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79F78" w14:textId="4F1D6C13" w:rsidR="00607580" w:rsidRPr="00235132" w:rsidRDefault="00A1649C" w:rsidP="00607580">
      <w:pPr>
        <w:snapToGrid w:val="0"/>
        <w:spacing w:line="360" w:lineRule="auto"/>
        <w:rPr>
          <w:rFonts w:ascii="Book Antiqua" w:eastAsia="宋体" w:hAnsi="Book Antiqua" w:cs="Times New Roman"/>
          <w:b/>
          <w:i/>
          <w:sz w:val="24"/>
          <w:szCs w:val="24"/>
          <w:lang w:eastAsia="zh-CN"/>
        </w:rPr>
      </w:pPr>
      <w:r w:rsidRPr="00235132">
        <w:rPr>
          <w:rFonts w:ascii="Book Antiqua" w:eastAsia="MS Mincho" w:hAnsi="Book Antiqua" w:cs="Times New Roman"/>
          <w:b/>
          <w:sz w:val="24"/>
          <w:szCs w:val="24"/>
        </w:rPr>
        <w:t xml:space="preserve">Name of Journal: </w:t>
      </w:r>
      <w:r w:rsidRPr="00235132">
        <w:rPr>
          <w:rFonts w:ascii="Book Antiqua" w:eastAsia="MS Mincho" w:hAnsi="Book Antiqua" w:cs="Times New Roman"/>
          <w:b/>
          <w:i/>
          <w:sz w:val="24"/>
          <w:szCs w:val="24"/>
        </w:rPr>
        <w:t>World Journal of Gastrointestinal Endoscopy</w:t>
      </w:r>
    </w:p>
    <w:p w14:paraId="736A1B6F" w14:textId="37DB75BB" w:rsidR="00A1649C" w:rsidRPr="00235132" w:rsidRDefault="00A1649C" w:rsidP="00607580">
      <w:pPr>
        <w:snapToGrid w:val="0"/>
        <w:spacing w:line="360" w:lineRule="auto"/>
        <w:rPr>
          <w:rFonts w:ascii="Book Antiqua" w:eastAsia="宋体" w:hAnsi="Book Antiqua" w:cs="Times New Roman"/>
          <w:b/>
          <w:sz w:val="24"/>
          <w:szCs w:val="24"/>
          <w:lang w:eastAsia="zh-CN"/>
        </w:rPr>
      </w:pPr>
      <w:r w:rsidRPr="00235132">
        <w:rPr>
          <w:rFonts w:ascii="Book Antiqua" w:eastAsia="MS Mincho" w:hAnsi="Book Antiqua" w:cs="Times New Roman"/>
          <w:b/>
          <w:sz w:val="24"/>
          <w:szCs w:val="24"/>
        </w:rPr>
        <w:t>ESPS Manuscript NO: 27160</w:t>
      </w:r>
    </w:p>
    <w:p w14:paraId="38494540" w14:textId="3DB32312" w:rsidR="00607580" w:rsidRPr="00235132" w:rsidRDefault="00607580" w:rsidP="00607580">
      <w:pPr>
        <w:widowControl/>
        <w:snapToGrid w:val="0"/>
        <w:spacing w:line="360" w:lineRule="auto"/>
        <w:rPr>
          <w:rFonts w:ascii="Book Antiqua" w:eastAsia="宋体" w:hAnsi="Book Antiqua" w:cs="宋体"/>
          <w:b/>
          <w:kern w:val="0"/>
          <w:sz w:val="24"/>
          <w:szCs w:val="24"/>
          <w:lang w:eastAsia="zh-CN"/>
        </w:rPr>
      </w:pPr>
      <w:r w:rsidRPr="00235132">
        <w:rPr>
          <w:rFonts w:ascii="Book Antiqua" w:eastAsia="宋体" w:hAnsi="Book Antiqua" w:cs="宋体"/>
          <w:b/>
          <w:kern w:val="0"/>
          <w:sz w:val="24"/>
          <w:szCs w:val="24"/>
          <w:shd w:val="clear" w:color="auto" w:fill="FFFFFF"/>
          <w:lang w:eastAsia="zh-CN"/>
        </w:rPr>
        <w:t>Manuscript Type</w:t>
      </w:r>
      <w:r w:rsidRPr="00235132">
        <w:rPr>
          <w:rFonts w:ascii="Book Antiqua" w:eastAsia="宋体" w:hAnsi="Book Antiqua" w:cs="宋体"/>
          <w:b/>
          <w:kern w:val="0"/>
          <w:sz w:val="24"/>
          <w:szCs w:val="24"/>
          <w:lang w:eastAsia="zh-CN"/>
        </w:rPr>
        <w:t>: O</w:t>
      </w:r>
      <w:r w:rsidR="00636E30" w:rsidRPr="00235132">
        <w:rPr>
          <w:rFonts w:ascii="Book Antiqua" w:eastAsia="宋体" w:hAnsi="Book Antiqua" w:cs="宋体"/>
          <w:b/>
          <w:kern w:val="0"/>
          <w:sz w:val="24"/>
          <w:szCs w:val="24"/>
          <w:lang w:eastAsia="zh-CN"/>
        </w:rPr>
        <w:t>riginal</w:t>
      </w:r>
      <w:r w:rsidRPr="00235132">
        <w:rPr>
          <w:rFonts w:ascii="Book Antiqua" w:eastAsia="宋体" w:hAnsi="Book Antiqua" w:cs="宋体"/>
          <w:b/>
          <w:kern w:val="0"/>
          <w:sz w:val="24"/>
          <w:szCs w:val="24"/>
          <w:lang w:eastAsia="zh-CN"/>
        </w:rPr>
        <w:t xml:space="preserve"> A</w:t>
      </w:r>
      <w:r w:rsidR="00636E30" w:rsidRPr="00235132">
        <w:rPr>
          <w:rFonts w:ascii="Book Antiqua" w:eastAsia="宋体" w:hAnsi="Book Antiqua" w:cs="宋体"/>
          <w:b/>
          <w:kern w:val="0"/>
          <w:sz w:val="24"/>
          <w:szCs w:val="24"/>
          <w:lang w:eastAsia="zh-CN"/>
        </w:rPr>
        <w:t>rticle</w:t>
      </w:r>
    </w:p>
    <w:p w14:paraId="2C575A59" w14:textId="77777777" w:rsidR="00607580" w:rsidRPr="00235132" w:rsidRDefault="00607580" w:rsidP="00607580">
      <w:pPr>
        <w:pStyle w:val="15"/>
        <w:snapToGrid w:val="0"/>
        <w:spacing w:line="360" w:lineRule="auto"/>
        <w:jc w:val="both"/>
        <w:rPr>
          <w:rFonts w:ascii="Book Antiqua" w:hAnsi="Book Antiqua" w:cs="Times New Roman"/>
          <w:b/>
          <w:i/>
          <w:color w:val="auto"/>
          <w:sz w:val="24"/>
          <w:highlight w:val="white"/>
          <w:lang w:val="en-US" w:eastAsia="zh-CN"/>
        </w:rPr>
      </w:pPr>
    </w:p>
    <w:p w14:paraId="3C6C8505" w14:textId="2E31C2DA" w:rsidR="00A1649C" w:rsidRPr="00235132" w:rsidRDefault="00607580" w:rsidP="00607580">
      <w:pPr>
        <w:pStyle w:val="15"/>
        <w:snapToGrid w:val="0"/>
        <w:spacing w:line="360" w:lineRule="auto"/>
        <w:jc w:val="both"/>
        <w:rPr>
          <w:rFonts w:ascii="Book Antiqua" w:hAnsi="Book Antiqua" w:cs="Times New Roman"/>
          <w:b/>
          <w:i/>
          <w:color w:val="auto"/>
          <w:sz w:val="24"/>
          <w:highlight w:val="white"/>
          <w:lang w:val="en-US" w:eastAsia="zh-CN"/>
        </w:rPr>
      </w:pPr>
      <w:r w:rsidRPr="00235132">
        <w:rPr>
          <w:rFonts w:ascii="Book Antiqua" w:hAnsi="Book Antiqua" w:cs="Times New Roman"/>
          <w:b/>
          <w:i/>
          <w:color w:val="auto"/>
          <w:sz w:val="24"/>
          <w:highlight w:val="white"/>
          <w:lang w:val="en-US"/>
        </w:rPr>
        <w:t>Observational Study</w:t>
      </w:r>
    </w:p>
    <w:p w14:paraId="2A17D86D" w14:textId="77777777" w:rsidR="00500FB0" w:rsidRPr="00235132" w:rsidRDefault="00500FB0" w:rsidP="00607580">
      <w:pPr>
        <w:snapToGrid w:val="0"/>
        <w:spacing w:line="360" w:lineRule="auto"/>
        <w:rPr>
          <w:rFonts w:ascii="Book Antiqua" w:eastAsia="MS Mincho" w:hAnsi="Book Antiqua" w:cs="Times New Roman"/>
          <w:b/>
          <w:sz w:val="24"/>
          <w:szCs w:val="24"/>
        </w:rPr>
      </w:pPr>
      <w:bookmarkStart w:id="0" w:name="OLE_LINK18"/>
      <w:bookmarkStart w:id="1" w:name="OLE_LINK19"/>
      <w:r w:rsidRPr="00235132">
        <w:rPr>
          <w:rFonts w:ascii="Book Antiqua" w:eastAsia="MS Mincho" w:hAnsi="Book Antiqua" w:cs="Times New Roman"/>
          <w:b/>
          <w:sz w:val="24"/>
          <w:szCs w:val="24"/>
        </w:rPr>
        <w:t>Current state of practice for colonic diverticular bleeding in 37 hospitals in Japan: A multicenter questionnaire study</w:t>
      </w:r>
    </w:p>
    <w:bookmarkEnd w:id="0"/>
    <w:bookmarkEnd w:id="1"/>
    <w:p w14:paraId="2289AC3F" w14:textId="77777777" w:rsidR="00CC5B15" w:rsidRPr="00235132" w:rsidRDefault="00CC5B15" w:rsidP="00607580">
      <w:pPr>
        <w:snapToGrid w:val="0"/>
        <w:spacing w:line="360" w:lineRule="auto"/>
        <w:rPr>
          <w:rFonts w:ascii="Book Antiqua" w:eastAsia="MS Mincho" w:hAnsi="Book Antiqua" w:cs="Times New Roman"/>
          <w:b/>
          <w:sz w:val="24"/>
          <w:szCs w:val="24"/>
        </w:rPr>
      </w:pPr>
    </w:p>
    <w:p w14:paraId="6FD6A6C2" w14:textId="3B6701FB" w:rsidR="00500FB0" w:rsidRPr="00235132" w:rsidRDefault="00A1649C" w:rsidP="00607580">
      <w:pPr>
        <w:snapToGrid w:val="0"/>
        <w:spacing w:line="360" w:lineRule="auto"/>
        <w:rPr>
          <w:rFonts w:ascii="Book Antiqua" w:eastAsia="MS Mincho" w:hAnsi="Book Antiqua" w:cs="Times New Roman"/>
          <w:sz w:val="24"/>
          <w:szCs w:val="24"/>
        </w:rPr>
      </w:pPr>
      <w:proofErr w:type="spellStart"/>
      <w:r w:rsidRPr="00235132">
        <w:rPr>
          <w:rFonts w:ascii="Book Antiqua" w:eastAsia="MS Mincho" w:hAnsi="Book Antiqua" w:cs="Times New Roman"/>
          <w:sz w:val="24"/>
          <w:szCs w:val="24"/>
        </w:rPr>
        <w:t>Ryota</w:t>
      </w:r>
      <w:proofErr w:type="spellEnd"/>
      <w:r w:rsidRPr="00235132">
        <w:rPr>
          <w:rFonts w:ascii="Book Antiqua" w:eastAsia="MS Mincho" w:hAnsi="Book Antiqua" w:cs="Times New Roman"/>
          <w:sz w:val="24"/>
          <w:szCs w:val="24"/>
        </w:rPr>
        <w:t xml:space="preserve"> </w:t>
      </w:r>
      <w:proofErr w:type="spellStart"/>
      <w:r w:rsidRPr="00235132">
        <w:rPr>
          <w:rFonts w:ascii="Book Antiqua" w:eastAsia="MS Mincho" w:hAnsi="Book Antiqua" w:cs="Times New Roman"/>
          <w:sz w:val="24"/>
          <w:szCs w:val="24"/>
        </w:rPr>
        <w:t>Niikura</w:t>
      </w:r>
      <w:proofErr w:type="spellEnd"/>
      <w:r w:rsidRPr="00235132">
        <w:rPr>
          <w:rFonts w:ascii="Book Antiqua" w:eastAsia="MS Mincho" w:hAnsi="Book Antiqua" w:cs="Times New Roman"/>
          <w:sz w:val="24"/>
          <w:szCs w:val="24"/>
        </w:rPr>
        <w:t xml:space="preserve"> </w:t>
      </w:r>
      <w:r w:rsidRPr="00235132">
        <w:rPr>
          <w:rFonts w:ascii="Book Antiqua" w:eastAsia="MS Mincho" w:hAnsi="Book Antiqua" w:cs="Times New Roman"/>
          <w:i/>
          <w:sz w:val="24"/>
          <w:szCs w:val="24"/>
        </w:rPr>
        <w:t>et al.</w:t>
      </w:r>
      <w:r w:rsidR="00CC5B15" w:rsidRPr="00235132">
        <w:rPr>
          <w:rFonts w:ascii="Book Antiqua" w:eastAsia="MS Mincho" w:hAnsi="Book Antiqua" w:cs="Times New Roman"/>
          <w:b/>
          <w:sz w:val="24"/>
          <w:szCs w:val="24"/>
        </w:rPr>
        <w:t xml:space="preserve"> </w:t>
      </w:r>
      <w:r w:rsidR="00CC5B15" w:rsidRPr="00235132">
        <w:rPr>
          <w:rFonts w:ascii="Book Antiqua" w:eastAsia="MS Mincho" w:hAnsi="Book Antiqua" w:cs="Times New Roman"/>
          <w:sz w:val="24"/>
          <w:szCs w:val="24"/>
        </w:rPr>
        <w:t>Current state of practice for CDB</w:t>
      </w:r>
    </w:p>
    <w:p w14:paraId="16A1B50C" w14:textId="77777777" w:rsidR="00CC5B15" w:rsidRPr="00235132" w:rsidRDefault="00CC5B15" w:rsidP="00607580">
      <w:pPr>
        <w:snapToGrid w:val="0"/>
        <w:spacing w:line="360" w:lineRule="auto"/>
        <w:rPr>
          <w:rFonts w:ascii="Book Antiqua" w:eastAsia="MS Mincho" w:hAnsi="Book Antiqua" w:cs="Times New Roman"/>
          <w:sz w:val="24"/>
          <w:szCs w:val="24"/>
        </w:rPr>
      </w:pPr>
    </w:p>
    <w:p w14:paraId="18C86687" w14:textId="3F64F1FB" w:rsidR="00500FB0" w:rsidRPr="00235132" w:rsidRDefault="00500FB0" w:rsidP="00607580">
      <w:pPr>
        <w:snapToGrid w:val="0"/>
        <w:spacing w:line="360" w:lineRule="auto"/>
        <w:rPr>
          <w:rFonts w:ascii="Book Antiqua" w:hAnsi="Book Antiqua"/>
          <w:b/>
          <w:sz w:val="24"/>
          <w:szCs w:val="24"/>
        </w:rPr>
      </w:pPr>
      <w:proofErr w:type="spellStart"/>
      <w:r w:rsidRPr="00235132">
        <w:rPr>
          <w:rFonts w:ascii="Book Antiqua" w:hAnsi="Book Antiqua"/>
          <w:b/>
          <w:sz w:val="24"/>
          <w:szCs w:val="24"/>
        </w:rPr>
        <w:t>Ryota</w:t>
      </w:r>
      <w:proofErr w:type="spellEnd"/>
      <w:r w:rsidRPr="00235132">
        <w:rPr>
          <w:rFonts w:ascii="Book Antiqua" w:hAnsi="Book Antiqua"/>
          <w:b/>
          <w:sz w:val="24"/>
          <w:szCs w:val="24"/>
        </w:rPr>
        <w:t xml:space="preserve"> </w:t>
      </w:r>
      <w:proofErr w:type="spellStart"/>
      <w:r w:rsidRPr="00235132">
        <w:rPr>
          <w:rFonts w:ascii="Book Antiqua" w:hAnsi="Book Antiqua"/>
          <w:b/>
          <w:sz w:val="24"/>
          <w:szCs w:val="24"/>
        </w:rPr>
        <w:t>Niikura</w:t>
      </w:r>
      <w:proofErr w:type="spellEnd"/>
      <w:r w:rsidRPr="00235132">
        <w:rPr>
          <w:rFonts w:ascii="Book Antiqua" w:hAnsi="Book Antiqua"/>
          <w:b/>
          <w:sz w:val="24"/>
          <w:szCs w:val="24"/>
        </w:rPr>
        <w:t xml:space="preserve">, </w:t>
      </w:r>
      <w:proofErr w:type="spellStart"/>
      <w:r w:rsidRPr="00235132">
        <w:rPr>
          <w:rFonts w:ascii="Book Antiqua" w:hAnsi="Book Antiqua"/>
          <w:b/>
          <w:sz w:val="24"/>
          <w:szCs w:val="24"/>
        </w:rPr>
        <w:t>Naoyoshi</w:t>
      </w:r>
      <w:proofErr w:type="spellEnd"/>
      <w:r w:rsidRPr="00235132">
        <w:rPr>
          <w:rFonts w:ascii="Book Antiqua" w:hAnsi="Book Antiqua"/>
          <w:b/>
          <w:sz w:val="24"/>
          <w:szCs w:val="24"/>
        </w:rPr>
        <w:t xml:space="preserve"> Nagata, </w:t>
      </w:r>
      <w:proofErr w:type="spellStart"/>
      <w:r w:rsidRPr="00235132">
        <w:rPr>
          <w:rFonts w:ascii="Book Antiqua" w:hAnsi="Book Antiqua"/>
          <w:b/>
          <w:sz w:val="24"/>
          <w:szCs w:val="24"/>
        </w:rPr>
        <w:t>Hisashi</w:t>
      </w:r>
      <w:proofErr w:type="spellEnd"/>
      <w:r w:rsidRPr="00235132">
        <w:rPr>
          <w:rFonts w:ascii="Book Antiqua" w:hAnsi="Book Antiqua"/>
          <w:b/>
          <w:sz w:val="24"/>
          <w:szCs w:val="24"/>
        </w:rPr>
        <w:t xml:space="preserve"> </w:t>
      </w:r>
      <w:proofErr w:type="spellStart"/>
      <w:r w:rsidRPr="00235132">
        <w:rPr>
          <w:rFonts w:ascii="Book Antiqua" w:hAnsi="Book Antiqua"/>
          <w:b/>
          <w:sz w:val="24"/>
          <w:szCs w:val="24"/>
        </w:rPr>
        <w:t>Doyama</w:t>
      </w:r>
      <w:proofErr w:type="spellEnd"/>
      <w:r w:rsidRPr="00235132">
        <w:rPr>
          <w:rFonts w:ascii="Book Antiqua" w:hAnsi="Book Antiqua"/>
          <w:b/>
          <w:sz w:val="24"/>
          <w:szCs w:val="24"/>
        </w:rPr>
        <w:t>,</w:t>
      </w:r>
      <w:r w:rsidRPr="00235132">
        <w:rPr>
          <w:rFonts w:ascii="Book Antiqua" w:hAnsi="Book Antiqua"/>
          <w:b/>
          <w:sz w:val="24"/>
          <w:szCs w:val="24"/>
          <w:vertAlign w:val="superscript"/>
        </w:rPr>
        <w:t xml:space="preserve"> </w:t>
      </w:r>
      <w:proofErr w:type="spellStart"/>
      <w:r w:rsidRPr="00235132">
        <w:rPr>
          <w:rFonts w:ascii="Book Antiqua" w:hAnsi="Book Antiqua"/>
          <w:b/>
          <w:sz w:val="24"/>
          <w:szCs w:val="24"/>
        </w:rPr>
        <w:t>Ryosuke</w:t>
      </w:r>
      <w:proofErr w:type="spellEnd"/>
      <w:r w:rsidRPr="00235132">
        <w:rPr>
          <w:rFonts w:ascii="Book Antiqua" w:hAnsi="Book Antiqua"/>
          <w:b/>
          <w:sz w:val="24"/>
          <w:szCs w:val="24"/>
        </w:rPr>
        <w:t xml:space="preserve"> Ota, Naoki Ishii, Katsuhiro </w:t>
      </w:r>
      <w:proofErr w:type="spellStart"/>
      <w:r w:rsidRPr="00235132">
        <w:rPr>
          <w:rFonts w:ascii="Book Antiqua" w:hAnsi="Book Antiqua"/>
          <w:b/>
          <w:sz w:val="24"/>
          <w:szCs w:val="24"/>
        </w:rPr>
        <w:t>Mabe</w:t>
      </w:r>
      <w:proofErr w:type="spellEnd"/>
      <w:r w:rsidRPr="00235132">
        <w:rPr>
          <w:rFonts w:ascii="Book Antiqua" w:hAnsi="Book Antiqua"/>
          <w:b/>
          <w:sz w:val="24"/>
          <w:szCs w:val="24"/>
        </w:rPr>
        <w:t xml:space="preserve">, Tsutomu Nishida, </w:t>
      </w:r>
      <w:proofErr w:type="spellStart"/>
      <w:r w:rsidRPr="00235132">
        <w:rPr>
          <w:rFonts w:ascii="Book Antiqua" w:hAnsi="Book Antiqua"/>
          <w:b/>
          <w:sz w:val="24"/>
          <w:szCs w:val="24"/>
        </w:rPr>
        <w:t>Takuto</w:t>
      </w:r>
      <w:proofErr w:type="spellEnd"/>
      <w:r w:rsidRPr="00235132">
        <w:rPr>
          <w:rFonts w:ascii="Book Antiqua" w:hAnsi="Book Antiqua"/>
          <w:b/>
          <w:sz w:val="24"/>
          <w:szCs w:val="24"/>
        </w:rPr>
        <w:t xml:space="preserve"> </w:t>
      </w:r>
      <w:proofErr w:type="spellStart"/>
      <w:r w:rsidRPr="00235132">
        <w:rPr>
          <w:rFonts w:ascii="Book Antiqua" w:hAnsi="Book Antiqua"/>
          <w:b/>
          <w:sz w:val="24"/>
          <w:szCs w:val="24"/>
        </w:rPr>
        <w:t>Hikichi</w:t>
      </w:r>
      <w:proofErr w:type="spellEnd"/>
      <w:r w:rsidRPr="00235132">
        <w:rPr>
          <w:rFonts w:ascii="Book Antiqua" w:hAnsi="Book Antiqua"/>
          <w:b/>
          <w:sz w:val="24"/>
          <w:szCs w:val="24"/>
        </w:rPr>
        <w:t xml:space="preserve">, </w:t>
      </w:r>
      <w:proofErr w:type="spellStart"/>
      <w:r w:rsidRPr="00235132">
        <w:rPr>
          <w:rFonts w:ascii="Book Antiqua" w:hAnsi="Book Antiqua"/>
          <w:b/>
          <w:sz w:val="24"/>
          <w:szCs w:val="24"/>
        </w:rPr>
        <w:t>Kazuki</w:t>
      </w:r>
      <w:proofErr w:type="spellEnd"/>
      <w:r w:rsidRPr="00235132">
        <w:rPr>
          <w:rFonts w:ascii="Book Antiqua" w:hAnsi="Book Antiqua"/>
          <w:b/>
          <w:sz w:val="24"/>
          <w:szCs w:val="24"/>
        </w:rPr>
        <w:t xml:space="preserve"> </w:t>
      </w:r>
      <w:proofErr w:type="spellStart"/>
      <w:r w:rsidRPr="00235132">
        <w:rPr>
          <w:rFonts w:ascii="Book Antiqua" w:hAnsi="Book Antiqua"/>
          <w:b/>
          <w:sz w:val="24"/>
          <w:szCs w:val="24"/>
        </w:rPr>
        <w:t>Sumiyama</w:t>
      </w:r>
      <w:proofErr w:type="spellEnd"/>
      <w:r w:rsidRPr="00235132">
        <w:rPr>
          <w:rFonts w:ascii="Book Antiqua" w:hAnsi="Book Antiqua"/>
          <w:b/>
          <w:sz w:val="24"/>
          <w:szCs w:val="24"/>
        </w:rPr>
        <w:t xml:space="preserve">, Jun Nishikawa, Toshio </w:t>
      </w:r>
      <w:proofErr w:type="spellStart"/>
      <w:r w:rsidRPr="00235132">
        <w:rPr>
          <w:rFonts w:ascii="Book Antiqua" w:hAnsi="Book Antiqua"/>
          <w:b/>
          <w:sz w:val="24"/>
          <w:szCs w:val="24"/>
        </w:rPr>
        <w:t>Uraoka</w:t>
      </w:r>
      <w:proofErr w:type="spellEnd"/>
      <w:r w:rsidRPr="00235132">
        <w:rPr>
          <w:rFonts w:ascii="Book Antiqua" w:hAnsi="Book Antiqua"/>
          <w:b/>
          <w:sz w:val="24"/>
          <w:szCs w:val="24"/>
        </w:rPr>
        <w:t xml:space="preserve">, Shu </w:t>
      </w:r>
      <w:proofErr w:type="spellStart"/>
      <w:r w:rsidRPr="00235132">
        <w:rPr>
          <w:rFonts w:ascii="Book Antiqua" w:hAnsi="Book Antiqua"/>
          <w:b/>
          <w:sz w:val="24"/>
          <w:szCs w:val="24"/>
        </w:rPr>
        <w:t>Kiyotoki</w:t>
      </w:r>
      <w:proofErr w:type="spellEnd"/>
      <w:r w:rsidRPr="00235132">
        <w:rPr>
          <w:rFonts w:ascii="Book Antiqua" w:hAnsi="Book Antiqua"/>
          <w:b/>
          <w:sz w:val="24"/>
          <w:szCs w:val="24"/>
        </w:rPr>
        <w:t xml:space="preserve">, Mitsuhiro </w:t>
      </w:r>
      <w:proofErr w:type="spellStart"/>
      <w:r w:rsidRPr="00235132">
        <w:rPr>
          <w:rFonts w:ascii="Book Antiqua" w:hAnsi="Book Antiqua"/>
          <w:b/>
          <w:sz w:val="24"/>
          <w:szCs w:val="24"/>
        </w:rPr>
        <w:t>Fujishiro</w:t>
      </w:r>
      <w:proofErr w:type="spellEnd"/>
      <w:r w:rsidRPr="00235132">
        <w:rPr>
          <w:rFonts w:ascii="Book Antiqua" w:hAnsi="Book Antiqua"/>
          <w:b/>
          <w:sz w:val="24"/>
          <w:szCs w:val="24"/>
        </w:rPr>
        <w:t>, Kazuhiko Koike</w:t>
      </w:r>
    </w:p>
    <w:p w14:paraId="5B11FADE" w14:textId="77777777" w:rsidR="00500FB0" w:rsidRPr="00235132" w:rsidRDefault="00500FB0" w:rsidP="00607580">
      <w:pPr>
        <w:snapToGrid w:val="0"/>
        <w:spacing w:line="360" w:lineRule="auto"/>
        <w:rPr>
          <w:rFonts w:ascii="Book Antiqua" w:eastAsia="MS Mincho" w:hAnsi="Book Antiqua" w:cs="Times New Roman"/>
          <w:sz w:val="24"/>
          <w:szCs w:val="24"/>
          <w:vertAlign w:val="superscript"/>
        </w:rPr>
      </w:pPr>
    </w:p>
    <w:p w14:paraId="219271D1" w14:textId="301C5A99" w:rsidR="00CC5B15" w:rsidRPr="00235132" w:rsidRDefault="00CC5B15" w:rsidP="00607580">
      <w:pPr>
        <w:snapToGrid w:val="0"/>
        <w:spacing w:line="360" w:lineRule="auto"/>
        <w:rPr>
          <w:rFonts w:ascii="Book Antiqua" w:eastAsia="MS Mincho" w:hAnsi="Book Antiqua" w:cs="Times New Roman"/>
          <w:sz w:val="24"/>
          <w:szCs w:val="24"/>
          <w:vertAlign w:val="superscript"/>
        </w:rPr>
      </w:pPr>
      <w:proofErr w:type="spellStart"/>
      <w:r w:rsidRPr="00235132">
        <w:rPr>
          <w:rFonts w:ascii="Book Antiqua" w:eastAsia="MS Mincho" w:hAnsi="Book Antiqua" w:cs="Times New Roman"/>
          <w:b/>
          <w:sz w:val="24"/>
          <w:szCs w:val="24"/>
        </w:rPr>
        <w:t>Ryota</w:t>
      </w:r>
      <w:proofErr w:type="spellEnd"/>
      <w:r w:rsidRPr="00235132">
        <w:rPr>
          <w:rFonts w:ascii="Book Antiqua" w:eastAsia="MS Mincho" w:hAnsi="Book Antiqua" w:cs="Times New Roman"/>
          <w:b/>
          <w:sz w:val="24"/>
          <w:szCs w:val="24"/>
        </w:rPr>
        <w:t xml:space="preserve"> </w:t>
      </w:r>
      <w:proofErr w:type="spellStart"/>
      <w:r w:rsidRPr="00235132">
        <w:rPr>
          <w:rFonts w:ascii="Book Antiqua" w:eastAsia="MS Mincho" w:hAnsi="Book Antiqua" w:cs="Times New Roman"/>
          <w:b/>
          <w:sz w:val="24"/>
          <w:szCs w:val="24"/>
        </w:rPr>
        <w:t>Niikura</w:t>
      </w:r>
      <w:proofErr w:type="spellEnd"/>
      <w:r w:rsidRPr="00235132">
        <w:rPr>
          <w:rFonts w:ascii="Book Antiqua" w:eastAsia="MS Mincho" w:hAnsi="Book Antiqua" w:cs="Times New Roman"/>
          <w:b/>
          <w:sz w:val="24"/>
          <w:szCs w:val="24"/>
        </w:rPr>
        <w:t>,</w:t>
      </w:r>
      <w:r w:rsidRPr="00235132">
        <w:rPr>
          <w:rFonts w:ascii="Book Antiqua" w:eastAsia="MS Mincho" w:hAnsi="Book Antiqua" w:cs="Times New Roman"/>
          <w:sz w:val="24"/>
          <w:szCs w:val="24"/>
        </w:rPr>
        <w:t xml:space="preserve"> </w:t>
      </w:r>
      <w:r w:rsidR="00532B7C" w:rsidRPr="00235132">
        <w:rPr>
          <w:rFonts w:ascii="Book Antiqua" w:eastAsia="MS Mincho" w:hAnsi="Book Antiqua" w:cs="Times New Roman"/>
          <w:b/>
          <w:sz w:val="24"/>
          <w:szCs w:val="24"/>
        </w:rPr>
        <w:t xml:space="preserve">Kazuhiko Koike, </w:t>
      </w:r>
      <w:r w:rsidR="006E216D" w:rsidRPr="00235132">
        <w:rPr>
          <w:rFonts w:ascii="Book Antiqua" w:eastAsia="MS Mincho" w:hAnsi="Book Antiqua" w:cs="Times New Roman"/>
          <w:b/>
          <w:sz w:val="24"/>
          <w:szCs w:val="24"/>
        </w:rPr>
        <w:t xml:space="preserve">Mitsuhiro </w:t>
      </w:r>
      <w:proofErr w:type="spellStart"/>
      <w:r w:rsidR="006E216D" w:rsidRPr="00235132">
        <w:rPr>
          <w:rFonts w:ascii="Book Antiqua" w:eastAsia="MS Mincho" w:hAnsi="Book Antiqua" w:cs="Times New Roman"/>
          <w:b/>
          <w:sz w:val="24"/>
          <w:szCs w:val="24"/>
        </w:rPr>
        <w:t>Fujishiro</w:t>
      </w:r>
      <w:proofErr w:type="spellEnd"/>
      <w:r w:rsidR="006E216D" w:rsidRPr="00235132">
        <w:rPr>
          <w:rFonts w:ascii="Book Antiqua" w:eastAsia="MS Mincho" w:hAnsi="Book Antiqua" w:cs="Times New Roman"/>
          <w:b/>
          <w:sz w:val="24"/>
          <w:szCs w:val="24"/>
        </w:rPr>
        <w:t>,</w:t>
      </w:r>
      <w:r w:rsidR="006E216D" w:rsidRPr="00235132">
        <w:rPr>
          <w:rFonts w:ascii="Book Antiqua" w:eastAsia="宋体" w:hAnsi="Book Antiqua" w:cs="Times New Roman" w:hint="eastAsia"/>
          <w:b/>
          <w:sz w:val="24"/>
          <w:szCs w:val="24"/>
          <w:lang w:eastAsia="zh-CN"/>
        </w:rPr>
        <w:t xml:space="preserve"> </w:t>
      </w:r>
      <w:r w:rsidRPr="00235132">
        <w:rPr>
          <w:rFonts w:ascii="Book Antiqua" w:eastAsia="MS Mincho" w:hAnsi="Book Antiqua" w:cs="Times New Roman"/>
          <w:sz w:val="24"/>
          <w:szCs w:val="24"/>
        </w:rPr>
        <w:t>Department of Gastroenterology, Graduate School of Medicine, The University of Tokyo,</w:t>
      </w:r>
      <w:r w:rsidR="00607580" w:rsidRPr="00235132">
        <w:rPr>
          <w:rFonts w:ascii="Book Antiqua" w:eastAsia="宋体" w:hAnsi="Book Antiqua" w:hint="eastAsia"/>
          <w:sz w:val="24"/>
          <w:szCs w:val="24"/>
          <w:lang w:eastAsia="zh-CN"/>
        </w:rPr>
        <w:t xml:space="preserve"> </w:t>
      </w:r>
      <w:r w:rsidRPr="00235132">
        <w:rPr>
          <w:rFonts w:ascii="Book Antiqua" w:hAnsi="Book Antiqua"/>
          <w:sz w:val="24"/>
          <w:szCs w:val="24"/>
        </w:rPr>
        <w:t>Bunkyo-</w:t>
      </w:r>
      <w:proofErr w:type="spellStart"/>
      <w:r w:rsidRPr="00235132">
        <w:rPr>
          <w:rFonts w:ascii="Book Antiqua" w:hAnsi="Book Antiqua"/>
          <w:sz w:val="24"/>
          <w:szCs w:val="24"/>
        </w:rPr>
        <w:t>ku</w:t>
      </w:r>
      <w:proofErr w:type="spellEnd"/>
      <w:r w:rsidRPr="00235132">
        <w:rPr>
          <w:rFonts w:ascii="Book Antiqua" w:hAnsi="Book Antiqua"/>
          <w:sz w:val="24"/>
          <w:szCs w:val="24"/>
        </w:rPr>
        <w:t>, Tokyo</w:t>
      </w:r>
      <w:r w:rsidR="00FA0802" w:rsidRPr="00235132">
        <w:rPr>
          <w:rFonts w:ascii="Book Antiqua" w:hAnsi="Book Antiqua"/>
          <w:sz w:val="24"/>
          <w:szCs w:val="24"/>
        </w:rPr>
        <w:t xml:space="preserve"> 113</w:t>
      </w:r>
      <w:r w:rsidR="00AB0846" w:rsidRPr="00235132">
        <w:rPr>
          <w:rFonts w:ascii="Book Antiqua" w:hAnsi="Book Antiqua"/>
          <w:sz w:val="24"/>
          <w:szCs w:val="24"/>
        </w:rPr>
        <w:t>-</w:t>
      </w:r>
      <w:r w:rsidR="00FA0802" w:rsidRPr="00235132">
        <w:rPr>
          <w:rFonts w:ascii="Book Antiqua" w:hAnsi="Book Antiqua"/>
          <w:sz w:val="24"/>
          <w:szCs w:val="24"/>
        </w:rPr>
        <w:t>8655</w:t>
      </w:r>
      <w:r w:rsidRPr="00235132">
        <w:rPr>
          <w:rFonts w:ascii="Book Antiqua" w:hAnsi="Book Antiqua"/>
          <w:sz w:val="24"/>
          <w:szCs w:val="24"/>
        </w:rPr>
        <w:t>, Japan</w:t>
      </w:r>
    </w:p>
    <w:p w14:paraId="4D8211B4" w14:textId="77777777" w:rsidR="00607580" w:rsidRPr="00235132" w:rsidRDefault="00607580" w:rsidP="00607580">
      <w:pPr>
        <w:snapToGrid w:val="0"/>
        <w:spacing w:line="360" w:lineRule="auto"/>
        <w:rPr>
          <w:rFonts w:ascii="Book Antiqua" w:eastAsia="宋体" w:hAnsi="Book Antiqua" w:cs="Times New Roman"/>
          <w:b/>
          <w:sz w:val="24"/>
          <w:szCs w:val="24"/>
          <w:lang w:eastAsia="zh-CN"/>
        </w:rPr>
      </w:pPr>
    </w:p>
    <w:p w14:paraId="6C554B1A" w14:textId="729168D8" w:rsidR="00B33D98" w:rsidRPr="00235132" w:rsidRDefault="00B33D98" w:rsidP="00607580">
      <w:pPr>
        <w:snapToGrid w:val="0"/>
        <w:spacing w:line="360" w:lineRule="auto"/>
        <w:rPr>
          <w:rFonts w:ascii="Book Antiqua" w:eastAsia="MS Mincho" w:hAnsi="Book Antiqua" w:cs="Times New Roman"/>
          <w:sz w:val="24"/>
          <w:szCs w:val="24"/>
        </w:rPr>
      </w:pPr>
      <w:proofErr w:type="spellStart"/>
      <w:r w:rsidRPr="00235132">
        <w:rPr>
          <w:rFonts w:ascii="Book Antiqua" w:eastAsia="MS Mincho" w:hAnsi="Book Antiqua" w:cs="Times New Roman"/>
          <w:b/>
          <w:sz w:val="24"/>
          <w:szCs w:val="24"/>
        </w:rPr>
        <w:t>Naoyoshi</w:t>
      </w:r>
      <w:proofErr w:type="spellEnd"/>
      <w:r w:rsidRPr="00235132">
        <w:rPr>
          <w:rFonts w:ascii="Book Antiqua" w:eastAsia="MS Mincho" w:hAnsi="Book Antiqua" w:cs="Times New Roman"/>
          <w:b/>
          <w:sz w:val="24"/>
          <w:szCs w:val="24"/>
        </w:rPr>
        <w:t xml:space="preserve"> Nagata,</w:t>
      </w:r>
      <w:r w:rsidRPr="00235132">
        <w:rPr>
          <w:rFonts w:ascii="Book Antiqua" w:eastAsia="MS Mincho" w:hAnsi="Book Antiqua" w:cs="Times New Roman"/>
          <w:sz w:val="24"/>
          <w:szCs w:val="24"/>
        </w:rPr>
        <w:t xml:space="preserve"> Department of Gastroenterology and Hepatology, National Center for Global Health and Medicine,</w:t>
      </w:r>
      <w:r w:rsidR="00607580" w:rsidRPr="00235132">
        <w:rPr>
          <w:rFonts w:ascii="Book Antiqua" w:eastAsia="宋体" w:hAnsi="Book Antiqua" w:cs="Times New Roman" w:hint="eastAsia"/>
          <w:sz w:val="24"/>
          <w:szCs w:val="24"/>
          <w:lang w:eastAsia="zh-CN"/>
        </w:rPr>
        <w:t xml:space="preserve"> </w:t>
      </w:r>
      <w:r w:rsidRPr="00235132">
        <w:rPr>
          <w:rFonts w:ascii="Book Antiqua" w:eastAsia="MS Mincho" w:hAnsi="Book Antiqua" w:cs="Times New Roman"/>
          <w:sz w:val="24"/>
          <w:szCs w:val="24"/>
        </w:rPr>
        <w:t>Shinjuku-</w:t>
      </w:r>
      <w:proofErr w:type="spellStart"/>
      <w:r w:rsidRPr="00235132">
        <w:rPr>
          <w:rFonts w:ascii="Book Antiqua" w:eastAsia="MS Mincho" w:hAnsi="Book Antiqua" w:cs="Times New Roman"/>
          <w:sz w:val="24"/>
          <w:szCs w:val="24"/>
        </w:rPr>
        <w:t>ku</w:t>
      </w:r>
      <w:proofErr w:type="spellEnd"/>
      <w:r w:rsidRPr="00235132">
        <w:rPr>
          <w:rFonts w:ascii="Book Antiqua" w:eastAsia="MS Mincho" w:hAnsi="Book Antiqua" w:cs="Times New Roman"/>
          <w:sz w:val="24"/>
          <w:szCs w:val="24"/>
        </w:rPr>
        <w:t>, Tokyo</w:t>
      </w:r>
      <w:r w:rsidR="00FA0802" w:rsidRPr="00235132">
        <w:rPr>
          <w:rFonts w:ascii="Book Antiqua" w:eastAsia="MS Mincho" w:hAnsi="Book Antiqua" w:cs="Times New Roman"/>
          <w:sz w:val="24"/>
          <w:szCs w:val="24"/>
        </w:rPr>
        <w:t xml:space="preserve"> 162</w:t>
      </w:r>
      <w:r w:rsidR="00AB0846" w:rsidRPr="00235132">
        <w:rPr>
          <w:rFonts w:ascii="Book Antiqua" w:eastAsia="MS Mincho" w:hAnsi="Book Antiqua" w:cs="Times New Roman"/>
          <w:sz w:val="24"/>
          <w:szCs w:val="24"/>
        </w:rPr>
        <w:t>-</w:t>
      </w:r>
      <w:r w:rsidR="00FA0802" w:rsidRPr="00235132">
        <w:rPr>
          <w:rFonts w:ascii="Book Antiqua" w:eastAsia="MS Mincho" w:hAnsi="Book Antiqua" w:cs="Times New Roman"/>
          <w:sz w:val="24"/>
          <w:szCs w:val="24"/>
        </w:rPr>
        <w:t>8655</w:t>
      </w:r>
      <w:r w:rsidRPr="00235132">
        <w:rPr>
          <w:rFonts w:ascii="Book Antiqua" w:eastAsia="MS Mincho" w:hAnsi="Book Antiqua" w:cs="Times New Roman"/>
          <w:sz w:val="24"/>
          <w:szCs w:val="24"/>
        </w:rPr>
        <w:t>, Japan</w:t>
      </w:r>
    </w:p>
    <w:p w14:paraId="4F701DFB" w14:textId="77777777" w:rsidR="00607580" w:rsidRPr="00235132" w:rsidRDefault="00607580" w:rsidP="00607580">
      <w:pPr>
        <w:snapToGrid w:val="0"/>
        <w:spacing w:line="360" w:lineRule="auto"/>
        <w:rPr>
          <w:rFonts w:ascii="Book Antiqua" w:eastAsia="宋体" w:hAnsi="Book Antiqua" w:cs="Times New Roman"/>
          <w:b/>
          <w:sz w:val="24"/>
          <w:szCs w:val="24"/>
          <w:lang w:eastAsia="zh-CN"/>
        </w:rPr>
      </w:pPr>
    </w:p>
    <w:p w14:paraId="6B9B68B5" w14:textId="3FDECA7A" w:rsidR="00B33D98" w:rsidRPr="00235132" w:rsidRDefault="00B33D98" w:rsidP="00607580">
      <w:pPr>
        <w:snapToGrid w:val="0"/>
        <w:spacing w:line="360" w:lineRule="auto"/>
        <w:rPr>
          <w:rFonts w:ascii="Book Antiqua" w:eastAsia="MS Mincho" w:hAnsi="Book Antiqua" w:cs="Times New Roman"/>
          <w:sz w:val="24"/>
          <w:szCs w:val="24"/>
        </w:rPr>
      </w:pPr>
      <w:proofErr w:type="spellStart"/>
      <w:r w:rsidRPr="00235132">
        <w:rPr>
          <w:rFonts w:ascii="Book Antiqua" w:eastAsia="MS Mincho" w:hAnsi="Book Antiqua" w:cs="Times New Roman"/>
          <w:b/>
          <w:sz w:val="24"/>
          <w:szCs w:val="24"/>
        </w:rPr>
        <w:t>Hisashi</w:t>
      </w:r>
      <w:proofErr w:type="spellEnd"/>
      <w:r w:rsidRPr="00235132">
        <w:rPr>
          <w:rFonts w:ascii="Book Antiqua" w:eastAsia="MS Mincho" w:hAnsi="Book Antiqua" w:cs="Times New Roman"/>
          <w:b/>
          <w:sz w:val="24"/>
          <w:szCs w:val="24"/>
        </w:rPr>
        <w:t xml:space="preserve"> </w:t>
      </w:r>
      <w:proofErr w:type="spellStart"/>
      <w:r w:rsidRPr="00235132">
        <w:rPr>
          <w:rFonts w:ascii="Book Antiqua" w:eastAsia="MS Mincho" w:hAnsi="Book Antiqua" w:cs="Times New Roman"/>
          <w:b/>
          <w:sz w:val="24"/>
          <w:szCs w:val="24"/>
        </w:rPr>
        <w:t>Doyama</w:t>
      </w:r>
      <w:proofErr w:type="spellEnd"/>
      <w:r w:rsidRPr="00235132">
        <w:rPr>
          <w:rFonts w:ascii="Book Antiqua" w:eastAsia="MS Mincho" w:hAnsi="Book Antiqua" w:cs="Times New Roman"/>
          <w:b/>
          <w:sz w:val="24"/>
          <w:szCs w:val="24"/>
        </w:rPr>
        <w:t>,</w:t>
      </w:r>
      <w:r w:rsidRPr="00235132">
        <w:rPr>
          <w:rFonts w:ascii="Book Antiqua" w:eastAsia="MS Mincho" w:hAnsi="Book Antiqua" w:cs="Times New Roman"/>
          <w:sz w:val="24"/>
          <w:szCs w:val="24"/>
        </w:rPr>
        <w:t xml:space="preserve"> </w:t>
      </w:r>
      <w:proofErr w:type="spellStart"/>
      <w:r w:rsidR="00A1649C" w:rsidRPr="00235132">
        <w:rPr>
          <w:rFonts w:ascii="Book Antiqua" w:eastAsia="MS Mincho" w:hAnsi="Book Antiqua" w:cs="Times New Roman"/>
          <w:b/>
          <w:sz w:val="24"/>
          <w:szCs w:val="24"/>
        </w:rPr>
        <w:t>Ryosuke</w:t>
      </w:r>
      <w:proofErr w:type="spellEnd"/>
      <w:r w:rsidR="00A1649C" w:rsidRPr="00235132">
        <w:rPr>
          <w:rFonts w:ascii="Book Antiqua" w:eastAsia="MS Mincho" w:hAnsi="Book Antiqua" w:cs="Times New Roman"/>
          <w:b/>
          <w:sz w:val="24"/>
          <w:szCs w:val="24"/>
        </w:rPr>
        <w:t xml:space="preserve"> Ota, </w:t>
      </w:r>
      <w:r w:rsidRPr="00235132">
        <w:rPr>
          <w:rFonts w:ascii="Book Antiqua" w:eastAsia="MS Mincho" w:hAnsi="Book Antiqua" w:cs="Times New Roman"/>
          <w:sz w:val="24"/>
          <w:szCs w:val="24"/>
        </w:rPr>
        <w:t>Department of Gastroenterology, Ishikawa Prefectural Central Hospital,</w:t>
      </w:r>
      <w:r w:rsidR="00607580" w:rsidRPr="00235132">
        <w:rPr>
          <w:rFonts w:ascii="Book Antiqua" w:eastAsia="宋体" w:hAnsi="Book Antiqua" w:cs="Times New Roman" w:hint="eastAsia"/>
          <w:sz w:val="24"/>
          <w:szCs w:val="24"/>
          <w:lang w:eastAsia="zh-CN"/>
        </w:rPr>
        <w:t xml:space="preserve"> </w:t>
      </w:r>
      <w:r w:rsidRPr="00235132">
        <w:rPr>
          <w:rFonts w:ascii="Book Antiqua" w:eastAsia="MS Mincho" w:hAnsi="Book Antiqua" w:cs="Times New Roman"/>
          <w:sz w:val="24"/>
          <w:szCs w:val="24"/>
        </w:rPr>
        <w:t>Kanazawa-</w:t>
      </w:r>
      <w:proofErr w:type="spellStart"/>
      <w:r w:rsidRPr="00235132">
        <w:rPr>
          <w:rFonts w:ascii="Book Antiqua" w:eastAsia="MS Mincho" w:hAnsi="Book Antiqua" w:cs="Times New Roman"/>
          <w:sz w:val="24"/>
          <w:szCs w:val="24"/>
        </w:rPr>
        <w:t>shi</w:t>
      </w:r>
      <w:proofErr w:type="spellEnd"/>
      <w:r w:rsidRPr="00235132">
        <w:rPr>
          <w:rFonts w:ascii="Book Antiqua" w:eastAsia="MS Mincho" w:hAnsi="Book Antiqua" w:cs="Times New Roman"/>
          <w:sz w:val="24"/>
          <w:szCs w:val="24"/>
        </w:rPr>
        <w:t>, Ishikawa</w:t>
      </w:r>
      <w:r w:rsidR="00FA0802" w:rsidRPr="00235132">
        <w:rPr>
          <w:rFonts w:ascii="Book Antiqua" w:eastAsia="MS Mincho" w:hAnsi="Book Antiqua" w:cs="Times New Roman"/>
          <w:sz w:val="24"/>
          <w:szCs w:val="24"/>
        </w:rPr>
        <w:t xml:space="preserve"> 920</w:t>
      </w:r>
      <w:r w:rsidR="00AB0846" w:rsidRPr="00235132">
        <w:rPr>
          <w:rFonts w:ascii="Book Antiqua" w:eastAsia="MS Mincho" w:hAnsi="Book Antiqua" w:cs="Times New Roman"/>
          <w:sz w:val="24"/>
          <w:szCs w:val="24"/>
        </w:rPr>
        <w:t>-</w:t>
      </w:r>
      <w:r w:rsidR="00FA0802" w:rsidRPr="00235132">
        <w:rPr>
          <w:rFonts w:ascii="Book Antiqua" w:eastAsia="MS Mincho" w:hAnsi="Book Antiqua" w:cs="Times New Roman"/>
          <w:sz w:val="24"/>
          <w:szCs w:val="24"/>
        </w:rPr>
        <w:t>8201</w:t>
      </w:r>
      <w:r w:rsidRPr="00235132">
        <w:rPr>
          <w:rFonts w:ascii="Book Antiqua" w:eastAsia="MS Mincho" w:hAnsi="Book Antiqua" w:cs="Times New Roman"/>
          <w:sz w:val="24"/>
          <w:szCs w:val="24"/>
        </w:rPr>
        <w:t>, Japan</w:t>
      </w:r>
    </w:p>
    <w:p w14:paraId="610A6F54" w14:textId="77777777" w:rsidR="00607580" w:rsidRPr="00235132" w:rsidRDefault="00607580" w:rsidP="00607580">
      <w:pPr>
        <w:snapToGrid w:val="0"/>
        <w:spacing w:line="360" w:lineRule="auto"/>
        <w:rPr>
          <w:rFonts w:ascii="Book Antiqua" w:eastAsia="宋体" w:hAnsi="Book Antiqua" w:cs="Times New Roman"/>
          <w:b/>
          <w:sz w:val="24"/>
          <w:szCs w:val="24"/>
          <w:lang w:eastAsia="zh-CN"/>
        </w:rPr>
      </w:pPr>
    </w:p>
    <w:p w14:paraId="25519721" w14:textId="71C89875" w:rsidR="00B33D98" w:rsidRPr="00235132" w:rsidRDefault="00B33D98"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b/>
          <w:sz w:val="24"/>
          <w:szCs w:val="24"/>
        </w:rPr>
        <w:t>Naoki Ishii</w:t>
      </w:r>
      <w:r w:rsidRPr="00235132">
        <w:rPr>
          <w:rFonts w:ascii="Book Antiqua" w:eastAsia="MS Mincho" w:hAnsi="Book Antiqua" w:cs="Times New Roman"/>
          <w:sz w:val="24"/>
          <w:szCs w:val="24"/>
        </w:rPr>
        <w:t>, Department of Gastroenterology, St. Luke's International Hospital, Chuo-</w:t>
      </w:r>
      <w:proofErr w:type="spellStart"/>
      <w:r w:rsidRPr="00235132">
        <w:rPr>
          <w:rFonts w:ascii="Book Antiqua" w:eastAsia="MS Mincho" w:hAnsi="Book Antiqua" w:cs="Times New Roman"/>
          <w:sz w:val="24"/>
          <w:szCs w:val="24"/>
        </w:rPr>
        <w:t>ku</w:t>
      </w:r>
      <w:proofErr w:type="spellEnd"/>
      <w:r w:rsidRPr="00235132">
        <w:rPr>
          <w:rFonts w:ascii="Book Antiqua" w:eastAsia="MS Mincho" w:hAnsi="Book Antiqua" w:cs="Times New Roman"/>
          <w:sz w:val="24"/>
          <w:szCs w:val="24"/>
        </w:rPr>
        <w:t>, Tokyo</w:t>
      </w:r>
      <w:r w:rsidR="00FA0802" w:rsidRPr="00235132">
        <w:rPr>
          <w:rFonts w:ascii="Book Antiqua" w:eastAsia="MS Mincho" w:hAnsi="Book Antiqua" w:cs="Times New Roman"/>
          <w:sz w:val="24"/>
          <w:szCs w:val="24"/>
        </w:rPr>
        <w:t xml:space="preserve"> 104</w:t>
      </w:r>
      <w:r w:rsidR="00AB0846" w:rsidRPr="00235132">
        <w:rPr>
          <w:rFonts w:ascii="Book Antiqua" w:eastAsia="MS Mincho" w:hAnsi="Book Antiqua" w:cs="Times New Roman"/>
          <w:sz w:val="24"/>
          <w:szCs w:val="24"/>
        </w:rPr>
        <w:t>-</w:t>
      </w:r>
      <w:r w:rsidR="00FA0802" w:rsidRPr="00235132">
        <w:rPr>
          <w:rFonts w:ascii="Book Antiqua" w:eastAsia="MS Mincho" w:hAnsi="Book Antiqua" w:cs="Times New Roman"/>
          <w:sz w:val="24"/>
          <w:szCs w:val="24"/>
        </w:rPr>
        <w:t>8560</w:t>
      </w:r>
      <w:r w:rsidRPr="00235132">
        <w:rPr>
          <w:rFonts w:ascii="Book Antiqua" w:eastAsia="MS Mincho" w:hAnsi="Book Antiqua" w:cs="Times New Roman"/>
          <w:sz w:val="24"/>
          <w:szCs w:val="24"/>
        </w:rPr>
        <w:t>, Japan</w:t>
      </w:r>
    </w:p>
    <w:p w14:paraId="685DCE84" w14:textId="77777777" w:rsidR="00607580" w:rsidRPr="00235132" w:rsidRDefault="00607580" w:rsidP="00607580">
      <w:pPr>
        <w:snapToGrid w:val="0"/>
        <w:spacing w:line="360" w:lineRule="auto"/>
        <w:rPr>
          <w:rFonts w:ascii="Book Antiqua" w:eastAsia="宋体" w:hAnsi="Book Antiqua" w:cs="Times New Roman"/>
          <w:b/>
          <w:sz w:val="24"/>
          <w:szCs w:val="24"/>
          <w:lang w:eastAsia="zh-CN"/>
        </w:rPr>
      </w:pPr>
    </w:p>
    <w:p w14:paraId="0AF7C2FA" w14:textId="0E0AEEB5" w:rsidR="00607580" w:rsidRPr="00235132" w:rsidRDefault="00B33D98" w:rsidP="00607580">
      <w:pPr>
        <w:snapToGrid w:val="0"/>
        <w:spacing w:line="360" w:lineRule="auto"/>
        <w:rPr>
          <w:rFonts w:ascii="Book Antiqua" w:eastAsia="宋体" w:hAnsi="Book Antiqua" w:cs="Times New Roman"/>
          <w:sz w:val="24"/>
          <w:szCs w:val="24"/>
          <w:lang w:eastAsia="zh-CN"/>
        </w:rPr>
      </w:pPr>
      <w:r w:rsidRPr="00235132">
        <w:rPr>
          <w:rFonts w:ascii="Book Antiqua" w:eastAsia="MS Mincho" w:hAnsi="Book Antiqua" w:cs="Times New Roman"/>
          <w:b/>
          <w:sz w:val="24"/>
          <w:szCs w:val="24"/>
        </w:rPr>
        <w:t xml:space="preserve">Katsuhiro </w:t>
      </w:r>
      <w:proofErr w:type="spellStart"/>
      <w:r w:rsidRPr="00235132">
        <w:rPr>
          <w:rFonts w:ascii="Book Antiqua" w:eastAsia="MS Mincho" w:hAnsi="Book Antiqua" w:cs="Times New Roman"/>
          <w:b/>
          <w:sz w:val="24"/>
          <w:szCs w:val="24"/>
        </w:rPr>
        <w:t>Mabe</w:t>
      </w:r>
      <w:proofErr w:type="spellEnd"/>
      <w:r w:rsidRPr="00235132">
        <w:rPr>
          <w:rFonts w:ascii="Book Antiqua" w:eastAsia="MS Mincho" w:hAnsi="Book Antiqua" w:cs="Times New Roman"/>
          <w:b/>
          <w:sz w:val="24"/>
          <w:szCs w:val="24"/>
        </w:rPr>
        <w:t>,</w:t>
      </w:r>
      <w:r w:rsidRPr="00235132">
        <w:rPr>
          <w:rFonts w:ascii="Book Antiqua" w:eastAsia="MS Mincho" w:hAnsi="Book Antiqua" w:cs="Times New Roman"/>
          <w:sz w:val="24"/>
          <w:szCs w:val="24"/>
        </w:rPr>
        <w:t xml:space="preserve"> Division of Endoscopy, Hokkaido University Hospital, Kita-</w:t>
      </w:r>
      <w:proofErr w:type="spellStart"/>
      <w:r w:rsidRPr="00235132">
        <w:rPr>
          <w:rFonts w:ascii="Book Antiqua" w:eastAsia="MS Mincho" w:hAnsi="Book Antiqua" w:cs="Times New Roman"/>
          <w:sz w:val="24"/>
          <w:szCs w:val="24"/>
        </w:rPr>
        <w:t>ku</w:t>
      </w:r>
      <w:proofErr w:type="spellEnd"/>
      <w:r w:rsidRPr="00235132">
        <w:rPr>
          <w:rFonts w:ascii="Book Antiqua" w:eastAsia="MS Mincho" w:hAnsi="Book Antiqua" w:cs="Times New Roman"/>
          <w:sz w:val="24"/>
          <w:szCs w:val="24"/>
        </w:rPr>
        <w:t xml:space="preserve">, </w:t>
      </w:r>
      <w:r w:rsidR="00E03DFC" w:rsidRPr="00235132">
        <w:rPr>
          <w:rFonts w:ascii="Book Antiqua" w:eastAsia="MS Mincho" w:hAnsi="Book Antiqua" w:cs="Times New Roman"/>
          <w:sz w:val="24"/>
          <w:szCs w:val="24"/>
        </w:rPr>
        <w:t xml:space="preserve">Sapporo </w:t>
      </w:r>
      <w:r w:rsidRPr="00235132">
        <w:rPr>
          <w:rFonts w:ascii="Book Antiqua" w:eastAsia="MS Mincho" w:hAnsi="Book Antiqua" w:cs="Times New Roman"/>
          <w:sz w:val="24"/>
          <w:szCs w:val="24"/>
        </w:rPr>
        <w:t>060</w:t>
      </w:r>
      <w:r w:rsidR="00AB0846" w:rsidRPr="00235132">
        <w:rPr>
          <w:rFonts w:ascii="Book Antiqua" w:eastAsia="MS Mincho" w:hAnsi="Book Antiqua" w:cs="Times New Roman"/>
          <w:sz w:val="24"/>
          <w:szCs w:val="24"/>
        </w:rPr>
        <w:t>-</w:t>
      </w:r>
      <w:r w:rsidRPr="00235132">
        <w:rPr>
          <w:rFonts w:ascii="Book Antiqua" w:eastAsia="MS Mincho" w:hAnsi="Book Antiqua" w:cs="Times New Roman"/>
          <w:sz w:val="24"/>
          <w:szCs w:val="24"/>
        </w:rPr>
        <w:t>0808, Hokkaido, Japan</w:t>
      </w:r>
    </w:p>
    <w:p w14:paraId="44C921C9" w14:textId="0C18EEE3" w:rsidR="00B33D98" w:rsidRPr="00235132" w:rsidRDefault="00607580"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b/>
          <w:sz w:val="24"/>
          <w:szCs w:val="24"/>
        </w:rPr>
        <w:lastRenderedPageBreak/>
        <w:t xml:space="preserve">Katsuhiro </w:t>
      </w:r>
      <w:proofErr w:type="spellStart"/>
      <w:r w:rsidRPr="00235132">
        <w:rPr>
          <w:rFonts w:ascii="Book Antiqua" w:eastAsia="MS Mincho" w:hAnsi="Book Antiqua" w:cs="Times New Roman"/>
          <w:b/>
          <w:sz w:val="24"/>
          <w:szCs w:val="24"/>
        </w:rPr>
        <w:t>Mabe</w:t>
      </w:r>
      <w:proofErr w:type="spellEnd"/>
      <w:r w:rsidRPr="00235132">
        <w:rPr>
          <w:rFonts w:ascii="Book Antiqua" w:eastAsia="MS Mincho" w:hAnsi="Book Antiqua" w:cs="Times New Roman"/>
          <w:b/>
          <w:sz w:val="24"/>
          <w:szCs w:val="24"/>
        </w:rPr>
        <w:t>,</w:t>
      </w:r>
      <w:r w:rsidRPr="00235132">
        <w:rPr>
          <w:rFonts w:ascii="Book Antiqua" w:eastAsia="宋体" w:hAnsi="Book Antiqua" w:cs="Times New Roman" w:hint="eastAsia"/>
          <w:b/>
          <w:sz w:val="24"/>
          <w:szCs w:val="24"/>
          <w:lang w:eastAsia="zh-CN"/>
        </w:rPr>
        <w:t xml:space="preserve"> </w:t>
      </w:r>
      <w:r w:rsidR="00B33D98" w:rsidRPr="00235132">
        <w:rPr>
          <w:rFonts w:ascii="Book Antiqua" w:eastAsia="MS Mincho" w:hAnsi="Book Antiqua" w:cs="Times New Roman"/>
          <w:sz w:val="24"/>
          <w:szCs w:val="24"/>
        </w:rPr>
        <w:t xml:space="preserve">Department of Gastroenterology, National Hospital Organization Hakodate Hospital, </w:t>
      </w:r>
      <w:proofErr w:type="spellStart"/>
      <w:r w:rsidR="00E03DFC" w:rsidRPr="00235132">
        <w:rPr>
          <w:rFonts w:ascii="Book Antiqua" w:eastAsia="MS Mincho" w:hAnsi="Book Antiqua" w:cs="Times New Roman"/>
          <w:sz w:val="24"/>
          <w:szCs w:val="24"/>
        </w:rPr>
        <w:t>K</w:t>
      </w:r>
      <w:r w:rsidR="00B33D98" w:rsidRPr="00235132">
        <w:rPr>
          <w:rFonts w:ascii="Book Antiqua" w:eastAsia="MS Mincho" w:hAnsi="Book Antiqua" w:cs="Times New Roman"/>
          <w:sz w:val="24"/>
          <w:szCs w:val="24"/>
        </w:rPr>
        <w:t>awaharachou</w:t>
      </w:r>
      <w:proofErr w:type="spellEnd"/>
      <w:r w:rsidR="00E03DFC" w:rsidRPr="00235132">
        <w:rPr>
          <w:rFonts w:ascii="Book Antiqua" w:eastAsia="MS Mincho" w:hAnsi="Book Antiqua" w:cs="Times New Roman"/>
          <w:sz w:val="24"/>
          <w:szCs w:val="24"/>
        </w:rPr>
        <w:t>,</w:t>
      </w:r>
      <w:r w:rsidR="00B33D98" w:rsidRPr="00235132">
        <w:rPr>
          <w:rFonts w:ascii="Book Antiqua" w:eastAsia="MS Mincho" w:hAnsi="Book Antiqua" w:cs="Times New Roman"/>
          <w:sz w:val="24"/>
          <w:szCs w:val="24"/>
        </w:rPr>
        <w:t xml:space="preserve"> Hakodate-</w:t>
      </w:r>
      <w:proofErr w:type="spellStart"/>
      <w:r w:rsidR="00B33D98" w:rsidRPr="00235132">
        <w:rPr>
          <w:rFonts w:ascii="Book Antiqua" w:eastAsia="MS Mincho" w:hAnsi="Book Antiqua" w:cs="Times New Roman"/>
          <w:sz w:val="24"/>
          <w:szCs w:val="24"/>
        </w:rPr>
        <w:t>shi</w:t>
      </w:r>
      <w:proofErr w:type="spellEnd"/>
      <w:r w:rsidRPr="00235132">
        <w:rPr>
          <w:rFonts w:ascii="Book Antiqua" w:eastAsia="宋体" w:hAnsi="Book Antiqua" w:cs="Times New Roman" w:hint="eastAsia"/>
          <w:sz w:val="24"/>
          <w:szCs w:val="24"/>
          <w:lang w:eastAsia="zh-CN"/>
        </w:rPr>
        <w:t xml:space="preserve"> </w:t>
      </w:r>
      <w:r w:rsidR="00B33D98" w:rsidRPr="00235132">
        <w:rPr>
          <w:rFonts w:ascii="Book Antiqua" w:eastAsia="MS Mincho" w:hAnsi="Book Antiqua" w:cs="Times New Roman"/>
          <w:sz w:val="24"/>
          <w:szCs w:val="24"/>
        </w:rPr>
        <w:t>041</w:t>
      </w:r>
      <w:r w:rsidR="00AB0846" w:rsidRPr="00235132">
        <w:rPr>
          <w:rFonts w:ascii="Book Antiqua" w:eastAsia="MS Mincho" w:hAnsi="Book Antiqua" w:cs="Times New Roman"/>
          <w:sz w:val="24"/>
          <w:szCs w:val="24"/>
        </w:rPr>
        <w:t>-</w:t>
      </w:r>
      <w:r w:rsidR="00B33D98" w:rsidRPr="00235132">
        <w:rPr>
          <w:rFonts w:ascii="Book Antiqua" w:eastAsia="MS Mincho" w:hAnsi="Book Antiqua" w:cs="Times New Roman"/>
          <w:sz w:val="24"/>
          <w:szCs w:val="24"/>
        </w:rPr>
        <w:t>0844, Hokkaido, Japan</w:t>
      </w:r>
    </w:p>
    <w:p w14:paraId="378DC008" w14:textId="77777777" w:rsidR="00607580" w:rsidRPr="00235132" w:rsidRDefault="00607580" w:rsidP="00607580">
      <w:pPr>
        <w:snapToGrid w:val="0"/>
        <w:spacing w:line="360" w:lineRule="auto"/>
        <w:rPr>
          <w:rFonts w:ascii="Book Antiqua" w:eastAsia="宋体" w:hAnsi="Book Antiqua" w:cs="Times New Roman"/>
          <w:b/>
          <w:sz w:val="24"/>
          <w:szCs w:val="24"/>
          <w:lang w:eastAsia="zh-CN"/>
        </w:rPr>
      </w:pPr>
    </w:p>
    <w:p w14:paraId="79CAA01D" w14:textId="01D5C8A8" w:rsidR="00B33D98" w:rsidRPr="00235132" w:rsidRDefault="00B33D98"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b/>
          <w:sz w:val="24"/>
          <w:szCs w:val="24"/>
        </w:rPr>
        <w:t xml:space="preserve">Tsutomu Nishida, </w:t>
      </w:r>
      <w:r w:rsidRPr="00235132">
        <w:rPr>
          <w:rFonts w:ascii="Book Antiqua" w:eastAsia="MS Mincho" w:hAnsi="Book Antiqua" w:cs="Times New Roman"/>
          <w:sz w:val="24"/>
          <w:szCs w:val="24"/>
        </w:rPr>
        <w:t>Department of Gastroenterology, Toyonaka Municipal Hospital,</w:t>
      </w:r>
      <w:r w:rsidR="00607580" w:rsidRPr="00235132">
        <w:rPr>
          <w:rFonts w:ascii="Book Antiqua" w:eastAsia="宋体" w:hAnsi="Book Antiqua" w:cs="Times New Roman" w:hint="eastAsia"/>
          <w:sz w:val="24"/>
          <w:szCs w:val="24"/>
          <w:lang w:eastAsia="zh-CN"/>
        </w:rPr>
        <w:t xml:space="preserve"> </w:t>
      </w:r>
      <w:r w:rsidRPr="00235132">
        <w:rPr>
          <w:rFonts w:ascii="Book Antiqua" w:eastAsia="MS Mincho" w:hAnsi="Book Antiqua" w:cs="Times New Roman"/>
          <w:sz w:val="24"/>
          <w:szCs w:val="24"/>
        </w:rPr>
        <w:t>Toyonaka-</w:t>
      </w:r>
      <w:proofErr w:type="spellStart"/>
      <w:r w:rsidRPr="00235132">
        <w:rPr>
          <w:rFonts w:ascii="Book Antiqua" w:eastAsia="MS Mincho" w:hAnsi="Book Antiqua" w:cs="Times New Roman"/>
          <w:sz w:val="24"/>
          <w:szCs w:val="24"/>
        </w:rPr>
        <w:t>shi</w:t>
      </w:r>
      <w:proofErr w:type="spellEnd"/>
      <w:r w:rsidRPr="00235132">
        <w:rPr>
          <w:rFonts w:ascii="Book Antiqua" w:eastAsia="MS Mincho" w:hAnsi="Book Antiqua" w:cs="Times New Roman"/>
          <w:sz w:val="24"/>
          <w:szCs w:val="24"/>
        </w:rPr>
        <w:t>, Osaka</w:t>
      </w:r>
      <w:r w:rsidR="00E03DFC" w:rsidRPr="00235132">
        <w:rPr>
          <w:rFonts w:ascii="Book Antiqua" w:eastAsia="MS Mincho" w:hAnsi="Book Antiqua" w:cs="Times New Roman"/>
          <w:sz w:val="24"/>
          <w:szCs w:val="24"/>
        </w:rPr>
        <w:t xml:space="preserve"> 560</w:t>
      </w:r>
      <w:r w:rsidR="00AB0846" w:rsidRPr="00235132">
        <w:rPr>
          <w:rFonts w:ascii="Book Antiqua" w:eastAsia="MS Mincho" w:hAnsi="Book Antiqua" w:cs="Times New Roman"/>
          <w:sz w:val="24"/>
          <w:szCs w:val="24"/>
        </w:rPr>
        <w:t>-</w:t>
      </w:r>
      <w:r w:rsidR="00E03DFC" w:rsidRPr="00235132">
        <w:rPr>
          <w:rFonts w:ascii="Book Antiqua" w:eastAsia="MS Mincho" w:hAnsi="Book Antiqua" w:cs="Times New Roman"/>
          <w:sz w:val="24"/>
          <w:szCs w:val="24"/>
        </w:rPr>
        <w:t>0055</w:t>
      </w:r>
      <w:r w:rsidRPr="00235132">
        <w:rPr>
          <w:rFonts w:ascii="Book Antiqua" w:eastAsia="MS Mincho" w:hAnsi="Book Antiqua" w:cs="Times New Roman"/>
          <w:sz w:val="24"/>
          <w:szCs w:val="24"/>
        </w:rPr>
        <w:t>, Japan</w:t>
      </w:r>
    </w:p>
    <w:p w14:paraId="33911FDB" w14:textId="77777777" w:rsidR="00607580" w:rsidRPr="00235132" w:rsidRDefault="00607580" w:rsidP="00607580">
      <w:pPr>
        <w:snapToGrid w:val="0"/>
        <w:spacing w:line="360" w:lineRule="auto"/>
        <w:rPr>
          <w:rFonts w:ascii="Book Antiqua" w:eastAsia="宋体" w:hAnsi="Book Antiqua" w:cs="Times New Roman"/>
          <w:b/>
          <w:sz w:val="24"/>
          <w:szCs w:val="24"/>
          <w:lang w:eastAsia="zh-CN"/>
        </w:rPr>
      </w:pPr>
    </w:p>
    <w:p w14:paraId="1D672945" w14:textId="78356DB3" w:rsidR="00B33D98" w:rsidRPr="00235132" w:rsidRDefault="00B33D98" w:rsidP="00607580">
      <w:pPr>
        <w:snapToGrid w:val="0"/>
        <w:spacing w:line="360" w:lineRule="auto"/>
        <w:rPr>
          <w:rFonts w:ascii="Book Antiqua" w:eastAsia="MS Mincho" w:hAnsi="Book Antiqua" w:cs="Times New Roman"/>
          <w:sz w:val="24"/>
          <w:szCs w:val="24"/>
        </w:rPr>
      </w:pPr>
      <w:proofErr w:type="spellStart"/>
      <w:r w:rsidRPr="00235132">
        <w:rPr>
          <w:rFonts w:ascii="Book Antiqua" w:eastAsia="MS Mincho" w:hAnsi="Book Antiqua" w:cs="Times New Roman"/>
          <w:b/>
          <w:sz w:val="24"/>
          <w:szCs w:val="24"/>
        </w:rPr>
        <w:t>Takuto</w:t>
      </w:r>
      <w:proofErr w:type="spellEnd"/>
      <w:r w:rsidRPr="00235132">
        <w:rPr>
          <w:rFonts w:ascii="Book Antiqua" w:eastAsia="MS Mincho" w:hAnsi="Book Antiqua" w:cs="Times New Roman"/>
          <w:b/>
          <w:sz w:val="24"/>
          <w:szCs w:val="24"/>
        </w:rPr>
        <w:t xml:space="preserve"> </w:t>
      </w:r>
      <w:proofErr w:type="spellStart"/>
      <w:r w:rsidRPr="00235132">
        <w:rPr>
          <w:rFonts w:ascii="Book Antiqua" w:eastAsia="MS Mincho" w:hAnsi="Book Antiqua" w:cs="Times New Roman"/>
          <w:b/>
          <w:sz w:val="24"/>
          <w:szCs w:val="24"/>
        </w:rPr>
        <w:t>Hikichi</w:t>
      </w:r>
      <w:proofErr w:type="spellEnd"/>
      <w:r w:rsidRPr="00235132">
        <w:rPr>
          <w:rFonts w:ascii="Book Antiqua" w:eastAsia="MS Mincho" w:hAnsi="Book Antiqua" w:cs="Times New Roman"/>
          <w:b/>
          <w:sz w:val="24"/>
          <w:szCs w:val="24"/>
        </w:rPr>
        <w:t>,</w:t>
      </w:r>
      <w:r w:rsidRPr="00235132">
        <w:rPr>
          <w:rFonts w:ascii="Book Antiqua" w:eastAsia="MS Mincho" w:hAnsi="Book Antiqua" w:cs="Times New Roman"/>
          <w:sz w:val="24"/>
          <w:szCs w:val="24"/>
        </w:rPr>
        <w:t xml:space="preserve"> Department of Endoscopy, Fukushima Medical University Hospital,</w:t>
      </w:r>
      <w:r w:rsidR="00607580" w:rsidRPr="00235132">
        <w:rPr>
          <w:rFonts w:ascii="Book Antiqua" w:eastAsia="宋体" w:hAnsi="Book Antiqua" w:cs="Times New Roman" w:hint="eastAsia"/>
          <w:sz w:val="24"/>
          <w:szCs w:val="24"/>
          <w:lang w:eastAsia="zh-CN"/>
        </w:rPr>
        <w:t xml:space="preserve"> </w:t>
      </w:r>
      <w:r w:rsidRPr="00235132">
        <w:rPr>
          <w:rFonts w:ascii="Book Antiqua" w:eastAsia="MS Mincho" w:hAnsi="Book Antiqua" w:cs="Times New Roman"/>
          <w:sz w:val="24"/>
          <w:szCs w:val="24"/>
        </w:rPr>
        <w:t>Fukushima-</w:t>
      </w:r>
      <w:proofErr w:type="spellStart"/>
      <w:r w:rsidRPr="00235132">
        <w:rPr>
          <w:rFonts w:ascii="Book Antiqua" w:eastAsia="MS Mincho" w:hAnsi="Book Antiqua" w:cs="Times New Roman"/>
          <w:sz w:val="24"/>
          <w:szCs w:val="24"/>
        </w:rPr>
        <w:t>shi</w:t>
      </w:r>
      <w:proofErr w:type="spellEnd"/>
      <w:r w:rsidRPr="00235132">
        <w:rPr>
          <w:rFonts w:ascii="Book Antiqua" w:eastAsia="MS Mincho" w:hAnsi="Book Antiqua" w:cs="Times New Roman"/>
          <w:sz w:val="24"/>
          <w:szCs w:val="24"/>
        </w:rPr>
        <w:t>, Fukushima</w:t>
      </w:r>
      <w:r w:rsidR="00E03DFC" w:rsidRPr="00235132">
        <w:rPr>
          <w:rFonts w:ascii="Book Antiqua" w:eastAsia="MS Mincho" w:hAnsi="Book Antiqua" w:cs="Times New Roman"/>
          <w:sz w:val="24"/>
          <w:szCs w:val="24"/>
        </w:rPr>
        <w:t xml:space="preserve"> 960</w:t>
      </w:r>
      <w:r w:rsidR="00AB0846" w:rsidRPr="00235132">
        <w:rPr>
          <w:rFonts w:ascii="Book Antiqua" w:eastAsia="MS Mincho" w:hAnsi="Book Antiqua" w:cs="Times New Roman"/>
          <w:sz w:val="24"/>
          <w:szCs w:val="24"/>
        </w:rPr>
        <w:t>-</w:t>
      </w:r>
      <w:r w:rsidR="00E03DFC" w:rsidRPr="00235132">
        <w:rPr>
          <w:rFonts w:ascii="Book Antiqua" w:eastAsia="MS Mincho" w:hAnsi="Book Antiqua" w:cs="Times New Roman"/>
          <w:sz w:val="24"/>
          <w:szCs w:val="24"/>
        </w:rPr>
        <w:t>1295</w:t>
      </w:r>
      <w:r w:rsidRPr="00235132">
        <w:rPr>
          <w:rFonts w:ascii="Book Antiqua" w:eastAsia="MS Mincho" w:hAnsi="Book Antiqua" w:cs="Times New Roman"/>
          <w:sz w:val="24"/>
          <w:szCs w:val="24"/>
        </w:rPr>
        <w:t>, Japan</w:t>
      </w:r>
    </w:p>
    <w:p w14:paraId="017F8331" w14:textId="77777777" w:rsidR="00607580" w:rsidRPr="00235132" w:rsidRDefault="00607580" w:rsidP="00607580">
      <w:pPr>
        <w:snapToGrid w:val="0"/>
        <w:spacing w:line="360" w:lineRule="auto"/>
        <w:rPr>
          <w:rFonts w:ascii="Book Antiqua" w:eastAsia="宋体" w:hAnsi="Book Antiqua" w:cs="Times New Roman"/>
          <w:b/>
          <w:sz w:val="24"/>
          <w:szCs w:val="24"/>
          <w:lang w:eastAsia="zh-CN"/>
        </w:rPr>
      </w:pPr>
    </w:p>
    <w:p w14:paraId="35D2E710" w14:textId="09D6DB50" w:rsidR="00B33D98" w:rsidRPr="00235132" w:rsidRDefault="00B33D98" w:rsidP="00607580">
      <w:pPr>
        <w:snapToGrid w:val="0"/>
        <w:spacing w:line="360" w:lineRule="auto"/>
        <w:rPr>
          <w:rFonts w:ascii="Book Antiqua" w:eastAsia="MS Mincho" w:hAnsi="Book Antiqua" w:cs="Times New Roman"/>
          <w:sz w:val="24"/>
          <w:szCs w:val="24"/>
        </w:rPr>
      </w:pPr>
      <w:proofErr w:type="spellStart"/>
      <w:r w:rsidRPr="00235132">
        <w:rPr>
          <w:rFonts w:ascii="Book Antiqua" w:eastAsia="MS Mincho" w:hAnsi="Book Antiqua" w:cs="Times New Roman"/>
          <w:b/>
          <w:sz w:val="24"/>
          <w:szCs w:val="24"/>
        </w:rPr>
        <w:t>Kazuki</w:t>
      </w:r>
      <w:proofErr w:type="spellEnd"/>
      <w:r w:rsidRPr="00235132">
        <w:rPr>
          <w:rFonts w:ascii="Book Antiqua" w:eastAsia="MS Mincho" w:hAnsi="Book Antiqua" w:cs="Times New Roman"/>
          <w:b/>
          <w:sz w:val="24"/>
          <w:szCs w:val="24"/>
        </w:rPr>
        <w:t xml:space="preserve"> </w:t>
      </w:r>
      <w:proofErr w:type="spellStart"/>
      <w:r w:rsidRPr="00235132">
        <w:rPr>
          <w:rFonts w:ascii="Book Antiqua" w:eastAsia="MS Mincho" w:hAnsi="Book Antiqua" w:cs="Times New Roman"/>
          <w:b/>
          <w:sz w:val="24"/>
          <w:szCs w:val="24"/>
        </w:rPr>
        <w:t>Sumiyama</w:t>
      </w:r>
      <w:proofErr w:type="spellEnd"/>
      <w:r w:rsidRPr="00235132">
        <w:rPr>
          <w:rFonts w:ascii="Book Antiqua" w:eastAsia="MS Mincho" w:hAnsi="Book Antiqua" w:cs="Times New Roman"/>
          <w:b/>
          <w:sz w:val="24"/>
          <w:szCs w:val="24"/>
        </w:rPr>
        <w:t>,</w:t>
      </w:r>
      <w:r w:rsidRPr="00235132">
        <w:rPr>
          <w:rFonts w:ascii="Book Antiqua" w:eastAsia="MS Mincho" w:hAnsi="Book Antiqua" w:cs="Times New Roman"/>
          <w:sz w:val="24"/>
          <w:szCs w:val="24"/>
        </w:rPr>
        <w:t xml:space="preserve"> Department of Endoscopy, The </w:t>
      </w:r>
      <w:proofErr w:type="spellStart"/>
      <w:r w:rsidRPr="00235132">
        <w:rPr>
          <w:rFonts w:ascii="Book Antiqua" w:eastAsia="MS Mincho" w:hAnsi="Book Antiqua" w:cs="Times New Roman"/>
          <w:sz w:val="24"/>
          <w:szCs w:val="24"/>
        </w:rPr>
        <w:t>Jikei</w:t>
      </w:r>
      <w:proofErr w:type="spellEnd"/>
      <w:r w:rsidRPr="00235132">
        <w:rPr>
          <w:rFonts w:ascii="Book Antiqua" w:eastAsia="MS Mincho" w:hAnsi="Book Antiqua" w:cs="Times New Roman"/>
          <w:sz w:val="24"/>
          <w:szCs w:val="24"/>
        </w:rPr>
        <w:t> University School of Medicine,</w:t>
      </w:r>
      <w:r w:rsidR="00607580" w:rsidRPr="00235132">
        <w:rPr>
          <w:rFonts w:ascii="Book Antiqua" w:eastAsia="宋体" w:hAnsi="Book Antiqua" w:cs="Times New Roman" w:hint="eastAsia"/>
          <w:sz w:val="24"/>
          <w:szCs w:val="24"/>
          <w:lang w:eastAsia="zh-CN"/>
        </w:rPr>
        <w:t xml:space="preserve"> </w:t>
      </w:r>
      <w:r w:rsidRPr="00235132">
        <w:rPr>
          <w:rFonts w:ascii="Book Antiqua" w:eastAsia="MS Mincho" w:hAnsi="Book Antiqua" w:cs="Times New Roman"/>
          <w:sz w:val="24"/>
          <w:szCs w:val="24"/>
        </w:rPr>
        <w:t>Minato-ku, Tokyo</w:t>
      </w:r>
      <w:r w:rsidR="00E03DFC" w:rsidRPr="00235132">
        <w:rPr>
          <w:rFonts w:ascii="Book Antiqua" w:eastAsia="MS Mincho" w:hAnsi="Book Antiqua" w:cs="Times New Roman"/>
          <w:sz w:val="24"/>
          <w:szCs w:val="24"/>
        </w:rPr>
        <w:t xml:space="preserve"> 105</w:t>
      </w:r>
      <w:r w:rsidR="00AB0846" w:rsidRPr="00235132">
        <w:rPr>
          <w:rFonts w:ascii="Book Antiqua" w:eastAsia="MS Mincho" w:hAnsi="Book Antiqua" w:cs="Times New Roman"/>
          <w:sz w:val="24"/>
          <w:szCs w:val="24"/>
        </w:rPr>
        <w:t>-</w:t>
      </w:r>
      <w:r w:rsidR="00E03DFC" w:rsidRPr="00235132">
        <w:rPr>
          <w:rFonts w:ascii="Book Antiqua" w:eastAsia="MS Mincho" w:hAnsi="Book Antiqua" w:cs="Times New Roman"/>
          <w:sz w:val="24"/>
          <w:szCs w:val="24"/>
        </w:rPr>
        <w:t>8471</w:t>
      </w:r>
      <w:r w:rsidRPr="00235132">
        <w:rPr>
          <w:rFonts w:ascii="Book Antiqua" w:eastAsia="MS Mincho" w:hAnsi="Book Antiqua" w:cs="Times New Roman"/>
          <w:sz w:val="24"/>
          <w:szCs w:val="24"/>
        </w:rPr>
        <w:t>, Japan</w:t>
      </w:r>
    </w:p>
    <w:p w14:paraId="12A8489C" w14:textId="77777777" w:rsidR="00607580" w:rsidRPr="00235132" w:rsidRDefault="00607580" w:rsidP="00607580">
      <w:pPr>
        <w:snapToGrid w:val="0"/>
        <w:spacing w:line="360" w:lineRule="auto"/>
        <w:rPr>
          <w:rFonts w:ascii="Book Antiqua" w:eastAsia="宋体" w:hAnsi="Book Antiqua" w:cs="Times New Roman"/>
          <w:b/>
          <w:sz w:val="24"/>
          <w:szCs w:val="24"/>
          <w:lang w:eastAsia="zh-CN"/>
        </w:rPr>
      </w:pPr>
    </w:p>
    <w:p w14:paraId="02E15DB5" w14:textId="6C155EFE" w:rsidR="00B33D98" w:rsidRPr="00235132" w:rsidRDefault="00B33D98"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b/>
          <w:sz w:val="24"/>
          <w:szCs w:val="24"/>
        </w:rPr>
        <w:t>Jun Nishikawa,</w:t>
      </w:r>
      <w:r w:rsidRPr="00235132">
        <w:rPr>
          <w:rFonts w:ascii="Book Antiqua" w:eastAsia="MS Mincho" w:hAnsi="Book Antiqua" w:cs="Times New Roman"/>
          <w:sz w:val="24"/>
          <w:szCs w:val="24"/>
        </w:rPr>
        <w:t xml:space="preserve"> Department of Clinical Laboratory Science, Yamaguchi University Graduate School of Medicine,</w:t>
      </w:r>
      <w:r w:rsidR="00607580" w:rsidRPr="00235132">
        <w:rPr>
          <w:rFonts w:ascii="Book Antiqua" w:eastAsia="宋体" w:hAnsi="Book Antiqua" w:cs="Times New Roman" w:hint="eastAsia"/>
          <w:sz w:val="24"/>
          <w:szCs w:val="24"/>
          <w:lang w:eastAsia="zh-CN"/>
        </w:rPr>
        <w:t xml:space="preserve"> </w:t>
      </w:r>
      <w:r w:rsidRPr="00235132">
        <w:rPr>
          <w:rFonts w:ascii="Book Antiqua" w:eastAsia="MS Mincho" w:hAnsi="Book Antiqua" w:cs="Times New Roman"/>
          <w:sz w:val="24"/>
          <w:szCs w:val="24"/>
        </w:rPr>
        <w:t>Ube-</w:t>
      </w:r>
      <w:proofErr w:type="spellStart"/>
      <w:r w:rsidRPr="00235132">
        <w:rPr>
          <w:rFonts w:ascii="Book Antiqua" w:eastAsia="MS Mincho" w:hAnsi="Book Antiqua" w:cs="Times New Roman"/>
          <w:sz w:val="24"/>
          <w:szCs w:val="24"/>
        </w:rPr>
        <w:t>shi</w:t>
      </w:r>
      <w:proofErr w:type="spellEnd"/>
      <w:r w:rsidRPr="00235132">
        <w:rPr>
          <w:rFonts w:ascii="Book Antiqua" w:eastAsia="MS Mincho" w:hAnsi="Book Antiqua" w:cs="Times New Roman"/>
          <w:sz w:val="24"/>
          <w:szCs w:val="24"/>
        </w:rPr>
        <w:t>, Yamaguchi</w:t>
      </w:r>
      <w:r w:rsidR="00B85917" w:rsidRPr="00235132">
        <w:rPr>
          <w:rFonts w:ascii="Book Antiqua" w:eastAsia="MS Mincho" w:hAnsi="Book Antiqua" w:cs="Times New Roman"/>
          <w:sz w:val="24"/>
          <w:szCs w:val="24"/>
        </w:rPr>
        <w:t xml:space="preserve"> 755</w:t>
      </w:r>
      <w:r w:rsidR="00AB0846" w:rsidRPr="00235132">
        <w:rPr>
          <w:rFonts w:ascii="Book Antiqua" w:eastAsia="MS Mincho" w:hAnsi="Book Antiqua" w:cs="Times New Roman"/>
          <w:sz w:val="24"/>
          <w:szCs w:val="24"/>
        </w:rPr>
        <w:t>-</w:t>
      </w:r>
      <w:r w:rsidR="00B85917" w:rsidRPr="00235132">
        <w:rPr>
          <w:rFonts w:ascii="Book Antiqua" w:eastAsia="MS Mincho" w:hAnsi="Book Antiqua" w:cs="Times New Roman"/>
          <w:sz w:val="24"/>
          <w:szCs w:val="24"/>
        </w:rPr>
        <w:t>0046</w:t>
      </w:r>
      <w:r w:rsidRPr="00235132">
        <w:rPr>
          <w:rFonts w:ascii="Book Antiqua" w:eastAsia="MS Mincho" w:hAnsi="Book Antiqua" w:cs="Times New Roman"/>
          <w:sz w:val="24"/>
          <w:szCs w:val="24"/>
        </w:rPr>
        <w:t>, Japan</w:t>
      </w:r>
    </w:p>
    <w:p w14:paraId="0AEA31D5" w14:textId="77777777" w:rsidR="00607580" w:rsidRPr="00235132" w:rsidRDefault="00607580" w:rsidP="00607580">
      <w:pPr>
        <w:snapToGrid w:val="0"/>
        <w:spacing w:line="360" w:lineRule="auto"/>
        <w:rPr>
          <w:rFonts w:ascii="Book Antiqua" w:eastAsia="宋体" w:hAnsi="Book Antiqua" w:cs="Times New Roman"/>
          <w:b/>
          <w:sz w:val="24"/>
          <w:szCs w:val="24"/>
          <w:lang w:eastAsia="zh-CN"/>
        </w:rPr>
      </w:pPr>
    </w:p>
    <w:p w14:paraId="68386397" w14:textId="23EC9F51" w:rsidR="00B33D98" w:rsidRPr="00235132" w:rsidRDefault="00B33D98"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b/>
          <w:sz w:val="24"/>
          <w:szCs w:val="24"/>
        </w:rPr>
        <w:t xml:space="preserve">Toshio </w:t>
      </w:r>
      <w:proofErr w:type="spellStart"/>
      <w:r w:rsidRPr="00235132">
        <w:rPr>
          <w:rFonts w:ascii="Book Antiqua" w:eastAsia="MS Mincho" w:hAnsi="Book Antiqua" w:cs="Times New Roman"/>
          <w:b/>
          <w:sz w:val="24"/>
          <w:szCs w:val="24"/>
        </w:rPr>
        <w:t>Uraoka</w:t>
      </w:r>
      <w:proofErr w:type="spellEnd"/>
      <w:r w:rsidRPr="00235132">
        <w:rPr>
          <w:rFonts w:ascii="Book Antiqua" w:eastAsia="MS Mincho" w:hAnsi="Book Antiqua" w:cs="Times New Roman"/>
          <w:b/>
          <w:sz w:val="24"/>
          <w:szCs w:val="24"/>
        </w:rPr>
        <w:t>,</w:t>
      </w:r>
      <w:r w:rsidRPr="00235132">
        <w:rPr>
          <w:rFonts w:ascii="Book Antiqua" w:eastAsia="MS Mincho" w:hAnsi="Book Antiqua" w:cs="Times New Roman"/>
          <w:sz w:val="24"/>
          <w:szCs w:val="24"/>
        </w:rPr>
        <w:t xml:space="preserve"> Department of Gastroenterology, National Hospital Organization Tokyo Medical Center,</w:t>
      </w:r>
      <w:r w:rsidR="00607580" w:rsidRPr="00235132">
        <w:rPr>
          <w:rFonts w:ascii="Book Antiqua" w:eastAsia="宋体" w:hAnsi="Book Antiqua" w:cs="Times New Roman" w:hint="eastAsia"/>
          <w:sz w:val="24"/>
          <w:szCs w:val="24"/>
          <w:lang w:eastAsia="zh-CN"/>
        </w:rPr>
        <w:t xml:space="preserve"> </w:t>
      </w:r>
      <w:r w:rsidRPr="00235132">
        <w:rPr>
          <w:rFonts w:ascii="Book Antiqua" w:eastAsia="MS Mincho" w:hAnsi="Book Antiqua" w:cs="Times New Roman"/>
          <w:sz w:val="24"/>
          <w:szCs w:val="24"/>
        </w:rPr>
        <w:t>Meguro-</w:t>
      </w:r>
      <w:proofErr w:type="spellStart"/>
      <w:r w:rsidRPr="00235132">
        <w:rPr>
          <w:rFonts w:ascii="Book Antiqua" w:eastAsia="MS Mincho" w:hAnsi="Book Antiqua" w:cs="Times New Roman"/>
          <w:sz w:val="24"/>
          <w:szCs w:val="24"/>
        </w:rPr>
        <w:t>ku</w:t>
      </w:r>
      <w:proofErr w:type="spellEnd"/>
      <w:r w:rsidRPr="00235132">
        <w:rPr>
          <w:rFonts w:ascii="Book Antiqua" w:eastAsia="MS Mincho" w:hAnsi="Book Antiqua" w:cs="Times New Roman"/>
          <w:sz w:val="24"/>
          <w:szCs w:val="24"/>
        </w:rPr>
        <w:t>, Tokyo</w:t>
      </w:r>
      <w:r w:rsidR="00B85917" w:rsidRPr="00235132">
        <w:rPr>
          <w:rFonts w:ascii="Book Antiqua" w:eastAsia="MS Mincho" w:hAnsi="Book Antiqua" w:cs="Times New Roman"/>
          <w:sz w:val="24"/>
          <w:szCs w:val="24"/>
        </w:rPr>
        <w:t xml:space="preserve"> 150</w:t>
      </w:r>
      <w:r w:rsidR="00AB0846" w:rsidRPr="00235132">
        <w:rPr>
          <w:rFonts w:ascii="Book Antiqua" w:eastAsia="MS Mincho" w:hAnsi="Book Antiqua" w:cs="Times New Roman"/>
          <w:sz w:val="24"/>
          <w:szCs w:val="24"/>
        </w:rPr>
        <w:t>-</w:t>
      </w:r>
      <w:r w:rsidR="00B85917" w:rsidRPr="00235132">
        <w:rPr>
          <w:rFonts w:ascii="Book Antiqua" w:eastAsia="MS Mincho" w:hAnsi="Book Antiqua" w:cs="Times New Roman"/>
          <w:sz w:val="24"/>
          <w:szCs w:val="24"/>
        </w:rPr>
        <w:t>0021</w:t>
      </w:r>
      <w:r w:rsidRPr="00235132">
        <w:rPr>
          <w:rFonts w:ascii="Book Antiqua" w:eastAsia="MS Mincho" w:hAnsi="Book Antiqua" w:cs="Times New Roman"/>
          <w:sz w:val="24"/>
          <w:szCs w:val="24"/>
        </w:rPr>
        <w:t>, Japan</w:t>
      </w:r>
    </w:p>
    <w:p w14:paraId="47A8994D" w14:textId="77777777" w:rsidR="00607580" w:rsidRPr="00235132" w:rsidRDefault="00607580" w:rsidP="00607580">
      <w:pPr>
        <w:snapToGrid w:val="0"/>
        <w:spacing w:line="360" w:lineRule="auto"/>
        <w:rPr>
          <w:rFonts w:ascii="Book Antiqua" w:eastAsia="宋体" w:hAnsi="Book Antiqua" w:cs="Times New Roman"/>
          <w:b/>
          <w:sz w:val="24"/>
          <w:szCs w:val="24"/>
          <w:lang w:eastAsia="zh-CN"/>
        </w:rPr>
      </w:pPr>
    </w:p>
    <w:p w14:paraId="1112C258" w14:textId="07B7337E" w:rsidR="00B33D98" w:rsidRPr="00235132" w:rsidRDefault="00B33D98"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b/>
          <w:sz w:val="24"/>
          <w:szCs w:val="24"/>
        </w:rPr>
        <w:t xml:space="preserve">Shu </w:t>
      </w:r>
      <w:proofErr w:type="spellStart"/>
      <w:r w:rsidRPr="00235132">
        <w:rPr>
          <w:rFonts w:ascii="Book Antiqua" w:eastAsia="MS Mincho" w:hAnsi="Book Antiqua" w:cs="Times New Roman"/>
          <w:b/>
          <w:sz w:val="24"/>
          <w:szCs w:val="24"/>
        </w:rPr>
        <w:t>Kiyotoki</w:t>
      </w:r>
      <w:proofErr w:type="spellEnd"/>
      <w:r w:rsidRPr="00235132">
        <w:rPr>
          <w:rFonts w:ascii="Book Antiqua" w:eastAsia="MS Mincho" w:hAnsi="Book Antiqua" w:cs="Times New Roman"/>
          <w:b/>
          <w:sz w:val="24"/>
          <w:szCs w:val="24"/>
        </w:rPr>
        <w:t>,</w:t>
      </w:r>
      <w:r w:rsidRPr="00235132">
        <w:rPr>
          <w:rFonts w:ascii="Book Antiqua" w:eastAsia="MS Mincho" w:hAnsi="Book Antiqua" w:cs="Times New Roman"/>
          <w:sz w:val="24"/>
          <w:szCs w:val="24"/>
        </w:rPr>
        <w:t xml:space="preserve"> Department of Gastroenterology, </w:t>
      </w:r>
      <w:proofErr w:type="spellStart"/>
      <w:r w:rsidRPr="00235132">
        <w:rPr>
          <w:rFonts w:ascii="Book Antiqua" w:eastAsia="MS Mincho" w:hAnsi="Book Antiqua" w:cs="Times New Roman"/>
          <w:sz w:val="24"/>
          <w:szCs w:val="24"/>
        </w:rPr>
        <w:t>Shuto</w:t>
      </w:r>
      <w:proofErr w:type="spellEnd"/>
      <w:r w:rsidRPr="00235132">
        <w:rPr>
          <w:rFonts w:ascii="Book Antiqua" w:eastAsia="MS Mincho" w:hAnsi="Book Antiqua" w:cs="Times New Roman"/>
          <w:sz w:val="24"/>
          <w:szCs w:val="24"/>
        </w:rPr>
        <w:t> General Hospital</w:t>
      </w:r>
      <w:proofErr w:type="gramStart"/>
      <w:r w:rsidRPr="00235132">
        <w:rPr>
          <w:rFonts w:ascii="Book Antiqua" w:eastAsia="MS Mincho" w:hAnsi="Book Antiqua" w:cs="Times New Roman"/>
          <w:sz w:val="24"/>
          <w:szCs w:val="24"/>
        </w:rPr>
        <w:t xml:space="preserve">, </w:t>
      </w:r>
      <w:r w:rsidR="00607580" w:rsidRPr="00235132">
        <w:rPr>
          <w:rFonts w:ascii="Book Antiqua" w:eastAsia="宋体" w:hAnsi="Book Antiqua" w:cs="Times New Roman" w:hint="eastAsia"/>
          <w:sz w:val="24"/>
          <w:szCs w:val="24"/>
          <w:lang w:eastAsia="zh-CN"/>
        </w:rPr>
        <w:t xml:space="preserve"> </w:t>
      </w:r>
      <w:proofErr w:type="spellStart"/>
      <w:r w:rsidRPr="00235132">
        <w:rPr>
          <w:rFonts w:ascii="Book Antiqua" w:eastAsia="MS Mincho" w:hAnsi="Book Antiqua" w:cs="Times New Roman"/>
          <w:sz w:val="24"/>
          <w:szCs w:val="24"/>
        </w:rPr>
        <w:t>Yanai</w:t>
      </w:r>
      <w:proofErr w:type="gramEnd"/>
      <w:r w:rsidRPr="00235132">
        <w:rPr>
          <w:rFonts w:ascii="Book Antiqua" w:eastAsia="MS Mincho" w:hAnsi="Book Antiqua" w:cs="Times New Roman"/>
          <w:sz w:val="24"/>
          <w:szCs w:val="24"/>
        </w:rPr>
        <w:t>-shi</w:t>
      </w:r>
      <w:proofErr w:type="spellEnd"/>
      <w:r w:rsidRPr="00235132">
        <w:rPr>
          <w:rFonts w:ascii="Book Antiqua" w:eastAsia="MS Mincho" w:hAnsi="Book Antiqua" w:cs="Times New Roman"/>
          <w:sz w:val="24"/>
          <w:szCs w:val="24"/>
        </w:rPr>
        <w:t>, Yamaguchi</w:t>
      </w:r>
      <w:r w:rsidR="00BE3AED" w:rsidRPr="00235132">
        <w:rPr>
          <w:rFonts w:ascii="Book Antiqua" w:eastAsia="MS Mincho" w:hAnsi="Book Antiqua" w:cs="Times New Roman"/>
          <w:sz w:val="24"/>
          <w:szCs w:val="24"/>
        </w:rPr>
        <w:t xml:space="preserve"> 742</w:t>
      </w:r>
      <w:r w:rsidR="00AB0846" w:rsidRPr="00235132">
        <w:rPr>
          <w:rFonts w:ascii="Book Antiqua" w:eastAsia="MS Mincho" w:hAnsi="Book Antiqua" w:cs="Times New Roman"/>
          <w:sz w:val="24"/>
          <w:szCs w:val="24"/>
        </w:rPr>
        <w:t>-</w:t>
      </w:r>
      <w:r w:rsidR="00BE3AED" w:rsidRPr="00235132">
        <w:rPr>
          <w:rFonts w:ascii="Book Antiqua" w:eastAsia="MS Mincho" w:hAnsi="Book Antiqua" w:cs="Times New Roman"/>
          <w:sz w:val="24"/>
          <w:szCs w:val="24"/>
        </w:rPr>
        <w:t>0032</w:t>
      </w:r>
      <w:r w:rsidRPr="00235132">
        <w:rPr>
          <w:rFonts w:ascii="Book Antiqua" w:eastAsia="MS Mincho" w:hAnsi="Book Antiqua" w:cs="Times New Roman"/>
          <w:sz w:val="24"/>
          <w:szCs w:val="24"/>
        </w:rPr>
        <w:t>, Japan</w:t>
      </w:r>
    </w:p>
    <w:p w14:paraId="2A0E05A0" w14:textId="77777777" w:rsidR="00607580" w:rsidRPr="00235132" w:rsidRDefault="00607580" w:rsidP="00607580">
      <w:pPr>
        <w:snapToGrid w:val="0"/>
        <w:spacing w:line="360" w:lineRule="auto"/>
        <w:rPr>
          <w:rFonts w:ascii="Book Antiqua" w:eastAsia="宋体" w:hAnsi="Book Antiqua" w:cs="Times New Roman"/>
          <w:b/>
          <w:sz w:val="24"/>
          <w:szCs w:val="24"/>
          <w:lang w:eastAsia="zh-CN"/>
        </w:rPr>
      </w:pPr>
    </w:p>
    <w:p w14:paraId="49CCD45A" w14:textId="69292E8B" w:rsidR="00B33D98" w:rsidRPr="00235132" w:rsidRDefault="00B33D98"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b/>
          <w:sz w:val="24"/>
          <w:szCs w:val="24"/>
        </w:rPr>
        <w:t xml:space="preserve">Mitsuhiro </w:t>
      </w:r>
      <w:proofErr w:type="spellStart"/>
      <w:r w:rsidRPr="00235132">
        <w:rPr>
          <w:rFonts w:ascii="Book Antiqua" w:eastAsia="MS Mincho" w:hAnsi="Book Antiqua" w:cs="Times New Roman"/>
          <w:b/>
          <w:sz w:val="24"/>
          <w:szCs w:val="24"/>
        </w:rPr>
        <w:t>Fujishiro</w:t>
      </w:r>
      <w:proofErr w:type="spellEnd"/>
      <w:r w:rsidRPr="00235132">
        <w:rPr>
          <w:rFonts w:ascii="Book Antiqua" w:eastAsia="MS Mincho" w:hAnsi="Book Antiqua" w:cs="Times New Roman"/>
          <w:b/>
          <w:sz w:val="24"/>
          <w:szCs w:val="24"/>
        </w:rPr>
        <w:t>,</w:t>
      </w:r>
      <w:r w:rsidRPr="00235132">
        <w:rPr>
          <w:rFonts w:ascii="Book Antiqua" w:eastAsia="MS Mincho" w:hAnsi="Book Antiqua" w:cs="Times New Roman"/>
          <w:sz w:val="24"/>
          <w:szCs w:val="24"/>
        </w:rPr>
        <w:t xml:space="preserve"> Endoscopy and Endoscopic Surgery, The University of Tokyo Hospital,</w:t>
      </w:r>
      <w:r w:rsidR="006E216D" w:rsidRPr="00235132">
        <w:rPr>
          <w:rFonts w:ascii="Book Antiqua" w:eastAsia="宋体" w:hAnsi="Book Antiqua" w:cs="Times New Roman" w:hint="eastAsia"/>
          <w:sz w:val="24"/>
          <w:szCs w:val="24"/>
          <w:lang w:eastAsia="zh-CN"/>
        </w:rPr>
        <w:t xml:space="preserve"> </w:t>
      </w:r>
      <w:r w:rsidRPr="00235132">
        <w:rPr>
          <w:rFonts w:ascii="Book Antiqua" w:eastAsia="MS Mincho" w:hAnsi="Book Antiqua" w:cs="Times New Roman"/>
          <w:sz w:val="24"/>
          <w:szCs w:val="24"/>
        </w:rPr>
        <w:t>Bunkyo-</w:t>
      </w:r>
      <w:proofErr w:type="spellStart"/>
      <w:r w:rsidRPr="00235132">
        <w:rPr>
          <w:rFonts w:ascii="Book Antiqua" w:eastAsia="MS Mincho" w:hAnsi="Book Antiqua" w:cs="Times New Roman"/>
          <w:sz w:val="24"/>
          <w:szCs w:val="24"/>
        </w:rPr>
        <w:t>ku</w:t>
      </w:r>
      <w:proofErr w:type="spellEnd"/>
      <w:r w:rsidRPr="00235132">
        <w:rPr>
          <w:rFonts w:ascii="Book Antiqua" w:eastAsia="MS Mincho" w:hAnsi="Book Antiqua" w:cs="Times New Roman"/>
          <w:sz w:val="24"/>
          <w:szCs w:val="24"/>
        </w:rPr>
        <w:t>, Tokyo</w:t>
      </w:r>
      <w:r w:rsidR="00BE3AED" w:rsidRPr="00235132">
        <w:rPr>
          <w:rFonts w:ascii="Book Antiqua" w:eastAsia="MS Mincho" w:hAnsi="Book Antiqua" w:cs="Times New Roman"/>
          <w:sz w:val="24"/>
          <w:szCs w:val="24"/>
        </w:rPr>
        <w:t xml:space="preserve"> 113</w:t>
      </w:r>
      <w:r w:rsidR="00AB0846" w:rsidRPr="00235132">
        <w:rPr>
          <w:rFonts w:ascii="Book Antiqua" w:eastAsia="MS Mincho" w:hAnsi="Book Antiqua" w:cs="Times New Roman"/>
          <w:sz w:val="24"/>
          <w:szCs w:val="24"/>
        </w:rPr>
        <w:t>-</w:t>
      </w:r>
      <w:r w:rsidR="00BE3AED" w:rsidRPr="00235132">
        <w:rPr>
          <w:rFonts w:ascii="Book Antiqua" w:eastAsia="MS Mincho" w:hAnsi="Book Antiqua" w:cs="Times New Roman"/>
          <w:sz w:val="24"/>
          <w:szCs w:val="24"/>
        </w:rPr>
        <w:t>8655</w:t>
      </w:r>
      <w:r w:rsidRPr="00235132">
        <w:rPr>
          <w:rFonts w:ascii="Book Antiqua" w:eastAsia="MS Mincho" w:hAnsi="Book Antiqua" w:cs="Times New Roman"/>
          <w:sz w:val="24"/>
          <w:szCs w:val="24"/>
        </w:rPr>
        <w:t>, Japan</w:t>
      </w:r>
    </w:p>
    <w:p w14:paraId="1985560B" w14:textId="77777777" w:rsidR="00500FB0" w:rsidRPr="00235132" w:rsidRDefault="00500FB0" w:rsidP="00607580">
      <w:pPr>
        <w:snapToGrid w:val="0"/>
        <w:spacing w:line="360" w:lineRule="auto"/>
        <w:rPr>
          <w:rFonts w:ascii="Book Antiqua" w:eastAsia="MS Mincho" w:hAnsi="Book Antiqua" w:cs="Times New Roman"/>
          <w:b/>
          <w:sz w:val="24"/>
          <w:szCs w:val="24"/>
        </w:rPr>
      </w:pPr>
    </w:p>
    <w:p w14:paraId="2B42A4BC" w14:textId="564DF143" w:rsidR="00500FB0" w:rsidRPr="00235132" w:rsidRDefault="00896C92" w:rsidP="00607580">
      <w:pPr>
        <w:snapToGrid w:val="0"/>
        <w:spacing w:line="360" w:lineRule="auto"/>
        <w:rPr>
          <w:rFonts w:ascii="Book Antiqua" w:eastAsia="宋体" w:hAnsi="Book Antiqua" w:cs="Times New Roman"/>
          <w:b/>
          <w:sz w:val="24"/>
          <w:szCs w:val="24"/>
          <w:lang w:eastAsia="zh-CN"/>
        </w:rPr>
      </w:pPr>
      <w:r w:rsidRPr="00235132">
        <w:rPr>
          <w:rFonts w:ascii="Book Antiqua" w:eastAsia="MS Mincho" w:hAnsi="Book Antiqua" w:cs="Times New Roman"/>
          <w:b/>
          <w:sz w:val="24"/>
          <w:szCs w:val="24"/>
        </w:rPr>
        <w:t xml:space="preserve">Author </w:t>
      </w:r>
      <w:r w:rsidR="00607580" w:rsidRPr="00235132">
        <w:rPr>
          <w:rFonts w:ascii="Book Antiqua" w:eastAsia="MS Mincho" w:hAnsi="Book Antiqua" w:cs="Times New Roman"/>
          <w:b/>
          <w:sz w:val="24"/>
          <w:szCs w:val="24"/>
        </w:rPr>
        <w:t>c</w:t>
      </w:r>
      <w:r w:rsidRPr="00235132">
        <w:rPr>
          <w:rFonts w:ascii="Book Antiqua" w:eastAsia="MS Mincho" w:hAnsi="Book Antiqua" w:cs="Times New Roman"/>
          <w:b/>
          <w:sz w:val="24"/>
          <w:szCs w:val="24"/>
        </w:rPr>
        <w:t>ontributions:</w:t>
      </w:r>
      <w:r w:rsidR="00607580" w:rsidRPr="00235132">
        <w:rPr>
          <w:rFonts w:ascii="Book Antiqua" w:eastAsia="宋体" w:hAnsi="Book Antiqua" w:cs="Times New Roman" w:hint="eastAsia"/>
          <w:b/>
          <w:sz w:val="24"/>
          <w:szCs w:val="24"/>
          <w:lang w:eastAsia="zh-CN"/>
        </w:rPr>
        <w:t xml:space="preserve"> </w:t>
      </w:r>
      <w:proofErr w:type="spellStart"/>
      <w:r w:rsidR="00607580" w:rsidRPr="00235132">
        <w:rPr>
          <w:rFonts w:ascii="Book Antiqua" w:eastAsia="MS Mincho" w:hAnsi="Book Antiqua" w:cs="Times New Roman"/>
          <w:sz w:val="24"/>
          <w:szCs w:val="24"/>
        </w:rPr>
        <w:t>Doyama</w:t>
      </w:r>
      <w:proofErr w:type="spellEnd"/>
      <w:r w:rsidR="00607580" w:rsidRPr="00235132">
        <w:rPr>
          <w:rFonts w:ascii="Book Antiqua" w:eastAsia="MS Mincho" w:hAnsi="Book Antiqua" w:cs="Times New Roman"/>
          <w:sz w:val="24"/>
          <w:szCs w:val="24"/>
        </w:rPr>
        <w:t xml:space="preserve"> H</w:t>
      </w:r>
      <w:r w:rsidR="00607580" w:rsidRPr="00235132">
        <w:rPr>
          <w:rFonts w:ascii="Book Antiqua" w:eastAsia="宋体" w:hAnsi="Book Antiqua" w:cs="Times New Roman" w:hint="eastAsia"/>
          <w:sz w:val="24"/>
          <w:szCs w:val="24"/>
          <w:lang w:eastAsia="zh-CN"/>
        </w:rPr>
        <w:t xml:space="preserve"> </w:t>
      </w:r>
      <w:r w:rsidR="00607580" w:rsidRPr="00235132">
        <w:rPr>
          <w:rFonts w:ascii="Book Antiqua" w:eastAsia="MS Mincho" w:hAnsi="Book Antiqua" w:cs="Times New Roman"/>
          <w:sz w:val="24"/>
          <w:szCs w:val="24"/>
        </w:rPr>
        <w:t>and Nagata N c</w:t>
      </w:r>
      <w:r w:rsidRPr="00235132">
        <w:rPr>
          <w:rFonts w:ascii="Book Antiqua" w:eastAsia="MS Mincho" w:hAnsi="Book Antiqua" w:cs="Times New Roman"/>
          <w:sz w:val="24"/>
          <w:szCs w:val="24"/>
        </w:rPr>
        <w:t>onceived and designed the experiments</w:t>
      </w:r>
      <w:r w:rsidR="00607580" w:rsidRPr="00235132">
        <w:rPr>
          <w:rFonts w:ascii="Book Antiqua" w:eastAsia="宋体" w:hAnsi="Book Antiqua" w:cs="Times New Roman" w:hint="eastAsia"/>
          <w:sz w:val="24"/>
          <w:szCs w:val="24"/>
          <w:lang w:eastAsia="zh-CN"/>
        </w:rPr>
        <w:t xml:space="preserve">; </w:t>
      </w:r>
      <w:r w:rsidR="00607580" w:rsidRPr="00235132">
        <w:rPr>
          <w:rFonts w:ascii="Book Antiqua" w:eastAsia="MS Mincho" w:hAnsi="Book Antiqua" w:cs="Times New Roman"/>
          <w:sz w:val="24"/>
          <w:szCs w:val="24"/>
        </w:rPr>
        <w:t>Ota R</w:t>
      </w:r>
      <w:r w:rsidR="00607580" w:rsidRPr="00235132">
        <w:rPr>
          <w:rFonts w:ascii="Book Antiqua" w:eastAsia="宋体" w:hAnsi="Book Antiqua" w:cs="Times New Roman" w:hint="eastAsia"/>
          <w:sz w:val="24"/>
          <w:szCs w:val="24"/>
          <w:lang w:eastAsia="zh-CN"/>
        </w:rPr>
        <w:t xml:space="preserve"> </w:t>
      </w:r>
      <w:r w:rsidR="00607580" w:rsidRPr="00235132">
        <w:rPr>
          <w:rFonts w:ascii="Book Antiqua" w:eastAsia="MS Mincho" w:hAnsi="Book Antiqua" w:cs="Times New Roman"/>
          <w:sz w:val="24"/>
          <w:szCs w:val="24"/>
        </w:rPr>
        <w:t xml:space="preserve">and </w:t>
      </w:r>
      <w:proofErr w:type="spellStart"/>
      <w:r w:rsidR="00607580" w:rsidRPr="00235132">
        <w:rPr>
          <w:rFonts w:ascii="Book Antiqua" w:eastAsia="MS Mincho" w:hAnsi="Book Antiqua" w:cs="Times New Roman"/>
          <w:sz w:val="24"/>
          <w:szCs w:val="24"/>
        </w:rPr>
        <w:t>Niikura</w:t>
      </w:r>
      <w:proofErr w:type="spellEnd"/>
      <w:r w:rsidR="00607580" w:rsidRPr="00235132">
        <w:rPr>
          <w:rFonts w:ascii="Book Antiqua" w:eastAsia="MS Mincho" w:hAnsi="Book Antiqua" w:cs="Times New Roman"/>
          <w:sz w:val="24"/>
          <w:szCs w:val="24"/>
        </w:rPr>
        <w:t xml:space="preserve"> R a</w:t>
      </w:r>
      <w:r w:rsidRPr="00235132">
        <w:rPr>
          <w:rFonts w:ascii="Book Antiqua" w:eastAsia="MS Mincho" w:hAnsi="Book Antiqua" w:cs="Times New Roman"/>
          <w:sz w:val="24"/>
          <w:szCs w:val="24"/>
        </w:rPr>
        <w:t>nalyzed the data</w:t>
      </w:r>
      <w:r w:rsidR="00607580" w:rsidRPr="00235132">
        <w:rPr>
          <w:rFonts w:ascii="Book Antiqua" w:eastAsia="宋体" w:hAnsi="Book Antiqua" w:cs="Times New Roman" w:hint="eastAsia"/>
          <w:sz w:val="24"/>
          <w:szCs w:val="24"/>
          <w:lang w:eastAsia="zh-CN"/>
        </w:rPr>
        <w:t>;</w:t>
      </w:r>
      <w:r w:rsidRPr="00235132">
        <w:rPr>
          <w:rFonts w:ascii="Book Antiqua" w:eastAsia="MS Mincho" w:hAnsi="Book Antiqua" w:cs="Times New Roman"/>
          <w:sz w:val="24"/>
          <w:szCs w:val="24"/>
        </w:rPr>
        <w:t xml:space="preserve"> </w:t>
      </w:r>
      <w:proofErr w:type="spellStart"/>
      <w:r w:rsidR="00607580" w:rsidRPr="00235132">
        <w:rPr>
          <w:rFonts w:ascii="Book Antiqua" w:eastAsia="MS Mincho" w:hAnsi="Book Antiqua" w:cs="Times New Roman"/>
          <w:sz w:val="24"/>
          <w:szCs w:val="24"/>
        </w:rPr>
        <w:t>Niikura</w:t>
      </w:r>
      <w:proofErr w:type="spellEnd"/>
      <w:r w:rsidR="00607580" w:rsidRPr="00235132">
        <w:rPr>
          <w:rFonts w:ascii="Book Antiqua" w:eastAsia="MS Mincho" w:hAnsi="Book Antiqua" w:cs="Times New Roman"/>
          <w:sz w:val="24"/>
          <w:szCs w:val="24"/>
        </w:rPr>
        <w:t xml:space="preserve"> R</w:t>
      </w:r>
      <w:r w:rsidR="00607580" w:rsidRPr="00235132">
        <w:rPr>
          <w:rFonts w:ascii="Book Antiqua" w:eastAsia="宋体" w:hAnsi="Book Antiqua" w:cs="Times New Roman" w:hint="eastAsia"/>
          <w:sz w:val="24"/>
          <w:szCs w:val="24"/>
          <w:lang w:eastAsia="zh-CN"/>
        </w:rPr>
        <w:t xml:space="preserve"> </w:t>
      </w:r>
      <w:r w:rsidR="00607580" w:rsidRPr="00235132">
        <w:rPr>
          <w:rFonts w:ascii="Book Antiqua" w:eastAsia="MS Mincho" w:hAnsi="Book Antiqua" w:cs="Times New Roman"/>
          <w:sz w:val="24"/>
          <w:szCs w:val="24"/>
        </w:rPr>
        <w:t>and Nagata N w</w:t>
      </w:r>
      <w:r w:rsidRPr="00235132">
        <w:rPr>
          <w:rFonts w:ascii="Book Antiqua" w:eastAsia="MS Mincho" w:hAnsi="Book Antiqua" w:cs="Times New Roman"/>
          <w:sz w:val="24"/>
          <w:szCs w:val="24"/>
        </w:rPr>
        <w:t>rote the paper</w:t>
      </w:r>
      <w:r w:rsidR="00607580" w:rsidRPr="00235132">
        <w:rPr>
          <w:rFonts w:ascii="Book Antiqua" w:eastAsia="宋体" w:hAnsi="Book Antiqua" w:cs="Times New Roman" w:hint="eastAsia"/>
          <w:sz w:val="24"/>
          <w:szCs w:val="24"/>
          <w:lang w:eastAsia="zh-CN"/>
        </w:rPr>
        <w:t>;</w:t>
      </w:r>
      <w:r w:rsidRPr="00235132">
        <w:rPr>
          <w:rFonts w:ascii="Book Antiqua" w:eastAsia="MS Mincho" w:hAnsi="Book Antiqua" w:cs="Times New Roman"/>
          <w:sz w:val="24"/>
          <w:szCs w:val="24"/>
        </w:rPr>
        <w:t xml:space="preserve"> </w:t>
      </w:r>
      <w:proofErr w:type="spellStart"/>
      <w:r w:rsidR="00607580" w:rsidRPr="00235132">
        <w:rPr>
          <w:rFonts w:ascii="Book Antiqua" w:eastAsia="MS Mincho" w:hAnsi="Book Antiqua" w:cs="Times New Roman"/>
          <w:sz w:val="24"/>
          <w:szCs w:val="24"/>
        </w:rPr>
        <w:t>Doyama</w:t>
      </w:r>
      <w:proofErr w:type="spellEnd"/>
      <w:r w:rsidR="00607580" w:rsidRPr="00235132">
        <w:rPr>
          <w:rFonts w:ascii="Book Antiqua" w:eastAsia="MS Mincho" w:hAnsi="Book Antiqua" w:cs="Times New Roman"/>
          <w:sz w:val="24"/>
          <w:szCs w:val="24"/>
        </w:rPr>
        <w:t xml:space="preserve"> H</w:t>
      </w:r>
      <w:r w:rsidR="00607580" w:rsidRPr="00235132">
        <w:rPr>
          <w:rFonts w:ascii="Book Antiqua" w:eastAsia="宋体" w:hAnsi="Book Antiqua" w:cs="Times New Roman" w:hint="eastAsia"/>
          <w:sz w:val="24"/>
          <w:szCs w:val="24"/>
          <w:lang w:eastAsia="zh-CN"/>
        </w:rPr>
        <w:t xml:space="preserve">, </w:t>
      </w:r>
      <w:r w:rsidR="00607580" w:rsidRPr="00235132">
        <w:rPr>
          <w:rFonts w:ascii="Book Antiqua" w:eastAsia="MS Mincho" w:hAnsi="Book Antiqua" w:cs="Times New Roman"/>
          <w:sz w:val="24"/>
          <w:szCs w:val="24"/>
        </w:rPr>
        <w:t>Nagata N</w:t>
      </w:r>
      <w:r w:rsidR="00607580" w:rsidRPr="00235132">
        <w:rPr>
          <w:rFonts w:ascii="Book Antiqua" w:eastAsia="宋体" w:hAnsi="Book Antiqua" w:cs="Times New Roman" w:hint="eastAsia"/>
          <w:sz w:val="24"/>
          <w:szCs w:val="24"/>
          <w:lang w:eastAsia="zh-CN"/>
        </w:rPr>
        <w:t>,</w:t>
      </w:r>
      <w:r w:rsidR="00607580" w:rsidRPr="00235132">
        <w:rPr>
          <w:rFonts w:ascii="Book Antiqua" w:eastAsia="MS Mincho" w:hAnsi="Book Antiqua" w:cs="Times New Roman"/>
          <w:sz w:val="24"/>
          <w:szCs w:val="24"/>
        </w:rPr>
        <w:t xml:space="preserve"> Ishii N, </w:t>
      </w:r>
      <w:proofErr w:type="spellStart"/>
      <w:r w:rsidR="00607580" w:rsidRPr="00235132">
        <w:rPr>
          <w:rFonts w:ascii="Book Antiqua" w:eastAsia="MS Mincho" w:hAnsi="Book Antiqua" w:cs="Times New Roman"/>
          <w:sz w:val="24"/>
          <w:szCs w:val="24"/>
        </w:rPr>
        <w:t>Mabe</w:t>
      </w:r>
      <w:proofErr w:type="spellEnd"/>
      <w:r w:rsidR="00607580" w:rsidRPr="00235132">
        <w:rPr>
          <w:rFonts w:ascii="Book Antiqua" w:eastAsia="MS Mincho" w:hAnsi="Book Antiqua" w:cs="Times New Roman"/>
          <w:sz w:val="24"/>
          <w:szCs w:val="24"/>
        </w:rPr>
        <w:t xml:space="preserve"> K, Nishida T, </w:t>
      </w:r>
      <w:proofErr w:type="spellStart"/>
      <w:r w:rsidR="00607580" w:rsidRPr="00235132">
        <w:rPr>
          <w:rFonts w:ascii="Book Antiqua" w:eastAsia="MS Mincho" w:hAnsi="Book Antiqua" w:cs="Times New Roman"/>
          <w:sz w:val="24"/>
          <w:szCs w:val="24"/>
        </w:rPr>
        <w:t>Hikichi</w:t>
      </w:r>
      <w:proofErr w:type="spellEnd"/>
      <w:r w:rsidR="00607580" w:rsidRPr="00235132">
        <w:rPr>
          <w:rFonts w:ascii="Book Antiqua" w:eastAsia="MS Mincho" w:hAnsi="Book Antiqua" w:cs="Times New Roman"/>
          <w:sz w:val="24"/>
          <w:szCs w:val="24"/>
        </w:rPr>
        <w:t xml:space="preserve"> T, </w:t>
      </w:r>
      <w:proofErr w:type="spellStart"/>
      <w:r w:rsidR="00607580" w:rsidRPr="00235132">
        <w:rPr>
          <w:rFonts w:ascii="Book Antiqua" w:eastAsia="MS Mincho" w:hAnsi="Book Antiqua" w:cs="Times New Roman"/>
          <w:sz w:val="24"/>
          <w:szCs w:val="24"/>
        </w:rPr>
        <w:t>Sumiyama</w:t>
      </w:r>
      <w:proofErr w:type="spellEnd"/>
      <w:r w:rsidR="00607580" w:rsidRPr="00235132">
        <w:rPr>
          <w:rFonts w:ascii="Book Antiqua" w:eastAsia="MS Mincho" w:hAnsi="Book Antiqua" w:cs="Times New Roman"/>
          <w:sz w:val="24"/>
          <w:szCs w:val="24"/>
        </w:rPr>
        <w:t xml:space="preserve"> K, Nishikawa J, </w:t>
      </w:r>
      <w:proofErr w:type="spellStart"/>
      <w:r w:rsidR="00607580" w:rsidRPr="00235132">
        <w:rPr>
          <w:rFonts w:ascii="Book Antiqua" w:eastAsia="MS Mincho" w:hAnsi="Book Antiqua" w:cs="Times New Roman"/>
          <w:sz w:val="24"/>
          <w:szCs w:val="24"/>
        </w:rPr>
        <w:t>Uraoka</w:t>
      </w:r>
      <w:proofErr w:type="spellEnd"/>
      <w:r w:rsidR="00607580" w:rsidRPr="00235132">
        <w:rPr>
          <w:rFonts w:ascii="Book Antiqua" w:eastAsia="MS Mincho" w:hAnsi="Book Antiqua" w:cs="Times New Roman"/>
          <w:sz w:val="24"/>
          <w:szCs w:val="24"/>
        </w:rPr>
        <w:t xml:space="preserve"> T, </w:t>
      </w:r>
      <w:proofErr w:type="spellStart"/>
      <w:r w:rsidR="00607580" w:rsidRPr="00235132">
        <w:rPr>
          <w:rFonts w:ascii="Book Antiqua" w:eastAsia="MS Mincho" w:hAnsi="Book Antiqua" w:cs="Times New Roman"/>
          <w:sz w:val="24"/>
          <w:szCs w:val="24"/>
        </w:rPr>
        <w:t>Kiyotoki</w:t>
      </w:r>
      <w:proofErr w:type="spellEnd"/>
      <w:r w:rsidR="00607580" w:rsidRPr="00235132">
        <w:rPr>
          <w:rFonts w:ascii="Book Antiqua" w:eastAsia="MS Mincho" w:hAnsi="Book Antiqua" w:cs="Times New Roman"/>
          <w:sz w:val="24"/>
          <w:szCs w:val="24"/>
        </w:rPr>
        <w:t xml:space="preserve"> S, </w:t>
      </w:r>
      <w:proofErr w:type="spellStart"/>
      <w:r w:rsidR="00607580" w:rsidRPr="00235132">
        <w:rPr>
          <w:rFonts w:ascii="Book Antiqua" w:eastAsia="MS Mincho" w:hAnsi="Book Antiqua" w:cs="Times New Roman"/>
          <w:sz w:val="24"/>
          <w:szCs w:val="24"/>
        </w:rPr>
        <w:t>Fujishiro</w:t>
      </w:r>
      <w:proofErr w:type="spellEnd"/>
      <w:r w:rsidR="00607580" w:rsidRPr="00235132">
        <w:rPr>
          <w:rFonts w:ascii="Book Antiqua" w:eastAsia="MS Mincho" w:hAnsi="Book Antiqua" w:cs="Times New Roman"/>
          <w:sz w:val="24"/>
          <w:szCs w:val="24"/>
        </w:rPr>
        <w:t xml:space="preserve"> M</w:t>
      </w:r>
      <w:r w:rsidR="00607580" w:rsidRPr="00235132">
        <w:rPr>
          <w:rFonts w:ascii="Book Antiqua" w:eastAsia="宋体" w:hAnsi="Book Antiqua" w:cs="Times New Roman" w:hint="eastAsia"/>
          <w:sz w:val="24"/>
          <w:szCs w:val="24"/>
          <w:lang w:eastAsia="zh-CN"/>
        </w:rPr>
        <w:t xml:space="preserve"> </w:t>
      </w:r>
      <w:r w:rsidR="00607580" w:rsidRPr="00235132">
        <w:rPr>
          <w:rFonts w:ascii="Book Antiqua" w:eastAsia="MS Mincho" w:hAnsi="Book Antiqua" w:cs="Times New Roman"/>
          <w:sz w:val="24"/>
          <w:szCs w:val="24"/>
        </w:rPr>
        <w:t>and Koike K c</w:t>
      </w:r>
      <w:r w:rsidRPr="00235132">
        <w:rPr>
          <w:rFonts w:ascii="Book Antiqua" w:eastAsia="MS Mincho" w:hAnsi="Book Antiqua" w:cs="Times New Roman"/>
          <w:sz w:val="24"/>
          <w:szCs w:val="24"/>
        </w:rPr>
        <w:t>ontri</w:t>
      </w:r>
      <w:r w:rsidR="00607580" w:rsidRPr="00235132">
        <w:rPr>
          <w:rFonts w:ascii="Book Antiqua" w:eastAsia="MS Mincho" w:hAnsi="Book Antiqua" w:cs="Times New Roman"/>
          <w:sz w:val="24"/>
          <w:szCs w:val="24"/>
        </w:rPr>
        <w:t>buted to editing the manuscript</w:t>
      </w:r>
      <w:r w:rsidR="00607580" w:rsidRPr="00235132">
        <w:rPr>
          <w:rFonts w:ascii="Book Antiqua" w:eastAsia="宋体" w:hAnsi="Book Antiqua" w:cs="Times New Roman" w:hint="eastAsia"/>
          <w:sz w:val="24"/>
          <w:szCs w:val="24"/>
          <w:lang w:eastAsia="zh-CN"/>
        </w:rPr>
        <w:t>.</w:t>
      </w:r>
    </w:p>
    <w:p w14:paraId="3F7AFB36" w14:textId="77777777" w:rsidR="00896C92" w:rsidRPr="00235132" w:rsidRDefault="00896C92" w:rsidP="00607580">
      <w:pPr>
        <w:snapToGrid w:val="0"/>
        <w:spacing w:line="360" w:lineRule="auto"/>
        <w:rPr>
          <w:rFonts w:ascii="Book Antiqua" w:eastAsia="MS Mincho" w:hAnsi="Book Antiqua" w:cs="Times New Roman"/>
          <w:b/>
          <w:sz w:val="24"/>
          <w:szCs w:val="24"/>
        </w:rPr>
      </w:pPr>
    </w:p>
    <w:p w14:paraId="40B7CFF4" w14:textId="13650974" w:rsidR="004D5045" w:rsidRPr="00235132" w:rsidRDefault="004D5045" w:rsidP="00607580">
      <w:pPr>
        <w:snapToGrid w:val="0"/>
        <w:spacing w:line="360" w:lineRule="auto"/>
        <w:rPr>
          <w:rFonts w:ascii="Book Antiqua" w:eastAsia="MS Mincho" w:hAnsi="Book Antiqua" w:cs="Times New Roman"/>
          <w:sz w:val="24"/>
          <w:szCs w:val="24"/>
        </w:rPr>
      </w:pPr>
      <w:bookmarkStart w:id="2" w:name="OLE_LINK12"/>
      <w:bookmarkStart w:id="3" w:name="OLE_LINK13"/>
      <w:r w:rsidRPr="00235132">
        <w:rPr>
          <w:rFonts w:ascii="Book Antiqua" w:eastAsia="MS Mincho" w:hAnsi="Book Antiqua" w:cs="Times New Roman"/>
          <w:b/>
          <w:sz w:val="24"/>
          <w:szCs w:val="24"/>
        </w:rPr>
        <w:t xml:space="preserve">Institutional review board statement: </w:t>
      </w:r>
      <w:r w:rsidR="00B97EE6" w:rsidRPr="00235132">
        <w:rPr>
          <w:rFonts w:ascii="Book Antiqua" w:eastAsia="MS Mincho" w:hAnsi="Book Antiqua" w:cs="Times New Roman"/>
          <w:sz w:val="24"/>
          <w:szCs w:val="24"/>
        </w:rPr>
        <w:t>Owing to the anonymous nature of the data</w:t>
      </w:r>
      <w:r w:rsidR="00706087" w:rsidRPr="00235132">
        <w:rPr>
          <w:rFonts w:ascii="Book Antiqua" w:eastAsia="MS Mincho" w:hAnsi="Book Antiqua" w:cs="Times New Roman"/>
          <w:sz w:val="24"/>
          <w:szCs w:val="24"/>
        </w:rPr>
        <w:t xml:space="preserve"> in </w:t>
      </w:r>
      <w:r w:rsidR="00B97EE6" w:rsidRPr="00235132">
        <w:rPr>
          <w:rFonts w:ascii="Book Antiqua" w:eastAsia="MS Mincho" w:hAnsi="Book Antiqua" w:cs="Times New Roman"/>
          <w:sz w:val="24"/>
          <w:szCs w:val="24"/>
        </w:rPr>
        <w:t>t</w:t>
      </w:r>
      <w:r w:rsidRPr="00235132">
        <w:rPr>
          <w:rFonts w:ascii="Book Antiqua" w:eastAsia="MS Mincho" w:hAnsi="Book Antiqua" w:cs="Times New Roman"/>
          <w:sz w:val="24"/>
          <w:szCs w:val="24"/>
        </w:rPr>
        <w:t xml:space="preserve">his retrospective questionnaire </w:t>
      </w:r>
      <w:r w:rsidR="00AB0846" w:rsidRPr="00235132">
        <w:rPr>
          <w:rFonts w:ascii="Book Antiqua" w:eastAsia="MS Mincho" w:hAnsi="Book Antiqua" w:cs="Times New Roman"/>
          <w:sz w:val="24"/>
          <w:szCs w:val="24"/>
        </w:rPr>
        <w:t xml:space="preserve">survey of </w:t>
      </w:r>
      <w:proofErr w:type="spellStart"/>
      <w:r w:rsidRPr="00235132">
        <w:rPr>
          <w:rFonts w:ascii="Book Antiqua" w:eastAsia="MS Mincho" w:hAnsi="Book Antiqua" w:cs="Times New Roman"/>
          <w:sz w:val="24"/>
          <w:szCs w:val="24"/>
        </w:rPr>
        <w:t>endoscopist</w:t>
      </w:r>
      <w:r w:rsidR="00F67921" w:rsidRPr="00235132">
        <w:rPr>
          <w:rFonts w:ascii="Book Antiqua" w:eastAsia="MS Mincho" w:hAnsi="Book Antiqua" w:cs="Times New Roman"/>
          <w:sz w:val="24"/>
          <w:szCs w:val="24"/>
        </w:rPr>
        <w:t>s</w:t>
      </w:r>
      <w:proofErr w:type="spellEnd"/>
      <w:r w:rsidR="00AB0846" w:rsidRPr="00235132">
        <w:rPr>
          <w:rFonts w:ascii="Book Antiqua" w:eastAsia="MS Mincho" w:hAnsi="Book Antiqua" w:cs="Times New Roman"/>
          <w:sz w:val="24"/>
          <w:szCs w:val="24"/>
        </w:rPr>
        <w:t>,</w:t>
      </w:r>
      <w:r w:rsidRPr="00235132">
        <w:rPr>
          <w:rFonts w:ascii="Book Antiqua" w:eastAsia="MS Mincho" w:hAnsi="Book Antiqua" w:cs="Times New Roman"/>
          <w:sz w:val="24"/>
          <w:szCs w:val="24"/>
        </w:rPr>
        <w:t xml:space="preserve"> institutional review board</w:t>
      </w:r>
      <w:r w:rsidR="00706087" w:rsidRPr="00235132">
        <w:rPr>
          <w:rFonts w:ascii="Book Antiqua" w:eastAsia="MS Mincho" w:hAnsi="Book Antiqua" w:cs="Times New Roman"/>
          <w:sz w:val="24"/>
          <w:szCs w:val="24"/>
        </w:rPr>
        <w:t xml:space="preserve"> approval was waived</w:t>
      </w:r>
      <w:r w:rsidR="00EC148C" w:rsidRPr="00235132">
        <w:rPr>
          <w:rFonts w:ascii="Book Antiqua" w:eastAsia="MS Mincho" w:hAnsi="Book Antiqua" w:cs="Times New Roman"/>
          <w:sz w:val="24"/>
          <w:szCs w:val="24"/>
        </w:rPr>
        <w:t>.</w:t>
      </w:r>
    </w:p>
    <w:bookmarkEnd w:id="2"/>
    <w:bookmarkEnd w:id="3"/>
    <w:p w14:paraId="2D66F96B" w14:textId="77777777" w:rsidR="004D5045" w:rsidRPr="00235132" w:rsidRDefault="004D5045" w:rsidP="00607580">
      <w:pPr>
        <w:snapToGrid w:val="0"/>
        <w:spacing w:line="360" w:lineRule="auto"/>
        <w:rPr>
          <w:rFonts w:ascii="Book Antiqua" w:eastAsia="MS Mincho" w:hAnsi="Book Antiqua" w:cs="Times New Roman"/>
          <w:b/>
          <w:sz w:val="24"/>
          <w:szCs w:val="24"/>
        </w:rPr>
      </w:pPr>
    </w:p>
    <w:p w14:paraId="023B5B8C" w14:textId="77777777" w:rsidR="00D12E06" w:rsidRPr="00235132" w:rsidRDefault="004D5045" w:rsidP="00607580">
      <w:pPr>
        <w:snapToGrid w:val="0"/>
        <w:spacing w:line="360" w:lineRule="auto"/>
        <w:rPr>
          <w:rFonts w:ascii="Book Antiqua" w:eastAsia="宋体" w:hAnsi="Book Antiqua" w:cs="Times New Roman"/>
          <w:sz w:val="24"/>
          <w:szCs w:val="24"/>
          <w:lang w:eastAsia="zh-CN"/>
        </w:rPr>
      </w:pPr>
      <w:bookmarkStart w:id="4" w:name="OLE_LINK14"/>
      <w:bookmarkStart w:id="5" w:name="OLE_LINK15"/>
      <w:r w:rsidRPr="00235132">
        <w:rPr>
          <w:rFonts w:ascii="Book Antiqua" w:eastAsia="MS Mincho" w:hAnsi="Book Antiqua" w:cs="Times New Roman"/>
          <w:b/>
          <w:sz w:val="24"/>
          <w:szCs w:val="24"/>
        </w:rPr>
        <w:t xml:space="preserve">Informed consent statement: </w:t>
      </w:r>
      <w:r w:rsidR="00AB0846" w:rsidRPr="00235132">
        <w:rPr>
          <w:rFonts w:ascii="Book Antiqua" w:eastAsia="MS Mincho" w:hAnsi="Book Antiqua" w:cs="Times New Roman"/>
          <w:sz w:val="24"/>
          <w:szCs w:val="24"/>
        </w:rPr>
        <w:t xml:space="preserve">Informed consent was waived because this </w:t>
      </w:r>
      <w:r w:rsidRPr="00235132">
        <w:rPr>
          <w:rFonts w:ascii="Book Antiqua" w:eastAsia="MS Mincho" w:hAnsi="Book Antiqua" w:cs="Times New Roman"/>
          <w:sz w:val="24"/>
          <w:szCs w:val="24"/>
        </w:rPr>
        <w:t>study included no personal information</w:t>
      </w:r>
      <w:r w:rsidR="00B97EE6" w:rsidRPr="00235132">
        <w:rPr>
          <w:rFonts w:ascii="Book Antiqua" w:eastAsia="MS Mincho" w:hAnsi="Book Antiqua" w:cs="Times New Roman"/>
          <w:sz w:val="24"/>
          <w:szCs w:val="24"/>
        </w:rPr>
        <w:t xml:space="preserve"> </w:t>
      </w:r>
      <w:r w:rsidR="00AB0846" w:rsidRPr="00235132">
        <w:rPr>
          <w:rFonts w:ascii="Book Antiqua" w:eastAsia="MS Mincho" w:hAnsi="Book Antiqua" w:cs="Times New Roman"/>
          <w:sz w:val="24"/>
          <w:szCs w:val="24"/>
        </w:rPr>
        <w:t>about patients.</w:t>
      </w:r>
    </w:p>
    <w:bookmarkEnd w:id="4"/>
    <w:bookmarkEnd w:id="5"/>
    <w:p w14:paraId="50A55736" w14:textId="6B2A7DFD" w:rsidR="004D5045" w:rsidRPr="00235132" w:rsidRDefault="004D5045" w:rsidP="00607580">
      <w:pPr>
        <w:snapToGrid w:val="0"/>
        <w:spacing w:line="360" w:lineRule="auto"/>
        <w:rPr>
          <w:rFonts w:ascii="Book Antiqua" w:eastAsia="MS Mincho" w:hAnsi="Book Antiqua" w:cs="Times New Roman"/>
          <w:b/>
          <w:sz w:val="24"/>
          <w:szCs w:val="24"/>
        </w:rPr>
      </w:pPr>
    </w:p>
    <w:p w14:paraId="712837C4" w14:textId="058C9169" w:rsidR="00896C92" w:rsidRPr="00235132" w:rsidRDefault="004D5045" w:rsidP="00607580">
      <w:pPr>
        <w:snapToGrid w:val="0"/>
        <w:spacing w:line="360" w:lineRule="auto"/>
        <w:rPr>
          <w:rFonts w:ascii="Book Antiqua" w:eastAsia="MS Mincho" w:hAnsi="Book Antiqua" w:cs="Times New Roman"/>
          <w:sz w:val="24"/>
          <w:szCs w:val="24"/>
        </w:rPr>
      </w:pPr>
      <w:bookmarkStart w:id="6" w:name="OLE_LINK16"/>
      <w:bookmarkStart w:id="7" w:name="OLE_LINK17"/>
      <w:r w:rsidRPr="00235132">
        <w:rPr>
          <w:rFonts w:ascii="Book Antiqua" w:eastAsia="MS Mincho" w:hAnsi="Book Antiqua" w:cs="Times New Roman"/>
          <w:b/>
          <w:sz w:val="24"/>
          <w:szCs w:val="24"/>
        </w:rPr>
        <w:t xml:space="preserve">Conflict-of-interest statement: </w:t>
      </w:r>
      <w:r w:rsidR="005D6CF2" w:rsidRPr="00235132">
        <w:rPr>
          <w:rFonts w:ascii="Book Antiqua" w:eastAsia="MS Mincho" w:hAnsi="Book Antiqua" w:cs="Times New Roman"/>
          <w:sz w:val="24"/>
          <w:szCs w:val="24"/>
        </w:rPr>
        <w:t xml:space="preserve">Dr. Mitsuhiro </w:t>
      </w:r>
      <w:proofErr w:type="spellStart"/>
      <w:r w:rsidR="005D6CF2" w:rsidRPr="00235132">
        <w:rPr>
          <w:rFonts w:ascii="Book Antiqua" w:eastAsia="MS Mincho" w:hAnsi="Book Antiqua" w:cs="Times New Roman"/>
          <w:sz w:val="24"/>
          <w:szCs w:val="24"/>
        </w:rPr>
        <w:t>Fujishiro</w:t>
      </w:r>
      <w:proofErr w:type="spellEnd"/>
      <w:r w:rsidR="005D6CF2" w:rsidRPr="00235132">
        <w:rPr>
          <w:rFonts w:ascii="Book Antiqua" w:eastAsia="MS Mincho" w:hAnsi="Book Antiqua" w:cs="Times New Roman"/>
          <w:sz w:val="24"/>
          <w:szCs w:val="24"/>
        </w:rPr>
        <w:t xml:space="preserve"> has received grant support from Hoya and Pentax.</w:t>
      </w:r>
    </w:p>
    <w:bookmarkEnd w:id="6"/>
    <w:bookmarkEnd w:id="7"/>
    <w:p w14:paraId="0AA6E3BA" w14:textId="77777777" w:rsidR="00896C92" w:rsidRPr="00235132" w:rsidRDefault="00896C92" w:rsidP="00607580">
      <w:pPr>
        <w:snapToGrid w:val="0"/>
        <w:spacing w:line="360" w:lineRule="auto"/>
        <w:rPr>
          <w:rFonts w:ascii="Book Antiqua" w:eastAsia="MS Mincho" w:hAnsi="Book Antiqua" w:cs="Times New Roman"/>
          <w:b/>
          <w:sz w:val="24"/>
          <w:szCs w:val="24"/>
        </w:rPr>
      </w:pPr>
    </w:p>
    <w:p w14:paraId="08EFBC92" w14:textId="2C3CF8E2" w:rsidR="004D5045" w:rsidRPr="00235132" w:rsidRDefault="004D5045" w:rsidP="00607580">
      <w:pPr>
        <w:snapToGrid w:val="0"/>
        <w:spacing w:line="360" w:lineRule="auto"/>
        <w:rPr>
          <w:rFonts w:ascii="Book Antiqua" w:eastAsia="MS Mincho" w:hAnsi="Book Antiqua" w:cs="Times New Roman"/>
          <w:b/>
          <w:sz w:val="24"/>
          <w:szCs w:val="24"/>
        </w:rPr>
      </w:pPr>
      <w:r w:rsidRPr="00235132">
        <w:rPr>
          <w:rFonts w:ascii="Book Antiqua" w:eastAsia="MS Mincho" w:hAnsi="Book Antiqua" w:cs="Times New Roman"/>
          <w:b/>
          <w:sz w:val="24"/>
          <w:szCs w:val="24"/>
        </w:rPr>
        <w:t xml:space="preserve">Data sharing statement: </w:t>
      </w:r>
      <w:r w:rsidRPr="00235132">
        <w:rPr>
          <w:rFonts w:ascii="Book Antiqua" w:eastAsia="MS Mincho" w:hAnsi="Book Antiqua" w:cs="Times New Roman"/>
          <w:sz w:val="24"/>
          <w:szCs w:val="24"/>
        </w:rPr>
        <w:t>No additional data are available.</w:t>
      </w:r>
    </w:p>
    <w:p w14:paraId="223F6702" w14:textId="77777777" w:rsidR="004D5045" w:rsidRPr="00235132" w:rsidRDefault="004D5045" w:rsidP="00607580">
      <w:pPr>
        <w:snapToGrid w:val="0"/>
        <w:spacing w:line="360" w:lineRule="auto"/>
        <w:rPr>
          <w:rFonts w:ascii="Book Antiqua" w:eastAsia="宋体" w:hAnsi="Book Antiqua" w:cs="Times New Roman"/>
          <w:b/>
          <w:sz w:val="24"/>
          <w:szCs w:val="24"/>
          <w:lang w:eastAsia="zh-CN"/>
        </w:rPr>
      </w:pPr>
    </w:p>
    <w:p w14:paraId="08E6FC23" w14:textId="77777777" w:rsidR="00FE418C" w:rsidRPr="00235132" w:rsidRDefault="00FE418C" w:rsidP="00FE418C">
      <w:pPr>
        <w:pStyle w:val="15"/>
        <w:snapToGrid w:val="0"/>
        <w:spacing w:line="360" w:lineRule="auto"/>
        <w:jc w:val="both"/>
        <w:rPr>
          <w:rFonts w:ascii="Book Antiqua" w:hAnsi="Book Antiqua" w:cs="Times New Roman"/>
          <w:bCs/>
          <w:color w:val="auto"/>
          <w:sz w:val="24"/>
          <w:highlight w:val="white"/>
          <w:lang w:val="en-US"/>
        </w:rPr>
      </w:pPr>
      <w:bookmarkStart w:id="8" w:name="OLE_LINK734"/>
      <w:bookmarkStart w:id="9" w:name="OLE_LINK441"/>
      <w:bookmarkStart w:id="10" w:name="OLE_LINK442"/>
      <w:bookmarkStart w:id="11" w:name="OLE_LINK1032"/>
      <w:bookmarkStart w:id="12" w:name="OLE_LINK1232"/>
      <w:bookmarkStart w:id="13" w:name="OLE_LINK559"/>
      <w:bookmarkStart w:id="14" w:name="OLE_LINK878"/>
      <w:bookmarkStart w:id="15" w:name="OLE_LINK879"/>
      <w:r w:rsidRPr="00235132">
        <w:rPr>
          <w:rFonts w:ascii="Book Antiqua" w:hAnsi="Book Antiqua" w:cs="Times New Roman"/>
          <w:b/>
          <w:bCs/>
          <w:color w:val="auto"/>
          <w:sz w:val="24"/>
          <w:highlight w:val="white"/>
          <w:lang w:val="en-US"/>
        </w:rPr>
        <w:t>Open-Access:</w:t>
      </w:r>
      <w:r w:rsidRPr="00235132">
        <w:rPr>
          <w:rFonts w:ascii="Book Antiqua" w:hAnsi="Book Antiqua" w:cs="Times New Roman"/>
          <w:bCs/>
          <w:color w:val="auto"/>
          <w:sz w:val="24"/>
          <w:highlight w:val="white"/>
          <w:lang w:val="en-US"/>
        </w:rPr>
        <w:t xml:space="preserve"> </w:t>
      </w:r>
      <w:bookmarkStart w:id="16" w:name="OLE_LINK479"/>
      <w:bookmarkStart w:id="17" w:name="OLE_LINK496"/>
      <w:bookmarkStart w:id="18" w:name="OLE_LINK506"/>
      <w:bookmarkStart w:id="19" w:name="OLE_LINK507"/>
      <w:r w:rsidRPr="00235132">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235132">
        <w:rPr>
          <w:rFonts w:ascii="Book Antiqua" w:hAnsi="Book Antiqua" w:cs="Times New Roman" w:hint="eastAsia"/>
          <w:bCs/>
          <w:color w:val="auto"/>
          <w:sz w:val="24"/>
          <w:highlight w:val="white"/>
          <w:lang w:val="en-US" w:eastAsia="zh-CN"/>
        </w:rPr>
        <w:t xml:space="preserve"> </w:t>
      </w:r>
      <w:r w:rsidRPr="00235132">
        <w:rPr>
          <w:rFonts w:ascii="Book Antiqua" w:hAnsi="Book Antiqua" w:cs="Times New Roman"/>
          <w:bCs/>
          <w:color w:val="auto"/>
          <w:sz w:val="24"/>
          <w:highlight w:val="white"/>
          <w:lang w:val="en-US"/>
        </w:rPr>
        <w:t>in</w:t>
      </w:r>
      <w:r w:rsidRPr="00235132">
        <w:rPr>
          <w:rFonts w:ascii="Book Antiqua" w:hAnsi="Book Antiqua" w:cs="Times New Roman" w:hint="eastAsia"/>
          <w:bCs/>
          <w:color w:val="auto"/>
          <w:sz w:val="24"/>
          <w:highlight w:val="white"/>
          <w:lang w:val="en-US" w:eastAsia="zh-CN"/>
        </w:rPr>
        <w:t xml:space="preserve"> </w:t>
      </w:r>
      <w:r w:rsidRPr="00235132">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35132">
          <w:rPr>
            <w:rStyle w:val="Hyperlink"/>
            <w:rFonts w:ascii="Book Antiqua" w:hAnsi="Book Antiqua" w:cs="Times New Roman"/>
            <w:bCs/>
            <w:color w:val="auto"/>
            <w:sz w:val="24"/>
            <w:highlight w:val="white"/>
            <w:lang w:val="en-US"/>
          </w:rPr>
          <w:t>http://creativecommons.org/licenses/by-nc/4.0/</w:t>
        </w:r>
      </w:hyperlink>
      <w:bookmarkEnd w:id="8"/>
      <w:bookmarkEnd w:id="16"/>
      <w:bookmarkEnd w:id="17"/>
      <w:bookmarkEnd w:id="18"/>
      <w:bookmarkEnd w:id="19"/>
    </w:p>
    <w:bookmarkEnd w:id="9"/>
    <w:bookmarkEnd w:id="10"/>
    <w:bookmarkEnd w:id="11"/>
    <w:bookmarkEnd w:id="12"/>
    <w:bookmarkEnd w:id="13"/>
    <w:p w14:paraId="20638503" w14:textId="77777777" w:rsidR="00FE418C" w:rsidRPr="00235132" w:rsidRDefault="00FE418C" w:rsidP="00FE418C">
      <w:pPr>
        <w:pStyle w:val="15"/>
        <w:snapToGrid w:val="0"/>
        <w:spacing w:line="360" w:lineRule="auto"/>
        <w:jc w:val="both"/>
        <w:rPr>
          <w:rFonts w:ascii="Book Antiqua" w:hAnsi="Book Antiqua" w:cs="Times New Roman"/>
          <w:b/>
          <w:bCs/>
          <w:color w:val="auto"/>
          <w:sz w:val="24"/>
          <w:highlight w:val="white"/>
          <w:lang w:val="en-US" w:eastAsia="zh-CN"/>
        </w:rPr>
      </w:pPr>
    </w:p>
    <w:p w14:paraId="5F0CCB7A" w14:textId="06B37267" w:rsidR="00FE418C" w:rsidRPr="00235132" w:rsidRDefault="00FE418C" w:rsidP="00FE418C">
      <w:pPr>
        <w:snapToGrid w:val="0"/>
        <w:spacing w:line="360" w:lineRule="auto"/>
        <w:rPr>
          <w:rFonts w:ascii="Book Antiqua" w:eastAsia="宋体" w:hAnsi="Book Antiqua" w:cs="Times New Roman"/>
          <w:bCs/>
          <w:sz w:val="24"/>
          <w:lang w:eastAsia="zh-CN"/>
        </w:rPr>
      </w:pPr>
      <w:r w:rsidRPr="00235132">
        <w:rPr>
          <w:rFonts w:ascii="Book Antiqua" w:hAnsi="Book Antiqua" w:cs="Times New Roman"/>
          <w:b/>
          <w:bCs/>
          <w:sz w:val="24"/>
          <w:highlight w:val="white"/>
        </w:rPr>
        <w:t>Manuscript source:</w:t>
      </w:r>
      <w:r w:rsidRPr="00235132">
        <w:rPr>
          <w:rFonts w:ascii="Book Antiqua" w:hAnsi="Book Antiqua" w:cs="Times New Roman" w:hint="eastAsia"/>
          <w:b/>
          <w:bCs/>
          <w:sz w:val="24"/>
          <w:highlight w:val="white"/>
          <w:lang w:eastAsia="zh-CN"/>
        </w:rPr>
        <w:t xml:space="preserve"> </w:t>
      </w:r>
      <w:r w:rsidRPr="00235132">
        <w:rPr>
          <w:rFonts w:ascii="Book Antiqua" w:hAnsi="Book Antiqua" w:cs="Times New Roman"/>
          <w:bCs/>
          <w:sz w:val="24"/>
          <w:highlight w:val="white"/>
        </w:rPr>
        <w:t>Unsolicited manuscript</w:t>
      </w:r>
      <w:bookmarkEnd w:id="14"/>
      <w:bookmarkEnd w:id="15"/>
    </w:p>
    <w:p w14:paraId="2D387D03" w14:textId="77777777" w:rsidR="00FE418C" w:rsidRPr="00235132" w:rsidRDefault="00FE418C" w:rsidP="00FE418C">
      <w:pPr>
        <w:snapToGrid w:val="0"/>
        <w:spacing w:line="360" w:lineRule="auto"/>
        <w:rPr>
          <w:rFonts w:ascii="Book Antiqua" w:eastAsia="宋体" w:hAnsi="Book Antiqua" w:cs="Times New Roman"/>
          <w:b/>
          <w:sz w:val="24"/>
          <w:szCs w:val="24"/>
          <w:lang w:eastAsia="zh-CN"/>
        </w:rPr>
      </w:pPr>
    </w:p>
    <w:p w14:paraId="2F183BCE" w14:textId="4A26E100" w:rsidR="00FE418C" w:rsidRPr="00235132" w:rsidRDefault="004D5045" w:rsidP="00607580">
      <w:pPr>
        <w:snapToGrid w:val="0"/>
        <w:spacing w:line="360" w:lineRule="auto"/>
        <w:rPr>
          <w:rFonts w:ascii="Book Antiqua" w:eastAsia="宋体" w:hAnsi="Book Antiqua" w:cs="Times New Roman"/>
          <w:sz w:val="24"/>
          <w:szCs w:val="24"/>
          <w:lang w:eastAsia="zh-CN"/>
        </w:rPr>
      </w:pPr>
      <w:r w:rsidRPr="00235132">
        <w:rPr>
          <w:rFonts w:ascii="Book Antiqua" w:eastAsia="MS Mincho" w:hAnsi="Book Antiqua" w:cs="Times New Roman"/>
          <w:b/>
          <w:sz w:val="24"/>
          <w:szCs w:val="24"/>
        </w:rPr>
        <w:t>Correspondence to:</w:t>
      </w:r>
      <w:r w:rsidR="00FE418C" w:rsidRPr="00235132">
        <w:rPr>
          <w:rFonts w:ascii="Book Antiqua" w:eastAsia="宋体" w:hAnsi="Book Antiqua" w:cs="Times New Roman" w:hint="eastAsia"/>
          <w:b/>
          <w:sz w:val="24"/>
          <w:szCs w:val="24"/>
          <w:lang w:eastAsia="zh-CN"/>
        </w:rPr>
        <w:t xml:space="preserve"> </w:t>
      </w:r>
      <w:proofErr w:type="spellStart"/>
      <w:r w:rsidR="00500FB0" w:rsidRPr="00235132">
        <w:rPr>
          <w:rFonts w:ascii="Book Antiqua" w:hAnsi="Book Antiqua"/>
          <w:b/>
          <w:sz w:val="24"/>
          <w:szCs w:val="24"/>
        </w:rPr>
        <w:t>Ryota</w:t>
      </w:r>
      <w:proofErr w:type="spellEnd"/>
      <w:r w:rsidR="00500FB0" w:rsidRPr="00235132">
        <w:rPr>
          <w:rFonts w:ascii="Book Antiqua" w:hAnsi="Book Antiqua"/>
          <w:b/>
          <w:sz w:val="24"/>
          <w:szCs w:val="24"/>
        </w:rPr>
        <w:t xml:space="preserve"> </w:t>
      </w:r>
      <w:proofErr w:type="spellStart"/>
      <w:r w:rsidR="00500FB0" w:rsidRPr="00235132">
        <w:rPr>
          <w:rFonts w:ascii="Book Antiqua" w:hAnsi="Book Antiqua"/>
          <w:b/>
          <w:sz w:val="24"/>
          <w:szCs w:val="24"/>
        </w:rPr>
        <w:t>Niikura</w:t>
      </w:r>
      <w:proofErr w:type="spellEnd"/>
      <w:r w:rsidR="00500FB0" w:rsidRPr="00235132">
        <w:rPr>
          <w:rFonts w:ascii="Book Antiqua" w:hAnsi="Book Antiqua"/>
          <w:b/>
          <w:sz w:val="24"/>
          <w:szCs w:val="24"/>
        </w:rPr>
        <w:t>,</w:t>
      </w:r>
      <w:r w:rsidR="00706087" w:rsidRPr="00235132">
        <w:rPr>
          <w:rFonts w:ascii="Book Antiqua" w:hAnsi="Book Antiqua"/>
          <w:b/>
          <w:sz w:val="24"/>
          <w:szCs w:val="24"/>
        </w:rPr>
        <w:t xml:space="preserve"> </w:t>
      </w:r>
      <w:r w:rsidR="00AB0846" w:rsidRPr="00235132">
        <w:rPr>
          <w:rFonts w:ascii="Book Antiqua" w:eastAsia="MS Mincho" w:hAnsi="Book Antiqua" w:cs="Times New Roman"/>
          <w:b/>
          <w:sz w:val="24"/>
          <w:szCs w:val="24"/>
        </w:rPr>
        <w:t>MD</w:t>
      </w:r>
      <w:r w:rsidR="005D6CF2" w:rsidRPr="00235132">
        <w:rPr>
          <w:rFonts w:ascii="Book Antiqua" w:eastAsia="MS Mincho" w:hAnsi="Book Antiqua" w:cs="Times New Roman"/>
          <w:b/>
          <w:sz w:val="24"/>
          <w:szCs w:val="24"/>
        </w:rPr>
        <w:t>, PhD,</w:t>
      </w:r>
      <w:r w:rsidR="00500FB0" w:rsidRPr="00235132">
        <w:rPr>
          <w:rFonts w:ascii="Book Antiqua" w:eastAsia="MS Mincho" w:hAnsi="Book Antiqua" w:cs="Times New Roman"/>
          <w:b/>
          <w:sz w:val="24"/>
          <w:szCs w:val="24"/>
        </w:rPr>
        <w:t xml:space="preserve"> </w:t>
      </w:r>
      <w:r w:rsidR="00500FB0" w:rsidRPr="00235132">
        <w:rPr>
          <w:rFonts w:ascii="Book Antiqua" w:eastAsia="MS Mincho" w:hAnsi="Book Antiqua" w:cs="Times New Roman"/>
          <w:sz w:val="24"/>
          <w:szCs w:val="24"/>
        </w:rPr>
        <w:t>Department of Gastroenterology, Graduate School of Medicine,</w:t>
      </w:r>
      <w:r w:rsidR="00FE418C" w:rsidRPr="00235132">
        <w:rPr>
          <w:rFonts w:ascii="Book Antiqua" w:eastAsia="宋体" w:hAnsi="Book Antiqua" w:cs="Times New Roman" w:hint="eastAsia"/>
          <w:sz w:val="24"/>
          <w:szCs w:val="24"/>
          <w:lang w:eastAsia="zh-CN"/>
        </w:rPr>
        <w:t xml:space="preserve"> </w:t>
      </w:r>
      <w:r w:rsidR="00500FB0" w:rsidRPr="00235132">
        <w:rPr>
          <w:rFonts w:ascii="Book Antiqua" w:eastAsia="MS Mincho" w:hAnsi="Book Antiqua" w:cs="Times New Roman"/>
          <w:sz w:val="24"/>
          <w:szCs w:val="24"/>
        </w:rPr>
        <w:t xml:space="preserve">The University of Tokyo, 7-3-1 </w:t>
      </w:r>
      <w:proofErr w:type="spellStart"/>
      <w:r w:rsidR="00500FB0" w:rsidRPr="00235132">
        <w:rPr>
          <w:rFonts w:ascii="Book Antiqua" w:eastAsia="MS Mincho" w:hAnsi="Book Antiqua" w:cs="Times New Roman"/>
          <w:sz w:val="24"/>
          <w:szCs w:val="24"/>
        </w:rPr>
        <w:t>Hongo</w:t>
      </w:r>
      <w:proofErr w:type="spellEnd"/>
      <w:r w:rsidR="00500FB0" w:rsidRPr="00235132">
        <w:rPr>
          <w:rFonts w:ascii="Book Antiqua" w:eastAsia="MS Mincho" w:hAnsi="Book Antiqua" w:cs="Times New Roman"/>
          <w:sz w:val="24"/>
          <w:szCs w:val="24"/>
        </w:rPr>
        <w:t>, Bunkyo-</w:t>
      </w:r>
      <w:proofErr w:type="spellStart"/>
      <w:r w:rsidR="00500FB0" w:rsidRPr="00235132">
        <w:rPr>
          <w:rFonts w:ascii="Book Antiqua" w:eastAsia="MS Mincho" w:hAnsi="Book Antiqua" w:cs="Times New Roman"/>
          <w:sz w:val="24"/>
          <w:szCs w:val="24"/>
        </w:rPr>
        <w:t>ku</w:t>
      </w:r>
      <w:proofErr w:type="spellEnd"/>
      <w:r w:rsidR="00500FB0" w:rsidRPr="00235132">
        <w:rPr>
          <w:rFonts w:ascii="Book Antiqua" w:eastAsia="MS Mincho" w:hAnsi="Book Antiqua" w:cs="Times New Roman"/>
          <w:sz w:val="24"/>
          <w:szCs w:val="24"/>
        </w:rPr>
        <w:t>, Tokyo 113</w:t>
      </w:r>
      <w:r w:rsidR="00AB0846" w:rsidRPr="00235132">
        <w:rPr>
          <w:rFonts w:ascii="Book Antiqua" w:eastAsia="MS Mincho" w:hAnsi="Book Antiqua" w:cs="Times New Roman"/>
          <w:sz w:val="24"/>
          <w:szCs w:val="24"/>
        </w:rPr>
        <w:t>-</w:t>
      </w:r>
      <w:r w:rsidR="00500FB0" w:rsidRPr="00235132">
        <w:rPr>
          <w:rFonts w:ascii="Book Antiqua" w:eastAsia="MS Mincho" w:hAnsi="Book Antiqua" w:cs="Times New Roman"/>
          <w:sz w:val="24"/>
          <w:szCs w:val="24"/>
        </w:rPr>
        <w:t>8655, Japan</w:t>
      </w:r>
      <w:r w:rsidR="00896C92" w:rsidRPr="00235132">
        <w:rPr>
          <w:rFonts w:ascii="Book Antiqua" w:eastAsia="MS Mincho" w:hAnsi="Book Antiqua" w:cs="Times New Roman"/>
          <w:sz w:val="24"/>
          <w:szCs w:val="24"/>
        </w:rPr>
        <w:t xml:space="preserve">. </w:t>
      </w:r>
      <w:hyperlink r:id="rId10" w:history="1">
        <w:r w:rsidR="00FE418C" w:rsidRPr="00235132">
          <w:rPr>
            <w:rFonts w:ascii="Book Antiqua" w:eastAsia="MS Mincho" w:hAnsi="Book Antiqua" w:cs="Times New Roman"/>
            <w:sz w:val="24"/>
            <w:szCs w:val="24"/>
            <w:u w:val="single"/>
          </w:rPr>
          <w:t>rniikura@triton.ocn.ne.jp</w:t>
        </w:r>
      </w:hyperlink>
    </w:p>
    <w:p w14:paraId="55E31813" w14:textId="77777777" w:rsidR="00FE418C" w:rsidRPr="00235132" w:rsidRDefault="00500FB0" w:rsidP="00607580">
      <w:pPr>
        <w:snapToGrid w:val="0"/>
        <w:spacing w:line="360" w:lineRule="auto"/>
        <w:rPr>
          <w:rFonts w:ascii="Book Antiqua" w:eastAsia="宋体" w:hAnsi="Book Antiqua" w:cs="Times New Roman"/>
          <w:sz w:val="24"/>
          <w:szCs w:val="24"/>
          <w:lang w:eastAsia="zh-CN"/>
        </w:rPr>
      </w:pPr>
      <w:r w:rsidRPr="00235132">
        <w:rPr>
          <w:rFonts w:ascii="Book Antiqua" w:eastAsia="MS Mincho" w:hAnsi="Book Antiqua" w:cs="Times New Roman"/>
          <w:b/>
          <w:sz w:val="24"/>
          <w:szCs w:val="24"/>
        </w:rPr>
        <w:t>Telephone:</w:t>
      </w:r>
      <w:r w:rsidRPr="00235132">
        <w:rPr>
          <w:rFonts w:ascii="Book Antiqua" w:eastAsia="MS Mincho" w:hAnsi="Book Antiqua" w:cs="Times New Roman"/>
          <w:sz w:val="24"/>
          <w:szCs w:val="24"/>
        </w:rPr>
        <w:t xml:space="preserve"> +81-3-3815-5411</w:t>
      </w:r>
      <w:r w:rsidR="00896C92" w:rsidRPr="00235132">
        <w:rPr>
          <w:rFonts w:ascii="Book Antiqua" w:eastAsia="MS Mincho" w:hAnsi="Book Antiqua" w:cs="Times New Roman"/>
          <w:sz w:val="24"/>
          <w:szCs w:val="24"/>
        </w:rPr>
        <w:t xml:space="preserve"> </w:t>
      </w:r>
    </w:p>
    <w:p w14:paraId="0D314E78" w14:textId="22FDA548" w:rsidR="00500FB0" w:rsidRPr="00235132" w:rsidRDefault="00500FB0" w:rsidP="00607580">
      <w:pPr>
        <w:snapToGrid w:val="0"/>
        <w:spacing w:line="360" w:lineRule="auto"/>
        <w:rPr>
          <w:rFonts w:ascii="Book Antiqua" w:eastAsia="MS Mincho" w:hAnsi="Book Antiqua" w:cs="Times New Roman"/>
          <w:sz w:val="24"/>
          <w:szCs w:val="24"/>
          <w:u w:val="single"/>
        </w:rPr>
      </w:pPr>
      <w:r w:rsidRPr="00235132">
        <w:rPr>
          <w:rFonts w:ascii="Book Antiqua" w:eastAsia="MS Mincho" w:hAnsi="Book Antiqua" w:cs="Times New Roman"/>
          <w:b/>
          <w:sz w:val="24"/>
          <w:szCs w:val="24"/>
        </w:rPr>
        <w:t>Fax:</w:t>
      </w:r>
      <w:r w:rsidRPr="00235132">
        <w:rPr>
          <w:rFonts w:ascii="Book Antiqua" w:eastAsia="MS Mincho" w:hAnsi="Book Antiqua" w:cs="Times New Roman"/>
          <w:sz w:val="24"/>
          <w:szCs w:val="24"/>
        </w:rPr>
        <w:t xml:space="preserve"> +81-3-3815-5411 </w:t>
      </w:r>
    </w:p>
    <w:p w14:paraId="3532919B" w14:textId="77777777" w:rsidR="00896C92" w:rsidRPr="00235132" w:rsidRDefault="00896C92" w:rsidP="00607580">
      <w:pPr>
        <w:snapToGrid w:val="0"/>
        <w:spacing w:line="360" w:lineRule="auto"/>
        <w:rPr>
          <w:rFonts w:ascii="Book Antiqua" w:eastAsia="MS Mincho" w:hAnsi="Book Antiqua" w:cs="Times New Roman"/>
          <w:sz w:val="24"/>
          <w:szCs w:val="24"/>
        </w:rPr>
      </w:pPr>
    </w:p>
    <w:p w14:paraId="0103FC14" w14:textId="366400AA" w:rsidR="00FE418C" w:rsidRPr="00235132" w:rsidRDefault="00FE418C" w:rsidP="00FE418C">
      <w:pPr>
        <w:widowControl/>
        <w:snapToGrid w:val="0"/>
        <w:spacing w:line="360" w:lineRule="auto"/>
        <w:rPr>
          <w:rFonts w:ascii="Book Antiqua" w:eastAsia="宋体" w:hAnsi="Book Antiqua" w:cs="宋体"/>
          <w:b/>
          <w:kern w:val="0"/>
          <w:sz w:val="24"/>
          <w:szCs w:val="24"/>
          <w:lang w:eastAsia="zh-CN"/>
        </w:rPr>
      </w:pPr>
      <w:r w:rsidRPr="00235132">
        <w:rPr>
          <w:rFonts w:ascii="Book Antiqua" w:eastAsia="宋体" w:hAnsi="Book Antiqua" w:cs="宋体"/>
          <w:b/>
          <w:kern w:val="0"/>
          <w:sz w:val="24"/>
          <w:szCs w:val="24"/>
          <w:lang w:eastAsia="zh-CN"/>
        </w:rPr>
        <w:t>Received:</w:t>
      </w:r>
      <w:r w:rsidRPr="00235132">
        <w:rPr>
          <w:rFonts w:ascii="Book Antiqua" w:eastAsia="宋体" w:hAnsi="Book Antiqua" w:cs="宋体" w:hint="eastAsia"/>
          <w:b/>
          <w:kern w:val="0"/>
          <w:sz w:val="24"/>
          <w:szCs w:val="24"/>
          <w:lang w:eastAsia="zh-CN"/>
        </w:rPr>
        <w:t xml:space="preserve"> </w:t>
      </w:r>
      <w:r w:rsidRPr="00235132">
        <w:rPr>
          <w:rFonts w:ascii="Book Antiqua" w:eastAsia="宋体" w:hAnsi="Book Antiqua" w:cs="宋体" w:hint="eastAsia"/>
          <w:kern w:val="0"/>
          <w:sz w:val="24"/>
          <w:szCs w:val="24"/>
          <w:lang w:eastAsia="zh-CN"/>
        </w:rPr>
        <w:t>M</w:t>
      </w:r>
      <w:r w:rsidRPr="00235132">
        <w:rPr>
          <w:rFonts w:ascii="Book Antiqua" w:eastAsia="宋体" w:hAnsi="Book Antiqua" w:cs="宋体"/>
          <w:kern w:val="0"/>
          <w:sz w:val="24"/>
          <w:szCs w:val="24"/>
          <w:lang w:eastAsia="zh-CN"/>
        </w:rPr>
        <w:t>a</w:t>
      </w:r>
      <w:r w:rsidRPr="00235132">
        <w:rPr>
          <w:rFonts w:ascii="Book Antiqua" w:eastAsia="宋体" w:hAnsi="Book Antiqua" w:cs="宋体" w:hint="eastAsia"/>
          <w:kern w:val="0"/>
          <w:sz w:val="24"/>
          <w:szCs w:val="24"/>
          <w:lang w:eastAsia="zh-CN"/>
        </w:rPr>
        <w:t>y 14, 2016</w:t>
      </w:r>
    </w:p>
    <w:p w14:paraId="10EA3873" w14:textId="7CB6ACE2" w:rsidR="00FE418C" w:rsidRPr="00235132" w:rsidRDefault="00FE418C" w:rsidP="00FE418C">
      <w:pPr>
        <w:widowControl/>
        <w:snapToGrid w:val="0"/>
        <w:spacing w:line="360" w:lineRule="auto"/>
        <w:rPr>
          <w:rFonts w:ascii="Book Antiqua" w:eastAsia="宋体" w:hAnsi="Book Antiqua" w:cs="宋体"/>
          <w:b/>
          <w:kern w:val="0"/>
          <w:sz w:val="24"/>
          <w:szCs w:val="24"/>
          <w:lang w:eastAsia="zh-CN"/>
        </w:rPr>
      </w:pPr>
      <w:r w:rsidRPr="00235132">
        <w:rPr>
          <w:rFonts w:ascii="Book Antiqua" w:eastAsia="宋体" w:hAnsi="Book Antiqua" w:cs="宋体"/>
          <w:b/>
          <w:kern w:val="0"/>
          <w:sz w:val="24"/>
          <w:szCs w:val="24"/>
          <w:lang w:eastAsia="zh-CN"/>
        </w:rPr>
        <w:lastRenderedPageBreak/>
        <w:t>Peer-review started:</w:t>
      </w:r>
      <w:r w:rsidRPr="00235132">
        <w:rPr>
          <w:rFonts w:ascii="Book Antiqua" w:eastAsia="宋体" w:hAnsi="Book Antiqua" w:cs="宋体" w:hint="eastAsia"/>
          <w:b/>
          <w:kern w:val="0"/>
          <w:sz w:val="24"/>
          <w:szCs w:val="24"/>
          <w:lang w:eastAsia="zh-CN"/>
        </w:rPr>
        <w:t xml:space="preserve"> </w:t>
      </w:r>
      <w:r w:rsidRPr="00235132">
        <w:rPr>
          <w:rFonts w:ascii="Book Antiqua" w:eastAsia="宋体" w:hAnsi="Book Antiqua" w:cs="宋体" w:hint="eastAsia"/>
          <w:kern w:val="0"/>
          <w:sz w:val="24"/>
          <w:szCs w:val="24"/>
          <w:lang w:eastAsia="zh-CN"/>
        </w:rPr>
        <w:t>M</w:t>
      </w:r>
      <w:r w:rsidRPr="00235132">
        <w:rPr>
          <w:rFonts w:ascii="Book Antiqua" w:eastAsia="宋体" w:hAnsi="Book Antiqua" w:cs="宋体"/>
          <w:kern w:val="0"/>
          <w:sz w:val="24"/>
          <w:szCs w:val="24"/>
          <w:lang w:eastAsia="zh-CN"/>
        </w:rPr>
        <w:t>a</w:t>
      </w:r>
      <w:r w:rsidRPr="00235132">
        <w:rPr>
          <w:rFonts w:ascii="Book Antiqua" w:eastAsia="宋体" w:hAnsi="Book Antiqua" w:cs="宋体" w:hint="eastAsia"/>
          <w:kern w:val="0"/>
          <w:sz w:val="24"/>
          <w:szCs w:val="24"/>
          <w:lang w:eastAsia="zh-CN"/>
        </w:rPr>
        <w:t>y 17, 2016</w:t>
      </w:r>
    </w:p>
    <w:p w14:paraId="04845B90" w14:textId="071366E6" w:rsidR="00FE418C" w:rsidRPr="00235132" w:rsidRDefault="00FE418C" w:rsidP="00FE418C">
      <w:pPr>
        <w:widowControl/>
        <w:snapToGrid w:val="0"/>
        <w:spacing w:line="360" w:lineRule="auto"/>
        <w:rPr>
          <w:rFonts w:ascii="Book Antiqua" w:eastAsia="宋体" w:hAnsi="Book Antiqua" w:cs="宋体"/>
          <w:b/>
          <w:kern w:val="0"/>
          <w:sz w:val="24"/>
          <w:szCs w:val="24"/>
          <w:lang w:eastAsia="zh-CN"/>
        </w:rPr>
      </w:pPr>
      <w:r w:rsidRPr="00235132">
        <w:rPr>
          <w:rFonts w:ascii="Book Antiqua" w:eastAsia="宋体" w:hAnsi="Book Antiqua" w:cs="宋体"/>
          <w:b/>
          <w:kern w:val="0"/>
          <w:sz w:val="24"/>
          <w:szCs w:val="24"/>
          <w:lang w:eastAsia="zh-CN"/>
        </w:rPr>
        <w:t>First decision:</w:t>
      </w:r>
      <w:r w:rsidRPr="00235132">
        <w:rPr>
          <w:rFonts w:ascii="Book Antiqua" w:eastAsia="宋体" w:hAnsi="Book Antiqua" w:cs="宋体" w:hint="eastAsia"/>
          <w:b/>
          <w:kern w:val="0"/>
          <w:sz w:val="24"/>
          <w:szCs w:val="24"/>
          <w:lang w:eastAsia="zh-CN"/>
        </w:rPr>
        <w:t xml:space="preserve"> </w:t>
      </w:r>
      <w:r w:rsidRPr="00235132">
        <w:rPr>
          <w:rFonts w:ascii="Book Antiqua" w:eastAsia="宋体" w:hAnsi="Book Antiqua" w:cs="宋体" w:hint="eastAsia"/>
          <w:kern w:val="0"/>
          <w:sz w:val="24"/>
          <w:szCs w:val="24"/>
          <w:lang w:eastAsia="zh-CN"/>
        </w:rPr>
        <w:t>August 10, 2016</w:t>
      </w:r>
    </w:p>
    <w:p w14:paraId="64B962BD" w14:textId="219EBA64" w:rsidR="00FE418C" w:rsidRPr="00235132" w:rsidRDefault="00FE418C" w:rsidP="00FE418C">
      <w:pPr>
        <w:widowControl/>
        <w:snapToGrid w:val="0"/>
        <w:spacing w:line="360" w:lineRule="auto"/>
        <w:rPr>
          <w:rFonts w:ascii="Book Antiqua" w:eastAsia="宋体" w:hAnsi="Book Antiqua" w:cs="宋体"/>
          <w:b/>
          <w:kern w:val="0"/>
          <w:sz w:val="24"/>
          <w:szCs w:val="24"/>
          <w:lang w:eastAsia="zh-CN"/>
        </w:rPr>
      </w:pPr>
      <w:r w:rsidRPr="00235132">
        <w:rPr>
          <w:rFonts w:ascii="Book Antiqua" w:eastAsia="宋体" w:hAnsi="Book Antiqua" w:cs="宋体"/>
          <w:b/>
          <w:kern w:val="0"/>
          <w:sz w:val="24"/>
          <w:szCs w:val="24"/>
          <w:lang w:eastAsia="zh-CN"/>
        </w:rPr>
        <w:t>Revised:</w:t>
      </w:r>
      <w:r w:rsidRPr="00235132">
        <w:rPr>
          <w:rFonts w:ascii="Book Antiqua" w:eastAsia="宋体" w:hAnsi="Book Antiqua" w:cs="宋体" w:hint="eastAsia"/>
          <w:b/>
          <w:kern w:val="0"/>
          <w:sz w:val="24"/>
          <w:szCs w:val="24"/>
          <w:lang w:eastAsia="zh-CN"/>
        </w:rPr>
        <w:t xml:space="preserve"> </w:t>
      </w:r>
      <w:r w:rsidRPr="00235132">
        <w:rPr>
          <w:rFonts w:ascii="Book Antiqua" w:eastAsia="宋体" w:hAnsi="Book Antiqua" w:cs="宋体" w:hint="eastAsia"/>
          <w:kern w:val="0"/>
          <w:sz w:val="24"/>
          <w:szCs w:val="24"/>
          <w:lang w:eastAsia="zh-CN"/>
        </w:rPr>
        <w:t>August 20, 2016</w:t>
      </w:r>
    </w:p>
    <w:p w14:paraId="370DD06E" w14:textId="6D18CD9F" w:rsidR="00FE418C" w:rsidRPr="001E5AB8" w:rsidRDefault="00FE418C" w:rsidP="001E5AB8">
      <w:pPr>
        <w:rPr>
          <w:rFonts w:ascii="Book Antiqua" w:hAnsi="Book Antiqua"/>
          <w:iCs/>
          <w:sz w:val="24"/>
        </w:rPr>
      </w:pPr>
      <w:r w:rsidRPr="00235132">
        <w:rPr>
          <w:rFonts w:ascii="Book Antiqua" w:eastAsia="宋体" w:hAnsi="Book Antiqua" w:cs="宋体"/>
          <w:b/>
          <w:kern w:val="0"/>
          <w:sz w:val="24"/>
          <w:szCs w:val="24"/>
          <w:lang w:eastAsia="zh-CN"/>
        </w:rPr>
        <w:t>Accepted:</w:t>
      </w:r>
      <w:r w:rsidR="001E5AB8">
        <w:rPr>
          <w:rFonts w:ascii="Book Antiqua" w:eastAsia="宋体" w:hAnsi="Book Antiqua" w:cs="宋体"/>
          <w:b/>
          <w:kern w:val="0"/>
          <w:sz w:val="24"/>
          <w:szCs w:val="24"/>
          <w:lang w:eastAsia="zh-CN"/>
        </w:rPr>
        <w:t xml:space="preserve"> </w:t>
      </w:r>
      <w:r w:rsidR="001E5AB8">
        <w:rPr>
          <w:rStyle w:val="Emphasis"/>
        </w:rPr>
        <w:t>November</w:t>
      </w:r>
      <w:r w:rsidR="001E5AB8">
        <w:rPr>
          <w:rStyle w:val="Emphasis"/>
          <w:rFonts w:ascii="宋体" w:hAnsi="宋体" w:cs="宋体" w:hint="eastAsia"/>
        </w:rPr>
        <w:t xml:space="preserve"> 1</w:t>
      </w:r>
      <w:r w:rsidR="001E5AB8" w:rsidRPr="00235CD4">
        <w:rPr>
          <w:rStyle w:val="Emphasis"/>
        </w:rPr>
        <w:t>,</w:t>
      </w:r>
      <w:r w:rsidR="001E5AB8">
        <w:rPr>
          <w:rStyle w:val="Emphasis"/>
        </w:rPr>
        <w:t xml:space="preserve"> 2016</w:t>
      </w:r>
      <w:bookmarkStart w:id="20" w:name="_GoBack"/>
      <w:bookmarkEnd w:id="20"/>
    </w:p>
    <w:p w14:paraId="2801CD13" w14:textId="77777777" w:rsidR="00FE418C" w:rsidRPr="00235132" w:rsidRDefault="00FE418C" w:rsidP="00FE418C">
      <w:pPr>
        <w:widowControl/>
        <w:snapToGrid w:val="0"/>
        <w:spacing w:line="360" w:lineRule="auto"/>
        <w:rPr>
          <w:rFonts w:ascii="Book Antiqua" w:eastAsia="宋体" w:hAnsi="Book Antiqua" w:cs="宋体"/>
          <w:b/>
          <w:kern w:val="0"/>
          <w:sz w:val="24"/>
          <w:szCs w:val="24"/>
          <w:lang w:eastAsia="zh-CN"/>
        </w:rPr>
      </w:pPr>
      <w:r w:rsidRPr="00235132">
        <w:rPr>
          <w:rFonts w:ascii="Book Antiqua" w:eastAsia="宋体" w:hAnsi="Book Antiqua" w:cs="宋体"/>
          <w:b/>
          <w:kern w:val="0"/>
          <w:sz w:val="24"/>
          <w:szCs w:val="24"/>
          <w:lang w:eastAsia="zh-CN"/>
        </w:rPr>
        <w:t>Article in press:</w:t>
      </w:r>
    </w:p>
    <w:p w14:paraId="682525D2" w14:textId="77777777" w:rsidR="00FE418C" w:rsidRPr="00235132" w:rsidRDefault="00FE418C" w:rsidP="00FE418C">
      <w:pPr>
        <w:widowControl/>
        <w:snapToGrid w:val="0"/>
        <w:spacing w:line="360" w:lineRule="auto"/>
        <w:rPr>
          <w:rFonts w:ascii="Book Antiqua" w:eastAsia="宋体" w:hAnsi="Book Antiqua" w:cs="Arial"/>
          <w:b/>
          <w:kern w:val="0"/>
          <w:sz w:val="24"/>
          <w:szCs w:val="24"/>
          <w:lang w:val="pl-PL" w:eastAsia="zh-CN"/>
        </w:rPr>
      </w:pPr>
      <w:r w:rsidRPr="00235132">
        <w:rPr>
          <w:rFonts w:ascii="Book Antiqua" w:eastAsia="宋体" w:hAnsi="Book Antiqua" w:cs="Arial"/>
          <w:b/>
          <w:kern w:val="0"/>
          <w:sz w:val="24"/>
          <w:szCs w:val="24"/>
          <w:lang w:val="pl-PL" w:eastAsia="pl-PL"/>
        </w:rPr>
        <w:t>Published online</w:t>
      </w:r>
      <w:r w:rsidRPr="00235132">
        <w:rPr>
          <w:rFonts w:ascii="Book Antiqua" w:eastAsia="宋体" w:hAnsi="Book Antiqua" w:cs="Arial" w:hint="eastAsia"/>
          <w:b/>
          <w:kern w:val="0"/>
          <w:sz w:val="24"/>
          <w:szCs w:val="24"/>
          <w:lang w:val="pl-PL" w:eastAsia="pl-PL"/>
        </w:rPr>
        <w:t>:</w:t>
      </w:r>
    </w:p>
    <w:p w14:paraId="78334CEE" w14:textId="7E4BC5C2" w:rsidR="00500FB0" w:rsidRPr="00235132" w:rsidRDefault="00500FB0" w:rsidP="00607580">
      <w:pPr>
        <w:snapToGrid w:val="0"/>
        <w:spacing w:line="360" w:lineRule="auto"/>
        <w:rPr>
          <w:rFonts w:ascii="Book Antiqua" w:eastAsia="宋体" w:hAnsi="Book Antiqua" w:cs="Times New Roman"/>
          <w:sz w:val="24"/>
          <w:szCs w:val="24"/>
          <w:lang w:eastAsia="zh-CN"/>
        </w:rPr>
      </w:pPr>
    </w:p>
    <w:p w14:paraId="29197201" w14:textId="77777777" w:rsidR="00500FB0" w:rsidRPr="00235132" w:rsidRDefault="00500FB0" w:rsidP="00607580">
      <w:pPr>
        <w:widowControl/>
        <w:snapToGrid w:val="0"/>
        <w:spacing w:line="360" w:lineRule="auto"/>
        <w:rPr>
          <w:rFonts w:ascii="Book Antiqua" w:hAnsi="Book Antiqua" w:cs="Times New Roman"/>
          <w:b/>
          <w:sz w:val="24"/>
          <w:szCs w:val="24"/>
        </w:rPr>
      </w:pPr>
      <w:r w:rsidRPr="00235132">
        <w:rPr>
          <w:rFonts w:ascii="Book Antiqua" w:hAnsi="Book Antiqua" w:cs="Times New Roman"/>
          <w:b/>
          <w:sz w:val="24"/>
          <w:szCs w:val="24"/>
        </w:rPr>
        <w:br w:type="page"/>
      </w:r>
    </w:p>
    <w:p w14:paraId="06B5BE95" w14:textId="631B4B02" w:rsidR="00FC6BE9" w:rsidRPr="00235132" w:rsidRDefault="00FC6BE9" w:rsidP="00607580">
      <w:pPr>
        <w:widowControl/>
        <w:snapToGrid w:val="0"/>
        <w:spacing w:line="360" w:lineRule="auto"/>
        <w:rPr>
          <w:rFonts w:ascii="Book Antiqua" w:hAnsi="Book Antiqua" w:cs="Times New Roman"/>
          <w:b/>
          <w:sz w:val="24"/>
          <w:szCs w:val="24"/>
        </w:rPr>
      </w:pPr>
      <w:r w:rsidRPr="00235132">
        <w:rPr>
          <w:rFonts w:ascii="Book Antiqua" w:hAnsi="Book Antiqua" w:cs="Times New Roman"/>
          <w:b/>
          <w:sz w:val="24"/>
          <w:szCs w:val="24"/>
        </w:rPr>
        <w:lastRenderedPageBreak/>
        <w:t>Abstract</w:t>
      </w:r>
    </w:p>
    <w:p w14:paraId="60FC4D3D" w14:textId="77777777" w:rsidR="00931C90" w:rsidRPr="00235132" w:rsidRDefault="00411FD9" w:rsidP="00607580">
      <w:pPr>
        <w:widowControl/>
        <w:snapToGrid w:val="0"/>
        <w:spacing w:line="360" w:lineRule="auto"/>
        <w:rPr>
          <w:rFonts w:ascii="Book Antiqua" w:eastAsia="宋体" w:hAnsi="Book Antiqua" w:cs="Times New Roman"/>
          <w:b/>
          <w:i/>
          <w:sz w:val="24"/>
          <w:szCs w:val="24"/>
          <w:lang w:eastAsia="zh-CN"/>
        </w:rPr>
      </w:pPr>
      <w:r w:rsidRPr="00235132">
        <w:rPr>
          <w:rFonts w:ascii="Book Antiqua" w:hAnsi="Book Antiqua" w:cs="Times New Roman"/>
          <w:b/>
          <w:i/>
          <w:sz w:val="24"/>
          <w:szCs w:val="24"/>
        </w:rPr>
        <w:t>AIM</w:t>
      </w:r>
    </w:p>
    <w:p w14:paraId="055D17CC" w14:textId="4A2BFA39" w:rsidR="00FC6BE9" w:rsidRPr="00235132" w:rsidRDefault="00F50CEC" w:rsidP="00607580">
      <w:pPr>
        <w:widowControl/>
        <w:snapToGrid w:val="0"/>
        <w:spacing w:line="360" w:lineRule="auto"/>
        <w:rPr>
          <w:rFonts w:ascii="Book Antiqua" w:hAnsi="Book Antiqua" w:cs="Times New Roman"/>
          <w:b/>
          <w:sz w:val="24"/>
          <w:szCs w:val="24"/>
        </w:rPr>
      </w:pPr>
      <w:proofErr w:type="gramStart"/>
      <w:r w:rsidRPr="00235132">
        <w:rPr>
          <w:rFonts w:ascii="Book Antiqua" w:hAnsi="Book Antiqua" w:cs="Times New Roman"/>
          <w:sz w:val="24"/>
          <w:szCs w:val="24"/>
        </w:rPr>
        <w:t>T</w:t>
      </w:r>
      <w:r w:rsidR="000C34C1" w:rsidRPr="00235132">
        <w:rPr>
          <w:rFonts w:ascii="Book Antiqua" w:hAnsi="Book Antiqua" w:cs="Times New Roman"/>
          <w:sz w:val="24"/>
          <w:szCs w:val="24"/>
        </w:rPr>
        <w:t xml:space="preserve">o clarify </w:t>
      </w:r>
      <w:r w:rsidR="00D62B8C" w:rsidRPr="00235132">
        <w:rPr>
          <w:rFonts w:ascii="Book Antiqua" w:hAnsi="Book Antiqua" w:cs="Times New Roman"/>
          <w:sz w:val="24"/>
          <w:szCs w:val="24"/>
        </w:rPr>
        <w:t xml:space="preserve">the </w:t>
      </w:r>
      <w:r w:rsidR="001716A5" w:rsidRPr="00235132">
        <w:rPr>
          <w:rFonts w:ascii="Book Antiqua" w:hAnsi="Book Antiqua" w:cs="Times New Roman"/>
          <w:sz w:val="24"/>
          <w:szCs w:val="24"/>
        </w:rPr>
        <w:t xml:space="preserve">current state of </w:t>
      </w:r>
      <w:r w:rsidR="00842C73" w:rsidRPr="00235132">
        <w:rPr>
          <w:rFonts w:ascii="Book Antiqua" w:hAnsi="Book Antiqua" w:cs="Times New Roman"/>
          <w:sz w:val="24"/>
          <w:szCs w:val="24"/>
        </w:rPr>
        <w:t xml:space="preserve">practice </w:t>
      </w:r>
      <w:r w:rsidR="001716A5" w:rsidRPr="00235132">
        <w:rPr>
          <w:rFonts w:ascii="Book Antiqua" w:hAnsi="Book Antiqua" w:cs="Times New Roman"/>
          <w:sz w:val="24"/>
          <w:szCs w:val="24"/>
        </w:rPr>
        <w:t>f</w:t>
      </w:r>
      <w:r w:rsidR="00842C73" w:rsidRPr="00235132">
        <w:rPr>
          <w:rFonts w:ascii="Book Antiqua" w:hAnsi="Book Antiqua" w:cs="Times New Roman"/>
          <w:sz w:val="24"/>
          <w:szCs w:val="24"/>
        </w:rPr>
        <w:t>or</w:t>
      </w:r>
      <w:r w:rsidR="001716A5" w:rsidRPr="00235132">
        <w:rPr>
          <w:rFonts w:ascii="Book Antiqua" w:hAnsi="Book Antiqua" w:cs="Times New Roman"/>
          <w:sz w:val="24"/>
          <w:szCs w:val="24"/>
        </w:rPr>
        <w:t xml:space="preserve"> </w:t>
      </w:r>
      <w:r w:rsidRPr="00235132">
        <w:rPr>
          <w:rFonts w:ascii="Book Antiqua" w:hAnsi="Book Antiqua" w:cs="Times New Roman"/>
          <w:sz w:val="24"/>
          <w:szCs w:val="24"/>
        </w:rPr>
        <w:t xml:space="preserve">colonic diverticular bleeding (CDB) </w:t>
      </w:r>
      <w:r w:rsidR="00541ABB" w:rsidRPr="00235132">
        <w:rPr>
          <w:rFonts w:ascii="Book Antiqua" w:hAnsi="Book Antiqua" w:cs="Times New Roman"/>
          <w:sz w:val="24"/>
          <w:szCs w:val="24"/>
        </w:rPr>
        <w:t>in Japan</w:t>
      </w:r>
      <w:r w:rsidR="0092199C" w:rsidRPr="00235132">
        <w:rPr>
          <w:rFonts w:ascii="Book Antiqua" w:hAnsi="Book Antiqua" w:cs="Times New Roman"/>
          <w:sz w:val="24"/>
          <w:szCs w:val="24"/>
        </w:rPr>
        <w:t>.</w:t>
      </w:r>
      <w:proofErr w:type="gramEnd"/>
    </w:p>
    <w:p w14:paraId="5B9E2290" w14:textId="77777777" w:rsidR="00931C90" w:rsidRPr="00235132" w:rsidRDefault="00931C90" w:rsidP="00607580">
      <w:pPr>
        <w:widowControl/>
        <w:snapToGrid w:val="0"/>
        <w:spacing w:line="360" w:lineRule="auto"/>
        <w:rPr>
          <w:rFonts w:ascii="Book Antiqua" w:eastAsia="宋体" w:hAnsi="Book Antiqua" w:cs="Times New Roman"/>
          <w:b/>
          <w:sz w:val="24"/>
          <w:szCs w:val="24"/>
          <w:lang w:eastAsia="zh-CN"/>
        </w:rPr>
      </w:pPr>
    </w:p>
    <w:p w14:paraId="5688452C" w14:textId="77777777" w:rsidR="00931C90" w:rsidRPr="00235132" w:rsidRDefault="00411FD9" w:rsidP="00607580">
      <w:pPr>
        <w:widowControl/>
        <w:snapToGrid w:val="0"/>
        <w:spacing w:line="360" w:lineRule="auto"/>
        <w:rPr>
          <w:rFonts w:ascii="Book Antiqua" w:eastAsia="宋体" w:hAnsi="Book Antiqua" w:cs="Times New Roman"/>
          <w:b/>
          <w:i/>
          <w:sz w:val="24"/>
          <w:szCs w:val="24"/>
          <w:lang w:eastAsia="zh-CN"/>
        </w:rPr>
      </w:pPr>
      <w:r w:rsidRPr="00235132">
        <w:rPr>
          <w:rFonts w:ascii="Book Antiqua" w:hAnsi="Book Antiqua" w:cs="Times New Roman"/>
          <w:b/>
          <w:i/>
          <w:sz w:val="24"/>
          <w:szCs w:val="24"/>
        </w:rPr>
        <w:t>METHODS</w:t>
      </w:r>
    </w:p>
    <w:p w14:paraId="5F66B364" w14:textId="44D28752" w:rsidR="006D52F3" w:rsidRPr="00235132" w:rsidRDefault="0092199C" w:rsidP="00607580">
      <w:pPr>
        <w:widowControl/>
        <w:snapToGrid w:val="0"/>
        <w:spacing w:line="360" w:lineRule="auto"/>
        <w:rPr>
          <w:rFonts w:ascii="Book Antiqua" w:hAnsi="Book Antiqua"/>
          <w:sz w:val="24"/>
          <w:szCs w:val="24"/>
        </w:rPr>
      </w:pPr>
      <w:r w:rsidRPr="00235132">
        <w:rPr>
          <w:rFonts w:ascii="Book Antiqua" w:hAnsi="Book Antiqua" w:cs="Times New Roman"/>
          <w:sz w:val="24"/>
          <w:szCs w:val="24"/>
        </w:rPr>
        <w:t xml:space="preserve">We conducted multicenter questionnaire surveys of </w:t>
      </w:r>
      <w:r w:rsidR="00235E45" w:rsidRPr="00235132">
        <w:rPr>
          <w:rFonts w:ascii="Book Antiqua" w:hAnsi="Book Antiqua" w:cs="Times New Roman"/>
          <w:sz w:val="24"/>
          <w:szCs w:val="24"/>
        </w:rPr>
        <w:t xml:space="preserve">the </w:t>
      </w:r>
      <w:r w:rsidRPr="00235132">
        <w:rPr>
          <w:rFonts w:ascii="Book Antiqua" w:hAnsi="Book Antiqua" w:cs="Times New Roman"/>
          <w:sz w:val="24"/>
          <w:szCs w:val="24"/>
        </w:rPr>
        <w:t>practice for CDB</w:t>
      </w:r>
      <w:r w:rsidR="005640F8" w:rsidRPr="00235132">
        <w:rPr>
          <w:rFonts w:ascii="Book Antiqua" w:hAnsi="Book Antiqua" w:cs="Times New Roman"/>
          <w:sz w:val="24"/>
          <w:szCs w:val="24"/>
        </w:rPr>
        <w:t xml:space="preserve"> </w:t>
      </w:r>
      <w:r w:rsidRPr="00235132">
        <w:rPr>
          <w:rFonts w:ascii="Book Antiqua" w:hAnsi="Book Antiqua" w:cs="Times New Roman"/>
          <w:sz w:val="24"/>
          <w:szCs w:val="24"/>
        </w:rPr>
        <w:t xml:space="preserve">including </w:t>
      </w:r>
      <w:r w:rsidR="009772E0" w:rsidRPr="00235132">
        <w:rPr>
          <w:rFonts w:ascii="Book Antiqua" w:hAnsi="Book Antiqua" w:cs="Times New Roman"/>
          <w:sz w:val="24"/>
          <w:szCs w:val="24"/>
        </w:rPr>
        <w:t xml:space="preserve">clinical </w:t>
      </w:r>
      <w:r w:rsidR="006C6492" w:rsidRPr="00235132">
        <w:rPr>
          <w:rFonts w:ascii="Book Antiqua" w:hAnsi="Book Antiqua" w:cs="Times New Roman"/>
          <w:sz w:val="24"/>
          <w:szCs w:val="24"/>
        </w:rPr>
        <w:t>settings</w:t>
      </w:r>
      <w:r w:rsidR="000161EF" w:rsidRPr="00235132">
        <w:rPr>
          <w:rFonts w:ascii="Book Antiqua" w:hAnsi="Book Antiqua" w:cs="Times New Roman"/>
          <w:sz w:val="24"/>
          <w:szCs w:val="24"/>
        </w:rPr>
        <w:t xml:space="preserve"> (</w:t>
      </w:r>
      <w:r w:rsidR="00347229" w:rsidRPr="00235132">
        <w:rPr>
          <w:rFonts w:ascii="Book Antiqua" w:hAnsi="Book Antiqua" w:cs="Times New Roman"/>
          <w:sz w:val="24"/>
          <w:szCs w:val="24"/>
        </w:rPr>
        <w:t>8</w:t>
      </w:r>
      <w:r w:rsidR="000161EF" w:rsidRPr="00235132">
        <w:rPr>
          <w:rFonts w:ascii="Book Antiqua" w:hAnsi="Book Antiqua" w:cs="Times New Roman"/>
          <w:sz w:val="24"/>
          <w:szCs w:val="24"/>
        </w:rPr>
        <w:t xml:space="preserve"> que</w:t>
      </w:r>
      <w:r w:rsidR="00D6312C" w:rsidRPr="00235132">
        <w:rPr>
          <w:rFonts w:ascii="Book Antiqua" w:hAnsi="Book Antiqua" w:cs="Times New Roman"/>
          <w:sz w:val="24"/>
          <w:szCs w:val="24"/>
        </w:rPr>
        <w:t>stion</w:t>
      </w:r>
      <w:r w:rsidR="000161EF" w:rsidRPr="00235132">
        <w:rPr>
          <w:rFonts w:ascii="Book Antiqua" w:hAnsi="Book Antiqua" w:cs="Times New Roman"/>
          <w:sz w:val="24"/>
          <w:szCs w:val="24"/>
        </w:rPr>
        <w:t>s)</w:t>
      </w:r>
      <w:r w:rsidR="005640F8" w:rsidRPr="00235132">
        <w:rPr>
          <w:rFonts w:ascii="Book Antiqua" w:hAnsi="Book Antiqua" w:cs="Times New Roman"/>
          <w:sz w:val="24"/>
          <w:szCs w:val="24"/>
        </w:rPr>
        <w:t>, diagnos</w:t>
      </w:r>
      <w:r w:rsidR="00C02F37" w:rsidRPr="00235132">
        <w:rPr>
          <w:rFonts w:ascii="Book Antiqua" w:hAnsi="Book Antiqua" w:cs="Times New Roman"/>
          <w:sz w:val="24"/>
          <w:szCs w:val="24"/>
        </w:rPr>
        <w:t>es</w:t>
      </w:r>
      <w:r w:rsidR="000161EF" w:rsidRPr="00235132">
        <w:rPr>
          <w:rFonts w:ascii="Book Antiqua" w:hAnsi="Book Antiqua" w:cs="Times New Roman"/>
          <w:sz w:val="24"/>
          <w:szCs w:val="24"/>
        </w:rPr>
        <w:t xml:space="preserve"> (</w:t>
      </w:r>
      <w:r w:rsidR="003E1FBC" w:rsidRPr="00235132">
        <w:rPr>
          <w:rFonts w:ascii="Book Antiqua" w:hAnsi="Book Antiqua" w:cs="Times New Roman"/>
          <w:sz w:val="24"/>
          <w:szCs w:val="24"/>
        </w:rPr>
        <w:t>8</w:t>
      </w:r>
      <w:r w:rsidR="000161EF" w:rsidRPr="00235132">
        <w:rPr>
          <w:rFonts w:ascii="Book Antiqua" w:hAnsi="Book Antiqua" w:cs="Times New Roman"/>
          <w:sz w:val="24"/>
          <w:szCs w:val="24"/>
        </w:rPr>
        <w:t xml:space="preserve"> que</w:t>
      </w:r>
      <w:r w:rsidR="00D6312C" w:rsidRPr="00235132">
        <w:rPr>
          <w:rFonts w:ascii="Book Antiqua" w:hAnsi="Book Antiqua" w:cs="Times New Roman"/>
          <w:sz w:val="24"/>
          <w:szCs w:val="24"/>
        </w:rPr>
        <w:t>stion</w:t>
      </w:r>
      <w:r w:rsidR="000161EF" w:rsidRPr="00235132">
        <w:rPr>
          <w:rFonts w:ascii="Book Antiqua" w:hAnsi="Book Antiqua" w:cs="Times New Roman"/>
          <w:sz w:val="24"/>
          <w:szCs w:val="24"/>
        </w:rPr>
        <w:t>s)</w:t>
      </w:r>
      <w:r w:rsidR="005640F8" w:rsidRPr="00235132">
        <w:rPr>
          <w:rFonts w:ascii="Book Antiqua" w:hAnsi="Book Antiqua" w:cs="Times New Roman"/>
          <w:sz w:val="24"/>
          <w:szCs w:val="24"/>
        </w:rPr>
        <w:t>, treatment</w:t>
      </w:r>
      <w:r w:rsidR="007572A7" w:rsidRPr="00235132">
        <w:rPr>
          <w:rFonts w:ascii="Book Antiqua" w:hAnsi="Book Antiqua" w:cs="Times New Roman"/>
          <w:sz w:val="24"/>
          <w:szCs w:val="24"/>
        </w:rPr>
        <w:t>s</w:t>
      </w:r>
      <w:r w:rsidR="000161EF" w:rsidRPr="00235132">
        <w:rPr>
          <w:rFonts w:ascii="Book Antiqua" w:hAnsi="Book Antiqua" w:cs="Times New Roman"/>
          <w:sz w:val="24"/>
          <w:szCs w:val="24"/>
        </w:rPr>
        <w:t xml:space="preserve"> (</w:t>
      </w:r>
      <w:r w:rsidR="000C34C1" w:rsidRPr="00235132">
        <w:rPr>
          <w:rFonts w:ascii="Book Antiqua" w:hAnsi="Book Antiqua" w:cs="Times New Roman"/>
          <w:sz w:val="24"/>
          <w:szCs w:val="24"/>
        </w:rPr>
        <w:t>7</w:t>
      </w:r>
      <w:r w:rsidR="000161EF" w:rsidRPr="00235132">
        <w:rPr>
          <w:rFonts w:ascii="Book Antiqua" w:hAnsi="Book Antiqua" w:cs="Times New Roman"/>
          <w:sz w:val="24"/>
          <w:szCs w:val="24"/>
        </w:rPr>
        <w:t xml:space="preserve"> que</w:t>
      </w:r>
      <w:r w:rsidR="00D6312C" w:rsidRPr="00235132">
        <w:rPr>
          <w:rFonts w:ascii="Book Antiqua" w:hAnsi="Book Antiqua" w:cs="Times New Roman"/>
          <w:sz w:val="24"/>
          <w:szCs w:val="24"/>
        </w:rPr>
        <w:t>stion</w:t>
      </w:r>
      <w:r w:rsidR="00997C7F" w:rsidRPr="00235132">
        <w:rPr>
          <w:rFonts w:ascii="Book Antiqua" w:hAnsi="Book Antiqua" w:cs="Times New Roman"/>
          <w:sz w:val="24"/>
          <w:szCs w:val="24"/>
        </w:rPr>
        <w:t>s</w:t>
      </w:r>
      <w:r w:rsidR="000161EF" w:rsidRPr="00235132">
        <w:rPr>
          <w:rFonts w:ascii="Book Antiqua" w:hAnsi="Book Antiqua" w:cs="Times New Roman"/>
          <w:sz w:val="24"/>
          <w:szCs w:val="24"/>
        </w:rPr>
        <w:t>)</w:t>
      </w:r>
      <w:r w:rsidR="005640F8" w:rsidRPr="00235132">
        <w:rPr>
          <w:rFonts w:ascii="Book Antiqua" w:hAnsi="Book Antiqua" w:cs="Times New Roman"/>
          <w:sz w:val="24"/>
          <w:szCs w:val="24"/>
        </w:rPr>
        <w:t xml:space="preserve">, and </w:t>
      </w:r>
      <w:r w:rsidR="006C6492" w:rsidRPr="00235132">
        <w:rPr>
          <w:rFonts w:ascii="Book Antiqua" w:hAnsi="Book Antiqua" w:cs="Times New Roman"/>
          <w:sz w:val="24"/>
          <w:szCs w:val="24"/>
        </w:rPr>
        <w:t>outcomes</w:t>
      </w:r>
      <w:r w:rsidR="000161EF" w:rsidRPr="00235132">
        <w:rPr>
          <w:rFonts w:ascii="Book Antiqua" w:hAnsi="Book Antiqua" w:cs="Times New Roman"/>
          <w:sz w:val="24"/>
          <w:szCs w:val="24"/>
        </w:rPr>
        <w:t xml:space="preserve"> (</w:t>
      </w:r>
      <w:r w:rsidR="006C6492" w:rsidRPr="00235132">
        <w:rPr>
          <w:rFonts w:ascii="Book Antiqua" w:hAnsi="Book Antiqua" w:cs="Times New Roman"/>
          <w:sz w:val="24"/>
          <w:szCs w:val="24"/>
        </w:rPr>
        <w:t>4</w:t>
      </w:r>
      <w:r w:rsidR="000161EF" w:rsidRPr="00235132">
        <w:rPr>
          <w:rFonts w:ascii="Book Antiqua" w:hAnsi="Book Antiqua" w:cs="Times New Roman"/>
          <w:sz w:val="24"/>
          <w:szCs w:val="24"/>
        </w:rPr>
        <w:t xml:space="preserve"> ques</w:t>
      </w:r>
      <w:r w:rsidR="000541B8" w:rsidRPr="00235132">
        <w:rPr>
          <w:rFonts w:ascii="Book Antiqua" w:hAnsi="Book Antiqua" w:cs="Times New Roman"/>
          <w:sz w:val="24"/>
          <w:szCs w:val="24"/>
        </w:rPr>
        <w:t>tions</w:t>
      </w:r>
      <w:r w:rsidR="000161EF" w:rsidRPr="00235132">
        <w:rPr>
          <w:rFonts w:ascii="Book Antiqua" w:hAnsi="Book Antiqua" w:cs="Times New Roman"/>
          <w:sz w:val="24"/>
          <w:szCs w:val="24"/>
        </w:rPr>
        <w:t>)</w:t>
      </w:r>
      <w:r w:rsidR="0097163D" w:rsidRPr="00235132">
        <w:rPr>
          <w:rFonts w:ascii="Book Antiqua" w:hAnsi="Book Antiqua" w:cs="Times New Roman"/>
          <w:sz w:val="24"/>
          <w:szCs w:val="24"/>
        </w:rPr>
        <w:t xml:space="preserve"> in 3</w:t>
      </w:r>
      <w:r w:rsidR="006F1F2B" w:rsidRPr="00235132">
        <w:rPr>
          <w:rFonts w:ascii="Book Antiqua" w:hAnsi="Book Antiqua" w:cs="Times New Roman"/>
          <w:sz w:val="24"/>
          <w:szCs w:val="24"/>
        </w:rPr>
        <w:t>7</w:t>
      </w:r>
      <w:r w:rsidR="0097163D" w:rsidRPr="00235132">
        <w:rPr>
          <w:rFonts w:ascii="Book Antiqua" w:hAnsi="Book Antiqua" w:cs="Times New Roman"/>
          <w:sz w:val="24"/>
          <w:szCs w:val="24"/>
        </w:rPr>
        <w:t xml:space="preserve"> hospitals across Japan</w:t>
      </w:r>
      <w:r w:rsidRPr="00235132">
        <w:rPr>
          <w:rFonts w:ascii="Book Antiqua" w:hAnsi="Book Antiqua" w:cs="Times New Roman"/>
          <w:sz w:val="24"/>
          <w:szCs w:val="24"/>
        </w:rPr>
        <w:t>.</w:t>
      </w:r>
      <w:r w:rsidR="00AB2A24" w:rsidRPr="00235132">
        <w:rPr>
          <w:rFonts w:ascii="Book Antiqua" w:hAnsi="Book Antiqua" w:cs="Times New Roman"/>
          <w:sz w:val="24"/>
          <w:szCs w:val="24"/>
        </w:rPr>
        <w:t xml:space="preserve"> </w:t>
      </w:r>
      <w:r w:rsidR="0097163D" w:rsidRPr="00235132">
        <w:rPr>
          <w:rFonts w:ascii="Book Antiqua" w:hAnsi="Book Antiqua" w:cs="Times New Roman"/>
          <w:sz w:val="24"/>
          <w:szCs w:val="24"/>
        </w:rPr>
        <w:t xml:space="preserve">The answers were </w:t>
      </w:r>
      <w:r w:rsidR="00A765F9" w:rsidRPr="00235132">
        <w:rPr>
          <w:rFonts w:ascii="Book Antiqua" w:hAnsi="Book Antiqua" w:cs="Times New Roman"/>
          <w:sz w:val="24"/>
          <w:szCs w:val="24"/>
        </w:rPr>
        <w:t xml:space="preserve">compared </w:t>
      </w:r>
      <w:r w:rsidR="00C02F37" w:rsidRPr="00235132">
        <w:rPr>
          <w:rFonts w:ascii="Book Antiqua" w:hAnsi="Book Antiqua" w:cs="Times New Roman"/>
          <w:sz w:val="24"/>
          <w:szCs w:val="24"/>
        </w:rPr>
        <w:t>between</w:t>
      </w:r>
      <w:r w:rsidR="00A765F9" w:rsidRPr="00235132">
        <w:rPr>
          <w:rFonts w:ascii="Book Antiqua" w:hAnsi="Book Antiqua" w:cs="Times New Roman"/>
          <w:sz w:val="24"/>
          <w:szCs w:val="24"/>
        </w:rPr>
        <w:t xml:space="preserve"> </w:t>
      </w:r>
      <w:r w:rsidR="00C02F37" w:rsidRPr="00235132">
        <w:rPr>
          <w:rFonts w:ascii="Book Antiqua" w:hAnsi="Book Antiqua" w:cs="Times New Roman"/>
          <w:sz w:val="24"/>
          <w:szCs w:val="24"/>
        </w:rPr>
        <w:t xml:space="preserve">hospitals with high and low </w:t>
      </w:r>
      <w:r w:rsidR="00235E45" w:rsidRPr="00235132">
        <w:rPr>
          <w:rFonts w:ascii="Book Antiqua" w:hAnsi="Book Antiqua" w:cs="Times New Roman"/>
          <w:sz w:val="24"/>
          <w:szCs w:val="24"/>
        </w:rPr>
        <w:t xml:space="preserve">number </w:t>
      </w:r>
      <w:r w:rsidR="00AB3BD7" w:rsidRPr="00235132">
        <w:rPr>
          <w:rFonts w:ascii="Book Antiqua" w:hAnsi="Book Antiqua" w:cs="Times New Roman"/>
          <w:sz w:val="24"/>
          <w:szCs w:val="24"/>
        </w:rPr>
        <w:t>of inpatient beds</w:t>
      </w:r>
      <w:r w:rsidR="00C02F37" w:rsidRPr="00235132">
        <w:rPr>
          <w:rFonts w:ascii="Book Antiqua" w:hAnsi="Book Antiqua" w:cs="Times New Roman"/>
          <w:sz w:val="24"/>
          <w:szCs w:val="24"/>
        </w:rPr>
        <w:t xml:space="preserve"> to investigate </w:t>
      </w:r>
      <w:r w:rsidR="004C0838" w:rsidRPr="00235132">
        <w:rPr>
          <w:rFonts w:ascii="Book Antiqua" w:hAnsi="Book Antiqua" w:cs="Times New Roman"/>
          <w:sz w:val="24"/>
          <w:szCs w:val="24"/>
        </w:rPr>
        <w:t>wh</w:t>
      </w:r>
      <w:r w:rsidR="00235E45" w:rsidRPr="00235132">
        <w:rPr>
          <w:rFonts w:ascii="Book Antiqua" w:hAnsi="Book Antiqua" w:cs="Times New Roman"/>
          <w:sz w:val="24"/>
          <w:szCs w:val="24"/>
        </w:rPr>
        <w:t>ich</w:t>
      </w:r>
      <w:r w:rsidR="00C02F37" w:rsidRPr="00235132">
        <w:rPr>
          <w:rFonts w:ascii="Book Antiqua" w:hAnsi="Book Antiqua" w:cs="Times New Roman"/>
          <w:sz w:val="24"/>
          <w:szCs w:val="24"/>
        </w:rPr>
        <w:t xml:space="preserve"> factor influence</w:t>
      </w:r>
      <w:r w:rsidR="009255B4" w:rsidRPr="00235132">
        <w:rPr>
          <w:rFonts w:ascii="Book Antiqua" w:hAnsi="Book Antiqua" w:cs="Times New Roman"/>
          <w:sz w:val="24"/>
          <w:szCs w:val="24"/>
        </w:rPr>
        <w:t>d</w:t>
      </w:r>
      <w:r w:rsidR="00C02F37" w:rsidRPr="00235132">
        <w:rPr>
          <w:rFonts w:ascii="Book Antiqua" w:hAnsi="Book Antiqua" w:cs="Times New Roman"/>
          <w:sz w:val="24"/>
          <w:szCs w:val="24"/>
        </w:rPr>
        <w:t xml:space="preserve"> t</w:t>
      </w:r>
      <w:r w:rsidR="0020388D" w:rsidRPr="00235132">
        <w:rPr>
          <w:rFonts w:ascii="Book Antiqua" w:hAnsi="Book Antiqua" w:cs="Times New Roman"/>
          <w:sz w:val="24"/>
          <w:szCs w:val="24"/>
        </w:rPr>
        <w:t>he answers</w:t>
      </w:r>
      <w:r w:rsidR="00F3569B" w:rsidRPr="00235132">
        <w:rPr>
          <w:rFonts w:ascii="Book Antiqua" w:hAnsi="Book Antiqua" w:cs="Times New Roman"/>
          <w:sz w:val="24"/>
          <w:szCs w:val="24"/>
        </w:rPr>
        <w:t>.</w:t>
      </w:r>
      <w:r w:rsidR="00C02F37" w:rsidRPr="00235132">
        <w:rPr>
          <w:rFonts w:ascii="Book Antiqua" w:hAnsi="Book Antiqua"/>
          <w:sz w:val="24"/>
          <w:szCs w:val="24"/>
        </w:rPr>
        <w:t xml:space="preserve"> </w:t>
      </w:r>
    </w:p>
    <w:p w14:paraId="5CA0DCFB" w14:textId="77777777" w:rsidR="00931C90" w:rsidRPr="00235132" w:rsidRDefault="00931C90" w:rsidP="00607580">
      <w:pPr>
        <w:widowControl/>
        <w:snapToGrid w:val="0"/>
        <w:spacing w:line="360" w:lineRule="auto"/>
        <w:rPr>
          <w:rFonts w:ascii="Book Antiqua" w:eastAsia="宋体" w:hAnsi="Book Antiqua" w:cs="Times New Roman"/>
          <w:b/>
          <w:sz w:val="24"/>
          <w:szCs w:val="24"/>
          <w:lang w:eastAsia="zh-CN"/>
        </w:rPr>
      </w:pPr>
    </w:p>
    <w:p w14:paraId="1C667C1A" w14:textId="77777777" w:rsidR="00931C90" w:rsidRPr="00235132" w:rsidRDefault="00411FD9" w:rsidP="00607580">
      <w:pPr>
        <w:widowControl/>
        <w:snapToGrid w:val="0"/>
        <w:spacing w:line="360" w:lineRule="auto"/>
        <w:rPr>
          <w:rFonts w:ascii="Book Antiqua" w:eastAsia="宋体" w:hAnsi="Book Antiqua" w:cs="Times New Roman"/>
          <w:b/>
          <w:i/>
          <w:sz w:val="24"/>
          <w:szCs w:val="24"/>
          <w:lang w:eastAsia="zh-CN"/>
        </w:rPr>
      </w:pPr>
      <w:r w:rsidRPr="00235132">
        <w:rPr>
          <w:rFonts w:ascii="Book Antiqua" w:hAnsi="Book Antiqua" w:cs="Times New Roman"/>
          <w:b/>
          <w:i/>
          <w:sz w:val="24"/>
          <w:szCs w:val="24"/>
        </w:rPr>
        <w:t>RESULTS</w:t>
      </w:r>
    </w:p>
    <w:p w14:paraId="5EEB3334" w14:textId="36CFF6BC" w:rsidR="006F10B7" w:rsidRPr="00235132" w:rsidRDefault="008465E8" w:rsidP="00607580">
      <w:pPr>
        <w:widowControl/>
        <w:snapToGrid w:val="0"/>
        <w:spacing w:line="360" w:lineRule="auto"/>
        <w:rPr>
          <w:rFonts w:ascii="Book Antiqua" w:hAnsi="Book Antiqua" w:cs="Times New Roman"/>
          <w:sz w:val="24"/>
          <w:szCs w:val="24"/>
        </w:rPr>
      </w:pPr>
      <w:proofErr w:type="spellStart"/>
      <w:r w:rsidRPr="00235132">
        <w:rPr>
          <w:rFonts w:ascii="Book Antiqua" w:hAnsi="Book Antiqua" w:cs="Times New Roman"/>
          <w:sz w:val="24"/>
          <w:szCs w:val="24"/>
        </w:rPr>
        <w:t>E</w:t>
      </w:r>
      <w:r w:rsidR="0097163D" w:rsidRPr="00235132">
        <w:rPr>
          <w:rFonts w:ascii="Book Antiqua" w:hAnsi="Book Antiqua" w:cs="Times New Roman"/>
          <w:sz w:val="24"/>
          <w:szCs w:val="24"/>
        </w:rPr>
        <w:t>ndoscopists</w:t>
      </w:r>
      <w:proofErr w:type="spellEnd"/>
      <w:r w:rsidR="0097163D" w:rsidRPr="00235132">
        <w:rPr>
          <w:rFonts w:ascii="Book Antiqua" w:hAnsi="Book Antiqua" w:cs="Times New Roman"/>
          <w:sz w:val="24"/>
          <w:szCs w:val="24"/>
        </w:rPr>
        <w:t xml:space="preserve"> </w:t>
      </w:r>
      <w:r w:rsidRPr="00235132">
        <w:rPr>
          <w:rFonts w:ascii="Book Antiqua" w:hAnsi="Book Antiqua" w:cs="Times New Roman"/>
          <w:sz w:val="24"/>
          <w:szCs w:val="24"/>
        </w:rPr>
        <w:t xml:space="preserve">at </w:t>
      </w:r>
      <w:r w:rsidR="0097163D" w:rsidRPr="00235132">
        <w:rPr>
          <w:rFonts w:ascii="Book Antiqua" w:hAnsi="Book Antiqua" w:cs="Times New Roman"/>
          <w:sz w:val="24"/>
          <w:szCs w:val="24"/>
        </w:rPr>
        <w:t xml:space="preserve">all </w:t>
      </w:r>
      <w:r w:rsidR="00C02F37" w:rsidRPr="00235132">
        <w:rPr>
          <w:rFonts w:ascii="Book Antiqua" w:hAnsi="Book Antiqua" w:cs="Times New Roman"/>
          <w:sz w:val="24"/>
          <w:szCs w:val="24"/>
        </w:rPr>
        <w:t>3</w:t>
      </w:r>
      <w:r w:rsidR="00F3569B" w:rsidRPr="00235132">
        <w:rPr>
          <w:rFonts w:ascii="Book Antiqua" w:hAnsi="Book Antiqua" w:cs="Times New Roman"/>
          <w:sz w:val="24"/>
          <w:szCs w:val="24"/>
        </w:rPr>
        <w:t>7</w:t>
      </w:r>
      <w:r w:rsidR="00C02F37" w:rsidRPr="00235132">
        <w:rPr>
          <w:rFonts w:ascii="Book Antiqua" w:hAnsi="Book Antiqua"/>
          <w:sz w:val="24"/>
          <w:szCs w:val="24"/>
        </w:rPr>
        <w:t xml:space="preserve"> </w:t>
      </w:r>
      <w:r w:rsidR="0097163D" w:rsidRPr="00235132">
        <w:rPr>
          <w:rFonts w:ascii="Book Antiqua" w:hAnsi="Book Antiqua"/>
          <w:sz w:val="24"/>
          <w:szCs w:val="24"/>
        </w:rPr>
        <w:t>hospitals</w:t>
      </w:r>
      <w:r w:rsidR="006D52F3" w:rsidRPr="00235132">
        <w:rPr>
          <w:rFonts w:ascii="Book Antiqua" w:hAnsi="Book Antiqua" w:cs="Times New Roman"/>
          <w:sz w:val="24"/>
          <w:szCs w:val="24"/>
        </w:rPr>
        <w:t xml:space="preserve"> </w:t>
      </w:r>
      <w:r w:rsidR="005D0276" w:rsidRPr="00235132">
        <w:rPr>
          <w:rFonts w:ascii="Book Antiqua" w:hAnsi="Book Antiqua" w:cs="Times New Roman"/>
          <w:sz w:val="24"/>
          <w:szCs w:val="24"/>
        </w:rPr>
        <w:t>answered</w:t>
      </w:r>
      <w:r w:rsidR="00FA3404" w:rsidRPr="00235132">
        <w:rPr>
          <w:rFonts w:ascii="Book Antiqua" w:hAnsi="Book Antiqua" w:cs="Times New Roman"/>
          <w:sz w:val="24"/>
          <w:szCs w:val="24"/>
        </w:rPr>
        <w:t xml:space="preserve"> </w:t>
      </w:r>
      <w:r w:rsidR="00235E45" w:rsidRPr="00235132">
        <w:rPr>
          <w:rFonts w:ascii="Book Antiqua" w:hAnsi="Book Antiqua" w:cs="Times New Roman"/>
          <w:sz w:val="24"/>
          <w:szCs w:val="24"/>
        </w:rPr>
        <w:t xml:space="preserve">the </w:t>
      </w:r>
      <w:r w:rsidR="005D0276" w:rsidRPr="00235132">
        <w:rPr>
          <w:rFonts w:ascii="Book Antiqua" w:hAnsi="Book Antiqua" w:cs="Times New Roman"/>
          <w:sz w:val="24"/>
          <w:szCs w:val="24"/>
        </w:rPr>
        <w:t>questions</w:t>
      </w:r>
      <w:r w:rsidR="00FA3404" w:rsidRPr="00235132">
        <w:rPr>
          <w:rFonts w:ascii="Book Antiqua" w:hAnsi="Book Antiqua" w:cs="Times New Roman"/>
          <w:sz w:val="24"/>
          <w:szCs w:val="24"/>
        </w:rPr>
        <w:t xml:space="preserve">, and </w:t>
      </w:r>
      <w:r w:rsidR="00C86572" w:rsidRPr="00235132">
        <w:rPr>
          <w:rFonts w:ascii="Book Antiqua" w:hAnsi="Book Antiqua" w:cs="Times New Roman"/>
          <w:sz w:val="24"/>
          <w:szCs w:val="24"/>
        </w:rPr>
        <w:t>t</w:t>
      </w:r>
      <w:r w:rsidR="00235E45" w:rsidRPr="00235132">
        <w:rPr>
          <w:rFonts w:ascii="Book Antiqua" w:hAnsi="Book Antiqua" w:cs="Times New Roman"/>
          <w:sz w:val="24"/>
          <w:szCs w:val="24"/>
        </w:rPr>
        <w:t xml:space="preserve">he </w:t>
      </w:r>
      <w:r w:rsidR="00235E45" w:rsidRPr="00235132">
        <w:rPr>
          <w:rFonts w:ascii="Book Antiqua" w:hAnsi="Book Antiqua" w:cs="Times New Roman"/>
          <w:kern w:val="0"/>
          <w:sz w:val="24"/>
          <w:szCs w:val="24"/>
        </w:rPr>
        <w:t>m</w:t>
      </w:r>
      <w:r w:rsidR="00052FDC" w:rsidRPr="00235132">
        <w:rPr>
          <w:rFonts w:ascii="Book Antiqua" w:hAnsi="Book Antiqua" w:cs="Times New Roman"/>
          <w:kern w:val="0"/>
          <w:sz w:val="24"/>
          <w:szCs w:val="24"/>
        </w:rPr>
        <w:t xml:space="preserve">ean </w:t>
      </w:r>
      <w:r w:rsidR="00052FDC" w:rsidRPr="00235132">
        <w:rPr>
          <w:rFonts w:ascii="Book Antiqua" w:hAnsi="Book Antiqua" w:cs="Times-Roman"/>
          <w:kern w:val="0"/>
          <w:sz w:val="24"/>
          <w:szCs w:val="24"/>
        </w:rPr>
        <w:t xml:space="preserve">number of </w:t>
      </w:r>
      <w:proofErr w:type="spellStart"/>
      <w:r w:rsidR="00052FDC" w:rsidRPr="00235132">
        <w:rPr>
          <w:rFonts w:ascii="Book Antiqua" w:hAnsi="Book Antiqua" w:cs="Times-Roman"/>
          <w:kern w:val="0"/>
          <w:sz w:val="24"/>
          <w:szCs w:val="24"/>
        </w:rPr>
        <w:t>endoscopists</w:t>
      </w:r>
      <w:proofErr w:type="spellEnd"/>
      <w:r w:rsidR="00052FDC" w:rsidRPr="00235132">
        <w:rPr>
          <w:rFonts w:ascii="Book Antiqua" w:hAnsi="Book Antiqua" w:cs="Times-Roman"/>
          <w:kern w:val="0"/>
          <w:sz w:val="24"/>
          <w:szCs w:val="24"/>
        </w:rPr>
        <w:t xml:space="preserve"> </w:t>
      </w:r>
      <w:r w:rsidR="0020388D" w:rsidRPr="00235132">
        <w:rPr>
          <w:rFonts w:ascii="Book Antiqua" w:hAnsi="Book Antiqua" w:cs="Times-Roman"/>
          <w:kern w:val="0"/>
          <w:sz w:val="24"/>
          <w:szCs w:val="24"/>
        </w:rPr>
        <w:t xml:space="preserve">at </w:t>
      </w:r>
      <w:r w:rsidR="00C86572" w:rsidRPr="00235132">
        <w:rPr>
          <w:rFonts w:ascii="Book Antiqua" w:hAnsi="Book Antiqua" w:cs="Times-Roman"/>
          <w:kern w:val="0"/>
          <w:sz w:val="24"/>
          <w:szCs w:val="24"/>
        </w:rPr>
        <w:t>these</w:t>
      </w:r>
      <w:r w:rsidR="0020388D" w:rsidRPr="00235132">
        <w:rPr>
          <w:rFonts w:ascii="Book Antiqua" w:hAnsi="Book Antiqua" w:cs="Times-Roman"/>
          <w:kern w:val="0"/>
          <w:sz w:val="24"/>
          <w:szCs w:val="24"/>
        </w:rPr>
        <w:t xml:space="preserve"> hospitals </w:t>
      </w:r>
      <w:r w:rsidR="00F67921" w:rsidRPr="00235132">
        <w:rPr>
          <w:rFonts w:ascii="Book Antiqua" w:hAnsi="Book Antiqua" w:cs="Times-Roman"/>
          <w:kern w:val="0"/>
          <w:sz w:val="24"/>
          <w:szCs w:val="24"/>
        </w:rPr>
        <w:t xml:space="preserve">was </w:t>
      </w:r>
      <w:r w:rsidR="00052FDC" w:rsidRPr="00235132">
        <w:rPr>
          <w:rFonts w:ascii="Book Antiqua" w:hAnsi="Book Antiqua" w:cs="Times-Roman"/>
          <w:kern w:val="0"/>
          <w:sz w:val="24"/>
          <w:szCs w:val="24"/>
        </w:rPr>
        <w:t xml:space="preserve">12.7. </w:t>
      </w:r>
      <w:r w:rsidRPr="00235132">
        <w:rPr>
          <w:rFonts w:ascii="Book Antiqua" w:hAnsi="Book Antiqua" w:cs="Times-Roman"/>
          <w:kern w:val="0"/>
          <w:sz w:val="24"/>
          <w:szCs w:val="24"/>
        </w:rPr>
        <w:t xml:space="preserve">Of </w:t>
      </w:r>
      <w:r w:rsidR="00235E45" w:rsidRPr="00235132">
        <w:rPr>
          <w:rFonts w:ascii="Book Antiqua" w:hAnsi="Book Antiqua" w:cs="Times-Roman"/>
          <w:kern w:val="0"/>
          <w:sz w:val="24"/>
          <w:szCs w:val="24"/>
        </w:rPr>
        <w:t xml:space="preserve">all </w:t>
      </w:r>
      <w:r w:rsidRPr="00235132">
        <w:rPr>
          <w:rFonts w:ascii="Book Antiqua" w:hAnsi="Book Antiqua" w:cs="Times-Roman"/>
          <w:kern w:val="0"/>
          <w:sz w:val="24"/>
          <w:szCs w:val="24"/>
        </w:rPr>
        <w:t xml:space="preserve">the hospitals, </w:t>
      </w:r>
      <w:r w:rsidR="009C7343" w:rsidRPr="00235132">
        <w:rPr>
          <w:rFonts w:ascii="Book Antiqua" w:hAnsi="Book Antiqua" w:cs="Times-Roman"/>
          <w:kern w:val="0"/>
          <w:sz w:val="24"/>
          <w:szCs w:val="24"/>
        </w:rPr>
        <w:t>c</w:t>
      </w:r>
      <w:r w:rsidR="006908E8" w:rsidRPr="00235132">
        <w:rPr>
          <w:rFonts w:ascii="Book Antiqua" w:hAnsi="Book Antiqua" w:cs="Times-Roman"/>
          <w:kern w:val="0"/>
          <w:sz w:val="24"/>
          <w:szCs w:val="24"/>
        </w:rPr>
        <w:t>omputed tomography was performed before colonoscopy in 67% of the</w:t>
      </w:r>
      <w:r w:rsidR="00A34EA9" w:rsidRPr="00235132">
        <w:rPr>
          <w:rFonts w:ascii="Book Antiqua" w:hAnsi="Book Antiqua" w:cs="Times-Roman"/>
          <w:kern w:val="0"/>
          <w:sz w:val="24"/>
          <w:szCs w:val="24"/>
        </w:rPr>
        <w:t xml:space="preserve"> hospitals. The rate of </w:t>
      </w:r>
      <w:r w:rsidR="009C7343" w:rsidRPr="00235132">
        <w:rPr>
          <w:rFonts w:ascii="Book Antiqua" w:hAnsi="Book Antiqua" w:cs="Times-Roman"/>
          <w:kern w:val="0"/>
          <w:sz w:val="24"/>
          <w:szCs w:val="24"/>
        </w:rPr>
        <w:t xml:space="preserve">bowel </w:t>
      </w:r>
      <w:r w:rsidR="00A34EA9" w:rsidRPr="00235132">
        <w:rPr>
          <w:rFonts w:ascii="Book Antiqua" w:hAnsi="Book Antiqua" w:cs="Times-Roman"/>
          <w:kern w:val="0"/>
          <w:sz w:val="24"/>
          <w:szCs w:val="24"/>
        </w:rPr>
        <w:t>preparation was 46</w:t>
      </w:r>
      <w:r w:rsidR="005C0783" w:rsidRPr="00235132">
        <w:rPr>
          <w:rFonts w:ascii="Book Antiqua" w:hAnsi="Book Antiqua" w:cs="Times-Roman"/>
          <w:kern w:val="0"/>
          <w:sz w:val="24"/>
          <w:szCs w:val="24"/>
        </w:rPr>
        <w:t>.0</w:t>
      </w:r>
      <w:r w:rsidR="00A34EA9" w:rsidRPr="00235132">
        <w:rPr>
          <w:rFonts w:ascii="Book Antiqua" w:hAnsi="Book Antiqua" w:cs="Times-Roman"/>
          <w:kern w:val="0"/>
          <w:sz w:val="24"/>
          <w:szCs w:val="24"/>
        </w:rPr>
        <w:t xml:space="preserve">%. </w:t>
      </w:r>
      <w:r w:rsidR="0027313F" w:rsidRPr="00235132">
        <w:rPr>
          <w:rFonts w:ascii="Book Antiqua" w:hAnsi="Book Antiqua" w:cs="Times-Roman"/>
          <w:kern w:val="0"/>
          <w:sz w:val="24"/>
          <w:szCs w:val="24"/>
        </w:rPr>
        <w:t>E</w:t>
      </w:r>
      <w:r w:rsidR="0051416C" w:rsidRPr="00235132">
        <w:rPr>
          <w:rFonts w:ascii="Book Antiqua" w:hAnsi="Book Antiqua" w:cs="Times-Roman"/>
          <w:kern w:val="0"/>
          <w:sz w:val="24"/>
          <w:szCs w:val="24"/>
        </w:rPr>
        <w:t xml:space="preserve">arly colonoscopy was performed </w:t>
      </w:r>
      <w:r w:rsidR="0027313F" w:rsidRPr="00235132">
        <w:rPr>
          <w:rFonts w:ascii="Book Antiqua" w:hAnsi="Book Antiqua" w:cs="Times-Roman"/>
          <w:kern w:val="0"/>
          <w:sz w:val="24"/>
          <w:szCs w:val="24"/>
        </w:rPr>
        <w:t>within 24 h in 43</w:t>
      </w:r>
      <w:r w:rsidR="005C0783" w:rsidRPr="00235132">
        <w:rPr>
          <w:rFonts w:ascii="Book Antiqua" w:hAnsi="Book Antiqua" w:cs="Times-Roman"/>
          <w:kern w:val="0"/>
          <w:sz w:val="24"/>
          <w:szCs w:val="24"/>
        </w:rPr>
        <w:t>.2</w:t>
      </w:r>
      <w:r w:rsidR="0027313F" w:rsidRPr="00235132">
        <w:rPr>
          <w:rFonts w:ascii="Book Antiqua" w:hAnsi="Book Antiqua" w:cs="Times-Roman"/>
          <w:kern w:val="0"/>
          <w:sz w:val="24"/>
          <w:szCs w:val="24"/>
        </w:rPr>
        <w:t>% of the hospitals</w:t>
      </w:r>
      <w:r w:rsidR="00190E9D" w:rsidRPr="00235132">
        <w:rPr>
          <w:rFonts w:ascii="Book Antiqua" w:hAnsi="Book Antiqua" w:cs="Times-Roman"/>
          <w:kern w:val="0"/>
          <w:sz w:val="24"/>
          <w:szCs w:val="24"/>
        </w:rPr>
        <w:t>.</w:t>
      </w:r>
      <w:r w:rsidR="007A690B" w:rsidRPr="00235132">
        <w:rPr>
          <w:rFonts w:ascii="Book Antiqua" w:hAnsi="Book Antiqua" w:cs="Times-Roman"/>
          <w:kern w:val="0"/>
          <w:sz w:val="24"/>
          <w:szCs w:val="24"/>
        </w:rPr>
        <w:t xml:space="preserve"> </w:t>
      </w:r>
      <w:r w:rsidR="005C0783" w:rsidRPr="00235132">
        <w:rPr>
          <w:rFonts w:ascii="Book Antiqua" w:hAnsi="Book Antiqua" w:cs="Times-Roman"/>
          <w:kern w:val="0"/>
          <w:sz w:val="24"/>
          <w:szCs w:val="24"/>
        </w:rPr>
        <w:t>Of the hospitals, 83.8</w:t>
      </w:r>
      <w:r w:rsidR="006A6496" w:rsidRPr="00235132">
        <w:rPr>
          <w:rFonts w:ascii="Book Antiqua" w:hAnsi="Book Antiqua" w:cs="Times New Roman"/>
          <w:sz w:val="24"/>
          <w:szCs w:val="24"/>
        </w:rPr>
        <w:t>% performed clipping as first</w:t>
      </w:r>
      <w:r w:rsidR="004A3B7D" w:rsidRPr="00235132">
        <w:rPr>
          <w:rFonts w:ascii="Book Antiqua" w:hAnsi="Book Antiqua" w:cs="Times New Roman"/>
          <w:sz w:val="24"/>
          <w:szCs w:val="24"/>
        </w:rPr>
        <w:t>-</w:t>
      </w:r>
      <w:r w:rsidR="006A6496" w:rsidRPr="00235132">
        <w:rPr>
          <w:rFonts w:ascii="Book Antiqua" w:hAnsi="Book Antiqua" w:cs="Times New Roman"/>
          <w:sz w:val="24"/>
          <w:szCs w:val="24"/>
        </w:rPr>
        <w:t xml:space="preserve">line endoscopic therapy. More than half of </w:t>
      </w:r>
      <w:r w:rsidR="004A3B7D" w:rsidRPr="00235132">
        <w:rPr>
          <w:rFonts w:ascii="Book Antiqua" w:hAnsi="Book Antiqua" w:cs="Times New Roman"/>
          <w:sz w:val="24"/>
          <w:szCs w:val="24"/>
        </w:rPr>
        <w:t xml:space="preserve">the </w:t>
      </w:r>
      <w:r w:rsidR="006A6496" w:rsidRPr="00235132">
        <w:rPr>
          <w:rFonts w:ascii="Book Antiqua" w:hAnsi="Book Antiqua" w:cs="Times New Roman"/>
          <w:sz w:val="24"/>
          <w:szCs w:val="24"/>
        </w:rPr>
        <w:t xml:space="preserve">hospitals experienced </w:t>
      </w:r>
      <w:r w:rsidR="008248A8" w:rsidRPr="00235132">
        <w:rPr>
          <w:rFonts w:ascii="Book Antiqua" w:hAnsi="Book Antiqua" w:cs="Times New Roman"/>
          <w:sz w:val="24"/>
          <w:szCs w:val="24"/>
        </w:rPr>
        <w:t>less</w:t>
      </w:r>
      <w:r w:rsidR="006A6496" w:rsidRPr="00235132">
        <w:rPr>
          <w:rFonts w:ascii="Book Antiqua" w:hAnsi="Book Antiqua" w:cs="Times New Roman"/>
          <w:sz w:val="24"/>
          <w:szCs w:val="24"/>
        </w:rPr>
        <w:t xml:space="preserve"> </w:t>
      </w:r>
      <w:r w:rsidR="00A46195" w:rsidRPr="00235132">
        <w:rPr>
          <w:rFonts w:ascii="Book Antiqua" w:hAnsi="Book Antiqua" w:cs="Times New Roman"/>
          <w:sz w:val="24"/>
          <w:szCs w:val="24"/>
        </w:rPr>
        <w:t>than</w:t>
      </w:r>
      <w:r w:rsidR="00931C90" w:rsidRPr="00235132">
        <w:rPr>
          <w:rFonts w:ascii="Book Antiqua" w:eastAsia="宋体" w:hAnsi="Book Antiqua" w:cs="Times New Roman" w:hint="eastAsia"/>
          <w:sz w:val="24"/>
          <w:szCs w:val="24"/>
          <w:lang w:eastAsia="zh-CN"/>
        </w:rPr>
        <w:t xml:space="preserve"> </w:t>
      </w:r>
      <w:r w:rsidR="006A6496" w:rsidRPr="00235132">
        <w:rPr>
          <w:rFonts w:ascii="Book Antiqua" w:hAnsi="Book Antiqua" w:cs="Times New Roman"/>
          <w:sz w:val="24"/>
          <w:szCs w:val="24"/>
        </w:rPr>
        <w:t xml:space="preserve">20% </w:t>
      </w:r>
      <w:proofErr w:type="spellStart"/>
      <w:r w:rsidR="006A6496" w:rsidRPr="00235132">
        <w:rPr>
          <w:rFonts w:ascii="Book Antiqua" w:hAnsi="Book Antiqua" w:cs="Times New Roman"/>
          <w:sz w:val="24"/>
          <w:szCs w:val="24"/>
        </w:rPr>
        <w:t>rebleeding</w:t>
      </w:r>
      <w:proofErr w:type="spellEnd"/>
      <w:r w:rsidR="006A6496" w:rsidRPr="00235132">
        <w:rPr>
          <w:rFonts w:ascii="Book Antiqua" w:hAnsi="Book Antiqua" w:cs="Times New Roman"/>
          <w:sz w:val="24"/>
          <w:szCs w:val="24"/>
        </w:rPr>
        <w:t xml:space="preserve"> </w:t>
      </w:r>
      <w:r w:rsidR="00454A50" w:rsidRPr="00235132">
        <w:rPr>
          <w:rFonts w:ascii="Book Antiqua" w:hAnsi="Book Antiqua" w:cs="Times New Roman"/>
          <w:sz w:val="24"/>
          <w:szCs w:val="24"/>
        </w:rPr>
        <w:t xml:space="preserve">events </w:t>
      </w:r>
      <w:r w:rsidR="006A6496" w:rsidRPr="00235132">
        <w:rPr>
          <w:rFonts w:ascii="Book Antiqua" w:hAnsi="Book Antiqua" w:cs="Times New Roman"/>
          <w:sz w:val="24"/>
          <w:szCs w:val="24"/>
        </w:rPr>
        <w:t>after endoscopic hemostasis.</w:t>
      </w:r>
      <w:r w:rsidR="00931C90" w:rsidRPr="00235132">
        <w:rPr>
          <w:rFonts w:ascii="Book Antiqua" w:eastAsia="宋体" w:hAnsi="Book Antiqua" w:cs="Times New Roman" w:hint="eastAsia"/>
          <w:sz w:val="24"/>
          <w:szCs w:val="24"/>
          <w:lang w:eastAsia="zh-CN"/>
        </w:rPr>
        <w:t xml:space="preserve"> </w:t>
      </w:r>
      <w:r w:rsidR="002B5DC2" w:rsidRPr="00235132">
        <w:rPr>
          <w:rFonts w:ascii="Book Antiqua" w:hAnsi="Book Antiqua" w:cs="Times New Roman"/>
          <w:sz w:val="24"/>
          <w:szCs w:val="24"/>
        </w:rPr>
        <w:t>No significant difference was observed in the annual number of patients hospitalized for CDB b</w:t>
      </w:r>
      <w:r w:rsidR="00190E9D" w:rsidRPr="00235132">
        <w:rPr>
          <w:rFonts w:ascii="Book Antiqua" w:hAnsi="Book Antiqua" w:cs="Times New Roman"/>
          <w:sz w:val="24"/>
          <w:szCs w:val="24"/>
        </w:rPr>
        <w:t>etween high</w:t>
      </w:r>
      <w:r w:rsidR="00AF3B86" w:rsidRPr="00235132">
        <w:rPr>
          <w:rFonts w:ascii="Book Antiqua" w:hAnsi="Book Antiqua" w:cs="Times New Roman"/>
          <w:sz w:val="24"/>
          <w:szCs w:val="24"/>
        </w:rPr>
        <w:t>-</w:t>
      </w:r>
      <w:r w:rsidR="00190E9D" w:rsidRPr="00235132">
        <w:rPr>
          <w:rFonts w:ascii="Book Antiqua" w:hAnsi="Book Antiqua" w:cs="Times New Roman"/>
          <w:sz w:val="24"/>
          <w:szCs w:val="24"/>
        </w:rPr>
        <w:t xml:space="preserve"> (≥</w:t>
      </w:r>
      <w:r w:rsidR="009E75BE" w:rsidRPr="00235132">
        <w:rPr>
          <w:rFonts w:ascii="Book Antiqua" w:hAnsi="Book Antiqua" w:cs="Times New Roman"/>
          <w:sz w:val="24"/>
          <w:szCs w:val="24"/>
        </w:rPr>
        <w:t xml:space="preserve"> </w:t>
      </w:r>
      <w:r w:rsidR="00190E9D" w:rsidRPr="00235132">
        <w:rPr>
          <w:rFonts w:ascii="Book Antiqua" w:hAnsi="Book Antiqua" w:cs="Times New Roman"/>
          <w:sz w:val="24"/>
          <w:szCs w:val="24"/>
        </w:rPr>
        <w:t>700 bed</w:t>
      </w:r>
      <w:r w:rsidR="004A3B7D" w:rsidRPr="00235132">
        <w:rPr>
          <w:rFonts w:ascii="Book Antiqua" w:hAnsi="Book Antiqua" w:cs="Times New Roman"/>
          <w:sz w:val="24"/>
          <w:szCs w:val="24"/>
        </w:rPr>
        <w:t>s</w:t>
      </w:r>
      <w:r w:rsidR="00190E9D" w:rsidRPr="00235132">
        <w:rPr>
          <w:rFonts w:ascii="Book Antiqua" w:hAnsi="Book Antiqua" w:cs="Times New Roman"/>
          <w:sz w:val="24"/>
          <w:szCs w:val="24"/>
        </w:rPr>
        <w:t>) and low</w:t>
      </w:r>
      <w:r w:rsidR="00AF3B86" w:rsidRPr="00235132">
        <w:rPr>
          <w:rFonts w:ascii="Book Antiqua" w:hAnsi="Book Antiqua" w:cs="Times New Roman"/>
          <w:sz w:val="24"/>
          <w:szCs w:val="24"/>
        </w:rPr>
        <w:t>-</w:t>
      </w:r>
      <w:r w:rsidR="00190E9D" w:rsidRPr="00235132">
        <w:rPr>
          <w:rFonts w:ascii="Book Antiqua" w:hAnsi="Book Antiqua" w:cs="Times New Roman"/>
          <w:sz w:val="24"/>
          <w:szCs w:val="24"/>
        </w:rPr>
        <w:t xml:space="preserve">volume hospitals. </w:t>
      </w:r>
      <w:r w:rsidR="004175D2" w:rsidRPr="00235132">
        <w:rPr>
          <w:rFonts w:ascii="Book Antiqua" w:hAnsi="Book Antiqua" w:cs="Times New Roman"/>
          <w:sz w:val="24"/>
          <w:szCs w:val="24"/>
        </w:rPr>
        <w:t>More</w:t>
      </w:r>
      <w:r w:rsidR="00190E9D" w:rsidRPr="00235132">
        <w:rPr>
          <w:rFonts w:ascii="Book Antiqua" w:hAnsi="Book Antiqua" w:cs="Times New Roman"/>
          <w:sz w:val="24"/>
          <w:szCs w:val="24"/>
        </w:rPr>
        <w:t xml:space="preserve"> emergency visits (</w:t>
      </w:r>
      <w:r w:rsidR="00190E9D" w:rsidRPr="00235132">
        <w:rPr>
          <w:rFonts w:ascii="Book Antiqua" w:hAnsi="Book Antiqua" w:cs="Times New Roman"/>
          <w:i/>
          <w:caps/>
          <w:sz w:val="24"/>
          <w:szCs w:val="24"/>
        </w:rPr>
        <w:t>p</w:t>
      </w:r>
      <w:r w:rsidR="009E75BE" w:rsidRPr="00235132">
        <w:rPr>
          <w:rFonts w:ascii="Book Antiqua" w:hAnsi="Book Antiqua" w:cs="Times New Roman"/>
          <w:sz w:val="24"/>
          <w:szCs w:val="24"/>
        </w:rPr>
        <w:t xml:space="preserve"> </w:t>
      </w:r>
      <w:r w:rsidR="00190E9D" w:rsidRPr="00235132">
        <w:rPr>
          <w:rFonts w:ascii="Book Antiqua" w:hAnsi="Book Antiqua" w:cs="Times New Roman"/>
          <w:sz w:val="24"/>
          <w:szCs w:val="24"/>
        </w:rPr>
        <w:t>=</w:t>
      </w:r>
      <w:r w:rsidR="009E75BE" w:rsidRPr="00235132">
        <w:rPr>
          <w:rFonts w:ascii="Book Antiqua" w:hAnsi="Book Antiqua" w:cs="Times New Roman"/>
          <w:sz w:val="24"/>
          <w:szCs w:val="24"/>
        </w:rPr>
        <w:t xml:space="preserve"> </w:t>
      </w:r>
      <w:r w:rsidR="00190E9D" w:rsidRPr="00235132">
        <w:rPr>
          <w:rFonts w:ascii="Book Antiqua" w:hAnsi="Book Antiqua" w:cs="Times New Roman"/>
          <w:sz w:val="24"/>
          <w:szCs w:val="24"/>
        </w:rPr>
        <w:t>0.012)</w:t>
      </w:r>
      <w:r w:rsidR="004175D2" w:rsidRPr="00235132">
        <w:rPr>
          <w:rFonts w:ascii="Book Antiqua" w:hAnsi="Book Antiqua" w:cs="Times New Roman"/>
          <w:sz w:val="24"/>
          <w:szCs w:val="24"/>
        </w:rPr>
        <w:t xml:space="preserve"> and</w:t>
      </w:r>
      <w:r w:rsidR="00190E9D" w:rsidRPr="00235132">
        <w:rPr>
          <w:rFonts w:ascii="Book Antiqua" w:hAnsi="Book Antiqua" w:cs="Times New Roman"/>
          <w:sz w:val="24"/>
          <w:szCs w:val="24"/>
        </w:rPr>
        <w:t xml:space="preserve"> </w:t>
      </w:r>
      <w:proofErr w:type="spellStart"/>
      <w:r w:rsidR="00190E9D" w:rsidRPr="00235132">
        <w:rPr>
          <w:rFonts w:ascii="Book Antiqua" w:hAnsi="Book Antiqua" w:cs="Times New Roman"/>
          <w:sz w:val="24"/>
          <w:szCs w:val="24"/>
        </w:rPr>
        <w:t>endoscopists</w:t>
      </w:r>
      <w:proofErr w:type="spellEnd"/>
      <w:r w:rsidR="00190E9D" w:rsidRPr="00235132">
        <w:rPr>
          <w:rFonts w:ascii="Book Antiqua" w:hAnsi="Book Antiqua" w:cs="Times New Roman"/>
          <w:sz w:val="24"/>
          <w:szCs w:val="24"/>
        </w:rPr>
        <w:t xml:space="preserve"> (</w:t>
      </w:r>
      <w:r w:rsidR="00931C90" w:rsidRPr="00235132">
        <w:rPr>
          <w:rFonts w:ascii="Book Antiqua" w:hAnsi="Book Antiqua" w:cs="Times New Roman"/>
          <w:i/>
          <w:caps/>
          <w:sz w:val="24"/>
          <w:szCs w:val="24"/>
        </w:rPr>
        <w:t>p</w:t>
      </w:r>
      <w:r w:rsidR="009E75BE" w:rsidRPr="00235132">
        <w:rPr>
          <w:rFonts w:ascii="Book Antiqua" w:hAnsi="Book Antiqua" w:cs="Times New Roman"/>
          <w:sz w:val="24"/>
          <w:szCs w:val="24"/>
        </w:rPr>
        <w:t xml:space="preserve"> </w:t>
      </w:r>
      <w:r w:rsidR="00190E9D" w:rsidRPr="00235132">
        <w:rPr>
          <w:rFonts w:ascii="Book Antiqua" w:hAnsi="Book Antiqua" w:cs="Times New Roman"/>
          <w:sz w:val="24"/>
          <w:szCs w:val="24"/>
        </w:rPr>
        <w:t>=</w:t>
      </w:r>
      <w:r w:rsidR="009E75BE" w:rsidRPr="00235132">
        <w:rPr>
          <w:rFonts w:ascii="Book Antiqua" w:hAnsi="Book Antiqua" w:cs="Times New Roman"/>
          <w:sz w:val="24"/>
          <w:szCs w:val="24"/>
        </w:rPr>
        <w:t xml:space="preserve"> </w:t>
      </w:r>
      <w:r w:rsidR="00190E9D" w:rsidRPr="00235132">
        <w:rPr>
          <w:rFonts w:ascii="Book Antiqua" w:hAnsi="Book Antiqua" w:cs="Times New Roman"/>
          <w:sz w:val="24"/>
          <w:szCs w:val="24"/>
        </w:rPr>
        <w:t>0.015), and less frequen</w:t>
      </w:r>
      <w:r w:rsidR="004175D2" w:rsidRPr="00235132">
        <w:rPr>
          <w:rFonts w:ascii="Book Antiqua" w:hAnsi="Book Antiqua" w:cs="Times New Roman"/>
          <w:sz w:val="24"/>
          <w:szCs w:val="24"/>
        </w:rPr>
        <w:t>t</w:t>
      </w:r>
      <w:r w:rsidR="00190E9D" w:rsidRPr="00235132">
        <w:rPr>
          <w:rFonts w:ascii="Book Antiqua" w:hAnsi="Book Antiqua" w:cs="Times New Roman"/>
          <w:sz w:val="24"/>
          <w:szCs w:val="24"/>
        </w:rPr>
        <w:t xml:space="preserve"> participati</w:t>
      </w:r>
      <w:r w:rsidR="004175D2" w:rsidRPr="00235132">
        <w:rPr>
          <w:rFonts w:ascii="Book Antiqua" w:hAnsi="Book Antiqua" w:cs="Times New Roman"/>
          <w:sz w:val="24"/>
          <w:szCs w:val="24"/>
        </w:rPr>
        <w:t>on</w:t>
      </w:r>
      <w:r w:rsidR="00190E9D" w:rsidRPr="00235132">
        <w:rPr>
          <w:rFonts w:ascii="Book Antiqua" w:hAnsi="Book Antiqua" w:cs="Times New Roman"/>
          <w:sz w:val="24"/>
          <w:szCs w:val="24"/>
        </w:rPr>
        <w:t xml:space="preserve"> of nursing staff </w:t>
      </w:r>
      <w:r w:rsidR="004175D2" w:rsidRPr="00235132">
        <w:rPr>
          <w:rFonts w:ascii="Book Antiqua" w:hAnsi="Book Antiqua" w:cs="Times New Roman"/>
          <w:sz w:val="24"/>
          <w:szCs w:val="24"/>
        </w:rPr>
        <w:t>in</w:t>
      </w:r>
      <w:r w:rsidR="00190E9D" w:rsidRPr="00235132">
        <w:rPr>
          <w:rFonts w:ascii="Book Antiqua" w:hAnsi="Book Antiqua" w:cs="Times New Roman"/>
          <w:sz w:val="24"/>
          <w:szCs w:val="24"/>
        </w:rPr>
        <w:t xml:space="preserve"> early colonoscopy (</w:t>
      </w:r>
      <w:r w:rsidR="00931C90" w:rsidRPr="00235132">
        <w:rPr>
          <w:rFonts w:ascii="Book Antiqua" w:hAnsi="Book Antiqua" w:cs="Times New Roman"/>
          <w:i/>
          <w:caps/>
          <w:sz w:val="24"/>
          <w:szCs w:val="24"/>
        </w:rPr>
        <w:t>p</w:t>
      </w:r>
      <w:r w:rsidR="00931C90" w:rsidRPr="00235132">
        <w:rPr>
          <w:rFonts w:ascii="Book Antiqua" w:hAnsi="Book Antiqua" w:cs="Times New Roman"/>
          <w:sz w:val="24"/>
          <w:szCs w:val="24"/>
        </w:rPr>
        <w:t xml:space="preserve"> </w:t>
      </w:r>
      <w:r w:rsidR="00190E9D" w:rsidRPr="00235132">
        <w:rPr>
          <w:rFonts w:ascii="Book Antiqua" w:hAnsi="Book Antiqua" w:cs="Times New Roman"/>
          <w:sz w:val="24"/>
          <w:szCs w:val="24"/>
        </w:rPr>
        <w:t>=</w:t>
      </w:r>
      <w:r w:rsidR="009E75BE" w:rsidRPr="00235132">
        <w:rPr>
          <w:rFonts w:ascii="Book Antiqua" w:hAnsi="Book Antiqua" w:cs="Times New Roman"/>
          <w:sz w:val="24"/>
          <w:szCs w:val="24"/>
        </w:rPr>
        <w:t xml:space="preserve"> </w:t>
      </w:r>
      <w:r w:rsidR="00190E9D" w:rsidRPr="00235132">
        <w:rPr>
          <w:rFonts w:ascii="Book Antiqua" w:hAnsi="Book Antiqua" w:cs="Times New Roman"/>
          <w:sz w:val="24"/>
          <w:szCs w:val="24"/>
        </w:rPr>
        <w:t xml:space="preserve">0.045) were observed in </w:t>
      </w:r>
      <w:r w:rsidR="00C537C9" w:rsidRPr="00235132">
        <w:rPr>
          <w:rFonts w:ascii="Book Antiqua" w:hAnsi="Book Antiqua" w:cs="Times New Roman"/>
          <w:sz w:val="24"/>
          <w:szCs w:val="24"/>
        </w:rPr>
        <w:t>the high</w:t>
      </w:r>
      <w:r w:rsidR="00477A20" w:rsidRPr="00235132">
        <w:rPr>
          <w:rFonts w:ascii="Book Antiqua" w:hAnsi="Book Antiqua" w:cs="Times New Roman"/>
          <w:sz w:val="24"/>
          <w:szCs w:val="24"/>
        </w:rPr>
        <w:t>-</w:t>
      </w:r>
      <w:r w:rsidR="00C537C9" w:rsidRPr="00235132">
        <w:rPr>
          <w:rFonts w:ascii="Book Antiqua" w:hAnsi="Book Antiqua" w:cs="Times New Roman"/>
          <w:sz w:val="24"/>
          <w:szCs w:val="24"/>
        </w:rPr>
        <w:t>volume hospitals</w:t>
      </w:r>
      <w:r w:rsidR="00190E9D" w:rsidRPr="00235132">
        <w:rPr>
          <w:rFonts w:ascii="Book Antiqua" w:hAnsi="Book Antiqua" w:cs="Times New Roman"/>
          <w:sz w:val="24"/>
          <w:szCs w:val="24"/>
        </w:rPr>
        <w:t>.</w:t>
      </w:r>
      <w:r w:rsidR="001530ED" w:rsidRPr="00235132">
        <w:rPr>
          <w:rFonts w:ascii="Book Antiqua" w:hAnsi="Book Antiqua" w:cs="Times New Roman"/>
          <w:sz w:val="24"/>
          <w:szCs w:val="24"/>
        </w:rPr>
        <w:t xml:space="preserve"> </w:t>
      </w:r>
    </w:p>
    <w:p w14:paraId="12F1EEFF" w14:textId="77777777" w:rsidR="00931C90" w:rsidRPr="00235132" w:rsidRDefault="00931C90" w:rsidP="00607580">
      <w:pPr>
        <w:widowControl/>
        <w:snapToGrid w:val="0"/>
        <w:spacing w:line="360" w:lineRule="auto"/>
        <w:rPr>
          <w:rFonts w:ascii="Book Antiqua" w:eastAsia="宋体" w:hAnsi="Book Antiqua" w:cs="Times New Roman"/>
          <w:b/>
          <w:i/>
          <w:sz w:val="24"/>
          <w:szCs w:val="24"/>
          <w:lang w:eastAsia="zh-CN"/>
        </w:rPr>
      </w:pPr>
    </w:p>
    <w:p w14:paraId="427D0F8A" w14:textId="77777777" w:rsidR="00931C90" w:rsidRPr="00235132" w:rsidRDefault="00931C90" w:rsidP="00607580">
      <w:pPr>
        <w:widowControl/>
        <w:snapToGrid w:val="0"/>
        <w:spacing w:line="360" w:lineRule="auto"/>
        <w:rPr>
          <w:rFonts w:ascii="Book Antiqua" w:eastAsia="宋体" w:hAnsi="Book Antiqua" w:cs="Times New Roman"/>
          <w:b/>
          <w:i/>
          <w:sz w:val="24"/>
          <w:szCs w:val="24"/>
          <w:lang w:eastAsia="zh-CN"/>
        </w:rPr>
      </w:pPr>
      <w:r w:rsidRPr="00235132">
        <w:rPr>
          <w:rFonts w:ascii="Book Antiqua" w:hAnsi="Book Antiqua" w:cs="Times New Roman"/>
          <w:b/>
          <w:i/>
          <w:sz w:val="24"/>
          <w:szCs w:val="24"/>
        </w:rPr>
        <w:t>CONCLUSION</w:t>
      </w:r>
    </w:p>
    <w:p w14:paraId="0018316E" w14:textId="540F61A1" w:rsidR="00FC6BE9" w:rsidRPr="00235132" w:rsidRDefault="00541ABB" w:rsidP="00607580">
      <w:pPr>
        <w:widowControl/>
        <w:snapToGrid w:val="0"/>
        <w:spacing w:line="360" w:lineRule="auto"/>
        <w:rPr>
          <w:rFonts w:ascii="Book Antiqua" w:hAnsi="Book Antiqua" w:cs="Times New Roman"/>
          <w:sz w:val="24"/>
          <w:szCs w:val="24"/>
        </w:rPr>
      </w:pPr>
      <w:r w:rsidRPr="00235132">
        <w:rPr>
          <w:rFonts w:ascii="Book Antiqua" w:hAnsi="Book Antiqua" w:cs="Times New Roman"/>
          <w:sz w:val="24"/>
          <w:szCs w:val="24"/>
        </w:rPr>
        <w:t>S</w:t>
      </w:r>
      <w:r w:rsidR="00A95CEF" w:rsidRPr="00235132">
        <w:rPr>
          <w:rFonts w:ascii="Book Antiqua" w:hAnsi="Book Antiqua" w:cs="Times New Roman"/>
          <w:sz w:val="24"/>
          <w:szCs w:val="24"/>
        </w:rPr>
        <w:t>ome practice</w:t>
      </w:r>
      <w:r w:rsidR="00EB1F77" w:rsidRPr="00235132">
        <w:rPr>
          <w:rFonts w:ascii="Book Antiqua" w:hAnsi="Book Antiqua" w:cs="Times New Roman"/>
          <w:sz w:val="24"/>
          <w:szCs w:val="24"/>
        </w:rPr>
        <w:t>s</w:t>
      </w:r>
      <w:r w:rsidR="00A95CEF" w:rsidRPr="00235132">
        <w:rPr>
          <w:rFonts w:ascii="Book Antiqua" w:hAnsi="Book Antiqua" w:cs="Times New Roman"/>
          <w:sz w:val="24"/>
          <w:szCs w:val="24"/>
        </w:rPr>
        <w:t xml:space="preserve"> unique to Japan </w:t>
      </w:r>
      <w:r w:rsidR="006C7F18" w:rsidRPr="00235132">
        <w:rPr>
          <w:rFonts w:ascii="Book Antiqua" w:hAnsi="Book Antiqua" w:cs="Times New Roman"/>
          <w:sz w:val="24"/>
          <w:szCs w:val="24"/>
        </w:rPr>
        <w:t xml:space="preserve">were found, </w:t>
      </w:r>
      <w:r w:rsidR="00A95CEF" w:rsidRPr="00235132">
        <w:rPr>
          <w:rFonts w:ascii="Book Antiqua" w:hAnsi="Book Antiqua" w:cs="Times New Roman"/>
          <w:sz w:val="24"/>
          <w:szCs w:val="24"/>
        </w:rPr>
        <w:t xml:space="preserve">such as performing </w:t>
      </w:r>
      <w:r w:rsidR="00931C90" w:rsidRPr="00235132">
        <w:rPr>
          <w:rFonts w:ascii="Book Antiqua" w:hAnsi="Book Antiqua" w:cs="Times New Roman"/>
          <w:sz w:val="24"/>
          <w:szCs w:val="24"/>
        </w:rPr>
        <w:t>computed tomography</w:t>
      </w:r>
      <w:r w:rsidR="00931C90" w:rsidRPr="00235132">
        <w:rPr>
          <w:rFonts w:ascii="Book Antiqua" w:eastAsia="宋体" w:hAnsi="Book Antiqua" w:cs="Times New Roman" w:hint="eastAsia"/>
          <w:sz w:val="24"/>
          <w:szCs w:val="24"/>
          <w:lang w:eastAsia="zh-CN"/>
        </w:rPr>
        <w:t xml:space="preserve"> </w:t>
      </w:r>
      <w:r w:rsidR="00A95CEF" w:rsidRPr="00235132">
        <w:rPr>
          <w:rFonts w:ascii="Book Antiqua" w:hAnsi="Book Antiqua" w:cs="Times New Roman"/>
          <w:sz w:val="24"/>
          <w:szCs w:val="24"/>
        </w:rPr>
        <w:t>before colonoscopy, no</w:t>
      </w:r>
      <w:r w:rsidR="001A021E" w:rsidRPr="00235132">
        <w:rPr>
          <w:rFonts w:ascii="Book Antiqua" w:hAnsi="Book Antiqua" w:cs="Times New Roman"/>
          <w:sz w:val="24"/>
          <w:szCs w:val="24"/>
        </w:rPr>
        <w:t xml:space="preserve"> </w:t>
      </w:r>
      <w:r w:rsidR="007F525E" w:rsidRPr="00235132">
        <w:rPr>
          <w:rFonts w:ascii="Book Antiqua" w:hAnsi="Book Antiqua" w:cs="Times New Roman"/>
          <w:sz w:val="24"/>
          <w:szCs w:val="24"/>
        </w:rPr>
        <w:t xml:space="preserve">bowel </w:t>
      </w:r>
      <w:r w:rsidR="00A95CEF" w:rsidRPr="00235132">
        <w:rPr>
          <w:rFonts w:ascii="Book Antiqua" w:hAnsi="Book Antiqua" w:cs="Times New Roman"/>
          <w:sz w:val="24"/>
          <w:szCs w:val="24"/>
        </w:rPr>
        <w:t xml:space="preserve">preparation, </w:t>
      </w:r>
      <w:r w:rsidR="009420BA" w:rsidRPr="00235132">
        <w:rPr>
          <w:rFonts w:ascii="Book Antiqua" w:hAnsi="Book Antiqua" w:cs="Times New Roman"/>
          <w:sz w:val="24"/>
          <w:szCs w:val="24"/>
        </w:rPr>
        <w:t xml:space="preserve">and </w:t>
      </w:r>
      <w:r w:rsidR="00A95CEF" w:rsidRPr="00235132">
        <w:rPr>
          <w:rFonts w:ascii="Book Antiqua" w:hAnsi="Book Antiqua" w:cs="Times New Roman"/>
          <w:sz w:val="24"/>
          <w:szCs w:val="24"/>
        </w:rPr>
        <w:t xml:space="preserve">clipping as </w:t>
      </w:r>
      <w:r w:rsidR="00A95CEF" w:rsidRPr="00235132">
        <w:rPr>
          <w:rFonts w:ascii="Book Antiqua" w:hAnsi="Book Antiqua" w:cs="Times New Roman"/>
          <w:sz w:val="24"/>
          <w:szCs w:val="24"/>
        </w:rPr>
        <w:lastRenderedPageBreak/>
        <w:t>first</w:t>
      </w:r>
      <w:r w:rsidR="006C7F18" w:rsidRPr="00235132">
        <w:rPr>
          <w:rFonts w:ascii="Book Antiqua" w:hAnsi="Book Antiqua" w:cs="Times New Roman"/>
          <w:sz w:val="24"/>
          <w:szCs w:val="24"/>
        </w:rPr>
        <w:t>-</w:t>
      </w:r>
      <w:r w:rsidR="00A95CEF" w:rsidRPr="00235132">
        <w:rPr>
          <w:rFonts w:ascii="Book Antiqua" w:hAnsi="Book Antiqua" w:cs="Times New Roman"/>
          <w:sz w:val="24"/>
          <w:szCs w:val="24"/>
        </w:rPr>
        <w:t>line therapy</w:t>
      </w:r>
      <w:r w:rsidR="009420BA" w:rsidRPr="00235132">
        <w:rPr>
          <w:rFonts w:ascii="Book Antiqua" w:hAnsi="Book Antiqua" w:cs="Times New Roman"/>
          <w:sz w:val="24"/>
          <w:szCs w:val="24"/>
        </w:rPr>
        <w:t xml:space="preserve">. </w:t>
      </w:r>
      <w:r w:rsidR="00A33934" w:rsidRPr="00235132">
        <w:rPr>
          <w:rFonts w:ascii="Book Antiqua" w:hAnsi="Book Antiqua" w:cs="Times New Roman"/>
          <w:sz w:val="24"/>
          <w:szCs w:val="24"/>
        </w:rPr>
        <w:t>Although</w:t>
      </w:r>
      <w:r w:rsidR="00190E9D" w:rsidRPr="00235132">
        <w:rPr>
          <w:rFonts w:ascii="Book Antiqua" w:hAnsi="Book Antiqua" w:cs="Times New Roman"/>
          <w:sz w:val="24"/>
          <w:szCs w:val="24"/>
        </w:rPr>
        <w:t>,</w:t>
      </w:r>
      <w:r w:rsidR="00190E9D" w:rsidRPr="00235132">
        <w:rPr>
          <w:rFonts w:ascii="Book Antiqua" w:hAnsi="Book Antiqua"/>
          <w:sz w:val="24"/>
          <w:szCs w:val="24"/>
        </w:rPr>
        <w:t xml:space="preserve"> </w:t>
      </w:r>
      <w:r w:rsidR="00190E9D" w:rsidRPr="00235132">
        <w:rPr>
          <w:rFonts w:ascii="Book Antiqua" w:hAnsi="Book Antiqua" w:cs="Times New Roman"/>
          <w:sz w:val="24"/>
          <w:szCs w:val="24"/>
        </w:rPr>
        <w:t xml:space="preserve">the number of staff </w:t>
      </w:r>
      <w:r w:rsidR="006C7F18" w:rsidRPr="00235132">
        <w:rPr>
          <w:rFonts w:ascii="Book Antiqua" w:hAnsi="Book Antiqua" w:cs="Times New Roman"/>
          <w:sz w:val="24"/>
          <w:szCs w:val="24"/>
        </w:rPr>
        <w:t>differed</w:t>
      </w:r>
      <w:r w:rsidR="00514103" w:rsidRPr="00235132">
        <w:rPr>
          <w:rFonts w:ascii="Book Antiqua" w:hAnsi="Book Antiqua" w:cs="Times New Roman"/>
          <w:sz w:val="24"/>
          <w:szCs w:val="24"/>
        </w:rPr>
        <w:t xml:space="preserve">, </w:t>
      </w:r>
      <w:r w:rsidR="001A021E" w:rsidRPr="00235132">
        <w:rPr>
          <w:rFonts w:ascii="Book Antiqua" w:hAnsi="Book Antiqua" w:cs="Times New Roman"/>
          <w:sz w:val="24"/>
          <w:szCs w:val="24"/>
        </w:rPr>
        <w:t>the</w:t>
      </w:r>
      <w:r w:rsidR="00514103" w:rsidRPr="00235132">
        <w:rPr>
          <w:rFonts w:ascii="Book Antiqua" w:hAnsi="Book Antiqua" w:cs="Times New Roman"/>
          <w:sz w:val="24"/>
          <w:szCs w:val="24"/>
        </w:rPr>
        <w:t xml:space="preserve"> practice</w:t>
      </w:r>
      <w:r w:rsidR="00EB1F77" w:rsidRPr="00235132">
        <w:rPr>
          <w:rFonts w:ascii="Book Antiqua" w:hAnsi="Book Antiqua" w:cs="Times New Roman"/>
          <w:sz w:val="24"/>
          <w:szCs w:val="24"/>
        </w:rPr>
        <w:t>s</w:t>
      </w:r>
      <w:r w:rsidR="00514103" w:rsidRPr="00235132">
        <w:rPr>
          <w:rFonts w:ascii="Book Antiqua" w:hAnsi="Book Antiqua" w:cs="Times New Roman"/>
          <w:sz w:val="24"/>
          <w:szCs w:val="24"/>
        </w:rPr>
        <w:t xml:space="preserve"> </w:t>
      </w:r>
      <w:r w:rsidR="00190E9D" w:rsidRPr="00235132">
        <w:rPr>
          <w:rFonts w:ascii="Book Antiqua" w:hAnsi="Book Antiqua" w:cs="Times New Roman"/>
          <w:sz w:val="24"/>
          <w:szCs w:val="24"/>
        </w:rPr>
        <w:t xml:space="preserve">for CDB </w:t>
      </w:r>
      <w:r w:rsidR="00514103" w:rsidRPr="00235132">
        <w:rPr>
          <w:rFonts w:ascii="Book Antiqua" w:hAnsi="Book Antiqua" w:cs="Times New Roman"/>
          <w:sz w:val="24"/>
          <w:szCs w:val="24"/>
        </w:rPr>
        <w:t>w</w:t>
      </w:r>
      <w:r w:rsidR="00EB1F77" w:rsidRPr="00235132">
        <w:rPr>
          <w:rFonts w:ascii="Book Antiqua" w:hAnsi="Book Antiqua" w:cs="Times New Roman"/>
          <w:sz w:val="24"/>
          <w:szCs w:val="24"/>
        </w:rPr>
        <w:t>ere</w:t>
      </w:r>
      <w:r w:rsidR="00514103" w:rsidRPr="00235132">
        <w:rPr>
          <w:rFonts w:ascii="Book Antiqua" w:hAnsi="Book Antiqua" w:cs="Times New Roman"/>
          <w:sz w:val="24"/>
          <w:szCs w:val="24"/>
        </w:rPr>
        <w:t xml:space="preserve"> </w:t>
      </w:r>
      <w:r w:rsidR="00BF6A56" w:rsidRPr="00235132">
        <w:rPr>
          <w:rFonts w:ascii="Book Antiqua" w:hAnsi="Book Antiqua" w:cs="Times New Roman"/>
          <w:sz w:val="24"/>
          <w:szCs w:val="24"/>
        </w:rPr>
        <w:t>common</w:t>
      </w:r>
      <w:r w:rsidR="001A021E" w:rsidRPr="00235132">
        <w:rPr>
          <w:rFonts w:ascii="Book Antiqua" w:hAnsi="Book Antiqua" w:cs="Times New Roman"/>
          <w:sz w:val="24"/>
          <w:szCs w:val="24"/>
        </w:rPr>
        <w:t xml:space="preserve"> irrespective </w:t>
      </w:r>
      <w:r w:rsidR="00514103" w:rsidRPr="00235132">
        <w:rPr>
          <w:rFonts w:ascii="Book Antiqua" w:hAnsi="Book Antiqua" w:cs="Times New Roman"/>
          <w:sz w:val="24"/>
          <w:szCs w:val="24"/>
        </w:rPr>
        <w:t xml:space="preserve">of </w:t>
      </w:r>
      <w:r w:rsidR="00A33934" w:rsidRPr="00235132">
        <w:rPr>
          <w:rFonts w:ascii="Book Antiqua" w:hAnsi="Book Antiqua" w:cs="Times New Roman"/>
          <w:sz w:val="24"/>
          <w:szCs w:val="24"/>
        </w:rPr>
        <w:t xml:space="preserve">hospital </w:t>
      </w:r>
      <w:r w:rsidR="0015090A" w:rsidRPr="00235132">
        <w:rPr>
          <w:rFonts w:ascii="Book Antiqua" w:hAnsi="Book Antiqua" w:cs="Times New Roman"/>
          <w:sz w:val="24"/>
          <w:szCs w:val="24"/>
        </w:rPr>
        <w:t>size</w:t>
      </w:r>
      <w:r w:rsidR="00A33934" w:rsidRPr="00235132">
        <w:rPr>
          <w:rFonts w:ascii="Book Antiqua" w:hAnsi="Book Antiqua" w:cs="Times New Roman"/>
          <w:sz w:val="24"/>
          <w:szCs w:val="24"/>
        </w:rPr>
        <w:t>.</w:t>
      </w:r>
    </w:p>
    <w:p w14:paraId="3B2D03C8" w14:textId="77777777" w:rsidR="003B7090" w:rsidRPr="00235132" w:rsidRDefault="003B7090" w:rsidP="00607580">
      <w:pPr>
        <w:widowControl/>
        <w:snapToGrid w:val="0"/>
        <w:spacing w:line="360" w:lineRule="auto"/>
        <w:rPr>
          <w:rFonts w:ascii="Book Antiqua" w:hAnsi="Book Antiqua" w:cs="Times New Roman"/>
          <w:b/>
          <w:sz w:val="24"/>
          <w:szCs w:val="24"/>
        </w:rPr>
      </w:pPr>
    </w:p>
    <w:p w14:paraId="48F6D9B0" w14:textId="02A1016F" w:rsidR="003C7483" w:rsidRPr="00235132" w:rsidRDefault="003C7483" w:rsidP="00607580">
      <w:pPr>
        <w:widowControl/>
        <w:snapToGrid w:val="0"/>
        <w:spacing w:line="360" w:lineRule="auto"/>
        <w:rPr>
          <w:rFonts w:ascii="Book Antiqua" w:hAnsi="Book Antiqua" w:cs="Times New Roman"/>
          <w:sz w:val="24"/>
          <w:szCs w:val="24"/>
        </w:rPr>
      </w:pPr>
      <w:r w:rsidRPr="00235132">
        <w:rPr>
          <w:rFonts w:ascii="Book Antiqua" w:hAnsi="Book Antiqua" w:cs="Times New Roman"/>
          <w:b/>
          <w:sz w:val="24"/>
          <w:szCs w:val="24"/>
        </w:rPr>
        <w:t>Key</w:t>
      </w:r>
      <w:r w:rsidR="00107052" w:rsidRPr="00235132">
        <w:rPr>
          <w:rFonts w:ascii="Book Antiqua" w:hAnsi="Book Antiqua" w:cs="Times New Roman"/>
          <w:b/>
          <w:sz w:val="24"/>
          <w:szCs w:val="24"/>
        </w:rPr>
        <w:t xml:space="preserve"> </w:t>
      </w:r>
      <w:r w:rsidRPr="00235132">
        <w:rPr>
          <w:rFonts w:ascii="Book Antiqua" w:hAnsi="Book Antiqua" w:cs="Times New Roman"/>
          <w:b/>
          <w:sz w:val="24"/>
          <w:szCs w:val="24"/>
        </w:rPr>
        <w:t xml:space="preserve">words: </w:t>
      </w:r>
      <w:r w:rsidR="007E39A6" w:rsidRPr="00235132">
        <w:rPr>
          <w:rFonts w:ascii="Book Antiqua" w:hAnsi="Book Antiqua" w:cs="Times New Roman"/>
          <w:caps/>
          <w:sz w:val="24"/>
          <w:szCs w:val="24"/>
        </w:rPr>
        <w:t>c</w:t>
      </w:r>
      <w:r w:rsidR="007E39A6" w:rsidRPr="00235132">
        <w:rPr>
          <w:rFonts w:ascii="Book Antiqua" w:hAnsi="Book Antiqua" w:cs="Times New Roman"/>
          <w:sz w:val="24"/>
          <w:szCs w:val="24"/>
        </w:rPr>
        <w:t>olonic diverticular</w:t>
      </w:r>
      <w:r w:rsidR="00D62B8C" w:rsidRPr="00235132">
        <w:rPr>
          <w:rFonts w:ascii="Book Antiqua" w:hAnsi="Book Antiqua" w:cs="Times New Roman"/>
          <w:sz w:val="24"/>
          <w:szCs w:val="24"/>
        </w:rPr>
        <w:t xml:space="preserve"> </w:t>
      </w:r>
      <w:r w:rsidR="00C13B90" w:rsidRPr="00235132">
        <w:rPr>
          <w:rFonts w:ascii="Book Antiqua" w:hAnsi="Book Antiqua" w:cs="Times New Roman"/>
          <w:sz w:val="24"/>
          <w:szCs w:val="24"/>
        </w:rPr>
        <w:t>hemorrhage</w:t>
      </w:r>
      <w:r w:rsidR="00931C90" w:rsidRPr="00235132">
        <w:rPr>
          <w:rFonts w:ascii="Book Antiqua" w:eastAsia="宋体" w:hAnsi="Book Antiqua" w:cs="Times New Roman" w:hint="eastAsia"/>
          <w:sz w:val="24"/>
          <w:szCs w:val="24"/>
          <w:lang w:eastAsia="zh-CN"/>
        </w:rPr>
        <w:t>;</w:t>
      </w:r>
      <w:r w:rsidR="007E39A6" w:rsidRPr="00235132">
        <w:rPr>
          <w:rFonts w:ascii="Book Antiqua" w:hAnsi="Book Antiqua" w:cs="Times New Roman"/>
          <w:sz w:val="24"/>
          <w:szCs w:val="24"/>
        </w:rPr>
        <w:t xml:space="preserve"> </w:t>
      </w:r>
      <w:r w:rsidR="00D62B8C" w:rsidRPr="00235132">
        <w:rPr>
          <w:rFonts w:ascii="Book Antiqua" w:hAnsi="Book Antiqua" w:cs="Times New Roman"/>
          <w:caps/>
          <w:sz w:val="24"/>
          <w:szCs w:val="24"/>
        </w:rPr>
        <w:t>l</w:t>
      </w:r>
      <w:r w:rsidR="00D62B8C" w:rsidRPr="00235132">
        <w:rPr>
          <w:rFonts w:ascii="Book Antiqua" w:hAnsi="Book Antiqua" w:cs="Times New Roman"/>
          <w:sz w:val="24"/>
          <w:szCs w:val="24"/>
        </w:rPr>
        <w:t>ower gastrointestinal bleeding</w:t>
      </w:r>
      <w:r w:rsidR="00931C90" w:rsidRPr="00235132">
        <w:rPr>
          <w:rFonts w:ascii="Book Antiqua" w:eastAsia="宋体" w:hAnsi="Book Antiqua" w:cs="Times New Roman" w:hint="eastAsia"/>
          <w:sz w:val="24"/>
          <w:szCs w:val="24"/>
          <w:lang w:eastAsia="zh-CN"/>
        </w:rPr>
        <w:t xml:space="preserve">; </w:t>
      </w:r>
      <w:r w:rsidR="00D62B8C" w:rsidRPr="00235132">
        <w:rPr>
          <w:rFonts w:ascii="Book Antiqua" w:hAnsi="Book Antiqua" w:cs="Times New Roman"/>
          <w:caps/>
          <w:sz w:val="24"/>
          <w:szCs w:val="24"/>
        </w:rPr>
        <w:t>c</w:t>
      </w:r>
      <w:r w:rsidR="00D62B8C" w:rsidRPr="00235132">
        <w:rPr>
          <w:rFonts w:ascii="Book Antiqua" w:hAnsi="Book Antiqua" w:cs="Times New Roman"/>
          <w:sz w:val="24"/>
          <w:szCs w:val="24"/>
        </w:rPr>
        <w:t>omputed tomography</w:t>
      </w:r>
      <w:r w:rsidR="00931C90" w:rsidRPr="00235132">
        <w:rPr>
          <w:rFonts w:ascii="Book Antiqua" w:eastAsia="宋体" w:hAnsi="Book Antiqua" w:cs="Times New Roman" w:hint="eastAsia"/>
          <w:sz w:val="24"/>
          <w:szCs w:val="24"/>
          <w:lang w:eastAsia="zh-CN"/>
        </w:rPr>
        <w:t>;</w:t>
      </w:r>
      <w:r w:rsidR="00D62B8C" w:rsidRPr="00235132">
        <w:rPr>
          <w:rFonts w:ascii="Book Antiqua" w:hAnsi="Book Antiqua" w:cs="Times New Roman"/>
          <w:sz w:val="24"/>
          <w:szCs w:val="24"/>
        </w:rPr>
        <w:t xml:space="preserve"> </w:t>
      </w:r>
      <w:r w:rsidR="00D62B8C" w:rsidRPr="00235132">
        <w:rPr>
          <w:rFonts w:ascii="Book Antiqua" w:hAnsi="Book Antiqua" w:cs="Times New Roman"/>
          <w:caps/>
          <w:sz w:val="24"/>
          <w:szCs w:val="24"/>
        </w:rPr>
        <w:t>e</w:t>
      </w:r>
      <w:r w:rsidR="00D62B8C" w:rsidRPr="00235132">
        <w:rPr>
          <w:rFonts w:ascii="Book Antiqua" w:hAnsi="Book Antiqua" w:cs="Times New Roman"/>
          <w:sz w:val="24"/>
          <w:szCs w:val="24"/>
        </w:rPr>
        <w:t>ndoscopy</w:t>
      </w:r>
      <w:r w:rsidR="00931C90" w:rsidRPr="00235132">
        <w:rPr>
          <w:rFonts w:ascii="Book Antiqua" w:eastAsia="宋体" w:hAnsi="Book Antiqua" w:cs="Times New Roman" w:hint="eastAsia"/>
          <w:sz w:val="24"/>
          <w:szCs w:val="24"/>
          <w:lang w:eastAsia="zh-CN"/>
        </w:rPr>
        <w:t>;</w:t>
      </w:r>
      <w:r w:rsidR="00D62B8C" w:rsidRPr="00235132">
        <w:rPr>
          <w:rFonts w:ascii="Book Antiqua" w:hAnsi="Book Antiqua" w:cs="Times New Roman"/>
          <w:sz w:val="24"/>
          <w:szCs w:val="24"/>
        </w:rPr>
        <w:t xml:space="preserve"> </w:t>
      </w:r>
      <w:r w:rsidR="00D62B8C" w:rsidRPr="00235132">
        <w:rPr>
          <w:rFonts w:ascii="Book Antiqua" w:hAnsi="Book Antiqua" w:cs="Times New Roman"/>
          <w:caps/>
          <w:sz w:val="24"/>
          <w:szCs w:val="24"/>
        </w:rPr>
        <w:t>b</w:t>
      </w:r>
      <w:r w:rsidR="00D62B8C" w:rsidRPr="00235132">
        <w:rPr>
          <w:rFonts w:ascii="Book Antiqua" w:hAnsi="Book Antiqua" w:cs="Times New Roman"/>
          <w:sz w:val="24"/>
          <w:szCs w:val="24"/>
        </w:rPr>
        <w:t xml:space="preserve">owel </w:t>
      </w:r>
      <w:r w:rsidR="00C13B90" w:rsidRPr="00235132">
        <w:rPr>
          <w:rFonts w:ascii="Book Antiqua" w:hAnsi="Book Antiqua" w:cs="Times New Roman"/>
          <w:sz w:val="24"/>
          <w:szCs w:val="24"/>
        </w:rPr>
        <w:t>preparation</w:t>
      </w:r>
    </w:p>
    <w:p w14:paraId="3F0F1B50" w14:textId="77777777" w:rsidR="00C968CA" w:rsidRPr="00235132" w:rsidRDefault="00C968CA" w:rsidP="00607580">
      <w:pPr>
        <w:widowControl/>
        <w:snapToGrid w:val="0"/>
        <w:spacing w:line="360" w:lineRule="auto"/>
        <w:rPr>
          <w:rFonts w:ascii="Book Antiqua" w:eastAsia="宋体" w:hAnsi="Book Antiqua" w:cs="Times New Roman"/>
          <w:sz w:val="24"/>
          <w:szCs w:val="24"/>
          <w:lang w:eastAsia="zh-CN"/>
        </w:rPr>
      </w:pPr>
    </w:p>
    <w:p w14:paraId="153D9FC4" w14:textId="77777777" w:rsidR="003914F1" w:rsidRPr="003914F1" w:rsidRDefault="003914F1" w:rsidP="003914F1">
      <w:pPr>
        <w:widowControl/>
        <w:adjustRightInd w:val="0"/>
        <w:snapToGrid w:val="0"/>
        <w:spacing w:line="360" w:lineRule="auto"/>
        <w:rPr>
          <w:rFonts w:ascii="Book Antiqua" w:eastAsia="宋体" w:hAnsi="Book Antiqua" w:cs="宋体"/>
          <w:kern w:val="0"/>
          <w:sz w:val="24"/>
          <w:szCs w:val="24"/>
          <w:lang w:eastAsia="zh-CN"/>
        </w:rPr>
      </w:pPr>
      <w:bookmarkStart w:id="21" w:name="OLE_LINK363"/>
      <w:bookmarkStart w:id="22" w:name="OLE_LINK364"/>
      <w:bookmarkStart w:id="23" w:name="OLE_LINK359"/>
      <w:bookmarkStart w:id="24" w:name="OLE_LINK1037"/>
      <w:bookmarkStart w:id="25" w:name="OLE_LINK1195"/>
      <w:bookmarkStart w:id="26" w:name="OLE_LINK1140"/>
      <w:bookmarkStart w:id="27" w:name="OLE_LINK1062"/>
      <w:bookmarkStart w:id="28" w:name="OLE_LINK500"/>
      <w:bookmarkStart w:id="29" w:name="OLE_LINK916"/>
      <w:proofErr w:type="gramStart"/>
      <w:r w:rsidRPr="003914F1">
        <w:rPr>
          <w:rFonts w:ascii="Book Antiqua" w:eastAsia="宋体" w:hAnsi="Book Antiqua" w:cs="宋体" w:hint="eastAsia"/>
          <w:b/>
          <w:kern w:val="0"/>
          <w:sz w:val="24"/>
          <w:szCs w:val="24"/>
          <w:lang w:eastAsia="zh-CN"/>
        </w:rPr>
        <w:t>©</w:t>
      </w:r>
      <w:r w:rsidRPr="003914F1">
        <w:rPr>
          <w:rFonts w:ascii="Book Antiqua" w:eastAsia="宋体" w:hAnsi="Book Antiqua" w:cs="宋体"/>
          <w:b/>
          <w:kern w:val="0"/>
          <w:sz w:val="24"/>
          <w:szCs w:val="24"/>
          <w:lang w:eastAsia="zh-CN"/>
        </w:rPr>
        <w:t xml:space="preserve"> The Author(s) 201</w:t>
      </w:r>
      <w:r w:rsidRPr="003914F1">
        <w:rPr>
          <w:rFonts w:ascii="Book Antiqua" w:eastAsia="宋体" w:hAnsi="Book Antiqua" w:cs="宋体" w:hint="eastAsia"/>
          <w:b/>
          <w:kern w:val="0"/>
          <w:sz w:val="24"/>
          <w:szCs w:val="24"/>
          <w:lang w:eastAsia="zh-CN"/>
        </w:rPr>
        <w:t>6</w:t>
      </w:r>
      <w:r w:rsidRPr="003914F1">
        <w:rPr>
          <w:rFonts w:ascii="Book Antiqua" w:eastAsia="宋体" w:hAnsi="Book Antiqua" w:cs="宋体"/>
          <w:b/>
          <w:kern w:val="0"/>
          <w:sz w:val="24"/>
          <w:szCs w:val="24"/>
          <w:lang w:eastAsia="zh-CN"/>
        </w:rPr>
        <w:t>.</w:t>
      </w:r>
      <w:proofErr w:type="gramEnd"/>
      <w:r w:rsidRPr="003914F1">
        <w:rPr>
          <w:rFonts w:ascii="Book Antiqua" w:eastAsia="宋体" w:hAnsi="Book Antiqua" w:cs="宋体"/>
          <w:kern w:val="0"/>
          <w:sz w:val="24"/>
          <w:szCs w:val="24"/>
          <w:lang w:eastAsia="zh-CN"/>
        </w:rPr>
        <w:t xml:space="preserve"> Published by </w:t>
      </w:r>
      <w:proofErr w:type="spellStart"/>
      <w:r w:rsidRPr="003914F1">
        <w:rPr>
          <w:rFonts w:ascii="Book Antiqua" w:eastAsia="宋体" w:hAnsi="Book Antiqua" w:cs="宋体"/>
          <w:kern w:val="0"/>
          <w:sz w:val="24"/>
          <w:szCs w:val="24"/>
          <w:lang w:eastAsia="zh-CN"/>
        </w:rPr>
        <w:t>Baishideng</w:t>
      </w:r>
      <w:proofErr w:type="spellEnd"/>
      <w:r w:rsidRPr="003914F1">
        <w:rPr>
          <w:rFonts w:ascii="Book Antiqua" w:eastAsia="宋体" w:hAnsi="Book Antiqua" w:cs="宋体"/>
          <w:kern w:val="0"/>
          <w:sz w:val="24"/>
          <w:szCs w:val="24"/>
          <w:lang w:eastAsia="zh-CN"/>
        </w:rPr>
        <w:t xml:space="preserve"> Publishing Group Inc. All rights reserved.</w:t>
      </w:r>
    </w:p>
    <w:bookmarkEnd w:id="21"/>
    <w:bookmarkEnd w:id="22"/>
    <w:bookmarkEnd w:id="23"/>
    <w:bookmarkEnd w:id="24"/>
    <w:bookmarkEnd w:id="25"/>
    <w:bookmarkEnd w:id="26"/>
    <w:bookmarkEnd w:id="27"/>
    <w:bookmarkEnd w:id="28"/>
    <w:bookmarkEnd w:id="29"/>
    <w:p w14:paraId="36702E14" w14:textId="77777777" w:rsidR="003914F1" w:rsidRPr="00235132" w:rsidRDefault="003914F1" w:rsidP="00607580">
      <w:pPr>
        <w:widowControl/>
        <w:snapToGrid w:val="0"/>
        <w:spacing w:line="360" w:lineRule="auto"/>
        <w:rPr>
          <w:rFonts w:ascii="Book Antiqua" w:eastAsia="宋体" w:hAnsi="Book Antiqua" w:cs="Times New Roman"/>
          <w:sz w:val="24"/>
          <w:szCs w:val="24"/>
          <w:lang w:eastAsia="zh-CN"/>
        </w:rPr>
      </w:pPr>
    </w:p>
    <w:p w14:paraId="5CEFB190" w14:textId="13C4BC94" w:rsidR="00C968CA" w:rsidRPr="00235132" w:rsidRDefault="00C968CA" w:rsidP="00607580">
      <w:pPr>
        <w:widowControl/>
        <w:snapToGrid w:val="0"/>
        <w:spacing w:line="360" w:lineRule="auto"/>
        <w:rPr>
          <w:rFonts w:ascii="Book Antiqua" w:eastAsia="宋体" w:hAnsi="Book Antiqua" w:cs="Times New Roman"/>
          <w:sz w:val="24"/>
          <w:szCs w:val="24"/>
          <w:lang w:eastAsia="zh-CN"/>
        </w:rPr>
      </w:pPr>
      <w:r w:rsidRPr="00235132">
        <w:rPr>
          <w:rFonts w:ascii="Book Antiqua" w:hAnsi="Book Antiqua" w:cs="Times New Roman"/>
          <w:b/>
          <w:sz w:val="24"/>
          <w:szCs w:val="24"/>
        </w:rPr>
        <w:t xml:space="preserve">Core tip: </w:t>
      </w:r>
      <w:r w:rsidRPr="00235132">
        <w:rPr>
          <w:rFonts w:ascii="Book Antiqua" w:hAnsi="Book Antiqua" w:cs="Times New Roman"/>
          <w:sz w:val="24"/>
          <w:szCs w:val="24"/>
        </w:rPr>
        <w:t xml:space="preserve">Colonic diverticular bleeding (CDB) is increasing in Asia. </w:t>
      </w:r>
      <w:r w:rsidR="00F67921" w:rsidRPr="00235132">
        <w:rPr>
          <w:rFonts w:ascii="Book Antiqua" w:hAnsi="Book Antiqua" w:cs="Times New Roman"/>
          <w:sz w:val="24"/>
          <w:szCs w:val="24"/>
        </w:rPr>
        <w:t>T</w:t>
      </w:r>
      <w:r w:rsidRPr="00235132">
        <w:rPr>
          <w:rFonts w:ascii="Book Antiqua" w:hAnsi="Book Antiqua" w:cs="Times New Roman"/>
          <w:sz w:val="24"/>
          <w:szCs w:val="24"/>
        </w:rPr>
        <w:t xml:space="preserve">here are no practice guidelines for CDB, and it is important to determine which recommendation is acceptable to a </w:t>
      </w:r>
      <w:r w:rsidR="00F67921" w:rsidRPr="00235132">
        <w:rPr>
          <w:rFonts w:ascii="Book Antiqua" w:hAnsi="Book Antiqua" w:cs="Times New Roman"/>
          <w:sz w:val="24"/>
          <w:szCs w:val="24"/>
        </w:rPr>
        <w:t>majority</w:t>
      </w:r>
      <w:r w:rsidRPr="00235132">
        <w:rPr>
          <w:rFonts w:ascii="Book Antiqua" w:hAnsi="Book Antiqua" w:cs="Times New Roman"/>
          <w:sz w:val="24"/>
          <w:szCs w:val="24"/>
        </w:rPr>
        <w:t xml:space="preserve"> of hospitals. We conducted multicenter questionnaire surveys of 37 hospitals in Japan regarding management of CDB </w:t>
      </w:r>
      <w:r w:rsidR="00F67921" w:rsidRPr="00235132">
        <w:rPr>
          <w:rFonts w:ascii="Book Antiqua" w:hAnsi="Book Antiqua" w:cs="Times New Roman"/>
          <w:sz w:val="24"/>
          <w:szCs w:val="24"/>
        </w:rPr>
        <w:t>including</w:t>
      </w:r>
      <w:r w:rsidRPr="00235132">
        <w:rPr>
          <w:rFonts w:ascii="Book Antiqua" w:hAnsi="Book Antiqua" w:cs="Times New Roman"/>
          <w:sz w:val="24"/>
          <w:szCs w:val="24"/>
        </w:rPr>
        <w:t xml:space="preserve"> clinical settings, diagnosis, treatment, and clinical outcomes,</w:t>
      </w:r>
      <w:r w:rsidR="00216981" w:rsidRPr="00235132">
        <w:rPr>
          <w:rFonts w:ascii="Book Antiqua" w:hAnsi="Book Antiqua" w:cs="Times New Roman"/>
          <w:sz w:val="24"/>
          <w:szCs w:val="24"/>
        </w:rPr>
        <w:t xml:space="preserve"> </w:t>
      </w:r>
      <w:r w:rsidRPr="00235132">
        <w:rPr>
          <w:rFonts w:ascii="Book Antiqua" w:hAnsi="Book Antiqua" w:cs="Times New Roman"/>
          <w:sz w:val="24"/>
          <w:szCs w:val="24"/>
        </w:rPr>
        <w:t xml:space="preserve">and </w:t>
      </w:r>
      <w:r w:rsidR="00AB0846" w:rsidRPr="00235132">
        <w:rPr>
          <w:rFonts w:ascii="Book Antiqua" w:hAnsi="Book Antiqua" w:cs="Times New Roman"/>
          <w:sz w:val="24"/>
          <w:szCs w:val="24"/>
        </w:rPr>
        <w:t>made comparisons</w:t>
      </w:r>
      <w:r w:rsidRPr="00235132">
        <w:rPr>
          <w:rFonts w:ascii="Book Antiqua" w:hAnsi="Book Antiqua" w:cs="Times New Roman"/>
          <w:sz w:val="24"/>
          <w:szCs w:val="24"/>
        </w:rPr>
        <w:t xml:space="preserve"> between hospitals with different patient volumes and between hospitals in different regions. </w:t>
      </w:r>
      <w:r w:rsidR="00F67921" w:rsidRPr="00235132">
        <w:rPr>
          <w:rFonts w:ascii="Book Antiqua" w:hAnsi="Book Antiqua" w:cs="Times New Roman"/>
          <w:sz w:val="24"/>
          <w:szCs w:val="24"/>
        </w:rPr>
        <w:t>Thus</w:t>
      </w:r>
      <w:r w:rsidRPr="00235132">
        <w:rPr>
          <w:rFonts w:ascii="Book Antiqua" w:hAnsi="Book Antiqua" w:cs="Times New Roman"/>
          <w:sz w:val="24"/>
          <w:szCs w:val="24"/>
        </w:rPr>
        <w:t xml:space="preserve">, practice styles unique to Japan such as performing </w:t>
      </w:r>
      <w:r w:rsidR="00931C90" w:rsidRPr="00235132">
        <w:rPr>
          <w:rFonts w:ascii="Book Antiqua" w:hAnsi="Book Antiqua" w:cs="Times New Roman"/>
          <w:sz w:val="24"/>
          <w:szCs w:val="24"/>
        </w:rPr>
        <w:t>computed tomography</w:t>
      </w:r>
      <w:r w:rsidRPr="00235132">
        <w:rPr>
          <w:rFonts w:ascii="Book Antiqua" w:hAnsi="Book Antiqua" w:cs="Times New Roman"/>
          <w:sz w:val="24"/>
          <w:szCs w:val="24"/>
        </w:rPr>
        <w:t xml:space="preserve"> before colonoscopy, no bowel preparation, and clipping as first-line therapy were </w:t>
      </w:r>
      <w:r w:rsidR="00F67921" w:rsidRPr="00235132">
        <w:rPr>
          <w:rFonts w:ascii="Book Antiqua" w:hAnsi="Book Antiqua" w:cs="Times New Roman"/>
          <w:sz w:val="24"/>
          <w:szCs w:val="24"/>
        </w:rPr>
        <w:t>identified</w:t>
      </w:r>
      <w:r w:rsidRPr="00235132">
        <w:rPr>
          <w:rFonts w:ascii="Book Antiqua" w:hAnsi="Book Antiqua" w:cs="Times New Roman"/>
          <w:sz w:val="24"/>
          <w:szCs w:val="24"/>
        </w:rPr>
        <w:t>. However, management of CDB was common among hospitals irrespective of hospital size and region.</w:t>
      </w:r>
    </w:p>
    <w:p w14:paraId="01CCAE20" w14:textId="77777777" w:rsidR="006F437E" w:rsidRPr="00235132" w:rsidRDefault="006F437E" w:rsidP="006F437E">
      <w:pPr>
        <w:snapToGrid w:val="0"/>
        <w:spacing w:line="360" w:lineRule="auto"/>
        <w:rPr>
          <w:rFonts w:ascii="Book Antiqua" w:eastAsia="宋体" w:hAnsi="Book Antiqua" w:cs="Times New Roman"/>
          <w:sz w:val="24"/>
          <w:szCs w:val="24"/>
          <w:lang w:eastAsia="zh-CN"/>
        </w:rPr>
      </w:pPr>
    </w:p>
    <w:p w14:paraId="53D94CD9" w14:textId="6B0E49CE" w:rsidR="006F437E" w:rsidRPr="00235132" w:rsidRDefault="006F437E" w:rsidP="006F437E">
      <w:pPr>
        <w:snapToGrid w:val="0"/>
        <w:spacing w:line="360" w:lineRule="auto"/>
        <w:rPr>
          <w:rFonts w:ascii="Book Antiqua" w:eastAsia="宋体" w:hAnsi="Book Antiqua" w:cs="Times New Roman"/>
          <w:sz w:val="24"/>
          <w:szCs w:val="24"/>
          <w:lang w:eastAsia="zh-CN"/>
        </w:rPr>
      </w:pPr>
      <w:proofErr w:type="spellStart"/>
      <w:r w:rsidRPr="00235132">
        <w:rPr>
          <w:rFonts w:ascii="Book Antiqua" w:hAnsi="Book Antiqua"/>
          <w:sz w:val="24"/>
          <w:szCs w:val="24"/>
        </w:rPr>
        <w:t>Niikura</w:t>
      </w:r>
      <w:proofErr w:type="spellEnd"/>
      <w:r w:rsidRPr="00235132">
        <w:rPr>
          <w:rFonts w:ascii="Book Antiqua" w:hAnsi="Book Antiqua"/>
          <w:sz w:val="24"/>
          <w:szCs w:val="24"/>
        </w:rPr>
        <w:t xml:space="preserve"> R, Nagata N, </w:t>
      </w:r>
      <w:proofErr w:type="spellStart"/>
      <w:r w:rsidRPr="00235132">
        <w:rPr>
          <w:rFonts w:ascii="Book Antiqua" w:hAnsi="Book Antiqua"/>
          <w:sz w:val="24"/>
          <w:szCs w:val="24"/>
        </w:rPr>
        <w:t>Doyama</w:t>
      </w:r>
      <w:proofErr w:type="spellEnd"/>
      <w:r w:rsidRPr="00235132">
        <w:rPr>
          <w:rFonts w:ascii="Book Antiqua" w:hAnsi="Book Antiqua"/>
          <w:sz w:val="24"/>
          <w:szCs w:val="24"/>
        </w:rPr>
        <w:t xml:space="preserve"> H,</w:t>
      </w:r>
      <w:r w:rsidRPr="00235132">
        <w:rPr>
          <w:rFonts w:ascii="Book Antiqua" w:hAnsi="Book Antiqua"/>
          <w:sz w:val="24"/>
          <w:szCs w:val="24"/>
          <w:vertAlign w:val="superscript"/>
        </w:rPr>
        <w:t xml:space="preserve"> </w:t>
      </w:r>
      <w:r w:rsidRPr="00235132">
        <w:rPr>
          <w:rFonts w:ascii="Book Antiqua" w:hAnsi="Book Antiqua"/>
          <w:sz w:val="24"/>
          <w:szCs w:val="24"/>
        </w:rPr>
        <w:t xml:space="preserve">Ota R, Ishii N, </w:t>
      </w:r>
      <w:proofErr w:type="spellStart"/>
      <w:r w:rsidRPr="00235132">
        <w:rPr>
          <w:rFonts w:ascii="Book Antiqua" w:hAnsi="Book Antiqua"/>
          <w:sz w:val="24"/>
          <w:szCs w:val="24"/>
        </w:rPr>
        <w:t>Mabe</w:t>
      </w:r>
      <w:proofErr w:type="spellEnd"/>
      <w:r w:rsidRPr="00235132">
        <w:rPr>
          <w:rFonts w:ascii="Book Antiqua" w:hAnsi="Book Antiqua"/>
          <w:sz w:val="24"/>
          <w:szCs w:val="24"/>
        </w:rPr>
        <w:t xml:space="preserve"> K, Nishida T, </w:t>
      </w:r>
      <w:proofErr w:type="spellStart"/>
      <w:r w:rsidRPr="00235132">
        <w:rPr>
          <w:rFonts w:ascii="Book Antiqua" w:hAnsi="Book Antiqua"/>
          <w:sz w:val="24"/>
          <w:szCs w:val="24"/>
        </w:rPr>
        <w:t>Hikichi</w:t>
      </w:r>
      <w:proofErr w:type="spellEnd"/>
      <w:r w:rsidRPr="00235132">
        <w:rPr>
          <w:rFonts w:ascii="Book Antiqua" w:hAnsi="Book Antiqua"/>
          <w:sz w:val="24"/>
          <w:szCs w:val="24"/>
        </w:rPr>
        <w:t xml:space="preserve"> T, </w:t>
      </w:r>
      <w:proofErr w:type="spellStart"/>
      <w:r w:rsidRPr="00235132">
        <w:rPr>
          <w:rFonts w:ascii="Book Antiqua" w:hAnsi="Book Antiqua"/>
          <w:sz w:val="24"/>
          <w:szCs w:val="24"/>
        </w:rPr>
        <w:t>Sumiyama</w:t>
      </w:r>
      <w:proofErr w:type="spellEnd"/>
      <w:r w:rsidRPr="00235132">
        <w:rPr>
          <w:rFonts w:ascii="Book Antiqua" w:hAnsi="Book Antiqua"/>
          <w:sz w:val="24"/>
          <w:szCs w:val="24"/>
        </w:rPr>
        <w:t xml:space="preserve"> K, Nishikawa J, </w:t>
      </w:r>
      <w:proofErr w:type="spellStart"/>
      <w:r w:rsidRPr="00235132">
        <w:rPr>
          <w:rFonts w:ascii="Book Antiqua" w:hAnsi="Book Antiqua"/>
          <w:sz w:val="24"/>
          <w:szCs w:val="24"/>
        </w:rPr>
        <w:t>Uraoka</w:t>
      </w:r>
      <w:proofErr w:type="spellEnd"/>
      <w:r w:rsidRPr="00235132">
        <w:rPr>
          <w:rFonts w:ascii="Book Antiqua" w:hAnsi="Book Antiqua"/>
          <w:sz w:val="24"/>
          <w:szCs w:val="24"/>
        </w:rPr>
        <w:t xml:space="preserve"> T, </w:t>
      </w:r>
      <w:proofErr w:type="spellStart"/>
      <w:r w:rsidRPr="00235132">
        <w:rPr>
          <w:rFonts w:ascii="Book Antiqua" w:hAnsi="Book Antiqua"/>
          <w:sz w:val="24"/>
          <w:szCs w:val="24"/>
        </w:rPr>
        <w:t>Kiyotoki</w:t>
      </w:r>
      <w:proofErr w:type="spellEnd"/>
      <w:r w:rsidRPr="00235132">
        <w:rPr>
          <w:rFonts w:ascii="Book Antiqua" w:hAnsi="Book Antiqua"/>
          <w:sz w:val="24"/>
          <w:szCs w:val="24"/>
        </w:rPr>
        <w:t xml:space="preserve"> S, </w:t>
      </w:r>
      <w:proofErr w:type="spellStart"/>
      <w:r w:rsidRPr="00235132">
        <w:rPr>
          <w:rFonts w:ascii="Book Antiqua" w:hAnsi="Book Antiqua"/>
          <w:sz w:val="24"/>
          <w:szCs w:val="24"/>
        </w:rPr>
        <w:t>Fujishiro</w:t>
      </w:r>
      <w:proofErr w:type="spellEnd"/>
      <w:r w:rsidRPr="00235132">
        <w:rPr>
          <w:rFonts w:ascii="Book Antiqua" w:hAnsi="Book Antiqua"/>
          <w:sz w:val="24"/>
          <w:szCs w:val="24"/>
        </w:rPr>
        <w:t xml:space="preserve"> M, Koike K</w:t>
      </w:r>
      <w:r w:rsidRPr="00235132">
        <w:rPr>
          <w:rFonts w:ascii="Book Antiqua" w:eastAsia="宋体" w:hAnsi="Book Antiqua" w:hint="eastAsia"/>
          <w:sz w:val="24"/>
          <w:szCs w:val="24"/>
          <w:lang w:eastAsia="zh-CN"/>
        </w:rPr>
        <w:t>.</w:t>
      </w:r>
      <w:r w:rsidRPr="00235132">
        <w:rPr>
          <w:rFonts w:ascii="Book Antiqua" w:hAnsi="Book Antiqua"/>
          <w:sz w:val="24"/>
          <w:szCs w:val="24"/>
        </w:rPr>
        <w:t xml:space="preserve"> </w:t>
      </w:r>
      <w:r w:rsidRPr="00235132">
        <w:rPr>
          <w:rFonts w:ascii="Book Antiqua" w:eastAsia="MS Mincho" w:hAnsi="Book Antiqua" w:cs="Times New Roman"/>
          <w:sz w:val="24"/>
          <w:szCs w:val="24"/>
        </w:rPr>
        <w:t>Current state of practice for colonic diverticular bleeding in 37 hospitals in Japan: A multicenter questionnaire study</w:t>
      </w:r>
      <w:r w:rsidRPr="00235132">
        <w:rPr>
          <w:rFonts w:ascii="Book Antiqua" w:eastAsia="宋体" w:hAnsi="Book Antiqua" w:cs="Times New Roman" w:hint="eastAsia"/>
          <w:sz w:val="24"/>
          <w:szCs w:val="24"/>
          <w:lang w:eastAsia="zh-CN"/>
        </w:rPr>
        <w:t xml:space="preserve">. </w:t>
      </w:r>
      <w:r w:rsidRPr="00235132">
        <w:rPr>
          <w:rFonts w:ascii="Book Antiqua" w:eastAsia="MS Mincho" w:hAnsi="Book Antiqua" w:cs="Times New Roman"/>
          <w:i/>
          <w:sz w:val="24"/>
          <w:szCs w:val="24"/>
        </w:rPr>
        <w:t>World J</w:t>
      </w:r>
      <w:r w:rsidRPr="00235132">
        <w:rPr>
          <w:rFonts w:ascii="Book Antiqua" w:eastAsia="宋体" w:hAnsi="Book Antiqua" w:cs="Times New Roman" w:hint="eastAsia"/>
          <w:i/>
          <w:sz w:val="24"/>
          <w:szCs w:val="24"/>
          <w:lang w:eastAsia="zh-CN"/>
        </w:rPr>
        <w:t xml:space="preserve"> </w:t>
      </w:r>
      <w:proofErr w:type="spellStart"/>
      <w:r w:rsidRPr="00235132">
        <w:rPr>
          <w:rFonts w:ascii="Book Antiqua" w:eastAsia="MS Mincho" w:hAnsi="Book Antiqua" w:cs="Times New Roman"/>
          <w:i/>
          <w:sz w:val="24"/>
          <w:szCs w:val="24"/>
        </w:rPr>
        <w:t>Gastrointest</w:t>
      </w:r>
      <w:proofErr w:type="spellEnd"/>
      <w:r w:rsidRPr="00235132">
        <w:rPr>
          <w:rFonts w:ascii="Book Antiqua" w:eastAsia="宋体" w:hAnsi="Book Antiqua" w:cs="Times New Roman" w:hint="eastAsia"/>
          <w:i/>
          <w:sz w:val="24"/>
          <w:szCs w:val="24"/>
          <w:lang w:eastAsia="zh-CN"/>
        </w:rPr>
        <w:t xml:space="preserve"> </w:t>
      </w:r>
      <w:proofErr w:type="spellStart"/>
      <w:r w:rsidRPr="00235132">
        <w:rPr>
          <w:rFonts w:ascii="Book Antiqua" w:eastAsia="MS Mincho" w:hAnsi="Book Antiqua" w:cs="Times New Roman"/>
          <w:i/>
          <w:sz w:val="24"/>
          <w:szCs w:val="24"/>
        </w:rPr>
        <w:t>Endosc</w:t>
      </w:r>
      <w:proofErr w:type="spellEnd"/>
      <w:r w:rsidRPr="00235132">
        <w:rPr>
          <w:rFonts w:ascii="Book Antiqua" w:eastAsia="宋体" w:hAnsi="Book Antiqua" w:cs="Times New Roman" w:hint="eastAsia"/>
          <w:i/>
          <w:sz w:val="24"/>
          <w:szCs w:val="24"/>
          <w:lang w:eastAsia="zh-CN"/>
        </w:rPr>
        <w:t xml:space="preserve"> </w:t>
      </w:r>
      <w:r w:rsidRPr="00235132">
        <w:rPr>
          <w:rFonts w:ascii="Book Antiqua" w:eastAsia="宋体" w:hAnsi="Book Antiqua" w:cs="Times New Roman"/>
          <w:sz w:val="24"/>
          <w:szCs w:val="24"/>
          <w:lang w:eastAsia="zh-CN"/>
        </w:rPr>
        <w:t xml:space="preserve">2016; </w:t>
      </w:r>
      <w:proofErr w:type="gramStart"/>
      <w:r w:rsidRPr="00235132">
        <w:rPr>
          <w:rFonts w:ascii="Book Antiqua" w:eastAsia="宋体" w:hAnsi="Book Antiqua" w:cs="Times New Roman"/>
          <w:sz w:val="24"/>
          <w:szCs w:val="24"/>
          <w:lang w:eastAsia="zh-CN"/>
        </w:rPr>
        <w:t>In</w:t>
      </w:r>
      <w:proofErr w:type="gramEnd"/>
      <w:r w:rsidRPr="00235132">
        <w:rPr>
          <w:rFonts w:ascii="Book Antiqua" w:eastAsia="宋体" w:hAnsi="Book Antiqua" w:cs="Times New Roman"/>
          <w:sz w:val="24"/>
          <w:szCs w:val="24"/>
          <w:lang w:eastAsia="zh-CN"/>
        </w:rPr>
        <w:t xml:space="preserve"> press</w:t>
      </w:r>
    </w:p>
    <w:p w14:paraId="0ABB61BF" w14:textId="77777777" w:rsidR="006F437E" w:rsidRPr="00235132" w:rsidRDefault="006F437E" w:rsidP="00607580">
      <w:pPr>
        <w:widowControl/>
        <w:snapToGrid w:val="0"/>
        <w:spacing w:line="360" w:lineRule="auto"/>
        <w:rPr>
          <w:rFonts w:ascii="Book Antiqua" w:eastAsia="宋体" w:hAnsi="Book Antiqua" w:cs="Times New Roman"/>
          <w:b/>
          <w:sz w:val="24"/>
          <w:szCs w:val="24"/>
          <w:lang w:eastAsia="zh-CN"/>
        </w:rPr>
      </w:pPr>
    </w:p>
    <w:p w14:paraId="410A07BC" w14:textId="77777777" w:rsidR="00FC6BE9" w:rsidRPr="00235132" w:rsidRDefault="00FC6BE9" w:rsidP="00607580">
      <w:pPr>
        <w:widowControl/>
        <w:snapToGrid w:val="0"/>
        <w:spacing w:line="360" w:lineRule="auto"/>
        <w:rPr>
          <w:rFonts w:ascii="Book Antiqua" w:hAnsi="Book Antiqua" w:cs="Times New Roman"/>
          <w:b/>
          <w:sz w:val="24"/>
          <w:szCs w:val="24"/>
        </w:rPr>
      </w:pPr>
      <w:r w:rsidRPr="00235132">
        <w:rPr>
          <w:rFonts w:ascii="Book Antiqua" w:hAnsi="Book Antiqua" w:cs="Times New Roman"/>
          <w:b/>
          <w:sz w:val="24"/>
          <w:szCs w:val="24"/>
        </w:rPr>
        <w:br w:type="page"/>
      </w:r>
    </w:p>
    <w:p w14:paraId="38D7861F" w14:textId="1509189D" w:rsidR="00B22086" w:rsidRPr="00235132" w:rsidRDefault="00411FD9" w:rsidP="00607580">
      <w:pPr>
        <w:snapToGrid w:val="0"/>
        <w:spacing w:line="360" w:lineRule="auto"/>
        <w:rPr>
          <w:rFonts w:ascii="Book Antiqua" w:hAnsi="Book Antiqua" w:cs="Times New Roman"/>
          <w:b/>
          <w:sz w:val="24"/>
          <w:szCs w:val="24"/>
        </w:rPr>
      </w:pPr>
      <w:r w:rsidRPr="00235132">
        <w:rPr>
          <w:rFonts w:ascii="Book Antiqua" w:hAnsi="Book Antiqua" w:cs="Times New Roman"/>
          <w:b/>
          <w:sz w:val="24"/>
          <w:szCs w:val="24"/>
        </w:rPr>
        <w:lastRenderedPageBreak/>
        <w:t>INTRODUCTION</w:t>
      </w:r>
    </w:p>
    <w:p w14:paraId="3F413066" w14:textId="251B6EA8" w:rsidR="002F2532" w:rsidRPr="00235132" w:rsidRDefault="00B37C0F" w:rsidP="00607580">
      <w:pPr>
        <w:snapToGrid w:val="0"/>
        <w:spacing w:line="360" w:lineRule="auto"/>
        <w:rPr>
          <w:rFonts w:ascii="Book Antiqua" w:hAnsi="Book Antiqua" w:cs="Times New Roman"/>
          <w:sz w:val="24"/>
          <w:szCs w:val="24"/>
        </w:rPr>
      </w:pPr>
      <w:r w:rsidRPr="00235132">
        <w:rPr>
          <w:rFonts w:ascii="Book Antiqua" w:hAnsi="Book Antiqua" w:cs="Times New Roman"/>
          <w:sz w:val="24"/>
          <w:szCs w:val="24"/>
        </w:rPr>
        <w:t xml:space="preserve">Colonic diverticular bleeding </w:t>
      </w:r>
      <w:r w:rsidR="00A5064C" w:rsidRPr="00235132">
        <w:rPr>
          <w:rFonts w:ascii="Book Antiqua" w:hAnsi="Book Antiqua" w:cs="Times New Roman"/>
          <w:sz w:val="24"/>
          <w:szCs w:val="24"/>
        </w:rPr>
        <w:t xml:space="preserve">(CDB) </w:t>
      </w:r>
      <w:r w:rsidRPr="00235132">
        <w:rPr>
          <w:rFonts w:ascii="Book Antiqua" w:hAnsi="Book Antiqua" w:cs="Times New Roman"/>
          <w:sz w:val="24"/>
          <w:szCs w:val="24"/>
        </w:rPr>
        <w:t xml:space="preserve">is a </w:t>
      </w:r>
      <w:r w:rsidR="004F01EB" w:rsidRPr="00235132">
        <w:rPr>
          <w:rFonts w:ascii="Book Antiqua" w:hAnsi="Book Antiqua" w:cs="Times New Roman"/>
          <w:sz w:val="24"/>
          <w:szCs w:val="24"/>
        </w:rPr>
        <w:t xml:space="preserve">major cause of </w:t>
      </w:r>
      <w:r w:rsidR="005918E9" w:rsidRPr="00235132">
        <w:rPr>
          <w:rFonts w:ascii="Book Antiqua" w:hAnsi="Book Antiqua" w:cs="Times New Roman"/>
          <w:sz w:val="24"/>
          <w:szCs w:val="24"/>
        </w:rPr>
        <w:t xml:space="preserve">lower gastrointestinal bleeding, and is </w:t>
      </w:r>
      <w:r w:rsidR="00440BA7" w:rsidRPr="00235132">
        <w:rPr>
          <w:rFonts w:ascii="Book Antiqua" w:hAnsi="Book Antiqua" w:cs="Times New Roman"/>
          <w:sz w:val="24"/>
          <w:szCs w:val="24"/>
        </w:rPr>
        <w:t xml:space="preserve">estimated </w:t>
      </w:r>
      <w:r w:rsidR="00B95394" w:rsidRPr="00235132">
        <w:rPr>
          <w:rFonts w:ascii="Book Antiqua" w:hAnsi="Book Antiqua" w:cs="Times New Roman"/>
          <w:sz w:val="24"/>
          <w:szCs w:val="24"/>
        </w:rPr>
        <w:t xml:space="preserve">to </w:t>
      </w:r>
      <w:r w:rsidR="00C11843" w:rsidRPr="00235132">
        <w:rPr>
          <w:rFonts w:ascii="Book Antiqua" w:hAnsi="Book Antiqua" w:cs="Times New Roman"/>
          <w:sz w:val="24"/>
          <w:szCs w:val="24"/>
        </w:rPr>
        <w:t xml:space="preserve">cause </w:t>
      </w:r>
      <w:r w:rsidR="006E63B5" w:rsidRPr="00235132">
        <w:rPr>
          <w:rFonts w:ascii="Book Antiqua" w:hAnsi="Book Antiqua" w:cs="Times New Roman"/>
          <w:sz w:val="24"/>
          <w:szCs w:val="24"/>
        </w:rPr>
        <w:t>25</w:t>
      </w:r>
      <w:r w:rsidR="00931C90" w:rsidRPr="00235132">
        <w:rPr>
          <w:rFonts w:ascii="Book Antiqua" w:hAnsi="Book Antiqua" w:cs="Times New Roman"/>
          <w:sz w:val="24"/>
          <w:szCs w:val="24"/>
        </w:rPr>
        <w:t>%</w:t>
      </w:r>
      <w:r w:rsidR="006E63B5" w:rsidRPr="00235132">
        <w:rPr>
          <w:rFonts w:ascii="Book Antiqua" w:hAnsi="Book Antiqua" w:cs="Times New Roman"/>
          <w:sz w:val="24"/>
          <w:szCs w:val="24"/>
        </w:rPr>
        <w:t xml:space="preserve"> to</w:t>
      </w:r>
      <w:r w:rsidR="00B95394" w:rsidRPr="00235132">
        <w:rPr>
          <w:rFonts w:ascii="Book Antiqua" w:hAnsi="Book Antiqua" w:cs="Times New Roman"/>
          <w:sz w:val="24"/>
          <w:szCs w:val="24"/>
        </w:rPr>
        <w:t xml:space="preserve"> </w:t>
      </w:r>
      <w:r w:rsidR="00440BA7" w:rsidRPr="00235132">
        <w:rPr>
          <w:rFonts w:ascii="Book Antiqua" w:hAnsi="Book Antiqua" w:cs="Times New Roman"/>
          <w:sz w:val="24"/>
          <w:szCs w:val="24"/>
        </w:rPr>
        <w:t>40%</w:t>
      </w:r>
      <w:r w:rsidR="005918E9" w:rsidRPr="00235132">
        <w:rPr>
          <w:rFonts w:ascii="Book Antiqua" w:hAnsi="Book Antiqua" w:cs="Times New Roman"/>
          <w:sz w:val="24"/>
          <w:szCs w:val="24"/>
        </w:rPr>
        <w:t xml:space="preserve"> </w:t>
      </w:r>
      <w:r w:rsidR="00B95394" w:rsidRPr="00235132">
        <w:rPr>
          <w:rFonts w:ascii="Book Antiqua" w:hAnsi="Book Antiqua" w:cs="Times New Roman"/>
          <w:sz w:val="24"/>
          <w:szCs w:val="24"/>
        </w:rPr>
        <w:t xml:space="preserve">of </w:t>
      </w:r>
      <w:r w:rsidR="00D179F7" w:rsidRPr="00235132">
        <w:rPr>
          <w:rFonts w:ascii="Book Antiqua" w:hAnsi="Book Antiqua" w:cs="Times New Roman"/>
          <w:sz w:val="24"/>
          <w:szCs w:val="24"/>
        </w:rPr>
        <w:t xml:space="preserve">all cases of </w:t>
      </w:r>
      <w:r w:rsidR="00B95394" w:rsidRPr="00235132">
        <w:rPr>
          <w:rFonts w:ascii="Book Antiqua" w:hAnsi="Book Antiqua" w:cs="Times New Roman"/>
          <w:sz w:val="24"/>
          <w:szCs w:val="24"/>
        </w:rPr>
        <w:t xml:space="preserve">lower gastrointestinal </w:t>
      </w:r>
      <w:proofErr w:type="gramStart"/>
      <w:r w:rsidR="00B95394" w:rsidRPr="00235132">
        <w:rPr>
          <w:rFonts w:ascii="Book Antiqua" w:hAnsi="Book Antiqua" w:cs="Times New Roman"/>
          <w:sz w:val="24"/>
          <w:szCs w:val="24"/>
        </w:rPr>
        <w:t>bleeding</w:t>
      </w:r>
      <w:r w:rsidR="00CF3DEC" w:rsidRPr="00235132">
        <w:rPr>
          <w:rFonts w:ascii="Book Antiqua" w:hAnsi="Book Antiqua" w:cs="Times New Roman"/>
          <w:sz w:val="24"/>
          <w:szCs w:val="24"/>
          <w:vertAlign w:val="superscript"/>
        </w:rPr>
        <w:t>[</w:t>
      </w:r>
      <w:proofErr w:type="gramEnd"/>
      <w:r w:rsidR="00AD2727" w:rsidRPr="00235132">
        <w:rPr>
          <w:rFonts w:ascii="Book Antiqua" w:hAnsi="Book Antiqua" w:cs="Times New Roman"/>
          <w:sz w:val="24"/>
          <w:szCs w:val="24"/>
        </w:rPr>
        <w:fldChar w:fldCharType="begin"/>
      </w:r>
      <w:r w:rsidR="00C4729E" w:rsidRPr="00235132">
        <w:rPr>
          <w:rFonts w:ascii="Book Antiqua" w:hAnsi="Book Antiqua" w:cs="Times New Roman"/>
          <w:sz w:val="24"/>
          <w:szCs w:val="24"/>
        </w:rPr>
        <w:instrText>ADDIN RW.CITE{{828 Steinmuller,D.R. 1989; 597 Nagata,N. 2014; 572 Tsuruoka,N. 2011}}</w:instrText>
      </w:r>
      <w:r w:rsidR="00AD2727" w:rsidRPr="00235132">
        <w:rPr>
          <w:rFonts w:ascii="Book Antiqua" w:hAnsi="Book Antiqua" w:cs="Times New Roman"/>
          <w:sz w:val="24"/>
          <w:szCs w:val="24"/>
        </w:rPr>
        <w:fldChar w:fldCharType="separate"/>
      </w:r>
      <w:r w:rsidR="008E2EF1" w:rsidRPr="00235132">
        <w:rPr>
          <w:rFonts w:ascii="Book Antiqua" w:hAnsi="Book Antiqua" w:cs="Times New Roman"/>
          <w:sz w:val="24"/>
          <w:szCs w:val="24"/>
          <w:vertAlign w:val="superscript"/>
        </w:rPr>
        <w:t>1-3</w:t>
      </w:r>
      <w:r w:rsidR="00AD2727" w:rsidRPr="00235132">
        <w:rPr>
          <w:rFonts w:ascii="Book Antiqua" w:hAnsi="Book Antiqua" w:cs="Times New Roman"/>
          <w:sz w:val="24"/>
          <w:szCs w:val="24"/>
        </w:rPr>
        <w:fldChar w:fldCharType="end"/>
      </w:r>
      <w:r w:rsidR="00CF3DEC" w:rsidRPr="00235132">
        <w:rPr>
          <w:rFonts w:ascii="Book Antiqua" w:hAnsi="Book Antiqua" w:cs="Times New Roman"/>
          <w:sz w:val="24"/>
          <w:szCs w:val="24"/>
          <w:vertAlign w:val="superscript"/>
        </w:rPr>
        <w:t>]</w:t>
      </w:r>
      <w:r w:rsidR="00E60B49" w:rsidRPr="00235132">
        <w:rPr>
          <w:rFonts w:ascii="Book Antiqua" w:hAnsi="Book Antiqua" w:cs="Times New Roman"/>
          <w:sz w:val="24"/>
          <w:szCs w:val="24"/>
        </w:rPr>
        <w:t>.</w:t>
      </w:r>
      <w:r w:rsidRPr="00235132">
        <w:rPr>
          <w:rFonts w:ascii="Book Antiqua" w:hAnsi="Book Antiqua" w:cs="Times New Roman"/>
          <w:sz w:val="24"/>
          <w:szCs w:val="24"/>
        </w:rPr>
        <w:t xml:space="preserve"> </w:t>
      </w:r>
      <w:r w:rsidR="00E60B49" w:rsidRPr="00235132">
        <w:rPr>
          <w:rFonts w:ascii="Book Antiqua" w:hAnsi="Book Antiqua" w:cs="Times New Roman"/>
          <w:sz w:val="24"/>
          <w:szCs w:val="24"/>
        </w:rPr>
        <w:t xml:space="preserve">In Japan, </w:t>
      </w:r>
      <w:r w:rsidR="00A5064C" w:rsidRPr="00235132">
        <w:rPr>
          <w:rFonts w:ascii="Book Antiqua" w:hAnsi="Book Antiqua" w:cs="Times New Roman"/>
          <w:sz w:val="24"/>
          <w:szCs w:val="24"/>
        </w:rPr>
        <w:t>CDB</w:t>
      </w:r>
      <w:r w:rsidR="006945C6" w:rsidRPr="00235132">
        <w:rPr>
          <w:rFonts w:ascii="Book Antiqua" w:hAnsi="Book Antiqua" w:cs="Times New Roman"/>
          <w:sz w:val="24"/>
          <w:szCs w:val="24"/>
        </w:rPr>
        <w:t xml:space="preserve"> was found in 427 (1.5%) of </w:t>
      </w:r>
      <w:r w:rsidR="00CA4929" w:rsidRPr="00235132">
        <w:rPr>
          <w:rFonts w:ascii="Book Antiqua" w:hAnsi="Book Antiqua" w:cs="Times New Roman"/>
          <w:sz w:val="24"/>
          <w:szCs w:val="24"/>
        </w:rPr>
        <w:t>28</w:t>
      </w:r>
      <w:r w:rsidR="009A6045" w:rsidRPr="00235132">
        <w:rPr>
          <w:rFonts w:ascii="Book Antiqua" w:hAnsi="Book Antiqua" w:cs="Times New Roman"/>
          <w:sz w:val="24"/>
          <w:szCs w:val="24"/>
        </w:rPr>
        <w:t>,</w:t>
      </w:r>
      <w:r w:rsidR="00CA4929" w:rsidRPr="00235132">
        <w:rPr>
          <w:rFonts w:ascii="Book Antiqua" w:hAnsi="Book Antiqua" w:cs="Times New Roman"/>
          <w:sz w:val="24"/>
          <w:szCs w:val="24"/>
        </w:rPr>
        <w:t>192</w:t>
      </w:r>
      <w:r w:rsidR="006945C6" w:rsidRPr="00235132">
        <w:rPr>
          <w:rFonts w:ascii="Book Antiqua" w:hAnsi="Book Antiqua" w:cs="Times New Roman"/>
          <w:sz w:val="24"/>
          <w:szCs w:val="24"/>
        </w:rPr>
        <w:t xml:space="preserve"> patients who underwent colonoscopy at an emergency </w:t>
      </w:r>
      <w:proofErr w:type="gramStart"/>
      <w:r w:rsidR="006945C6" w:rsidRPr="00235132">
        <w:rPr>
          <w:rFonts w:ascii="Book Antiqua" w:hAnsi="Book Antiqua" w:cs="Times New Roman"/>
          <w:sz w:val="24"/>
          <w:szCs w:val="24"/>
        </w:rPr>
        <w:t>hospital</w:t>
      </w:r>
      <w:r w:rsidR="00CF3DEC" w:rsidRPr="00235132">
        <w:rPr>
          <w:rFonts w:ascii="Book Antiqua" w:hAnsi="Book Antiqua" w:cs="Times New Roman"/>
          <w:sz w:val="24"/>
          <w:szCs w:val="24"/>
          <w:vertAlign w:val="superscript"/>
        </w:rPr>
        <w:t>[</w:t>
      </w:r>
      <w:proofErr w:type="gramEnd"/>
      <w:r w:rsidR="00AD2727" w:rsidRPr="00235132">
        <w:rPr>
          <w:rFonts w:ascii="Book Antiqua" w:hAnsi="Book Antiqua" w:cs="Times New Roman"/>
          <w:sz w:val="24"/>
          <w:szCs w:val="24"/>
        </w:rPr>
        <w:fldChar w:fldCharType="begin"/>
      </w:r>
      <w:r w:rsidR="00A455CF" w:rsidRPr="00235132">
        <w:rPr>
          <w:rFonts w:ascii="Book Antiqua" w:hAnsi="Book Antiqua" w:cs="Times New Roman"/>
          <w:sz w:val="24"/>
          <w:szCs w:val="24"/>
        </w:rPr>
        <w:instrText>ADDIN RW.CITE{{509 Nagata,N. 2014}}</w:instrText>
      </w:r>
      <w:r w:rsidR="00AD2727" w:rsidRPr="00235132">
        <w:rPr>
          <w:rFonts w:ascii="Book Antiqua" w:hAnsi="Book Antiqua" w:cs="Times New Roman"/>
          <w:sz w:val="24"/>
          <w:szCs w:val="24"/>
        </w:rPr>
        <w:fldChar w:fldCharType="separate"/>
      </w:r>
      <w:r w:rsidR="008E2EF1" w:rsidRPr="00235132">
        <w:rPr>
          <w:rFonts w:ascii="Book Antiqua" w:hAnsi="Book Antiqua" w:cs="Times New Roman"/>
          <w:sz w:val="24"/>
          <w:szCs w:val="24"/>
          <w:vertAlign w:val="superscript"/>
        </w:rPr>
        <w:t>4</w:t>
      </w:r>
      <w:r w:rsidR="00AD2727" w:rsidRPr="00235132">
        <w:rPr>
          <w:rFonts w:ascii="Book Antiqua" w:hAnsi="Book Antiqua" w:cs="Times New Roman"/>
          <w:sz w:val="24"/>
          <w:szCs w:val="24"/>
        </w:rPr>
        <w:fldChar w:fldCharType="end"/>
      </w:r>
      <w:r w:rsidR="00CF3DEC" w:rsidRPr="00235132">
        <w:rPr>
          <w:rFonts w:ascii="Book Antiqua" w:hAnsi="Book Antiqua" w:cs="Times New Roman"/>
          <w:sz w:val="24"/>
          <w:szCs w:val="24"/>
          <w:vertAlign w:val="superscript"/>
        </w:rPr>
        <w:t>]</w:t>
      </w:r>
      <w:r w:rsidR="00004AFE" w:rsidRPr="00235132">
        <w:rPr>
          <w:rFonts w:ascii="Book Antiqua" w:hAnsi="Book Antiqua" w:cs="Times New Roman"/>
          <w:sz w:val="24"/>
          <w:szCs w:val="24"/>
        </w:rPr>
        <w:t>.</w:t>
      </w:r>
      <w:r w:rsidR="00EF0C77" w:rsidRPr="00235132">
        <w:rPr>
          <w:rFonts w:ascii="Book Antiqua" w:hAnsi="Book Antiqua" w:cs="Times New Roman"/>
          <w:sz w:val="24"/>
          <w:szCs w:val="24"/>
        </w:rPr>
        <w:t xml:space="preserve"> </w:t>
      </w:r>
      <w:r w:rsidR="001830E5" w:rsidRPr="00235132">
        <w:rPr>
          <w:rFonts w:ascii="Book Antiqua" w:hAnsi="Book Antiqua" w:cs="Times New Roman"/>
          <w:sz w:val="24"/>
          <w:szCs w:val="24"/>
        </w:rPr>
        <w:t>Its occurrence has</w:t>
      </w:r>
      <w:r w:rsidR="00004AFE" w:rsidRPr="00235132">
        <w:rPr>
          <w:rFonts w:ascii="Book Antiqua" w:hAnsi="Book Antiqua" w:cs="Times New Roman"/>
          <w:sz w:val="24"/>
          <w:szCs w:val="24"/>
        </w:rPr>
        <w:t xml:space="preserve"> </w:t>
      </w:r>
      <w:r w:rsidR="00E60B49" w:rsidRPr="00235132">
        <w:rPr>
          <w:rFonts w:ascii="Book Antiqua" w:hAnsi="Book Antiqua" w:cs="Times New Roman"/>
          <w:sz w:val="24"/>
          <w:szCs w:val="24"/>
        </w:rPr>
        <w:t>increase</w:t>
      </w:r>
      <w:r w:rsidR="00004AFE" w:rsidRPr="00235132">
        <w:rPr>
          <w:rFonts w:ascii="Book Antiqua" w:hAnsi="Book Antiqua" w:cs="Times New Roman"/>
          <w:sz w:val="24"/>
          <w:szCs w:val="24"/>
        </w:rPr>
        <w:t>d</w:t>
      </w:r>
      <w:r w:rsidR="00E60B49" w:rsidRPr="00235132">
        <w:rPr>
          <w:rFonts w:ascii="Book Antiqua" w:hAnsi="Book Antiqua" w:cs="Times New Roman"/>
          <w:sz w:val="24"/>
          <w:szCs w:val="24"/>
        </w:rPr>
        <w:t xml:space="preserve"> in Japan as well as </w:t>
      </w:r>
      <w:r w:rsidR="00004AFE" w:rsidRPr="00235132">
        <w:rPr>
          <w:rFonts w:ascii="Book Antiqua" w:hAnsi="Book Antiqua" w:cs="Times New Roman"/>
          <w:sz w:val="24"/>
          <w:szCs w:val="24"/>
        </w:rPr>
        <w:t>in W</w:t>
      </w:r>
      <w:r w:rsidR="00E60B49" w:rsidRPr="00235132">
        <w:rPr>
          <w:rFonts w:ascii="Book Antiqua" w:hAnsi="Book Antiqua" w:cs="Times New Roman"/>
          <w:sz w:val="24"/>
          <w:szCs w:val="24"/>
        </w:rPr>
        <w:t xml:space="preserve">estern </w:t>
      </w:r>
      <w:proofErr w:type="gramStart"/>
      <w:r w:rsidR="00E60B49" w:rsidRPr="00235132">
        <w:rPr>
          <w:rFonts w:ascii="Book Antiqua" w:hAnsi="Book Antiqua" w:cs="Times New Roman"/>
          <w:sz w:val="24"/>
          <w:szCs w:val="24"/>
        </w:rPr>
        <w:t>countries</w:t>
      </w:r>
      <w:r w:rsidR="00CF3DEC" w:rsidRPr="00235132">
        <w:rPr>
          <w:rFonts w:ascii="Book Antiqua" w:hAnsi="Book Antiqua" w:cs="Times New Roman"/>
          <w:sz w:val="24"/>
          <w:szCs w:val="24"/>
          <w:vertAlign w:val="superscript"/>
        </w:rPr>
        <w:t>[</w:t>
      </w:r>
      <w:proofErr w:type="gramEnd"/>
      <w:r w:rsidR="00AD2727" w:rsidRPr="00235132">
        <w:rPr>
          <w:rFonts w:ascii="Book Antiqua" w:hAnsi="Book Antiqua" w:cs="Times New Roman"/>
          <w:sz w:val="24"/>
          <w:szCs w:val="24"/>
        </w:rPr>
        <w:fldChar w:fldCharType="begin"/>
      </w:r>
      <w:r w:rsidR="00E60B49" w:rsidRPr="00235132">
        <w:rPr>
          <w:rFonts w:ascii="Book Antiqua" w:hAnsi="Book Antiqua" w:cs="Times New Roman"/>
          <w:sz w:val="24"/>
          <w:szCs w:val="24"/>
        </w:rPr>
        <w:instrText>ADDIN RW.CITE{{145 Song,J.H. 2010; 511 Sharara,A.I. 2013; 509 Nagata,N. 2014; 812 Peery,A.F. 2012}}</w:instrText>
      </w:r>
      <w:r w:rsidR="00AD2727" w:rsidRPr="00235132">
        <w:rPr>
          <w:rFonts w:ascii="Book Antiqua" w:hAnsi="Book Antiqua" w:cs="Times New Roman"/>
          <w:sz w:val="24"/>
          <w:szCs w:val="24"/>
        </w:rPr>
        <w:fldChar w:fldCharType="separate"/>
      </w:r>
      <w:r w:rsidR="008E2EF1" w:rsidRPr="00235132">
        <w:rPr>
          <w:rFonts w:ascii="Book Antiqua" w:hAnsi="Book Antiqua" w:cs="Times New Roman"/>
          <w:sz w:val="24"/>
          <w:szCs w:val="24"/>
          <w:vertAlign w:val="superscript"/>
        </w:rPr>
        <w:t>4-7</w:t>
      </w:r>
      <w:r w:rsidR="00AD2727" w:rsidRPr="00235132">
        <w:rPr>
          <w:rFonts w:ascii="Book Antiqua" w:hAnsi="Book Antiqua" w:cs="Times New Roman"/>
          <w:sz w:val="24"/>
          <w:szCs w:val="24"/>
        </w:rPr>
        <w:fldChar w:fldCharType="end"/>
      </w:r>
      <w:r w:rsidR="00CF3DEC" w:rsidRPr="00235132">
        <w:rPr>
          <w:rFonts w:ascii="Book Antiqua" w:hAnsi="Book Antiqua" w:cs="Times New Roman"/>
          <w:sz w:val="24"/>
          <w:szCs w:val="24"/>
          <w:vertAlign w:val="superscript"/>
        </w:rPr>
        <w:t>]</w:t>
      </w:r>
      <w:r w:rsidR="00E60B49" w:rsidRPr="00235132">
        <w:rPr>
          <w:rFonts w:ascii="Book Antiqua" w:hAnsi="Book Antiqua" w:cs="Times New Roman"/>
          <w:sz w:val="24"/>
          <w:szCs w:val="24"/>
        </w:rPr>
        <w:t xml:space="preserve">. </w:t>
      </w:r>
      <w:r w:rsidR="00A5064C" w:rsidRPr="00235132">
        <w:rPr>
          <w:rFonts w:ascii="Book Antiqua" w:hAnsi="Book Antiqua" w:cs="Times New Roman"/>
          <w:sz w:val="24"/>
          <w:szCs w:val="24"/>
        </w:rPr>
        <w:t>CDB</w:t>
      </w:r>
      <w:r w:rsidR="00EF0C77" w:rsidRPr="00235132">
        <w:rPr>
          <w:rFonts w:ascii="Book Antiqua" w:hAnsi="Book Antiqua" w:cs="Times New Roman"/>
          <w:sz w:val="24"/>
          <w:szCs w:val="24"/>
        </w:rPr>
        <w:t xml:space="preserve"> </w:t>
      </w:r>
      <w:r w:rsidR="00004AFE" w:rsidRPr="00235132">
        <w:rPr>
          <w:rFonts w:ascii="Book Antiqua" w:hAnsi="Book Antiqua" w:cs="Times New Roman"/>
          <w:sz w:val="24"/>
          <w:szCs w:val="24"/>
        </w:rPr>
        <w:t xml:space="preserve">results in </w:t>
      </w:r>
      <w:r w:rsidR="006B40E0" w:rsidRPr="00235132">
        <w:rPr>
          <w:rFonts w:ascii="Book Antiqua" w:hAnsi="Book Antiqua" w:cs="Times New Roman"/>
          <w:sz w:val="24"/>
          <w:szCs w:val="24"/>
        </w:rPr>
        <w:t xml:space="preserve">hemorrhagic shock requiring blood </w:t>
      </w:r>
      <w:proofErr w:type="gramStart"/>
      <w:r w:rsidR="006B40E0" w:rsidRPr="00235132">
        <w:rPr>
          <w:rFonts w:ascii="Book Antiqua" w:hAnsi="Book Antiqua" w:cs="Times New Roman"/>
          <w:sz w:val="24"/>
          <w:szCs w:val="24"/>
        </w:rPr>
        <w:t>transfusion</w:t>
      </w:r>
      <w:r w:rsidR="00CF3DEC" w:rsidRPr="00235132">
        <w:rPr>
          <w:rFonts w:ascii="Book Antiqua" w:hAnsi="Book Antiqua" w:cs="Times New Roman"/>
          <w:sz w:val="24"/>
          <w:szCs w:val="24"/>
          <w:vertAlign w:val="superscript"/>
        </w:rPr>
        <w:t>[</w:t>
      </w:r>
      <w:proofErr w:type="gramEnd"/>
      <w:r w:rsidR="00AD2727" w:rsidRPr="00235132">
        <w:rPr>
          <w:rFonts w:ascii="Book Antiqua" w:hAnsi="Book Antiqua" w:cs="Times New Roman"/>
          <w:sz w:val="24"/>
          <w:szCs w:val="24"/>
        </w:rPr>
        <w:fldChar w:fldCharType="begin"/>
      </w:r>
      <w:r w:rsidR="00A455CF" w:rsidRPr="00235132">
        <w:rPr>
          <w:rFonts w:ascii="Book Antiqua" w:hAnsi="Book Antiqua" w:cs="Times New Roman"/>
          <w:sz w:val="24"/>
          <w:szCs w:val="24"/>
        </w:rPr>
        <w:instrText>ADDIN RW.CITE{{24 McGuire,H.H.,Jr 1994; 794 Niikura,R. 2015}}</w:instrText>
      </w:r>
      <w:r w:rsidR="00AD2727" w:rsidRPr="00235132">
        <w:rPr>
          <w:rFonts w:ascii="Book Antiqua" w:hAnsi="Book Antiqua" w:cs="Times New Roman"/>
          <w:sz w:val="24"/>
          <w:szCs w:val="24"/>
        </w:rPr>
        <w:fldChar w:fldCharType="separate"/>
      </w:r>
      <w:r w:rsidR="008E2EF1" w:rsidRPr="00235132">
        <w:rPr>
          <w:rFonts w:ascii="Book Antiqua" w:hAnsi="Book Antiqua" w:cs="Times New Roman"/>
          <w:sz w:val="24"/>
          <w:szCs w:val="24"/>
          <w:vertAlign w:val="superscript"/>
        </w:rPr>
        <w:t>8,9</w:t>
      </w:r>
      <w:r w:rsidR="00AD2727" w:rsidRPr="00235132">
        <w:rPr>
          <w:rFonts w:ascii="Book Antiqua" w:hAnsi="Book Antiqua" w:cs="Times New Roman"/>
          <w:sz w:val="24"/>
          <w:szCs w:val="24"/>
        </w:rPr>
        <w:fldChar w:fldCharType="end"/>
      </w:r>
      <w:r w:rsidR="00CF3DEC" w:rsidRPr="00235132">
        <w:rPr>
          <w:rFonts w:ascii="Book Antiqua" w:hAnsi="Book Antiqua" w:cs="Times New Roman"/>
          <w:sz w:val="24"/>
          <w:szCs w:val="24"/>
          <w:vertAlign w:val="superscript"/>
        </w:rPr>
        <w:t>]</w:t>
      </w:r>
      <w:r w:rsidR="00F95E89" w:rsidRPr="00235132">
        <w:rPr>
          <w:rFonts w:ascii="Book Antiqua" w:hAnsi="Book Antiqua" w:cs="Times New Roman"/>
          <w:sz w:val="24"/>
          <w:szCs w:val="24"/>
        </w:rPr>
        <w:t>,</w:t>
      </w:r>
      <w:r w:rsidR="00696292" w:rsidRPr="00235132">
        <w:rPr>
          <w:rFonts w:ascii="Book Antiqua" w:hAnsi="Book Antiqua" w:cs="Times New Roman"/>
          <w:sz w:val="24"/>
          <w:szCs w:val="24"/>
        </w:rPr>
        <w:t xml:space="preserve"> </w:t>
      </w:r>
      <w:r w:rsidR="00F95E89" w:rsidRPr="00235132">
        <w:rPr>
          <w:rFonts w:ascii="Book Antiqua" w:hAnsi="Book Antiqua" w:cs="Times New Roman"/>
          <w:sz w:val="24"/>
          <w:szCs w:val="24"/>
        </w:rPr>
        <w:t>and ha</w:t>
      </w:r>
      <w:r w:rsidR="00004AFE" w:rsidRPr="00235132">
        <w:rPr>
          <w:rFonts w:ascii="Book Antiqua" w:hAnsi="Book Antiqua" w:cs="Times New Roman"/>
          <w:sz w:val="24"/>
          <w:szCs w:val="24"/>
        </w:rPr>
        <w:t>s</w:t>
      </w:r>
      <w:r w:rsidR="00F95E89" w:rsidRPr="00235132">
        <w:rPr>
          <w:rFonts w:ascii="Book Antiqua" w:hAnsi="Book Antiqua" w:cs="Times New Roman"/>
          <w:sz w:val="24"/>
          <w:szCs w:val="24"/>
        </w:rPr>
        <w:t xml:space="preserve"> </w:t>
      </w:r>
      <w:r w:rsidR="00004AFE" w:rsidRPr="00235132">
        <w:rPr>
          <w:rFonts w:ascii="Book Antiqua" w:hAnsi="Book Antiqua" w:cs="Times New Roman"/>
          <w:sz w:val="24"/>
          <w:szCs w:val="24"/>
        </w:rPr>
        <w:t xml:space="preserve">a </w:t>
      </w:r>
      <w:r w:rsidR="00F95E89" w:rsidRPr="00235132">
        <w:rPr>
          <w:rFonts w:ascii="Book Antiqua" w:hAnsi="Book Antiqua" w:cs="Times New Roman"/>
          <w:sz w:val="24"/>
          <w:szCs w:val="24"/>
        </w:rPr>
        <w:t>high</w:t>
      </w:r>
      <w:r w:rsidR="00ED48D8" w:rsidRPr="00235132">
        <w:rPr>
          <w:rFonts w:ascii="Book Antiqua" w:hAnsi="Book Antiqua" w:cs="Times New Roman"/>
          <w:sz w:val="24"/>
          <w:szCs w:val="24"/>
        </w:rPr>
        <w:t xml:space="preserve"> </w:t>
      </w:r>
      <w:r w:rsidR="008169A4" w:rsidRPr="00235132">
        <w:rPr>
          <w:rFonts w:ascii="Book Antiqua" w:hAnsi="Book Antiqua" w:cs="Times New Roman"/>
          <w:sz w:val="24"/>
          <w:szCs w:val="24"/>
        </w:rPr>
        <w:t xml:space="preserve">recurrence </w:t>
      </w:r>
      <w:r w:rsidR="00F95E89" w:rsidRPr="00235132">
        <w:rPr>
          <w:rFonts w:ascii="Book Antiqua" w:hAnsi="Book Antiqua" w:cs="Times New Roman"/>
          <w:sz w:val="24"/>
          <w:szCs w:val="24"/>
        </w:rPr>
        <w:t xml:space="preserve">rate of </w:t>
      </w:r>
      <w:r w:rsidR="0036384A" w:rsidRPr="00235132">
        <w:rPr>
          <w:rFonts w:ascii="Book Antiqua" w:hAnsi="Book Antiqua" w:cs="Times New Roman"/>
          <w:sz w:val="24"/>
          <w:szCs w:val="24"/>
        </w:rPr>
        <w:t xml:space="preserve">20% </w:t>
      </w:r>
      <w:r w:rsidR="008169A4" w:rsidRPr="00235132">
        <w:rPr>
          <w:rFonts w:ascii="Book Antiqua" w:hAnsi="Book Antiqua" w:cs="Times New Roman"/>
          <w:sz w:val="24"/>
          <w:szCs w:val="24"/>
        </w:rPr>
        <w:t xml:space="preserve">within </w:t>
      </w:r>
      <w:r w:rsidR="0036384A" w:rsidRPr="00235132">
        <w:rPr>
          <w:rFonts w:ascii="Book Antiqua" w:hAnsi="Book Antiqua" w:cs="Times New Roman"/>
          <w:sz w:val="24"/>
          <w:szCs w:val="24"/>
        </w:rPr>
        <w:t>1 year</w:t>
      </w:r>
      <w:r w:rsidR="00CF3DEC" w:rsidRPr="00235132">
        <w:rPr>
          <w:rFonts w:ascii="Book Antiqua" w:hAnsi="Book Antiqua" w:cs="Times New Roman"/>
          <w:sz w:val="24"/>
          <w:szCs w:val="24"/>
          <w:vertAlign w:val="superscript"/>
        </w:rPr>
        <w:t>[</w:t>
      </w:r>
      <w:r w:rsidR="00AD2727" w:rsidRPr="00235132">
        <w:rPr>
          <w:rFonts w:ascii="Book Antiqua" w:hAnsi="Book Antiqua" w:cs="Times New Roman"/>
          <w:sz w:val="24"/>
          <w:szCs w:val="24"/>
        </w:rPr>
        <w:fldChar w:fldCharType="begin"/>
      </w:r>
      <w:r w:rsidR="00A455CF" w:rsidRPr="00235132">
        <w:rPr>
          <w:rFonts w:ascii="Book Antiqua" w:hAnsi="Book Antiqua" w:cs="Times New Roman"/>
          <w:sz w:val="24"/>
          <w:szCs w:val="24"/>
        </w:rPr>
        <w:instrText>ADDIN RW.CITE{{722 Niikura,R. 2012; 75 Okamoto,T. 2012}}</w:instrText>
      </w:r>
      <w:r w:rsidR="00AD2727" w:rsidRPr="00235132">
        <w:rPr>
          <w:rFonts w:ascii="Book Antiqua" w:hAnsi="Book Antiqua" w:cs="Times New Roman"/>
          <w:sz w:val="24"/>
          <w:szCs w:val="24"/>
        </w:rPr>
        <w:fldChar w:fldCharType="separate"/>
      </w:r>
      <w:r w:rsidR="008E2EF1" w:rsidRPr="00235132">
        <w:rPr>
          <w:rFonts w:ascii="Book Antiqua" w:hAnsi="Book Antiqua" w:cs="Times New Roman"/>
          <w:sz w:val="24"/>
          <w:szCs w:val="24"/>
          <w:vertAlign w:val="superscript"/>
        </w:rPr>
        <w:t>10,11</w:t>
      </w:r>
      <w:r w:rsidR="00AD2727" w:rsidRPr="00235132">
        <w:rPr>
          <w:rFonts w:ascii="Book Antiqua" w:hAnsi="Book Antiqua" w:cs="Times New Roman"/>
          <w:sz w:val="24"/>
          <w:szCs w:val="24"/>
        </w:rPr>
        <w:fldChar w:fldCharType="end"/>
      </w:r>
      <w:r w:rsidR="00CF3DEC" w:rsidRPr="00235132">
        <w:rPr>
          <w:rFonts w:ascii="Book Antiqua" w:hAnsi="Book Antiqua" w:cs="Times New Roman"/>
          <w:sz w:val="24"/>
          <w:szCs w:val="24"/>
          <w:vertAlign w:val="superscript"/>
        </w:rPr>
        <w:t>]</w:t>
      </w:r>
      <w:r w:rsidR="008169A4" w:rsidRPr="00235132">
        <w:rPr>
          <w:rFonts w:ascii="Book Antiqua" w:hAnsi="Book Antiqua" w:cs="Times New Roman"/>
          <w:sz w:val="24"/>
          <w:szCs w:val="24"/>
        </w:rPr>
        <w:t>.</w:t>
      </w:r>
      <w:r w:rsidR="0069329C" w:rsidRPr="00235132">
        <w:rPr>
          <w:rFonts w:ascii="Book Antiqua" w:hAnsi="Book Antiqua" w:cs="Times New Roman"/>
          <w:sz w:val="24"/>
          <w:szCs w:val="24"/>
        </w:rPr>
        <w:t xml:space="preserve"> </w:t>
      </w:r>
      <w:r w:rsidR="00F95E89" w:rsidRPr="00235132">
        <w:rPr>
          <w:rFonts w:ascii="Book Antiqua" w:hAnsi="Book Antiqua" w:cs="Times New Roman"/>
          <w:sz w:val="24"/>
          <w:szCs w:val="24"/>
        </w:rPr>
        <w:t xml:space="preserve">As a result, patients are often </w:t>
      </w:r>
      <w:r w:rsidR="00D0631A" w:rsidRPr="00235132">
        <w:rPr>
          <w:rFonts w:ascii="Book Antiqua" w:hAnsi="Book Antiqua" w:cs="Times New Roman"/>
          <w:sz w:val="24"/>
          <w:szCs w:val="24"/>
        </w:rPr>
        <w:t xml:space="preserve">burdened </w:t>
      </w:r>
      <w:r w:rsidR="00F95E89" w:rsidRPr="00235132">
        <w:rPr>
          <w:rFonts w:ascii="Book Antiqua" w:hAnsi="Book Antiqua" w:cs="Times New Roman"/>
          <w:sz w:val="24"/>
          <w:szCs w:val="24"/>
        </w:rPr>
        <w:t xml:space="preserve">by </w:t>
      </w:r>
      <w:r w:rsidR="00D0631A" w:rsidRPr="00235132">
        <w:rPr>
          <w:rFonts w:ascii="Book Antiqua" w:hAnsi="Book Antiqua" w:cs="Times New Roman"/>
          <w:sz w:val="24"/>
          <w:szCs w:val="24"/>
        </w:rPr>
        <w:t xml:space="preserve">the </w:t>
      </w:r>
      <w:r w:rsidR="00F95E89" w:rsidRPr="00235132">
        <w:rPr>
          <w:rFonts w:ascii="Book Antiqua" w:hAnsi="Book Antiqua" w:cs="Times New Roman"/>
          <w:sz w:val="24"/>
          <w:szCs w:val="24"/>
        </w:rPr>
        <w:t>frequent examinations, hospitalization, repeated blood transfusion</w:t>
      </w:r>
      <w:r w:rsidR="001830E5" w:rsidRPr="00235132">
        <w:rPr>
          <w:rFonts w:ascii="Book Antiqua" w:hAnsi="Book Antiqua" w:cs="Times New Roman"/>
          <w:sz w:val="24"/>
          <w:szCs w:val="24"/>
        </w:rPr>
        <w:t>s</w:t>
      </w:r>
      <w:r w:rsidR="00F95E89" w:rsidRPr="00235132">
        <w:rPr>
          <w:rFonts w:ascii="Book Antiqua" w:hAnsi="Book Antiqua" w:cs="Times New Roman"/>
          <w:sz w:val="24"/>
          <w:szCs w:val="24"/>
        </w:rPr>
        <w:t xml:space="preserve">, and a consequent decrease in </w:t>
      </w:r>
      <w:r w:rsidR="00826C12" w:rsidRPr="00235132">
        <w:rPr>
          <w:rFonts w:ascii="Book Antiqua" w:hAnsi="Book Antiqua" w:cs="Times New Roman"/>
          <w:sz w:val="24"/>
          <w:szCs w:val="24"/>
        </w:rPr>
        <w:t xml:space="preserve">their </w:t>
      </w:r>
      <w:r w:rsidR="00F95E89" w:rsidRPr="00235132">
        <w:rPr>
          <w:rFonts w:ascii="Book Antiqua" w:hAnsi="Book Antiqua" w:cs="Times New Roman"/>
          <w:sz w:val="24"/>
          <w:szCs w:val="24"/>
        </w:rPr>
        <w:t xml:space="preserve">quality of life. </w:t>
      </w:r>
      <w:r w:rsidR="00ED48D8" w:rsidRPr="00235132">
        <w:rPr>
          <w:rFonts w:ascii="Book Antiqua" w:hAnsi="Book Antiqua" w:cs="Times New Roman"/>
          <w:sz w:val="24"/>
          <w:szCs w:val="24"/>
        </w:rPr>
        <w:t>Furthermore</w:t>
      </w:r>
      <w:r w:rsidR="00F95E89" w:rsidRPr="00235132">
        <w:rPr>
          <w:rFonts w:ascii="Book Antiqua" w:hAnsi="Book Antiqua" w:cs="Times New Roman"/>
          <w:sz w:val="24"/>
          <w:szCs w:val="24"/>
        </w:rPr>
        <w:t xml:space="preserve">, these practices for CDB may be different between </w:t>
      </w:r>
      <w:r w:rsidR="00826CB7" w:rsidRPr="00235132">
        <w:rPr>
          <w:rFonts w:ascii="Book Antiqua" w:hAnsi="Book Antiqua" w:cs="Times New Roman"/>
          <w:sz w:val="24"/>
          <w:szCs w:val="24"/>
        </w:rPr>
        <w:t>W</w:t>
      </w:r>
      <w:r w:rsidR="00F95E89" w:rsidRPr="00235132">
        <w:rPr>
          <w:rFonts w:ascii="Book Antiqua" w:hAnsi="Book Antiqua" w:cs="Times New Roman"/>
          <w:sz w:val="24"/>
          <w:szCs w:val="24"/>
        </w:rPr>
        <w:t>estern countries and Japan.</w:t>
      </w:r>
      <w:r w:rsidR="00ED48D8" w:rsidRPr="00235132">
        <w:rPr>
          <w:rFonts w:ascii="Book Antiqua" w:hAnsi="Book Antiqua" w:cs="Times New Roman"/>
          <w:sz w:val="24"/>
          <w:szCs w:val="24"/>
        </w:rPr>
        <w:t xml:space="preserve"> </w:t>
      </w:r>
      <w:r w:rsidR="00F95E89" w:rsidRPr="00235132">
        <w:rPr>
          <w:rFonts w:ascii="Book Antiqua" w:hAnsi="Book Antiqua" w:cs="Times New Roman"/>
          <w:sz w:val="24"/>
          <w:szCs w:val="24"/>
        </w:rPr>
        <w:t xml:space="preserve">For example, </w:t>
      </w:r>
      <w:r w:rsidR="00826CB7" w:rsidRPr="00235132">
        <w:rPr>
          <w:rFonts w:ascii="Book Antiqua" w:hAnsi="Book Antiqua" w:cs="Times New Roman"/>
          <w:sz w:val="24"/>
          <w:szCs w:val="24"/>
        </w:rPr>
        <w:t>W</w:t>
      </w:r>
      <w:r w:rsidR="00C31EC8" w:rsidRPr="00235132">
        <w:rPr>
          <w:rFonts w:ascii="Book Antiqua" w:hAnsi="Book Antiqua" w:cs="Times New Roman"/>
          <w:sz w:val="24"/>
          <w:szCs w:val="24"/>
        </w:rPr>
        <w:t xml:space="preserve">estern countries perform purged colonoscopy </w:t>
      </w:r>
      <w:r w:rsidR="00236D53" w:rsidRPr="00235132">
        <w:rPr>
          <w:rFonts w:ascii="Book Antiqua" w:hAnsi="Book Antiqua" w:cs="Times New Roman"/>
          <w:sz w:val="24"/>
          <w:szCs w:val="24"/>
        </w:rPr>
        <w:t xml:space="preserve">using polyethylene glycol </w:t>
      </w:r>
      <w:r w:rsidR="00C31EC8" w:rsidRPr="00235132">
        <w:rPr>
          <w:rFonts w:ascii="Book Antiqua" w:hAnsi="Book Antiqua" w:cs="Times New Roman"/>
          <w:sz w:val="24"/>
          <w:szCs w:val="24"/>
        </w:rPr>
        <w:t xml:space="preserve">as </w:t>
      </w:r>
      <w:r w:rsidR="00826CB7" w:rsidRPr="00235132">
        <w:rPr>
          <w:rFonts w:ascii="Book Antiqua" w:hAnsi="Book Antiqua" w:cs="Times New Roman"/>
          <w:sz w:val="24"/>
          <w:szCs w:val="24"/>
        </w:rPr>
        <w:t xml:space="preserve">the </w:t>
      </w:r>
      <w:r w:rsidR="00C31EC8" w:rsidRPr="00235132">
        <w:rPr>
          <w:rFonts w:ascii="Book Antiqua" w:hAnsi="Book Antiqua" w:cs="Times New Roman"/>
          <w:sz w:val="24"/>
          <w:szCs w:val="24"/>
        </w:rPr>
        <w:t>first diagnostic procedure</w:t>
      </w:r>
      <w:r w:rsidR="00236D53" w:rsidRPr="00235132">
        <w:rPr>
          <w:rFonts w:ascii="Book Antiqua" w:hAnsi="Book Antiqua" w:cs="Times New Roman"/>
          <w:sz w:val="24"/>
          <w:szCs w:val="24"/>
        </w:rPr>
        <w:t xml:space="preserve">, and perform endoscopic hemostasis using </w:t>
      </w:r>
      <w:proofErr w:type="gramStart"/>
      <w:r w:rsidR="00236D53" w:rsidRPr="00235132">
        <w:rPr>
          <w:rFonts w:ascii="Book Antiqua" w:hAnsi="Book Antiqua" w:cs="Times New Roman"/>
          <w:sz w:val="24"/>
          <w:szCs w:val="24"/>
        </w:rPr>
        <w:t>clipping</w:t>
      </w:r>
      <w:r w:rsidR="00CF3DEC" w:rsidRPr="00235132">
        <w:rPr>
          <w:rFonts w:ascii="Book Antiqua" w:hAnsi="Book Antiqua" w:cs="Times New Roman"/>
          <w:sz w:val="24"/>
          <w:szCs w:val="24"/>
          <w:vertAlign w:val="superscript"/>
        </w:rPr>
        <w:t>[</w:t>
      </w:r>
      <w:proofErr w:type="gramEnd"/>
      <w:r w:rsidR="00AD2727" w:rsidRPr="00235132">
        <w:rPr>
          <w:rFonts w:ascii="Book Antiqua" w:hAnsi="Book Antiqua" w:cs="Times New Roman"/>
          <w:sz w:val="24"/>
          <w:szCs w:val="24"/>
        </w:rPr>
        <w:fldChar w:fldCharType="begin"/>
      </w:r>
      <w:r w:rsidR="00394D13" w:rsidRPr="00235132">
        <w:rPr>
          <w:rFonts w:ascii="Book Antiqua" w:hAnsi="Book Antiqua" w:cs="Times New Roman"/>
          <w:sz w:val="24"/>
          <w:szCs w:val="24"/>
        </w:rPr>
        <w:instrText>ADDIN RW.CITE{{5 Kaltenbach,T. 2012}}</w:instrText>
      </w:r>
      <w:r w:rsidR="00AD2727" w:rsidRPr="00235132">
        <w:rPr>
          <w:rFonts w:ascii="Book Antiqua" w:hAnsi="Book Antiqua" w:cs="Times New Roman"/>
          <w:sz w:val="24"/>
          <w:szCs w:val="24"/>
        </w:rPr>
        <w:fldChar w:fldCharType="separate"/>
      </w:r>
      <w:r w:rsidR="008E2EF1" w:rsidRPr="00235132">
        <w:rPr>
          <w:rFonts w:ascii="Book Antiqua" w:hAnsi="Book Antiqua" w:cs="Times New Roman"/>
          <w:sz w:val="24"/>
          <w:szCs w:val="24"/>
          <w:vertAlign w:val="superscript"/>
        </w:rPr>
        <w:t>12</w:t>
      </w:r>
      <w:r w:rsidR="00AD2727" w:rsidRPr="00235132">
        <w:rPr>
          <w:rFonts w:ascii="Book Antiqua" w:hAnsi="Book Antiqua" w:cs="Times New Roman"/>
          <w:sz w:val="24"/>
          <w:szCs w:val="24"/>
        </w:rPr>
        <w:fldChar w:fldCharType="end"/>
      </w:r>
      <w:r w:rsidR="00CF3DEC" w:rsidRPr="00235132">
        <w:rPr>
          <w:rFonts w:ascii="Book Antiqua" w:hAnsi="Book Antiqua" w:cs="Times New Roman"/>
          <w:sz w:val="24"/>
          <w:szCs w:val="24"/>
          <w:vertAlign w:val="superscript"/>
        </w:rPr>
        <w:t>]</w:t>
      </w:r>
      <w:r w:rsidR="00236D53" w:rsidRPr="00235132">
        <w:rPr>
          <w:rFonts w:ascii="Book Antiqua" w:hAnsi="Book Antiqua" w:cs="Times New Roman"/>
          <w:sz w:val="24"/>
          <w:szCs w:val="24"/>
        </w:rPr>
        <w:t xml:space="preserve">. </w:t>
      </w:r>
      <w:r w:rsidR="00DA7B2C" w:rsidRPr="00235132">
        <w:rPr>
          <w:rFonts w:ascii="Book Antiqua" w:hAnsi="Book Antiqua" w:cs="Times New Roman"/>
          <w:sz w:val="24"/>
          <w:szCs w:val="24"/>
        </w:rPr>
        <w:t xml:space="preserve">In contrast, </w:t>
      </w:r>
      <w:r w:rsidR="00F8755B" w:rsidRPr="00235132">
        <w:rPr>
          <w:rFonts w:ascii="Book Antiqua" w:hAnsi="Book Antiqua" w:cs="Times New Roman"/>
          <w:sz w:val="24"/>
          <w:szCs w:val="24"/>
        </w:rPr>
        <w:t xml:space="preserve">Japanese hospitals have good access to </w:t>
      </w:r>
      <w:r w:rsidR="00F95E89" w:rsidRPr="00235132">
        <w:rPr>
          <w:rFonts w:ascii="Book Antiqua" w:hAnsi="Book Antiqua" w:cs="Times New Roman"/>
          <w:sz w:val="24"/>
          <w:szCs w:val="24"/>
        </w:rPr>
        <w:t>c</w:t>
      </w:r>
      <w:r w:rsidR="00F8755B" w:rsidRPr="00235132">
        <w:rPr>
          <w:rFonts w:ascii="Book Antiqua" w:hAnsi="Book Antiqua" w:cs="Times New Roman"/>
          <w:sz w:val="24"/>
          <w:szCs w:val="24"/>
        </w:rPr>
        <w:t xml:space="preserve">omputed </w:t>
      </w:r>
      <w:r w:rsidR="00F95E89" w:rsidRPr="00235132">
        <w:rPr>
          <w:rFonts w:ascii="Book Antiqua" w:hAnsi="Book Antiqua" w:cs="Times New Roman"/>
          <w:sz w:val="24"/>
          <w:szCs w:val="24"/>
        </w:rPr>
        <w:t>t</w:t>
      </w:r>
      <w:r w:rsidR="00F8755B" w:rsidRPr="00235132">
        <w:rPr>
          <w:rFonts w:ascii="Book Antiqua" w:hAnsi="Book Antiqua" w:cs="Times New Roman"/>
          <w:sz w:val="24"/>
          <w:szCs w:val="24"/>
        </w:rPr>
        <w:t>omography (CT)</w:t>
      </w:r>
      <w:r w:rsidR="00CF3DEC" w:rsidRPr="00235132">
        <w:rPr>
          <w:rFonts w:ascii="Book Antiqua" w:hAnsi="Book Antiqua" w:cs="Times New Roman"/>
          <w:sz w:val="24"/>
          <w:szCs w:val="24"/>
          <w:vertAlign w:val="superscript"/>
        </w:rPr>
        <w:t>[</w:t>
      </w:r>
      <w:r w:rsidR="00AD2727" w:rsidRPr="00235132">
        <w:rPr>
          <w:rFonts w:ascii="Book Antiqua" w:hAnsi="Book Antiqua" w:cs="Times New Roman"/>
          <w:sz w:val="24"/>
          <w:szCs w:val="24"/>
        </w:rPr>
        <w:fldChar w:fldCharType="begin"/>
      </w:r>
      <w:r w:rsidR="00394D13" w:rsidRPr="00235132">
        <w:rPr>
          <w:rFonts w:ascii="Book Antiqua" w:hAnsi="Book Antiqua" w:cs="Times New Roman"/>
          <w:sz w:val="24"/>
          <w:szCs w:val="24"/>
        </w:rPr>
        <w:instrText>ADDIN RW.CITE{{802 Nagata,N. 2015}}</w:instrText>
      </w:r>
      <w:r w:rsidR="00AD2727" w:rsidRPr="00235132">
        <w:rPr>
          <w:rFonts w:ascii="Book Antiqua" w:hAnsi="Book Antiqua" w:cs="Times New Roman"/>
          <w:sz w:val="24"/>
          <w:szCs w:val="24"/>
        </w:rPr>
        <w:fldChar w:fldCharType="separate"/>
      </w:r>
      <w:r w:rsidR="008E2EF1" w:rsidRPr="00235132">
        <w:rPr>
          <w:rFonts w:ascii="Book Antiqua" w:hAnsi="Book Antiqua" w:cs="Times New Roman"/>
          <w:sz w:val="24"/>
          <w:szCs w:val="24"/>
          <w:vertAlign w:val="superscript"/>
        </w:rPr>
        <w:t>13</w:t>
      </w:r>
      <w:r w:rsidR="00AD2727" w:rsidRPr="00235132">
        <w:rPr>
          <w:rFonts w:ascii="Book Antiqua" w:hAnsi="Book Antiqua" w:cs="Times New Roman"/>
          <w:sz w:val="24"/>
          <w:szCs w:val="24"/>
        </w:rPr>
        <w:fldChar w:fldCharType="end"/>
      </w:r>
      <w:r w:rsidR="00CF3DEC" w:rsidRPr="00235132">
        <w:rPr>
          <w:rFonts w:ascii="Book Antiqua" w:hAnsi="Book Antiqua" w:cs="Times New Roman"/>
          <w:sz w:val="24"/>
          <w:szCs w:val="24"/>
          <w:vertAlign w:val="superscript"/>
        </w:rPr>
        <w:t>]</w:t>
      </w:r>
      <w:r w:rsidR="00F8755B" w:rsidRPr="00235132">
        <w:rPr>
          <w:rFonts w:ascii="Book Antiqua" w:hAnsi="Book Antiqua" w:cs="Times New Roman"/>
          <w:sz w:val="24"/>
          <w:szCs w:val="24"/>
        </w:rPr>
        <w:t xml:space="preserve"> and may select CT as </w:t>
      </w:r>
      <w:r w:rsidR="00826CB7" w:rsidRPr="00235132">
        <w:rPr>
          <w:rFonts w:ascii="Book Antiqua" w:hAnsi="Book Antiqua" w:cs="Times New Roman"/>
          <w:sz w:val="24"/>
          <w:szCs w:val="24"/>
        </w:rPr>
        <w:t>the</w:t>
      </w:r>
      <w:r w:rsidR="00F95E89" w:rsidRPr="00235132">
        <w:rPr>
          <w:rFonts w:ascii="Book Antiqua" w:hAnsi="Book Antiqua" w:cs="Times New Roman"/>
          <w:sz w:val="24"/>
          <w:szCs w:val="24"/>
        </w:rPr>
        <w:t xml:space="preserve"> </w:t>
      </w:r>
      <w:r w:rsidR="00F8755B" w:rsidRPr="00235132">
        <w:rPr>
          <w:rFonts w:ascii="Book Antiqua" w:hAnsi="Book Antiqua" w:cs="Times New Roman"/>
          <w:sz w:val="24"/>
          <w:szCs w:val="24"/>
        </w:rPr>
        <w:t xml:space="preserve">first diagnostic procedure. </w:t>
      </w:r>
      <w:r w:rsidR="00091DFB" w:rsidRPr="00235132">
        <w:rPr>
          <w:rFonts w:ascii="Book Antiqua" w:hAnsi="Book Antiqua" w:cs="Times New Roman"/>
          <w:sz w:val="24"/>
          <w:szCs w:val="24"/>
        </w:rPr>
        <w:t>In addition</w:t>
      </w:r>
      <w:r w:rsidR="00826CB7" w:rsidRPr="00235132">
        <w:rPr>
          <w:rFonts w:ascii="Book Antiqua" w:hAnsi="Book Antiqua" w:cs="Times New Roman"/>
          <w:sz w:val="24"/>
          <w:szCs w:val="24"/>
        </w:rPr>
        <w:t>,</w:t>
      </w:r>
      <w:r w:rsidR="00913C2B" w:rsidRPr="00235132">
        <w:rPr>
          <w:rFonts w:ascii="Book Antiqua" w:hAnsi="Book Antiqua" w:cs="Times New Roman"/>
          <w:sz w:val="24"/>
          <w:szCs w:val="24"/>
        </w:rPr>
        <w:t xml:space="preserve"> </w:t>
      </w:r>
      <w:r w:rsidR="00091DFB" w:rsidRPr="00235132">
        <w:rPr>
          <w:rFonts w:ascii="Book Antiqua" w:hAnsi="Book Antiqua" w:cs="Times New Roman"/>
          <w:sz w:val="24"/>
          <w:szCs w:val="24"/>
        </w:rPr>
        <w:t>diagnostic tool</w:t>
      </w:r>
      <w:r w:rsidR="00826CB7" w:rsidRPr="00235132">
        <w:rPr>
          <w:rFonts w:ascii="Book Antiqua" w:hAnsi="Book Antiqua" w:cs="Times New Roman"/>
          <w:sz w:val="24"/>
          <w:szCs w:val="24"/>
        </w:rPr>
        <w:t>s</w:t>
      </w:r>
      <w:r w:rsidR="00091DFB" w:rsidRPr="00235132">
        <w:rPr>
          <w:rFonts w:ascii="Book Antiqua" w:hAnsi="Book Antiqua" w:cs="Times New Roman"/>
          <w:sz w:val="24"/>
          <w:szCs w:val="24"/>
        </w:rPr>
        <w:t xml:space="preserve">, endoscopic environment, and treatment </w:t>
      </w:r>
      <w:r w:rsidR="002E5CC8" w:rsidRPr="00235132">
        <w:rPr>
          <w:rFonts w:ascii="Book Antiqua" w:hAnsi="Book Antiqua" w:cs="Times New Roman"/>
          <w:sz w:val="24"/>
          <w:szCs w:val="24"/>
        </w:rPr>
        <w:t>strategy</w:t>
      </w:r>
      <w:r w:rsidR="00091DFB" w:rsidRPr="00235132">
        <w:rPr>
          <w:rFonts w:ascii="Book Antiqua" w:hAnsi="Book Antiqua" w:cs="Times New Roman"/>
          <w:sz w:val="24"/>
          <w:szCs w:val="24"/>
        </w:rPr>
        <w:t xml:space="preserve"> may </w:t>
      </w:r>
      <w:r w:rsidR="00826CB7" w:rsidRPr="00235132">
        <w:rPr>
          <w:rFonts w:ascii="Book Antiqua" w:hAnsi="Book Antiqua" w:cs="Times New Roman"/>
          <w:sz w:val="24"/>
          <w:szCs w:val="24"/>
        </w:rPr>
        <w:t xml:space="preserve">potentially </w:t>
      </w:r>
      <w:r w:rsidR="00091DFB" w:rsidRPr="00235132">
        <w:rPr>
          <w:rFonts w:ascii="Book Antiqua" w:hAnsi="Book Antiqua" w:cs="Times New Roman"/>
          <w:sz w:val="24"/>
          <w:szCs w:val="24"/>
        </w:rPr>
        <w:t>differ</w:t>
      </w:r>
      <w:r w:rsidR="0010374B" w:rsidRPr="00235132">
        <w:rPr>
          <w:rFonts w:ascii="Book Antiqua" w:hAnsi="Book Antiqua" w:cs="Times New Roman"/>
          <w:sz w:val="24"/>
          <w:szCs w:val="24"/>
        </w:rPr>
        <w:t xml:space="preserve"> among hospitals in Japan</w:t>
      </w:r>
      <w:r w:rsidR="00091DFB" w:rsidRPr="00235132">
        <w:rPr>
          <w:rFonts w:ascii="Book Antiqua" w:hAnsi="Book Antiqua" w:cs="Times New Roman"/>
          <w:sz w:val="24"/>
          <w:szCs w:val="24"/>
        </w:rPr>
        <w:t>.</w:t>
      </w:r>
      <w:r w:rsidR="004D7FED" w:rsidRPr="00235132">
        <w:rPr>
          <w:rFonts w:ascii="Book Antiqua" w:hAnsi="Book Antiqua" w:cs="Times New Roman"/>
          <w:sz w:val="24"/>
          <w:szCs w:val="24"/>
        </w:rPr>
        <w:t xml:space="preserve"> </w:t>
      </w:r>
      <w:r w:rsidR="001C1A60" w:rsidRPr="00235132">
        <w:rPr>
          <w:rFonts w:ascii="Book Antiqua" w:hAnsi="Book Antiqua" w:cs="Times New Roman"/>
          <w:sz w:val="24"/>
          <w:szCs w:val="24"/>
        </w:rPr>
        <w:t xml:space="preserve">Moreover, </w:t>
      </w:r>
      <w:r w:rsidR="00BD1890" w:rsidRPr="00235132">
        <w:rPr>
          <w:rFonts w:ascii="Book Antiqua" w:hAnsi="Book Antiqua" w:cs="Times New Roman"/>
          <w:sz w:val="24"/>
          <w:szCs w:val="24"/>
        </w:rPr>
        <w:t xml:space="preserve">the </w:t>
      </w:r>
      <w:r w:rsidR="001C1A60" w:rsidRPr="00235132">
        <w:rPr>
          <w:rFonts w:ascii="Book Antiqua" w:hAnsi="Book Antiqua" w:cs="Times New Roman"/>
          <w:sz w:val="24"/>
          <w:szCs w:val="24"/>
        </w:rPr>
        <w:t xml:space="preserve">practice for CDB may differ </w:t>
      </w:r>
      <w:r w:rsidR="001A1E42" w:rsidRPr="00235132">
        <w:rPr>
          <w:rFonts w:ascii="Book Antiqua" w:hAnsi="Book Antiqua" w:cs="Times New Roman"/>
          <w:sz w:val="24"/>
          <w:szCs w:val="24"/>
        </w:rPr>
        <w:t>according to</w:t>
      </w:r>
      <w:r w:rsidR="001C1A60" w:rsidRPr="00235132">
        <w:rPr>
          <w:rFonts w:ascii="Book Antiqua" w:hAnsi="Book Antiqua" w:cs="Times New Roman"/>
          <w:sz w:val="24"/>
          <w:szCs w:val="24"/>
        </w:rPr>
        <w:t xml:space="preserve"> hospital </w:t>
      </w:r>
      <w:r w:rsidR="00BD1890" w:rsidRPr="00235132">
        <w:rPr>
          <w:rFonts w:ascii="Book Antiqua" w:hAnsi="Book Antiqua" w:cs="Times New Roman"/>
          <w:sz w:val="24"/>
          <w:szCs w:val="24"/>
        </w:rPr>
        <w:t xml:space="preserve">patient </w:t>
      </w:r>
      <w:r w:rsidR="001C1A60" w:rsidRPr="00235132">
        <w:rPr>
          <w:rFonts w:ascii="Book Antiqua" w:hAnsi="Book Antiqua" w:cs="Times New Roman"/>
          <w:sz w:val="24"/>
          <w:szCs w:val="24"/>
        </w:rPr>
        <w:t>volume and region</w:t>
      </w:r>
      <w:r w:rsidR="0053198D" w:rsidRPr="00235132">
        <w:rPr>
          <w:rFonts w:ascii="Book Antiqua" w:hAnsi="Book Antiqua" w:cs="Times New Roman"/>
          <w:sz w:val="24"/>
          <w:szCs w:val="24"/>
        </w:rPr>
        <w:t>,</w:t>
      </w:r>
      <w:r w:rsidR="001C1A60" w:rsidRPr="00235132">
        <w:rPr>
          <w:rFonts w:ascii="Book Antiqua" w:hAnsi="Book Antiqua" w:cs="Times New Roman"/>
          <w:sz w:val="24"/>
          <w:szCs w:val="24"/>
        </w:rPr>
        <w:t xml:space="preserve"> as </w:t>
      </w:r>
      <w:r w:rsidR="00BD1890" w:rsidRPr="00235132">
        <w:rPr>
          <w:rFonts w:ascii="Book Antiqua" w:hAnsi="Book Antiqua" w:cs="Times New Roman"/>
          <w:sz w:val="24"/>
          <w:szCs w:val="24"/>
        </w:rPr>
        <w:t xml:space="preserve">is seen in </w:t>
      </w:r>
      <w:r w:rsidR="001A1E42" w:rsidRPr="00235132">
        <w:rPr>
          <w:rFonts w:ascii="Book Antiqua" w:hAnsi="Book Antiqua" w:cs="Times New Roman"/>
          <w:sz w:val="24"/>
          <w:szCs w:val="24"/>
        </w:rPr>
        <w:t xml:space="preserve">the </w:t>
      </w:r>
      <w:r w:rsidR="001C1A60" w:rsidRPr="00235132">
        <w:rPr>
          <w:rFonts w:ascii="Book Antiqua" w:hAnsi="Book Antiqua" w:cs="Times New Roman"/>
          <w:sz w:val="24"/>
          <w:szCs w:val="24"/>
        </w:rPr>
        <w:t xml:space="preserve">practice for other lower gastrointestinal </w:t>
      </w:r>
      <w:proofErr w:type="gramStart"/>
      <w:r w:rsidR="001C1A60" w:rsidRPr="00235132">
        <w:rPr>
          <w:rFonts w:ascii="Book Antiqua" w:hAnsi="Book Antiqua" w:cs="Times New Roman"/>
          <w:sz w:val="24"/>
          <w:szCs w:val="24"/>
        </w:rPr>
        <w:t>disease</w:t>
      </w:r>
      <w:r w:rsidR="00CF3DEC" w:rsidRPr="00235132">
        <w:rPr>
          <w:rFonts w:ascii="Book Antiqua" w:hAnsi="Book Antiqua" w:cs="Times New Roman"/>
          <w:sz w:val="24"/>
          <w:szCs w:val="24"/>
          <w:vertAlign w:val="superscript"/>
        </w:rPr>
        <w:t>[</w:t>
      </w:r>
      <w:proofErr w:type="gramEnd"/>
      <w:r w:rsidR="001A2874" w:rsidRPr="00235132">
        <w:rPr>
          <w:rFonts w:ascii="Book Antiqua" w:hAnsi="Book Antiqua" w:cs="Times New Roman"/>
          <w:sz w:val="24"/>
          <w:szCs w:val="24"/>
        </w:rPr>
        <w:fldChar w:fldCharType="begin"/>
      </w:r>
      <w:r w:rsidR="001A2874" w:rsidRPr="00235132">
        <w:rPr>
          <w:rFonts w:ascii="Book Antiqua" w:hAnsi="Book Antiqua" w:cs="Times New Roman"/>
          <w:sz w:val="24"/>
          <w:szCs w:val="24"/>
        </w:rPr>
        <w:instrText>ADDIN RW.CITE{{836 Finlayson,E.V. 2003; 835 Schreuders,E.H. 2015}}</w:instrText>
      </w:r>
      <w:r w:rsidR="001A2874" w:rsidRPr="00235132">
        <w:rPr>
          <w:rFonts w:ascii="Book Antiqua" w:hAnsi="Book Antiqua" w:cs="Times New Roman"/>
          <w:sz w:val="24"/>
          <w:szCs w:val="24"/>
        </w:rPr>
        <w:fldChar w:fldCharType="separate"/>
      </w:r>
      <w:r w:rsidR="008E2EF1" w:rsidRPr="00235132">
        <w:rPr>
          <w:rFonts w:ascii="Book Antiqua" w:hAnsi="Book Antiqua" w:cs="Times New Roman"/>
          <w:sz w:val="24"/>
          <w:szCs w:val="24"/>
          <w:vertAlign w:val="superscript"/>
        </w:rPr>
        <w:t>14,15</w:t>
      </w:r>
      <w:r w:rsidR="001A2874" w:rsidRPr="00235132">
        <w:rPr>
          <w:rFonts w:ascii="Book Antiqua" w:hAnsi="Book Antiqua" w:cs="Times New Roman"/>
          <w:sz w:val="24"/>
          <w:szCs w:val="24"/>
        </w:rPr>
        <w:fldChar w:fldCharType="end"/>
      </w:r>
      <w:r w:rsidR="00CF3DEC" w:rsidRPr="00235132">
        <w:rPr>
          <w:rFonts w:ascii="Book Antiqua" w:hAnsi="Book Antiqua" w:cs="Times New Roman"/>
          <w:sz w:val="24"/>
          <w:szCs w:val="24"/>
          <w:vertAlign w:val="superscript"/>
        </w:rPr>
        <w:t>]</w:t>
      </w:r>
      <w:r w:rsidR="001C1A60" w:rsidRPr="00235132">
        <w:rPr>
          <w:rFonts w:ascii="Book Antiqua" w:hAnsi="Book Antiqua" w:cs="Times New Roman"/>
          <w:sz w:val="24"/>
          <w:szCs w:val="24"/>
        </w:rPr>
        <w:t xml:space="preserve">. </w:t>
      </w:r>
      <w:r w:rsidR="001A1E42" w:rsidRPr="00235132">
        <w:rPr>
          <w:rFonts w:ascii="Book Antiqua" w:hAnsi="Book Antiqua" w:cs="Times New Roman"/>
          <w:sz w:val="24"/>
          <w:szCs w:val="24"/>
        </w:rPr>
        <w:t>Some</w:t>
      </w:r>
      <w:r w:rsidR="00C73D1D" w:rsidRPr="00235132">
        <w:rPr>
          <w:rFonts w:ascii="Book Antiqua" w:hAnsi="Book Antiqua" w:cs="Times New Roman"/>
          <w:sz w:val="24"/>
          <w:szCs w:val="24"/>
        </w:rPr>
        <w:t xml:space="preserve"> studies</w:t>
      </w:r>
      <w:r w:rsidR="001A1E42" w:rsidRPr="00235132">
        <w:rPr>
          <w:rFonts w:ascii="Book Antiqua" w:hAnsi="Book Antiqua" w:cs="Times New Roman"/>
          <w:sz w:val="24"/>
          <w:szCs w:val="24"/>
        </w:rPr>
        <w:t xml:space="preserve"> have reported</w:t>
      </w:r>
      <w:r w:rsidR="00C73D1D" w:rsidRPr="00235132">
        <w:rPr>
          <w:rFonts w:ascii="Book Antiqua" w:hAnsi="Book Antiqua" w:cs="Times New Roman"/>
          <w:sz w:val="24"/>
          <w:szCs w:val="24"/>
        </w:rPr>
        <w:t xml:space="preserve"> significant associations between hospital volume and clinical outcome</w:t>
      </w:r>
      <w:r w:rsidR="001A1E42" w:rsidRPr="00235132">
        <w:rPr>
          <w:rFonts w:ascii="Book Antiqua" w:hAnsi="Book Antiqua" w:cs="Times New Roman"/>
          <w:sz w:val="24"/>
          <w:szCs w:val="24"/>
        </w:rPr>
        <w:t>,</w:t>
      </w:r>
      <w:r w:rsidR="00C73D1D" w:rsidRPr="00235132">
        <w:rPr>
          <w:rFonts w:ascii="Book Antiqua" w:hAnsi="Book Antiqua" w:cs="Times New Roman"/>
          <w:sz w:val="24"/>
          <w:szCs w:val="24"/>
        </w:rPr>
        <w:t xml:space="preserve"> and between hospital region and diagnosis </w:t>
      </w:r>
      <w:proofErr w:type="gramStart"/>
      <w:r w:rsidR="00C73D1D" w:rsidRPr="00235132">
        <w:rPr>
          <w:rFonts w:ascii="Book Antiqua" w:hAnsi="Book Antiqua" w:cs="Times New Roman"/>
          <w:sz w:val="24"/>
          <w:szCs w:val="24"/>
        </w:rPr>
        <w:t>methods</w:t>
      </w:r>
      <w:r w:rsidR="00CF3DEC" w:rsidRPr="00235132">
        <w:rPr>
          <w:rFonts w:ascii="Book Antiqua" w:hAnsi="Book Antiqua" w:cs="Times New Roman"/>
          <w:sz w:val="24"/>
          <w:szCs w:val="24"/>
          <w:vertAlign w:val="superscript"/>
        </w:rPr>
        <w:t>[</w:t>
      </w:r>
      <w:proofErr w:type="gramEnd"/>
      <w:r w:rsidR="001A2874" w:rsidRPr="00235132">
        <w:rPr>
          <w:rFonts w:ascii="Book Antiqua" w:hAnsi="Book Antiqua" w:cs="Times New Roman"/>
          <w:sz w:val="24"/>
          <w:szCs w:val="24"/>
        </w:rPr>
        <w:fldChar w:fldCharType="begin"/>
      </w:r>
      <w:r w:rsidR="001A2874" w:rsidRPr="00235132">
        <w:rPr>
          <w:rFonts w:ascii="Book Antiqua" w:hAnsi="Book Antiqua" w:cs="Times New Roman"/>
          <w:sz w:val="24"/>
          <w:szCs w:val="24"/>
        </w:rPr>
        <w:instrText>ADDIN RW.CITE{{836 Finlayson,E.V. 2003; 835 Schreuders,E.H. 2015}}</w:instrText>
      </w:r>
      <w:r w:rsidR="001A2874" w:rsidRPr="00235132">
        <w:rPr>
          <w:rFonts w:ascii="Book Antiqua" w:hAnsi="Book Antiqua" w:cs="Times New Roman"/>
          <w:sz w:val="24"/>
          <w:szCs w:val="24"/>
        </w:rPr>
        <w:fldChar w:fldCharType="separate"/>
      </w:r>
      <w:r w:rsidR="008E2EF1" w:rsidRPr="00235132">
        <w:rPr>
          <w:rFonts w:ascii="Book Antiqua" w:hAnsi="Book Antiqua" w:cs="Times New Roman"/>
          <w:sz w:val="24"/>
          <w:szCs w:val="24"/>
          <w:vertAlign w:val="superscript"/>
        </w:rPr>
        <w:t>14,15</w:t>
      </w:r>
      <w:r w:rsidR="001A2874" w:rsidRPr="00235132">
        <w:rPr>
          <w:rFonts w:ascii="Book Antiqua" w:hAnsi="Book Antiqua" w:cs="Times New Roman"/>
          <w:sz w:val="24"/>
          <w:szCs w:val="24"/>
        </w:rPr>
        <w:fldChar w:fldCharType="end"/>
      </w:r>
      <w:r w:rsidR="00CF3DEC" w:rsidRPr="00235132">
        <w:rPr>
          <w:rFonts w:ascii="Book Antiqua" w:hAnsi="Book Antiqua" w:cs="Times New Roman"/>
          <w:sz w:val="24"/>
          <w:szCs w:val="24"/>
          <w:vertAlign w:val="superscript"/>
        </w:rPr>
        <w:t>]</w:t>
      </w:r>
      <w:r w:rsidR="00C73D1D" w:rsidRPr="00235132">
        <w:rPr>
          <w:rFonts w:ascii="Book Antiqua" w:hAnsi="Book Antiqua" w:cs="Times New Roman"/>
          <w:sz w:val="24"/>
          <w:szCs w:val="24"/>
        </w:rPr>
        <w:t xml:space="preserve">. </w:t>
      </w:r>
      <w:r w:rsidR="0010374B" w:rsidRPr="00235132">
        <w:rPr>
          <w:rFonts w:ascii="Book Antiqua" w:hAnsi="Book Antiqua" w:cs="Times New Roman"/>
          <w:sz w:val="24"/>
          <w:szCs w:val="24"/>
        </w:rPr>
        <w:t>T</w:t>
      </w:r>
      <w:r w:rsidR="00857C20" w:rsidRPr="00235132">
        <w:rPr>
          <w:rFonts w:ascii="Book Antiqua" w:hAnsi="Book Antiqua" w:cs="Times New Roman"/>
          <w:sz w:val="24"/>
          <w:szCs w:val="24"/>
        </w:rPr>
        <w:t xml:space="preserve">oday, there </w:t>
      </w:r>
      <w:r w:rsidR="00BD1890" w:rsidRPr="00235132">
        <w:rPr>
          <w:rFonts w:ascii="Book Antiqua" w:hAnsi="Book Antiqua" w:cs="Times New Roman"/>
          <w:sz w:val="24"/>
          <w:szCs w:val="24"/>
        </w:rPr>
        <w:t xml:space="preserve">are </w:t>
      </w:r>
      <w:r w:rsidR="00857C20" w:rsidRPr="00235132">
        <w:rPr>
          <w:rFonts w:ascii="Book Antiqua" w:hAnsi="Book Antiqua" w:cs="Times New Roman"/>
          <w:sz w:val="24"/>
          <w:szCs w:val="24"/>
        </w:rPr>
        <w:t>no practice guideline</w:t>
      </w:r>
      <w:r w:rsidR="00BD1890" w:rsidRPr="00235132">
        <w:rPr>
          <w:rFonts w:ascii="Book Antiqua" w:hAnsi="Book Antiqua" w:cs="Times New Roman"/>
          <w:sz w:val="24"/>
          <w:szCs w:val="24"/>
        </w:rPr>
        <w:t>s</w:t>
      </w:r>
      <w:r w:rsidR="00857C20" w:rsidRPr="00235132">
        <w:rPr>
          <w:rFonts w:ascii="Book Antiqua" w:hAnsi="Book Antiqua" w:cs="Times New Roman"/>
          <w:sz w:val="24"/>
          <w:szCs w:val="24"/>
        </w:rPr>
        <w:t xml:space="preserve"> for </w:t>
      </w:r>
      <w:r w:rsidR="00A5064C" w:rsidRPr="00235132">
        <w:rPr>
          <w:rFonts w:ascii="Book Antiqua" w:hAnsi="Book Antiqua" w:cs="Times New Roman"/>
          <w:sz w:val="24"/>
          <w:szCs w:val="24"/>
        </w:rPr>
        <w:t>CDB</w:t>
      </w:r>
      <w:r w:rsidR="00857C20" w:rsidRPr="00235132">
        <w:rPr>
          <w:rFonts w:ascii="Book Antiqua" w:hAnsi="Book Antiqua" w:cs="Times New Roman"/>
          <w:sz w:val="24"/>
          <w:szCs w:val="24"/>
        </w:rPr>
        <w:t xml:space="preserve">, and it is important to </w:t>
      </w:r>
      <w:r w:rsidR="005532DB" w:rsidRPr="00235132">
        <w:rPr>
          <w:rFonts w:ascii="Book Antiqua" w:hAnsi="Book Antiqua" w:cs="Times New Roman"/>
          <w:sz w:val="24"/>
          <w:szCs w:val="24"/>
        </w:rPr>
        <w:t xml:space="preserve">determine </w:t>
      </w:r>
      <w:r w:rsidR="0068342C" w:rsidRPr="00235132">
        <w:rPr>
          <w:rFonts w:ascii="Book Antiqua" w:hAnsi="Book Antiqua" w:cs="Times New Roman"/>
          <w:sz w:val="24"/>
          <w:szCs w:val="24"/>
        </w:rPr>
        <w:t>what recommendation</w:t>
      </w:r>
      <w:r w:rsidR="005532DB" w:rsidRPr="00235132">
        <w:rPr>
          <w:rFonts w:ascii="Book Antiqua" w:hAnsi="Book Antiqua" w:cs="Times New Roman"/>
          <w:sz w:val="24"/>
          <w:szCs w:val="24"/>
        </w:rPr>
        <w:t>s</w:t>
      </w:r>
      <w:r w:rsidR="0068342C" w:rsidRPr="00235132">
        <w:rPr>
          <w:rFonts w:ascii="Book Antiqua" w:hAnsi="Book Antiqua" w:cs="Times New Roman"/>
          <w:sz w:val="24"/>
          <w:szCs w:val="24"/>
        </w:rPr>
        <w:t xml:space="preserve"> </w:t>
      </w:r>
      <w:r w:rsidR="00C02EA6" w:rsidRPr="00235132">
        <w:rPr>
          <w:rFonts w:ascii="Book Antiqua" w:hAnsi="Book Antiqua" w:cs="Times New Roman"/>
          <w:sz w:val="24"/>
          <w:szCs w:val="24"/>
        </w:rPr>
        <w:t>would</w:t>
      </w:r>
      <w:r w:rsidR="0068342C" w:rsidRPr="00235132">
        <w:rPr>
          <w:rFonts w:ascii="Book Antiqua" w:hAnsi="Book Antiqua" w:cs="Times New Roman"/>
          <w:sz w:val="24"/>
          <w:szCs w:val="24"/>
        </w:rPr>
        <w:t xml:space="preserve"> be </w:t>
      </w:r>
      <w:r w:rsidR="005532DB" w:rsidRPr="00235132">
        <w:rPr>
          <w:rFonts w:ascii="Book Antiqua" w:hAnsi="Book Antiqua" w:cs="Times New Roman"/>
          <w:sz w:val="24"/>
          <w:szCs w:val="24"/>
        </w:rPr>
        <w:t xml:space="preserve">acceptable to </w:t>
      </w:r>
      <w:r w:rsidR="00D2185B" w:rsidRPr="00235132">
        <w:rPr>
          <w:rFonts w:ascii="Book Antiqua" w:hAnsi="Book Antiqua" w:cs="Times New Roman"/>
          <w:sz w:val="24"/>
          <w:szCs w:val="24"/>
        </w:rPr>
        <w:t xml:space="preserve">a </w:t>
      </w:r>
      <w:r w:rsidR="0068342C" w:rsidRPr="00235132">
        <w:rPr>
          <w:rFonts w:ascii="Book Antiqua" w:hAnsi="Book Antiqua" w:cs="Times New Roman"/>
          <w:sz w:val="24"/>
          <w:szCs w:val="24"/>
        </w:rPr>
        <w:t xml:space="preserve">large number of hospitals. </w:t>
      </w:r>
    </w:p>
    <w:p w14:paraId="42EA8A6D" w14:textId="54119D8E" w:rsidR="00C66755" w:rsidRPr="00235132" w:rsidRDefault="00C9442D" w:rsidP="00931C90">
      <w:pPr>
        <w:snapToGrid w:val="0"/>
        <w:spacing w:line="360" w:lineRule="auto"/>
        <w:ind w:firstLineChars="100" w:firstLine="240"/>
        <w:rPr>
          <w:rFonts w:ascii="Book Antiqua" w:hAnsi="Book Antiqua" w:cs="Times New Roman"/>
          <w:sz w:val="24"/>
          <w:szCs w:val="24"/>
        </w:rPr>
      </w:pPr>
      <w:r w:rsidRPr="00235132">
        <w:rPr>
          <w:rFonts w:ascii="Book Antiqua" w:hAnsi="Book Antiqua" w:cs="Times New Roman"/>
          <w:sz w:val="24"/>
          <w:szCs w:val="24"/>
        </w:rPr>
        <w:t>Therefore,</w:t>
      </w:r>
      <w:r w:rsidR="00C66755" w:rsidRPr="00235132">
        <w:rPr>
          <w:rFonts w:ascii="Book Antiqua" w:hAnsi="Book Antiqua" w:cs="Times New Roman"/>
          <w:sz w:val="24"/>
          <w:szCs w:val="24"/>
        </w:rPr>
        <w:t xml:space="preserve"> we conducted </w:t>
      </w:r>
      <w:r w:rsidR="000338EE" w:rsidRPr="00235132">
        <w:rPr>
          <w:rFonts w:ascii="Book Antiqua" w:hAnsi="Book Antiqua" w:cs="Times New Roman"/>
          <w:sz w:val="24"/>
          <w:szCs w:val="24"/>
        </w:rPr>
        <w:t xml:space="preserve">a </w:t>
      </w:r>
      <w:r w:rsidR="00AB7244" w:rsidRPr="00235132">
        <w:rPr>
          <w:rFonts w:ascii="Book Antiqua" w:hAnsi="Book Antiqua" w:cs="Times New Roman"/>
          <w:sz w:val="24"/>
          <w:szCs w:val="24"/>
        </w:rPr>
        <w:t>multicenter</w:t>
      </w:r>
      <w:r w:rsidR="00C66755" w:rsidRPr="00235132">
        <w:rPr>
          <w:rFonts w:ascii="Book Antiqua" w:hAnsi="Book Antiqua" w:cs="Times New Roman"/>
          <w:sz w:val="24"/>
          <w:szCs w:val="24"/>
        </w:rPr>
        <w:t xml:space="preserve"> </w:t>
      </w:r>
      <w:r w:rsidR="00AB7244" w:rsidRPr="00235132">
        <w:rPr>
          <w:rFonts w:ascii="Book Antiqua" w:hAnsi="Book Antiqua" w:cs="Times New Roman"/>
          <w:sz w:val="24"/>
          <w:szCs w:val="24"/>
        </w:rPr>
        <w:t>questionnaire</w:t>
      </w:r>
      <w:r w:rsidR="00C66755" w:rsidRPr="00235132">
        <w:rPr>
          <w:rFonts w:ascii="Book Antiqua" w:hAnsi="Book Antiqua" w:cs="Times New Roman"/>
          <w:sz w:val="24"/>
          <w:szCs w:val="24"/>
        </w:rPr>
        <w:t xml:space="preserve"> survey o</w:t>
      </w:r>
      <w:r w:rsidR="00951DD7" w:rsidRPr="00235132">
        <w:rPr>
          <w:rFonts w:ascii="Book Antiqua" w:hAnsi="Book Antiqua" w:cs="Times New Roman"/>
          <w:sz w:val="24"/>
          <w:szCs w:val="24"/>
        </w:rPr>
        <w:t>f</w:t>
      </w:r>
      <w:r w:rsidRPr="00235132">
        <w:rPr>
          <w:rFonts w:ascii="Book Antiqua" w:hAnsi="Book Antiqua" w:cs="Times New Roman"/>
          <w:sz w:val="24"/>
          <w:szCs w:val="24"/>
        </w:rPr>
        <w:t xml:space="preserve"> </w:t>
      </w:r>
      <w:r w:rsidR="009A3E8B" w:rsidRPr="00235132">
        <w:rPr>
          <w:rFonts w:ascii="Book Antiqua" w:hAnsi="Book Antiqua" w:cs="Times New Roman"/>
          <w:sz w:val="24"/>
          <w:szCs w:val="24"/>
        </w:rPr>
        <w:t xml:space="preserve">the </w:t>
      </w:r>
      <w:r w:rsidR="00951DD7" w:rsidRPr="00235132">
        <w:rPr>
          <w:rFonts w:ascii="Book Antiqua" w:hAnsi="Book Antiqua" w:cs="Times New Roman"/>
          <w:sz w:val="24"/>
          <w:szCs w:val="24"/>
        </w:rPr>
        <w:t>practice</w:t>
      </w:r>
      <w:r w:rsidRPr="00235132">
        <w:rPr>
          <w:rFonts w:ascii="Book Antiqua" w:hAnsi="Book Antiqua" w:cs="Times New Roman"/>
          <w:sz w:val="24"/>
          <w:szCs w:val="24"/>
        </w:rPr>
        <w:t xml:space="preserve"> f</w:t>
      </w:r>
      <w:r w:rsidR="00951DD7" w:rsidRPr="00235132">
        <w:rPr>
          <w:rFonts w:ascii="Book Antiqua" w:hAnsi="Book Antiqua" w:cs="Times New Roman"/>
          <w:sz w:val="24"/>
          <w:szCs w:val="24"/>
        </w:rPr>
        <w:t>or</w:t>
      </w:r>
      <w:r w:rsidRPr="00235132">
        <w:rPr>
          <w:rFonts w:ascii="Book Antiqua" w:hAnsi="Book Antiqua" w:cs="Times New Roman"/>
          <w:sz w:val="24"/>
          <w:szCs w:val="24"/>
        </w:rPr>
        <w:t xml:space="preserve"> </w:t>
      </w:r>
      <w:r w:rsidR="002D5CDC" w:rsidRPr="00235132">
        <w:rPr>
          <w:rFonts w:ascii="Book Antiqua" w:hAnsi="Book Antiqua" w:cs="Times New Roman"/>
          <w:sz w:val="24"/>
          <w:szCs w:val="24"/>
        </w:rPr>
        <w:t>CDB</w:t>
      </w:r>
      <w:r w:rsidRPr="00235132">
        <w:rPr>
          <w:rFonts w:ascii="Book Antiqua" w:hAnsi="Book Antiqua" w:cs="Times New Roman"/>
          <w:sz w:val="24"/>
          <w:szCs w:val="24"/>
        </w:rPr>
        <w:t xml:space="preserve"> </w:t>
      </w:r>
      <w:r w:rsidR="009A3E8B" w:rsidRPr="00235132">
        <w:rPr>
          <w:rFonts w:ascii="Book Antiqua" w:hAnsi="Book Antiqua" w:cs="Times New Roman"/>
          <w:sz w:val="24"/>
          <w:szCs w:val="24"/>
        </w:rPr>
        <w:t xml:space="preserve">in </w:t>
      </w:r>
      <w:r w:rsidRPr="00235132">
        <w:rPr>
          <w:rFonts w:ascii="Book Antiqua" w:hAnsi="Book Antiqua" w:cs="Times New Roman"/>
          <w:sz w:val="24"/>
          <w:szCs w:val="24"/>
        </w:rPr>
        <w:t xml:space="preserve">37 hospitals </w:t>
      </w:r>
      <w:r w:rsidR="00C02EA6" w:rsidRPr="00235132">
        <w:rPr>
          <w:rFonts w:ascii="Book Antiqua" w:hAnsi="Book Antiqua" w:cs="Times New Roman"/>
          <w:sz w:val="24"/>
          <w:szCs w:val="24"/>
        </w:rPr>
        <w:t>across</w:t>
      </w:r>
      <w:r w:rsidRPr="00235132">
        <w:rPr>
          <w:rFonts w:ascii="Book Antiqua" w:hAnsi="Book Antiqua" w:cs="Times New Roman"/>
          <w:sz w:val="24"/>
          <w:szCs w:val="24"/>
        </w:rPr>
        <w:t xml:space="preserve"> Japan</w:t>
      </w:r>
      <w:r w:rsidR="0010374B" w:rsidRPr="00235132">
        <w:rPr>
          <w:rFonts w:ascii="Book Antiqua" w:hAnsi="Book Antiqua" w:cs="Times New Roman"/>
          <w:sz w:val="24"/>
          <w:szCs w:val="24"/>
        </w:rPr>
        <w:t xml:space="preserve"> </w:t>
      </w:r>
      <w:r w:rsidR="00C66755" w:rsidRPr="00235132">
        <w:rPr>
          <w:rFonts w:ascii="Book Antiqua" w:hAnsi="Book Antiqua" w:cs="Times New Roman"/>
          <w:sz w:val="24"/>
          <w:szCs w:val="24"/>
        </w:rPr>
        <w:t xml:space="preserve">to </w:t>
      </w:r>
      <w:r w:rsidRPr="00235132">
        <w:rPr>
          <w:rFonts w:ascii="Book Antiqua" w:hAnsi="Book Antiqua" w:cs="Times New Roman"/>
          <w:sz w:val="24"/>
          <w:szCs w:val="24"/>
        </w:rPr>
        <w:t>elucidate</w:t>
      </w:r>
      <w:r w:rsidR="00C66755" w:rsidRPr="00235132">
        <w:rPr>
          <w:rFonts w:ascii="Book Antiqua" w:hAnsi="Book Antiqua" w:cs="Times New Roman"/>
          <w:sz w:val="24"/>
          <w:szCs w:val="24"/>
        </w:rPr>
        <w:t xml:space="preserve"> </w:t>
      </w:r>
      <w:r w:rsidR="0010374B" w:rsidRPr="00235132">
        <w:rPr>
          <w:rFonts w:ascii="Book Antiqua" w:hAnsi="Book Antiqua" w:cs="Times New Roman"/>
          <w:sz w:val="24"/>
          <w:szCs w:val="24"/>
        </w:rPr>
        <w:t xml:space="preserve">the </w:t>
      </w:r>
      <w:r w:rsidR="00C66755" w:rsidRPr="00235132">
        <w:rPr>
          <w:rFonts w:ascii="Book Antiqua" w:hAnsi="Book Antiqua" w:cs="Times New Roman"/>
          <w:sz w:val="24"/>
          <w:szCs w:val="24"/>
        </w:rPr>
        <w:t xml:space="preserve">current state of </w:t>
      </w:r>
      <w:r w:rsidRPr="00235132">
        <w:rPr>
          <w:rFonts w:ascii="Book Antiqua" w:hAnsi="Book Antiqua" w:cs="Times New Roman"/>
          <w:sz w:val="24"/>
          <w:szCs w:val="24"/>
        </w:rPr>
        <w:t xml:space="preserve">the </w:t>
      </w:r>
      <w:r w:rsidR="00ED48D8" w:rsidRPr="00235132">
        <w:rPr>
          <w:rFonts w:ascii="Book Antiqua" w:hAnsi="Book Antiqua" w:cs="Times New Roman"/>
          <w:sz w:val="24"/>
          <w:szCs w:val="24"/>
        </w:rPr>
        <w:t>clinical settings</w:t>
      </w:r>
      <w:r w:rsidRPr="00235132">
        <w:rPr>
          <w:rFonts w:ascii="Book Antiqua" w:hAnsi="Book Antiqua" w:cs="Times New Roman"/>
          <w:sz w:val="24"/>
          <w:szCs w:val="24"/>
        </w:rPr>
        <w:t>, diagnosis, treatment, and clinical outcomes</w:t>
      </w:r>
      <w:r w:rsidR="00C66755" w:rsidRPr="00235132">
        <w:rPr>
          <w:rFonts w:ascii="Book Antiqua" w:hAnsi="Book Antiqua" w:cs="Times New Roman"/>
          <w:sz w:val="24"/>
          <w:szCs w:val="24"/>
        </w:rPr>
        <w:t xml:space="preserve"> </w:t>
      </w:r>
      <w:r w:rsidRPr="00235132">
        <w:rPr>
          <w:rFonts w:ascii="Book Antiqua" w:hAnsi="Book Antiqua" w:cs="Times New Roman"/>
          <w:sz w:val="24"/>
          <w:szCs w:val="24"/>
        </w:rPr>
        <w:t xml:space="preserve">of </w:t>
      </w:r>
      <w:r w:rsidR="00C66755" w:rsidRPr="00235132">
        <w:rPr>
          <w:rFonts w:ascii="Book Antiqua" w:hAnsi="Book Antiqua" w:cs="Times New Roman"/>
          <w:sz w:val="24"/>
          <w:szCs w:val="24"/>
        </w:rPr>
        <w:t xml:space="preserve">patients with </w:t>
      </w:r>
      <w:r w:rsidR="00A5064C" w:rsidRPr="00235132">
        <w:rPr>
          <w:rFonts w:ascii="Book Antiqua" w:hAnsi="Book Antiqua" w:cs="Times New Roman"/>
          <w:sz w:val="24"/>
          <w:szCs w:val="24"/>
        </w:rPr>
        <w:t>CDB</w:t>
      </w:r>
      <w:r w:rsidRPr="00235132">
        <w:rPr>
          <w:rFonts w:ascii="Book Antiqua" w:hAnsi="Book Antiqua" w:cs="Times New Roman"/>
          <w:sz w:val="24"/>
          <w:szCs w:val="24"/>
        </w:rPr>
        <w:t>, and</w:t>
      </w:r>
      <w:r w:rsidR="00C66755" w:rsidRPr="00235132">
        <w:rPr>
          <w:rFonts w:ascii="Book Antiqua" w:hAnsi="Book Antiqua" w:cs="Times New Roman"/>
          <w:sz w:val="24"/>
          <w:szCs w:val="24"/>
        </w:rPr>
        <w:t xml:space="preserve"> to compare </w:t>
      </w:r>
      <w:r w:rsidRPr="00235132">
        <w:rPr>
          <w:rFonts w:ascii="Book Antiqua" w:hAnsi="Book Antiqua" w:cs="Times New Roman"/>
          <w:sz w:val="24"/>
          <w:szCs w:val="24"/>
        </w:rPr>
        <w:t xml:space="preserve">these </w:t>
      </w:r>
      <w:r w:rsidR="002F510C" w:rsidRPr="00235132">
        <w:rPr>
          <w:rFonts w:ascii="Book Antiqua" w:hAnsi="Book Antiqua" w:cs="Times New Roman"/>
          <w:sz w:val="24"/>
          <w:szCs w:val="24"/>
        </w:rPr>
        <w:t xml:space="preserve">findings according to </w:t>
      </w:r>
      <w:r w:rsidR="00C66755" w:rsidRPr="00235132">
        <w:rPr>
          <w:rFonts w:ascii="Book Antiqua" w:hAnsi="Book Antiqua" w:cs="Times New Roman"/>
          <w:sz w:val="24"/>
          <w:szCs w:val="24"/>
        </w:rPr>
        <w:t>hospital volume</w:t>
      </w:r>
      <w:r w:rsidRPr="00235132">
        <w:rPr>
          <w:rFonts w:ascii="Book Antiqua" w:hAnsi="Book Antiqua" w:cs="Times New Roman"/>
          <w:sz w:val="24"/>
          <w:szCs w:val="24"/>
        </w:rPr>
        <w:t xml:space="preserve">s </w:t>
      </w:r>
      <w:r w:rsidR="002F510C" w:rsidRPr="00235132">
        <w:rPr>
          <w:rFonts w:ascii="Book Antiqua" w:hAnsi="Book Antiqua" w:cs="Times New Roman"/>
          <w:sz w:val="24"/>
          <w:szCs w:val="24"/>
        </w:rPr>
        <w:t>and</w:t>
      </w:r>
      <w:r w:rsidR="00C66755" w:rsidRPr="00235132">
        <w:rPr>
          <w:rFonts w:ascii="Book Antiqua" w:hAnsi="Book Antiqua" w:cs="Times New Roman"/>
          <w:sz w:val="24"/>
          <w:szCs w:val="24"/>
        </w:rPr>
        <w:t xml:space="preserve"> region</w:t>
      </w:r>
      <w:r w:rsidRPr="00235132">
        <w:rPr>
          <w:rFonts w:ascii="Book Antiqua" w:hAnsi="Book Antiqua" w:cs="Times New Roman"/>
          <w:sz w:val="24"/>
          <w:szCs w:val="24"/>
        </w:rPr>
        <w:t>s</w:t>
      </w:r>
      <w:r w:rsidR="00C66755" w:rsidRPr="00235132">
        <w:rPr>
          <w:rFonts w:ascii="Book Antiqua" w:hAnsi="Book Antiqua" w:cs="Times New Roman"/>
          <w:sz w:val="24"/>
          <w:szCs w:val="24"/>
        </w:rPr>
        <w:t>.</w:t>
      </w:r>
    </w:p>
    <w:p w14:paraId="3ACD5B7A" w14:textId="77777777" w:rsidR="00C66755" w:rsidRPr="00235132" w:rsidRDefault="00C66755" w:rsidP="00607580">
      <w:pPr>
        <w:snapToGrid w:val="0"/>
        <w:spacing w:line="360" w:lineRule="auto"/>
        <w:rPr>
          <w:rFonts w:ascii="Book Antiqua" w:hAnsi="Book Antiqua" w:cs="Times New Roman"/>
          <w:sz w:val="24"/>
          <w:szCs w:val="24"/>
        </w:rPr>
      </w:pPr>
    </w:p>
    <w:p w14:paraId="733B3607" w14:textId="7DD7D9B2" w:rsidR="0033761C" w:rsidRPr="00235132" w:rsidRDefault="00411FD9" w:rsidP="00607580">
      <w:pPr>
        <w:snapToGrid w:val="0"/>
        <w:spacing w:line="360" w:lineRule="auto"/>
        <w:rPr>
          <w:rFonts w:ascii="Book Antiqua" w:hAnsi="Book Antiqua" w:cs="Times New Roman"/>
          <w:b/>
          <w:sz w:val="24"/>
          <w:szCs w:val="24"/>
        </w:rPr>
      </w:pPr>
      <w:r w:rsidRPr="00235132">
        <w:rPr>
          <w:rFonts w:ascii="Book Antiqua" w:hAnsi="Book Antiqua" w:cs="Times New Roman"/>
          <w:b/>
          <w:sz w:val="24"/>
          <w:szCs w:val="24"/>
        </w:rPr>
        <w:t>MATERIALS AND METHODS</w:t>
      </w:r>
    </w:p>
    <w:p w14:paraId="41949B29" w14:textId="77777777" w:rsidR="00782B9D" w:rsidRPr="00235132" w:rsidRDefault="00BD1677" w:rsidP="00607580">
      <w:pPr>
        <w:snapToGrid w:val="0"/>
        <w:spacing w:line="360" w:lineRule="auto"/>
        <w:rPr>
          <w:rFonts w:ascii="Book Antiqua" w:hAnsi="Book Antiqua"/>
          <w:b/>
          <w:i/>
          <w:sz w:val="24"/>
          <w:szCs w:val="24"/>
        </w:rPr>
      </w:pPr>
      <w:r w:rsidRPr="00235132">
        <w:rPr>
          <w:rFonts w:ascii="Book Antiqua" w:hAnsi="Book Antiqua"/>
          <w:b/>
          <w:i/>
          <w:sz w:val="24"/>
          <w:szCs w:val="24"/>
        </w:rPr>
        <w:t>Contents of the q</w:t>
      </w:r>
      <w:r w:rsidR="0065017F" w:rsidRPr="00235132">
        <w:rPr>
          <w:rFonts w:ascii="Book Antiqua" w:hAnsi="Book Antiqua"/>
          <w:b/>
          <w:i/>
          <w:sz w:val="24"/>
          <w:szCs w:val="24"/>
        </w:rPr>
        <w:t>uestionnaire</w:t>
      </w:r>
    </w:p>
    <w:p w14:paraId="7D114E08" w14:textId="4B7C7734" w:rsidR="0065017F" w:rsidRPr="00235132" w:rsidRDefault="00BD1677" w:rsidP="00607580">
      <w:pPr>
        <w:snapToGrid w:val="0"/>
        <w:spacing w:line="360" w:lineRule="auto"/>
        <w:rPr>
          <w:rFonts w:ascii="Book Antiqua" w:hAnsi="Book Antiqua" w:cs="Times New Roman"/>
          <w:sz w:val="24"/>
          <w:szCs w:val="24"/>
        </w:rPr>
      </w:pPr>
      <w:r w:rsidRPr="00235132">
        <w:rPr>
          <w:rFonts w:ascii="Book Antiqua" w:hAnsi="Book Antiqua" w:cs="Times New Roman"/>
          <w:sz w:val="24"/>
          <w:szCs w:val="24"/>
        </w:rPr>
        <w:lastRenderedPageBreak/>
        <w:t xml:space="preserve">First, </w:t>
      </w:r>
      <w:r w:rsidR="009E75BE" w:rsidRPr="00235132">
        <w:rPr>
          <w:rFonts w:ascii="Book Antiqua" w:hAnsi="Book Antiqua" w:cs="Times New Roman"/>
          <w:sz w:val="24"/>
          <w:szCs w:val="24"/>
        </w:rPr>
        <w:t xml:space="preserve">1 </w:t>
      </w:r>
      <w:proofErr w:type="spellStart"/>
      <w:r w:rsidR="002D0D3D" w:rsidRPr="00235132">
        <w:rPr>
          <w:rFonts w:ascii="Book Antiqua" w:hAnsi="Book Antiqua" w:cs="Times New Roman"/>
          <w:sz w:val="24"/>
          <w:szCs w:val="24"/>
        </w:rPr>
        <w:t>endoscopist</w:t>
      </w:r>
      <w:proofErr w:type="spellEnd"/>
      <w:r w:rsidR="002D0D3D" w:rsidRPr="00235132">
        <w:rPr>
          <w:rFonts w:ascii="Book Antiqua" w:hAnsi="Book Antiqua" w:cs="Times New Roman"/>
          <w:sz w:val="24"/>
          <w:szCs w:val="24"/>
        </w:rPr>
        <w:t xml:space="preserve"> (H.D</w:t>
      </w:r>
      <w:r w:rsidR="006F5B9F" w:rsidRPr="00235132">
        <w:rPr>
          <w:rFonts w:ascii="Book Antiqua" w:hAnsi="Book Antiqua" w:cs="Times New Roman"/>
          <w:sz w:val="24"/>
          <w:szCs w:val="24"/>
        </w:rPr>
        <w:t>.</w:t>
      </w:r>
      <w:r w:rsidR="002D0D3D" w:rsidRPr="00235132">
        <w:rPr>
          <w:rFonts w:ascii="Book Antiqua" w:hAnsi="Book Antiqua" w:cs="Times New Roman"/>
          <w:sz w:val="24"/>
          <w:szCs w:val="24"/>
        </w:rPr>
        <w:t xml:space="preserve">) developed </w:t>
      </w:r>
      <w:r w:rsidR="006F5B9F" w:rsidRPr="00235132">
        <w:rPr>
          <w:rFonts w:ascii="Book Antiqua" w:hAnsi="Book Antiqua" w:cs="Times New Roman"/>
          <w:sz w:val="24"/>
          <w:szCs w:val="24"/>
        </w:rPr>
        <w:t xml:space="preserve">the </w:t>
      </w:r>
      <w:r w:rsidR="002D0D3D" w:rsidRPr="00235132">
        <w:rPr>
          <w:rFonts w:ascii="Book Antiqua" w:hAnsi="Book Antiqua" w:cs="Times New Roman"/>
          <w:sz w:val="24"/>
          <w:szCs w:val="24"/>
        </w:rPr>
        <w:t>questionnaire</w:t>
      </w:r>
      <w:r w:rsidR="00022B12" w:rsidRPr="00235132">
        <w:rPr>
          <w:rFonts w:ascii="Book Antiqua" w:hAnsi="Book Antiqua" w:cs="Times New Roman"/>
          <w:sz w:val="24"/>
          <w:szCs w:val="24"/>
        </w:rPr>
        <w:t xml:space="preserve"> on </w:t>
      </w:r>
      <w:r w:rsidR="00842C73" w:rsidRPr="00235132">
        <w:rPr>
          <w:rFonts w:ascii="Book Antiqua" w:hAnsi="Book Antiqua" w:cs="Times New Roman"/>
          <w:sz w:val="24"/>
          <w:szCs w:val="24"/>
        </w:rPr>
        <w:t>practice</w:t>
      </w:r>
      <w:r w:rsidR="00022B12" w:rsidRPr="00235132">
        <w:rPr>
          <w:rFonts w:ascii="Book Antiqua" w:hAnsi="Book Antiqua" w:cs="Times New Roman"/>
          <w:sz w:val="24"/>
          <w:szCs w:val="24"/>
        </w:rPr>
        <w:t xml:space="preserve"> f</w:t>
      </w:r>
      <w:r w:rsidR="00842C73" w:rsidRPr="00235132">
        <w:rPr>
          <w:rFonts w:ascii="Book Antiqua" w:hAnsi="Book Antiqua" w:cs="Times New Roman"/>
          <w:sz w:val="24"/>
          <w:szCs w:val="24"/>
        </w:rPr>
        <w:t>or</w:t>
      </w:r>
      <w:r w:rsidR="00022B12" w:rsidRPr="00235132">
        <w:rPr>
          <w:rFonts w:ascii="Book Antiqua" w:hAnsi="Book Antiqua" w:cs="Times New Roman"/>
          <w:sz w:val="24"/>
          <w:szCs w:val="24"/>
        </w:rPr>
        <w:t xml:space="preserve"> </w:t>
      </w:r>
      <w:r w:rsidR="00A5064C" w:rsidRPr="00235132">
        <w:rPr>
          <w:rFonts w:ascii="Book Antiqua" w:hAnsi="Book Antiqua" w:cs="Times New Roman"/>
          <w:sz w:val="24"/>
          <w:szCs w:val="24"/>
        </w:rPr>
        <w:t>CDB</w:t>
      </w:r>
      <w:r w:rsidRPr="00235132">
        <w:rPr>
          <w:rFonts w:ascii="Book Antiqua" w:hAnsi="Book Antiqua" w:cs="Times New Roman"/>
          <w:sz w:val="24"/>
          <w:szCs w:val="24"/>
        </w:rPr>
        <w:t xml:space="preserve">. Then, </w:t>
      </w:r>
      <w:r w:rsidR="009E75BE" w:rsidRPr="00235132">
        <w:rPr>
          <w:rFonts w:ascii="Book Antiqua" w:hAnsi="Book Antiqua" w:cs="Times New Roman"/>
          <w:sz w:val="24"/>
          <w:szCs w:val="24"/>
        </w:rPr>
        <w:t xml:space="preserve">3 </w:t>
      </w:r>
      <w:proofErr w:type="spellStart"/>
      <w:r w:rsidR="00D12914" w:rsidRPr="00235132">
        <w:rPr>
          <w:rFonts w:ascii="Book Antiqua" w:hAnsi="Book Antiqua" w:cs="Times New Roman"/>
          <w:sz w:val="24"/>
          <w:szCs w:val="24"/>
        </w:rPr>
        <w:t>endoscopists</w:t>
      </w:r>
      <w:proofErr w:type="spellEnd"/>
      <w:r w:rsidR="00451F78" w:rsidRPr="00235132">
        <w:rPr>
          <w:rFonts w:ascii="Book Antiqua" w:hAnsi="Book Antiqua" w:cs="Times New Roman"/>
          <w:sz w:val="24"/>
          <w:szCs w:val="24"/>
        </w:rPr>
        <w:t xml:space="preserve"> </w:t>
      </w:r>
      <w:r w:rsidR="004B1508" w:rsidRPr="00235132">
        <w:rPr>
          <w:rFonts w:ascii="Book Antiqua" w:hAnsi="Book Antiqua" w:cs="Times New Roman"/>
          <w:sz w:val="24"/>
          <w:szCs w:val="24"/>
        </w:rPr>
        <w:t>(R</w:t>
      </w:r>
      <w:r w:rsidR="00451F78" w:rsidRPr="00235132">
        <w:rPr>
          <w:rFonts w:ascii="Book Antiqua" w:hAnsi="Book Antiqua" w:cs="Times New Roman"/>
          <w:sz w:val="24"/>
          <w:szCs w:val="24"/>
        </w:rPr>
        <w:t>.</w:t>
      </w:r>
      <w:r w:rsidR="004B1508" w:rsidRPr="00235132">
        <w:rPr>
          <w:rFonts w:ascii="Book Antiqua" w:hAnsi="Book Antiqua" w:cs="Times New Roman"/>
          <w:sz w:val="24"/>
          <w:szCs w:val="24"/>
        </w:rPr>
        <w:t>O</w:t>
      </w:r>
      <w:r w:rsidR="006F5B9F" w:rsidRPr="00235132">
        <w:rPr>
          <w:rFonts w:ascii="Book Antiqua" w:hAnsi="Book Antiqua" w:cs="Times New Roman"/>
          <w:sz w:val="24"/>
          <w:szCs w:val="24"/>
        </w:rPr>
        <w:t>.</w:t>
      </w:r>
      <w:r w:rsidR="00F120CA" w:rsidRPr="00235132">
        <w:rPr>
          <w:rFonts w:ascii="Book Antiqua" w:hAnsi="Book Antiqua" w:cs="Times New Roman"/>
          <w:sz w:val="24"/>
          <w:szCs w:val="24"/>
        </w:rPr>
        <w:t>, R.N</w:t>
      </w:r>
      <w:r w:rsidR="006F5B9F" w:rsidRPr="00235132">
        <w:rPr>
          <w:rFonts w:ascii="Book Antiqua" w:hAnsi="Book Antiqua" w:cs="Times New Roman"/>
          <w:sz w:val="24"/>
          <w:szCs w:val="24"/>
        </w:rPr>
        <w:t>.</w:t>
      </w:r>
      <w:r w:rsidR="00F120CA" w:rsidRPr="00235132">
        <w:rPr>
          <w:rFonts w:ascii="Book Antiqua" w:hAnsi="Book Antiqua" w:cs="Times New Roman"/>
          <w:sz w:val="24"/>
          <w:szCs w:val="24"/>
        </w:rPr>
        <w:t>, and N</w:t>
      </w:r>
      <w:r w:rsidR="006F5B9F" w:rsidRPr="00235132">
        <w:rPr>
          <w:rFonts w:ascii="Book Antiqua" w:hAnsi="Book Antiqua" w:cs="Times New Roman"/>
          <w:sz w:val="24"/>
          <w:szCs w:val="24"/>
        </w:rPr>
        <w:t>.</w:t>
      </w:r>
      <w:r w:rsidR="00F120CA" w:rsidRPr="00235132">
        <w:rPr>
          <w:rFonts w:ascii="Book Antiqua" w:hAnsi="Book Antiqua" w:cs="Times New Roman"/>
          <w:sz w:val="24"/>
          <w:szCs w:val="24"/>
        </w:rPr>
        <w:t>N</w:t>
      </w:r>
      <w:r w:rsidR="006F5B9F" w:rsidRPr="00235132">
        <w:rPr>
          <w:rFonts w:ascii="Book Antiqua" w:hAnsi="Book Antiqua" w:cs="Times New Roman"/>
          <w:sz w:val="24"/>
          <w:szCs w:val="24"/>
        </w:rPr>
        <w:t>.</w:t>
      </w:r>
      <w:r w:rsidR="004B1508" w:rsidRPr="00235132">
        <w:rPr>
          <w:rFonts w:ascii="Book Antiqua" w:hAnsi="Book Antiqua" w:cs="Times New Roman"/>
          <w:sz w:val="24"/>
          <w:szCs w:val="24"/>
        </w:rPr>
        <w:t>)</w:t>
      </w:r>
      <w:r w:rsidR="00451F78" w:rsidRPr="00235132">
        <w:rPr>
          <w:rFonts w:ascii="Book Antiqua" w:hAnsi="Book Antiqua" w:cs="Times New Roman"/>
          <w:sz w:val="24"/>
          <w:szCs w:val="24"/>
        </w:rPr>
        <w:t xml:space="preserve"> reviewed </w:t>
      </w:r>
      <w:r w:rsidR="00C335B7" w:rsidRPr="00235132">
        <w:rPr>
          <w:rFonts w:ascii="Book Antiqua" w:hAnsi="Book Antiqua" w:cs="Times New Roman"/>
          <w:sz w:val="24"/>
          <w:szCs w:val="24"/>
        </w:rPr>
        <w:t xml:space="preserve">and </w:t>
      </w:r>
      <w:r w:rsidR="00CE7203" w:rsidRPr="00235132">
        <w:rPr>
          <w:rFonts w:ascii="Book Antiqua" w:hAnsi="Book Antiqua" w:cs="Times New Roman"/>
          <w:sz w:val="24"/>
          <w:szCs w:val="24"/>
        </w:rPr>
        <w:t>edited</w:t>
      </w:r>
      <w:r w:rsidR="00C335B7" w:rsidRPr="00235132">
        <w:rPr>
          <w:rFonts w:ascii="Book Antiqua" w:hAnsi="Book Antiqua" w:cs="Times New Roman"/>
          <w:sz w:val="24"/>
          <w:szCs w:val="24"/>
        </w:rPr>
        <w:t xml:space="preserve"> </w:t>
      </w:r>
      <w:r w:rsidRPr="00235132">
        <w:rPr>
          <w:rFonts w:ascii="Book Antiqua" w:hAnsi="Book Antiqua" w:cs="Times New Roman"/>
          <w:sz w:val="24"/>
          <w:szCs w:val="24"/>
        </w:rPr>
        <w:t xml:space="preserve">the questionnaire </w:t>
      </w:r>
      <w:r w:rsidR="00C335B7" w:rsidRPr="00235132">
        <w:rPr>
          <w:rFonts w:ascii="Book Antiqua" w:hAnsi="Book Antiqua" w:cs="Times New Roman"/>
          <w:sz w:val="24"/>
          <w:szCs w:val="24"/>
        </w:rPr>
        <w:t>regarding the length, clarity, and conten</w:t>
      </w:r>
      <w:r w:rsidRPr="00235132">
        <w:rPr>
          <w:rFonts w:ascii="Book Antiqua" w:hAnsi="Book Antiqua" w:cs="Times New Roman"/>
          <w:sz w:val="24"/>
          <w:szCs w:val="24"/>
        </w:rPr>
        <w:t>ts.</w:t>
      </w:r>
      <w:r w:rsidR="00C335B7" w:rsidRPr="00235132">
        <w:rPr>
          <w:rFonts w:ascii="Book Antiqua" w:hAnsi="Book Antiqua" w:cs="Times New Roman"/>
          <w:sz w:val="24"/>
          <w:szCs w:val="24"/>
        </w:rPr>
        <w:t xml:space="preserve"> Finally, </w:t>
      </w:r>
      <w:r w:rsidR="00F608DE" w:rsidRPr="00235132">
        <w:rPr>
          <w:rFonts w:ascii="Book Antiqua" w:hAnsi="Book Antiqua" w:cs="Times New Roman"/>
          <w:sz w:val="24"/>
          <w:szCs w:val="24"/>
        </w:rPr>
        <w:t>27</w:t>
      </w:r>
      <w:r w:rsidR="00C335B7" w:rsidRPr="00235132">
        <w:rPr>
          <w:rFonts w:ascii="Book Antiqua" w:hAnsi="Book Antiqua" w:cs="Times New Roman"/>
          <w:sz w:val="24"/>
          <w:szCs w:val="24"/>
        </w:rPr>
        <w:t xml:space="preserve"> </w:t>
      </w:r>
      <w:r w:rsidR="00F156E7" w:rsidRPr="00235132">
        <w:rPr>
          <w:rFonts w:ascii="Book Antiqua" w:hAnsi="Book Antiqua" w:cs="Times New Roman"/>
          <w:sz w:val="24"/>
          <w:szCs w:val="24"/>
        </w:rPr>
        <w:t xml:space="preserve">survey </w:t>
      </w:r>
      <w:r w:rsidR="00C335B7" w:rsidRPr="00235132">
        <w:rPr>
          <w:rFonts w:ascii="Book Antiqua" w:hAnsi="Book Antiqua" w:cs="Times New Roman"/>
          <w:sz w:val="24"/>
          <w:szCs w:val="24"/>
        </w:rPr>
        <w:t>questions</w:t>
      </w:r>
      <w:r w:rsidR="00C02EA6" w:rsidRPr="00235132">
        <w:rPr>
          <w:rFonts w:ascii="Book Antiqua" w:hAnsi="Book Antiqua" w:cs="Times New Roman"/>
          <w:sz w:val="24"/>
          <w:szCs w:val="24"/>
        </w:rPr>
        <w:t xml:space="preserve"> on </w:t>
      </w:r>
      <w:bookmarkStart w:id="30" w:name="OLE_LINK4"/>
      <w:r w:rsidR="00C02EA6" w:rsidRPr="00235132">
        <w:rPr>
          <w:rFonts w:ascii="Book Antiqua" w:hAnsi="Book Antiqua" w:cs="Times New Roman"/>
          <w:sz w:val="24"/>
          <w:szCs w:val="24"/>
        </w:rPr>
        <w:t xml:space="preserve">practice for CDB were </w:t>
      </w:r>
      <w:r w:rsidR="00C335B7" w:rsidRPr="00235132">
        <w:rPr>
          <w:rFonts w:ascii="Book Antiqua" w:hAnsi="Book Antiqua" w:cs="Times New Roman"/>
          <w:sz w:val="24"/>
          <w:szCs w:val="24"/>
        </w:rPr>
        <w:t>developed</w:t>
      </w:r>
      <w:bookmarkEnd w:id="30"/>
      <w:r w:rsidR="00C335B7" w:rsidRPr="00235132">
        <w:rPr>
          <w:rFonts w:ascii="Book Antiqua" w:hAnsi="Book Antiqua" w:cs="Times New Roman"/>
          <w:sz w:val="24"/>
          <w:szCs w:val="24"/>
        </w:rPr>
        <w:t xml:space="preserve">. </w:t>
      </w:r>
      <w:r w:rsidR="005115F8" w:rsidRPr="00235132">
        <w:rPr>
          <w:rFonts w:ascii="Book Antiqua" w:hAnsi="Book Antiqua" w:cs="Times New Roman"/>
          <w:sz w:val="24"/>
          <w:szCs w:val="24"/>
        </w:rPr>
        <w:t xml:space="preserve">The questionnaire </w:t>
      </w:r>
      <w:r w:rsidR="00681C36" w:rsidRPr="00235132">
        <w:rPr>
          <w:rFonts w:ascii="Book Antiqua" w:hAnsi="Book Antiqua" w:cs="Times New Roman"/>
          <w:sz w:val="24"/>
          <w:szCs w:val="24"/>
        </w:rPr>
        <w:t xml:space="preserve">consisted of </w:t>
      </w:r>
      <w:r w:rsidR="00F608DE" w:rsidRPr="00235132">
        <w:rPr>
          <w:rFonts w:ascii="Book Antiqua" w:hAnsi="Book Antiqua" w:cs="Times New Roman"/>
          <w:sz w:val="24"/>
          <w:szCs w:val="24"/>
        </w:rPr>
        <w:t>4</w:t>
      </w:r>
      <w:r w:rsidR="005115F8" w:rsidRPr="00235132">
        <w:rPr>
          <w:rFonts w:ascii="Book Antiqua" w:hAnsi="Book Antiqua" w:cs="Times New Roman"/>
          <w:sz w:val="24"/>
          <w:szCs w:val="24"/>
        </w:rPr>
        <w:t xml:space="preserve"> parts </w:t>
      </w:r>
      <w:r w:rsidR="00913C2B" w:rsidRPr="00235132">
        <w:rPr>
          <w:rFonts w:ascii="Book Antiqua" w:hAnsi="Book Antiqua" w:cs="Times New Roman"/>
          <w:sz w:val="24"/>
          <w:szCs w:val="24"/>
        </w:rPr>
        <w:t xml:space="preserve">(clinical settings, </w:t>
      </w:r>
      <w:r w:rsidR="005E4E05" w:rsidRPr="00235132">
        <w:rPr>
          <w:rFonts w:ascii="Book Antiqua" w:hAnsi="Book Antiqua" w:cs="Times New Roman"/>
          <w:sz w:val="24"/>
          <w:szCs w:val="24"/>
        </w:rPr>
        <w:t>diagnosis, treatment</w:t>
      </w:r>
      <w:r w:rsidR="00913C2B" w:rsidRPr="00235132">
        <w:rPr>
          <w:rFonts w:ascii="Book Antiqua" w:hAnsi="Book Antiqua" w:cs="Times New Roman"/>
          <w:sz w:val="24"/>
          <w:szCs w:val="24"/>
        </w:rPr>
        <w:t>,</w:t>
      </w:r>
      <w:r w:rsidR="005E4E05" w:rsidRPr="00235132">
        <w:rPr>
          <w:rFonts w:ascii="Book Antiqua" w:hAnsi="Book Antiqua" w:cs="Times New Roman"/>
          <w:sz w:val="24"/>
          <w:szCs w:val="24"/>
        </w:rPr>
        <w:t xml:space="preserve"> clinical outcomes</w:t>
      </w:r>
      <w:r w:rsidR="00913C2B" w:rsidRPr="00235132">
        <w:rPr>
          <w:rFonts w:ascii="Book Antiqua" w:hAnsi="Book Antiqua" w:cs="Times New Roman"/>
          <w:sz w:val="24"/>
          <w:szCs w:val="24"/>
        </w:rPr>
        <w:t xml:space="preserve">) </w:t>
      </w:r>
      <w:r w:rsidR="005115F8" w:rsidRPr="00235132">
        <w:rPr>
          <w:rFonts w:ascii="Book Antiqua" w:hAnsi="Book Antiqua" w:cs="Times New Roman"/>
          <w:sz w:val="24"/>
          <w:szCs w:val="24"/>
        </w:rPr>
        <w:t>as follows</w:t>
      </w:r>
      <w:r w:rsidR="000F3115" w:rsidRPr="00235132">
        <w:rPr>
          <w:rFonts w:ascii="Book Antiqua" w:hAnsi="Book Antiqua" w:cs="Times New Roman"/>
          <w:sz w:val="24"/>
          <w:szCs w:val="24"/>
        </w:rPr>
        <w:t xml:space="preserve">. In part </w:t>
      </w:r>
      <w:r w:rsidRPr="00235132">
        <w:rPr>
          <w:rFonts w:ascii="Book Antiqua" w:hAnsi="Book Antiqua" w:cs="Times New Roman"/>
          <w:sz w:val="24"/>
          <w:szCs w:val="24"/>
        </w:rPr>
        <w:t>(</w:t>
      </w:r>
      <w:r w:rsidRPr="00235132">
        <w:rPr>
          <w:rFonts w:ascii="Book Antiqua" w:hAnsi="Book Antiqua" w:cs="Times New Roman"/>
          <w:caps/>
          <w:sz w:val="24"/>
          <w:szCs w:val="24"/>
        </w:rPr>
        <w:t>i</w:t>
      </w:r>
      <w:r w:rsidRPr="00235132">
        <w:rPr>
          <w:rFonts w:ascii="Book Antiqua" w:hAnsi="Book Antiqua" w:cs="Times New Roman"/>
          <w:sz w:val="24"/>
          <w:szCs w:val="24"/>
        </w:rPr>
        <w:t>)</w:t>
      </w:r>
      <w:r w:rsidR="000F3115" w:rsidRPr="00235132">
        <w:rPr>
          <w:rFonts w:ascii="Book Antiqua" w:hAnsi="Book Antiqua" w:cs="Times New Roman"/>
          <w:sz w:val="24"/>
          <w:szCs w:val="24"/>
        </w:rPr>
        <w:t>, there were</w:t>
      </w:r>
      <w:r w:rsidRPr="00235132">
        <w:rPr>
          <w:rFonts w:ascii="Book Antiqua" w:hAnsi="Book Antiqua" w:cs="Times New Roman"/>
          <w:sz w:val="24"/>
          <w:szCs w:val="24"/>
        </w:rPr>
        <w:t xml:space="preserve"> </w:t>
      </w:r>
      <w:r w:rsidR="00C02EA6" w:rsidRPr="00235132">
        <w:rPr>
          <w:rFonts w:ascii="Book Antiqua" w:hAnsi="Book Antiqua" w:cs="Times New Roman"/>
          <w:sz w:val="24"/>
          <w:szCs w:val="24"/>
        </w:rPr>
        <w:t>9 question</w:t>
      </w:r>
      <w:r w:rsidR="00997C7F" w:rsidRPr="00235132">
        <w:rPr>
          <w:rFonts w:ascii="Book Antiqua" w:hAnsi="Book Antiqua" w:cs="Times New Roman"/>
          <w:sz w:val="24"/>
          <w:szCs w:val="24"/>
        </w:rPr>
        <w:t>s</w:t>
      </w:r>
      <w:r w:rsidR="00C02EA6" w:rsidRPr="00235132">
        <w:rPr>
          <w:rFonts w:ascii="Book Antiqua" w:hAnsi="Book Antiqua" w:cs="Times New Roman"/>
          <w:sz w:val="24"/>
          <w:szCs w:val="24"/>
        </w:rPr>
        <w:t xml:space="preserve"> for </w:t>
      </w:r>
      <w:r w:rsidR="00913C2B" w:rsidRPr="00235132">
        <w:rPr>
          <w:rFonts w:ascii="Book Antiqua" w:hAnsi="Book Antiqua" w:cs="Times New Roman"/>
          <w:sz w:val="24"/>
          <w:szCs w:val="24"/>
        </w:rPr>
        <w:t>c</w:t>
      </w:r>
      <w:r w:rsidRPr="00235132">
        <w:rPr>
          <w:rFonts w:ascii="Book Antiqua" w:hAnsi="Book Antiqua" w:cs="Times New Roman"/>
          <w:sz w:val="24"/>
          <w:szCs w:val="24"/>
        </w:rPr>
        <w:t xml:space="preserve">linical </w:t>
      </w:r>
      <w:r w:rsidR="000A21EB" w:rsidRPr="00235132">
        <w:rPr>
          <w:rFonts w:ascii="Book Antiqua" w:hAnsi="Book Antiqua" w:cs="Times New Roman"/>
          <w:sz w:val="24"/>
          <w:szCs w:val="24"/>
        </w:rPr>
        <w:t>s</w:t>
      </w:r>
      <w:r w:rsidR="00F608DE" w:rsidRPr="00235132">
        <w:rPr>
          <w:rFonts w:ascii="Book Antiqua" w:hAnsi="Book Antiqua" w:cs="Times New Roman"/>
          <w:sz w:val="24"/>
          <w:szCs w:val="24"/>
        </w:rPr>
        <w:t xml:space="preserve">ettings </w:t>
      </w:r>
      <w:r w:rsidR="005E2C3F" w:rsidRPr="00235132">
        <w:rPr>
          <w:rFonts w:ascii="Book Antiqua" w:hAnsi="Book Antiqua" w:cs="Times New Roman"/>
          <w:sz w:val="24"/>
          <w:szCs w:val="24"/>
        </w:rPr>
        <w:t>on</w:t>
      </w:r>
      <w:r w:rsidR="000A21EB" w:rsidRPr="00235132">
        <w:rPr>
          <w:rFonts w:ascii="Book Antiqua" w:hAnsi="Book Antiqua" w:cs="Times New Roman"/>
          <w:sz w:val="24"/>
          <w:szCs w:val="24"/>
        </w:rPr>
        <w:t xml:space="preserve"> </w:t>
      </w:r>
      <w:r w:rsidR="00931C90" w:rsidRPr="00235132">
        <w:rPr>
          <w:rFonts w:ascii="Book Antiqua" w:eastAsia="宋体" w:hAnsi="Book Antiqua" w:cs="Times New Roman" w:hint="eastAsia"/>
          <w:sz w:val="24"/>
          <w:szCs w:val="24"/>
          <w:lang w:eastAsia="zh-CN"/>
        </w:rPr>
        <w:t>(</w:t>
      </w:r>
      <w:r w:rsidR="000A21EB" w:rsidRPr="00235132">
        <w:rPr>
          <w:rFonts w:ascii="Book Antiqua" w:hAnsi="Book Antiqua" w:cs="Times New Roman"/>
          <w:sz w:val="24"/>
          <w:szCs w:val="24"/>
        </w:rPr>
        <w:t xml:space="preserve">1) </w:t>
      </w:r>
      <w:r w:rsidR="00D728B4" w:rsidRPr="00235132">
        <w:rPr>
          <w:rFonts w:ascii="Book Antiqua" w:hAnsi="Book Antiqua" w:cs="Times New Roman"/>
          <w:sz w:val="24"/>
          <w:szCs w:val="24"/>
        </w:rPr>
        <w:t xml:space="preserve">the </w:t>
      </w:r>
      <w:r w:rsidR="001D350B" w:rsidRPr="00235132">
        <w:rPr>
          <w:rFonts w:ascii="Book Antiqua" w:hAnsi="Book Antiqua" w:cs="Times New Roman"/>
          <w:sz w:val="24"/>
          <w:szCs w:val="24"/>
        </w:rPr>
        <w:t>c</w:t>
      </w:r>
      <w:r w:rsidR="00313FC9" w:rsidRPr="00235132">
        <w:rPr>
          <w:rFonts w:ascii="Book Antiqua" w:hAnsi="Book Antiqua" w:cs="Times New Roman"/>
          <w:sz w:val="24"/>
          <w:szCs w:val="24"/>
        </w:rPr>
        <w:t>linical data</w:t>
      </w:r>
      <w:r w:rsidR="001D350B" w:rsidRPr="00235132">
        <w:rPr>
          <w:rFonts w:ascii="Book Antiqua" w:hAnsi="Book Antiqua" w:cs="Times New Roman"/>
          <w:sz w:val="24"/>
          <w:szCs w:val="24"/>
        </w:rPr>
        <w:t>base</w:t>
      </w:r>
      <w:r w:rsidR="001D40A2" w:rsidRPr="00235132">
        <w:rPr>
          <w:rFonts w:ascii="Book Antiqua" w:hAnsi="Book Antiqua" w:cs="Times New Roman"/>
          <w:sz w:val="24"/>
          <w:szCs w:val="24"/>
        </w:rPr>
        <w:t xml:space="preserve"> for C</w:t>
      </w:r>
      <w:r w:rsidR="00F31A06" w:rsidRPr="00235132">
        <w:rPr>
          <w:rFonts w:ascii="Book Antiqua" w:hAnsi="Book Antiqua" w:cs="Times New Roman"/>
          <w:sz w:val="24"/>
          <w:szCs w:val="24"/>
        </w:rPr>
        <w:t>D</w:t>
      </w:r>
      <w:r w:rsidR="001D40A2" w:rsidRPr="00235132">
        <w:rPr>
          <w:rFonts w:ascii="Book Antiqua" w:hAnsi="Book Antiqua" w:cs="Times New Roman"/>
          <w:sz w:val="24"/>
          <w:szCs w:val="24"/>
        </w:rPr>
        <w:t>B</w:t>
      </w:r>
      <w:r w:rsidR="00D25188" w:rsidRPr="00235132">
        <w:rPr>
          <w:rFonts w:ascii="Book Antiqua" w:hAnsi="Book Antiqua" w:cs="Times New Roman"/>
          <w:sz w:val="24"/>
          <w:szCs w:val="24"/>
        </w:rPr>
        <w:t xml:space="preserve"> such as </w:t>
      </w:r>
      <w:r w:rsidR="00AF543E" w:rsidRPr="00235132">
        <w:rPr>
          <w:rFonts w:ascii="Book Antiqua" w:hAnsi="Book Antiqua" w:cs="Times New Roman"/>
          <w:sz w:val="24"/>
          <w:szCs w:val="24"/>
        </w:rPr>
        <w:t xml:space="preserve">gastrointestinal bleeding database, </w:t>
      </w:r>
      <w:r w:rsidR="00D25188" w:rsidRPr="00235132">
        <w:rPr>
          <w:rFonts w:ascii="Book Antiqua" w:hAnsi="Book Antiqua" w:cs="Times New Roman"/>
          <w:sz w:val="24"/>
          <w:szCs w:val="24"/>
        </w:rPr>
        <w:t>inpatient database, or endoscopy database</w:t>
      </w:r>
      <w:r w:rsidR="008B5500" w:rsidRPr="00235132">
        <w:rPr>
          <w:rFonts w:ascii="Book Antiqua" w:hAnsi="Book Antiqua" w:cs="Times New Roman"/>
          <w:sz w:val="24"/>
          <w:szCs w:val="24"/>
        </w:rPr>
        <w:t xml:space="preserve">; </w:t>
      </w:r>
      <w:r w:rsidR="00931C90" w:rsidRPr="00235132">
        <w:rPr>
          <w:rFonts w:ascii="Book Antiqua" w:eastAsia="宋体" w:hAnsi="Book Antiqua" w:cs="Times New Roman" w:hint="eastAsia"/>
          <w:sz w:val="24"/>
          <w:szCs w:val="24"/>
          <w:lang w:eastAsia="zh-CN"/>
        </w:rPr>
        <w:t>(</w:t>
      </w:r>
      <w:r w:rsidR="000F1E89" w:rsidRPr="00235132">
        <w:rPr>
          <w:rFonts w:ascii="Book Antiqua" w:hAnsi="Book Antiqua" w:cs="Times New Roman"/>
          <w:sz w:val="24"/>
          <w:szCs w:val="24"/>
        </w:rPr>
        <w:t xml:space="preserve">2) </w:t>
      </w:r>
      <w:r w:rsidR="008B5500" w:rsidRPr="00235132">
        <w:rPr>
          <w:rFonts w:ascii="Book Antiqua" w:hAnsi="Book Antiqua" w:cs="Times New Roman"/>
          <w:sz w:val="24"/>
          <w:szCs w:val="24"/>
        </w:rPr>
        <w:t>institution-</w:t>
      </w:r>
      <w:r w:rsidR="007514BC" w:rsidRPr="00235132">
        <w:rPr>
          <w:rFonts w:ascii="Book Antiqua" w:hAnsi="Book Antiqua" w:cs="Times New Roman"/>
          <w:sz w:val="24"/>
          <w:szCs w:val="24"/>
        </w:rPr>
        <w:t>specific strategy</w:t>
      </w:r>
      <w:r w:rsidR="00F31A06" w:rsidRPr="00235132">
        <w:rPr>
          <w:rFonts w:ascii="Book Antiqua" w:hAnsi="Book Antiqua" w:cs="Times New Roman"/>
          <w:sz w:val="24"/>
          <w:szCs w:val="24"/>
        </w:rPr>
        <w:t xml:space="preserve"> for CDB</w:t>
      </w:r>
      <w:r w:rsidR="008B5500" w:rsidRPr="00235132">
        <w:rPr>
          <w:rFonts w:ascii="Book Antiqua" w:hAnsi="Book Antiqua" w:cs="Times New Roman"/>
          <w:sz w:val="24"/>
          <w:szCs w:val="24"/>
        </w:rPr>
        <w:t xml:space="preserve">; </w:t>
      </w:r>
      <w:r w:rsidR="00931C90" w:rsidRPr="00235132">
        <w:rPr>
          <w:rFonts w:ascii="Book Antiqua" w:eastAsia="宋体" w:hAnsi="Book Antiqua" w:cs="Times New Roman" w:hint="eastAsia"/>
          <w:sz w:val="24"/>
          <w:szCs w:val="24"/>
          <w:lang w:eastAsia="zh-CN"/>
        </w:rPr>
        <w:t>(</w:t>
      </w:r>
      <w:r w:rsidR="000F1E89" w:rsidRPr="00235132">
        <w:rPr>
          <w:rFonts w:ascii="Book Antiqua" w:hAnsi="Book Antiqua" w:cs="Times New Roman"/>
          <w:sz w:val="24"/>
          <w:szCs w:val="24"/>
        </w:rPr>
        <w:t>3</w:t>
      </w:r>
      <w:r w:rsidR="00313FC9" w:rsidRPr="00235132">
        <w:rPr>
          <w:rFonts w:ascii="Book Antiqua" w:hAnsi="Book Antiqua" w:cs="Times New Roman"/>
          <w:sz w:val="24"/>
          <w:szCs w:val="24"/>
        </w:rPr>
        <w:t xml:space="preserve">) </w:t>
      </w:r>
      <w:r w:rsidR="00C02EA6" w:rsidRPr="00235132">
        <w:rPr>
          <w:rFonts w:ascii="Book Antiqua" w:hAnsi="Book Antiqua" w:cs="Times New Roman"/>
          <w:sz w:val="24"/>
          <w:szCs w:val="24"/>
        </w:rPr>
        <w:t>number of CDB admission</w:t>
      </w:r>
      <w:r w:rsidR="00D728B4" w:rsidRPr="00235132">
        <w:rPr>
          <w:rFonts w:ascii="Book Antiqua" w:hAnsi="Book Antiqua" w:cs="Times New Roman"/>
          <w:sz w:val="24"/>
          <w:szCs w:val="24"/>
        </w:rPr>
        <w:t>s</w:t>
      </w:r>
      <w:r w:rsidR="008B5500" w:rsidRPr="00235132">
        <w:rPr>
          <w:rFonts w:ascii="Book Antiqua" w:hAnsi="Book Antiqua" w:cs="Times New Roman"/>
          <w:sz w:val="24"/>
          <w:szCs w:val="24"/>
        </w:rPr>
        <w:t xml:space="preserve">; </w:t>
      </w:r>
      <w:r w:rsidR="00931C90" w:rsidRPr="00235132">
        <w:rPr>
          <w:rFonts w:ascii="Book Antiqua" w:eastAsia="宋体" w:hAnsi="Book Antiqua" w:cs="Times New Roman" w:hint="eastAsia"/>
          <w:sz w:val="24"/>
          <w:szCs w:val="24"/>
          <w:lang w:eastAsia="zh-CN"/>
        </w:rPr>
        <w:t>(</w:t>
      </w:r>
      <w:r w:rsidR="000F1E89" w:rsidRPr="00235132">
        <w:rPr>
          <w:rFonts w:ascii="Book Antiqua" w:hAnsi="Book Antiqua" w:cs="Times New Roman"/>
          <w:sz w:val="24"/>
          <w:szCs w:val="24"/>
        </w:rPr>
        <w:t>4</w:t>
      </w:r>
      <w:r w:rsidR="00830B8F" w:rsidRPr="00235132">
        <w:rPr>
          <w:rFonts w:ascii="Book Antiqua" w:hAnsi="Book Antiqua" w:cs="Times New Roman"/>
          <w:sz w:val="24"/>
          <w:szCs w:val="24"/>
        </w:rPr>
        <w:t xml:space="preserve">) </w:t>
      </w:r>
      <w:r w:rsidR="00C02EA6" w:rsidRPr="00235132">
        <w:rPr>
          <w:rFonts w:ascii="Book Antiqua" w:hAnsi="Book Antiqua" w:cs="Times New Roman"/>
          <w:sz w:val="24"/>
          <w:szCs w:val="24"/>
        </w:rPr>
        <w:t xml:space="preserve">number of </w:t>
      </w:r>
      <w:r w:rsidR="00830B8F" w:rsidRPr="00235132">
        <w:rPr>
          <w:rFonts w:ascii="Book Antiqua" w:hAnsi="Book Antiqua" w:cs="Times New Roman"/>
          <w:sz w:val="24"/>
          <w:szCs w:val="24"/>
        </w:rPr>
        <w:t xml:space="preserve">emergency </w:t>
      </w:r>
      <w:r w:rsidR="008B5500" w:rsidRPr="00235132">
        <w:rPr>
          <w:rFonts w:ascii="Book Antiqua" w:hAnsi="Book Antiqua" w:cs="Times New Roman"/>
          <w:sz w:val="24"/>
          <w:szCs w:val="24"/>
        </w:rPr>
        <w:t xml:space="preserve">ambulance </w:t>
      </w:r>
      <w:r w:rsidR="00830B8F" w:rsidRPr="00235132">
        <w:rPr>
          <w:rFonts w:ascii="Book Antiqua" w:hAnsi="Book Antiqua" w:cs="Times New Roman"/>
          <w:sz w:val="24"/>
          <w:szCs w:val="24"/>
        </w:rPr>
        <w:t>visits</w:t>
      </w:r>
      <w:r w:rsidR="008B5500" w:rsidRPr="00235132">
        <w:rPr>
          <w:rFonts w:ascii="Book Antiqua" w:hAnsi="Book Antiqua" w:cs="Times New Roman"/>
          <w:sz w:val="24"/>
          <w:szCs w:val="24"/>
        </w:rPr>
        <w:t>;</w:t>
      </w:r>
      <w:r w:rsidR="00830B8F" w:rsidRPr="00235132">
        <w:rPr>
          <w:rFonts w:ascii="Book Antiqua" w:hAnsi="Book Antiqua" w:cs="Times New Roman"/>
          <w:sz w:val="24"/>
          <w:szCs w:val="24"/>
        </w:rPr>
        <w:t xml:space="preserve"> </w:t>
      </w:r>
      <w:r w:rsidR="00931C90" w:rsidRPr="00235132">
        <w:rPr>
          <w:rFonts w:ascii="Book Antiqua" w:eastAsia="宋体" w:hAnsi="Book Antiqua" w:cs="Times New Roman" w:hint="eastAsia"/>
          <w:sz w:val="24"/>
          <w:szCs w:val="24"/>
          <w:lang w:eastAsia="zh-CN"/>
        </w:rPr>
        <w:t>(</w:t>
      </w:r>
      <w:r w:rsidR="000F1E89" w:rsidRPr="00235132">
        <w:rPr>
          <w:rFonts w:ascii="Book Antiqua" w:hAnsi="Book Antiqua" w:cs="Times New Roman"/>
          <w:sz w:val="24"/>
          <w:szCs w:val="24"/>
        </w:rPr>
        <w:t>5</w:t>
      </w:r>
      <w:r w:rsidR="00830B8F" w:rsidRPr="00235132">
        <w:rPr>
          <w:rFonts w:ascii="Book Antiqua" w:hAnsi="Book Antiqua" w:cs="Times New Roman"/>
          <w:sz w:val="24"/>
          <w:szCs w:val="24"/>
        </w:rPr>
        <w:t xml:space="preserve">) </w:t>
      </w:r>
      <w:r w:rsidR="00C02EA6" w:rsidRPr="00235132">
        <w:rPr>
          <w:rFonts w:ascii="Book Antiqua" w:hAnsi="Book Antiqua" w:cs="Times New Roman"/>
          <w:sz w:val="24"/>
          <w:szCs w:val="24"/>
        </w:rPr>
        <w:t>number of</w:t>
      </w:r>
      <w:r w:rsidR="00830B8F" w:rsidRPr="00235132">
        <w:rPr>
          <w:rFonts w:ascii="Book Antiqua" w:hAnsi="Book Antiqua" w:cs="Times New Roman"/>
          <w:sz w:val="24"/>
          <w:szCs w:val="24"/>
        </w:rPr>
        <w:t xml:space="preserve"> </w:t>
      </w:r>
      <w:proofErr w:type="spellStart"/>
      <w:r w:rsidR="00830B8F" w:rsidRPr="00235132">
        <w:rPr>
          <w:rFonts w:ascii="Book Antiqua" w:hAnsi="Book Antiqua" w:cs="Times New Roman"/>
          <w:sz w:val="24"/>
          <w:szCs w:val="24"/>
        </w:rPr>
        <w:t>endoscopists</w:t>
      </w:r>
      <w:proofErr w:type="spellEnd"/>
      <w:r w:rsidR="00C02EA6" w:rsidRPr="00235132">
        <w:rPr>
          <w:rFonts w:ascii="Book Antiqua" w:hAnsi="Book Antiqua" w:cs="Times New Roman"/>
          <w:sz w:val="24"/>
          <w:szCs w:val="24"/>
        </w:rPr>
        <w:t xml:space="preserve"> </w:t>
      </w:r>
      <w:r w:rsidR="004F433A" w:rsidRPr="00235132">
        <w:rPr>
          <w:rFonts w:ascii="Book Antiqua" w:hAnsi="Book Antiqua" w:cs="Times New Roman"/>
          <w:sz w:val="24"/>
          <w:szCs w:val="24"/>
        </w:rPr>
        <w:t>performing</w:t>
      </w:r>
      <w:r w:rsidR="00830B8F" w:rsidRPr="00235132">
        <w:rPr>
          <w:rFonts w:ascii="Book Antiqua" w:hAnsi="Book Antiqua" w:cs="Times New Roman"/>
          <w:sz w:val="24"/>
          <w:szCs w:val="24"/>
        </w:rPr>
        <w:t xml:space="preserve"> </w:t>
      </w:r>
      <w:r w:rsidR="000E6D29" w:rsidRPr="00235132">
        <w:rPr>
          <w:rFonts w:ascii="Book Antiqua" w:hAnsi="Book Antiqua" w:cs="Times New Roman"/>
          <w:sz w:val="24"/>
          <w:szCs w:val="24"/>
        </w:rPr>
        <w:t>early</w:t>
      </w:r>
      <w:r w:rsidR="00830B8F" w:rsidRPr="00235132">
        <w:rPr>
          <w:rFonts w:ascii="Book Antiqua" w:hAnsi="Book Antiqua" w:cs="Times New Roman"/>
          <w:sz w:val="24"/>
          <w:szCs w:val="24"/>
        </w:rPr>
        <w:t xml:space="preserve"> colonoscopy</w:t>
      </w:r>
      <w:r w:rsidR="004F433A" w:rsidRPr="00235132">
        <w:rPr>
          <w:rFonts w:ascii="Book Antiqua" w:hAnsi="Book Antiqua" w:cs="Times New Roman"/>
          <w:sz w:val="24"/>
          <w:szCs w:val="24"/>
        </w:rPr>
        <w:t xml:space="preserve"> within 24 h</w:t>
      </w:r>
      <w:r w:rsidR="008B5500" w:rsidRPr="00235132">
        <w:rPr>
          <w:rFonts w:ascii="Book Antiqua" w:hAnsi="Book Antiqua" w:cs="Times New Roman"/>
          <w:sz w:val="24"/>
          <w:szCs w:val="24"/>
        </w:rPr>
        <w:t xml:space="preserve"> of patient arrival; </w:t>
      </w:r>
      <w:r w:rsidR="00931C90" w:rsidRPr="00235132">
        <w:rPr>
          <w:rFonts w:ascii="Book Antiqua" w:eastAsia="宋体" w:hAnsi="Book Antiqua" w:cs="Times New Roman" w:hint="eastAsia"/>
          <w:sz w:val="24"/>
          <w:szCs w:val="24"/>
          <w:lang w:eastAsia="zh-CN"/>
        </w:rPr>
        <w:t>(</w:t>
      </w:r>
      <w:r w:rsidR="000F1E89" w:rsidRPr="00235132">
        <w:rPr>
          <w:rFonts w:ascii="Book Antiqua" w:hAnsi="Book Antiqua" w:cs="Times New Roman"/>
          <w:sz w:val="24"/>
          <w:szCs w:val="24"/>
        </w:rPr>
        <w:t>6</w:t>
      </w:r>
      <w:r w:rsidR="00830B8F" w:rsidRPr="00235132">
        <w:rPr>
          <w:rFonts w:ascii="Book Antiqua" w:hAnsi="Book Antiqua" w:cs="Times New Roman"/>
          <w:sz w:val="24"/>
          <w:szCs w:val="24"/>
        </w:rPr>
        <w:t xml:space="preserve">) </w:t>
      </w:r>
      <w:r w:rsidR="00C02EA6" w:rsidRPr="00235132">
        <w:rPr>
          <w:rFonts w:ascii="Book Antiqua" w:hAnsi="Book Antiqua" w:cs="Times New Roman"/>
          <w:sz w:val="24"/>
          <w:szCs w:val="24"/>
        </w:rPr>
        <w:t>number of e</w:t>
      </w:r>
      <w:r w:rsidR="00F608DE" w:rsidRPr="00235132">
        <w:rPr>
          <w:rFonts w:ascii="Book Antiqua" w:hAnsi="Book Antiqua" w:cs="Times New Roman"/>
          <w:sz w:val="24"/>
          <w:szCs w:val="24"/>
        </w:rPr>
        <w:t xml:space="preserve">xpert </w:t>
      </w:r>
      <w:proofErr w:type="spellStart"/>
      <w:r w:rsidR="00830B8F" w:rsidRPr="00235132">
        <w:rPr>
          <w:rFonts w:ascii="Book Antiqua" w:hAnsi="Book Antiqua" w:cs="Times New Roman"/>
          <w:sz w:val="24"/>
          <w:szCs w:val="24"/>
        </w:rPr>
        <w:t>endoscopists</w:t>
      </w:r>
      <w:proofErr w:type="spellEnd"/>
      <w:r w:rsidR="00830B8F" w:rsidRPr="00235132">
        <w:rPr>
          <w:rFonts w:ascii="Book Antiqua" w:hAnsi="Book Antiqua" w:cs="Times New Roman"/>
          <w:sz w:val="24"/>
          <w:szCs w:val="24"/>
        </w:rPr>
        <w:t xml:space="preserve"> </w:t>
      </w:r>
      <w:r w:rsidR="00C02EA6" w:rsidRPr="00235132">
        <w:rPr>
          <w:rFonts w:ascii="Book Antiqua" w:hAnsi="Book Antiqua" w:cs="Times New Roman"/>
          <w:sz w:val="24"/>
          <w:szCs w:val="24"/>
        </w:rPr>
        <w:t xml:space="preserve">with hemostatic </w:t>
      </w:r>
      <w:r w:rsidR="004F433A" w:rsidRPr="00235132">
        <w:rPr>
          <w:rFonts w:ascii="Book Antiqua" w:hAnsi="Book Antiqua" w:cs="Times New Roman"/>
          <w:sz w:val="24"/>
          <w:szCs w:val="24"/>
        </w:rPr>
        <w:t xml:space="preserve">technical </w:t>
      </w:r>
      <w:r w:rsidR="00C02EA6" w:rsidRPr="00235132">
        <w:rPr>
          <w:rFonts w:ascii="Book Antiqua" w:hAnsi="Book Antiqua" w:cs="Times New Roman"/>
          <w:sz w:val="24"/>
          <w:szCs w:val="24"/>
        </w:rPr>
        <w:t>skill</w:t>
      </w:r>
      <w:r w:rsidR="008B5500" w:rsidRPr="00235132">
        <w:rPr>
          <w:rFonts w:ascii="Book Antiqua" w:hAnsi="Book Antiqua" w:cs="Times New Roman"/>
          <w:sz w:val="24"/>
          <w:szCs w:val="24"/>
        </w:rPr>
        <w:t xml:space="preserve">s; </w:t>
      </w:r>
      <w:r w:rsidR="00931C90" w:rsidRPr="00235132">
        <w:rPr>
          <w:rFonts w:ascii="Book Antiqua" w:eastAsia="宋体" w:hAnsi="Book Antiqua" w:cs="Times New Roman" w:hint="eastAsia"/>
          <w:sz w:val="24"/>
          <w:szCs w:val="24"/>
          <w:lang w:eastAsia="zh-CN"/>
        </w:rPr>
        <w:t>(</w:t>
      </w:r>
      <w:r w:rsidR="000F1E89" w:rsidRPr="00235132">
        <w:rPr>
          <w:rFonts w:ascii="Book Antiqua" w:hAnsi="Book Antiqua" w:cs="Times New Roman"/>
          <w:sz w:val="24"/>
          <w:szCs w:val="24"/>
        </w:rPr>
        <w:t>7</w:t>
      </w:r>
      <w:r w:rsidR="00830B8F" w:rsidRPr="00235132">
        <w:rPr>
          <w:rFonts w:ascii="Book Antiqua" w:hAnsi="Book Antiqua" w:cs="Times New Roman"/>
          <w:sz w:val="24"/>
          <w:szCs w:val="24"/>
        </w:rPr>
        <w:t xml:space="preserve">) nursing staff </w:t>
      </w:r>
      <w:r w:rsidR="00D728B4" w:rsidRPr="00235132">
        <w:rPr>
          <w:rFonts w:ascii="Book Antiqua" w:hAnsi="Book Antiqua" w:cs="Times New Roman"/>
          <w:sz w:val="24"/>
          <w:szCs w:val="24"/>
        </w:rPr>
        <w:t xml:space="preserve">who </w:t>
      </w:r>
      <w:r w:rsidR="00C02EA6" w:rsidRPr="00235132">
        <w:rPr>
          <w:rFonts w:ascii="Book Antiqua" w:hAnsi="Book Antiqua" w:cs="Times New Roman"/>
          <w:sz w:val="24"/>
          <w:szCs w:val="24"/>
        </w:rPr>
        <w:t>monitor</w:t>
      </w:r>
      <w:r w:rsidR="008B5500" w:rsidRPr="00235132">
        <w:rPr>
          <w:rFonts w:ascii="Book Antiqua" w:hAnsi="Book Antiqua" w:cs="Times New Roman"/>
          <w:sz w:val="24"/>
          <w:szCs w:val="24"/>
        </w:rPr>
        <w:t>ed</w:t>
      </w:r>
      <w:r w:rsidR="00830B8F" w:rsidRPr="00235132">
        <w:rPr>
          <w:rFonts w:ascii="Book Antiqua" w:hAnsi="Book Antiqua" w:cs="Times New Roman"/>
          <w:sz w:val="24"/>
          <w:szCs w:val="24"/>
        </w:rPr>
        <w:t xml:space="preserve"> vital signs during bowel preparation</w:t>
      </w:r>
      <w:r w:rsidR="008B5500" w:rsidRPr="00235132">
        <w:rPr>
          <w:rFonts w:ascii="Book Antiqua" w:hAnsi="Book Antiqua" w:cs="Times New Roman"/>
          <w:sz w:val="24"/>
          <w:szCs w:val="24"/>
        </w:rPr>
        <w:t xml:space="preserve">; </w:t>
      </w:r>
      <w:r w:rsidR="00931C90" w:rsidRPr="00235132">
        <w:rPr>
          <w:rFonts w:ascii="Book Antiqua" w:eastAsia="宋体" w:hAnsi="Book Antiqua" w:cs="Times New Roman" w:hint="eastAsia"/>
          <w:sz w:val="24"/>
          <w:szCs w:val="24"/>
          <w:lang w:eastAsia="zh-CN"/>
        </w:rPr>
        <w:t>(</w:t>
      </w:r>
      <w:r w:rsidR="000F1E89" w:rsidRPr="00235132">
        <w:rPr>
          <w:rFonts w:ascii="Book Antiqua" w:hAnsi="Book Antiqua" w:cs="Times New Roman"/>
          <w:sz w:val="24"/>
          <w:szCs w:val="24"/>
        </w:rPr>
        <w:t>8</w:t>
      </w:r>
      <w:r w:rsidR="00830B8F" w:rsidRPr="00235132">
        <w:rPr>
          <w:rFonts w:ascii="Book Antiqua" w:hAnsi="Book Antiqua" w:cs="Times New Roman"/>
          <w:sz w:val="24"/>
          <w:szCs w:val="24"/>
        </w:rPr>
        <w:t xml:space="preserve">) </w:t>
      </w:r>
      <w:r w:rsidR="001D350B" w:rsidRPr="00235132">
        <w:rPr>
          <w:rFonts w:ascii="Book Antiqua" w:hAnsi="Book Antiqua" w:cs="Times New Roman"/>
          <w:sz w:val="24"/>
          <w:szCs w:val="24"/>
        </w:rPr>
        <w:t xml:space="preserve">nursing staff </w:t>
      </w:r>
      <w:r w:rsidR="005148F8" w:rsidRPr="00235132">
        <w:rPr>
          <w:rFonts w:ascii="Book Antiqua" w:hAnsi="Book Antiqua" w:cs="Times New Roman"/>
          <w:sz w:val="24"/>
          <w:szCs w:val="24"/>
        </w:rPr>
        <w:t>assisting</w:t>
      </w:r>
      <w:r w:rsidR="00830B8F" w:rsidRPr="00235132">
        <w:rPr>
          <w:rFonts w:ascii="Book Antiqua" w:hAnsi="Book Antiqua" w:cs="Times New Roman"/>
          <w:sz w:val="24"/>
          <w:szCs w:val="24"/>
        </w:rPr>
        <w:t xml:space="preserve"> </w:t>
      </w:r>
      <w:r w:rsidR="000E6D29" w:rsidRPr="00235132">
        <w:rPr>
          <w:rFonts w:ascii="Book Antiqua" w:hAnsi="Book Antiqua" w:cs="Times New Roman"/>
          <w:sz w:val="24"/>
          <w:szCs w:val="24"/>
        </w:rPr>
        <w:t>early</w:t>
      </w:r>
      <w:r w:rsidR="005148F8" w:rsidRPr="00235132">
        <w:rPr>
          <w:rFonts w:ascii="Book Antiqua" w:hAnsi="Book Antiqua" w:cs="Times New Roman"/>
          <w:sz w:val="24"/>
          <w:szCs w:val="24"/>
        </w:rPr>
        <w:t xml:space="preserve"> colonoscopy</w:t>
      </w:r>
      <w:r w:rsidR="008B5500" w:rsidRPr="00235132">
        <w:rPr>
          <w:rFonts w:ascii="Book Antiqua" w:hAnsi="Book Antiqua" w:cs="Times New Roman"/>
          <w:sz w:val="24"/>
          <w:szCs w:val="24"/>
        </w:rPr>
        <w:t xml:space="preserve">; </w:t>
      </w:r>
      <w:r w:rsidR="00835829" w:rsidRPr="00235132">
        <w:rPr>
          <w:rFonts w:ascii="Book Antiqua" w:hAnsi="Book Antiqua" w:cs="Times New Roman"/>
          <w:sz w:val="24"/>
          <w:szCs w:val="24"/>
        </w:rPr>
        <w:t xml:space="preserve">and </w:t>
      </w:r>
      <w:r w:rsidR="00931C90" w:rsidRPr="00235132">
        <w:rPr>
          <w:rFonts w:ascii="Book Antiqua" w:eastAsia="宋体" w:hAnsi="Book Antiqua" w:cs="Times New Roman" w:hint="eastAsia"/>
          <w:sz w:val="24"/>
          <w:szCs w:val="24"/>
          <w:lang w:eastAsia="zh-CN"/>
        </w:rPr>
        <w:t>(</w:t>
      </w:r>
      <w:r w:rsidR="000F1E89" w:rsidRPr="00235132">
        <w:rPr>
          <w:rFonts w:ascii="Book Antiqua" w:hAnsi="Book Antiqua" w:cs="Times New Roman"/>
          <w:sz w:val="24"/>
          <w:szCs w:val="24"/>
        </w:rPr>
        <w:t>9</w:t>
      </w:r>
      <w:r w:rsidR="00830B8F" w:rsidRPr="00235132">
        <w:rPr>
          <w:rFonts w:ascii="Book Antiqua" w:hAnsi="Book Antiqua" w:cs="Times New Roman"/>
          <w:sz w:val="24"/>
          <w:szCs w:val="24"/>
        </w:rPr>
        <w:t xml:space="preserve">) </w:t>
      </w:r>
      <w:r w:rsidR="00D728B4" w:rsidRPr="00235132">
        <w:rPr>
          <w:rFonts w:ascii="Book Antiqua" w:hAnsi="Book Antiqua" w:cs="Times New Roman"/>
          <w:sz w:val="24"/>
          <w:szCs w:val="24"/>
        </w:rPr>
        <w:t xml:space="preserve">use of </w:t>
      </w:r>
      <w:r w:rsidR="005148F8" w:rsidRPr="00235132">
        <w:rPr>
          <w:rFonts w:ascii="Book Antiqua" w:hAnsi="Book Antiqua" w:cs="Times New Roman"/>
          <w:sz w:val="24"/>
          <w:szCs w:val="24"/>
        </w:rPr>
        <w:t xml:space="preserve">a </w:t>
      </w:r>
      <w:r w:rsidR="00830B8F" w:rsidRPr="00235132">
        <w:rPr>
          <w:rFonts w:ascii="Book Antiqua" w:hAnsi="Book Antiqua" w:cs="Times New Roman"/>
          <w:sz w:val="24"/>
          <w:szCs w:val="24"/>
        </w:rPr>
        <w:t xml:space="preserve">water-jet </w:t>
      </w:r>
      <w:proofErr w:type="spellStart"/>
      <w:r w:rsidR="005148F8" w:rsidRPr="00235132">
        <w:rPr>
          <w:rFonts w:ascii="Book Antiqua" w:hAnsi="Book Antiqua" w:cs="Times New Roman"/>
          <w:sz w:val="24"/>
          <w:szCs w:val="24"/>
        </w:rPr>
        <w:t>colono</w:t>
      </w:r>
      <w:r w:rsidR="00830B8F" w:rsidRPr="00235132">
        <w:rPr>
          <w:rFonts w:ascii="Book Antiqua" w:hAnsi="Book Antiqua" w:cs="Times New Roman"/>
          <w:sz w:val="24"/>
          <w:szCs w:val="24"/>
        </w:rPr>
        <w:t>scope</w:t>
      </w:r>
      <w:proofErr w:type="spellEnd"/>
      <w:r w:rsidR="000F3115" w:rsidRPr="00235132">
        <w:rPr>
          <w:rFonts w:ascii="Book Antiqua" w:hAnsi="Book Antiqua" w:cs="Times New Roman"/>
          <w:sz w:val="24"/>
          <w:szCs w:val="24"/>
        </w:rPr>
        <w:t>. For part</w:t>
      </w:r>
      <w:r w:rsidRPr="00235132">
        <w:rPr>
          <w:rFonts w:ascii="Book Antiqua" w:hAnsi="Book Antiqua" w:cs="Times New Roman"/>
          <w:sz w:val="24"/>
          <w:szCs w:val="24"/>
        </w:rPr>
        <w:t xml:space="preserve"> (</w:t>
      </w:r>
      <w:r w:rsidRPr="00235132">
        <w:rPr>
          <w:rFonts w:ascii="Book Antiqua" w:hAnsi="Book Antiqua" w:cs="Times New Roman"/>
          <w:caps/>
          <w:sz w:val="24"/>
          <w:szCs w:val="24"/>
        </w:rPr>
        <w:t>ii</w:t>
      </w:r>
      <w:r w:rsidRPr="00235132">
        <w:rPr>
          <w:rFonts w:ascii="Book Antiqua" w:hAnsi="Book Antiqua" w:cs="Times New Roman"/>
          <w:sz w:val="24"/>
          <w:szCs w:val="24"/>
        </w:rPr>
        <w:t>)</w:t>
      </w:r>
      <w:r w:rsidR="000F3115" w:rsidRPr="00235132">
        <w:rPr>
          <w:rFonts w:ascii="Book Antiqua" w:hAnsi="Book Antiqua" w:cs="Times New Roman"/>
          <w:sz w:val="24"/>
          <w:szCs w:val="24"/>
        </w:rPr>
        <w:t>, there were</w:t>
      </w:r>
      <w:r w:rsidR="005115F8" w:rsidRPr="00235132">
        <w:rPr>
          <w:rFonts w:ascii="Book Antiqua" w:hAnsi="Book Antiqua" w:cs="Times New Roman"/>
          <w:sz w:val="24"/>
          <w:szCs w:val="24"/>
        </w:rPr>
        <w:t xml:space="preserve"> </w:t>
      </w:r>
      <w:r w:rsidR="00881690" w:rsidRPr="00235132">
        <w:rPr>
          <w:rFonts w:ascii="Book Antiqua" w:hAnsi="Book Antiqua" w:cs="Times New Roman"/>
          <w:sz w:val="24"/>
          <w:szCs w:val="24"/>
        </w:rPr>
        <w:t xml:space="preserve">8 </w:t>
      </w:r>
      <w:r w:rsidR="005115F8" w:rsidRPr="00235132">
        <w:rPr>
          <w:rFonts w:ascii="Book Antiqua" w:hAnsi="Book Antiqua" w:cs="Times New Roman"/>
          <w:sz w:val="24"/>
          <w:szCs w:val="24"/>
        </w:rPr>
        <w:t>question</w:t>
      </w:r>
      <w:r w:rsidRPr="00235132">
        <w:rPr>
          <w:rFonts w:ascii="Book Antiqua" w:hAnsi="Book Antiqua" w:cs="Times New Roman"/>
          <w:sz w:val="24"/>
          <w:szCs w:val="24"/>
        </w:rPr>
        <w:t>s</w:t>
      </w:r>
      <w:r w:rsidR="005148F8" w:rsidRPr="00235132">
        <w:rPr>
          <w:rFonts w:ascii="Book Antiqua" w:hAnsi="Book Antiqua" w:cs="Times New Roman"/>
          <w:sz w:val="24"/>
          <w:szCs w:val="24"/>
        </w:rPr>
        <w:t xml:space="preserve"> for </w:t>
      </w:r>
      <w:r w:rsidR="00A84EC5" w:rsidRPr="00235132">
        <w:rPr>
          <w:rFonts w:ascii="Book Antiqua" w:hAnsi="Book Antiqua" w:cs="Times New Roman"/>
          <w:sz w:val="24"/>
          <w:szCs w:val="24"/>
        </w:rPr>
        <w:t>d</w:t>
      </w:r>
      <w:r w:rsidR="005148F8" w:rsidRPr="00235132">
        <w:rPr>
          <w:rFonts w:ascii="Book Antiqua" w:hAnsi="Book Antiqua" w:cs="Times New Roman"/>
          <w:sz w:val="24"/>
          <w:szCs w:val="24"/>
        </w:rPr>
        <w:t>iagnoses</w:t>
      </w:r>
      <w:r w:rsidR="00F31A06" w:rsidRPr="00235132">
        <w:rPr>
          <w:rFonts w:ascii="Book Antiqua" w:hAnsi="Book Antiqua" w:cs="Times New Roman"/>
          <w:sz w:val="24"/>
          <w:szCs w:val="24"/>
        </w:rPr>
        <w:t xml:space="preserve"> of CBD</w:t>
      </w:r>
      <w:r w:rsidR="00A84EC5" w:rsidRPr="00235132">
        <w:rPr>
          <w:rFonts w:ascii="Book Antiqua" w:hAnsi="Book Antiqua" w:cs="Times New Roman"/>
          <w:sz w:val="24"/>
          <w:szCs w:val="24"/>
        </w:rPr>
        <w:t xml:space="preserve"> </w:t>
      </w:r>
      <w:r w:rsidR="00A25AED" w:rsidRPr="00235132">
        <w:rPr>
          <w:rFonts w:ascii="Book Antiqua" w:hAnsi="Book Antiqua" w:cs="Times New Roman"/>
          <w:sz w:val="24"/>
          <w:szCs w:val="24"/>
        </w:rPr>
        <w:t>on</w:t>
      </w:r>
      <w:r w:rsidR="00830B8F" w:rsidRPr="00235132">
        <w:rPr>
          <w:rFonts w:ascii="Book Antiqua" w:hAnsi="Book Antiqua" w:cs="Times New Roman"/>
          <w:sz w:val="24"/>
          <w:szCs w:val="24"/>
        </w:rPr>
        <w:t xml:space="preserve"> </w:t>
      </w:r>
      <w:r w:rsidR="00931C90" w:rsidRPr="00235132">
        <w:rPr>
          <w:rFonts w:ascii="Book Antiqua" w:eastAsia="宋体" w:hAnsi="Book Antiqua" w:cs="Times New Roman" w:hint="eastAsia"/>
          <w:sz w:val="24"/>
          <w:szCs w:val="24"/>
          <w:lang w:eastAsia="zh-CN"/>
        </w:rPr>
        <w:t>(</w:t>
      </w:r>
      <w:r w:rsidR="000F1E89" w:rsidRPr="00235132">
        <w:rPr>
          <w:rFonts w:ascii="Book Antiqua" w:hAnsi="Book Antiqua" w:cs="Times New Roman"/>
          <w:sz w:val="24"/>
          <w:szCs w:val="24"/>
        </w:rPr>
        <w:t>10</w:t>
      </w:r>
      <w:r w:rsidR="00830B8F" w:rsidRPr="00235132">
        <w:rPr>
          <w:rFonts w:ascii="Book Antiqua" w:hAnsi="Book Antiqua" w:cs="Times New Roman"/>
          <w:sz w:val="24"/>
          <w:szCs w:val="24"/>
        </w:rPr>
        <w:t xml:space="preserve">) </w:t>
      </w:r>
      <w:r w:rsidR="00A25AED" w:rsidRPr="00235132">
        <w:rPr>
          <w:rFonts w:ascii="Book Antiqua" w:hAnsi="Book Antiqua" w:cs="Times New Roman"/>
          <w:sz w:val="24"/>
          <w:szCs w:val="24"/>
        </w:rPr>
        <w:t xml:space="preserve">the </w:t>
      </w:r>
      <w:r w:rsidR="00B70399" w:rsidRPr="00235132">
        <w:rPr>
          <w:rFonts w:ascii="Book Antiqua" w:hAnsi="Book Antiqua" w:cs="Times New Roman"/>
          <w:sz w:val="24"/>
          <w:szCs w:val="24"/>
        </w:rPr>
        <w:t>first</w:t>
      </w:r>
      <w:r w:rsidR="000F3115" w:rsidRPr="00235132">
        <w:rPr>
          <w:rFonts w:ascii="Book Antiqua" w:hAnsi="Book Antiqua" w:cs="Times New Roman"/>
          <w:sz w:val="24"/>
          <w:szCs w:val="24"/>
        </w:rPr>
        <w:t xml:space="preserve"> choice</w:t>
      </w:r>
      <w:r w:rsidR="00B70399" w:rsidRPr="00235132">
        <w:rPr>
          <w:rFonts w:ascii="Book Antiqua" w:hAnsi="Book Antiqua" w:cs="Times New Roman"/>
          <w:sz w:val="24"/>
          <w:szCs w:val="24"/>
        </w:rPr>
        <w:t xml:space="preserve"> diagnostic examination</w:t>
      </w:r>
      <w:r w:rsidR="00C115DF" w:rsidRPr="00235132">
        <w:rPr>
          <w:rFonts w:ascii="Book Antiqua" w:hAnsi="Book Antiqua" w:cs="Times New Roman"/>
          <w:sz w:val="24"/>
          <w:szCs w:val="24"/>
        </w:rPr>
        <w:t xml:space="preserve">; </w:t>
      </w:r>
      <w:r w:rsidR="00931C90" w:rsidRPr="00235132">
        <w:rPr>
          <w:rFonts w:ascii="Book Antiqua" w:eastAsia="宋体" w:hAnsi="Book Antiqua" w:cs="Times New Roman" w:hint="eastAsia"/>
          <w:sz w:val="24"/>
          <w:szCs w:val="24"/>
          <w:lang w:eastAsia="zh-CN"/>
        </w:rPr>
        <w:t>(</w:t>
      </w:r>
      <w:r w:rsidR="00830B8F" w:rsidRPr="00235132">
        <w:rPr>
          <w:rFonts w:ascii="Book Antiqua" w:hAnsi="Book Antiqua" w:cs="Times New Roman"/>
          <w:sz w:val="24"/>
          <w:szCs w:val="24"/>
        </w:rPr>
        <w:t>1</w:t>
      </w:r>
      <w:r w:rsidR="000F1E89" w:rsidRPr="00235132">
        <w:rPr>
          <w:rFonts w:ascii="Book Antiqua" w:hAnsi="Book Antiqua" w:cs="Times New Roman"/>
          <w:sz w:val="24"/>
          <w:szCs w:val="24"/>
        </w:rPr>
        <w:t>1</w:t>
      </w:r>
      <w:r w:rsidR="00830B8F" w:rsidRPr="00235132">
        <w:rPr>
          <w:rFonts w:ascii="Book Antiqua" w:hAnsi="Book Antiqua" w:cs="Times New Roman"/>
          <w:sz w:val="24"/>
          <w:szCs w:val="24"/>
        </w:rPr>
        <w:t xml:space="preserve">) </w:t>
      </w:r>
      <w:r w:rsidR="00A84EC5" w:rsidRPr="00235132">
        <w:rPr>
          <w:rFonts w:ascii="Book Antiqua" w:hAnsi="Book Antiqua" w:cs="Times New Roman"/>
          <w:sz w:val="24"/>
          <w:szCs w:val="24"/>
        </w:rPr>
        <w:t>early contrast</w:t>
      </w:r>
      <w:r w:rsidR="00B328E2" w:rsidRPr="00235132">
        <w:rPr>
          <w:rFonts w:ascii="Book Antiqua" w:hAnsi="Book Antiqua" w:cs="Times New Roman"/>
          <w:sz w:val="24"/>
          <w:szCs w:val="24"/>
        </w:rPr>
        <w:t>-</w:t>
      </w:r>
      <w:r w:rsidR="00A84EC5" w:rsidRPr="00235132">
        <w:rPr>
          <w:rFonts w:ascii="Book Antiqua" w:hAnsi="Book Antiqua" w:cs="Times New Roman"/>
          <w:sz w:val="24"/>
          <w:szCs w:val="24"/>
        </w:rPr>
        <w:t>enhanced CT</w:t>
      </w:r>
      <w:r w:rsidR="00830B8F" w:rsidRPr="00235132">
        <w:rPr>
          <w:rFonts w:ascii="Book Antiqua" w:hAnsi="Book Antiqua" w:cs="Times New Roman"/>
          <w:sz w:val="24"/>
          <w:szCs w:val="24"/>
        </w:rPr>
        <w:t xml:space="preserve"> within 3 h</w:t>
      </w:r>
      <w:r w:rsidR="00C115DF" w:rsidRPr="00235132">
        <w:rPr>
          <w:rFonts w:ascii="Book Antiqua" w:hAnsi="Book Antiqua" w:cs="Times New Roman"/>
          <w:sz w:val="24"/>
          <w:szCs w:val="24"/>
        </w:rPr>
        <w:t xml:space="preserve"> of patient arrival; </w:t>
      </w:r>
      <w:r w:rsidR="00931C90" w:rsidRPr="00235132">
        <w:rPr>
          <w:rFonts w:ascii="Book Antiqua" w:eastAsia="宋体" w:hAnsi="Book Antiqua" w:cs="Times New Roman" w:hint="eastAsia"/>
          <w:sz w:val="24"/>
          <w:szCs w:val="24"/>
          <w:lang w:eastAsia="zh-CN"/>
        </w:rPr>
        <w:t>(</w:t>
      </w:r>
      <w:r w:rsidR="00830B8F" w:rsidRPr="00235132">
        <w:rPr>
          <w:rFonts w:ascii="Book Antiqua" w:hAnsi="Book Antiqua" w:cs="Times New Roman"/>
          <w:sz w:val="24"/>
          <w:szCs w:val="24"/>
        </w:rPr>
        <w:t>1</w:t>
      </w:r>
      <w:r w:rsidR="000F1E89" w:rsidRPr="00235132">
        <w:rPr>
          <w:rFonts w:ascii="Book Antiqua" w:hAnsi="Book Antiqua" w:cs="Times New Roman"/>
          <w:sz w:val="24"/>
          <w:szCs w:val="24"/>
        </w:rPr>
        <w:t>2</w:t>
      </w:r>
      <w:r w:rsidR="00830B8F" w:rsidRPr="00235132">
        <w:rPr>
          <w:rFonts w:ascii="Book Antiqua" w:hAnsi="Book Antiqua" w:cs="Times New Roman"/>
          <w:sz w:val="24"/>
          <w:szCs w:val="24"/>
        </w:rPr>
        <w:t xml:space="preserve">) </w:t>
      </w:r>
      <w:r w:rsidR="000E6D29" w:rsidRPr="00235132">
        <w:rPr>
          <w:rFonts w:ascii="Book Antiqua" w:hAnsi="Book Antiqua" w:cs="Times New Roman"/>
          <w:sz w:val="24"/>
          <w:szCs w:val="24"/>
        </w:rPr>
        <w:t>early</w:t>
      </w:r>
      <w:r w:rsidR="00A84EC5" w:rsidRPr="00235132">
        <w:rPr>
          <w:rFonts w:ascii="Book Antiqua" w:hAnsi="Book Antiqua" w:cs="Times New Roman"/>
          <w:sz w:val="24"/>
          <w:szCs w:val="24"/>
        </w:rPr>
        <w:t xml:space="preserve"> colonoscopy</w:t>
      </w:r>
      <w:r w:rsidR="00C115DF" w:rsidRPr="00235132">
        <w:rPr>
          <w:rFonts w:ascii="Book Antiqua" w:hAnsi="Book Antiqua" w:cs="Times New Roman"/>
          <w:sz w:val="24"/>
          <w:szCs w:val="24"/>
        </w:rPr>
        <w:t xml:space="preserve">; </w:t>
      </w:r>
      <w:r w:rsidR="00931C90" w:rsidRPr="00235132">
        <w:rPr>
          <w:rFonts w:ascii="Book Antiqua" w:eastAsia="宋体" w:hAnsi="Book Antiqua" w:cs="Times New Roman" w:hint="eastAsia"/>
          <w:sz w:val="24"/>
          <w:szCs w:val="24"/>
          <w:lang w:eastAsia="zh-CN"/>
        </w:rPr>
        <w:t>(</w:t>
      </w:r>
      <w:r w:rsidR="00830B8F" w:rsidRPr="00235132">
        <w:rPr>
          <w:rFonts w:ascii="Book Antiqua" w:hAnsi="Book Antiqua" w:cs="Times New Roman"/>
          <w:sz w:val="24"/>
          <w:szCs w:val="24"/>
        </w:rPr>
        <w:t>1</w:t>
      </w:r>
      <w:r w:rsidR="000F1E89" w:rsidRPr="00235132">
        <w:rPr>
          <w:rFonts w:ascii="Book Antiqua" w:hAnsi="Book Antiqua" w:cs="Times New Roman"/>
          <w:sz w:val="24"/>
          <w:szCs w:val="24"/>
        </w:rPr>
        <w:t>3</w:t>
      </w:r>
      <w:r w:rsidR="00830B8F" w:rsidRPr="00235132">
        <w:rPr>
          <w:rFonts w:ascii="Book Antiqua" w:hAnsi="Book Antiqua" w:cs="Times New Roman"/>
          <w:sz w:val="24"/>
          <w:szCs w:val="24"/>
        </w:rPr>
        <w:t xml:space="preserve">) </w:t>
      </w:r>
      <w:r w:rsidR="00A84EC5" w:rsidRPr="00235132">
        <w:rPr>
          <w:rFonts w:ascii="Book Antiqua" w:hAnsi="Book Antiqua" w:cs="Times New Roman"/>
          <w:sz w:val="24"/>
          <w:szCs w:val="24"/>
        </w:rPr>
        <w:t>bowel preparation</w:t>
      </w:r>
      <w:r w:rsidR="00C115DF" w:rsidRPr="00235132">
        <w:rPr>
          <w:rFonts w:ascii="Book Antiqua" w:hAnsi="Book Antiqua" w:cs="Times New Roman"/>
          <w:sz w:val="24"/>
          <w:szCs w:val="24"/>
        </w:rPr>
        <w:t xml:space="preserve">; </w:t>
      </w:r>
      <w:r w:rsidR="00931C90" w:rsidRPr="00235132">
        <w:rPr>
          <w:rFonts w:ascii="Book Antiqua" w:eastAsia="宋体" w:hAnsi="Book Antiqua" w:cs="Times New Roman" w:hint="eastAsia"/>
          <w:sz w:val="24"/>
          <w:szCs w:val="24"/>
          <w:lang w:eastAsia="zh-CN"/>
        </w:rPr>
        <w:t>(</w:t>
      </w:r>
      <w:r w:rsidR="00830B8F" w:rsidRPr="00235132">
        <w:rPr>
          <w:rFonts w:ascii="Book Antiqua" w:hAnsi="Book Antiqua" w:cs="Times New Roman"/>
          <w:sz w:val="24"/>
          <w:szCs w:val="24"/>
        </w:rPr>
        <w:t>1</w:t>
      </w:r>
      <w:r w:rsidR="000F1E89" w:rsidRPr="00235132">
        <w:rPr>
          <w:rFonts w:ascii="Book Antiqua" w:hAnsi="Book Antiqua" w:cs="Times New Roman"/>
          <w:sz w:val="24"/>
          <w:szCs w:val="24"/>
        </w:rPr>
        <w:t>4</w:t>
      </w:r>
      <w:r w:rsidR="00830B8F" w:rsidRPr="00235132">
        <w:rPr>
          <w:rFonts w:ascii="Book Antiqua" w:hAnsi="Book Antiqua" w:cs="Times New Roman"/>
          <w:sz w:val="24"/>
          <w:szCs w:val="24"/>
        </w:rPr>
        <w:t xml:space="preserve">) </w:t>
      </w:r>
      <w:r w:rsidR="00A84EC5" w:rsidRPr="00235132">
        <w:rPr>
          <w:rFonts w:ascii="Book Antiqua" w:hAnsi="Book Antiqua" w:cs="Times New Roman"/>
          <w:sz w:val="24"/>
          <w:szCs w:val="24"/>
        </w:rPr>
        <w:t>cap-</w:t>
      </w:r>
      <w:r w:rsidR="00CA2229" w:rsidRPr="00235132">
        <w:rPr>
          <w:rFonts w:ascii="Book Antiqua" w:hAnsi="Book Antiqua" w:cs="Times New Roman"/>
          <w:sz w:val="24"/>
          <w:szCs w:val="24"/>
        </w:rPr>
        <w:t>assisted</w:t>
      </w:r>
      <w:r w:rsidR="00A84EC5" w:rsidRPr="00235132">
        <w:rPr>
          <w:rFonts w:ascii="Book Antiqua" w:hAnsi="Book Antiqua" w:cs="Times New Roman"/>
          <w:sz w:val="24"/>
          <w:szCs w:val="24"/>
        </w:rPr>
        <w:t xml:space="preserve"> colonoscopy</w:t>
      </w:r>
      <w:r w:rsidR="00C115DF" w:rsidRPr="00235132">
        <w:rPr>
          <w:rFonts w:ascii="Book Antiqua" w:hAnsi="Book Antiqua" w:cs="Times New Roman"/>
          <w:sz w:val="24"/>
          <w:szCs w:val="24"/>
        </w:rPr>
        <w:t xml:space="preserve">; </w:t>
      </w:r>
      <w:r w:rsidR="00931C90" w:rsidRPr="00235132">
        <w:rPr>
          <w:rFonts w:ascii="Book Antiqua" w:eastAsia="宋体" w:hAnsi="Book Antiqua" w:cs="Times New Roman" w:hint="eastAsia"/>
          <w:sz w:val="24"/>
          <w:szCs w:val="24"/>
          <w:lang w:eastAsia="zh-CN"/>
        </w:rPr>
        <w:t>(</w:t>
      </w:r>
      <w:r w:rsidR="00830B8F" w:rsidRPr="00235132">
        <w:rPr>
          <w:rFonts w:ascii="Book Antiqua" w:hAnsi="Book Antiqua" w:cs="Times New Roman"/>
          <w:sz w:val="24"/>
          <w:szCs w:val="24"/>
        </w:rPr>
        <w:t>1</w:t>
      </w:r>
      <w:r w:rsidR="000F1E89" w:rsidRPr="00235132">
        <w:rPr>
          <w:rFonts w:ascii="Book Antiqua" w:hAnsi="Book Antiqua" w:cs="Times New Roman"/>
          <w:sz w:val="24"/>
          <w:szCs w:val="24"/>
        </w:rPr>
        <w:t>5</w:t>
      </w:r>
      <w:r w:rsidR="00830B8F" w:rsidRPr="00235132">
        <w:rPr>
          <w:rFonts w:ascii="Book Antiqua" w:hAnsi="Book Antiqua" w:cs="Times New Roman"/>
          <w:sz w:val="24"/>
          <w:szCs w:val="24"/>
        </w:rPr>
        <w:t xml:space="preserve">) </w:t>
      </w:r>
      <w:r w:rsidR="00A84EC5" w:rsidRPr="00235132">
        <w:rPr>
          <w:rFonts w:ascii="Book Antiqua" w:hAnsi="Book Antiqua" w:cs="Times New Roman"/>
          <w:sz w:val="24"/>
          <w:szCs w:val="24"/>
        </w:rPr>
        <w:t xml:space="preserve">how to improve </w:t>
      </w:r>
      <w:r w:rsidR="000F3115" w:rsidRPr="00235132">
        <w:rPr>
          <w:rFonts w:ascii="Book Antiqua" w:hAnsi="Book Antiqua" w:cs="Times New Roman"/>
          <w:sz w:val="24"/>
          <w:szCs w:val="24"/>
        </w:rPr>
        <w:t xml:space="preserve">the </w:t>
      </w:r>
      <w:r w:rsidR="00A84EC5" w:rsidRPr="00235132">
        <w:rPr>
          <w:rFonts w:ascii="Book Antiqua" w:hAnsi="Book Antiqua" w:cs="Times New Roman"/>
          <w:sz w:val="24"/>
          <w:szCs w:val="24"/>
        </w:rPr>
        <w:t>identif</w:t>
      </w:r>
      <w:r w:rsidR="000F3115" w:rsidRPr="00235132">
        <w:rPr>
          <w:rFonts w:ascii="Book Antiqua" w:hAnsi="Book Antiqua" w:cs="Times New Roman"/>
          <w:sz w:val="24"/>
          <w:szCs w:val="24"/>
        </w:rPr>
        <w:t>ication of</w:t>
      </w:r>
      <w:r w:rsidR="00830B8F" w:rsidRPr="00235132">
        <w:rPr>
          <w:rFonts w:ascii="Book Antiqua" w:hAnsi="Book Antiqua" w:cs="Times New Roman"/>
          <w:sz w:val="24"/>
          <w:szCs w:val="24"/>
        </w:rPr>
        <w:t xml:space="preserve"> </w:t>
      </w:r>
      <w:r w:rsidR="005F16FF" w:rsidRPr="00235132">
        <w:rPr>
          <w:rFonts w:ascii="Book Antiqua" w:hAnsi="Book Antiqua" w:cs="Times New Roman"/>
          <w:sz w:val="24"/>
          <w:szCs w:val="24"/>
        </w:rPr>
        <w:t xml:space="preserve">stigmata of </w:t>
      </w:r>
      <w:r w:rsidR="00F07558" w:rsidRPr="00235132">
        <w:rPr>
          <w:rFonts w:ascii="Book Antiqua" w:hAnsi="Book Antiqua" w:cs="Times New Roman"/>
          <w:sz w:val="24"/>
          <w:szCs w:val="24"/>
        </w:rPr>
        <w:t xml:space="preserve">recent </w:t>
      </w:r>
      <w:r w:rsidR="005F16FF" w:rsidRPr="00235132">
        <w:rPr>
          <w:rFonts w:ascii="Book Antiqua" w:hAnsi="Book Antiqua" w:cs="Times New Roman"/>
          <w:sz w:val="24"/>
          <w:szCs w:val="24"/>
        </w:rPr>
        <w:t xml:space="preserve">hemorrhage </w:t>
      </w:r>
      <w:r w:rsidR="0014205F" w:rsidRPr="00235132">
        <w:rPr>
          <w:rFonts w:ascii="Book Antiqua" w:hAnsi="Book Antiqua" w:cs="Times New Roman"/>
          <w:sz w:val="24"/>
          <w:szCs w:val="24"/>
        </w:rPr>
        <w:t>(SRH</w:t>
      </w:r>
      <w:r w:rsidR="00C115DF" w:rsidRPr="00235132">
        <w:rPr>
          <w:rFonts w:ascii="Book Antiqua" w:hAnsi="Book Antiqua" w:cs="Times New Roman"/>
          <w:sz w:val="24"/>
          <w:szCs w:val="24"/>
        </w:rPr>
        <w:t xml:space="preserve">); </w:t>
      </w:r>
      <w:r w:rsidR="00931C90" w:rsidRPr="00235132">
        <w:rPr>
          <w:rFonts w:ascii="Book Antiqua" w:eastAsia="宋体" w:hAnsi="Book Antiqua" w:cs="Times New Roman" w:hint="eastAsia"/>
          <w:sz w:val="24"/>
          <w:szCs w:val="24"/>
          <w:lang w:eastAsia="zh-CN"/>
        </w:rPr>
        <w:t>(</w:t>
      </w:r>
      <w:r w:rsidR="00830B8F" w:rsidRPr="00235132">
        <w:rPr>
          <w:rFonts w:ascii="Book Antiqua" w:hAnsi="Book Antiqua" w:cs="Times New Roman"/>
          <w:sz w:val="24"/>
          <w:szCs w:val="24"/>
        </w:rPr>
        <w:t>1</w:t>
      </w:r>
      <w:r w:rsidR="000F1E89" w:rsidRPr="00235132">
        <w:rPr>
          <w:rFonts w:ascii="Book Antiqua" w:hAnsi="Book Antiqua" w:cs="Times New Roman"/>
          <w:sz w:val="24"/>
          <w:szCs w:val="24"/>
        </w:rPr>
        <w:t>6</w:t>
      </w:r>
      <w:r w:rsidR="00830B8F" w:rsidRPr="00235132">
        <w:rPr>
          <w:rFonts w:ascii="Book Antiqua" w:hAnsi="Book Antiqua" w:cs="Times New Roman"/>
          <w:sz w:val="24"/>
          <w:szCs w:val="24"/>
        </w:rPr>
        <w:t xml:space="preserve">) </w:t>
      </w:r>
      <w:bookmarkStart w:id="31" w:name="OLE_LINK6"/>
      <w:bookmarkStart w:id="32" w:name="OLE_LINK7"/>
      <w:r w:rsidR="00A84EC5" w:rsidRPr="00235132">
        <w:rPr>
          <w:rFonts w:ascii="Book Antiqua" w:hAnsi="Book Antiqua" w:cs="Times New Roman"/>
          <w:sz w:val="24"/>
          <w:szCs w:val="24"/>
        </w:rPr>
        <w:t xml:space="preserve">availability of </w:t>
      </w:r>
      <w:r w:rsidR="001D350B" w:rsidRPr="00235132">
        <w:rPr>
          <w:rFonts w:ascii="Book Antiqua" w:hAnsi="Book Antiqua" w:cs="Times New Roman"/>
          <w:sz w:val="24"/>
          <w:szCs w:val="24"/>
        </w:rPr>
        <w:t>s</w:t>
      </w:r>
      <w:r w:rsidR="00830B8F" w:rsidRPr="00235132">
        <w:rPr>
          <w:rFonts w:ascii="Book Antiqua" w:hAnsi="Book Antiqua" w:cs="Times New Roman"/>
          <w:sz w:val="24"/>
          <w:szCs w:val="24"/>
        </w:rPr>
        <w:t xml:space="preserve">mall bowel </w:t>
      </w:r>
      <w:r w:rsidR="00B70399" w:rsidRPr="00235132">
        <w:rPr>
          <w:rFonts w:ascii="Book Antiqua" w:hAnsi="Book Antiqua" w:cs="Times New Roman"/>
          <w:sz w:val="24"/>
          <w:szCs w:val="24"/>
        </w:rPr>
        <w:t>examination</w:t>
      </w:r>
      <w:r w:rsidR="00A84EC5" w:rsidRPr="00235132">
        <w:rPr>
          <w:rFonts w:ascii="Book Antiqua" w:hAnsi="Book Antiqua" w:cs="Times New Roman"/>
          <w:sz w:val="24"/>
          <w:szCs w:val="24"/>
        </w:rPr>
        <w:t>s</w:t>
      </w:r>
      <w:r w:rsidR="00F31A06" w:rsidRPr="00235132">
        <w:rPr>
          <w:rFonts w:ascii="Book Antiqua" w:hAnsi="Book Antiqua" w:cs="Times New Roman"/>
          <w:sz w:val="24"/>
          <w:szCs w:val="24"/>
        </w:rPr>
        <w:t xml:space="preserve"> in case of negative colonoscopy</w:t>
      </w:r>
      <w:bookmarkEnd w:id="31"/>
      <w:bookmarkEnd w:id="32"/>
      <w:r w:rsidR="00C115DF" w:rsidRPr="00235132">
        <w:rPr>
          <w:rFonts w:ascii="Book Antiqua" w:hAnsi="Book Antiqua" w:cs="Times New Roman"/>
          <w:sz w:val="24"/>
          <w:szCs w:val="24"/>
        </w:rPr>
        <w:t xml:space="preserve">; </w:t>
      </w:r>
      <w:r w:rsidR="000F3115" w:rsidRPr="00235132">
        <w:rPr>
          <w:rFonts w:ascii="Book Antiqua" w:hAnsi="Book Antiqua" w:cs="Times New Roman"/>
          <w:sz w:val="24"/>
          <w:szCs w:val="24"/>
        </w:rPr>
        <w:t xml:space="preserve">and </w:t>
      </w:r>
      <w:r w:rsidR="00931C90" w:rsidRPr="00235132">
        <w:rPr>
          <w:rFonts w:ascii="Book Antiqua" w:eastAsia="宋体" w:hAnsi="Book Antiqua" w:cs="Times New Roman" w:hint="eastAsia"/>
          <w:sz w:val="24"/>
          <w:szCs w:val="24"/>
          <w:lang w:eastAsia="zh-CN"/>
        </w:rPr>
        <w:t>(</w:t>
      </w:r>
      <w:r w:rsidR="00830B8F" w:rsidRPr="00235132">
        <w:rPr>
          <w:rFonts w:ascii="Book Antiqua" w:hAnsi="Book Antiqua" w:cs="Times New Roman"/>
          <w:sz w:val="24"/>
          <w:szCs w:val="24"/>
        </w:rPr>
        <w:t>1</w:t>
      </w:r>
      <w:r w:rsidR="000F1E89" w:rsidRPr="00235132">
        <w:rPr>
          <w:rFonts w:ascii="Book Antiqua" w:hAnsi="Book Antiqua" w:cs="Times New Roman"/>
          <w:sz w:val="24"/>
          <w:szCs w:val="24"/>
        </w:rPr>
        <w:t>7</w:t>
      </w:r>
      <w:r w:rsidR="00830B8F" w:rsidRPr="00235132">
        <w:rPr>
          <w:rFonts w:ascii="Book Antiqua" w:hAnsi="Book Antiqua" w:cs="Times New Roman"/>
          <w:sz w:val="24"/>
          <w:szCs w:val="24"/>
        </w:rPr>
        <w:t xml:space="preserve">) </w:t>
      </w:r>
      <w:r w:rsidR="00A84EC5" w:rsidRPr="00235132">
        <w:rPr>
          <w:rFonts w:ascii="Book Antiqua" w:hAnsi="Book Antiqua" w:cs="Times New Roman"/>
          <w:sz w:val="24"/>
          <w:szCs w:val="24"/>
        </w:rPr>
        <w:t xml:space="preserve">modality </w:t>
      </w:r>
      <w:r w:rsidR="00C34643" w:rsidRPr="00235132">
        <w:rPr>
          <w:rFonts w:ascii="Book Antiqua" w:hAnsi="Book Antiqua" w:cs="Times New Roman"/>
          <w:sz w:val="24"/>
          <w:szCs w:val="24"/>
        </w:rPr>
        <w:t xml:space="preserve">for </w:t>
      </w:r>
      <w:r w:rsidR="00A84EC5" w:rsidRPr="00235132">
        <w:rPr>
          <w:rFonts w:ascii="Book Antiqua" w:hAnsi="Book Antiqua" w:cs="Times New Roman"/>
          <w:sz w:val="24"/>
          <w:szCs w:val="24"/>
        </w:rPr>
        <w:t>small bowel examinations</w:t>
      </w:r>
      <w:r w:rsidR="000F3115" w:rsidRPr="00235132">
        <w:rPr>
          <w:rFonts w:ascii="Book Antiqua" w:hAnsi="Book Antiqua" w:cs="Times New Roman"/>
          <w:sz w:val="24"/>
          <w:szCs w:val="24"/>
        </w:rPr>
        <w:t xml:space="preserve">. For part </w:t>
      </w:r>
      <w:r w:rsidRPr="00235132">
        <w:rPr>
          <w:rFonts w:ascii="Book Antiqua" w:hAnsi="Book Antiqua" w:cs="Times New Roman"/>
          <w:sz w:val="24"/>
          <w:szCs w:val="24"/>
        </w:rPr>
        <w:t>(</w:t>
      </w:r>
      <w:r w:rsidRPr="00235132">
        <w:rPr>
          <w:rFonts w:ascii="Book Antiqua" w:hAnsi="Book Antiqua" w:cs="Times New Roman"/>
          <w:caps/>
          <w:sz w:val="24"/>
          <w:szCs w:val="24"/>
        </w:rPr>
        <w:t>iii</w:t>
      </w:r>
      <w:r w:rsidRPr="00235132">
        <w:rPr>
          <w:rFonts w:ascii="Book Antiqua" w:hAnsi="Book Antiqua" w:cs="Times New Roman"/>
          <w:sz w:val="24"/>
          <w:szCs w:val="24"/>
        </w:rPr>
        <w:t>)</w:t>
      </w:r>
      <w:r w:rsidR="000F3115" w:rsidRPr="00235132">
        <w:rPr>
          <w:rFonts w:ascii="Book Antiqua" w:hAnsi="Book Antiqua" w:cs="Times New Roman"/>
          <w:sz w:val="24"/>
          <w:szCs w:val="24"/>
        </w:rPr>
        <w:t>, there were</w:t>
      </w:r>
      <w:r w:rsidR="00A84EC5" w:rsidRPr="00235132">
        <w:rPr>
          <w:rFonts w:ascii="Book Antiqua" w:hAnsi="Book Antiqua" w:cs="Times New Roman"/>
          <w:sz w:val="24"/>
          <w:szCs w:val="24"/>
        </w:rPr>
        <w:t xml:space="preserve"> 6 questions</w:t>
      </w:r>
      <w:r w:rsidRPr="00235132">
        <w:rPr>
          <w:rFonts w:ascii="Book Antiqua" w:hAnsi="Book Antiqua" w:cs="Times New Roman"/>
          <w:sz w:val="24"/>
          <w:szCs w:val="24"/>
        </w:rPr>
        <w:t xml:space="preserve"> </w:t>
      </w:r>
      <w:r w:rsidR="00A84EC5" w:rsidRPr="00235132">
        <w:rPr>
          <w:rFonts w:ascii="Book Antiqua" w:hAnsi="Book Antiqua" w:cs="Times New Roman"/>
          <w:sz w:val="24"/>
          <w:szCs w:val="24"/>
        </w:rPr>
        <w:t>for t</w:t>
      </w:r>
      <w:r w:rsidR="005115F8" w:rsidRPr="00235132">
        <w:rPr>
          <w:rFonts w:ascii="Book Antiqua" w:hAnsi="Book Antiqua" w:cs="Times New Roman"/>
          <w:sz w:val="24"/>
          <w:szCs w:val="24"/>
        </w:rPr>
        <w:t xml:space="preserve">reatment </w:t>
      </w:r>
      <w:r w:rsidR="00F31A06" w:rsidRPr="00235132">
        <w:rPr>
          <w:rFonts w:ascii="Book Antiqua" w:hAnsi="Book Antiqua" w:cs="Times New Roman"/>
          <w:sz w:val="24"/>
          <w:szCs w:val="24"/>
        </w:rPr>
        <w:t xml:space="preserve">of CDB </w:t>
      </w:r>
      <w:r w:rsidR="005236A0" w:rsidRPr="00235132">
        <w:rPr>
          <w:rFonts w:ascii="Book Antiqua" w:hAnsi="Book Antiqua" w:cs="Times New Roman"/>
          <w:sz w:val="24"/>
          <w:szCs w:val="24"/>
        </w:rPr>
        <w:t>on</w:t>
      </w:r>
      <w:r w:rsidR="00830B8F" w:rsidRPr="00235132">
        <w:rPr>
          <w:rFonts w:ascii="Book Antiqua" w:hAnsi="Book Antiqua" w:cs="Times New Roman"/>
          <w:sz w:val="24"/>
          <w:szCs w:val="24"/>
        </w:rPr>
        <w:t xml:space="preserve"> </w:t>
      </w:r>
      <w:r w:rsidR="00931C90" w:rsidRPr="00235132">
        <w:rPr>
          <w:rFonts w:ascii="Book Antiqua" w:eastAsia="宋体" w:hAnsi="Book Antiqua" w:cs="Times New Roman" w:hint="eastAsia"/>
          <w:sz w:val="24"/>
          <w:szCs w:val="24"/>
          <w:lang w:eastAsia="zh-CN"/>
        </w:rPr>
        <w:t>(</w:t>
      </w:r>
      <w:r w:rsidR="00830B8F" w:rsidRPr="00235132">
        <w:rPr>
          <w:rFonts w:ascii="Book Antiqua" w:hAnsi="Book Antiqua" w:cs="Times New Roman"/>
          <w:sz w:val="24"/>
          <w:szCs w:val="24"/>
        </w:rPr>
        <w:t>1</w:t>
      </w:r>
      <w:r w:rsidR="000F1E89" w:rsidRPr="00235132">
        <w:rPr>
          <w:rFonts w:ascii="Book Antiqua" w:hAnsi="Book Antiqua" w:cs="Times New Roman"/>
          <w:sz w:val="24"/>
          <w:szCs w:val="24"/>
        </w:rPr>
        <w:t>8</w:t>
      </w:r>
      <w:r w:rsidR="00830B8F" w:rsidRPr="00235132">
        <w:rPr>
          <w:rFonts w:ascii="Book Antiqua" w:hAnsi="Book Antiqua" w:cs="Times New Roman"/>
          <w:sz w:val="24"/>
          <w:szCs w:val="24"/>
        </w:rPr>
        <w:t xml:space="preserve">) </w:t>
      </w:r>
      <w:r w:rsidR="004B28F7" w:rsidRPr="00235132">
        <w:rPr>
          <w:rFonts w:ascii="Book Antiqua" w:hAnsi="Book Antiqua" w:cs="Times New Roman"/>
          <w:sz w:val="24"/>
          <w:szCs w:val="24"/>
        </w:rPr>
        <w:t>first</w:t>
      </w:r>
      <w:r w:rsidR="00CD0B1C" w:rsidRPr="00235132">
        <w:rPr>
          <w:rFonts w:ascii="Book Antiqua" w:hAnsi="Book Antiqua" w:cs="Times New Roman"/>
          <w:sz w:val="24"/>
          <w:szCs w:val="24"/>
        </w:rPr>
        <w:t>-</w:t>
      </w:r>
      <w:r w:rsidR="004B28F7" w:rsidRPr="00235132">
        <w:rPr>
          <w:rFonts w:ascii="Book Antiqua" w:hAnsi="Book Antiqua" w:cs="Times New Roman"/>
          <w:sz w:val="24"/>
          <w:szCs w:val="24"/>
        </w:rPr>
        <w:t xml:space="preserve">line </w:t>
      </w:r>
      <w:r w:rsidR="00B40F7E" w:rsidRPr="00235132">
        <w:rPr>
          <w:rFonts w:ascii="Book Antiqua" w:hAnsi="Book Antiqua" w:cs="Times New Roman"/>
          <w:sz w:val="24"/>
          <w:szCs w:val="24"/>
        </w:rPr>
        <w:t xml:space="preserve">endoscopic </w:t>
      </w:r>
      <w:r w:rsidR="004B28F7" w:rsidRPr="00235132">
        <w:rPr>
          <w:rFonts w:ascii="Book Antiqua" w:hAnsi="Book Antiqua" w:cs="Times New Roman"/>
          <w:sz w:val="24"/>
          <w:szCs w:val="24"/>
        </w:rPr>
        <w:t>therapy</w:t>
      </w:r>
      <w:r w:rsidR="00394E82" w:rsidRPr="00235132">
        <w:rPr>
          <w:rFonts w:ascii="Book Antiqua" w:hAnsi="Book Antiqua" w:cs="Times New Roman"/>
          <w:sz w:val="24"/>
          <w:szCs w:val="24"/>
        </w:rPr>
        <w:t xml:space="preserve">, </w:t>
      </w:r>
      <w:r w:rsidR="00830B8F" w:rsidRPr="00235132">
        <w:rPr>
          <w:rFonts w:ascii="Book Antiqua" w:hAnsi="Book Antiqua" w:cs="Times New Roman"/>
          <w:sz w:val="24"/>
          <w:szCs w:val="24"/>
        </w:rPr>
        <w:t>1</w:t>
      </w:r>
      <w:r w:rsidR="000F1E89" w:rsidRPr="00235132">
        <w:rPr>
          <w:rFonts w:ascii="Book Antiqua" w:hAnsi="Book Antiqua" w:cs="Times New Roman"/>
          <w:sz w:val="24"/>
          <w:szCs w:val="24"/>
        </w:rPr>
        <w:t>9</w:t>
      </w:r>
      <w:r w:rsidR="00830B8F" w:rsidRPr="00235132">
        <w:rPr>
          <w:rFonts w:ascii="Book Antiqua" w:hAnsi="Book Antiqua" w:cs="Times New Roman"/>
          <w:sz w:val="24"/>
          <w:szCs w:val="24"/>
        </w:rPr>
        <w:t xml:space="preserve">) </w:t>
      </w:r>
      <w:r w:rsidR="00394E82" w:rsidRPr="00235132">
        <w:rPr>
          <w:rFonts w:ascii="Book Antiqua" w:hAnsi="Book Antiqua" w:cs="Times New Roman"/>
          <w:sz w:val="24"/>
          <w:szCs w:val="24"/>
        </w:rPr>
        <w:t xml:space="preserve">selection of </w:t>
      </w:r>
      <w:r w:rsidR="00830B8F" w:rsidRPr="00235132">
        <w:rPr>
          <w:rFonts w:ascii="Book Antiqua" w:hAnsi="Book Antiqua" w:cs="Times New Roman"/>
          <w:sz w:val="24"/>
          <w:szCs w:val="24"/>
        </w:rPr>
        <w:t>non</w:t>
      </w:r>
      <w:r w:rsidR="00473968" w:rsidRPr="00235132">
        <w:rPr>
          <w:rFonts w:ascii="Book Antiqua" w:hAnsi="Book Antiqua" w:cs="Times New Roman"/>
          <w:sz w:val="24"/>
          <w:szCs w:val="24"/>
        </w:rPr>
        <w:t>-</w:t>
      </w:r>
      <w:r w:rsidR="00830B8F" w:rsidRPr="00235132">
        <w:rPr>
          <w:rFonts w:ascii="Book Antiqua" w:hAnsi="Book Antiqua" w:cs="Times New Roman"/>
          <w:sz w:val="24"/>
          <w:szCs w:val="24"/>
        </w:rPr>
        <w:t xml:space="preserve">endoscopic </w:t>
      </w:r>
      <w:r w:rsidR="001D350B" w:rsidRPr="00235132">
        <w:rPr>
          <w:rFonts w:ascii="Book Antiqua" w:hAnsi="Book Antiqua" w:cs="Times New Roman"/>
          <w:sz w:val="24"/>
          <w:szCs w:val="24"/>
        </w:rPr>
        <w:t>therapy</w:t>
      </w:r>
      <w:r w:rsidR="00394E82" w:rsidRPr="00235132">
        <w:rPr>
          <w:rFonts w:ascii="Book Antiqua" w:hAnsi="Book Antiqua" w:cs="Times New Roman"/>
          <w:sz w:val="24"/>
          <w:szCs w:val="24"/>
        </w:rPr>
        <w:t>,</w:t>
      </w:r>
      <w:r w:rsidR="00830B8F" w:rsidRPr="00235132">
        <w:rPr>
          <w:rFonts w:ascii="Book Antiqua" w:hAnsi="Book Antiqua" w:cs="Times New Roman"/>
          <w:sz w:val="24"/>
          <w:szCs w:val="24"/>
        </w:rPr>
        <w:t xml:space="preserve"> </w:t>
      </w:r>
      <w:r w:rsidR="00931C90" w:rsidRPr="00235132">
        <w:rPr>
          <w:rFonts w:ascii="Book Antiqua" w:eastAsia="宋体" w:hAnsi="Book Antiqua" w:cs="Times New Roman" w:hint="eastAsia"/>
          <w:sz w:val="24"/>
          <w:szCs w:val="24"/>
          <w:lang w:eastAsia="zh-CN"/>
        </w:rPr>
        <w:t>(</w:t>
      </w:r>
      <w:r w:rsidR="000F1E89" w:rsidRPr="00235132">
        <w:rPr>
          <w:rFonts w:ascii="Book Antiqua" w:hAnsi="Book Antiqua" w:cs="Times New Roman"/>
          <w:sz w:val="24"/>
          <w:szCs w:val="24"/>
        </w:rPr>
        <w:t>20</w:t>
      </w:r>
      <w:r w:rsidR="00830B8F" w:rsidRPr="00235132">
        <w:rPr>
          <w:rFonts w:ascii="Book Antiqua" w:hAnsi="Book Antiqua" w:cs="Times New Roman"/>
          <w:sz w:val="24"/>
          <w:szCs w:val="24"/>
        </w:rPr>
        <w:t xml:space="preserve">) </w:t>
      </w:r>
      <w:r w:rsidR="00394E82" w:rsidRPr="00235132">
        <w:rPr>
          <w:rFonts w:ascii="Book Antiqua" w:hAnsi="Book Antiqua" w:cs="Times New Roman"/>
          <w:sz w:val="24"/>
          <w:szCs w:val="24"/>
        </w:rPr>
        <w:t>first</w:t>
      </w:r>
      <w:r w:rsidR="00CD0B1C" w:rsidRPr="00235132">
        <w:rPr>
          <w:rFonts w:ascii="Book Antiqua" w:hAnsi="Book Antiqua" w:cs="Times New Roman"/>
          <w:sz w:val="24"/>
          <w:szCs w:val="24"/>
        </w:rPr>
        <w:t>-</w:t>
      </w:r>
      <w:r w:rsidR="00394E82" w:rsidRPr="00235132">
        <w:rPr>
          <w:rFonts w:ascii="Book Antiqua" w:hAnsi="Book Antiqua" w:cs="Times New Roman"/>
          <w:sz w:val="24"/>
          <w:szCs w:val="24"/>
        </w:rPr>
        <w:t>l</w:t>
      </w:r>
      <w:r w:rsidR="00F31A06" w:rsidRPr="00235132">
        <w:rPr>
          <w:rFonts w:ascii="Book Antiqua" w:hAnsi="Book Antiqua" w:cs="Times New Roman"/>
          <w:sz w:val="24"/>
          <w:szCs w:val="24"/>
        </w:rPr>
        <w:t>ine therapy among non-endoscopic therapies,</w:t>
      </w:r>
      <w:r w:rsidR="00743E60" w:rsidRPr="00235132">
        <w:rPr>
          <w:rFonts w:ascii="Book Antiqua" w:hAnsi="Book Antiqua" w:cs="Times New Roman"/>
          <w:sz w:val="24"/>
          <w:szCs w:val="24"/>
        </w:rPr>
        <w:t xml:space="preserve"> </w:t>
      </w:r>
      <w:r w:rsidR="00931C90" w:rsidRPr="00235132">
        <w:rPr>
          <w:rFonts w:ascii="Book Antiqua" w:eastAsia="宋体" w:hAnsi="Book Antiqua" w:cs="Times New Roman" w:hint="eastAsia"/>
          <w:sz w:val="24"/>
          <w:szCs w:val="24"/>
          <w:lang w:eastAsia="zh-CN"/>
        </w:rPr>
        <w:t>(</w:t>
      </w:r>
      <w:r w:rsidR="00743E60" w:rsidRPr="00235132">
        <w:rPr>
          <w:rFonts w:ascii="Book Antiqua" w:hAnsi="Book Antiqua" w:cs="Times New Roman"/>
          <w:sz w:val="24"/>
          <w:szCs w:val="24"/>
        </w:rPr>
        <w:t>2</w:t>
      </w:r>
      <w:r w:rsidR="000F1E89" w:rsidRPr="00235132">
        <w:rPr>
          <w:rFonts w:ascii="Book Antiqua" w:hAnsi="Book Antiqua" w:cs="Times New Roman"/>
          <w:sz w:val="24"/>
          <w:szCs w:val="24"/>
        </w:rPr>
        <w:t>1</w:t>
      </w:r>
      <w:r w:rsidR="00743E60" w:rsidRPr="00235132">
        <w:rPr>
          <w:rFonts w:ascii="Book Antiqua" w:hAnsi="Book Antiqua" w:cs="Times New Roman"/>
          <w:sz w:val="24"/>
          <w:szCs w:val="24"/>
        </w:rPr>
        <w:t xml:space="preserve">) </w:t>
      </w:r>
      <w:r w:rsidR="00F31A06" w:rsidRPr="00235132">
        <w:rPr>
          <w:rFonts w:ascii="Book Antiqua" w:hAnsi="Book Antiqua" w:cs="Times New Roman"/>
          <w:sz w:val="24"/>
          <w:szCs w:val="24"/>
        </w:rPr>
        <w:t>how to</w:t>
      </w:r>
      <w:r w:rsidR="00830B8F" w:rsidRPr="00235132">
        <w:rPr>
          <w:rFonts w:ascii="Book Antiqua" w:hAnsi="Book Antiqua" w:cs="Times New Roman"/>
          <w:sz w:val="24"/>
          <w:szCs w:val="24"/>
        </w:rPr>
        <w:t xml:space="preserve"> prevent </w:t>
      </w:r>
      <w:proofErr w:type="spellStart"/>
      <w:r w:rsidR="00830B8F" w:rsidRPr="00235132">
        <w:rPr>
          <w:rFonts w:ascii="Book Antiqua" w:hAnsi="Book Antiqua" w:cs="Times New Roman"/>
          <w:sz w:val="24"/>
          <w:szCs w:val="24"/>
        </w:rPr>
        <w:t>rebleeding</w:t>
      </w:r>
      <w:proofErr w:type="spellEnd"/>
      <w:r w:rsidR="00F31A06" w:rsidRPr="00235132">
        <w:rPr>
          <w:rFonts w:ascii="Book Antiqua" w:hAnsi="Book Antiqua" w:cs="Times New Roman"/>
          <w:sz w:val="24"/>
          <w:szCs w:val="24"/>
        </w:rPr>
        <w:t>,</w:t>
      </w:r>
      <w:r w:rsidR="00830B8F" w:rsidRPr="00235132">
        <w:rPr>
          <w:rFonts w:ascii="Book Antiqua" w:hAnsi="Book Antiqua" w:cs="Times New Roman"/>
          <w:sz w:val="24"/>
          <w:szCs w:val="24"/>
        </w:rPr>
        <w:t xml:space="preserve"> </w:t>
      </w:r>
      <w:r w:rsidR="00931C90" w:rsidRPr="00235132">
        <w:rPr>
          <w:rFonts w:ascii="Book Antiqua" w:eastAsia="宋体" w:hAnsi="Book Antiqua" w:cs="Times New Roman" w:hint="eastAsia"/>
          <w:sz w:val="24"/>
          <w:szCs w:val="24"/>
          <w:lang w:eastAsia="zh-CN"/>
        </w:rPr>
        <w:t>(</w:t>
      </w:r>
      <w:r w:rsidR="00830B8F" w:rsidRPr="00235132">
        <w:rPr>
          <w:rFonts w:ascii="Book Antiqua" w:hAnsi="Book Antiqua" w:cs="Times New Roman"/>
          <w:sz w:val="24"/>
          <w:szCs w:val="24"/>
        </w:rPr>
        <w:t>2</w:t>
      </w:r>
      <w:r w:rsidR="00743E60" w:rsidRPr="00235132">
        <w:rPr>
          <w:rFonts w:ascii="Book Antiqua" w:hAnsi="Book Antiqua" w:cs="Times New Roman"/>
          <w:sz w:val="24"/>
          <w:szCs w:val="24"/>
        </w:rPr>
        <w:t>2</w:t>
      </w:r>
      <w:r w:rsidR="00830B8F" w:rsidRPr="00235132">
        <w:rPr>
          <w:rFonts w:ascii="Book Antiqua" w:hAnsi="Book Antiqua" w:cs="Times New Roman"/>
          <w:sz w:val="24"/>
          <w:szCs w:val="24"/>
        </w:rPr>
        <w:t xml:space="preserve">) </w:t>
      </w:r>
      <w:r w:rsidR="00F31A06" w:rsidRPr="00235132">
        <w:rPr>
          <w:rFonts w:ascii="Book Antiqua" w:hAnsi="Book Antiqua" w:cs="Times New Roman"/>
          <w:sz w:val="24"/>
          <w:szCs w:val="24"/>
        </w:rPr>
        <w:t>discontinuation of</w:t>
      </w:r>
      <w:r w:rsidR="00830B8F" w:rsidRPr="00235132">
        <w:rPr>
          <w:rFonts w:ascii="Book Antiqua" w:hAnsi="Book Antiqua" w:cs="Times New Roman"/>
          <w:sz w:val="24"/>
          <w:szCs w:val="24"/>
        </w:rPr>
        <w:t xml:space="preserve"> antithrombotic drugs on admission</w:t>
      </w:r>
      <w:r w:rsidR="00F31A06" w:rsidRPr="00235132">
        <w:rPr>
          <w:rFonts w:ascii="Book Antiqua" w:hAnsi="Book Antiqua" w:cs="Times New Roman"/>
          <w:sz w:val="24"/>
          <w:szCs w:val="24"/>
        </w:rPr>
        <w:t>,</w:t>
      </w:r>
      <w:r w:rsidR="00830B8F" w:rsidRPr="00235132">
        <w:rPr>
          <w:rFonts w:ascii="Book Antiqua" w:hAnsi="Book Antiqua" w:cs="Times New Roman"/>
          <w:sz w:val="24"/>
          <w:szCs w:val="24"/>
        </w:rPr>
        <w:t xml:space="preserve"> </w:t>
      </w:r>
      <w:r w:rsidR="002A7D81" w:rsidRPr="00235132">
        <w:rPr>
          <w:rFonts w:ascii="Book Antiqua" w:hAnsi="Book Antiqua" w:cs="Times New Roman"/>
          <w:sz w:val="24"/>
          <w:szCs w:val="24"/>
        </w:rPr>
        <w:t xml:space="preserve">and </w:t>
      </w:r>
      <w:r w:rsidR="00931C90" w:rsidRPr="00235132">
        <w:rPr>
          <w:rFonts w:ascii="Book Antiqua" w:eastAsia="宋体" w:hAnsi="Book Antiqua" w:cs="Times New Roman" w:hint="eastAsia"/>
          <w:sz w:val="24"/>
          <w:szCs w:val="24"/>
          <w:lang w:eastAsia="zh-CN"/>
        </w:rPr>
        <w:t>(</w:t>
      </w:r>
      <w:r w:rsidR="00830B8F" w:rsidRPr="00235132">
        <w:rPr>
          <w:rFonts w:ascii="Book Antiqua" w:hAnsi="Book Antiqua" w:cs="Times New Roman"/>
          <w:sz w:val="24"/>
          <w:szCs w:val="24"/>
        </w:rPr>
        <w:t>2</w:t>
      </w:r>
      <w:r w:rsidR="00743E60" w:rsidRPr="00235132">
        <w:rPr>
          <w:rFonts w:ascii="Book Antiqua" w:hAnsi="Book Antiqua" w:cs="Times New Roman"/>
          <w:sz w:val="24"/>
          <w:szCs w:val="24"/>
        </w:rPr>
        <w:t>3</w:t>
      </w:r>
      <w:r w:rsidR="00830B8F" w:rsidRPr="00235132">
        <w:rPr>
          <w:rFonts w:ascii="Book Antiqua" w:hAnsi="Book Antiqua" w:cs="Times New Roman"/>
          <w:sz w:val="24"/>
          <w:szCs w:val="24"/>
        </w:rPr>
        <w:t xml:space="preserve">) </w:t>
      </w:r>
      <w:r w:rsidR="002E5CC8" w:rsidRPr="00235132">
        <w:rPr>
          <w:rFonts w:ascii="Book Antiqua" w:hAnsi="Book Antiqua" w:cs="Times New Roman"/>
          <w:sz w:val="24"/>
          <w:szCs w:val="24"/>
        </w:rPr>
        <w:t>strategy</w:t>
      </w:r>
      <w:r w:rsidR="001D350B" w:rsidRPr="00235132">
        <w:rPr>
          <w:rFonts w:ascii="Book Antiqua" w:hAnsi="Book Antiqua" w:cs="Times New Roman"/>
          <w:sz w:val="24"/>
          <w:szCs w:val="24"/>
        </w:rPr>
        <w:t xml:space="preserve"> </w:t>
      </w:r>
      <w:r w:rsidR="00B472C7" w:rsidRPr="00235132">
        <w:rPr>
          <w:rFonts w:ascii="Book Antiqua" w:hAnsi="Book Antiqua" w:cs="Times New Roman"/>
          <w:sz w:val="24"/>
          <w:szCs w:val="24"/>
        </w:rPr>
        <w:t>f</w:t>
      </w:r>
      <w:r w:rsidR="002E5CC8" w:rsidRPr="00235132">
        <w:rPr>
          <w:rFonts w:ascii="Book Antiqua" w:hAnsi="Book Antiqua" w:cs="Times New Roman"/>
          <w:sz w:val="24"/>
          <w:szCs w:val="24"/>
        </w:rPr>
        <w:t>o</w:t>
      </w:r>
      <w:r w:rsidR="00B472C7" w:rsidRPr="00235132">
        <w:rPr>
          <w:rFonts w:ascii="Book Antiqua" w:hAnsi="Book Antiqua" w:cs="Times New Roman"/>
          <w:sz w:val="24"/>
          <w:szCs w:val="24"/>
        </w:rPr>
        <w:t>r</w:t>
      </w:r>
      <w:r w:rsidR="001D350B" w:rsidRPr="00235132">
        <w:rPr>
          <w:rFonts w:ascii="Book Antiqua" w:hAnsi="Book Antiqua" w:cs="Times New Roman"/>
          <w:sz w:val="24"/>
          <w:szCs w:val="24"/>
        </w:rPr>
        <w:t xml:space="preserve"> restart</w:t>
      </w:r>
      <w:r w:rsidR="002E5CC8" w:rsidRPr="00235132">
        <w:rPr>
          <w:rFonts w:ascii="Book Antiqua" w:hAnsi="Book Antiqua" w:cs="Times New Roman"/>
          <w:sz w:val="24"/>
          <w:szCs w:val="24"/>
        </w:rPr>
        <w:t>ing</w:t>
      </w:r>
      <w:r w:rsidR="00830B8F" w:rsidRPr="00235132">
        <w:rPr>
          <w:rFonts w:ascii="Book Antiqua" w:hAnsi="Book Antiqua" w:cs="Times New Roman"/>
          <w:sz w:val="24"/>
          <w:szCs w:val="24"/>
        </w:rPr>
        <w:t xml:space="preserve"> antithrombotic drugs</w:t>
      </w:r>
      <w:r w:rsidR="002A7D81" w:rsidRPr="00235132">
        <w:rPr>
          <w:rFonts w:ascii="Book Antiqua" w:hAnsi="Book Antiqua" w:cs="Times New Roman"/>
          <w:sz w:val="24"/>
          <w:szCs w:val="24"/>
        </w:rPr>
        <w:t xml:space="preserve">. In part </w:t>
      </w:r>
      <w:r w:rsidRPr="00235132">
        <w:rPr>
          <w:rFonts w:ascii="Book Antiqua" w:hAnsi="Book Antiqua" w:cs="Times New Roman"/>
          <w:sz w:val="24"/>
          <w:szCs w:val="24"/>
        </w:rPr>
        <w:t>(i</w:t>
      </w:r>
      <w:r w:rsidR="005E4E05" w:rsidRPr="00235132">
        <w:rPr>
          <w:rFonts w:ascii="Book Antiqua" w:hAnsi="Book Antiqua" w:cs="Times New Roman"/>
          <w:sz w:val="24"/>
          <w:szCs w:val="24"/>
        </w:rPr>
        <w:t>v</w:t>
      </w:r>
      <w:r w:rsidRPr="00235132">
        <w:rPr>
          <w:rFonts w:ascii="Book Antiqua" w:hAnsi="Book Antiqua" w:cs="Times New Roman"/>
          <w:sz w:val="24"/>
          <w:szCs w:val="24"/>
        </w:rPr>
        <w:t>)</w:t>
      </w:r>
      <w:r w:rsidR="002A7D81" w:rsidRPr="00235132">
        <w:rPr>
          <w:rFonts w:ascii="Book Antiqua" w:hAnsi="Book Antiqua" w:cs="Times New Roman"/>
          <w:sz w:val="24"/>
          <w:szCs w:val="24"/>
        </w:rPr>
        <w:t>, there were</w:t>
      </w:r>
      <w:r w:rsidRPr="00235132">
        <w:rPr>
          <w:rFonts w:ascii="Book Antiqua" w:hAnsi="Book Antiqua" w:cs="Times New Roman"/>
          <w:sz w:val="24"/>
          <w:szCs w:val="24"/>
        </w:rPr>
        <w:t xml:space="preserve"> </w:t>
      </w:r>
      <w:r w:rsidR="00F31A06" w:rsidRPr="00235132">
        <w:rPr>
          <w:rFonts w:ascii="Book Antiqua" w:hAnsi="Book Antiqua" w:cs="Times New Roman"/>
          <w:sz w:val="24"/>
          <w:szCs w:val="24"/>
        </w:rPr>
        <w:t xml:space="preserve">4 questions for </w:t>
      </w:r>
      <w:r w:rsidR="00681C36" w:rsidRPr="00235132">
        <w:rPr>
          <w:rFonts w:ascii="Book Antiqua" w:hAnsi="Book Antiqua" w:cs="Times New Roman"/>
          <w:sz w:val="24"/>
          <w:szCs w:val="24"/>
        </w:rPr>
        <w:t xml:space="preserve">clinical </w:t>
      </w:r>
      <w:r w:rsidR="00743E60" w:rsidRPr="00235132">
        <w:rPr>
          <w:rFonts w:ascii="Book Antiqua" w:hAnsi="Book Antiqua" w:cs="Times New Roman"/>
          <w:sz w:val="24"/>
          <w:szCs w:val="24"/>
        </w:rPr>
        <w:t>outcomes</w:t>
      </w:r>
      <w:r w:rsidR="00F31A06" w:rsidRPr="00235132">
        <w:rPr>
          <w:rFonts w:ascii="Book Antiqua" w:hAnsi="Book Antiqua" w:cs="Times New Roman"/>
          <w:sz w:val="24"/>
          <w:szCs w:val="24"/>
        </w:rPr>
        <w:t xml:space="preserve"> of CDB</w:t>
      </w:r>
      <w:r w:rsidR="003F4E2D" w:rsidRPr="00235132">
        <w:rPr>
          <w:rFonts w:ascii="Book Antiqua" w:hAnsi="Book Antiqua" w:cs="Times New Roman"/>
          <w:sz w:val="24"/>
          <w:szCs w:val="24"/>
        </w:rPr>
        <w:t xml:space="preserve"> on</w:t>
      </w:r>
      <w:r w:rsidR="009665D4" w:rsidRPr="00235132">
        <w:rPr>
          <w:rFonts w:ascii="Book Antiqua" w:hAnsi="Book Antiqua" w:cs="Times New Roman"/>
          <w:sz w:val="24"/>
          <w:szCs w:val="24"/>
        </w:rPr>
        <w:t xml:space="preserve"> </w:t>
      </w:r>
      <w:r w:rsidR="00931C90" w:rsidRPr="00235132">
        <w:rPr>
          <w:rFonts w:ascii="Book Antiqua" w:eastAsia="宋体" w:hAnsi="Book Antiqua" w:cs="Times New Roman" w:hint="eastAsia"/>
          <w:sz w:val="24"/>
          <w:szCs w:val="24"/>
          <w:lang w:eastAsia="zh-CN"/>
        </w:rPr>
        <w:t>(</w:t>
      </w:r>
      <w:r w:rsidR="009665D4" w:rsidRPr="00235132">
        <w:rPr>
          <w:rFonts w:ascii="Book Antiqua" w:hAnsi="Book Antiqua" w:cs="Times New Roman"/>
          <w:sz w:val="24"/>
          <w:szCs w:val="24"/>
        </w:rPr>
        <w:t xml:space="preserve">24) </w:t>
      </w:r>
      <w:r w:rsidR="00F31A06" w:rsidRPr="00235132">
        <w:rPr>
          <w:rFonts w:ascii="Book Antiqua" w:hAnsi="Book Antiqua" w:cs="Times New Roman"/>
          <w:sz w:val="24"/>
          <w:szCs w:val="24"/>
        </w:rPr>
        <w:t xml:space="preserve">identification rate of SRH, </w:t>
      </w:r>
      <w:r w:rsidR="00931C90" w:rsidRPr="00235132">
        <w:rPr>
          <w:rFonts w:ascii="Book Antiqua" w:eastAsia="宋体" w:hAnsi="Book Antiqua" w:cs="Times New Roman" w:hint="eastAsia"/>
          <w:sz w:val="24"/>
          <w:szCs w:val="24"/>
          <w:lang w:eastAsia="zh-CN"/>
        </w:rPr>
        <w:t>(</w:t>
      </w:r>
      <w:r w:rsidR="00432EE4" w:rsidRPr="00235132">
        <w:rPr>
          <w:rFonts w:ascii="Book Antiqua" w:hAnsi="Book Antiqua" w:cs="Times New Roman"/>
          <w:sz w:val="24"/>
          <w:szCs w:val="24"/>
        </w:rPr>
        <w:t xml:space="preserve">25) </w:t>
      </w:r>
      <w:proofErr w:type="spellStart"/>
      <w:r w:rsidR="00F31A06" w:rsidRPr="00235132">
        <w:rPr>
          <w:rFonts w:ascii="Book Antiqua" w:hAnsi="Book Antiqua" w:cs="Times New Roman"/>
          <w:sz w:val="24"/>
          <w:szCs w:val="24"/>
        </w:rPr>
        <w:t>rebleeding</w:t>
      </w:r>
      <w:proofErr w:type="spellEnd"/>
      <w:r w:rsidR="00F31A06" w:rsidRPr="00235132">
        <w:rPr>
          <w:rFonts w:ascii="Book Antiqua" w:hAnsi="Book Antiqua" w:cs="Times New Roman"/>
          <w:sz w:val="24"/>
          <w:szCs w:val="24"/>
        </w:rPr>
        <w:t xml:space="preserve"> rate after endoscopic hemostasis,</w:t>
      </w:r>
      <w:r w:rsidR="00432EE4" w:rsidRPr="00235132">
        <w:rPr>
          <w:rFonts w:ascii="Book Antiqua" w:hAnsi="Book Antiqua" w:cs="Times New Roman"/>
          <w:sz w:val="24"/>
          <w:szCs w:val="24"/>
        </w:rPr>
        <w:t xml:space="preserve"> </w:t>
      </w:r>
      <w:r w:rsidR="00931C90" w:rsidRPr="00235132">
        <w:rPr>
          <w:rFonts w:ascii="Book Antiqua" w:eastAsia="宋体" w:hAnsi="Book Antiqua" w:cs="Times New Roman" w:hint="eastAsia"/>
          <w:sz w:val="24"/>
          <w:szCs w:val="24"/>
          <w:lang w:eastAsia="zh-CN"/>
        </w:rPr>
        <w:t>(</w:t>
      </w:r>
      <w:r w:rsidR="00432EE4" w:rsidRPr="00235132">
        <w:rPr>
          <w:rFonts w:ascii="Book Antiqua" w:hAnsi="Book Antiqua" w:cs="Times New Roman"/>
          <w:sz w:val="24"/>
          <w:szCs w:val="24"/>
        </w:rPr>
        <w:t xml:space="preserve">26) </w:t>
      </w:r>
      <w:proofErr w:type="spellStart"/>
      <w:r w:rsidR="00F31A06" w:rsidRPr="00235132">
        <w:rPr>
          <w:rFonts w:ascii="Book Antiqua" w:hAnsi="Book Antiqua" w:cs="Times New Roman"/>
          <w:sz w:val="24"/>
          <w:szCs w:val="24"/>
        </w:rPr>
        <w:t>rebleeding</w:t>
      </w:r>
      <w:proofErr w:type="spellEnd"/>
      <w:r w:rsidR="00F31A06" w:rsidRPr="00235132">
        <w:rPr>
          <w:rFonts w:ascii="Book Antiqua" w:hAnsi="Book Antiqua" w:cs="Times New Roman"/>
          <w:sz w:val="24"/>
          <w:szCs w:val="24"/>
        </w:rPr>
        <w:t xml:space="preserve"> rate</w:t>
      </w:r>
      <w:r w:rsidR="001D350B" w:rsidRPr="00235132">
        <w:rPr>
          <w:rFonts w:ascii="Book Antiqua" w:hAnsi="Book Antiqua" w:cs="Times New Roman"/>
          <w:sz w:val="24"/>
          <w:szCs w:val="24"/>
        </w:rPr>
        <w:t xml:space="preserve"> </w:t>
      </w:r>
      <w:r w:rsidR="00D459E0" w:rsidRPr="00235132">
        <w:rPr>
          <w:rFonts w:ascii="Book Antiqua" w:hAnsi="Book Antiqua" w:cs="Times New Roman"/>
          <w:sz w:val="24"/>
          <w:szCs w:val="24"/>
        </w:rPr>
        <w:t xml:space="preserve">after </w:t>
      </w:r>
      <w:r w:rsidR="00FD4F93" w:rsidRPr="00235132">
        <w:rPr>
          <w:rFonts w:ascii="Book Antiqua" w:hAnsi="Book Antiqua" w:cs="Times New Roman"/>
          <w:sz w:val="24"/>
          <w:szCs w:val="24"/>
        </w:rPr>
        <w:t>interventional radiolog</w:t>
      </w:r>
      <w:r w:rsidR="00F31A06" w:rsidRPr="00235132">
        <w:rPr>
          <w:rFonts w:ascii="Book Antiqua" w:hAnsi="Book Antiqua" w:cs="Times New Roman"/>
          <w:sz w:val="24"/>
          <w:szCs w:val="24"/>
        </w:rPr>
        <w:t>y,</w:t>
      </w:r>
      <w:r w:rsidR="00D459E0" w:rsidRPr="00235132">
        <w:rPr>
          <w:rFonts w:ascii="Book Antiqua" w:hAnsi="Book Antiqua" w:cs="Times New Roman"/>
          <w:sz w:val="24"/>
          <w:szCs w:val="24"/>
        </w:rPr>
        <w:t xml:space="preserve"> </w:t>
      </w:r>
      <w:r w:rsidR="002A7D81" w:rsidRPr="00235132">
        <w:rPr>
          <w:rFonts w:ascii="Book Antiqua" w:hAnsi="Book Antiqua" w:cs="Times New Roman"/>
          <w:sz w:val="24"/>
          <w:szCs w:val="24"/>
        </w:rPr>
        <w:t xml:space="preserve">and </w:t>
      </w:r>
      <w:r w:rsidR="00931C90" w:rsidRPr="00235132">
        <w:rPr>
          <w:rFonts w:ascii="Book Antiqua" w:eastAsia="宋体" w:hAnsi="Book Antiqua" w:cs="Times New Roman" w:hint="eastAsia"/>
          <w:sz w:val="24"/>
          <w:szCs w:val="24"/>
          <w:lang w:eastAsia="zh-CN"/>
        </w:rPr>
        <w:t>(</w:t>
      </w:r>
      <w:r w:rsidR="00D459E0" w:rsidRPr="00235132">
        <w:rPr>
          <w:rFonts w:ascii="Book Antiqua" w:hAnsi="Book Antiqua" w:cs="Times New Roman"/>
          <w:sz w:val="24"/>
          <w:szCs w:val="24"/>
        </w:rPr>
        <w:t xml:space="preserve">27) </w:t>
      </w:r>
      <w:proofErr w:type="spellStart"/>
      <w:r w:rsidR="003D47EF" w:rsidRPr="00235132">
        <w:rPr>
          <w:rFonts w:ascii="Book Antiqua" w:hAnsi="Book Antiqua" w:cs="Times New Roman"/>
          <w:sz w:val="24"/>
          <w:szCs w:val="24"/>
        </w:rPr>
        <w:t>rebleeding</w:t>
      </w:r>
      <w:proofErr w:type="spellEnd"/>
      <w:r w:rsidR="003D47EF" w:rsidRPr="00235132">
        <w:rPr>
          <w:rFonts w:ascii="Book Antiqua" w:hAnsi="Book Antiqua" w:cs="Times New Roman"/>
          <w:sz w:val="24"/>
          <w:szCs w:val="24"/>
        </w:rPr>
        <w:t xml:space="preserve"> rate</w:t>
      </w:r>
      <w:r w:rsidR="001D350B" w:rsidRPr="00235132">
        <w:rPr>
          <w:rFonts w:ascii="Book Antiqua" w:hAnsi="Book Antiqua" w:cs="Times New Roman"/>
          <w:sz w:val="24"/>
          <w:szCs w:val="24"/>
        </w:rPr>
        <w:t xml:space="preserve"> </w:t>
      </w:r>
      <w:r w:rsidR="00173E3E" w:rsidRPr="00235132">
        <w:rPr>
          <w:rFonts w:ascii="Book Antiqua" w:hAnsi="Book Antiqua" w:cs="Times New Roman"/>
          <w:sz w:val="24"/>
          <w:szCs w:val="24"/>
        </w:rPr>
        <w:t>after barium impaction therapy</w:t>
      </w:r>
      <w:r w:rsidR="003D47EF" w:rsidRPr="00235132">
        <w:rPr>
          <w:rFonts w:ascii="Book Antiqua" w:hAnsi="Book Antiqua" w:cs="Times New Roman"/>
          <w:sz w:val="24"/>
          <w:szCs w:val="24"/>
        </w:rPr>
        <w:t>.</w:t>
      </w:r>
    </w:p>
    <w:p w14:paraId="00F5E20E" w14:textId="77777777" w:rsidR="00931C90" w:rsidRPr="00235132" w:rsidRDefault="00931C90" w:rsidP="00607580">
      <w:pPr>
        <w:snapToGrid w:val="0"/>
        <w:spacing w:line="360" w:lineRule="auto"/>
        <w:rPr>
          <w:rFonts w:ascii="Book Antiqua" w:eastAsia="宋体" w:hAnsi="Book Antiqua"/>
          <w:b/>
          <w:i/>
          <w:sz w:val="24"/>
          <w:szCs w:val="24"/>
          <w:lang w:eastAsia="zh-CN"/>
        </w:rPr>
      </w:pPr>
    </w:p>
    <w:p w14:paraId="332C0932" w14:textId="77777777" w:rsidR="00782B9D" w:rsidRPr="00235132" w:rsidRDefault="0065017F" w:rsidP="00607580">
      <w:pPr>
        <w:snapToGrid w:val="0"/>
        <w:spacing w:line="360" w:lineRule="auto"/>
        <w:rPr>
          <w:rFonts w:ascii="Book Antiqua" w:hAnsi="Book Antiqua"/>
          <w:b/>
          <w:i/>
          <w:sz w:val="24"/>
          <w:szCs w:val="24"/>
        </w:rPr>
      </w:pPr>
      <w:r w:rsidRPr="00235132">
        <w:rPr>
          <w:rFonts w:ascii="Book Antiqua" w:hAnsi="Book Antiqua"/>
          <w:b/>
          <w:i/>
          <w:sz w:val="24"/>
          <w:szCs w:val="24"/>
        </w:rPr>
        <w:t>Questionnaire survey</w:t>
      </w:r>
    </w:p>
    <w:p w14:paraId="5E4B9A70" w14:textId="70A90235" w:rsidR="00913C2B" w:rsidRPr="00235132" w:rsidRDefault="0032601E" w:rsidP="00607580">
      <w:pPr>
        <w:snapToGrid w:val="0"/>
        <w:spacing w:line="360" w:lineRule="auto"/>
        <w:rPr>
          <w:rFonts w:ascii="Book Antiqua" w:hAnsi="Book Antiqua" w:cs="Times New Roman"/>
          <w:sz w:val="24"/>
          <w:szCs w:val="24"/>
        </w:rPr>
      </w:pPr>
      <w:r w:rsidRPr="00235132">
        <w:rPr>
          <w:rFonts w:ascii="Book Antiqua" w:hAnsi="Book Antiqua" w:cs="Times New Roman"/>
          <w:sz w:val="24"/>
          <w:szCs w:val="24"/>
        </w:rPr>
        <w:t xml:space="preserve">The questionnaire survey was conducted by </w:t>
      </w:r>
      <w:r w:rsidR="00F441BE" w:rsidRPr="00235132">
        <w:rPr>
          <w:rFonts w:ascii="Book Antiqua" w:hAnsi="Book Antiqua" w:cs="Times New Roman"/>
          <w:sz w:val="24"/>
          <w:szCs w:val="24"/>
        </w:rPr>
        <w:t xml:space="preserve">e-mail </w:t>
      </w:r>
      <w:r w:rsidR="00DC3B66" w:rsidRPr="00235132">
        <w:rPr>
          <w:rFonts w:ascii="Book Antiqua" w:hAnsi="Book Antiqua" w:cs="Times New Roman"/>
          <w:sz w:val="24"/>
          <w:szCs w:val="24"/>
        </w:rPr>
        <w:t xml:space="preserve">that was sent </w:t>
      </w:r>
      <w:r w:rsidRPr="00235132">
        <w:rPr>
          <w:rFonts w:ascii="Book Antiqua" w:hAnsi="Book Antiqua" w:cs="Times New Roman"/>
          <w:sz w:val="24"/>
          <w:szCs w:val="24"/>
        </w:rPr>
        <w:t xml:space="preserve">to </w:t>
      </w:r>
      <w:r w:rsidR="00AB0846" w:rsidRPr="00235132">
        <w:rPr>
          <w:rFonts w:ascii="Book Antiqua" w:hAnsi="Book Antiqua" w:cs="Times New Roman"/>
          <w:sz w:val="24"/>
          <w:szCs w:val="24"/>
        </w:rPr>
        <w:t xml:space="preserve">1 </w:t>
      </w:r>
      <w:r w:rsidR="00AB3BD7" w:rsidRPr="00235132">
        <w:rPr>
          <w:rFonts w:ascii="Book Antiqua" w:hAnsi="Book Antiqua" w:cs="Times New Roman"/>
          <w:sz w:val="24"/>
          <w:szCs w:val="24"/>
        </w:rPr>
        <w:t xml:space="preserve">or </w:t>
      </w:r>
      <w:r w:rsidR="00AB0846" w:rsidRPr="00235132">
        <w:rPr>
          <w:rFonts w:ascii="Book Antiqua" w:hAnsi="Book Antiqua" w:cs="Times New Roman"/>
          <w:sz w:val="24"/>
          <w:szCs w:val="24"/>
        </w:rPr>
        <w:t xml:space="preserve">2 </w:t>
      </w:r>
      <w:proofErr w:type="spellStart"/>
      <w:r w:rsidR="00AB3BD7" w:rsidRPr="00235132">
        <w:rPr>
          <w:rFonts w:ascii="Book Antiqua" w:hAnsi="Book Antiqua" w:cs="Times New Roman"/>
          <w:sz w:val="24"/>
          <w:szCs w:val="24"/>
        </w:rPr>
        <w:lastRenderedPageBreak/>
        <w:t>endoscopists</w:t>
      </w:r>
      <w:proofErr w:type="spellEnd"/>
      <w:r w:rsidR="00C52D15" w:rsidRPr="00235132">
        <w:rPr>
          <w:rFonts w:ascii="Book Antiqua" w:hAnsi="Book Antiqua" w:cs="Times New Roman"/>
          <w:sz w:val="24"/>
          <w:szCs w:val="24"/>
        </w:rPr>
        <w:t xml:space="preserve"> </w:t>
      </w:r>
      <w:bookmarkStart w:id="33" w:name="OLE_LINK5"/>
      <w:r w:rsidR="00AB3BD7" w:rsidRPr="00235132">
        <w:rPr>
          <w:rFonts w:ascii="Book Antiqua" w:hAnsi="Book Antiqua" w:cs="Times New Roman"/>
          <w:sz w:val="24"/>
          <w:szCs w:val="24"/>
        </w:rPr>
        <w:t xml:space="preserve">at each </w:t>
      </w:r>
      <w:r w:rsidR="00C52D15" w:rsidRPr="00235132">
        <w:rPr>
          <w:rFonts w:ascii="Book Antiqua" w:hAnsi="Book Antiqua" w:cs="Times New Roman"/>
          <w:sz w:val="24"/>
          <w:szCs w:val="24"/>
        </w:rPr>
        <w:t xml:space="preserve">of </w:t>
      </w:r>
      <w:r w:rsidR="00DC3B66" w:rsidRPr="00235132">
        <w:rPr>
          <w:rFonts w:ascii="Book Antiqua" w:hAnsi="Book Antiqua" w:cs="Times New Roman"/>
          <w:sz w:val="24"/>
          <w:szCs w:val="24"/>
        </w:rPr>
        <w:t xml:space="preserve">the </w:t>
      </w:r>
      <w:r w:rsidR="00BD1677" w:rsidRPr="00235132">
        <w:rPr>
          <w:rFonts w:ascii="Book Antiqua" w:hAnsi="Book Antiqua" w:cs="Times New Roman"/>
          <w:sz w:val="24"/>
          <w:szCs w:val="24"/>
        </w:rPr>
        <w:t xml:space="preserve">37 </w:t>
      </w:r>
      <w:r w:rsidR="00553263" w:rsidRPr="00235132">
        <w:rPr>
          <w:rFonts w:ascii="Book Antiqua" w:hAnsi="Book Antiqua" w:cs="Times New Roman"/>
          <w:sz w:val="24"/>
          <w:szCs w:val="24"/>
        </w:rPr>
        <w:t>hospitals</w:t>
      </w:r>
      <w:r w:rsidR="00D12914" w:rsidRPr="00235132">
        <w:rPr>
          <w:rFonts w:ascii="Book Antiqua" w:hAnsi="Book Antiqua" w:cs="Times New Roman"/>
          <w:sz w:val="24"/>
          <w:szCs w:val="24"/>
        </w:rPr>
        <w:t xml:space="preserve"> </w:t>
      </w:r>
      <w:r w:rsidR="00C52D15" w:rsidRPr="00235132">
        <w:rPr>
          <w:rFonts w:ascii="Book Antiqua" w:hAnsi="Book Antiqua" w:cs="Times New Roman"/>
          <w:sz w:val="24"/>
          <w:szCs w:val="24"/>
        </w:rPr>
        <w:t xml:space="preserve">with different </w:t>
      </w:r>
      <w:r w:rsidR="00DC3B66" w:rsidRPr="00235132">
        <w:rPr>
          <w:rFonts w:ascii="Book Antiqua" w:hAnsi="Book Antiqua" w:cs="Times New Roman"/>
          <w:sz w:val="24"/>
          <w:szCs w:val="24"/>
        </w:rPr>
        <w:t>number</w:t>
      </w:r>
      <w:r w:rsidR="00C7337B" w:rsidRPr="00235132">
        <w:rPr>
          <w:rFonts w:ascii="Book Antiqua" w:hAnsi="Book Antiqua" w:cs="Times New Roman"/>
          <w:sz w:val="24"/>
          <w:szCs w:val="24"/>
        </w:rPr>
        <w:t>s</w:t>
      </w:r>
      <w:r w:rsidR="00DC3B66" w:rsidRPr="00235132">
        <w:rPr>
          <w:rFonts w:ascii="Book Antiqua" w:hAnsi="Book Antiqua" w:cs="Times New Roman"/>
          <w:sz w:val="24"/>
          <w:szCs w:val="24"/>
        </w:rPr>
        <w:t xml:space="preserve"> </w:t>
      </w:r>
      <w:r w:rsidR="00AB3BD7" w:rsidRPr="00235132">
        <w:rPr>
          <w:rFonts w:ascii="Book Antiqua" w:hAnsi="Book Antiqua" w:cs="Times New Roman"/>
          <w:sz w:val="24"/>
          <w:szCs w:val="24"/>
        </w:rPr>
        <w:t>of inpatient beds</w:t>
      </w:r>
      <w:r w:rsidR="00C52D15" w:rsidRPr="00235132">
        <w:rPr>
          <w:rFonts w:ascii="Book Antiqua" w:hAnsi="Book Antiqua" w:cs="Times New Roman"/>
          <w:sz w:val="24"/>
          <w:szCs w:val="24"/>
        </w:rPr>
        <w:t xml:space="preserve"> and </w:t>
      </w:r>
      <w:r w:rsidR="00DC3B66" w:rsidRPr="00235132">
        <w:rPr>
          <w:rFonts w:ascii="Book Antiqua" w:hAnsi="Book Antiqua" w:cs="Times New Roman"/>
          <w:sz w:val="24"/>
          <w:szCs w:val="24"/>
        </w:rPr>
        <w:t xml:space="preserve">in different </w:t>
      </w:r>
      <w:r w:rsidR="00C52D15" w:rsidRPr="00235132">
        <w:rPr>
          <w:rFonts w:ascii="Book Antiqua" w:hAnsi="Book Antiqua" w:cs="Times New Roman"/>
          <w:sz w:val="24"/>
          <w:szCs w:val="24"/>
        </w:rPr>
        <w:t>regions</w:t>
      </w:r>
      <w:bookmarkEnd w:id="33"/>
      <w:r w:rsidR="00C52D15" w:rsidRPr="00235132">
        <w:rPr>
          <w:rFonts w:ascii="Book Antiqua" w:hAnsi="Book Antiqua" w:cs="Times New Roman"/>
          <w:sz w:val="24"/>
          <w:szCs w:val="24"/>
        </w:rPr>
        <w:t xml:space="preserve"> </w:t>
      </w:r>
      <w:r w:rsidR="00AB3BD7" w:rsidRPr="00235132">
        <w:rPr>
          <w:rFonts w:ascii="Book Antiqua" w:hAnsi="Book Antiqua" w:cs="Times New Roman"/>
          <w:sz w:val="24"/>
          <w:szCs w:val="24"/>
        </w:rPr>
        <w:t>in</w:t>
      </w:r>
      <w:r w:rsidR="0080287D" w:rsidRPr="00235132">
        <w:rPr>
          <w:rFonts w:ascii="Book Antiqua" w:hAnsi="Book Antiqua" w:cs="Times New Roman"/>
          <w:sz w:val="24"/>
          <w:szCs w:val="24"/>
        </w:rPr>
        <w:t xml:space="preserve"> </w:t>
      </w:r>
      <w:r w:rsidR="003B5906" w:rsidRPr="00235132">
        <w:rPr>
          <w:rFonts w:ascii="Book Antiqua" w:hAnsi="Book Antiqua" w:cs="Times New Roman"/>
          <w:sz w:val="24"/>
          <w:szCs w:val="24"/>
        </w:rPr>
        <w:t>Japan</w:t>
      </w:r>
      <w:r w:rsidR="00EC6DF8" w:rsidRPr="00235132">
        <w:rPr>
          <w:rFonts w:ascii="Book Antiqua" w:hAnsi="Book Antiqua" w:cs="Times New Roman"/>
          <w:sz w:val="24"/>
          <w:szCs w:val="24"/>
        </w:rPr>
        <w:t xml:space="preserve"> between May 2015 and June 2015. </w:t>
      </w:r>
      <w:bookmarkStart w:id="34" w:name="OLE_LINK8"/>
      <w:r w:rsidR="00C52D15" w:rsidRPr="00235132">
        <w:rPr>
          <w:rFonts w:ascii="Book Antiqua" w:hAnsi="Book Antiqua" w:cs="Times New Roman"/>
          <w:sz w:val="24"/>
          <w:szCs w:val="24"/>
        </w:rPr>
        <w:t>Selection of the hospitals w</w:t>
      </w:r>
      <w:r w:rsidR="00AB3BD7" w:rsidRPr="00235132">
        <w:rPr>
          <w:rFonts w:ascii="Book Antiqua" w:hAnsi="Book Antiqua" w:cs="Times New Roman"/>
          <w:sz w:val="24"/>
          <w:szCs w:val="24"/>
        </w:rPr>
        <w:t>as</w:t>
      </w:r>
      <w:r w:rsidR="00C52D15" w:rsidRPr="00235132">
        <w:rPr>
          <w:rFonts w:ascii="Book Antiqua" w:hAnsi="Book Antiqua" w:cs="Times New Roman"/>
          <w:sz w:val="24"/>
          <w:szCs w:val="24"/>
        </w:rPr>
        <w:t xml:space="preserve"> made by M.F</w:t>
      </w:r>
      <w:r w:rsidR="00DC3B66" w:rsidRPr="00235132">
        <w:rPr>
          <w:rFonts w:ascii="Book Antiqua" w:hAnsi="Book Antiqua" w:cs="Times New Roman"/>
          <w:sz w:val="24"/>
          <w:szCs w:val="24"/>
        </w:rPr>
        <w:t>.</w:t>
      </w:r>
      <w:r w:rsidR="00AB0846" w:rsidRPr="00235132">
        <w:rPr>
          <w:rFonts w:ascii="Book Antiqua" w:hAnsi="Book Antiqua" w:cs="Times New Roman"/>
          <w:sz w:val="24"/>
          <w:szCs w:val="24"/>
        </w:rPr>
        <w:t>,</w:t>
      </w:r>
      <w:r w:rsidR="00C52D15" w:rsidRPr="00235132">
        <w:rPr>
          <w:rFonts w:ascii="Book Antiqua" w:hAnsi="Book Antiqua" w:cs="Times New Roman"/>
          <w:sz w:val="24"/>
          <w:szCs w:val="24"/>
        </w:rPr>
        <w:t xml:space="preserve"> who knew </w:t>
      </w:r>
      <w:r w:rsidR="00DC3B66" w:rsidRPr="00235132">
        <w:rPr>
          <w:rFonts w:ascii="Book Antiqua" w:hAnsi="Book Antiqua" w:cs="Times New Roman"/>
          <w:sz w:val="24"/>
          <w:szCs w:val="24"/>
        </w:rPr>
        <w:t xml:space="preserve">that </w:t>
      </w:r>
      <w:r w:rsidR="00C52D15" w:rsidRPr="00235132">
        <w:rPr>
          <w:rFonts w:ascii="Book Antiqua" w:hAnsi="Book Antiqua" w:cs="Times New Roman"/>
          <w:sz w:val="24"/>
          <w:szCs w:val="24"/>
        </w:rPr>
        <w:t xml:space="preserve">the representative </w:t>
      </w:r>
      <w:proofErr w:type="spellStart"/>
      <w:r w:rsidR="00C52D15" w:rsidRPr="00235132">
        <w:rPr>
          <w:rFonts w:ascii="Book Antiqua" w:hAnsi="Book Antiqua" w:cs="Times New Roman"/>
          <w:sz w:val="24"/>
          <w:szCs w:val="24"/>
        </w:rPr>
        <w:t>endoscopists</w:t>
      </w:r>
      <w:proofErr w:type="spellEnd"/>
      <w:r w:rsidR="00C52D15" w:rsidRPr="00235132">
        <w:rPr>
          <w:rFonts w:ascii="Book Antiqua" w:hAnsi="Book Antiqua" w:cs="Times New Roman"/>
          <w:sz w:val="24"/>
          <w:szCs w:val="24"/>
        </w:rPr>
        <w:t xml:space="preserve"> would be interested in this topic</w:t>
      </w:r>
      <w:r w:rsidR="00AB3BD7" w:rsidRPr="00235132">
        <w:rPr>
          <w:rFonts w:ascii="Book Antiqua" w:hAnsi="Book Antiqua" w:cs="Times New Roman"/>
          <w:sz w:val="24"/>
          <w:szCs w:val="24"/>
        </w:rPr>
        <w:t xml:space="preserve"> from his personal communication</w:t>
      </w:r>
      <w:r w:rsidR="00F92761" w:rsidRPr="00235132">
        <w:rPr>
          <w:rFonts w:ascii="Book Antiqua" w:hAnsi="Book Antiqua" w:cs="Times New Roman"/>
          <w:sz w:val="24"/>
          <w:szCs w:val="24"/>
        </w:rPr>
        <w:t>s</w:t>
      </w:r>
      <w:r w:rsidR="00C52D15" w:rsidRPr="00235132">
        <w:rPr>
          <w:rFonts w:ascii="Book Antiqua" w:hAnsi="Book Antiqua" w:cs="Times New Roman"/>
          <w:sz w:val="24"/>
          <w:szCs w:val="24"/>
        </w:rPr>
        <w:t>.</w:t>
      </w:r>
      <w:bookmarkEnd w:id="34"/>
      <w:r w:rsidR="00AB14E0" w:rsidRPr="00235132">
        <w:rPr>
          <w:rFonts w:ascii="Book Antiqua" w:hAnsi="Book Antiqua" w:cs="Times New Roman"/>
          <w:kern w:val="0"/>
          <w:sz w:val="24"/>
          <w:szCs w:val="24"/>
        </w:rPr>
        <w:t xml:space="preserve"> </w:t>
      </w:r>
      <w:r w:rsidR="00FC393D" w:rsidRPr="00235132">
        <w:rPr>
          <w:rFonts w:ascii="Book Antiqua" w:hAnsi="Book Antiqua" w:cs="Times New Roman"/>
          <w:kern w:val="0"/>
          <w:sz w:val="24"/>
          <w:szCs w:val="24"/>
        </w:rPr>
        <w:t xml:space="preserve">To assess the reproducibility of </w:t>
      </w:r>
      <w:r w:rsidR="00FC393D" w:rsidRPr="00235132">
        <w:rPr>
          <w:rFonts w:ascii="Book Antiqua" w:hAnsi="Book Antiqua" w:cs="Times New Roman"/>
          <w:sz w:val="24"/>
          <w:szCs w:val="24"/>
        </w:rPr>
        <w:t>questionnaire</w:t>
      </w:r>
      <w:r w:rsidR="00FC393D" w:rsidRPr="00235132">
        <w:rPr>
          <w:rFonts w:ascii="Book Antiqua" w:hAnsi="Book Antiqua" w:cs="Times New Roman"/>
          <w:kern w:val="0"/>
          <w:sz w:val="24"/>
          <w:szCs w:val="24"/>
        </w:rPr>
        <w:t xml:space="preserve">, we conducted a </w:t>
      </w:r>
      <w:r w:rsidR="005A440F" w:rsidRPr="00235132">
        <w:rPr>
          <w:rFonts w:ascii="Book Antiqua" w:hAnsi="Book Antiqua" w:cs="Times New Roman"/>
          <w:kern w:val="0"/>
          <w:sz w:val="24"/>
          <w:szCs w:val="24"/>
        </w:rPr>
        <w:t xml:space="preserve">blinded </w:t>
      </w:r>
      <w:r w:rsidR="00FC393D" w:rsidRPr="00235132">
        <w:rPr>
          <w:rFonts w:ascii="Book Antiqua" w:hAnsi="Book Antiqua" w:cs="Times New Roman"/>
          <w:kern w:val="0"/>
          <w:sz w:val="24"/>
          <w:szCs w:val="24"/>
        </w:rPr>
        <w:t xml:space="preserve">secondary questionnaire survey 2 months </w:t>
      </w:r>
      <w:r w:rsidR="0044654E" w:rsidRPr="00235132">
        <w:rPr>
          <w:rFonts w:ascii="Book Antiqua" w:hAnsi="Book Antiqua" w:cs="Times New Roman"/>
          <w:kern w:val="0"/>
          <w:sz w:val="24"/>
          <w:szCs w:val="24"/>
        </w:rPr>
        <w:t>after</w:t>
      </w:r>
      <w:r w:rsidR="00FC393D" w:rsidRPr="00235132">
        <w:rPr>
          <w:rFonts w:ascii="Book Antiqua" w:hAnsi="Book Antiqua" w:cs="Times New Roman"/>
          <w:kern w:val="0"/>
          <w:sz w:val="24"/>
          <w:szCs w:val="24"/>
        </w:rPr>
        <w:t xml:space="preserve"> using the same 16 questionnaire</w:t>
      </w:r>
      <w:r w:rsidR="00907C10" w:rsidRPr="00235132">
        <w:rPr>
          <w:rFonts w:ascii="Book Antiqua" w:hAnsi="Book Antiqua" w:cs="Times New Roman"/>
          <w:kern w:val="0"/>
          <w:sz w:val="24"/>
          <w:szCs w:val="24"/>
        </w:rPr>
        <w:t xml:space="preserve"> items</w:t>
      </w:r>
      <w:r w:rsidR="006B4EA1" w:rsidRPr="00235132">
        <w:rPr>
          <w:rFonts w:ascii="Book Antiqua" w:hAnsi="Book Antiqua" w:cs="Times New Roman"/>
          <w:kern w:val="0"/>
          <w:sz w:val="24"/>
          <w:szCs w:val="24"/>
        </w:rPr>
        <w:t>.</w:t>
      </w:r>
      <w:r w:rsidR="00C40A1E" w:rsidRPr="00235132">
        <w:rPr>
          <w:rFonts w:ascii="Book Antiqua" w:hAnsi="Book Antiqua" w:cs="Times New Roman"/>
          <w:kern w:val="0"/>
          <w:sz w:val="24"/>
          <w:szCs w:val="24"/>
        </w:rPr>
        <w:t xml:space="preserve"> Selection of these questionnaire</w:t>
      </w:r>
      <w:r w:rsidR="00907C10" w:rsidRPr="00235132">
        <w:rPr>
          <w:rFonts w:ascii="Book Antiqua" w:hAnsi="Book Antiqua" w:cs="Times New Roman"/>
          <w:kern w:val="0"/>
          <w:sz w:val="24"/>
          <w:szCs w:val="24"/>
        </w:rPr>
        <w:t xml:space="preserve"> items</w:t>
      </w:r>
      <w:r w:rsidR="00C40A1E" w:rsidRPr="00235132">
        <w:rPr>
          <w:rFonts w:ascii="Book Antiqua" w:hAnsi="Book Antiqua" w:cs="Times New Roman"/>
          <w:kern w:val="0"/>
          <w:sz w:val="24"/>
          <w:szCs w:val="24"/>
        </w:rPr>
        <w:t xml:space="preserve"> was made by R.N</w:t>
      </w:r>
      <w:r w:rsidR="00952096" w:rsidRPr="00235132">
        <w:rPr>
          <w:rFonts w:ascii="Book Antiqua" w:hAnsi="Book Antiqua" w:cs="Times New Roman"/>
          <w:kern w:val="0"/>
          <w:sz w:val="24"/>
          <w:szCs w:val="24"/>
        </w:rPr>
        <w:t>.</w:t>
      </w:r>
      <w:r w:rsidR="00C40A1E" w:rsidRPr="00235132">
        <w:rPr>
          <w:rFonts w:ascii="Book Antiqua" w:hAnsi="Book Antiqua" w:cs="Times New Roman"/>
          <w:kern w:val="0"/>
          <w:sz w:val="24"/>
          <w:szCs w:val="24"/>
        </w:rPr>
        <w:t xml:space="preserve"> and N.N</w:t>
      </w:r>
      <w:r w:rsidR="00952096" w:rsidRPr="00235132">
        <w:rPr>
          <w:rFonts w:ascii="Book Antiqua" w:hAnsi="Book Antiqua" w:cs="Times New Roman"/>
          <w:kern w:val="0"/>
          <w:sz w:val="24"/>
          <w:szCs w:val="24"/>
        </w:rPr>
        <w:t>.</w:t>
      </w:r>
      <w:r w:rsidR="00C40A1E" w:rsidRPr="00235132">
        <w:rPr>
          <w:rFonts w:ascii="Book Antiqua" w:hAnsi="Book Antiqua" w:cs="Times New Roman"/>
          <w:kern w:val="0"/>
          <w:sz w:val="24"/>
          <w:szCs w:val="24"/>
        </w:rPr>
        <w:t xml:space="preserve"> because </w:t>
      </w:r>
      <w:r w:rsidR="00E9189D" w:rsidRPr="00235132">
        <w:rPr>
          <w:rFonts w:ascii="Book Antiqua" w:hAnsi="Book Antiqua" w:cs="Times New Roman"/>
          <w:kern w:val="0"/>
          <w:sz w:val="24"/>
          <w:szCs w:val="24"/>
        </w:rPr>
        <w:t xml:space="preserve">these </w:t>
      </w:r>
      <w:r w:rsidR="00907C10" w:rsidRPr="00235132">
        <w:rPr>
          <w:rFonts w:ascii="Book Antiqua" w:hAnsi="Book Antiqua" w:cs="Times New Roman"/>
          <w:kern w:val="0"/>
          <w:sz w:val="24"/>
          <w:szCs w:val="24"/>
        </w:rPr>
        <w:t xml:space="preserve">items </w:t>
      </w:r>
      <w:r w:rsidR="00E9189D" w:rsidRPr="00235132">
        <w:rPr>
          <w:rFonts w:ascii="Book Antiqua" w:hAnsi="Book Antiqua" w:cs="Times New Roman"/>
          <w:kern w:val="0"/>
          <w:sz w:val="24"/>
          <w:szCs w:val="24"/>
        </w:rPr>
        <w:t xml:space="preserve">were </w:t>
      </w:r>
      <w:r w:rsidR="00185A96" w:rsidRPr="00235132">
        <w:rPr>
          <w:rFonts w:ascii="Book Antiqua" w:hAnsi="Book Antiqua" w:cs="Times New Roman"/>
          <w:kern w:val="0"/>
          <w:sz w:val="24"/>
          <w:szCs w:val="24"/>
        </w:rPr>
        <w:t xml:space="preserve">found </w:t>
      </w:r>
      <w:r w:rsidR="00CD7816" w:rsidRPr="00235132">
        <w:rPr>
          <w:rFonts w:ascii="Book Antiqua" w:hAnsi="Book Antiqua" w:cs="Times New Roman"/>
          <w:kern w:val="0"/>
          <w:sz w:val="24"/>
          <w:szCs w:val="24"/>
        </w:rPr>
        <w:t>to be related to the</w:t>
      </w:r>
      <w:r w:rsidR="00185A96" w:rsidRPr="00235132">
        <w:rPr>
          <w:rFonts w:ascii="Book Antiqua" w:hAnsi="Book Antiqua" w:cs="Times New Roman"/>
          <w:kern w:val="0"/>
          <w:sz w:val="24"/>
          <w:szCs w:val="24"/>
        </w:rPr>
        <w:t xml:space="preserve"> practice for CDB.</w:t>
      </w:r>
      <w:r w:rsidR="00027519" w:rsidRPr="00235132">
        <w:rPr>
          <w:rFonts w:ascii="Book Antiqua" w:hAnsi="Book Antiqua" w:cs="Times New Roman"/>
          <w:sz w:val="24"/>
          <w:szCs w:val="24"/>
        </w:rPr>
        <w:t xml:space="preserve"> </w:t>
      </w:r>
      <w:r w:rsidR="00055225" w:rsidRPr="00235132">
        <w:rPr>
          <w:rFonts w:ascii="Book Antiqua" w:hAnsi="Book Antiqua" w:cs="Times New Roman"/>
          <w:sz w:val="24"/>
          <w:szCs w:val="24"/>
        </w:rPr>
        <w:t>T</w:t>
      </w:r>
      <w:r w:rsidR="0079215C" w:rsidRPr="00235132">
        <w:rPr>
          <w:rFonts w:ascii="Book Antiqua" w:hAnsi="Book Antiqua" w:cs="Times New Roman"/>
          <w:sz w:val="24"/>
          <w:szCs w:val="24"/>
        </w:rPr>
        <w:t>hese 37</w:t>
      </w:r>
      <w:r w:rsidR="00055225" w:rsidRPr="00235132">
        <w:rPr>
          <w:rFonts w:ascii="Book Antiqua" w:hAnsi="Book Antiqua" w:cs="Times New Roman"/>
          <w:sz w:val="24"/>
          <w:szCs w:val="24"/>
        </w:rPr>
        <w:t xml:space="preserve"> </w:t>
      </w:r>
      <w:r w:rsidR="00EC6DF8" w:rsidRPr="00235132">
        <w:rPr>
          <w:rFonts w:ascii="Book Antiqua" w:hAnsi="Book Antiqua" w:cs="Times New Roman"/>
          <w:sz w:val="24"/>
          <w:szCs w:val="24"/>
        </w:rPr>
        <w:t>hospitals</w:t>
      </w:r>
      <w:r w:rsidR="00BD1677" w:rsidRPr="00235132">
        <w:rPr>
          <w:rFonts w:ascii="Book Antiqua" w:hAnsi="Book Antiqua" w:cs="Times New Roman"/>
          <w:sz w:val="24"/>
          <w:szCs w:val="24"/>
        </w:rPr>
        <w:t xml:space="preserve"> were located </w:t>
      </w:r>
      <w:r w:rsidR="002C1C50" w:rsidRPr="00235132">
        <w:rPr>
          <w:rFonts w:ascii="Book Antiqua" w:hAnsi="Book Antiqua" w:cs="Times New Roman"/>
          <w:sz w:val="24"/>
          <w:szCs w:val="24"/>
        </w:rPr>
        <w:t xml:space="preserve">in </w:t>
      </w:r>
      <w:r w:rsidR="00AB3BD7" w:rsidRPr="00235132">
        <w:rPr>
          <w:rFonts w:ascii="Book Antiqua" w:hAnsi="Book Antiqua" w:cs="Times New Roman"/>
          <w:sz w:val="24"/>
          <w:szCs w:val="24"/>
        </w:rPr>
        <w:t>E</w:t>
      </w:r>
      <w:r w:rsidR="00055225" w:rsidRPr="00235132">
        <w:rPr>
          <w:rFonts w:ascii="Book Antiqua" w:hAnsi="Book Antiqua" w:cs="Times New Roman"/>
          <w:sz w:val="24"/>
          <w:szCs w:val="24"/>
        </w:rPr>
        <w:t xml:space="preserve">ast </w:t>
      </w:r>
      <w:r w:rsidR="002C1C50" w:rsidRPr="00235132">
        <w:rPr>
          <w:rFonts w:ascii="Book Antiqua" w:hAnsi="Book Antiqua" w:cs="Times New Roman"/>
          <w:sz w:val="24"/>
          <w:szCs w:val="24"/>
        </w:rPr>
        <w:t xml:space="preserve">or </w:t>
      </w:r>
      <w:r w:rsidR="00AB3BD7" w:rsidRPr="00235132">
        <w:rPr>
          <w:rFonts w:ascii="Book Antiqua" w:hAnsi="Book Antiqua" w:cs="Times New Roman"/>
          <w:sz w:val="24"/>
          <w:szCs w:val="24"/>
        </w:rPr>
        <w:t>W</w:t>
      </w:r>
      <w:r w:rsidR="00055225" w:rsidRPr="00235132">
        <w:rPr>
          <w:rFonts w:ascii="Book Antiqua" w:hAnsi="Book Antiqua" w:cs="Times New Roman"/>
          <w:sz w:val="24"/>
          <w:szCs w:val="24"/>
        </w:rPr>
        <w:t xml:space="preserve">est </w:t>
      </w:r>
      <w:r w:rsidR="00BD1677" w:rsidRPr="00235132">
        <w:rPr>
          <w:rFonts w:ascii="Book Antiqua" w:hAnsi="Book Antiqua" w:cs="Times New Roman"/>
          <w:sz w:val="24"/>
          <w:szCs w:val="24"/>
        </w:rPr>
        <w:t xml:space="preserve">Japan </w:t>
      </w:r>
      <w:r w:rsidR="0079215C" w:rsidRPr="00235132">
        <w:rPr>
          <w:rFonts w:ascii="Book Antiqua" w:hAnsi="Book Antiqua" w:cs="Times New Roman"/>
          <w:sz w:val="24"/>
          <w:szCs w:val="24"/>
        </w:rPr>
        <w:t xml:space="preserve">and have </w:t>
      </w:r>
      <w:r w:rsidR="00BD1677" w:rsidRPr="00235132">
        <w:rPr>
          <w:rFonts w:ascii="Book Antiqua" w:hAnsi="Book Antiqua" w:cs="Times New Roman"/>
          <w:sz w:val="24"/>
          <w:szCs w:val="24"/>
        </w:rPr>
        <w:t>100 to 1000</w:t>
      </w:r>
      <w:r w:rsidR="00AB3BD7" w:rsidRPr="00235132">
        <w:rPr>
          <w:rFonts w:ascii="Book Antiqua" w:hAnsi="Book Antiqua" w:cs="Times New Roman"/>
          <w:sz w:val="24"/>
          <w:szCs w:val="24"/>
        </w:rPr>
        <w:t xml:space="preserve"> inpatient beds (</w:t>
      </w:r>
      <w:r w:rsidR="00AB3BD7" w:rsidRPr="00235132">
        <w:rPr>
          <w:rFonts w:ascii="Book Antiqua" w:hAnsi="Book Antiqua" w:cs="Times New Roman"/>
          <w:b/>
          <w:sz w:val="24"/>
          <w:szCs w:val="24"/>
        </w:rPr>
        <w:t>Appendix</w:t>
      </w:r>
      <w:r w:rsidR="00AB3BD7" w:rsidRPr="00235132">
        <w:rPr>
          <w:rFonts w:ascii="Book Antiqua" w:hAnsi="Book Antiqua" w:cs="Times New Roman"/>
          <w:sz w:val="24"/>
          <w:szCs w:val="24"/>
        </w:rPr>
        <w:t>)</w:t>
      </w:r>
      <w:r w:rsidR="00480735" w:rsidRPr="00235132">
        <w:rPr>
          <w:rFonts w:ascii="Book Antiqua" w:hAnsi="Book Antiqua" w:cs="Times New Roman"/>
          <w:sz w:val="24"/>
          <w:szCs w:val="24"/>
        </w:rPr>
        <w:t>.</w:t>
      </w:r>
      <w:r w:rsidR="00913C2B" w:rsidRPr="00235132">
        <w:rPr>
          <w:rFonts w:ascii="Book Antiqua" w:hAnsi="Book Antiqua" w:cs="Times New Roman"/>
          <w:sz w:val="24"/>
          <w:szCs w:val="24"/>
        </w:rPr>
        <w:t xml:space="preserve"> </w:t>
      </w:r>
    </w:p>
    <w:p w14:paraId="0231B877" w14:textId="77777777" w:rsidR="00013CDF" w:rsidRPr="00235132" w:rsidRDefault="00013CDF" w:rsidP="00607580">
      <w:pPr>
        <w:snapToGrid w:val="0"/>
        <w:spacing w:line="360" w:lineRule="auto"/>
        <w:rPr>
          <w:rFonts w:ascii="Book Antiqua" w:eastAsia="宋体" w:hAnsi="Book Antiqua"/>
          <w:b/>
          <w:i/>
          <w:sz w:val="24"/>
          <w:szCs w:val="24"/>
          <w:lang w:eastAsia="zh-CN"/>
        </w:rPr>
      </w:pPr>
    </w:p>
    <w:p w14:paraId="28B0654A" w14:textId="77777777" w:rsidR="00013CDF" w:rsidRPr="00235132" w:rsidRDefault="00013CDF" w:rsidP="00607580">
      <w:pPr>
        <w:autoSpaceDE w:val="0"/>
        <w:autoSpaceDN w:val="0"/>
        <w:adjustRightInd w:val="0"/>
        <w:snapToGrid w:val="0"/>
        <w:spacing w:line="360" w:lineRule="auto"/>
        <w:rPr>
          <w:rFonts w:ascii="Book Antiqua" w:eastAsia="宋体" w:hAnsi="Book Antiqua"/>
          <w:b/>
          <w:bCs/>
          <w:i/>
          <w:sz w:val="24"/>
          <w:szCs w:val="24"/>
          <w:lang w:eastAsia="zh-CN"/>
        </w:rPr>
      </w:pPr>
      <w:r w:rsidRPr="00235132">
        <w:rPr>
          <w:rFonts w:ascii="Book Antiqua" w:hAnsi="Book Antiqua"/>
          <w:b/>
          <w:bCs/>
          <w:i/>
          <w:caps/>
          <w:sz w:val="24"/>
          <w:szCs w:val="24"/>
        </w:rPr>
        <w:t>s</w:t>
      </w:r>
      <w:r w:rsidRPr="00235132">
        <w:rPr>
          <w:rFonts w:ascii="Book Antiqua" w:hAnsi="Book Antiqua"/>
          <w:b/>
          <w:bCs/>
          <w:i/>
          <w:sz w:val="24"/>
          <w:szCs w:val="24"/>
        </w:rPr>
        <w:t>tatistical analysis</w:t>
      </w:r>
    </w:p>
    <w:p w14:paraId="2A63CB56" w14:textId="122A9B22" w:rsidR="00EA04BD" w:rsidRPr="00235132" w:rsidRDefault="00FF40E1" w:rsidP="00607580">
      <w:pPr>
        <w:autoSpaceDE w:val="0"/>
        <w:autoSpaceDN w:val="0"/>
        <w:adjustRightInd w:val="0"/>
        <w:snapToGrid w:val="0"/>
        <w:spacing w:line="360" w:lineRule="auto"/>
        <w:rPr>
          <w:rFonts w:ascii="Book Antiqua" w:hAnsi="Book Antiqua" w:cs="Times New Roman"/>
          <w:kern w:val="0"/>
          <w:sz w:val="24"/>
          <w:szCs w:val="24"/>
        </w:rPr>
      </w:pPr>
      <w:r w:rsidRPr="00235132">
        <w:rPr>
          <w:rFonts w:ascii="Book Antiqua" w:hAnsi="Book Antiqua" w:cs="Times New Roman"/>
          <w:kern w:val="0"/>
          <w:sz w:val="24"/>
          <w:szCs w:val="24"/>
        </w:rPr>
        <w:t xml:space="preserve">The </w:t>
      </w:r>
      <w:r w:rsidR="00465BB8" w:rsidRPr="00235132">
        <w:rPr>
          <w:rFonts w:ascii="Book Antiqua" w:hAnsi="Book Antiqua" w:cs="Times New Roman"/>
          <w:kern w:val="0"/>
          <w:sz w:val="24"/>
          <w:szCs w:val="24"/>
        </w:rPr>
        <w:t xml:space="preserve">data from the </w:t>
      </w:r>
      <w:r w:rsidRPr="00235132">
        <w:rPr>
          <w:rFonts w:ascii="Book Antiqua" w:hAnsi="Book Antiqua" w:cs="Times New Roman"/>
          <w:kern w:val="0"/>
          <w:sz w:val="24"/>
          <w:szCs w:val="24"/>
        </w:rPr>
        <w:t>first questionnaire</w:t>
      </w:r>
      <w:r w:rsidR="007514AF" w:rsidRPr="00235132">
        <w:rPr>
          <w:rFonts w:ascii="Book Antiqua" w:hAnsi="Book Antiqua" w:cs="Times New Roman"/>
          <w:kern w:val="0"/>
          <w:sz w:val="24"/>
          <w:szCs w:val="24"/>
        </w:rPr>
        <w:t xml:space="preserve"> survey</w:t>
      </w:r>
      <w:r w:rsidRPr="00235132">
        <w:rPr>
          <w:rFonts w:ascii="Book Antiqua" w:hAnsi="Book Antiqua" w:cs="Times New Roman"/>
          <w:kern w:val="0"/>
          <w:sz w:val="24"/>
          <w:szCs w:val="24"/>
        </w:rPr>
        <w:t xml:space="preserve"> </w:t>
      </w:r>
      <w:r w:rsidR="00465BB8" w:rsidRPr="00235132">
        <w:rPr>
          <w:rFonts w:ascii="Book Antiqua" w:hAnsi="Book Antiqua" w:cs="Times New Roman"/>
          <w:kern w:val="0"/>
          <w:sz w:val="24"/>
          <w:szCs w:val="24"/>
        </w:rPr>
        <w:t xml:space="preserve">were </w:t>
      </w:r>
      <w:r w:rsidRPr="00235132">
        <w:rPr>
          <w:rFonts w:ascii="Book Antiqua" w:hAnsi="Book Antiqua" w:cs="Times New Roman"/>
          <w:kern w:val="0"/>
          <w:sz w:val="24"/>
          <w:szCs w:val="24"/>
        </w:rPr>
        <w:t xml:space="preserve">analyzed, and </w:t>
      </w:r>
      <w:r w:rsidR="00465BB8" w:rsidRPr="00235132">
        <w:rPr>
          <w:rFonts w:ascii="Book Antiqua" w:hAnsi="Book Antiqua" w:cs="Times New Roman"/>
          <w:kern w:val="0"/>
          <w:sz w:val="24"/>
          <w:szCs w:val="24"/>
        </w:rPr>
        <w:t xml:space="preserve">the </w:t>
      </w:r>
      <w:r w:rsidRPr="00235132">
        <w:rPr>
          <w:rFonts w:ascii="Book Antiqua" w:hAnsi="Book Antiqua" w:cs="Times New Roman"/>
          <w:kern w:val="0"/>
          <w:sz w:val="24"/>
          <w:szCs w:val="24"/>
        </w:rPr>
        <w:t>i</w:t>
      </w:r>
      <w:r w:rsidR="00E35979" w:rsidRPr="00235132">
        <w:rPr>
          <w:rFonts w:ascii="Book Antiqua" w:hAnsi="Book Antiqua" w:cs="Times New Roman"/>
          <w:kern w:val="0"/>
          <w:sz w:val="24"/>
          <w:szCs w:val="24"/>
        </w:rPr>
        <w:t xml:space="preserve">ntra-observer agreement between </w:t>
      </w:r>
      <w:r w:rsidR="00AB3BD7" w:rsidRPr="00235132">
        <w:rPr>
          <w:rFonts w:ascii="Book Antiqua" w:hAnsi="Book Antiqua" w:cs="Times New Roman"/>
          <w:kern w:val="0"/>
          <w:sz w:val="24"/>
          <w:szCs w:val="24"/>
        </w:rPr>
        <w:t xml:space="preserve">the </w:t>
      </w:r>
      <w:r w:rsidR="00BA379B" w:rsidRPr="00235132">
        <w:rPr>
          <w:rFonts w:ascii="Book Antiqua" w:hAnsi="Book Antiqua" w:cs="Times New Roman"/>
          <w:kern w:val="0"/>
          <w:sz w:val="24"/>
          <w:szCs w:val="24"/>
        </w:rPr>
        <w:t>first</w:t>
      </w:r>
      <w:r w:rsidR="00347229" w:rsidRPr="00235132">
        <w:rPr>
          <w:rFonts w:ascii="Book Antiqua" w:hAnsi="Book Antiqua" w:cs="Times New Roman"/>
          <w:kern w:val="0"/>
          <w:sz w:val="24"/>
          <w:szCs w:val="24"/>
        </w:rPr>
        <w:t xml:space="preserve"> </w:t>
      </w:r>
      <w:r w:rsidR="00EA04BD" w:rsidRPr="00235132">
        <w:rPr>
          <w:rFonts w:ascii="Book Antiqua" w:hAnsi="Book Antiqua" w:cs="Times New Roman"/>
          <w:kern w:val="0"/>
          <w:sz w:val="24"/>
          <w:szCs w:val="24"/>
        </w:rPr>
        <w:t xml:space="preserve">and second questionnaires was analyzed using kappa statistics. Kappa values were </w:t>
      </w:r>
      <w:r w:rsidR="00D834F4" w:rsidRPr="00235132">
        <w:rPr>
          <w:rFonts w:ascii="Book Antiqua" w:hAnsi="Book Antiqua" w:cs="Times New Roman"/>
          <w:kern w:val="0"/>
          <w:sz w:val="24"/>
          <w:szCs w:val="24"/>
        </w:rPr>
        <w:t>evaluated</w:t>
      </w:r>
      <w:r w:rsidR="00EA04BD" w:rsidRPr="00235132">
        <w:rPr>
          <w:rFonts w:ascii="Book Antiqua" w:hAnsi="Book Antiqua" w:cs="Times New Roman"/>
          <w:kern w:val="0"/>
          <w:sz w:val="24"/>
          <w:szCs w:val="24"/>
        </w:rPr>
        <w:t xml:space="preserve"> as follows: </w:t>
      </w:r>
      <w:r w:rsidR="00EA04BD" w:rsidRPr="00235132">
        <w:rPr>
          <w:rFonts w:ascii="Book Antiqua" w:eastAsia="BSSymbol-Medium" w:hAnsi="Book Antiqua" w:cs="Times New Roman"/>
          <w:kern w:val="0"/>
          <w:sz w:val="24"/>
          <w:szCs w:val="24"/>
        </w:rPr>
        <w:t xml:space="preserve">&gt; </w:t>
      </w:r>
      <w:r w:rsidR="00EA04BD" w:rsidRPr="00235132">
        <w:rPr>
          <w:rFonts w:ascii="Book Antiqua" w:hAnsi="Book Antiqua" w:cs="Times New Roman"/>
          <w:kern w:val="0"/>
          <w:sz w:val="24"/>
          <w:szCs w:val="24"/>
        </w:rPr>
        <w:t xml:space="preserve">0.80, excellent agreement; </w:t>
      </w:r>
      <w:r w:rsidR="00EA04BD" w:rsidRPr="00235132">
        <w:rPr>
          <w:rFonts w:ascii="Book Antiqua" w:eastAsia="BSSymbol-Medium" w:hAnsi="Book Antiqua" w:cs="Times New Roman"/>
          <w:kern w:val="0"/>
          <w:sz w:val="24"/>
          <w:szCs w:val="24"/>
        </w:rPr>
        <w:t xml:space="preserve">&gt; </w:t>
      </w:r>
      <w:r w:rsidR="00EA04BD" w:rsidRPr="00235132">
        <w:rPr>
          <w:rFonts w:ascii="Book Antiqua" w:hAnsi="Book Antiqua" w:cs="Times New Roman"/>
          <w:kern w:val="0"/>
          <w:sz w:val="24"/>
          <w:szCs w:val="24"/>
        </w:rPr>
        <w:t>0.60</w:t>
      </w:r>
      <w:r w:rsidR="00465BB8" w:rsidRPr="00235132">
        <w:rPr>
          <w:rFonts w:ascii="Book Antiqua" w:hAnsi="Book Antiqua" w:cs="Times New Roman"/>
          <w:kern w:val="0"/>
          <w:sz w:val="24"/>
          <w:szCs w:val="24"/>
        </w:rPr>
        <w:t xml:space="preserve"> to </w:t>
      </w:r>
      <w:r w:rsidR="00EA04BD" w:rsidRPr="00235132">
        <w:rPr>
          <w:rFonts w:ascii="Book Antiqua" w:hAnsi="Book Antiqua" w:cs="Times New Roman"/>
          <w:kern w:val="0"/>
          <w:sz w:val="24"/>
          <w:szCs w:val="24"/>
        </w:rPr>
        <w:t>0.80, good agreement</w:t>
      </w:r>
      <w:r w:rsidR="00465BB8" w:rsidRPr="00235132">
        <w:rPr>
          <w:rFonts w:ascii="Book Antiqua" w:hAnsi="Book Antiqua" w:cs="Times New Roman"/>
          <w:kern w:val="0"/>
          <w:sz w:val="24"/>
          <w:szCs w:val="24"/>
        </w:rPr>
        <w:t xml:space="preserve">; </w:t>
      </w:r>
      <w:r w:rsidR="00EA04BD" w:rsidRPr="00235132">
        <w:rPr>
          <w:rFonts w:ascii="Book Antiqua" w:eastAsia="BSSymbol-Medium" w:hAnsi="Book Antiqua" w:cs="Times New Roman"/>
          <w:kern w:val="0"/>
          <w:sz w:val="24"/>
          <w:szCs w:val="24"/>
        </w:rPr>
        <w:t xml:space="preserve">&gt; </w:t>
      </w:r>
      <w:r w:rsidR="00EA04BD" w:rsidRPr="00235132">
        <w:rPr>
          <w:rFonts w:ascii="Book Antiqua" w:hAnsi="Book Antiqua" w:cs="Times New Roman"/>
          <w:kern w:val="0"/>
          <w:sz w:val="24"/>
          <w:szCs w:val="24"/>
        </w:rPr>
        <w:t>0.40</w:t>
      </w:r>
      <w:r w:rsidR="00465BB8" w:rsidRPr="00235132">
        <w:rPr>
          <w:rFonts w:ascii="Book Antiqua" w:hAnsi="Book Antiqua" w:cs="Times New Roman"/>
          <w:kern w:val="0"/>
          <w:sz w:val="24"/>
          <w:szCs w:val="24"/>
        </w:rPr>
        <w:t xml:space="preserve"> to </w:t>
      </w:r>
      <w:r w:rsidR="00EA04BD" w:rsidRPr="00235132">
        <w:rPr>
          <w:rFonts w:ascii="Book Antiqua" w:hAnsi="Book Antiqua" w:cs="Times New Roman"/>
          <w:kern w:val="0"/>
          <w:sz w:val="24"/>
          <w:szCs w:val="24"/>
        </w:rPr>
        <w:t xml:space="preserve">0.60, moderate; </w:t>
      </w:r>
      <w:r w:rsidR="00EA04BD" w:rsidRPr="00235132">
        <w:rPr>
          <w:rFonts w:ascii="Book Antiqua" w:eastAsia="BSSymbol-Medium" w:hAnsi="Book Antiqua" w:cs="Times New Roman"/>
          <w:kern w:val="0"/>
          <w:sz w:val="24"/>
          <w:szCs w:val="24"/>
        </w:rPr>
        <w:t xml:space="preserve">&gt; </w:t>
      </w:r>
      <w:r w:rsidR="00EA04BD" w:rsidRPr="00235132">
        <w:rPr>
          <w:rFonts w:ascii="Book Antiqua" w:hAnsi="Book Antiqua" w:cs="Times New Roman"/>
          <w:kern w:val="0"/>
          <w:sz w:val="24"/>
          <w:szCs w:val="24"/>
        </w:rPr>
        <w:t>0.20</w:t>
      </w:r>
      <w:r w:rsidR="00465BB8" w:rsidRPr="00235132">
        <w:rPr>
          <w:rFonts w:ascii="Book Antiqua" w:hAnsi="Book Antiqua" w:cs="Times New Roman"/>
          <w:kern w:val="0"/>
          <w:sz w:val="24"/>
          <w:szCs w:val="24"/>
        </w:rPr>
        <w:t xml:space="preserve"> to </w:t>
      </w:r>
      <w:r w:rsidR="00EA04BD" w:rsidRPr="00235132">
        <w:rPr>
          <w:rFonts w:ascii="Book Antiqua" w:hAnsi="Book Antiqua" w:cs="Times New Roman"/>
          <w:kern w:val="0"/>
          <w:sz w:val="24"/>
          <w:szCs w:val="24"/>
        </w:rPr>
        <w:t xml:space="preserve">0.40, fair; and </w:t>
      </w:r>
      <w:r w:rsidR="00EA04BD" w:rsidRPr="00235132">
        <w:rPr>
          <w:rFonts w:ascii="Book Antiqua" w:eastAsia="BSSymbol-Medium" w:hAnsi="Book Antiqua" w:cs="Times New Roman"/>
          <w:kern w:val="0"/>
          <w:sz w:val="24"/>
          <w:szCs w:val="24"/>
        </w:rPr>
        <w:t xml:space="preserve">≤ </w:t>
      </w:r>
      <w:r w:rsidR="00EA04BD" w:rsidRPr="00235132">
        <w:rPr>
          <w:rFonts w:ascii="Book Antiqua" w:hAnsi="Book Antiqua" w:cs="Times New Roman"/>
          <w:kern w:val="0"/>
          <w:sz w:val="24"/>
          <w:szCs w:val="24"/>
        </w:rPr>
        <w:t xml:space="preserve">0.20, </w:t>
      </w:r>
      <w:proofErr w:type="gramStart"/>
      <w:r w:rsidR="00EA04BD" w:rsidRPr="00235132">
        <w:rPr>
          <w:rFonts w:ascii="Book Antiqua" w:hAnsi="Book Antiqua" w:cs="Times New Roman"/>
          <w:kern w:val="0"/>
          <w:sz w:val="24"/>
          <w:szCs w:val="24"/>
        </w:rPr>
        <w:t>poor</w:t>
      </w:r>
      <w:r w:rsidR="00CF3DEC" w:rsidRPr="00235132">
        <w:rPr>
          <w:rFonts w:ascii="Book Antiqua" w:hAnsi="Book Antiqua" w:cs="Times New Roman"/>
          <w:kern w:val="0"/>
          <w:sz w:val="24"/>
          <w:szCs w:val="24"/>
          <w:vertAlign w:val="superscript"/>
        </w:rPr>
        <w:t>[</w:t>
      </w:r>
      <w:proofErr w:type="gramEnd"/>
      <w:r w:rsidR="00AD2727" w:rsidRPr="00235132">
        <w:rPr>
          <w:rFonts w:ascii="Book Antiqua" w:hAnsi="Book Antiqua" w:cs="Times New Roman"/>
          <w:kern w:val="0"/>
          <w:sz w:val="24"/>
          <w:szCs w:val="24"/>
        </w:rPr>
        <w:fldChar w:fldCharType="begin"/>
      </w:r>
      <w:r w:rsidR="001D46BA" w:rsidRPr="00235132">
        <w:rPr>
          <w:rFonts w:ascii="Book Antiqua" w:hAnsi="Book Antiqua" w:cs="Times New Roman"/>
          <w:kern w:val="0"/>
          <w:sz w:val="24"/>
          <w:szCs w:val="24"/>
        </w:rPr>
        <w:instrText>ADDIN RW.CITE{{737 Sim,J. 2005}}</w:instrText>
      </w:r>
      <w:r w:rsidR="00AD2727" w:rsidRPr="00235132">
        <w:rPr>
          <w:rFonts w:ascii="Book Antiqua" w:hAnsi="Book Antiqua" w:cs="Times New Roman"/>
          <w:kern w:val="0"/>
          <w:sz w:val="24"/>
          <w:szCs w:val="24"/>
        </w:rPr>
        <w:fldChar w:fldCharType="separate"/>
      </w:r>
      <w:r w:rsidR="008E2EF1" w:rsidRPr="00235132">
        <w:rPr>
          <w:rFonts w:ascii="Book Antiqua" w:hAnsi="Book Antiqua" w:cs="Times New Roman"/>
          <w:sz w:val="24"/>
          <w:szCs w:val="24"/>
          <w:vertAlign w:val="superscript"/>
        </w:rPr>
        <w:t>16</w:t>
      </w:r>
      <w:r w:rsidR="00AD2727" w:rsidRPr="00235132">
        <w:rPr>
          <w:rFonts w:ascii="Book Antiqua" w:hAnsi="Book Antiqua" w:cs="Times New Roman"/>
          <w:kern w:val="0"/>
          <w:sz w:val="24"/>
          <w:szCs w:val="24"/>
        </w:rPr>
        <w:fldChar w:fldCharType="end"/>
      </w:r>
      <w:r w:rsidR="00CF3DEC" w:rsidRPr="00235132">
        <w:rPr>
          <w:rFonts w:ascii="Book Antiqua" w:hAnsi="Book Antiqua" w:cs="Times New Roman"/>
          <w:kern w:val="0"/>
          <w:sz w:val="24"/>
          <w:szCs w:val="24"/>
          <w:vertAlign w:val="superscript"/>
        </w:rPr>
        <w:t>]</w:t>
      </w:r>
      <w:r w:rsidR="00EA04BD" w:rsidRPr="00235132">
        <w:rPr>
          <w:rFonts w:ascii="Book Antiqua" w:hAnsi="Book Antiqua" w:cs="Times New Roman"/>
          <w:kern w:val="0"/>
          <w:sz w:val="24"/>
          <w:szCs w:val="24"/>
        </w:rPr>
        <w:t>.</w:t>
      </w:r>
    </w:p>
    <w:p w14:paraId="517C5F28" w14:textId="7F2E8981" w:rsidR="00782B9D" w:rsidRPr="00235132" w:rsidRDefault="00AE58FE" w:rsidP="00013CDF">
      <w:pPr>
        <w:snapToGrid w:val="0"/>
        <w:spacing w:line="360" w:lineRule="auto"/>
        <w:ind w:firstLineChars="100" w:firstLine="240"/>
        <w:rPr>
          <w:rFonts w:ascii="Book Antiqua" w:hAnsi="Book Antiqua" w:cs="Times New Roman"/>
          <w:sz w:val="24"/>
          <w:szCs w:val="24"/>
        </w:rPr>
      </w:pPr>
      <w:r w:rsidRPr="00235132">
        <w:rPr>
          <w:rFonts w:ascii="Book Antiqua" w:hAnsi="Book Antiqua" w:cs="Times New Roman"/>
          <w:kern w:val="0"/>
          <w:sz w:val="24"/>
          <w:szCs w:val="24"/>
        </w:rPr>
        <w:t>A h</w:t>
      </w:r>
      <w:r w:rsidR="00574163" w:rsidRPr="00235132">
        <w:rPr>
          <w:rFonts w:ascii="Book Antiqua" w:hAnsi="Book Antiqua" w:cs="Times New Roman"/>
          <w:kern w:val="0"/>
          <w:sz w:val="24"/>
          <w:szCs w:val="24"/>
        </w:rPr>
        <w:t xml:space="preserve">igh-volume hospital </w:t>
      </w:r>
      <w:r w:rsidRPr="00235132">
        <w:rPr>
          <w:rFonts w:ascii="Book Antiqua" w:hAnsi="Book Antiqua" w:cs="Times New Roman"/>
          <w:kern w:val="0"/>
          <w:sz w:val="24"/>
          <w:szCs w:val="24"/>
        </w:rPr>
        <w:t xml:space="preserve">was </w:t>
      </w:r>
      <w:r w:rsidR="00574163" w:rsidRPr="00235132">
        <w:rPr>
          <w:rFonts w:ascii="Book Antiqua" w:hAnsi="Book Antiqua" w:cs="Times New Roman"/>
          <w:kern w:val="0"/>
          <w:sz w:val="24"/>
          <w:szCs w:val="24"/>
        </w:rPr>
        <w:t xml:space="preserve">defined as </w:t>
      </w:r>
      <w:r w:rsidR="0077179B" w:rsidRPr="00235132">
        <w:rPr>
          <w:rFonts w:ascii="Book Antiqua" w:hAnsi="Book Antiqua" w:cs="Times New Roman"/>
          <w:kern w:val="0"/>
          <w:sz w:val="24"/>
          <w:szCs w:val="24"/>
        </w:rPr>
        <w:t xml:space="preserve">one with </w:t>
      </w:r>
      <w:r w:rsidR="00574163" w:rsidRPr="00235132">
        <w:rPr>
          <w:rFonts w:ascii="Book Antiqua" w:hAnsi="Book Antiqua" w:cs="Times New Roman"/>
          <w:kern w:val="0"/>
          <w:sz w:val="24"/>
          <w:szCs w:val="24"/>
        </w:rPr>
        <w:t xml:space="preserve">over 700 beds, because </w:t>
      </w:r>
      <w:r w:rsidRPr="00235132">
        <w:rPr>
          <w:rFonts w:ascii="Book Antiqua" w:hAnsi="Book Antiqua" w:cs="Times New Roman"/>
          <w:kern w:val="0"/>
          <w:sz w:val="24"/>
          <w:szCs w:val="24"/>
        </w:rPr>
        <w:t xml:space="preserve">the </w:t>
      </w:r>
      <w:r w:rsidR="00574163" w:rsidRPr="00235132">
        <w:rPr>
          <w:rFonts w:ascii="Book Antiqua" w:hAnsi="Book Antiqua" w:cs="Times New Roman"/>
          <w:kern w:val="0"/>
          <w:sz w:val="24"/>
          <w:szCs w:val="24"/>
        </w:rPr>
        <w:t>median number of bed</w:t>
      </w:r>
      <w:r w:rsidRPr="00235132">
        <w:rPr>
          <w:rFonts w:ascii="Book Antiqua" w:hAnsi="Book Antiqua" w:cs="Times New Roman"/>
          <w:kern w:val="0"/>
          <w:sz w:val="24"/>
          <w:szCs w:val="24"/>
        </w:rPr>
        <w:t>s</w:t>
      </w:r>
      <w:r w:rsidR="00E213D5" w:rsidRPr="00235132">
        <w:rPr>
          <w:rFonts w:ascii="Book Antiqua" w:hAnsi="Book Antiqua" w:cs="Times New Roman"/>
          <w:kern w:val="0"/>
          <w:sz w:val="24"/>
          <w:szCs w:val="24"/>
        </w:rPr>
        <w:t xml:space="preserve"> in our data</w:t>
      </w:r>
      <w:r w:rsidR="00574163" w:rsidRPr="00235132">
        <w:rPr>
          <w:rFonts w:ascii="Book Antiqua" w:hAnsi="Book Antiqua" w:cs="Times New Roman"/>
          <w:kern w:val="0"/>
          <w:sz w:val="24"/>
          <w:szCs w:val="24"/>
        </w:rPr>
        <w:t xml:space="preserve"> was 700</w:t>
      </w:r>
      <w:r w:rsidRPr="00235132">
        <w:rPr>
          <w:rFonts w:ascii="Book Antiqua" w:hAnsi="Book Antiqua" w:cs="Times New Roman"/>
          <w:kern w:val="0"/>
          <w:sz w:val="24"/>
          <w:szCs w:val="24"/>
        </w:rPr>
        <w:t xml:space="preserve"> </w:t>
      </w:r>
      <w:r w:rsidR="0077179B" w:rsidRPr="00235132">
        <w:rPr>
          <w:rFonts w:ascii="Book Antiqua" w:hAnsi="Book Antiqua" w:cs="Times New Roman"/>
          <w:kern w:val="0"/>
          <w:sz w:val="24"/>
          <w:szCs w:val="24"/>
        </w:rPr>
        <w:t xml:space="preserve">beds </w:t>
      </w:r>
      <w:r w:rsidRPr="00235132">
        <w:rPr>
          <w:rFonts w:ascii="Book Antiqua" w:hAnsi="Book Antiqua" w:cs="Times New Roman"/>
          <w:kern w:val="0"/>
          <w:sz w:val="24"/>
          <w:szCs w:val="24"/>
        </w:rPr>
        <w:t xml:space="preserve">per </w:t>
      </w:r>
      <w:r w:rsidR="00574163" w:rsidRPr="00235132">
        <w:rPr>
          <w:rFonts w:ascii="Book Antiqua" w:hAnsi="Book Antiqua" w:cs="Times New Roman"/>
          <w:kern w:val="0"/>
          <w:sz w:val="24"/>
          <w:szCs w:val="24"/>
        </w:rPr>
        <w:t>hospital.</w:t>
      </w:r>
      <w:r w:rsidR="00F02282" w:rsidRPr="00235132">
        <w:rPr>
          <w:rFonts w:ascii="Book Antiqua" w:hAnsi="Book Antiqua" w:cs="Times New Roman"/>
          <w:kern w:val="0"/>
          <w:sz w:val="24"/>
          <w:szCs w:val="24"/>
        </w:rPr>
        <w:t xml:space="preserve"> </w:t>
      </w:r>
      <w:r w:rsidR="00120DDC" w:rsidRPr="00235132">
        <w:rPr>
          <w:rFonts w:ascii="Book Antiqua" w:hAnsi="Book Antiqua" w:cs="Times New Roman"/>
          <w:kern w:val="0"/>
          <w:sz w:val="24"/>
          <w:szCs w:val="24"/>
        </w:rPr>
        <w:t xml:space="preserve">Expert </w:t>
      </w:r>
      <w:proofErr w:type="spellStart"/>
      <w:r w:rsidR="00120DDC" w:rsidRPr="00235132">
        <w:rPr>
          <w:rFonts w:ascii="Book Antiqua" w:hAnsi="Book Antiqua" w:cs="Times New Roman"/>
          <w:kern w:val="0"/>
          <w:sz w:val="24"/>
          <w:szCs w:val="24"/>
        </w:rPr>
        <w:t>endoscopists</w:t>
      </w:r>
      <w:proofErr w:type="spellEnd"/>
      <w:r w:rsidR="00120DDC" w:rsidRPr="00235132">
        <w:rPr>
          <w:rFonts w:ascii="Book Antiqua" w:hAnsi="Book Antiqua" w:cs="Times New Roman"/>
          <w:kern w:val="0"/>
          <w:sz w:val="24"/>
          <w:szCs w:val="24"/>
        </w:rPr>
        <w:t xml:space="preserve"> were defined as </w:t>
      </w:r>
      <w:r w:rsidRPr="00235132">
        <w:rPr>
          <w:rFonts w:ascii="Book Antiqua" w:hAnsi="Book Antiqua" w:cs="Times New Roman"/>
          <w:kern w:val="0"/>
          <w:sz w:val="24"/>
          <w:szCs w:val="24"/>
        </w:rPr>
        <w:t xml:space="preserve">those who were </w:t>
      </w:r>
      <w:r w:rsidR="00120DDC" w:rsidRPr="00235132">
        <w:rPr>
          <w:rFonts w:ascii="Book Antiqua" w:hAnsi="Book Antiqua" w:cs="Times New Roman"/>
          <w:kern w:val="0"/>
          <w:sz w:val="24"/>
          <w:szCs w:val="24"/>
        </w:rPr>
        <w:t xml:space="preserve">able </w:t>
      </w:r>
      <w:r w:rsidRPr="00235132">
        <w:rPr>
          <w:rFonts w:ascii="Book Antiqua" w:hAnsi="Book Antiqua" w:cs="Times New Roman"/>
          <w:kern w:val="0"/>
          <w:sz w:val="24"/>
          <w:szCs w:val="24"/>
        </w:rPr>
        <w:t xml:space="preserve">to </w:t>
      </w:r>
      <w:r w:rsidR="00120DDC" w:rsidRPr="00235132">
        <w:rPr>
          <w:rFonts w:ascii="Book Antiqua" w:hAnsi="Book Antiqua" w:cs="Times New Roman"/>
          <w:kern w:val="0"/>
          <w:sz w:val="24"/>
          <w:szCs w:val="24"/>
        </w:rPr>
        <w:t xml:space="preserve">perform endoscopic hemostatic treatment by </w:t>
      </w:r>
      <w:r w:rsidRPr="00235132">
        <w:rPr>
          <w:rFonts w:ascii="Book Antiqua" w:hAnsi="Book Antiqua" w:cs="Times New Roman"/>
          <w:kern w:val="0"/>
          <w:sz w:val="24"/>
          <w:szCs w:val="24"/>
        </w:rPr>
        <w:t>themselves</w:t>
      </w:r>
      <w:r w:rsidR="00120DDC" w:rsidRPr="00235132">
        <w:rPr>
          <w:rFonts w:ascii="Book Antiqua" w:hAnsi="Book Antiqua" w:cs="Times New Roman"/>
          <w:kern w:val="0"/>
          <w:sz w:val="24"/>
          <w:szCs w:val="24"/>
        </w:rPr>
        <w:t xml:space="preserve">. </w:t>
      </w:r>
      <w:r w:rsidR="001C71B0" w:rsidRPr="00235132">
        <w:rPr>
          <w:rFonts w:ascii="Book Antiqua" w:hAnsi="Book Antiqua" w:cs="Times New Roman"/>
          <w:kern w:val="0"/>
          <w:sz w:val="24"/>
          <w:szCs w:val="24"/>
        </w:rPr>
        <w:t>W</w:t>
      </w:r>
      <w:r w:rsidR="00A22B5E" w:rsidRPr="00235132">
        <w:rPr>
          <w:rFonts w:ascii="Book Antiqua" w:hAnsi="Book Antiqua" w:cs="Times New Roman"/>
          <w:kern w:val="0"/>
          <w:sz w:val="24"/>
          <w:szCs w:val="24"/>
        </w:rPr>
        <w:t xml:space="preserve">e evaluated </w:t>
      </w:r>
      <w:r w:rsidRPr="00235132">
        <w:rPr>
          <w:rFonts w:ascii="Book Antiqua" w:hAnsi="Book Antiqua" w:cs="Times New Roman"/>
          <w:kern w:val="0"/>
          <w:sz w:val="24"/>
          <w:szCs w:val="24"/>
        </w:rPr>
        <w:t xml:space="preserve">the </w:t>
      </w:r>
      <w:r w:rsidR="00B70C03" w:rsidRPr="00235132">
        <w:rPr>
          <w:rFonts w:ascii="Book Antiqua" w:hAnsi="Book Antiqua" w:cs="Times New Roman"/>
          <w:kern w:val="0"/>
          <w:sz w:val="24"/>
          <w:szCs w:val="24"/>
        </w:rPr>
        <w:t xml:space="preserve">clinical </w:t>
      </w:r>
      <w:r w:rsidR="003761B1" w:rsidRPr="00235132">
        <w:rPr>
          <w:rFonts w:ascii="Book Antiqua" w:hAnsi="Book Antiqua" w:cs="Times New Roman"/>
          <w:kern w:val="0"/>
          <w:sz w:val="24"/>
          <w:szCs w:val="24"/>
        </w:rPr>
        <w:t>settings</w:t>
      </w:r>
      <w:r w:rsidR="007A5970" w:rsidRPr="00235132">
        <w:rPr>
          <w:rFonts w:ascii="Book Antiqua" w:hAnsi="Book Antiqua" w:cs="Times New Roman"/>
          <w:kern w:val="0"/>
          <w:sz w:val="24"/>
          <w:szCs w:val="24"/>
        </w:rPr>
        <w:t xml:space="preserve">, diagnosis methods, treatment, and </w:t>
      </w:r>
      <w:r w:rsidR="003761B1" w:rsidRPr="00235132">
        <w:rPr>
          <w:rFonts w:ascii="Book Antiqua" w:hAnsi="Book Antiqua" w:cs="Times New Roman"/>
          <w:kern w:val="0"/>
          <w:sz w:val="24"/>
          <w:szCs w:val="24"/>
        </w:rPr>
        <w:t>outcomes</w:t>
      </w:r>
      <w:r w:rsidR="007A5970" w:rsidRPr="00235132">
        <w:rPr>
          <w:rFonts w:ascii="Book Antiqua" w:hAnsi="Book Antiqua" w:cs="Times New Roman"/>
          <w:kern w:val="0"/>
          <w:sz w:val="24"/>
          <w:szCs w:val="24"/>
        </w:rPr>
        <w:t xml:space="preserve"> </w:t>
      </w:r>
      <w:r w:rsidR="00A22B5E" w:rsidRPr="00235132">
        <w:rPr>
          <w:rFonts w:ascii="Book Antiqua" w:hAnsi="Book Antiqua" w:cs="Times New Roman"/>
          <w:kern w:val="0"/>
          <w:sz w:val="24"/>
          <w:szCs w:val="24"/>
        </w:rPr>
        <w:t xml:space="preserve">between </w:t>
      </w:r>
      <w:r w:rsidR="00E35979" w:rsidRPr="00235132">
        <w:rPr>
          <w:rFonts w:ascii="Book Antiqua" w:hAnsi="Book Antiqua" w:cs="Times New Roman"/>
          <w:kern w:val="0"/>
          <w:sz w:val="24"/>
          <w:szCs w:val="24"/>
        </w:rPr>
        <w:t xml:space="preserve">the </w:t>
      </w:r>
      <w:r w:rsidR="00A22B5E" w:rsidRPr="00235132">
        <w:rPr>
          <w:rFonts w:ascii="Book Antiqua" w:hAnsi="Book Antiqua" w:cs="Times New Roman"/>
          <w:kern w:val="0"/>
          <w:sz w:val="24"/>
          <w:szCs w:val="24"/>
        </w:rPr>
        <w:t xml:space="preserve">groups </w:t>
      </w:r>
      <w:r w:rsidR="00E35979" w:rsidRPr="00235132">
        <w:rPr>
          <w:rFonts w:ascii="Book Antiqua" w:hAnsi="Book Antiqua" w:cs="Times New Roman"/>
          <w:kern w:val="0"/>
          <w:sz w:val="24"/>
          <w:szCs w:val="24"/>
        </w:rPr>
        <w:t>of</w:t>
      </w:r>
      <w:r w:rsidR="00A22B5E" w:rsidRPr="00235132">
        <w:rPr>
          <w:rFonts w:ascii="Book Antiqua" w:hAnsi="Book Antiqua" w:cs="Times New Roman"/>
          <w:kern w:val="0"/>
          <w:sz w:val="24"/>
          <w:szCs w:val="24"/>
        </w:rPr>
        <w:t xml:space="preserve"> </w:t>
      </w:r>
      <w:r w:rsidR="007044C8" w:rsidRPr="00235132">
        <w:rPr>
          <w:rFonts w:ascii="Book Antiqua" w:hAnsi="Book Antiqua" w:cs="Times New Roman"/>
          <w:kern w:val="0"/>
          <w:sz w:val="24"/>
          <w:szCs w:val="24"/>
        </w:rPr>
        <w:t>hospital</w:t>
      </w:r>
      <w:r w:rsidR="00453CF0" w:rsidRPr="00235132">
        <w:rPr>
          <w:rFonts w:ascii="Book Antiqua" w:hAnsi="Book Antiqua" w:cs="Times New Roman"/>
          <w:kern w:val="0"/>
          <w:sz w:val="24"/>
          <w:szCs w:val="24"/>
        </w:rPr>
        <w:t xml:space="preserve"> </w:t>
      </w:r>
      <w:r w:rsidR="00591F4E" w:rsidRPr="00235132">
        <w:rPr>
          <w:rFonts w:ascii="Book Antiqua" w:hAnsi="Book Antiqua" w:cs="Times New Roman"/>
          <w:kern w:val="0"/>
          <w:sz w:val="24"/>
          <w:szCs w:val="24"/>
        </w:rPr>
        <w:t>separated</w:t>
      </w:r>
      <w:r w:rsidR="002C5314" w:rsidRPr="00235132">
        <w:rPr>
          <w:rFonts w:ascii="Book Antiqua" w:hAnsi="Book Antiqua" w:cs="Times New Roman"/>
          <w:kern w:val="0"/>
          <w:sz w:val="24"/>
          <w:szCs w:val="24"/>
        </w:rPr>
        <w:t xml:space="preserve"> by</w:t>
      </w:r>
      <w:r w:rsidR="003761B1" w:rsidRPr="00235132">
        <w:rPr>
          <w:rFonts w:ascii="Book Antiqua" w:hAnsi="Book Antiqua" w:cs="Times New Roman"/>
          <w:kern w:val="0"/>
          <w:sz w:val="24"/>
          <w:szCs w:val="24"/>
        </w:rPr>
        <w:t xml:space="preserve"> hospital volume and </w:t>
      </w:r>
      <w:r w:rsidR="001716D5" w:rsidRPr="00235132">
        <w:rPr>
          <w:rFonts w:ascii="Book Antiqua" w:hAnsi="Book Antiqua" w:cs="Times New Roman"/>
          <w:kern w:val="0"/>
          <w:sz w:val="24"/>
          <w:szCs w:val="24"/>
        </w:rPr>
        <w:t>region</w:t>
      </w:r>
      <w:r w:rsidR="00453CF0" w:rsidRPr="00235132">
        <w:rPr>
          <w:rFonts w:ascii="Book Antiqua" w:hAnsi="Book Antiqua" w:cs="Times New Roman"/>
          <w:kern w:val="0"/>
          <w:sz w:val="24"/>
          <w:szCs w:val="24"/>
        </w:rPr>
        <w:t xml:space="preserve"> </w:t>
      </w:r>
      <w:r w:rsidR="003761B1" w:rsidRPr="00235132">
        <w:rPr>
          <w:rFonts w:ascii="Book Antiqua" w:hAnsi="Book Antiqua" w:cs="Times New Roman"/>
          <w:kern w:val="0"/>
          <w:sz w:val="24"/>
          <w:szCs w:val="24"/>
        </w:rPr>
        <w:t>(</w:t>
      </w:r>
      <w:r w:rsidR="005C04F3" w:rsidRPr="00235132">
        <w:rPr>
          <w:rFonts w:ascii="Book Antiqua" w:hAnsi="Book Antiqua" w:cs="Times New Roman"/>
          <w:kern w:val="0"/>
          <w:sz w:val="24"/>
          <w:szCs w:val="24"/>
        </w:rPr>
        <w:t>East</w:t>
      </w:r>
      <w:r w:rsidR="00AB3BD7" w:rsidRPr="00235132">
        <w:rPr>
          <w:rFonts w:ascii="Book Antiqua" w:hAnsi="Book Antiqua" w:cs="Times New Roman"/>
          <w:kern w:val="0"/>
          <w:sz w:val="24"/>
          <w:szCs w:val="24"/>
        </w:rPr>
        <w:t xml:space="preserve"> </w:t>
      </w:r>
      <w:r w:rsidR="003761B1" w:rsidRPr="00235132">
        <w:rPr>
          <w:rFonts w:ascii="Book Antiqua" w:hAnsi="Book Antiqua" w:cs="Times New Roman"/>
          <w:kern w:val="0"/>
          <w:sz w:val="24"/>
          <w:szCs w:val="24"/>
        </w:rPr>
        <w:t>Japan</w:t>
      </w:r>
      <w:r w:rsidR="00453CF0" w:rsidRPr="00235132">
        <w:rPr>
          <w:rFonts w:ascii="Book Antiqua" w:hAnsi="Book Antiqua" w:cs="Times New Roman"/>
          <w:kern w:val="0"/>
          <w:sz w:val="24"/>
          <w:szCs w:val="24"/>
        </w:rPr>
        <w:t xml:space="preserve">, </w:t>
      </w:r>
      <w:r w:rsidR="005C04F3" w:rsidRPr="00235132">
        <w:rPr>
          <w:rFonts w:ascii="Book Antiqua" w:hAnsi="Book Antiqua" w:cs="Times New Roman"/>
          <w:kern w:val="0"/>
          <w:sz w:val="24"/>
          <w:szCs w:val="24"/>
        </w:rPr>
        <w:t>West</w:t>
      </w:r>
      <w:r w:rsidR="002B2348" w:rsidRPr="00235132">
        <w:rPr>
          <w:rFonts w:ascii="Book Antiqua" w:hAnsi="Book Antiqua" w:cs="Times New Roman"/>
          <w:kern w:val="0"/>
          <w:sz w:val="24"/>
          <w:szCs w:val="24"/>
        </w:rPr>
        <w:t xml:space="preserve"> Japan</w:t>
      </w:r>
      <w:r w:rsidR="003761B1" w:rsidRPr="00235132">
        <w:rPr>
          <w:rFonts w:ascii="Book Antiqua" w:hAnsi="Book Antiqua" w:cs="Times New Roman"/>
          <w:kern w:val="0"/>
          <w:sz w:val="24"/>
          <w:szCs w:val="24"/>
        </w:rPr>
        <w:t>)</w:t>
      </w:r>
      <w:r w:rsidR="001C71B0" w:rsidRPr="00235132">
        <w:rPr>
          <w:rFonts w:ascii="Book Antiqua" w:hAnsi="Book Antiqua" w:cs="Times New Roman"/>
          <w:kern w:val="0"/>
          <w:sz w:val="24"/>
          <w:szCs w:val="24"/>
        </w:rPr>
        <w:t xml:space="preserve"> using a </w:t>
      </w:r>
      <w:r w:rsidR="00402644" w:rsidRPr="00235132">
        <w:rPr>
          <w:rFonts w:ascii="Book Antiqua" w:hAnsi="Book Antiqua" w:cs="Times New Roman"/>
          <w:kern w:val="0"/>
          <w:sz w:val="24"/>
          <w:szCs w:val="24"/>
        </w:rPr>
        <w:t>chi-square</w:t>
      </w:r>
      <w:r w:rsidR="001C71B0" w:rsidRPr="00235132">
        <w:rPr>
          <w:rFonts w:ascii="Book Antiqua" w:hAnsi="Book Antiqua" w:cs="Times New Roman"/>
          <w:kern w:val="0"/>
          <w:sz w:val="24"/>
          <w:szCs w:val="24"/>
        </w:rPr>
        <w:t xml:space="preserve"> test or Fisher’s exact test as appropriate</w:t>
      </w:r>
      <w:r w:rsidR="007044C8" w:rsidRPr="00235132">
        <w:rPr>
          <w:rFonts w:ascii="Book Antiqua" w:hAnsi="Book Antiqua" w:cs="Times New Roman"/>
          <w:kern w:val="0"/>
          <w:sz w:val="24"/>
          <w:szCs w:val="24"/>
        </w:rPr>
        <w:t>.</w:t>
      </w:r>
      <w:r w:rsidR="007A5970" w:rsidRPr="00235132">
        <w:rPr>
          <w:rFonts w:ascii="Book Antiqua" w:hAnsi="Book Antiqua" w:cs="Times New Roman"/>
          <w:kern w:val="0"/>
          <w:sz w:val="24"/>
          <w:szCs w:val="24"/>
        </w:rPr>
        <w:t xml:space="preserve"> </w:t>
      </w:r>
      <w:r w:rsidR="00A41E6C" w:rsidRPr="00235132">
        <w:rPr>
          <w:rFonts w:ascii="Book Antiqua" w:hAnsi="Book Antiqua" w:cs="Times New Roman"/>
          <w:kern w:val="0"/>
          <w:sz w:val="24"/>
          <w:szCs w:val="24"/>
        </w:rPr>
        <w:t xml:space="preserve">Continuous variables were compared using the Mann–Whitney </w:t>
      </w:r>
      <w:r w:rsidR="00A41E6C" w:rsidRPr="00235132">
        <w:rPr>
          <w:rFonts w:ascii="Book Antiqua" w:hAnsi="Book Antiqua" w:cs="Times New Roman"/>
          <w:i/>
          <w:kern w:val="0"/>
          <w:sz w:val="24"/>
          <w:szCs w:val="24"/>
        </w:rPr>
        <w:t>U</w:t>
      </w:r>
      <w:r w:rsidR="00A41E6C" w:rsidRPr="00235132">
        <w:rPr>
          <w:rFonts w:ascii="Book Antiqua" w:hAnsi="Book Antiqua" w:cs="Times New Roman"/>
          <w:kern w:val="0"/>
          <w:sz w:val="24"/>
          <w:szCs w:val="24"/>
        </w:rPr>
        <w:t xml:space="preserve"> test. </w:t>
      </w:r>
      <w:r w:rsidR="002F43F9" w:rsidRPr="00235132">
        <w:rPr>
          <w:rFonts w:ascii="Book Antiqua" w:hAnsi="Book Antiqua" w:cs="Times New Roman"/>
          <w:kern w:val="0"/>
          <w:sz w:val="24"/>
          <w:szCs w:val="24"/>
        </w:rPr>
        <w:t xml:space="preserve">We also evaluated the associations of the rates of SRH identification and </w:t>
      </w:r>
      <w:proofErr w:type="spellStart"/>
      <w:r w:rsidR="002F43F9" w:rsidRPr="00235132">
        <w:rPr>
          <w:rFonts w:ascii="Book Antiqua" w:hAnsi="Book Antiqua" w:cs="Times New Roman"/>
          <w:kern w:val="0"/>
          <w:sz w:val="24"/>
          <w:szCs w:val="24"/>
        </w:rPr>
        <w:t>rebleeding</w:t>
      </w:r>
      <w:proofErr w:type="spellEnd"/>
      <w:r w:rsidR="002F43F9" w:rsidRPr="00235132">
        <w:rPr>
          <w:rFonts w:ascii="Book Antiqua" w:hAnsi="Book Antiqua" w:cs="Times New Roman"/>
          <w:kern w:val="0"/>
          <w:sz w:val="24"/>
          <w:szCs w:val="24"/>
        </w:rPr>
        <w:t xml:space="preserve"> with type of procedure from questionnaire answers using </w:t>
      </w:r>
      <w:r w:rsidR="009727AA" w:rsidRPr="00235132">
        <w:rPr>
          <w:rFonts w:ascii="Book Antiqua" w:hAnsi="Book Antiqua" w:cs="Times New Roman"/>
          <w:kern w:val="0"/>
          <w:sz w:val="24"/>
          <w:szCs w:val="24"/>
        </w:rPr>
        <w:t>a</w:t>
      </w:r>
      <w:r w:rsidR="004542C4" w:rsidRPr="00235132">
        <w:rPr>
          <w:rFonts w:ascii="Book Antiqua" w:hAnsi="Book Antiqua" w:cs="Times New Roman"/>
          <w:kern w:val="0"/>
          <w:sz w:val="24"/>
          <w:szCs w:val="24"/>
        </w:rPr>
        <w:t xml:space="preserve"> nonparametric </w:t>
      </w:r>
      <w:r w:rsidR="009727AA" w:rsidRPr="00235132">
        <w:rPr>
          <w:rFonts w:ascii="Book Antiqua" w:hAnsi="Book Antiqua" w:cs="Times New Roman"/>
          <w:kern w:val="0"/>
          <w:sz w:val="24"/>
          <w:szCs w:val="24"/>
        </w:rPr>
        <w:t xml:space="preserve">trend </w:t>
      </w:r>
      <w:r w:rsidR="004542C4" w:rsidRPr="00235132">
        <w:rPr>
          <w:rFonts w:ascii="Book Antiqua" w:hAnsi="Book Antiqua" w:cs="Times New Roman"/>
          <w:kern w:val="0"/>
          <w:sz w:val="24"/>
          <w:szCs w:val="24"/>
        </w:rPr>
        <w:t>test</w:t>
      </w:r>
      <w:r w:rsidR="002F43F9" w:rsidRPr="00235132">
        <w:rPr>
          <w:rFonts w:ascii="Book Antiqua" w:hAnsi="Book Antiqua" w:cs="Times New Roman"/>
          <w:kern w:val="0"/>
          <w:sz w:val="24"/>
          <w:szCs w:val="24"/>
        </w:rPr>
        <w:t xml:space="preserve">. </w:t>
      </w:r>
      <w:r w:rsidR="00221D8F" w:rsidRPr="00235132">
        <w:rPr>
          <w:rFonts w:ascii="Book Antiqua" w:hAnsi="Book Antiqua" w:cs="Times New Roman"/>
          <w:sz w:val="24"/>
          <w:szCs w:val="24"/>
        </w:rPr>
        <w:t xml:space="preserve">A </w:t>
      </w:r>
      <w:r w:rsidR="00221D8F" w:rsidRPr="00235132">
        <w:rPr>
          <w:rFonts w:ascii="Book Antiqua" w:hAnsi="Book Antiqua" w:cs="Times New Roman"/>
          <w:i/>
          <w:caps/>
          <w:sz w:val="24"/>
          <w:szCs w:val="24"/>
        </w:rPr>
        <w:t>p</w:t>
      </w:r>
      <w:r w:rsidR="00221D8F" w:rsidRPr="00235132">
        <w:rPr>
          <w:rFonts w:ascii="Book Antiqua" w:hAnsi="Book Antiqua" w:cs="Times New Roman"/>
          <w:sz w:val="24"/>
          <w:szCs w:val="24"/>
        </w:rPr>
        <w:t>-value &lt;</w:t>
      </w:r>
      <w:r w:rsidR="00F35807" w:rsidRPr="00235132">
        <w:rPr>
          <w:rFonts w:ascii="Book Antiqua" w:hAnsi="Book Antiqua" w:cs="Times New Roman"/>
          <w:sz w:val="24"/>
          <w:szCs w:val="24"/>
        </w:rPr>
        <w:t xml:space="preserve"> </w:t>
      </w:r>
      <w:r w:rsidR="00221D8F" w:rsidRPr="00235132">
        <w:rPr>
          <w:rFonts w:ascii="Book Antiqua" w:hAnsi="Book Antiqua" w:cs="Times New Roman"/>
          <w:sz w:val="24"/>
          <w:szCs w:val="24"/>
        </w:rPr>
        <w:t>0.05 was considered statistical</w:t>
      </w:r>
      <w:r w:rsidR="002C5314" w:rsidRPr="00235132">
        <w:rPr>
          <w:rFonts w:ascii="Book Antiqua" w:hAnsi="Book Antiqua" w:cs="Times New Roman"/>
          <w:sz w:val="24"/>
          <w:szCs w:val="24"/>
        </w:rPr>
        <w:t>ly</w:t>
      </w:r>
      <w:r w:rsidR="00221D8F" w:rsidRPr="00235132">
        <w:rPr>
          <w:rFonts w:ascii="Book Antiqua" w:hAnsi="Book Antiqua" w:cs="Times New Roman"/>
          <w:sz w:val="24"/>
          <w:szCs w:val="24"/>
        </w:rPr>
        <w:t xml:space="preserve"> </w:t>
      </w:r>
      <w:r w:rsidR="002C5314" w:rsidRPr="00235132">
        <w:rPr>
          <w:rFonts w:ascii="Book Antiqua" w:hAnsi="Book Antiqua" w:cs="Times New Roman"/>
          <w:sz w:val="24"/>
          <w:szCs w:val="24"/>
        </w:rPr>
        <w:t>significant</w:t>
      </w:r>
      <w:r w:rsidR="00221D8F" w:rsidRPr="00235132">
        <w:rPr>
          <w:rFonts w:ascii="Book Antiqua" w:hAnsi="Book Antiqua" w:cs="Times New Roman"/>
          <w:sz w:val="24"/>
          <w:szCs w:val="24"/>
        </w:rPr>
        <w:t>. All statistical analyses were performed using the STATA version 13 software (</w:t>
      </w:r>
      <w:proofErr w:type="spellStart"/>
      <w:r w:rsidR="00221D8F" w:rsidRPr="00235132">
        <w:rPr>
          <w:rFonts w:ascii="Book Antiqua" w:hAnsi="Book Antiqua" w:cs="Times New Roman"/>
          <w:sz w:val="24"/>
          <w:szCs w:val="24"/>
        </w:rPr>
        <w:t>StataCorp</w:t>
      </w:r>
      <w:proofErr w:type="spellEnd"/>
      <w:r w:rsidR="00221D8F" w:rsidRPr="00235132">
        <w:rPr>
          <w:rFonts w:ascii="Book Antiqua" w:hAnsi="Book Antiqua" w:cs="Times New Roman"/>
          <w:sz w:val="24"/>
          <w:szCs w:val="24"/>
        </w:rPr>
        <w:t>, College Station, TX, U</w:t>
      </w:r>
      <w:r w:rsidR="008E7084" w:rsidRPr="00235132">
        <w:rPr>
          <w:rFonts w:ascii="Book Antiqua" w:eastAsia="宋体" w:hAnsi="Book Antiqua" w:cs="Times New Roman" w:hint="eastAsia"/>
          <w:sz w:val="24"/>
          <w:szCs w:val="24"/>
          <w:lang w:eastAsia="zh-CN"/>
        </w:rPr>
        <w:t>nited States</w:t>
      </w:r>
      <w:r w:rsidR="00221D8F" w:rsidRPr="00235132">
        <w:rPr>
          <w:rFonts w:ascii="Book Antiqua" w:hAnsi="Book Antiqua" w:cs="Times New Roman"/>
          <w:sz w:val="24"/>
          <w:szCs w:val="24"/>
        </w:rPr>
        <w:t>).</w:t>
      </w:r>
    </w:p>
    <w:p w14:paraId="2B5B7539" w14:textId="77777777" w:rsidR="0081722F" w:rsidRPr="00235132" w:rsidRDefault="0081722F" w:rsidP="00607580">
      <w:pPr>
        <w:snapToGrid w:val="0"/>
        <w:spacing w:line="360" w:lineRule="auto"/>
        <w:rPr>
          <w:rFonts w:ascii="Book Antiqua" w:hAnsi="Book Antiqua" w:cs="Times New Roman"/>
          <w:b/>
          <w:sz w:val="24"/>
          <w:szCs w:val="24"/>
        </w:rPr>
      </w:pPr>
    </w:p>
    <w:p w14:paraId="6EACD090" w14:textId="5CC76CA9" w:rsidR="00EC5302" w:rsidRPr="00235132" w:rsidRDefault="00411FD9" w:rsidP="00607580">
      <w:pPr>
        <w:snapToGrid w:val="0"/>
        <w:spacing w:line="360" w:lineRule="auto"/>
        <w:rPr>
          <w:rFonts w:ascii="Book Antiqua" w:hAnsi="Book Antiqua" w:cs="Times New Roman"/>
          <w:b/>
          <w:sz w:val="24"/>
          <w:szCs w:val="24"/>
        </w:rPr>
      </w:pPr>
      <w:r w:rsidRPr="00235132">
        <w:rPr>
          <w:rFonts w:ascii="Book Antiqua" w:hAnsi="Book Antiqua" w:cs="Times New Roman"/>
          <w:b/>
          <w:sz w:val="24"/>
          <w:szCs w:val="24"/>
        </w:rPr>
        <w:lastRenderedPageBreak/>
        <w:t>RESULTS</w:t>
      </w:r>
    </w:p>
    <w:p w14:paraId="76CA21BD" w14:textId="00A915E1" w:rsidR="0081722F" w:rsidRPr="00235132" w:rsidRDefault="00014536" w:rsidP="00607580">
      <w:pPr>
        <w:snapToGrid w:val="0"/>
        <w:spacing w:line="360" w:lineRule="auto"/>
        <w:rPr>
          <w:rFonts w:ascii="Book Antiqua" w:hAnsi="Book Antiqua" w:cs="Times-Roman"/>
          <w:kern w:val="0"/>
          <w:sz w:val="24"/>
          <w:szCs w:val="24"/>
        </w:rPr>
      </w:pPr>
      <w:r w:rsidRPr="00235132">
        <w:rPr>
          <w:rFonts w:ascii="Book Antiqua" w:hAnsi="Book Antiqua" w:cs="Times New Roman"/>
          <w:sz w:val="24"/>
          <w:szCs w:val="24"/>
        </w:rPr>
        <w:t>The n</w:t>
      </w:r>
      <w:r w:rsidR="003A7BFD" w:rsidRPr="00235132">
        <w:rPr>
          <w:rFonts w:ascii="Book Antiqua" w:hAnsi="Book Antiqua" w:cs="Times New Roman"/>
          <w:sz w:val="24"/>
          <w:szCs w:val="24"/>
        </w:rPr>
        <w:t xml:space="preserve">umber of beds per hospital in </w:t>
      </w:r>
      <w:r w:rsidRPr="00235132">
        <w:rPr>
          <w:rFonts w:ascii="Book Antiqua" w:hAnsi="Book Antiqua" w:cs="Times New Roman"/>
          <w:sz w:val="24"/>
          <w:szCs w:val="24"/>
        </w:rPr>
        <w:t xml:space="preserve">each </w:t>
      </w:r>
      <w:r w:rsidR="003A7BFD" w:rsidRPr="00235132">
        <w:rPr>
          <w:rFonts w:ascii="Book Antiqua" w:hAnsi="Book Antiqua" w:cs="Times New Roman"/>
          <w:sz w:val="24"/>
          <w:szCs w:val="24"/>
        </w:rPr>
        <w:t>region of Japan is shown in Figure</w:t>
      </w:r>
      <w:r w:rsidRPr="00235132">
        <w:rPr>
          <w:rFonts w:ascii="Book Antiqua" w:hAnsi="Book Antiqua" w:cs="Times New Roman"/>
          <w:sz w:val="24"/>
          <w:szCs w:val="24"/>
        </w:rPr>
        <w:t xml:space="preserve"> </w:t>
      </w:r>
      <w:r w:rsidR="003A7BFD" w:rsidRPr="00235132">
        <w:rPr>
          <w:rFonts w:ascii="Book Antiqua" w:hAnsi="Book Antiqua" w:cs="Times New Roman"/>
          <w:sz w:val="24"/>
          <w:szCs w:val="24"/>
        </w:rPr>
        <w:t xml:space="preserve">1. </w:t>
      </w:r>
      <w:r w:rsidR="002F2532" w:rsidRPr="00235132">
        <w:rPr>
          <w:rFonts w:ascii="Book Antiqua" w:hAnsi="Book Antiqua" w:cs="Times New Roman"/>
          <w:sz w:val="24"/>
          <w:szCs w:val="24"/>
        </w:rPr>
        <w:t xml:space="preserve">There were </w:t>
      </w:r>
      <w:r w:rsidR="00DE251C" w:rsidRPr="00235132">
        <w:rPr>
          <w:rFonts w:ascii="Book Antiqua" w:hAnsi="Book Antiqua" w:cs="Times New Roman"/>
          <w:sz w:val="24"/>
          <w:szCs w:val="24"/>
        </w:rPr>
        <w:t>18 high</w:t>
      </w:r>
      <w:r w:rsidRPr="00235132">
        <w:rPr>
          <w:rFonts w:ascii="Book Antiqua" w:hAnsi="Book Antiqua" w:cs="Times New Roman"/>
          <w:sz w:val="24"/>
          <w:szCs w:val="24"/>
        </w:rPr>
        <w:t>-</w:t>
      </w:r>
      <w:r w:rsidR="00DE251C" w:rsidRPr="00235132">
        <w:rPr>
          <w:rFonts w:ascii="Book Antiqua" w:hAnsi="Book Antiqua" w:cs="Times New Roman"/>
          <w:sz w:val="24"/>
          <w:szCs w:val="24"/>
        </w:rPr>
        <w:t xml:space="preserve">volume hospitals </w:t>
      </w:r>
      <w:r w:rsidR="00785A17" w:rsidRPr="00235132">
        <w:rPr>
          <w:rFonts w:ascii="Book Antiqua" w:hAnsi="Book Antiqua" w:cs="Times New Roman"/>
          <w:sz w:val="24"/>
          <w:szCs w:val="24"/>
        </w:rPr>
        <w:t>(≥</w:t>
      </w:r>
      <w:r w:rsidR="00F35807" w:rsidRPr="00235132">
        <w:rPr>
          <w:rFonts w:ascii="Book Antiqua" w:hAnsi="Book Antiqua" w:cs="Times New Roman"/>
          <w:sz w:val="24"/>
          <w:szCs w:val="24"/>
        </w:rPr>
        <w:t xml:space="preserve"> </w:t>
      </w:r>
      <w:r w:rsidR="00785A17" w:rsidRPr="00235132">
        <w:rPr>
          <w:rFonts w:ascii="Book Antiqua" w:hAnsi="Book Antiqua" w:cs="Times New Roman"/>
          <w:sz w:val="24"/>
          <w:szCs w:val="24"/>
        </w:rPr>
        <w:t xml:space="preserve">700 beds) </w:t>
      </w:r>
      <w:r w:rsidR="00DE251C" w:rsidRPr="00235132">
        <w:rPr>
          <w:rFonts w:ascii="Book Antiqua" w:hAnsi="Book Antiqua" w:cs="Times New Roman"/>
          <w:sz w:val="24"/>
          <w:szCs w:val="24"/>
        </w:rPr>
        <w:t xml:space="preserve">and </w:t>
      </w:r>
      <w:r w:rsidR="00785A17" w:rsidRPr="00235132">
        <w:rPr>
          <w:rFonts w:ascii="Book Antiqua" w:hAnsi="Book Antiqua" w:cs="Times New Roman"/>
          <w:sz w:val="24"/>
          <w:szCs w:val="24"/>
        </w:rPr>
        <w:t>19 low</w:t>
      </w:r>
      <w:r w:rsidRPr="00235132">
        <w:rPr>
          <w:rFonts w:ascii="Book Antiqua" w:hAnsi="Book Antiqua" w:cs="Times New Roman"/>
          <w:sz w:val="24"/>
          <w:szCs w:val="24"/>
        </w:rPr>
        <w:t>-</w:t>
      </w:r>
      <w:r w:rsidR="00785A17" w:rsidRPr="00235132">
        <w:rPr>
          <w:rFonts w:ascii="Book Antiqua" w:hAnsi="Book Antiqua" w:cs="Times New Roman"/>
          <w:sz w:val="24"/>
          <w:szCs w:val="24"/>
        </w:rPr>
        <w:t>volume hospitals. Twenty-one</w:t>
      </w:r>
      <w:r w:rsidR="00DE251C" w:rsidRPr="00235132">
        <w:rPr>
          <w:rFonts w:ascii="Book Antiqua" w:hAnsi="Book Antiqua" w:cs="Times New Roman"/>
          <w:sz w:val="24"/>
          <w:szCs w:val="24"/>
        </w:rPr>
        <w:t xml:space="preserve"> </w:t>
      </w:r>
      <w:r w:rsidR="00F33D7A" w:rsidRPr="00235132">
        <w:rPr>
          <w:rFonts w:ascii="Book Antiqua" w:hAnsi="Book Antiqua" w:cs="Times New Roman"/>
          <w:sz w:val="24"/>
          <w:szCs w:val="24"/>
        </w:rPr>
        <w:t xml:space="preserve">of </w:t>
      </w:r>
      <w:r w:rsidR="00FE203A" w:rsidRPr="00235132">
        <w:rPr>
          <w:rFonts w:ascii="Book Antiqua" w:hAnsi="Book Antiqua" w:cs="Times New Roman"/>
          <w:sz w:val="24"/>
          <w:szCs w:val="24"/>
        </w:rPr>
        <w:t xml:space="preserve">the </w:t>
      </w:r>
      <w:r w:rsidR="00F33D7A" w:rsidRPr="00235132">
        <w:rPr>
          <w:rFonts w:ascii="Book Antiqua" w:hAnsi="Book Antiqua" w:cs="Times New Roman"/>
          <w:sz w:val="24"/>
          <w:szCs w:val="24"/>
        </w:rPr>
        <w:t xml:space="preserve">37 </w:t>
      </w:r>
      <w:r w:rsidR="002F2532" w:rsidRPr="00235132">
        <w:rPr>
          <w:rFonts w:ascii="Book Antiqua" w:hAnsi="Book Antiqua" w:cs="Times New Roman"/>
          <w:sz w:val="24"/>
          <w:szCs w:val="24"/>
        </w:rPr>
        <w:t>(</w:t>
      </w:r>
      <w:r w:rsidR="00B36C9F" w:rsidRPr="00235132">
        <w:rPr>
          <w:rFonts w:ascii="Book Antiqua" w:hAnsi="Book Antiqua" w:cs="Times New Roman"/>
          <w:sz w:val="24"/>
          <w:szCs w:val="24"/>
        </w:rPr>
        <w:t>56.8</w:t>
      </w:r>
      <w:r w:rsidR="002F2532" w:rsidRPr="00235132">
        <w:rPr>
          <w:rFonts w:ascii="Book Antiqua" w:hAnsi="Book Antiqua" w:cs="Times New Roman"/>
          <w:sz w:val="24"/>
          <w:szCs w:val="24"/>
        </w:rPr>
        <w:t xml:space="preserve">%) </w:t>
      </w:r>
      <w:r w:rsidR="00785A17" w:rsidRPr="00235132">
        <w:rPr>
          <w:rFonts w:ascii="Book Antiqua" w:hAnsi="Book Antiqua" w:cs="Times New Roman"/>
          <w:sz w:val="24"/>
          <w:szCs w:val="24"/>
        </w:rPr>
        <w:t xml:space="preserve">hospitals </w:t>
      </w:r>
      <w:r w:rsidR="00DC3A8D" w:rsidRPr="00235132">
        <w:rPr>
          <w:rFonts w:ascii="Book Antiqua" w:hAnsi="Book Antiqua" w:cs="Times New Roman"/>
          <w:sz w:val="24"/>
          <w:szCs w:val="24"/>
        </w:rPr>
        <w:t xml:space="preserve">were </w:t>
      </w:r>
      <w:r w:rsidR="00785A17" w:rsidRPr="00235132">
        <w:rPr>
          <w:rFonts w:ascii="Book Antiqua" w:hAnsi="Book Antiqua" w:cs="Times New Roman"/>
          <w:sz w:val="24"/>
          <w:szCs w:val="24"/>
        </w:rPr>
        <w:t xml:space="preserve">located in </w:t>
      </w:r>
      <w:r w:rsidR="005C04F3" w:rsidRPr="00235132">
        <w:rPr>
          <w:rFonts w:ascii="Book Antiqua" w:hAnsi="Book Antiqua" w:cs="Times New Roman"/>
          <w:sz w:val="24"/>
          <w:szCs w:val="24"/>
        </w:rPr>
        <w:t>East</w:t>
      </w:r>
      <w:r w:rsidR="00AB3BD7" w:rsidRPr="00235132">
        <w:rPr>
          <w:rFonts w:ascii="Book Antiqua" w:hAnsi="Book Antiqua" w:cs="Times New Roman"/>
          <w:sz w:val="24"/>
          <w:szCs w:val="24"/>
        </w:rPr>
        <w:t xml:space="preserve"> </w:t>
      </w:r>
      <w:r w:rsidR="00DE251C" w:rsidRPr="00235132">
        <w:rPr>
          <w:rFonts w:ascii="Book Antiqua" w:hAnsi="Book Antiqua" w:cs="Times New Roman"/>
          <w:sz w:val="24"/>
          <w:szCs w:val="24"/>
        </w:rPr>
        <w:t>Japan</w:t>
      </w:r>
      <w:r w:rsidR="00785A17" w:rsidRPr="00235132">
        <w:rPr>
          <w:rFonts w:ascii="Book Antiqua" w:hAnsi="Book Antiqua" w:cs="Times New Roman"/>
          <w:sz w:val="24"/>
          <w:szCs w:val="24"/>
        </w:rPr>
        <w:t xml:space="preserve">, and 16 hospitals </w:t>
      </w:r>
      <w:r w:rsidR="002F2532" w:rsidRPr="00235132">
        <w:rPr>
          <w:rFonts w:ascii="Book Antiqua" w:hAnsi="Book Antiqua" w:cs="Times New Roman"/>
          <w:sz w:val="24"/>
          <w:szCs w:val="24"/>
        </w:rPr>
        <w:t>(</w:t>
      </w:r>
      <w:r w:rsidR="00B36C9F" w:rsidRPr="00235132">
        <w:rPr>
          <w:rFonts w:ascii="Book Antiqua" w:hAnsi="Book Antiqua" w:cs="Times New Roman"/>
          <w:sz w:val="24"/>
          <w:szCs w:val="24"/>
        </w:rPr>
        <w:t>43.2</w:t>
      </w:r>
      <w:r w:rsidR="002F2532" w:rsidRPr="00235132">
        <w:rPr>
          <w:rFonts w:ascii="Book Antiqua" w:hAnsi="Book Antiqua" w:cs="Times New Roman"/>
          <w:sz w:val="24"/>
          <w:szCs w:val="24"/>
        </w:rPr>
        <w:t xml:space="preserve">%) </w:t>
      </w:r>
      <w:r w:rsidR="00DC3A8D" w:rsidRPr="00235132">
        <w:rPr>
          <w:rFonts w:ascii="Book Antiqua" w:hAnsi="Book Antiqua" w:cs="Times New Roman"/>
          <w:sz w:val="24"/>
          <w:szCs w:val="24"/>
        </w:rPr>
        <w:t xml:space="preserve">were </w:t>
      </w:r>
      <w:r w:rsidR="00785A17" w:rsidRPr="00235132">
        <w:rPr>
          <w:rFonts w:ascii="Book Antiqua" w:hAnsi="Book Antiqua" w:cs="Times New Roman"/>
          <w:sz w:val="24"/>
          <w:szCs w:val="24"/>
        </w:rPr>
        <w:t xml:space="preserve">located in </w:t>
      </w:r>
      <w:r w:rsidR="005C04F3" w:rsidRPr="00235132">
        <w:rPr>
          <w:rFonts w:ascii="Book Antiqua" w:hAnsi="Book Antiqua" w:cs="Times New Roman"/>
          <w:sz w:val="24"/>
          <w:szCs w:val="24"/>
        </w:rPr>
        <w:t>West</w:t>
      </w:r>
      <w:r w:rsidR="00AB3BD7" w:rsidRPr="00235132">
        <w:rPr>
          <w:rFonts w:ascii="Book Antiqua" w:hAnsi="Book Antiqua" w:cs="Times New Roman"/>
          <w:sz w:val="24"/>
          <w:szCs w:val="24"/>
        </w:rPr>
        <w:t xml:space="preserve"> </w:t>
      </w:r>
      <w:r w:rsidR="00785A17" w:rsidRPr="00235132">
        <w:rPr>
          <w:rFonts w:ascii="Book Antiqua" w:hAnsi="Book Antiqua" w:cs="Times New Roman"/>
          <w:sz w:val="24"/>
          <w:szCs w:val="24"/>
        </w:rPr>
        <w:t>Japan</w:t>
      </w:r>
      <w:r w:rsidR="002F2532" w:rsidRPr="00235132">
        <w:rPr>
          <w:rFonts w:ascii="Book Antiqua" w:hAnsi="Book Antiqua" w:cs="Times New Roman"/>
          <w:sz w:val="24"/>
          <w:szCs w:val="24"/>
        </w:rPr>
        <w:t xml:space="preserve"> (Figure 1)</w:t>
      </w:r>
      <w:r w:rsidR="00785A17" w:rsidRPr="00235132">
        <w:rPr>
          <w:rFonts w:ascii="Book Antiqua" w:hAnsi="Book Antiqua" w:cs="Times New Roman"/>
          <w:sz w:val="24"/>
          <w:szCs w:val="24"/>
        </w:rPr>
        <w:t>.</w:t>
      </w:r>
      <w:r w:rsidR="00DE251C" w:rsidRPr="00235132">
        <w:rPr>
          <w:rFonts w:ascii="Book Antiqua" w:hAnsi="Book Antiqua" w:cs="Times New Roman"/>
          <w:sz w:val="24"/>
          <w:szCs w:val="24"/>
        </w:rPr>
        <w:t xml:space="preserve"> </w:t>
      </w:r>
      <w:r w:rsidR="002F2532" w:rsidRPr="00235132">
        <w:rPr>
          <w:rFonts w:ascii="Book Antiqua" w:hAnsi="Book Antiqua" w:cs="Times New Roman"/>
          <w:sz w:val="24"/>
          <w:szCs w:val="24"/>
        </w:rPr>
        <w:t xml:space="preserve">All </w:t>
      </w:r>
      <w:r w:rsidR="00AB5B8F" w:rsidRPr="00235132">
        <w:rPr>
          <w:rFonts w:ascii="Book Antiqua" w:hAnsi="Book Antiqua" w:cs="Times New Roman"/>
          <w:sz w:val="24"/>
          <w:szCs w:val="24"/>
        </w:rPr>
        <w:t xml:space="preserve">37 </w:t>
      </w:r>
      <w:r w:rsidR="00785A17" w:rsidRPr="00235132">
        <w:rPr>
          <w:rFonts w:ascii="Book Antiqua" w:hAnsi="Book Antiqua" w:cs="Times New Roman"/>
          <w:sz w:val="24"/>
          <w:szCs w:val="24"/>
        </w:rPr>
        <w:t>hospitals</w:t>
      </w:r>
      <w:r w:rsidR="002F2532" w:rsidRPr="00235132">
        <w:rPr>
          <w:rFonts w:ascii="Book Antiqua" w:hAnsi="Book Antiqua" w:cs="Times New Roman"/>
          <w:sz w:val="24"/>
          <w:szCs w:val="24"/>
        </w:rPr>
        <w:t xml:space="preserve"> completed </w:t>
      </w:r>
      <w:r w:rsidR="00AB3BD7" w:rsidRPr="00235132">
        <w:rPr>
          <w:rFonts w:ascii="Book Antiqua" w:hAnsi="Book Antiqua" w:cs="Times New Roman"/>
          <w:sz w:val="24"/>
          <w:szCs w:val="24"/>
        </w:rPr>
        <w:t xml:space="preserve">the </w:t>
      </w:r>
      <w:r w:rsidR="00DE251C" w:rsidRPr="00235132">
        <w:rPr>
          <w:rFonts w:ascii="Book Antiqua" w:hAnsi="Book Antiqua" w:cs="Times New Roman"/>
          <w:sz w:val="24"/>
          <w:szCs w:val="24"/>
        </w:rPr>
        <w:t>first</w:t>
      </w:r>
      <w:r w:rsidR="002F2532" w:rsidRPr="00235132">
        <w:rPr>
          <w:rFonts w:ascii="Book Antiqua" w:hAnsi="Book Antiqua" w:cs="Times New Roman"/>
          <w:sz w:val="24"/>
          <w:szCs w:val="24"/>
        </w:rPr>
        <w:t xml:space="preserve"> </w:t>
      </w:r>
      <w:r w:rsidR="00AB5B8F" w:rsidRPr="00235132">
        <w:rPr>
          <w:rFonts w:ascii="Book Antiqua" w:hAnsi="Book Antiqua" w:cs="Times New Roman"/>
          <w:sz w:val="24"/>
          <w:szCs w:val="24"/>
        </w:rPr>
        <w:t xml:space="preserve">questionnaires, </w:t>
      </w:r>
      <w:r w:rsidR="002F2532" w:rsidRPr="00235132">
        <w:rPr>
          <w:rFonts w:ascii="Book Antiqua" w:hAnsi="Book Antiqua" w:cs="Times New Roman"/>
          <w:sz w:val="24"/>
          <w:szCs w:val="24"/>
        </w:rPr>
        <w:t>and</w:t>
      </w:r>
      <w:r w:rsidR="00DE251C" w:rsidRPr="00235132">
        <w:rPr>
          <w:rFonts w:ascii="Book Antiqua" w:hAnsi="Book Antiqua" w:cs="Times New Roman"/>
          <w:sz w:val="24"/>
          <w:szCs w:val="24"/>
        </w:rPr>
        <w:t xml:space="preserve"> </w:t>
      </w:r>
      <w:r w:rsidR="00AB5B8F" w:rsidRPr="00235132">
        <w:rPr>
          <w:rFonts w:ascii="Book Antiqua" w:hAnsi="Book Antiqua" w:cs="Times New Roman"/>
          <w:sz w:val="24"/>
          <w:szCs w:val="24"/>
        </w:rPr>
        <w:t xml:space="preserve">35 of </w:t>
      </w:r>
      <w:r w:rsidR="00DC3A8D" w:rsidRPr="00235132">
        <w:rPr>
          <w:rFonts w:ascii="Book Antiqua" w:hAnsi="Book Antiqua" w:cs="Times New Roman"/>
          <w:sz w:val="24"/>
          <w:szCs w:val="24"/>
        </w:rPr>
        <w:t xml:space="preserve">the </w:t>
      </w:r>
      <w:r w:rsidR="00AB5B8F" w:rsidRPr="00235132">
        <w:rPr>
          <w:rFonts w:ascii="Book Antiqua" w:hAnsi="Book Antiqua" w:cs="Times New Roman"/>
          <w:sz w:val="24"/>
          <w:szCs w:val="24"/>
        </w:rPr>
        <w:t xml:space="preserve">hospitals completed </w:t>
      </w:r>
      <w:r w:rsidR="00DC3A8D" w:rsidRPr="00235132">
        <w:rPr>
          <w:rFonts w:ascii="Book Antiqua" w:hAnsi="Book Antiqua" w:cs="Times New Roman"/>
          <w:sz w:val="24"/>
          <w:szCs w:val="24"/>
        </w:rPr>
        <w:t xml:space="preserve">the </w:t>
      </w:r>
      <w:r w:rsidR="00DE251C" w:rsidRPr="00235132">
        <w:rPr>
          <w:rFonts w:ascii="Book Antiqua" w:hAnsi="Book Antiqua" w:cs="Times New Roman"/>
          <w:sz w:val="24"/>
          <w:szCs w:val="24"/>
        </w:rPr>
        <w:t>second questionnaire</w:t>
      </w:r>
      <w:r w:rsidR="002F2532" w:rsidRPr="00235132">
        <w:rPr>
          <w:rFonts w:ascii="Book Antiqua" w:hAnsi="Book Antiqua" w:cs="Times New Roman"/>
          <w:sz w:val="24"/>
          <w:szCs w:val="24"/>
        </w:rPr>
        <w:t>s</w:t>
      </w:r>
      <w:r w:rsidR="00DE251C" w:rsidRPr="00235132">
        <w:rPr>
          <w:rFonts w:ascii="Book Antiqua" w:hAnsi="Book Antiqua" w:cs="Times New Roman"/>
          <w:sz w:val="24"/>
          <w:szCs w:val="24"/>
        </w:rPr>
        <w:t>.</w:t>
      </w:r>
      <w:r w:rsidR="00DE251C" w:rsidRPr="00235132">
        <w:rPr>
          <w:rFonts w:ascii="Book Antiqua" w:hAnsi="Book Antiqua" w:cs="Times-Roman"/>
          <w:kern w:val="0"/>
          <w:sz w:val="24"/>
          <w:szCs w:val="24"/>
        </w:rPr>
        <w:t xml:space="preserve"> Intra-observer agreement </w:t>
      </w:r>
      <w:r w:rsidR="00DC3A8D" w:rsidRPr="00235132">
        <w:rPr>
          <w:rFonts w:ascii="Book Antiqua" w:hAnsi="Book Antiqua" w:cs="Times-Roman"/>
          <w:kern w:val="0"/>
          <w:sz w:val="24"/>
          <w:szCs w:val="24"/>
        </w:rPr>
        <w:t xml:space="preserve">for </w:t>
      </w:r>
      <w:r w:rsidR="00DE251C" w:rsidRPr="00235132">
        <w:rPr>
          <w:rFonts w:ascii="Book Antiqua" w:hAnsi="Book Antiqua" w:cs="Times-Roman"/>
          <w:kern w:val="0"/>
          <w:sz w:val="24"/>
          <w:szCs w:val="24"/>
        </w:rPr>
        <w:t xml:space="preserve">each question between </w:t>
      </w:r>
      <w:r w:rsidR="003F04E1" w:rsidRPr="00235132">
        <w:rPr>
          <w:rFonts w:ascii="Book Antiqua" w:hAnsi="Book Antiqua" w:cs="Times-Roman"/>
          <w:kern w:val="0"/>
          <w:sz w:val="24"/>
          <w:szCs w:val="24"/>
        </w:rPr>
        <w:t xml:space="preserve">the </w:t>
      </w:r>
      <w:r w:rsidR="00DE251C" w:rsidRPr="00235132">
        <w:rPr>
          <w:rFonts w:ascii="Book Antiqua" w:hAnsi="Book Antiqua" w:cs="Times-Roman"/>
          <w:kern w:val="0"/>
          <w:sz w:val="24"/>
          <w:szCs w:val="24"/>
        </w:rPr>
        <w:t>first and second surv</w:t>
      </w:r>
      <w:r w:rsidR="003F04E1" w:rsidRPr="00235132">
        <w:rPr>
          <w:rFonts w:ascii="Book Antiqua" w:hAnsi="Book Antiqua" w:cs="Times-Roman"/>
          <w:kern w:val="0"/>
          <w:sz w:val="24"/>
          <w:szCs w:val="24"/>
        </w:rPr>
        <w:t xml:space="preserve">eys </w:t>
      </w:r>
      <w:r w:rsidR="00DE251C" w:rsidRPr="00235132">
        <w:rPr>
          <w:rFonts w:ascii="Book Antiqua" w:hAnsi="Book Antiqua" w:cs="Times-Roman"/>
          <w:kern w:val="0"/>
          <w:sz w:val="24"/>
          <w:szCs w:val="24"/>
        </w:rPr>
        <w:t>was excellent (mean κ</w:t>
      </w:r>
      <w:r w:rsidR="00052FDC" w:rsidRPr="00235132">
        <w:rPr>
          <w:rFonts w:ascii="Book Antiqua" w:hAnsi="Book Antiqua" w:cs="Times-Roman"/>
          <w:kern w:val="0"/>
          <w:sz w:val="24"/>
          <w:szCs w:val="24"/>
        </w:rPr>
        <w:t>,</w:t>
      </w:r>
      <w:r w:rsidR="00DE251C" w:rsidRPr="00235132">
        <w:rPr>
          <w:rFonts w:ascii="Book Antiqua" w:hAnsi="Book Antiqua" w:cs="Times-Roman"/>
          <w:kern w:val="0"/>
          <w:sz w:val="24"/>
          <w:szCs w:val="24"/>
        </w:rPr>
        <w:t xml:space="preserve"> 0.8</w:t>
      </w:r>
      <w:r w:rsidR="002F2532" w:rsidRPr="00235132">
        <w:rPr>
          <w:rFonts w:ascii="Book Antiqua" w:hAnsi="Book Antiqua" w:cs="Times-Roman"/>
          <w:kern w:val="0"/>
          <w:sz w:val="24"/>
          <w:szCs w:val="24"/>
        </w:rPr>
        <w:t>3</w:t>
      </w:r>
      <w:r w:rsidR="00DE251C" w:rsidRPr="00235132">
        <w:rPr>
          <w:rFonts w:ascii="Book Antiqua" w:hAnsi="Book Antiqua" w:cs="Times-Roman"/>
          <w:kern w:val="0"/>
          <w:sz w:val="24"/>
          <w:szCs w:val="24"/>
        </w:rPr>
        <w:t xml:space="preserve">, 95% confidence interval </w:t>
      </w:r>
      <w:r w:rsidR="00791E09" w:rsidRPr="00235132">
        <w:rPr>
          <w:rFonts w:ascii="Book Antiqua" w:hAnsi="Book Antiqua" w:cs="Times-Roman"/>
          <w:kern w:val="0"/>
          <w:sz w:val="24"/>
          <w:szCs w:val="24"/>
        </w:rPr>
        <w:t>0.78</w:t>
      </w:r>
      <w:r w:rsidR="00DC3A8D" w:rsidRPr="00235132">
        <w:rPr>
          <w:rFonts w:ascii="Book Antiqua" w:hAnsi="Book Antiqua" w:cs="Times-Roman"/>
          <w:kern w:val="0"/>
          <w:sz w:val="24"/>
          <w:szCs w:val="24"/>
        </w:rPr>
        <w:t>–</w:t>
      </w:r>
      <w:r w:rsidR="00791E09" w:rsidRPr="00235132">
        <w:rPr>
          <w:rFonts w:ascii="Book Antiqua" w:hAnsi="Book Antiqua" w:cs="Times-Roman"/>
          <w:kern w:val="0"/>
          <w:sz w:val="24"/>
          <w:szCs w:val="24"/>
        </w:rPr>
        <w:t>0.87</w:t>
      </w:r>
      <w:r w:rsidR="00DE251C" w:rsidRPr="00235132">
        <w:rPr>
          <w:rFonts w:ascii="Book Antiqua" w:hAnsi="Book Antiqua" w:cs="Times-Roman"/>
          <w:kern w:val="0"/>
          <w:sz w:val="24"/>
          <w:szCs w:val="24"/>
        </w:rPr>
        <w:t>)</w:t>
      </w:r>
      <w:r w:rsidR="00E251E3" w:rsidRPr="00235132">
        <w:rPr>
          <w:rFonts w:ascii="Book Antiqua" w:hAnsi="Book Antiqua" w:cs="Times-Roman"/>
          <w:kern w:val="0"/>
          <w:sz w:val="24"/>
          <w:szCs w:val="24"/>
        </w:rPr>
        <w:t xml:space="preserve"> (</w:t>
      </w:r>
      <w:r w:rsidR="00E251E3" w:rsidRPr="00235132">
        <w:rPr>
          <w:rFonts w:ascii="Book Antiqua" w:hAnsi="Book Antiqua" w:cs="Times-Roman"/>
          <w:caps/>
          <w:kern w:val="0"/>
          <w:sz w:val="24"/>
          <w:szCs w:val="24"/>
        </w:rPr>
        <w:t>s</w:t>
      </w:r>
      <w:r w:rsidR="00E251E3" w:rsidRPr="00235132">
        <w:rPr>
          <w:rFonts w:ascii="Book Antiqua" w:hAnsi="Book Antiqua" w:cs="Times-Roman"/>
          <w:kern w:val="0"/>
          <w:sz w:val="24"/>
          <w:szCs w:val="24"/>
        </w:rPr>
        <w:t xml:space="preserve">upplementary </w:t>
      </w:r>
      <w:r w:rsidR="002F2532" w:rsidRPr="00235132">
        <w:rPr>
          <w:rFonts w:ascii="Book Antiqua" w:hAnsi="Book Antiqua" w:cs="Times-Roman"/>
          <w:kern w:val="0"/>
          <w:sz w:val="24"/>
          <w:szCs w:val="24"/>
        </w:rPr>
        <w:t>T</w:t>
      </w:r>
      <w:r w:rsidR="00E251E3" w:rsidRPr="00235132">
        <w:rPr>
          <w:rFonts w:ascii="Book Antiqua" w:hAnsi="Book Antiqua" w:cs="Times-Roman"/>
          <w:kern w:val="0"/>
          <w:sz w:val="24"/>
          <w:szCs w:val="24"/>
        </w:rPr>
        <w:t>able</w:t>
      </w:r>
      <w:r w:rsidR="002A5678" w:rsidRPr="00235132">
        <w:rPr>
          <w:rFonts w:ascii="Book Antiqua" w:hAnsi="Book Antiqua" w:cs="Times-Roman"/>
          <w:kern w:val="0"/>
          <w:sz w:val="24"/>
          <w:szCs w:val="24"/>
        </w:rPr>
        <w:t xml:space="preserve"> </w:t>
      </w:r>
      <w:r w:rsidR="00E251E3" w:rsidRPr="00235132">
        <w:rPr>
          <w:rFonts w:ascii="Book Antiqua" w:hAnsi="Book Antiqua" w:cs="Times-Roman"/>
          <w:kern w:val="0"/>
          <w:sz w:val="24"/>
          <w:szCs w:val="24"/>
        </w:rPr>
        <w:t>1)</w:t>
      </w:r>
      <w:r w:rsidR="00DE251C" w:rsidRPr="00235132">
        <w:rPr>
          <w:rFonts w:ascii="Book Antiqua" w:hAnsi="Book Antiqua" w:cs="Times-Roman"/>
          <w:kern w:val="0"/>
          <w:sz w:val="24"/>
          <w:szCs w:val="24"/>
        </w:rPr>
        <w:t>.</w:t>
      </w:r>
    </w:p>
    <w:p w14:paraId="375E15B8" w14:textId="77777777" w:rsidR="008E7084" w:rsidRPr="00235132" w:rsidRDefault="008E7084" w:rsidP="00607580">
      <w:pPr>
        <w:snapToGrid w:val="0"/>
        <w:spacing w:line="360" w:lineRule="auto"/>
        <w:rPr>
          <w:rFonts w:ascii="Book Antiqua" w:eastAsia="宋体" w:hAnsi="Book Antiqua"/>
          <w:b/>
          <w:i/>
          <w:sz w:val="24"/>
          <w:szCs w:val="24"/>
          <w:lang w:eastAsia="zh-CN"/>
        </w:rPr>
      </w:pPr>
    </w:p>
    <w:p w14:paraId="437D528F" w14:textId="786DC3DD" w:rsidR="00CB5B9A" w:rsidRPr="00235132" w:rsidRDefault="00C9442D" w:rsidP="00607580">
      <w:pPr>
        <w:snapToGrid w:val="0"/>
        <w:spacing w:line="360" w:lineRule="auto"/>
        <w:rPr>
          <w:rFonts w:ascii="Book Antiqua" w:hAnsi="Book Antiqua"/>
          <w:b/>
          <w:i/>
          <w:sz w:val="24"/>
          <w:szCs w:val="24"/>
        </w:rPr>
      </w:pPr>
      <w:r w:rsidRPr="00235132">
        <w:rPr>
          <w:rFonts w:ascii="Book Antiqua" w:hAnsi="Book Antiqua"/>
          <w:b/>
          <w:i/>
          <w:sz w:val="24"/>
          <w:szCs w:val="24"/>
        </w:rPr>
        <w:t xml:space="preserve">Questionnaire </w:t>
      </w:r>
      <w:r w:rsidR="006C7678" w:rsidRPr="00235132">
        <w:rPr>
          <w:rFonts w:ascii="Book Antiqua" w:hAnsi="Book Antiqua"/>
          <w:b/>
          <w:i/>
          <w:sz w:val="24"/>
          <w:szCs w:val="24"/>
        </w:rPr>
        <w:t xml:space="preserve">items </w:t>
      </w:r>
      <w:r w:rsidRPr="00235132">
        <w:rPr>
          <w:rFonts w:ascii="Book Antiqua" w:hAnsi="Book Antiqua"/>
          <w:b/>
          <w:i/>
          <w:sz w:val="24"/>
          <w:szCs w:val="24"/>
        </w:rPr>
        <w:t xml:space="preserve">for </w:t>
      </w:r>
      <w:r w:rsidR="00B70C03" w:rsidRPr="00235132">
        <w:rPr>
          <w:rFonts w:ascii="Book Antiqua" w:hAnsi="Book Antiqua"/>
          <w:b/>
          <w:i/>
          <w:sz w:val="24"/>
          <w:szCs w:val="24"/>
        </w:rPr>
        <w:t>clinical</w:t>
      </w:r>
      <w:r w:rsidR="00CA389D" w:rsidRPr="00235132">
        <w:rPr>
          <w:rFonts w:ascii="Book Antiqua" w:hAnsi="Book Antiqua"/>
          <w:b/>
          <w:i/>
          <w:sz w:val="24"/>
          <w:szCs w:val="24"/>
        </w:rPr>
        <w:t xml:space="preserve"> s</w:t>
      </w:r>
      <w:r w:rsidR="00B156D1" w:rsidRPr="00235132">
        <w:rPr>
          <w:rFonts w:ascii="Book Antiqua" w:hAnsi="Book Antiqua"/>
          <w:b/>
          <w:i/>
          <w:sz w:val="24"/>
          <w:szCs w:val="24"/>
        </w:rPr>
        <w:t>ettings</w:t>
      </w:r>
    </w:p>
    <w:p w14:paraId="39D51E60" w14:textId="71AE93A7" w:rsidR="00DE1338" w:rsidRPr="00235132" w:rsidRDefault="002D0870" w:rsidP="00607580">
      <w:pPr>
        <w:snapToGrid w:val="0"/>
        <w:spacing w:line="360" w:lineRule="auto"/>
        <w:rPr>
          <w:rFonts w:ascii="Book Antiqua" w:hAnsi="Book Antiqua" w:cs="Times New Roman"/>
          <w:sz w:val="24"/>
          <w:szCs w:val="24"/>
        </w:rPr>
      </w:pPr>
      <w:r w:rsidRPr="00235132">
        <w:rPr>
          <w:rFonts w:ascii="Book Antiqua" w:hAnsi="Book Antiqua" w:cs="Times New Roman"/>
          <w:sz w:val="24"/>
          <w:szCs w:val="24"/>
        </w:rPr>
        <w:t>Question</w:t>
      </w:r>
      <w:r w:rsidR="003F04E1" w:rsidRPr="00235132">
        <w:rPr>
          <w:rFonts w:ascii="Book Antiqua" w:hAnsi="Book Antiqua" w:cs="Times New Roman"/>
          <w:sz w:val="24"/>
          <w:szCs w:val="24"/>
        </w:rPr>
        <w:t xml:space="preserve">s </w:t>
      </w:r>
      <w:r w:rsidRPr="00235132">
        <w:rPr>
          <w:rFonts w:ascii="Book Antiqua" w:hAnsi="Book Antiqua" w:cs="Times New Roman"/>
          <w:sz w:val="24"/>
          <w:szCs w:val="24"/>
        </w:rPr>
        <w:t xml:space="preserve">and answers </w:t>
      </w:r>
      <w:r w:rsidR="00476917" w:rsidRPr="00235132">
        <w:rPr>
          <w:rFonts w:ascii="Book Antiqua" w:hAnsi="Book Antiqua" w:cs="Times New Roman"/>
          <w:sz w:val="24"/>
          <w:szCs w:val="24"/>
        </w:rPr>
        <w:t>regarding</w:t>
      </w:r>
      <w:r w:rsidR="00E55B7C" w:rsidRPr="00235132">
        <w:rPr>
          <w:rFonts w:ascii="Book Antiqua" w:hAnsi="Book Antiqua" w:cs="Times New Roman"/>
          <w:sz w:val="24"/>
          <w:szCs w:val="24"/>
        </w:rPr>
        <w:t xml:space="preserve"> </w:t>
      </w:r>
      <w:r w:rsidR="00B70C03" w:rsidRPr="00235132">
        <w:rPr>
          <w:rFonts w:ascii="Book Antiqua" w:hAnsi="Book Antiqua" w:cs="Times New Roman"/>
          <w:sz w:val="24"/>
          <w:szCs w:val="24"/>
        </w:rPr>
        <w:t>clinical</w:t>
      </w:r>
      <w:r w:rsidR="00CA389D" w:rsidRPr="00235132">
        <w:rPr>
          <w:rFonts w:ascii="Book Antiqua" w:hAnsi="Book Antiqua" w:cs="Times New Roman"/>
          <w:sz w:val="24"/>
          <w:szCs w:val="24"/>
        </w:rPr>
        <w:t xml:space="preserve"> </w:t>
      </w:r>
      <w:r w:rsidRPr="00235132">
        <w:rPr>
          <w:rFonts w:ascii="Book Antiqua" w:hAnsi="Book Antiqua" w:cs="Times New Roman"/>
          <w:sz w:val="24"/>
          <w:szCs w:val="24"/>
        </w:rPr>
        <w:t>settings are shown in Table</w:t>
      </w:r>
      <w:r w:rsidR="002A5678" w:rsidRPr="00235132">
        <w:rPr>
          <w:rFonts w:ascii="Book Antiqua" w:hAnsi="Book Antiqua" w:cs="Times New Roman"/>
          <w:sz w:val="24"/>
          <w:szCs w:val="24"/>
        </w:rPr>
        <w:t xml:space="preserve"> </w:t>
      </w:r>
      <w:r w:rsidRPr="00235132">
        <w:rPr>
          <w:rFonts w:ascii="Book Antiqua" w:hAnsi="Book Antiqua" w:cs="Times New Roman"/>
          <w:sz w:val="24"/>
          <w:szCs w:val="24"/>
        </w:rPr>
        <w:t xml:space="preserve">1. </w:t>
      </w:r>
      <w:r w:rsidR="00951B59" w:rsidRPr="00235132">
        <w:rPr>
          <w:rFonts w:ascii="Book Antiqua" w:hAnsi="Book Antiqua" w:cs="Times New Roman"/>
          <w:sz w:val="24"/>
          <w:szCs w:val="24"/>
        </w:rPr>
        <w:t xml:space="preserve">Of </w:t>
      </w:r>
      <w:r w:rsidR="004F538E" w:rsidRPr="00235132">
        <w:rPr>
          <w:rFonts w:ascii="Book Antiqua" w:hAnsi="Book Antiqua" w:cs="Times New Roman"/>
          <w:sz w:val="24"/>
          <w:szCs w:val="24"/>
        </w:rPr>
        <w:t xml:space="preserve">all the </w:t>
      </w:r>
      <w:r w:rsidR="00951B59" w:rsidRPr="00235132">
        <w:rPr>
          <w:rFonts w:ascii="Book Antiqua" w:hAnsi="Book Antiqua" w:cs="Times New Roman"/>
          <w:sz w:val="24"/>
          <w:szCs w:val="24"/>
        </w:rPr>
        <w:t xml:space="preserve">hospitals, </w:t>
      </w:r>
      <w:r w:rsidR="003F04E1" w:rsidRPr="00235132">
        <w:rPr>
          <w:rFonts w:ascii="Book Antiqua" w:hAnsi="Book Antiqua" w:cs="Times New Roman"/>
          <w:sz w:val="24"/>
          <w:szCs w:val="24"/>
        </w:rPr>
        <w:t>8</w:t>
      </w:r>
      <w:r w:rsidR="00951B59" w:rsidRPr="00235132">
        <w:rPr>
          <w:rFonts w:ascii="Book Antiqua" w:hAnsi="Book Antiqua" w:cs="Times New Roman"/>
          <w:sz w:val="24"/>
          <w:szCs w:val="24"/>
        </w:rPr>
        <w:t>6.5</w:t>
      </w:r>
      <w:r w:rsidR="00785A17" w:rsidRPr="00235132">
        <w:rPr>
          <w:rFonts w:ascii="Book Antiqua" w:hAnsi="Book Antiqua" w:cs="Times New Roman"/>
          <w:sz w:val="24"/>
          <w:szCs w:val="24"/>
        </w:rPr>
        <w:t xml:space="preserve">% </w:t>
      </w:r>
      <w:r w:rsidR="00BD6F44" w:rsidRPr="00235132">
        <w:rPr>
          <w:rFonts w:ascii="Book Antiqua" w:hAnsi="Book Antiqua" w:cs="Times New Roman"/>
          <w:sz w:val="24"/>
          <w:szCs w:val="24"/>
        </w:rPr>
        <w:t xml:space="preserve">answered </w:t>
      </w:r>
      <w:r w:rsidR="00F9705A" w:rsidRPr="00235132">
        <w:rPr>
          <w:rFonts w:ascii="Book Antiqua" w:hAnsi="Book Antiqua" w:cs="Times New Roman"/>
          <w:sz w:val="24"/>
          <w:szCs w:val="24"/>
        </w:rPr>
        <w:t xml:space="preserve">the </w:t>
      </w:r>
      <w:r w:rsidR="00BD6F44" w:rsidRPr="00235132">
        <w:rPr>
          <w:rFonts w:ascii="Book Antiqua" w:hAnsi="Book Antiqua" w:cs="Times New Roman"/>
          <w:sz w:val="24"/>
          <w:szCs w:val="24"/>
        </w:rPr>
        <w:t xml:space="preserve">questionnaire based on </w:t>
      </w:r>
      <w:r w:rsidR="00F9705A" w:rsidRPr="00235132">
        <w:rPr>
          <w:rFonts w:ascii="Book Antiqua" w:hAnsi="Book Antiqua" w:cs="Times New Roman"/>
          <w:sz w:val="24"/>
          <w:szCs w:val="24"/>
        </w:rPr>
        <w:t xml:space="preserve">the </w:t>
      </w:r>
      <w:r w:rsidR="003F04E1" w:rsidRPr="00235132">
        <w:rPr>
          <w:rFonts w:ascii="Book Antiqua" w:hAnsi="Book Antiqua" w:cs="Times New Roman"/>
          <w:sz w:val="24"/>
          <w:szCs w:val="24"/>
        </w:rPr>
        <w:t xml:space="preserve">clinical </w:t>
      </w:r>
      <w:r w:rsidR="00BD6F44" w:rsidRPr="00235132">
        <w:rPr>
          <w:rFonts w:ascii="Book Antiqua" w:hAnsi="Book Antiqua" w:cs="Times New Roman"/>
          <w:sz w:val="24"/>
          <w:szCs w:val="24"/>
        </w:rPr>
        <w:t>data</w:t>
      </w:r>
      <w:r w:rsidR="00785A17" w:rsidRPr="00235132">
        <w:rPr>
          <w:rFonts w:ascii="Book Antiqua" w:hAnsi="Book Antiqua" w:cs="Times New Roman"/>
          <w:sz w:val="24"/>
          <w:szCs w:val="24"/>
        </w:rPr>
        <w:t>base</w:t>
      </w:r>
      <w:r w:rsidR="005D16B4" w:rsidRPr="00235132">
        <w:rPr>
          <w:rFonts w:ascii="Book Antiqua" w:hAnsi="Book Antiqua" w:cs="Times New Roman"/>
          <w:sz w:val="24"/>
          <w:szCs w:val="24"/>
        </w:rPr>
        <w:t xml:space="preserve"> of each hospital</w:t>
      </w:r>
      <w:r w:rsidR="00785A17" w:rsidRPr="00235132">
        <w:rPr>
          <w:rFonts w:ascii="Book Antiqua" w:hAnsi="Book Antiqua" w:cs="Times New Roman"/>
          <w:sz w:val="24"/>
          <w:szCs w:val="24"/>
        </w:rPr>
        <w:t>.</w:t>
      </w:r>
      <w:r w:rsidR="00BD6F44" w:rsidRPr="00235132">
        <w:rPr>
          <w:rFonts w:ascii="Book Antiqua" w:hAnsi="Book Antiqua" w:cs="Times-Roman"/>
          <w:kern w:val="0"/>
          <w:sz w:val="24"/>
          <w:szCs w:val="24"/>
        </w:rPr>
        <w:t xml:space="preserve"> </w:t>
      </w:r>
      <w:r w:rsidR="00A07AA8" w:rsidRPr="00235132">
        <w:rPr>
          <w:rFonts w:ascii="Book Antiqua" w:hAnsi="Book Antiqua" w:cs="Times-Roman"/>
          <w:kern w:val="0"/>
          <w:sz w:val="24"/>
          <w:szCs w:val="24"/>
        </w:rPr>
        <w:t xml:space="preserve">Only </w:t>
      </w:r>
      <w:r w:rsidR="003F04E1" w:rsidRPr="00235132">
        <w:rPr>
          <w:rFonts w:ascii="Book Antiqua" w:hAnsi="Book Antiqua" w:cs="Times-Roman"/>
          <w:kern w:val="0"/>
          <w:sz w:val="24"/>
          <w:szCs w:val="24"/>
        </w:rPr>
        <w:t>13.5</w:t>
      </w:r>
      <w:r w:rsidR="00A07AA8" w:rsidRPr="00235132">
        <w:rPr>
          <w:rFonts w:ascii="Book Antiqua" w:hAnsi="Book Antiqua" w:cs="Times-Roman"/>
          <w:kern w:val="0"/>
          <w:sz w:val="24"/>
          <w:szCs w:val="24"/>
        </w:rPr>
        <w:t xml:space="preserve">% of hospitals had </w:t>
      </w:r>
      <w:r w:rsidR="00F9705A" w:rsidRPr="00235132">
        <w:rPr>
          <w:rFonts w:ascii="Book Antiqua" w:hAnsi="Book Antiqua" w:cs="Times-Roman"/>
          <w:kern w:val="0"/>
          <w:sz w:val="24"/>
          <w:szCs w:val="24"/>
        </w:rPr>
        <w:t xml:space="preserve">an </w:t>
      </w:r>
      <w:r w:rsidR="007514BC" w:rsidRPr="00235132">
        <w:rPr>
          <w:rFonts w:ascii="Book Antiqua" w:hAnsi="Book Antiqua" w:cs="Times-Roman"/>
          <w:kern w:val="0"/>
          <w:sz w:val="24"/>
          <w:szCs w:val="24"/>
        </w:rPr>
        <w:t>institution</w:t>
      </w:r>
      <w:r w:rsidR="00F9705A" w:rsidRPr="00235132">
        <w:rPr>
          <w:rFonts w:ascii="Book Antiqua" w:hAnsi="Book Antiqua" w:cs="Times-Roman"/>
          <w:kern w:val="0"/>
          <w:sz w:val="24"/>
          <w:szCs w:val="24"/>
        </w:rPr>
        <w:t>-</w:t>
      </w:r>
      <w:r w:rsidR="007514BC" w:rsidRPr="00235132">
        <w:rPr>
          <w:rFonts w:ascii="Book Antiqua" w:hAnsi="Book Antiqua" w:cs="Times-Roman"/>
          <w:kern w:val="0"/>
          <w:sz w:val="24"/>
          <w:szCs w:val="24"/>
        </w:rPr>
        <w:t xml:space="preserve">specific strategy for </w:t>
      </w:r>
      <w:r w:rsidR="00A5064C" w:rsidRPr="00235132">
        <w:rPr>
          <w:rFonts w:ascii="Book Antiqua" w:hAnsi="Book Antiqua" w:cs="Times-Roman"/>
          <w:kern w:val="0"/>
          <w:sz w:val="24"/>
          <w:szCs w:val="24"/>
        </w:rPr>
        <w:t>CDB</w:t>
      </w:r>
      <w:r w:rsidR="00A07AA8" w:rsidRPr="00235132">
        <w:rPr>
          <w:rFonts w:ascii="Book Antiqua" w:hAnsi="Book Antiqua" w:cs="Times-Roman"/>
          <w:kern w:val="0"/>
          <w:sz w:val="24"/>
          <w:szCs w:val="24"/>
        </w:rPr>
        <w:t xml:space="preserve">. </w:t>
      </w:r>
      <w:r w:rsidR="00A622C8" w:rsidRPr="00235132">
        <w:rPr>
          <w:rFonts w:ascii="Book Antiqua" w:hAnsi="Book Antiqua" w:cs="Times-Roman"/>
          <w:kern w:val="0"/>
          <w:sz w:val="24"/>
          <w:szCs w:val="24"/>
        </w:rPr>
        <w:t xml:space="preserve">The number of </w:t>
      </w:r>
      <w:r w:rsidR="00A5064C" w:rsidRPr="00235132">
        <w:rPr>
          <w:rFonts w:ascii="Book Antiqua" w:hAnsi="Book Antiqua" w:cs="Times-Roman"/>
          <w:kern w:val="0"/>
          <w:sz w:val="24"/>
          <w:szCs w:val="24"/>
        </w:rPr>
        <w:t>CDB</w:t>
      </w:r>
      <w:r w:rsidR="00A622C8" w:rsidRPr="00235132">
        <w:rPr>
          <w:rFonts w:ascii="Book Antiqua" w:hAnsi="Book Antiqua" w:cs="Times-Roman"/>
          <w:kern w:val="0"/>
          <w:sz w:val="24"/>
          <w:szCs w:val="24"/>
        </w:rPr>
        <w:t xml:space="preserve"> patients </w:t>
      </w:r>
      <w:r w:rsidR="0015082C" w:rsidRPr="00235132">
        <w:rPr>
          <w:rFonts w:ascii="Book Antiqua" w:hAnsi="Book Antiqua" w:cs="Times-Roman"/>
          <w:kern w:val="0"/>
          <w:sz w:val="24"/>
          <w:szCs w:val="24"/>
        </w:rPr>
        <w:t>who received therapy</w:t>
      </w:r>
      <w:r w:rsidR="00F2651A" w:rsidRPr="00235132">
        <w:rPr>
          <w:rFonts w:ascii="Book Antiqua" w:hAnsi="Book Antiqua" w:cs="Times-Roman"/>
          <w:kern w:val="0"/>
          <w:sz w:val="24"/>
          <w:szCs w:val="24"/>
        </w:rPr>
        <w:t>,</w:t>
      </w:r>
      <w:r w:rsidR="0015082C" w:rsidRPr="00235132">
        <w:rPr>
          <w:rFonts w:ascii="Book Antiqua" w:hAnsi="Book Antiqua" w:cs="Times-Roman"/>
          <w:kern w:val="0"/>
          <w:sz w:val="24"/>
          <w:szCs w:val="24"/>
        </w:rPr>
        <w:t xml:space="preserve"> </w:t>
      </w:r>
      <w:r w:rsidR="00D12AAF" w:rsidRPr="00235132">
        <w:rPr>
          <w:rFonts w:ascii="Book Antiqua" w:hAnsi="Book Antiqua" w:cs="Times-Roman"/>
          <w:kern w:val="0"/>
          <w:sz w:val="24"/>
          <w:szCs w:val="24"/>
        </w:rPr>
        <w:t xml:space="preserve">and </w:t>
      </w:r>
      <w:r w:rsidR="00F2651A" w:rsidRPr="00235132">
        <w:rPr>
          <w:rFonts w:ascii="Book Antiqua" w:hAnsi="Book Antiqua" w:cs="Times-Roman"/>
          <w:kern w:val="0"/>
          <w:sz w:val="24"/>
          <w:szCs w:val="24"/>
        </w:rPr>
        <w:t xml:space="preserve">the </w:t>
      </w:r>
      <w:r w:rsidR="00C62EDF" w:rsidRPr="00235132">
        <w:rPr>
          <w:rFonts w:ascii="Book Antiqua" w:hAnsi="Book Antiqua" w:cs="Times-Roman"/>
          <w:kern w:val="0"/>
          <w:sz w:val="24"/>
          <w:szCs w:val="24"/>
        </w:rPr>
        <w:t xml:space="preserve">number of </w:t>
      </w:r>
      <w:r w:rsidR="00D12AAF" w:rsidRPr="00235132">
        <w:rPr>
          <w:rFonts w:ascii="Book Antiqua" w:hAnsi="Book Antiqua" w:cs="Times-Roman"/>
          <w:kern w:val="0"/>
          <w:sz w:val="24"/>
          <w:szCs w:val="24"/>
        </w:rPr>
        <w:t xml:space="preserve">emergency </w:t>
      </w:r>
      <w:r w:rsidR="00C62EDF" w:rsidRPr="00235132">
        <w:rPr>
          <w:rFonts w:ascii="Book Antiqua" w:hAnsi="Book Antiqua" w:cs="Times-Roman"/>
          <w:kern w:val="0"/>
          <w:sz w:val="24"/>
          <w:szCs w:val="24"/>
        </w:rPr>
        <w:t xml:space="preserve">ambulance </w:t>
      </w:r>
      <w:r w:rsidR="00D12AAF" w:rsidRPr="00235132">
        <w:rPr>
          <w:rFonts w:ascii="Book Antiqua" w:hAnsi="Book Antiqua" w:cs="Times-Roman"/>
          <w:kern w:val="0"/>
          <w:sz w:val="24"/>
          <w:szCs w:val="24"/>
        </w:rPr>
        <w:t>visits</w:t>
      </w:r>
      <w:r w:rsidR="00F2651A" w:rsidRPr="00235132">
        <w:rPr>
          <w:rFonts w:ascii="Book Antiqua" w:hAnsi="Book Antiqua" w:cs="Times-Roman"/>
          <w:kern w:val="0"/>
          <w:sz w:val="24"/>
          <w:szCs w:val="24"/>
        </w:rPr>
        <w:t>,</w:t>
      </w:r>
      <w:r w:rsidR="00D12AAF" w:rsidRPr="00235132">
        <w:rPr>
          <w:rFonts w:ascii="Book Antiqua" w:hAnsi="Book Antiqua" w:cs="Times-Roman"/>
          <w:kern w:val="0"/>
          <w:sz w:val="24"/>
          <w:szCs w:val="24"/>
        </w:rPr>
        <w:t xml:space="preserve"> </w:t>
      </w:r>
      <w:r w:rsidR="00B77D38" w:rsidRPr="00235132">
        <w:rPr>
          <w:rFonts w:ascii="Book Antiqua" w:hAnsi="Book Antiqua" w:cs="Times-Roman"/>
          <w:kern w:val="0"/>
          <w:sz w:val="24"/>
          <w:szCs w:val="24"/>
        </w:rPr>
        <w:t>differed</w:t>
      </w:r>
      <w:r w:rsidR="00A622C8" w:rsidRPr="00235132">
        <w:rPr>
          <w:rFonts w:ascii="Book Antiqua" w:hAnsi="Book Antiqua" w:cs="Times-Roman"/>
          <w:kern w:val="0"/>
          <w:sz w:val="24"/>
          <w:szCs w:val="24"/>
        </w:rPr>
        <w:t xml:space="preserve"> </w:t>
      </w:r>
      <w:r w:rsidR="002F2532" w:rsidRPr="00235132">
        <w:rPr>
          <w:rFonts w:ascii="Book Antiqua" w:hAnsi="Book Antiqua" w:cs="Times-Roman"/>
          <w:kern w:val="0"/>
          <w:sz w:val="24"/>
          <w:szCs w:val="24"/>
        </w:rPr>
        <w:t>among</w:t>
      </w:r>
      <w:r w:rsidR="00B77D38" w:rsidRPr="00235132">
        <w:rPr>
          <w:rFonts w:ascii="Book Antiqua" w:hAnsi="Book Antiqua" w:cs="Times-Roman"/>
          <w:kern w:val="0"/>
          <w:sz w:val="24"/>
          <w:szCs w:val="24"/>
        </w:rPr>
        <w:t xml:space="preserve"> </w:t>
      </w:r>
      <w:r w:rsidR="00A622C8" w:rsidRPr="00235132">
        <w:rPr>
          <w:rFonts w:ascii="Book Antiqua" w:hAnsi="Book Antiqua" w:cs="Times-Roman"/>
          <w:kern w:val="0"/>
          <w:sz w:val="24"/>
          <w:szCs w:val="24"/>
        </w:rPr>
        <w:t>hospital</w:t>
      </w:r>
      <w:r w:rsidR="002F2532" w:rsidRPr="00235132">
        <w:rPr>
          <w:rFonts w:ascii="Book Antiqua" w:hAnsi="Book Antiqua" w:cs="Times-Roman"/>
          <w:kern w:val="0"/>
          <w:sz w:val="24"/>
          <w:szCs w:val="24"/>
        </w:rPr>
        <w:t>s</w:t>
      </w:r>
      <w:r w:rsidR="00A622C8" w:rsidRPr="00235132">
        <w:rPr>
          <w:rFonts w:ascii="Book Antiqua" w:hAnsi="Book Antiqua" w:cs="Times-Roman"/>
          <w:kern w:val="0"/>
          <w:sz w:val="24"/>
          <w:szCs w:val="24"/>
        </w:rPr>
        <w:t>.</w:t>
      </w:r>
      <w:r w:rsidR="00A07AA8" w:rsidRPr="00235132">
        <w:rPr>
          <w:rFonts w:ascii="Book Antiqua" w:hAnsi="Book Antiqua" w:cs="Times-Roman"/>
          <w:kern w:val="0"/>
          <w:sz w:val="24"/>
          <w:szCs w:val="24"/>
        </w:rPr>
        <w:t xml:space="preserve"> </w:t>
      </w:r>
      <w:r w:rsidR="00F2651A" w:rsidRPr="00235132">
        <w:rPr>
          <w:rFonts w:ascii="Book Antiqua" w:hAnsi="Book Antiqua" w:cs="Times-Roman"/>
          <w:kern w:val="0"/>
          <w:sz w:val="24"/>
          <w:szCs w:val="24"/>
        </w:rPr>
        <w:t>The m</w:t>
      </w:r>
      <w:r w:rsidR="00A622C8" w:rsidRPr="00235132">
        <w:rPr>
          <w:rFonts w:ascii="Book Antiqua" w:hAnsi="Book Antiqua" w:cs="Times-Roman"/>
          <w:kern w:val="0"/>
          <w:sz w:val="24"/>
          <w:szCs w:val="24"/>
        </w:rPr>
        <w:t xml:space="preserve">ean number of </w:t>
      </w:r>
      <w:proofErr w:type="spellStart"/>
      <w:r w:rsidR="00A622C8" w:rsidRPr="00235132">
        <w:rPr>
          <w:rFonts w:ascii="Book Antiqua" w:hAnsi="Book Antiqua" w:cs="Times-Roman"/>
          <w:kern w:val="0"/>
          <w:sz w:val="24"/>
          <w:szCs w:val="24"/>
        </w:rPr>
        <w:t>endoscopists</w:t>
      </w:r>
      <w:proofErr w:type="spellEnd"/>
      <w:r w:rsidR="00A622C8" w:rsidRPr="00235132">
        <w:rPr>
          <w:rFonts w:ascii="Book Antiqua" w:hAnsi="Book Antiqua" w:cs="Times-Roman"/>
          <w:kern w:val="0"/>
          <w:sz w:val="24"/>
          <w:szCs w:val="24"/>
        </w:rPr>
        <w:t xml:space="preserve"> </w:t>
      </w:r>
      <w:r w:rsidR="005B24BE" w:rsidRPr="00235132">
        <w:rPr>
          <w:rFonts w:ascii="Book Antiqua" w:hAnsi="Book Antiqua" w:cs="Times-Roman"/>
          <w:kern w:val="0"/>
          <w:sz w:val="24"/>
          <w:szCs w:val="24"/>
        </w:rPr>
        <w:t xml:space="preserve">and expert </w:t>
      </w:r>
      <w:proofErr w:type="spellStart"/>
      <w:r w:rsidR="005B24BE" w:rsidRPr="00235132">
        <w:rPr>
          <w:rFonts w:ascii="Book Antiqua" w:hAnsi="Book Antiqua" w:cs="Times-Roman"/>
          <w:kern w:val="0"/>
          <w:sz w:val="24"/>
          <w:szCs w:val="24"/>
        </w:rPr>
        <w:t>endoscopists</w:t>
      </w:r>
      <w:proofErr w:type="spellEnd"/>
      <w:r w:rsidR="005B24BE" w:rsidRPr="00235132">
        <w:rPr>
          <w:rFonts w:ascii="Book Antiqua" w:hAnsi="Book Antiqua" w:cs="Times-Roman"/>
          <w:kern w:val="0"/>
          <w:sz w:val="24"/>
          <w:szCs w:val="24"/>
        </w:rPr>
        <w:t xml:space="preserve"> </w:t>
      </w:r>
      <w:r w:rsidR="00A622C8" w:rsidRPr="00235132">
        <w:rPr>
          <w:rFonts w:ascii="Book Antiqua" w:hAnsi="Book Antiqua" w:cs="Times-Roman"/>
          <w:kern w:val="0"/>
          <w:sz w:val="24"/>
          <w:szCs w:val="24"/>
        </w:rPr>
        <w:t>w</w:t>
      </w:r>
      <w:r w:rsidR="005B24BE" w:rsidRPr="00235132">
        <w:rPr>
          <w:rFonts w:ascii="Book Antiqua" w:hAnsi="Book Antiqua" w:cs="Times-Roman"/>
          <w:kern w:val="0"/>
          <w:sz w:val="24"/>
          <w:szCs w:val="24"/>
        </w:rPr>
        <w:t>ere</w:t>
      </w:r>
      <w:r w:rsidR="00A622C8" w:rsidRPr="00235132">
        <w:rPr>
          <w:rFonts w:ascii="Book Antiqua" w:hAnsi="Book Antiqua" w:cs="Times-Roman"/>
          <w:kern w:val="0"/>
          <w:sz w:val="24"/>
          <w:szCs w:val="24"/>
        </w:rPr>
        <w:t xml:space="preserve"> 12.7 and 10.1</w:t>
      </w:r>
      <w:r w:rsidR="005B24BE" w:rsidRPr="00235132">
        <w:rPr>
          <w:rFonts w:ascii="Book Antiqua" w:hAnsi="Book Antiqua" w:cs="Times-Roman"/>
          <w:kern w:val="0"/>
          <w:sz w:val="24"/>
          <w:szCs w:val="24"/>
        </w:rPr>
        <w:t>, respectively</w:t>
      </w:r>
      <w:r w:rsidR="00A622C8" w:rsidRPr="00235132">
        <w:rPr>
          <w:rFonts w:ascii="Book Antiqua" w:hAnsi="Book Antiqua" w:cs="Times-Roman"/>
          <w:kern w:val="0"/>
          <w:sz w:val="24"/>
          <w:szCs w:val="24"/>
        </w:rPr>
        <w:t xml:space="preserve">. </w:t>
      </w:r>
      <w:r w:rsidR="00564876" w:rsidRPr="00235132">
        <w:rPr>
          <w:rFonts w:ascii="Book Antiqua" w:hAnsi="Book Antiqua" w:cs="Times-Roman"/>
          <w:kern w:val="0"/>
          <w:sz w:val="24"/>
          <w:szCs w:val="24"/>
        </w:rPr>
        <w:t xml:space="preserve">Of </w:t>
      </w:r>
      <w:r w:rsidR="00CB4FCC" w:rsidRPr="00235132">
        <w:rPr>
          <w:rFonts w:ascii="Book Antiqua" w:hAnsi="Book Antiqua" w:cs="Times-Roman"/>
          <w:kern w:val="0"/>
          <w:sz w:val="24"/>
          <w:szCs w:val="24"/>
        </w:rPr>
        <w:t xml:space="preserve">all </w:t>
      </w:r>
      <w:r w:rsidR="00564876" w:rsidRPr="00235132">
        <w:rPr>
          <w:rFonts w:ascii="Book Antiqua" w:hAnsi="Book Antiqua" w:cs="Times-Roman"/>
          <w:kern w:val="0"/>
          <w:sz w:val="24"/>
          <w:szCs w:val="24"/>
        </w:rPr>
        <w:t xml:space="preserve">the hospitals, 89.2% and 62.2% had </w:t>
      </w:r>
      <w:bookmarkStart w:id="35" w:name="OLE_LINK9"/>
      <w:r w:rsidR="00564876" w:rsidRPr="00235132">
        <w:rPr>
          <w:rFonts w:ascii="Book Antiqua" w:hAnsi="Book Antiqua" w:cs="Times-Roman"/>
          <w:kern w:val="0"/>
          <w:sz w:val="24"/>
          <w:szCs w:val="24"/>
        </w:rPr>
        <w:t>nursing staff for monitoring vital sign</w:t>
      </w:r>
      <w:r w:rsidR="00997C7F" w:rsidRPr="00235132">
        <w:rPr>
          <w:rFonts w:ascii="Book Antiqua" w:hAnsi="Book Antiqua" w:cs="Times-Roman"/>
          <w:kern w:val="0"/>
          <w:sz w:val="24"/>
          <w:szCs w:val="24"/>
        </w:rPr>
        <w:t>s</w:t>
      </w:r>
      <w:r w:rsidR="00564876" w:rsidRPr="00235132">
        <w:rPr>
          <w:rFonts w:ascii="Book Antiqua" w:hAnsi="Book Antiqua" w:cs="Times-Roman"/>
          <w:kern w:val="0"/>
          <w:sz w:val="24"/>
          <w:szCs w:val="24"/>
        </w:rPr>
        <w:t xml:space="preserve"> during </w:t>
      </w:r>
      <w:r w:rsidR="007F525E" w:rsidRPr="00235132">
        <w:rPr>
          <w:rFonts w:ascii="Book Antiqua" w:hAnsi="Book Antiqua" w:cs="Times-Roman"/>
          <w:kern w:val="0"/>
          <w:sz w:val="24"/>
          <w:szCs w:val="24"/>
        </w:rPr>
        <w:t xml:space="preserve">bowel </w:t>
      </w:r>
      <w:r w:rsidR="00564876" w:rsidRPr="00235132">
        <w:rPr>
          <w:rFonts w:ascii="Book Antiqua" w:hAnsi="Book Antiqua" w:cs="Times-Roman"/>
          <w:kern w:val="0"/>
          <w:sz w:val="24"/>
          <w:szCs w:val="24"/>
        </w:rPr>
        <w:t>preparation</w:t>
      </w:r>
      <w:bookmarkEnd w:id="35"/>
      <w:r w:rsidR="00564876" w:rsidRPr="00235132">
        <w:rPr>
          <w:rFonts w:ascii="Book Antiqua" w:hAnsi="Book Antiqua" w:cs="Times-Roman"/>
          <w:kern w:val="0"/>
          <w:sz w:val="24"/>
          <w:szCs w:val="24"/>
        </w:rPr>
        <w:t xml:space="preserve"> and early colonoscopy examination, respectively</w:t>
      </w:r>
      <w:r w:rsidR="00A07AA8" w:rsidRPr="00235132">
        <w:rPr>
          <w:rFonts w:ascii="Book Antiqua" w:hAnsi="Book Antiqua" w:cs="Times-Roman"/>
          <w:kern w:val="0"/>
          <w:sz w:val="24"/>
          <w:szCs w:val="24"/>
        </w:rPr>
        <w:t xml:space="preserve">. </w:t>
      </w:r>
      <w:r w:rsidR="00274ED5" w:rsidRPr="00235132">
        <w:rPr>
          <w:rFonts w:ascii="Book Antiqua" w:hAnsi="Book Antiqua" w:cs="Times-Roman"/>
          <w:kern w:val="0"/>
          <w:sz w:val="24"/>
          <w:szCs w:val="24"/>
        </w:rPr>
        <w:t>Ninety-one</w:t>
      </w:r>
      <w:r w:rsidR="00274ED5" w:rsidRPr="00235132">
        <w:rPr>
          <w:rFonts w:ascii="Book Antiqua" w:hAnsi="Book Antiqua" w:cs="Times New Roman"/>
          <w:sz w:val="24"/>
          <w:szCs w:val="24"/>
        </w:rPr>
        <w:t xml:space="preserve"> percent </w:t>
      </w:r>
      <w:r w:rsidR="00C834BC" w:rsidRPr="00235132">
        <w:rPr>
          <w:rFonts w:ascii="Book Antiqua" w:hAnsi="Book Antiqua" w:cs="Times New Roman"/>
          <w:sz w:val="24"/>
          <w:szCs w:val="24"/>
        </w:rPr>
        <w:t xml:space="preserve">of </w:t>
      </w:r>
      <w:r w:rsidR="00A622C8" w:rsidRPr="00235132">
        <w:rPr>
          <w:rFonts w:ascii="Book Antiqua" w:hAnsi="Book Antiqua" w:cs="Times New Roman"/>
          <w:sz w:val="24"/>
          <w:szCs w:val="24"/>
        </w:rPr>
        <w:t xml:space="preserve">hospitals </w:t>
      </w:r>
      <w:r w:rsidR="00E0470C" w:rsidRPr="00235132">
        <w:rPr>
          <w:rFonts w:ascii="Book Antiqua" w:hAnsi="Book Antiqua" w:cs="Times New Roman"/>
          <w:sz w:val="24"/>
          <w:szCs w:val="24"/>
        </w:rPr>
        <w:t>ha</w:t>
      </w:r>
      <w:r w:rsidR="00F33D7A" w:rsidRPr="00235132">
        <w:rPr>
          <w:rFonts w:ascii="Book Antiqua" w:hAnsi="Book Antiqua" w:cs="Times New Roman"/>
          <w:sz w:val="24"/>
          <w:szCs w:val="24"/>
        </w:rPr>
        <w:t>d</w:t>
      </w:r>
      <w:r w:rsidR="00E0470C" w:rsidRPr="00235132">
        <w:rPr>
          <w:rFonts w:ascii="Book Antiqua" w:hAnsi="Book Antiqua" w:cs="Times New Roman"/>
          <w:sz w:val="24"/>
          <w:szCs w:val="24"/>
        </w:rPr>
        <w:t xml:space="preserve"> a water-jet </w:t>
      </w:r>
      <w:proofErr w:type="spellStart"/>
      <w:r w:rsidR="00D13534" w:rsidRPr="00235132">
        <w:rPr>
          <w:rFonts w:ascii="Book Antiqua" w:hAnsi="Book Antiqua" w:cs="Times New Roman"/>
          <w:sz w:val="24"/>
          <w:szCs w:val="24"/>
        </w:rPr>
        <w:t>colonoscope</w:t>
      </w:r>
      <w:proofErr w:type="spellEnd"/>
      <w:r w:rsidR="00E0470C" w:rsidRPr="00235132">
        <w:rPr>
          <w:rFonts w:ascii="Book Antiqua" w:hAnsi="Book Antiqua" w:cs="Times New Roman"/>
          <w:sz w:val="24"/>
          <w:szCs w:val="24"/>
        </w:rPr>
        <w:t xml:space="preserve">. </w:t>
      </w:r>
    </w:p>
    <w:p w14:paraId="3FFB2E54" w14:textId="79CE4453" w:rsidR="00CB5B9A" w:rsidRPr="00235132" w:rsidRDefault="00AB7571" w:rsidP="008E7084">
      <w:pPr>
        <w:snapToGrid w:val="0"/>
        <w:spacing w:line="360" w:lineRule="auto"/>
        <w:ind w:firstLineChars="100" w:firstLine="240"/>
        <w:rPr>
          <w:rFonts w:ascii="Book Antiqua" w:hAnsi="Book Antiqua" w:cs="Times New Roman"/>
          <w:sz w:val="24"/>
          <w:szCs w:val="24"/>
        </w:rPr>
      </w:pPr>
      <w:bookmarkStart w:id="36" w:name="OLE_LINK1"/>
      <w:r w:rsidRPr="00235132">
        <w:rPr>
          <w:rFonts w:ascii="Book Antiqua" w:hAnsi="Book Antiqua" w:cs="Times New Roman"/>
          <w:sz w:val="24"/>
          <w:szCs w:val="24"/>
        </w:rPr>
        <w:t>Comparing</w:t>
      </w:r>
      <w:r w:rsidR="00742DF7" w:rsidRPr="00235132">
        <w:rPr>
          <w:rFonts w:ascii="Book Antiqua" w:hAnsi="Book Antiqua" w:cs="Times New Roman"/>
          <w:sz w:val="24"/>
          <w:szCs w:val="24"/>
        </w:rPr>
        <w:t xml:space="preserve"> </w:t>
      </w:r>
      <w:r w:rsidR="009C3A68" w:rsidRPr="00235132">
        <w:rPr>
          <w:rFonts w:ascii="Book Antiqua" w:hAnsi="Book Antiqua" w:cs="Times New Roman"/>
          <w:sz w:val="24"/>
          <w:szCs w:val="24"/>
        </w:rPr>
        <w:t xml:space="preserve">hospital with </w:t>
      </w:r>
      <w:r w:rsidR="00742DF7" w:rsidRPr="00235132">
        <w:rPr>
          <w:rFonts w:ascii="Book Antiqua" w:hAnsi="Book Antiqua" w:cs="Times New Roman"/>
          <w:sz w:val="24"/>
          <w:szCs w:val="24"/>
        </w:rPr>
        <w:t xml:space="preserve">high and low </w:t>
      </w:r>
      <w:r w:rsidR="00D711FE" w:rsidRPr="00235132">
        <w:rPr>
          <w:rFonts w:ascii="Book Antiqua" w:hAnsi="Book Antiqua" w:cs="Times New Roman"/>
          <w:sz w:val="24"/>
          <w:szCs w:val="24"/>
        </w:rPr>
        <w:t xml:space="preserve">patient </w:t>
      </w:r>
      <w:r w:rsidR="00DE1338" w:rsidRPr="00235132">
        <w:rPr>
          <w:rFonts w:ascii="Book Antiqua" w:hAnsi="Book Antiqua" w:cs="Times New Roman"/>
          <w:sz w:val="24"/>
          <w:szCs w:val="24"/>
        </w:rPr>
        <w:t>volume</w:t>
      </w:r>
      <w:r w:rsidR="003430B7" w:rsidRPr="00235132">
        <w:rPr>
          <w:rFonts w:ascii="Book Antiqua" w:hAnsi="Book Antiqua" w:cs="Times New Roman"/>
          <w:sz w:val="24"/>
          <w:szCs w:val="24"/>
        </w:rPr>
        <w:t>s</w:t>
      </w:r>
      <w:r w:rsidR="00742DF7" w:rsidRPr="00235132">
        <w:rPr>
          <w:rFonts w:ascii="Book Antiqua" w:hAnsi="Book Antiqua" w:cs="Times New Roman"/>
          <w:sz w:val="24"/>
          <w:szCs w:val="24"/>
        </w:rPr>
        <w:t>,</w:t>
      </w:r>
      <w:bookmarkEnd w:id="36"/>
      <w:r w:rsidR="009C3A68" w:rsidRPr="00235132">
        <w:rPr>
          <w:rFonts w:ascii="Book Antiqua" w:hAnsi="Book Antiqua" w:cs="Times New Roman"/>
          <w:sz w:val="24"/>
          <w:szCs w:val="24"/>
        </w:rPr>
        <w:t xml:space="preserve"> </w:t>
      </w:r>
      <w:r w:rsidR="00D033DD" w:rsidRPr="00235132">
        <w:rPr>
          <w:rFonts w:ascii="Book Antiqua" w:hAnsi="Book Antiqua" w:cs="Times New Roman"/>
          <w:sz w:val="24"/>
          <w:szCs w:val="24"/>
        </w:rPr>
        <w:t>more emergency visits (</w:t>
      </w:r>
      <w:r w:rsidR="00D033DD" w:rsidRPr="00235132">
        <w:rPr>
          <w:rFonts w:ascii="Book Antiqua" w:hAnsi="Book Antiqua" w:cs="Times New Roman"/>
          <w:i/>
          <w:caps/>
          <w:sz w:val="24"/>
          <w:szCs w:val="24"/>
        </w:rPr>
        <w:t>p</w:t>
      </w:r>
      <w:r w:rsidR="008E7084" w:rsidRPr="00235132">
        <w:rPr>
          <w:rFonts w:ascii="Book Antiqua" w:eastAsia="宋体" w:hAnsi="Book Antiqua" w:cs="Times New Roman" w:hint="eastAsia"/>
          <w:i/>
          <w:caps/>
          <w:sz w:val="24"/>
          <w:szCs w:val="24"/>
          <w:lang w:eastAsia="zh-CN"/>
        </w:rPr>
        <w:t xml:space="preserve"> </w:t>
      </w:r>
      <w:r w:rsidR="00D033DD" w:rsidRPr="00235132">
        <w:rPr>
          <w:rFonts w:ascii="Book Antiqua" w:hAnsi="Book Antiqua" w:cs="Times New Roman"/>
          <w:sz w:val="24"/>
          <w:szCs w:val="24"/>
        </w:rPr>
        <w:t>=</w:t>
      </w:r>
      <w:r w:rsidR="00F35807" w:rsidRPr="00235132">
        <w:rPr>
          <w:rFonts w:ascii="Book Antiqua" w:hAnsi="Book Antiqua" w:cs="Times New Roman"/>
          <w:sz w:val="24"/>
          <w:szCs w:val="24"/>
        </w:rPr>
        <w:t xml:space="preserve"> </w:t>
      </w:r>
      <w:r w:rsidR="00D033DD" w:rsidRPr="00235132">
        <w:rPr>
          <w:rFonts w:ascii="Book Antiqua" w:hAnsi="Book Antiqua" w:cs="Times New Roman"/>
          <w:sz w:val="24"/>
          <w:szCs w:val="24"/>
        </w:rPr>
        <w:t xml:space="preserve">0.012), </w:t>
      </w:r>
      <w:proofErr w:type="spellStart"/>
      <w:r w:rsidR="00D033DD" w:rsidRPr="00235132">
        <w:rPr>
          <w:rFonts w:ascii="Book Antiqua" w:hAnsi="Book Antiqua" w:cs="Times New Roman"/>
          <w:sz w:val="24"/>
          <w:szCs w:val="24"/>
        </w:rPr>
        <w:t>endoscopists</w:t>
      </w:r>
      <w:proofErr w:type="spellEnd"/>
      <w:r w:rsidR="00D033DD" w:rsidRPr="00235132">
        <w:rPr>
          <w:rFonts w:ascii="Book Antiqua" w:hAnsi="Book Antiqua" w:cs="Times New Roman"/>
          <w:sz w:val="24"/>
          <w:szCs w:val="24"/>
        </w:rPr>
        <w:t xml:space="preserve"> (</w:t>
      </w:r>
      <w:r w:rsidR="008E7084" w:rsidRPr="00235132">
        <w:rPr>
          <w:rFonts w:ascii="Book Antiqua" w:hAnsi="Book Antiqua" w:cs="Times New Roman"/>
          <w:i/>
          <w:caps/>
          <w:sz w:val="24"/>
          <w:szCs w:val="24"/>
        </w:rPr>
        <w:t>p</w:t>
      </w:r>
      <w:r w:rsidR="008E7084" w:rsidRPr="00235132">
        <w:rPr>
          <w:rFonts w:ascii="Book Antiqua" w:hAnsi="Book Antiqua" w:cs="Times New Roman"/>
          <w:sz w:val="24"/>
          <w:szCs w:val="24"/>
        </w:rPr>
        <w:t xml:space="preserve"> </w:t>
      </w:r>
      <w:r w:rsidR="00D033DD" w:rsidRPr="00235132">
        <w:rPr>
          <w:rFonts w:ascii="Book Antiqua" w:hAnsi="Book Antiqua" w:cs="Times New Roman"/>
          <w:sz w:val="24"/>
          <w:szCs w:val="24"/>
        </w:rPr>
        <w:t>=</w:t>
      </w:r>
      <w:r w:rsidR="008E7084" w:rsidRPr="00235132">
        <w:rPr>
          <w:rFonts w:ascii="Book Antiqua" w:eastAsia="宋体" w:hAnsi="Book Antiqua" w:cs="Times New Roman" w:hint="eastAsia"/>
          <w:sz w:val="24"/>
          <w:szCs w:val="24"/>
          <w:lang w:eastAsia="zh-CN"/>
        </w:rPr>
        <w:t xml:space="preserve"> </w:t>
      </w:r>
      <w:r w:rsidR="00D033DD" w:rsidRPr="00235132">
        <w:rPr>
          <w:rFonts w:ascii="Book Antiqua" w:hAnsi="Book Antiqua" w:cs="Times New Roman"/>
          <w:sz w:val="24"/>
          <w:szCs w:val="24"/>
        </w:rPr>
        <w:t xml:space="preserve">0.015), and expert </w:t>
      </w:r>
      <w:proofErr w:type="spellStart"/>
      <w:r w:rsidR="00D033DD" w:rsidRPr="00235132">
        <w:rPr>
          <w:rFonts w:ascii="Book Antiqua" w:hAnsi="Book Antiqua" w:cs="Times New Roman"/>
          <w:sz w:val="24"/>
          <w:szCs w:val="24"/>
        </w:rPr>
        <w:t>endoscopists</w:t>
      </w:r>
      <w:proofErr w:type="spellEnd"/>
      <w:r w:rsidR="00D033DD" w:rsidRPr="00235132">
        <w:rPr>
          <w:rFonts w:ascii="Book Antiqua" w:hAnsi="Book Antiqua" w:cs="Times New Roman"/>
          <w:sz w:val="24"/>
          <w:szCs w:val="24"/>
        </w:rPr>
        <w:t xml:space="preserve"> (</w:t>
      </w:r>
      <w:r w:rsidR="008E7084" w:rsidRPr="00235132">
        <w:rPr>
          <w:rFonts w:ascii="Book Antiqua" w:hAnsi="Book Antiqua" w:cs="Times New Roman"/>
          <w:i/>
          <w:caps/>
          <w:sz w:val="24"/>
          <w:szCs w:val="24"/>
        </w:rPr>
        <w:t>p</w:t>
      </w:r>
      <w:r w:rsidR="008E7084" w:rsidRPr="00235132">
        <w:rPr>
          <w:rFonts w:ascii="Book Antiqua" w:hAnsi="Book Antiqua" w:cs="Times New Roman"/>
          <w:sz w:val="24"/>
          <w:szCs w:val="24"/>
        </w:rPr>
        <w:t xml:space="preserve"> </w:t>
      </w:r>
      <w:r w:rsidR="00D033DD" w:rsidRPr="00235132">
        <w:rPr>
          <w:rFonts w:ascii="Book Antiqua" w:hAnsi="Book Antiqua" w:cs="Times New Roman"/>
          <w:sz w:val="24"/>
          <w:szCs w:val="24"/>
        </w:rPr>
        <w:t>=</w:t>
      </w:r>
      <w:r w:rsidR="008E7084" w:rsidRPr="00235132">
        <w:rPr>
          <w:rFonts w:ascii="Book Antiqua" w:eastAsia="宋体" w:hAnsi="Book Antiqua" w:cs="Times New Roman" w:hint="eastAsia"/>
          <w:sz w:val="24"/>
          <w:szCs w:val="24"/>
          <w:lang w:eastAsia="zh-CN"/>
        </w:rPr>
        <w:t xml:space="preserve"> </w:t>
      </w:r>
      <w:r w:rsidR="00D033DD" w:rsidRPr="00235132">
        <w:rPr>
          <w:rFonts w:ascii="Book Antiqua" w:hAnsi="Book Antiqua" w:cs="Times New Roman"/>
          <w:sz w:val="24"/>
          <w:szCs w:val="24"/>
        </w:rPr>
        <w:t xml:space="preserve">0.019), and less </w:t>
      </w:r>
      <w:r w:rsidR="00D711FE" w:rsidRPr="00235132">
        <w:rPr>
          <w:rFonts w:ascii="Book Antiqua" w:hAnsi="Book Antiqua" w:cs="Times New Roman"/>
          <w:sz w:val="24"/>
          <w:szCs w:val="24"/>
        </w:rPr>
        <w:t>institution-</w:t>
      </w:r>
      <w:r w:rsidR="00D033DD" w:rsidRPr="00235132">
        <w:rPr>
          <w:rFonts w:ascii="Book Antiqua" w:hAnsi="Book Antiqua" w:cs="Times New Roman"/>
          <w:sz w:val="24"/>
          <w:szCs w:val="24"/>
        </w:rPr>
        <w:t>specific management for CDB (</w:t>
      </w:r>
      <w:r w:rsidR="008E7084" w:rsidRPr="00235132">
        <w:rPr>
          <w:rFonts w:ascii="Book Antiqua" w:hAnsi="Book Antiqua" w:cs="Times New Roman"/>
          <w:i/>
          <w:caps/>
          <w:sz w:val="24"/>
          <w:szCs w:val="24"/>
        </w:rPr>
        <w:t>p</w:t>
      </w:r>
      <w:r w:rsidR="008E7084" w:rsidRPr="00235132">
        <w:rPr>
          <w:rFonts w:ascii="Book Antiqua" w:hAnsi="Book Antiqua" w:cs="Times New Roman"/>
          <w:sz w:val="24"/>
          <w:szCs w:val="24"/>
        </w:rPr>
        <w:t xml:space="preserve"> </w:t>
      </w:r>
      <w:r w:rsidR="00D033DD" w:rsidRPr="00235132">
        <w:rPr>
          <w:rFonts w:ascii="Book Antiqua" w:hAnsi="Book Antiqua" w:cs="Times New Roman"/>
          <w:sz w:val="24"/>
          <w:szCs w:val="24"/>
        </w:rPr>
        <w:t>=</w:t>
      </w:r>
      <w:r w:rsidR="008E7084" w:rsidRPr="00235132">
        <w:rPr>
          <w:rFonts w:ascii="Book Antiqua" w:eastAsia="宋体" w:hAnsi="Book Antiqua" w:cs="Times New Roman" w:hint="eastAsia"/>
          <w:sz w:val="24"/>
          <w:szCs w:val="24"/>
          <w:lang w:eastAsia="zh-CN"/>
        </w:rPr>
        <w:t xml:space="preserve"> </w:t>
      </w:r>
      <w:r w:rsidR="00D033DD" w:rsidRPr="00235132">
        <w:rPr>
          <w:rFonts w:ascii="Book Antiqua" w:hAnsi="Book Antiqua" w:cs="Times New Roman"/>
          <w:sz w:val="24"/>
          <w:szCs w:val="24"/>
        </w:rPr>
        <w:t>0.046) and frequent participation of nursing staff in early colonoscopy (</w:t>
      </w:r>
      <w:r w:rsidR="008E7084" w:rsidRPr="00235132">
        <w:rPr>
          <w:rFonts w:ascii="Book Antiqua" w:hAnsi="Book Antiqua" w:cs="Times New Roman"/>
          <w:i/>
          <w:caps/>
          <w:sz w:val="24"/>
          <w:szCs w:val="24"/>
        </w:rPr>
        <w:t>p</w:t>
      </w:r>
      <w:r w:rsidR="008E7084" w:rsidRPr="00235132">
        <w:rPr>
          <w:rFonts w:ascii="Book Antiqua" w:hAnsi="Book Antiqua" w:cs="Times New Roman"/>
          <w:sz w:val="24"/>
          <w:szCs w:val="24"/>
        </w:rPr>
        <w:t xml:space="preserve"> </w:t>
      </w:r>
      <w:r w:rsidR="00D033DD" w:rsidRPr="00235132">
        <w:rPr>
          <w:rFonts w:ascii="Book Antiqua" w:hAnsi="Book Antiqua" w:cs="Times New Roman"/>
          <w:sz w:val="24"/>
          <w:szCs w:val="24"/>
        </w:rPr>
        <w:t>=</w:t>
      </w:r>
      <w:r w:rsidR="008E7084" w:rsidRPr="00235132">
        <w:rPr>
          <w:rFonts w:ascii="Book Antiqua" w:eastAsia="宋体" w:hAnsi="Book Antiqua" w:cs="Times New Roman" w:hint="eastAsia"/>
          <w:sz w:val="24"/>
          <w:szCs w:val="24"/>
          <w:lang w:eastAsia="zh-CN"/>
        </w:rPr>
        <w:t xml:space="preserve"> </w:t>
      </w:r>
      <w:r w:rsidR="00D033DD" w:rsidRPr="00235132">
        <w:rPr>
          <w:rFonts w:ascii="Book Antiqua" w:hAnsi="Book Antiqua" w:cs="Times New Roman"/>
          <w:sz w:val="24"/>
          <w:szCs w:val="24"/>
        </w:rPr>
        <w:t>0.045)</w:t>
      </w:r>
      <w:r w:rsidR="00022D37" w:rsidRPr="00235132">
        <w:rPr>
          <w:rFonts w:ascii="Book Antiqua" w:hAnsi="Book Antiqua" w:cs="Times New Roman"/>
          <w:sz w:val="24"/>
          <w:szCs w:val="24"/>
        </w:rPr>
        <w:t xml:space="preserve"> </w:t>
      </w:r>
      <w:r w:rsidR="009C3A68" w:rsidRPr="00235132">
        <w:rPr>
          <w:rFonts w:ascii="Book Antiqua" w:hAnsi="Book Antiqua" w:cs="Times New Roman"/>
          <w:sz w:val="24"/>
          <w:szCs w:val="24"/>
        </w:rPr>
        <w:t>were</w:t>
      </w:r>
      <w:r w:rsidR="00DE1338" w:rsidRPr="00235132">
        <w:rPr>
          <w:rFonts w:ascii="Book Antiqua" w:hAnsi="Book Antiqua" w:cs="Times New Roman"/>
          <w:sz w:val="24"/>
          <w:szCs w:val="24"/>
        </w:rPr>
        <w:t xml:space="preserve"> </w:t>
      </w:r>
      <w:r w:rsidR="009C3A68" w:rsidRPr="00235132">
        <w:rPr>
          <w:rFonts w:ascii="Book Antiqua" w:hAnsi="Book Antiqua" w:cs="Times New Roman"/>
          <w:sz w:val="24"/>
          <w:szCs w:val="24"/>
        </w:rPr>
        <w:t xml:space="preserve">observed in </w:t>
      </w:r>
      <w:r w:rsidR="00D033DD" w:rsidRPr="00235132">
        <w:rPr>
          <w:rFonts w:ascii="Book Antiqua" w:hAnsi="Book Antiqua" w:cs="Times New Roman"/>
          <w:sz w:val="24"/>
          <w:szCs w:val="24"/>
        </w:rPr>
        <w:t>high</w:t>
      </w:r>
      <w:r w:rsidR="00D711FE" w:rsidRPr="00235132">
        <w:rPr>
          <w:rFonts w:ascii="Book Antiqua" w:hAnsi="Book Antiqua" w:cs="Times New Roman"/>
          <w:sz w:val="24"/>
          <w:szCs w:val="24"/>
        </w:rPr>
        <w:t>-</w:t>
      </w:r>
      <w:r w:rsidR="00D033DD" w:rsidRPr="00235132">
        <w:rPr>
          <w:rFonts w:ascii="Book Antiqua" w:hAnsi="Book Antiqua" w:cs="Times New Roman"/>
          <w:sz w:val="24"/>
          <w:szCs w:val="24"/>
        </w:rPr>
        <w:t>volume</w:t>
      </w:r>
      <w:r w:rsidR="002C47AA" w:rsidRPr="00235132">
        <w:rPr>
          <w:rFonts w:ascii="Book Antiqua" w:hAnsi="Book Antiqua" w:cs="Times New Roman"/>
          <w:sz w:val="24"/>
          <w:szCs w:val="24"/>
        </w:rPr>
        <w:t xml:space="preserve"> </w:t>
      </w:r>
      <w:r w:rsidR="00022D37" w:rsidRPr="00235132">
        <w:rPr>
          <w:rFonts w:ascii="Book Antiqua" w:hAnsi="Book Antiqua" w:cs="Times New Roman"/>
          <w:sz w:val="24"/>
          <w:szCs w:val="24"/>
        </w:rPr>
        <w:t>hospital</w:t>
      </w:r>
      <w:r w:rsidR="00D711FE" w:rsidRPr="00235132">
        <w:rPr>
          <w:rFonts w:ascii="Book Antiqua" w:hAnsi="Book Antiqua" w:cs="Times New Roman"/>
          <w:sz w:val="24"/>
          <w:szCs w:val="24"/>
        </w:rPr>
        <w:t>s</w:t>
      </w:r>
      <w:r w:rsidR="00022D37" w:rsidRPr="00235132">
        <w:rPr>
          <w:rFonts w:ascii="Book Antiqua" w:hAnsi="Book Antiqua" w:cs="Times New Roman"/>
          <w:sz w:val="24"/>
          <w:szCs w:val="24"/>
        </w:rPr>
        <w:t xml:space="preserve"> </w:t>
      </w:r>
      <w:r w:rsidR="002C47AA" w:rsidRPr="00235132">
        <w:rPr>
          <w:rFonts w:ascii="Book Antiqua" w:hAnsi="Book Antiqua" w:cs="Times New Roman"/>
          <w:sz w:val="24"/>
          <w:szCs w:val="24"/>
        </w:rPr>
        <w:t>(Table 1)</w:t>
      </w:r>
      <w:r w:rsidR="00B75AB7" w:rsidRPr="00235132">
        <w:rPr>
          <w:rFonts w:ascii="Book Antiqua" w:hAnsi="Book Antiqua" w:cs="Times New Roman"/>
          <w:sz w:val="24"/>
          <w:szCs w:val="24"/>
        </w:rPr>
        <w:t>.</w:t>
      </w:r>
      <w:r w:rsidR="009470C3" w:rsidRPr="00235132">
        <w:rPr>
          <w:rFonts w:ascii="Book Antiqua" w:hAnsi="Book Antiqua" w:cs="Times New Roman"/>
          <w:sz w:val="24"/>
          <w:szCs w:val="24"/>
        </w:rPr>
        <w:t xml:space="preserve"> </w:t>
      </w:r>
      <w:r w:rsidR="00D02331" w:rsidRPr="00235132">
        <w:rPr>
          <w:rFonts w:ascii="Book Antiqua" w:hAnsi="Book Antiqua" w:cs="Times New Roman"/>
          <w:sz w:val="24"/>
          <w:szCs w:val="24"/>
        </w:rPr>
        <w:t xml:space="preserve">No significant differences were observed in other </w:t>
      </w:r>
      <w:r w:rsidR="005462BA" w:rsidRPr="00235132">
        <w:rPr>
          <w:rFonts w:ascii="Book Antiqua" w:hAnsi="Book Antiqua" w:cs="Times New Roman"/>
          <w:sz w:val="24"/>
          <w:szCs w:val="24"/>
        </w:rPr>
        <w:t>questionnaire</w:t>
      </w:r>
      <w:r w:rsidR="00B554A8" w:rsidRPr="00235132">
        <w:rPr>
          <w:rFonts w:ascii="Book Antiqua" w:hAnsi="Book Antiqua" w:cs="Times New Roman"/>
          <w:sz w:val="24"/>
          <w:szCs w:val="24"/>
        </w:rPr>
        <w:t xml:space="preserve"> items</w:t>
      </w:r>
      <w:r w:rsidR="00D02331" w:rsidRPr="00235132">
        <w:rPr>
          <w:rFonts w:ascii="Book Antiqua" w:hAnsi="Book Antiqua" w:cs="Times New Roman"/>
          <w:sz w:val="24"/>
          <w:szCs w:val="24"/>
        </w:rPr>
        <w:t xml:space="preserve"> </w:t>
      </w:r>
      <w:r w:rsidR="000C7CE4" w:rsidRPr="00235132">
        <w:rPr>
          <w:rFonts w:ascii="Book Antiqua" w:hAnsi="Book Antiqua" w:cs="Times New Roman"/>
          <w:sz w:val="24"/>
          <w:szCs w:val="24"/>
        </w:rPr>
        <w:t xml:space="preserve">such as number of </w:t>
      </w:r>
      <w:r w:rsidR="00EF13E9" w:rsidRPr="00235132">
        <w:rPr>
          <w:rFonts w:ascii="Book Antiqua" w:hAnsi="Book Antiqua" w:cs="Times New Roman"/>
          <w:sz w:val="24"/>
          <w:szCs w:val="24"/>
        </w:rPr>
        <w:t>p</w:t>
      </w:r>
      <w:r w:rsidR="000C7CE4" w:rsidRPr="00235132">
        <w:rPr>
          <w:rFonts w:ascii="Book Antiqua" w:hAnsi="Book Antiqua" w:cs="Times New Roman"/>
          <w:sz w:val="24"/>
          <w:szCs w:val="24"/>
        </w:rPr>
        <w:t xml:space="preserve">atients </w:t>
      </w:r>
      <w:r w:rsidR="00EF13E9" w:rsidRPr="00235132">
        <w:rPr>
          <w:rFonts w:ascii="Book Antiqua" w:hAnsi="Book Antiqua" w:cs="Times New Roman"/>
          <w:sz w:val="24"/>
          <w:szCs w:val="24"/>
        </w:rPr>
        <w:t>hospitalized for CDB</w:t>
      </w:r>
      <w:r w:rsidR="000C7CE4" w:rsidRPr="00235132">
        <w:rPr>
          <w:rFonts w:ascii="Book Antiqua" w:hAnsi="Book Antiqua" w:cs="Times New Roman"/>
          <w:sz w:val="24"/>
          <w:szCs w:val="24"/>
        </w:rPr>
        <w:t xml:space="preserve"> </w:t>
      </w:r>
      <w:r w:rsidR="00D02331" w:rsidRPr="00235132">
        <w:rPr>
          <w:rFonts w:ascii="Book Antiqua" w:hAnsi="Book Antiqua" w:cs="Times New Roman"/>
          <w:sz w:val="24"/>
          <w:szCs w:val="24"/>
        </w:rPr>
        <w:t xml:space="preserve">between </w:t>
      </w:r>
      <w:r w:rsidR="00B554A8" w:rsidRPr="00235132">
        <w:rPr>
          <w:rFonts w:ascii="Book Antiqua" w:hAnsi="Book Antiqua" w:cs="Times New Roman"/>
          <w:sz w:val="24"/>
          <w:szCs w:val="24"/>
        </w:rPr>
        <w:t xml:space="preserve">the </w:t>
      </w:r>
      <w:r w:rsidR="00D02331" w:rsidRPr="00235132">
        <w:rPr>
          <w:rFonts w:ascii="Book Antiqua" w:hAnsi="Book Antiqua" w:cs="Times New Roman"/>
          <w:sz w:val="24"/>
          <w:szCs w:val="24"/>
        </w:rPr>
        <w:t>two groups</w:t>
      </w:r>
      <w:r w:rsidR="00C9442D" w:rsidRPr="00235132">
        <w:rPr>
          <w:rFonts w:ascii="Book Antiqua" w:hAnsi="Book Antiqua" w:cs="Times New Roman"/>
          <w:sz w:val="24"/>
          <w:szCs w:val="24"/>
        </w:rPr>
        <w:t xml:space="preserve"> (Table </w:t>
      </w:r>
      <w:r w:rsidR="002A5678" w:rsidRPr="00235132">
        <w:rPr>
          <w:rFonts w:ascii="Book Antiqua" w:hAnsi="Book Antiqua" w:cs="Times New Roman"/>
          <w:sz w:val="24"/>
          <w:szCs w:val="24"/>
        </w:rPr>
        <w:t>1</w:t>
      </w:r>
      <w:r w:rsidR="00C9442D" w:rsidRPr="00235132">
        <w:rPr>
          <w:rFonts w:ascii="Book Antiqua" w:hAnsi="Book Antiqua" w:cs="Times New Roman"/>
          <w:sz w:val="24"/>
          <w:szCs w:val="24"/>
        </w:rPr>
        <w:t>)</w:t>
      </w:r>
      <w:r w:rsidR="00D02331" w:rsidRPr="00235132">
        <w:rPr>
          <w:rFonts w:ascii="Book Antiqua" w:hAnsi="Book Antiqua" w:cs="Times New Roman"/>
          <w:sz w:val="24"/>
          <w:szCs w:val="24"/>
        </w:rPr>
        <w:t xml:space="preserve">. </w:t>
      </w:r>
      <w:r w:rsidR="00CF2052" w:rsidRPr="00235132">
        <w:rPr>
          <w:rFonts w:ascii="Book Antiqua" w:hAnsi="Book Antiqua" w:cs="Times New Roman"/>
          <w:sz w:val="24"/>
          <w:szCs w:val="24"/>
        </w:rPr>
        <w:t>Comparing</w:t>
      </w:r>
      <w:r w:rsidR="00022D37" w:rsidRPr="00235132">
        <w:rPr>
          <w:rFonts w:ascii="Book Antiqua" w:hAnsi="Book Antiqua" w:cs="Times New Roman"/>
          <w:sz w:val="24"/>
          <w:szCs w:val="24"/>
        </w:rPr>
        <w:t xml:space="preserve"> </w:t>
      </w:r>
      <w:r w:rsidR="00754E55" w:rsidRPr="00235132">
        <w:rPr>
          <w:rFonts w:ascii="Book Antiqua" w:hAnsi="Book Antiqua" w:cs="Times New Roman"/>
          <w:sz w:val="24"/>
          <w:szCs w:val="24"/>
        </w:rPr>
        <w:t>hospital</w:t>
      </w:r>
      <w:r w:rsidR="00513708" w:rsidRPr="00235132">
        <w:rPr>
          <w:rFonts w:ascii="Book Antiqua" w:hAnsi="Book Antiqua" w:cs="Times New Roman"/>
          <w:sz w:val="24"/>
          <w:szCs w:val="24"/>
        </w:rPr>
        <w:t>s</w:t>
      </w:r>
      <w:r w:rsidR="00754E55" w:rsidRPr="00235132">
        <w:rPr>
          <w:rFonts w:ascii="Book Antiqua" w:hAnsi="Book Antiqua" w:cs="Times New Roman"/>
          <w:sz w:val="24"/>
          <w:szCs w:val="24"/>
        </w:rPr>
        <w:t xml:space="preserve"> in </w:t>
      </w:r>
      <w:r w:rsidR="00571D15" w:rsidRPr="00235132">
        <w:rPr>
          <w:rFonts w:ascii="Book Antiqua" w:hAnsi="Book Antiqua" w:cs="Times New Roman"/>
          <w:sz w:val="24"/>
          <w:szCs w:val="24"/>
        </w:rPr>
        <w:t>East</w:t>
      </w:r>
      <w:r w:rsidR="005462BA" w:rsidRPr="00235132">
        <w:rPr>
          <w:rFonts w:ascii="Book Antiqua" w:hAnsi="Book Antiqua" w:cs="Times New Roman"/>
          <w:sz w:val="24"/>
          <w:szCs w:val="24"/>
        </w:rPr>
        <w:t xml:space="preserve"> and </w:t>
      </w:r>
      <w:r w:rsidR="00571D15" w:rsidRPr="00235132">
        <w:rPr>
          <w:rFonts w:ascii="Book Antiqua" w:hAnsi="Book Antiqua" w:cs="Times New Roman"/>
          <w:sz w:val="24"/>
          <w:szCs w:val="24"/>
        </w:rPr>
        <w:t>W</w:t>
      </w:r>
      <w:r w:rsidR="005462BA" w:rsidRPr="00235132">
        <w:rPr>
          <w:rFonts w:ascii="Book Antiqua" w:hAnsi="Book Antiqua" w:cs="Times New Roman"/>
          <w:sz w:val="24"/>
          <w:szCs w:val="24"/>
        </w:rPr>
        <w:t>est Japan</w:t>
      </w:r>
      <w:r w:rsidR="00CF2052" w:rsidRPr="00235132">
        <w:rPr>
          <w:rFonts w:ascii="Book Antiqua" w:hAnsi="Book Antiqua" w:cs="Times New Roman"/>
          <w:sz w:val="24"/>
          <w:szCs w:val="24"/>
        </w:rPr>
        <w:t>,</w:t>
      </w:r>
      <w:r w:rsidR="005462BA" w:rsidRPr="00235132">
        <w:rPr>
          <w:rFonts w:ascii="Book Antiqua" w:hAnsi="Book Antiqua" w:cs="Times New Roman"/>
          <w:sz w:val="24"/>
          <w:szCs w:val="24"/>
        </w:rPr>
        <w:t xml:space="preserve"> </w:t>
      </w:r>
      <w:r w:rsidR="00B554A8" w:rsidRPr="00235132">
        <w:rPr>
          <w:rFonts w:ascii="Book Antiqua" w:hAnsi="Book Antiqua" w:cs="Times New Roman"/>
          <w:sz w:val="24"/>
          <w:szCs w:val="24"/>
        </w:rPr>
        <w:t xml:space="preserve">a </w:t>
      </w:r>
      <w:r w:rsidR="00CF2052" w:rsidRPr="00235132">
        <w:rPr>
          <w:rFonts w:ascii="Book Antiqua" w:hAnsi="Book Antiqua" w:cs="Times New Roman"/>
          <w:sz w:val="24"/>
          <w:szCs w:val="24"/>
        </w:rPr>
        <w:t>higher number of patients hospitalized for CDB</w:t>
      </w:r>
      <w:r w:rsidR="00754E55" w:rsidRPr="00235132">
        <w:rPr>
          <w:rFonts w:ascii="Book Antiqua" w:hAnsi="Book Antiqua" w:cs="Times New Roman"/>
          <w:sz w:val="24"/>
          <w:szCs w:val="24"/>
        </w:rPr>
        <w:t xml:space="preserve"> w</w:t>
      </w:r>
      <w:r w:rsidR="00CF2052" w:rsidRPr="00235132">
        <w:rPr>
          <w:rFonts w:ascii="Book Antiqua" w:hAnsi="Book Antiqua" w:cs="Times New Roman"/>
          <w:sz w:val="24"/>
          <w:szCs w:val="24"/>
        </w:rPr>
        <w:t>as</w:t>
      </w:r>
      <w:r w:rsidR="00754E55" w:rsidRPr="00235132">
        <w:rPr>
          <w:rFonts w:ascii="Book Antiqua" w:hAnsi="Book Antiqua" w:cs="Times New Roman"/>
          <w:sz w:val="24"/>
          <w:szCs w:val="24"/>
        </w:rPr>
        <w:t xml:space="preserve"> observed in </w:t>
      </w:r>
      <w:r w:rsidR="00022D37" w:rsidRPr="00235132">
        <w:rPr>
          <w:rFonts w:ascii="Book Antiqua" w:hAnsi="Book Antiqua" w:cs="Times New Roman"/>
          <w:sz w:val="24"/>
          <w:szCs w:val="24"/>
        </w:rPr>
        <w:t xml:space="preserve">East Japan </w:t>
      </w:r>
      <w:r w:rsidR="00CF2052" w:rsidRPr="00235132">
        <w:rPr>
          <w:rFonts w:ascii="Book Antiqua" w:hAnsi="Book Antiqua" w:cs="Times New Roman"/>
          <w:sz w:val="24"/>
          <w:szCs w:val="24"/>
        </w:rPr>
        <w:t>hospital</w:t>
      </w:r>
      <w:r w:rsidR="00B554A8" w:rsidRPr="00235132">
        <w:rPr>
          <w:rFonts w:ascii="Book Antiqua" w:hAnsi="Book Antiqua" w:cs="Times New Roman"/>
          <w:sz w:val="24"/>
          <w:szCs w:val="24"/>
        </w:rPr>
        <w:t>s</w:t>
      </w:r>
      <w:r w:rsidR="00CF2052" w:rsidRPr="00235132">
        <w:rPr>
          <w:rFonts w:ascii="Book Antiqua" w:hAnsi="Book Antiqua" w:cs="Times New Roman"/>
          <w:sz w:val="24"/>
          <w:szCs w:val="24"/>
        </w:rPr>
        <w:t xml:space="preserve"> </w:t>
      </w:r>
      <w:r w:rsidR="00F33D7A" w:rsidRPr="00235132">
        <w:rPr>
          <w:rFonts w:ascii="Book Antiqua" w:hAnsi="Book Antiqua" w:cs="Times New Roman"/>
          <w:sz w:val="24"/>
          <w:szCs w:val="24"/>
        </w:rPr>
        <w:t>(</w:t>
      </w:r>
      <w:r w:rsidR="008E7084" w:rsidRPr="00235132">
        <w:rPr>
          <w:rFonts w:ascii="Book Antiqua" w:hAnsi="Book Antiqua" w:cs="Times New Roman"/>
          <w:i/>
          <w:caps/>
          <w:sz w:val="24"/>
          <w:szCs w:val="24"/>
        </w:rPr>
        <w:t>p</w:t>
      </w:r>
      <w:r w:rsidR="008E7084" w:rsidRPr="00235132">
        <w:rPr>
          <w:rFonts w:ascii="Book Antiqua" w:hAnsi="Book Antiqua" w:cs="Times New Roman"/>
          <w:sz w:val="24"/>
          <w:szCs w:val="24"/>
        </w:rPr>
        <w:t xml:space="preserve"> </w:t>
      </w:r>
      <w:r w:rsidR="00F33D7A" w:rsidRPr="00235132">
        <w:rPr>
          <w:rFonts w:ascii="Book Antiqua" w:hAnsi="Book Antiqua" w:cs="Times New Roman"/>
          <w:sz w:val="24"/>
          <w:szCs w:val="24"/>
        </w:rPr>
        <w:t>=</w:t>
      </w:r>
      <w:r w:rsidR="008E7084" w:rsidRPr="00235132">
        <w:rPr>
          <w:rFonts w:ascii="Book Antiqua" w:eastAsia="宋体" w:hAnsi="Book Antiqua" w:cs="Times New Roman" w:hint="eastAsia"/>
          <w:sz w:val="24"/>
          <w:szCs w:val="24"/>
          <w:lang w:eastAsia="zh-CN"/>
        </w:rPr>
        <w:t xml:space="preserve"> </w:t>
      </w:r>
      <w:r w:rsidR="00F33D7A" w:rsidRPr="00235132">
        <w:rPr>
          <w:rFonts w:ascii="Book Antiqua" w:hAnsi="Book Antiqua" w:cs="Times New Roman"/>
          <w:sz w:val="24"/>
          <w:szCs w:val="24"/>
        </w:rPr>
        <w:t>0.035)</w:t>
      </w:r>
      <w:r w:rsidR="00C9442D" w:rsidRPr="00235132">
        <w:rPr>
          <w:rFonts w:ascii="Book Antiqua" w:hAnsi="Book Antiqua" w:cs="Times New Roman"/>
          <w:sz w:val="24"/>
          <w:szCs w:val="24"/>
        </w:rPr>
        <w:t xml:space="preserve"> (Table </w:t>
      </w:r>
      <w:r w:rsidR="00DA38E0" w:rsidRPr="00235132">
        <w:rPr>
          <w:rFonts w:ascii="Book Antiqua" w:hAnsi="Book Antiqua" w:cs="Times New Roman"/>
          <w:sz w:val="24"/>
          <w:szCs w:val="24"/>
        </w:rPr>
        <w:t>1</w:t>
      </w:r>
      <w:r w:rsidR="00C9442D" w:rsidRPr="00235132">
        <w:rPr>
          <w:rFonts w:ascii="Book Antiqua" w:hAnsi="Book Antiqua" w:cs="Times New Roman"/>
          <w:sz w:val="24"/>
          <w:szCs w:val="24"/>
        </w:rPr>
        <w:t>)</w:t>
      </w:r>
      <w:r w:rsidR="00DE1338" w:rsidRPr="00235132">
        <w:rPr>
          <w:rFonts w:ascii="Book Antiqua" w:hAnsi="Book Antiqua" w:cs="Times New Roman"/>
          <w:sz w:val="24"/>
          <w:szCs w:val="24"/>
        </w:rPr>
        <w:t>.</w:t>
      </w:r>
      <w:r w:rsidR="005462BA" w:rsidRPr="00235132">
        <w:rPr>
          <w:rFonts w:ascii="Book Antiqua" w:hAnsi="Book Antiqua" w:cs="Times New Roman"/>
          <w:sz w:val="24"/>
          <w:szCs w:val="24"/>
        </w:rPr>
        <w:t xml:space="preserve"> No significant difference was observed in other questionnaire</w:t>
      </w:r>
      <w:r w:rsidR="00B554A8" w:rsidRPr="00235132">
        <w:rPr>
          <w:rFonts w:ascii="Book Antiqua" w:hAnsi="Book Antiqua" w:cs="Times New Roman"/>
          <w:sz w:val="24"/>
          <w:szCs w:val="24"/>
        </w:rPr>
        <w:t xml:space="preserve"> items</w:t>
      </w:r>
      <w:r w:rsidR="005462BA" w:rsidRPr="00235132">
        <w:rPr>
          <w:rFonts w:ascii="Book Antiqua" w:hAnsi="Book Antiqua" w:cs="Times New Roman"/>
          <w:sz w:val="24"/>
          <w:szCs w:val="24"/>
        </w:rPr>
        <w:t xml:space="preserve"> between </w:t>
      </w:r>
      <w:r w:rsidR="00476917" w:rsidRPr="00235132">
        <w:rPr>
          <w:rFonts w:ascii="Book Antiqua" w:hAnsi="Book Antiqua" w:cs="Times New Roman"/>
          <w:sz w:val="24"/>
          <w:szCs w:val="24"/>
        </w:rPr>
        <w:t xml:space="preserve">the </w:t>
      </w:r>
      <w:r w:rsidR="005462BA" w:rsidRPr="00235132">
        <w:rPr>
          <w:rFonts w:ascii="Book Antiqua" w:hAnsi="Book Antiqua" w:cs="Times New Roman"/>
          <w:sz w:val="24"/>
          <w:szCs w:val="24"/>
        </w:rPr>
        <w:t>two groups</w:t>
      </w:r>
      <w:r w:rsidR="00C9442D" w:rsidRPr="00235132">
        <w:rPr>
          <w:rFonts w:ascii="Book Antiqua" w:hAnsi="Book Antiqua" w:cs="Times New Roman"/>
          <w:sz w:val="24"/>
          <w:szCs w:val="24"/>
        </w:rPr>
        <w:t xml:space="preserve"> (Table </w:t>
      </w:r>
      <w:r w:rsidR="00DA38E0" w:rsidRPr="00235132">
        <w:rPr>
          <w:rFonts w:ascii="Book Antiqua" w:hAnsi="Book Antiqua" w:cs="Times New Roman"/>
          <w:sz w:val="24"/>
          <w:szCs w:val="24"/>
        </w:rPr>
        <w:t>1</w:t>
      </w:r>
      <w:r w:rsidR="00C9442D" w:rsidRPr="00235132">
        <w:rPr>
          <w:rFonts w:ascii="Book Antiqua" w:hAnsi="Book Antiqua" w:cs="Times New Roman"/>
          <w:sz w:val="24"/>
          <w:szCs w:val="24"/>
        </w:rPr>
        <w:t>)</w:t>
      </w:r>
      <w:r w:rsidR="005462BA" w:rsidRPr="00235132">
        <w:rPr>
          <w:rFonts w:ascii="Book Antiqua" w:hAnsi="Book Antiqua" w:cs="Times New Roman"/>
          <w:sz w:val="24"/>
          <w:szCs w:val="24"/>
        </w:rPr>
        <w:t>.</w:t>
      </w:r>
    </w:p>
    <w:p w14:paraId="79202ACC" w14:textId="77777777" w:rsidR="008E7084" w:rsidRPr="00235132" w:rsidRDefault="008E7084" w:rsidP="00607580">
      <w:pPr>
        <w:snapToGrid w:val="0"/>
        <w:spacing w:line="360" w:lineRule="auto"/>
        <w:rPr>
          <w:rFonts w:ascii="Book Antiqua" w:eastAsia="宋体" w:hAnsi="Book Antiqua"/>
          <w:b/>
          <w:i/>
          <w:sz w:val="24"/>
          <w:szCs w:val="24"/>
          <w:lang w:eastAsia="zh-CN"/>
        </w:rPr>
      </w:pPr>
    </w:p>
    <w:p w14:paraId="222D241C" w14:textId="33B1CA29" w:rsidR="00DE1338" w:rsidRPr="00235132" w:rsidRDefault="00C9442D" w:rsidP="00607580">
      <w:pPr>
        <w:snapToGrid w:val="0"/>
        <w:spacing w:line="360" w:lineRule="auto"/>
        <w:rPr>
          <w:rFonts w:ascii="Book Antiqua" w:hAnsi="Book Antiqua"/>
          <w:b/>
          <w:i/>
          <w:sz w:val="24"/>
          <w:szCs w:val="24"/>
        </w:rPr>
      </w:pPr>
      <w:r w:rsidRPr="00235132">
        <w:rPr>
          <w:rFonts w:ascii="Book Antiqua" w:hAnsi="Book Antiqua"/>
          <w:b/>
          <w:i/>
          <w:sz w:val="24"/>
          <w:szCs w:val="24"/>
        </w:rPr>
        <w:t xml:space="preserve">Questionnaire </w:t>
      </w:r>
      <w:r w:rsidR="00E0654C" w:rsidRPr="00235132">
        <w:rPr>
          <w:rFonts w:ascii="Book Antiqua" w:hAnsi="Book Antiqua"/>
          <w:b/>
          <w:i/>
          <w:sz w:val="24"/>
          <w:szCs w:val="24"/>
        </w:rPr>
        <w:t xml:space="preserve">items </w:t>
      </w:r>
      <w:r w:rsidRPr="00235132">
        <w:rPr>
          <w:rFonts w:ascii="Book Antiqua" w:hAnsi="Book Antiqua"/>
          <w:b/>
          <w:i/>
          <w:sz w:val="24"/>
          <w:szCs w:val="24"/>
        </w:rPr>
        <w:t xml:space="preserve">for </w:t>
      </w:r>
      <w:r w:rsidR="00422DFD" w:rsidRPr="00235132">
        <w:rPr>
          <w:rFonts w:ascii="Book Antiqua" w:hAnsi="Book Antiqua"/>
          <w:b/>
          <w:i/>
          <w:sz w:val="24"/>
          <w:szCs w:val="24"/>
        </w:rPr>
        <w:t>d</w:t>
      </w:r>
      <w:r w:rsidR="000F514F" w:rsidRPr="00235132">
        <w:rPr>
          <w:rFonts w:ascii="Book Antiqua" w:hAnsi="Book Antiqua"/>
          <w:b/>
          <w:i/>
          <w:sz w:val="24"/>
          <w:szCs w:val="24"/>
        </w:rPr>
        <w:t>iagnos</w:t>
      </w:r>
      <w:r w:rsidR="0020509C" w:rsidRPr="00235132">
        <w:rPr>
          <w:rFonts w:ascii="Book Antiqua" w:hAnsi="Book Antiqua"/>
          <w:b/>
          <w:i/>
          <w:sz w:val="24"/>
          <w:szCs w:val="24"/>
        </w:rPr>
        <w:t>e</w:t>
      </w:r>
      <w:r w:rsidR="000F514F" w:rsidRPr="00235132">
        <w:rPr>
          <w:rFonts w:ascii="Book Antiqua" w:hAnsi="Book Antiqua"/>
          <w:b/>
          <w:i/>
          <w:sz w:val="24"/>
          <w:szCs w:val="24"/>
        </w:rPr>
        <w:t>s</w:t>
      </w:r>
    </w:p>
    <w:p w14:paraId="38CF069C" w14:textId="1A721851" w:rsidR="000F514F" w:rsidRPr="00235132" w:rsidRDefault="000F514F" w:rsidP="00607580">
      <w:pPr>
        <w:snapToGrid w:val="0"/>
        <w:spacing w:line="360" w:lineRule="auto"/>
        <w:rPr>
          <w:rFonts w:ascii="Book Antiqua" w:hAnsi="Book Antiqua" w:cs="Times New Roman"/>
          <w:sz w:val="24"/>
          <w:szCs w:val="24"/>
        </w:rPr>
      </w:pPr>
      <w:r w:rsidRPr="00235132">
        <w:rPr>
          <w:rFonts w:ascii="Book Antiqua" w:hAnsi="Book Antiqua" w:cs="Times New Roman"/>
          <w:sz w:val="24"/>
          <w:szCs w:val="24"/>
        </w:rPr>
        <w:t>Question</w:t>
      </w:r>
      <w:r w:rsidR="003F04E1" w:rsidRPr="00235132">
        <w:rPr>
          <w:rFonts w:ascii="Book Antiqua" w:hAnsi="Book Antiqua" w:cs="Times New Roman"/>
          <w:sz w:val="24"/>
          <w:szCs w:val="24"/>
        </w:rPr>
        <w:t>s</w:t>
      </w:r>
      <w:r w:rsidRPr="00235132">
        <w:rPr>
          <w:rFonts w:ascii="Book Antiqua" w:hAnsi="Book Antiqua" w:cs="Times New Roman"/>
          <w:sz w:val="24"/>
          <w:szCs w:val="24"/>
        </w:rPr>
        <w:t xml:space="preserve"> and answers </w:t>
      </w:r>
      <w:r w:rsidR="00476917" w:rsidRPr="00235132">
        <w:rPr>
          <w:rFonts w:ascii="Book Antiqua" w:hAnsi="Book Antiqua" w:cs="Times New Roman"/>
          <w:sz w:val="24"/>
          <w:szCs w:val="24"/>
        </w:rPr>
        <w:t xml:space="preserve">regarding </w:t>
      </w:r>
      <w:r w:rsidRPr="00235132">
        <w:rPr>
          <w:rFonts w:ascii="Book Antiqua" w:hAnsi="Book Antiqua" w:cs="Times New Roman"/>
          <w:sz w:val="24"/>
          <w:szCs w:val="24"/>
        </w:rPr>
        <w:t xml:space="preserve">diagnosis are shown in Table 2. </w:t>
      </w:r>
      <w:r w:rsidR="00073887" w:rsidRPr="00235132">
        <w:rPr>
          <w:rFonts w:ascii="Book Antiqua" w:hAnsi="Book Antiqua" w:cs="Times New Roman"/>
          <w:sz w:val="24"/>
          <w:szCs w:val="24"/>
        </w:rPr>
        <w:t xml:space="preserve">Of </w:t>
      </w:r>
      <w:r w:rsidR="004F3340" w:rsidRPr="00235132">
        <w:rPr>
          <w:rFonts w:ascii="Book Antiqua" w:hAnsi="Book Antiqua" w:cs="Times New Roman"/>
          <w:sz w:val="24"/>
          <w:szCs w:val="24"/>
        </w:rPr>
        <w:t xml:space="preserve">all the </w:t>
      </w:r>
      <w:r w:rsidR="00073887" w:rsidRPr="00235132">
        <w:rPr>
          <w:rFonts w:ascii="Book Antiqua" w:hAnsi="Book Antiqua" w:cs="Times New Roman"/>
          <w:sz w:val="24"/>
          <w:szCs w:val="24"/>
        </w:rPr>
        <w:t>hospitals, 59.5%</w:t>
      </w:r>
      <w:r w:rsidR="00247A3C" w:rsidRPr="00235132">
        <w:rPr>
          <w:rFonts w:ascii="Book Antiqua" w:hAnsi="Book Antiqua" w:cs="Times New Roman"/>
          <w:sz w:val="24"/>
          <w:szCs w:val="24"/>
        </w:rPr>
        <w:t xml:space="preserve"> </w:t>
      </w:r>
      <w:r w:rsidR="003335DA" w:rsidRPr="00235132">
        <w:rPr>
          <w:rFonts w:ascii="Book Antiqua" w:hAnsi="Book Antiqua" w:cs="Times New Roman"/>
          <w:sz w:val="24"/>
          <w:szCs w:val="24"/>
        </w:rPr>
        <w:t xml:space="preserve">selected </w:t>
      </w:r>
      <w:r w:rsidR="00B328E2" w:rsidRPr="00235132">
        <w:rPr>
          <w:rFonts w:ascii="Book Antiqua" w:hAnsi="Book Antiqua" w:cs="Times New Roman"/>
          <w:sz w:val="24"/>
          <w:szCs w:val="24"/>
        </w:rPr>
        <w:t>contrast-</w:t>
      </w:r>
      <w:r w:rsidR="003335DA" w:rsidRPr="00235132">
        <w:rPr>
          <w:rFonts w:ascii="Book Antiqua" w:hAnsi="Book Antiqua" w:cs="Times New Roman"/>
          <w:sz w:val="24"/>
          <w:szCs w:val="24"/>
        </w:rPr>
        <w:t xml:space="preserve">enhanced CT as first </w:t>
      </w:r>
      <w:r w:rsidR="00B912EE" w:rsidRPr="00235132">
        <w:rPr>
          <w:rFonts w:ascii="Book Antiqua" w:hAnsi="Book Antiqua" w:cs="Times New Roman"/>
          <w:sz w:val="24"/>
          <w:szCs w:val="24"/>
        </w:rPr>
        <w:t>examination</w:t>
      </w:r>
      <w:r w:rsidR="003335DA" w:rsidRPr="00235132">
        <w:rPr>
          <w:rFonts w:ascii="Book Antiqua" w:hAnsi="Book Antiqua" w:cs="Times New Roman"/>
          <w:sz w:val="24"/>
          <w:szCs w:val="24"/>
        </w:rPr>
        <w:t xml:space="preserve"> of choice</w:t>
      </w:r>
      <w:r w:rsidR="000B1E06" w:rsidRPr="00235132">
        <w:rPr>
          <w:rFonts w:ascii="Book Antiqua" w:hAnsi="Book Antiqua" w:cs="Times New Roman"/>
          <w:sz w:val="24"/>
          <w:szCs w:val="24"/>
        </w:rPr>
        <w:t>.</w:t>
      </w:r>
      <w:r w:rsidR="003335DA" w:rsidRPr="00235132">
        <w:rPr>
          <w:rFonts w:ascii="Book Antiqua" w:hAnsi="Book Antiqua" w:cs="Times New Roman"/>
          <w:sz w:val="24"/>
          <w:szCs w:val="24"/>
        </w:rPr>
        <w:t xml:space="preserve"> </w:t>
      </w:r>
      <w:r w:rsidR="000B1E06" w:rsidRPr="00235132">
        <w:rPr>
          <w:rFonts w:ascii="Book Antiqua" w:hAnsi="Book Antiqua" w:cs="Times New Roman"/>
          <w:sz w:val="24"/>
          <w:szCs w:val="24"/>
        </w:rPr>
        <w:t>The rate</w:t>
      </w:r>
      <w:r w:rsidR="00BA31A2" w:rsidRPr="00235132">
        <w:rPr>
          <w:rFonts w:ascii="Book Antiqua" w:hAnsi="Book Antiqua" w:cs="Times New Roman"/>
          <w:sz w:val="24"/>
          <w:szCs w:val="24"/>
        </w:rPr>
        <w:t>s</w:t>
      </w:r>
      <w:r w:rsidR="000B1E06" w:rsidRPr="00235132">
        <w:rPr>
          <w:rFonts w:ascii="Book Antiqua" w:hAnsi="Book Antiqua" w:cs="Times New Roman"/>
          <w:sz w:val="24"/>
          <w:szCs w:val="24"/>
        </w:rPr>
        <w:t xml:space="preserve"> of </w:t>
      </w:r>
      <w:r w:rsidR="00BA31A2" w:rsidRPr="00235132">
        <w:rPr>
          <w:rFonts w:ascii="Book Antiqua" w:hAnsi="Book Antiqua" w:cs="Times New Roman"/>
          <w:sz w:val="24"/>
          <w:szCs w:val="24"/>
        </w:rPr>
        <w:t xml:space="preserve">urgent </w:t>
      </w:r>
      <w:r w:rsidR="000B1E06" w:rsidRPr="00235132">
        <w:rPr>
          <w:rFonts w:ascii="Book Antiqua" w:hAnsi="Book Antiqua" w:cs="Times New Roman"/>
          <w:sz w:val="24"/>
          <w:szCs w:val="24"/>
        </w:rPr>
        <w:t>CT</w:t>
      </w:r>
      <w:r w:rsidR="00BA31A2" w:rsidRPr="00235132">
        <w:rPr>
          <w:rFonts w:ascii="Book Antiqua" w:hAnsi="Book Antiqua" w:cs="Times New Roman"/>
          <w:sz w:val="24"/>
          <w:szCs w:val="24"/>
        </w:rPr>
        <w:t xml:space="preserve">, early colonoscopy, </w:t>
      </w:r>
      <w:r w:rsidR="007F525E" w:rsidRPr="00235132">
        <w:rPr>
          <w:rFonts w:ascii="Book Antiqua" w:hAnsi="Book Antiqua" w:cs="Times-Roman"/>
          <w:kern w:val="0"/>
          <w:sz w:val="24"/>
          <w:szCs w:val="24"/>
        </w:rPr>
        <w:t>bowel</w:t>
      </w:r>
      <w:r w:rsidR="007F525E" w:rsidRPr="00235132">
        <w:rPr>
          <w:rFonts w:ascii="Book Antiqua" w:hAnsi="Book Antiqua" w:cs="Times New Roman"/>
          <w:sz w:val="24"/>
          <w:szCs w:val="24"/>
        </w:rPr>
        <w:t xml:space="preserve"> </w:t>
      </w:r>
      <w:r w:rsidR="00BA31A2" w:rsidRPr="00235132">
        <w:rPr>
          <w:rFonts w:ascii="Book Antiqua" w:hAnsi="Book Antiqua" w:cs="Times New Roman"/>
          <w:sz w:val="24"/>
          <w:szCs w:val="24"/>
        </w:rPr>
        <w:t xml:space="preserve">preparation, </w:t>
      </w:r>
      <w:r w:rsidR="00021DD6" w:rsidRPr="00235132">
        <w:rPr>
          <w:rFonts w:ascii="Book Antiqua" w:hAnsi="Book Antiqua" w:cs="Times New Roman"/>
          <w:sz w:val="24"/>
          <w:szCs w:val="24"/>
        </w:rPr>
        <w:t>cap-assisted colonoscopy</w:t>
      </w:r>
      <w:r w:rsidR="000B1E06" w:rsidRPr="00235132">
        <w:rPr>
          <w:rFonts w:ascii="Book Antiqua" w:hAnsi="Book Antiqua" w:cs="Times New Roman"/>
          <w:sz w:val="24"/>
          <w:szCs w:val="24"/>
        </w:rPr>
        <w:t xml:space="preserve"> </w:t>
      </w:r>
      <w:r w:rsidR="00BA31A2" w:rsidRPr="00235132">
        <w:rPr>
          <w:rFonts w:ascii="Book Antiqua" w:hAnsi="Book Antiqua" w:cs="Times New Roman"/>
          <w:sz w:val="24"/>
          <w:szCs w:val="24"/>
        </w:rPr>
        <w:t xml:space="preserve">were 61.1%, 43.2%, 46.0%, and 64.9%, respectively. </w:t>
      </w:r>
      <w:r w:rsidR="00073887" w:rsidRPr="00235132">
        <w:rPr>
          <w:rFonts w:ascii="Book Antiqua" w:hAnsi="Book Antiqua" w:cs="Times New Roman"/>
          <w:sz w:val="24"/>
          <w:szCs w:val="24"/>
        </w:rPr>
        <w:t xml:space="preserve">Ninety-one percent </w:t>
      </w:r>
      <w:r w:rsidR="00C834BC" w:rsidRPr="00235132">
        <w:rPr>
          <w:rFonts w:ascii="Book Antiqua" w:hAnsi="Book Antiqua" w:cs="Times New Roman"/>
          <w:sz w:val="24"/>
          <w:szCs w:val="24"/>
        </w:rPr>
        <w:t xml:space="preserve">of </w:t>
      </w:r>
      <w:r w:rsidR="003B4EC8" w:rsidRPr="00235132">
        <w:rPr>
          <w:rFonts w:ascii="Book Antiqua" w:hAnsi="Book Antiqua" w:cs="Times New Roman"/>
          <w:sz w:val="24"/>
          <w:szCs w:val="24"/>
        </w:rPr>
        <w:t xml:space="preserve">hospitals </w:t>
      </w:r>
      <w:r w:rsidR="007F714D" w:rsidRPr="00235132">
        <w:rPr>
          <w:rFonts w:ascii="Book Antiqua" w:hAnsi="Book Antiqua" w:cs="Times New Roman"/>
          <w:sz w:val="24"/>
          <w:szCs w:val="24"/>
        </w:rPr>
        <w:t xml:space="preserve">washed out with water to improve </w:t>
      </w:r>
      <w:r w:rsidR="00022D37" w:rsidRPr="00235132">
        <w:rPr>
          <w:rFonts w:ascii="Book Antiqua" w:hAnsi="Book Antiqua" w:cs="Times New Roman"/>
          <w:sz w:val="24"/>
          <w:szCs w:val="24"/>
        </w:rPr>
        <w:t>identification of SRH</w:t>
      </w:r>
      <w:r w:rsidR="003B4EC8" w:rsidRPr="00235132">
        <w:rPr>
          <w:rFonts w:ascii="Book Antiqua" w:hAnsi="Book Antiqua" w:cs="Times New Roman"/>
          <w:sz w:val="24"/>
          <w:szCs w:val="24"/>
        </w:rPr>
        <w:t>.</w:t>
      </w:r>
      <w:r w:rsidR="007F714D" w:rsidRPr="00235132">
        <w:rPr>
          <w:rFonts w:ascii="Book Antiqua" w:hAnsi="Book Antiqua" w:cs="Times New Roman"/>
          <w:sz w:val="24"/>
          <w:szCs w:val="24"/>
        </w:rPr>
        <w:t xml:space="preserve"> </w:t>
      </w:r>
      <w:r w:rsidR="00677FDE" w:rsidRPr="00235132">
        <w:rPr>
          <w:rFonts w:ascii="Book Antiqua" w:hAnsi="Book Antiqua" w:cs="Times New Roman"/>
          <w:sz w:val="24"/>
          <w:szCs w:val="24"/>
        </w:rPr>
        <w:t xml:space="preserve">There </w:t>
      </w:r>
      <w:r w:rsidR="00430068" w:rsidRPr="00235132">
        <w:rPr>
          <w:rFonts w:ascii="Book Antiqua" w:hAnsi="Book Antiqua" w:cs="Times New Roman"/>
          <w:sz w:val="24"/>
          <w:szCs w:val="24"/>
        </w:rPr>
        <w:t xml:space="preserve">was a </w:t>
      </w:r>
      <w:r w:rsidR="00677FDE" w:rsidRPr="00235132">
        <w:rPr>
          <w:rFonts w:ascii="Book Antiqua" w:hAnsi="Book Antiqua" w:cs="Times New Roman"/>
          <w:sz w:val="24"/>
          <w:szCs w:val="24"/>
        </w:rPr>
        <w:t>wide variation among hospital</w:t>
      </w:r>
      <w:r w:rsidR="00430068" w:rsidRPr="00235132">
        <w:rPr>
          <w:rFonts w:ascii="Book Antiqua" w:hAnsi="Book Antiqua" w:cs="Times New Roman"/>
          <w:sz w:val="24"/>
          <w:szCs w:val="24"/>
        </w:rPr>
        <w:t>s</w:t>
      </w:r>
      <w:r w:rsidR="00677FDE" w:rsidRPr="00235132">
        <w:rPr>
          <w:rFonts w:ascii="Book Antiqua" w:hAnsi="Book Antiqua" w:cs="Times New Roman"/>
          <w:sz w:val="24"/>
          <w:szCs w:val="24"/>
        </w:rPr>
        <w:t xml:space="preserve"> in s</w:t>
      </w:r>
      <w:r w:rsidR="00144D9D" w:rsidRPr="00235132">
        <w:rPr>
          <w:rFonts w:ascii="Book Antiqua" w:hAnsi="Book Antiqua" w:cs="Times New Roman"/>
          <w:sz w:val="24"/>
          <w:szCs w:val="24"/>
        </w:rPr>
        <w:t xml:space="preserve">mall bowel intestinal examination, but </w:t>
      </w:r>
      <w:r w:rsidR="00583AFE" w:rsidRPr="00235132">
        <w:rPr>
          <w:rFonts w:ascii="Book Antiqua" w:hAnsi="Book Antiqua" w:cs="Times New Roman"/>
          <w:sz w:val="24"/>
          <w:szCs w:val="24"/>
        </w:rPr>
        <w:t>85.3</w:t>
      </w:r>
      <w:r w:rsidR="00144D9D" w:rsidRPr="00235132">
        <w:rPr>
          <w:rFonts w:ascii="Book Antiqua" w:hAnsi="Book Antiqua" w:cs="Times New Roman"/>
          <w:sz w:val="24"/>
          <w:szCs w:val="24"/>
        </w:rPr>
        <w:t>% of hospitals selected c</w:t>
      </w:r>
      <w:r w:rsidR="007F714D" w:rsidRPr="00235132">
        <w:rPr>
          <w:rFonts w:ascii="Book Antiqua" w:hAnsi="Book Antiqua" w:cs="Times New Roman"/>
          <w:sz w:val="24"/>
          <w:szCs w:val="24"/>
        </w:rPr>
        <w:t xml:space="preserve">apsule endoscopy </w:t>
      </w:r>
      <w:r w:rsidR="00430068" w:rsidRPr="00235132">
        <w:rPr>
          <w:rFonts w:ascii="Book Antiqua" w:hAnsi="Book Antiqua" w:cs="Times New Roman"/>
          <w:sz w:val="24"/>
          <w:szCs w:val="24"/>
        </w:rPr>
        <w:t xml:space="preserve">as the tool </w:t>
      </w:r>
      <w:r w:rsidR="00144D9D" w:rsidRPr="00235132">
        <w:rPr>
          <w:rFonts w:ascii="Book Antiqua" w:hAnsi="Book Antiqua" w:cs="Times New Roman"/>
          <w:sz w:val="24"/>
          <w:szCs w:val="24"/>
        </w:rPr>
        <w:t xml:space="preserve">of choice </w:t>
      </w:r>
      <w:r w:rsidR="007F714D" w:rsidRPr="00235132">
        <w:rPr>
          <w:rFonts w:ascii="Book Antiqua" w:hAnsi="Book Antiqua" w:cs="Times New Roman"/>
          <w:sz w:val="24"/>
          <w:szCs w:val="24"/>
        </w:rPr>
        <w:t xml:space="preserve">when it was </w:t>
      </w:r>
      <w:r w:rsidR="00022D37" w:rsidRPr="00235132">
        <w:rPr>
          <w:rFonts w:ascii="Book Antiqua" w:hAnsi="Book Antiqua" w:cs="Times New Roman"/>
          <w:sz w:val="24"/>
          <w:szCs w:val="24"/>
        </w:rPr>
        <w:t>un</w:t>
      </w:r>
      <w:r w:rsidR="007F714D" w:rsidRPr="00235132">
        <w:rPr>
          <w:rFonts w:ascii="Book Antiqua" w:hAnsi="Book Antiqua" w:cs="Times New Roman"/>
          <w:sz w:val="24"/>
          <w:szCs w:val="24"/>
        </w:rPr>
        <w:t xml:space="preserve">able to diagnose definite </w:t>
      </w:r>
      <w:r w:rsidR="00A5064C" w:rsidRPr="00235132">
        <w:rPr>
          <w:rFonts w:ascii="Book Antiqua" w:hAnsi="Book Antiqua" w:cs="Times New Roman"/>
          <w:sz w:val="24"/>
          <w:szCs w:val="24"/>
        </w:rPr>
        <w:t>CDB</w:t>
      </w:r>
      <w:r w:rsidR="007F714D" w:rsidRPr="00235132">
        <w:rPr>
          <w:rFonts w:ascii="Book Antiqua" w:hAnsi="Book Antiqua" w:cs="Times New Roman"/>
          <w:sz w:val="24"/>
          <w:szCs w:val="24"/>
        </w:rPr>
        <w:t>.</w:t>
      </w:r>
    </w:p>
    <w:p w14:paraId="793D709A" w14:textId="6701DE48" w:rsidR="007F714D" w:rsidRPr="00235132" w:rsidRDefault="00466FD0" w:rsidP="008E7084">
      <w:pPr>
        <w:snapToGrid w:val="0"/>
        <w:spacing w:line="360" w:lineRule="auto"/>
        <w:ind w:firstLineChars="100" w:firstLine="240"/>
        <w:rPr>
          <w:rFonts w:ascii="Book Antiqua" w:hAnsi="Book Antiqua" w:cs="Times New Roman"/>
          <w:sz w:val="24"/>
          <w:szCs w:val="24"/>
        </w:rPr>
      </w:pPr>
      <w:r w:rsidRPr="00235132">
        <w:rPr>
          <w:rFonts w:ascii="Book Antiqua" w:hAnsi="Book Antiqua" w:cs="Times New Roman"/>
          <w:sz w:val="24"/>
          <w:szCs w:val="24"/>
        </w:rPr>
        <w:t>No significant differences b</w:t>
      </w:r>
      <w:r w:rsidR="00144D9D" w:rsidRPr="00235132">
        <w:rPr>
          <w:rFonts w:ascii="Book Antiqua" w:hAnsi="Book Antiqua" w:cs="Times New Roman"/>
          <w:sz w:val="24"/>
          <w:szCs w:val="24"/>
        </w:rPr>
        <w:t xml:space="preserve">etween </w:t>
      </w:r>
      <w:r w:rsidRPr="00235132">
        <w:rPr>
          <w:rFonts w:ascii="Book Antiqua" w:hAnsi="Book Antiqua" w:cs="Times New Roman"/>
          <w:sz w:val="24"/>
          <w:szCs w:val="24"/>
        </w:rPr>
        <w:t xml:space="preserve">hospitals with </w:t>
      </w:r>
      <w:r w:rsidR="00144D9D" w:rsidRPr="00235132">
        <w:rPr>
          <w:rFonts w:ascii="Book Antiqua" w:hAnsi="Book Antiqua" w:cs="Times New Roman"/>
          <w:sz w:val="24"/>
          <w:szCs w:val="24"/>
        </w:rPr>
        <w:t xml:space="preserve">high and low </w:t>
      </w:r>
      <w:r w:rsidR="00822DC5" w:rsidRPr="00235132">
        <w:rPr>
          <w:rFonts w:ascii="Book Antiqua" w:hAnsi="Book Antiqua" w:cs="Times New Roman"/>
          <w:sz w:val="24"/>
          <w:szCs w:val="24"/>
        </w:rPr>
        <w:t xml:space="preserve">patient </w:t>
      </w:r>
      <w:r w:rsidR="00144D9D" w:rsidRPr="00235132">
        <w:rPr>
          <w:rFonts w:ascii="Book Antiqua" w:hAnsi="Book Antiqua" w:cs="Times New Roman"/>
          <w:sz w:val="24"/>
          <w:szCs w:val="24"/>
        </w:rPr>
        <w:t>volume</w:t>
      </w:r>
      <w:r w:rsidR="00E97F6A" w:rsidRPr="00235132">
        <w:rPr>
          <w:rFonts w:ascii="Book Antiqua" w:hAnsi="Book Antiqua" w:cs="Times New Roman"/>
          <w:sz w:val="24"/>
          <w:szCs w:val="24"/>
        </w:rPr>
        <w:t>s</w:t>
      </w:r>
      <w:r w:rsidR="00144D9D" w:rsidRPr="00235132">
        <w:rPr>
          <w:rFonts w:ascii="Book Antiqua" w:hAnsi="Book Antiqua" w:cs="Times New Roman"/>
          <w:sz w:val="24"/>
          <w:szCs w:val="24"/>
        </w:rPr>
        <w:t xml:space="preserve"> were observed in all questionnaire</w:t>
      </w:r>
      <w:r w:rsidR="00E97F6A" w:rsidRPr="00235132">
        <w:rPr>
          <w:rFonts w:ascii="Book Antiqua" w:hAnsi="Book Antiqua" w:cs="Times New Roman"/>
          <w:sz w:val="24"/>
          <w:szCs w:val="24"/>
        </w:rPr>
        <w:t xml:space="preserve"> items</w:t>
      </w:r>
      <w:r w:rsidR="00C9442D" w:rsidRPr="00235132">
        <w:rPr>
          <w:rFonts w:ascii="Book Antiqua" w:hAnsi="Book Antiqua" w:cs="Times New Roman"/>
          <w:sz w:val="24"/>
          <w:szCs w:val="24"/>
        </w:rPr>
        <w:t xml:space="preserve"> (Table </w:t>
      </w:r>
      <w:r w:rsidR="003E53B9" w:rsidRPr="00235132">
        <w:rPr>
          <w:rFonts w:ascii="Book Antiqua" w:hAnsi="Book Antiqua" w:cs="Times New Roman"/>
          <w:sz w:val="24"/>
          <w:szCs w:val="24"/>
        </w:rPr>
        <w:t>2</w:t>
      </w:r>
      <w:r w:rsidR="00C9442D" w:rsidRPr="00235132">
        <w:rPr>
          <w:rFonts w:ascii="Book Antiqua" w:hAnsi="Book Antiqua" w:cs="Times New Roman"/>
          <w:sz w:val="24"/>
          <w:szCs w:val="24"/>
        </w:rPr>
        <w:t>)</w:t>
      </w:r>
      <w:r w:rsidR="00144D9D" w:rsidRPr="00235132">
        <w:rPr>
          <w:rFonts w:ascii="Book Antiqua" w:hAnsi="Book Antiqua" w:cs="Times New Roman"/>
          <w:sz w:val="24"/>
          <w:szCs w:val="24"/>
        </w:rPr>
        <w:t>.</w:t>
      </w:r>
      <w:r w:rsidR="00FB7356" w:rsidRPr="00235132">
        <w:rPr>
          <w:rFonts w:ascii="Book Antiqua" w:hAnsi="Book Antiqua" w:cs="Times New Roman"/>
          <w:sz w:val="24"/>
          <w:szCs w:val="24"/>
        </w:rPr>
        <w:t xml:space="preserve"> </w:t>
      </w:r>
      <w:r w:rsidR="00C6058E" w:rsidRPr="00235132">
        <w:rPr>
          <w:rFonts w:ascii="Book Antiqua" w:hAnsi="Book Antiqua" w:cs="Times New Roman"/>
          <w:sz w:val="24"/>
          <w:szCs w:val="24"/>
        </w:rPr>
        <w:t xml:space="preserve">Comparing </w:t>
      </w:r>
      <w:r w:rsidR="004F17D3" w:rsidRPr="00235132">
        <w:rPr>
          <w:rFonts w:ascii="Book Antiqua" w:hAnsi="Book Antiqua" w:cs="Times New Roman"/>
          <w:sz w:val="24"/>
          <w:szCs w:val="24"/>
        </w:rPr>
        <w:t xml:space="preserve">hospitals in </w:t>
      </w:r>
      <w:r w:rsidR="001B235E" w:rsidRPr="00235132">
        <w:rPr>
          <w:rFonts w:ascii="Book Antiqua" w:hAnsi="Book Antiqua" w:cs="Times New Roman"/>
          <w:sz w:val="24"/>
          <w:szCs w:val="24"/>
        </w:rPr>
        <w:t>East</w:t>
      </w:r>
      <w:r w:rsidR="00144D9D" w:rsidRPr="00235132">
        <w:rPr>
          <w:rFonts w:ascii="Book Antiqua" w:hAnsi="Book Antiqua" w:cs="Times New Roman"/>
          <w:sz w:val="24"/>
          <w:szCs w:val="24"/>
        </w:rPr>
        <w:t xml:space="preserve"> and </w:t>
      </w:r>
      <w:r w:rsidR="001B235E" w:rsidRPr="00235132">
        <w:rPr>
          <w:rFonts w:ascii="Book Antiqua" w:hAnsi="Book Antiqua" w:cs="Times New Roman"/>
          <w:sz w:val="24"/>
          <w:szCs w:val="24"/>
        </w:rPr>
        <w:t>West</w:t>
      </w:r>
      <w:r w:rsidR="00144D9D" w:rsidRPr="00235132">
        <w:rPr>
          <w:rFonts w:ascii="Book Antiqua" w:hAnsi="Book Antiqua" w:cs="Times New Roman"/>
          <w:sz w:val="24"/>
          <w:szCs w:val="24"/>
        </w:rPr>
        <w:t xml:space="preserve"> Japan</w:t>
      </w:r>
      <w:r w:rsidR="00875D91" w:rsidRPr="00235132">
        <w:rPr>
          <w:rFonts w:ascii="Book Antiqua" w:hAnsi="Book Antiqua" w:cs="Times New Roman"/>
          <w:sz w:val="24"/>
          <w:szCs w:val="24"/>
        </w:rPr>
        <w:t>,</w:t>
      </w:r>
      <w:r w:rsidR="00144D9D" w:rsidRPr="00235132">
        <w:rPr>
          <w:rFonts w:ascii="Book Antiqua" w:hAnsi="Book Antiqua" w:cs="Times New Roman"/>
          <w:sz w:val="24"/>
          <w:szCs w:val="24"/>
        </w:rPr>
        <w:t xml:space="preserve"> </w:t>
      </w:r>
      <w:r w:rsidR="00571D15" w:rsidRPr="00235132">
        <w:rPr>
          <w:rFonts w:ascii="Book Antiqua" w:hAnsi="Book Antiqua" w:cs="Times New Roman"/>
          <w:sz w:val="24"/>
          <w:szCs w:val="24"/>
        </w:rPr>
        <w:t>E</w:t>
      </w:r>
      <w:r w:rsidR="007F714D" w:rsidRPr="00235132">
        <w:rPr>
          <w:rFonts w:ascii="Book Antiqua" w:hAnsi="Book Antiqua" w:cs="Times New Roman"/>
          <w:sz w:val="24"/>
          <w:szCs w:val="24"/>
        </w:rPr>
        <w:t xml:space="preserve">ast Japan hospitals performed more frequent </w:t>
      </w:r>
      <w:r w:rsidR="007F525E" w:rsidRPr="00235132">
        <w:rPr>
          <w:rFonts w:ascii="Book Antiqua" w:hAnsi="Book Antiqua" w:cs="Times-Roman"/>
          <w:kern w:val="0"/>
          <w:sz w:val="24"/>
          <w:szCs w:val="24"/>
        </w:rPr>
        <w:t>bowel</w:t>
      </w:r>
      <w:r w:rsidR="007F525E" w:rsidRPr="00235132">
        <w:rPr>
          <w:rFonts w:ascii="Book Antiqua" w:hAnsi="Book Antiqua" w:cs="Times New Roman"/>
          <w:sz w:val="24"/>
          <w:szCs w:val="24"/>
        </w:rPr>
        <w:t xml:space="preserve"> </w:t>
      </w:r>
      <w:r w:rsidR="007F714D" w:rsidRPr="00235132">
        <w:rPr>
          <w:rFonts w:ascii="Book Antiqua" w:hAnsi="Book Antiqua" w:cs="Times New Roman"/>
          <w:sz w:val="24"/>
          <w:szCs w:val="24"/>
        </w:rPr>
        <w:t xml:space="preserve">preparation compared with </w:t>
      </w:r>
      <w:r w:rsidR="00C6058E" w:rsidRPr="00235132">
        <w:rPr>
          <w:rFonts w:ascii="Book Antiqua" w:hAnsi="Book Antiqua" w:cs="Times New Roman"/>
          <w:sz w:val="24"/>
          <w:szCs w:val="24"/>
        </w:rPr>
        <w:t>W</w:t>
      </w:r>
      <w:r w:rsidR="007F714D" w:rsidRPr="00235132">
        <w:rPr>
          <w:rFonts w:ascii="Book Antiqua" w:hAnsi="Book Antiqua" w:cs="Times New Roman"/>
          <w:sz w:val="24"/>
          <w:szCs w:val="24"/>
        </w:rPr>
        <w:t>est Japan hospitals</w:t>
      </w:r>
      <w:r w:rsidR="00FB7356" w:rsidRPr="00235132">
        <w:rPr>
          <w:rFonts w:ascii="Book Antiqua" w:hAnsi="Book Antiqua" w:cs="Times New Roman"/>
          <w:sz w:val="24"/>
          <w:szCs w:val="24"/>
        </w:rPr>
        <w:t xml:space="preserve"> (p=0.046)</w:t>
      </w:r>
      <w:r w:rsidR="00C9442D" w:rsidRPr="00235132">
        <w:rPr>
          <w:rFonts w:ascii="Book Antiqua" w:hAnsi="Book Antiqua" w:cs="Times New Roman"/>
          <w:sz w:val="24"/>
          <w:szCs w:val="24"/>
        </w:rPr>
        <w:t xml:space="preserve"> (Table</w:t>
      </w:r>
      <w:r w:rsidR="003E53B9" w:rsidRPr="00235132">
        <w:rPr>
          <w:rFonts w:ascii="Book Antiqua" w:hAnsi="Book Antiqua" w:cs="Times New Roman"/>
          <w:sz w:val="24"/>
          <w:szCs w:val="24"/>
        </w:rPr>
        <w:t xml:space="preserve"> 2</w:t>
      </w:r>
      <w:r w:rsidR="00C9442D" w:rsidRPr="00235132">
        <w:rPr>
          <w:rFonts w:ascii="Book Antiqua" w:hAnsi="Book Antiqua" w:cs="Times New Roman"/>
          <w:sz w:val="24"/>
          <w:szCs w:val="24"/>
        </w:rPr>
        <w:t>)</w:t>
      </w:r>
      <w:r w:rsidR="007F714D" w:rsidRPr="00235132">
        <w:rPr>
          <w:rFonts w:ascii="Book Antiqua" w:hAnsi="Book Antiqua" w:cs="Times New Roman"/>
          <w:sz w:val="24"/>
          <w:szCs w:val="24"/>
        </w:rPr>
        <w:t>.</w:t>
      </w:r>
      <w:r w:rsidR="00FB7356" w:rsidRPr="00235132">
        <w:rPr>
          <w:rFonts w:ascii="Book Antiqua" w:hAnsi="Book Antiqua" w:cs="Times New Roman"/>
          <w:sz w:val="24"/>
          <w:szCs w:val="24"/>
        </w:rPr>
        <w:t xml:space="preserve"> No significant differences were observed in other questionnaire</w:t>
      </w:r>
      <w:r w:rsidR="00E97F6A" w:rsidRPr="00235132">
        <w:rPr>
          <w:rFonts w:ascii="Book Antiqua" w:hAnsi="Book Antiqua" w:cs="Times New Roman"/>
          <w:sz w:val="24"/>
          <w:szCs w:val="24"/>
        </w:rPr>
        <w:t xml:space="preserve"> items</w:t>
      </w:r>
      <w:r w:rsidR="00FB7356" w:rsidRPr="00235132">
        <w:rPr>
          <w:rFonts w:ascii="Book Antiqua" w:hAnsi="Book Antiqua" w:cs="Times New Roman"/>
          <w:sz w:val="24"/>
          <w:szCs w:val="24"/>
        </w:rPr>
        <w:t xml:space="preserve"> between </w:t>
      </w:r>
      <w:r w:rsidR="00822DC5" w:rsidRPr="00235132">
        <w:rPr>
          <w:rFonts w:ascii="Book Antiqua" w:hAnsi="Book Antiqua" w:cs="Times New Roman"/>
          <w:sz w:val="24"/>
          <w:szCs w:val="24"/>
        </w:rPr>
        <w:t xml:space="preserve">the </w:t>
      </w:r>
      <w:r w:rsidR="00FB7356" w:rsidRPr="00235132">
        <w:rPr>
          <w:rFonts w:ascii="Book Antiqua" w:hAnsi="Book Antiqua" w:cs="Times New Roman"/>
          <w:sz w:val="24"/>
          <w:szCs w:val="24"/>
        </w:rPr>
        <w:t>two groups</w:t>
      </w:r>
      <w:r w:rsidR="00C9442D" w:rsidRPr="00235132">
        <w:rPr>
          <w:rFonts w:ascii="Book Antiqua" w:hAnsi="Book Antiqua" w:cs="Times New Roman"/>
          <w:sz w:val="24"/>
          <w:szCs w:val="24"/>
        </w:rPr>
        <w:t xml:space="preserve"> (Table </w:t>
      </w:r>
      <w:r w:rsidR="003E53B9" w:rsidRPr="00235132">
        <w:rPr>
          <w:rFonts w:ascii="Book Antiqua" w:hAnsi="Book Antiqua" w:cs="Times New Roman"/>
          <w:sz w:val="24"/>
          <w:szCs w:val="24"/>
        </w:rPr>
        <w:t>2</w:t>
      </w:r>
      <w:r w:rsidR="00C9442D" w:rsidRPr="00235132">
        <w:rPr>
          <w:rFonts w:ascii="Book Antiqua" w:hAnsi="Book Antiqua" w:cs="Times New Roman"/>
          <w:sz w:val="24"/>
          <w:szCs w:val="24"/>
        </w:rPr>
        <w:t>)</w:t>
      </w:r>
      <w:r w:rsidR="00FB7356" w:rsidRPr="00235132">
        <w:rPr>
          <w:rFonts w:ascii="Book Antiqua" w:hAnsi="Book Antiqua" w:cs="Times New Roman"/>
          <w:sz w:val="24"/>
          <w:szCs w:val="24"/>
        </w:rPr>
        <w:t>.</w:t>
      </w:r>
    </w:p>
    <w:p w14:paraId="6216BDAE" w14:textId="77777777" w:rsidR="008E7084" w:rsidRPr="00235132" w:rsidRDefault="008E7084" w:rsidP="00607580">
      <w:pPr>
        <w:snapToGrid w:val="0"/>
        <w:spacing w:line="360" w:lineRule="auto"/>
        <w:rPr>
          <w:rFonts w:ascii="Book Antiqua" w:eastAsia="宋体" w:hAnsi="Book Antiqua"/>
          <w:b/>
          <w:i/>
          <w:sz w:val="24"/>
          <w:szCs w:val="24"/>
          <w:lang w:eastAsia="zh-CN"/>
        </w:rPr>
      </w:pPr>
    </w:p>
    <w:p w14:paraId="4515AD4B" w14:textId="2769B79B" w:rsidR="007F714D" w:rsidRPr="00235132" w:rsidRDefault="00C9442D" w:rsidP="00607580">
      <w:pPr>
        <w:snapToGrid w:val="0"/>
        <w:spacing w:line="360" w:lineRule="auto"/>
        <w:rPr>
          <w:rFonts w:ascii="Book Antiqua" w:hAnsi="Book Antiqua"/>
          <w:b/>
          <w:i/>
          <w:sz w:val="24"/>
          <w:szCs w:val="24"/>
        </w:rPr>
      </w:pPr>
      <w:r w:rsidRPr="00235132">
        <w:rPr>
          <w:rFonts w:ascii="Book Antiqua" w:hAnsi="Book Antiqua"/>
          <w:b/>
          <w:i/>
          <w:sz w:val="24"/>
          <w:szCs w:val="24"/>
        </w:rPr>
        <w:t>Question</w:t>
      </w:r>
      <w:r w:rsidR="0020509C" w:rsidRPr="00235132">
        <w:rPr>
          <w:rFonts w:ascii="Book Antiqua" w:hAnsi="Book Antiqua"/>
          <w:b/>
          <w:i/>
          <w:sz w:val="24"/>
          <w:szCs w:val="24"/>
        </w:rPr>
        <w:t>naire</w:t>
      </w:r>
      <w:r w:rsidRPr="00235132">
        <w:rPr>
          <w:rFonts w:ascii="Book Antiqua" w:hAnsi="Book Antiqua"/>
          <w:b/>
          <w:i/>
          <w:sz w:val="24"/>
          <w:szCs w:val="24"/>
        </w:rPr>
        <w:t xml:space="preserve"> </w:t>
      </w:r>
      <w:r w:rsidR="00E97F6A" w:rsidRPr="00235132">
        <w:rPr>
          <w:rFonts w:ascii="Book Antiqua" w:hAnsi="Book Antiqua"/>
          <w:b/>
          <w:i/>
          <w:sz w:val="24"/>
          <w:szCs w:val="24"/>
        </w:rPr>
        <w:t xml:space="preserve">items </w:t>
      </w:r>
      <w:r w:rsidRPr="00235132">
        <w:rPr>
          <w:rFonts w:ascii="Book Antiqua" w:hAnsi="Book Antiqua"/>
          <w:b/>
          <w:i/>
          <w:sz w:val="24"/>
          <w:szCs w:val="24"/>
        </w:rPr>
        <w:t xml:space="preserve">for </w:t>
      </w:r>
      <w:r w:rsidR="00422DFD" w:rsidRPr="00235132">
        <w:rPr>
          <w:rFonts w:ascii="Book Antiqua" w:hAnsi="Book Antiqua"/>
          <w:b/>
          <w:i/>
          <w:sz w:val="24"/>
          <w:szCs w:val="24"/>
        </w:rPr>
        <w:t>t</w:t>
      </w:r>
      <w:r w:rsidR="007F714D" w:rsidRPr="00235132">
        <w:rPr>
          <w:rFonts w:ascii="Book Antiqua" w:hAnsi="Book Antiqua"/>
          <w:b/>
          <w:i/>
          <w:sz w:val="24"/>
          <w:szCs w:val="24"/>
        </w:rPr>
        <w:t>reatment</w:t>
      </w:r>
      <w:r w:rsidR="0020509C" w:rsidRPr="00235132">
        <w:rPr>
          <w:rFonts w:ascii="Book Antiqua" w:hAnsi="Book Antiqua"/>
          <w:b/>
          <w:i/>
          <w:sz w:val="24"/>
          <w:szCs w:val="24"/>
        </w:rPr>
        <w:t>s</w:t>
      </w:r>
    </w:p>
    <w:p w14:paraId="6BA5FF12" w14:textId="261B98CB" w:rsidR="007F714D" w:rsidRPr="00235132" w:rsidRDefault="00901760" w:rsidP="00607580">
      <w:pPr>
        <w:snapToGrid w:val="0"/>
        <w:spacing w:line="360" w:lineRule="auto"/>
        <w:rPr>
          <w:rFonts w:ascii="Book Antiqua" w:hAnsi="Book Antiqua" w:cs="Times New Roman"/>
          <w:sz w:val="24"/>
          <w:szCs w:val="24"/>
        </w:rPr>
      </w:pPr>
      <w:r w:rsidRPr="00235132">
        <w:rPr>
          <w:rFonts w:ascii="Book Antiqua" w:hAnsi="Book Antiqua" w:cs="Times New Roman"/>
          <w:sz w:val="24"/>
          <w:szCs w:val="24"/>
        </w:rPr>
        <w:t>Q</w:t>
      </w:r>
      <w:r w:rsidR="001B235E" w:rsidRPr="00235132">
        <w:rPr>
          <w:rFonts w:ascii="Book Antiqua" w:hAnsi="Book Antiqua" w:cs="Times New Roman"/>
          <w:sz w:val="24"/>
          <w:szCs w:val="24"/>
        </w:rPr>
        <w:t>uestion</w:t>
      </w:r>
      <w:r w:rsidRPr="00235132">
        <w:rPr>
          <w:rFonts w:ascii="Book Antiqua" w:hAnsi="Book Antiqua" w:cs="Times New Roman"/>
          <w:sz w:val="24"/>
          <w:szCs w:val="24"/>
        </w:rPr>
        <w:t xml:space="preserve">s and answers </w:t>
      </w:r>
      <w:r w:rsidR="008F1A55" w:rsidRPr="00235132">
        <w:rPr>
          <w:rFonts w:ascii="Book Antiqua" w:hAnsi="Book Antiqua" w:cs="Times New Roman"/>
          <w:sz w:val="24"/>
          <w:szCs w:val="24"/>
        </w:rPr>
        <w:t xml:space="preserve">regarding </w:t>
      </w:r>
      <w:r w:rsidR="00E333FA" w:rsidRPr="00235132">
        <w:rPr>
          <w:rFonts w:ascii="Book Antiqua" w:hAnsi="Book Antiqua" w:cs="Times New Roman"/>
          <w:sz w:val="24"/>
          <w:szCs w:val="24"/>
        </w:rPr>
        <w:t>treatment</w:t>
      </w:r>
      <w:r w:rsidRPr="00235132">
        <w:rPr>
          <w:rFonts w:ascii="Book Antiqua" w:hAnsi="Book Antiqua" w:cs="Times New Roman"/>
          <w:sz w:val="24"/>
          <w:szCs w:val="24"/>
        </w:rPr>
        <w:t xml:space="preserve"> are shown in Table 3.</w:t>
      </w:r>
      <w:r w:rsidR="009E5F31" w:rsidRPr="00235132">
        <w:rPr>
          <w:rFonts w:ascii="Book Antiqua" w:hAnsi="Book Antiqua" w:cs="Times New Roman"/>
          <w:sz w:val="24"/>
          <w:szCs w:val="24"/>
        </w:rPr>
        <w:t xml:space="preserve"> In endoscopic treatment, clipping, band ligation, and epinephrine injection were performed as first-line therapy in 83.8%, 13.5%, and 2.7%</w:t>
      </w:r>
      <w:r w:rsidR="00E333FA" w:rsidRPr="00235132">
        <w:rPr>
          <w:rFonts w:ascii="Book Antiqua" w:hAnsi="Book Antiqua" w:cs="Times New Roman"/>
          <w:sz w:val="24"/>
          <w:szCs w:val="24"/>
        </w:rPr>
        <w:t xml:space="preserve"> </w:t>
      </w:r>
      <w:r w:rsidR="009E5F31" w:rsidRPr="00235132">
        <w:rPr>
          <w:rFonts w:ascii="Book Antiqua" w:hAnsi="Book Antiqua" w:cs="Times New Roman"/>
          <w:sz w:val="24"/>
          <w:szCs w:val="24"/>
        </w:rPr>
        <w:t>o</w:t>
      </w:r>
      <w:r w:rsidR="00583AFE" w:rsidRPr="00235132">
        <w:rPr>
          <w:rFonts w:ascii="Book Antiqua" w:hAnsi="Book Antiqua" w:cs="Times New Roman"/>
          <w:sz w:val="24"/>
          <w:szCs w:val="24"/>
        </w:rPr>
        <w:t>f hospitals</w:t>
      </w:r>
      <w:r w:rsidR="00A90043" w:rsidRPr="00235132">
        <w:rPr>
          <w:rFonts w:ascii="Book Antiqua" w:hAnsi="Book Antiqua" w:cs="Times New Roman"/>
          <w:sz w:val="24"/>
          <w:szCs w:val="24"/>
        </w:rPr>
        <w:t>.</w:t>
      </w:r>
      <w:r w:rsidR="00E333FA" w:rsidRPr="00235132">
        <w:rPr>
          <w:rFonts w:ascii="Book Antiqua" w:hAnsi="Book Antiqua" w:cs="Times New Roman"/>
          <w:sz w:val="24"/>
          <w:szCs w:val="24"/>
        </w:rPr>
        <w:t xml:space="preserve"> </w:t>
      </w:r>
      <w:r w:rsidR="00583AFE" w:rsidRPr="00235132">
        <w:rPr>
          <w:rFonts w:ascii="Book Antiqua" w:hAnsi="Book Antiqua" w:cs="Times New Roman"/>
          <w:sz w:val="24"/>
          <w:szCs w:val="24"/>
        </w:rPr>
        <w:t xml:space="preserve">Seventy-three </w:t>
      </w:r>
      <w:r w:rsidR="0017676A" w:rsidRPr="00235132">
        <w:rPr>
          <w:rFonts w:ascii="Book Antiqua" w:hAnsi="Book Antiqua" w:cs="Times New Roman"/>
          <w:sz w:val="24"/>
          <w:szCs w:val="24"/>
        </w:rPr>
        <w:t xml:space="preserve">percent </w:t>
      </w:r>
      <w:r w:rsidR="00583AFE" w:rsidRPr="00235132">
        <w:rPr>
          <w:rFonts w:ascii="Book Antiqua" w:hAnsi="Book Antiqua" w:cs="Times New Roman"/>
          <w:sz w:val="24"/>
          <w:szCs w:val="24"/>
        </w:rPr>
        <w:t xml:space="preserve">and </w:t>
      </w:r>
      <w:r w:rsidR="0017676A" w:rsidRPr="00235132">
        <w:rPr>
          <w:rFonts w:ascii="Book Antiqua" w:hAnsi="Book Antiqua" w:cs="Times New Roman"/>
          <w:sz w:val="24"/>
          <w:szCs w:val="24"/>
        </w:rPr>
        <w:t>67%</w:t>
      </w:r>
      <w:r w:rsidR="00583AFE" w:rsidRPr="00235132">
        <w:rPr>
          <w:rFonts w:ascii="Book Antiqua" w:hAnsi="Book Antiqua" w:cs="Times New Roman"/>
          <w:sz w:val="24"/>
          <w:szCs w:val="24"/>
        </w:rPr>
        <w:t xml:space="preserve"> </w:t>
      </w:r>
      <w:r w:rsidR="00C834BC" w:rsidRPr="00235132">
        <w:rPr>
          <w:rFonts w:ascii="Book Antiqua" w:hAnsi="Book Antiqua" w:cs="Times New Roman"/>
          <w:sz w:val="24"/>
          <w:szCs w:val="24"/>
        </w:rPr>
        <w:t xml:space="preserve">of </w:t>
      </w:r>
      <w:r w:rsidR="00A90043" w:rsidRPr="00235132">
        <w:rPr>
          <w:rFonts w:ascii="Book Antiqua" w:hAnsi="Book Antiqua" w:cs="Times New Roman"/>
          <w:sz w:val="24"/>
          <w:szCs w:val="24"/>
        </w:rPr>
        <w:t xml:space="preserve">hospitals </w:t>
      </w:r>
      <w:r w:rsidR="0000424E" w:rsidRPr="00235132">
        <w:rPr>
          <w:rFonts w:ascii="Book Antiqua" w:hAnsi="Book Antiqua" w:cs="Times New Roman"/>
          <w:sz w:val="24"/>
          <w:szCs w:val="24"/>
        </w:rPr>
        <w:t>selecte</w:t>
      </w:r>
      <w:r w:rsidR="00E333FA" w:rsidRPr="00235132">
        <w:rPr>
          <w:rFonts w:ascii="Book Antiqua" w:hAnsi="Book Antiqua" w:cs="Times New Roman"/>
          <w:sz w:val="24"/>
          <w:szCs w:val="24"/>
        </w:rPr>
        <w:t>d non</w:t>
      </w:r>
      <w:r w:rsidR="00473968" w:rsidRPr="00235132">
        <w:rPr>
          <w:rFonts w:ascii="Book Antiqua" w:hAnsi="Book Antiqua" w:cs="Times New Roman"/>
          <w:sz w:val="24"/>
          <w:szCs w:val="24"/>
        </w:rPr>
        <w:t>-</w:t>
      </w:r>
      <w:r w:rsidR="00E333FA" w:rsidRPr="00235132">
        <w:rPr>
          <w:rFonts w:ascii="Book Antiqua" w:hAnsi="Book Antiqua" w:cs="Times New Roman"/>
          <w:sz w:val="24"/>
          <w:szCs w:val="24"/>
        </w:rPr>
        <w:t xml:space="preserve">endoscopic </w:t>
      </w:r>
      <w:r w:rsidR="00B912EE" w:rsidRPr="00235132">
        <w:rPr>
          <w:rFonts w:ascii="Book Antiqua" w:hAnsi="Book Antiqua" w:cs="Times New Roman"/>
          <w:sz w:val="24"/>
          <w:szCs w:val="24"/>
        </w:rPr>
        <w:t>therapy</w:t>
      </w:r>
      <w:r w:rsidR="00E333FA" w:rsidRPr="00235132">
        <w:rPr>
          <w:rFonts w:ascii="Book Antiqua" w:hAnsi="Book Antiqua" w:cs="Times New Roman"/>
          <w:sz w:val="24"/>
          <w:szCs w:val="24"/>
        </w:rPr>
        <w:t xml:space="preserve"> for patients with </w:t>
      </w:r>
      <w:proofErr w:type="spellStart"/>
      <w:r w:rsidR="00E333FA" w:rsidRPr="00235132">
        <w:rPr>
          <w:rFonts w:ascii="Book Antiqua" w:hAnsi="Book Antiqua" w:cs="Times New Roman"/>
          <w:sz w:val="24"/>
          <w:szCs w:val="24"/>
        </w:rPr>
        <w:t>rebleeding</w:t>
      </w:r>
      <w:proofErr w:type="spellEnd"/>
      <w:r w:rsidR="00E333FA" w:rsidRPr="00235132">
        <w:rPr>
          <w:rFonts w:ascii="Book Antiqua" w:hAnsi="Book Antiqua" w:cs="Times New Roman"/>
          <w:sz w:val="24"/>
          <w:szCs w:val="24"/>
        </w:rPr>
        <w:t xml:space="preserve"> and hemorrhagic shock</w:t>
      </w:r>
      <w:r w:rsidR="00926157" w:rsidRPr="00235132">
        <w:rPr>
          <w:rFonts w:ascii="Book Antiqua" w:hAnsi="Book Antiqua" w:cs="Times New Roman"/>
          <w:sz w:val="24"/>
          <w:szCs w:val="24"/>
        </w:rPr>
        <w:t>, and</w:t>
      </w:r>
      <w:r w:rsidR="00E333FA" w:rsidRPr="00235132">
        <w:rPr>
          <w:rFonts w:ascii="Book Antiqua" w:hAnsi="Book Antiqua" w:cs="Times New Roman"/>
          <w:sz w:val="24"/>
          <w:szCs w:val="24"/>
        </w:rPr>
        <w:t xml:space="preserve"> </w:t>
      </w:r>
      <w:r w:rsidR="00583AFE" w:rsidRPr="00235132">
        <w:rPr>
          <w:rFonts w:ascii="Book Antiqua" w:hAnsi="Book Antiqua" w:cs="Times New Roman"/>
          <w:sz w:val="24"/>
          <w:szCs w:val="24"/>
        </w:rPr>
        <w:t>77.4</w:t>
      </w:r>
      <w:r w:rsidR="00A90043" w:rsidRPr="00235132">
        <w:rPr>
          <w:rFonts w:ascii="Book Antiqua" w:hAnsi="Book Antiqua" w:cs="Times New Roman"/>
          <w:sz w:val="24"/>
          <w:szCs w:val="24"/>
        </w:rPr>
        <w:t xml:space="preserve">% </w:t>
      </w:r>
      <w:r w:rsidR="00867B49" w:rsidRPr="00235132">
        <w:rPr>
          <w:rFonts w:ascii="Book Antiqua" w:hAnsi="Book Antiqua" w:cs="Times New Roman"/>
          <w:sz w:val="24"/>
          <w:szCs w:val="24"/>
        </w:rPr>
        <w:t xml:space="preserve">of </w:t>
      </w:r>
      <w:r w:rsidR="00A90043" w:rsidRPr="00235132">
        <w:rPr>
          <w:rFonts w:ascii="Book Antiqua" w:hAnsi="Book Antiqua" w:cs="Times New Roman"/>
          <w:sz w:val="24"/>
          <w:szCs w:val="24"/>
        </w:rPr>
        <w:t>hospitals performed interventional radiology as first</w:t>
      </w:r>
      <w:r w:rsidR="00A8239C" w:rsidRPr="00235132">
        <w:rPr>
          <w:rFonts w:ascii="Book Antiqua" w:hAnsi="Book Antiqua" w:cs="Times New Roman"/>
          <w:sz w:val="24"/>
          <w:szCs w:val="24"/>
        </w:rPr>
        <w:t>-line</w:t>
      </w:r>
      <w:r w:rsidR="00A90043" w:rsidRPr="00235132">
        <w:rPr>
          <w:rFonts w:ascii="Book Antiqua" w:hAnsi="Book Antiqua" w:cs="Times New Roman"/>
          <w:sz w:val="24"/>
          <w:szCs w:val="24"/>
        </w:rPr>
        <w:t xml:space="preserve"> non</w:t>
      </w:r>
      <w:r w:rsidR="00C9442D" w:rsidRPr="00235132">
        <w:rPr>
          <w:rFonts w:ascii="Book Antiqua" w:hAnsi="Book Antiqua" w:cs="Times New Roman"/>
          <w:sz w:val="24"/>
          <w:szCs w:val="24"/>
        </w:rPr>
        <w:t>-</w:t>
      </w:r>
      <w:r w:rsidR="00A90043" w:rsidRPr="00235132">
        <w:rPr>
          <w:rFonts w:ascii="Book Antiqua" w:hAnsi="Book Antiqua" w:cs="Times New Roman"/>
          <w:sz w:val="24"/>
          <w:szCs w:val="24"/>
        </w:rPr>
        <w:t xml:space="preserve">endoscopic </w:t>
      </w:r>
      <w:r w:rsidR="00B912EE" w:rsidRPr="00235132">
        <w:rPr>
          <w:rFonts w:ascii="Book Antiqua" w:hAnsi="Book Antiqua" w:cs="Times New Roman"/>
          <w:sz w:val="24"/>
          <w:szCs w:val="24"/>
        </w:rPr>
        <w:t>therapy</w:t>
      </w:r>
      <w:r w:rsidR="00A90043" w:rsidRPr="00235132">
        <w:rPr>
          <w:rFonts w:ascii="Book Antiqua" w:hAnsi="Book Antiqua" w:cs="Times New Roman"/>
          <w:sz w:val="24"/>
          <w:szCs w:val="24"/>
        </w:rPr>
        <w:t xml:space="preserve">. </w:t>
      </w:r>
      <w:r w:rsidR="002300FB" w:rsidRPr="00235132">
        <w:rPr>
          <w:rFonts w:ascii="Book Antiqua" w:hAnsi="Book Antiqua" w:cs="Times New Roman"/>
          <w:sz w:val="24"/>
          <w:szCs w:val="24"/>
        </w:rPr>
        <w:t>Fifty-nine percent</w:t>
      </w:r>
      <w:r w:rsidR="008C61D9" w:rsidRPr="00235132">
        <w:rPr>
          <w:rFonts w:ascii="Book Antiqua" w:hAnsi="Book Antiqua" w:cs="Times New Roman"/>
          <w:sz w:val="24"/>
          <w:szCs w:val="24"/>
        </w:rPr>
        <w:t xml:space="preserve"> of hospitals </w:t>
      </w:r>
      <w:r w:rsidR="00DB5915" w:rsidRPr="00235132">
        <w:rPr>
          <w:rFonts w:ascii="Book Antiqua" w:hAnsi="Book Antiqua" w:cs="Times New Roman"/>
          <w:sz w:val="24"/>
          <w:szCs w:val="24"/>
        </w:rPr>
        <w:t>discontinue</w:t>
      </w:r>
      <w:r w:rsidR="0000424E" w:rsidRPr="00235132">
        <w:rPr>
          <w:rFonts w:ascii="Book Antiqua" w:hAnsi="Book Antiqua" w:cs="Times New Roman"/>
          <w:sz w:val="24"/>
          <w:szCs w:val="24"/>
        </w:rPr>
        <w:t>d</w:t>
      </w:r>
      <w:r w:rsidR="00DB5915" w:rsidRPr="00235132">
        <w:rPr>
          <w:rFonts w:ascii="Book Antiqua" w:hAnsi="Book Antiqua" w:cs="Times New Roman"/>
          <w:sz w:val="24"/>
          <w:szCs w:val="24"/>
        </w:rPr>
        <w:t xml:space="preserve"> antithrombotic </w:t>
      </w:r>
      <w:r w:rsidR="008C61D9" w:rsidRPr="00235132">
        <w:rPr>
          <w:rFonts w:ascii="Book Antiqua" w:hAnsi="Book Antiqua" w:cs="Times New Roman"/>
          <w:sz w:val="24"/>
          <w:szCs w:val="24"/>
        </w:rPr>
        <w:t xml:space="preserve">drugs </w:t>
      </w:r>
      <w:r w:rsidR="00B912EE" w:rsidRPr="00235132">
        <w:rPr>
          <w:rFonts w:ascii="Book Antiqua" w:hAnsi="Book Antiqua" w:cs="Times New Roman"/>
          <w:sz w:val="24"/>
          <w:szCs w:val="24"/>
        </w:rPr>
        <w:t xml:space="preserve">on admission </w:t>
      </w:r>
      <w:r w:rsidR="008C61D9" w:rsidRPr="00235132">
        <w:rPr>
          <w:rFonts w:ascii="Book Antiqua" w:hAnsi="Book Antiqua" w:cs="Times New Roman"/>
          <w:sz w:val="24"/>
          <w:szCs w:val="24"/>
        </w:rPr>
        <w:t>and only 15%</w:t>
      </w:r>
      <w:r w:rsidR="00867B49" w:rsidRPr="00235132">
        <w:rPr>
          <w:rFonts w:ascii="Book Antiqua" w:hAnsi="Book Antiqua" w:cs="Times New Roman"/>
          <w:sz w:val="24"/>
          <w:szCs w:val="24"/>
        </w:rPr>
        <w:t xml:space="preserve"> of </w:t>
      </w:r>
      <w:r w:rsidR="008C61D9" w:rsidRPr="00235132">
        <w:rPr>
          <w:rFonts w:ascii="Book Antiqua" w:hAnsi="Book Antiqua" w:cs="Times New Roman"/>
          <w:sz w:val="24"/>
          <w:szCs w:val="24"/>
        </w:rPr>
        <w:t>hospitals ha</w:t>
      </w:r>
      <w:r w:rsidR="0000424E" w:rsidRPr="00235132">
        <w:rPr>
          <w:rFonts w:ascii="Book Antiqua" w:hAnsi="Book Antiqua" w:cs="Times New Roman"/>
          <w:sz w:val="24"/>
          <w:szCs w:val="24"/>
        </w:rPr>
        <w:t>d</w:t>
      </w:r>
      <w:r w:rsidR="008C61D9" w:rsidRPr="00235132">
        <w:rPr>
          <w:rFonts w:ascii="Book Antiqua" w:hAnsi="Book Antiqua" w:cs="Times New Roman"/>
          <w:sz w:val="24"/>
          <w:szCs w:val="24"/>
        </w:rPr>
        <w:t xml:space="preserve"> </w:t>
      </w:r>
      <w:r w:rsidR="0049775C" w:rsidRPr="00235132">
        <w:rPr>
          <w:rFonts w:ascii="Book Antiqua" w:hAnsi="Book Antiqua" w:cs="Times New Roman"/>
          <w:sz w:val="24"/>
          <w:szCs w:val="24"/>
        </w:rPr>
        <w:t>a</w:t>
      </w:r>
      <w:r w:rsidR="00B912EE" w:rsidRPr="00235132">
        <w:rPr>
          <w:rFonts w:ascii="Book Antiqua" w:hAnsi="Book Antiqua" w:cs="Times New Roman"/>
          <w:sz w:val="24"/>
          <w:szCs w:val="24"/>
        </w:rPr>
        <w:t xml:space="preserve"> </w:t>
      </w:r>
      <w:r w:rsidR="002E5CC8" w:rsidRPr="00235132">
        <w:rPr>
          <w:rFonts w:ascii="Book Antiqua" w:hAnsi="Book Antiqua" w:cs="Times New Roman"/>
          <w:sz w:val="24"/>
          <w:szCs w:val="24"/>
        </w:rPr>
        <w:t>strategy f</w:t>
      </w:r>
      <w:r w:rsidR="00B472C7" w:rsidRPr="00235132">
        <w:rPr>
          <w:rFonts w:ascii="Book Antiqua" w:hAnsi="Book Antiqua" w:cs="Times New Roman"/>
          <w:sz w:val="24"/>
          <w:szCs w:val="24"/>
        </w:rPr>
        <w:t>or</w:t>
      </w:r>
      <w:r w:rsidR="002E5CC8" w:rsidRPr="00235132">
        <w:rPr>
          <w:rFonts w:ascii="Book Antiqua" w:hAnsi="Book Antiqua" w:cs="Times New Roman"/>
          <w:sz w:val="24"/>
          <w:szCs w:val="24"/>
        </w:rPr>
        <w:t xml:space="preserve"> restarting </w:t>
      </w:r>
      <w:r w:rsidR="0000424E" w:rsidRPr="00235132">
        <w:rPr>
          <w:rFonts w:ascii="Book Antiqua" w:hAnsi="Book Antiqua" w:cs="Times New Roman"/>
          <w:sz w:val="24"/>
          <w:szCs w:val="24"/>
        </w:rPr>
        <w:t>these</w:t>
      </w:r>
      <w:r w:rsidR="008C61D9" w:rsidRPr="00235132">
        <w:rPr>
          <w:rFonts w:ascii="Book Antiqua" w:hAnsi="Book Antiqua" w:cs="Times New Roman"/>
          <w:sz w:val="24"/>
          <w:szCs w:val="24"/>
        </w:rPr>
        <w:t xml:space="preserve"> drugs</w:t>
      </w:r>
      <w:r w:rsidR="00B705D8" w:rsidRPr="00235132">
        <w:rPr>
          <w:rFonts w:ascii="Book Antiqua" w:hAnsi="Book Antiqua" w:cs="Times New Roman"/>
          <w:sz w:val="24"/>
          <w:szCs w:val="24"/>
        </w:rPr>
        <w:t>.</w:t>
      </w:r>
    </w:p>
    <w:p w14:paraId="5A3733CC" w14:textId="47F212C7" w:rsidR="00592804" w:rsidRPr="00235132" w:rsidRDefault="00C6058E" w:rsidP="008E7084">
      <w:pPr>
        <w:snapToGrid w:val="0"/>
        <w:spacing w:line="360" w:lineRule="auto"/>
        <w:ind w:firstLineChars="100" w:firstLine="240"/>
        <w:rPr>
          <w:rFonts w:ascii="Book Antiqua" w:hAnsi="Book Antiqua" w:cs="Times New Roman"/>
          <w:sz w:val="24"/>
          <w:szCs w:val="24"/>
        </w:rPr>
      </w:pPr>
      <w:r w:rsidRPr="00235132">
        <w:rPr>
          <w:rFonts w:ascii="Book Antiqua" w:hAnsi="Book Antiqua" w:cs="Times New Roman"/>
          <w:sz w:val="24"/>
          <w:szCs w:val="24"/>
        </w:rPr>
        <w:t xml:space="preserve">Comparing </w:t>
      </w:r>
      <w:r w:rsidR="00645D0A" w:rsidRPr="00235132">
        <w:rPr>
          <w:rFonts w:ascii="Book Antiqua" w:hAnsi="Book Antiqua" w:cs="Times New Roman"/>
          <w:sz w:val="24"/>
          <w:szCs w:val="24"/>
        </w:rPr>
        <w:t xml:space="preserve">hospitals with </w:t>
      </w:r>
      <w:r w:rsidR="009B63E5" w:rsidRPr="00235132">
        <w:rPr>
          <w:rFonts w:ascii="Book Antiqua" w:hAnsi="Book Antiqua" w:cs="Times New Roman"/>
          <w:sz w:val="24"/>
          <w:szCs w:val="24"/>
        </w:rPr>
        <w:t xml:space="preserve">high and low </w:t>
      </w:r>
      <w:r w:rsidR="008F1A55" w:rsidRPr="00235132">
        <w:rPr>
          <w:rFonts w:ascii="Book Antiqua" w:hAnsi="Book Antiqua" w:cs="Times New Roman"/>
          <w:sz w:val="24"/>
          <w:szCs w:val="24"/>
        </w:rPr>
        <w:t xml:space="preserve">patient </w:t>
      </w:r>
      <w:r w:rsidR="009B63E5" w:rsidRPr="00235132">
        <w:rPr>
          <w:rFonts w:ascii="Book Antiqua" w:hAnsi="Book Antiqua" w:cs="Times New Roman"/>
          <w:sz w:val="24"/>
          <w:szCs w:val="24"/>
        </w:rPr>
        <w:t>volume, h</w:t>
      </w:r>
      <w:r w:rsidR="00213EB4" w:rsidRPr="00235132">
        <w:rPr>
          <w:rFonts w:ascii="Book Antiqua" w:hAnsi="Book Antiqua" w:cs="Times New Roman"/>
          <w:sz w:val="24"/>
          <w:szCs w:val="24"/>
        </w:rPr>
        <w:t>igh</w:t>
      </w:r>
      <w:r w:rsidR="008F1A55" w:rsidRPr="00235132">
        <w:rPr>
          <w:rFonts w:ascii="Book Antiqua" w:hAnsi="Book Antiqua" w:cs="Times New Roman"/>
          <w:sz w:val="24"/>
          <w:szCs w:val="24"/>
        </w:rPr>
        <w:t>-</w:t>
      </w:r>
      <w:r w:rsidR="00213EB4" w:rsidRPr="00235132">
        <w:rPr>
          <w:rFonts w:ascii="Book Antiqua" w:hAnsi="Book Antiqua" w:cs="Times New Roman"/>
          <w:sz w:val="24"/>
          <w:szCs w:val="24"/>
        </w:rPr>
        <w:t>volume hospitals ha</w:t>
      </w:r>
      <w:r w:rsidR="0000424E" w:rsidRPr="00235132">
        <w:rPr>
          <w:rFonts w:ascii="Book Antiqua" w:hAnsi="Book Antiqua" w:cs="Times New Roman"/>
          <w:sz w:val="24"/>
          <w:szCs w:val="24"/>
        </w:rPr>
        <w:t>d</w:t>
      </w:r>
      <w:r w:rsidR="00213EB4" w:rsidRPr="00235132">
        <w:rPr>
          <w:rFonts w:ascii="Book Antiqua" w:hAnsi="Book Antiqua" w:cs="Times New Roman"/>
          <w:sz w:val="24"/>
          <w:szCs w:val="24"/>
        </w:rPr>
        <w:t xml:space="preserve"> </w:t>
      </w:r>
      <w:r w:rsidR="009B63E5" w:rsidRPr="00235132">
        <w:rPr>
          <w:rFonts w:ascii="Book Antiqua" w:hAnsi="Book Antiqua" w:cs="Times New Roman"/>
          <w:sz w:val="24"/>
          <w:szCs w:val="24"/>
        </w:rPr>
        <w:t xml:space="preserve">more </w:t>
      </w:r>
      <w:r w:rsidR="002E5CC8" w:rsidRPr="00235132">
        <w:rPr>
          <w:rFonts w:ascii="Book Antiqua" w:hAnsi="Book Antiqua" w:cs="Times New Roman"/>
          <w:sz w:val="24"/>
          <w:szCs w:val="24"/>
        </w:rPr>
        <w:t>strateg</w:t>
      </w:r>
      <w:r w:rsidR="008F1A55" w:rsidRPr="00235132">
        <w:rPr>
          <w:rFonts w:ascii="Book Antiqua" w:hAnsi="Book Antiqua" w:cs="Times New Roman"/>
          <w:sz w:val="24"/>
          <w:szCs w:val="24"/>
        </w:rPr>
        <w:t>ies</w:t>
      </w:r>
      <w:r w:rsidR="00B912EE" w:rsidRPr="00235132">
        <w:rPr>
          <w:rFonts w:ascii="Book Antiqua" w:hAnsi="Book Antiqua" w:cs="Times New Roman"/>
          <w:sz w:val="24"/>
          <w:szCs w:val="24"/>
        </w:rPr>
        <w:t xml:space="preserve"> </w:t>
      </w:r>
      <w:r w:rsidR="002E5CC8" w:rsidRPr="00235132">
        <w:rPr>
          <w:rFonts w:ascii="Book Antiqua" w:hAnsi="Book Antiqua" w:cs="Times New Roman"/>
          <w:sz w:val="24"/>
          <w:szCs w:val="24"/>
        </w:rPr>
        <w:t>f</w:t>
      </w:r>
      <w:r w:rsidRPr="00235132">
        <w:rPr>
          <w:rFonts w:ascii="Book Antiqua" w:hAnsi="Book Antiqua" w:cs="Times New Roman"/>
          <w:sz w:val="24"/>
          <w:szCs w:val="24"/>
        </w:rPr>
        <w:t>or</w:t>
      </w:r>
      <w:r w:rsidR="00B912EE" w:rsidRPr="00235132">
        <w:rPr>
          <w:rFonts w:ascii="Book Antiqua" w:hAnsi="Book Antiqua" w:cs="Times New Roman"/>
          <w:sz w:val="24"/>
          <w:szCs w:val="24"/>
        </w:rPr>
        <w:t xml:space="preserve"> restart</w:t>
      </w:r>
      <w:r w:rsidR="002E5CC8" w:rsidRPr="00235132">
        <w:rPr>
          <w:rFonts w:ascii="Book Antiqua" w:hAnsi="Book Antiqua" w:cs="Times New Roman"/>
          <w:sz w:val="24"/>
          <w:szCs w:val="24"/>
        </w:rPr>
        <w:t>ing</w:t>
      </w:r>
      <w:r w:rsidR="00B912EE" w:rsidRPr="00235132">
        <w:rPr>
          <w:rFonts w:ascii="Book Antiqua" w:hAnsi="Book Antiqua" w:cs="Times New Roman"/>
          <w:sz w:val="24"/>
          <w:szCs w:val="24"/>
        </w:rPr>
        <w:t xml:space="preserve"> </w:t>
      </w:r>
      <w:r w:rsidR="00213EB4" w:rsidRPr="00235132">
        <w:rPr>
          <w:rFonts w:ascii="Book Antiqua" w:hAnsi="Book Antiqua" w:cs="Times New Roman"/>
          <w:sz w:val="24"/>
          <w:szCs w:val="24"/>
        </w:rPr>
        <w:t>antithrombotic drugs</w:t>
      </w:r>
      <w:r w:rsidR="00E755D1" w:rsidRPr="00235132">
        <w:rPr>
          <w:rFonts w:ascii="Book Antiqua" w:hAnsi="Book Antiqua" w:cs="Times New Roman"/>
          <w:sz w:val="24"/>
          <w:szCs w:val="24"/>
        </w:rPr>
        <w:t xml:space="preserve"> </w:t>
      </w:r>
      <w:r w:rsidR="0000424E" w:rsidRPr="00235132">
        <w:rPr>
          <w:rFonts w:ascii="Book Antiqua" w:hAnsi="Book Antiqua" w:cs="Times New Roman"/>
          <w:sz w:val="24"/>
          <w:szCs w:val="24"/>
        </w:rPr>
        <w:t>(p=0.0</w:t>
      </w:r>
      <w:r w:rsidR="00AC6826" w:rsidRPr="00235132">
        <w:rPr>
          <w:rFonts w:ascii="Book Antiqua" w:hAnsi="Book Antiqua" w:cs="Times New Roman"/>
          <w:sz w:val="24"/>
          <w:szCs w:val="24"/>
        </w:rPr>
        <w:t>14</w:t>
      </w:r>
      <w:r w:rsidR="0000424E" w:rsidRPr="00235132">
        <w:rPr>
          <w:rFonts w:ascii="Book Antiqua" w:hAnsi="Book Antiqua" w:cs="Times New Roman"/>
          <w:sz w:val="24"/>
          <w:szCs w:val="24"/>
        </w:rPr>
        <w:t xml:space="preserve">) </w:t>
      </w:r>
      <w:r w:rsidR="00E755D1" w:rsidRPr="00235132">
        <w:rPr>
          <w:rFonts w:ascii="Book Antiqua" w:hAnsi="Book Antiqua" w:cs="Times New Roman"/>
          <w:sz w:val="24"/>
          <w:szCs w:val="24"/>
        </w:rPr>
        <w:t>than low</w:t>
      </w:r>
      <w:r w:rsidR="008F1A55" w:rsidRPr="00235132">
        <w:rPr>
          <w:rFonts w:ascii="Book Antiqua" w:hAnsi="Book Antiqua" w:cs="Times New Roman"/>
          <w:sz w:val="24"/>
          <w:szCs w:val="24"/>
        </w:rPr>
        <w:t>-</w:t>
      </w:r>
      <w:r w:rsidR="00E755D1" w:rsidRPr="00235132">
        <w:rPr>
          <w:rFonts w:ascii="Book Antiqua" w:hAnsi="Book Antiqua" w:cs="Times New Roman"/>
          <w:sz w:val="24"/>
          <w:szCs w:val="24"/>
        </w:rPr>
        <w:t>volume hospitals</w:t>
      </w:r>
      <w:r w:rsidR="00C9442D" w:rsidRPr="00235132">
        <w:rPr>
          <w:rFonts w:ascii="Book Antiqua" w:hAnsi="Book Antiqua" w:cs="Times New Roman"/>
          <w:sz w:val="24"/>
          <w:szCs w:val="24"/>
        </w:rPr>
        <w:t xml:space="preserve"> (Table </w:t>
      </w:r>
      <w:r w:rsidR="00F45CA9" w:rsidRPr="00235132">
        <w:rPr>
          <w:rFonts w:ascii="Book Antiqua" w:hAnsi="Book Antiqua" w:cs="Times New Roman"/>
          <w:sz w:val="24"/>
          <w:szCs w:val="24"/>
        </w:rPr>
        <w:t>3</w:t>
      </w:r>
      <w:r w:rsidR="00C9442D" w:rsidRPr="00235132">
        <w:rPr>
          <w:rFonts w:ascii="Book Antiqua" w:hAnsi="Book Antiqua" w:cs="Times New Roman"/>
          <w:sz w:val="24"/>
          <w:szCs w:val="24"/>
        </w:rPr>
        <w:t>)</w:t>
      </w:r>
      <w:r w:rsidR="00213EB4" w:rsidRPr="00235132">
        <w:rPr>
          <w:rFonts w:ascii="Book Antiqua" w:hAnsi="Book Antiqua" w:cs="Times New Roman"/>
          <w:sz w:val="24"/>
          <w:szCs w:val="24"/>
        </w:rPr>
        <w:t xml:space="preserve">. </w:t>
      </w:r>
      <w:r w:rsidR="0000424E" w:rsidRPr="00235132">
        <w:rPr>
          <w:rFonts w:ascii="Book Antiqua" w:hAnsi="Book Antiqua" w:cs="Times New Roman"/>
          <w:sz w:val="24"/>
          <w:szCs w:val="24"/>
        </w:rPr>
        <w:t>No significant differences were observed in other questionnaire</w:t>
      </w:r>
      <w:r w:rsidR="0033421F" w:rsidRPr="00235132">
        <w:rPr>
          <w:rFonts w:ascii="Book Antiqua" w:hAnsi="Book Antiqua" w:cs="Times New Roman"/>
          <w:sz w:val="24"/>
          <w:szCs w:val="24"/>
        </w:rPr>
        <w:t xml:space="preserve"> items</w:t>
      </w:r>
      <w:r w:rsidR="0000424E" w:rsidRPr="00235132">
        <w:rPr>
          <w:rFonts w:ascii="Book Antiqua" w:hAnsi="Book Antiqua" w:cs="Times New Roman"/>
          <w:sz w:val="24"/>
          <w:szCs w:val="24"/>
        </w:rPr>
        <w:t xml:space="preserve"> between </w:t>
      </w:r>
      <w:r w:rsidR="00033E10" w:rsidRPr="00235132">
        <w:rPr>
          <w:rFonts w:ascii="Book Antiqua" w:hAnsi="Book Antiqua" w:cs="Times New Roman"/>
          <w:sz w:val="24"/>
          <w:szCs w:val="24"/>
        </w:rPr>
        <w:t xml:space="preserve">the </w:t>
      </w:r>
      <w:r w:rsidR="0000424E" w:rsidRPr="00235132">
        <w:rPr>
          <w:rFonts w:ascii="Book Antiqua" w:hAnsi="Book Antiqua" w:cs="Times New Roman"/>
          <w:sz w:val="24"/>
          <w:szCs w:val="24"/>
        </w:rPr>
        <w:t>two groups</w:t>
      </w:r>
      <w:r w:rsidR="00C9442D" w:rsidRPr="00235132">
        <w:rPr>
          <w:rFonts w:ascii="Book Antiqua" w:hAnsi="Book Antiqua" w:cs="Times New Roman"/>
          <w:sz w:val="24"/>
          <w:szCs w:val="24"/>
        </w:rPr>
        <w:t xml:space="preserve"> (Table </w:t>
      </w:r>
      <w:r w:rsidR="00F45CA9" w:rsidRPr="00235132">
        <w:rPr>
          <w:rFonts w:ascii="Book Antiqua" w:hAnsi="Book Antiqua" w:cs="Times New Roman"/>
          <w:sz w:val="24"/>
          <w:szCs w:val="24"/>
        </w:rPr>
        <w:t>3</w:t>
      </w:r>
      <w:r w:rsidR="00C9442D" w:rsidRPr="00235132">
        <w:rPr>
          <w:rFonts w:ascii="Book Antiqua" w:hAnsi="Book Antiqua" w:cs="Times New Roman"/>
          <w:sz w:val="24"/>
          <w:szCs w:val="24"/>
        </w:rPr>
        <w:t>)</w:t>
      </w:r>
      <w:r w:rsidR="0000424E" w:rsidRPr="00235132">
        <w:rPr>
          <w:rFonts w:ascii="Book Antiqua" w:hAnsi="Book Antiqua" w:cs="Times New Roman"/>
          <w:sz w:val="24"/>
          <w:szCs w:val="24"/>
        </w:rPr>
        <w:t>.</w:t>
      </w:r>
      <w:r w:rsidR="00C12E88" w:rsidRPr="00235132">
        <w:rPr>
          <w:rFonts w:ascii="Book Antiqua" w:hAnsi="Book Antiqua" w:cs="Times New Roman"/>
          <w:sz w:val="24"/>
          <w:szCs w:val="24"/>
        </w:rPr>
        <w:t xml:space="preserve"> </w:t>
      </w:r>
      <w:r w:rsidR="00CB48EF" w:rsidRPr="00235132">
        <w:rPr>
          <w:rFonts w:ascii="Book Antiqua" w:hAnsi="Book Antiqua" w:cs="Times New Roman"/>
          <w:sz w:val="24"/>
          <w:szCs w:val="24"/>
        </w:rPr>
        <w:t xml:space="preserve">Comparing </w:t>
      </w:r>
      <w:r w:rsidR="00645D0A" w:rsidRPr="00235132">
        <w:rPr>
          <w:rFonts w:ascii="Book Antiqua" w:hAnsi="Book Antiqua" w:cs="Times New Roman"/>
          <w:sz w:val="24"/>
          <w:szCs w:val="24"/>
        </w:rPr>
        <w:lastRenderedPageBreak/>
        <w:t xml:space="preserve">hospitals in </w:t>
      </w:r>
      <w:r w:rsidR="00571D15" w:rsidRPr="00235132">
        <w:rPr>
          <w:rFonts w:ascii="Book Antiqua" w:hAnsi="Book Antiqua" w:cs="Times New Roman"/>
          <w:sz w:val="24"/>
          <w:szCs w:val="24"/>
        </w:rPr>
        <w:t>E</w:t>
      </w:r>
      <w:r w:rsidR="00863310" w:rsidRPr="00235132">
        <w:rPr>
          <w:rFonts w:ascii="Book Antiqua" w:hAnsi="Book Antiqua" w:cs="Times New Roman"/>
          <w:sz w:val="24"/>
          <w:szCs w:val="24"/>
        </w:rPr>
        <w:t xml:space="preserve">ast and </w:t>
      </w:r>
      <w:r w:rsidR="00571D15" w:rsidRPr="00235132">
        <w:rPr>
          <w:rFonts w:ascii="Book Antiqua" w:hAnsi="Book Antiqua" w:cs="Times New Roman"/>
          <w:sz w:val="24"/>
          <w:szCs w:val="24"/>
        </w:rPr>
        <w:t>W</w:t>
      </w:r>
      <w:r w:rsidR="00863310" w:rsidRPr="00235132">
        <w:rPr>
          <w:rFonts w:ascii="Book Antiqua" w:hAnsi="Book Antiqua" w:cs="Times New Roman"/>
          <w:sz w:val="24"/>
          <w:szCs w:val="24"/>
        </w:rPr>
        <w:t xml:space="preserve">est Japan, </w:t>
      </w:r>
      <w:r w:rsidR="00571D15" w:rsidRPr="00235132">
        <w:rPr>
          <w:rFonts w:ascii="Book Antiqua" w:hAnsi="Book Antiqua" w:cs="Times New Roman"/>
          <w:sz w:val="24"/>
          <w:szCs w:val="24"/>
        </w:rPr>
        <w:t>E</w:t>
      </w:r>
      <w:r w:rsidR="0000424E" w:rsidRPr="00235132">
        <w:rPr>
          <w:rFonts w:ascii="Book Antiqua" w:hAnsi="Book Antiqua" w:cs="Times New Roman"/>
          <w:sz w:val="24"/>
          <w:szCs w:val="24"/>
        </w:rPr>
        <w:t>a</w:t>
      </w:r>
      <w:r w:rsidR="00801D2B" w:rsidRPr="00235132">
        <w:rPr>
          <w:rFonts w:ascii="Book Antiqua" w:hAnsi="Book Antiqua" w:cs="Times New Roman"/>
          <w:sz w:val="24"/>
          <w:szCs w:val="24"/>
        </w:rPr>
        <w:t>s</w:t>
      </w:r>
      <w:r w:rsidR="00213EB4" w:rsidRPr="00235132">
        <w:rPr>
          <w:rFonts w:ascii="Book Antiqua" w:hAnsi="Book Antiqua" w:cs="Times New Roman"/>
          <w:sz w:val="24"/>
          <w:szCs w:val="24"/>
        </w:rPr>
        <w:t>t Japan hospitals ha</w:t>
      </w:r>
      <w:r w:rsidR="0000424E" w:rsidRPr="00235132">
        <w:rPr>
          <w:rFonts w:ascii="Book Antiqua" w:hAnsi="Book Antiqua" w:cs="Times New Roman"/>
          <w:sz w:val="24"/>
          <w:szCs w:val="24"/>
        </w:rPr>
        <w:t>d</w:t>
      </w:r>
      <w:r w:rsidR="00213EB4" w:rsidRPr="00235132">
        <w:rPr>
          <w:rFonts w:ascii="Book Antiqua" w:hAnsi="Book Antiqua" w:cs="Times New Roman"/>
          <w:sz w:val="24"/>
          <w:szCs w:val="24"/>
        </w:rPr>
        <w:t xml:space="preserve"> </w:t>
      </w:r>
      <w:r w:rsidR="0000424E" w:rsidRPr="00235132">
        <w:rPr>
          <w:rFonts w:ascii="Book Antiqua" w:hAnsi="Book Antiqua" w:cs="Times New Roman"/>
          <w:sz w:val="24"/>
          <w:szCs w:val="24"/>
        </w:rPr>
        <w:t>less</w:t>
      </w:r>
      <w:r w:rsidR="00B912EE" w:rsidRPr="00235132">
        <w:rPr>
          <w:rFonts w:ascii="Book Antiqua" w:hAnsi="Book Antiqua" w:cs="Times New Roman"/>
          <w:sz w:val="24"/>
          <w:szCs w:val="24"/>
        </w:rPr>
        <w:t xml:space="preserve"> </w:t>
      </w:r>
      <w:r w:rsidR="002E5CC8" w:rsidRPr="00235132">
        <w:rPr>
          <w:rFonts w:ascii="Book Antiqua" w:hAnsi="Book Antiqua" w:cs="Times New Roman"/>
          <w:sz w:val="24"/>
          <w:szCs w:val="24"/>
        </w:rPr>
        <w:t>strateg</w:t>
      </w:r>
      <w:r w:rsidR="00822B2B" w:rsidRPr="00235132">
        <w:rPr>
          <w:rFonts w:ascii="Book Antiqua" w:hAnsi="Book Antiqua" w:cs="Times New Roman"/>
          <w:sz w:val="24"/>
          <w:szCs w:val="24"/>
        </w:rPr>
        <w:t>ies</w:t>
      </w:r>
      <w:r w:rsidR="002E5CC8" w:rsidRPr="00235132">
        <w:rPr>
          <w:rFonts w:ascii="Book Antiqua" w:hAnsi="Book Antiqua" w:cs="Times New Roman"/>
          <w:sz w:val="24"/>
          <w:szCs w:val="24"/>
        </w:rPr>
        <w:t xml:space="preserve"> f</w:t>
      </w:r>
      <w:r w:rsidR="009B0768" w:rsidRPr="00235132">
        <w:rPr>
          <w:rFonts w:ascii="Book Antiqua" w:hAnsi="Book Antiqua" w:cs="Times New Roman"/>
          <w:sz w:val="24"/>
          <w:szCs w:val="24"/>
        </w:rPr>
        <w:t>or</w:t>
      </w:r>
      <w:r w:rsidR="00B912EE" w:rsidRPr="00235132">
        <w:rPr>
          <w:rFonts w:ascii="Book Antiqua" w:hAnsi="Book Antiqua" w:cs="Times New Roman"/>
          <w:sz w:val="24"/>
          <w:szCs w:val="24"/>
        </w:rPr>
        <w:t xml:space="preserve"> restart</w:t>
      </w:r>
      <w:r w:rsidR="002E5CC8" w:rsidRPr="00235132">
        <w:rPr>
          <w:rFonts w:ascii="Book Antiqua" w:hAnsi="Book Antiqua" w:cs="Times New Roman"/>
          <w:sz w:val="24"/>
          <w:szCs w:val="24"/>
        </w:rPr>
        <w:t>ing</w:t>
      </w:r>
      <w:r w:rsidR="00B912EE" w:rsidRPr="00235132">
        <w:rPr>
          <w:rFonts w:ascii="Book Antiqua" w:hAnsi="Book Antiqua" w:cs="Times New Roman"/>
          <w:sz w:val="24"/>
          <w:szCs w:val="24"/>
        </w:rPr>
        <w:t xml:space="preserve"> antithrombotic drugs</w:t>
      </w:r>
      <w:r w:rsidR="00213EB4" w:rsidRPr="00235132">
        <w:rPr>
          <w:rFonts w:ascii="Book Antiqua" w:hAnsi="Book Antiqua" w:cs="Times New Roman"/>
          <w:sz w:val="24"/>
          <w:szCs w:val="24"/>
        </w:rPr>
        <w:t xml:space="preserve"> </w:t>
      </w:r>
      <w:r w:rsidR="00801D2B" w:rsidRPr="00235132">
        <w:rPr>
          <w:rFonts w:ascii="Book Antiqua" w:hAnsi="Book Antiqua" w:cs="Times New Roman"/>
          <w:sz w:val="24"/>
          <w:szCs w:val="24"/>
        </w:rPr>
        <w:t>than</w:t>
      </w:r>
      <w:r w:rsidR="00213EB4" w:rsidRPr="00235132">
        <w:rPr>
          <w:rFonts w:ascii="Book Antiqua" w:hAnsi="Book Antiqua" w:cs="Times New Roman"/>
          <w:sz w:val="24"/>
          <w:szCs w:val="24"/>
        </w:rPr>
        <w:t xml:space="preserve"> </w:t>
      </w:r>
      <w:r w:rsidR="00CB48EF" w:rsidRPr="00235132">
        <w:rPr>
          <w:rFonts w:ascii="Book Antiqua" w:hAnsi="Book Antiqua" w:cs="Times New Roman"/>
          <w:sz w:val="24"/>
          <w:szCs w:val="24"/>
        </w:rPr>
        <w:t xml:space="preserve">West </w:t>
      </w:r>
      <w:r w:rsidR="00213EB4" w:rsidRPr="00235132">
        <w:rPr>
          <w:rFonts w:ascii="Book Antiqua" w:hAnsi="Book Antiqua" w:cs="Times New Roman"/>
          <w:sz w:val="24"/>
          <w:szCs w:val="24"/>
        </w:rPr>
        <w:t>Japan hospitals (</w:t>
      </w:r>
      <w:r w:rsidR="008E7084" w:rsidRPr="00235132">
        <w:rPr>
          <w:rFonts w:ascii="Book Antiqua" w:hAnsi="Book Antiqua" w:cs="Times New Roman"/>
          <w:i/>
          <w:caps/>
          <w:sz w:val="24"/>
          <w:szCs w:val="24"/>
        </w:rPr>
        <w:t>p</w:t>
      </w:r>
      <w:r w:rsidR="008E7084" w:rsidRPr="00235132">
        <w:rPr>
          <w:rFonts w:ascii="Book Antiqua" w:hAnsi="Book Antiqua" w:cs="Times New Roman"/>
          <w:sz w:val="24"/>
          <w:szCs w:val="24"/>
        </w:rPr>
        <w:t xml:space="preserve"> </w:t>
      </w:r>
      <w:r w:rsidR="00213EB4" w:rsidRPr="00235132">
        <w:rPr>
          <w:rFonts w:ascii="Book Antiqua" w:hAnsi="Book Antiqua" w:cs="Times New Roman"/>
          <w:sz w:val="24"/>
          <w:szCs w:val="24"/>
        </w:rPr>
        <w:t>=</w:t>
      </w:r>
      <w:r w:rsidR="008E7084" w:rsidRPr="00235132">
        <w:rPr>
          <w:rFonts w:ascii="Book Antiqua" w:eastAsia="宋体" w:hAnsi="Book Antiqua" w:cs="Times New Roman" w:hint="eastAsia"/>
          <w:sz w:val="24"/>
          <w:szCs w:val="24"/>
          <w:lang w:eastAsia="zh-CN"/>
        </w:rPr>
        <w:t xml:space="preserve"> </w:t>
      </w:r>
      <w:r w:rsidR="00213EB4" w:rsidRPr="00235132">
        <w:rPr>
          <w:rFonts w:ascii="Book Antiqua" w:hAnsi="Book Antiqua" w:cs="Times New Roman"/>
          <w:sz w:val="24"/>
          <w:szCs w:val="24"/>
        </w:rPr>
        <w:t>0.02</w:t>
      </w:r>
      <w:r w:rsidR="0000424E" w:rsidRPr="00235132">
        <w:rPr>
          <w:rFonts w:ascii="Book Antiqua" w:hAnsi="Book Antiqua" w:cs="Times New Roman"/>
          <w:sz w:val="24"/>
          <w:szCs w:val="24"/>
        </w:rPr>
        <w:t>2</w:t>
      </w:r>
      <w:r w:rsidR="00213EB4" w:rsidRPr="00235132">
        <w:rPr>
          <w:rFonts w:ascii="Book Antiqua" w:hAnsi="Book Antiqua" w:cs="Times New Roman"/>
          <w:sz w:val="24"/>
          <w:szCs w:val="24"/>
        </w:rPr>
        <w:t>)</w:t>
      </w:r>
      <w:r w:rsidR="00C9442D" w:rsidRPr="00235132">
        <w:rPr>
          <w:rFonts w:ascii="Book Antiqua" w:hAnsi="Book Antiqua" w:cs="Times New Roman"/>
          <w:sz w:val="24"/>
          <w:szCs w:val="24"/>
        </w:rPr>
        <w:t xml:space="preserve"> (Table</w:t>
      </w:r>
      <w:r w:rsidR="00F45CA9" w:rsidRPr="00235132">
        <w:rPr>
          <w:rFonts w:ascii="Book Antiqua" w:hAnsi="Book Antiqua" w:cs="Times New Roman"/>
          <w:sz w:val="24"/>
          <w:szCs w:val="24"/>
        </w:rPr>
        <w:t xml:space="preserve"> 3</w:t>
      </w:r>
      <w:r w:rsidR="00C9442D" w:rsidRPr="00235132">
        <w:rPr>
          <w:rFonts w:ascii="Book Antiqua" w:hAnsi="Book Antiqua" w:cs="Times New Roman"/>
          <w:sz w:val="24"/>
          <w:szCs w:val="24"/>
        </w:rPr>
        <w:t>)</w:t>
      </w:r>
      <w:r w:rsidR="00213EB4" w:rsidRPr="00235132">
        <w:rPr>
          <w:rFonts w:ascii="Book Antiqua" w:hAnsi="Book Antiqua" w:cs="Times New Roman"/>
          <w:sz w:val="24"/>
          <w:szCs w:val="24"/>
        </w:rPr>
        <w:t>.</w:t>
      </w:r>
      <w:r w:rsidR="0000424E" w:rsidRPr="00235132">
        <w:rPr>
          <w:rFonts w:ascii="Book Antiqua" w:hAnsi="Book Antiqua" w:cs="Times New Roman"/>
          <w:sz w:val="24"/>
          <w:szCs w:val="24"/>
        </w:rPr>
        <w:t xml:space="preserve"> No significant differences were observed in other questionnaire</w:t>
      </w:r>
      <w:r w:rsidR="0033421F" w:rsidRPr="00235132">
        <w:rPr>
          <w:rFonts w:ascii="Book Antiqua" w:hAnsi="Book Antiqua" w:cs="Times New Roman"/>
          <w:sz w:val="24"/>
          <w:szCs w:val="24"/>
        </w:rPr>
        <w:t xml:space="preserve"> items</w:t>
      </w:r>
      <w:r w:rsidR="0000424E" w:rsidRPr="00235132">
        <w:rPr>
          <w:rFonts w:ascii="Book Antiqua" w:hAnsi="Book Antiqua" w:cs="Times New Roman"/>
          <w:sz w:val="24"/>
          <w:szCs w:val="24"/>
        </w:rPr>
        <w:t xml:space="preserve"> between </w:t>
      </w:r>
      <w:r w:rsidR="0033421F" w:rsidRPr="00235132">
        <w:rPr>
          <w:rFonts w:ascii="Book Antiqua" w:hAnsi="Book Antiqua" w:cs="Times New Roman"/>
          <w:sz w:val="24"/>
          <w:szCs w:val="24"/>
        </w:rPr>
        <w:t xml:space="preserve">the </w:t>
      </w:r>
      <w:r w:rsidR="0000424E" w:rsidRPr="00235132">
        <w:rPr>
          <w:rFonts w:ascii="Book Antiqua" w:hAnsi="Book Antiqua" w:cs="Times New Roman"/>
          <w:sz w:val="24"/>
          <w:szCs w:val="24"/>
        </w:rPr>
        <w:t>two groups</w:t>
      </w:r>
      <w:r w:rsidR="00C9442D" w:rsidRPr="00235132">
        <w:rPr>
          <w:rFonts w:ascii="Book Antiqua" w:hAnsi="Book Antiqua" w:cs="Times New Roman"/>
          <w:sz w:val="24"/>
          <w:szCs w:val="24"/>
        </w:rPr>
        <w:t xml:space="preserve"> (Table </w:t>
      </w:r>
      <w:r w:rsidR="00F45CA9" w:rsidRPr="00235132">
        <w:rPr>
          <w:rFonts w:ascii="Book Antiqua" w:hAnsi="Book Antiqua" w:cs="Times New Roman"/>
          <w:sz w:val="24"/>
          <w:szCs w:val="24"/>
        </w:rPr>
        <w:t>3</w:t>
      </w:r>
      <w:r w:rsidR="00C9442D" w:rsidRPr="00235132">
        <w:rPr>
          <w:rFonts w:ascii="Book Antiqua" w:hAnsi="Book Antiqua" w:cs="Times New Roman"/>
          <w:sz w:val="24"/>
          <w:szCs w:val="24"/>
        </w:rPr>
        <w:t>)</w:t>
      </w:r>
      <w:r w:rsidR="0000424E" w:rsidRPr="00235132">
        <w:rPr>
          <w:rFonts w:ascii="Book Antiqua" w:hAnsi="Book Antiqua" w:cs="Times New Roman"/>
          <w:sz w:val="24"/>
          <w:szCs w:val="24"/>
        </w:rPr>
        <w:t>.</w:t>
      </w:r>
    </w:p>
    <w:p w14:paraId="2CC72CB1" w14:textId="77777777" w:rsidR="008E7084" w:rsidRPr="00235132" w:rsidRDefault="008E7084" w:rsidP="00607580">
      <w:pPr>
        <w:snapToGrid w:val="0"/>
        <w:spacing w:line="360" w:lineRule="auto"/>
        <w:rPr>
          <w:rFonts w:ascii="Book Antiqua" w:eastAsia="宋体" w:hAnsi="Book Antiqua"/>
          <w:b/>
          <w:i/>
          <w:sz w:val="24"/>
          <w:szCs w:val="24"/>
          <w:lang w:eastAsia="zh-CN"/>
        </w:rPr>
      </w:pPr>
    </w:p>
    <w:p w14:paraId="12CB066F" w14:textId="48F1D712" w:rsidR="00213EB4" w:rsidRPr="00235132" w:rsidRDefault="00C9442D" w:rsidP="00607580">
      <w:pPr>
        <w:snapToGrid w:val="0"/>
        <w:spacing w:line="360" w:lineRule="auto"/>
        <w:rPr>
          <w:rFonts w:ascii="Book Antiqua" w:hAnsi="Book Antiqua"/>
          <w:b/>
          <w:i/>
          <w:sz w:val="24"/>
          <w:szCs w:val="24"/>
        </w:rPr>
      </w:pPr>
      <w:r w:rsidRPr="00235132">
        <w:rPr>
          <w:rFonts w:ascii="Book Antiqua" w:hAnsi="Book Antiqua"/>
          <w:b/>
          <w:i/>
          <w:sz w:val="24"/>
          <w:szCs w:val="24"/>
        </w:rPr>
        <w:t xml:space="preserve">Questionnaire </w:t>
      </w:r>
      <w:r w:rsidR="00877397" w:rsidRPr="00235132">
        <w:rPr>
          <w:rFonts w:ascii="Book Antiqua" w:hAnsi="Book Antiqua"/>
          <w:b/>
          <w:i/>
          <w:sz w:val="24"/>
          <w:szCs w:val="24"/>
        </w:rPr>
        <w:t xml:space="preserve">items </w:t>
      </w:r>
      <w:r w:rsidRPr="00235132">
        <w:rPr>
          <w:rFonts w:ascii="Book Antiqua" w:hAnsi="Book Antiqua"/>
          <w:b/>
          <w:i/>
          <w:sz w:val="24"/>
          <w:szCs w:val="24"/>
        </w:rPr>
        <w:t xml:space="preserve">for </w:t>
      </w:r>
      <w:r w:rsidR="00422DFD" w:rsidRPr="00235132">
        <w:rPr>
          <w:rFonts w:ascii="Book Antiqua" w:hAnsi="Book Antiqua"/>
          <w:b/>
          <w:i/>
          <w:sz w:val="24"/>
          <w:szCs w:val="24"/>
        </w:rPr>
        <w:t>c</w:t>
      </w:r>
      <w:r w:rsidRPr="00235132">
        <w:rPr>
          <w:rFonts w:ascii="Book Antiqua" w:hAnsi="Book Antiqua"/>
          <w:b/>
          <w:i/>
          <w:sz w:val="24"/>
          <w:szCs w:val="24"/>
        </w:rPr>
        <w:t>linical o</w:t>
      </w:r>
      <w:r w:rsidR="00213EB4" w:rsidRPr="00235132">
        <w:rPr>
          <w:rFonts w:ascii="Book Antiqua" w:hAnsi="Book Antiqua"/>
          <w:b/>
          <w:i/>
          <w:sz w:val="24"/>
          <w:szCs w:val="24"/>
        </w:rPr>
        <w:t>utcomes</w:t>
      </w:r>
    </w:p>
    <w:p w14:paraId="6E5B403D" w14:textId="17D80DD6" w:rsidR="0086519B" w:rsidRPr="00235132" w:rsidRDefault="00B74B9F" w:rsidP="00607580">
      <w:pPr>
        <w:snapToGrid w:val="0"/>
        <w:spacing w:line="360" w:lineRule="auto"/>
        <w:rPr>
          <w:rFonts w:ascii="Book Antiqua" w:hAnsi="Book Antiqua" w:cs="Times New Roman"/>
          <w:sz w:val="24"/>
          <w:szCs w:val="24"/>
        </w:rPr>
      </w:pPr>
      <w:r w:rsidRPr="00235132">
        <w:rPr>
          <w:rFonts w:ascii="Book Antiqua" w:hAnsi="Book Antiqua" w:cs="Times New Roman"/>
          <w:sz w:val="24"/>
          <w:szCs w:val="24"/>
        </w:rPr>
        <w:t>Question</w:t>
      </w:r>
      <w:r w:rsidR="003F04E1" w:rsidRPr="00235132">
        <w:rPr>
          <w:rFonts w:ascii="Book Antiqua" w:hAnsi="Book Antiqua" w:cs="Times New Roman"/>
          <w:sz w:val="24"/>
          <w:szCs w:val="24"/>
        </w:rPr>
        <w:t>s</w:t>
      </w:r>
      <w:r w:rsidRPr="00235132">
        <w:rPr>
          <w:rFonts w:ascii="Book Antiqua" w:hAnsi="Book Antiqua" w:cs="Times New Roman"/>
          <w:sz w:val="24"/>
          <w:szCs w:val="24"/>
        </w:rPr>
        <w:t xml:space="preserve"> and answers </w:t>
      </w:r>
      <w:r w:rsidR="009F7BB2" w:rsidRPr="00235132">
        <w:rPr>
          <w:rFonts w:ascii="Book Antiqua" w:hAnsi="Book Antiqua" w:cs="Times New Roman"/>
          <w:sz w:val="24"/>
          <w:szCs w:val="24"/>
        </w:rPr>
        <w:t xml:space="preserve">regarding </w:t>
      </w:r>
      <w:r w:rsidR="00F45CA9" w:rsidRPr="00235132">
        <w:rPr>
          <w:rFonts w:ascii="Book Antiqua" w:hAnsi="Book Antiqua" w:cs="Times New Roman"/>
          <w:sz w:val="24"/>
          <w:szCs w:val="24"/>
        </w:rPr>
        <w:t xml:space="preserve">clinical </w:t>
      </w:r>
      <w:r w:rsidRPr="00235132">
        <w:rPr>
          <w:rFonts w:ascii="Book Antiqua" w:hAnsi="Book Antiqua" w:cs="Times New Roman"/>
          <w:sz w:val="24"/>
          <w:szCs w:val="24"/>
        </w:rPr>
        <w:t xml:space="preserve">outcomes are shown in Table 4. </w:t>
      </w:r>
      <w:r w:rsidR="00F457E8" w:rsidRPr="00235132">
        <w:rPr>
          <w:rFonts w:ascii="Book Antiqua" w:hAnsi="Book Antiqua" w:cs="Times New Roman"/>
          <w:sz w:val="24"/>
          <w:szCs w:val="24"/>
        </w:rPr>
        <w:t xml:space="preserve">The rate of identification of </w:t>
      </w:r>
      <w:r w:rsidR="005F16FF" w:rsidRPr="00235132">
        <w:rPr>
          <w:rFonts w:ascii="Book Antiqua" w:hAnsi="Book Antiqua" w:cs="Times New Roman"/>
          <w:sz w:val="24"/>
          <w:szCs w:val="24"/>
        </w:rPr>
        <w:t>SRH</w:t>
      </w:r>
      <w:r w:rsidR="00F457E8" w:rsidRPr="00235132">
        <w:rPr>
          <w:rFonts w:ascii="Book Antiqua" w:hAnsi="Book Antiqua" w:cs="Times New Roman"/>
          <w:sz w:val="24"/>
          <w:szCs w:val="24"/>
        </w:rPr>
        <w:t xml:space="preserve"> </w:t>
      </w:r>
      <w:r w:rsidR="0060719B" w:rsidRPr="00235132">
        <w:rPr>
          <w:rFonts w:ascii="Book Antiqua" w:hAnsi="Book Antiqua" w:cs="Times New Roman"/>
          <w:sz w:val="24"/>
          <w:szCs w:val="24"/>
        </w:rPr>
        <w:t xml:space="preserve">varied </w:t>
      </w:r>
      <w:r w:rsidR="00F457E8" w:rsidRPr="00235132">
        <w:rPr>
          <w:rFonts w:ascii="Book Antiqua" w:hAnsi="Book Antiqua" w:cs="Times New Roman"/>
          <w:sz w:val="24"/>
          <w:szCs w:val="24"/>
        </w:rPr>
        <w:t>wide</w:t>
      </w:r>
      <w:r w:rsidR="0060719B" w:rsidRPr="00235132">
        <w:rPr>
          <w:rFonts w:ascii="Book Antiqua" w:hAnsi="Book Antiqua" w:cs="Times New Roman"/>
          <w:sz w:val="24"/>
          <w:szCs w:val="24"/>
        </w:rPr>
        <w:t>ly</w:t>
      </w:r>
      <w:r w:rsidR="00F457E8" w:rsidRPr="00235132">
        <w:rPr>
          <w:rFonts w:ascii="Book Antiqua" w:hAnsi="Book Antiqua" w:cs="Times New Roman"/>
          <w:sz w:val="24"/>
          <w:szCs w:val="24"/>
        </w:rPr>
        <w:t xml:space="preserve"> among hospital</w:t>
      </w:r>
      <w:r w:rsidR="0060719B" w:rsidRPr="00235132">
        <w:rPr>
          <w:rFonts w:ascii="Book Antiqua" w:hAnsi="Book Antiqua" w:cs="Times New Roman"/>
          <w:sz w:val="24"/>
          <w:szCs w:val="24"/>
        </w:rPr>
        <w:t>s</w:t>
      </w:r>
      <w:r w:rsidR="00F457E8" w:rsidRPr="00235132">
        <w:rPr>
          <w:rFonts w:ascii="Book Antiqua" w:hAnsi="Book Antiqua" w:cs="Times New Roman"/>
          <w:sz w:val="24"/>
          <w:szCs w:val="24"/>
        </w:rPr>
        <w:t>.</w:t>
      </w:r>
      <w:r w:rsidR="00A358EE" w:rsidRPr="00235132">
        <w:rPr>
          <w:rFonts w:ascii="Book Antiqua" w:hAnsi="Book Antiqua" w:cs="Times New Roman"/>
          <w:sz w:val="24"/>
          <w:szCs w:val="24"/>
        </w:rPr>
        <w:t xml:space="preserve"> </w:t>
      </w:r>
      <w:r w:rsidR="009F6C19" w:rsidRPr="00235132">
        <w:rPr>
          <w:rFonts w:ascii="Book Antiqua" w:hAnsi="Book Antiqua" w:cs="Times New Roman"/>
          <w:sz w:val="24"/>
          <w:szCs w:val="24"/>
        </w:rPr>
        <w:t xml:space="preserve">No significant association between SRH identification rate and type of procedure was observed from questionnaire answers </w:t>
      </w:r>
      <w:r w:rsidR="002A75B2" w:rsidRPr="00235132">
        <w:rPr>
          <w:rFonts w:ascii="Book Antiqua" w:hAnsi="Book Antiqua" w:cs="Times New Roman"/>
          <w:sz w:val="24"/>
          <w:szCs w:val="24"/>
        </w:rPr>
        <w:t>(Table 5)</w:t>
      </w:r>
      <w:r w:rsidR="00AC73C0" w:rsidRPr="00235132">
        <w:rPr>
          <w:rFonts w:ascii="Book Antiqua" w:hAnsi="Book Antiqua" w:cs="Times New Roman"/>
          <w:sz w:val="24"/>
          <w:szCs w:val="24"/>
        </w:rPr>
        <w:t xml:space="preserve">. </w:t>
      </w:r>
      <w:r w:rsidR="00322BEA" w:rsidRPr="00235132">
        <w:rPr>
          <w:rFonts w:ascii="Book Antiqua" w:hAnsi="Book Antiqua" w:cs="Times New Roman"/>
          <w:sz w:val="24"/>
          <w:szCs w:val="24"/>
        </w:rPr>
        <w:t>Forty-one percent</w:t>
      </w:r>
      <w:r w:rsidR="00213EB4" w:rsidRPr="00235132">
        <w:rPr>
          <w:rFonts w:ascii="Book Antiqua" w:hAnsi="Book Antiqua" w:cs="Times New Roman"/>
          <w:sz w:val="24"/>
          <w:szCs w:val="24"/>
        </w:rPr>
        <w:t xml:space="preserve"> of hospitals experienced </w:t>
      </w:r>
      <w:r w:rsidR="00C9442D" w:rsidRPr="00235132">
        <w:rPr>
          <w:rFonts w:ascii="Book Antiqua" w:hAnsi="Book Antiqua" w:cs="Times New Roman"/>
          <w:sz w:val="24"/>
          <w:szCs w:val="24"/>
        </w:rPr>
        <w:t xml:space="preserve">less than </w:t>
      </w:r>
      <w:r w:rsidR="00213EB4" w:rsidRPr="00235132">
        <w:rPr>
          <w:rFonts w:ascii="Book Antiqua" w:hAnsi="Book Antiqua" w:cs="Times New Roman"/>
          <w:sz w:val="24"/>
          <w:szCs w:val="24"/>
        </w:rPr>
        <w:t xml:space="preserve">20% </w:t>
      </w:r>
      <w:proofErr w:type="spellStart"/>
      <w:r w:rsidR="00213EB4" w:rsidRPr="00235132">
        <w:rPr>
          <w:rFonts w:ascii="Book Antiqua" w:hAnsi="Book Antiqua" w:cs="Times New Roman"/>
          <w:sz w:val="24"/>
          <w:szCs w:val="24"/>
        </w:rPr>
        <w:t>rebleeding</w:t>
      </w:r>
      <w:proofErr w:type="spellEnd"/>
      <w:r w:rsidR="00213EB4" w:rsidRPr="00235132">
        <w:rPr>
          <w:rFonts w:ascii="Book Antiqua" w:hAnsi="Book Antiqua" w:cs="Times New Roman"/>
          <w:sz w:val="24"/>
          <w:szCs w:val="24"/>
        </w:rPr>
        <w:t xml:space="preserve"> </w:t>
      </w:r>
      <w:r w:rsidR="00B912EE" w:rsidRPr="00235132">
        <w:rPr>
          <w:rFonts w:ascii="Book Antiqua" w:hAnsi="Book Antiqua" w:cs="Times New Roman"/>
          <w:sz w:val="24"/>
          <w:szCs w:val="24"/>
        </w:rPr>
        <w:t xml:space="preserve">events </w:t>
      </w:r>
      <w:r w:rsidR="00213EB4" w:rsidRPr="00235132">
        <w:rPr>
          <w:rFonts w:ascii="Book Antiqua" w:hAnsi="Book Antiqua" w:cs="Times New Roman"/>
          <w:sz w:val="24"/>
          <w:szCs w:val="24"/>
        </w:rPr>
        <w:t>after endoscopic hemostasis</w:t>
      </w:r>
      <w:r w:rsidR="000C64C8" w:rsidRPr="00235132">
        <w:rPr>
          <w:rFonts w:ascii="Book Antiqua" w:hAnsi="Book Antiqua" w:cs="Times New Roman"/>
          <w:sz w:val="24"/>
          <w:szCs w:val="24"/>
        </w:rPr>
        <w:t>,</w:t>
      </w:r>
      <w:r w:rsidR="00213EB4" w:rsidRPr="00235132">
        <w:rPr>
          <w:rFonts w:ascii="Book Antiqua" w:hAnsi="Book Antiqua" w:cs="Times New Roman"/>
          <w:sz w:val="24"/>
          <w:szCs w:val="24"/>
        </w:rPr>
        <w:t xml:space="preserve"> </w:t>
      </w:r>
      <w:r w:rsidR="00647DA6" w:rsidRPr="00235132">
        <w:rPr>
          <w:rFonts w:ascii="Book Antiqua" w:hAnsi="Book Antiqua" w:cs="Times New Roman"/>
          <w:sz w:val="24"/>
          <w:szCs w:val="24"/>
        </w:rPr>
        <w:t>interventional radiology</w:t>
      </w:r>
      <w:r w:rsidR="000C64C8" w:rsidRPr="00235132">
        <w:rPr>
          <w:rFonts w:ascii="Book Antiqua" w:hAnsi="Book Antiqua" w:cs="Times New Roman"/>
          <w:sz w:val="24"/>
          <w:szCs w:val="24"/>
        </w:rPr>
        <w:t>, and barium impaction therapy</w:t>
      </w:r>
      <w:r w:rsidR="00213EB4" w:rsidRPr="00235132">
        <w:rPr>
          <w:rFonts w:ascii="Book Antiqua" w:hAnsi="Book Antiqua" w:cs="Times New Roman"/>
          <w:sz w:val="24"/>
          <w:szCs w:val="24"/>
        </w:rPr>
        <w:t xml:space="preserve">. </w:t>
      </w:r>
      <w:r w:rsidR="009F6C19" w:rsidRPr="00235132">
        <w:rPr>
          <w:rFonts w:ascii="Book Antiqua" w:hAnsi="Book Antiqua" w:cs="Times New Roman"/>
          <w:sz w:val="24"/>
          <w:szCs w:val="24"/>
        </w:rPr>
        <w:t xml:space="preserve">No significant association was observed between </w:t>
      </w:r>
      <w:proofErr w:type="spellStart"/>
      <w:r w:rsidR="009F6C19" w:rsidRPr="00235132">
        <w:rPr>
          <w:rFonts w:ascii="Book Antiqua" w:hAnsi="Book Antiqua" w:cs="Times New Roman"/>
          <w:sz w:val="24"/>
          <w:szCs w:val="24"/>
        </w:rPr>
        <w:t>rebleeding</w:t>
      </w:r>
      <w:proofErr w:type="spellEnd"/>
      <w:r w:rsidR="009F6C19" w:rsidRPr="00235132">
        <w:rPr>
          <w:rFonts w:ascii="Book Antiqua" w:hAnsi="Book Antiqua" w:cs="Times New Roman"/>
          <w:sz w:val="24"/>
          <w:szCs w:val="24"/>
        </w:rPr>
        <w:t xml:space="preserve"> rate and endoscopic treatments from questionnaire answers </w:t>
      </w:r>
      <w:r w:rsidR="00B50ADF" w:rsidRPr="00235132">
        <w:rPr>
          <w:rFonts w:ascii="Book Antiqua" w:hAnsi="Book Antiqua" w:cs="Times New Roman"/>
          <w:sz w:val="24"/>
          <w:szCs w:val="24"/>
        </w:rPr>
        <w:t>(Table 5).</w:t>
      </w:r>
      <w:r w:rsidR="0017455F" w:rsidRPr="00235132">
        <w:rPr>
          <w:rFonts w:ascii="Book Antiqua" w:hAnsi="Book Antiqua" w:cs="Times New Roman"/>
          <w:sz w:val="24"/>
          <w:szCs w:val="24"/>
        </w:rPr>
        <w:t xml:space="preserve"> </w:t>
      </w:r>
      <w:r w:rsidR="00B029B4" w:rsidRPr="00235132">
        <w:rPr>
          <w:rFonts w:ascii="Book Antiqua" w:hAnsi="Book Antiqua" w:cs="Times New Roman"/>
          <w:sz w:val="24"/>
          <w:szCs w:val="24"/>
        </w:rPr>
        <w:t xml:space="preserve">No </w:t>
      </w:r>
      <w:r w:rsidR="00213EB4" w:rsidRPr="00235132">
        <w:rPr>
          <w:rFonts w:ascii="Book Antiqua" w:hAnsi="Book Antiqua" w:cs="Times New Roman"/>
          <w:sz w:val="24"/>
          <w:szCs w:val="24"/>
        </w:rPr>
        <w:t xml:space="preserve">significant </w:t>
      </w:r>
      <w:r w:rsidR="00B379BF" w:rsidRPr="00235132">
        <w:rPr>
          <w:rFonts w:ascii="Book Antiqua" w:hAnsi="Book Antiqua" w:cs="Times New Roman"/>
          <w:sz w:val="24"/>
          <w:szCs w:val="24"/>
        </w:rPr>
        <w:t xml:space="preserve">differences </w:t>
      </w:r>
      <w:r w:rsidR="00B029B4" w:rsidRPr="00235132">
        <w:rPr>
          <w:rFonts w:ascii="Book Antiqua" w:hAnsi="Book Antiqua" w:cs="Times New Roman"/>
          <w:sz w:val="24"/>
          <w:szCs w:val="24"/>
        </w:rPr>
        <w:t xml:space="preserve">between hospitals with high and low </w:t>
      </w:r>
      <w:r w:rsidR="00296A90" w:rsidRPr="00235132">
        <w:rPr>
          <w:rFonts w:ascii="Book Antiqua" w:hAnsi="Book Antiqua" w:cs="Times New Roman"/>
          <w:sz w:val="24"/>
          <w:szCs w:val="24"/>
        </w:rPr>
        <w:t xml:space="preserve">patient </w:t>
      </w:r>
      <w:r w:rsidR="00B029B4" w:rsidRPr="00235132">
        <w:rPr>
          <w:rFonts w:ascii="Book Antiqua" w:hAnsi="Book Antiqua" w:cs="Times New Roman"/>
          <w:sz w:val="24"/>
          <w:szCs w:val="24"/>
        </w:rPr>
        <w:t>volume</w:t>
      </w:r>
      <w:r w:rsidR="00877397" w:rsidRPr="00235132">
        <w:rPr>
          <w:rFonts w:ascii="Book Antiqua" w:hAnsi="Book Antiqua" w:cs="Times New Roman"/>
          <w:sz w:val="24"/>
          <w:szCs w:val="24"/>
        </w:rPr>
        <w:t>s</w:t>
      </w:r>
      <w:r w:rsidR="00B029B4" w:rsidRPr="00235132">
        <w:rPr>
          <w:rFonts w:ascii="Book Antiqua" w:hAnsi="Book Antiqua" w:cs="Times New Roman"/>
          <w:sz w:val="24"/>
          <w:szCs w:val="24"/>
        </w:rPr>
        <w:t xml:space="preserve"> </w:t>
      </w:r>
      <w:r w:rsidR="00B379BF" w:rsidRPr="00235132">
        <w:rPr>
          <w:rFonts w:ascii="Book Antiqua" w:hAnsi="Book Antiqua" w:cs="Times New Roman"/>
          <w:sz w:val="24"/>
          <w:szCs w:val="24"/>
        </w:rPr>
        <w:t>were observed in all questionnaire</w:t>
      </w:r>
      <w:r w:rsidR="00296A90" w:rsidRPr="00235132">
        <w:rPr>
          <w:rFonts w:ascii="Book Antiqua" w:hAnsi="Book Antiqua" w:cs="Times New Roman"/>
          <w:sz w:val="24"/>
          <w:szCs w:val="24"/>
        </w:rPr>
        <w:t xml:space="preserve"> items</w:t>
      </w:r>
      <w:r w:rsidR="00C9442D" w:rsidRPr="00235132">
        <w:rPr>
          <w:rFonts w:ascii="Book Antiqua" w:hAnsi="Book Antiqua" w:cs="Times New Roman"/>
          <w:sz w:val="24"/>
          <w:szCs w:val="24"/>
        </w:rPr>
        <w:t xml:space="preserve"> (Table </w:t>
      </w:r>
      <w:r w:rsidR="00DF329B" w:rsidRPr="00235132">
        <w:rPr>
          <w:rFonts w:ascii="Book Antiqua" w:hAnsi="Book Antiqua" w:cs="Times New Roman"/>
          <w:sz w:val="24"/>
          <w:szCs w:val="24"/>
        </w:rPr>
        <w:t>4</w:t>
      </w:r>
      <w:r w:rsidR="00C9442D" w:rsidRPr="00235132">
        <w:rPr>
          <w:rFonts w:ascii="Book Antiqua" w:hAnsi="Book Antiqua" w:cs="Times New Roman"/>
          <w:sz w:val="24"/>
          <w:szCs w:val="24"/>
        </w:rPr>
        <w:t>)</w:t>
      </w:r>
      <w:r w:rsidR="00B379BF" w:rsidRPr="00235132">
        <w:rPr>
          <w:rFonts w:ascii="Book Antiqua" w:hAnsi="Book Antiqua" w:cs="Times New Roman"/>
          <w:sz w:val="24"/>
          <w:szCs w:val="24"/>
        </w:rPr>
        <w:t>.</w:t>
      </w:r>
      <w:r w:rsidR="00592223" w:rsidRPr="00235132">
        <w:rPr>
          <w:rFonts w:ascii="Book Antiqua" w:hAnsi="Book Antiqua" w:cs="Times New Roman"/>
          <w:sz w:val="24"/>
          <w:szCs w:val="24"/>
        </w:rPr>
        <w:t xml:space="preserve"> </w:t>
      </w:r>
      <w:r w:rsidR="00CB48EF" w:rsidRPr="00235132">
        <w:rPr>
          <w:rFonts w:ascii="Book Antiqua" w:hAnsi="Book Antiqua" w:cs="Times New Roman"/>
          <w:sz w:val="24"/>
          <w:szCs w:val="24"/>
        </w:rPr>
        <w:t xml:space="preserve">Comparing </w:t>
      </w:r>
      <w:r w:rsidR="0067795C" w:rsidRPr="00235132">
        <w:rPr>
          <w:rFonts w:ascii="Book Antiqua" w:hAnsi="Book Antiqua" w:cs="Times New Roman"/>
          <w:sz w:val="24"/>
          <w:szCs w:val="24"/>
        </w:rPr>
        <w:t xml:space="preserve">hospitals in </w:t>
      </w:r>
      <w:r w:rsidR="00571D15" w:rsidRPr="00235132">
        <w:rPr>
          <w:rFonts w:ascii="Book Antiqua" w:hAnsi="Book Antiqua" w:cs="Times New Roman"/>
          <w:sz w:val="24"/>
          <w:szCs w:val="24"/>
        </w:rPr>
        <w:t>E</w:t>
      </w:r>
      <w:r w:rsidR="00B379BF" w:rsidRPr="00235132">
        <w:rPr>
          <w:rFonts w:ascii="Book Antiqua" w:hAnsi="Book Antiqua" w:cs="Times New Roman"/>
          <w:sz w:val="24"/>
          <w:szCs w:val="24"/>
        </w:rPr>
        <w:t xml:space="preserve">ast and </w:t>
      </w:r>
      <w:r w:rsidR="00571D15" w:rsidRPr="00235132">
        <w:rPr>
          <w:rFonts w:ascii="Book Antiqua" w:hAnsi="Book Antiqua" w:cs="Times New Roman"/>
          <w:sz w:val="24"/>
          <w:szCs w:val="24"/>
        </w:rPr>
        <w:t>W</w:t>
      </w:r>
      <w:r w:rsidR="00B379BF" w:rsidRPr="00235132">
        <w:rPr>
          <w:rFonts w:ascii="Book Antiqua" w:hAnsi="Book Antiqua" w:cs="Times New Roman"/>
          <w:sz w:val="24"/>
          <w:szCs w:val="24"/>
        </w:rPr>
        <w:t xml:space="preserve">est Japan, </w:t>
      </w:r>
      <w:r w:rsidR="00571D15" w:rsidRPr="00235132">
        <w:rPr>
          <w:rFonts w:ascii="Book Antiqua" w:hAnsi="Book Antiqua" w:cs="Times New Roman"/>
          <w:sz w:val="24"/>
          <w:szCs w:val="24"/>
        </w:rPr>
        <w:t>E</w:t>
      </w:r>
      <w:r w:rsidR="00B379BF" w:rsidRPr="00235132">
        <w:rPr>
          <w:rFonts w:ascii="Book Antiqua" w:hAnsi="Book Antiqua" w:cs="Times New Roman"/>
          <w:sz w:val="24"/>
          <w:szCs w:val="24"/>
        </w:rPr>
        <w:t xml:space="preserve">ast Japan hospitals experienced less </w:t>
      </w:r>
      <w:proofErr w:type="spellStart"/>
      <w:r w:rsidR="00B379BF" w:rsidRPr="00235132">
        <w:rPr>
          <w:rFonts w:ascii="Book Antiqua" w:hAnsi="Book Antiqua" w:cs="Times New Roman"/>
          <w:sz w:val="24"/>
          <w:szCs w:val="24"/>
        </w:rPr>
        <w:t>rebleeding</w:t>
      </w:r>
      <w:proofErr w:type="spellEnd"/>
      <w:r w:rsidR="00B379BF" w:rsidRPr="00235132">
        <w:rPr>
          <w:rFonts w:ascii="Book Antiqua" w:hAnsi="Book Antiqua" w:cs="Times New Roman"/>
          <w:sz w:val="24"/>
          <w:szCs w:val="24"/>
        </w:rPr>
        <w:t xml:space="preserve"> </w:t>
      </w:r>
      <w:r w:rsidR="00B912EE" w:rsidRPr="00235132">
        <w:rPr>
          <w:rFonts w:ascii="Book Antiqua" w:hAnsi="Book Antiqua" w:cs="Times New Roman"/>
          <w:sz w:val="24"/>
          <w:szCs w:val="24"/>
        </w:rPr>
        <w:t xml:space="preserve">events </w:t>
      </w:r>
      <w:r w:rsidR="00B379BF" w:rsidRPr="00235132">
        <w:rPr>
          <w:rFonts w:ascii="Book Antiqua" w:hAnsi="Book Antiqua" w:cs="Times New Roman"/>
          <w:sz w:val="24"/>
          <w:szCs w:val="24"/>
        </w:rPr>
        <w:t xml:space="preserve">after barium impaction therapy than </w:t>
      </w:r>
      <w:r w:rsidR="00CB48EF" w:rsidRPr="00235132">
        <w:rPr>
          <w:rFonts w:ascii="Book Antiqua" w:hAnsi="Book Antiqua" w:cs="Times New Roman"/>
          <w:sz w:val="24"/>
          <w:szCs w:val="24"/>
        </w:rPr>
        <w:t xml:space="preserve">West </w:t>
      </w:r>
      <w:r w:rsidR="00B379BF" w:rsidRPr="00235132">
        <w:rPr>
          <w:rFonts w:ascii="Book Antiqua" w:hAnsi="Book Antiqua" w:cs="Times New Roman"/>
          <w:sz w:val="24"/>
          <w:szCs w:val="24"/>
        </w:rPr>
        <w:t>Japan hospitals</w:t>
      </w:r>
      <w:r w:rsidR="004E4AFE" w:rsidRPr="00235132">
        <w:rPr>
          <w:rFonts w:ascii="Book Antiqua" w:hAnsi="Book Antiqua" w:cs="Times New Roman"/>
          <w:sz w:val="24"/>
          <w:szCs w:val="24"/>
        </w:rPr>
        <w:t xml:space="preserve"> (</w:t>
      </w:r>
      <w:r w:rsidR="008E7084" w:rsidRPr="00235132">
        <w:rPr>
          <w:rFonts w:ascii="Book Antiqua" w:hAnsi="Book Antiqua" w:cs="Times New Roman"/>
          <w:i/>
          <w:caps/>
          <w:sz w:val="24"/>
          <w:szCs w:val="24"/>
        </w:rPr>
        <w:t>p</w:t>
      </w:r>
      <w:r w:rsidR="008E7084" w:rsidRPr="00235132">
        <w:rPr>
          <w:rFonts w:ascii="Book Antiqua" w:hAnsi="Book Antiqua" w:cs="Times New Roman"/>
          <w:sz w:val="24"/>
          <w:szCs w:val="24"/>
        </w:rPr>
        <w:t xml:space="preserve"> </w:t>
      </w:r>
      <w:r w:rsidR="004E4AFE" w:rsidRPr="00235132">
        <w:rPr>
          <w:rFonts w:ascii="Book Antiqua" w:hAnsi="Book Antiqua" w:cs="Times New Roman"/>
          <w:sz w:val="24"/>
          <w:szCs w:val="24"/>
        </w:rPr>
        <w:t>=</w:t>
      </w:r>
      <w:r w:rsidR="008E7084" w:rsidRPr="00235132">
        <w:rPr>
          <w:rFonts w:ascii="Book Antiqua" w:eastAsia="宋体" w:hAnsi="Book Antiqua" w:cs="Times New Roman" w:hint="eastAsia"/>
          <w:sz w:val="24"/>
          <w:szCs w:val="24"/>
          <w:lang w:eastAsia="zh-CN"/>
        </w:rPr>
        <w:t xml:space="preserve"> </w:t>
      </w:r>
      <w:r w:rsidR="004E4AFE" w:rsidRPr="00235132">
        <w:rPr>
          <w:rFonts w:ascii="Book Antiqua" w:hAnsi="Book Antiqua" w:cs="Times New Roman"/>
          <w:sz w:val="24"/>
          <w:szCs w:val="24"/>
        </w:rPr>
        <w:t>0.005)</w:t>
      </w:r>
      <w:r w:rsidR="00B379BF" w:rsidRPr="00235132">
        <w:rPr>
          <w:rFonts w:ascii="Book Antiqua" w:hAnsi="Book Antiqua" w:cs="Times New Roman"/>
          <w:sz w:val="24"/>
          <w:szCs w:val="24"/>
        </w:rPr>
        <w:t>. No significant differences were observed in other questionnaire</w:t>
      </w:r>
      <w:r w:rsidR="00296A90" w:rsidRPr="00235132">
        <w:rPr>
          <w:rFonts w:ascii="Book Antiqua" w:hAnsi="Book Antiqua" w:cs="Times New Roman"/>
          <w:sz w:val="24"/>
          <w:szCs w:val="24"/>
        </w:rPr>
        <w:t xml:space="preserve"> items</w:t>
      </w:r>
      <w:r w:rsidR="00B379BF" w:rsidRPr="00235132">
        <w:rPr>
          <w:rFonts w:ascii="Book Antiqua" w:hAnsi="Book Antiqua" w:cs="Times New Roman"/>
          <w:sz w:val="24"/>
          <w:szCs w:val="24"/>
        </w:rPr>
        <w:t xml:space="preserve"> between </w:t>
      </w:r>
      <w:r w:rsidR="00296A90" w:rsidRPr="00235132">
        <w:rPr>
          <w:rFonts w:ascii="Book Antiqua" w:hAnsi="Book Antiqua" w:cs="Times New Roman"/>
          <w:sz w:val="24"/>
          <w:szCs w:val="24"/>
        </w:rPr>
        <w:t xml:space="preserve">the </w:t>
      </w:r>
      <w:r w:rsidR="00B379BF" w:rsidRPr="00235132">
        <w:rPr>
          <w:rFonts w:ascii="Book Antiqua" w:hAnsi="Book Antiqua" w:cs="Times New Roman"/>
          <w:sz w:val="24"/>
          <w:szCs w:val="24"/>
        </w:rPr>
        <w:t>two groups</w:t>
      </w:r>
      <w:r w:rsidR="004D6A33" w:rsidRPr="00235132">
        <w:rPr>
          <w:rFonts w:ascii="Book Antiqua" w:hAnsi="Book Antiqua" w:cs="Times New Roman"/>
          <w:sz w:val="24"/>
          <w:szCs w:val="24"/>
        </w:rPr>
        <w:t xml:space="preserve"> </w:t>
      </w:r>
      <w:r w:rsidR="00C9442D" w:rsidRPr="00235132">
        <w:rPr>
          <w:rFonts w:ascii="Book Antiqua" w:hAnsi="Book Antiqua" w:cs="Times New Roman"/>
          <w:sz w:val="24"/>
          <w:szCs w:val="24"/>
        </w:rPr>
        <w:t xml:space="preserve">(Table </w:t>
      </w:r>
      <w:r w:rsidR="00A0216B" w:rsidRPr="00235132">
        <w:rPr>
          <w:rFonts w:ascii="Book Antiqua" w:hAnsi="Book Antiqua" w:cs="Times New Roman"/>
          <w:sz w:val="24"/>
          <w:szCs w:val="24"/>
        </w:rPr>
        <w:t>4</w:t>
      </w:r>
      <w:r w:rsidR="00C9442D" w:rsidRPr="00235132">
        <w:rPr>
          <w:rFonts w:ascii="Book Antiqua" w:hAnsi="Book Antiqua" w:cs="Times New Roman"/>
          <w:sz w:val="24"/>
          <w:szCs w:val="24"/>
        </w:rPr>
        <w:t>)</w:t>
      </w:r>
      <w:r w:rsidR="00B379BF" w:rsidRPr="00235132">
        <w:rPr>
          <w:rFonts w:ascii="Book Antiqua" w:hAnsi="Book Antiqua" w:cs="Times New Roman"/>
          <w:sz w:val="24"/>
          <w:szCs w:val="24"/>
        </w:rPr>
        <w:t>.</w:t>
      </w:r>
    </w:p>
    <w:p w14:paraId="3DBC4711" w14:textId="77777777" w:rsidR="00B379BF" w:rsidRPr="00235132" w:rsidRDefault="00B379BF" w:rsidP="00607580">
      <w:pPr>
        <w:snapToGrid w:val="0"/>
        <w:spacing w:line="360" w:lineRule="auto"/>
        <w:rPr>
          <w:rFonts w:ascii="Book Antiqua" w:hAnsi="Book Antiqua" w:cs="Times New Roman"/>
          <w:b/>
          <w:sz w:val="24"/>
          <w:szCs w:val="24"/>
        </w:rPr>
      </w:pPr>
    </w:p>
    <w:p w14:paraId="7AFF2805" w14:textId="69A077EB" w:rsidR="00F71455" w:rsidRPr="00235132" w:rsidRDefault="00411FD9" w:rsidP="00607580">
      <w:pPr>
        <w:snapToGrid w:val="0"/>
        <w:spacing w:line="360" w:lineRule="auto"/>
        <w:rPr>
          <w:rFonts w:ascii="Book Antiqua" w:hAnsi="Book Antiqua" w:cs="Times New Roman"/>
          <w:sz w:val="24"/>
          <w:szCs w:val="24"/>
        </w:rPr>
      </w:pPr>
      <w:r w:rsidRPr="00235132">
        <w:rPr>
          <w:rFonts w:ascii="Book Antiqua" w:hAnsi="Book Antiqua" w:cs="Times New Roman"/>
          <w:b/>
          <w:sz w:val="24"/>
          <w:szCs w:val="24"/>
        </w:rPr>
        <w:t>DISCUSSION</w:t>
      </w:r>
    </w:p>
    <w:p w14:paraId="29AF47A5" w14:textId="1158A111" w:rsidR="00C2354A" w:rsidRPr="00235132" w:rsidRDefault="000034D5" w:rsidP="00607580">
      <w:pPr>
        <w:snapToGrid w:val="0"/>
        <w:spacing w:line="360" w:lineRule="auto"/>
        <w:rPr>
          <w:rFonts w:ascii="Book Antiqua" w:hAnsi="Book Antiqua" w:cs="Times New Roman"/>
          <w:sz w:val="24"/>
          <w:szCs w:val="24"/>
        </w:rPr>
      </w:pPr>
      <w:r w:rsidRPr="00235132">
        <w:rPr>
          <w:rFonts w:ascii="Book Antiqua" w:hAnsi="Book Antiqua" w:cs="Times New Roman"/>
          <w:sz w:val="24"/>
          <w:szCs w:val="24"/>
        </w:rPr>
        <w:t xml:space="preserve">Our </w:t>
      </w:r>
      <w:r w:rsidR="009B16F9" w:rsidRPr="00235132">
        <w:rPr>
          <w:rFonts w:ascii="Book Antiqua" w:hAnsi="Book Antiqua" w:cs="Times New Roman"/>
          <w:sz w:val="24"/>
          <w:szCs w:val="24"/>
        </w:rPr>
        <w:t>questionnaire</w:t>
      </w:r>
      <w:r w:rsidR="004B7453" w:rsidRPr="00235132">
        <w:rPr>
          <w:rFonts w:ascii="Book Antiqua" w:hAnsi="Book Antiqua" w:cs="Times New Roman"/>
          <w:sz w:val="24"/>
          <w:szCs w:val="24"/>
        </w:rPr>
        <w:t>-</w:t>
      </w:r>
      <w:r w:rsidR="009B16F9" w:rsidRPr="00235132">
        <w:rPr>
          <w:rFonts w:ascii="Book Antiqua" w:hAnsi="Book Antiqua" w:cs="Times New Roman"/>
          <w:sz w:val="24"/>
          <w:szCs w:val="24"/>
        </w:rPr>
        <w:t xml:space="preserve">based </w:t>
      </w:r>
      <w:r w:rsidRPr="00235132">
        <w:rPr>
          <w:rFonts w:ascii="Book Antiqua" w:hAnsi="Book Antiqua" w:cs="Times New Roman"/>
          <w:sz w:val="24"/>
          <w:szCs w:val="24"/>
        </w:rPr>
        <w:t xml:space="preserve">study was </w:t>
      </w:r>
      <w:r w:rsidR="0020509C" w:rsidRPr="00235132">
        <w:rPr>
          <w:rFonts w:ascii="Book Antiqua" w:hAnsi="Book Antiqua" w:cs="Times New Roman"/>
          <w:sz w:val="24"/>
          <w:szCs w:val="24"/>
        </w:rPr>
        <w:t>the</w:t>
      </w:r>
      <w:r w:rsidRPr="00235132">
        <w:rPr>
          <w:rFonts w:ascii="Book Antiqua" w:hAnsi="Book Antiqua" w:cs="Times New Roman"/>
          <w:sz w:val="24"/>
          <w:szCs w:val="24"/>
        </w:rPr>
        <w:t xml:space="preserve"> first investigation </w:t>
      </w:r>
      <w:r w:rsidR="00D44FEC" w:rsidRPr="00235132">
        <w:rPr>
          <w:rFonts w:ascii="Book Antiqua" w:hAnsi="Book Antiqua" w:cs="Times New Roman"/>
          <w:sz w:val="24"/>
          <w:szCs w:val="24"/>
        </w:rPr>
        <w:t>to evaluate</w:t>
      </w:r>
      <w:r w:rsidRPr="00235132">
        <w:rPr>
          <w:rFonts w:ascii="Book Antiqua" w:hAnsi="Book Antiqua" w:cs="Times New Roman"/>
          <w:sz w:val="24"/>
          <w:szCs w:val="24"/>
        </w:rPr>
        <w:t xml:space="preserve"> </w:t>
      </w:r>
      <w:r w:rsidR="00D54E9A" w:rsidRPr="00235132">
        <w:rPr>
          <w:rFonts w:ascii="Book Antiqua" w:hAnsi="Book Antiqua" w:cs="Times New Roman"/>
          <w:sz w:val="24"/>
          <w:szCs w:val="24"/>
        </w:rPr>
        <w:t xml:space="preserve">the </w:t>
      </w:r>
      <w:r w:rsidR="00761613" w:rsidRPr="00235132">
        <w:rPr>
          <w:rFonts w:ascii="Book Antiqua" w:hAnsi="Book Antiqua" w:cs="Times New Roman"/>
          <w:sz w:val="24"/>
          <w:szCs w:val="24"/>
        </w:rPr>
        <w:t>current</w:t>
      </w:r>
      <w:r w:rsidRPr="00235132">
        <w:rPr>
          <w:rFonts w:ascii="Book Antiqua" w:hAnsi="Book Antiqua" w:cs="Times New Roman"/>
          <w:sz w:val="24"/>
          <w:szCs w:val="24"/>
        </w:rPr>
        <w:t xml:space="preserve"> </w:t>
      </w:r>
      <w:r w:rsidR="00842C73" w:rsidRPr="00235132">
        <w:rPr>
          <w:rFonts w:ascii="Book Antiqua" w:hAnsi="Book Antiqua" w:cs="Times New Roman"/>
          <w:sz w:val="24"/>
          <w:szCs w:val="24"/>
        </w:rPr>
        <w:t>practice</w:t>
      </w:r>
      <w:r w:rsidRPr="00235132">
        <w:rPr>
          <w:rFonts w:ascii="Book Antiqua" w:hAnsi="Book Antiqua" w:cs="Times New Roman"/>
          <w:sz w:val="24"/>
          <w:szCs w:val="24"/>
        </w:rPr>
        <w:t xml:space="preserve"> f</w:t>
      </w:r>
      <w:r w:rsidR="00842C73" w:rsidRPr="00235132">
        <w:rPr>
          <w:rFonts w:ascii="Book Antiqua" w:hAnsi="Book Antiqua" w:cs="Times New Roman"/>
          <w:sz w:val="24"/>
          <w:szCs w:val="24"/>
        </w:rPr>
        <w:t>or</w:t>
      </w:r>
      <w:r w:rsidRPr="00235132">
        <w:rPr>
          <w:rFonts w:ascii="Book Antiqua" w:hAnsi="Book Antiqua" w:cs="Times New Roman"/>
          <w:sz w:val="24"/>
          <w:szCs w:val="24"/>
        </w:rPr>
        <w:t xml:space="preserve"> CDB such as </w:t>
      </w:r>
      <w:r w:rsidR="00973305" w:rsidRPr="00235132">
        <w:rPr>
          <w:rFonts w:ascii="Book Antiqua" w:hAnsi="Book Antiqua" w:cs="Times New Roman"/>
          <w:sz w:val="24"/>
          <w:szCs w:val="24"/>
        </w:rPr>
        <w:t>clinical settings</w:t>
      </w:r>
      <w:r w:rsidRPr="00235132">
        <w:rPr>
          <w:rFonts w:ascii="Book Antiqua" w:hAnsi="Book Antiqua" w:cs="Times New Roman"/>
          <w:sz w:val="24"/>
          <w:szCs w:val="24"/>
        </w:rPr>
        <w:t>, diagnos</w:t>
      </w:r>
      <w:r w:rsidR="0020509C" w:rsidRPr="00235132">
        <w:rPr>
          <w:rFonts w:ascii="Book Antiqua" w:hAnsi="Book Antiqua" w:cs="Times New Roman"/>
          <w:sz w:val="24"/>
          <w:szCs w:val="24"/>
        </w:rPr>
        <w:t>es</w:t>
      </w:r>
      <w:r w:rsidRPr="00235132">
        <w:rPr>
          <w:rFonts w:ascii="Book Antiqua" w:hAnsi="Book Antiqua" w:cs="Times New Roman"/>
          <w:sz w:val="24"/>
          <w:szCs w:val="24"/>
        </w:rPr>
        <w:t xml:space="preserve">, </w:t>
      </w:r>
      <w:r w:rsidR="00E51CB9" w:rsidRPr="00235132">
        <w:rPr>
          <w:rFonts w:ascii="Book Antiqua" w:hAnsi="Book Antiqua" w:cs="Times New Roman"/>
          <w:sz w:val="24"/>
          <w:szCs w:val="24"/>
        </w:rPr>
        <w:t>treatment</w:t>
      </w:r>
      <w:r w:rsidR="0020509C" w:rsidRPr="00235132">
        <w:rPr>
          <w:rFonts w:ascii="Book Antiqua" w:hAnsi="Book Antiqua" w:cs="Times New Roman"/>
          <w:sz w:val="24"/>
          <w:szCs w:val="24"/>
        </w:rPr>
        <w:t>s</w:t>
      </w:r>
      <w:r w:rsidR="00E51CB9" w:rsidRPr="00235132">
        <w:rPr>
          <w:rFonts w:ascii="Book Antiqua" w:hAnsi="Book Antiqua" w:cs="Times New Roman"/>
          <w:sz w:val="24"/>
          <w:szCs w:val="24"/>
        </w:rPr>
        <w:t xml:space="preserve">, </w:t>
      </w:r>
      <w:r w:rsidRPr="00235132">
        <w:rPr>
          <w:rFonts w:ascii="Book Antiqua" w:hAnsi="Book Antiqua" w:cs="Times New Roman"/>
          <w:sz w:val="24"/>
          <w:szCs w:val="24"/>
        </w:rPr>
        <w:t>and</w:t>
      </w:r>
      <w:r w:rsidR="00C9442D" w:rsidRPr="00235132">
        <w:rPr>
          <w:rFonts w:ascii="Book Antiqua" w:hAnsi="Book Antiqua" w:cs="Times New Roman"/>
          <w:sz w:val="24"/>
          <w:szCs w:val="24"/>
        </w:rPr>
        <w:t xml:space="preserve"> clinical outcomes</w:t>
      </w:r>
      <w:r w:rsidR="00761613" w:rsidRPr="00235132">
        <w:rPr>
          <w:rFonts w:ascii="Book Antiqua" w:hAnsi="Book Antiqua" w:cs="Times New Roman"/>
          <w:sz w:val="24"/>
          <w:szCs w:val="24"/>
        </w:rPr>
        <w:t xml:space="preserve"> </w:t>
      </w:r>
      <w:r w:rsidR="00F94586" w:rsidRPr="00235132">
        <w:rPr>
          <w:rFonts w:ascii="Book Antiqua" w:hAnsi="Book Antiqua" w:cs="Times New Roman"/>
          <w:sz w:val="24"/>
          <w:szCs w:val="24"/>
        </w:rPr>
        <w:t xml:space="preserve">in </w:t>
      </w:r>
      <w:r w:rsidRPr="00235132">
        <w:rPr>
          <w:rFonts w:ascii="Book Antiqua" w:hAnsi="Book Antiqua" w:cs="Times New Roman"/>
          <w:sz w:val="24"/>
          <w:szCs w:val="24"/>
        </w:rPr>
        <w:t xml:space="preserve">37 hospitals nationwide in Japan. </w:t>
      </w:r>
      <w:r w:rsidR="007D5DCF" w:rsidRPr="00235132">
        <w:rPr>
          <w:rFonts w:ascii="Book Antiqua" w:hAnsi="Book Antiqua" w:cs="Times New Roman"/>
          <w:sz w:val="24"/>
          <w:szCs w:val="24"/>
        </w:rPr>
        <w:t>Although</w:t>
      </w:r>
      <w:r w:rsidR="00E231F8" w:rsidRPr="00235132">
        <w:rPr>
          <w:rFonts w:ascii="Book Antiqua" w:hAnsi="Book Antiqua" w:cs="Times New Roman"/>
          <w:sz w:val="24"/>
          <w:szCs w:val="24"/>
        </w:rPr>
        <w:t xml:space="preserve"> </w:t>
      </w:r>
      <w:r w:rsidR="003A4D7D" w:rsidRPr="00235132">
        <w:rPr>
          <w:rFonts w:ascii="Book Antiqua" w:hAnsi="Book Antiqua" w:cs="Times New Roman"/>
          <w:sz w:val="24"/>
          <w:szCs w:val="24"/>
        </w:rPr>
        <w:t xml:space="preserve">the </w:t>
      </w:r>
      <w:r w:rsidR="00B70C03" w:rsidRPr="00235132">
        <w:rPr>
          <w:rFonts w:ascii="Book Antiqua" w:hAnsi="Book Antiqua" w:cs="Times New Roman"/>
          <w:sz w:val="24"/>
          <w:szCs w:val="24"/>
        </w:rPr>
        <w:t>clinical</w:t>
      </w:r>
      <w:r w:rsidR="00AE1059" w:rsidRPr="00235132">
        <w:rPr>
          <w:rFonts w:ascii="Book Antiqua" w:hAnsi="Book Antiqua" w:cs="Times New Roman"/>
          <w:sz w:val="24"/>
          <w:szCs w:val="24"/>
        </w:rPr>
        <w:t xml:space="preserve"> setting</w:t>
      </w:r>
      <w:r w:rsidR="007D5DCF" w:rsidRPr="00235132">
        <w:rPr>
          <w:rFonts w:ascii="Book Antiqua" w:hAnsi="Book Antiqua" w:cs="Times New Roman"/>
          <w:sz w:val="24"/>
          <w:szCs w:val="24"/>
        </w:rPr>
        <w:t xml:space="preserve"> such as</w:t>
      </w:r>
      <w:r w:rsidR="00AE1059" w:rsidRPr="00235132">
        <w:rPr>
          <w:rFonts w:ascii="Book Antiqua" w:hAnsi="Book Antiqua" w:cs="Times New Roman"/>
          <w:sz w:val="24"/>
          <w:szCs w:val="24"/>
        </w:rPr>
        <w:t xml:space="preserve"> </w:t>
      </w:r>
      <w:r w:rsidR="003A4D7D" w:rsidRPr="00235132">
        <w:rPr>
          <w:rFonts w:ascii="Book Antiqua" w:hAnsi="Book Antiqua" w:cs="Times New Roman"/>
          <w:sz w:val="24"/>
          <w:szCs w:val="24"/>
        </w:rPr>
        <w:t xml:space="preserve">the </w:t>
      </w:r>
      <w:r w:rsidR="00AE1059" w:rsidRPr="00235132">
        <w:rPr>
          <w:rFonts w:ascii="Book Antiqua" w:hAnsi="Book Antiqua" w:cs="Times New Roman"/>
          <w:sz w:val="24"/>
          <w:szCs w:val="24"/>
        </w:rPr>
        <w:t xml:space="preserve">number of </w:t>
      </w:r>
      <w:proofErr w:type="spellStart"/>
      <w:r w:rsidR="00AE1059" w:rsidRPr="00235132">
        <w:rPr>
          <w:rFonts w:ascii="Book Antiqua" w:hAnsi="Book Antiqua" w:cs="Times New Roman"/>
          <w:sz w:val="24"/>
          <w:szCs w:val="24"/>
        </w:rPr>
        <w:t>endoscopists</w:t>
      </w:r>
      <w:proofErr w:type="spellEnd"/>
      <w:r w:rsidR="00AE1059" w:rsidRPr="00235132">
        <w:rPr>
          <w:rFonts w:ascii="Book Antiqua" w:hAnsi="Book Antiqua" w:cs="Times New Roman"/>
          <w:sz w:val="24"/>
          <w:szCs w:val="24"/>
        </w:rPr>
        <w:t xml:space="preserve"> and nursing staff were different between </w:t>
      </w:r>
      <w:r w:rsidR="00CB5229" w:rsidRPr="00235132">
        <w:rPr>
          <w:rFonts w:ascii="Book Antiqua" w:hAnsi="Book Antiqua" w:cs="Times New Roman"/>
          <w:sz w:val="24"/>
          <w:szCs w:val="24"/>
        </w:rPr>
        <w:t xml:space="preserve">hospitals with </w:t>
      </w:r>
      <w:r w:rsidR="00AE1059" w:rsidRPr="00235132">
        <w:rPr>
          <w:rFonts w:ascii="Book Antiqua" w:hAnsi="Book Antiqua" w:cs="Times New Roman"/>
          <w:sz w:val="24"/>
          <w:szCs w:val="24"/>
        </w:rPr>
        <w:t xml:space="preserve">high and low </w:t>
      </w:r>
      <w:r w:rsidR="003A4D7D" w:rsidRPr="00235132">
        <w:rPr>
          <w:rFonts w:ascii="Book Antiqua" w:hAnsi="Book Antiqua" w:cs="Times New Roman"/>
          <w:sz w:val="24"/>
          <w:szCs w:val="24"/>
        </w:rPr>
        <w:t xml:space="preserve">patient </w:t>
      </w:r>
      <w:r w:rsidR="00AE1059" w:rsidRPr="00235132">
        <w:rPr>
          <w:rFonts w:ascii="Book Antiqua" w:hAnsi="Book Antiqua" w:cs="Times New Roman"/>
          <w:sz w:val="24"/>
          <w:szCs w:val="24"/>
        </w:rPr>
        <w:t>volume</w:t>
      </w:r>
      <w:r w:rsidR="00D54E9A" w:rsidRPr="00235132">
        <w:rPr>
          <w:rFonts w:ascii="Book Antiqua" w:hAnsi="Book Antiqua" w:cs="Times New Roman"/>
          <w:sz w:val="24"/>
          <w:szCs w:val="24"/>
        </w:rPr>
        <w:t>s</w:t>
      </w:r>
      <w:r w:rsidR="007D5DCF" w:rsidRPr="00235132">
        <w:rPr>
          <w:rFonts w:ascii="Book Antiqua" w:hAnsi="Book Antiqua" w:cs="Times New Roman"/>
          <w:sz w:val="24"/>
          <w:szCs w:val="24"/>
        </w:rPr>
        <w:t>,</w:t>
      </w:r>
      <w:r w:rsidR="00A52E66" w:rsidRPr="00235132">
        <w:rPr>
          <w:rFonts w:ascii="Book Antiqua" w:hAnsi="Book Antiqua" w:cs="Times New Roman"/>
          <w:sz w:val="24"/>
          <w:szCs w:val="24"/>
        </w:rPr>
        <w:t xml:space="preserve"> </w:t>
      </w:r>
      <w:bookmarkStart w:id="37" w:name="OLE_LINK10"/>
      <w:r w:rsidR="003A4D7D" w:rsidRPr="00235132">
        <w:rPr>
          <w:rFonts w:ascii="Book Antiqua" w:hAnsi="Book Antiqua" w:cs="Times New Roman"/>
          <w:sz w:val="24"/>
          <w:szCs w:val="24"/>
        </w:rPr>
        <w:t>the</w:t>
      </w:r>
      <w:r w:rsidR="007D5DCF" w:rsidRPr="00235132">
        <w:rPr>
          <w:rFonts w:ascii="Book Antiqua" w:hAnsi="Book Antiqua" w:cs="Times New Roman"/>
          <w:sz w:val="24"/>
          <w:szCs w:val="24"/>
        </w:rPr>
        <w:t xml:space="preserve"> practice for CDB </w:t>
      </w:r>
      <w:r w:rsidR="006B3C7B" w:rsidRPr="00235132">
        <w:rPr>
          <w:rFonts w:ascii="Book Antiqua" w:hAnsi="Book Antiqua" w:cs="Times New Roman"/>
          <w:sz w:val="24"/>
          <w:szCs w:val="24"/>
        </w:rPr>
        <w:t xml:space="preserve">was </w:t>
      </w:r>
      <w:r w:rsidR="003A4D7D" w:rsidRPr="00235132">
        <w:rPr>
          <w:rFonts w:ascii="Book Antiqua" w:hAnsi="Book Antiqua" w:cs="Times New Roman"/>
          <w:sz w:val="24"/>
          <w:szCs w:val="24"/>
        </w:rPr>
        <w:t xml:space="preserve">almost the same </w:t>
      </w:r>
      <w:r w:rsidR="00D54E9A" w:rsidRPr="00235132">
        <w:rPr>
          <w:rFonts w:ascii="Book Antiqua" w:hAnsi="Book Antiqua" w:cs="Times New Roman"/>
          <w:sz w:val="24"/>
          <w:szCs w:val="24"/>
        </w:rPr>
        <w:t>throughout</w:t>
      </w:r>
      <w:r w:rsidR="003A4D7D" w:rsidRPr="00235132">
        <w:rPr>
          <w:rFonts w:ascii="Book Antiqua" w:hAnsi="Book Antiqua" w:cs="Times New Roman"/>
          <w:sz w:val="24"/>
          <w:szCs w:val="24"/>
        </w:rPr>
        <w:t xml:space="preserve"> Japan</w:t>
      </w:r>
      <w:bookmarkEnd w:id="37"/>
      <w:r w:rsidR="003A4D7D" w:rsidRPr="00235132">
        <w:rPr>
          <w:rFonts w:ascii="Book Antiqua" w:hAnsi="Book Antiqua" w:cs="Times New Roman"/>
          <w:sz w:val="24"/>
          <w:szCs w:val="24"/>
        </w:rPr>
        <w:t xml:space="preserve">, </w:t>
      </w:r>
      <w:r w:rsidR="007D5DCF" w:rsidRPr="00235132">
        <w:rPr>
          <w:rFonts w:ascii="Book Antiqua" w:hAnsi="Book Antiqua" w:cs="Times New Roman"/>
          <w:sz w:val="24"/>
          <w:szCs w:val="24"/>
        </w:rPr>
        <w:t>such as performing CT before colonoscopy, various procedures to improve SRH identification rate, and clipping as first</w:t>
      </w:r>
      <w:r w:rsidR="006B3C7B" w:rsidRPr="00235132">
        <w:rPr>
          <w:rFonts w:ascii="Book Antiqua" w:hAnsi="Book Antiqua" w:cs="Times New Roman"/>
          <w:sz w:val="24"/>
          <w:szCs w:val="24"/>
        </w:rPr>
        <w:t>-</w:t>
      </w:r>
      <w:r w:rsidR="007D5DCF" w:rsidRPr="00235132">
        <w:rPr>
          <w:rFonts w:ascii="Book Antiqua" w:hAnsi="Book Antiqua" w:cs="Times New Roman"/>
          <w:sz w:val="24"/>
          <w:szCs w:val="24"/>
        </w:rPr>
        <w:t>line endoscopic therapy</w:t>
      </w:r>
      <w:r w:rsidR="003A4D7D" w:rsidRPr="00235132">
        <w:rPr>
          <w:rFonts w:ascii="Book Antiqua" w:hAnsi="Book Antiqua" w:cs="Times New Roman"/>
          <w:sz w:val="24"/>
          <w:szCs w:val="24"/>
        </w:rPr>
        <w:t>,</w:t>
      </w:r>
      <w:r w:rsidR="007D5DCF" w:rsidRPr="00235132">
        <w:rPr>
          <w:rFonts w:ascii="Book Antiqua" w:hAnsi="Book Antiqua" w:cs="Times New Roman"/>
          <w:sz w:val="24"/>
          <w:szCs w:val="24"/>
        </w:rPr>
        <w:t xml:space="preserve"> </w:t>
      </w:r>
      <w:r w:rsidR="003A4D7D" w:rsidRPr="00235132">
        <w:rPr>
          <w:rFonts w:ascii="Book Antiqua" w:hAnsi="Book Antiqua" w:cs="Times New Roman"/>
          <w:sz w:val="24"/>
          <w:szCs w:val="24"/>
        </w:rPr>
        <w:t xml:space="preserve">irrespective </w:t>
      </w:r>
      <w:r w:rsidR="007D5DCF" w:rsidRPr="00235132">
        <w:rPr>
          <w:rFonts w:ascii="Book Antiqua" w:hAnsi="Book Antiqua" w:cs="Times New Roman"/>
          <w:sz w:val="24"/>
          <w:szCs w:val="24"/>
        </w:rPr>
        <w:t xml:space="preserve">of hospital </w:t>
      </w:r>
      <w:r w:rsidR="006B3C7B" w:rsidRPr="00235132">
        <w:rPr>
          <w:rFonts w:ascii="Book Antiqua" w:hAnsi="Book Antiqua" w:cs="Times New Roman"/>
          <w:sz w:val="24"/>
          <w:szCs w:val="24"/>
        </w:rPr>
        <w:t>size</w:t>
      </w:r>
      <w:r w:rsidR="007D5DCF" w:rsidRPr="00235132">
        <w:rPr>
          <w:rFonts w:ascii="Book Antiqua" w:hAnsi="Book Antiqua" w:cs="Times New Roman"/>
          <w:sz w:val="24"/>
          <w:szCs w:val="24"/>
        </w:rPr>
        <w:t>.</w:t>
      </w:r>
    </w:p>
    <w:p w14:paraId="445C5A49" w14:textId="68BA2C73" w:rsidR="00681178" w:rsidRPr="00235132" w:rsidRDefault="00805EE6" w:rsidP="008E7084">
      <w:pPr>
        <w:snapToGrid w:val="0"/>
        <w:spacing w:line="360" w:lineRule="auto"/>
        <w:ind w:firstLineChars="100" w:firstLine="240"/>
        <w:rPr>
          <w:rFonts w:ascii="Book Antiqua" w:hAnsi="Book Antiqua" w:cs="Times New Roman"/>
          <w:sz w:val="24"/>
          <w:szCs w:val="24"/>
        </w:rPr>
      </w:pPr>
      <w:r w:rsidRPr="00235132">
        <w:rPr>
          <w:rFonts w:ascii="Book Antiqua" w:hAnsi="Book Antiqua" w:cs="Times New Roman"/>
          <w:sz w:val="24"/>
          <w:szCs w:val="24"/>
        </w:rPr>
        <w:t xml:space="preserve">In </w:t>
      </w:r>
      <w:r w:rsidR="00E04E0E" w:rsidRPr="00235132">
        <w:rPr>
          <w:rFonts w:ascii="Book Antiqua" w:hAnsi="Book Antiqua" w:cs="Times New Roman"/>
          <w:sz w:val="24"/>
          <w:szCs w:val="24"/>
        </w:rPr>
        <w:t xml:space="preserve">regard to </w:t>
      </w:r>
      <w:r w:rsidR="00B70C03" w:rsidRPr="00235132">
        <w:rPr>
          <w:rFonts w:ascii="Book Antiqua" w:hAnsi="Book Antiqua" w:cs="Times New Roman"/>
          <w:sz w:val="24"/>
          <w:szCs w:val="24"/>
        </w:rPr>
        <w:t>clinical</w:t>
      </w:r>
      <w:r w:rsidR="00A52E66" w:rsidRPr="00235132">
        <w:rPr>
          <w:rFonts w:ascii="Book Antiqua" w:hAnsi="Book Antiqua" w:cs="Times New Roman"/>
          <w:sz w:val="24"/>
          <w:szCs w:val="24"/>
        </w:rPr>
        <w:t xml:space="preserve"> </w:t>
      </w:r>
      <w:r w:rsidRPr="00235132">
        <w:rPr>
          <w:rFonts w:ascii="Book Antiqua" w:hAnsi="Book Antiqua" w:cs="Times New Roman"/>
          <w:sz w:val="24"/>
          <w:szCs w:val="24"/>
        </w:rPr>
        <w:t xml:space="preserve">settings, </w:t>
      </w:r>
      <w:r w:rsidR="00E04E0E" w:rsidRPr="00235132">
        <w:rPr>
          <w:rFonts w:ascii="Book Antiqua" w:hAnsi="Book Antiqua" w:cs="Times New Roman"/>
          <w:sz w:val="24"/>
          <w:szCs w:val="24"/>
        </w:rPr>
        <w:t xml:space="preserve">a </w:t>
      </w:r>
      <w:r w:rsidRPr="00235132">
        <w:rPr>
          <w:rFonts w:ascii="Book Antiqua" w:hAnsi="Book Antiqua" w:cs="Times New Roman"/>
          <w:sz w:val="24"/>
          <w:szCs w:val="24"/>
        </w:rPr>
        <w:t>h</w:t>
      </w:r>
      <w:r w:rsidR="00C24B74" w:rsidRPr="00235132">
        <w:rPr>
          <w:rFonts w:ascii="Book Antiqua" w:hAnsi="Book Antiqua" w:cs="Times New Roman"/>
          <w:sz w:val="24"/>
          <w:szCs w:val="24"/>
        </w:rPr>
        <w:t xml:space="preserve">igh number of emergency visits, </w:t>
      </w:r>
      <w:proofErr w:type="spellStart"/>
      <w:r w:rsidR="00C24B74" w:rsidRPr="00235132">
        <w:rPr>
          <w:rFonts w:ascii="Book Antiqua" w:hAnsi="Book Antiqua" w:cs="Times New Roman"/>
          <w:sz w:val="24"/>
          <w:szCs w:val="24"/>
        </w:rPr>
        <w:t>endoscopists</w:t>
      </w:r>
      <w:proofErr w:type="spellEnd"/>
      <w:r w:rsidR="00C24B74" w:rsidRPr="00235132">
        <w:rPr>
          <w:rFonts w:ascii="Book Antiqua" w:hAnsi="Book Antiqua" w:cs="Times New Roman"/>
          <w:sz w:val="24"/>
          <w:szCs w:val="24"/>
        </w:rPr>
        <w:t xml:space="preserve">, </w:t>
      </w:r>
      <w:r w:rsidR="00C24B74" w:rsidRPr="00235132">
        <w:rPr>
          <w:rFonts w:ascii="Book Antiqua" w:hAnsi="Book Antiqua" w:cs="Times New Roman"/>
          <w:sz w:val="24"/>
          <w:szCs w:val="24"/>
        </w:rPr>
        <w:lastRenderedPageBreak/>
        <w:t xml:space="preserve">and expert </w:t>
      </w:r>
      <w:proofErr w:type="spellStart"/>
      <w:r w:rsidR="00C24B74" w:rsidRPr="00235132">
        <w:rPr>
          <w:rFonts w:ascii="Book Antiqua" w:hAnsi="Book Antiqua" w:cs="Times New Roman"/>
          <w:sz w:val="24"/>
          <w:szCs w:val="24"/>
        </w:rPr>
        <w:t>endoscopists</w:t>
      </w:r>
      <w:proofErr w:type="spellEnd"/>
      <w:r w:rsidR="00C24B74" w:rsidRPr="00235132">
        <w:rPr>
          <w:rFonts w:ascii="Book Antiqua" w:hAnsi="Book Antiqua" w:cs="Times New Roman"/>
          <w:sz w:val="24"/>
          <w:szCs w:val="24"/>
        </w:rPr>
        <w:t xml:space="preserve"> were observed in high</w:t>
      </w:r>
      <w:r w:rsidR="00E04E0E" w:rsidRPr="00235132">
        <w:rPr>
          <w:rFonts w:ascii="Book Antiqua" w:hAnsi="Book Antiqua" w:cs="Times New Roman"/>
          <w:sz w:val="24"/>
          <w:szCs w:val="24"/>
        </w:rPr>
        <w:t>-</w:t>
      </w:r>
      <w:r w:rsidR="00C24B74" w:rsidRPr="00235132">
        <w:rPr>
          <w:rFonts w:ascii="Book Antiqua" w:hAnsi="Book Antiqua" w:cs="Times New Roman"/>
          <w:sz w:val="24"/>
          <w:szCs w:val="24"/>
        </w:rPr>
        <w:t xml:space="preserve">volume hospitals </w:t>
      </w:r>
      <w:r w:rsidR="00A52E66" w:rsidRPr="00235132">
        <w:rPr>
          <w:rFonts w:ascii="Book Antiqua" w:hAnsi="Book Antiqua" w:cs="Times New Roman"/>
          <w:sz w:val="24"/>
          <w:szCs w:val="24"/>
        </w:rPr>
        <w:t xml:space="preserve">compared </w:t>
      </w:r>
      <w:r w:rsidR="00E04E0E" w:rsidRPr="00235132">
        <w:rPr>
          <w:rFonts w:ascii="Book Antiqua" w:hAnsi="Book Antiqua" w:cs="Times New Roman"/>
          <w:sz w:val="24"/>
          <w:szCs w:val="24"/>
        </w:rPr>
        <w:t xml:space="preserve">with </w:t>
      </w:r>
      <w:r w:rsidR="00C24B74" w:rsidRPr="00235132">
        <w:rPr>
          <w:rFonts w:ascii="Book Antiqua" w:hAnsi="Book Antiqua" w:cs="Times New Roman"/>
          <w:sz w:val="24"/>
          <w:szCs w:val="24"/>
        </w:rPr>
        <w:t>low</w:t>
      </w:r>
      <w:r w:rsidR="00E04E0E" w:rsidRPr="00235132">
        <w:rPr>
          <w:rFonts w:ascii="Book Antiqua" w:hAnsi="Book Antiqua" w:cs="Times New Roman"/>
          <w:sz w:val="24"/>
          <w:szCs w:val="24"/>
        </w:rPr>
        <w:t>-</w:t>
      </w:r>
      <w:r w:rsidR="00C24B74" w:rsidRPr="00235132">
        <w:rPr>
          <w:rFonts w:ascii="Book Antiqua" w:hAnsi="Book Antiqua" w:cs="Times New Roman"/>
          <w:sz w:val="24"/>
          <w:szCs w:val="24"/>
        </w:rPr>
        <w:t>volume hospitals</w:t>
      </w:r>
      <w:r w:rsidR="00C23671" w:rsidRPr="00235132">
        <w:rPr>
          <w:rFonts w:ascii="Book Antiqua" w:hAnsi="Book Antiqua" w:cs="Times New Roman"/>
          <w:sz w:val="24"/>
          <w:szCs w:val="24"/>
        </w:rPr>
        <w:t xml:space="preserve">. </w:t>
      </w:r>
      <w:r w:rsidR="00300253" w:rsidRPr="00235132">
        <w:rPr>
          <w:rFonts w:ascii="Book Antiqua" w:hAnsi="Book Antiqua" w:cs="Times New Roman"/>
          <w:sz w:val="24"/>
          <w:szCs w:val="24"/>
        </w:rPr>
        <w:t>CDB is a major cause of acute lower gastrointestinal bleeding, and CDB patient</w:t>
      </w:r>
      <w:r w:rsidR="00BC4B4F" w:rsidRPr="00235132">
        <w:rPr>
          <w:rFonts w:ascii="Book Antiqua" w:hAnsi="Book Antiqua" w:cs="Times New Roman"/>
          <w:sz w:val="24"/>
          <w:szCs w:val="24"/>
        </w:rPr>
        <w:t>s</w:t>
      </w:r>
      <w:r w:rsidR="00300253" w:rsidRPr="00235132">
        <w:rPr>
          <w:rFonts w:ascii="Book Antiqua" w:hAnsi="Book Antiqua" w:cs="Times New Roman"/>
          <w:sz w:val="24"/>
          <w:szCs w:val="24"/>
        </w:rPr>
        <w:t xml:space="preserve"> experience severe bleeding</w:t>
      </w:r>
      <w:r w:rsidR="00BC4B4F" w:rsidRPr="00235132">
        <w:rPr>
          <w:rFonts w:ascii="Book Antiqua" w:hAnsi="Book Antiqua" w:cs="Times New Roman"/>
          <w:sz w:val="24"/>
          <w:szCs w:val="24"/>
        </w:rPr>
        <w:t xml:space="preserve"> and require</w:t>
      </w:r>
      <w:r w:rsidR="00300253" w:rsidRPr="00235132">
        <w:rPr>
          <w:rFonts w:ascii="Book Antiqua" w:hAnsi="Book Antiqua" w:cs="Times New Roman"/>
          <w:sz w:val="24"/>
          <w:szCs w:val="24"/>
        </w:rPr>
        <w:t xml:space="preserve"> transfusion and intensive care because of their advanced age or </w:t>
      </w:r>
      <w:proofErr w:type="gramStart"/>
      <w:r w:rsidR="00300253" w:rsidRPr="00235132">
        <w:rPr>
          <w:rFonts w:ascii="Book Antiqua" w:hAnsi="Book Antiqua" w:cs="Times New Roman"/>
          <w:sz w:val="24"/>
          <w:szCs w:val="24"/>
        </w:rPr>
        <w:t>comorbidities</w:t>
      </w:r>
      <w:r w:rsidR="00CF3DEC" w:rsidRPr="00235132">
        <w:rPr>
          <w:rFonts w:ascii="Book Antiqua" w:hAnsi="Book Antiqua" w:cs="Times New Roman"/>
          <w:sz w:val="24"/>
          <w:szCs w:val="24"/>
          <w:vertAlign w:val="superscript"/>
        </w:rPr>
        <w:t>[</w:t>
      </w:r>
      <w:proofErr w:type="gramEnd"/>
      <w:r w:rsidR="00AD2727" w:rsidRPr="00235132">
        <w:rPr>
          <w:rFonts w:ascii="Book Antiqua" w:hAnsi="Book Antiqua" w:cs="Times New Roman"/>
          <w:sz w:val="24"/>
          <w:szCs w:val="24"/>
        </w:rPr>
        <w:fldChar w:fldCharType="begin"/>
      </w:r>
      <w:r w:rsidR="00300253" w:rsidRPr="00235132">
        <w:rPr>
          <w:rFonts w:ascii="Book Antiqua" w:hAnsi="Book Antiqua" w:cs="Times New Roman"/>
          <w:sz w:val="24"/>
          <w:szCs w:val="24"/>
        </w:rPr>
        <w:instrText>ADDIN RW.CITE{{810 Nagata,N. 2015; 438 Foutch,P.G. 1995; 24 McGuire,H.H.,Jr 1994; 554 Strate,L.L. 2003}}</w:instrText>
      </w:r>
      <w:r w:rsidR="00AD2727" w:rsidRPr="00235132">
        <w:rPr>
          <w:rFonts w:ascii="Book Antiqua" w:hAnsi="Book Antiqua" w:cs="Times New Roman"/>
          <w:sz w:val="24"/>
          <w:szCs w:val="24"/>
        </w:rPr>
        <w:fldChar w:fldCharType="separate"/>
      </w:r>
      <w:r w:rsidR="008E2EF1" w:rsidRPr="00235132">
        <w:rPr>
          <w:rFonts w:ascii="Book Antiqua" w:hAnsi="Book Antiqua" w:cs="Times New Roman"/>
          <w:sz w:val="24"/>
          <w:szCs w:val="24"/>
          <w:vertAlign w:val="superscript"/>
        </w:rPr>
        <w:t>8,17-19</w:t>
      </w:r>
      <w:r w:rsidR="00AD2727" w:rsidRPr="00235132">
        <w:rPr>
          <w:rFonts w:ascii="Book Antiqua" w:hAnsi="Book Antiqua" w:cs="Times New Roman"/>
          <w:sz w:val="24"/>
          <w:szCs w:val="24"/>
        </w:rPr>
        <w:fldChar w:fldCharType="end"/>
      </w:r>
      <w:r w:rsidR="00CF3DEC" w:rsidRPr="00235132">
        <w:rPr>
          <w:rFonts w:ascii="Book Antiqua" w:hAnsi="Book Antiqua" w:cs="Times New Roman"/>
          <w:sz w:val="24"/>
          <w:szCs w:val="24"/>
          <w:vertAlign w:val="superscript"/>
        </w:rPr>
        <w:t>]</w:t>
      </w:r>
      <w:r w:rsidR="00300253" w:rsidRPr="00235132">
        <w:rPr>
          <w:rFonts w:ascii="Book Antiqua" w:hAnsi="Book Antiqua" w:cs="Times New Roman"/>
          <w:sz w:val="24"/>
          <w:szCs w:val="24"/>
        </w:rPr>
        <w:t xml:space="preserve">. Therefore, </w:t>
      </w:r>
      <w:r w:rsidR="00A650FB" w:rsidRPr="00235132">
        <w:rPr>
          <w:rFonts w:ascii="Book Antiqua" w:hAnsi="Book Antiqua" w:cs="Times New Roman"/>
          <w:sz w:val="24"/>
          <w:szCs w:val="24"/>
        </w:rPr>
        <w:t xml:space="preserve">the </w:t>
      </w:r>
      <w:r w:rsidR="00300253" w:rsidRPr="00235132">
        <w:rPr>
          <w:rFonts w:ascii="Book Antiqua" w:hAnsi="Book Antiqua" w:cs="Times New Roman"/>
          <w:sz w:val="24"/>
          <w:szCs w:val="24"/>
        </w:rPr>
        <w:t xml:space="preserve">management </w:t>
      </w:r>
      <w:r w:rsidR="00A650FB" w:rsidRPr="00235132">
        <w:rPr>
          <w:rFonts w:ascii="Book Antiqua" w:hAnsi="Book Antiqua" w:cs="Times New Roman"/>
          <w:sz w:val="24"/>
          <w:szCs w:val="24"/>
        </w:rPr>
        <w:t xml:space="preserve">of </w:t>
      </w:r>
      <w:r w:rsidR="00300253" w:rsidRPr="00235132">
        <w:rPr>
          <w:rFonts w:ascii="Book Antiqua" w:hAnsi="Book Antiqua" w:cs="Times New Roman"/>
          <w:sz w:val="24"/>
          <w:szCs w:val="24"/>
        </w:rPr>
        <w:t xml:space="preserve">CDB patients requires </w:t>
      </w:r>
      <w:r w:rsidR="00A650FB" w:rsidRPr="00235132">
        <w:rPr>
          <w:rFonts w:ascii="Book Antiqua" w:hAnsi="Book Antiqua" w:cs="Times New Roman"/>
          <w:sz w:val="24"/>
          <w:szCs w:val="24"/>
        </w:rPr>
        <w:t xml:space="preserve">an </w:t>
      </w:r>
      <w:r w:rsidR="00300253" w:rsidRPr="00235132">
        <w:rPr>
          <w:rFonts w:ascii="Book Antiqua" w:hAnsi="Book Antiqua" w:cs="Times New Roman"/>
          <w:sz w:val="24"/>
          <w:szCs w:val="24"/>
        </w:rPr>
        <w:t xml:space="preserve">adequate number of medical staff and expert </w:t>
      </w:r>
      <w:proofErr w:type="spellStart"/>
      <w:r w:rsidR="00300253" w:rsidRPr="00235132">
        <w:rPr>
          <w:rFonts w:ascii="Book Antiqua" w:hAnsi="Book Antiqua" w:cs="Times New Roman"/>
          <w:sz w:val="24"/>
          <w:szCs w:val="24"/>
        </w:rPr>
        <w:t>endoscopists</w:t>
      </w:r>
      <w:proofErr w:type="spellEnd"/>
      <w:r w:rsidR="00300253" w:rsidRPr="00235132">
        <w:rPr>
          <w:rFonts w:ascii="Book Antiqua" w:hAnsi="Book Antiqua" w:cs="Times New Roman"/>
          <w:sz w:val="24"/>
          <w:szCs w:val="24"/>
        </w:rPr>
        <w:t xml:space="preserve">, </w:t>
      </w:r>
      <w:r w:rsidR="00FE7537" w:rsidRPr="00235132">
        <w:rPr>
          <w:rFonts w:ascii="Book Antiqua" w:hAnsi="Book Antiqua" w:cs="Times New Roman"/>
          <w:sz w:val="24"/>
          <w:szCs w:val="24"/>
        </w:rPr>
        <w:t xml:space="preserve">and a </w:t>
      </w:r>
      <w:r w:rsidR="00300253" w:rsidRPr="00235132">
        <w:rPr>
          <w:rFonts w:ascii="Book Antiqua" w:hAnsi="Book Antiqua" w:cs="Times New Roman"/>
          <w:sz w:val="24"/>
          <w:szCs w:val="24"/>
        </w:rPr>
        <w:t xml:space="preserve">careful nursing system during </w:t>
      </w:r>
      <w:r w:rsidR="00FE7537" w:rsidRPr="00235132">
        <w:rPr>
          <w:rFonts w:ascii="Book Antiqua" w:hAnsi="Book Antiqua" w:cs="Times New Roman"/>
          <w:sz w:val="24"/>
          <w:szCs w:val="24"/>
        </w:rPr>
        <w:t xml:space="preserve">the </w:t>
      </w:r>
      <w:r w:rsidR="00300253" w:rsidRPr="00235132">
        <w:rPr>
          <w:rFonts w:ascii="Book Antiqua" w:hAnsi="Book Antiqua" w:cs="Times New Roman"/>
          <w:sz w:val="24"/>
          <w:szCs w:val="24"/>
        </w:rPr>
        <w:t xml:space="preserve">nighttime and weekend. However, there was no significant difference in </w:t>
      </w:r>
      <w:r w:rsidR="008F5635" w:rsidRPr="00235132">
        <w:rPr>
          <w:rFonts w:ascii="Book Antiqua" w:hAnsi="Book Antiqua" w:cs="Times New Roman"/>
          <w:sz w:val="24"/>
          <w:szCs w:val="24"/>
        </w:rPr>
        <w:t xml:space="preserve">the </w:t>
      </w:r>
      <w:r w:rsidR="00300253" w:rsidRPr="00235132">
        <w:rPr>
          <w:rFonts w:ascii="Book Antiqua" w:hAnsi="Book Antiqua" w:cs="Times New Roman"/>
          <w:sz w:val="24"/>
          <w:szCs w:val="24"/>
        </w:rPr>
        <w:t>number of CDB patients who received treatment between high</w:t>
      </w:r>
      <w:r w:rsidR="008F5635" w:rsidRPr="00235132">
        <w:rPr>
          <w:rFonts w:ascii="Book Antiqua" w:hAnsi="Book Antiqua" w:cs="Times New Roman"/>
          <w:sz w:val="24"/>
          <w:szCs w:val="24"/>
        </w:rPr>
        <w:t>-</w:t>
      </w:r>
      <w:r w:rsidR="00300253" w:rsidRPr="00235132">
        <w:rPr>
          <w:rFonts w:ascii="Book Antiqua" w:hAnsi="Book Antiqua" w:cs="Times New Roman"/>
          <w:sz w:val="24"/>
          <w:szCs w:val="24"/>
        </w:rPr>
        <w:t xml:space="preserve"> and </w:t>
      </w:r>
      <w:r w:rsidR="008F5635" w:rsidRPr="00235132">
        <w:rPr>
          <w:rFonts w:ascii="Book Antiqua" w:hAnsi="Book Antiqua" w:cs="Times New Roman"/>
          <w:sz w:val="24"/>
          <w:szCs w:val="24"/>
        </w:rPr>
        <w:t>low-</w:t>
      </w:r>
      <w:r w:rsidR="00300253" w:rsidRPr="00235132">
        <w:rPr>
          <w:rFonts w:ascii="Book Antiqua" w:hAnsi="Book Antiqua" w:cs="Times New Roman"/>
          <w:sz w:val="24"/>
          <w:szCs w:val="24"/>
        </w:rPr>
        <w:t>volume</w:t>
      </w:r>
      <w:r w:rsidR="008F5635" w:rsidRPr="00235132">
        <w:rPr>
          <w:rFonts w:ascii="Book Antiqua" w:hAnsi="Book Antiqua" w:cs="Times New Roman"/>
          <w:sz w:val="24"/>
          <w:szCs w:val="24"/>
        </w:rPr>
        <w:t xml:space="preserve"> hospital</w:t>
      </w:r>
      <w:r w:rsidR="0095761E" w:rsidRPr="00235132">
        <w:rPr>
          <w:rFonts w:ascii="Book Antiqua" w:hAnsi="Book Antiqua" w:cs="Times New Roman"/>
          <w:sz w:val="24"/>
          <w:szCs w:val="24"/>
        </w:rPr>
        <w:t>s</w:t>
      </w:r>
      <w:r w:rsidR="00300253" w:rsidRPr="00235132">
        <w:rPr>
          <w:rFonts w:ascii="Book Antiqua" w:hAnsi="Book Antiqua" w:cs="Times New Roman"/>
          <w:sz w:val="24"/>
          <w:szCs w:val="24"/>
        </w:rPr>
        <w:t>, which indicated that low</w:t>
      </w:r>
      <w:r w:rsidR="0095761E" w:rsidRPr="00235132">
        <w:rPr>
          <w:rFonts w:ascii="Book Antiqua" w:hAnsi="Book Antiqua" w:cs="Times New Roman"/>
          <w:sz w:val="24"/>
          <w:szCs w:val="24"/>
        </w:rPr>
        <w:t>-</w:t>
      </w:r>
      <w:r w:rsidR="00300253" w:rsidRPr="00235132">
        <w:rPr>
          <w:rFonts w:ascii="Book Antiqua" w:hAnsi="Book Antiqua" w:cs="Times New Roman"/>
          <w:sz w:val="24"/>
          <w:szCs w:val="24"/>
        </w:rPr>
        <w:t>volume hospital</w:t>
      </w:r>
      <w:r w:rsidR="0095761E" w:rsidRPr="00235132">
        <w:rPr>
          <w:rFonts w:ascii="Book Antiqua" w:hAnsi="Book Antiqua" w:cs="Times New Roman"/>
          <w:sz w:val="24"/>
          <w:szCs w:val="24"/>
        </w:rPr>
        <w:t>s</w:t>
      </w:r>
      <w:r w:rsidR="00300253" w:rsidRPr="00235132">
        <w:rPr>
          <w:rFonts w:ascii="Book Antiqua" w:hAnsi="Book Antiqua" w:cs="Times New Roman"/>
          <w:sz w:val="24"/>
          <w:szCs w:val="24"/>
        </w:rPr>
        <w:t xml:space="preserve"> also need to treat CDB patients as well as high</w:t>
      </w:r>
      <w:r w:rsidR="0095761E" w:rsidRPr="00235132">
        <w:rPr>
          <w:rFonts w:ascii="Book Antiqua" w:hAnsi="Book Antiqua" w:cs="Times New Roman"/>
          <w:sz w:val="24"/>
          <w:szCs w:val="24"/>
        </w:rPr>
        <w:t>-</w:t>
      </w:r>
      <w:r w:rsidR="00300253" w:rsidRPr="00235132">
        <w:rPr>
          <w:rFonts w:ascii="Book Antiqua" w:hAnsi="Book Antiqua" w:cs="Times New Roman"/>
          <w:sz w:val="24"/>
          <w:szCs w:val="24"/>
        </w:rPr>
        <w:t>volume hospital</w:t>
      </w:r>
      <w:r w:rsidR="0095761E" w:rsidRPr="00235132">
        <w:rPr>
          <w:rFonts w:ascii="Book Antiqua" w:hAnsi="Book Antiqua" w:cs="Times New Roman"/>
          <w:sz w:val="24"/>
          <w:szCs w:val="24"/>
        </w:rPr>
        <w:t>s</w:t>
      </w:r>
      <w:r w:rsidR="00300253" w:rsidRPr="00235132">
        <w:rPr>
          <w:rFonts w:ascii="Book Antiqua" w:hAnsi="Book Antiqua" w:cs="Times New Roman"/>
          <w:sz w:val="24"/>
          <w:szCs w:val="24"/>
        </w:rPr>
        <w:t xml:space="preserve"> regardless of </w:t>
      </w:r>
      <w:r w:rsidR="0095761E" w:rsidRPr="00235132">
        <w:rPr>
          <w:rFonts w:ascii="Book Antiqua" w:hAnsi="Book Antiqua" w:cs="Times New Roman"/>
          <w:sz w:val="24"/>
          <w:szCs w:val="24"/>
        </w:rPr>
        <w:t xml:space="preserve">the </w:t>
      </w:r>
      <w:r w:rsidR="00300253" w:rsidRPr="00235132">
        <w:rPr>
          <w:rFonts w:ascii="Book Antiqua" w:hAnsi="Book Antiqua" w:cs="Times New Roman"/>
          <w:sz w:val="24"/>
          <w:szCs w:val="24"/>
        </w:rPr>
        <w:t xml:space="preserve">small number of </w:t>
      </w:r>
      <w:proofErr w:type="spellStart"/>
      <w:r w:rsidR="00300253" w:rsidRPr="00235132">
        <w:rPr>
          <w:rFonts w:ascii="Book Antiqua" w:hAnsi="Book Antiqua" w:cs="Times New Roman"/>
          <w:sz w:val="24"/>
          <w:szCs w:val="24"/>
        </w:rPr>
        <w:t>endoscopists</w:t>
      </w:r>
      <w:proofErr w:type="spellEnd"/>
      <w:r w:rsidR="00300253" w:rsidRPr="00235132">
        <w:rPr>
          <w:rFonts w:ascii="Book Antiqua" w:hAnsi="Book Antiqua" w:cs="Times New Roman"/>
          <w:sz w:val="24"/>
          <w:szCs w:val="24"/>
        </w:rPr>
        <w:t>. Therefore, action is needed to handle an increasing number of CDB patients, such as transfer of CDB patients to core hospitals in each region.</w:t>
      </w:r>
    </w:p>
    <w:p w14:paraId="7B0BCE76" w14:textId="5CCE69D9" w:rsidR="000A3585" w:rsidRPr="00235132" w:rsidRDefault="00B517DA" w:rsidP="008E7084">
      <w:pPr>
        <w:snapToGrid w:val="0"/>
        <w:spacing w:line="360" w:lineRule="auto"/>
        <w:ind w:firstLineChars="100" w:firstLine="240"/>
        <w:rPr>
          <w:rFonts w:ascii="Book Antiqua" w:hAnsi="Book Antiqua" w:cs="Times New Roman"/>
          <w:sz w:val="24"/>
          <w:szCs w:val="24"/>
        </w:rPr>
      </w:pPr>
      <w:r w:rsidRPr="00235132">
        <w:rPr>
          <w:rFonts w:ascii="Book Antiqua" w:hAnsi="Book Antiqua" w:cs="Times New Roman"/>
          <w:sz w:val="24"/>
          <w:szCs w:val="24"/>
        </w:rPr>
        <w:t xml:space="preserve">In </w:t>
      </w:r>
      <w:r w:rsidR="00782C7B" w:rsidRPr="00235132">
        <w:rPr>
          <w:rFonts w:ascii="Book Antiqua" w:hAnsi="Book Antiqua" w:cs="Times New Roman"/>
          <w:sz w:val="24"/>
          <w:szCs w:val="24"/>
        </w:rPr>
        <w:t xml:space="preserve">regard to </w:t>
      </w:r>
      <w:r w:rsidRPr="00235132">
        <w:rPr>
          <w:rFonts w:ascii="Book Antiqua" w:hAnsi="Book Antiqua" w:cs="Times New Roman"/>
          <w:sz w:val="24"/>
          <w:szCs w:val="24"/>
        </w:rPr>
        <w:t>diagnos</w:t>
      </w:r>
      <w:r w:rsidR="00782C7B" w:rsidRPr="00235132">
        <w:rPr>
          <w:rFonts w:ascii="Book Antiqua" w:hAnsi="Book Antiqua" w:cs="Times New Roman"/>
          <w:sz w:val="24"/>
          <w:szCs w:val="24"/>
        </w:rPr>
        <w:t>tic</w:t>
      </w:r>
      <w:r w:rsidRPr="00235132">
        <w:rPr>
          <w:rFonts w:ascii="Book Antiqua" w:hAnsi="Book Antiqua" w:cs="Times New Roman"/>
          <w:sz w:val="24"/>
          <w:szCs w:val="24"/>
        </w:rPr>
        <w:t xml:space="preserve"> methods, </w:t>
      </w:r>
      <w:r w:rsidR="00ED2FBF" w:rsidRPr="00235132">
        <w:rPr>
          <w:rFonts w:ascii="Book Antiqua" w:hAnsi="Book Antiqua" w:cs="Times New Roman"/>
          <w:sz w:val="24"/>
          <w:szCs w:val="24"/>
        </w:rPr>
        <w:t>m</w:t>
      </w:r>
      <w:r w:rsidR="006C7AC2" w:rsidRPr="00235132">
        <w:rPr>
          <w:rFonts w:ascii="Book Antiqua" w:hAnsi="Book Antiqua" w:cs="Times New Roman"/>
          <w:sz w:val="24"/>
          <w:szCs w:val="24"/>
        </w:rPr>
        <w:t>ost Japanese hospitals performed CT before colonoscopy for CDB diagnosis</w:t>
      </w:r>
      <w:r w:rsidRPr="00235132">
        <w:rPr>
          <w:rFonts w:ascii="Book Antiqua" w:hAnsi="Book Antiqua" w:cs="Times New Roman"/>
          <w:sz w:val="24"/>
          <w:szCs w:val="24"/>
        </w:rPr>
        <w:t xml:space="preserve">, and </w:t>
      </w:r>
      <w:r w:rsidR="009F4C63" w:rsidRPr="00235132">
        <w:rPr>
          <w:rFonts w:ascii="Book Antiqua" w:hAnsi="Book Antiqua" w:cs="Times New Roman"/>
          <w:sz w:val="24"/>
          <w:szCs w:val="24"/>
        </w:rPr>
        <w:t>there were no significant differences between the group</w:t>
      </w:r>
      <w:r w:rsidR="006C7AC2" w:rsidRPr="00235132">
        <w:rPr>
          <w:rFonts w:ascii="Book Antiqua" w:hAnsi="Book Antiqua" w:cs="Times New Roman"/>
          <w:sz w:val="24"/>
          <w:szCs w:val="24"/>
        </w:rPr>
        <w:t>s</w:t>
      </w:r>
      <w:r w:rsidR="009F4C63" w:rsidRPr="00235132">
        <w:rPr>
          <w:rFonts w:ascii="Book Antiqua" w:hAnsi="Book Antiqua" w:cs="Times New Roman"/>
          <w:sz w:val="24"/>
          <w:szCs w:val="24"/>
        </w:rPr>
        <w:t xml:space="preserve"> </w:t>
      </w:r>
      <w:r w:rsidR="00641801" w:rsidRPr="00235132">
        <w:rPr>
          <w:rFonts w:ascii="Book Antiqua" w:hAnsi="Book Antiqua" w:cs="Times New Roman"/>
          <w:sz w:val="24"/>
          <w:szCs w:val="24"/>
        </w:rPr>
        <w:t>separated</w:t>
      </w:r>
      <w:r w:rsidR="003648EF" w:rsidRPr="00235132">
        <w:rPr>
          <w:rFonts w:ascii="Book Antiqua" w:hAnsi="Book Antiqua" w:cs="Times New Roman"/>
          <w:sz w:val="24"/>
          <w:szCs w:val="24"/>
        </w:rPr>
        <w:t xml:space="preserve"> by </w:t>
      </w:r>
      <w:r w:rsidR="009F4C63" w:rsidRPr="00235132">
        <w:rPr>
          <w:rFonts w:ascii="Book Antiqua" w:hAnsi="Book Antiqua" w:cs="Times New Roman"/>
          <w:sz w:val="24"/>
          <w:szCs w:val="24"/>
        </w:rPr>
        <w:t>hospital volume and region</w:t>
      </w:r>
      <w:r w:rsidR="0042430C" w:rsidRPr="00235132">
        <w:rPr>
          <w:rFonts w:ascii="Book Antiqua" w:hAnsi="Book Antiqua" w:cs="Times New Roman"/>
          <w:sz w:val="24"/>
          <w:szCs w:val="24"/>
        </w:rPr>
        <w:t xml:space="preserve">. </w:t>
      </w:r>
      <w:r w:rsidR="006C7AC2" w:rsidRPr="00235132">
        <w:rPr>
          <w:rFonts w:ascii="Book Antiqua" w:hAnsi="Book Antiqua" w:cs="Times New Roman"/>
          <w:sz w:val="24"/>
          <w:szCs w:val="24"/>
        </w:rPr>
        <w:t xml:space="preserve">In contrast, </w:t>
      </w:r>
      <w:r w:rsidR="003648EF" w:rsidRPr="00235132">
        <w:rPr>
          <w:rFonts w:ascii="Book Antiqua" w:hAnsi="Book Antiqua" w:cs="Times New Roman"/>
          <w:sz w:val="24"/>
          <w:szCs w:val="24"/>
        </w:rPr>
        <w:t>W</w:t>
      </w:r>
      <w:r w:rsidR="0067457E" w:rsidRPr="00235132">
        <w:rPr>
          <w:rFonts w:ascii="Book Antiqua" w:hAnsi="Book Antiqua" w:cs="Times New Roman"/>
          <w:sz w:val="24"/>
          <w:szCs w:val="24"/>
        </w:rPr>
        <w:t xml:space="preserve">estern countries </w:t>
      </w:r>
      <w:r w:rsidR="0087616E" w:rsidRPr="00235132">
        <w:rPr>
          <w:rFonts w:ascii="Book Antiqua" w:hAnsi="Book Antiqua" w:cs="Times New Roman"/>
          <w:sz w:val="24"/>
          <w:szCs w:val="24"/>
        </w:rPr>
        <w:t xml:space="preserve">may </w:t>
      </w:r>
      <w:r w:rsidR="0067457E" w:rsidRPr="00235132">
        <w:rPr>
          <w:rFonts w:ascii="Book Antiqua" w:hAnsi="Book Antiqua" w:cs="Times New Roman"/>
          <w:sz w:val="24"/>
          <w:szCs w:val="24"/>
        </w:rPr>
        <w:t>perform</w:t>
      </w:r>
      <w:r w:rsidR="0042430C" w:rsidRPr="00235132">
        <w:rPr>
          <w:rFonts w:ascii="Book Antiqua" w:hAnsi="Book Antiqua" w:cs="Times New Roman"/>
          <w:sz w:val="24"/>
          <w:szCs w:val="24"/>
        </w:rPr>
        <w:t xml:space="preserve"> </w:t>
      </w:r>
      <w:r w:rsidR="0067457E" w:rsidRPr="00235132">
        <w:rPr>
          <w:rFonts w:ascii="Book Antiqua" w:hAnsi="Book Antiqua" w:cs="Times New Roman"/>
          <w:sz w:val="24"/>
          <w:szCs w:val="24"/>
        </w:rPr>
        <w:t>colonoscopy</w:t>
      </w:r>
      <w:r w:rsidR="002817EA" w:rsidRPr="00235132">
        <w:rPr>
          <w:rFonts w:ascii="Book Antiqua" w:hAnsi="Book Antiqua" w:cs="Times New Roman"/>
          <w:sz w:val="24"/>
          <w:szCs w:val="24"/>
        </w:rPr>
        <w:t xml:space="preserve"> or scintigraphy</w:t>
      </w:r>
      <w:r w:rsidR="0067457E" w:rsidRPr="00235132">
        <w:rPr>
          <w:rFonts w:ascii="Book Antiqua" w:hAnsi="Book Antiqua" w:cs="Times New Roman"/>
          <w:sz w:val="24"/>
          <w:szCs w:val="24"/>
        </w:rPr>
        <w:t xml:space="preserve">, not </w:t>
      </w:r>
      <w:proofErr w:type="gramStart"/>
      <w:r w:rsidR="0067457E" w:rsidRPr="00235132">
        <w:rPr>
          <w:rFonts w:ascii="Book Antiqua" w:hAnsi="Book Antiqua" w:cs="Times New Roman"/>
          <w:sz w:val="24"/>
          <w:szCs w:val="24"/>
        </w:rPr>
        <w:t>CT</w:t>
      </w:r>
      <w:r w:rsidR="00CF3DEC" w:rsidRPr="00235132">
        <w:rPr>
          <w:rFonts w:ascii="Book Antiqua" w:hAnsi="Book Antiqua" w:cs="Times New Roman"/>
          <w:sz w:val="24"/>
          <w:szCs w:val="24"/>
          <w:vertAlign w:val="superscript"/>
        </w:rPr>
        <w:t>[</w:t>
      </w:r>
      <w:proofErr w:type="gramEnd"/>
      <w:r w:rsidR="00AD2727" w:rsidRPr="00235132">
        <w:rPr>
          <w:rFonts w:ascii="Book Antiqua" w:hAnsi="Book Antiqua" w:cs="Times New Roman"/>
          <w:sz w:val="24"/>
          <w:szCs w:val="24"/>
        </w:rPr>
        <w:fldChar w:fldCharType="begin"/>
      </w:r>
      <w:r w:rsidR="00A96EB0" w:rsidRPr="00235132">
        <w:rPr>
          <w:rFonts w:ascii="Book Antiqua" w:hAnsi="Book Antiqua" w:cs="Times New Roman"/>
          <w:sz w:val="24"/>
          <w:szCs w:val="24"/>
        </w:rPr>
        <w:instrText>ADDIN RW.CITE{{580 ASGE Standards of Practice Committee 2014}}</w:instrText>
      </w:r>
      <w:r w:rsidR="00AD2727" w:rsidRPr="00235132">
        <w:rPr>
          <w:rFonts w:ascii="Book Antiqua" w:hAnsi="Book Antiqua" w:cs="Times New Roman"/>
          <w:sz w:val="24"/>
          <w:szCs w:val="24"/>
        </w:rPr>
        <w:fldChar w:fldCharType="separate"/>
      </w:r>
      <w:r w:rsidR="008E2EF1" w:rsidRPr="00235132">
        <w:rPr>
          <w:rFonts w:ascii="Book Antiqua" w:hAnsi="Book Antiqua" w:cs="Times New Roman"/>
          <w:sz w:val="24"/>
          <w:szCs w:val="24"/>
          <w:vertAlign w:val="superscript"/>
        </w:rPr>
        <w:t>20</w:t>
      </w:r>
      <w:r w:rsidR="00AD2727" w:rsidRPr="00235132">
        <w:rPr>
          <w:rFonts w:ascii="Book Antiqua" w:hAnsi="Book Antiqua" w:cs="Times New Roman"/>
          <w:sz w:val="24"/>
          <w:szCs w:val="24"/>
        </w:rPr>
        <w:fldChar w:fldCharType="end"/>
      </w:r>
      <w:r w:rsidR="00CF3DEC" w:rsidRPr="00235132">
        <w:rPr>
          <w:rFonts w:ascii="Book Antiqua" w:hAnsi="Book Antiqua" w:cs="Times New Roman"/>
          <w:sz w:val="24"/>
          <w:szCs w:val="24"/>
          <w:vertAlign w:val="superscript"/>
        </w:rPr>
        <w:t>]</w:t>
      </w:r>
      <w:r w:rsidR="0067457E" w:rsidRPr="00235132">
        <w:rPr>
          <w:rFonts w:ascii="Book Antiqua" w:hAnsi="Book Antiqua" w:cs="Times New Roman"/>
          <w:sz w:val="24"/>
          <w:szCs w:val="24"/>
        </w:rPr>
        <w:t xml:space="preserve">. </w:t>
      </w:r>
      <w:r w:rsidR="00ED2FBF" w:rsidRPr="00235132">
        <w:rPr>
          <w:rFonts w:ascii="Book Antiqua" w:hAnsi="Book Antiqua" w:cs="Times New Roman"/>
          <w:sz w:val="24"/>
          <w:szCs w:val="24"/>
        </w:rPr>
        <w:t>This is probably</w:t>
      </w:r>
      <w:r w:rsidR="00864014" w:rsidRPr="00235132">
        <w:rPr>
          <w:rFonts w:ascii="Book Antiqua" w:hAnsi="Book Antiqua" w:cs="Times New Roman"/>
          <w:sz w:val="24"/>
          <w:szCs w:val="24"/>
        </w:rPr>
        <w:t xml:space="preserve"> because there were some studies from Japan that</w:t>
      </w:r>
      <w:r w:rsidR="006C7AC2" w:rsidRPr="00235132">
        <w:rPr>
          <w:rFonts w:ascii="Book Antiqua" w:hAnsi="Book Antiqua" w:cs="Times New Roman"/>
          <w:sz w:val="24"/>
          <w:szCs w:val="24"/>
        </w:rPr>
        <w:t xml:space="preserve"> show</w:t>
      </w:r>
      <w:r w:rsidR="00864014" w:rsidRPr="00235132">
        <w:rPr>
          <w:rFonts w:ascii="Book Antiqua" w:hAnsi="Book Antiqua" w:cs="Times New Roman"/>
          <w:sz w:val="24"/>
          <w:szCs w:val="24"/>
        </w:rPr>
        <w:t>ed</w:t>
      </w:r>
      <w:r w:rsidR="006C7AC2" w:rsidRPr="00235132">
        <w:rPr>
          <w:rFonts w:ascii="Book Antiqua" w:hAnsi="Book Antiqua" w:cs="Times New Roman"/>
          <w:sz w:val="24"/>
          <w:szCs w:val="24"/>
        </w:rPr>
        <w:t xml:space="preserve"> </w:t>
      </w:r>
      <w:r w:rsidR="004264EC" w:rsidRPr="00235132">
        <w:rPr>
          <w:rFonts w:ascii="Book Antiqua" w:hAnsi="Book Antiqua" w:cs="Times New Roman"/>
          <w:sz w:val="24"/>
          <w:szCs w:val="24"/>
        </w:rPr>
        <w:t>the</w:t>
      </w:r>
      <w:r w:rsidR="006C7AC2" w:rsidRPr="00235132">
        <w:rPr>
          <w:rFonts w:ascii="Book Antiqua" w:hAnsi="Book Antiqua" w:cs="Times New Roman"/>
          <w:sz w:val="24"/>
          <w:szCs w:val="24"/>
        </w:rPr>
        <w:t xml:space="preserve"> usefulness of CT </w:t>
      </w:r>
      <w:r w:rsidR="004264EC" w:rsidRPr="00235132">
        <w:rPr>
          <w:rFonts w:ascii="Book Antiqua" w:hAnsi="Book Antiqua" w:cs="Times New Roman"/>
          <w:sz w:val="24"/>
          <w:szCs w:val="24"/>
        </w:rPr>
        <w:t xml:space="preserve">for the </w:t>
      </w:r>
      <w:r w:rsidR="006C7AC2" w:rsidRPr="00235132">
        <w:rPr>
          <w:rFonts w:ascii="Book Antiqua" w:hAnsi="Book Antiqua" w:cs="Times New Roman"/>
          <w:sz w:val="24"/>
          <w:szCs w:val="24"/>
        </w:rPr>
        <w:t>diagnosis of CDB</w:t>
      </w:r>
      <w:r w:rsidR="004264EC" w:rsidRPr="00235132">
        <w:rPr>
          <w:rFonts w:ascii="Book Antiqua" w:hAnsi="Book Antiqua" w:cs="Times New Roman"/>
          <w:sz w:val="24"/>
          <w:szCs w:val="24"/>
        </w:rPr>
        <w:t>,</w:t>
      </w:r>
      <w:r w:rsidR="006C7AC2" w:rsidRPr="00235132">
        <w:rPr>
          <w:rFonts w:ascii="Book Antiqua" w:hAnsi="Book Antiqua" w:cs="Times New Roman"/>
          <w:sz w:val="24"/>
          <w:szCs w:val="24"/>
        </w:rPr>
        <w:t xml:space="preserve"> </w:t>
      </w:r>
      <w:r w:rsidR="004264EC" w:rsidRPr="00235132">
        <w:rPr>
          <w:rFonts w:ascii="Book Antiqua" w:hAnsi="Book Antiqua" w:cs="Times New Roman"/>
          <w:sz w:val="24"/>
          <w:szCs w:val="24"/>
        </w:rPr>
        <w:t xml:space="preserve">which had </w:t>
      </w:r>
      <w:r w:rsidR="006C7AC2" w:rsidRPr="00235132">
        <w:rPr>
          <w:rFonts w:ascii="Book Antiqua" w:hAnsi="Book Antiqua" w:cs="Times New Roman"/>
          <w:sz w:val="24"/>
          <w:szCs w:val="24"/>
        </w:rPr>
        <w:t xml:space="preserve">a sensitivity of </w:t>
      </w:r>
      <w:r w:rsidR="007F384F" w:rsidRPr="00235132">
        <w:rPr>
          <w:rFonts w:ascii="Book Antiqua" w:hAnsi="Book Antiqua" w:cs="Times New Roman"/>
          <w:sz w:val="24"/>
          <w:szCs w:val="24"/>
        </w:rPr>
        <w:t>20.0</w:t>
      </w:r>
      <w:r w:rsidR="008E7084" w:rsidRPr="00235132">
        <w:rPr>
          <w:rFonts w:ascii="Book Antiqua" w:hAnsi="Book Antiqua" w:cs="Times New Roman"/>
          <w:sz w:val="24"/>
          <w:szCs w:val="24"/>
        </w:rPr>
        <w:t>%</w:t>
      </w:r>
      <w:r w:rsidR="008E7084" w:rsidRPr="00235132">
        <w:rPr>
          <w:rFonts w:ascii="Book Antiqua" w:eastAsia="宋体" w:hAnsi="Book Antiqua" w:cs="Times New Roman" w:hint="eastAsia"/>
          <w:sz w:val="24"/>
          <w:szCs w:val="24"/>
          <w:lang w:eastAsia="zh-CN"/>
        </w:rPr>
        <w:t>-</w:t>
      </w:r>
      <w:r w:rsidR="007F384F" w:rsidRPr="00235132">
        <w:rPr>
          <w:rFonts w:ascii="Book Antiqua" w:hAnsi="Book Antiqua" w:cs="Times New Roman"/>
          <w:sz w:val="24"/>
          <w:szCs w:val="24"/>
        </w:rPr>
        <w:t>42.9</w:t>
      </w:r>
      <w:r w:rsidR="006C7AC2" w:rsidRPr="00235132">
        <w:rPr>
          <w:rFonts w:ascii="Book Antiqua" w:hAnsi="Book Antiqua" w:cs="Times New Roman"/>
          <w:sz w:val="24"/>
          <w:szCs w:val="24"/>
        </w:rPr>
        <w:t xml:space="preserve">% and specificity of </w:t>
      </w:r>
      <w:r w:rsidR="007F384F" w:rsidRPr="00235132">
        <w:rPr>
          <w:rFonts w:ascii="Book Antiqua" w:hAnsi="Book Antiqua" w:cs="Times New Roman"/>
          <w:sz w:val="24"/>
          <w:szCs w:val="24"/>
        </w:rPr>
        <w:t>78.6</w:t>
      </w:r>
      <w:r w:rsidR="008E7084" w:rsidRPr="00235132">
        <w:rPr>
          <w:rFonts w:ascii="Book Antiqua" w:hAnsi="Book Antiqua" w:cs="Times New Roman"/>
          <w:sz w:val="24"/>
          <w:szCs w:val="24"/>
        </w:rPr>
        <w:t>%</w:t>
      </w:r>
      <w:r w:rsidR="008E7084" w:rsidRPr="00235132">
        <w:rPr>
          <w:rFonts w:ascii="Book Antiqua" w:eastAsia="宋体" w:hAnsi="Book Antiqua" w:cs="Times New Roman" w:hint="eastAsia"/>
          <w:sz w:val="24"/>
          <w:szCs w:val="24"/>
          <w:lang w:eastAsia="zh-CN"/>
        </w:rPr>
        <w:t>-</w:t>
      </w:r>
      <w:r w:rsidR="007F384F" w:rsidRPr="00235132">
        <w:rPr>
          <w:rFonts w:ascii="Book Antiqua" w:hAnsi="Book Antiqua" w:cs="Times New Roman"/>
          <w:sz w:val="24"/>
          <w:szCs w:val="24"/>
        </w:rPr>
        <w:t>87.5</w:t>
      </w:r>
      <w:r w:rsidR="006C7AC2" w:rsidRPr="00235132">
        <w:rPr>
          <w:rFonts w:ascii="Book Antiqua" w:hAnsi="Book Antiqua" w:cs="Times New Roman"/>
          <w:sz w:val="24"/>
          <w:szCs w:val="24"/>
        </w:rPr>
        <w:t>%</w:t>
      </w:r>
      <w:r w:rsidR="00CF3DEC" w:rsidRPr="00235132">
        <w:rPr>
          <w:rFonts w:ascii="Book Antiqua" w:hAnsi="Book Antiqua" w:cs="Times New Roman"/>
          <w:sz w:val="24"/>
          <w:szCs w:val="24"/>
          <w:vertAlign w:val="superscript"/>
        </w:rPr>
        <w:t>[</w:t>
      </w:r>
      <w:r w:rsidR="00AD2727" w:rsidRPr="00235132">
        <w:rPr>
          <w:rFonts w:ascii="Book Antiqua" w:hAnsi="Book Antiqua" w:cs="Times New Roman"/>
          <w:sz w:val="24"/>
          <w:szCs w:val="24"/>
        </w:rPr>
        <w:fldChar w:fldCharType="begin"/>
      </w:r>
      <w:r w:rsidR="001255D3" w:rsidRPr="00235132">
        <w:rPr>
          <w:rFonts w:ascii="Book Antiqua" w:hAnsi="Book Antiqua" w:cs="Times New Roman"/>
          <w:sz w:val="24"/>
          <w:szCs w:val="24"/>
        </w:rPr>
        <w:instrText>ADDIN RW.CITE{{654 Obana,T. 2013; 802 Nagata,N. 2015}}</w:instrText>
      </w:r>
      <w:r w:rsidR="00AD2727" w:rsidRPr="00235132">
        <w:rPr>
          <w:rFonts w:ascii="Book Antiqua" w:hAnsi="Book Antiqua" w:cs="Times New Roman"/>
          <w:sz w:val="24"/>
          <w:szCs w:val="24"/>
        </w:rPr>
        <w:fldChar w:fldCharType="separate"/>
      </w:r>
      <w:r w:rsidR="008E2EF1" w:rsidRPr="00235132">
        <w:rPr>
          <w:rFonts w:ascii="Book Antiqua" w:hAnsi="Book Antiqua" w:cs="Times New Roman"/>
          <w:sz w:val="24"/>
          <w:szCs w:val="24"/>
          <w:vertAlign w:val="superscript"/>
        </w:rPr>
        <w:t>13,21</w:t>
      </w:r>
      <w:r w:rsidR="00AD2727" w:rsidRPr="00235132">
        <w:rPr>
          <w:rFonts w:ascii="Book Antiqua" w:hAnsi="Book Antiqua" w:cs="Times New Roman"/>
          <w:sz w:val="24"/>
          <w:szCs w:val="24"/>
        </w:rPr>
        <w:fldChar w:fldCharType="end"/>
      </w:r>
      <w:r w:rsidR="00CF3DEC" w:rsidRPr="00235132">
        <w:rPr>
          <w:rFonts w:ascii="Book Antiqua" w:hAnsi="Book Antiqua" w:cs="Times New Roman"/>
          <w:sz w:val="24"/>
          <w:szCs w:val="24"/>
          <w:vertAlign w:val="superscript"/>
        </w:rPr>
        <w:t>]</w:t>
      </w:r>
      <w:r w:rsidR="00864014" w:rsidRPr="00235132">
        <w:rPr>
          <w:rFonts w:ascii="Book Antiqua" w:hAnsi="Book Antiqua" w:cs="Times New Roman"/>
          <w:sz w:val="24"/>
          <w:szCs w:val="24"/>
        </w:rPr>
        <w:t>.</w:t>
      </w:r>
      <w:r w:rsidR="006C7AC2" w:rsidRPr="00235132">
        <w:rPr>
          <w:rFonts w:ascii="Book Antiqua" w:hAnsi="Book Antiqua" w:cs="Times New Roman"/>
          <w:sz w:val="24"/>
          <w:szCs w:val="24"/>
        </w:rPr>
        <w:t xml:space="preserve"> </w:t>
      </w:r>
      <w:r w:rsidR="00864014" w:rsidRPr="00235132">
        <w:rPr>
          <w:rFonts w:ascii="Book Antiqua" w:hAnsi="Book Antiqua" w:cs="Times New Roman"/>
          <w:sz w:val="24"/>
          <w:szCs w:val="24"/>
        </w:rPr>
        <w:t xml:space="preserve">Only 46% of hospitals performed </w:t>
      </w:r>
      <w:r w:rsidR="007F525E" w:rsidRPr="00235132">
        <w:rPr>
          <w:rFonts w:ascii="Book Antiqua" w:hAnsi="Book Antiqua" w:cs="Times-Roman"/>
          <w:kern w:val="0"/>
          <w:sz w:val="24"/>
          <w:szCs w:val="24"/>
        </w:rPr>
        <w:t>bowel</w:t>
      </w:r>
      <w:r w:rsidR="007F525E" w:rsidRPr="00235132">
        <w:rPr>
          <w:rFonts w:ascii="Book Antiqua" w:hAnsi="Book Antiqua" w:cs="Times New Roman"/>
          <w:sz w:val="24"/>
          <w:szCs w:val="24"/>
        </w:rPr>
        <w:t xml:space="preserve"> </w:t>
      </w:r>
      <w:r w:rsidR="00864014" w:rsidRPr="00235132">
        <w:rPr>
          <w:rFonts w:ascii="Book Antiqua" w:hAnsi="Book Antiqua" w:cs="Times New Roman"/>
          <w:sz w:val="24"/>
          <w:szCs w:val="24"/>
        </w:rPr>
        <w:t>preparation,</w:t>
      </w:r>
      <w:r w:rsidR="006E1533" w:rsidRPr="00235132">
        <w:rPr>
          <w:rFonts w:ascii="Book Antiqua" w:hAnsi="Book Antiqua" w:cs="Times New Roman"/>
          <w:sz w:val="24"/>
          <w:szCs w:val="24"/>
        </w:rPr>
        <w:t xml:space="preserve"> and </w:t>
      </w:r>
      <w:r w:rsidR="00D54E4B" w:rsidRPr="00235132">
        <w:rPr>
          <w:rFonts w:ascii="Book Antiqua" w:hAnsi="Book Antiqua" w:cs="Times New Roman"/>
          <w:sz w:val="24"/>
          <w:szCs w:val="24"/>
        </w:rPr>
        <w:t xml:space="preserve">there was a </w:t>
      </w:r>
      <w:r w:rsidR="006E1533" w:rsidRPr="00235132">
        <w:rPr>
          <w:rFonts w:ascii="Book Antiqua" w:hAnsi="Book Antiqua" w:cs="Times New Roman"/>
          <w:sz w:val="24"/>
          <w:szCs w:val="24"/>
        </w:rPr>
        <w:t xml:space="preserve">significant difference between </w:t>
      </w:r>
      <w:r w:rsidR="00571D15" w:rsidRPr="00235132">
        <w:rPr>
          <w:rFonts w:ascii="Book Antiqua" w:hAnsi="Book Antiqua" w:cs="Times New Roman"/>
          <w:sz w:val="24"/>
          <w:szCs w:val="24"/>
        </w:rPr>
        <w:t>E</w:t>
      </w:r>
      <w:r w:rsidR="006E1533" w:rsidRPr="00235132">
        <w:rPr>
          <w:rFonts w:ascii="Book Antiqua" w:hAnsi="Book Antiqua" w:cs="Times New Roman"/>
          <w:sz w:val="24"/>
          <w:szCs w:val="24"/>
        </w:rPr>
        <w:t xml:space="preserve">ast and </w:t>
      </w:r>
      <w:r w:rsidR="00571D15" w:rsidRPr="00235132">
        <w:rPr>
          <w:rFonts w:ascii="Book Antiqua" w:hAnsi="Book Antiqua" w:cs="Times New Roman"/>
          <w:sz w:val="24"/>
          <w:szCs w:val="24"/>
        </w:rPr>
        <w:t>W</w:t>
      </w:r>
      <w:r w:rsidR="006E1533" w:rsidRPr="00235132">
        <w:rPr>
          <w:rFonts w:ascii="Book Antiqua" w:hAnsi="Book Antiqua" w:cs="Times New Roman"/>
          <w:sz w:val="24"/>
          <w:szCs w:val="24"/>
        </w:rPr>
        <w:t>est Japan</w:t>
      </w:r>
      <w:r w:rsidR="00242908" w:rsidRPr="00235132">
        <w:rPr>
          <w:rFonts w:ascii="Book Antiqua" w:hAnsi="Book Antiqua" w:cs="Times New Roman"/>
          <w:sz w:val="24"/>
          <w:szCs w:val="24"/>
        </w:rPr>
        <w:t xml:space="preserve"> in this re</w:t>
      </w:r>
      <w:r w:rsidR="007C1475" w:rsidRPr="00235132">
        <w:rPr>
          <w:rFonts w:ascii="Book Antiqua" w:hAnsi="Book Antiqua" w:cs="Times New Roman"/>
          <w:sz w:val="24"/>
          <w:szCs w:val="24"/>
        </w:rPr>
        <w:t>spect</w:t>
      </w:r>
      <w:r w:rsidR="006E1533" w:rsidRPr="00235132">
        <w:rPr>
          <w:rFonts w:ascii="Book Antiqua" w:hAnsi="Book Antiqua" w:cs="Times New Roman"/>
          <w:sz w:val="24"/>
          <w:szCs w:val="24"/>
        </w:rPr>
        <w:t>.</w:t>
      </w:r>
      <w:r w:rsidR="00864014" w:rsidRPr="00235132">
        <w:rPr>
          <w:rFonts w:ascii="Book Antiqua" w:hAnsi="Book Antiqua" w:cs="Times New Roman"/>
          <w:sz w:val="24"/>
          <w:szCs w:val="24"/>
        </w:rPr>
        <w:t xml:space="preserve"> </w:t>
      </w:r>
      <w:r w:rsidR="00045D81" w:rsidRPr="00235132">
        <w:rPr>
          <w:rFonts w:ascii="Book Antiqua" w:hAnsi="Book Antiqua" w:cs="Times New Roman"/>
          <w:sz w:val="24"/>
          <w:szCs w:val="24"/>
        </w:rPr>
        <w:t xml:space="preserve">This is probably because some physicians </w:t>
      </w:r>
      <w:r w:rsidR="00D54E9A" w:rsidRPr="00235132">
        <w:rPr>
          <w:rFonts w:ascii="Book Antiqua" w:hAnsi="Book Antiqua" w:cs="Times New Roman"/>
          <w:sz w:val="24"/>
          <w:szCs w:val="24"/>
        </w:rPr>
        <w:t xml:space="preserve">are </w:t>
      </w:r>
      <w:r w:rsidR="00045D81" w:rsidRPr="00235132">
        <w:rPr>
          <w:rFonts w:ascii="Book Antiqua" w:hAnsi="Book Antiqua" w:cs="Times New Roman"/>
          <w:sz w:val="24"/>
          <w:szCs w:val="24"/>
        </w:rPr>
        <w:t xml:space="preserve">concerned that </w:t>
      </w:r>
      <w:r w:rsidR="007F525E" w:rsidRPr="00235132">
        <w:rPr>
          <w:rFonts w:ascii="Book Antiqua" w:hAnsi="Book Antiqua" w:cs="Times-Roman"/>
          <w:kern w:val="0"/>
          <w:sz w:val="24"/>
          <w:szCs w:val="24"/>
        </w:rPr>
        <w:t>bowel</w:t>
      </w:r>
      <w:r w:rsidR="007F525E" w:rsidRPr="00235132">
        <w:rPr>
          <w:rFonts w:ascii="Book Antiqua" w:hAnsi="Book Antiqua" w:cs="Times New Roman"/>
          <w:sz w:val="24"/>
          <w:szCs w:val="24"/>
        </w:rPr>
        <w:t xml:space="preserve"> </w:t>
      </w:r>
      <w:r w:rsidR="00045D81" w:rsidRPr="00235132">
        <w:rPr>
          <w:rFonts w:ascii="Book Antiqua" w:hAnsi="Book Antiqua" w:cs="Times New Roman"/>
          <w:sz w:val="24"/>
          <w:szCs w:val="24"/>
        </w:rPr>
        <w:t xml:space="preserve">preparation potentially increases the risk of aspiration pneumonia, volume overload, and a change in vital signs with blood </w:t>
      </w:r>
      <w:proofErr w:type="gramStart"/>
      <w:r w:rsidR="00045D81" w:rsidRPr="00235132">
        <w:rPr>
          <w:rFonts w:ascii="Book Antiqua" w:hAnsi="Book Antiqua" w:cs="Times New Roman"/>
          <w:sz w:val="24"/>
          <w:szCs w:val="24"/>
        </w:rPr>
        <w:t>loss</w:t>
      </w:r>
      <w:r w:rsidR="00CF3DEC" w:rsidRPr="00235132">
        <w:rPr>
          <w:rFonts w:ascii="Book Antiqua" w:hAnsi="Book Antiqua" w:cs="Times New Roman"/>
          <w:sz w:val="24"/>
          <w:szCs w:val="24"/>
          <w:vertAlign w:val="superscript"/>
        </w:rPr>
        <w:t>[</w:t>
      </w:r>
      <w:proofErr w:type="gramEnd"/>
      <w:r w:rsidR="00AD2727" w:rsidRPr="00235132">
        <w:rPr>
          <w:rFonts w:ascii="Book Antiqua" w:hAnsi="Book Antiqua" w:cs="Times New Roman"/>
          <w:sz w:val="24"/>
          <w:szCs w:val="24"/>
        </w:rPr>
        <w:fldChar w:fldCharType="begin"/>
      </w:r>
      <w:r w:rsidR="00045D81" w:rsidRPr="00235132">
        <w:rPr>
          <w:rFonts w:ascii="Book Antiqua" w:hAnsi="Book Antiqua" w:cs="Times New Roman"/>
          <w:sz w:val="24"/>
          <w:szCs w:val="24"/>
        </w:rPr>
        <w:instrText>ADDIN RW.CITE{{58 Lhewa,D.Y. 2012}}</w:instrText>
      </w:r>
      <w:r w:rsidR="00AD2727" w:rsidRPr="00235132">
        <w:rPr>
          <w:rFonts w:ascii="Book Antiqua" w:hAnsi="Book Antiqua" w:cs="Times New Roman"/>
          <w:sz w:val="24"/>
          <w:szCs w:val="24"/>
        </w:rPr>
        <w:fldChar w:fldCharType="separate"/>
      </w:r>
      <w:r w:rsidR="008E2EF1" w:rsidRPr="00235132">
        <w:rPr>
          <w:rFonts w:ascii="Book Antiqua" w:hAnsi="Book Antiqua" w:cs="Times New Roman"/>
          <w:sz w:val="24"/>
          <w:szCs w:val="24"/>
          <w:vertAlign w:val="superscript"/>
        </w:rPr>
        <w:t>22</w:t>
      </w:r>
      <w:r w:rsidR="00AD2727" w:rsidRPr="00235132">
        <w:rPr>
          <w:rFonts w:ascii="Book Antiqua" w:hAnsi="Book Antiqua" w:cs="Times New Roman"/>
          <w:sz w:val="24"/>
          <w:szCs w:val="24"/>
        </w:rPr>
        <w:fldChar w:fldCharType="end"/>
      </w:r>
      <w:r w:rsidR="00CF3DEC" w:rsidRPr="00235132">
        <w:rPr>
          <w:rFonts w:ascii="Book Antiqua" w:hAnsi="Book Antiqua" w:cs="Times New Roman"/>
          <w:sz w:val="24"/>
          <w:szCs w:val="24"/>
          <w:vertAlign w:val="superscript"/>
        </w:rPr>
        <w:t>]</w:t>
      </w:r>
      <w:r w:rsidR="00045D81" w:rsidRPr="00235132">
        <w:rPr>
          <w:rFonts w:ascii="Book Antiqua" w:hAnsi="Book Antiqua" w:cs="Times New Roman"/>
          <w:sz w:val="24"/>
          <w:szCs w:val="24"/>
        </w:rPr>
        <w:t xml:space="preserve">. However, </w:t>
      </w:r>
      <w:r w:rsidR="00D54E9A" w:rsidRPr="00235132">
        <w:rPr>
          <w:rFonts w:ascii="Book Antiqua" w:hAnsi="Book Antiqua" w:cs="Times New Roman"/>
          <w:sz w:val="24"/>
          <w:szCs w:val="24"/>
        </w:rPr>
        <w:t xml:space="preserve">the </w:t>
      </w:r>
      <w:r w:rsidR="00045D81" w:rsidRPr="00235132">
        <w:rPr>
          <w:rFonts w:ascii="Book Antiqua" w:hAnsi="Book Antiqua" w:cs="Times New Roman"/>
          <w:sz w:val="24"/>
          <w:szCs w:val="24"/>
        </w:rPr>
        <w:t xml:space="preserve">presence of colonic diverticula with poor visualization was a risk factor for perforation in screening </w:t>
      </w:r>
      <w:proofErr w:type="gramStart"/>
      <w:r w:rsidR="00045D81" w:rsidRPr="00235132">
        <w:rPr>
          <w:rFonts w:ascii="Book Antiqua" w:hAnsi="Book Antiqua" w:cs="Times New Roman"/>
          <w:sz w:val="24"/>
          <w:szCs w:val="24"/>
        </w:rPr>
        <w:t>colonoscopy</w:t>
      </w:r>
      <w:r w:rsidR="00CF3DEC" w:rsidRPr="00235132">
        <w:rPr>
          <w:rFonts w:ascii="Book Antiqua" w:hAnsi="Book Antiqua" w:cs="Times New Roman"/>
          <w:sz w:val="24"/>
          <w:szCs w:val="24"/>
          <w:vertAlign w:val="superscript"/>
        </w:rPr>
        <w:t>[</w:t>
      </w:r>
      <w:proofErr w:type="gramEnd"/>
      <w:r w:rsidR="00AD2727" w:rsidRPr="00235132">
        <w:rPr>
          <w:rFonts w:ascii="Book Antiqua" w:hAnsi="Book Antiqua" w:cs="Times New Roman"/>
          <w:sz w:val="24"/>
          <w:szCs w:val="24"/>
        </w:rPr>
        <w:fldChar w:fldCharType="begin"/>
      </w:r>
      <w:r w:rsidR="00045D81" w:rsidRPr="00235132">
        <w:rPr>
          <w:rFonts w:ascii="Book Antiqua" w:hAnsi="Book Antiqua" w:cs="Times New Roman"/>
          <w:sz w:val="24"/>
          <w:szCs w:val="24"/>
        </w:rPr>
        <w:instrText>ADDIN RW.CITE{{619 Loffeld,R.J. 2011}}</w:instrText>
      </w:r>
      <w:r w:rsidR="00AD2727" w:rsidRPr="00235132">
        <w:rPr>
          <w:rFonts w:ascii="Book Antiqua" w:hAnsi="Book Antiqua" w:cs="Times New Roman"/>
          <w:sz w:val="24"/>
          <w:szCs w:val="24"/>
        </w:rPr>
        <w:fldChar w:fldCharType="separate"/>
      </w:r>
      <w:r w:rsidR="008E2EF1" w:rsidRPr="00235132">
        <w:rPr>
          <w:rFonts w:ascii="Book Antiqua" w:hAnsi="Book Antiqua" w:cs="Times New Roman"/>
          <w:sz w:val="24"/>
          <w:szCs w:val="24"/>
          <w:vertAlign w:val="superscript"/>
        </w:rPr>
        <w:t>23</w:t>
      </w:r>
      <w:r w:rsidR="00AD2727" w:rsidRPr="00235132">
        <w:rPr>
          <w:rFonts w:ascii="Book Antiqua" w:hAnsi="Book Antiqua" w:cs="Times New Roman"/>
          <w:sz w:val="24"/>
          <w:szCs w:val="24"/>
        </w:rPr>
        <w:fldChar w:fldCharType="end"/>
      </w:r>
      <w:r w:rsidR="00CF3DEC" w:rsidRPr="00235132">
        <w:rPr>
          <w:rFonts w:ascii="Book Antiqua" w:hAnsi="Book Antiqua" w:cs="Times New Roman"/>
          <w:sz w:val="24"/>
          <w:szCs w:val="24"/>
          <w:vertAlign w:val="superscript"/>
        </w:rPr>
        <w:t>]</w:t>
      </w:r>
      <w:r w:rsidR="00045D81" w:rsidRPr="00235132">
        <w:rPr>
          <w:rFonts w:ascii="Book Antiqua" w:hAnsi="Book Antiqua" w:cs="Times New Roman"/>
          <w:sz w:val="24"/>
          <w:szCs w:val="24"/>
        </w:rPr>
        <w:t xml:space="preserve">. </w:t>
      </w:r>
      <w:r w:rsidR="00ED2FBF" w:rsidRPr="00235132">
        <w:rPr>
          <w:rFonts w:ascii="Book Antiqua" w:hAnsi="Book Antiqua" w:cs="Times New Roman"/>
          <w:sz w:val="24"/>
          <w:szCs w:val="24"/>
        </w:rPr>
        <w:t xml:space="preserve">Recent studies have shown </w:t>
      </w:r>
      <w:r w:rsidR="00045D81" w:rsidRPr="00235132">
        <w:rPr>
          <w:rFonts w:ascii="Book Antiqua" w:hAnsi="Book Antiqua" w:cs="Times New Roman"/>
          <w:sz w:val="24"/>
          <w:szCs w:val="24"/>
        </w:rPr>
        <w:t xml:space="preserve">that </w:t>
      </w:r>
      <w:r w:rsidR="007F525E" w:rsidRPr="00235132">
        <w:rPr>
          <w:rFonts w:ascii="Book Antiqua" w:hAnsi="Book Antiqua" w:cs="Times-Roman"/>
          <w:kern w:val="0"/>
          <w:sz w:val="24"/>
          <w:szCs w:val="24"/>
        </w:rPr>
        <w:t>bowel</w:t>
      </w:r>
      <w:r w:rsidR="007F525E" w:rsidRPr="00235132">
        <w:rPr>
          <w:rFonts w:ascii="Book Antiqua" w:hAnsi="Book Antiqua" w:cs="Times New Roman"/>
          <w:sz w:val="24"/>
          <w:szCs w:val="24"/>
        </w:rPr>
        <w:t xml:space="preserve"> </w:t>
      </w:r>
      <w:r w:rsidR="00045D81" w:rsidRPr="00235132">
        <w:rPr>
          <w:rFonts w:ascii="Book Antiqua" w:hAnsi="Book Antiqua" w:cs="Times New Roman"/>
          <w:sz w:val="24"/>
          <w:szCs w:val="24"/>
        </w:rPr>
        <w:t xml:space="preserve">preparation during acute lower gastrointestinal bleeding did not increase adverse events compared </w:t>
      </w:r>
      <w:r w:rsidR="00D54E9A" w:rsidRPr="00235132">
        <w:rPr>
          <w:rFonts w:ascii="Book Antiqua" w:hAnsi="Book Antiqua" w:cs="Times New Roman"/>
          <w:sz w:val="24"/>
          <w:szCs w:val="24"/>
        </w:rPr>
        <w:t xml:space="preserve">with </w:t>
      </w:r>
      <w:r w:rsidR="00045D81" w:rsidRPr="00235132">
        <w:rPr>
          <w:rFonts w:ascii="Book Antiqua" w:hAnsi="Book Antiqua" w:cs="Times New Roman"/>
          <w:sz w:val="24"/>
          <w:szCs w:val="24"/>
        </w:rPr>
        <w:t xml:space="preserve">non-gastrointestinal </w:t>
      </w:r>
      <w:proofErr w:type="gramStart"/>
      <w:r w:rsidR="00045D81" w:rsidRPr="00235132">
        <w:rPr>
          <w:rFonts w:ascii="Book Antiqua" w:hAnsi="Book Antiqua" w:cs="Times New Roman"/>
          <w:sz w:val="24"/>
          <w:szCs w:val="24"/>
        </w:rPr>
        <w:t>bleeding</w:t>
      </w:r>
      <w:r w:rsidR="00CF3DEC" w:rsidRPr="00235132">
        <w:rPr>
          <w:rFonts w:ascii="Book Antiqua" w:hAnsi="Book Antiqua" w:cs="Times New Roman"/>
          <w:sz w:val="24"/>
          <w:szCs w:val="24"/>
          <w:vertAlign w:val="superscript"/>
        </w:rPr>
        <w:t>[</w:t>
      </w:r>
      <w:proofErr w:type="gramEnd"/>
      <w:r w:rsidR="00AD2727" w:rsidRPr="00235132">
        <w:rPr>
          <w:rFonts w:ascii="Book Antiqua" w:hAnsi="Book Antiqua" w:cs="Times New Roman"/>
          <w:sz w:val="24"/>
          <w:szCs w:val="24"/>
        </w:rPr>
        <w:fldChar w:fldCharType="begin"/>
      </w:r>
      <w:r w:rsidR="009C555A" w:rsidRPr="00235132">
        <w:rPr>
          <w:rFonts w:ascii="Book Antiqua" w:hAnsi="Book Antiqua" w:cs="Times New Roman"/>
          <w:sz w:val="24"/>
          <w:szCs w:val="24"/>
        </w:rPr>
        <w:instrText>ADDIN RW.CITE{{821 Niikura,R. 2015}}</w:instrText>
      </w:r>
      <w:r w:rsidR="00AD2727" w:rsidRPr="00235132">
        <w:rPr>
          <w:rFonts w:ascii="Book Antiqua" w:hAnsi="Book Antiqua" w:cs="Times New Roman"/>
          <w:sz w:val="24"/>
          <w:szCs w:val="24"/>
        </w:rPr>
        <w:fldChar w:fldCharType="separate"/>
      </w:r>
      <w:r w:rsidR="008E2EF1" w:rsidRPr="00235132">
        <w:rPr>
          <w:rFonts w:ascii="Book Antiqua" w:hAnsi="Book Antiqua" w:cs="Times New Roman"/>
          <w:sz w:val="24"/>
          <w:szCs w:val="24"/>
          <w:vertAlign w:val="superscript"/>
        </w:rPr>
        <w:t>24</w:t>
      </w:r>
      <w:r w:rsidR="00AD2727" w:rsidRPr="00235132">
        <w:rPr>
          <w:rFonts w:ascii="Book Antiqua" w:hAnsi="Book Antiqua" w:cs="Times New Roman"/>
          <w:sz w:val="24"/>
          <w:szCs w:val="24"/>
        </w:rPr>
        <w:fldChar w:fldCharType="end"/>
      </w:r>
      <w:r w:rsidR="00CF3DEC" w:rsidRPr="00235132">
        <w:rPr>
          <w:rFonts w:ascii="Book Antiqua" w:hAnsi="Book Antiqua" w:cs="Times New Roman"/>
          <w:sz w:val="24"/>
          <w:szCs w:val="24"/>
          <w:vertAlign w:val="superscript"/>
        </w:rPr>
        <w:t>]</w:t>
      </w:r>
      <w:r w:rsidR="00045D81" w:rsidRPr="00235132">
        <w:rPr>
          <w:rFonts w:ascii="Book Antiqua" w:hAnsi="Book Antiqua" w:cs="Times New Roman"/>
          <w:sz w:val="24"/>
          <w:szCs w:val="24"/>
        </w:rPr>
        <w:t xml:space="preserve">, and </w:t>
      </w:r>
      <w:r w:rsidR="007F525E" w:rsidRPr="00235132">
        <w:rPr>
          <w:rFonts w:ascii="Book Antiqua" w:hAnsi="Book Antiqua" w:cs="Times-Roman"/>
          <w:kern w:val="0"/>
          <w:sz w:val="24"/>
          <w:szCs w:val="24"/>
        </w:rPr>
        <w:t>bowel</w:t>
      </w:r>
      <w:r w:rsidR="007F525E" w:rsidRPr="00235132">
        <w:rPr>
          <w:rFonts w:ascii="Book Antiqua" w:hAnsi="Book Antiqua" w:cs="Times New Roman"/>
          <w:sz w:val="24"/>
          <w:szCs w:val="24"/>
        </w:rPr>
        <w:t xml:space="preserve"> </w:t>
      </w:r>
      <w:r w:rsidR="00045D81" w:rsidRPr="00235132">
        <w:rPr>
          <w:rFonts w:ascii="Book Antiqua" w:hAnsi="Book Antiqua" w:cs="Times New Roman"/>
          <w:sz w:val="24"/>
          <w:szCs w:val="24"/>
        </w:rPr>
        <w:t xml:space="preserve">preparation </w:t>
      </w:r>
      <w:r w:rsidR="00D54E9A" w:rsidRPr="00235132">
        <w:rPr>
          <w:rFonts w:ascii="Book Antiqua" w:hAnsi="Book Antiqua" w:cs="Times New Roman"/>
          <w:sz w:val="24"/>
          <w:szCs w:val="24"/>
        </w:rPr>
        <w:t xml:space="preserve">for </w:t>
      </w:r>
      <w:r w:rsidR="00045D81" w:rsidRPr="00235132">
        <w:rPr>
          <w:rFonts w:ascii="Book Antiqua" w:hAnsi="Book Antiqua" w:cs="Times New Roman"/>
          <w:sz w:val="24"/>
          <w:szCs w:val="24"/>
        </w:rPr>
        <w:t xml:space="preserve">early colonoscopy was safe as well as </w:t>
      </w:r>
      <w:r w:rsidR="00D54E9A" w:rsidRPr="00235132">
        <w:rPr>
          <w:rFonts w:ascii="Book Antiqua" w:hAnsi="Book Antiqua" w:cs="Times New Roman"/>
          <w:sz w:val="24"/>
          <w:szCs w:val="24"/>
        </w:rPr>
        <w:t xml:space="preserve">for </w:t>
      </w:r>
      <w:r w:rsidR="00045D81" w:rsidRPr="00235132">
        <w:rPr>
          <w:rFonts w:ascii="Book Antiqua" w:hAnsi="Book Antiqua" w:cs="Times New Roman"/>
          <w:sz w:val="24"/>
          <w:szCs w:val="24"/>
        </w:rPr>
        <w:t>elective colonoscopy</w:t>
      </w:r>
      <w:r w:rsidR="00CF3DEC" w:rsidRPr="00235132">
        <w:rPr>
          <w:rFonts w:ascii="Book Antiqua" w:hAnsi="Book Antiqua" w:cs="Times New Roman"/>
          <w:sz w:val="24"/>
          <w:szCs w:val="24"/>
          <w:vertAlign w:val="superscript"/>
        </w:rPr>
        <w:t>[</w:t>
      </w:r>
      <w:r w:rsidR="00AD2727" w:rsidRPr="00235132">
        <w:rPr>
          <w:rFonts w:ascii="Book Antiqua" w:hAnsi="Book Antiqua" w:cs="Times New Roman"/>
          <w:sz w:val="24"/>
          <w:szCs w:val="24"/>
        </w:rPr>
        <w:fldChar w:fldCharType="begin"/>
      </w:r>
      <w:r w:rsidR="00045D81" w:rsidRPr="00235132">
        <w:rPr>
          <w:rFonts w:ascii="Book Antiqua" w:hAnsi="Book Antiqua" w:cs="Times New Roman"/>
          <w:sz w:val="24"/>
          <w:szCs w:val="24"/>
        </w:rPr>
        <w:instrText>ADDIN RW.CITE{{820 Nagata,N. 2015}}</w:instrText>
      </w:r>
      <w:r w:rsidR="00AD2727" w:rsidRPr="00235132">
        <w:rPr>
          <w:rFonts w:ascii="Book Antiqua" w:hAnsi="Book Antiqua" w:cs="Times New Roman"/>
          <w:sz w:val="24"/>
          <w:szCs w:val="24"/>
        </w:rPr>
        <w:fldChar w:fldCharType="separate"/>
      </w:r>
      <w:r w:rsidR="008E2EF1" w:rsidRPr="00235132">
        <w:rPr>
          <w:rFonts w:ascii="Book Antiqua" w:hAnsi="Book Antiqua" w:cs="Times New Roman"/>
          <w:sz w:val="24"/>
          <w:szCs w:val="24"/>
          <w:vertAlign w:val="superscript"/>
        </w:rPr>
        <w:t>25</w:t>
      </w:r>
      <w:r w:rsidR="00AD2727" w:rsidRPr="00235132">
        <w:rPr>
          <w:rFonts w:ascii="Book Antiqua" w:hAnsi="Book Antiqua" w:cs="Times New Roman"/>
          <w:sz w:val="24"/>
          <w:szCs w:val="24"/>
        </w:rPr>
        <w:fldChar w:fldCharType="end"/>
      </w:r>
      <w:r w:rsidR="00CF3DEC" w:rsidRPr="00235132">
        <w:rPr>
          <w:rFonts w:ascii="Book Antiqua" w:hAnsi="Book Antiqua" w:cs="Times New Roman"/>
          <w:sz w:val="24"/>
          <w:szCs w:val="24"/>
          <w:vertAlign w:val="superscript"/>
        </w:rPr>
        <w:t>]</w:t>
      </w:r>
      <w:r w:rsidR="00045D81" w:rsidRPr="00235132">
        <w:rPr>
          <w:rFonts w:ascii="Book Antiqua" w:hAnsi="Book Antiqua" w:cs="Times New Roman"/>
          <w:sz w:val="24"/>
          <w:szCs w:val="24"/>
        </w:rPr>
        <w:t xml:space="preserve">. In addition, </w:t>
      </w:r>
      <w:r w:rsidR="007F525E" w:rsidRPr="00235132">
        <w:rPr>
          <w:rFonts w:ascii="Book Antiqua" w:hAnsi="Book Antiqua" w:cs="Times-Roman"/>
          <w:kern w:val="0"/>
          <w:sz w:val="24"/>
          <w:szCs w:val="24"/>
        </w:rPr>
        <w:t>bowel</w:t>
      </w:r>
      <w:r w:rsidR="007F525E" w:rsidRPr="00235132">
        <w:rPr>
          <w:rFonts w:ascii="Book Antiqua" w:hAnsi="Book Antiqua" w:cs="Times New Roman"/>
          <w:sz w:val="24"/>
          <w:szCs w:val="24"/>
        </w:rPr>
        <w:t xml:space="preserve"> </w:t>
      </w:r>
      <w:r w:rsidR="00045D81" w:rsidRPr="00235132">
        <w:rPr>
          <w:rFonts w:ascii="Book Antiqua" w:hAnsi="Book Antiqua" w:cs="Times New Roman"/>
          <w:sz w:val="24"/>
          <w:szCs w:val="24"/>
        </w:rPr>
        <w:t xml:space="preserve">preparation contributes to excellent SRH </w:t>
      </w:r>
      <w:r w:rsidR="00045D81" w:rsidRPr="00235132">
        <w:rPr>
          <w:rFonts w:ascii="Book Antiqua" w:hAnsi="Book Antiqua" w:cs="Times New Roman"/>
          <w:sz w:val="24"/>
          <w:szCs w:val="24"/>
        </w:rPr>
        <w:lastRenderedPageBreak/>
        <w:t xml:space="preserve">identification </w:t>
      </w:r>
      <w:proofErr w:type="gramStart"/>
      <w:r w:rsidR="00045D81" w:rsidRPr="00235132">
        <w:rPr>
          <w:rFonts w:ascii="Book Antiqua" w:hAnsi="Book Antiqua" w:cs="Times New Roman"/>
          <w:sz w:val="24"/>
          <w:szCs w:val="24"/>
        </w:rPr>
        <w:t>rates</w:t>
      </w:r>
      <w:r w:rsidR="00CF3DEC" w:rsidRPr="00235132">
        <w:rPr>
          <w:rFonts w:ascii="Book Antiqua" w:hAnsi="Book Antiqua" w:cs="Times New Roman"/>
          <w:sz w:val="24"/>
          <w:szCs w:val="24"/>
          <w:vertAlign w:val="superscript"/>
        </w:rPr>
        <w:t>[</w:t>
      </w:r>
      <w:proofErr w:type="gramEnd"/>
      <w:r w:rsidR="00AD2727" w:rsidRPr="00235132">
        <w:rPr>
          <w:rFonts w:ascii="Book Antiqua" w:hAnsi="Book Antiqua" w:cs="Times New Roman"/>
          <w:sz w:val="24"/>
          <w:szCs w:val="24"/>
        </w:rPr>
        <w:fldChar w:fldCharType="begin"/>
      </w:r>
      <w:r w:rsidR="00045D81" w:rsidRPr="00235132">
        <w:rPr>
          <w:rFonts w:ascii="Book Antiqua" w:hAnsi="Book Antiqua" w:cs="Times New Roman"/>
          <w:sz w:val="24"/>
          <w:szCs w:val="24"/>
        </w:rPr>
        <w:instrText>ADDIN RW.CITE{{821 Niikura,R. 2015; 10 Jensen,D.M. 2000}}</w:instrText>
      </w:r>
      <w:r w:rsidR="00AD2727" w:rsidRPr="00235132">
        <w:rPr>
          <w:rFonts w:ascii="Book Antiqua" w:hAnsi="Book Antiqua" w:cs="Times New Roman"/>
          <w:sz w:val="24"/>
          <w:szCs w:val="24"/>
        </w:rPr>
        <w:fldChar w:fldCharType="separate"/>
      </w:r>
      <w:r w:rsidR="008E2EF1" w:rsidRPr="00235132">
        <w:rPr>
          <w:rFonts w:ascii="Book Antiqua" w:hAnsi="Book Antiqua" w:cs="Times New Roman"/>
          <w:sz w:val="24"/>
          <w:szCs w:val="24"/>
          <w:vertAlign w:val="superscript"/>
        </w:rPr>
        <w:t>24,26</w:t>
      </w:r>
      <w:r w:rsidR="00AD2727" w:rsidRPr="00235132">
        <w:rPr>
          <w:rFonts w:ascii="Book Antiqua" w:hAnsi="Book Antiqua" w:cs="Times New Roman"/>
          <w:sz w:val="24"/>
          <w:szCs w:val="24"/>
        </w:rPr>
        <w:fldChar w:fldCharType="end"/>
      </w:r>
      <w:r w:rsidR="00CF3DEC" w:rsidRPr="00235132">
        <w:rPr>
          <w:rFonts w:ascii="Book Antiqua" w:hAnsi="Book Antiqua" w:cs="Times New Roman"/>
          <w:sz w:val="24"/>
          <w:szCs w:val="24"/>
          <w:vertAlign w:val="superscript"/>
        </w:rPr>
        <w:t>]</w:t>
      </w:r>
      <w:r w:rsidR="00045D81" w:rsidRPr="00235132">
        <w:rPr>
          <w:rFonts w:ascii="Book Antiqua" w:hAnsi="Book Antiqua" w:cs="Times New Roman"/>
          <w:sz w:val="24"/>
          <w:szCs w:val="24"/>
        </w:rPr>
        <w:t xml:space="preserve">. Therefore, </w:t>
      </w:r>
      <w:r w:rsidR="00ED2FBF" w:rsidRPr="00235132">
        <w:rPr>
          <w:rFonts w:ascii="Book Antiqua" w:hAnsi="Book Antiqua" w:cs="Times New Roman"/>
          <w:sz w:val="24"/>
          <w:szCs w:val="24"/>
        </w:rPr>
        <w:t>we may need to</w:t>
      </w:r>
      <w:r w:rsidR="00ED2FBF" w:rsidRPr="00235132">
        <w:rPr>
          <w:rFonts w:ascii="Book Antiqua" w:hAnsi="Book Antiqua"/>
          <w:sz w:val="24"/>
          <w:szCs w:val="24"/>
        </w:rPr>
        <w:t xml:space="preserve"> </w:t>
      </w:r>
      <w:r w:rsidR="00AB4ECA" w:rsidRPr="00235132">
        <w:rPr>
          <w:rFonts w:ascii="Book Antiqua" w:hAnsi="Book Antiqua" w:cs="Times New Roman"/>
          <w:sz w:val="24"/>
          <w:szCs w:val="24"/>
        </w:rPr>
        <w:t>expand</w:t>
      </w:r>
      <w:r w:rsidR="00ED2FBF" w:rsidRPr="00235132">
        <w:rPr>
          <w:rFonts w:ascii="Book Antiqua" w:hAnsi="Book Antiqua" w:cs="Times New Roman"/>
          <w:sz w:val="24"/>
          <w:szCs w:val="24"/>
        </w:rPr>
        <w:t xml:space="preserve"> awareness of </w:t>
      </w:r>
      <w:r w:rsidR="00AB4ECA" w:rsidRPr="00235132">
        <w:rPr>
          <w:rFonts w:ascii="Book Antiqua" w:hAnsi="Book Antiqua" w:cs="Times New Roman"/>
          <w:sz w:val="24"/>
          <w:szCs w:val="24"/>
        </w:rPr>
        <w:t xml:space="preserve">the safety of </w:t>
      </w:r>
      <w:r w:rsidR="00045D81" w:rsidRPr="00235132">
        <w:rPr>
          <w:rFonts w:ascii="Book Antiqua" w:hAnsi="Book Antiqua" w:cs="Times New Roman"/>
          <w:sz w:val="24"/>
          <w:szCs w:val="24"/>
        </w:rPr>
        <w:t xml:space="preserve">full </w:t>
      </w:r>
      <w:r w:rsidR="007F525E" w:rsidRPr="00235132">
        <w:rPr>
          <w:rFonts w:ascii="Book Antiqua" w:hAnsi="Book Antiqua" w:cs="Times-Roman"/>
          <w:kern w:val="0"/>
          <w:sz w:val="24"/>
          <w:szCs w:val="24"/>
        </w:rPr>
        <w:t>bowel</w:t>
      </w:r>
      <w:r w:rsidR="007F525E" w:rsidRPr="00235132">
        <w:rPr>
          <w:rFonts w:ascii="Book Antiqua" w:hAnsi="Book Antiqua" w:cs="Times New Roman"/>
          <w:sz w:val="24"/>
          <w:szCs w:val="24"/>
        </w:rPr>
        <w:t xml:space="preserve"> </w:t>
      </w:r>
      <w:r w:rsidR="00045D81" w:rsidRPr="00235132">
        <w:rPr>
          <w:rFonts w:ascii="Book Antiqua" w:hAnsi="Book Antiqua" w:cs="Times New Roman"/>
          <w:sz w:val="24"/>
          <w:szCs w:val="24"/>
        </w:rPr>
        <w:t xml:space="preserve">preparation </w:t>
      </w:r>
      <w:r w:rsidR="00ED2FBF" w:rsidRPr="00235132">
        <w:rPr>
          <w:rFonts w:ascii="Book Antiqua" w:hAnsi="Book Antiqua" w:cs="Times New Roman"/>
          <w:sz w:val="24"/>
          <w:szCs w:val="24"/>
        </w:rPr>
        <w:t>in</w:t>
      </w:r>
      <w:r w:rsidR="00045D81" w:rsidRPr="00235132">
        <w:rPr>
          <w:rFonts w:ascii="Book Antiqua" w:hAnsi="Book Antiqua" w:cs="Times New Roman"/>
          <w:sz w:val="24"/>
          <w:szCs w:val="24"/>
        </w:rPr>
        <w:t xml:space="preserve"> CDB</w:t>
      </w:r>
      <w:r w:rsidR="00ED2FBF" w:rsidRPr="00235132">
        <w:rPr>
          <w:rFonts w:ascii="Book Antiqua" w:hAnsi="Book Antiqua" w:cs="Times New Roman"/>
          <w:sz w:val="24"/>
          <w:szCs w:val="24"/>
        </w:rPr>
        <w:t xml:space="preserve"> diagnosis in Ja</w:t>
      </w:r>
      <w:r w:rsidR="00FA5104" w:rsidRPr="00235132">
        <w:rPr>
          <w:rFonts w:ascii="Book Antiqua" w:hAnsi="Book Antiqua" w:cs="Times New Roman"/>
          <w:sz w:val="24"/>
          <w:szCs w:val="24"/>
        </w:rPr>
        <w:t>pan.</w:t>
      </w:r>
      <w:r w:rsidR="00263556" w:rsidRPr="00235132">
        <w:rPr>
          <w:rFonts w:ascii="Book Antiqua" w:hAnsi="Book Antiqua" w:cs="Times New Roman"/>
          <w:sz w:val="24"/>
          <w:szCs w:val="24"/>
        </w:rPr>
        <w:t xml:space="preserve"> Moreover, the rate of early colonoscopy was 43.2%. Now, we are conducting a randomized control study to resolve these unclarified issues </w:t>
      </w:r>
      <w:r w:rsidR="004D6C93" w:rsidRPr="00235132">
        <w:rPr>
          <w:rFonts w:ascii="Book Antiqua" w:hAnsi="Book Antiqua" w:cs="Times New Roman"/>
          <w:sz w:val="24"/>
          <w:szCs w:val="24"/>
        </w:rPr>
        <w:t>i</w:t>
      </w:r>
      <w:r w:rsidR="00263556" w:rsidRPr="00235132">
        <w:rPr>
          <w:rFonts w:ascii="Book Antiqua" w:hAnsi="Book Antiqua" w:cs="Times New Roman"/>
          <w:sz w:val="24"/>
          <w:szCs w:val="24"/>
        </w:rPr>
        <w:t>n the diagnos</w:t>
      </w:r>
      <w:r w:rsidR="004D6C93" w:rsidRPr="00235132">
        <w:rPr>
          <w:rFonts w:ascii="Book Antiqua" w:hAnsi="Book Antiqua" w:cs="Times New Roman"/>
          <w:sz w:val="24"/>
          <w:szCs w:val="24"/>
        </w:rPr>
        <w:t>tic</w:t>
      </w:r>
      <w:r w:rsidR="00263556" w:rsidRPr="00235132">
        <w:rPr>
          <w:rFonts w:ascii="Book Antiqua" w:hAnsi="Book Antiqua" w:cs="Times New Roman"/>
          <w:sz w:val="24"/>
          <w:szCs w:val="24"/>
        </w:rPr>
        <w:t xml:space="preserve"> methods (UMIN</w:t>
      </w:r>
      <w:r w:rsidR="000F6B6C" w:rsidRPr="00235132">
        <w:rPr>
          <w:rFonts w:ascii="Book Antiqua" w:eastAsia="MS PGothic" w:hAnsi="Book Antiqua" w:cs="MS PGothic"/>
          <w:kern w:val="0"/>
          <w:sz w:val="24"/>
          <w:szCs w:val="24"/>
        </w:rPr>
        <w:t xml:space="preserve"> </w:t>
      </w:r>
      <w:r w:rsidR="000F6B6C" w:rsidRPr="00235132">
        <w:rPr>
          <w:rFonts w:ascii="Book Antiqua" w:eastAsia="MS PGothic" w:hAnsi="Book Antiqua" w:cs="Times New Roman"/>
          <w:kern w:val="0"/>
          <w:sz w:val="24"/>
          <w:szCs w:val="24"/>
        </w:rPr>
        <w:t>000021129</w:t>
      </w:r>
      <w:r w:rsidR="00263556" w:rsidRPr="00235132">
        <w:rPr>
          <w:rFonts w:ascii="Book Antiqua" w:hAnsi="Book Antiqua" w:cs="Times New Roman"/>
          <w:sz w:val="24"/>
          <w:szCs w:val="24"/>
        </w:rPr>
        <w:t>).</w:t>
      </w:r>
    </w:p>
    <w:p w14:paraId="0EFC8958" w14:textId="1027C319" w:rsidR="00121E64" w:rsidRPr="00235132" w:rsidRDefault="0078753F" w:rsidP="008E7084">
      <w:pPr>
        <w:snapToGrid w:val="0"/>
        <w:spacing w:line="360" w:lineRule="auto"/>
        <w:ind w:firstLineChars="100" w:firstLine="240"/>
        <w:rPr>
          <w:rFonts w:ascii="Book Antiqua" w:hAnsi="Book Antiqua" w:cs="Times New Roman"/>
          <w:sz w:val="24"/>
          <w:szCs w:val="24"/>
        </w:rPr>
      </w:pPr>
      <w:r w:rsidRPr="00235132">
        <w:rPr>
          <w:rFonts w:ascii="Book Antiqua" w:hAnsi="Book Antiqua" w:cs="Times New Roman"/>
          <w:sz w:val="24"/>
          <w:szCs w:val="24"/>
        </w:rPr>
        <w:t xml:space="preserve">In endoscopic treatment, </w:t>
      </w:r>
      <w:r w:rsidR="00335F28" w:rsidRPr="00235132">
        <w:rPr>
          <w:rFonts w:ascii="Book Antiqua" w:hAnsi="Book Antiqua" w:cs="Times New Roman"/>
          <w:sz w:val="24"/>
          <w:szCs w:val="24"/>
        </w:rPr>
        <w:t>clipping, band ligation, and epinephrine injection were performed as first</w:t>
      </w:r>
      <w:r w:rsidR="00CD0B1C" w:rsidRPr="00235132">
        <w:rPr>
          <w:rFonts w:ascii="Book Antiqua" w:hAnsi="Book Antiqua" w:cs="Times New Roman"/>
          <w:sz w:val="24"/>
          <w:szCs w:val="24"/>
        </w:rPr>
        <w:t>-</w:t>
      </w:r>
      <w:r w:rsidR="00335F28" w:rsidRPr="00235132">
        <w:rPr>
          <w:rFonts w:ascii="Book Antiqua" w:hAnsi="Book Antiqua" w:cs="Times New Roman"/>
          <w:sz w:val="24"/>
          <w:szCs w:val="24"/>
        </w:rPr>
        <w:t xml:space="preserve">line therapy in </w:t>
      </w:r>
      <w:r w:rsidR="00203303" w:rsidRPr="00235132">
        <w:rPr>
          <w:rFonts w:ascii="Book Antiqua" w:hAnsi="Book Antiqua" w:cs="Times New Roman"/>
          <w:sz w:val="24"/>
          <w:szCs w:val="24"/>
        </w:rPr>
        <w:t>83.8%</w:t>
      </w:r>
      <w:r w:rsidR="00335F28" w:rsidRPr="00235132">
        <w:rPr>
          <w:rFonts w:ascii="Book Antiqua" w:hAnsi="Book Antiqua" w:cs="Times New Roman"/>
          <w:sz w:val="24"/>
          <w:szCs w:val="24"/>
        </w:rPr>
        <w:t>, 13.5%, and 2.7%</w:t>
      </w:r>
      <w:r w:rsidR="00FE1541" w:rsidRPr="00235132">
        <w:rPr>
          <w:rFonts w:ascii="Book Antiqua" w:hAnsi="Book Antiqua" w:cs="Times New Roman"/>
          <w:sz w:val="24"/>
          <w:szCs w:val="24"/>
        </w:rPr>
        <w:t xml:space="preserve"> of cases</w:t>
      </w:r>
      <w:r w:rsidR="00CA401E" w:rsidRPr="00235132">
        <w:rPr>
          <w:rFonts w:ascii="Book Antiqua" w:hAnsi="Book Antiqua" w:cs="Times New Roman"/>
          <w:sz w:val="24"/>
          <w:szCs w:val="24"/>
        </w:rPr>
        <w:t xml:space="preserve">, </w:t>
      </w:r>
      <w:r w:rsidR="00571621" w:rsidRPr="00235132">
        <w:rPr>
          <w:rFonts w:ascii="Book Antiqua" w:hAnsi="Book Antiqua" w:cs="Times New Roman"/>
          <w:sz w:val="24"/>
          <w:szCs w:val="24"/>
        </w:rPr>
        <w:t>which</w:t>
      </w:r>
      <w:r w:rsidR="00CA401E" w:rsidRPr="00235132">
        <w:rPr>
          <w:rFonts w:ascii="Book Antiqua" w:hAnsi="Book Antiqua" w:cs="Times New Roman"/>
          <w:sz w:val="24"/>
          <w:szCs w:val="24"/>
        </w:rPr>
        <w:t xml:space="preserve"> </w:t>
      </w:r>
      <w:r w:rsidR="00ED2FBF" w:rsidRPr="00235132">
        <w:rPr>
          <w:rFonts w:ascii="Book Antiqua" w:hAnsi="Book Antiqua" w:cs="Times New Roman"/>
          <w:sz w:val="24"/>
          <w:szCs w:val="24"/>
        </w:rPr>
        <w:t>might be different</w:t>
      </w:r>
      <w:r w:rsidR="00A544BF" w:rsidRPr="00235132">
        <w:rPr>
          <w:rFonts w:ascii="Book Antiqua" w:hAnsi="Book Antiqua" w:cs="Times New Roman"/>
          <w:sz w:val="24"/>
          <w:szCs w:val="24"/>
        </w:rPr>
        <w:t xml:space="preserve"> </w:t>
      </w:r>
      <w:r w:rsidR="00ED2FBF" w:rsidRPr="00235132">
        <w:rPr>
          <w:rFonts w:ascii="Book Antiqua" w:hAnsi="Book Antiqua" w:cs="Times New Roman"/>
          <w:sz w:val="24"/>
          <w:szCs w:val="24"/>
        </w:rPr>
        <w:t xml:space="preserve">from </w:t>
      </w:r>
      <w:r w:rsidR="00FE1541" w:rsidRPr="00235132">
        <w:rPr>
          <w:rFonts w:ascii="Book Antiqua" w:hAnsi="Book Antiqua" w:cs="Times New Roman"/>
          <w:sz w:val="24"/>
          <w:szCs w:val="24"/>
        </w:rPr>
        <w:t>W</w:t>
      </w:r>
      <w:r w:rsidR="00CA401E" w:rsidRPr="00235132">
        <w:rPr>
          <w:rFonts w:ascii="Book Antiqua" w:hAnsi="Book Antiqua" w:cs="Times New Roman"/>
          <w:sz w:val="24"/>
          <w:szCs w:val="24"/>
        </w:rPr>
        <w:t>estern</w:t>
      </w:r>
      <w:r w:rsidR="00571621" w:rsidRPr="00235132">
        <w:rPr>
          <w:rFonts w:ascii="Book Antiqua" w:hAnsi="Book Antiqua" w:cs="Times New Roman"/>
          <w:sz w:val="24"/>
          <w:szCs w:val="24"/>
        </w:rPr>
        <w:t xml:space="preserve"> </w:t>
      </w:r>
      <w:proofErr w:type="gramStart"/>
      <w:r w:rsidR="00571621" w:rsidRPr="00235132">
        <w:rPr>
          <w:rFonts w:ascii="Book Antiqua" w:hAnsi="Book Antiqua" w:cs="Times New Roman"/>
          <w:sz w:val="24"/>
          <w:szCs w:val="24"/>
        </w:rPr>
        <w:t>countries</w:t>
      </w:r>
      <w:r w:rsidR="00CF3DEC" w:rsidRPr="00235132">
        <w:rPr>
          <w:rFonts w:ascii="Book Antiqua" w:hAnsi="Book Antiqua" w:cs="Times New Roman"/>
          <w:sz w:val="24"/>
          <w:szCs w:val="24"/>
          <w:vertAlign w:val="superscript"/>
        </w:rPr>
        <w:t>[</w:t>
      </w:r>
      <w:proofErr w:type="gramEnd"/>
      <w:r w:rsidR="00AD2727" w:rsidRPr="00235132">
        <w:rPr>
          <w:rFonts w:ascii="Book Antiqua" w:hAnsi="Book Antiqua" w:cs="Times New Roman"/>
          <w:sz w:val="24"/>
          <w:szCs w:val="24"/>
        </w:rPr>
        <w:fldChar w:fldCharType="begin"/>
      </w:r>
      <w:r w:rsidR="00A96EB0" w:rsidRPr="00235132">
        <w:rPr>
          <w:rFonts w:ascii="Book Antiqua" w:hAnsi="Book Antiqua" w:cs="Times New Roman"/>
          <w:sz w:val="24"/>
          <w:szCs w:val="24"/>
        </w:rPr>
        <w:instrText>ADDIN RW.CITE{{34 Strate,L.L. 2010}}</w:instrText>
      </w:r>
      <w:r w:rsidR="00AD2727" w:rsidRPr="00235132">
        <w:rPr>
          <w:rFonts w:ascii="Book Antiqua" w:hAnsi="Book Antiqua" w:cs="Times New Roman"/>
          <w:sz w:val="24"/>
          <w:szCs w:val="24"/>
        </w:rPr>
        <w:fldChar w:fldCharType="separate"/>
      </w:r>
      <w:r w:rsidR="008E2EF1" w:rsidRPr="00235132">
        <w:rPr>
          <w:rFonts w:ascii="Book Antiqua" w:hAnsi="Book Antiqua" w:cs="Times New Roman"/>
          <w:sz w:val="24"/>
          <w:szCs w:val="24"/>
          <w:vertAlign w:val="superscript"/>
        </w:rPr>
        <w:t>27</w:t>
      </w:r>
      <w:r w:rsidR="00AD2727" w:rsidRPr="00235132">
        <w:rPr>
          <w:rFonts w:ascii="Book Antiqua" w:hAnsi="Book Antiqua" w:cs="Times New Roman"/>
          <w:sz w:val="24"/>
          <w:szCs w:val="24"/>
        </w:rPr>
        <w:fldChar w:fldCharType="end"/>
      </w:r>
      <w:r w:rsidR="00CF3DEC" w:rsidRPr="00235132">
        <w:rPr>
          <w:rFonts w:ascii="Book Antiqua" w:hAnsi="Book Antiqua" w:cs="Times New Roman"/>
          <w:sz w:val="24"/>
          <w:szCs w:val="24"/>
          <w:vertAlign w:val="superscript"/>
        </w:rPr>
        <w:t>]</w:t>
      </w:r>
      <w:r w:rsidR="00CA401E" w:rsidRPr="00235132">
        <w:rPr>
          <w:rFonts w:ascii="Book Antiqua" w:hAnsi="Book Antiqua" w:cs="Times New Roman"/>
          <w:sz w:val="24"/>
          <w:szCs w:val="24"/>
        </w:rPr>
        <w:t xml:space="preserve">. </w:t>
      </w:r>
      <w:r w:rsidR="001A59F3" w:rsidRPr="00235132">
        <w:rPr>
          <w:rFonts w:ascii="Book Antiqua" w:hAnsi="Book Antiqua" w:cs="Times New Roman"/>
          <w:sz w:val="24"/>
          <w:szCs w:val="24"/>
        </w:rPr>
        <w:t xml:space="preserve">Some </w:t>
      </w:r>
      <w:r w:rsidR="00FE1541" w:rsidRPr="00235132">
        <w:rPr>
          <w:rFonts w:ascii="Book Antiqua" w:hAnsi="Book Antiqua" w:cs="Times New Roman"/>
          <w:sz w:val="24"/>
          <w:szCs w:val="24"/>
        </w:rPr>
        <w:t xml:space="preserve">reports </w:t>
      </w:r>
      <w:r w:rsidR="001A59F3" w:rsidRPr="00235132">
        <w:rPr>
          <w:rFonts w:ascii="Book Antiqua" w:hAnsi="Book Antiqua" w:cs="Times New Roman"/>
          <w:sz w:val="24"/>
          <w:szCs w:val="24"/>
        </w:rPr>
        <w:t xml:space="preserve">have indicated that </w:t>
      </w:r>
      <w:r w:rsidR="00F77095" w:rsidRPr="00235132">
        <w:rPr>
          <w:rFonts w:ascii="Book Antiqua" w:hAnsi="Book Antiqua" w:cs="Times New Roman"/>
          <w:sz w:val="24"/>
          <w:szCs w:val="24"/>
        </w:rPr>
        <w:t>W</w:t>
      </w:r>
      <w:r w:rsidR="00922F39" w:rsidRPr="00235132">
        <w:rPr>
          <w:rFonts w:ascii="Book Antiqua" w:hAnsi="Book Antiqua" w:cs="Times New Roman"/>
          <w:sz w:val="24"/>
          <w:szCs w:val="24"/>
        </w:rPr>
        <w:t xml:space="preserve">estern </w:t>
      </w:r>
      <w:r w:rsidR="00571621" w:rsidRPr="00235132">
        <w:rPr>
          <w:rFonts w:ascii="Book Antiqua" w:hAnsi="Book Antiqua" w:cs="Times New Roman"/>
          <w:sz w:val="24"/>
          <w:szCs w:val="24"/>
        </w:rPr>
        <w:t xml:space="preserve">countries </w:t>
      </w:r>
      <w:r w:rsidR="001A59F3" w:rsidRPr="00235132">
        <w:rPr>
          <w:rFonts w:ascii="Book Antiqua" w:hAnsi="Book Antiqua" w:cs="Times New Roman"/>
          <w:sz w:val="24"/>
          <w:szCs w:val="24"/>
        </w:rPr>
        <w:t xml:space="preserve">usually performed </w:t>
      </w:r>
      <w:r w:rsidR="00922F39" w:rsidRPr="00235132">
        <w:rPr>
          <w:rFonts w:ascii="Book Antiqua" w:hAnsi="Book Antiqua" w:cs="Times New Roman"/>
          <w:sz w:val="24"/>
          <w:szCs w:val="24"/>
        </w:rPr>
        <w:t xml:space="preserve">thermal contact </w:t>
      </w:r>
      <w:proofErr w:type="gramStart"/>
      <w:r w:rsidR="00922F39" w:rsidRPr="00235132">
        <w:rPr>
          <w:rFonts w:ascii="Book Antiqua" w:hAnsi="Book Antiqua" w:cs="Times New Roman"/>
          <w:sz w:val="24"/>
          <w:szCs w:val="24"/>
        </w:rPr>
        <w:t>therapy</w:t>
      </w:r>
      <w:r w:rsidR="00CF3DEC" w:rsidRPr="00235132">
        <w:rPr>
          <w:rFonts w:ascii="Book Antiqua" w:hAnsi="Book Antiqua" w:cs="Times New Roman"/>
          <w:sz w:val="24"/>
          <w:szCs w:val="24"/>
          <w:vertAlign w:val="superscript"/>
        </w:rPr>
        <w:t>[</w:t>
      </w:r>
      <w:proofErr w:type="gramEnd"/>
      <w:r w:rsidR="00AD2727" w:rsidRPr="00235132">
        <w:rPr>
          <w:rFonts w:ascii="Book Antiqua" w:hAnsi="Book Antiqua" w:cs="Times New Roman"/>
          <w:sz w:val="24"/>
          <w:szCs w:val="24"/>
        </w:rPr>
        <w:fldChar w:fldCharType="begin"/>
      </w:r>
      <w:r w:rsidR="00A96EB0" w:rsidRPr="00235132">
        <w:rPr>
          <w:rFonts w:ascii="Book Antiqua" w:hAnsi="Book Antiqua" w:cs="Times New Roman"/>
          <w:sz w:val="24"/>
          <w:szCs w:val="24"/>
        </w:rPr>
        <w:instrText>ADDIN RW.CITE{{10 Jensen,D.M. 2000; 30 Bloomfeld,R.S. 2001; 438 Foutch,P.G. 1995; 6 Green,B.T. 2005}}</w:instrText>
      </w:r>
      <w:r w:rsidR="00AD2727" w:rsidRPr="00235132">
        <w:rPr>
          <w:rFonts w:ascii="Book Antiqua" w:hAnsi="Book Antiqua" w:cs="Times New Roman"/>
          <w:sz w:val="24"/>
          <w:szCs w:val="24"/>
        </w:rPr>
        <w:fldChar w:fldCharType="separate"/>
      </w:r>
      <w:r w:rsidR="008E2EF1" w:rsidRPr="00235132">
        <w:rPr>
          <w:rFonts w:ascii="Book Antiqua" w:hAnsi="Book Antiqua" w:cs="Times New Roman"/>
          <w:sz w:val="24"/>
          <w:szCs w:val="24"/>
          <w:vertAlign w:val="superscript"/>
        </w:rPr>
        <w:t>18,26,28,29</w:t>
      </w:r>
      <w:r w:rsidR="00AD2727" w:rsidRPr="00235132">
        <w:rPr>
          <w:rFonts w:ascii="Book Antiqua" w:hAnsi="Book Antiqua" w:cs="Times New Roman"/>
          <w:sz w:val="24"/>
          <w:szCs w:val="24"/>
        </w:rPr>
        <w:fldChar w:fldCharType="end"/>
      </w:r>
      <w:r w:rsidR="00CF3DEC" w:rsidRPr="00235132">
        <w:rPr>
          <w:rFonts w:ascii="Book Antiqua" w:hAnsi="Book Antiqua" w:cs="Times New Roman"/>
          <w:sz w:val="24"/>
          <w:szCs w:val="24"/>
          <w:vertAlign w:val="superscript"/>
        </w:rPr>
        <w:t>]</w:t>
      </w:r>
      <w:r w:rsidR="001A59F3" w:rsidRPr="00235132">
        <w:rPr>
          <w:rFonts w:ascii="Book Antiqua" w:hAnsi="Book Antiqua" w:cs="Times New Roman"/>
          <w:sz w:val="24"/>
          <w:szCs w:val="24"/>
        </w:rPr>
        <w:t>; however</w:t>
      </w:r>
      <w:r w:rsidR="00E0227A" w:rsidRPr="00235132">
        <w:rPr>
          <w:rFonts w:ascii="Book Antiqua" w:hAnsi="Book Antiqua" w:cs="Times New Roman"/>
          <w:sz w:val="24"/>
          <w:szCs w:val="24"/>
        </w:rPr>
        <w:t>,</w:t>
      </w:r>
      <w:r w:rsidR="00252157" w:rsidRPr="00235132">
        <w:rPr>
          <w:rFonts w:ascii="Book Antiqua" w:hAnsi="Book Antiqua" w:cs="Times New Roman"/>
          <w:sz w:val="24"/>
          <w:szCs w:val="24"/>
        </w:rPr>
        <w:t xml:space="preserve"> th</w:t>
      </w:r>
      <w:r w:rsidR="001A59F3" w:rsidRPr="00235132">
        <w:rPr>
          <w:rFonts w:ascii="Book Antiqua" w:hAnsi="Book Antiqua" w:cs="Times New Roman"/>
          <w:sz w:val="24"/>
          <w:szCs w:val="24"/>
        </w:rPr>
        <w:t>is therapy</w:t>
      </w:r>
      <w:r w:rsidR="00252157" w:rsidRPr="00235132">
        <w:rPr>
          <w:rFonts w:ascii="Book Antiqua" w:hAnsi="Book Antiqua" w:cs="Times New Roman"/>
          <w:sz w:val="24"/>
          <w:szCs w:val="24"/>
        </w:rPr>
        <w:t xml:space="preserve"> is not approved in Japan</w:t>
      </w:r>
      <w:r w:rsidR="00CF3DEC" w:rsidRPr="00235132">
        <w:rPr>
          <w:rFonts w:ascii="Book Antiqua" w:hAnsi="Book Antiqua" w:cs="Times New Roman"/>
          <w:sz w:val="24"/>
          <w:szCs w:val="24"/>
          <w:vertAlign w:val="superscript"/>
        </w:rPr>
        <w:t>[</w:t>
      </w:r>
      <w:r w:rsidR="001427C7" w:rsidRPr="00235132">
        <w:rPr>
          <w:rFonts w:ascii="Book Antiqua" w:hAnsi="Book Antiqua" w:cs="Times New Roman"/>
          <w:sz w:val="24"/>
          <w:szCs w:val="24"/>
        </w:rPr>
        <w:fldChar w:fldCharType="begin"/>
      </w:r>
      <w:r w:rsidR="001427C7" w:rsidRPr="00235132">
        <w:rPr>
          <w:rFonts w:ascii="Book Antiqua" w:hAnsi="Book Antiqua" w:cs="Times New Roman"/>
          <w:sz w:val="24"/>
          <w:szCs w:val="24"/>
        </w:rPr>
        <w:instrText>ADDIN RW.CITE{{807 Yamada,A. 2015}}</w:instrText>
      </w:r>
      <w:r w:rsidR="001427C7" w:rsidRPr="00235132">
        <w:rPr>
          <w:rFonts w:ascii="Book Antiqua" w:hAnsi="Book Antiqua" w:cs="Times New Roman"/>
          <w:sz w:val="24"/>
          <w:szCs w:val="24"/>
        </w:rPr>
        <w:fldChar w:fldCharType="separate"/>
      </w:r>
      <w:r w:rsidR="008E2EF1" w:rsidRPr="00235132">
        <w:rPr>
          <w:rFonts w:ascii="Book Antiqua" w:hAnsi="Book Antiqua" w:cs="Times New Roman"/>
          <w:sz w:val="24"/>
          <w:szCs w:val="24"/>
          <w:vertAlign w:val="superscript"/>
        </w:rPr>
        <w:t>30</w:t>
      </w:r>
      <w:r w:rsidR="001427C7" w:rsidRPr="00235132">
        <w:rPr>
          <w:rFonts w:ascii="Book Antiqua" w:hAnsi="Book Antiqua" w:cs="Times New Roman"/>
          <w:sz w:val="24"/>
          <w:szCs w:val="24"/>
        </w:rPr>
        <w:fldChar w:fldCharType="end"/>
      </w:r>
      <w:r w:rsidR="00CF3DEC" w:rsidRPr="00235132">
        <w:rPr>
          <w:rFonts w:ascii="Book Antiqua" w:hAnsi="Book Antiqua" w:cs="Times New Roman"/>
          <w:sz w:val="24"/>
          <w:szCs w:val="24"/>
          <w:vertAlign w:val="superscript"/>
        </w:rPr>
        <w:t>]</w:t>
      </w:r>
      <w:r w:rsidR="00252157" w:rsidRPr="00235132">
        <w:rPr>
          <w:rFonts w:ascii="Book Antiqua" w:hAnsi="Book Antiqua" w:cs="Times New Roman"/>
          <w:sz w:val="24"/>
          <w:szCs w:val="24"/>
        </w:rPr>
        <w:t xml:space="preserve">. </w:t>
      </w:r>
      <w:r w:rsidR="006659F8" w:rsidRPr="00235132">
        <w:rPr>
          <w:rFonts w:ascii="Book Antiqua" w:hAnsi="Book Antiqua" w:cs="Times New Roman"/>
          <w:sz w:val="24"/>
          <w:szCs w:val="24"/>
        </w:rPr>
        <w:t xml:space="preserve">Several reports </w:t>
      </w:r>
      <w:r w:rsidR="00E0227A" w:rsidRPr="00235132">
        <w:rPr>
          <w:rFonts w:ascii="Book Antiqua" w:hAnsi="Book Antiqua" w:cs="Times New Roman"/>
          <w:sz w:val="24"/>
          <w:szCs w:val="24"/>
        </w:rPr>
        <w:t xml:space="preserve">from </w:t>
      </w:r>
      <w:r w:rsidR="005C04F3" w:rsidRPr="00235132">
        <w:rPr>
          <w:rFonts w:ascii="Book Antiqua" w:hAnsi="Book Antiqua" w:cs="Times New Roman"/>
          <w:sz w:val="24"/>
          <w:szCs w:val="24"/>
        </w:rPr>
        <w:t>West</w:t>
      </w:r>
      <w:r w:rsidR="008E2142" w:rsidRPr="00235132">
        <w:rPr>
          <w:rFonts w:ascii="Book Antiqua" w:hAnsi="Book Antiqua" w:cs="Times New Roman"/>
          <w:sz w:val="24"/>
          <w:szCs w:val="24"/>
        </w:rPr>
        <w:t>ern</w:t>
      </w:r>
      <w:r w:rsidR="00E0227A" w:rsidRPr="00235132">
        <w:rPr>
          <w:rFonts w:ascii="Book Antiqua" w:hAnsi="Book Antiqua" w:cs="Times New Roman"/>
          <w:sz w:val="24"/>
          <w:szCs w:val="24"/>
        </w:rPr>
        <w:t xml:space="preserve"> countries </w:t>
      </w:r>
      <w:r w:rsidR="006659F8" w:rsidRPr="00235132">
        <w:rPr>
          <w:rFonts w:ascii="Book Antiqua" w:hAnsi="Book Antiqua" w:cs="Times New Roman"/>
          <w:sz w:val="24"/>
          <w:szCs w:val="24"/>
        </w:rPr>
        <w:t>showed that c</w:t>
      </w:r>
      <w:r w:rsidR="00A544BF" w:rsidRPr="00235132">
        <w:rPr>
          <w:rFonts w:ascii="Book Antiqua" w:hAnsi="Book Antiqua" w:cs="Times New Roman"/>
          <w:sz w:val="24"/>
          <w:szCs w:val="24"/>
        </w:rPr>
        <w:t xml:space="preserve">lipping was a useful </w:t>
      </w:r>
      <w:r w:rsidR="006659F8" w:rsidRPr="00235132">
        <w:rPr>
          <w:rFonts w:ascii="Book Antiqua" w:hAnsi="Book Antiqua" w:cs="Times New Roman"/>
          <w:sz w:val="24"/>
          <w:szCs w:val="24"/>
        </w:rPr>
        <w:t xml:space="preserve">hemostasis </w:t>
      </w:r>
      <w:proofErr w:type="gramStart"/>
      <w:r w:rsidR="006659F8" w:rsidRPr="00235132">
        <w:rPr>
          <w:rFonts w:ascii="Book Antiqua" w:hAnsi="Book Antiqua" w:cs="Times New Roman"/>
          <w:sz w:val="24"/>
          <w:szCs w:val="24"/>
        </w:rPr>
        <w:t>tre</w:t>
      </w:r>
      <w:r w:rsidR="00CF3DEC" w:rsidRPr="00235132">
        <w:rPr>
          <w:rFonts w:ascii="Book Antiqua" w:hAnsi="Book Antiqua" w:cs="Times New Roman"/>
          <w:sz w:val="24"/>
          <w:szCs w:val="24"/>
        </w:rPr>
        <w:t>atment</w:t>
      </w:r>
      <w:r w:rsidR="00CF3DEC" w:rsidRPr="00235132">
        <w:rPr>
          <w:rFonts w:ascii="Book Antiqua" w:hAnsi="Book Antiqua" w:cs="Times New Roman"/>
          <w:sz w:val="24"/>
          <w:szCs w:val="24"/>
          <w:vertAlign w:val="superscript"/>
        </w:rPr>
        <w:t>[</w:t>
      </w:r>
      <w:proofErr w:type="gramEnd"/>
      <w:r w:rsidR="00AD2727" w:rsidRPr="00235132">
        <w:rPr>
          <w:rFonts w:ascii="Book Antiqua" w:hAnsi="Book Antiqua" w:cs="Times New Roman"/>
          <w:sz w:val="24"/>
          <w:szCs w:val="24"/>
        </w:rPr>
        <w:fldChar w:fldCharType="begin"/>
      </w:r>
      <w:r w:rsidR="00456F75" w:rsidRPr="00235132">
        <w:rPr>
          <w:rFonts w:ascii="Book Antiqua" w:hAnsi="Book Antiqua" w:cs="Times New Roman"/>
          <w:sz w:val="24"/>
          <w:szCs w:val="24"/>
        </w:rPr>
        <w:instrText>ADDIN RW.CITE{{834 Yen,E.F. 2008; 5 Kaltenbach,T. 2012; 22 Simpson,P.W. 2004}}</w:instrText>
      </w:r>
      <w:r w:rsidR="00AD2727" w:rsidRPr="00235132">
        <w:rPr>
          <w:rFonts w:ascii="Book Antiqua" w:hAnsi="Book Antiqua" w:cs="Times New Roman"/>
          <w:sz w:val="24"/>
          <w:szCs w:val="24"/>
        </w:rPr>
        <w:fldChar w:fldCharType="separate"/>
      </w:r>
      <w:r w:rsidR="008E2EF1" w:rsidRPr="00235132">
        <w:rPr>
          <w:rFonts w:ascii="Book Antiqua" w:hAnsi="Book Antiqua" w:cs="Times New Roman"/>
          <w:sz w:val="24"/>
          <w:szCs w:val="24"/>
          <w:vertAlign w:val="superscript"/>
        </w:rPr>
        <w:t>12,31,32</w:t>
      </w:r>
      <w:r w:rsidR="00AD2727" w:rsidRPr="00235132">
        <w:rPr>
          <w:rFonts w:ascii="Book Antiqua" w:hAnsi="Book Antiqua" w:cs="Times New Roman"/>
          <w:sz w:val="24"/>
          <w:szCs w:val="24"/>
        </w:rPr>
        <w:fldChar w:fldCharType="end"/>
      </w:r>
      <w:r w:rsidR="00CF3DEC" w:rsidRPr="00235132">
        <w:rPr>
          <w:rFonts w:ascii="Book Antiqua" w:hAnsi="Book Antiqua" w:cs="Times New Roman"/>
          <w:sz w:val="24"/>
          <w:szCs w:val="24"/>
          <w:vertAlign w:val="superscript"/>
        </w:rPr>
        <w:t>]</w:t>
      </w:r>
      <w:r w:rsidR="00A544BF" w:rsidRPr="00235132">
        <w:rPr>
          <w:rFonts w:ascii="Book Antiqua" w:hAnsi="Book Antiqua" w:cs="Times New Roman"/>
          <w:sz w:val="24"/>
          <w:szCs w:val="24"/>
        </w:rPr>
        <w:t xml:space="preserve">, </w:t>
      </w:r>
      <w:r w:rsidR="006659F8" w:rsidRPr="00235132">
        <w:rPr>
          <w:rFonts w:ascii="Book Antiqua" w:hAnsi="Book Antiqua" w:cs="Times New Roman"/>
          <w:sz w:val="24"/>
          <w:szCs w:val="24"/>
        </w:rPr>
        <w:t xml:space="preserve">and clipping may </w:t>
      </w:r>
      <w:r w:rsidR="00E0227A" w:rsidRPr="00235132">
        <w:rPr>
          <w:rFonts w:ascii="Book Antiqua" w:hAnsi="Book Antiqua" w:cs="Times New Roman"/>
          <w:sz w:val="24"/>
          <w:szCs w:val="24"/>
        </w:rPr>
        <w:t xml:space="preserve">be </w:t>
      </w:r>
      <w:r w:rsidR="006659F8" w:rsidRPr="00235132">
        <w:rPr>
          <w:rFonts w:ascii="Book Antiqua" w:hAnsi="Book Antiqua" w:cs="Times New Roman"/>
          <w:sz w:val="24"/>
          <w:szCs w:val="24"/>
        </w:rPr>
        <w:t>perform</w:t>
      </w:r>
      <w:r w:rsidR="00E0227A" w:rsidRPr="00235132">
        <w:rPr>
          <w:rFonts w:ascii="Book Antiqua" w:hAnsi="Book Antiqua" w:cs="Times New Roman"/>
          <w:sz w:val="24"/>
          <w:szCs w:val="24"/>
        </w:rPr>
        <w:t>ed</w:t>
      </w:r>
      <w:r w:rsidR="006659F8" w:rsidRPr="00235132">
        <w:rPr>
          <w:rFonts w:ascii="Book Antiqua" w:hAnsi="Book Antiqua" w:cs="Times New Roman"/>
          <w:sz w:val="24"/>
          <w:szCs w:val="24"/>
        </w:rPr>
        <w:t xml:space="preserve"> as a common endoscopic treatment for CDB patients. </w:t>
      </w:r>
      <w:r w:rsidR="001A59F3" w:rsidRPr="00235132">
        <w:rPr>
          <w:rFonts w:ascii="Book Antiqua" w:hAnsi="Book Antiqua" w:cs="Times New Roman"/>
          <w:sz w:val="24"/>
          <w:szCs w:val="24"/>
        </w:rPr>
        <w:t xml:space="preserve">On the other hand, in Japan, </w:t>
      </w:r>
      <w:bookmarkStart w:id="38" w:name="OLE_LINK11"/>
      <w:r w:rsidR="00A87732" w:rsidRPr="00235132">
        <w:rPr>
          <w:rFonts w:ascii="Book Antiqua" w:hAnsi="Book Antiqua" w:cs="Times New Roman"/>
          <w:sz w:val="24"/>
          <w:szCs w:val="24"/>
        </w:rPr>
        <w:t xml:space="preserve">endoscopic band ligation </w:t>
      </w:r>
      <w:bookmarkStart w:id="39" w:name="OLE_LINK2"/>
      <w:bookmarkStart w:id="40" w:name="OLE_LINK3"/>
      <w:r w:rsidR="001A59F3" w:rsidRPr="00235132">
        <w:rPr>
          <w:rFonts w:ascii="Book Antiqua" w:hAnsi="Book Antiqua" w:cs="Times New Roman"/>
          <w:sz w:val="24"/>
          <w:szCs w:val="24"/>
        </w:rPr>
        <w:t xml:space="preserve">was reported as useful </w:t>
      </w:r>
      <w:r w:rsidR="00E0227A" w:rsidRPr="00235132">
        <w:rPr>
          <w:rFonts w:ascii="Book Antiqua" w:hAnsi="Book Antiqua" w:cs="Times New Roman"/>
          <w:sz w:val="24"/>
          <w:szCs w:val="24"/>
        </w:rPr>
        <w:t xml:space="preserve">for </w:t>
      </w:r>
      <w:r w:rsidR="001A59F3" w:rsidRPr="00235132">
        <w:rPr>
          <w:rFonts w:ascii="Book Antiqua" w:hAnsi="Book Antiqua" w:cs="Times New Roman"/>
          <w:sz w:val="24"/>
          <w:szCs w:val="24"/>
        </w:rPr>
        <w:t>hemostasis</w:t>
      </w:r>
      <w:r w:rsidR="001A59F3" w:rsidRPr="00235132" w:rsidDel="001A59F3">
        <w:rPr>
          <w:rFonts w:ascii="Book Antiqua" w:hAnsi="Book Antiqua" w:cs="Times New Roman"/>
          <w:sz w:val="24"/>
          <w:szCs w:val="24"/>
        </w:rPr>
        <w:t xml:space="preserve"> </w:t>
      </w:r>
      <w:r w:rsidR="00E0227A" w:rsidRPr="00235132">
        <w:rPr>
          <w:rFonts w:ascii="Book Antiqua" w:hAnsi="Book Antiqua" w:cs="Times New Roman"/>
          <w:sz w:val="24"/>
          <w:szCs w:val="24"/>
        </w:rPr>
        <w:t xml:space="preserve">in </w:t>
      </w:r>
      <w:r w:rsidR="001A59F3" w:rsidRPr="00235132">
        <w:rPr>
          <w:rFonts w:ascii="Book Antiqua" w:hAnsi="Book Antiqua" w:cs="Times New Roman"/>
          <w:sz w:val="24"/>
          <w:szCs w:val="24"/>
        </w:rPr>
        <w:t>CDB</w:t>
      </w:r>
      <w:bookmarkEnd w:id="38"/>
      <w:bookmarkEnd w:id="39"/>
      <w:bookmarkEnd w:id="40"/>
      <w:r w:rsidR="00D54E4B" w:rsidRPr="00235132">
        <w:rPr>
          <w:rFonts w:ascii="Book Antiqua" w:hAnsi="Book Antiqua" w:cs="Times New Roman"/>
          <w:sz w:val="24"/>
          <w:szCs w:val="24"/>
        </w:rPr>
        <w:t>,</w:t>
      </w:r>
      <w:r w:rsidR="001A59F3" w:rsidRPr="00235132">
        <w:rPr>
          <w:rFonts w:ascii="Book Antiqua" w:hAnsi="Book Antiqua" w:cs="Times New Roman"/>
          <w:sz w:val="24"/>
          <w:szCs w:val="24"/>
        </w:rPr>
        <w:t xml:space="preserve"> and therapeutic options for CDB have been </w:t>
      </w:r>
      <w:r w:rsidR="004C153A" w:rsidRPr="00235132">
        <w:rPr>
          <w:rFonts w:ascii="Book Antiqua" w:hAnsi="Book Antiqua" w:cs="Times New Roman"/>
          <w:sz w:val="24"/>
          <w:szCs w:val="24"/>
        </w:rPr>
        <w:t>expand</w:t>
      </w:r>
      <w:r w:rsidR="00E0227A" w:rsidRPr="00235132">
        <w:rPr>
          <w:rFonts w:ascii="Book Antiqua" w:hAnsi="Book Antiqua" w:cs="Times New Roman"/>
          <w:sz w:val="24"/>
          <w:szCs w:val="24"/>
        </w:rPr>
        <w:t>ing</w:t>
      </w:r>
      <w:r w:rsidR="001A59F3" w:rsidRPr="00235132">
        <w:rPr>
          <w:rFonts w:ascii="Book Antiqua" w:hAnsi="Book Antiqua" w:cs="Times New Roman"/>
          <w:sz w:val="24"/>
          <w:szCs w:val="24"/>
        </w:rPr>
        <w:t xml:space="preserve"> in </w:t>
      </w:r>
      <w:proofErr w:type="gramStart"/>
      <w:r w:rsidR="001A59F3" w:rsidRPr="00235132">
        <w:rPr>
          <w:rFonts w:ascii="Book Antiqua" w:hAnsi="Book Antiqua" w:cs="Times New Roman"/>
          <w:sz w:val="24"/>
          <w:szCs w:val="24"/>
        </w:rPr>
        <w:t>Japan</w:t>
      </w:r>
      <w:r w:rsidR="00CF3DEC" w:rsidRPr="00235132">
        <w:rPr>
          <w:rFonts w:ascii="Book Antiqua" w:hAnsi="Book Antiqua" w:cs="Times New Roman"/>
          <w:sz w:val="24"/>
          <w:szCs w:val="24"/>
          <w:vertAlign w:val="superscript"/>
        </w:rPr>
        <w:t>[</w:t>
      </w:r>
      <w:proofErr w:type="gramEnd"/>
      <w:r w:rsidR="00AC2E83" w:rsidRPr="00235132">
        <w:rPr>
          <w:rFonts w:ascii="Book Antiqua" w:hAnsi="Book Antiqua" w:cs="Times New Roman"/>
          <w:sz w:val="24"/>
          <w:szCs w:val="24"/>
        </w:rPr>
        <w:fldChar w:fldCharType="begin"/>
      </w:r>
      <w:r w:rsidR="00AC2E83" w:rsidRPr="00235132">
        <w:rPr>
          <w:rFonts w:ascii="Book Antiqua" w:hAnsi="Book Antiqua" w:cs="Times New Roman"/>
          <w:sz w:val="24"/>
          <w:szCs w:val="24"/>
        </w:rPr>
        <w:instrText>ADDIN RW.CITE{{4 Ishii,N. 2012}}</w:instrText>
      </w:r>
      <w:r w:rsidR="00AC2E83" w:rsidRPr="00235132">
        <w:rPr>
          <w:rFonts w:ascii="Book Antiqua" w:hAnsi="Book Antiqua" w:cs="Times New Roman"/>
          <w:sz w:val="24"/>
          <w:szCs w:val="24"/>
        </w:rPr>
        <w:fldChar w:fldCharType="separate"/>
      </w:r>
      <w:r w:rsidR="008E2EF1" w:rsidRPr="00235132">
        <w:rPr>
          <w:rFonts w:ascii="Book Antiqua" w:hAnsi="Book Antiqua" w:cs="Times New Roman"/>
          <w:sz w:val="24"/>
          <w:szCs w:val="24"/>
          <w:vertAlign w:val="superscript"/>
        </w:rPr>
        <w:t>33</w:t>
      </w:r>
      <w:r w:rsidR="00AC2E83" w:rsidRPr="00235132">
        <w:rPr>
          <w:rFonts w:ascii="Book Antiqua" w:hAnsi="Book Antiqua" w:cs="Times New Roman"/>
          <w:sz w:val="24"/>
          <w:szCs w:val="24"/>
        </w:rPr>
        <w:fldChar w:fldCharType="end"/>
      </w:r>
      <w:r w:rsidR="00CF3DEC" w:rsidRPr="00235132">
        <w:rPr>
          <w:rFonts w:ascii="Book Antiqua" w:hAnsi="Book Antiqua" w:cs="Times New Roman"/>
          <w:sz w:val="24"/>
          <w:szCs w:val="24"/>
          <w:vertAlign w:val="superscript"/>
        </w:rPr>
        <w:t>]</w:t>
      </w:r>
      <w:r w:rsidR="001A59F3" w:rsidRPr="00235132">
        <w:rPr>
          <w:rFonts w:ascii="Book Antiqua" w:hAnsi="Book Antiqua" w:cs="Times New Roman"/>
          <w:sz w:val="24"/>
          <w:szCs w:val="24"/>
        </w:rPr>
        <w:t>.</w:t>
      </w:r>
    </w:p>
    <w:p w14:paraId="092DADD8" w14:textId="6CCCF692" w:rsidR="00B41D82" w:rsidRPr="00235132" w:rsidRDefault="00ED3576" w:rsidP="008E7084">
      <w:pPr>
        <w:snapToGrid w:val="0"/>
        <w:spacing w:line="360" w:lineRule="auto"/>
        <w:ind w:firstLineChars="100" w:firstLine="240"/>
        <w:rPr>
          <w:rFonts w:ascii="Book Antiqua" w:hAnsi="Book Antiqua" w:cs="Times New Roman"/>
          <w:sz w:val="24"/>
          <w:szCs w:val="24"/>
        </w:rPr>
      </w:pPr>
      <w:r w:rsidRPr="00235132">
        <w:rPr>
          <w:rFonts w:ascii="Book Antiqua" w:hAnsi="Book Antiqua" w:cs="Times New Roman"/>
          <w:sz w:val="24"/>
          <w:szCs w:val="24"/>
        </w:rPr>
        <w:t xml:space="preserve">There was very limited data on </w:t>
      </w:r>
      <w:r w:rsidR="006353F1" w:rsidRPr="00235132">
        <w:rPr>
          <w:rFonts w:ascii="Book Antiqua" w:hAnsi="Book Antiqua" w:cs="Times New Roman"/>
          <w:sz w:val="24"/>
          <w:szCs w:val="24"/>
        </w:rPr>
        <w:t xml:space="preserve">the </w:t>
      </w:r>
      <w:r w:rsidRPr="00235132">
        <w:rPr>
          <w:rFonts w:ascii="Book Antiqua" w:hAnsi="Book Antiqua" w:cs="Times New Roman"/>
          <w:sz w:val="24"/>
          <w:szCs w:val="24"/>
        </w:rPr>
        <w:t>strategy f</w:t>
      </w:r>
      <w:r w:rsidR="00B472C7" w:rsidRPr="00235132">
        <w:rPr>
          <w:rFonts w:ascii="Book Antiqua" w:hAnsi="Book Antiqua" w:cs="Times New Roman"/>
          <w:sz w:val="24"/>
          <w:szCs w:val="24"/>
        </w:rPr>
        <w:t>or</w:t>
      </w:r>
      <w:r w:rsidRPr="00235132">
        <w:rPr>
          <w:rFonts w:ascii="Book Antiqua" w:hAnsi="Book Antiqua" w:cs="Times New Roman"/>
          <w:sz w:val="24"/>
          <w:szCs w:val="24"/>
        </w:rPr>
        <w:t xml:space="preserve"> antithrombotic drugs in patients with </w:t>
      </w:r>
      <w:r w:rsidR="00ED2FBF" w:rsidRPr="00235132">
        <w:rPr>
          <w:rFonts w:ascii="Book Antiqua" w:hAnsi="Book Antiqua" w:cs="Times New Roman"/>
          <w:sz w:val="24"/>
          <w:szCs w:val="24"/>
        </w:rPr>
        <w:t xml:space="preserve">acute </w:t>
      </w:r>
      <w:r w:rsidR="00F671C4" w:rsidRPr="00235132">
        <w:rPr>
          <w:rFonts w:ascii="Book Antiqua" w:hAnsi="Book Antiqua" w:cs="Times New Roman"/>
          <w:sz w:val="24"/>
          <w:szCs w:val="24"/>
        </w:rPr>
        <w:t>gastrointestinal</w:t>
      </w:r>
      <w:r w:rsidR="00ED2FBF" w:rsidRPr="00235132">
        <w:rPr>
          <w:rFonts w:ascii="Book Antiqua" w:hAnsi="Book Antiqua" w:cs="Times New Roman"/>
          <w:sz w:val="24"/>
          <w:szCs w:val="24"/>
        </w:rPr>
        <w:t xml:space="preserve"> bleeding</w:t>
      </w:r>
      <w:r w:rsidRPr="00235132">
        <w:rPr>
          <w:rFonts w:ascii="Book Antiqua" w:hAnsi="Book Antiqua" w:cs="Times New Roman"/>
          <w:sz w:val="24"/>
          <w:szCs w:val="24"/>
        </w:rPr>
        <w:t xml:space="preserve">. </w:t>
      </w:r>
      <w:r w:rsidR="006353F1" w:rsidRPr="00235132">
        <w:rPr>
          <w:rFonts w:ascii="Book Antiqua" w:hAnsi="Book Antiqua" w:cs="Times New Roman"/>
          <w:sz w:val="24"/>
          <w:szCs w:val="24"/>
        </w:rPr>
        <w:t xml:space="preserve">The </w:t>
      </w:r>
      <w:r w:rsidRPr="00235132">
        <w:rPr>
          <w:rFonts w:ascii="Book Antiqua" w:hAnsi="Book Antiqua" w:cs="Times New Roman"/>
          <w:sz w:val="24"/>
          <w:szCs w:val="24"/>
        </w:rPr>
        <w:t>American Society for Gastrointestinal Endoscopy guideline</w:t>
      </w:r>
      <w:r w:rsidR="006353F1" w:rsidRPr="00235132">
        <w:rPr>
          <w:rFonts w:ascii="Book Antiqua" w:hAnsi="Book Antiqua" w:cs="Times New Roman"/>
          <w:sz w:val="24"/>
          <w:szCs w:val="24"/>
        </w:rPr>
        <w:t>s</w:t>
      </w:r>
      <w:r w:rsidRPr="00235132">
        <w:rPr>
          <w:rFonts w:ascii="Book Antiqua" w:hAnsi="Book Antiqua" w:cs="Times New Roman"/>
          <w:sz w:val="24"/>
          <w:szCs w:val="24"/>
        </w:rPr>
        <w:t xml:space="preserve"> reported</w:t>
      </w:r>
      <w:r w:rsidR="00CF3DEC" w:rsidRPr="00235132">
        <w:rPr>
          <w:rFonts w:ascii="Book Antiqua" w:hAnsi="Book Antiqua" w:cs="Times New Roman"/>
          <w:sz w:val="24"/>
          <w:szCs w:val="24"/>
          <w:vertAlign w:val="superscript"/>
        </w:rPr>
        <w:t>[</w:t>
      </w:r>
      <w:r w:rsidR="00AD2727" w:rsidRPr="00235132">
        <w:rPr>
          <w:rFonts w:ascii="Book Antiqua" w:hAnsi="Book Antiqua" w:cs="Times New Roman"/>
          <w:sz w:val="24"/>
          <w:szCs w:val="24"/>
        </w:rPr>
        <w:fldChar w:fldCharType="begin"/>
      </w:r>
      <w:r w:rsidRPr="00235132">
        <w:rPr>
          <w:rFonts w:ascii="Book Antiqua" w:hAnsi="Book Antiqua" w:cs="Times New Roman"/>
          <w:sz w:val="24"/>
          <w:szCs w:val="24"/>
        </w:rPr>
        <w:instrText>ADDIN RW.CITE{{210 ASGE Standards of Practice Committee 2009}}</w:instrText>
      </w:r>
      <w:r w:rsidR="00AD2727" w:rsidRPr="00235132">
        <w:rPr>
          <w:rFonts w:ascii="Book Antiqua" w:hAnsi="Book Antiqua" w:cs="Times New Roman"/>
          <w:sz w:val="24"/>
          <w:szCs w:val="24"/>
        </w:rPr>
        <w:fldChar w:fldCharType="separate"/>
      </w:r>
      <w:r w:rsidR="008E2EF1" w:rsidRPr="00235132">
        <w:rPr>
          <w:rFonts w:ascii="Book Antiqua" w:hAnsi="Book Antiqua" w:cs="Times New Roman"/>
          <w:sz w:val="24"/>
          <w:szCs w:val="24"/>
          <w:vertAlign w:val="superscript"/>
        </w:rPr>
        <w:t>34</w:t>
      </w:r>
      <w:r w:rsidR="00AD2727" w:rsidRPr="00235132">
        <w:rPr>
          <w:rFonts w:ascii="Book Antiqua" w:hAnsi="Book Antiqua" w:cs="Times New Roman"/>
          <w:sz w:val="24"/>
          <w:szCs w:val="24"/>
        </w:rPr>
        <w:fldChar w:fldCharType="end"/>
      </w:r>
      <w:r w:rsidR="00CF3DEC" w:rsidRPr="00235132">
        <w:rPr>
          <w:rFonts w:ascii="Book Antiqua" w:hAnsi="Book Antiqua" w:cs="Times New Roman"/>
          <w:sz w:val="24"/>
          <w:szCs w:val="24"/>
          <w:vertAlign w:val="superscript"/>
        </w:rPr>
        <w:t>]</w:t>
      </w:r>
      <w:r w:rsidRPr="00235132">
        <w:rPr>
          <w:rFonts w:ascii="Book Antiqua" w:hAnsi="Book Antiqua" w:cs="Times New Roman"/>
          <w:sz w:val="24"/>
          <w:szCs w:val="24"/>
        </w:rPr>
        <w:t xml:space="preserve"> that endoscopic hemostasis was considered as </w:t>
      </w:r>
      <w:r w:rsidR="007A7B7B" w:rsidRPr="00235132">
        <w:rPr>
          <w:rFonts w:ascii="Book Antiqua" w:hAnsi="Book Antiqua" w:cs="Times New Roman"/>
          <w:sz w:val="24"/>
          <w:szCs w:val="24"/>
        </w:rPr>
        <w:t xml:space="preserve">a procedure with a </w:t>
      </w:r>
      <w:r w:rsidRPr="00235132">
        <w:rPr>
          <w:rFonts w:ascii="Book Antiqua" w:hAnsi="Book Antiqua" w:cs="Times New Roman"/>
          <w:sz w:val="24"/>
          <w:szCs w:val="24"/>
        </w:rPr>
        <w:t xml:space="preserve">high risk of </w:t>
      </w:r>
      <w:r w:rsidR="007A7B7B" w:rsidRPr="00235132">
        <w:rPr>
          <w:rFonts w:ascii="Book Antiqua" w:hAnsi="Book Antiqua" w:cs="Times New Roman"/>
          <w:sz w:val="24"/>
          <w:szCs w:val="24"/>
        </w:rPr>
        <w:t>bleeding</w:t>
      </w:r>
      <w:r w:rsidRPr="00235132">
        <w:rPr>
          <w:rFonts w:ascii="Book Antiqua" w:hAnsi="Book Antiqua" w:cs="Times New Roman"/>
          <w:sz w:val="24"/>
          <w:szCs w:val="24"/>
        </w:rPr>
        <w:t xml:space="preserve">, and recommended that </w:t>
      </w:r>
      <w:r w:rsidR="004823B2" w:rsidRPr="00235132">
        <w:rPr>
          <w:rFonts w:ascii="Book Antiqua" w:hAnsi="Book Antiqua" w:cs="Times New Roman"/>
          <w:sz w:val="24"/>
          <w:szCs w:val="24"/>
        </w:rPr>
        <w:t>(</w:t>
      </w:r>
      <w:r w:rsidR="008E7084" w:rsidRPr="00235132">
        <w:rPr>
          <w:rFonts w:ascii="Book Antiqua" w:eastAsia="宋体" w:hAnsi="Book Antiqua" w:cs="Times New Roman" w:hint="eastAsia"/>
          <w:sz w:val="24"/>
          <w:szCs w:val="24"/>
          <w:lang w:eastAsia="zh-CN"/>
        </w:rPr>
        <w:t>1</w:t>
      </w:r>
      <w:r w:rsidR="004823B2" w:rsidRPr="00235132">
        <w:rPr>
          <w:rFonts w:ascii="Book Antiqua" w:hAnsi="Book Antiqua" w:cs="Times New Roman"/>
          <w:sz w:val="24"/>
          <w:szCs w:val="24"/>
        </w:rPr>
        <w:t>)</w:t>
      </w:r>
      <w:r w:rsidRPr="00235132">
        <w:rPr>
          <w:rFonts w:ascii="Book Antiqua" w:hAnsi="Book Antiqua" w:cs="Times New Roman"/>
          <w:sz w:val="24"/>
          <w:szCs w:val="24"/>
        </w:rPr>
        <w:t xml:space="preserve"> patients requiring endoscopic hemostasis taking </w:t>
      </w:r>
      <w:r w:rsidR="00996702" w:rsidRPr="00235132">
        <w:rPr>
          <w:rFonts w:ascii="Book Antiqua" w:hAnsi="Book Antiqua" w:cs="Times New Roman"/>
          <w:sz w:val="24"/>
          <w:szCs w:val="24"/>
        </w:rPr>
        <w:t>non-steroidal anti-inflammatory dru</w:t>
      </w:r>
      <w:r w:rsidR="002468C4" w:rsidRPr="00235132">
        <w:rPr>
          <w:rFonts w:ascii="Book Antiqua" w:hAnsi="Book Antiqua" w:cs="Times New Roman"/>
          <w:sz w:val="24"/>
          <w:szCs w:val="24"/>
        </w:rPr>
        <w:t xml:space="preserve">gs </w:t>
      </w:r>
      <w:r w:rsidRPr="00235132">
        <w:rPr>
          <w:rFonts w:ascii="Book Antiqua" w:hAnsi="Book Antiqua" w:cs="Times New Roman"/>
          <w:sz w:val="24"/>
          <w:szCs w:val="24"/>
        </w:rPr>
        <w:t xml:space="preserve">or low-dose aspirin </w:t>
      </w:r>
      <w:r w:rsidR="006873BE" w:rsidRPr="00235132">
        <w:rPr>
          <w:rFonts w:ascii="Book Antiqua" w:hAnsi="Book Antiqua" w:cs="Times New Roman"/>
          <w:sz w:val="24"/>
          <w:szCs w:val="24"/>
        </w:rPr>
        <w:t>continue</w:t>
      </w:r>
      <w:r w:rsidRPr="00235132">
        <w:rPr>
          <w:rFonts w:ascii="Book Antiqua" w:hAnsi="Book Antiqua" w:cs="Times New Roman"/>
          <w:sz w:val="24"/>
          <w:szCs w:val="24"/>
        </w:rPr>
        <w:t xml:space="preserve"> these medications</w:t>
      </w:r>
      <w:r w:rsidR="00F01B45" w:rsidRPr="00235132">
        <w:rPr>
          <w:rFonts w:ascii="Book Antiqua" w:hAnsi="Book Antiqua" w:cs="Times New Roman"/>
          <w:sz w:val="24"/>
          <w:szCs w:val="24"/>
        </w:rPr>
        <w:t>;</w:t>
      </w:r>
      <w:r w:rsidRPr="00235132">
        <w:rPr>
          <w:rFonts w:ascii="Book Antiqua" w:hAnsi="Book Antiqua" w:cs="Times New Roman"/>
          <w:sz w:val="24"/>
          <w:szCs w:val="24"/>
        </w:rPr>
        <w:t xml:space="preserve"> </w:t>
      </w:r>
      <w:r w:rsidR="004823B2" w:rsidRPr="00235132">
        <w:rPr>
          <w:rFonts w:ascii="Book Antiqua" w:hAnsi="Book Antiqua" w:cs="Times New Roman"/>
          <w:sz w:val="24"/>
          <w:szCs w:val="24"/>
        </w:rPr>
        <w:t>(</w:t>
      </w:r>
      <w:r w:rsidR="008E7084" w:rsidRPr="00235132">
        <w:rPr>
          <w:rFonts w:ascii="Book Antiqua" w:eastAsia="宋体" w:hAnsi="Book Antiqua" w:cs="Times New Roman" w:hint="eastAsia"/>
          <w:sz w:val="24"/>
          <w:szCs w:val="24"/>
          <w:lang w:eastAsia="zh-CN"/>
        </w:rPr>
        <w:t>2</w:t>
      </w:r>
      <w:r w:rsidR="004823B2" w:rsidRPr="00235132">
        <w:rPr>
          <w:rFonts w:ascii="Book Antiqua" w:hAnsi="Book Antiqua" w:cs="Times New Roman"/>
          <w:sz w:val="24"/>
          <w:szCs w:val="24"/>
        </w:rPr>
        <w:t>)</w:t>
      </w:r>
      <w:r w:rsidRPr="00235132">
        <w:rPr>
          <w:rFonts w:ascii="Book Antiqua" w:hAnsi="Book Antiqua" w:cs="Times New Roman"/>
          <w:sz w:val="24"/>
          <w:szCs w:val="24"/>
        </w:rPr>
        <w:t xml:space="preserve"> those taking </w:t>
      </w:r>
      <w:proofErr w:type="spellStart"/>
      <w:r w:rsidRPr="00235132">
        <w:rPr>
          <w:rFonts w:ascii="Book Antiqua" w:hAnsi="Book Antiqua" w:cs="Times New Roman"/>
          <w:sz w:val="24"/>
          <w:szCs w:val="24"/>
        </w:rPr>
        <w:t>thienopyridine</w:t>
      </w:r>
      <w:proofErr w:type="spellEnd"/>
      <w:r w:rsidRPr="00235132">
        <w:rPr>
          <w:rFonts w:ascii="Book Antiqua" w:hAnsi="Book Antiqua" w:cs="Times New Roman"/>
          <w:sz w:val="24"/>
          <w:szCs w:val="24"/>
        </w:rPr>
        <w:t xml:space="preserve"> should have the medication discontinued</w:t>
      </w:r>
      <w:r w:rsidR="00F01B45" w:rsidRPr="00235132">
        <w:rPr>
          <w:rFonts w:ascii="Book Antiqua" w:hAnsi="Book Antiqua" w:cs="Times New Roman"/>
          <w:sz w:val="24"/>
          <w:szCs w:val="24"/>
        </w:rPr>
        <w:t xml:space="preserve">; </w:t>
      </w:r>
      <w:r w:rsidRPr="00235132">
        <w:rPr>
          <w:rFonts w:ascii="Book Antiqua" w:hAnsi="Book Antiqua" w:cs="Times New Roman"/>
          <w:sz w:val="24"/>
          <w:szCs w:val="24"/>
        </w:rPr>
        <w:t xml:space="preserve">and </w:t>
      </w:r>
      <w:r w:rsidR="004823B2" w:rsidRPr="00235132">
        <w:rPr>
          <w:rFonts w:ascii="Book Antiqua" w:hAnsi="Book Antiqua" w:cs="Times New Roman"/>
          <w:sz w:val="24"/>
          <w:szCs w:val="24"/>
        </w:rPr>
        <w:t>(</w:t>
      </w:r>
      <w:r w:rsidR="008E7084" w:rsidRPr="00235132">
        <w:rPr>
          <w:rFonts w:ascii="Book Antiqua" w:eastAsia="宋体" w:hAnsi="Book Antiqua" w:cs="Times New Roman" w:hint="eastAsia"/>
          <w:sz w:val="24"/>
          <w:szCs w:val="24"/>
          <w:lang w:eastAsia="zh-CN"/>
        </w:rPr>
        <w:t>3</w:t>
      </w:r>
      <w:r w:rsidR="004823B2" w:rsidRPr="00235132">
        <w:rPr>
          <w:rFonts w:ascii="Book Antiqua" w:hAnsi="Book Antiqua" w:cs="Times New Roman"/>
          <w:sz w:val="24"/>
          <w:szCs w:val="24"/>
        </w:rPr>
        <w:t>)</w:t>
      </w:r>
      <w:r w:rsidRPr="00235132">
        <w:rPr>
          <w:rFonts w:ascii="Book Antiqua" w:hAnsi="Book Antiqua" w:cs="Times New Roman"/>
          <w:sz w:val="24"/>
          <w:szCs w:val="24"/>
        </w:rPr>
        <w:t xml:space="preserve"> those taking anticoagulants </w:t>
      </w:r>
      <w:r w:rsidR="0043180C" w:rsidRPr="00235132">
        <w:rPr>
          <w:rFonts w:ascii="Book Antiqua" w:hAnsi="Book Antiqua" w:cs="Times New Roman"/>
          <w:sz w:val="24"/>
          <w:szCs w:val="24"/>
        </w:rPr>
        <w:t xml:space="preserve">should </w:t>
      </w:r>
      <w:r w:rsidRPr="00235132">
        <w:rPr>
          <w:rFonts w:ascii="Book Antiqua" w:hAnsi="Book Antiqua" w:cs="Times New Roman"/>
          <w:sz w:val="24"/>
          <w:szCs w:val="24"/>
        </w:rPr>
        <w:t xml:space="preserve">consider bridging therapy. </w:t>
      </w:r>
      <w:r w:rsidR="00257302" w:rsidRPr="00235132">
        <w:rPr>
          <w:rFonts w:ascii="Book Antiqua" w:hAnsi="Book Antiqua" w:cs="Times New Roman"/>
          <w:sz w:val="24"/>
          <w:szCs w:val="24"/>
        </w:rPr>
        <w:t>In contrast</w:t>
      </w:r>
      <w:r w:rsidRPr="00235132">
        <w:rPr>
          <w:rFonts w:ascii="Book Antiqua" w:hAnsi="Book Antiqua" w:cs="Times New Roman"/>
          <w:sz w:val="24"/>
          <w:szCs w:val="24"/>
        </w:rPr>
        <w:t>, Japan and European countries ha</w:t>
      </w:r>
      <w:r w:rsidR="009C555A" w:rsidRPr="00235132">
        <w:rPr>
          <w:rFonts w:ascii="Book Antiqua" w:hAnsi="Book Antiqua" w:cs="Times New Roman"/>
          <w:sz w:val="24"/>
          <w:szCs w:val="24"/>
        </w:rPr>
        <w:t>ve</w:t>
      </w:r>
      <w:r w:rsidRPr="00235132">
        <w:rPr>
          <w:rFonts w:ascii="Book Antiqua" w:hAnsi="Book Antiqua" w:cs="Times New Roman"/>
          <w:sz w:val="24"/>
          <w:szCs w:val="24"/>
        </w:rPr>
        <w:t xml:space="preserve"> no guideline</w:t>
      </w:r>
      <w:r w:rsidR="00257302" w:rsidRPr="00235132">
        <w:rPr>
          <w:rFonts w:ascii="Book Antiqua" w:hAnsi="Book Antiqua" w:cs="Times New Roman"/>
          <w:sz w:val="24"/>
          <w:szCs w:val="24"/>
        </w:rPr>
        <w:t>s</w:t>
      </w:r>
      <w:r w:rsidRPr="00235132">
        <w:rPr>
          <w:rFonts w:ascii="Book Antiqua" w:hAnsi="Book Antiqua" w:cs="Times New Roman"/>
          <w:sz w:val="24"/>
          <w:szCs w:val="24"/>
        </w:rPr>
        <w:t xml:space="preserve"> o</w:t>
      </w:r>
      <w:r w:rsidR="00257302" w:rsidRPr="00235132">
        <w:rPr>
          <w:rFonts w:ascii="Book Antiqua" w:hAnsi="Book Antiqua" w:cs="Times New Roman"/>
          <w:sz w:val="24"/>
          <w:szCs w:val="24"/>
        </w:rPr>
        <w:t>n the</w:t>
      </w:r>
      <w:r w:rsidRPr="00235132">
        <w:rPr>
          <w:rFonts w:ascii="Book Antiqua" w:hAnsi="Book Antiqua" w:cs="Times New Roman"/>
          <w:sz w:val="24"/>
          <w:szCs w:val="24"/>
        </w:rPr>
        <w:t xml:space="preserve"> management of antithrombotic drugs in patients with </w:t>
      </w:r>
      <w:r w:rsidR="00F671C4" w:rsidRPr="00235132">
        <w:rPr>
          <w:rFonts w:ascii="Book Antiqua" w:hAnsi="Book Antiqua" w:cs="Times New Roman"/>
          <w:sz w:val="24"/>
          <w:szCs w:val="24"/>
        </w:rPr>
        <w:t>gastrointestinal</w:t>
      </w:r>
      <w:r w:rsidR="00ED2FBF" w:rsidRPr="00235132">
        <w:rPr>
          <w:rFonts w:ascii="Book Antiqua" w:hAnsi="Book Antiqua" w:cs="Times New Roman"/>
          <w:sz w:val="24"/>
          <w:szCs w:val="24"/>
        </w:rPr>
        <w:t xml:space="preserve"> bleeding</w:t>
      </w:r>
      <w:r w:rsidRPr="00235132">
        <w:rPr>
          <w:rFonts w:ascii="Book Antiqua" w:hAnsi="Book Antiqua" w:cs="Times New Roman"/>
          <w:sz w:val="24"/>
          <w:szCs w:val="24"/>
        </w:rPr>
        <w:t>. Only 15% of hospitals have a strategy f</w:t>
      </w:r>
      <w:r w:rsidR="00B472C7" w:rsidRPr="00235132">
        <w:rPr>
          <w:rFonts w:ascii="Book Antiqua" w:hAnsi="Book Antiqua" w:cs="Times New Roman"/>
          <w:sz w:val="24"/>
          <w:szCs w:val="24"/>
        </w:rPr>
        <w:t>or</w:t>
      </w:r>
      <w:r w:rsidRPr="00235132">
        <w:rPr>
          <w:rFonts w:ascii="Book Antiqua" w:hAnsi="Book Antiqua" w:cs="Times New Roman"/>
          <w:sz w:val="24"/>
          <w:szCs w:val="24"/>
        </w:rPr>
        <w:t xml:space="preserve"> antithrombotic drugs, and </w:t>
      </w:r>
      <w:r w:rsidR="004264DF" w:rsidRPr="00235132">
        <w:rPr>
          <w:rFonts w:ascii="Book Antiqua" w:hAnsi="Book Antiqua" w:cs="Times New Roman"/>
          <w:sz w:val="24"/>
          <w:szCs w:val="24"/>
        </w:rPr>
        <w:t xml:space="preserve">the </w:t>
      </w:r>
      <w:r w:rsidRPr="00235132">
        <w:rPr>
          <w:rFonts w:ascii="Book Antiqua" w:hAnsi="Book Antiqua" w:cs="Times New Roman"/>
          <w:sz w:val="24"/>
          <w:szCs w:val="24"/>
        </w:rPr>
        <w:t xml:space="preserve">timing of </w:t>
      </w:r>
      <w:r w:rsidR="004264DF" w:rsidRPr="00235132">
        <w:rPr>
          <w:rFonts w:ascii="Book Antiqua" w:hAnsi="Book Antiqua" w:cs="Times New Roman"/>
          <w:sz w:val="24"/>
          <w:szCs w:val="24"/>
        </w:rPr>
        <w:t xml:space="preserve">discontinuation </w:t>
      </w:r>
      <w:r w:rsidRPr="00235132">
        <w:rPr>
          <w:rFonts w:ascii="Book Antiqua" w:hAnsi="Book Antiqua" w:cs="Times New Roman"/>
          <w:sz w:val="24"/>
          <w:szCs w:val="24"/>
        </w:rPr>
        <w:t>and restart of antithrombotic drugs were individualized. Physician</w:t>
      </w:r>
      <w:r w:rsidR="00823707" w:rsidRPr="00235132">
        <w:rPr>
          <w:rFonts w:ascii="Book Antiqua" w:hAnsi="Book Antiqua" w:cs="Times New Roman"/>
          <w:sz w:val="24"/>
          <w:szCs w:val="24"/>
        </w:rPr>
        <w:t>s</w:t>
      </w:r>
      <w:r w:rsidRPr="00235132">
        <w:rPr>
          <w:rFonts w:ascii="Book Antiqua" w:hAnsi="Book Antiqua" w:cs="Times New Roman"/>
          <w:sz w:val="24"/>
          <w:szCs w:val="24"/>
        </w:rPr>
        <w:t xml:space="preserve"> considered discontinuation of antithrombotic therapy in patients following a hospitalization for gastrointestinal </w:t>
      </w:r>
      <w:proofErr w:type="gramStart"/>
      <w:r w:rsidRPr="00235132">
        <w:rPr>
          <w:rFonts w:ascii="Book Antiqua" w:hAnsi="Book Antiqua" w:cs="Times New Roman"/>
          <w:sz w:val="24"/>
          <w:szCs w:val="24"/>
        </w:rPr>
        <w:t>bleeding</w:t>
      </w:r>
      <w:r w:rsidR="00CF3DEC" w:rsidRPr="00235132">
        <w:rPr>
          <w:rFonts w:ascii="Book Antiqua" w:hAnsi="Book Antiqua" w:cs="Times New Roman"/>
          <w:sz w:val="24"/>
          <w:szCs w:val="24"/>
          <w:vertAlign w:val="superscript"/>
        </w:rPr>
        <w:t>[</w:t>
      </w:r>
      <w:proofErr w:type="gramEnd"/>
      <w:r w:rsidR="00AD2727" w:rsidRPr="00235132">
        <w:rPr>
          <w:rFonts w:ascii="Book Antiqua" w:hAnsi="Book Antiqua" w:cs="Times New Roman"/>
          <w:sz w:val="24"/>
          <w:szCs w:val="24"/>
        </w:rPr>
        <w:fldChar w:fldCharType="begin"/>
      </w:r>
      <w:r w:rsidRPr="00235132">
        <w:rPr>
          <w:rFonts w:ascii="Book Antiqua" w:hAnsi="Book Antiqua" w:cs="Times New Roman"/>
          <w:sz w:val="24"/>
          <w:szCs w:val="24"/>
        </w:rPr>
        <w:instrText>ADDIN RW.CITE{{831 White,R.H. 1996; 830 Guerrouij,M. 2011}}</w:instrText>
      </w:r>
      <w:r w:rsidR="00AD2727" w:rsidRPr="00235132">
        <w:rPr>
          <w:rFonts w:ascii="Book Antiqua" w:hAnsi="Book Antiqua" w:cs="Times New Roman"/>
          <w:sz w:val="24"/>
          <w:szCs w:val="24"/>
        </w:rPr>
        <w:fldChar w:fldCharType="separate"/>
      </w:r>
      <w:r w:rsidR="008E2EF1" w:rsidRPr="00235132">
        <w:rPr>
          <w:rFonts w:ascii="Book Antiqua" w:hAnsi="Book Antiqua" w:cs="Times New Roman"/>
          <w:sz w:val="24"/>
          <w:szCs w:val="24"/>
          <w:vertAlign w:val="superscript"/>
        </w:rPr>
        <w:t>35,36</w:t>
      </w:r>
      <w:r w:rsidR="00AD2727" w:rsidRPr="00235132">
        <w:rPr>
          <w:rFonts w:ascii="Book Antiqua" w:hAnsi="Book Antiqua" w:cs="Times New Roman"/>
          <w:sz w:val="24"/>
          <w:szCs w:val="24"/>
        </w:rPr>
        <w:fldChar w:fldCharType="end"/>
      </w:r>
      <w:r w:rsidR="00CF3DEC" w:rsidRPr="00235132">
        <w:rPr>
          <w:rFonts w:ascii="Book Antiqua" w:hAnsi="Book Antiqua" w:cs="Times New Roman"/>
          <w:sz w:val="24"/>
          <w:szCs w:val="24"/>
          <w:vertAlign w:val="superscript"/>
        </w:rPr>
        <w:t>]</w:t>
      </w:r>
      <w:r w:rsidRPr="00235132">
        <w:rPr>
          <w:rFonts w:ascii="Book Antiqua" w:hAnsi="Book Antiqua" w:cs="Times New Roman"/>
          <w:sz w:val="24"/>
          <w:szCs w:val="24"/>
        </w:rPr>
        <w:t xml:space="preserve">. Discontinued use of antithrombotic drugs may decrease the risk of gastrointestinal bleeding, </w:t>
      </w:r>
      <w:r w:rsidR="00823707" w:rsidRPr="00235132">
        <w:rPr>
          <w:rFonts w:ascii="Book Antiqua" w:hAnsi="Book Antiqua" w:cs="Times New Roman"/>
          <w:sz w:val="24"/>
          <w:szCs w:val="24"/>
        </w:rPr>
        <w:t xml:space="preserve">but </w:t>
      </w:r>
      <w:r w:rsidRPr="00235132">
        <w:rPr>
          <w:rFonts w:ascii="Book Antiqua" w:hAnsi="Book Antiqua" w:cs="Times New Roman"/>
          <w:sz w:val="24"/>
          <w:szCs w:val="24"/>
        </w:rPr>
        <w:lastRenderedPageBreak/>
        <w:t xml:space="preserve">discontinuation of these drugs was associated with </w:t>
      </w:r>
      <w:r w:rsidR="00823707" w:rsidRPr="00235132">
        <w:rPr>
          <w:rFonts w:ascii="Book Antiqua" w:hAnsi="Book Antiqua" w:cs="Times New Roman"/>
          <w:sz w:val="24"/>
          <w:szCs w:val="24"/>
        </w:rPr>
        <w:t xml:space="preserve">an </w:t>
      </w:r>
      <w:r w:rsidRPr="00235132">
        <w:rPr>
          <w:rFonts w:ascii="Book Antiqua" w:hAnsi="Book Antiqua" w:cs="Times New Roman"/>
          <w:sz w:val="24"/>
          <w:szCs w:val="24"/>
        </w:rPr>
        <w:t xml:space="preserve">increased risk of thrombosis and </w:t>
      </w:r>
      <w:proofErr w:type="gramStart"/>
      <w:r w:rsidRPr="00235132">
        <w:rPr>
          <w:rFonts w:ascii="Book Antiqua" w:hAnsi="Book Antiqua" w:cs="Times New Roman"/>
          <w:sz w:val="24"/>
          <w:szCs w:val="24"/>
        </w:rPr>
        <w:t>mortality</w:t>
      </w:r>
      <w:r w:rsidR="00CF3DEC" w:rsidRPr="00235132">
        <w:rPr>
          <w:rFonts w:ascii="Book Antiqua" w:hAnsi="Book Antiqua" w:cs="Times New Roman"/>
          <w:sz w:val="24"/>
          <w:szCs w:val="24"/>
          <w:vertAlign w:val="superscript"/>
        </w:rPr>
        <w:t>[</w:t>
      </w:r>
      <w:proofErr w:type="gramEnd"/>
      <w:r w:rsidR="00AD2727" w:rsidRPr="00235132">
        <w:rPr>
          <w:rFonts w:ascii="Book Antiqua" w:hAnsi="Book Antiqua" w:cs="Times New Roman"/>
          <w:sz w:val="24"/>
          <w:szCs w:val="24"/>
        </w:rPr>
        <w:fldChar w:fldCharType="begin"/>
      </w:r>
      <w:r w:rsidRPr="00235132">
        <w:rPr>
          <w:rFonts w:ascii="Book Antiqua" w:hAnsi="Book Antiqua" w:cs="Times New Roman"/>
          <w:sz w:val="24"/>
          <w:szCs w:val="24"/>
        </w:rPr>
        <w:instrText>ADDIN RW.CITE{{615 Witt,D.M. 2012; 833 Rodriguez,L.A. 2011}}</w:instrText>
      </w:r>
      <w:r w:rsidR="00AD2727" w:rsidRPr="00235132">
        <w:rPr>
          <w:rFonts w:ascii="Book Antiqua" w:hAnsi="Book Antiqua" w:cs="Times New Roman"/>
          <w:sz w:val="24"/>
          <w:szCs w:val="24"/>
        </w:rPr>
        <w:fldChar w:fldCharType="separate"/>
      </w:r>
      <w:r w:rsidR="008E2EF1" w:rsidRPr="00235132">
        <w:rPr>
          <w:rFonts w:ascii="Book Antiqua" w:hAnsi="Book Antiqua" w:cs="Times New Roman"/>
          <w:sz w:val="24"/>
          <w:szCs w:val="24"/>
          <w:vertAlign w:val="superscript"/>
        </w:rPr>
        <w:t>37,38</w:t>
      </w:r>
      <w:r w:rsidR="00AD2727" w:rsidRPr="00235132">
        <w:rPr>
          <w:rFonts w:ascii="Book Antiqua" w:hAnsi="Book Antiqua" w:cs="Times New Roman"/>
          <w:sz w:val="24"/>
          <w:szCs w:val="24"/>
        </w:rPr>
        <w:fldChar w:fldCharType="end"/>
      </w:r>
      <w:r w:rsidR="00CF3DEC" w:rsidRPr="00235132">
        <w:rPr>
          <w:rFonts w:ascii="Book Antiqua" w:hAnsi="Book Antiqua" w:cs="Times New Roman"/>
          <w:sz w:val="24"/>
          <w:szCs w:val="24"/>
          <w:vertAlign w:val="superscript"/>
        </w:rPr>
        <w:t>]</w:t>
      </w:r>
      <w:r w:rsidRPr="00235132">
        <w:rPr>
          <w:rFonts w:ascii="Book Antiqua" w:hAnsi="Book Antiqua" w:cs="Times New Roman"/>
          <w:sz w:val="24"/>
          <w:szCs w:val="24"/>
        </w:rPr>
        <w:t xml:space="preserve">. Although there is no </w:t>
      </w:r>
      <w:r w:rsidR="00D82379" w:rsidRPr="00235132">
        <w:rPr>
          <w:rFonts w:ascii="Book Antiqua" w:hAnsi="Book Antiqua" w:cs="Times New Roman"/>
          <w:sz w:val="24"/>
          <w:szCs w:val="24"/>
        </w:rPr>
        <w:t>consensus</w:t>
      </w:r>
      <w:r w:rsidRPr="00235132">
        <w:rPr>
          <w:rFonts w:ascii="Book Antiqua" w:hAnsi="Book Antiqua" w:cs="Times New Roman"/>
          <w:sz w:val="24"/>
          <w:szCs w:val="24"/>
        </w:rPr>
        <w:t>, we believed that patients with antithrombotic drugs need to have these medications continued</w:t>
      </w:r>
      <w:r w:rsidR="00847161" w:rsidRPr="00235132">
        <w:rPr>
          <w:rFonts w:ascii="Book Antiqua" w:hAnsi="Book Antiqua" w:cs="Times New Roman"/>
          <w:sz w:val="24"/>
          <w:szCs w:val="24"/>
        </w:rPr>
        <w:t>, or restarted as soon as possible if patients discontinued antithrombotic drugs</w:t>
      </w:r>
      <w:r w:rsidRPr="00235132">
        <w:rPr>
          <w:rFonts w:ascii="Book Antiqua" w:hAnsi="Book Antiqua" w:cs="Times New Roman"/>
          <w:sz w:val="24"/>
          <w:szCs w:val="24"/>
        </w:rPr>
        <w:t>.</w:t>
      </w:r>
    </w:p>
    <w:p w14:paraId="3872E5C6" w14:textId="60745937" w:rsidR="007D1B67" w:rsidRPr="00235132" w:rsidRDefault="007D1B67" w:rsidP="008E7084">
      <w:pPr>
        <w:snapToGrid w:val="0"/>
        <w:spacing w:line="360" w:lineRule="auto"/>
        <w:ind w:firstLineChars="100" w:firstLine="240"/>
        <w:rPr>
          <w:rFonts w:ascii="Book Antiqua" w:hAnsi="Book Antiqua" w:cs="Times New Roman"/>
          <w:sz w:val="24"/>
          <w:szCs w:val="24"/>
        </w:rPr>
      </w:pPr>
      <w:r w:rsidRPr="00235132">
        <w:rPr>
          <w:rFonts w:ascii="Book Antiqua" w:hAnsi="Book Antiqua" w:cs="Times New Roman"/>
          <w:sz w:val="24"/>
          <w:szCs w:val="24"/>
        </w:rPr>
        <w:t xml:space="preserve">Our study has several strengths. First, our data </w:t>
      </w:r>
      <w:r w:rsidR="00B12BD8" w:rsidRPr="00235132">
        <w:rPr>
          <w:rFonts w:ascii="Book Antiqua" w:hAnsi="Book Antiqua" w:cs="Times New Roman"/>
          <w:sz w:val="24"/>
          <w:szCs w:val="24"/>
        </w:rPr>
        <w:t xml:space="preserve">were obtained from a </w:t>
      </w:r>
      <w:r w:rsidR="00700D3A" w:rsidRPr="00235132">
        <w:rPr>
          <w:rFonts w:ascii="Book Antiqua" w:hAnsi="Book Antiqua" w:cs="Times New Roman"/>
          <w:sz w:val="24"/>
          <w:szCs w:val="24"/>
        </w:rPr>
        <w:t xml:space="preserve">large number of hospitals, </w:t>
      </w:r>
      <w:r w:rsidR="00B12BD8" w:rsidRPr="00235132">
        <w:rPr>
          <w:rFonts w:ascii="Book Antiqua" w:hAnsi="Book Antiqua" w:cs="Times New Roman"/>
          <w:sz w:val="24"/>
          <w:szCs w:val="24"/>
        </w:rPr>
        <w:t xml:space="preserve">so the generalizability of the results is </w:t>
      </w:r>
      <w:r w:rsidR="00774248" w:rsidRPr="00235132">
        <w:rPr>
          <w:rFonts w:ascii="Book Antiqua" w:hAnsi="Book Antiqua" w:cs="Times New Roman"/>
          <w:sz w:val="24"/>
          <w:szCs w:val="24"/>
        </w:rPr>
        <w:t>high</w:t>
      </w:r>
      <w:r w:rsidRPr="00235132">
        <w:rPr>
          <w:rFonts w:ascii="Book Antiqua" w:hAnsi="Book Antiqua" w:cs="Times New Roman"/>
          <w:sz w:val="24"/>
          <w:szCs w:val="24"/>
        </w:rPr>
        <w:t>. Second, we evaluate</w:t>
      </w:r>
      <w:r w:rsidR="00034434" w:rsidRPr="00235132">
        <w:rPr>
          <w:rFonts w:ascii="Book Antiqua" w:hAnsi="Book Antiqua" w:cs="Times New Roman"/>
          <w:sz w:val="24"/>
          <w:szCs w:val="24"/>
        </w:rPr>
        <w:t>d</w:t>
      </w:r>
      <w:r w:rsidRPr="00235132">
        <w:rPr>
          <w:rFonts w:ascii="Book Antiqua" w:hAnsi="Book Antiqua" w:cs="Times New Roman"/>
          <w:sz w:val="24"/>
          <w:szCs w:val="24"/>
        </w:rPr>
        <w:t xml:space="preserve"> intra</w:t>
      </w:r>
      <w:r w:rsidR="00A94457" w:rsidRPr="00235132">
        <w:rPr>
          <w:rFonts w:ascii="Book Antiqua" w:hAnsi="Book Antiqua" w:cs="Times New Roman"/>
          <w:sz w:val="24"/>
          <w:szCs w:val="24"/>
        </w:rPr>
        <w:t>-</w:t>
      </w:r>
      <w:r w:rsidR="00E108C7" w:rsidRPr="00235132">
        <w:rPr>
          <w:rFonts w:ascii="Book Antiqua" w:hAnsi="Book Antiqua" w:cs="Times New Roman"/>
          <w:sz w:val="24"/>
          <w:szCs w:val="24"/>
        </w:rPr>
        <w:t>observer</w:t>
      </w:r>
      <w:r w:rsidRPr="00235132">
        <w:rPr>
          <w:rFonts w:ascii="Book Antiqua" w:hAnsi="Book Antiqua" w:cs="Times New Roman"/>
          <w:sz w:val="24"/>
          <w:szCs w:val="24"/>
        </w:rPr>
        <w:t xml:space="preserve"> agreement, and our data showed </w:t>
      </w:r>
      <w:r w:rsidR="007B3A84" w:rsidRPr="00235132">
        <w:rPr>
          <w:rFonts w:ascii="Book Antiqua" w:hAnsi="Book Antiqua" w:cs="Times New Roman"/>
          <w:sz w:val="24"/>
          <w:szCs w:val="24"/>
        </w:rPr>
        <w:t xml:space="preserve">a </w:t>
      </w:r>
      <w:r w:rsidRPr="00235132">
        <w:rPr>
          <w:rFonts w:ascii="Book Antiqua" w:hAnsi="Book Antiqua" w:cs="Times New Roman"/>
          <w:sz w:val="24"/>
          <w:szCs w:val="24"/>
        </w:rPr>
        <w:t xml:space="preserve">high </w:t>
      </w:r>
      <w:r w:rsidR="007B3A84" w:rsidRPr="00235132">
        <w:rPr>
          <w:rFonts w:ascii="Book Antiqua" w:hAnsi="Book Antiqua" w:cs="Times New Roman"/>
          <w:sz w:val="24"/>
          <w:szCs w:val="24"/>
        </w:rPr>
        <w:t xml:space="preserve">level of </w:t>
      </w:r>
      <w:r w:rsidR="002468C4" w:rsidRPr="00235132">
        <w:rPr>
          <w:rFonts w:ascii="Book Antiqua" w:hAnsi="Book Antiqua" w:cs="Times New Roman"/>
          <w:sz w:val="24"/>
          <w:szCs w:val="24"/>
        </w:rPr>
        <w:t>reproducibility</w:t>
      </w:r>
      <w:r w:rsidRPr="00235132">
        <w:rPr>
          <w:rFonts w:ascii="Book Antiqua" w:hAnsi="Book Antiqua" w:cs="Times New Roman"/>
          <w:sz w:val="24"/>
          <w:szCs w:val="24"/>
        </w:rPr>
        <w:t>. However, our study has limitation</w:t>
      </w:r>
      <w:r w:rsidR="00B43995" w:rsidRPr="00235132">
        <w:rPr>
          <w:rFonts w:ascii="Book Antiqua" w:hAnsi="Book Antiqua" w:cs="Times New Roman"/>
          <w:sz w:val="24"/>
          <w:szCs w:val="24"/>
        </w:rPr>
        <w:t>s</w:t>
      </w:r>
      <w:r w:rsidRPr="00235132">
        <w:rPr>
          <w:rFonts w:ascii="Book Antiqua" w:hAnsi="Book Antiqua" w:cs="Times New Roman"/>
          <w:sz w:val="24"/>
          <w:szCs w:val="24"/>
        </w:rPr>
        <w:t xml:space="preserve">. </w:t>
      </w:r>
      <w:r w:rsidR="00595CFC" w:rsidRPr="00235132">
        <w:rPr>
          <w:rFonts w:ascii="Book Antiqua" w:hAnsi="Book Antiqua" w:cs="Times New Roman"/>
          <w:sz w:val="24"/>
          <w:szCs w:val="24"/>
        </w:rPr>
        <w:t xml:space="preserve">Our study was </w:t>
      </w:r>
      <w:r w:rsidR="00034434" w:rsidRPr="00235132">
        <w:rPr>
          <w:rFonts w:ascii="Book Antiqua" w:hAnsi="Book Antiqua" w:cs="Times New Roman"/>
          <w:sz w:val="24"/>
          <w:szCs w:val="24"/>
        </w:rPr>
        <w:t xml:space="preserve">based on data from a </w:t>
      </w:r>
      <w:r w:rsidR="00595CFC" w:rsidRPr="00235132">
        <w:rPr>
          <w:rFonts w:ascii="Book Antiqua" w:hAnsi="Book Antiqua" w:cs="Times New Roman"/>
          <w:sz w:val="24"/>
          <w:szCs w:val="24"/>
        </w:rPr>
        <w:t>q</w:t>
      </w:r>
      <w:r w:rsidR="006C111E" w:rsidRPr="00235132">
        <w:rPr>
          <w:rFonts w:ascii="Book Antiqua" w:hAnsi="Book Antiqua" w:cs="Times New Roman"/>
          <w:sz w:val="24"/>
          <w:szCs w:val="24"/>
        </w:rPr>
        <w:t>uestionnaire</w:t>
      </w:r>
      <w:r w:rsidR="00595CFC" w:rsidRPr="00235132">
        <w:rPr>
          <w:rFonts w:ascii="Book Antiqua" w:hAnsi="Book Antiqua" w:cs="Times New Roman"/>
          <w:sz w:val="24"/>
          <w:szCs w:val="24"/>
        </w:rPr>
        <w:t xml:space="preserve">, </w:t>
      </w:r>
      <w:r w:rsidR="00C67256" w:rsidRPr="00235132">
        <w:rPr>
          <w:rFonts w:ascii="Book Antiqua" w:hAnsi="Book Antiqua" w:cs="Times New Roman"/>
          <w:sz w:val="24"/>
          <w:szCs w:val="24"/>
        </w:rPr>
        <w:t xml:space="preserve">and </w:t>
      </w:r>
      <w:r w:rsidR="00595CFC" w:rsidRPr="00235132">
        <w:rPr>
          <w:rFonts w:ascii="Book Antiqua" w:hAnsi="Book Antiqua" w:cs="Times New Roman"/>
          <w:sz w:val="24"/>
          <w:szCs w:val="24"/>
        </w:rPr>
        <w:t>not</w:t>
      </w:r>
      <w:r w:rsidR="006C111E" w:rsidRPr="00235132">
        <w:rPr>
          <w:rFonts w:ascii="Book Antiqua" w:hAnsi="Book Antiqua" w:cs="Times New Roman"/>
          <w:sz w:val="24"/>
          <w:szCs w:val="24"/>
        </w:rPr>
        <w:t xml:space="preserve"> </w:t>
      </w:r>
      <w:r w:rsidR="00C67256" w:rsidRPr="00235132">
        <w:rPr>
          <w:rFonts w:ascii="Book Antiqua" w:hAnsi="Book Antiqua" w:cs="Times New Roman"/>
          <w:sz w:val="24"/>
          <w:szCs w:val="24"/>
        </w:rPr>
        <w:t xml:space="preserve">based on </w:t>
      </w:r>
      <w:r w:rsidR="006C111E" w:rsidRPr="00235132">
        <w:rPr>
          <w:rFonts w:ascii="Book Antiqua" w:hAnsi="Book Antiqua" w:cs="Times New Roman"/>
          <w:sz w:val="24"/>
          <w:szCs w:val="24"/>
        </w:rPr>
        <w:t xml:space="preserve">patient </w:t>
      </w:r>
      <w:r w:rsidR="00595CFC" w:rsidRPr="00235132">
        <w:rPr>
          <w:rFonts w:ascii="Book Antiqua" w:hAnsi="Book Antiqua" w:cs="Times New Roman"/>
          <w:sz w:val="24"/>
          <w:szCs w:val="24"/>
        </w:rPr>
        <w:t>data</w:t>
      </w:r>
      <w:r w:rsidR="008E166D" w:rsidRPr="00235132">
        <w:rPr>
          <w:rFonts w:ascii="Book Antiqua" w:hAnsi="Book Antiqua" w:cs="Times New Roman"/>
          <w:sz w:val="24"/>
          <w:szCs w:val="24"/>
        </w:rPr>
        <w:t>,</w:t>
      </w:r>
      <w:r w:rsidR="00C67256" w:rsidRPr="00235132">
        <w:rPr>
          <w:rFonts w:ascii="Book Antiqua" w:hAnsi="Book Antiqua" w:cs="Times New Roman"/>
          <w:sz w:val="24"/>
          <w:szCs w:val="24"/>
        </w:rPr>
        <w:t xml:space="preserve"> so</w:t>
      </w:r>
      <w:r w:rsidR="006C111E" w:rsidRPr="00235132">
        <w:rPr>
          <w:rFonts w:ascii="Book Antiqua" w:hAnsi="Book Antiqua" w:cs="Times New Roman"/>
          <w:sz w:val="24"/>
          <w:szCs w:val="24"/>
        </w:rPr>
        <w:t xml:space="preserve"> </w:t>
      </w:r>
      <w:r w:rsidR="000F793B" w:rsidRPr="00235132">
        <w:rPr>
          <w:rFonts w:ascii="Book Antiqua" w:hAnsi="Book Antiqua" w:cs="Times New Roman"/>
          <w:sz w:val="24"/>
          <w:szCs w:val="24"/>
        </w:rPr>
        <w:t xml:space="preserve">caution should be exercised </w:t>
      </w:r>
      <w:r w:rsidR="00263223" w:rsidRPr="00235132">
        <w:rPr>
          <w:rFonts w:ascii="Book Antiqua" w:hAnsi="Book Antiqua" w:cs="Times New Roman"/>
          <w:sz w:val="24"/>
          <w:szCs w:val="24"/>
        </w:rPr>
        <w:t>in the</w:t>
      </w:r>
      <w:r w:rsidR="000F793B" w:rsidRPr="00235132">
        <w:rPr>
          <w:rFonts w:ascii="Book Antiqua" w:hAnsi="Book Antiqua" w:cs="Times New Roman"/>
          <w:sz w:val="24"/>
          <w:szCs w:val="24"/>
        </w:rPr>
        <w:t xml:space="preserve"> interpretation of our result</w:t>
      </w:r>
      <w:r w:rsidR="008E166D" w:rsidRPr="00235132">
        <w:rPr>
          <w:rFonts w:ascii="Book Antiqua" w:hAnsi="Book Antiqua" w:cs="Times New Roman"/>
          <w:sz w:val="24"/>
          <w:szCs w:val="24"/>
        </w:rPr>
        <w:t>s</w:t>
      </w:r>
      <w:r w:rsidR="000F793B" w:rsidRPr="00235132">
        <w:rPr>
          <w:rFonts w:ascii="Book Antiqua" w:hAnsi="Book Antiqua" w:cs="Times New Roman"/>
          <w:sz w:val="24"/>
          <w:szCs w:val="24"/>
        </w:rPr>
        <w:t>.</w:t>
      </w:r>
      <w:r w:rsidR="00B43995" w:rsidRPr="00235132">
        <w:rPr>
          <w:rFonts w:ascii="Book Antiqua" w:hAnsi="Book Antiqua" w:cs="Times New Roman"/>
          <w:sz w:val="24"/>
          <w:szCs w:val="24"/>
        </w:rPr>
        <w:t xml:space="preserve"> In addition, our study </w:t>
      </w:r>
      <w:r w:rsidR="007938DD" w:rsidRPr="00235132">
        <w:rPr>
          <w:rFonts w:ascii="Book Antiqua" w:hAnsi="Book Antiqua" w:cs="Times New Roman"/>
          <w:sz w:val="24"/>
          <w:szCs w:val="24"/>
        </w:rPr>
        <w:t xml:space="preserve">has </w:t>
      </w:r>
      <w:r w:rsidR="00C67256" w:rsidRPr="00235132">
        <w:rPr>
          <w:rFonts w:ascii="Book Antiqua" w:hAnsi="Book Antiqua" w:cs="Times New Roman"/>
          <w:sz w:val="24"/>
          <w:szCs w:val="24"/>
        </w:rPr>
        <w:t>the</w:t>
      </w:r>
      <w:r w:rsidR="007938DD" w:rsidRPr="00235132">
        <w:rPr>
          <w:rFonts w:ascii="Book Antiqua" w:hAnsi="Book Antiqua" w:cs="Times New Roman"/>
          <w:sz w:val="24"/>
          <w:szCs w:val="24"/>
        </w:rPr>
        <w:t xml:space="preserve"> potential </w:t>
      </w:r>
      <w:r w:rsidR="00FC1A3F" w:rsidRPr="00235132">
        <w:rPr>
          <w:rFonts w:ascii="Book Antiqua" w:hAnsi="Book Antiqua" w:cs="Times New Roman"/>
          <w:sz w:val="24"/>
          <w:szCs w:val="24"/>
        </w:rPr>
        <w:t xml:space="preserve">of </w:t>
      </w:r>
      <w:r w:rsidR="007938DD" w:rsidRPr="00235132">
        <w:rPr>
          <w:rFonts w:ascii="Book Antiqua" w:hAnsi="Book Antiqua" w:cs="Times New Roman"/>
          <w:sz w:val="24"/>
          <w:szCs w:val="24"/>
        </w:rPr>
        <w:t>selection bias</w:t>
      </w:r>
      <w:r w:rsidR="00FC1A3F" w:rsidRPr="00235132">
        <w:rPr>
          <w:rFonts w:ascii="Book Antiqua" w:hAnsi="Book Antiqua" w:cs="Times New Roman"/>
          <w:sz w:val="24"/>
          <w:szCs w:val="24"/>
        </w:rPr>
        <w:t>.</w:t>
      </w:r>
    </w:p>
    <w:p w14:paraId="3BEEA361" w14:textId="6A8F8997" w:rsidR="00896C92" w:rsidRPr="00235132" w:rsidRDefault="006C111E" w:rsidP="008E7084">
      <w:pPr>
        <w:snapToGrid w:val="0"/>
        <w:spacing w:line="360" w:lineRule="auto"/>
        <w:ind w:firstLineChars="100" w:firstLine="240"/>
        <w:rPr>
          <w:rFonts w:ascii="Book Antiqua" w:hAnsi="Book Antiqua" w:cs="Times New Roman"/>
          <w:sz w:val="24"/>
          <w:szCs w:val="24"/>
        </w:rPr>
      </w:pPr>
      <w:r w:rsidRPr="00235132">
        <w:rPr>
          <w:rFonts w:ascii="Book Antiqua" w:hAnsi="Book Antiqua" w:cs="Times New Roman"/>
          <w:sz w:val="24"/>
          <w:szCs w:val="24"/>
        </w:rPr>
        <w:t xml:space="preserve">In conclusion, </w:t>
      </w:r>
      <w:r w:rsidR="00975E87" w:rsidRPr="00235132">
        <w:rPr>
          <w:rFonts w:ascii="Book Antiqua" w:hAnsi="Book Antiqua" w:cs="Times New Roman"/>
          <w:sz w:val="24"/>
          <w:szCs w:val="24"/>
        </w:rPr>
        <w:t>compared with W</w:t>
      </w:r>
      <w:r w:rsidR="000010E8" w:rsidRPr="00235132">
        <w:rPr>
          <w:rFonts w:ascii="Book Antiqua" w:hAnsi="Book Antiqua" w:cs="Times New Roman"/>
          <w:sz w:val="24"/>
          <w:szCs w:val="24"/>
        </w:rPr>
        <w:t>estern countries, some practice styles unique to Japan such as performing CT before colonoscopy, no</w:t>
      </w:r>
      <w:r w:rsidR="00975E87" w:rsidRPr="00235132">
        <w:rPr>
          <w:rFonts w:ascii="Book Antiqua" w:hAnsi="Book Antiqua" w:cs="Times New Roman"/>
          <w:sz w:val="24"/>
          <w:szCs w:val="24"/>
        </w:rPr>
        <w:t xml:space="preserve"> </w:t>
      </w:r>
      <w:r w:rsidR="007F525E" w:rsidRPr="00235132">
        <w:rPr>
          <w:rFonts w:ascii="Book Antiqua" w:hAnsi="Book Antiqua" w:cs="Times-Roman"/>
          <w:kern w:val="0"/>
          <w:sz w:val="24"/>
          <w:szCs w:val="24"/>
        </w:rPr>
        <w:t>bowel</w:t>
      </w:r>
      <w:r w:rsidR="007F525E" w:rsidRPr="00235132">
        <w:rPr>
          <w:rFonts w:ascii="Book Antiqua" w:hAnsi="Book Antiqua" w:cs="Times New Roman"/>
          <w:sz w:val="24"/>
          <w:szCs w:val="24"/>
        </w:rPr>
        <w:t xml:space="preserve"> </w:t>
      </w:r>
      <w:r w:rsidR="000010E8" w:rsidRPr="00235132">
        <w:rPr>
          <w:rFonts w:ascii="Book Antiqua" w:hAnsi="Book Antiqua" w:cs="Times New Roman"/>
          <w:sz w:val="24"/>
          <w:szCs w:val="24"/>
        </w:rPr>
        <w:t>preparation, and clipping as first</w:t>
      </w:r>
      <w:r w:rsidR="00CD0B1C" w:rsidRPr="00235132">
        <w:rPr>
          <w:rFonts w:ascii="Book Antiqua" w:hAnsi="Book Antiqua" w:cs="Times New Roman"/>
          <w:sz w:val="24"/>
          <w:szCs w:val="24"/>
        </w:rPr>
        <w:t>-</w:t>
      </w:r>
      <w:r w:rsidR="000010E8" w:rsidRPr="00235132">
        <w:rPr>
          <w:rFonts w:ascii="Book Antiqua" w:hAnsi="Book Antiqua" w:cs="Times New Roman"/>
          <w:sz w:val="24"/>
          <w:szCs w:val="24"/>
        </w:rPr>
        <w:t xml:space="preserve">line </w:t>
      </w:r>
      <w:r w:rsidR="005845FC" w:rsidRPr="00235132">
        <w:rPr>
          <w:rFonts w:ascii="Book Antiqua" w:hAnsi="Book Antiqua" w:cs="Times New Roman"/>
          <w:sz w:val="24"/>
          <w:szCs w:val="24"/>
        </w:rPr>
        <w:t xml:space="preserve">endoscopic </w:t>
      </w:r>
      <w:r w:rsidR="000010E8" w:rsidRPr="00235132">
        <w:rPr>
          <w:rFonts w:ascii="Book Antiqua" w:hAnsi="Book Antiqua" w:cs="Times New Roman"/>
          <w:sz w:val="24"/>
          <w:szCs w:val="24"/>
        </w:rPr>
        <w:t>therapy were found. Although</w:t>
      </w:r>
      <w:r w:rsidR="0010374B" w:rsidRPr="00235132">
        <w:rPr>
          <w:rFonts w:ascii="Book Antiqua" w:hAnsi="Book Antiqua" w:cs="Times New Roman"/>
          <w:sz w:val="24"/>
          <w:szCs w:val="24"/>
        </w:rPr>
        <w:t xml:space="preserve"> the number of </w:t>
      </w:r>
      <w:proofErr w:type="spellStart"/>
      <w:r w:rsidR="000010E8" w:rsidRPr="00235132">
        <w:rPr>
          <w:rFonts w:ascii="Book Antiqua" w:hAnsi="Book Antiqua" w:cs="Times New Roman"/>
          <w:sz w:val="24"/>
          <w:szCs w:val="24"/>
        </w:rPr>
        <w:t>endoscopists</w:t>
      </w:r>
      <w:proofErr w:type="spellEnd"/>
      <w:r w:rsidR="000010E8" w:rsidRPr="00235132">
        <w:rPr>
          <w:rFonts w:ascii="Book Antiqua" w:hAnsi="Book Antiqua" w:cs="Times New Roman"/>
          <w:sz w:val="24"/>
          <w:szCs w:val="24"/>
        </w:rPr>
        <w:t xml:space="preserve"> and nursing staff w</w:t>
      </w:r>
      <w:r w:rsidR="00602F9F" w:rsidRPr="00235132">
        <w:rPr>
          <w:rFonts w:ascii="Book Antiqua" w:hAnsi="Book Antiqua" w:cs="Times New Roman"/>
          <w:sz w:val="24"/>
          <w:szCs w:val="24"/>
        </w:rPr>
        <w:t>ere</w:t>
      </w:r>
      <w:r w:rsidR="000010E8" w:rsidRPr="00235132">
        <w:rPr>
          <w:rFonts w:ascii="Book Antiqua" w:hAnsi="Book Antiqua" w:cs="Times New Roman"/>
          <w:sz w:val="24"/>
          <w:szCs w:val="24"/>
        </w:rPr>
        <w:t xml:space="preserve"> different, </w:t>
      </w:r>
      <w:r w:rsidR="00975E87" w:rsidRPr="00235132">
        <w:rPr>
          <w:rFonts w:ascii="Book Antiqua" w:hAnsi="Book Antiqua" w:cs="Times New Roman"/>
          <w:sz w:val="24"/>
          <w:szCs w:val="24"/>
        </w:rPr>
        <w:t xml:space="preserve">the </w:t>
      </w:r>
      <w:r w:rsidR="000010E8" w:rsidRPr="00235132">
        <w:rPr>
          <w:rFonts w:ascii="Book Antiqua" w:hAnsi="Book Antiqua" w:cs="Times New Roman"/>
          <w:sz w:val="24"/>
          <w:szCs w:val="24"/>
        </w:rPr>
        <w:t>practice</w:t>
      </w:r>
      <w:r w:rsidR="00602F9F" w:rsidRPr="00235132">
        <w:rPr>
          <w:rFonts w:ascii="Book Antiqua" w:hAnsi="Book Antiqua" w:cs="Times New Roman"/>
          <w:sz w:val="24"/>
          <w:szCs w:val="24"/>
        </w:rPr>
        <w:t>s</w:t>
      </w:r>
      <w:r w:rsidR="000010E8" w:rsidRPr="00235132">
        <w:rPr>
          <w:rFonts w:ascii="Book Antiqua" w:hAnsi="Book Antiqua" w:cs="Times New Roman"/>
          <w:sz w:val="24"/>
          <w:szCs w:val="24"/>
        </w:rPr>
        <w:t xml:space="preserve"> for CDB w</w:t>
      </w:r>
      <w:r w:rsidR="00602F9F" w:rsidRPr="00235132">
        <w:rPr>
          <w:rFonts w:ascii="Book Antiqua" w:hAnsi="Book Antiqua" w:cs="Times New Roman"/>
          <w:sz w:val="24"/>
          <w:szCs w:val="24"/>
        </w:rPr>
        <w:t>ere</w:t>
      </w:r>
      <w:r w:rsidR="000010E8" w:rsidRPr="00235132">
        <w:rPr>
          <w:rFonts w:ascii="Book Antiqua" w:hAnsi="Book Antiqua" w:cs="Times New Roman"/>
          <w:sz w:val="24"/>
          <w:szCs w:val="24"/>
        </w:rPr>
        <w:t xml:space="preserve"> </w:t>
      </w:r>
      <w:r w:rsidR="00975E87" w:rsidRPr="00235132">
        <w:rPr>
          <w:rFonts w:ascii="Book Antiqua" w:hAnsi="Book Antiqua" w:cs="Times New Roman"/>
          <w:sz w:val="24"/>
          <w:szCs w:val="24"/>
        </w:rPr>
        <w:t xml:space="preserve">almost the same, </w:t>
      </w:r>
      <w:r w:rsidR="000010E8" w:rsidRPr="00235132">
        <w:rPr>
          <w:rFonts w:ascii="Book Antiqua" w:hAnsi="Book Antiqua" w:cs="Times New Roman"/>
          <w:sz w:val="24"/>
          <w:szCs w:val="24"/>
        </w:rPr>
        <w:t>irrespective of the size of the hospital in Japan.</w:t>
      </w:r>
    </w:p>
    <w:p w14:paraId="0E1C35A7" w14:textId="77777777" w:rsidR="008E7084" w:rsidRPr="00235132" w:rsidRDefault="008E7084" w:rsidP="00607580">
      <w:pPr>
        <w:widowControl/>
        <w:snapToGrid w:val="0"/>
        <w:spacing w:line="360" w:lineRule="auto"/>
        <w:rPr>
          <w:rFonts w:ascii="Book Antiqua" w:eastAsia="宋体" w:hAnsi="Book Antiqua" w:cs="Times New Roman"/>
          <w:sz w:val="24"/>
          <w:szCs w:val="24"/>
          <w:lang w:eastAsia="zh-CN"/>
        </w:rPr>
      </w:pPr>
    </w:p>
    <w:p w14:paraId="089FE795" w14:textId="77777777" w:rsidR="00411FD9" w:rsidRPr="00235132" w:rsidRDefault="00411FD9" w:rsidP="00607580">
      <w:pPr>
        <w:widowControl/>
        <w:snapToGrid w:val="0"/>
        <w:spacing w:line="360" w:lineRule="auto"/>
        <w:rPr>
          <w:rFonts w:ascii="Book Antiqua" w:hAnsi="Book Antiqua" w:cs="Times New Roman"/>
          <w:b/>
          <w:sz w:val="24"/>
          <w:szCs w:val="24"/>
        </w:rPr>
      </w:pPr>
      <w:r w:rsidRPr="00235132">
        <w:rPr>
          <w:rFonts w:ascii="Book Antiqua" w:hAnsi="Book Antiqua" w:cs="Times New Roman"/>
          <w:b/>
          <w:sz w:val="24"/>
          <w:szCs w:val="24"/>
        </w:rPr>
        <w:t xml:space="preserve">ACKNOWLEDGEMENTS </w:t>
      </w:r>
    </w:p>
    <w:p w14:paraId="06C2E86C" w14:textId="77777777" w:rsidR="008E7084" w:rsidRPr="00235132" w:rsidRDefault="00896C92" w:rsidP="00607580">
      <w:pPr>
        <w:widowControl/>
        <w:snapToGrid w:val="0"/>
        <w:spacing w:line="360" w:lineRule="auto"/>
        <w:rPr>
          <w:rFonts w:ascii="Book Antiqua" w:eastAsia="宋体" w:hAnsi="Book Antiqua" w:cs="Times New Roman"/>
          <w:b/>
          <w:sz w:val="24"/>
          <w:szCs w:val="24"/>
          <w:lang w:eastAsia="zh-CN"/>
        </w:rPr>
      </w:pPr>
      <w:r w:rsidRPr="00235132">
        <w:rPr>
          <w:rFonts w:ascii="Book Antiqua" w:hAnsi="Book Antiqua" w:cs="Times New Roman"/>
          <w:sz w:val="24"/>
          <w:szCs w:val="24"/>
        </w:rPr>
        <w:t xml:space="preserve">The authors wish to express their gratitude to Kazuya Matsumoto, Atsushi </w:t>
      </w:r>
      <w:proofErr w:type="spellStart"/>
      <w:r w:rsidRPr="00235132">
        <w:rPr>
          <w:rFonts w:ascii="Book Antiqua" w:hAnsi="Book Antiqua" w:cs="Times New Roman"/>
          <w:sz w:val="24"/>
          <w:szCs w:val="24"/>
        </w:rPr>
        <w:t>Imagawa</w:t>
      </w:r>
      <w:proofErr w:type="spellEnd"/>
      <w:r w:rsidRPr="00235132">
        <w:rPr>
          <w:rFonts w:ascii="Book Antiqua" w:hAnsi="Book Antiqua" w:cs="Times New Roman"/>
          <w:sz w:val="24"/>
          <w:szCs w:val="24"/>
        </w:rPr>
        <w:t xml:space="preserve">, </w:t>
      </w:r>
      <w:proofErr w:type="spellStart"/>
      <w:r w:rsidRPr="00235132">
        <w:rPr>
          <w:rFonts w:ascii="Book Antiqua" w:hAnsi="Book Antiqua" w:cs="Times New Roman"/>
          <w:sz w:val="24"/>
          <w:szCs w:val="24"/>
        </w:rPr>
        <w:t>Kenichiro</w:t>
      </w:r>
      <w:proofErr w:type="spellEnd"/>
      <w:r w:rsidRPr="00235132">
        <w:rPr>
          <w:rFonts w:ascii="Book Antiqua" w:hAnsi="Book Antiqua" w:cs="Times New Roman"/>
          <w:sz w:val="24"/>
          <w:szCs w:val="24"/>
        </w:rPr>
        <w:t xml:space="preserve"> </w:t>
      </w:r>
      <w:proofErr w:type="spellStart"/>
      <w:r w:rsidRPr="00235132">
        <w:rPr>
          <w:rFonts w:ascii="Book Antiqua" w:hAnsi="Book Antiqua" w:cs="Times New Roman"/>
          <w:sz w:val="24"/>
          <w:szCs w:val="24"/>
        </w:rPr>
        <w:t>Nakachi</w:t>
      </w:r>
      <w:proofErr w:type="spellEnd"/>
      <w:r w:rsidRPr="00235132">
        <w:rPr>
          <w:rFonts w:ascii="Book Antiqua" w:hAnsi="Book Antiqua" w:cs="Times New Roman"/>
          <w:sz w:val="24"/>
          <w:szCs w:val="24"/>
        </w:rPr>
        <w:t xml:space="preserve">, </w:t>
      </w:r>
      <w:proofErr w:type="spellStart"/>
      <w:r w:rsidRPr="00235132">
        <w:rPr>
          <w:rFonts w:ascii="Book Antiqua" w:hAnsi="Book Antiqua" w:cs="Times New Roman"/>
          <w:sz w:val="24"/>
          <w:szCs w:val="24"/>
        </w:rPr>
        <w:t>Mikitaka</w:t>
      </w:r>
      <w:proofErr w:type="spellEnd"/>
      <w:r w:rsidRPr="00235132">
        <w:rPr>
          <w:rFonts w:ascii="Book Antiqua" w:hAnsi="Book Antiqua" w:cs="Times New Roman"/>
          <w:sz w:val="24"/>
          <w:szCs w:val="24"/>
        </w:rPr>
        <w:t xml:space="preserve"> Iguchi, Kyoko Katakura, </w:t>
      </w:r>
      <w:proofErr w:type="spellStart"/>
      <w:r w:rsidRPr="00235132">
        <w:rPr>
          <w:rFonts w:ascii="Book Antiqua" w:hAnsi="Book Antiqua" w:cs="Times New Roman"/>
          <w:sz w:val="24"/>
          <w:szCs w:val="24"/>
        </w:rPr>
        <w:t>Teruhito</w:t>
      </w:r>
      <w:proofErr w:type="spellEnd"/>
      <w:r w:rsidRPr="00235132">
        <w:rPr>
          <w:rFonts w:ascii="Book Antiqua" w:hAnsi="Book Antiqua" w:cs="Times New Roman"/>
          <w:sz w:val="24"/>
          <w:szCs w:val="24"/>
        </w:rPr>
        <w:t xml:space="preserve"> </w:t>
      </w:r>
      <w:proofErr w:type="spellStart"/>
      <w:r w:rsidRPr="00235132">
        <w:rPr>
          <w:rFonts w:ascii="Book Antiqua" w:hAnsi="Book Antiqua" w:cs="Times New Roman"/>
          <w:sz w:val="24"/>
          <w:szCs w:val="24"/>
        </w:rPr>
        <w:t>Kishihara</w:t>
      </w:r>
      <w:proofErr w:type="spellEnd"/>
      <w:r w:rsidRPr="00235132">
        <w:rPr>
          <w:rFonts w:ascii="Book Antiqua" w:hAnsi="Book Antiqua" w:cs="Times New Roman"/>
          <w:sz w:val="24"/>
          <w:szCs w:val="24"/>
        </w:rPr>
        <w:t xml:space="preserve">, </w:t>
      </w:r>
      <w:proofErr w:type="spellStart"/>
      <w:r w:rsidRPr="00235132">
        <w:rPr>
          <w:rFonts w:ascii="Book Antiqua" w:hAnsi="Book Antiqua" w:cs="Times New Roman"/>
          <w:sz w:val="24"/>
          <w:szCs w:val="24"/>
        </w:rPr>
        <w:t>Yorimasa</w:t>
      </w:r>
      <w:proofErr w:type="spellEnd"/>
      <w:r w:rsidRPr="00235132">
        <w:rPr>
          <w:rFonts w:ascii="Book Antiqua" w:hAnsi="Book Antiqua" w:cs="Times New Roman"/>
          <w:sz w:val="24"/>
          <w:szCs w:val="24"/>
        </w:rPr>
        <w:t xml:space="preserve"> Yamamoto, </w:t>
      </w:r>
      <w:proofErr w:type="spellStart"/>
      <w:r w:rsidRPr="00235132">
        <w:rPr>
          <w:rFonts w:ascii="Book Antiqua" w:hAnsi="Book Antiqua" w:cs="Times New Roman"/>
          <w:sz w:val="24"/>
          <w:szCs w:val="24"/>
        </w:rPr>
        <w:t>Takamitsu</w:t>
      </w:r>
      <w:proofErr w:type="spellEnd"/>
      <w:r w:rsidRPr="00235132">
        <w:rPr>
          <w:rFonts w:ascii="Book Antiqua" w:hAnsi="Book Antiqua" w:cs="Times New Roman"/>
          <w:sz w:val="24"/>
          <w:szCs w:val="24"/>
        </w:rPr>
        <w:t xml:space="preserve"> Sato, Tomoyuki Yada, Tomoki Fujita, Waku </w:t>
      </w:r>
      <w:proofErr w:type="spellStart"/>
      <w:r w:rsidRPr="00235132">
        <w:rPr>
          <w:rFonts w:ascii="Book Antiqua" w:hAnsi="Book Antiqua" w:cs="Times New Roman"/>
          <w:sz w:val="24"/>
          <w:szCs w:val="24"/>
        </w:rPr>
        <w:t>Hatsuta</w:t>
      </w:r>
      <w:proofErr w:type="spellEnd"/>
      <w:r w:rsidRPr="00235132">
        <w:rPr>
          <w:rFonts w:ascii="Book Antiqua" w:hAnsi="Book Antiqua" w:cs="Times New Roman"/>
          <w:sz w:val="24"/>
          <w:szCs w:val="24"/>
        </w:rPr>
        <w:t xml:space="preserve">, </w:t>
      </w:r>
      <w:proofErr w:type="spellStart"/>
      <w:r w:rsidRPr="00235132">
        <w:rPr>
          <w:rFonts w:ascii="Book Antiqua" w:hAnsi="Book Antiqua" w:cs="Times New Roman"/>
          <w:sz w:val="24"/>
          <w:szCs w:val="24"/>
        </w:rPr>
        <w:t>Katsuya</w:t>
      </w:r>
      <w:proofErr w:type="spellEnd"/>
      <w:r w:rsidRPr="00235132">
        <w:rPr>
          <w:rFonts w:ascii="Book Antiqua" w:hAnsi="Book Antiqua" w:cs="Times New Roman"/>
          <w:sz w:val="24"/>
          <w:szCs w:val="24"/>
        </w:rPr>
        <w:t xml:space="preserve"> Endo, </w:t>
      </w:r>
      <w:proofErr w:type="spellStart"/>
      <w:r w:rsidRPr="00235132">
        <w:rPr>
          <w:rFonts w:ascii="Book Antiqua" w:hAnsi="Book Antiqua" w:cs="Times New Roman"/>
          <w:sz w:val="24"/>
          <w:szCs w:val="24"/>
        </w:rPr>
        <w:t>Tomoo</w:t>
      </w:r>
      <w:proofErr w:type="spellEnd"/>
      <w:r w:rsidRPr="00235132">
        <w:rPr>
          <w:rFonts w:ascii="Book Antiqua" w:hAnsi="Book Antiqua" w:cs="Times New Roman"/>
          <w:sz w:val="24"/>
          <w:szCs w:val="24"/>
        </w:rPr>
        <w:t xml:space="preserve"> Nakagawa, Koichi Nonaka, Kazuya Kitamura, Tetsuya Sumiyoshi, </w:t>
      </w:r>
      <w:proofErr w:type="spellStart"/>
      <w:r w:rsidRPr="00235132">
        <w:rPr>
          <w:rFonts w:ascii="Book Antiqua" w:hAnsi="Book Antiqua" w:cs="Times New Roman"/>
          <w:sz w:val="24"/>
          <w:szCs w:val="24"/>
        </w:rPr>
        <w:t>Taku</w:t>
      </w:r>
      <w:proofErr w:type="spellEnd"/>
      <w:r w:rsidRPr="00235132">
        <w:rPr>
          <w:rFonts w:ascii="Book Antiqua" w:hAnsi="Book Antiqua" w:cs="Times New Roman"/>
          <w:sz w:val="24"/>
          <w:szCs w:val="24"/>
        </w:rPr>
        <w:t xml:space="preserve"> Sakamoto, Kazuo Hara, Tsukasa </w:t>
      </w:r>
      <w:proofErr w:type="spellStart"/>
      <w:r w:rsidRPr="00235132">
        <w:rPr>
          <w:rFonts w:ascii="Book Antiqua" w:hAnsi="Book Antiqua" w:cs="Times New Roman"/>
          <w:sz w:val="24"/>
          <w:szCs w:val="24"/>
        </w:rPr>
        <w:t>Furuhata</w:t>
      </w:r>
      <w:proofErr w:type="spellEnd"/>
      <w:r w:rsidRPr="00235132">
        <w:rPr>
          <w:rFonts w:ascii="Book Antiqua" w:hAnsi="Book Antiqua" w:cs="Times New Roman"/>
          <w:sz w:val="24"/>
          <w:szCs w:val="24"/>
        </w:rPr>
        <w:t xml:space="preserve">, </w:t>
      </w:r>
      <w:proofErr w:type="spellStart"/>
      <w:r w:rsidRPr="00235132">
        <w:rPr>
          <w:rFonts w:ascii="Book Antiqua" w:hAnsi="Book Antiqua" w:cs="Times New Roman"/>
          <w:sz w:val="24"/>
          <w:szCs w:val="24"/>
        </w:rPr>
        <w:t>Syu</w:t>
      </w:r>
      <w:proofErr w:type="spellEnd"/>
      <w:r w:rsidRPr="00235132">
        <w:rPr>
          <w:rFonts w:ascii="Book Antiqua" w:hAnsi="Book Antiqua" w:cs="Times New Roman"/>
          <w:sz w:val="24"/>
          <w:szCs w:val="24"/>
        </w:rPr>
        <w:t xml:space="preserve"> </w:t>
      </w:r>
      <w:proofErr w:type="spellStart"/>
      <w:r w:rsidRPr="00235132">
        <w:rPr>
          <w:rFonts w:ascii="Book Antiqua" w:hAnsi="Book Antiqua" w:cs="Times New Roman"/>
          <w:sz w:val="24"/>
          <w:szCs w:val="24"/>
        </w:rPr>
        <w:t>Hoteiya</w:t>
      </w:r>
      <w:proofErr w:type="spellEnd"/>
      <w:r w:rsidRPr="00235132">
        <w:rPr>
          <w:rFonts w:ascii="Book Antiqua" w:hAnsi="Book Antiqua" w:cs="Times New Roman"/>
          <w:sz w:val="24"/>
          <w:szCs w:val="24"/>
        </w:rPr>
        <w:t xml:space="preserve">, </w:t>
      </w:r>
      <w:proofErr w:type="spellStart"/>
      <w:r w:rsidRPr="00235132">
        <w:rPr>
          <w:rFonts w:ascii="Book Antiqua" w:hAnsi="Book Antiqua" w:cs="Times New Roman"/>
          <w:sz w:val="24"/>
          <w:szCs w:val="24"/>
        </w:rPr>
        <w:t>Shiro</w:t>
      </w:r>
      <w:proofErr w:type="spellEnd"/>
      <w:r w:rsidRPr="00235132">
        <w:rPr>
          <w:rFonts w:ascii="Book Antiqua" w:hAnsi="Book Antiqua" w:cs="Times New Roman"/>
          <w:sz w:val="24"/>
          <w:szCs w:val="24"/>
        </w:rPr>
        <w:t xml:space="preserve"> Oka, Tatsuya </w:t>
      </w:r>
      <w:proofErr w:type="spellStart"/>
      <w:r w:rsidRPr="00235132">
        <w:rPr>
          <w:rFonts w:ascii="Book Antiqua" w:hAnsi="Book Antiqua" w:cs="Times New Roman"/>
          <w:sz w:val="24"/>
          <w:szCs w:val="24"/>
        </w:rPr>
        <w:t>Mikami</w:t>
      </w:r>
      <w:proofErr w:type="spellEnd"/>
      <w:r w:rsidRPr="00235132">
        <w:rPr>
          <w:rFonts w:ascii="Book Antiqua" w:hAnsi="Book Antiqua" w:cs="Times New Roman"/>
          <w:sz w:val="24"/>
          <w:szCs w:val="24"/>
        </w:rPr>
        <w:t xml:space="preserve">, Manabu </w:t>
      </w:r>
      <w:proofErr w:type="spellStart"/>
      <w:r w:rsidRPr="00235132">
        <w:rPr>
          <w:rFonts w:ascii="Book Antiqua" w:hAnsi="Book Antiqua" w:cs="Times New Roman"/>
          <w:sz w:val="24"/>
          <w:szCs w:val="24"/>
        </w:rPr>
        <w:t>Sawaya</w:t>
      </w:r>
      <w:proofErr w:type="spellEnd"/>
      <w:r w:rsidRPr="00235132">
        <w:rPr>
          <w:rFonts w:ascii="Book Antiqua" w:hAnsi="Book Antiqua" w:cs="Times New Roman"/>
          <w:sz w:val="24"/>
          <w:szCs w:val="24"/>
        </w:rPr>
        <w:t xml:space="preserve">, </w:t>
      </w:r>
      <w:proofErr w:type="spellStart"/>
      <w:r w:rsidRPr="00235132">
        <w:rPr>
          <w:rFonts w:ascii="Book Antiqua" w:hAnsi="Book Antiqua" w:cs="Times New Roman"/>
          <w:sz w:val="24"/>
          <w:szCs w:val="24"/>
        </w:rPr>
        <w:t>Yoshito</w:t>
      </w:r>
      <w:proofErr w:type="spellEnd"/>
      <w:r w:rsidRPr="00235132">
        <w:rPr>
          <w:rFonts w:ascii="Book Antiqua" w:hAnsi="Book Antiqua" w:cs="Times New Roman"/>
          <w:sz w:val="24"/>
          <w:szCs w:val="24"/>
        </w:rPr>
        <w:t xml:space="preserve"> Hayashi, Takashi Otsuka, Yoshinori Morita, Naomi </w:t>
      </w:r>
      <w:proofErr w:type="spellStart"/>
      <w:r w:rsidRPr="00235132">
        <w:rPr>
          <w:rFonts w:ascii="Book Antiqua" w:hAnsi="Book Antiqua" w:cs="Times New Roman"/>
          <w:sz w:val="24"/>
          <w:szCs w:val="24"/>
        </w:rPr>
        <w:t>Kakushima</w:t>
      </w:r>
      <w:proofErr w:type="spellEnd"/>
      <w:r w:rsidRPr="00235132">
        <w:rPr>
          <w:rFonts w:ascii="Book Antiqua" w:hAnsi="Book Antiqua" w:cs="Times New Roman"/>
          <w:sz w:val="24"/>
          <w:szCs w:val="24"/>
        </w:rPr>
        <w:t xml:space="preserve">, Kenji </w:t>
      </w:r>
      <w:proofErr w:type="spellStart"/>
      <w:r w:rsidRPr="00235132">
        <w:rPr>
          <w:rFonts w:ascii="Book Antiqua" w:hAnsi="Book Antiqua" w:cs="Times New Roman"/>
          <w:sz w:val="24"/>
          <w:szCs w:val="24"/>
        </w:rPr>
        <w:t>Ishido</w:t>
      </w:r>
      <w:proofErr w:type="spellEnd"/>
      <w:r w:rsidRPr="00235132">
        <w:rPr>
          <w:rFonts w:ascii="Book Antiqua" w:hAnsi="Book Antiqua" w:cs="Times New Roman"/>
          <w:sz w:val="24"/>
          <w:szCs w:val="24"/>
        </w:rPr>
        <w:t xml:space="preserve">, Takuya Inoue, </w:t>
      </w:r>
      <w:proofErr w:type="spellStart"/>
      <w:r w:rsidRPr="00235132">
        <w:rPr>
          <w:rFonts w:ascii="Book Antiqua" w:hAnsi="Book Antiqua" w:cs="Times New Roman"/>
          <w:sz w:val="24"/>
          <w:szCs w:val="24"/>
        </w:rPr>
        <w:t>Tetsuro</w:t>
      </w:r>
      <w:proofErr w:type="spellEnd"/>
      <w:r w:rsidRPr="00235132">
        <w:rPr>
          <w:rFonts w:ascii="Book Antiqua" w:hAnsi="Book Antiqua" w:cs="Times New Roman"/>
          <w:sz w:val="24"/>
          <w:szCs w:val="24"/>
        </w:rPr>
        <w:t xml:space="preserve"> Honda, Maiko </w:t>
      </w:r>
      <w:proofErr w:type="spellStart"/>
      <w:r w:rsidRPr="00235132">
        <w:rPr>
          <w:rFonts w:ascii="Book Antiqua" w:hAnsi="Book Antiqua" w:cs="Times New Roman"/>
          <w:sz w:val="24"/>
          <w:szCs w:val="24"/>
        </w:rPr>
        <w:t>Tabuchi</w:t>
      </w:r>
      <w:proofErr w:type="spellEnd"/>
      <w:r w:rsidRPr="00235132">
        <w:rPr>
          <w:rFonts w:ascii="Book Antiqua" w:hAnsi="Book Antiqua" w:cs="Times New Roman"/>
          <w:sz w:val="24"/>
          <w:szCs w:val="24"/>
        </w:rPr>
        <w:t xml:space="preserve">, </w:t>
      </w:r>
      <w:proofErr w:type="spellStart"/>
      <w:r w:rsidRPr="00235132">
        <w:rPr>
          <w:rFonts w:ascii="Book Antiqua" w:hAnsi="Book Antiqua" w:cs="Times New Roman"/>
          <w:sz w:val="24"/>
          <w:szCs w:val="24"/>
        </w:rPr>
        <w:t>Hitomi</w:t>
      </w:r>
      <w:proofErr w:type="spellEnd"/>
      <w:r w:rsidRPr="00235132">
        <w:rPr>
          <w:rFonts w:ascii="Book Antiqua" w:hAnsi="Book Antiqua" w:cs="Times New Roman"/>
          <w:sz w:val="24"/>
          <w:szCs w:val="24"/>
        </w:rPr>
        <w:t xml:space="preserve"> Minami, Tomoki </w:t>
      </w:r>
      <w:proofErr w:type="spellStart"/>
      <w:r w:rsidRPr="00235132">
        <w:rPr>
          <w:rFonts w:ascii="Book Antiqua" w:hAnsi="Book Antiqua" w:cs="Times New Roman"/>
          <w:sz w:val="24"/>
          <w:szCs w:val="24"/>
        </w:rPr>
        <w:t>Michida</w:t>
      </w:r>
      <w:proofErr w:type="spellEnd"/>
      <w:r w:rsidRPr="00235132">
        <w:rPr>
          <w:rFonts w:ascii="Book Antiqua" w:hAnsi="Book Antiqua" w:cs="Times New Roman"/>
          <w:sz w:val="24"/>
          <w:szCs w:val="24"/>
        </w:rPr>
        <w:t xml:space="preserve">, Shinichi Hashimoto, and </w:t>
      </w:r>
      <w:proofErr w:type="spellStart"/>
      <w:r w:rsidRPr="00235132">
        <w:rPr>
          <w:rFonts w:ascii="Book Antiqua" w:hAnsi="Book Antiqua" w:cs="Times New Roman"/>
          <w:sz w:val="24"/>
          <w:szCs w:val="24"/>
        </w:rPr>
        <w:t>Kenkei</w:t>
      </w:r>
      <w:proofErr w:type="spellEnd"/>
      <w:r w:rsidRPr="00235132">
        <w:rPr>
          <w:rFonts w:ascii="Book Antiqua" w:hAnsi="Book Antiqua" w:cs="Times New Roman"/>
          <w:sz w:val="24"/>
          <w:szCs w:val="24"/>
        </w:rPr>
        <w:t xml:space="preserve"> </w:t>
      </w:r>
      <w:proofErr w:type="spellStart"/>
      <w:r w:rsidRPr="00235132">
        <w:rPr>
          <w:rFonts w:ascii="Book Antiqua" w:hAnsi="Book Antiqua" w:cs="Times New Roman"/>
          <w:sz w:val="24"/>
          <w:szCs w:val="24"/>
        </w:rPr>
        <w:t>Hasatani</w:t>
      </w:r>
      <w:proofErr w:type="spellEnd"/>
      <w:r w:rsidRPr="00235132">
        <w:rPr>
          <w:rFonts w:ascii="Book Antiqua" w:hAnsi="Book Antiqua" w:cs="Times New Roman"/>
          <w:sz w:val="24"/>
          <w:szCs w:val="24"/>
        </w:rPr>
        <w:t xml:space="preserve"> for their help with answering the questionnaire.</w:t>
      </w:r>
    </w:p>
    <w:p w14:paraId="0C76834A" w14:textId="77777777" w:rsidR="008E7084" w:rsidRPr="00235132" w:rsidRDefault="008E7084" w:rsidP="00607580">
      <w:pPr>
        <w:widowControl/>
        <w:snapToGrid w:val="0"/>
        <w:spacing w:line="360" w:lineRule="auto"/>
        <w:rPr>
          <w:rFonts w:ascii="Book Antiqua" w:eastAsia="宋体" w:hAnsi="Book Antiqua" w:cs="Times New Roman"/>
          <w:b/>
          <w:sz w:val="24"/>
          <w:szCs w:val="24"/>
          <w:lang w:eastAsia="zh-CN"/>
        </w:rPr>
      </w:pPr>
    </w:p>
    <w:p w14:paraId="0C92E790" w14:textId="7E5B37BF" w:rsidR="00732C45" w:rsidRPr="00235132" w:rsidRDefault="00C115B0" w:rsidP="00607580">
      <w:pPr>
        <w:widowControl/>
        <w:snapToGrid w:val="0"/>
        <w:spacing w:line="360" w:lineRule="auto"/>
        <w:rPr>
          <w:rFonts w:ascii="Book Antiqua" w:hAnsi="Book Antiqua" w:cs="Times New Roman"/>
          <w:b/>
          <w:sz w:val="24"/>
          <w:szCs w:val="24"/>
        </w:rPr>
      </w:pPr>
      <w:r w:rsidRPr="00235132">
        <w:rPr>
          <w:rFonts w:ascii="Book Antiqua" w:hAnsi="Book Antiqua" w:cs="Times New Roman"/>
          <w:b/>
          <w:sz w:val="24"/>
          <w:szCs w:val="24"/>
        </w:rPr>
        <w:t xml:space="preserve">COMMENTS </w:t>
      </w:r>
    </w:p>
    <w:p w14:paraId="15ABF256" w14:textId="77777777" w:rsidR="00D45A8B" w:rsidRPr="00235132" w:rsidRDefault="001A5198" w:rsidP="00607580">
      <w:pPr>
        <w:widowControl/>
        <w:snapToGrid w:val="0"/>
        <w:spacing w:line="360" w:lineRule="auto"/>
        <w:rPr>
          <w:rFonts w:ascii="Book Antiqua" w:hAnsi="Book Antiqua" w:cs="Times New Roman"/>
          <w:b/>
          <w:i/>
          <w:sz w:val="24"/>
          <w:szCs w:val="24"/>
        </w:rPr>
      </w:pPr>
      <w:r w:rsidRPr="00235132">
        <w:rPr>
          <w:rFonts w:ascii="Book Antiqua" w:hAnsi="Book Antiqua" w:cs="Times New Roman"/>
          <w:b/>
          <w:i/>
          <w:sz w:val="24"/>
          <w:szCs w:val="24"/>
        </w:rPr>
        <w:lastRenderedPageBreak/>
        <w:t>Background</w:t>
      </w:r>
    </w:p>
    <w:p w14:paraId="110B29FE" w14:textId="17A19851" w:rsidR="001A5198" w:rsidRPr="00235132" w:rsidRDefault="00D45A8B" w:rsidP="00607580">
      <w:pPr>
        <w:widowControl/>
        <w:snapToGrid w:val="0"/>
        <w:spacing w:line="360" w:lineRule="auto"/>
        <w:rPr>
          <w:rFonts w:ascii="Book Antiqua" w:hAnsi="Book Antiqua" w:cs="Times New Roman"/>
          <w:sz w:val="24"/>
          <w:szCs w:val="24"/>
        </w:rPr>
      </w:pPr>
      <w:r w:rsidRPr="00235132">
        <w:rPr>
          <w:rFonts w:ascii="Book Antiqua" w:hAnsi="Book Antiqua" w:cs="Times New Roman"/>
          <w:sz w:val="24"/>
          <w:szCs w:val="24"/>
        </w:rPr>
        <w:t xml:space="preserve">Colonic diverticular bleeding (CDB) is increasing in Asia </w:t>
      </w:r>
      <w:r w:rsidR="002717D9" w:rsidRPr="00235132">
        <w:rPr>
          <w:rFonts w:ascii="Book Antiqua" w:hAnsi="Book Antiqua" w:cs="Times New Roman"/>
          <w:sz w:val="24"/>
          <w:szCs w:val="24"/>
        </w:rPr>
        <w:t>h</w:t>
      </w:r>
      <w:r w:rsidRPr="00235132">
        <w:rPr>
          <w:rFonts w:ascii="Book Antiqua" w:hAnsi="Book Antiqua" w:cs="Times New Roman"/>
          <w:sz w:val="24"/>
          <w:szCs w:val="24"/>
        </w:rPr>
        <w:t>owever there are no</w:t>
      </w:r>
      <w:r w:rsidR="00283673" w:rsidRPr="00235132">
        <w:rPr>
          <w:rFonts w:ascii="Book Antiqua" w:hAnsi="Book Antiqua" w:cs="Times New Roman"/>
          <w:sz w:val="24"/>
          <w:szCs w:val="24"/>
        </w:rPr>
        <w:t xml:space="preserve"> </w:t>
      </w:r>
      <w:r w:rsidRPr="00235132">
        <w:rPr>
          <w:rFonts w:ascii="Book Antiqua" w:hAnsi="Book Antiqua" w:cs="Times New Roman"/>
          <w:sz w:val="24"/>
          <w:szCs w:val="24"/>
        </w:rPr>
        <w:t>practice guidelines for CDB.</w:t>
      </w:r>
      <w:r w:rsidR="001A5198" w:rsidRPr="00235132">
        <w:rPr>
          <w:rFonts w:ascii="Book Antiqua" w:hAnsi="Book Antiqua" w:cs="Times New Roman"/>
          <w:sz w:val="24"/>
          <w:szCs w:val="24"/>
        </w:rPr>
        <w:t xml:space="preserve"> </w:t>
      </w:r>
      <w:r w:rsidR="003209A1" w:rsidRPr="00235132">
        <w:rPr>
          <w:rFonts w:ascii="Book Antiqua" w:hAnsi="Book Antiqua" w:cs="Times New Roman"/>
          <w:sz w:val="24"/>
          <w:szCs w:val="24"/>
        </w:rPr>
        <w:t xml:space="preserve">It is important to determine which recommendation is acceptable to </w:t>
      </w:r>
      <w:r w:rsidR="00DD26EA" w:rsidRPr="00235132">
        <w:rPr>
          <w:rFonts w:ascii="Book Antiqua" w:hAnsi="Book Antiqua" w:cs="Times New Roman"/>
          <w:sz w:val="24"/>
          <w:szCs w:val="24"/>
        </w:rPr>
        <w:t xml:space="preserve">a </w:t>
      </w:r>
      <w:r w:rsidR="00452839" w:rsidRPr="00235132">
        <w:rPr>
          <w:rFonts w:ascii="Book Antiqua" w:hAnsi="Book Antiqua" w:cs="Times New Roman"/>
          <w:sz w:val="24"/>
          <w:szCs w:val="24"/>
        </w:rPr>
        <w:t>majority</w:t>
      </w:r>
      <w:r w:rsidR="003209A1" w:rsidRPr="00235132">
        <w:rPr>
          <w:rFonts w:ascii="Book Antiqua" w:hAnsi="Book Antiqua" w:cs="Times New Roman"/>
          <w:sz w:val="24"/>
          <w:szCs w:val="24"/>
        </w:rPr>
        <w:t xml:space="preserve"> of hospitals.</w:t>
      </w:r>
    </w:p>
    <w:p w14:paraId="39976CC0" w14:textId="77777777" w:rsidR="008E7084" w:rsidRPr="00235132" w:rsidRDefault="008E7084" w:rsidP="00607580">
      <w:pPr>
        <w:widowControl/>
        <w:snapToGrid w:val="0"/>
        <w:spacing w:line="360" w:lineRule="auto"/>
        <w:rPr>
          <w:rFonts w:ascii="Book Antiqua" w:eastAsia="宋体" w:hAnsi="Book Antiqua" w:cs="Times New Roman"/>
          <w:b/>
          <w:bCs/>
          <w:iCs/>
          <w:sz w:val="24"/>
          <w:szCs w:val="24"/>
          <w:lang w:eastAsia="zh-CN"/>
        </w:rPr>
      </w:pPr>
    </w:p>
    <w:p w14:paraId="4BEA1AD5" w14:textId="77777777" w:rsidR="00183DCC" w:rsidRPr="00235132" w:rsidRDefault="00183DCC" w:rsidP="00607580">
      <w:pPr>
        <w:widowControl/>
        <w:snapToGrid w:val="0"/>
        <w:spacing w:line="360" w:lineRule="auto"/>
        <w:rPr>
          <w:rFonts w:ascii="Book Antiqua" w:hAnsi="Book Antiqua" w:cs="Times New Roman"/>
          <w:b/>
          <w:i/>
          <w:sz w:val="24"/>
          <w:szCs w:val="24"/>
        </w:rPr>
      </w:pPr>
      <w:r w:rsidRPr="00235132">
        <w:rPr>
          <w:rFonts w:ascii="Book Antiqua" w:hAnsi="Book Antiqua" w:cs="Times New Roman"/>
          <w:b/>
          <w:bCs/>
          <w:i/>
          <w:iCs/>
          <w:sz w:val="24"/>
          <w:szCs w:val="24"/>
        </w:rPr>
        <w:t>Research frontiers</w:t>
      </w:r>
      <w:r w:rsidRPr="00235132">
        <w:rPr>
          <w:rFonts w:ascii="Book Antiqua" w:hAnsi="Book Antiqua" w:cs="Times New Roman"/>
          <w:b/>
          <w:i/>
          <w:sz w:val="24"/>
          <w:szCs w:val="24"/>
        </w:rPr>
        <w:t xml:space="preserve"> </w:t>
      </w:r>
    </w:p>
    <w:p w14:paraId="07CCAF8C" w14:textId="71C36F28" w:rsidR="00456D2F" w:rsidRPr="00235132" w:rsidRDefault="003209A1" w:rsidP="00607580">
      <w:pPr>
        <w:widowControl/>
        <w:snapToGrid w:val="0"/>
        <w:spacing w:line="360" w:lineRule="auto"/>
        <w:rPr>
          <w:rFonts w:ascii="Book Antiqua" w:hAnsi="Book Antiqua" w:cs="Times New Roman"/>
          <w:sz w:val="24"/>
          <w:szCs w:val="24"/>
        </w:rPr>
      </w:pPr>
      <w:proofErr w:type="gramStart"/>
      <w:r w:rsidRPr="00235132">
        <w:rPr>
          <w:rFonts w:ascii="Book Antiqua" w:hAnsi="Book Antiqua" w:cs="Times New Roman"/>
          <w:sz w:val="24"/>
          <w:szCs w:val="24"/>
        </w:rPr>
        <w:t xml:space="preserve">To </w:t>
      </w:r>
      <w:r w:rsidR="00541258" w:rsidRPr="00235132">
        <w:rPr>
          <w:rFonts w:ascii="Book Antiqua" w:hAnsi="Book Antiqua" w:cs="Times New Roman"/>
          <w:sz w:val="24"/>
          <w:szCs w:val="24"/>
        </w:rPr>
        <w:t>clarify</w:t>
      </w:r>
      <w:r w:rsidRPr="00235132">
        <w:rPr>
          <w:rFonts w:ascii="Book Antiqua" w:hAnsi="Book Antiqua" w:cs="Times New Roman"/>
          <w:sz w:val="24"/>
          <w:szCs w:val="24"/>
        </w:rPr>
        <w:t xml:space="preserve"> the current state of the clinical settings, diagnosis, treatment, and clinical outcomes of patients with CDB.</w:t>
      </w:r>
      <w:proofErr w:type="gramEnd"/>
    </w:p>
    <w:p w14:paraId="0133C471" w14:textId="77777777" w:rsidR="008E7084" w:rsidRPr="00235132" w:rsidRDefault="008E7084" w:rsidP="00607580">
      <w:pPr>
        <w:widowControl/>
        <w:snapToGrid w:val="0"/>
        <w:spacing w:line="360" w:lineRule="auto"/>
        <w:rPr>
          <w:rFonts w:ascii="Book Antiqua" w:eastAsia="宋体" w:hAnsi="Book Antiqua" w:cs="Times New Roman"/>
          <w:b/>
          <w:i/>
          <w:sz w:val="24"/>
          <w:szCs w:val="24"/>
          <w:lang w:eastAsia="zh-CN"/>
        </w:rPr>
      </w:pPr>
    </w:p>
    <w:p w14:paraId="7CE988F0" w14:textId="77777777" w:rsidR="00183DCC" w:rsidRPr="00235132" w:rsidRDefault="00183DCC" w:rsidP="00607580">
      <w:pPr>
        <w:widowControl/>
        <w:snapToGrid w:val="0"/>
        <w:spacing w:line="360" w:lineRule="auto"/>
        <w:rPr>
          <w:rFonts w:ascii="Book Antiqua" w:hAnsi="Book Antiqua" w:cs="Times New Roman"/>
          <w:b/>
          <w:i/>
          <w:sz w:val="24"/>
          <w:szCs w:val="24"/>
        </w:rPr>
      </w:pPr>
      <w:r w:rsidRPr="00235132">
        <w:rPr>
          <w:rFonts w:ascii="Book Antiqua" w:hAnsi="Book Antiqua" w:cs="Times New Roman"/>
          <w:b/>
          <w:i/>
          <w:sz w:val="24"/>
          <w:szCs w:val="24"/>
        </w:rPr>
        <w:t xml:space="preserve">Innovations and breakthroughs </w:t>
      </w:r>
    </w:p>
    <w:p w14:paraId="7B18F440" w14:textId="7616BA5B" w:rsidR="00BA7853" w:rsidRPr="00235132" w:rsidRDefault="008E7084" w:rsidP="00607580">
      <w:pPr>
        <w:widowControl/>
        <w:snapToGrid w:val="0"/>
        <w:spacing w:line="360" w:lineRule="auto"/>
        <w:rPr>
          <w:rFonts w:ascii="Book Antiqua" w:hAnsi="Book Antiqua" w:cs="Times New Roman"/>
          <w:sz w:val="24"/>
          <w:szCs w:val="24"/>
        </w:rPr>
      </w:pPr>
      <w:r w:rsidRPr="00235132">
        <w:rPr>
          <w:rFonts w:ascii="Book Antiqua" w:eastAsia="宋体" w:hAnsi="Book Antiqua" w:cs="Times New Roman" w:hint="eastAsia"/>
          <w:sz w:val="24"/>
          <w:szCs w:val="24"/>
          <w:lang w:eastAsia="zh-CN"/>
        </w:rPr>
        <w:t>The authors</w:t>
      </w:r>
      <w:r w:rsidR="00BA7853" w:rsidRPr="00235132">
        <w:rPr>
          <w:rFonts w:ascii="Book Antiqua" w:hAnsi="Book Antiqua" w:cs="Times New Roman"/>
          <w:sz w:val="24"/>
          <w:szCs w:val="24"/>
        </w:rPr>
        <w:t xml:space="preserve"> conducted multicenter questionnaire surveys of 37 hospitals in Japan regarding management of CDB such as the clinical settings, diagnosis, treatment, and clinical outcomes, compar</w:t>
      </w:r>
      <w:r w:rsidR="00452839" w:rsidRPr="00235132">
        <w:rPr>
          <w:rFonts w:ascii="Book Antiqua" w:hAnsi="Book Antiqua" w:cs="Times New Roman"/>
          <w:sz w:val="24"/>
          <w:szCs w:val="24"/>
        </w:rPr>
        <w:t>ing</w:t>
      </w:r>
      <w:r w:rsidR="00BA7853" w:rsidRPr="00235132">
        <w:rPr>
          <w:rFonts w:ascii="Book Antiqua" w:hAnsi="Book Antiqua" w:cs="Times New Roman"/>
          <w:sz w:val="24"/>
          <w:szCs w:val="24"/>
        </w:rPr>
        <w:t xml:space="preserve"> them between hospitals with different patient volumes and between hospitals in different regions. As a result, some practice styles unique to Japan such as performing CT before colonoscopy, no bowel preparation, and clipping as first-line therapy were found. However, the management of CDB was common among hospitals irrespective of hospital size and region.</w:t>
      </w:r>
    </w:p>
    <w:p w14:paraId="60F82D2B" w14:textId="77777777" w:rsidR="008E7084" w:rsidRPr="00235132" w:rsidRDefault="008E7084" w:rsidP="00607580">
      <w:pPr>
        <w:widowControl/>
        <w:snapToGrid w:val="0"/>
        <w:spacing w:line="360" w:lineRule="auto"/>
        <w:rPr>
          <w:rFonts w:ascii="Book Antiqua" w:eastAsia="宋体" w:hAnsi="Book Antiqua" w:cs="Times New Roman"/>
          <w:b/>
          <w:sz w:val="24"/>
          <w:szCs w:val="24"/>
          <w:lang w:eastAsia="zh-CN"/>
        </w:rPr>
      </w:pPr>
    </w:p>
    <w:p w14:paraId="49E630C6" w14:textId="77777777" w:rsidR="00183DCC" w:rsidRPr="00235132" w:rsidRDefault="00183DCC" w:rsidP="00607580">
      <w:pPr>
        <w:widowControl/>
        <w:snapToGrid w:val="0"/>
        <w:spacing w:line="360" w:lineRule="auto"/>
        <w:rPr>
          <w:rFonts w:ascii="Book Antiqua" w:hAnsi="Book Antiqua" w:cs="Times New Roman"/>
          <w:b/>
          <w:i/>
          <w:sz w:val="24"/>
          <w:szCs w:val="24"/>
        </w:rPr>
      </w:pPr>
      <w:r w:rsidRPr="00235132">
        <w:rPr>
          <w:rFonts w:ascii="Book Antiqua" w:hAnsi="Book Antiqua" w:cs="Times New Roman"/>
          <w:b/>
          <w:i/>
          <w:sz w:val="24"/>
          <w:szCs w:val="24"/>
        </w:rPr>
        <w:t xml:space="preserve">Applications </w:t>
      </w:r>
    </w:p>
    <w:p w14:paraId="644EC566" w14:textId="13B6E53C" w:rsidR="002717D9" w:rsidRPr="00235132" w:rsidRDefault="008E7084" w:rsidP="00607580">
      <w:pPr>
        <w:widowControl/>
        <w:snapToGrid w:val="0"/>
        <w:spacing w:line="360" w:lineRule="auto"/>
        <w:rPr>
          <w:rFonts w:ascii="Book Antiqua" w:hAnsi="Book Antiqua" w:cs="Times New Roman"/>
          <w:sz w:val="24"/>
          <w:szCs w:val="24"/>
        </w:rPr>
      </w:pPr>
      <w:r w:rsidRPr="00235132">
        <w:rPr>
          <w:rFonts w:ascii="Book Antiqua" w:eastAsia="宋体" w:hAnsi="Book Antiqua" w:cs="Times New Roman" w:hint="eastAsia"/>
          <w:sz w:val="24"/>
          <w:szCs w:val="24"/>
          <w:lang w:eastAsia="zh-CN"/>
        </w:rPr>
        <w:t>These</w:t>
      </w:r>
      <w:r w:rsidR="002717D9" w:rsidRPr="00235132">
        <w:rPr>
          <w:rFonts w:ascii="Book Antiqua" w:hAnsi="Book Antiqua" w:cs="Times New Roman"/>
          <w:sz w:val="24"/>
          <w:szCs w:val="24"/>
        </w:rPr>
        <w:t xml:space="preserve"> data were obtained from a large number of hospitals, so the generalizability of the results is high.</w:t>
      </w:r>
    </w:p>
    <w:p w14:paraId="2BE9AB0E" w14:textId="77777777" w:rsidR="008E7084" w:rsidRPr="00235132" w:rsidRDefault="008E7084" w:rsidP="00607580">
      <w:pPr>
        <w:widowControl/>
        <w:snapToGrid w:val="0"/>
        <w:spacing w:line="360" w:lineRule="auto"/>
        <w:rPr>
          <w:rFonts w:ascii="Book Antiqua" w:eastAsia="宋体" w:hAnsi="Book Antiqua" w:cs="Times New Roman"/>
          <w:b/>
          <w:sz w:val="24"/>
          <w:szCs w:val="24"/>
          <w:lang w:eastAsia="zh-CN"/>
        </w:rPr>
      </w:pPr>
    </w:p>
    <w:p w14:paraId="2C1515C5" w14:textId="77777777" w:rsidR="00183DCC" w:rsidRPr="00235132" w:rsidRDefault="00183DCC" w:rsidP="00607580">
      <w:pPr>
        <w:widowControl/>
        <w:snapToGrid w:val="0"/>
        <w:spacing w:line="360" w:lineRule="auto"/>
        <w:rPr>
          <w:rFonts w:ascii="Book Antiqua" w:hAnsi="Book Antiqua" w:cs="Times New Roman"/>
          <w:b/>
          <w:i/>
          <w:sz w:val="24"/>
          <w:szCs w:val="24"/>
        </w:rPr>
      </w:pPr>
      <w:r w:rsidRPr="00235132">
        <w:rPr>
          <w:rFonts w:ascii="Book Antiqua" w:hAnsi="Book Antiqua" w:cs="Times New Roman"/>
          <w:b/>
          <w:i/>
          <w:sz w:val="24"/>
          <w:szCs w:val="24"/>
        </w:rPr>
        <w:t xml:space="preserve">Peer-review </w:t>
      </w:r>
    </w:p>
    <w:p w14:paraId="379CDCDD" w14:textId="062C86C3" w:rsidR="00C115B0" w:rsidRPr="00235132" w:rsidRDefault="00183DCC" w:rsidP="00607580">
      <w:pPr>
        <w:widowControl/>
        <w:snapToGrid w:val="0"/>
        <w:spacing w:line="360" w:lineRule="auto"/>
        <w:rPr>
          <w:rFonts w:ascii="Book Antiqua" w:eastAsia="MS PGothic" w:hAnsi="Book Antiqua" w:cs="Times New Roman"/>
          <w:kern w:val="0"/>
          <w:sz w:val="24"/>
          <w:szCs w:val="24"/>
        </w:rPr>
      </w:pPr>
      <w:r w:rsidRPr="00235132">
        <w:rPr>
          <w:rFonts w:ascii="Book Antiqua" w:hAnsi="Book Antiqua" w:cs="Times New Roman"/>
          <w:sz w:val="24"/>
          <w:szCs w:val="24"/>
        </w:rPr>
        <w:t xml:space="preserve">This multicenter trial by questionnaire is very useful for assessment of current state of diagnosis and treatment of </w:t>
      </w:r>
      <w:r w:rsidR="00D45A8B" w:rsidRPr="00235132">
        <w:rPr>
          <w:rFonts w:ascii="Book Antiqua" w:hAnsi="Book Antiqua" w:cs="Times New Roman"/>
          <w:sz w:val="24"/>
          <w:szCs w:val="24"/>
        </w:rPr>
        <w:t>CDB</w:t>
      </w:r>
      <w:r w:rsidRPr="00235132">
        <w:rPr>
          <w:rFonts w:ascii="Book Antiqua" w:hAnsi="Book Antiqua" w:cs="Times New Roman"/>
          <w:sz w:val="24"/>
          <w:szCs w:val="24"/>
        </w:rPr>
        <w:t>.</w:t>
      </w:r>
      <w:r w:rsidR="00C115B0" w:rsidRPr="00235132">
        <w:rPr>
          <w:rFonts w:ascii="Book Antiqua" w:hAnsi="Book Antiqua" w:cs="Times New Roman"/>
          <w:sz w:val="24"/>
          <w:szCs w:val="24"/>
        </w:rPr>
        <w:br w:type="page"/>
      </w:r>
    </w:p>
    <w:p w14:paraId="1C1BA496" w14:textId="77777777" w:rsidR="0018404A" w:rsidRPr="00235132" w:rsidRDefault="00BF00DC" w:rsidP="0018404A">
      <w:pPr>
        <w:spacing w:line="360" w:lineRule="auto"/>
        <w:rPr>
          <w:rFonts w:ascii="Book Antiqua" w:eastAsia="宋体" w:hAnsi="Book Antiqua" w:cs="宋体"/>
          <w:kern w:val="0"/>
          <w:sz w:val="24"/>
          <w:szCs w:val="24"/>
          <w:lang w:eastAsia="zh-CN"/>
        </w:rPr>
      </w:pPr>
      <w:r w:rsidRPr="00235132">
        <w:rPr>
          <w:rFonts w:ascii="Book Antiqua" w:hAnsi="Book Antiqua" w:cs="Times New Roman"/>
          <w:b/>
        </w:rPr>
        <w:lastRenderedPageBreak/>
        <w:t>R</w:t>
      </w:r>
      <w:r w:rsidR="00DE3E15" w:rsidRPr="00235132">
        <w:rPr>
          <w:rFonts w:ascii="Book Antiqua" w:hAnsi="Book Antiqua" w:cs="Times New Roman"/>
          <w:b/>
        </w:rPr>
        <w:t>EFERENCES</w:t>
      </w:r>
      <w:r w:rsidR="008E2EF1" w:rsidRPr="00235132">
        <w:rPr>
          <w:rFonts w:ascii="Book Antiqua" w:hAnsi="Book Antiqua" w:cs="Times New Roman"/>
        </w:rPr>
        <w:fldChar w:fldCharType="begin"/>
      </w:r>
      <w:r w:rsidR="008E2EF1" w:rsidRPr="00235132">
        <w:rPr>
          <w:rFonts w:ascii="Book Antiqua" w:hAnsi="Book Antiqua" w:cs="Times New Roman"/>
        </w:rPr>
        <w:instrText>ADDIN RW.BIB</w:instrText>
      </w:r>
      <w:r w:rsidR="008E2EF1" w:rsidRPr="00235132">
        <w:rPr>
          <w:rFonts w:ascii="Book Antiqua" w:hAnsi="Book Antiqua" w:cs="Times New Roman"/>
        </w:rPr>
        <w:fldChar w:fldCharType="separate"/>
      </w:r>
      <w:r w:rsidR="00760295" w:rsidRPr="00235132">
        <w:rPr>
          <w:rFonts w:ascii="Book Antiqua" w:hAnsi="Book Antiqua" w:cs="Times New Roman"/>
        </w:rPr>
        <w:br/>
      </w:r>
      <w:r w:rsidR="0018404A" w:rsidRPr="00235132">
        <w:rPr>
          <w:rFonts w:ascii="Book Antiqua" w:eastAsia="宋体" w:hAnsi="Book Antiqua" w:cs="宋体"/>
          <w:kern w:val="0"/>
          <w:sz w:val="24"/>
          <w:szCs w:val="24"/>
          <w:lang w:eastAsia="zh-CN"/>
        </w:rPr>
        <w:t>1 </w:t>
      </w:r>
      <w:r w:rsidR="0018404A" w:rsidRPr="00235132">
        <w:rPr>
          <w:rFonts w:ascii="Book Antiqua" w:eastAsia="宋体" w:hAnsi="Book Antiqua" w:cs="宋体"/>
          <w:b/>
          <w:bCs/>
          <w:kern w:val="0"/>
          <w:sz w:val="24"/>
          <w:szCs w:val="24"/>
          <w:lang w:eastAsia="zh-CN"/>
        </w:rPr>
        <w:t>Steinmuller DR</w:t>
      </w:r>
      <w:r w:rsidR="0018404A" w:rsidRPr="00235132">
        <w:rPr>
          <w:rFonts w:ascii="Book Antiqua" w:eastAsia="宋体" w:hAnsi="Book Antiqua" w:cs="宋体"/>
          <w:kern w:val="0"/>
          <w:sz w:val="24"/>
          <w:szCs w:val="24"/>
          <w:lang w:eastAsia="zh-CN"/>
        </w:rPr>
        <w:t>, Graneto D, Swift C, Novick AC, Streem SB, Cunningham RJ, Hodge E, Bretan P. Use of intravenous immunoglobulin prophylaxis for primary cytomegalovirus infection post living-related-donor renal transplantation. </w:t>
      </w:r>
      <w:r w:rsidR="0018404A" w:rsidRPr="00235132">
        <w:rPr>
          <w:rFonts w:ascii="Book Antiqua" w:eastAsia="宋体" w:hAnsi="Book Antiqua" w:cs="宋体"/>
          <w:i/>
          <w:iCs/>
          <w:kern w:val="0"/>
          <w:sz w:val="24"/>
          <w:szCs w:val="24"/>
          <w:lang w:eastAsia="zh-CN"/>
        </w:rPr>
        <w:t>Transplant Proc</w:t>
      </w:r>
      <w:r w:rsidR="0018404A" w:rsidRPr="00235132">
        <w:rPr>
          <w:rFonts w:ascii="Book Antiqua" w:eastAsia="宋体" w:hAnsi="Book Antiqua" w:cs="宋体"/>
          <w:kern w:val="0"/>
          <w:sz w:val="24"/>
          <w:szCs w:val="24"/>
          <w:lang w:eastAsia="zh-CN"/>
        </w:rPr>
        <w:t> 1989; </w:t>
      </w:r>
      <w:r w:rsidR="0018404A" w:rsidRPr="00235132">
        <w:rPr>
          <w:rFonts w:ascii="Book Antiqua" w:eastAsia="宋体" w:hAnsi="Book Antiqua" w:cs="宋体"/>
          <w:b/>
          <w:bCs/>
          <w:kern w:val="0"/>
          <w:sz w:val="24"/>
          <w:szCs w:val="24"/>
          <w:lang w:eastAsia="zh-CN"/>
        </w:rPr>
        <w:t>21</w:t>
      </w:r>
      <w:r w:rsidR="0018404A" w:rsidRPr="00235132">
        <w:rPr>
          <w:rFonts w:ascii="Book Antiqua" w:eastAsia="宋体" w:hAnsi="Book Antiqua" w:cs="宋体"/>
          <w:kern w:val="0"/>
          <w:sz w:val="24"/>
          <w:szCs w:val="24"/>
          <w:lang w:eastAsia="zh-CN"/>
        </w:rPr>
        <w:t>: 2069-2071 [PMID: 2540554]</w:t>
      </w:r>
    </w:p>
    <w:p w14:paraId="6B85D4D9" w14:textId="77777777" w:rsidR="0018404A" w:rsidRPr="00235132" w:rsidRDefault="0018404A" w:rsidP="0018404A">
      <w:pPr>
        <w:widowControl/>
        <w:spacing w:line="360" w:lineRule="auto"/>
        <w:rPr>
          <w:rFonts w:ascii="Book Antiqua" w:eastAsia="宋体" w:hAnsi="Book Antiqua" w:cs="宋体"/>
          <w:kern w:val="0"/>
          <w:sz w:val="24"/>
          <w:szCs w:val="24"/>
          <w:lang w:eastAsia="zh-CN"/>
        </w:rPr>
      </w:pPr>
      <w:r w:rsidRPr="00235132">
        <w:rPr>
          <w:rFonts w:ascii="Book Antiqua" w:eastAsia="宋体" w:hAnsi="Book Antiqua" w:cs="宋体"/>
          <w:kern w:val="0"/>
          <w:sz w:val="24"/>
          <w:szCs w:val="24"/>
          <w:lang w:eastAsia="zh-CN"/>
        </w:rPr>
        <w:t>2 </w:t>
      </w:r>
      <w:r w:rsidRPr="00235132">
        <w:rPr>
          <w:rFonts w:ascii="Book Antiqua" w:eastAsia="宋体" w:hAnsi="Book Antiqua" w:cs="宋体"/>
          <w:b/>
          <w:bCs/>
          <w:kern w:val="0"/>
          <w:sz w:val="24"/>
          <w:szCs w:val="24"/>
          <w:lang w:eastAsia="zh-CN"/>
        </w:rPr>
        <w:t>Nagata N</w:t>
      </w:r>
      <w:r w:rsidRPr="00235132">
        <w:rPr>
          <w:rFonts w:ascii="Book Antiqua" w:eastAsia="宋体" w:hAnsi="Book Antiqua" w:cs="宋体"/>
          <w:kern w:val="0"/>
          <w:sz w:val="24"/>
          <w:szCs w:val="24"/>
          <w:lang w:eastAsia="zh-CN"/>
        </w:rPr>
        <w:t>, Niikura R, Aoki T, Shimbo T, Kishida Y, Sekine K, Tanaka S, Okubo H, Watanabe K, Sakurai T, Yokoi C, Akiyama J, Yanase M, Mizokami M, Uemura N. Lower GI bleeding risk of nonsteroidal anti-inflammatory drugs and antiplatelet drug use alone and the effect of combined therapy. </w:t>
      </w:r>
      <w:r w:rsidRPr="00235132">
        <w:rPr>
          <w:rFonts w:ascii="Book Antiqua" w:eastAsia="宋体" w:hAnsi="Book Antiqua" w:cs="宋体"/>
          <w:i/>
          <w:iCs/>
          <w:kern w:val="0"/>
          <w:sz w:val="24"/>
          <w:szCs w:val="24"/>
          <w:lang w:eastAsia="zh-CN"/>
        </w:rPr>
        <w:t>Gastrointest Endosc</w:t>
      </w:r>
      <w:r w:rsidRPr="00235132">
        <w:rPr>
          <w:rFonts w:ascii="Book Antiqua" w:eastAsia="宋体" w:hAnsi="Book Antiqua" w:cs="宋体"/>
          <w:kern w:val="0"/>
          <w:sz w:val="24"/>
          <w:szCs w:val="24"/>
          <w:lang w:eastAsia="zh-CN"/>
        </w:rPr>
        <w:t> 2014; </w:t>
      </w:r>
      <w:r w:rsidRPr="00235132">
        <w:rPr>
          <w:rFonts w:ascii="Book Antiqua" w:eastAsia="宋体" w:hAnsi="Book Antiqua" w:cs="宋体"/>
          <w:b/>
          <w:bCs/>
          <w:kern w:val="0"/>
          <w:sz w:val="24"/>
          <w:szCs w:val="24"/>
          <w:lang w:eastAsia="zh-CN"/>
        </w:rPr>
        <w:t>80</w:t>
      </w:r>
      <w:r w:rsidRPr="00235132">
        <w:rPr>
          <w:rFonts w:ascii="Book Antiqua" w:eastAsia="宋体" w:hAnsi="Book Antiqua" w:cs="宋体"/>
          <w:kern w:val="0"/>
          <w:sz w:val="24"/>
          <w:szCs w:val="24"/>
          <w:lang w:eastAsia="zh-CN"/>
        </w:rPr>
        <w:t>: 1124-1131 [PMID: 25088922 DOI: 10.1016/j.gie.2014.06.039]</w:t>
      </w:r>
    </w:p>
    <w:p w14:paraId="0843782E" w14:textId="77777777" w:rsidR="0018404A" w:rsidRPr="00235132" w:rsidRDefault="0018404A" w:rsidP="0018404A">
      <w:pPr>
        <w:widowControl/>
        <w:spacing w:line="360" w:lineRule="auto"/>
        <w:rPr>
          <w:rFonts w:ascii="Book Antiqua" w:eastAsia="宋体" w:hAnsi="Book Antiqua" w:cs="宋体"/>
          <w:kern w:val="0"/>
          <w:sz w:val="24"/>
          <w:szCs w:val="24"/>
          <w:lang w:eastAsia="zh-CN"/>
        </w:rPr>
      </w:pPr>
      <w:r w:rsidRPr="00235132">
        <w:rPr>
          <w:rFonts w:ascii="Book Antiqua" w:eastAsia="宋体" w:hAnsi="Book Antiqua" w:cs="宋体"/>
          <w:kern w:val="0"/>
          <w:sz w:val="24"/>
          <w:szCs w:val="24"/>
          <w:lang w:eastAsia="zh-CN"/>
        </w:rPr>
        <w:t>3 </w:t>
      </w:r>
      <w:r w:rsidRPr="00235132">
        <w:rPr>
          <w:rFonts w:ascii="Book Antiqua" w:eastAsia="宋体" w:hAnsi="Book Antiqua" w:cs="宋体"/>
          <w:b/>
          <w:bCs/>
          <w:kern w:val="0"/>
          <w:sz w:val="24"/>
          <w:szCs w:val="24"/>
          <w:lang w:eastAsia="zh-CN"/>
        </w:rPr>
        <w:t>Tsuruoka N</w:t>
      </w:r>
      <w:r w:rsidRPr="00235132">
        <w:rPr>
          <w:rFonts w:ascii="Book Antiqua" w:eastAsia="宋体" w:hAnsi="Book Antiqua" w:cs="宋体"/>
          <w:kern w:val="0"/>
          <w:sz w:val="24"/>
          <w:szCs w:val="24"/>
          <w:lang w:eastAsia="zh-CN"/>
        </w:rPr>
        <w:t>, Iwakiri R, Hara M, Shirahama N, Sakata Y, Miyahara K, Eguchi Y, Shimoda R, Ogata S, Tsunada S, Sakata H, Fujimoto K. NSAIDs are a significant risk factor for colonic diverticular hemorrhage in elder patients: evaluation by a case-control study. </w:t>
      </w:r>
      <w:r w:rsidRPr="00235132">
        <w:rPr>
          <w:rFonts w:ascii="Book Antiqua" w:eastAsia="宋体" w:hAnsi="Book Antiqua" w:cs="宋体"/>
          <w:i/>
          <w:iCs/>
          <w:kern w:val="0"/>
          <w:sz w:val="24"/>
          <w:szCs w:val="24"/>
          <w:lang w:eastAsia="zh-CN"/>
        </w:rPr>
        <w:t>J Gastroenterol Hepatol</w:t>
      </w:r>
      <w:r w:rsidRPr="00235132">
        <w:rPr>
          <w:rFonts w:ascii="Book Antiqua" w:eastAsia="宋体" w:hAnsi="Book Antiqua" w:cs="宋体"/>
          <w:kern w:val="0"/>
          <w:sz w:val="24"/>
          <w:szCs w:val="24"/>
          <w:lang w:eastAsia="zh-CN"/>
        </w:rPr>
        <w:t> 2011; </w:t>
      </w:r>
      <w:r w:rsidRPr="00235132">
        <w:rPr>
          <w:rFonts w:ascii="Book Antiqua" w:eastAsia="宋体" w:hAnsi="Book Antiqua" w:cs="宋体"/>
          <w:b/>
          <w:bCs/>
          <w:kern w:val="0"/>
          <w:sz w:val="24"/>
          <w:szCs w:val="24"/>
          <w:lang w:eastAsia="zh-CN"/>
        </w:rPr>
        <w:t>26</w:t>
      </w:r>
      <w:r w:rsidRPr="00235132">
        <w:rPr>
          <w:rFonts w:ascii="Book Antiqua" w:eastAsia="宋体" w:hAnsi="Book Antiqua" w:cs="宋体"/>
          <w:kern w:val="0"/>
          <w:sz w:val="24"/>
          <w:szCs w:val="24"/>
          <w:lang w:eastAsia="zh-CN"/>
        </w:rPr>
        <w:t>: 1047-1052 [PMID: 21198829 DOI: 10.1111/j.1440-1746.2010.06610.x]</w:t>
      </w:r>
    </w:p>
    <w:p w14:paraId="1F662D0B" w14:textId="77777777" w:rsidR="0018404A" w:rsidRPr="00235132" w:rsidRDefault="0018404A" w:rsidP="0018404A">
      <w:pPr>
        <w:widowControl/>
        <w:spacing w:line="360" w:lineRule="auto"/>
        <w:rPr>
          <w:rFonts w:ascii="Book Antiqua" w:eastAsia="宋体" w:hAnsi="Book Antiqua" w:cs="宋体"/>
          <w:kern w:val="0"/>
          <w:sz w:val="24"/>
          <w:szCs w:val="24"/>
          <w:lang w:eastAsia="zh-CN"/>
        </w:rPr>
      </w:pPr>
      <w:r w:rsidRPr="00235132">
        <w:rPr>
          <w:rFonts w:ascii="Book Antiqua" w:eastAsia="宋体" w:hAnsi="Book Antiqua" w:cs="宋体"/>
          <w:kern w:val="0"/>
          <w:sz w:val="24"/>
          <w:szCs w:val="24"/>
          <w:lang w:eastAsia="zh-CN"/>
        </w:rPr>
        <w:t>4 </w:t>
      </w:r>
      <w:r w:rsidRPr="00235132">
        <w:rPr>
          <w:rFonts w:ascii="Book Antiqua" w:eastAsia="宋体" w:hAnsi="Book Antiqua" w:cs="宋体"/>
          <w:b/>
          <w:bCs/>
          <w:kern w:val="0"/>
          <w:sz w:val="24"/>
          <w:szCs w:val="24"/>
          <w:lang w:eastAsia="zh-CN"/>
        </w:rPr>
        <w:t>Nagata N</w:t>
      </w:r>
      <w:r w:rsidRPr="00235132">
        <w:rPr>
          <w:rFonts w:ascii="Book Antiqua" w:eastAsia="宋体" w:hAnsi="Book Antiqua" w:cs="宋体"/>
          <w:kern w:val="0"/>
          <w:sz w:val="24"/>
          <w:szCs w:val="24"/>
          <w:lang w:eastAsia="zh-CN"/>
        </w:rPr>
        <w:t>, Niikura R, Aoki T, Shimbo T, Itoh T, Goda Y, Suda R, Yano H, Akiyama J, Yanase M, Mizokami M, Uemura N. Increase in colonic diverticulosis and diverticular hemorrhage in an aging society: lessons from a 9-year colonoscopic study of 28,192 patients in Japan. </w:t>
      </w:r>
      <w:r w:rsidRPr="00235132">
        <w:rPr>
          <w:rFonts w:ascii="Book Antiqua" w:eastAsia="宋体" w:hAnsi="Book Antiqua" w:cs="宋体"/>
          <w:i/>
          <w:iCs/>
          <w:kern w:val="0"/>
          <w:sz w:val="24"/>
          <w:szCs w:val="24"/>
          <w:lang w:eastAsia="zh-CN"/>
        </w:rPr>
        <w:t>Int J Colorectal Dis</w:t>
      </w:r>
      <w:r w:rsidRPr="00235132">
        <w:rPr>
          <w:rFonts w:ascii="Book Antiqua" w:eastAsia="宋体" w:hAnsi="Book Antiqua" w:cs="宋体"/>
          <w:kern w:val="0"/>
          <w:sz w:val="24"/>
          <w:szCs w:val="24"/>
          <w:lang w:eastAsia="zh-CN"/>
        </w:rPr>
        <w:t> 2014; </w:t>
      </w:r>
      <w:r w:rsidRPr="00235132">
        <w:rPr>
          <w:rFonts w:ascii="Book Antiqua" w:eastAsia="宋体" w:hAnsi="Book Antiqua" w:cs="宋体"/>
          <w:b/>
          <w:bCs/>
          <w:kern w:val="0"/>
          <w:sz w:val="24"/>
          <w:szCs w:val="24"/>
          <w:lang w:eastAsia="zh-CN"/>
        </w:rPr>
        <w:t>29</w:t>
      </w:r>
      <w:r w:rsidRPr="00235132">
        <w:rPr>
          <w:rFonts w:ascii="Book Antiqua" w:eastAsia="宋体" w:hAnsi="Book Antiqua" w:cs="宋体"/>
          <w:kern w:val="0"/>
          <w:sz w:val="24"/>
          <w:szCs w:val="24"/>
          <w:lang w:eastAsia="zh-CN"/>
        </w:rPr>
        <w:t>: 379-385 [PMID: 24317937 DOI: 10.1007/s00384-013-1808-4]</w:t>
      </w:r>
    </w:p>
    <w:p w14:paraId="2DDAB88B" w14:textId="77777777" w:rsidR="0018404A" w:rsidRPr="00235132" w:rsidRDefault="0018404A" w:rsidP="0018404A">
      <w:pPr>
        <w:widowControl/>
        <w:spacing w:line="360" w:lineRule="auto"/>
        <w:rPr>
          <w:rFonts w:ascii="Book Antiqua" w:eastAsia="宋体" w:hAnsi="Book Antiqua" w:cs="宋体"/>
          <w:kern w:val="0"/>
          <w:sz w:val="24"/>
          <w:szCs w:val="24"/>
          <w:lang w:eastAsia="zh-CN"/>
        </w:rPr>
      </w:pPr>
      <w:r w:rsidRPr="00235132">
        <w:rPr>
          <w:rFonts w:ascii="Book Antiqua" w:eastAsia="宋体" w:hAnsi="Book Antiqua" w:cs="宋体"/>
          <w:kern w:val="0"/>
          <w:sz w:val="24"/>
          <w:szCs w:val="24"/>
          <w:lang w:eastAsia="zh-CN"/>
        </w:rPr>
        <w:t>5 </w:t>
      </w:r>
      <w:r w:rsidRPr="00235132">
        <w:rPr>
          <w:rFonts w:ascii="Book Antiqua" w:eastAsia="宋体" w:hAnsi="Book Antiqua" w:cs="宋体"/>
          <w:b/>
          <w:bCs/>
          <w:kern w:val="0"/>
          <w:sz w:val="24"/>
          <w:szCs w:val="24"/>
          <w:lang w:eastAsia="zh-CN"/>
        </w:rPr>
        <w:t>Song JH</w:t>
      </w:r>
      <w:r w:rsidRPr="00235132">
        <w:rPr>
          <w:rFonts w:ascii="Book Antiqua" w:eastAsia="宋体" w:hAnsi="Book Antiqua" w:cs="宋体"/>
          <w:kern w:val="0"/>
          <w:sz w:val="24"/>
          <w:szCs w:val="24"/>
          <w:lang w:eastAsia="zh-CN"/>
        </w:rPr>
        <w:t>, Kim YS, Lee JH, Ok KS, Ryu SH, Lee JH, Moon JS. Clinical characteristics of colonic diverticulosis in Korea: a prospective study. </w:t>
      </w:r>
      <w:r w:rsidRPr="00235132">
        <w:rPr>
          <w:rFonts w:ascii="Book Antiqua" w:eastAsia="宋体" w:hAnsi="Book Antiqua" w:cs="宋体"/>
          <w:i/>
          <w:iCs/>
          <w:kern w:val="0"/>
          <w:sz w:val="24"/>
          <w:szCs w:val="24"/>
          <w:lang w:eastAsia="zh-CN"/>
        </w:rPr>
        <w:t>Korean J Intern Med</w:t>
      </w:r>
      <w:r w:rsidRPr="00235132">
        <w:rPr>
          <w:rFonts w:ascii="Book Antiqua" w:eastAsia="宋体" w:hAnsi="Book Antiqua" w:cs="宋体"/>
          <w:kern w:val="0"/>
          <w:sz w:val="24"/>
          <w:szCs w:val="24"/>
          <w:lang w:eastAsia="zh-CN"/>
        </w:rPr>
        <w:t> 2010; </w:t>
      </w:r>
      <w:r w:rsidRPr="00235132">
        <w:rPr>
          <w:rFonts w:ascii="Book Antiqua" w:eastAsia="宋体" w:hAnsi="Book Antiqua" w:cs="宋体"/>
          <w:b/>
          <w:bCs/>
          <w:kern w:val="0"/>
          <w:sz w:val="24"/>
          <w:szCs w:val="24"/>
          <w:lang w:eastAsia="zh-CN"/>
        </w:rPr>
        <w:t>25</w:t>
      </w:r>
      <w:r w:rsidRPr="00235132">
        <w:rPr>
          <w:rFonts w:ascii="Book Antiqua" w:eastAsia="宋体" w:hAnsi="Book Antiqua" w:cs="宋体"/>
          <w:kern w:val="0"/>
          <w:sz w:val="24"/>
          <w:szCs w:val="24"/>
          <w:lang w:eastAsia="zh-CN"/>
        </w:rPr>
        <w:t>: 140-146 [PMID: 20526386 DOI: 10.3904/kjim.2010.25.2.140]</w:t>
      </w:r>
    </w:p>
    <w:p w14:paraId="3AE67327" w14:textId="77777777" w:rsidR="0018404A" w:rsidRPr="00235132" w:rsidRDefault="0018404A" w:rsidP="0018404A">
      <w:pPr>
        <w:widowControl/>
        <w:spacing w:line="360" w:lineRule="auto"/>
        <w:rPr>
          <w:rFonts w:ascii="Book Antiqua" w:eastAsia="宋体" w:hAnsi="Book Antiqua" w:cs="宋体"/>
          <w:kern w:val="0"/>
          <w:sz w:val="24"/>
          <w:szCs w:val="24"/>
          <w:lang w:eastAsia="zh-CN"/>
        </w:rPr>
      </w:pPr>
      <w:r w:rsidRPr="00235132">
        <w:rPr>
          <w:rFonts w:ascii="Book Antiqua" w:eastAsia="宋体" w:hAnsi="Book Antiqua" w:cs="宋体"/>
          <w:kern w:val="0"/>
          <w:sz w:val="24"/>
          <w:szCs w:val="24"/>
          <w:lang w:eastAsia="zh-CN"/>
        </w:rPr>
        <w:lastRenderedPageBreak/>
        <w:t>6 </w:t>
      </w:r>
      <w:r w:rsidRPr="00235132">
        <w:rPr>
          <w:rFonts w:ascii="Book Antiqua" w:eastAsia="宋体" w:hAnsi="Book Antiqua" w:cs="宋体"/>
          <w:b/>
          <w:bCs/>
          <w:kern w:val="0"/>
          <w:sz w:val="24"/>
          <w:szCs w:val="24"/>
          <w:lang w:eastAsia="zh-CN"/>
        </w:rPr>
        <w:t>Sharara AI</w:t>
      </w:r>
      <w:r w:rsidRPr="00235132">
        <w:rPr>
          <w:rFonts w:ascii="Book Antiqua" w:eastAsia="宋体" w:hAnsi="Book Antiqua" w:cs="宋体"/>
          <w:kern w:val="0"/>
          <w:sz w:val="24"/>
          <w:szCs w:val="24"/>
          <w:lang w:eastAsia="zh-CN"/>
        </w:rPr>
        <w:t>, El-Halabi MM, Mansour NM, Malli A, Ghaith OA, Hashash JG, Maasri K, Soweid A, Barada K, Mourad FH, El Zahabi L. Alcohol consumption is a risk factor for colonic diverticulosis. </w:t>
      </w:r>
      <w:r w:rsidRPr="00235132">
        <w:rPr>
          <w:rFonts w:ascii="Book Antiqua" w:eastAsia="宋体" w:hAnsi="Book Antiqua" w:cs="宋体"/>
          <w:i/>
          <w:iCs/>
          <w:kern w:val="0"/>
          <w:sz w:val="24"/>
          <w:szCs w:val="24"/>
          <w:lang w:eastAsia="zh-CN"/>
        </w:rPr>
        <w:t>J Clin Gastroenterol</w:t>
      </w:r>
      <w:r w:rsidRPr="00235132">
        <w:rPr>
          <w:rFonts w:ascii="Book Antiqua" w:eastAsia="宋体" w:hAnsi="Book Antiqua" w:cs="宋体" w:hint="eastAsia"/>
          <w:kern w:val="0"/>
          <w:sz w:val="24"/>
          <w:szCs w:val="24"/>
          <w:lang w:eastAsia="zh-CN"/>
        </w:rPr>
        <w:t xml:space="preserve"> 2013</w:t>
      </w:r>
      <w:r w:rsidRPr="00235132">
        <w:rPr>
          <w:rFonts w:ascii="Book Antiqua" w:eastAsia="宋体" w:hAnsi="Book Antiqua" w:cs="宋体"/>
          <w:kern w:val="0"/>
          <w:sz w:val="24"/>
          <w:szCs w:val="24"/>
          <w:lang w:eastAsia="zh-CN"/>
        </w:rPr>
        <w:t>;</w:t>
      </w:r>
      <w:r w:rsidRPr="00235132">
        <w:rPr>
          <w:rFonts w:ascii="Book Antiqua" w:eastAsia="宋体" w:hAnsi="Book Antiqua" w:cs="宋体" w:hint="eastAsia"/>
          <w:kern w:val="0"/>
          <w:sz w:val="24"/>
          <w:szCs w:val="24"/>
          <w:lang w:eastAsia="zh-CN"/>
        </w:rPr>
        <w:t xml:space="preserve"> </w:t>
      </w:r>
      <w:r w:rsidRPr="00235132">
        <w:rPr>
          <w:rFonts w:ascii="Book Antiqua" w:eastAsia="宋体" w:hAnsi="Book Antiqua" w:cs="宋体"/>
          <w:b/>
          <w:bCs/>
          <w:kern w:val="0"/>
          <w:sz w:val="24"/>
          <w:szCs w:val="24"/>
          <w:lang w:eastAsia="zh-CN"/>
        </w:rPr>
        <w:t>47</w:t>
      </w:r>
      <w:r w:rsidRPr="00235132">
        <w:rPr>
          <w:rFonts w:ascii="Book Antiqua" w:eastAsia="宋体" w:hAnsi="Book Antiqua" w:cs="宋体"/>
          <w:kern w:val="0"/>
          <w:sz w:val="24"/>
          <w:szCs w:val="24"/>
          <w:lang w:eastAsia="zh-CN"/>
        </w:rPr>
        <w:t>: 420-425 [PMID: 23164685 DOI: 10.1097/MCG.0b013e31826be847]</w:t>
      </w:r>
    </w:p>
    <w:p w14:paraId="35DC8406" w14:textId="77777777" w:rsidR="0018404A" w:rsidRPr="00235132" w:rsidRDefault="0018404A" w:rsidP="0018404A">
      <w:pPr>
        <w:widowControl/>
        <w:spacing w:line="360" w:lineRule="auto"/>
        <w:rPr>
          <w:rFonts w:ascii="Book Antiqua" w:eastAsia="宋体" w:hAnsi="Book Antiqua" w:cs="宋体"/>
          <w:kern w:val="0"/>
          <w:sz w:val="24"/>
          <w:szCs w:val="24"/>
          <w:lang w:eastAsia="zh-CN"/>
        </w:rPr>
      </w:pPr>
      <w:r w:rsidRPr="00235132">
        <w:rPr>
          <w:rFonts w:ascii="Book Antiqua" w:eastAsia="宋体" w:hAnsi="Book Antiqua" w:cs="宋体"/>
          <w:kern w:val="0"/>
          <w:sz w:val="24"/>
          <w:szCs w:val="24"/>
          <w:lang w:eastAsia="zh-CN"/>
        </w:rPr>
        <w:t>7 </w:t>
      </w:r>
      <w:r w:rsidRPr="00235132">
        <w:rPr>
          <w:rFonts w:ascii="Book Antiqua" w:eastAsia="宋体" w:hAnsi="Book Antiqua" w:cs="宋体"/>
          <w:b/>
          <w:bCs/>
          <w:kern w:val="0"/>
          <w:sz w:val="24"/>
          <w:szCs w:val="24"/>
          <w:lang w:eastAsia="zh-CN"/>
        </w:rPr>
        <w:t>Peery AF</w:t>
      </w:r>
      <w:r w:rsidRPr="00235132">
        <w:rPr>
          <w:rFonts w:ascii="Book Antiqua" w:eastAsia="宋体" w:hAnsi="Book Antiqua" w:cs="宋体"/>
          <w:kern w:val="0"/>
          <w:sz w:val="24"/>
          <w:szCs w:val="24"/>
          <w:lang w:eastAsia="zh-CN"/>
        </w:rPr>
        <w:t>, Barrett PR, Park D, Rogers AJ, Galanko JA, Martin CF, Sandler RS. A high-fiber diet does not protect against asymptomatic diverticulosis. </w:t>
      </w:r>
      <w:r w:rsidRPr="00235132">
        <w:rPr>
          <w:rFonts w:ascii="Book Antiqua" w:eastAsia="宋体" w:hAnsi="Book Antiqua" w:cs="宋体"/>
          <w:i/>
          <w:iCs/>
          <w:kern w:val="0"/>
          <w:sz w:val="24"/>
          <w:szCs w:val="24"/>
          <w:lang w:eastAsia="zh-CN"/>
        </w:rPr>
        <w:t>Gastroenterology</w:t>
      </w:r>
      <w:r w:rsidRPr="00235132">
        <w:rPr>
          <w:rFonts w:ascii="Book Antiqua" w:eastAsia="宋体" w:hAnsi="Book Antiqua" w:cs="宋体"/>
          <w:kern w:val="0"/>
          <w:sz w:val="24"/>
          <w:szCs w:val="24"/>
          <w:lang w:eastAsia="zh-CN"/>
        </w:rPr>
        <w:t> 2012; </w:t>
      </w:r>
      <w:r w:rsidRPr="00235132">
        <w:rPr>
          <w:rFonts w:ascii="Book Antiqua" w:eastAsia="宋体" w:hAnsi="Book Antiqua" w:cs="宋体"/>
          <w:b/>
          <w:bCs/>
          <w:kern w:val="0"/>
          <w:sz w:val="24"/>
          <w:szCs w:val="24"/>
          <w:lang w:eastAsia="zh-CN"/>
        </w:rPr>
        <w:t>142</w:t>
      </w:r>
      <w:r w:rsidRPr="00235132">
        <w:rPr>
          <w:rFonts w:ascii="Book Antiqua" w:eastAsia="宋体" w:hAnsi="Book Antiqua" w:cs="宋体"/>
          <w:kern w:val="0"/>
          <w:sz w:val="24"/>
          <w:szCs w:val="24"/>
          <w:lang w:eastAsia="zh-CN"/>
        </w:rPr>
        <w:t>: 266-72.e1 [PMID: 22062360 DOI: 10.1053/j.gastro.2011.10.035]</w:t>
      </w:r>
    </w:p>
    <w:p w14:paraId="67C1A063" w14:textId="77777777" w:rsidR="0018404A" w:rsidRPr="00235132" w:rsidRDefault="0018404A" w:rsidP="0018404A">
      <w:pPr>
        <w:widowControl/>
        <w:spacing w:line="360" w:lineRule="auto"/>
        <w:rPr>
          <w:rFonts w:ascii="Book Antiqua" w:eastAsia="宋体" w:hAnsi="Book Antiqua" w:cs="宋体"/>
          <w:kern w:val="0"/>
          <w:sz w:val="24"/>
          <w:szCs w:val="24"/>
          <w:lang w:eastAsia="zh-CN"/>
        </w:rPr>
      </w:pPr>
      <w:r w:rsidRPr="00235132">
        <w:rPr>
          <w:rFonts w:ascii="Book Antiqua" w:eastAsia="宋体" w:hAnsi="Book Antiqua" w:cs="宋体"/>
          <w:kern w:val="0"/>
          <w:sz w:val="24"/>
          <w:szCs w:val="24"/>
          <w:lang w:eastAsia="zh-CN"/>
        </w:rPr>
        <w:t>8 </w:t>
      </w:r>
      <w:r w:rsidRPr="00235132">
        <w:rPr>
          <w:rFonts w:ascii="Book Antiqua" w:eastAsia="宋体" w:hAnsi="Book Antiqua" w:cs="宋体"/>
          <w:b/>
          <w:bCs/>
          <w:kern w:val="0"/>
          <w:sz w:val="24"/>
          <w:szCs w:val="24"/>
          <w:lang w:eastAsia="zh-CN"/>
        </w:rPr>
        <w:t>McGuire HH</w:t>
      </w:r>
      <w:r w:rsidRPr="00235132">
        <w:rPr>
          <w:rFonts w:ascii="Book Antiqua" w:eastAsia="宋体" w:hAnsi="Book Antiqua" w:cs="宋体"/>
          <w:kern w:val="0"/>
          <w:sz w:val="24"/>
          <w:szCs w:val="24"/>
          <w:lang w:eastAsia="zh-CN"/>
        </w:rPr>
        <w:t>. Bleeding colonic diverticula. A reappraisal of natural history and management. </w:t>
      </w:r>
      <w:r w:rsidRPr="00235132">
        <w:rPr>
          <w:rFonts w:ascii="Book Antiqua" w:eastAsia="宋体" w:hAnsi="Book Antiqua" w:cs="宋体"/>
          <w:i/>
          <w:iCs/>
          <w:kern w:val="0"/>
          <w:sz w:val="24"/>
          <w:szCs w:val="24"/>
          <w:lang w:eastAsia="zh-CN"/>
        </w:rPr>
        <w:t>Ann Surg</w:t>
      </w:r>
      <w:r w:rsidRPr="00235132">
        <w:rPr>
          <w:rFonts w:ascii="Book Antiqua" w:eastAsia="宋体" w:hAnsi="Book Antiqua" w:cs="宋体"/>
          <w:kern w:val="0"/>
          <w:sz w:val="24"/>
          <w:szCs w:val="24"/>
          <w:lang w:eastAsia="zh-CN"/>
        </w:rPr>
        <w:t> 1994; </w:t>
      </w:r>
      <w:r w:rsidRPr="00235132">
        <w:rPr>
          <w:rFonts w:ascii="Book Antiqua" w:eastAsia="宋体" w:hAnsi="Book Antiqua" w:cs="宋体"/>
          <w:b/>
          <w:bCs/>
          <w:kern w:val="0"/>
          <w:sz w:val="24"/>
          <w:szCs w:val="24"/>
          <w:lang w:eastAsia="zh-CN"/>
        </w:rPr>
        <w:t>220</w:t>
      </w:r>
      <w:r w:rsidRPr="00235132">
        <w:rPr>
          <w:rFonts w:ascii="Book Antiqua" w:eastAsia="宋体" w:hAnsi="Book Antiqua" w:cs="宋体"/>
          <w:kern w:val="0"/>
          <w:sz w:val="24"/>
          <w:szCs w:val="24"/>
          <w:lang w:eastAsia="zh-CN"/>
        </w:rPr>
        <w:t>: 653-656 [PMID: 7979613</w:t>
      </w:r>
      <w:r w:rsidRPr="00235132">
        <w:rPr>
          <w:rFonts w:ascii="Book Antiqua" w:eastAsia="宋体" w:hAnsi="Book Antiqua" w:cs="宋体" w:hint="eastAsia"/>
          <w:kern w:val="0"/>
          <w:sz w:val="24"/>
          <w:szCs w:val="24"/>
          <w:lang w:eastAsia="zh-CN"/>
        </w:rPr>
        <w:t xml:space="preserve"> </w:t>
      </w:r>
      <w:r w:rsidRPr="00235132">
        <w:rPr>
          <w:rFonts w:ascii="Book Antiqua" w:eastAsia="宋体" w:hAnsi="Book Antiqua" w:cs="宋体"/>
          <w:kern w:val="0"/>
          <w:sz w:val="24"/>
          <w:szCs w:val="24"/>
          <w:lang w:eastAsia="zh-CN"/>
        </w:rPr>
        <w:t>DOI: 10.1097/00000658-199411000-00008]</w:t>
      </w:r>
    </w:p>
    <w:p w14:paraId="0A32D760" w14:textId="77777777" w:rsidR="0018404A" w:rsidRPr="00235132" w:rsidRDefault="0018404A" w:rsidP="0018404A">
      <w:pPr>
        <w:widowControl/>
        <w:spacing w:line="360" w:lineRule="auto"/>
        <w:rPr>
          <w:rFonts w:ascii="Book Antiqua" w:eastAsia="宋体" w:hAnsi="Book Antiqua" w:cs="宋体"/>
          <w:kern w:val="0"/>
          <w:sz w:val="24"/>
          <w:szCs w:val="24"/>
          <w:lang w:eastAsia="zh-CN"/>
        </w:rPr>
      </w:pPr>
      <w:r w:rsidRPr="00235132">
        <w:rPr>
          <w:rFonts w:ascii="Book Antiqua" w:eastAsia="宋体" w:hAnsi="Book Antiqua" w:cs="宋体"/>
          <w:kern w:val="0"/>
          <w:sz w:val="24"/>
          <w:szCs w:val="24"/>
          <w:lang w:eastAsia="zh-CN"/>
        </w:rPr>
        <w:t>9 </w:t>
      </w:r>
      <w:r w:rsidRPr="00235132">
        <w:rPr>
          <w:rFonts w:ascii="Book Antiqua" w:eastAsia="宋体" w:hAnsi="Book Antiqua" w:cs="宋体"/>
          <w:b/>
          <w:bCs/>
          <w:kern w:val="0"/>
          <w:sz w:val="24"/>
          <w:szCs w:val="24"/>
          <w:lang w:eastAsia="zh-CN"/>
        </w:rPr>
        <w:t>Niikura R</w:t>
      </w:r>
      <w:r w:rsidRPr="00235132">
        <w:rPr>
          <w:rFonts w:ascii="Book Antiqua" w:eastAsia="宋体" w:hAnsi="Book Antiqua" w:cs="宋体"/>
          <w:kern w:val="0"/>
          <w:sz w:val="24"/>
          <w:szCs w:val="24"/>
          <w:lang w:eastAsia="zh-CN"/>
        </w:rPr>
        <w:t>, Yasunaga H, Yamaji Y, Horiguchi H, Fushimi K, Yamada A, Hirata Y, Koike K. Factors affecting in-hospital mortality in patients with lower gastrointestinal tract bleeding: a retrospective study using a national database in Japan. </w:t>
      </w:r>
      <w:r w:rsidRPr="00235132">
        <w:rPr>
          <w:rFonts w:ascii="Book Antiqua" w:eastAsia="宋体" w:hAnsi="Book Antiqua" w:cs="宋体"/>
          <w:i/>
          <w:iCs/>
          <w:kern w:val="0"/>
          <w:sz w:val="24"/>
          <w:szCs w:val="24"/>
          <w:lang w:eastAsia="zh-CN"/>
        </w:rPr>
        <w:t>J Gastroenterol</w:t>
      </w:r>
      <w:r w:rsidRPr="00235132">
        <w:rPr>
          <w:rFonts w:ascii="Book Antiqua" w:eastAsia="宋体" w:hAnsi="Book Antiqua" w:cs="宋体"/>
          <w:kern w:val="0"/>
          <w:sz w:val="24"/>
          <w:szCs w:val="24"/>
          <w:lang w:eastAsia="zh-CN"/>
        </w:rPr>
        <w:t> 2015; </w:t>
      </w:r>
      <w:r w:rsidRPr="00235132">
        <w:rPr>
          <w:rFonts w:ascii="Book Antiqua" w:eastAsia="宋体" w:hAnsi="Book Antiqua" w:cs="宋体"/>
          <w:b/>
          <w:bCs/>
          <w:kern w:val="0"/>
          <w:sz w:val="24"/>
          <w:szCs w:val="24"/>
          <w:lang w:eastAsia="zh-CN"/>
        </w:rPr>
        <w:t>50</w:t>
      </w:r>
      <w:r w:rsidRPr="00235132">
        <w:rPr>
          <w:rFonts w:ascii="Book Antiqua" w:eastAsia="宋体" w:hAnsi="Book Antiqua" w:cs="宋体"/>
          <w:kern w:val="0"/>
          <w:sz w:val="24"/>
          <w:szCs w:val="24"/>
          <w:lang w:eastAsia="zh-CN"/>
        </w:rPr>
        <w:t>: 533-540 [PMID: 25181990 DOI: 10.1007/s00535-014-0994-3]</w:t>
      </w:r>
    </w:p>
    <w:p w14:paraId="5B7D3672" w14:textId="77777777" w:rsidR="0018404A" w:rsidRPr="00235132" w:rsidRDefault="0018404A" w:rsidP="0018404A">
      <w:pPr>
        <w:widowControl/>
        <w:spacing w:line="360" w:lineRule="auto"/>
        <w:rPr>
          <w:rFonts w:ascii="Book Antiqua" w:eastAsia="宋体" w:hAnsi="Book Antiqua" w:cs="宋体"/>
          <w:kern w:val="0"/>
          <w:sz w:val="24"/>
          <w:szCs w:val="24"/>
          <w:lang w:eastAsia="zh-CN"/>
        </w:rPr>
      </w:pPr>
      <w:r w:rsidRPr="00235132">
        <w:rPr>
          <w:rFonts w:ascii="Book Antiqua" w:eastAsia="宋体" w:hAnsi="Book Antiqua" w:cs="宋体"/>
          <w:kern w:val="0"/>
          <w:sz w:val="24"/>
          <w:szCs w:val="24"/>
          <w:lang w:eastAsia="zh-CN"/>
        </w:rPr>
        <w:t>10 </w:t>
      </w:r>
      <w:r w:rsidRPr="00235132">
        <w:rPr>
          <w:rFonts w:ascii="Book Antiqua" w:eastAsia="宋体" w:hAnsi="Book Antiqua" w:cs="宋体"/>
          <w:b/>
          <w:bCs/>
          <w:kern w:val="0"/>
          <w:sz w:val="24"/>
          <w:szCs w:val="24"/>
          <w:lang w:eastAsia="zh-CN"/>
        </w:rPr>
        <w:t>Niikura R</w:t>
      </w:r>
      <w:r w:rsidRPr="00235132">
        <w:rPr>
          <w:rFonts w:ascii="Book Antiqua" w:eastAsia="宋体" w:hAnsi="Book Antiqua" w:cs="宋体"/>
          <w:kern w:val="0"/>
          <w:sz w:val="24"/>
          <w:szCs w:val="24"/>
          <w:lang w:eastAsia="zh-CN"/>
        </w:rPr>
        <w:t>, Nagata N, Yamada A, Akiyama J, Shimbo T, Uemura N. Recurrence of colonic diverticular bleeding and associated risk factors. </w:t>
      </w:r>
      <w:r w:rsidRPr="00235132">
        <w:rPr>
          <w:rFonts w:ascii="Book Antiqua" w:eastAsia="宋体" w:hAnsi="Book Antiqua" w:cs="宋体"/>
          <w:i/>
          <w:iCs/>
          <w:kern w:val="0"/>
          <w:sz w:val="24"/>
          <w:szCs w:val="24"/>
          <w:lang w:eastAsia="zh-CN"/>
        </w:rPr>
        <w:t>Colorectal Dis</w:t>
      </w:r>
      <w:r w:rsidRPr="00235132">
        <w:rPr>
          <w:rFonts w:ascii="Book Antiqua" w:eastAsia="宋体" w:hAnsi="Book Antiqua" w:cs="宋体"/>
          <w:kern w:val="0"/>
          <w:sz w:val="24"/>
          <w:szCs w:val="24"/>
          <w:lang w:eastAsia="zh-CN"/>
        </w:rPr>
        <w:t> 2012; </w:t>
      </w:r>
      <w:r w:rsidRPr="00235132">
        <w:rPr>
          <w:rFonts w:ascii="Book Antiqua" w:eastAsia="宋体" w:hAnsi="Book Antiqua" w:cs="宋体"/>
          <w:b/>
          <w:bCs/>
          <w:kern w:val="0"/>
          <w:sz w:val="24"/>
          <w:szCs w:val="24"/>
          <w:lang w:eastAsia="zh-CN"/>
        </w:rPr>
        <w:t>14</w:t>
      </w:r>
      <w:r w:rsidRPr="00235132">
        <w:rPr>
          <w:rFonts w:ascii="Book Antiqua" w:eastAsia="宋体" w:hAnsi="Book Antiqua" w:cs="宋体"/>
          <w:kern w:val="0"/>
          <w:sz w:val="24"/>
          <w:szCs w:val="24"/>
          <w:lang w:eastAsia="zh-CN"/>
        </w:rPr>
        <w:t>: 302-305 [PMID: 21692963 DOI: 10.1111/j.1463-1318.2011.02611.x]</w:t>
      </w:r>
    </w:p>
    <w:p w14:paraId="6D9E9292" w14:textId="77777777" w:rsidR="0018404A" w:rsidRPr="00235132" w:rsidRDefault="0018404A" w:rsidP="0018404A">
      <w:pPr>
        <w:widowControl/>
        <w:spacing w:line="360" w:lineRule="auto"/>
        <w:rPr>
          <w:rFonts w:ascii="Book Antiqua" w:eastAsia="宋体" w:hAnsi="Book Antiqua" w:cs="宋体"/>
          <w:kern w:val="0"/>
          <w:sz w:val="24"/>
          <w:szCs w:val="24"/>
          <w:lang w:eastAsia="zh-CN"/>
        </w:rPr>
      </w:pPr>
      <w:r w:rsidRPr="00235132">
        <w:rPr>
          <w:rFonts w:ascii="Book Antiqua" w:eastAsia="宋体" w:hAnsi="Book Antiqua" w:cs="宋体"/>
          <w:kern w:val="0"/>
          <w:sz w:val="24"/>
          <w:szCs w:val="24"/>
          <w:lang w:eastAsia="zh-CN"/>
        </w:rPr>
        <w:t>11 </w:t>
      </w:r>
      <w:r w:rsidRPr="00235132">
        <w:rPr>
          <w:rFonts w:ascii="Book Antiqua" w:eastAsia="宋体" w:hAnsi="Book Antiqua" w:cs="宋体"/>
          <w:b/>
          <w:bCs/>
          <w:kern w:val="0"/>
          <w:sz w:val="24"/>
          <w:szCs w:val="24"/>
          <w:lang w:eastAsia="zh-CN"/>
        </w:rPr>
        <w:t>Okamoto T</w:t>
      </w:r>
      <w:r w:rsidRPr="00235132">
        <w:rPr>
          <w:rFonts w:ascii="Book Antiqua" w:eastAsia="宋体" w:hAnsi="Book Antiqua" w:cs="宋体"/>
          <w:kern w:val="0"/>
          <w:sz w:val="24"/>
          <w:szCs w:val="24"/>
          <w:lang w:eastAsia="zh-CN"/>
        </w:rPr>
        <w:t>, Watabe H, Yamada A, Hirata Y, Yoshida H, Koike K. The association between arteriosclerosis related diseases and diverticular bleeding. </w:t>
      </w:r>
      <w:r w:rsidRPr="00235132">
        <w:rPr>
          <w:rFonts w:ascii="Book Antiqua" w:eastAsia="宋体" w:hAnsi="Book Antiqua" w:cs="宋体"/>
          <w:i/>
          <w:iCs/>
          <w:kern w:val="0"/>
          <w:sz w:val="24"/>
          <w:szCs w:val="24"/>
          <w:lang w:eastAsia="zh-CN"/>
        </w:rPr>
        <w:t>Int J Colorectal Dis</w:t>
      </w:r>
      <w:r w:rsidRPr="00235132">
        <w:rPr>
          <w:rFonts w:ascii="Book Antiqua" w:eastAsia="宋体" w:hAnsi="Book Antiqua" w:cs="宋体"/>
          <w:kern w:val="0"/>
          <w:sz w:val="24"/>
          <w:szCs w:val="24"/>
          <w:lang w:eastAsia="zh-CN"/>
        </w:rPr>
        <w:t> 2012; </w:t>
      </w:r>
      <w:r w:rsidRPr="00235132">
        <w:rPr>
          <w:rFonts w:ascii="Book Antiqua" w:eastAsia="宋体" w:hAnsi="Book Antiqua" w:cs="宋体"/>
          <w:b/>
          <w:bCs/>
          <w:kern w:val="0"/>
          <w:sz w:val="24"/>
          <w:szCs w:val="24"/>
          <w:lang w:eastAsia="zh-CN"/>
        </w:rPr>
        <w:t>27</w:t>
      </w:r>
      <w:r w:rsidRPr="00235132">
        <w:rPr>
          <w:rFonts w:ascii="Book Antiqua" w:eastAsia="宋体" w:hAnsi="Book Antiqua" w:cs="宋体"/>
          <w:kern w:val="0"/>
          <w:sz w:val="24"/>
          <w:szCs w:val="24"/>
          <w:lang w:eastAsia="zh-CN"/>
        </w:rPr>
        <w:t>: 1161-1166 [PMID: 22584295 DOI: 10.1007/s00384-012-1491-x]</w:t>
      </w:r>
    </w:p>
    <w:p w14:paraId="7769DF1A" w14:textId="77777777" w:rsidR="0018404A" w:rsidRPr="00235132" w:rsidRDefault="0018404A" w:rsidP="0018404A">
      <w:pPr>
        <w:widowControl/>
        <w:spacing w:line="360" w:lineRule="auto"/>
        <w:rPr>
          <w:rFonts w:ascii="Book Antiqua" w:eastAsia="宋体" w:hAnsi="Book Antiqua" w:cs="宋体"/>
          <w:kern w:val="0"/>
          <w:sz w:val="24"/>
          <w:szCs w:val="24"/>
          <w:lang w:eastAsia="zh-CN"/>
        </w:rPr>
      </w:pPr>
      <w:r w:rsidRPr="00235132">
        <w:rPr>
          <w:rFonts w:ascii="Book Antiqua" w:eastAsia="宋体" w:hAnsi="Book Antiqua" w:cs="宋体"/>
          <w:kern w:val="0"/>
          <w:sz w:val="24"/>
          <w:szCs w:val="24"/>
          <w:lang w:eastAsia="zh-CN"/>
        </w:rPr>
        <w:lastRenderedPageBreak/>
        <w:t>12 </w:t>
      </w:r>
      <w:r w:rsidRPr="00235132">
        <w:rPr>
          <w:rFonts w:ascii="Book Antiqua" w:eastAsia="宋体" w:hAnsi="Book Antiqua" w:cs="宋体"/>
          <w:b/>
          <w:bCs/>
          <w:kern w:val="0"/>
          <w:sz w:val="24"/>
          <w:szCs w:val="24"/>
          <w:lang w:eastAsia="zh-CN"/>
        </w:rPr>
        <w:t>Kaltenbach T</w:t>
      </w:r>
      <w:r w:rsidRPr="00235132">
        <w:rPr>
          <w:rFonts w:ascii="Book Antiqua" w:eastAsia="宋体" w:hAnsi="Book Antiqua" w:cs="宋体"/>
          <w:kern w:val="0"/>
          <w:sz w:val="24"/>
          <w:szCs w:val="24"/>
          <w:lang w:eastAsia="zh-CN"/>
        </w:rPr>
        <w:t>, Watson R, Shah J, Friedland S, Sato T, Shergill A, McQuaid K, Soetikno R. Colonoscopy with clipping is useful in the diagnosis and treatment of diverticular bleeding. </w:t>
      </w:r>
      <w:r w:rsidRPr="00235132">
        <w:rPr>
          <w:rFonts w:ascii="Book Antiqua" w:eastAsia="宋体" w:hAnsi="Book Antiqua" w:cs="宋体"/>
          <w:i/>
          <w:iCs/>
          <w:kern w:val="0"/>
          <w:sz w:val="24"/>
          <w:szCs w:val="24"/>
          <w:lang w:eastAsia="zh-CN"/>
        </w:rPr>
        <w:t>Clin Gastroenterol Hepatol</w:t>
      </w:r>
      <w:r w:rsidRPr="00235132">
        <w:rPr>
          <w:rFonts w:ascii="Book Antiqua" w:eastAsia="宋体" w:hAnsi="Book Antiqua" w:cs="宋体"/>
          <w:kern w:val="0"/>
          <w:sz w:val="24"/>
          <w:szCs w:val="24"/>
          <w:lang w:eastAsia="zh-CN"/>
        </w:rPr>
        <w:t> 2012; </w:t>
      </w:r>
      <w:r w:rsidRPr="00235132">
        <w:rPr>
          <w:rFonts w:ascii="Book Antiqua" w:eastAsia="宋体" w:hAnsi="Book Antiqua" w:cs="宋体"/>
          <w:b/>
          <w:bCs/>
          <w:kern w:val="0"/>
          <w:sz w:val="24"/>
          <w:szCs w:val="24"/>
          <w:lang w:eastAsia="zh-CN"/>
        </w:rPr>
        <w:t>10</w:t>
      </w:r>
      <w:r w:rsidRPr="00235132">
        <w:rPr>
          <w:rFonts w:ascii="Book Antiqua" w:eastAsia="宋体" w:hAnsi="Book Antiqua" w:cs="宋体"/>
          <w:kern w:val="0"/>
          <w:sz w:val="24"/>
          <w:szCs w:val="24"/>
          <w:lang w:eastAsia="zh-CN"/>
        </w:rPr>
        <w:t>: 131-137 [PMID: 22056302 DOI: 10.1016/j.cgh.2011.10.029]</w:t>
      </w:r>
    </w:p>
    <w:p w14:paraId="33A0D039" w14:textId="77777777" w:rsidR="0018404A" w:rsidRPr="00235132" w:rsidRDefault="0018404A" w:rsidP="0018404A">
      <w:pPr>
        <w:widowControl/>
        <w:spacing w:line="360" w:lineRule="auto"/>
        <w:rPr>
          <w:rFonts w:ascii="Book Antiqua" w:eastAsia="宋体" w:hAnsi="Book Antiqua" w:cs="宋体"/>
          <w:kern w:val="0"/>
          <w:sz w:val="24"/>
          <w:szCs w:val="24"/>
          <w:lang w:eastAsia="zh-CN"/>
        </w:rPr>
      </w:pPr>
      <w:r w:rsidRPr="00235132">
        <w:rPr>
          <w:rFonts w:ascii="Book Antiqua" w:eastAsia="宋体" w:hAnsi="Book Antiqua" w:cs="宋体"/>
          <w:kern w:val="0"/>
          <w:sz w:val="24"/>
          <w:szCs w:val="24"/>
          <w:lang w:eastAsia="zh-CN"/>
        </w:rPr>
        <w:t>13 </w:t>
      </w:r>
      <w:r w:rsidRPr="00235132">
        <w:rPr>
          <w:rFonts w:ascii="Book Antiqua" w:eastAsia="宋体" w:hAnsi="Book Antiqua" w:cs="宋体"/>
          <w:b/>
          <w:bCs/>
          <w:kern w:val="0"/>
          <w:sz w:val="24"/>
          <w:szCs w:val="24"/>
          <w:lang w:eastAsia="zh-CN"/>
        </w:rPr>
        <w:t>Nagata N</w:t>
      </w:r>
      <w:r w:rsidRPr="00235132">
        <w:rPr>
          <w:rFonts w:ascii="Book Antiqua" w:eastAsia="宋体" w:hAnsi="Book Antiqua" w:cs="宋体"/>
          <w:kern w:val="0"/>
          <w:sz w:val="24"/>
          <w:szCs w:val="24"/>
          <w:lang w:eastAsia="zh-CN"/>
        </w:rPr>
        <w:t>, Niikura R, Aoki T, Moriyasu S, Sakurai T, Shimbo T, Shinozaki M, Sekine K, Okubo H, Watanabe K, Yokoi C, Yanase M, Akiyama J, Uemura N. Role of urgent contrast-enhanced multidetector computed tomography for acute lower gastrointestinal bleeding in patients undergoing early colonoscopy. </w:t>
      </w:r>
      <w:r w:rsidRPr="00235132">
        <w:rPr>
          <w:rFonts w:ascii="Book Antiqua" w:eastAsia="宋体" w:hAnsi="Book Antiqua" w:cs="宋体"/>
          <w:i/>
          <w:iCs/>
          <w:kern w:val="0"/>
          <w:sz w:val="24"/>
          <w:szCs w:val="24"/>
          <w:lang w:eastAsia="zh-CN"/>
        </w:rPr>
        <w:t>J Gastroenterol</w:t>
      </w:r>
      <w:r w:rsidRPr="00235132">
        <w:rPr>
          <w:rFonts w:ascii="Book Antiqua" w:eastAsia="宋体" w:hAnsi="Book Antiqua" w:cs="宋体"/>
          <w:kern w:val="0"/>
          <w:sz w:val="24"/>
          <w:szCs w:val="24"/>
          <w:lang w:eastAsia="zh-CN"/>
        </w:rPr>
        <w:t> 2015; </w:t>
      </w:r>
      <w:r w:rsidRPr="00235132">
        <w:rPr>
          <w:rFonts w:ascii="Book Antiqua" w:eastAsia="宋体" w:hAnsi="Book Antiqua" w:cs="宋体"/>
          <w:b/>
          <w:bCs/>
          <w:kern w:val="0"/>
          <w:sz w:val="24"/>
          <w:szCs w:val="24"/>
          <w:lang w:eastAsia="zh-CN"/>
        </w:rPr>
        <w:t>50</w:t>
      </w:r>
      <w:r w:rsidRPr="00235132">
        <w:rPr>
          <w:rFonts w:ascii="Book Antiqua" w:eastAsia="宋体" w:hAnsi="Book Antiqua" w:cs="宋体"/>
          <w:kern w:val="0"/>
          <w:sz w:val="24"/>
          <w:szCs w:val="24"/>
          <w:lang w:eastAsia="zh-CN"/>
        </w:rPr>
        <w:t>: 1162-1172 [PMID: 25812518 DOI: 10.1007/s00535-015-1069-9]</w:t>
      </w:r>
    </w:p>
    <w:p w14:paraId="3B60E436" w14:textId="77777777" w:rsidR="0018404A" w:rsidRPr="00235132" w:rsidRDefault="0018404A" w:rsidP="0018404A">
      <w:pPr>
        <w:widowControl/>
        <w:spacing w:line="360" w:lineRule="auto"/>
        <w:rPr>
          <w:rFonts w:ascii="Book Antiqua" w:eastAsia="宋体" w:hAnsi="Book Antiqua" w:cs="宋体"/>
          <w:kern w:val="0"/>
          <w:sz w:val="24"/>
          <w:szCs w:val="24"/>
          <w:lang w:eastAsia="zh-CN"/>
        </w:rPr>
      </w:pPr>
      <w:r w:rsidRPr="00235132">
        <w:rPr>
          <w:rFonts w:ascii="Book Antiqua" w:eastAsia="宋体" w:hAnsi="Book Antiqua" w:cs="宋体"/>
          <w:kern w:val="0"/>
          <w:sz w:val="24"/>
          <w:szCs w:val="24"/>
          <w:lang w:eastAsia="zh-CN"/>
        </w:rPr>
        <w:t>14 </w:t>
      </w:r>
      <w:r w:rsidRPr="00235132">
        <w:rPr>
          <w:rFonts w:ascii="Book Antiqua" w:eastAsia="宋体" w:hAnsi="Book Antiqua" w:cs="宋体"/>
          <w:b/>
          <w:bCs/>
          <w:kern w:val="0"/>
          <w:sz w:val="24"/>
          <w:szCs w:val="24"/>
          <w:lang w:eastAsia="zh-CN"/>
        </w:rPr>
        <w:t>Finlayson EV</w:t>
      </w:r>
      <w:r w:rsidRPr="00235132">
        <w:rPr>
          <w:rFonts w:ascii="Book Antiqua" w:eastAsia="宋体" w:hAnsi="Book Antiqua" w:cs="宋体"/>
          <w:kern w:val="0"/>
          <w:sz w:val="24"/>
          <w:szCs w:val="24"/>
          <w:lang w:eastAsia="zh-CN"/>
        </w:rPr>
        <w:t>, Goodney PP, Birkmeyer JD. Hospital volume and operative mortality in cancer surgery: a national study. </w:t>
      </w:r>
      <w:r w:rsidRPr="00235132">
        <w:rPr>
          <w:rFonts w:ascii="Book Antiqua" w:eastAsia="宋体" w:hAnsi="Book Antiqua" w:cs="宋体"/>
          <w:i/>
          <w:iCs/>
          <w:kern w:val="0"/>
          <w:sz w:val="24"/>
          <w:szCs w:val="24"/>
          <w:lang w:eastAsia="zh-CN"/>
        </w:rPr>
        <w:t>Arch Surg</w:t>
      </w:r>
      <w:r w:rsidRPr="00235132">
        <w:rPr>
          <w:rFonts w:ascii="Book Antiqua" w:eastAsia="宋体" w:hAnsi="Book Antiqua" w:cs="宋体"/>
          <w:kern w:val="0"/>
          <w:sz w:val="24"/>
          <w:szCs w:val="24"/>
          <w:lang w:eastAsia="zh-CN"/>
        </w:rPr>
        <w:t> 2003; </w:t>
      </w:r>
      <w:r w:rsidRPr="00235132">
        <w:rPr>
          <w:rFonts w:ascii="Book Antiqua" w:eastAsia="宋体" w:hAnsi="Book Antiqua" w:cs="宋体"/>
          <w:b/>
          <w:bCs/>
          <w:kern w:val="0"/>
          <w:sz w:val="24"/>
          <w:szCs w:val="24"/>
          <w:lang w:eastAsia="zh-CN"/>
        </w:rPr>
        <w:t>138</w:t>
      </w:r>
      <w:r w:rsidRPr="00235132">
        <w:rPr>
          <w:rFonts w:ascii="Book Antiqua" w:eastAsia="宋体" w:hAnsi="Book Antiqua" w:cs="宋体"/>
          <w:kern w:val="0"/>
          <w:sz w:val="24"/>
          <w:szCs w:val="24"/>
          <w:lang w:eastAsia="zh-CN"/>
        </w:rPr>
        <w:t>: 721-75; discussion 726 [PMID: 12860752 DOI: 10.1001/archsurg.138.7.721]</w:t>
      </w:r>
    </w:p>
    <w:p w14:paraId="0F1FCCBA" w14:textId="77777777" w:rsidR="0018404A" w:rsidRPr="00235132" w:rsidRDefault="0018404A" w:rsidP="0018404A">
      <w:pPr>
        <w:widowControl/>
        <w:spacing w:line="360" w:lineRule="auto"/>
        <w:rPr>
          <w:rFonts w:ascii="Book Antiqua" w:eastAsia="宋体" w:hAnsi="Book Antiqua" w:cs="宋体"/>
          <w:kern w:val="0"/>
          <w:sz w:val="24"/>
          <w:szCs w:val="24"/>
          <w:lang w:eastAsia="zh-CN"/>
        </w:rPr>
      </w:pPr>
      <w:r w:rsidRPr="00235132">
        <w:rPr>
          <w:rFonts w:ascii="Book Antiqua" w:eastAsia="宋体" w:hAnsi="Book Antiqua" w:cs="宋体"/>
          <w:kern w:val="0"/>
          <w:sz w:val="24"/>
          <w:szCs w:val="24"/>
          <w:lang w:eastAsia="zh-CN"/>
        </w:rPr>
        <w:t>15 </w:t>
      </w:r>
      <w:r w:rsidRPr="00235132">
        <w:rPr>
          <w:rFonts w:ascii="Book Antiqua" w:eastAsia="宋体" w:hAnsi="Book Antiqua" w:cs="宋体"/>
          <w:b/>
          <w:bCs/>
          <w:kern w:val="0"/>
          <w:sz w:val="24"/>
          <w:szCs w:val="24"/>
          <w:lang w:eastAsia="zh-CN"/>
        </w:rPr>
        <w:t>Schreuders EH</w:t>
      </w:r>
      <w:r w:rsidRPr="00235132">
        <w:rPr>
          <w:rFonts w:ascii="Book Antiqua" w:eastAsia="宋体" w:hAnsi="Book Antiqua" w:cs="宋体"/>
          <w:kern w:val="0"/>
          <w:sz w:val="24"/>
          <w:szCs w:val="24"/>
          <w:lang w:eastAsia="zh-CN"/>
        </w:rPr>
        <w:t>, Ruco A, Rabeneck L, Schoen RE, Sung JJ, Young GP, Kuipers EJ. Colorectal cancer screening: a global overview of existing programmes. </w:t>
      </w:r>
      <w:r w:rsidRPr="00235132">
        <w:rPr>
          <w:rFonts w:ascii="Book Antiqua" w:eastAsia="宋体" w:hAnsi="Book Antiqua" w:cs="宋体"/>
          <w:i/>
          <w:iCs/>
          <w:kern w:val="0"/>
          <w:sz w:val="24"/>
          <w:szCs w:val="24"/>
          <w:lang w:eastAsia="zh-CN"/>
        </w:rPr>
        <w:t>Gut</w:t>
      </w:r>
      <w:r w:rsidRPr="00235132">
        <w:rPr>
          <w:rFonts w:ascii="Book Antiqua" w:eastAsia="宋体" w:hAnsi="Book Antiqua" w:cs="宋体"/>
          <w:kern w:val="0"/>
          <w:sz w:val="24"/>
          <w:szCs w:val="24"/>
          <w:lang w:eastAsia="zh-CN"/>
        </w:rPr>
        <w:t> 2015; </w:t>
      </w:r>
      <w:r w:rsidRPr="00235132">
        <w:rPr>
          <w:rFonts w:ascii="Book Antiqua" w:eastAsia="宋体" w:hAnsi="Book Antiqua" w:cs="宋体"/>
          <w:b/>
          <w:bCs/>
          <w:kern w:val="0"/>
          <w:sz w:val="24"/>
          <w:szCs w:val="24"/>
          <w:lang w:eastAsia="zh-CN"/>
        </w:rPr>
        <w:t>64</w:t>
      </w:r>
      <w:r w:rsidRPr="00235132">
        <w:rPr>
          <w:rFonts w:ascii="Book Antiqua" w:eastAsia="宋体" w:hAnsi="Book Antiqua" w:cs="宋体"/>
          <w:kern w:val="0"/>
          <w:sz w:val="24"/>
          <w:szCs w:val="24"/>
          <w:lang w:eastAsia="zh-CN"/>
        </w:rPr>
        <w:t>: 1637-1649 [PMID: 26041752 DOI: 10.1136/gutjnl-2014-309086]</w:t>
      </w:r>
    </w:p>
    <w:p w14:paraId="51FDBEA1" w14:textId="77777777" w:rsidR="0018404A" w:rsidRPr="00235132" w:rsidRDefault="0018404A" w:rsidP="0018404A">
      <w:pPr>
        <w:widowControl/>
        <w:spacing w:line="360" w:lineRule="auto"/>
        <w:rPr>
          <w:rFonts w:ascii="Book Antiqua" w:eastAsia="宋体" w:hAnsi="Book Antiqua" w:cs="宋体"/>
          <w:kern w:val="0"/>
          <w:sz w:val="24"/>
          <w:szCs w:val="24"/>
          <w:lang w:eastAsia="zh-CN"/>
        </w:rPr>
      </w:pPr>
      <w:r w:rsidRPr="00235132">
        <w:rPr>
          <w:rFonts w:ascii="Book Antiqua" w:eastAsia="宋体" w:hAnsi="Book Antiqua" w:cs="宋体"/>
          <w:kern w:val="0"/>
          <w:sz w:val="24"/>
          <w:szCs w:val="24"/>
          <w:lang w:eastAsia="zh-CN"/>
        </w:rPr>
        <w:t>16 </w:t>
      </w:r>
      <w:r w:rsidRPr="00235132">
        <w:rPr>
          <w:rFonts w:ascii="Book Antiqua" w:eastAsia="宋体" w:hAnsi="Book Antiqua" w:cs="宋体"/>
          <w:b/>
          <w:bCs/>
          <w:kern w:val="0"/>
          <w:sz w:val="24"/>
          <w:szCs w:val="24"/>
          <w:lang w:eastAsia="zh-CN"/>
        </w:rPr>
        <w:t>Sim J</w:t>
      </w:r>
      <w:r w:rsidRPr="00235132">
        <w:rPr>
          <w:rFonts w:ascii="Book Antiqua" w:eastAsia="宋体" w:hAnsi="Book Antiqua" w:cs="宋体"/>
          <w:kern w:val="0"/>
          <w:sz w:val="24"/>
          <w:szCs w:val="24"/>
          <w:lang w:eastAsia="zh-CN"/>
        </w:rPr>
        <w:t>, Wright CC. The kappa statistic in reliability studies: use, interpretation, and sample size requirements. </w:t>
      </w:r>
      <w:r w:rsidRPr="00235132">
        <w:rPr>
          <w:rFonts w:ascii="Book Antiqua" w:eastAsia="宋体" w:hAnsi="Book Antiqua" w:cs="宋体"/>
          <w:i/>
          <w:iCs/>
          <w:kern w:val="0"/>
          <w:sz w:val="24"/>
          <w:szCs w:val="24"/>
          <w:lang w:eastAsia="zh-CN"/>
        </w:rPr>
        <w:t>Phys Ther</w:t>
      </w:r>
      <w:r w:rsidRPr="00235132">
        <w:rPr>
          <w:rFonts w:ascii="Book Antiqua" w:eastAsia="宋体" w:hAnsi="Book Antiqua" w:cs="宋体"/>
          <w:kern w:val="0"/>
          <w:sz w:val="24"/>
          <w:szCs w:val="24"/>
          <w:lang w:eastAsia="zh-CN"/>
        </w:rPr>
        <w:t> 2005; </w:t>
      </w:r>
      <w:r w:rsidRPr="00235132">
        <w:rPr>
          <w:rFonts w:ascii="Book Antiqua" w:eastAsia="宋体" w:hAnsi="Book Antiqua" w:cs="宋体"/>
          <w:b/>
          <w:bCs/>
          <w:kern w:val="0"/>
          <w:sz w:val="24"/>
          <w:szCs w:val="24"/>
          <w:lang w:eastAsia="zh-CN"/>
        </w:rPr>
        <w:t>85</w:t>
      </w:r>
      <w:r w:rsidRPr="00235132">
        <w:rPr>
          <w:rFonts w:ascii="Book Antiqua" w:eastAsia="宋体" w:hAnsi="Book Antiqua" w:cs="宋体"/>
          <w:kern w:val="0"/>
          <w:sz w:val="24"/>
          <w:szCs w:val="24"/>
          <w:lang w:eastAsia="zh-CN"/>
        </w:rPr>
        <w:t>: 257-268 [PMID: 15733050]</w:t>
      </w:r>
    </w:p>
    <w:p w14:paraId="0E871623" w14:textId="77777777" w:rsidR="0018404A" w:rsidRPr="00235132" w:rsidRDefault="0018404A" w:rsidP="0018404A">
      <w:pPr>
        <w:widowControl/>
        <w:spacing w:line="360" w:lineRule="auto"/>
        <w:rPr>
          <w:rFonts w:ascii="Book Antiqua" w:eastAsia="宋体" w:hAnsi="Book Antiqua" w:cs="宋体"/>
          <w:kern w:val="0"/>
          <w:sz w:val="24"/>
          <w:szCs w:val="24"/>
          <w:lang w:eastAsia="zh-CN"/>
        </w:rPr>
      </w:pPr>
      <w:r w:rsidRPr="00235132">
        <w:rPr>
          <w:rFonts w:ascii="Book Antiqua" w:eastAsia="宋体" w:hAnsi="Book Antiqua" w:cs="宋体"/>
          <w:kern w:val="0"/>
          <w:sz w:val="24"/>
          <w:szCs w:val="24"/>
          <w:lang w:eastAsia="zh-CN"/>
        </w:rPr>
        <w:t>17 </w:t>
      </w:r>
      <w:r w:rsidRPr="00235132">
        <w:rPr>
          <w:rFonts w:ascii="Book Antiqua" w:eastAsia="宋体" w:hAnsi="Book Antiqua" w:cs="宋体"/>
          <w:b/>
          <w:bCs/>
          <w:kern w:val="0"/>
          <w:sz w:val="24"/>
          <w:szCs w:val="24"/>
          <w:lang w:eastAsia="zh-CN"/>
        </w:rPr>
        <w:t>Nagata N</w:t>
      </w:r>
      <w:r w:rsidRPr="00235132">
        <w:rPr>
          <w:rFonts w:ascii="Book Antiqua" w:eastAsia="宋体" w:hAnsi="Book Antiqua" w:cs="宋体"/>
          <w:kern w:val="0"/>
          <w:sz w:val="24"/>
          <w:szCs w:val="24"/>
          <w:lang w:eastAsia="zh-CN"/>
        </w:rPr>
        <w:t xml:space="preserve">, Niikura R, Aoki T, Shimbo T, Sekine K, Okubo H, Watanabe K, Sakurai T, Yokoi C, Akiyama J, Yanase M, Mizokami M, Uemura N. Impact of discontinuing non-steroidal antiinflammatory drugs on long-term recurrence in </w:t>
      </w:r>
      <w:r w:rsidRPr="00235132">
        <w:rPr>
          <w:rFonts w:ascii="Book Antiqua" w:eastAsia="宋体" w:hAnsi="Book Antiqua" w:cs="宋体"/>
          <w:kern w:val="0"/>
          <w:sz w:val="24"/>
          <w:szCs w:val="24"/>
          <w:lang w:eastAsia="zh-CN"/>
        </w:rPr>
        <w:lastRenderedPageBreak/>
        <w:t>colonic diverticular bleeding. </w:t>
      </w:r>
      <w:r w:rsidRPr="00235132">
        <w:rPr>
          <w:rFonts w:ascii="Book Antiqua" w:eastAsia="宋体" w:hAnsi="Book Antiqua" w:cs="宋体"/>
          <w:i/>
          <w:iCs/>
          <w:kern w:val="0"/>
          <w:sz w:val="24"/>
          <w:szCs w:val="24"/>
          <w:lang w:eastAsia="zh-CN"/>
        </w:rPr>
        <w:t>World J Gastroenterol</w:t>
      </w:r>
      <w:r w:rsidRPr="00235132">
        <w:rPr>
          <w:rFonts w:ascii="Book Antiqua" w:eastAsia="宋体" w:hAnsi="Book Antiqua" w:cs="宋体"/>
          <w:kern w:val="0"/>
          <w:sz w:val="24"/>
          <w:szCs w:val="24"/>
          <w:lang w:eastAsia="zh-CN"/>
        </w:rPr>
        <w:t> 2015; </w:t>
      </w:r>
      <w:r w:rsidRPr="00235132">
        <w:rPr>
          <w:rFonts w:ascii="Book Antiqua" w:eastAsia="宋体" w:hAnsi="Book Antiqua" w:cs="宋体"/>
          <w:b/>
          <w:bCs/>
          <w:kern w:val="0"/>
          <w:sz w:val="24"/>
          <w:szCs w:val="24"/>
          <w:lang w:eastAsia="zh-CN"/>
        </w:rPr>
        <w:t>21</w:t>
      </w:r>
      <w:r w:rsidRPr="00235132">
        <w:rPr>
          <w:rFonts w:ascii="Book Antiqua" w:eastAsia="宋体" w:hAnsi="Book Antiqua" w:cs="宋体"/>
          <w:kern w:val="0"/>
          <w:sz w:val="24"/>
          <w:szCs w:val="24"/>
          <w:lang w:eastAsia="zh-CN"/>
        </w:rPr>
        <w:t>: 1292-1298 [PMID: 25632204 DOI: 10.3748/wjg.v21.i4.1292]</w:t>
      </w:r>
    </w:p>
    <w:p w14:paraId="6F68E28D" w14:textId="77777777" w:rsidR="0018404A" w:rsidRPr="00235132" w:rsidRDefault="0018404A" w:rsidP="0018404A">
      <w:pPr>
        <w:widowControl/>
        <w:spacing w:line="360" w:lineRule="auto"/>
        <w:rPr>
          <w:rFonts w:ascii="Book Antiqua" w:eastAsia="宋体" w:hAnsi="Book Antiqua" w:cs="宋体"/>
          <w:kern w:val="0"/>
          <w:sz w:val="24"/>
          <w:szCs w:val="24"/>
          <w:lang w:eastAsia="zh-CN"/>
        </w:rPr>
      </w:pPr>
      <w:r w:rsidRPr="00235132">
        <w:rPr>
          <w:rFonts w:ascii="Book Antiqua" w:eastAsia="宋体" w:hAnsi="Book Antiqua" w:cs="宋体"/>
          <w:kern w:val="0"/>
          <w:sz w:val="24"/>
          <w:szCs w:val="24"/>
          <w:lang w:eastAsia="zh-CN"/>
        </w:rPr>
        <w:t>18 </w:t>
      </w:r>
      <w:r w:rsidRPr="00235132">
        <w:rPr>
          <w:rFonts w:ascii="Book Antiqua" w:eastAsia="宋体" w:hAnsi="Book Antiqua" w:cs="宋体"/>
          <w:b/>
          <w:bCs/>
          <w:kern w:val="0"/>
          <w:sz w:val="24"/>
          <w:szCs w:val="24"/>
          <w:lang w:eastAsia="zh-CN"/>
        </w:rPr>
        <w:t>Foutch PG</w:t>
      </w:r>
      <w:r w:rsidRPr="00235132">
        <w:rPr>
          <w:rFonts w:ascii="Book Antiqua" w:eastAsia="宋体" w:hAnsi="Book Antiqua" w:cs="宋体"/>
          <w:kern w:val="0"/>
          <w:sz w:val="24"/>
          <w:szCs w:val="24"/>
          <w:lang w:eastAsia="zh-CN"/>
        </w:rPr>
        <w:t>. Diverticular bleeding: are nonsteroidal anti-inflammatory drugs risk factors for hemorrhage and can colonoscopy predict outcome for patients? </w:t>
      </w:r>
      <w:r w:rsidRPr="00235132">
        <w:rPr>
          <w:rFonts w:ascii="Book Antiqua" w:eastAsia="宋体" w:hAnsi="Book Antiqua" w:cs="宋体"/>
          <w:i/>
          <w:iCs/>
          <w:kern w:val="0"/>
          <w:sz w:val="24"/>
          <w:szCs w:val="24"/>
          <w:lang w:eastAsia="zh-CN"/>
        </w:rPr>
        <w:t>Am J Gastroenterol</w:t>
      </w:r>
      <w:r w:rsidRPr="00235132">
        <w:rPr>
          <w:rFonts w:ascii="Book Antiqua" w:eastAsia="宋体" w:hAnsi="Book Antiqua" w:cs="宋体"/>
          <w:kern w:val="0"/>
          <w:sz w:val="24"/>
          <w:szCs w:val="24"/>
          <w:lang w:eastAsia="zh-CN"/>
        </w:rPr>
        <w:t> 1995; </w:t>
      </w:r>
      <w:r w:rsidRPr="00235132">
        <w:rPr>
          <w:rFonts w:ascii="Book Antiqua" w:eastAsia="宋体" w:hAnsi="Book Antiqua" w:cs="宋体"/>
          <w:b/>
          <w:bCs/>
          <w:kern w:val="0"/>
          <w:sz w:val="24"/>
          <w:szCs w:val="24"/>
          <w:lang w:eastAsia="zh-CN"/>
        </w:rPr>
        <w:t>90</w:t>
      </w:r>
      <w:r w:rsidRPr="00235132">
        <w:rPr>
          <w:rFonts w:ascii="Book Antiqua" w:eastAsia="宋体" w:hAnsi="Book Antiqua" w:cs="宋体"/>
          <w:kern w:val="0"/>
          <w:sz w:val="24"/>
          <w:szCs w:val="24"/>
          <w:lang w:eastAsia="zh-CN"/>
        </w:rPr>
        <w:t>: 1779-1784 [PMID: 7572894]</w:t>
      </w:r>
    </w:p>
    <w:p w14:paraId="25C83103" w14:textId="77777777" w:rsidR="0018404A" w:rsidRPr="00235132" w:rsidRDefault="0018404A" w:rsidP="0018404A">
      <w:pPr>
        <w:widowControl/>
        <w:spacing w:line="360" w:lineRule="auto"/>
        <w:rPr>
          <w:rFonts w:ascii="Book Antiqua" w:eastAsia="宋体" w:hAnsi="Book Antiqua" w:cs="宋体"/>
          <w:kern w:val="0"/>
          <w:sz w:val="24"/>
          <w:szCs w:val="24"/>
          <w:lang w:eastAsia="zh-CN"/>
        </w:rPr>
      </w:pPr>
      <w:r w:rsidRPr="00235132">
        <w:rPr>
          <w:rFonts w:ascii="Book Antiqua" w:eastAsia="宋体" w:hAnsi="Book Antiqua" w:cs="宋体"/>
          <w:kern w:val="0"/>
          <w:sz w:val="24"/>
          <w:szCs w:val="24"/>
          <w:lang w:eastAsia="zh-CN"/>
        </w:rPr>
        <w:t>19 </w:t>
      </w:r>
      <w:r w:rsidRPr="00235132">
        <w:rPr>
          <w:rFonts w:ascii="Book Antiqua" w:eastAsia="宋体" w:hAnsi="Book Antiqua" w:cs="宋体"/>
          <w:b/>
          <w:bCs/>
          <w:kern w:val="0"/>
          <w:sz w:val="24"/>
          <w:szCs w:val="24"/>
          <w:lang w:eastAsia="zh-CN"/>
        </w:rPr>
        <w:t>Strate LL</w:t>
      </w:r>
      <w:r w:rsidRPr="00235132">
        <w:rPr>
          <w:rFonts w:ascii="Book Antiqua" w:eastAsia="宋体" w:hAnsi="Book Antiqua" w:cs="宋体"/>
          <w:kern w:val="0"/>
          <w:sz w:val="24"/>
          <w:szCs w:val="24"/>
          <w:lang w:eastAsia="zh-CN"/>
        </w:rPr>
        <w:t>, Orav EJ, Syngal S. Early predictors of severity in acute lower intestinal tract bleeding. </w:t>
      </w:r>
      <w:r w:rsidRPr="00235132">
        <w:rPr>
          <w:rFonts w:ascii="Book Antiqua" w:eastAsia="宋体" w:hAnsi="Book Antiqua" w:cs="宋体"/>
          <w:i/>
          <w:iCs/>
          <w:kern w:val="0"/>
          <w:sz w:val="24"/>
          <w:szCs w:val="24"/>
          <w:lang w:eastAsia="zh-CN"/>
        </w:rPr>
        <w:t>Arch Intern Med</w:t>
      </w:r>
      <w:r w:rsidRPr="00235132">
        <w:rPr>
          <w:rFonts w:ascii="Book Antiqua" w:eastAsia="宋体" w:hAnsi="Book Antiqua" w:cs="宋体"/>
          <w:kern w:val="0"/>
          <w:sz w:val="24"/>
          <w:szCs w:val="24"/>
          <w:lang w:eastAsia="zh-CN"/>
        </w:rPr>
        <w:t> 2003; </w:t>
      </w:r>
      <w:r w:rsidRPr="00235132">
        <w:rPr>
          <w:rFonts w:ascii="Book Antiqua" w:eastAsia="宋体" w:hAnsi="Book Antiqua" w:cs="宋体"/>
          <w:b/>
          <w:bCs/>
          <w:kern w:val="0"/>
          <w:sz w:val="24"/>
          <w:szCs w:val="24"/>
          <w:lang w:eastAsia="zh-CN"/>
        </w:rPr>
        <w:t>163</w:t>
      </w:r>
      <w:r w:rsidRPr="00235132">
        <w:rPr>
          <w:rFonts w:ascii="Book Antiqua" w:eastAsia="宋体" w:hAnsi="Book Antiqua" w:cs="宋体"/>
          <w:kern w:val="0"/>
          <w:sz w:val="24"/>
          <w:szCs w:val="24"/>
          <w:lang w:eastAsia="zh-CN"/>
        </w:rPr>
        <w:t>: 838-843 [PMID: 12695275 DOI: 10.1001/archinte.163.7.838]</w:t>
      </w:r>
    </w:p>
    <w:p w14:paraId="0C0D0840" w14:textId="77777777" w:rsidR="0018404A" w:rsidRPr="00235132" w:rsidRDefault="0018404A" w:rsidP="0018404A">
      <w:pPr>
        <w:widowControl/>
        <w:spacing w:line="360" w:lineRule="auto"/>
        <w:rPr>
          <w:rFonts w:ascii="Book Antiqua" w:eastAsia="宋体" w:hAnsi="Book Antiqua" w:cs="宋体"/>
          <w:kern w:val="0"/>
          <w:sz w:val="24"/>
          <w:szCs w:val="24"/>
          <w:lang w:eastAsia="zh-CN"/>
        </w:rPr>
      </w:pPr>
      <w:r w:rsidRPr="00235132">
        <w:rPr>
          <w:rFonts w:ascii="Book Antiqua" w:eastAsia="宋体" w:hAnsi="Book Antiqua" w:cs="宋体"/>
          <w:kern w:val="0"/>
          <w:sz w:val="24"/>
          <w:szCs w:val="24"/>
          <w:lang w:eastAsia="zh-CN"/>
        </w:rPr>
        <w:t>20 </w:t>
      </w:r>
      <w:r w:rsidRPr="00235132">
        <w:rPr>
          <w:rFonts w:ascii="Book Antiqua" w:eastAsia="宋体" w:hAnsi="Book Antiqua" w:cs="宋体"/>
          <w:b/>
          <w:kern w:val="0"/>
          <w:sz w:val="24"/>
          <w:szCs w:val="24"/>
          <w:lang w:eastAsia="zh-CN"/>
        </w:rPr>
        <w:t>ASGE Standards of Practice Committee,</w:t>
      </w:r>
      <w:r w:rsidRPr="00235132">
        <w:rPr>
          <w:rFonts w:ascii="Book Antiqua" w:eastAsia="宋体" w:hAnsi="Book Antiqua" w:cs="宋体" w:hint="eastAsia"/>
          <w:kern w:val="0"/>
          <w:sz w:val="24"/>
          <w:szCs w:val="24"/>
          <w:lang w:eastAsia="zh-CN"/>
        </w:rPr>
        <w:t xml:space="preserve"> </w:t>
      </w:r>
      <w:r w:rsidRPr="00235132">
        <w:rPr>
          <w:rFonts w:ascii="Book Antiqua" w:eastAsia="宋体" w:hAnsi="Book Antiqua" w:cs="宋体"/>
          <w:bCs/>
          <w:kern w:val="0"/>
          <w:sz w:val="24"/>
          <w:szCs w:val="24"/>
          <w:lang w:eastAsia="zh-CN"/>
        </w:rPr>
        <w:t>Pasha SF</w:t>
      </w:r>
      <w:r w:rsidRPr="00235132">
        <w:rPr>
          <w:rFonts w:ascii="Book Antiqua" w:eastAsia="宋体" w:hAnsi="Book Antiqua" w:cs="宋体"/>
          <w:kern w:val="0"/>
          <w:sz w:val="24"/>
          <w:szCs w:val="24"/>
          <w:lang w:eastAsia="zh-CN"/>
        </w:rPr>
        <w:t>, Shergill A, Acosta RD, Chandrasekhara V, Chathadi KV, Early D, Evans JA, Fisher D, Fonkalsrud L, Hwang JH, Khashab MA, Lightdale JR, Muthusamy VR, Saltzman JR, Cash BD. The role of endoscopy in the patient with lower GI bleeding. </w:t>
      </w:r>
      <w:r w:rsidRPr="00235132">
        <w:rPr>
          <w:rFonts w:ascii="Book Antiqua" w:eastAsia="宋体" w:hAnsi="Book Antiqua" w:cs="宋体"/>
          <w:i/>
          <w:iCs/>
          <w:kern w:val="0"/>
          <w:sz w:val="24"/>
          <w:szCs w:val="24"/>
          <w:lang w:eastAsia="zh-CN"/>
        </w:rPr>
        <w:t>Gastrointest Endosc</w:t>
      </w:r>
      <w:r w:rsidRPr="00235132">
        <w:rPr>
          <w:rFonts w:ascii="Book Antiqua" w:eastAsia="宋体" w:hAnsi="Book Antiqua" w:cs="宋体"/>
          <w:kern w:val="0"/>
          <w:sz w:val="24"/>
          <w:szCs w:val="24"/>
          <w:lang w:eastAsia="zh-CN"/>
        </w:rPr>
        <w:t> 2014; </w:t>
      </w:r>
      <w:r w:rsidRPr="00235132">
        <w:rPr>
          <w:rFonts w:ascii="Book Antiqua" w:eastAsia="宋体" w:hAnsi="Book Antiqua" w:cs="宋体"/>
          <w:b/>
          <w:bCs/>
          <w:kern w:val="0"/>
          <w:sz w:val="24"/>
          <w:szCs w:val="24"/>
          <w:lang w:eastAsia="zh-CN"/>
        </w:rPr>
        <w:t>79</w:t>
      </w:r>
      <w:r w:rsidRPr="00235132">
        <w:rPr>
          <w:rFonts w:ascii="Book Antiqua" w:eastAsia="宋体" w:hAnsi="Book Antiqua" w:cs="宋体"/>
          <w:kern w:val="0"/>
          <w:sz w:val="24"/>
          <w:szCs w:val="24"/>
          <w:lang w:eastAsia="zh-CN"/>
        </w:rPr>
        <w:t>: 875-885 [PMID: 24703084 DOI: 10.1016/j.gie.2013.10.039]</w:t>
      </w:r>
    </w:p>
    <w:p w14:paraId="6B022FA7" w14:textId="77777777" w:rsidR="0018404A" w:rsidRPr="00235132" w:rsidRDefault="0018404A" w:rsidP="0018404A">
      <w:pPr>
        <w:widowControl/>
        <w:spacing w:line="360" w:lineRule="auto"/>
        <w:rPr>
          <w:rFonts w:ascii="Book Antiqua" w:eastAsia="宋体" w:hAnsi="Book Antiqua" w:cs="宋体"/>
          <w:kern w:val="0"/>
          <w:sz w:val="24"/>
          <w:szCs w:val="24"/>
          <w:lang w:eastAsia="zh-CN"/>
        </w:rPr>
      </w:pPr>
      <w:r w:rsidRPr="00235132">
        <w:rPr>
          <w:rFonts w:ascii="Book Antiqua" w:eastAsia="宋体" w:hAnsi="Book Antiqua" w:cs="宋体"/>
          <w:kern w:val="0"/>
          <w:sz w:val="24"/>
          <w:szCs w:val="24"/>
          <w:lang w:eastAsia="zh-CN"/>
        </w:rPr>
        <w:t>21 </w:t>
      </w:r>
      <w:r w:rsidRPr="00235132">
        <w:rPr>
          <w:rFonts w:ascii="Book Antiqua" w:eastAsia="宋体" w:hAnsi="Book Antiqua" w:cs="宋体"/>
          <w:b/>
          <w:bCs/>
          <w:kern w:val="0"/>
          <w:sz w:val="24"/>
          <w:szCs w:val="24"/>
          <w:lang w:eastAsia="zh-CN"/>
        </w:rPr>
        <w:t>Obana T</w:t>
      </w:r>
      <w:r w:rsidRPr="00235132">
        <w:rPr>
          <w:rFonts w:ascii="Book Antiqua" w:eastAsia="宋体" w:hAnsi="Book Antiqua" w:cs="宋体"/>
          <w:kern w:val="0"/>
          <w:sz w:val="24"/>
          <w:szCs w:val="24"/>
          <w:lang w:eastAsia="zh-CN"/>
        </w:rPr>
        <w:t>, Fujita N, Sugita R, Hirasawa D, Sugawara T, Harada Y, Oohira T, Maeda Y, Koike Y, Suzuki K, Yamagata T, Kusaka J, Masu K. Prospective evaluation of contrast-enhanced computed tomography for the detection of colonic diverticular bleeding. </w:t>
      </w:r>
      <w:r w:rsidRPr="00235132">
        <w:rPr>
          <w:rFonts w:ascii="Book Antiqua" w:eastAsia="宋体" w:hAnsi="Book Antiqua" w:cs="宋体"/>
          <w:i/>
          <w:iCs/>
          <w:kern w:val="0"/>
          <w:sz w:val="24"/>
          <w:szCs w:val="24"/>
          <w:lang w:eastAsia="zh-CN"/>
        </w:rPr>
        <w:t>Dig Dis Sci</w:t>
      </w:r>
      <w:r w:rsidRPr="00235132">
        <w:rPr>
          <w:rFonts w:ascii="Book Antiqua" w:eastAsia="宋体" w:hAnsi="Book Antiqua" w:cs="宋体"/>
          <w:kern w:val="0"/>
          <w:sz w:val="24"/>
          <w:szCs w:val="24"/>
          <w:lang w:eastAsia="zh-CN"/>
        </w:rPr>
        <w:t> 2013; </w:t>
      </w:r>
      <w:r w:rsidRPr="00235132">
        <w:rPr>
          <w:rFonts w:ascii="Book Antiqua" w:eastAsia="宋体" w:hAnsi="Book Antiqua" w:cs="宋体"/>
          <w:b/>
          <w:bCs/>
          <w:kern w:val="0"/>
          <w:sz w:val="24"/>
          <w:szCs w:val="24"/>
          <w:lang w:eastAsia="zh-CN"/>
        </w:rPr>
        <w:t>58</w:t>
      </w:r>
      <w:r w:rsidRPr="00235132">
        <w:rPr>
          <w:rFonts w:ascii="Book Antiqua" w:eastAsia="宋体" w:hAnsi="Book Antiqua" w:cs="宋体"/>
          <w:kern w:val="0"/>
          <w:sz w:val="24"/>
          <w:szCs w:val="24"/>
          <w:lang w:eastAsia="zh-CN"/>
        </w:rPr>
        <w:t>: 1985-1990 [PMID: 23504354 DOI: 10.1007/s10620-013-2629-6]</w:t>
      </w:r>
    </w:p>
    <w:p w14:paraId="4DEB008B" w14:textId="77777777" w:rsidR="0018404A" w:rsidRPr="00235132" w:rsidRDefault="0018404A" w:rsidP="0018404A">
      <w:pPr>
        <w:widowControl/>
        <w:spacing w:line="360" w:lineRule="auto"/>
        <w:rPr>
          <w:rFonts w:ascii="Book Antiqua" w:eastAsia="宋体" w:hAnsi="Book Antiqua" w:cs="宋体"/>
          <w:kern w:val="0"/>
          <w:sz w:val="24"/>
          <w:szCs w:val="24"/>
          <w:lang w:eastAsia="zh-CN"/>
        </w:rPr>
      </w:pPr>
      <w:r w:rsidRPr="00235132">
        <w:rPr>
          <w:rFonts w:ascii="Book Antiqua" w:eastAsia="宋体" w:hAnsi="Book Antiqua" w:cs="宋体"/>
          <w:kern w:val="0"/>
          <w:sz w:val="24"/>
          <w:szCs w:val="24"/>
          <w:lang w:eastAsia="zh-CN"/>
        </w:rPr>
        <w:t>22 </w:t>
      </w:r>
      <w:r w:rsidRPr="00235132">
        <w:rPr>
          <w:rFonts w:ascii="Book Antiqua" w:eastAsia="宋体" w:hAnsi="Book Antiqua" w:cs="宋体"/>
          <w:b/>
          <w:bCs/>
          <w:kern w:val="0"/>
          <w:sz w:val="24"/>
          <w:szCs w:val="24"/>
          <w:lang w:eastAsia="zh-CN"/>
        </w:rPr>
        <w:t>Lhewa DY</w:t>
      </w:r>
      <w:r w:rsidRPr="00235132">
        <w:rPr>
          <w:rFonts w:ascii="Book Antiqua" w:eastAsia="宋体" w:hAnsi="Book Antiqua" w:cs="宋体"/>
          <w:kern w:val="0"/>
          <w:sz w:val="24"/>
          <w:szCs w:val="24"/>
          <w:lang w:eastAsia="zh-CN"/>
        </w:rPr>
        <w:t>, Strate LL. Pros and cons of colonoscopy in management of acute lower gastrointestinal bleeding. </w:t>
      </w:r>
      <w:r w:rsidRPr="00235132">
        <w:rPr>
          <w:rFonts w:ascii="Book Antiqua" w:eastAsia="宋体" w:hAnsi="Book Antiqua" w:cs="宋体"/>
          <w:i/>
          <w:iCs/>
          <w:kern w:val="0"/>
          <w:sz w:val="24"/>
          <w:szCs w:val="24"/>
          <w:lang w:eastAsia="zh-CN"/>
        </w:rPr>
        <w:t>World J Gastroenterol</w:t>
      </w:r>
      <w:r w:rsidRPr="00235132">
        <w:rPr>
          <w:rFonts w:ascii="Book Antiqua" w:eastAsia="宋体" w:hAnsi="Book Antiqua" w:cs="宋体"/>
          <w:kern w:val="0"/>
          <w:sz w:val="24"/>
          <w:szCs w:val="24"/>
          <w:lang w:eastAsia="zh-CN"/>
        </w:rPr>
        <w:t> 2012; </w:t>
      </w:r>
      <w:r w:rsidRPr="00235132">
        <w:rPr>
          <w:rFonts w:ascii="Book Antiqua" w:eastAsia="宋体" w:hAnsi="Book Antiqua" w:cs="宋体"/>
          <w:b/>
          <w:bCs/>
          <w:kern w:val="0"/>
          <w:sz w:val="24"/>
          <w:szCs w:val="24"/>
          <w:lang w:eastAsia="zh-CN"/>
        </w:rPr>
        <w:t>18</w:t>
      </w:r>
      <w:r w:rsidRPr="00235132">
        <w:rPr>
          <w:rFonts w:ascii="Book Antiqua" w:eastAsia="宋体" w:hAnsi="Book Antiqua" w:cs="宋体"/>
          <w:kern w:val="0"/>
          <w:sz w:val="24"/>
          <w:szCs w:val="24"/>
          <w:lang w:eastAsia="zh-CN"/>
        </w:rPr>
        <w:t>: 1185-1190 [PMID: 22468081 DOI: 10.3748/wjg.v18.i11.1185]</w:t>
      </w:r>
    </w:p>
    <w:p w14:paraId="4B80BD78" w14:textId="77777777" w:rsidR="0018404A" w:rsidRPr="00235132" w:rsidRDefault="0018404A" w:rsidP="0018404A">
      <w:pPr>
        <w:widowControl/>
        <w:spacing w:line="360" w:lineRule="auto"/>
        <w:rPr>
          <w:rFonts w:ascii="Book Antiqua" w:eastAsia="宋体" w:hAnsi="Book Antiqua" w:cs="宋体"/>
          <w:kern w:val="0"/>
          <w:sz w:val="24"/>
          <w:szCs w:val="24"/>
          <w:lang w:eastAsia="zh-CN"/>
        </w:rPr>
      </w:pPr>
      <w:r w:rsidRPr="00235132">
        <w:rPr>
          <w:rFonts w:ascii="Book Antiqua" w:eastAsia="宋体" w:hAnsi="Book Antiqua" w:cs="宋体"/>
          <w:kern w:val="0"/>
          <w:sz w:val="24"/>
          <w:szCs w:val="24"/>
          <w:lang w:eastAsia="zh-CN"/>
        </w:rPr>
        <w:t>23 </w:t>
      </w:r>
      <w:r w:rsidRPr="00235132">
        <w:rPr>
          <w:rFonts w:ascii="Book Antiqua" w:eastAsia="宋体" w:hAnsi="Book Antiqua" w:cs="宋体"/>
          <w:b/>
          <w:bCs/>
          <w:kern w:val="0"/>
          <w:sz w:val="24"/>
          <w:szCs w:val="24"/>
          <w:lang w:eastAsia="zh-CN"/>
        </w:rPr>
        <w:t>Loffeld RJ</w:t>
      </w:r>
      <w:r w:rsidRPr="00235132">
        <w:rPr>
          <w:rFonts w:ascii="Book Antiqua" w:eastAsia="宋体" w:hAnsi="Book Antiqua" w:cs="宋体"/>
          <w:kern w:val="0"/>
          <w:sz w:val="24"/>
          <w:szCs w:val="24"/>
          <w:lang w:eastAsia="zh-CN"/>
        </w:rPr>
        <w:t>, Engel A, Dekkers PE. Incidence and causes of colonoscopic perforations: a single-center case series. </w:t>
      </w:r>
      <w:r w:rsidRPr="00235132">
        <w:rPr>
          <w:rFonts w:ascii="Book Antiqua" w:eastAsia="宋体" w:hAnsi="Book Antiqua" w:cs="宋体"/>
          <w:i/>
          <w:iCs/>
          <w:kern w:val="0"/>
          <w:sz w:val="24"/>
          <w:szCs w:val="24"/>
          <w:lang w:eastAsia="zh-CN"/>
        </w:rPr>
        <w:t>Endoscopy</w:t>
      </w:r>
      <w:r w:rsidRPr="00235132">
        <w:rPr>
          <w:rFonts w:ascii="Book Antiqua" w:eastAsia="宋体" w:hAnsi="Book Antiqua" w:cs="宋体"/>
          <w:kern w:val="0"/>
          <w:sz w:val="24"/>
          <w:szCs w:val="24"/>
          <w:lang w:eastAsia="zh-CN"/>
        </w:rPr>
        <w:t> 2011; </w:t>
      </w:r>
      <w:r w:rsidRPr="00235132">
        <w:rPr>
          <w:rFonts w:ascii="Book Antiqua" w:eastAsia="宋体" w:hAnsi="Book Antiqua" w:cs="宋体"/>
          <w:b/>
          <w:bCs/>
          <w:kern w:val="0"/>
          <w:sz w:val="24"/>
          <w:szCs w:val="24"/>
          <w:lang w:eastAsia="zh-CN"/>
        </w:rPr>
        <w:t>43</w:t>
      </w:r>
      <w:r w:rsidRPr="00235132">
        <w:rPr>
          <w:rFonts w:ascii="Book Antiqua" w:eastAsia="宋体" w:hAnsi="Book Antiqua" w:cs="宋体"/>
          <w:kern w:val="0"/>
          <w:sz w:val="24"/>
          <w:szCs w:val="24"/>
          <w:lang w:eastAsia="zh-CN"/>
        </w:rPr>
        <w:t>: 240-242 [PMID: 21165826 DOI: 10.1055/s-0030-1255939]</w:t>
      </w:r>
    </w:p>
    <w:p w14:paraId="24F190CB" w14:textId="77777777" w:rsidR="0018404A" w:rsidRPr="00235132" w:rsidRDefault="0018404A" w:rsidP="0018404A">
      <w:pPr>
        <w:widowControl/>
        <w:spacing w:line="360" w:lineRule="auto"/>
        <w:rPr>
          <w:rFonts w:ascii="Book Antiqua" w:eastAsia="宋体" w:hAnsi="Book Antiqua" w:cs="宋体"/>
          <w:kern w:val="0"/>
          <w:sz w:val="24"/>
          <w:szCs w:val="24"/>
          <w:lang w:eastAsia="zh-CN"/>
        </w:rPr>
      </w:pPr>
      <w:r w:rsidRPr="00235132">
        <w:rPr>
          <w:rFonts w:ascii="Book Antiqua" w:eastAsia="宋体" w:hAnsi="Book Antiqua" w:cs="宋体"/>
          <w:kern w:val="0"/>
          <w:sz w:val="24"/>
          <w:szCs w:val="24"/>
          <w:lang w:eastAsia="zh-CN"/>
        </w:rPr>
        <w:lastRenderedPageBreak/>
        <w:t>24 </w:t>
      </w:r>
      <w:r w:rsidRPr="00235132">
        <w:rPr>
          <w:rFonts w:ascii="Book Antiqua" w:eastAsia="宋体" w:hAnsi="Book Antiqua" w:cs="宋体"/>
          <w:b/>
          <w:bCs/>
          <w:kern w:val="0"/>
          <w:sz w:val="24"/>
          <w:szCs w:val="24"/>
          <w:lang w:eastAsia="zh-CN"/>
        </w:rPr>
        <w:t>Niikura R</w:t>
      </w:r>
      <w:r w:rsidRPr="00235132">
        <w:rPr>
          <w:rFonts w:ascii="Book Antiqua" w:eastAsia="宋体" w:hAnsi="Book Antiqua" w:cs="宋体"/>
          <w:kern w:val="0"/>
          <w:sz w:val="24"/>
          <w:szCs w:val="24"/>
          <w:lang w:eastAsia="zh-CN"/>
        </w:rPr>
        <w:t>, Nagata N, Aoki T, Shimbo T, Tanaka S, Sekine K, Kishida Y, Watanabe K, Sakurai T, Yokoi C, Yanase M, Akiyama J, Mizokami M, Uemura N. Predictors for identification of stigmata of recent hemorrhage on colonic diverticula in lower gastrointestinal bleeding. </w:t>
      </w:r>
      <w:r w:rsidRPr="00235132">
        <w:rPr>
          <w:rFonts w:ascii="Book Antiqua" w:eastAsia="宋体" w:hAnsi="Book Antiqua" w:cs="宋体"/>
          <w:i/>
          <w:iCs/>
          <w:kern w:val="0"/>
          <w:sz w:val="24"/>
          <w:szCs w:val="24"/>
          <w:lang w:eastAsia="zh-CN"/>
        </w:rPr>
        <w:t>J Clin Gastroenterol</w:t>
      </w:r>
      <w:r w:rsidRPr="00235132">
        <w:rPr>
          <w:rFonts w:ascii="Book Antiqua" w:eastAsia="宋体" w:hAnsi="Book Antiqua" w:cs="宋体"/>
          <w:kern w:val="0"/>
          <w:sz w:val="24"/>
          <w:szCs w:val="24"/>
          <w:lang w:eastAsia="zh-CN"/>
        </w:rPr>
        <w:t> 2015; </w:t>
      </w:r>
      <w:r w:rsidRPr="00235132">
        <w:rPr>
          <w:rFonts w:ascii="Book Antiqua" w:eastAsia="宋体" w:hAnsi="Book Antiqua" w:cs="宋体"/>
          <w:b/>
          <w:bCs/>
          <w:kern w:val="0"/>
          <w:sz w:val="24"/>
          <w:szCs w:val="24"/>
          <w:lang w:eastAsia="zh-CN"/>
        </w:rPr>
        <w:t>49</w:t>
      </w:r>
      <w:r w:rsidRPr="00235132">
        <w:rPr>
          <w:rFonts w:ascii="Book Antiqua" w:eastAsia="宋体" w:hAnsi="Book Antiqua" w:cs="宋体"/>
          <w:kern w:val="0"/>
          <w:sz w:val="24"/>
          <w:szCs w:val="24"/>
          <w:lang w:eastAsia="zh-CN"/>
        </w:rPr>
        <w:t>: e24-e30 [PMID: 24859714 DOI: 10.1097/MCG.0000000000000140]</w:t>
      </w:r>
    </w:p>
    <w:p w14:paraId="624C7A4F" w14:textId="77777777" w:rsidR="0018404A" w:rsidRPr="00235132" w:rsidRDefault="0018404A" w:rsidP="0018404A">
      <w:pPr>
        <w:widowControl/>
        <w:spacing w:line="360" w:lineRule="auto"/>
        <w:rPr>
          <w:rFonts w:ascii="Book Antiqua" w:eastAsia="宋体" w:hAnsi="Book Antiqua" w:cs="宋体"/>
          <w:kern w:val="0"/>
          <w:sz w:val="24"/>
          <w:szCs w:val="24"/>
          <w:lang w:eastAsia="zh-CN"/>
        </w:rPr>
      </w:pPr>
      <w:r w:rsidRPr="00235132">
        <w:rPr>
          <w:rFonts w:ascii="Book Antiqua" w:eastAsia="宋体" w:hAnsi="Book Antiqua" w:cs="宋体"/>
          <w:kern w:val="0"/>
          <w:sz w:val="24"/>
          <w:szCs w:val="24"/>
          <w:lang w:eastAsia="zh-CN"/>
        </w:rPr>
        <w:t>25 </w:t>
      </w:r>
      <w:r w:rsidRPr="00235132">
        <w:rPr>
          <w:rFonts w:ascii="Book Antiqua" w:eastAsia="宋体" w:hAnsi="Book Antiqua" w:cs="宋体"/>
          <w:b/>
          <w:bCs/>
          <w:kern w:val="0"/>
          <w:sz w:val="24"/>
          <w:szCs w:val="24"/>
          <w:lang w:eastAsia="zh-CN"/>
        </w:rPr>
        <w:t>Nagata N</w:t>
      </w:r>
      <w:r w:rsidRPr="00235132">
        <w:rPr>
          <w:rFonts w:ascii="Book Antiqua" w:eastAsia="宋体" w:hAnsi="Book Antiqua" w:cs="宋体"/>
          <w:kern w:val="0"/>
          <w:sz w:val="24"/>
          <w:szCs w:val="24"/>
          <w:lang w:eastAsia="zh-CN"/>
        </w:rPr>
        <w:t>, Niikura R, Sakurai T, Shimbo T, Aoki T, Moriyasu S, Sekine K, Okubo H, Imbe K, Watanabe K, Yokoi C, Yanase M, Akiyama J, Uemura N. Safety and Effectiveness of Early Colonoscopy in Management of Acute Lower Gastrointestinal Bleeding on the Basis of Propensity Score Matching Analysis. </w:t>
      </w:r>
      <w:r w:rsidRPr="00235132">
        <w:rPr>
          <w:rFonts w:ascii="Book Antiqua" w:eastAsia="宋体" w:hAnsi="Book Antiqua" w:cs="宋体"/>
          <w:i/>
          <w:iCs/>
          <w:kern w:val="0"/>
          <w:sz w:val="24"/>
          <w:szCs w:val="24"/>
          <w:lang w:eastAsia="zh-CN"/>
        </w:rPr>
        <w:t>Clin Gastroenterol Hepatol</w:t>
      </w:r>
      <w:r w:rsidRPr="00235132">
        <w:rPr>
          <w:rFonts w:ascii="Book Antiqua" w:eastAsia="宋体" w:hAnsi="Book Antiqua" w:cs="宋体"/>
          <w:kern w:val="0"/>
          <w:sz w:val="24"/>
          <w:szCs w:val="24"/>
          <w:lang w:eastAsia="zh-CN"/>
        </w:rPr>
        <w:t> 2016; </w:t>
      </w:r>
      <w:r w:rsidRPr="00235132">
        <w:rPr>
          <w:rFonts w:ascii="Book Antiqua" w:eastAsia="宋体" w:hAnsi="Book Antiqua" w:cs="宋体"/>
          <w:b/>
          <w:bCs/>
          <w:kern w:val="0"/>
          <w:sz w:val="24"/>
          <w:szCs w:val="24"/>
          <w:lang w:eastAsia="zh-CN"/>
        </w:rPr>
        <w:t>14</w:t>
      </w:r>
      <w:r w:rsidRPr="00235132">
        <w:rPr>
          <w:rFonts w:ascii="Book Antiqua" w:eastAsia="宋体" w:hAnsi="Book Antiqua" w:cs="宋体"/>
          <w:kern w:val="0"/>
          <w:sz w:val="24"/>
          <w:szCs w:val="24"/>
          <w:lang w:eastAsia="zh-CN"/>
        </w:rPr>
        <w:t>: 558-564 [PMID: 26492844 DOI: 10.1016/j.cgh.2015.10.011]</w:t>
      </w:r>
    </w:p>
    <w:p w14:paraId="2AFD1C3E" w14:textId="77777777" w:rsidR="0018404A" w:rsidRPr="00235132" w:rsidRDefault="0018404A" w:rsidP="0018404A">
      <w:pPr>
        <w:widowControl/>
        <w:spacing w:line="360" w:lineRule="auto"/>
        <w:rPr>
          <w:rFonts w:ascii="Book Antiqua" w:eastAsia="宋体" w:hAnsi="Book Antiqua" w:cs="宋体"/>
          <w:kern w:val="0"/>
          <w:sz w:val="24"/>
          <w:szCs w:val="24"/>
          <w:lang w:eastAsia="zh-CN"/>
        </w:rPr>
      </w:pPr>
      <w:r w:rsidRPr="00235132">
        <w:rPr>
          <w:rFonts w:ascii="Book Antiqua" w:eastAsia="宋体" w:hAnsi="Book Antiqua" w:cs="宋体"/>
          <w:kern w:val="0"/>
          <w:sz w:val="24"/>
          <w:szCs w:val="24"/>
          <w:lang w:eastAsia="zh-CN"/>
        </w:rPr>
        <w:t>26 </w:t>
      </w:r>
      <w:r w:rsidRPr="00235132">
        <w:rPr>
          <w:rFonts w:ascii="Book Antiqua" w:eastAsia="宋体" w:hAnsi="Book Antiqua" w:cs="宋体"/>
          <w:b/>
          <w:bCs/>
          <w:kern w:val="0"/>
          <w:sz w:val="24"/>
          <w:szCs w:val="24"/>
          <w:lang w:eastAsia="zh-CN"/>
        </w:rPr>
        <w:t>Jensen DM</w:t>
      </w:r>
      <w:r w:rsidRPr="00235132">
        <w:rPr>
          <w:rFonts w:ascii="Book Antiqua" w:eastAsia="宋体" w:hAnsi="Book Antiqua" w:cs="宋体"/>
          <w:kern w:val="0"/>
          <w:sz w:val="24"/>
          <w:szCs w:val="24"/>
          <w:lang w:eastAsia="zh-CN"/>
        </w:rPr>
        <w:t>, Machicado GA, Jutabha R, Kovacs TO. Urgent colonoscopy for the diagnosis and treatment of severe diverticular hemorrhage. </w:t>
      </w:r>
      <w:r w:rsidRPr="00235132">
        <w:rPr>
          <w:rFonts w:ascii="Book Antiqua" w:eastAsia="宋体" w:hAnsi="Book Antiqua" w:cs="宋体"/>
          <w:i/>
          <w:iCs/>
          <w:kern w:val="0"/>
          <w:sz w:val="24"/>
          <w:szCs w:val="24"/>
          <w:lang w:eastAsia="zh-CN"/>
        </w:rPr>
        <w:t>N Engl J Med</w:t>
      </w:r>
      <w:r w:rsidRPr="00235132">
        <w:rPr>
          <w:rFonts w:ascii="Book Antiqua" w:eastAsia="宋体" w:hAnsi="Book Antiqua" w:cs="宋体"/>
          <w:kern w:val="0"/>
          <w:sz w:val="24"/>
          <w:szCs w:val="24"/>
          <w:lang w:eastAsia="zh-CN"/>
        </w:rPr>
        <w:t> 2000; </w:t>
      </w:r>
      <w:r w:rsidRPr="00235132">
        <w:rPr>
          <w:rFonts w:ascii="Book Antiqua" w:eastAsia="宋体" w:hAnsi="Book Antiqua" w:cs="宋体"/>
          <w:b/>
          <w:bCs/>
          <w:kern w:val="0"/>
          <w:sz w:val="24"/>
          <w:szCs w:val="24"/>
          <w:lang w:eastAsia="zh-CN"/>
        </w:rPr>
        <w:t>342</w:t>
      </w:r>
      <w:r w:rsidRPr="00235132">
        <w:rPr>
          <w:rFonts w:ascii="Book Antiqua" w:eastAsia="宋体" w:hAnsi="Book Antiqua" w:cs="宋体"/>
          <w:kern w:val="0"/>
          <w:sz w:val="24"/>
          <w:szCs w:val="24"/>
          <w:lang w:eastAsia="zh-CN"/>
        </w:rPr>
        <w:t>: 78-82 [PMID: 10631275 DOI: 10.1056/NEJM200001133420202]</w:t>
      </w:r>
    </w:p>
    <w:p w14:paraId="4B312D72" w14:textId="77777777" w:rsidR="0018404A" w:rsidRPr="00235132" w:rsidRDefault="0018404A" w:rsidP="0018404A">
      <w:pPr>
        <w:widowControl/>
        <w:spacing w:line="360" w:lineRule="auto"/>
        <w:rPr>
          <w:rFonts w:ascii="Book Antiqua" w:eastAsia="宋体" w:hAnsi="Book Antiqua" w:cs="宋体"/>
          <w:kern w:val="0"/>
          <w:sz w:val="24"/>
          <w:szCs w:val="24"/>
          <w:lang w:eastAsia="zh-CN"/>
        </w:rPr>
      </w:pPr>
      <w:r w:rsidRPr="00235132">
        <w:rPr>
          <w:rFonts w:ascii="Book Antiqua" w:eastAsia="宋体" w:hAnsi="Book Antiqua" w:cs="宋体"/>
          <w:kern w:val="0"/>
          <w:sz w:val="24"/>
          <w:szCs w:val="24"/>
          <w:lang w:eastAsia="zh-CN"/>
        </w:rPr>
        <w:t>27 </w:t>
      </w:r>
      <w:r w:rsidRPr="00235132">
        <w:rPr>
          <w:rFonts w:ascii="Book Antiqua" w:eastAsia="宋体" w:hAnsi="Book Antiqua" w:cs="宋体"/>
          <w:b/>
          <w:bCs/>
          <w:kern w:val="0"/>
          <w:sz w:val="24"/>
          <w:szCs w:val="24"/>
          <w:lang w:eastAsia="zh-CN"/>
        </w:rPr>
        <w:t>Strate LL</w:t>
      </w:r>
      <w:r w:rsidRPr="00235132">
        <w:rPr>
          <w:rFonts w:ascii="Book Antiqua" w:eastAsia="宋体" w:hAnsi="Book Antiqua" w:cs="宋体"/>
          <w:kern w:val="0"/>
          <w:sz w:val="24"/>
          <w:szCs w:val="24"/>
          <w:lang w:eastAsia="zh-CN"/>
        </w:rPr>
        <w:t>, Naumann CR. The role of colonoscopy and radiological procedures in the management of acute lower intestinal bleeding. </w:t>
      </w:r>
      <w:r w:rsidRPr="00235132">
        <w:rPr>
          <w:rFonts w:ascii="Book Antiqua" w:eastAsia="宋体" w:hAnsi="Book Antiqua" w:cs="宋体"/>
          <w:i/>
          <w:iCs/>
          <w:kern w:val="0"/>
          <w:sz w:val="24"/>
          <w:szCs w:val="24"/>
          <w:lang w:eastAsia="zh-CN"/>
        </w:rPr>
        <w:t>Clin Gastroenterol Hepatol</w:t>
      </w:r>
      <w:r w:rsidRPr="00235132">
        <w:rPr>
          <w:rFonts w:ascii="Book Antiqua" w:eastAsia="宋体" w:hAnsi="Book Antiqua" w:cs="宋体"/>
          <w:kern w:val="0"/>
          <w:sz w:val="24"/>
          <w:szCs w:val="24"/>
          <w:lang w:eastAsia="zh-CN"/>
        </w:rPr>
        <w:t> 2010; </w:t>
      </w:r>
      <w:r w:rsidRPr="00235132">
        <w:rPr>
          <w:rFonts w:ascii="Book Antiqua" w:eastAsia="宋体" w:hAnsi="Book Antiqua" w:cs="宋体"/>
          <w:b/>
          <w:bCs/>
          <w:kern w:val="0"/>
          <w:sz w:val="24"/>
          <w:szCs w:val="24"/>
          <w:lang w:eastAsia="zh-CN"/>
        </w:rPr>
        <w:t>8</w:t>
      </w:r>
      <w:r w:rsidRPr="00235132">
        <w:rPr>
          <w:rFonts w:ascii="Book Antiqua" w:eastAsia="宋体" w:hAnsi="Book Antiqua" w:cs="宋体"/>
          <w:kern w:val="0"/>
          <w:sz w:val="24"/>
          <w:szCs w:val="24"/>
          <w:lang w:eastAsia="zh-CN"/>
        </w:rPr>
        <w:t>: 333-43; quiz e44 [PMID: 20036757 DOI: 10.1016/j.cgh.2009.12.017]</w:t>
      </w:r>
    </w:p>
    <w:p w14:paraId="38A94DB9" w14:textId="77777777" w:rsidR="0018404A" w:rsidRPr="00235132" w:rsidRDefault="0018404A" w:rsidP="0018404A">
      <w:pPr>
        <w:widowControl/>
        <w:spacing w:line="360" w:lineRule="auto"/>
        <w:rPr>
          <w:rFonts w:ascii="Book Antiqua" w:eastAsia="宋体" w:hAnsi="Book Antiqua" w:cs="宋体"/>
          <w:kern w:val="0"/>
          <w:sz w:val="24"/>
          <w:szCs w:val="24"/>
          <w:lang w:eastAsia="zh-CN"/>
        </w:rPr>
      </w:pPr>
      <w:r w:rsidRPr="00235132">
        <w:rPr>
          <w:rFonts w:ascii="Book Antiqua" w:eastAsia="宋体" w:hAnsi="Book Antiqua" w:cs="宋体"/>
          <w:kern w:val="0"/>
          <w:sz w:val="24"/>
          <w:szCs w:val="24"/>
          <w:lang w:eastAsia="zh-CN"/>
        </w:rPr>
        <w:t>28 </w:t>
      </w:r>
      <w:r w:rsidRPr="00235132">
        <w:rPr>
          <w:rFonts w:ascii="Book Antiqua" w:eastAsia="宋体" w:hAnsi="Book Antiqua" w:cs="宋体"/>
          <w:b/>
          <w:bCs/>
          <w:kern w:val="0"/>
          <w:sz w:val="24"/>
          <w:szCs w:val="24"/>
          <w:lang w:eastAsia="zh-CN"/>
        </w:rPr>
        <w:t>Bloomfeld RS</w:t>
      </w:r>
      <w:r w:rsidRPr="00235132">
        <w:rPr>
          <w:rFonts w:ascii="Book Antiqua" w:eastAsia="宋体" w:hAnsi="Book Antiqua" w:cs="宋体"/>
          <w:kern w:val="0"/>
          <w:sz w:val="24"/>
          <w:szCs w:val="24"/>
          <w:lang w:eastAsia="zh-CN"/>
        </w:rPr>
        <w:t>, Rockey DC, Shetzline MA. Endoscopic therapy of acute diverticular hemorrhage. </w:t>
      </w:r>
      <w:r w:rsidRPr="00235132">
        <w:rPr>
          <w:rFonts w:ascii="Book Antiqua" w:eastAsia="宋体" w:hAnsi="Book Antiqua" w:cs="宋体"/>
          <w:i/>
          <w:iCs/>
          <w:kern w:val="0"/>
          <w:sz w:val="24"/>
          <w:szCs w:val="24"/>
          <w:lang w:eastAsia="zh-CN"/>
        </w:rPr>
        <w:t>Am J Gastroenterol</w:t>
      </w:r>
      <w:r w:rsidRPr="00235132">
        <w:rPr>
          <w:rFonts w:ascii="Book Antiqua" w:eastAsia="宋体" w:hAnsi="Book Antiqua" w:cs="宋体"/>
          <w:kern w:val="0"/>
          <w:sz w:val="24"/>
          <w:szCs w:val="24"/>
          <w:lang w:eastAsia="zh-CN"/>
        </w:rPr>
        <w:t> 2001; </w:t>
      </w:r>
      <w:r w:rsidRPr="00235132">
        <w:rPr>
          <w:rFonts w:ascii="Book Antiqua" w:eastAsia="宋体" w:hAnsi="Book Antiqua" w:cs="宋体"/>
          <w:b/>
          <w:bCs/>
          <w:kern w:val="0"/>
          <w:sz w:val="24"/>
          <w:szCs w:val="24"/>
          <w:lang w:eastAsia="zh-CN"/>
        </w:rPr>
        <w:t>96</w:t>
      </w:r>
      <w:r w:rsidRPr="00235132">
        <w:rPr>
          <w:rFonts w:ascii="Book Antiqua" w:eastAsia="宋体" w:hAnsi="Book Antiqua" w:cs="宋体"/>
          <w:kern w:val="0"/>
          <w:sz w:val="24"/>
          <w:szCs w:val="24"/>
          <w:lang w:eastAsia="zh-CN"/>
        </w:rPr>
        <w:t>: 2367-2372 [PMID: 11513176 DOI: 10.1111/j.1572-0241.2001.04048.x]</w:t>
      </w:r>
    </w:p>
    <w:p w14:paraId="52178DD8" w14:textId="77777777" w:rsidR="0018404A" w:rsidRPr="00235132" w:rsidRDefault="0018404A" w:rsidP="0018404A">
      <w:pPr>
        <w:widowControl/>
        <w:spacing w:line="360" w:lineRule="auto"/>
        <w:rPr>
          <w:rFonts w:ascii="Book Antiqua" w:eastAsia="宋体" w:hAnsi="Book Antiqua" w:cs="宋体"/>
          <w:kern w:val="0"/>
          <w:sz w:val="24"/>
          <w:szCs w:val="24"/>
          <w:lang w:eastAsia="zh-CN"/>
        </w:rPr>
      </w:pPr>
      <w:r w:rsidRPr="00235132">
        <w:rPr>
          <w:rFonts w:ascii="Book Antiqua" w:eastAsia="宋体" w:hAnsi="Book Antiqua" w:cs="宋体"/>
          <w:kern w:val="0"/>
          <w:sz w:val="24"/>
          <w:szCs w:val="24"/>
          <w:lang w:eastAsia="zh-CN"/>
        </w:rPr>
        <w:t>29 </w:t>
      </w:r>
      <w:r w:rsidRPr="00235132">
        <w:rPr>
          <w:rFonts w:ascii="Book Antiqua" w:eastAsia="宋体" w:hAnsi="Book Antiqua" w:cs="宋体"/>
          <w:b/>
          <w:bCs/>
          <w:kern w:val="0"/>
          <w:sz w:val="24"/>
          <w:szCs w:val="24"/>
          <w:lang w:eastAsia="zh-CN"/>
        </w:rPr>
        <w:t>Green BT</w:t>
      </w:r>
      <w:r w:rsidRPr="00235132">
        <w:rPr>
          <w:rFonts w:ascii="Book Antiqua" w:eastAsia="宋体" w:hAnsi="Book Antiqua" w:cs="宋体"/>
          <w:kern w:val="0"/>
          <w:sz w:val="24"/>
          <w:szCs w:val="24"/>
          <w:lang w:eastAsia="zh-CN"/>
        </w:rPr>
        <w:t>, Rockey DC, Portwood G, Tarnasky PR, Guarisco S, Branch MS, Leung J, Jowell P. Urgent colonoscopy for evaluation and management of acute lower gastrointestinal hemorrhage: a randomized controlled trial. </w:t>
      </w:r>
      <w:r w:rsidRPr="00235132">
        <w:rPr>
          <w:rFonts w:ascii="Book Antiqua" w:eastAsia="宋体" w:hAnsi="Book Antiqua" w:cs="宋体"/>
          <w:i/>
          <w:iCs/>
          <w:kern w:val="0"/>
          <w:sz w:val="24"/>
          <w:szCs w:val="24"/>
          <w:lang w:eastAsia="zh-CN"/>
        </w:rPr>
        <w:t xml:space="preserve">Am J </w:t>
      </w:r>
      <w:r w:rsidRPr="00235132">
        <w:rPr>
          <w:rFonts w:ascii="Book Antiqua" w:eastAsia="宋体" w:hAnsi="Book Antiqua" w:cs="宋体"/>
          <w:i/>
          <w:iCs/>
          <w:kern w:val="0"/>
          <w:sz w:val="24"/>
          <w:szCs w:val="24"/>
          <w:lang w:eastAsia="zh-CN"/>
        </w:rPr>
        <w:lastRenderedPageBreak/>
        <w:t>Gastroenterol</w:t>
      </w:r>
      <w:r w:rsidRPr="00235132">
        <w:rPr>
          <w:rFonts w:ascii="Book Antiqua" w:eastAsia="宋体" w:hAnsi="Book Antiqua" w:cs="宋体"/>
          <w:kern w:val="0"/>
          <w:sz w:val="24"/>
          <w:szCs w:val="24"/>
          <w:lang w:eastAsia="zh-CN"/>
        </w:rPr>
        <w:t> 2005; </w:t>
      </w:r>
      <w:r w:rsidRPr="00235132">
        <w:rPr>
          <w:rFonts w:ascii="Book Antiqua" w:eastAsia="宋体" w:hAnsi="Book Antiqua" w:cs="宋体"/>
          <w:b/>
          <w:bCs/>
          <w:kern w:val="0"/>
          <w:sz w:val="24"/>
          <w:szCs w:val="24"/>
          <w:lang w:eastAsia="zh-CN"/>
        </w:rPr>
        <w:t>100</w:t>
      </w:r>
      <w:r w:rsidRPr="00235132">
        <w:rPr>
          <w:rFonts w:ascii="Book Antiqua" w:eastAsia="宋体" w:hAnsi="Book Antiqua" w:cs="宋体"/>
          <w:kern w:val="0"/>
          <w:sz w:val="24"/>
          <w:szCs w:val="24"/>
          <w:lang w:eastAsia="zh-CN"/>
        </w:rPr>
        <w:t>: 2395-2402 [PMID: 16279891 DOI: 10.1111/j.1572-0241.2005.00306.x]</w:t>
      </w:r>
    </w:p>
    <w:p w14:paraId="6CA976ED" w14:textId="77777777" w:rsidR="0018404A" w:rsidRPr="00235132" w:rsidRDefault="0018404A" w:rsidP="0018404A">
      <w:pPr>
        <w:widowControl/>
        <w:spacing w:line="360" w:lineRule="auto"/>
        <w:rPr>
          <w:rFonts w:ascii="Book Antiqua" w:eastAsia="宋体" w:hAnsi="Book Antiqua" w:cs="宋体"/>
          <w:kern w:val="0"/>
          <w:sz w:val="24"/>
          <w:szCs w:val="24"/>
          <w:lang w:eastAsia="zh-CN"/>
        </w:rPr>
      </w:pPr>
      <w:r w:rsidRPr="00235132">
        <w:rPr>
          <w:rFonts w:ascii="Book Antiqua" w:eastAsia="宋体" w:hAnsi="Book Antiqua" w:cs="宋体"/>
          <w:kern w:val="0"/>
          <w:sz w:val="24"/>
          <w:szCs w:val="24"/>
          <w:lang w:eastAsia="zh-CN"/>
        </w:rPr>
        <w:t>30 </w:t>
      </w:r>
      <w:r w:rsidRPr="00235132">
        <w:rPr>
          <w:rFonts w:ascii="Book Antiqua" w:eastAsia="宋体" w:hAnsi="Book Antiqua" w:cs="宋体"/>
          <w:b/>
          <w:bCs/>
          <w:kern w:val="0"/>
          <w:sz w:val="24"/>
          <w:szCs w:val="24"/>
          <w:lang w:eastAsia="zh-CN"/>
        </w:rPr>
        <w:t>Yamada A</w:t>
      </w:r>
      <w:r w:rsidRPr="00235132">
        <w:rPr>
          <w:rFonts w:ascii="Book Antiqua" w:eastAsia="宋体" w:hAnsi="Book Antiqua" w:cs="宋体"/>
          <w:kern w:val="0"/>
          <w:sz w:val="24"/>
          <w:szCs w:val="24"/>
          <w:lang w:eastAsia="zh-CN"/>
        </w:rPr>
        <w:t>, Niikura R, Yoshida S, Hirata Y, Koike K. Endoscopic management of colonic diverticular bleeding. </w:t>
      </w:r>
      <w:r w:rsidRPr="00235132">
        <w:rPr>
          <w:rFonts w:ascii="Book Antiqua" w:eastAsia="宋体" w:hAnsi="Book Antiqua" w:cs="宋体"/>
          <w:i/>
          <w:iCs/>
          <w:kern w:val="0"/>
          <w:sz w:val="24"/>
          <w:szCs w:val="24"/>
          <w:lang w:eastAsia="zh-CN"/>
        </w:rPr>
        <w:t>Dig Endosc</w:t>
      </w:r>
      <w:r w:rsidRPr="00235132">
        <w:rPr>
          <w:rFonts w:ascii="Book Antiqua" w:eastAsia="宋体" w:hAnsi="Book Antiqua" w:cs="宋体"/>
          <w:kern w:val="0"/>
          <w:sz w:val="24"/>
          <w:szCs w:val="24"/>
          <w:lang w:eastAsia="zh-CN"/>
        </w:rPr>
        <w:t> 2015; </w:t>
      </w:r>
      <w:r w:rsidRPr="00235132">
        <w:rPr>
          <w:rFonts w:ascii="Book Antiqua" w:eastAsia="宋体" w:hAnsi="Book Antiqua" w:cs="宋体"/>
          <w:b/>
          <w:bCs/>
          <w:kern w:val="0"/>
          <w:sz w:val="24"/>
          <w:szCs w:val="24"/>
          <w:lang w:eastAsia="zh-CN"/>
        </w:rPr>
        <w:t>27</w:t>
      </w:r>
      <w:r w:rsidRPr="00235132">
        <w:rPr>
          <w:rFonts w:ascii="Book Antiqua" w:eastAsia="宋体" w:hAnsi="Book Antiqua" w:cs="宋体"/>
          <w:kern w:val="0"/>
          <w:sz w:val="24"/>
          <w:szCs w:val="24"/>
          <w:lang w:eastAsia="zh-CN"/>
        </w:rPr>
        <w:t>: 720-725 [PMID: 26258405 DOI: 10.1111/den.12534]</w:t>
      </w:r>
    </w:p>
    <w:p w14:paraId="3C444BAC" w14:textId="77777777" w:rsidR="0018404A" w:rsidRPr="00235132" w:rsidRDefault="0018404A" w:rsidP="0018404A">
      <w:pPr>
        <w:widowControl/>
        <w:spacing w:line="360" w:lineRule="auto"/>
        <w:rPr>
          <w:rFonts w:ascii="Book Antiqua" w:eastAsia="宋体" w:hAnsi="Book Antiqua" w:cs="宋体"/>
          <w:kern w:val="0"/>
          <w:sz w:val="24"/>
          <w:szCs w:val="24"/>
          <w:lang w:eastAsia="zh-CN"/>
        </w:rPr>
      </w:pPr>
      <w:r w:rsidRPr="00235132">
        <w:rPr>
          <w:rFonts w:ascii="Book Antiqua" w:eastAsia="宋体" w:hAnsi="Book Antiqua" w:cs="宋体"/>
          <w:kern w:val="0"/>
          <w:sz w:val="24"/>
          <w:szCs w:val="24"/>
          <w:lang w:eastAsia="zh-CN"/>
        </w:rPr>
        <w:t>31 </w:t>
      </w:r>
      <w:r w:rsidRPr="00235132">
        <w:rPr>
          <w:rFonts w:ascii="Book Antiqua" w:eastAsia="宋体" w:hAnsi="Book Antiqua" w:cs="宋体"/>
          <w:b/>
          <w:bCs/>
          <w:kern w:val="0"/>
          <w:sz w:val="24"/>
          <w:szCs w:val="24"/>
          <w:lang w:eastAsia="zh-CN"/>
        </w:rPr>
        <w:t>Yen EF</w:t>
      </w:r>
      <w:r w:rsidRPr="00235132">
        <w:rPr>
          <w:rFonts w:ascii="Book Antiqua" w:eastAsia="宋体" w:hAnsi="Book Antiqua" w:cs="宋体"/>
          <w:kern w:val="0"/>
          <w:sz w:val="24"/>
          <w:szCs w:val="24"/>
          <w:lang w:eastAsia="zh-CN"/>
        </w:rPr>
        <w:t>, Ladabaum U, Muthusamy VR, Cello JP, McQuaid KR, Shah JN. Colonoscopic treatment of acute diverticular hemorrhage using endoclips. </w:t>
      </w:r>
      <w:r w:rsidRPr="00235132">
        <w:rPr>
          <w:rFonts w:ascii="Book Antiqua" w:eastAsia="宋体" w:hAnsi="Book Antiqua" w:cs="宋体"/>
          <w:i/>
          <w:iCs/>
          <w:kern w:val="0"/>
          <w:sz w:val="24"/>
          <w:szCs w:val="24"/>
          <w:lang w:eastAsia="zh-CN"/>
        </w:rPr>
        <w:t>Dig Dis Sci</w:t>
      </w:r>
      <w:r w:rsidRPr="00235132">
        <w:rPr>
          <w:rFonts w:ascii="Book Antiqua" w:eastAsia="宋体" w:hAnsi="Book Antiqua" w:cs="宋体"/>
          <w:kern w:val="0"/>
          <w:sz w:val="24"/>
          <w:szCs w:val="24"/>
          <w:lang w:eastAsia="zh-CN"/>
        </w:rPr>
        <w:t> 2008; </w:t>
      </w:r>
      <w:r w:rsidRPr="00235132">
        <w:rPr>
          <w:rFonts w:ascii="Book Antiqua" w:eastAsia="宋体" w:hAnsi="Book Antiqua" w:cs="宋体"/>
          <w:b/>
          <w:bCs/>
          <w:kern w:val="0"/>
          <w:sz w:val="24"/>
          <w:szCs w:val="24"/>
          <w:lang w:eastAsia="zh-CN"/>
        </w:rPr>
        <w:t>53</w:t>
      </w:r>
      <w:r w:rsidRPr="00235132">
        <w:rPr>
          <w:rFonts w:ascii="Book Antiqua" w:eastAsia="宋体" w:hAnsi="Book Antiqua" w:cs="宋体"/>
          <w:kern w:val="0"/>
          <w:sz w:val="24"/>
          <w:szCs w:val="24"/>
          <w:lang w:eastAsia="zh-CN"/>
        </w:rPr>
        <w:t>: 2480-2485 [PMID: 18157637 DOI: 10.1007/s10620-007-0151-4]</w:t>
      </w:r>
    </w:p>
    <w:p w14:paraId="2317DCC7" w14:textId="77777777" w:rsidR="0018404A" w:rsidRPr="00235132" w:rsidRDefault="0018404A" w:rsidP="0018404A">
      <w:pPr>
        <w:widowControl/>
        <w:spacing w:line="360" w:lineRule="auto"/>
        <w:rPr>
          <w:rFonts w:ascii="Book Antiqua" w:eastAsia="宋体" w:hAnsi="Book Antiqua" w:cs="宋体"/>
          <w:kern w:val="0"/>
          <w:sz w:val="24"/>
          <w:szCs w:val="24"/>
          <w:lang w:eastAsia="zh-CN"/>
        </w:rPr>
      </w:pPr>
      <w:r w:rsidRPr="00235132">
        <w:rPr>
          <w:rFonts w:ascii="Book Antiqua" w:eastAsia="宋体" w:hAnsi="Book Antiqua" w:cs="宋体"/>
          <w:kern w:val="0"/>
          <w:sz w:val="24"/>
          <w:szCs w:val="24"/>
          <w:lang w:eastAsia="zh-CN"/>
        </w:rPr>
        <w:t>32 </w:t>
      </w:r>
      <w:r w:rsidRPr="00235132">
        <w:rPr>
          <w:rFonts w:ascii="Book Antiqua" w:eastAsia="宋体" w:hAnsi="Book Antiqua" w:cs="宋体"/>
          <w:b/>
          <w:bCs/>
          <w:kern w:val="0"/>
          <w:sz w:val="24"/>
          <w:szCs w:val="24"/>
          <w:lang w:eastAsia="zh-CN"/>
        </w:rPr>
        <w:t>Simpson PW</w:t>
      </w:r>
      <w:r w:rsidRPr="00235132">
        <w:rPr>
          <w:rFonts w:ascii="Book Antiqua" w:eastAsia="宋体" w:hAnsi="Book Antiqua" w:cs="宋体"/>
          <w:kern w:val="0"/>
          <w:sz w:val="24"/>
          <w:szCs w:val="24"/>
          <w:lang w:eastAsia="zh-CN"/>
        </w:rPr>
        <w:t>, Nguyen MH, Lim JK, Soetikno RM. Use of endoclips in the treatment of massive colonic diverticular bleeding. </w:t>
      </w:r>
      <w:r w:rsidRPr="00235132">
        <w:rPr>
          <w:rFonts w:ascii="Book Antiqua" w:eastAsia="宋体" w:hAnsi="Book Antiqua" w:cs="宋体"/>
          <w:i/>
          <w:iCs/>
          <w:kern w:val="0"/>
          <w:sz w:val="24"/>
          <w:szCs w:val="24"/>
          <w:lang w:eastAsia="zh-CN"/>
        </w:rPr>
        <w:t>Gastrointest Endosc</w:t>
      </w:r>
      <w:r w:rsidRPr="00235132">
        <w:rPr>
          <w:rFonts w:ascii="Book Antiqua" w:eastAsia="宋体" w:hAnsi="Book Antiqua" w:cs="宋体"/>
          <w:kern w:val="0"/>
          <w:sz w:val="24"/>
          <w:szCs w:val="24"/>
          <w:lang w:eastAsia="zh-CN"/>
        </w:rPr>
        <w:t> 2004; </w:t>
      </w:r>
      <w:r w:rsidRPr="00235132">
        <w:rPr>
          <w:rFonts w:ascii="Book Antiqua" w:eastAsia="宋体" w:hAnsi="Book Antiqua" w:cs="宋体"/>
          <w:b/>
          <w:bCs/>
          <w:kern w:val="0"/>
          <w:sz w:val="24"/>
          <w:szCs w:val="24"/>
          <w:lang w:eastAsia="zh-CN"/>
        </w:rPr>
        <w:t>59</w:t>
      </w:r>
      <w:r w:rsidRPr="00235132">
        <w:rPr>
          <w:rFonts w:ascii="Book Antiqua" w:eastAsia="宋体" w:hAnsi="Book Antiqua" w:cs="宋体"/>
          <w:kern w:val="0"/>
          <w:sz w:val="24"/>
          <w:szCs w:val="24"/>
          <w:lang w:eastAsia="zh-CN"/>
        </w:rPr>
        <w:t>: 433-437 [PMID: 14997150</w:t>
      </w:r>
      <w:r w:rsidRPr="00235132">
        <w:rPr>
          <w:rFonts w:ascii="Book Antiqua" w:eastAsia="宋体" w:hAnsi="Book Antiqua" w:cs="宋体" w:hint="eastAsia"/>
          <w:kern w:val="0"/>
          <w:sz w:val="24"/>
          <w:szCs w:val="24"/>
          <w:lang w:eastAsia="zh-CN"/>
        </w:rPr>
        <w:t xml:space="preserve"> </w:t>
      </w:r>
      <w:r w:rsidRPr="00235132">
        <w:rPr>
          <w:rFonts w:ascii="Book Antiqua" w:eastAsia="宋体" w:hAnsi="Book Antiqua" w:cs="宋体"/>
          <w:kern w:val="0"/>
          <w:sz w:val="24"/>
          <w:szCs w:val="24"/>
          <w:lang w:eastAsia="zh-CN"/>
        </w:rPr>
        <w:t>DOI: 10.1016/S0016-5107(03)02711-1]</w:t>
      </w:r>
    </w:p>
    <w:p w14:paraId="657D8938" w14:textId="77777777" w:rsidR="0018404A" w:rsidRPr="00235132" w:rsidRDefault="0018404A" w:rsidP="0018404A">
      <w:pPr>
        <w:widowControl/>
        <w:spacing w:line="360" w:lineRule="auto"/>
        <w:rPr>
          <w:rFonts w:ascii="Book Antiqua" w:eastAsia="宋体" w:hAnsi="Book Antiqua" w:cs="宋体"/>
          <w:kern w:val="0"/>
          <w:sz w:val="24"/>
          <w:szCs w:val="24"/>
          <w:lang w:eastAsia="zh-CN"/>
        </w:rPr>
      </w:pPr>
      <w:r w:rsidRPr="00235132">
        <w:rPr>
          <w:rFonts w:ascii="Book Antiqua" w:eastAsia="宋体" w:hAnsi="Book Antiqua" w:cs="宋体"/>
          <w:kern w:val="0"/>
          <w:sz w:val="24"/>
          <w:szCs w:val="24"/>
          <w:lang w:eastAsia="zh-CN"/>
        </w:rPr>
        <w:t>33 </w:t>
      </w:r>
      <w:r w:rsidRPr="00235132">
        <w:rPr>
          <w:rFonts w:ascii="Book Antiqua" w:eastAsia="宋体" w:hAnsi="Book Antiqua" w:cs="宋体"/>
          <w:b/>
          <w:bCs/>
          <w:kern w:val="0"/>
          <w:sz w:val="24"/>
          <w:szCs w:val="24"/>
          <w:lang w:eastAsia="zh-CN"/>
        </w:rPr>
        <w:t>Ishii N</w:t>
      </w:r>
      <w:r w:rsidRPr="00235132">
        <w:rPr>
          <w:rFonts w:ascii="Book Antiqua" w:eastAsia="宋体" w:hAnsi="Book Antiqua" w:cs="宋体"/>
          <w:kern w:val="0"/>
          <w:sz w:val="24"/>
          <w:szCs w:val="24"/>
          <w:lang w:eastAsia="zh-CN"/>
        </w:rPr>
        <w:t>, Setoyama T, Deshpande GA, Omata F, Matsuda M, Suzuki S, Uemura M, Iizuka Y, Fukuda K, Suzuki K, Fujita Y. Endoscopic band ligation for colonic diverticular hemorrhage. </w:t>
      </w:r>
      <w:r w:rsidRPr="00235132">
        <w:rPr>
          <w:rFonts w:ascii="Book Antiqua" w:eastAsia="宋体" w:hAnsi="Book Antiqua" w:cs="宋体"/>
          <w:i/>
          <w:iCs/>
          <w:kern w:val="0"/>
          <w:sz w:val="24"/>
          <w:szCs w:val="24"/>
          <w:lang w:eastAsia="zh-CN"/>
        </w:rPr>
        <w:t>Gastrointest Endosc</w:t>
      </w:r>
      <w:r w:rsidRPr="00235132">
        <w:rPr>
          <w:rFonts w:ascii="Book Antiqua" w:eastAsia="宋体" w:hAnsi="Book Antiqua" w:cs="宋体"/>
          <w:kern w:val="0"/>
          <w:sz w:val="24"/>
          <w:szCs w:val="24"/>
          <w:lang w:eastAsia="zh-CN"/>
        </w:rPr>
        <w:t> 2012; </w:t>
      </w:r>
      <w:r w:rsidRPr="00235132">
        <w:rPr>
          <w:rFonts w:ascii="Book Antiqua" w:eastAsia="宋体" w:hAnsi="Book Antiqua" w:cs="宋体"/>
          <w:b/>
          <w:bCs/>
          <w:kern w:val="0"/>
          <w:sz w:val="24"/>
          <w:szCs w:val="24"/>
          <w:lang w:eastAsia="zh-CN"/>
        </w:rPr>
        <w:t>75</w:t>
      </w:r>
      <w:r w:rsidRPr="00235132">
        <w:rPr>
          <w:rFonts w:ascii="Book Antiqua" w:eastAsia="宋体" w:hAnsi="Book Antiqua" w:cs="宋体"/>
          <w:kern w:val="0"/>
          <w:sz w:val="24"/>
          <w:szCs w:val="24"/>
          <w:lang w:eastAsia="zh-CN"/>
        </w:rPr>
        <w:t>: 382-387 [PMID: 21944311 DOI: 10.1016/j.gie.2011.07.030]</w:t>
      </w:r>
    </w:p>
    <w:p w14:paraId="1C061BC3" w14:textId="77777777" w:rsidR="0018404A" w:rsidRPr="00235132" w:rsidRDefault="0018404A" w:rsidP="0018404A">
      <w:pPr>
        <w:widowControl/>
        <w:spacing w:line="360" w:lineRule="auto"/>
        <w:rPr>
          <w:rFonts w:ascii="Book Antiqua" w:eastAsia="宋体" w:hAnsi="Book Antiqua" w:cs="宋体"/>
          <w:kern w:val="0"/>
          <w:sz w:val="24"/>
          <w:szCs w:val="24"/>
          <w:lang w:eastAsia="zh-CN"/>
        </w:rPr>
      </w:pPr>
      <w:r w:rsidRPr="00235132">
        <w:rPr>
          <w:rFonts w:ascii="Book Antiqua" w:eastAsia="宋体" w:hAnsi="Book Antiqua" w:cs="宋体"/>
          <w:kern w:val="0"/>
          <w:sz w:val="24"/>
          <w:szCs w:val="24"/>
          <w:lang w:eastAsia="zh-CN"/>
        </w:rPr>
        <w:t>34 </w:t>
      </w:r>
      <w:r w:rsidRPr="00235132">
        <w:rPr>
          <w:rFonts w:ascii="Book Antiqua" w:eastAsia="宋体" w:hAnsi="Book Antiqua" w:cs="宋体"/>
          <w:b/>
          <w:kern w:val="0"/>
          <w:sz w:val="24"/>
          <w:szCs w:val="24"/>
          <w:lang w:eastAsia="zh-CN"/>
        </w:rPr>
        <w:t>SGE Standards of Practice Committee,</w:t>
      </w:r>
      <w:r w:rsidRPr="00235132">
        <w:rPr>
          <w:rFonts w:ascii="Book Antiqua" w:eastAsia="宋体" w:hAnsi="Book Antiqua" w:cs="宋体" w:hint="eastAsia"/>
          <w:b/>
          <w:kern w:val="0"/>
          <w:sz w:val="24"/>
          <w:szCs w:val="24"/>
          <w:lang w:eastAsia="zh-CN"/>
        </w:rPr>
        <w:t xml:space="preserve"> </w:t>
      </w:r>
      <w:r w:rsidRPr="00235132">
        <w:rPr>
          <w:rFonts w:ascii="Book Antiqua" w:eastAsia="宋体" w:hAnsi="Book Antiqua" w:cs="宋体"/>
          <w:bCs/>
          <w:kern w:val="0"/>
          <w:sz w:val="24"/>
          <w:szCs w:val="24"/>
          <w:lang w:eastAsia="zh-CN"/>
        </w:rPr>
        <w:t>Anderson MA</w:t>
      </w:r>
      <w:r w:rsidRPr="00235132">
        <w:rPr>
          <w:rFonts w:ascii="Book Antiqua" w:eastAsia="宋体" w:hAnsi="Book Antiqua" w:cs="宋体"/>
          <w:kern w:val="0"/>
          <w:sz w:val="24"/>
          <w:szCs w:val="24"/>
          <w:lang w:eastAsia="zh-CN"/>
        </w:rPr>
        <w:t>, Ben-Menachem T, Gan SI, Appalaneni V, Banerjee S, Cash BD, Fisher L, Harrison ME, Fanelli RD, Fukami N, Ikenberry SO, Jain R, Khan K, Krinsky ML, Lichtenstein DR, Maple JT, Shen B, Strohmeyer L, Baron T, Dominitz JA. Management of antithrombotic agents for endoscopic procedures. </w:t>
      </w:r>
      <w:r w:rsidRPr="00235132">
        <w:rPr>
          <w:rFonts w:ascii="Book Antiqua" w:eastAsia="宋体" w:hAnsi="Book Antiqua" w:cs="宋体"/>
          <w:i/>
          <w:iCs/>
          <w:kern w:val="0"/>
          <w:sz w:val="24"/>
          <w:szCs w:val="24"/>
          <w:lang w:eastAsia="zh-CN"/>
        </w:rPr>
        <w:t>Gastrointest Endosc</w:t>
      </w:r>
      <w:r w:rsidRPr="00235132">
        <w:rPr>
          <w:rFonts w:ascii="Book Antiqua" w:eastAsia="宋体" w:hAnsi="Book Antiqua" w:cs="宋体"/>
          <w:kern w:val="0"/>
          <w:sz w:val="24"/>
          <w:szCs w:val="24"/>
          <w:lang w:eastAsia="zh-CN"/>
        </w:rPr>
        <w:t> 2009; </w:t>
      </w:r>
      <w:r w:rsidRPr="00235132">
        <w:rPr>
          <w:rFonts w:ascii="Book Antiqua" w:eastAsia="宋体" w:hAnsi="Book Antiqua" w:cs="宋体"/>
          <w:b/>
          <w:bCs/>
          <w:kern w:val="0"/>
          <w:sz w:val="24"/>
          <w:szCs w:val="24"/>
          <w:lang w:eastAsia="zh-CN"/>
        </w:rPr>
        <w:t>70</w:t>
      </w:r>
      <w:r w:rsidRPr="00235132">
        <w:rPr>
          <w:rFonts w:ascii="Book Antiqua" w:eastAsia="宋体" w:hAnsi="Book Antiqua" w:cs="宋体"/>
          <w:kern w:val="0"/>
          <w:sz w:val="24"/>
          <w:szCs w:val="24"/>
          <w:lang w:eastAsia="zh-CN"/>
        </w:rPr>
        <w:t>: 1060-1070 [PMID: 19889407 DOI: 10.1016/j.gie.2009.09.040]</w:t>
      </w:r>
    </w:p>
    <w:p w14:paraId="3163C954" w14:textId="77777777" w:rsidR="0018404A" w:rsidRPr="00235132" w:rsidRDefault="0018404A" w:rsidP="0018404A">
      <w:pPr>
        <w:widowControl/>
        <w:spacing w:line="360" w:lineRule="auto"/>
        <w:rPr>
          <w:rFonts w:ascii="Book Antiqua" w:eastAsia="宋体" w:hAnsi="Book Antiqua" w:cs="宋体"/>
          <w:kern w:val="0"/>
          <w:sz w:val="24"/>
          <w:szCs w:val="24"/>
          <w:lang w:eastAsia="zh-CN"/>
        </w:rPr>
      </w:pPr>
      <w:r w:rsidRPr="00235132">
        <w:rPr>
          <w:rFonts w:ascii="Book Antiqua" w:eastAsia="宋体" w:hAnsi="Book Antiqua" w:cs="宋体"/>
          <w:kern w:val="0"/>
          <w:sz w:val="24"/>
          <w:szCs w:val="24"/>
          <w:lang w:eastAsia="zh-CN"/>
        </w:rPr>
        <w:t>35 </w:t>
      </w:r>
      <w:r w:rsidRPr="00235132">
        <w:rPr>
          <w:rFonts w:ascii="Book Antiqua" w:eastAsia="宋体" w:hAnsi="Book Antiqua" w:cs="宋体"/>
          <w:b/>
          <w:bCs/>
          <w:kern w:val="0"/>
          <w:sz w:val="24"/>
          <w:szCs w:val="24"/>
          <w:lang w:eastAsia="zh-CN"/>
        </w:rPr>
        <w:t>White RH</w:t>
      </w:r>
      <w:r w:rsidRPr="00235132">
        <w:rPr>
          <w:rFonts w:ascii="Book Antiqua" w:eastAsia="宋体" w:hAnsi="Book Antiqua" w:cs="宋体"/>
          <w:kern w:val="0"/>
          <w:sz w:val="24"/>
          <w:szCs w:val="24"/>
          <w:lang w:eastAsia="zh-CN"/>
        </w:rPr>
        <w:t xml:space="preserve">, McKittrick T, Takakuwa J, Callahan C, McDonell M, Fihn S. Management and prognosis of life-threatening bleeding during warfarin </w:t>
      </w:r>
      <w:r w:rsidRPr="00235132">
        <w:rPr>
          <w:rFonts w:ascii="Book Antiqua" w:eastAsia="宋体" w:hAnsi="Book Antiqua" w:cs="宋体"/>
          <w:kern w:val="0"/>
          <w:sz w:val="24"/>
          <w:szCs w:val="24"/>
          <w:lang w:eastAsia="zh-CN"/>
        </w:rPr>
        <w:lastRenderedPageBreak/>
        <w:t>therapy. National Consortium of Anticoagulation Clinics. </w:t>
      </w:r>
      <w:r w:rsidRPr="00235132">
        <w:rPr>
          <w:rFonts w:ascii="Book Antiqua" w:eastAsia="宋体" w:hAnsi="Book Antiqua" w:cs="宋体"/>
          <w:i/>
          <w:iCs/>
          <w:kern w:val="0"/>
          <w:sz w:val="24"/>
          <w:szCs w:val="24"/>
          <w:lang w:eastAsia="zh-CN"/>
        </w:rPr>
        <w:t>Arch Intern Med</w:t>
      </w:r>
      <w:r w:rsidRPr="00235132">
        <w:rPr>
          <w:rFonts w:ascii="Book Antiqua" w:eastAsia="宋体" w:hAnsi="Book Antiqua" w:cs="宋体" w:hint="eastAsia"/>
          <w:kern w:val="0"/>
          <w:sz w:val="24"/>
          <w:szCs w:val="24"/>
          <w:lang w:eastAsia="zh-CN"/>
        </w:rPr>
        <w:t xml:space="preserve"> </w:t>
      </w:r>
      <w:r w:rsidRPr="00235132">
        <w:rPr>
          <w:rFonts w:ascii="Book Antiqua" w:eastAsia="宋体" w:hAnsi="Book Antiqua" w:cs="宋体"/>
          <w:kern w:val="0"/>
          <w:sz w:val="24"/>
          <w:szCs w:val="24"/>
          <w:lang w:eastAsia="zh-CN"/>
        </w:rPr>
        <w:t>1996;</w:t>
      </w:r>
      <w:r w:rsidRPr="00235132">
        <w:rPr>
          <w:rFonts w:ascii="Book Antiqua" w:eastAsia="宋体" w:hAnsi="Book Antiqua" w:cs="宋体" w:hint="eastAsia"/>
          <w:kern w:val="0"/>
          <w:sz w:val="24"/>
          <w:szCs w:val="24"/>
          <w:lang w:eastAsia="zh-CN"/>
        </w:rPr>
        <w:t xml:space="preserve"> </w:t>
      </w:r>
      <w:r w:rsidRPr="00235132">
        <w:rPr>
          <w:rFonts w:ascii="Book Antiqua" w:eastAsia="宋体" w:hAnsi="Book Antiqua" w:cs="宋体"/>
          <w:b/>
          <w:bCs/>
          <w:kern w:val="0"/>
          <w:sz w:val="24"/>
          <w:szCs w:val="24"/>
          <w:lang w:eastAsia="zh-CN"/>
        </w:rPr>
        <w:t>156</w:t>
      </w:r>
      <w:r w:rsidRPr="00235132">
        <w:rPr>
          <w:rFonts w:ascii="Book Antiqua" w:eastAsia="宋体" w:hAnsi="Book Antiqua" w:cs="宋体"/>
          <w:kern w:val="0"/>
          <w:sz w:val="24"/>
          <w:szCs w:val="24"/>
          <w:lang w:eastAsia="zh-CN"/>
        </w:rPr>
        <w:t>: 1197-1201 [PMID: 8639014</w:t>
      </w:r>
      <w:r w:rsidRPr="00235132">
        <w:rPr>
          <w:rFonts w:ascii="Book Antiqua" w:eastAsia="宋体" w:hAnsi="Book Antiqua" w:cs="宋体" w:hint="eastAsia"/>
          <w:kern w:val="0"/>
          <w:sz w:val="24"/>
          <w:szCs w:val="24"/>
          <w:lang w:eastAsia="zh-CN"/>
        </w:rPr>
        <w:t xml:space="preserve"> </w:t>
      </w:r>
      <w:r w:rsidRPr="00235132">
        <w:rPr>
          <w:rFonts w:ascii="Book Antiqua" w:eastAsia="宋体" w:hAnsi="Book Antiqua" w:cs="宋体"/>
          <w:kern w:val="0"/>
          <w:sz w:val="24"/>
          <w:szCs w:val="24"/>
          <w:lang w:eastAsia="zh-CN"/>
        </w:rPr>
        <w:t>DOI: 10.1001/archinte.1996.00440100095011]</w:t>
      </w:r>
    </w:p>
    <w:p w14:paraId="5C2F6BEA" w14:textId="77777777" w:rsidR="0018404A" w:rsidRPr="00235132" w:rsidRDefault="0018404A" w:rsidP="0018404A">
      <w:pPr>
        <w:widowControl/>
        <w:spacing w:line="360" w:lineRule="auto"/>
        <w:rPr>
          <w:rFonts w:ascii="Book Antiqua" w:eastAsia="宋体" w:hAnsi="Book Antiqua" w:cs="宋体"/>
          <w:kern w:val="0"/>
          <w:sz w:val="24"/>
          <w:szCs w:val="24"/>
          <w:lang w:eastAsia="zh-CN"/>
        </w:rPr>
      </w:pPr>
      <w:r w:rsidRPr="00235132">
        <w:rPr>
          <w:rFonts w:ascii="Book Antiqua" w:eastAsia="宋体" w:hAnsi="Book Antiqua" w:cs="宋体"/>
          <w:kern w:val="0"/>
          <w:sz w:val="24"/>
          <w:szCs w:val="24"/>
          <w:lang w:eastAsia="zh-CN"/>
        </w:rPr>
        <w:t>36 </w:t>
      </w:r>
      <w:r w:rsidRPr="00235132">
        <w:rPr>
          <w:rFonts w:ascii="Book Antiqua" w:eastAsia="宋体" w:hAnsi="Book Antiqua" w:cs="宋体"/>
          <w:b/>
          <w:bCs/>
          <w:kern w:val="0"/>
          <w:sz w:val="24"/>
          <w:szCs w:val="24"/>
          <w:lang w:eastAsia="zh-CN"/>
        </w:rPr>
        <w:t>Guerrouij M</w:t>
      </w:r>
      <w:r w:rsidRPr="00235132">
        <w:rPr>
          <w:rFonts w:ascii="Book Antiqua" w:eastAsia="宋体" w:hAnsi="Book Antiqua" w:cs="宋体"/>
          <w:kern w:val="0"/>
          <w:sz w:val="24"/>
          <w:szCs w:val="24"/>
          <w:lang w:eastAsia="zh-CN"/>
        </w:rPr>
        <w:t>, Uppal CS, Alklabi A, Douketis JD. The clinical impact of bleeding during oral anticoagulant therapy: assessment of morbidity, mortality and post-bleed anticoagulant management. </w:t>
      </w:r>
      <w:r w:rsidRPr="00235132">
        <w:rPr>
          <w:rFonts w:ascii="Book Antiqua" w:eastAsia="宋体" w:hAnsi="Book Antiqua" w:cs="宋体"/>
          <w:i/>
          <w:iCs/>
          <w:kern w:val="0"/>
          <w:sz w:val="24"/>
          <w:szCs w:val="24"/>
          <w:lang w:eastAsia="zh-CN"/>
        </w:rPr>
        <w:t>J Thromb Thrombolysis</w:t>
      </w:r>
      <w:r w:rsidRPr="00235132">
        <w:rPr>
          <w:rFonts w:ascii="Book Antiqua" w:eastAsia="宋体" w:hAnsi="Book Antiqua" w:cs="宋体" w:hint="eastAsia"/>
          <w:kern w:val="0"/>
          <w:sz w:val="24"/>
          <w:szCs w:val="24"/>
          <w:lang w:eastAsia="zh-CN"/>
        </w:rPr>
        <w:t xml:space="preserve"> </w:t>
      </w:r>
      <w:r w:rsidRPr="00235132">
        <w:rPr>
          <w:rFonts w:ascii="Book Antiqua" w:eastAsia="宋体" w:hAnsi="Book Antiqua" w:cs="宋体"/>
          <w:kern w:val="0"/>
          <w:sz w:val="24"/>
          <w:szCs w:val="24"/>
          <w:lang w:eastAsia="zh-CN"/>
        </w:rPr>
        <w:t>2011; </w:t>
      </w:r>
      <w:r w:rsidRPr="00235132">
        <w:rPr>
          <w:rFonts w:ascii="Book Antiqua" w:eastAsia="宋体" w:hAnsi="Book Antiqua" w:cs="宋体"/>
          <w:b/>
          <w:bCs/>
          <w:kern w:val="0"/>
          <w:sz w:val="24"/>
          <w:szCs w:val="24"/>
          <w:lang w:eastAsia="zh-CN"/>
        </w:rPr>
        <w:t>31</w:t>
      </w:r>
      <w:r w:rsidRPr="00235132">
        <w:rPr>
          <w:rFonts w:ascii="Book Antiqua" w:eastAsia="宋体" w:hAnsi="Book Antiqua" w:cs="宋体"/>
          <w:kern w:val="0"/>
          <w:sz w:val="24"/>
          <w:szCs w:val="24"/>
          <w:lang w:eastAsia="zh-CN"/>
        </w:rPr>
        <w:t>: 419-423 [PMID: 21181236 DOI: 10.1007/s11239-010-0536-7]</w:t>
      </w:r>
    </w:p>
    <w:p w14:paraId="224BC607" w14:textId="77777777" w:rsidR="0018404A" w:rsidRPr="00235132" w:rsidRDefault="0018404A" w:rsidP="0018404A">
      <w:pPr>
        <w:widowControl/>
        <w:spacing w:line="360" w:lineRule="auto"/>
        <w:rPr>
          <w:rFonts w:ascii="Book Antiqua" w:eastAsia="宋体" w:hAnsi="Book Antiqua" w:cs="宋体"/>
          <w:kern w:val="0"/>
          <w:sz w:val="24"/>
          <w:szCs w:val="24"/>
          <w:lang w:eastAsia="zh-CN"/>
        </w:rPr>
      </w:pPr>
      <w:r w:rsidRPr="00235132">
        <w:rPr>
          <w:rFonts w:ascii="Book Antiqua" w:eastAsia="宋体" w:hAnsi="Book Antiqua" w:cs="宋体"/>
          <w:kern w:val="0"/>
          <w:sz w:val="24"/>
          <w:szCs w:val="24"/>
          <w:lang w:eastAsia="zh-CN"/>
        </w:rPr>
        <w:t>37 </w:t>
      </w:r>
      <w:r w:rsidRPr="00235132">
        <w:rPr>
          <w:rFonts w:ascii="Book Antiqua" w:eastAsia="宋体" w:hAnsi="Book Antiqua" w:cs="宋体"/>
          <w:b/>
          <w:bCs/>
          <w:kern w:val="0"/>
          <w:sz w:val="24"/>
          <w:szCs w:val="24"/>
          <w:lang w:eastAsia="zh-CN"/>
        </w:rPr>
        <w:t>Witt DM</w:t>
      </w:r>
      <w:r w:rsidRPr="00235132">
        <w:rPr>
          <w:rFonts w:ascii="Book Antiqua" w:eastAsia="宋体" w:hAnsi="Book Antiqua" w:cs="宋体"/>
          <w:kern w:val="0"/>
          <w:sz w:val="24"/>
          <w:szCs w:val="24"/>
          <w:lang w:eastAsia="zh-CN"/>
        </w:rPr>
        <w:t>, Delate T, Garcia DA, Clark NP, Hylek EM, Ageno W, Dentali F, Crowther MA. Risk of thromboembolism, recurrent hemorrhage, and death after warfarin therapy interruption for gastrointestinal tract bleeding. </w:t>
      </w:r>
      <w:r w:rsidRPr="00235132">
        <w:rPr>
          <w:rFonts w:ascii="Book Antiqua" w:eastAsia="宋体" w:hAnsi="Book Antiqua" w:cs="宋体"/>
          <w:i/>
          <w:iCs/>
          <w:kern w:val="0"/>
          <w:sz w:val="24"/>
          <w:szCs w:val="24"/>
          <w:lang w:eastAsia="zh-CN"/>
        </w:rPr>
        <w:t>Arch Intern Med</w:t>
      </w:r>
      <w:r w:rsidRPr="00235132">
        <w:rPr>
          <w:rFonts w:ascii="Book Antiqua" w:eastAsia="宋体" w:hAnsi="Book Antiqua" w:cs="宋体"/>
          <w:kern w:val="0"/>
          <w:sz w:val="24"/>
          <w:szCs w:val="24"/>
          <w:lang w:eastAsia="zh-CN"/>
        </w:rPr>
        <w:t> 2012; </w:t>
      </w:r>
      <w:r w:rsidRPr="00235132">
        <w:rPr>
          <w:rFonts w:ascii="Book Antiqua" w:eastAsia="宋体" w:hAnsi="Book Antiqua" w:cs="宋体"/>
          <w:b/>
          <w:bCs/>
          <w:kern w:val="0"/>
          <w:sz w:val="24"/>
          <w:szCs w:val="24"/>
          <w:lang w:eastAsia="zh-CN"/>
        </w:rPr>
        <w:t>172</w:t>
      </w:r>
      <w:r w:rsidRPr="00235132">
        <w:rPr>
          <w:rFonts w:ascii="Book Antiqua" w:eastAsia="宋体" w:hAnsi="Book Antiqua" w:cs="宋体"/>
          <w:kern w:val="0"/>
          <w:sz w:val="24"/>
          <w:szCs w:val="24"/>
          <w:lang w:eastAsia="zh-CN"/>
        </w:rPr>
        <w:t>: 1484-1491 [PMID: 22987143 DOI: 10.1001/archinternmed.2012.4261]</w:t>
      </w:r>
    </w:p>
    <w:p w14:paraId="4FF8C219" w14:textId="77777777" w:rsidR="0018404A" w:rsidRPr="00235132" w:rsidRDefault="0018404A" w:rsidP="0018404A">
      <w:pPr>
        <w:widowControl/>
        <w:spacing w:line="360" w:lineRule="auto"/>
        <w:rPr>
          <w:rFonts w:ascii="Book Antiqua" w:eastAsia="宋体" w:hAnsi="Book Antiqua" w:cs="宋体"/>
          <w:kern w:val="0"/>
          <w:sz w:val="24"/>
          <w:szCs w:val="24"/>
          <w:lang w:eastAsia="zh-CN"/>
        </w:rPr>
      </w:pPr>
      <w:r w:rsidRPr="00235132">
        <w:rPr>
          <w:rFonts w:ascii="Book Antiqua" w:eastAsia="宋体" w:hAnsi="Book Antiqua" w:cs="宋体"/>
          <w:kern w:val="0"/>
          <w:sz w:val="24"/>
          <w:szCs w:val="24"/>
          <w:lang w:eastAsia="zh-CN"/>
        </w:rPr>
        <w:t>38 </w:t>
      </w:r>
      <w:r w:rsidRPr="00235132">
        <w:rPr>
          <w:rFonts w:ascii="Book Antiqua" w:eastAsia="宋体" w:hAnsi="Book Antiqua" w:cs="宋体"/>
          <w:b/>
          <w:bCs/>
          <w:kern w:val="0"/>
          <w:sz w:val="24"/>
          <w:szCs w:val="24"/>
          <w:lang w:eastAsia="zh-CN"/>
        </w:rPr>
        <w:t>Rodríguez LA</w:t>
      </w:r>
      <w:r w:rsidRPr="00235132">
        <w:rPr>
          <w:rFonts w:ascii="Book Antiqua" w:eastAsia="宋体" w:hAnsi="Book Antiqua" w:cs="宋体"/>
          <w:kern w:val="0"/>
          <w:sz w:val="24"/>
          <w:szCs w:val="24"/>
          <w:lang w:eastAsia="zh-CN"/>
        </w:rPr>
        <w:t>, Cea-Soriano L, Martín-Merino E, Johansson S. Discontinuation of low dose aspirin and risk of myocardial infarction: case-control study in UK primary care. </w:t>
      </w:r>
      <w:r w:rsidRPr="00235132">
        <w:rPr>
          <w:rFonts w:ascii="Book Antiqua" w:eastAsia="宋体" w:hAnsi="Book Antiqua" w:cs="宋体"/>
          <w:i/>
          <w:iCs/>
          <w:kern w:val="0"/>
          <w:sz w:val="24"/>
          <w:szCs w:val="24"/>
          <w:lang w:eastAsia="zh-CN"/>
        </w:rPr>
        <w:t>BMJ</w:t>
      </w:r>
      <w:r w:rsidRPr="00235132">
        <w:rPr>
          <w:rFonts w:ascii="Book Antiqua" w:eastAsia="宋体" w:hAnsi="Book Antiqua" w:cs="宋体"/>
          <w:kern w:val="0"/>
          <w:sz w:val="24"/>
          <w:szCs w:val="24"/>
          <w:lang w:eastAsia="zh-CN"/>
        </w:rPr>
        <w:t> 2011; </w:t>
      </w:r>
      <w:r w:rsidRPr="00235132">
        <w:rPr>
          <w:rFonts w:ascii="Book Antiqua" w:eastAsia="宋体" w:hAnsi="Book Antiqua" w:cs="宋体"/>
          <w:b/>
          <w:bCs/>
          <w:kern w:val="0"/>
          <w:sz w:val="24"/>
          <w:szCs w:val="24"/>
          <w:lang w:eastAsia="zh-CN"/>
        </w:rPr>
        <w:t>343</w:t>
      </w:r>
      <w:r w:rsidRPr="00235132">
        <w:rPr>
          <w:rFonts w:ascii="Book Antiqua" w:eastAsia="宋体" w:hAnsi="Book Antiqua" w:cs="宋体"/>
          <w:kern w:val="0"/>
          <w:sz w:val="24"/>
          <w:szCs w:val="24"/>
          <w:lang w:eastAsia="zh-CN"/>
        </w:rPr>
        <w:t>: d4094 [PMID: 21771831 DOI: 10.1136/bmj.d4094]</w:t>
      </w:r>
    </w:p>
    <w:p w14:paraId="153B24D5" w14:textId="77777777" w:rsidR="0018404A" w:rsidRPr="00235132" w:rsidRDefault="0018404A" w:rsidP="0018404A">
      <w:pPr>
        <w:widowControl/>
        <w:snapToGrid w:val="0"/>
        <w:spacing w:line="360" w:lineRule="auto"/>
        <w:jc w:val="right"/>
        <w:rPr>
          <w:rFonts w:ascii="Book Antiqua" w:eastAsia="宋体" w:hAnsi="Book Antiqua" w:cs="Times New Roman"/>
          <w:kern w:val="0"/>
          <w:sz w:val="24"/>
          <w:szCs w:val="24"/>
          <w:lang w:eastAsia="zh-CN"/>
        </w:rPr>
      </w:pPr>
      <w:bookmarkStart w:id="41" w:name="OLE_LINK51"/>
      <w:bookmarkStart w:id="42" w:name="OLE_LINK52"/>
      <w:bookmarkStart w:id="43" w:name="OLE_LINK120"/>
      <w:bookmarkStart w:id="44" w:name="OLE_LINK148"/>
      <w:bookmarkStart w:id="45" w:name="OLE_LINK72"/>
      <w:bookmarkStart w:id="46" w:name="OLE_LINK112"/>
      <w:bookmarkStart w:id="47" w:name="OLE_LINK320"/>
      <w:bookmarkStart w:id="48" w:name="OLE_LINK387"/>
      <w:bookmarkStart w:id="49" w:name="OLE_LINK183"/>
      <w:bookmarkStart w:id="50" w:name="OLE_LINK254"/>
      <w:bookmarkStart w:id="51" w:name="OLE_LINK149"/>
      <w:bookmarkStart w:id="52" w:name="OLE_LINK225"/>
      <w:bookmarkStart w:id="53" w:name="OLE_LINK207"/>
      <w:bookmarkStart w:id="54" w:name="OLE_LINK226"/>
      <w:bookmarkStart w:id="55" w:name="OLE_LINK212"/>
      <w:bookmarkStart w:id="56" w:name="OLE_LINK250"/>
      <w:bookmarkStart w:id="57" w:name="OLE_LINK281"/>
      <w:bookmarkStart w:id="58" w:name="OLE_LINK282"/>
      <w:bookmarkStart w:id="59" w:name="OLE_LINK313"/>
      <w:bookmarkStart w:id="60" w:name="OLE_LINK304"/>
      <w:bookmarkStart w:id="61" w:name="OLE_LINK321"/>
      <w:bookmarkStart w:id="62" w:name="OLE_LINK385"/>
      <w:bookmarkStart w:id="63" w:name="OLE_LINK400"/>
      <w:bookmarkStart w:id="64" w:name="OLE_LINK346"/>
      <w:bookmarkStart w:id="65" w:name="OLE_LINK371"/>
      <w:bookmarkStart w:id="66" w:name="OLE_LINK334"/>
      <w:bookmarkStart w:id="67" w:name="OLE_LINK1830"/>
      <w:bookmarkStart w:id="68" w:name="OLE_LINK457"/>
      <w:bookmarkStart w:id="69" w:name="OLE_LINK288"/>
      <w:bookmarkStart w:id="70" w:name="OLE_LINK384"/>
      <w:bookmarkStart w:id="71" w:name="OLE_LINK379"/>
      <w:bookmarkStart w:id="72" w:name="OLE_LINK303"/>
      <w:bookmarkStart w:id="73" w:name="OLE_LINK450"/>
      <w:bookmarkStart w:id="74" w:name="OLE_LINK489"/>
      <w:bookmarkStart w:id="75" w:name="OLE_LINK535"/>
      <w:bookmarkStart w:id="76" w:name="OLE_LINK648"/>
      <w:bookmarkStart w:id="77" w:name="OLE_LINK686"/>
      <w:bookmarkStart w:id="78" w:name="OLE_LINK471"/>
      <w:bookmarkStart w:id="79" w:name="OLE_LINK462"/>
      <w:bookmarkStart w:id="80" w:name="OLE_LINK519"/>
      <w:bookmarkStart w:id="81" w:name="OLE_LINK575"/>
      <w:bookmarkStart w:id="82" w:name="OLE_LINK491"/>
      <w:bookmarkStart w:id="83" w:name="OLE_LINK532"/>
      <w:bookmarkStart w:id="84" w:name="OLE_LINK572"/>
      <w:bookmarkStart w:id="85" w:name="OLE_LINK574"/>
      <w:bookmarkStart w:id="86" w:name="OLE_LINK480"/>
      <w:bookmarkStart w:id="87" w:name="OLE_LINK567"/>
      <w:bookmarkStart w:id="88" w:name="OLE_LINK2700"/>
      <w:bookmarkStart w:id="89" w:name="OLE_LINK581"/>
      <w:bookmarkStart w:id="90" w:name="OLE_LINK639"/>
      <w:bookmarkStart w:id="91" w:name="OLE_LINK688"/>
      <w:bookmarkStart w:id="92" w:name="OLE_LINK722"/>
      <w:bookmarkStart w:id="93" w:name="OLE_LINK542"/>
      <w:bookmarkStart w:id="94" w:name="OLE_LINK589"/>
      <w:bookmarkStart w:id="95" w:name="OLE_LINK582"/>
      <w:bookmarkStart w:id="96" w:name="OLE_LINK640"/>
      <w:bookmarkStart w:id="97" w:name="OLE_LINK714"/>
      <w:bookmarkStart w:id="98" w:name="OLE_LINK593"/>
      <w:bookmarkStart w:id="99" w:name="OLE_LINK716"/>
      <w:bookmarkStart w:id="100" w:name="OLE_LINK770"/>
      <w:bookmarkStart w:id="101" w:name="OLE_LINK801"/>
      <w:bookmarkStart w:id="102" w:name="OLE_LINK660"/>
      <w:bookmarkStart w:id="103" w:name="OLE_LINK781"/>
      <w:bookmarkStart w:id="104" w:name="OLE_LINK833"/>
      <w:bookmarkStart w:id="105" w:name="OLE_LINK642"/>
      <w:bookmarkStart w:id="106" w:name="OLE_LINK700"/>
      <w:bookmarkStart w:id="107" w:name="OLE_LINK792"/>
      <w:bookmarkStart w:id="108" w:name="OLE_LINK2882"/>
      <w:bookmarkStart w:id="109" w:name="OLE_LINK836"/>
      <w:bookmarkStart w:id="110" w:name="OLE_LINK889"/>
      <w:bookmarkStart w:id="111" w:name="OLE_LINK782"/>
      <w:bookmarkStart w:id="112" w:name="OLE_LINK826"/>
      <w:bookmarkStart w:id="113" w:name="OLE_LINK865"/>
      <w:bookmarkStart w:id="114" w:name="OLE_LINK856"/>
      <w:bookmarkStart w:id="115" w:name="OLE_LINK908"/>
      <w:bookmarkStart w:id="116" w:name="OLE_LINK980"/>
      <w:bookmarkStart w:id="117" w:name="OLE_LINK1018"/>
      <w:bookmarkStart w:id="118" w:name="OLE_LINK1049"/>
      <w:bookmarkStart w:id="119" w:name="OLE_LINK1076"/>
      <w:bookmarkStart w:id="120" w:name="OLE_LINK1106"/>
      <w:bookmarkStart w:id="121" w:name="OLE_LINK891"/>
      <w:bookmarkStart w:id="122" w:name="OLE_LINK943"/>
      <w:bookmarkStart w:id="123" w:name="OLE_LINK981"/>
      <w:bookmarkStart w:id="124" w:name="OLE_LINK1030"/>
      <w:bookmarkStart w:id="125" w:name="OLE_LINK847"/>
      <w:bookmarkStart w:id="126" w:name="OLE_LINK909"/>
      <w:bookmarkStart w:id="127" w:name="OLE_LINK906"/>
      <w:bookmarkStart w:id="128" w:name="OLE_LINK992"/>
      <w:bookmarkStart w:id="129" w:name="OLE_LINK993"/>
      <w:bookmarkStart w:id="130" w:name="OLE_LINK1052"/>
      <w:bookmarkStart w:id="131" w:name="OLE_LINK946"/>
      <w:bookmarkStart w:id="132" w:name="OLE_LINK911"/>
      <w:bookmarkStart w:id="133" w:name="OLE_LINK930"/>
      <w:bookmarkStart w:id="134" w:name="OLE_LINK1059"/>
      <w:bookmarkStart w:id="135" w:name="OLE_LINK1174"/>
      <w:bookmarkStart w:id="136" w:name="OLE_LINK1137"/>
      <w:bookmarkStart w:id="137" w:name="OLE_LINK1167"/>
      <w:bookmarkStart w:id="138" w:name="OLE_LINK1200"/>
      <w:bookmarkStart w:id="139" w:name="OLE_LINK1241"/>
      <w:bookmarkStart w:id="140" w:name="OLE_LINK1288"/>
      <w:bookmarkStart w:id="141" w:name="OLE_LINK1056"/>
      <w:bookmarkStart w:id="142" w:name="OLE_LINK1158"/>
      <w:bookmarkStart w:id="143" w:name="OLE_LINK1175"/>
      <w:bookmarkStart w:id="144" w:name="OLE_LINK1074"/>
      <w:bookmarkStart w:id="145" w:name="OLE_LINK1169"/>
      <w:r w:rsidRPr="00235132">
        <w:rPr>
          <w:rFonts w:ascii="Book Antiqua" w:eastAsia="宋体" w:hAnsi="Book Antiqua" w:cs="Times New Roman"/>
          <w:b/>
          <w:bCs/>
          <w:kern w:val="0"/>
          <w:sz w:val="24"/>
          <w:szCs w:val="24"/>
          <w:lang w:eastAsia="zh-CN"/>
        </w:rPr>
        <w:t>P-Reviewer:</w:t>
      </w:r>
      <w:r w:rsidRPr="00235132">
        <w:rPr>
          <w:rFonts w:ascii="Book Antiqua" w:eastAsia="宋体" w:hAnsi="Book Antiqua" w:cs="Times New Roman" w:hint="eastAsia"/>
          <w:bCs/>
          <w:kern w:val="0"/>
          <w:sz w:val="24"/>
          <w:szCs w:val="24"/>
          <w:lang w:eastAsia="zh-CN"/>
        </w:rPr>
        <w:t xml:space="preserve"> </w:t>
      </w:r>
      <w:r w:rsidRPr="00235132">
        <w:rPr>
          <w:rFonts w:ascii="Book Antiqua" w:eastAsia="宋体" w:hAnsi="Book Antiqua" w:cs="Times New Roman"/>
          <w:bCs/>
          <w:kern w:val="0"/>
          <w:sz w:val="24"/>
          <w:szCs w:val="24"/>
          <w:lang w:eastAsia="zh-CN"/>
        </w:rPr>
        <w:t>Narasaka</w:t>
      </w:r>
      <w:r w:rsidRPr="00235132">
        <w:rPr>
          <w:rFonts w:ascii="Book Antiqua" w:eastAsia="宋体" w:hAnsi="Book Antiqua" w:cs="Times New Roman" w:hint="eastAsia"/>
          <w:bCs/>
          <w:kern w:val="0"/>
          <w:sz w:val="24"/>
          <w:szCs w:val="24"/>
          <w:lang w:eastAsia="zh-CN"/>
        </w:rPr>
        <w:t xml:space="preserve"> </w:t>
      </w:r>
      <w:r w:rsidRPr="00235132">
        <w:rPr>
          <w:rFonts w:ascii="Book Antiqua" w:eastAsia="宋体" w:hAnsi="Book Antiqua" w:cs="Times New Roman"/>
          <w:bCs/>
          <w:kern w:val="0"/>
          <w:sz w:val="24"/>
          <w:szCs w:val="24"/>
          <w:lang w:eastAsia="zh-CN"/>
        </w:rPr>
        <w:t>T</w:t>
      </w:r>
      <w:r w:rsidRPr="00235132">
        <w:rPr>
          <w:rFonts w:ascii="Book Antiqua" w:eastAsia="宋体" w:hAnsi="Book Antiqua" w:cs="Times New Roman" w:hint="eastAsia"/>
          <w:b/>
          <w:bCs/>
          <w:kern w:val="0"/>
          <w:sz w:val="24"/>
          <w:szCs w:val="24"/>
          <w:lang w:eastAsia="zh-CN"/>
        </w:rPr>
        <w:t xml:space="preserve"> </w:t>
      </w:r>
      <w:r w:rsidRPr="00235132">
        <w:rPr>
          <w:rFonts w:ascii="Book Antiqua" w:eastAsia="宋体" w:hAnsi="Book Antiqua" w:cs="Times New Roman"/>
          <w:b/>
          <w:bCs/>
          <w:kern w:val="0"/>
          <w:sz w:val="24"/>
          <w:szCs w:val="24"/>
          <w:lang w:eastAsia="zh-CN"/>
        </w:rPr>
        <w:t>S-Editor:</w:t>
      </w:r>
      <w:r w:rsidRPr="00235132">
        <w:rPr>
          <w:rFonts w:ascii="Book Antiqua" w:eastAsia="宋体" w:hAnsi="Book Antiqua" w:cs="Times New Roman" w:hint="eastAsia"/>
          <w:kern w:val="0"/>
          <w:sz w:val="24"/>
          <w:szCs w:val="24"/>
          <w:lang w:eastAsia="zh-CN"/>
        </w:rPr>
        <w:t xml:space="preserve"> Gong ZM</w:t>
      </w:r>
    </w:p>
    <w:p w14:paraId="1900BA80" w14:textId="77777777" w:rsidR="0018404A" w:rsidRPr="00235132" w:rsidRDefault="0018404A" w:rsidP="0018404A">
      <w:pPr>
        <w:widowControl/>
        <w:snapToGrid w:val="0"/>
        <w:spacing w:line="360" w:lineRule="auto"/>
        <w:jc w:val="right"/>
        <w:rPr>
          <w:rFonts w:ascii="Book Antiqua" w:eastAsia="宋体" w:hAnsi="Book Antiqua" w:cs="Times New Roman"/>
          <w:b/>
          <w:bCs/>
          <w:kern w:val="0"/>
          <w:sz w:val="24"/>
          <w:szCs w:val="24"/>
          <w:lang w:eastAsia="zh-CN"/>
        </w:rPr>
      </w:pPr>
      <w:r w:rsidRPr="00235132">
        <w:rPr>
          <w:rFonts w:ascii="Book Antiqua" w:eastAsia="宋体" w:hAnsi="Book Antiqua" w:cs="Times New Roman"/>
          <w:b/>
          <w:bCs/>
          <w:kern w:val="0"/>
          <w:sz w:val="24"/>
          <w:szCs w:val="24"/>
          <w:lang w:eastAsia="zh-CN"/>
        </w:rPr>
        <w:t>L-Editor:</w:t>
      </w:r>
      <w:r w:rsidRPr="00235132">
        <w:rPr>
          <w:rFonts w:ascii="Book Antiqua" w:eastAsia="宋体" w:hAnsi="Book Antiqua" w:cs="Times New Roman"/>
          <w:kern w:val="0"/>
          <w:sz w:val="24"/>
          <w:szCs w:val="24"/>
          <w:lang w:eastAsia="zh-CN"/>
        </w:rPr>
        <w:t xml:space="preserve"> </w:t>
      </w:r>
      <w:r w:rsidRPr="00235132">
        <w:rPr>
          <w:rFonts w:ascii="Book Antiqua" w:eastAsia="宋体" w:hAnsi="Book Antiqua" w:cs="Times New Roman"/>
          <w:b/>
          <w:bCs/>
          <w:kern w:val="0"/>
          <w:sz w:val="24"/>
          <w:szCs w:val="24"/>
          <w:lang w:eastAsia="zh-CN"/>
        </w:rPr>
        <w:t>E-Editor:</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4A93DDFF" w14:textId="3DEEF317" w:rsidR="00500FB0" w:rsidRPr="00235132" w:rsidRDefault="008E2EF1" w:rsidP="00607580">
      <w:pPr>
        <w:widowControl/>
        <w:snapToGrid w:val="0"/>
        <w:spacing w:line="360" w:lineRule="auto"/>
        <w:rPr>
          <w:rFonts w:ascii="Book Antiqua" w:hAnsi="Book Antiqua" w:cs="Times New Roman"/>
          <w:b/>
          <w:sz w:val="24"/>
          <w:szCs w:val="24"/>
        </w:rPr>
        <w:sectPr w:rsidR="00500FB0" w:rsidRPr="00235132" w:rsidSect="009D3576">
          <w:footerReference w:type="default" r:id="rId11"/>
          <w:pgSz w:w="11906" w:h="16838"/>
          <w:pgMar w:top="1985" w:right="1701" w:bottom="1701" w:left="1701" w:header="851" w:footer="992" w:gutter="0"/>
          <w:cols w:space="425"/>
          <w:docGrid w:type="lines" w:linePitch="360"/>
        </w:sectPr>
      </w:pPr>
      <w:r w:rsidRPr="00235132">
        <w:rPr>
          <w:rFonts w:ascii="Book Antiqua" w:hAnsi="Book Antiqua" w:cs="Times New Roman"/>
          <w:sz w:val="24"/>
          <w:szCs w:val="24"/>
        </w:rPr>
        <w:fldChar w:fldCharType="end"/>
      </w:r>
    </w:p>
    <w:p w14:paraId="70F2A9E3" w14:textId="0A48F5D6" w:rsidR="00500FB0" w:rsidRPr="00235132" w:rsidRDefault="00500FB0" w:rsidP="00607580">
      <w:pPr>
        <w:widowControl/>
        <w:snapToGrid w:val="0"/>
        <w:spacing w:line="360" w:lineRule="auto"/>
        <w:rPr>
          <w:rFonts w:ascii="Book Antiqua" w:eastAsia="宋体" w:hAnsi="Book Antiqua" w:cs="Times New Roman"/>
          <w:b/>
          <w:sz w:val="24"/>
          <w:szCs w:val="24"/>
          <w:lang w:eastAsia="zh-CN"/>
        </w:rPr>
      </w:pPr>
      <w:r w:rsidRPr="00235132">
        <w:rPr>
          <w:rFonts w:ascii="Book Antiqua" w:eastAsia="MS Mincho" w:hAnsi="Book Antiqua" w:cs="Times New Roman"/>
          <w:b/>
          <w:sz w:val="24"/>
          <w:szCs w:val="24"/>
        </w:rPr>
        <w:lastRenderedPageBreak/>
        <w:t>Table 1 Questions and answers regarding clinical settings in 37 hospitals</w:t>
      </w:r>
      <w:r w:rsidR="008E7084" w:rsidRPr="00235132">
        <w:rPr>
          <w:rFonts w:ascii="Book Antiqua" w:eastAsia="宋体" w:hAnsi="Book Antiqua" w:cs="Times New Roman" w:hint="eastAsia"/>
          <w:b/>
          <w:sz w:val="24"/>
          <w:szCs w:val="24"/>
          <w:lang w:eastAsia="zh-CN"/>
        </w:rPr>
        <w:t xml:space="preserve"> </w:t>
      </w:r>
      <w:r w:rsidR="00B62B39" w:rsidRPr="00235132">
        <w:rPr>
          <w:rFonts w:ascii="Book Antiqua" w:eastAsia="MS Mincho" w:hAnsi="Book Antiqua" w:cs="Times New Roman"/>
          <w:b/>
          <w:i/>
          <w:sz w:val="24"/>
          <w:szCs w:val="24"/>
        </w:rPr>
        <w:t>n</w:t>
      </w:r>
      <w:r w:rsidR="00B62B39" w:rsidRPr="00235132">
        <w:rPr>
          <w:rFonts w:ascii="Book Antiqua" w:eastAsia="宋体" w:hAnsi="Book Antiqua" w:cs="Times New Roman" w:hint="eastAsia"/>
          <w:b/>
          <w:i/>
          <w:sz w:val="24"/>
          <w:szCs w:val="24"/>
          <w:lang w:eastAsia="zh-CN"/>
        </w:rPr>
        <w:t xml:space="preserve"> </w:t>
      </w:r>
      <w:r w:rsidR="00B62B39" w:rsidRPr="00235132">
        <w:rPr>
          <w:rFonts w:ascii="Book Antiqua" w:eastAsia="宋体" w:hAnsi="Book Antiqua" w:cs="Times New Roman" w:hint="eastAsia"/>
          <w:b/>
          <w:sz w:val="24"/>
          <w:szCs w:val="24"/>
          <w:lang w:eastAsia="zh-CN"/>
        </w:rPr>
        <w:t>(%)</w:t>
      </w:r>
    </w:p>
    <w:tbl>
      <w:tblPr>
        <w:tblStyle w:val="13"/>
        <w:tblW w:w="14425" w:type="dxa"/>
        <w:tblInd w:w="-142" w:type="dxa"/>
        <w:tblBorders>
          <w:left w:val="none" w:sz="0" w:space="0" w:color="auto"/>
          <w:right w:val="none" w:sz="0" w:space="0" w:color="auto"/>
        </w:tblBorders>
        <w:tblLayout w:type="fixed"/>
        <w:tblLook w:val="04A0" w:firstRow="1" w:lastRow="0" w:firstColumn="1" w:lastColumn="0" w:noHBand="0" w:noVBand="1"/>
      </w:tblPr>
      <w:tblGrid>
        <w:gridCol w:w="679"/>
        <w:gridCol w:w="5383"/>
        <w:gridCol w:w="1292"/>
        <w:gridCol w:w="1476"/>
        <w:gridCol w:w="1359"/>
        <w:gridCol w:w="768"/>
        <w:gridCol w:w="1241"/>
        <w:gridCol w:w="1377"/>
        <w:gridCol w:w="709"/>
        <w:gridCol w:w="141"/>
      </w:tblGrid>
      <w:tr w:rsidR="00235132" w:rsidRPr="00235132" w14:paraId="2077884A" w14:textId="77777777" w:rsidTr="00B62B39">
        <w:trPr>
          <w:gridAfter w:val="1"/>
          <w:wAfter w:w="141" w:type="dxa"/>
          <w:trHeight w:val="669"/>
        </w:trPr>
        <w:tc>
          <w:tcPr>
            <w:tcW w:w="679" w:type="dxa"/>
          </w:tcPr>
          <w:p w14:paraId="286C5A15" w14:textId="75CFFFEE" w:rsidR="00500FB0" w:rsidRPr="00235132" w:rsidRDefault="00500FB0" w:rsidP="00607580">
            <w:pPr>
              <w:snapToGrid w:val="0"/>
              <w:spacing w:line="360" w:lineRule="auto"/>
              <w:rPr>
                <w:rFonts w:ascii="Book Antiqua" w:eastAsia="MS Mincho" w:hAnsi="Book Antiqua" w:cs="Times New Roman"/>
                <w:b/>
                <w:sz w:val="24"/>
                <w:szCs w:val="24"/>
              </w:rPr>
            </w:pPr>
            <w:r w:rsidRPr="00235132">
              <w:rPr>
                <w:rFonts w:ascii="Book Antiqua" w:eastAsia="MS Mincho" w:hAnsi="Book Antiqua" w:cs="Times New Roman"/>
                <w:b/>
                <w:sz w:val="24"/>
                <w:szCs w:val="24"/>
              </w:rPr>
              <w:t>No</w:t>
            </w:r>
            <w:r w:rsidR="00452839" w:rsidRPr="00235132">
              <w:rPr>
                <w:rFonts w:ascii="Book Antiqua" w:eastAsia="MS Mincho" w:hAnsi="Book Antiqua" w:cs="Times New Roman"/>
                <w:b/>
                <w:sz w:val="24"/>
                <w:szCs w:val="24"/>
              </w:rPr>
              <w:t>.</w:t>
            </w:r>
          </w:p>
        </w:tc>
        <w:tc>
          <w:tcPr>
            <w:tcW w:w="5383" w:type="dxa"/>
          </w:tcPr>
          <w:p w14:paraId="5FC8B1C4" w14:textId="77777777" w:rsidR="00500FB0" w:rsidRPr="00235132" w:rsidRDefault="00500FB0" w:rsidP="00535357">
            <w:pPr>
              <w:snapToGrid w:val="0"/>
              <w:spacing w:line="360" w:lineRule="auto"/>
              <w:jc w:val="center"/>
              <w:rPr>
                <w:rFonts w:ascii="Book Antiqua" w:eastAsia="MS Mincho" w:hAnsi="Book Antiqua" w:cs="Times New Roman"/>
                <w:b/>
                <w:sz w:val="24"/>
                <w:szCs w:val="24"/>
              </w:rPr>
            </w:pPr>
            <w:r w:rsidRPr="00235132">
              <w:rPr>
                <w:rFonts w:ascii="Book Antiqua" w:eastAsia="MS Mincho" w:hAnsi="Book Antiqua" w:cs="Times New Roman"/>
                <w:b/>
                <w:sz w:val="24"/>
                <w:szCs w:val="24"/>
              </w:rPr>
              <w:t>Question</w:t>
            </w:r>
          </w:p>
        </w:tc>
        <w:tc>
          <w:tcPr>
            <w:tcW w:w="1292" w:type="dxa"/>
          </w:tcPr>
          <w:p w14:paraId="315899C0" w14:textId="7B0DFAD8" w:rsidR="00500FB0" w:rsidRPr="00235132" w:rsidRDefault="00500FB0" w:rsidP="008E7084">
            <w:pPr>
              <w:snapToGrid w:val="0"/>
              <w:spacing w:line="360" w:lineRule="auto"/>
              <w:jc w:val="center"/>
              <w:rPr>
                <w:rFonts w:ascii="Book Antiqua" w:eastAsia="MS Mincho" w:hAnsi="Book Antiqua" w:cs="Times New Roman"/>
                <w:b/>
                <w:sz w:val="24"/>
                <w:szCs w:val="24"/>
              </w:rPr>
            </w:pPr>
            <w:r w:rsidRPr="00235132">
              <w:rPr>
                <w:rFonts w:ascii="Book Antiqua" w:eastAsia="MS Mincho" w:hAnsi="Book Antiqua" w:cs="Times New Roman"/>
                <w:b/>
                <w:sz w:val="24"/>
                <w:szCs w:val="24"/>
              </w:rPr>
              <w:t>Answer (</w:t>
            </w:r>
            <w:r w:rsidR="008E7084" w:rsidRPr="00235132">
              <w:rPr>
                <w:rFonts w:ascii="Book Antiqua" w:eastAsia="MS Mincho" w:hAnsi="Book Antiqua" w:cs="Times New Roman"/>
                <w:b/>
                <w:i/>
                <w:sz w:val="24"/>
                <w:szCs w:val="24"/>
              </w:rPr>
              <w:t>n</w:t>
            </w:r>
            <w:r w:rsidR="008E7084" w:rsidRPr="00235132">
              <w:rPr>
                <w:rFonts w:ascii="Book Antiqua" w:eastAsia="宋体" w:hAnsi="Book Antiqua" w:cs="Times New Roman" w:hint="eastAsia"/>
                <w:b/>
                <w:sz w:val="24"/>
                <w:szCs w:val="24"/>
                <w:lang w:eastAsia="zh-CN"/>
              </w:rPr>
              <w:t xml:space="preserve"> </w:t>
            </w:r>
            <w:r w:rsidRPr="00235132">
              <w:rPr>
                <w:rFonts w:ascii="Book Antiqua" w:eastAsia="MS Mincho" w:hAnsi="Book Antiqua" w:cs="Times New Roman"/>
                <w:b/>
                <w:sz w:val="24"/>
                <w:szCs w:val="24"/>
              </w:rPr>
              <w:t>=</w:t>
            </w:r>
            <w:r w:rsidR="008E7084" w:rsidRPr="00235132">
              <w:rPr>
                <w:rFonts w:ascii="Book Antiqua" w:eastAsia="宋体" w:hAnsi="Book Antiqua" w:cs="Times New Roman" w:hint="eastAsia"/>
                <w:b/>
                <w:sz w:val="24"/>
                <w:szCs w:val="24"/>
                <w:lang w:eastAsia="zh-CN"/>
              </w:rPr>
              <w:t xml:space="preserve"> </w:t>
            </w:r>
            <w:r w:rsidRPr="00235132">
              <w:rPr>
                <w:rFonts w:ascii="Book Antiqua" w:eastAsia="MS Mincho" w:hAnsi="Book Antiqua" w:cs="Times New Roman"/>
                <w:b/>
                <w:sz w:val="24"/>
                <w:szCs w:val="24"/>
              </w:rPr>
              <w:t>37)</w:t>
            </w:r>
          </w:p>
        </w:tc>
        <w:tc>
          <w:tcPr>
            <w:tcW w:w="1476" w:type="dxa"/>
          </w:tcPr>
          <w:p w14:paraId="2F0F23A8" w14:textId="3FFF07FB" w:rsidR="00500FB0" w:rsidRPr="00235132" w:rsidRDefault="00500FB0" w:rsidP="008E7084">
            <w:pPr>
              <w:snapToGrid w:val="0"/>
              <w:spacing w:line="360" w:lineRule="auto"/>
              <w:jc w:val="center"/>
              <w:rPr>
                <w:rFonts w:ascii="Book Antiqua" w:eastAsia="MS Mincho" w:hAnsi="Book Antiqua" w:cs="Times New Roman"/>
                <w:b/>
                <w:sz w:val="24"/>
                <w:szCs w:val="24"/>
              </w:rPr>
            </w:pPr>
            <w:r w:rsidRPr="00235132">
              <w:rPr>
                <w:rFonts w:ascii="Book Antiqua" w:eastAsia="MS Mincho" w:hAnsi="Book Antiqua" w:cs="Times New Roman"/>
                <w:b/>
                <w:sz w:val="24"/>
                <w:szCs w:val="24"/>
              </w:rPr>
              <w:t>High volume (</w:t>
            </w:r>
            <w:r w:rsidR="008E7084" w:rsidRPr="00235132">
              <w:rPr>
                <w:rFonts w:ascii="Book Antiqua" w:eastAsia="MS Mincho" w:hAnsi="Book Antiqua" w:cs="Times New Roman"/>
                <w:b/>
                <w:i/>
                <w:sz w:val="24"/>
                <w:szCs w:val="24"/>
              </w:rPr>
              <w:t>n</w:t>
            </w:r>
            <w:r w:rsidR="008E7084" w:rsidRPr="00235132">
              <w:rPr>
                <w:rFonts w:ascii="Book Antiqua" w:eastAsia="MS Mincho" w:hAnsi="Book Antiqua" w:cs="Times New Roman"/>
                <w:b/>
                <w:sz w:val="24"/>
                <w:szCs w:val="24"/>
              </w:rPr>
              <w:t xml:space="preserve"> </w:t>
            </w:r>
            <w:r w:rsidRPr="00235132">
              <w:rPr>
                <w:rFonts w:ascii="Book Antiqua" w:eastAsia="MS Mincho" w:hAnsi="Book Antiqua" w:cs="Times New Roman"/>
                <w:b/>
                <w:sz w:val="24"/>
                <w:szCs w:val="24"/>
              </w:rPr>
              <w:t>=</w:t>
            </w:r>
            <w:r w:rsidR="008E7084" w:rsidRPr="00235132">
              <w:rPr>
                <w:rFonts w:ascii="Book Antiqua" w:eastAsia="宋体" w:hAnsi="Book Antiqua" w:cs="Times New Roman" w:hint="eastAsia"/>
                <w:b/>
                <w:sz w:val="24"/>
                <w:szCs w:val="24"/>
                <w:lang w:eastAsia="zh-CN"/>
              </w:rPr>
              <w:t xml:space="preserve"> </w:t>
            </w:r>
            <w:r w:rsidRPr="00235132">
              <w:rPr>
                <w:rFonts w:ascii="Book Antiqua" w:eastAsia="MS Mincho" w:hAnsi="Book Antiqua" w:cs="Times New Roman"/>
                <w:b/>
                <w:sz w:val="24"/>
                <w:szCs w:val="24"/>
              </w:rPr>
              <w:t>18)</w:t>
            </w:r>
          </w:p>
        </w:tc>
        <w:tc>
          <w:tcPr>
            <w:tcW w:w="1359" w:type="dxa"/>
          </w:tcPr>
          <w:p w14:paraId="72D7B3C1" w14:textId="332DB9D0" w:rsidR="00500FB0" w:rsidRPr="00235132" w:rsidRDefault="00500FB0" w:rsidP="008E7084">
            <w:pPr>
              <w:snapToGrid w:val="0"/>
              <w:spacing w:line="360" w:lineRule="auto"/>
              <w:jc w:val="center"/>
              <w:rPr>
                <w:rFonts w:ascii="Book Antiqua" w:eastAsia="MS Mincho" w:hAnsi="Book Antiqua" w:cs="Times New Roman"/>
                <w:b/>
                <w:sz w:val="24"/>
                <w:szCs w:val="24"/>
              </w:rPr>
            </w:pPr>
            <w:r w:rsidRPr="00235132">
              <w:rPr>
                <w:rFonts w:ascii="Book Antiqua" w:eastAsia="MS Mincho" w:hAnsi="Book Antiqua" w:cs="Times New Roman"/>
                <w:b/>
                <w:sz w:val="24"/>
                <w:szCs w:val="24"/>
              </w:rPr>
              <w:t>Low volume (</w:t>
            </w:r>
            <w:r w:rsidR="008E7084" w:rsidRPr="00235132">
              <w:rPr>
                <w:rFonts w:ascii="Book Antiqua" w:eastAsia="MS Mincho" w:hAnsi="Book Antiqua" w:cs="Times New Roman"/>
                <w:b/>
                <w:i/>
                <w:sz w:val="24"/>
                <w:szCs w:val="24"/>
              </w:rPr>
              <w:t>n</w:t>
            </w:r>
            <w:r w:rsidR="008E7084" w:rsidRPr="00235132">
              <w:rPr>
                <w:rFonts w:ascii="Book Antiqua" w:eastAsia="MS Mincho" w:hAnsi="Book Antiqua" w:cs="Times New Roman"/>
                <w:b/>
                <w:sz w:val="24"/>
                <w:szCs w:val="24"/>
              </w:rPr>
              <w:t xml:space="preserve"> </w:t>
            </w:r>
            <w:r w:rsidRPr="00235132">
              <w:rPr>
                <w:rFonts w:ascii="Book Antiqua" w:eastAsia="MS Mincho" w:hAnsi="Book Antiqua" w:cs="Times New Roman"/>
                <w:b/>
                <w:sz w:val="24"/>
                <w:szCs w:val="24"/>
              </w:rPr>
              <w:t>=</w:t>
            </w:r>
            <w:r w:rsidR="008E7084" w:rsidRPr="00235132">
              <w:rPr>
                <w:rFonts w:ascii="Book Antiqua" w:eastAsia="宋体" w:hAnsi="Book Antiqua" w:cs="Times New Roman" w:hint="eastAsia"/>
                <w:b/>
                <w:sz w:val="24"/>
                <w:szCs w:val="24"/>
                <w:lang w:eastAsia="zh-CN"/>
              </w:rPr>
              <w:t xml:space="preserve"> </w:t>
            </w:r>
            <w:r w:rsidRPr="00235132">
              <w:rPr>
                <w:rFonts w:ascii="Book Antiqua" w:eastAsia="MS Mincho" w:hAnsi="Book Antiqua" w:cs="Times New Roman"/>
                <w:b/>
                <w:sz w:val="24"/>
                <w:szCs w:val="24"/>
              </w:rPr>
              <w:t>19)</w:t>
            </w:r>
          </w:p>
        </w:tc>
        <w:tc>
          <w:tcPr>
            <w:tcW w:w="768" w:type="dxa"/>
          </w:tcPr>
          <w:p w14:paraId="5817D724" w14:textId="3D8736C7" w:rsidR="00500FB0" w:rsidRPr="00235132" w:rsidRDefault="00500FB0" w:rsidP="008E7084">
            <w:pPr>
              <w:snapToGrid w:val="0"/>
              <w:spacing w:line="360" w:lineRule="auto"/>
              <w:jc w:val="center"/>
              <w:rPr>
                <w:rFonts w:ascii="Book Antiqua" w:eastAsia="宋体" w:hAnsi="Book Antiqua" w:cs="Times New Roman"/>
                <w:b/>
                <w:sz w:val="24"/>
                <w:szCs w:val="24"/>
                <w:lang w:eastAsia="zh-CN"/>
              </w:rPr>
            </w:pPr>
            <w:r w:rsidRPr="00235132">
              <w:rPr>
                <w:rFonts w:ascii="Book Antiqua" w:eastAsia="MS Mincho" w:hAnsi="Book Antiqua" w:cs="Times New Roman"/>
                <w:b/>
                <w:i/>
                <w:sz w:val="24"/>
                <w:szCs w:val="24"/>
              </w:rPr>
              <w:t>P</w:t>
            </w:r>
            <w:r w:rsidR="00B62B39" w:rsidRPr="00235132">
              <w:rPr>
                <w:rFonts w:ascii="Book Antiqua" w:eastAsia="宋体" w:hAnsi="Book Antiqua" w:cs="Times New Roman" w:hint="eastAsia"/>
                <w:b/>
                <w:sz w:val="24"/>
                <w:szCs w:val="24"/>
                <w:lang w:eastAsia="zh-CN"/>
              </w:rPr>
              <w:t xml:space="preserve"> value</w:t>
            </w:r>
          </w:p>
        </w:tc>
        <w:tc>
          <w:tcPr>
            <w:tcW w:w="1241" w:type="dxa"/>
          </w:tcPr>
          <w:p w14:paraId="25A56CCD" w14:textId="2E006E49" w:rsidR="00500FB0" w:rsidRPr="00235132" w:rsidRDefault="00500FB0" w:rsidP="008E7084">
            <w:pPr>
              <w:snapToGrid w:val="0"/>
              <w:spacing w:line="360" w:lineRule="auto"/>
              <w:jc w:val="center"/>
              <w:rPr>
                <w:rFonts w:ascii="Book Antiqua" w:eastAsia="MS Mincho" w:hAnsi="Book Antiqua" w:cs="Times New Roman"/>
                <w:b/>
                <w:sz w:val="24"/>
                <w:szCs w:val="24"/>
              </w:rPr>
            </w:pPr>
            <w:r w:rsidRPr="00235132">
              <w:rPr>
                <w:rFonts w:ascii="Book Antiqua" w:eastAsia="MS Mincho" w:hAnsi="Book Antiqua" w:cs="Times New Roman"/>
                <w:b/>
                <w:sz w:val="24"/>
                <w:szCs w:val="24"/>
              </w:rPr>
              <w:t>East Japan (</w:t>
            </w:r>
            <w:r w:rsidR="008E7084" w:rsidRPr="00235132">
              <w:rPr>
                <w:rFonts w:ascii="Book Antiqua" w:eastAsia="MS Mincho" w:hAnsi="Book Antiqua" w:cs="Times New Roman"/>
                <w:b/>
                <w:i/>
                <w:sz w:val="24"/>
                <w:szCs w:val="24"/>
              </w:rPr>
              <w:t>n</w:t>
            </w:r>
            <w:r w:rsidR="008E7084" w:rsidRPr="00235132">
              <w:rPr>
                <w:rFonts w:ascii="Book Antiqua" w:eastAsia="MS Mincho" w:hAnsi="Book Antiqua" w:cs="Times New Roman"/>
                <w:b/>
                <w:sz w:val="24"/>
                <w:szCs w:val="24"/>
              </w:rPr>
              <w:t xml:space="preserve"> </w:t>
            </w:r>
            <w:r w:rsidRPr="00235132">
              <w:rPr>
                <w:rFonts w:ascii="Book Antiqua" w:eastAsia="MS Mincho" w:hAnsi="Book Antiqua" w:cs="Times New Roman"/>
                <w:b/>
                <w:sz w:val="24"/>
                <w:szCs w:val="24"/>
              </w:rPr>
              <w:t>=</w:t>
            </w:r>
            <w:r w:rsidR="008E7084" w:rsidRPr="00235132">
              <w:rPr>
                <w:rFonts w:ascii="Book Antiqua" w:eastAsia="宋体" w:hAnsi="Book Antiqua" w:cs="Times New Roman" w:hint="eastAsia"/>
                <w:b/>
                <w:sz w:val="24"/>
                <w:szCs w:val="24"/>
                <w:lang w:eastAsia="zh-CN"/>
              </w:rPr>
              <w:t xml:space="preserve"> </w:t>
            </w:r>
            <w:r w:rsidRPr="00235132">
              <w:rPr>
                <w:rFonts w:ascii="Book Antiqua" w:eastAsia="MS Mincho" w:hAnsi="Book Antiqua" w:cs="Times New Roman"/>
                <w:b/>
                <w:sz w:val="24"/>
                <w:szCs w:val="24"/>
              </w:rPr>
              <w:t>21)</w:t>
            </w:r>
          </w:p>
        </w:tc>
        <w:tc>
          <w:tcPr>
            <w:tcW w:w="1377" w:type="dxa"/>
          </w:tcPr>
          <w:p w14:paraId="564BBD74" w14:textId="57536256" w:rsidR="00500FB0" w:rsidRPr="00235132" w:rsidRDefault="00500FB0" w:rsidP="008E7084">
            <w:pPr>
              <w:snapToGrid w:val="0"/>
              <w:spacing w:line="360" w:lineRule="auto"/>
              <w:jc w:val="center"/>
              <w:rPr>
                <w:rFonts w:ascii="Book Antiqua" w:eastAsia="MS Mincho" w:hAnsi="Book Antiqua" w:cs="Times New Roman"/>
                <w:b/>
                <w:sz w:val="24"/>
                <w:szCs w:val="24"/>
              </w:rPr>
            </w:pPr>
            <w:r w:rsidRPr="00235132">
              <w:rPr>
                <w:rFonts w:ascii="Book Antiqua" w:eastAsia="MS Mincho" w:hAnsi="Book Antiqua" w:cs="Times New Roman"/>
                <w:b/>
                <w:sz w:val="24"/>
                <w:szCs w:val="24"/>
              </w:rPr>
              <w:t>West Japan (</w:t>
            </w:r>
            <w:r w:rsidR="008E7084" w:rsidRPr="00235132">
              <w:rPr>
                <w:rFonts w:ascii="Book Antiqua" w:eastAsia="MS Mincho" w:hAnsi="Book Antiqua" w:cs="Times New Roman"/>
                <w:b/>
                <w:i/>
                <w:sz w:val="24"/>
                <w:szCs w:val="24"/>
              </w:rPr>
              <w:t>n</w:t>
            </w:r>
            <w:r w:rsidR="008E7084" w:rsidRPr="00235132">
              <w:rPr>
                <w:rFonts w:ascii="Book Antiqua" w:eastAsia="MS Mincho" w:hAnsi="Book Antiqua" w:cs="Times New Roman"/>
                <w:b/>
                <w:sz w:val="24"/>
                <w:szCs w:val="24"/>
              </w:rPr>
              <w:t xml:space="preserve"> </w:t>
            </w:r>
            <w:r w:rsidRPr="00235132">
              <w:rPr>
                <w:rFonts w:ascii="Book Antiqua" w:eastAsia="MS Mincho" w:hAnsi="Book Antiqua" w:cs="Times New Roman"/>
                <w:b/>
                <w:sz w:val="24"/>
                <w:szCs w:val="24"/>
              </w:rPr>
              <w:t>=</w:t>
            </w:r>
            <w:r w:rsidR="008E7084" w:rsidRPr="00235132">
              <w:rPr>
                <w:rFonts w:ascii="Book Antiqua" w:eastAsia="宋体" w:hAnsi="Book Antiqua" w:cs="Times New Roman" w:hint="eastAsia"/>
                <w:b/>
                <w:sz w:val="24"/>
                <w:szCs w:val="24"/>
                <w:lang w:eastAsia="zh-CN"/>
              </w:rPr>
              <w:t xml:space="preserve"> </w:t>
            </w:r>
            <w:r w:rsidRPr="00235132">
              <w:rPr>
                <w:rFonts w:ascii="Book Antiqua" w:eastAsia="MS Mincho" w:hAnsi="Book Antiqua" w:cs="Times New Roman"/>
                <w:b/>
                <w:sz w:val="24"/>
                <w:szCs w:val="24"/>
              </w:rPr>
              <w:t>16)</w:t>
            </w:r>
          </w:p>
        </w:tc>
        <w:tc>
          <w:tcPr>
            <w:tcW w:w="709" w:type="dxa"/>
          </w:tcPr>
          <w:p w14:paraId="32AFE1D5" w14:textId="06CD49D3" w:rsidR="00500FB0" w:rsidRPr="00235132" w:rsidRDefault="00500FB0" w:rsidP="008E7084">
            <w:pPr>
              <w:snapToGrid w:val="0"/>
              <w:spacing w:line="360" w:lineRule="auto"/>
              <w:jc w:val="center"/>
              <w:rPr>
                <w:rFonts w:ascii="Book Antiqua" w:eastAsia="宋体" w:hAnsi="Book Antiqua" w:cs="Times New Roman"/>
                <w:b/>
                <w:i/>
                <w:sz w:val="24"/>
                <w:szCs w:val="24"/>
                <w:lang w:eastAsia="zh-CN"/>
              </w:rPr>
            </w:pPr>
            <w:r w:rsidRPr="00235132">
              <w:rPr>
                <w:rFonts w:ascii="Book Antiqua" w:eastAsia="MS Mincho" w:hAnsi="Book Antiqua" w:cs="Times New Roman"/>
                <w:b/>
                <w:i/>
                <w:sz w:val="24"/>
                <w:szCs w:val="24"/>
              </w:rPr>
              <w:t>P</w:t>
            </w:r>
            <w:r w:rsidR="008E7084" w:rsidRPr="00235132">
              <w:rPr>
                <w:rFonts w:ascii="Book Antiqua" w:eastAsia="宋体" w:hAnsi="Book Antiqua" w:cs="Times New Roman" w:hint="eastAsia"/>
                <w:b/>
                <w:i/>
                <w:sz w:val="24"/>
                <w:szCs w:val="24"/>
                <w:lang w:eastAsia="zh-CN"/>
              </w:rPr>
              <w:t xml:space="preserve"> </w:t>
            </w:r>
            <w:r w:rsidR="008E7084" w:rsidRPr="00235132">
              <w:rPr>
                <w:rFonts w:ascii="Book Antiqua" w:eastAsia="宋体" w:hAnsi="Book Antiqua" w:cs="Times New Roman" w:hint="eastAsia"/>
                <w:b/>
                <w:sz w:val="24"/>
                <w:szCs w:val="24"/>
                <w:lang w:eastAsia="zh-CN"/>
              </w:rPr>
              <w:t>value</w:t>
            </w:r>
          </w:p>
        </w:tc>
      </w:tr>
      <w:tr w:rsidR="00235132" w:rsidRPr="00235132" w14:paraId="558BE71E" w14:textId="77777777" w:rsidTr="00B62B39">
        <w:trPr>
          <w:trHeight w:val="216"/>
        </w:trPr>
        <w:tc>
          <w:tcPr>
            <w:tcW w:w="679" w:type="dxa"/>
            <w:vMerge w:val="restart"/>
          </w:tcPr>
          <w:p w14:paraId="24B4458B" w14:textId="77777777" w:rsidR="00B62B39" w:rsidRPr="00235132" w:rsidRDefault="00B62B39"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1</w:t>
            </w:r>
          </w:p>
        </w:tc>
        <w:tc>
          <w:tcPr>
            <w:tcW w:w="13746" w:type="dxa"/>
            <w:gridSpan w:val="9"/>
          </w:tcPr>
          <w:p w14:paraId="32DCA3FD" w14:textId="77777777" w:rsidR="00B62B39" w:rsidRPr="00235132" w:rsidRDefault="00B62B39"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Did you answer the questions based on a clinical database?</w:t>
            </w:r>
          </w:p>
        </w:tc>
      </w:tr>
      <w:tr w:rsidR="00235132" w:rsidRPr="00235132" w14:paraId="2093F8E7" w14:textId="77777777" w:rsidTr="00B62B39">
        <w:trPr>
          <w:trHeight w:val="446"/>
        </w:trPr>
        <w:tc>
          <w:tcPr>
            <w:tcW w:w="679" w:type="dxa"/>
            <w:vMerge/>
          </w:tcPr>
          <w:p w14:paraId="732E4B4D" w14:textId="77777777" w:rsidR="00B62B39" w:rsidRPr="00235132" w:rsidRDefault="00B62B39" w:rsidP="00607580">
            <w:pPr>
              <w:snapToGrid w:val="0"/>
              <w:spacing w:line="360" w:lineRule="auto"/>
              <w:rPr>
                <w:rFonts w:ascii="Book Antiqua" w:eastAsia="MS Mincho" w:hAnsi="Book Antiqua" w:cs="Times New Roman"/>
                <w:sz w:val="24"/>
                <w:szCs w:val="24"/>
              </w:rPr>
            </w:pPr>
          </w:p>
        </w:tc>
        <w:tc>
          <w:tcPr>
            <w:tcW w:w="5383" w:type="dxa"/>
          </w:tcPr>
          <w:p w14:paraId="520BCE45" w14:textId="77777777" w:rsidR="00B62B39" w:rsidRPr="00235132" w:rsidRDefault="00B62B39"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Yes</w:t>
            </w:r>
          </w:p>
        </w:tc>
        <w:tc>
          <w:tcPr>
            <w:tcW w:w="1292" w:type="dxa"/>
          </w:tcPr>
          <w:p w14:paraId="29F50C4D" w14:textId="77777777" w:rsidR="00B62B39" w:rsidRPr="00235132" w:rsidRDefault="00B62B39" w:rsidP="008E7084">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31 (83.8)</w:t>
            </w:r>
          </w:p>
        </w:tc>
        <w:tc>
          <w:tcPr>
            <w:tcW w:w="1476" w:type="dxa"/>
          </w:tcPr>
          <w:p w14:paraId="38E5BAA4" w14:textId="77777777" w:rsidR="00B62B39" w:rsidRPr="00235132" w:rsidRDefault="00B62B39" w:rsidP="008E7084">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16 (51.6)</w:t>
            </w:r>
          </w:p>
        </w:tc>
        <w:tc>
          <w:tcPr>
            <w:tcW w:w="1359" w:type="dxa"/>
          </w:tcPr>
          <w:p w14:paraId="60360928" w14:textId="77777777" w:rsidR="00B62B39" w:rsidRPr="00235132" w:rsidRDefault="00B62B39" w:rsidP="008E7084">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15 (48.4)</w:t>
            </w:r>
          </w:p>
        </w:tc>
        <w:tc>
          <w:tcPr>
            <w:tcW w:w="768" w:type="dxa"/>
          </w:tcPr>
          <w:p w14:paraId="140A2CBC" w14:textId="77777777" w:rsidR="00B62B39" w:rsidRPr="00235132" w:rsidRDefault="00B62B39" w:rsidP="008E7084">
            <w:pPr>
              <w:snapToGrid w:val="0"/>
              <w:spacing w:line="360" w:lineRule="auto"/>
              <w:jc w:val="center"/>
              <w:rPr>
                <w:rFonts w:ascii="Book Antiqua" w:eastAsia="MS Mincho" w:hAnsi="Book Antiqua" w:cs="Times New Roman"/>
                <w:sz w:val="24"/>
                <w:szCs w:val="24"/>
              </w:rPr>
            </w:pPr>
          </w:p>
        </w:tc>
        <w:tc>
          <w:tcPr>
            <w:tcW w:w="1241" w:type="dxa"/>
          </w:tcPr>
          <w:p w14:paraId="6562DCAB" w14:textId="77777777" w:rsidR="00B62B39" w:rsidRPr="00235132" w:rsidRDefault="00B62B39" w:rsidP="008E7084">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18 (58.1)</w:t>
            </w:r>
          </w:p>
        </w:tc>
        <w:tc>
          <w:tcPr>
            <w:tcW w:w="1377" w:type="dxa"/>
          </w:tcPr>
          <w:p w14:paraId="1CB88B0D" w14:textId="77777777" w:rsidR="00B62B39" w:rsidRPr="00235132" w:rsidRDefault="00B62B39" w:rsidP="008E7084">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13 (41.9)</w:t>
            </w:r>
          </w:p>
        </w:tc>
        <w:tc>
          <w:tcPr>
            <w:tcW w:w="850" w:type="dxa"/>
            <w:gridSpan w:val="2"/>
          </w:tcPr>
          <w:p w14:paraId="6EBB4005" w14:textId="77777777" w:rsidR="00B62B39" w:rsidRPr="00235132" w:rsidRDefault="00B62B39" w:rsidP="008E7084">
            <w:pPr>
              <w:snapToGrid w:val="0"/>
              <w:spacing w:line="360" w:lineRule="auto"/>
              <w:jc w:val="center"/>
              <w:rPr>
                <w:rFonts w:ascii="Book Antiqua" w:eastAsia="MS Mincho" w:hAnsi="Book Antiqua" w:cs="Times New Roman"/>
                <w:sz w:val="24"/>
                <w:szCs w:val="24"/>
              </w:rPr>
            </w:pPr>
          </w:p>
        </w:tc>
      </w:tr>
      <w:tr w:rsidR="00235132" w:rsidRPr="00235132" w14:paraId="2D8C6E32" w14:textId="77777777" w:rsidTr="00B62B39">
        <w:trPr>
          <w:trHeight w:val="446"/>
        </w:trPr>
        <w:tc>
          <w:tcPr>
            <w:tcW w:w="679" w:type="dxa"/>
            <w:vMerge/>
          </w:tcPr>
          <w:p w14:paraId="67C07DC6" w14:textId="77777777" w:rsidR="00B62B39" w:rsidRPr="00235132" w:rsidRDefault="00B62B39" w:rsidP="00607580">
            <w:pPr>
              <w:snapToGrid w:val="0"/>
              <w:spacing w:line="360" w:lineRule="auto"/>
              <w:rPr>
                <w:rFonts w:ascii="Book Antiqua" w:eastAsia="MS Mincho" w:hAnsi="Book Antiqua" w:cs="Times New Roman"/>
                <w:sz w:val="24"/>
                <w:szCs w:val="24"/>
              </w:rPr>
            </w:pPr>
          </w:p>
        </w:tc>
        <w:tc>
          <w:tcPr>
            <w:tcW w:w="5383" w:type="dxa"/>
          </w:tcPr>
          <w:p w14:paraId="5EA5F62F" w14:textId="77777777" w:rsidR="00B62B39" w:rsidRPr="00235132" w:rsidRDefault="00B62B39"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No</w:t>
            </w:r>
          </w:p>
        </w:tc>
        <w:tc>
          <w:tcPr>
            <w:tcW w:w="1292" w:type="dxa"/>
          </w:tcPr>
          <w:p w14:paraId="1FE26070" w14:textId="77777777" w:rsidR="00B62B39" w:rsidRPr="00235132" w:rsidRDefault="00B62B39" w:rsidP="008E7084">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6 (16.2)</w:t>
            </w:r>
          </w:p>
        </w:tc>
        <w:tc>
          <w:tcPr>
            <w:tcW w:w="1476" w:type="dxa"/>
          </w:tcPr>
          <w:p w14:paraId="4A9A69BA" w14:textId="77777777" w:rsidR="00B62B39" w:rsidRPr="00235132" w:rsidRDefault="00B62B39" w:rsidP="008E7084">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 (33.3)</w:t>
            </w:r>
          </w:p>
        </w:tc>
        <w:tc>
          <w:tcPr>
            <w:tcW w:w="1359" w:type="dxa"/>
          </w:tcPr>
          <w:p w14:paraId="20D6D186" w14:textId="77777777" w:rsidR="00B62B39" w:rsidRPr="00235132" w:rsidRDefault="00B62B39" w:rsidP="008E7084">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4 (66.7)</w:t>
            </w:r>
          </w:p>
        </w:tc>
        <w:tc>
          <w:tcPr>
            <w:tcW w:w="768" w:type="dxa"/>
          </w:tcPr>
          <w:p w14:paraId="6C30CA0F" w14:textId="77777777" w:rsidR="00B62B39" w:rsidRPr="00235132" w:rsidRDefault="00B62B39" w:rsidP="008E7084">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0.660</w:t>
            </w:r>
          </w:p>
        </w:tc>
        <w:tc>
          <w:tcPr>
            <w:tcW w:w="1241" w:type="dxa"/>
          </w:tcPr>
          <w:p w14:paraId="26C48D1F" w14:textId="77777777" w:rsidR="00B62B39" w:rsidRPr="00235132" w:rsidRDefault="00B62B39" w:rsidP="008E7084">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3 (50.0)</w:t>
            </w:r>
          </w:p>
        </w:tc>
        <w:tc>
          <w:tcPr>
            <w:tcW w:w="1377" w:type="dxa"/>
          </w:tcPr>
          <w:p w14:paraId="5D66B8D9" w14:textId="77777777" w:rsidR="00B62B39" w:rsidRPr="00235132" w:rsidRDefault="00B62B39" w:rsidP="008E7084">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3 (50.0)</w:t>
            </w:r>
          </w:p>
        </w:tc>
        <w:tc>
          <w:tcPr>
            <w:tcW w:w="850" w:type="dxa"/>
            <w:gridSpan w:val="2"/>
          </w:tcPr>
          <w:p w14:paraId="48CE4DD3" w14:textId="77777777" w:rsidR="00B62B39" w:rsidRPr="00235132" w:rsidRDefault="00B62B39" w:rsidP="008E7084">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1.000</w:t>
            </w:r>
          </w:p>
        </w:tc>
      </w:tr>
      <w:tr w:rsidR="00235132" w:rsidRPr="00235132" w14:paraId="54521A37" w14:textId="77777777" w:rsidTr="00B62B39">
        <w:trPr>
          <w:trHeight w:val="223"/>
        </w:trPr>
        <w:tc>
          <w:tcPr>
            <w:tcW w:w="679" w:type="dxa"/>
            <w:vMerge w:val="restart"/>
          </w:tcPr>
          <w:p w14:paraId="7F6C4622" w14:textId="77777777" w:rsidR="00B62B39" w:rsidRPr="00235132" w:rsidRDefault="00B62B39"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2</w:t>
            </w:r>
          </w:p>
        </w:tc>
        <w:tc>
          <w:tcPr>
            <w:tcW w:w="13746" w:type="dxa"/>
            <w:gridSpan w:val="9"/>
          </w:tcPr>
          <w:p w14:paraId="77CB7B9C" w14:textId="77777777" w:rsidR="00B62B39" w:rsidRPr="00235132" w:rsidRDefault="00B62B39"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Do you have a specific institutional strategy for CDB?</w:t>
            </w:r>
          </w:p>
        </w:tc>
      </w:tr>
      <w:tr w:rsidR="00235132" w:rsidRPr="00235132" w14:paraId="30880C68" w14:textId="77777777" w:rsidTr="00B62B39">
        <w:trPr>
          <w:trHeight w:val="223"/>
        </w:trPr>
        <w:tc>
          <w:tcPr>
            <w:tcW w:w="679" w:type="dxa"/>
            <w:vMerge/>
          </w:tcPr>
          <w:p w14:paraId="6CC48446" w14:textId="77777777" w:rsidR="00B62B39" w:rsidRPr="00235132" w:rsidRDefault="00B62B39" w:rsidP="00607580">
            <w:pPr>
              <w:snapToGrid w:val="0"/>
              <w:spacing w:line="360" w:lineRule="auto"/>
              <w:rPr>
                <w:rFonts w:ascii="Book Antiqua" w:eastAsia="MS Mincho" w:hAnsi="Book Antiqua" w:cs="Times New Roman"/>
                <w:sz w:val="24"/>
                <w:szCs w:val="24"/>
              </w:rPr>
            </w:pPr>
          </w:p>
        </w:tc>
        <w:tc>
          <w:tcPr>
            <w:tcW w:w="5383" w:type="dxa"/>
          </w:tcPr>
          <w:p w14:paraId="4A135888" w14:textId="77777777" w:rsidR="00B62B39" w:rsidRPr="00235132" w:rsidRDefault="00B62B39" w:rsidP="00607580">
            <w:pPr>
              <w:widowControl/>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 xml:space="preserve">Yes </w:t>
            </w:r>
          </w:p>
        </w:tc>
        <w:tc>
          <w:tcPr>
            <w:tcW w:w="1292" w:type="dxa"/>
          </w:tcPr>
          <w:p w14:paraId="633830D9" w14:textId="6C8E0A07" w:rsidR="00B62B39" w:rsidRPr="00235132" w:rsidRDefault="00B62B39" w:rsidP="00B62B39">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5 (13.5)</w:t>
            </w:r>
          </w:p>
        </w:tc>
        <w:tc>
          <w:tcPr>
            <w:tcW w:w="1476" w:type="dxa"/>
          </w:tcPr>
          <w:p w14:paraId="7DB6CDB2" w14:textId="77777777" w:rsidR="00B62B39" w:rsidRPr="00235132" w:rsidRDefault="00B62B39" w:rsidP="00B62B39">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359" w:type="dxa"/>
          </w:tcPr>
          <w:p w14:paraId="68FE0FD6" w14:textId="77777777" w:rsidR="00B62B39" w:rsidRPr="00235132" w:rsidRDefault="00B62B39" w:rsidP="00B62B39">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5 (100)</w:t>
            </w:r>
          </w:p>
        </w:tc>
        <w:tc>
          <w:tcPr>
            <w:tcW w:w="768" w:type="dxa"/>
          </w:tcPr>
          <w:p w14:paraId="75B26D6A" w14:textId="77777777" w:rsidR="00B62B39" w:rsidRPr="00235132" w:rsidRDefault="00B62B39" w:rsidP="00B62B39">
            <w:pPr>
              <w:widowControl/>
              <w:snapToGrid w:val="0"/>
              <w:spacing w:line="360" w:lineRule="auto"/>
              <w:jc w:val="center"/>
              <w:rPr>
                <w:rFonts w:ascii="Book Antiqua" w:eastAsia="MS Mincho" w:hAnsi="Book Antiqua" w:cs="Times New Roman"/>
                <w:b/>
                <w:sz w:val="24"/>
                <w:szCs w:val="24"/>
              </w:rPr>
            </w:pPr>
          </w:p>
        </w:tc>
        <w:tc>
          <w:tcPr>
            <w:tcW w:w="1241" w:type="dxa"/>
          </w:tcPr>
          <w:p w14:paraId="591C7231" w14:textId="77777777" w:rsidR="00B62B39" w:rsidRPr="00235132" w:rsidRDefault="00B62B39" w:rsidP="00B62B39">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 (40.0)</w:t>
            </w:r>
          </w:p>
        </w:tc>
        <w:tc>
          <w:tcPr>
            <w:tcW w:w="1377" w:type="dxa"/>
          </w:tcPr>
          <w:p w14:paraId="3355B737" w14:textId="77777777" w:rsidR="00B62B39" w:rsidRPr="00235132" w:rsidRDefault="00B62B39" w:rsidP="00B62B39">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3 (60.0)</w:t>
            </w:r>
          </w:p>
        </w:tc>
        <w:tc>
          <w:tcPr>
            <w:tcW w:w="850" w:type="dxa"/>
            <w:gridSpan w:val="2"/>
          </w:tcPr>
          <w:p w14:paraId="7A6284A8" w14:textId="77777777" w:rsidR="00B62B39" w:rsidRPr="00235132" w:rsidRDefault="00B62B39" w:rsidP="00B62B39">
            <w:pPr>
              <w:widowControl/>
              <w:snapToGrid w:val="0"/>
              <w:spacing w:line="360" w:lineRule="auto"/>
              <w:jc w:val="center"/>
              <w:rPr>
                <w:rFonts w:ascii="Book Antiqua" w:eastAsia="MS Mincho" w:hAnsi="Book Antiqua" w:cs="Times New Roman"/>
                <w:sz w:val="24"/>
                <w:szCs w:val="24"/>
              </w:rPr>
            </w:pPr>
          </w:p>
        </w:tc>
      </w:tr>
      <w:tr w:rsidR="00235132" w:rsidRPr="00235132" w14:paraId="2DBE054A" w14:textId="77777777" w:rsidTr="00B62B39">
        <w:trPr>
          <w:trHeight w:val="446"/>
        </w:trPr>
        <w:tc>
          <w:tcPr>
            <w:tcW w:w="679" w:type="dxa"/>
            <w:vMerge/>
          </w:tcPr>
          <w:p w14:paraId="6E50B07E" w14:textId="77777777" w:rsidR="00B62B39" w:rsidRPr="00235132" w:rsidRDefault="00B62B39" w:rsidP="00607580">
            <w:pPr>
              <w:snapToGrid w:val="0"/>
              <w:spacing w:line="360" w:lineRule="auto"/>
              <w:rPr>
                <w:rFonts w:ascii="Book Antiqua" w:eastAsia="MS Mincho" w:hAnsi="Book Antiqua" w:cs="Times New Roman"/>
                <w:sz w:val="24"/>
                <w:szCs w:val="24"/>
              </w:rPr>
            </w:pPr>
          </w:p>
        </w:tc>
        <w:tc>
          <w:tcPr>
            <w:tcW w:w="5383" w:type="dxa"/>
          </w:tcPr>
          <w:p w14:paraId="288FD340" w14:textId="77777777" w:rsidR="00B62B39" w:rsidRPr="00235132" w:rsidRDefault="00B62B39" w:rsidP="00607580">
            <w:pPr>
              <w:widowControl/>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No</w:t>
            </w:r>
          </w:p>
        </w:tc>
        <w:tc>
          <w:tcPr>
            <w:tcW w:w="1292" w:type="dxa"/>
          </w:tcPr>
          <w:p w14:paraId="30A8134B" w14:textId="77777777" w:rsidR="00B62B39" w:rsidRPr="00235132" w:rsidRDefault="00B62B39" w:rsidP="00B62B39">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32 (86.5)</w:t>
            </w:r>
          </w:p>
        </w:tc>
        <w:tc>
          <w:tcPr>
            <w:tcW w:w="1476" w:type="dxa"/>
          </w:tcPr>
          <w:p w14:paraId="3AF9044E" w14:textId="77777777" w:rsidR="00B62B39" w:rsidRPr="00235132" w:rsidRDefault="00B62B39" w:rsidP="00B62B39">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18 (56.3)</w:t>
            </w:r>
          </w:p>
        </w:tc>
        <w:tc>
          <w:tcPr>
            <w:tcW w:w="1359" w:type="dxa"/>
          </w:tcPr>
          <w:p w14:paraId="7E26F8ED" w14:textId="77777777" w:rsidR="00B62B39" w:rsidRPr="00235132" w:rsidRDefault="00B62B39" w:rsidP="00B62B39">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14 (43.7)</w:t>
            </w:r>
          </w:p>
        </w:tc>
        <w:tc>
          <w:tcPr>
            <w:tcW w:w="768" w:type="dxa"/>
          </w:tcPr>
          <w:p w14:paraId="38289F13" w14:textId="77777777" w:rsidR="00B62B39" w:rsidRPr="00235132" w:rsidRDefault="00B62B39" w:rsidP="00B62B39">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b/>
                <w:sz w:val="24"/>
                <w:szCs w:val="24"/>
              </w:rPr>
              <w:t>0.046</w:t>
            </w:r>
          </w:p>
        </w:tc>
        <w:tc>
          <w:tcPr>
            <w:tcW w:w="1241" w:type="dxa"/>
          </w:tcPr>
          <w:p w14:paraId="096B62DD" w14:textId="77777777" w:rsidR="00B62B39" w:rsidRPr="00235132" w:rsidRDefault="00B62B39" w:rsidP="00B62B39">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19 (59.4)</w:t>
            </w:r>
          </w:p>
        </w:tc>
        <w:tc>
          <w:tcPr>
            <w:tcW w:w="1377" w:type="dxa"/>
          </w:tcPr>
          <w:p w14:paraId="77BC6C48" w14:textId="77777777" w:rsidR="00B62B39" w:rsidRPr="00235132" w:rsidRDefault="00B62B39" w:rsidP="00B62B39">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13 (40.6)</w:t>
            </w:r>
          </w:p>
        </w:tc>
        <w:tc>
          <w:tcPr>
            <w:tcW w:w="850" w:type="dxa"/>
            <w:gridSpan w:val="2"/>
          </w:tcPr>
          <w:p w14:paraId="1293089C" w14:textId="77777777" w:rsidR="00B62B39" w:rsidRPr="00235132" w:rsidRDefault="00B62B39" w:rsidP="00B62B39">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0.634</w:t>
            </w:r>
          </w:p>
        </w:tc>
      </w:tr>
      <w:tr w:rsidR="00235132" w:rsidRPr="00235132" w14:paraId="55911127" w14:textId="77777777" w:rsidTr="00B62B39">
        <w:trPr>
          <w:trHeight w:val="216"/>
        </w:trPr>
        <w:tc>
          <w:tcPr>
            <w:tcW w:w="679" w:type="dxa"/>
            <w:vMerge w:val="restart"/>
          </w:tcPr>
          <w:p w14:paraId="6DDDBFB2" w14:textId="77777777" w:rsidR="00B62B39" w:rsidRPr="00235132" w:rsidRDefault="00B62B39"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3</w:t>
            </w:r>
          </w:p>
        </w:tc>
        <w:tc>
          <w:tcPr>
            <w:tcW w:w="13746" w:type="dxa"/>
            <w:gridSpan w:val="9"/>
          </w:tcPr>
          <w:p w14:paraId="6F100B5E" w14:textId="77777777" w:rsidR="00B62B39" w:rsidRPr="00235132" w:rsidRDefault="00B62B39" w:rsidP="00607580">
            <w:pPr>
              <w:snapToGrid w:val="0"/>
              <w:spacing w:line="360" w:lineRule="auto"/>
              <w:rPr>
                <w:rFonts w:ascii="Book Antiqua" w:eastAsia="MS Mincho" w:hAnsi="Book Antiqua" w:cs="Times New Roman"/>
                <w:b/>
                <w:sz w:val="24"/>
                <w:szCs w:val="24"/>
              </w:rPr>
            </w:pPr>
            <w:r w:rsidRPr="00235132">
              <w:rPr>
                <w:rFonts w:ascii="Book Antiqua" w:eastAsia="MS Mincho" w:hAnsi="Book Antiqua" w:cs="Times New Roman"/>
                <w:sz w:val="24"/>
                <w:szCs w:val="24"/>
              </w:rPr>
              <w:t>How many patients are hospitalized for CDB annually?</w:t>
            </w:r>
          </w:p>
        </w:tc>
      </w:tr>
      <w:tr w:rsidR="00235132" w:rsidRPr="00235132" w14:paraId="4079CEF5" w14:textId="77777777" w:rsidTr="00B62B39">
        <w:trPr>
          <w:trHeight w:val="446"/>
        </w:trPr>
        <w:tc>
          <w:tcPr>
            <w:tcW w:w="679" w:type="dxa"/>
            <w:vMerge/>
          </w:tcPr>
          <w:p w14:paraId="394BF6AF" w14:textId="77777777" w:rsidR="00B62B39" w:rsidRPr="00235132" w:rsidRDefault="00B62B39" w:rsidP="00607580">
            <w:pPr>
              <w:snapToGrid w:val="0"/>
              <w:spacing w:line="360" w:lineRule="auto"/>
              <w:rPr>
                <w:rFonts w:ascii="Book Antiqua" w:eastAsia="MS Mincho" w:hAnsi="Book Antiqua" w:cs="Times New Roman"/>
                <w:sz w:val="24"/>
                <w:szCs w:val="24"/>
              </w:rPr>
            </w:pPr>
          </w:p>
        </w:tc>
        <w:tc>
          <w:tcPr>
            <w:tcW w:w="5383" w:type="dxa"/>
          </w:tcPr>
          <w:p w14:paraId="32437888" w14:textId="4F84429F" w:rsidR="00B62B39" w:rsidRPr="00235132" w:rsidRDefault="00B62B39" w:rsidP="00B62B39">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1</w:t>
            </w:r>
            <w:r w:rsidRPr="00235132">
              <w:rPr>
                <w:rFonts w:ascii="Book Antiqua" w:eastAsia="宋体" w:hAnsi="Book Antiqua" w:cs="Times New Roman" w:hint="eastAsia"/>
                <w:sz w:val="24"/>
                <w:szCs w:val="24"/>
                <w:lang w:eastAsia="zh-CN"/>
              </w:rPr>
              <w:t>-</w:t>
            </w:r>
            <w:r w:rsidRPr="00235132">
              <w:rPr>
                <w:rFonts w:ascii="Book Antiqua" w:eastAsia="MS Mincho" w:hAnsi="Book Antiqua" w:cs="Times New Roman"/>
                <w:sz w:val="24"/>
                <w:szCs w:val="24"/>
              </w:rPr>
              <w:t xml:space="preserve">10 </w:t>
            </w:r>
          </w:p>
        </w:tc>
        <w:tc>
          <w:tcPr>
            <w:tcW w:w="1292" w:type="dxa"/>
          </w:tcPr>
          <w:p w14:paraId="6173D4E4" w14:textId="2C0BC266"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12 (32.5)</w:t>
            </w:r>
          </w:p>
        </w:tc>
        <w:tc>
          <w:tcPr>
            <w:tcW w:w="1476" w:type="dxa"/>
          </w:tcPr>
          <w:p w14:paraId="33BB26B7"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7 (58.3)</w:t>
            </w:r>
          </w:p>
        </w:tc>
        <w:tc>
          <w:tcPr>
            <w:tcW w:w="1359" w:type="dxa"/>
          </w:tcPr>
          <w:p w14:paraId="2DC905EF"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5 (41.7)</w:t>
            </w:r>
          </w:p>
        </w:tc>
        <w:tc>
          <w:tcPr>
            <w:tcW w:w="768" w:type="dxa"/>
          </w:tcPr>
          <w:p w14:paraId="13F5784B"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p>
        </w:tc>
        <w:tc>
          <w:tcPr>
            <w:tcW w:w="1241" w:type="dxa"/>
          </w:tcPr>
          <w:p w14:paraId="4B14A040"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7 (58.3)</w:t>
            </w:r>
          </w:p>
        </w:tc>
        <w:tc>
          <w:tcPr>
            <w:tcW w:w="1377" w:type="dxa"/>
          </w:tcPr>
          <w:p w14:paraId="71548A45"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5 (41.7)</w:t>
            </w:r>
          </w:p>
        </w:tc>
        <w:tc>
          <w:tcPr>
            <w:tcW w:w="850" w:type="dxa"/>
            <w:gridSpan w:val="2"/>
          </w:tcPr>
          <w:p w14:paraId="53495CCC" w14:textId="77777777" w:rsidR="00B62B39" w:rsidRPr="00235132" w:rsidRDefault="00B62B39" w:rsidP="00B62B39">
            <w:pPr>
              <w:snapToGrid w:val="0"/>
              <w:spacing w:line="360" w:lineRule="auto"/>
              <w:jc w:val="center"/>
              <w:rPr>
                <w:rFonts w:ascii="Book Antiqua" w:eastAsia="MS Mincho" w:hAnsi="Book Antiqua" w:cs="Times New Roman"/>
                <w:b/>
                <w:sz w:val="24"/>
                <w:szCs w:val="24"/>
              </w:rPr>
            </w:pPr>
          </w:p>
        </w:tc>
      </w:tr>
      <w:tr w:rsidR="00235132" w:rsidRPr="00235132" w14:paraId="03D1ADA4" w14:textId="77777777" w:rsidTr="00B62B39">
        <w:trPr>
          <w:trHeight w:val="446"/>
        </w:trPr>
        <w:tc>
          <w:tcPr>
            <w:tcW w:w="679" w:type="dxa"/>
            <w:vMerge/>
          </w:tcPr>
          <w:p w14:paraId="1C056679" w14:textId="77777777" w:rsidR="00B62B39" w:rsidRPr="00235132" w:rsidRDefault="00B62B39" w:rsidP="00607580">
            <w:pPr>
              <w:snapToGrid w:val="0"/>
              <w:spacing w:line="360" w:lineRule="auto"/>
              <w:rPr>
                <w:rFonts w:ascii="Book Antiqua" w:eastAsia="MS Mincho" w:hAnsi="Book Antiqua" w:cs="Times New Roman"/>
                <w:sz w:val="24"/>
                <w:szCs w:val="24"/>
              </w:rPr>
            </w:pPr>
          </w:p>
        </w:tc>
        <w:tc>
          <w:tcPr>
            <w:tcW w:w="5383" w:type="dxa"/>
          </w:tcPr>
          <w:p w14:paraId="1638DECA" w14:textId="38F344EC" w:rsidR="00B62B39" w:rsidRPr="00235132" w:rsidRDefault="00B62B39" w:rsidP="00B62B39">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11</w:t>
            </w:r>
            <w:r w:rsidRPr="00235132">
              <w:rPr>
                <w:rFonts w:ascii="Book Antiqua" w:eastAsia="宋体" w:hAnsi="Book Antiqua" w:cs="Times New Roman" w:hint="eastAsia"/>
                <w:sz w:val="24"/>
                <w:szCs w:val="24"/>
                <w:lang w:eastAsia="zh-CN"/>
              </w:rPr>
              <w:t>-</w:t>
            </w:r>
            <w:r w:rsidRPr="00235132">
              <w:rPr>
                <w:rFonts w:ascii="Book Antiqua" w:eastAsia="MS Mincho" w:hAnsi="Book Antiqua" w:cs="Times New Roman"/>
                <w:sz w:val="24"/>
                <w:szCs w:val="24"/>
              </w:rPr>
              <w:t xml:space="preserve">20 </w:t>
            </w:r>
          </w:p>
        </w:tc>
        <w:tc>
          <w:tcPr>
            <w:tcW w:w="1292" w:type="dxa"/>
          </w:tcPr>
          <w:p w14:paraId="1EC7B304" w14:textId="5A2D8A9C"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10 (27.0)</w:t>
            </w:r>
          </w:p>
        </w:tc>
        <w:tc>
          <w:tcPr>
            <w:tcW w:w="1476" w:type="dxa"/>
          </w:tcPr>
          <w:p w14:paraId="6E2B6CCD"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4 (40.0)</w:t>
            </w:r>
          </w:p>
        </w:tc>
        <w:tc>
          <w:tcPr>
            <w:tcW w:w="1359" w:type="dxa"/>
          </w:tcPr>
          <w:p w14:paraId="12F9F833"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6 (60.0)</w:t>
            </w:r>
          </w:p>
        </w:tc>
        <w:tc>
          <w:tcPr>
            <w:tcW w:w="768" w:type="dxa"/>
          </w:tcPr>
          <w:p w14:paraId="1AB37C72"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p>
        </w:tc>
        <w:tc>
          <w:tcPr>
            <w:tcW w:w="1241" w:type="dxa"/>
          </w:tcPr>
          <w:p w14:paraId="72B9D290"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4 (40.0)</w:t>
            </w:r>
          </w:p>
        </w:tc>
        <w:tc>
          <w:tcPr>
            <w:tcW w:w="1377" w:type="dxa"/>
          </w:tcPr>
          <w:p w14:paraId="5DCFE482"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6 (60.0)</w:t>
            </w:r>
          </w:p>
        </w:tc>
        <w:tc>
          <w:tcPr>
            <w:tcW w:w="850" w:type="dxa"/>
            <w:gridSpan w:val="2"/>
          </w:tcPr>
          <w:p w14:paraId="0B7E355B"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p>
        </w:tc>
      </w:tr>
      <w:tr w:rsidR="00235132" w:rsidRPr="00235132" w14:paraId="74F50DD6" w14:textId="77777777" w:rsidTr="00B62B39">
        <w:trPr>
          <w:trHeight w:val="223"/>
        </w:trPr>
        <w:tc>
          <w:tcPr>
            <w:tcW w:w="679" w:type="dxa"/>
            <w:vMerge/>
          </w:tcPr>
          <w:p w14:paraId="1DFF2E4B" w14:textId="77777777" w:rsidR="00B62B39" w:rsidRPr="00235132" w:rsidRDefault="00B62B39" w:rsidP="00607580">
            <w:pPr>
              <w:snapToGrid w:val="0"/>
              <w:spacing w:line="360" w:lineRule="auto"/>
              <w:rPr>
                <w:rFonts w:ascii="Book Antiqua" w:eastAsia="MS Mincho" w:hAnsi="Book Antiqua" w:cs="Times New Roman"/>
                <w:sz w:val="24"/>
                <w:szCs w:val="24"/>
              </w:rPr>
            </w:pPr>
          </w:p>
        </w:tc>
        <w:tc>
          <w:tcPr>
            <w:tcW w:w="5383" w:type="dxa"/>
          </w:tcPr>
          <w:p w14:paraId="619FB22F" w14:textId="2F2DA1C6" w:rsidR="00B62B39" w:rsidRPr="00235132" w:rsidRDefault="00B62B39" w:rsidP="00B62B39">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21</w:t>
            </w:r>
            <w:r w:rsidRPr="00235132">
              <w:rPr>
                <w:rFonts w:ascii="Book Antiqua" w:eastAsia="宋体" w:hAnsi="Book Antiqua" w:cs="Times New Roman" w:hint="eastAsia"/>
                <w:sz w:val="24"/>
                <w:szCs w:val="24"/>
                <w:lang w:eastAsia="zh-CN"/>
              </w:rPr>
              <w:t>-</w:t>
            </w:r>
            <w:r w:rsidRPr="00235132">
              <w:rPr>
                <w:rFonts w:ascii="Book Antiqua" w:eastAsia="MS Mincho" w:hAnsi="Book Antiqua" w:cs="Times New Roman"/>
                <w:sz w:val="24"/>
                <w:szCs w:val="24"/>
              </w:rPr>
              <w:t xml:space="preserve">30 </w:t>
            </w:r>
          </w:p>
        </w:tc>
        <w:tc>
          <w:tcPr>
            <w:tcW w:w="1292" w:type="dxa"/>
          </w:tcPr>
          <w:p w14:paraId="4683A518" w14:textId="202B6E6C"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5 (13.5)</w:t>
            </w:r>
          </w:p>
        </w:tc>
        <w:tc>
          <w:tcPr>
            <w:tcW w:w="1476" w:type="dxa"/>
          </w:tcPr>
          <w:p w14:paraId="43615266"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 (40.0)</w:t>
            </w:r>
          </w:p>
        </w:tc>
        <w:tc>
          <w:tcPr>
            <w:tcW w:w="1359" w:type="dxa"/>
          </w:tcPr>
          <w:p w14:paraId="07A2F43E"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3 (60.0)</w:t>
            </w:r>
          </w:p>
        </w:tc>
        <w:tc>
          <w:tcPr>
            <w:tcW w:w="768" w:type="dxa"/>
          </w:tcPr>
          <w:p w14:paraId="11809231"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p>
        </w:tc>
        <w:tc>
          <w:tcPr>
            <w:tcW w:w="1241" w:type="dxa"/>
          </w:tcPr>
          <w:p w14:paraId="0C7526F7"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(20.0)</w:t>
            </w:r>
          </w:p>
        </w:tc>
        <w:tc>
          <w:tcPr>
            <w:tcW w:w="1377" w:type="dxa"/>
          </w:tcPr>
          <w:p w14:paraId="056477F3"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4 (80.0)</w:t>
            </w:r>
          </w:p>
        </w:tc>
        <w:tc>
          <w:tcPr>
            <w:tcW w:w="850" w:type="dxa"/>
            <w:gridSpan w:val="2"/>
          </w:tcPr>
          <w:p w14:paraId="7A5A4AD0"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p>
        </w:tc>
      </w:tr>
      <w:tr w:rsidR="00235132" w:rsidRPr="00235132" w14:paraId="4436E7F4" w14:textId="77777777" w:rsidTr="00B62B39">
        <w:trPr>
          <w:trHeight w:val="446"/>
        </w:trPr>
        <w:tc>
          <w:tcPr>
            <w:tcW w:w="679" w:type="dxa"/>
            <w:vMerge/>
          </w:tcPr>
          <w:p w14:paraId="7820C9BE" w14:textId="77777777" w:rsidR="00B62B39" w:rsidRPr="00235132" w:rsidRDefault="00B62B39" w:rsidP="00607580">
            <w:pPr>
              <w:snapToGrid w:val="0"/>
              <w:spacing w:line="360" w:lineRule="auto"/>
              <w:rPr>
                <w:rFonts w:ascii="Book Antiqua" w:eastAsia="MS Mincho" w:hAnsi="Book Antiqua" w:cs="Times New Roman"/>
                <w:sz w:val="24"/>
                <w:szCs w:val="24"/>
              </w:rPr>
            </w:pPr>
          </w:p>
        </w:tc>
        <w:tc>
          <w:tcPr>
            <w:tcW w:w="5383" w:type="dxa"/>
          </w:tcPr>
          <w:p w14:paraId="1CE879BC" w14:textId="3D37E05A" w:rsidR="00B62B39" w:rsidRPr="00235132" w:rsidRDefault="00B62B39"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w:t>
            </w:r>
            <w:r w:rsidRPr="00235132">
              <w:rPr>
                <w:rFonts w:ascii="Book Antiqua" w:eastAsia="宋体" w:hAnsi="Book Antiqua" w:cs="Times New Roman" w:hint="eastAsia"/>
                <w:sz w:val="24"/>
                <w:szCs w:val="24"/>
                <w:lang w:eastAsia="zh-CN"/>
              </w:rPr>
              <w:t xml:space="preserve"> </w:t>
            </w:r>
            <w:r w:rsidRPr="00235132">
              <w:rPr>
                <w:rFonts w:ascii="Book Antiqua" w:eastAsia="MS Mincho" w:hAnsi="Book Antiqua" w:cs="Times New Roman"/>
                <w:sz w:val="24"/>
                <w:szCs w:val="24"/>
              </w:rPr>
              <w:t>31</w:t>
            </w:r>
          </w:p>
        </w:tc>
        <w:tc>
          <w:tcPr>
            <w:tcW w:w="1292" w:type="dxa"/>
          </w:tcPr>
          <w:p w14:paraId="1D92D094"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10 (27.0)</w:t>
            </w:r>
          </w:p>
        </w:tc>
        <w:tc>
          <w:tcPr>
            <w:tcW w:w="1476" w:type="dxa"/>
          </w:tcPr>
          <w:p w14:paraId="245888D9"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 (50.0)</w:t>
            </w:r>
          </w:p>
        </w:tc>
        <w:tc>
          <w:tcPr>
            <w:tcW w:w="1359" w:type="dxa"/>
          </w:tcPr>
          <w:p w14:paraId="7386A074"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5 (50.0)</w:t>
            </w:r>
          </w:p>
        </w:tc>
        <w:tc>
          <w:tcPr>
            <w:tcW w:w="768" w:type="dxa"/>
          </w:tcPr>
          <w:p w14:paraId="0EC6881E"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0.824</w:t>
            </w:r>
          </w:p>
        </w:tc>
        <w:tc>
          <w:tcPr>
            <w:tcW w:w="1241" w:type="dxa"/>
          </w:tcPr>
          <w:p w14:paraId="716091AE"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9 (90)</w:t>
            </w:r>
          </w:p>
        </w:tc>
        <w:tc>
          <w:tcPr>
            <w:tcW w:w="1377" w:type="dxa"/>
          </w:tcPr>
          <w:p w14:paraId="20C1B58D"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(10)</w:t>
            </w:r>
          </w:p>
        </w:tc>
        <w:tc>
          <w:tcPr>
            <w:tcW w:w="850" w:type="dxa"/>
            <w:gridSpan w:val="2"/>
          </w:tcPr>
          <w:p w14:paraId="425EA6EF"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b/>
                <w:sz w:val="24"/>
                <w:szCs w:val="24"/>
              </w:rPr>
              <w:t>0.035</w:t>
            </w:r>
          </w:p>
        </w:tc>
      </w:tr>
      <w:tr w:rsidR="00235132" w:rsidRPr="00235132" w14:paraId="2A2909B5" w14:textId="77777777" w:rsidTr="00B62B39">
        <w:trPr>
          <w:trHeight w:val="223"/>
        </w:trPr>
        <w:tc>
          <w:tcPr>
            <w:tcW w:w="679" w:type="dxa"/>
            <w:vMerge w:val="restart"/>
          </w:tcPr>
          <w:p w14:paraId="096D6046" w14:textId="77777777" w:rsidR="00B62B39" w:rsidRPr="00235132" w:rsidRDefault="00B62B39"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4</w:t>
            </w:r>
          </w:p>
        </w:tc>
        <w:tc>
          <w:tcPr>
            <w:tcW w:w="13746" w:type="dxa"/>
            <w:gridSpan w:val="9"/>
          </w:tcPr>
          <w:p w14:paraId="44130EBC" w14:textId="49DBB195" w:rsidR="00B62B39" w:rsidRPr="00235132" w:rsidRDefault="00B62B39" w:rsidP="00B62B39">
            <w:pPr>
              <w:snapToGrid w:val="0"/>
              <w:spacing w:line="360" w:lineRule="auto"/>
              <w:rPr>
                <w:rFonts w:ascii="Book Antiqua" w:eastAsia="宋体" w:hAnsi="Book Antiqua" w:cs="Times New Roman"/>
                <w:sz w:val="24"/>
                <w:szCs w:val="24"/>
                <w:lang w:eastAsia="zh-CN"/>
              </w:rPr>
            </w:pPr>
            <w:r w:rsidRPr="00235132">
              <w:rPr>
                <w:rFonts w:ascii="Book Antiqua" w:eastAsia="MS Mincho" w:hAnsi="Book Antiqua" w:cs="Times New Roman"/>
                <w:sz w:val="24"/>
                <w:szCs w:val="24"/>
              </w:rPr>
              <w:t>How many emergency ambulance visits do you receive annually?</w:t>
            </w:r>
            <w:r w:rsidRPr="00235132">
              <w:rPr>
                <w:rFonts w:ascii="Book Antiqua" w:eastAsia="宋体" w:hAnsi="Book Antiqua" w:cs="Times New Roman" w:hint="eastAsia"/>
                <w:sz w:val="24"/>
                <w:szCs w:val="24"/>
                <w:vertAlign w:val="superscript"/>
                <w:lang w:eastAsia="zh-CN"/>
              </w:rPr>
              <w:t>1</w:t>
            </w:r>
          </w:p>
        </w:tc>
      </w:tr>
      <w:tr w:rsidR="00235132" w:rsidRPr="00235132" w14:paraId="72551359" w14:textId="77777777" w:rsidTr="00B62B39">
        <w:trPr>
          <w:trHeight w:val="446"/>
        </w:trPr>
        <w:tc>
          <w:tcPr>
            <w:tcW w:w="679" w:type="dxa"/>
            <w:vMerge/>
          </w:tcPr>
          <w:p w14:paraId="03661C34" w14:textId="77777777" w:rsidR="00B62B39" w:rsidRPr="00235132" w:rsidRDefault="00B62B39" w:rsidP="00607580">
            <w:pPr>
              <w:snapToGrid w:val="0"/>
              <w:spacing w:line="360" w:lineRule="auto"/>
              <w:rPr>
                <w:rFonts w:ascii="Book Antiqua" w:eastAsia="MS Mincho" w:hAnsi="Book Antiqua" w:cs="Times New Roman"/>
                <w:sz w:val="24"/>
                <w:szCs w:val="24"/>
              </w:rPr>
            </w:pPr>
          </w:p>
        </w:tc>
        <w:tc>
          <w:tcPr>
            <w:tcW w:w="5383" w:type="dxa"/>
          </w:tcPr>
          <w:p w14:paraId="7F54BA3F" w14:textId="50CB2A27" w:rsidR="00B62B39" w:rsidRPr="00235132" w:rsidRDefault="00B62B39"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&lt;</w:t>
            </w:r>
            <w:r w:rsidRPr="00235132">
              <w:rPr>
                <w:rFonts w:ascii="Book Antiqua" w:eastAsia="宋体" w:hAnsi="Book Antiqua" w:cs="Times New Roman" w:hint="eastAsia"/>
                <w:sz w:val="24"/>
                <w:szCs w:val="24"/>
                <w:lang w:eastAsia="zh-CN"/>
              </w:rPr>
              <w:t xml:space="preserve"> </w:t>
            </w:r>
            <w:r w:rsidRPr="00235132">
              <w:rPr>
                <w:rFonts w:ascii="Book Antiqua" w:eastAsia="MS Mincho" w:hAnsi="Book Antiqua" w:cs="Times New Roman"/>
                <w:sz w:val="24"/>
                <w:szCs w:val="24"/>
              </w:rPr>
              <w:t xml:space="preserve">2000 </w:t>
            </w:r>
          </w:p>
        </w:tc>
        <w:tc>
          <w:tcPr>
            <w:tcW w:w="1292" w:type="dxa"/>
          </w:tcPr>
          <w:p w14:paraId="707A0E67"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15 (44.1)</w:t>
            </w:r>
          </w:p>
        </w:tc>
        <w:tc>
          <w:tcPr>
            <w:tcW w:w="1476" w:type="dxa"/>
          </w:tcPr>
          <w:p w14:paraId="15876781"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5 (33.3)</w:t>
            </w:r>
          </w:p>
        </w:tc>
        <w:tc>
          <w:tcPr>
            <w:tcW w:w="1359" w:type="dxa"/>
          </w:tcPr>
          <w:p w14:paraId="069A6A80"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10 (66.7)</w:t>
            </w:r>
          </w:p>
        </w:tc>
        <w:tc>
          <w:tcPr>
            <w:tcW w:w="768" w:type="dxa"/>
          </w:tcPr>
          <w:p w14:paraId="6CF47189" w14:textId="77777777" w:rsidR="00B62B39" w:rsidRPr="00235132" w:rsidRDefault="00B62B39" w:rsidP="00B62B39">
            <w:pPr>
              <w:snapToGrid w:val="0"/>
              <w:spacing w:line="360" w:lineRule="auto"/>
              <w:jc w:val="center"/>
              <w:rPr>
                <w:rFonts w:ascii="Book Antiqua" w:eastAsia="MS Mincho" w:hAnsi="Book Antiqua" w:cs="Times New Roman"/>
                <w:b/>
                <w:sz w:val="24"/>
                <w:szCs w:val="24"/>
              </w:rPr>
            </w:pPr>
          </w:p>
        </w:tc>
        <w:tc>
          <w:tcPr>
            <w:tcW w:w="1241" w:type="dxa"/>
          </w:tcPr>
          <w:p w14:paraId="78B48815"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8 (53.3)</w:t>
            </w:r>
          </w:p>
        </w:tc>
        <w:tc>
          <w:tcPr>
            <w:tcW w:w="1377" w:type="dxa"/>
          </w:tcPr>
          <w:p w14:paraId="40D57C73"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7 (46.7)</w:t>
            </w:r>
          </w:p>
        </w:tc>
        <w:tc>
          <w:tcPr>
            <w:tcW w:w="850" w:type="dxa"/>
            <w:gridSpan w:val="2"/>
          </w:tcPr>
          <w:p w14:paraId="59141421"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p>
        </w:tc>
      </w:tr>
      <w:tr w:rsidR="00235132" w:rsidRPr="00235132" w14:paraId="3C3741E0" w14:textId="77777777" w:rsidTr="00B62B39">
        <w:trPr>
          <w:trHeight w:val="439"/>
        </w:trPr>
        <w:tc>
          <w:tcPr>
            <w:tcW w:w="679" w:type="dxa"/>
            <w:vMerge/>
          </w:tcPr>
          <w:p w14:paraId="44D4239C" w14:textId="77777777" w:rsidR="00B62B39" w:rsidRPr="00235132" w:rsidRDefault="00B62B39" w:rsidP="00607580">
            <w:pPr>
              <w:snapToGrid w:val="0"/>
              <w:spacing w:line="360" w:lineRule="auto"/>
              <w:rPr>
                <w:rFonts w:ascii="Book Antiqua" w:eastAsia="MS Mincho" w:hAnsi="Book Antiqua" w:cs="Times New Roman"/>
                <w:sz w:val="24"/>
                <w:szCs w:val="24"/>
              </w:rPr>
            </w:pPr>
          </w:p>
        </w:tc>
        <w:tc>
          <w:tcPr>
            <w:tcW w:w="5383" w:type="dxa"/>
          </w:tcPr>
          <w:p w14:paraId="1966EF44" w14:textId="557A52E6" w:rsidR="00B62B39" w:rsidRPr="00235132" w:rsidRDefault="00B62B39" w:rsidP="00B62B39">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2000</w:t>
            </w:r>
            <w:r w:rsidRPr="00235132">
              <w:rPr>
                <w:rFonts w:ascii="Book Antiqua" w:eastAsia="宋体" w:hAnsi="Book Antiqua" w:cs="Times New Roman" w:hint="eastAsia"/>
                <w:sz w:val="24"/>
                <w:szCs w:val="24"/>
                <w:lang w:eastAsia="zh-CN"/>
              </w:rPr>
              <w:t>-</w:t>
            </w:r>
            <w:r w:rsidRPr="00235132">
              <w:rPr>
                <w:rFonts w:ascii="Book Antiqua" w:eastAsia="MS Mincho" w:hAnsi="Book Antiqua" w:cs="Times New Roman"/>
                <w:sz w:val="24"/>
                <w:szCs w:val="24"/>
              </w:rPr>
              <w:t xml:space="preserve">6000 </w:t>
            </w:r>
          </w:p>
        </w:tc>
        <w:tc>
          <w:tcPr>
            <w:tcW w:w="1292" w:type="dxa"/>
          </w:tcPr>
          <w:p w14:paraId="1CF5C425"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11 (32.3)</w:t>
            </w:r>
          </w:p>
        </w:tc>
        <w:tc>
          <w:tcPr>
            <w:tcW w:w="1476" w:type="dxa"/>
          </w:tcPr>
          <w:p w14:paraId="1B727B03"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4 (36.4)</w:t>
            </w:r>
          </w:p>
        </w:tc>
        <w:tc>
          <w:tcPr>
            <w:tcW w:w="1359" w:type="dxa"/>
          </w:tcPr>
          <w:p w14:paraId="11E5E514"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7 (63.6)</w:t>
            </w:r>
          </w:p>
        </w:tc>
        <w:tc>
          <w:tcPr>
            <w:tcW w:w="768" w:type="dxa"/>
          </w:tcPr>
          <w:p w14:paraId="3B91F294"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p>
        </w:tc>
        <w:tc>
          <w:tcPr>
            <w:tcW w:w="1241" w:type="dxa"/>
          </w:tcPr>
          <w:p w14:paraId="6913E816"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5 (45.5)</w:t>
            </w:r>
          </w:p>
        </w:tc>
        <w:tc>
          <w:tcPr>
            <w:tcW w:w="1377" w:type="dxa"/>
          </w:tcPr>
          <w:p w14:paraId="3BBB8968"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6 (54.5)</w:t>
            </w:r>
          </w:p>
        </w:tc>
        <w:tc>
          <w:tcPr>
            <w:tcW w:w="850" w:type="dxa"/>
            <w:gridSpan w:val="2"/>
          </w:tcPr>
          <w:p w14:paraId="24932676"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p>
        </w:tc>
      </w:tr>
      <w:tr w:rsidR="00235132" w:rsidRPr="00235132" w14:paraId="6359025E" w14:textId="77777777" w:rsidTr="00B62B39">
        <w:trPr>
          <w:trHeight w:val="223"/>
        </w:trPr>
        <w:tc>
          <w:tcPr>
            <w:tcW w:w="679" w:type="dxa"/>
            <w:vMerge/>
          </w:tcPr>
          <w:p w14:paraId="2EE71361" w14:textId="77777777" w:rsidR="00B62B39" w:rsidRPr="00235132" w:rsidRDefault="00B62B39" w:rsidP="00607580">
            <w:pPr>
              <w:snapToGrid w:val="0"/>
              <w:spacing w:line="360" w:lineRule="auto"/>
              <w:rPr>
                <w:rFonts w:ascii="Book Antiqua" w:eastAsia="MS Mincho" w:hAnsi="Book Antiqua" w:cs="Times New Roman"/>
                <w:sz w:val="24"/>
                <w:szCs w:val="24"/>
              </w:rPr>
            </w:pPr>
          </w:p>
        </w:tc>
        <w:tc>
          <w:tcPr>
            <w:tcW w:w="5383" w:type="dxa"/>
          </w:tcPr>
          <w:p w14:paraId="71DF4461" w14:textId="7355A495" w:rsidR="00B62B39" w:rsidRPr="00235132" w:rsidRDefault="00B62B39" w:rsidP="00B62B39">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6000</w:t>
            </w:r>
            <w:r w:rsidRPr="00235132">
              <w:rPr>
                <w:rFonts w:ascii="Book Antiqua" w:eastAsia="宋体" w:hAnsi="Book Antiqua" w:cs="Times New Roman" w:hint="eastAsia"/>
                <w:sz w:val="24"/>
                <w:szCs w:val="24"/>
                <w:lang w:eastAsia="zh-CN"/>
              </w:rPr>
              <w:t>-</w:t>
            </w:r>
            <w:r w:rsidRPr="00235132">
              <w:rPr>
                <w:rFonts w:ascii="Book Antiqua" w:eastAsia="MS Mincho" w:hAnsi="Book Antiqua" w:cs="Times New Roman"/>
                <w:sz w:val="24"/>
                <w:szCs w:val="24"/>
              </w:rPr>
              <w:t xml:space="preserve">10000 </w:t>
            </w:r>
          </w:p>
        </w:tc>
        <w:tc>
          <w:tcPr>
            <w:tcW w:w="1292" w:type="dxa"/>
          </w:tcPr>
          <w:p w14:paraId="1D4F3CC5" w14:textId="1D1D09E3"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6 (17.7)</w:t>
            </w:r>
          </w:p>
        </w:tc>
        <w:tc>
          <w:tcPr>
            <w:tcW w:w="1476" w:type="dxa"/>
          </w:tcPr>
          <w:p w14:paraId="03DB0AE4"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6 (100)</w:t>
            </w:r>
          </w:p>
        </w:tc>
        <w:tc>
          <w:tcPr>
            <w:tcW w:w="1359" w:type="dxa"/>
          </w:tcPr>
          <w:p w14:paraId="053D7E96"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768" w:type="dxa"/>
          </w:tcPr>
          <w:p w14:paraId="232DE4FC"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p>
        </w:tc>
        <w:tc>
          <w:tcPr>
            <w:tcW w:w="1241" w:type="dxa"/>
          </w:tcPr>
          <w:p w14:paraId="32B65CA2"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3 (50.0)</w:t>
            </w:r>
          </w:p>
        </w:tc>
        <w:tc>
          <w:tcPr>
            <w:tcW w:w="1377" w:type="dxa"/>
          </w:tcPr>
          <w:p w14:paraId="190C7876"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3 (50.0)</w:t>
            </w:r>
          </w:p>
        </w:tc>
        <w:tc>
          <w:tcPr>
            <w:tcW w:w="850" w:type="dxa"/>
            <w:gridSpan w:val="2"/>
          </w:tcPr>
          <w:p w14:paraId="0E7616E5"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p>
        </w:tc>
      </w:tr>
      <w:tr w:rsidR="00235132" w:rsidRPr="00235132" w14:paraId="0617DC9F" w14:textId="77777777" w:rsidTr="00B62B39">
        <w:trPr>
          <w:trHeight w:val="446"/>
        </w:trPr>
        <w:tc>
          <w:tcPr>
            <w:tcW w:w="679" w:type="dxa"/>
            <w:vMerge/>
          </w:tcPr>
          <w:p w14:paraId="68BCAC4F" w14:textId="77777777" w:rsidR="00B62B39" w:rsidRPr="00235132" w:rsidRDefault="00B62B39" w:rsidP="00607580">
            <w:pPr>
              <w:snapToGrid w:val="0"/>
              <w:spacing w:line="360" w:lineRule="auto"/>
              <w:rPr>
                <w:rFonts w:ascii="Book Antiqua" w:eastAsia="MS Mincho" w:hAnsi="Book Antiqua" w:cs="Times New Roman"/>
                <w:sz w:val="24"/>
                <w:szCs w:val="24"/>
              </w:rPr>
            </w:pPr>
          </w:p>
        </w:tc>
        <w:tc>
          <w:tcPr>
            <w:tcW w:w="5383" w:type="dxa"/>
          </w:tcPr>
          <w:p w14:paraId="292B3C93" w14:textId="17A3C308" w:rsidR="00B62B39" w:rsidRPr="00235132" w:rsidRDefault="00B62B39" w:rsidP="00607580">
            <w:pPr>
              <w:snapToGrid w:val="0"/>
              <w:spacing w:line="360" w:lineRule="auto"/>
              <w:rPr>
                <w:rFonts w:ascii="Book Antiqua" w:eastAsia="宋体" w:hAnsi="Book Antiqua" w:cs="Times New Roman"/>
                <w:sz w:val="24"/>
                <w:szCs w:val="24"/>
                <w:lang w:eastAsia="zh-CN"/>
              </w:rPr>
            </w:pPr>
            <w:r w:rsidRPr="00235132">
              <w:rPr>
                <w:rFonts w:ascii="Book Antiqua" w:eastAsia="MS Mincho" w:hAnsi="Book Antiqua" w:cs="Times New Roman"/>
                <w:sz w:val="24"/>
                <w:szCs w:val="24"/>
              </w:rPr>
              <w:t>≥</w:t>
            </w:r>
            <w:r w:rsidRPr="00235132">
              <w:rPr>
                <w:rFonts w:ascii="Book Antiqua" w:eastAsia="宋体" w:hAnsi="Book Antiqua" w:cs="Times New Roman" w:hint="eastAsia"/>
                <w:sz w:val="24"/>
                <w:szCs w:val="24"/>
                <w:lang w:eastAsia="zh-CN"/>
              </w:rPr>
              <w:t xml:space="preserve"> </w:t>
            </w:r>
            <w:r w:rsidRPr="00235132">
              <w:rPr>
                <w:rFonts w:ascii="Book Antiqua" w:eastAsia="MS Mincho" w:hAnsi="Book Antiqua" w:cs="Times New Roman"/>
                <w:sz w:val="24"/>
                <w:szCs w:val="24"/>
              </w:rPr>
              <w:t>10000</w:t>
            </w:r>
          </w:p>
        </w:tc>
        <w:tc>
          <w:tcPr>
            <w:tcW w:w="1292" w:type="dxa"/>
          </w:tcPr>
          <w:p w14:paraId="7ABFA020"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 (5.9)</w:t>
            </w:r>
          </w:p>
        </w:tc>
        <w:tc>
          <w:tcPr>
            <w:tcW w:w="1476" w:type="dxa"/>
          </w:tcPr>
          <w:p w14:paraId="246EEBD4"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359" w:type="dxa"/>
          </w:tcPr>
          <w:p w14:paraId="4E59F5C3"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 (100)</w:t>
            </w:r>
          </w:p>
        </w:tc>
        <w:tc>
          <w:tcPr>
            <w:tcW w:w="768" w:type="dxa"/>
          </w:tcPr>
          <w:p w14:paraId="6C361A32"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b/>
                <w:sz w:val="24"/>
                <w:szCs w:val="24"/>
              </w:rPr>
              <w:t>0.012</w:t>
            </w:r>
          </w:p>
        </w:tc>
        <w:tc>
          <w:tcPr>
            <w:tcW w:w="1241" w:type="dxa"/>
          </w:tcPr>
          <w:p w14:paraId="7297E0A1"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 (100)</w:t>
            </w:r>
          </w:p>
        </w:tc>
        <w:tc>
          <w:tcPr>
            <w:tcW w:w="1377" w:type="dxa"/>
          </w:tcPr>
          <w:p w14:paraId="4791730E"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850" w:type="dxa"/>
            <w:gridSpan w:val="2"/>
          </w:tcPr>
          <w:p w14:paraId="31F7AF96"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0.724</w:t>
            </w:r>
          </w:p>
        </w:tc>
      </w:tr>
      <w:tr w:rsidR="00235132" w:rsidRPr="00235132" w14:paraId="70CD5B43" w14:textId="77777777" w:rsidTr="00B62B39">
        <w:trPr>
          <w:trHeight w:val="223"/>
        </w:trPr>
        <w:tc>
          <w:tcPr>
            <w:tcW w:w="679" w:type="dxa"/>
            <w:vMerge w:val="restart"/>
          </w:tcPr>
          <w:p w14:paraId="5C776C0B" w14:textId="77777777" w:rsidR="00B62B39" w:rsidRPr="00235132" w:rsidRDefault="00B62B39"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5</w:t>
            </w:r>
          </w:p>
        </w:tc>
        <w:tc>
          <w:tcPr>
            <w:tcW w:w="13746" w:type="dxa"/>
            <w:gridSpan w:val="9"/>
          </w:tcPr>
          <w:p w14:paraId="6C78C93F" w14:textId="77777777" w:rsidR="00B62B39" w:rsidRPr="00235132" w:rsidRDefault="00B62B39"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 xml:space="preserve">How many </w:t>
            </w:r>
            <w:proofErr w:type="spellStart"/>
            <w:r w:rsidRPr="00235132">
              <w:rPr>
                <w:rFonts w:ascii="Book Antiqua" w:eastAsia="MS Mincho" w:hAnsi="Book Antiqua" w:cs="Times New Roman"/>
                <w:sz w:val="24"/>
                <w:szCs w:val="24"/>
              </w:rPr>
              <w:t>endoscopists</w:t>
            </w:r>
            <w:proofErr w:type="spellEnd"/>
            <w:r w:rsidRPr="00235132">
              <w:rPr>
                <w:rFonts w:ascii="Book Antiqua" w:eastAsia="MS Mincho" w:hAnsi="Book Antiqua" w:cs="Times New Roman"/>
                <w:sz w:val="24"/>
                <w:szCs w:val="24"/>
              </w:rPr>
              <w:t xml:space="preserve"> perform early colonoscopy within 24 h after patient arrival at your hospital?</w:t>
            </w:r>
          </w:p>
        </w:tc>
      </w:tr>
      <w:tr w:rsidR="00235132" w:rsidRPr="00235132" w14:paraId="2112C959" w14:textId="77777777" w:rsidTr="00B62B39">
        <w:trPr>
          <w:trHeight w:val="446"/>
        </w:trPr>
        <w:tc>
          <w:tcPr>
            <w:tcW w:w="679" w:type="dxa"/>
            <w:vMerge/>
          </w:tcPr>
          <w:p w14:paraId="11331067" w14:textId="77777777" w:rsidR="00B62B39" w:rsidRPr="00235132" w:rsidRDefault="00B62B39" w:rsidP="00607580">
            <w:pPr>
              <w:snapToGrid w:val="0"/>
              <w:spacing w:line="360" w:lineRule="auto"/>
              <w:rPr>
                <w:rFonts w:ascii="Book Antiqua" w:eastAsia="MS Mincho" w:hAnsi="Book Antiqua" w:cs="Times New Roman"/>
                <w:sz w:val="24"/>
                <w:szCs w:val="24"/>
              </w:rPr>
            </w:pPr>
          </w:p>
        </w:tc>
        <w:tc>
          <w:tcPr>
            <w:tcW w:w="5383" w:type="dxa"/>
          </w:tcPr>
          <w:p w14:paraId="6F090B05" w14:textId="77777777" w:rsidR="00B62B39" w:rsidRPr="00235132" w:rsidRDefault="00B62B39" w:rsidP="00607580">
            <w:pPr>
              <w:snapToGrid w:val="0"/>
              <w:spacing w:line="360" w:lineRule="auto"/>
              <w:rPr>
                <w:rFonts w:ascii="Book Antiqua" w:eastAsia="MS Mincho" w:hAnsi="Book Antiqua" w:cs="Times New Roman"/>
                <w:sz w:val="24"/>
                <w:szCs w:val="24"/>
              </w:rPr>
            </w:pPr>
          </w:p>
        </w:tc>
        <w:tc>
          <w:tcPr>
            <w:tcW w:w="1292" w:type="dxa"/>
          </w:tcPr>
          <w:p w14:paraId="48F8A338" w14:textId="3CEDB755"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12.7</w:t>
            </w:r>
            <w:r w:rsidRPr="00235132">
              <w:rPr>
                <w:rFonts w:ascii="Book Antiqua" w:eastAsia="宋体" w:hAnsi="Book Antiqua" w:cs="Times New Roman" w:hint="eastAsia"/>
                <w:sz w:val="24"/>
                <w:szCs w:val="24"/>
                <w:lang w:eastAsia="zh-CN"/>
              </w:rPr>
              <w:t xml:space="preserve"> </w:t>
            </w:r>
            <w:r w:rsidRPr="00235132">
              <w:rPr>
                <w:rFonts w:ascii="Book Antiqua" w:eastAsia="MS Mincho" w:hAnsi="Book Antiqua" w:cs="Times New Roman"/>
                <w:sz w:val="24"/>
                <w:szCs w:val="24"/>
              </w:rPr>
              <w:t>±</w:t>
            </w:r>
            <w:r w:rsidRPr="00235132">
              <w:rPr>
                <w:rFonts w:ascii="Book Antiqua" w:eastAsia="宋体" w:hAnsi="Book Antiqua" w:cs="Times New Roman" w:hint="eastAsia"/>
                <w:sz w:val="24"/>
                <w:szCs w:val="24"/>
                <w:lang w:eastAsia="zh-CN"/>
              </w:rPr>
              <w:t xml:space="preserve"> </w:t>
            </w:r>
            <w:r w:rsidRPr="00235132">
              <w:rPr>
                <w:rFonts w:ascii="Book Antiqua" w:eastAsia="MS Mincho" w:hAnsi="Book Antiqua" w:cs="Times New Roman"/>
                <w:sz w:val="24"/>
                <w:szCs w:val="24"/>
              </w:rPr>
              <w:t>9.4</w:t>
            </w:r>
          </w:p>
        </w:tc>
        <w:tc>
          <w:tcPr>
            <w:tcW w:w="1476" w:type="dxa"/>
          </w:tcPr>
          <w:p w14:paraId="059A8479" w14:textId="1E525EB6"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17.0</w:t>
            </w:r>
            <w:r w:rsidRPr="00235132">
              <w:rPr>
                <w:rFonts w:ascii="Book Antiqua" w:eastAsia="宋体" w:hAnsi="Book Antiqua" w:cs="Times New Roman" w:hint="eastAsia"/>
                <w:sz w:val="24"/>
                <w:szCs w:val="24"/>
                <w:lang w:eastAsia="zh-CN"/>
              </w:rPr>
              <w:t xml:space="preserve"> </w:t>
            </w:r>
            <w:r w:rsidRPr="00235132">
              <w:rPr>
                <w:rFonts w:ascii="Book Antiqua" w:eastAsia="MS Mincho" w:hAnsi="Book Antiqua" w:cs="Times New Roman"/>
                <w:sz w:val="24"/>
                <w:szCs w:val="24"/>
              </w:rPr>
              <w:t>±</w:t>
            </w:r>
            <w:r w:rsidRPr="00235132">
              <w:rPr>
                <w:rFonts w:ascii="Book Antiqua" w:eastAsia="宋体" w:hAnsi="Book Antiqua" w:cs="Times New Roman" w:hint="eastAsia"/>
                <w:sz w:val="24"/>
                <w:szCs w:val="24"/>
                <w:lang w:eastAsia="zh-CN"/>
              </w:rPr>
              <w:t xml:space="preserve"> </w:t>
            </w:r>
            <w:r w:rsidRPr="00235132">
              <w:rPr>
                <w:rFonts w:ascii="Book Antiqua" w:eastAsia="MS Mincho" w:hAnsi="Book Antiqua" w:cs="Times New Roman"/>
                <w:sz w:val="24"/>
                <w:szCs w:val="24"/>
              </w:rPr>
              <w:t>11.6</w:t>
            </w:r>
          </w:p>
        </w:tc>
        <w:tc>
          <w:tcPr>
            <w:tcW w:w="1359" w:type="dxa"/>
          </w:tcPr>
          <w:p w14:paraId="13D8C35E" w14:textId="27605F83"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8.8</w:t>
            </w:r>
            <w:r w:rsidRPr="00235132">
              <w:rPr>
                <w:rFonts w:ascii="Book Antiqua" w:eastAsia="宋体" w:hAnsi="Book Antiqua" w:cs="Times New Roman" w:hint="eastAsia"/>
                <w:sz w:val="24"/>
                <w:szCs w:val="24"/>
                <w:lang w:eastAsia="zh-CN"/>
              </w:rPr>
              <w:t xml:space="preserve"> </w:t>
            </w:r>
            <w:r w:rsidRPr="00235132">
              <w:rPr>
                <w:rFonts w:ascii="Book Antiqua" w:eastAsia="MS Mincho" w:hAnsi="Book Antiqua" w:cs="Times New Roman"/>
                <w:sz w:val="24"/>
                <w:szCs w:val="24"/>
              </w:rPr>
              <w:t>±</w:t>
            </w:r>
            <w:r w:rsidRPr="00235132">
              <w:rPr>
                <w:rFonts w:ascii="Book Antiqua" w:eastAsia="宋体" w:hAnsi="Book Antiqua" w:cs="Times New Roman" w:hint="eastAsia"/>
                <w:sz w:val="24"/>
                <w:szCs w:val="24"/>
                <w:lang w:eastAsia="zh-CN"/>
              </w:rPr>
              <w:t xml:space="preserve"> </w:t>
            </w:r>
            <w:r w:rsidRPr="00235132">
              <w:rPr>
                <w:rFonts w:ascii="Book Antiqua" w:eastAsia="MS Mincho" w:hAnsi="Book Antiqua" w:cs="Times New Roman"/>
                <w:sz w:val="24"/>
                <w:szCs w:val="24"/>
              </w:rPr>
              <w:t>4.4</w:t>
            </w:r>
          </w:p>
        </w:tc>
        <w:tc>
          <w:tcPr>
            <w:tcW w:w="768" w:type="dxa"/>
          </w:tcPr>
          <w:p w14:paraId="7DCBA378" w14:textId="77777777" w:rsidR="00B62B39" w:rsidRPr="00235132" w:rsidRDefault="00B62B39" w:rsidP="00B62B39">
            <w:pPr>
              <w:snapToGrid w:val="0"/>
              <w:spacing w:line="360" w:lineRule="auto"/>
              <w:jc w:val="center"/>
              <w:rPr>
                <w:rFonts w:ascii="Book Antiqua" w:eastAsia="MS Mincho" w:hAnsi="Book Antiqua" w:cs="Times New Roman"/>
                <w:b/>
                <w:sz w:val="24"/>
                <w:szCs w:val="24"/>
              </w:rPr>
            </w:pPr>
            <w:r w:rsidRPr="00235132">
              <w:rPr>
                <w:rFonts w:ascii="Book Antiqua" w:eastAsia="MS Mincho" w:hAnsi="Book Antiqua" w:cs="Times New Roman"/>
                <w:b/>
                <w:sz w:val="24"/>
                <w:szCs w:val="24"/>
              </w:rPr>
              <w:t>0.015</w:t>
            </w:r>
          </w:p>
        </w:tc>
        <w:tc>
          <w:tcPr>
            <w:tcW w:w="1241" w:type="dxa"/>
          </w:tcPr>
          <w:p w14:paraId="084B26E3" w14:textId="39F3D3E4"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10.4</w:t>
            </w:r>
            <w:r w:rsidRPr="00235132">
              <w:rPr>
                <w:rFonts w:ascii="Book Antiqua" w:eastAsia="宋体" w:hAnsi="Book Antiqua" w:cs="Times New Roman" w:hint="eastAsia"/>
                <w:sz w:val="24"/>
                <w:szCs w:val="24"/>
                <w:lang w:eastAsia="zh-CN"/>
              </w:rPr>
              <w:t xml:space="preserve"> </w:t>
            </w:r>
            <w:r w:rsidRPr="00235132">
              <w:rPr>
                <w:rFonts w:ascii="Book Antiqua" w:eastAsia="MS Mincho" w:hAnsi="Book Antiqua" w:cs="Times New Roman"/>
                <w:sz w:val="24"/>
                <w:szCs w:val="24"/>
              </w:rPr>
              <w:t>±</w:t>
            </w:r>
            <w:r w:rsidRPr="00235132">
              <w:rPr>
                <w:rFonts w:ascii="Book Antiqua" w:eastAsia="宋体" w:hAnsi="Book Antiqua" w:cs="Times New Roman" w:hint="eastAsia"/>
                <w:sz w:val="24"/>
                <w:szCs w:val="24"/>
                <w:lang w:eastAsia="zh-CN"/>
              </w:rPr>
              <w:t xml:space="preserve"> </w:t>
            </w:r>
            <w:r w:rsidRPr="00235132">
              <w:rPr>
                <w:rFonts w:ascii="Book Antiqua" w:eastAsia="MS Mincho" w:hAnsi="Book Antiqua" w:cs="Times New Roman"/>
                <w:sz w:val="24"/>
                <w:szCs w:val="24"/>
              </w:rPr>
              <w:t>5.7</w:t>
            </w:r>
          </w:p>
        </w:tc>
        <w:tc>
          <w:tcPr>
            <w:tcW w:w="1377" w:type="dxa"/>
          </w:tcPr>
          <w:p w14:paraId="461F8258" w14:textId="6735835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15.8</w:t>
            </w:r>
            <w:r w:rsidRPr="00235132">
              <w:rPr>
                <w:rFonts w:ascii="Book Antiqua" w:eastAsia="宋体" w:hAnsi="Book Antiqua" w:cs="Times New Roman" w:hint="eastAsia"/>
                <w:sz w:val="24"/>
                <w:szCs w:val="24"/>
                <w:lang w:eastAsia="zh-CN"/>
              </w:rPr>
              <w:t xml:space="preserve"> </w:t>
            </w:r>
            <w:r w:rsidRPr="00235132">
              <w:rPr>
                <w:rFonts w:ascii="Book Antiqua" w:eastAsia="MS Mincho" w:hAnsi="Book Antiqua" w:cs="Times New Roman"/>
                <w:sz w:val="24"/>
                <w:szCs w:val="24"/>
              </w:rPr>
              <w:t>±</w:t>
            </w:r>
            <w:r w:rsidRPr="00235132">
              <w:rPr>
                <w:rFonts w:ascii="Book Antiqua" w:eastAsia="宋体" w:hAnsi="Book Antiqua" w:cs="Times New Roman" w:hint="eastAsia"/>
                <w:sz w:val="24"/>
                <w:szCs w:val="24"/>
                <w:lang w:eastAsia="zh-CN"/>
              </w:rPr>
              <w:t xml:space="preserve"> </w:t>
            </w:r>
            <w:r w:rsidRPr="00235132">
              <w:rPr>
                <w:rFonts w:ascii="Book Antiqua" w:eastAsia="MS Mincho" w:hAnsi="Book Antiqua" w:cs="Times New Roman"/>
                <w:sz w:val="24"/>
                <w:szCs w:val="24"/>
              </w:rPr>
              <w:t>12.5</w:t>
            </w:r>
          </w:p>
        </w:tc>
        <w:tc>
          <w:tcPr>
            <w:tcW w:w="850" w:type="dxa"/>
            <w:gridSpan w:val="2"/>
          </w:tcPr>
          <w:p w14:paraId="41D8466E"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0.296</w:t>
            </w:r>
          </w:p>
        </w:tc>
      </w:tr>
      <w:tr w:rsidR="00235132" w:rsidRPr="00235132" w14:paraId="1689659D" w14:textId="77777777" w:rsidTr="00B62B39">
        <w:trPr>
          <w:trHeight w:val="216"/>
        </w:trPr>
        <w:tc>
          <w:tcPr>
            <w:tcW w:w="679" w:type="dxa"/>
            <w:vMerge w:val="restart"/>
          </w:tcPr>
          <w:p w14:paraId="68C31792" w14:textId="77777777" w:rsidR="00B62B39" w:rsidRPr="00235132" w:rsidRDefault="00B62B39"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6</w:t>
            </w:r>
          </w:p>
        </w:tc>
        <w:tc>
          <w:tcPr>
            <w:tcW w:w="13746" w:type="dxa"/>
            <w:gridSpan w:val="9"/>
          </w:tcPr>
          <w:p w14:paraId="1F6C3DBE" w14:textId="77777777" w:rsidR="00B62B39" w:rsidRPr="00235132" w:rsidRDefault="00B62B39"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 xml:space="preserve">How many are expert </w:t>
            </w:r>
            <w:proofErr w:type="spellStart"/>
            <w:r w:rsidRPr="00235132">
              <w:rPr>
                <w:rFonts w:ascii="Book Antiqua" w:eastAsia="MS Mincho" w:hAnsi="Book Antiqua" w:cs="Times New Roman"/>
                <w:sz w:val="24"/>
                <w:szCs w:val="24"/>
              </w:rPr>
              <w:t>endoscopists</w:t>
            </w:r>
            <w:proofErr w:type="spellEnd"/>
            <w:r w:rsidRPr="00235132">
              <w:rPr>
                <w:rFonts w:ascii="Book Antiqua" w:eastAsia="MS Mincho" w:hAnsi="Book Antiqua" w:cs="Times New Roman"/>
                <w:sz w:val="24"/>
                <w:szCs w:val="24"/>
              </w:rPr>
              <w:t xml:space="preserve"> with endoscopic hemostasis technical skills are there at your hospital?</w:t>
            </w:r>
          </w:p>
        </w:tc>
      </w:tr>
      <w:tr w:rsidR="00235132" w:rsidRPr="00235132" w14:paraId="5C0F07AA" w14:textId="77777777" w:rsidTr="00B62B39">
        <w:trPr>
          <w:trHeight w:val="446"/>
        </w:trPr>
        <w:tc>
          <w:tcPr>
            <w:tcW w:w="679" w:type="dxa"/>
            <w:vMerge/>
          </w:tcPr>
          <w:p w14:paraId="300BE55E" w14:textId="77777777" w:rsidR="00B62B39" w:rsidRPr="00235132" w:rsidRDefault="00B62B39" w:rsidP="00607580">
            <w:pPr>
              <w:snapToGrid w:val="0"/>
              <w:spacing w:line="360" w:lineRule="auto"/>
              <w:rPr>
                <w:rFonts w:ascii="Book Antiqua" w:eastAsia="MS Mincho" w:hAnsi="Book Antiqua" w:cs="Times New Roman"/>
                <w:sz w:val="24"/>
                <w:szCs w:val="24"/>
              </w:rPr>
            </w:pPr>
          </w:p>
        </w:tc>
        <w:tc>
          <w:tcPr>
            <w:tcW w:w="5383" w:type="dxa"/>
          </w:tcPr>
          <w:p w14:paraId="536B1CDE" w14:textId="77777777" w:rsidR="00B62B39" w:rsidRPr="00235132" w:rsidRDefault="00B62B39" w:rsidP="00607580">
            <w:pPr>
              <w:snapToGrid w:val="0"/>
              <w:spacing w:line="360" w:lineRule="auto"/>
              <w:rPr>
                <w:rFonts w:ascii="Book Antiqua" w:eastAsia="MS Mincho" w:hAnsi="Book Antiqua" w:cs="Times New Roman"/>
                <w:sz w:val="24"/>
                <w:szCs w:val="24"/>
              </w:rPr>
            </w:pPr>
          </w:p>
        </w:tc>
        <w:tc>
          <w:tcPr>
            <w:tcW w:w="1292" w:type="dxa"/>
          </w:tcPr>
          <w:p w14:paraId="4F3F42B2" w14:textId="7E111CA2"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10.1</w:t>
            </w:r>
            <w:r w:rsidRPr="00235132">
              <w:rPr>
                <w:rFonts w:ascii="Book Antiqua" w:eastAsia="宋体" w:hAnsi="Book Antiqua" w:cs="Times New Roman" w:hint="eastAsia"/>
                <w:sz w:val="24"/>
                <w:szCs w:val="24"/>
                <w:lang w:eastAsia="zh-CN"/>
              </w:rPr>
              <w:t xml:space="preserve"> </w:t>
            </w:r>
            <w:r w:rsidRPr="00235132">
              <w:rPr>
                <w:rFonts w:ascii="Book Antiqua" w:eastAsia="MS Mincho" w:hAnsi="Book Antiqua" w:cs="Times New Roman"/>
                <w:sz w:val="24"/>
                <w:szCs w:val="24"/>
              </w:rPr>
              <w:t>± 7.5</w:t>
            </w:r>
          </w:p>
        </w:tc>
        <w:tc>
          <w:tcPr>
            <w:tcW w:w="1476" w:type="dxa"/>
          </w:tcPr>
          <w:p w14:paraId="48EE7C88" w14:textId="7F110AEB"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13.1</w:t>
            </w:r>
            <w:r w:rsidRPr="00235132">
              <w:rPr>
                <w:rFonts w:ascii="Book Antiqua" w:eastAsia="宋体" w:hAnsi="Book Antiqua" w:cs="Times New Roman" w:hint="eastAsia"/>
                <w:sz w:val="24"/>
                <w:szCs w:val="24"/>
                <w:lang w:eastAsia="zh-CN"/>
              </w:rPr>
              <w:t xml:space="preserve"> </w:t>
            </w:r>
            <w:r w:rsidRPr="00235132">
              <w:rPr>
                <w:rFonts w:ascii="Book Antiqua" w:eastAsia="MS Mincho" w:hAnsi="Book Antiqua" w:cs="Times New Roman"/>
                <w:sz w:val="24"/>
                <w:szCs w:val="24"/>
              </w:rPr>
              <w:t>±</w:t>
            </w:r>
            <w:r w:rsidRPr="00235132">
              <w:rPr>
                <w:rFonts w:ascii="Book Antiqua" w:eastAsia="宋体" w:hAnsi="Book Antiqua" w:cs="Times New Roman" w:hint="eastAsia"/>
                <w:sz w:val="24"/>
                <w:szCs w:val="24"/>
                <w:lang w:eastAsia="zh-CN"/>
              </w:rPr>
              <w:t xml:space="preserve"> </w:t>
            </w:r>
            <w:r w:rsidRPr="00235132">
              <w:rPr>
                <w:rFonts w:ascii="Book Antiqua" w:eastAsia="MS Mincho" w:hAnsi="Book Antiqua" w:cs="Times New Roman"/>
                <w:sz w:val="24"/>
                <w:szCs w:val="24"/>
              </w:rPr>
              <w:t>9.5</w:t>
            </w:r>
          </w:p>
        </w:tc>
        <w:tc>
          <w:tcPr>
            <w:tcW w:w="1359" w:type="dxa"/>
          </w:tcPr>
          <w:p w14:paraId="002C4D65" w14:textId="72A4ED5F"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7.3</w:t>
            </w:r>
            <w:r w:rsidRPr="00235132">
              <w:rPr>
                <w:rFonts w:ascii="Book Antiqua" w:eastAsia="宋体" w:hAnsi="Book Antiqua" w:cs="Times New Roman" w:hint="eastAsia"/>
                <w:sz w:val="24"/>
                <w:szCs w:val="24"/>
                <w:lang w:eastAsia="zh-CN"/>
              </w:rPr>
              <w:t xml:space="preserve"> </w:t>
            </w:r>
            <w:r w:rsidRPr="00235132">
              <w:rPr>
                <w:rFonts w:ascii="Book Antiqua" w:eastAsia="MS Mincho" w:hAnsi="Book Antiqua" w:cs="Times New Roman"/>
                <w:sz w:val="24"/>
                <w:szCs w:val="24"/>
              </w:rPr>
              <w:t>±</w:t>
            </w:r>
            <w:r w:rsidRPr="00235132">
              <w:rPr>
                <w:rFonts w:ascii="Book Antiqua" w:eastAsia="宋体" w:hAnsi="Book Antiqua" w:cs="Times New Roman" w:hint="eastAsia"/>
                <w:sz w:val="24"/>
                <w:szCs w:val="24"/>
                <w:lang w:eastAsia="zh-CN"/>
              </w:rPr>
              <w:t xml:space="preserve"> </w:t>
            </w:r>
            <w:r w:rsidRPr="00235132">
              <w:rPr>
                <w:rFonts w:ascii="Book Antiqua" w:eastAsia="MS Mincho" w:hAnsi="Book Antiqua" w:cs="Times New Roman"/>
                <w:sz w:val="24"/>
                <w:szCs w:val="24"/>
              </w:rPr>
              <w:t>3.3</w:t>
            </w:r>
          </w:p>
        </w:tc>
        <w:tc>
          <w:tcPr>
            <w:tcW w:w="768" w:type="dxa"/>
          </w:tcPr>
          <w:p w14:paraId="3EA1C2F4"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b/>
                <w:sz w:val="24"/>
                <w:szCs w:val="24"/>
              </w:rPr>
              <w:t>0.019</w:t>
            </w:r>
          </w:p>
        </w:tc>
        <w:tc>
          <w:tcPr>
            <w:tcW w:w="1241" w:type="dxa"/>
          </w:tcPr>
          <w:p w14:paraId="5EC0EB5F" w14:textId="15B19E95"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7.9</w:t>
            </w:r>
            <w:r w:rsidRPr="00235132">
              <w:rPr>
                <w:rFonts w:ascii="Book Antiqua" w:eastAsia="宋体" w:hAnsi="Book Antiqua" w:cs="Times New Roman" w:hint="eastAsia"/>
                <w:sz w:val="24"/>
                <w:szCs w:val="24"/>
                <w:lang w:eastAsia="zh-CN"/>
              </w:rPr>
              <w:t xml:space="preserve"> </w:t>
            </w:r>
            <w:r w:rsidRPr="00235132">
              <w:rPr>
                <w:rFonts w:ascii="Book Antiqua" w:eastAsia="MS Mincho" w:hAnsi="Book Antiqua" w:cs="Times New Roman"/>
                <w:sz w:val="24"/>
                <w:szCs w:val="24"/>
              </w:rPr>
              <w:t>±</w:t>
            </w:r>
            <w:r w:rsidRPr="00235132">
              <w:rPr>
                <w:rFonts w:ascii="Book Antiqua" w:eastAsia="宋体" w:hAnsi="Book Antiqua" w:cs="Times New Roman" w:hint="eastAsia"/>
                <w:sz w:val="24"/>
                <w:szCs w:val="24"/>
                <w:lang w:eastAsia="zh-CN"/>
              </w:rPr>
              <w:t xml:space="preserve"> </w:t>
            </w:r>
            <w:r w:rsidRPr="00235132">
              <w:rPr>
                <w:rFonts w:ascii="Book Antiqua" w:eastAsia="MS Mincho" w:hAnsi="Book Antiqua" w:cs="Times New Roman"/>
                <w:sz w:val="24"/>
                <w:szCs w:val="24"/>
              </w:rPr>
              <w:t>3.3</w:t>
            </w:r>
          </w:p>
        </w:tc>
        <w:tc>
          <w:tcPr>
            <w:tcW w:w="1377" w:type="dxa"/>
          </w:tcPr>
          <w:p w14:paraId="2A1296D8" w14:textId="3689BEE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13.0</w:t>
            </w:r>
            <w:r w:rsidRPr="00235132">
              <w:rPr>
                <w:rFonts w:ascii="Book Antiqua" w:eastAsia="宋体" w:hAnsi="Book Antiqua" w:cs="Times New Roman" w:hint="eastAsia"/>
                <w:sz w:val="24"/>
                <w:szCs w:val="24"/>
                <w:lang w:eastAsia="zh-CN"/>
              </w:rPr>
              <w:t xml:space="preserve"> </w:t>
            </w:r>
            <w:r w:rsidRPr="00235132">
              <w:rPr>
                <w:rFonts w:ascii="Book Antiqua" w:eastAsia="MS Mincho" w:hAnsi="Book Antiqua" w:cs="Times New Roman"/>
                <w:sz w:val="24"/>
                <w:szCs w:val="24"/>
              </w:rPr>
              <w:t>±</w:t>
            </w:r>
            <w:r w:rsidRPr="00235132">
              <w:rPr>
                <w:rFonts w:ascii="Book Antiqua" w:eastAsia="宋体" w:hAnsi="Book Antiqua" w:cs="Times New Roman" w:hint="eastAsia"/>
                <w:sz w:val="24"/>
                <w:szCs w:val="24"/>
                <w:lang w:eastAsia="zh-CN"/>
              </w:rPr>
              <w:t xml:space="preserve"> </w:t>
            </w:r>
            <w:r w:rsidRPr="00235132">
              <w:rPr>
                <w:rFonts w:ascii="Book Antiqua" w:eastAsia="MS Mincho" w:hAnsi="Book Antiqua" w:cs="Times New Roman"/>
                <w:sz w:val="24"/>
                <w:szCs w:val="24"/>
              </w:rPr>
              <w:t>10.2</w:t>
            </w:r>
          </w:p>
        </w:tc>
        <w:tc>
          <w:tcPr>
            <w:tcW w:w="850" w:type="dxa"/>
            <w:gridSpan w:val="2"/>
          </w:tcPr>
          <w:p w14:paraId="2631B58F"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0.143</w:t>
            </w:r>
          </w:p>
        </w:tc>
      </w:tr>
      <w:tr w:rsidR="00235132" w:rsidRPr="00235132" w14:paraId="126C24F2" w14:textId="77777777" w:rsidTr="00B62B39">
        <w:trPr>
          <w:trHeight w:val="72"/>
        </w:trPr>
        <w:tc>
          <w:tcPr>
            <w:tcW w:w="679" w:type="dxa"/>
            <w:vMerge w:val="restart"/>
          </w:tcPr>
          <w:p w14:paraId="2239F2CA" w14:textId="77777777" w:rsidR="00B62B39" w:rsidRPr="00235132" w:rsidRDefault="00B62B39"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7</w:t>
            </w:r>
          </w:p>
        </w:tc>
        <w:tc>
          <w:tcPr>
            <w:tcW w:w="13746" w:type="dxa"/>
            <w:gridSpan w:val="9"/>
          </w:tcPr>
          <w:p w14:paraId="2423F49E" w14:textId="77777777" w:rsidR="00B62B39" w:rsidRPr="00235132" w:rsidRDefault="00B62B39"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 xml:space="preserve">Do you have nursing staff </w:t>
            </w:r>
            <w:proofErr w:type="gramStart"/>
            <w:r w:rsidRPr="00235132">
              <w:rPr>
                <w:rFonts w:ascii="Book Antiqua" w:eastAsia="MS Mincho" w:hAnsi="Book Antiqua" w:cs="Times New Roman"/>
                <w:sz w:val="24"/>
                <w:szCs w:val="24"/>
              </w:rPr>
              <w:t>who</w:t>
            </w:r>
            <w:proofErr w:type="gramEnd"/>
            <w:r w:rsidRPr="00235132">
              <w:rPr>
                <w:rFonts w:ascii="Book Antiqua" w:eastAsia="MS Mincho" w:hAnsi="Book Antiqua" w:cs="Times New Roman"/>
                <w:sz w:val="24"/>
                <w:szCs w:val="24"/>
              </w:rPr>
              <w:t xml:space="preserve"> monitor the patients’ vital signs during bowel preparation?</w:t>
            </w:r>
          </w:p>
        </w:tc>
      </w:tr>
      <w:tr w:rsidR="00235132" w:rsidRPr="00235132" w14:paraId="05B7150C" w14:textId="77777777" w:rsidTr="00B62B39">
        <w:trPr>
          <w:trHeight w:val="72"/>
        </w:trPr>
        <w:tc>
          <w:tcPr>
            <w:tcW w:w="679" w:type="dxa"/>
            <w:vMerge/>
          </w:tcPr>
          <w:p w14:paraId="59D21FB2" w14:textId="77777777" w:rsidR="00B62B39" w:rsidRPr="00235132" w:rsidRDefault="00B62B39" w:rsidP="00607580">
            <w:pPr>
              <w:snapToGrid w:val="0"/>
              <w:spacing w:line="360" w:lineRule="auto"/>
              <w:rPr>
                <w:rFonts w:ascii="Book Antiqua" w:eastAsia="MS Mincho" w:hAnsi="Book Antiqua" w:cs="Times New Roman"/>
                <w:sz w:val="24"/>
                <w:szCs w:val="24"/>
              </w:rPr>
            </w:pPr>
          </w:p>
        </w:tc>
        <w:tc>
          <w:tcPr>
            <w:tcW w:w="5383" w:type="dxa"/>
          </w:tcPr>
          <w:p w14:paraId="6D16C9F3" w14:textId="77777777" w:rsidR="00B62B39" w:rsidRPr="00235132" w:rsidRDefault="00B62B39"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Yes</w:t>
            </w:r>
          </w:p>
        </w:tc>
        <w:tc>
          <w:tcPr>
            <w:tcW w:w="1292" w:type="dxa"/>
          </w:tcPr>
          <w:p w14:paraId="1E4E6AC3"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33 (89.2)</w:t>
            </w:r>
          </w:p>
        </w:tc>
        <w:tc>
          <w:tcPr>
            <w:tcW w:w="1476" w:type="dxa"/>
          </w:tcPr>
          <w:p w14:paraId="41627B81"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17 (51.5)</w:t>
            </w:r>
          </w:p>
        </w:tc>
        <w:tc>
          <w:tcPr>
            <w:tcW w:w="1359" w:type="dxa"/>
          </w:tcPr>
          <w:p w14:paraId="7A28D455"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16 (48.5)</w:t>
            </w:r>
          </w:p>
        </w:tc>
        <w:tc>
          <w:tcPr>
            <w:tcW w:w="768" w:type="dxa"/>
          </w:tcPr>
          <w:p w14:paraId="0B66C43B"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p>
        </w:tc>
        <w:tc>
          <w:tcPr>
            <w:tcW w:w="1241" w:type="dxa"/>
          </w:tcPr>
          <w:p w14:paraId="0082CEF3"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19 (57.6)</w:t>
            </w:r>
          </w:p>
        </w:tc>
        <w:tc>
          <w:tcPr>
            <w:tcW w:w="1377" w:type="dxa"/>
          </w:tcPr>
          <w:p w14:paraId="3549E6A4"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14 (42.4)</w:t>
            </w:r>
          </w:p>
        </w:tc>
        <w:tc>
          <w:tcPr>
            <w:tcW w:w="850" w:type="dxa"/>
            <w:gridSpan w:val="2"/>
          </w:tcPr>
          <w:p w14:paraId="6F21FB6A"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p>
        </w:tc>
      </w:tr>
      <w:tr w:rsidR="00235132" w:rsidRPr="00235132" w14:paraId="44E15711" w14:textId="77777777" w:rsidTr="00B62B39">
        <w:trPr>
          <w:trHeight w:val="72"/>
        </w:trPr>
        <w:tc>
          <w:tcPr>
            <w:tcW w:w="679" w:type="dxa"/>
            <w:vMerge/>
          </w:tcPr>
          <w:p w14:paraId="5BAF2F12" w14:textId="77777777" w:rsidR="00B62B39" w:rsidRPr="00235132" w:rsidRDefault="00B62B39" w:rsidP="00607580">
            <w:pPr>
              <w:snapToGrid w:val="0"/>
              <w:spacing w:line="360" w:lineRule="auto"/>
              <w:rPr>
                <w:rFonts w:ascii="Book Antiqua" w:eastAsia="MS Mincho" w:hAnsi="Book Antiqua" w:cs="Times New Roman"/>
                <w:sz w:val="24"/>
                <w:szCs w:val="24"/>
              </w:rPr>
            </w:pPr>
          </w:p>
        </w:tc>
        <w:tc>
          <w:tcPr>
            <w:tcW w:w="5383" w:type="dxa"/>
          </w:tcPr>
          <w:p w14:paraId="6AADAAD7" w14:textId="77777777" w:rsidR="00B62B39" w:rsidRPr="00235132" w:rsidRDefault="00B62B39"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No</w:t>
            </w:r>
          </w:p>
        </w:tc>
        <w:tc>
          <w:tcPr>
            <w:tcW w:w="1292" w:type="dxa"/>
          </w:tcPr>
          <w:p w14:paraId="237FEA20"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4 (10.8)</w:t>
            </w:r>
          </w:p>
        </w:tc>
        <w:tc>
          <w:tcPr>
            <w:tcW w:w="1476" w:type="dxa"/>
          </w:tcPr>
          <w:p w14:paraId="7D45964D"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(25.0)</w:t>
            </w:r>
          </w:p>
        </w:tc>
        <w:tc>
          <w:tcPr>
            <w:tcW w:w="1359" w:type="dxa"/>
          </w:tcPr>
          <w:p w14:paraId="71A40F84"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3 (75.0)</w:t>
            </w:r>
          </w:p>
        </w:tc>
        <w:tc>
          <w:tcPr>
            <w:tcW w:w="768" w:type="dxa"/>
          </w:tcPr>
          <w:p w14:paraId="3DF42B6C"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0.604</w:t>
            </w:r>
          </w:p>
        </w:tc>
        <w:tc>
          <w:tcPr>
            <w:tcW w:w="1241" w:type="dxa"/>
          </w:tcPr>
          <w:p w14:paraId="5B329A6F"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 (50.0)</w:t>
            </w:r>
          </w:p>
        </w:tc>
        <w:tc>
          <w:tcPr>
            <w:tcW w:w="1377" w:type="dxa"/>
          </w:tcPr>
          <w:p w14:paraId="3F5B8A1D"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 (50.0)</w:t>
            </w:r>
          </w:p>
        </w:tc>
        <w:tc>
          <w:tcPr>
            <w:tcW w:w="850" w:type="dxa"/>
            <w:gridSpan w:val="2"/>
          </w:tcPr>
          <w:p w14:paraId="35CE42B1"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1.000</w:t>
            </w:r>
          </w:p>
        </w:tc>
      </w:tr>
      <w:tr w:rsidR="00235132" w:rsidRPr="00235132" w14:paraId="317345FE" w14:textId="77777777" w:rsidTr="00B62B39">
        <w:trPr>
          <w:trHeight w:val="72"/>
        </w:trPr>
        <w:tc>
          <w:tcPr>
            <w:tcW w:w="679" w:type="dxa"/>
            <w:vMerge w:val="restart"/>
          </w:tcPr>
          <w:p w14:paraId="13D60E0E" w14:textId="77777777" w:rsidR="00B62B39" w:rsidRPr="00235132" w:rsidRDefault="00B62B39"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8</w:t>
            </w:r>
          </w:p>
        </w:tc>
        <w:tc>
          <w:tcPr>
            <w:tcW w:w="13746" w:type="dxa"/>
            <w:gridSpan w:val="9"/>
          </w:tcPr>
          <w:p w14:paraId="15E5F1A0" w14:textId="77777777" w:rsidR="00B62B39" w:rsidRPr="00235132" w:rsidRDefault="00B62B39"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Do you have nursing staff for early colonoscopy examinations within 24 h after patient arrival at the hospital?</w:t>
            </w:r>
          </w:p>
        </w:tc>
      </w:tr>
      <w:tr w:rsidR="00235132" w:rsidRPr="00235132" w14:paraId="2D763ACE" w14:textId="77777777" w:rsidTr="00B62B39">
        <w:trPr>
          <w:trHeight w:val="72"/>
        </w:trPr>
        <w:tc>
          <w:tcPr>
            <w:tcW w:w="679" w:type="dxa"/>
            <w:vMerge/>
          </w:tcPr>
          <w:p w14:paraId="2E50E3F6" w14:textId="77777777" w:rsidR="00B62B39" w:rsidRPr="00235132" w:rsidRDefault="00B62B39" w:rsidP="00607580">
            <w:pPr>
              <w:snapToGrid w:val="0"/>
              <w:spacing w:line="360" w:lineRule="auto"/>
              <w:rPr>
                <w:rFonts w:ascii="Book Antiqua" w:eastAsia="MS Mincho" w:hAnsi="Book Antiqua" w:cs="Times New Roman"/>
                <w:sz w:val="24"/>
                <w:szCs w:val="24"/>
              </w:rPr>
            </w:pPr>
          </w:p>
        </w:tc>
        <w:tc>
          <w:tcPr>
            <w:tcW w:w="5383" w:type="dxa"/>
          </w:tcPr>
          <w:p w14:paraId="7046212B" w14:textId="77777777" w:rsidR="00B62B39" w:rsidRPr="00235132" w:rsidRDefault="00B62B39"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 xml:space="preserve">Yes </w:t>
            </w:r>
          </w:p>
        </w:tc>
        <w:tc>
          <w:tcPr>
            <w:tcW w:w="1292" w:type="dxa"/>
          </w:tcPr>
          <w:p w14:paraId="4D734F6E" w14:textId="5D6D7B6F"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23 (62.2)</w:t>
            </w:r>
          </w:p>
        </w:tc>
        <w:tc>
          <w:tcPr>
            <w:tcW w:w="1476" w:type="dxa"/>
          </w:tcPr>
          <w:p w14:paraId="5BBAFC83"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8 (34.8)</w:t>
            </w:r>
          </w:p>
        </w:tc>
        <w:tc>
          <w:tcPr>
            <w:tcW w:w="1359" w:type="dxa"/>
          </w:tcPr>
          <w:p w14:paraId="2F76075B"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15 (65.2)</w:t>
            </w:r>
          </w:p>
        </w:tc>
        <w:tc>
          <w:tcPr>
            <w:tcW w:w="768" w:type="dxa"/>
          </w:tcPr>
          <w:p w14:paraId="5E04F8C3" w14:textId="77777777" w:rsidR="00B62B39" w:rsidRPr="00235132" w:rsidRDefault="00B62B39" w:rsidP="00B62B39">
            <w:pPr>
              <w:snapToGrid w:val="0"/>
              <w:spacing w:line="360" w:lineRule="auto"/>
              <w:jc w:val="center"/>
              <w:rPr>
                <w:rFonts w:ascii="Book Antiqua" w:eastAsia="MS Mincho" w:hAnsi="Book Antiqua" w:cs="Times New Roman"/>
                <w:b/>
                <w:sz w:val="24"/>
                <w:szCs w:val="24"/>
              </w:rPr>
            </w:pPr>
          </w:p>
        </w:tc>
        <w:tc>
          <w:tcPr>
            <w:tcW w:w="1241" w:type="dxa"/>
          </w:tcPr>
          <w:p w14:paraId="7FC82E59"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13 (56.5)</w:t>
            </w:r>
          </w:p>
        </w:tc>
        <w:tc>
          <w:tcPr>
            <w:tcW w:w="1377" w:type="dxa"/>
          </w:tcPr>
          <w:p w14:paraId="3DA7008C"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10 (43.5)</w:t>
            </w:r>
          </w:p>
        </w:tc>
        <w:tc>
          <w:tcPr>
            <w:tcW w:w="850" w:type="dxa"/>
            <w:gridSpan w:val="2"/>
          </w:tcPr>
          <w:p w14:paraId="4ACCCA35"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p>
        </w:tc>
      </w:tr>
      <w:tr w:rsidR="00235132" w:rsidRPr="00235132" w14:paraId="297F092D" w14:textId="77777777" w:rsidTr="00B62B39">
        <w:trPr>
          <w:trHeight w:val="72"/>
        </w:trPr>
        <w:tc>
          <w:tcPr>
            <w:tcW w:w="679" w:type="dxa"/>
            <w:vMerge/>
          </w:tcPr>
          <w:p w14:paraId="2BBACBBA" w14:textId="77777777" w:rsidR="00B62B39" w:rsidRPr="00235132" w:rsidRDefault="00B62B39" w:rsidP="00607580">
            <w:pPr>
              <w:snapToGrid w:val="0"/>
              <w:spacing w:line="360" w:lineRule="auto"/>
              <w:rPr>
                <w:rFonts w:ascii="Book Antiqua" w:eastAsia="MS Mincho" w:hAnsi="Book Antiqua" w:cs="Times New Roman"/>
                <w:sz w:val="24"/>
                <w:szCs w:val="24"/>
              </w:rPr>
            </w:pPr>
          </w:p>
        </w:tc>
        <w:tc>
          <w:tcPr>
            <w:tcW w:w="5383" w:type="dxa"/>
          </w:tcPr>
          <w:p w14:paraId="38265EB6" w14:textId="77777777" w:rsidR="00B62B39" w:rsidRPr="00235132" w:rsidRDefault="00B62B39"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No</w:t>
            </w:r>
          </w:p>
        </w:tc>
        <w:tc>
          <w:tcPr>
            <w:tcW w:w="1292" w:type="dxa"/>
          </w:tcPr>
          <w:p w14:paraId="330C322D"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14 (37.8)</w:t>
            </w:r>
          </w:p>
        </w:tc>
        <w:tc>
          <w:tcPr>
            <w:tcW w:w="1476" w:type="dxa"/>
          </w:tcPr>
          <w:p w14:paraId="75EDBBD1"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10 (71.4)</w:t>
            </w:r>
          </w:p>
        </w:tc>
        <w:tc>
          <w:tcPr>
            <w:tcW w:w="1359" w:type="dxa"/>
          </w:tcPr>
          <w:p w14:paraId="3C4B281A"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4 (28.6)</w:t>
            </w:r>
          </w:p>
        </w:tc>
        <w:tc>
          <w:tcPr>
            <w:tcW w:w="768" w:type="dxa"/>
          </w:tcPr>
          <w:p w14:paraId="2A4E4BEE"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b/>
                <w:sz w:val="24"/>
                <w:szCs w:val="24"/>
              </w:rPr>
              <w:t>0.045</w:t>
            </w:r>
          </w:p>
        </w:tc>
        <w:tc>
          <w:tcPr>
            <w:tcW w:w="1241" w:type="dxa"/>
          </w:tcPr>
          <w:p w14:paraId="18C3C52D"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8 (57.1)</w:t>
            </w:r>
          </w:p>
        </w:tc>
        <w:tc>
          <w:tcPr>
            <w:tcW w:w="1377" w:type="dxa"/>
          </w:tcPr>
          <w:p w14:paraId="29700F6A"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6 (42.9)</w:t>
            </w:r>
          </w:p>
        </w:tc>
        <w:tc>
          <w:tcPr>
            <w:tcW w:w="850" w:type="dxa"/>
            <w:gridSpan w:val="2"/>
          </w:tcPr>
          <w:p w14:paraId="4B0C1499"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1.000</w:t>
            </w:r>
          </w:p>
        </w:tc>
      </w:tr>
      <w:tr w:rsidR="00235132" w:rsidRPr="00235132" w14:paraId="261852EF" w14:textId="77777777" w:rsidTr="00B62B39">
        <w:trPr>
          <w:trHeight w:val="72"/>
        </w:trPr>
        <w:tc>
          <w:tcPr>
            <w:tcW w:w="679" w:type="dxa"/>
            <w:vMerge w:val="restart"/>
          </w:tcPr>
          <w:p w14:paraId="098FC3CA" w14:textId="77777777" w:rsidR="00B62B39" w:rsidRPr="00235132" w:rsidRDefault="00B62B39"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9</w:t>
            </w:r>
          </w:p>
        </w:tc>
        <w:tc>
          <w:tcPr>
            <w:tcW w:w="5383" w:type="dxa"/>
          </w:tcPr>
          <w:p w14:paraId="6B56D7F3" w14:textId="77777777" w:rsidR="00B62B39" w:rsidRPr="00235132" w:rsidRDefault="00B62B39"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 xml:space="preserve">Do you have a water-jet </w:t>
            </w:r>
            <w:proofErr w:type="spellStart"/>
            <w:r w:rsidRPr="00235132">
              <w:rPr>
                <w:rFonts w:ascii="Book Antiqua" w:eastAsia="MS Mincho" w:hAnsi="Book Antiqua" w:cs="Times New Roman"/>
                <w:sz w:val="24"/>
                <w:szCs w:val="24"/>
              </w:rPr>
              <w:t>colonoscope</w:t>
            </w:r>
            <w:proofErr w:type="spellEnd"/>
            <w:r w:rsidRPr="00235132">
              <w:rPr>
                <w:rFonts w:ascii="Book Antiqua" w:eastAsia="MS Mincho" w:hAnsi="Book Antiqua" w:cs="Times New Roman"/>
                <w:sz w:val="24"/>
                <w:szCs w:val="24"/>
              </w:rPr>
              <w:t>?</w:t>
            </w:r>
          </w:p>
        </w:tc>
        <w:tc>
          <w:tcPr>
            <w:tcW w:w="1292" w:type="dxa"/>
          </w:tcPr>
          <w:p w14:paraId="7DA76EA0" w14:textId="77777777" w:rsidR="00B62B39" w:rsidRPr="00235132" w:rsidRDefault="00B62B39" w:rsidP="00607580">
            <w:pPr>
              <w:snapToGrid w:val="0"/>
              <w:spacing w:line="360" w:lineRule="auto"/>
              <w:rPr>
                <w:rFonts w:ascii="Book Antiqua" w:eastAsia="MS Mincho" w:hAnsi="Book Antiqua" w:cs="Times New Roman"/>
                <w:sz w:val="24"/>
                <w:szCs w:val="24"/>
              </w:rPr>
            </w:pPr>
          </w:p>
        </w:tc>
        <w:tc>
          <w:tcPr>
            <w:tcW w:w="1476" w:type="dxa"/>
          </w:tcPr>
          <w:p w14:paraId="1B4BD8CD" w14:textId="77777777" w:rsidR="00B62B39" w:rsidRPr="00235132" w:rsidRDefault="00B62B39" w:rsidP="00607580">
            <w:pPr>
              <w:snapToGrid w:val="0"/>
              <w:spacing w:line="360" w:lineRule="auto"/>
              <w:rPr>
                <w:rFonts w:ascii="Book Antiqua" w:eastAsia="MS Mincho" w:hAnsi="Book Antiqua" w:cs="Times New Roman"/>
                <w:sz w:val="24"/>
                <w:szCs w:val="24"/>
              </w:rPr>
            </w:pPr>
          </w:p>
        </w:tc>
        <w:tc>
          <w:tcPr>
            <w:tcW w:w="1359" w:type="dxa"/>
          </w:tcPr>
          <w:p w14:paraId="47C900DF" w14:textId="77777777" w:rsidR="00B62B39" w:rsidRPr="00235132" w:rsidRDefault="00B62B39" w:rsidP="00607580">
            <w:pPr>
              <w:snapToGrid w:val="0"/>
              <w:spacing w:line="360" w:lineRule="auto"/>
              <w:rPr>
                <w:rFonts w:ascii="Book Antiqua" w:eastAsia="MS Mincho" w:hAnsi="Book Antiqua" w:cs="Times New Roman"/>
                <w:sz w:val="24"/>
                <w:szCs w:val="24"/>
              </w:rPr>
            </w:pPr>
          </w:p>
        </w:tc>
        <w:tc>
          <w:tcPr>
            <w:tcW w:w="768" w:type="dxa"/>
          </w:tcPr>
          <w:p w14:paraId="05334109" w14:textId="77777777" w:rsidR="00B62B39" w:rsidRPr="00235132" w:rsidRDefault="00B62B39" w:rsidP="00607580">
            <w:pPr>
              <w:snapToGrid w:val="0"/>
              <w:spacing w:line="360" w:lineRule="auto"/>
              <w:rPr>
                <w:rFonts w:ascii="Book Antiqua" w:eastAsia="MS Mincho" w:hAnsi="Book Antiqua" w:cs="Times New Roman"/>
                <w:sz w:val="24"/>
                <w:szCs w:val="24"/>
              </w:rPr>
            </w:pPr>
          </w:p>
        </w:tc>
        <w:tc>
          <w:tcPr>
            <w:tcW w:w="1241" w:type="dxa"/>
          </w:tcPr>
          <w:p w14:paraId="1A529777" w14:textId="77777777" w:rsidR="00B62B39" w:rsidRPr="00235132" w:rsidRDefault="00B62B39" w:rsidP="00607580">
            <w:pPr>
              <w:snapToGrid w:val="0"/>
              <w:spacing w:line="360" w:lineRule="auto"/>
              <w:rPr>
                <w:rFonts w:ascii="Book Antiqua" w:eastAsia="MS Mincho" w:hAnsi="Book Antiqua" w:cs="Times New Roman"/>
                <w:sz w:val="24"/>
                <w:szCs w:val="24"/>
              </w:rPr>
            </w:pPr>
          </w:p>
        </w:tc>
        <w:tc>
          <w:tcPr>
            <w:tcW w:w="1377" w:type="dxa"/>
          </w:tcPr>
          <w:p w14:paraId="6D89759D" w14:textId="77777777" w:rsidR="00B62B39" w:rsidRPr="00235132" w:rsidRDefault="00B62B39" w:rsidP="00607580">
            <w:pPr>
              <w:snapToGrid w:val="0"/>
              <w:spacing w:line="360" w:lineRule="auto"/>
              <w:rPr>
                <w:rFonts w:ascii="Book Antiqua" w:eastAsia="MS Mincho" w:hAnsi="Book Antiqua" w:cs="Times New Roman"/>
                <w:sz w:val="24"/>
                <w:szCs w:val="24"/>
              </w:rPr>
            </w:pPr>
          </w:p>
        </w:tc>
        <w:tc>
          <w:tcPr>
            <w:tcW w:w="850" w:type="dxa"/>
            <w:gridSpan w:val="2"/>
          </w:tcPr>
          <w:p w14:paraId="4D71E984" w14:textId="77777777" w:rsidR="00B62B39" w:rsidRPr="00235132" w:rsidRDefault="00B62B39" w:rsidP="00607580">
            <w:pPr>
              <w:snapToGrid w:val="0"/>
              <w:spacing w:line="360" w:lineRule="auto"/>
              <w:rPr>
                <w:rFonts w:ascii="Book Antiqua" w:eastAsia="MS Mincho" w:hAnsi="Book Antiqua" w:cs="Times New Roman"/>
                <w:sz w:val="24"/>
                <w:szCs w:val="24"/>
              </w:rPr>
            </w:pPr>
          </w:p>
        </w:tc>
      </w:tr>
      <w:tr w:rsidR="00235132" w:rsidRPr="00235132" w14:paraId="4E24C2A5" w14:textId="77777777" w:rsidTr="00B62B39">
        <w:trPr>
          <w:trHeight w:val="72"/>
        </w:trPr>
        <w:tc>
          <w:tcPr>
            <w:tcW w:w="679" w:type="dxa"/>
            <w:vMerge/>
          </w:tcPr>
          <w:p w14:paraId="0E325678" w14:textId="77777777" w:rsidR="00B62B39" w:rsidRPr="00235132" w:rsidRDefault="00B62B39" w:rsidP="00607580">
            <w:pPr>
              <w:snapToGrid w:val="0"/>
              <w:spacing w:line="360" w:lineRule="auto"/>
              <w:rPr>
                <w:rFonts w:ascii="Book Antiqua" w:eastAsia="MS Mincho" w:hAnsi="Book Antiqua" w:cs="Times New Roman"/>
                <w:sz w:val="24"/>
                <w:szCs w:val="24"/>
              </w:rPr>
            </w:pPr>
          </w:p>
        </w:tc>
        <w:tc>
          <w:tcPr>
            <w:tcW w:w="5383" w:type="dxa"/>
          </w:tcPr>
          <w:p w14:paraId="3C2C038C" w14:textId="77777777" w:rsidR="00B62B39" w:rsidRPr="00235132" w:rsidRDefault="00B62B39"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Yes</w:t>
            </w:r>
          </w:p>
        </w:tc>
        <w:tc>
          <w:tcPr>
            <w:tcW w:w="1292" w:type="dxa"/>
          </w:tcPr>
          <w:p w14:paraId="7F90F669"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34 (91.9)</w:t>
            </w:r>
          </w:p>
        </w:tc>
        <w:tc>
          <w:tcPr>
            <w:tcW w:w="1476" w:type="dxa"/>
          </w:tcPr>
          <w:p w14:paraId="774A1134"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17 (50.0)</w:t>
            </w:r>
          </w:p>
        </w:tc>
        <w:tc>
          <w:tcPr>
            <w:tcW w:w="1359" w:type="dxa"/>
          </w:tcPr>
          <w:p w14:paraId="6F82E9DB"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17 (50.0)</w:t>
            </w:r>
          </w:p>
        </w:tc>
        <w:tc>
          <w:tcPr>
            <w:tcW w:w="768" w:type="dxa"/>
          </w:tcPr>
          <w:p w14:paraId="0C525B0A"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p>
        </w:tc>
        <w:tc>
          <w:tcPr>
            <w:tcW w:w="1241" w:type="dxa"/>
          </w:tcPr>
          <w:p w14:paraId="4E7B5870"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20 (58.9)</w:t>
            </w:r>
          </w:p>
        </w:tc>
        <w:tc>
          <w:tcPr>
            <w:tcW w:w="1377" w:type="dxa"/>
          </w:tcPr>
          <w:p w14:paraId="6CFC974D"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14 (41.1)</w:t>
            </w:r>
          </w:p>
        </w:tc>
        <w:tc>
          <w:tcPr>
            <w:tcW w:w="850" w:type="dxa"/>
            <w:gridSpan w:val="2"/>
          </w:tcPr>
          <w:p w14:paraId="31456447"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p>
        </w:tc>
      </w:tr>
      <w:tr w:rsidR="00235132" w:rsidRPr="00235132" w14:paraId="4DDC2FFA" w14:textId="77777777" w:rsidTr="00B62B39">
        <w:trPr>
          <w:trHeight w:val="72"/>
        </w:trPr>
        <w:tc>
          <w:tcPr>
            <w:tcW w:w="679" w:type="dxa"/>
            <w:vMerge/>
          </w:tcPr>
          <w:p w14:paraId="734C1F63" w14:textId="77777777" w:rsidR="00B62B39" w:rsidRPr="00235132" w:rsidRDefault="00B62B39" w:rsidP="00607580">
            <w:pPr>
              <w:snapToGrid w:val="0"/>
              <w:spacing w:line="360" w:lineRule="auto"/>
              <w:rPr>
                <w:rFonts w:ascii="Book Antiqua" w:eastAsia="MS Mincho" w:hAnsi="Book Antiqua" w:cs="Times New Roman"/>
                <w:sz w:val="24"/>
                <w:szCs w:val="24"/>
              </w:rPr>
            </w:pPr>
          </w:p>
        </w:tc>
        <w:tc>
          <w:tcPr>
            <w:tcW w:w="5383" w:type="dxa"/>
          </w:tcPr>
          <w:p w14:paraId="4A5D04F0" w14:textId="77777777" w:rsidR="00B62B39" w:rsidRPr="00235132" w:rsidRDefault="00B62B39"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No</w:t>
            </w:r>
          </w:p>
        </w:tc>
        <w:tc>
          <w:tcPr>
            <w:tcW w:w="1292" w:type="dxa"/>
          </w:tcPr>
          <w:p w14:paraId="6D933B49"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3 (8.1)</w:t>
            </w:r>
          </w:p>
        </w:tc>
        <w:tc>
          <w:tcPr>
            <w:tcW w:w="1476" w:type="dxa"/>
          </w:tcPr>
          <w:p w14:paraId="44564007"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(33.3)</w:t>
            </w:r>
          </w:p>
        </w:tc>
        <w:tc>
          <w:tcPr>
            <w:tcW w:w="1359" w:type="dxa"/>
          </w:tcPr>
          <w:p w14:paraId="3BE32496"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 (66.7)</w:t>
            </w:r>
          </w:p>
        </w:tc>
        <w:tc>
          <w:tcPr>
            <w:tcW w:w="768" w:type="dxa"/>
          </w:tcPr>
          <w:p w14:paraId="13FF5261"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1.000</w:t>
            </w:r>
          </w:p>
        </w:tc>
        <w:tc>
          <w:tcPr>
            <w:tcW w:w="1241" w:type="dxa"/>
          </w:tcPr>
          <w:p w14:paraId="45081C71"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(33.3)</w:t>
            </w:r>
          </w:p>
        </w:tc>
        <w:tc>
          <w:tcPr>
            <w:tcW w:w="1377" w:type="dxa"/>
          </w:tcPr>
          <w:p w14:paraId="633806A5"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 (66.7)</w:t>
            </w:r>
          </w:p>
        </w:tc>
        <w:tc>
          <w:tcPr>
            <w:tcW w:w="850" w:type="dxa"/>
            <w:gridSpan w:val="2"/>
          </w:tcPr>
          <w:p w14:paraId="7763E1D9" w14:textId="77777777" w:rsidR="00B62B39" w:rsidRPr="00235132" w:rsidRDefault="00B62B39" w:rsidP="00B62B39">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0.568</w:t>
            </w:r>
          </w:p>
        </w:tc>
      </w:tr>
    </w:tbl>
    <w:p w14:paraId="35F25B4B" w14:textId="41648E87" w:rsidR="00500FB0" w:rsidRPr="00235132" w:rsidRDefault="00B62B39" w:rsidP="00607580">
      <w:pPr>
        <w:snapToGrid w:val="0"/>
        <w:spacing w:line="360" w:lineRule="auto"/>
        <w:rPr>
          <w:rFonts w:ascii="Book Antiqua" w:eastAsia="宋体" w:hAnsi="Book Antiqua" w:cs="Times New Roman"/>
          <w:sz w:val="24"/>
          <w:szCs w:val="24"/>
          <w:lang w:eastAsia="zh-CN"/>
        </w:rPr>
      </w:pPr>
      <w:r w:rsidRPr="00235132">
        <w:rPr>
          <w:rFonts w:ascii="Book Antiqua" w:eastAsia="宋体" w:hAnsi="Book Antiqua" w:cs="Times New Roman" w:hint="eastAsia"/>
          <w:sz w:val="24"/>
          <w:szCs w:val="24"/>
          <w:vertAlign w:val="superscript"/>
          <w:lang w:eastAsia="zh-CN"/>
        </w:rPr>
        <w:t>1</w:t>
      </w:r>
      <w:r w:rsidRPr="00235132">
        <w:rPr>
          <w:rFonts w:ascii="Book Antiqua" w:eastAsia="MS Mincho" w:hAnsi="Book Antiqua" w:cs="Times New Roman"/>
          <w:sz w:val="24"/>
          <w:szCs w:val="24"/>
        </w:rPr>
        <w:t>Missing data included</w:t>
      </w:r>
      <w:r w:rsidRPr="00235132">
        <w:rPr>
          <w:rFonts w:ascii="Book Antiqua" w:eastAsia="宋体" w:hAnsi="Book Antiqua" w:cs="Times New Roman" w:hint="eastAsia"/>
          <w:sz w:val="24"/>
          <w:szCs w:val="24"/>
          <w:lang w:eastAsia="zh-CN"/>
        </w:rPr>
        <w:t xml:space="preserve">. </w:t>
      </w:r>
      <w:r w:rsidR="00500FB0" w:rsidRPr="00235132">
        <w:rPr>
          <w:rFonts w:ascii="Book Antiqua" w:eastAsia="MS Mincho" w:hAnsi="Book Antiqua" w:cs="Times New Roman"/>
          <w:sz w:val="24"/>
          <w:szCs w:val="24"/>
        </w:rPr>
        <w:t>The values in parentheses are percentages, and continuous data are shown as mean ± standard deviation. CDB</w:t>
      </w:r>
      <w:r w:rsidRPr="00235132">
        <w:rPr>
          <w:rFonts w:ascii="Book Antiqua" w:eastAsia="宋体" w:hAnsi="Book Antiqua" w:cs="Times New Roman" w:hint="eastAsia"/>
          <w:sz w:val="24"/>
          <w:szCs w:val="24"/>
          <w:lang w:eastAsia="zh-CN"/>
        </w:rPr>
        <w:t>:</w:t>
      </w:r>
      <w:r w:rsidR="00500FB0" w:rsidRPr="00235132">
        <w:rPr>
          <w:rFonts w:ascii="Book Antiqua" w:eastAsia="MS Mincho" w:hAnsi="Book Antiqua" w:cs="Times New Roman"/>
          <w:sz w:val="24"/>
          <w:szCs w:val="24"/>
        </w:rPr>
        <w:t xml:space="preserve"> </w:t>
      </w:r>
      <w:r w:rsidR="00500FB0" w:rsidRPr="00235132">
        <w:rPr>
          <w:rFonts w:ascii="Book Antiqua" w:eastAsia="MS Mincho" w:hAnsi="Book Antiqua" w:cs="Times New Roman"/>
          <w:caps/>
          <w:sz w:val="24"/>
          <w:szCs w:val="24"/>
        </w:rPr>
        <w:t>c</w:t>
      </w:r>
      <w:r w:rsidR="00500FB0" w:rsidRPr="00235132">
        <w:rPr>
          <w:rFonts w:ascii="Book Antiqua" w:eastAsia="MS Mincho" w:hAnsi="Book Antiqua" w:cs="Times New Roman"/>
          <w:sz w:val="24"/>
          <w:szCs w:val="24"/>
        </w:rPr>
        <w:t>olonic diverticular bleeding</w:t>
      </w:r>
      <w:r w:rsidRPr="00235132">
        <w:rPr>
          <w:rFonts w:ascii="Book Antiqua" w:eastAsia="宋体" w:hAnsi="Book Antiqua" w:cs="Times New Roman" w:hint="eastAsia"/>
          <w:sz w:val="24"/>
          <w:szCs w:val="24"/>
          <w:lang w:eastAsia="zh-CN"/>
        </w:rPr>
        <w:t>.</w:t>
      </w:r>
    </w:p>
    <w:p w14:paraId="2DA50CE9" w14:textId="514AE569" w:rsidR="00500FB0" w:rsidRPr="00235132" w:rsidRDefault="00500FB0" w:rsidP="00607580">
      <w:pPr>
        <w:widowControl/>
        <w:snapToGrid w:val="0"/>
        <w:spacing w:line="360" w:lineRule="auto"/>
        <w:rPr>
          <w:rFonts w:ascii="Book Antiqua" w:eastAsia="MS Mincho" w:hAnsi="Book Antiqua" w:cs="Times New Roman"/>
          <w:b/>
          <w:sz w:val="24"/>
          <w:szCs w:val="24"/>
        </w:rPr>
      </w:pPr>
      <w:r w:rsidRPr="00235132">
        <w:rPr>
          <w:rFonts w:ascii="Book Antiqua" w:eastAsia="MS Mincho" w:hAnsi="Book Antiqua" w:cs="Times New Roman"/>
          <w:sz w:val="24"/>
          <w:szCs w:val="24"/>
        </w:rPr>
        <w:br w:type="page"/>
      </w:r>
      <w:r w:rsidRPr="00235132">
        <w:rPr>
          <w:rFonts w:ascii="Book Antiqua" w:eastAsia="MS Mincho" w:hAnsi="Book Antiqua" w:cs="Times New Roman"/>
          <w:b/>
          <w:sz w:val="24"/>
          <w:szCs w:val="24"/>
        </w:rPr>
        <w:lastRenderedPageBreak/>
        <w:t xml:space="preserve">Table 2 Questions and answers regarding diagnosis of </w:t>
      </w:r>
      <w:r w:rsidR="00B64EA0" w:rsidRPr="00235132">
        <w:rPr>
          <w:rFonts w:ascii="Book Antiqua" w:eastAsia="MS Mincho" w:hAnsi="Book Antiqua" w:cs="Times New Roman"/>
          <w:b/>
          <w:sz w:val="24"/>
          <w:szCs w:val="24"/>
        </w:rPr>
        <w:t>colonic diverticular bleeding</w:t>
      </w:r>
      <w:r w:rsidRPr="00235132">
        <w:rPr>
          <w:rFonts w:ascii="Book Antiqua" w:eastAsia="MS Mincho" w:hAnsi="Book Antiqua" w:cs="Times New Roman"/>
          <w:b/>
          <w:sz w:val="24"/>
          <w:szCs w:val="24"/>
        </w:rPr>
        <w:t xml:space="preserve"> in 37 hospitals</w:t>
      </w:r>
      <w:r w:rsidR="00474B26" w:rsidRPr="00235132">
        <w:rPr>
          <w:rFonts w:ascii="Book Antiqua" w:eastAsia="MS Mincho" w:hAnsi="Book Antiqua" w:cs="Times New Roman"/>
          <w:b/>
          <w:sz w:val="24"/>
          <w:szCs w:val="24"/>
        </w:rPr>
        <w:t xml:space="preserve"> </w:t>
      </w:r>
      <w:r w:rsidR="00474B26" w:rsidRPr="00235132">
        <w:rPr>
          <w:rFonts w:ascii="Book Antiqua" w:eastAsia="MS Mincho" w:hAnsi="Book Antiqua" w:cs="Times New Roman"/>
          <w:b/>
          <w:i/>
          <w:sz w:val="24"/>
          <w:szCs w:val="24"/>
        </w:rPr>
        <w:t>n</w:t>
      </w:r>
      <w:r w:rsidR="00474B26" w:rsidRPr="00235132">
        <w:rPr>
          <w:rFonts w:ascii="Book Antiqua" w:eastAsia="宋体" w:hAnsi="Book Antiqua" w:cs="Times New Roman" w:hint="eastAsia"/>
          <w:b/>
          <w:i/>
          <w:sz w:val="24"/>
          <w:szCs w:val="24"/>
          <w:lang w:eastAsia="zh-CN"/>
        </w:rPr>
        <w:t xml:space="preserve"> </w:t>
      </w:r>
      <w:r w:rsidR="00474B26" w:rsidRPr="00235132">
        <w:rPr>
          <w:rFonts w:ascii="Book Antiqua" w:eastAsia="宋体" w:hAnsi="Book Antiqua" w:cs="Times New Roman" w:hint="eastAsia"/>
          <w:b/>
          <w:sz w:val="24"/>
          <w:szCs w:val="24"/>
          <w:lang w:eastAsia="zh-CN"/>
        </w:rPr>
        <w:t>(%)</w:t>
      </w:r>
    </w:p>
    <w:tbl>
      <w:tblPr>
        <w:tblStyle w:val="13"/>
        <w:tblW w:w="14425" w:type="dxa"/>
        <w:tblInd w:w="-142" w:type="dxa"/>
        <w:tblBorders>
          <w:left w:val="none" w:sz="0" w:space="0" w:color="auto"/>
          <w:right w:val="none" w:sz="0" w:space="0" w:color="auto"/>
        </w:tblBorders>
        <w:tblLayout w:type="fixed"/>
        <w:tblLook w:val="04A0" w:firstRow="1" w:lastRow="0" w:firstColumn="1" w:lastColumn="0" w:noHBand="0" w:noVBand="1"/>
      </w:tblPr>
      <w:tblGrid>
        <w:gridCol w:w="698"/>
        <w:gridCol w:w="5222"/>
        <w:gridCol w:w="1334"/>
        <w:gridCol w:w="1458"/>
        <w:gridCol w:w="1458"/>
        <w:gridCol w:w="853"/>
        <w:gridCol w:w="1212"/>
        <w:gridCol w:w="1336"/>
        <w:gridCol w:w="854"/>
      </w:tblGrid>
      <w:tr w:rsidR="00235132" w:rsidRPr="00235132" w14:paraId="34CDE8D2" w14:textId="77777777" w:rsidTr="00F9198B">
        <w:trPr>
          <w:trHeight w:val="662"/>
        </w:trPr>
        <w:tc>
          <w:tcPr>
            <w:tcW w:w="698" w:type="dxa"/>
            <w:shd w:val="clear" w:color="auto" w:fill="auto"/>
          </w:tcPr>
          <w:p w14:paraId="2FED171E" w14:textId="6E74BEAC" w:rsidR="00500FB0" w:rsidRPr="00235132" w:rsidRDefault="00500FB0" w:rsidP="00607580">
            <w:pPr>
              <w:widowControl/>
              <w:snapToGrid w:val="0"/>
              <w:spacing w:line="360" w:lineRule="auto"/>
              <w:rPr>
                <w:rFonts w:ascii="Book Antiqua" w:eastAsia="MS Mincho" w:hAnsi="Book Antiqua" w:cs="Times New Roman"/>
                <w:b/>
                <w:sz w:val="24"/>
                <w:szCs w:val="24"/>
              </w:rPr>
            </w:pPr>
            <w:r w:rsidRPr="00235132">
              <w:rPr>
                <w:rFonts w:ascii="Book Antiqua" w:eastAsia="MS Mincho" w:hAnsi="Book Antiqua" w:cs="Times New Roman"/>
                <w:b/>
                <w:sz w:val="24"/>
                <w:szCs w:val="24"/>
              </w:rPr>
              <w:t>No</w:t>
            </w:r>
            <w:r w:rsidR="00452839" w:rsidRPr="00235132">
              <w:rPr>
                <w:rFonts w:ascii="Book Antiqua" w:eastAsia="MS Mincho" w:hAnsi="Book Antiqua" w:cs="Times New Roman"/>
                <w:b/>
                <w:sz w:val="24"/>
                <w:szCs w:val="24"/>
              </w:rPr>
              <w:t>.</w:t>
            </w:r>
          </w:p>
        </w:tc>
        <w:tc>
          <w:tcPr>
            <w:tcW w:w="5222" w:type="dxa"/>
            <w:shd w:val="clear" w:color="auto" w:fill="auto"/>
          </w:tcPr>
          <w:p w14:paraId="359CB6E3" w14:textId="77777777" w:rsidR="00500FB0" w:rsidRPr="00235132" w:rsidRDefault="00500FB0" w:rsidP="00535357">
            <w:pPr>
              <w:widowControl/>
              <w:snapToGrid w:val="0"/>
              <w:spacing w:line="360" w:lineRule="auto"/>
              <w:jc w:val="center"/>
              <w:rPr>
                <w:rFonts w:ascii="Book Antiqua" w:eastAsia="MS Mincho" w:hAnsi="Book Antiqua" w:cs="Times New Roman"/>
                <w:b/>
                <w:sz w:val="24"/>
                <w:szCs w:val="24"/>
              </w:rPr>
            </w:pPr>
            <w:r w:rsidRPr="00235132">
              <w:rPr>
                <w:rFonts w:ascii="Book Antiqua" w:eastAsia="MS Mincho" w:hAnsi="Book Antiqua" w:cs="Times New Roman"/>
                <w:b/>
                <w:sz w:val="24"/>
                <w:szCs w:val="24"/>
              </w:rPr>
              <w:t>Question</w:t>
            </w:r>
          </w:p>
        </w:tc>
        <w:tc>
          <w:tcPr>
            <w:tcW w:w="1334" w:type="dxa"/>
            <w:shd w:val="clear" w:color="auto" w:fill="auto"/>
          </w:tcPr>
          <w:p w14:paraId="5820E5E6" w14:textId="3221449A" w:rsidR="00500FB0" w:rsidRPr="00235132" w:rsidRDefault="00500FB0" w:rsidP="00535357">
            <w:pPr>
              <w:widowControl/>
              <w:snapToGrid w:val="0"/>
              <w:spacing w:line="360" w:lineRule="auto"/>
              <w:jc w:val="center"/>
              <w:rPr>
                <w:rFonts w:ascii="Book Antiqua" w:eastAsia="MS Mincho" w:hAnsi="Book Antiqua" w:cs="Times New Roman"/>
                <w:b/>
                <w:sz w:val="24"/>
                <w:szCs w:val="24"/>
              </w:rPr>
            </w:pPr>
            <w:r w:rsidRPr="00235132">
              <w:rPr>
                <w:rFonts w:ascii="Book Antiqua" w:eastAsia="MS Mincho" w:hAnsi="Book Antiqua" w:cs="Times New Roman"/>
                <w:b/>
                <w:sz w:val="24"/>
                <w:szCs w:val="24"/>
              </w:rPr>
              <w:t>Answer (</w:t>
            </w:r>
            <w:r w:rsidR="00535357" w:rsidRPr="00235132">
              <w:rPr>
                <w:rFonts w:ascii="Book Antiqua" w:eastAsia="MS Mincho" w:hAnsi="Book Antiqua" w:cs="Times New Roman"/>
                <w:b/>
                <w:i/>
                <w:sz w:val="24"/>
                <w:szCs w:val="24"/>
              </w:rPr>
              <w:t>n</w:t>
            </w:r>
            <w:r w:rsidR="00535357" w:rsidRPr="00235132">
              <w:rPr>
                <w:rFonts w:ascii="Book Antiqua" w:eastAsia="宋体" w:hAnsi="Book Antiqua" w:cs="Times New Roman" w:hint="eastAsia"/>
                <w:b/>
                <w:i/>
                <w:sz w:val="24"/>
                <w:szCs w:val="24"/>
                <w:lang w:eastAsia="zh-CN"/>
              </w:rPr>
              <w:t xml:space="preserve"> </w:t>
            </w:r>
            <w:r w:rsidRPr="00235132">
              <w:rPr>
                <w:rFonts w:ascii="Book Antiqua" w:eastAsia="MS Mincho" w:hAnsi="Book Antiqua" w:cs="Times New Roman"/>
                <w:b/>
                <w:sz w:val="24"/>
                <w:szCs w:val="24"/>
              </w:rPr>
              <w:t>=</w:t>
            </w:r>
            <w:r w:rsidR="00535357" w:rsidRPr="00235132">
              <w:rPr>
                <w:rFonts w:ascii="Book Antiqua" w:eastAsia="宋体" w:hAnsi="Book Antiqua" w:cs="Times New Roman" w:hint="eastAsia"/>
                <w:b/>
                <w:sz w:val="24"/>
                <w:szCs w:val="24"/>
                <w:lang w:eastAsia="zh-CN"/>
              </w:rPr>
              <w:t xml:space="preserve"> </w:t>
            </w:r>
            <w:r w:rsidRPr="00235132">
              <w:rPr>
                <w:rFonts w:ascii="Book Antiqua" w:eastAsia="MS Mincho" w:hAnsi="Book Antiqua" w:cs="Times New Roman"/>
                <w:b/>
                <w:sz w:val="24"/>
                <w:szCs w:val="24"/>
              </w:rPr>
              <w:t>37)</w:t>
            </w:r>
          </w:p>
        </w:tc>
        <w:tc>
          <w:tcPr>
            <w:tcW w:w="1458" w:type="dxa"/>
            <w:shd w:val="clear" w:color="auto" w:fill="auto"/>
          </w:tcPr>
          <w:p w14:paraId="012094AE" w14:textId="13F565E5" w:rsidR="00500FB0" w:rsidRPr="00235132" w:rsidRDefault="00500FB0" w:rsidP="00535357">
            <w:pPr>
              <w:widowControl/>
              <w:snapToGrid w:val="0"/>
              <w:spacing w:line="360" w:lineRule="auto"/>
              <w:jc w:val="center"/>
              <w:rPr>
                <w:rFonts w:ascii="Book Antiqua" w:eastAsia="MS Mincho" w:hAnsi="Book Antiqua" w:cs="Times New Roman"/>
                <w:b/>
                <w:sz w:val="24"/>
                <w:szCs w:val="24"/>
              </w:rPr>
            </w:pPr>
            <w:r w:rsidRPr="00235132">
              <w:rPr>
                <w:rFonts w:ascii="Book Antiqua" w:eastAsia="MS Mincho" w:hAnsi="Book Antiqua" w:cs="Times New Roman"/>
                <w:b/>
                <w:sz w:val="24"/>
                <w:szCs w:val="24"/>
              </w:rPr>
              <w:t>High volume (</w:t>
            </w:r>
            <w:r w:rsidR="00535357" w:rsidRPr="00235132">
              <w:rPr>
                <w:rFonts w:ascii="Book Antiqua" w:eastAsia="MS Mincho" w:hAnsi="Book Antiqua" w:cs="Times New Roman"/>
                <w:b/>
                <w:i/>
                <w:sz w:val="24"/>
                <w:szCs w:val="24"/>
              </w:rPr>
              <w:t>n</w:t>
            </w:r>
            <w:r w:rsidR="00535357" w:rsidRPr="00235132">
              <w:rPr>
                <w:rFonts w:ascii="Book Antiqua" w:eastAsia="MS Mincho" w:hAnsi="Book Antiqua" w:cs="Times New Roman"/>
                <w:b/>
                <w:sz w:val="24"/>
                <w:szCs w:val="24"/>
              </w:rPr>
              <w:t xml:space="preserve"> </w:t>
            </w:r>
            <w:r w:rsidRPr="00235132">
              <w:rPr>
                <w:rFonts w:ascii="Book Antiqua" w:eastAsia="MS Mincho" w:hAnsi="Book Antiqua" w:cs="Times New Roman"/>
                <w:b/>
                <w:sz w:val="24"/>
                <w:szCs w:val="24"/>
              </w:rPr>
              <w:t>=</w:t>
            </w:r>
            <w:r w:rsidR="00B471D7" w:rsidRPr="00235132">
              <w:rPr>
                <w:rFonts w:ascii="Book Antiqua" w:eastAsia="MS Mincho" w:hAnsi="Book Antiqua" w:cs="Times New Roman"/>
                <w:b/>
                <w:sz w:val="24"/>
                <w:szCs w:val="24"/>
              </w:rPr>
              <w:t xml:space="preserve"> </w:t>
            </w:r>
            <w:r w:rsidRPr="00235132">
              <w:rPr>
                <w:rFonts w:ascii="Book Antiqua" w:eastAsia="MS Mincho" w:hAnsi="Book Antiqua" w:cs="Times New Roman"/>
                <w:b/>
                <w:sz w:val="24"/>
                <w:szCs w:val="24"/>
              </w:rPr>
              <w:t>18)</w:t>
            </w:r>
          </w:p>
        </w:tc>
        <w:tc>
          <w:tcPr>
            <w:tcW w:w="1458" w:type="dxa"/>
            <w:shd w:val="clear" w:color="auto" w:fill="auto"/>
          </w:tcPr>
          <w:p w14:paraId="59F48ECE" w14:textId="49D2B946" w:rsidR="00500FB0" w:rsidRPr="00235132" w:rsidRDefault="00500FB0" w:rsidP="00535357">
            <w:pPr>
              <w:widowControl/>
              <w:snapToGrid w:val="0"/>
              <w:spacing w:line="360" w:lineRule="auto"/>
              <w:jc w:val="center"/>
              <w:rPr>
                <w:rFonts w:ascii="Book Antiqua" w:eastAsia="MS Mincho" w:hAnsi="Book Antiqua" w:cs="Times New Roman"/>
                <w:b/>
                <w:sz w:val="24"/>
                <w:szCs w:val="24"/>
              </w:rPr>
            </w:pPr>
            <w:r w:rsidRPr="00235132">
              <w:rPr>
                <w:rFonts w:ascii="Book Antiqua" w:eastAsia="MS Mincho" w:hAnsi="Book Antiqua" w:cs="Times New Roman"/>
                <w:b/>
                <w:sz w:val="24"/>
                <w:szCs w:val="24"/>
              </w:rPr>
              <w:t>Low volume (</w:t>
            </w:r>
            <w:r w:rsidR="00535357" w:rsidRPr="00235132">
              <w:rPr>
                <w:rFonts w:ascii="Book Antiqua" w:eastAsia="MS Mincho" w:hAnsi="Book Antiqua" w:cs="Times New Roman"/>
                <w:b/>
                <w:i/>
                <w:sz w:val="24"/>
                <w:szCs w:val="24"/>
              </w:rPr>
              <w:t>n</w:t>
            </w:r>
            <w:r w:rsidR="00535357" w:rsidRPr="00235132">
              <w:rPr>
                <w:rFonts w:ascii="Book Antiqua" w:eastAsia="MS Mincho" w:hAnsi="Book Antiqua" w:cs="Times New Roman"/>
                <w:b/>
                <w:sz w:val="24"/>
                <w:szCs w:val="24"/>
              </w:rPr>
              <w:t xml:space="preserve"> </w:t>
            </w:r>
            <w:r w:rsidRPr="00235132">
              <w:rPr>
                <w:rFonts w:ascii="Book Antiqua" w:eastAsia="MS Mincho" w:hAnsi="Book Antiqua" w:cs="Times New Roman"/>
                <w:b/>
                <w:sz w:val="24"/>
                <w:szCs w:val="24"/>
              </w:rPr>
              <w:t>=</w:t>
            </w:r>
            <w:r w:rsidR="00B471D7" w:rsidRPr="00235132">
              <w:rPr>
                <w:rFonts w:ascii="Book Antiqua" w:eastAsia="MS Mincho" w:hAnsi="Book Antiqua" w:cs="Times New Roman"/>
                <w:b/>
                <w:sz w:val="24"/>
                <w:szCs w:val="24"/>
              </w:rPr>
              <w:t xml:space="preserve"> </w:t>
            </w:r>
            <w:r w:rsidRPr="00235132">
              <w:rPr>
                <w:rFonts w:ascii="Book Antiqua" w:eastAsia="MS Mincho" w:hAnsi="Book Antiqua" w:cs="Times New Roman"/>
                <w:b/>
                <w:sz w:val="24"/>
                <w:szCs w:val="24"/>
              </w:rPr>
              <w:t>19)</w:t>
            </w:r>
          </w:p>
        </w:tc>
        <w:tc>
          <w:tcPr>
            <w:tcW w:w="853" w:type="dxa"/>
            <w:shd w:val="clear" w:color="auto" w:fill="auto"/>
          </w:tcPr>
          <w:p w14:paraId="16176C80" w14:textId="32F83C24" w:rsidR="00500FB0" w:rsidRPr="00235132" w:rsidRDefault="00500FB0" w:rsidP="00535357">
            <w:pPr>
              <w:widowControl/>
              <w:snapToGrid w:val="0"/>
              <w:spacing w:line="360" w:lineRule="auto"/>
              <w:jc w:val="center"/>
              <w:rPr>
                <w:rFonts w:ascii="Book Antiqua" w:eastAsia="宋体" w:hAnsi="Book Antiqua" w:cs="Times New Roman"/>
                <w:b/>
                <w:sz w:val="24"/>
                <w:szCs w:val="24"/>
                <w:lang w:eastAsia="zh-CN"/>
              </w:rPr>
            </w:pPr>
            <w:r w:rsidRPr="00235132">
              <w:rPr>
                <w:rFonts w:ascii="Book Antiqua" w:eastAsia="MS Mincho" w:hAnsi="Book Antiqua" w:cs="Times New Roman"/>
                <w:b/>
                <w:i/>
                <w:sz w:val="24"/>
                <w:szCs w:val="24"/>
              </w:rPr>
              <w:t>P</w:t>
            </w:r>
            <w:r w:rsidR="00535357" w:rsidRPr="00235132">
              <w:rPr>
                <w:rFonts w:ascii="Book Antiqua" w:eastAsia="宋体" w:hAnsi="Book Antiqua" w:cs="Times New Roman" w:hint="eastAsia"/>
                <w:b/>
                <w:sz w:val="24"/>
                <w:szCs w:val="24"/>
                <w:lang w:eastAsia="zh-CN"/>
              </w:rPr>
              <w:t xml:space="preserve"> value</w:t>
            </w:r>
          </w:p>
        </w:tc>
        <w:tc>
          <w:tcPr>
            <w:tcW w:w="1212" w:type="dxa"/>
            <w:shd w:val="clear" w:color="auto" w:fill="auto"/>
          </w:tcPr>
          <w:p w14:paraId="1BAA2C84" w14:textId="341A8587" w:rsidR="00500FB0" w:rsidRPr="00235132" w:rsidRDefault="00500FB0" w:rsidP="00535357">
            <w:pPr>
              <w:widowControl/>
              <w:snapToGrid w:val="0"/>
              <w:spacing w:line="360" w:lineRule="auto"/>
              <w:jc w:val="center"/>
              <w:rPr>
                <w:rFonts w:ascii="Book Antiqua" w:eastAsia="MS Mincho" w:hAnsi="Book Antiqua" w:cs="Times New Roman"/>
                <w:b/>
                <w:sz w:val="24"/>
                <w:szCs w:val="24"/>
              </w:rPr>
            </w:pPr>
            <w:r w:rsidRPr="00235132">
              <w:rPr>
                <w:rFonts w:ascii="Book Antiqua" w:eastAsia="MS Mincho" w:hAnsi="Book Antiqua" w:cs="Times New Roman"/>
                <w:b/>
                <w:sz w:val="24"/>
                <w:szCs w:val="24"/>
              </w:rPr>
              <w:t>East Japan (</w:t>
            </w:r>
            <w:r w:rsidR="00535357" w:rsidRPr="00235132">
              <w:rPr>
                <w:rFonts w:ascii="Book Antiqua" w:eastAsia="MS Mincho" w:hAnsi="Book Antiqua" w:cs="Times New Roman"/>
                <w:b/>
                <w:i/>
                <w:sz w:val="24"/>
                <w:szCs w:val="24"/>
              </w:rPr>
              <w:t>n</w:t>
            </w:r>
            <w:r w:rsidR="00535357" w:rsidRPr="00235132">
              <w:rPr>
                <w:rFonts w:ascii="Book Antiqua" w:eastAsia="MS Mincho" w:hAnsi="Book Antiqua" w:cs="Times New Roman"/>
                <w:b/>
                <w:sz w:val="24"/>
                <w:szCs w:val="24"/>
              </w:rPr>
              <w:t xml:space="preserve"> </w:t>
            </w:r>
            <w:r w:rsidRPr="00235132">
              <w:rPr>
                <w:rFonts w:ascii="Book Antiqua" w:eastAsia="MS Mincho" w:hAnsi="Book Antiqua" w:cs="Times New Roman"/>
                <w:b/>
                <w:sz w:val="24"/>
                <w:szCs w:val="24"/>
              </w:rPr>
              <w:t>=</w:t>
            </w:r>
            <w:r w:rsidR="00B471D7" w:rsidRPr="00235132">
              <w:rPr>
                <w:rFonts w:ascii="Book Antiqua" w:eastAsia="MS Mincho" w:hAnsi="Book Antiqua" w:cs="Times New Roman"/>
                <w:b/>
                <w:sz w:val="24"/>
                <w:szCs w:val="24"/>
              </w:rPr>
              <w:t xml:space="preserve"> </w:t>
            </w:r>
            <w:r w:rsidRPr="00235132">
              <w:rPr>
                <w:rFonts w:ascii="Book Antiqua" w:eastAsia="MS Mincho" w:hAnsi="Book Antiqua" w:cs="Times New Roman"/>
                <w:b/>
                <w:sz w:val="24"/>
                <w:szCs w:val="24"/>
              </w:rPr>
              <w:t>21)</w:t>
            </w:r>
          </w:p>
        </w:tc>
        <w:tc>
          <w:tcPr>
            <w:tcW w:w="1336" w:type="dxa"/>
            <w:shd w:val="clear" w:color="auto" w:fill="auto"/>
          </w:tcPr>
          <w:p w14:paraId="6A7A7867" w14:textId="78815060" w:rsidR="00500FB0" w:rsidRPr="00235132" w:rsidRDefault="00500FB0" w:rsidP="00535357">
            <w:pPr>
              <w:widowControl/>
              <w:snapToGrid w:val="0"/>
              <w:spacing w:line="360" w:lineRule="auto"/>
              <w:jc w:val="center"/>
              <w:rPr>
                <w:rFonts w:ascii="Book Antiqua" w:eastAsia="MS Mincho" w:hAnsi="Book Antiqua" w:cs="Times New Roman"/>
                <w:b/>
                <w:sz w:val="24"/>
                <w:szCs w:val="24"/>
              </w:rPr>
            </w:pPr>
            <w:r w:rsidRPr="00235132">
              <w:rPr>
                <w:rFonts w:ascii="Book Antiqua" w:eastAsia="MS Mincho" w:hAnsi="Book Antiqua" w:cs="Times New Roman"/>
                <w:b/>
                <w:sz w:val="24"/>
                <w:szCs w:val="24"/>
              </w:rPr>
              <w:t>West Japan (</w:t>
            </w:r>
            <w:r w:rsidR="00535357" w:rsidRPr="00235132">
              <w:rPr>
                <w:rFonts w:ascii="Book Antiqua" w:eastAsia="MS Mincho" w:hAnsi="Book Antiqua" w:cs="Times New Roman"/>
                <w:b/>
                <w:i/>
                <w:sz w:val="24"/>
                <w:szCs w:val="24"/>
              </w:rPr>
              <w:t>n</w:t>
            </w:r>
            <w:r w:rsidR="00535357" w:rsidRPr="00235132">
              <w:rPr>
                <w:rFonts w:ascii="Book Antiqua" w:eastAsia="MS Mincho" w:hAnsi="Book Antiqua" w:cs="Times New Roman"/>
                <w:b/>
                <w:sz w:val="24"/>
                <w:szCs w:val="24"/>
              </w:rPr>
              <w:t xml:space="preserve"> </w:t>
            </w:r>
            <w:r w:rsidRPr="00235132">
              <w:rPr>
                <w:rFonts w:ascii="Book Antiqua" w:eastAsia="MS Mincho" w:hAnsi="Book Antiqua" w:cs="Times New Roman"/>
                <w:b/>
                <w:sz w:val="24"/>
                <w:szCs w:val="24"/>
              </w:rPr>
              <w:t>=</w:t>
            </w:r>
            <w:r w:rsidR="00B471D7" w:rsidRPr="00235132">
              <w:rPr>
                <w:rFonts w:ascii="Book Antiqua" w:eastAsia="MS Mincho" w:hAnsi="Book Antiqua" w:cs="Times New Roman"/>
                <w:b/>
                <w:sz w:val="24"/>
                <w:szCs w:val="24"/>
              </w:rPr>
              <w:t xml:space="preserve"> </w:t>
            </w:r>
            <w:r w:rsidRPr="00235132">
              <w:rPr>
                <w:rFonts w:ascii="Book Antiqua" w:eastAsia="MS Mincho" w:hAnsi="Book Antiqua" w:cs="Times New Roman"/>
                <w:b/>
                <w:sz w:val="24"/>
                <w:szCs w:val="24"/>
              </w:rPr>
              <w:t>16)</w:t>
            </w:r>
          </w:p>
        </w:tc>
        <w:tc>
          <w:tcPr>
            <w:tcW w:w="854" w:type="dxa"/>
            <w:shd w:val="clear" w:color="auto" w:fill="auto"/>
          </w:tcPr>
          <w:p w14:paraId="7769E6F3" w14:textId="71A40D59" w:rsidR="00500FB0" w:rsidRPr="00235132" w:rsidRDefault="00500FB0" w:rsidP="00535357">
            <w:pPr>
              <w:widowControl/>
              <w:snapToGrid w:val="0"/>
              <w:spacing w:line="360" w:lineRule="auto"/>
              <w:jc w:val="center"/>
              <w:rPr>
                <w:rFonts w:ascii="Book Antiqua" w:eastAsia="宋体" w:hAnsi="Book Antiqua" w:cs="Times New Roman"/>
                <w:b/>
                <w:sz w:val="24"/>
                <w:szCs w:val="24"/>
                <w:lang w:eastAsia="zh-CN"/>
              </w:rPr>
            </w:pPr>
            <w:r w:rsidRPr="00235132">
              <w:rPr>
                <w:rFonts w:ascii="Book Antiqua" w:eastAsia="MS Mincho" w:hAnsi="Book Antiqua" w:cs="Times New Roman"/>
                <w:b/>
                <w:i/>
                <w:sz w:val="24"/>
                <w:szCs w:val="24"/>
              </w:rPr>
              <w:t>P</w:t>
            </w:r>
            <w:r w:rsidR="00535357" w:rsidRPr="00235132">
              <w:rPr>
                <w:rFonts w:ascii="Book Antiqua" w:eastAsia="宋体" w:hAnsi="Book Antiqua" w:cs="Times New Roman" w:hint="eastAsia"/>
                <w:b/>
                <w:sz w:val="24"/>
                <w:szCs w:val="24"/>
                <w:lang w:eastAsia="zh-CN"/>
              </w:rPr>
              <w:t xml:space="preserve"> value</w:t>
            </w:r>
          </w:p>
        </w:tc>
      </w:tr>
      <w:tr w:rsidR="00235132" w:rsidRPr="00235132" w14:paraId="2866B3A0" w14:textId="77777777" w:rsidTr="00F9198B">
        <w:trPr>
          <w:trHeight w:val="214"/>
        </w:trPr>
        <w:tc>
          <w:tcPr>
            <w:tcW w:w="698" w:type="dxa"/>
            <w:vMerge w:val="restart"/>
          </w:tcPr>
          <w:p w14:paraId="5A699362" w14:textId="77777777" w:rsidR="00F9198B" w:rsidRPr="00235132" w:rsidRDefault="00F9198B"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10</w:t>
            </w:r>
          </w:p>
        </w:tc>
        <w:tc>
          <w:tcPr>
            <w:tcW w:w="13727" w:type="dxa"/>
            <w:gridSpan w:val="8"/>
          </w:tcPr>
          <w:p w14:paraId="1F48014D" w14:textId="77777777" w:rsidR="00F9198B" w:rsidRPr="00235132" w:rsidRDefault="00F9198B"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What do you use as the first-line diagnostic method for hematochezia and suspected CDB?</w:t>
            </w:r>
          </w:p>
        </w:tc>
      </w:tr>
      <w:tr w:rsidR="00235132" w:rsidRPr="00235132" w14:paraId="30037EF1" w14:textId="77777777" w:rsidTr="00F9198B">
        <w:trPr>
          <w:trHeight w:val="220"/>
        </w:trPr>
        <w:tc>
          <w:tcPr>
            <w:tcW w:w="698" w:type="dxa"/>
            <w:vMerge/>
          </w:tcPr>
          <w:p w14:paraId="0705D400" w14:textId="77777777" w:rsidR="00F9198B" w:rsidRPr="00235132" w:rsidRDefault="00F9198B" w:rsidP="00607580">
            <w:pPr>
              <w:snapToGrid w:val="0"/>
              <w:spacing w:line="360" w:lineRule="auto"/>
              <w:rPr>
                <w:rFonts w:ascii="Book Antiqua" w:eastAsia="MS Mincho" w:hAnsi="Book Antiqua" w:cs="Times New Roman"/>
                <w:sz w:val="24"/>
                <w:szCs w:val="24"/>
              </w:rPr>
            </w:pPr>
          </w:p>
        </w:tc>
        <w:tc>
          <w:tcPr>
            <w:tcW w:w="5222" w:type="dxa"/>
          </w:tcPr>
          <w:p w14:paraId="05A2B36F" w14:textId="77777777" w:rsidR="00F9198B" w:rsidRPr="00235132" w:rsidRDefault="00F9198B"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 xml:space="preserve">Non-contrast-enhanced CT </w:t>
            </w:r>
          </w:p>
        </w:tc>
        <w:tc>
          <w:tcPr>
            <w:tcW w:w="1334" w:type="dxa"/>
          </w:tcPr>
          <w:p w14:paraId="4DCA5BFA" w14:textId="12D94AC5" w:rsidR="00F9198B" w:rsidRPr="00235132" w:rsidRDefault="00F9198B" w:rsidP="00F9198B">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3 (8.1)</w:t>
            </w:r>
          </w:p>
        </w:tc>
        <w:tc>
          <w:tcPr>
            <w:tcW w:w="1458" w:type="dxa"/>
          </w:tcPr>
          <w:p w14:paraId="67375791" w14:textId="77777777" w:rsidR="00F9198B" w:rsidRPr="00235132" w:rsidRDefault="00F9198B" w:rsidP="00F9198B">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458" w:type="dxa"/>
          </w:tcPr>
          <w:p w14:paraId="51273608" w14:textId="77777777" w:rsidR="00F9198B" w:rsidRPr="00235132" w:rsidRDefault="00F9198B" w:rsidP="00F9198B">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3 (100)</w:t>
            </w:r>
          </w:p>
        </w:tc>
        <w:tc>
          <w:tcPr>
            <w:tcW w:w="853" w:type="dxa"/>
          </w:tcPr>
          <w:p w14:paraId="6850C15F" w14:textId="77777777" w:rsidR="00F9198B" w:rsidRPr="00235132" w:rsidRDefault="00F9198B" w:rsidP="00F9198B">
            <w:pPr>
              <w:snapToGrid w:val="0"/>
              <w:spacing w:line="360" w:lineRule="auto"/>
              <w:jc w:val="center"/>
              <w:rPr>
                <w:rFonts w:ascii="Book Antiqua" w:eastAsia="MS Mincho" w:hAnsi="Book Antiqua" w:cs="Times New Roman"/>
                <w:sz w:val="24"/>
                <w:szCs w:val="24"/>
              </w:rPr>
            </w:pPr>
          </w:p>
        </w:tc>
        <w:tc>
          <w:tcPr>
            <w:tcW w:w="1212" w:type="dxa"/>
          </w:tcPr>
          <w:p w14:paraId="7D174C00" w14:textId="77777777" w:rsidR="00F9198B" w:rsidRPr="00235132" w:rsidRDefault="00F9198B" w:rsidP="00F9198B">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336" w:type="dxa"/>
          </w:tcPr>
          <w:p w14:paraId="01CB8AD3" w14:textId="77777777" w:rsidR="00F9198B" w:rsidRPr="00235132" w:rsidRDefault="00F9198B" w:rsidP="00F9198B">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3 (100)</w:t>
            </w:r>
          </w:p>
        </w:tc>
        <w:tc>
          <w:tcPr>
            <w:tcW w:w="854" w:type="dxa"/>
          </w:tcPr>
          <w:p w14:paraId="789966A3" w14:textId="77777777" w:rsidR="00F9198B" w:rsidRPr="00235132" w:rsidRDefault="00F9198B" w:rsidP="00F9198B">
            <w:pPr>
              <w:snapToGrid w:val="0"/>
              <w:spacing w:line="360" w:lineRule="auto"/>
              <w:jc w:val="center"/>
              <w:rPr>
                <w:rFonts w:ascii="Book Antiqua" w:eastAsia="MS Mincho" w:hAnsi="Book Antiqua" w:cs="Times New Roman"/>
                <w:sz w:val="24"/>
                <w:szCs w:val="24"/>
              </w:rPr>
            </w:pPr>
          </w:p>
        </w:tc>
      </w:tr>
      <w:tr w:rsidR="00235132" w:rsidRPr="00235132" w14:paraId="2FE73B7D" w14:textId="77777777" w:rsidTr="00F9198B">
        <w:trPr>
          <w:trHeight w:val="441"/>
        </w:trPr>
        <w:tc>
          <w:tcPr>
            <w:tcW w:w="698" w:type="dxa"/>
            <w:vMerge/>
          </w:tcPr>
          <w:p w14:paraId="1129BA65" w14:textId="77777777" w:rsidR="00F9198B" w:rsidRPr="00235132" w:rsidRDefault="00F9198B" w:rsidP="00607580">
            <w:pPr>
              <w:snapToGrid w:val="0"/>
              <w:spacing w:line="360" w:lineRule="auto"/>
              <w:rPr>
                <w:rFonts w:ascii="Book Antiqua" w:eastAsia="MS Mincho" w:hAnsi="Book Antiqua" w:cs="Times New Roman"/>
                <w:sz w:val="24"/>
                <w:szCs w:val="24"/>
              </w:rPr>
            </w:pPr>
          </w:p>
        </w:tc>
        <w:tc>
          <w:tcPr>
            <w:tcW w:w="5222" w:type="dxa"/>
          </w:tcPr>
          <w:p w14:paraId="08E07C2D" w14:textId="645D6901" w:rsidR="00F9198B" w:rsidRPr="00235132" w:rsidRDefault="00F9198B"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Contrast-enhanced CT</w:t>
            </w:r>
          </w:p>
        </w:tc>
        <w:tc>
          <w:tcPr>
            <w:tcW w:w="1334" w:type="dxa"/>
          </w:tcPr>
          <w:p w14:paraId="270888C4" w14:textId="3516259C" w:rsidR="00F9198B" w:rsidRPr="00235132" w:rsidRDefault="00F9198B" w:rsidP="00F9198B">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22 (59.5)</w:t>
            </w:r>
          </w:p>
        </w:tc>
        <w:tc>
          <w:tcPr>
            <w:tcW w:w="1458" w:type="dxa"/>
          </w:tcPr>
          <w:p w14:paraId="0D738672" w14:textId="77777777" w:rsidR="00F9198B" w:rsidRPr="00235132" w:rsidRDefault="00F9198B" w:rsidP="00F9198B">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11 (50.0)</w:t>
            </w:r>
          </w:p>
        </w:tc>
        <w:tc>
          <w:tcPr>
            <w:tcW w:w="1458" w:type="dxa"/>
          </w:tcPr>
          <w:p w14:paraId="23F98295" w14:textId="77777777" w:rsidR="00F9198B" w:rsidRPr="00235132" w:rsidRDefault="00F9198B" w:rsidP="00F9198B">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11 (50.0)</w:t>
            </w:r>
          </w:p>
        </w:tc>
        <w:tc>
          <w:tcPr>
            <w:tcW w:w="853" w:type="dxa"/>
          </w:tcPr>
          <w:p w14:paraId="36134653" w14:textId="77777777" w:rsidR="00F9198B" w:rsidRPr="00235132" w:rsidRDefault="00F9198B" w:rsidP="00F9198B">
            <w:pPr>
              <w:snapToGrid w:val="0"/>
              <w:spacing w:line="360" w:lineRule="auto"/>
              <w:jc w:val="center"/>
              <w:rPr>
                <w:rFonts w:ascii="Book Antiqua" w:eastAsia="MS Mincho" w:hAnsi="Book Antiqua" w:cs="Times New Roman"/>
                <w:sz w:val="24"/>
                <w:szCs w:val="24"/>
              </w:rPr>
            </w:pPr>
          </w:p>
        </w:tc>
        <w:tc>
          <w:tcPr>
            <w:tcW w:w="1212" w:type="dxa"/>
          </w:tcPr>
          <w:p w14:paraId="1C7DC0D6" w14:textId="77777777" w:rsidR="00F9198B" w:rsidRPr="00235132" w:rsidRDefault="00F9198B" w:rsidP="00F9198B">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12 (54.6)</w:t>
            </w:r>
          </w:p>
        </w:tc>
        <w:tc>
          <w:tcPr>
            <w:tcW w:w="1336" w:type="dxa"/>
          </w:tcPr>
          <w:p w14:paraId="1F5B8DB0" w14:textId="77777777" w:rsidR="00F9198B" w:rsidRPr="00235132" w:rsidRDefault="00F9198B" w:rsidP="00F9198B">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10 (45.4)</w:t>
            </w:r>
          </w:p>
        </w:tc>
        <w:tc>
          <w:tcPr>
            <w:tcW w:w="854" w:type="dxa"/>
          </w:tcPr>
          <w:p w14:paraId="16575868" w14:textId="77777777" w:rsidR="00F9198B" w:rsidRPr="00235132" w:rsidRDefault="00F9198B" w:rsidP="00F9198B">
            <w:pPr>
              <w:snapToGrid w:val="0"/>
              <w:spacing w:line="360" w:lineRule="auto"/>
              <w:jc w:val="center"/>
              <w:rPr>
                <w:rFonts w:ascii="Book Antiqua" w:eastAsia="MS Mincho" w:hAnsi="Book Antiqua" w:cs="Times New Roman"/>
                <w:sz w:val="24"/>
                <w:szCs w:val="24"/>
              </w:rPr>
            </w:pPr>
          </w:p>
        </w:tc>
      </w:tr>
      <w:tr w:rsidR="00235132" w:rsidRPr="00235132" w14:paraId="2341AF97" w14:textId="77777777" w:rsidTr="00F9198B">
        <w:trPr>
          <w:trHeight w:val="441"/>
        </w:trPr>
        <w:tc>
          <w:tcPr>
            <w:tcW w:w="698" w:type="dxa"/>
            <w:vMerge/>
          </w:tcPr>
          <w:p w14:paraId="54E1FC9B" w14:textId="77777777" w:rsidR="00F9198B" w:rsidRPr="00235132" w:rsidRDefault="00F9198B" w:rsidP="00607580">
            <w:pPr>
              <w:snapToGrid w:val="0"/>
              <w:spacing w:line="360" w:lineRule="auto"/>
              <w:rPr>
                <w:rFonts w:ascii="Book Antiqua" w:eastAsia="MS Mincho" w:hAnsi="Book Antiqua" w:cs="Times New Roman"/>
                <w:sz w:val="24"/>
                <w:szCs w:val="24"/>
              </w:rPr>
            </w:pPr>
          </w:p>
        </w:tc>
        <w:tc>
          <w:tcPr>
            <w:tcW w:w="5222" w:type="dxa"/>
          </w:tcPr>
          <w:p w14:paraId="7CA4AA1C" w14:textId="77777777" w:rsidR="00F9198B" w:rsidRPr="00235132" w:rsidRDefault="00F9198B"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 xml:space="preserve">Colonoscopy </w:t>
            </w:r>
          </w:p>
        </w:tc>
        <w:tc>
          <w:tcPr>
            <w:tcW w:w="1334" w:type="dxa"/>
          </w:tcPr>
          <w:p w14:paraId="541EF246" w14:textId="2DAD946F" w:rsidR="00F9198B" w:rsidRPr="00235132" w:rsidRDefault="00F9198B" w:rsidP="00F9198B">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10 (27.0)</w:t>
            </w:r>
          </w:p>
        </w:tc>
        <w:tc>
          <w:tcPr>
            <w:tcW w:w="1458" w:type="dxa"/>
          </w:tcPr>
          <w:p w14:paraId="42415C3E" w14:textId="77777777" w:rsidR="00F9198B" w:rsidRPr="00235132" w:rsidRDefault="00F9198B" w:rsidP="00F9198B">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6 (60.0)</w:t>
            </w:r>
          </w:p>
        </w:tc>
        <w:tc>
          <w:tcPr>
            <w:tcW w:w="1458" w:type="dxa"/>
          </w:tcPr>
          <w:p w14:paraId="607C972E" w14:textId="77777777" w:rsidR="00F9198B" w:rsidRPr="00235132" w:rsidRDefault="00F9198B" w:rsidP="00F9198B">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4 (40.0)</w:t>
            </w:r>
          </w:p>
        </w:tc>
        <w:tc>
          <w:tcPr>
            <w:tcW w:w="853" w:type="dxa"/>
          </w:tcPr>
          <w:p w14:paraId="26C0A5B1" w14:textId="77777777" w:rsidR="00F9198B" w:rsidRPr="00235132" w:rsidRDefault="00F9198B" w:rsidP="00F9198B">
            <w:pPr>
              <w:snapToGrid w:val="0"/>
              <w:spacing w:line="360" w:lineRule="auto"/>
              <w:jc w:val="center"/>
              <w:rPr>
                <w:rFonts w:ascii="Book Antiqua" w:eastAsia="MS Mincho" w:hAnsi="Book Antiqua" w:cs="Times New Roman"/>
                <w:sz w:val="24"/>
                <w:szCs w:val="24"/>
              </w:rPr>
            </w:pPr>
          </w:p>
        </w:tc>
        <w:tc>
          <w:tcPr>
            <w:tcW w:w="1212" w:type="dxa"/>
          </w:tcPr>
          <w:p w14:paraId="47A132F2" w14:textId="77777777" w:rsidR="00F9198B" w:rsidRPr="00235132" w:rsidRDefault="00F9198B" w:rsidP="00F9198B">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7 (70.0)</w:t>
            </w:r>
          </w:p>
        </w:tc>
        <w:tc>
          <w:tcPr>
            <w:tcW w:w="1336" w:type="dxa"/>
          </w:tcPr>
          <w:p w14:paraId="0E2C37DF" w14:textId="77777777" w:rsidR="00F9198B" w:rsidRPr="00235132" w:rsidRDefault="00F9198B" w:rsidP="00F9198B">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3 (30.0)</w:t>
            </w:r>
          </w:p>
        </w:tc>
        <w:tc>
          <w:tcPr>
            <w:tcW w:w="854" w:type="dxa"/>
          </w:tcPr>
          <w:p w14:paraId="51682434" w14:textId="77777777" w:rsidR="00F9198B" w:rsidRPr="00235132" w:rsidRDefault="00F9198B" w:rsidP="00F9198B">
            <w:pPr>
              <w:snapToGrid w:val="0"/>
              <w:spacing w:line="360" w:lineRule="auto"/>
              <w:jc w:val="center"/>
              <w:rPr>
                <w:rFonts w:ascii="Book Antiqua" w:eastAsia="MS Mincho" w:hAnsi="Book Antiqua" w:cs="Times New Roman"/>
                <w:sz w:val="24"/>
                <w:szCs w:val="24"/>
              </w:rPr>
            </w:pPr>
          </w:p>
        </w:tc>
      </w:tr>
      <w:tr w:rsidR="00235132" w:rsidRPr="00235132" w14:paraId="628125C9" w14:textId="77777777" w:rsidTr="00F9198B">
        <w:trPr>
          <w:trHeight w:val="441"/>
        </w:trPr>
        <w:tc>
          <w:tcPr>
            <w:tcW w:w="698" w:type="dxa"/>
            <w:vMerge/>
          </w:tcPr>
          <w:p w14:paraId="29F9FF63" w14:textId="77777777" w:rsidR="00F9198B" w:rsidRPr="00235132" w:rsidRDefault="00F9198B" w:rsidP="00607580">
            <w:pPr>
              <w:snapToGrid w:val="0"/>
              <w:spacing w:line="360" w:lineRule="auto"/>
              <w:rPr>
                <w:rFonts w:ascii="Book Antiqua" w:eastAsia="MS Mincho" w:hAnsi="Book Antiqua" w:cs="Times New Roman"/>
                <w:sz w:val="24"/>
                <w:szCs w:val="24"/>
              </w:rPr>
            </w:pPr>
          </w:p>
        </w:tc>
        <w:tc>
          <w:tcPr>
            <w:tcW w:w="5222" w:type="dxa"/>
          </w:tcPr>
          <w:p w14:paraId="76C73009" w14:textId="77777777" w:rsidR="00F9198B" w:rsidRPr="00235132" w:rsidRDefault="00F9198B"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Contrast-enhanced CT and colonoscopy</w:t>
            </w:r>
          </w:p>
        </w:tc>
        <w:tc>
          <w:tcPr>
            <w:tcW w:w="1334" w:type="dxa"/>
          </w:tcPr>
          <w:p w14:paraId="528AB684" w14:textId="77777777" w:rsidR="00F9198B" w:rsidRPr="00235132" w:rsidRDefault="00F9198B" w:rsidP="00F9198B">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 (5.4)</w:t>
            </w:r>
          </w:p>
        </w:tc>
        <w:tc>
          <w:tcPr>
            <w:tcW w:w="1458" w:type="dxa"/>
          </w:tcPr>
          <w:p w14:paraId="2E88B95A" w14:textId="77777777" w:rsidR="00F9198B" w:rsidRPr="00235132" w:rsidRDefault="00F9198B" w:rsidP="00F9198B">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(50.0)</w:t>
            </w:r>
          </w:p>
        </w:tc>
        <w:tc>
          <w:tcPr>
            <w:tcW w:w="1458" w:type="dxa"/>
          </w:tcPr>
          <w:p w14:paraId="4E3B6B8A" w14:textId="77777777" w:rsidR="00F9198B" w:rsidRPr="00235132" w:rsidRDefault="00F9198B" w:rsidP="00F9198B">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(50.0)</w:t>
            </w:r>
          </w:p>
        </w:tc>
        <w:tc>
          <w:tcPr>
            <w:tcW w:w="853" w:type="dxa"/>
          </w:tcPr>
          <w:p w14:paraId="58996FAA" w14:textId="77777777" w:rsidR="00F9198B" w:rsidRPr="00235132" w:rsidRDefault="00F9198B" w:rsidP="00F9198B">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0.359</w:t>
            </w:r>
          </w:p>
        </w:tc>
        <w:tc>
          <w:tcPr>
            <w:tcW w:w="1212" w:type="dxa"/>
          </w:tcPr>
          <w:p w14:paraId="115DA121" w14:textId="77777777" w:rsidR="00F9198B" w:rsidRPr="00235132" w:rsidRDefault="00F9198B" w:rsidP="00F9198B">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 (100)</w:t>
            </w:r>
          </w:p>
        </w:tc>
        <w:tc>
          <w:tcPr>
            <w:tcW w:w="1336" w:type="dxa"/>
          </w:tcPr>
          <w:p w14:paraId="4FFB36B2" w14:textId="77777777" w:rsidR="00F9198B" w:rsidRPr="00235132" w:rsidRDefault="00F9198B" w:rsidP="00F9198B">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854" w:type="dxa"/>
          </w:tcPr>
          <w:p w14:paraId="736E1DFB" w14:textId="77777777" w:rsidR="00F9198B" w:rsidRPr="00235132" w:rsidRDefault="00F9198B" w:rsidP="00F9198B">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0.101</w:t>
            </w:r>
          </w:p>
        </w:tc>
      </w:tr>
      <w:tr w:rsidR="00235132" w:rsidRPr="00235132" w14:paraId="442D3BCD" w14:textId="77777777" w:rsidTr="00F9198B">
        <w:trPr>
          <w:trHeight w:val="220"/>
        </w:trPr>
        <w:tc>
          <w:tcPr>
            <w:tcW w:w="698" w:type="dxa"/>
            <w:vMerge w:val="restart"/>
          </w:tcPr>
          <w:p w14:paraId="0F9376C0" w14:textId="77777777" w:rsidR="00F9198B" w:rsidRPr="00235132" w:rsidRDefault="00F9198B"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11</w:t>
            </w:r>
          </w:p>
        </w:tc>
        <w:tc>
          <w:tcPr>
            <w:tcW w:w="13727" w:type="dxa"/>
            <w:gridSpan w:val="8"/>
          </w:tcPr>
          <w:p w14:paraId="273F585A" w14:textId="1B49E7B8" w:rsidR="00F9198B" w:rsidRPr="00235132" w:rsidRDefault="00F9198B" w:rsidP="00474B26">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Can you perform urgent contrast-enhanced CT within 3 h after patient arrival at hospital?</w:t>
            </w:r>
            <w:r w:rsidR="00474B26" w:rsidRPr="00235132">
              <w:rPr>
                <w:rFonts w:ascii="Book Antiqua" w:eastAsia="MS Mincho" w:hAnsi="Book Antiqua" w:cs="Times New Roman"/>
                <w:sz w:val="24"/>
                <w:szCs w:val="24"/>
                <w:vertAlign w:val="superscript"/>
              </w:rPr>
              <w:t>2</w:t>
            </w:r>
          </w:p>
        </w:tc>
      </w:tr>
      <w:tr w:rsidR="00235132" w:rsidRPr="00235132" w14:paraId="6BFEBAC4" w14:textId="77777777" w:rsidTr="00F9198B">
        <w:trPr>
          <w:trHeight w:val="434"/>
        </w:trPr>
        <w:tc>
          <w:tcPr>
            <w:tcW w:w="698" w:type="dxa"/>
            <w:vMerge/>
          </w:tcPr>
          <w:p w14:paraId="165C0FC7" w14:textId="77777777" w:rsidR="00F9198B" w:rsidRPr="00235132" w:rsidRDefault="00F9198B" w:rsidP="00607580">
            <w:pPr>
              <w:snapToGrid w:val="0"/>
              <w:spacing w:line="360" w:lineRule="auto"/>
              <w:rPr>
                <w:rFonts w:ascii="Book Antiqua" w:eastAsia="MS Mincho" w:hAnsi="Book Antiqua" w:cs="Times New Roman"/>
                <w:sz w:val="24"/>
                <w:szCs w:val="24"/>
              </w:rPr>
            </w:pPr>
          </w:p>
        </w:tc>
        <w:tc>
          <w:tcPr>
            <w:tcW w:w="5222" w:type="dxa"/>
          </w:tcPr>
          <w:p w14:paraId="64D5F2C6" w14:textId="77777777" w:rsidR="00F9198B" w:rsidRPr="00235132" w:rsidRDefault="00F9198B"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 xml:space="preserve">Yes </w:t>
            </w:r>
          </w:p>
        </w:tc>
        <w:tc>
          <w:tcPr>
            <w:tcW w:w="1334" w:type="dxa"/>
          </w:tcPr>
          <w:p w14:paraId="7ECF7995"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22 (61.1)</w:t>
            </w:r>
          </w:p>
        </w:tc>
        <w:tc>
          <w:tcPr>
            <w:tcW w:w="1458" w:type="dxa"/>
          </w:tcPr>
          <w:p w14:paraId="7878394B"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12 (54.6)</w:t>
            </w:r>
          </w:p>
        </w:tc>
        <w:tc>
          <w:tcPr>
            <w:tcW w:w="1458" w:type="dxa"/>
          </w:tcPr>
          <w:p w14:paraId="373AEF4D"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10 (45.4)</w:t>
            </w:r>
          </w:p>
        </w:tc>
        <w:tc>
          <w:tcPr>
            <w:tcW w:w="853" w:type="dxa"/>
          </w:tcPr>
          <w:p w14:paraId="6AFB3CF4"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p>
        </w:tc>
        <w:tc>
          <w:tcPr>
            <w:tcW w:w="1212" w:type="dxa"/>
          </w:tcPr>
          <w:p w14:paraId="435E50A1"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13 (59.1)</w:t>
            </w:r>
          </w:p>
        </w:tc>
        <w:tc>
          <w:tcPr>
            <w:tcW w:w="1336" w:type="dxa"/>
          </w:tcPr>
          <w:p w14:paraId="14481139"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9 (40.9)</w:t>
            </w:r>
          </w:p>
        </w:tc>
        <w:tc>
          <w:tcPr>
            <w:tcW w:w="854" w:type="dxa"/>
          </w:tcPr>
          <w:p w14:paraId="2BC97E4B"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p>
        </w:tc>
      </w:tr>
      <w:tr w:rsidR="00235132" w:rsidRPr="00235132" w14:paraId="713A9E0B" w14:textId="77777777" w:rsidTr="00F9198B">
        <w:trPr>
          <w:trHeight w:val="441"/>
        </w:trPr>
        <w:tc>
          <w:tcPr>
            <w:tcW w:w="698" w:type="dxa"/>
            <w:vMerge/>
          </w:tcPr>
          <w:p w14:paraId="264FE1E6" w14:textId="77777777" w:rsidR="00F9198B" w:rsidRPr="00235132" w:rsidRDefault="00F9198B" w:rsidP="00607580">
            <w:pPr>
              <w:snapToGrid w:val="0"/>
              <w:spacing w:line="360" w:lineRule="auto"/>
              <w:rPr>
                <w:rFonts w:ascii="Book Antiqua" w:eastAsia="MS Mincho" w:hAnsi="Book Antiqua" w:cs="Times New Roman"/>
                <w:sz w:val="24"/>
                <w:szCs w:val="24"/>
              </w:rPr>
            </w:pPr>
          </w:p>
        </w:tc>
        <w:tc>
          <w:tcPr>
            <w:tcW w:w="5222" w:type="dxa"/>
          </w:tcPr>
          <w:p w14:paraId="6199EF39" w14:textId="77777777" w:rsidR="00F9198B" w:rsidRPr="00235132" w:rsidRDefault="00F9198B"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No</w:t>
            </w:r>
          </w:p>
        </w:tc>
        <w:tc>
          <w:tcPr>
            <w:tcW w:w="1334" w:type="dxa"/>
          </w:tcPr>
          <w:p w14:paraId="697B4029"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14 (38.9)</w:t>
            </w:r>
          </w:p>
        </w:tc>
        <w:tc>
          <w:tcPr>
            <w:tcW w:w="1458" w:type="dxa"/>
          </w:tcPr>
          <w:p w14:paraId="385958A9"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6 (42.9)</w:t>
            </w:r>
          </w:p>
        </w:tc>
        <w:tc>
          <w:tcPr>
            <w:tcW w:w="1458" w:type="dxa"/>
          </w:tcPr>
          <w:p w14:paraId="56AB1739"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8 (57.1)</w:t>
            </w:r>
          </w:p>
        </w:tc>
        <w:tc>
          <w:tcPr>
            <w:tcW w:w="853" w:type="dxa"/>
          </w:tcPr>
          <w:p w14:paraId="7CA6B8A6"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0.494</w:t>
            </w:r>
          </w:p>
        </w:tc>
        <w:tc>
          <w:tcPr>
            <w:tcW w:w="1212" w:type="dxa"/>
          </w:tcPr>
          <w:p w14:paraId="2306BB6E"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7 (50.0)</w:t>
            </w:r>
          </w:p>
        </w:tc>
        <w:tc>
          <w:tcPr>
            <w:tcW w:w="1336" w:type="dxa"/>
          </w:tcPr>
          <w:p w14:paraId="54513FDB"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7 (50.0)</w:t>
            </w:r>
          </w:p>
        </w:tc>
        <w:tc>
          <w:tcPr>
            <w:tcW w:w="854" w:type="dxa"/>
          </w:tcPr>
          <w:p w14:paraId="4C0B86AE"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0.593</w:t>
            </w:r>
          </w:p>
        </w:tc>
      </w:tr>
      <w:tr w:rsidR="00235132" w:rsidRPr="00235132" w14:paraId="4117F30A" w14:textId="77777777" w:rsidTr="00F9198B">
        <w:trPr>
          <w:trHeight w:val="220"/>
        </w:trPr>
        <w:tc>
          <w:tcPr>
            <w:tcW w:w="698" w:type="dxa"/>
            <w:vMerge w:val="restart"/>
          </w:tcPr>
          <w:p w14:paraId="70CE0E38" w14:textId="77777777" w:rsidR="00F9198B" w:rsidRPr="00235132" w:rsidRDefault="00F9198B"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12</w:t>
            </w:r>
          </w:p>
        </w:tc>
        <w:tc>
          <w:tcPr>
            <w:tcW w:w="13727" w:type="dxa"/>
            <w:gridSpan w:val="8"/>
          </w:tcPr>
          <w:p w14:paraId="2C046EB5" w14:textId="77777777" w:rsidR="00F9198B" w:rsidRPr="00235132" w:rsidRDefault="00F9198B"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Can you perform early colonoscopy within 24 h after patient arrival at hospital?</w:t>
            </w:r>
          </w:p>
        </w:tc>
      </w:tr>
      <w:tr w:rsidR="00235132" w:rsidRPr="00235132" w14:paraId="36CE698A" w14:textId="77777777" w:rsidTr="00F9198B">
        <w:trPr>
          <w:trHeight w:val="441"/>
        </w:trPr>
        <w:tc>
          <w:tcPr>
            <w:tcW w:w="698" w:type="dxa"/>
            <w:vMerge/>
          </w:tcPr>
          <w:p w14:paraId="4ED3A5F1" w14:textId="77777777" w:rsidR="00F9198B" w:rsidRPr="00235132" w:rsidRDefault="00F9198B" w:rsidP="00607580">
            <w:pPr>
              <w:snapToGrid w:val="0"/>
              <w:spacing w:line="360" w:lineRule="auto"/>
              <w:rPr>
                <w:rFonts w:ascii="Book Antiqua" w:eastAsia="MS Mincho" w:hAnsi="Book Antiqua" w:cs="Times New Roman"/>
                <w:sz w:val="24"/>
                <w:szCs w:val="24"/>
              </w:rPr>
            </w:pPr>
          </w:p>
        </w:tc>
        <w:tc>
          <w:tcPr>
            <w:tcW w:w="5222" w:type="dxa"/>
          </w:tcPr>
          <w:p w14:paraId="2891EA31" w14:textId="77777777" w:rsidR="00F9198B" w:rsidRPr="00235132" w:rsidRDefault="00F9198B"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 xml:space="preserve">Yes </w:t>
            </w:r>
          </w:p>
        </w:tc>
        <w:tc>
          <w:tcPr>
            <w:tcW w:w="1334" w:type="dxa"/>
          </w:tcPr>
          <w:p w14:paraId="00D212E6"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16 (43.2)</w:t>
            </w:r>
          </w:p>
        </w:tc>
        <w:tc>
          <w:tcPr>
            <w:tcW w:w="1458" w:type="dxa"/>
          </w:tcPr>
          <w:p w14:paraId="162BC4C5"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9 (56.3)</w:t>
            </w:r>
          </w:p>
        </w:tc>
        <w:tc>
          <w:tcPr>
            <w:tcW w:w="1458" w:type="dxa"/>
          </w:tcPr>
          <w:p w14:paraId="28286A6C"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7 (43.7)</w:t>
            </w:r>
          </w:p>
        </w:tc>
        <w:tc>
          <w:tcPr>
            <w:tcW w:w="853" w:type="dxa"/>
          </w:tcPr>
          <w:p w14:paraId="318780B2"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p>
        </w:tc>
        <w:tc>
          <w:tcPr>
            <w:tcW w:w="1212" w:type="dxa"/>
          </w:tcPr>
          <w:p w14:paraId="36610B7D"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10 (62.5)</w:t>
            </w:r>
          </w:p>
        </w:tc>
        <w:tc>
          <w:tcPr>
            <w:tcW w:w="1336" w:type="dxa"/>
          </w:tcPr>
          <w:p w14:paraId="44027BEF"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6 (37.5)</w:t>
            </w:r>
          </w:p>
        </w:tc>
        <w:tc>
          <w:tcPr>
            <w:tcW w:w="854" w:type="dxa"/>
          </w:tcPr>
          <w:p w14:paraId="2E5966ED"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p>
        </w:tc>
      </w:tr>
      <w:tr w:rsidR="00235132" w:rsidRPr="00235132" w14:paraId="503D8E7C" w14:textId="77777777" w:rsidTr="00F9198B">
        <w:trPr>
          <w:trHeight w:val="441"/>
        </w:trPr>
        <w:tc>
          <w:tcPr>
            <w:tcW w:w="698" w:type="dxa"/>
            <w:vMerge/>
          </w:tcPr>
          <w:p w14:paraId="27B3AC00" w14:textId="77777777" w:rsidR="00F9198B" w:rsidRPr="00235132" w:rsidRDefault="00F9198B" w:rsidP="00607580">
            <w:pPr>
              <w:snapToGrid w:val="0"/>
              <w:spacing w:line="360" w:lineRule="auto"/>
              <w:rPr>
                <w:rFonts w:ascii="Book Antiqua" w:eastAsia="MS Mincho" w:hAnsi="Book Antiqua" w:cs="Times New Roman"/>
                <w:sz w:val="24"/>
                <w:szCs w:val="24"/>
              </w:rPr>
            </w:pPr>
          </w:p>
        </w:tc>
        <w:tc>
          <w:tcPr>
            <w:tcW w:w="5222" w:type="dxa"/>
          </w:tcPr>
          <w:p w14:paraId="32DA3FD0" w14:textId="77777777" w:rsidR="00F9198B" w:rsidRPr="00235132" w:rsidRDefault="00F9198B"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No</w:t>
            </w:r>
          </w:p>
        </w:tc>
        <w:tc>
          <w:tcPr>
            <w:tcW w:w="1334" w:type="dxa"/>
          </w:tcPr>
          <w:p w14:paraId="79CED0CC"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21 (56.8)</w:t>
            </w:r>
          </w:p>
        </w:tc>
        <w:tc>
          <w:tcPr>
            <w:tcW w:w="1458" w:type="dxa"/>
          </w:tcPr>
          <w:p w14:paraId="0E2D11D5"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9 (42.9)</w:t>
            </w:r>
          </w:p>
        </w:tc>
        <w:tc>
          <w:tcPr>
            <w:tcW w:w="1458" w:type="dxa"/>
          </w:tcPr>
          <w:p w14:paraId="7211C542"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12 (57.1)</w:t>
            </w:r>
          </w:p>
        </w:tc>
        <w:tc>
          <w:tcPr>
            <w:tcW w:w="853" w:type="dxa"/>
          </w:tcPr>
          <w:p w14:paraId="2EC96D9D"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0.419</w:t>
            </w:r>
          </w:p>
        </w:tc>
        <w:tc>
          <w:tcPr>
            <w:tcW w:w="1212" w:type="dxa"/>
          </w:tcPr>
          <w:p w14:paraId="007EE473"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11 (52.4)</w:t>
            </w:r>
          </w:p>
        </w:tc>
        <w:tc>
          <w:tcPr>
            <w:tcW w:w="1336" w:type="dxa"/>
          </w:tcPr>
          <w:p w14:paraId="1F0EBD09"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10 (47.6)</w:t>
            </w:r>
          </w:p>
        </w:tc>
        <w:tc>
          <w:tcPr>
            <w:tcW w:w="854" w:type="dxa"/>
          </w:tcPr>
          <w:p w14:paraId="1376D106"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0.538</w:t>
            </w:r>
          </w:p>
        </w:tc>
      </w:tr>
      <w:tr w:rsidR="00235132" w:rsidRPr="00235132" w14:paraId="451545C9" w14:textId="77777777" w:rsidTr="00F9198B">
        <w:trPr>
          <w:trHeight w:val="220"/>
        </w:trPr>
        <w:tc>
          <w:tcPr>
            <w:tcW w:w="698" w:type="dxa"/>
            <w:vMerge w:val="restart"/>
          </w:tcPr>
          <w:p w14:paraId="64900F30" w14:textId="77777777" w:rsidR="00F9198B" w:rsidRPr="00235132" w:rsidRDefault="00F9198B"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13</w:t>
            </w:r>
          </w:p>
        </w:tc>
        <w:tc>
          <w:tcPr>
            <w:tcW w:w="5222" w:type="dxa"/>
          </w:tcPr>
          <w:p w14:paraId="05A38865" w14:textId="77777777" w:rsidR="00F9198B" w:rsidRPr="00235132" w:rsidRDefault="00F9198B"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Do you request bowel preparation?</w:t>
            </w:r>
          </w:p>
        </w:tc>
        <w:tc>
          <w:tcPr>
            <w:tcW w:w="1334" w:type="dxa"/>
          </w:tcPr>
          <w:p w14:paraId="6DB44A01" w14:textId="77777777" w:rsidR="00F9198B" w:rsidRPr="00235132" w:rsidRDefault="00F9198B" w:rsidP="00607580">
            <w:pPr>
              <w:snapToGrid w:val="0"/>
              <w:spacing w:line="360" w:lineRule="auto"/>
              <w:rPr>
                <w:rFonts w:ascii="Book Antiqua" w:eastAsia="MS Mincho" w:hAnsi="Book Antiqua" w:cs="Times New Roman"/>
                <w:sz w:val="24"/>
                <w:szCs w:val="24"/>
              </w:rPr>
            </w:pPr>
          </w:p>
        </w:tc>
        <w:tc>
          <w:tcPr>
            <w:tcW w:w="1458" w:type="dxa"/>
          </w:tcPr>
          <w:p w14:paraId="3887F4DC" w14:textId="77777777" w:rsidR="00F9198B" w:rsidRPr="00235132" w:rsidRDefault="00F9198B" w:rsidP="00607580">
            <w:pPr>
              <w:snapToGrid w:val="0"/>
              <w:spacing w:line="360" w:lineRule="auto"/>
              <w:rPr>
                <w:rFonts w:ascii="Book Antiqua" w:eastAsia="MS Mincho" w:hAnsi="Book Antiqua" w:cs="Times New Roman"/>
                <w:sz w:val="24"/>
                <w:szCs w:val="24"/>
              </w:rPr>
            </w:pPr>
          </w:p>
        </w:tc>
        <w:tc>
          <w:tcPr>
            <w:tcW w:w="1458" w:type="dxa"/>
          </w:tcPr>
          <w:p w14:paraId="52C9765C" w14:textId="77777777" w:rsidR="00F9198B" w:rsidRPr="00235132" w:rsidRDefault="00F9198B" w:rsidP="00607580">
            <w:pPr>
              <w:snapToGrid w:val="0"/>
              <w:spacing w:line="360" w:lineRule="auto"/>
              <w:rPr>
                <w:rFonts w:ascii="Book Antiqua" w:eastAsia="MS Mincho" w:hAnsi="Book Antiqua" w:cs="Times New Roman"/>
                <w:sz w:val="24"/>
                <w:szCs w:val="24"/>
              </w:rPr>
            </w:pPr>
          </w:p>
        </w:tc>
        <w:tc>
          <w:tcPr>
            <w:tcW w:w="853" w:type="dxa"/>
          </w:tcPr>
          <w:p w14:paraId="15CE8A7B" w14:textId="77777777" w:rsidR="00F9198B" w:rsidRPr="00235132" w:rsidRDefault="00F9198B" w:rsidP="00607580">
            <w:pPr>
              <w:snapToGrid w:val="0"/>
              <w:spacing w:line="360" w:lineRule="auto"/>
              <w:rPr>
                <w:rFonts w:ascii="Book Antiqua" w:eastAsia="MS Mincho" w:hAnsi="Book Antiqua" w:cs="Times New Roman"/>
                <w:sz w:val="24"/>
                <w:szCs w:val="24"/>
              </w:rPr>
            </w:pPr>
          </w:p>
        </w:tc>
        <w:tc>
          <w:tcPr>
            <w:tcW w:w="1212" w:type="dxa"/>
          </w:tcPr>
          <w:p w14:paraId="2FA3491B" w14:textId="77777777" w:rsidR="00F9198B" w:rsidRPr="00235132" w:rsidRDefault="00F9198B" w:rsidP="00607580">
            <w:pPr>
              <w:snapToGrid w:val="0"/>
              <w:spacing w:line="360" w:lineRule="auto"/>
              <w:rPr>
                <w:rFonts w:ascii="Book Antiqua" w:eastAsia="MS Mincho" w:hAnsi="Book Antiqua" w:cs="Times New Roman"/>
                <w:sz w:val="24"/>
                <w:szCs w:val="24"/>
              </w:rPr>
            </w:pPr>
          </w:p>
        </w:tc>
        <w:tc>
          <w:tcPr>
            <w:tcW w:w="1336" w:type="dxa"/>
          </w:tcPr>
          <w:p w14:paraId="26386208" w14:textId="77777777" w:rsidR="00F9198B" w:rsidRPr="00235132" w:rsidRDefault="00F9198B" w:rsidP="00607580">
            <w:pPr>
              <w:snapToGrid w:val="0"/>
              <w:spacing w:line="360" w:lineRule="auto"/>
              <w:rPr>
                <w:rFonts w:ascii="Book Antiqua" w:eastAsia="MS Mincho" w:hAnsi="Book Antiqua" w:cs="Times New Roman"/>
                <w:sz w:val="24"/>
                <w:szCs w:val="24"/>
              </w:rPr>
            </w:pPr>
          </w:p>
        </w:tc>
        <w:tc>
          <w:tcPr>
            <w:tcW w:w="854" w:type="dxa"/>
          </w:tcPr>
          <w:p w14:paraId="5C15A2D9" w14:textId="77777777" w:rsidR="00F9198B" w:rsidRPr="00235132" w:rsidRDefault="00F9198B" w:rsidP="00607580">
            <w:pPr>
              <w:snapToGrid w:val="0"/>
              <w:spacing w:line="360" w:lineRule="auto"/>
              <w:rPr>
                <w:rFonts w:ascii="Book Antiqua" w:eastAsia="MS Mincho" w:hAnsi="Book Antiqua" w:cs="Times New Roman"/>
                <w:b/>
                <w:sz w:val="24"/>
                <w:szCs w:val="24"/>
              </w:rPr>
            </w:pPr>
          </w:p>
        </w:tc>
      </w:tr>
      <w:tr w:rsidR="00235132" w:rsidRPr="00235132" w14:paraId="3D5CA589" w14:textId="77777777" w:rsidTr="00F9198B">
        <w:trPr>
          <w:trHeight w:val="434"/>
        </w:trPr>
        <w:tc>
          <w:tcPr>
            <w:tcW w:w="698" w:type="dxa"/>
            <w:vMerge/>
          </w:tcPr>
          <w:p w14:paraId="5C22F986" w14:textId="77777777" w:rsidR="00F9198B" w:rsidRPr="00235132" w:rsidRDefault="00F9198B" w:rsidP="00607580">
            <w:pPr>
              <w:snapToGrid w:val="0"/>
              <w:spacing w:line="360" w:lineRule="auto"/>
              <w:rPr>
                <w:rFonts w:ascii="Book Antiqua" w:eastAsia="MS Mincho" w:hAnsi="Book Antiqua" w:cs="Times New Roman"/>
                <w:sz w:val="24"/>
                <w:szCs w:val="24"/>
              </w:rPr>
            </w:pPr>
          </w:p>
        </w:tc>
        <w:tc>
          <w:tcPr>
            <w:tcW w:w="5222" w:type="dxa"/>
          </w:tcPr>
          <w:p w14:paraId="44CB6AC9" w14:textId="77777777" w:rsidR="00F9198B" w:rsidRPr="00235132" w:rsidRDefault="00F9198B"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 xml:space="preserve">Yes </w:t>
            </w:r>
          </w:p>
        </w:tc>
        <w:tc>
          <w:tcPr>
            <w:tcW w:w="1334" w:type="dxa"/>
          </w:tcPr>
          <w:p w14:paraId="4ACC8A71" w14:textId="1A6FD1D1"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17 (46.0)</w:t>
            </w:r>
          </w:p>
        </w:tc>
        <w:tc>
          <w:tcPr>
            <w:tcW w:w="1458" w:type="dxa"/>
          </w:tcPr>
          <w:p w14:paraId="23E800B2"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6 (35.3)</w:t>
            </w:r>
          </w:p>
        </w:tc>
        <w:tc>
          <w:tcPr>
            <w:tcW w:w="1458" w:type="dxa"/>
          </w:tcPr>
          <w:p w14:paraId="166F78DE"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11 (64.7)</w:t>
            </w:r>
          </w:p>
        </w:tc>
        <w:tc>
          <w:tcPr>
            <w:tcW w:w="853" w:type="dxa"/>
          </w:tcPr>
          <w:p w14:paraId="4D7CAC12"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p>
        </w:tc>
        <w:tc>
          <w:tcPr>
            <w:tcW w:w="1212" w:type="dxa"/>
          </w:tcPr>
          <w:p w14:paraId="42E21D0F"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13 (76.5)</w:t>
            </w:r>
          </w:p>
        </w:tc>
        <w:tc>
          <w:tcPr>
            <w:tcW w:w="1336" w:type="dxa"/>
          </w:tcPr>
          <w:p w14:paraId="77819F37"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4 (23.5)</w:t>
            </w:r>
          </w:p>
        </w:tc>
        <w:tc>
          <w:tcPr>
            <w:tcW w:w="854" w:type="dxa"/>
          </w:tcPr>
          <w:p w14:paraId="42C5E7DB" w14:textId="77777777" w:rsidR="00F9198B" w:rsidRPr="00235132" w:rsidRDefault="00F9198B" w:rsidP="00956B6A">
            <w:pPr>
              <w:snapToGrid w:val="0"/>
              <w:spacing w:line="360" w:lineRule="auto"/>
              <w:jc w:val="center"/>
              <w:rPr>
                <w:rFonts w:ascii="Book Antiqua" w:eastAsia="MS Mincho" w:hAnsi="Book Antiqua" w:cs="Times New Roman"/>
                <w:b/>
                <w:sz w:val="24"/>
                <w:szCs w:val="24"/>
              </w:rPr>
            </w:pPr>
          </w:p>
        </w:tc>
      </w:tr>
      <w:tr w:rsidR="00235132" w:rsidRPr="00235132" w14:paraId="0F7407EB" w14:textId="77777777" w:rsidTr="00F9198B">
        <w:trPr>
          <w:trHeight w:val="220"/>
        </w:trPr>
        <w:tc>
          <w:tcPr>
            <w:tcW w:w="698" w:type="dxa"/>
            <w:vMerge/>
          </w:tcPr>
          <w:p w14:paraId="26473E9B" w14:textId="77777777" w:rsidR="00F9198B" w:rsidRPr="00235132" w:rsidRDefault="00F9198B" w:rsidP="00607580">
            <w:pPr>
              <w:snapToGrid w:val="0"/>
              <w:spacing w:line="360" w:lineRule="auto"/>
              <w:rPr>
                <w:rFonts w:ascii="Book Antiqua" w:eastAsia="MS Mincho" w:hAnsi="Book Antiqua" w:cs="Times New Roman"/>
                <w:sz w:val="24"/>
                <w:szCs w:val="24"/>
              </w:rPr>
            </w:pPr>
          </w:p>
        </w:tc>
        <w:tc>
          <w:tcPr>
            <w:tcW w:w="5222" w:type="dxa"/>
          </w:tcPr>
          <w:p w14:paraId="16397EE0" w14:textId="77777777" w:rsidR="00F9198B" w:rsidRPr="00235132" w:rsidRDefault="00F9198B"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 xml:space="preserve">No </w:t>
            </w:r>
          </w:p>
        </w:tc>
        <w:tc>
          <w:tcPr>
            <w:tcW w:w="1334" w:type="dxa"/>
          </w:tcPr>
          <w:p w14:paraId="36C5248D" w14:textId="4ED10EB9"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3 (8.1)</w:t>
            </w:r>
          </w:p>
        </w:tc>
        <w:tc>
          <w:tcPr>
            <w:tcW w:w="1458" w:type="dxa"/>
          </w:tcPr>
          <w:p w14:paraId="44181282"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3 (100)</w:t>
            </w:r>
          </w:p>
        </w:tc>
        <w:tc>
          <w:tcPr>
            <w:tcW w:w="1458" w:type="dxa"/>
          </w:tcPr>
          <w:p w14:paraId="6A8AE488"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853" w:type="dxa"/>
          </w:tcPr>
          <w:p w14:paraId="6D6E3768"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p>
        </w:tc>
        <w:tc>
          <w:tcPr>
            <w:tcW w:w="1212" w:type="dxa"/>
          </w:tcPr>
          <w:p w14:paraId="3850703E"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 (66.7)</w:t>
            </w:r>
          </w:p>
        </w:tc>
        <w:tc>
          <w:tcPr>
            <w:tcW w:w="1336" w:type="dxa"/>
          </w:tcPr>
          <w:p w14:paraId="00EEBDBD"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(33.3)</w:t>
            </w:r>
          </w:p>
        </w:tc>
        <w:tc>
          <w:tcPr>
            <w:tcW w:w="854" w:type="dxa"/>
          </w:tcPr>
          <w:p w14:paraId="61F1AC83"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p>
        </w:tc>
      </w:tr>
      <w:tr w:rsidR="00235132" w:rsidRPr="00235132" w14:paraId="70DEE30A" w14:textId="77777777" w:rsidTr="00F9198B">
        <w:trPr>
          <w:trHeight w:val="441"/>
        </w:trPr>
        <w:tc>
          <w:tcPr>
            <w:tcW w:w="698" w:type="dxa"/>
          </w:tcPr>
          <w:p w14:paraId="716077A4" w14:textId="77777777" w:rsidR="00500FB0" w:rsidRPr="00235132" w:rsidRDefault="00500FB0" w:rsidP="00607580">
            <w:pPr>
              <w:snapToGrid w:val="0"/>
              <w:spacing w:line="360" w:lineRule="auto"/>
              <w:rPr>
                <w:rFonts w:ascii="Book Antiqua" w:eastAsia="MS Mincho" w:hAnsi="Book Antiqua" w:cs="Times New Roman"/>
                <w:sz w:val="24"/>
                <w:szCs w:val="24"/>
              </w:rPr>
            </w:pPr>
          </w:p>
        </w:tc>
        <w:tc>
          <w:tcPr>
            <w:tcW w:w="5222" w:type="dxa"/>
          </w:tcPr>
          <w:p w14:paraId="1CDAD467" w14:textId="77777777" w:rsidR="00500FB0" w:rsidRPr="00235132" w:rsidRDefault="00500FB0"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Case by case</w:t>
            </w:r>
          </w:p>
        </w:tc>
        <w:tc>
          <w:tcPr>
            <w:tcW w:w="1334" w:type="dxa"/>
          </w:tcPr>
          <w:p w14:paraId="121336A2" w14:textId="77777777" w:rsidR="00500FB0" w:rsidRPr="00235132" w:rsidRDefault="00500FB0"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17 (45.9)</w:t>
            </w:r>
          </w:p>
        </w:tc>
        <w:tc>
          <w:tcPr>
            <w:tcW w:w="1458" w:type="dxa"/>
          </w:tcPr>
          <w:p w14:paraId="062395B5" w14:textId="77777777" w:rsidR="00500FB0" w:rsidRPr="00235132" w:rsidRDefault="00500FB0"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9 (52.9)</w:t>
            </w:r>
          </w:p>
        </w:tc>
        <w:tc>
          <w:tcPr>
            <w:tcW w:w="1458" w:type="dxa"/>
          </w:tcPr>
          <w:p w14:paraId="1E3304B7" w14:textId="77777777" w:rsidR="00500FB0" w:rsidRPr="00235132" w:rsidRDefault="00500FB0"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8 (47.1)</w:t>
            </w:r>
          </w:p>
        </w:tc>
        <w:tc>
          <w:tcPr>
            <w:tcW w:w="853" w:type="dxa"/>
          </w:tcPr>
          <w:p w14:paraId="2648B0A8" w14:textId="77777777" w:rsidR="00500FB0" w:rsidRPr="00235132" w:rsidRDefault="00500FB0"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0.105</w:t>
            </w:r>
          </w:p>
        </w:tc>
        <w:tc>
          <w:tcPr>
            <w:tcW w:w="1212" w:type="dxa"/>
          </w:tcPr>
          <w:p w14:paraId="4DADDE25" w14:textId="77777777" w:rsidR="00500FB0" w:rsidRPr="00235132" w:rsidRDefault="00500FB0"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6 (35.3)</w:t>
            </w:r>
          </w:p>
        </w:tc>
        <w:tc>
          <w:tcPr>
            <w:tcW w:w="1336" w:type="dxa"/>
          </w:tcPr>
          <w:p w14:paraId="2230055D" w14:textId="77777777" w:rsidR="00500FB0" w:rsidRPr="00235132" w:rsidRDefault="00500FB0"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11 (64.7)</w:t>
            </w:r>
          </w:p>
        </w:tc>
        <w:tc>
          <w:tcPr>
            <w:tcW w:w="854" w:type="dxa"/>
          </w:tcPr>
          <w:p w14:paraId="274A850C" w14:textId="77777777" w:rsidR="00500FB0" w:rsidRPr="00235132" w:rsidRDefault="00500FB0"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b/>
                <w:sz w:val="24"/>
                <w:szCs w:val="24"/>
              </w:rPr>
              <w:t>0.046</w:t>
            </w:r>
          </w:p>
        </w:tc>
      </w:tr>
      <w:tr w:rsidR="00235132" w:rsidRPr="00235132" w14:paraId="678380EC" w14:textId="77777777" w:rsidTr="00F9198B">
        <w:trPr>
          <w:trHeight w:val="220"/>
        </w:trPr>
        <w:tc>
          <w:tcPr>
            <w:tcW w:w="698" w:type="dxa"/>
            <w:vMerge w:val="restart"/>
          </w:tcPr>
          <w:p w14:paraId="31B8F3FD" w14:textId="77777777" w:rsidR="00F9198B" w:rsidRPr="00235132" w:rsidRDefault="00F9198B"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lastRenderedPageBreak/>
              <w:t>14</w:t>
            </w:r>
          </w:p>
        </w:tc>
        <w:tc>
          <w:tcPr>
            <w:tcW w:w="13727" w:type="dxa"/>
            <w:gridSpan w:val="8"/>
          </w:tcPr>
          <w:p w14:paraId="1F750668" w14:textId="77777777" w:rsidR="00F9198B" w:rsidRPr="00235132" w:rsidRDefault="00F9198B"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Do you use a cap-assisted colonoscopy for early colonoscopy?</w:t>
            </w:r>
          </w:p>
        </w:tc>
      </w:tr>
      <w:tr w:rsidR="00235132" w:rsidRPr="00235132" w14:paraId="4323D2E0" w14:textId="77777777" w:rsidTr="00F9198B">
        <w:trPr>
          <w:trHeight w:val="441"/>
        </w:trPr>
        <w:tc>
          <w:tcPr>
            <w:tcW w:w="698" w:type="dxa"/>
            <w:vMerge/>
          </w:tcPr>
          <w:p w14:paraId="3AF5BFF7" w14:textId="77777777" w:rsidR="00F9198B" w:rsidRPr="00235132" w:rsidRDefault="00F9198B" w:rsidP="00607580">
            <w:pPr>
              <w:snapToGrid w:val="0"/>
              <w:spacing w:line="360" w:lineRule="auto"/>
              <w:rPr>
                <w:rFonts w:ascii="Book Antiqua" w:eastAsia="MS Mincho" w:hAnsi="Book Antiqua" w:cs="Times New Roman"/>
                <w:sz w:val="24"/>
                <w:szCs w:val="24"/>
              </w:rPr>
            </w:pPr>
          </w:p>
        </w:tc>
        <w:tc>
          <w:tcPr>
            <w:tcW w:w="5222" w:type="dxa"/>
          </w:tcPr>
          <w:p w14:paraId="00D24598" w14:textId="77777777" w:rsidR="00F9198B" w:rsidRPr="00235132" w:rsidRDefault="00F9198B"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 xml:space="preserve">a) Yes </w:t>
            </w:r>
          </w:p>
        </w:tc>
        <w:tc>
          <w:tcPr>
            <w:tcW w:w="1334" w:type="dxa"/>
          </w:tcPr>
          <w:p w14:paraId="1DC48A0C"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24 (64.9)</w:t>
            </w:r>
          </w:p>
        </w:tc>
        <w:tc>
          <w:tcPr>
            <w:tcW w:w="1458" w:type="dxa"/>
          </w:tcPr>
          <w:p w14:paraId="17F0C02F"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11 (45.8)</w:t>
            </w:r>
          </w:p>
        </w:tc>
        <w:tc>
          <w:tcPr>
            <w:tcW w:w="1458" w:type="dxa"/>
          </w:tcPr>
          <w:p w14:paraId="0A09978B"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13 (54.2)</w:t>
            </w:r>
          </w:p>
        </w:tc>
        <w:tc>
          <w:tcPr>
            <w:tcW w:w="853" w:type="dxa"/>
          </w:tcPr>
          <w:p w14:paraId="2D075DC4"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p>
        </w:tc>
        <w:tc>
          <w:tcPr>
            <w:tcW w:w="1212" w:type="dxa"/>
          </w:tcPr>
          <w:p w14:paraId="0EA4F51F"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15 (62.5)</w:t>
            </w:r>
          </w:p>
        </w:tc>
        <w:tc>
          <w:tcPr>
            <w:tcW w:w="1336" w:type="dxa"/>
          </w:tcPr>
          <w:p w14:paraId="695C57F9"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9 (37.5)</w:t>
            </w:r>
          </w:p>
        </w:tc>
        <w:tc>
          <w:tcPr>
            <w:tcW w:w="854" w:type="dxa"/>
          </w:tcPr>
          <w:p w14:paraId="16A7EC60"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p>
        </w:tc>
      </w:tr>
      <w:tr w:rsidR="00235132" w:rsidRPr="00235132" w14:paraId="3B78462A" w14:textId="77777777" w:rsidTr="00F9198B">
        <w:trPr>
          <w:trHeight w:val="441"/>
        </w:trPr>
        <w:tc>
          <w:tcPr>
            <w:tcW w:w="698" w:type="dxa"/>
            <w:vMerge/>
          </w:tcPr>
          <w:p w14:paraId="505DB776" w14:textId="77777777" w:rsidR="00F9198B" w:rsidRPr="00235132" w:rsidRDefault="00F9198B" w:rsidP="00607580">
            <w:pPr>
              <w:snapToGrid w:val="0"/>
              <w:spacing w:line="360" w:lineRule="auto"/>
              <w:rPr>
                <w:rFonts w:ascii="Book Antiqua" w:eastAsia="MS Mincho" w:hAnsi="Book Antiqua" w:cs="Times New Roman"/>
                <w:sz w:val="24"/>
                <w:szCs w:val="24"/>
              </w:rPr>
            </w:pPr>
          </w:p>
        </w:tc>
        <w:tc>
          <w:tcPr>
            <w:tcW w:w="5222" w:type="dxa"/>
          </w:tcPr>
          <w:p w14:paraId="36540CC6" w14:textId="77777777" w:rsidR="00F9198B" w:rsidRPr="00235132" w:rsidRDefault="00F9198B"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b) No</w:t>
            </w:r>
          </w:p>
        </w:tc>
        <w:tc>
          <w:tcPr>
            <w:tcW w:w="1334" w:type="dxa"/>
          </w:tcPr>
          <w:p w14:paraId="517AD8C7"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13 (35.1)</w:t>
            </w:r>
          </w:p>
        </w:tc>
        <w:tc>
          <w:tcPr>
            <w:tcW w:w="1458" w:type="dxa"/>
          </w:tcPr>
          <w:p w14:paraId="70DB23C1"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7 (53.9)</w:t>
            </w:r>
          </w:p>
        </w:tc>
        <w:tc>
          <w:tcPr>
            <w:tcW w:w="1458" w:type="dxa"/>
          </w:tcPr>
          <w:p w14:paraId="21F79EAC"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6 (46.1)</w:t>
            </w:r>
          </w:p>
        </w:tc>
        <w:tc>
          <w:tcPr>
            <w:tcW w:w="853" w:type="dxa"/>
          </w:tcPr>
          <w:p w14:paraId="338EF431"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0.642</w:t>
            </w:r>
          </w:p>
        </w:tc>
        <w:tc>
          <w:tcPr>
            <w:tcW w:w="1212" w:type="dxa"/>
          </w:tcPr>
          <w:p w14:paraId="0E3ACF20"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6 (46.2)</w:t>
            </w:r>
          </w:p>
        </w:tc>
        <w:tc>
          <w:tcPr>
            <w:tcW w:w="1336" w:type="dxa"/>
          </w:tcPr>
          <w:p w14:paraId="0128B181"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7 (53.8)</w:t>
            </w:r>
          </w:p>
        </w:tc>
        <w:tc>
          <w:tcPr>
            <w:tcW w:w="854" w:type="dxa"/>
          </w:tcPr>
          <w:p w14:paraId="112E6228"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0.338</w:t>
            </w:r>
          </w:p>
        </w:tc>
      </w:tr>
      <w:tr w:rsidR="00235132" w:rsidRPr="00235132" w14:paraId="1FF0F4C7" w14:textId="77777777" w:rsidTr="00F9198B">
        <w:trPr>
          <w:trHeight w:val="71"/>
        </w:trPr>
        <w:tc>
          <w:tcPr>
            <w:tcW w:w="698" w:type="dxa"/>
            <w:vMerge w:val="restart"/>
          </w:tcPr>
          <w:p w14:paraId="4690B638" w14:textId="77777777" w:rsidR="00F9198B" w:rsidRPr="00235132" w:rsidRDefault="00F9198B"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15</w:t>
            </w:r>
          </w:p>
        </w:tc>
        <w:tc>
          <w:tcPr>
            <w:tcW w:w="13727" w:type="dxa"/>
            <w:gridSpan w:val="8"/>
          </w:tcPr>
          <w:p w14:paraId="38AB5537" w14:textId="2E51A549" w:rsidR="00F9198B" w:rsidRPr="00235132" w:rsidRDefault="00F9198B" w:rsidP="00F9198B">
            <w:pPr>
              <w:snapToGrid w:val="0"/>
              <w:spacing w:line="360" w:lineRule="auto"/>
              <w:rPr>
                <w:rFonts w:ascii="Book Antiqua" w:eastAsia="宋体" w:hAnsi="Book Antiqua" w:cs="Times New Roman"/>
                <w:sz w:val="24"/>
                <w:szCs w:val="24"/>
                <w:lang w:eastAsia="zh-CN"/>
              </w:rPr>
            </w:pPr>
            <w:r w:rsidRPr="00235132">
              <w:rPr>
                <w:rFonts w:ascii="Book Antiqua" w:eastAsia="MS Mincho" w:hAnsi="Book Antiqua" w:cs="Times New Roman"/>
                <w:sz w:val="24"/>
                <w:szCs w:val="24"/>
              </w:rPr>
              <w:t>How do you perform colonoscopy to improve identification of SRH?</w:t>
            </w:r>
            <w:r w:rsidRPr="00235132">
              <w:rPr>
                <w:rFonts w:ascii="Book Antiqua" w:eastAsia="宋体" w:hAnsi="Book Antiqua" w:cs="Times New Roman" w:hint="eastAsia"/>
                <w:sz w:val="24"/>
                <w:szCs w:val="24"/>
                <w:vertAlign w:val="superscript"/>
                <w:lang w:eastAsia="zh-CN"/>
              </w:rPr>
              <w:t>1</w:t>
            </w:r>
          </w:p>
        </w:tc>
      </w:tr>
      <w:tr w:rsidR="00235132" w:rsidRPr="00235132" w14:paraId="1D80BD23" w14:textId="77777777" w:rsidTr="00F9198B">
        <w:trPr>
          <w:trHeight w:val="71"/>
        </w:trPr>
        <w:tc>
          <w:tcPr>
            <w:tcW w:w="698" w:type="dxa"/>
            <w:vMerge/>
          </w:tcPr>
          <w:p w14:paraId="79EB28F1" w14:textId="77777777" w:rsidR="00F9198B" w:rsidRPr="00235132" w:rsidRDefault="00F9198B" w:rsidP="00607580">
            <w:pPr>
              <w:snapToGrid w:val="0"/>
              <w:spacing w:line="360" w:lineRule="auto"/>
              <w:rPr>
                <w:rFonts w:ascii="Book Antiqua" w:eastAsia="MS Mincho" w:hAnsi="Book Antiqua" w:cs="Times New Roman"/>
                <w:sz w:val="24"/>
                <w:szCs w:val="24"/>
              </w:rPr>
            </w:pPr>
          </w:p>
        </w:tc>
        <w:tc>
          <w:tcPr>
            <w:tcW w:w="5222" w:type="dxa"/>
          </w:tcPr>
          <w:p w14:paraId="4D8E9DA9" w14:textId="77777777" w:rsidR="00F9198B" w:rsidRPr="00235132" w:rsidRDefault="00F9198B"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 xml:space="preserve">Cap-assisted colonoscopy </w:t>
            </w:r>
          </w:p>
        </w:tc>
        <w:tc>
          <w:tcPr>
            <w:tcW w:w="1334" w:type="dxa"/>
          </w:tcPr>
          <w:p w14:paraId="73433CD3"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17 (46.0)</w:t>
            </w:r>
          </w:p>
        </w:tc>
        <w:tc>
          <w:tcPr>
            <w:tcW w:w="1458" w:type="dxa"/>
          </w:tcPr>
          <w:p w14:paraId="75816216"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10 (58.8)</w:t>
            </w:r>
          </w:p>
        </w:tc>
        <w:tc>
          <w:tcPr>
            <w:tcW w:w="1458" w:type="dxa"/>
          </w:tcPr>
          <w:p w14:paraId="7F9CD45C"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7 (41.2)</w:t>
            </w:r>
          </w:p>
        </w:tc>
        <w:tc>
          <w:tcPr>
            <w:tcW w:w="853" w:type="dxa"/>
          </w:tcPr>
          <w:p w14:paraId="3E8BBCB1"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0.254</w:t>
            </w:r>
          </w:p>
        </w:tc>
        <w:tc>
          <w:tcPr>
            <w:tcW w:w="1212" w:type="dxa"/>
          </w:tcPr>
          <w:p w14:paraId="11D2A21A"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10 (58.8)</w:t>
            </w:r>
          </w:p>
        </w:tc>
        <w:tc>
          <w:tcPr>
            <w:tcW w:w="1336" w:type="dxa"/>
          </w:tcPr>
          <w:p w14:paraId="58A18414"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7 (41.2)</w:t>
            </w:r>
          </w:p>
        </w:tc>
        <w:tc>
          <w:tcPr>
            <w:tcW w:w="854" w:type="dxa"/>
          </w:tcPr>
          <w:p w14:paraId="4754DBCA"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0.815</w:t>
            </w:r>
          </w:p>
        </w:tc>
      </w:tr>
      <w:tr w:rsidR="00235132" w:rsidRPr="00235132" w14:paraId="458D0B83" w14:textId="77777777" w:rsidTr="00F9198B">
        <w:trPr>
          <w:trHeight w:val="71"/>
        </w:trPr>
        <w:tc>
          <w:tcPr>
            <w:tcW w:w="698" w:type="dxa"/>
            <w:vMerge/>
          </w:tcPr>
          <w:p w14:paraId="6EE498A4" w14:textId="77777777" w:rsidR="00F9198B" w:rsidRPr="00235132" w:rsidRDefault="00F9198B" w:rsidP="00607580">
            <w:pPr>
              <w:snapToGrid w:val="0"/>
              <w:spacing w:line="360" w:lineRule="auto"/>
              <w:rPr>
                <w:rFonts w:ascii="Book Antiqua" w:eastAsia="MS Mincho" w:hAnsi="Book Antiqua" w:cs="Times New Roman"/>
                <w:sz w:val="24"/>
                <w:szCs w:val="24"/>
              </w:rPr>
            </w:pPr>
          </w:p>
        </w:tc>
        <w:tc>
          <w:tcPr>
            <w:tcW w:w="5222" w:type="dxa"/>
          </w:tcPr>
          <w:p w14:paraId="52C0BCDE" w14:textId="77777777" w:rsidR="00F9198B" w:rsidRPr="00235132" w:rsidRDefault="00F9198B"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 xml:space="preserve">Long cap-assisted colonoscopy </w:t>
            </w:r>
          </w:p>
        </w:tc>
        <w:tc>
          <w:tcPr>
            <w:tcW w:w="1334" w:type="dxa"/>
          </w:tcPr>
          <w:p w14:paraId="471A8310"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13 (35.1)</w:t>
            </w:r>
          </w:p>
        </w:tc>
        <w:tc>
          <w:tcPr>
            <w:tcW w:w="1458" w:type="dxa"/>
          </w:tcPr>
          <w:p w14:paraId="5F22E4A9"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6 (46.2)</w:t>
            </w:r>
          </w:p>
        </w:tc>
        <w:tc>
          <w:tcPr>
            <w:tcW w:w="1458" w:type="dxa"/>
          </w:tcPr>
          <w:p w14:paraId="58AB1E28"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7 (53.8)</w:t>
            </w:r>
          </w:p>
        </w:tc>
        <w:tc>
          <w:tcPr>
            <w:tcW w:w="853" w:type="dxa"/>
          </w:tcPr>
          <w:p w14:paraId="37B0BA8D"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0.823</w:t>
            </w:r>
          </w:p>
        </w:tc>
        <w:tc>
          <w:tcPr>
            <w:tcW w:w="1212" w:type="dxa"/>
          </w:tcPr>
          <w:p w14:paraId="11F17AC8"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7 (53.9)</w:t>
            </w:r>
          </w:p>
        </w:tc>
        <w:tc>
          <w:tcPr>
            <w:tcW w:w="1336" w:type="dxa"/>
          </w:tcPr>
          <w:p w14:paraId="78001009"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6 (46.1)</w:t>
            </w:r>
          </w:p>
        </w:tc>
        <w:tc>
          <w:tcPr>
            <w:tcW w:w="854" w:type="dxa"/>
          </w:tcPr>
          <w:p w14:paraId="3574311E"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0.793</w:t>
            </w:r>
          </w:p>
        </w:tc>
      </w:tr>
      <w:tr w:rsidR="00235132" w:rsidRPr="00235132" w14:paraId="1865967C" w14:textId="77777777" w:rsidTr="00F9198B">
        <w:trPr>
          <w:trHeight w:val="71"/>
        </w:trPr>
        <w:tc>
          <w:tcPr>
            <w:tcW w:w="698" w:type="dxa"/>
            <w:vMerge/>
          </w:tcPr>
          <w:p w14:paraId="4EFF8298" w14:textId="77777777" w:rsidR="00F9198B" w:rsidRPr="00235132" w:rsidRDefault="00F9198B" w:rsidP="00607580">
            <w:pPr>
              <w:snapToGrid w:val="0"/>
              <w:spacing w:line="360" w:lineRule="auto"/>
              <w:rPr>
                <w:rFonts w:ascii="Book Antiqua" w:eastAsia="MS Mincho" w:hAnsi="Book Antiqua" w:cs="Times New Roman"/>
                <w:sz w:val="24"/>
                <w:szCs w:val="24"/>
              </w:rPr>
            </w:pPr>
          </w:p>
        </w:tc>
        <w:tc>
          <w:tcPr>
            <w:tcW w:w="5222" w:type="dxa"/>
          </w:tcPr>
          <w:p w14:paraId="3B41F189" w14:textId="77777777" w:rsidR="00F9198B" w:rsidRPr="00235132" w:rsidRDefault="00F9198B"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 xml:space="preserve">Inverting diverticulum </w:t>
            </w:r>
            <w:r w:rsidRPr="00235132">
              <w:rPr>
                <w:rFonts w:ascii="Book Antiqua" w:eastAsia="MS Mincho" w:hAnsi="Book Antiqua" w:cs="Times New Roman"/>
                <w:i/>
                <w:sz w:val="24"/>
                <w:szCs w:val="24"/>
              </w:rPr>
              <w:t>via</w:t>
            </w:r>
            <w:r w:rsidRPr="00235132">
              <w:rPr>
                <w:rFonts w:ascii="Book Antiqua" w:eastAsia="MS Mincho" w:hAnsi="Book Antiqua" w:cs="Times New Roman"/>
                <w:sz w:val="24"/>
                <w:szCs w:val="24"/>
              </w:rPr>
              <w:t xml:space="preserve"> suction of colonoscopy </w:t>
            </w:r>
          </w:p>
        </w:tc>
        <w:tc>
          <w:tcPr>
            <w:tcW w:w="1334" w:type="dxa"/>
          </w:tcPr>
          <w:p w14:paraId="6BDBF952"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18 (48.7)</w:t>
            </w:r>
          </w:p>
        </w:tc>
        <w:tc>
          <w:tcPr>
            <w:tcW w:w="1458" w:type="dxa"/>
          </w:tcPr>
          <w:p w14:paraId="70F8B5D9"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11 (61.1)</w:t>
            </w:r>
          </w:p>
        </w:tc>
        <w:tc>
          <w:tcPr>
            <w:tcW w:w="1458" w:type="dxa"/>
          </w:tcPr>
          <w:p w14:paraId="106537CD"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7 (38.9)</w:t>
            </w:r>
          </w:p>
        </w:tc>
        <w:tc>
          <w:tcPr>
            <w:tcW w:w="853" w:type="dxa"/>
          </w:tcPr>
          <w:p w14:paraId="161A7197"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0.140</w:t>
            </w:r>
          </w:p>
        </w:tc>
        <w:tc>
          <w:tcPr>
            <w:tcW w:w="1212" w:type="dxa"/>
          </w:tcPr>
          <w:p w14:paraId="0F847797"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11 (61.1)</w:t>
            </w:r>
          </w:p>
        </w:tc>
        <w:tc>
          <w:tcPr>
            <w:tcW w:w="1336" w:type="dxa"/>
          </w:tcPr>
          <w:p w14:paraId="67EC8524"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7 (38.9)</w:t>
            </w:r>
          </w:p>
        </w:tc>
        <w:tc>
          <w:tcPr>
            <w:tcW w:w="854" w:type="dxa"/>
          </w:tcPr>
          <w:p w14:paraId="77BC9323"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0.603</w:t>
            </w:r>
          </w:p>
        </w:tc>
      </w:tr>
      <w:tr w:rsidR="00235132" w:rsidRPr="00235132" w14:paraId="73E4966E" w14:textId="77777777" w:rsidTr="00F9198B">
        <w:trPr>
          <w:trHeight w:val="71"/>
        </w:trPr>
        <w:tc>
          <w:tcPr>
            <w:tcW w:w="698" w:type="dxa"/>
            <w:vMerge/>
          </w:tcPr>
          <w:p w14:paraId="0C4AD4C3" w14:textId="77777777" w:rsidR="00F9198B" w:rsidRPr="00235132" w:rsidRDefault="00F9198B" w:rsidP="00607580">
            <w:pPr>
              <w:snapToGrid w:val="0"/>
              <w:spacing w:line="360" w:lineRule="auto"/>
              <w:rPr>
                <w:rFonts w:ascii="Book Antiqua" w:eastAsia="MS Mincho" w:hAnsi="Book Antiqua" w:cs="Times New Roman"/>
                <w:sz w:val="24"/>
                <w:szCs w:val="24"/>
              </w:rPr>
            </w:pPr>
          </w:p>
        </w:tc>
        <w:tc>
          <w:tcPr>
            <w:tcW w:w="5222" w:type="dxa"/>
          </w:tcPr>
          <w:p w14:paraId="2DD0FBC8" w14:textId="77777777" w:rsidR="00F9198B" w:rsidRPr="00235132" w:rsidRDefault="00F9198B"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Wash out with water</w:t>
            </w:r>
          </w:p>
        </w:tc>
        <w:tc>
          <w:tcPr>
            <w:tcW w:w="1334" w:type="dxa"/>
          </w:tcPr>
          <w:p w14:paraId="4557F150"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36 (97.3)</w:t>
            </w:r>
          </w:p>
        </w:tc>
        <w:tc>
          <w:tcPr>
            <w:tcW w:w="1458" w:type="dxa"/>
          </w:tcPr>
          <w:p w14:paraId="59D152BE"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18 (50.0)</w:t>
            </w:r>
          </w:p>
        </w:tc>
        <w:tc>
          <w:tcPr>
            <w:tcW w:w="1458" w:type="dxa"/>
          </w:tcPr>
          <w:p w14:paraId="4E602434"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18 (50.0)</w:t>
            </w:r>
          </w:p>
        </w:tc>
        <w:tc>
          <w:tcPr>
            <w:tcW w:w="853" w:type="dxa"/>
          </w:tcPr>
          <w:p w14:paraId="5959CF48"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1.000</w:t>
            </w:r>
          </w:p>
        </w:tc>
        <w:tc>
          <w:tcPr>
            <w:tcW w:w="1212" w:type="dxa"/>
          </w:tcPr>
          <w:p w14:paraId="6571E8AD"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21 (58.3)</w:t>
            </w:r>
          </w:p>
        </w:tc>
        <w:tc>
          <w:tcPr>
            <w:tcW w:w="1336" w:type="dxa"/>
          </w:tcPr>
          <w:p w14:paraId="5DF827C9"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15 (41.7)</w:t>
            </w:r>
          </w:p>
        </w:tc>
        <w:tc>
          <w:tcPr>
            <w:tcW w:w="854" w:type="dxa"/>
          </w:tcPr>
          <w:p w14:paraId="141B3C4A"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0.432</w:t>
            </w:r>
          </w:p>
        </w:tc>
      </w:tr>
      <w:tr w:rsidR="00235132" w:rsidRPr="00235132" w14:paraId="2E9A7482" w14:textId="77777777" w:rsidTr="00F9198B">
        <w:trPr>
          <w:trHeight w:val="71"/>
        </w:trPr>
        <w:tc>
          <w:tcPr>
            <w:tcW w:w="698" w:type="dxa"/>
            <w:vMerge/>
          </w:tcPr>
          <w:p w14:paraId="236BF8F7" w14:textId="77777777" w:rsidR="00F9198B" w:rsidRPr="00235132" w:rsidRDefault="00F9198B" w:rsidP="00607580">
            <w:pPr>
              <w:snapToGrid w:val="0"/>
              <w:spacing w:line="360" w:lineRule="auto"/>
              <w:rPr>
                <w:rFonts w:ascii="Book Antiqua" w:eastAsia="MS Mincho" w:hAnsi="Book Antiqua" w:cs="Times New Roman"/>
                <w:sz w:val="24"/>
                <w:szCs w:val="24"/>
              </w:rPr>
            </w:pPr>
          </w:p>
        </w:tc>
        <w:tc>
          <w:tcPr>
            <w:tcW w:w="5222" w:type="dxa"/>
          </w:tcPr>
          <w:p w14:paraId="003AF114" w14:textId="77777777" w:rsidR="00F9198B" w:rsidRPr="00235132" w:rsidRDefault="00F9198B"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 xml:space="preserve">Colonoscopy by multiple doctors </w:t>
            </w:r>
          </w:p>
        </w:tc>
        <w:tc>
          <w:tcPr>
            <w:tcW w:w="1334" w:type="dxa"/>
          </w:tcPr>
          <w:p w14:paraId="703F3B78"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3 (8.1)</w:t>
            </w:r>
          </w:p>
        </w:tc>
        <w:tc>
          <w:tcPr>
            <w:tcW w:w="1458" w:type="dxa"/>
          </w:tcPr>
          <w:p w14:paraId="44D95511"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(33.3)</w:t>
            </w:r>
          </w:p>
        </w:tc>
        <w:tc>
          <w:tcPr>
            <w:tcW w:w="1458" w:type="dxa"/>
          </w:tcPr>
          <w:p w14:paraId="60A15998"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 (66.7)</w:t>
            </w:r>
          </w:p>
        </w:tc>
        <w:tc>
          <w:tcPr>
            <w:tcW w:w="853" w:type="dxa"/>
          </w:tcPr>
          <w:p w14:paraId="28F7160E"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1.000</w:t>
            </w:r>
          </w:p>
        </w:tc>
        <w:tc>
          <w:tcPr>
            <w:tcW w:w="1212" w:type="dxa"/>
          </w:tcPr>
          <w:p w14:paraId="2A15D7E7"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 (66.7)</w:t>
            </w:r>
          </w:p>
        </w:tc>
        <w:tc>
          <w:tcPr>
            <w:tcW w:w="1336" w:type="dxa"/>
          </w:tcPr>
          <w:p w14:paraId="230870F7"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(33.3)</w:t>
            </w:r>
          </w:p>
        </w:tc>
        <w:tc>
          <w:tcPr>
            <w:tcW w:w="854" w:type="dxa"/>
          </w:tcPr>
          <w:p w14:paraId="15E2887A"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1.000</w:t>
            </w:r>
          </w:p>
        </w:tc>
      </w:tr>
      <w:tr w:rsidR="00235132" w:rsidRPr="00235132" w14:paraId="418B65E1" w14:textId="77777777" w:rsidTr="00F9198B">
        <w:trPr>
          <w:trHeight w:val="71"/>
        </w:trPr>
        <w:tc>
          <w:tcPr>
            <w:tcW w:w="698" w:type="dxa"/>
            <w:vMerge/>
          </w:tcPr>
          <w:p w14:paraId="76745DF0" w14:textId="77777777" w:rsidR="00F9198B" w:rsidRPr="00235132" w:rsidRDefault="00F9198B" w:rsidP="00607580">
            <w:pPr>
              <w:snapToGrid w:val="0"/>
              <w:spacing w:line="360" w:lineRule="auto"/>
              <w:rPr>
                <w:rFonts w:ascii="Book Antiqua" w:eastAsia="MS Mincho" w:hAnsi="Book Antiqua" w:cs="Times New Roman"/>
                <w:sz w:val="24"/>
                <w:szCs w:val="24"/>
              </w:rPr>
            </w:pPr>
          </w:p>
        </w:tc>
        <w:tc>
          <w:tcPr>
            <w:tcW w:w="5222" w:type="dxa"/>
          </w:tcPr>
          <w:p w14:paraId="6944C1A9" w14:textId="77777777" w:rsidR="00F9198B" w:rsidRPr="00235132" w:rsidRDefault="00F9198B"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 xml:space="preserve">Colonoscopy under X-ray </w:t>
            </w:r>
          </w:p>
        </w:tc>
        <w:tc>
          <w:tcPr>
            <w:tcW w:w="1334" w:type="dxa"/>
          </w:tcPr>
          <w:p w14:paraId="0DC66BCE"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3 (8.1)</w:t>
            </w:r>
          </w:p>
        </w:tc>
        <w:tc>
          <w:tcPr>
            <w:tcW w:w="1458" w:type="dxa"/>
          </w:tcPr>
          <w:p w14:paraId="10227789"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(33.3)</w:t>
            </w:r>
          </w:p>
        </w:tc>
        <w:tc>
          <w:tcPr>
            <w:tcW w:w="1458" w:type="dxa"/>
          </w:tcPr>
          <w:p w14:paraId="15507101"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 (66.7)</w:t>
            </w:r>
          </w:p>
        </w:tc>
        <w:tc>
          <w:tcPr>
            <w:tcW w:w="853" w:type="dxa"/>
          </w:tcPr>
          <w:p w14:paraId="4A0BE99C"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1.000</w:t>
            </w:r>
          </w:p>
        </w:tc>
        <w:tc>
          <w:tcPr>
            <w:tcW w:w="1212" w:type="dxa"/>
          </w:tcPr>
          <w:p w14:paraId="460DF2FE"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(33.3)</w:t>
            </w:r>
          </w:p>
        </w:tc>
        <w:tc>
          <w:tcPr>
            <w:tcW w:w="1336" w:type="dxa"/>
          </w:tcPr>
          <w:p w14:paraId="202FD4A4"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 (66.7)</w:t>
            </w:r>
          </w:p>
        </w:tc>
        <w:tc>
          <w:tcPr>
            <w:tcW w:w="854" w:type="dxa"/>
          </w:tcPr>
          <w:p w14:paraId="65FD4D4D"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0.568</w:t>
            </w:r>
          </w:p>
        </w:tc>
      </w:tr>
      <w:tr w:rsidR="00235132" w:rsidRPr="00235132" w14:paraId="4CEA7432" w14:textId="77777777" w:rsidTr="00F9198B">
        <w:trPr>
          <w:trHeight w:val="71"/>
        </w:trPr>
        <w:tc>
          <w:tcPr>
            <w:tcW w:w="698" w:type="dxa"/>
            <w:vMerge w:val="restart"/>
          </w:tcPr>
          <w:p w14:paraId="1BD03997" w14:textId="77777777" w:rsidR="00F9198B" w:rsidRPr="00235132" w:rsidRDefault="00F9198B"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16</w:t>
            </w:r>
          </w:p>
        </w:tc>
        <w:tc>
          <w:tcPr>
            <w:tcW w:w="13727" w:type="dxa"/>
            <w:gridSpan w:val="8"/>
          </w:tcPr>
          <w:p w14:paraId="1E3E08F5" w14:textId="77777777" w:rsidR="00F9198B" w:rsidRPr="00235132" w:rsidRDefault="00F9198B"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Do you examine the small bowel when you are unable to diagnose definite CDB by colonoscopy?</w:t>
            </w:r>
          </w:p>
        </w:tc>
      </w:tr>
      <w:tr w:rsidR="00235132" w:rsidRPr="00235132" w14:paraId="6F13291A" w14:textId="77777777" w:rsidTr="00F9198B">
        <w:trPr>
          <w:trHeight w:val="71"/>
        </w:trPr>
        <w:tc>
          <w:tcPr>
            <w:tcW w:w="698" w:type="dxa"/>
            <w:vMerge/>
          </w:tcPr>
          <w:p w14:paraId="59789028" w14:textId="77777777" w:rsidR="00F9198B" w:rsidRPr="00235132" w:rsidRDefault="00F9198B" w:rsidP="00607580">
            <w:pPr>
              <w:snapToGrid w:val="0"/>
              <w:spacing w:line="360" w:lineRule="auto"/>
              <w:rPr>
                <w:rFonts w:ascii="Book Antiqua" w:eastAsia="MS Mincho" w:hAnsi="Book Antiqua" w:cs="Times New Roman"/>
                <w:sz w:val="24"/>
                <w:szCs w:val="24"/>
              </w:rPr>
            </w:pPr>
          </w:p>
        </w:tc>
        <w:tc>
          <w:tcPr>
            <w:tcW w:w="5222" w:type="dxa"/>
          </w:tcPr>
          <w:p w14:paraId="013F4140" w14:textId="77777777" w:rsidR="00F9198B" w:rsidRPr="00235132" w:rsidRDefault="00F9198B"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 xml:space="preserve">Yes </w:t>
            </w:r>
          </w:p>
        </w:tc>
        <w:tc>
          <w:tcPr>
            <w:tcW w:w="1334" w:type="dxa"/>
          </w:tcPr>
          <w:p w14:paraId="72B6EB3F"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18 (48.7)</w:t>
            </w:r>
          </w:p>
        </w:tc>
        <w:tc>
          <w:tcPr>
            <w:tcW w:w="1458" w:type="dxa"/>
          </w:tcPr>
          <w:p w14:paraId="6E6BB62A"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11 (61.1)</w:t>
            </w:r>
          </w:p>
        </w:tc>
        <w:tc>
          <w:tcPr>
            <w:tcW w:w="1458" w:type="dxa"/>
          </w:tcPr>
          <w:p w14:paraId="35384C3D"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7 (38.9)</w:t>
            </w:r>
          </w:p>
        </w:tc>
        <w:tc>
          <w:tcPr>
            <w:tcW w:w="853" w:type="dxa"/>
          </w:tcPr>
          <w:p w14:paraId="4BD1980D"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p>
        </w:tc>
        <w:tc>
          <w:tcPr>
            <w:tcW w:w="1212" w:type="dxa"/>
          </w:tcPr>
          <w:p w14:paraId="42C30709"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10 (55.6)</w:t>
            </w:r>
          </w:p>
        </w:tc>
        <w:tc>
          <w:tcPr>
            <w:tcW w:w="1336" w:type="dxa"/>
          </w:tcPr>
          <w:p w14:paraId="4EF1B5B7"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8 (44.4)</w:t>
            </w:r>
          </w:p>
        </w:tc>
        <w:tc>
          <w:tcPr>
            <w:tcW w:w="854" w:type="dxa"/>
          </w:tcPr>
          <w:p w14:paraId="29D51854"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p>
        </w:tc>
      </w:tr>
      <w:tr w:rsidR="00235132" w:rsidRPr="00235132" w14:paraId="25D6B339" w14:textId="77777777" w:rsidTr="00F9198B">
        <w:trPr>
          <w:trHeight w:val="71"/>
        </w:trPr>
        <w:tc>
          <w:tcPr>
            <w:tcW w:w="698" w:type="dxa"/>
            <w:vMerge/>
          </w:tcPr>
          <w:p w14:paraId="4D1CBB70" w14:textId="77777777" w:rsidR="00F9198B" w:rsidRPr="00235132" w:rsidRDefault="00F9198B" w:rsidP="00607580">
            <w:pPr>
              <w:snapToGrid w:val="0"/>
              <w:spacing w:line="360" w:lineRule="auto"/>
              <w:rPr>
                <w:rFonts w:ascii="Book Antiqua" w:eastAsia="MS Mincho" w:hAnsi="Book Antiqua" w:cs="Times New Roman"/>
                <w:sz w:val="24"/>
                <w:szCs w:val="24"/>
              </w:rPr>
            </w:pPr>
          </w:p>
        </w:tc>
        <w:tc>
          <w:tcPr>
            <w:tcW w:w="5222" w:type="dxa"/>
          </w:tcPr>
          <w:p w14:paraId="624F8E3A" w14:textId="77777777" w:rsidR="00F9198B" w:rsidRPr="00235132" w:rsidRDefault="00F9198B"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 xml:space="preserve">No </w:t>
            </w:r>
          </w:p>
        </w:tc>
        <w:tc>
          <w:tcPr>
            <w:tcW w:w="1334" w:type="dxa"/>
          </w:tcPr>
          <w:p w14:paraId="21103F68"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7 (18.9)</w:t>
            </w:r>
          </w:p>
        </w:tc>
        <w:tc>
          <w:tcPr>
            <w:tcW w:w="1458" w:type="dxa"/>
          </w:tcPr>
          <w:p w14:paraId="075D47AF"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(14.3)</w:t>
            </w:r>
          </w:p>
        </w:tc>
        <w:tc>
          <w:tcPr>
            <w:tcW w:w="1458" w:type="dxa"/>
          </w:tcPr>
          <w:p w14:paraId="2093C251"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6 (85.7)</w:t>
            </w:r>
          </w:p>
        </w:tc>
        <w:tc>
          <w:tcPr>
            <w:tcW w:w="853" w:type="dxa"/>
          </w:tcPr>
          <w:p w14:paraId="5F926AAD"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p>
        </w:tc>
        <w:tc>
          <w:tcPr>
            <w:tcW w:w="1212" w:type="dxa"/>
          </w:tcPr>
          <w:p w14:paraId="0F13531B"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4 (57.1)</w:t>
            </w:r>
          </w:p>
        </w:tc>
        <w:tc>
          <w:tcPr>
            <w:tcW w:w="1336" w:type="dxa"/>
          </w:tcPr>
          <w:p w14:paraId="7367E7A1"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3 (42.9)</w:t>
            </w:r>
          </w:p>
        </w:tc>
        <w:tc>
          <w:tcPr>
            <w:tcW w:w="854" w:type="dxa"/>
          </w:tcPr>
          <w:p w14:paraId="742E0DDC"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p>
        </w:tc>
      </w:tr>
      <w:tr w:rsidR="00235132" w:rsidRPr="00235132" w14:paraId="244CD99C" w14:textId="77777777" w:rsidTr="00F9198B">
        <w:trPr>
          <w:trHeight w:val="71"/>
        </w:trPr>
        <w:tc>
          <w:tcPr>
            <w:tcW w:w="698" w:type="dxa"/>
          </w:tcPr>
          <w:p w14:paraId="38A666C0" w14:textId="77777777" w:rsidR="00500FB0" w:rsidRPr="00235132" w:rsidRDefault="00500FB0" w:rsidP="00607580">
            <w:pPr>
              <w:snapToGrid w:val="0"/>
              <w:spacing w:line="360" w:lineRule="auto"/>
              <w:rPr>
                <w:rFonts w:ascii="Book Antiqua" w:eastAsia="MS Mincho" w:hAnsi="Book Antiqua" w:cs="Times New Roman"/>
                <w:sz w:val="24"/>
                <w:szCs w:val="24"/>
              </w:rPr>
            </w:pPr>
          </w:p>
        </w:tc>
        <w:tc>
          <w:tcPr>
            <w:tcW w:w="5222" w:type="dxa"/>
          </w:tcPr>
          <w:p w14:paraId="62C0B3CE" w14:textId="77777777" w:rsidR="00500FB0" w:rsidRPr="00235132" w:rsidRDefault="00500FB0"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Case by case</w:t>
            </w:r>
          </w:p>
        </w:tc>
        <w:tc>
          <w:tcPr>
            <w:tcW w:w="1334" w:type="dxa"/>
          </w:tcPr>
          <w:p w14:paraId="15BEE0CC" w14:textId="77777777" w:rsidR="00500FB0" w:rsidRPr="00235132" w:rsidRDefault="00500FB0"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12 (32.4)</w:t>
            </w:r>
          </w:p>
        </w:tc>
        <w:tc>
          <w:tcPr>
            <w:tcW w:w="1458" w:type="dxa"/>
          </w:tcPr>
          <w:p w14:paraId="56C2A85B" w14:textId="77777777" w:rsidR="00500FB0" w:rsidRPr="00235132" w:rsidRDefault="00500FB0"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6 (50.0)</w:t>
            </w:r>
          </w:p>
        </w:tc>
        <w:tc>
          <w:tcPr>
            <w:tcW w:w="1458" w:type="dxa"/>
          </w:tcPr>
          <w:p w14:paraId="04C19862" w14:textId="77777777" w:rsidR="00500FB0" w:rsidRPr="00235132" w:rsidRDefault="00500FB0"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6 (50.0)</w:t>
            </w:r>
          </w:p>
        </w:tc>
        <w:tc>
          <w:tcPr>
            <w:tcW w:w="853" w:type="dxa"/>
          </w:tcPr>
          <w:p w14:paraId="11FF9B9B" w14:textId="77777777" w:rsidR="00500FB0" w:rsidRPr="00235132" w:rsidRDefault="00500FB0"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0.145</w:t>
            </w:r>
          </w:p>
        </w:tc>
        <w:tc>
          <w:tcPr>
            <w:tcW w:w="1212" w:type="dxa"/>
          </w:tcPr>
          <w:p w14:paraId="16013F09" w14:textId="77777777" w:rsidR="00500FB0" w:rsidRPr="00235132" w:rsidRDefault="00500FB0"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7 (58.3)</w:t>
            </w:r>
          </w:p>
        </w:tc>
        <w:tc>
          <w:tcPr>
            <w:tcW w:w="1336" w:type="dxa"/>
          </w:tcPr>
          <w:p w14:paraId="48DBF8D0" w14:textId="77777777" w:rsidR="00500FB0" w:rsidRPr="00235132" w:rsidRDefault="00500FB0"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5 (41.7)</w:t>
            </w:r>
          </w:p>
        </w:tc>
        <w:tc>
          <w:tcPr>
            <w:tcW w:w="854" w:type="dxa"/>
          </w:tcPr>
          <w:p w14:paraId="39E51469" w14:textId="77777777" w:rsidR="00500FB0" w:rsidRPr="00235132" w:rsidRDefault="00500FB0"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1.000</w:t>
            </w:r>
          </w:p>
        </w:tc>
      </w:tr>
      <w:tr w:rsidR="00235132" w:rsidRPr="00235132" w14:paraId="0030CC83" w14:textId="77777777" w:rsidTr="00F9198B">
        <w:trPr>
          <w:trHeight w:val="71"/>
        </w:trPr>
        <w:tc>
          <w:tcPr>
            <w:tcW w:w="698" w:type="dxa"/>
            <w:vMerge w:val="restart"/>
          </w:tcPr>
          <w:p w14:paraId="33450ADE" w14:textId="77777777" w:rsidR="00F9198B" w:rsidRPr="00235132" w:rsidRDefault="00F9198B"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17</w:t>
            </w:r>
          </w:p>
        </w:tc>
        <w:tc>
          <w:tcPr>
            <w:tcW w:w="13727" w:type="dxa"/>
            <w:gridSpan w:val="8"/>
          </w:tcPr>
          <w:p w14:paraId="7ABEAE47" w14:textId="32F964E4" w:rsidR="00F9198B" w:rsidRPr="00235132" w:rsidRDefault="00F9198B" w:rsidP="00F9198B">
            <w:pPr>
              <w:snapToGrid w:val="0"/>
              <w:spacing w:line="360" w:lineRule="auto"/>
              <w:rPr>
                <w:rFonts w:ascii="Book Antiqua" w:eastAsia="宋体" w:hAnsi="Book Antiqua" w:cs="Times New Roman"/>
                <w:sz w:val="24"/>
                <w:szCs w:val="24"/>
                <w:lang w:eastAsia="zh-CN"/>
              </w:rPr>
            </w:pPr>
            <w:r w:rsidRPr="00235132">
              <w:rPr>
                <w:rFonts w:ascii="Book Antiqua" w:eastAsia="MS Mincho" w:hAnsi="Book Antiqua" w:cs="Times New Roman"/>
                <w:sz w:val="24"/>
                <w:szCs w:val="24"/>
              </w:rPr>
              <w:t>Which modality do you select for the small bowel examination?</w:t>
            </w:r>
            <w:r w:rsidRPr="00235132">
              <w:rPr>
                <w:rFonts w:ascii="Book Antiqua" w:eastAsia="宋体" w:hAnsi="Book Antiqua" w:cs="Times New Roman" w:hint="eastAsia"/>
                <w:sz w:val="24"/>
                <w:szCs w:val="24"/>
                <w:vertAlign w:val="superscript"/>
                <w:lang w:eastAsia="zh-CN"/>
              </w:rPr>
              <w:t>2</w:t>
            </w:r>
          </w:p>
        </w:tc>
      </w:tr>
      <w:tr w:rsidR="00235132" w:rsidRPr="00235132" w14:paraId="6E286145" w14:textId="77777777" w:rsidTr="00F9198B">
        <w:trPr>
          <w:trHeight w:val="71"/>
        </w:trPr>
        <w:tc>
          <w:tcPr>
            <w:tcW w:w="698" w:type="dxa"/>
            <w:vMerge/>
          </w:tcPr>
          <w:p w14:paraId="6B2274A9" w14:textId="77777777" w:rsidR="00F9198B" w:rsidRPr="00235132" w:rsidRDefault="00F9198B" w:rsidP="00607580">
            <w:pPr>
              <w:snapToGrid w:val="0"/>
              <w:spacing w:line="360" w:lineRule="auto"/>
              <w:rPr>
                <w:rFonts w:ascii="Book Antiqua" w:eastAsia="MS Mincho" w:hAnsi="Book Antiqua" w:cs="Times New Roman"/>
                <w:sz w:val="24"/>
                <w:szCs w:val="24"/>
              </w:rPr>
            </w:pPr>
          </w:p>
        </w:tc>
        <w:tc>
          <w:tcPr>
            <w:tcW w:w="5222" w:type="dxa"/>
          </w:tcPr>
          <w:p w14:paraId="23E264A5" w14:textId="77777777" w:rsidR="00F9198B" w:rsidRPr="00235132" w:rsidRDefault="00F9198B"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 xml:space="preserve">Capsule endoscopy </w:t>
            </w:r>
          </w:p>
        </w:tc>
        <w:tc>
          <w:tcPr>
            <w:tcW w:w="1334" w:type="dxa"/>
          </w:tcPr>
          <w:p w14:paraId="3F3BC95C"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29 (85.3)</w:t>
            </w:r>
          </w:p>
        </w:tc>
        <w:tc>
          <w:tcPr>
            <w:tcW w:w="1458" w:type="dxa"/>
          </w:tcPr>
          <w:p w14:paraId="73A8A9D5"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17 (58.6)</w:t>
            </w:r>
          </w:p>
        </w:tc>
        <w:tc>
          <w:tcPr>
            <w:tcW w:w="1458" w:type="dxa"/>
          </w:tcPr>
          <w:p w14:paraId="2888414C"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12 (41.4)</w:t>
            </w:r>
          </w:p>
        </w:tc>
        <w:tc>
          <w:tcPr>
            <w:tcW w:w="853" w:type="dxa"/>
          </w:tcPr>
          <w:p w14:paraId="0E3DD043"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p>
        </w:tc>
        <w:tc>
          <w:tcPr>
            <w:tcW w:w="1212" w:type="dxa"/>
          </w:tcPr>
          <w:p w14:paraId="746B5109"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18 (62.1)</w:t>
            </w:r>
          </w:p>
        </w:tc>
        <w:tc>
          <w:tcPr>
            <w:tcW w:w="1336" w:type="dxa"/>
          </w:tcPr>
          <w:p w14:paraId="5410B709"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11 (37.9)</w:t>
            </w:r>
          </w:p>
        </w:tc>
        <w:tc>
          <w:tcPr>
            <w:tcW w:w="854" w:type="dxa"/>
          </w:tcPr>
          <w:p w14:paraId="204ABC59"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p>
        </w:tc>
      </w:tr>
      <w:tr w:rsidR="00235132" w:rsidRPr="00235132" w14:paraId="4697117A" w14:textId="77777777" w:rsidTr="00F9198B">
        <w:trPr>
          <w:trHeight w:val="71"/>
        </w:trPr>
        <w:tc>
          <w:tcPr>
            <w:tcW w:w="698" w:type="dxa"/>
            <w:vMerge/>
          </w:tcPr>
          <w:p w14:paraId="1E288416" w14:textId="77777777" w:rsidR="00F9198B" w:rsidRPr="00235132" w:rsidRDefault="00F9198B" w:rsidP="00607580">
            <w:pPr>
              <w:snapToGrid w:val="0"/>
              <w:spacing w:line="360" w:lineRule="auto"/>
              <w:rPr>
                <w:rFonts w:ascii="Book Antiqua" w:eastAsia="MS Mincho" w:hAnsi="Book Antiqua" w:cs="Times New Roman"/>
                <w:sz w:val="24"/>
                <w:szCs w:val="24"/>
              </w:rPr>
            </w:pPr>
          </w:p>
        </w:tc>
        <w:tc>
          <w:tcPr>
            <w:tcW w:w="5222" w:type="dxa"/>
          </w:tcPr>
          <w:p w14:paraId="136008C0" w14:textId="77777777" w:rsidR="00F9198B" w:rsidRPr="00235132" w:rsidRDefault="00F9198B"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 xml:space="preserve">Balloon-endoscopy </w:t>
            </w:r>
          </w:p>
        </w:tc>
        <w:tc>
          <w:tcPr>
            <w:tcW w:w="1334" w:type="dxa"/>
          </w:tcPr>
          <w:p w14:paraId="663C6F89"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 (5.9)</w:t>
            </w:r>
          </w:p>
        </w:tc>
        <w:tc>
          <w:tcPr>
            <w:tcW w:w="1458" w:type="dxa"/>
          </w:tcPr>
          <w:p w14:paraId="378FC70B"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458" w:type="dxa"/>
          </w:tcPr>
          <w:p w14:paraId="21D3B688"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 (100)</w:t>
            </w:r>
          </w:p>
        </w:tc>
        <w:tc>
          <w:tcPr>
            <w:tcW w:w="853" w:type="dxa"/>
          </w:tcPr>
          <w:p w14:paraId="520E4876"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p>
        </w:tc>
        <w:tc>
          <w:tcPr>
            <w:tcW w:w="1212" w:type="dxa"/>
          </w:tcPr>
          <w:p w14:paraId="08FEB488"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(50.0)</w:t>
            </w:r>
          </w:p>
        </w:tc>
        <w:tc>
          <w:tcPr>
            <w:tcW w:w="1336" w:type="dxa"/>
          </w:tcPr>
          <w:p w14:paraId="2E607AD5"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(50.0)</w:t>
            </w:r>
          </w:p>
        </w:tc>
        <w:tc>
          <w:tcPr>
            <w:tcW w:w="854" w:type="dxa"/>
          </w:tcPr>
          <w:p w14:paraId="46550469"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p>
        </w:tc>
      </w:tr>
      <w:tr w:rsidR="00235132" w:rsidRPr="00235132" w14:paraId="10C23BAF" w14:textId="77777777" w:rsidTr="00F9198B">
        <w:trPr>
          <w:trHeight w:val="71"/>
        </w:trPr>
        <w:tc>
          <w:tcPr>
            <w:tcW w:w="698" w:type="dxa"/>
            <w:vMerge/>
          </w:tcPr>
          <w:p w14:paraId="2C864D4A" w14:textId="77777777" w:rsidR="00F9198B" w:rsidRPr="00235132" w:rsidRDefault="00F9198B" w:rsidP="00607580">
            <w:pPr>
              <w:snapToGrid w:val="0"/>
              <w:spacing w:line="360" w:lineRule="auto"/>
              <w:rPr>
                <w:rFonts w:ascii="Book Antiqua" w:eastAsia="MS Mincho" w:hAnsi="Book Antiqua" w:cs="Times New Roman"/>
                <w:sz w:val="24"/>
                <w:szCs w:val="24"/>
              </w:rPr>
            </w:pPr>
          </w:p>
        </w:tc>
        <w:tc>
          <w:tcPr>
            <w:tcW w:w="5222" w:type="dxa"/>
          </w:tcPr>
          <w:p w14:paraId="374FCCCD" w14:textId="77777777" w:rsidR="00F9198B" w:rsidRPr="00235132" w:rsidRDefault="00F9198B" w:rsidP="00607580">
            <w:pPr>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Case by case</w:t>
            </w:r>
          </w:p>
        </w:tc>
        <w:tc>
          <w:tcPr>
            <w:tcW w:w="1334" w:type="dxa"/>
          </w:tcPr>
          <w:p w14:paraId="0B70A1CD"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3 (8.8)</w:t>
            </w:r>
          </w:p>
        </w:tc>
        <w:tc>
          <w:tcPr>
            <w:tcW w:w="1458" w:type="dxa"/>
          </w:tcPr>
          <w:p w14:paraId="7AFBFA54"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(33.3)</w:t>
            </w:r>
          </w:p>
        </w:tc>
        <w:tc>
          <w:tcPr>
            <w:tcW w:w="1458" w:type="dxa"/>
          </w:tcPr>
          <w:p w14:paraId="2FBF65F2"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 (66.7)</w:t>
            </w:r>
          </w:p>
        </w:tc>
        <w:tc>
          <w:tcPr>
            <w:tcW w:w="853" w:type="dxa"/>
          </w:tcPr>
          <w:p w14:paraId="5CB6D14D"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0.301</w:t>
            </w:r>
          </w:p>
        </w:tc>
        <w:tc>
          <w:tcPr>
            <w:tcW w:w="1212" w:type="dxa"/>
          </w:tcPr>
          <w:p w14:paraId="6C884F63"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(33.3)</w:t>
            </w:r>
          </w:p>
        </w:tc>
        <w:tc>
          <w:tcPr>
            <w:tcW w:w="1336" w:type="dxa"/>
          </w:tcPr>
          <w:p w14:paraId="445A6FB1"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 (66.7)</w:t>
            </w:r>
          </w:p>
        </w:tc>
        <w:tc>
          <w:tcPr>
            <w:tcW w:w="854" w:type="dxa"/>
          </w:tcPr>
          <w:p w14:paraId="5C7BB456" w14:textId="77777777" w:rsidR="00F9198B" w:rsidRPr="00235132" w:rsidRDefault="00F9198B" w:rsidP="00956B6A">
            <w:pPr>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0.776</w:t>
            </w:r>
          </w:p>
        </w:tc>
      </w:tr>
    </w:tbl>
    <w:p w14:paraId="26F280FF" w14:textId="61A77249" w:rsidR="00500FB0" w:rsidRPr="00235132" w:rsidRDefault="00F9198B" w:rsidP="00607580">
      <w:pPr>
        <w:widowControl/>
        <w:snapToGrid w:val="0"/>
        <w:spacing w:line="360" w:lineRule="auto"/>
        <w:rPr>
          <w:rFonts w:ascii="Book Antiqua" w:eastAsia="宋体" w:hAnsi="Book Antiqua" w:cs="Times New Roman"/>
          <w:sz w:val="24"/>
          <w:szCs w:val="24"/>
          <w:lang w:eastAsia="zh-CN"/>
        </w:rPr>
      </w:pPr>
      <w:r w:rsidRPr="00235132">
        <w:rPr>
          <w:rFonts w:ascii="Book Antiqua" w:eastAsia="宋体" w:hAnsi="Book Antiqua" w:cs="Times New Roman" w:hint="eastAsia"/>
          <w:sz w:val="24"/>
          <w:szCs w:val="24"/>
          <w:vertAlign w:val="superscript"/>
          <w:lang w:eastAsia="zh-CN"/>
        </w:rPr>
        <w:lastRenderedPageBreak/>
        <w:t>1</w:t>
      </w:r>
      <w:r w:rsidRPr="00235132">
        <w:rPr>
          <w:rFonts w:ascii="Book Antiqua" w:eastAsia="MS Mincho" w:hAnsi="Book Antiqua" w:cs="Times New Roman"/>
          <w:sz w:val="24"/>
          <w:szCs w:val="24"/>
        </w:rPr>
        <w:t>Duplicated data allowed</w:t>
      </w:r>
      <w:r w:rsidRPr="00235132">
        <w:rPr>
          <w:rFonts w:ascii="Book Antiqua" w:eastAsia="宋体" w:hAnsi="Book Antiqua" w:cs="Times New Roman" w:hint="eastAsia"/>
          <w:sz w:val="24"/>
          <w:szCs w:val="24"/>
          <w:lang w:eastAsia="zh-CN"/>
        </w:rPr>
        <w:t>;</w:t>
      </w:r>
      <w:r w:rsidRPr="00235132">
        <w:rPr>
          <w:rFonts w:ascii="Book Antiqua" w:eastAsia="MS Mincho" w:hAnsi="Book Antiqua" w:cs="Times New Roman"/>
          <w:sz w:val="24"/>
          <w:szCs w:val="24"/>
        </w:rPr>
        <w:t xml:space="preserve"> </w:t>
      </w:r>
      <w:r w:rsidRPr="00235132">
        <w:rPr>
          <w:rFonts w:ascii="Book Antiqua" w:eastAsia="宋体" w:hAnsi="Book Antiqua" w:cs="Times New Roman" w:hint="eastAsia"/>
          <w:sz w:val="24"/>
          <w:szCs w:val="24"/>
          <w:vertAlign w:val="superscript"/>
          <w:lang w:eastAsia="zh-CN"/>
        </w:rPr>
        <w:t>2</w:t>
      </w:r>
      <w:r w:rsidRPr="00235132">
        <w:rPr>
          <w:rFonts w:ascii="Book Antiqua" w:eastAsia="MS Mincho" w:hAnsi="Book Antiqua" w:cs="Times New Roman"/>
          <w:sz w:val="24"/>
          <w:szCs w:val="24"/>
        </w:rPr>
        <w:t>Missing data included</w:t>
      </w:r>
      <w:r w:rsidRPr="00235132">
        <w:rPr>
          <w:rFonts w:ascii="Book Antiqua" w:eastAsia="宋体" w:hAnsi="Book Antiqua" w:cs="Times New Roman" w:hint="eastAsia"/>
          <w:sz w:val="24"/>
          <w:szCs w:val="24"/>
          <w:lang w:eastAsia="zh-CN"/>
        </w:rPr>
        <w:t xml:space="preserve">. </w:t>
      </w:r>
      <w:r w:rsidR="00500FB0" w:rsidRPr="00235132">
        <w:rPr>
          <w:rFonts w:ascii="Book Antiqua" w:eastAsia="MS Mincho" w:hAnsi="Book Antiqua" w:cs="Times New Roman"/>
          <w:sz w:val="24"/>
          <w:szCs w:val="24"/>
        </w:rPr>
        <w:t>Parenthesis shows percentage. CT</w:t>
      </w:r>
      <w:r w:rsidRPr="00235132">
        <w:rPr>
          <w:rFonts w:ascii="Book Antiqua" w:eastAsia="宋体" w:hAnsi="Book Antiqua" w:cs="Times New Roman" w:hint="eastAsia"/>
          <w:sz w:val="24"/>
          <w:szCs w:val="24"/>
          <w:lang w:eastAsia="zh-CN"/>
        </w:rPr>
        <w:t>:</w:t>
      </w:r>
      <w:r w:rsidR="00500FB0" w:rsidRPr="00235132">
        <w:rPr>
          <w:rFonts w:ascii="Book Antiqua" w:eastAsia="MS Mincho" w:hAnsi="Book Antiqua" w:cs="Times New Roman"/>
          <w:sz w:val="24"/>
          <w:szCs w:val="24"/>
        </w:rPr>
        <w:t xml:space="preserve"> </w:t>
      </w:r>
      <w:r w:rsidR="00500FB0" w:rsidRPr="00235132">
        <w:rPr>
          <w:rFonts w:ascii="Book Antiqua" w:eastAsia="MS Mincho" w:hAnsi="Book Antiqua" w:cs="Times New Roman"/>
          <w:caps/>
          <w:sz w:val="24"/>
          <w:szCs w:val="24"/>
        </w:rPr>
        <w:t>c</w:t>
      </w:r>
      <w:r w:rsidR="00500FB0" w:rsidRPr="00235132">
        <w:rPr>
          <w:rFonts w:ascii="Book Antiqua" w:eastAsia="MS Mincho" w:hAnsi="Book Antiqua" w:cs="Times New Roman"/>
          <w:sz w:val="24"/>
          <w:szCs w:val="24"/>
        </w:rPr>
        <w:t>omputed tomography; CDB</w:t>
      </w:r>
      <w:r w:rsidRPr="00235132">
        <w:rPr>
          <w:rFonts w:ascii="Book Antiqua" w:eastAsia="宋体" w:hAnsi="Book Antiqua" w:cs="Times New Roman" w:hint="eastAsia"/>
          <w:sz w:val="24"/>
          <w:szCs w:val="24"/>
          <w:lang w:eastAsia="zh-CN"/>
        </w:rPr>
        <w:t>:</w:t>
      </w:r>
      <w:r w:rsidR="00500FB0" w:rsidRPr="00235132">
        <w:rPr>
          <w:rFonts w:ascii="Book Antiqua" w:eastAsia="MS Mincho" w:hAnsi="Book Antiqua" w:cs="Times New Roman"/>
          <w:sz w:val="24"/>
          <w:szCs w:val="24"/>
        </w:rPr>
        <w:t xml:space="preserve"> </w:t>
      </w:r>
      <w:r w:rsidR="00500FB0" w:rsidRPr="00235132">
        <w:rPr>
          <w:rFonts w:ascii="Book Antiqua" w:eastAsia="MS Mincho" w:hAnsi="Book Antiqua" w:cs="Times New Roman"/>
          <w:caps/>
          <w:sz w:val="24"/>
          <w:szCs w:val="24"/>
        </w:rPr>
        <w:t>c</w:t>
      </w:r>
      <w:r w:rsidR="00500FB0" w:rsidRPr="00235132">
        <w:rPr>
          <w:rFonts w:ascii="Book Antiqua" w:eastAsia="MS Mincho" w:hAnsi="Book Antiqua" w:cs="Times New Roman"/>
          <w:sz w:val="24"/>
          <w:szCs w:val="24"/>
        </w:rPr>
        <w:t>olonic diverticular bleeding; SRH</w:t>
      </w:r>
      <w:r w:rsidRPr="00235132">
        <w:rPr>
          <w:rFonts w:ascii="Book Antiqua" w:eastAsia="宋体" w:hAnsi="Book Antiqua" w:cs="Times New Roman" w:hint="eastAsia"/>
          <w:sz w:val="24"/>
          <w:szCs w:val="24"/>
          <w:lang w:eastAsia="zh-CN"/>
        </w:rPr>
        <w:t>:</w:t>
      </w:r>
      <w:r w:rsidR="00500FB0" w:rsidRPr="00235132">
        <w:rPr>
          <w:rFonts w:ascii="Book Antiqua" w:eastAsia="MS Mincho" w:hAnsi="Book Antiqua" w:cs="Times New Roman"/>
          <w:sz w:val="24"/>
          <w:szCs w:val="24"/>
        </w:rPr>
        <w:t xml:space="preserve"> </w:t>
      </w:r>
      <w:r w:rsidR="00500FB0" w:rsidRPr="00235132">
        <w:rPr>
          <w:rFonts w:ascii="Book Antiqua" w:eastAsia="MS Mincho" w:hAnsi="Book Antiqua" w:cs="Times New Roman"/>
          <w:caps/>
          <w:sz w:val="24"/>
          <w:szCs w:val="24"/>
        </w:rPr>
        <w:t>s</w:t>
      </w:r>
      <w:r w:rsidR="00500FB0" w:rsidRPr="00235132">
        <w:rPr>
          <w:rFonts w:ascii="Book Antiqua" w:eastAsia="MS Mincho" w:hAnsi="Book Antiqua" w:cs="Times New Roman"/>
          <w:sz w:val="24"/>
          <w:szCs w:val="24"/>
        </w:rPr>
        <w:t>tigmata of recent hemorrhage.</w:t>
      </w:r>
    </w:p>
    <w:p w14:paraId="404B6BD6" w14:textId="77777777" w:rsidR="00500FB0" w:rsidRPr="00235132" w:rsidRDefault="00500FB0" w:rsidP="00607580">
      <w:pPr>
        <w:widowControl/>
        <w:snapToGrid w:val="0"/>
        <w:spacing w:line="360" w:lineRule="auto"/>
        <w:rPr>
          <w:rFonts w:ascii="Book Antiqua" w:eastAsia="MS Mincho" w:hAnsi="Book Antiqua" w:cs="Times New Roman"/>
          <w:b/>
          <w:sz w:val="24"/>
          <w:szCs w:val="24"/>
        </w:rPr>
      </w:pPr>
      <w:r w:rsidRPr="00235132">
        <w:rPr>
          <w:rFonts w:ascii="Book Antiqua" w:eastAsia="MS Mincho" w:hAnsi="Book Antiqua" w:cs="Times New Roman"/>
          <w:b/>
          <w:sz w:val="24"/>
          <w:szCs w:val="24"/>
        </w:rPr>
        <w:br w:type="page"/>
      </w:r>
    </w:p>
    <w:p w14:paraId="2874C93C" w14:textId="2B6690AC" w:rsidR="00500FB0" w:rsidRPr="00235132" w:rsidRDefault="00500FB0" w:rsidP="00607580">
      <w:pPr>
        <w:widowControl/>
        <w:snapToGrid w:val="0"/>
        <w:spacing w:line="360" w:lineRule="auto"/>
        <w:rPr>
          <w:rFonts w:ascii="Book Antiqua" w:eastAsia="宋体" w:hAnsi="Book Antiqua" w:cs="Times New Roman"/>
          <w:b/>
          <w:sz w:val="24"/>
          <w:szCs w:val="24"/>
          <w:lang w:eastAsia="zh-CN"/>
        </w:rPr>
      </w:pPr>
      <w:r w:rsidRPr="00235132">
        <w:rPr>
          <w:rFonts w:ascii="Book Antiqua" w:eastAsia="MS Mincho" w:hAnsi="Book Antiqua" w:cs="Times New Roman"/>
          <w:b/>
          <w:sz w:val="24"/>
          <w:szCs w:val="24"/>
        </w:rPr>
        <w:lastRenderedPageBreak/>
        <w:t xml:space="preserve">Table 3 Questions and answers regarding treatments of </w:t>
      </w:r>
      <w:r w:rsidR="00B64EA0" w:rsidRPr="00235132">
        <w:rPr>
          <w:rFonts w:ascii="Book Antiqua" w:eastAsia="MS Mincho" w:hAnsi="Book Antiqua" w:cs="Times New Roman"/>
          <w:b/>
          <w:sz w:val="24"/>
          <w:szCs w:val="24"/>
        </w:rPr>
        <w:t>colonic diverticular bleeding in 37 hospitals</w:t>
      </w:r>
      <w:r w:rsidR="00474B26" w:rsidRPr="00235132">
        <w:rPr>
          <w:rFonts w:ascii="Book Antiqua" w:eastAsia="MS Mincho" w:hAnsi="Book Antiqua" w:cs="Times New Roman"/>
          <w:b/>
          <w:sz w:val="24"/>
          <w:szCs w:val="24"/>
        </w:rPr>
        <w:t xml:space="preserve"> </w:t>
      </w:r>
      <w:r w:rsidR="00474B26" w:rsidRPr="00235132">
        <w:rPr>
          <w:rFonts w:ascii="Book Antiqua" w:eastAsia="MS Mincho" w:hAnsi="Book Antiqua" w:cs="Times New Roman"/>
          <w:b/>
          <w:i/>
          <w:sz w:val="24"/>
          <w:szCs w:val="24"/>
        </w:rPr>
        <w:t>n</w:t>
      </w:r>
      <w:r w:rsidR="00474B26" w:rsidRPr="00235132">
        <w:rPr>
          <w:rFonts w:ascii="Book Antiqua" w:eastAsia="宋体" w:hAnsi="Book Antiqua" w:cs="Times New Roman" w:hint="eastAsia"/>
          <w:b/>
          <w:i/>
          <w:sz w:val="24"/>
          <w:szCs w:val="24"/>
          <w:lang w:eastAsia="zh-CN"/>
        </w:rPr>
        <w:t xml:space="preserve"> </w:t>
      </w:r>
      <w:r w:rsidR="00474B26" w:rsidRPr="00235132">
        <w:rPr>
          <w:rFonts w:ascii="Book Antiqua" w:eastAsia="宋体" w:hAnsi="Book Antiqua" w:cs="Times New Roman" w:hint="eastAsia"/>
          <w:b/>
          <w:sz w:val="24"/>
          <w:szCs w:val="24"/>
          <w:lang w:eastAsia="zh-CN"/>
        </w:rPr>
        <w:t>(%)</w:t>
      </w:r>
    </w:p>
    <w:tbl>
      <w:tblPr>
        <w:tblStyle w:val="13"/>
        <w:tblW w:w="14142" w:type="dxa"/>
        <w:tblInd w:w="-142" w:type="dxa"/>
        <w:tblBorders>
          <w:left w:val="none" w:sz="0" w:space="0" w:color="auto"/>
          <w:right w:val="none" w:sz="0" w:space="0" w:color="auto"/>
        </w:tblBorders>
        <w:tblLayout w:type="fixed"/>
        <w:tblLook w:val="04A0" w:firstRow="1" w:lastRow="0" w:firstColumn="1" w:lastColumn="0" w:noHBand="0" w:noVBand="1"/>
      </w:tblPr>
      <w:tblGrid>
        <w:gridCol w:w="678"/>
        <w:gridCol w:w="5242"/>
        <w:gridCol w:w="1363"/>
        <w:gridCol w:w="1416"/>
        <w:gridCol w:w="1357"/>
        <w:gridCol w:w="826"/>
        <w:gridCol w:w="1121"/>
        <w:gridCol w:w="1239"/>
        <w:gridCol w:w="900"/>
      </w:tblGrid>
      <w:tr w:rsidR="00235132" w:rsidRPr="00235132" w14:paraId="5AB18ED7" w14:textId="77777777" w:rsidTr="00B471D7">
        <w:trPr>
          <w:trHeight w:val="657"/>
        </w:trPr>
        <w:tc>
          <w:tcPr>
            <w:tcW w:w="678" w:type="dxa"/>
            <w:shd w:val="clear" w:color="auto" w:fill="auto"/>
          </w:tcPr>
          <w:p w14:paraId="2358CA21" w14:textId="3AEA4F4D" w:rsidR="00B64EA0" w:rsidRPr="00235132" w:rsidRDefault="00B64EA0" w:rsidP="00B64EA0">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b/>
                <w:sz w:val="24"/>
                <w:szCs w:val="24"/>
              </w:rPr>
              <w:t>No.</w:t>
            </w:r>
          </w:p>
        </w:tc>
        <w:tc>
          <w:tcPr>
            <w:tcW w:w="5242" w:type="dxa"/>
            <w:shd w:val="clear" w:color="auto" w:fill="auto"/>
          </w:tcPr>
          <w:p w14:paraId="204F2AD5" w14:textId="3F2210F6" w:rsidR="00B64EA0" w:rsidRPr="00235132" w:rsidRDefault="00B64EA0" w:rsidP="00B64EA0">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b/>
                <w:sz w:val="24"/>
                <w:szCs w:val="24"/>
              </w:rPr>
              <w:t>Question</w:t>
            </w:r>
          </w:p>
        </w:tc>
        <w:tc>
          <w:tcPr>
            <w:tcW w:w="1363" w:type="dxa"/>
            <w:shd w:val="clear" w:color="auto" w:fill="auto"/>
          </w:tcPr>
          <w:p w14:paraId="182AF4DD" w14:textId="05108B9A" w:rsidR="00B64EA0" w:rsidRPr="00235132" w:rsidRDefault="00B64EA0" w:rsidP="00B64EA0">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b/>
                <w:sz w:val="24"/>
                <w:szCs w:val="24"/>
              </w:rPr>
              <w:t>Answer (</w:t>
            </w:r>
            <w:r w:rsidRPr="00235132">
              <w:rPr>
                <w:rFonts w:ascii="Book Antiqua" w:eastAsia="MS Mincho" w:hAnsi="Book Antiqua" w:cs="Times New Roman"/>
                <w:b/>
                <w:i/>
                <w:sz w:val="24"/>
                <w:szCs w:val="24"/>
              </w:rPr>
              <w:t>n</w:t>
            </w:r>
            <w:r w:rsidRPr="00235132">
              <w:rPr>
                <w:rFonts w:ascii="Book Antiqua" w:eastAsia="宋体" w:hAnsi="Book Antiqua" w:cs="Times New Roman" w:hint="eastAsia"/>
                <w:b/>
                <w:i/>
                <w:sz w:val="24"/>
                <w:szCs w:val="24"/>
                <w:lang w:eastAsia="zh-CN"/>
              </w:rPr>
              <w:t xml:space="preserve"> </w:t>
            </w:r>
            <w:r w:rsidRPr="00235132">
              <w:rPr>
                <w:rFonts w:ascii="Book Antiqua" w:eastAsia="MS Mincho" w:hAnsi="Book Antiqua" w:cs="Times New Roman"/>
                <w:b/>
                <w:sz w:val="24"/>
                <w:szCs w:val="24"/>
              </w:rPr>
              <w:t>=</w:t>
            </w:r>
            <w:r w:rsidRPr="00235132">
              <w:rPr>
                <w:rFonts w:ascii="Book Antiqua" w:eastAsia="宋体" w:hAnsi="Book Antiqua" w:cs="Times New Roman" w:hint="eastAsia"/>
                <w:b/>
                <w:sz w:val="24"/>
                <w:szCs w:val="24"/>
                <w:lang w:eastAsia="zh-CN"/>
              </w:rPr>
              <w:t xml:space="preserve"> </w:t>
            </w:r>
            <w:r w:rsidRPr="00235132">
              <w:rPr>
                <w:rFonts w:ascii="Book Antiqua" w:eastAsia="MS Mincho" w:hAnsi="Book Antiqua" w:cs="Times New Roman"/>
                <w:b/>
                <w:sz w:val="24"/>
                <w:szCs w:val="24"/>
              </w:rPr>
              <w:t>37)</w:t>
            </w:r>
          </w:p>
        </w:tc>
        <w:tc>
          <w:tcPr>
            <w:tcW w:w="1416" w:type="dxa"/>
            <w:shd w:val="clear" w:color="auto" w:fill="auto"/>
          </w:tcPr>
          <w:p w14:paraId="430080B3" w14:textId="3D91E967" w:rsidR="00B64EA0" w:rsidRPr="00235132" w:rsidRDefault="00B64EA0" w:rsidP="00B64EA0">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b/>
                <w:sz w:val="24"/>
                <w:szCs w:val="24"/>
              </w:rPr>
              <w:t>High volume (</w:t>
            </w:r>
            <w:r w:rsidRPr="00235132">
              <w:rPr>
                <w:rFonts w:ascii="Book Antiqua" w:eastAsia="MS Mincho" w:hAnsi="Book Antiqua" w:cs="Times New Roman"/>
                <w:b/>
                <w:i/>
                <w:sz w:val="24"/>
                <w:szCs w:val="24"/>
              </w:rPr>
              <w:t>n</w:t>
            </w:r>
            <w:r w:rsidRPr="00235132">
              <w:rPr>
                <w:rFonts w:ascii="Book Antiqua" w:eastAsia="MS Mincho" w:hAnsi="Book Antiqua" w:cs="Times New Roman"/>
                <w:b/>
                <w:sz w:val="24"/>
                <w:szCs w:val="24"/>
              </w:rPr>
              <w:t xml:space="preserve"> =</w:t>
            </w:r>
            <w:r w:rsidR="00B471D7" w:rsidRPr="00235132">
              <w:rPr>
                <w:rFonts w:ascii="Book Antiqua" w:eastAsia="MS Mincho" w:hAnsi="Book Antiqua" w:cs="Times New Roman"/>
                <w:b/>
                <w:sz w:val="24"/>
                <w:szCs w:val="24"/>
              </w:rPr>
              <w:t xml:space="preserve"> </w:t>
            </w:r>
            <w:r w:rsidRPr="00235132">
              <w:rPr>
                <w:rFonts w:ascii="Book Antiqua" w:eastAsia="MS Mincho" w:hAnsi="Book Antiqua" w:cs="Times New Roman"/>
                <w:b/>
                <w:sz w:val="24"/>
                <w:szCs w:val="24"/>
              </w:rPr>
              <w:t>18)</w:t>
            </w:r>
          </w:p>
        </w:tc>
        <w:tc>
          <w:tcPr>
            <w:tcW w:w="1357" w:type="dxa"/>
            <w:shd w:val="clear" w:color="auto" w:fill="auto"/>
          </w:tcPr>
          <w:p w14:paraId="055638A2" w14:textId="0EED89F8" w:rsidR="00B64EA0" w:rsidRPr="00235132" w:rsidRDefault="00B64EA0" w:rsidP="00B64EA0">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b/>
                <w:sz w:val="24"/>
                <w:szCs w:val="24"/>
              </w:rPr>
              <w:t>Low volume (</w:t>
            </w:r>
            <w:r w:rsidRPr="00235132">
              <w:rPr>
                <w:rFonts w:ascii="Book Antiqua" w:eastAsia="MS Mincho" w:hAnsi="Book Antiqua" w:cs="Times New Roman"/>
                <w:b/>
                <w:i/>
                <w:sz w:val="24"/>
                <w:szCs w:val="24"/>
              </w:rPr>
              <w:t>n</w:t>
            </w:r>
            <w:r w:rsidRPr="00235132">
              <w:rPr>
                <w:rFonts w:ascii="Book Antiqua" w:eastAsia="MS Mincho" w:hAnsi="Book Antiqua" w:cs="Times New Roman"/>
                <w:b/>
                <w:sz w:val="24"/>
                <w:szCs w:val="24"/>
              </w:rPr>
              <w:t xml:space="preserve"> =</w:t>
            </w:r>
            <w:r w:rsidR="00B471D7" w:rsidRPr="00235132">
              <w:rPr>
                <w:rFonts w:ascii="Book Antiqua" w:eastAsia="MS Mincho" w:hAnsi="Book Antiqua" w:cs="Times New Roman"/>
                <w:b/>
                <w:sz w:val="24"/>
                <w:szCs w:val="24"/>
              </w:rPr>
              <w:t xml:space="preserve"> </w:t>
            </w:r>
            <w:r w:rsidRPr="00235132">
              <w:rPr>
                <w:rFonts w:ascii="Book Antiqua" w:eastAsia="MS Mincho" w:hAnsi="Book Antiqua" w:cs="Times New Roman"/>
                <w:b/>
                <w:sz w:val="24"/>
                <w:szCs w:val="24"/>
              </w:rPr>
              <w:t>19)</w:t>
            </w:r>
          </w:p>
        </w:tc>
        <w:tc>
          <w:tcPr>
            <w:tcW w:w="826" w:type="dxa"/>
            <w:shd w:val="clear" w:color="auto" w:fill="auto"/>
          </w:tcPr>
          <w:p w14:paraId="57C75E04" w14:textId="4D13C85E" w:rsidR="00B64EA0" w:rsidRPr="00235132" w:rsidRDefault="00B64EA0" w:rsidP="00B64EA0">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b/>
                <w:i/>
                <w:sz w:val="24"/>
                <w:szCs w:val="24"/>
              </w:rPr>
              <w:t>P</w:t>
            </w:r>
            <w:r w:rsidRPr="00235132">
              <w:rPr>
                <w:rFonts w:ascii="Book Antiqua" w:eastAsia="宋体" w:hAnsi="Book Antiqua" w:cs="Times New Roman" w:hint="eastAsia"/>
                <w:b/>
                <w:sz w:val="24"/>
                <w:szCs w:val="24"/>
                <w:lang w:eastAsia="zh-CN"/>
              </w:rPr>
              <w:t xml:space="preserve"> value</w:t>
            </w:r>
          </w:p>
        </w:tc>
        <w:tc>
          <w:tcPr>
            <w:tcW w:w="1121" w:type="dxa"/>
            <w:shd w:val="clear" w:color="auto" w:fill="auto"/>
          </w:tcPr>
          <w:p w14:paraId="166E9E04" w14:textId="075406B4" w:rsidR="00B64EA0" w:rsidRPr="00235132" w:rsidRDefault="00B64EA0" w:rsidP="00B64EA0">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b/>
                <w:sz w:val="24"/>
                <w:szCs w:val="24"/>
              </w:rPr>
              <w:t>East Japan (</w:t>
            </w:r>
            <w:r w:rsidRPr="00235132">
              <w:rPr>
                <w:rFonts w:ascii="Book Antiqua" w:eastAsia="MS Mincho" w:hAnsi="Book Antiqua" w:cs="Times New Roman"/>
                <w:b/>
                <w:i/>
                <w:sz w:val="24"/>
                <w:szCs w:val="24"/>
              </w:rPr>
              <w:t>n</w:t>
            </w:r>
            <w:r w:rsidRPr="00235132">
              <w:rPr>
                <w:rFonts w:ascii="Book Antiqua" w:eastAsia="MS Mincho" w:hAnsi="Book Antiqua" w:cs="Times New Roman"/>
                <w:b/>
                <w:sz w:val="24"/>
                <w:szCs w:val="24"/>
              </w:rPr>
              <w:t xml:space="preserve"> =</w:t>
            </w:r>
            <w:r w:rsidR="00B471D7" w:rsidRPr="00235132">
              <w:rPr>
                <w:rFonts w:ascii="Book Antiqua" w:eastAsia="MS Mincho" w:hAnsi="Book Antiqua" w:cs="Times New Roman"/>
                <w:b/>
                <w:sz w:val="24"/>
                <w:szCs w:val="24"/>
              </w:rPr>
              <w:t xml:space="preserve"> </w:t>
            </w:r>
            <w:r w:rsidRPr="00235132">
              <w:rPr>
                <w:rFonts w:ascii="Book Antiqua" w:eastAsia="MS Mincho" w:hAnsi="Book Antiqua" w:cs="Times New Roman"/>
                <w:b/>
                <w:sz w:val="24"/>
                <w:szCs w:val="24"/>
              </w:rPr>
              <w:t>21)</w:t>
            </w:r>
          </w:p>
        </w:tc>
        <w:tc>
          <w:tcPr>
            <w:tcW w:w="1239" w:type="dxa"/>
            <w:shd w:val="clear" w:color="auto" w:fill="auto"/>
          </w:tcPr>
          <w:p w14:paraId="2CB0BBC6" w14:textId="21B3EF3C" w:rsidR="00B64EA0" w:rsidRPr="00235132" w:rsidRDefault="00B64EA0" w:rsidP="00B64EA0">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b/>
                <w:sz w:val="24"/>
                <w:szCs w:val="24"/>
              </w:rPr>
              <w:t>West Japan (</w:t>
            </w:r>
            <w:r w:rsidRPr="00235132">
              <w:rPr>
                <w:rFonts w:ascii="Book Antiqua" w:eastAsia="MS Mincho" w:hAnsi="Book Antiqua" w:cs="Times New Roman"/>
                <w:b/>
                <w:i/>
                <w:sz w:val="24"/>
                <w:szCs w:val="24"/>
              </w:rPr>
              <w:t>n</w:t>
            </w:r>
            <w:r w:rsidRPr="00235132">
              <w:rPr>
                <w:rFonts w:ascii="Book Antiqua" w:eastAsia="MS Mincho" w:hAnsi="Book Antiqua" w:cs="Times New Roman"/>
                <w:b/>
                <w:sz w:val="24"/>
                <w:szCs w:val="24"/>
              </w:rPr>
              <w:t xml:space="preserve"> =</w:t>
            </w:r>
            <w:r w:rsidR="00B471D7" w:rsidRPr="00235132">
              <w:rPr>
                <w:rFonts w:ascii="Book Antiqua" w:eastAsia="MS Mincho" w:hAnsi="Book Antiqua" w:cs="Times New Roman"/>
                <w:b/>
                <w:sz w:val="24"/>
                <w:szCs w:val="24"/>
              </w:rPr>
              <w:t xml:space="preserve"> </w:t>
            </w:r>
            <w:r w:rsidRPr="00235132">
              <w:rPr>
                <w:rFonts w:ascii="Book Antiqua" w:eastAsia="MS Mincho" w:hAnsi="Book Antiqua" w:cs="Times New Roman"/>
                <w:b/>
                <w:sz w:val="24"/>
                <w:szCs w:val="24"/>
              </w:rPr>
              <w:t>16)</w:t>
            </w:r>
          </w:p>
        </w:tc>
        <w:tc>
          <w:tcPr>
            <w:tcW w:w="900" w:type="dxa"/>
            <w:shd w:val="clear" w:color="auto" w:fill="auto"/>
          </w:tcPr>
          <w:p w14:paraId="132056E0" w14:textId="5A9429D8" w:rsidR="00B64EA0" w:rsidRPr="00235132" w:rsidRDefault="00B64EA0" w:rsidP="00B64EA0">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b/>
                <w:i/>
                <w:sz w:val="24"/>
                <w:szCs w:val="24"/>
              </w:rPr>
              <w:t>P</w:t>
            </w:r>
            <w:r w:rsidRPr="00235132">
              <w:rPr>
                <w:rFonts w:ascii="Book Antiqua" w:eastAsia="宋体" w:hAnsi="Book Antiqua" w:cs="Times New Roman" w:hint="eastAsia"/>
                <w:b/>
                <w:sz w:val="24"/>
                <w:szCs w:val="24"/>
                <w:lang w:eastAsia="zh-CN"/>
              </w:rPr>
              <w:t xml:space="preserve"> value</w:t>
            </w:r>
          </w:p>
        </w:tc>
      </w:tr>
      <w:tr w:rsidR="00235132" w:rsidRPr="00235132" w14:paraId="6B3F3A4C" w14:textId="77777777" w:rsidTr="00B471D7">
        <w:trPr>
          <w:trHeight w:val="226"/>
        </w:trPr>
        <w:tc>
          <w:tcPr>
            <w:tcW w:w="678" w:type="dxa"/>
            <w:vMerge w:val="restart"/>
          </w:tcPr>
          <w:p w14:paraId="68C1A22C"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18</w:t>
            </w:r>
          </w:p>
        </w:tc>
        <w:tc>
          <w:tcPr>
            <w:tcW w:w="13464" w:type="dxa"/>
            <w:gridSpan w:val="8"/>
          </w:tcPr>
          <w:p w14:paraId="67776A8B"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What kind of endoscopic treatment do you perform as first-line therapy?</w:t>
            </w:r>
          </w:p>
        </w:tc>
      </w:tr>
      <w:tr w:rsidR="00235132" w:rsidRPr="00235132" w14:paraId="429990A6" w14:textId="77777777" w:rsidTr="00B471D7">
        <w:trPr>
          <w:trHeight w:val="445"/>
        </w:trPr>
        <w:tc>
          <w:tcPr>
            <w:tcW w:w="678" w:type="dxa"/>
            <w:vMerge/>
          </w:tcPr>
          <w:p w14:paraId="73AC73B6"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p>
        </w:tc>
        <w:tc>
          <w:tcPr>
            <w:tcW w:w="5242" w:type="dxa"/>
          </w:tcPr>
          <w:p w14:paraId="39E001EE"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 xml:space="preserve">Clipping </w:t>
            </w:r>
          </w:p>
        </w:tc>
        <w:tc>
          <w:tcPr>
            <w:tcW w:w="1363" w:type="dxa"/>
          </w:tcPr>
          <w:p w14:paraId="61B6E831" w14:textId="48E3FA7A"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31 (83.8)</w:t>
            </w:r>
          </w:p>
        </w:tc>
        <w:tc>
          <w:tcPr>
            <w:tcW w:w="1416" w:type="dxa"/>
          </w:tcPr>
          <w:p w14:paraId="40F68CBF"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15 (48.4)</w:t>
            </w:r>
          </w:p>
        </w:tc>
        <w:tc>
          <w:tcPr>
            <w:tcW w:w="1357" w:type="dxa"/>
          </w:tcPr>
          <w:p w14:paraId="4D825945"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16 (51.6)</w:t>
            </w:r>
          </w:p>
        </w:tc>
        <w:tc>
          <w:tcPr>
            <w:tcW w:w="826" w:type="dxa"/>
          </w:tcPr>
          <w:p w14:paraId="1CA79CC3"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1.000</w:t>
            </w:r>
          </w:p>
        </w:tc>
        <w:tc>
          <w:tcPr>
            <w:tcW w:w="1121" w:type="dxa"/>
          </w:tcPr>
          <w:p w14:paraId="65359F82"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17 (54.8)</w:t>
            </w:r>
          </w:p>
        </w:tc>
        <w:tc>
          <w:tcPr>
            <w:tcW w:w="1239" w:type="dxa"/>
          </w:tcPr>
          <w:p w14:paraId="553520AE"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14 (45.2)</w:t>
            </w:r>
          </w:p>
        </w:tc>
        <w:tc>
          <w:tcPr>
            <w:tcW w:w="900" w:type="dxa"/>
          </w:tcPr>
          <w:p w14:paraId="7233A6F9"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p>
        </w:tc>
      </w:tr>
      <w:tr w:rsidR="00235132" w:rsidRPr="00235132" w14:paraId="66B69C5F" w14:textId="77777777" w:rsidTr="00B471D7">
        <w:trPr>
          <w:trHeight w:val="226"/>
        </w:trPr>
        <w:tc>
          <w:tcPr>
            <w:tcW w:w="678" w:type="dxa"/>
            <w:vMerge/>
          </w:tcPr>
          <w:p w14:paraId="184F0341"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p>
        </w:tc>
        <w:tc>
          <w:tcPr>
            <w:tcW w:w="5242" w:type="dxa"/>
          </w:tcPr>
          <w:p w14:paraId="2A3C8B03" w14:textId="3A0B8D15" w:rsidR="00B64EA0" w:rsidRPr="00235132" w:rsidRDefault="00B64EA0" w:rsidP="00607580">
            <w:pPr>
              <w:widowControl/>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Endoscopic band ligation</w:t>
            </w:r>
          </w:p>
        </w:tc>
        <w:tc>
          <w:tcPr>
            <w:tcW w:w="1363" w:type="dxa"/>
          </w:tcPr>
          <w:p w14:paraId="6FADC6FB" w14:textId="6D0CEE8A"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5 (13.5)</w:t>
            </w:r>
          </w:p>
        </w:tc>
        <w:tc>
          <w:tcPr>
            <w:tcW w:w="1416" w:type="dxa"/>
          </w:tcPr>
          <w:p w14:paraId="78B783AA"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3 (60.0)</w:t>
            </w:r>
          </w:p>
        </w:tc>
        <w:tc>
          <w:tcPr>
            <w:tcW w:w="1357" w:type="dxa"/>
          </w:tcPr>
          <w:p w14:paraId="334313F5"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 (40.0)</w:t>
            </w:r>
          </w:p>
        </w:tc>
        <w:tc>
          <w:tcPr>
            <w:tcW w:w="826" w:type="dxa"/>
          </w:tcPr>
          <w:p w14:paraId="2F6179F1"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p>
        </w:tc>
        <w:tc>
          <w:tcPr>
            <w:tcW w:w="1121" w:type="dxa"/>
          </w:tcPr>
          <w:p w14:paraId="498FE785"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3 (60.0)</w:t>
            </w:r>
          </w:p>
        </w:tc>
        <w:tc>
          <w:tcPr>
            <w:tcW w:w="1239" w:type="dxa"/>
          </w:tcPr>
          <w:p w14:paraId="30B1B268"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 (40.0)</w:t>
            </w:r>
          </w:p>
        </w:tc>
        <w:tc>
          <w:tcPr>
            <w:tcW w:w="900" w:type="dxa"/>
          </w:tcPr>
          <w:p w14:paraId="2C16187F"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p>
        </w:tc>
      </w:tr>
      <w:tr w:rsidR="00235132" w:rsidRPr="00235132" w14:paraId="5A8BE092" w14:textId="77777777" w:rsidTr="00B471D7">
        <w:trPr>
          <w:trHeight w:val="452"/>
        </w:trPr>
        <w:tc>
          <w:tcPr>
            <w:tcW w:w="678" w:type="dxa"/>
            <w:vMerge/>
          </w:tcPr>
          <w:p w14:paraId="0699D95C"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p>
        </w:tc>
        <w:tc>
          <w:tcPr>
            <w:tcW w:w="5242" w:type="dxa"/>
          </w:tcPr>
          <w:p w14:paraId="573440AA" w14:textId="68302788" w:rsidR="00B64EA0" w:rsidRPr="00235132" w:rsidRDefault="00B64EA0" w:rsidP="00607580">
            <w:pPr>
              <w:widowControl/>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Epinephrine injection</w:t>
            </w:r>
          </w:p>
        </w:tc>
        <w:tc>
          <w:tcPr>
            <w:tcW w:w="1363" w:type="dxa"/>
          </w:tcPr>
          <w:p w14:paraId="0AA193FA" w14:textId="24280445"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(2.7)</w:t>
            </w:r>
          </w:p>
        </w:tc>
        <w:tc>
          <w:tcPr>
            <w:tcW w:w="1416" w:type="dxa"/>
          </w:tcPr>
          <w:p w14:paraId="73B6859B"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357" w:type="dxa"/>
          </w:tcPr>
          <w:p w14:paraId="3C307675"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(100)</w:t>
            </w:r>
          </w:p>
        </w:tc>
        <w:tc>
          <w:tcPr>
            <w:tcW w:w="826" w:type="dxa"/>
          </w:tcPr>
          <w:p w14:paraId="2A3D369B"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p>
        </w:tc>
        <w:tc>
          <w:tcPr>
            <w:tcW w:w="1121" w:type="dxa"/>
          </w:tcPr>
          <w:p w14:paraId="09649275"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(100)</w:t>
            </w:r>
          </w:p>
        </w:tc>
        <w:tc>
          <w:tcPr>
            <w:tcW w:w="1239" w:type="dxa"/>
          </w:tcPr>
          <w:p w14:paraId="7253442E"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900" w:type="dxa"/>
          </w:tcPr>
          <w:p w14:paraId="7F6B82F5"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1.000</w:t>
            </w:r>
          </w:p>
        </w:tc>
      </w:tr>
      <w:tr w:rsidR="00235132" w:rsidRPr="00235132" w14:paraId="4C223683" w14:textId="77777777" w:rsidTr="00B471D7">
        <w:trPr>
          <w:trHeight w:val="219"/>
        </w:trPr>
        <w:tc>
          <w:tcPr>
            <w:tcW w:w="678" w:type="dxa"/>
            <w:vMerge w:val="restart"/>
          </w:tcPr>
          <w:p w14:paraId="43332CB6"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19</w:t>
            </w:r>
          </w:p>
        </w:tc>
        <w:tc>
          <w:tcPr>
            <w:tcW w:w="13464" w:type="dxa"/>
            <w:gridSpan w:val="8"/>
          </w:tcPr>
          <w:p w14:paraId="1D471CA2" w14:textId="372AD659" w:rsidR="00B64EA0" w:rsidRPr="00235132" w:rsidRDefault="00B64EA0" w:rsidP="00B64EA0">
            <w:pPr>
              <w:widowControl/>
              <w:snapToGrid w:val="0"/>
              <w:spacing w:line="360" w:lineRule="auto"/>
              <w:rPr>
                <w:rFonts w:ascii="Book Antiqua" w:eastAsia="宋体" w:hAnsi="Book Antiqua" w:cs="Times New Roman"/>
                <w:sz w:val="24"/>
                <w:szCs w:val="24"/>
                <w:lang w:eastAsia="zh-CN"/>
              </w:rPr>
            </w:pPr>
            <w:r w:rsidRPr="00235132">
              <w:rPr>
                <w:rFonts w:ascii="Book Antiqua" w:eastAsia="MS Mincho" w:hAnsi="Book Antiqua" w:cs="Times New Roman"/>
                <w:sz w:val="24"/>
                <w:szCs w:val="24"/>
              </w:rPr>
              <w:t>What kinds of patient undergo non-endoscopic therapy?</w:t>
            </w:r>
            <w:r w:rsidRPr="00235132">
              <w:rPr>
                <w:rFonts w:ascii="Book Antiqua" w:eastAsia="宋体" w:hAnsi="Book Antiqua" w:cs="Times New Roman" w:hint="eastAsia"/>
                <w:sz w:val="24"/>
                <w:szCs w:val="24"/>
                <w:vertAlign w:val="superscript"/>
                <w:lang w:eastAsia="zh-CN"/>
              </w:rPr>
              <w:t>1</w:t>
            </w:r>
          </w:p>
        </w:tc>
      </w:tr>
      <w:tr w:rsidR="00235132" w:rsidRPr="00235132" w14:paraId="6239D89D" w14:textId="77777777" w:rsidTr="00B471D7">
        <w:trPr>
          <w:trHeight w:val="452"/>
        </w:trPr>
        <w:tc>
          <w:tcPr>
            <w:tcW w:w="678" w:type="dxa"/>
            <w:vMerge/>
          </w:tcPr>
          <w:p w14:paraId="57921A41"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p>
        </w:tc>
        <w:tc>
          <w:tcPr>
            <w:tcW w:w="5242" w:type="dxa"/>
          </w:tcPr>
          <w:p w14:paraId="1B060136"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 xml:space="preserve">Patients with an unidentified bleeding source </w:t>
            </w:r>
          </w:p>
        </w:tc>
        <w:tc>
          <w:tcPr>
            <w:tcW w:w="1363" w:type="dxa"/>
          </w:tcPr>
          <w:p w14:paraId="5069470A"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18 (48.7)</w:t>
            </w:r>
          </w:p>
        </w:tc>
        <w:tc>
          <w:tcPr>
            <w:tcW w:w="1416" w:type="dxa"/>
          </w:tcPr>
          <w:p w14:paraId="71D71CFA"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10 (55.6)</w:t>
            </w:r>
          </w:p>
        </w:tc>
        <w:tc>
          <w:tcPr>
            <w:tcW w:w="1357" w:type="dxa"/>
          </w:tcPr>
          <w:p w14:paraId="647F948F"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8 (44.4)</w:t>
            </w:r>
          </w:p>
        </w:tc>
        <w:tc>
          <w:tcPr>
            <w:tcW w:w="826" w:type="dxa"/>
          </w:tcPr>
          <w:p w14:paraId="0D7327D1"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0.413</w:t>
            </w:r>
          </w:p>
        </w:tc>
        <w:tc>
          <w:tcPr>
            <w:tcW w:w="1121" w:type="dxa"/>
          </w:tcPr>
          <w:p w14:paraId="15CB25B1"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8 (44.4)</w:t>
            </w:r>
          </w:p>
        </w:tc>
        <w:tc>
          <w:tcPr>
            <w:tcW w:w="1239" w:type="dxa"/>
          </w:tcPr>
          <w:p w14:paraId="2D71A396"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10 (55.6)</w:t>
            </w:r>
          </w:p>
        </w:tc>
        <w:tc>
          <w:tcPr>
            <w:tcW w:w="900" w:type="dxa"/>
          </w:tcPr>
          <w:p w14:paraId="7B9D7260"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0.141</w:t>
            </w:r>
          </w:p>
        </w:tc>
      </w:tr>
      <w:tr w:rsidR="00235132" w:rsidRPr="00235132" w14:paraId="4CA1BB76" w14:textId="77777777" w:rsidTr="00B471D7">
        <w:trPr>
          <w:trHeight w:val="445"/>
        </w:trPr>
        <w:tc>
          <w:tcPr>
            <w:tcW w:w="678" w:type="dxa"/>
            <w:vMerge/>
          </w:tcPr>
          <w:p w14:paraId="6037F618"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p>
        </w:tc>
        <w:tc>
          <w:tcPr>
            <w:tcW w:w="5242" w:type="dxa"/>
          </w:tcPr>
          <w:p w14:paraId="5DE8E89C"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 xml:space="preserve">Patients with rebleeding </w:t>
            </w:r>
          </w:p>
        </w:tc>
        <w:tc>
          <w:tcPr>
            <w:tcW w:w="1363" w:type="dxa"/>
          </w:tcPr>
          <w:p w14:paraId="4B30861B"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27 (73.0)</w:t>
            </w:r>
          </w:p>
        </w:tc>
        <w:tc>
          <w:tcPr>
            <w:tcW w:w="1416" w:type="dxa"/>
          </w:tcPr>
          <w:p w14:paraId="1F95A70E"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15 (55.6)</w:t>
            </w:r>
          </w:p>
        </w:tc>
        <w:tc>
          <w:tcPr>
            <w:tcW w:w="1357" w:type="dxa"/>
          </w:tcPr>
          <w:p w14:paraId="4B36977B"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12 (44.4)</w:t>
            </w:r>
          </w:p>
        </w:tc>
        <w:tc>
          <w:tcPr>
            <w:tcW w:w="826" w:type="dxa"/>
          </w:tcPr>
          <w:p w14:paraId="085E29E5"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0.269</w:t>
            </w:r>
          </w:p>
        </w:tc>
        <w:tc>
          <w:tcPr>
            <w:tcW w:w="1121" w:type="dxa"/>
          </w:tcPr>
          <w:p w14:paraId="1F79F25C"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17 (63.0)</w:t>
            </w:r>
          </w:p>
        </w:tc>
        <w:tc>
          <w:tcPr>
            <w:tcW w:w="1239" w:type="dxa"/>
          </w:tcPr>
          <w:p w14:paraId="245387CB"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10 (37.0)</w:t>
            </w:r>
          </w:p>
        </w:tc>
        <w:tc>
          <w:tcPr>
            <w:tcW w:w="900" w:type="dxa"/>
          </w:tcPr>
          <w:p w14:paraId="338D3E74"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0.274</w:t>
            </w:r>
          </w:p>
        </w:tc>
      </w:tr>
      <w:tr w:rsidR="00235132" w:rsidRPr="00235132" w14:paraId="1DB1DC41" w14:textId="77777777" w:rsidTr="00B471D7">
        <w:trPr>
          <w:trHeight w:val="452"/>
        </w:trPr>
        <w:tc>
          <w:tcPr>
            <w:tcW w:w="678" w:type="dxa"/>
            <w:vMerge/>
          </w:tcPr>
          <w:p w14:paraId="73A1771B"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p>
        </w:tc>
        <w:tc>
          <w:tcPr>
            <w:tcW w:w="5242" w:type="dxa"/>
          </w:tcPr>
          <w:p w14:paraId="14632D77"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 xml:space="preserve">Patients with hemorrhagic shock </w:t>
            </w:r>
          </w:p>
        </w:tc>
        <w:tc>
          <w:tcPr>
            <w:tcW w:w="1363" w:type="dxa"/>
          </w:tcPr>
          <w:p w14:paraId="3BD3DBDD"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25 (67.6)</w:t>
            </w:r>
          </w:p>
        </w:tc>
        <w:tc>
          <w:tcPr>
            <w:tcW w:w="1416" w:type="dxa"/>
          </w:tcPr>
          <w:p w14:paraId="49A67883"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15 (60.0)</w:t>
            </w:r>
          </w:p>
        </w:tc>
        <w:tc>
          <w:tcPr>
            <w:tcW w:w="1357" w:type="dxa"/>
          </w:tcPr>
          <w:p w14:paraId="126A2185"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10 (40.0)</w:t>
            </w:r>
          </w:p>
        </w:tc>
        <w:tc>
          <w:tcPr>
            <w:tcW w:w="826" w:type="dxa"/>
          </w:tcPr>
          <w:p w14:paraId="0C949C53"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0.079</w:t>
            </w:r>
          </w:p>
        </w:tc>
        <w:tc>
          <w:tcPr>
            <w:tcW w:w="1121" w:type="dxa"/>
          </w:tcPr>
          <w:p w14:paraId="3C3DC7B0"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13 (52.0)</w:t>
            </w:r>
          </w:p>
        </w:tc>
        <w:tc>
          <w:tcPr>
            <w:tcW w:w="1239" w:type="dxa"/>
          </w:tcPr>
          <w:p w14:paraId="292272DF"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12 (48.0)</w:t>
            </w:r>
          </w:p>
        </w:tc>
        <w:tc>
          <w:tcPr>
            <w:tcW w:w="900" w:type="dxa"/>
          </w:tcPr>
          <w:p w14:paraId="299D96E0"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0.491</w:t>
            </w:r>
          </w:p>
        </w:tc>
      </w:tr>
      <w:tr w:rsidR="00235132" w:rsidRPr="00235132" w14:paraId="7A9C8E98" w14:textId="77777777" w:rsidTr="00B471D7">
        <w:trPr>
          <w:trHeight w:val="226"/>
        </w:trPr>
        <w:tc>
          <w:tcPr>
            <w:tcW w:w="678" w:type="dxa"/>
            <w:vMerge w:val="restart"/>
          </w:tcPr>
          <w:p w14:paraId="4B5B6B06"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20</w:t>
            </w:r>
          </w:p>
        </w:tc>
        <w:tc>
          <w:tcPr>
            <w:tcW w:w="13464" w:type="dxa"/>
            <w:gridSpan w:val="8"/>
          </w:tcPr>
          <w:p w14:paraId="0D25B4FA"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What kind of non-endoscopic therapy do you perform as first-line therapy or when you are unable to identify SRH at endoscopy?</w:t>
            </w:r>
          </w:p>
        </w:tc>
      </w:tr>
      <w:tr w:rsidR="00235132" w:rsidRPr="00235132" w14:paraId="783F72F0" w14:textId="77777777" w:rsidTr="00B471D7">
        <w:trPr>
          <w:trHeight w:val="73"/>
        </w:trPr>
        <w:tc>
          <w:tcPr>
            <w:tcW w:w="678" w:type="dxa"/>
            <w:vMerge/>
          </w:tcPr>
          <w:p w14:paraId="63174AC3"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p>
        </w:tc>
        <w:tc>
          <w:tcPr>
            <w:tcW w:w="5242" w:type="dxa"/>
          </w:tcPr>
          <w:p w14:paraId="0F9C0A1D"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IVR</w:t>
            </w:r>
          </w:p>
        </w:tc>
        <w:tc>
          <w:tcPr>
            <w:tcW w:w="1363" w:type="dxa"/>
          </w:tcPr>
          <w:p w14:paraId="703CA3E5"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24 (77.4)</w:t>
            </w:r>
          </w:p>
        </w:tc>
        <w:tc>
          <w:tcPr>
            <w:tcW w:w="1416" w:type="dxa"/>
          </w:tcPr>
          <w:p w14:paraId="61686C38"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 (50.0)</w:t>
            </w:r>
          </w:p>
        </w:tc>
        <w:tc>
          <w:tcPr>
            <w:tcW w:w="1357" w:type="dxa"/>
          </w:tcPr>
          <w:p w14:paraId="7E0C8D10"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 (50.0)</w:t>
            </w:r>
          </w:p>
        </w:tc>
        <w:tc>
          <w:tcPr>
            <w:tcW w:w="826" w:type="dxa"/>
          </w:tcPr>
          <w:p w14:paraId="428C8E28"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0.253</w:t>
            </w:r>
          </w:p>
        </w:tc>
        <w:tc>
          <w:tcPr>
            <w:tcW w:w="1121" w:type="dxa"/>
          </w:tcPr>
          <w:p w14:paraId="25366B3A"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10 (41.7)</w:t>
            </w:r>
          </w:p>
        </w:tc>
        <w:tc>
          <w:tcPr>
            <w:tcW w:w="1239" w:type="dxa"/>
          </w:tcPr>
          <w:p w14:paraId="33BC499E"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14 (58.3)</w:t>
            </w:r>
          </w:p>
        </w:tc>
        <w:tc>
          <w:tcPr>
            <w:tcW w:w="900" w:type="dxa"/>
          </w:tcPr>
          <w:p w14:paraId="5960F90E"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p>
        </w:tc>
      </w:tr>
      <w:tr w:rsidR="00235132" w:rsidRPr="00235132" w14:paraId="18DBE3BF" w14:textId="77777777" w:rsidTr="00B471D7">
        <w:trPr>
          <w:trHeight w:val="73"/>
        </w:trPr>
        <w:tc>
          <w:tcPr>
            <w:tcW w:w="678" w:type="dxa"/>
            <w:vMerge/>
          </w:tcPr>
          <w:p w14:paraId="35294DC2"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p>
        </w:tc>
        <w:tc>
          <w:tcPr>
            <w:tcW w:w="5242" w:type="dxa"/>
          </w:tcPr>
          <w:p w14:paraId="0C98ECF6"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Surgery</w:t>
            </w:r>
          </w:p>
        </w:tc>
        <w:tc>
          <w:tcPr>
            <w:tcW w:w="1363" w:type="dxa"/>
          </w:tcPr>
          <w:p w14:paraId="61C758E8"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3 (9.7)</w:t>
            </w:r>
          </w:p>
        </w:tc>
        <w:tc>
          <w:tcPr>
            <w:tcW w:w="1416" w:type="dxa"/>
          </w:tcPr>
          <w:p w14:paraId="37AA9752"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14 (58.3)</w:t>
            </w:r>
          </w:p>
        </w:tc>
        <w:tc>
          <w:tcPr>
            <w:tcW w:w="1357" w:type="dxa"/>
          </w:tcPr>
          <w:p w14:paraId="267BF2DE"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10 (41.7)</w:t>
            </w:r>
          </w:p>
        </w:tc>
        <w:tc>
          <w:tcPr>
            <w:tcW w:w="826" w:type="dxa"/>
          </w:tcPr>
          <w:p w14:paraId="7C20EC76"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p>
        </w:tc>
        <w:tc>
          <w:tcPr>
            <w:tcW w:w="1121" w:type="dxa"/>
          </w:tcPr>
          <w:p w14:paraId="161C6574"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3 (100)</w:t>
            </w:r>
          </w:p>
        </w:tc>
        <w:tc>
          <w:tcPr>
            <w:tcW w:w="1239" w:type="dxa"/>
          </w:tcPr>
          <w:p w14:paraId="5A6CCCE9"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900" w:type="dxa"/>
          </w:tcPr>
          <w:p w14:paraId="1AFDE236"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p>
        </w:tc>
      </w:tr>
      <w:tr w:rsidR="00235132" w:rsidRPr="00235132" w14:paraId="35EDC792" w14:textId="77777777" w:rsidTr="00B471D7">
        <w:trPr>
          <w:trHeight w:val="73"/>
        </w:trPr>
        <w:tc>
          <w:tcPr>
            <w:tcW w:w="678" w:type="dxa"/>
            <w:vMerge/>
          </w:tcPr>
          <w:p w14:paraId="46BCDDB8"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p>
        </w:tc>
        <w:tc>
          <w:tcPr>
            <w:tcW w:w="5242" w:type="dxa"/>
          </w:tcPr>
          <w:p w14:paraId="5692B2AF"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Barium impaction therapy</w:t>
            </w:r>
          </w:p>
        </w:tc>
        <w:tc>
          <w:tcPr>
            <w:tcW w:w="1363" w:type="dxa"/>
          </w:tcPr>
          <w:p w14:paraId="54DDD16B"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4 (12.9)</w:t>
            </w:r>
          </w:p>
        </w:tc>
        <w:tc>
          <w:tcPr>
            <w:tcW w:w="1416" w:type="dxa"/>
          </w:tcPr>
          <w:p w14:paraId="5CB7DAA6"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357" w:type="dxa"/>
          </w:tcPr>
          <w:p w14:paraId="144BF7E9"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3 (100)</w:t>
            </w:r>
          </w:p>
        </w:tc>
        <w:tc>
          <w:tcPr>
            <w:tcW w:w="826" w:type="dxa"/>
          </w:tcPr>
          <w:p w14:paraId="417264CF"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p>
        </w:tc>
        <w:tc>
          <w:tcPr>
            <w:tcW w:w="1121" w:type="dxa"/>
          </w:tcPr>
          <w:p w14:paraId="5C9237C2"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3 (75.0)</w:t>
            </w:r>
          </w:p>
        </w:tc>
        <w:tc>
          <w:tcPr>
            <w:tcW w:w="1239" w:type="dxa"/>
          </w:tcPr>
          <w:p w14:paraId="7071F028"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(25.0)</w:t>
            </w:r>
          </w:p>
        </w:tc>
        <w:tc>
          <w:tcPr>
            <w:tcW w:w="900" w:type="dxa"/>
          </w:tcPr>
          <w:p w14:paraId="5E1710D6"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0.145</w:t>
            </w:r>
          </w:p>
        </w:tc>
      </w:tr>
      <w:tr w:rsidR="00235132" w:rsidRPr="00235132" w14:paraId="45DF6E07" w14:textId="77777777" w:rsidTr="00B471D7">
        <w:trPr>
          <w:trHeight w:val="73"/>
        </w:trPr>
        <w:tc>
          <w:tcPr>
            <w:tcW w:w="678" w:type="dxa"/>
            <w:vMerge w:val="restart"/>
          </w:tcPr>
          <w:p w14:paraId="7E0E001B"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21</w:t>
            </w:r>
          </w:p>
        </w:tc>
        <w:tc>
          <w:tcPr>
            <w:tcW w:w="13464" w:type="dxa"/>
            <w:gridSpan w:val="8"/>
          </w:tcPr>
          <w:p w14:paraId="7A27045D" w14:textId="3E4EDC29" w:rsidR="00B64EA0" w:rsidRPr="00235132" w:rsidRDefault="00B64EA0" w:rsidP="00607580">
            <w:pPr>
              <w:widowControl/>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What kind of treatment do you perform to prevent rebleeding?</w:t>
            </w:r>
            <w:r w:rsidR="0097753E" w:rsidRPr="00235132">
              <w:rPr>
                <w:rFonts w:ascii="Book Antiqua" w:eastAsia="宋体" w:hAnsi="Book Antiqua" w:cs="Times New Roman" w:hint="eastAsia"/>
                <w:sz w:val="24"/>
                <w:szCs w:val="24"/>
                <w:vertAlign w:val="superscript"/>
                <w:lang w:eastAsia="zh-CN"/>
              </w:rPr>
              <w:t>1</w:t>
            </w:r>
          </w:p>
        </w:tc>
      </w:tr>
      <w:tr w:rsidR="00235132" w:rsidRPr="00235132" w14:paraId="7320D7E7" w14:textId="77777777" w:rsidTr="00B471D7">
        <w:trPr>
          <w:trHeight w:val="73"/>
        </w:trPr>
        <w:tc>
          <w:tcPr>
            <w:tcW w:w="678" w:type="dxa"/>
            <w:vMerge/>
          </w:tcPr>
          <w:p w14:paraId="278CE154"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p>
        </w:tc>
        <w:tc>
          <w:tcPr>
            <w:tcW w:w="5242" w:type="dxa"/>
          </w:tcPr>
          <w:p w14:paraId="62AD24BC"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 xml:space="preserve">Treatment of diabetes mellitus </w:t>
            </w:r>
          </w:p>
        </w:tc>
        <w:tc>
          <w:tcPr>
            <w:tcW w:w="1363" w:type="dxa"/>
          </w:tcPr>
          <w:p w14:paraId="27673C9B"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416" w:type="dxa"/>
          </w:tcPr>
          <w:p w14:paraId="3E8CC6E6"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357" w:type="dxa"/>
          </w:tcPr>
          <w:p w14:paraId="39B72F0F"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826" w:type="dxa"/>
          </w:tcPr>
          <w:p w14:paraId="4395338E"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NA</w:t>
            </w:r>
          </w:p>
        </w:tc>
        <w:tc>
          <w:tcPr>
            <w:tcW w:w="1121" w:type="dxa"/>
          </w:tcPr>
          <w:p w14:paraId="4DE7B802"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239" w:type="dxa"/>
          </w:tcPr>
          <w:p w14:paraId="4D8B145F"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900" w:type="dxa"/>
          </w:tcPr>
          <w:p w14:paraId="6B994CB6"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NA</w:t>
            </w:r>
          </w:p>
        </w:tc>
      </w:tr>
      <w:tr w:rsidR="00235132" w:rsidRPr="00235132" w14:paraId="1D6BD6B2" w14:textId="77777777" w:rsidTr="00B471D7">
        <w:trPr>
          <w:trHeight w:val="73"/>
        </w:trPr>
        <w:tc>
          <w:tcPr>
            <w:tcW w:w="678" w:type="dxa"/>
            <w:vMerge/>
          </w:tcPr>
          <w:p w14:paraId="4E07A770"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p>
        </w:tc>
        <w:tc>
          <w:tcPr>
            <w:tcW w:w="5242" w:type="dxa"/>
          </w:tcPr>
          <w:p w14:paraId="16AF4A88"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 xml:space="preserve">Treatment of hypertension </w:t>
            </w:r>
          </w:p>
        </w:tc>
        <w:tc>
          <w:tcPr>
            <w:tcW w:w="1363" w:type="dxa"/>
          </w:tcPr>
          <w:p w14:paraId="5DCB0AE3"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6 (17.1)</w:t>
            </w:r>
          </w:p>
        </w:tc>
        <w:tc>
          <w:tcPr>
            <w:tcW w:w="1416" w:type="dxa"/>
          </w:tcPr>
          <w:p w14:paraId="516D8B3E"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 (33.3)</w:t>
            </w:r>
          </w:p>
        </w:tc>
        <w:tc>
          <w:tcPr>
            <w:tcW w:w="1357" w:type="dxa"/>
          </w:tcPr>
          <w:p w14:paraId="7283AF20"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4 (66.7)</w:t>
            </w:r>
          </w:p>
        </w:tc>
        <w:tc>
          <w:tcPr>
            <w:tcW w:w="826" w:type="dxa"/>
          </w:tcPr>
          <w:p w14:paraId="40E24427"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0.658</w:t>
            </w:r>
          </w:p>
        </w:tc>
        <w:tc>
          <w:tcPr>
            <w:tcW w:w="1121" w:type="dxa"/>
          </w:tcPr>
          <w:p w14:paraId="435D6ACD"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3 (50.0)</w:t>
            </w:r>
          </w:p>
        </w:tc>
        <w:tc>
          <w:tcPr>
            <w:tcW w:w="1239" w:type="dxa"/>
          </w:tcPr>
          <w:p w14:paraId="71D7241E"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3 (50.0)</w:t>
            </w:r>
          </w:p>
        </w:tc>
        <w:tc>
          <w:tcPr>
            <w:tcW w:w="900" w:type="dxa"/>
          </w:tcPr>
          <w:p w14:paraId="65919772"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1.000</w:t>
            </w:r>
          </w:p>
        </w:tc>
      </w:tr>
      <w:tr w:rsidR="00235132" w:rsidRPr="00235132" w14:paraId="2A9AEFCD" w14:textId="77777777" w:rsidTr="00B471D7">
        <w:trPr>
          <w:trHeight w:val="73"/>
        </w:trPr>
        <w:tc>
          <w:tcPr>
            <w:tcW w:w="678" w:type="dxa"/>
            <w:vMerge/>
          </w:tcPr>
          <w:p w14:paraId="4D181BD1"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p>
        </w:tc>
        <w:tc>
          <w:tcPr>
            <w:tcW w:w="5242" w:type="dxa"/>
          </w:tcPr>
          <w:p w14:paraId="30F000C3"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 xml:space="preserve">Discontinuation NSAIDs </w:t>
            </w:r>
          </w:p>
        </w:tc>
        <w:tc>
          <w:tcPr>
            <w:tcW w:w="1363" w:type="dxa"/>
          </w:tcPr>
          <w:p w14:paraId="0259F888"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14 (40.0)</w:t>
            </w:r>
          </w:p>
        </w:tc>
        <w:tc>
          <w:tcPr>
            <w:tcW w:w="1416" w:type="dxa"/>
          </w:tcPr>
          <w:p w14:paraId="50A03C04"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7 (50.0)</w:t>
            </w:r>
          </w:p>
        </w:tc>
        <w:tc>
          <w:tcPr>
            <w:tcW w:w="1357" w:type="dxa"/>
          </w:tcPr>
          <w:p w14:paraId="2E2B51A7"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7 (50.0)</w:t>
            </w:r>
          </w:p>
        </w:tc>
        <w:tc>
          <w:tcPr>
            <w:tcW w:w="826" w:type="dxa"/>
          </w:tcPr>
          <w:p w14:paraId="4EE8493C"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0.890</w:t>
            </w:r>
          </w:p>
        </w:tc>
        <w:tc>
          <w:tcPr>
            <w:tcW w:w="1121" w:type="dxa"/>
          </w:tcPr>
          <w:p w14:paraId="404E6D45"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10 (71.4)</w:t>
            </w:r>
          </w:p>
        </w:tc>
        <w:tc>
          <w:tcPr>
            <w:tcW w:w="1239" w:type="dxa"/>
          </w:tcPr>
          <w:p w14:paraId="1BC2CE2E"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4 (28.6)</w:t>
            </w:r>
          </w:p>
        </w:tc>
        <w:tc>
          <w:tcPr>
            <w:tcW w:w="900" w:type="dxa"/>
          </w:tcPr>
          <w:p w14:paraId="1B6C7396"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0.296</w:t>
            </w:r>
          </w:p>
        </w:tc>
      </w:tr>
      <w:tr w:rsidR="00235132" w:rsidRPr="00235132" w14:paraId="05689907" w14:textId="77777777" w:rsidTr="00B471D7">
        <w:trPr>
          <w:trHeight w:val="73"/>
        </w:trPr>
        <w:tc>
          <w:tcPr>
            <w:tcW w:w="678" w:type="dxa"/>
            <w:vMerge/>
          </w:tcPr>
          <w:p w14:paraId="14EE48B1"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p>
        </w:tc>
        <w:tc>
          <w:tcPr>
            <w:tcW w:w="5242" w:type="dxa"/>
          </w:tcPr>
          <w:p w14:paraId="14677124"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 xml:space="preserve">Discontinuation antithrombotic drugs </w:t>
            </w:r>
          </w:p>
        </w:tc>
        <w:tc>
          <w:tcPr>
            <w:tcW w:w="1363" w:type="dxa"/>
          </w:tcPr>
          <w:p w14:paraId="5F6C2674"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22 (62.9)</w:t>
            </w:r>
          </w:p>
        </w:tc>
        <w:tc>
          <w:tcPr>
            <w:tcW w:w="1416" w:type="dxa"/>
          </w:tcPr>
          <w:p w14:paraId="530C08B4"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11 (50.0)</w:t>
            </w:r>
          </w:p>
        </w:tc>
        <w:tc>
          <w:tcPr>
            <w:tcW w:w="1357" w:type="dxa"/>
          </w:tcPr>
          <w:p w14:paraId="0FB6D60F"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11 (50.0)</w:t>
            </w:r>
          </w:p>
        </w:tc>
        <w:tc>
          <w:tcPr>
            <w:tcW w:w="826" w:type="dxa"/>
          </w:tcPr>
          <w:p w14:paraId="743EA9CE"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0.826</w:t>
            </w:r>
          </w:p>
        </w:tc>
        <w:tc>
          <w:tcPr>
            <w:tcW w:w="1121" w:type="dxa"/>
          </w:tcPr>
          <w:p w14:paraId="2305320F"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15 (68.2)</w:t>
            </w:r>
          </w:p>
        </w:tc>
        <w:tc>
          <w:tcPr>
            <w:tcW w:w="1239" w:type="dxa"/>
          </w:tcPr>
          <w:p w14:paraId="195E246C"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7 (31.8)</w:t>
            </w:r>
          </w:p>
        </w:tc>
        <w:tc>
          <w:tcPr>
            <w:tcW w:w="900" w:type="dxa"/>
          </w:tcPr>
          <w:p w14:paraId="4BA7F4D6"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0.086</w:t>
            </w:r>
          </w:p>
        </w:tc>
      </w:tr>
      <w:tr w:rsidR="00235132" w:rsidRPr="00235132" w14:paraId="638E6CB9" w14:textId="77777777" w:rsidTr="00B471D7">
        <w:trPr>
          <w:trHeight w:val="73"/>
        </w:trPr>
        <w:tc>
          <w:tcPr>
            <w:tcW w:w="678" w:type="dxa"/>
            <w:vMerge/>
          </w:tcPr>
          <w:p w14:paraId="18C34882"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p>
        </w:tc>
        <w:tc>
          <w:tcPr>
            <w:tcW w:w="5242" w:type="dxa"/>
          </w:tcPr>
          <w:p w14:paraId="16C16817"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 xml:space="preserve">Administrating vitamin D </w:t>
            </w:r>
          </w:p>
        </w:tc>
        <w:tc>
          <w:tcPr>
            <w:tcW w:w="1363" w:type="dxa"/>
          </w:tcPr>
          <w:p w14:paraId="14C2EB10"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416" w:type="dxa"/>
          </w:tcPr>
          <w:p w14:paraId="14C07AD7"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357" w:type="dxa"/>
          </w:tcPr>
          <w:p w14:paraId="37353C29"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826" w:type="dxa"/>
          </w:tcPr>
          <w:p w14:paraId="1051B143"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NA</w:t>
            </w:r>
          </w:p>
        </w:tc>
        <w:tc>
          <w:tcPr>
            <w:tcW w:w="1121" w:type="dxa"/>
          </w:tcPr>
          <w:p w14:paraId="290A0BF1"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239" w:type="dxa"/>
          </w:tcPr>
          <w:p w14:paraId="0178E3A9"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900" w:type="dxa"/>
          </w:tcPr>
          <w:p w14:paraId="15C28C56"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NA</w:t>
            </w:r>
          </w:p>
        </w:tc>
      </w:tr>
      <w:tr w:rsidR="00235132" w:rsidRPr="00235132" w14:paraId="1DEF0DE5" w14:textId="77777777" w:rsidTr="00B471D7">
        <w:trPr>
          <w:trHeight w:val="73"/>
        </w:trPr>
        <w:tc>
          <w:tcPr>
            <w:tcW w:w="678" w:type="dxa"/>
            <w:vMerge/>
          </w:tcPr>
          <w:p w14:paraId="69EDE45C"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p>
        </w:tc>
        <w:tc>
          <w:tcPr>
            <w:tcW w:w="5242" w:type="dxa"/>
          </w:tcPr>
          <w:p w14:paraId="665E9C46"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 xml:space="preserve">Treatment of constipation </w:t>
            </w:r>
          </w:p>
        </w:tc>
        <w:tc>
          <w:tcPr>
            <w:tcW w:w="1363" w:type="dxa"/>
          </w:tcPr>
          <w:p w14:paraId="569E1720"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14 (40.0)</w:t>
            </w:r>
          </w:p>
        </w:tc>
        <w:tc>
          <w:tcPr>
            <w:tcW w:w="1416" w:type="dxa"/>
          </w:tcPr>
          <w:p w14:paraId="09E9FD78"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9 (64.3)</w:t>
            </w:r>
          </w:p>
        </w:tc>
        <w:tc>
          <w:tcPr>
            <w:tcW w:w="1357" w:type="dxa"/>
          </w:tcPr>
          <w:p w14:paraId="70ADAC13"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5 (35.7)</w:t>
            </w:r>
          </w:p>
        </w:tc>
        <w:tc>
          <w:tcPr>
            <w:tcW w:w="826" w:type="dxa"/>
          </w:tcPr>
          <w:p w14:paraId="51AF39AE"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0.129</w:t>
            </w:r>
          </w:p>
        </w:tc>
        <w:tc>
          <w:tcPr>
            <w:tcW w:w="1121" w:type="dxa"/>
          </w:tcPr>
          <w:p w14:paraId="4A44ADE3"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6 (42.9)</w:t>
            </w:r>
          </w:p>
        </w:tc>
        <w:tc>
          <w:tcPr>
            <w:tcW w:w="1239" w:type="dxa"/>
          </w:tcPr>
          <w:p w14:paraId="47CFC9F6"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8 (57.1)</w:t>
            </w:r>
          </w:p>
        </w:tc>
        <w:tc>
          <w:tcPr>
            <w:tcW w:w="900" w:type="dxa"/>
          </w:tcPr>
          <w:p w14:paraId="0983BCCF"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0.163</w:t>
            </w:r>
          </w:p>
        </w:tc>
      </w:tr>
      <w:tr w:rsidR="00235132" w:rsidRPr="00235132" w14:paraId="4C80308C" w14:textId="77777777" w:rsidTr="00B471D7">
        <w:trPr>
          <w:trHeight w:val="233"/>
        </w:trPr>
        <w:tc>
          <w:tcPr>
            <w:tcW w:w="678" w:type="dxa"/>
            <w:vMerge/>
          </w:tcPr>
          <w:p w14:paraId="76F4C29C"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p>
        </w:tc>
        <w:tc>
          <w:tcPr>
            <w:tcW w:w="5242" w:type="dxa"/>
          </w:tcPr>
          <w:p w14:paraId="26DAD242"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 xml:space="preserve">Administrating a low fiber diet </w:t>
            </w:r>
          </w:p>
        </w:tc>
        <w:tc>
          <w:tcPr>
            <w:tcW w:w="1363" w:type="dxa"/>
          </w:tcPr>
          <w:p w14:paraId="33C103EC"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5 (14.3)</w:t>
            </w:r>
          </w:p>
        </w:tc>
        <w:tc>
          <w:tcPr>
            <w:tcW w:w="1416" w:type="dxa"/>
          </w:tcPr>
          <w:p w14:paraId="0EC03553"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 (40.0)</w:t>
            </w:r>
          </w:p>
        </w:tc>
        <w:tc>
          <w:tcPr>
            <w:tcW w:w="1357" w:type="dxa"/>
          </w:tcPr>
          <w:p w14:paraId="7ECA7AA7"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3 (60.0)</w:t>
            </w:r>
          </w:p>
        </w:tc>
        <w:tc>
          <w:tcPr>
            <w:tcW w:w="826" w:type="dxa"/>
          </w:tcPr>
          <w:p w14:paraId="38D06024"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1.000</w:t>
            </w:r>
          </w:p>
        </w:tc>
        <w:tc>
          <w:tcPr>
            <w:tcW w:w="1121" w:type="dxa"/>
          </w:tcPr>
          <w:p w14:paraId="2D050824"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3 (60.0)</w:t>
            </w:r>
          </w:p>
        </w:tc>
        <w:tc>
          <w:tcPr>
            <w:tcW w:w="1239" w:type="dxa"/>
          </w:tcPr>
          <w:p w14:paraId="3516165C"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 (40.0)</w:t>
            </w:r>
          </w:p>
        </w:tc>
        <w:tc>
          <w:tcPr>
            <w:tcW w:w="900" w:type="dxa"/>
          </w:tcPr>
          <w:p w14:paraId="2B6493A0"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1.000</w:t>
            </w:r>
          </w:p>
        </w:tc>
      </w:tr>
      <w:tr w:rsidR="00235132" w:rsidRPr="00235132" w14:paraId="02230522" w14:textId="77777777" w:rsidTr="00B471D7">
        <w:trPr>
          <w:trHeight w:val="73"/>
        </w:trPr>
        <w:tc>
          <w:tcPr>
            <w:tcW w:w="678" w:type="dxa"/>
            <w:vMerge w:val="restart"/>
          </w:tcPr>
          <w:p w14:paraId="2606C65F"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22</w:t>
            </w:r>
          </w:p>
        </w:tc>
        <w:tc>
          <w:tcPr>
            <w:tcW w:w="5242" w:type="dxa"/>
          </w:tcPr>
          <w:p w14:paraId="6CF4E52E"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Do you discontinue antithrombotic drugs on admission?</w:t>
            </w:r>
          </w:p>
        </w:tc>
        <w:tc>
          <w:tcPr>
            <w:tcW w:w="1363" w:type="dxa"/>
          </w:tcPr>
          <w:p w14:paraId="0A08F82C"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p>
        </w:tc>
        <w:tc>
          <w:tcPr>
            <w:tcW w:w="1416" w:type="dxa"/>
          </w:tcPr>
          <w:p w14:paraId="15255706"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p>
        </w:tc>
        <w:tc>
          <w:tcPr>
            <w:tcW w:w="1357" w:type="dxa"/>
          </w:tcPr>
          <w:p w14:paraId="54884D02"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p>
        </w:tc>
        <w:tc>
          <w:tcPr>
            <w:tcW w:w="826" w:type="dxa"/>
          </w:tcPr>
          <w:p w14:paraId="0BFF18AD"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p>
        </w:tc>
        <w:tc>
          <w:tcPr>
            <w:tcW w:w="1121" w:type="dxa"/>
          </w:tcPr>
          <w:p w14:paraId="54625B3F"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p>
        </w:tc>
        <w:tc>
          <w:tcPr>
            <w:tcW w:w="1239" w:type="dxa"/>
          </w:tcPr>
          <w:p w14:paraId="5C5354C7"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p>
        </w:tc>
        <w:tc>
          <w:tcPr>
            <w:tcW w:w="900" w:type="dxa"/>
          </w:tcPr>
          <w:p w14:paraId="03E84EC8"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p>
        </w:tc>
      </w:tr>
      <w:tr w:rsidR="00235132" w:rsidRPr="00235132" w14:paraId="2E07B86C" w14:textId="77777777" w:rsidTr="00B471D7">
        <w:trPr>
          <w:trHeight w:val="73"/>
        </w:trPr>
        <w:tc>
          <w:tcPr>
            <w:tcW w:w="678" w:type="dxa"/>
            <w:vMerge/>
          </w:tcPr>
          <w:p w14:paraId="14889EDA"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p>
        </w:tc>
        <w:tc>
          <w:tcPr>
            <w:tcW w:w="5242" w:type="dxa"/>
          </w:tcPr>
          <w:p w14:paraId="5842DF32"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 xml:space="preserve">Yes </w:t>
            </w:r>
          </w:p>
        </w:tc>
        <w:tc>
          <w:tcPr>
            <w:tcW w:w="1363" w:type="dxa"/>
          </w:tcPr>
          <w:p w14:paraId="18797561"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22 (59.5)</w:t>
            </w:r>
          </w:p>
        </w:tc>
        <w:tc>
          <w:tcPr>
            <w:tcW w:w="1416" w:type="dxa"/>
          </w:tcPr>
          <w:p w14:paraId="0698D984"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10 (45.5)</w:t>
            </w:r>
          </w:p>
        </w:tc>
        <w:tc>
          <w:tcPr>
            <w:tcW w:w="1357" w:type="dxa"/>
          </w:tcPr>
          <w:p w14:paraId="30DD572C"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12 (54.5)</w:t>
            </w:r>
          </w:p>
        </w:tc>
        <w:tc>
          <w:tcPr>
            <w:tcW w:w="826" w:type="dxa"/>
          </w:tcPr>
          <w:p w14:paraId="366611FF"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p>
        </w:tc>
        <w:tc>
          <w:tcPr>
            <w:tcW w:w="1121" w:type="dxa"/>
          </w:tcPr>
          <w:p w14:paraId="04CD2368"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12 (54.6)</w:t>
            </w:r>
          </w:p>
        </w:tc>
        <w:tc>
          <w:tcPr>
            <w:tcW w:w="1239" w:type="dxa"/>
          </w:tcPr>
          <w:p w14:paraId="4CD3EFFF"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10 (46.4)</w:t>
            </w:r>
          </w:p>
        </w:tc>
        <w:tc>
          <w:tcPr>
            <w:tcW w:w="900" w:type="dxa"/>
          </w:tcPr>
          <w:p w14:paraId="79AAF1B5"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p>
        </w:tc>
      </w:tr>
      <w:tr w:rsidR="00235132" w:rsidRPr="00235132" w14:paraId="491DFC44" w14:textId="77777777" w:rsidTr="00B471D7">
        <w:trPr>
          <w:trHeight w:val="73"/>
        </w:trPr>
        <w:tc>
          <w:tcPr>
            <w:tcW w:w="678" w:type="dxa"/>
            <w:vMerge/>
          </w:tcPr>
          <w:p w14:paraId="793AD0E3"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p>
        </w:tc>
        <w:tc>
          <w:tcPr>
            <w:tcW w:w="5242" w:type="dxa"/>
          </w:tcPr>
          <w:p w14:paraId="606C8382"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 xml:space="preserve">No </w:t>
            </w:r>
          </w:p>
        </w:tc>
        <w:tc>
          <w:tcPr>
            <w:tcW w:w="1363" w:type="dxa"/>
          </w:tcPr>
          <w:p w14:paraId="3DFDF369" w14:textId="49E3F2BC"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12 (32.4)</w:t>
            </w:r>
          </w:p>
        </w:tc>
        <w:tc>
          <w:tcPr>
            <w:tcW w:w="1416" w:type="dxa"/>
          </w:tcPr>
          <w:p w14:paraId="526FCD2C"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7 (58.3)</w:t>
            </w:r>
          </w:p>
        </w:tc>
        <w:tc>
          <w:tcPr>
            <w:tcW w:w="1357" w:type="dxa"/>
          </w:tcPr>
          <w:p w14:paraId="261EFC82"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5 (41.7)</w:t>
            </w:r>
          </w:p>
        </w:tc>
        <w:tc>
          <w:tcPr>
            <w:tcW w:w="826" w:type="dxa"/>
          </w:tcPr>
          <w:p w14:paraId="0DC9D3CF"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p>
        </w:tc>
        <w:tc>
          <w:tcPr>
            <w:tcW w:w="1121" w:type="dxa"/>
          </w:tcPr>
          <w:p w14:paraId="12CF51BE"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6 (50.0)</w:t>
            </w:r>
          </w:p>
        </w:tc>
        <w:tc>
          <w:tcPr>
            <w:tcW w:w="1239" w:type="dxa"/>
          </w:tcPr>
          <w:p w14:paraId="367F9993"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6 (50.0)</w:t>
            </w:r>
          </w:p>
        </w:tc>
        <w:tc>
          <w:tcPr>
            <w:tcW w:w="900" w:type="dxa"/>
          </w:tcPr>
          <w:p w14:paraId="5833750B"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p>
        </w:tc>
      </w:tr>
      <w:tr w:rsidR="00235132" w:rsidRPr="00235132" w14:paraId="71A82F42" w14:textId="77777777" w:rsidTr="00B471D7">
        <w:trPr>
          <w:trHeight w:val="73"/>
        </w:trPr>
        <w:tc>
          <w:tcPr>
            <w:tcW w:w="678" w:type="dxa"/>
            <w:vMerge/>
          </w:tcPr>
          <w:p w14:paraId="1E638B4E"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p>
        </w:tc>
        <w:tc>
          <w:tcPr>
            <w:tcW w:w="5242" w:type="dxa"/>
          </w:tcPr>
          <w:p w14:paraId="6BE3F791"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Case by case</w:t>
            </w:r>
          </w:p>
        </w:tc>
        <w:tc>
          <w:tcPr>
            <w:tcW w:w="1363" w:type="dxa"/>
          </w:tcPr>
          <w:p w14:paraId="239D536A"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3 (8.1)</w:t>
            </w:r>
          </w:p>
        </w:tc>
        <w:tc>
          <w:tcPr>
            <w:tcW w:w="1416" w:type="dxa"/>
          </w:tcPr>
          <w:p w14:paraId="6595C5F9"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(33.3)</w:t>
            </w:r>
          </w:p>
        </w:tc>
        <w:tc>
          <w:tcPr>
            <w:tcW w:w="1357" w:type="dxa"/>
          </w:tcPr>
          <w:p w14:paraId="3DD8D1B3"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 (66.7)</w:t>
            </w:r>
          </w:p>
        </w:tc>
        <w:tc>
          <w:tcPr>
            <w:tcW w:w="826" w:type="dxa"/>
          </w:tcPr>
          <w:p w14:paraId="41F19D9D"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0.693</w:t>
            </w:r>
          </w:p>
        </w:tc>
        <w:tc>
          <w:tcPr>
            <w:tcW w:w="1121" w:type="dxa"/>
          </w:tcPr>
          <w:p w14:paraId="6D3864DA"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3 (100)</w:t>
            </w:r>
          </w:p>
        </w:tc>
        <w:tc>
          <w:tcPr>
            <w:tcW w:w="1239" w:type="dxa"/>
          </w:tcPr>
          <w:p w14:paraId="2781F0B7"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900" w:type="dxa"/>
          </w:tcPr>
          <w:p w14:paraId="3EFC5726"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0.398</w:t>
            </w:r>
          </w:p>
        </w:tc>
      </w:tr>
      <w:tr w:rsidR="00235132" w:rsidRPr="00235132" w14:paraId="7DF0CC02" w14:textId="77777777" w:rsidTr="00B471D7">
        <w:trPr>
          <w:trHeight w:val="73"/>
        </w:trPr>
        <w:tc>
          <w:tcPr>
            <w:tcW w:w="678" w:type="dxa"/>
            <w:vMerge w:val="restart"/>
          </w:tcPr>
          <w:p w14:paraId="5C29EABD"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23</w:t>
            </w:r>
          </w:p>
        </w:tc>
        <w:tc>
          <w:tcPr>
            <w:tcW w:w="13464" w:type="dxa"/>
            <w:gridSpan w:val="8"/>
          </w:tcPr>
          <w:p w14:paraId="4F1F46ED" w14:textId="321F99F5" w:rsidR="00B64EA0" w:rsidRPr="00235132" w:rsidRDefault="00B64EA0" w:rsidP="00607580">
            <w:pPr>
              <w:widowControl/>
              <w:snapToGrid w:val="0"/>
              <w:spacing w:line="360" w:lineRule="auto"/>
              <w:rPr>
                <w:rFonts w:ascii="Book Antiqua" w:eastAsia="MS Mincho" w:hAnsi="Book Antiqua" w:cs="Times New Roman"/>
                <w:b/>
                <w:sz w:val="24"/>
                <w:szCs w:val="24"/>
              </w:rPr>
            </w:pPr>
            <w:r w:rsidRPr="00235132">
              <w:rPr>
                <w:rFonts w:ascii="Book Antiqua" w:eastAsia="MS Mincho" w:hAnsi="Book Antiqua" w:cs="Times New Roman"/>
                <w:sz w:val="24"/>
                <w:szCs w:val="24"/>
              </w:rPr>
              <w:t>Do you have a strategy for restarting antithrombotic drugs?</w:t>
            </w:r>
            <w:r w:rsidRPr="00235132">
              <w:rPr>
                <w:rFonts w:ascii="Book Antiqua" w:eastAsia="宋体" w:hAnsi="Book Antiqua" w:cs="Times New Roman" w:hint="eastAsia"/>
                <w:sz w:val="24"/>
                <w:szCs w:val="24"/>
                <w:vertAlign w:val="superscript"/>
                <w:lang w:eastAsia="zh-CN"/>
              </w:rPr>
              <w:t>2</w:t>
            </w:r>
          </w:p>
        </w:tc>
      </w:tr>
      <w:tr w:rsidR="00235132" w:rsidRPr="00235132" w14:paraId="7C0EDEF2" w14:textId="77777777" w:rsidTr="00B471D7">
        <w:trPr>
          <w:trHeight w:val="73"/>
        </w:trPr>
        <w:tc>
          <w:tcPr>
            <w:tcW w:w="678" w:type="dxa"/>
            <w:vMerge/>
          </w:tcPr>
          <w:p w14:paraId="19CF67BC"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p>
        </w:tc>
        <w:tc>
          <w:tcPr>
            <w:tcW w:w="5242" w:type="dxa"/>
          </w:tcPr>
          <w:p w14:paraId="44CB4647"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Yes</w:t>
            </w:r>
          </w:p>
        </w:tc>
        <w:tc>
          <w:tcPr>
            <w:tcW w:w="1363" w:type="dxa"/>
          </w:tcPr>
          <w:p w14:paraId="4553E75C"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4 (15.4)</w:t>
            </w:r>
          </w:p>
        </w:tc>
        <w:tc>
          <w:tcPr>
            <w:tcW w:w="1416" w:type="dxa"/>
          </w:tcPr>
          <w:p w14:paraId="3EDF9EE5"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4 (100)</w:t>
            </w:r>
          </w:p>
        </w:tc>
        <w:tc>
          <w:tcPr>
            <w:tcW w:w="1357" w:type="dxa"/>
          </w:tcPr>
          <w:p w14:paraId="23DF954E"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826" w:type="dxa"/>
          </w:tcPr>
          <w:p w14:paraId="536F8A35" w14:textId="77777777" w:rsidR="00B64EA0" w:rsidRPr="00235132" w:rsidRDefault="00B64EA0" w:rsidP="00761214">
            <w:pPr>
              <w:widowControl/>
              <w:snapToGrid w:val="0"/>
              <w:spacing w:line="360" w:lineRule="auto"/>
              <w:jc w:val="center"/>
              <w:rPr>
                <w:rFonts w:ascii="Book Antiqua" w:eastAsia="MS Mincho" w:hAnsi="Book Antiqua" w:cs="Times New Roman"/>
                <w:b/>
                <w:sz w:val="24"/>
                <w:szCs w:val="24"/>
              </w:rPr>
            </w:pPr>
          </w:p>
        </w:tc>
        <w:tc>
          <w:tcPr>
            <w:tcW w:w="1121" w:type="dxa"/>
          </w:tcPr>
          <w:p w14:paraId="7915E7EB"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239" w:type="dxa"/>
          </w:tcPr>
          <w:p w14:paraId="586F2C50"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4 (100)</w:t>
            </w:r>
          </w:p>
        </w:tc>
        <w:tc>
          <w:tcPr>
            <w:tcW w:w="900" w:type="dxa"/>
          </w:tcPr>
          <w:p w14:paraId="3C03E256" w14:textId="77777777" w:rsidR="00B64EA0" w:rsidRPr="00235132" w:rsidRDefault="00B64EA0" w:rsidP="00761214">
            <w:pPr>
              <w:widowControl/>
              <w:snapToGrid w:val="0"/>
              <w:spacing w:line="360" w:lineRule="auto"/>
              <w:jc w:val="center"/>
              <w:rPr>
                <w:rFonts w:ascii="Book Antiqua" w:eastAsia="MS Mincho" w:hAnsi="Book Antiqua" w:cs="Times New Roman"/>
                <w:b/>
                <w:sz w:val="24"/>
                <w:szCs w:val="24"/>
              </w:rPr>
            </w:pPr>
          </w:p>
        </w:tc>
      </w:tr>
      <w:tr w:rsidR="00235132" w:rsidRPr="00235132" w14:paraId="07CE0A2D" w14:textId="77777777" w:rsidTr="00B471D7">
        <w:trPr>
          <w:trHeight w:val="73"/>
        </w:trPr>
        <w:tc>
          <w:tcPr>
            <w:tcW w:w="678" w:type="dxa"/>
            <w:vMerge/>
          </w:tcPr>
          <w:p w14:paraId="618BE4B8"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p>
        </w:tc>
        <w:tc>
          <w:tcPr>
            <w:tcW w:w="5242" w:type="dxa"/>
          </w:tcPr>
          <w:p w14:paraId="4ED25BF5" w14:textId="77777777" w:rsidR="00B64EA0" w:rsidRPr="00235132" w:rsidRDefault="00B64EA0" w:rsidP="00607580">
            <w:pPr>
              <w:widowControl/>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No</w:t>
            </w:r>
          </w:p>
        </w:tc>
        <w:tc>
          <w:tcPr>
            <w:tcW w:w="1363" w:type="dxa"/>
          </w:tcPr>
          <w:p w14:paraId="771E9C2B"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22 (84.6)</w:t>
            </w:r>
          </w:p>
        </w:tc>
        <w:tc>
          <w:tcPr>
            <w:tcW w:w="1416" w:type="dxa"/>
          </w:tcPr>
          <w:p w14:paraId="6C5A197A"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6 (27.3)</w:t>
            </w:r>
          </w:p>
        </w:tc>
        <w:tc>
          <w:tcPr>
            <w:tcW w:w="1357" w:type="dxa"/>
          </w:tcPr>
          <w:p w14:paraId="579040E6" w14:textId="77777777" w:rsidR="00B64EA0" w:rsidRPr="00235132" w:rsidRDefault="00B64EA0" w:rsidP="00761214">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16 (72.7)</w:t>
            </w:r>
          </w:p>
        </w:tc>
        <w:tc>
          <w:tcPr>
            <w:tcW w:w="826" w:type="dxa"/>
          </w:tcPr>
          <w:p w14:paraId="5416A0D4" w14:textId="77777777" w:rsidR="00B64EA0" w:rsidRPr="005114DB" w:rsidRDefault="00B64EA0" w:rsidP="00761214">
            <w:pPr>
              <w:widowControl/>
              <w:snapToGrid w:val="0"/>
              <w:spacing w:line="360" w:lineRule="auto"/>
              <w:jc w:val="center"/>
              <w:rPr>
                <w:rFonts w:ascii="Book Antiqua" w:eastAsia="MS Mincho" w:hAnsi="Book Antiqua" w:cs="Times New Roman"/>
                <w:sz w:val="24"/>
                <w:szCs w:val="24"/>
              </w:rPr>
            </w:pPr>
            <w:r w:rsidRPr="005114DB">
              <w:rPr>
                <w:rFonts w:ascii="Book Antiqua" w:eastAsia="MS Mincho" w:hAnsi="Book Antiqua" w:cs="Times New Roman"/>
                <w:sz w:val="24"/>
                <w:szCs w:val="24"/>
              </w:rPr>
              <w:t>0.014</w:t>
            </w:r>
          </w:p>
        </w:tc>
        <w:tc>
          <w:tcPr>
            <w:tcW w:w="1121" w:type="dxa"/>
          </w:tcPr>
          <w:p w14:paraId="0324C6BA" w14:textId="77777777" w:rsidR="00B64EA0" w:rsidRPr="005114DB" w:rsidRDefault="00B64EA0" w:rsidP="00761214">
            <w:pPr>
              <w:widowControl/>
              <w:snapToGrid w:val="0"/>
              <w:spacing w:line="360" w:lineRule="auto"/>
              <w:jc w:val="center"/>
              <w:rPr>
                <w:rFonts w:ascii="Book Antiqua" w:eastAsia="MS Mincho" w:hAnsi="Book Antiqua" w:cs="Times New Roman"/>
                <w:sz w:val="24"/>
                <w:szCs w:val="24"/>
              </w:rPr>
            </w:pPr>
            <w:r w:rsidRPr="005114DB">
              <w:rPr>
                <w:rFonts w:ascii="Book Antiqua" w:eastAsia="MS Mincho" w:hAnsi="Book Antiqua" w:cs="Times New Roman"/>
                <w:sz w:val="24"/>
                <w:szCs w:val="24"/>
              </w:rPr>
              <w:t>15 (68.2)</w:t>
            </w:r>
          </w:p>
        </w:tc>
        <w:tc>
          <w:tcPr>
            <w:tcW w:w="1239" w:type="dxa"/>
          </w:tcPr>
          <w:p w14:paraId="34E87BA7" w14:textId="77777777" w:rsidR="00B64EA0" w:rsidRPr="005114DB" w:rsidRDefault="00B64EA0" w:rsidP="00761214">
            <w:pPr>
              <w:widowControl/>
              <w:snapToGrid w:val="0"/>
              <w:spacing w:line="360" w:lineRule="auto"/>
              <w:jc w:val="center"/>
              <w:rPr>
                <w:rFonts w:ascii="Book Antiqua" w:eastAsia="MS Mincho" w:hAnsi="Book Antiqua" w:cs="Times New Roman"/>
                <w:sz w:val="24"/>
                <w:szCs w:val="24"/>
              </w:rPr>
            </w:pPr>
            <w:r w:rsidRPr="005114DB">
              <w:rPr>
                <w:rFonts w:ascii="Book Antiqua" w:eastAsia="MS Mincho" w:hAnsi="Book Antiqua" w:cs="Times New Roman"/>
                <w:sz w:val="24"/>
                <w:szCs w:val="24"/>
              </w:rPr>
              <w:t>7 (31.8)</w:t>
            </w:r>
          </w:p>
        </w:tc>
        <w:tc>
          <w:tcPr>
            <w:tcW w:w="900" w:type="dxa"/>
          </w:tcPr>
          <w:p w14:paraId="55DC8458" w14:textId="77777777" w:rsidR="00B64EA0" w:rsidRPr="005114DB" w:rsidRDefault="00B64EA0" w:rsidP="00761214">
            <w:pPr>
              <w:widowControl/>
              <w:snapToGrid w:val="0"/>
              <w:spacing w:line="360" w:lineRule="auto"/>
              <w:jc w:val="center"/>
              <w:rPr>
                <w:rFonts w:ascii="Book Antiqua" w:eastAsia="MS Mincho" w:hAnsi="Book Antiqua" w:cs="Times New Roman"/>
                <w:sz w:val="24"/>
                <w:szCs w:val="24"/>
              </w:rPr>
            </w:pPr>
            <w:r w:rsidRPr="005114DB">
              <w:rPr>
                <w:rFonts w:ascii="Book Antiqua" w:eastAsia="MS Mincho" w:hAnsi="Book Antiqua" w:cs="Times New Roman"/>
                <w:sz w:val="24"/>
                <w:szCs w:val="24"/>
              </w:rPr>
              <w:t>0.022</w:t>
            </w:r>
          </w:p>
        </w:tc>
      </w:tr>
    </w:tbl>
    <w:p w14:paraId="06C5E75D" w14:textId="1CE5E959" w:rsidR="00500FB0" w:rsidRPr="00235132" w:rsidRDefault="00B64EA0" w:rsidP="00607580">
      <w:pPr>
        <w:widowControl/>
        <w:snapToGrid w:val="0"/>
        <w:spacing w:line="360" w:lineRule="auto"/>
        <w:rPr>
          <w:rFonts w:ascii="Book Antiqua" w:eastAsia="宋体" w:hAnsi="Book Antiqua" w:cs="Times New Roman"/>
          <w:sz w:val="24"/>
          <w:szCs w:val="24"/>
          <w:lang w:eastAsia="zh-CN"/>
        </w:rPr>
      </w:pPr>
      <w:r w:rsidRPr="00235132">
        <w:rPr>
          <w:rFonts w:ascii="Book Antiqua" w:eastAsia="宋体" w:hAnsi="Book Antiqua" w:cs="Times New Roman" w:hint="eastAsia"/>
          <w:sz w:val="24"/>
          <w:szCs w:val="24"/>
          <w:vertAlign w:val="superscript"/>
          <w:lang w:eastAsia="zh-CN"/>
        </w:rPr>
        <w:t>1</w:t>
      </w:r>
      <w:r w:rsidRPr="00235132">
        <w:rPr>
          <w:rFonts w:ascii="Book Antiqua" w:eastAsia="MS Mincho" w:hAnsi="Book Antiqua" w:cs="Times New Roman"/>
          <w:sz w:val="24"/>
          <w:szCs w:val="24"/>
        </w:rPr>
        <w:t>Duplicated data allowed</w:t>
      </w:r>
      <w:r w:rsidRPr="00235132">
        <w:rPr>
          <w:rFonts w:ascii="Book Antiqua" w:eastAsia="宋体" w:hAnsi="Book Antiqua" w:cs="Times New Roman" w:hint="eastAsia"/>
          <w:sz w:val="24"/>
          <w:szCs w:val="24"/>
          <w:lang w:eastAsia="zh-CN"/>
        </w:rPr>
        <w:t>;</w:t>
      </w:r>
      <w:r w:rsidRPr="00235132">
        <w:rPr>
          <w:rFonts w:ascii="Book Antiqua" w:eastAsia="MS Mincho" w:hAnsi="Book Antiqua" w:cs="Times New Roman"/>
          <w:sz w:val="24"/>
          <w:szCs w:val="24"/>
        </w:rPr>
        <w:t xml:space="preserve"> </w:t>
      </w:r>
      <w:r w:rsidRPr="00235132">
        <w:rPr>
          <w:rFonts w:ascii="Book Antiqua" w:eastAsia="宋体" w:hAnsi="Book Antiqua" w:cs="Times New Roman" w:hint="eastAsia"/>
          <w:sz w:val="24"/>
          <w:szCs w:val="24"/>
          <w:vertAlign w:val="superscript"/>
          <w:lang w:eastAsia="zh-CN"/>
        </w:rPr>
        <w:t>2</w:t>
      </w:r>
      <w:r w:rsidRPr="00235132">
        <w:rPr>
          <w:rFonts w:ascii="Book Antiqua" w:eastAsia="MS Mincho" w:hAnsi="Book Antiqua" w:cs="Times New Roman"/>
          <w:sz w:val="24"/>
          <w:szCs w:val="24"/>
        </w:rPr>
        <w:t>Missing data included</w:t>
      </w:r>
      <w:r w:rsidRPr="00235132">
        <w:rPr>
          <w:rFonts w:ascii="Book Antiqua" w:eastAsia="宋体" w:hAnsi="Book Antiqua" w:cs="Times New Roman" w:hint="eastAsia"/>
          <w:sz w:val="24"/>
          <w:szCs w:val="24"/>
          <w:lang w:eastAsia="zh-CN"/>
        </w:rPr>
        <w:t>.</w:t>
      </w:r>
      <w:r w:rsidR="00035F9F">
        <w:rPr>
          <w:rFonts w:ascii="Book Antiqua" w:eastAsia="宋体" w:hAnsi="Book Antiqua" w:cs="Times New Roman" w:hint="eastAsia"/>
          <w:sz w:val="24"/>
          <w:szCs w:val="24"/>
          <w:lang w:eastAsia="zh-CN"/>
        </w:rPr>
        <w:t xml:space="preserve"> </w:t>
      </w:r>
      <w:r w:rsidR="00452839" w:rsidRPr="00235132">
        <w:rPr>
          <w:rFonts w:ascii="Book Antiqua" w:eastAsia="MS Mincho" w:hAnsi="Book Antiqua" w:cs="Times New Roman"/>
          <w:sz w:val="24"/>
          <w:szCs w:val="24"/>
        </w:rPr>
        <w:t>Values in p</w:t>
      </w:r>
      <w:r w:rsidR="00500FB0" w:rsidRPr="00235132">
        <w:rPr>
          <w:rFonts w:ascii="Book Antiqua" w:eastAsia="MS Mincho" w:hAnsi="Book Antiqua" w:cs="Times New Roman"/>
          <w:sz w:val="24"/>
          <w:szCs w:val="24"/>
        </w:rPr>
        <w:t>arenthes</w:t>
      </w:r>
      <w:r w:rsidR="00452839" w:rsidRPr="00235132">
        <w:rPr>
          <w:rFonts w:ascii="Book Antiqua" w:eastAsia="MS Mincho" w:hAnsi="Book Antiqua" w:cs="Times New Roman"/>
          <w:sz w:val="24"/>
          <w:szCs w:val="24"/>
        </w:rPr>
        <w:t>e</w:t>
      </w:r>
      <w:r w:rsidR="00500FB0" w:rsidRPr="00235132">
        <w:rPr>
          <w:rFonts w:ascii="Book Antiqua" w:eastAsia="MS Mincho" w:hAnsi="Book Antiqua" w:cs="Times New Roman"/>
          <w:sz w:val="24"/>
          <w:szCs w:val="24"/>
        </w:rPr>
        <w:t xml:space="preserve">s </w:t>
      </w:r>
      <w:r w:rsidR="00452839" w:rsidRPr="00235132">
        <w:rPr>
          <w:rFonts w:ascii="Book Antiqua" w:eastAsia="MS Mincho" w:hAnsi="Book Antiqua" w:cs="Times New Roman"/>
          <w:sz w:val="24"/>
          <w:szCs w:val="24"/>
        </w:rPr>
        <w:t xml:space="preserve">are </w:t>
      </w:r>
      <w:r w:rsidR="00500FB0" w:rsidRPr="00235132">
        <w:rPr>
          <w:rFonts w:ascii="Book Antiqua" w:eastAsia="MS Mincho" w:hAnsi="Book Antiqua" w:cs="Times New Roman"/>
          <w:sz w:val="24"/>
          <w:szCs w:val="24"/>
        </w:rPr>
        <w:t>percentage</w:t>
      </w:r>
      <w:r w:rsidR="00452839" w:rsidRPr="00235132">
        <w:rPr>
          <w:rFonts w:ascii="Book Antiqua" w:eastAsia="MS Mincho" w:hAnsi="Book Antiqua" w:cs="Times New Roman"/>
          <w:sz w:val="24"/>
          <w:szCs w:val="24"/>
        </w:rPr>
        <w:t>s</w:t>
      </w:r>
      <w:r w:rsidRPr="00235132">
        <w:rPr>
          <w:rFonts w:ascii="Book Antiqua" w:eastAsia="MS Mincho" w:hAnsi="Book Antiqua" w:cs="Times New Roman"/>
          <w:sz w:val="24"/>
          <w:szCs w:val="24"/>
        </w:rPr>
        <w:t>.</w:t>
      </w:r>
      <w:r w:rsidRPr="00235132">
        <w:rPr>
          <w:rFonts w:ascii="Book Antiqua" w:eastAsia="宋体" w:hAnsi="Book Antiqua" w:cs="Times New Roman" w:hint="eastAsia"/>
          <w:sz w:val="24"/>
          <w:szCs w:val="24"/>
          <w:lang w:eastAsia="zh-CN"/>
        </w:rPr>
        <w:t xml:space="preserve"> </w:t>
      </w:r>
      <w:r w:rsidR="00500FB0" w:rsidRPr="00235132">
        <w:rPr>
          <w:rFonts w:ascii="Book Antiqua" w:eastAsia="MS Mincho" w:hAnsi="Book Antiqua" w:cs="Times New Roman"/>
          <w:sz w:val="24"/>
          <w:szCs w:val="24"/>
        </w:rPr>
        <w:t>IVR</w:t>
      </w:r>
      <w:r w:rsidRPr="00235132">
        <w:rPr>
          <w:rFonts w:ascii="Book Antiqua" w:eastAsia="宋体" w:hAnsi="Book Antiqua" w:cs="Times New Roman" w:hint="eastAsia"/>
          <w:sz w:val="24"/>
          <w:szCs w:val="24"/>
          <w:lang w:eastAsia="zh-CN"/>
        </w:rPr>
        <w:t xml:space="preserve">: </w:t>
      </w:r>
      <w:r w:rsidR="00500FB0" w:rsidRPr="00235132">
        <w:rPr>
          <w:rFonts w:ascii="Book Antiqua" w:eastAsia="MS Mincho" w:hAnsi="Book Antiqua" w:cs="Times New Roman"/>
          <w:caps/>
          <w:sz w:val="24"/>
          <w:szCs w:val="24"/>
        </w:rPr>
        <w:t>i</w:t>
      </w:r>
      <w:r w:rsidR="00500FB0" w:rsidRPr="00235132">
        <w:rPr>
          <w:rFonts w:ascii="Book Antiqua" w:eastAsia="MS Mincho" w:hAnsi="Book Antiqua" w:cs="Times New Roman"/>
          <w:sz w:val="24"/>
          <w:szCs w:val="24"/>
        </w:rPr>
        <w:t>nterventional radiology; NSAIDs</w:t>
      </w:r>
      <w:r w:rsidRPr="00235132">
        <w:rPr>
          <w:rFonts w:ascii="Book Antiqua" w:eastAsia="宋体" w:hAnsi="Book Antiqua" w:cs="Times New Roman" w:hint="eastAsia"/>
          <w:sz w:val="24"/>
          <w:szCs w:val="24"/>
          <w:lang w:eastAsia="zh-CN"/>
        </w:rPr>
        <w:t xml:space="preserve">: </w:t>
      </w:r>
      <w:r w:rsidR="00500FB0" w:rsidRPr="00235132">
        <w:rPr>
          <w:rFonts w:ascii="Book Antiqua" w:eastAsia="MS Mincho" w:hAnsi="Book Antiqua" w:cs="Times New Roman"/>
          <w:caps/>
          <w:sz w:val="24"/>
          <w:szCs w:val="24"/>
        </w:rPr>
        <w:t>n</w:t>
      </w:r>
      <w:r w:rsidR="00500FB0" w:rsidRPr="00235132">
        <w:rPr>
          <w:rFonts w:ascii="Book Antiqua" w:eastAsia="MS Mincho" w:hAnsi="Book Antiqua" w:cs="Times New Roman"/>
          <w:sz w:val="24"/>
          <w:szCs w:val="24"/>
        </w:rPr>
        <w:t>on-steroidal anti-inflammatory drugs; CDB</w:t>
      </w:r>
      <w:r w:rsidRPr="00235132">
        <w:rPr>
          <w:rFonts w:ascii="Book Antiqua" w:eastAsia="宋体" w:hAnsi="Book Antiqua" w:cs="Times New Roman" w:hint="eastAsia"/>
          <w:sz w:val="24"/>
          <w:szCs w:val="24"/>
          <w:lang w:eastAsia="zh-CN"/>
        </w:rPr>
        <w:t>:</w:t>
      </w:r>
      <w:r w:rsidR="00500FB0" w:rsidRPr="00235132">
        <w:rPr>
          <w:rFonts w:ascii="Book Antiqua" w:eastAsia="MS Mincho" w:hAnsi="Book Antiqua" w:cs="Times New Roman"/>
          <w:sz w:val="24"/>
          <w:szCs w:val="24"/>
        </w:rPr>
        <w:t xml:space="preserve"> </w:t>
      </w:r>
      <w:r w:rsidR="00500FB0" w:rsidRPr="00235132">
        <w:rPr>
          <w:rFonts w:ascii="Book Antiqua" w:eastAsia="MS Mincho" w:hAnsi="Book Antiqua" w:cs="Times New Roman"/>
          <w:caps/>
          <w:sz w:val="24"/>
          <w:szCs w:val="24"/>
        </w:rPr>
        <w:t>c</w:t>
      </w:r>
      <w:r w:rsidR="00500FB0" w:rsidRPr="00235132">
        <w:rPr>
          <w:rFonts w:ascii="Book Antiqua" w:eastAsia="MS Mincho" w:hAnsi="Book Antiqua" w:cs="Times New Roman"/>
          <w:sz w:val="24"/>
          <w:szCs w:val="24"/>
        </w:rPr>
        <w:t>olonic diverticular bleeding</w:t>
      </w:r>
      <w:r w:rsidRPr="00235132">
        <w:rPr>
          <w:rFonts w:ascii="Book Antiqua" w:eastAsia="MS Mincho" w:hAnsi="Book Antiqua" w:cs="Times New Roman"/>
          <w:sz w:val="24"/>
          <w:szCs w:val="24"/>
        </w:rPr>
        <w:t>;</w:t>
      </w:r>
      <w:r w:rsidR="0097753E">
        <w:rPr>
          <w:rFonts w:ascii="Book Antiqua" w:eastAsia="宋体" w:hAnsi="Book Antiqua" w:cs="Times New Roman" w:hint="eastAsia"/>
          <w:sz w:val="24"/>
          <w:szCs w:val="24"/>
          <w:lang w:eastAsia="zh-CN"/>
        </w:rPr>
        <w:t xml:space="preserve"> </w:t>
      </w:r>
      <w:r w:rsidR="00500FB0" w:rsidRPr="00235132">
        <w:rPr>
          <w:rFonts w:ascii="Book Antiqua" w:eastAsia="MS Mincho" w:hAnsi="Book Antiqua" w:cs="Times New Roman"/>
          <w:sz w:val="24"/>
          <w:szCs w:val="24"/>
        </w:rPr>
        <w:t>SRH</w:t>
      </w:r>
      <w:r w:rsidRPr="00235132">
        <w:rPr>
          <w:rFonts w:ascii="Book Antiqua" w:eastAsia="MS Mincho" w:hAnsi="Book Antiqua" w:cs="Times New Roman"/>
          <w:sz w:val="24"/>
          <w:szCs w:val="24"/>
        </w:rPr>
        <w:t>:</w:t>
      </w:r>
      <w:r w:rsidR="00500FB0" w:rsidRPr="00235132">
        <w:rPr>
          <w:rFonts w:ascii="Book Antiqua" w:eastAsia="MS Mincho" w:hAnsi="Book Antiqua" w:cs="Times New Roman"/>
          <w:sz w:val="24"/>
          <w:szCs w:val="24"/>
        </w:rPr>
        <w:t xml:space="preserve"> </w:t>
      </w:r>
      <w:r w:rsidR="00500FB0" w:rsidRPr="00235132">
        <w:rPr>
          <w:rFonts w:ascii="Book Antiqua" w:eastAsia="MS Mincho" w:hAnsi="Book Antiqua" w:cs="Times New Roman"/>
          <w:caps/>
          <w:sz w:val="24"/>
          <w:szCs w:val="24"/>
        </w:rPr>
        <w:t>s</w:t>
      </w:r>
      <w:r w:rsidR="00500FB0" w:rsidRPr="00235132">
        <w:rPr>
          <w:rFonts w:ascii="Book Antiqua" w:eastAsia="MS Mincho" w:hAnsi="Book Antiqua" w:cs="Times New Roman"/>
          <w:sz w:val="24"/>
          <w:szCs w:val="24"/>
        </w:rPr>
        <w:t>tigmata of recent bleeding.</w:t>
      </w:r>
      <w:r w:rsidR="00500FB0" w:rsidRPr="00235132">
        <w:rPr>
          <w:rFonts w:ascii="Book Antiqua" w:eastAsia="MS Mincho" w:hAnsi="Book Antiqua" w:cs="Times New Roman"/>
          <w:sz w:val="24"/>
          <w:szCs w:val="24"/>
        </w:rPr>
        <w:br w:type="page"/>
      </w:r>
    </w:p>
    <w:p w14:paraId="71499A19" w14:textId="77777777" w:rsidR="00500FB0" w:rsidRPr="00235132" w:rsidRDefault="00500FB0" w:rsidP="00607580">
      <w:pPr>
        <w:widowControl/>
        <w:snapToGrid w:val="0"/>
        <w:spacing w:line="360" w:lineRule="auto"/>
        <w:rPr>
          <w:rFonts w:ascii="Book Antiqua" w:eastAsia="MS Mincho" w:hAnsi="Book Antiqua" w:cs="Times New Roman"/>
          <w:b/>
          <w:sz w:val="24"/>
          <w:szCs w:val="24"/>
        </w:rPr>
        <w:sectPr w:rsidR="00500FB0" w:rsidRPr="00235132" w:rsidSect="00500FB0">
          <w:pgSz w:w="16838" w:h="11906" w:orient="landscape"/>
          <w:pgMar w:top="1701" w:right="1985" w:bottom="1701" w:left="1701" w:header="851" w:footer="992" w:gutter="0"/>
          <w:cols w:space="425"/>
          <w:docGrid w:type="lines" w:linePitch="360"/>
        </w:sectPr>
      </w:pPr>
    </w:p>
    <w:p w14:paraId="2FA99D94" w14:textId="6AE4696F" w:rsidR="00500FB0" w:rsidRPr="00235132" w:rsidRDefault="00500FB0" w:rsidP="00607580">
      <w:pPr>
        <w:widowControl/>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b/>
          <w:sz w:val="24"/>
          <w:szCs w:val="24"/>
        </w:rPr>
        <w:lastRenderedPageBreak/>
        <w:t xml:space="preserve">Table 4 Questions and answers regarding clinical outcomes of </w:t>
      </w:r>
      <w:r w:rsidR="00EA579A" w:rsidRPr="00235132">
        <w:rPr>
          <w:rFonts w:ascii="Book Antiqua" w:eastAsia="MS Mincho" w:hAnsi="Book Antiqua" w:cs="Times New Roman"/>
          <w:b/>
          <w:sz w:val="24"/>
          <w:szCs w:val="24"/>
        </w:rPr>
        <w:t>colonic diverticular bleeding in 37 hospitals</w:t>
      </w:r>
      <w:r w:rsidR="00474B26" w:rsidRPr="00235132">
        <w:rPr>
          <w:rFonts w:ascii="Book Antiqua" w:eastAsia="MS Mincho" w:hAnsi="Book Antiqua" w:cs="Times New Roman"/>
          <w:b/>
          <w:sz w:val="24"/>
          <w:szCs w:val="24"/>
        </w:rPr>
        <w:t xml:space="preserve"> </w:t>
      </w:r>
      <w:r w:rsidR="00474B26" w:rsidRPr="00235132">
        <w:rPr>
          <w:rFonts w:ascii="Book Antiqua" w:eastAsia="MS Mincho" w:hAnsi="Book Antiqua" w:cs="Times New Roman"/>
          <w:b/>
          <w:i/>
          <w:sz w:val="24"/>
          <w:szCs w:val="24"/>
        </w:rPr>
        <w:t>n</w:t>
      </w:r>
      <w:r w:rsidR="00474B26" w:rsidRPr="00235132">
        <w:rPr>
          <w:rFonts w:ascii="Book Antiqua" w:eastAsia="宋体" w:hAnsi="Book Antiqua" w:cs="Times New Roman" w:hint="eastAsia"/>
          <w:b/>
          <w:i/>
          <w:sz w:val="24"/>
          <w:szCs w:val="24"/>
          <w:lang w:eastAsia="zh-CN"/>
        </w:rPr>
        <w:t xml:space="preserve"> </w:t>
      </w:r>
      <w:r w:rsidR="00474B26" w:rsidRPr="00235132">
        <w:rPr>
          <w:rFonts w:ascii="Book Antiqua" w:eastAsia="宋体" w:hAnsi="Book Antiqua" w:cs="Times New Roman" w:hint="eastAsia"/>
          <w:b/>
          <w:sz w:val="24"/>
          <w:szCs w:val="24"/>
          <w:lang w:eastAsia="zh-CN"/>
        </w:rPr>
        <w:t>(%)</w:t>
      </w:r>
    </w:p>
    <w:tbl>
      <w:tblPr>
        <w:tblStyle w:val="13"/>
        <w:tblW w:w="10532" w:type="dxa"/>
        <w:tblInd w:w="-707" w:type="dxa"/>
        <w:tblBorders>
          <w:left w:val="none" w:sz="0" w:space="0" w:color="auto"/>
          <w:right w:val="none" w:sz="0" w:space="0" w:color="auto"/>
        </w:tblBorders>
        <w:tblLayout w:type="fixed"/>
        <w:tblLook w:val="04A0" w:firstRow="1" w:lastRow="0" w:firstColumn="1" w:lastColumn="0" w:noHBand="0" w:noVBand="1"/>
      </w:tblPr>
      <w:tblGrid>
        <w:gridCol w:w="723"/>
        <w:gridCol w:w="1509"/>
        <w:gridCol w:w="1131"/>
        <w:gridCol w:w="1509"/>
        <w:gridCol w:w="1446"/>
        <w:gridCol w:w="817"/>
        <w:gridCol w:w="1258"/>
        <w:gridCol w:w="1321"/>
        <w:gridCol w:w="818"/>
      </w:tblGrid>
      <w:tr w:rsidR="00235132" w:rsidRPr="00235132" w14:paraId="5ADE491D" w14:textId="77777777" w:rsidTr="00E97375">
        <w:trPr>
          <w:trHeight w:val="1018"/>
        </w:trPr>
        <w:tc>
          <w:tcPr>
            <w:tcW w:w="723" w:type="dxa"/>
          </w:tcPr>
          <w:p w14:paraId="190F1135" w14:textId="69D2C244" w:rsidR="00E97375" w:rsidRPr="00235132" w:rsidRDefault="00E97375" w:rsidP="00E9737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b/>
                <w:sz w:val="24"/>
                <w:szCs w:val="24"/>
              </w:rPr>
              <w:t>No.</w:t>
            </w:r>
          </w:p>
        </w:tc>
        <w:tc>
          <w:tcPr>
            <w:tcW w:w="1509" w:type="dxa"/>
          </w:tcPr>
          <w:p w14:paraId="7213DAF1" w14:textId="4C9C4F90" w:rsidR="00E97375" w:rsidRPr="00235132" w:rsidRDefault="00E97375" w:rsidP="00E9737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b/>
                <w:sz w:val="24"/>
                <w:szCs w:val="24"/>
              </w:rPr>
              <w:t>Question</w:t>
            </w:r>
          </w:p>
        </w:tc>
        <w:tc>
          <w:tcPr>
            <w:tcW w:w="1131" w:type="dxa"/>
          </w:tcPr>
          <w:p w14:paraId="7EC354B2" w14:textId="11FE1AF2" w:rsidR="00E97375" w:rsidRPr="00235132" w:rsidRDefault="00E97375" w:rsidP="00E9737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b/>
                <w:sz w:val="24"/>
                <w:szCs w:val="24"/>
              </w:rPr>
              <w:t>Answer (</w:t>
            </w:r>
            <w:r w:rsidRPr="00235132">
              <w:rPr>
                <w:rFonts w:ascii="Book Antiqua" w:eastAsia="MS Mincho" w:hAnsi="Book Antiqua" w:cs="Times New Roman"/>
                <w:b/>
                <w:i/>
                <w:sz w:val="24"/>
                <w:szCs w:val="24"/>
              </w:rPr>
              <w:t>n</w:t>
            </w:r>
            <w:r w:rsidRPr="00235132">
              <w:rPr>
                <w:rFonts w:ascii="Book Antiqua" w:eastAsia="宋体" w:hAnsi="Book Antiqua" w:cs="Times New Roman" w:hint="eastAsia"/>
                <w:b/>
                <w:i/>
                <w:sz w:val="24"/>
                <w:szCs w:val="24"/>
                <w:lang w:eastAsia="zh-CN"/>
              </w:rPr>
              <w:t xml:space="preserve"> </w:t>
            </w:r>
            <w:r w:rsidRPr="00235132">
              <w:rPr>
                <w:rFonts w:ascii="Book Antiqua" w:eastAsia="MS Mincho" w:hAnsi="Book Antiqua" w:cs="Times New Roman"/>
                <w:b/>
                <w:sz w:val="24"/>
                <w:szCs w:val="24"/>
              </w:rPr>
              <w:t>=</w:t>
            </w:r>
            <w:r w:rsidRPr="00235132">
              <w:rPr>
                <w:rFonts w:ascii="Book Antiqua" w:eastAsia="宋体" w:hAnsi="Book Antiqua" w:cs="Times New Roman" w:hint="eastAsia"/>
                <w:b/>
                <w:sz w:val="24"/>
                <w:szCs w:val="24"/>
                <w:lang w:eastAsia="zh-CN"/>
              </w:rPr>
              <w:t xml:space="preserve"> </w:t>
            </w:r>
            <w:r w:rsidRPr="00235132">
              <w:rPr>
                <w:rFonts w:ascii="Book Antiqua" w:eastAsia="MS Mincho" w:hAnsi="Book Antiqua" w:cs="Times New Roman"/>
                <w:b/>
                <w:sz w:val="24"/>
                <w:szCs w:val="24"/>
              </w:rPr>
              <w:t>37)</w:t>
            </w:r>
          </w:p>
        </w:tc>
        <w:tc>
          <w:tcPr>
            <w:tcW w:w="1509" w:type="dxa"/>
          </w:tcPr>
          <w:p w14:paraId="26952854" w14:textId="60DF2C04" w:rsidR="00E97375" w:rsidRPr="00235132" w:rsidRDefault="00E97375" w:rsidP="00E9737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b/>
                <w:sz w:val="24"/>
                <w:szCs w:val="24"/>
              </w:rPr>
              <w:t>High volume (</w:t>
            </w:r>
            <w:r w:rsidRPr="00235132">
              <w:rPr>
                <w:rFonts w:ascii="Book Antiqua" w:eastAsia="MS Mincho" w:hAnsi="Book Antiqua" w:cs="Times New Roman"/>
                <w:b/>
                <w:i/>
                <w:sz w:val="24"/>
                <w:szCs w:val="24"/>
              </w:rPr>
              <w:t>n</w:t>
            </w:r>
            <w:r w:rsidRPr="00235132">
              <w:rPr>
                <w:rFonts w:ascii="Book Antiqua" w:eastAsia="MS Mincho" w:hAnsi="Book Antiqua" w:cs="Times New Roman"/>
                <w:b/>
                <w:sz w:val="24"/>
                <w:szCs w:val="24"/>
              </w:rPr>
              <w:t xml:space="preserve"> = 18)</w:t>
            </w:r>
          </w:p>
        </w:tc>
        <w:tc>
          <w:tcPr>
            <w:tcW w:w="1446" w:type="dxa"/>
          </w:tcPr>
          <w:p w14:paraId="4338D523" w14:textId="15D65581" w:rsidR="00E97375" w:rsidRPr="00235132" w:rsidRDefault="00E97375" w:rsidP="00E9737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b/>
                <w:sz w:val="24"/>
                <w:szCs w:val="24"/>
              </w:rPr>
              <w:t>Low volume (</w:t>
            </w:r>
            <w:r w:rsidRPr="00235132">
              <w:rPr>
                <w:rFonts w:ascii="Book Antiqua" w:eastAsia="MS Mincho" w:hAnsi="Book Antiqua" w:cs="Times New Roman"/>
                <w:b/>
                <w:i/>
                <w:sz w:val="24"/>
                <w:szCs w:val="24"/>
              </w:rPr>
              <w:t>n</w:t>
            </w:r>
            <w:r w:rsidRPr="00235132">
              <w:rPr>
                <w:rFonts w:ascii="Book Antiqua" w:eastAsia="MS Mincho" w:hAnsi="Book Antiqua" w:cs="Times New Roman"/>
                <w:b/>
                <w:sz w:val="24"/>
                <w:szCs w:val="24"/>
              </w:rPr>
              <w:t xml:space="preserve"> = 19)</w:t>
            </w:r>
          </w:p>
        </w:tc>
        <w:tc>
          <w:tcPr>
            <w:tcW w:w="817" w:type="dxa"/>
          </w:tcPr>
          <w:p w14:paraId="76558983" w14:textId="07D91389" w:rsidR="00E97375" w:rsidRPr="00235132" w:rsidRDefault="00E97375" w:rsidP="00E9737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b/>
                <w:i/>
                <w:sz w:val="24"/>
                <w:szCs w:val="24"/>
              </w:rPr>
              <w:t>P</w:t>
            </w:r>
            <w:r w:rsidRPr="00235132">
              <w:rPr>
                <w:rFonts w:ascii="Book Antiqua" w:eastAsia="宋体" w:hAnsi="Book Antiqua" w:cs="Times New Roman" w:hint="eastAsia"/>
                <w:b/>
                <w:sz w:val="24"/>
                <w:szCs w:val="24"/>
                <w:lang w:eastAsia="zh-CN"/>
              </w:rPr>
              <w:t xml:space="preserve"> value</w:t>
            </w:r>
          </w:p>
        </w:tc>
        <w:tc>
          <w:tcPr>
            <w:tcW w:w="1258" w:type="dxa"/>
          </w:tcPr>
          <w:p w14:paraId="4A8952B6" w14:textId="7D592874" w:rsidR="00E97375" w:rsidRPr="00235132" w:rsidRDefault="00E97375" w:rsidP="00E9737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b/>
                <w:sz w:val="24"/>
                <w:szCs w:val="24"/>
              </w:rPr>
              <w:t>East Japan (</w:t>
            </w:r>
            <w:r w:rsidRPr="00235132">
              <w:rPr>
                <w:rFonts w:ascii="Book Antiqua" w:eastAsia="MS Mincho" w:hAnsi="Book Antiqua" w:cs="Times New Roman"/>
                <w:b/>
                <w:i/>
                <w:sz w:val="24"/>
                <w:szCs w:val="24"/>
              </w:rPr>
              <w:t>n</w:t>
            </w:r>
            <w:r w:rsidRPr="00235132">
              <w:rPr>
                <w:rFonts w:ascii="Book Antiqua" w:eastAsia="MS Mincho" w:hAnsi="Book Antiqua" w:cs="Times New Roman"/>
                <w:b/>
                <w:sz w:val="24"/>
                <w:szCs w:val="24"/>
              </w:rPr>
              <w:t xml:space="preserve"> = 21)</w:t>
            </w:r>
          </w:p>
        </w:tc>
        <w:tc>
          <w:tcPr>
            <w:tcW w:w="1321" w:type="dxa"/>
          </w:tcPr>
          <w:p w14:paraId="1136EE28" w14:textId="0C7A4C41" w:rsidR="00E97375" w:rsidRPr="00235132" w:rsidRDefault="00E97375" w:rsidP="00E9737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b/>
                <w:sz w:val="24"/>
                <w:szCs w:val="24"/>
              </w:rPr>
              <w:t>West Japan (</w:t>
            </w:r>
            <w:r w:rsidRPr="00235132">
              <w:rPr>
                <w:rFonts w:ascii="Book Antiqua" w:eastAsia="MS Mincho" w:hAnsi="Book Antiqua" w:cs="Times New Roman"/>
                <w:b/>
                <w:i/>
                <w:sz w:val="24"/>
                <w:szCs w:val="24"/>
              </w:rPr>
              <w:t>n</w:t>
            </w:r>
            <w:r w:rsidRPr="00235132">
              <w:rPr>
                <w:rFonts w:ascii="Book Antiqua" w:eastAsia="MS Mincho" w:hAnsi="Book Antiqua" w:cs="Times New Roman"/>
                <w:b/>
                <w:sz w:val="24"/>
                <w:szCs w:val="24"/>
              </w:rPr>
              <w:t xml:space="preserve"> = 16)</w:t>
            </w:r>
          </w:p>
        </w:tc>
        <w:tc>
          <w:tcPr>
            <w:tcW w:w="818" w:type="dxa"/>
          </w:tcPr>
          <w:p w14:paraId="035B2670" w14:textId="129D4BD4" w:rsidR="00E97375" w:rsidRPr="00235132" w:rsidRDefault="00E97375" w:rsidP="00E9737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b/>
                <w:i/>
                <w:sz w:val="24"/>
                <w:szCs w:val="24"/>
              </w:rPr>
              <w:t>P</w:t>
            </w:r>
            <w:r w:rsidRPr="00235132">
              <w:rPr>
                <w:rFonts w:ascii="Book Antiqua" w:eastAsia="宋体" w:hAnsi="Book Antiqua" w:cs="Times New Roman" w:hint="eastAsia"/>
                <w:b/>
                <w:sz w:val="24"/>
                <w:szCs w:val="24"/>
                <w:lang w:eastAsia="zh-CN"/>
              </w:rPr>
              <w:t xml:space="preserve"> value</w:t>
            </w:r>
          </w:p>
        </w:tc>
      </w:tr>
      <w:tr w:rsidR="00235132" w:rsidRPr="00235132" w14:paraId="30E71B95" w14:textId="77777777" w:rsidTr="00E97375">
        <w:trPr>
          <w:trHeight w:val="350"/>
        </w:trPr>
        <w:tc>
          <w:tcPr>
            <w:tcW w:w="723" w:type="dxa"/>
            <w:vMerge w:val="restart"/>
          </w:tcPr>
          <w:p w14:paraId="1CA7C0BE" w14:textId="77777777" w:rsidR="00E97375" w:rsidRPr="00235132" w:rsidRDefault="00E97375" w:rsidP="00607580">
            <w:pPr>
              <w:widowControl/>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24</w:t>
            </w:r>
          </w:p>
        </w:tc>
        <w:tc>
          <w:tcPr>
            <w:tcW w:w="9809" w:type="dxa"/>
            <w:gridSpan w:val="8"/>
          </w:tcPr>
          <w:p w14:paraId="6A99FF61" w14:textId="15271F8F" w:rsidR="00E97375" w:rsidRPr="00235132" w:rsidRDefault="00E97375" w:rsidP="00607580">
            <w:pPr>
              <w:widowControl/>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How often do you identify SRH in patients who undergo colonoscopy?</w:t>
            </w:r>
            <w:r w:rsidR="00EA579A" w:rsidRPr="00235132">
              <w:rPr>
                <w:rFonts w:ascii="Book Antiqua" w:eastAsia="MS Mincho" w:hAnsi="Book Antiqua" w:cs="Times New Roman"/>
                <w:sz w:val="24"/>
                <w:szCs w:val="24"/>
                <w:vertAlign w:val="superscript"/>
              </w:rPr>
              <w:t xml:space="preserve"> 1</w:t>
            </w:r>
          </w:p>
        </w:tc>
      </w:tr>
      <w:tr w:rsidR="00235132" w:rsidRPr="00235132" w14:paraId="109A8DE1" w14:textId="77777777" w:rsidTr="00E97375">
        <w:trPr>
          <w:trHeight w:val="467"/>
        </w:trPr>
        <w:tc>
          <w:tcPr>
            <w:tcW w:w="723" w:type="dxa"/>
            <w:vMerge/>
          </w:tcPr>
          <w:p w14:paraId="2D19F9D3" w14:textId="77777777" w:rsidR="00E97375" w:rsidRPr="00235132" w:rsidRDefault="00E97375" w:rsidP="00607580">
            <w:pPr>
              <w:widowControl/>
              <w:snapToGrid w:val="0"/>
              <w:spacing w:line="360" w:lineRule="auto"/>
              <w:rPr>
                <w:rFonts w:ascii="Book Antiqua" w:eastAsia="MS Mincho" w:hAnsi="Book Antiqua" w:cs="Times New Roman"/>
                <w:sz w:val="24"/>
                <w:szCs w:val="24"/>
              </w:rPr>
            </w:pPr>
          </w:p>
        </w:tc>
        <w:tc>
          <w:tcPr>
            <w:tcW w:w="1509" w:type="dxa"/>
          </w:tcPr>
          <w:p w14:paraId="5891CD32" w14:textId="4FA3B9DB" w:rsidR="00E97375" w:rsidRPr="00235132" w:rsidRDefault="00E97375" w:rsidP="00E9737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0%-20%</w:t>
            </w:r>
          </w:p>
        </w:tc>
        <w:tc>
          <w:tcPr>
            <w:tcW w:w="1131" w:type="dxa"/>
          </w:tcPr>
          <w:p w14:paraId="6C79E42F" w14:textId="77777777" w:rsidR="00E97375" w:rsidRPr="00235132" w:rsidRDefault="00E97375" w:rsidP="00E9737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15 (41.7)</w:t>
            </w:r>
          </w:p>
        </w:tc>
        <w:tc>
          <w:tcPr>
            <w:tcW w:w="1509" w:type="dxa"/>
          </w:tcPr>
          <w:p w14:paraId="1B33C3EE" w14:textId="77777777" w:rsidR="00E97375" w:rsidRPr="00235132" w:rsidRDefault="00E97375" w:rsidP="00E9737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6 (40.0)</w:t>
            </w:r>
          </w:p>
        </w:tc>
        <w:tc>
          <w:tcPr>
            <w:tcW w:w="1446" w:type="dxa"/>
          </w:tcPr>
          <w:p w14:paraId="2BF047AC" w14:textId="77777777" w:rsidR="00E97375" w:rsidRPr="00235132" w:rsidRDefault="00E97375" w:rsidP="00E9737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9 (60.0)</w:t>
            </w:r>
          </w:p>
        </w:tc>
        <w:tc>
          <w:tcPr>
            <w:tcW w:w="817" w:type="dxa"/>
          </w:tcPr>
          <w:p w14:paraId="3BFA4C87" w14:textId="77777777" w:rsidR="00E97375" w:rsidRPr="00235132" w:rsidRDefault="00E97375" w:rsidP="00E97375">
            <w:pPr>
              <w:widowControl/>
              <w:snapToGrid w:val="0"/>
              <w:spacing w:line="360" w:lineRule="auto"/>
              <w:jc w:val="center"/>
              <w:rPr>
                <w:rFonts w:ascii="Book Antiqua" w:eastAsia="MS Mincho" w:hAnsi="Book Antiqua" w:cs="Times New Roman"/>
                <w:sz w:val="24"/>
                <w:szCs w:val="24"/>
              </w:rPr>
            </w:pPr>
          </w:p>
        </w:tc>
        <w:tc>
          <w:tcPr>
            <w:tcW w:w="1258" w:type="dxa"/>
          </w:tcPr>
          <w:p w14:paraId="0C56B5FB" w14:textId="77777777" w:rsidR="00E97375" w:rsidRPr="00235132" w:rsidRDefault="00E97375" w:rsidP="00E9737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7 (46.7)</w:t>
            </w:r>
          </w:p>
        </w:tc>
        <w:tc>
          <w:tcPr>
            <w:tcW w:w="1321" w:type="dxa"/>
          </w:tcPr>
          <w:p w14:paraId="759016FA" w14:textId="77777777" w:rsidR="00E97375" w:rsidRPr="00235132" w:rsidRDefault="00E97375" w:rsidP="00E9737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8 (53.3)</w:t>
            </w:r>
          </w:p>
        </w:tc>
        <w:tc>
          <w:tcPr>
            <w:tcW w:w="818" w:type="dxa"/>
          </w:tcPr>
          <w:p w14:paraId="33CE68E3" w14:textId="77777777" w:rsidR="00E97375" w:rsidRPr="00235132" w:rsidRDefault="00E97375" w:rsidP="00E97375">
            <w:pPr>
              <w:widowControl/>
              <w:snapToGrid w:val="0"/>
              <w:spacing w:line="360" w:lineRule="auto"/>
              <w:jc w:val="center"/>
              <w:rPr>
                <w:rFonts w:ascii="Book Antiqua" w:eastAsia="MS Mincho" w:hAnsi="Book Antiqua" w:cs="Times New Roman"/>
                <w:sz w:val="24"/>
                <w:szCs w:val="24"/>
              </w:rPr>
            </w:pPr>
          </w:p>
        </w:tc>
      </w:tr>
      <w:tr w:rsidR="00235132" w:rsidRPr="00235132" w14:paraId="7FBC901C" w14:textId="77777777" w:rsidTr="00E97375">
        <w:trPr>
          <w:trHeight w:val="477"/>
        </w:trPr>
        <w:tc>
          <w:tcPr>
            <w:tcW w:w="723" w:type="dxa"/>
            <w:vMerge/>
          </w:tcPr>
          <w:p w14:paraId="1441BA2C" w14:textId="77777777" w:rsidR="00E97375" w:rsidRPr="00235132" w:rsidRDefault="00E97375" w:rsidP="00607580">
            <w:pPr>
              <w:widowControl/>
              <w:snapToGrid w:val="0"/>
              <w:spacing w:line="360" w:lineRule="auto"/>
              <w:rPr>
                <w:rFonts w:ascii="Book Antiqua" w:eastAsia="MS Mincho" w:hAnsi="Book Antiqua" w:cs="Times New Roman"/>
                <w:sz w:val="24"/>
                <w:szCs w:val="24"/>
              </w:rPr>
            </w:pPr>
          </w:p>
        </w:tc>
        <w:tc>
          <w:tcPr>
            <w:tcW w:w="1509" w:type="dxa"/>
          </w:tcPr>
          <w:p w14:paraId="388FDDC3" w14:textId="21ACCB01" w:rsidR="00E97375" w:rsidRPr="00235132" w:rsidRDefault="00E97375" w:rsidP="00E9737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21%-40%</w:t>
            </w:r>
          </w:p>
        </w:tc>
        <w:tc>
          <w:tcPr>
            <w:tcW w:w="1131" w:type="dxa"/>
          </w:tcPr>
          <w:p w14:paraId="023B4907" w14:textId="77777777" w:rsidR="00E97375" w:rsidRPr="00235132" w:rsidRDefault="00E97375" w:rsidP="00E9737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16 (44.4)</w:t>
            </w:r>
          </w:p>
        </w:tc>
        <w:tc>
          <w:tcPr>
            <w:tcW w:w="1509" w:type="dxa"/>
          </w:tcPr>
          <w:p w14:paraId="376D3416" w14:textId="77777777" w:rsidR="00E97375" w:rsidRPr="00235132" w:rsidRDefault="00E97375" w:rsidP="00E9737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7 (43.8)</w:t>
            </w:r>
          </w:p>
        </w:tc>
        <w:tc>
          <w:tcPr>
            <w:tcW w:w="1446" w:type="dxa"/>
          </w:tcPr>
          <w:p w14:paraId="7373FFB7" w14:textId="77777777" w:rsidR="00E97375" w:rsidRPr="00235132" w:rsidRDefault="00E97375" w:rsidP="00E9737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9 (56.2)</w:t>
            </w:r>
          </w:p>
        </w:tc>
        <w:tc>
          <w:tcPr>
            <w:tcW w:w="817" w:type="dxa"/>
          </w:tcPr>
          <w:p w14:paraId="44260A83" w14:textId="77777777" w:rsidR="00E97375" w:rsidRPr="00235132" w:rsidRDefault="00E97375" w:rsidP="00E97375">
            <w:pPr>
              <w:widowControl/>
              <w:snapToGrid w:val="0"/>
              <w:spacing w:line="360" w:lineRule="auto"/>
              <w:jc w:val="center"/>
              <w:rPr>
                <w:rFonts w:ascii="Book Antiqua" w:eastAsia="MS Mincho" w:hAnsi="Book Antiqua" w:cs="Times New Roman"/>
                <w:sz w:val="24"/>
                <w:szCs w:val="24"/>
              </w:rPr>
            </w:pPr>
          </w:p>
        </w:tc>
        <w:tc>
          <w:tcPr>
            <w:tcW w:w="1258" w:type="dxa"/>
          </w:tcPr>
          <w:p w14:paraId="026E272C" w14:textId="77777777" w:rsidR="00E97375" w:rsidRPr="00235132" w:rsidRDefault="00E97375" w:rsidP="00E9737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10 (62.5)</w:t>
            </w:r>
          </w:p>
        </w:tc>
        <w:tc>
          <w:tcPr>
            <w:tcW w:w="1321" w:type="dxa"/>
          </w:tcPr>
          <w:p w14:paraId="56E185D2" w14:textId="77777777" w:rsidR="00E97375" w:rsidRPr="00235132" w:rsidRDefault="00E97375" w:rsidP="00E9737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6 (37.5)</w:t>
            </w:r>
          </w:p>
        </w:tc>
        <w:tc>
          <w:tcPr>
            <w:tcW w:w="818" w:type="dxa"/>
          </w:tcPr>
          <w:p w14:paraId="24D7A408" w14:textId="77777777" w:rsidR="00E97375" w:rsidRPr="00235132" w:rsidRDefault="00E97375" w:rsidP="00E97375">
            <w:pPr>
              <w:widowControl/>
              <w:snapToGrid w:val="0"/>
              <w:spacing w:line="360" w:lineRule="auto"/>
              <w:jc w:val="center"/>
              <w:rPr>
                <w:rFonts w:ascii="Book Antiqua" w:eastAsia="MS Mincho" w:hAnsi="Book Antiqua" w:cs="Times New Roman"/>
                <w:sz w:val="24"/>
                <w:szCs w:val="24"/>
              </w:rPr>
            </w:pPr>
          </w:p>
        </w:tc>
      </w:tr>
      <w:tr w:rsidR="00235132" w:rsidRPr="00235132" w14:paraId="0F9EA3C4" w14:textId="77777777" w:rsidTr="00E97375">
        <w:trPr>
          <w:trHeight w:val="339"/>
        </w:trPr>
        <w:tc>
          <w:tcPr>
            <w:tcW w:w="723" w:type="dxa"/>
            <w:vMerge/>
          </w:tcPr>
          <w:p w14:paraId="7FF16DC4" w14:textId="77777777" w:rsidR="00E97375" w:rsidRPr="00235132" w:rsidRDefault="00E97375" w:rsidP="00607580">
            <w:pPr>
              <w:widowControl/>
              <w:snapToGrid w:val="0"/>
              <w:spacing w:line="360" w:lineRule="auto"/>
              <w:rPr>
                <w:rFonts w:ascii="Book Antiqua" w:eastAsia="MS Mincho" w:hAnsi="Book Antiqua" w:cs="Times New Roman"/>
                <w:sz w:val="24"/>
                <w:szCs w:val="24"/>
              </w:rPr>
            </w:pPr>
          </w:p>
        </w:tc>
        <w:tc>
          <w:tcPr>
            <w:tcW w:w="1509" w:type="dxa"/>
          </w:tcPr>
          <w:p w14:paraId="6C0CF21C" w14:textId="363A7BDF" w:rsidR="00E97375" w:rsidRPr="00235132" w:rsidRDefault="00E97375" w:rsidP="00E9737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41%-60%</w:t>
            </w:r>
          </w:p>
        </w:tc>
        <w:tc>
          <w:tcPr>
            <w:tcW w:w="1131" w:type="dxa"/>
          </w:tcPr>
          <w:p w14:paraId="47B10A64" w14:textId="77777777" w:rsidR="00E97375" w:rsidRPr="00235132" w:rsidRDefault="00E97375" w:rsidP="00E9737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4 (11.1)</w:t>
            </w:r>
          </w:p>
        </w:tc>
        <w:tc>
          <w:tcPr>
            <w:tcW w:w="1509" w:type="dxa"/>
          </w:tcPr>
          <w:p w14:paraId="6DE87FA8" w14:textId="77777777" w:rsidR="00E97375" w:rsidRPr="00235132" w:rsidRDefault="00E97375" w:rsidP="00E9737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4 (100)</w:t>
            </w:r>
          </w:p>
        </w:tc>
        <w:tc>
          <w:tcPr>
            <w:tcW w:w="1446" w:type="dxa"/>
          </w:tcPr>
          <w:p w14:paraId="0B764E5D" w14:textId="77777777" w:rsidR="00E97375" w:rsidRPr="00235132" w:rsidRDefault="00E97375" w:rsidP="00E9737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817" w:type="dxa"/>
          </w:tcPr>
          <w:p w14:paraId="54A902B3" w14:textId="77777777" w:rsidR="00E97375" w:rsidRPr="00235132" w:rsidRDefault="00E97375" w:rsidP="00E97375">
            <w:pPr>
              <w:widowControl/>
              <w:snapToGrid w:val="0"/>
              <w:spacing w:line="360" w:lineRule="auto"/>
              <w:jc w:val="center"/>
              <w:rPr>
                <w:rFonts w:ascii="Book Antiqua" w:eastAsia="MS Mincho" w:hAnsi="Book Antiqua" w:cs="Times New Roman"/>
                <w:sz w:val="24"/>
                <w:szCs w:val="24"/>
              </w:rPr>
            </w:pPr>
          </w:p>
        </w:tc>
        <w:tc>
          <w:tcPr>
            <w:tcW w:w="1258" w:type="dxa"/>
          </w:tcPr>
          <w:p w14:paraId="72D980B7" w14:textId="77777777" w:rsidR="00E97375" w:rsidRPr="00235132" w:rsidRDefault="00E97375" w:rsidP="00E9737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3 (75.0)</w:t>
            </w:r>
          </w:p>
        </w:tc>
        <w:tc>
          <w:tcPr>
            <w:tcW w:w="1321" w:type="dxa"/>
          </w:tcPr>
          <w:p w14:paraId="1D2BD7B5" w14:textId="77777777" w:rsidR="00E97375" w:rsidRPr="00235132" w:rsidRDefault="00E97375" w:rsidP="00E9737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(25.0)</w:t>
            </w:r>
          </w:p>
        </w:tc>
        <w:tc>
          <w:tcPr>
            <w:tcW w:w="818" w:type="dxa"/>
          </w:tcPr>
          <w:p w14:paraId="35FEEB88" w14:textId="77777777" w:rsidR="00E97375" w:rsidRPr="00235132" w:rsidRDefault="00E97375" w:rsidP="00E97375">
            <w:pPr>
              <w:widowControl/>
              <w:snapToGrid w:val="0"/>
              <w:spacing w:line="360" w:lineRule="auto"/>
              <w:jc w:val="center"/>
              <w:rPr>
                <w:rFonts w:ascii="Book Antiqua" w:eastAsia="MS Mincho" w:hAnsi="Book Antiqua" w:cs="Times New Roman"/>
                <w:sz w:val="24"/>
                <w:szCs w:val="24"/>
              </w:rPr>
            </w:pPr>
          </w:p>
        </w:tc>
      </w:tr>
      <w:tr w:rsidR="00235132" w:rsidRPr="00235132" w14:paraId="5041ED59" w14:textId="77777777" w:rsidTr="00E97375">
        <w:trPr>
          <w:trHeight w:val="350"/>
        </w:trPr>
        <w:tc>
          <w:tcPr>
            <w:tcW w:w="723" w:type="dxa"/>
            <w:vMerge/>
          </w:tcPr>
          <w:p w14:paraId="53FD4422" w14:textId="77777777" w:rsidR="00E97375" w:rsidRPr="00235132" w:rsidRDefault="00E97375" w:rsidP="00607580">
            <w:pPr>
              <w:widowControl/>
              <w:snapToGrid w:val="0"/>
              <w:spacing w:line="360" w:lineRule="auto"/>
              <w:rPr>
                <w:rFonts w:ascii="Book Antiqua" w:eastAsia="MS Mincho" w:hAnsi="Book Antiqua" w:cs="Times New Roman"/>
                <w:sz w:val="24"/>
                <w:szCs w:val="24"/>
              </w:rPr>
            </w:pPr>
          </w:p>
        </w:tc>
        <w:tc>
          <w:tcPr>
            <w:tcW w:w="1509" w:type="dxa"/>
          </w:tcPr>
          <w:p w14:paraId="362BB374" w14:textId="77777777" w:rsidR="00E97375" w:rsidRPr="00235132" w:rsidRDefault="00E97375" w:rsidP="00E9737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61–80%</w:t>
            </w:r>
          </w:p>
        </w:tc>
        <w:tc>
          <w:tcPr>
            <w:tcW w:w="1131" w:type="dxa"/>
          </w:tcPr>
          <w:p w14:paraId="45904095" w14:textId="77777777" w:rsidR="00E97375" w:rsidRPr="00235132" w:rsidRDefault="00E97375" w:rsidP="00E9737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(2.8)</w:t>
            </w:r>
          </w:p>
        </w:tc>
        <w:tc>
          <w:tcPr>
            <w:tcW w:w="1509" w:type="dxa"/>
          </w:tcPr>
          <w:p w14:paraId="4A0A6CFE" w14:textId="77777777" w:rsidR="00E97375" w:rsidRPr="00235132" w:rsidRDefault="00E97375" w:rsidP="00E9737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446" w:type="dxa"/>
          </w:tcPr>
          <w:p w14:paraId="0D043673" w14:textId="77777777" w:rsidR="00E97375" w:rsidRPr="00235132" w:rsidRDefault="00E97375" w:rsidP="00E9737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(100)</w:t>
            </w:r>
          </w:p>
        </w:tc>
        <w:tc>
          <w:tcPr>
            <w:tcW w:w="817" w:type="dxa"/>
          </w:tcPr>
          <w:p w14:paraId="75A99C03" w14:textId="77777777" w:rsidR="00E97375" w:rsidRPr="00235132" w:rsidRDefault="00E97375" w:rsidP="00E97375">
            <w:pPr>
              <w:widowControl/>
              <w:snapToGrid w:val="0"/>
              <w:spacing w:line="360" w:lineRule="auto"/>
              <w:jc w:val="center"/>
              <w:rPr>
                <w:rFonts w:ascii="Book Antiqua" w:eastAsia="MS Mincho" w:hAnsi="Book Antiqua" w:cs="Times New Roman"/>
                <w:sz w:val="24"/>
                <w:szCs w:val="24"/>
              </w:rPr>
            </w:pPr>
          </w:p>
        </w:tc>
        <w:tc>
          <w:tcPr>
            <w:tcW w:w="1258" w:type="dxa"/>
          </w:tcPr>
          <w:p w14:paraId="06D30ED0" w14:textId="77777777" w:rsidR="00E97375" w:rsidRPr="00235132" w:rsidRDefault="00E97375" w:rsidP="00E9737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321" w:type="dxa"/>
          </w:tcPr>
          <w:p w14:paraId="69EBEE71" w14:textId="77777777" w:rsidR="00E97375" w:rsidRPr="00235132" w:rsidRDefault="00E97375" w:rsidP="00E9737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(100)</w:t>
            </w:r>
          </w:p>
        </w:tc>
        <w:tc>
          <w:tcPr>
            <w:tcW w:w="818" w:type="dxa"/>
          </w:tcPr>
          <w:p w14:paraId="1B275DB0" w14:textId="77777777" w:rsidR="00E97375" w:rsidRPr="00235132" w:rsidRDefault="00E97375" w:rsidP="00E97375">
            <w:pPr>
              <w:widowControl/>
              <w:snapToGrid w:val="0"/>
              <w:spacing w:line="360" w:lineRule="auto"/>
              <w:jc w:val="center"/>
              <w:rPr>
                <w:rFonts w:ascii="Book Antiqua" w:eastAsia="MS Mincho" w:hAnsi="Book Antiqua" w:cs="Times New Roman"/>
                <w:sz w:val="24"/>
                <w:szCs w:val="24"/>
              </w:rPr>
            </w:pPr>
          </w:p>
        </w:tc>
      </w:tr>
      <w:tr w:rsidR="00235132" w:rsidRPr="00235132" w14:paraId="0C23E3B4" w14:textId="77777777" w:rsidTr="00E97375">
        <w:trPr>
          <w:trHeight w:val="401"/>
        </w:trPr>
        <w:tc>
          <w:tcPr>
            <w:tcW w:w="723" w:type="dxa"/>
            <w:vMerge/>
          </w:tcPr>
          <w:p w14:paraId="0C3B42F5" w14:textId="77777777" w:rsidR="00E97375" w:rsidRPr="00235132" w:rsidRDefault="00E97375" w:rsidP="00607580">
            <w:pPr>
              <w:widowControl/>
              <w:snapToGrid w:val="0"/>
              <w:spacing w:line="360" w:lineRule="auto"/>
              <w:rPr>
                <w:rFonts w:ascii="Book Antiqua" w:eastAsia="MS Mincho" w:hAnsi="Book Antiqua" w:cs="Times New Roman"/>
                <w:sz w:val="24"/>
                <w:szCs w:val="24"/>
              </w:rPr>
            </w:pPr>
          </w:p>
        </w:tc>
        <w:tc>
          <w:tcPr>
            <w:tcW w:w="1509" w:type="dxa"/>
          </w:tcPr>
          <w:p w14:paraId="58845964" w14:textId="16C0D802" w:rsidR="00E97375" w:rsidRPr="00235132" w:rsidRDefault="00E97375" w:rsidP="00E9737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81%-100%</w:t>
            </w:r>
          </w:p>
        </w:tc>
        <w:tc>
          <w:tcPr>
            <w:tcW w:w="1131" w:type="dxa"/>
          </w:tcPr>
          <w:p w14:paraId="6866277E" w14:textId="77777777" w:rsidR="00E97375" w:rsidRPr="00235132" w:rsidRDefault="00E97375" w:rsidP="00E9737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509" w:type="dxa"/>
          </w:tcPr>
          <w:p w14:paraId="320608A2" w14:textId="77777777" w:rsidR="00E97375" w:rsidRPr="00235132" w:rsidRDefault="00E97375" w:rsidP="00E9737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446" w:type="dxa"/>
          </w:tcPr>
          <w:p w14:paraId="2C85EBFF" w14:textId="77777777" w:rsidR="00E97375" w:rsidRPr="00235132" w:rsidRDefault="00E97375" w:rsidP="00E9737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817" w:type="dxa"/>
          </w:tcPr>
          <w:p w14:paraId="28BB5182" w14:textId="77777777" w:rsidR="00E97375" w:rsidRPr="00235132" w:rsidRDefault="00E97375" w:rsidP="00E9737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0.122</w:t>
            </w:r>
          </w:p>
        </w:tc>
        <w:tc>
          <w:tcPr>
            <w:tcW w:w="1258" w:type="dxa"/>
          </w:tcPr>
          <w:p w14:paraId="3532A0B9" w14:textId="77777777" w:rsidR="00E97375" w:rsidRPr="00235132" w:rsidRDefault="00E97375" w:rsidP="00E9737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321" w:type="dxa"/>
          </w:tcPr>
          <w:p w14:paraId="724CB165" w14:textId="77777777" w:rsidR="00E97375" w:rsidRPr="00235132" w:rsidRDefault="00E97375" w:rsidP="00E9737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818" w:type="dxa"/>
          </w:tcPr>
          <w:p w14:paraId="033E67E1" w14:textId="77777777" w:rsidR="00E97375" w:rsidRPr="00235132" w:rsidRDefault="00E97375" w:rsidP="00E9737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0.658</w:t>
            </w:r>
          </w:p>
        </w:tc>
      </w:tr>
      <w:tr w:rsidR="00235132" w:rsidRPr="00235132" w14:paraId="0AAAE376" w14:textId="77777777" w:rsidTr="00E97375">
        <w:trPr>
          <w:trHeight w:val="339"/>
        </w:trPr>
        <w:tc>
          <w:tcPr>
            <w:tcW w:w="723" w:type="dxa"/>
            <w:vMerge w:val="restart"/>
          </w:tcPr>
          <w:p w14:paraId="57E33660" w14:textId="77777777" w:rsidR="00EA579A" w:rsidRPr="00235132" w:rsidRDefault="00EA579A" w:rsidP="00607580">
            <w:pPr>
              <w:widowControl/>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25</w:t>
            </w:r>
          </w:p>
        </w:tc>
        <w:tc>
          <w:tcPr>
            <w:tcW w:w="9809" w:type="dxa"/>
            <w:gridSpan w:val="8"/>
          </w:tcPr>
          <w:p w14:paraId="42A9E45F" w14:textId="41210992" w:rsidR="00EA579A" w:rsidRPr="00235132" w:rsidRDefault="00EA579A" w:rsidP="00607580">
            <w:pPr>
              <w:widowControl/>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How often do you experience rebleeding events after endoscopic hemostasis?</w:t>
            </w:r>
            <w:r w:rsidRPr="00235132">
              <w:rPr>
                <w:rFonts w:ascii="Book Antiqua" w:eastAsia="MS Mincho" w:hAnsi="Book Antiqua" w:cs="Times New Roman"/>
                <w:sz w:val="24"/>
                <w:szCs w:val="24"/>
                <w:vertAlign w:val="superscript"/>
              </w:rPr>
              <w:t xml:space="preserve"> 1</w:t>
            </w:r>
          </w:p>
        </w:tc>
      </w:tr>
      <w:tr w:rsidR="00235132" w:rsidRPr="00235132" w14:paraId="5E2CDB2F" w14:textId="77777777" w:rsidTr="00EA579A">
        <w:trPr>
          <w:trHeight w:val="507"/>
        </w:trPr>
        <w:tc>
          <w:tcPr>
            <w:tcW w:w="723" w:type="dxa"/>
            <w:vMerge/>
          </w:tcPr>
          <w:p w14:paraId="58E4DC44" w14:textId="77777777" w:rsidR="00EA579A" w:rsidRPr="00235132" w:rsidRDefault="00EA579A" w:rsidP="00607580">
            <w:pPr>
              <w:widowControl/>
              <w:snapToGrid w:val="0"/>
              <w:spacing w:line="360" w:lineRule="auto"/>
              <w:rPr>
                <w:rFonts w:ascii="Book Antiqua" w:eastAsia="MS Mincho" w:hAnsi="Book Antiqua" w:cs="Times New Roman"/>
                <w:sz w:val="24"/>
                <w:szCs w:val="24"/>
              </w:rPr>
            </w:pPr>
          </w:p>
        </w:tc>
        <w:tc>
          <w:tcPr>
            <w:tcW w:w="1509" w:type="dxa"/>
          </w:tcPr>
          <w:p w14:paraId="5EE2F198" w14:textId="68679AE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0%-20%</w:t>
            </w:r>
          </w:p>
        </w:tc>
        <w:tc>
          <w:tcPr>
            <w:tcW w:w="1131" w:type="dxa"/>
          </w:tcPr>
          <w:p w14:paraId="435B4CB4"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22 (61.1)</w:t>
            </w:r>
          </w:p>
        </w:tc>
        <w:tc>
          <w:tcPr>
            <w:tcW w:w="1509" w:type="dxa"/>
          </w:tcPr>
          <w:p w14:paraId="209A723B"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10 (45.5)</w:t>
            </w:r>
          </w:p>
        </w:tc>
        <w:tc>
          <w:tcPr>
            <w:tcW w:w="1446" w:type="dxa"/>
          </w:tcPr>
          <w:p w14:paraId="601CF6EE"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12 (54.6)</w:t>
            </w:r>
          </w:p>
        </w:tc>
        <w:tc>
          <w:tcPr>
            <w:tcW w:w="817" w:type="dxa"/>
          </w:tcPr>
          <w:p w14:paraId="5239FCD3"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p>
        </w:tc>
        <w:tc>
          <w:tcPr>
            <w:tcW w:w="1258" w:type="dxa"/>
          </w:tcPr>
          <w:p w14:paraId="15A507DE"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13 (59.1)</w:t>
            </w:r>
          </w:p>
        </w:tc>
        <w:tc>
          <w:tcPr>
            <w:tcW w:w="1321" w:type="dxa"/>
          </w:tcPr>
          <w:p w14:paraId="772B819F"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9 (40.9)</w:t>
            </w:r>
          </w:p>
        </w:tc>
        <w:tc>
          <w:tcPr>
            <w:tcW w:w="818" w:type="dxa"/>
          </w:tcPr>
          <w:p w14:paraId="5B18B6E2"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p>
        </w:tc>
      </w:tr>
      <w:tr w:rsidR="00235132" w:rsidRPr="00235132" w14:paraId="5D4CD11C" w14:textId="77777777" w:rsidTr="00EA579A">
        <w:trPr>
          <w:trHeight w:val="556"/>
        </w:trPr>
        <w:tc>
          <w:tcPr>
            <w:tcW w:w="723" w:type="dxa"/>
            <w:vMerge/>
          </w:tcPr>
          <w:p w14:paraId="79E1872B" w14:textId="77777777" w:rsidR="00EA579A" w:rsidRPr="00235132" w:rsidRDefault="00EA579A" w:rsidP="00607580">
            <w:pPr>
              <w:widowControl/>
              <w:snapToGrid w:val="0"/>
              <w:spacing w:line="360" w:lineRule="auto"/>
              <w:rPr>
                <w:rFonts w:ascii="Book Antiqua" w:eastAsia="MS Mincho" w:hAnsi="Book Antiqua" w:cs="Times New Roman"/>
                <w:sz w:val="24"/>
                <w:szCs w:val="24"/>
              </w:rPr>
            </w:pPr>
          </w:p>
        </w:tc>
        <w:tc>
          <w:tcPr>
            <w:tcW w:w="1509" w:type="dxa"/>
          </w:tcPr>
          <w:p w14:paraId="5C0B6871" w14:textId="66D09E78"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21%-40%</w:t>
            </w:r>
          </w:p>
        </w:tc>
        <w:tc>
          <w:tcPr>
            <w:tcW w:w="1131" w:type="dxa"/>
          </w:tcPr>
          <w:p w14:paraId="3CB29F94"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10 (27.8)</w:t>
            </w:r>
          </w:p>
        </w:tc>
        <w:tc>
          <w:tcPr>
            <w:tcW w:w="1509" w:type="dxa"/>
          </w:tcPr>
          <w:p w14:paraId="2BA0B327"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4 (40.0)</w:t>
            </w:r>
          </w:p>
        </w:tc>
        <w:tc>
          <w:tcPr>
            <w:tcW w:w="1446" w:type="dxa"/>
          </w:tcPr>
          <w:p w14:paraId="4F05B675"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6 (60.0)</w:t>
            </w:r>
          </w:p>
        </w:tc>
        <w:tc>
          <w:tcPr>
            <w:tcW w:w="817" w:type="dxa"/>
          </w:tcPr>
          <w:p w14:paraId="293597CC"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p>
        </w:tc>
        <w:tc>
          <w:tcPr>
            <w:tcW w:w="1258" w:type="dxa"/>
          </w:tcPr>
          <w:p w14:paraId="080D392A"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7 (70.0)</w:t>
            </w:r>
          </w:p>
        </w:tc>
        <w:tc>
          <w:tcPr>
            <w:tcW w:w="1321" w:type="dxa"/>
          </w:tcPr>
          <w:p w14:paraId="7E56C1BE"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3 (30.0)</w:t>
            </w:r>
          </w:p>
        </w:tc>
        <w:tc>
          <w:tcPr>
            <w:tcW w:w="818" w:type="dxa"/>
          </w:tcPr>
          <w:p w14:paraId="61538CC8"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p>
        </w:tc>
      </w:tr>
      <w:tr w:rsidR="00235132" w:rsidRPr="00235132" w14:paraId="0DCC0AC4" w14:textId="77777777" w:rsidTr="00E97375">
        <w:trPr>
          <w:trHeight w:val="339"/>
        </w:trPr>
        <w:tc>
          <w:tcPr>
            <w:tcW w:w="723" w:type="dxa"/>
            <w:vMerge/>
          </w:tcPr>
          <w:p w14:paraId="66FF140F" w14:textId="77777777" w:rsidR="00EA579A" w:rsidRPr="00235132" w:rsidRDefault="00EA579A" w:rsidP="00607580">
            <w:pPr>
              <w:widowControl/>
              <w:snapToGrid w:val="0"/>
              <w:spacing w:line="360" w:lineRule="auto"/>
              <w:rPr>
                <w:rFonts w:ascii="Book Antiqua" w:eastAsia="MS Mincho" w:hAnsi="Book Antiqua" w:cs="Times New Roman"/>
                <w:sz w:val="24"/>
                <w:szCs w:val="24"/>
              </w:rPr>
            </w:pPr>
          </w:p>
        </w:tc>
        <w:tc>
          <w:tcPr>
            <w:tcW w:w="1509" w:type="dxa"/>
          </w:tcPr>
          <w:p w14:paraId="62B16B13" w14:textId="2C7A3F4E"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41%-60%</w:t>
            </w:r>
          </w:p>
        </w:tc>
        <w:tc>
          <w:tcPr>
            <w:tcW w:w="1131" w:type="dxa"/>
          </w:tcPr>
          <w:p w14:paraId="4B6599C2"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3 (8.3)</w:t>
            </w:r>
          </w:p>
        </w:tc>
        <w:tc>
          <w:tcPr>
            <w:tcW w:w="1509" w:type="dxa"/>
          </w:tcPr>
          <w:p w14:paraId="13C889DC"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 (66.7)</w:t>
            </w:r>
          </w:p>
        </w:tc>
        <w:tc>
          <w:tcPr>
            <w:tcW w:w="1446" w:type="dxa"/>
          </w:tcPr>
          <w:p w14:paraId="0F5D835C"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(33.3)</w:t>
            </w:r>
          </w:p>
        </w:tc>
        <w:tc>
          <w:tcPr>
            <w:tcW w:w="817" w:type="dxa"/>
          </w:tcPr>
          <w:p w14:paraId="11850A03"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p>
        </w:tc>
        <w:tc>
          <w:tcPr>
            <w:tcW w:w="1258" w:type="dxa"/>
          </w:tcPr>
          <w:p w14:paraId="37DDC14C"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(33.3)</w:t>
            </w:r>
          </w:p>
        </w:tc>
        <w:tc>
          <w:tcPr>
            <w:tcW w:w="1321" w:type="dxa"/>
          </w:tcPr>
          <w:p w14:paraId="514D60E4"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 (66.7)</w:t>
            </w:r>
          </w:p>
        </w:tc>
        <w:tc>
          <w:tcPr>
            <w:tcW w:w="818" w:type="dxa"/>
          </w:tcPr>
          <w:p w14:paraId="208AF454"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p>
        </w:tc>
      </w:tr>
      <w:tr w:rsidR="00235132" w:rsidRPr="00235132" w14:paraId="150C9EA7" w14:textId="77777777" w:rsidTr="00E97375">
        <w:trPr>
          <w:trHeight w:val="350"/>
        </w:trPr>
        <w:tc>
          <w:tcPr>
            <w:tcW w:w="723" w:type="dxa"/>
            <w:vMerge/>
          </w:tcPr>
          <w:p w14:paraId="67C5C948" w14:textId="77777777" w:rsidR="00EA579A" w:rsidRPr="00235132" w:rsidRDefault="00EA579A" w:rsidP="00607580">
            <w:pPr>
              <w:widowControl/>
              <w:snapToGrid w:val="0"/>
              <w:spacing w:line="360" w:lineRule="auto"/>
              <w:rPr>
                <w:rFonts w:ascii="Book Antiqua" w:eastAsia="MS Mincho" w:hAnsi="Book Antiqua" w:cs="Times New Roman"/>
                <w:sz w:val="24"/>
                <w:szCs w:val="24"/>
              </w:rPr>
            </w:pPr>
          </w:p>
        </w:tc>
        <w:tc>
          <w:tcPr>
            <w:tcW w:w="1509" w:type="dxa"/>
          </w:tcPr>
          <w:p w14:paraId="29C7C552" w14:textId="412C94BB"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61–80%</w:t>
            </w:r>
          </w:p>
        </w:tc>
        <w:tc>
          <w:tcPr>
            <w:tcW w:w="1131" w:type="dxa"/>
          </w:tcPr>
          <w:p w14:paraId="6FE99F6C"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(2.8)</w:t>
            </w:r>
          </w:p>
        </w:tc>
        <w:tc>
          <w:tcPr>
            <w:tcW w:w="1509" w:type="dxa"/>
          </w:tcPr>
          <w:p w14:paraId="7095DAC2"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(100)</w:t>
            </w:r>
          </w:p>
        </w:tc>
        <w:tc>
          <w:tcPr>
            <w:tcW w:w="1446" w:type="dxa"/>
          </w:tcPr>
          <w:p w14:paraId="3FF62D4D"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817" w:type="dxa"/>
          </w:tcPr>
          <w:p w14:paraId="6234C14E"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p>
        </w:tc>
        <w:tc>
          <w:tcPr>
            <w:tcW w:w="1258" w:type="dxa"/>
          </w:tcPr>
          <w:p w14:paraId="1CE8C17A"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321" w:type="dxa"/>
          </w:tcPr>
          <w:p w14:paraId="28532DA1"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(100)</w:t>
            </w:r>
          </w:p>
        </w:tc>
        <w:tc>
          <w:tcPr>
            <w:tcW w:w="818" w:type="dxa"/>
          </w:tcPr>
          <w:p w14:paraId="1A0A37D5"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p>
        </w:tc>
      </w:tr>
      <w:tr w:rsidR="00235132" w:rsidRPr="00235132" w14:paraId="711DC9F5" w14:textId="77777777" w:rsidTr="00EA579A">
        <w:trPr>
          <w:trHeight w:val="493"/>
        </w:trPr>
        <w:tc>
          <w:tcPr>
            <w:tcW w:w="723" w:type="dxa"/>
            <w:vMerge/>
          </w:tcPr>
          <w:p w14:paraId="202F2FF5" w14:textId="77777777" w:rsidR="00EA579A" w:rsidRPr="00235132" w:rsidRDefault="00EA579A" w:rsidP="00607580">
            <w:pPr>
              <w:widowControl/>
              <w:snapToGrid w:val="0"/>
              <w:spacing w:line="360" w:lineRule="auto"/>
              <w:rPr>
                <w:rFonts w:ascii="Book Antiqua" w:eastAsia="MS Mincho" w:hAnsi="Book Antiqua" w:cs="Times New Roman"/>
                <w:sz w:val="24"/>
                <w:szCs w:val="24"/>
              </w:rPr>
            </w:pPr>
          </w:p>
        </w:tc>
        <w:tc>
          <w:tcPr>
            <w:tcW w:w="1509" w:type="dxa"/>
          </w:tcPr>
          <w:p w14:paraId="4D4F81D3" w14:textId="0D16A0F3"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81%-100%</w:t>
            </w:r>
          </w:p>
        </w:tc>
        <w:tc>
          <w:tcPr>
            <w:tcW w:w="1131" w:type="dxa"/>
          </w:tcPr>
          <w:p w14:paraId="7E3461DA"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509" w:type="dxa"/>
          </w:tcPr>
          <w:p w14:paraId="3A9ADF1B"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446" w:type="dxa"/>
          </w:tcPr>
          <w:p w14:paraId="626DF2D6"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817" w:type="dxa"/>
          </w:tcPr>
          <w:p w14:paraId="2F09E864"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0.721</w:t>
            </w:r>
          </w:p>
        </w:tc>
        <w:tc>
          <w:tcPr>
            <w:tcW w:w="1258" w:type="dxa"/>
          </w:tcPr>
          <w:p w14:paraId="2A250657"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321" w:type="dxa"/>
          </w:tcPr>
          <w:p w14:paraId="6971126B"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818" w:type="dxa"/>
          </w:tcPr>
          <w:p w14:paraId="31DC7268"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0.458</w:t>
            </w:r>
          </w:p>
        </w:tc>
      </w:tr>
      <w:tr w:rsidR="00235132" w:rsidRPr="00235132" w14:paraId="7E891932" w14:textId="77777777" w:rsidTr="00E97375">
        <w:trPr>
          <w:trHeight w:val="350"/>
        </w:trPr>
        <w:tc>
          <w:tcPr>
            <w:tcW w:w="723" w:type="dxa"/>
            <w:vMerge w:val="restart"/>
          </w:tcPr>
          <w:p w14:paraId="1ED9B577" w14:textId="77777777" w:rsidR="00EA579A" w:rsidRPr="00235132" w:rsidRDefault="00EA579A" w:rsidP="00607580">
            <w:pPr>
              <w:widowControl/>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26</w:t>
            </w:r>
          </w:p>
        </w:tc>
        <w:tc>
          <w:tcPr>
            <w:tcW w:w="9809" w:type="dxa"/>
            <w:gridSpan w:val="8"/>
          </w:tcPr>
          <w:p w14:paraId="21135AA4" w14:textId="22636360" w:rsidR="00EA579A" w:rsidRPr="00235132" w:rsidRDefault="00EA579A" w:rsidP="00607580">
            <w:pPr>
              <w:widowControl/>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 xml:space="preserve">How often do you experience </w:t>
            </w:r>
            <w:proofErr w:type="spellStart"/>
            <w:r w:rsidRPr="00235132">
              <w:rPr>
                <w:rFonts w:ascii="Book Antiqua" w:eastAsia="MS Mincho" w:hAnsi="Book Antiqua" w:cs="Times New Roman"/>
                <w:sz w:val="24"/>
                <w:szCs w:val="24"/>
              </w:rPr>
              <w:t>rebleeding</w:t>
            </w:r>
            <w:proofErr w:type="spellEnd"/>
            <w:r w:rsidRPr="00235132">
              <w:rPr>
                <w:rFonts w:ascii="Book Antiqua" w:eastAsia="MS Mincho" w:hAnsi="Book Antiqua" w:cs="Times New Roman"/>
                <w:sz w:val="24"/>
                <w:szCs w:val="24"/>
              </w:rPr>
              <w:t xml:space="preserve"> events after IVR?</w:t>
            </w:r>
            <w:r w:rsidRPr="00235132">
              <w:rPr>
                <w:rFonts w:ascii="Book Antiqua" w:eastAsia="MS Mincho" w:hAnsi="Book Antiqua" w:cs="Times New Roman"/>
                <w:sz w:val="24"/>
                <w:szCs w:val="24"/>
                <w:vertAlign w:val="superscript"/>
              </w:rPr>
              <w:t xml:space="preserve"> 1</w:t>
            </w:r>
          </w:p>
        </w:tc>
      </w:tr>
      <w:tr w:rsidR="00235132" w:rsidRPr="00235132" w14:paraId="3E027603" w14:textId="77777777" w:rsidTr="00E97375">
        <w:trPr>
          <w:trHeight w:val="701"/>
        </w:trPr>
        <w:tc>
          <w:tcPr>
            <w:tcW w:w="723" w:type="dxa"/>
            <w:vMerge/>
          </w:tcPr>
          <w:p w14:paraId="6C988846" w14:textId="77777777" w:rsidR="00EA579A" w:rsidRPr="00235132" w:rsidRDefault="00EA579A" w:rsidP="00607580">
            <w:pPr>
              <w:widowControl/>
              <w:snapToGrid w:val="0"/>
              <w:spacing w:line="360" w:lineRule="auto"/>
              <w:rPr>
                <w:rFonts w:ascii="Book Antiqua" w:eastAsia="MS Mincho" w:hAnsi="Book Antiqua" w:cs="Times New Roman"/>
                <w:sz w:val="24"/>
                <w:szCs w:val="24"/>
              </w:rPr>
            </w:pPr>
          </w:p>
        </w:tc>
        <w:tc>
          <w:tcPr>
            <w:tcW w:w="1509" w:type="dxa"/>
          </w:tcPr>
          <w:p w14:paraId="32B0E209" w14:textId="699062F5"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0%-20%</w:t>
            </w:r>
          </w:p>
        </w:tc>
        <w:tc>
          <w:tcPr>
            <w:tcW w:w="1131" w:type="dxa"/>
          </w:tcPr>
          <w:p w14:paraId="46DC4FCE"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27 (90.1)</w:t>
            </w:r>
          </w:p>
        </w:tc>
        <w:tc>
          <w:tcPr>
            <w:tcW w:w="1509" w:type="dxa"/>
          </w:tcPr>
          <w:p w14:paraId="0CEE7831"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15 (55.6)</w:t>
            </w:r>
          </w:p>
        </w:tc>
        <w:tc>
          <w:tcPr>
            <w:tcW w:w="1446" w:type="dxa"/>
          </w:tcPr>
          <w:p w14:paraId="3385A7EC"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12 (44.4)</w:t>
            </w:r>
          </w:p>
        </w:tc>
        <w:tc>
          <w:tcPr>
            <w:tcW w:w="817" w:type="dxa"/>
          </w:tcPr>
          <w:p w14:paraId="2987E473"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p>
        </w:tc>
        <w:tc>
          <w:tcPr>
            <w:tcW w:w="1258" w:type="dxa"/>
          </w:tcPr>
          <w:p w14:paraId="5D53CFD7"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16 (59.3)</w:t>
            </w:r>
          </w:p>
        </w:tc>
        <w:tc>
          <w:tcPr>
            <w:tcW w:w="1321" w:type="dxa"/>
          </w:tcPr>
          <w:p w14:paraId="7359508E"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11 (40.7)</w:t>
            </w:r>
          </w:p>
        </w:tc>
        <w:tc>
          <w:tcPr>
            <w:tcW w:w="818" w:type="dxa"/>
          </w:tcPr>
          <w:p w14:paraId="4474558A"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p>
        </w:tc>
      </w:tr>
      <w:tr w:rsidR="00235132" w:rsidRPr="00235132" w14:paraId="5327A01C" w14:textId="77777777" w:rsidTr="00E97375">
        <w:trPr>
          <w:trHeight w:val="339"/>
        </w:trPr>
        <w:tc>
          <w:tcPr>
            <w:tcW w:w="723" w:type="dxa"/>
            <w:vMerge/>
          </w:tcPr>
          <w:p w14:paraId="7F76139F" w14:textId="77777777" w:rsidR="00EA579A" w:rsidRPr="00235132" w:rsidRDefault="00EA579A" w:rsidP="00607580">
            <w:pPr>
              <w:widowControl/>
              <w:snapToGrid w:val="0"/>
              <w:spacing w:line="360" w:lineRule="auto"/>
              <w:rPr>
                <w:rFonts w:ascii="Book Antiqua" w:eastAsia="MS Mincho" w:hAnsi="Book Antiqua" w:cs="Times New Roman"/>
                <w:sz w:val="24"/>
                <w:szCs w:val="24"/>
              </w:rPr>
            </w:pPr>
          </w:p>
        </w:tc>
        <w:tc>
          <w:tcPr>
            <w:tcW w:w="1509" w:type="dxa"/>
          </w:tcPr>
          <w:p w14:paraId="6FDBC65A" w14:textId="7439449D"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21%-40%</w:t>
            </w:r>
          </w:p>
        </w:tc>
        <w:tc>
          <w:tcPr>
            <w:tcW w:w="1131" w:type="dxa"/>
          </w:tcPr>
          <w:p w14:paraId="5D5553D1"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509" w:type="dxa"/>
          </w:tcPr>
          <w:p w14:paraId="2D7D7323"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446" w:type="dxa"/>
          </w:tcPr>
          <w:p w14:paraId="40B6C302"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817" w:type="dxa"/>
          </w:tcPr>
          <w:p w14:paraId="3E63ED88"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p>
        </w:tc>
        <w:tc>
          <w:tcPr>
            <w:tcW w:w="1258" w:type="dxa"/>
          </w:tcPr>
          <w:p w14:paraId="1A9C5107"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321" w:type="dxa"/>
          </w:tcPr>
          <w:p w14:paraId="79DD2C1E"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818" w:type="dxa"/>
          </w:tcPr>
          <w:p w14:paraId="34F26C0B"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p>
        </w:tc>
      </w:tr>
      <w:tr w:rsidR="00235132" w:rsidRPr="00235132" w14:paraId="0814D357" w14:textId="77777777" w:rsidTr="00E97375">
        <w:trPr>
          <w:trHeight w:val="350"/>
        </w:trPr>
        <w:tc>
          <w:tcPr>
            <w:tcW w:w="723" w:type="dxa"/>
            <w:vMerge/>
          </w:tcPr>
          <w:p w14:paraId="32364244" w14:textId="77777777" w:rsidR="00EA579A" w:rsidRPr="00235132" w:rsidRDefault="00EA579A" w:rsidP="00607580">
            <w:pPr>
              <w:widowControl/>
              <w:snapToGrid w:val="0"/>
              <w:spacing w:line="360" w:lineRule="auto"/>
              <w:rPr>
                <w:rFonts w:ascii="Book Antiqua" w:eastAsia="MS Mincho" w:hAnsi="Book Antiqua" w:cs="Times New Roman"/>
                <w:sz w:val="24"/>
                <w:szCs w:val="24"/>
              </w:rPr>
            </w:pPr>
          </w:p>
        </w:tc>
        <w:tc>
          <w:tcPr>
            <w:tcW w:w="1509" w:type="dxa"/>
          </w:tcPr>
          <w:p w14:paraId="6698FA5A" w14:textId="28921945"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41%-60%</w:t>
            </w:r>
          </w:p>
        </w:tc>
        <w:tc>
          <w:tcPr>
            <w:tcW w:w="1131" w:type="dxa"/>
          </w:tcPr>
          <w:p w14:paraId="15C92BC2"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(3.3)</w:t>
            </w:r>
          </w:p>
        </w:tc>
        <w:tc>
          <w:tcPr>
            <w:tcW w:w="1509" w:type="dxa"/>
          </w:tcPr>
          <w:p w14:paraId="61A07BE1"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446" w:type="dxa"/>
          </w:tcPr>
          <w:p w14:paraId="64BD4EBD"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(100)</w:t>
            </w:r>
          </w:p>
        </w:tc>
        <w:tc>
          <w:tcPr>
            <w:tcW w:w="817" w:type="dxa"/>
          </w:tcPr>
          <w:p w14:paraId="4D8286FF"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p>
        </w:tc>
        <w:tc>
          <w:tcPr>
            <w:tcW w:w="1258" w:type="dxa"/>
          </w:tcPr>
          <w:p w14:paraId="2381B26A"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321" w:type="dxa"/>
          </w:tcPr>
          <w:p w14:paraId="41A654D0"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(100)</w:t>
            </w:r>
          </w:p>
        </w:tc>
        <w:tc>
          <w:tcPr>
            <w:tcW w:w="818" w:type="dxa"/>
          </w:tcPr>
          <w:p w14:paraId="25109445"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p>
        </w:tc>
      </w:tr>
      <w:tr w:rsidR="00235132" w:rsidRPr="00235132" w14:paraId="3998333E" w14:textId="77777777" w:rsidTr="00E97375">
        <w:trPr>
          <w:trHeight w:val="350"/>
        </w:trPr>
        <w:tc>
          <w:tcPr>
            <w:tcW w:w="723" w:type="dxa"/>
            <w:vMerge/>
          </w:tcPr>
          <w:p w14:paraId="21FC73E5" w14:textId="77777777" w:rsidR="00EA579A" w:rsidRPr="00235132" w:rsidRDefault="00EA579A" w:rsidP="00607580">
            <w:pPr>
              <w:widowControl/>
              <w:snapToGrid w:val="0"/>
              <w:spacing w:line="360" w:lineRule="auto"/>
              <w:rPr>
                <w:rFonts w:ascii="Book Antiqua" w:eastAsia="MS Mincho" w:hAnsi="Book Antiqua" w:cs="Times New Roman"/>
                <w:sz w:val="24"/>
                <w:szCs w:val="24"/>
              </w:rPr>
            </w:pPr>
          </w:p>
        </w:tc>
        <w:tc>
          <w:tcPr>
            <w:tcW w:w="1509" w:type="dxa"/>
          </w:tcPr>
          <w:p w14:paraId="6CF6D003" w14:textId="3F09A7EE"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61–80%</w:t>
            </w:r>
          </w:p>
        </w:tc>
        <w:tc>
          <w:tcPr>
            <w:tcW w:w="1131" w:type="dxa"/>
          </w:tcPr>
          <w:p w14:paraId="5396E94B"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(3.3)</w:t>
            </w:r>
          </w:p>
        </w:tc>
        <w:tc>
          <w:tcPr>
            <w:tcW w:w="1509" w:type="dxa"/>
          </w:tcPr>
          <w:p w14:paraId="5F80B2CB"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w:t>
            </w:r>
          </w:p>
        </w:tc>
        <w:tc>
          <w:tcPr>
            <w:tcW w:w="1446" w:type="dxa"/>
          </w:tcPr>
          <w:p w14:paraId="6757F9B3"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(100)</w:t>
            </w:r>
          </w:p>
        </w:tc>
        <w:tc>
          <w:tcPr>
            <w:tcW w:w="817" w:type="dxa"/>
          </w:tcPr>
          <w:p w14:paraId="35132DB5"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p>
        </w:tc>
        <w:tc>
          <w:tcPr>
            <w:tcW w:w="1258" w:type="dxa"/>
          </w:tcPr>
          <w:p w14:paraId="3BCD3EE3"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321" w:type="dxa"/>
          </w:tcPr>
          <w:p w14:paraId="4BF264E7"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(100)</w:t>
            </w:r>
          </w:p>
        </w:tc>
        <w:tc>
          <w:tcPr>
            <w:tcW w:w="818" w:type="dxa"/>
          </w:tcPr>
          <w:p w14:paraId="2D15D4FA"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p>
        </w:tc>
      </w:tr>
      <w:tr w:rsidR="00235132" w:rsidRPr="00235132" w14:paraId="24C3A152" w14:textId="77777777" w:rsidTr="00E97375">
        <w:trPr>
          <w:trHeight w:val="113"/>
        </w:trPr>
        <w:tc>
          <w:tcPr>
            <w:tcW w:w="723" w:type="dxa"/>
            <w:vMerge/>
          </w:tcPr>
          <w:p w14:paraId="1EF2A2C0" w14:textId="77777777" w:rsidR="00EA579A" w:rsidRPr="00235132" w:rsidRDefault="00EA579A" w:rsidP="00607580">
            <w:pPr>
              <w:widowControl/>
              <w:snapToGrid w:val="0"/>
              <w:spacing w:line="360" w:lineRule="auto"/>
              <w:rPr>
                <w:rFonts w:ascii="Book Antiqua" w:eastAsia="MS Mincho" w:hAnsi="Book Antiqua" w:cs="Times New Roman"/>
                <w:sz w:val="24"/>
                <w:szCs w:val="24"/>
              </w:rPr>
            </w:pPr>
          </w:p>
        </w:tc>
        <w:tc>
          <w:tcPr>
            <w:tcW w:w="1509" w:type="dxa"/>
          </w:tcPr>
          <w:p w14:paraId="5D5A4F54" w14:textId="695FF56C"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81%-100%</w:t>
            </w:r>
          </w:p>
        </w:tc>
        <w:tc>
          <w:tcPr>
            <w:tcW w:w="1131" w:type="dxa"/>
          </w:tcPr>
          <w:p w14:paraId="6CA23077"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(3.3)</w:t>
            </w:r>
          </w:p>
        </w:tc>
        <w:tc>
          <w:tcPr>
            <w:tcW w:w="1509" w:type="dxa"/>
          </w:tcPr>
          <w:p w14:paraId="252A351A"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(100)</w:t>
            </w:r>
          </w:p>
        </w:tc>
        <w:tc>
          <w:tcPr>
            <w:tcW w:w="1446" w:type="dxa"/>
          </w:tcPr>
          <w:p w14:paraId="5F43E143"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817" w:type="dxa"/>
          </w:tcPr>
          <w:p w14:paraId="4A25B7BB"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0.448</w:t>
            </w:r>
          </w:p>
        </w:tc>
        <w:tc>
          <w:tcPr>
            <w:tcW w:w="1258" w:type="dxa"/>
          </w:tcPr>
          <w:p w14:paraId="24066C75"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321" w:type="dxa"/>
          </w:tcPr>
          <w:p w14:paraId="257B9115"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(100)</w:t>
            </w:r>
          </w:p>
        </w:tc>
        <w:tc>
          <w:tcPr>
            <w:tcW w:w="818" w:type="dxa"/>
          </w:tcPr>
          <w:p w14:paraId="10799E89"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0.090</w:t>
            </w:r>
          </w:p>
        </w:tc>
      </w:tr>
      <w:tr w:rsidR="00235132" w:rsidRPr="00235132" w14:paraId="4231EA09" w14:textId="77777777" w:rsidTr="00E97375">
        <w:trPr>
          <w:trHeight w:val="113"/>
        </w:trPr>
        <w:tc>
          <w:tcPr>
            <w:tcW w:w="723" w:type="dxa"/>
            <w:vMerge w:val="restart"/>
          </w:tcPr>
          <w:p w14:paraId="00109F6F" w14:textId="77777777" w:rsidR="00EA579A" w:rsidRPr="00235132" w:rsidRDefault="00EA579A" w:rsidP="00607580">
            <w:pPr>
              <w:widowControl/>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t>27</w:t>
            </w:r>
          </w:p>
        </w:tc>
        <w:tc>
          <w:tcPr>
            <w:tcW w:w="9809" w:type="dxa"/>
            <w:gridSpan w:val="8"/>
          </w:tcPr>
          <w:p w14:paraId="18C1143B" w14:textId="30464E94" w:rsidR="00EA579A" w:rsidRPr="00235132" w:rsidRDefault="00EA579A" w:rsidP="00607580">
            <w:pPr>
              <w:widowControl/>
              <w:snapToGrid w:val="0"/>
              <w:spacing w:line="360" w:lineRule="auto"/>
              <w:rPr>
                <w:rFonts w:ascii="Book Antiqua" w:eastAsia="MS Mincho" w:hAnsi="Book Antiqua" w:cs="Times New Roman"/>
                <w:b/>
                <w:sz w:val="24"/>
                <w:szCs w:val="24"/>
              </w:rPr>
            </w:pPr>
            <w:r w:rsidRPr="00235132">
              <w:rPr>
                <w:rFonts w:ascii="Book Antiqua" w:eastAsia="MS Mincho" w:hAnsi="Book Antiqua" w:cs="Times New Roman"/>
                <w:sz w:val="24"/>
                <w:szCs w:val="24"/>
              </w:rPr>
              <w:t>How often do you experience rebleeding events after barium impaction therapy?</w:t>
            </w:r>
            <w:r w:rsidRPr="00235132">
              <w:rPr>
                <w:rFonts w:ascii="Book Antiqua" w:eastAsia="MS Mincho" w:hAnsi="Book Antiqua" w:cs="Times New Roman"/>
                <w:sz w:val="24"/>
                <w:szCs w:val="24"/>
                <w:vertAlign w:val="superscript"/>
              </w:rPr>
              <w:t xml:space="preserve"> 1</w:t>
            </w:r>
          </w:p>
        </w:tc>
      </w:tr>
      <w:tr w:rsidR="00235132" w:rsidRPr="00235132" w14:paraId="3EA407FA" w14:textId="77777777" w:rsidTr="00E97375">
        <w:trPr>
          <w:trHeight w:val="113"/>
        </w:trPr>
        <w:tc>
          <w:tcPr>
            <w:tcW w:w="723" w:type="dxa"/>
            <w:vMerge/>
          </w:tcPr>
          <w:p w14:paraId="0FEC3129" w14:textId="77777777" w:rsidR="00EA579A" w:rsidRPr="00235132" w:rsidRDefault="00EA579A" w:rsidP="00607580">
            <w:pPr>
              <w:widowControl/>
              <w:snapToGrid w:val="0"/>
              <w:spacing w:line="360" w:lineRule="auto"/>
              <w:rPr>
                <w:rFonts w:ascii="Book Antiqua" w:eastAsia="MS Mincho" w:hAnsi="Book Antiqua" w:cs="Times New Roman"/>
                <w:sz w:val="24"/>
                <w:szCs w:val="24"/>
              </w:rPr>
            </w:pPr>
          </w:p>
        </w:tc>
        <w:tc>
          <w:tcPr>
            <w:tcW w:w="1509" w:type="dxa"/>
          </w:tcPr>
          <w:p w14:paraId="7326A3A5" w14:textId="75B4679F"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0%-20%</w:t>
            </w:r>
          </w:p>
        </w:tc>
        <w:tc>
          <w:tcPr>
            <w:tcW w:w="1131" w:type="dxa"/>
          </w:tcPr>
          <w:p w14:paraId="2C60E229"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10 (71.6)</w:t>
            </w:r>
          </w:p>
        </w:tc>
        <w:tc>
          <w:tcPr>
            <w:tcW w:w="1509" w:type="dxa"/>
          </w:tcPr>
          <w:p w14:paraId="1BD1040E"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6 (60.0)</w:t>
            </w:r>
          </w:p>
        </w:tc>
        <w:tc>
          <w:tcPr>
            <w:tcW w:w="1446" w:type="dxa"/>
          </w:tcPr>
          <w:p w14:paraId="3C9559AA"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4 (40.0)</w:t>
            </w:r>
          </w:p>
        </w:tc>
        <w:tc>
          <w:tcPr>
            <w:tcW w:w="817" w:type="dxa"/>
          </w:tcPr>
          <w:p w14:paraId="489D9AA9"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p>
        </w:tc>
        <w:tc>
          <w:tcPr>
            <w:tcW w:w="1258" w:type="dxa"/>
          </w:tcPr>
          <w:p w14:paraId="61431F4F"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9 (90.0)</w:t>
            </w:r>
          </w:p>
        </w:tc>
        <w:tc>
          <w:tcPr>
            <w:tcW w:w="1321" w:type="dxa"/>
          </w:tcPr>
          <w:p w14:paraId="6714F256"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(10.0)</w:t>
            </w:r>
          </w:p>
        </w:tc>
        <w:tc>
          <w:tcPr>
            <w:tcW w:w="818" w:type="dxa"/>
          </w:tcPr>
          <w:p w14:paraId="29A1C8E0" w14:textId="77777777" w:rsidR="00EA579A" w:rsidRPr="00235132" w:rsidRDefault="00EA579A" w:rsidP="00EA579A">
            <w:pPr>
              <w:widowControl/>
              <w:snapToGrid w:val="0"/>
              <w:spacing w:line="360" w:lineRule="auto"/>
              <w:jc w:val="center"/>
              <w:rPr>
                <w:rFonts w:ascii="Book Antiqua" w:eastAsia="MS Mincho" w:hAnsi="Book Antiqua" w:cs="Times New Roman"/>
                <w:b/>
                <w:sz w:val="24"/>
                <w:szCs w:val="24"/>
              </w:rPr>
            </w:pPr>
          </w:p>
        </w:tc>
      </w:tr>
      <w:tr w:rsidR="00235132" w:rsidRPr="00235132" w14:paraId="110A8AAE" w14:textId="77777777" w:rsidTr="00E97375">
        <w:trPr>
          <w:trHeight w:val="113"/>
        </w:trPr>
        <w:tc>
          <w:tcPr>
            <w:tcW w:w="723" w:type="dxa"/>
            <w:vMerge/>
          </w:tcPr>
          <w:p w14:paraId="35D2CA0D" w14:textId="77777777" w:rsidR="00EA579A" w:rsidRPr="00235132" w:rsidRDefault="00EA579A" w:rsidP="00607580">
            <w:pPr>
              <w:widowControl/>
              <w:snapToGrid w:val="0"/>
              <w:spacing w:line="360" w:lineRule="auto"/>
              <w:rPr>
                <w:rFonts w:ascii="Book Antiqua" w:eastAsia="MS Mincho" w:hAnsi="Book Antiqua" w:cs="Times New Roman"/>
                <w:sz w:val="24"/>
                <w:szCs w:val="24"/>
              </w:rPr>
            </w:pPr>
          </w:p>
        </w:tc>
        <w:tc>
          <w:tcPr>
            <w:tcW w:w="1509" w:type="dxa"/>
          </w:tcPr>
          <w:p w14:paraId="729E3275" w14:textId="5E58AC28"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21%-40%</w:t>
            </w:r>
          </w:p>
        </w:tc>
        <w:tc>
          <w:tcPr>
            <w:tcW w:w="1131" w:type="dxa"/>
          </w:tcPr>
          <w:p w14:paraId="3A029543"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(7.1)</w:t>
            </w:r>
          </w:p>
        </w:tc>
        <w:tc>
          <w:tcPr>
            <w:tcW w:w="1509" w:type="dxa"/>
          </w:tcPr>
          <w:p w14:paraId="1024EE41"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446" w:type="dxa"/>
          </w:tcPr>
          <w:p w14:paraId="73D4EEF4"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(100)</w:t>
            </w:r>
          </w:p>
        </w:tc>
        <w:tc>
          <w:tcPr>
            <w:tcW w:w="817" w:type="dxa"/>
          </w:tcPr>
          <w:p w14:paraId="4AE00173"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p>
        </w:tc>
        <w:tc>
          <w:tcPr>
            <w:tcW w:w="1258" w:type="dxa"/>
          </w:tcPr>
          <w:p w14:paraId="0EA46788"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321" w:type="dxa"/>
          </w:tcPr>
          <w:p w14:paraId="54247C36"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(100)</w:t>
            </w:r>
          </w:p>
        </w:tc>
        <w:tc>
          <w:tcPr>
            <w:tcW w:w="818" w:type="dxa"/>
          </w:tcPr>
          <w:p w14:paraId="16BDF91D"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p>
        </w:tc>
      </w:tr>
      <w:tr w:rsidR="00235132" w:rsidRPr="00235132" w14:paraId="5BE9D1A4" w14:textId="77777777" w:rsidTr="00E97375">
        <w:trPr>
          <w:trHeight w:val="113"/>
        </w:trPr>
        <w:tc>
          <w:tcPr>
            <w:tcW w:w="723" w:type="dxa"/>
            <w:vMerge/>
          </w:tcPr>
          <w:p w14:paraId="5C76F114" w14:textId="77777777" w:rsidR="00EA579A" w:rsidRPr="00235132" w:rsidRDefault="00EA579A" w:rsidP="00607580">
            <w:pPr>
              <w:widowControl/>
              <w:snapToGrid w:val="0"/>
              <w:spacing w:line="360" w:lineRule="auto"/>
              <w:rPr>
                <w:rFonts w:ascii="Book Antiqua" w:eastAsia="MS Mincho" w:hAnsi="Book Antiqua" w:cs="Times New Roman"/>
                <w:sz w:val="24"/>
                <w:szCs w:val="24"/>
              </w:rPr>
            </w:pPr>
          </w:p>
        </w:tc>
        <w:tc>
          <w:tcPr>
            <w:tcW w:w="1509" w:type="dxa"/>
          </w:tcPr>
          <w:p w14:paraId="5A0B6B20" w14:textId="1E6A51FC"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41%-60%</w:t>
            </w:r>
          </w:p>
        </w:tc>
        <w:tc>
          <w:tcPr>
            <w:tcW w:w="1131" w:type="dxa"/>
          </w:tcPr>
          <w:p w14:paraId="031982D2"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(7.1)</w:t>
            </w:r>
          </w:p>
        </w:tc>
        <w:tc>
          <w:tcPr>
            <w:tcW w:w="1509" w:type="dxa"/>
          </w:tcPr>
          <w:p w14:paraId="04BC5DC0"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446" w:type="dxa"/>
          </w:tcPr>
          <w:p w14:paraId="49654FB7"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(100)</w:t>
            </w:r>
          </w:p>
        </w:tc>
        <w:tc>
          <w:tcPr>
            <w:tcW w:w="817" w:type="dxa"/>
          </w:tcPr>
          <w:p w14:paraId="4EAFFC76"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p>
        </w:tc>
        <w:tc>
          <w:tcPr>
            <w:tcW w:w="1258" w:type="dxa"/>
          </w:tcPr>
          <w:p w14:paraId="50751D06"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321" w:type="dxa"/>
          </w:tcPr>
          <w:p w14:paraId="37E74712"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(100)</w:t>
            </w:r>
          </w:p>
        </w:tc>
        <w:tc>
          <w:tcPr>
            <w:tcW w:w="818" w:type="dxa"/>
          </w:tcPr>
          <w:p w14:paraId="3E9E59DA"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p>
        </w:tc>
      </w:tr>
      <w:tr w:rsidR="00235132" w:rsidRPr="00235132" w14:paraId="4AB1A30B" w14:textId="77777777" w:rsidTr="00E97375">
        <w:trPr>
          <w:trHeight w:val="113"/>
        </w:trPr>
        <w:tc>
          <w:tcPr>
            <w:tcW w:w="723" w:type="dxa"/>
            <w:vMerge/>
          </w:tcPr>
          <w:p w14:paraId="341C6B6D" w14:textId="77777777" w:rsidR="00EA579A" w:rsidRPr="00235132" w:rsidRDefault="00EA579A" w:rsidP="00607580">
            <w:pPr>
              <w:widowControl/>
              <w:snapToGrid w:val="0"/>
              <w:spacing w:line="360" w:lineRule="auto"/>
              <w:rPr>
                <w:rFonts w:ascii="Book Antiqua" w:eastAsia="MS Mincho" w:hAnsi="Book Antiqua" w:cs="Times New Roman"/>
                <w:sz w:val="24"/>
                <w:szCs w:val="24"/>
              </w:rPr>
            </w:pPr>
          </w:p>
        </w:tc>
        <w:tc>
          <w:tcPr>
            <w:tcW w:w="1509" w:type="dxa"/>
          </w:tcPr>
          <w:p w14:paraId="41520F30" w14:textId="49B51BF2"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61–80%</w:t>
            </w:r>
          </w:p>
        </w:tc>
        <w:tc>
          <w:tcPr>
            <w:tcW w:w="1131" w:type="dxa"/>
          </w:tcPr>
          <w:p w14:paraId="041D6F12"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(7.1)</w:t>
            </w:r>
          </w:p>
        </w:tc>
        <w:tc>
          <w:tcPr>
            <w:tcW w:w="1509" w:type="dxa"/>
          </w:tcPr>
          <w:p w14:paraId="783AB5B7"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(100)</w:t>
            </w:r>
          </w:p>
        </w:tc>
        <w:tc>
          <w:tcPr>
            <w:tcW w:w="1446" w:type="dxa"/>
          </w:tcPr>
          <w:p w14:paraId="7F5A25D0"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817" w:type="dxa"/>
          </w:tcPr>
          <w:p w14:paraId="406991D3"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p>
        </w:tc>
        <w:tc>
          <w:tcPr>
            <w:tcW w:w="1258" w:type="dxa"/>
          </w:tcPr>
          <w:p w14:paraId="2D0C2FD5"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321" w:type="dxa"/>
          </w:tcPr>
          <w:p w14:paraId="4793D299"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(100)</w:t>
            </w:r>
          </w:p>
        </w:tc>
        <w:tc>
          <w:tcPr>
            <w:tcW w:w="818" w:type="dxa"/>
          </w:tcPr>
          <w:p w14:paraId="0D0317B8"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p>
        </w:tc>
      </w:tr>
      <w:tr w:rsidR="00235132" w:rsidRPr="00235132" w14:paraId="7493C4DC" w14:textId="77777777" w:rsidTr="00E97375">
        <w:trPr>
          <w:trHeight w:val="113"/>
        </w:trPr>
        <w:tc>
          <w:tcPr>
            <w:tcW w:w="723" w:type="dxa"/>
            <w:vMerge/>
          </w:tcPr>
          <w:p w14:paraId="1BC8B57D" w14:textId="77777777" w:rsidR="00EA579A" w:rsidRPr="00235132" w:rsidRDefault="00EA579A" w:rsidP="00607580">
            <w:pPr>
              <w:widowControl/>
              <w:snapToGrid w:val="0"/>
              <w:spacing w:line="360" w:lineRule="auto"/>
              <w:rPr>
                <w:rFonts w:ascii="Book Antiqua" w:eastAsia="MS Mincho" w:hAnsi="Book Antiqua" w:cs="Times New Roman"/>
                <w:sz w:val="24"/>
                <w:szCs w:val="24"/>
              </w:rPr>
            </w:pPr>
          </w:p>
        </w:tc>
        <w:tc>
          <w:tcPr>
            <w:tcW w:w="1509" w:type="dxa"/>
          </w:tcPr>
          <w:p w14:paraId="7DE743BD" w14:textId="7E28C886"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81%-100%</w:t>
            </w:r>
          </w:p>
        </w:tc>
        <w:tc>
          <w:tcPr>
            <w:tcW w:w="1131" w:type="dxa"/>
          </w:tcPr>
          <w:p w14:paraId="2C1EA6DE"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(7.1)</w:t>
            </w:r>
          </w:p>
        </w:tc>
        <w:tc>
          <w:tcPr>
            <w:tcW w:w="1509" w:type="dxa"/>
          </w:tcPr>
          <w:p w14:paraId="2EF45A35"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446" w:type="dxa"/>
          </w:tcPr>
          <w:p w14:paraId="6F3568A3"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(100)</w:t>
            </w:r>
          </w:p>
        </w:tc>
        <w:tc>
          <w:tcPr>
            <w:tcW w:w="817" w:type="dxa"/>
          </w:tcPr>
          <w:p w14:paraId="6EFC16B2"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0.559</w:t>
            </w:r>
          </w:p>
        </w:tc>
        <w:tc>
          <w:tcPr>
            <w:tcW w:w="1258" w:type="dxa"/>
          </w:tcPr>
          <w:p w14:paraId="57FF90A4"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321" w:type="dxa"/>
          </w:tcPr>
          <w:p w14:paraId="025CC5AA"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(100)</w:t>
            </w:r>
          </w:p>
        </w:tc>
        <w:tc>
          <w:tcPr>
            <w:tcW w:w="818" w:type="dxa"/>
          </w:tcPr>
          <w:p w14:paraId="3C17B551" w14:textId="77777777" w:rsidR="00EA579A" w:rsidRPr="00235132" w:rsidRDefault="00EA579A" w:rsidP="00EA579A">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b/>
                <w:sz w:val="24"/>
                <w:szCs w:val="24"/>
              </w:rPr>
              <w:t>0.005</w:t>
            </w:r>
          </w:p>
        </w:tc>
      </w:tr>
    </w:tbl>
    <w:p w14:paraId="25B00304" w14:textId="23CDE3F6" w:rsidR="004E49E7" w:rsidRPr="00235132" w:rsidRDefault="00EA579A" w:rsidP="00607580">
      <w:pPr>
        <w:widowControl/>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vertAlign w:val="superscript"/>
        </w:rPr>
        <w:t>1</w:t>
      </w:r>
      <w:r w:rsidR="00500FB0" w:rsidRPr="00235132">
        <w:rPr>
          <w:rFonts w:ascii="Book Antiqua" w:eastAsia="MS Mincho" w:hAnsi="Book Antiqua" w:cs="Times New Roman"/>
          <w:sz w:val="24"/>
          <w:szCs w:val="24"/>
        </w:rPr>
        <w:t>Missing data included</w:t>
      </w:r>
      <w:r w:rsidRPr="00235132">
        <w:rPr>
          <w:rFonts w:ascii="Book Antiqua" w:eastAsia="MS Mincho" w:hAnsi="Book Antiqua" w:cs="Times New Roman"/>
          <w:sz w:val="24"/>
          <w:szCs w:val="24"/>
        </w:rPr>
        <w:t>.</w:t>
      </w:r>
      <w:r w:rsidR="00500FB0" w:rsidRPr="00235132">
        <w:rPr>
          <w:rFonts w:ascii="Book Antiqua" w:eastAsia="MS Mincho" w:hAnsi="Book Antiqua" w:cs="Times New Roman"/>
          <w:sz w:val="24"/>
          <w:szCs w:val="24"/>
        </w:rPr>
        <w:t xml:space="preserve"> </w:t>
      </w:r>
      <w:r w:rsidRPr="00235132">
        <w:rPr>
          <w:rFonts w:ascii="Book Antiqua" w:eastAsia="MS Mincho" w:hAnsi="Book Antiqua" w:cs="Times New Roman"/>
          <w:sz w:val="24"/>
          <w:szCs w:val="24"/>
        </w:rPr>
        <w:t xml:space="preserve">Values in parentheses are percentages. </w:t>
      </w:r>
      <w:r w:rsidR="00500FB0" w:rsidRPr="00235132">
        <w:rPr>
          <w:rFonts w:ascii="Book Antiqua" w:eastAsia="MS Mincho" w:hAnsi="Book Antiqua" w:cs="Times New Roman"/>
          <w:sz w:val="24"/>
          <w:szCs w:val="24"/>
        </w:rPr>
        <w:t>SRH</w:t>
      </w:r>
      <w:r w:rsidRPr="00235132">
        <w:rPr>
          <w:rFonts w:ascii="Book Antiqua" w:eastAsia="MS Mincho" w:hAnsi="Book Antiqua" w:cs="Times New Roman"/>
          <w:sz w:val="24"/>
          <w:szCs w:val="24"/>
        </w:rPr>
        <w:t xml:space="preserve">: </w:t>
      </w:r>
      <w:r w:rsidR="00500FB0" w:rsidRPr="00235132">
        <w:rPr>
          <w:rFonts w:ascii="Book Antiqua" w:eastAsia="MS Mincho" w:hAnsi="Book Antiqua" w:cs="Times New Roman"/>
          <w:caps/>
          <w:sz w:val="24"/>
          <w:szCs w:val="24"/>
        </w:rPr>
        <w:t>s</w:t>
      </w:r>
      <w:r w:rsidR="00500FB0" w:rsidRPr="00235132">
        <w:rPr>
          <w:rFonts w:ascii="Book Antiqua" w:eastAsia="MS Mincho" w:hAnsi="Book Antiqua" w:cs="Times New Roman"/>
          <w:sz w:val="24"/>
          <w:szCs w:val="24"/>
        </w:rPr>
        <w:t>tigmata of recent hemorrhage; IVR</w:t>
      </w:r>
      <w:r w:rsidRPr="00235132">
        <w:rPr>
          <w:rFonts w:ascii="Book Antiqua" w:eastAsia="MS Mincho" w:hAnsi="Book Antiqua" w:cs="Times New Roman"/>
          <w:sz w:val="24"/>
          <w:szCs w:val="24"/>
        </w:rPr>
        <w:t>:</w:t>
      </w:r>
      <w:r w:rsidR="00500FB0" w:rsidRPr="00235132">
        <w:rPr>
          <w:rFonts w:ascii="Book Antiqua" w:eastAsia="MS Mincho" w:hAnsi="Book Antiqua" w:cs="Times New Roman"/>
          <w:sz w:val="24"/>
          <w:szCs w:val="24"/>
        </w:rPr>
        <w:t xml:space="preserve"> </w:t>
      </w:r>
      <w:r w:rsidR="00500FB0" w:rsidRPr="00235132">
        <w:rPr>
          <w:rFonts w:ascii="Book Antiqua" w:eastAsia="MS Mincho" w:hAnsi="Book Antiqua" w:cs="Times New Roman"/>
          <w:caps/>
          <w:sz w:val="24"/>
          <w:szCs w:val="24"/>
        </w:rPr>
        <w:t>i</w:t>
      </w:r>
      <w:r w:rsidR="00500FB0" w:rsidRPr="00235132">
        <w:rPr>
          <w:rFonts w:ascii="Book Antiqua" w:eastAsia="MS Mincho" w:hAnsi="Book Antiqua" w:cs="Times New Roman"/>
          <w:sz w:val="24"/>
          <w:szCs w:val="24"/>
        </w:rPr>
        <w:t>nterventional radiology; CDB</w:t>
      </w:r>
      <w:r w:rsidRPr="00235132">
        <w:rPr>
          <w:rFonts w:ascii="Book Antiqua" w:eastAsia="MS Mincho" w:hAnsi="Book Antiqua" w:cs="Times New Roman"/>
          <w:sz w:val="24"/>
          <w:szCs w:val="24"/>
        </w:rPr>
        <w:t>:</w:t>
      </w:r>
      <w:r w:rsidR="00500FB0" w:rsidRPr="00235132">
        <w:rPr>
          <w:rFonts w:ascii="Book Antiqua" w:eastAsia="MS Mincho" w:hAnsi="Book Antiqua" w:cs="Times New Roman"/>
          <w:sz w:val="24"/>
          <w:szCs w:val="24"/>
        </w:rPr>
        <w:t xml:space="preserve"> </w:t>
      </w:r>
      <w:r w:rsidR="00500FB0" w:rsidRPr="00235132">
        <w:rPr>
          <w:rFonts w:ascii="Book Antiqua" w:eastAsia="MS Mincho" w:hAnsi="Book Antiqua" w:cs="Times New Roman"/>
          <w:caps/>
          <w:sz w:val="24"/>
          <w:szCs w:val="24"/>
        </w:rPr>
        <w:t>c</w:t>
      </w:r>
      <w:r w:rsidR="00500FB0" w:rsidRPr="00235132">
        <w:rPr>
          <w:rFonts w:ascii="Book Antiqua" w:eastAsia="MS Mincho" w:hAnsi="Book Antiqua" w:cs="Times New Roman"/>
          <w:sz w:val="24"/>
          <w:szCs w:val="24"/>
        </w:rPr>
        <w:t>olonic diverticular bleeding</w:t>
      </w:r>
      <w:r w:rsidRPr="00235132">
        <w:rPr>
          <w:rFonts w:ascii="Book Antiqua" w:eastAsia="MS Mincho" w:hAnsi="Book Antiqua" w:cs="Times New Roman"/>
          <w:sz w:val="24"/>
          <w:szCs w:val="24"/>
        </w:rPr>
        <w:t>.</w:t>
      </w:r>
    </w:p>
    <w:p w14:paraId="0595AAFE" w14:textId="77777777" w:rsidR="004E49E7" w:rsidRPr="00235132" w:rsidRDefault="004E49E7" w:rsidP="00607580">
      <w:pPr>
        <w:widowControl/>
        <w:snapToGrid w:val="0"/>
        <w:spacing w:line="360" w:lineRule="auto"/>
        <w:rPr>
          <w:rFonts w:ascii="Book Antiqua" w:eastAsia="MS Mincho" w:hAnsi="Book Antiqua" w:cs="Times New Roman"/>
          <w:sz w:val="24"/>
          <w:szCs w:val="24"/>
        </w:rPr>
      </w:pPr>
      <w:r w:rsidRPr="00235132">
        <w:rPr>
          <w:rFonts w:ascii="Book Antiqua" w:eastAsia="MS Mincho" w:hAnsi="Book Antiqua" w:cs="Times New Roman"/>
          <w:sz w:val="24"/>
          <w:szCs w:val="24"/>
        </w:rPr>
        <w:br w:type="page"/>
      </w:r>
    </w:p>
    <w:p w14:paraId="03F9F26E" w14:textId="46AAC53A" w:rsidR="00E528C7" w:rsidRPr="00235132" w:rsidRDefault="00E528C7" w:rsidP="00607580">
      <w:pPr>
        <w:widowControl/>
        <w:snapToGrid w:val="0"/>
        <w:spacing w:line="360" w:lineRule="auto"/>
        <w:rPr>
          <w:rFonts w:ascii="Book Antiqua" w:eastAsia="MS Mincho" w:hAnsi="Book Antiqua" w:cs="Times New Roman"/>
          <w:b/>
          <w:sz w:val="24"/>
          <w:szCs w:val="24"/>
        </w:rPr>
      </w:pPr>
      <w:r w:rsidRPr="00235132">
        <w:rPr>
          <w:rFonts w:ascii="Book Antiqua" w:eastAsia="MS Mincho" w:hAnsi="Book Antiqua" w:cs="Times New Roman"/>
          <w:b/>
          <w:sz w:val="24"/>
          <w:szCs w:val="24"/>
        </w:rPr>
        <w:lastRenderedPageBreak/>
        <w:t>Table 5 Association between procedures and outcomes</w:t>
      </w:r>
      <w:r w:rsidR="00BE4BB4" w:rsidRPr="00235132">
        <w:rPr>
          <w:rFonts w:ascii="Book Antiqua" w:eastAsia="MS Mincho" w:hAnsi="Book Antiqua" w:cs="Times New Roman"/>
          <w:b/>
          <w:sz w:val="24"/>
          <w:szCs w:val="24"/>
        </w:rPr>
        <w:t xml:space="preserve"> </w:t>
      </w:r>
      <w:r w:rsidR="00BE4BB4" w:rsidRPr="00235132">
        <w:rPr>
          <w:rFonts w:ascii="Book Antiqua" w:eastAsia="MS Mincho" w:hAnsi="Book Antiqua" w:cs="Times New Roman"/>
          <w:b/>
          <w:i/>
          <w:sz w:val="24"/>
          <w:szCs w:val="24"/>
        </w:rPr>
        <w:t>n</w:t>
      </w:r>
      <w:r w:rsidR="00BE4BB4" w:rsidRPr="00235132">
        <w:rPr>
          <w:rFonts w:ascii="Book Antiqua" w:eastAsia="宋体" w:hAnsi="Book Antiqua" w:cs="Times New Roman" w:hint="eastAsia"/>
          <w:b/>
          <w:i/>
          <w:sz w:val="24"/>
          <w:szCs w:val="24"/>
          <w:lang w:eastAsia="zh-CN"/>
        </w:rPr>
        <w:t xml:space="preserve"> </w:t>
      </w:r>
      <w:r w:rsidR="00BE4BB4" w:rsidRPr="00235132">
        <w:rPr>
          <w:rFonts w:ascii="Book Antiqua" w:eastAsia="宋体" w:hAnsi="Book Antiqua" w:cs="Times New Roman" w:hint="eastAsia"/>
          <w:b/>
          <w:sz w:val="24"/>
          <w:szCs w:val="24"/>
          <w:lang w:eastAsia="zh-CN"/>
        </w:rPr>
        <w:t>(%)</w:t>
      </w:r>
    </w:p>
    <w:tbl>
      <w:tblPr>
        <w:tblStyle w:val="TableGrid"/>
        <w:tblW w:w="11089" w:type="dxa"/>
        <w:tblInd w:w="-1026" w:type="dxa"/>
        <w:tblBorders>
          <w:left w:val="none" w:sz="0" w:space="0" w:color="auto"/>
          <w:right w:val="none" w:sz="0" w:space="0" w:color="auto"/>
        </w:tblBorders>
        <w:tblLayout w:type="fixed"/>
        <w:tblLook w:val="04A0" w:firstRow="1" w:lastRow="0" w:firstColumn="1" w:lastColumn="0" w:noHBand="0" w:noVBand="1"/>
      </w:tblPr>
      <w:tblGrid>
        <w:gridCol w:w="2867"/>
        <w:gridCol w:w="1147"/>
        <w:gridCol w:w="1147"/>
        <w:gridCol w:w="1290"/>
        <w:gridCol w:w="1290"/>
        <w:gridCol w:w="1290"/>
        <w:gridCol w:w="1289"/>
        <w:gridCol w:w="769"/>
      </w:tblGrid>
      <w:tr w:rsidR="00235132" w:rsidRPr="00235132" w14:paraId="564CEF6A" w14:textId="77777777" w:rsidTr="00BC60ED">
        <w:trPr>
          <w:trHeight w:val="457"/>
        </w:trPr>
        <w:tc>
          <w:tcPr>
            <w:tcW w:w="2867" w:type="dxa"/>
          </w:tcPr>
          <w:p w14:paraId="26D60F53" w14:textId="77777777" w:rsidR="00E528C7" w:rsidRPr="00235132" w:rsidRDefault="00E528C7" w:rsidP="00607580">
            <w:pPr>
              <w:widowControl/>
              <w:snapToGrid w:val="0"/>
              <w:spacing w:line="360" w:lineRule="auto"/>
              <w:rPr>
                <w:rFonts w:ascii="Book Antiqua" w:eastAsia="MS Mincho" w:hAnsi="Book Antiqua" w:cs="Times New Roman"/>
                <w:sz w:val="24"/>
                <w:szCs w:val="24"/>
              </w:rPr>
            </w:pPr>
          </w:p>
        </w:tc>
        <w:tc>
          <w:tcPr>
            <w:tcW w:w="1147" w:type="dxa"/>
          </w:tcPr>
          <w:p w14:paraId="7D16A0D1" w14:textId="77777777" w:rsidR="00E528C7" w:rsidRPr="00235132" w:rsidRDefault="00E528C7" w:rsidP="00BE4BB4">
            <w:pPr>
              <w:widowControl/>
              <w:snapToGrid w:val="0"/>
              <w:spacing w:line="360" w:lineRule="auto"/>
              <w:jc w:val="center"/>
              <w:rPr>
                <w:rFonts w:ascii="Book Antiqua" w:eastAsia="MS Mincho" w:hAnsi="Book Antiqua" w:cs="Times New Roman"/>
                <w:b/>
                <w:sz w:val="24"/>
                <w:szCs w:val="24"/>
              </w:rPr>
            </w:pPr>
            <w:r w:rsidRPr="00235132">
              <w:rPr>
                <w:rFonts w:ascii="Book Antiqua" w:eastAsia="MS Mincho" w:hAnsi="Book Antiqua" w:cs="Times New Roman"/>
                <w:b/>
                <w:sz w:val="24"/>
                <w:szCs w:val="24"/>
              </w:rPr>
              <w:t>Answer</w:t>
            </w:r>
          </w:p>
        </w:tc>
        <w:tc>
          <w:tcPr>
            <w:tcW w:w="7075" w:type="dxa"/>
            <w:gridSpan w:val="6"/>
          </w:tcPr>
          <w:p w14:paraId="68245E92" w14:textId="720B7265" w:rsidR="00E528C7" w:rsidRPr="00235132" w:rsidRDefault="00E528C7" w:rsidP="00BE4BB4">
            <w:pPr>
              <w:widowControl/>
              <w:snapToGrid w:val="0"/>
              <w:spacing w:line="360" w:lineRule="auto"/>
              <w:jc w:val="center"/>
              <w:rPr>
                <w:rFonts w:ascii="Book Antiqua" w:eastAsia="MS Mincho" w:hAnsi="Book Antiqua" w:cs="Times New Roman"/>
                <w:b/>
                <w:sz w:val="24"/>
                <w:szCs w:val="24"/>
              </w:rPr>
            </w:pPr>
            <w:r w:rsidRPr="00235132">
              <w:rPr>
                <w:rFonts w:ascii="Book Antiqua" w:eastAsia="MS Mincho" w:hAnsi="Book Antiqua" w:cs="Times New Roman"/>
                <w:b/>
                <w:sz w:val="24"/>
                <w:szCs w:val="24"/>
              </w:rPr>
              <w:t>SRH identification rate</w:t>
            </w:r>
            <w:r w:rsidR="003305F6" w:rsidRPr="00235132">
              <w:rPr>
                <w:rFonts w:ascii="Book Antiqua" w:eastAsia="MS Mincho" w:hAnsi="Book Antiqua" w:cs="Times New Roman"/>
                <w:b/>
                <w:sz w:val="24"/>
                <w:szCs w:val="24"/>
                <w:vertAlign w:val="superscript"/>
              </w:rPr>
              <w:t>2</w:t>
            </w:r>
          </w:p>
        </w:tc>
      </w:tr>
      <w:tr w:rsidR="00235132" w:rsidRPr="00235132" w14:paraId="4B627561" w14:textId="77777777" w:rsidTr="00BC60ED">
        <w:trPr>
          <w:trHeight w:val="915"/>
        </w:trPr>
        <w:tc>
          <w:tcPr>
            <w:tcW w:w="2867" w:type="dxa"/>
          </w:tcPr>
          <w:p w14:paraId="60899052" w14:textId="32E3F4B7" w:rsidR="00E528C7" w:rsidRPr="00235132" w:rsidRDefault="00E528C7" w:rsidP="00586405">
            <w:pPr>
              <w:widowControl/>
              <w:snapToGrid w:val="0"/>
              <w:spacing w:line="360" w:lineRule="auto"/>
              <w:jc w:val="left"/>
              <w:rPr>
                <w:rFonts w:ascii="Book Antiqua" w:hAnsi="Book Antiqua" w:cs="Times New Roman"/>
                <w:b/>
                <w:sz w:val="24"/>
                <w:szCs w:val="24"/>
              </w:rPr>
            </w:pPr>
            <w:r w:rsidRPr="00235132">
              <w:rPr>
                <w:rFonts w:ascii="Book Antiqua" w:eastAsia="MS Mincho" w:hAnsi="Book Antiqua" w:cs="Times New Roman"/>
                <w:b/>
                <w:sz w:val="24"/>
                <w:szCs w:val="24"/>
              </w:rPr>
              <w:t>Procedure</w:t>
            </w:r>
            <w:r w:rsidR="00BE4BB4" w:rsidRPr="00235132">
              <w:rPr>
                <w:rFonts w:ascii="Book Antiqua" w:hAnsi="Book Antiqua" w:cs="Times New Roman"/>
                <w:b/>
                <w:sz w:val="24"/>
                <w:szCs w:val="24"/>
                <w:vertAlign w:val="superscript"/>
              </w:rPr>
              <w:t>1</w:t>
            </w:r>
          </w:p>
          <w:p w14:paraId="18727953" w14:textId="7C128886" w:rsidR="00E528C7" w:rsidRPr="00235132" w:rsidRDefault="00E528C7" w:rsidP="00586405">
            <w:pPr>
              <w:widowControl/>
              <w:snapToGrid w:val="0"/>
              <w:spacing w:line="360" w:lineRule="auto"/>
              <w:jc w:val="left"/>
              <w:rPr>
                <w:rFonts w:ascii="Book Antiqua" w:eastAsia="MS Mincho" w:hAnsi="Book Antiqua" w:cs="Times New Roman"/>
                <w:sz w:val="24"/>
                <w:szCs w:val="24"/>
              </w:rPr>
            </w:pPr>
            <w:r w:rsidRPr="00235132">
              <w:rPr>
                <w:rFonts w:ascii="Book Antiqua" w:eastAsia="MS Mincho" w:hAnsi="Book Antiqua" w:cs="Times New Roman"/>
                <w:b/>
                <w:sz w:val="24"/>
                <w:szCs w:val="24"/>
              </w:rPr>
              <w:t>(Question No</w:t>
            </w:r>
            <w:r w:rsidR="00BE4BB4" w:rsidRPr="00235132">
              <w:rPr>
                <w:rFonts w:ascii="Book Antiqua" w:eastAsia="MS Mincho" w:hAnsi="Book Antiqua" w:cs="Times New Roman"/>
                <w:b/>
                <w:sz w:val="24"/>
                <w:szCs w:val="24"/>
              </w:rPr>
              <w:t>.</w:t>
            </w:r>
            <w:r w:rsidRPr="00235132">
              <w:rPr>
                <w:rFonts w:ascii="Book Antiqua" w:eastAsia="MS Mincho" w:hAnsi="Book Antiqua" w:cs="Times New Roman"/>
                <w:b/>
                <w:sz w:val="24"/>
                <w:szCs w:val="24"/>
              </w:rPr>
              <w:t xml:space="preserve"> 15)</w:t>
            </w:r>
          </w:p>
        </w:tc>
        <w:tc>
          <w:tcPr>
            <w:tcW w:w="1147" w:type="dxa"/>
          </w:tcPr>
          <w:p w14:paraId="7AA52F54" w14:textId="6D84DC8D" w:rsidR="00E528C7" w:rsidRPr="00235132" w:rsidRDefault="00E528C7" w:rsidP="00BE4BB4">
            <w:pPr>
              <w:widowControl/>
              <w:snapToGrid w:val="0"/>
              <w:spacing w:line="360" w:lineRule="auto"/>
              <w:jc w:val="center"/>
              <w:rPr>
                <w:rFonts w:ascii="Book Antiqua" w:eastAsia="MS Mincho" w:hAnsi="Book Antiqua" w:cs="Times New Roman"/>
                <w:b/>
                <w:sz w:val="24"/>
                <w:szCs w:val="24"/>
              </w:rPr>
            </w:pPr>
            <w:r w:rsidRPr="00235132">
              <w:rPr>
                <w:rFonts w:ascii="Book Antiqua" w:eastAsia="MS Mincho" w:hAnsi="Book Antiqua" w:cs="Times New Roman"/>
                <w:b/>
                <w:sz w:val="24"/>
                <w:szCs w:val="24"/>
              </w:rPr>
              <w:t>(</w:t>
            </w:r>
            <w:r w:rsidR="00BE4BB4" w:rsidRPr="00235132">
              <w:rPr>
                <w:rFonts w:ascii="Book Antiqua" w:eastAsia="MS Mincho" w:hAnsi="Book Antiqua" w:cs="Times New Roman"/>
                <w:b/>
                <w:i/>
                <w:sz w:val="24"/>
                <w:szCs w:val="24"/>
              </w:rPr>
              <w:t>n</w:t>
            </w:r>
            <w:r w:rsidR="00BE4BB4" w:rsidRPr="00235132">
              <w:rPr>
                <w:rFonts w:ascii="Book Antiqua" w:eastAsia="MS Mincho" w:hAnsi="Book Antiqua" w:cs="Times New Roman"/>
                <w:b/>
                <w:sz w:val="24"/>
                <w:szCs w:val="24"/>
              </w:rPr>
              <w:t xml:space="preserve"> </w:t>
            </w:r>
            <w:r w:rsidRPr="00235132">
              <w:rPr>
                <w:rFonts w:ascii="Book Antiqua" w:eastAsia="MS Mincho" w:hAnsi="Book Antiqua" w:cs="Times New Roman"/>
                <w:b/>
                <w:sz w:val="24"/>
                <w:szCs w:val="24"/>
              </w:rPr>
              <w:t>=</w:t>
            </w:r>
            <w:r w:rsidR="00BE4BB4" w:rsidRPr="00235132">
              <w:rPr>
                <w:rFonts w:ascii="Book Antiqua" w:eastAsia="MS Mincho" w:hAnsi="Book Antiqua" w:cs="Times New Roman"/>
                <w:b/>
                <w:sz w:val="24"/>
                <w:szCs w:val="24"/>
              </w:rPr>
              <w:t xml:space="preserve"> </w:t>
            </w:r>
            <w:r w:rsidRPr="00235132">
              <w:rPr>
                <w:rFonts w:ascii="Book Antiqua" w:eastAsia="MS Mincho" w:hAnsi="Book Antiqua" w:cs="Times New Roman"/>
                <w:b/>
                <w:sz w:val="24"/>
                <w:szCs w:val="24"/>
              </w:rPr>
              <w:t>37)</w:t>
            </w:r>
          </w:p>
        </w:tc>
        <w:tc>
          <w:tcPr>
            <w:tcW w:w="1147" w:type="dxa"/>
          </w:tcPr>
          <w:p w14:paraId="2E15A2FA" w14:textId="7E87AA2B" w:rsidR="00E528C7" w:rsidRPr="00235132" w:rsidRDefault="00E528C7" w:rsidP="00BE4BB4">
            <w:pPr>
              <w:widowControl/>
              <w:snapToGrid w:val="0"/>
              <w:spacing w:line="360" w:lineRule="auto"/>
              <w:jc w:val="center"/>
              <w:rPr>
                <w:rFonts w:ascii="Book Antiqua" w:eastAsia="MS Mincho" w:hAnsi="Book Antiqua" w:cs="Times New Roman"/>
                <w:b/>
                <w:sz w:val="24"/>
                <w:szCs w:val="24"/>
              </w:rPr>
            </w:pPr>
            <w:r w:rsidRPr="00235132">
              <w:rPr>
                <w:rFonts w:ascii="Book Antiqua" w:eastAsia="MS Mincho" w:hAnsi="Book Antiqua" w:cs="Times New Roman"/>
                <w:b/>
                <w:sz w:val="24"/>
                <w:szCs w:val="24"/>
              </w:rPr>
              <w:t>0</w:t>
            </w:r>
            <w:r w:rsidR="00BE4BB4" w:rsidRPr="00235132">
              <w:rPr>
                <w:rFonts w:ascii="Book Antiqua" w:eastAsia="MS Mincho" w:hAnsi="Book Antiqua" w:cs="Times New Roman"/>
                <w:b/>
                <w:sz w:val="24"/>
                <w:szCs w:val="24"/>
              </w:rPr>
              <w:t>%-</w:t>
            </w:r>
            <w:r w:rsidRPr="00235132">
              <w:rPr>
                <w:rFonts w:ascii="Book Antiqua" w:eastAsia="MS Mincho" w:hAnsi="Book Antiqua" w:cs="Times New Roman"/>
                <w:b/>
                <w:sz w:val="24"/>
                <w:szCs w:val="24"/>
              </w:rPr>
              <w:t>20%</w:t>
            </w:r>
          </w:p>
          <w:p w14:paraId="0F1A153C" w14:textId="7EA4F1C2" w:rsidR="00E528C7" w:rsidRPr="00235132" w:rsidRDefault="00E528C7" w:rsidP="00BE4BB4">
            <w:pPr>
              <w:widowControl/>
              <w:snapToGrid w:val="0"/>
              <w:spacing w:line="360" w:lineRule="auto"/>
              <w:jc w:val="center"/>
              <w:rPr>
                <w:rFonts w:ascii="Book Antiqua" w:eastAsia="MS Mincho" w:hAnsi="Book Antiqua" w:cs="Times New Roman"/>
                <w:b/>
                <w:sz w:val="24"/>
                <w:szCs w:val="24"/>
              </w:rPr>
            </w:pPr>
            <w:r w:rsidRPr="00235132">
              <w:rPr>
                <w:rFonts w:ascii="Book Antiqua" w:eastAsia="MS Mincho" w:hAnsi="Book Antiqua" w:cs="Times New Roman"/>
                <w:b/>
                <w:sz w:val="24"/>
                <w:szCs w:val="24"/>
              </w:rPr>
              <w:t>(</w:t>
            </w:r>
            <w:r w:rsidR="00BE4BB4" w:rsidRPr="00235132">
              <w:rPr>
                <w:rFonts w:ascii="Book Antiqua" w:eastAsia="MS Mincho" w:hAnsi="Book Antiqua" w:cs="Times New Roman"/>
                <w:b/>
                <w:i/>
                <w:sz w:val="24"/>
                <w:szCs w:val="24"/>
              </w:rPr>
              <w:t>n</w:t>
            </w:r>
            <w:r w:rsidR="00BE4BB4" w:rsidRPr="00235132">
              <w:rPr>
                <w:rFonts w:ascii="Book Antiqua" w:eastAsia="MS Mincho" w:hAnsi="Book Antiqua" w:cs="Times New Roman"/>
                <w:b/>
                <w:sz w:val="24"/>
                <w:szCs w:val="24"/>
              </w:rPr>
              <w:t xml:space="preserve"> </w:t>
            </w:r>
            <w:r w:rsidRPr="00235132">
              <w:rPr>
                <w:rFonts w:ascii="Book Antiqua" w:eastAsia="MS Mincho" w:hAnsi="Book Antiqua" w:cs="Times New Roman"/>
                <w:b/>
                <w:sz w:val="24"/>
                <w:szCs w:val="24"/>
              </w:rPr>
              <w:t>=</w:t>
            </w:r>
            <w:r w:rsidR="00BE4BB4" w:rsidRPr="00235132">
              <w:rPr>
                <w:rFonts w:ascii="Book Antiqua" w:eastAsia="MS Mincho" w:hAnsi="Book Antiqua" w:cs="Times New Roman"/>
                <w:b/>
                <w:sz w:val="24"/>
                <w:szCs w:val="24"/>
              </w:rPr>
              <w:t xml:space="preserve"> </w:t>
            </w:r>
            <w:r w:rsidRPr="00235132">
              <w:rPr>
                <w:rFonts w:ascii="Book Antiqua" w:eastAsia="MS Mincho" w:hAnsi="Book Antiqua" w:cs="Times New Roman"/>
                <w:b/>
                <w:sz w:val="24"/>
                <w:szCs w:val="24"/>
              </w:rPr>
              <w:t>15)</w:t>
            </w:r>
          </w:p>
        </w:tc>
        <w:tc>
          <w:tcPr>
            <w:tcW w:w="1290" w:type="dxa"/>
          </w:tcPr>
          <w:p w14:paraId="76AD4C0D" w14:textId="0B6ED4D1" w:rsidR="00E528C7" w:rsidRPr="00235132" w:rsidRDefault="00E528C7" w:rsidP="00BE4BB4">
            <w:pPr>
              <w:widowControl/>
              <w:snapToGrid w:val="0"/>
              <w:spacing w:line="360" w:lineRule="auto"/>
              <w:jc w:val="center"/>
              <w:rPr>
                <w:rFonts w:ascii="Book Antiqua" w:eastAsia="MS Mincho" w:hAnsi="Book Antiqua" w:cs="Times New Roman"/>
                <w:b/>
                <w:sz w:val="24"/>
                <w:szCs w:val="24"/>
              </w:rPr>
            </w:pPr>
            <w:r w:rsidRPr="00235132">
              <w:rPr>
                <w:rFonts w:ascii="Book Antiqua" w:eastAsia="MS Mincho" w:hAnsi="Book Antiqua" w:cs="Times New Roman"/>
                <w:b/>
                <w:sz w:val="24"/>
                <w:szCs w:val="24"/>
              </w:rPr>
              <w:t>21</w:t>
            </w:r>
            <w:r w:rsidR="00BE4BB4" w:rsidRPr="00235132">
              <w:rPr>
                <w:rFonts w:ascii="Book Antiqua" w:eastAsia="MS Mincho" w:hAnsi="Book Antiqua" w:cs="Times New Roman"/>
                <w:b/>
                <w:sz w:val="24"/>
                <w:szCs w:val="24"/>
              </w:rPr>
              <w:t>%-</w:t>
            </w:r>
            <w:r w:rsidRPr="00235132">
              <w:rPr>
                <w:rFonts w:ascii="Book Antiqua" w:eastAsia="MS Mincho" w:hAnsi="Book Antiqua" w:cs="Times New Roman"/>
                <w:b/>
                <w:sz w:val="24"/>
                <w:szCs w:val="24"/>
              </w:rPr>
              <w:t>40%</w:t>
            </w:r>
          </w:p>
          <w:p w14:paraId="714B83D5" w14:textId="53D54457" w:rsidR="00E528C7" w:rsidRPr="00235132" w:rsidRDefault="00E528C7" w:rsidP="00BE4BB4">
            <w:pPr>
              <w:widowControl/>
              <w:snapToGrid w:val="0"/>
              <w:spacing w:line="360" w:lineRule="auto"/>
              <w:jc w:val="center"/>
              <w:rPr>
                <w:rFonts w:ascii="Book Antiqua" w:eastAsia="MS Mincho" w:hAnsi="Book Antiqua" w:cs="Times New Roman"/>
                <w:b/>
                <w:sz w:val="24"/>
                <w:szCs w:val="24"/>
              </w:rPr>
            </w:pPr>
            <w:r w:rsidRPr="00235132">
              <w:rPr>
                <w:rFonts w:ascii="Book Antiqua" w:eastAsia="MS Mincho" w:hAnsi="Book Antiqua" w:cs="Times New Roman"/>
                <w:b/>
                <w:sz w:val="24"/>
                <w:szCs w:val="24"/>
              </w:rPr>
              <w:t>(</w:t>
            </w:r>
            <w:r w:rsidR="00BE4BB4" w:rsidRPr="00235132">
              <w:rPr>
                <w:rFonts w:ascii="Book Antiqua" w:eastAsia="MS Mincho" w:hAnsi="Book Antiqua" w:cs="Times New Roman"/>
                <w:b/>
                <w:i/>
                <w:sz w:val="24"/>
                <w:szCs w:val="24"/>
              </w:rPr>
              <w:t>n</w:t>
            </w:r>
            <w:r w:rsidR="00BE4BB4" w:rsidRPr="00235132">
              <w:rPr>
                <w:rFonts w:ascii="Book Antiqua" w:eastAsia="MS Mincho" w:hAnsi="Book Antiqua" w:cs="Times New Roman"/>
                <w:b/>
                <w:sz w:val="24"/>
                <w:szCs w:val="24"/>
              </w:rPr>
              <w:t xml:space="preserve"> </w:t>
            </w:r>
            <w:r w:rsidRPr="00235132">
              <w:rPr>
                <w:rFonts w:ascii="Book Antiqua" w:eastAsia="MS Mincho" w:hAnsi="Book Antiqua" w:cs="Times New Roman"/>
                <w:b/>
                <w:sz w:val="24"/>
                <w:szCs w:val="24"/>
              </w:rPr>
              <w:t>=</w:t>
            </w:r>
            <w:r w:rsidR="00BE4BB4" w:rsidRPr="00235132">
              <w:rPr>
                <w:rFonts w:ascii="Book Antiqua" w:eastAsia="MS Mincho" w:hAnsi="Book Antiqua" w:cs="Times New Roman"/>
                <w:b/>
                <w:sz w:val="24"/>
                <w:szCs w:val="24"/>
              </w:rPr>
              <w:t xml:space="preserve"> </w:t>
            </w:r>
            <w:r w:rsidRPr="00235132">
              <w:rPr>
                <w:rFonts w:ascii="Book Antiqua" w:eastAsia="MS Mincho" w:hAnsi="Book Antiqua" w:cs="Times New Roman"/>
                <w:b/>
                <w:sz w:val="24"/>
                <w:szCs w:val="24"/>
              </w:rPr>
              <w:t>16)</w:t>
            </w:r>
          </w:p>
        </w:tc>
        <w:tc>
          <w:tcPr>
            <w:tcW w:w="1290" w:type="dxa"/>
          </w:tcPr>
          <w:p w14:paraId="790D7EFB" w14:textId="7E1546EB" w:rsidR="00E528C7" w:rsidRPr="00235132" w:rsidRDefault="00E528C7" w:rsidP="00BE4BB4">
            <w:pPr>
              <w:widowControl/>
              <w:snapToGrid w:val="0"/>
              <w:spacing w:line="360" w:lineRule="auto"/>
              <w:jc w:val="center"/>
              <w:rPr>
                <w:rFonts w:ascii="Book Antiqua" w:eastAsia="MS Mincho" w:hAnsi="Book Antiqua" w:cs="Times New Roman"/>
                <w:b/>
                <w:sz w:val="24"/>
                <w:szCs w:val="24"/>
              </w:rPr>
            </w:pPr>
            <w:r w:rsidRPr="00235132">
              <w:rPr>
                <w:rFonts w:ascii="Book Antiqua" w:eastAsia="MS Mincho" w:hAnsi="Book Antiqua" w:cs="Times New Roman"/>
                <w:b/>
                <w:sz w:val="24"/>
                <w:szCs w:val="24"/>
              </w:rPr>
              <w:t>41</w:t>
            </w:r>
            <w:r w:rsidR="00BE4BB4" w:rsidRPr="00235132">
              <w:rPr>
                <w:rFonts w:ascii="Book Antiqua" w:eastAsia="MS Mincho" w:hAnsi="Book Antiqua" w:cs="Times New Roman"/>
                <w:b/>
                <w:sz w:val="24"/>
                <w:szCs w:val="24"/>
              </w:rPr>
              <w:t>%-</w:t>
            </w:r>
            <w:r w:rsidRPr="00235132">
              <w:rPr>
                <w:rFonts w:ascii="Book Antiqua" w:eastAsia="MS Mincho" w:hAnsi="Book Antiqua" w:cs="Times New Roman"/>
                <w:b/>
                <w:sz w:val="24"/>
                <w:szCs w:val="24"/>
              </w:rPr>
              <w:t>60%</w:t>
            </w:r>
          </w:p>
          <w:p w14:paraId="15CD6616" w14:textId="043CF189" w:rsidR="00E528C7" w:rsidRPr="00235132" w:rsidRDefault="00E528C7" w:rsidP="00BE4BB4">
            <w:pPr>
              <w:widowControl/>
              <w:snapToGrid w:val="0"/>
              <w:spacing w:line="360" w:lineRule="auto"/>
              <w:jc w:val="center"/>
              <w:rPr>
                <w:rFonts w:ascii="Book Antiqua" w:eastAsia="MS Mincho" w:hAnsi="Book Antiqua" w:cs="Times New Roman"/>
                <w:b/>
                <w:sz w:val="24"/>
                <w:szCs w:val="24"/>
              </w:rPr>
            </w:pPr>
            <w:r w:rsidRPr="00235132">
              <w:rPr>
                <w:rFonts w:ascii="Book Antiqua" w:eastAsia="MS Mincho" w:hAnsi="Book Antiqua" w:cs="Times New Roman"/>
                <w:b/>
                <w:sz w:val="24"/>
                <w:szCs w:val="24"/>
              </w:rPr>
              <w:t>(</w:t>
            </w:r>
            <w:r w:rsidR="00BE4BB4" w:rsidRPr="00235132">
              <w:rPr>
                <w:rFonts w:ascii="Book Antiqua" w:eastAsia="MS Mincho" w:hAnsi="Book Antiqua" w:cs="Times New Roman"/>
                <w:b/>
                <w:i/>
                <w:sz w:val="24"/>
                <w:szCs w:val="24"/>
              </w:rPr>
              <w:t>n</w:t>
            </w:r>
            <w:r w:rsidR="00BE4BB4" w:rsidRPr="00235132">
              <w:rPr>
                <w:rFonts w:ascii="Book Antiqua" w:eastAsia="MS Mincho" w:hAnsi="Book Antiqua" w:cs="Times New Roman"/>
                <w:b/>
                <w:sz w:val="24"/>
                <w:szCs w:val="24"/>
              </w:rPr>
              <w:t xml:space="preserve"> </w:t>
            </w:r>
            <w:r w:rsidRPr="00235132">
              <w:rPr>
                <w:rFonts w:ascii="Book Antiqua" w:eastAsia="MS Mincho" w:hAnsi="Book Antiqua" w:cs="Times New Roman"/>
                <w:b/>
                <w:sz w:val="24"/>
                <w:szCs w:val="24"/>
              </w:rPr>
              <w:t>=</w:t>
            </w:r>
            <w:r w:rsidR="00BE4BB4" w:rsidRPr="00235132">
              <w:rPr>
                <w:rFonts w:ascii="Book Antiqua" w:eastAsia="MS Mincho" w:hAnsi="Book Antiqua" w:cs="Times New Roman"/>
                <w:b/>
                <w:sz w:val="24"/>
                <w:szCs w:val="24"/>
              </w:rPr>
              <w:t xml:space="preserve"> </w:t>
            </w:r>
            <w:r w:rsidRPr="00235132">
              <w:rPr>
                <w:rFonts w:ascii="Book Antiqua" w:eastAsia="MS Mincho" w:hAnsi="Book Antiqua" w:cs="Times New Roman"/>
                <w:b/>
                <w:sz w:val="24"/>
                <w:szCs w:val="24"/>
              </w:rPr>
              <w:t>4)</w:t>
            </w:r>
          </w:p>
        </w:tc>
        <w:tc>
          <w:tcPr>
            <w:tcW w:w="1290" w:type="dxa"/>
          </w:tcPr>
          <w:p w14:paraId="03D21A0F" w14:textId="11C5637B" w:rsidR="00E528C7" w:rsidRPr="00235132" w:rsidRDefault="00E528C7" w:rsidP="00BE4BB4">
            <w:pPr>
              <w:widowControl/>
              <w:snapToGrid w:val="0"/>
              <w:spacing w:line="360" w:lineRule="auto"/>
              <w:jc w:val="center"/>
              <w:rPr>
                <w:rFonts w:ascii="Book Antiqua" w:eastAsia="MS Mincho" w:hAnsi="Book Antiqua" w:cs="Times New Roman"/>
                <w:b/>
                <w:sz w:val="24"/>
                <w:szCs w:val="24"/>
              </w:rPr>
            </w:pPr>
            <w:r w:rsidRPr="00235132">
              <w:rPr>
                <w:rFonts w:ascii="Book Antiqua" w:eastAsia="MS Mincho" w:hAnsi="Book Antiqua" w:cs="Times New Roman"/>
                <w:b/>
                <w:sz w:val="24"/>
                <w:szCs w:val="24"/>
              </w:rPr>
              <w:t>61</w:t>
            </w:r>
            <w:r w:rsidR="00BE4BB4" w:rsidRPr="00235132">
              <w:rPr>
                <w:rFonts w:ascii="Book Antiqua" w:eastAsia="MS Mincho" w:hAnsi="Book Antiqua" w:cs="Times New Roman"/>
                <w:b/>
                <w:sz w:val="24"/>
                <w:szCs w:val="24"/>
              </w:rPr>
              <w:t>%-</w:t>
            </w:r>
            <w:r w:rsidRPr="00235132">
              <w:rPr>
                <w:rFonts w:ascii="Book Antiqua" w:eastAsia="MS Mincho" w:hAnsi="Book Antiqua" w:cs="Times New Roman"/>
                <w:b/>
                <w:sz w:val="24"/>
                <w:szCs w:val="24"/>
              </w:rPr>
              <w:t>80%</w:t>
            </w:r>
          </w:p>
          <w:p w14:paraId="2E3E708A" w14:textId="7736C140" w:rsidR="00E528C7" w:rsidRPr="00235132" w:rsidRDefault="00E528C7" w:rsidP="00BE4BB4">
            <w:pPr>
              <w:widowControl/>
              <w:snapToGrid w:val="0"/>
              <w:spacing w:line="360" w:lineRule="auto"/>
              <w:jc w:val="center"/>
              <w:rPr>
                <w:rFonts w:ascii="Book Antiqua" w:eastAsia="MS Mincho" w:hAnsi="Book Antiqua" w:cs="Times New Roman"/>
                <w:b/>
                <w:sz w:val="24"/>
                <w:szCs w:val="24"/>
              </w:rPr>
            </w:pPr>
            <w:r w:rsidRPr="00235132">
              <w:rPr>
                <w:rFonts w:ascii="Book Antiqua" w:eastAsia="MS Mincho" w:hAnsi="Book Antiqua" w:cs="Times New Roman"/>
                <w:b/>
                <w:sz w:val="24"/>
                <w:szCs w:val="24"/>
              </w:rPr>
              <w:t>(</w:t>
            </w:r>
            <w:r w:rsidR="00BE4BB4" w:rsidRPr="00235132">
              <w:rPr>
                <w:rFonts w:ascii="Book Antiqua" w:eastAsia="MS Mincho" w:hAnsi="Book Antiqua" w:cs="Times New Roman"/>
                <w:b/>
                <w:i/>
                <w:sz w:val="24"/>
                <w:szCs w:val="24"/>
              </w:rPr>
              <w:t>n</w:t>
            </w:r>
            <w:r w:rsidR="00BE4BB4" w:rsidRPr="00235132">
              <w:rPr>
                <w:rFonts w:ascii="Book Antiqua" w:eastAsia="MS Mincho" w:hAnsi="Book Antiqua" w:cs="Times New Roman"/>
                <w:b/>
                <w:sz w:val="24"/>
                <w:szCs w:val="24"/>
              </w:rPr>
              <w:t xml:space="preserve"> </w:t>
            </w:r>
            <w:r w:rsidRPr="00235132">
              <w:rPr>
                <w:rFonts w:ascii="Book Antiqua" w:eastAsia="MS Mincho" w:hAnsi="Book Antiqua" w:cs="Times New Roman"/>
                <w:b/>
                <w:sz w:val="24"/>
                <w:szCs w:val="24"/>
              </w:rPr>
              <w:t>=</w:t>
            </w:r>
            <w:r w:rsidR="00BE4BB4" w:rsidRPr="00235132">
              <w:rPr>
                <w:rFonts w:ascii="Book Antiqua" w:eastAsia="MS Mincho" w:hAnsi="Book Antiqua" w:cs="Times New Roman"/>
                <w:b/>
                <w:sz w:val="24"/>
                <w:szCs w:val="24"/>
              </w:rPr>
              <w:t xml:space="preserve"> </w:t>
            </w:r>
            <w:r w:rsidRPr="00235132">
              <w:rPr>
                <w:rFonts w:ascii="Book Antiqua" w:eastAsia="MS Mincho" w:hAnsi="Book Antiqua" w:cs="Times New Roman"/>
                <w:b/>
                <w:sz w:val="24"/>
                <w:szCs w:val="24"/>
              </w:rPr>
              <w:t>1)</w:t>
            </w:r>
          </w:p>
        </w:tc>
        <w:tc>
          <w:tcPr>
            <w:tcW w:w="1289" w:type="dxa"/>
          </w:tcPr>
          <w:p w14:paraId="2C7035BA" w14:textId="226E49D0" w:rsidR="00E528C7" w:rsidRPr="00235132" w:rsidRDefault="00E528C7" w:rsidP="00BE4BB4">
            <w:pPr>
              <w:widowControl/>
              <w:snapToGrid w:val="0"/>
              <w:spacing w:line="360" w:lineRule="auto"/>
              <w:jc w:val="center"/>
              <w:rPr>
                <w:rFonts w:ascii="Book Antiqua" w:eastAsia="MS Mincho" w:hAnsi="Book Antiqua" w:cs="Times New Roman"/>
                <w:b/>
                <w:sz w:val="24"/>
                <w:szCs w:val="24"/>
              </w:rPr>
            </w:pPr>
            <w:r w:rsidRPr="00235132">
              <w:rPr>
                <w:rFonts w:ascii="Book Antiqua" w:eastAsia="MS Mincho" w:hAnsi="Book Antiqua" w:cs="Times New Roman"/>
                <w:b/>
                <w:sz w:val="24"/>
                <w:szCs w:val="24"/>
              </w:rPr>
              <w:t>81</w:t>
            </w:r>
            <w:r w:rsidR="00BE4BB4" w:rsidRPr="00235132">
              <w:rPr>
                <w:rFonts w:ascii="Book Antiqua" w:eastAsia="MS Mincho" w:hAnsi="Book Antiqua" w:cs="Times New Roman"/>
                <w:b/>
                <w:sz w:val="24"/>
                <w:szCs w:val="24"/>
              </w:rPr>
              <w:t>%-</w:t>
            </w:r>
            <w:r w:rsidRPr="00235132">
              <w:rPr>
                <w:rFonts w:ascii="Book Antiqua" w:eastAsia="MS Mincho" w:hAnsi="Book Antiqua" w:cs="Times New Roman"/>
                <w:b/>
                <w:sz w:val="24"/>
                <w:szCs w:val="24"/>
              </w:rPr>
              <w:t>100%</w:t>
            </w:r>
          </w:p>
          <w:p w14:paraId="67C9E102" w14:textId="781097EB" w:rsidR="00E528C7" w:rsidRPr="00235132" w:rsidRDefault="00E528C7" w:rsidP="00BE4BB4">
            <w:pPr>
              <w:widowControl/>
              <w:snapToGrid w:val="0"/>
              <w:spacing w:line="360" w:lineRule="auto"/>
              <w:jc w:val="center"/>
              <w:rPr>
                <w:rFonts w:ascii="Book Antiqua" w:eastAsia="MS Mincho" w:hAnsi="Book Antiqua" w:cs="Times New Roman"/>
                <w:b/>
                <w:sz w:val="24"/>
                <w:szCs w:val="24"/>
              </w:rPr>
            </w:pPr>
            <w:r w:rsidRPr="00235132">
              <w:rPr>
                <w:rFonts w:ascii="Book Antiqua" w:eastAsia="MS Mincho" w:hAnsi="Book Antiqua" w:cs="Times New Roman"/>
                <w:b/>
                <w:sz w:val="24"/>
                <w:szCs w:val="24"/>
              </w:rPr>
              <w:t>(</w:t>
            </w:r>
            <w:r w:rsidR="00BE4BB4" w:rsidRPr="00235132">
              <w:rPr>
                <w:rFonts w:ascii="Book Antiqua" w:eastAsia="MS Mincho" w:hAnsi="Book Antiqua" w:cs="Times New Roman"/>
                <w:b/>
                <w:i/>
                <w:sz w:val="24"/>
                <w:szCs w:val="24"/>
              </w:rPr>
              <w:t>n</w:t>
            </w:r>
            <w:r w:rsidR="00BE4BB4" w:rsidRPr="00235132">
              <w:rPr>
                <w:rFonts w:ascii="Book Antiqua" w:eastAsia="MS Mincho" w:hAnsi="Book Antiqua" w:cs="Times New Roman"/>
                <w:b/>
                <w:sz w:val="24"/>
                <w:szCs w:val="24"/>
              </w:rPr>
              <w:t xml:space="preserve"> </w:t>
            </w:r>
            <w:r w:rsidRPr="00235132">
              <w:rPr>
                <w:rFonts w:ascii="Book Antiqua" w:eastAsia="MS Mincho" w:hAnsi="Book Antiqua" w:cs="Times New Roman"/>
                <w:b/>
                <w:sz w:val="24"/>
                <w:szCs w:val="24"/>
              </w:rPr>
              <w:t>=</w:t>
            </w:r>
            <w:r w:rsidR="00BE4BB4" w:rsidRPr="00235132">
              <w:rPr>
                <w:rFonts w:ascii="Book Antiqua" w:eastAsia="MS Mincho" w:hAnsi="Book Antiqua" w:cs="Times New Roman"/>
                <w:b/>
                <w:sz w:val="24"/>
                <w:szCs w:val="24"/>
              </w:rPr>
              <w:t xml:space="preserve"> </w:t>
            </w:r>
            <w:r w:rsidRPr="00235132">
              <w:rPr>
                <w:rFonts w:ascii="Book Antiqua" w:eastAsia="MS Mincho" w:hAnsi="Book Antiqua" w:cs="Times New Roman"/>
                <w:b/>
                <w:sz w:val="24"/>
                <w:szCs w:val="24"/>
              </w:rPr>
              <w:t>0)</w:t>
            </w:r>
          </w:p>
        </w:tc>
        <w:tc>
          <w:tcPr>
            <w:tcW w:w="768" w:type="dxa"/>
          </w:tcPr>
          <w:p w14:paraId="46C9EBA8" w14:textId="63516978" w:rsidR="00E528C7" w:rsidRPr="00235132" w:rsidRDefault="00E528C7" w:rsidP="00BE4BB4">
            <w:pPr>
              <w:widowControl/>
              <w:snapToGrid w:val="0"/>
              <w:spacing w:line="360" w:lineRule="auto"/>
              <w:jc w:val="center"/>
              <w:rPr>
                <w:rFonts w:ascii="Book Antiqua" w:eastAsia="MS Mincho" w:hAnsi="Book Antiqua" w:cs="Times New Roman"/>
                <w:b/>
                <w:sz w:val="24"/>
                <w:szCs w:val="24"/>
              </w:rPr>
            </w:pPr>
            <w:r w:rsidRPr="00235132">
              <w:rPr>
                <w:rFonts w:ascii="Book Antiqua" w:eastAsia="MS Mincho" w:hAnsi="Book Antiqua" w:cs="Times New Roman"/>
                <w:b/>
                <w:i/>
                <w:sz w:val="24"/>
                <w:szCs w:val="24"/>
              </w:rPr>
              <w:t>P</w:t>
            </w:r>
            <w:r w:rsidR="004218F6" w:rsidRPr="00235132">
              <w:rPr>
                <w:rFonts w:ascii="Book Antiqua" w:eastAsia="MS Mincho" w:hAnsi="Book Antiqua" w:cs="Times New Roman"/>
                <w:b/>
                <w:sz w:val="24"/>
                <w:szCs w:val="24"/>
              </w:rPr>
              <w:t xml:space="preserve"> for trend</w:t>
            </w:r>
          </w:p>
        </w:tc>
      </w:tr>
      <w:tr w:rsidR="00235132" w:rsidRPr="00235132" w14:paraId="5735D0F9" w14:textId="77777777" w:rsidTr="00BC60ED">
        <w:trPr>
          <w:trHeight w:val="901"/>
        </w:trPr>
        <w:tc>
          <w:tcPr>
            <w:tcW w:w="2867" w:type="dxa"/>
          </w:tcPr>
          <w:p w14:paraId="1B3DF2EA" w14:textId="77777777" w:rsidR="00E528C7" w:rsidRPr="00235132" w:rsidRDefault="00E528C7" w:rsidP="00586405">
            <w:pPr>
              <w:widowControl/>
              <w:snapToGrid w:val="0"/>
              <w:spacing w:line="360" w:lineRule="auto"/>
              <w:jc w:val="left"/>
              <w:rPr>
                <w:rFonts w:ascii="Book Antiqua" w:eastAsia="MS Mincho" w:hAnsi="Book Antiqua" w:cs="Times New Roman"/>
                <w:sz w:val="24"/>
                <w:szCs w:val="24"/>
              </w:rPr>
            </w:pPr>
            <w:r w:rsidRPr="00235132">
              <w:rPr>
                <w:rFonts w:ascii="Book Antiqua" w:eastAsia="MS Mincho" w:hAnsi="Book Antiqua" w:cs="Times New Roman"/>
                <w:sz w:val="24"/>
                <w:szCs w:val="24"/>
              </w:rPr>
              <w:t xml:space="preserve">Cap-assisted colonoscopy </w:t>
            </w:r>
          </w:p>
        </w:tc>
        <w:tc>
          <w:tcPr>
            <w:tcW w:w="1147" w:type="dxa"/>
          </w:tcPr>
          <w:p w14:paraId="329CCB55" w14:textId="77777777"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17 (46.0)</w:t>
            </w:r>
          </w:p>
        </w:tc>
        <w:tc>
          <w:tcPr>
            <w:tcW w:w="1147" w:type="dxa"/>
          </w:tcPr>
          <w:p w14:paraId="44314AEE" w14:textId="57CBE0C4"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4</w:t>
            </w:r>
            <w:r w:rsidR="00586405" w:rsidRPr="00235132">
              <w:rPr>
                <w:rFonts w:ascii="Book Antiqua" w:eastAsia="MS Mincho" w:hAnsi="Book Antiqua" w:cs="Times New Roman"/>
                <w:sz w:val="24"/>
                <w:szCs w:val="24"/>
              </w:rPr>
              <w:t xml:space="preserve"> </w:t>
            </w:r>
            <w:r w:rsidRPr="00235132">
              <w:rPr>
                <w:rFonts w:ascii="Book Antiqua" w:eastAsia="MS Mincho" w:hAnsi="Book Antiqua" w:cs="Times New Roman"/>
                <w:sz w:val="24"/>
                <w:szCs w:val="24"/>
              </w:rPr>
              <w:t>(25.0)</w:t>
            </w:r>
          </w:p>
        </w:tc>
        <w:tc>
          <w:tcPr>
            <w:tcW w:w="1290" w:type="dxa"/>
          </w:tcPr>
          <w:p w14:paraId="32145824" w14:textId="13754E3A"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9</w:t>
            </w:r>
            <w:r w:rsidR="00586405" w:rsidRPr="00235132">
              <w:rPr>
                <w:rFonts w:ascii="Book Antiqua" w:eastAsia="MS Mincho" w:hAnsi="Book Antiqua" w:cs="Times New Roman"/>
                <w:sz w:val="24"/>
                <w:szCs w:val="24"/>
              </w:rPr>
              <w:t xml:space="preserve"> </w:t>
            </w:r>
            <w:r w:rsidRPr="00235132">
              <w:rPr>
                <w:rFonts w:ascii="Book Antiqua" w:eastAsia="MS Mincho" w:hAnsi="Book Antiqua" w:cs="Times New Roman"/>
                <w:sz w:val="24"/>
                <w:szCs w:val="24"/>
              </w:rPr>
              <w:t>(56.3)</w:t>
            </w:r>
          </w:p>
        </w:tc>
        <w:tc>
          <w:tcPr>
            <w:tcW w:w="1290" w:type="dxa"/>
          </w:tcPr>
          <w:p w14:paraId="51862216" w14:textId="0D73183B"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w:t>
            </w:r>
            <w:r w:rsidR="00586405" w:rsidRPr="00235132">
              <w:rPr>
                <w:rFonts w:ascii="Book Antiqua" w:eastAsia="MS Mincho" w:hAnsi="Book Antiqua" w:cs="Times New Roman"/>
                <w:sz w:val="24"/>
                <w:szCs w:val="24"/>
              </w:rPr>
              <w:t xml:space="preserve"> </w:t>
            </w:r>
            <w:r w:rsidRPr="00235132">
              <w:rPr>
                <w:rFonts w:ascii="Book Antiqua" w:eastAsia="MS Mincho" w:hAnsi="Book Antiqua" w:cs="Times New Roman"/>
                <w:sz w:val="24"/>
                <w:szCs w:val="24"/>
              </w:rPr>
              <w:t>(12.5)</w:t>
            </w:r>
          </w:p>
        </w:tc>
        <w:tc>
          <w:tcPr>
            <w:tcW w:w="1290" w:type="dxa"/>
          </w:tcPr>
          <w:p w14:paraId="21D68AFF" w14:textId="437AB6A4"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w:t>
            </w:r>
            <w:r w:rsidR="00586405" w:rsidRPr="00235132">
              <w:rPr>
                <w:rFonts w:ascii="Book Antiqua" w:eastAsia="MS Mincho" w:hAnsi="Book Antiqua" w:cs="Times New Roman"/>
                <w:sz w:val="24"/>
                <w:szCs w:val="24"/>
              </w:rPr>
              <w:t xml:space="preserve"> </w:t>
            </w:r>
            <w:r w:rsidRPr="00235132">
              <w:rPr>
                <w:rFonts w:ascii="Book Antiqua" w:eastAsia="MS Mincho" w:hAnsi="Book Antiqua" w:cs="Times New Roman"/>
                <w:sz w:val="24"/>
                <w:szCs w:val="24"/>
              </w:rPr>
              <w:t>(6.2)</w:t>
            </w:r>
          </w:p>
        </w:tc>
        <w:tc>
          <w:tcPr>
            <w:tcW w:w="1289" w:type="dxa"/>
          </w:tcPr>
          <w:p w14:paraId="3E9F2CC8" w14:textId="77777777"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768" w:type="dxa"/>
          </w:tcPr>
          <w:p w14:paraId="7B85CDD1" w14:textId="77777777"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0.081</w:t>
            </w:r>
          </w:p>
        </w:tc>
      </w:tr>
      <w:tr w:rsidR="00235132" w:rsidRPr="00235132" w14:paraId="257E65AD" w14:textId="77777777" w:rsidTr="00BC60ED">
        <w:trPr>
          <w:trHeight w:val="915"/>
        </w:trPr>
        <w:tc>
          <w:tcPr>
            <w:tcW w:w="2867" w:type="dxa"/>
          </w:tcPr>
          <w:p w14:paraId="469EB8A6" w14:textId="77777777" w:rsidR="00E528C7" w:rsidRPr="00235132" w:rsidRDefault="00E528C7" w:rsidP="00586405">
            <w:pPr>
              <w:widowControl/>
              <w:snapToGrid w:val="0"/>
              <w:spacing w:line="360" w:lineRule="auto"/>
              <w:jc w:val="left"/>
              <w:rPr>
                <w:rFonts w:ascii="Book Antiqua" w:eastAsia="MS Mincho" w:hAnsi="Book Antiqua" w:cs="Times New Roman"/>
                <w:sz w:val="24"/>
                <w:szCs w:val="24"/>
              </w:rPr>
            </w:pPr>
            <w:r w:rsidRPr="00235132">
              <w:rPr>
                <w:rFonts w:ascii="Book Antiqua" w:eastAsia="MS Mincho" w:hAnsi="Book Antiqua" w:cs="Times New Roman"/>
                <w:sz w:val="24"/>
                <w:szCs w:val="24"/>
              </w:rPr>
              <w:t xml:space="preserve">Long cap-assisted colonoscopy </w:t>
            </w:r>
          </w:p>
        </w:tc>
        <w:tc>
          <w:tcPr>
            <w:tcW w:w="1147" w:type="dxa"/>
          </w:tcPr>
          <w:p w14:paraId="521E8A20" w14:textId="77777777"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13 (35.1)</w:t>
            </w:r>
          </w:p>
        </w:tc>
        <w:tc>
          <w:tcPr>
            <w:tcW w:w="1147" w:type="dxa"/>
          </w:tcPr>
          <w:p w14:paraId="78A5D4F3" w14:textId="33AB904E"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6</w:t>
            </w:r>
            <w:r w:rsidR="00586405" w:rsidRPr="00235132">
              <w:rPr>
                <w:rFonts w:ascii="Book Antiqua" w:eastAsia="MS Mincho" w:hAnsi="Book Antiqua" w:cs="Times New Roman"/>
                <w:sz w:val="24"/>
                <w:szCs w:val="24"/>
              </w:rPr>
              <w:t xml:space="preserve"> </w:t>
            </w:r>
            <w:r w:rsidRPr="00235132">
              <w:rPr>
                <w:rFonts w:ascii="Book Antiqua" w:eastAsia="MS Mincho" w:hAnsi="Book Antiqua" w:cs="Times New Roman"/>
                <w:sz w:val="24"/>
                <w:szCs w:val="24"/>
              </w:rPr>
              <w:t>(46.2)</w:t>
            </w:r>
          </w:p>
        </w:tc>
        <w:tc>
          <w:tcPr>
            <w:tcW w:w="1290" w:type="dxa"/>
          </w:tcPr>
          <w:p w14:paraId="0CE75AA1" w14:textId="1646C2CB"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5</w:t>
            </w:r>
            <w:r w:rsidR="00586405" w:rsidRPr="00235132">
              <w:rPr>
                <w:rFonts w:ascii="Book Antiqua" w:eastAsia="MS Mincho" w:hAnsi="Book Antiqua" w:cs="Times New Roman"/>
                <w:sz w:val="24"/>
                <w:szCs w:val="24"/>
              </w:rPr>
              <w:t xml:space="preserve"> </w:t>
            </w:r>
            <w:r w:rsidRPr="00235132">
              <w:rPr>
                <w:rFonts w:ascii="Book Antiqua" w:eastAsia="MS Mincho" w:hAnsi="Book Antiqua" w:cs="Times New Roman"/>
                <w:sz w:val="24"/>
                <w:szCs w:val="24"/>
              </w:rPr>
              <w:t>(38.5)</w:t>
            </w:r>
          </w:p>
        </w:tc>
        <w:tc>
          <w:tcPr>
            <w:tcW w:w="1290" w:type="dxa"/>
          </w:tcPr>
          <w:p w14:paraId="228C78A1" w14:textId="6450DE75"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w:t>
            </w:r>
            <w:r w:rsidR="00586405" w:rsidRPr="00235132">
              <w:rPr>
                <w:rFonts w:ascii="Book Antiqua" w:eastAsia="MS Mincho" w:hAnsi="Book Antiqua" w:cs="Times New Roman"/>
                <w:sz w:val="24"/>
                <w:szCs w:val="24"/>
              </w:rPr>
              <w:t xml:space="preserve"> </w:t>
            </w:r>
            <w:r w:rsidRPr="00235132">
              <w:rPr>
                <w:rFonts w:ascii="Book Antiqua" w:eastAsia="MS Mincho" w:hAnsi="Book Antiqua" w:cs="Times New Roman"/>
                <w:sz w:val="24"/>
                <w:szCs w:val="24"/>
              </w:rPr>
              <w:t>(15.3)</w:t>
            </w:r>
          </w:p>
        </w:tc>
        <w:tc>
          <w:tcPr>
            <w:tcW w:w="1290" w:type="dxa"/>
          </w:tcPr>
          <w:p w14:paraId="01FC7D6D" w14:textId="77777777"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289" w:type="dxa"/>
          </w:tcPr>
          <w:p w14:paraId="4E647645" w14:textId="77777777"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768" w:type="dxa"/>
          </w:tcPr>
          <w:p w14:paraId="7F1A0D55" w14:textId="77777777"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0.735</w:t>
            </w:r>
          </w:p>
        </w:tc>
      </w:tr>
      <w:tr w:rsidR="00235132" w:rsidRPr="00235132" w14:paraId="359988D1" w14:textId="77777777" w:rsidTr="00BC60ED">
        <w:trPr>
          <w:trHeight w:val="1351"/>
        </w:trPr>
        <w:tc>
          <w:tcPr>
            <w:tcW w:w="2867" w:type="dxa"/>
          </w:tcPr>
          <w:p w14:paraId="7D0F519F" w14:textId="77777777" w:rsidR="00E528C7" w:rsidRPr="00235132" w:rsidRDefault="00E528C7" w:rsidP="00586405">
            <w:pPr>
              <w:widowControl/>
              <w:snapToGrid w:val="0"/>
              <w:spacing w:line="360" w:lineRule="auto"/>
              <w:jc w:val="left"/>
              <w:rPr>
                <w:rFonts w:ascii="Book Antiqua" w:eastAsia="MS Mincho" w:hAnsi="Book Antiqua" w:cs="Times New Roman"/>
                <w:sz w:val="24"/>
                <w:szCs w:val="24"/>
              </w:rPr>
            </w:pPr>
            <w:r w:rsidRPr="00235132">
              <w:rPr>
                <w:rFonts w:ascii="Book Antiqua" w:eastAsia="MS Mincho" w:hAnsi="Book Antiqua" w:cs="Times New Roman"/>
                <w:sz w:val="24"/>
                <w:szCs w:val="24"/>
              </w:rPr>
              <w:t xml:space="preserve">Inverting diverticulum </w:t>
            </w:r>
            <w:r w:rsidRPr="00235132">
              <w:rPr>
                <w:rFonts w:ascii="Book Antiqua" w:eastAsia="MS Mincho" w:hAnsi="Book Antiqua" w:cs="Times New Roman"/>
                <w:i/>
                <w:sz w:val="24"/>
                <w:szCs w:val="24"/>
              </w:rPr>
              <w:t>via</w:t>
            </w:r>
            <w:r w:rsidRPr="00235132">
              <w:rPr>
                <w:rFonts w:ascii="Book Antiqua" w:eastAsia="MS Mincho" w:hAnsi="Book Antiqua" w:cs="Times New Roman"/>
                <w:sz w:val="24"/>
                <w:szCs w:val="24"/>
              </w:rPr>
              <w:t xml:space="preserve"> suction of colonoscopy </w:t>
            </w:r>
          </w:p>
        </w:tc>
        <w:tc>
          <w:tcPr>
            <w:tcW w:w="1147" w:type="dxa"/>
          </w:tcPr>
          <w:p w14:paraId="4FBB2E4E" w14:textId="77777777"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18 (48.7)</w:t>
            </w:r>
          </w:p>
        </w:tc>
        <w:tc>
          <w:tcPr>
            <w:tcW w:w="1147" w:type="dxa"/>
          </w:tcPr>
          <w:p w14:paraId="5AEC559A" w14:textId="6CE7771E"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5</w:t>
            </w:r>
            <w:r w:rsidR="00586405" w:rsidRPr="00235132">
              <w:rPr>
                <w:rFonts w:ascii="Book Antiqua" w:eastAsia="MS Mincho" w:hAnsi="Book Antiqua" w:cs="Times New Roman"/>
                <w:sz w:val="24"/>
                <w:szCs w:val="24"/>
              </w:rPr>
              <w:t xml:space="preserve"> </w:t>
            </w:r>
            <w:r w:rsidRPr="00235132">
              <w:rPr>
                <w:rFonts w:ascii="Book Antiqua" w:eastAsia="MS Mincho" w:hAnsi="Book Antiqua" w:cs="Times New Roman"/>
                <w:sz w:val="24"/>
                <w:szCs w:val="24"/>
              </w:rPr>
              <w:t>(29.4)</w:t>
            </w:r>
          </w:p>
        </w:tc>
        <w:tc>
          <w:tcPr>
            <w:tcW w:w="1290" w:type="dxa"/>
          </w:tcPr>
          <w:p w14:paraId="379CEB08" w14:textId="06D1B7EE"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10</w:t>
            </w:r>
            <w:r w:rsidR="00586405" w:rsidRPr="00235132">
              <w:rPr>
                <w:rFonts w:ascii="Book Antiqua" w:eastAsia="MS Mincho" w:hAnsi="Book Antiqua" w:cs="Times New Roman"/>
                <w:sz w:val="24"/>
                <w:szCs w:val="24"/>
              </w:rPr>
              <w:t xml:space="preserve"> </w:t>
            </w:r>
            <w:r w:rsidRPr="00235132">
              <w:rPr>
                <w:rFonts w:ascii="Book Antiqua" w:eastAsia="MS Mincho" w:hAnsi="Book Antiqua" w:cs="Times New Roman"/>
                <w:sz w:val="24"/>
                <w:szCs w:val="24"/>
              </w:rPr>
              <w:t>(58.8)</w:t>
            </w:r>
          </w:p>
        </w:tc>
        <w:tc>
          <w:tcPr>
            <w:tcW w:w="1290" w:type="dxa"/>
          </w:tcPr>
          <w:p w14:paraId="19F175F0" w14:textId="3689ECDE"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w:t>
            </w:r>
            <w:r w:rsidR="00586405" w:rsidRPr="00235132">
              <w:rPr>
                <w:rFonts w:ascii="Book Antiqua" w:eastAsia="MS Mincho" w:hAnsi="Book Antiqua" w:cs="Times New Roman"/>
                <w:sz w:val="24"/>
                <w:szCs w:val="24"/>
              </w:rPr>
              <w:t xml:space="preserve"> </w:t>
            </w:r>
            <w:r w:rsidRPr="00235132">
              <w:rPr>
                <w:rFonts w:ascii="Book Antiqua" w:eastAsia="MS Mincho" w:hAnsi="Book Antiqua" w:cs="Times New Roman"/>
                <w:sz w:val="24"/>
                <w:szCs w:val="24"/>
              </w:rPr>
              <w:t>(11.8)</w:t>
            </w:r>
          </w:p>
        </w:tc>
        <w:tc>
          <w:tcPr>
            <w:tcW w:w="1290" w:type="dxa"/>
          </w:tcPr>
          <w:p w14:paraId="5F463E78" w14:textId="77777777"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289" w:type="dxa"/>
          </w:tcPr>
          <w:p w14:paraId="24D769F9" w14:textId="77777777"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768" w:type="dxa"/>
          </w:tcPr>
          <w:p w14:paraId="770929E7" w14:textId="77777777"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0.588</w:t>
            </w:r>
          </w:p>
        </w:tc>
      </w:tr>
      <w:tr w:rsidR="00235132" w:rsidRPr="00235132" w14:paraId="66869FB9" w14:textId="77777777" w:rsidTr="00BC60ED">
        <w:trPr>
          <w:trHeight w:val="642"/>
        </w:trPr>
        <w:tc>
          <w:tcPr>
            <w:tcW w:w="2867" w:type="dxa"/>
          </w:tcPr>
          <w:p w14:paraId="5E22842E" w14:textId="77777777" w:rsidR="00E528C7" w:rsidRPr="00235132" w:rsidRDefault="00E528C7" w:rsidP="00586405">
            <w:pPr>
              <w:widowControl/>
              <w:snapToGrid w:val="0"/>
              <w:spacing w:line="360" w:lineRule="auto"/>
              <w:jc w:val="left"/>
              <w:rPr>
                <w:rFonts w:ascii="Book Antiqua" w:eastAsia="MS Mincho" w:hAnsi="Book Antiqua" w:cs="Times New Roman"/>
                <w:sz w:val="24"/>
                <w:szCs w:val="24"/>
              </w:rPr>
            </w:pPr>
            <w:r w:rsidRPr="00235132">
              <w:rPr>
                <w:rFonts w:ascii="Book Antiqua" w:eastAsia="MS Mincho" w:hAnsi="Book Antiqua" w:cs="Times New Roman"/>
                <w:sz w:val="24"/>
                <w:szCs w:val="24"/>
              </w:rPr>
              <w:t>Wash out with water</w:t>
            </w:r>
          </w:p>
        </w:tc>
        <w:tc>
          <w:tcPr>
            <w:tcW w:w="1147" w:type="dxa"/>
          </w:tcPr>
          <w:p w14:paraId="6D35B2C6" w14:textId="77777777"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36 (97.3)</w:t>
            </w:r>
          </w:p>
        </w:tc>
        <w:tc>
          <w:tcPr>
            <w:tcW w:w="1147" w:type="dxa"/>
          </w:tcPr>
          <w:p w14:paraId="40183C82" w14:textId="685EEA1E"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14</w:t>
            </w:r>
            <w:r w:rsidR="00586405" w:rsidRPr="00235132">
              <w:rPr>
                <w:rFonts w:ascii="Book Antiqua" w:eastAsia="MS Mincho" w:hAnsi="Book Antiqua" w:cs="Times New Roman"/>
                <w:sz w:val="24"/>
                <w:szCs w:val="24"/>
              </w:rPr>
              <w:t xml:space="preserve"> </w:t>
            </w:r>
            <w:r w:rsidRPr="00235132">
              <w:rPr>
                <w:rFonts w:ascii="Book Antiqua" w:eastAsia="MS Mincho" w:hAnsi="Book Antiqua" w:cs="Times New Roman"/>
                <w:sz w:val="24"/>
                <w:szCs w:val="24"/>
              </w:rPr>
              <w:t>(40.0)</w:t>
            </w:r>
          </w:p>
        </w:tc>
        <w:tc>
          <w:tcPr>
            <w:tcW w:w="1290" w:type="dxa"/>
          </w:tcPr>
          <w:p w14:paraId="7CD61453" w14:textId="3B87EB69"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16</w:t>
            </w:r>
            <w:r w:rsidR="00586405" w:rsidRPr="00235132">
              <w:rPr>
                <w:rFonts w:ascii="Book Antiqua" w:eastAsia="MS Mincho" w:hAnsi="Book Antiqua" w:cs="Times New Roman"/>
                <w:sz w:val="24"/>
                <w:szCs w:val="24"/>
              </w:rPr>
              <w:t xml:space="preserve"> </w:t>
            </w:r>
            <w:r w:rsidRPr="00235132">
              <w:rPr>
                <w:rFonts w:ascii="Book Antiqua" w:eastAsia="MS Mincho" w:hAnsi="Book Antiqua" w:cs="Times New Roman"/>
                <w:sz w:val="24"/>
                <w:szCs w:val="24"/>
              </w:rPr>
              <w:t>(45.7)</w:t>
            </w:r>
          </w:p>
        </w:tc>
        <w:tc>
          <w:tcPr>
            <w:tcW w:w="1290" w:type="dxa"/>
          </w:tcPr>
          <w:p w14:paraId="3BD6B0D5" w14:textId="2162F897"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4</w:t>
            </w:r>
            <w:r w:rsidR="00586405" w:rsidRPr="00235132">
              <w:rPr>
                <w:rFonts w:ascii="Book Antiqua" w:eastAsia="MS Mincho" w:hAnsi="Book Antiqua" w:cs="Times New Roman"/>
                <w:sz w:val="24"/>
                <w:szCs w:val="24"/>
              </w:rPr>
              <w:t xml:space="preserve"> </w:t>
            </w:r>
            <w:r w:rsidRPr="00235132">
              <w:rPr>
                <w:rFonts w:ascii="Book Antiqua" w:eastAsia="MS Mincho" w:hAnsi="Book Antiqua" w:cs="Times New Roman"/>
                <w:sz w:val="24"/>
                <w:szCs w:val="24"/>
              </w:rPr>
              <w:t>(11.4)</w:t>
            </w:r>
          </w:p>
        </w:tc>
        <w:tc>
          <w:tcPr>
            <w:tcW w:w="1290" w:type="dxa"/>
          </w:tcPr>
          <w:p w14:paraId="364ABECF" w14:textId="77777777"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1(2.9)</w:t>
            </w:r>
          </w:p>
        </w:tc>
        <w:tc>
          <w:tcPr>
            <w:tcW w:w="1289" w:type="dxa"/>
          </w:tcPr>
          <w:p w14:paraId="6C86E676" w14:textId="77777777"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768" w:type="dxa"/>
          </w:tcPr>
          <w:p w14:paraId="0E441FDA" w14:textId="77777777"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0.323</w:t>
            </w:r>
          </w:p>
        </w:tc>
      </w:tr>
      <w:tr w:rsidR="00235132" w:rsidRPr="00235132" w14:paraId="177C83C4" w14:textId="77777777" w:rsidTr="00BC60ED">
        <w:trPr>
          <w:trHeight w:val="901"/>
        </w:trPr>
        <w:tc>
          <w:tcPr>
            <w:tcW w:w="2867" w:type="dxa"/>
          </w:tcPr>
          <w:p w14:paraId="55AA5885" w14:textId="77777777" w:rsidR="00E528C7" w:rsidRPr="00235132" w:rsidRDefault="00E528C7" w:rsidP="00586405">
            <w:pPr>
              <w:widowControl/>
              <w:snapToGrid w:val="0"/>
              <w:spacing w:line="360" w:lineRule="auto"/>
              <w:jc w:val="left"/>
              <w:rPr>
                <w:rFonts w:ascii="Book Antiqua" w:eastAsia="MS Mincho" w:hAnsi="Book Antiqua" w:cs="Times New Roman"/>
                <w:sz w:val="24"/>
                <w:szCs w:val="24"/>
              </w:rPr>
            </w:pPr>
            <w:r w:rsidRPr="00235132">
              <w:rPr>
                <w:rFonts w:ascii="Book Antiqua" w:eastAsia="MS Mincho" w:hAnsi="Book Antiqua" w:cs="Times New Roman"/>
                <w:sz w:val="24"/>
                <w:szCs w:val="24"/>
              </w:rPr>
              <w:t xml:space="preserve">Colonoscopy by multiple doctors </w:t>
            </w:r>
          </w:p>
        </w:tc>
        <w:tc>
          <w:tcPr>
            <w:tcW w:w="1147" w:type="dxa"/>
          </w:tcPr>
          <w:p w14:paraId="0312B7C4" w14:textId="77777777"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3 (8.1)</w:t>
            </w:r>
          </w:p>
        </w:tc>
        <w:tc>
          <w:tcPr>
            <w:tcW w:w="1147" w:type="dxa"/>
          </w:tcPr>
          <w:p w14:paraId="00209EB1" w14:textId="1C486BF9"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w:t>
            </w:r>
            <w:r w:rsidR="00586405" w:rsidRPr="00235132">
              <w:rPr>
                <w:rFonts w:ascii="Book Antiqua" w:eastAsia="MS Mincho" w:hAnsi="Book Antiqua" w:cs="Times New Roman"/>
                <w:sz w:val="24"/>
                <w:szCs w:val="24"/>
              </w:rPr>
              <w:t xml:space="preserve"> </w:t>
            </w:r>
            <w:r w:rsidRPr="00235132">
              <w:rPr>
                <w:rFonts w:ascii="Book Antiqua" w:eastAsia="MS Mincho" w:hAnsi="Book Antiqua" w:cs="Times New Roman"/>
                <w:sz w:val="24"/>
                <w:szCs w:val="24"/>
              </w:rPr>
              <w:t>(66.7)</w:t>
            </w:r>
          </w:p>
        </w:tc>
        <w:tc>
          <w:tcPr>
            <w:tcW w:w="1290" w:type="dxa"/>
          </w:tcPr>
          <w:p w14:paraId="7E74A086" w14:textId="295EF91F"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w:t>
            </w:r>
            <w:r w:rsidR="00586405" w:rsidRPr="00235132">
              <w:rPr>
                <w:rFonts w:ascii="Book Antiqua" w:eastAsia="MS Mincho" w:hAnsi="Book Antiqua" w:cs="Times New Roman"/>
                <w:sz w:val="24"/>
                <w:szCs w:val="24"/>
              </w:rPr>
              <w:t xml:space="preserve"> </w:t>
            </w:r>
            <w:r w:rsidRPr="00235132">
              <w:rPr>
                <w:rFonts w:ascii="Book Antiqua" w:eastAsia="MS Mincho" w:hAnsi="Book Antiqua" w:cs="Times New Roman"/>
                <w:sz w:val="24"/>
                <w:szCs w:val="24"/>
              </w:rPr>
              <w:t>(33.3)</w:t>
            </w:r>
          </w:p>
        </w:tc>
        <w:tc>
          <w:tcPr>
            <w:tcW w:w="1290" w:type="dxa"/>
          </w:tcPr>
          <w:p w14:paraId="5B3F3CAB" w14:textId="77777777"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290" w:type="dxa"/>
          </w:tcPr>
          <w:p w14:paraId="24074FB4" w14:textId="77777777"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289" w:type="dxa"/>
          </w:tcPr>
          <w:p w14:paraId="47896F3A" w14:textId="77777777"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768" w:type="dxa"/>
          </w:tcPr>
          <w:p w14:paraId="7E7CDECE" w14:textId="77777777"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0.328</w:t>
            </w:r>
          </w:p>
        </w:tc>
      </w:tr>
      <w:tr w:rsidR="00235132" w:rsidRPr="00235132" w14:paraId="6C3EA679" w14:textId="77777777" w:rsidTr="00BC60ED">
        <w:trPr>
          <w:trHeight w:val="915"/>
        </w:trPr>
        <w:tc>
          <w:tcPr>
            <w:tcW w:w="2867" w:type="dxa"/>
          </w:tcPr>
          <w:p w14:paraId="1ED7C481" w14:textId="77777777" w:rsidR="00E528C7" w:rsidRPr="00235132" w:rsidRDefault="00E528C7" w:rsidP="00586405">
            <w:pPr>
              <w:widowControl/>
              <w:snapToGrid w:val="0"/>
              <w:spacing w:line="360" w:lineRule="auto"/>
              <w:jc w:val="left"/>
              <w:rPr>
                <w:rFonts w:ascii="Book Antiqua" w:eastAsia="MS Mincho" w:hAnsi="Book Antiqua" w:cs="Times New Roman"/>
                <w:sz w:val="24"/>
                <w:szCs w:val="24"/>
              </w:rPr>
            </w:pPr>
            <w:r w:rsidRPr="00235132">
              <w:rPr>
                <w:rFonts w:ascii="Book Antiqua" w:eastAsia="MS Mincho" w:hAnsi="Book Antiqua" w:cs="Times New Roman"/>
                <w:sz w:val="24"/>
                <w:szCs w:val="24"/>
              </w:rPr>
              <w:t xml:space="preserve">Colonoscopy under X-ray </w:t>
            </w:r>
          </w:p>
        </w:tc>
        <w:tc>
          <w:tcPr>
            <w:tcW w:w="1147" w:type="dxa"/>
          </w:tcPr>
          <w:p w14:paraId="569A5B95" w14:textId="77777777"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3 (8.1)</w:t>
            </w:r>
          </w:p>
        </w:tc>
        <w:tc>
          <w:tcPr>
            <w:tcW w:w="1147" w:type="dxa"/>
          </w:tcPr>
          <w:p w14:paraId="7AB85158" w14:textId="46C7CACA"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w:t>
            </w:r>
            <w:r w:rsidR="00586405" w:rsidRPr="00235132">
              <w:rPr>
                <w:rFonts w:ascii="Book Antiqua" w:eastAsia="MS Mincho" w:hAnsi="Book Antiqua" w:cs="Times New Roman"/>
                <w:sz w:val="24"/>
                <w:szCs w:val="24"/>
              </w:rPr>
              <w:t xml:space="preserve"> </w:t>
            </w:r>
            <w:r w:rsidRPr="00235132">
              <w:rPr>
                <w:rFonts w:ascii="Book Antiqua" w:eastAsia="MS Mincho" w:hAnsi="Book Antiqua" w:cs="Times New Roman"/>
                <w:sz w:val="24"/>
                <w:szCs w:val="24"/>
              </w:rPr>
              <w:t>(66.7)</w:t>
            </w:r>
          </w:p>
        </w:tc>
        <w:tc>
          <w:tcPr>
            <w:tcW w:w="1290" w:type="dxa"/>
          </w:tcPr>
          <w:p w14:paraId="0C15A498" w14:textId="79BB815E"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w:t>
            </w:r>
            <w:r w:rsidR="00586405" w:rsidRPr="00235132">
              <w:rPr>
                <w:rFonts w:ascii="Book Antiqua" w:eastAsia="MS Mincho" w:hAnsi="Book Antiqua" w:cs="Times New Roman"/>
                <w:sz w:val="24"/>
                <w:szCs w:val="24"/>
              </w:rPr>
              <w:t xml:space="preserve"> </w:t>
            </w:r>
            <w:r w:rsidRPr="00235132">
              <w:rPr>
                <w:rFonts w:ascii="Book Antiqua" w:eastAsia="MS Mincho" w:hAnsi="Book Antiqua" w:cs="Times New Roman"/>
                <w:sz w:val="24"/>
                <w:szCs w:val="24"/>
              </w:rPr>
              <w:t>(33.3)</w:t>
            </w:r>
          </w:p>
        </w:tc>
        <w:tc>
          <w:tcPr>
            <w:tcW w:w="1290" w:type="dxa"/>
          </w:tcPr>
          <w:p w14:paraId="355805DB" w14:textId="77777777"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290" w:type="dxa"/>
          </w:tcPr>
          <w:p w14:paraId="0CE5639A" w14:textId="77777777"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289" w:type="dxa"/>
          </w:tcPr>
          <w:p w14:paraId="572AB188" w14:textId="77777777"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768" w:type="dxa"/>
          </w:tcPr>
          <w:p w14:paraId="1BE99D27" w14:textId="77777777"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0.328</w:t>
            </w:r>
          </w:p>
        </w:tc>
      </w:tr>
      <w:tr w:rsidR="00235132" w:rsidRPr="00235132" w14:paraId="35E2463A" w14:textId="77777777" w:rsidTr="00BC60ED">
        <w:trPr>
          <w:trHeight w:val="457"/>
        </w:trPr>
        <w:tc>
          <w:tcPr>
            <w:tcW w:w="2867" w:type="dxa"/>
          </w:tcPr>
          <w:p w14:paraId="3A8570D6" w14:textId="77777777" w:rsidR="00E528C7" w:rsidRPr="00235132" w:rsidRDefault="00E528C7" w:rsidP="00607580">
            <w:pPr>
              <w:widowControl/>
              <w:snapToGrid w:val="0"/>
              <w:spacing w:line="360" w:lineRule="auto"/>
              <w:rPr>
                <w:rFonts w:ascii="Book Antiqua" w:eastAsia="MS Mincho" w:hAnsi="Book Antiqua" w:cs="Times New Roman"/>
                <w:b/>
                <w:sz w:val="24"/>
                <w:szCs w:val="24"/>
              </w:rPr>
            </w:pPr>
          </w:p>
        </w:tc>
        <w:tc>
          <w:tcPr>
            <w:tcW w:w="1147" w:type="dxa"/>
          </w:tcPr>
          <w:p w14:paraId="2C468567" w14:textId="77777777" w:rsidR="00E528C7" w:rsidRPr="00235132" w:rsidRDefault="00E528C7" w:rsidP="00BE4BB4">
            <w:pPr>
              <w:widowControl/>
              <w:snapToGrid w:val="0"/>
              <w:spacing w:line="360" w:lineRule="auto"/>
              <w:jc w:val="center"/>
              <w:rPr>
                <w:rFonts w:ascii="Book Antiqua" w:eastAsia="MS Mincho" w:hAnsi="Book Antiqua" w:cs="Times New Roman"/>
                <w:b/>
                <w:sz w:val="24"/>
                <w:szCs w:val="24"/>
              </w:rPr>
            </w:pPr>
            <w:r w:rsidRPr="00235132">
              <w:rPr>
                <w:rFonts w:ascii="Book Antiqua" w:eastAsia="MS Mincho" w:hAnsi="Book Antiqua" w:cs="Times New Roman"/>
                <w:b/>
                <w:sz w:val="24"/>
                <w:szCs w:val="24"/>
              </w:rPr>
              <w:t>Answer</w:t>
            </w:r>
          </w:p>
        </w:tc>
        <w:tc>
          <w:tcPr>
            <w:tcW w:w="7075" w:type="dxa"/>
            <w:gridSpan w:val="6"/>
          </w:tcPr>
          <w:p w14:paraId="28789B15" w14:textId="4DC2295B" w:rsidR="00E528C7" w:rsidRPr="00235132" w:rsidRDefault="00452839" w:rsidP="00BE4BB4">
            <w:pPr>
              <w:widowControl/>
              <w:snapToGrid w:val="0"/>
              <w:spacing w:line="360" w:lineRule="auto"/>
              <w:jc w:val="center"/>
              <w:rPr>
                <w:rFonts w:ascii="Book Antiqua" w:eastAsia="MS Mincho" w:hAnsi="Book Antiqua" w:cs="Times New Roman"/>
                <w:b/>
                <w:sz w:val="24"/>
                <w:szCs w:val="24"/>
              </w:rPr>
            </w:pPr>
            <w:proofErr w:type="spellStart"/>
            <w:r w:rsidRPr="00235132">
              <w:rPr>
                <w:rFonts w:ascii="Book Antiqua" w:eastAsia="MS Mincho" w:hAnsi="Book Antiqua" w:cs="Times New Roman"/>
                <w:b/>
                <w:sz w:val="24"/>
                <w:szCs w:val="24"/>
              </w:rPr>
              <w:t>Rebleeding</w:t>
            </w:r>
            <w:proofErr w:type="spellEnd"/>
            <w:r w:rsidRPr="00235132">
              <w:rPr>
                <w:rFonts w:ascii="Book Antiqua" w:eastAsia="MS Mincho" w:hAnsi="Book Antiqua" w:cs="Times New Roman"/>
                <w:b/>
                <w:sz w:val="24"/>
                <w:szCs w:val="24"/>
              </w:rPr>
              <w:t xml:space="preserve"> rate</w:t>
            </w:r>
            <w:r w:rsidR="003305F6" w:rsidRPr="00235132">
              <w:rPr>
                <w:rFonts w:ascii="Book Antiqua" w:eastAsia="MS Mincho" w:hAnsi="Book Antiqua" w:cs="Times New Roman"/>
                <w:b/>
                <w:sz w:val="24"/>
                <w:szCs w:val="24"/>
                <w:vertAlign w:val="superscript"/>
              </w:rPr>
              <w:t>2</w:t>
            </w:r>
          </w:p>
        </w:tc>
      </w:tr>
      <w:tr w:rsidR="00235132" w:rsidRPr="00235132" w14:paraId="4E212361" w14:textId="77777777" w:rsidTr="003305F6">
        <w:trPr>
          <w:trHeight w:val="1258"/>
        </w:trPr>
        <w:tc>
          <w:tcPr>
            <w:tcW w:w="2867" w:type="dxa"/>
          </w:tcPr>
          <w:p w14:paraId="39B9411F" w14:textId="4220545D" w:rsidR="00681B03" w:rsidRPr="00235132" w:rsidRDefault="00586405" w:rsidP="00586405">
            <w:pPr>
              <w:widowControl/>
              <w:snapToGrid w:val="0"/>
              <w:spacing w:line="360" w:lineRule="auto"/>
              <w:jc w:val="left"/>
              <w:rPr>
                <w:rFonts w:ascii="Book Antiqua" w:eastAsia="MS Mincho" w:hAnsi="Book Antiqua" w:cs="Times New Roman"/>
                <w:b/>
                <w:sz w:val="24"/>
                <w:szCs w:val="24"/>
              </w:rPr>
            </w:pPr>
            <w:r w:rsidRPr="00235132">
              <w:rPr>
                <w:rFonts w:ascii="Book Antiqua" w:eastAsia="MS Mincho" w:hAnsi="Book Antiqua" w:cs="Times New Roman"/>
                <w:b/>
                <w:sz w:val="24"/>
                <w:szCs w:val="24"/>
              </w:rPr>
              <w:t xml:space="preserve">Endoscopic treatment </w:t>
            </w:r>
            <w:r w:rsidR="00681B03" w:rsidRPr="00235132">
              <w:rPr>
                <w:rFonts w:ascii="Book Antiqua" w:eastAsia="MS Mincho" w:hAnsi="Book Antiqua" w:cs="Times New Roman"/>
                <w:b/>
                <w:sz w:val="24"/>
                <w:szCs w:val="24"/>
              </w:rPr>
              <w:t>(Question No</w:t>
            </w:r>
            <w:r w:rsidR="00BE4BB4" w:rsidRPr="00235132">
              <w:rPr>
                <w:rFonts w:ascii="Book Antiqua" w:eastAsia="MS Mincho" w:hAnsi="Book Antiqua" w:cs="Times New Roman"/>
                <w:b/>
                <w:sz w:val="24"/>
                <w:szCs w:val="24"/>
              </w:rPr>
              <w:t>.</w:t>
            </w:r>
            <w:r w:rsidR="00681B03" w:rsidRPr="00235132">
              <w:rPr>
                <w:rFonts w:ascii="Book Antiqua" w:eastAsia="MS Mincho" w:hAnsi="Book Antiqua" w:cs="Times New Roman"/>
                <w:b/>
                <w:sz w:val="24"/>
                <w:szCs w:val="24"/>
              </w:rPr>
              <w:t xml:space="preserve"> 18)</w:t>
            </w:r>
          </w:p>
        </w:tc>
        <w:tc>
          <w:tcPr>
            <w:tcW w:w="1147" w:type="dxa"/>
          </w:tcPr>
          <w:p w14:paraId="70BCCEEE" w14:textId="77777777" w:rsidR="00681B03" w:rsidRPr="00235132" w:rsidRDefault="00681B03" w:rsidP="00BE4BB4">
            <w:pPr>
              <w:widowControl/>
              <w:snapToGrid w:val="0"/>
              <w:spacing w:line="360" w:lineRule="auto"/>
              <w:jc w:val="center"/>
              <w:rPr>
                <w:rFonts w:ascii="Book Antiqua" w:eastAsia="MS Mincho" w:hAnsi="Book Antiqua" w:cs="Times New Roman"/>
                <w:b/>
                <w:sz w:val="24"/>
                <w:szCs w:val="24"/>
              </w:rPr>
            </w:pPr>
          </w:p>
          <w:p w14:paraId="13040DA5" w14:textId="03F79E5B" w:rsidR="00681B03" w:rsidRPr="00235132" w:rsidRDefault="00681B03" w:rsidP="00BE4BB4">
            <w:pPr>
              <w:widowControl/>
              <w:snapToGrid w:val="0"/>
              <w:spacing w:line="360" w:lineRule="auto"/>
              <w:jc w:val="center"/>
              <w:rPr>
                <w:rFonts w:ascii="Book Antiqua" w:eastAsia="MS Mincho" w:hAnsi="Book Antiqua" w:cs="Times New Roman"/>
                <w:b/>
                <w:sz w:val="24"/>
                <w:szCs w:val="24"/>
              </w:rPr>
            </w:pPr>
            <w:r w:rsidRPr="00235132">
              <w:rPr>
                <w:rFonts w:ascii="Book Antiqua" w:eastAsia="MS Mincho" w:hAnsi="Book Antiqua" w:cs="Times New Roman"/>
                <w:b/>
                <w:sz w:val="24"/>
                <w:szCs w:val="24"/>
              </w:rPr>
              <w:t>(</w:t>
            </w:r>
            <w:r w:rsidR="00BE4BB4" w:rsidRPr="00235132">
              <w:rPr>
                <w:rFonts w:ascii="Book Antiqua" w:eastAsia="MS Mincho" w:hAnsi="Book Antiqua" w:cs="Times New Roman"/>
                <w:b/>
                <w:i/>
                <w:sz w:val="24"/>
                <w:szCs w:val="24"/>
              </w:rPr>
              <w:t>n</w:t>
            </w:r>
            <w:r w:rsidR="00BE4BB4" w:rsidRPr="00235132">
              <w:rPr>
                <w:rFonts w:ascii="Book Antiqua" w:eastAsia="MS Mincho" w:hAnsi="Book Antiqua" w:cs="Times New Roman"/>
                <w:b/>
                <w:sz w:val="24"/>
                <w:szCs w:val="24"/>
              </w:rPr>
              <w:t xml:space="preserve"> </w:t>
            </w:r>
            <w:r w:rsidRPr="00235132">
              <w:rPr>
                <w:rFonts w:ascii="Book Antiqua" w:eastAsia="MS Mincho" w:hAnsi="Book Antiqua" w:cs="Times New Roman"/>
                <w:b/>
                <w:sz w:val="24"/>
                <w:szCs w:val="24"/>
              </w:rPr>
              <w:t>=</w:t>
            </w:r>
            <w:r w:rsidR="00BE4BB4" w:rsidRPr="00235132">
              <w:rPr>
                <w:rFonts w:ascii="Book Antiqua" w:eastAsia="MS Mincho" w:hAnsi="Book Antiqua" w:cs="Times New Roman"/>
                <w:b/>
                <w:sz w:val="24"/>
                <w:szCs w:val="24"/>
              </w:rPr>
              <w:t xml:space="preserve"> </w:t>
            </w:r>
            <w:r w:rsidRPr="00235132">
              <w:rPr>
                <w:rFonts w:ascii="Book Antiqua" w:eastAsia="MS Mincho" w:hAnsi="Book Antiqua" w:cs="Times New Roman"/>
                <w:b/>
                <w:sz w:val="24"/>
                <w:szCs w:val="24"/>
              </w:rPr>
              <w:t>37)</w:t>
            </w:r>
          </w:p>
        </w:tc>
        <w:tc>
          <w:tcPr>
            <w:tcW w:w="1147" w:type="dxa"/>
          </w:tcPr>
          <w:p w14:paraId="13BD3207" w14:textId="531E727D" w:rsidR="00681B03" w:rsidRPr="00235132" w:rsidRDefault="00681B03" w:rsidP="00BE4BB4">
            <w:pPr>
              <w:widowControl/>
              <w:snapToGrid w:val="0"/>
              <w:spacing w:line="360" w:lineRule="auto"/>
              <w:jc w:val="center"/>
              <w:rPr>
                <w:rFonts w:ascii="Book Antiqua" w:eastAsia="MS Mincho" w:hAnsi="Book Antiqua" w:cs="Times New Roman"/>
                <w:b/>
                <w:sz w:val="24"/>
                <w:szCs w:val="24"/>
              </w:rPr>
            </w:pPr>
            <w:r w:rsidRPr="00235132">
              <w:rPr>
                <w:rFonts w:ascii="Book Antiqua" w:eastAsia="MS Mincho" w:hAnsi="Book Antiqua" w:cs="Times New Roman"/>
                <w:b/>
                <w:sz w:val="24"/>
                <w:szCs w:val="24"/>
              </w:rPr>
              <w:t>0</w:t>
            </w:r>
            <w:r w:rsidR="00BE4BB4" w:rsidRPr="00235132">
              <w:rPr>
                <w:rFonts w:ascii="Book Antiqua" w:eastAsia="MS Mincho" w:hAnsi="Book Antiqua" w:cs="Times New Roman"/>
                <w:b/>
                <w:sz w:val="24"/>
                <w:szCs w:val="24"/>
              </w:rPr>
              <w:t>%-</w:t>
            </w:r>
            <w:r w:rsidRPr="00235132">
              <w:rPr>
                <w:rFonts w:ascii="Book Antiqua" w:eastAsia="MS Mincho" w:hAnsi="Book Antiqua" w:cs="Times New Roman"/>
                <w:b/>
                <w:sz w:val="24"/>
                <w:szCs w:val="24"/>
              </w:rPr>
              <w:t>20%</w:t>
            </w:r>
          </w:p>
          <w:p w14:paraId="1D8C1C14" w14:textId="4C72D2FB" w:rsidR="00681B03" w:rsidRPr="00235132" w:rsidRDefault="00681B03" w:rsidP="00BE4BB4">
            <w:pPr>
              <w:widowControl/>
              <w:snapToGrid w:val="0"/>
              <w:spacing w:line="360" w:lineRule="auto"/>
              <w:jc w:val="center"/>
              <w:rPr>
                <w:rFonts w:ascii="Book Antiqua" w:eastAsia="MS Mincho" w:hAnsi="Book Antiqua" w:cs="Times New Roman"/>
                <w:b/>
                <w:sz w:val="24"/>
                <w:szCs w:val="24"/>
              </w:rPr>
            </w:pPr>
            <w:r w:rsidRPr="00235132">
              <w:rPr>
                <w:rFonts w:ascii="Book Antiqua" w:eastAsia="MS Mincho" w:hAnsi="Book Antiqua" w:cs="Times New Roman"/>
                <w:b/>
                <w:sz w:val="24"/>
                <w:szCs w:val="24"/>
              </w:rPr>
              <w:t>(</w:t>
            </w:r>
            <w:r w:rsidR="00BE4BB4" w:rsidRPr="00235132">
              <w:rPr>
                <w:rFonts w:ascii="Book Antiqua" w:eastAsia="MS Mincho" w:hAnsi="Book Antiqua" w:cs="Times New Roman"/>
                <w:b/>
                <w:i/>
                <w:sz w:val="24"/>
                <w:szCs w:val="24"/>
              </w:rPr>
              <w:t>n</w:t>
            </w:r>
            <w:r w:rsidR="00BE4BB4" w:rsidRPr="00235132">
              <w:rPr>
                <w:rFonts w:ascii="Book Antiqua" w:eastAsia="MS Mincho" w:hAnsi="Book Antiqua" w:cs="Times New Roman"/>
                <w:b/>
                <w:sz w:val="24"/>
                <w:szCs w:val="24"/>
              </w:rPr>
              <w:t xml:space="preserve"> </w:t>
            </w:r>
            <w:r w:rsidRPr="00235132">
              <w:rPr>
                <w:rFonts w:ascii="Book Antiqua" w:eastAsia="MS Mincho" w:hAnsi="Book Antiqua" w:cs="Times New Roman"/>
                <w:b/>
                <w:sz w:val="24"/>
                <w:szCs w:val="24"/>
              </w:rPr>
              <w:t>=</w:t>
            </w:r>
            <w:r w:rsidR="00BE4BB4" w:rsidRPr="00235132">
              <w:rPr>
                <w:rFonts w:ascii="Book Antiqua" w:eastAsia="MS Mincho" w:hAnsi="Book Antiqua" w:cs="Times New Roman"/>
                <w:b/>
                <w:sz w:val="24"/>
                <w:szCs w:val="24"/>
              </w:rPr>
              <w:t xml:space="preserve"> </w:t>
            </w:r>
            <w:r w:rsidRPr="00235132">
              <w:rPr>
                <w:rFonts w:ascii="Book Antiqua" w:eastAsia="MS Mincho" w:hAnsi="Book Antiqua" w:cs="Times New Roman"/>
                <w:b/>
                <w:sz w:val="24"/>
                <w:szCs w:val="24"/>
              </w:rPr>
              <w:t>22)</w:t>
            </w:r>
          </w:p>
        </w:tc>
        <w:tc>
          <w:tcPr>
            <w:tcW w:w="1290" w:type="dxa"/>
          </w:tcPr>
          <w:p w14:paraId="77A8F4F7" w14:textId="70C4CBA9" w:rsidR="00681B03" w:rsidRPr="00235132" w:rsidRDefault="00681B03" w:rsidP="00BE4BB4">
            <w:pPr>
              <w:widowControl/>
              <w:snapToGrid w:val="0"/>
              <w:spacing w:line="360" w:lineRule="auto"/>
              <w:jc w:val="center"/>
              <w:rPr>
                <w:rFonts w:ascii="Book Antiqua" w:eastAsia="MS Mincho" w:hAnsi="Book Antiqua" w:cs="Times New Roman"/>
                <w:b/>
                <w:sz w:val="24"/>
                <w:szCs w:val="24"/>
              </w:rPr>
            </w:pPr>
            <w:r w:rsidRPr="00235132">
              <w:rPr>
                <w:rFonts w:ascii="Book Antiqua" w:eastAsia="MS Mincho" w:hAnsi="Book Antiqua" w:cs="Times New Roman"/>
                <w:b/>
                <w:sz w:val="24"/>
                <w:szCs w:val="24"/>
              </w:rPr>
              <w:t>21</w:t>
            </w:r>
            <w:r w:rsidR="00BE4BB4" w:rsidRPr="00235132">
              <w:rPr>
                <w:rFonts w:ascii="Book Antiqua" w:eastAsia="MS Mincho" w:hAnsi="Book Antiqua" w:cs="Times New Roman"/>
                <w:b/>
                <w:sz w:val="24"/>
                <w:szCs w:val="24"/>
              </w:rPr>
              <w:t>%-</w:t>
            </w:r>
            <w:r w:rsidRPr="00235132">
              <w:rPr>
                <w:rFonts w:ascii="Book Antiqua" w:eastAsia="MS Mincho" w:hAnsi="Book Antiqua" w:cs="Times New Roman"/>
                <w:b/>
                <w:sz w:val="24"/>
                <w:szCs w:val="24"/>
              </w:rPr>
              <w:t>40%</w:t>
            </w:r>
          </w:p>
          <w:p w14:paraId="231DFA64" w14:textId="00A25B46" w:rsidR="00681B03" w:rsidRPr="00235132" w:rsidRDefault="00681B03" w:rsidP="00BE4BB4">
            <w:pPr>
              <w:widowControl/>
              <w:snapToGrid w:val="0"/>
              <w:spacing w:line="360" w:lineRule="auto"/>
              <w:jc w:val="center"/>
              <w:rPr>
                <w:rFonts w:ascii="Book Antiqua" w:eastAsia="MS Mincho" w:hAnsi="Book Antiqua" w:cs="Times New Roman"/>
                <w:b/>
                <w:sz w:val="24"/>
                <w:szCs w:val="24"/>
              </w:rPr>
            </w:pPr>
            <w:r w:rsidRPr="00235132">
              <w:rPr>
                <w:rFonts w:ascii="Book Antiqua" w:eastAsia="MS Mincho" w:hAnsi="Book Antiqua" w:cs="Times New Roman"/>
                <w:b/>
                <w:sz w:val="24"/>
                <w:szCs w:val="24"/>
              </w:rPr>
              <w:t>(</w:t>
            </w:r>
            <w:r w:rsidR="00BE4BB4" w:rsidRPr="00235132">
              <w:rPr>
                <w:rFonts w:ascii="Book Antiqua" w:eastAsia="MS Mincho" w:hAnsi="Book Antiqua" w:cs="Times New Roman"/>
                <w:b/>
                <w:i/>
                <w:sz w:val="24"/>
                <w:szCs w:val="24"/>
              </w:rPr>
              <w:t>n</w:t>
            </w:r>
            <w:r w:rsidR="00BE4BB4" w:rsidRPr="00235132">
              <w:rPr>
                <w:rFonts w:ascii="Book Antiqua" w:eastAsia="MS Mincho" w:hAnsi="Book Antiqua" w:cs="Times New Roman"/>
                <w:b/>
                <w:sz w:val="24"/>
                <w:szCs w:val="24"/>
              </w:rPr>
              <w:t xml:space="preserve"> </w:t>
            </w:r>
            <w:r w:rsidRPr="00235132">
              <w:rPr>
                <w:rFonts w:ascii="Book Antiqua" w:eastAsia="MS Mincho" w:hAnsi="Book Antiqua" w:cs="Times New Roman"/>
                <w:b/>
                <w:sz w:val="24"/>
                <w:szCs w:val="24"/>
              </w:rPr>
              <w:t>=</w:t>
            </w:r>
            <w:r w:rsidR="00BE4BB4" w:rsidRPr="00235132">
              <w:rPr>
                <w:rFonts w:ascii="Book Antiqua" w:eastAsia="MS Mincho" w:hAnsi="Book Antiqua" w:cs="Times New Roman"/>
                <w:b/>
                <w:sz w:val="24"/>
                <w:szCs w:val="24"/>
              </w:rPr>
              <w:t xml:space="preserve"> </w:t>
            </w:r>
            <w:r w:rsidRPr="00235132">
              <w:rPr>
                <w:rFonts w:ascii="Book Antiqua" w:eastAsia="MS Mincho" w:hAnsi="Book Antiqua" w:cs="Times New Roman"/>
                <w:b/>
                <w:sz w:val="24"/>
                <w:szCs w:val="24"/>
              </w:rPr>
              <w:t>10)</w:t>
            </w:r>
          </w:p>
        </w:tc>
        <w:tc>
          <w:tcPr>
            <w:tcW w:w="1290" w:type="dxa"/>
          </w:tcPr>
          <w:p w14:paraId="2282A5A1" w14:textId="7076D854" w:rsidR="00681B03" w:rsidRPr="00235132" w:rsidRDefault="00681B03" w:rsidP="00BE4BB4">
            <w:pPr>
              <w:widowControl/>
              <w:snapToGrid w:val="0"/>
              <w:spacing w:line="360" w:lineRule="auto"/>
              <w:jc w:val="center"/>
              <w:rPr>
                <w:rFonts w:ascii="Book Antiqua" w:eastAsia="MS Mincho" w:hAnsi="Book Antiqua" w:cs="Times New Roman"/>
                <w:b/>
                <w:sz w:val="24"/>
                <w:szCs w:val="24"/>
              </w:rPr>
            </w:pPr>
            <w:r w:rsidRPr="00235132">
              <w:rPr>
                <w:rFonts w:ascii="Book Antiqua" w:eastAsia="MS Mincho" w:hAnsi="Book Antiqua" w:cs="Times New Roman"/>
                <w:b/>
                <w:sz w:val="24"/>
                <w:szCs w:val="24"/>
              </w:rPr>
              <w:t>41</w:t>
            </w:r>
            <w:r w:rsidR="00BE4BB4" w:rsidRPr="00235132">
              <w:rPr>
                <w:rFonts w:ascii="Book Antiqua" w:eastAsia="MS Mincho" w:hAnsi="Book Antiqua" w:cs="Times New Roman"/>
                <w:b/>
                <w:sz w:val="24"/>
                <w:szCs w:val="24"/>
              </w:rPr>
              <w:t>%-</w:t>
            </w:r>
            <w:r w:rsidRPr="00235132">
              <w:rPr>
                <w:rFonts w:ascii="Book Antiqua" w:eastAsia="MS Mincho" w:hAnsi="Book Antiqua" w:cs="Times New Roman"/>
                <w:b/>
                <w:sz w:val="24"/>
                <w:szCs w:val="24"/>
              </w:rPr>
              <w:t>60%</w:t>
            </w:r>
          </w:p>
          <w:p w14:paraId="501BA0F9" w14:textId="185BEF4B" w:rsidR="00681B03" w:rsidRPr="00235132" w:rsidRDefault="00681B03" w:rsidP="00BE4BB4">
            <w:pPr>
              <w:widowControl/>
              <w:snapToGrid w:val="0"/>
              <w:spacing w:line="360" w:lineRule="auto"/>
              <w:jc w:val="center"/>
              <w:rPr>
                <w:rFonts w:ascii="Book Antiqua" w:eastAsia="MS Mincho" w:hAnsi="Book Antiqua" w:cs="Times New Roman"/>
                <w:b/>
                <w:sz w:val="24"/>
                <w:szCs w:val="24"/>
              </w:rPr>
            </w:pPr>
            <w:r w:rsidRPr="00235132">
              <w:rPr>
                <w:rFonts w:ascii="Book Antiqua" w:eastAsia="MS Mincho" w:hAnsi="Book Antiqua" w:cs="Times New Roman"/>
                <w:b/>
                <w:sz w:val="24"/>
                <w:szCs w:val="24"/>
              </w:rPr>
              <w:t>(</w:t>
            </w:r>
            <w:r w:rsidR="00BE4BB4" w:rsidRPr="00235132">
              <w:rPr>
                <w:rFonts w:ascii="Book Antiqua" w:eastAsia="MS Mincho" w:hAnsi="Book Antiqua" w:cs="Times New Roman"/>
                <w:b/>
                <w:i/>
                <w:sz w:val="24"/>
                <w:szCs w:val="24"/>
              </w:rPr>
              <w:t>n</w:t>
            </w:r>
            <w:r w:rsidR="00BE4BB4" w:rsidRPr="00235132">
              <w:rPr>
                <w:rFonts w:ascii="Book Antiqua" w:eastAsia="MS Mincho" w:hAnsi="Book Antiqua" w:cs="Times New Roman"/>
                <w:b/>
                <w:sz w:val="24"/>
                <w:szCs w:val="24"/>
              </w:rPr>
              <w:t xml:space="preserve"> </w:t>
            </w:r>
            <w:r w:rsidRPr="00235132">
              <w:rPr>
                <w:rFonts w:ascii="Book Antiqua" w:eastAsia="MS Mincho" w:hAnsi="Book Antiqua" w:cs="Times New Roman"/>
                <w:b/>
                <w:sz w:val="24"/>
                <w:szCs w:val="24"/>
              </w:rPr>
              <w:t>=</w:t>
            </w:r>
            <w:r w:rsidR="00BE4BB4" w:rsidRPr="00235132">
              <w:rPr>
                <w:rFonts w:ascii="Book Antiqua" w:eastAsia="MS Mincho" w:hAnsi="Book Antiqua" w:cs="Times New Roman"/>
                <w:b/>
                <w:sz w:val="24"/>
                <w:szCs w:val="24"/>
              </w:rPr>
              <w:t xml:space="preserve"> </w:t>
            </w:r>
            <w:r w:rsidRPr="00235132">
              <w:rPr>
                <w:rFonts w:ascii="Book Antiqua" w:eastAsia="MS Mincho" w:hAnsi="Book Antiqua" w:cs="Times New Roman"/>
                <w:b/>
                <w:sz w:val="24"/>
                <w:szCs w:val="24"/>
              </w:rPr>
              <w:t>3)</w:t>
            </w:r>
          </w:p>
        </w:tc>
        <w:tc>
          <w:tcPr>
            <w:tcW w:w="1290" w:type="dxa"/>
          </w:tcPr>
          <w:p w14:paraId="17265F72" w14:textId="706032F5" w:rsidR="00681B03" w:rsidRPr="00235132" w:rsidRDefault="00681B03" w:rsidP="00BE4BB4">
            <w:pPr>
              <w:widowControl/>
              <w:snapToGrid w:val="0"/>
              <w:spacing w:line="360" w:lineRule="auto"/>
              <w:jc w:val="center"/>
              <w:rPr>
                <w:rFonts w:ascii="Book Antiqua" w:eastAsia="MS Mincho" w:hAnsi="Book Antiqua" w:cs="Times New Roman"/>
                <w:b/>
                <w:sz w:val="24"/>
                <w:szCs w:val="24"/>
              </w:rPr>
            </w:pPr>
            <w:r w:rsidRPr="00235132">
              <w:rPr>
                <w:rFonts w:ascii="Book Antiqua" w:eastAsia="MS Mincho" w:hAnsi="Book Antiqua" w:cs="Times New Roman"/>
                <w:b/>
                <w:sz w:val="24"/>
                <w:szCs w:val="24"/>
              </w:rPr>
              <w:t>61</w:t>
            </w:r>
            <w:r w:rsidR="00BE4BB4" w:rsidRPr="00235132">
              <w:rPr>
                <w:rFonts w:ascii="Book Antiqua" w:eastAsia="MS Mincho" w:hAnsi="Book Antiqua" w:cs="Times New Roman"/>
                <w:b/>
                <w:sz w:val="24"/>
                <w:szCs w:val="24"/>
              </w:rPr>
              <w:t>%-</w:t>
            </w:r>
            <w:r w:rsidRPr="00235132">
              <w:rPr>
                <w:rFonts w:ascii="Book Antiqua" w:eastAsia="MS Mincho" w:hAnsi="Book Antiqua" w:cs="Times New Roman"/>
                <w:b/>
                <w:sz w:val="24"/>
                <w:szCs w:val="24"/>
              </w:rPr>
              <w:t>80%</w:t>
            </w:r>
          </w:p>
          <w:p w14:paraId="4EFB57B5" w14:textId="71AE4F37" w:rsidR="00681B03" w:rsidRPr="00235132" w:rsidRDefault="00681B03" w:rsidP="00BE4BB4">
            <w:pPr>
              <w:widowControl/>
              <w:snapToGrid w:val="0"/>
              <w:spacing w:line="360" w:lineRule="auto"/>
              <w:jc w:val="center"/>
              <w:rPr>
                <w:rFonts w:ascii="Book Antiqua" w:eastAsia="MS Mincho" w:hAnsi="Book Antiqua" w:cs="Times New Roman"/>
                <w:b/>
                <w:sz w:val="24"/>
                <w:szCs w:val="24"/>
              </w:rPr>
            </w:pPr>
            <w:r w:rsidRPr="00235132">
              <w:rPr>
                <w:rFonts w:ascii="Book Antiqua" w:eastAsia="MS Mincho" w:hAnsi="Book Antiqua" w:cs="Times New Roman"/>
                <w:b/>
                <w:sz w:val="24"/>
                <w:szCs w:val="24"/>
              </w:rPr>
              <w:t>(</w:t>
            </w:r>
            <w:r w:rsidR="00BE4BB4" w:rsidRPr="00235132">
              <w:rPr>
                <w:rFonts w:ascii="Book Antiqua" w:eastAsia="MS Mincho" w:hAnsi="Book Antiqua" w:cs="Times New Roman"/>
                <w:b/>
                <w:i/>
                <w:sz w:val="24"/>
                <w:szCs w:val="24"/>
              </w:rPr>
              <w:t>n</w:t>
            </w:r>
            <w:r w:rsidR="00BE4BB4" w:rsidRPr="00235132">
              <w:rPr>
                <w:rFonts w:ascii="Book Antiqua" w:eastAsia="MS Mincho" w:hAnsi="Book Antiqua" w:cs="Times New Roman"/>
                <w:b/>
                <w:sz w:val="24"/>
                <w:szCs w:val="24"/>
              </w:rPr>
              <w:t xml:space="preserve"> </w:t>
            </w:r>
            <w:r w:rsidRPr="00235132">
              <w:rPr>
                <w:rFonts w:ascii="Book Antiqua" w:eastAsia="MS Mincho" w:hAnsi="Book Antiqua" w:cs="Times New Roman"/>
                <w:b/>
                <w:sz w:val="24"/>
                <w:szCs w:val="24"/>
              </w:rPr>
              <w:t>=</w:t>
            </w:r>
            <w:r w:rsidR="00BE4BB4" w:rsidRPr="00235132">
              <w:rPr>
                <w:rFonts w:ascii="Book Antiqua" w:eastAsia="MS Mincho" w:hAnsi="Book Antiqua" w:cs="Times New Roman"/>
                <w:b/>
                <w:sz w:val="24"/>
                <w:szCs w:val="24"/>
              </w:rPr>
              <w:t xml:space="preserve"> </w:t>
            </w:r>
            <w:r w:rsidRPr="00235132">
              <w:rPr>
                <w:rFonts w:ascii="Book Antiqua" w:eastAsia="MS Mincho" w:hAnsi="Book Antiqua" w:cs="Times New Roman"/>
                <w:b/>
                <w:sz w:val="24"/>
                <w:szCs w:val="24"/>
              </w:rPr>
              <w:t>1)</w:t>
            </w:r>
          </w:p>
        </w:tc>
        <w:tc>
          <w:tcPr>
            <w:tcW w:w="1289" w:type="dxa"/>
          </w:tcPr>
          <w:p w14:paraId="47132C0A" w14:textId="67AC0EDE" w:rsidR="00681B03" w:rsidRPr="00235132" w:rsidRDefault="00681B03" w:rsidP="00BE4BB4">
            <w:pPr>
              <w:widowControl/>
              <w:snapToGrid w:val="0"/>
              <w:spacing w:line="360" w:lineRule="auto"/>
              <w:jc w:val="center"/>
              <w:rPr>
                <w:rFonts w:ascii="Book Antiqua" w:eastAsia="MS Mincho" w:hAnsi="Book Antiqua" w:cs="Times New Roman"/>
                <w:b/>
                <w:sz w:val="24"/>
                <w:szCs w:val="24"/>
              </w:rPr>
            </w:pPr>
            <w:r w:rsidRPr="00235132">
              <w:rPr>
                <w:rFonts w:ascii="Book Antiqua" w:eastAsia="MS Mincho" w:hAnsi="Book Antiqua" w:cs="Times New Roman"/>
                <w:b/>
                <w:sz w:val="24"/>
                <w:szCs w:val="24"/>
              </w:rPr>
              <w:t>81</w:t>
            </w:r>
            <w:r w:rsidR="00BE4BB4" w:rsidRPr="00235132">
              <w:rPr>
                <w:rFonts w:ascii="Book Antiqua" w:eastAsia="MS Mincho" w:hAnsi="Book Antiqua" w:cs="Times New Roman"/>
                <w:b/>
                <w:sz w:val="24"/>
                <w:szCs w:val="24"/>
              </w:rPr>
              <w:t>%-</w:t>
            </w:r>
            <w:r w:rsidRPr="00235132">
              <w:rPr>
                <w:rFonts w:ascii="Book Antiqua" w:eastAsia="MS Mincho" w:hAnsi="Book Antiqua" w:cs="Times New Roman"/>
                <w:b/>
                <w:sz w:val="24"/>
                <w:szCs w:val="24"/>
              </w:rPr>
              <w:t>100%</w:t>
            </w:r>
          </w:p>
          <w:p w14:paraId="1B60A022" w14:textId="7C758DFB" w:rsidR="00681B03" w:rsidRPr="00235132" w:rsidRDefault="00681B03" w:rsidP="00BE4BB4">
            <w:pPr>
              <w:widowControl/>
              <w:snapToGrid w:val="0"/>
              <w:spacing w:line="360" w:lineRule="auto"/>
              <w:jc w:val="center"/>
              <w:rPr>
                <w:rFonts w:ascii="Book Antiqua" w:eastAsia="MS Mincho" w:hAnsi="Book Antiqua" w:cs="Times New Roman"/>
                <w:b/>
                <w:sz w:val="24"/>
                <w:szCs w:val="24"/>
              </w:rPr>
            </w:pPr>
            <w:r w:rsidRPr="00235132">
              <w:rPr>
                <w:rFonts w:ascii="Book Antiqua" w:eastAsia="MS Mincho" w:hAnsi="Book Antiqua" w:cs="Times New Roman"/>
                <w:b/>
                <w:sz w:val="24"/>
                <w:szCs w:val="24"/>
              </w:rPr>
              <w:t>(</w:t>
            </w:r>
            <w:r w:rsidR="00BE4BB4" w:rsidRPr="00235132">
              <w:rPr>
                <w:rFonts w:ascii="Book Antiqua" w:eastAsia="MS Mincho" w:hAnsi="Book Antiqua" w:cs="Times New Roman"/>
                <w:b/>
                <w:i/>
                <w:sz w:val="24"/>
                <w:szCs w:val="24"/>
              </w:rPr>
              <w:t>n</w:t>
            </w:r>
            <w:r w:rsidR="00BE4BB4" w:rsidRPr="00235132">
              <w:rPr>
                <w:rFonts w:ascii="Book Antiqua" w:eastAsia="MS Mincho" w:hAnsi="Book Antiqua" w:cs="Times New Roman"/>
                <w:b/>
                <w:sz w:val="24"/>
                <w:szCs w:val="24"/>
              </w:rPr>
              <w:t xml:space="preserve"> </w:t>
            </w:r>
            <w:r w:rsidRPr="00235132">
              <w:rPr>
                <w:rFonts w:ascii="Book Antiqua" w:eastAsia="MS Mincho" w:hAnsi="Book Antiqua" w:cs="Times New Roman"/>
                <w:b/>
                <w:sz w:val="24"/>
                <w:szCs w:val="24"/>
              </w:rPr>
              <w:t>=</w:t>
            </w:r>
            <w:r w:rsidR="00BE4BB4" w:rsidRPr="00235132">
              <w:rPr>
                <w:rFonts w:ascii="Book Antiqua" w:eastAsia="MS Mincho" w:hAnsi="Book Antiqua" w:cs="Times New Roman"/>
                <w:b/>
                <w:sz w:val="24"/>
                <w:szCs w:val="24"/>
              </w:rPr>
              <w:t xml:space="preserve"> </w:t>
            </w:r>
            <w:r w:rsidRPr="00235132">
              <w:rPr>
                <w:rFonts w:ascii="Book Antiqua" w:eastAsia="MS Mincho" w:hAnsi="Book Antiqua" w:cs="Times New Roman"/>
                <w:b/>
                <w:sz w:val="24"/>
                <w:szCs w:val="24"/>
              </w:rPr>
              <w:t>0)</w:t>
            </w:r>
          </w:p>
        </w:tc>
        <w:tc>
          <w:tcPr>
            <w:tcW w:w="768" w:type="dxa"/>
          </w:tcPr>
          <w:p w14:paraId="64EC08F9" w14:textId="5793D178" w:rsidR="00681B03" w:rsidRPr="00235132" w:rsidRDefault="00681B03" w:rsidP="00BE4BB4">
            <w:pPr>
              <w:widowControl/>
              <w:snapToGrid w:val="0"/>
              <w:spacing w:line="360" w:lineRule="auto"/>
              <w:jc w:val="center"/>
              <w:rPr>
                <w:rFonts w:ascii="Book Antiqua" w:eastAsia="MS Mincho" w:hAnsi="Book Antiqua" w:cs="Times New Roman"/>
                <w:b/>
                <w:sz w:val="24"/>
                <w:szCs w:val="24"/>
              </w:rPr>
            </w:pPr>
            <w:r w:rsidRPr="00235132">
              <w:rPr>
                <w:rFonts w:ascii="Book Antiqua" w:eastAsia="MS Mincho" w:hAnsi="Book Antiqua" w:cs="Times New Roman"/>
                <w:b/>
                <w:i/>
                <w:sz w:val="24"/>
                <w:szCs w:val="24"/>
              </w:rPr>
              <w:t>P</w:t>
            </w:r>
            <w:r w:rsidRPr="00235132">
              <w:rPr>
                <w:rFonts w:ascii="Book Antiqua" w:eastAsia="MS Mincho" w:hAnsi="Book Antiqua" w:cs="Times New Roman"/>
                <w:b/>
                <w:sz w:val="24"/>
                <w:szCs w:val="24"/>
              </w:rPr>
              <w:t xml:space="preserve"> for trend</w:t>
            </w:r>
          </w:p>
        </w:tc>
      </w:tr>
      <w:tr w:rsidR="00235132" w:rsidRPr="00235132" w14:paraId="5527802E" w14:textId="77777777" w:rsidTr="00BC60ED">
        <w:trPr>
          <w:trHeight w:val="617"/>
        </w:trPr>
        <w:tc>
          <w:tcPr>
            <w:tcW w:w="2867" w:type="dxa"/>
          </w:tcPr>
          <w:p w14:paraId="685721CB" w14:textId="77777777" w:rsidR="00E528C7" w:rsidRPr="00235132" w:rsidRDefault="00E528C7" w:rsidP="00586405">
            <w:pPr>
              <w:widowControl/>
              <w:snapToGrid w:val="0"/>
              <w:spacing w:line="360" w:lineRule="auto"/>
              <w:jc w:val="left"/>
              <w:rPr>
                <w:rFonts w:ascii="Book Antiqua" w:eastAsia="MS Mincho" w:hAnsi="Book Antiqua" w:cs="Times New Roman"/>
                <w:sz w:val="24"/>
                <w:szCs w:val="24"/>
              </w:rPr>
            </w:pPr>
            <w:r w:rsidRPr="00235132">
              <w:rPr>
                <w:rFonts w:ascii="Book Antiqua" w:eastAsia="MS Mincho" w:hAnsi="Book Antiqua" w:cs="Times New Roman"/>
                <w:sz w:val="24"/>
                <w:szCs w:val="24"/>
              </w:rPr>
              <w:t xml:space="preserve">Clipping </w:t>
            </w:r>
          </w:p>
        </w:tc>
        <w:tc>
          <w:tcPr>
            <w:tcW w:w="1147" w:type="dxa"/>
          </w:tcPr>
          <w:p w14:paraId="71B8559D" w14:textId="6D515E41"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31 (83.8)</w:t>
            </w:r>
          </w:p>
        </w:tc>
        <w:tc>
          <w:tcPr>
            <w:tcW w:w="1147" w:type="dxa"/>
          </w:tcPr>
          <w:p w14:paraId="47B96551" w14:textId="7210575B"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19</w:t>
            </w:r>
            <w:r w:rsidR="00586405" w:rsidRPr="00235132">
              <w:rPr>
                <w:rFonts w:ascii="Book Antiqua" w:eastAsia="MS Mincho" w:hAnsi="Book Antiqua" w:cs="Times New Roman"/>
                <w:sz w:val="24"/>
                <w:szCs w:val="24"/>
              </w:rPr>
              <w:t xml:space="preserve"> </w:t>
            </w:r>
            <w:r w:rsidRPr="00235132">
              <w:rPr>
                <w:rFonts w:ascii="Book Antiqua" w:eastAsia="MS Mincho" w:hAnsi="Book Antiqua" w:cs="Times New Roman"/>
                <w:sz w:val="24"/>
                <w:szCs w:val="24"/>
              </w:rPr>
              <w:t>(63.3)</w:t>
            </w:r>
          </w:p>
        </w:tc>
        <w:tc>
          <w:tcPr>
            <w:tcW w:w="1290" w:type="dxa"/>
          </w:tcPr>
          <w:p w14:paraId="2E70A2E1" w14:textId="44DDBD1D"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8</w:t>
            </w:r>
            <w:r w:rsidR="00586405" w:rsidRPr="00235132">
              <w:rPr>
                <w:rFonts w:ascii="Book Antiqua" w:eastAsia="MS Mincho" w:hAnsi="Book Antiqua" w:cs="Times New Roman"/>
                <w:sz w:val="24"/>
                <w:szCs w:val="24"/>
              </w:rPr>
              <w:t xml:space="preserve"> </w:t>
            </w:r>
            <w:r w:rsidRPr="00235132">
              <w:rPr>
                <w:rFonts w:ascii="Book Antiqua" w:eastAsia="MS Mincho" w:hAnsi="Book Antiqua" w:cs="Times New Roman"/>
                <w:sz w:val="24"/>
                <w:szCs w:val="24"/>
              </w:rPr>
              <w:t>(26.7)</w:t>
            </w:r>
          </w:p>
        </w:tc>
        <w:tc>
          <w:tcPr>
            <w:tcW w:w="1290" w:type="dxa"/>
          </w:tcPr>
          <w:p w14:paraId="32254C09" w14:textId="7027E088"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3</w:t>
            </w:r>
            <w:r w:rsidR="00586405" w:rsidRPr="00235132">
              <w:rPr>
                <w:rFonts w:ascii="Book Antiqua" w:eastAsia="MS Mincho" w:hAnsi="Book Antiqua" w:cs="Times New Roman"/>
                <w:sz w:val="24"/>
                <w:szCs w:val="24"/>
              </w:rPr>
              <w:t xml:space="preserve"> </w:t>
            </w:r>
            <w:r w:rsidRPr="00235132">
              <w:rPr>
                <w:rFonts w:ascii="Book Antiqua" w:eastAsia="MS Mincho" w:hAnsi="Book Antiqua" w:cs="Times New Roman"/>
                <w:sz w:val="24"/>
                <w:szCs w:val="24"/>
              </w:rPr>
              <w:t>(10.0)</w:t>
            </w:r>
          </w:p>
        </w:tc>
        <w:tc>
          <w:tcPr>
            <w:tcW w:w="1290" w:type="dxa"/>
          </w:tcPr>
          <w:p w14:paraId="5BE2B4E2" w14:textId="77777777"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289" w:type="dxa"/>
          </w:tcPr>
          <w:p w14:paraId="2342241C" w14:textId="77777777"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768" w:type="dxa"/>
          </w:tcPr>
          <w:p w14:paraId="3B701020" w14:textId="77777777"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0.290</w:t>
            </w:r>
          </w:p>
        </w:tc>
      </w:tr>
      <w:tr w:rsidR="00235132" w:rsidRPr="00235132" w14:paraId="5C458FC3" w14:textId="77777777" w:rsidTr="00BC60ED">
        <w:trPr>
          <w:trHeight w:val="901"/>
        </w:trPr>
        <w:tc>
          <w:tcPr>
            <w:tcW w:w="2867" w:type="dxa"/>
          </w:tcPr>
          <w:p w14:paraId="676D3568" w14:textId="4BB8A995" w:rsidR="00E528C7" w:rsidRPr="00235132" w:rsidRDefault="00E528C7" w:rsidP="00586405">
            <w:pPr>
              <w:widowControl/>
              <w:snapToGrid w:val="0"/>
              <w:spacing w:line="360" w:lineRule="auto"/>
              <w:jc w:val="left"/>
              <w:rPr>
                <w:rFonts w:ascii="Book Antiqua" w:eastAsia="MS Mincho" w:hAnsi="Book Antiqua" w:cs="Times New Roman"/>
                <w:sz w:val="24"/>
                <w:szCs w:val="24"/>
              </w:rPr>
            </w:pPr>
            <w:r w:rsidRPr="00235132">
              <w:rPr>
                <w:rFonts w:ascii="Book Antiqua" w:eastAsia="MS Mincho" w:hAnsi="Book Antiqua" w:cs="Times New Roman"/>
                <w:sz w:val="24"/>
                <w:szCs w:val="24"/>
              </w:rPr>
              <w:t>Endoscopic band ligation</w:t>
            </w:r>
          </w:p>
        </w:tc>
        <w:tc>
          <w:tcPr>
            <w:tcW w:w="1147" w:type="dxa"/>
          </w:tcPr>
          <w:p w14:paraId="63A6C8AC" w14:textId="6599E816"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5 (13.5)</w:t>
            </w:r>
          </w:p>
        </w:tc>
        <w:tc>
          <w:tcPr>
            <w:tcW w:w="1147" w:type="dxa"/>
          </w:tcPr>
          <w:p w14:paraId="106D4BEC" w14:textId="54764CBD"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w:t>
            </w:r>
            <w:r w:rsidR="00586405" w:rsidRPr="00235132">
              <w:rPr>
                <w:rFonts w:ascii="Book Antiqua" w:eastAsia="MS Mincho" w:hAnsi="Book Antiqua" w:cs="Times New Roman"/>
                <w:sz w:val="24"/>
                <w:szCs w:val="24"/>
              </w:rPr>
              <w:t xml:space="preserve"> </w:t>
            </w:r>
            <w:r w:rsidRPr="00235132">
              <w:rPr>
                <w:rFonts w:ascii="Book Antiqua" w:eastAsia="MS Mincho" w:hAnsi="Book Antiqua" w:cs="Times New Roman"/>
                <w:sz w:val="24"/>
                <w:szCs w:val="24"/>
              </w:rPr>
              <w:t>(40.0)</w:t>
            </w:r>
          </w:p>
        </w:tc>
        <w:tc>
          <w:tcPr>
            <w:tcW w:w="1290" w:type="dxa"/>
          </w:tcPr>
          <w:p w14:paraId="4C06639E" w14:textId="09ACD72F"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2</w:t>
            </w:r>
            <w:r w:rsidR="00586405" w:rsidRPr="00235132">
              <w:rPr>
                <w:rFonts w:ascii="Book Antiqua" w:eastAsia="MS Mincho" w:hAnsi="Book Antiqua" w:cs="Times New Roman"/>
                <w:sz w:val="24"/>
                <w:szCs w:val="24"/>
              </w:rPr>
              <w:t xml:space="preserve"> </w:t>
            </w:r>
            <w:r w:rsidRPr="00235132">
              <w:rPr>
                <w:rFonts w:ascii="Book Antiqua" w:eastAsia="MS Mincho" w:hAnsi="Book Antiqua" w:cs="Times New Roman"/>
                <w:sz w:val="24"/>
                <w:szCs w:val="24"/>
              </w:rPr>
              <w:t>(40.0)</w:t>
            </w:r>
          </w:p>
        </w:tc>
        <w:tc>
          <w:tcPr>
            <w:tcW w:w="1290" w:type="dxa"/>
          </w:tcPr>
          <w:p w14:paraId="2C2877CC" w14:textId="77777777"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290" w:type="dxa"/>
          </w:tcPr>
          <w:p w14:paraId="278886F5" w14:textId="77F43F28"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w:t>
            </w:r>
            <w:r w:rsidR="00586405" w:rsidRPr="00235132">
              <w:rPr>
                <w:rFonts w:ascii="Book Antiqua" w:eastAsia="MS Mincho" w:hAnsi="Book Antiqua" w:cs="Times New Roman"/>
                <w:sz w:val="24"/>
                <w:szCs w:val="24"/>
              </w:rPr>
              <w:t xml:space="preserve"> </w:t>
            </w:r>
            <w:r w:rsidRPr="00235132">
              <w:rPr>
                <w:rFonts w:ascii="Book Antiqua" w:eastAsia="MS Mincho" w:hAnsi="Book Antiqua" w:cs="Times New Roman"/>
                <w:sz w:val="24"/>
                <w:szCs w:val="24"/>
              </w:rPr>
              <w:t>(20.0)</w:t>
            </w:r>
          </w:p>
        </w:tc>
        <w:tc>
          <w:tcPr>
            <w:tcW w:w="1289" w:type="dxa"/>
          </w:tcPr>
          <w:p w14:paraId="3BAE212C" w14:textId="77777777"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768" w:type="dxa"/>
          </w:tcPr>
          <w:p w14:paraId="223B695B" w14:textId="77777777"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0.142</w:t>
            </w:r>
          </w:p>
        </w:tc>
      </w:tr>
      <w:tr w:rsidR="00235132" w:rsidRPr="00235132" w14:paraId="443AB74A" w14:textId="77777777" w:rsidTr="00BC60ED">
        <w:trPr>
          <w:trHeight w:val="654"/>
        </w:trPr>
        <w:tc>
          <w:tcPr>
            <w:tcW w:w="2867" w:type="dxa"/>
          </w:tcPr>
          <w:p w14:paraId="73A92585" w14:textId="77777777" w:rsidR="00E528C7" w:rsidRPr="00235132" w:rsidRDefault="00E528C7" w:rsidP="00586405">
            <w:pPr>
              <w:widowControl/>
              <w:snapToGrid w:val="0"/>
              <w:spacing w:line="360" w:lineRule="auto"/>
              <w:jc w:val="left"/>
              <w:rPr>
                <w:rFonts w:ascii="Book Antiqua" w:eastAsia="MS Mincho" w:hAnsi="Book Antiqua" w:cs="Times New Roman"/>
                <w:sz w:val="24"/>
                <w:szCs w:val="24"/>
              </w:rPr>
            </w:pPr>
            <w:r w:rsidRPr="00235132">
              <w:rPr>
                <w:rFonts w:ascii="Book Antiqua" w:eastAsia="MS Mincho" w:hAnsi="Book Antiqua" w:cs="Times New Roman"/>
                <w:sz w:val="24"/>
                <w:szCs w:val="24"/>
              </w:rPr>
              <w:t xml:space="preserve">Epinephrine injection </w:t>
            </w:r>
          </w:p>
        </w:tc>
        <w:tc>
          <w:tcPr>
            <w:tcW w:w="1147" w:type="dxa"/>
          </w:tcPr>
          <w:p w14:paraId="3B115EEB" w14:textId="5C69733A"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 (2.7)</w:t>
            </w:r>
          </w:p>
        </w:tc>
        <w:tc>
          <w:tcPr>
            <w:tcW w:w="1147" w:type="dxa"/>
          </w:tcPr>
          <w:p w14:paraId="2473441A" w14:textId="596AD23D"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1</w:t>
            </w:r>
            <w:r w:rsidR="00586405" w:rsidRPr="00235132">
              <w:rPr>
                <w:rFonts w:ascii="Book Antiqua" w:eastAsia="MS Mincho" w:hAnsi="Book Antiqua" w:cs="Times New Roman"/>
                <w:sz w:val="24"/>
                <w:szCs w:val="24"/>
              </w:rPr>
              <w:t xml:space="preserve"> </w:t>
            </w:r>
            <w:r w:rsidRPr="00235132">
              <w:rPr>
                <w:rFonts w:ascii="Book Antiqua" w:eastAsia="MS Mincho" w:hAnsi="Book Antiqua" w:cs="Times New Roman"/>
                <w:sz w:val="24"/>
                <w:szCs w:val="24"/>
              </w:rPr>
              <w:t>(100)</w:t>
            </w:r>
          </w:p>
        </w:tc>
        <w:tc>
          <w:tcPr>
            <w:tcW w:w="1290" w:type="dxa"/>
          </w:tcPr>
          <w:p w14:paraId="75084E0B" w14:textId="77777777"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290" w:type="dxa"/>
          </w:tcPr>
          <w:p w14:paraId="5AA6E977" w14:textId="77777777"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290" w:type="dxa"/>
          </w:tcPr>
          <w:p w14:paraId="5057629B" w14:textId="77777777"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1289" w:type="dxa"/>
          </w:tcPr>
          <w:p w14:paraId="436EAF1F" w14:textId="77777777"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w:t>
            </w:r>
          </w:p>
        </w:tc>
        <w:tc>
          <w:tcPr>
            <w:tcW w:w="768" w:type="dxa"/>
          </w:tcPr>
          <w:p w14:paraId="084117CD" w14:textId="77777777" w:rsidR="00E528C7" w:rsidRPr="00235132" w:rsidRDefault="00E528C7" w:rsidP="00586405">
            <w:pPr>
              <w:widowControl/>
              <w:snapToGrid w:val="0"/>
              <w:spacing w:line="360" w:lineRule="auto"/>
              <w:jc w:val="center"/>
              <w:rPr>
                <w:rFonts w:ascii="Book Antiqua" w:eastAsia="MS Mincho" w:hAnsi="Book Antiqua" w:cs="Times New Roman"/>
                <w:sz w:val="24"/>
                <w:szCs w:val="24"/>
              </w:rPr>
            </w:pPr>
            <w:r w:rsidRPr="00235132">
              <w:rPr>
                <w:rFonts w:ascii="Book Antiqua" w:eastAsia="MS Mincho" w:hAnsi="Book Antiqua" w:cs="Times New Roman"/>
                <w:sz w:val="24"/>
                <w:szCs w:val="24"/>
              </w:rPr>
              <w:t>0.489</w:t>
            </w:r>
          </w:p>
        </w:tc>
      </w:tr>
    </w:tbl>
    <w:p w14:paraId="73ACB584" w14:textId="51370CB6" w:rsidR="00E528C7" w:rsidRPr="00235132" w:rsidRDefault="00BE4BB4" w:rsidP="00607580">
      <w:pPr>
        <w:widowControl/>
        <w:snapToGrid w:val="0"/>
        <w:spacing w:line="360" w:lineRule="auto"/>
        <w:rPr>
          <w:rFonts w:ascii="Book Antiqua" w:eastAsia="MS Mincho" w:hAnsi="Book Antiqua" w:cs="Times New Roman"/>
          <w:sz w:val="24"/>
          <w:szCs w:val="24"/>
        </w:rPr>
      </w:pPr>
      <w:r w:rsidRPr="00235132">
        <w:rPr>
          <w:rFonts w:ascii="Book Antiqua" w:hAnsi="Book Antiqua" w:cs="Times New Roman"/>
          <w:b/>
          <w:sz w:val="24"/>
          <w:szCs w:val="24"/>
          <w:vertAlign w:val="superscript"/>
        </w:rPr>
        <w:t>1</w:t>
      </w:r>
      <w:r w:rsidR="00E528C7" w:rsidRPr="00235132">
        <w:rPr>
          <w:rFonts w:ascii="Book Antiqua" w:eastAsia="MS Mincho" w:hAnsi="Book Antiqua" w:cs="Times New Roman"/>
          <w:sz w:val="24"/>
          <w:szCs w:val="24"/>
        </w:rPr>
        <w:t>Duplicated data</w:t>
      </w:r>
      <w:r w:rsidRPr="00235132">
        <w:rPr>
          <w:rFonts w:ascii="Book Antiqua" w:eastAsia="MS Mincho" w:hAnsi="Book Antiqua" w:cs="Times New Roman"/>
          <w:sz w:val="24"/>
          <w:szCs w:val="24"/>
        </w:rPr>
        <w:t xml:space="preserve"> allowed</w:t>
      </w:r>
      <w:r w:rsidR="003305F6" w:rsidRPr="00235132">
        <w:rPr>
          <w:rFonts w:ascii="Book Antiqua" w:eastAsia="MS Mincho" w:hAnsi="Book Antiqua" w:cs="Times New Roman"/>
          <w:sz w:val="24"/>
          <w:szCs w:val="24"/>
        </w:rPr>
        <w:t>;</w:t>
      </w:r>
      <w:r w:rsidRPr="00235132">
        <w:rPr>
          <w:rFonts w:ascii="Book Antiqua" w:eastAsia="MS Mincho" w:hAnsi="Book Antiqua" w:cs="Times New Roman"/>
          <w:sz w:val="24"/>
          <w:szCs w:val="24"/>
        </w:rPr>
        <w:t xml:space="preserve"> </w:t>
      </w:r>
      <w:r w:rsidR="003305F6" w:rsidRPr="00235132">
        <w:rPr>
          <w:rFonts w:ascii="Book Antiqua" w:eastAsia="MS Mincho" w:hAnsi="Book Antiqua" w:cs="Times New Roman"/>
          <w:sz w:val="24"/>
          <w:szCs w:val="24"/>
          <w:vertAlign w:val="superscript"/>
        </w:rPr>
        <w:t>2</w:t>
      </w:r>
      <w:r w:rsidRPr="00235132">
        <w:rPr>
          <w:rFonts w:ascii="Book Antiqua" w:eastAsia="MS Mincho" w:hAnsi="Book Antiqua" w:cs="Times New Roman"/>
          <w:sz w:val="24"/>
          <w:szCs w:val="24"/>
        </w:rPr>
        <w:t xml:space="preserve">Missing data included. Values in parentheses are percentages. </w:t>
      </w:r>
      <w:r w:rsidR="00E528C7" w:rsidRPr="00235132">
        <w:rPr>
          <w:rFonts w:ascii="Book Antiqua" w:eastAsia="MS Mincho" w:hAnsi="Book Antiqua" w:cs="Times New Roman"/>
          <w:sz w:val="24"/>
          <w:szCs w:val="24"/>
        </w:rPr>
        <w:t>SRH</w:t>
      </w:r>
      <w:r w:rsidRPr="00235132">
        <w:rPr>
          <w:rFonts w:ascii="Book Antiqua" w:eastAsia="MS Mincho" w:hAnsi="Book Antiqua" w:cs="Times New Roman"/>
          <w:sz w:val="24"/>
          <w:szCs w:val="24"/>
        </w:rPr>
        <w:t>:</w:t>
      </w:r>
      <w:r w:rsidR="00E528C7" w:rsidRPr="00235132">
        <w:rPr>
          <w:rFonts w:ascii="Book Antiqua" w:eastAsia="MS Mincho" w:hAnsi="Book Antiqua" w:cs="Times New Roman"/>
          <w:sz w:val="24"/>
          <w:szCs w:val="24"/>
        </w:rPr>
        <w:t xml:space="preserve"> </w:t>
      </w:r>
      <w:r w:rsidR="00E528C7" w:rsidRPr="00235132">
        <w:rPr>
          <w:rFonts w:ascii="Book Antiqua" w:eastAsia="MS Mincho" w:hAnsi="Book Antiqua" w:cs="Times New Roman"/>
          <w:caps/>
          <w:sz w:val="24"/>
          <w:szCs w:val="24"/>
        </w:rPr>
        <w:t>s</w:t>
      </w:r>
      <w:r w:rsidR="00E528C7" w:rsidRPr="00235132">
        <w:rPr>
          <w:rFonts w:ascii="Book Antiqua" w:eastAsia="MS Mincho" w:hAnsi="Book Antiqua" w:cs="Times New Roman"/>
          <w:sz w:val="24"/>
          <w:szCs w:val="24"/>
        </w:rPr>
        <w:t>tigmata of recent bleeding.</w:t>
      </w:r>
    </w:p>
    <w:p w14:paraId="77DB4DD3" w14:textId="77777777" w:rsidR="00E709C5" w:rsidRPr="00235132" w:rsidRDefault="00E709C5" w:rsidP="00607580">
      <w:pPr>
        <w:widowControl/>
        <w:snapToGrid w:val="0"/>
        <w:spacing w:line="360" w:lineRule="auto"/>
        <w:rPr>
          <w:rFonts w:ascii="Book Antiqua" w:hAnsi="Book Antiqua" w:cs="Times New Roman"/>
          <w:b/>
          <w:sz w:val="24"/>
          <w:szCs w:val="24"/>
        </w:rPr>
      </w:pPr>
    </w:p>
    <w:p w14:paraId="7C35AA8D" w14:textId="77777777" w:rsidR="003C40BD" w:rsidRPr="00235132" w:rsidRDefault="003C40BD" w:rsidP="00607580">
      <w:pPr>
        <w:snapToGrid w:val="0"/>
        <w:spacing w:line="360" w:lineRule="auto"/>
        <w:rPr>
          <w:rFonts w:ascii="Book Antiqua" w:hAnsi="Book Antiqua" w:cs="Times New Roman"/>
          <w:sz w:val="24"/>
          <w:szCs w:val="24"/>
        </w:rPr>
      </w:pPr>
      <w:r w:rsidRPr="00235132">
        <w:rPr>
          <w:rFonts w:ascii="Book Antiqua" w:hAnsi="Book Antiqua" w:cs="Times New Roman"/>
          <w:b/>
          <w:noProof/>
          <w:sz w:val="24"/>
          <w:szCs w:val="24"/>
          <w:lang w:eastAsia="en-US"/>
        </w:rPr>
        <w:lastRenderedPageBreak/>
        <w:drawing>
          <wp:inline distT="0" distB="0" distL="0" distR="0" wp14:anchorId="603CCED0" wp14:editId="156F7616">
            <wp:extent cx="4572000" cy="3433445"/>
            <wp:effectExtent l="0" t="0" r="0" b="0"/>
            <wp:docPr id="1" name="图片 1" descr="D:\WJG\编稿\WJG加工厂\2016-10-9\新期刊\27160\Figure1_CDB300d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JG\编稿\WJG加工厂\2016-10-9\新期刊\27160\Figure1_CDB300dpi.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3433445"/>
                    </a:xfrm>
                    <a:prstGeom prst="rect">
                      <a:avLst/>
                    </a:prstGeom>
                    <a:noFill/>
                    <a:ln>
                      <a:noFill/>
                    </a:ln>
                  </pic:spPr>
                </pic:pic>
              </a:graphicData>
            </a:graphic>
          </wp:inline>
        </w:drawing>
      </w:r>
    </w:p>
    <w:p w14:paraId="5A4BCF91" w14:textId="464D6326" w:rsidR="00052239" w:rsidRPr="00235132" w:rsidRDefault="00732EA1" w:rsidP="000164A2">
      <w:pPr>
        <w:snapToGrid w:val="0"/>
        <w:spacing w:line="360" w:lineRule="auto"/>
        <w:rPr>
          <w:rFonts w:ascii="Book Antiqua" w:hAnsi="Book Antiqua" w:cs="Times New Roman"/>
          <w:sz w:val="24"/>
          <w:szCs w:val="24"/>
        </w:rPr>
      </w:pPr>
      <w:r w:rsidRPr="00235132">
        <w:rPr>
          <w:rFonts w:ascii="Book Antiqua" w:hAnsi="Book Antiqua" w:cs="Times New Roman"/>
          <w:b/>
          <w:sz w:val="24"/>
          <w:szCs w:val="24"/>
        </w:rPr>
        <w:t>Figure</w:t>
      </w:r>
      <w:r w:rsidR="007F3BDF" w:rsidRPr="00235132">
        <w:rPr>
          <w:rFonts w:ascii="Book Antiqua" w:hAnsi="Book Antiqua" w:cs="Times New Roman"/>
          <w:b/>
          <w:sz w:val="24"/>
          <w:szCs w:val="24"/>
        </w:rPr>
        <w:t xml:space="preserve"> </w:t>
      </w:r>
      <w:r w:rsidRPr="00235132">
        <w:rPr>
          <w:rFonts w:ascii="Book Antiqua" w:hAnsi="Book Antiqua" w:cs="Times New Roman"/>
          <w:b/>
          <w:sz w:val="24"/>
          <w:szCs w:val="24"/>
        </w:rPr>
        <w:t>1</w:t>
      </w:r>
      <w:r w:rsidR="003C40BD" w:rsidRPr="00235132">
        <w:rPr>
          <w:rFonts w:ascii="Book Antiqua" w:hAnsi="Book Antiqua" w:cs="Times New Roman"/>
          <w:b/>
          <w:sz w:val="24"/>
          <w:szCs w:val="24"/>
        </w:rPr>
        <w:t xml:space="preserve"> </w:t>
      </w:r>
      <w:r w:rsidR="007062E0" w:rsidRPr="00235132">
        <w:rPr>
          <w:rFonts w:ascii="Book Antiqua" w:hAnsi="Book Antiqua" w:cs="Times New Roman"/>
          <w:b/>
          <w:sz w:val="24"/>
          <w:szCs w:val="24"/>
        </w:rPr>
        <w:t xml:space="preserve">Number of beds per hospital in </w:t>
      </w:r>
      <w:r w:rsidR="007F3BDF" w:rsidRPr="00235132">
        <w:rPr>
          <w:rFonts w:ascii="Book Antiqua" w:hAnsi="Book Antiqua" w:cs="Times New Roman"/>
          <w:b/>
          <w:sz w:val="24"/>
          <w:szCs w:val="24"/>
        </w:rPr>
        <w:t xml:space="preserve">East and West </w:t>
      </w:r>
      <w:r w:rsidR="007062E0" w:rsidRPr="00235132">
        <w:rPr>
          <w:rFonts w:ascii="Book Antiqua" w:hAnsi="Book Antiqua" w:cs="Times New Roman"/>
          <w:b/>
          <w:sz w:val="24"/>
          <w:szCs w:val="24"/>
        </w:rPr>
        <w:t>Japan</w:t>
      </w:r>
      <w:r w:rsidR="007F3BDF" w:rsidRPr="00235132">
        <w:rPr>
          <w:rFonts w:ascii="Book Antiqua" w:hAnsi="Book Antiqua" w:cs="Times New Roman"/>
          <w:b/>
          <w:sz w:val="24"/>
          <w:szCs w:val="24"/>
        </w:rPr>
        <w:t>.</w:t>
      </w:r>
    </w:p>
    <w:sectPr w:rsidR="00052239" w:rsidRPr="00235132" w:rsidSect="000164A2">
      <w:footerReference w:type="default" r:id="rId13"/>
      <w:pgSz w:w="11906" w:h="16838"/>
      <w:pgMar w:top="1701" w:right="1701" w:bottom="1985"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7D3F9" w14:textId="77777777" w:rsidR="005C60AF" w:rsidRDefault="005C60AF" w:rsidP="00B22086">
      <w:r>
        <w:separator/>
      </w:r>
    </w:p>
    <w:p w14:paraId="118BEB26" w14:textId="77777777" w:rsidR="005C60AF" w:rsidRDefault="005C60AF"/>
  </w:endnote>
  <w:endnote w:type="continuationSeparator" w:id="0">
    <w:p w14:paraId="16B9B1D4" w14:textId="77777777" w:rsidR="005C60AF" w:rsidRDefault="005C60AF" w:rsidP="00B22086">
      <w:r>
        <w:continuationSeparator/>
      </w:r>
    </w:p>
    <w:p w14:paraId="6CE7C809" w14:textId="77777777" w:rsidR="005C60AF" w:rsidRDefault="005C60AF"/>
  </w:endnote>
  <w:endnote w:type="continuationNotice" w:id="1">
    <w:p w14:paraId="68F8B315" w14:textId="77777777" w:rsidR="005C60AF" w:rsidRDefault="005C60AF"/>
    <w:p w14:paraId="27FB2DF5" w14:textId="77777777" w:rsidR="005C60AF" w:rsidRDefault="005C6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MS PGothic">
    <w:altName w:val="ＭＳ Ｐゴシック"/>
    <w:panose1 w:val="00000000000000000000"/>
    <w:charset w:val="00"/>
    <w:family w:val="roman"/>
    <w:notTrueType/>
    <w:pitch w:val="default"/>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MS Mincho">
    <w:altName w:val="ＭＳ 明朝"/>
    <w:panose1 w:val="00000000000000000000"/>
    <w:charset w:val="00"/>
    <w:family w:val="roman"/>
    <w:notTrueType/>
    <w:pitch w:val="default"/>
  </w:font>
  <w:font w:name="Times-Roman">
    <w:panose1 w:val="00000000000000000000"/>
    <w:charset w:val="00"/>
    <w:family w:val="roman"/>
    <w:notTrueType/>
    <w:pitch w:val="default"/>
    <w:sig w:usb0="00000003" w:usb1="00000000" w:usb2="00000000" w:usb3="00000000" w:csb0="00000001" w:csb1="00000000"/>
  </w:font>
  <w:font w:name="BSSymbol-Medium">
    <w:altName w:val="ＭＳ 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32843"/>
      <w:docPartObj>
        <w:docPartGallery w:val="Page Numbers (Bottom of Page)"/>
        <w:docPartUnique/>
      </w:docPartObj>
    </w:sdtPr>
    <w:sdtEndPr>
      <w:rPr>
        <w:rFonts w:ascii="Times New Roman" w:hAnsi="Times New Roman" w:cs="Times New Roman"/>
        <w:sz w:val="24"/>
        <w:szCs w:val="24"/>
      </w:rPr>
    </w:sdtEndPr>
    <w:sdtContent>
      <w:p w14:paraId="626CFBF1" w14:textId="1603E974" w:rsidR="00D12E06" w:rsidRPr="001E2C6C" w:rsidRDefault="00D12E06">
        <w:pPr>
          <w:pStyle w:val="Footer"/>
          <w:jc w:val="center"/>
          <w:rPr>
            <w:rFonts w:ascii="Times New Roman" w:hAnsi="Times New Roman" w:cs="Times New Roman"/>
            <w:sz w:val="24"/>
            <w:szCs w:val="24"/>
          </w:rPr>
        </w:pPr>
        <w:r w:rsidRPr="001E2C6C">
          <w:rPr>
            <w:rFonts w:ascii="Times New Roman" w:hAnsi="Times New Roman" w:cs="Times New Roman"/>
            <w:sz w:val="24"/>
            <w:szCs w:val="24"/>
          </w:rPr>
          <w:fldChar w:fldCharType="begin"/>
        </w:r>
        <w:r w:rsidRPr="001E2C6C">
          <w:rPr>
            <w:rFonts w:ascii="Times New Roman" w:hAnsi="Times New Roman" w:cs="Times New Roman"/>
            <w:sz w:val="24"/>
            <w:szCs w:val="24"/>
          </w:rPr>
          <w:instrText>PAGE   \* MERGEFORMAT</w:instrText>
        </w:r>
        <w:r w:rsidRPr="001E2C6C">
          <w:rPr>
            <w:rFonts w:ascii="Times New Roman" w:hAnsi="Times New Roman" w:cs="Times New Roman"/>
            <w:sz w:val="24"/>
            <w:szCs w:val="24"/>
          </w:rPr>
          <w:fldChar w:fldCharType="separate"/>
        </w:r>
        <w:r w:rsidR="001E5AB8" w:rsidRPr="001E5AB8">
          <w:rPr>
            <w:rFonts w:ascii="Times New Roman" w:hAnsi="Times New Roman" w:cs="Times New Roman"/>
            <w:noProof/>
            <w:sz w:val="24"/>
            <w:szCs w:val="24"/>
            <w:lang w:val="ja-JP"/>
          </w:rPr>
          <w:t>30</w:t>
        </w:r>
        <w:r w:rsidRPr="001E2C6C">
          <w:rPr>
            <w:rFonts w:ascii="Times New Roman" w:hAnsi="Times New Roman" w:cs="Times New Roman"/>
            <w:sz w:val="24"/>
            <w:szCs w:val="24"/>
          </w:rPr>
          <w:fldChar w:fldCharType="end"/>
        </w:r>
      </w:p>
    </w:sdtContent>
  </w:sdt>
  <w:p w14:paraId="11B6F057" w14:textId="77777777" w:rsidR="00D12E06" w:rsidRDefault="00D12E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77703"/>
      <w:docPartObj>
        <w:docPartGallery w:val="Page Numbers (Bottom of Page)"/>
        <w:docPartUnique/>
      </w:docPartObj>
    </w:sdtPr>
    <w:sdtEndPr/>
    <w:sdtContent>
      <w:p w14:paraId="545FE5F3" w14:textId="43C94A27" w:rsidR="00D12E06" w:rsidRDefault="00D12E06">
        <w:pPr>
          <w:pStyle w:val="Footer"/>
          <w:jc w:val="center"/>
        </w:pPr>
        <w:r>
          <w:fldChar w:fldCharType="begin"/>
        </w:r>
        <w:r>
          <w:instrText>PAGE   \* MERGEFORMAT</w:instrText>
        </w:r>
        <w:r>
          <w:fldChar w:fldCharType="separate"/>
        </w:r>
        <w:r w:rsidR="001E5AB8" w:rsidRPr="001E5AB8">
          <w:rPr>
            <w:noProof/>
            <w:lang w:val="ja-JP"/>
          </w:rPr>
          <w:t>34</w:t>
        </w:r>
        <w:r>
          <w:rPr>
            <w:noProof/>
            <w:lang w:val="ja-JP"/>
          </w:rPr>
          <w:fldChar w:fldCharType="end"/>
        </w:r>
      </w:p>
    </w:sdtContent>
  </w:sdt>
  <w:p w14:paraId="7E058AD8" w14:textId="77777777" w:rsidR="00D12E06" w:rsidRDefault="00D12E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287FA" w14:textId="77777777" w:rsidR="005C60AF" w:rsidRDefault="005C60AF" w:rsidP="00B22086">
      <w:r>
        <w:separator/>
      </w:r>
    </w:p>
    <w:p w14:paraId="13F76E18" w14:textId="77777777" w:rsidR="005C60AF" w:rsidRDefault="005C60AF"/>
  </w:footnote>
  <w:footnote w:type="continuationSeparator" w:id="0">
    <w:p w14:paraId="49780AAB" w14:textId="77777777" w:rsidR="005C60AF" w:rsidRDefault="005C60AF" w:rsidP="00B22086">
      <w:r>
        <w:continuationSeparator/>
      </w:r>
    </w:p>
    <w:p w14:paraId="1D3E1FC9" w14:textId="77777777" w:rsidR="005C60AF" w:rsidRDefault="005C60AF"/>
  </w:footnote>
  <w:footnote w:type="continuationNotice" w:id="1">
    <w:p w14:paraId="48CE3772" w14:textId="77777777" w:rsidR="005C60AF" w:rsidRDefault="005C60AF"/>
    <w:p w14:paraId="2A31F1BF" w14:textId="77777777" w:rsidR="005C60AF" w:rsidRDefault="005C60AF"/>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C1FB9"/>
    <w:multiLevelType w:val="hybridMultilevel"/>
    <w:tmpl w:val="C5106F2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72987321"/>
    <w:multiLevelType w:val="hybridMultilevel"/>
    <w:tmpl w:val="CA76C3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C2"/>
    <w:rsid w:val="0000004B"/>
    <w:rsid w:val="00000189"/>
    <w:rsid w:val="00000340"/>
    <w:rsid w:val="000010E8"/>
    <w:rsid w:val="000011AF"/>
    <w:rsid w:val="0000336C"/>
    <w:rsid w:val="000034D5"/>
    <w:rsid w:val="000035F0"/>
    <w:rsid w:val="00003D76"/>
    <w:rsid w:val="0000424E"/>
    <w:rsid w:val="00004AFE"/>
    <w:rsid w:val="00005F68"/>
    <w:rsid w:val="000067B2"/>
    <w:rsid w:val="00007422"/>
    <w:rsid w:val="000102CF"/>
    <w:rsid w:val="000105CF"/>
    <w:rsid w:val="00010CD3"/>
    <w:rsid w:val="000110E9"/>
    <w:rsid w:val="000116B4"/>
    <w:rsid w:val="00011B3B"/>
    <w:rsid w:val="00011BAC"/>
    <w:rsid w:val="00012142"/>
    <w:rsid w:val="00012E82"/>
    <w:rsid w:val="00013A72"/>
    <w:rsid w:val="00013C91"/>
    <w:rsid w:val="00013CDF"/>
    <w:rsid w:val="00014536"/>
    <w:rsid w:val="00015AC8"/>
    <w:rsid w:val="00015B80"/>
    <w:rsid w:val="00015D15"/>
    <w:rsid w:val="000161EF"/>
    <w:rsid w:val="000164A2"/>
    <w:rsid w:val="00016898"/>
    <w:rsid w:val="00020513"/>
    <w:rsid w:val="0002072C"/>
    <w:rsid w:val="0002094E"/>
    <w:rsid w:val="00020961"/>
    <w:rsid w:val="00021939"/>
    <w:rsid w:val="00021DD6"/>
    <w:rsid w:val="00021ED1"/>
    <w:rsid w:val="000222BD"/>
    <w:rsid w:val="0002241B"/>
    <w:rsid w:val="00022B12"/>
    <w:rsid w:val="00022CC1"/>
    <w:rsid w:val="00022D37"/>
    <w:rsid w:val="00022E3C"/>
    <w:rsid w:val="00023578"/>
    <w:rsid w:val="00024D98"/>
    <w:rsid w:val="00024FDD"/>
    <w:rsid w:val="00025B6C"/>
    <w:rsid w:val="00026246"/>
    <w:rsid w:val="0002651C"/>
    <w:rsid w:val="000268AC"/>
    <w:rsid w:val="00027519"/>
    <w:rsid w:val="00027DF5"/>
    <w:rsid w:val="00030F2C"/>
    <w:rsid w:val="00031102"/>
    <w:rsid w:val="0003204A"/>
    <w:rsid w:val="00032101"/>
    <w:rsid w:val="00032625"/>
    <w:rsid w:val="00033113"/>
    <w:rsid w:val="000338D2"/>
    <w:rsid w:val="000338EE"/>
    <w:rsid w:val="00033E10"/>
    <w:rsid w:val="00034434"/>
    <w:rsid w:val="0003459F"/>
    <w:rsid w:val="00034F5A"/>
    <w:rsid w:val="00035C03"/>
    <w:rsid w:val="00035CCD"/>
    <w:rsid w:val="00035D17"/>
    <w:rsid w:val="00035F9F"/>
    <w:rsid w:val="00037040"/>
    <w:rsid w:val="000372B0"/>
    <w:rsid w:val="00037AA2"/>
    <w:rsid w:val="000409D6"/>
    <w:rsid w:val="00040D09"/>
    <w:rsid w:val="00041479"/>
    <w:rsid w:val="00041706"/>
    <w:rsid w:val="00041FBD"/>
    <w:rsid w:val="00042437"/>
    <w:rsid w:val="000435C1"/>
    <w:rsid w:val="0004534B"/>
    <w:rsid w:val="00045D81"/>
    <w:rsid w:val="00046364"/>
    <w:rsid w:val="00046B48"/>
    <w:rsid w:val="00046BDE"/>
    <w:rsid w:val="000470EB"/>
    <w:rsid w:val="00047978"/>
    <w:rsid w:val="00051DCF"/>
    <w:rsid w:val="00052239"/>
    <w:rsid w:val="00052FDC"/>
    <w:rsid w:val="0005383D"/>
    <w:rsid w:val="000538AB"/>
    <w:rsid w:val="00054149"/>
    <w:rsid w:val="000541B8"/>
    <w:rsid w:val="00055225"/>
    <w:rsid w:val="0005575D"/>
    <w:rsid w:val="0005591B"/>
    <w:rsid w:val="00057412"/>
    <w:rsid w:val="000579CF"/>
    <w:rsid w:val="000602E0"/>
    <w:rsid w:val="00060366"/>
    <w:rsid w:val="00060627"/>
    <w:rsid w:val="000607CC"/>
    <w:rsid w:val="00061574"/>
    <w:rsid w:val="000630B6"/>
    <w:rsid w:val="000638B0"/>
    <w:rsid w:val="00064E97"/>
    <w:rsid w:val="000651D6"/>
    <w:rsid w:val="00065313"/>
    <w:rsid w:val="00065E79"/>
    <w:rsid w:val="00065F73"/>
    <w:rsid w:val="00066DCF"/>
    <w:rsid w:val="00066DEB"/>
    <w:rsid w:val="00070242"/>
    <w:rsid w:val="00070310"/>
    <w:rsid w:val="00070913"/>
    <w:rsid w:val="00070DB1"/>
    <w:rsid w:val="00070E29"/>
    <w:rsid w:val="00072612"/>
    <w:rsid w:val="00073887"/>
    <w:rsid w:val="00073A8C"/>
    <w:rsid w:val="00074198"/>
    <w:rsid w:val="00074F34"/>
    <w:rsid w:val="00075A27"/>
    <w:rsid w:val="00076743"/>
    <w:rsid w:val="000768AC"/>
    <w:rsid w:val="00076EB9"/>
    <w:rsid w:val="000770C2"/>
    <w:rsid w:val="000803C2"/>
    <w:rsid w:val="00080478"/>
    <w:rsid w:val="00081B69"/>
    <w:rsid w:val="00081C3C"/>
    <w:rsid w:val="000825A8"/>
    <w:rsid w:val="00082B53"/>
    <w:rsid w:val="00083990"/>
    <w:rsid w:val="00083EEA"/>
    <w:rsid w:val="000840A4"/>
    <w:rsid w:val="0008570B"/>
    <w:rsid w:val="000867F9"/>
    <w:rsid w:val="00086C35"/>
    <w:rsid w:val="00087440"/>
    <w:rsid w:val="0008788D"/>
    <w:rsid w:val="00090523"/>
    <w:rsid w:val="00090597"/>
    <w:rsid w:val="00091DFB"/>
    <w:rsid w:val="000934AD"/>
    <w:rsid w:val="00093C8D"/>
    <w:rsid w:val="00094372"/>
    <w:rsid w:val="00096570"/>
    <w:rsid w:val="0009683B"/>
    <w:rsid w:val="00097121"/>
    <w:rsid w:val="0009760F"/>
    <w:rsid w:val="00097C80"/>
    <w:rsid w:val="000A06B5"/>
    <w:rsid w:val="000A1990"/>
    <w:rsid w:val="000A1C15"/>
    <w:rsid w:val="000A21EB"/>
    <w:rsid w:val="000A2ECE"/>
    <w:rsid w:val="000A3585"/>
    <w:rsid w:val="000A3C51"/>
    <w:rsid w:val="000A4F91"/>
    <w:rsid w:val="000A69B8"/>
    <w:rsid w:val="000A7828"/>
    <w:rsid w:val="000B0399"/>
    <w:rsid w:val="000B03D5"/>
    <w:rsid w:val="000B1499"/>
    <w:rsid w:val="000B1A57"/>
    <w:rsid w:val="000B1E06"/>
    <w:rsid w:val="000B21A1"/>
    <w:rsid w:val="000B26CF"/>
    <w:rsid w:val="000B2979"/>
    <w:rsid w:val="000B38F5"/>
    <w:rsid w:val="000B3E91"/>
    <w:rsid w:val="000B59CA"/>
    <w:rsid w:val="000B6951"/>
    <w:rsid w:val="000B70FC"/>
    <w:rsid w:val="000B74C0"/>
    <w:rsid w:val="000B7649"/>
    <w:rsid w:val="000B7D32"/>
    <w:rsid w:val="000C0954"/>
    <w:rsid w:val="000C0E4C"/>
    <w:rsid w:val="000C1B12"/>
    <w:rsid w:val="000C2C52"/>
    <w:rsid w:val="000C34C1"/>
    <w:rsid w:val="000C3EDB"/>
    <w:rsid w:val="000C53F8"/>
    <w:rsid w:val="000C54BB"/>
    <w:rsid w:val="000C5643"/>
    <w:rsid w:val="000C64C8"/>
    <w:rsid w:val="000C7CE4"/>
    <w:rsid w:val="000D171F"/>
    <w:rsid w:val="000D187D"/>
    <w:rsid w:val="000D1D72"/>
    <w:rsid w:val="000D209D"/>
    <w:rsid w:val="000D2CB5"/>
    <w:rsid w:val="000D4620"/>
    <w:rsid w:val="000D48D2"/>
    <w:rsid w:val="000D59EB"/>
    <w:rsid w:val="000D5CFF"/>
    <w:rsid w:val="000D6733"/>
    <w:rsid w:val="000D6A83"/>
    <w:rsid w:val="000D7539"/>
    <w:rsid w:val="000D7678"/>
    <w:rsid w:val="000E1F4D"/>
    <w:rsid w:val="000E200C"/>
    <w:rsid w:val="000E3DC8"/>
    <w:rsid w:val="000E435E"/>
    <w:rsid w:val="000E4F58"/>
    <w:rsid w:val="000E55FA"/>
    <w:rsid w:val="000E56BA"/>
    <w:rsid w:val="000E5D47"/>
    <w:rsid w:val="000E6D29"/>
    <w:rsid w:val="000E702D"/>
    <w:rsid w:val="000F0143"/>
    <w:rsid w:val="000F021C"/>
    <w:rsid w:val="000F0454"/>
    <w:rsid w:val="000F0948"/>
    <w:rsid w:val="000F0E69"/>
    <w:rsid w:val="000F1486"/>
    <w:rsid w:val="000F1E89"/>
    <w:rsid w:val="000F2288"/>
    <w:rsid w:val="000F2DE4"/>
    <w:rsid w:val="000F308B"/>
    <w:rsid w:val="000F3115"/>
    <w:rsid w:val="000F36DD"/>
    <w:rsid w:val="000F444F"/>
    <w:rsid w:val="000F514F"/>
    <w:rsid w:val="000F5378"/>
    <w:rsid w:val="000F6377"/>
    <w:rsid w:val="000F6B6C"/>
    <w:rsid w:val="000F793B"/>
    <w:rsid w:val="000F7BF7"/>
    <w:rsid w:val="00100C23"/>
    <w:rsid w:val="00100C83"/>
    <w:rsid w:val="00102D73"/>
    <w:rsid w:val="001033FD"/>
    <w:rsid w:val="00103661"/>
    <w:rsid w:val="0010374B"/>
    <w:rsid w:val="0010493F"/>
    <w:rsid w:val="001059A4"/>
    <w:rsid w:val="00107052"/>
    <w:rsid w:val="001071C8"/>
    <w:rsid w:val="00107844"/>
    <w:rsid w:val="0010797C"/>
    <w:rsid w:val="00107D9B"/>
    <w:rsid w:val="00107E95"/>
    <w:rsid w:val="001105F8"/>
    <w:rsid w:val="00110781"/>
    <w:rsid w:val="00110B20"/>
    <w:rsid w:val="0011108E"/>
    <w:rsid w:val="0011128F"/>
    <w:rsid w:val="00112742"/>
    <w:rsid w:val="0011378D"/>
    <w:rsid w:val="001140CB"/>
    <w:rsid w:val="001152AD"/>
    <w:rsid w:val="0011635A"/>
    <w:rsid w:val="00117109"/>
    <w:rsid w:val="00117414"/>
    <w:rsid w:val="001179AB"/>
    <w:rsid w:val="001200DF"/>
    <w:rsid w:val="00120DDC"/>
    <w:rsid w:val="00121251"/>
    <w:rsid w:val="00121672"/>
    <w:rsid w:val="00121E64"/>
    <w:rsid w:val="0012267D"/>
    <w:rsid w:val="001232CD"/>
    <w:rsid w:val="00123575"/>
    <w:rsid w:val="00123700"/>
    <w:rsid w:val="00124E01"/>
    <w:rsid w:val="001255D3"/>
    <w:rsid w:val="00125752"/>
    <w:rsid w:val="00126E0A"/>
    <w:rsid w:val="00126ECE"/>
    <w:rsid w:val="00127DAB"/>
    <w:rsid w:val="00130B09"/>
    <w:rsid w:val="00134703"/>
    <w:rsid w:val="00134B8A"/>
    <w:rsid w:val="00134C1B"/>
    <w:rsid w:val="00135CAA"/>
    <w:rsid w:val="00136D69"/>
    <w:rsid w:val="00137884"/>
    <w:rsid w:val="00137EE2"/>
    <w:rsid w:val="001406DA"/>
    <w:rsid w:val="001410D8"/>
    <w:rsid w:val="001416D3"/>
    <w:rsid w:val="0014205F"/>
    <w:rsid w:val="001427C7"/>
    <w:rsid w:val="001431CA"/>
    <w:rsid w:val="001434C5"/>
    <w:rsid w:val="00143B6A"/>
    <w:rsid w:val="00143C2B"/>
    <w:rsid w:val="001446C1"/>
    <w:rsid w:val="00144D9D"/>
    <w:rsid w:val="001458C4"/>
    <w:rsid w:val="0014598B"/>
    <w:rsid w:val="00147AEF"/>
    <w:rsid w:val="0015082C"/>
    <w:rsid w:val="0015090A"/>
    <w:rsid w:val="0015091A"/>
    <w:rsid w:val="001512D0"/>
    <w:rsid w:val="001517BA"/>
    <w:rsid w:val="001528F9"/>
    <w:rsid w:val="00152FA5"/>
    <w:rsid w:val="001530ED"/>
    <w:rsid w:val="00154C61"/>
    <w:rsid w:val="0015503B"/>
    <w:rsid w:val="0015513A"/>
    <w:rsid w:val="00155296"/>
    <w:rsid w:val="00156A62"/>
    <w:rsid w:val="00157360"/>
    <w:rsid w:val="001578AD"/>
    <w:rsid w:val="00157BE9"/>
    <w:rsid w:val="00160231"/>
    <w:rsid w:val="001605E2"/>
    <w:rsid w:val="0016078A"/>
    <w:rsid w:val="00161D28"/>
    <w:rsid w:val="0016291E"/>
    <w:rsid w:val="00162ABC"/>
    <w:rsid w:val="0016329F"/>
    <w:rsid w:val="00164D9F"/>
    <w:rsid w:val="00165D06"/>
    <w:rsid w:val="00167090"/>
    <w:rsid w:val="00167618"/>
    <w:rsid w:val="0016790F"/>
    <w:rsid w:val="00167BE8"/>
    <w:rsid w:val="00167E06"/>
    <w:rsid w:val="00170171"/>
    <w:rsid w:val="001716A5"/>
    <w:rsid w:val="001716D5"/>
    <w:rsid w:val="00171877"/>
    <w:rsid w:val="0017274C"/>
    <w:rsid w:val="00173034"/>
    <w:rsid w:val="00173060"/>
    <w:rsid w:val="001732EE"/>
    <w:rsid w:val="00173E3E"/>
    <w:rsid w:val="00174040"/>
    <w:rsid w:val="0017455F"/>
    <w:rsid w:val="00174628"/>
    <w:rsid w:val="001759D2"/>
    <w:rsid w:val="0017676A"/>
    <w:rsid w:val="001778A9"/>
    <w:rsid w:val="001779A0"/>
    <w:rsid w:val="001806AD"/>
    <w:rsid w:val="001808EC"/>
    <w:rsid w:val="00180987"/>
    <w:rsid w:val="00180F86"/>
    <w:rsid w:val="001815E2"/>
    <w:rsid w:val="0018229E"/>
    <w:rsid w:val="001830E5"/>
    <w:rsid w:val="00183DCC"/>
    <w:rsid w:val="00183EF0"/>
    <w:rsid w:val="0018404A"/>
    <w:rsid w:val="00184CF7"/>
    <w:rsid w:val="00185A96"/>
    <w:rsid w:val="0018780E"/>
    <w:rsid w:val="00187C11"/>
    <w:rsid w:val="00187E87"/>
    <w:rsid w:val="0019031E"/>
    <w:rsid w:val="00190A51"/>
    <w:rsid w:val="00190E0E"/>
    <w:rsid w:val="00190E9D"/>
    <w:rsid w:val="001911FB"/>
    <w:rsid w:val="00191AC0"/>
    <w:rsid w:val="00192A73"/>
    <w:rsid w:val="00193692"/>
    <w:rsid w:val="0019379D"/>
    <w:rsid w:val="00194030"/>
    <w:rsid w:val="0019407A"/>
    <w:rsid w:val="001948CD"/>
    <w:rsid w:val="00194EF1"/>
    <w:rsid w:val="001955C6"/>
    <w:rsid w:val="00196913"/>
    <w:rsid w:val="001977BC"/>
    <w:rsid w:val="001A021E"/>
    <w:rsid w:val="001A03A3"/>
    <w:rsid w:val="001A045D"/>
    <w:rsid w:val="001A0BBE"/>
    <w:rsid w:val="001A15DC"/>
    <w:rsid w:val="001A1E42"/>
    <w:rsid w:val="001A2045"/>
    <w:rsid w:val="001A2874"/>
    <w:rsid w:val="001A2BBA"/>
    <w:rsid w:val="001A4D0E"/>
    <w:rsid w:val="001A5198"/>
    <w:rsid w:val="001A59F3"/>
    <w:rsid w:val="001B0B1C"/>
    <w:rsid w:val="001B1129"/>
    <w:rsid w:val="001B235E"/>
    <w:rsid w:val="001B25FB"/>
    <w:rsid w:val="001B2609"/>
    <w:rsid w:val="001B37D5"/>
    <w:rsid w:val="001B4A63"/>
    <w:rsid w:val="001B4B91"/>
    <w:rsid w:val="001B7762"/>
    <w:rsid w:val="001B7DB4"/>
    <w:rsid w:val="001C1A60"/>
    <w:rsid w:val="001C1C1A"/>
    <w:rsid w:val="001C2C83"/>
    <w:rsid w:val="001C2EF5"/>
    <w:rsid w:val="001C34B3"/>
    <w:rsid w:val="001C43F9"/>
    <w:rsid w:val="001C4782"/>
    <w:rsid w:val="001C6014"/>
    <w:rsid w:val="001C6B05"/>
    <w:rsid w:val="001C6CC2"/>
    <w:rsid w:val="001C71B0"/>
    <w:rsid w:val="001C79C9"/>
    <w:rsid w:val="001D0217"/>
    <w:rsid w:val="001D0391"/>
    <w:rsid w:val="001D1328"/>
    <w:rsid w:val="001D1335"/>
    <w:rsid w:val="001D1C11"/>
    <w:rsid w:val="001D25DB"/>
    <w:rsid w:val="001D2EDC"/>
    <w:rsid w:val="001D350B"/>
    <w:rsid w:val="001D40A2"/>
    <w:rsid w:val="001D46BA"/>
    <w:rsid w:val="001D499D"/>
    <w:rsid w:val="001D4AD2"/>
    <w:rsid w:val="001D5833"/>
    <w:rsid w:val="001D77CB"/>
    <w:rsid w:val="001D7B93"/>
    <w:rsid w:val="001D7BC8"/>
    <w:rsid w:val="001E037D"/>
    <w:rsid w:val="001E0FDB"/>
    <w:rsid w:val="001E16D3"/>
    <w:rsid w:val="001E1A00"/>
    <w:rsid w:val="001E218A"/>
    <w:rsid w:val="001E2C6C"/>
    <w:rsid w:val="001E3483"/>
    <w:rsid w:val="001E393E"/>
    <w:rsid w:val="001E4E2E"/>
    <w:rsid w:val="001E5AB8"/>
    <w:rsid w:val="001E6AE3"/>
    <w:rsid w:val="001E70A8"/>
    <w:rsid w:val="001E7E26"/>
    <w:rsid w:val="001E7E99"/>
    <w:rsid w:val="001F07B7"/>
    <w:rsid w:val="001F1232"/>
    <w:rsid w:val="001F1E89"/>
    <w:rsid w:val="001F1EA5"/>
    <w:rsid w:val="001F235A"/>
    <w:rsid w:val="001F23CF"/>
    <w:rsid w:val="001F3475"/>
    <w:rsid w:val="001F3512"/>
    <w:rsid w:val="001F5EB9"/>
    <w:rsid w:val="001F68BC"/>
    <w:rsid w:val="001F6DA7"/>
    <w:rsid w:val="001F6DE5"/>
    <w:rsid w:val="001F79C6"/>
    <w:rsid w:val="001F7DE1"/>
    <w:rsid w:val="00200B61"/>
    <w:rsid w:val="0020108E"/>
    <w:rsid w:val="0020146B"/>
    <w:rsid w:val="002016FC"/>
    <w:rsid w:val="00203303"/>
    <w:rsid w:val="0020388D"/>
    <w:rsid w:val="00203E67"/>
    <w:rsid w:val="002048C5"/>
    <w:rsid w:val="0020509C"/>
    <w:rsid w:val="00205C35"/>
    <w:rsid w:val="00205C48"/>
    <w:rsid w:val="00205E60"/>
    <w:rsid w:val="00206ACD"/>
    <w:rsid w:val="002109AB"/>
    <w:rsid w:val="00210D81"/>
    <w:rsid w:val="00213EB4"/>
    <w:rsid w:val="00214C6C"/>
    <w:rsid w:val="0021575F"/>
    <w:rsid w:val="00215E29"/>
    <w:rsid w:val="00216152"/>
    <w:rsid w:val="00216981"/>
    <w:rsid w:val="00216DBF"/>
    <w:rsid w:val="00216EB5"/>
    <w:rsid w:val="00220A1A"/>
    <w:rsid w:val="00221D8F"/>
    <w:rsid w:val="002259C1"/>
    <w:rsid w:val="00227AAB"/>
    <w:rsid w:val="00227D6B"/>
    <w:rsid w:val="002300FB"/>
    <w:rsid w:val="00230B6F"/>
    <w:rsid w:val="002335D1"/>
    <w:rsid w:val="0023479F"/>
    <w:rsid w:val="0023505F"/>
    <w:rsid w:val="00235132"/>
    <w:rsid w:val="00235E45"/>
    <w:rsid w:val="00236D53"/>
    <w:rsid w:val="00237AA5"/>
    <w:rsid w:val="00237D0E"/>
    <w:rsid w:val="002401EA"/>
    <w:rsid w:val="00241019"/>
    <w:rsid w:val="002425C4"/>
    <w:rsid w:val="00242908"/>
    <w:rsid w:val="002436F5"/>
    <w:rsid w:val="00244EC8"/>
    <w:rsid w:val="002468C4"/>
    <w:rsid w:val="00247A3C"/>
    <w:rsid w:val="002501E7"/>
    <w:rsid w:val="00252157"/>
    <w:rsid w:val="00252176"/>
    <w:rsid w:val="00252293"/>
    <w:rsid w:val="0025249D"/>
    <w:rsid w:val="002524C1"/>
    <w:rsid w:val="00253606"/>
    <w:rsid w:val="002542B4"/>
    <w:rsid w:val="00255BC5"/>
    <w:rsid w:val="00257302"/>
    <w:rsid w:val="0026097D"/>
    <w:rsid w:val="0026110B"/>
    <w:rsid w:val="002621C2"/>
    <w:rsid w:val="00262284"/>
    <w:rsid w:val="00263223"/>
    <w:rsid w:val="00263556"/>
    <w:rsid w:val="002638AA"/>
    <w:rsid w:val="00264FFA"/>
    <w:rsid w:val="0026610C"/>
    <w:rsid w:val="002668FB"/>
    <w:rsid w:val="00270D84"/>
    <w:rsid w:val="00270E6D"/>
    <w:rsid w:val="00271315"/>
    <w:rsid w:val="002717D9"/>
    <w:rsid w:val="00271FA4"/>
    <w:rsid w:val="00272E3F"/>
    <w:rsid w:val="002730FE"/>
    <w:rsid w:val="0027313F"/>
    <w:rsid w:val="00273242"/>
    <w:rsid w:val="002733BD"/>
    <w:rsid w:val="00274ED5"/>
    <w:rsid w:val="00280BC5"/>
    <w:rsid w:val="002813CC"/>
    <w:rsid w:val="002816B5"/>
    <w:rsid w:val="002817EA"/>
    <w:rsid w:val="00281837"/>
    <w:rsid w:val="00281AD6"/>
    <w:rsid w:val="00281DEE"/>
    <w:rsid w:val="00282283"/>
    <w:rsid w:val="00282EC5"/>
    <w:rsid w:val="00283673"/>
    <w:rsid w:val="0028411F"/>
    <w:rsid w:val="002856AC"/>
    <w:rsid w:val="00285978"/>
    <w:rsid w:val="002865B3"/>
    <w:rsid w:val="00286904"/>
    <w:rsid w:val="0029056B"/>
    <w:rsid w:val="0029170F"/>
    <w:rsid w:val="00291805"/>
    <w:rsid w:val="0029188E"/>
    <w:rsid w:val="0029350E"/>
    <w:rsid w:val="0029432B"/>
    <w:rsid w:val="00295ADF"/>
    <w:rsid w:val="00295FF3"/>
    <w:rsid w:val="00296A90"/>
    <w:rsid w:val="00296DA6"/>
    <w:rsid w:val="00297585"/>
    <w:rsid w:val="00297BB1"/>
    <w:rsid w:val="002A13E3"/>
    <w:rsid w:val="002A1F02"/>
    <w:rsid w:val="002A2992"/>
    <w:rsid w:val="002A33F3"/>
    <w:rsid w:val="002A41C0"/>
    <w:rsid w:val="002A5678"/>
    <w:rsid w:val="002A5C10"/>
    <w:rsid w:val="002A603A"/>
    <w:rsid w:val="002A67FA"/>
    <w:rsid w:val="002A69A4"/>
    <w:rsid w:val="002A6C47"/>
    <w:rsid w:val="002A73D9"/>
    <w:rsid w:val="002A750A"/>
    <w:rsid w:val="002A75B2"/>
    <w:rsid w:val="002A7D81"/>
    <w:rsid w:val="002B2348"/>
    <w:rsid w:val="002B40E2"/>
    <w:rsid w:val="002B43AA"/>
    <w:rsid w:val="002B481D"/>
    <w:rsid w:val="002B55E5"/>
    <w:rsid w:val="002B5DC2"/>
    <w:rsid w:val="002B6165"/>
    <w:rsid w:val="002B6B3C"/>
    <w:rsid w:val="002B6CE2"/>
    <w:rsid w:val="002B7973"/>
    <w:rsid w:val="002B7B42"/>
    <w:rsid w:val="002C1025"/>
    <w:rsid w:val="002C19A4"/>
    <w:rsid w:val="002C1C50"/>
    <w:rsid w:val="002C2BD7"/>
    <w:rsid w:val="002C3EC8"/>
    <w:rsid w:val="002C47AA"/>
    <w:rsid w:val="002C5314"/>
    <w:rsid w:val="002C56B8"/>
    <w:rsid w:val="002C57E2"/>
    <w:rsid w:val="002C6661"/>
    <w:rsid w:val="002C7479"/>
    <w:rsid w:val="002C7AA8"/>
    <w:rsid w:val="002C7D4F"/>
    <w:rsid w:val="002D0388"/>
    <w:rsid w:val="002D0870"/>
    <w:rsid w:val="002D0D3D"/>
    <w:rsid w:val="002D0DC6"/>
    <w:rsid w:val="002D0E13"/>
    <w:rsid w:val="002D1E37"/>
    <w:rsid w:val="002D207F"/>
    <w:rsid w:val="002D3A8C"/>
    <w:rsid w:val="002D5CDC"/>
    <w:rsid w:val="002D6019"/>
    <w:rsid w:val="002D68A1"/>
    <w:rsid w:val="002D6AFE"/>
    <w:rsid w:val="002D6B36"/>
    <w:rsid w:val="002D7957"/>
    <w:rsid w:val="002E00BB"/>
    <w:rsid w:val="002E0910"/>
    <w:rsid w:val="002E1E96"/>
    <w:rsid w:val="002E22C6"/>
    <w:rsid w:val="002E2755"/>
    <w:rsid w:val="002E3C10"/>
    <w:rsid w:val="002E4064"/>
    <w:rsid w:val="002E4A68"/>
    <w:rsid w:val="002E5032"/>
    <w:rsid w:val="002E5CC8"/>
    <w:rsid w:val="002E5E32"/>
    <w:rsid w:val="002E77AF"/>
    <w:rsid w:val="002E7ADB"/>
    <w:rsid w:val="002E7EE4"/>
    <w:rsid w:val="002F11AA"/>
    <w:rsid w:val="002F135B"/>
    <w:rsid w:val="002F2261"/>
    <w:rsid w:val="002F2400"/>
    <w:rsid w:val="002F249E"/>
    <w:rsid w:val="002F24A1"/>
    <w:rsid w:val="002F2532"/>
    <w:rsid w:val="002F3414"/>
    <w:rsid w:val="002F3948"/>
    <w:rsid w:val="002F3CB2"/>
    <w:rsid w:val="002F43F9"/>
    <w:rsid w:val="002F510C"/>
    <w:rsid w:val="002F5FE5"/>
    <w:rsid w:val="002F628F"/>
    <w:rsid w:val="002F62DA"/>
    <w:rsid w:val="00300253"/>
    <w:rsid w:val="003019CB"/>
    <w:rsid w:val="00302E0B"/>
    <w:rsid w:val="0030459B"/>
    <w:rsid w:val="00304809"/>
    <w:rsid w:val="00304E51"/>
    <w:rsid w:val="003050DE"/>
    <w:rsid w:val="00305ECC"/>
    <w:rsid w:val="00305EDC"/>
    <w:rsid w:val="0030622B"/>
    <w:rsid w:val="0030662D"/>
    <w:rsid w:val="003079BD"/>
    <w:rsid w:val="0031031E"/>
    <w:rsid w:val="00312CB5"/>
    <w:rsid w:val="003131B0"/>
    <w:rsid w:val="00313FC9"/>
    <w:rsid w:val="003145CF"/>
    <w:rsid w:val="0031491E"/>
    <w:rsid w:val="003149DC"/>
    <w:rsid w:val="003168BC"/>
    <w:rsid w:val="00317B18"/>
    <w:rsid w:val="003203EF"/>
    <w:rsid w:val="003209A1"/>
    <w:rsid w:val="0032128E"/>
    <w:rsid w:val="0032161F"/>
    <w:rsid w:val="003223D8"/>
    <w:rsid w:val="00322BEA"/>
    <w:rsid w:val="00322CB3"/>
    <w:rsid w:val="00322E7C"/>
    <w:rsid w:val="00323698"/>
    <w:rsid w:val="003255E5"/>
    <w:rsid w:val="00325D6B"/>
    <w:rsid w:val="0032601E"/>
    <w:rsid w:val="00330056"/>
    <w:rsid w:val="003304B6"/>
    <w:rsid w:val="003305F6"/>
    <w:rsid w:val="003306DE"/>
    <w:rsid w:val="0033111F"/>
    <w:rsid w:val="00331FF0"/>
    <w:rsid w:val="00332E4F"/>
    <w:rsid w:val="003335DA"/>
    <w:rsid w:val="00333F38"/>
    <w:rsid w:val="0033421F"/>
    <w:rsid w:val="00335C3E"/>
    <w:rsid w:val="00335D50"/>
    <w:rsid w:val="00335D8C"/>
    <w:rsid w:val="00335F28"/>
    <w:rsid w:val="00336334"/>
    <w:rsid w:val="00336522"/>
    <w:rsid w:val="0033761C"/>
    <w:rsid w:val="00337A1A"/>
    <w:rsid w:val="00341EEE"/>
    <w:rsid w:val="00341F4E"/>
    <w:rsid w:val="00342E2C"/>
    <w:rsid w:val="003430B7"/>
    <w:rsid w:val="00344320"/>
    <w:rsid w:val="00344CE3"/>
    <w:rsid w:val="003453E4"/>
    <w:rsid w:val="00345412"/>
    <w:rsid w:val="0034545D"/>
    <w:rsid w:val="00345658"/>
    <w:rsid w:val="00345744"/>
    <w:rsid w:val="00345A28"/>
    <w:rsid w:val="00345D17"/>
    <w:rsid w:val="00345E52"/>
    <w:rsid w:val="00346448"/>
    <w:rsid w:val="003465E0"/>
    <w:rsid w:val="00346B28"/>
    <w:rsid w:val="00347229"/>
    <w:rsid w:val="00347B43"/>
    <w:rsid w:val="003515A9"/>
    <w:rsid w:val="00352667"/>
    <w:rsid w:val="00352887"/>
    <w:rsid w:val="00353CA3"/>
    <w:rsid w:val="00356B55"/>
    <w:rsid w:val="00356FCA"/>
    <w:rsid w:val="0035755B"/>
    <w:rsid w:val="00357DB2"/>
    <w:rsid w:val="00357F3B"/>
    <w:rsid w:val="00360399"/>
    <w:rsid w:val="0036041E"/>
    <w:rsid w:val="0036099B"/>
    <w:rsid w:val="003622C7"/>
    <w:rsid w:val="003628F3"/>
    <w:rsid w:val="003631DB"/>
    <w:rsid w:val="0036384A"/>
    <w:rsid w:val="0036414D"/>
    <w:rsid w:val="003641B7"/>
    <w:rsid w:val="003648EF"/>
    <w:rsid w:val="003652A8"/>
    <w:rsid w:val="003664F3"/>
    <w:rsid w:val="003666B6"/>
    <w:rsid w:val="00366B8D"/>
    <w:rsid w:val="0036760F"/>
    <w:rsid w:val="00371712"/>
    <w:rsid w:val="003743DF"/>
    <w:rsid w:val="003757AB"/>
    <w:rsid w:val="00375D54"/>
    <w:rsid w:val="003761B1"/>
    <w:rsid w:val="00380485"/>
    <w:rsid w:val="00380980"/>
    <w:rsid w:val="00381435"/>
    <w:rsid w:val="00382274"/>
    <w:rsid w:val="00382293"/>
    <w:rsid w:val="00382BF1"/>
    <w:rsid w:val="00383F5C"/>
    <w:rsid w:val="0038621B"/>
    <w:rsid w:val="003865FB"/>
    <w:rsid w:val="0038763C"/>
    <w:rsid w:val="00387AF6"/>
    <w:rsid w:val="00387B35"/>
    <w:rsid w:val="00387E45"/>
    <w:rsid w:val="003906D1"/>
    <w:rsid w:val="003914F1"/>
    <w:rsid w:val="003916ED"/>
    <w:rsid w:val="003921D3"/>
    <w:rsid w:val="00393E54"/>
    <w:rsid w:val="00394D13"/>
    <w:rsid w:val="00394E82"/>
    <w:rsid w:val="0039505D"/>
    <w:rsid w:val="0039551E"/>
    <w:rsid w:val="00395989"/>
    <w:rsid w:val="003959D5"/>
    <w:rsid w:val="00396088"/>
    <w:rsid w:val="003962D9"/>
    <w:rsid w:val="00397306"/>
    <w:rsid w:val="003974FF"/>
    <w:rsid w:val="00397785"/>
    <w:rsid w:val="003A0572"/>
    <w:rsid w:val="003A0970"/>
    <w:rsid w:val="003A1116"/>
    <w:rsid w:val="003A1AA1"/>
    <w:rsid w:val="003A3BB5"/>
    <w:rsid w:val="003A44DA"/>
    <w:rsid w:val="003A4D7D"/>
    <w:rsid w:val="003A5F13"/>
    <w:rsid w:val="003A63F3"/>
    <w:rsid w:val="003A7397"/>
    <w:rsid w:val="003A7BFD"/>
    <w:rsid w:val="003B031D"/>
    <w:rsid w:val="003B0710"/>
    <w:rsid w:val="003B1964"/>
    <w:rsid w:val="003B247C"/>
    <w:rsid w:val="003B399C"/>
    <w:rsid w:val="003B3CEE"/>
    <w:rsid w:val="003B4EC8"/>
    <w:rsid w:val="003B4F5D"/>
    <w:rsid w:val="003B500A"/>
    <w:rsid w:val="003B5906"/>
    <w:rsid w:val="003B5E87"/>
    <w:rsid w:val="003B5F7A"/>
    <w:rsid w:val="003B6864"/>
    <w:rsid w:val="003B7090"/>
    <w:rsid w:val="003C2199"/>
    <w:rsid w:val="003C2B6A"/>
    <w:rsid w:val="003C40BD"/>
    <w:rsid w:val="003C4E46"/>
    <w:rsid w:val="003C61EC"/>
    <w:rsid w:val="003C6ABA"/>
    <w:rsid w:val="003C7483"/>
    <w:rsid w:val="003D023E"/>
    <w:rsid w:val="003D161C"/>
    <w:rsid w:val="003D285D"/>
    <w:rsid w:val="003D290B"/>
    <w:rsid w:val="003D47EF"/>
    <w:rsid w:val="003D6700"/>
    <w:rsid w:val="003D6D95"/>
    <w:rsid w:val="003E014A"/>
    <w:rsid w:val="003E0EDB"/>
    <w:rsid w:val="003E0F7A"/>
    <w:rsid w:val="003E104A"/>
    <w:rsid w:val="003E1FBC"/>
    <w:rsid w:val="003E3DF1"/>
    <w:rsid w:val="003E415D"/>
    <w:rsid w:val="003E463C"/>
    <w:rsid w:val="003E53B9"/>
    <w:rsid w:val="003E6D7C"/>
    <w:rsid w:val="003F04E1"/>
    <w:rsid w:val="003F1D7A"/>
    <w:rsid w:val="003F20C3"/>
    <w:rsid w:val="003F20D2"/>
    <w:rsid w:val="003F213A"/>
    <w:rsid w:val="003F355B"/>
    <w:rsid w:val="003F3808"/>
    <w:rsid w:val="003F3FFC"/>
    <w:rsid w:val="003F404F"/>
    <w:rsid w:val="003F43D8"/>
    <w:rsid w:val="003F4C7B"/>
    <w:rsid w:val="003F4E2D"/>
    <w:rsid w:val="003F4E8D"/>
    <w:rsid w:val="003F5A05"/>
    <w:rsid w:val="003F6415"/>
    <w:rsid w:val="003F6E3D"/>
    <w:rsid w:val="004005E4"/>
    <w:rsid w:val="00400746"/>
    <w:rsid w:val="00401EC0"/>
    <w:rsid w:val="00402644"/>
    <w:rsid w:val="00404A0F"/>
    <w:rsid w:val="00404D07"/>
    <w:rsid w:val="00404F52"/>
    <w:rsid w:val="0040534D"/>
    <w:rsid w:val="00405B32"/>
    <w:rsid w:val="00405C48"/>
    <w:rsid w:val="00405CE1"/>
    <w:rsid w:val="0040635A"/>
    <w:rsid w:val="00407685"/>
    <w:rsid w:val="00407921"/>
    <w:rsid w:val="00410B87"/>
    <w:rsid w:val="00411FD9"/>
    <w:rsid w:val="00412920"/>
    <w:rsid w:val="00412B2A"/>
    <w:rsid w:val="00412B34"/>
    <w:rsid w:val="00413314"/>
    <w:rsid w:val="00413452"/>
    <w:rsid w:val="00414627"/>
    <w:rsid w:val="00414C0E"/>
    <w:rsid w:val="00416413"/>
    <w:rsid w:val="00416880"/>
    <w:rsid w:val="00417361"/>
    <w:rsid w:val="004175D2"/>
    <w:rsid w:val="00417F9C"/>
    <w:rsid w:val="004209CE"/>
    <w:rsid w:val="004218F6"/>
    <w:rsid w:val="00422DFD"/>
    <w:rsid w:val="00423A73"/>
    <w:rsid w:val="00424281"/>
    <w:rsid w:val="0042430C"/>
    <w:rsid w:val="004245DA"/>
    <w:rsid w:val="004250FF"/>
    <w:rsid w:val="004264DF"/>
    <w:rsid w:val="004264EC"/>
    <w:rsid w:val="00430068"/>
    <w:rsid w:val="004304A2"/>
    <w:rsid w:val="00430DA6"/>
    <w:rsid w:val="00431069"/>
    <w:rsid w:val="0043180C"/>
    <w:rsid w:val="00431EC9"/>
    <w:rsid w:val="0043209E"/>
    <w:rsid w:val="004320C8"/>
    <w:rsid w:val="004327D1"/>
    <w:rsid w:val="00432EE4"/>
    <w:rsid w:val="00434500"/>
    <w:rsid w:val="0043456D"/>
    <w:rsid w:val="00435D56"/>
    <w:rsid w:val="0043601D"/>
    <w:rsid w:val="00436F10"/>
    <w:rsid w:val="00437535"/>
    <w:rsid w:val="0043777B"/>
    <w:rsid w:val="004404C7"/>
    <w:rsid w:val="00440AC8"/>
    <w:rsid w:val="00440BA7"/>
    <w:rsid w:val="00442DEC"/>
    <w:rsid w:val="0044353D"/>
    <w:rsid w:val="00443D99"/>
    <w:rsid w:val="00444E7B"/>
    <w:rsid w:val="0044654E"/>
    <w:rsid w:val="00446B12"/>
    <w:rsid w:val="00446CC3"/>
    <w:rsid w:val="004471B6"/>
    <w:rsid w:val="004473CB"/>
    <w:rsid w:val="004475B3"/>
    <w:rsid w:val="00447625"/>
    <w:rsid w:val="00447757"/>
    <w:rsid w:val="00447FBF"/>
    <w:rsid w:val="00450D14"/>
    <w:rsid w:val="004513AB"/>
    <w:rsid w:val="00451F78"/>
    <w:rsid w:val="004525DB"/>
    <w:rsid w:val="00452839"/>
    <w:rsid w:val="00453482"/>
    <w:rsid w:val="00453CF0"/>
    <w:rsid w:val="004542C4"/>
    <w:rsid w:val="00454862"/>
    <w:rsid w:val="004548A5"/>
    <w:rsid w:val="00454A50"/>
    <w:rsid w:val="00454DEB"/>
    <w:rsid w:val="00455338"/>
    <w:rsid w:val="004562F6"/>
    <w:rsid w:val="00456D2F"/>
    <w:rsid w:val="00456F75"/>
    <w:rsid w:val="004573C4"/>
    <w:rsid w:val="00461640"/>
    <w:rsid w:val="004621C9"/>
    <w:rsid w:val="004623CB"/>
    <w:rsid w:val="00462779"/>
    <w:rsid w:val="00462B52"/>
    <w:rsid w:val="00463609"/>
    <w:rsid w:val="00463A9E"/>
    <w:rsid w:val="0046515C"/>
    <w:rsid w:val="00465BB8"/>
    <w:rsid w:val="00466511"/>
    <w:rsid w:val="0046663F"/>
    <w:rsid w:val="00466ED5"/>
    <w:rsid w:val="00466FD0"/>
    <w:rsid w:val="00470371"/>
    <w:rsid w:val="0047154A"/>
    <w:rsid w:val="00471DC6"/>
    <w:rsid w:val="00472564"/>
    <w:rsid w:val="0047368D"/>
    <w:rsid w:val="00473968"/>
    <w:rsid w:val="004745A3"/>
    <w:rsid w:val="00474B26"/>
    <w:rsid w:val="004755B4"/>
    <w:rsid w:val="00475D0E"/>
    <w:rsid w:val="00475FE2"/>
    <w:rsid w:val="00476917"/>
    <w:rsid w:val="00477A20"/>
    <w:rsid w:val="00480735"/>
    <w:rsid w:val="00480940"/>
    <w:rsid w:val="00480A1C"/>
    <w:rsid w:val="00481567"/>
    <w:rsid w:val="004817D4"/>
    <w:rsid w:val="00481E37"/>
    <w:rsid w:val="004823B2"/>
    <w:rsid w:val="00482960"/>
    <w:rsid w:val="00482CD4"/>
    <w:rsid w:val="00484091"/>
    <w:rsid w:val="004854B3"/>
    <w:rsid w:val="004877BA"/>
    <w:rsid w:val="00491691"/>
    <w:rsid w:val="004926A4"/>
    <w:rsid w:val="0049286A"/>
    <w:rsid w:val="00492C3C"/>
    <w:rsid w:val="00493C6E"/>
    <w:rsid w:val="00494372"/>
    <w:rsid w:val="00494A11"/>
    <w:rsid w:val="00494F5A"/>
    <w:rsid w:val="00495AD4"/>
    <w:rsid w:val="0049611C"/>
    <w:rsid w:val="00497325"/>
    <w:rsid w:val="0049775C"/>
    <w:rsid w:val="004A04CE"/>
    <w:rsid w:val="004A04E1"/>
    <w:rsid w:val="004A21DE"/>
    <w:rsid w:val="004A23B5"/>
    <w:rsid w:val="004A3743"/>
    <w:rsid w:val="004A38CF"/>
    <w:rsid w:val="004A3B7D"/>
    <w:rsid w:val="004A4542"/>
    <w:rsid w:val="004A5621"/>
    <w:rsid w:val="004A5DC9"/>
    <w:rsid w:val="004A5E40"/>
    <w:rsid w:val="004A6A51"/>
    <w:rsid w:val="004A719C"/>
    <w:rsid w:val="004A78A6"/>
    <w:rsid w:val="004A7954"/>
    <w:rsid w:val="004A7F98"/>
    <w:rsid w:val="004B112D"/>
    <w:rsid w:val="004B1182"/>
    <w:rsid w:val="004B1508"/>
    <w:rsid w:val="004B1C74"/>
    <w:rsid w:val="004B28F7"/>
    <w:rsid w:val="004B317D"/>
    <w:rsid w:val="004B3219"/>
    <w:rsid w:val="004B39F4"/>
    <w:rsid w:val="004B3FE0"/>
    <w:rsid w:val="004B5117"/>
    <w:rsid w:val="004B6619"/>
    <w:rsid w:val="004B71C4"/>
    <w:rsid w:val="004B71DA"/>
    <w:rsid w:val="004B7453"/>
    <w:rsid w:val="004B795B"/>
    <w:rsid w:val="004C00D5"/>
    <w:rsid w:val="004C02DF"/>
    <w:rsid w:val="004C0838"/>
    <w:rsid w:val="004C0C65"/>
    <w:rsid w:val="004C0E74"/>
    <w:rsid w:val="004C1045"/>
    <w:rsid w:val="004C14B7"/>
    <w:rsid w:val="004C153A"/>
    <w:rsid w:val="004C2CB0"/>
    <w:rsid w:val="004C4A42"/>
    <w:rsid w:val="004C6E14"/>
    <w:rsid w:val="004D094E"/>
    <w:rsid w:val="004D1701"/>
    <w:rsid w:val="004D2102"/>
    <w:rsid w:val="004D23B5"/>
    <w:rsid w:val="004D29AC"/>
    <w:rsid w:val="004D34EE"/>
    <w:rsid w:val="004D3626"/>
    <w:rsid w:val="004D4D8E"/>
    <w:rsid w:val="004D5045"/>
    <w:rsid w:val="004D58FC"/>
    <w:rsid w:val="004D593F"/>
    <w:rsid w:val="004D6A33"/>
    <w:rsid w:val="004D6C93"/>
    <w:rsid w:val="004D6E36"/>
    <w:rsid w:val="004D700D"/>
    <w:rsid w:val="004D7245"/>
    <w:rsid w:val="004D7C23"/>
    <w:rsid w:val="004D7FED"/>
    <w:rsid w:val="004E1253"/>
    <w:rsid w:val="004E1BD2"/>
    <w:rsid w:val="004E38DB"/>
    <w:rsid w:val="004E3B20"/>
    <w:rsid w:val="004E3E10"/>
    <w:rsid w:val="004E49E7"/>
    <w:rsid w:val="004E4AFE"/>
    <w:rsid w:val="004E5145"/>
    <w:rsid w:val="004E5356"/>
    <w:rsid w:val="004E55F1"/>
    <w:rsid w:val="004E5A7C"/>
    <w:rsid w:val="004E5D7C"/>
    <w:rsid w:val="004E5F2B"/>
    <w:rsid w:val="004E6EB8"/>
    <w:rsid w:val="004F01EB"/>
    <w:rsid w:val="004F040D"/>
    <w:rsid w:val="004F17D3"/>
    <w:rsid w:val="004F1809"/>
    <w:rsid w:val="004F1DF7"/>
    <w:rsid w:val="004F3340"/>
    <w:rsid w:val="004F433A"/>
    <w:rsid w:val="004F4539"/>
    <w:rsid w:val="004F4750"/>
    <w:rsid w:val="004F4852"/>
    <w:rsid w:val="004F4A4D"/>
    <w:rsid w:val="004F538E"/>
    <w:rsid w:val="004F7C25"/>
    <w:rsid w:val="004F7EC2"/>
    <w:rsid w:val="00500007"/>
    <w:rsid w:val="00500519"/>
    <w:rsid w:val="00500FB0"/>
    <w:rsid w:val="005014B4"/>
    <w:rsid w:val="0050188C"/>
    <w:rsid w:val="005022EC"/>
    <w:rsid w:val="005027AA"/>
    <w:rsid w:val="005031B9"/>
    <w:rsid w:val="00504523"/>
    <w:rsid w:val="0050495F"/>
    <w:rsid w:val="005055A1"/>
    <w:rsid w:val="0051006D"/>
    <w:rsid w:val="00511421"/>
    <w:rsid w:val="005114DB"/>
    <w:rsid w:val="005115F8"/>
    <w:rsid w:val="00512030"/>
    <w:rsid w:val="00512AEA"/>
    <w:rsid w:val="00512D67"/>
    <w:rsid w:val="00512DAA"/>
    <w:rsid w:val="00512FAF"/>
    <w:rsid w:val="00513708"/>
    <w:rsid w:val="00513830"/>
    <w:rsid w:val="0051385D"/>
    <w:rsid w:val="00513E9E"/>
    <w:rsid w:val="00514103"/>
    <w:rsid w:val="0051416C"/>
    <w:rsid w:val="005148F8"/>
    <w:rsid w:val="00517290"/>
    <w:rsid w:val="00521015"/>
    <w:rsid w:val="00521A41"/>
    <w:rsid w:val="0052345F"/>
    <w:rsid w:val="005236A0"/>
    <w:rsid w:val="00524DD3"/>
    <w:rsid w:val="00525D90"/>
    <w:rsid w:val="005315B9"/>
    <w:rsid w:val="0053198D"/>
    <w:rsid w:val="00531EE4"/>
    <w:rsid w:val="00532B7C"/>
    <w:rsid w:val="00534829"/>
    <w:rsid w:val="00534CD4"/>
    <w:rsid w:val="00535357"/>
    <w:rsid w:val="00536069"/>
    <w:rsid w:val="00536370"/>
    <w:rsid w:val="005367DB"/>
    <w:rsid w:val="0054090F"/>
    <w:rsid w:val="0054093F"/>
    <w:rsid w:val="00541258"/>
    <w:rsid w:val="00541462"/>
    <w:rsid w:val="00541ABB"/>
    <w:rsid w:val="00541C06"/>
    <w:rsid w:val="0054280B"/>
    <w:rsid w:val="0054464B"/>
    <w:rsid w:val="00545359"/>
    <w:rsid w:val="00545B4D"/>
    <w:rsid w:val="00545BCA"/>
    <w:rsid w:val="005462BA"/>
    <w:rsid w:val="00546970"/>
    <w:rsid w:val="005510B3"/>
    <w:rsid w:val="0055245E"/>
    <w:rsid w:val="005525C6"/>
    <w:rsid w:val="00552ACC"/>
    <w:rsid w:val="00552D1C"/>
    <w:rsid w:val="00553263"/>
    <w:rsid w:val="005532DB"/>
    <w:rsid w:val="00554B21"/>
    <w:rsid w:val="005555FD"/>
    <w:rsid w:val="005574EB"/>
    <w:rsid w:val="0055776A"/>
    <w:rsid w:val="00557B84"/>
    <w:rsid w:val="00560547"/>
    <w:rsid w:val="005614C4"/>
    <w:rsid w:val="005615AA"/>
    <w:rsid w:val="00561B38"/>
    <w:rsid w:val="00562043"/>
    <w:rsid w:val="005626BE"/>
    <w:rsid w:val="00562F96"/>
    <w:rsid w:val="005637D2"/>
    <w:rsid w:val="005640DD"/>
    <w:rsid w:val="005640F8"/>
    <w:rsid w:val="00564876"/>
    <w:rsid w:val="005650B3"/>
    <w:rsid w:val="00565396"/>
    <w:rsid w:val="00565F31"/>
    <w:rsid w:val="005661DA"/>
    <w:rsid w:val="00566478"/>
    <w:rsid w:val="0056654F"/>
    <w:rsid w:val="0056665D"/>
    <w:rsid w:val="00566CB5"/>
    <w:rsid w:val="005673E4"/>
    <w:rsid w:val="00567F94"/>
    <w:rsid w:val="00570E6E"/>
    <w:rsid w:val="00571621"/>
    <w:rsid w:val="00571D15"/>
    <w:rsid w:val="00573DBE"/>
    <w:rsid w:val="00573EE8"/>
    <w:rsid w:val="00574163"/>
    <w:rsid w:val="00574EF1"/>
    <w:rsid w:val="00575750"/>
    <w:rsid w:val="00575DA4"/>
    <w:rsid w:val="005774E1"/>
    <w:rsid w:val="005806A0"/>
    <w:rsid w:val="00580FE1"/>
    <w:rsid w:val="0058162E"/>
    <w:rsid w:val="005825F3"/>
    <w:rsid w:val="005836F7"/>
    <w:rsid w:val="00583AFE"/>
    <w:rsid w:val="00583D91"/>
    <w:rsid w:val="00584121"/>
    <w:rsid w:val="005845FC"/>
    <w:rsid w:val="00584FFE"/>
    <w:rsid w:val="00585385"/>
    <w:rsid w:val="005863D2"/>
    <w:rsid w:val="00586405"/>
    <w:rsid w:val="00587DC8"/>
    <w:rsid w:val="005903A4"/>
    <w:rsid w:val="00590D93"/>
    <w:rsid w:val="00590EA9"/>
    <w:rsid w:val="0059117C"/>
    <w:rsid w:val="00591465"/>
    <w:rsid w:val="0059169A"/>
    <w:rsid w:val="005918E9"/>
    <w:rsid w:val="00591AE4"/>
    <w:rsid w:val="00591F4E"/>
    <w:rsid w:val="00592223"/>
    <w:rsid w:val="00592804"/>
    <w:rsid w:val="0059295C"/>
    <w:rsid w:val="00592C29"/>
    <w:rsid w:val="00593D6E"/>
    <w:rsid w:val="00594D0D"/>
    <w:rsid w:val="00595153"/>
    <w:rsid w:val="00595CFC"/>
    <w:rsid w:val="0059617B"/>
    <w:rsid w:val="005A019F"/>
    <w:rsid w:val="005A0D96"/>
    <w:rsid w:val="005A0DD9"/>
    <w:rsid w:val="005A1C81"/>
    <w:rsid w:val="005A2DB6"/>
    <w:rsid w:val="005A3243"/>
    <w:rsid w:val="005A440F"/>
    <w:rsid w:val="005A476E"/>
    <w:rsid w:val="005A49CE"/>
    <w:rsid w:val="005A562B"/>
    <w:rsid w:val="005A5C14"/>
    <w:rsid w:val="005A6543"/>
    <w:rsid w:val="005A6FAB"/>
    <w:rsid w:val="005A741B"/>
    <w:rsid w:val="005A7B91"/>
    <w:rsid w:val="005A7EFC"/>
    <w:rsid w:val="005B0B84"/>
    <w:rsid w:val="005B1D19"/>
    <w:rsid w:val="005B1E81"/>
    <w:rsid w:val="005B24BE"/>
    <w:rsid w:val="005B4FEC"/>
    <w:rsid w:val="005B6283"/>
    <w:rsid w:val="005B651D"/>
    <w:rsid w:val="005B65EA"/>
    <w:rsid w:val="005B71C5"/>
    <w:rsid w:val="005B7DA6"/>
    <w:rsid w:val="005B7EF8"/>
    <w:rsid w:val="005B7FEA"/>
    <w:rsid w:val="005C04F3"/>
    <w:rsid w:val="005C0783"/>
    <w:rsid w:val="005C09D0"/>
    <w:rsid w:val="005C1438"/>
    <w:rsid w:val="005C1AD3"/>
    <w:rsid w:val="005C3992"/>
    <w:rsid w:val="005C45E8"/>
    <w:rsid w:val="005C4956"/>
    <w:rsid w:val="005C545B"/>
    <w:rsid w:val="005C5C68"/>
    <w:rsid w:val="005C5CC0"/>
    <w:rsid w:val="005C60AF"/>
    <w:rsid w:val="005D0276"/>
    <w:rsid w:val="005D0D51"/>
    <w:rsid w:val="005D0DED"/>
    <w:rsid w:val="005D13D1"/>
    <w:rsid w:val="005D16B4"/>
    <w:rsid w:val="005D1753"/>
    <w:rsid w:val="005D1DE6"/>
    <w:rsid w:val="005D24FB"/>
    <w:rsid w:val="005D48DF"/>
    <w:rsid w:val="005D5085"/>
    <w:rsid w:val="005D62AB"/>
    <w:rsid w:val="005D645D"/>
    <w:rsid w:val="005D64F8"/>
    <w:rsid w:val="005D6CF2"/>
    <w:rsid w:val="005E0B19"/>
    <w:rsid w:val="005E1A2E"/>
    <w:rsid w:val="005E29E8"/>
    <w:rsid w:val="005E2C3F"/>
    <w:rsid w:val="005E4465"/>
    <w:rsid w:val="005E4E05"/>
    <w:rsid w:val="005E4F1B"/>
    <w:rsid w:val="005E6837"/>
    <w:rsid w:val="005E6AE4"/>
    <w:rsid w:val="005F0544"/>
    <w:rsid w:val="005F1657"/>
    <w:rsid w:val="005F16FF"/>
    <w:rsid w:val="005F1742"/>
    <w:rsid w:val="005F231F"/>
    <w:rsid w:val="005F23FA"/>
    <w:rsid w:val="005F31DD"/>
    <w:rsid w:val="005F3362"/>
    <w:rsid w:val="005F6701"/>
    <w:rsid w:val="005F70D7"/>
    <w:rsid w:val="005F759B"/>
    <w:rsid w:val="005F7B4B"/>
    <w:rsid w:val="0060042A"/>
    <w:rsid w:val="00600B80"/>
    <w:rsid w:val="006022E3"/>
    <w:rsid w:val="0060263B"/>
    <w:rsid w:val="0060264E"/>
    <w:rsid w:val="00602877"/>
    <w:rsid w:val="00602C01"/>
    <w:rsid w:val="00602C83"/>
    <w:rsid w:val="00602F9F"/>
    <w:rsid w:val="0060469F"/>
    <w:rsid w:val="0060719B"/>
    <w:rsid w:val="00607580"/>
    <w:rsid w:val="00610A3D"/>
    <w:rsid w:val="00611D0D"/>
    <w:rsid w:val="00611D80"/>
    <w:rsid w:val="006136BC"/>
    <w:rsid w:val="0061379B"/>
    <w:rsid w:val="0061417B"/>
    <w:rsid w:val="006141AA"/>
    <w:rsid w:val="0061433B"/>
    <w:rsid w:val="006146E7"/>
    <w:rsid w:val="00614E2B"/>
    <w:rsid w:val="006165E5"/>
    <w:rsid w:val="00616FFE"/>
    <w:rsid w:val="006176D1"/>
    <w:rsid w:val="00617B6A"/>
    <w:rsid w:val="00621946"/>
    <w:rsid w:val="00622A6A"/>
    <w:rsid w:val="00622F09"/>
    <w:rsid w:val="006237AF"/>
    <w:rsid w:val="00623ABD"/>
    <w:rsid w:val="006256B4"/>
    <w:rsid w:val="00625CC5"/>
    <w:rsid w:val="00626027"/>
    <w:rsid w:val="00630614"/>
    <w:rsid w:val="006315F0"/>
    <w:rsid w:val="00631859"/>
    <w:rsid w:val="00631DCD"/>
    <w:rsid w:val="00631E34"/>
    <w:rsid w:val="00633137"/>
    <w:rsid w:val="00633A8D"/>
    <w:rsid w:val="006353F1"/>
    <w:rsid w:val="00635522"/>
    <w:rsid w:val="0063590E"/>
    <w:rsid w:val="00636955"/>
    <w:rsid w:val="00636E30"/>
    <w:rsid w:val="006370F3"/>
    <w:rsid w:val="00637FEA"/>
    <w:rsid w:val="0064026A"/>
    <w:rsid w:val="00640E64"/>
    <w:rsid w:val="0064114A"/>
    <w:rsid w:val="00641801"/>
    <w:rsid w:val="006418AC"/>
    <w:rsid w:val="00641FB4"/>
    <w:rsid w:val="00642048"/>
    <w:rsid w:val="006428AD"/>
    <w:rsid w:val="00642B9D"/>
    <w:rsid w:val="006433AB"/>
    <w:rsid w:val="0064342D"/>
    <w:rsid w:val="006435E4"/>
    <w:rsid w:val="006445C1"/>
    <w:rsid w:val="00644BF1"/>
    <w:rsid w:val="006453B1"/>
    <w:rsid w:val="006453C2"/>
    <w:rsid w:val="0064570D"/>
    <w:rsid w:val="00645D0A"/>
    <w:rsid w:val="006460FC"/>
    <w:rsid w:val="00646DEE"/>
    <w:rsid w:val="00647393"/>
    <w:rsid w:val="00647DA6"/>
    <w:rsid w:val="0065017F"/>
    <w:rsid w:val="00650BE8"/>
    <w:rsid w:val="00651A8C"/>
    <w:rsid w:val="00651EBC"/>
    <w:rsid w:val="00653061"/>
    <w:rsid w:val="00653A7E"/>
    <w:rsid w:val="00654EB2"/>
    <w:rsid w:val="006559D9"/>
    <w:rsid w:val="00655D6D"/>
    <w:rsid w:val="00656B4A"/>
    <w:rsid w:val="00656E0B"/>
    <w:rsid w:val="00656FE3"/>
    <w:rsid w:val="00657991"/>
    <w:rsid w:val="00657996"/>
    <w:rsid w:val="00657D7B"/>
    <w:rsid w:val="00661709"/>
    <w:rsid w:val="006618BF"/>
    <w:rsid w:val="00661DE0"/>
    <w:rsid w:val="00662299"/>
    <w:rsid w:val="0066337E"/>
    <w:rsid w:val="00663FDA"/>
    <w:rsid w:val="0066506C"/>
    <w:rsid w:val="006659F8"/>
    <w:rsid w:val="0066635F"/>
    <w:rsid w:val="0066673D"/>
    <w:rsid w:val="00671F11"/>
    <w:rsid w:val="00672356"/>
    <w:rsid w:val="006728B3"/>
    <w:rsid w:val="00672A89"/>
    <w:rsid w:val="00672C03"/>
    <w:rsid w:val="00673719"/>
    <w:rsid w:val="00673880"/>
    <w:rsid w:val="006741C9"/>
    <w:rsid w:val="0067457E"/>
    <w:rsid w:val="00674AFA"/>
    <w:rsid w:val="00674D4D"/>
    <w:rsid w:val="0067765F"/>
    <w:rsid w:val="006776C1"/>
    <w:rsid w:val="0067795C"/>
    <w:rsid w:val="00677FDE"/>
    <w:rsid w:val="006805CF"/>
    <w:rsid w:val="006810DF"/>
    <w:rsid w:val="00681178"/>
    <w:rsid w:val="00681B03"/>
    <w:rsid w:val="00681C36"/>
    <w:rsid w:val="0068249C"/>
    <w:rsid w:val="0068290B"/>
    <w:rsid w:val="00682C1E"/>
    <w:rsid w:val="00682D4F"/>
    <w:rsid w:val="00683086"/>
    <w:rsid w:val="006833F1"/>
    <w:rsid w:val="0068342C"/>
    <w:rsid w:val="006835F0"/>
    <w:rsid w:val="00683D01"/>
    <w:rsid w:val="006842FF"/>
    <w:rsid w:val="00686914"/>
    <w:rsid w:val="006873BE"/>
    <w:rsid w:val="006900AC"/>
    <w:rsid w:val="006908E8"/>
    <w:rsid w:val="00691D8A"/>
    <w:rsid w:val="00691F34"/>
    <w:rsid w:val="00692C00"/>
    <w:rsid w:val="00692C33"/>
    <w:rsid w:val="0069329C"/>
    <w:rsid w:val="006945C6"/>
    <w:rsid w:val="00694B0A"/>
    <w:rsid w:val="0069504D"/>
    <w:rsid w:val="00695A6B"/>
    <w:rsid w:val="00696292"/>
    <w:rsid w:val="006963E8"/>
    <w:rsid w:val="006967DF"/>
    <w:rsid w:val="00696F31"/>
    <w:rsid w:val="006A0CA3"/>
    <w:rsid w:val="006A0CFB"/>
    <w:rsid w:val="006A108E"/>
    <w:rsid w:val="006A1757"/>
    <w:rsid w:val="006A4080"/>
    <w:rsid w:val="006A41A0"/>
    <w:rsid w:val="006A5415"/>
    <w:rsid w:val="006A60C9"/>
    <w:rsid w:val="006A615A"/>
    <w:rsid w:val="006A6496"/>
    <w:rsid w:val="006A7A9A"/>
    <w:rsid w:val="006A7E9A"/>
    <w:rsid w:val="006B021A"/>
    <w:rsid w:val="006B1857"/>
    <w:rsid w:val="006B3C7B"/>
    <w:rsid w:val="006B40E0"/>
    <w:rsid w:val="006B4351"/>
    <w:rsid w:val="006B46B3"/>
    <w:rsid w:val="006B4EA1"/>
    <w:rsid w:val="006B531F"/>
    <w:rsid w:val="006B534D"/>
    <w:rsid w:val="006B581B"/>
    <w:rsid w:val="006B6189"/>
    <w:rsid w:val="006B6210"/>
    <w:rsid w:val="006B7101"/>
    <w:rsid w:val="006B79B5"/>
    <w:rsid w:val="006C0371"/>
    <w:rsid w:val="006C0841"/>
    <w:rsid w:val="006C111E"/>
    <w:rsid w:val="006C13AA"/>
    <w:rsid w:val="006C2201"/>
    <w:rsid w:val="006C543D"/>
    <w:rsid w:val="006C5792"/>
    <w:rsid w:val="006C5E1B"/>
    <w:rsid w:val="006C6492"/>
    <w:rsid w:val="006C7127"/>
    <w:rsid w:val="006C7678"/>
    <w:rsid w:val="006C7AC2"/>
    <w:rsid w:val="006C7F18"/>
    <w:rsid w:val="006D163C"/>
    <w:rsid w:val="006D1A93"/>
    <w:rsid w:val="006D2471"/>
    <w:rsid w:val="006D314C"/>
    <w:rsid w:val="006D39FA"/>
    <w:rsid w:val="006D4AAA"/>
    <w:rsid w:val="006D4CB0"/>
    <w:rsid w:val="006D52F3"/>
    <w:rsid w:val="006D6A07"/>
    <w:rsid w:val="006D6CC0"/>
    <w:rsid w:val="006D7281"/>
    <w:rsid w:val="006E0B40"/>
    <w:rsid w:val="006E1533"/>
    <w:rsid w:val="006E1626"/>
    <w:rsid w:val="006E183A"/>
    <w:rsid w:val="006E1DF0"/>
    <w:rsid w:val="006E216D"/>
    <w:rsid w:val="006E26AD"/>
    <w:rsid w:val="006E3378"/>
    <w:rsid w:val="006E3DDE"/>
    <w:rsid w:val="006E4878"/>
    <w:rsid w:val="006E54A4"/>
    <w:rsid w:val="006E54E5"/>
    <w:rsid w:val="006E5CB5"/>
    <w:rsid w:val="006E63B5"/>
    <w:rsid w:val="006E6443"/>
    <w:rsid w:val="006E6A8C"/>
    <w:rsid w:val="006E752C"/>
    <w:rsid w:val="006E7DDB"/>
    <w:rsid w:val="006F0BB2"/>
    <w:rsid w:val="006F0D96"/>
    <w:rsid w:val="006F10B7"/>
    <w:rsid w:val="006F1CA3"/>
    <w:rsid w:val="006F1F2B"/>
    <w:rsid w:val="006F2411"/>
    <w:rsid w:val="006F24AC"/>
    <w:rsid w:val="006F32E0"/>
    <w:rsid w:val="006F3FC1"/>
    <w:rsid w:val="006F437E"/>
    <w:rsid w:val="006F5098"/>
    <w:rsid w:val="006F5815"/>
    <w:rsid w:val="006F5B9F"/>
    <w:rsid w:val="006F6E3F"/>
    <w:rsid w:val="006F7235"/>
    <w:rsid w:val="00700D3A"/>
    <w:rsid w:val="007022E3"/>
    <w:rsid w:val="00703973"/>
    <w:rsid w:val="007039C9"/>
    <w:rsid w:val="00703C33"/>
    <w:rsid w:val="007044C8"/>
    <w:rsid w:val="00704D38"/>
    <w:rsid w:val="00705D96"/>
    <w:rsid w:val="00706087"/>
    <w:rsid w:val="007062E0"/>
    <w:rsid w:val="0070645D"/>
    <w:rsid w:val="007078CD"/>
    <w:rsid w:val="00707997"/>
    <w:rsid w:val="00707A38"/>
    <w:rsid w:val="00707C9C"/>
    <w:rsid w:val="00707D7B"/>
    <w:rsid w:val="00707DB2"/>
    <w:rsid w:val="00707ED9"/>
    <w:rsid w:val="00710174"/>
    <w:rsid w:val="00710EF2"/>
    <w:rsid w:val="00711DF4"/>
    <w:rsid w:val="00711EC9"/>
    <w:rsid w:val="0071260F"/>
    <w:rsid w:val="00712CB0"/>
    <w:rsid w:val="0071311B"/>
    <w:rsid w:val="0071344A"/>
    <w:rsid w:val="00714327"/>
    <w:rsid w:val="007148F4"/>
    <w:rsid w:val="00714DDE"/>
    <w:rsid w:val="0071508E"/>
    <w:rsid w:val="00717165"/>
    <w:rsid w:val="00717EF9"/>
    <w:rsid w:val="00717FD9"/>
    <w:rsid w:val="007204D2"/>
    <w:rsid w:val="0072116A"/>
    <w:rsid w:val="0072117E"/>
    <w:rsid w:val="00721540"/>
    <w:rsid w:val="007229E2"/>
    <w:rsid w:val="0072321F"/>
    <w:rsid w:val="0072327F"/>
    <w:rsid w:val="0072366B"/>
    <w:rsid w:val="00723802"/>
    <w:rsid w:val="00723CEA"/>
    <w:rsid w:val="007241A8"/>
    <w:rsid w:val="00725B7A"/>
    <w:rsid w:val="007262B2"/>
    <w:rsid w:val="00727B4B"/>
    <w:rsid w:val="00731ADE"/>
    <w:rsid w:val="00731CD7"/>
    <w:rsid w:val="00732C45"/>
    <w:rsid w:val="00732EA1"/>
    <w:rsid w:val="00733C14"/>
    <w:rsid w:val="007340DF"/>
    <w:rsid w:val="00734530"/>
    <w:rsid w:val="007349A0"/>
    <w:rsid w:val="00735747"/>
    <w:rsid w:val="0073578B"/>
    <w:rsid w:val="00735F89"/>
    <w:rsid w:val="0073653D"/>
    <w:rsid w:val="00737390"/>
    <w:rsid w:val="00737DB2"/>
    <w:rsid w:val="00742892"/>
    <w:rsid w:val="00742DF7"/>
    <w:rsid w:val="00743B84"/>
    <w:rsid w:val="00743E60"/>
    <w:rsid w:val="007440F3"/>
    <w:rsid w:val="00744291"/>
    <w:rsid w:val="00745CC8"/>
    <w:rsid w:val="00747D1D"/>
    <w:rsid w:val="0075011C"/>
    <w:rsid w:val="0075031F"/>
    <w:rsid w:val="007514AF"/>
    <w:rsid w:val="007514BC"/>
    <w:rsid w:val="00753007"/>
    <w:rsid w:val="007535C7"/>
    <w:rsid w:val="00754872"/>
    <w:rsid w:val="00754E55"/>
    <w:rsid w:val="00755D2C"/>
    <w:rsid w:val="007567FC"/>
    <w:rsid w:val="00757064"/>
    <w:rsid w:val="007572A7"/>
    <w:rsid w:val="0075732E"/>
    <w:rsid w:val="0075760C"/>
    <w:rsid w:val="00757951"/>
    <w:rsid w:val="00760143"/>
    <w:rsid w:val="00760295"/>
    <w:rsid w:val="00761214"/>
    <w:rsid w:val="00761613"/>
    <w:rsid w:val="00761AAC"/>
    <w:rsid w:val="00761D32"/>
    <w:rsid w:val="007621AD"/>
    <w:rsid w:val="007629F8"/>
    <w:rsid w:val="0076425C"/>
    <w:rsid w:val="00765F32"/>
    <w:rsid w:val="007663FE"/>
    <w:rsid w:val="00766410"/>
    <w:rsid w:val="00766422"/>
    <w:rsid w:val="00766A89"/>
    <w:rsid w:val="00770CC6"/>
    <w:rsid w:val="00770EA0"/>
    <w:rsid w:val="00771695"/>
    <w:rsid w:val="0077179B"/>
    <w:rsid w:val="00771DAC"/>
    <w:rsid w:val="00772127"/>
    <w:rsid w:val="00773A09"/>
    <w:rsid w:val="00774248"/>
    <w:rsid w:val="007742A6"/>
    <w:rsid w:val="007759C5"/>
    <w:rsid w:val="007761C4"/>
    <w:rsid w:val="007763CA"/>
    <w:rsid w:val="007766D0"/>
    <w:rsid w:val="0078037E"/>
    <w:rsid w:val="00780875"/>
    <w:rsid w:val="007808D4"/>
    <w:rsid w:val="0078102B"/>
    <w:rsid w:val="00782215"/>
    <w:rsid w:val="00782B9D"/>
    <w:rsid w:val="00782C7B"/>
    <w:rsid w:val="0078569B"/>
    <w:rsid w:val="00785A17"/>
    <w:rsid w:val="00785C7E"/>
    <w:rsid w:val="00785FC9"/>
    <w:rsid w:val="0078753F"/>
    <w:rsid w:val="00787C3F"/>
    <w:rsid w:val="00791329"/>
    <w:rsid w:val="00791E09"/>
    <w:rsid w:val="0079215C"/>
    <w:rsid w:val="0079233B"/>
    <w:rsid w:val="00792952"/>
    <w:rsid w:val="00792FE2"/>
    <w:rsid w:val="007938DD"/>
    <w:rsid w:val="0079418C"/>
    <w:rsid w:val="007941E2"/>
    <w:rsid w:val="00795898"/>
    <w:rsid w:val="007966A5"/>
    <w:rsid w:val="00796C70"/>
    <w:rsid w:val="007A0CD4"/>
    <w:rsid w:val="007A5970"/>
    <w:rsid w:val="007A61A4"/>
    <w:rsid w:val="007A690B"/>
    <w:rsid w:val="007A7B7B"/>
    <w:rsid w:val="007B210C"/>
    <w:rsid w:val="007B2994"/>
    <w:rsid w:val="007B2E9D"/>
    <w:rsid w:val="007B3707"/>
    <w:rsid w:val="007B3912"/>
    <w:rsid w:val="007B3A84"/>
    <w:rsid w:val="007B41A4"/>
    <w:rsid w:val="007B4227"/>
    <w:rsid w:val="007B5705"/>
    <w:rsid w:val="007B678F"/>
    <w:rsid w:val="007B6FE7"/>
    <w:rsid w:val="007C0EAD"/>
    <w:rsid w:val="007C12CB"/>
    <w:rsid w:val="007C1475"/>
    <w:rsid w:val="007C183E"/>
    <w:rsid w:val="007C1C67"/>
    <w:rsid w:val="007C20ED"/>
    <w:rsid w:val="007C2C3A"/>
    <w:rsid w:val="007C2D00"/>
    <w:rsid w:val="007C3521"/>
    <w:rsid w:val="007C36AA"/>
    <w:rsid w:val="007C3F9A"/>
    <w:rsid w:val="007C55A7"/>
    <w:rsid w:val="007C5A94"/>
    <w:rsid w:val="007C6072"/>
    <w:rsid w:val="007C6F51"/>
    <w:rsid w:val="007C704C"/>
    <w:rsid w:val="007D0A0E"/>
    <w:rsid w:val="007D1671"/>
    <w:rsid w:val="007D1B67"/>
    <w:rsid w:val="007D1DB0"/>
    <w:rsid w:val="007D2BFA"/>
    <w:rsid w:val="007D30AF"/>
    <w:rsid w:val="007D346C"/>
    <w:rsid w:val="007D5031"/>
    <w:rsid w:val="007D5DCF"/>
    <w:rsid w:val="007D6E89"/>
    <w:rsid w:val="007D7579"/>
    <w:rsid w:val="007E19A2"/>
    <w:rsid w:val="007E1F64"/>
    <w:rsid w:val="007E26A0"/>
    <w:rsid w:val="007E3077"/>
    <w:rsid w:val="007E39A6"/>
    <w:rsid w:val="007E3BF9"/>
    <w:rsid w:val="007E5A1F"/>
    <w:rsid w:val="007E635A"/>
    <w:rsid w:val="007F0D46"/>
    <w:rsid w:val="007F0E98"/>
    <w:rsid w:val="007F135A"/>
    <w:rsid w:val="007F146B"/>
    <w:rsid w:val="007F15A5"/>
    <w:rsid w:val="007F384F"/>
    <w:rsid w:val="007F3BDF"/>
    <w:rsid w:val="007F525E"/>
    <w:rsid w:val="007F528B"/>
    <w:rsid w:val="007F576B"/>
    <w:rsid w:val="007F5F95"/>
    <w:rsid w:val="007F6A37"/>
    <w:rsid w:val="007F6B62"/>
    <w:rsid w:val="007F6CC5"/>
    <w:rsid w:val="007F714D"/>
    <w:rsid w:val="007F7361"/>
    <w:rsid w:val="007F78B4"/>
    <w:rsid w:val="007F78B5"/>
    <w:rsid w:val="00800069"/>
    <w:rsid w:val="00800489"/>
    <w:rsid w:val="00800A1A"/>
    <w:rsid w:val="00800AF4"/>
    <w:rsid w:val="008017DE"/>
    <w:rsid w:val="00801D2B"/>
    <w:rsid w:val="0080287D"/>
    <w:rsid w:val="00802B65"/>
    <w:rsid w:val="00802B92"/>
    <w:rsid w:val="00802D73"/>
    <w:rsid w:val="00803306"/>
    <w:rsid w:val="00803441"/>
    <w:rsid w:val="00804881"/>
    <w:rsid w:val="00805B05"/>
    <w:rsid w:val="00805EE6"/>
    <w:rsid w:val="00806170"/>
    <w:rsid w:val="00806466"/>
    <w:rsid w:val="008067B7"/>
    <w:rsid w:val="00807DBE"/>
    <w:rsid w:val="00807DDB"/>
    <w:rsid w:val="00811FC8"/>
    <w:rsid w:val="008121E6"/>
    <w:rsid w:val="00812709"/>
    <w:rsid w:val="00813E0F"/>
    <w:rsid w:val="008142EF"/>
    <w:rsid w:val="008143B7"/>
    <w:rsid w:val="008148AB"/>
    <w:rsid w:val="00814E77"/>
    <w:rsid w:val="00814F89"/>
    <w:rsid w:val="00814F9D"/>
    <w:rsid w:val="008155DF"/>
    <w:rsid w:val="00815D60"/>
    <w:rsid w:val="008163C0"/>
    <w:rsid w:val="008169A4"/>
    <w:rsid w:val="00816A87"/>
    <w:rsid w:val="0081722F"/>
    <w:rsid w:val="00817B72"/>
    <w:rsid w:val="00822328"/>
    <w:rsid w:val="00822B2B"/>
    <w:rsid w:val="00822DC5"/>
    <w:rsid w:val="008232DB"/>
    <w:rsid w:val="00823707"/>
    <w:rsid w:val="00823839"/>
    <w:rsid w:val="00823B7F"/>
    <w:rsid w:val="008248A8"/>
    <w:rsid w:val="00825BCC"/>
    <w:rsid w:val="00825EC9"/>
    <w:rsid w:val="00826C12"/>
    <w:rsid w:val="00826CB7"/>
    <w:rsid w:val="008274A6"/>
    <w:rsid w:val="00827B1B"/>
    <w:rsid w:val="00830B8F"/>
    <w:rsid w:val="008315F7"/>
    <w:rsid w:val="00831727"/>
    <w:rsid w:val="00831D65"/>
    <w:rsid w:val="00832CC9"/>
    <w:rsid w:val="008339B6"/>
    <w:rsid w:val="00834950"/>
    <w:rsid w:val="00835829"/>
    <w:rsid w:val="008360A5"/>
    <w:rsid w:val="00837BC0"/>
    <w:rsid w:val="00840080"/>
    <w:rsid w:val="00840925"/>
    <w:rsid w:val="00842C73"/>
    <w:rsid w:val="00843B88"/>
    <w:rsid w:val="00844056"/>
    <w:rsid w:val="00844355"/>
    <w:rsid w:val="008443EA"/>
    <w:rsid w:val="00845B41"/>
    <w:rsid w:val="00845DAD"/>
    <w:rsid w:val="008463F4"/>
    <w:rsid w:val="00846442"/>
    <w:rsid w:val="008465E8"/>
    <w:rsid w:val="00847161"/>
    <w:rsid w:val="00847A8E"/>
    <w:rsid w:val="0085066E"/>
    <w:rsid w:val="00851419"/>
    <w:rsid w:val="00851B0C"/>
    <w:rsid w:val="00852803"/>
    <w:rsid w:val="008528A7"/>
    <w:rsid w:val="00852F78"/>
    <w:rsid w:val="00855249"/>
    <w:rsid w:val="0085591F"/>
    <w:rsid w:val="00857B65"/>
    <w:rsid w:val="00857C20"/>
    <w:rsid w:val="00861A9A"/>
    <w:rsid w:val="00863310"/>
    <w:rsid w:val="00863330"/>
    <w:rsid w:val="00864014"/>
    <w:rsid w:val="0086424D"/>
    <w:rsid w:val="0086490B"/>
    <w:rsid w:val="0086519B"/>
    <w:rsid w:val="00865BDF"/>
    <w:rsid w:val="00865E26"/>
    <w:rsid w:val="00867B49"/>
    <w:rsid w:val="00867ECC"/>
    <w:rsid w:val="00867FDF"/>
    <w:rsid w:val="0087019D"/>
    <w:rsid w:val="00870565"/>
    <w:rsid w:val="00870599"/>
    <w:rsid w:val="008709C0"/>
    <w:rsid w:val="0087163B"/>
    <w:rsid w:val="008725F8"/>
    <w:rsid w:val="008738AE"/>
    <w:rsid w:val="00873CB4"/>
    <w:rsid w:val="00873CF3"/>
    <w:rsid w:val="00874E0C"/>
    <w:rsid w:val="00875D91"/>
    <w:rsid w:val="0087616E"/>
    <w:rsid w:val="00876C83"/>
    <w:rsid w:val="00877397"/>
    <w:rsid w:val="008774CB"/>
    <w:rsid w:val="00877E0A"/>
    <w:rsid w:val="00880FB0"/>
    <w:rsid w:val="00881690"/>
    <w:rsid w:val="00881923"/>
    <w:rsid w:val="00881EE7"/>
    <w:rsid w:val="008825B4"/>
    <w:rsid w:val="008830A6"/>
    <w:rsid w:val="008848C2"/>
    <w:rsid w:val="00885A0E"/>
    <w:rsid w:val="0088687D"/>
    <w:rsid w:val="00887669"/>
    <w:rsid w:val="00887A0F"/>
    <w:rsid w:val="0089056D"/>
    <w:rsid w:val="008907FE"/>
    <w:rsid w:val="00892420"/>
    <w:rsid w:val="0089284F"/>
    <w:rsid w:val="00893D2E"/>
    <w:rsid w:val="008941EC"/>
    <w:rsid w:val="0089540F"/>
    <w:rsid w:val="00895B07"/>
    <w:rsid w:val="00895C5F"/>
    <w:rsid w:val="00895D18"/>
    <w:rsid w:val="00896C92"/>
    <w:rsid w:val="008970E3"/>
    <w:rsid w:val="0089726A"/>
    <w:rsid w:val="00897539"/>
    <w:rsid w:val="008A1E74"/>
    <w:rsid w:val="008A26C1"/>
    <w:rsid w:val="008A2F15"/>
    <w:rsid w:val="008A3E64"/>
    <w:rsid w:val="008A4305"/>
    <w:rsid w:val="008A436F"/>
    <w:rsid w:val="008A43C8"/>
    <w:rsid w:val="008A51CB"/>
    <w:rsid w:val="008A66B6"/>
    <w:rsid w:val="008A7141"/>
    <w:rsid w:val="008A72B1"/>
    <w:rsid w:val="008A767D"/>
    <w:rsid w:val="008A7C7A"/>
    <w:rsid w:val="008B20BB"/>
    <w:rsid w:val="008B2ECE"/>
    <w:rsid w:val="008B4379"/>
    <w:rsid w:val="008B4844"/>
    <w:rsid w:val="008B4F58"/>
    <w:rsid w:val="008B5500"/>
    <w:rsid w:val="008B5C49"/>
    <w:rsid w:val="008B5F55"/>
    <w:rsid w:val="008B6775"/>
    <w:rsid w:val="008B7DA2"/>
    <w:rsid w:val="008C045C"/>
    <w:rsid w:val="008C0698"/>
    <w:rsid w:val="008C0CB4"/>
    <w:rsid w:val="008C1275"/>
    <w:rsid w:val="008C1755"/>
    <w:rsid w:val="008C1917"/>
    <w:rsid w:val="008C2006"/>
    <w:rsid w:val="008C257B"/>
    <w:rsid w:val="008C340B"/>
    <w:rsid w:val="008C498C"/>
    <w:rsid w:val="008C4F46"/>
    <w:rsid w:val="008C61D9"/>
    <w:rsid w:val="008C7A30"/>
    <w:rsid w:val="008D0B90"/>
    <w:rsid w:val="008D134C"/>
    <w:rsid w:val="008D1409"/>
    <w:rsid w:val="008D21FC"/>
    <w:rsid w:val="008D23EF"/>
    <w:rsid w:val="008D33D5"/>
    <w:rsid w:val="008D3BFF"/>
    <w:rsid w:val="008D5C3F"/>
    <w:rsid w:val="008D5EF6"/>
    <w:rsid w:val="008D7F6D"/>
    <w:rsid w:val="008E15F0"/>
    <w:rsid w:val="008E166D"/>
    <w:rsid w:val="008E18CE"/>
    <w:rsid w:val="008E2142"/>
    <w:rsid w:val="008E2EF1"/>
    <w:rsid w:val="008E2F78"/>
    <w:rsid w:val="008E475C"/>
    <w:rsid w:val="008E52A2"/>
    <w:rsid w:val="008E62E1"/>
    <w:rsid w:val="008E7084"/>
    <w:rsid w:val="008E70CD"/>
    <w:rsid w:val="008E7188"/>
    <w:rsid w:val="008E757E"/>
    <w:rsid w:val="008E7BA0"/>
    <w:rsid w:val="008E7FF7"/>
    <w:rsid w:val="008F02D1"/>
    <w:rsid w:val="008F0F80"/>
    <w:rsid w:val="008F191E"/>
    <w:rsid w:val="008F1A55"/>
    <w:rsid w:val="008F2442"/>
    <w:rsid w:val="008F3738"/>
    <w:rsid w:val="008F3D43"/>
    <w:rsid w:val="008F3FB9"/>
    <w:rsid w:val="008F5635"/>
    <w:rsid w:val="008F6762"/>
    <w:rsid w:val="008F7E56"/>
    <w:rsid w:val="0090144B"/>
    <w:rsid w:val="00901760"/>
    <w:rsid w:val="0090242B"/>
    <w:rsid w:val="00902577"/>
    <w:rsid w:val="0090269A"/>
    <w:rsid w:val="0090295F"/>
    <w:rsid w:val="00902A4D"/>
    <w:rsid w:val="009037AA"/>
    <w:rsid w:val="009047C5"/>
    <w:rsid w:val="00905464"/>
    <w:rsid w:val="00907A79"/>
    <w:rsid w:val="00907C10"/>
    <w:rsid w:val="00907F22"/>
    <w:rsid w:val="00910E63"/>
    <w:rsid w:val="00910EFF"/>
    <w:rsid w:val="00911C4E"/>
    <w:rsid w:val="00912FAF"/>
    <w:rsid w:val="009135AA"/>
    <w:rsid w:val="009138FD"/>
    <w:rsid w:val="00913C2B"/>
    <w:rsid w:val="009157E4"/>
    <w:rsid w:val="009159AE"/>
    <w:rsid w:val="009207AC"/>
    <w:rsid w:val="009211D1"/>
    <w:rsid w:val="009212DE"/>
    <w:rsid w:val="009216A1"/>
    <w:rsid w:val="0092199C"/>
    <w:rsid w:val="00921A57"/>
    <w:rsid w:val="009225F7"/>
    <w:rsid w:val="00922F39"/>
    <w:rsid w:val="009255B4"/>
    <w:rsid w:val="00925F7F"/>
    <w:rsid w:val="00926157"/>
    <w:rsid w:val="009268A6"/>
    <w:rsid w:val="00926D8D"/>
    <w:rsid w:val="00927094"/>
    <w:rsid w:val="00930D1B"/>
    <w:rsid w:val="00931C90"/>
    <w:rsid w:val="009321FB"/>
    <w:rsid w:val="009325C9"/>
    <w:rsid w:val="009325CC"/>
    <w:rsid w:val="00933668"/>
    <w:rsid w:val="00934775"/>
    <w:rsid w:val="00934857"/>
    <w:rsid w:val="00935407"/>
    <w:rsid w:val="00936047"/>
    <w:rsid w:val="00937AA2"/>
    <w:rsid w:val="00940099"/>
    <w:rsid w:val="00940BA1"/>
    <w:rsid w:val="009420BA"/>
    <w:rsid w:val="00942142"/>
    <w:rsid w:val="00942C11"/>
    <w:rsid w:val="00943312"/>
    <w:rsid w:val="009435F3"/>
    <w:rsid w:val="00944740"/>
    <w:rsid w:val="009470C3"/>
    <w:rsid w:val="00947482"/>
    <w:rsid w:val="00951B59"/>
    <w:rsid w:val="00951DD7"/>
    <w:rsid w:val="00952096"/>
    <w:rsid w:val="00952B22"/>
    <w:rsid w:val="00952E30"/>
    <w:rsid w:val="00954F31"/>
    <w:rsid w:val="00955342"/>
    <w:rsid w:val="00955508"/>
    <w:rsid w:val="00955FA7"/>
    <w:rsid w:val="00956563"/>
    <w:rsid w:val="00956B6A"/>
    <w:rsid w:val="00956D72"/>
    <w:rsid w:val="0095761E"/>
    <w:rsid w:val="00957C26"/>
    <w:rsid w:val="00961A78"/>
    <w:rsid w:val="009627BF"/>
    <w:rsid w:val="00963DCB"/>
    <w:rsid w:val="00964006"/>
    <w:rsid w:val="0096401C"/>
    <w:rsid w:val="00964AB6"/>
    <w:rsid w:val="009652FA"/>
    <w:rsid w:val="009662B5"/>
    <w:rsid w:val="009665D4"/>
    <w:rsid w:val="00966EE6"/>
    <w:rsid w:val="009673F1"/>
    <w:rsid w:val="009708E4"/>
    <w:rsid w:val="009709E6"/>
    <w:rsid w:val="00970DB4"/>
    <w:rsid w:val="0097163D"/>
    <w:rsid w:val="00971811"/>
    <w:rsid w:val="00971A5C"/>
    <w:rsid w:val="00971F62"/>
    <w:rsid w:val="0097277E"/>
    <w:rsid w:val="009727AA"/>
    <w:rsid w:val="00972F9B"/>
    <w:rsid w:val="00973305"/>
    <w:rsid w:val="0097331E"/>
    <w:rsid w:val="009735EC"/>
    <w:rsid w:val="00975E87"/>
    <w:rsid w:val="009772E0"/>
    <w:rsid w:val="0097753E"/>
    <w:rsid w:val="00977854"/>
    <w:rsid w:val="009801CC"/>
    <w:rsid w:val="00981679"/>
    <w:rsid w:val="009818AC"/>
    <w:rsid w:val="009818F0"/>
    <w:rsid w:val="00984679"/>
    <w:rsid w:val="00984B4F"/>
    <w:rsid w:val="00985A44"/>
    <w:rsid w:val="00985C92"/>
    <w:rsid w:val="00985FA0"/>
    <w:rsid w:val="009861BD"/>
    <w:rsid w:val="0098648D"/>
    <w:rsid w:val="00986BB3"/>
    <w:rsid w:val="00990422"/>
    <w:rsid w:val="00992AF0"/>
    <w:rsid w:val="00992B47"/>
    <w:rsid w:val="00992E7E"/>
    <w:rsid w:val="0099408F"/>
    <w:rsid w:val="0099447E"/>
    <w:rsid w:val="00994B5A"/>
    <w:rsid w:val="009953DF"/>
    <w:rsid w:val="0099602D"/>
    <w:rsid w:val="00996702"/>
    <w:rsid w:val="00996773"/>
    <w:rsid w:val="00997009"/>
    <w:rsid w:val="00997281"/>
    <w:rsid w:val="0099756B"/>
    <w:rsid w:val="00997A9D"/>
    <w:rsid w:val="00997C7F"/>
    <w:rsid w:val="009A01AF"/>
    <w:rsid w:val="009A0296"/>
    <w:rsid w:val="009A09ED"/>
    <w:rsid w:val="009A0D79"/>
    <w:rsid w:val="009A1BFB"/>
    <w:rsid w:val="009A208F"/>
    <w:rsid w:val="009A30DE"/>
    <w:rsid w:val="009A3776"/>
    <w:rsid w:val="009A3E8B"/>
    <w:rsid w:val="009A4D21"/>
    <w:rsid w:val="009A4D4D"/>
    <w:rsid w:val="009A53D8"/>
    <w:rsid w:val="009A5E41"/>
    <w:rsid w:val="009A6045"/>
    <w:rsid w:val="009A7158"/>
    <w:rsid w:val="009A76C7"/>
    <w:rsid w:val="009A7F9C"/>
    <w:rsid w:val="009B0291"/>
    <w:rsid w:val="009B04C7"/>
    <w:rsid w:val="009B0768"/>
    <w:rsid w:val="009B11FC"/>
    <w:rsid w:val="009B16F9"/>
    <w:rsid w:val="009B197E"/>
    <w:rsid w:val="009B19EB"/>
    <w:rsid w:val="009B2313"/>
    <w:rsid w:val="009B3508"/>
    <w:rsid w:val="009B3EA9"/>
    <w:rsid w:val="009B42AF"/>
    <w:rsid w:val="009B451A"/>
    <w:rsid w:val="009B5174"/>
    <w:rsid w:val="009B63E5"/>
    <w:rsid w:val="009B6ACB"/>
    <w:rsid w:val="009B705B"/>
    <w:rsid w:val="009C1C99"/>
    <w:rsid w:val="009C20A3"/>
    <w:rsid w:val="009C2CC5"/>
    <w:rsid w:val="009C36E4"/>
    <w:rsid w:val="009C3989"/>
    <w:rsid w:val="009C3A68"/>
    <w:rsid w:val="009C555A"/>
    <w:rsid w:val="009C5C9C"/>
    <w:rsid w:val="009C5EB5"/>
    <w:rsid w:val="009C5F50"/>
    <w:rsid w:val="009C6BA1"/>
    <w:rsid w:val="009C6C76"/>
    <w:rsid w:val="009C7343"/>
    <w:rsid w:val="009C797B"/>
    <w:rsid w:val="009D01C2"/>
    <w:rsid w:val="009D033D"/>
    <w:rsid w:val="009D0CB8"/>
    <w:rsid w:val="009D114F"/>
    <w:rsid w:val="009D25D0"/>
    <w:rsid w:val="009D26C6"/>
    <w:rsid w:val="009D3576"/>
    <w:rsid w:val="009D36CC"/>
    <w:rsid w:val="009D40E3"/>
    <w:rsid w:val="009D4F89"/>
    <w:rsid w:val="009D6C89"/>
    <w:rsid w:val="009D7436"/>
    <w:rsid w:val="009E061D"/>
    <w:rsid w:val="009E0DE2"/>
    <w:rsid w:val="009E0F77"/>
    <w:rsid w:val="009E1372"/>
    <w:rsid w:val="009E1965"/>
    <w:rsid w:val="009E1DCE"/>
    <w:rsid w:val="009E2E35"/>
    <w:rsid w:val="009E302A"/>
    <w:rsid w:val="009E3DFE"/>
    <w:rsid w:val="009E4BCD"/>
    <w:rsid w:val="009E4ED8"/>
    <w:rsid w:val="009E4FE2"/>
    <w:rsid w:val="009E5F31"/>
    <w:rsid w:val="009E5F7E"/>
    <w:rsid w:val="009E692D"/>
    <w:rsid w:val="009E6FCC"/>
    <w:rsid w:val="009E7194"/>
    <w:rsid w:val="009E75BE"/>
    <w:rsid w:val="009E7A56"/>
    <w:rsid w:val="009E7BB7"/>
    <w:rsid w:val="009F0482"/>
    <w:rsid w:val="009F06BC"/>
    <w:rsid w:val="009F1491"/>
    <w:rsid w:val="009F1741"/>
    <w:rsid w:val="009F2320"/>
    <w:rsid w:val="009F4C63"/>
    <w:rsid w:val="009F5937"/>
    <w:rsid w:val="009F5DF2"/>
    <w:rsid w:val="009F62FD"/>
    <w:rsid w:val="009F6A26"/>
    <w:rsid w:val="009F6AEB"/>
    <w:rsid w:val="009F6C19"/>
    <w:rsid w:val="009F708B"/>
    <w:rsid w:val="009F7A7E"/>
    <w:rsid w:val="009F7BB2"/>
    <w:rsid w:val="00A00A0B"/>
    <w:rsid w:val="00A0190E"/>
    <w:rsid w:val="00A01AC9"/>
    <w:rsid w:val="00A01DC3"/>
    <w:rsid w:val="00A0216B"/>
    <w:rsid w:val="00A02C4B"/>
    <w:rsid w:val="00A02E24"/>
    <w:rsid w:val="00A02EA2"/>
    <w:rsid w:val="00A04AB0"/>
    <w:rsid w:val="00A06908"/>
    <w:rsid w:val="00A072BC"/>
    <w:rsid w:val="00A07333"/>
    <w:rsid w:val="00A07AA8"/>
    <w:rsid w:val="00A10AB1"/>
    <w:rsid w:val="00A10ABE"/>
    <w:rsid w:val="00A10EC4"/>
    <w:rsid w:val="00A111CB"/>
    <w:rsid w:val="00A11823"/>
    <w:rsid w:val="00A1182F"/>
    <w:rsid w:val="00A118FE"/>
    <w:rsid w:val="00A12351"/>
    <w:rsid w:val="00A1269D"/>
    <w:rsid w:val="00A12DE1"/>
    <w:rsid w:val="00A13C24"/>
    <w:rsid w:val="00A1400C"/>
    <w:rsid w:val="00A14871"/>
    <w:rsid w:val="00A15318"/>
    <w:rsid w:val="00A15ABA"/>
    <w:rsid w:val="00A1649C"/>
    <w:rsid w:val="00A164FE"/>
    <w:rsid w:val="00A213B0"/>
    <w:rsid w:val="00A21438"/>
    <w:rsid w:val="00A22B5E"/>
    <w:rsid w:val="00A22F55"/>
    <w:rsid w:val="00A23658"/>
    <w:rsid w:val="00A259F8"/>
    <w:rsid w:val="00A25AED"/>
    <w:rsid w:val="00A25FB4"/>
    <w:rsid w:val="00A3016B"/>
    <w:rsid w:val="00A31BBE"/>
    <w:rsid w:val="00A31D64"/>
    <w:rsid w:val="00A322BE"/>
    <w:rsid w:val="00A32A33"/>
    <w:rsid w:val="00A330CA"/>
    <w:rsid w:val="00A33508"/>
    <w:rsid w:val="00A33652"/>
    <w:rsid w:val="00A33890"/>
    <w:rsid w:val="00A33934"/>
    <w:rsid w:val="00A34C16"/>
    <w:rsid w:val="00A34EA9"/>
    <w:rsid w:val="00A358EE"/>
    <w:rsid w:val="00A366C3"/>
    <w:rsid w:val="00A40237"/>
    <w:rsid w:val="00A41787"/>
    <w:rsid w:val="00A4191A"/>
    <w:rsid w:val="00A41E6C"/>
    <w:rsid w:val="00A42191"/>
    <w:rsid w:val="00A430F6"/>
    <w:rsid w:val="00A438BA"/>
    <w:rsid w:val="00A44F93"/>
    <w:rsid w:val="00A455CF"/>
    <w:rsid w:val="00A459BE"/>
    <w:rsid w:val="00A45E7A"/>
    <w:rsid w:val="00A46195"/>
    <w:rsid w:val="00A46578"/>
    <w:rsid w:val="00A465CA"/>
    <w:rsid w:val="00A5064C"/>
    <w:rsid w:val="00A5136E"/>
    <w:rsid w:val="00A52C5E"/>
    <w:rsid w:val="00A52E66"/>
    <w:rsid w:val="00A53D04"/>
    <w:rsid w:val="00A53F40"/>
    <w:rsid w:val="00A544BF"/>
    <w:rsid w:val="00A54FC5"/>
    <w:rsid w:val="00A55213"/>
    <w:rsid w:val="00A57646"/>
    <w:rsid w:val="00A6026E"/>
    <w:rsid w:val="00A60802"/>
    <w:rsid w:val="00A6116B"/>
    <w:rsid w:val="00A61393"/>
    <w:rsid w:val="00A61E76"/>
    <w:rsid w:val="00A622C8"/>
    <w:rsid w:val="00A6257A"/>
    <w:rsid w:val="00A6347E"/>
    <w:rsid w:val="00A650FB"/>
    <w:rsid w:val="00A6575C"/>
    <w:rsid w:val="00A65AA8"/>
    <w:rsid w:val="00A666A1"/>
    <w:rsid w:val="00A66E7A"/>
    <w:rsid w:val="00A67701"/>
    <w:rsid w:val="00A701A6"/>
    <w:rsid w:val="00A70318"/>
    <w:rsid w:val="00A70AD0"/>
    <w:rsid w:val="00A7123F"/>
    <w:rsid w:val="00A71CCA"/>
    <w:rsid w:val="00A73BBF"/>
    <w:rsid w:val="00A74431"/>
    <w:rsid w:val="00A74BE4"/>
    <w:rsid w:val="00A765F9"/>
    <w:rsid w:val="00A7713F"/>
    <w:rsid w:val="00A7730E"/>
    <w:rsid w:val="00A773C7"/>
    <w:rsid w:val="00A806F8"/>
    <w:rsid w:val="00A80CD9"/>
    <w:rsid w:val="00A81007"/>
    <w:rsid w:val="00A81CAA"/>
    <w:rsid w:val="00A822FD"/>
    <w:rsid w:val="00A8239C"/>
    <w:rsid w:val="00A82545"/>
    <w:rsid w:val="00A831C2"/>
    <w:rsid w:val="00A84EC5"/>
    <w:rsid w:val="00A85846"/>
    <w:rsid w:val="00A8588F"/>
    <w:rsid w:val="00A85FBA"/>
    <w:rsid w:val="00A861C9"/>
    <w:rsid w:val="00A8622E"/>
    <w:rsid w:val="00A86988"/>
    <w:rsid w:val="00A87078"/>
    <w:rsid w:val="00A87732"/>
    <w:rsid w:val="00A87DF4"/>
    <w:rsid w:val="00A90043"/>
    <w:rsid w:val="00A90AD6"/>
    <w:rsid w:val="00A91EAF"/>
    <w:rsid w:val="00A941A2"/>
    <w:rsid w:val="00A94457"/>
    <w:rsid w:val="00A95CEF"/>
    <w:rsid w:val="00A960BD"/>
    <w:rsid w:val="00A96546"/>
    <w:rsid w:val="00A966C2"/>
    <w:rsid w:val="00A96EB0"/>
    <w:rsid w:val="00A977C8"/>
    <w:rsid w:val="00A97AD5"/>
    <w:rsid w:val="00A97CCB"/>
    <w:rsid w:val="00AA06FC"/>
    <w:rsid w:val="00AA1508"/>
    <w:rsid w:val="00AA1794"/>
    <w:rsid w:val="00AA29E2"/>
    <w:rsid w:val="00AA55CD"/>
    <w:rsid w:val="00AA61A1"/>
    <w:rsid w:val="00AA6F27"/>
    <w:rsid w:val="00AA6FE2"/>
    <w:rsid w:val="00AA77F5"/>
    <w:rsid w:val="00AB0846"/>
    <w:rsid w:val="00AB0E69"/>
    <w:rsid w:val="00AB0E84"/>
    <w:rsid w:val="00AB14E0"/>
    <w:rsid w:val="00AB1AE2"/>
    <w:rsid w:val="00AB2A24"/>
    <w:rsid w:val="00AB3A4C"/>
    <w:rsid w:val="00AB3BD7"/>
    <w:rsid w:val="00AB4D20"/>
    <w:rsid w:val="00AB4E7D"/>
    <w:rsid w:val="00AB4ECA"/>
    <w:rsid w:val="00AB5B8F"/>
    <w:rsid w:val="00AB5DD3"/>
    <w:rsid w:val="00AB7244"/>
    <w:rsid w:val="00AB7571"/>
    <w:rsid w:val="00AC0E35"/>
    <w:rsid w:val="00AC1096"/>
    <w:rsid w:val="00AC11EC"/>
    <w:rsid w:val="00AC201C"/>
    <w:rsid w:val="00AC22AE"/>
    <w:rsid w:val="00AC2687"/>
    <w:rsid w:val="00AC2E83"/>
    <w:rsid w:val="00AC38DF"/>
    <w:rsid w:val="00AC4270"/>
    <w:rsid w:val="00AC55B4"/>
    <w:rsid w:val="00AC5A68"/>
    <w:rsid w:val="00AC60F7"/>
    <w:rsid w:val="00AC6826"/>
    <w:rsid w:val="00AC73C0"/>
    <w:rsid w:val="00AC7EF9"/>
    <w:rsid w:val="00AD2727"/>
    <w:rsid w:val="00AD2EA9"/>
    <w:rsid w:val="00AD360B"/>
    <w:rsid w:val="00AD3C5A"/>
    <w:rsid w:val="00AD4323"/>
    <w:rsid w:val="00AD4493"/>
    <w:rsid w:val="00AD4B1F"/>
    <w:rsid w:val="00AD566A"/>
    <w:rsid w:val="00AD5ABF"/>
    <w:rsid w:val="00AD62FF"/>
    <w:rsid w:val="00AD675C"/>
    <w:rsid w:val="00AD6F8C"/>
    <w:rsid w:val="00AD6FA8"/>
    <w:rsid w:val="00AD7239"/>
    <w:rsid w:val="00AD7A8C"/>
    <w:rsid w:val="00AE1059"/>
    <w:rsid w:val="00AE19B2"/>
    <w:rsid w:val="00AE201E"/>
    <w:rsid w:val="00AE2C4B"/>
    <w:rsid w:val="00AE318A"/>
    <w:rsid w:val="00AE3246"/>
    <w:rsid w:val="00AE32E8"/>
    <w:rsid w:val="00AE5420"/>
    <w:rsid w:val="00AE578E"/>
    <w:rsid w:val="00AE582F"/>
    <w:rsid w:val="00AE58FE"/>
    <w:rsid w:val="00AE7408"/>
    <w:rsid w:val="00AE7B24"/>
    <w:rsid w:val="00AF0100"/>
    <w:rsid w:val="00AF0FD0"/>
    <w:rsid w:val="00AF1BD7"/>
    <w:rsid w:val="00AF3537"/>
    <w:rsid w:val="00AF3B86"/>
    <w:rsid w:val="00AF3F80"/>
    <w:rsid w:val="00AF5143"/>
    <w:rsid w:val="00AF543E"/>
    <w:rsid w:val="00AF614C"/>
    <w:rsid w:val="00AF676D"/>
    <w:rsid w:val="00AF6E77"/>
    <w:rsid w:val="00AF78C3"/>
    <w:rsid w:val="00AF7F9E"/>
    <w:rsid w:val="00B003ED"/>
    <w:rsid w:val="00B01972"/>
    <w:rsid w:val="00B029B4"/>
    <w:rsid w:val="00B0373D"/>
    <w:rsid w:val="00B04EFD"/>
    <w:rsid w:val="00B0545B"/>
    <w:rsid w:val="00B05A18"/>
    <w:rsid w:val="00B05F02"/>
    <w:rsid w:val="00B05F09"/>
    <w:rsid w:val="00B0678E"/>
    <w:rsid w:val="00B06917"/>
    <w:rsid w:val="00B101F9"/>
    <w:rsid w:val="00B10352"/>
    <w:rsid w:val="00B103F7"/>
    <w:rsid w:val="00B10DE1"/>
    <w:rsid w:val="00B11A87"/>
    <w:rsid w:val="00B129ED"/>
    <w:rsid w:val="00B12BD8"/>
    <w:rsid w:val="00B1327A"/>
    <w:rsid w:val="00B1430B"/>
    <w:rsid w:val="00B144DA"/>
    <w:rsid w:val="00B14BFE"/>
    <w:rsid w:val="00B151F2"/>
    <w:rsid w:val="00B151F6"/>
    <w:rsid w:val="00B156D1"/>
    <w:rsid w:val="00B163C6"/>
    <w:rsid w:val="00B16E77"/>
    <w:rsid w:val="00B20215"/>
    <w:rsid w:val="00B204CA"/>
    <w:rsid w:val="00B2106E"/>
    <w:rsid w:val="00B21890"/>
    <w:rsid w:val="00B21B24"/>
    <w:rsid w:val="00B22086"/>
    <w:rsid w:val="00B23C65"/>
    <w:rsid w:val="00B25713"/>
    <w:rsid w:val="00B25C57"/>
    <w:rsid w:val="00B25CC3"/>
    <w:rsid w:val="00B25F63"/>
    <w:rsid w:val="00B27EFD"/>
    <w:rsid w:val="00B3014C"/>
    <w:rsid w:val="00B30B15"/>
    <w:rsid w:val="00B31922"/>
    <w:rsid w:val="00B328E2"/>
    <w:rsid w:val="00B33254"/>
    <w:rsid w:val="00B336B4"/>
    <w:rsid w:val="00B3388A"/>
    <w:rsid w:val="00B33D98"/>
    <w:rsid w:val="00B342D9"/>
    <w:rsid w:val="00B35A47"/>
    <w:rsid w:val="00B368AA"/>
    <w:rsid w:val="00B36C9F"/>
    <w:rsid w:val="00B36F33"/>
    <w:rsid w:val="00B378C1"/>
    <w:rsid w:val="00B379BF"/>
    <w:rsid w:val="00B37C0F"/>
    <w:rsid w:val="00B40F7E"/>
    <w:rsid w:val="00B41D82"/>
    <w:rsid w:val="00B4260B"/>
    <w:rsid w:val="00B43995"/>
    <w:rsid w:val="00B442F3"/>
    <w:rsid w:val="00B44D39"/>
    <w:rsid w:val="00B44EBE"/>
    <w:rsid w:val="00B45C19"/>
    <w:rsid w:val="00B46338"/>
    <w:rsid w:val="00B46ED5"/>
    <w:rsid w:val="00B471D7"/>
    <w:rsid w:val="00B472C7"/>
    <w:rsid w:val="00B47BAA"/>
    <w:rsid w:val="00B50ADF"/>
    <w:rsid w:val="00B50C8D"/>
    <w:rsid w:val="00B5113F"/>
    <w:rsid w:val="00B517DA"/>
    <w:rsid w:val="00B51FD9"/>
    <w:rsid w:val="00B52CAA"/>
    <w:rsid w:val="00B52E53"/>
    <w:rsid w:val="00B533E1"/>
    <w:rsid w:val="00B538EF"/>
    <w:rsid w:val="00B545E6"/>
    <w:rsid w:val="00B549DD"/>
    <w:rsid w:val="00B554A8"/>
    <w:rsid w:val="00B55AB8"/>
    <w:rsid w:val="00B563C1"/>
    <w:rsid w:val="00B56534"/>
    <w:rsid w:val="00B566D8"/>
    <w:rsid w:val="00B57F9F"/>
    <w:rsid w:val="00B600C1"/>
    <w:rsid w:val="00B60CB0"/>
    <w:rsid w:val="00B618BD"/>
    <w:rsid w:val="00B6193F"/>
    <w:rsid w:val="00B6257F"/>
    <w:rsid w:val="00B62B39"/>
    <w:rsid w:val="00B635B4"/>
    <w:rsid w:val="00B636BC"/>
    <w:rsid w:val="00B63D65"/>
    <w:rsid w:val="00B6466E"/>
    <w:rsid w:val="00B64C14"/>
    <w:rsid w:val="00B64EA0"/>
    <w:rsid w:val="00B657DB"/>
    <w:rsid w:val="00B66A37"/>
    <w:rsid w:val="00B70399"/>
    <w:rsid w:val="00B705D8"/>
    <w:rsid w:val="00B70C03"/>
    <w:rsid w:val="00B71031"/>
    <w:rsid w:val="00B7247E"/>
    <w:rsid w:val="00B72B8A"/>
    <w:rsid w:val="00B745CB"/>
    <w:rsid w:val="00B74826"/>
    <w:rsid w:val="00B74999"/>
    <w:rsid w:val="00B74B9F"/>
    <w:rsid w:val="00B754EC"/>
    <w:rsid w:val="00B758BA"/>
    <w:rsid w:val="00B75AB7"/>
    <w:rsid w:val="00B75BB5"/>
    <w:rsid w:val="00B76AC5"/>
    <w:rsid w:val="00B77167"/>
    <w:rsid w:val="00B77283"/>
    <w:rsid w:val="00B77525"/>
    <w:rsid w:val="00B77B8C"/>
    <w:rsid w:val="00B77CB8"/>
    <w:rsid w:val="00B77D38"/>
    <w:rsid w:val="00B80673"/>
    <w:rsid w:val="00B808DE"/>
    <w:rsid w:val="00B82C37"/>
    <w:rsid w:val="00B835EA"/>
    <w:rsid w:val="00B83BF4"/>
    <w:rsid w:val="00B842CE"/>
    <w:rsid w:val="00B84EC2"/>
    <w:rsid w:val="00B85917"/>
    <w:rsid w:val="00B86A7E"/>
    <w:rsid w:val="00B871D1"/>
    <w:rsid w:val="00B872CA"/>
    <w:rsid w:val="00B874EA"/>
    <w:rsid w:val="00B87547"/>
    <w:rsid w:val="00B9075A"/>
    <w:rsid w:val="00B90B93"/>
    <w:rsid w:val="00B90CE7"/>
    <w:rsid w:val="00B912EE"/>
    <w:rsid w:val="00B91A18"/>
    <w:rsid w:val="00B91D2B"/>
    <w:rsid w:val="00B94656"/>
    <w:rsid w:val="00B94863"/>
    <w:rsid w:val="00B95394"/>
    <w:rsid w:val="00B9617F"/>
    <w:rsid w:val="00B96D7E"/>
    <w:rsid w:val="00B97551"/>
    <w:rsid w:val="00B97DFD"/>
    <w:rsid w:val="00B97EE6"/>
    <w:rsid w:val="00BA0818"/>
    <w:rsid w:val="00BA1B12"/>
    <w:rsid w:val="00BA20E8"/>
    <w:rsid w:val="00BA28D3"/>
    <w:rsid w:val="00BA290F"/>
    <w:rsid w:val="00BA31A2"/>
    <w:rsid w:val="00BA379B"/>
    <w:rsid w:val="00BA3DD3"/>
    <w:rsid w:val="00BA5C52"/>
    <w:rsid w:val="00BA7853"/>
    <w:rsid w:val="00BB0130"/>
    <w:rsid w:val="00BB02B0"/>
    <w:rsid w:val="00BB077B"/>
    <w:rsid w:val="00BB0E32"/>
    <w:rsid w:val="00BB1347"/>
    <w:rsid w:val="00BB2B7A"/>
    <w:rsid w:val="00BB3692"/>
    <w:rsid w:val="00BB5467"/>
    <w:rsid w:val="00BB6B1A"/>
    <w:rsid w:val="00BB6F37"/>
    <w:rsid w:val="00BC059F"/>
    <w:rsid w:val="00BC1264"/>
    <w:rsid w:val="00BC1335"/>
    <w:rsid w:val="00BC1D4E"/>
    <w:rsid w:val="00BC1F4F"/>
    <w:rsid w:val="00BC294F"/>
    <w:rsid w:val="00BC2C3A"/>
    <w:rsid w:val="00BC2E38"/>
    <w:rsid w:val="00BC3EEF"/>
    <w:rsid w:val="00BC4B4F"/>
    <w:rsid w:val="00BC5A2C"/>
    <w:rsid w:val="00BC60ED"/>
    <w:rsid w:val="00BC6ABF"/>
    <w:rsid w:val="00BC6BE6"/>
    <w:rsid w:val="00BC7F0F"/>
    <w:rsid w:val="00BD0240"/>
    <w:rsid w:val="00BD106F"/>
    <w:rsid w:val="00BD1677"/>
    <w:rsid w:val="00BD1890"/>
    <w:rsid w:val="00BD3FC0"/>
    <w:rsid w:val="00BD4409"/>
    <w:rsid w:val="00BD4C57"/>
    <w:rsid w:val="00BD6060"/>
    <w:rsid w:val="00BD62E4"/>
    <w:rsid w:val="00BD6A4A"/>
    <w:rsid w:val="00BD6F44"/>
    <w:rsid w:val="00BE0D28"/>
    <w:rsid w:val="00BE1697"/>
    <w:rsid w:val="00BE224D"/>
    <w:rsid w:val="00BE3AED"/>
    <w:rsid w:val="00BE4057"/>
    <w:rsid w:val="00BE4A03"/>
    <w:rsid w:val="00BE4BB4"/>
    <w:rsid w:val="00BE5177"/>
    <w:rsid w:val="00BE5196"/>
    <w:rsid w:val="00BE52B2"/>
    <w:rsid w:val="00BE55F4"/>
    <w:rsid w:val="00BE6185"/>
    <w:rsid w:val="00BE708D"/>
    <w:rsid w:val="00BF00DC"/>
    <w:rsid w:val="00BF0604"/>
    <w:rsid w:val="00BF0920"/>
    <w:rsid w:val="00BF0FF5"/>
    <w:rsid w:val="00BF1F9C"/>
    <w:rsid w:val="00BF2C0C"/>
    <w:rsid w:val="00BF2EB9"/>
    <w:rsid w:val="00BF3F20"/>
    <w:rsid w:val="00BF44DD"/>
    <w:rsid w:val="00BF631B"/>
    <w:rsid w:val="00BF6A56"/>
    <w:rsid w:val="00BF7F89"/>
    <w:rsid w:val="00C00A0C"/>
    <w:rsid w:val="00C01B98"/>
    <w:rsid w:val="00C02162"/>
    <w:rsid w:val="00C02EA6"/>
    <w:rsid w:val="00C02F16"/>
    <w:rsid w:val="00C02F37"/>
    <w:rsid w:val="00C0326C"/>
    <w:rsid w:val="00C0401D"/>
    <w:rsid w:val="00C046E6"/>
    <w:rsid w:val="00C04F70"/>
    <w:rsid w:val="00C0556E"/>
    <w:rsid w:val="00C07088"/>
    <w:rsid w:val="00C07877"/>
    <w:rsid w:val="00C078D2"/>
    <w:rsid w:val="00C104EA"/>
    <w:rsid w:val="00C115B0"/>
    <w:rsid w:val="00C115DF"/>
    <w:rsid w:val="00C11843"/>
    <w:rsid w:val="00C12E88"/>
    <w:rsid w:val="00C13749"/>
    <w:rsid w:val="00C13B90"/>
    <w:rsid w:val="00C14581"/>
    <w:rsid w:val="00C146DD"/>
    <w:rsid w:val="00C1542E"/>
    <w:rsid w:val="00C159DF"/>
    <w:rsid w:val="00C16E68"/>
    <w:rsid w:val="00C170CB"/>
    <w:rsid w:val="00C178CC"/>
    <w:rsid w:val="00C21F7F"/>
    <w:rsid w:val="00C22079"/>
    <w:rsid w:val="00C22D23"/>
    <w:rsid w:val="00C234BE"/>
    <w:rsid w:val="00C2354A"/>
    <w:rsid w:val="00C23671"/>
    <w:rsid w:val="00C23FF5"/>
    <w:rsid w:val="00C24B74"/>
    <w:rsid w:val="00C25384"/>
    <w:rsid w:val="00C257D4"/>
    <w:rsid w:val="00C2597F"/>
    <w:rsid w:val="00C269F0"/>
    <w:rsid w:val="00C2744F"/>
    <w:rsid w:val="00C2750F"/>
    <w:rsid w:val="00C3026C"/>
    <w:rsid w:val="00C30421"/>
    <w:rsid w:val="00C30F2A"/>
    <w:rsid w:val="00C31858"/>
    <w:rsid w:val="00C318BB"/>
    <w:rsid w:val="00C31EC8"/>
    <w:rsid w:val="00C32447"/>
    <w:rsid w:val="00C3288E"/>
    <w:rsid w:val="00C335B7"/>
    <w:rsid w:val="00C33C02"/>
    <w:rsid w:val="00C34643"/>
    <w:rsid w:val="00C348E7"/>
    <w:rsid w:val="00C36A57"/>
    <w:rsid w:val="00C37784"/>
    <w:rsid w:val="00C40057"/>
    <w:rsid w:val="00C40938"/>
    <w:rsid w:val="00C40A1E"/>
    <w:rsid w:val="00C4194E"/>
    <w:rsid w:val="00C42362"/>
    <w:rsid w:val="00C42ECD"/>
    <w:rsid w:val="00C432B3"/>
    <w:rsid w:val="00C44FB6"/>
    <w:rsid w:val="00C45ABA"/>
    <w:rsid w:val="00C45FFC"/>
    <w:rsid w:val="00C4729E"/>
    <w:rsid w:val="00C47A6C"/>
    <w:rsid w:val="00C51925"/>
    <w:rsid w:val="00C51A2A"/>
    <w:rsid w:val="00C52D15"/>
    <w:rsid w:val="00C537C9"/>
    <w:rsid w:val="00C53E78"/>
    <w:rsid w:val="00C54055"/>
    <w:rsid w:val="00C54275"/>
    <w:rsid w:val="00C542C1"/>
    <w:rsid w:val="00C5548E"/>
    <w:rsid w:val="00C55BEB"/>
    <w:rsid w:val="00C55DE1"/>
    <w:rsid w:val="00C56BA7"/>
    <w:rsid w:val="00C572EA"/>
    <w:rsid w:val="00C57302"/>
    <w:rsid w:val="00C575CE"/>
    <w:rsid w:val="00C6058E"/>
    <w:rsid w:val="00C60C24"/>
    <w:rsid w:val="00C6104B"/>
    <w:rsid w:val="00C61FA1"/>
    <w:rsid w:val="00C623D3"/>
    <w:rsid w:val="00C625A7"/>
    <w:rsid w:val="00C62EDF"/>
    <w:rsid w:val="00C63E8C"/>
    <w:rsid w:val="00C65F0C"/>
    <w:rsid w:val="00C66755"/>
    <w:rsid w:val="00C66AD6"/>
    <w:rsid w:val="00C67256"/>
    <w:rsid w:val="00C70F37"/>
    <w:rsid w:val="00C7337B"/>
    <w:rsid w:val="00C736E8"/>
    <w:rsid w:val="00C73930"/>
    <w:rsid w:val="00C73D1D"/>
    <w:rsid w:val="00C746F6"/>
    <w:rsid w:val="00C74D11"/>
    <w:rsid w:val="00C750DB"/>
    <w:rsid w:val="00C82385"/>
    <w:rsid w:val="00C82530"/>
    <w:rsid w:val="00C82CAE"/>
    <w:rsid w:val="00C8324F"/>
    <w:rsid w:val="00C83280"/>
    <w:rsid w:val="00C834BC"/>
    <w:rsid w:val="00C845DE"/>
    <w:rsid w:val="00C84CAC"/>
    <w:rsid w:val="00C8590B"/>
    <w:rsid w:val="00C86572"/>
    <w:rsid w:val="00C873C8"/>
    <w:rsid w:val="00C900CD"/>
    <w:rsid w:val="00C91516"/>
    <w:rsid w:val="00C9209E"/>
    <w:rsid w:val="00C93E99"/>
    <w:rsid w:val="00C9442D"/>
    <w:rsid w:val="00C953AA"/>
    <w:rsid w:val="00C95636"/>
    <w:rsid w:val="00C9589E"/>
    <w:rsid w:val="00C968CA"/>
    <w:rsid w:val="00CA0173"/>
    <w:rsid w:val="00CA0CFC"/>
    <w:rsid w:val="00CA111C"/>
    <w:rsid w:val="00CA15C7"/>
    <w:rsid w:val="00CA1E3E"/>
    <w:rsid w:val="00CA20EB"/>
    <w:rsid w:val="00CA2229"/>
    <w:rsid w:val="00CA389D"/>
    <w:rsid w:val="00CA3D82"/>
    <w:rsid w:val="00CA401E"/>
    <w:rsid w:val="00CA4929"/>
    <w:rsid w:val="00CA4B17"/>
    <w:rsid w:val="00CA552D"/>
    <w:rsid w:val="00CA615F"/>
    <w:rsid w:val="00CB0294"/>
    <w:rsid w:val="00CB0F66"/>
    <w:rsid w:val="00CB23F9"/>
    <w:rsid w:val="00CB26F3"/>
    <w:rsid w:val="00CB4651"/>
    <w:rsid w:val="00CB48EF"/>
    <w:rsid w:val="00CB4E87"/>
    <w:rsid w:val="00CB4FCC"/>
    <w:rsid w:val="00CB4FE0"/>
    <w:rsid w:val="00CB5229"/>
    <w:rsid w:val="00CB52D6"/>
    <w:rsid w:val="00CB5A01"/>
    <w:rsid w:val="00CB5B9A"/>
    <w:rsid w:val="00CB6909"/>
    <w:rsid w:val="00CB7458"/>
    <w:rsid w:val="00CB74F1"/>
    <w:rsid w:val="00CB7E6E"/>
    <w:rsid w:val="00CB7F41"/>
    <w:rsid w:val="00CC0168"/>
    <w:rsid w:val="00CC12EA"/>
    <w:rsid w:val="00CC19BF"/>
    <w:rsid w:val="00CC2A45"/>
    <w:rsid w:val="00CC3AEC"/>
    <w:rsid w:val="00CC4A8E"/>
    <w:rsid w:val="00CC4E03"/>
    <w:rsid w:val="00CC5B15"/>
    <w:rsid w:val="00CC7BDF"/>
    <w:rsid w:val="00CC7E3A"/>
    <w:rsid w:val="00CD004E"/>
    <w:rsid w:val="00CD0B1C"/>
    <w:rsid w:val="00CD162F"/>
    <w:rsid w:val="00CD3B63"/>
    <w:rsid w:val="00CD49A8"/>
    <w:rsid w:val="00CD52C0"/>
    <w:rsid w:val="00CD5742"/>
    <w:rsid w:val="00CD7816"/>
    <w:rsid w:val="00CD7A80"/>
    <w:rsid w:val="00CD7B06"/>
    <w:rsid w:val="00CE1E68"/>
    <w:rsid w:val="00CE20F6"/>
    <w:rsid w:val="00CE2B26"/>
    <w:rsid w:val="00CE35AB"/>
    <w:rsid w:val="00CE37CD"/>
    <w:rsid w:val="00CE3B1F"/>
    <w:rsid w:val="00CE40FD"/>
    <w:rsid w:val="00CE41D7"/>
    <w:rsid w:val="00CE7203"/>
    <w:rsid w:val="00CE7B8D"/>
    <w:rsid w:val="00CF0337"/>
    <w:rsid w:val="00CF059B"/>
    <w:rsid w:val="00CF0E24"/>
    <w:rsid w:val="00CF1902"/>
    <w:rsid w:val="00CF201D"/>
    <w:rsid w:val="00CF2052"/>
    <w:rsid w:val="00CF3DEC"/>
    <w:rsid w:val="00CF4130"/>
    <w:rsid w:val="00CF4582"/>
    <w:rsid w:val="00CF50F4"/>
    <w:rsid w:val="00CF631C"/>
    <w:rsid w:val="00CF6F8A"/>
    <w:rsid w:val="00CF7164"/>
    <w:rsid w:val="00D007DB"/>
    <w:rsid w:val="00D01DF2"/>
    <w:rsid w:val="00D02331"/>
    <w:rsid w:val="00D03315"/>
    <w:rsid w:val="00D033DD"/>
    <w:rsid w:val="00D03A9D"/>
    <w:rsid w:val="00D0400F"/>
    <w:rsid w:val="00D054C4"/>
    <w:rsid w:val="00D05C41"/>
    <w:rsid w:val="00D05D60"/>
    <w:rsid w:val="00D0631A"/>
    <w:rsid w:val="00D06403"/>
    <w:rsid w:val="00D065A6"/>
    <w:rsid w:val="00D07AD9"/>
    <w:rsid w:val="00D07ECC"/>
    <w:rsid w:val="00D1174D"/>
    <w:rsid w:val="00D119A5"/>
    <w:rsid w:val="00D12914"/>
    <w:rsid w:val="00D12AAF"/>
    <w:rsid w:val="00D12BB7"/>
    <w:rsid w:val="00D12E06"/>
    <w:rsid w:val="00D13534"/>
    <w:rsid w:val="00D1485B"/>
    <w:rsid w:val="00D15392"/>
    <w:rsid w:val="00D15AD3"/>
    <w:rsid w:val="00D16E71"/>
    <w:rsid w:val="00D179F7"/>
    <w:rsid w:val="00D17AAF"/>
    <w:rsid w:val="00D17EFE"/>
    <w:rsid w:val="00D20AC1"/>
    <w:rsid w:val="00D2185B"/>
    <w:rsid w:val="00D21C0C"/>
    <w:rsid w:val="00D21CE9"/>
    <w:rsid w:val="00D21F80"/>
    <w:rsid w:val="00D21FF7"/>
    <w:rsid w:val="00D238D3"/>
    <w:rsid w:val="00D2477D"/>
    <w:rsid w:val="00D25188"/>
    <w:rsid w:val="00D27726"/>
    <w:rsid w:val="00D27B6A"/>
    <w:rsid w:val="00D30A8E"/>
    <w:rsid w:val="00D30ED9"/>
    <w:rsid w:val="00D340AA"/>
    <w:rsid w:val="00D34E5B"/>
    <w:rsid w:val="00D35427"/>
    <w:rsid w:val="00D35B7B"/>
    <w:rsid w:val="00D35DF3"/>
    <w:rsid w:val="00D3683E"/>
    <w:rsid w:val="00D369A3"/>
    <w:rsid w:val="00D36DBB"/>
    <w:rsid w:val="00D377AE"/>
    <w:rsid w:val="00D40282"/>
    <w:rsid w:val="00D402D3"/>
    <w:rsid w:val="00D4205B"/>
    <w:rsid w:val="00D424AC"/>
    <w:rsid w:val="00D42A57"/>
    <w:rsid w:val="00D44175"/>
    <w:rsid w:val="00D44C0D"/>
    <w:rsid w:val="00D44FEC"/>
    <w:rsid w:val="00D45308"/>
    <w:rsid w:val="00D459E0"/>
    <w:rsid w:val="00D45A8B"/>
    <w:rsid w:val="00D466B3"/>
    <w:rsid w:val="00D467AB"/>
    <w:rsid w:val="00D46B82"/>
    <w:rsid w:val="00D46E41"/>
    <w:rsid w:val="00D47766"/>
    <w:rsid w:val="00D5046C"/>
    <w:rsid w:val="00D507AD"/>
    <w:rsid w:val="00D517AD"/>
    <w:rsid w:val="00D52EB4"/>
    <w:rsid w:val="00D54E4B"/>
    <w:rsid w:val="00D54E9A"/>
    <w:rsid w:val="00D56E62"/>
    <w:rsid w:val="00D575CD"/>
    <w:rsid w:val="00D61017"/>
    <w:rsid w:val="00D610ED"/>
    <w:rsid w:val="00D619CF"/>
    <w:rsid w:val="00D622DD"/>
    <w:rsid w:val="00D62B8C"/>
    <w:rsid w:val="00D62D4B"/>
    <w:rsid w:val="00D62E32"/>
    <w:rsid w:val="00D6312C"/>
    <w:rsid w:val="00D6338C"/>
    <w:rsid w:val="00D6353B"/>
    <w:rsid w:val="00D63872"/>
    <w:rsid w:val="00D642CA"/>
    <w:rsid w:val="00D64F02"/>
    <w:rsid w:val="00D668FD"/>
    <w:rsid w:val="00D66AB7"/>
    <w:rsid w:val="00D70935"/>
    <w:rsid w:val="00D70C47"/>
    <w:rsid w:val="00D711FE"/>
    <w:rsid w:val="00D7175F"/>
    <w:rsid w:val="00D71FEA"/>
    <w:rsid w:val="00D725E7"/>
    <w:rsid w:val="00D728B4"/>
    <w:rsid w:val="00D72AC1"/>
    <w:rsid w:val="00D748E3"/>
    <w:rsid w:val="00D75A2A"/>
    <w:rsid w:val="00D75ED8"/>
    <w:rsid w:val="00D764F4"/>
    <w:rsid w:val="00D774A7"/>
    <w:rsid w:val="00D80BC7"/>
    <w:rsid w:val="00D8100E"/>
    <w:rsid w:val="00D814CB"/>
    <w:rsid w:val="00D82379"/>
    <w:rsid w:val="00D824C3"/>
    <w:rsid w:val="00D82D7D"/>
    <w:rsid w:val="00D834F4"/>
    <w:rsid w:val="00D855F4"/>
    <w:rsid w:val="00D87F46"/>
    <w:rsid w:val="00D912A4"/>
    <w:rsid w:val="00D9206E"/>
    <w:rsid w:val="00D9282B"/>
    <w:rsid w:val="00D92B08"/>
    <w:rsid w:val="00D94DB1"/>
    <w:rsid w:val="00D95335"/>
    <w:rsid w:val="00D96CF5"/>
    <w:rsid w:val="00DA092B"/>
    <w:rsid w:val="00DA2FC3"/>
    <w:rsid w:val="00DA38E0"/>
    <w:rsid w:val="00DA42E3"/>
    <w:rsid w:val="00DA5967"/>
    <w:rsid w:val="00DA66D0"/>
    <w:rsid w:val="00DA6B16"/>
    <w:rsid w:val="00DA722E"/>
    <w:rsid w:val="00DA7B2C"/>
    <w:rsid w:val="00DB023D"/>
    <w:rsid w:val="00DB1343"/>
    <w:rsid w:val="00DB1535"/>
    <w:rsid w:val="00DB1AA6"/>
    <w:rsid w:val="00DB20CA"/>
    <w:rsid w:val="00DB219E"/>
    <w:rsid w:val="00DB29BE"/>
    <w:rsid w:val="00DB5409"/>
    <w:rsid w:val="00DB5915"/>
    <w:rsid w:val="00DB5CD8"/>
    <w:rsid w:val="00DB61B3"/>
    <w:rsid w:val="00DB6651"/>
    <w:rsid w:val="00DB6AF2"/>
    <w:rsid w:val="00DB6B9A"/>
    <w:rsid w:val="00DB6CEE"/>
    <w:rsid w:val="00DB7453"/>
    <w:rsid w:val="00DB7558"/>
    <w:rsid w:val="00DC017F"/>
    <w:rsid w:val="00DC035D"/>
    <w:rsid w:val="00DC074B"/>
    <w:rsid w:val="00DC2329"/>
    <w:rsid w:val="00DC2CF7"/>
    <w:rsid w:val="00DC3A8D"/>
    <w:rsid w:val="00DC3B66"/>
    <w:rsid w:val="00DC44FA"/>
    <w:rsid w:val="00DC4DE0"/>
    <w:rsid w:val="00DC6AD9"/>
    <w:rsid w:val="00DC77BF"/>
    <w:rsid w:val="00DC7CA1"/>
    <w:rsid w:val="00DC7E00"/>
    <w:rsid w:val="00DD0289"/>
    <w:rsid w:val="00DD0455"/>
    <w:rsid w:val="00DD246B"/>
    <w:rsid w:val="00DD26EA"/>
    <w:rsid w:val="00DD34CE"/>
    <w:rsid w:val="00DD3A84"/>
    <w:rsid w:val="00DD58E5"/>
    <w:rsid w:val="00DD737C"/>
    <w:rsid w:val="00DD7988"/>
    <w:rsid w:val="00DE0220"/>
    <w:rsid w:val="00DE043B"/>
    <w:rsid w:val="00DE0BDA"/>
    <w:rsid w:val="00DE1338"/>
    <w:rsid w:val="00DE155A"/>
    <w:rsid w:val="00DE23FF"/>
    <w:rsid w:val="00DE251C"/>
    <w:rsid w:val="00DE2956"/>
    <w:rsid w:val="00DE39ED"/>
    <w:rsid w:val="00DE3E15"/>
    <w:rsid w:val="00DE5751"/>
    <w:rsid w:val="00DE58FC"/>
    <w:rsid w:val="00DE5D51"/>
    <w:rsid w:val="00DE6831"/>
    <w:rsid w:val="00DE7060"/>
    <w:rsid w:val="00DE798D"/>
    <w:rsid w:val="00DE7B03"/>
    <w:rsid w:val="00DE7D11"/>
    <w:rsid w:val="00DF0C20"/>
    <w:rsid w:val="00DF1E89"/>
    <w:rsid w:val="00DF329B"/>
    <w:rsid w:val="00DF35E7"/>
    <w:rsid w:val="00DF524F"/>
    <w:rsid w:val="00DF5908"/>
    <w:rsid w:val="00DF5B5A"/>
    <w:rsid w:val="00DF6C18"/>
    <w:rsid w:val="00DF6D67"/>
    <w:rsid w:val="00DF79A8"/>
    <w:rsid w:val="00DF7E05"/>
    <w:rsid w:val="00E000F1"/>
    <w:rsid w:val="00E00A82"/>
    <w:rsid w:val="00E00F8D"/>
    <w:rsid w:val="00E0227A"/>
    <w:rsid w:val="00E029D6"/>
    <w:rsid w:val="00E03137"/>
    <w:rsid w:val="00E03DFC"/>
    <w:rsid w:val="00E0470C"/>
    <w:rsid w:val="00E0474F"/>
    <w:rsid w:val="00E04E0E"/>
    <w:rsid w:val="00E0505C"/>
    <w:rsid w:val="00E0518F"/>
    <w:rsid w:val="00E05921"/>
    <w:rsid w:val="00E0654C"/>
    <w:rsid w:val="00E108C7"/>
    <w:rsid w:val="00E11220"/>
    <w:rsid w:val="00E11D6A"/>
    <w:rsid w:val="00E129DD"/>
    <w:rsid w:val="00E12D78"/>
    <w:rsid w:val="00E13116"/>
    <w:rsid w:val="00E1366B"/>
    <w:rsid w:val="00E147DA"/>
    <w:rsid w:val="00E14B9B"/>
    <w:rsid w:val="00E15069"/>
    <w:rsid w:val="00E15BAA"/>
    <w:rsid w:val="00E2040B"/>
    <w:rsid w:val="00E20EFA"/>
    <w:rsid w:val="00E213D5"/>
    <w:rsid w:val="00E231F8"/>
    <w:rsid w:val="00E24C7D"/>
    <w:rsid w:val="00E24DF8"/>
    <w:rsid w:val="00E251E3"/>
    <w:rsid w:val="00E2587B"/>
    <w:rsid w:val="00E25B0A"/>
    <w:rsid w:val="00E25CAF"/>
    <w:rsid w:val="00E26349"/>
    <w:rsid w:val="00E26898"/>
    <w:rsid w:val="00E26CF6"/>
    <w:rsid w:val="00E26EA6"/>
    <w:rsid w:val="00E27B94"/>
    <w:rsid w:val="00E30F4F"/>
    <w:rsid w:val="00E3140B"/>
    <w:rsid w:val="00E31CCF"/>
    <w:rsid w:val="00E32192"/>
    <w:rsid w:val="00E32B89"/>
    <w:rsid w:val="00E333FA"/>
    <w:rsid w:val="00E33448"/>
    <w:rsid w:val="00E340B7"/>
    <w:rsid w:val="00E3412A"/>
    <w:rsid w:val="00E3419D"/>
    <w:rsid w:val="00E343F6"/>
    <w:rsid w:val="00E34437"/>
    <w:rsid w:val="00E3513F"/>
    <w:rsid w:val="00E3552B"/>
    <w:rsid w:val="00E35979"/>
    <w:rsid w:val="00E35B85"/>
    <w:rsid w:val="00E364C1"/>
    <w:rsid w:val="00E40294"/>
    <w:rsid w:val="00E403B1"/>
    <w:rsid w:val="00E40C74"/>
    <w:rsid w:val="00E41F68"/>
    <w:rsid w:val="00E421A4"/>
    <w:rsid w:val="00E43800"/>
    <w:rsid w:val="00E43C15"/>
    <w:rsid w:val="00E43FE9"/>
    <w:rsid w:val="00E440A4"/>
    <w:rsid w:val="00E44F3B"/>
    <w:rsid w:val="00E45E5C"/>
    <w:rsid w:val="00E47085"/>
    <w:rsid w:val="00E479B6"/>
    <w:rsid w:val="00E51CB9"/>
    <w:rsid w:val="00E528C7"/>
    <w:rsid w:val="00E53A36"/>
    <w:rsid w:val="00E53B4E"/>
    <w:rsid w:val="00E53F25"/>
    <w:rsid w:val="00E5422C"/>
    <w:rsid w:val="00E5548B"/>
    <w:rsid w:val="00E55B7C"/>
    <w:rsid w:val="00E55C6F"/>
    <w:rsid w:val="00E56984"/>
    <w:rsid w:val="00E60565"/>
    <w:rsid w:val="00E60B49"/>
    <w:rsid w:val="00E60DEC"/>
    <w:rsid w:val="00E60DFB"/>
    <w:rsid w:val="00E612C2"/>
    <w:rsid w:val="00E62480"/>
    <w:rsid w:val="00E627D3"/>
    <w:rsid w:val="00E62CB7"/>
    <w:rsid w:val="00E62D26"/>
    <w:rsid w:val="00E631C4"/>
    <w:rsid w:val="00E64F2C"/>
    <w:rsid w:val="00E67637"/>
    <w:rsid w:val="00E70454"/>
    <w:rsid w:val="00E709C5"/>
    <w:rsid w:val="00E71173"/>
    <w:rsid w:val="00E73910"/>
    <w:rsid w:val="00E74984"/>
    <w:rsid w:val="00E74DE2"/>
    <w:rsid w:val="00E755D1"/>
    <w:rsid w:val="00E76F5E"/>
    <w:rsid w:val="00E771B8"/>
    <w:rsid w:val="00E77343"/>
    <w:rsid w:val="00E77876"/>
    <w:rsid w:val="00E77AD7"/>
    <w:rsid w:val="00E80306"/>
    <w:rsid w:val="00E82970"/>
    <w:rsid w:val="00E83D09"/>
    <w:rsid w:val="00E83E83"/>
    <w:rsid w:val="00E8467E"/>
    <w:rsid w:val="00E852DD"/>
    <w:rsid w:val="00E874B8"/>
    <w:rsid w:val="00E87F1B"/>
    <w:rsid w:val="00E90A8D"/>
    <w:rsid w:val="00E90F40"/>
    <w:rsid w:val="00E91204"/>
    <w:rsid w:val="00E9172A"/>
    <w:rsid w:val="00E9189D"/>
    <w:rsid w:val="00E91FCB"/>
    <w:rsid w:val="00E92958"/>
    <w:rsid w:val="00E92BD4"/>
    <w:rsid w:val="00E934D6"/>
    <w:rsid w:val="00E93992"/>
    <w:rsid w:val="00E942A8"/>
    <w:rsid w:val="00E944FA"/>
    <w:rsid w:val="00E94511"/>
    <w:rsid w:val="00E9614B"/>
    <w:rsid w:val="00E968E5"/>
    <w:rsid w:val="00E96CB0"/>
    <w:rsid w:val="00E97375"/>
    <w:rsid w:val="00E9792C"/>
    <w:rsid w:val="00E97F6A"/>
    <w:rsid w:val="00EA04BD"/>
    <w:rsid w:val="00EA0951"/>
    <w:rsid w:val="00EA1C06"/>
    <w:rsid w:val="00EA22C9"/>
    <w:rsid w:val="00EA4E43"/>
    <w:rsid w:val="00EA501C"/>
    <w:rsid w:val="00EA579A"/>
    <w:rsid w:val="00EA57F0"/>
    <w:rsid w:val="00EA5A1F"/>
    <w:rsid w:val="00EA6593"/>
    <w:rsid w:val="00EA7889"/>
    <w:rsid w:val="00EB053D"/>
    <w:rsid w:val="00EB06B0"/>
    <w:rsid w:val="00EB150A"/>
    <w:rsid w:val="00EB176A"/>
    <w:rsid w:val="00EB1F77"/>
    <w:rsid w:val="00EB2294"/>
    <w:rsid w:val="00EB2AFC"/>
    <w:rsid w:val="00EB6075"/>
    <w:rsid w:val="00EB6510"/>
    <w:rsid w:val="00EB776C"/>
    <w:rsid w:val="00EB7C03"/>
    <w:rsid w:val="00EC0933"/>
    <w:rsid w:val="00EC0ADC"/>
    <w:rsid w:val="00EC148C"/>
    <w:rsid w:val="00EC15B0"/>
    <w:rsid w:val="00EC19D7"/>
    <w:rsid w:val="00EC2201"/>
    <w:rsid w:val="00EC27B6"/>
    <w:rsid w:val="00EC2CDA"/>
    <w:rsid w:val="00EC45ED"/>
    <w:rsid w:val="00EC5302"/>
    <w:rsid w:val="00EC58C8"/>
    <w:rsid w:val="00EC6AAA"/>
    <w:rsid w:val="00EC6B16"/>
    <w:rsid w:val="00EC6DF8"/>
    <w:rsid w:val="00EC7EF4"/>
    <w:rsid w:val="00ED0A49"/>
    <w:rsid w:val="00ED15BF"/>
    <w:rsid w:val="00ED218F"/>
    <w:rsid w:val="00ED2A72"/>
    <w:rsid w:val="00ED2DDA"/>
    <w:rsid w:val="00ED2FBF"/>
    <w:rsid w:val="00ED3576"/>
    <w:rsid w:val="00ED48D8"/>
    <w:rsid w:val="00ED4C02"/>
    <w:rsid w:val="00ED5B8D"/>
    <w:rsid w:val="00ED5D28"/>
    <w:rsid w:val="00ED5DF0"/>
    <w:rsid w:val="00ED6711"/>
    <w:rsid w:val="00ED6F7A"/>
    <w:rsid w:val="00ED7470"/>
    <w:rsid w:val="00ED75FD"/>
    <w:rsid w:val="00ED7DA0"/>
    <w:rsid w:val="00EE0CE1"/>
    <w:rsid w:val="00EE0D23"/>
    <w:rsid w:val="00EE1902"/>
    <w:rsid w:val="00EE1983"/>
    <w:rsid w:val="00EE352F"/>
    <w:rsid w:val="00EE5913"/>
    <w:rsid w:val="00EE6F3A"/>
    <w:rsid w:val="00EE738C"/>
    <w:rsid w:val="00EE7B0F"/>
    <w:rsid w:val="00EF009C"/>
    <w:rsid w:val="00EF0C77"/>
    <w:rsid w:val="00EF11DC"/>
    <w:rsid w:val="00EF13E9"/>
    <w:rsid w:val="00EF4DAC"/>
    <w:rsid w:val="00EF5322"/>
    <w:rsid w:val="00EF5BEA"/>
    <w:rsid w:val="00EF5D33"/>
    <w:rsid w:val="00EF5F1D"/>
    <w:rsid w:val="00F01B45"/>
    <w:rsid w:val="00F02282"/>
    <w:rsid w:val="00F0287C"/>
    <w:rsid w:val="00F03216"/>
    <w:rsid w:val="00F0379A"/>
    <w:rsid w:val="00F043D8"/>
    <w:rsid w:val="00F04D2A"/>
    <w:rsid w:val="00F052E1"/>
    <w:rsid w:val="00F054FD"/>
    <w:rsid w:val="00F0577A"/>
    <w:rsid w:val="00F069E5"/>
    <w:rsid w:val="00F07558"/>
    <w:rsid w:val="00F07D50"/>
    <w:rsid w:val="00F10001"/>
    <w:rsid w:val="00F10EFC"/>
    <w:rsid w:val="00F11FAA"/>
    <w:rsid w:val="00F120CA"/>
    <w:rsid w:val="00F120F6"/>
    <w:rsid w:val="00F136DC"/>
    <w:rsid w:val="00F13B18"/>
    <w:rsid w:val="00F13F0E"/>
    <w:rsid w:val="00F143DC"/>
    <w:rsid w:val="00F14546"/>
    <w:rsid w:val="00F156E7"/>
    <w:rsid w:val="00F16066"/>
    <w:rsid w:val="00F1765A"/>
    <w:rsid w:val="00F20D95"/>
    <w:rsid w:val="00F247CE"/>
    <w:rsid w:val="00F248E4"/>
    <w:rsid w:val="00F249A4"/>
    <w:rsid w:val="00F24AF7"/>
    <w:rsid w:val="00F2632D"/>
    <w:rsid w:val="00F2651A"/>
    <w:rsid w:val="00F31A06"/>
    <w:rsid w:val="00F31D3E"/>
    <w:rsid w:val="00F321EF"/>
    <w:rsid w:val="00F335C5"/>
    <w:rsid w:val="00F338B8"/>
    <w:rsid w:val="00F33B7A"/>
    <w:rsid w:val="00F33D7A"/>
    <w:rsid w:val="00F342E5"/>
    <w:rsid w:val="00F3569B"/>
    <w:rsid w:val="00F35807"/>
    <w:rsid w:val="00F35D75"/>
    <w:rsid w:val="00F3680B"/>
    <w:rsid w:val="00F36860"/>
    <w:rsid w:val="00F375B0"/>
    <w:rsid w:val="00F40835"/>
    <w:rsid w:val="00F41097"/>
    <w:rsid w:val="00F434C2"/>
    <w:rsid w:val="00F44014"/>
    <w:rsid w:val="00F441BE"/>
    <w:rsid w:val="00F444A1"/>
    <w:rsid w:val="00F457E8"/>
    <w:rsid w:val="00F45CA9"/>
    <w:rsid w:val="00F461E1"/>
    <w:rsid w:val="00F47327"/>
    <w:rsid w:val="00F5096C"/>
    <w:rsid w:val="00F50CEC"/>
    <w:rsid w:val="00F517A8"/>
    <w:rsid w:val="00F51BFA"/>
    <w:rsid w:val="00F54B43"/>
    <w:rsid w:val="00F55220"/>
    <w:rsid w:val="00F55D40"/>
    <w:rsid w:val="00F5746E"/>
    <w:rsid w:val="00F608DE"/>
    <w:rsid w:val="00F609B7"/>
    <w:rsid w:val="00F60CA6"/>
    <w:rsid w:val="00F60CD3"/>
    <w:rsid w:val="00F613D5"/>
    <w:rsid w:val="00F613E9"/>
    <w:rsid w:val="00F6175D"/>
    <w:rsid w:val="00F620EA"/>
    <w:rsid w:val="00F62280"/>
    <w:rsid w:val="00F623BD"/>
    <w:rsid w:val="00F63A81"/>
    <w:rsid w:val="00F63EC9"/>
    <w:rsid w:val="00F671C4"/>
    <w:rsid w:val="00F675FE"/>
    <w:rsid w:val="00F67921"/>
    <w:rsid w:val="00F67B16"/>
    <w:rsid w:val="00F70FCD"/>
    <w:rsid w:val="00F70FEB"/>
    <w:rsid w:val="00F71455"/>
    <w:rsid w:val="00F72B95"/>
    <w:rsid w:val="00F73411"/>
    <w:rsid w:val="00F7379B"/>
    <w:rsid w:val="00F7455D"/>
    <w:rsid w:val="00F7481B"/>
    <w:rsid w:val="00F74C85"/>
    <w:rsid w:val="00F75AC3"/>
    <w:rsid w:val="00F76B09"/>
    <w:rsid w:val="00F76E67"/>
    <w:rsid w:val="00F7704A"/>
    <w:rsid w:val="00F77095"/>
    <w:rsid w:val="00F77203"/>
    <w:rsid w:val="00F774C4"/>
    <w:rsid w:val="00F77958"/>
    <w:rsid w:val="00F80C7D"/>
    <w:rsid w:val="00F80E19"/>
    <w:rsid w:val="00F81C93"/>
    <w:rsid w:val="00F81DF5"/>
    <w:rsid w:val="00F82012"/>
    <w:rsid w:val="00F82162"/>
    <w:rsid w:val="00F82172"/>
    <w:rsid w:val="00F82B63"/>
    <w:rsid w:val="00F82EE6"/>
    <w:rsid w:val="00F834D7"/>
    <w:rsid w:val="00F83C2E"/>
    <w:rsid w:val="00F84424"/>
    <w:rsid w:val="00F84A2B"/>
    <w:rsid w:val="00F853EB"/>
    <w:rsid w:val="00F85535"/>
    <w:rsid w:val="00F86FF0"/>
    <w:rsid w:val="00F8755B"/>
    <w:rsid w:val="00F87D42"/>
    <w:rsid w:val="00F90270"/>
    <w:rsid w:val="00F915AC"/>
    <w:rsid w:val="00F9198B"/>
    <w:rsid w:val="00F92761"/>
    <w:rsid w:val="00F92D51"/>
    <w:rsid w:val="00F94523"/>
    <w:rsid w:val="00F94586"/>
    <w:rsid w:val="00F948D3"/>
    <w:rsid w:val="00F959C9"/>
    <w:rsid w:val="00F95E89"/>
    <w:rsid w:val="00F96A28"/>
    <w:rsid w:val="00F96D85"/>
    <w:rsid w:val="00F9705A"/>
    <w:rsid w:val="00F97650"/>
    <w:rsid w:val="00F97A2A"/>
    <w:rsid w:val="00F97C93"/>
    <w:rsid w:val="00FA06BE"/>
    <w:rsid w:val="00FA0802"/>
    <w:rsid w:val="00FA1C70"/>
    <w:rsid w:val="00FA200F"/>
    <w:rsid w:val="00FA3404"/>
    <w:rsid w:val="00FA50C1"/>
    <w:rsid w:val="00FA5104"/>
    <w:rsid w:val="00FA5D87"/>
    <w:rsid w:val="00FA6077"/>
    <w:rsid w:val="00FA622C"/>
    <w:rsid w:val="00FA69FB"/>
    <w:rsid w:val="00FB0C42"/>
    <w:rsid w:val="00FB0C6C"/>
    <w:rsid w:val="00FB0C84"/>
    <w:rsid w:val="00FB1024"/>
    <w:rsid w:val="00FB278D"/>
    <w:rsid w:val="00FB3B92"/>
    <w:rsid w:val="00FB6398"/>
    <w:rsid w:val="00FB7356"/>
    <w:rsid w:val="00FC023F"/>
    <w:rsid w:val="00FC1A3F"/>
    <w:rsid w:val="00FC1C94"/>
    <w:rsid w:val="00FC393D"/>
    <w:rsid w:val="00FC3B52"/>
    <w:rsid w:val="00FC4774"/>
    <w:rsid w:val="00FC5ECA"/>
    <w:rsid w:val="00FC6BE9"/>
    <w:rsid w:val="00FC71DD"/>
    <w:rsid w:val="00FC7619"/>
    <w:rsid w:val="00FC78B8"/>
    <w:rsid w:val="00FD04A2"/>
    <w:rsid w:val="00FD0B9A"/>
    <w:rsid w:val="00FD1C5B"/>
    <w:rsid w:val="00FD2D99"/>
    <w:rsid w:val="00FD37B6"/>
    <w:rsid w:val="00FD4676"/>
    <w:rsid w:val="00FD4F93"/>
    <w:rsid w:val="00FD5A83"/>
    <w:rsid w:val="00FD5F2C"/>
    <w:rsid w:val="00FD694A"/>
    <w:rsid w:val="00FD7770"/>
    <w:rsid w:val="00FD7F3C"/>
    <w:rsid w:val="00FE01EF"/>
    <w:rsid w:val="00FE10F1"/>
    <w:rsid w:val="00FE1541"/>
    <w:rsid w:val="00FE203A"/>
    <w:rsid w:val="00FE2CB9"/>
    <w:rsid w:val="00FE418C"/>
    <w:rsid w:val="00FE45F2"/>
    <w:rsid w:val="00FE51FC"/>
    <w:rsid w:val="00FE5F51"/>
    <w:rsid w:val="00FE61E2"/>
    <w:rsid w:val="00FE6264"/>
    <w:rsid w:val="00FE71A4"/>
    <w:rsid w:val="00FE7537"/>
    <w:rsid w:val="00FF280B"/>
    <w:rsid w:val="00FF3C84"/>
    <w:rsid w:val="00FF40E1"/>
    <w:rsid w:val="00FF4A1A"/>
    <w:rsid w:val="00FF536F"/>
    <w:rsid w:val="00FF5EDD"/>
    <w:rsid w:val="00FF6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9DB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B5"/>
    <w:pPr>
      <w:widowControl w:val="0"/>
      <w:jc w:val="both"/>
    </w:pPr>
  </w:style>
  <w:style w:type="paragraph" w:styleId="Heading1">
    <w:name w:val="heading 1"/>
    <w:basedOn w:val="Normal"/>
    <w:next w:val="Normal"/>
    <w:link w:val="Heading1Char"/>
    <w:uiPriority w:val="9"/>
    <w:qFormat/>
    <w:rsid w:val="00500FB0"/>
    <w:pPr>
      <w:keepNext/>
      <w:outlineLvl w:val="0"/>
    </w:pPr>
    <w:rPr>
      <w:rFonts w:ascii="Times New Roman" w:eastAsia="MS Gothic" w:hAnsi="Times New Roman" w:cs="Times New Roman"/>
      <w:sz w:val="24"/>
      <w:szCs w:val="24"/>
    </w:rPr>
  </w:style>
  <w:style w:type="paragraph" w:styleId="Heading2">
    <w:name w:val="heading 2"/>
    <w:basedOn w:val="Normal"/>
    <w:next w:val="Normal"/>
    <w:link w:val="Heading2Char"/>
    <w:uiPriority w:val="9"/>
    <w:semiHidden/>
    <w:unhideWhenUsed/>
    <w:qFormat/>
    <w:rsid w:val="00500FB0"/>
    <w:pPr>
      <w:keepNext/>
      <w:outlineLvl w:val="1"/>
    </w:pPr>
    <w:rPr>
      <w:rFonts w:ascii="Times New Roman" w:eastAsia="MS Gothic"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7DB2"/>
    <w:rPr>
      <w:sz w:val="18"/>
      <w:szCs w:val="18"/>
    </w:rPr>
  </w:style>
  <w:style w:type="paragraph" w:styleId="CommentText">
    <w:name w:val="annotation text"/>
    <w:basedOn w:val="Normal"/>
    <w:link w:val="CommentTextChar"/>
    <w:uiPriority w:val="99"/>
    <w:unhideWhenUsed/>
    <w:rsid w:val="00357DB2"/>
    <w:pPr>
      <w:jc w:val="left"/>
    </w:pPr>
  </w:style>
  <w:style w:type="character" w:customStyle="1" w:styleId="CommentTextChar">
    <w:name w:val="Comment Text Char"/>
    <w:basedOn w:val="DefaultParagraphFont"/>
    <w:link w:val="CommentText"/>
    <w:uiPriority w:val="99"/>
    <w:rsid w:val="00357DB2"/>
  </w:style>
  <w:style w:type="paragraph" w:styleId="BalloonText">
    <w:name w:val="Balloon Text"/>
    <w:basedOn w:val="Normal"/>
    <w:link w:val="BalloonTextChar"/>
    <w:uiPriority w:val="99"/>
    <w:semiHidden/>
    <w:unhideWhenUsed/>
    <w:rsid w:val="00357DB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57DB2"/>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B22086"/>
    <w:pPr>
      <w:tabs>
        <w:tab w:val="center" w:pos="4252"/>
        <w:tab w:val="right" w:pos="8504"/>
      </w:tabs>
      <w:snapToGrid w:val="0"/>
    </w:pPr>
  </w:style>
  <w:style w:type="character" w:customStyle="1" w:styleId="HeaderChar">
    <w:name w:val="Header Char"/>
    <w:basedOn w:val="DefaultParagraphFont"/>
    <w:link w:val="Header"/>
    <w:uiPriority w:val="99"/>
    <w:rsid w:val="00B22086"/>
  </w:style>
  <w:style w:type="paragraph" w:styleId="Footer">
    <w:name w:val="footer"/>
    <w:basedOn w:val="Normal"/>
    <w:link w:val="FooterChar"/>
    <w:uiPriority w:val="99"/>
    <w:unhideWhenUsed/>
    <w:rsid w:val="00B22086"/>
    <w:pPr>
      <w:tabs>
        <w:tab w:val="center" w:pos="4252"/>
        <w:tab w:val="right" w:pos="8504"/>
      </w:tabs>
      <w:snapToGrid w:val="0"/>
    </w:pPr>
  </w:style>
  <w:style w:type="character" w:customStyle="1" w:styleId="FooterChar">
    <w:name w:val="Footer Char"/>
    <w:basedOn w:val="DefaultParagraphFont"/>
    <w:link w:val="Footer"/>
    <w:uiPriority w:val="99"/>
    <w:rsid w:val="00B22086"/>
  </w:style>
  <w:style w:type="character" w:styleId="LineNumber">
    <w:name w:val="line number"/>
    <w:basedOn w:val="DefaultParagraphFont"/>
    <w:uiPriority w:val="99"/>
    <w:semiHidden/>
    <w:unhideWhenUsed/>
    <w:rsid w:val="00383F5C"/>
  </w:style>
  <w:style w:type="table" w:styleId="TableGrid">
    <w:name w:val="Table Grid"/>
    <w:basedOn w:val="TableNormal"/>
    <w:uiPriority w:val="59"/>
    <w:rsid w:val="005B4F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E43C15"/>
    <w:rPr>
      <w:b/>
      <w:bCs/>
    </w:rPr>
  </w:style>
  <w:style w:type="character" w:customStyle="1" w:styleId="CommentSubjectChar">
    <w:name w:val="Comment Subject Char"/>
    <w:basedOn w:val="CommentTextChar"/>
    <w:link w:val="CommentSubject"/>
    <w:uiPriority w:val="99"/>
    <w:semiHidden/>
    <w:rsid w:val="00E43C15"/>
    <w:rPr>
      <w:b/>
      <w:bCs/>
    </w:rPr>
  </w:style>
  <w:style w:type="paragraph" w:styleId="ListParagraph">
    <w:name w:val="List Paragraph"/>
    <w:basedOn w:val="Normal"/>
    <w:uiPriority w:val="34"/>
    <w:qFormat/>
    <w:rsid w:val="00007422"/>
    <w:pPr>
      <w:ind w:leftChars="400" w:left="840"/>
    </w:pPr>
  </w:style>
  <w:style w:type="paragraph" w:styleId="NormalWeb">
    <w:name w:val="Normal (Web)"/>
    <w:basedOn w:val="Normal"/>
    <w:uiPriority w:val="99"/>
    <w:unhideWhenUsed/>
    <w:rsid w:val="00940BA1"/>
    <w:pPr>
      <w:widowControl/>
      <w:spacing w:before="100" w:beforeAutospacing="1" w:after="100" w:afterAutospacing="1"/>
      <w:jc w:val="left"/>
    </w:pPr>
    <w:rPr>
      <w:rFonts w:ascii="MS PGothic" w:eastAsia="MS PGothic" w:hAnsi="MS PGothic" w:cs="MS PGothic"/>
      <w:kern w:val="0"/>
      <w:sz w:val="24"/>
      <w:szCs w:val="24"/>
    </w:rPr>
  </w:style>
  <w:style w:type="paragraph" w:styleId="Revision">
    <w:name w:val="Revision"/>
    <w:hidden/>
    <w:uiPriority w:val="99"/>
    <w:semiHidden/>
    <w:rsid w:val="00404D07"/>
  </w:style>
  <w:style w:type="character" w:styleId="Hyperlink">
    <w:name w:val="Hyperlink"/>
    <w:basedOn w:val="DefaultParagraphFont"/>
    <w:uiPriority w:val="99"/>
    <w:unhideWhenUsed/>
    <w:rsid w:val="00BB077B"/>
    <w:rPr>
      <w:color w:val="0000FF" w:themeColor="hyperlink"/>
      <w:u w:val="single"/>
    </w:rPr>
  </w:style>
  <w:style w:type="paragraph" w:customStyle="1" w:styleId="11">
    <w:name w:val="見出し 11"/>
    <w:basedOn w:val="Normal"/>
    <w:next w:val="Normal"/>
    <w:uiPriority w:val="9"/>
    <w:qFormat/>
    <w:rsid w:val="00500FB0"/>
    <w:pPr>
      <w:keepNext/>
      <w:outlineLvl w:val="0"/>
    </w:pPr>
    <w:rPr>
      <w:rFonts w:ascii="Times New Roman" w:eastAsia="MS Gothic" w:hAnsi="Times New Roman" w:cs="Times New Roman"/>
      <w:sz w:val="24"/>
      <w:szCs w:val="24"/>
    </w:rPr>
  </w:style>
  <w:style w:type="paragraph" w:customStyle="1" w:styleId="21">
    <w:name w:val="見出し 21"/>
    <w:basedOn w:val="Normal"/>
    <w:next w:val="Normal"/>
    <w:uiPriority w:val="9"/>
    <w:unhideWhenUsed/>
    <w:qFormat/>
    <w:rsid w:val="00500FB0"/>
    <w:pPr>
      <w:keepNext/>
      <w:outlineLvl w:val="1"/>
    </w:pPr>
    <w:rPr>
      <w:rFonts w:ascii="Times New Roman" w:eastAsia="MS Gothic" w:hAnsi="Times New Roman" w:cs="Times New Roman"/>
    </w:rPr>
  </w:style>
  <w:style w:type="numbering" w:customStyle="1" w:styleId="1">
    <w:name w:val="リストなし1"/>
    <w:next w:val="NoList"/>
    <w:uiPriority w:val="99"/>
    <w:semiHidden/>
    <w:unhideWhenUsed/>
    <w:rsid w:val="00500FB0"/>
  </w:style>
  <w:style w:type="character" w:customStyle="1" w:styleId="Heading1Char">
    <w:name w:val="Heading 1 Char"/>
    <w:basedOn w:val="DefaultParagraphFont"/>
    <w:link w:val="Heading1"/>
    <w:uiPriority w:val="9"/>
    <w:rsid w:val="00500FB0"/>
    <w:rPr>
      <w:rFonts w:ascii="Times New Roman" w:eastAsia="MS Gothic" w:hAnsi="Times New Roman" w:cs="Times New Roman"/>
      <w:sz w:val="24"/>
      <w:szCs w:val="24"/>
    </w:rPr>
  </w:style>
  <w:style w:type="character" w:customStyle="1" w:styleId="Heading2Char">
    <w:name w:val="Heading 2 Char"/>
    <w:basedOn w:val="DefaultParagraphFont"/>
    <w:link w:val="Heading2"/>
    <w:uiPriority w:val="9"/>
    <w:rsid w:val="00500FB0"/>
    <w:rPr>
      <w:rFonts w:ascii="Times New Roman" w:eastAsia="MS Gothic" w:hAnsi="Times New Roman" w:cs="Times New Roman"/>
    </w:rPr>
  </w:style>
  <w:style w:type="paragraph" w:customStyle="1" w:styleId="10">
    <w:name w:val="目次の見出し1"/>
    <w:basedOn w:val="Heading1"/>
    <w:next w:val="Normal"/>
    <w:uiPriority w:val="39"/>
    <w:semiHidden/>
    <w:unhideWhenUsed/>
    <w:qFormat/>
    <w:rsid w:val="00500FB0"/>
  </w:style>
  <w:style w:type="numbering" w:customStyle="1" w:styleId="110">
    <w:name w:val="リストなし11"/>
    <w:next w:val="NoList"/>
    <w:uiPriority w:val="99"/>
    <w:semiHidden/>
    <w:unhideWhenUsed/>
    <w:rsid w:val="00500FB0"/>
  </w:style>
  <w:style w:type="paragraph" w:customStyle="1" w:styleId="12">
    <w:name w:val="吹き出し1"/>
    <w:basedOn w:val="Normal"/>
    <w:next w:val="BalloonText"/>
    <w:uiPriority w:val="99"/>
    <w:semiHidden/>
    <w:unhideWhenUsed/>
    <w:rsid w:val="00500FB0"/>
    <w:rPr>
      <w:rFonts w:ascii="Arial" w:eastAsia="MS Gothic" w:hAnsi="Arial" w:cs="Times New Roman"/>
      <w:sz w:val="18"/>
      <w:szCs w:val="18"/>
    </w:rPr>
  </w:style>
  <w:style w:type="table" w:customStyle="1" w:styleId="13">
    <w:name w:val="表 (格子)1"/>
    <w:basedOn w:val="TableNormal"/>
    <w:next w:val="TableGrid"/>
    <w:uiPriority w:val="59"/>
    <w:rsid w:val="00500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吹き出し (文字)1"/>
    <w:basedOn w:val="DefaultParagraphFont"/>
    <w:uiPriority w:val="99"/>
    <w:semiHidden/>
    <w:rsid w:val="00500FB0"/>
    <w:rPr>
      <w:rFonts w:ascii="Times New Roman" w:eastAsia="MS Gothic" w:hAnsi="Times New Roman" w:cs="Times New Roman"/>
      <w:sz w:val="18"/>
      <w:szCs w:val="18"/>
    </w:rPr>
  </w:style>
  <w:style w:type="character" w:customStyle="1" w:styleId="111">
    <w:name w:val="見出し 1 (文字)1"/>
    <w:basedOn w:val="DefaultParagraphFont"/>
    <w:uiPriority w:val="9"/>
    <w:rsid w:val="00500FB0"/>
    <w:rPr>
      <w:rFonts w:asciiTheme="majorHAnsi" w:eastAsiaTheme="majorEastAsia" w:hAnsiTheme="majorHAnsi" w:cstheme="majorBidi"/>
      <w:sz w:val="24"/>
      <w:szCs w:val="24"/>
    </w:rPr>
  </w:style>
  <w:style w:type="character" w:customStyle="1" w:styleId="210">
    <w:name w:val="見出し 2 (文字)1"/>
    <w:basedOn w:val="DefaultParagraphFont"/>
    <w:uiPriority w:val="9"/>
    <w:semiHidden/>
    <w:rsid w:val="00500FB0"/>
    <w:rPr>
      <w:rFonts w:asciiTheme="majorHAnsi" w:eastAsiaTheme="majorEastAsia" w:hAnsiTheme="majorHAnsi" w:cstheme="majorBidi"/>
    </w:rPr>
  </w:style>
  <w:style w:type="table" w:customStyle="1" w:styleId="2">
    <w:name w:val="表 (格子)2"/>
    <w:basedOn w:val="TableNormal"/>
    <w:next w:val="TableGrid"/>
    <w:uiPriority w:val="59"/>
    <w:rsid w:val="00B34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正文1"/>
    <w:uiPriority w:val="99"/>
    <w:rsid w:val="00607580"/>
    <w:pPr>
      <w:spacing w:line="276" w:lineRule="auto"/>
    </w:pPr>
    <w:rPr>
      <w:rFonts w:ascii="Arial" w:eastAsia="宋体" w:hAnsi="Arial" w:cs="Arial"/>
      <w:color w:val="000000"/>
      <w:kern w:val="0"/>
      <w:sz w:val="22"/>
      <w:szCs w:val="20"/>
      <w:lang w:val="pl-PL" w:eastAsia="pl-PL"/>
    </w:rPr>
  </w:style>
  <w:style w:type="character" w:styleId="Emphasis">
    <w:name w:val="Emphasis"/>
    <w:qFormat/>
    <w:rsid w:val="001E5AB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B5"/>
    <w:pPr>
      <w:widowControl w:val="0"/>
      <w:jc w:val="both"/>
    </w:pPr>
  </w:style>
  <w:style w:type="paragraph" w:styleId="Heading1">
    <w:name w:val="heading 1"/>
    <w:basedOn w:val="Normal"/>
    <w:next w:val="Normal"/>
    <w:link w:val="Heading1Char"/>
    <w:uiPriority w:val="9"/>
    <w:qFormat/>
    <w:rsid w:val="00500FB0"/>
    <w:pPr>
      <w:keepNext/>
      <w:outlineLvl w:val="0"/>
    </w:pPr>
    <w:rPr>
      <w:rFonts w:ascii="Times New Roman" w:eastAsia="MS Gothic" w:hAnsi="Times New Roman" w:cs="Times New Roman"/>
      <w:sz w:val="24"/>
      <w:szCs w:val="24"/>
    </w:rPr>
  </w:style>
  <w:style w:type="paragraph" w:styleId="Heading2">
    <w:name w:val="heading 2"/>
    <w:basedOn w:val="Normal"/>
    <w:next w:val="Normal"/>
    <w:link w:val="Heading2Char"/>
    <w:uiPriority w:val="9"/>
    <w:semiHidden/>
    <w:unhideWhenUsed/>
    <w:qFormat/>
    <w:rsid w:val="00500FB0"/>
    <w:pPr>
      <w:keepNext/>
      <w:outlineLvl w:val="1"/>
    </w:pPr>
    <w:rPr>
      <w:rFonts w:ascii="Times New Roman" w:eastAsia="MS Gothic"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7DB2"/>
    <w:rPr>
      <w:sz w:val="18"/>
      <w:szCs w:val="18"/>
    </w:rPr>
  </w:style>
  <w:style w:type="paragraph" w:styleId="CommentText">
    <w:name w:val="annotation text"/>
    <w:basedOn w:val="Normal"/>
    <w:link w:val="CommentTextChar"/>
    <w:uiPriority w:val="99"/>
    <w:unhideWhenUsed/>
    <w:rsid w:val="00357DB2"/>
    <w:pPr>
      <w:jc w:val="left"/>
    </w:pPr>
  </w:style>
  <w:style w:type="character" w:customStyle="1" w:styleId="CommentTextChar">
    <w:name w:val="Comment Text Char"/>
    <w:basedOn w:val="DefaultParagraphFont"/>
    <w:link w:val="CommentText"/>
    <w:uiPriority w:val="99"/>
    <w:rsid w:val="00357DB2"/>
  </w:style>
  <w:style w:type="paragraph" w:styleId="BalloonText">
    <w:name w:val="Balloon Text"/>
    <w:basedOn w:val="Normal"/>
    <w:link w:val="BalloonTextChar"/>
    <w:uiPriority w:val="99"/>
    <w:semiHidden/>
    <w:unhideWhenUsed/>
    <w:rsid w:val="00357DB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57DB2"/>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B22086"/>
    <w:pPr>
      <w:tabs>
        <w:tab w:val="center" w:pos="4252"/>
        <w:tab w:val="right" w:pos="8504"/>
      </w:tabs>
      <w:snapToGrid w:val="0"/>
    </w:pPr>
  </w:style>
  <w:style w:type="character" w:customStyle="1" w:styleId="HeaderChar">
    <w:name w:val="Header Char"/>
    <w:basedOn w:val="DefaultParagraphFont"/>
    <w:link w:val="Header"/>
    <w:uiPriority w:val="99"/>
    <w:rsid w:val="00B22086"/>
  </w:style>
  <w:style w:type="paragraph" w:styleId="Footer">
    <w:name w:val="footer"/>
    <w:basedOn w:val="Normal"/>
    <w:link w:val="FooterChar"/>
    <w:uiPriority w:val="99"/>
    <w:unhideWhenUsed/>
    <w:rsid w:val="00B22086"/>
    <w:pPr>
      <w:tabs>
        <w:tab w:val="center" w:pos="4252"/>
        <w:tab w:val="right" w:pos="8504"/>
      </w:tabs>
      <w:snapToGrid w:val="0"/>
    </w:pPr>
  </w:style>
  <w:style w:type="character" w:customStyle="1" w:styleId="FooterChar">
    <w:name w:val="Footer Char"/>
    <w:basedOn w:val="DefaultParagraphFont"/>
    <w:link w:val="Footer"/>
    <w:uiPriority w:val="99"/>
    <w:rsid w:val="00B22086"/>
  </w:style>
  <w:style w:type="character" w:styleId="LineNumber">
    <w:name w:val="line number"/>
    <w:basedOn w:val="DefaultParagraphFont"/>
    <w:uiPriority w:val="99"/>
    <w:semiHidden/>
    <w:unhideWhenUsed/>
    <w:rsid w:val="00383F5C"/>
  </w:style>
  <w:style w:type="table" w:styleId="TableGrid">
    <w:name w:val="Table Grid"/>
    <w:basedOn w:val="TableNormal"/>
    <w:uiPriority w:val="59"/>
    <w:rsid w:val="005B4F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E43C15"/>
    <w:rPr>
      <w:b/>
      <w:bCs/>
    </w:rPr>
  </w:style>
  <w:style w:type="character" w:customStyle="1" w:styleId="CommentSubjectChar">
    <w:name w:val="Comment Subject Char"/>
    <w:basedOn w:val="CommentTextChar"/>
    <w:link w:val="CommentSubject"/>
    <w:uiPriority w:val="99"/>
    <w:semiHidden/>
    <w:rsid w:val="00E43C15"/>
    <w:rPr>
      <w:b/>
      <w:bCs/>
    </w:rPr>
  </w:style>
  <w:style w:type="paragraph" w:styleId="ListParagraph">
    <w:name w:val="List Paragraph"/>
    <w:basedOn w:val="Normal"/>
    <w:uiPriority w:val="34"/>
    <w:qFormat/>
    <w:rsid w:val="00007422"/>
    <w:pPr>
      <w:ind w:leftChars="400" w:left="840"/>
    </w:pPr>
  </w:style>
  <w:style w:type="paragraph" w:styleId="NormalWeb">
    <w:name w:val="Normal (Web)"/>
    <w:basedOn w:val="Normal"/>
    <w:uiPriority w:val="99"/>
    <w:unhideWhenUsed/>
    <w:rsid w:val="00940BA1"/>
    <w:pPr>
      <w:widowControl/>
      <w:spacing w:before="100" w:beforeAutospacing="1" w:after="100" w:afterAutospacing="1"/>
      <w:jc w:val="left"/>
    </w:pPr>
    <w:rPr>
      <w:rFonts w:ascii="MS PGothic" w:eastAsia="MS PGothic" w:hAnsi="MS PGothic" w:cs="MS PGothic"/>
      <w:kern w:val="0"/>
      <w:sz w:val="24"/>
      <w:szCs w:val="24"/>
    </w:rPr>
  </w:style>
  <w:style w:type="paragraph" w:styleId="Revision">
    <w:name w:val="Revision"/>
    <w:hidden/>
    <w:uiPriority w:val="99"/>
    <w:semiHidden/>
    <w:rsid w:val="00404D07"/>
  </w:style>
  <w:style w:type="character" w:styleId="Hyperlink">
    <w:name w:val="Hyperlink"/>
    <w:basedOn w:val="DefaultParagraphFont"/>
    <w:uiPriority w:val="99"/>
    <w:unhideWhenUsed/>
    <w:rsid w:val="00BB077B"/>
    <w:rPr>
      <w:color w:val="0000FF" w:themeColor="hyperlink"/>
      <w:u w:val="single"/>
    </w:rPr>
  </w:style>
  <w:style w:type="paragraph" w:customStyle="1" w:styleId="11">
    <w:name w:val="見出し 11"/>
    <w:basedOn w:val="Normal"/>
    <w:next w:val="Normal"/>
    <w:uiPriority w:val="9"/>
    <w:qFormat/>
    <w:rsid w:val="00500FB0"/>
    <w:pPr>
      <w:keepNext/>
      <w:outlineLvl w:val="0"/>
    </w:pPr>
    <w:rPr>
      <w:rFonts w:ascii="Times New Roman" w:eastAsia="MS Gothic" w:hAnsi="Times New Roman" w:cs="Times New Roman"/>
      <w:sz w:val="24"/>
      <w:szCs w:val="24"/>
    </w:rPr>
  </w:style>
  <w:style w:type="paragraph" w:customStyle="1" w:styleId="21">
    <w:name w:val="見出し 21"/>
    <w:basedOn w:val="Normal"/>
    <w:next w:val="Normal"/>
    <w:uiPriority w:val="9"/>
    <w:unhideWhenUsed/>
    <w:qFormat/>
    <w:rsid w:val="00500FB0"/>
    <w:pPr>
      <w:keepNext/>
      <w:outlineLvl w:val="1"/>
    </w:pPr>
    <w:rPr>
      <w:rFonts w:ascii="Times New Roman" w:eastAsia="MS Gothic" w:hAnsi="Times New Roman" w:cs="Times New Roman"/>
    </w:rPr>
  </w:style>
  <w:style w:type="numbering" w:customStyle="1" w:styleId="1">
    <w:name w:val="リストなし1"/>
    <w:next w:val="NoList"/>
    <w:uiPriority w:val="99"/>
    <w:semiHidden/>
    <w:unhideWhenUsed/>
    <w:rsid w:val="00500FB0"/>
  </w:style>
  <w:style w:type="character" w:customStyle="1" w:styleId="Heading1Char">
    <w:name w:val="Heading 1 Char"/>
    <w:basedOn w:val="DefaultParagraphFont"/>
    <w:link w:val="Heading1"/>
    <w:uiPriority w:val="9"/>
    <w:rsid w:val="00500FB0"/>
    <w:rPr>
      <w:rFonts w:ascii="Times New Roman" w:eastAsia="MS Gothic" w:hAnsi="Times New Roman" w:cs="Times New Roman"/>
      <w:sz w:val="24"/>
      <w:szCs w:val="24"/>
    </w:rPr>
  </w:style>
  <w:style w:type="character" w:customStyle="1" w:styleId="Heading2Char">
    <w:name w:val="Heading 2 Char"/>
    <w:basedOn w:val="DefaultParagraphFont"/>
    <w:link w:val="Heading2"/>
    <w:uiPriority w:val="9"/>
    <w:rsid w:val="00500FB0"/>
    <w:rPr>
      <w:rFonts w:ascii="Times New Roman" w:eastAsia="MS Gothic" w:hAnsi="Times New Roman" w:cs="Times New Roman"/>
    </w:rPr>
  </w:style>
  <w:style w:type="paragraph" w:customStyle="1" w:styleId="10">
    <w:name w:val="目次の見出し1"/>
    <w:basedOn w:val="Heading1"/>
    <w:next w:val="Normal"/>
    <w:uiPriority w:val="39"/>
    <w:semiHidden/>
    <w:unhideWhenUsed/>
    <w:qFormat/>
    <w:rsid w:val="00500FB0"/>
  </w:style>
  <w:style w:type="numbering" w:customStyle="1" w:styleId="110">
    <w:name w:val="リストなし11"/>
    <w:next w:val="NoList"/>
    <w:uiPriority w:val="99"/>
    <w:semiHidden/>
    <w:unhideWhenUsed/>
    <w:rsid w:val="00500FB0"/>
  </w:style>
  <w:style w:type="paragraph" w:customStyle="1" w:styleId="12">
    <w:name w:val="吹き出し1"/>
    <w:basedOn w:val="Normal"/>
    <w:next w:val="BalloonText"/>
    <w:uiPriority w:val="99"/>
    <w:semiHidden/>
    <w:unhideWhenUsed/>
    <w:rsid w:val="00500FB0"/>
    <w:rPr>
      <w:rFonts w:ascii="Arial" w:eastAsia="MS Gothic" w:hAnsi="Arial" w:cs="Times New Roman"/>
      <w:sz w:val="18"/>
      <w:szCs w:val="18"/>
    </w:rPr>
  </w:style>
  <w:style w:type="table" w:customStyle="1" w:styleId="13">
    <w:name w:val="表 (格子)1"/>
    <w:basedOn w:val="TableNormal"/>
    <w:next w:val="TableGrid"/>
    <w:uiPriority w:val="59"/>
    <w:rsid w:val="00500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吹き出し (文字)1"/>
    <w:basedOn w:val="DefaultParagraphFont"/>
    <w:uiPriority w:val="99"/>
    <w:semiHidden/>
    <w:rsid w:val="00500FB0"/>
    <w:rPr>
      <w:rFonts w:ascii="Times New Roman" w:eastAsia="MS Gothic" w:hAnsi="Times New Roman" w:cs="Times New Roman"/>
      <w:sz w:val="18"/>
      <w:szCs w:val="18"/>
    </w:rPr>
  </w:style>
  <w:style w:type="character" w:customStyle="1" w:styleId="111">
    <w:name w:val="見出し 1 (文字)1"/>
    <w:basedOn w:val="DefaultParagraphFont"/>
    <w:uiPriority w:val="9"/>
    <w:rsid w:val="00500FB0"/>
    <w:rPr>
      <w:rFonts w:asciiTheme="majorHAnsi" w:eastAsiaTheme="majorEastAsia" w:hAnsiTheme="majorHAnsi" w:cstheme="majorBidi"/>
      <w:sz w:val="24"/>
      <w:szCs w:val="24"/>
    </w:rPr>
  </w:style>
  <w:style w:type="character" w:customStyle="1" w:styleId="210">
    <w:name w:val="見出し 2 (文字)1"/>
    <w:basedOn w:val="DefaultParagraphFont"/>
    <w:uiPriority w:val="9"/>
    <w:semiHidden/>
    <w:rsid w:val="00500FB0"/>
    <w:rPr>
      <w:rFonts w:asciiTheme="majorHAnsi" w:eastAsiaTheme="majorEastAsia" w:hAnsiTheme="majorHAnsi" w:cstheme="majorBidi"/>
    </w:rPr>
  </w:style>
  <w:style w:type="table" w:customStyle="1" w:styleId="2">
    <w:name w:val="表 (格子)2"/>
    <w:basedOn w:val="TableNormal"/>
    <w:next w:val="TableGrid"/>
    <w:uiPriority w:val="59"/>
    <w:rsid w:val="00B34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正文1"/>
    <w:uiPriority w:val="99"/>
    <w:rsid w:val="00607580"/>
    <w:pPr>
      <w:spacing w:line="276" w:lineRule="auto"/>
    </w:pPr>
    <w:rPr>
      <w:rFonts w:ascii="Arial" w:eastAsia="宋体" w:hAnsi="Arial" w:cs="Arial"/>
      <w:color w:val="000000"/>
      <w:kern w:val="0"/>
      <w:sz w:val="22"/>
      <w:szCs w:val="20"/>
      <w:lang w:val="pl-PL" w:eastAsia="pl-PL"/>
    </w:rPr>
  </w:style>
  <w:style w:type="character" w:styleId="Emphasis">
    <w:name w:val="Emphasis"/>
    <w:qFormat/>
    <w:rsid w:val="001E5AB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57">
      <w:bodyDiv w:val="1"/>
      <w:marLeft w:val="0"/>
      <w:marRight w:val="0"/>
      <w:marTop w:val="0"/>
      <w:marBottom w:val="0"/>
      <w:divBdr>
        <w:top w:val="none" w:sz="0" w:space="0" w:color="auto"/>
        <w:left w:val="none" w:sz="0" w:space="0" w:color="auto"/>
        <w:bottom w:val="none" w:sz="0" w:space="0" w:color="auto"/>
        <w:right w:val="none" w:sz="0" w:space="0" w:color="auto"/>
      </w:divBdr>
    </w:div>
    <w:div w:id="1666609">
      <w:bodyDiv w:val="1"/>
      <w:marLeft w:val="0"/>
      <w:marRight w:val="0"/>
      <w:marTop w:val="0"/>
      <w:marBottom w:val="0"/>
      <w:divBdr>
        <w:top w:val="none" w:sz="0" w:space="0" w:color="auto"/>
        <w:left w:val="none" w:sz="0" w:space="0" w:color="auto"/>
        <w:bottom w:val="none" w:sz="0" w:space="0" w:color="auto"/>
        <w:right w:val="none" w:sz="0" w:space="0" w:color="auto"/>
      </w:divBdr>
    </w:div>
    <w:div w:id="3479223">
      <w:bodyDiv w:val="1"/>
      <w:marLeft w:val="0"/>
      <w:marRight w:val="0"/>
      <w:marTop w:val="0"/>
      <w:marBottom w:val="0"/>
      <w:divBdr>
        <w:top w:val="none" w:sz="0" w:space="0" w:color="auto"/>
        <w:left w:val="none" w:sz="0" w:space="0" w:color="auto"/>
        <w:bottom w:val="none" w:sz="0" w:space="0" w:color="auto"/>
        <w:right w:val="none" w:sz="0" w:space="0" w:color="auto"/>
      </w:divBdr>
    </w:div>
    <w:div w:id="48308072">
      <w:bodyDiv w:val="1"/>
      <w:marLeft w:val="0"/>
      <w:marRight w:val="0"/>
      <w:marTop w:val="0"/>
      <w:marBottom w:val="0"/>
      <w:divBdr>
        <w:top w:val="none" w:sz="0" w:space="0" w:color="auto"/>
        <w:left w:val="none" w:sz="0" w:space="0" w:color="auto"/>
        <w:bottom w:val="none" w:sz="0" w:space="0" w:color="auto"/>
        <w:right w:val="none" w:sz="0" w:space="0" w:color="auto"/>
      </w:divBdr>
    </w:div>
    <w:div w:id="54815275">
      <w:bodyDiv w:val="1"/>
      <w:marLeft w:val="0"/>
      <w:marRight w:val="0"/>
      <w:marTop w:val="0"/>
      <w:marBottom w:val="0"/>
      <w:divBdr>
        <w:top w:val="none" w:sz="0" w:space="0" w:color="auto"/>
        <w:left w:val="none" w:sz="0" w:space="0" w:color="auto"/>
        <w:bottom w:val="none" w:sz="0" w:space="0" w:color="auto"/>
        <w:right w:val="none" w:sz="0" w:space="0" w:color="auto"/>
      </w:divBdr>
    </w:div>
    <w:div w:id="56974117">
      <w:bodyDiv w:val="1"/>
      <w:marLeft w:val="0"/>
      <w:marRight w:val="0"/>
      <w:marTop w:val="0"/>
      <w:marBottom w:val="0"/>
      <w:divBdr>
        <w:top w:val="none" w:sz="0" w:space="0" w:color="auto"/>
        <w:left w:val="none" w:sz="0" w:space="0" w:color="auto"/>
        <w:bottom w:val="none" w:sz="0" w:space="0" w:color="auto"/>
        <w:right w:val="none" w:sz="0" w:space="0" w:color="auto"/>
      </w:divBdr>
    </w:div>
    <w:div w:id="98838014">
      <w:bodyDiv w:val="1"/>
      <w:marLeft w:val="0"/>
      <w:marRight w:val="0"/>
      <w:marTop w:val="0"/>
      <w:marBottom w:val="0"/>
      <w:divBdr>
        <w:top w:val="none" w:sz="0" w:space="0" w:color="auto"/>
        <w:left w:val="none" w:sz="0" w:space="0" w:color="auto"/>
        <w:bottom w:val="none" w:sz="0" w:space="0" w:color="auto"/>
        <w:right w:val="none" w:sz="0" w:space="0" w:color="auto"/>
      </w:divBdr>
    </w:div>
    <w:div w:id="106825050">
      <w:bodyDiv w:val="1"/>
      <w:marLeft w:val="0"/>
      <w:marRight w:val="0"/>
      <w:marTop w:val="0"/>
      <w:marBottom w:val="0"/>
      <w:divBdr>
        <w:top w:val="none" w:sz="0" w:space="0" w:color="auto"/>
        <w:left w:val="none" w:sz="0" w:space="0" w:color="auto"/>
        <w:bottom w:val="none" w:sz="0" w:space="0" w:color="auto"/>
        <w:right w:val="none" w:sz="0" w:space="0" w:color="auto"/>
      </w:divBdr>
    </w:div>
    <w:div w:id="107432601">
      <w:bodyDiv w:val="1"/>
      <w:marLeft w:val="0"/>
      <w:marRight w:val="0"/>
      <w:marTop w:val="0"/>
      <w:marBottom w:val="0"/>
      <w:divBdr>
        <w:top w:val="none" w:sz="0" w:space="0" w:color="auto"/>
        <w:left w:val="none" w:sz="0" w:space="0" w:color="auto"/>
        <w:bottom w:val="none" w:sz="0" w:space="0" w:color="auto"/>
        <w:right w:val="none" w:sz="0" w:space="0" w:color="auto"/>
      </w:divBdr>
    </w:div>
    <w:div w:id="111558388">
      <w:bodyDiv w:val="1"/>
      <w:marLeft w:val="0"/>
      <w:marRight w:val="0"/>
      <w:marTop w:val="0"/>
      <w:marBottom w:val="0"/>
      <w:divBdr>
        <w:top w:val="none" w:sz="0" w:space="0" w:color="auto"/>
        <w:left w:val="none" w:sz="0" w:space="0" w:color="auto"/>
        <w:bottom w:val="none" w:sz="0" w:space="0" w:color="auto"/>
        <w:right w:val="none" w:sz="0" w:space="0" w:color="auto"/>
      </w:divBdr>
    </w:div>
    <w:div w:id="123695319">
      <w:bodyDiv w:val="1"/>
      <w:marLeft w:val="0"/>
      <w:marRight w:val="0"/>
      <w:marTop w:val="0"/>
      <w:marBottom w:val="0"/>
      <w:divBdr>
        <w:top w:val="none" w:sz="0" w:space="0" w:color="auto"/>
        <w:left w:val="none" w:sz="0" w:space="0" w:color="auto"/>
        <w:bottom w:val="none" w:sz="0" w:space="0" w:color="auto"/>
        <w:right w:val="none" w:sz="0" w:space="0" w:color="auto"/>
      </w:divBdr>
    </w:div>
    <w:div w:id="168371595">
      <w:bodyDiv w:val="1"/>
      <w:marLeft w:val="0"/>
      <w:marRight w:val="0"/>
      <w:marTop w:val="0"/>
      <w:marBottom w:val="0"/>
      <w:divBdr>
        <w:top w:val="none" w:sz="0" w:space="0" w:color="auto"/>
        <w:left w:val="none" w:sz="0" w:space="0" w:color="auto"/>
        <w:bottom w:val="none" w:sz="0" w:space="0" w:color="auto"/>
        <w:right w:val="none" w:sz="0" w:space="0" w:color="auto"/>
      </w:divBdr>
    </w:div>
    <w:div w:id="178085269">
      <w:bodyDiv w:val="1"/>
      <w:marLeft w:val="0"/>
      <w:marRight w:val="0"/>
      <w:marTop w:val="0"/>
      <w:marBottom w:val="0"/>
      <w:divBdr>
        <w:top w:val="none" w:sz="0" w:space="0" w:color="auto"/>
        <w:left w:val="none" w:sz="0" w:space="0" w:color="auto"/>
        <w:bottom w:val="none" w:sz="0" w:space="0" w:color="auto"/>
        <w:right w:val="none" w:sz="0" w:space="0" w:color="auto"/>
      </w:divBdr>
    </w:div>
    <w:div w:id="186338676">
      <w:bodyDiv w:val="1"/>
      <w:marLeft w:val="0"/>
      <w:marRight w:val="0"/>
      <w:marTop w:val="0"/>
      <w:marBottom w:val="0"/>
      <w:divBdr>
        <w:top w:val="none" w:sz="0" w:space="0" w:color="auto"/>
        <w:left w:val="none" w:sz="0" w:space="0" w:color="auto"/>
        <w:bottom w:val="none" w:sz="0" w:space="0" w:color="auto"/>
        <w:right w:val="none" w:sz="0" w:space="0" w:color="auto"/>
      </w:divBdr>
    </w:div>
    <w:div w:id="190998887">
      <w:bodyDiv w:val="1"/>
      <w:marLeft w:val="0"/>
      <w:marRight w:val="0"/>
      <w:marTop w:val="0"/>
      <w:marBottom w:val="0"/>
      <w:divBdr>
        <w:top w:val="none" w:sz="0" w:space="0" w:color="auto"/>
        <w:left w:val="none" w:sz="0" w:space="0" w:color="auto"/>
        <w:bottom w:val="none" w:sz="0" w:space="0" w:color="auto"/>
        <w:right w:val="none" w:sz="0" w:space="0" w:color="auto"/>
      </w:divBdr>
    </w:div>
    <w:div w:id="191042657">
      <w:bodyDiv w:val="1"/>
      <w:marLeft w:val="0"/>
      <w:marRight w:val="0"/>
      <w:marTop w:val="0"/>
      <w:marBottom w:val="0"/>
      <w:divBdr>
        <w:top w:val="none" w:sz="0" w:space="0" w:color="auto"/>
        <w:left w:val="none" w:sz="0" w:space="0" w:color="auto"/>
        <w:bottom w:val="none" w:sz="0" w:space="0" w:color="auto"/>
        <w:right w:val="none" w:sz="0" w:space="0" w:color="auto"/>
      </w:divBdr>
    </w:div>
    <w:div w:id="199124067">
      <w:bodyDiv w:val="1"/>
      <w:marLeft w:val="0"/>
      <w:marRight w:val="0"/>
      <w:marTop w:val="0"/>
      <w:marBottom w:val="0"/>
      <w:divBdr>
        <w:top w:val="none" w:sz="0" w:space="0" w:color="auto"/>
        <w:left w:val="none" w:sz="0" w:space="0" w:color="auto"/>
        <w:bottom w:val="none" w:sz="0" w:space="0" w:color="auto"/>
        <w:right w:val="none" w:sz="0" w:space="0" w:color="auto"/>
      </w:divBdr>
    </w:div>
    <w:div w:id="209659150">
      <w:bodyDiv w:val="1"/>
      <w:marLeft w:val="0"/>
      <w:marRight w:val="0"/>
      <w:marTop w:val="0"/>
      <w:marBottom w:val="0"/>
      <w:divBdr>
        <w:top w:val="none" w:sz="0" w:space="0" w:color="auto"/>
        <w:left w:val="none" w:sz="0" w:space="0" w:color="auto"/>
        <w:bottom w:val="none" w:sz="0" w:space="0" w:color="auto"/>
        <w:right w:val="none" w:sz="0" w:space="0" w:color="auto"/>
      </w:divBdr>
    </w:div>
    <w:div w:id="213197494">
      <w:bodyDiv w:val="1"/>
      <w:marLeft w:val="0"/>
      <w:marRight w:val="0"/>
      <w:marTop w:val="0"/>
      <w:marBottom w:val="0"/>
      <w:divBdr>
        <w:top w:val="none" w:sz="0" w:space="0" w:color="auto"/>
        <w:left w:val="none" w:sz="0" w:space="0" w:color="auto"/>
        <w:bottom w:val="none" w:sz="0" w:space="0" w:color="auto"/>
        <w:right w:val="none" w:sz="0" w:space="0" w:color="auto"/>
      </w:divBdr>
    </w:div>
    <w:div w:id="223222716">
      <w:bodyDiv w:val="1"/>
      <w:marLeft w:val="0"/>
      <w:marRight w:val="0"/>
      <w:marTop w:val="0"/>
      <w:marBottom w:val="0"/>
      <w:divBdr>
        <w:top w:val="none" w:sz="0" w:space="0" w:color="auto"/>
        <w:left w:val="none" w:sz="0" w:space="0" w:color="auto"/>
        <w:bottom w:val="none" w:sz="0" w:space="0" w:color="auto"/>
        <w:right w:val="none" w:sz="0" w:space="0" w:color="auto"/>
      </w:divBdr>
    </w:div>
    <w:div w:id="239947447">
      <w:bodyDiv w:val="1"/>
      <w:marLeft w:val="0"/>
      <w:marRight w:val="0"/>
      <w:marTop w:val="0"/>
      <w:marBottom w:val="0"/>
      <w:divBdr>
        <w:top w:val="none" w:sz="0" w:space="0" w:color="auto"/>
        <w:left w:val="none" w:sz="0" w:space="0" w:color="auto"/>
        <w:bottom w:val="none" w:sz="0" w:space="0" w:color="auto"/>
        <w:right w:val="none" w:sz="0" w:space="0" w:color="auto"/>
      </w:divBdr>
    </w:div>
    <w:div w:id="248122935">
      <w:bodyDiv w:val="1"/>
      <w:marLeft w:val="0"/>
      <w:marRight w:val="0"/>
      <w:marTop w:val="0"/>
      <w:marBottom w:val="0"/>
      <w:divBdr>
        <w:top w:val="none" w:sz="0" w:space="0" w:color="auto"/>
        <w:left w:val="none" w:sz="0" w:space="0" w:color="auto"/>
        <w:bottom w:val="none" w:sz="0" w:space="0" w:color="auto"/>
        <w:right w:val="none" w:sz="0" w:space="0" w:color="auto"/>
      </w:divBdr>
    </w:div>
    <w:div w:id="250624509">
      <w:bodyDiv w:val="1"/>
      <w:marLeft w:val="0"/>
      <w:marRight w:val="0"/>
      <w:marTop w:val="0"/>
      <w:marBottom w:val="0"/>
      <w:divBdr>
        <w:top w:val="none" w:sz="0" w:space="0" w:color="auto"/>
        <w:left w:val="none" w:sz="0" w:space="0" w:color="auto"/>
        <w:bottom w:val="none" w:sz="0" w:space="0" w:color="auto"/>
        <w:right w:val="none" w:sz="0" w:space="0" w:color="auto"/>
      </w:divBdr>
    </w:div>
    <w:div w:id="251472169">
      <w:bodyDiv w:val="1"/>
      <w:marLeft w:val="0"/>
      <w:marRight w:val="0"/>
      <w:marTop w:val="0"/>
      <w:marBottom w:val="0"/>
      <w:divBdr>
        <w:top w:val="none" w:sz="0" w:space="0" w:color="auto"/>
        <w:left w:val="none" w:sz="0" w:space="0" w:color="auto"/>
        <w:bottom w:val="none" w:sz="0" w:space="0" w:color="auto"/>
        <w:right w:val="none" w:sz="0" w:space="0" w:color="auto"/>
      </w:divBdr>
    </w:div>
    <w:div w:id="257058345">
      <w:bodyDiv w:val="1"/>
      <w:marLeft w:val="0"/>
      <w:marRight w:val="0"/>
      <w:marTop w:val="0"/>
      <w:marBottom w:val="0"/>
      <w:divBdr>
        <w:top w:val="none" w:sz="0" w:space="0" w:color="auto"/>
        <w:left w:val="none" w:sz="0" w:space="0" w:color="auto"/>
        <w:bottom w:val="none" w:sz="0" w:space="0" w:color="auto"/>
        <w:right w:val="none" w:sz="0" w:space="0" w:color="auto"/>
      </w:divBdr>
    </w:div>
    <w:div w:id="264967817">
      <w:bodyDiv w:val="1"/>
      <w:marLeft w:val="0"/>
      <w:marRight w:val="0"/>
      <w:marTop w:val="0"/>
      <w:marBottom w:val="0"/>
      <w:divBdr>
        <w:top w:val="none" w:sz="0" w:space="0" w:color="auto"/>
        <w:left w:val="none" w:sz="0" w:space="0" w:color="auto"/>
        <w:bottom w:val="none" w:sz="0" w:space="0" w:color="auto"/>
        <w:right w:val="none" w:sz="0" w:space="0" w:color="auto"/>
      </w:divBdr>
    </w:div>
    <w:div w:id="270164587">
      <w:bodyDiv w:val="1"/>
      <w:marLeft w:val="0"/>
      <w:marRight w:val="0"/>
      <w:marTop w:val="0"/>
      <w:marBottom w:val="0"/>
      <w:divBdr>
        <w:top w:val="none" w:sz="0" w:space="0" w:color="auto"/>
        <w:left w:val="none" w:sz="0" w:space="0" w:color="auto"/>
        <w:bottom w:val="none" w:sz="0" w:space="0" w:color="auto"/>
        <w:right w:val="none" w:sz="0" w:space="0" w:color="auto"/>
      </w:divBdr>
    </w:div>
    <w:div w:id="284628081">
      <w:bodyDiv w:val="1"/>
      <w:marLeft w:val="0"/>
      <w:marRight w:val="0"/>
      <w:marTop w:val="0"/>
      <w:marBottom w:val="0"/>
      <w:divBdr>
        <w:top w:val="none" w:sz="0" w:space="0" w:color="auto"/>
        <w:left w:val="none" w:sz="0" w:space="0" w:color="auto"/>
        <w:bottom w:val="none" w:sz="0" w:space="0" w:color="auto"/>
        <w:right w:val="none" w:sz="0" w:space="0" w:color="auto"/>
      </w:divBdr>
    </w:div>
    <w:div w:id="290289682">
      <w:bodyDiv w:val="1"/>
      <w:marLeft w:val="0"/>
      <w:marRight w:val="0"/>
      <w:marTop w:val="0"/>
      <w:marBottom w:val="0"/>
      <w:divBdr>
        <w:top w:val="none" w:sz="0" w:space="0" w:color="auto"/>
        <w:left w:val="none" w:sz="0" w:space="0" w:color="auto"/>
        <w:bottom w:val="none" w:sz="0" w:space="0" w:color="auto"/>
        <w:right w:val="none" w:sz="0" w:space="0" w:color="auto"/>
      </w:divBdr>
    </w:div>
    <w:div w:id="290673247">
      <w:bodyDiv w:val="1"/>
      <w:marLeft w:val="0"/>
      <w:marRight w:val="0"/>
      <w:marTop w:val="0"/>
      <w:marBottom w:val="0"/>
      <w:divBdr>
        <w:top w:val="none" w:sz="0" w:space="0" w:color="auto"/>
        <w:left w:val="none" w:sz="0" w:space="0" w:color="auto"/>
        <w:bottom w:val="none" w:sz="0" w:space="0" w:color="auto"/>
        <w:right w:val="none" w:sz="0" w:space="0" w:color="auto"/>
      </w:divBdr>
    </w:div>
    <w:div w:id="295912321">
      <w:bodyDiv w:val="1"/>
      <w:marLeft w:val="0"/>
      <w:marRight w:val="0"/>
      <w:marTop w:val="0"/>
      <w:marBottom w:val="0"/>
      <w:divBdr>
        <w:top w:val="none" w:sz="0" w:space="0" w:color="auto"/>
        <w:left w:val="none" w:sz="0" w:space="0" w:color="auto"/>
        <w:bottom w:val="none" w:sz="0" w:space="0" w:color="auto"/>
        <w:right w:val="none" w:sz="0" w:space="0" w:color="auto"/>
      </w:divBdr>
    </w:div>
    <w:div w:id="297805071">
      <w:bodyDiv w:val="1"/>
      <w:marLeft w:val="0"/>
      <w:marRight w:val="0"/>
      <w:marTop w:val="0"/>
      <w:marBottom w:val="0"/>
      <w:divBdr>
        <w:top w:val="none" w:sz="0" w:space="0" w:color="auto"/>
        <w:left w:val="none" w:sz="0" w:space="0" w:color="auto"/>
        <w:bottom w:val="none" w:sz="0" w:space="0" w:color="auto"/>
        <w:right w:val="none" w:sz="0" w:space="0" w:color="auto"/>
      </w:divBdr>
    </w:div>
    <w:div w:id="299309352">
      <w:bodyDiv w:val="1"/>
      <w:marLeft w:val="0"/>
      <w:marRight w:val="0"/>
      <w:marTop w:val="0"/>
      <w:marBottom w:val="0"/>
      <w:divBdr>
        <w:top w:val="none" w:sz="0" w:space="0" w:color="auto"/>
        <w:left w:val="none" w:sz="0" w:space="0" w:color="auto"/>
        <w:bottom w:val="none" w:sz="0" w:space="0" w:color="auto"/>
        <w:right w:val="none" w:sz="0" w:space="0" w:color="auto"/>
      </w:divBdr>
    </w:div>
    <w:div w:id="299844755">
      <w:bodyDiv w:val="1"/>
      <w:marLeft w:val="0"/>
      <w:marRight w:val="0"/>
      <w:marTop w:val="0"/>
      <w:marBottom w:val="0"/>
      <w:divBdr>
        <w:top w:val="none" w:sz="0" w:space="0" w:color="auto"/>
        <w:left w:val="none" w:sz="0" w:space="0" w:color="auto"/>
        <w:bottom w:val="none" w:sz="0" w:space="0" w:color="auto"/>
        <w:right w:val="none" w:sz="0" w:space="0" w:color="auto"/>
      </w:divBdr>
    </w:div>
    <w:div w:id="310527332">
      <w:bodyDiv w:val="1"/>
      <w:marLeft w:val="0"/>
      <w:marRight w:val="0"/>
      <w:marTop w:val="0"/>
      <w:marBottom w:val="0"/>
      <w:divBdr>
        <w:top w:val="none" w:sz="0" w:space="0" w:color="auto"/>
        <w:left w:val="none" w:sz="0" w:space="0" w:color="auto"/>
        <w:bottom w:val="none" w:sz="0" w:space="0" w:color="auto"/>
        <w:right w:val="none" w:sz="0" w:space="0" w:color="auto"/>
      </w:divBdr>
    </w:div>
    <w:div w:id="316807764">
      <w:bodyDiv w:val="1"/>
      <w:marLeft w:val="0"/>
      <w:marRight w:val="0"/>
      <w:marTop w:val="0"/>
      <w:marBottom w:val="0"/>
      <w:divBdr>
        <w:top w:val="none" w:sz="0" w:space="0" w:color="auto"/>
        <w:left w:val="none" w:sz="0" w:space="0" w:color="auto"/>
        <w:bottom w:val="none" w:sz="0" w:space="0" w:color="auto"/>
        <w:right w:val="none" w:sz="0" w:space="0" w:color="auto"/>
      </w:divBdr>
    </w:div>
    <w:div w:id="329604711">
      <w:bodyDiv w:val="1"/>
      <w:marLeft w:val="0"/>
      <w:marRight w:val="0"/>
      <w:marTop w:val="0"/>
      <w:marBottom w:val="0"/>
      <w:divBdr>
        <w:top w:val="none" w:sz="0" w:space="0" w:color="auto"/>
        <w:left w:val="none" w:sz="0" w:space="0" w:color="auto"/>
        <w:bottom w:val="none" w:sz="0" w:space="0" w:color="auto"/>
        <w:right w:val="none" w:sz="0" w:space="0" w:color="auto"/>
      </w:divBdr>
    </w:div>
    <w:div w:id="330184295">
      <w:bodyDiv w:val="1"/>
      <w:marLeft w:val="0"/>
      <w:marRight w:val="0"/>
      <w:marTop w:val="0"/>
      <w:marBottom w:val="0"/>
      <w:divBdr>
        <w:top w:val="none" w:sz="0" w:space="0" w:color="auto"/>
        <w:left w:val="none" w:sz="0" w:space="0" w:color="auto"/>
        <w:bottom w:val="none" w:sz="0" w:space="0" w:color="auto"/>
        <w:right w:val="none" w:sz="0" w:space="0" w:color="auto"/>
      </w:divBdr>
    </w:div>
    <w:div w:id="336736001">
      <w:bodyDiv w:val="1"/>
      <w:marLeft w:val="0"/>
      <w:marRight w:val="0"/>
      <w:marTop w:val="0"/>
      <w:marBottom w:val="0"/>
      <w:divBdr>
        <w:top w:val="none" w:sz="0" w:space="0" w:color="auto"/>
        <w:left w:val="none" w:sz="0" w:space="0" w:color="auto"/>
        <w:bottom w:val="none" w:sz="0" w:space="0" w:color="auto"/>
        <w:right w:val="none" w:sz="0" w:space="0" w:color="auto"/>
      </w:divBdr>
    </w:div>
    <w:div w:id="357318392">
      <w:bodyDiv w:val="1"/>
      <w:marLeft w:val="0"/>
      <w:marRight w:val="0"/>
      <w:marTop w:val="0"/>
      <w:marBottom w:val="0"/>
      <w:divBdr>
        <w:top w:val="none" w:sz="0" w:space="0" w:color="auto"/>
        <w:left w:val="none" w:sz="0" w:space="0" w:color="auto"/>
        <w:bottom w:val="none" w:sz="0" w:space="0" w:color="auto"/>
        <w:right w:val="none" w:sz="0" w:space="0" w:color="auto"/>
      </w:divBdr>
    </w:div>
    <w:div w:id="379986714">
      <w:bodyDiv w:val="1"/>
      <w:marLeft w:val="0"/>
      <w:marRight w:val="0"/>
      <w:marTop w:val="0"/>
      <w:marBottom w:val="0"/>
      <w:divBdr>
        <w:top w:val="none" w:sz="0" w:space="0" w:color="auto"/>
        <w:left w:val="none" w:sz="0" w:space="0" w:color="auto"/>
        <w:bottom w:val="none" w:sz="0" w:space="0" w:color="auto"/>
        <w:right w:val="none" w:sz="0" w:space="0" w:color="auto"/>
      </w:divBdr>
    </w:div>
    <w:div w:id="403383450">
      <w:bodyDiv w:val="1"/>
      <w:marLeft w:val="0"/>
      <w:marRight w:val="0"/>
      <w:marTop w:val="0"/>
      <w:marBottom w:val="0"/>
      <w:divBdr>
        <w:top w:val="none" w:sz="0" w:space="0" w:color="auto"/>
        <w:left w:val="none" w:sz="0" w:space="0" w:color="auto"/>
        <w:bottom w:val="none" w:sz="0" w:space="0" w:color="auto"/>
        <w:right w:val="none" w:sz="0" w:space="0" w:color="auto"/>
      </w:divBdr>
    </w:div>
    <w:div w:id="403911732">
      <w:bodyDiv w:val="1"/>
      <w:marLeft w:val="0"/>
      <w:marRight w:val="0"/>
      <w:marTop w:val="0"/>
      <w:marBottom w:val="0"/>
      <w:divBdr>
        <w:top w:val="none" w:sz="0" w:space="0" w:color="auto"/>
        <w:left w:val="none" w:sz="0" w:space="0" w:color="auto"/>
        <w:bottom w:val="none" w:sz="0" w:space="0" w:color="auto"/>
        <w:right w:val="none" w:sz="0" w:space="0" w:color="auto"/>
      </w:divBdr>
    </w:div>
    <w:div w:id="414478345">
      <w:bodyDiv w:val="1"/>
      <w:marLeft w:val="0"/>
      <w:marRight w:val="0"/>
      <w:marTop w:val="0"/>
      <w:marBottom w:val="0"/>
      <w:divBdr>
        <w:top w:val="none" w:sz="0" w:space="0" w:color="auto"/>
        <w:left w:val="none" w:sz="0" w:space="0" w:color="auto"/>
        <w:bottom w:val="none" w:sz="0" w:space="0" w:color="auto"/>
        <w:right w:val="none" w:sz="0" w:space="0" w:color="auto"/>
      </w:divBdr>
    </w:div>
    <w:div w:id="417753216">
      <w:bodyDiv w:val="1"/>
      <w:marLeft w:val="0"/>
      <w:marRight w:val="0"/>
      <w:marTop w:val="0"/>
      <w:marBottom w:val="0"/>
      <w:divBdr>
        <w:top w:val="none" w:sz="0" w:space="0" w:color="auto"/>
        <w:left w:val="none" w:sz="0" w:space="0" w:color="auto"/>
        <w:bottom w:val="none" w:sz="0" w:space="0" w:color="auto"/>
        <w:right w:val="none" w:sz="0" w:space="0" w:color="auto"/>
      </w:divBdr>
    </w:div>
    <w:div w:id="422452780">
      <w:bodyDiv w:val="1"/>
      <w:marLeft w:val="0"/>
      <w:marRight w:val="0"/>
      <w:marTop w:val="0"/>
      <w:marBottom w:val="0"/>
      <w:divBdr>
        <w:top w:val="none" w:sz="0" w:space="0" w:color="auto"/>
        <w:left w:val="none" w:sz="0" w:space="0" w:color="auto"/>
        <w:bottom w:val="none" w:sz="0" w:space="0" w:color="auto"/>
        <w:right w:val="none" w:sz="0" w:space="0" w:color="auto"/>
      </w:divBdr>
    </w:div>
    <w:div w:id="427897427">
      <w:bodyDiv w:val="1"/>
      <w:marLeft w:val="0"/>
      <w:marRight w:val="0"/>
      <w:marTop w:val="0"/>
      <w:marBottom w:val="0"/>
      <w:divBdr>
        <w:top w:val="none" w:sz="0" w:space="0" w:color="auto"/>
        <w:left w:val="none" w:sz="0" w:space="0" w:color="auto"/>
        <w:bottom w:val="none" w:sz="0" w:space="0" w:color="auto"/>
        <w:right w:val="none" w:sz="0" w:space="0" w:color="auto"/>
      </w:divBdr>
    </w:div>
    <w:div w:id="430511997">
      <w:bodyDiv w:val="1"/>
      <w:marLeft w:val="0"/>
      <w:marRight w:val="0"/>
      <w:marTop w:val="0"/>
      <w:marBottom w:val="0"/>
      <w:divBdr>
        <w:top w:val="none" w:sz="0" w:space="0" w:color="auto"/>
        <w:left w:val="none" w:sz="0" w:space="0" w:color="auto"/>
        <w:bottom w:val="none" w:sz="0" w:space="0" w:color="auto"/>
        <w:right w:val="none" w:sz="0" w:space="0" w:color="auto"/>
      </w:divBdr>
    </w:div>
    <w:div w:id="432749765">
      <w:bodyDiv w:val="1"/>
      <w:marLeft w:val="0"/>
      <w:marRight w:val="0"/>
      <w:marTop w:val="0"/>
      <w:marBottom w:val="0"/>
      <w:divBdr>
        <w:top w:val="none" w:sz="0" w:space="0" w:color="auto"/>
        <w:left w:val="none" w:sz="0" w:space="0" w:color="auto"/>
        <w:bottom w:val="none" w:sz="0" w:space="0" w:color="auto"/>
        <w:right w:val="none" w:sz="0" w:space="0" w:color="auto"/>
      </w:divBdr>
    </w:div>
    <w:div w:id="433862077">
      <w:bodyDiv w:val="1"/>
      <w:marLeft w:val="0"/>
      <w:marRight w:val="0"/>
      <w:marTop w:val="0"/>
      <w:marBottom w:val="0"/>
      <w:divBdr>
        <w:top w:val="none" w:sz="0" w:space="0" w:color="auto"/>
        <w:left w:val="none" w:sz="0" w:space="0" w:color="auto"/>
        <w:bottom w:val="none" w:sz="0" w:space="0" w:color="auto"/>
        <w:right w:val="none" w:sz="0" w:space="0" w:color="auto"/>
      </w:divBdr>
    </w:div>
    <w:div w:id="438912657">
      <w:bodyDiv w:val="1"/>
      <w:marLeft w:val="0"/>
      <w:marRight w:val="0"/>
      <w:marTop w:val="0"/>
      <w:marBottom w:val="0"/>
      <w:divBdr>
        <w:top w:val="none" w:sz="0" w:space="0" w:color="auto"/>
        <w:left w:val="none" w:sz="0" w:space="0" w:color="auto"/>
        <w:bottom w:val="none" w:sz="0" w:space="0" w:color="auto"/>
        <w:right w:val="none" w:sz="0" w:space="0" w:color="auto"/>
      </w:divBdr>
    </w:div>
    <w:div w:id="444274536">
      <w:bodyDiv w:val="1"/>
      <w:marLeft w:val="0"/>
      <w:marRight w:val="0"/>
      <w:marTop w:val="0"/>
      <w:marBottom w:val="0"/>
      <w:divBdr>
        <w:top w:val="none" w:sz="0" w:space="0" w:color="auto"/>
        <w:left w:val="none" w:sz="0" w:space="0" w:color="auto"/>
        <w:bottom w:val="none" w:sz="0" w:space="0" w:color="auto"/>
        <w:right w:val="none" w:sz="0" w:space="0" w:color="auto"/>
      </w:divBdr>
    </w:div>
    <w:div w:id="446462488">
      <w:bodyDiv w:val="1"/>
      <w:marLeft w:val="0"/>
      <w:marRight w:val="0"/>
      <w:marTop w:val="0"/>
      <w:marBottom w:val="0"/>
      <w:divBdr>
        <w:top w:val="none" w:sz="0" w:space="0" w:color="auto"/>
        <w:left w:val="none" w:sz="0" w:space="0" w:color="auto"/>
        <w:bottom w:val="none" w:sz="0" w:space="0" w:color="auto"/>
        <w:right w:val="none" w:sz="0" w:space="0" w:color="auto"/>
      </w:divBdr>
    </w:div>
    <w:div w:id="454494561">
      <w:bodyDiv w:val="1"/>
      <w:marLeft w:val="0"/>
      <w:marRight w:val="0"/>
      <w:marTop w:val="0"/>
      <w:marBottom w:val="0"/>
      <w:divBdr>
        <w:top w:val="none" w:sz="0" w:space="0" w:color="auto"/>
        <w:left w:val="none" w:sz="0" w:space="0" w:color="auto"/>
        <w:bottom w:val="none" w:sz="0" w:space="0" w:color="auto"/>
        <w:right w:val="none" w:sz="0" w:space="0" w:color="auto"/>
      </w:divBdr>
    </w:div>
    <w:div w:id="463276422">
      <w:bodyDiv w:val="1"/>
      <w:marLeft w:val="0"/>
      <w:marRight w:val="0"/>
      <w:marTop w:val="0"/>
      <w:marBottom w:val="0"/>
      <w:divBdr>
        <w:top w:val="none" w:sz="0" w:space="0" w:color="auto"/>
        <w:left w:val="none" w:sz="0" w:space="0" w:color="auto"/>
        <w:bottom w:val="none" w:sz="0" w:space="0" w:color="auto"/>
        <w:right w:val="none" w:sz="0" w:space="0" w:color="auto"/>
      </w:divBdr>
    </w:div>
    <w:div w:id="468329337">
      <w:bodyDiv w:val="1"/>
      <w:marLeft w:val="0"/>
      <w:marRight w:val="0"/>
      <w:marTop w:val="0"/>
      <w:marBottom w:val="0"/>
      <w:divBdr>
        <w:top w:val="none" w:sz="0" w:space="0" w:color="auto"/>
        <w:left w:val="none" w:sz="0" w:space="0" w:color="auto"/>
        <w:bottom w:val="none" w:sz="0" w:space="0" w:color="auto"/>
        <w:right w:val="none" w:sz="0" w:space="0" w:color="auto"/>
      </w:divBdr>
    </w:div>
    <w:div w:id="472480955">
      <w:bodyDiv w:val="1"/>
      <w:marLeft w:val="0"/>
      <w:marRight w:val="0"/>
      <w:marTop w:val="0"/>
      <w:marBottom w:val="0"/>
      <w:divBdr>
        <w:top w:val="none" w:sz="0" w:space="0" w:color="auto"/>
        <w:left w:val="none" w:sz="0" w:space="0" w:color="auto"/>
        <w:bottom w:val="none" w:sz="0" w:space="0" w:color="auto"/>
        <w:right w:val="none" w:sz="0" w:space="0" w:color="auto"/>
      </w:divBdr>
    </w:div>
    <w:div w:id="475343713">
      <w:bodyDiv w:val="1"/>
      <w:marLeft w:val="0"/>
      <w:marRight w:val="0"/>
      <w:marTop w:val="0"/>
      <w:marBottom w:val="0"/>
      <w:divBdr>
        <w:top w:val="none" w:sz="0" w:space="0" w:color="auto"/>
        <w:left w:val="none" w:sz="0" w:space="0" w:color="auto"/>
        <w:bottom w:val="none" w:sz="0" w:space="0" w:color="auto"/>
        <w:right w:val="none" w:sz="0" w:space="0" w:color="auto"/>
      </w:divBdr>
    </w:div>
    <w:div w:id="478302258">
      <w:bodyDiv w:val="1"/>
      <w:marLeft w:val="0"/>
      <w:marRight w:val="0"/>
      <w:marTop w:val="0"/>
      <w:marBottom w:val="0"/>
      <w:divBdr>
        <w:top w:val="none" w:sz="0" w:space="0" w:color="auto"/>
        <w:left w:val="none" w:sz="0" w:space="0" w:color="auto"/>
        <w:bottom w:val="none" w:sz="0" w:space="0" w:color="auto"/>
        <w:right w:val="none" w:sz="0" w:space="0" w:color="auto"/>
      </w:divBdr>
    </w:div>
    <w:div w:id="481698376">
      <w:bodyDiv w:val="1"/>
      <w:marLeft w:val="0"/>
      <w:marRight w:val="0"/>
      <w:marTop w:val="0"/>
      <w:marBottom w:val="0"/>
      <w:divBdr>
        <w:top w:val="none" w:sz="0" w:space="0" w:color="auto"/>
        <w:left w:val="none" w:sz="0" w:space="0" w:color="auto"/>
        <w:bottom w:val="none" w:sz="0" w:space="0" w:color="auto"/>
        <w:right w:val="none" w:sz="0" w:space="0" w:color="auto"/>
      </w:divBdr>
    </w:div>
    <w:div w:id="488254073">
      <w:bodyDiv w:val="1"/>
      <w:marLeft w:val="0"/>
      <w:marRight w:val="0"/>
      <w:marTop w:val="0"/>
      <w:marBottom w:val="0"/>
      <w:divBdr>
        <w:top w:val="none" w:sz="0" w:space="0" w:color="auto"/>
        <w:left w:val="none" w:sz="0" w:space="0" w:color="auto"/>
        <w:bottom w:val="none" w:sz="0" w:space="0" w:color="auto"/>
        <w:right w:val="none" w:sz="0" w:space="0" w:color="auto"/>
      </w:divBdr>
    </w:div>
    <w:div w:id="496193191">
      <w:bodyDiv w:val="1"/>
      <w:marLeft w:val="0"/>
      <w:marRight w:val="0"/>
      <w:marTop w:val="0"/>
      <w:marBottom w:val="0"/>
      <w:divBdr>
        <w:top w:val="none" w:sz="0" w:space="0" w:color="auto"/>
        <w:left w:val="none" w:sz="0" w:space="0" w:color="auto"/>
        <w:bottom w:val="none" w:sz="0" w:space="0" w:color="auto"/>
        <w:right w:val="none" w:sz="0" w:space="0" w:color="auto"/>
      </w:divBdr>
    </w:div>
    <w:div w:id="499471750">
      <w:bodyDiv w:val="1"/>
      <w:marLeft w:val="0"/>
      <w:marRight w:val="0"/>
      <w:marTop w:val="0"/>
      <w:marBottom w:val="0"/>
      <w:divBdr>
        <w:top w:val="none" w:sz="0" w:space="0" w:color="auto"/>
        <w:left w:val="none" w:sz="0" w:space="0" w:color="auto"/>
        <w:bottom w:val="none" w:sz="0" w:space="0" w:color="auto"/>
        <w:right w:val="none" w:sz="0" w:space="0" w:color="auto"/>
      </w:divBdr>
    </w:div>
    <w:div w:id="503861929">
      <w:bodyDiv w:val="1"/>
      <w:marLeft w:val="0"/>
      <w:marRight w:val="0"/>
      <w:marTop w:val="0"/>
      <w:marBottom w:val="0"/>
      <w:divBdr>
        <w:top w:val="none" w:sz="0" w:space="0" w:color="auto"/>
        <w:left w:val="none" w:sz="0" w:space="0" w:color="auto"/>
        <w:bottom w:val="none" w:sz="0" w:space="0" w:color="auto"/>
        <w:right w:val="none" w:sz="0" w:space="0" w:color="auto"/>
      </w:divBdr>
    </w:div>
    <w:div w:id="504906776">
      <w:bodyDiv w:val="1"/>
      <w:marLeft w:val="0"/>
      <w:marRight w:val="0"/>
      <w:marTop w:val="0"/>
      <w:marBottom w:val="0"/>
      <w:divBdr>
        <w:top w:val="none" w:sz="0" w:space="0" w:color="auto"/>
        <w:left w:val="none" w:sz="0" w:space="0" w:color="auto"/>
        <w:bottom w:val="none" w:sz="0" w:space="0" w:color="auto"/>
        <w:right w:val="none" w:sz="0" w:space="0" w:color="auto"/>
      </w:divBdr>
    </w:div>
    <w:div w:id="505636691">
      <w:bodyDiv w:val="1"/>
      <w:marLeft w:val="0"/>
      <w:marRight w:val="0"/>
      <w:marTop w:val="0"/>
      <w:marBottom w:val="0"/>
      <w:divBdr>
        <w:top w:val="none" w:sz="0" w:space="0" w:color="auto"/>
        <w:left w:val="none" w:sz="0" w:space="0" w:color="auto"/>
        <w:bottom w:val="none" w:sz="0" w:space="0" w:color="auto"/>
        <w:right w:val="none" w:sz="0" w:space="0" w:color="auto"/>
      </w:divBdr>
    </w:div>
    <w:div w:id="505903696">
      <w:bodyDiv w:val="1"/>
      <w:marLeft w:val="0"/>
      <w:marRight w:val="0"/>
      <w:marTop w:val="0"/>
      <w:marBottom w:val="0"/>
      <w:divBdr>
        <w:top w:val="none" w:sz="0" w:space="0" w:color="auto"/>
        <w:left w:val="none" w:sz="0" w:space="0" w:color="auto"/>
        <w:bottom w:val="none" w:sz="0" w:space="0" w:color="auto"/>
        <w:right w:val="none" w:sz="0" w:space="0" w:color="auto"/>
      </w:divBdr>
    </w:div>
    <w:div w:id="514461109">
      <w:bodyDiv w:val="1"/>
      <w:marLeft w:val="0"/>
      <w:marRight w:val="0"/>
      <w:marTop w:val="0"/>
      <w:marBottom w:val="0"/>
      <w:divBdr>
        <w:top w:val="none" w:sz="0" w:space="0" w:color="auto"/>
        <w:left w:val="none" w:sz="0" w:space="0" w:color="auto"/>
        <w:bottom w:val="none" w:sz="0" w:space="0" w:color="auto"/>
        <w:right w:val="none" w:sz="0" w:space="0" w:color="auto"/>
      </w:divBdr>
    </w:div>
    <w:div w:id="526453789">
      <w:bodyDiv w:val="1"/>
      <w:marLeft w:val="0"/>
      <w:marRight w:val="0"/>
      <w:marTop w:val="0"/>
      <w:marBottom w:val="0"/>
      <w:divBdr>
        <w:top w:val="none" w:sz="0" w:space="0" w:color="auto"/>
        <w:left w:val="none" w:sz="0" w:space="0" w:color="auto"/>
        <w:bottom w:val="none" w:sz="0" w:space="0" w:color="auto"/>
        <w:right w:val="none" w:sz="0" w:space="0" w:color="auto"/>
      </w:divBdr>
    </w:div>
    <w:div w:id="532571692">
      <w:bodyDiv w:val="1"/>
      <w:marLeft w:val="0"/>
      <w:marRight w:val="0"/>
      <w:marTop w:val="0"/>
      <w:marBottom w:val="0"/>
      <w:divBdr>
        <w:top w:val="none" w:sz="0" w:space="0" w:color="auto"/>
        <w:left w:val="none" w:sz="0" w:space="0" w:color="auto"/>
        <w:bottom w:val="none" w:sz="0" w:space="0" w:color="auto"/>
        <w:right w:val="none" w:sz="0" w:space="0" w:color="auto"/>
      </w:divBdr>
    </w:div>
    <w:div w:id="533730477">
      <w:bodyDiv w:val="1"/>
      <w:marLeft w:val="0"/>
      <w:marRight w:val="0"/>
      <w:marTop w:val="0"/>
      <w:marBottom w:val="0"/>
      <w:divBdr>
        <w:top w:val="none" w:sz="0" w:space="0" w:color="auto"/>
        <w:left w:val="none" w:sz="0" w:space="0" w:color="auto"/>
        <w:bottom w:val="none" w:sz="0" w:space="0" w:color="auto"/>
        <w:right w:val="none" w:sz="0" w:space="0" w:color="auto"/>
      </w:divBdr>
    </w:div>
    <w:div w:id="538855083">
      <w:bodyDiv w:val="1"/>
      <w:marLeft w:val="0"/>
      <w:marRight w:val="0"/>
      <w:marTop w:val="0"/>
      <w:marBottom w:val="0"/>
      <w:divBdr>
        <w:top w:val="none" w:sz="0" w:space="0" w:color="auto"/>
        <w:left w:val="none" w:sz="0" w:space="0" w:color="auto"/>
        <w:bottom w:val="none" w:sz="0" w:space="0" w:color="auto"/>
        <w:right w:val="none" w:sz="0" w:space="0" w:color="auto"/>
      </w:divBdr>
    </w:div>
    <w:div w:id="542599597">
      <w:bodyDiv w:val="1"/>
      <w:marLeft w:val="0"/>
      <w:marRight w:val="0"/>
      <w:marTop w:val="0"/>
      <w:marBottom w:val="0"/>
      <w:divBdr>
        <w:top w:val="none" w:sz="0" w:space="0" w:color="auto"/>
        <w:left w:val="none" w:sz="0" w:space="0" w:color="auto"/>
        <w:bottom w:val="none" w:sz="0" w:space="0" w:color="auto"/>
        <w:right w:val="none" w:sz="0" w:space="0" w:color="auto"/>
      </w:divBdr>
    </w:div>
    <w:div w:id="546066911">
      <w:bodyDiv w:val="1"/>
      <w:marLeft w:val="0"/>
      <w:marRight w:val="0"/>
      <w:marTop w:val="0"/>
      <w:marBottom w:val="0"/>
      <w:divBdr>
        <w:top w:val="none" w:sz="0" w:space="0" w:color="auto"/>
        <w:left w:val="none" w:sz="0" w:space="0" w:color="auto"/>
        <w:bottom w:val="none" w:sz="0" w:space="0" w:color="auto"/>
        <w:right w:val="none" w:sz="0" w:space="0" w:color="auto"/>
      </w:divBdr>
    </w:div>
    <w:div w:id="553665809">
      <w:bodyDiv w:val="1"/>
      <w:marLeft w:val="0"/>
      <w:marRight w:val="0"/>
      <w:marTop w:val="0"/>
      <w:marBottom w:val="0"/>
      <w:divBdr>
        <w:top w:val="none" w:sz="0" w:space="0" w:color="auto"/>
        <w:left w:val="none" w:sz="0" w:space="0" w:color="auto"/>
        <w:bottom w:val="none" w:sz="0" w:space="0" w:color="auto"/>
        <w:right w:val="none" w:sz="0" w:space="0" w:color="auto"/>
      </w:divBdr>
    </w:div>
    <w:div w:id="554656261">
      <w:bodyDiv w:val="1"/>
      <w:marLeft w:val="0"/>
      <w:marRight w:val="0"/>
      <w:marTop w:val="0"/>
      <w:marBottom w:val="0"/>
      <w:divBdr>
        <w:top w:val="none" w:sz="0" w:space="0" w:color="auto"/>
        <w:left w:val="none" w:sz="0" w:space="0" w:color="auto"/>
        <w:bottom w:val="none" w:sz="0" w:space="0" w:color="auto"/>
        <w:right w:val="none" w:sz="0" w:space="0" w:color="auto"/>
      </w:divBdr>
    </w:div>
    <w:div w:id="556742800">
      <w:bodyDiv w:val="1"/>
      <w:marLeft w:val="0"/>
      <w:marRight w:val="0"/>
      <w:marTop w:val="0"/>
      <w:marBottom w:val="0"/>
      <w:divBdr>
        <w:top w:val="none" w:sz="0" w:space="0" w:color="auto"/>
        <w:left w:val="none" w:sz="0" w:space="0" w:color="auto"/>
        <w:bottom w:val="none" w:sz="0" w:space="0" w:color="auto"/>
        <w:right w:val="none" w:sz="0" w:space="0" w:color="auto"/>
      </w:divBdr>
    </w:div>
    <w:div w:id="583033152">
      <w:bodyDiv w:val="1"/>
      <w:marLeft w:val="0"/>
      <w:marRight w:val="0"/>
      <w:marTop w:val="0"/>
      <w:marBottom w:val="0"/>
      <w:divBdr>
        <w:top w:val="none" w:sz="0" w:space="0" w:color="auto"/>
        <w:left w:val="none" w:sz="0" w:space="0" w:color="auto"/>
        <w:bottom w:val="none" w:sz="0" w:space="0" w:color="auto"/>
        <w:right w:val="none" w:sz="0" w:space="0" w:color="auto"/>
      </w:divBdr>
    </w:div>
    <w:div w:id="604195647">
      <w:bodyDiv w:val="1"/>
      <w:marLeft w:val="0"/>
      <w:marRight w:val="0"/>
      <w:marTop w:val="0"/>
      <w:marBottom w:val="0"/>
      <w:divBdr>
        <w:top w:val="none" w:sz="0" w:space="0" w:color="auto"/>
        <w:left w:val="none" w:sz="0" w:space="0" w:color="auto"/>
        <w:bottom w:val="none" w:sz="0" w:space="0" w:color="auto"/>
        <w:right w:val="none" w:sz="0" w:space="0" w:color="auto"/>
      </w:divBdr>
    </w:div>
    <w:div w:id="627400626">
      <w:bodyDiv w:val="1"/>
      <w:marLeft w:val="0"/>
      <w:marRight w:val="0"/>
      <w:marTop w:val="0"/>
      <w:marBottom w:val="0"/>
      <w:divBdr>
        <w:top w:val="none" w:sz="0" w:space="0" w:color="auto"/>
        <w:left w:val="none" w:sz="0" w:space="0" w:color="auto"/>
        <w:bottom w:val="none" w:sz="0" w:space="0" w:color="auto"/>
        <w:right w:val="none" w:sz="0" w:space="0" w:color="auto"/>
      </w:divBdr>
    </w:div>
    <w:div w:id="642194790">
      <w:bodyDiv w:val="1"/>
      <w:marLeft w:val="0"/>
      <w:marRight w:val="0"/>
      <w:marTop w:val="0"/>
      <w:marBottom w:val="0"/>
      <w:divBdr>
        <w:top w:val="none" w:sz="0" w:space="0" w:color="auto"/>
        <w:left w:val="none" w:sz="0" w:space="0" w:color="auto"/>
        <w:bottom w:val="none" w:sz="0" w:space="0" w:color="auto"/>
        <w:right w:val="none" w:sz="0" w:space="0" w:color="auto"/>
      </w:divBdr>
    </w:div>
    <w:div w:id="644968063">
      <w:bodyDiv w:val="1"/>
      <w:marLeft w:val="0"/>
      <w:marRight w:val="0"/>
      <w:marTop w:val="0"/>
      <w:marBottom w:val="0"/>
      <w:divBdr>
        <w:top w:val="none" w:sz="0" w:space="0" w:color="auto"/>
        <w:left w:val="none" w:sz="0" w:space="0" w:color="auto"/>
        <w:bottom w:val="none" w:sz="0" w:space="0" w:color="auto"/>
        <w:right w:val="none" w:sz="0" w:space="0" w:color="auto"/>
      </w:divBdr>
    </w:div>
    <w:div w:id="645477755">
      <w:bodyDiv w:val="1"/>
      <w:marLeft w:val="0"/>
      <w:marRight w:val="0"/>
      <w:marTop w:val="0"/>
      <w:marBottom w:val="0"/>
      <w:divBdr>
        <w:top w:val="none" w:sz="0" w:space="0" w:color="auto"/>
        <w:left w:val="none" w:sz="0" w:space="0" w:color="auto"/>
        <w:bottom w:val="none" w:sz="0" w:space="0" w:color="auto"/>
        <w:right w:val="none" w:sz="0" w:space="0" w:color="auto"/>
      </w:divBdr>
    </w:div>
    <w:div w:id="646864958">
      <w:bodyDiv w:val="1"/>
      <w:marLeft w:val="0"/>
      <w:marRight w:val="0"/>
      <w:marTop w:val="0"/>
      <w:marBottom w:val="0"/>
      <w:divBdr>
        <w:top w:val="none" w:sz="0" w:space="0" w:color="auto"/>
        <w:left w:val="none" w:sz="0" w:space="0" w:color="auto"/>
        <w:bottom w:val="none" w:sz="0" w:space="0" w:color="auto"/>
        <w:right w:val="none" w:sz="0" w:space="0" w:color="auto"/>
      </w:divBdr>
    </w:div>
    <w:div w:id="652681598">
      <w:bodyDiv w:val="1"/>
      <w:marLeft w:val="0"/>
      <w:marRight w:val="0"/>
      <w:marTop w:val="0"/>
      <w:marBottom w:val="0"/>
      <w:divBdr>
        <w:top w:val="none" w:sz="0" w:space="0" w:color="auto"/>
        <w:left w:val="none" w:sz="0" w:space="0" w:color="auto"/>
        <w:bottom w:val="none" w:sz="0" w:space="0" w:color="auto"/>
        <w:right w:val="none" w:sz="0" w:space="0" w:color="auto"/>
      </w:divBdr>
    </w:div>
    <w:div w:id="666370083">
      <w:bodyDiv w:val="1"/>
      <w:marLeft w:val="0"/>
      <w:marRight w:val="0"/>
      <w:marTop w:val="0"/>
      <w:marBottom w:val="0"/>
      <w:divBdr>
        <w:top w:val="none" w:sz="0" w:space="0" w:color="auto"/>
        <w:left w:val="none" w:sz="0" w:space="0" w:color="auto"/>
        <w:bottom w:val="none" w:sz="0" w:space="0" w:color="auto"/>
        <w:right w:val="none" w:sz="0" w:space="0" w:color="auto"/>
      </w:divBdr>
    </w:div>
    <w:div w:id="668752036">
      <w:bodyDiv w:val="1"/>
      <w:marLeft w:val="0"/>
      <w:marRight w:val="0"/>
      <w:marTop w:val="0"/>
      <w:marBottom w:val="0"/>
      <w:divBdr>
        <w:top w:val="none" w:sz="0" w:space="0" w:color="auto"/>
        <w:left w:val="none" w:sz="0" w:space="0" w:color="auto"/>
        <w:bottom w:val="none" w:sz="0" w:space="0" w:color="auto"/>
        <w:right w:val="none" w:sz="0" w:space="0" w:color="auto"/>
      </w:divBdr>
    </w:div>
    <w:div w:id="698971484">
      <w:bodyDiv w:val="1"/>
      <w:marLeft w:val="0"/>
      <w:marRight w:val="0"/>
      <w:marTop w:val="0"/>
      <w:marBottom w:val="0"/>
      <w:divBdr>
        <w:top w:val="none" w:sz="0" w:space="0" w:color="auto"/>
        <w:left w:val="none" w:sz="0" w:space="0" w:color="auto"/>
        <w:bottom w:val="none" w:sz="0" w:space="0" w:color="auto"/>
        <w:right w:val="none" w:sz="0" w:space="0" w:color="auto"/>
      </w:divBdr>
    </w:div>
    <w:div w:id="704988368">
      <w:bodyDiv w:val="1"/>
      <w:marLeft w:val="0"/>
      <w:marRight w:val="0"/>
      <w:marTop w:val="0"/>
      <w:marBottom w:val="0"/>
      <w:divBdr>
        <w:top w:val="none" w:sz="0" w:space="0" w:color="auto"/>
        <w:left w:val="none" w:sz="0" w:space="0" w:color="auto"/>
        <w:bottom w:val="none" w:sz="0" w:space="0" w:color="auto"/>
        <w:right w:val="none" w:sz="0" w:space="0" w:color="auto"/>
      </w:divBdr>
    </w:div>
    <w:div w:id="711923308">
      <w:bodyDiv w:val="1"/>
      <w:marLeft w:val="0"/>
      <w:marRight w:val="0"/>
      <w:marTop w:val="0"/>
      <w:marBottom w:val="0"/>
      <w:divBdr>
        <w:top w:val="none" w:sz="0" w:space="0" w:color="auto"/>
        <w:left w:val="none" w:sz="0" w:space="0" w:color="auto"/>
        <w:bottom w:val="none" w:sz="0" w:space="0" w:color="auto"/>
        <w:right w:val="none" w:sz="0" w:space="0" w:color="auto"/>
      </w:divBdr>
    </w:div>
    <w:div w:id="718476132">
      <w:bodyDiv w:val="1"/>
      <w:marLeft w:val="0"/>
      <w:marRight w:val="0"/>
      <w:marTop w:val="0"/>
      <w:marBottom w:val="0"/>
      <w:divBdr>
        <w:top w:val="none" w:sz="0" w:space="0" w:color="auto"/>
        <w:left w:val="none" w:sz="0" w:space="0" w:color="auto"/>
        <w:bottom w:val="none" w:sz="0" w:space="0" w:color="auto"/>
        <w:right w:val="none" w:sz="0" w:space="0" w:color="auto"/>
      </w:divBdr>
    </w:div>
    <w:div w:id="727806542">
      <w:bodyDiv w:val="1"/>
      <w:marLeft w:val="0"/>
      <w:marRight w:val="0"/>
      <w:marTop w:val="0"/>
      <w:marBottom w:val="0"/>
      <w:divBdr>
        <w:top w:val="none" w:sz="0" w:space="0" w:color="auto"/>
        <w:left w:val="none" w:sz="0" w:space="0" w:color="auto"/>
        <w:bottom w:val="none" w:sz="0" w:space="0" w:color="auto"/>
        <w:right w:val="none" w:sz="0" w:space="0" w:color="auto"/>
      </w:divBdr>
    </w:div>
    <w:div w:id="738015291">
      <w:bodyDiv w:val="1"/>
      <w:marLeft w:val="0"/>
      <w:marRight w:val="0"/>
      <w:marTop w:val="0"/>
      <w:marBottom w:val="0"/>
      <w:divBdr>
        <w:top w:val="none" w:sz="0" w:space="0" w:color="auto"/>
        <w:left w:val="none" w:sz="0" w:space="0" w:color="auto"/>
        <w:bottom w:val="none" w:sz="0" w:space="0" w:color="auto"/>
        <w:right w:val="none" w:sz="0" w:space="0" w:color="auto"/>
      </w:divBdr>
    </w:div>
    <w:div w:id="744765615">
      <w:bodyDiv w:val="1"/>
      <w:marLeft w:val="0"/>
      <w:marRight w:val="0"/>
      <w:marTop w:val="0"/>
      <w:marBottom w:val="0"/>
      <w:divBdr>
        <w:top w:val="none" w:sz="0" w:space="0" w:color="auto"/>
        <w:left w:val="none" w:sz="0" w:space="0" w:color="auto"/>
        <w:bottom w:val="none" w:sz="0" w:space="0" w:color="auto"/>
        <w:right w:val="none" w:sz="0" w:space="0" w:color="auto"/>
      </w:divBdr>
    </w:div>
    <w:div w:id="754592072">
      <w:bodyDiv w:val="1"/>
      <w:marLeft w:val="0"/>
      <w:marRight w:val="0"/>
      <w:marTop w:val="0"/>
      <w:marBottom w:val="0"/>
      <w:divBdr>
        <w:top w:val="none" w:sz="0" w:space="0" w:color="auto"/>
        <w:left w:val="none" w:sz="0" w:space="0" w:color="auto"/>
        <w:bottom w:val="none" w:sz="0" w:space="0" w:color="auto"/>
        <w:right w:val="none" w:sz="0" w:space="0" w:color="auto"/>
      </w:divBdr>
    </w:div>
    <w:div w:id="770736122">
      <w:bodyDiv w:val="1"/>
      <w:marLeft w:val="0"/>
      <w:marRight w:val="0"/>
      <w:marTop w:val="0"/>
      <w:marBottom w:val="0"/>
      <w:divBdr>
        <w:top w:val="none" w:sz="0" w:space="0" w:color="auto"/>
        <w:left w:val="none" w:sz="0" w:space="0" w:color="auto"/>
        <w:bottom w:val="none" w:sz="0" w:space="0" w:color="auto"/>
        <w:right w:val="none" w:sz="0" w:space="0" w:color="auto"/>
      </w:divBdr>
    </w:div>
    <w:div w:id="776098031">
      <w:bodyDiv w:val="1"/>
      <w:marLeft w:val="0"/>
      <w:marRight w:val="0"/>
      <w:marTop w:val="0"/>
      <w:marBottom w:val="0"/>
      <w:divBdr>
        <w:top w:val="none" w:sz="0" w:space="0" w:color="auto"/>
        <w:left w:val="none" w:sz="0" w:space="0" w:color="auto"/>
        <w:bottom w:val="none" w:sz="0" w:space="0" w:color="auto"/>
        <w:right w:val="none" w:sz="0" w:space="0" w:color="auto"/>
      </w:divBdr>
    </w:div>
    <w:div w:id="783497466">
      <w:bodyDiv w:val="1"/>
      <w:marLeft w:val="0"/>
      <w:marRight w:val="0"/>
      <w:marTop w:val="0"/>
      <w:marBottom w:val="0"/>
      <w:divBdr>
        <w:top w:val="none" w:sz="0" w:space="0" w:color="auto"/>
        <w:left w:val="none" w:sz="0" w:space="0" w:color="auto"/>
        <w:bottom w:val="none" w:sz="0" w:space="0" w:color="auto"/>
        <w:right w:val="none" w:sz="0" w:space="0" w:color="auto"/>
      </w:divBdr>
    </w:div>
    <w:div w:id="800617488">
      <w:bodyDiv w:val="1"/>
      <w:marLeft w:val="0"/>
      <w:marRight w:val="0"/>
      <w:marTop w:val="0"/>
      <w:marBottom w:val="0"/>
      <w:divBdr>
        <w:top w:val="none" w:sz="0" w:space="0" w:color="auto"/>
        <w:left w:val="none" w:sz="0" w:space="0" w:color="auto"/>
        <w:bottom w:val="none" w:sz="0" w:space="0" w:color="auto"/>
        <w:right w:val="none" w:sz="0" w:space="0" w:color="auto"/>
      </w:divBdr>
    </w:div>
    <w:div w:id="807285432">
      <w:bodyDiv w:val="1"/>
      <w:marLeft w:val="0"/>
      <w:marRight w:val="0"/>
      <w:marTop w:val="0"/>
      <w:marBottom w:val="0"/>
      <w:divBdr>
        <w:top w:val="none" w:sz="0" w:space="0" w:color="auto"/>
        <w:left w:val="none" w:sz="0" w:space="0" w:color="auto"/>
        <w:bottom w:val="none" w:sz="0" w:space="0" w:color="auto"/>
        <w:right w:val="none" w:sz="0" w:space="0" w:color="auto"/>
      </w:divBdr>
    </w:div>
    <w:div w:id="812913775">
      <w:bodyDiv w:val="1"/>
      <w:marLeft w:val="0"/>
      <w:marRight w:val="0"/>
      <w:marTop w:val="0"/>
      <w:marBottom w:val="0"/>
      <w:divBdr>
        <w:top w:val="none" w:sz="0" w:space="0" w:color="auto"/>
        <w:left w:val="none" w:sz="0" w:space="0" w:color="auto"/>
        <w:bottom w:val="none" w:sz="0" w:space="0" w:color="auto"/>
        <w:right w:val="none" w:sz="0" w:space="0" w:color="auto"/>
      </w:divBdr>
    </w:div>
    <w:div w:id="816605256">
      <w:bodyDiv w:val="1"/>
      <w:marLeft w:val="0"/>
      <w:marRight w:val="0"/>
      <w:marTop w:val="0"/>
      <w:marBottom w:val="0"/>
      <w:divBdr>
        <w:top w:val="none" w:sz="0" w:space="0" w:color="auto"/>
        <w:left w:val="none" w:sz="0" w:space="0" w:color="auto"/>
        <w:bottom w:val="none" w:sz="0" w:space="0" w:color="auto"/>
        <w:right w:val="none" w:sz="0" w:space="0" w:color="auto"/>
      </w:divBdr>
    </w:div>
    <w:div w:id="818618626">
      <w:bodyDiv w:val="1"/>
      <w:marLeft w:val="0"/>
      <w:marRight w:val="0"/>
      <w:marTop w:val="0"/>
      <w:marBottom w:val="0"/>
      <w:divBdr>
        <w:top w:val="none" w:sz="0" w:space="0" w:color="auto"/>
        <w:left w:val="none" w:sz="0" w:space="0" w:color="auto"/>
        <w:bottom w:val="none" w:sz="0" w:space="0" w:color="auto"/>
        <w:right w:val="none" w:sz="0" w:space="0" w:color="auto"/>
      </w:divBdr>
    </w:div>
    <w:div w:id="826243768">
      <w:bodyDiv w:val="1"/>
      <w:marLeft w:val="0"/>
      <w:marRight w:val="0"/>
      <w:marTop w:val="0"/>
      <w:marBottom w:val="0"/>
      <w:divBdr>
        <w:top w:val="none" w:sz="0" w:space="0" w:color="auto"/>
        <w:left w:val="none" w:sz="0" w:space="0" w:color="auto"/>
        <w:bottom w:val="none" w:sz="0" w:space="0" w:color="auto"/>
        <w:right w:val="none" w:sz="0" w:space="0" w:color="auto"/>
      </w:divBdr>
    </w:div>
    <w:div w:id="843085614">
      <w:bodyDiv w:val="1"/>
      <w:marLeft w:val="0"/>
      <w:marRight w:val="0"/>
      <w:marTop w:val="0"/>
      <w:marBottom w:val="0"/>
      <w:divBdr>
        <w:top w:val="none" w:sz="0" w:space="0" w:color="auto"/>
        <w:left w:val="none" w:sz="0" w:space="0" w:color="auto"/>
        <w:bottom w:val="none" w:sz="0" w:space="0" w:color="auto"/>
        <w:right w:val="none" w:sz="0" w:space="0" w:color="auto"/>
      </w:divBdr>
    </w:div>
    <w:div w:id="864750393">
      <w:bodyDiv w:val="1"/>
      <w:marLeft w:val="0"/>
      <w:marRight w:val="0"/>
      <w:marTop w:val="0"/>
      <w:marBottom w:val="0"/>
      <w:divBdr>
        <w:top w:val="none" w:sz="0" w:space="0" w:color="auto"/>
        <w:left w:val="none" w:sz="0" w:space="0" w:color="auto"/>
        <w:bottom w:val="none" w:sz="0" w:space="0" w:color="auto"/>
        <w:right w:val="none" w:sz="0" w:space="0" w:color="auto"/>
      </w:divBdr>
    </w:div>
    <w:div w:id="866799681">
      <w:bodyDiv w:val="1"/>
      <w:marLeft w:val="0"/>
      <w:marRight w:val="0"/>
      <w:marTop w:val="0"/>
      <w:marBottom w:val="0"/>
      <w:divBdr>
        <w:top w:val="none" w:sz="0" w:space="0" w:color="auto"/>
        <w:left w:val="none" w:sz="0" w:space="0" w:color="auto"/>
        <w:bottom w:val="none" w:sz="0" w:space="0" w:color="auto"/>
        <w:right w:val="none" w:sz="0" w:space="0" w:color="auto"/>
      </w:divBdr>
    </w:div>
    <w:div w:id="874385324">
      <w:bodyDiv w:val="1"/>
      <w:marLeft w:val="0"/>
      <w:marRight w:val="0"/>
      <w:marTop w:val="0"/>
      <w:marBottom w:val="0"/>
      <w:divBdr>
        <w:top w:val="none" w:sz="0" w:space="0" w:color="auto"/>
        <w:left w:val="none" w:sz="0" w:space="0" w:color="auto"/>
        <w:bottom w:val="none" w:sz="0" w:space="0" w:color="auto"/>
        <w:right w:val="none" w:sz="0" w:space="0" w:color="auto"/>
      </w:divBdr>
    </w:div>
    <w:div w:id="882909438">
      <w:bodyDiv w:val="1"/>
      <w:marLeft w:val="0"/>
      <w:marRight w:val="0"/>
      <w:marTop w:val="0"/>
      <w:marBottom w:val="0"/>
      <w:divBdr>
        <w:top w:val="none" w:sz="0" w:space="0" w:color="auto"/>
        <w:left w:val="none" w:sz="0" w:space="0" w:color="auto"/>
        <w:bottom w:val="none" w:sz="0" w:space="0" w:color="auto"/>
        <w:right w:val="none" w:sz="0" w:space="0" w:color="auto"/>
      </w:divBdr>
    </w:div>
    <w:div w:id="900335044">
      <w:bodyDiv w:val="1"/>
      <w:marLeft w:val="0"/>
      <w:marRight w:val="0"/>
      <w:marTop w:val="0"/>
      <w:marBottom w:val="0"/>
      <w:divBdr>
        <w:top w:val="none" w:sz="0" w:space="0" w:color="auto"/>
        <w:left w:val="none" w:sz="0" w:space="0" w:color="auto"/>
        <w:bottom w:val="none" w:sz="0" w:space="0" w:color="auto"/>
        <w:right w:val="none" w:sz="0" w:space="0" w:color="auto"/>
      </w:divBdr>
    </w:div>
    <w:div w:id="905190115">
      <w:bodyDiv w:val="1"/>
      <w:marLeft w:val="0"/>
      <w:marRight w:val="0"/>
      <w:marTop w:val="0"/>
      <w:marBottom w:val="0"/>
      <w:divBdr>
        <w:top w:val="none" w:sz="0" w:space="0" w:color="auto"/>
        <w:left w:val="none" w:sz="0" w:space="0" w:color="auto"/>
        <w:bottom w:val="none" w:sz="0" w:space="0" w:color="auto"/>
        <w:right w:val="none" w:sz="0" w:space="0" w:color="auto"/>
      </w:divBdr>
    </w:div>
    <w:div w:id="907612453">
      <w:bodyDiv w:val="1"/>
      <w:marLeft w:val="0"/>
      <w:marRight w:val="0"/>
      <w:marTop w:val="0"/>
      <w:marBottom w:val="0"/>
      <w:divBdr>
        <w:top w:val="none" w:sz="0" w:space="0" w:color="auto"/>
        <w:left w:val="none" w:sz="0" w:space="0" w:color="auto"/>
        <w:bottom w:val="none" w:sz="0" w:space="0" w:color="auto"/>
        <w:right w:val="none" w:sz="0" w:space="0" w:color="auto"/>
      </w:divBdr>
    </w:div>
    <w:div w:id="919870419">
      <w:bodyDiv w:val="1"/>
      <w:marLeft w:val="0"/>
      <w:marRight w:val="0"/>
      <w:marTop w:val="0"/>
      <w:marBottom w:val="0"/>
      <w:divBdr>
        <w:top w:val="none" w:sz="0" w:space="0" w:color="auto"/>
        <w:left w:val="none" w:sz="0" w:space="0" w:color="auto"/>
        <w:bottom w:val="none" w:sz="0" w:space="0" w:color="auto"/>
        <w:right w:val="none" w:sz="0" w:space="0" w:color="auto"/>
      </w:divBdr>
    </w:div>
    <w:div w:id="925457439">
      <w:bodyDiv w:val="1"/>
      <w:marLeft w:val="0"/>
      <w:marRight w:val="0"/>
      <w:marTop w:val="0"/>
      <w:marBottom w:val="0"/>
      <w:divBdr>
        <w:top w:val="none" w:sz="0" w:space="0" w:color="auto"/>
        <w:left w:val="none" w:sz="0" w:space="0" w:color="auto"/>
        <w:bottom w:val="none" w:sz="0" w:space="0" w:color="auto"/>
        <w:right w:val="none" w:sz="0" w:space="0" w:color="auto"/>
      </w:divBdr>
    </w:div>
    <w:div w:id="926572710">
      <w:bodyDiv w:val="1"/>
      <w:marLeft w:val="0"/>
      <w:marRight w:val="0"/>
      <w:marTop w:val="0"/>
      <w:marBottom w:val="0"/>
      <w:divBdr>
        <w:top w:val="none" w:sz="0" w:space="0" w:color="auto"/>
        <w:left w:val="none" w:sz="0" w:space="0" w:color="auto"/>
        <w:bottom w:val="none" w:sz="0" w:space="0" w:color="auto"/>
        <w:right w:val="none" w:sz="0" w:space="0" w:color="auto"/>
      </w:divBdr>
    </w:div>
    <w:div w:id="964314590">
      <w:bodyDiv w:val="1"/>
      <w:marLeft w:val="0"/>
      <w:marRight w:val="0"/>
      <w:marTop w:val="0"/>
      <w:marBottom w:val="0"/>
      <w:divBdr>
        <w:top w:val="none" w:sz="0" w:space="0" w:color="auto"/>
        <w:left w:val="none" w:sz="0" w:space="0" w:color="auto"/>
        <w:bottom w:val="none" w:sz="0" w:space="0" w:color="auto"/>
        <w:right w:val="none" w:sz="0" w:space="0" w:color="auto"/>
      </w:divBdr>
    </w:div>
    <w:div w:id="979767566">
      <w:bodyDiv w:val="1"/>
      <w:marLeft w:val="0"/>
      <w:marRight w:val="0"/>
      <w:marTop w:val="0"/>
      <w:marBottom w:val="0"/>
      <w:divBdr>
        <w:top w:val="none" w:sz="0" w:space="0" w:color="auto"/>
        <w:left w:val="none" w:sz="0" w:space="0" w:color="auto"/>
        <w:bottom w:val="none" w:sz="0" w:space="0" w:color="auto"/>
        <w:right w:val="none" w:sz="0" w:space="0" w:color="auto"/>
      </w:divBdr>
    </w:div>
    <w:div w:id="998656513">
      <w:bodyDiv w:val="1"/>
      <w:marLeft w:val="0"/>
      <w:marRight w:val="0"/>
      <w:marTop w:val="0"/>
      <w:marBottom w:val="0"/>
      <w:divBdr>
        <w:top w:val="none" w:sz="0" w:space="0" w:color="auto"/>
        <w:left w:val="none" w:sz="0" w:space="0" w:color="auto"/>
        <w:bottom w:val="none" w:sz="0" w:space="0" w:color="auto"/>
        <w:right w:val="none" w:sz="0" w:space="0" w:color="auto"/>
      </w:divBdr>
    </w:div>
    <w:div w:id="1002852608">
      <w:bodyDiv w:val="1"/>
      <w:marLeft w:val="0"/>
      <w:marRight w:val="0"/>
      <w:marTop w:val="0"/>
      <w:marBottom w:val="0"/>
      <w:divBdr>
        <w:top w:val="none" w:sz="0" w:space="0" w:color="auto"/>
        <w:left w:val="none" w:sz="0" w:space="0" w:color="auto"/>
        <w:bottom w:val="none" w:sz="0" w:space="0" w:color="auto"/>
        <w:right w:val="none" w:sz="0" w:space="0" w:color="auto"/>
      </w:divBdr>
    </w:div>
    <w:div w:id="1003699323">
      <w:bodyDiv w:val="1"/>
      <w:marLeft w:val="0"/>
      <w:marRight w:val="0"/>
      <w:marTop w:val="0"/>
      <w:marBottom w:val="0"/>
      <w:divBdr>
        <w:top w:val="none" w:sz="0" w:space="0" w:color="auto"/>
        <w:left w:val="none" w:sz="0" w:space="0" w:color="auto"/>
        <w:bottom w:val="none" w:sz="0" w:space="0" w:color="auto"/>
        <w:right w:val="none" w:sz="0" w:space="0" w:color="auto"/>
      </w:divBdr>
    </w:div>
    <w:div w:id="1008752676">
      <w:bodyDiv w:val="1"/>
      <w:marLeft w:val="0"/>
      <w:marRight w:val="0"/>
      <w:marTop w:val="0"/>
      <w:marBottom w:val="0"/>
      <w:divBdr>
        <w:top w:val="none" w:sz="0" w:space="0" w:color="auto"/>
        <w:left w:val="none" w:sz="0" w:space="0" w:color="auto"/>
        <w:bottom w:val="none" w:sz="0" w:space="0" w:color="auto"/>
        <w:right w:val="none" w:sz="0" w:space="0" w:color="auto"/>
      </w:divBdr>
    </w:div>
    <w:div w:id="1014578139">
      <w:bodyDiv w:val="1"/>
      <w:marLeft w:val="0"/>
      <w:marRight w:val="0"/>
      <w:marTop w:val="0"/>
      <w:marBottom w:val="0"/>
      <w:divBdr>
        <w:top w:val="none" w:sz="0" w:space="0" w:color="auto"/>
        <w:left w:val="none" w:sz="0" w:space="0" w:color="auto"/>
        <w:bottom w:val="none" w:sz="0" w:space="0" w:color="auto"/>
        <w:right w:val="none" w:sz="0" w:space="0" w:color="auto"/>
      </w:divBdr>
    </w:div>
    <w:div w:id="1019502157">
      <w:bodyDiv w:val="1"/>
      <w:marLeft w:val="0"/>
      <w:marRight w:val="0"/>
      <w:marTop w:val="0"/>
      <w:marBottom w:val="0"/>
      <w:divBdr>
        <w:top w:val="none" w:sz="0" w:space="0" w:color="auto"/>
        <w:left w:val="none" w:sz="0" w:space="0" w:color="auto"/>
        <w:bottom w:val="none" w:sz="0" w:space="0" w:color="auto"/>
        <w:right w:val="none" w:sz="0" w:space="0" w:color="auto"/>
      </w:divBdr>
    </w:div>
    <w:div w:id="1028531435">
      <w:bodyDiv w:val="1"/>
      <w:marLeft w:val="0"/>
      <w:marRight w:val="0"/>
      <w:marTop w:val="0"/>
      <w:marBottom w:val="0"/>
      <w:divBdr>
        <w:top w:val="none" w:sz="0" w:space="0" w:color="auto"/>
        <w:left w:val="none" w:sz="0" w:space="0" w:color="auto"/>
        <w:bottom w:val="none" w:sz="0" w:space="0" w:color="auto"/>
        <w:right w:val="none" w:sz="0" w:space="0" w:color="auto"/>
      </w:divBdr>
    </w:div>
    <w:div w:id="1045636816">
      <w:bodyDiv w:val="1"/>
      <w:marLeft w:val="0"/>
      <w:marRight w:val="0"/>
      <w:marTop w:val="0"/>
      <w:marBottom w:val="0"/>
      <w:divBdr>
        <w:top w:val="none" w:sz="0" w:space="0" w:color="auto"/>
        <w:left w:val="none" w:sz="0" w:space="0" w:color="auto"/>
        <w:bottom w:val="none" w:sz="0" w:space="0" w:color="auto"/>
        <w:right w:val="none" w:sz="0" w:space="0" w:color="auto"/>
      </w:divBdr>
    </w:div>
    <w:div w:id="1051075436">
      <w:bodyDiv w:val="1"/>
      <w:marLeft w:val="0"/>
      <w:marRight w:val="0"/>
      <w:marTop w:val="0"/>
      <w:marBottom w:val="0"/>
      <w:divBdr>
        <w:top w:val="none" w:sz="0" w:space="0" w:color="auto"/>
        <w:left w:val="none" w:sz="0" w:space="0" w:color="auto"/>
        <w:bottom w:val="none" w:sz="0" w:space="0" w:color="auto"/>
        <w:right w:val="none" w:sz="0" w:space="0" w:color="auto"/>
      </w:divBdr>
    </w:div>
    <w:div w:id="1067799692">
      <w:bodyDiv w:val="1"/>
      <w:marLeft w:val="0"/>
      <w:marRight w:val="0"/>
      <w:marTop w:val="0"/>
      <w:marBottom w:val="0"/>
      <w:divBdr>
        <w:top w:val="none" w:sz="0" w:space="0" w:color="auto"/>
        <w:left w:val="none" w:sz="0" w:space="0" w:color="auto"/>
        <w:bottom w:val="none" w:sz="0" w:space="0" w:color="auto"/>
        <w:right w:val="none" w:sz="0" w:space="0" w:color="auto"/>
      </w:divBdr>
    </w:div>
    <w:div w:id="1085031833">
      <w:bodyDiv w:val="1"/>
      <w:marLeft w:val="0"/>
      <w:marRight w:val="0"/>
      <w:marTop w:val="0"/>
      <w:marBottom w:val="0"/>
      <w:divBdr>
        <w:top w:val="none" w:sz="0" w:space="0" w:color="auto"/>
        <w:left w:val="none" w:sz="0" w:space="0" w:color="auto"/>
        <w:bottom w:val="none" w:sz="0" w:space="0" w:color="auto"/>
        <w:right w:val="none" w:sz="0" w:space="0" w:color="auto"/>
      </w:divBdr>
    </w:div>
    <w:div w:id="1086413680">
      <w:bodyDiv w:val="1"/>
      <w:marLeft w:val="0"/>
      <w:marRight w:val="0"/>
      <w:marTop w:val="0"/>
      <w:marBottom w:val="0"/>
      <w:divBdr>
        <w:top w:val="none" w:sz="0" w:space="0" w:color="auto"/>
        <w:left w:val="none" w:sz="0" w:space="0" w:color="auto"/>
        <w:bottom w:val="none" w:sz="0" w:space="0" w:color="auto"/>
        <w:right w:val="none" w:sz="0" w:space="0" w:color="auto"/>
      </w:divBdr>
    </w:div>
    <w:div w:id="1086804916">
      <w:bodyDiv w:val="1"/>
      <w:marLeft w:val="0"/>
      <w:marRight w:val="0"/>
      <w:marTop w:val="0"/>
      <w:marBottom w:val="0"/>
      <w:divBdr>
        <w:top w:val="none" w:sz="0" w:space="0" w:color="auto"/>
        <w:left w:val="none" w:sz="0" w:space="0" w:color="auto"/>
        <w:bottom w:val="none" w:sz="0" w:space="0" w:color="auto"/>
        <w:right w:val="none" w:sz="0" w:space="0" w:color="auto"/>
      </w:divBdr>
    </w:div>
    <w:div w:id="1091005234">
      <w:bodyDiv w:val="1"/>
      <w:marLeft w:val="0"/>
      <w:marRight w:val="0"/>
      <w:marTop w:val="0"/>
      <w:marBottom w:val="0"/>
      <w:divBdr>
        <w:top w:val="none" w:sz="0" w:space="0" w:color="auto"/>
        <w:left w:val="none" w:sz="0" w:space="0" w:color="auto"/>
        <w:bottom w:val="none" w:sz="0" w:space="0" w:color="auto"/>
        <w:right w:val="none" w:sz="0" w:space="0" w:color="auto"/>
      </w:divBdr>
    </w:div>
    <w:div w:id="1099182980">
      <w:bodyDiv w:val="1"/>
      <w:marLeft w:val="0"/>
      <w:marRight w:val="0"/>
      <w:marTop w:val="0"/>
      <w:marBottom w:val="0"/>
      <w:divBdr>
        <w:top w:val="none" w:sz="0" w:space="0" w:color="auto"/>
        <w:left w:val="none" w:sz="0" w:space="0" w:color="auto"/>
        <w:bottom w:val="none" w:sz="0" w:space="0" w:color="auto"/>
        <w:right w:val="none" w:sz="0" w:space="0" w:color="auto"/>
      </w:divBdr>
    </w:div>
    <w:div w:id="1106190601">
      <w:bodyDiv w:val="1"/>
      <w:marLeft w:val="0"/>
      <w:marRight w:val="0"/>
      <w:marTop w:val="0"/>
      <w:marBottom w:val="0"/>
      <w:divBdr>
        <w:top w:val="none" w:sz="0" w:space="0" w:color="auto"/>
        <w:left w:val="none" w:sz="0" w:space="0" w:color="auto"/>
        <w:bottom w:val="none" w:sz="0" w:space="0" w:color="auto"/>
        <w:right w:val="none" w:sz="0" w:space="0" w:color="auto"/>
      </w:divBdr>
    </w:div>
    <w:div w:id="1108503467">
      <w:bodyDiv w:val="1"/>
      <w:marLeft w:val="0"/>
      <w:marRight w:val="0"/>
      <w:marTop w:val="0"/>
      <w:marBottom w:val="0"/>
      <w:divBdr>
        <w:top w:val="none" w:sz="0" w:space="0" w:color="auto"/>
        <w:left w:val="none" w:sz="0" w:space="0" w:color="auto"/>
        <w:bottom w:val="none" w:sz="0" w:space="0" w:color="auto"/>
        <w:right w:val="none" w:sz="0" w:space="0" w:color="auto"/>
      </w:divBdr>
    </w:div>
    <w:div w:id="1120106466">
      <w:bodyDiv w:val="1"/>
      <w:marLeft w:val="0"/>
      <w:marRight w:val="0"/>
      <w:marTop w:val="0"/>
      <w:marBottom w:val="0"/>
      <w:divBdr>
        <w:top w:val="none" w:sz="0" w:space="0" w:color="auto"/>
        <w:left w:val="none" w:sz="0" w:space="0" w:color="auto"/>
        <w:bottom w:val="none" w:sz="0" w:space="0" w:color="auto"/>
        <w:right w:val="none" w:sz="0" w:space="0" w:color="auto"/>
      </w:divBdr>
    </w:div>
    <w:div w:id="1121265633">
      <w:bodyDiv w:val="1"/>
      <w:marLeft w:val="0"/>
      <w:marRight w:val="0"/>
      <w:marTop w:val="0"/>
      <w:marBottom w:val="0"/>
      <w:divBdr>
        <w:top w:val="none" w:sz="0" w:space="0" w:color="auto"/>
        <w:left w:val="none" w:sz="0" w:space="0" w:color="auto"/>
        <w:bottom w:val="none" w:sz="0" w:space="0" w:color="auto"/>
        <w:right w:val="none" w:sz="0" w:space="0" w:color="auto"/>
      </w:divBdr>
    </w:div>
    <w:div w:id="1140877191">
      <w:bodyDiv w:val="1"/>
      <w:marLeft w:val="0"/>
      <w:marRight w:val="0"/>
      <w:marTop w:val="0"/>
      <w:marBottom w:val="0"/>
      <w:divBdr>
        <w:top w:val="none" w:sz="0" w:space="0" w:color="auto"/>
        <w:left w:val="none" w:sz="0" w:space="0" w:color="auto"/>
        <w:bottom w:val="none" w:sz="0" w:space="0" w:color="auto"/>
        <w:right w:val="none" w:sz="0" w:space="0" w:color="auto"/>
      </w:divBdr>
    </w:div>
    <w:div w:id="1145853360">
      <w:bodyDiv w:val="1"/>
      <w:marLeft w:val="0"/>
      <w:marRight w:val="0"/>
      <w:marTop w:val="0"/>
      <w:marBottom w:val="0"/>
      <w:divBdr>
        <w:top w:val="none" w:sz="0" w:space="0" w:color="auto"/>
        <w:left w:val="none" w:sz="0" w:space="0" w:color="auto"/>
        <w:bottom w:val="none" w:sz="0" w:space="0" w:color="auto"/>
        <w:right w:val="none" w:sz="0" w:space="0" w:color="auto"/>
      </w:divBdr>
    </w:div>
    <w:div w:id="1177185453">
      <w:bodyDiv w:val="1"/>
      <w:marLeft w:val="0"/>
      <w:marRight w:val="0"/>
      <w:marTop w:val="0"/>
      <w:marBottom w:val="0"/>
      <w:divBdr>
        <w:top w:val="none" w:sz="0" w:space="0" w:color="auto"/>
        <w:left w:val="none" w:sz="0" w:space="0" w:color="auto"/>
        <w:bottom w:val="none" w:sz="0" w:space="0" w:color="auto"/>
        <w:right w:val="none" w:sz="0" w:space="0" w:color="auto"/>
      </w:divBdr>
    </w:div>
    <w:div w:id="1179544114">
      <w:bodyDiv w:val="1"/>
      <w:marLeft w:val="0"/>
      <w:marRight w:val="0"/>
      <w:marTop w:val="0"/>
      <w:marBottom w:val="0"/>
      <w:divBdr>
        <w:top w:val="none" w:sz="0" w:space="0" w:color="auto"/>
        <w:left w:val="none" w:sz="0" w:space="0" w:color="auto"/>
        <w:bottom w:val="none" w:sz="0" w:space="0" w:color="auto"/>
        <w:right w:val="none" w:sz="0" w:space="0" w:color="auto"/>
      </w:divBdr>
    </w:div>
    <w:div w:id="1196190256">
      <w:bodyDiv w:val="1"/>
      <w:marLeft w:val="0"/>
      <w:marRight w:val="0"/>
      <w:marTop w:val="0"/>
      <w:marBottom w:val="0"/>
      <w:divBdr>
        <w:top w:val="none" w:sz="0" w:space="0" w:color="auto"/>
        <w:left w:val="none" w:sz="0" w:space="0" w:color="auto"/>
        <w:bottom w:val="none" w:sz="0" w:space="0" w:color="auto"/>
        <w:right w:val="none" w:sz="0" w:space="0" w:color="auto"/>
      </w:divBdr>
    </w:div>
    <w:div w:id="1201549497">
      <w:bodyDiv w:val="1"/>
      <w:marLeft w:val="0"/>
      <w:marRight w:val="0"/>
      <w:marTop w:val="0"/>
      <w:marBottom w:val="0"/>
      <w:divBdr>
        <w:top w:val="none" w:sz="0" w:space="0" w:color="auto"/>
        <w:left w:val="none" w:sz="0" w:space="0" w:color="auto"/>
        <w:bottom w:val="none" w:sz="0" w:space="0" w:color="auto"/>
        <w:right w:val="none" w:sz="0" w:space="0" w:color="auto"/>
      </w:divBdr>
    </w:div>
    <w:div w:id="1212496996">
      <w:bodyDiv w:val="1"/>
      <w:marLeft w:val="0"/>
      <w:marRight w:val="0"/>
      <w:marTop w:val="0"/>
      <w:marBottom w:val="0"/>
      <w:divBdr>
        <w:top w:val="none" w:sz="0" w:space="0" w:color="auto"/>
        <w:left w:val="none" w:sz="0" w:space="0" w:color="auto"/>
        <w:bottom w:val="none" w:sz="0" w:space="0" w:color="auto"/>
        <w:right w:val="none" w:sz="0" w:space="0" w:color="auto"/>
      </w:divBdr>
    </w:div>
    <w:div w:id="1212963147">
      <w:bodyDiv w:val="1"/>
      <w:marLeft w:val="0"/>
      <w:marRight w:val="0"/>
      <w:marTop w:val="0"/>
      <w:marBottom w:val="0"/>
      <w:divBdr>
        <w:top w:val="none" w:sz="0" w:space="0" w:color="auto"/>
        <w:left w:val="none" w:sz="0" w:space="0" w:color="auto"/>
        <w:bottom w:val="none" w:sz="0" w:space="0" w:color="auto"/>
        <w:right w:val="none" w:sz="0" w:space="0" w:color="auto"/>
      </w:divBdr>
    </w:div>
    <w:div w:id="1226145547">
      <w:bodyDiv w:val="1"/>
      <w:marLeft w:val="0"/>
      <w:marRight w:val="0"/>
      <w:marTop w:val="0"/>
      <w:marBottom w:val="0"/>
      <w:divBdr>
        <w:top w:val="none" w:sz="0" w:space="0" w:color="auto"/>
        <w:left w:val="none" w:sz="0" w:space="0" w:color="auto"/>
        <w:bottom w:val="none" w:sz="0" w:space="0" w:color="auto"/>
        <w:right w:val="none" w:sz="0" w:space="0" w:color="auto"/>
      </w:divBdr>
    </w:div>
    <w:div w:id="1230269649">
      <w:bodyDiv w:val="1"/>
      <w:marLeft w:val="0"/>
      <w:marRight w:val="0"/>
      <w:marTop w:val="0"/>
      <w:marBottom w:val="0"/>
      <w:divBdr>
        <w:top w:val="none" w:sz="0" w:space="0" w:color="auto"/>
        <w:left w:val="none" w:sz="0" w:space="0" w:color="auto"/>
        <w:bottom w:val="none" w:sz="0" w:space="0" w:color="auto"/>
        <w:right w:val="none" w:sz="0" w:space="0" w:color="auto"/>
      </w:divBdr>
    </w:div>
    <w:div w:id="1238051800">
      <w:bodyDiv w:val="1"/>
      <w:marLeft w:val="0"/>
      <w:marRight w:val="0"/>
      <w:marTop w:val="0"/>
      <w:marBottom w:val="0"/>
      <w:divBdr>
        <w:top w:val="none" w:sz="0" w:space="0" w:color="auto"/>
        <w:left w:val="none" w:sz="0" w:space="0" w:color="auto"/>
        <w:bottom w:val="none" w:sz="0" w:space="0" w:color="auto"/>
        <w:right w:val="none" w:sz="0" w:space="0" w:color="auto"/>
      </w:divBdr>
    </w:div>
    <w:div w:id="1245140347">
      <w:bodyDiv w:val="1"/>
      <w:marLeft w:val="0"/>
      <w:marRight w:val="0"/>
      <w:marTop w:val="0"/>
      <w:marBottom w:val="0"/>
      <w:divBdr>
        <w:top w:val="none" w:sz="0" w:space="0" w:color="auto"/>
        <w:left w:val="none" w:sz="0" w:space="0" w:color="auto"/>
        <w:bottom w:val="none" w:sz="0" w:space="0" w:color="auto"/>
        <w:right w:val="none" w:sz="0" w:space="0" w:color="auto"/>
      </w:divBdr>
    </w:div>
    <w:div w:id="1251819513">
      <w:bodyDiv w:val="1"/>
      <w:marLeft w:val="0"/>
      <w:marRight w:val="0"/>
      <w:marTop w:val="0"/>
      <w:marBottom w:val="0"/>
      <w:divBdr>
        <w:top w:val="none" w:sz="0" w:space="0" w:color="auto"/>
        <w:left w:val="none" w:sz="0" w:space="0" w:color="auto"/>
        <w:bottom w:val="none" w:sz="0" w:space="0" w:color="auto"/>
        <w:right w:val="none" w:sz="0" w:space="0" w:color="auto"/>
      </w:divBdr>
    </w:div>
    <w:div w:id="1262450604">
      <w:bodyDiv w:val="1"/>
      <w:marLeft w:val="0"/>
      <w:marRight w:val="0"/>
      <w:marTop w:val="0"/>
      <w:marBottom w:val="0"/>
      <w:divBdr>
        <w:top w:val="none" w:sz="0" w:space="0" w:color="auto"/>
        <w:left w:val="none" w:sz="0" w:space="0" w:color="auto"/>
        <w:bottom w:val="none" w:sz="0" w:space="0" w:color="auto"/>
        <w:right w:val="none" w:sz="0" w:space="0" w:color="auto"/>
      </w:divBdr>
    </w:div>
    <w:div w:id="1284387363">
      <w:bodyDiv w:val="1"/>
      <w:marLeft w:val="0"/>
      <w:marRight w:val="0"/>
      <w:marTop w:val="0"/>
      <w:marBottom w:val="0"/>
      <w:divBdr>
        <w:top w:val="none" w:sz="0" w:space="0" w:color="auto"/>
        <w:left w:val="none" w:sz="0" w:space="0" w:color="auto"/>
        <w:bottom w:val="none" w:sz="0" w:space="0" w:color="auto"/>
        <w:right w:val="none" w:sz="0" w:space="0" w:color="auto"/>
      </w:divBdr>
    </w:div>
    <w:div w:id="1300190268">
      <w:bodyDiv w:val="1"/>
      <w:marLeft w:val="0"/>
      <w:marRight w:val="0"/>
      <w:marTop w:val="0"/>
      <w:marBottom w:val="0"/>
      <w:divBdr>
        <w:top w:val="none" w:sz="0" w:space="0" w:color="auto"/>
        <w:left w:val="none" w:sz="0" w:space="0" w:color="auto"/>
        <w:bottom w:val="none" w:sz="0" w:space="0" w:color="auto"/>
        <w:right w:val="none" w:sz="0" w:space="0" w:color="auto"/>
      </w:divBdr>
    </w:div>
    <w:div w:id="1302611004">
      <w:bodyDiv w:val="1"/>
      <w:marLeft w:val="0"/>
      <w:marRight w:val="0"/>
      <w:marTop w:val="0"/>
      <w:marBottom w:val="0"/>
      <w:divBdr>
        <w:top w:val="none" w:sz="0" w:space="0" w:color="auto"/>
        <w:left w:val="none" w:sz="0" w:space="0" w:color="auto"/>
        <w:bottom w:val="none" w:sz="0" w:space="0" w:color="auto"/>
        <w:right w:val="none" w:sz="0" w:space="0" w:color="auto"/>
      </w:divBdr>
    </w:div>
    <w:div w:id="1303580808">
      <w:bodyDiv w:val="1"/>
      <w:marLeft w:val="0"/>
      <w:marRight w:val="0"/>
      <w:marTop w:val="0"/>
      <w:marBottom w:val="0"/>
      <w:divBdr>
        <w:top w:val="none" w:sz="0" w:space="0" w:color="auto"/>
        <w:left w:val="none" w:sz="0" w:space="0" w:color="auto"/>
        <w:bottom w:val="none" w:sz="0" w:space="0" w:color="auto"/>
        <w:right w:val="none" w:sz="0" w:space="0" w:color="auto"/>
      </w:divBdr>
    </w:div>
    <w:div w:id="1307541490">
      <w:bodyDiv w:val="1"/>
      <w:marLeft w:val="0"/>
      <w:marRight w:val="0"/>
      <w:marTop w:val="0"/>
      <w:marBottom w:val="0"/>
      <w:divBdr>
        <w:top w:val="none" w:sz="0" w:space="0" w:color="auto"/>
        <w:left w:val="none" w:sz="0" w:space="0" w:color="auto"/>
        <w:bottom w:val="none" w:sz="0" w:space="0" w:color="auto"/>
        <w:right w:val="none" w:sz="0" w:space="0" w:color="auto"/>
      </w:divBdr>
    </w:div>
    <w:div w:id="1307857273">
      <w:bodyDiv w:val="1"/>
      <w:marLeft w:val="0"/>
      <w:marRight w:val="0"/>
      <w:marTop w:val="0"/>
      <w:marBottom w:val="0"/>
      <w:divBdr>
        <w:top w:val="none" w:sz="0" w:space="0" w:color="auto"/>
        <w:left w:val="none" w:sz="0" w:space="0" w:color="auto"/>
        <w:bottom w:val="none" w:sz="0" w:space="0" w:color="auto"/>
        <w:right w:val="none" w:sz="0" w:space="0" w:color="auto"/>
      </w:divBdr>
    </w:div>
    <w:div w:id="1336230691">
      <w:bodyDiv w:val="1"/>
      <w:marLeft w:val="0"/>
      <w:marRight w:val="0"/>
      <w:marTop w:val="0"/>
      <w:marBottom w:val="0"/>
      <w:divBdr>
        <w:top w:val="none" w:sz="0" w:space="0" w:color="auto"/>
        <w:left w:val="none" w:sz="0" w:space="0" w:color="auto"/>
        <w:bottom w:val="none" w:sz="0" w:space="0" w:color="auto"/>
        <w:right w:val="none" w:sz="0" w:space="0" w:color="auto"/>
      </w:divBdr>
    </w:div>
    <w:div w:id="1336494061">
      <w:bodyDiv w:val="1"/>
      <w:marLeft w:val="0"/>
      <w:marRight w:val="0"/>
      <w:marTop w:val="0"/>
      <w:marBottom w:val="0"/>
      <w:divBdr>
        <w:top w:val="none" w:sz="0" w:space="0" w:color="auto"/>
        <w:left w:val="none" w:sz="0" w:space="0" w:color="auto"/>
        <w:bottom w:val="none" w:sz="0" w:space="0" w:color="auto"/>
        <w:right w:val="none" w:sz="0" w:space="0" w:color="auto"/>
      </w:divBdr>
    </w:div>
    <w:div w:id="1339313859">
      <w:bodyDiv w:val="1"/>
      <w:marLeft w:val="0"/>
      <w:marRight w:val="0"/>
      <w:marTop w:val="0"/>
      <w:marBottom w:val="0"/>
      <w:divBdr>
        <w:top w:val="none" w:sz="0" w:space="0" w:color="auto"/>
        <w:left w:val="none" w:sz="0" w:space="0" w:color="auto"/>
        <w:bottom w:val="none" w:sz="0" w:space="0" w:color="auto"/>
        <w:right w:val="none" w:sz="0" w:space="0" w:color="auto"/>
      </w:divBdr>
    </w:div>
    <w:div w:id="1339426339">
      <w:bodyDiv w:val="1"/>
      <w:marLeft w:val="0"/>
      <w:marRight w:val="0"/>
      <w:marTop w:val="0"/>
      <w:marBottom w:val="0"/>
      <w:divBdr>
        <w:top w:val="none" w:sz="0" w:space="0" w:color="auto"/>
        <w:left w:val="none" w:sz="0" w:space="0" w:color="auto"/>
        <w:bottom w:val="none" w:sz="0" w:space="0" w:color="auto"/>
        <w:right w:val="none" w:sz="0" w:space="0" w:color="auto"/>
      </w:divBdr>
    </w:div>
    <w:div w:id="1353190254">
      <w:bodyDiv w:val="1"/>
      <w:marLeft w:val="0"/>
      <w:marRight w:val="0"/>
      <w:marTop w:val="0"/>
      <w:marBottom w:val="0"/>
      <w:divBdr>
        <w:top w:val="none" w:sz="0" w:space="0" w:color="auto"/>
        <w:left w:val="none" w:sz="0" w:space="0" w:color="auto"/>
        <w:bottom w:val="none" w:sz="0" w:space="0" w:color="auto"/>
        <w:right w:val="none" w:sz="0" w:space="0" w:color="auto"/>
      </w:divBdr>
    </w:div>
    <w:div w:id="1378505369">
      <w:bodyDiv w:val="1"/>
      <w:marLeft w:val="0"/>
      <w:marRight w:val="0"/>
      <w:marTop w:val="0"/>
      <w:marBottom w:val="0"/>
      <w:divBdr>
        <w:top w:val="none" w:sz="0" w:space="0" w:color="auto"/>
        <w:left w:val="none" w:sz="0" w:space="0" w:color="auto"/>
        <w:bottom w:val="none" w:sz="0" w:space="0" w:color="auto"/>
        <w:right w:val="none" w:sz="0" w:space="0" w:color="auto"/>
      </w:divBdr>
    </w:div>
    <w:div w:id="1391536122">
      <w:bodyDiv w:val="1"/>
      <w:marLeft w:val="0"/>
      <w:marRight w:val="0"/>
      <w:marTop w:val="0"/>
      <w:marBottom w:val="0"/>
      <w:divBdr>
        <w:top w:val="none" w:sz="0" w:space="0" w:color="auto"/>
        <w:left w:val="none" w:sz="0" w:space="0" w:color="auto"/>
        <w:bottom w:val="none" w:sz="0" w:space="0" w:color="auto"/>
        <w:right w:val="none" w:sz="0" w:space="0" w:color="auto"/>
      </w:divBdr>
    </w:div>
    <w:div w:id="1405910125">
      <w:bodyDiv w:val="1"/>
      <w:marLeft w:val="0"/>
      <w:marRight w:val="0"/>
      <w:marTop w:val="0"/>
      <w:marBottom w:val="0"/>
      <w:divBdr>
        <w:top w:val="none" w:sz="0" w:space="0" w:color="auto"/>
        <w:left w:val="none" w:sz="0" w:space="0" w:color="auto"/>
        <w:bottom w:val="none" w:sz="0" w:space="0" w:color="auto"/>
        <w:right w:val="none" w:sz="0" w:space="0" w:color="auto"/>
      </w:divBdr>
    </w:div>
    <w:div w:id="1409961763">
      <w:bodyDiv w:val="1"/>
      <w:marLeft w:val="0"/>
      <w:marRight w:val="0"/>
      <w:marTop w:val="0"/>
      <w:marBottom w:val="0"/>
      <w:divBdr>
        <w:top w:val="none" w:sz="0" w:space="0" w:color="auto"/>
        <w:left w:val="none" w:sz="0" w:space="0" w:color="auto"/>
        <w:bottom w:val="none" w:sz="0" w:space="0" w:color="auto"/>
        <w:right w:val="none" w:sz="0" w:space="0" w:color="auto"/>
      </w:divBdr>
    </w:div>
    <w:div w:id="1414201666">
      <w:bodyDiv w:val="1"/>
      <w:marLeft w:val="0"/>
      <w:marRight w:val="0"/>
      <w:marTop w:val="0"/>
      <w:marBottom w:val="0"/>
      <w:divBdr>
        <w:top w:val="none" w:sz="0" w:space="0" w:color="auto"/>
        <w:left w:val="none" w:sz="0" w:space="0" w:color="auto"/>
        <w:bottom w:val="none" w:sz="0" w:space="0" w:color="auto"/>
        <w:right w:val="none" w:sz="0" w:space="0" w:color="auto"/>
      </w:divBdr>
    </w:div>
    <w:div w:id="1418668807">
      <w:bodyDiv w:val="1"/>
      <w:marLeft w:val="0"/>
      <w:marRight w:val="0"/>
      <w:marTop w:val="0"/>
      <w:marBottom w:val="0"/>
      <w:divBdr>
        <w:top w:val="none" w:sz="0" w:space="0" w:color="auto"/>
        <w:left w:val="none" w:sz="0" w:space="0" w:color="auto"/>
        <w:bottom w:val="none" w:sz="0" w:space="0" w:color="auto"/>
        <w:right w:val="none" w:sz="0" w:space="0" w:color="auto"/>
      </w:divBdr>
    </w:div>
    <w:div w:id="1418866801">
      <w:bodyDiv w:val="1"/>
      <w:marLeft w:val="0"/>
      <w:marRight w:val="0"/>
      <w:marTop w:val="0"/>
      <w:marBottom w:val="0"/>
      <w:divBdr>
        <w:top w:val="none" w:sz="0" w:space="0" w:color="auto"/>
        <w:left w:val="none" w:sz="0" w:space="0" w:color="auto"/>
        <w:bottom w:val="none" w:sz="0" w:space="0" w:color="auto"/>
        <w:right w:val="none" w:sz="0" w:space="0" w:color="auto"/>
      </w:divBdr>
    </w:div>
    <w:div w:id="1426878083">
      <w:bodyDiv w:val="1"/>
      <w:marLeft w:val="0"/>
      <w:marRight w:val="0"/>
      <w:marTop w:val="0"/>
      <w:marBottom w:val="0"/>
      <w:divBdr>
        <w:top w:val="none" w:sz="0" w:space="0" w:color="auto"/>
        <w:left w:val="none" w:sz="0" w:space="0" w:color="auto"/>
        <w:bottom w:val="none" w:sz="0" w:space="0" w:color="auto"/>
        <w:right w:val="none" w:sz="0" w:space="0" w:color="auto"/>
      </w:divBdr>
    </w:div>
    <w:div w:id="1446462962">
      <w:bodyDiv w:val="1"/>
      <w:marLeft w:val="0"/>
      <w:marRight w:val="0"/>
      <w:marTop w:val="0"/>
      <w:marBottom w:val="0"/>
      <w:divBdr>
        <w:top w:val="none" w:sz="0" w:space="0" w:color="auto"/>
        <w:left w:val="none" w:sz="0" w:space="0" w:color="auto"/>
        <w:bottom w:val="none" w:sz="0" w:space="0" w:color="auto"/>
        <w:right w:val="none" w:sz="0" w:space="0" w:color="auto"/>
      </w:divBdr>
    </w:div>
    <w:div w:id="1469392447">
      <w:bodyDiv w:val="1"/>
      <w:marLeft w:val="0"/>
      <w:marRight w:val="0"/>
      <w:marTop w:val="0"/>
      <w:marBottom w:val="0"/>
      <w:divBdr>
        <w:top w:val="none" w:sz="0" w:space="0" w:color="auto"/>
        <w:left w:val="none" w:sz="0" w:space="0" w:color="auto"/>
        <w:bottom w:val="none" w:sz="0" w:space="0" w:color="auto"/>
        <w:right w:val="none" w:sz="0" w:space="0" w:color="auto"/>
      </w:divBdr>
    </w:div>
    <w:div w:id="1471821735">
      <w:bodyDiv w:val="1"/>
      <w:marLeft w:val="0"/>
      <w:marRight w:val="0"/>
      <w:marTop w:val="0"/>
      <w:marBottom w:val="0"/>
      <w:divBdr>
        <w:top w:val="none" w:sz="0" w:space="0" w:color="auto"/>
        <w:left w:val="none" w:sz="0" w:space="0" w:color="auto"/>
        <w:bottom w:val="none" w:sz="0" w:space="0" w:color="auto"/>
        <w:right w:val="none" w:sz="0" w:space="0" w:color="auto"/>
      </w:divBdr>
    </w:div>
    <w:div w:id="1473328003">
      <w:bodyDiv w:val="1"/>
      <w:marLeft w:val="0"/>
      <w:marRight w:val="0"/>
      <w:marTop w:val="0"/>
      <w:marBottom w:val="0"/>
      <w:divBdr>
        <w:top w:val="none" w:sz="0" w:space="0" w:color="auto"/>
        <w:left w:val="none" w:sz="0" w:space="0" w:color="auto"/>
        <w:bottom w:val="none" w:sz="0" w:space="0" w:color="auto"/>
        <w:right w:val="none" w:sz="0" w:space="0" w:color="auto"/>
      </w:divBdr>
    </w:div>
    <w:div w:id="1499808346">
      <w:bodyDiv w:val="1"/>
      <w:marLeft w:val="0"/>
      <w:marRight w:val="0"/>
      <w:marTop w:val="0"/>
      <w:marBottom w:val="0"/>
      <w:divBdr>
        <w:top w:val="none" w:sz="0" w:space="0" w:color="auto"/>
        <w:left w:val="none" w:sz="0" w:space="0" w:color="auto"/>
        <w:bottom w:val="none" w:sz="0" w:space="0" w:color="auto"/>
        <w:right w:val="none" w:sz="0" w:space="0" w:color="auto"/>
      </w:divBdr>
    </w:div>
    <w:div w:id="1501047550">
      <w:bodyDiv w:val="1"/>
      <w:marLeft w:val="0"/>
      <w:marRight w:val="0"/>
      <w:marTop w:val="0"/>
      <w:marBottom w:val="0"/>
      <w:divBdr>
        <w:top w:val="none" w:sz="0" w:space="0" w:color="auto"/>
        <w:left w:val="none" w:sz="0" w:space="0" w:color="auto"/>
        <w:bottom w:val="none" w:sz="0" w:space="0" w:color="auto"/>
        <w:right w:val="none" w:sz="0" w:space="0" w:color="auto"/>
      </w:divBdr>
    </w:div>
    <w:div w:id="1504782954">
      <w:bodyDiv w:val="1"/>
      <w:marLeft w:val="0"/>
      <w:marRight w:val="0"/>
      <w:marTop w:val="0"/>
      <w:marBottom w:val="0"/>
      <w:divBdr>
        <w:top w:val="none" w:sz="0" w:space="0" w:color="auto"/>
        <w:left w:val="none" w:sz="0" w:space="0" w:color="auto"/>
        <w:bottom w:val="none" w:sz="0" w:space="0" w:color="auto"/>
        <w:right w:val="none" w:sz="0" w:space="0" w:color="auto"/>
      </w:divBdr>
    </w:div>
    <w:div w:id="1506360335">
      <w:bodyDiv w:val="1"/>
      <w:marLeft w:val="0"/>
      <w:marRight w:val="0"/>
      <w:marTop w:val="0"/>
      <w:marBottom w:val="0"/>
      <w:divBdr>
        <w:top w:val="none" w:sz="0" w:space="0" w:color="auto"/>
        <w:left w:val="none" w:sz="0" w:space="0" w:color="auto"/>
        <w:bottom w:val="none" w:sz="0" w:space="0" w:color="auto"/>
        <w:right w:val="none" w:sz="0" w:space="0" w:color="auto"/>
      </w:divBdr>
    </w:div>
    <w:div w:id="1513370709">
      <w:bodyDiv w:val="1"/>
      <w:marLeft w:val="0"/>
      <w:marRight w:val="0"/>
      <w:marTop w:val="0"/>
      <w:marBottom w:val="0"/>
      <w:divBdr>
        <w:top w:val="none" w:sz="0" w:space="0" w:color="auto"/>
        <w:left w:val="none" w:sz="0" w:space="0" w:color="auto"/>
        <w:bottom w:val="none" w:sz="0" w:space="0" w:color="auto"/>
        <w:right w:val="none" w:sz="0" w:space="0" w:color="auto"/>
      </w:divBdr>
    </w:div>
    <w:div w:id="1514034928">
      <w:bodyDiv w:val="1"/>
      <w:marLeft w:val="0"/>
      <w:marRight w:val="0"/>
      <w:marTop w:val="0"/>
      <w:marBottom w:val="0"/>
      <w:divBdr>
        <w:top w:val="none" w:sz="0" w:space="0" w:color="auto"/>
        <w:left w:val="none" w:sz="0" w:space="0" w:color="auto"/>
        <w:bottom w:val="none" w:sz="0" w:space="0" w:color="auto"/>
        <w:right w:val="none" w:sz="0" w:space="0" w:color="auto"/>
      </w:divBdr>
    </w:div>
    <w:div w:id="1516843749">
      <w:bodyDiv w:val="1"/>
      <w:marLeft w:val="0"/>
      <w:marRight w:val="0"/>
      <w:marTop w:val="0"/>
      <w:marBottom w:val="0"/>
      <w:divBdr>
        <w:top w:val="none" w:sz="0" w:space="0" w:color="auto"/>
        <w:left w:val="none" w:sz="0" w:space="0" w:color="auto"/>
        <w:bottom w:val="none" w:sz="0" w:space="0" w:color="auto"/>
        <w:right w:val="none" w:sz="0" w:space="0" w:color="auto"/>
      </w:divBdr>
    </w:div>
    <w:div w:id="1520503358">
      <w:bodyDiv w:val="1"/>
      <w:marLeft w:val="0"/>
      <w:marRight w:val="0"/>
      <w:marTop w:val="0"/>
      <w:marBottom w:val="0"/>
      <w:divBdr>
        <w:top w:val="none" w:sz="0" w:space="0" w:color="auto"/>
        <w:left w:val="none" w:sz="0" w:space="0" w:color="auto"/>
        <w:bottom w:val="none" w:sz="0" w:space="0" w:color="auto"/>
        <w:right w:val="none" w:sz="0" w:space="0" w:color="auto"/>
      </w:divBdr>
    </w:div>
    <w:div w:id="1534031883">
      <w:bodyDiv w:val="1"/>
      <w:marLeft w:val="0"/>
      <w:marRight w:val="0"/>
      <w:marTop w:val="0"/>
      <w:marBottom w:val="0"/>
      <w:divBdr>
        <w:top w:val="none" w:sz="0" w:space="0" w:color="auto"/>
        <w:left w:val="none" w:sz="0" w:space="0" w:color="auto"/>
        <w:bottom w:val="none" w:sz="0" w:space="0" w:color="auto"/>
        <w:right w:val="none" w:sz="0" w:space="0" w:color="auto"/>
      </w:divBdr>
    </w:div>
    <w:div w:id="1557277160">
      <w:bodyDiv w:val="1"/>
      <w:marLeft w:val="0"/>
      <w:marRight w:val="0"/>
      <w:marTop w:val="0"/>
      <w:marBottom w:val="0"/>
      <w:divBdr>
        <w:top w:val="none" w:sz="0" w:space="0" w:color="auto"/>
        <w:left w:val="none" w:sz="0" w:space="0" w:color="auto"/>
        <w:bottom w:val="none" w:sz="0" w:space="0" w:color="auto"/>
        <w:right w:val="none" w:sz="0" w:space="0" w:color="auto"/>
      </w:divBdr>
    </w:div>
    <w:div w:id="1566144294">
      <w:bodyDiv w:val="1"/>
      <w:marLeft w:val="0"/>
      <w:marRight w:val="0"/>
      <w:marTop w:val="0"/>
      <w:marBottom w:val="0"/>
      <w:divBdr>
        <w:top w:val="none" w:sz="0" w:space="0" w:color="auto"/>
        <w:left w:val="none" w:sz="0" w:space="0" w:color="auto"/>
        <w:bottom w:val="none" w:sz="0" w:space="0" w:color="auto"/>
        <w:right w:val="none" w:sz="0" w:space="0" w:color="auto"/>
      </w:divBdr>
    </w:div>
    <w:div w:id="1578204145">
      <w:bodyDiv w:val="1"/>
      <w:marLeft w:val="0"/>
      <w:marRight w:val="0"/>
      <w:marTop w:val="0"/>
      <w:marBottom w:val="0"/>
      <w:divBdr>
        <w:top w:val="none" w:sz="0" w:space="0" w:color="auto"/>
        <w:left w:val="none" w:sz="0" w:space="0" w:color="auto"/>
        <w:bottom w:val="none" w:sz="0" w:space="0" w:color="auto"/>
        <w:right w:val="none" w:sz="0" w:space="0" w:color="auto"/>
      </w:divBdr>
    </w:div>
    <w:div w:id="1585526675">
      <w:bodyDiv w:val="1"/>
      <w:marLeft w:val="0"/>
      <w:marRight w:val="0"/>
      <w:marTop w:val="0"/>
      <w:marBottom w:val="0"/>
      <w:divBdr>
        <w:top w:val="none" w:sz="0" w:space="0" w:color="auto"/>
        <w:left w:val="none" w:sz="0" w:space="0" w:color="auto"/>
        <w:bottom w:val="none" w:sz="0" w:space="0" w:color="auto"/>
        <w:right w:val="none" w:sz="0" w:space="0" w:color="auto"/>
      </w:divBdr>
    </w:div>
    <w:div w:id="1604998255">
      <w:bodyDiv w:val="1"/>
      <w:marLeft w:val="0"/>
      <w:marRight w:val="0"/>
      <w:marTop w:val="0"/>
      <w:marBottom w:val="0"/>
      <w:divBdr>
        <w:top w:val="none" w:sz="0" w:space="0" w:color="auto"/>
        <w:left w:val="none" w:sz="0" w:space="0" w:color="auto"/>
        <w:bottom w:val="none" w:sz="0" w:space="0" w:color="auto"/>
        <w:right w:val="none" w:sz="0" w:space="0" w:color="auto"/>
      </w:divBdr>
    </w:div>
    <w:div w:id="1610547785">
      <w:bodyDiv w:val="1"/>
      <w:marLeft w:val="0"/>
      <w:marRight w:val="0"/>
      <w:marTop w:val="0"/>
      <w:marBottom w:val="0"/>
      <w:divBdr>
        <w:top w:val="none" w:sz="0" w:space="0" w:color="auto"/>
        <w:left w:val="none" w:sz="0" w:space="0" w:color="auto"/>
        <w:bottom w:val="none" w:sz="0" w:space="0" w:color="auto"/>
        <w:right w:val="none" w:sz="0" w:space="0" w:color="auto"/>
      </w:divBdr>
    </w:div>
    <w:div w:id="1614895188">
      <w:bodyDiv w:val="1"/>
      <w:marLeft w:val="0"/>
      <w:marRight w:val="0"/>
      <w:marTop w:val="0"/>
      <w:marBottom w:val="0"/>
      <w:divBdr>
        <w:top w:val="none" w:sz="0" w:space="0" w:color="auto"/>
        <w:left w:val="none" w:sz="0" w:space="0" w:color="auto"/>
        <w:bottom w:val="none" w:sz="0" w:space="0" w:color="auto"/>
        <w:right w:val="none" w:sz="0" w:space="0" w:color="auto"/>
      </w:divBdr>
    </w:div>
    <w:div w:id="1633825862">
      <w:bodyDiv w:val="1"/>
      <w:marLeft w:val="0"/>
      <w:marRight w:val="0"/>
      <w:marTop w:val="0"/>
      <w:marBottom w:val="0"/>
      <w:divBdr>
        <w:top w:val="none" w:sz="0" w:space="0" w:color="auto"/>
        <w:left w:val="none" w:sz="0" w:space="0" w:color="auto"/>
        <w:bottom w:val="none" w:sz="0" w:space="0" w:color="auto"/>
        <w:right w:val="none" w:sz="0" w:space="0" w:color="auto"/>
      </w:divBdr>
    </w:div>
    <w:div w:id="1638024288">
      <w:bodyDiv w:val="1"/>
      <w:marLeft w:val="0"/>
      <w:marRight w:val="0"/>
      <w:marTop w:val="0"/>
      <w:marBottom w:val="0"/>
      <w:divBdr>
        <w:top w:val="none" w:sz="0" w:space="0" w:color="auto"/>
        <w:left w:val="none" w:sz="0" w:space="0" w:color="auto"/>
        <w:bottom w:val="none" w:sz="0" w:space="0" w:color="auto"/>
        <w:right w:val="none" w:sz="0" w:space="0" w:color="auto"/>
      </w:divBdr>
    </w:div>
    <w:div w:id="1640917394">
      <w:bodyDiv w:val="1"/>
      <w:marLeft w:val="0"/>
      <w:marRight w:val="0"/>
      <w:marTop w:val="0"/>
      <w:marBottom w:val="0"/>
      <w:divBdr>
        <w:top w:val="none" w:sz="0" w:space="0" w:color="auto"/>
        <w:left w:val="none" w:sz="0" w:space="0" w:color="auto"/>
        <w:bottom w:val="none" w:sz="0" w:space="0" w:color="auto"/>
        <w:right w:val="none" w:sz="0" w:space="0" w:color="auto"/>
      </w:divBdr>
    </w:div>
    <w:div w:id="1642343257">
      <w:bodyDiv w:val="1"/>
      <w:marLeft w:val="0"/>
      <w:marRight w:val="0"/>
      <w:marTop w:val="0"/>
      <w:marBottom w:val="0"/>
      <w:divBdr>
        <w:top w:val="none" w:sz="0" w:space="0" w:color="auto"/>
        <w:left w:val="none" w:sz="0" w:space="0" w:color="auto"/>
        <w:bottom w:val="none" w:sz="0" w:space="0" w:color="auto"/>
        <w:right w:val="none" w:sz="0" w:space="0" w:color="auto"/>
      </w:divBdr>
    </w:div>
    <w:div w:id="1647009268">
      <w:bodyDiv w:val="1"/>
      <w:marLeft w:val="0"/>
      <w:marRight w:val="0"/>
      <w:marTop w:val="0"/>
      <w:marBottom w:val="0"/>
      <w:divBdr>
        <w:top w:val="none" w:sz="0" w:space="0" w:color="auto"/>
        <w:left w:val="none" w:sz="0" w:space="0" w:color="auto"/>
        <w:bottom w:val="none" w:sz="0" w:space="0" w:color="auto"/>
        <w:right w:val="none" w:sz="0" w:space="0" w:color="auto"/>
      </w:divBdr>
    </w:div>
    <w:div w:id="1654601380">
      <w:bodyDiv w:val="1"/>
      <w:marLeft w:val="0"/>
      <w:marRight w:val="0"/>
      <w:marTop w:val="0"/>
      <w:marBottom w:val="0"/>
      <w:divBdr>
        <w:top w:val="none" w:sz="0" w:space="0" w:color="auto"/>
        <w:left w:val="none" w:sz="0" w:space="0" w:color="auto"/>
        <w:bottom w:val="none" w:sz="0" w:space="0" w:color="auto"/>
        <w:right w:val="none" w:sz="0" w:space="0" w:color="auto"/>
      </w:divBdr>
    </w:div>
    <w:div w:id="1658924642">
      <w:bodyDiv w:val="1"/>
      <w:marLeft w:val="0"/>
      <w:marRight w:val="0"/>
      <w:marTop w:val="0"/>
      <w:marBottom w:val="0"/>
      <w:divBdr>
        <w:top w:val="none" w:sz="0" w:space="0" w:color="auto"/>
        <w:left w:val="none" w:sz="0" w:space="0" w:color="auto"/>
        <w:bottom w:val="none" w:sz="0" w:space="0" w:color="auto"/>
        <w:right w:val="none" w:sz="0" w:space="0" w:color="auto"/>
      </w:divBdr>
    </w:div>
    <w:div w:id="1660228711">
      <w:bodyDiv w:val="1"/>
      <w:marLeft w:val="0"/>
      <w:marRight w:val="0"/>
      <w:marTop w:val="0"/>
      <w:marBottom w:val="0"/>
      <w:divBdr>
        <w:top w:val="none" w:sz="0" w:space="0" w:color="auto"/>
        <w:left w:val="none" w:sz="0" w:space="0" w:color="auto"/>
        <w:bottom w:val="none" w:sz="0" w:space="0" w:color="auto"/>
        <w:right w:val="none" w:sz="0" w:space="0" w:color="auto"/>
      </w:divBdr>
    </w:div>
    <w:div w:id="1661032667">
      <w:bodyDiv w:val="1"/>
      <w:marLeft w:val="0"/>
      <w:marRight w:val="0"/>
      <w:marTop w:val="0"/>
      <w:marBottom w:val="0"/>
      <w:divBdr>
        <w:top w:val="none" w:sz="0" w:space="0" w:color="auto"/>
        <w:left w:val="none" w:sz="0" w:space="0" w:color="auto"/>
        <w:bottom w:val="none" w:sz="0" w:space="0" w:color="auto"/>
        <w:right w:val="none" w:sz="0" w:space="0" w:color="auto"/>
      </w:divBdr>
    </w:div>
    <w:div w:id="1669823368">
      <w:bodyDiv w:val="1"/>
      <w:marLeft w:val="0"/>
      <w:marRight w:val="0"/>
      <w:marTop w:val="0"/>
      <w:marBottom w:val="0"/>
      <w:divBdr>
        <w:top w:val="none" w:sz="0" w:space="0" w:color="auto"/>
        <w:left w:val="none" w:sz="0" w:space="0" w:color="auto"/>
        <w:bottom w:val="none" w:sz="0" w:space="0" w:color="auto"/>
        <w:right w:val="none" w:sz="0" w:space="0" w:color="auto"/>
      </w:divBdr>
    </w:div>
    <w:div w:id="1674603635">
      <w:bodyDiv w:val="1"/>
      <w:marLeft w:val="0"/>
      <w:marRight w:val="0"/>
      <w:marTop w:val="0"/>
      <w:marBottom w:val="0"/>
      <w:divBdr>
        <w:top w:val="none" w:sz="0" w:space="0" w:color="auto"/>
        <w:left w:val="none" w:sz="0" w:space="0" w:color="auto"/>
        <w:bottom w:val="none" w:sz="0" w:space="0" w:color="auto"/>
        <w:right w:val="none" w:sz="0" w:space="0" w:color="auto"/>
      </w:divBdr>
    </w:div>
    <w:div w:id="1686133848">
      <w:bodyDiv w:val="1"/>
      <w:marLeft w:val="0"/>
      <w:marRight w:val="0"/>
      <w:marTop w:val="0"/>
      <w:marBottom w:val="0"/>
      <w:divBdr>
        <w:top w:val="none" w:sz="0" w:space="0" w:color="auto"/>
        <w:left w:val="none" w:sz="0" w:space="0" w:color="auto"/>
        <w:bottom w:val="none" w:sz="0" w:space="0" w:color="auto"/>
        <w:right w:val="none" w:sz="0" w:space="0" w:color="auto"/>
      </w:divBdr>
    </w:div>
    <w:div w:id="1701659926">
      <w:bodyDiv w:val="1"/>
      <w:marLeft w:val="0"/>
      <w:marRight w:val="0"/>
      <w:marTop w:val="0"/>
      <w:marBottom w:val="0"/>
      <w:divBdr>
        <w:top w:val="none" w:sz="0" w:space="0" w:color="auto"/>
        <w:left w:val="none" w:sz="0" w:space="0" w:color="auto"/>
        <w:bottom w:val="none" w:sz="0" w:space="0" w:color="auto"/>
        <w:right w:val="none" w:sz="0" w:space="0" w:color="auto"/>
      </w:divBdr>
    </w:div>
    <w:div w:id="1704944634">
      <w:bodyDiv w:val="1"/>
      <w:marLeft w:val="0"/>
      <w:marRight w:val="0"/>
      <w:marTop w:val="0"/>
      <w:marBottom w:val="0"/>
      <w:divBdr>
        <w:top w:val="none" w:sz="0" w:space="0" w:color="auto"/>
        <w:left w:val="none" w:sz="0" w:space="0" w:color="auto"/>
        <w:bottom w:val="none" w:sz="0" w:space="0" w:color="auto"/>
        <w:right w:val="none" w:sz="0" w:space="0" w:color="auto"/>
      </w:divBdr>
    </w:div>
    <w:div w:id="1718508482">
      <w:bodyDiv w:val="1"/>
      <w:marLeft w:val="0"/>
      <w:marRight w:val="0"/>
      <w:marTop w:val="0"/>
      <w:marBottom w:val="0"/>
      <w:divBdr>
        <w:top w:val="none" w:sz="0" w:space="0" w:color="auto"/>
        <w:left w:val="none" w:sz="0" w:space="0" w:color="auto"/>
        <w:bottom w:val="none" w:sz="0" w:space="0" w:color="auto"/>
        <w:right w:val="none" w:sz="0" w:space="0" w:color="auto"/>
      </w:divBdr>
    </w:div>
    <w:div w:id="1720350493">
      <w:bodyDiv w:val="1"/>
      <w:marLeft w:val="0"/>
      <w:marRight w:val="0"/>
      <w:marTop w:val="0"/>
      <w:marBottom w:val="0"/>
      <w:divBdr>
        <w:top w:val="none" w:sz="0" w:space="0" w:color="auto"/>
        <w:left w:val="none" w:sz="0" w:space="0" w:color="auto"/>
        <w:bottom w:val="none" w:sz="0" w:space="0" w:color="auto"/>
        <w:right w:val="none" w:sz="0" w:space="0" w:color="auto"/>
      </w:divBdr>
    </w:div>
    <w:div w:id="1725834002">
      <w:bodyDiv w:val="1"/>
      <w:marLeft w:val="0"/>
      <w:marRight w:val="0"/>
      <w:marTop w:val="0"/>
      <w:marBottom w:val="0"/>
      <w:divBdr>
        <w:top w:val="none" w:sz="0" w:space="0" w:color="auto"/>
        <w:left w:val="none" w:sz="0" w:space="0" w:color="auto"/>
        <w:bottom w:val="none" w:sz="0" w:space="0" w:color="auto"/>
        <w:right w:val="none" w:sz="0" w:space="0" w:color="auto"/>
      </w:divBdr>
    </w:div>
    <w:div w:id="1746102147">
      <w:bodyDiv w:val="1"/>
      <w:marLeft w:val="0"/>
      <w:marRight w:val="0"/>
      <w:marTop w:val="0"/>
      <w:marBottom w:val="0"/>
      <w:divBdr>
        <w:top w:val="none" w:sz="0" w:space="0" w:color="auto"/>
        <w:left w:val="none" w:sz="0" w:space="0" w:color="auto"/>
        <w:bottom w:val="none" w:sz="0" w:space="0" w:color="auto"/>
        <w:right w:val="none" w:sz="0" w:space="0" w:color="auto"/>
      </w:divBdr>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747534542">
      <w:bodyDiv w:val="1"/>
      <w:marLeft w:val="0"/>
      <w:marRight w:val="0"/>
      <w:marTop w:val="0"/>
      <w:marBottom w:val="0"/>
      <w:divBdr>
        <w:top w:val="none" w:sz="0" w:space="0" w:color="auto"/>
        <w:left w:val="none" w:sz="0" w:space="0" w:color="auto"/>
        <w:bottom w:val="none" w:sz="0" w:space="0" w:color="auto"/>
        <w:right w:val="none" w:sz="0" w:space="0" w:color="auto"/>
      </w:divBdr>
    </w:div>
    <w:div w:id="1748258653">
      <w:bodyDiv w:val="1"/>
      <w:marLeft w:val="0"/>
      <w:marRight w:val="0"/>
      <w:marTop w:val="0"/>
      <w:marBottom w:val="0"/>
      <w:divBdr>
        <w:top w:val="none" w:sz="0" w:space="0" w:color="auto"/>
        <w:left w:val="none" w:sz="0" w:space="0" w:color="auto"/>
        <w:bottom w:val="none" w:sz="0" w:space="0" w:color="auto"/>
        <w:right w:val="none" w:sz="0" w:space="0" w:color="auto"/>
      </w:divBdr>
    </w:div>
    <w:div w:id="1763913455">
      <w:bodyDiv w:val="1"/>
      <w:marLeft w:val="0"/>
      <w:marRight w:val="0"/>
      <w:marTop w:val="0"/>
      <w:marBottom w:val="0"/>
      <w:divBdr>
        <w:top w:val="none" w:sz="0" w:space="0" w:color="auto"/>
        <w:left w:val="none" w:sz="0" w:space="0" w:color="auto"/>
        <w:bottom w:val="none" w:sz="0" w:space="0" w:color="auto"/>
        <w:right w:val="none" w:sz="0" w:space="0" w:color="auto"/>
      </w:divBdr>
    </w:div>
    <w:div w:id="1766682024">
      <w:bodyDiv w:val="1"/>
      <w:marLeft w:val="0"/>
      <w:marRight w:val="0"/>
      <w:marTop w:val="0"/>
      <w:marBottom w:val="0"/>
      <w:divBdr>
        <w:top w:val="none" w:sz="0" w:space="0" w:color="auto"/>
        <w:left w:val="none" w:sz="0" w:space="0" w:color="auto"/>
        <w:bottom w:val="none" w:sz="0" w:space="0" w:color="auto"/>
        <w:right w:val="none" w:sz="0" w:space="0" w:color="auto"/>
      </w:divBdr>
    </w:div>
    <w:div w:id="1773740662">
      <w:bodyDiv w:val="1"/>
      <w:marLeft w:val="0"/>
      <w:marRight w:val="0"/>
      <w:marTop w:val="0"/>
      <w:marBottom w:val="0"/>
      <w:divBdr>
        <w:top w:val="none" w:sz="0" w:space="0" w:color="auto"/>
        <w:left w:val="none" w:sz="0" w:space="0" w:color="auto"/>
        <w:bottom w:val="none" w:sz="0" w:space="0" w:color="auto"/>
        <w:right w:val="none" w:sz="0" w:space="0" w:color="auto"/>
      </w:divBdr>
    </w:div>
    <w:div w:id="1777214708">
      <w:bodyDiv w:val="1"/>
      <w:marLeft w:val="0"/>
      <w:marRight w:val="0"/>
      <w:marTop w:val="0"/>
      <w:marBottom w:val="0"/>
      <w:divBdr>
        <w:top w:val="none" w:sz="0" w:space="0" w:color="auto"/>
        <w:left w:val="none" w:sz="0" w:space="0" w:color="auto"/>
        <w:bottom w:val="none" w:sz="0" w:space="0" w:color="auto"/>
        <w:right w:val="none" w:sz="0" w:space="0" w:color="auto"/>
      </w:divBdr>
    </w:div>
    <w:div w:id="1777826405">
      <w:bodyDiv w:val="1"/>
      <w:marLeft w:val="0"/>
      <w:marRight w:val="0"/>
      <w:marTop w:val="0"/>
      <w:marBottom w:val="0"/>
      <w:divBdr>
        <w:top w:val="none" w:sz="0" w:space="0" w:color="auto"/>
        <w:left w:val="none" w:sz="0" w:space="0" w:color="auto"/>
        <w:bottom w:val="none" w:sz="0" w:space="0" w:color="auto"/>
        <w:right w:val="none" w:sz="0" w:space="0" w:color="auto"/>
      </w:divBdr>
    </w:div>
    <w:div w:id="1781100539">
      <w:bodyDiv w:val="1"/>
      <w:marLeft w:val="0"/>
      <w:marRight w:val="0"/>
      <w:marTop w:val="0"/>
      <w:marBottom w:val="0"/>
      <w:divBdr>
        <w:top w:val="none" w:sz="0" w:space="0" w:color="auto"/>
        <w:left w:val="none" w:sz="0" w:space="0" w:color="auto"/>
        <w:bottom w:val="none" w:sz="0" w:space="0" w:color="auto"/>
        <w:right w:val="none" w:sz="0" w:space="0" w:color="auto"/>
      </w:divBdr>
    </w:div>
    <w:div w:id="1790854962">
      <w:bodyDiv w:val="1"/>
      <w:marLeft w:val="0"/>
      <w:marRight w:val="0"/>
      <w:marTop w:val="0"/>
      <w:marBottom w:val="0"/>
      <w:divBdr>
        <w:top w:val="none" w:sz="0" w:space="0" w:color="auto"/>
        <w:left w:val="none" w:sz="0" w:space="0" w:color="auto"/>
        <w:bottom w:val="none" w:sz="0" w:space="0" w:color="auto"/>
        <w:right w:val="none" w:sz="0" w:space="0" w:color="auto"/>
      </w:divBdr>
    </w:div>
    <w:div w:id="1803578008">
      <w:bodyDiv w:val="1"/>
      <w:marLeft w:val="0"/>
      <w:marRight w:val="0"/>
      <w:marTop w:val="0"/>
      <w:marBottom w:val="0"/>
      <w:divBdr>
        <w:top w:val="none" w:sz="0" w:space="0" w:color="auto"/>
        <w:left w:val="none" w:sz="0" w:space="0" w:color="auto"/>
        <w:bottom w:val="none" w:sz="0" w:space="0" w:color="auto"/>
        <w:right w:val="none" w:sz="0" w:space="0" w:color="auto"/>
      </w:divBdr>
    </w:div>
    <w:div w:id="1806855102">
      <w:bodyDiv w:val="1"/>
      <w:marLeft w:val="0"/>
      <w:marRight w:val="0"/>
      <w:marTop w:val="0"/>
      <w:marBottom w:val="0"/>
      <w:divBdr>
        <w:top w:val="none" w:sz="0" w:space="0" w:color="auto"/>
        <w:left w:val="none" w:sz="0" w:space="0" w:color="auto"/>
        <w:bottom w:val="none" w:sz="0" w:space="0" w:color="auto"/>
        <w:right w:val="none" w:sz="0" w:space="0" w:color="auto"/>
      </w:divBdr>
    </w:div>
    <w:div w:id="1816291813">
      <w:bodyDiv w:val="1"/>
      <w:marLeft w:val="0"/>
      <w:marRight w:val="0"/>
      <w:marTop w:val="0"/>
      <w:marBottom w:val="0"/>
      <w:divBdr>
        <w:top w:val="none" w:sz="0" w:space="0" w:color="auto"/>
        <w:left w:val="none" w:sz="0" w:space="0" w:color="auto"/>
        <w:bottom w:val="none" w:sz="0" w:space="0" w:color="auto"/>
        <w:right w:val="none" w:sz="0" w:space="0" w:color="auto"/>
      </w:divBdr>
    </w:div>
    <w:div w:id="1817725625">
      <w:bodyDiv w:val="1"/>
      <w:marLeft w:val="0"/>
      <w:marRight w:val="0"/>
      <w:marTop w:val="0"/>
      <w:marBottom w:val="0"/>
      <w:divBdr>
        <w:top w:val="none" w:sz="0" w:space="0" w:color="auto"/>
        <w:left w:val="none" w:sz="0" w:space="0" w:color="auto"/>
        <w:bottom w:val="none" w:sz="0" w:space="0" w:color="auto"/>
        <w:right w:val="none" w:sz="0" w:space="0" w:color="auto"/>
      </w:divBdr>
    </w:div>
    <w:div w:id="1821772313">
      <w:bodyDiv w:val="1"/>
      <w:marLeft w:val="0"/>
      <w:marRight w:val="0"/>
      <w:marTop w:val="0"/>
      <w:marBottom w:val="0"/>
      <w:divBdr>
        <w:top w:val="none" w:sz="0" w:space="0" w:color="auto"/>
        <w:left w:val="none" w:sz="0" w:space="0" w:color="auto"/>
        <w:bottom w:val="none" w:sz="0" w:space="0" w:color="auto"/>
        <w:right w:val="none" w:sz="0" w:space="0" w:color="auto"/>
      </w:divBdr>
    </w:div>
    <w:div w:id="1822624455">
      <w:bodyDiv w:val="1"/>
      <w:marLeft w:val="0"/>
      <w:marRight w:val="0"/>
      <w:marTop w:val="0"/>
      <w:marBottom w:val="0"/>
      <w:divBdr>
        <w:top w:val="none" w:sz="0" w:space="0" w:color="auto"/>
        <w:left w:val="none" w:sz="0" w:space="0" w:color="auto"/>
        <w:bottom w:val="none" w:sz="0" w:space="0" w:color="auto"/>
        <w:right w:val="none" w:sz="0" w:space="0" w:color="auto"/>
      </w:divBdr>
    </w:div>
    <w:div w:id="1831293440">
      <w:bodyDiv w:val="1"/>
      <w:marLeft w:val="0"/>
      <w:marRight w:val="0"/>
      <w:marTop w:val="0"/>
      <w:marBottom w:val="0"/>
      <w:divBdr>
        <w:top w:val="none" w:sz="0" w:space="0" w:color="auto"/>
        <w:left w:val="none" w:sz="0" w:space="0" w:color="auto"/>
        <w:bottom w:val="none" w:sz="0" w:space="0" w:color="auto"/>
        <w:right w:val="none" w:sz="0" w:space="0" w:color="auto"/>
      </w:divBdr>
    </w:div>
    <w:div w:id="1832526631">
      <w:bodyDiv w:val="1"/>
      <w:marLeft w:val="0"/>
      <w:marRight w:val="0"/>
      <w:marTop w:val="0"/>
      <w:marBottom w:val="0"/>
      <w:divBdr>
        <w:top w:val="none" w:sz="0" w:space="0" w:color="auto"/>
        <w:left w:val="none" w:sz="0" w:space="0" w:color="auto"/>
        <w:bottom w:val="none" w:sz="0" w:space="0" w:color="auto"/>
        <w:right w:val="none" w:sz="0" w:space="0" w:color="auto"/>
      </w:divBdr>
    </w:div>
    <w:div w:id="1846896560">
      <w:bodyDiv w:val="1"/>
      <w:marLeft w:val="0"/>
      <w:marRight w:val="0"/>
      <w:marTop w:val="0"/>
      <w:marBottom w:val="0"/>
      <w:divBdr>
        <w:top w:val="none" w:sz="0" w:space="0" w:color="auto"/>
        <w:left w:val="none" w:sz="0" w:space="0" w:color="auto"/>
        <w:bottom w:val="none" w:sz="0" w:space="0" w:color="auto"/>
        <w:right w:val="none" w:sz="0" w:space="0" w:color="auto"/>
      </w:divBdr>
    </w:div>
    <w:div w:id="1849253875">
      <w:bodyDiv w:val="1"/>
      <w:marLeft w:val="0"/>
      <w:marRight w:val="0"/>
      <w:marTop w:val="0"/>
      <w:marBottom w:val="0"/>
      <w:divBdr>
        <w:top w:val="none" w:sz="0" w:space="0" w:color="auto"/>
        <w:left w:val="none" w:sz="0" w:space="0" w:color="auto"/>
        <w:bottom w:val="none" w:sz="0" w:space="0" w:color="auto"/>
        <w:right w:val="none" w:sz="0" w:space="0" w:color="auto"/>
      </w:divBdr>
    </w:div>
    <w:div w:id="1851481179">
      <w:bodyDiv w:val="1"/>
      <w:marLeft w:val="0"/>
      <w:marRight w:val="0"/>
      <w:marTop w:val="0"/>
      <w:marBottom w:val="0"/>
      <w:divBdr>
        <w:top w:val="none" w:sz="0" w:space="0" w:color="auto"/>
        <w:left w:val="none" w:sz="0" w:space="0" w:color="auto"/>
        <w:bottom w:val="none" w:sz="0" w:space="0" w:color="auto"/>
        <w:right w:val="none" w:sz="0" w:space="0" w:color="auto"/>
      </w:divBdr>
    </w:div>
    <w:div w:id="1851918166">
      <w:bodyDiv w:val="1"/>
      <w:marLeft w:val="0"/>
      <w:marRight w:val="0"/>
      <w:marTop w:val="0"/>
      <w:marBottom w:val="0"/>
      <w:divBdr>
        <w:top w:val="none" w:sz="0" w:space="0" w:color="auto"/>
        <w:left w:val="none" w:sz="0" w:space="0" w:color="auto"/>
        <w:bottom w:val="none" w:sz="0" w:space="0" w:color="auto"/>
        <w:right w:val="none" w:sz="0" w:space="0" w:color="auto"/>
      </w:divBdr>
    </w:div>
    <w:div w:id="1863282884">
      <w:bodyDiv w:val="1"/>
      <w:marLeft w:val="0"/>
      <w:marRight w:val="0"/>
      <w:marTop w:val="0"/>
      <w:marBottom w:val="0"/>
      <w:divBdr>
        <w:top w:val="none" w:sz="0" w:space="0" w:color="auto"/>
        <w:left w:val="none" w:sz="0" w:space="0" w:color="auto"/>
        <w:bottom w:val="none" w:sz="0" w:space="0" w:color="auto"/>
        <w:right w:val="none" w:sz="0" w:space="0" w:color="auto"/>
      </w:divBdr>
    </w:div>
    <w:div w:id="1865744882">
      <w:bodyDiv w:val="1"/>
      <w:marLeft w:val="0"/>
      <w:marRight w:val="0"/>
      <w:marTop w:val="0"/>
      <w:marBottom w:val="0"/>
      <w:divBdr>
        <w:top w:val="none" w:sz="0" w:space="0" w:color="auto"/>
        <w:left w:val="none" w:sz="0" w:space="0" w:color="auto"/>
        <w:bottom w:val="none" w:sz="0" w:space="0" w:color="auto"/>
        <w:right w:val="none" w:sz="0" w:space="0" w:color="auto"/>
      </w:divBdr>
    </w:div>
    <w:div w:id="1879121995">
      <w:bodyDiv w:val="1"/>
      <w:marLeft w:val="0"/>
      <w:marRight w:val="0"/>
      <w:marTop w:val="0"/>
      <w:marBottom w:val="0"/>
      <w:divBdr>
        <w:top w:val="none" w:sz="0" w:space="0" w:color="auto"/>
        <w:left w:val="none" w:sz="0" w:space="0" w:color="auto"/>
        <w:bottom w:val="none" w:sz="0" w:space="0" w:color="auto"/>
        <w:right w:val="none" w:sz="0" w:space="0" w:color="auto"/>
      </w:divBdr>
    </w:div>
    <w:div w:id="1897889024">
      <w:bodyDiv w:val="1"/>
      <w:marLeft w:val="0"/>
      <w:marRight w:val="0"/>
      <w:marTop w:val="0"/>
      <w:marBottom w:val="0"/>
      <w:divBdr>
        <w:top w:val="none" w:sz="0" w:space="0" w:color="auto"/>
        <w:left w:val="none" w:sz="0" w:space="0" w:color="auto"/>
        <w:bottom w:val="none" w:sz="0" w:space="0" w:color="auto"/>
        <w:right w:val="none" w:sz="0" w:space="0" w:color="auto"/>
      </w:divBdr>
    </w:div>
    <w:div w:id="1900624829">
      <w:bodyDiv w:val="1"/>
      <w:marLeft w:val="0"/>
      <w:marRight w:val="0"/>
      <w:marTop w:val="0"/>
      <w:marBottom w:val="0"/>
      <w:divBdr>
        <w:top w:val="none" w:sz="0" w:space="0" w:color="auto"/>
        <w:left w:val="none" w:sz="0" w:space="0" w:color="auto"/>
        <w:bottom w:val="none" w:sz="0" w:space="0" w:color="auto"/>
        <w:right w:val="none" w:sz="0" w:space="0" w:color="auto"/>
      </w:divBdr>
    </w:div>
    <w:div w:id="1903252579">
      <w:bodyDiv w:val="1"/>
      <w:marLeft w:val="0"/>
      <w:marRight w:val="0"/>
      <w:marTop w:val="0"/>
      <w:marBottom w:val="0"/>
      <w:divBdr>
        <w:top w:val="none" w:sz="0" w:space="0" w:color="auto"/>
        <w:left w:val="none" w:sz="0" w:space="0" w:color="auto"/>
        <w:bottom w:val="none" w:sz="0" w:space="0" w:color="auto"/>
        <w:right w:val="none" w:sz="0" w:space="0" w:color="auto"/>
      </w:divBdr>
    </w:div>
    <w:div w:id="1904097065">
      <w:bodyDiv w:val="1"/>
      <w:marLeft w:val="0"/>
      <w:marRight w:val="0"/>
      <w:marTop w:val="0"/>
      <w:marBottom w:val="0"/>
      <w:divBdr>
        <w:top w:val="none" w:sz="0" w:space="0" w:color="auto"/>
        <w:left w:val="none" w:sz="0" w:space="0" w:color="auto"/>
        <w:bottom w:val="none" w:sz="0" w:space="0" w:color="auto"/>
        <w:right w:val="none" w:sz="0" w:space="0" w:color="auto"/>
      </w:divBdr>
    </w:div>
    <w:div w:id="1913008135">
      <w:bodyDiv w:val="1"/>
      <w:marLeft w:val="0"/>
      <w:marRight w:val="0"/>
      <w:marTop w:val="0"/>
      <w:marBottom w:val="0"/>
      <w:divBdr>
        <w:top w:val="none" w:sz="0" w:space="0" w:color="auto"/>
        <w:left w:val="none" w:sz="0" w:space="0" w:color="auto"/>
        <w:bottom w:val="none" w:sz="0" w:space="0" w:color="auto"/>
        <w:right w:val="none" w:sz="0" w:space="0" w:color="auto"/>
      </w:divBdr>
    </w:div>
    <w:div w:id="1917398832">
      <w:bodyDiv w:val="1"/>
      <w:marLeft w:val="0"/>
      <w:marRight w:val="0"/>
      <w:marTop w:val="0"/>
      <w:marBottom w:val="0"/>
      <w:divBdr>
        <w:top w:val="none" w:sz="0" w:space="0" w:color="auto"/>
        <w:left w:val="none" w:sz="0" w:space="0" w:color="auto"/>
        <w:bottom w:val="none" w:sz="0" w:space="0" w:color="auto"/>
        <w:right w:val="none" w:sz="0" w:space="0" w:color="auto"/>
      </w:divBdr>
    </w:div>
    <w:div w:id="1941716593">
      <w:bodyDiv w:val="1"/>
      <w:marLeft w:val="0"/>
      <w:marRight w:val="0"/>
      <w:marTop w:val="0"/>
      <w:marBottom w:val="0"/>
      <w:divBdr>
        <w:top w:val="none" w:sz="0" w:space="0" w:color="auto"/>
        <w:left w:val="none" w:sz="0" w:space="0" w:color="auto"/>
        <w:bottom w:val="none" w:sz="0" w:space="0" w:color="auto"/>
        <w:right w:val="none" w:sz="0" w:space="0" w:color="auto"/>
      </w:divBdr>
    </w:div>
    <w:div w:id="1944801922">
      <w:bodyDiv w:val="1"/>
      <w:marLeft w:val="0"/>
      <w:marRight w:val="0"/>
      <w:marTop w:val="0"/>
      <w:marBottom w:val="0"/>
      <w:divBdr>
        <w:top w:val="none" w:sz="0" w:space="0" w:color="auto"/>
        <w:left w:val="none" w:sz="0" w:space="0" w:color="auto"/>
        <w:bottom w:val="none" w:sz="0" w:space="0" w:color="auto"/>
        <w:right w:val="none" w:sz="0" w:space="0" w:color="auto"/>
      </w:divBdr>
    </w:div>
    <w:div w:id="1947880950">
      <w:bodyDiv w:val="1"/>
      <w:marLeft w:val="0"/>
      <w:marRight w:val="0"/>
      <w:marTop w:val="0"/>
      <w:marBottom w:val="0"/>
      <w:divBdr>
        <w:top w:val="none" w:sz="0" w:space="0" w:color="auto"/>
        <w:left w:val="none" w:sz="0" w:space="0" w:color="auto"/>
        <w:bottom w:val="none" w:sz="0" w:space="0" w:color="auto"/>
        <w:right w:val="none" w:sz="0" w:space="0" w:color="auto"/>
      </w:divBdr>
    </w:div>
    <w:div w:id="1948151543">
      <w:bodyDiv w:val="1"/>
      <w:marLeft w:val="0"/>
      <w:marRight w:val="0"/>
      <w:marTop w:val="0"/>
      <w:marBottom w:val="0"/>
      <w:divBdr>
        <w:top w:val="none" w:sz="0" w:space="0" w:color="auto"/>
        <w:left w:val="none" w:sz="0" w:space="0" w:color="auto"/>
        <w:bottom w:val="none" w:sz="0" w:space="0" w:color="auto"/>
        <w:right w:val="none" w:sz="0" w:space="0" w:color="auto"/>
      </w:divBdr>
    </w:div>
    <w:div w:id="1949460008">
      <w:bodyDiv w:val="1"/>
      <w:marLeft w:val="0"/>
      <w:marRight w:val="0"/>
      <w:marTop w:val="0"/>
      <w:marBottom w:val="0"/>
      <w:divBdr>
        <w:top w:val="none" w:sz="0" w:space="0" w:color="auto"/>
        <w:left w:val="none" w:sz="0" w:space="0" w:color="auto"/>
        <w:bottom w:val="none" w:sz="0" w:space="0" w:color="auto"/>
        <w:right w:val="none" w:sz="0" w:space="0" w:color="auto"/>
      </w:divBdr>
    </w:div>
    <w:div w:id="1957562303">
      <w:bodyDiv w:val="1"/>
      <w:marLeft w:val="0"/>
      <w:marRight w:val="0"/>
      <w:marTop w:val="0"/>
      <w:marBottom w:val="0"/>
      <w:divBdr>
        <w:top w:val="none" w:sz="0" w:space="0" w:color="auto"/>
        <w:left w:val="none" w:sz="0" w:space="0" w:color="auto"/>
        <w:bottom w:val="none" w:sz="0" w:space="0" w:color="auto"/>
        <w:right w:val="none" w:sz="0" w:space="0" w:color="auto"/>
      </w:divBdr>
    </w:div>
    <w:div w:id="1962148710">
      <w:bodyDiv w:val="1"/>
      <w:marLeft w:val="0"/>
      <w:marRight w:val="0"/>
      <w:marTop w:val="0"/>
      <w:marBottom w:val="0"/>
      <w:divBdr>
        <w:top w:val="none" w:sz="0" w:space="0" w:color="auto"/>
        <w:left w:val="none" w:sz="0" w:space="0" w:color="auto"/>
        <w:bottom w:val="none" w:sz="0" w:space="0" w:color="auto"/>
        <w:right w:val="none" w:sz="0" w:space="0" w:color="auto"/>
      </w:divBdr>
    </w:div>
    <w:div w:id="1962296296">
      <w:bodyDiv w:val="1"/>
      <w:marLeft w:val="0"/>
      <w:marRight w:val="0"/>
      <w:marTop w:val="0"/>
      <w:marBottom w:val="0"/>
      <w:divBdr>
        <w:top w:val="none" w:sz="0" w:space="0" w:color="auto"/>
        <w:left w:val="none" w:sz="0" w:space="0" w:color="auto"/>
        <w:bottom w:val="none" w:sz="0" w:space="0" w:color="auto"/>
        <w:right w:val="none" w:sz="0" w:space="0" w:color="auto"/>
      </w:divBdr>
    </w:div>
    <w:div w:id="1965767734">
      <w:bodyDiv w:val="1"/>
      <w:marLeft w:val="0"/>
      <w:marRight w:val="0"/>
      <w:marTop w:val="0"/>
      <w:marBottom w:val="0"/>
      <w:divBdr>
        <w:top w:val="none" w:sz="0" w:space="0" w:color="auto"/>
        <w:left w:val="none" w:sz="0" w:space="0" w:color="auto"/>
        <w:bottom w:val="none" w:sz="0" w:space="0" w:color="auto"/>
        <w:right w:val="none" w:sz="0" w:space="0" w:color="auto"/>
      </w:divBdr>
    </w:div>
    <w:div w:id="1973443074">
      <w:bodyDiv w:val="1"/>
      <w:marLeft w:val="0"/>
      <w:marRight w:val="0"/>
      <w:marTop w:val="0"/>
      <w:marBottom w:val="0"/>
      <w:divBdr>
        <w:top w:val="none" w:sz="0" w:space="0" w:color="auto"/>
        <w:left w:val="none" w:sz="0" w:space="0" w:color="auto"/>
        <w:bottom w:val="none" w:sz="0" w:space="0" w:color="auto"/>
        <w:right w:val="none" w:sz="0" w:space="0" w:color="auto"/>
      </w:divBdr>
    </w:div>
    <w:div w:id="1990592917">
      <w:bodyDiv w:val="1"/>
      <w:marLeft w:val="0"/>
      <w:marRight w:val="0"/>
      <w:marTop w:val="0"/>
      <w:marBottom w:val="0"/>
      <w:divBdr>
        <w:top w:val="none" w:sz="0" w:space="0" w:color="auto"/>
        <w:left w:val="none" w:sz="0" w:space="0" w:color="auto"/>
        <w:bottom w:val="none" w:sz="0" w:space="0" w:color="auto"/>
        <w:right w:val="none" w:sz="0" w:space="0" w:color="auto"/>
      </w:divBdr>
    </w:div>
    <w:div w:id="2008055274">
      <w:bodyDiv w:val="1"/>
      <w:marLeft w:val="0"/>
      <w:marRight w:val="0"/>
      <w:marTop w:val="0"/>
      <w:marBottom w:val="0"/>
      <w:divBdr>
        <w:top w:val="none" w:sz="0" w:space="0" w:color="auto"/>
        <w:left w:val="none" w:sz="0" w:space="0" w:color="auto"/>
        <w:bottom w:val="none" w:sz="0" w:space="0" w:color="auto"/>
        <w:right w:val="none" w:sz="0" w:space="0" w:color="auto"/>
      </w:divBdr>
    </w:div>
    <w:div w:id="2009818680">
      <w:bodyDiv w:val="1"/>
      <w:marLeft w:val="0"/>
      <w:marRight w:val="0"/>
      <w:marTop w:val="0"/>
      <w:marBottom w:val="0"/>
      <w:divBdr>
        <w:top w:val="none" w:sz="0" w:space="0" w:color="auto"/>
        <w:left w:val="none" w:sz="0" w:space="0" w:color="auto"/>
        <w:bottom w:val="none" w:sz="0" w:space="0" w:color="auto"/>
        <w:right w:val="none" w:sz="0" w:space="0" w:color="auto"/>
      </w:divBdr>
    </w:div>
    <w:div w:id="2021883094">
      <w:bodyDiv w:val="1"/>
      <w:marLeft w:val="0"/>
      <w:marRight w:val="0"/>
      <w:marTop w:val="0"/>
      <w:marBottom w:val="0"/>
      <w:divBdr>
        <w:top w:val="none" w:sz="0" w:space="0" w:color="auto"/>
        <w:left w:val="none" w:sz="0" w:space="0" w:color="auto"/>
        <w:bottom w:val="none" w:sz="0" w:space="0" w:color="auto"/>
        <w:right w:val="none" w:sz="0" w:space="0" w:color="auto"/>
      </w:divBdr>
    </w:div>
    <w:div w:id="2034644756">
      <w:bodyDiv w:val="1"/>
      <w:marLeft w:val="0"/>
      <w:marRight w:val="0"/>
      <w:marTop w:val="0"/>
      <w:marBottom w:val="0"/>
      <w:divBdr>
        <w:top w:val="none" w:sz="0" w:space="0" w:color="auto"/>
        <w:left w:val="none" w:sz="0" w:space="0" w:color="auto"/>
        <w:bottom w:val="none" w:sz="0" w:space="0" w:color="auto"/>
        <w:right w:val="none" w:sz="0" w:space="0" w:color="auto"/>
      </w:divBdr>
    </w:div>
    <w:div w:id="2046713929">
      <w:bodyDiv w:val="1"/>
      <w:marLeft w:val="0"/>
      <w:marRight w:val="0"/>
      <w:marTop w:val="0"/>
      <w:marBottom w:val="0"/>
      <w:divBdr>
        <w:top w:val="none" w:sz="0" w:space="0" w:color="auto"/>
        <w:left w:val="none" w:sz="0" w:space="0" w:color="auto"/>
        <w:bottom w:val="none" w:sz="0" w:space="0" w:color="auto"/>
        <w:right w:val="none" w:sz="0" w:space="0" w:color="auto"/>
      </w:divBdr>
    </w:div>
    <w:div w:id="2053966888">
      <w:bodyDiv w:val="1"/>
      <w:marLeft w:val="0"/>
      <w:marRight w:val="0"/>
      <w:marTop w:val="0"/>
      <w:marBottom w:val="0"/>
      <w:divBdr>
        <w:top w:val="none" w:sz="0" w:space="0" w:color="auto"/>
        <w:left w:val="none" w:sz="0" w:space="0" w:color="auto"/>
        <w:bottom w:val="none" w:sz="0" w:space="0" w:color="auto"/>
        <w:right w:val="none" w:sz="0" w:space="0" w:color="auto"/>
      </w:divBdr>
    </w:div>
    <w:div w:id="2069105734">
      <w:bodyDiv w:val="1"/>
      <w:marLeft w:val="0"/>
      <w:marRight w:val="0"/>
      <w:marTop w:val="0"/>
      <w:marBottom w:val="0"/>
      <w:divBdr>
        <w:top w:val="none" w:sz="0" w:space="0" w:color="auto"/>
        <w:left w:val="none" w:sz="0" w:space="0" w:color="auto"/>
        <w:bottom w:val="none" w:sz="0" w:space="0" w:color="auto"/>
        <w:right w:val="none" w:sz="0" w:space="0" w:color="auto"/>
      </w:divBdr>
    </w:div>
    <w:div w:id="2085683374">
      <w:bodyDiv w:val="1"/>
      <w:marLeft w:val="0"/>
      <w:marRight w:val="0"/>
      <w:marTop w:val="0"/>
      <w:marBottom w:val="0"/>
      <w:divBdr>
        <w:top w:val="none" w:sz="0" w:space="0" w:color="auto"/>
        <w:left w:val="none" w:sz="0" w:space="0" w:color="auto"/>
        <w:bottom w:val="none" w:sz="0" w:space="0" w:color="auto"/>
        <w:right w:val="none" w:sz="0" w:space="0" w:color="auto"/>
      </w:divBdr>
    </w:div>
    <w:div w:id="2093820660">
      <w:bodyDiv w:val="1"/>
      <w:marLeft w:val="0"/>
      <w:marRight w:val="0"/>
      <w:marTop w:val="0"/>
      <w:marBottom w:val="0"/>
      <w:divBdr>
        <w:top w:val="none" w:sz="0" w:space="0" w:color="auto"/>
        <w:left w:val="none" w:sz="0" w:space="0" w:color="auto"/>
        <w:bottom w:val="none" w:sz="0" w:space="0" w:color="auto"/>
        <w:right w:val="none" w:sz="0" w:space="0" w:color="auto"/>
      </w:divBdr>
    </w:div>
    <w:div w:id="2097050748">
      <w:bodyDiv w:val="1"/>
      <w:marLeft w:val="0"/>
      <w:marRight w:val="0"/>
      <w:marTop w:val="0"/>
      <w:marBottom w:val="0"/>
      <w:divBdr>
        <w:top w:val="none" w:sz="0" w:space="0" w:color="auto"/>
        <w:left w:val="none" w:sz="0" w:space="0" w:color="auto"/>
        <w:bottom w:val="none" w:sz="0" w:space="0" w:color="auto"/>
        <w:right w:val="none" w:sz="0" w:space="0" w:color="auto"/>
      </w:divBdr>
    </w:div>
    <w:div w:id="2105373406">
      <w:bodyDiv w:val="1"/>
      <w:marLeft w:val="0"/>
      <w:marRight w:val="0"/>
      <w:marTop w:val="0"/>
      <w:marBottom w:val="0"/>
      <w:divBdr>
        <w:top w:val="none" w:sz="0" w:space="0" w:color="auto"/>
        <w:left w:val="none" w:sz="0" w:space="0" w:color="auto"/>
        <w:bottom w:val="none" w:sz="0" w:space="0" w:color="auto"/>
        <w:right w:val="none" w:sz="0" w:space="0" w:color="auto"/>
      </w:divBdr>
    </w:div>
    <w:div w:id="2105569117">
      <w:bodyDiv w:val="1"/>
      <w:marLeft w:val="0"/>
      <w:marRight w:val="0"/>
      <w:marTop w:val="0"/>
      <w:marBottom w:val="0"/>
      <w:divBdr>
        <w:top w:val="none" w:sz="0" w:space="0" w:color="auto"/>
        <w:left w:val="none" w:sz="0" w:space="0" w:color="auto"/>
        <w:bottom w:val="none" w:sz="0" w:space="0" w:color="auto"/>
        <w:right w:val="none" w:sz="0" w:space="0" w:color="auto"/>
      </w:divBdr>
    </w:div>
    <w:div w:id="2105689550">
      <w:bodyDiv w:val="1"/>
      <w:marLeft w:val="0"/>
      <w:marRight w:val="0"/>
      <w:marTop w:val="0"/>
      <w:marBottom w:val="0"/>
      <w:divBdr>
        <w:top w:val="none" w:sz="0" w:space="0" w:color="auto"/>
        <w:left w:val="none" w:sz="0" w:space="0" w:color="auto"/>
        <w:bottom w:val="none" w:sz="0" w:space="0" w:color="auto"/>
        <w:right w:val="none" w:sz="0" w:space="0" w:color="auto"/>
      </w:divBdr>
    </w:div>
    <w:div w:id="2111732147">
      <w:bodyDiv w:val="1"/>
      <w:marLeft w:val="0"/>
      <w:marRight w:val="0"/>
      <w:marTop w:val="0"/>
      <w:marBottom w:val="0"/>
      <w:divBdr>
        <w:top w:val="none" w:sz="0" w:space="0" w:color="auto"/>
        <w:left w:val="none" w:sz="0" w:space="0" w:color="auto"/>
        <w:bottom w:val="none" w:sz="0" w:space="0" w:color="auto"/>
        <w:right w:val="none" w:sz="0" w:space="0" w:color="auto"/>
      </w:divBdr>
    </w:div>
    <w:div w:id="2119565876">
      <w:bodyDiv w:val="1"/>
      <w:marLeft w:val="0"/>
      <w:marRight w:val="0"/>
      <w:marTop w:val="0"/>
      <w:marBottom w:val="0"/>
      <w:divBdr>
        <w:top w:val="none" w:sz="0" w:space="0" w:color="auto"/>
        <w:left w:val="none" w:sz="0" w:space="0" w:color="auto"/>
        <w:bottom w:val="none" w:sz="0" w:space="0" w:color="auto"/>
        <w:right w:val="none" w:sz="0" w:space="0" w:color="auto"/>
      </w:divBdr>
    </w:div>
    <w:div w:id="2125077104">
      <w:bodyDiv w:val="1"/>
      <w:marLeft w:val="0"/>
      <w:marRight w:val="0"/>
      <w:marTop w:val="0"/>
      <w:marBottom w:val="0"/>
      <w:divBdr>
        <w:top w:val="none" w:sz="0" w:space="0" w:color="auto"/>
        <w:left w:val="none" w:sz="0" w:space="0" w:color="auto"/>
        <w:bottom w:val="none" w:sz="0" w:space="0" w:color="auto"/>
        <w:right w:val="none" w:sz="0" w:space="0" w:color="auto"/>
      </w:divBdr>
    </w:div>
    <w:div w:id="214395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1.tiff"/><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rniikura@triton.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1C586-1CB6-9E49-9CFB-3B8B5868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7290</Words>
  <Characters>41555</Characters>
  <Application>Microsoft Macintosh Word</Application>
  <DocSecurity>0</DocSecurity>
  <PresentationFormat/>
  <Lines>346</Lines>
  <Paragraphs>97</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Case</dc:creator>
  <cp:lastModifiedBy>Na Ma</cp:lastModifiedBy>
  <cp:revision>2</cp:revision>
  <dcterms:created xsi:type="dcterms:W3CDTF">2016-11-02T00:46:00Z</dcterms:created>
  <dcterms:modified xsi:type="dcterms:W3CDTF">2016-11-02T00:46:00Z</dcterms:modified>
  <dc:language/>
  <cp:version/>
</cp:coreProperties>
</file>