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FC" w:rsidRPr="007E5BE8" w:rsidRDefault="00164CFC" w:rsidP="007E5BE8">
      <w:pPr>
        <w:adjustRightInd w:val="0"/>
        <w:snapToGrid w:val="0"/>
        <w:spacing w:line="360" w:lineRule="auto"/>
        <w:rPr>
          <w:rFonts w:ascii="Book Antiqua" w:hAnsi="Book Antiqua" w:cs="Arial"/>
          <w:b/>
          <w:color w:val="222222"/>
          <w:sz w:val="24"/>
          <w:szCs w:val="24"/>
          <w:shd w:val="clear" w:color="auto" w:fill="FFFFFF"/>
        </w:rPr>
      </w:pPr>
      <w:bookmarkStart w:id="0" w:name="OLE_LINK224"/>
      <w:bookmarkStart w:id="1" w:name="OLE_LINK229"/>
      <w:r w:rsidRPr="007E5BE8">
        <w:rPr>
          <w:rFonts w:ascii="Book Antiqua" w:hAnsi="Book Antiqua" w:cs="Arial"/>
          <w:b/>
          <w:color w:val="222222"/>
          <w:sz w:val="24"/>
          <w:szCs w:val="24"/>
          <w:shd w:val="clear" w:color="auto" w:fill="FFFFFF"/>
        </w:rPr>
        <w:t>Name of Journal: World Journal of Gastroenterology</w:t>
      </w:r>
    </w:p>
    <w:p w:rsidR="00164CFC" w:rsidRPr="007E5BE8" w:rsidRDefault="00164CFC" w:rsidP="007E5BE8">
      <w:pPr>
        <w:adjustRightInd w:val="0"/>
        <w:snapToGrid w:val="0"/>
        <w:spacing w:line="360" w:lineRule="auto"/>
        <w:rPr>
          <w:rFonts w:ascii="Book Antiqua" w:hAnsi="Book Antiqua" w:cs="Arial"/>
          <w:b/>
          <w:color w:val="222222"/>
          <w:sz w:val="24"/>
          <w:szCs w:val="24"/>
          <w:shd w:val="clear" w:color="auto" w:fill="FFFFFF"/>
        </w:rPr>
      </w:pPr>
      <w:r w:rsidRPr="007E5BE8">
        <w:rPr>
          <w:rFonts w:ascii="Book Antiqua" w:hAnsi="Book Antiqua" w:cs="Arial"/>
          <w:b/>
          <w:color w:val="222222"/>
          <w:sz w:val="24"/>
          <w:szCs w:val="24"/>
          <w:shd w:val="clear" w:color="auto" w:fill="FFFFFF"/>
        </w:rPr>
        <w:t>ESPS Manuscript NO: 27230</w:t>
      </w:r>
    </w:p>
    <w:p w:rsidR="00164CFC" w:rsidRDefault="00164CFC" w:rsidP="007E5BE8">
      <w:pPr>
        <w:adjustRightInd w:val="0"/>
        <w:snapToGrid w:val="0"/>
        <w:spacing w:line="360" w:lineRule="auto"/>
        <w:rPr>
          <w:rFonts w:ascii="Book Antiqua" w:hAnsi="Book Antiqua" w:cs="Arial"/>
          <w:b/>
          <w:color w:val="222222"/>
          <w:sz w:val="24"/>
          <w:szCs w:val="24"/>
          <w:shd w:val="clear" w:color="auto" w:fill="FFFFFF"/>
        </w:rPr>
      </w:pPr>
      <w:r w:rsidRPr="007E5BE8">
        <w:rPr>
          <w:rFonts w:ascii="Book Antiqua" w:hAnsi="Book Antiqua" w:cs="Arial"/>
          <w:b/>
          <w:color w:val="222222"/>
          <w:sz w:val="24"/>
          <w:szCs w:val="24"/>
          <w:shd w:val="clear" w:color="auto" w:fill="FFFFFF"/>
        </w:rPr>
        <w:t>Manuscript Type: ORIGINAL ARTICLE</w:t>
      </w:r>
    </w:p>
    <w:p w:rsidR="00F13BD9" w:rsidRPr="007E5BE8" w:rsidRDefault="00F13BD9" w:rsidP="007E5BE8">
      <w:pPr>
        <w:adjustRightInd w:val="0"/>
        <w:snapToGrid w:val="0"/>
        <w:spacing w:line="360" w:lineRule="auto"/>
        <w:rPr>
          <w:rFonts w:ascii="Book Antiqua" w:hAnsi="Book Antiqua" w:cs="Arial"/>
          <w:b/>
          <w:color w:val="222222"/>
          <w:sz w:val="24"/>
          <w:szCs w:val="24"/>
          <w:shd w:val="clear" w:color="auto" w:fill="FFFFFF"/>
        </w:rPr>
      </w:pPr>
    </w:p>
    <w:p w:rsidR="00164CFC" w:rsidRPr="007E5BE8" w:rsidRDefault="00164CFC" w:rsidP="007E5BE8">
      <w:pPr>
        <w:adjustRightInd w:val="0"/>
        <w:snapToGrid w:val="0"/>
        <w:spacing w:line="360" w:lineRule="auto"/>
        <w:rPr>
          <w:rFonts w:ascii="Book Antiqua" w:hAnsi="Book Antiqua" w:cs="Arial"/>
          <w:b/>
          <w:i/>
          <w:color w:val="222222"/>
          <w:sz w:val="24"/>
          <w:szCs w:val="24"/>
          <w:shd w:val="clear" w:color="auto" w:fill="FFFFFF"/>
        </w:rPr>
      </w:pPr>
      <w:r w:rsidRPr="007E5BE8">
        <w:rPr>
          <w:rFonts w:ascii="Book Antiqua" w:hAnsi="Book Antiqua" w:cs="Arial"/>
          <w:b/>
          <w:i/>
          <w:color w:val="222222"/>
          <w:sz w:val="24"/>
          <w:szCs w:val="24"/>
          <w:shd w:val="clear" w:color="auto" w:fill="FFFFFF"/>
        </w:rPr>
        <w:t>Basic Study</w:t>
      </w:r>
    </w:p>
    <w:p w:rsidR="0097274F" w:rsidRPr="007E5BE8" w:rsidRDefault="0097274F" w:rsidP="007E5BE8">
      <w:pPr>
        <w:adjustRightInd w:val="0"/>
        <w:snapToGrid w:val="0"/>
        <w:spacing w:line="360" w:lineRule="auto"/>
        <w:rPr>
          <w:rFonts w:ascii="Book Antiqua" w:hAnsi="Book Antiqua"/>
          <w:b/>
          <w:sz w:val="24"/>
          <w:szCs w:val="24"/>
        </w:rPr>
      </w:pPr>
      <w:bookmarkStart w:id="2" w:name="OLE_LINK8"/>
      <w:bookmarkStart w:id="3" w:name="OLE_LINK7"/>
      <w:bookmarkStart w:id="4" w:name="OLE_LINK212"/>
      <w:bookmarkStart w:id="5" w:name="OLE_LINK246"/>
      <w:bookmarkStart w:id="6" w:name="OLE_LINK243"/>
      <w:bookmarkStart w:id="7" w:name="OLE_LINK175"/>
      <w:bookmarkStart w:id="8" w:name="OLE_LINK174"/>
      <w:bookmarkStart w:id="9" w:name="OLE_LINK223"/>
      <w:bookmarkStart w:id="10" w:name="OLE_LINK99"/>
      <w:bookmarkStart w:id="11" w:name="OLE_LINK96"/>
      <w:r w:rsidRPr="007E5BE8">
        <w:rPr>
          <w:rFonts w:ascii="Book Antiqua" w:hAnsi="Book Antiqua"/>
          <w:b/>
          <w:sz w:val="24"/>
          <w:szCs w:val="24"/>
        </w:rPr>
        <w:t>Alterations</w:t>
      </w:r>
      <w:bookmarkEnd w:id="2"/>
      <w:bookmarkEnd w:id="3"/>
      <w:r w:rsidRPr="007E5BE8">
        <w:rPr>
          <w:rFonts w:ascii="Book Antiqua" w:hAnsi="Book Antiqua"/>
          <w:b/>
          <w:sz w:val="24"/>
          <w:szCs w:val="24"/>
        </w:rPr>
        <w:t xml:space="preserve"> in g</w:t>
      </w:r>
      <w:bookmarkStart w:id="12" w:name="OLE_LINK89"/>
      <w:bookmarkStart w:id="13" w:name="OLE_LINK88"/>
      <w:r w:rsidRPr="007E5BE8">
        <w:rPr>
          <w:rFonts w:ascii="Book Antiqua" w:hAnsi="Book Antiqua"/>
          <w:b/>
          <w:sz w:val="24"/>
          <w:szCs w:val="24"/>
        </w:rPr>
        <w:t>ut microbiota</w:t>
      </w:r>
      <w:bookmarkEnd w:id="12"/>
      <w:bookmarkEnd w:id="13"/>
      <w:r w:rsidRPr="007E5BE8">
        <w:rPr>
          <w:rFonts w:ascii="Book Antiqua" w:hAnsi="Book Antiqua"/>
          <w:b/>
          <w:sz w:val="24"/>
          <w:szCs w:val="24"/>
        </w:rPr>
        <w:t xml:space="preserve"> during remission and </w:t>
      </w:r>
      <w:bookmarkStart w:id="14" w:name="OLE_LINK98"/>
      <w:bookmarkStart w:id="15" w:name="OLE_LINK97"/>
      <w:bookmarkStart w:id="16" w:name="OLE_LINK91"/>
      <w:bookmarkStart w:id="17" w:name="OLE_LINK90"/>
      <w:r w:rsidRPr="007E5BE8">
        <w:rPr>
          <w:rFonts w:ascii="Book Antiqua" w:hAnsi="Book Antiqua"/>
          <w:b/>
          <w:sz w:val="24"/>
          <w:szCs w:val="24"/>
        </w:rPr>
        <w:t>recurrence</w:t>
      </w:r>
      <w:bookmarkEnd w:id="14"/>
      <w:bookmarkEnd w:id="15"/>
      <w:r w:rsidRPr="007E5BE8">
        <w:rPr>
          <w:rFonts w:ascii="Book Antiqua" w:hAnsi="Book Antiqua"/>
          <w:b/>
          <w:sz w:val="24"/>
          <w:szCs w:val="24"/>
        </w:rPr>
        <w:t xml:space="preserve"> of diabetes after</w:t>
      </w:r>
      <w:bookmarkStart w:id="18" w:name="OLE_LINK1"/>
      <w:bookmarkEnd w:id="16"/>
      <w:bookmarkEnd w:id="17"/>
      <w:r w:rsidRPr="007E5BE8">
        <w:rPr>
          <w:rFonts w:ascii="Book Antiqua" w:hAnsi="Book Antiqua"/>
          <w:b/>
          <w:sz w:val="24"/>
          <w:szCs w:val="24"/>
        </w:rPr>
        <w:t xml:space="preserve"> duodenal-jejunal bypass</w:t>
      </w:r>
      <w:bookmarkEnd w:id="18"/>
      <w:r w:rsidRPr="007E5BE8">
        <w:rPr>
          <w:rFonts w:ascii="Book Antiqua" w:hAnsi="Book Antiqua"/>
          <w:b/>
          <w:sz w:val="24"/>
          <w:szCs w:val="24"/>
        </w:rPr>
        <w:t xml:space="preserve"> in rats</w:t>
      </w:r>
      <w:bookmarkEnd w:id="4"/>
      <w:bookmarkEnd w:id="5"/>
      <w:bookmarkEnd w:id="6"/>
      <w:bookmarkEnd w:id="7"/>
      <w:bookmarkEnd w:id="8"/>
    </w:p>
    <w:bookmarkEnd w:id="0"/>
    <w:bookmarkEnd w:id="1"/>
    <w:bookmarkEnd w:id="9"/>
    <w:bookmarkEnd w:id="10"/>
    <w:bookmarkEnd w:id="11"/>
    <w:p w:rsidR="0097274F" w:rsidRPr="007E5BE8" w:rsidRDefault="0097274F" w:rsidP="007E5BE8">
      <w:pPr>
        <w:adjustRightInd w:val="0"/>
        <w:snapToGrid w:val="0"/>
        <w:spacing w:line="360" w:lineRule="auto"/>
        <w:rPr>
          <w:rFonts w:ascii="Book Antiqua" w:hAnsi="Book Antiqua"/>
          <w:b/>
          <w:sz w:val="24"/>
          <w:szCs w:val="24"/>
        </w:rPr>
      </w:pP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 xml:space="preserve">Zhong MW </w:t>
      </w:r>
      <w:r w:rsidRPr="007E5BE8">
        <w:rPr>
          <w:rFonts w:ascii="Book Antiqua" w:hAnsi="Book Antiqua"/>
          <w:i/>
          <w:sz w:val="24"/>
          <w:szCs w:val="24"/>
        </w:rPr>
        <w:t xml:space="preserve">et al. </w:t>
      </w:r>
      <w:r w:rsidRPr="007E5BE8">
        <w:rPr>
          <w:rFonts w:ascii="Book Antiqua" w:hAnsi="Book Antiqua"/>
          <w:sz w:val="24"/>
          <w:szCs w:val="24"/>
        </w:rPr>
        <w:t>Gut microbiota, duodenal-jejunal bypass and T2DM</w:t>
      </w:r>
    </w:p>
    <w:p w:rsidR="0097274F" w:rsidRPr="007E5BE8" w:rsidRDefault="0097274F" w:rsidP="007E5BE8">
      <w:pPr>
        <w:adjustRightInd w:val="0"/>
        <w:snapToGrid w:val="0"/>
        <w:spacing w:line="360" w:lineRule="auto"/>
        <w:rPr>
          <w:rFonts w:ascii="Book Antiqua" w:hAnsi="Book Antiqua"/>
          <w:sz w:val="24"/>
          <w:szCs w:val="24"/>
        </w:rPr>
      </w:pPr>
    </w:p>
    <w:p w:rsidR="0097274F" w:rsidRPr="007E5BE8" w:rsidRDefault="0097274F" w:rsidP="007E5BE8">
      <w:pPr>
        <w:adjustRightInd w:val="0"/>
        <w:snapToGrid w:val="0"/>
        <w:spacing w:line="360" w:lineRule="auto"/>
        <w:rPr>
          <w:rFonts w:ascii="Book Antiqua" w:hAnsi="Book Antiqua"/>
          <w:sz w:val="24"/>
          <w:szCs w:val="24"/>
        </w:rPr>
      </w:pPr>
      <w:bookmarkStart w:id="19" w:name="OLE_LINK199"/>
      <w:bookmarkStart w:id="20" w:name="OLE_LINK242"/>
      <w:bookmarkStart w:id="21" w:name="OLE_LINK241"/>
      <w:bookmarkStart w:id="22" w:name="OLE_LINK230"/>
      <w:bookmarkStart w:id="23" w:name="OLE_LINK53"/>
      <w:bookmarkStart w:id="24" w:name="OLE_LINK50"/>
      <w:r w:rsidRPr="007E5BE8">
        <w:rPr>
          <w:rFonts w:ascii="Book Antiqua" w:hAnsi="Book Antiqua"/>
          <w:sz w:val="24"/>
          <w:szCs w:val="24"/>
        </w:rPr>
        <w:t>Ming-</w:t>
      </w:r>
      <w:bookmarkStart w:id="25" w:name="OLE_LINK176"/>
      <w:bookmarkStart w:id="26" w:name="OLE_LINK177"/>
      <w:r w:rsidRPr="007E5BE8">
        <w:rPr>
          <w:rFonts w:ascii="Book Antiqua" w:hAnsi="Book Antiqua"/>
          <w:sz w:val="24"/>
          <w:szCs w:val="24"/>
        </w:rPr>
        <w:t>Wei</w:t>
      </w:r>
      <w:bookmarkStart w:id="27" w:name="OLE_LINK204"/>
      <w:bookmarkStart w:id="28" w:name="OLE_LINK186"/>
      <w:bookmarkStart w:id="29" w:name="OLE_LINK173"/>
      <w:bookmarkEnd w:id="19"/>
      <w:r w:rsidRPr="007E5BE8">
        <w:rPr>
          <w:rFonts w:ascii="Book Antiqua" w:hAnsi="Book Antiqua"/>
          <w:sz w:val="24"/>
          <w:szCs w:val="24"/>
        </w:rPr>
        <w:t xml:space="preserve"> Zhong</w:t>
      </w:r>
      <w:bookmarkEnd w:id="20"/>
      <w:bookmarkEnd w:id="21"/>
      <w:bookmarkEnd w:id="25"/>
      <w:bookmarkEnd w:id="26"/>
      <w:bookmarkEnd w:id="27"/>
      <w:bookmarkEnd w:id="28"/>
      <w:bookmarkEnd w:id="29"/>
      <w:r w:rsidRPr="007E5BE8">
        <w:rPr>
          <w:rFonts w:ascii="Book Antiqua" w:hAnsi="Book Antiqua"/>
          <w:sz w:val="24"/>
          <w:szCs w:val="24"/>
        </w:rPr>
        <w:t>,</w:t>
      </w:r>
      <w:bookmarkStart w:id="30" w:name="OLE_LINK189"/>
      <w:r w:rsidRPr="007E5BE8">
        <w:rPr>
          <w:rFonts w:ascii="Book Antiqua" w:hAnsi="Book Antiqua"/>
          <w:sz w:val="24"/>
          <w:szCs w:val="24"/>
        </w:rPr>
        <w:t xml:space="preserve"> Shao-</w:t>
      </w:r>
      <w:bookmarkStart w:id="31" w:name="OLE_LINK178"/>
      <w:bookmarkStart w:id="32" w:name="OLE_LINK179"/>
      <w:r w:rsidRPr="007E5BE8">
        <w:rPr>
          <w:rFonts w:ascii="Book Antiqua" w:hAnsi="Book Antiqua"/>
          <w:sz w:val="24"/>
          <w:szCs w:val="24"/>
        </w:rPr>
        <w:t>Zhuang</w:t>
      </w:r>
      <w:bookmarkStart w:id="33" w:name="OLE_LINK192"/>
      <w:bookmarkEnd w:id="30"/>
      <w:r w:rsidRPr="007E5BE8">
        <w:rPr>
          <w:rFonts w:ascii="Book Antiqua" w:hAnsi="Book Antiqua"/>
          <w:sz w:val="24"/>
          <w:szCs w:val="24"/>
        </w:rPr>
        <w:t xml:space="preserve"> Liu</w:t>
      </w:r>
      <w:bookmarkEnd w:id="31"/>
      <w:bookmarkEnd w:id="32"/>
      <w:bookmarkEnd w:id="33"/>
      <w:r w:rsidRPr="007E5BE8">
        <w:rPr>
          <w:rFonts w:ascii="Book Antiqua" w:hAnsi="Book Antiqua"/>
          <w:sz w:val="24"/>
          <w:szCs w:val="24"/>
        </w:rPr>
        <w:t xml:space="preserve">, </w:t>
      </w:r>
      <w:bookmarkStart w:id="34" w:name="OLE_LINK244"/>
      <w:bookmarkStart w:id="35" w:name="OLE_LINK245"/>
      <w:r w:rsidRPr="007E5BE8">
        <w:rPr>
          <w:rFonts w:ascii="Book Antiqua" w:hAnsi="Book Antiqua"/>
          <w:sz w:val="24"/>
          <w:szCs w:val="24"/>
        </w:rPr>
        <w:t>Guang-</w:t>
      </w:r>
      <w:bookmarkStart w:id="36" w:name="OLE_LINK184"/>
      <w:bookmarkStart w:id="37" w:name="OLE_LINK183"/>
      <w:r w:rsidRPr="007E5BE8">
        <w:rPr>
          <w:rFonts w:ascii="Book Antiqua" w:hAnsi="Book Antiqua"/>
          <w:sz w:val="24"/>
          <w:szCs w:val="24"/>
        </w:rPr>
        <w:t>Yong Zhang</w:t>
      </w:r>
      <w:bookmarkEnd w:id="34"/>
      <w:bookmarkEnd w:id="35"/>
      <w:bookmarkEnd w:id="36"/>
      <w:bookmarkEnd w:id="37"/>
      <w:r w:rsidRPr="007E5BE8">
        <w:rPr>
          <w:rFonts w:ascii="Book Antiqua" w:hAnsi="Book Antiqua"/>
          <w:sz w:val="24"/>
          <w:szCs w:val="24"/>
        </w:rPr>
        <w:t xml:space="preserve">, </w:t>
      </w:r>
      <w:bookmarkStart w:id="38" w:name="OLE_LINK201"/>
      <w:bookmarkStart w:id="39" w:name="OLE_LINK200"/>
      <w:bookmarkStart w:id="40" w:name="OLE_LINK253"/>
      <w:bookmarkStart w:id="41" w:name="OLE_LINK252"/>
      <w:r w:rsidRPr="007E5BE8">
        <w:rPr>
          <w:rFonts w:ascii="Book Antiqua" w:hAnsi="Book Antiqua"/>
          <w:sz w:val="24"/>
          <w:szCs w:val="24"/>
        </w:rPr>
        <w:t>Xiang Zhang</w:t>
      </w:r>
      <w:bookmarkEnd w:id="38"/>
      <w:bookmarkEnd w:id="39"/>
      <w:bookmarkEnd w:id="40"/>
      <w:bookmarkEnd w:id="41"/>
      <w:r w:rsidRPr="007E5BE8">
        <w:rPr>
          <w:rFonts w:ascii="Book Antiqua" w:hAnsi="Book Antiqua"/>
          <w:sz w:val="24"/>
          <w:szCs w:val="24"/>
        </w:rPr>
        <w:t xml:space="preserve">, </w:t>
      </w:r>
      <w:bookmarkStart w:id="42" w:name="OLE_LINK255"/>
      <w:bookmarkStart w:id="43" w:name="OLE_LINK254"/>
      <w:bookmarkStart w:id="44" w:name="OLE_LINK203"/>
      <w:bookmarkStart w:id="45" w:name="OLE_LINK202"/>
      <w:r w:rsidRPr="007E5BE8">
        <w:rPr>
          <w:rFonts w:ascii="Book Antiqua" w:hAnsi="Book Antiqua"/>
          <w:sz w:val="24"/>
          <w:szCs w:val="24"/>
        </w:rPr>
        <w:t>Teng Liu</w:t>
      </w:r>
      <w:bookmarkEnd w:id="42"/>
      <w:bookmarkEnd w:id="43"/>
      <w:bookmarkEnd w:id="44"/>
      <w:bookmarkEnd w:id="45"/>
      <w:r w:rsidRPr="007E5BE8">
        <w:rPr>
          <w:rFonts w:ascii="Book Antiqua" w:hAnsi="Book Antiqua"/>
          <w:sz w:val="24"/>
          <w:szCs w:val="24"/>
        </w:rPr>
        <w:t xml:space="preserve">, </w:t>
      </w:r>
      <w:bookmarkStart w:id="46" w:name="OLE_LINK263"/>
      <w:bookmarkStart w:id="47" w:name="OLE_LINK264"/>
      <w:bookmarkStart w:id="48" w:name="OLE_LINK261"/>
      <w:bookmarkStart w:id="49" w:name="OLE_LINK262"/>
      <w:r w:rsidRPr="007E5BE8">
        <w:rPr>
          <w:rFonts w:ascii="Book Antiqua" w:hAnsi="Book Antiqua"/>
          <w:sz w:val="24"/>
          <w:szCs w:val="24"/>
        </w:rPr>
        <w:t xml:space="preserve">San-Yuan </w:t>
      </w:r>
      <w:bookmarkStart w:id="50" w:name="OLE_LINK209"/>
      <w:bookmarkStart w:id="51" w:name="OLE_LINK208"/>
      <w:r w:rsidRPr="007E5BE8">
        <w:rPr>
          <w:rFonts w:ascii="Book Antiqua" w:hAnsi="Book Antiqua"/>
          <w:sz w:val="24"/>
          <w:szCs w:val="24"/>
        </w:rPr>
        <w:t>Hu</w:t>
      </w:r>
      <w:bookmarkEnd w:id="46"/>
      <w:bookmarkEnd w:id="47"/>
      <w:bookmarkEnd w:id="48"/>
      <w:bookmarkEnd w:id="49"/>
      <w:bookmarkEnd w:id="50"/>
      <w:bookmarkEnd w:id="51"/>
    </w:p>
    <w:bookmarkEnd w:id="22"/>
    <w:bookmarkEnd w:id="23"/>
    <w:bookmarkEnd w:id="24"/>
    <w:p w:rsidR="0097274F" w:rsidRPr="007E5BE8" w:rsidRDefault="0097274F" w:rsidP="007E5BE8">
      <w:pPr>
        <w:adjustRightInd w:val="0"/>
        <w:snapToGrid w:val="0"/>
        <w:spacing w:line="360" w:lineRule="auto"/>
        <w:rPr>
          <w:rFonts w:ascii="Book Antiqua" w:hAnsi="Book Antiqua"/>
          <w:sz w:val="24"/>
          <w:szCs w:val="24"/>
        </w:rPr>
      </w:pPr>
    </w:p>
    <w:p w:rsidR="006D152B" w:rsidRPr="007E5BE8" w:rsidRDefault="006D152B" w:rsidP="007E5BE8">
      <w:pPr>
        <w:adjustRightInd w:val="0"/>
        <w:snapToGrid w:val="0"/>
        <w:spacing w:line="360" w:lineRule="auto"/>
        <w:rPr>
          <w:rFonts w:ascii="Book Antiqua" w:hAnsi="Book Antiqua"/>
          <w:color w:val="231F20"/>
          <w:sz w:val="24"/>
          <w:szCs w:val="24"/>
        </w:rPr>
      </w:pPr>
      <w:r w:rsidRPr="007E5BE8">
        <w:rPr>
          <w:rFonts w:ascii="Book Antiqua" w:hAnsi="Book Antiqua"/>
          <w:b/>
          <w:color w:val="231F20"/>
          <w:sz w:val="24"/>
          <w:szCs w:val="24"/>
        </w:rPr>
        <w:t xml:space="preserve">Ming-Wei Zhong, Shao-Zhuang Liu, Guang-Yong Zhang, Xiang Zhang, Teng Liu, San-Yuan Hu, </w:t>
      </w:r>
      <w:r w:rsidRPr="007E5BE8">
        <w:rPr>
          <w:rFonts w:ascii="Book Antiqua" w:hAnsi="Book Antiqua"/>
          <w:color w:val="231F20"/>
          <w:sz w:val="24"/>
          <w:szCs w:val="24"/>
        </w:rPr>
        <w:t>Department of General Surgery,</w:t>
      </w:r>
      <w:r w:rsidR="000F2EE0" w:rsidRPr="007E5BE8">
        <w:rPr>
          <w:rFonts w:ascii="Book Antiqua" w:hAnsi="Book Antiqua"/>
          <w:color w:val="231F20"/>
          <w:sz w:val="24"/>
          <w:szCs w:val="24"/>
        </w:rPr>
        <w:t xml:space="preserve"> </w:t>
      </w:r>
      <w:r w:rsidRPr="007E5BE8">
        <w:rPr>
          <w:rFonts w:ascii="Book Antiqua" w:hAnsi="Book Antiqua"/>
          <w:color w:val="231F20"/>
          <w:sz w:val="24"/>
          <w:szCs w:val="24"/>
        </w:rPr>
        <w:t xml:space="preserve">Qilu Hospital of Shandong University, Jinan 250012, Shandong </w:t>
      </w:r>
      <w:r w:rsidRPr="007E5BE8">
        <w:rPr>
          <w:rFonts w:ascii="Book Antiqua" w:hAnsi="Book Antiqua"/>
          <w:color w:val="000000"/>
          <w:sz w:val="24"/>
          <w:szCs w:val="24"/>
        </w:rPr>
        <w:t>Province</w:t>
      </w:r>
      <w:r w:rsidRPr="007E5BE8">
        <w:rPr>
          <w:rFonts w:ascii="Book Antiqua" w:hAnsi="Book Antiqua"/>
          <w:color w:val="231F20"/>
          <w:sz w:val="24"/>
          <w:szCs w:val="24"/>
        </w:rPr>
        <w:t>, China</w:t>
      </w:r>
    </w:p>
    <w:p w:rsidR="006D152B" w:rsidRPr="007E5BE8" w:rsidRDefault="006D152B" w:rsidP="007E5BE8">
      <w:pPr>
        <w:adjustRightInd w:val="0"/>
        <w:snapToGrid w:val="0"/>
        <w:spacing w:line="360" w:lineRule="auto"/>
        <w:rPr>
          <w:rFonts w:ascii="Book Antiqua" w:hAnsi="Book Antiqua"/>
          <w:color w:val="231F20"/>
          <w:sz w:val="24"/>
          <w:szCs w:val="24"/>
        </w:rPr>
      </w:pPr>
    </w:p>
    <w:p w:rsidR="006D152B" w:rsidRPr="007E5BE8" w:rsidRDefault="006D152B" w:rsidP="007E5BE8">
      <w:pPr>
        <w:adjustRightInd w:val="0"/>
        <w:snapToGrid w:val="0"/>
        <w:spacing w:line="360" w:lineRule="auto"/>
        <w:rPr>
          <w:rFonts w:ascii="Book Antiqua" w:hAnsi="Book Antiqua"/>
          <w:color w:val="231F20"/>
          <w:sz w:val="24"/>
          <w:szCs w:val="24"/>
        </w:rPr>
      </w:pPr>
      <w:r w:rsidRPr="007E5BE8">
        <w:rPr>
          <w:rFonts w:ascii="Book Antiqua" w:hAnsi="Book Antiqua"/>
          <w:b/>
          <w:color w:val="231F20"/>
          <w:sz w:val="24"/>
          <w:szCs w:val="24"/>
        </w:rPr>
        <w:t xml:space="preserve">Author contributions: </w:t>
      </w:r>
      <w:r w:rsidRPr="007E5BE8">
        <w:rPr>
          <w:rFonts w:ascii="Book Antiqua" w:hAnsi="Book Antiqua"/>
          <w:color w:val="231F20"/>
          <w:sz w:val="24"/>
          <w:szCs w:val="24"/>
        </w:rPr>
        <w:t>Zhong MW performed the majority of experiments, analyzed the data and prepared the manuscript; Liu SZ, Zhang GY and Hu SY designed the experiments and revised the manuscript; Zhang X and Liu T performed the molecular investigations, prepared figures and revised the manuscript; all authors have approved the final version to be published.</w:t>
      </w:r>
    </w:p>
    <w:p w:rsidR="006D152B" w:rsidRPr="007E5BE8" w:rsidRDefault="006D152B" w:rsidP="007E5BE8">
      <w:pPr>
        <w:adjustRightInd w:val="0"/>
        <w:snapToGrid w:val="0"/>
        <w:spacing w:line="360" w:lineRule="auto"/>
        <w:rPr>
          <w:rFonts w:ascii="Book Antiqua" w:hAnsi="Book Antiqua"/>
          <w:color w:val="231F20"/>
          <w:sz w:val="24"/>
          <w:szCs w:val="24"/>
        </w:rPr>
      </w:pPr>
    </w:p>
    <w:p w:rsidR="006D152B" w:rsidRPr="007E5BE8" w:rsidRDefault="006D152B" w:rsidP="007E5BE8">
      <w:pPr>
        <w:adjustRightInd w:val="0"/>
        <w:snapToGrid w:val="0"/>
        <w:spacing w:line="360" w:lineRule="auto"/>
        <w:rPr>
          <w:rFonts w:ascii="Book Antiqua" w:hAnsi="Book Antiqua"/>
          <w:color w:val="231F20"/>
          <w:sz w:val="24"/>
          <w:szCs w:val="24"/>
        </w:rPr>
      </w:pPr>
      <w:r w:rsidRPr="007E5BE8">
        <w:rPr>
          <w:rFonts w:ascii="Book Antiqua" w:hAnsi="Book Antiqua"/>
          <w:b/>
          <w:color w:val="000000"/>
          <w:sz w:val="24"/>
          <w:szCs w:val="24"/>
        </w:rPr>
        <w:t>S</w:t>
      </w:r>
      <w:r w:rsidRPr="007E5BE8">
        <w:rPr>
          <w:rFonts w:ascii="Book Antiqua" w:hAnsi="Book Antiqua"/>
          <w:b/>
          <w:color w:val="231F20"/>
          <w:sz w:val="24"/>
          <w:szCs w:val="24"/>
        </w:rPr>
        <w:t>upported</w:t>
      </w:r>
      <w:r w:rsidRPr="007E5BE8">
        <w:rPr>
          <w:rFonts w:ascii="Book Antiqua" w:hAnsi="Book Antiqua"/>
          <w:b/>
          <w:color w:val="000000"/>
          <w:sz w:val="24"/>
          <w:szCs w:val="24"/>
        </w:rPr>
        <w:t xml:space="preserve"> by</w:t>
      </w:r>
      <w:bookmarkStart w:id="52" w:name="OLE_LINK185"/>
      <w:r w:rsidRPr="007E5BE8">
        <w:rPr>
          <w:rFonts w:ascii="Book Antiqua" w:hAnsi="Book Antiqua"/>
          <w:b/>
          <w:color w:val="000000"/>
          <w:sz w:val="24"/>
          <w:szCs w:val="24"/>
        </w:rPr>
        <w:t xml:space="preserve"> </w:t>
      </w:r>
      <w:r w:rsidRPr="007E5BE8">
        <w:rPr>
          <w:rFonts w:ascii="Book Antiqua" w:hAnsi="Book Antiqua"/>
          <w:color w:val="231F20"/>
          <w:sz w:val="24"/>
          <w:szCs w:val="24"/>
        </w:rPr>
        <w:t>National Natural Science Foundation of China, No. 81471019 (to Hu SY), No.</w:t>
      </w:r>
      <w:r w:rsidR="000F2EE0" w:rsidRPr="007E5BE8">
        <w:rPr>
          <w:rFonts w:ascii="Book Antiqua" w:hAnsi="Book Antiqua"/>
          <w:color w:val="231F20"/>
          <w:sz w:val="24"/>
          <w:szCs w:val="24"/>
        </w:rPr>
        <w:t xml:space="preserve"> </w:t>
      </w:r>
      <w:r w:rsidRPr="007E5BE8">
        <w:rPr>
          <w:rFonts w:ascii="Book Antiqua" w:hAnsi="Book Antiqua"/>
          <w:color w:val="231F20"/>
          <w:sz w:val="24"/>
          <w:szCs w:val="24"/>
        </w:rPr>
        <w:t>81300286 (to Liu SZ</w:t>
      </w:r>
      <w:r w:rsidR="000F2EE0" w:rsidRPr="007E5BE8">
        <w:rPr>
          <w:rFonts w:ascii="Book Antiqua" w:hAnsi="Book Antiqua"/>
          <w:color w:val="231F20"/>
          <w:sz w:val="24"/>
          <w:szCs w:val="24"/>
        </w:rPr>
        <w:t xml:space="preserve">) and </w:t>
      </w:r>
      <w:r w:rsidRPr="007E5BE8">
        <w:rPr>
          <w:rFonts w:ascii="Book Antiqua" w:hAnsi="Book Antiqua"/>
          <w:color w:val="231F20"/>
          <w:sz w:val="24"/>
          <w:szCs w:val="24"/>
        </w:rPr>
        <w:t>No.</w:t>
      </w:r>
      <w:r w:rsidR="000F2EE0" w:rsidRPr="007E5BE8">
        <w:rPr>
          <w:rFonts w:ascii="Book Antiqua" w:hAnsi="Book Antiqua"/>
          <w:color w:val="231F20"/>
          <w:sz w:val="24"/>
          <w:szCs w:val="24"/>
        </w:rPr>
        <w:t xml:space="preserve"> </w:t>
      </w:r>
      <w:r w:rsidRPr="007E5BE8">
        <w:rPr>
          <w:rFonts w:ascii="Book Antiqua" w:hAnsi="Book Antiqua"/>
          <w:color w:val="231F20"/>
          <w:sz w:val="24"/>
          <w:szCs w:val="24"/>
        </w:rPr>
        <w:t>81370496 (to Zhang GY)</w:t>
      </w:r>
      <w:r w:rsidR="000F2EE0" w:rsidRPr="007E5BE8">
        <w:rPr>
          <w:rFonts w:ascii="Book Antiqua" w:hAnsi="Book Antiqua"/>
          <w:color w:val="231F20"/>
          <w:sz w:val="24"/>
          <w:szCs w:val="24"/>
        </w:rPr>
        <w:t>;</w:t>
      </w:r>
      <w:r w:rsidRPr="007E5BE8">
        <w:rPr>
          <w:rFonts w:ascii="Book Antiqua" w:hAnsi="Book Antiqua"/>
          <w:color w:val="231F20"/>
          <w:sz w:val="24"/>
          <w:szCs w:val="24"/>
        </w:rPr>
        <w:t xml:space="preserve"> and Taishan Scholar Foundation (to Hu SY).</w:t>
      </w:r>
      <w:bookmarkEnd w:id="52"/>
    </w:p>
    <w:p w:rsidR="006D152B" w:rsidRPr="007E5BE8" w:rsidRDefault="006D152B" w:rsidP="007E5BE8">
      <w:pPr>
        <w:adjustRightInd w:val="0"/>
        <w:snapToGrid w:val="0"/>
        <w:spacing w:line="360" w:lineRule="auto"/>
        <w:rPr>
          <w:rFonts w:ascii="Book Antiqua" w:hAnsi="Book Antiqua"/>
          <w:color w:val="231F20"/>
          <w:sz w:val="24"/>
          <w:szCs w:val="24"/>
        </w:rPr>
      </w:pPr>
    </w:p>
    <w:p w:rsidR="006D152B" w:rsidRPr="007E5BE8" w:rsidRDefault="006D152B" w:rsidP="007E5BE8">
      <w:pPr>
        <w:adjustRightInd w:val="0"/>
        <w:snapToGrid w:val="0"/>
        <w:spacing w:line="360" w:lineRule="auto"/>
        <w:rPr>
          <w:rFonts w:ascii="Book Antiqua" w:hAnsi="Book Antiqua"/>
          <w:color w:val="231F20"/>
          <w:sz w:val="24"/>
          <w:szCs w:val="24"/>
        </w:rPr>
      </w:pPr>
      <w:r w:rsidRPr="007E5BE8">
        <w:rPr>
          <w:rFonts w:ascii="Book Antiqua" w:hAnsi="Book Antiqua"/>
          <w:b/>
          <w:color w:val="231F20"/>
          <w:sz w:val="24"/>
          <w:szCs w:val="24"/>
        </w:rPr>
        <w:t xml:space="preserve">Institutional review board statement: </w:t>
      </w:r>
      <w:r w:rsidRPr="007E5BE8">
        <w:rPr>
          <w:rFonts w:ascii="Book Antiqua" w:hAnsi="Book Antiqua"/>
          <w:color w:val="231F20"/>
          <w:sz w:val="24"/>
          <w:szCs w:val="24"/>
        </w:rPr>
        <w:t>The study was reviewed and approved by the Institutional Review Board of</w:t>
      </w:r>
      <w:bookmarkStart w:id="53" w:name="OLE_LINK100"/>
      <w:bookmarkStart w:id="54" w:name="OLE_LINK101"/>
      <w:r w:rsidRPr="007E5BE8">
        <w:rPr>
          <w:rFonts w:ascii="Book Antiqua" w:hAnsi="Book Antiqua"/>
          <w:color w:val="231F20"/>
          <w:sz w:val="24"/>
          <w:szCs w:val="24"/>
        </w:rPr>
        <w:t xml:space="preserve"> Qilu Hospital of Shandong University</w:t>
      </w:r>
      <w:bookmarkEnd w:id="53"/>
      <w:bookmarkEnd w:id="54"/>
      <w:r w:rsidRPr="007E5BE8">
        <w:rPr>
          <w:rFonts w:ascii="Book Antiqua" w:hAnsi="Book Antiqua"/>
          <w:color w:val="231F20"/>
          <w:sz w:val="24"/>
          <w:szCs w:val="24"/>
        </w:rPr>
        <w:t>, Jinan, China.</w:t>
      </w:r>
    </w:p>
    <w:p w:rsidR="006D152B" w:rsidRPr="007E5BE8" w:rsidRDefault="006D152B" w:rsidP="007E5BE8">
      <w:pPr>
        <w:adjustRightInd w:val="0"/>
        <w:snapToGrid w:val="0"/>
        <w:spacing w:line="360" w:lineRule="auto"/>
        <w:rPr>
          <w:rFonts w:ascii="Book Antiqua" w:hAnsi="Book Antiqua"/>
          <w:color w:val="231F20"/>
          <w:sz w:val="24"/>
          <w:szCs w:val="24"/>
        </w:rPr>
      </w:pPr>
    </w:p>
    <w:p w:rsidR="006D152B" w:rsidRPr="007E5BE8" w:rsidRDefault="006D152B" w:rsidP="007E5BE8">
      <w:pPr>
        <w:adjustRightInd w:val="0"/>
        <w:snapToGrid w:val="0"/>
        <w:spacing w:line="360" w:lineRule="auto"/>
        <w:rPr>
          <w:rFonts w:ascii="Book Antiqua" w:hAnsi="Book Antiqua"/>
          <w:color w:val="231F20"/>
          <w:sz w:val="24"/>
          <w:szCs w:val="24"/>
        </w:rPr>
      </w:pPr>
      <w:r w:rsidRPr="007E5BE8">
        <w:rPr>
          <w:rFonts w:ascii="Book Antiqua" w:hAnsi="Book Antiqua"/>
          <w:b/>
          <w:color w:val="231F20"/>
          <w:sz w:val="24"/>
          <w:szCs w:val="24"/>
        </w:rPr>
        <w:lastRenderedPageBreak/>
        <w:t xml:space="preserve">Institutional animal care and use committee statement: </w:t>
      </w:r>
      <w:r w:rsidRPr="007E5BE8">
        <w:rPr>
          <w:rFonts w:ascii="Book Antiqua" w:hAnsi="Book Antiqua"/>
          <w:color w:val="231F20"/>
          <w:sz w:val="24"/>
          <w:szCs w:val="24"/>
        </w:rPr>
        <w:t>All procedures involving animals were reviewed and approved by the Ethics Committee on Animal Experiment of Shandong University Qilu Hospital (IACUC protocol number: DWLL-2015-014).</w:t>
      </w:r>
    </w:p>
    <w:p w:rsidR="006D152B" w:rsidRPr="007E5BE8" w:rsidRDefault="006D152B" w:rsidP="007E5BE8">
      <w:pPr>
        <w:adjustRightInd w:val="0"/>
        <w:snapToGrid w:val="0"/>
        <w:spacing w:line="360" w:lineRule="auto"/>
        <w:rPr>
          <w:rFonts w:ascii="Book Antiqua" w:hAnsi="Book Antiqua"/>
          <w:b/>
          <w:color w:val="231F20"/>
          <w:sz w:val="24"/>
          <w:szCs w:val="24"/>
        </w:rPr>
      </w:pPr>
    </w:p>
    <w:p w:rsidR="006D152B" w:rsidRPr="007E5BE8" w:rsidRDefault="006D152B" w:rsidP="007E5BE8">
      <w:pPr>
        <w:adjustRightInd w:val="0"/>
        <w:snapToGrid w:val="0"/>
        <w:spacing w:line="360" w:lineRule="auto"/>
        <w:rPr>
          <w:rFonts w:ascii="Book Antiqua" w:hAnsi="Book Antiqua"/>
          <w:color w:val="231F20"/>
          <w:sz w:val="24"/>
          <w:szCs w:val="24"/>
        </w:rPr>
      </w:pPr>
      <w:r w:rsidRPr="007E5BE8">
        <w:rPr>
          <w:rFonts w:ascii="Book Antiqua" w:hAnsi="Book Antiqua"/>
          <w:b/>
          <w:color w:val="231F20"/>
          <w:sz w:val="24"/>
          <w:szCs w:val="24"/>
        </w:rPr>
        <w:t xml:space="preserve">Conflict-of-interest statement: </w:t>
      </w:r>
      <w:r w:rsidRPr="007E5BE8">
        <w:rPr>
          <w:rFonts w:ascii="Book Antiqua" w:hAnsi="Book Antiqua"/>
          <w:color w:val="231F20"/>
          <w:sz w:val="24"/>
          <w:szCs w:val="24"/>
        </w:rPr>
        <w:t>All authors have no conflict of interest related to the manuscript.</w:t>
      </w:r>
    </w:p>
    <w:p w:rsidR="006D152B" w:rsidRPr="007E5BE8" w:rsidRDefault="006D152B" w:rsidP="007E5BE8">
      <w:pPr>
        <w:adjustRightInd w:val="0"/>
        <w:snapToGrid w:val="0"/>
        <w:spacing w:line="360" w:lineRule="auto"/>
        <w:rPr>
          <w:rFonts w:ascii="Book Antiqua" w:hAnsi="Book Antiqua"/>
          <w:color w:val="231F20"/>
          <w:sz w:val="24"/>
          <w:szCs w:val="24"/>
        </w:rPr>
      </w:pPr>
    </w:p>
    <w:p w:rsidR="006D152B" w:rsidRPr="007E5BE8" w:rsidRDefault="006D152B" w:rsidP="007E5BE8">
      <w:pPr>
        <w:adjustRightInd w:val="0"/>
        <w:snapToGrid w:val="0"/>
        <w:spacing w:line="360" w:lineRule="auto"/>
        <w:rPr>
          <w:rFonts w:ascii="Book Antiqua" w:hAnsi="Book Antiqua"/>
          <w:color w:val="231F20"/>
          <w:sz w:val="24"/>
          <w:szCs w:val="24"/>
        </w:rPr>
      </w:pPr>
      <w:r w:rsidRPr="007E5BE8">
        <w:rPr>
          <w:rFonts w:ascii="Book Antiqua" w:hAnsi="Book Antiqua"/>
          <w:b/>
          <w:color w:val="231F20"/>
          <w:sz w:val="24"/>
          <w:szCs w:val="24"/>
        </w:rPr>
        <w:t xml:space="preserve">Data sharing statement: </w:t>
      </w:r>
      <w:r w:rsidRPr="007E5BE8">
        <w:rPr>
          <w:rFonts w:ascii="Book Antiqua" w:hAnsi="Book Antiqua"/>
          <w:color w:val="231F20"/>
          <w:sz w:val="24"/>
          <w:szCs w:val="24"/>
        </w:rPr>
        <w:t xml:space="preserve">Technical appendix and dataset are available from the corresponding author at </w:t>
      </w:r>
      <w:hyperlink r:id="rId7" w:history="1">
        <w:r w:rsidRPr="007E5BE8">
          <w:rPr>
            <w:rFonts w:ascii="Book Antiqua" w:hAnsi="Book Antiqua"/>
            <w:color w:val="0000FF"/>
            <w:sz w:val="24"/>
            <w:szCs w:val="24"/>
            <w:u w:val="single"/>
          </w:rPr>
          <w:t>husanyuan1962@hotmail.com</w:t>
        </w:r>
      </w:hyperlink>
      <w:r w:rsidRPr="007E5BE8">
        <w:rPr>
          <w:rFonts w:ascii="Book Antiqua" w:hAnsi="Book Antiqua"/>
          <w:color w:val="231F20"/>
          <w:sz w:val="24"/>
          <w:szCs w:val="24"/>
        </w:rPr>
        <w:t>. No additional data are available.</w:t>
      </w:r>
    </w:p>
    <w:p w:rsidR="006D152B" w:rsidRPr="007E5BE8" w:rsidRDefault="006D152B" w:rsidP="007E5BE8">
      <w:pPr>
        <w:adjustRightInd w:val="0"/>
        <w:snapToGrid w:val="0"/>
        <w:spacing w:line="360" w:lineRule="auto"/>
        <w:rPr>
          <w:rFonts w:ascii="Book Antiqua" w:hAnsi="Book Antiqua"/>
          <w:b/>
          <w:color w:val="231F20"/>
          <w:sz w:val="24"/>
          <w:szCs w:val="24"/>
        </w:rPr>
      </w:pPr>
    </w:p>
    <w:p w:rsidR="000F2EE0" w:rsidRPr="007E5BE8" w:rsidRDefault="000F2EE0" w:rsidP="007E5BE8">
      <w:pPr>
        <w:adjustRightInd w:val="0"/>
        <w:snapToGrid w:val="0"/>
        <w:spacing w:line="360" w:lineRule="auto"/>
        <w:rPr>
          <w:rFonts w:ascii="Book Antiqua" w:hAnsi="Book Antiqua"/>
          <w:color w:val="000000"/>
          <w:sz w:val="24"/>
          <w:szCs w:val="24"/>
        </w:rPr>
      </w:pPr>
      <w:bookmarkStart w:id="55" w:name="OLE_LINK507"/>
      <w:bookmarkStart w:id="56" w:name="OLE_LINK506"/>
      <w:bookmarkStart w:id="57" w:name="OLE_LINK496"/>
      <w:bookmarkStart w:id="58" w:name="OLE_LINK479"/>
      <w:r w:rsidRPr="007E5BE8">
        <w:rPr>
          <w:rFonts w:ascii="Book Antiqua" w:hAnsi="Book Antiqua"/>
          <w:b/>
          <w:color w:val="000000"/>
          <w:sz w:val="24"/>
          <w:szCs w:val="24"/>
        </w:rPr>
        <w:t xml:space="preserve">Open-Access: </w:t>
      </w:r>
      <w:r w:rsidRPr="007E5BE8">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E5BE8">
          <w:rPr>
            <w:rStyle w:val="Hyperlink"/>
            <w:rFonts w:ascii="Book Antiqua" w:hAnsi="Book Antiqua"/>
            <w:sz w:val="24"/>
            <w:szCs w:val="24"/>
          </w:rPr>
          <w:t>http://creativecommons.org/licenses/by-nc/4.0/</w:t>
        </w:r>
      </w:hyperlink>
      <w:bookmarkEnd w:id="55"/>
      <w:bookmarkEnd w:id="56"/>
      <w:bookmarkEnd w:id="57"/>
      <w:bookmarkEnd w:id="58"/>
    </w:p>
    <w:p w:rsidR="000F2EE0" w:rsidRPr="007E5BE8" w:rsidRDefault="000F2EE0" w:rsidP="007E5BE8">
      <w:pPr>
        <w:adjustRightInd w:val="0"/>
        <w:snapToGrid w:val="0"/>
        <w:spacing w:line="360" w:lineRule="auto"/>
        <w:rPr>
          <w:rFonts w:ascii="Book Antiqua" w:hAnsi="Book Antiqua"/>
          <w:b/>
          <w:sz w:val="24"/>
          <w:szCs w:val="24"/>
        </w:rPr>
      </w:pPr>
    </w:p>
    <w:p w:rsidR="000F2EE0" w:rsidRPr="007E5BE8" w:rsidRDefault="000F2EE0" w:rsidP="007E5BE8">
      <w:pPr>
        <w:adjustRightInd w:val="0"/>
        <w:snapToGrid w:val="0"/>
        <w:spacing w:line="360" w:lineRule="auto"/>
        <w:rPr>
          <w:rFonts w:ascii="Book Antiqua" w:hAnsi="Book Antiqua"/>
          <w:b/>
          <w:sz w:val="24"/>
          <w:szCs w:val="24"/>
        </w:rPr>
      </w:pPr>
      <w:r w:rsidRPr="007E5BE8">
        <w:rPr>
          <w:rFonts w:ascii="Book Antiqua" w:hAnsi="Book Antiqua"/>
          <w:b/>
          <w:sz w:val="24"/>
          <w:szCs w:val="24"/>
        </w:rPr>
        <w:t xml:space="preserve">Manuscript source: </w:t>
      </w:r>
      <w:r w:rsidRPr="007E5BE8">
        <w:rPr>
          <w:rFonts w:ascii="Book Antiqua" w:hAnsi="Book Antiqua"/>
          <w:sz w:val="24"/>
          <w:szCs w:val="24"/>
        </w:rPr>
        <w:t>Unsolicited manuscript</w:t>
      </w:r>
    </w:p>
    <w:p w:rsidR="000F2EE0" w:rsidRPr="007E5BE8" w:rsidRDefault="000F2EE0" w:rsidP="007E5BE8">
      <w:pPr>
        <w:adjustRightInd w:val="0"/>
        <w:snapToGrid w:val="0"/>
        <w:spacing w:line="360" w:lineRule="auto"/>
        <w:rPr>
          <w:rFonts w:ascii="Book Antiqua" w:hAnsi="Book Antiqua"/>
          <w:b/>
          <w:color w:val="231F20"/>
          <w:sz w:val="24"/>
          <w:szCs w:val="24"/>
        </w:rPr>
      </w:pPr>
    </w:p>
    <w:p w:rsidR="006D152B" w:rsidRPr="007E5BE8" w:rsidRDefault="006D152B" w:rsidP="007E5BE8">
      <w:pPr>
        <w:adjustRightInd w:val="0"/>
        <w:snapToGrid w:val="0"/>
        <w:spacing w:line="360" w:lineRule="auto"/>
        <w:rPr>
          <w:rFonts w:ascii="Book Antiqua" w:hAnsi="Book Antiqua"/>
          <w:color w:val="231F20"/>
          <w:sz w:val="24"/>
          <w:szCs w:val="24"/>
        </w:rPr>
      </w:pPr>
      <w:r w:rsidRPr="007E5BE8">
        <w:rPr>
          <w:rFonts w:ascii="Book Antiqua" w:hAnsi="Book Antiqua"/>
          <w:b/>
          <w:color w:val="231F20"/>
          <w:sz w:val="24"/>
          <w:szCs w:val="24"/>
        </w:rPr>
        <w:t xml:space="preserve">Correspondence to: San-Yuan Hu, Professor, </w:t>
      </w:r>
      <w:r w:rsidRPr="007E5BE8">
        <w:rPr>
          <w:rFonts w:ascii="Book Antiqua" w:hAnsi="Book Antiqua"/>
          <w:color w:val="231F20"/>
          <w:sz w:val="24"/>
          <w:szCs w:val="24"/>
        </w:rPr>
        <w:t>Department of General Surgery, Qilu Hospital of Shandong University, No. 107,</w:t>
      </w:r>
      <w:r w:rsidR="000F2EE0" w:rsidRPr="007E5BE8">
        <w:rPr>
          <w:rFonts w:ascii="Book Antiqua" w:hAnsi="Book Antiqua"/>
          <w:color w:val="231F20"/>
          <w:sz w:val="24"/>
          <w:szCs w:val="24"/>
        </w:rPr>
        <w:t xml:space="preserve"> </w:t>
      </w:r>
      <w:r w:rsidRPr="007E5BE8">
        <w:rPr>
          <w:rFonts w:ascii="Book Antiqua" w:hAnsi="Book Antiqua"/>
          <w:color w:val="231F20"/>
          <w:sz w:val="24"/>
          <w:szCs w:val="24"/>
        </w:rPr>
        <w:t>Wenhua Xi Road, Jinan 250012, Shandong Province, China.</w:t>
      </w:r>
      <w:r w:rsidR="000F2EE0" w:rsidRPr="007E5BE8">
        <w:rPr>
          <w:rFonts w:ascii="Book Antiqua" w:hAnsi="Book Antiqua"/>
          <w:color w:val="231F20"/>
          <w:sz w:val="24"/>
          <w:szCs w:val="24"/>
        </w:rPr>
        <w:t xml:space="preserve"> </w:t>
      </w:r>
      <w:r w:rsidRPr="007E5BE8">
        <w:rPr>
          <w:rFonts w:ascii="Book Antiqua" w:hAnsi="Book Antiqua"/>
          <w:color w:val="0000FF"/>
          <w:sz w:val="24"/>
          <w:szCs w:val="24"/>
          <w:u w:val="single"/>
        </w:rPr>
        <w:t>husanyuan1962@hotmail.com</w:t>
      </w:r>
    </w:p>
    <w:p w:rsidR="000F2EE0" w:rsidRPr="007E5BE8" w:rsidRDefault="006D152B" w:rsidP="007E5BE8">
      <w:pPr>
        <w:adjustRightInd w:val="0"/>
        <w:snapToGrid w:val="0"/>
        <w:spacing w:line="360" w:lineRule="auto"/>
        <w:rPr>
          <w:rFonts w:ascii="Book Antiqua" w:hAnsi="Book Antiqua"/>
          <w:color w:val="231F20"/>
          <w:sz w:val="24"/>
          <w:szCs w:val="24"/>
        </w:rPr>
      </w:pPr>
      <w:r w:rsidRPr="007E5BE8">
        <w:rPr>
          <w:rFonts w:ascii="Book Antiqua" w:hAnsi="Book Antiqua"/>
          <w:b/>
          <w:color w:val="231F20"/>
          <w:sz w:val="24"/>
          <w:szCs w:val="24"/>
        </w:rPr>
        <w:t xml:space="preserve">Telephone: </w:t>
      </w:r>
      <w:r w:rsidRPr="007E5BE8">
        <w:rPr>
          <w:rFonts w:ascii="Book Antiqua" w:hAnsi="Book Antiqua"/>
          <w:color w:val="231F20"/>
          <w:sz w:val="24"/>
          <w:szCs w:val="24"/>
        </w:rPr>
        <w:t>+86-531-82166351</w:t>
      </w:r>
    </w:p>
    <w:p w:rsidR="006D152B" w:rsidRPr="007E5BE8" w:rsidRDefault="006D152B" w:rsidP="007E5BE8">
      <w:pPr>
        <w:adjustRightInd w:val="0"/>
        <w:snapToGrid w:val="0"/>
        <w:spacing w:line="360" w:lineRule="auto"/>
        <w:rPr>
          <w:rFonts w:ascii="Book Antiqua" w:hAnsi="Book Antiqua"/>
          <w:color w:val="231F20"/>
          <w:sz w:val="24"/>
          <w:szCs w:val="24"/>
        </w:rPr>
      </w:pPr>
      <w:r w:rsidRPr="007E5BE8">
        <w:rPr>
          <w:rFonts w:ascii="Book Antiqua" w:hAnsi="Book Antiqua"/>
          <w:b/>
          <w:color w:val="231F20"/>
          <w:sz w:val="24"/>
          <w:szCs w:val="24"/>
        </w:rPr>
        <w:t>Fax:</w:t>
      </w:r>
      <w:r w:rsidR="000F2EE0" w:rsidRPr="007E5BE8">
        <w:rPr>
          <w:rFonts w:ascii="Book Antiqua" w:hAnsi="Book Antiqua"/>
          <w:b/>
          <w:color w:val="231F20"/>
          <w:sz w:val="24"/>
          <w:szCs w:val="24"/>
        </w:rPr>
        <w:t xml:space="preserve"> </w:t>
      </w:r>
      <w:r w:rsidRPr="007E5BE8">
        <w:rPr>
          <w:rFonts w:ascii="Book Antiqua" w:hAnsi="Book Antiqua"/>
          <w:color w:val="231F20"/>
          <w:sz w:val="24"/>
          <w:szCs w:val="24"/>
        </w:rPr>
        <w:t>+86-531-82166351</w:t>
      </w:r>
    </w:p>
    <w:p w:rsidR="00700A92" w:rsidRPr="007E5BE8" w:rsidRDefault="00700A92" w:rsidP="007E5BE8">
      <w:pPr>
        <w:adjustRightInd w:val="0"/>
        <w:snapToGrid w:val="0"/>
        <w:spacing w:line="360" w:lineRule="auto"/>
        <w:rPr>
          <w:rFonts w:ascii="Book Antiqua" w:hAnsi="Book Antiqua"/>
          <w:b/>
          <w:sz w:val="24"/>
          <w:szCs w:val="24"/>
        </w:rPr>
      </w:pPr>
    </w:p>
    <w:p w:rsidR="00700A92" w:rsidRPr="007E5BE8" w:rsidRDefault="00700A92" w:rsidP="007E5BE8">
      <w:pPr>
        <w:adjustRightInd w:val="0"/>
        <w:snapToGrid w:val="0"/>
        <w:spacing w:line="360" w:lineRule="auto"/>
        <w:rPr>
          <w:rFonts w:ascii="Book Antiqua" w:hAnsi="Book Antiqua"/>
          <w:b/>
          <w:sz w:val="24"/>
          <w:szCs w:val="24"/>
        </w:rPr>
      </w:pPr>
      <w:r w:rsidRPr="007E5BE8">
        <w:rPr>
          <w:rFonts w:ascii="Book Antiqua" w:hAnsi="Book Antiqua"/>
          <w:b/>
          <w:sz w:val="24"/>
          <w:szCs w:val="24"/>
        </w:rPr>
        <w:t xml:space="preserve">Received: </w:t>
      </w:r>
      <w:r w:rsidR="002548E1" w:rsidRPr="007E5BE8">
        <w:rPr>
          <w:rFonts w:ascii="Book Antiqua" w:hAnsi="Book Antiqua"/>
          <w:sz w:val="24"/>
          <w:szCs w:val="24"/>
        </w:rPr>
        <w:t>May 18, 2016</w:t>
      </w:r>
      <w:r w:rsidR="00045EFF" w:rsidRPr="007E5BE8">
        <w:rPr>
          <w:rFonts w:ascii="Book Antiqua" w:hAnsi="Book Antiqua"/>
          <w:b/>
          <w:i/>
          <w:sz w:val="24"/>
          <w:szCs w:val="24"/>
        </w:rPr>
        <w:t xml:space="preserve"> </w:t>
      </w:r>
    </w:p>
    <w:p w:rsidR="00700A92" w:rsidRPr="007E5BE8" w:rsidRDefault="00700A92" w:rsidP="007E5BE8">
      <w:pPr>
        <w:adjustRightInd w:val="0"/>
        <w:snapToGrid w:val="0"/>
        <w:spacing w:line="360" w:lineRule="auto"/>
        <w:rPr>
          <w:rFonts w:ascii="Book Antiqua" w:hAnsi="Book Antiqua"/>
          <w:b/>
          <w:sz w:val="24"/>
          <w:szCs w:val="24"/>
        </w:rPr>
      </w:pPr>
      <w:r w:rsidRPr="007E5BE8">
        <w:rPr>
          <w:rFonts w:ascii="Book Antiqua" w:hAnsi="Book Antiqua"/>
          <w:b/>
          <w:sz w:val="24"/>
          <w:szCs w:val="24"/>
        </w:rPr>
        <w:t>Peer-review started:</w:t>
      </w:r>
      <w:r w:rsidR="00870E73" w:rsidRPr="007E5BE8">
        <w:rPr>
          <w:rFonts w:ascii="Book Antiqua" w:hAnsi="Book Antiqua"/>
          <w:b/>
          <w:sz w:val="24"/>
          <w:szCs w:val="24"/>
        </w:rPr>
        <w:t xml:space="preserve"> </w:t>
      </w:r>
      <w:r w:rsidR="00870E73" w:rsidRPr="007E5BE8">
        <w:rPr>
          <w:rFonts w:ascii="Book Antiqua" w:hAnsi="Book Antiqua"/>
          <w:sz w:val="24"/>
          <w:szCs w:val="24"/>
        </w:rPr>
        <w:t>May 19, 2016</w:t>
      </w:r>
    </w:p>
    <w:p w:rsidR="00700A92" w:rsidRPr="007E5BE8" w:rsidRDefault="00700A92" w:rsidP="007E5BE8">
      <w:pPr>
        <w:adjustRightInd w:val="0"/>
        <w:snapToGrid w:val="0"/>
        <w:spacing w:line="360" w:lineRule="auto"/>
        <w:rPr>
          <w:rFonts w:ascii="Book Antiqua" w:hAnsi="Book Antiqua"/>
          <w:b/>
          <w:sz w:val="24"/>
          <w:szCs w:val="24"/>
        </w:rPr>
      </w:pPr>
      <w:r w:rsidRPr="007E5BE8">
        <w:rPr>
          <w:rFonts w:ascii="Book Antiqua" w:hAnsi="Book Antiqua"/>
          <w:b/>
          <w:sz w:val="24"/>
          <w:szCs w:val="24"/>
        </w:rPr>
        <w:lastRenderedPageBreak/>
        <w:t>First decision:</w:t>
      </w:r>
      <w:r w:rsidR="00870E73" w:rsidRPr="007E5BE8">
        <w:rPr>
          <w:rFonts w:ascii="Book Antiqua" w:hAnsi="Book Antiqua"/>
          <w:b/>
          <w:sz w:val="24"/>
          <w:szCs w:val="24"/>
        </w:rPr>
        <w:t xml:space="preserve"> </w:t>
      </w:r>
      <w:r w:rsidR="00870E73" w:rsidRPr="007E5BE8">
        <w:rPr>
          <w:rFonts w:ascii="Book Antiqua" w:hAnsi="Book Antiqua"/>
          <w:sz w:val="24"/>
          <w:szCs w:val="24"/>
        </w:rPr>
        <w:t>June 13, 2016</w:t>
      </w:r>
    </w:p>
    <w:p w:rsidR="00700A92" w:rsidRPr="007E5BE8" w:rsidRDefault="00700A92" w:rsidP="007E5BE8">
      <w:pPr>
        <w:adjustRightInd w:val="0"/>
        <w:snapToGrid w:val="0"/>
        <w:spacing w:line="360" w:lineRule="auto"/>
        <w:rPr>
          <w:rFonts w:ascii="Book Antiqua" w:hAnsi="Book Antiqua"/>
          <w:b/>
          <w:sz w:val="24"/>
          <w:szCs w:val="24"/>
        </w:rPr>
      </w:pPr>
      <w:r w:rsidRPr="007E5BE8">
        <w:rPr>
          <w:rFonts w:ascii="Book Antiqua" w:hAnsi="Book Antiqua"/>
          <w:b/>
          <w:sz w:val="24"/>
          <w:szCs w:val="24"/>
        </w:rPr>
        <w:t xml:space="preserve">Revised: </w:t>
      </w:r>
      <w:r w:rsidR="00D03AA2" w:rsidRPr="007E5BE8">
        <w:rPr>
          <w:rFonts w:ascii="Book Antiqua" w:hAnsi="Book Antiqua"/>
          <w:sz w:val="24"/>
          <w:szCs w:val="24"/>
        </w:rPr>
        <w:t>June 22, 2016</w:t>
      </w:r>
      <w:r w:rsidRPr="007E5BE8">
        <w:rPr>
          <w:rFonts w:ascii="Book Antiqua" w:hAnsi="Book Antiqua"/>
          <w:b/>
          <w:sz w:val="24"/>
          <w:szCs w:val="24"/>
        </w:rPr>
        <w:t xml:space="preserve"> </w:t>
      </w:r>
    </w:p>
    <w:p w:rsidR="00700A92" w:rsidRPr="007E5BE8" w:rsidRDefault="00700A92" w:rsidP="007E5BE8">
      <w:pPr>
        <w:adjustRightInd w:val="0"/>
        <w:snapToGrid w:val="0"/>
        <w:spacing w:line="360" w:lineRule="auto"/>
        <w:rPr>
          <w:rFonts w:ascii="Book Antiqua" w:hAnsi="Book Antiqua"/>
          <w:b/>
          <w:sz w:val="24"/>
          <w:szCs w:val="24"/>
        </w:rPr>
      </w:pPr>
      <w:r w:rsidRPr="007E5BE8">
        <w:rPr>
          <w:rFonts w:ascii="Book Antiqua" w:hAnsi="Book Antiqua"/>
          <w:b/>
          <w:sz w:val="24"/>
          <w:szCs w:val="24"/>
        </w:rPr>
        <w:t>Accepted:</w:t>
      </w:r>
      <w:r w:rsidR="00045EFF" w:rsidRPr="007E5BE8">
        <w:rPr>
          <w:rFonts w:ascii="Book Antiqua" w:hAnsi="Book Antiqua"/>
          <w:b/>
          <w:i/>
          <w:sz w:val="24"/>
          <w:szCs w:val="24"/>
        </w:rPr>
        <w:t xml:space="preserve"> </w:t>
      </w:r>
    </w:p>
    <w:p w:rsidR="00700A92" w:rsidRPr="007E5BE8" w:rsidRDefault="00700A92" w:rsidP="007E5BE8">
      <w:pPr>
        <w:adjustRightInd w:val="0"/>
        <w:snapToGrid w:val="0"/>
        <w:spacing w:line="360" w:lineRule="auto"/>
        <w:rPr>
          <w:rFonts w:ascii="Book Antiqua" w:hAnsi="Book Antiqua"/>
          <w:b/>
          <w:sz w:val="24"/>
          <w:szCs w:val="24"/>
        </w:rPr>
      </w:pPr>
      <w:r w:rsidRPr="007E5BE8">
        <w:rPr>
          <w:rFonts w:ascii="Book Antiqua" w:hAnsi="Book Antiqua"/>
          <w:b/>
          <w:sz w:val="24"/>
          <w:szCs w:val="24"/>
        </w:rPr>
        <w:t>Article in press:</w:t>
      </w:r>
    </w:p>
    <w:p w:rsidR="00700A92" w:rsidRPr="007E5BE8" w:rsidRDefault="00700A92" w:rsidP="007E5BE8">
      <w:pPr>
        <w:adjustRightInd w:val="0"/>
        <w:snapToGrid w:val="0"/>
        <w:spacing w:line="360" w:lineRule="auto"/>
        <w:rPr>
          <w:rFonts w:ascii="Book Antiqua" w:hAnsi="Book Antiqua"/>
          <w:sz w:val="24"/>
          <w:szCs w:val="24"/>
        </w:rPr>
      </w:pPr>
      <w:r w:rsidRPr="007E5BE8">
        <w:rPr>
          <w:rFonts w:ascii="Book Antiqua" w:hAnsi="Book Antiqua"/>
          <w:b/>
          <w:sz w:val="24"/>
          <w:szCs w:val="24"/>
        </w:rPr>
        <w:t>Published online:</w:t>
      </w:r>
    </w:p>
    <w:p w:rsidR="00D03AA2" w:rsidRPr="007E5BE8" w:rsidRDefault="00D03AA2" w:rsidP="007E5BE8">
      <w:pPr>
        <w:adjustRightInd w:val="0"/>
        <w:snapToGrid w:val="0"/>
        <w:spacing w:line="360" w:lineRule="auto"/>
        <w:rPr>
          <w:rFonts w:ascii="Book Antiqua" w:hAnsi="Book Antiqua"/>
          <w:sz w:val="24"/>
          <w:szCs w:val="24"/>
        </w:rPr>
      </w:pPr>
      <w:r w:rsidRPr="007E5BE8">
        <w:rPr>
          <w:rFonts w:ascii="Book Antiqua" w:hAnsi="Book Antiqua"/>
          <w:sz w:val="24"/>
          <w:szCs w:val="24"/>
        </w:rPr>
        <w:br w:type="page"/>
      </w:r>
    </w:p>
    <w:p w:rsidR="0097274F" w:rsidRPr="007E5BE8" w:rsidRDefault="0097274F" w:rsidP="007E5BE8">
      <w:pPr>
        <w:adjustRightInd w:val="0"/>
        <w:snapToGrid w:val="0"/>
        <w:spacing w:line="360" w:lineRule="auto"/>
        <w:rPr>
          <w:rFonts w:ascii="Book Antiqua" w:hAnsi="Book Antiqua"/>
          <w:b/>
          <w:sz w:val="24"/>
          <w:szCs w:val="24"/>
        </w:rPr>
      </w:pPr>
      <w:r w:rsidRPr="007E5BE8">
        <w:rPr>
          <w:rFonts w:ascii="Book Antiqua" w:hAnsi="Book Antiqua"/>
          <w:b/>
          <w:sz w:val="24"/>
          <w:szCs w:val="24"/>
        </w:rPr>
        <w:lastRenderedPageBreak/>
        <w:t>Abstract</w:t>
      </w:r>
    </w:p>
    <w:p w:rsidR="0097274F" w:rsidRPr="007E5BE8" w:rsidRDefault="0097274F" w:rsidP="007E5BE8">
      <w:pPr>
        <w:adjustRightInd w:val="0"/>
        <w:snapToGrid w:val="0"/>
        <w:spacing w:line="360" w:lineRule="auto"/>
        <w:rPr>
          <w:rFonts w:ascii="Book Antiqua" w:hAnsi="Book Antiqua"/>
          <w:sz w:val="24"/>
          <w:szCs w:val="24"/>
        </w:rPr>
      </w:pPr>
      <w:bookmarkStart w:id="59" w:name="OLE_LINK112"/>
      <w:bookmarkStart w:id="60" w:name="OLE_LINK190"/>
      <w:bookmarkStart w:id="61" w:name="OLE_LINK239"/>
      <w:bookmarkStart w:id="62" w:name="OLE_LINK238"/>
      <w:bookmarkStart w:id="63" w:name="OLE_LINK237"/>
      <w:r w:rsidRPr="007E5BE8">
        <w:rPr>
          <w:rFonts w:ascii="Book Antiqua" w:hAnsi="Book Antiqua"/>
          <w:b/>
          <w:bCs/>
          <w:sz w:val="24"/>
          <w:szCs w:val="24"/>
        </w:rPr>
        <w:t xml:space="preserve">AIM: </w:t>
      </w:r>
      <w:r w:rsidR="00995316" w:rsidRPr="007E5BE8">
        <w:rPr>
          <w:rFonts w:ascii="Book Antiqua" w:hAnsi="Book Antiqua"/>
          <w:sz w:val="24"/>
          <w:szCs w:val="24"/>
        </w:rPr>
        <w:t>To observe the alterations in gut microbiota in</w:t>
      </w:r>
      <w:bookmarkStart w:id="64" w:name="OLE_LINK198"/>
      <w:r w:rsidR="00995316" w:rsidRPr="007E5BE8">
        <w:rPr>
          <w:rFonts w:ascii="Book Antiqua" w:hAnsi="Book Antiqua"/>
          <w:sz w:val="24"/>
          <w:szCs w:val="24"/>
        </w:rPr>
        <w:t xml:space="preserve"> high-fat diet</w:t>
      </w:r>
      <w:bookmarkEnd w:id="64"/>
      <w:r w:rsidR="00995316" w:rsidRPr="007E5BE8">
        <w:rPr>
          <w:rFonts w:ascii="Book Antiqua" w:hAnsi="Book Antiqua"/>
          <w:sz w:val="24"/>
          <w:szCs w:val="24"/>
        </w:rPr>
        <w:t xml:space="preserve"> (HFD)-induced diabetes recurrence after duodenal-jejunal bypass (DJB) in rats. </w:t>
      </w:r>
    </w:p>
    <w:p w:rsidR="00700A92" w:rsidRPr="007E5BE8" w:rsidRDefault="00700A92" w:rsidP="007E5BE8">
      <w:pPr>
        <w:adjustRightInd w:val="0"/>
        <w:snapToGrid w:val="0"/>
        <w:spacing w:line="360" w:lineRule="auto"/>
        <w:rPr>
          <w:rFonts w:ascii="Book Antiqua" w:hAnsi="Book Antiqua"/>
          <w:sz w:val="24"/>
          <w:szCs w:val="24"/>
        </w:rPr>
      </w:pP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b/>
          <w:bCs/>
          <w:sz w:val="24"/>
          <w:szCs w:val="24"/>
        </w:rPr>
        <w:t xml:space="preserve">METHODS: </w:t>
      </w:r>
      <w:r w:rsidRPr="007E5BE8">
        <w:rPr>
          <w:rFonts w:ascii="Book Antiqua" w:hAnsi="Book Antiqua"/>
          <w:bCs/>
          <w:sz w:val="24"/>
          <w:szCs w:val="24"/>
        </w:rPr>
        <w:t>We</w:t>
      </w:r>
      <w:r w:rsidRPr="007E5BE8">
        <w:rPr>
          <w:rFonts w:ascii="Book Antiqua" w:hAnsi="Book Antiqua"/>
          <w:sz w:val="24"/>
          <w:szCs w:val="24"/>
        </w:rPr>
        <w:t xml:space="preserve"> assigned HDF</w:t>
      </w:r>
      <w:r w:rsidR="009847F1" w:rsidRPr="007E5BE8">
        <w:rPr>
          <w:rFonts w:ascii="Book Antiqua" w:hAnsi="Book Antiqua"/>
          <w:sz w:val="24"/>
          <w:szCs w:val="24"/>
        </w:rPr>
        <w:t>-</w:t>
      </w:r>
      <w:r w:rsidR="00D03AA2" w:rsidRPr="007E5BE8">
        <w:rPr>
          <w:rFonts w:ascii="Book Antiqua" w:hAnsi="Book Antiqua"/>
          <w:sz w:val="24"/>
          <w:szCs w:val="24"/>
        </w:rPr>
        <w:t xml:space="preserve"> and low-dose streptozotocin</w:t>
      </w:r>
      <w:r w:rsidRPr="007E5BE8">
        <w:rPr>
          <w:rFonts w:ascii="Book Antiqua" w:hAnsi="Book Antiqua"/>
          <w:sz w:val="24"/>
          <w:szCs w:val="24"/>
        </w:rPr>
        <w:t xml:space="preserve">-induced diabetic rats into two major groups to receive DJB and sham operation respectively. When DJB completed, we used HFD to induce the diabetes recurrence. </w:t>
      </w:r>
      <w:r w:rsidR="00DD59A3" w:rsidRPr="007E5BE8">
        <w:rPr>
          <w:rFonts w:ascii="Book Antiqua" w:hAnsi="Book Antiqua"/>
          <w:sz w:val="24"/>
          <w:szCs w:val="24"/>
        </w:rPr>
        <w:t>Then w</w:t>
      </w:r>
      <w:r w:rsidRPr="007E5BE8">
        <w:rPr>
          <w:rFonts w:ascii="Book Antiqua" w:hAnsi="Book Antiqua"/>
          <w:sz w:val="24"/>
          <w:szCs w:val="24"/>
        </w:rPr>
        <w:t>e group</w:t>
      </w:r>
      <w:r w:rsidR="005A3D53" w:rsidRPr="007E5BE8">
        <w:rPr>
          <w:rFonts w:ascii="Book Antiqua" w:hAnsi="Book Antiqua"/>
          <w:sz w:val="24"/>
          <w:szCs w:val="24"/>
        </w:rPr>
        <w:t>ed</w:t>
      </w:r>
      <w:r w:rsidRPr="007E5BE8">
        <w:rPr>
          <w:rFonts w:ascii="Book Antiqua" w:hAnsi="Book Antiqua"/>
          <w:sz w:val="24"/>
          <w:szCs w:val="24"/>
        </w:rPr>
        <w:t xml:space="preserve"> the DJB-operated rats by blood glucose level into the DJB-remission (DJB-RM) group and the DJB-recurrence (DJB-RC) group</w:t>
      </w:r>
      <w:r w:rsidR="00A11B7A" w:rsidRPr="007E5BE8">
        <w:rPr>
          <w:rFonts w:ascii="Book Antiqua" w:hAnsi="Book Antiqua"/>
          <w:sz w:val="24"/>
          <w:szCs w:val="24"/>
        </w:rPr>
        <w:t xml:space="preserve">. </w:t>
      </w:r>
      <w:r w:rsidRPr="007E5BE8">
        <w:rPr>
          <w:rFonts w:ascii="Book Antiqua" w:hAnsi="Book Antiqua"/>
          <w:sz w:val="24"/>
          <w:szCs w:val="24"/>
        </w:rPr>
        <w:t xml:space="preserve">At a sequence of time points after operations, we would compare </w:t>
      </w:r>
      <w:r w:rsidR="00E53923" w:rsidRPr="007E5BE8">
        <w:rPr>
          <w:rFonts w:ascii="Book Antiqua" w:hAnsi="Book Antiqua"/>
          <w:sz w:val="24"/>
          <w:szCs w:val="24"/>
        </w:rPr>
        <w:t>calorie content in the food intake (calorie intake)</w:t>
      </w:r>
      <w:r w:rsidRPr="007E5BE8">
        <w:rPr>
          <w:rFonts w:ascii="Book Antiqua" w:hAnsi="Book Antiqua"/>
          <w:sz w:val="24"/>
          <w:szCs w:val="24"/>
        </w:rPr>
        <w:t xml:space="preserve">, oral glucose tolerance test, </w:t>
      </w:r>
      <w:r w:rsidRPr="007E5BE8">
        <w:rPr>
          <w:rFonts w:ascii="Book Antiqua" w:hAnsi="Book Antiqua" w:cs="Arial"/>
          <w:sz w:val="24"/>
          <w:szCs w:val="24"/>
        </w:rPr>
        <w:t>homeostasis model assessment of insulin resistance (</w:t>
      </w:r>
      <w:r w:rsidRPr="007E5BE8">
        <w:rPr>
          <w:rFonts w:ascii="Book Antiqua" w:hAnsi="Book Antiqua"/>
          <w:sz w:val="24"/>
          <w:szCs w:val="24"/>
        </w:rPr>
        <w:t xml:space="preserve">HOMA-IR), concentrations of glucagon-like peptide 1 (GLP-1), serum insulin, total bile acids (TBAs) and lipopolysaccharide (LPS) and alterations </w:t>
      </w:r>
      <w:r w:rsidR="004B3775" w:rsidRPr="007E5BE8">
        <w:rPr>
          <w:rFonts w:ascii="Book Antiqua" w:hAnsi="Book Antiqua"/>
          <w:sz w:val="24"/>
          <w:szCs w:val="24"/>
        </w:rPr>
        <w:t>in</w:t>
      </w:r>
      <w:r w:rsidRPr="007E5BE8">
        <w:rPr>
          <w:rFonts w:ascii="Book Antiqua" w:hAnsi="Book Antiqua"/>
          <w:sz w:val="24"/>
          <w:szCs w:val="24"/>
        </w:rPr>
        <w:t xml:space="preserve"> colonic microbiota.</w:t>
      </w:r>
    </w:p>
    <w:p w:rsidR="0097274F" w:rsidRPr="007E5BE8" w:rsidRDefault="0097274F" w:rsidP="007E5BE8">
      <w:pPr>
        <w:adjustRightInd w:val="0"/>
        <w:snapToGrid w:val="0"/>
        <w:spacing w:line="360" w:lineRule="auto"/>
        <w:rPr>
          <w:rFonts w:ascii="Book Antiqua" w:hAnsi="Book Antiqua"/>
          <w:sz w:val="24"/>
          <w:szCs w:val="24"/>
        </w:rPr>
      </w:pP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b/>
          <w:bCs/>
          <w:sz w:val="24"/>
          <w:szCs w:val="24"/>
        </w:rPr>
        <w:t xml:space="preserve">RESULTS: </w:t>
      </w:r>
      <w:r w:rsidRPr="007E5BE8">
        <w:rPr>
          <w:rFonts w:ascii="Book Antiqua" w:hAnsi="Book Antiqua"/>
          <w:sz w:val="24"/>
          <w:szCs w:val="24"/>
        </w:rPr>
        <w:t>The relative abundance</w:t>
      </w:r>
      <w:bookmarkStart w:id="65" w:name="OLE_LINK180"/>
      <w:bookmarkStart w:id="66" w:name="OLE_LINK181"/>
      <w:r w:rsidRPr="007E5BE8">
        <w:rPr>
          <w:rFonts w:ascii="Book Antiqua" w:hAnsi="Book Antiqua"/>
          <w:sz w:val="24"/>
          <w:szCs w:val="24"/>
        </w:rPr>
        <w:t xml:space="preserve"> of </w:t>
      </w:r>
      <w:r w:rsidRPr="007E5BE8">
        <w:rPr>
          <w:rFonts w:ascii="Book Antiqua" w:hAnsi="Book Antiqua"/>
          <w:i/>
          <w:sz w:val="24"/>
          <w:szCs w:val="24"/>
        </w:rPr>
        <w:t>Firmicutes</w:t>
      </w:r>
      <w:r w:rsidRPr="007E5BE8">
        <w:rPr>
          <w:rFonts w:ascii="Book Antiqua" w:hAnsi="Book Antiqua"/>
          <w:sz w:val="24"/>
          <w:szCs w:val="24"/>
        </w:rPr>
        <w:t xml:space="preserve"> in the control</w:t>
      </w:r>
      <w:bookmarkStart w:id="67" w:name="OLE_LINK60"/>
      <w:bookmarkStart w:id="68" w:name="OLE_LINK49"/>
      <w:r w:rsidRPr="007E5BE8">
        <w:rPr>
          <w:rFonts w:ascii="Book Antiqua" w:hAnsi="Book Antiqua"/>
          <w:sz w:val="24"/>
          <w:szCs w:val="24"/>
        </w:rPr>
        <w:t xml:space="preserve"> (58.06%</w:t>
      </w:r>
      <w:r w:rsidR="00D03AA2" w:rsidRPr="007E5BE8">
        <w:rPr>
          <w:rFonts w:ascii="Book Antiqua" w:hAnsi="Book Antiqua"/>
          <w:sz w:val="24"/>
          <w:szCs w:val="24"/>
        </w:rPr>
        <w:t xml:space="preserve"> ± </w:t>
      </w:r>
      <w:r w:rsidRPr="007E5BE8">
        <w:rPr>
          <w:rFonts w:ascii="Book Antiqua" w:hAnsi="Book Antiqua"/>
          <w:sz w:val="24"/>
          <w:szCs w:val="24"/>
        </w:rPr>
        <w:t xml:space="preserve">11.12%;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 xml:space="preserve">sham;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DJB-RC)</w:t>
      </w:r>
      <w:bookmarkEnd w:id="67"/>
      <w:bookmarkEnd w:id="68"/>
      <w:r w:rsidRPr="007E5BE8">
        <w:rPr>
          <w:rFonts w:ascii="Book Antiqua" w:hAnsi="Book Antiqua"/>
          <w:sz w:val="24"/>
          <w:szCs w:val="24"/>
        </w:rPr>
        <w:t xml:space="preserve">and </w:t>
      </w:r>
      <w:bookmarkStart w:id="69" w:name="OLE_LINK111"/>
      <w:r w:rsidRPr="007E5BE8">
        <w:rPr>
          <w:rFonts w:ascii="Book Antiqua" w:hAnsi="Book Antiqua"/>
          <w:sz w:val="24"/>
          <w:szCs w:val="24"/>
        </w:rPr>
        <w:t>DJB-RM</w:t>
      </w:r>
      <w:bookmarkStart w:id="70" w:name="OLE_LINK139"/>
      <w:bookmarkStart w:id="71" w:name="OLE_LINK137"/>
      <w:bookmarkEnd w:id="69"/>
      <w:r w:rsidR="00322F0D" w:rsidRPr="007E5BE8">
        <w:rPr>
          <w:rFonts w:ascii="Book Antiqua" w:hAnsi="Book Antiqua"/>
          <w:sz w:val="24"/>
          <w:szCs w:val="24"/>
        </w:rPr>
        <w:t xml:space="preserve"> </w:t>
      </w:r>
      <w:r w:rsidRPr="007E5BE8">
        <w:rPr>
          <w:rFonts w:ascii="Book Antiqua" w:hAnsi="Book Antiqua"/>
          <w:sz w:val="24"/>
          <w:szCs w:val="24"/>
        </w:rPr>
        <w:t>(55.58%</w:t>
      </w:r>
      <w:r w:rsidR="00D03AA2" w:rsidRPr="007E5BE8">
        <w:rPr>
          <w:rFonts w:ascii="Book Antiqua" w:hAnsi="Book Antiqua"/>
          <w:sz w:val="24"/>
          <w:szCs w:val="24"/>
        </w:rPr>
        <w:t xml:space="preserve"> ± </w:t>
      </w:r>
      <w:r w:rsidRPr="007E5BE8">
        <w:rPr>
          <w:rFonts w:ascii="Book Antiqua" w:hAnsi="Book Antiqua"/>
          <w:sz w:val="24"/>
          <w:szCs w:val="24"/>
        </w:rPr>
        <w:t>6.16%;</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 xml:space="preserve">sham;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DJB-RC)</w:t>
      </w:r>
      <w:bookmarkEnd w:id="70"/>
      <w:bookmarkEnd w:id="71"/>
      <w:r w:rsidR="00322F0D" w:rsidRPr="007E5BE8">
        <w:rPr>
          <w:rFonts w:ascii="Book Antiqua" w:hAnsi="Book Antiqua"/>
          <w:sz w:val="24"/>
          <w:szCs w:val="24"/>
        </w:rPr>
        <w:t xml:space="preserve"> </w:t>
      </w:r>
      <w:r w:rsidRPr="007E5BE8">
        <w:rPr>
          <w:rFonts w:ascii="Book Antiqua" w:hAnsi="Book Antiqua"/>
          <w:sz w:val="24"/>
          <w:szCs w:val="24"/>
        </w:rPr>
        <w:t>groups was higher than that in the sham (29.04%</w:t>
      </w:r>
      <w:r w:rsidR="00D03AA2" w:rsidRPr="007E5BE8">
        <w:rPr>
          <w:rFonts w:ascii="Book Antiqua" w:hAnsi="Book Antiqua"/>
          <w:sz w:val="24"/>
          <w:szCs w:val="24"/>
        </w:rPr>
        <w:t xml:space="preserve"> ± </w:t>
      </w:r>
      <w:r w:rsidRPr="007E5BE8">
        <w:rPr>
          <w:rFonts w:ascii="Book Antiqua" w:hAnsi="Book Antiqua"/>
          <w:sz w:val="24"/>
          <w:szCs w:val="24"/>
        </w:rPr>
        <w:t>1.36%) and DJB-RC (27.44%</w:t>
      </w:r>
      <w:r w:rsidR="00D03AA2" w:rsidRPr="007E5BE8">
        <w:rPr>
          <w:rFonts w:ascii="Book Antiqua" w:hAnsi="Book Antiqua"/>
          <w:sz w:val="24"/>
          <w:szCs w:val="24"/>
        </w:rPr>
        <w:t xml:space="preserve"> ± </w:t>
      </w:r>
      <w:r w:rsidRPr="007E5BE8">
        <w:rPr>
          <w:rFonts w:ascii="Book Antiqua" w:hAnsi="Book Antiqua"/>
          <w:sz w:val="24"/>
          <w:szCs w:val="24"/>
        </w:rPr>
        <w:t>2.17%)</w:t>
      </w:r>
      <w:r w:rsidR="00322F0D" w:rsidRPr="007E5BE8">
        <w:rPr>
          <w:rFonts w:ascii="Book Antiqua" w:hAnsi="Book Antiqua"/>
          <w:sz w:val="24"/>
          <w:szCs w:val="24"/>
        </w:rPr>
        <w:t xml:space="preserve"> </w:t>
      </w:r>
      <w:r w:rsidRPr="007E5BE8">
        <w:rPr>
          <w:rFonts w:ascii="Book Antiqua" w:hAnsi="Book Antiqua"/>
          <w:sz w:val="24"/>
          <w:szCs w:val="24"/>
        </w:rPr>
        <w:t>group</w:t>
      </w:r>
      <w:bookmarkEnd w:id="65"/>
      <w:bookmarkEnd w:id="66"/>
      <w:r w:rsidRPr="007E5BE8">
        <w:rPr>
          <w:rFonts w:ascii="Book Antiqua" w:hAnsi="Book Antiqua"/>
          <w:sz w:val="24"/>
          <w:szCs w:val="24"/>
        </w:rPr>
        <w:t xml:space="preserve">s; but the relative abundance of </w:t>
      </w:r>
      <w:r w:rsidRPr="007E5BE8">
        <w:rPr>
          <w:rFonts w:ascii="Book Antiqua" w:hAnsi="Book Antiqua"/>
          <w:i/>
          <w:sz w:val="24"/>
          <w:szCs w:val="24"/>
        </w:rPr>
        <w:t xml:space="preserve">Bacteroidetes </w:t>
      </w:r>
      <w:r w:rsidRPr="007E5BE8">
        <w:rPr>
          <w:rFonts w:ascii="Book Antiqua" w:hAnsi="Book Antiqua"/>
          <w:sz w:val="24"/>
          <w:szCs w:val="24"/>
        </w:rPr>
        <w:t>was lower (control group: 33.46%</w:t>
      </w:r>
      <w:r w:rsidR="00D03AA2" w:rsidRPr="007E5BE8">
        <w:rPr>
          <w:rFonts w:ascii="Book Antiqua" w:hAnsi="Book Antiqua"/>
          <w:sz w:val="24"/>
          <w:szCs w:val="24"/>
        </w:rPr>
        <w:t xml:space="preserve"> ± </w:t>
      </w:r>
      <w:r w:rsidRPr="007E5BE8">
        <w:rPr>
          <w:rFonts w:ascii="Book Antiqua" w:hAnsi="Book Antiqua"/>
          <w:sz w:val="24"/>
          <w:szCs w:val="24"/>
        </w:rPr>
        <w:t>10.52%,</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Pr="007E5BE8">
        <w:rPr>
          <w:rFonts w:ascii="Book Antiqua" w:hAnsi="Book Antiqua"/>
          <w:sz w:val="24"/>
          <w:szCs w:val="24"/>
        </w:rPr>
        <w:t xml:space="preserve"> sham</w:t>
      </w:r>
      <w:r w:rsidR="00322F0D" w:rsidRPr="007E5BE8">
        <w:rPr>
          <w:rFonts w:ascii="Book Antiqua" w:hAnsi="Book Antiqua"/>
          <w:sz w:val="24"/>
          <w:szCs w:val="24"/>
        </w:rPr>
        <w:t xml:space="preserve"> </w:t>
      </w:r>
      <w:r w:rsidRPr="007E5BE8">
        <w:rPr>
          <w:rFonts w:ascii="Book Antiqua" w:hAnsi="Book Antiqua"/>
          <w:sz w:val="24"/>
          <w:szCs w:val="24"/>
        </w:rPr>
        <w:t>46.88%</w:t>
      </w:r>
      <w:r w:rsidR="00D03AA2" w:rsidRPr="007E5BE8">
        <w:rPr>
          <w:rFonts w:ascii="Book Antiqua" w:hAnsi="Book Antiqua"/>
          <w:sz w:val="24"/>
          <w:szCs w:val="24"/>
        </w:rPr>
        <w:t xml:space="preserve"> ± </w:t>
      </w:r>
      <w:r w:rsidRPr="007E5BE8">
        <w:rPr>
          <w:rFonts w:ascii="Book Antiqua" w:hAnsi="Book Antiqua"/>
          <w:sz w:val="24"/>
          <w:szCs w:val="24"/>
        </w:rPr>
        <w:t>2.34%;</w:t>
      </w:r>
      <w:r w:rsidR="00322F0D"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Pr="007E5BE8">
        <w:rPr>
          <w:rFonts w:ascii="Book Antiqua" w:hAnsi="Book Antiqua"/>
          <w:sz w:val="24"/>
          <w:szCs w:val="24"/>
        </w:rPr>
        <w:t xml:space="preserve"> DJB-RC 47.41%</w:t>
      </w:r>
      <w:r w:rsidR="00D03AA2" w:rsidRPr="007E5BE8">
        <w:rPr>
          <w:rFonts w:ascii="Book Antiqua" w:hAnsi="Book Antiqua"/>
          <w:sz w:val="24"/>
          <w:szCs w:val="24"/>
        </w:rPr>
        <w:t xml:space="preserve"> ± </w:t>
      </w:r>
      <w:r w:rsidRPr="007E5BE8">
        <w:rPr>
          <w:rFonts w:ascii="Book Antiqua" w:hAnsi="Book Antiqua"/>
          <w:sz w:val="24"/>
          <w:szCs w:val="24"/>
        </w:rPr>
        <w:t>5.67%</w:t>
      </w:r>
      <w:r w:rsidR="00322F0D" w:rsidRPr="007E5BE8">
        <w:rPr>
          <w:rFonts w:ascii="Book Antiqua" w:hAnsi="Book Antiqua"/>
          <w:sz w:val="24"/>
          <w:szCs w:val="24"/>
        </w:rPr>
        <w:t xml:space="preserve">. </w:t>
      </w:r>
      <w:r w:rsidRPr="007E5BE8">
        <w:rPr>
          <w:rFonts w:ascii="Book Antiqua" w:hAnsi="Book Antiqua"/>
          <w:sz w:val="24"/>
          <w:szCs w:val="24"/>
        </w:rPr>
        <w:t>DJB-RM group: 34.63%</w:t>
      </w:r>
      <w:r w:rsidR="00D03AA2" w:rsidRPr="007E5BE8">
        <w:rPr>
          <w:rFonts w:ascii="Book Antiqua" w:hAnsi="Book Antiqua"/>
          <w:sz w:val="24"/>
          <w:szCs w:val="24"/>
        </w:rPr>
        <w:t xml:space="preserve"> ± </w:t>
      </w:r>
      <w:r w:rsidRPr="007E5BE8">
        <w:rPr>
          <w:rFonts w:ascii="Book Antiqua" w:hAnsi="Book Antiqua"/>
          <w:sz w:val="24"/>
          <w:szCs w:val="24"/>
        </w:rPr>
        <w:t>3.37%,</w:t>
      </w:r>
      <w:r w:rsidR="00322F0D"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Pr="007E5BE8">
        <w:rPr>
          <w:rFonts w:ascii="Book Antiqua" w:hAnsi="Book Antiqua"/>
          <w:sz w:val="24"/>
          <w:szCs w:val="24"/>
        </w:rPr>
        <w:t xml:space="preserve"> sham;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Pr="007E5BE8">
        <w:rPr>
          <w:rFonts w:ascii="Book Antiqua" w:hAnsi="Book Antiqua"/>
          <w:sz w:val="24"/>
          <w:szCs w:val="24"/>
        </w:rPr>
        <w:t xml:space="preserve"> DJB-RC). </w:t>
      </w:r>
      <w:r w:rsidR="00D03AA2" w:rsidRPr="007E5BE8">
        <w:rPr>
          <w:rFonts w:ascii="Book Antiqua" w:hAnsi="Book Antiqua"/>
          <w:i/>
          <w:sz w:val="24"/>
          <w:szCs w:val="24"/>
        </w:rPr>
        <w:t>Escherichia coli</w:t>
      </w:r>
      <w:r w:rsidRPr="007E5BE8">
        <w:rPr>
          <w:rFonts w:ascii="Book Antiqua" w:hAnsi="Book Antiqua"/>
          <w:sz w:val="24"/>
          <w:szCs w:val="24"/>
        </w:rPr>
        <w:t xml:space="preserve"> was higher in the sham</w:t>
      </w:r>
      <w:r w:rsidR="00322F0D" w:rsidRPr="007E5BE8">
        <w:rPr>
          <w:rFonts w:ascii="Book Antiqua" w:hAnsi="Book Antiqua"/>
          <w:sz w:val="24"/>
          <w:szCs w:val="24"/>
        </w:rPr>
        <w:t xml:space="preserve"> </w:t>
      </w:r>
      <w:r w:rsidRPr="007E5BE8">
        <w:rPr>
          <w:rFonts w:ascii="Book Antiqua" w:hAnsi="Book Antiqua"/>
          <w:sz w:val="24"/>
          <w:szCs w:val="24"/>
        </w:rPr>
        <w:t>(15.72%</w:t>
      </w:r>
      <w:r w:rsidR="00D03AA2" w:rsidRPr="007E5BE8">
        <w:rPr>
          <w:rFonts w:ascii="Book Antiqua" w:hAnsi="Book Antiqua"/>
          <w:sz w:val="24"/>
          <w:szCs w:val="24"/>
        </w:rPr>
        <w:t xml:space="preserve"> ± </w:t>
      </w:r>
      <w:r w:rsidRPr="007E5BE8">
        <w:rPr>
          <w:rFonts w:ascii="Book Antiqua" w:hAnsi="Book Antiqua"/>
          <w:sz w:val="24"/>
          <w:szCs w:val="24"/>
        </w:rPr>
        <w:t xml:space="preserve">1.67%;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 xml:space="preserve">control;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DJB-RM)</w:t>
      </w:r>
      <w:r w:rsidR="00D03AA2" w:rsidRPr="007E5BE8">
        <w:rPr>
          <w:rFonts w:ascii="Book Antiqua" w:hAnsi="Book Antiqua"/>
          <w:sz w:val="24"/>
          <w:szCs w:val="24"/>
        </w:rPr>
        <w:t xml:space="preserve"> </w:t>
      </w:r>
      <w:r w:rsidRPr="007E5BE8">
        <w:rPr>
          <w:rFonts w:ascii="Book Antiqua" w:hAnsi="Book Antiqua"/>
          <w:sz w:val="24"/>
          <w:szCs w:val="24"/>
        </w:rPr>
        <w:t>and DJB-RC (16.42%</w:t>
      </w:r>
      <w:r w:rsidR="00D03AA2" w:rsidRPr="007E5BE8">
        <w:rPr>
          <w:rFonts w:ascii="Book Antiqua" w:hAnsi="Book Antiqua"/>
          <w:sz w:val="24"/>
          <w:szCs w:val="24"/>
        </w:rPr>
        <w:t xml:space="preserve"> ± </w:t>
      </w:r>
      <w:r w:rsidRPr="007E5BE8">
        <w:rPr>
          <w:rFonts w:ascii="Book Antiqua" w:hAnsi="Book Antiqua"/>
          <w:sz w:val="24"/>
          <w:szCs w:val="24"/>
        </w:rPr>
        <w:t xml:space="preserve">3.00%;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 xml:space="preserve">control;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DJB-RM) groups than in the control (3.58%</w:t>
      </w:r>
      <w:r w:rsidR="00D03AA2" w:rsidRPr="007E5BE8">
        <w:rPr>
          <w:rFonts w:ascii="Book Antiqua" w:hAnsi="Book Antiqua"/>
          <w:sz w:val="24"/>
          <w:szCs w:val="24"/>
        </w:rPr>
        <w:t xml:space="preserve"> ± </w:t>
      </w:r>
      <w:r w:rsidRPr="007E5BE8">
        <w:rPr>
          <w:rFonts w:ascii="Book Antiqua" w:hAnsi="Book Antiqua"/>
          <w:sz w:val="24"/>
          <w:szCs w:val="24"/>
        </w:rPr>
        <w:t>3.67%) and DJB-RM (4.15%</w:t>
      </w:r>
      <w:r w:rsidR="00D03AA2" w:rsidRPr="007E5BE8">
        <w:rPr>
          <w:rFonts w:ascii="Book Antiqua" w:hAnsi="Book Antiqua"/>
          <w:sz w:val="24"/>
          <w:szCs w:val="24"/>
        </w:rPr>
        <w:t xml:space="preserve"> ± </w:t>
      </w:r>
      <w:r w:rsidRPr="007E5BE8">
        <w:rPr>
          <w:rFonts w:ascii="Book Antiqua" w:hAnsi="Book Antiqua"/>
          <w:sz w:val="24"/>
          <w:szCs w:val="24"/>
        </w:rPr>
        <w:t>2.76%) groups. Improved HOMA-IR (2.82</w:t>
      </w:r>
      <w:r w:rsidR="00D03AA2" w:rsidRPr="007E5BE8">
        <w:rPr>
          <w:rFonts w:ascii="Book Antiqua" w:hAnsi="Book Antiqua"/>
          <w:sz w:val="24"/>
          <w:szCs w:val="24"/>
        </w:rPr>
        <w:t xml:space="preserve"> ± </w:t>
      </w:r>
      <w:r w:rsidRPr="007E5BE8">
        <w:rPr>
          <w:rFonts w:ascii="Book Antiqua" w:hAnsi="Book Antiqua"/>
          <w:sz w:val="24"/>
          <w:szCs w:val="24"/>
        </w:rPr>
        <w:t xml:space="preserve">0.73;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DJB-RC4.23</w:t>
      </w:r>
      <w:r w:rsidR="00D03AA2" w:rsidRPr="007E5BE8">
        <w:rPr>
          <w:rFonts w:ascii="Book Antiqua" w:hAnsi="Book Antiqua"/>
          <w:sz w:val="24"/>
          <w:szCs w:val="24"/>
        </w:rPr>
        <w:t xml:space="preserve"> ± </w:t>
      </w:r>
      <w:r w:rsidRPr="007E5BE8">
        <w:rPr>
          <w:rFonts w:ascii="Book Antiqua" w:hAnsi="Book Antiqua"/>
          <w:sz w:val="24"/>
          <w:szCs w:val="24"/>
        </w:rPr>
        <w:t>0.72), increased TBAs (27803.17</w:t>
      </w:r>
      <w:r w:rsidR="00D03AA2" w:rsidRPr="007E5BE8">
        <w:rPr>
          <w:rFonts w:ascii="Book Antiqua" w:hAnsi="Book Antiqua"/>
          <w:sz w:val="24"/>
          <w:szCs w:val="24"/>
        </w:rPr>
        <w:t xml:space="preserve"> ± </w:t>
      </w:r>
      <w:r w:rsidRPr="007E5BE8">
        <w:rPr>
          <w:rFonts w:ascii="Book Antiqua" w:hAnsi="Book Antiqua"/>
          <w:sz w:val="24"/>
          <w:szCs w:val="24"/>
        </w:rPr>
        <w:t>4673.42</w:t>
      </w:r>
      <w:r w:rsidR="00D03AA2" w:rsidRPr="007E5BE8">
        <w:rPr>
          <w:rFonts w:ascii="Book Antiqua" w:hAnsi="Book Antiqua"/>
          <w:sz w:val="24"/>
          <w:szCs w:val="24"/>
        </w:rPr>
        <w:t xml:space="preserve"> ng/mL</w:t>
      </w:r>
      <w:r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DJB-RC18744.00</w:t>
      </w:r>
      <w:r w:rsidR="00D03AA2" w:rsidRPr="007E5BE8">
        <w:rPr>
          <w:rFonts w:ascii="Book Antiqua" w:hAnsi="Book Antiqua"/>
          <w:sz w:val="24"/>
          <w:szCs w:val="24"/>
        </w:rPr>
        <w:t xml:space="preserve"> ± </w:t>
      </w:r>
      <w:r w:rsidRPr="007E5BE8">
        <w:rPr>
          <w:rFonts w:ascii="Book Antiqua" w:hAnsi="Book Antiqua"/>
          <w:sz w:val="24"/>
          <w:szCs w:val="24"/>
        </w:rPr>
        <w:t>3047.26</w:t>
      </w:r>
      <w:r w:rsidR="00D03AA2" w:rsidRPr="007E5BE8">
        <w:rPr>
          <w:rFonts w:ascii="Book Antiqua" w:hAnsi="Book Antiqua"/>
          <w:sz w:val="24"/>
          <w:szCs w:val="24"/>
        </w:rPr>
        <w:t xml:space="preserve"> ng/mL</w:t>
      </w:r>
      <w:r w:rsidRPr="007E5BE8">
        <w:rPr>
          <w:rFonts w:ascii="Book Antiqua" w:hAnsi="Book Antiqua"/>
          <w:sz w:val="24"/>
          <w:szCs w:val="24"/>
        </w:rPr>
        <w:t>), and decreased LPS (0.12</w:t>
      </w:r>
      <w:r w:rsidR="00D03AA2" w:rsidRPr="007E5BE8">
        <w:rPr>
          <w:rFonts w:ascii="Book Antiqua" w:hAnsi="Book Antiqua"/>
          <w:sz w:val="24"/>
          <w:szCs w:val="24"/>
        </w:rPr>
        <w:t xml:space="preserve"> ± </w:t>
      </w:r>
      <w:r w:rsidRPr="007E5BE8">
        <w:rPr>
          <w:rFonts w:ascii="Book Antiqua" w:hAnsi="Book Antiqua"/>
          <w:sz w:val="24"/>
          <w:szCs w:val="24"/>
        </w:rPr>
        <w:t>0.04</w:t>
      </w:r>
      <w:r w:rsidR="00D03AA2" w:rsidRPr="007E5BE8">
        <w:rPr>
          <w:rFonts w:ascii="Book Antiqua" w:hAnsi="Book Antiqua"/>
          <w:sz w:val="24"/>
          <w:szCs w:val="24"/>
        </w:rPr>
        <w:t xml:space="preserve"> ng/mL</w:t>
      </w:r>
      <w:r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DJB-RC</w:t>
      </w:r>
      <w:r w:rsidR="00D03AA2" w:rsidRPr="007E5BE8">
        <w:rPr>
          <w:rFonts w:ascii="Book Antiqua" w:hAnsi="Book Antiqua"/>
          <w:sz w:val="24"/>
          <w:szCs w:val="24"/>
        </w:rPr>
        <w:t xml:space="preserve"> </w:t>
      </w:r>
      <w:r w:rsidRPr="007E5BE8">
        <w:rPr>
          <w:rFonts w:ascii="Book Antiqua" w:hAnsi="Book Antiqua"/>
          <w:sz w:val="24"/>
          <w:szCs w:val="24"/>
        </w:rPr>
        <w:t>0.19</w:t>
      </w:r>
      <w:r w:rsidR="00D03AA2" w:rsidRPr="007E5BE8">
        <w:rPr>
          <w:rFonts w:ascii="Book Antiqua" w:hAnsi="Book Antiqua"/>
          <w:sz w:val="24"/>
          <w:szCs w:val="24"/>
        </w:rPr>
        <w:t xml:space="preserve"> ± </w:t>
      </w:r>
      <w:r w:rsidRPr="007E5BE8">
        <w:rPr>
          <w:rFonts w:ascii="Book Antiqua" w:hAnsi="Book Antiqua"/>
          <w:sz w:val="24"/>
          <w:szCs w:val="24"/>
        </w:rPr>
        <w:t>0.03</w:t>
      </w:r>
      <w:r w:rsidR="00D03AA2" w:rsidRPr="007E5BE8">
        <w:rPr>
          <w:rFonts w:ascii="Book Antiqua" w:hAnsi="Book Antiqua"/>
          <w:sz w:val="24"/>
          <w:szCs w:val="24"/>
        </w:rPr>
        <w:t xml:space="preserve"> ng/mL</w:t>
      </w:r>
      <w:r w:rsidRPr="007E5BE8">
        <w:rPr>
          <w:rFonts w:ascii="Book Antiqua" w:hAnsi="Book Antiqua"/>
          <w:sz w:val="24"/>
          <w:szCs w:val="24"/>
        </w:rPr>
        <w:t>) were observed the in DJB-RM group;</w:t>
      </w:r>
      <w:r w:rsidR="003A2F34" w:rsidRPr="007E5BE8">
        <w:rPr>
          <w:rFonts w:ascii="Book Antiqua" w:hAnsi="Book Antiqua"/>
          <w:sz w:val="24"/>
          <w:szCs w:val="24"/>
        </w:rPr>
        <w:t xml:space="preserve"> </w:t>
      </w:r>
      <w:r w:rsidRPr="007E5BE8">
        <w:rPr>
          <w:rFonts w:ascii="Book Antiqua" w:hAnsi="Book Antiqua"/>
          <w:sz w:val="24"/>
          <w:szCs w:val="24"/>
        </w:rPr>
        <w:t>however,</w:t>
      </w:r>
      <w:r w:rsidR="003A2F34" w:rsidRPr="007E5BE8">
        <w:rPr>
          <w:rFonts w:ascii="Book Antiqua" w:hAnsi="Book Antiqua"/>
          <w:sz w:val="24"/>
          <w:szCs w:val="24"/>
        </w:rPr>
        <w:t xml:space="preserve"> </w:t>
      </w:r>
      <w:r w:rsidRPr="007E5BE8">
        <w:rPr>
          <w:rFonts w:ascii="Book Antiqua" w:hAnsi="Book Antiqua"/>
          <w:sz w:val="24"/>
          <w:szCs w:val="24"/>
        </w:rPr>
        <w:t xml:space="preserve">these </w:t>
      </w:r>
      <w:r w:rsidRPr="007E5BE8">
        <w:rPr>
          <w:rFonts w:ascii="Book Antiqua" w:hAnsi="Book Antiqua"/>
          <w:sz w:val="24"/>
          <w:szCs w:val="24"/>
        </w:rPr>
        <w:lastRenderedPageBreak/>
        <w:t xml:space="preserve">improvements were reversed in the DJB-RC group, with the exception of GLP-1 (DJB-RM </w:t>
      </w:r>
      <w:r w:rsidR="00D03AA2" w:rsidRPr="007E5BE8">
        <w:rPr>
          <w:rFonts w:ascii="Book Antiqua" w:hAnsi="Book Antiqua"/>
          <w:i/>
          <w:sz w:val="24"/>
          <w:szCs w:val="24"/>
        </w:rPr>
        <w:t>vs</w:t>
      </w:r>
      <w:r w:rsidRPr="007E5BE8">
        <w:rPr>
          <w:rFonts w:ascii="Book Antiqua" w:hAnsi="Book Antiqua"/>
          <w:i/>
          <w:sz w:val="24"/>
          <w:szCs w:val="24"/>
        </w:rPr>
        <w:t xml:space="preserve"> </w:t>
      </w:r>
      <w:r w:rsidRPr="007E5BE8">
        <w:rPr>
          <w:rFonts w:ascii="Book Antiqua" w:hAnsi="Book Antiqua"/>
          <w:sz w:val="24"/>
          <w:szCs w:val="24"/>
        </w:rPr>
        <w:t xml:space="preserve">DJB-RC </w:t>
      </w:r>
      <w:r w:rsidR="00D03AA2" w:rsidRPr="007E5BE8">
        <w:rPr>
          <w:rFonts w:ascii="Book Antiqua" w:hAnsi="Book Antiqua"/>
          <w:i/>
          <w:caps/>
          <w:sz w:val="24"/>
          <w:szCs w:val="24"/>
        </w:rPr>
        <w:t xml:space="preserve">P &gt; </w:t>
      </w:r>
      <w:r w:rsidR="00D03AA2" w:rsidRPr="007E5BE8">
        <w:rPr>
          <w:rFonts w:ascii="Book Antiqua" w:hAnsi="Book Antiqua"/>
          <w:sz w:val="24"/>
          <w:szCs w:val="24"/>
        </w:rPr>
        <w:t>0.05</w:t>
      </w:r>
      <w:r w:rsidRPr="007E5BE8">
        <w:rPr>
          <w:rFonts w:ascii="Book Antiqua" w:hAnsi="Book Antiqua"/>
          <w:sz w:val="24"/>
          <w:szCs w:val="24"/>
        </w:rPr>
        <w:t xml:space="preserve">). </w:t>
      </w:r>
    </w:p>
    <w:p w:rsidR="0097274F" w:rsidRPr="007E5BE8" w:rsidRDefault="0097274F" w:rsidP="007E5BE8">
      <w:pPr>
        <w:adjustRightInd w:val="0"/>
        <w:snapToGrid w:val="0"/>
        <w:spacing w:line="360" w:lineRule="auto"/>
        <w:rPr>
          <w:rFonts w:ascii="Book Antiqua" w:hAnsi="Book Antiqua"/>
          <w:sz w:val="24"/>
          <w:szCs w:val="24"/>
        </w:rPr>
      </w:pP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b/>
          <w:bCs/>
          <w:sz w:val="24"/>
          <w:szCs w:val="24"/>
        </w:rPr>
        <w:t>CONCLUSION:</w:t>
      </w:r>
      <w:bookmarkStart w:id="72" w:name="OLE_LINK95"/>
      <w:r w:rsidRPr="007E5BE8">
        <w:rPr>
          <w:rFonts w:ascii="Book Antiqua" w:hAnsi="Book Antiqua"/>
          <w:b/>
          <w:bCs/>
          <w:sz w:val="24"/>
          <w:szCs w:val="24"/>
        </w:rPr>
        <w:t xml:space="preserve"> </w:t>
      </w:r>
      <w:r w:rsidRPr="007E5BE8">
        <w:rPr>
          <w:rFonts w:ascii="Book Antiqua" w:hAnsi="Book Antiqua"/>
          <w:sz w:val="24"/>
          <w:szCs w:val="24"/>
        </w:rPr>
        <w:t xml:space="preserve">Alterations </w:t>
      </w:r>
      <w:r w:rsidR="004B3775" w:rsidRPr="007E5BE8">
        <w:rPr>
          <w:rFonts w:ascii="Book Antiqua" w:hAnsi="Book Antiqua"/>
          <w:sz w:val="24"/>
          <w:szCs w:val="24"/>
        </w:rPr>
        <w:t>in</w:t>
      </w:r>
      <w:r w:rsidRPr="007E5BE8">
        <w:rPr>
          <w:rFonts w:ascii="Book Antiqua" w:hAnsi="Book Antiqua"/>
          <w:sz w:val="24"/>
          <w:szCs w:val="24"/>
        </w:rPr>
        <w:t xml:space="preserve"> gut microbiota may </w:t>
      </w:r>
      <w:bookmarkStart w:id="73" w:name="OLE_LINK458"/>
      <w:bookmarkStart w:id="74" w:name="OLE_LINK459"/>
      <w:r w:rsidRPr="007E5BE8">
        <w:rPr>
          <w:rFonts w:ascii="Book Antiqua" w:hAnsi="Book Antiqua"/>
          <w:sz w:val="24"/>
          <w:szCs w:val="24"/>
        </w:rPr>
        <w:t>be responsible for</w:t>
      </w:r>
      <w:bookmarkEnd w:id="73"/>
      <w:bookmarkEnd w:id="74"/>
      <w:r w:rsidRPr="007E5BE8">
        <w:rPr>
          <w:rFonts w:ascii="Book Antiqua" w:hAnsi="Book Antiqua"/>
          <w:sz w:val="24"/>
          <w:szCs w:val="24"/>
        </w:rPr>
        <w:t xml:space="preserve"> the diabetes remission and recurrence after DJB, possibly by influencing serum LPS and TBAs.</w:t>
      </w:r>
      <w:bookmarkEnd w:id="72"/>
    </w:p>
    <w:bookmarkEnd w:id="59"/>
    <w:bookmarkEnd w:id="60"/>
    <w:bookmarkEnd w:id="61"/>
    <w:bookmarkEnd w:id="62"/>
    <w:bookmarkEnd w:id="63"/>
    <w:p w:rsidR="0097274F" w:rsidRPr="007E5BE8" w:rsidRDefault="0097274F" w:rsidP="007E5BE8">
      <w:pPr>
        <w:adjustRightInd w:val="0"/>
        <w:snapToGrid w:val="0"/>
        <w:spacing w:line="360" w:lineRule="auto"/>
        <w:rPr>
          <w:rFonts w:ascii="Book Antiqua" w:hAnsi="Book Antiqua"/>
          <w:b/>
          <w:sz w:val="24"/>
          <w:szCs w:val="24"/>
        </w:rPr>
      </w:pP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b/>
          <w:sz w:val="24"/>
          <w:szCs w:val="24"/>
        </w:rPr>
        <w:t>Key</w:t>
      </w:r>
      <w:r w:rsidR="00D03AA2" w:rsidRPr="007E5BE8">
        <w:rPr>
          <w:rFonts w:ascii="Book Antiqua" w:hAnsi="Book Antiqua"/>
          <w:b/>
          <w:sz w:val="24"/>
          <w:szCs w:val="24"/>
        </w:rPr>
        <w:t xml:space="preserve"> </w:t>
      </w:r>
      <w:r w:rsidRPr="007E5BE8">
        <w:rPr>
          <w:rFonts w:ascii="Book Antiqua" w:hAnsi="Book Antiqua"/>
          <w:b/>
          <w:sz w:val="24"/>
          <w:szCs w:val="24"/>
        </w:rPr>
        <w:t>words:</w:t>
      </w:r>
      <w:bookmarkStart w:id="75" w:name="OLE_LINK240"/>
      <w:bookmarkStart w:id="76" w:name="OLE_LINK191"/>
      <w:r w:rsidRPr="007E5BE8">
        <w:rPr>
          <w:rFonts w:ascii="Book Antiqua" w:hAnsi="Book Antiqua"/>
          <w:b/>
          <w:sz w:val="24"/>
          <w:szCs w:val="24"/>
        </w:rPr>
        <w:t xml:space="preserve"> </w:t>
      </w:r>
      <w:r w:rsidRPr="007E5BE8">
        <w:rPr>
          <w:rFonts w:ascii="Book Antiqua" w:hAnsi="Book Antiqua"/>
          <w:sz w:val="24"/>
          <w:szCs w:val="24"/>
        </w:rPr>
        <w:t xml:space="preserve">Duodenal-jejunal bypass; Diabetes recurrence; Gut microbiota; Lipopolysaccharide; </w:t>
      </w:r>
      <w:bookmarkEnd w:id="75"/>
      <w:bookmarkEnd w:id="76"/>
      <w:r w:rsidRPr="007E5BE8">
        <w:rPr>
          <w:rFonts w:ascii="Book Antiqua" w:hAnsi="Book Antiqua"/>
          <w:sz w:val="24"/>
          <w:szCs w:val="24"/>
        </w:rPr>
        <w:t>Total bile acids</w:t>
      </w:r>
    </w:p>
    <w:p w:rsidR="0097274F" w:rsidRPr="007E5BE8" w:rsidRDefault="0097274F" w:rsidP="007E5BE8">
      <w:pPr>
        <w:widowControl/>
        <w:adjustRightInd w:val="0"/>
        <w:snapToGrid w:val="0"/>
        <w:spacing w:line="360" w:lineRule="auto"/>
        <w:rPr>
          <w:rFonts w:ascii="Book Antiqua" w:hAnsi="Book Antiqua"/>
          <w:b/>
          <w:sz w:val="24"/>
          <w:szCs w:val="24"/>
        </w:rPr>
      </w:pPr>
    </w:p>
    <w:p w:rsidR="00D03AA2" w:rsidRPr="007E5BE8" w:rsidRDefault="00D03AA2" w:rsidP="007E5BE8">
      <w:pPr>
        <w:autoSpaceDE w:val="0"/>
        <w:autoSpaceDN w:val="0"/>
        <w:adjustRightInd w:val="0"/>
        <w:snapToGrid w:val="0"/>
        <w:spacing w:line="360" w:lineRule="auto"/>
        <w:rPr>
          <w:rFonts w:ascii="Book Antiqua" w:hAnsi="Book Antiqua" w:cs="Arial Unicode MS"/>
          <w:sz w:val="24"/>
          <w:szCs w:val="24"/>
        </w:rPr>
      </w:pPr>
      <w:bookmarkStart w:id="77" w:name="OLE_LINK247"/>
      <w:bookmarkStart w:id="78" w:name="OLE_LINK311"/>
      <w:bookmarkStart w:id="79" w:name="OLE_LINK312"/>
      <w:bookmarkStart w:id="80" w:name="OLE_LINK513"/>
      <w:bookmarkStart w:id="81" w:name="OLE_LINK514"/>
      <w:bookmarkStart w:id="82" w:name="OLE_LINK464"/>
      <w:bookmarkStart w:id="83" w:name="OLE_LINK465"/>
      <w:bookmarkStart w:id="84" w:name="OLE_LINK466"/>
      <w:bookmarkStart w:id="85" w:name="OLE_LINK470"/>
      <w:bookmarkStart w:id="86" w:name="OLE_LINK471"/>
      <w:bookmarkStart w:id="87" w:name="OLE_LINK472"/>
      <w:bookmarkStart w:id="88" w:name="OLE_LINK474"/>
      <w:bookmarkStart w:id="89" w:name="OLE_LINK512"/>
      <w:bookmarkStart w:id="90" w:name="OLE_LINK800"/>
      <w:bookmarkStart w:id="91" w:name="OLE_LINK982"/>
      <w:bookmarkStart w:id="92" w:name="OLE_LINK1027"/>
      <w:bookmarkStart w:id="93" w:name="OLE_LINK504"/>
      <w:bookmarkStart w:id="94" w:name="OLE_LINK546"/>
      <w:bookmarkStart w:id="95" w:name="OLE_LINK547"/>
      <w:bookmarkStart w:id="96" w:name="OLE_LINK575"/>
      <w:bookmarkStart w:id="97" w:name="OLE_LINK640"/>
      <w:bookmarkStart w:id="98" w:name="OLE_LINK672"/>
      <w:bookmarkStart w:id="99" w:name="OLE_LINK714"/>
      <w:bookmarkStart w:id="100" w:name="OLE_LINK651"/>
      <w:bookmarkStart w:id="101" w:name="OLE_LINK652"/>
      <w:bookmarkStart w:id="102" w:name="OLE_LINK744"/>
      <w:bookmarkStart w:id="103" w:name="OLE_LINK758"/>
      <w:bookmarkStart w:id="104" w:name="OLE_LINK787"/>
      <w:bookmarkStart w:id="105" w:name="OLE_LINK807"/>
      <w:bookmarkStart w:id="106" w:name="OLE_LINK820"/>
      <w:bookmarkStart w:id="107" w:name="OLE_LINK862"/>
      <w:bookmarkStart w:id="108" w:name="OLE_LINK879"/>
      <w:bookmarkStart w:id="109" w:name="OLE_LINK906"/>
      <w:bookmarkStart w:id="110" w:name="OLE_LINK928"/>
      <w:bookmarkStart w:id="111" w:name="OLE_LINK960"/>
      <w:bookmarkStart w:id="112" w:name="OLE_LINK861"/>
      <w:bookmarkStart w:id="113" w:name="OLE_LINK983"/>
      <w:bookmarkStart w:id="114" w:name="OLE_LINK1334"/>
      <w:bookmarkStart w:id="115" w:name="OLE_LINK1029"/>
      <w:bookmarkStart w:id="116" w:name="OLE_LINK1060"/>
      <w:bookmarkStart w:id="117" w:name="OLE_LINK1061"/>
      <w:bookmarkStart w:id="118" w:name="OLE_LINK1348"/>
      <w:bookmarkStart w:id="119" w:name="OLE_LINK1086"/>
      <w:bookmarkStart w:id="120" w:name="OLE_LINK1100"/>
      <w:bookmarkStart w:id="121" w:name="OLE_LINK1125"/>
      <w:bookmarkStart w:id="122" w:name="OLE_LINK1163"/>
      <w:bookmarkStart w:id="123" w:name="OLE_LINK1193"/>
      <w:bookmarkStart w:id="124" w:name="OLE_LINK1219"/>
      <w:bookmarkStart w:id="125" w:name="OLE_LINK1247"/>
      <w:bookmarkStart w:id="126" w:name="OLE_LINK1284"/>
      <w:bookmarkStart w:id="127" w:name="OLE_LINK1313"/>
      <w:bookmarkStart w:id="128" w:name="OLE_LINK1361"/>
      <w:bookmarkStart w:id="129" w:name="OLE_LINK1384"/>
      <w:bookmarkStart w:id="130" w:name="OLE_LINK1403"/>
      <w:bookmarkStart w:id="131" w:name="OLE_LINK1437"/>
      <w:bookmarkStart w:id="132" w:name="OLE_LINK1454"/>
      <w:bookmarkStart w:id="133" w:name="OLE_LINK1480"/>
      <w:bookmarkStart w:id="134" w:name="OLE_LINK1504"/>
      <w:bookmarkStart w:id="135" w:name="OLE_LINK1516"/>
      <w:bookmarkStart w:id="136" w:name="OLE_LINK259"/>
      <w:bookmarkStart w:id="137" w:name="OLE_LINK1186"/>
      <w:bookmarkStart w:id="138" w:name="OLE_LINK1265"/>
      <w:bookmarkStart w:id="139" w:name="OLE_LINK1373"/>
      <w:bookmarkStart w:id="140" w:name="OLE_LINK1478"/>
      <w:bookmarkStart w:id="141" w:name="OLE_LINK1644"/>
      <w:bookmarkStart w:id="142" w:name="OLE_LINK1884"/>
      <w:bookmarkStart w:id="143" w:name="OLE_LINK1885"/>
      <w:bookmarkStart w:id="144" w:name="OLE_LINK1538"/>
      <w:bookmarkStart w:id="145" w:name="OLE_LINK1539"/>
      <w:bookmarkStart w:id="146" w:name="OLE_LINK1543"/>
      <w:bookmarkStart w:id="147" w:name="OLE_LINK1549"/>
      <w:bookmarkStart w:id="148" w:name="OLE_LINK1778"/>
      <w:bookmarkStart w:id="149" w:name="OLE_LINK1756"/>
      <w:bookmarkStart w:id="150" w:name="OLE_LINK1776"/>
      <w:bookmarkStart w:id="151" w:name="OLE_LINK1777"/>
      <w:bookmarkStart w:id="152" w:name="OLE_LINK1868"/>
      <w:bookmarkStart w:id="153" w:name="OLE_LINK1744"/>
      <w:bookmarkStart w:id="154" w:name="OLE_LINK1817"/>
      <w:bookmarkStart w:id="155" w:name="OLE_LINK1835"/>
      <w:bookmarkStart w:id="156" w:name="OLE_LINK1866"/>
      <w:bookmarkStart w:id="157" w:name="OLE_LINK1882"/>
      <w:bookmarkStart w:id="158" w:name="OLE_LINK1901"/>
      <w:bookmarkStart w:id="159" w:name="OLE_LINK1902"/>
      <w:bookmarkStart w:id="160" w:name="OLE_LINK2013"/>
      <w:bookmarkStart w:id="161" w:name="OLE_LINK1894"/>
      <w:bookmarkStart w:id="162" w:name="OLE_LINK1929"/>
      <w:bookmarkStart w:id="163" w:name="OLE_LINK1941"/>
      <w:bookmarkStart w:id="164" w:name="OLE_LINK1995"/>
      <w:bookmarkStart w:id="165" w:name="OLE_LINK1938"/>
      <w:bookmarkStart w:id="166" w:name="OLE_LINK2081"/>
      <w:bookmarkStart w:id="167" w:name="OLE_LINK2082"/>
      <w:bookmarkStart w:id="168" w:name="OLE_LINK2292"/>
      <w:bookmarkStart w:id="169" w:name="OLE_LINK1931"/>
      <w:bookmarkStart w:id="170" w:name="OLE_LINK1964"/>
      <w:bookmarkStart w:id="171" w:name="OLE_LINK2020"/>
      <w:bookmarkStart w:id="172" w:name="OLE_LINK2071"/>
      <w:bookmarkStart w:id="173" w:name="OLE_LINK2134"/>
      <w:bookmarkStart w:id="174" w:name="OLE_LINK2265"/>
      <w:bookmarkStart w:id="175" w:name="OLE_LINK2562"/>
      <w:bookmarkStart w:id="176" w:name="OLE_LINK1923"/>
      <w:bookmarkStart w:id="177" w:name="OLE_LINK2192"/>
      <w:bookmarkStart w:id="178" w:name="OLE_LINK2110"/>
      <w:bookmarkStart w:id="179" w:name="OLE_LINK2445"/>
      <w:bookmarkStart w:id="180" w:name="OLE_LINK2446"/>
      <w:bookmarkStart w:id="181" w:name="OLE_LINK2169"/>
      <w:bookmarkStart w:id="182" w:name="OLE_LINK2190"/>
      <w:bookmarkStart w:id="183" w:name="OLE_LINK2331"/>
      <w:bookmarkStart w:id="184" w:name="OLE_LINK2345"/>
      <w:bookmarkStart w:id="185" w:name="OLE_LINK2467"/>
      <w:bookmarkStart w:id="186" w:name="OLE_LINK2484"/>
      <w:bookmarkStart w:id="187" w:name="OLE_LINK2157"/>
      <w:bookmarkStart w:id="188" w:name="OLE_LINK2221"/>
      <w:bookmarkStart w:id="189" w:name="OLE_LINK2252"/>
      <w:bookmarkStart w:id="190" w:name="OLE_LINK2348"/>
      <w:bookmarkStart w:id="191" w:name="OLE_LINK2451"/>
      <w:bookmarkStart w:id="192" w:name="OLE_LINK2627"/>
      <w:bookmarkStart w:id="193" w:name="OLE_LINK2482"/>
      <w:bookmarkStart w:id="194" w:name="OLE_LINK2663"/>
      <w:bookmarkStart w:id="195" w:name="OLE_LINK2761"/>
      <w:bookmarkStart w:id="196" w:name="OLE_LINK2856"/>
      <w:bookmarkStart w:id="197" w:name="OLE_LINK2993"/>
      <w:bookmarkStart w:id="198" w:name="OLE_LINK2643"/>
      <w:bookmarkStart w:id="199" w:name="OLE_LINK2583"/>
      <w:bookmarkStart w:id="200" w:name="OLE_LINK2762"/>
      <w:bookmarkStart w:id="201" w:name="OLE_LINK2962"/>
      <w:bookmarkStart w:id="202" w:name="OLE_LINK2582"/>
      <w:r w:rsidRPr="007E5BE8">
        <w:rPr>
          <w:rFonts w:ascii="Book Antiqua" w:hAnsi="Book Antiqua"/>
          <w:b/>
          <w:color w:val="000000"/>
          <w:sz w:val="24"/>
          <w:szCs w:val="24"/>
          <w:lang w:val="en-GB"/>
        </w:rPr>
        <w:t xml:space="preserve">© </w:t>
      </w:r>
      <w:r w:rsidRPr="007E5BE8">
        <w:rPr>
          <w:rFonts w:ascii="Book Antiqua" w:eastAsia="AdvTimes" w:hAnsi="Book Antiqua" w:cs="AdvTimes"/>
          <w:b/>
          <w:color w:val="000000"/>
          <w:sz w:val="24"/>
          <w:szCs w:val="24"/>
        </w:rPr>
        <w:t>The Author(s) 201</w:t>
      </w:r>
      <w:r w:rsidRPr="007E5BE8">
        <w:rPr>
          <w:rFonts w:ascii="Book Antiqua" w:hAnsi="Book Antiqua" w:cs="AdvTimes"/>
          <w:b/>
          <w:color w:val="000000"/>
          <w:sz w:val="24"/>
          <w:szCs w:val="24"/>
        </w:rPr>
        <w:t>6</w:t>
      </w:r>
      <w:r w:rsidRPr="007E5BE8">
        <w:rPr>
          <w:rFonts w:ascii="Book Antiqua" w:eastAsia="AdvTimes" w:hAnsi="Book Antiqua" w:cs="AdvTimes"/>
          <w:b/>
          <w:color w:val="000000"/>
          <w:sz w:val="24"/>
          <w:szCs w:val="24"/>
        </w:rPr>
        <w:t>.</w:t>
      </w:r>
      <w:r w:rsidRPr="007E5BE8">
        <w:rPr>
          <w:rFonts w:ascii="Book Antiqua" w:eastAsia="AdvTimes" w:hAnsi="Book Antiqua" w:cs="AdvTimes"/>
          <w:color w:val="000000"/>
          <w:sz w:val="24"/>
          <w:szCs w:val="24"/>
        </w:rPr>
        <w:t xml:space="preserve"> Published by </w:t>
      </w:r>
      <w:r w:rsidRPr="007E5BE8">
        <w:rPr>
          <w:rFonts w:ascii="Book Antiqua" w:hAnsi="Book Antiqua" w:cs="Arial Unicode MS"/>
          <w:color w:val="000000"/>
          <w:sz w:val="24"/>
          <w:szCs w:val="24"/>
          <w:lang w:val="en-GB"/>
        </w:rPr>
        <w:t>Baishideng Publishing Group Inc.</w:t>
      </w:r>
      <w:r w:rsidRPr="007E5BE8">
        <w:rPr>
          <w:rFonts w:ascii="Book Antiqua" w:hAnsi="Book Antiqua" w:cs="Arial Unicode MS"/>
          <w:sz w:val="24"/>
          <w:szCs w:val="24"/>
        </w:rPr>
        <w:t xml:space="preserve"> All rights reserved.</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D03AA2" w:rsidRPr="007E5BE8" w:rsidRDefault="00D03AA2" w:rsidP="007E5BE8">
      <w:pPr>
        <w:widowControl/>
        <w:adjustRightInd w:val="0"/>
        <w:snapToGrid w:val="0"/>
        <w:spacing w:line="360" w:lineRule="auto"/>
        <w:rPr>
          <w:rFonts w:ascii="Book Antiqua" w:hAnsi="Book Antiqua"/>
          <w:b/>
          <w:sz w:val="24"/>
          <w:szCs w:val="24"/>
        </w:rPr>
      </w:pPr>
    </w:p>
    <w:p w:rsidR="0097274F" w:rsidRPr="007E5BE8" w:rsidRDefault="0097274F" w:rsidP="007E5BE8">
      <w:pPr>
        <w:widowControl/>
        <w:adjustRightInd w:val="0"/>
        <w:snapToGrid w:val="0"/>
        <w:spacing w:line="360" w:lineRule="auto"/>
        <w:rPr>
          <w:rFonts w:ascii="Book Antiqua" w:hAnsi="Book Antiqua"/>
          <w:sz w:val="24"/>
          <w:szCs w:val="24"/>
        </w:rPr>
      </w:pPr>
      <w:bookmarkStart w:id="203" w:name="OLE_LINK4"/>
      <w:r w:rsidRPr="007E5BE8">
        <w:rPr>
          <w:rFonts w:ascii="Book Antiqua" w:hAnsi="Book Antiqua"/>
          <w:b/>
          <w:sz w:val="24"/>
          <w:szCs w:val="24"/>
        </w:rPr>
        <w:t xml:space="preserve">Core tip: </w:t>
      </w:r>
      <w:r w:rsidRPr="007E5BE8">
        <w:rPr>
          <w:rFonts w:ascii="Book Antiqua" w:hAnsi="Book Antiqua"/>
          <w:sz w:val="24"/>
          <w:szCs w:val="24"/>
        </w:rPr>
        <w:t xml:space="preserve">To determine the alteration </w:t>
      </w:r>
      <w:r w:rsidR="004B3775" w:rsidRPr="007E5BE8">
        <w:rPr>
          <w:rFonts w:ascii="Book Antiqua" w:hAnsi="Book Antiqua"/>
          <w:sz w:val="24"/>
          <w:szCs w:val="24"/>
        </w:rPr>
        <w:t>in</w:t>
      </w:r>
      <w:r w:rsidRPr="007E5BE8">
        <w:rPr>
          <w:rFonts w:ascii="Book Antiqua" w:hAnsi="Book Antiqua"/>
          <w:sz w:val="24"/>
          <w:szCs w:val="24"/>
        </w:rPr>
        <w:t xml:space="preserve"> gut microbiota </w:t>
      </w:r>
      <w:r w:rsidR="005A3D53" w:rsidRPr="007E5BE8">
        <w:rPr>
          <w:rFonts w:ascii="Book Antiqua" w:hAnsi="Book Antiqua"/>
          <w:sz w:val="24"/>
          <w:szCs w:val="24"/>
        </w:rPr>
        <w:t>during</w:t>
      </w:r>
      <w:r w:rsidRPr="007E5BE8">
        <w:rPr>
          <w:rFonts w:ascii="Book Antiqua" w:hAnsi="Book Antiqua"/>
          <w:sz w:val="24"/>
          <w:szCs w:val="24"/>
        </w:rPr>
        <w:t xml:space="preserve"> diabetes recurrence after the performance of duodenal-jejunal bypass (DJB), </w:t>
      </w:r>
      <w:r w:rsidRPr="007E5BE8">
        <w:rPr>
          <w:rFonts w:ascii="Book Antiqua" w:hAnsi="Book Antiqua"/>
          <w:kern w:val="0"/>
          <w:sz w:val="24"/>
          <w:szCs w:val="24"/>
        </w:rPr>
        <w:t>high-fat diet-fed (H</w:t>
      </w:r>
      <w:r w:rsidR="00D03AA2" w:rsidRPr="007E5BE8">
        <w:rPr>
          <w:rFonts w:ascii="Book Antiqua" w:hAnsi="Book Antiqua"/>
          <w:kern w:val="0"/>
          <w:sz w:val="24"/>
          <w:szCs w:val="24"/>
        </w:rPr>
        <w:t>FD) and low-dose streptozotocin-</w:t>
      </w:r>
      <w:r w:rsidRPr="007E5BE8">
        <w:rPr>
          <w:rFonts w:ascii="Book Antiqua" w:hAnsi="Book Antiqua"/>
          <w:kern w:val="0"/>
          <w:sz w:val="24"/>
          <w:szCs w:val="24"/>
        </w:rPr>
        <w:t>inject</w:t>
      </w:r>
      <w:r w:rsidR="009F0DFE" w:rsidRPr="007E5BE8">
        <w:rPr>
          <w:rFonts w:ascii="Book Antiqua" w:hAnsi="Book Antiqua"/>
          <w:kern w:val="0"/>
          <w:sz w:val="24"/>
          <w:szCs w:val="24"/>
        </w:rPr>
        <w:t>ed</w:t>
      </w:r>
      <w:r w:rsidRPr="007E5BE8">
        <w:rPr>
          <w:rFonts w:ascii="Book Antiqua" w:hAnsi="Book Antiqua"/>
          <w:kern w:val="0"/>
          <w:sz w:val="24"/>
          <w:szCs w:val="24"/>
        </w:rPr>
        <w:t xml:space="preserve"> </w:t>
      </w:r>
      <w:r w:rsidRPr="007E5BE8">
        <w:rPr>
          <w:rFonts w:ascii="Book Antiqua" w:hAnsi="Book Antiqua"/>
          <w:sz w:val="24"/>
          <w:szCs w:val="24"/>
        </w:rPr>
        <w:t xml:space="preserve">diabetic rats received DJB. We used postoperative HFD to cause the diabetes recurrence. Relative abundance of </w:t>
      </w:r>
      <w:r w:rsidRPr="007E5BE8">
        <w:rPr>
          <w:rFonts w:ascii="Book Antiqua" w:hAnsi="Book Antiqua"/>
          <w:i/>
          <w:sz w:val="24"/>
          <w:szCs w:val="24"/>
        </w:rPr>
        <w:t>Firmicutes</w:t>
      </w:r>
      <w:r w:rsidRPr="007E5BE8">
        <w:rPr>
          <w:rFonts w:ascii="Book Antiqua" w:hAnsi="Book Antiqua"/>
          <w:sz w:val="24"/>
          <w:szCs w:val="24"/>
        </w:rPr>
        <w:t xml:space="preserve"> in d</w:t>
      </w:r>
      <w:bookmarkStart w:id="204" w:name="OLE_LINK283"/>
      <w:bookmarkStart w:id="205" w:name="OLE_LINK284"/>
      <w:r w:rsidRPr="007E5BE8">
        <w:rPr>
          <w:rFonts w:ascii="Book Antiqua" w:hAnsi="Book Antiqua"/>
          <w:sz w:val="24"/>
          <w:szCs w:val="24"/>
        </w:rPr>
        <w:t>iabetes-recurrence rats</w:t>
      </w:r>
      <w:bookmarkEnd w:id="204"/>
      <w:bookmarkEnd w:id="205"/>
      <w:r w:rsidRPr="007E5BE8">
        <w:rPr>
          <w:rFonts w:ascii="Book Antiqua" w:hAnsi="Book Antiqua"/>
          <w:sz w:val="24"/>
          <w:szCs w:val="24"/>
        </w:rPr>
        <w:t xml:space="preserve"> is lower than that in diabetes-remission rats, whereas higher </w:t>
      </w:r>
      <w:bookmarkStart w:id="206" w:name="OLE_LINK279"/>
      <w:bookmarkStart w:id="207" w:name="OLE_LINK280"/>
      <w:r w:rsidRPr="007E5BE8">
        <w:rPr>
          <w:rFonts w:ascii="Book Antiqua" w:hAnsi="Book Antiqua"/>
          <w:sz w:val="24"/>
          <w:szCs w:val="24"/>
        </w:rPr>
        <w:t xml:space="preserve">relative </w:t>
      </w:r>
      <w:bookmarkStart w:id="208" w:name="OLE_LINK251"/>
      <w:bookmarkStart w:id="209" w:name="OLE_LINK260"/>
      <w:r w:rsidRPr="007E5BE8">
        <w:rPr>
          <w:rFonts w:ascii="Book Antiqua" w:hAnsi="Book Antiqua"/>
          <w:sz w:val="24"/>
          <w:szCs w:val="24"/>
        </w:rPr>
        <w:t>abundance</w:t>
      </w:r>
      <w:bookmarkEnd w:id="206"/>
      <w:bookmarkEnd w:id="207"/>
      <w:r w:rsidRPr="007E5BE8">
        <w:rPr>
          <w:rFonts w:ascii="Book Antiqua" w:hAnsi="Book Antiqua"/>
          <w:sz w:val="24"/>
          <w:szCs w:val="24"/>
        </w:rPr>
        <w:t xml:space="preserve"> of </w:t>
      </w:r>
      <w:r w:rsidRPr="007E5BE8">
        <w:rPr>
          <w:rFonts w:ascii="Book Antiqua" w:hAnsi="Book Antiqua"/>
          <w:i/>
          <w:sz w:val="24"/>
          <w:szCs w:val="24"/>
        </w:rPr>
        <w:t>Bacteroidetes</w:t>
      </w:r>
      <w:bookmarkEnd w:id="208"/>
      <w:bookmarkEnd w:id="209"/>
      <w:r w:rsidRPr="007E5BE8">
        <w:rPr>
          <w:rFonts w:ascii="Book Antiqua" w:hAnsi="Book Antiqua"/>
          <w:sz w:val="24"/>
          <w:szCs w:val="24"/>
        </w:rPr>
        <w:t xml:space="preserve"> and </w:t>
      </w:r>
      <w:r w:rsidR="00D03AA2" w:rsidRPr="007E5BE8">
        <w:rPr>
          <w:rFonts w:ascii="Book Antiqua" w:hAnsi="Book Antiqua"/>
          <w:i/>
          <w:sz w:val="24"/>
          <w:szCs w:val="24"/>
        </w:rPr>
        <w:t>Escherichia coli</w:t>
      </w:r>
      <w:r w:rsidRPr="007E5BE8">
        <w:rPr>
          <w:rFonts w:ascii="Book Antiqua" w:hAnsi="Book Antiqua"/>
          <w:i/>
          <w:sz w:val="24"/>
          <w:szCs w:val="24"/>
        </w:rPr>
        <w:t xml:space="preserve"> </w:t>
      </w:r>
      <w:bookmarkStart w:id="210" w:name="OLE_LINK193"/>
      <w:bookmarkStart w:id="211" w:name="OLE_LINK205"/>
      <w:r w:rsidR="003A2F34" w:rsidRPr="007E5BE8">
        <w:rPr>
          <w:rFonts w:ascii="Book Antiqua" w:hAnsi="Book Antiqua"/>
          <w:sz w:val="24"/>
          <w:szCs w:val="24"/>
        </w:rPr>
        <w:t>is observed</w:t>
      </w:r>
      <w:bookmarkEnd w:id="210"/>
      <w:bookmarkEnd w:id="211"/>
      <w:r w:rsidR="003A2F34" w:rsidRPr="007E5BE8">
        <w:rPr>
          <w:rFonts w:ascii="Book Antiqua" w:hAnsi="Book Antiqua"/>
          <w:sz w:val="24"/>
          <w:szCs w:val="24"/>
        </w:rPr>
        <w:t xml:space="preserve"> </w:t>
      </w:r>
      <w:r w:rsidRPr="007E5BE8">
        <w:rPr>
          <w:rFonts w:ascii="Book Antiqua" w:hAnsi="Book Antiqua"/>
          <w:sz w:val="24"/>
          <w:szCs w:val="24"/>
        </w:rPr>
        <w:t>in diabetes-recurrence rats</w:t>
      </w:r>
      <w:r w:rsidRPr="007E5BE8">
        <w:rPr>
          <w:rFonts w:ascii="Book Antiqua" w:hAnsi="Book Antiqua"/>
          <w:i/>
          <w:sz w:val="24"/>
          <w:szCs w:val="24"/>
        </w:rPr>
        <w:t xml:space="preserve">. </w:t>
      </w:r>
      <w:r w:rsidRPr="007E5BE8">
        <w:rPr>
          <w:rFonts w:ascii="Book Antiqua" w:hAnsi="Book Antiqua"/>
          <w:sz w:val="24"/>
          <w:szCs w:val="24"/>
        </w:rPr>
        <w:t xml:space="preserve">Alterations </w:t>
      </w:r>
      <w:r w:rsidR="004B3775" w:rsidRPr="007E5BE8">
        <w:rPr>
          <w:rFonts w:ascii="Book Antiqua" w:hAnsi="Book Antiqua"/>
          <w:sz w:val="24"/>
          <w:szCs w:val="24"/>
        </w:rPr>
        <w:t>in</w:t>
      </w:r>
      <w:r w:rsidRPr="007E5BE8">
        <w:rPr>
          <w:rFonts w:ascii="Book Antiqua" w:hAnsi="Book Antiqua"/>
          <w:sz w:val="24"/>
          <w:szCs w:val="24"/>
        </w:rPr>
        <w:t xml:space="preserve"> gut microbiota may cause diabetes to reappear postoperatively by influencing levels of serum </w:t>
      </w:r>
      <w:r w:rsidR="00D03AA2" w:rsidRPr="007E5BE8">
        <w:rPr>
          <w:rFonts w:ascii="Book Antiqua" w:hAnsi="Book Antiqua"/>
          <w:sz w:val="24"/>
          <w:szCs w:val="24"/>
        </w:rPr>
        <w:t xml:space="preserve">lipopolysaccharide </w:t>
      </w:r>
      <w:r w:rsidRPr="007E5BE8">
        <w:rPr>
          <w:rFonts w:ascii="Book Antiqua" w:hAnsi="Book Antiqua"/>
          <w:sz w:val="24"/>
          <w:szCs w:val="24"/>
        </w:rPr>
        <w:t xml:space="preserve">and </w:t>
      </w:r>
      <w:r w:rsidR="00D03AA2" w:rsidRPr="007E5BE8">
        <w:rPr>
          <w:rFonts w:ascii="Book Antiqua" w:hAnsi="Book Antiqua"/>
          <w:sz w:val="24"/>
          <w:szCs w:val="24"/>
        </w:rPr>
        <w:t>total bile acids</w:t>
      </w:r>
      <w:r w:rsidRPr="007E5BE8">
        <w:rPr>
          <w:rFonts w:ascii="Book Antiqua" w:hAnsi="Book Antiqua"/>
          <w:sz w:val="24"/>
          <w:szCs w:val="24"/>
        </w:rPr>
        <w:t xml:space="preserve">, which have links with low-grade inflammation and glycolipid metabolism in diabetes. </w:t>
      </w:r>
    </w:p>
    <w:bookmarkEnd w:id="203"/>
    <w:p w:rsidR="0097274F" w:rsidRPr="007E5BE8" w:rsidRDefault="0097274F" w:rsidP="007E5BE8">
      <w:pPr>
        <w:widowControl/>
        <w:adjustRightInd w:val="0"/>
        <w:snapToGrid w:val="0"/>
        <w:spacing w:line="360" w:lineRule="auto"/>
        <w:rPr>
          <w:rFonts w:ascii="Book Antiqua" w:hAnsi="Book Antiqua"/>
          <w:b/>
          <w:sz w:val="24"/>
          <w:szCs w:val="24"/>
        </w:rPr>
      </w:pP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Zhong MW, Liu SZ, Zhang GY, Zhang X, Liu T, Hu SY. Alterations in gut microbiota during remission and recurrence of diabetes after duodenal-jejunal bypass in rats.</w:t>
      </w:r>
      <w:r w:rsidR="00D03AA2" w:rsidRPr="007E5BE8">
        <w:rPr>
          <w:rFonts w:ascii="Book Antiqua" w:hAnsi="Book Antiqua"/>
          <w:sz w:val="24"/>
          <w:szCs w:val="24"/>
        </w:rPr>
        <w:t xml:space="preserve"> </w:t>
      </w:r>
      <w:r w:rsidR="00D03AA2" w:rsidRPr="007E5BE8">
        <w:rPr>
          <w:rFonts w:ascii="Book Antiqua" w:hAnsi="Book Antiqua"/>
          <w:i/>
          <w:sz w:val="24"/>
          <w:szCs w:val="24"/>
        </w:rPr>
        <w:t>World J Gastroenterol</w:t>
      </w:r>
      <w:r w:rsidR="00D03AA2" w:rsidRPr="007E5BE8">
        <w:rPr>
          <w:rFonts w:ascii="Book Antiqua" w:hAnsi="Book Antiqua"/>
          <w:sz w:val="24"/>
          <w:szCs w:val="24"/>
        </w:rPr>
        <w:t xml:space="preserve"> 2016; In press</w:t>
      </w:r>
    </w:p>
    <w:p w:rsidR="00D03AA2" w:rsidRPr="007E5BE8" w:rsidRDefault="00D03AA2" w:rsidP="007E5BE8">
      <w:pPr>
        <w:widowControl/>
        <w:adjustRightInd w:val="0"/>
        <w:snapToGrid w:val="0"/>
        <w:spacing w:line="360" w:lineRule="auto"/>
        <w:rPr>
          <w:rFonts w:ascii="Book Antiqua" w:hAnsi="Book Antiqua"/>
          <w:b/>
          <w:sz w:val="24"/>
          <w:szCs w:val="24"/>
        </w:rPr>
      </w:pPr>
      <w:r w:rsidRPr="007E5BE8">
        <w:rPr>
          <w:rFonts w:ascii="Book Antiqua" w:hAnsi="Book Antiqua"/>
          <w:b/>
          <w:sz w:val="24"/>
          <w:szCs w:val="24"/>
        </w:rPr>
        <w:br w:type="page"/>
      </w:r>
      <w:bookmarkStart w:id="212" w:name="_GoBack"/>
      <w:bookmarkEnd w:id="212"/>
    </w:p>
    <w:p w:rsidR="0097274F" w:rsidRPr="007E5BE8" w:rsidRDefault="0097274F" w:rsidP="007E5BE8">
      <w:pPr>
        <w:adjustRightInd w:val="0"/>
        <w:snapToGrid w:val="0"/>
        <w:spacing w:line="360" w:lineRule="auto"/>
        <w:rPr>
          <w:rFonts w:ascii="Book Antiqua" w:hAnsi="Book Antiqua"/>
          <w:b/>
          <w:sz w:val="24"/>
          <w:szCs w:val="24"/>
        </w:rPr>
      </w:pPr>
      <w:r w:rsidRPr="007E5BE8">
        <w:rPr>
          <w:rFonts w:ascii="Book Antiqua" w:hAnsi="Book Antiqua"/>
          <w:b/>
          <w:sz w:val="24"/>
          <w:szCs w:val="24"/>
        </w:rPr>
        <w:lastRenderedPageBreak/>
        <w:t>INTRODUCTION</w:t>
      </w:r>
    </w:p>
    <w:p w:rsidR="0097274F" w:rsidRPr="007E5BE8" w:rsidRDefault="0097274F" w:rsidP="007E5BE8">
      <w:pPr>
        <w:shd w:val="clear" w:color="auto" w:fill="FFFFFF"/>
        <w:adjustRightInd w:val="0"/>
        <w:snapToGrid w:val="0"/>
        <w:spacing w:line="360" w:lineRule="auto"/>
        <w:rPr>
          <w:rFonts w:ascii="Book Antiqua" w:hAnsi="Book Antiqua"/>
          <w:sz w:val="24"/>
          <w:szCs w:val="24"/>
        </w:rPr>
      </w:pPr>
      <w:bookmarkStart w:id="213" w:name="OLE_LINK92"/>
      <w:bookmarkStart w:id="214" w:name="OLE_LINK87"/>
      <w:bookmarkStart w:id="215" w:name="OLE_LINK86"/>
      <w:r w:rsidRPr="007E5BE8">
        <w:rPr>
          <w:rFonts w:ascii="Book Antiqua" w:hAnsi="Book Antiqua"/>
          <w:sz w:val="24"/>
          <w:szCs w:val="24"/>
        </w:rPr>
        <w:t>Bariatric surgery can provide the most significant effectiveness in treating type 2 diabetes mellitus (T2DM)</w:t>
      </w:r>
      <w:bookmarkEnd w:id="213"/>
      <w:bookmarkEnd w:id="214"/>
      <w:bookmarkEnd w:id="215"/>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1,2]</w:t>
      </w:r>
      <w:r w:rsidRPr="007E5BE8">
        <w:rPr>
          <w:rFonts w:ascii="Book Antiqua" w:hAnsi="Book Antiqua"/>
          <w:sz w:val="24"/>
          <w:szCs w:val="24"/>
        </w:rPr>
        <w:t>, and the past decade saw an steady growth in the amount of bariatric procedures performance all over the word</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3]</w:t>
      </w:r>
      <w:r w:rsidRPr="007E5BE8">
        <w:rPr>
          <w:rFonts w:ascii="Book Antiqua" w:hAnsi="Book Antiqua"/>
          <w:sz w:val="24"/>
          <w:szCs w:val="24"/>
        </w:rPr>
        <w:t>. Although bariatric surgery offers a rapid resolution of T2DM, the long-term remission rate usually decreases over time, and several previous studies have o</w:t>
      </w:r>
      <w:r w:rsidR="00554147" w:rsidRPr="007E5BE8">
        <w:rPr>
          <w:rFonts w:ascii="Book Antiqua" w:hAnsi="Book Antiqua"/>
          <w:sz w:val="24"/>
          <w:szCs w:val="24"/>
        </w:rPr>
        <w:t xml:space="preserve">bserved that, a </w:t>
      </w:r>
      <w:r w:rsidR="001146CA" w:rsidRPr="007E5BE8">
        <w:rPr>
          <w:rFonts w:ascii="Book Antiqua" w:hAnsi="Book Antiqua"/>
          <w:sz w:val="24"/>
          <w:szCs w:val="24"/>
        </w:rPr>
        <w:t>part</w:t>
      </w:r>
      <w:r w:rsidR="00554147" w:rsidRPr="007E5BE8">
        <w:rPr>
          <w:rFonts w:ascii="Book Antiqua" w:hAnsi="Book Antiqua"/>
          <w:sz w:val="24"/>
          <w:szCs w:val="24"/>
        </w:rPr>
        <w:t xml:space="preserve"> of patients</w:t>
      </w:r>
      <w:r w:rsidRPr="007E5BE8">
        <w:rPr>
          <w:rFonts w:ascii="Book Antiqua" w:hAnsi="Book Antiqua"/>
          <w:sz w:val="24"/>
          <w:szCs w:val="24"/>
        </w:rPr>
        <w:t>, achieving initial postoperative resolution, experienced T2DM again</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4-7]</w:t>
      </w:r>
      <w:r w:rsidRPr="007E5BE8">
        <w:rPr>
          <w:rFonts w:ascii="Book Antiqua" w:hAnsi="Book Antiqua"/>
          <w:sz w:val="24"/>
          <w:szCs w:val="24"/>
        </w:rPr>
        <w:t xml:space="preserve">. Several factors have been found to be closely related to diabetes recurrence, including preoperative body mass index(BMI), age, </w:t>
      </w:r>
      <w:r w:rsidR="001146CA" w:rsidRPr="007E5BE8">
        <w:rPr>
          <w:rFonts w:ascii="Book Antiqua" w:hAnsi="Book Antiqua"/>
          <w:sz w:val="24"/>
          <w:szCs w:val="24"/>
        </w:rPr>
        <w:t>course</w:t>
      </w:r>
      <w:r w:rsidRPr="007E5BE8">
        <w:rPr>
          <w:rFonts w:ascii="Book Antiqua" w:hAnsi="Book Antiqua"/>
          <w:sz w:val="24"/>
          <w:szCs w:val="24"/>
        </w:rPr>
        <w:t xml:space="preserve"> and gravity of T2DM, percentage of </w:t>
      </w:r>
      <w:bookmarkStart w:id="216" w:name="OLE_LINK287"/>
      <w:bookmarkStart w:id="217" w:name="OLE_LINK288"/>
      <w:r w:rsidRPr="007E5BE8">
        <w:rPr>
          <w:rFonts w:ascii="Book Antiqua" w:hAnsi="Book Antiqua"/>
          <w:sz w:val="24"/>
          <w:szCs w:val="24"/>
        </w:rPr>
        <w:t>excess body weight loss</w:t>
      </w:r>
      <w:bookmarkEnd w:id="216"/>
      <w:bookmarkEnd w:id="217"/>
      <w:r w:rsidRPr="007E5BE8">
        <w:rPr>
          <w:rFonts w:ascii="Book Antiqua" w:hAnsi="Book Antiqua"/>
          <w:sz w:val="24"/>
          <w:szCs w:val="24"/>
        </w:rPr>
        <w:t>(%EBWL), weight regain, postoperative diet and lifestyle</w:t>
      </w:r>
      <w:r w:rsidRPr="007E5BE8">
        <w:rPr>
          <w:rFonts w:ascii="Book Antiqua" w:hAnsi="Book Antiqua"/>
          <w:sz w:val="24"/>
          <w:szCs w:val="24"/>
          <w:vertAlign w:val="superscript"/>
        </w:rPr>
        <w:t>[8-12]</w:t>
      </w:r>
      <w:bookmarkStart w:id="218" w:name="OLE_LINK143"/>
      <w:bookmarkStart w:id="219" w:name="OLE_LINK142"/>
      <w:r w:rsidRPr="007E5BE8">
        <w:rPr>
          <w:rFonts w:ascii="Book Antiqua" w:hAnsi="Book Antiqua"/>
          <w:sz w:val="24"/>
          <w:szCs w:val="24"/>
        </w:rPr>
        <w:t>.</w:t>
      </w:r>
      <w:bookmarkEnd w:id="218"/>
      <w:bookmarkEnd w:id="219"/>
    </w:p>
    <w:p w:rsidR="0097274F" w:rsidRPr="007E5BE8" w:rsidRDefault="0097274F" w:rsidP="007E5BE8">
      <w:pPr>
        <w:shd w:val="clear" w:color="auto" w:fill="FFFFFF"/>
        <w:adjustRightInd w:val="0"/>
        <w:snapToGrid w:val="0"/>
        <w:spacing w:line="360" w:lineRule="auto"/>
        <w:ind w:firstLineChars="200" w:firstLine="480"/>
        <w:rPr>
          <w:rFonts w:ascii="Book Antiqua" w:hAnsi="Book Antiqua"/>
          <w:sz w:val="24"/>
          <w:szCs w:val="24"/>
        </w:rPr>
      </w:pPr>
      <w:r w:rsidRPr="007E5BE8">
        <w:rPr>
          <w:rFonts w:ascii="Book Antiqua" w:hAnsi="Book Antiqua"/>
          <w:sz w:val="24"/>
          <w:szCs w:val="24"/>
        </w:rPr>
        <w:t>A</w:t>
      </w:r>
      <w:r w:rsidR="00A11B7A" w:rsidRPr="007E5BE8">
        <w:rPr>
          <w:rFonts w:ascii="Book Antiqua" w:hAnsi="Book Antiqua"/>
          <w:sz w:val="24"/>
          <w:szCs w:val="24"/>
        </w:rPr>
        <w:t>pproxim</w:t>
      </w:r>
      <w:r w:rsidRPr="007E5BE8">
        <w:rPr>
          <w:rFonts w:ascii="Book Antiqua" w:hAnsi="Book Antiqua"/>
          <w:sz w:val="24"/>
          <w:szCs w:val="24"/>
        </w:rPr>
        <w:t>ately 100 trillion bacterial cells, 10 times of human cells, colonize in the human gut</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13]</w:t>
      </w:r>
      <w:r w:rsidR="00A11B7A" w:rsidRPr="007E5BE8">
        <w:rPr>
          <w:rFonts w:ascii="Book Antiqua" w:hAnsi="Book Antiqua"/>
          <w:sz w:val="24"/>
          <w:szCs w:val="24"/>
        </w:rPr>
        <w:t>. According to recent data</w:t>
      </w:r>
      <w:r w:rsidRPr="007E5BE8">
        <w:rPr>
          <w:rFonts w:ascii="Book Antiqua" w:hAnsi="Book Antiqua"/>
          <w:sz w:val="24"/>
          <w:szCs w:val="24"/>
        </w:rPr>
        <w:t>, gut microbiota can regulate the host physiology and metabolism</w:t>
      </w:r>
      <w:r w:rsidR="00A11B7A" w:rsidRPr="007E5BE8">
        <w:rPr>
          <w:rFonts w:ascii="Book Antiqua" w:hAnsi="Book Antiqua"/>
          <w:sz w:val="24"/>
          <w:szCs w:val="24"/>
        </w:rPr>
        <w:t xml:space="preserve"> </w:t>
      </w:r>
      <w:r w:rsidRPr="007E5BE8">
        <w:rPr>
          <w:rFonts w:ascii="Book Antiqua" w:hAnsi="Book Antiqua"/>
          <w:sz w:val="24"/>
          <w:szCs w:val="24"/>
        </w:rPr>
        <w:t xml:space="preserve">by </w:t>
      </w:r>
      <w:bookmarkStart w:id="220" w:name="OLE_LINK301"/>
      <w:bookmarkStart w:id="221" w:name="OLE_LINK302"/>
      <w:bookmarkStart w:id="222" w:name="OLE_LINK265"/>
      <w:bookmarkStart w:id="223" w:name="OLE_LINK270"/>
      <w:r w:rsidRPr="007E5BE8">
        <w:rPr>
          <w:rFonts w:ascii="Book Antiqua" w:hAnsi="Book Antiqua"/>
          <w:sz w:val="24"/>
          <w:szCs w:val="24"/>
        </w:rPr>
        <w:t xml:space="preserve">harvesting more </w:t>
      </w:r>
      <w:bookmarkEnd w:id="220"/>
      <w:bookmarkEnd w:id="221"/>
      <w:r w:rsidRPr="007E5BE8">
        <w:rPr>
          <w:rFonts w:ascii="Book Antiqua" w:hAnsi="Book Antiqua"/>
          <w:sz w:val="24"/>
          <w:szCs w:val="24"/>
        </w:rPr>
        <w:t>energy from diet,</w:t>
      </w:r>
      <w:bookmarkEnd w:id="222"/>
      <w:bookmarkEnd w:id="223"/>
      <w:r w:rsidRPr="007E5BE8">
        <w:rPr>
          <w:rFonts w:ascii="Book Antiqua" w:hAnsi="Book Antiqua"/>
          <w:sz w:val="24"/>
          <w:szCs w:val="24"/>
        </w:rPr>
        <w:t xml:space="preserve"> modulating lipid metabolism, regulating bile acid biosynthesis, and increasing </w:t>
      </w:r>
      <w:bookmarkStart w:id="224" w:name="OLE_LINK271"/>
      <w:bookmarkStart w:id="225" w:name="OLE_LINK274"/>
      <w:r w:rsidRPr="007E5BE8">
        <w:rPr>
          <w:rFonts w:ascii="Book Antiqua" w:hAnsi="Book Antiqua"/>
          <w:sz w:val="24"/>
          <w:szCs w:val="24"/>
        </w:rPr>
        <w:t>inflammatory tone</w:t>
      </w:r>
      <w:bookmarkEnd w:id="224"/>
      <w:bookmarkEnd w:id="225"/>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14]</w:t>
      </w:r>
      <w:r w:rsidRPr="007E5BE8">
        <w:rPr>
          <w:rFonts w:ascii="Book Antiqua" w:hAnsi="Book Antiqua"/>
          <w:sz w:val="24"/>
          <w:szCs w:val="24"/>
        </w:rPr>
        <w:t>. Gut</w:t>
      </w:r>
      <w:r w:rsidR="001146CA" w:rsidRPr="007E5BE8">
        <w:rPr>
          <w:rFonts w:ascii="Book Antiqua" w:hAnsi="Book Antiqua"/>
          <w:sz w:val="24"/>
          <w:szCs w:val="24"/>
        </w:rPr>
        <w:t xml:space="preserve"> </w:t>
      </w:r>
      <w:r w:rsidRPr="007E5BE8">
        <w:rPr>
          <w:rFonts w:ascii="Book Antiqua" w:hAnsi="Book Antiqua"/>
          <w:sz w:val="24"/>
          <w:szCs w:val="24"/>
        </w:rPr>
        <w:t>microbial dysbiosis</w:t>
      </w:r>
      <w:r w:rsidR="00A11B7A" w:rsidRPr="007E5BE8">
        <w:rPr>
          <w:rFonts w:ascii="Book Antiqua" w:hAnsi="Book Antiqua"/>
          <w:sz w:val="24"/>
          <w:szCs w:val="24"/>
        </w:rPr>
        <w:t>, a</w:t>
      </w:r>
      <w:r w:rsidRPr="007E5BE8">
        <w:rPr>
          <w:rFonts w:ascii="Book Antiqua" w:hAnsi="Book Antiqua"/>
          <w:sz w:val="24"/>
          <w:szCs w:val="24"/>
        </w:rPr>
        <w:t xml:space="preserve"> considered environmental factor, can regulate obesity and T2DM</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15,16]</w:t>
      </w:r>
      <w:r w:rsidRPr="007E5BE8">
        <w:rPr>
          <w:rFonts w:ascii="Book Antiqua" w:hAnsi="Book Antiqua"/>
          <w:sz w:val="24"/>
          <w:szCs w:val="24"/>
        </w:rPr>
        <w:t xml:space="preserve">. </w:t>
      </w:r>
      <w:bookmarkStart w:id="226" w:name="OLE_LINK93"/>
      <w:bookmarkStart w:id="227" w:name="OLE_LINK94"/>
      <w:bookmarkStart w:id="228" w:name="OLE_LINK102"/>
      <w:r w:rsidRPr="007E5BE8">
        <w:rPr>
          <w:rFonts w:ascii="Book Antiqua" w:hAnsi="Book Antiqua"/>
          <w:sz w:val="24"/>
          <w:szCs w:val="24"/>
        </w:rPr>
        <w:t xml:space="preserve">Gastric bypass, the most effective way in treating obesity and </w:t>
      </w:r>
      <w:bookmarkStart w:id="229" w:name="OLE_LINK120"/>
      <w:bookmarkStart w:id="230" w:name="OLE_LINK119"/>
      <w:r w:rsidRPr="007E5BE8">
        <w:rPr>
          <w:rFonts w:ascii="Book Antiqua" w:hAnsi="Book Antiqua"/>
          <w:sz w:val="24"/>
          <w:szCs w:val="24"/>
        </w:rPr>
        <w:t>T2DM</w:t>
      </w:r>
      <w:bookmarkEnd w:id="229"/>
      <w:bookmarkEnd w:id="230"/>
      <w:r w:rsidRPr="007E5BE8">
        <w:rPr>
          <w:rFonts w:ascii="Book Antiqua" w:hAnsi="Book Antiqua"/>
          <w:sz w:val="24"/>
          <w:szCs w:val="24"/>
        </w:rPr>
        <w:t>, can affect host’s gut microbiota. A study including with individuals undergoing gastric bypass surgery has reported the changes in the abundance of specific gut microbe</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17]</w:t>
      </w:r>
      <w:r w:rsidRPr="007E5BE8">
        <w:rPr>
          <w:rFonts w:ascii="Book Antiqua" w:hAnsi="Book Antiqua"/>
          <w:sz w:val="24"/>
          <w:szCs w:val="24"/>
        </w:rPr>
        <w:t>. By the transformation of gut microbiota from mice with gastric bypa</w:t>
      </w:r>
      <w:r w:rsidR="00D03AA2" w:rsidRPr="007E5BE8">
        <w:rPr>
          <w:rFonts w:ascii="Book Antiqua" w:hAnsi="Book Antiqua"/>
          <w:sz w:val="24"/>
          <w:szCs w:val="24"/>
        </w:rPr>
        <w:t>ss to germ-</w:t>
      </w:r>
      <w:r w:rsidRPr="007E5BE8">
        <w:rPr>
          <w:rFonts w:ascii="Book Antiqua" w:hAnsi="Book Antiqua"/>
          <w:sz w:val="24"/>
          <w:szCs w:val="24"/>
        </w:rPr>
        <w:t xml:space="preserve">free mice, a research </w:t>
      </w:r>
      <w:bookmarkEnd w:id="226"/>
      <w:bookmarkEnd w:id="227"/>
      <w:bookmarkEnd w:id="228"/>
      <w:r w:rsidRPr="007E5BE8">
        <w:rPr>
          <w:rFonts w:ascii="Book Antiqua" w:hAnsi="Book Antiqua"/>
          <w:sz w:val="24"/>
          <w:szCs w:val="24"/>
        </w:rPr>
        <w:t>has proved the causal link between gut microbiota and the effect of gastric bypass</w:t>
      </w:r>
      <w:r w:rsidR="00700A92" w:rsidRPr="007E5BE8">
        <w:rPr>
          <w:rFonts w:ascii="Book Antiqua" w:hAnsi="Book Antiqua"/>
          <w:sz w:val="24"/>
          <w:szCs w:val="24"/>
          <w:vertAlign w:val="superscript"/>
        </w:rPr>
        <w:t>[</w:t>
      </w:r>
      <w:bookmarkStart w:id="231" w:name="OLE_LINK13"/>
      <w:r w:rsidRPr="007E5BE8">
        <w:rPr>
          <w:rFonts w:ascii="Book Antiqua" w:hAnsi="Book Antiqua"/>
          <w:sz w:val="24"/>
          <w:szCs w:val="24"/>
          <w:vertAlign w:val="superscript"/>
        </w:rPr>
        <w:t>18]</w:t>
      </w:r>
      <w:bookmarkEnd w:id="231"/>
      <w:r w:rsidRPr="007E5BE8">
        <w:rPr>
          <w:rFonts w:ascii="Book Antiqua" w:hAnsi="Book Antiqua"/>
          <w:sz w:val="24"/>
          <w:szCs w:val="24"/>
        </w:rPr>
        <w:t xml:space="preserve">. </w:t>
      </w:r>
    </w:p>
    <w:p w:rsidR="0097274F" w:rsidRPr="007E5BE8" w:rsidRDefault="00C042FE" w:rsidP="007E5BE8">
      <w:pPr>
        <w:shd w:val="clear" w:color="auto" w:fill="FFFFFF"/>
        <w:adjustRightInd w:val="0"/>
        <w:snapToGrid w:val="0"/>
        <w:spacing w:line="360" w:lineRule="auto"/>
        <w:ind w:firstLineChars="200" w:firstLine="480"/>
        <w:rPr>
          <w:rFonts w:ascii="Book Antiqua" w:hAnsi="Book Antiqua"/>
          <w:sz w:val="24"/>
          <w:szCs w:val="24"/>
        </w:rPr>
      </w:pPr>
      <w:r w:rsidRPr="007E5BE8">
        <w:rPr>
          <w:rFonts w:ascii="Book Antiqua" w:hAnsi="Book Antiqua"/>
          <w:sz w:val="24"/>
          <w:szCs w:val="24"/>
        </w:rPr>
        <w:t>A previous study</w:t>
      </w:r>
      <w:r w:rsidR="0097274F" w:rsidRPr="007E5BE8">
        <w:rPr>
          <w:rFonts w:ascii="Book Antiqua" w:hAnsi="Book Antiqua"/>
          <w:sz w:val="24"/>
          <w:szCs w:val="24"/>
        </w:rPr>
        <w:t xml:space="preserve"> of us demonstrated an effect in deteriorating glucose tolerance of a high-fat diet (HFD)</w:t>
      </w:r>
      <w:r w:rsidR="00A11B7A" w:rsidRPr="007E5BE8">
        <w:rPr>
          <w:rFonts w:ascii="Book Antiqua" w:hAnsi="Book Antiqua"/>
          <w:sz w:val="24"/>
          <w:szCs w:val="24"/>
        </w:rPr>
        <w:t xml:space="preserve"> </w:t>
      </w:r>
      <w:r w:rsidR="0097274F" w:rsidRPr="007E5BE8">
        <w:rPr>
          <w:rFonts w:ascii="Book Antiqua" w:hAnsi="Book Antiqua"/>
          <w:sz w:val="24"/>
          <w:szCs w:val="24"/>
        </w:rPr>
        <w:t>after initial improvement in diabetic rats</w:t>
      </w:r>
      <w:r w:rsidR="00700A92" w:rsidRPr="007E5BE8">
        <w:rPr>
          <w:rFonts w:ascii="Book Antiqua" w:hAnsi="Book Antiqua"/>
          <w:sz w:val="24"/>
          <w:szCs w:val="24"/>
          <w:vertAlign w:val="superscript"/>
        </w:rPr>
        <w:t>[</w:t>
      </w:r>
      <w:r w:rsidR="0097274F" w:rsidRPr="007E5BE8">
        <w:rPr>
          <w:rFonts w:ascii="Book Antiqua" w:hAnsi="Book Antiqua"/>
          <w:sz w:val="24"/>
          <w:szCs w:val="24"/>
          <w:vertAlign w:val="superscript"/>
        </w:rPr>
        <w:t>19]</w:t>
      </w:r>
      <w:r w:rsidR="0097274F" w:rsidRPr="007E5BE8">
        <w:rPr>
          <w:rFonts w:ascii="Book Antiqua" w:hAnsi="Book Antiqua"/>
          <w:sz w:val="24"/>
          <w:szCs w:val="24"/>
        </w:rPr>
        <w:t>. HFD seems to be one of the primary factors in obesity and T2DM</w:t>
      </w:r>
      <w:r w:rsidR="00700A92" w:rsidRPr="007E5BE8">
        <w:rPr>
          <w:rFonts w:ascii="Book Antiqua" w:hAnsi="Book Antiqua"/>
          <w:sz w:val="24"/>
          <w:szCs w:val="24"/>
          <w:vertAlign w:val="superscript"/>
        </w:rPr>
        <w:t>[</w:t>
      </w:r>
      <w:r w:rsidR="0097274F" w:rsidRPr="007E5BE8">
        <w:rPr>
          <w:rFonts w:ascii="Book Antiqua" w:hAnsi="Book Antiqua"/>
          <w:sz w:val="24"/>
          <w:szCs w:val="24"/>
          <w:vertAlign w:val="superscript"/>
        </w:rPr>
        <w:t>20]</w:t>
      </w:r>
      <w:r w:rsidR="00250660" w:rsidRPr="007E5BE8">
        <w:rPr>
          <w:rFonts w:ascii="Book Antiqua" w:hAnsi="Book Antiqua"/>
          <w:sz w:val="24"/>
          <w:szCs w:val="24"/>
        </w:rPr>
        <w:t>. A</w:t>
      </w:r>
      <w:r w:rsidR="0097274F" w:rsidRPr="007E5BE8">
        <w:rPr>
          <w:rFonts w:ascii="Book Antiqua" w:hAnsi="Book Antiqua"/>
          <w:sz w:val="24"/>
          <w:szCs w:val="24"/>
        </w:rPr>
        <w:t xml:space="preserve">nd </w:t>
      </w:r>
      <w:r w:rsidR="00250660" w:rsidRPr="007E5BE8">
        <w:rPr>
          <w:rFonts w:ascii="Book Antiqua" w:hAnsi="Book Antiqua"/>
          <w:sz w:val="24"/>
          <w:szCs w:val="24"/>
        </w:rPr>
        <w:t xml:space="preserve">the </w:t>
      </w:r>
      <w:r w:rsidR="0097274F" w:rsidRPr="007E5BE8">
        <w:rPr>
          <w:rFonts w:ascii="Book Antiqua" w:hAnsi="Book Antiqua"/>
          <w:sz w:val="24"/>
          <w:szCs w:val="24"/>
        </w:rPr>
        <w:t>diet, served as the major force, contributes much to the composition formation of gut microbiota</w:t>
      </w:r>
      <w:r w:rsidR="00700A92" w:rsidRPr="007E5BE8">
        <w:rPr>
          <w:rFonts w:ascii="Book Antiqua" w:hAnsi="Book Antiqua"/>
          <w:sz w:val="24"/>
          <w:szCs w:val="24"/>
          <w:vertAlign w:val="superscript"/>
        </w:rPr>
        <w:t>[</w:t>
      </w:r>
      <w:r w:rsidR="0097274F" w:rsidRPr="007E5BE8">
        <w:rPr>
          <w:rFonts w:ascii="Book Antiqua" w:hAnsi="Book Antiqua"/>
          <w:sz w:val="24"/>
          <w:szCs w:val="24"/>
          <w:vertAlign w:val="superscript"/>
        </w:rPr>
        <w:t>21-23]</w:t>
      </w:r>
      <w:r w:rsidR="0097274F" w:rsidRPr="007E5BE8">
        <w:rPr>
          <w:rFonts w:ascii="Book Antiqua" w:hAnsi="Book Antiqua"/>
          <w:sz w:val="24"/>
          <w:szCs w:val="24"/>
        </w:rPr>
        <w:t xml:space="preserve">. Alterations in gut microbiota, furthermore, exert considerable influence on </w:t>
      </w:r>
      <w:bookmarkStart w:id="232" w:name="OLE_LINK277"/>
      <w:bookmarkStart w:id="233" w:name="OLE_LINK278"/>
      <w:r w:rsidR="0097274F" w:rsidRPr="007E5BE8">
        <w:rPr>
          <w:rFonts w:ascii="Book Antiqua" w:hAnsi="Book Antiqua"/>
          <w:sz w:val="24"/>
          <w:szCs w:val="24"/>
        </w:rPr>
        <w:t>diabetes’ pathogenesis</w:t>
      </w:r>
      <w:bookmarkEnd w:id="232"/>
      <w:bookmarkEnd w:id="233"/>
      <w:r w:rsidR="0097274F" w:rsidRPr="007E5BE8">
        <w:rPr>
          <w:rFonts w:ascii="Book Antiqua" w:hAnsi="Book Antiqua"/>
          <w:sz w:val="24"/>
          <w:szCs w:val="24"/>
        </w:rPr>
        <w:t xml:space="preserve"> and postoperative remission. The association between gut microbiota and postoperative diabetes recurrence has not been explored so far. We also speculate</w:t>
      </w:r>
      <w:r w:rsidR="0000572E" w:rsidRPr="007E5BE8">
        <w:rPr>
          <w:rFonts w:ascii="Book Antiqua" w:hAnsi="Book Antiqua"/>
          <w:sz w:val="24"/>
          <w:szCs w:val="24"/>
        </w:rPr>
        <w:t>d</w:t>
      </w:r>
      <w:r w:rsidR="0097274F" w:rsidRPr="007E5BE8">
        <w:rPr>
          <w:rFonts w:ascii="Book Antiqua" w:hAnsi="Book Antiqua"/>
          <w:sz w:val="24"/>
          <w:szCs w:val="24"/>
        </w:rPr>
        <w:t xml:space="preserve"> that the </w:t>
      </w:r>
      <w:r w:rsidR="0097274F" w:rsidRPr="007E5BE8">
        <w:rPr>
          <w:rFonts w:ascii="Book Antiqua" w:hAnsi="Book Antiqua"/>
          <w:sz w:val="24"/>
          <w:szCs w:val="24"/>
        </w:rPr>
        <w:lastRenderedPageBreak/>
        <w:t xml:space="preserve">postoperative diabetes recurrence may </w:t>
      </w:r>
      <w:bookmarkStart w:id="234" w:name="OLE_LINK313"/>
      <w:bookmarkStart w:id="235" w:name="OLE_LINK314"/>
      <w:r w:rsidR="0097274F" w:rsidRPr="007E5BE8">
        <w:rPr>
          <w:rFonts w:ascii="Book Antiqua" w:hAnsi="Book Antiqua"/>
          <w:sz w:val="24"/>
          <w:szCs w:val="24"/>
        </w:rPr>
        <w:t xml:space="preserve">be </w:t>
      </w:r>
      <w:bookmarkEnd w:id="234"/>
      <w:bookmarkEnd w:id="235"/>
      <w:r w:rsidR="0097274F" w:rsidRPr="007E5BE8">
        <w:rPr>
          <w:rFonts w:ascii="Book Antiqua" w:hAnsi="Book Antiqua"/>
          <w:sz w:val="24"/>
          <w:szCs w:val="24"/>
        </w:rPr>
        <w:t xml:space="preserve">involved with alterations </w:t>
      </w:r>
      <w:r w:rsidR="004B3775" w:rsidRPr="007E5BE8">
        <w:rPr>
          <w:rFonts w:ascii="Book Antiqua" w:hAnsi="Book Antiqua"/>
          <w:sz w:val="24"/>
          <w:szCs w:val="24"/>
        </w:rPr>
        <w:t>in</w:t>
      </w:r>
      <w:r w:rsidR="0097274F" w:rsidRPr="007E5BE8">
        <w:rPr>
          <w:rFonts w:ascii="Book Antiqua" w:hAnsi="Book Antiqua"/>
          <w:sz w:val="24"/>
          <w:szCs w:val="24"/>
        </w:rPr>
        <w:t xml:space="preserve"> gut microbiota. </w:t>
      </w:r>
    </w:p>
    <w:p w:rsidR="0097274F" w:rsidRPr="007E5BE8" w:rsidRDefault="0097274F" w:rsidP="007E5BE8">
      <w:pPr>
        <w:adjustRightInd w:val="0"/>
        <w:snapToGrid w:val="0"/>
        <w:spacing w:line="360" w:lineRule="auto"/>
        <w:ind w:firstLineChars="200" w:firstLine="480"/>
        <w:rPr>
          <w:rFonts w:ascii="Book Antiqua" w:hAnsi="Book Antiqua"/>
          <w:sz w:val="24"/>
          <w:szCs w:val="24"/>
        </w:rPr>
      </w:pPr>
      <w:r w:rsidRPr="007E5BE8">
        <w:rPr>
          <w:rFonts w:ascii="Book Antiqua" w:hAnsi="Book Antiqua"/>
          <w:sz w:val="24"/>
          <w:szCs w:val="24"/>
        </w:rPr>
        <w:t>In our study, we performed DJB on HFD</w:t>
      </w:r>
      <w:r w:rsidR="0000572E" w:rsidRPr="007E5BE8">
        <w:rPr>
          <w:rFonts w:ascii="Book Antiqua" w:hAnsi="Book Antiqua"/>
          <w:sz w:val="24"/>
          <w:szCs w:val="24"/>
        </w:rPr>
        <w:t>-</w:t>
      </w:r>
      <w:r w:rsidRPr="007E5BE8">
        <w:rPr>
          <w:rFonts w:ascii="Book Antiqua" w:hAnsi="Book Antiqua"/>
          <w:sz w:val="24"/>
          <w:szCs w:val="24"/>
        </w:rPr>
        <w:t xml:space="preserve"> and STZ-induced diabetic rats.</w:t>
      </w:r>
      <w:r w:rsidR="00A11B7A" w:rsidRPr="007E5BE8">
        <w:rPr>
          <w:rFonts w:ascii="Book Antiqua" w:hAnsi="Book Antiqua"/>
          <w:sz w:val="24"/>
          <w:szCs w:val="24"/>
        </w:rPr>
        <w:t xml:space="preserve"> Postoperatively, </w:t>
      </w:r>
      <w:r w:rsidR="005C6F0C" w:rsidRPr="007E5BE8">
        <w:rPr>
          <w:rFonts w:ascii="Book Antiqua" w:hAnsi="Book Antiqua"/>
          <w:sz w:val="24"/>
          <w:szCs w:val="24"/>
        </w:rPr>
        <w:t xml:space="preserve">the </w:t>
      </w:r>
      <w:r w:rsidR="00A11B7A" w:rsidRPr="007E5BE8">
        <w:rPr>
          <w:rFonts w:ascii="Book Antiqua" w:hAnsi="Book Antiqua"/>
          <w:sz w:val="24"/>
          <w:szCs w:val="24"/>
        </w:rPr>
        <w:t xml:space="preserve">HFD </w:t>
      </w:r>
      <w:r w:rsidR="005C6F0C" w:rsidRPr="007E5BE8">
        <w:rPr>
          <w:rFonts w:ascii="Book Antiqua" w:hAnsi="Book Antiqua"/>
          <w:sz w:val="24"/>
          <w:szCs w:val="24"/>
        </w:rPr>
        <w:t>is</w:t>
      </w:r>
      <w:r w:rsidRPr="007E5BE8">
        <w:rPr>
          <w:rFonts w:ascii="Book Antiqua" w:hAnsi="Book Antiqua"/>
          <w:sz w:val="24"/>
          <w:szCs w:val="24"/>
        </w:rPr>
        <w:t xml:space="preserve"> used to induce diabetes recurrence. The gut microbiota, glucose profiles and serum parameters including levels of glucagon-like peptide 1 (GLP-1), insulin, total bile acids (TBAs) and lipopolysaccharide (LPS) were determined and compared between the groups.</w:t>
      </w:r>
    </w:p>
    <w:p w:rsidR="0097274F" w:rsidRPr="007E5BE8" w:rsidRDefault="0097274F" w:rsidP="007E5BE8">
      <w:pPr>
        <w:widowControl/>
        <w:adjustRightInd w:val="0"/>
        <w:snapToGrid w:val="0"/>
        <w:spacing w:line="360" w:lineRule="auto"/>
        <w:rPr>
          <w:rFonts w:ascii="Book Antiqua" w:hAnsi="Book Antiqua"/>
          <w:b/>
          <w:sz w:val="24"/>
          <w:szCs w:val="24"/>
        </w:rPr>
      </w:pPr>
    </w:p>
    <w:p w:rsidR="0097274F" w:rsidRPr="007E5BE8" w:rsidRDefault="0097274F" w:rsidP="007E5BE8">
      <w:pPr>
        <w:adjustRightInd w:val="0"/>
        <w:snapToGrid w:val="0"/>
        <w:spacing w:line="360" w:lineRule="auto"/>
        <w:rPr>
          <w:rFonts w:ascii="Book Antiqua" w:hAnsi="Book Antiqua"/>
          <w:b/>
          <w:sz w:val="24"/>
          <w:szCs w:val="24"/>
        </w:rPr>
      </w:pPr>
      <w:r w:rsidRPr="007E5BE8">
        <w:rPr>
          <w:rFonts w:ascii="Book Antiqua" w:hAnsi="Book Antiqua"/>
          <w:b/>
          <w:sz w:val="24"/>
          <w:szCs w:val="24"/>
        </w:rPr>
        <w:t>MATERIALS AND METHODS</w:t>
      </w:r>
    </w:p>
    <w:p w:rsidR="0097274F" w:rsidRPr="007E5BE8" w:rsidRDefault="0097274F" w:rsidP="007E5BE8">
      <w:pPr>
        <w:adjustRightInd w:val="0"/>
        <w:snapToGrid w:val="0"/>
        <w:spacing w:line="360" w:lineRule="auto"/>
        <w:rPr>
          <w:rFonts w:ascii="Book Antiqua" w:hAnsi="Book Antiqua"/>
          <w:b/>
          <w:i/>
          <w:sz w:val="24"/>
          <w:szCs w:val="24"/>
        </w:rPr>
      </w:pPr>
      <w:r w:rsidRPr="007E5BE8">
        <w:rPr>
          <w:rFonts w:ascii="Book Antiqua" w:hAnsi="Book Antiqua"/>
          <w:b/>
          <w:i/>
          <w:sz w:val="24"/>
          <w:szCs w:val="24"/>
        </w:rPr>
        <w:t>Animals and diets</w:t>
      </w: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 xml:space="preserve">With the condition </w:t>
      </w:r>
      <w:bookmarkStart w:id="236" w:name="OLE_LINK321"/>
      <w:bookmarkStart w:id="237" w:name="OLE_LINK322"/>
      <w:r w:rsidRPr="007E5BE8">
        <w:rPr>
          <w:rFonts w:ascii="Book Antiqua" w:hAnsi="Book Antiqua"/>
          <w:sz w:val="24"/>
          <w:szCs w:val="24"/>
        </w:rPr>
        <w:t>that constant temperature</w:t>
      </w:r>
      <w:bookmarkEnd w:id="236"/>
      <w:bookmarkEnd w:id="237"/>
      <w:r w:rsidR="00A11B7A" w:rsidRPr="007E5BE8">
        <w:rPr>
          <w:rFonts w:ascii="Book Antiqua" w:hAnsi="Book Antiqua"/>
          <w:sz w:val="24"/>
          <w:szCs w:val="24"/>
        </w:rPr>
        <w:t xml:space="preserve"> is 24</w:t>
      </w:r>
      <w:r w:rsidR="00D03AA2" w:rsidRPr="007E5BE8">
        <w:rPr>
          <w:rFonts w:ascii="Book Antiqua" w:hAnsi="Book Antiqua"/>
          <w:sz w:val="24"/>
          <w:szCs w:val="24"/>
        </w:rPr>
        <w:t xml:space="preserve"> </w:t>
      </w:r>
      <w:r w:rsidR="00A11B7A" w:rsidRPr="007E5BE8">
        <w:rPr>
          <w:rFonts w:ascii="Book Antiqua" w:hAnsi="Book Antiqua"/>
          <w:sz w:val="24"/>
          <w:szCs w:val="24"/>
        </w:rPr>
        <w:t>to 26</w:t>
      </w:r>
      <w:r w:rsidR="00D03AA2" w:rsidRPr="007E5BE8">
        <w:rPr>
          <w:rFonts w:ascii="Book Antiqua" w:hAnsi="Book Antiqua"/>
          <w:sz w:val="24"/>
          <w:szCs w:val="24"/>
        </w:rPr>
        <w:t xml:space="preserve"> </w:t>
      </w:r>
      <w:r w:rsidR="00A11B7A" w:rsidRPr="007E5BE8">
        <w:rPr>
          <w:rFonts w:ascii="Book Antiqua" w:hAnsi="Book Antiqua"/>
          <w:sz w:val="24"/>
          <w:szCs w:val="24"/>
        </w:rPr>
        <w:t>°C</w:t>
      </w:r>
      <w:r w:rsidRPr="007E5BE8">
        <w:rPr>
          <w:rFonts w:ascii="Book Antiqua" w:hAnsi="Book Antiqua"/>
          <w:sz w:val="24"/>
          <w:szCs w:val="24"/>
        </w:rPr>
        <w:t>, humidity is 50</w:t>
      </w:r>
      <w:r w:rsidR="00D03AA2" w:rsidRPr="007E5BE8">
        <w:rPr>
          <w:rFonts w:ascii="Book Antiqua" w:hAnsi="Book Antiqua"/>
          <w:sz w:val="24"/>
          <w:szCs w:val="24"/>
        </w:rPr>
        <w:t>%</w:t>
      </w:r>
      <w:r w:rsidRPr="007E5BE8">
        <w:rPr>
          <w:rFonts w:ascii="Book Antiqua" w:hAnsi="Book Antiqua"/>
          <w:sz w:val="24"/>
          <w:szCs w:val="24"/>
        </w:rPr>
        <w:t xml:space="preserve"> to</w:t>
      </w:r>
      <w:r w:rsidR="00A11B7A" w:rsidRPr="007E5BE8">
        <w:rPr>
          <w:rFonts w:ascii="Book Antiqua" w:hAnsi="Book Antiqua"/>
          <w:sz w:val="24"/>
          <w:szCs w:val="24"/>
        </w:rPr>
        <w:t xml:space="preserve"> </w:t>
      </w:r>
      <w:r w:rsidRPr="007E5BE8">
        <w:rPr>
          <w:rFonts w:ascii="Book Antiqua" w:hAnsi="Book Antiqua"/>
          <w:sz w:val="24"/>
          <w:szCs w:val="24"/>
        </w:rPr>
        <w:t>60%, and light dark alternate</w:t>
      </w:r>
      <w:r w:rsidR="0000572E" w:rsidRPr="007E5BE8">
        <w:rPr>
          <w:rFonts w:ascii="Book Antiqua" w:hAnsi="Book Antiqua"/>
          <w:sz w:val="24"/>
          <w:szCs w:val="24"/>
        </w:rPr>
        <w:t>s</w:t>
      </w:r>
      <w:r w:rsidRPr="007E5BE8">
        <w:rPr>
          <w:rFonts w:ascii="Book Antiqua" w:hAnsi="Book Antiqua"/>
          <w:sz w:val="24"/>
          <w:szCs w:val="24"/>
        </w:rPr>
        <w:t xml:space="preserve"> each 12 h,</w:t>
      </w:r>
      <w:bookmarkStart w:id="238" w:name="OLE_LINK353"/>
      <w:bookmarkStart w:id="239" w:name="OLE_LINK356"/>
      <w:bookmarkStart w:id="240" w:name="OLE_LINK341"/>
      <w:bookmarkStart w:id="241" w:name="OLE_LINK342"/>
      <w:r w:rsidR="00A11B7A" w:rsidRPr="007E5BE8">
        <w:rPr>
          <w:rFonts w:ascii="Book Antiqua" w:hAnsi="Book Antiqua"/>
          <w:sz w:val="24"/>
          <w:szCs w:val="24"/>
        </w:rPr>
        <w:t xml:space="preserve"> </w:t>
      </w:r>
      <w:bookmarkStart w:id="242" w:name="OLE_LINK405"/>
      <w:bookmarkStart w:id="243" w:name="OLE_LINK406"/>
      <w:r w:rsidR="003041E7" w:rsidRPr="007E5BE8">
        <w:rPr>
          <w:rFonts w:ascii="Book Antiqua" w:hAnsi="Book Antiqua"/>
          <w:sz w:val="24"/>
          <w:szCs w:val="24"/>
        </w:rPr>
        <w:t>eight-week-old</w:t>
      </w:r>
      <w:r w:rsidR="0000572E" w:rsidRPr="007E5BE8">
        <w:rPr>
          <w:rFonts w:ascii="Book Antiqua" w:hAnsi="Book Antiqua"/>
          <w:sz w:val="24"/>
          <w:szCs w:val="24"/>
        </w:rPr>
        <w:t xml:space="preserve"> </w:t>
      </w:r>
      <w:r w:rsidRPr="007E5BE8">
        <w:rPr>
          <w:rFonts w:ascii="Book Antiqua" w:hAnsi="Book Antiqua"/>
          <w:sz w:val="24"/>
          <w:szCs w:val="24"/>
        </w:rPr>
        <w:t>Wistar rat</w:t>
      </w:r>
      <w:bookmarkEnd w:id="238"/>
      <w:bookmarkEnd w:id="239"/>
      <w:bookmarkEnd w:id="240"/>
      <w:bookmarkEnd w:id="241"/>
      <w:bookmarkEnd w:id="242"/>
      <w:bookmarkEnd w:id="243"/>
      <w:r w:rsidR="0000572E" w:rsidRPr="007E5BE8">
        <w:rPr>
          <w:rFonts w:ascii="Book Antiqua" w:hAnsi="Book Antiqua"/>
          <w:sz w:val="24"/>
          <w:szCs w:val="24"/>
        </w:rPr>
        <w:t>,</w:t>
      </w:r>
      <w:r w:rsidRPr="007E5BE8">
        <w:rPr>
          <w:rFonts w:ascii="Book Antiqua" w:hAnsi="Book Antiqua"/>
          <w:sz w:val="24"/>
          <w:szCs w:val="24"/>
        </w:rPr>
        <w:t xml:space="preserve"> provided by Laboratory Animal Center of Shandong University</w:t>
      </w:r>
      <w:bookmarkStart w:id="244" w:name="OLE_LINK10"/>
      <w:r w:rsidRPr="007E5BE8">
        <w:rPr>
          <w:rFonts w:ascii="Book Antiqua" w:hAnsi="Book Antiqua"/>
          <w:sz w:val="24"/>
          <w:szCs w:val="24"/>
        </w:rPr>
        <w:t>, were</w:t>
      </w:r>
      <w:bookmarkStart w:id="245" w:name="OLE_LINK289"/>
      <w:bookmarkStart w:id="246" w:name="OLE_LINK290"/>
      <w:r w:rsidRPr="007E5BE8">
        <w:rPr>
          <w:rFonts w:ascii="Book Antiqua" w:hAnsi="Book Antiqua"/>
          <w:sz w:val="24"/>
          <w:szCs w:val="24"/>
        </w:rPr>
        <w:t xml:space="preserve"> separately housed</w:t>
      </w:r>
      <w:bookmarkStart w:id="247" w:name="OLE_LINK182"/>
      <w:bookmarkEnd w:id="245"/>
      <w:bookmarkEnd w:id="246"/>
      <w:r w:rsidRPr="007E5BE8">
        <w:rPr>
          <w:rFonts w:ascii="Book Antiqua" w:hAnsi="Book Antiqua"/>
          <w:sz w:val="24"/>
          <w:szCs w:val="24"/>
        </w:rPr>
        <w:t xml:space="preserve"> in independently ventilated cages.</w:t>
      </w:r>
      <w:bookmarkEnd w:id="247"/>
      <w:r w:rsidRPr="007E5BE8">
        <w:rPr>
          <w:rFonts w:ascii="Book Antiqua" w:hAnsi="Book Antiqua"/>
          <w:sz w:val="24"/>
          <w:szCs w:val="24"/>
        </w:rPr>
        <w:t xml:space="preserve"> Then we picked 7 from </w:t>
      </w:r>
      <w:r w:rsidR="003041E7" w:rsidRPr="007E5BE8">
        <w:rPr>
          <w:rFonts w:ascii="Book Antiqua" w:hAnsi="Book Antiqua"/>
          <w:sz w:val="24"/>
          <w:szCs w:val="24"/>
        </w:rPr>
        <w:t>30</w:t>
      </w:r>
      <w:r w:rsidRPr="007E5BE8">
        <w:rPr>
          <w:rFonts w:ascii="Book Antiqua" w:hAnsi="Book Antiqua"/>
          <w:sz w:val="24"/>
          <w:szCs w:val="24"/>
        </w:rPr>
        <w:t xml:space="preserve"> male rats as the </w:t>
      </w:r>
      <w:bookmarkStart w:id="248" w:name="OLE_LINK72"/>
      <w:bookmarkStart w:id="249" w:name="OLE_LINK71"/>
      <w:bookmarkStart w:id="250" w:name="OLE_LINK70"/>
      <w:bookmarkStart w:id="251" w:name="OLE_LINK30"/>
      <w:bookmarkStart w:id="252" w:name="OLE_LINK29"/>
      <w:r w:rsidRPr="007E5BE8">
        <w:rPr>
          <w:rFonts w:ascii="Book Antiqua" w:hAnsi="Book Antiqua"/>
          <w:sz w:val="24"/>
          <w:szCs w:val="24"/>
        </w:rPr>
        <w:t>control</w:t>
      </w:r>
      <w:bookmarkEnd w:id="248"/>
      <w:bookmarkEnd w:id="249"/>
      <w:r w:rsidRPr="007E5BE8">
        <w:rPr>
          <w:rFonts w:ascii="Book Antiqua" w:hAnsi="Book Antiqua"/>
          <w:sz w:val="24"/>
          <w:szCs w:val="24"/>
        </w:rPr>
        <w:t xml:space="preserve"> group</w:t>
      </w:r>
      <w:bookmarkEnd w:id="250"/>
      <w:bookmarkEnd w:id="251"/>
      <w:bookmarkEnd w:id="252"/>
      <w:r w:rsidRPr="007E5BE8">
        <w:rPr>
          <w:rFonts w:ascii="Book Antiqua" w:hAnsi="Book Antiqua"/>
          <w:sz w:val="24"/>
          <w:szCs w:val="24"/>
        </w:rPr>
        <w:t xml:space="preserve">, which were </w:t>
      </w:r>
      <w:bookmarkStart w:id="253" w:name="OLE_LINK149"/>
      <w:bookmarkStart w:id="254" w:name="OLE_LINK148"/>
      <w:r w:rsidRPr="007E5BE8">
        <w:rPr>
          <w:rFonts w:ascii="Book Antiqua" w:hAnsi="Book Antiqua"/>
          <w:sz w:val="24"/>
          <w:szCs w:val="24"/>
        </w:rPr>
        <w:t xml:space="preserve">given free access to standard </w:t>
      </w:r>
      <w:bookmarkStart w:id="255" w:name="OLE_LINK343"/>
      <w:bookmarkStart w:id="256" w:name="OLE_LINK352"/>
      <w:r w:rsidRPr="007E5BE8">
        <w:rPr>
          <w:rFonts w:ascii="Book Antiqua" w:hAnsi="Book Antiqua"/>
          <w:sz w:val="24"/>
          <w:szCs w:val="24"/>
        </w:rPr>
        <w:t>chow</w:t>
      </w:r>
      <w:bookmarkEnd w:id="255"/>
      <w:bookmarkEnd w:id="256"/>
      <w:r w:rsidRPr="007E5BE8">
        <w:rPr>
          <w:rFonts w:ascii="Book Antiqua" w:hAnsi="Book Antiqua"/>
          <w:sz w:val="24"/>
          <w:szCs w:val="24"/>
        </w:rPr>
        <w:t xml:space="preserve"> (</w:t>
      </w:r>
      <w:bookmarkStart w:id="257" w:name="OLE_LINK357"/>
      <w:bookmarkStart w:id="258" w:name="OLE_LINK367"/>
      <w:r w:rsidRPr="007E5BE8">
        <w:rPr>
          <w:rFonts w:ascii="Book Antiqua" w:hAnsi="Book Antiqua"/>
          <w:sz w:val="24"/>
          <w:szCs w:val="24"/>
        </w:rPr>
        <w:t>14% calories from fat</w:t>
      </w:r>
      <w:bookmarkEnd w:id="253"/>
      <w:bookmarkEnd w:id="254"/>
      <w:bookmarkEnd w:id="257"/>
      <w:bookmarkEnd w:id="258"/>
      <w:r w:rsidRPr="007E5BE8">
        <w:rPr>
          <w:rFonts w:ascii="Book Antiqua" w:hAnsi="Book Antiqua"/>
          <w:sz w:val="24"/>
          <w:szCs w:val="24"/>
        </w:rPr>
        <w:t xml:space="preserve">, Shandong University Laboratory Animal Center) </w:t>
      </w:r>
      <w:r w:rsidR="00AB1226" w:rsidRPr="007E5BE8">
        <w:rPr>
          <w:rFonts w:ascii="Book Antiqua" w:hAnsi="Book Antiqua"/>
          <w:sz w:val="24"/>
          <w:szCs w:val="24"/>
        </w:rPr>
        <w:t>till the study ended.</w:t>
      </w:r>
      <w:r w:rsidRPr="007E5BE8">
        <w:rPr>
          <w:rFonts w:ascii="Book Antiqua" w:hAnsi="Book Antiqua"/>
          <w:sz w:val="24"/>
          <w:szCs w:val="24"/>
        </w:rPr>
        <w:t xml:space="preserve"> In order</w:t>
      </w:r>
      <w:r w:rsidR="00A11B7A" w:rsidRPr="007E5BE8">
        <w:rPr>
          <w:rFonts w:ascii="Book Antiqua" w:hAnsi="Book Antiqua"/>
          <w:sz w:val="24"/>
          <w:szCs w:val="24"/>
        </w:rPr>
        <w:t xml:space="preserve"> to induce insulin resistance, w</w:t>
      </w:r>
      <w:r w:rsidRPr="007E5BE8">
        <w:rPr>
          <w:rFonts w:ascii="Book Antiqua" w:hAnsi="Book Antiqua"/>
          <w:sz w:val="24"/>
          <w:szCs w:val="24"/>
        </w:rPr>
        <w:t xml:space="preserve">e </w:t>
      </w:r>
      <w:r w:rsidR="00D03AA2" w:rsidRPr="007E5BE8">
        <w:rPr>
          <w:rFonts w:ascii="Book Antiqua" w:hAnsi="Book Antiqua"/>
          <w:sz w:val="24"/>
          <w:szCs w:val="24"/>
        </w:rPr>
        <w:t>fed the remaining rats for 4 wk</w:t>
      </w:r>
      <w:r w:rsidRPr="007E5BE8">
        <w:rPr>
          <w:rFonts w:ascii="Book Antiqua" w:hAnsi="Book Antiqua"/>
          <w:sz w:val="24"/>
          <w:szCs w:val="24"/>
        </w:rPr>
        <w:t xml:space="preserve"> with </w:t>
      </w:r>
      <w:bookmarkStart w:id="259" w:name="OLE_LINK85"/>
      <w:bookmarkStart w:id="260" w:name="OLE_LINK84"/>
      <w:r w:rsidRPr="007E5BE8">
        <w:rPr>
          <w:rFonts w:ascii="Book Antiqua" w:hAnsi="Book Antiqua"/>
          <w:sz w:val="24"/>
          <w:szCs w:val="24"/>
        </w:rPr>
        <w:t>a HFD</w:t>
      </w:r>
      <w:bookmarkEnd w:id="259"/>
      <w:bookmarkEnd w:id="260"/>
      <w:r w:rsidR="00AB1226" w:rsidRPr="007E5BE8">
        <w:rPr>
          <w:rFonts w:ascii="Book Antiqua" w:hAnsi="Book Antiqua"/>
          <w:sz w:val="24"/>
          <w:szCs w:val="24"/>
        </w:rPr>
        <w:t xml:space="preserve"> (</w:t>
      </w:r>
      <w:r w:rsidRPr="007E5BE8">
        <w:rPr>
          <w:rFonts w:ascii="Book Antiqua" w:hAnsi="Book Antiqua"/>
          <w:sz w:val="24"/>
          <w:szCs w:val="24"/>
        </w:rPr>
        <w:t>Huafukang Biotech Company, China)</w:t>
      </w:r>
      <w:r w:rsidR="00A11B7A" w:rsidRPr="007E5BE8">
        <w:rPr>
          <w:rFonts w:ascii="Book Antiqua" w:hAnsi="Book Antiqua"/>
          <w:sz w:val="24"/>
          <w:szCs w:val="24"/>
        </w:rPr>
        <w:t>, w</w:t>
      </w:r>
      <w:r w:rsidRPr="007E5BE8">
        <w:rPr>
          <w:rFonts w:ascii="Book Antiqua" w:hAnsi="Book Antiqua"/>
          <w:sz w:val="24"/>
          <w:szCs w:val="24"/>
        </w:rPr>
        <w:t xml:space="preserve">hich contains 40% fat as calories. </w:t>
      </w:r>
      <w:r w:rsidR="00AB1226" w:rsidRPr="007E5BE8">
        <w:rPr>
          <w:rFonts w:ascii="Book Antiqua" w:hAnsi="Book Antiqua"/>
          <w:sz w:val="24"/>
          <w:szCs w:val="24"/>
        </w:rPr>
        <w:t>A t</w:t>
      </w:r>
      <w:r w:rsidR="00A11B7A" w:rsidRPr="007E5BE8">
        <w:rPr>
          <w:rFonts w:ascii="Book Antiqua" w:hAnsi="Book Antiqua"/>
          <w:sz w:val="24"/>
          <w:szCs w:val="24"/>
        </w:rPr>
        <w:t>welve-</w:t>
      </w:r>
      <w:r w:rsidRPr="007E5BE8">
        <w:rPr>
          <w:rFonts w:ascii="Book Antiqua" w:hAnsi="Book Antiqua"/>
          <w:sz w:val="24"/>
          <w:szCs w:val="24"/>
        </w:rPr>
        <w:t>h</w:t>
      </w:r>
      <w:r w:rsidR="00A11B7A" w:rsidRPr="007E5BE8">
        <w:rPr>
          <w:rFonts w:ascii="Book Antiqua" w:hAnsi="Book Antiqua"/>
          <w:sz w:val="24"/>
          <w:szCs w:val="24"/>
        </w:rPr>
        <w:t>our</w:t>
      </w:r>
      <w:r w:rsidRPr="007E5BE8">
        <w:rPr>
          <w:rFonts w:ascii="Book Antiqua" w:hAnsi="Book Antiqua"/>
          <w:sz w:val="24"/>
          <w:szCs w:val="24"/>
        </w:rPr>
        <w:t>-fasting</w:t>
      </w:r>
      <w:r w:rsidR="00AB1226" w:rsidRPr="007E5BE8">
        <w:rPr>
          <w:rFonts w:ascii="Book Antiqua" w:hAnsi="Book Antiqua"/>
          <w:sz w:val="24"/>
          <w:szCs w:val="24"/>
        </w:rPr>
        <w:t xml:space="preserve"> </w:t>
      </w:r>
      <w:r w:rsidR="00A11B7A" w:rsidRPr="007E5BE8">
        <w:rPr>
          <w:rFonts w:ascii="Book Antiqua" w:hAnsi="Book Antiqua"/>
          <w:sz w:val="24"/>
          <w:szCs w:val="24"/>
        </w:rPr>
        <w:t>period was succeed</w:t>
      </w:r>
      <w:r w:rsidRPr="007E5BE8">
        <w:rPr>
          <w:rFonts w:ascii="Book Antiqua" w:hAnsi="Book Antiqua"/>
          <w:sz w:val="24"/>
          <w:szCs w:val="24"/>
        </w:rPr>
        <w:t>ed by intraperitoneal injection with 2% STZ</w:t>
      </w:r>
      <w:r w:rsidR="00A11B7A" w:rsidRPr="007E5BE8">
        <w:rPr>
          <w:rFonts w:ascii="Book Antiqua" w:hAnsi="Book Antiqua"/>
          <w:sz w:val="24"/>
          <w:szCs w:val="24"/>
        </w:rPr>
        <w:t xml:space="preserve"> </w:t>
      </w:r>
      <w:r w:rsidRPr="007E5BE8">
        <w:rPr>
          <w:rFonts w:ascii="Book Antiqua" w:hAnsi="Book Antiqua"/>
          <w:sz w:val="24"/>
          <w:szCs w:val="24"/>
        </w:rPr>
        <w:t>(Sigma, U</w:t>
      </w:r>
      <w:r w:rsidR="00D03AA2" w:rsidRPr="007E5BE8">
        <w:rPr>
          <w:rFonts w:ascii="Book Antiqua" w:hAnsi="Book Antiqua"/>
          <w:sz w:val="24"/>
          <w:szCs w:val="24"/>
        </w:rPr>
        <w:t>nited States</w:t>
      </w:r>
      <w:r w:rsidRPr="007E5BE8">
        <w:rPr>
          <w:rFonts w:ascii="Book Antiqua" w:hAnsi="Book Antiqua"/>
          <w:sz w:val="24"/>
          <w:szCs w:val="24"/>
        </w:rPr>
        <w:t>), at the dose of 35</w:t>
      </w:r>
      <w:r w:rsidR="00D03AA2" w:rsidRPr="007E5BE8">
        <w:rPr>
          <w:rFonts w:ascii="Book Antiqua" w:hAnsi="Book Antiqua"/>
          <w:sz w:val="24"/>
          <w:szCs w:val="24"/>
        </w:rPr>
        <w:t xml:space="preserve"> mg/kg</w:t>
      </w:r>
      <w:r w:rsidRPr="007E5BE8" w:rsidDel="009A3E15">
        <w:rPr>
          <w:rFonts w:ascii="Book Antiqua" w:hAnsi="Book Antiqua"/>
          <w:sz w:val="24"/>
          <w:szCs w:val="24"/>
        </w:rPr>
        <w:t xml:space="preserve"> </w:t>
      </w:r>
      <w:r w:rsidRPr="007E5BE8">
        <w:rPr>
          <w:rFonts w:ascii="Book Antiqua" w:hAnsi="Book Antiqua"/>
          <w:sz w:val="24"/>
          <w:szCs w:val="24"/>
        </w:rPr>
        <w:t>weight, so</w:t>
      </w:r>
      <w:r w:rsidR="00A11B7A" w:rsidRPr="007E5BE8">
        <w:rPr>
          <w:rFonts w:ascii="Book Antiqua" w:hAnsi="Book Antiqua"/>
          <w:sz w:val="24"/>
          <w:szCs w:val="24"/>
        </w:rPr>
        <w:t xml:space="preserve"> </w:t>
      </w:r>
      <w:r w:rsidRPr="007E5BE8">
        <w:rPr>
          <w:rFonts w:ascii="Book Antiqua" w:hAnsi="Book Antiqua"/>
          <w:sz w:val="24"/>
          <w:szCs w:val="24"/>
        </w:rPr>
        <w:t xml:space="preserve">the rats reached a diabetic state. After </w:t>
      </w:r>
      <w:r w:rsidR="005C6F0C" w:rsidRPr="007E5BE8">
        <w:rPr>
          <w:rFonts w:ascii="Book Antiqua" w:hAnsi="Book Antiqua"/>
          <w:sz w:val="24"/>
          <w:szCs w:val="24"/>
        </w:rPr>
        <w:t>t</w:t>
      </w:r>
      <w:r w:rsidRPr="007E5BE8">
        <w:rPr>
          <w:rFonts w:ascii="Book Antiqua" w:hAnsi="Book Antiqua"/>
          <w:sz w:val="24"/>
          <w:szCs w:val="24"/>
        </w:rPr>
        <w:t>wo weeks, 21 rats met the diabetic criterion</w:t>
      </w:r>
      <w:bookmarkStart w:id="261" w:name="OLE_LINK317"/>
      <w:bookmarkStart w:id="262" w:name="OLE_LINK318"/>
      <w:r w:rsidR="00D03AA2" w:rsidRPr="007E5BE8">
        <w:rPr>
          <w:rFonts w:ascii="Book Antiqua" w:hAnsi="Book Antiqua"/>
          <w:sz w:val="24"/>
          <w:szCs w:val="24"/>
        </w:rPr>
        <w:t xml:space="preserve"> </w:t>
      </w:r>
      <w:r w:rsidRPr="007E5BE8">
        <w:rPr>
          <w:rFonts w:ascii="Book Antiqua" w:hAnsi="Book Antiqua" w:cs="Arial"/>
          <w:sz w:val="24"/>
          <w:szCs w:val="24"/>
          <w:shd w:val="clear" w:color="auto" w:fill="FFFFFF"/>
        </w:rPr>
        <w:t>—</w:t>
      </w:r>
      <w:bookmarkEnd w:id="261"/>
      <w:bookmarkEnd w:id="262"/>
      <w:r w:rsidR="00D03AA2" w:rsidRPr="007E5BE8">
        <w:rPr>
          <w:rFonts w:ascii="Book Antiqua" w:hAnsi="Book Antiqua" w:cs="Arial"/>
          <w:sz w:val="24"/>
          <w:szCs w:val="24"/>
          <w:shd w:val="clear" w:color="auto" w:fill="FFFFFF"/>
        </w:rPr>
        <w:t xml:space="preserve"> </w:t>
      </w:r>
      <w:r w:rsidRPr="007E5BE8">
        <w:rPr>
          <w:rFonts w:ascii="Book Antiqua" w:hAnsi="Book Antiqua"/>
          <w:sz w:val="24"/>
          <w:szCs w:val="24"/>
        </w:rPr>
        <w:t>a blood glucose level at least 16.7</w:t>
      </w:r>
      <w:r w:rsidR="00D03AA2" w:rsidRPr="007E5BE8">
        <w:rPr>
          <w:rFonts w:ascii="Book Antiqua" w:hAnsi="Book Antiqua"/>
          <w:sz w:val="24"/>
          <w:szCs w:val="24"/>
        </w:rPr>
        <w:t xml:space="preserve"> </w:t>
      </w:r>
      <w:r w:rsidRPr="007E5BE8">
        <w:rPr>
          <w:rFonts w:ascii="Book Antiqua" w:hAnsi="Book Antiqua"/>
          <w:sz w:val="24"/>
          <w:szCs w:val="24"/>
        </w:rPr>
        <w:t xml:space="preserve">mmol/L during </w:t>
      </w:r>
      <w:r w:rsidR="00D03AA2" w:rsidRPr="007E5BE8">
        <w:rPr>
          <w:rFonts w:ascii="Book Antiqua" w:hAnsi="Book Antiqua"/>
          <w:sz w:val="24"/>
          <w:szCs w:val="24"/>
        </w:rPr>
        <w:t>oral glucose tolerance test (OGTT)</w:t>
      </w:r>
      <w:r w:rsidR="00D03AA2" w:rsidRPr="007E5BE8">
        <w:rPr>
          <w:rFonts w:ascii="Book Antiqua" w:hAnsi="Book Antiqua" w:cs="Arial"/>
          <w:kern w:val="0"/>
          <w:sz w:val="24"/>
          <w:szCs w:val="24"/>
          <w:shd w:val="clear" w:color="auto" w:fill="FFFFFF"/>
        </w:rPr>
        <w:t xml:space="preserve"> </w:t>
      </w:r>
      <w:r w:rsidRPr="007E5BE8">
        <w:rPr>
          <w:rFonts w:ascii="Book Antiqua" w:hAnsi="Book Antiqua" w:cs="Arial"/>
          <w:kern w:val="0"/>
          <w:sz w:val="24"/>
          <w:szCs w:val="24"/>
          <w:shd w:val="clear" w:color="auto" w:fill="FFFFFF"/>
        </w:rPr>
        <w:t>—</w:t>
      </w:r>
      <w:r w:rsidR="00D03AA2" w:rsidRPr="007E5BE8">
        <w:rPr>
          <w:rFonts w:ascii="Book Antiqua" w:hAnsi="Book Antiqua" w:cs="Arial"/>
          <w:kern w:val="0"/>
          <w:sz w:val="24"/>
          <w:szCs w:val="24"/>
          <w:shd w:val="clear" w:color="auto" w:fill="FFFFFF"/>
        </w:rPr>
        <w:t xml:space="preserve"> </w:t>
      </w:r>
      <w:r w:rsidRPr="007E5BE8">
        <w:rPr>
          <w:rFonts w:ascii="Book Antiqua" w:hAnsi="Book Antiqua"/>
          <w:sz w:val="24"/>
          <w:szCs w:val="24"/>
        </w:rPr>
        <w:t>and were randomly divided to two groups receiving sham (</w:t>
      </w:r>
      <w:r w:rsidR="00D03AA2" w:rsidRPr="007E5BE8">
        <w:rPr>
          <w:rFonts w:ascii="Book Antiqua" w:hAnsi="Book Antiqua"/>
          <w:i/>
          <w:sz w:val="24"/>
          <w:szCs w:val="24"/>
        </w:rPr>
        <w:t xml:space="preserve">n = </w:t>
      </w:r>
      <w:r w:rsidRPr="007E5BE8">
        <w:rPr>
          <w:rFonts w:ascii="Book Antiqua" w:hAnsi="Book Antiqua"/>
          <w:sz w:val="24"/>
          <w:szCs w:val="24"/>
        </w:rPr>
        <w:t>7) or DJB operation (</w:t>
      </w:r>
      <w:r w:rsidR="00D03AA2" w:rsidRPr="007E5BE8">
        <w:rPr>
          <w:rFonts w:ascii="Book Antiqua" w:hAnsi="Book Antiqua"/>
          <w:i/>
          <w:sz w:val="24"/>
          <w:szCs w:val="24"/>
        </w:rPr>
        <w:t xml:space="preserve">n = </w:t>
      </w:r>
      <w:r w:rsidRPr="007E5BE8">
        <w:rPr>
          <w:rFonts w:ascii="Book Antiqua" w:hAnsi="Book Antiqua"/>
          <w:sz w:val="24"/>
          <w:szCs w:val="24"/>
        </w:rPr>
        <w:t>14)</w:t>
      </w:r>
      <w:bookmarkEnd w:id="244"/>
      <w:r w:rsidRPr="007E5BE8">
        <w:rPr>
          <w:rFonts w:ascii="Book Antiqua" w:hAnsi="Book Antiqua"/>
          <w:sz w:val="24"/>
          <w:szCs w:val="24"/>
        </w:rPr>
        <w:t>, in which rats were fed HFD postoperatively. Twelve weeks after surgery, the DJB group was subdivided into the DJB-recurrence group (DJB-RC, 5 rats, defined as having blood glucose ≥ 16.7</w:t>
      </w:r>
      <w:r w:rsidR="00D03AA2" w:rsidRPr="007E5BE8">
        <w:rPr>
          <w:rFonts w:ascii="Book Antiqua" w:hAnsi="Book Antiqua"/>
          <w:sz w:val="24"/>
          <w:szCs w:val="24"/>
        </w:rPr>
        <w:t xml:space="preserve"> </w:t>
      </w:r>
      <w:r w:rsidRPr="007E5BE8">
        <w:rPr>
          <w:rFonts w:ascii="Book Antiqua" w:hAnsi="Book Antiqua"/>
          <w:sz w:val="24"/>
          <w:szCs w:val="24"/>
        </w:rPr>
        <w:t>mmol/L during OGTT) and the DJB-remission</w:t>
      </w:r>
      <w:bookmarkStart w:id="263" w:name="OLE_LINK104"/>
      <w:bookmarkStart w:id="264" w:name="OLE_LINK103"/>
      <w:r w:rsidRPr="007E5BE8">
        <w:rPr>
          <w:rFonts w:ascii="Book Antiqua" w:hAnsi="Book Antiqua"/>
          <w:sz w:val="24"/>
          <w:szCs w:val="24"/>
        </w:rPr>
        <w:t xml:space="preserve"> group</w:t>
      </w:r>
      <w:bookmarkEnd w:id="263"/>
      <w:bookmarkEnd w:id="264"/>
      <w:r w:rsidRPr="007E5BE8">
        <w:rPr>
          <w:rFonts w:ascii="Book Antiqua" w:hAnsi="Book Antiqua"/>
          <w:sz w:val="24"/>
          <w:szCs w:val="24"/>
        </w:rPr>
        <w:t xml:space="preserve"> (DJB-RM group, 6 rats).</w:t>
      </w:r>
    </w:p>
    <w:p w:rsidR="0097274F" w:rsidRPr="007E5BE8" w:rsidRDefault="0097274F" w:rsidP="007E5BE8">
      <w:pPr>
        <w:adjustRightInd w:val="0"/>
        <w:snapToGrid w:val="0"/>
        <w:spacing w:line="360" w:lineRule="auto"/>
        <w:ind w:firstLineChars="200" w:firstLine="480"/>
        <w:rPr>
          <w:rFonts w:ascii="Book Antiqua" w:hAnsi="Book Antiqua"/>
          <w:sz w:val="24"/>
          <w:szCs w:val="24"/>
        </w:rPr>
      </w:pPr>
      <w:r w:rsidRPr="007E5BE8">
        <w:rPr>
          <w:rFonts w:ascii="Book Antiqua" w:hAnsi="Book Antiqua"/>
          <w:sz w:val="24"/>
          <w:szCs w:val="24"/>
        </w:rPr>
        <w:t>Body weight and calorie content in the food intake (</w:t>
      </w:r>
      <w:bookmarkStart w:id="265" w:name="OLE_LINK42"/>
      <w:bookmarkStart w:id="266" w:name="OLE_LINK44"/>
      <w:r w:rsidRPr="007E5BE8">
        <w:rPr>
          <w:rFonts w:ascii="Book Antiqua" w:hAnsi="Book Antiqua"/>
          <w:sz w:val="24"/>
          <w:szCs w:val="24"/>
        </w:rPr>
        <w:t>calorie intake</w:t>
      </w:r>
      <w:bookmarkEnd w:id="265"/>
      <w:bookmarkEnd w:id="266"/>
      <w:r w:rsidRPr="007E5BE8">
        <w:rPr>
          <w:rFonts w:ascii="Book Antiqua" w:hAnsi="Book Antiqua"/>
          <w:sz w:val="24"/>
          <w:szCs w:val="24"/>
        </w:rPr>
        <w:t>) were measur</w:t>
      </w:r>
      <w:r w:rsidR="00D03AA2" w:rsidRPr="007E5BE8">
        <w:rPr>
          <w:rFonts w:ascii="Book Antiqua" w:hAnsi="Book Antiqua"/>
          <w:sz w:val="24"/>
          <w:szCs w:val="24"/>
        </w:rPr>
        <w:t>ed at baseline, 4, 8, and 12 wk</w:t>
      </w:r>
      <w:r w:rsidRPr="007E5BE8">
        <w:rPr>
          <w:rFonts w:ascii="Book Antiqua" w:hAnsi="Book Antiqua"/>
          <w:sz w:val="24"/>
          <w:szCs w:val="24"/>
        </w:rPr>
        <w:t xml:space="preserve"> postoperative</w:t>
      </w:r>
      <w:r w:rsidR="005C6F0C" w:rsidRPr="007E5BE8">
        <w:rPr>
          <w:rFonts w:ascii="Book Antiqua" w:hAnsi="Book Antiqua"/>
          <w:sz w:val="24"/>
          <w:szCs w:val="24"/>
        </w:rPr>
        <w:t>ly</w:t>
      </w:r>
      <w:r w:rsidRPr="007E5BE8">
        <w:rPr>
          <w:rFonts w:ascii="Book Antiqua" w:hAnsi="Book Antiqua"/>
          <w:sz w:val="24"/>
          <w:szCs w:val="24"/>
        </w:rPr>
        <w:t xml:space="preserve">. Finally, all rats were </w:t>
      </w:r>
      <w:bookmarkStart w:id="267" w:name="OLE_LINK323"/>
      <w:bookmarkStart w:id="268" w:name="OLE_LINK324"/>
      <w:r w:rsidRPr="007E5BE8">
        <w:rPr>
          <w:rFonts w:ascii="Book Antiqua" w:hAnsi="Book Antiqua"/>
          <w:sz w:val="24"/>
          <w:szCs w:val="24"/>
        </w:rPr>
        <w:lastRenderedPageBreak/>
        <w:t>euthanized</w:t>
      </w:r>
      <w:bookmarkEnd w:id="267"/>
      <w:bookmarkEnd w:id="268"/>
      <w:r w:rsidRPr="007E5BE8">
        <w:rPr>
          <w:rFonts w:ascii="Book Antiqua" w:hAnsi="Book Antiqua"/>
          <w:sz w:val="24"/>
          <w:szCs w:val="24"/>
        </w:rPr>
        <w:t xml:space="preserve"> by chloral hydrate overdose (intraperitoneal injection, 15</w:t>
      </w:r>
      <w:r w:rsidR="00D03AA2" w:rsidRPr="007E5BE8">
        <w:rPr>
          <w:rFonts w:ascii="Book Antiqua" w:hAnsi="Book Antiqua"/>
          <w:sz w:val="24"/>
          <w:szCs w:val="24"/>
        </w:rPr>
        <w:t xml:space="preserve"> </w:t>
      </w:r>
      <w:r w:rsidRPr="007E5BE8">
        <w:rPr>
          <w:rFonts w:ascii="Book Antiqua" w:hAnsi="Book Antiqua"/>
          <w:sz w:val="24"/>
          <w:szCs w:val="24"/>
        </w:rPr>
        <w:t>mL/kg, 10% chloral hydrate) for tissue collection. All animal experimental procedure involving in our study has been approved by the Animal Care and Utilization Committee of Qilu Hospital of Shandong University, Jinan, China.</w:t>
      </w:r>
    </w:p>
    <w:p w:rsidR="00D03AA2" w:rsidRPr="007E5BE8" w:rsidRDefault="00D03AA2" w:rsidP="007E5BE8">
      <w:pPr>
        <w:adjustRightInd w:val="0"/>
        <w:snapToGrid w:val="0"/>
        <w:spacing w:line="360" w:lineRule="auto"/>
        <w:ind w:firstLineChars="200" w:firstLine="480"/>
        <w:rPr>
          <w:rFonts w:ascii="Book Antiqua" w:hAnsi="Book Antiqua"/>
          <w:sz w:val="24"/>
          <w:szCs w:val="24"/>
        </w:rPr>
      </w:pPr>
    </w:p>
    <w:p w:rsidR="0097274F" w:rsidRPr="007E5BE8" w:rsidRDefault="0097274F" w:rsidP="007E5BE8">
      <w:pPr>
        <w:adjustRightInd w:val="0"/>
        <w:snapToGrid w:val="0"/>
        <w:spacing w:line="360" w:lineRule="auto"/>
        <w:rPr>
          <w:rFonts w:ascii="Book Antiqua" w:hAnsi="Book Antiqua"/>
          <w:b/>
          <w:i/>
          <w:sz w:val="24"/>
          <w:szCs w:val="24"/>
        </w:rPr>
      </w:pPr>
      <w:r w:rsidRPr="007E5BE8">
        <w:rPr>
          <w:rFonts w:ascii="Book Antiqua" w:hAnsi="Book Antiqua"/>
          <w:b/>
          <w:i/>
          <w:sz w:val="24"/>
          <w:szCs w:val="24"/>
        </w:rPr>
        <w:t>Surgical techniques</w:t>
      </w:r>
    </w:p>
    <w:p w:rsidR="0097274F" w:rsidRPr="007E5BE8" w:rsidRDefault="00AA5170" w:rsidP="007E5BE8">
      <w:pPr>
        <w:adjustRightInd w:val="0"/>
        <w:snapToGrid w:val="0"/>
        <w:spacing w:line="360" w:lineRule="auto"/>
        <w:rPr>
          <w:rFonts w:ascii="Book Antiqua" w:hAnsi="Book Antiqua"/>
          <w:sz w:val="24"/>
          <w:szCs w:val="24"/>
        </w:rPr>
      </w:pPr>
      <w:bookmarkStart w:id="269" w:name="OLE_LINK43"/>
      <w:bookmarkStart w:id="270" w:name="OLE_LINK11"/>
      <w:r w:rsidRPr="007E5BE8">
        <w:rPr>
          <w:rFonts w:ascii="Book Antiqua" w:hAnsi="Book Antiqua"/>
          <w:sz w:val="24"/>
          <w:szCs w:val="24"/>
        </w:rPr>
        <w:t>Fifteen</w:t>
      </w:r>
      <w:r w:rsidR="0097274F" w:rsidRPr="007E5BE8">
        <w:rPr>
          <w:rFonts w:ascii="Book Antiqua" w:hAnsi="Book Antiqua"/>
          <w:sz w:val="24"/>
          <w:szCs w:val="24"/>
        </w:rPr>
        <w:t xml:space="preserve"> days after induction of diabetes, a low-residue diet was administered </w:t>
      </w:r>
      <w:r w:rsidRPr="007E5BE8">
        <w:rPr>
          <w:rFonts w:ascii="Book Antiqua" w:hAnsi="Book Antiqua"/>
          <w:sz w:val="24"/>
          <w:szCs w:val="24"/>
        </w:rPr>
        <w:t>to</w:t>
      </w:r>
      <w:r w:rsidR="0097274F" w:rsidRPr="007E5BE8">
        <w:rPr>
          <w:rFonts w:ascii="Book Antiqua" w:hAnsi="Book Antiqua"/>
          <w:sz w:val="24"/>
          <w:szCs w:val="24"/>
        </w:rPr>
        <w:t xml:space="preserve"> the rats in sham group and DJB group from 48 h before surgery to 72 h after surgery. We performed DJB or sham surgery on rats under </w:t>
      </w:r>
      <w:bookmarkStart w:id="271" w:name="OLE_LINK325"/>
      <w:bookmarkStart w:id="272" w:name="OLE_LINK326"/>
      <w:r w:rsidR="0097274F" w:rsidRPr="007E5BE8">
        <w:rPr>
          <w:rFonts w:ascii="Book Antiqua" w:hAnsi="Book Antiqua"/>
          <w:sz w:val="24"/>
          <w:szCs w:val="24"/>
        </w:rPr>
        <w:t>anesthesia</w:t>
      </w:r>
      <w:bookmarkEnd w:id="271"/>
      <w:bookmarkEnd w:id="272"/>
      <w:r w:rsidR="0097274F" w:rsidRPr="007E5BE8">
        <w:rPr>
          <w:rFonts w:ascii="Book Antiqua" w:hAnsi="Book Antiqua"/>
          <w:sz w:val="24"/>
          <w:szCs w:val="24"/>
        </w:rPr>
        <w:t xml:space="preserve"> using 10% chloral hydrate at the dose of 3 mL/kg. </w:t>
      </w:r>
      <w:bookmarkEnd w:id="269"/>
      <w:bookmarkEnd w:id="270"/>
      <w:r w:rsidR="0097274F" w:rsidRPr="007E5BE8">
        <w:rPr>
          <w:rFonts w:ascii="Book Antiqua" w:hAnsi="Book Antiqua"/>
          <w:sz w:val="24"/>
          <w:szCs w:val="24"/>
        </w:rPr>
        <w:t xml:space="preserve">All of the surgeries were completed within 3 days. Seventy-two postoperative hours, all rats in both groups were allowed access to the HFD and water ad libitum. </w:t>
      </w:r>
    </w:p>
    <w:p w:rsidR="00D03AA2" w:rsidRPr="007E5BE8" w:rsidRDefault="00D03AA2" w:rsidP="007E5BE8">
      <w:pPr>
        <w:adjustRightInd w:val="0"/>
        <w:snapToGrid w:val="0"/>
        <w:spacing w:line="360" w:lineRule="auto"/>
        <w:rPr>
          <w:rFonts w:ascii="Book Antiqua" w:hAnsi="Book Antiqua"/>
          <w:b/>
          <w:sz w:val="24"/>
          <w:szCs w:val="24"/>
        </w:rPr>
      </w:pPr>
    </w:p>
    <w:p w:rsidR="0097274F" w:rsidRPr="007E5BE8" w:rsidRDefault="0097274F" w:rsidP="007E5BE8">
      <w:pPr>
        <w:adjustRightInd w:val="0"/>
        <w:snapToGrid w:val="0"/>
        <w:spacing w:line="360" w:lineRule="auto"/>
        <w:rPr>
          <w:rFonts w:ascii="Book Antiqua" w:hAnsi="Book Antiqua"/>
          <w:b/>
          <w:sz w:val="24"/>
          <w:szCs w:val="24"/>
        </w:rPr>
      </w:pPr>
      <w:r w:rsidRPr="007E5BE8">
        <w:rPr>
          <w:rFonts w:ascii="Book Antiqua" w:hAnsi="Book Antiqua"/>
          <w:b/>
          <w:sz w:val="24"/>
          <w:szCs w:val="24"/>
        </w:rPr>
        <w:t xml:space="preserve">DJB: </w:t>
      </w:r>
      <w:r w:rsidRPr="007E5BE8">
        <w:rPr>
          <w:rFonts w:ascii="Book Antiqua" w:hAnsi="Book Antiqua"/>
          <w:sz w:val="24"/>
          <w:szCs w:val="24"/>
        </w:rPr>
        <w:t>We t</w:t>
      </w:r>
      <w:bookmarkStart w:id="273" w:name="OLE_LINK327"/>
      <w:bookmarkStart w:id="274" w:name="OLE_LINK328"/>
      <w:r w:rsidRPr="007E5BE8">
        <w:rPr>
          <w:rFonts w:ascii="Book Antiqua" w:hAnsi="Book Antiqua"/>
          <w:sz w:val="24"/>
          <w:szCs w:val="24"/>
        </w:rPr>
        <w:t>ransecte</w:t>
      </w:r>
      <w:bookmarkEnd w:id="273"/>
      <w:bookmarkEnd w:id="274"/>
      <w:r w:rsidRPr="007E5BE8">
        <w:rPr>
          <w:rFonts w:ascii="Book Antiqua" w:hAnsi="Book Antiqua"/>
          <w:sz w:val="24"/>
          <w:szCs w:val="24"/>
        </w:rPr>
        <w:t xml:space="preserve">d the duodenum just at the site of connection with the </w:t>
      </w:r>
      <w:bookmarkStart w:id="275" w:name="OLE_LINK331"/>
      <w:bookmarkStart w:id="276" w:name="OLE_LINK332"/>
      <w:bookmarkStart w:id="277" w:name="OLE_LINK387"/>
      <w:bookmarkStart w:id="278" w:name="OLE_LINK388"/>
      <w:bookmarkStart w:id="279" w:name="OLE_LINK329"/>
      <w:bookmarkStart w:id="280" w:name="OLE_LINK330"/>
      <w:bookmarkStart w:id="281" w:name="OLE_LINK340"/>
      <w:r w:rsidRPr="007E5BE8">
        <w:rPr>
          <w:rFonts w:ascii="Book Antiqua" w:hAnsi="Book Antiqua"/>
          <w:sz w:val="24"/>
          <w:szCs w:val="24"/>
        </w:rPr>
        <w:t>pylorus</w:t>
      </w:r>
      <w:bookmarkEnd w:id="275"/>
      <w:bookmarkEnd w:id="276"/>
      <w:bookmarkEnd w:id="277"/>
      <w:bookmarkEnd w:id="278"/>
      <w:bookmarkEnd w:id="279"/>
      <w:bookmarkEnd w:id="280"/>
      <w:bookmarkEnd w:id="281"/>
      <w:r w:rsidRPr="007E5BE8">
        <w:rPr>
          <w:rFonts w:ascii="Book Antiqua" w:hAnsi="Book Antiqua"/>
          <w:sz w:val="24"/>
          <w:szCs w:val="24"/>
        </w:rPr>
        <w:t xml:space="preserve">, and </w:t>
      </w:r>
      <w:bookmarkStart w:id="282" w:name="OLE_LINK38"/>
      <w:bookmarkStart w:id="283" w:name="OLE_LINK39"/>
      <w:r w:rsidRPr="007E5BE8">
        <w:rPr>
          <w:rFonts w:ascii="Book Antiqua" w:hAnsi="Book Antiqua"/>
          <w:sz w:val="24"/>
          <w:szCs w:val="24"/>
        </w:rPr>
        <w:t>7–0 silk sutures</w:t>
      </w:r>
      <w:bookmarkEnd w:id="282"/>
      <w:bookmarkEnd w:id="283"/>
      <w:r w:rsidRPr="007E5BE8">
        <w:rPr>
          <w:rFonts w:ascii="Book Antiqua" w:hAnsi="Book Antiqua"/>
          <w:sz w:val="24"/>
          <w:szCs w:val="24"/>
        </w:rPr>
        <w:t xml:space="preserve"> (Ningbo Medical Needle, China) were applied in the closure of the </w:t>
      </w:r>
      <w:r w:rsidR="004A0184" w:rsidRPr="007E5BE8">
        <w:rPr>
          <w:rFonts w:ascii="Book Antiqua" w:hAnsi="Book Antiqua"/>
          <w:sz w:val="24"/>
          <w:szCs w:val="24"/>
        </w:rPr>
        <w:t xml:space="preserve">duodenum </w:t>
      </w:r>
      <w:r w:rsidRPr="007E5BE8">
        <w:rPr>
          <w:rFonts w:ascii="Book Antiqua" w:hAnsi="Book Antiqua"/>
          <w:sz w:val="24"/>
          <w:szCs w:val="24"/>
        </w:rPr>
        <w:t>distal</w:t>
      </w:r>
      <w:r w:rsidRPr="007E5BE8">
        <w:rPr>
          <w:rFonts w:ascii="Book Antiqua" w:hAnsi="Book Antiqua" w:cs="Tahoma"/>
          <w:sz w:val="24"/>
          <w:szCs w:val="24"/>
          <w:shd w:val="clear" w:color="auto" w:fill="F2F2F2"/>
        </w:rPr>
        <w:t xml:space="preserve"> </w:t>
      </w:r>
      <w:r w:rsidRPr="007E5BE8">
        <w:rPr>
          <w:rFonts w:ascii="Book Antiqua" w:hAnsi="Book Antiqua"/>
          <w:sz w:val="24"/>
          <w:szCs w:val="24"/>
        </w:rPr>
        <w:t xml:space="preserve">end, followed by transecting jejunum 15 cm </w:t>
      </w:r>
      <w:bookmarkStart w:id="284" w:name="OLE_LINK336"/>
      <w:bookmarkStart w:id="285" w:name="OLE_LINK337"/>
      <w:r w:rsidRPr="007E5BE8">
        <w:rPr>
          <w:rFonts w:ascii="Book Antiqua" w:hAnsi="Book Antiqua"/>
          <w:sz w:val="24"/>
          <w:szCs w:val="24"/>
        </w:rPr>
        <w:t>at the site of distal to</w:t>
      </w:r>
      <w:bookmarkEnd w:id="284"/>
      <w:bookmarkEnd w:id="285"/>
      <w:r w:rsidRPr="007E5BE8">
        <w:rPr>
          <w:rFonts w:ascii="Book Antiqua" w:hAnsi="Book Antiqua"/>
          <w:sz w:val="24"/>
          <w:szCs w:val="24"/>
        </w:rPr>
        <w:t xml:space="preserve"> the Treitz’s ligament. </w:t>
      </w:r>
      <w:r w:rsidR="004A0184" w:rsidRPr="007E5BE8">
        <w:rPr>
          <w:rFonts w:ascii="Book Antiqua" w:hAnsi="Book Antiqua"/>
          <w:sz w:val="24"/>
          <w:szCs w:val="24"/>
        </w:rPr>
        <w:t>Then</w:t>
      </w:r>
      <w:r w:rsidRPr="007E5BE8">
        <w:rPr>
          <w:rFonts w:ascii="Book Antiqua" w:hAnsi="Book Antiqua"/>
          <w:sz w:val="24"/>
          <w:szCs w:val="24"/>
        </w:rPr>
        <w:t xml:space="preserve">, we proceeded </w:t>
      </w:r>
      <w:bookmarkStart w:id="286" w:name="OLE_LINK350"/>
      <w:bookmarkStart w:id="287" w:name="OLE_LINK351"/>
      <w:r w:rsidRPr="007E5BE8">
        <w:rPr>
          <w:rFonts w:ascii="Book Antiqua" w:hAnsi="Book Antiqua"/>
          <w:sz w:val="24"/>
          <w:szCs w:val="24"/>
        </w:rPr>
        <w:t>anastomose</w:t>
      </w:r>
      <w:bookmarkEnd w:id="286"/>
      <w:bookmarkEnd w:id="287"/>
      <w:r w:rsidRPr="007E5BE8">
        <w:rPr>
          <w:rFonts w:ascii="Book Antiqua" w:hAnsi="Book Antiqua"/>
          <w:sz w:val="24"/>
          <w:szCs w:val="24"/>
        </w:rPr>
        <w:t xml:space="preserve"> of the </w:t>
      </w:r>
      <w:bookmarkStart w:id="288" w:name="OLE_LINK5"/>
      <w:bookmarkStart w:id="289" w:name="OLE_LINK6"/>
      <w:r w:rsidRPr="007E5BE8">
        <w:rPr>
          <w:rFonts w:ascii="Book Antiqua" w:hAnsi="Book Antiqua"/>
          <w:sz w:val="24"/>
          <w:szCs w:val="24"/>
        </w:rPr>
        <w:t>proximal</w:t>
      </w:r>
      <w:bookmarkEnd w:id="288"/>
      <w:bookmarkEnd w:id="289"/>
      <w:r w:rsidRPr="007E5BE8">
        <w:rPr>
          <w:rFonts w:ascii="Book Antiqua" w:hAnsi="Book Antiqua"/>
          <w:sz w:val="24"/>
          <w:szCs w:val="24"/>
        </w:rPr>
        <w:t xml:space="preserve"> end of the duodenum and </w:t>
      </w:r>
      <w:r w:rsidRPr="007E5BE8">
        <w:rPr>
          <w:rFonts w:ascii="Book Antiqua" w:hAnsi="Book Antiqua"/>
          <w:kern w:val="0"/>
          <w:sz w:val="24"/>
          <w:szCs w:val="24"/>
        </w:rPr>
        <w:t>distal</w:t>
      </w:r>
      <w:r w:rsidRPr="007E5BE8">
        <w:rPr>
          <w:rFonts w:ascii="Book Antiqua" w:hAnsi="Book Antiqua"/>
          <w:sz w:val="24"/>
          <w:szCs w:val="24"/>
        </w:rPr>
        <w:t xml:space="preserve"> jejunum</w:t>
      </w:r>
      <w:r w:rsidR="00781FCB" w:rsidRPr="007E5BE8">
        <w:rPr>
          <w:rFonts w:ascii="Book Antiqua" w:hAnsi="Book Antiqua"/>
          <w:sz w:val="24"/>
          <w:szCs w:val="24"/>
        </w:rPr>
        <w:t xml:space="preserve"> </w:t>
      </w:r>
      <w:r w:rsidRPr="007E5BE8">
        <w:rPr>
          <w:rFonts w:ascii="Book Antiqua" w:hAnsi="Book Antiqua"/>
          <w:sz w:val="24"/>
          <w:szCs w:val="24"/>
        </w:rPr>
        <w:t xml:space="preserve">(duodenojejunal anastomosis). Moreover, we anastomosed jejunum </w:t>
      </w:r>
      <w:r w:rsidR="004A0184" w:rsidRPr="007E5BE8">
        <w:rPr>
          <w:rFonts w:ascii="Book Antiqua" w:hAnsi="Book Antiqua"/>
          <w:sz w:val="24"/>
          <w:szCs w:val="24"/>
        </w:rPr>
        <w:t>proximal</w:t>
      </w:r>
      <w:r w:rsidRPr="007E5BE8">
        <w:rPr>
          <w:rFonts w:ascii="Book Antiqua" w:hAnsi="Book Antiqua" w:cs="Tahoma"/>
          <w:sz w:val="24"/>
          <w:szCs w:val="24"/>
          <w:shd w:val="clear" w:color="auto" w:fill="F2F2F2"/>
        </w:rPr>
        <w:t xml:space="preserve"> </w:t>
      </w:r>
      <w:r w:rsidRPr="007E5BE8">
        <w:rPr>
          <w:rFonts w:ascii="Book Antiqua" w:hAnsi="Book Antiqua"/>
          <w:sz w:val="24"/>
          <w:szCs w:val="24"/>
        </w:rPr>
        <w:t xml:space="preserve">end to the </w:t>
      </w:r>
      <w:bookmarkStart w:id="290" w:name="OLE_LINK395"/>
      <w:bookmarkStart w:id="291" w:name="OLE_LINK396"/>
      <w:r w:rsidRPr="007E5BE8">
        <w:rPr>
          <w:rFonts w:ascii="Book Antiqua" w:hAnsi="Book Antiqua"/>
          <w:sz w:val="24"/>
          <w:szCs w:val="24"/>
        </w:rPr>
        <w:t>antimesenteric border</w:t>
      </w:r>
      <w:bookmarkEnd w:id="290"/>
      <w:bookmarkEnd w:id="291"/>
      <w:r w:rsidRPr="007E5BE8">
        <w:rPr>
          <w:rFonts w:ascii="Book Antiqua" w:hAnsi="Book Antiqua"/>
          <w:sz w:val="24"/>
          <w:szCs w:val="24"/>
        </w:rPr>
        <w:t xml:space="preserve"> of the alimentary limb 15 cm distal to the duodenojejunal anastomosis, to form </w:t>
      </w:r>
      <w:bookmarkStart w:id="292" w:name="OLE_LINK399"/>
      <w:bookmarkStart w:id="293" w:name="OLE_LINK400"/>
      <w:r w:rsidRPr="007E5BE8">
        <w:rPr>
          <w:rFonts w:ascii="Book Antiqua" w:hAnsi="Book Antiqua"/>
          <w:sz w:val="24"/>
          <w:szCs w:val="24"/>
        </w:rPr>
        <w:t>an end-to-side anastomosis</w:t>
      </w:r>
      <w:bookmarkStart w:id="294" w:name="OLE_LINK348"/>
      <w:bookmarkStart w:id="295" w:name="OLE_LINK349"/>
      <w:bookmarkEnd w:id="292"/>
      <w:bookmarkEnd w:id="293"/>
      <w:r w:rsidRPr="007E5BE8">
        <w:rPr>
          <w:rFonts w:ascii="Book Antiqua" w:hAnsi="Book Antiqua"/>
          <w:sz w:val="24"/>
          <w:szCs w:val="24"/>
        </w:rPr>
        <w:t>.</w:t>
      </w:r>
      <w:bookmarkEnd w:id="294"/>
      <w:bookmarkEnd w:id="295"/>
    </w:p>
    <w:p w:rsidR="00D03AA2" w:rsidRPr="007E5BE8" w:rsidRDefault="00D03AA2" w:rsidP="007E5BE8">
      <w:pPr>
        <w:adjustRightInd w:val="0"/>
        <w:snapToGrid w:val="0"/>
        <w:spacing w:line="360" w:lineRule="auto"/>
        <w:rPr>
          <w:rFonts w:ascii="Book Antiqua" w:hAnsi="Book Antiqua"/>
          <w:b/>
          <w:sz w:val="24"/>
          <w:szCs w:val="24"/>
        </w:rPr>
      </w:pP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b/>
          <w:sz w:val="24"/>
          <w:szCs w:val="24"/>
        </w:rPr>
        <w:t xml:space="preserve">Sham: </w:t>
      </w:r>
      <w:r w:rsidRPr="007E5BE8">
        <w:rPr>
          <w:rFonts w:ascii="Book Antiqua" w:hAnsi="Book Antiqua"/>
          <w:sz w:val="24"/>
          <w:szCs w:val="24"/>
        </w:rPr>
        <w:t>We transected the intestines at the same sites with those in</w:t>
      </w:r>
      <w:bookmarkStart w:id="296" w:name="OLE_LINK354"/>
      <w:bookmarkStart w:id="297" w:name="OLE_LINK355"/>
      <w:r w:rsidRPr="007E5BE8">
        <w:rPr>
          <w:rFonts w:ascii="Book Antiqua" w:hAnsi="Book Antiqua"/>
          <w:sz w:val="24"/>
          <w:szCs w:val="24"/>
        </w:rPr>
        <w:t xml:space="preserve"> enterotomies</w:t>
      </w:r>
      <w:bookmarkEnd w:id="296"/>
      <w:bookmarkEnd w:id="297"/>
      <w:r w:rsidRPr="007E5BE8">
        <w:rPr>
          <w:rFonts w:ascii="Book Antiqua" w:hAnsi="Book Antiqua"/>
          <w:sz w:val="24"/>
          <w:szCs w:val="24"/>
        </w:rPr>
        <w:t xml:space="preserve"> of DJB, and then carried out re-anastomosis</w:t>
      </w:r>
      <w:r w:rsidRPr="007E5BE8">
        <w:rPr>
          <w:rFonts w:ascii="Book Antiqua" w:hAnsi="Book Antiqua"/>
          <w:i/>
          <w:sz w:val="24"/>
          <w:szCs w:val="24"/>
        </w:rPr>
        <w:t xml:space="preserve"> in situ</w:t>
      </w:r>
      <w:r w:rsidRPr="007E5BE8">
        <w:rPr>
          <w:rFonts w:ascii="Book Antiqua" w:hAnsi="Book Antiqua"/>
          <w:sz w:val="24"/>
          <w:szCs w:val="24"/>
        </w:rPr>
        <w:t>. Because of similar st</w:t>
      </w:r>
      <w:r w:rsidR="00781FCB" w:rsidRPr="007E5BE8">
        <w:rPr>
          <w:rFonts w:ascii="Book Antiqua" w:hAnsi="Book Antiqua"/>
          <w:sz w:val="24"/>
          <w:szCs w:val="24"/>
        </w:rPr>
        <w:t>r</w:t>
      </w:r>
      <w:r w:rsidRPr="007E5BE8">
        <w:rPr>
          <w:rFonts w:ascii="Book Antiqua" w:hAnsi="Book Antiqua"/>
          <w:sz w:val="24"/>
          <w:szCs w:val="24"/>
        </w:rPr>
        <w:t>ess from surgery and anaesthesia, the duration of the sham operation</w:t>
      </w:r>
      <w:r w:rsidR="00A55871" w:rsidRPr="007E5BE8">
        <w:rPr>
          <w:rFonts w:ascii="Book Antiqua" w:hAnsi="Book Antiqua"/>
          <w:sz w:val="24"/>
          <w:szCs w:val="24"/>
        </w:rPr>
        <w:t xml:space="preserve"> </w:t>
      </w:r>
      <w:r w:rsidRPr="007E5BE8">
        <w:rPr>
          <w:rFonts w:ascii="Book Antiqua" w:hAnsi="Book Antiqua"/>
          <w:sz w:val="24"/>
          <w:szCs w:val="24"/>
        </w:rPr>
        <w:t>was similar to DJB.</w:t>
      </w:r>
    </w:p>
    <w:p w:rsidR="00D03AA2" w:rsidRPr="007E5BE8" w:rsidRDefault="00D03AA2" w:rsidP="007E5BE8">
      <w:pPr>
        <w:adjustRightInd w:val="0"/>
        <w:snapToGrid w:val="0"/>
        <w:spacing w:line="360" w:lineRule="auto"/>
        <w:rPr>
          <w:rFonts w:ascii="Book Antiqua" w:hAnsi="Book Antiqua"/>
          <w:b/>
          <w:i/>
          <w:sz w:val="24"/>
          <w:szCs w:val="24"/>
        </w:rPr>
      </w:pPr>
      <w:bookmarkStart w:id="298" w:name="OLE_LINK28"/>
      <w:bookmarkStart w:id="299" w:name="OLE_LINK27"/>
    </w:p>
    <w:p w:rsidR="0097274F" w:rsidRPr="007E5BE8" w:rsidRDefault="0097274F" w:rsidP="007E5BE8">
      <w:pPr>
        <w:adjustRightInd w:val="0"/>
        <w:snapToGrid w:val="0"/>
        <w:spacing w:line="360" w:lineRule="auto"/>
        <w:rPr>
          <w:rFonts w:ascii="Book Antiqua" w:hAnsi="Book Antiqua"/>
          <w:b/>
          <w:i/>
          <w:sz w:val="24"/>
          <w:szCs w:val="24"/>
        </w:rPr>
      </w:pPr>
      <w:r w:rsidRPr="007E5BE8">
        <w:rPr>
          <w:rFonts w:ascii="Book Antiqua" w:hAnsi="Book Antiqua"/>
          <w:b/>
          <w:i/>
          <w:sz w:val="24"/>
          <w:szCs w:val="24"/>
        </w:rPr>
        <w:t>Oral glucose tolerance test</w:t>
      </w:r>
    </w:p>
    <w:bookmarkEnd w:id="298"/>
    <w:bookmarkEnd w:id="299"/>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 xml:space="preserve">We conducted the </w:t>
      </w:r>
      <w:r w:rsidR="00D03AA2" w:rsidRPr="007E5BE8">
        <w:rPr>
          <w:rFonts w:ascii="Book Antiqua" w:hAnsi="Book Antiqua"/>
          <w:sz w:val="24"/>
          <w:szCs w:val="24"/>
        </w:rPr>
        <w:t xml:space="preserve">oral glucose tolerance test (OGTT) </w:t>
      </w:r>
      <w:r w:rsidRPr="007E5BE8">
        <w:rPr>
          <w:rFonts w:ascii="Book Antiqua" w:hAnsi="Book Antiqua"/>
          <w:sz w:val="24"/>
          <w:szCs w:val="24"/>
        </w:rPr>
        <w:t xml:space="preserve">at </w:t>
      </w:r>
      <w:bookmarkStart w:id="300" w:name="OLE_LINK56"/>
      <w:bookmarkStart w:id="301" w:name="OLE_LINK55"/>
      <w:r w:rsidRPr="007E5BE8">
        <w:rPr>
          <w:rFonts w:ascii="Book Antiqua" w:hAnsi="Book Antiqua"/>
          <w:sz w:val="24"/>
          <w:szCs w:val="24"/>
        </w:rPr>
        <w:t>several time points of baseline</w:t>
      </w:r>
      <w:bookmarkEnd w:id="300"/>
      <w:bookmarkEnd w:id="301"/>
      <w:r w:rsidRPr="007E5BE8">
        <w:rPr>
          <w:rFonts w:ascii="Book Antiqua" w:hAnsi="Book Antiqua"/>
          <w:sz w:val="24"/>
          <w:szCs w:val="24"/>
        </w:rPr>
        <w:t xml:space="preserve">, </w:t>
      </w:r>
      <w:bookmarkStart w:id="302" w:name="OLE_LINK33"/>
      <w:bookmarkStart w:id="303" w:name="OLE_LINK34"/>
      <w:r w:rsidR="00D03AA2" w:rsidRPr="007E5BE8">
        <w:rPr>
          <w:rFonts w:ascii="Book Antiqua" w:hAnsi="Book Antiqua"/>
          <w:sz w:val="24"/>
          <w:szCs w:val="24"/>
        </w:rPr>
        <w:t>postoperative 4 and 12 w</w:t>
      </w:r>
      <w:r w:rsidRPr="007E5BE8">
        <w:rPr>
          <w:rFonts w:ascii="Book Antiqua" w:hAnsi="Book Antiqua"/>
          <w:sz w:val="24"/>
          <w:szCs w:val="24"/>
        </w:rPr>
        <w:t>k</w:t>
      </w:r>
      <w:bookmarkEnd w:id="302"/>
      <w:bookmarkEnd w:id="303"/>
      <w:r w:rsidRPr="007E5BE8">
        <w:rPr>
          <w:rFonts w:ascii="Book Antiqua" w:hAnsi="Book Antiqua"/>
          <w:sz w:val="24"/>
          <w:szCs w:val="24"/>
        </w:rPr>
        <w:t>. Eight-hour fasting completing, all rats</w:t>
      </w:r>
      <w:r w:rsidR="00AE5015" w:rsidRPr="007E5BE8">
        <w:rPr>
          <w:rFonts w:ascii="Book Antiqua" w:hAnsi="Book Antiqua"/>
          <w:sz w:val="24"/>
          <w:szCs w:val="24"/>
        </w:rPr>
        <w:t xml:space="preserve"> </w:t>
      </w:r>
      <w:r w:rsidRPr="007E5BE8">
        <w:rPr>
          <w:rFonts w:ascii="Book Antiqua" w:hAnsi="Book Antiqua"/>
          <w:sz w:val="24"/>
          <w:szCs w:val="24"/>
        </w:rPr>
        <w:t>would receive 1 g/kg glucose by oral gavage. Then we estimated the level</w:t>
      </w:r>
      <w:r w:rsidR="005C6F0C" w:rsidRPr="007E5BE8">
        <w:rPr>
          <w:rFonts w:ascii="Book Antiqua" w:hAnsi="Book Antiqua"/>
          <w:sz w:val="24"/>
          <w:szCs w:val="24"/>
        </w:rPr>
        <w:t>s</w:t>
      </w:r>
      <w:r w:rsidRPr="007E5BE8">
        <w:rPr>
          <w:rFonts w:ascii="Book Antiqua" w:hAnsi="Book Antiqua"/>
          <w:sz w:val="24"/>
          <w:szCs w:val="24"/>
        </w:rPr>
        <w:t xml:space="preserve"> of </w:t>
      </w:r>
      <w:r w:rsidRPr="007E5BE8">
        <w:rPr>
          <w:rFonts w:ascii="Book Antiqua" w:hAnsi="Book Antiqua"/>
          <w:sz w:val="24"/>
          <w:szCs w:val="24"/>
        </w:rPr>
        <w:lastRenderedPageBreak/>
        <w:t>blood glucose at six time points</w:t>
      </w:r>
      <w:r w:rsidR="00A55871" w:rsidRPr="007E5BE8">
        <w:rPr>
          <w:rFonts w:ascii="Book Antiqua" w:hAnsi="Book Antiqua"/>
          <w:sz w:val="24"/>
          <w:szCs w:val="24"/>
        </w:rPr>
        <w:t xml:space="preserve"> </w:t>
      </w:r>
      <w:r w:rsidRPr="007E5BE8">
        <w:rPr>
          <w:rFonts w:ascii="Book Antiqua" w:hAnsi="Book Antiqua"/>
          <w:sz w:val="24"/>
          <w:szCs w:val="24"/>
        </w:rPr>
        <w:t>(baseline, 15, 30, 60, 90, 120 min administration) respectively.</w:t>
      </w:r>
    </w:p>
    <w:p w:rsidR="00D03AA2" w:rsidRPr="007E5BE8" w:rsidRDefault="00D03AA2" w:rsidP="007E5BE8">
      <w:pPr>
        <w:adjustRightInd w:val="0"/>
        <w:snapToGrid w:val="0"/>
        <w:spacing w:line="360" w:lineRule="auto"/>
        <w:rPr>
          <w:rFonts w:ascii="Book Antiqua" w:hAnsi="Book Antiqua"/>
          <w:sz w:val="24"/>
          <w:szCs w:val="24"/>
        </w:rPr>
      </w:pPr>
    </w:p>
    <w:p w:rsidR="0097274F" w:rsidRPr="007E5BE8" w:rsidRDefault="0097274F" w:rsidP="007E5BE8">
      <w:pPr>
        <w:adjustRightInd w:val="0"/>
        <w:snapToGrid w:val="0"/>
        <w:spacing w:line="360" w:lineRule="auto"/>
        <w:rPr>
          <w:rFonts w:ascii="Book Antiqua" w:hAnsi="Book Antiqua"/>
          <w:b/>
          <w:i/>
          <w:sz w:val="24"/>
          <w:szCs w:val="24"/>
        </w:rPr>
      </w:pPr>
      <w:r w:rsidRPr="007E5BE8">
        <w:rPr>
          <w:rFonts w:ascii="Book Antiqua" w:hAnsi="Book Antiqua"/>
          <w:b/>
          <w:i/>
          <w:sz w:val="24"/>
          <w:szCs w:val="24"/>
        </w:rPr>
        <w:t>Insulin, GLP-1, TBAs and LPS</w:t>
      </w:r>
    </w:p>
    <w:p w:rsidR="0097274F" w:rsidRPr="007E5BE8" w:rsidRDefault="0097274F" w:rsidP="007E5BE8">
      <w:pPr>
        <w:adjustRightInd w:val="0"/>
        <w:snapToGrid w:val="0"/>
        <w:spacing w:line="360" w:lineRule="auto"/>
        <w:rPr>
          <w:rFonts w:ascii="Book Antiqua" w:hAnsi="Book Antiqua"/>
          <w:sz w:val="24"/>
          <w:szCs w:val="24"/>
        </w:rPr>
      </w:pPr>
      <w:bookmarkStart w:id="304" w:name="OLE_LINK20"/>
      <w:bookmarkStart w:id="305" w:name="OLE_LINK19"/>
      <w:r w:rsidRPr="007E5BE8">
        <w:rPr>
          <w:rFonts w:ascii="Book Antiqua" w:hAnsi="Book Antiqua"/>
          <w:sz w:val="24"/>
          <w:szCs w:val="24"/>
        </w:rPr>
        <w:t xml:space="preserve">During the OGTT at 4 and 12 weeks postoperatively, </w:t>
      </w:r>
      <w:bookmarkEnd w:id="304"/>
      <w:bookmarkEnd w:id="305"/>
      <w:r w:rsidRPr="007E5BE8">
        <w:rPr>
          <w:rFonts w:ascii="Book Antiqua" w:hAnsi="Book Antiqua"/>
          <w:sz w:val="24"/>
          <w:szCs w:val="24"/>
        </w:rPr>
        <w:t xml:space="preserve">we respectively gathered blood samples by </w:t>
      </w:r>
      <w:bookmarkStart w:id="306" w:name="OLE_LINK358"/>
      <w:bookmarkStart w:id="307" w:name="OLE_LINK359"/>
      <w:r w:rsidRPr="007E5BE8">
        <w:rPr>
          <w:rFonts w:ascii="Book Antiqua" w:hAnsi="Book Antiqua"/>
          <w:sz w:val="24"/>
          <w:szCs w:val="24"/>
        </w:rPr>
        <w:t>retrobulbar venous plexus</w:t>
      </w:r>
      <w:bookmarkEnd w:id="306"/>
      <w:bookmarkEnd w:id="307"/>
      <w:r w:rsidRPr="007E5BE8">
        <w:rPr>
          <w:rFonts w:ascii="Book Antiqua" w:hAnsi="Book Antiqua"/>
          <w:sz w:val="24"/>
          <w:szCs w:val="24"/>
        </w:rPr>
        <w:t xml:space="preserve"> approach at time points of baseline </w:t>
      </w:r>
      <w:bookmarkStart w:id="308" w:name="OLE_LINK409"/>
      <w:bookmarkStart w:id="309" w:name="OLE_LINK410"/>
      <w:r w:rsidRPr="007E5BE8">
        <w:rPr>
          <w:rFonts w:ascii="Book Antiqua" w:hAnsi="Book Antiqua"/>
          <w:sz w:val="24"/>
          <w:szCs w:val="24"/>
        </w:rPr>
        <w:t>15, 30, 60, and 120 min after gavage</w:t>
      </w:r>
      <w:bookmarkEnd w:id="308"/>
      <w:bookmarkEnd w:id="309"/>
      <w:r w:rsidRPr="007E5BE8">
        <w:rPr>
          <w:rFonts w:ascii="Book Antiqua" w:hAnsi="Book Antiqua"/>
          <w:sz w:val="24"/>
          <w:szCs w:val="24"/>
        </w:rPr>
        <w:t xml:space="preserve"> with glucose, to collect serum by centrifugation (1006 ×</w:t>
      </w:r>
      <w:r w:rsidRPr="007E5BE8">
        <w:rPr>
          <w:rFonts w:ascii="Book Antiqua" w:hAnsi="Book Antiqua"/>
          <w:i/>
          <w:sz w:val="24"/>
          <w:szCs w:val="24"/>
        </w:rPr>
        <w:t xml:space="preserve"> g,</w:t>
      </w:r>
      <w:r w:rsidRPr="007E5BE8">
        <w:rPr>
          <w:rFonts w:ascii="Book Antiqua" w:hAnsi="Book Antiqua"/>
          <w:sz w:val="24"/>
          <w:szCs w:val="24"/>
        </w:rPr>
        <w:t xml:space="preserve"> 4</w:t>
      </w:r>
      <w:r w:rsidR="00045EFF" w:rsidRPr="007E5BE8">
        <w:rPr>
          <w:rFonts w:ascii="Book Antiqua" w:hAnsi="Book Antiqua"/>
          <w:sz w:val="24"/>
          <w:szCs w:val="24"/>
        </w:rPr>
        <w:t xml:space="preserve"> </w:t>
      </w:r>
      <w:r w:rsidRPr="007E5BE8">
        <w:rPr>
          <w:rFonts w:ascii="Book Antiqua" w:hAnsi="Book Antiqua"/>
          <w:sz w:val="24"/>
          <w:szCs w:val="24"/>
        </w:rPr>
        <w:t>°C,</w:t>
      </w:r>
      <w:r w:rsidR="00045EFF" w:rsidRPr="007E5BE8">
        <w:rPr>
          <w:rFonts w:ascii="Book Antiqua" w:hAnsi="Book Antiqua"/>
          <w:sz w:val="24"/>
          <w:szCs w:val="24"/>
        </w:rPr>
        <w:t xml:space="preserve"> </w:t>
      </w:r>
      <w:r w:rsidRPr="007E5BE8">
        <w:rPr>
          <w:rFonts w:ascii="Book Antiqua" w:hAnsi="Book Antiqua"/>
          <w:sz w:val="24"/>
          <w:szCs w:val="24"/>
        </w:rPr>
        <w:t>15 min) and stored at −80</w:t>
      </w:r>
      <w:r w:rsidR="00045EFF" w:rsidRPr="007E5BE8">
        <w:rPr>
          <w:rFonts w:ascii="Book Antiqua" w:hAnsi="Book Antiqua"/>
          <w:sz w:val="24"/>
          <w:szCs w:val="24"/>
        </w:rPr>
        <w:t xml:space="preserve"> </w:t>
      </w:r>
      <w:r w:rsidRPr="007E5BE8">
        <w:rPr>
          <w:rFonts w:ascii="Book Antiqua" w:hAnsi="Book Antiqua"/>
          <w:sz w:val="24"/>
          <w:szCs w:val="24"/>
        </w:rPr>
        <w:t xml:space="preserve">°C for further measurement. Concentrations of insulin and GLP-1 in serum, LPS in fasting </w:t>
      </w:r>
      <w:bookmarkStart w:id="310" w:name="OLE_LINK54"/>
      <w:bookmarkStart w:id="311" w:name="OLE_LINK57"/>
      <w:r w:rsidRPr="007E5BE8">
        <w:rPr>
          <w:rFonts w:ascii="Book Antiqua" w:hAnsi="Book Antiqua"/>
          <w:sz w:val="24"/>
          <w:szCs w:val="24"/>
        </w:rPr>
        <w:t>serum</w:t>
      </w:r>
      <w:bookmarkEnd w:id="310"/>
      <w:bookmarkEnd w:id="311"/>
      <w:r w:rsidRPr="007E5BE8">
        <w:rPr>
          <w:rFonts w:ascii="Book Antiqua" w:hAnsi="Book Antiqua"/>
          <w:sz w:val="24"/>
          <w:szCs w:val="24"/>
        </w:rPr>
        <w:t xml:space="preserve"> were tested by enzyme-linked immune sorbent assay (ELISA) kits of Millipore( MA, U</w:t>
      </w:r>
      <w:r w:rsidR="00045EFF" w:rsidRPr="007E5BE8">
        <w:rPr>
          <w:rFonts w:ascii="Book Antiqua" w:hAnsi="Book Antiqua"/>
          <w:sz w:val="24"/>
          <w:szCs w:val="24"/>
        </w:rPr>
        <w:t>nited States</w:t>
      </w:r>
      <w:r w:rsidRPr="007E5BE8">
        <w:rPr>
          <w:rFonts w:ascii="Book Antiqua" w:hAnsi="Book Antiqua"/>
          <w:sz w:val="24"/>
          <w:szCs w:val="24"/>
        </w:rPr>
        <w:t>),</w:t>
      </w:r>
      <w:r w:rsidR="00045EFF" w:rsidRPr="007E5BE8">
        <w:rPr>
          <w:rFonts w:ascii="Book Antiqua" w:hAnsi="Book Antiqua"/>
          <w:i/>
          <w:sz w:val="24"/>
          <w:szCs w:val="24"/>
        </w:rPr>
        <w:t xml:space="preserve"> </w:t>
      </w:r>
      <w:r w:rsidRPr="007E5BE8">
        <w:rPr>
          <w:rFonts w:ascii="Book Antiqua" w:hAnsi="Book Antiqua"/>
          <w:sz w:val="24"/>
          <w:szCs w:val="24"/>
        </w:rPr>
        <w:t>kits of Uscn Life Science Inc.</w:t>
      </w:r>
      <w:r w:rsidR="00045EFF" w:rsidRPr="007E5BE8">
        <w:rPr>
          <w:rFonts w:ascii="Book Antiqua" w:hAnsi="Book Antiqua"/>
          <w:sz w:val="24"/>
          <w:szCs w:val="24"/>
        </w:rPr>
        <w:t xml:space="preserve"> </w:t>
      </w:r>
      <w:r w:rsidRPr="007E5BE8">
        <w:rPr>
          <w:rFonts w:ascii="Book Antiqua" w:hAnsi="Book Antiqua"/>
          <w:sz w:val="24"/>
          <w:szCs w:val="24"/>
        </w:rPr>
        <w:t>(Wuhan, China), and Rat LPS ELISA Kit</w:t>
      </w:r>
      <w:r w:rsidR="00045EFF" w:rsidRPr="007E5BE8">
        <w:rPr>
          <w:rFonts w:ascii="Book Antiqua" w:hAnsi="Book Antiqua"/>
          <w:sz w:val="24"/>
          <w:szCs w:val="24"/>
        </w:rPr>
        <w:t xml:space="preserve"> </w:t>
      </w:r>
      <w:r w:rsidRPr="007E5BE8">
        <w:rPr>
          <w:rFonts w:ascii="Book Antiqua" w:hAnsi="Book Antiqua"/>
          <w:sz w:val="24"/>
          <w:szCs w:val="24"/>
        </w:rPr>
        <w:t>(Bio-Swamp, Wuhan, China)</w:t>
      </w:r>
      <w:bookmarkStart w:id="312" w:name="OLE_LINK117"/>
      <w:bookmarkStart w:id="313" w:name="OLE_LINK110"/>
      <w:r w:rsidRPr="007E5BE8">
        <w:rPr>
          <w:rFonts w:ascii="Book Antiqua" w:hAnsi="Book Antiqua"/>
          <w:sz w:val="24"/>
          <w:szCs w:val="24"/>
        </w:rPr>
        <w:t xml:space="preserve"> respectively. </w:t>
      </w:r>
      <w:bookmarkEnd w:id="312"/>
      <w:bookmarkEnd w:id="313"/>
      <w:r w:rsidRPr="007E5BE8">
        <w:rPr>
          <w:rFonts w:ascii="Book Antiqua" w:hAnsi="Book Antiqua"/>
          <w:sz w:val="24"/>
          <w:szCs w:val="24"/>
        </w:rPr>
        <w:t xml:space="preserve">Levels TBAs in Fasting serum were detected by Hitachi automatic </w:t>
      </w:r>
      <w:bookmarkStart w:id="314" w:name="OLE_LINK127"/>
      <w:bookmarkStart w:id="315" w:name="OLE_LINK128"/>
      <w:r w:rsidRPr="007E5BE8">
        <w:rPr>
          <w:rFonts w:ascii="Book Antiqua" w:hAnsi="Book Antiqua"/>
          <w:sz w:val="24"/>
          <w:szCs w:val="24"/>
        </w:rPr>
        <w:t>biochemical analyzer</w:t>
      </w:r>
      <w:bookmarkEnd w:id="314"/>
      <w:bookmarkEnd w:id="315"/>
      <w:r w:rsidRPr="007E5BE8">
        <w:rPr>
          <w:rFonts w:ascii="Book Antiqua" w:hAnsi="Book Antiqua"/>
          <w:sz w:val="24"/>
          <w:szCs w:val="24"/>
        </w:rPr>
        <w:t xml:space="preserve"> (Japan). </w:t>
      </w:r>
    </w:p>
    <w:p w:rsidR="00700A92" w:rsidRPr="007E5BE8" w:rsidRDefault="00700A92" w:rsidP="007E5BE8">
      <w:pPr>
        <w:adjustRightInd w:val="0"/>
        <w:snapToGrid w:val="0"/>
        <w:spacing w:line="360" w:lineRule="auto"/>
        <w:rPr>
          <w:rFonts w:ascii="Book Antiqua" w:hAnsi="Book Antiqua"/>
          <w:b/>
          <w:i/>
          <w:sz w:val="24"/>
          <w:szCs w:val="24"/>
        </w:rPr>
      </w:pPr>
    </w:p>
    <w:p w:rsidR="0097274F" w:rsidRPr="007E5BE8" w:rsidRDefault="0097274F" w:rsidP="007E5BE8">
      <w:pPr>
        <w:adjustRightInd w:val="0"/>
        <w:snapToGrid w:val="0"/>
        <w:spacing w:line="360" w:lineRule="auto"/>
        <w:rPr>
          <w:rFonts w:ascii="Book Antiqua" w:hAnsi="Book Antiqua"/>
          <w:b/>
          <w:i/>
          <w:sz w:val="24"/>
          <w:szCs w:val="24"/>
        </w:rPr>
      </w:pPr>
      <w:r w:rsidRPr="007E5BE8">
        <w:rPr>
          <w:rFonts w:ascii="Book Antiqua" w:hAnsi="Book Antiqua"/>
          <w:b/>
          <w:i/>
          <w:sz w:val="24"/>
          <w:szCs w:val="24"/>
        </w:rPr>
        <w:t>Homeostasis model a</w:t>
      </w:r>
      <w:r w:rsidR="00045EFF" w:rsidRPr="007E5BE8">
        <w:rPr>
          <w:rFonts w:ascii="Book Antiqua" w:hAnsi="Book Antiqua"/>
          <w:b/>
          <w:i/>
          <w:sz w:val="24"/>
          <w:szCs w:val="24"/>
        </w:rPr>
        <w:t>ssessment of insulin resistance</w:t>
      </w: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The calculation</w:t>
      </w:r>
      <w:r w:rsidR="0093409D" w:rsidRPr="007E5BE8">
        <w:rPr>
          <w:rFonts w:ascii="Book Antiqua" w:hAnsi="Book Antiqua"/>
          <w:sz w:val="24"/>
          <w:szCs w:val="24"/>
        </w:rPr>
        <w:t>s</w:t>
      </w:r>
      <w:r w:rsidRPr="007E5BE8">
        <w:rPr>
          <w:rFonts w:ascii="Book Antiqua" w:hAnsi="Book Antiqua"/>
          <w:sz w:val="24"/>
          <w:szCs w:val="24"/>
        </w:rPr>
        <w:t xml:space="preserve"> of </w:t>
      </w:r>
      <w:r w:rsidR="00045EFF" w:rsidRPr="007E5BE8">
        <w:rPr>
          <w:rFonts w:ascii="Book Antiqua" w:hAnsi="Book Antiqua"/>
          <w:sz w:val="24"/>
          <w:szCs w:val="24"/>
        </w:rPr>
        <w:t>homeostasis model assessment of insulin resistance (HOMA-IR)</w:t>
      </w:r>
      <w:r w:rsidRPr="007E5BE8">
        <w:rPr>
          <w:rFonts w:ascii="Book Antiqua" w:hAnsi="Book Antiqua"/>
          <w:sz w:val="24"/>
          <w:szCs w:val="24"/>
        </w:rPr>
        <w:t>, in 4 an</w:t>
      </w:r>
      <w:r w:rsidR="00045EFF" w:rsidRPr="007E5BE8">
        <w:rPr>
          <w:rFonts w:ascii="Book Antiqua" w:hAnsi="Book Antiqua"/>
          <w:sz w:val="24"/>
          <w:szCs w:val="24"/>
        </w:rPr>
        <w:t>d 12 wk</w:t>
      </w:r>
      <w:r w:rsidR="0093409D" w:rsidRPr="007E5BE8">
        <w:rPr>
          <w:rFonts w:ascii="Book Antiqua" w:hAnsi="Book Antiqua"/>
          <w:sz w:val="24"/>
          <w:szCs w:val="24"/>
        </w:rPr>
        <w:t xml:space="preserve"> postoperatively, aim</w:t>
      </w:r>
      <w:r w:rsidRPr="007E5BE8">
        <w:rPr>
          <w:rFonts w:ascii="Book Antiqua" w:hAnsi="Book Antiqua"/>
          <w:sz w:val="24"/>
          <w:szCs w:val="24"/>
        </w:rPr>
        <w:t xml:space="preserve"> to evaluate insulin resistance using this formula</w:t>
      </w:r>
      <w:bookmarkStart w:id="316" w:name="OLE_LINK26"/>
      <w:bookmarkStart w:id="317" w:name="OLE_LINK25"/>
      <w:r w:rsidRPr="007E5BE8">
        <w:rPr>
          <w:rFonts w:ascii="Book Antiqua" w:hAnsi="Book Antiqua"/>
          <w:sz w:val="24"/>
          <w:szCs w:val="24"/>
        </w:rPr>
        <w:t>: HOMA−IR</w:t>
      </w:r>
      <w:bookmarkEnd w:id="316"/>
      <w:bookmarkEnd w:id="317"/>
      <w:r w:rsidRPr="007E5BE8">
        <w:rPr>
          <w:rFonts w:ascii="Book Antiqua" w:hAnsi="Book Antiqua"/>
          <w:sz w:val="24"/>
          <w:szCs w:val="24"/>
        </w:rPr>
        <w:t>=fasting insulin (mIU/L)</w:t>
      </w:r>
      <w:r w:rsidR="00A55871" w:rsidRPr="007E5BE8">
        <w:rPr>
          <w:rFonts w:ascii="Book Antiqua" w:hAnsi="Book Antiqua"/>
          <w:sz w:val="24"/>
          <w:szCs w:val="24"/>
        </w:rPr>
        <w:t xml:space="preserve"> </w:t>
      </w:r>
      <w:r w:rsidRPr="007E5BE8">
        <w:rPr>
          <w:rFonts w:ascii="Book Antiqua" w:hAnsi="Book Antiqua"/>
          <w:sz w:val="24"/>
          <w:szCs w:val="24"/>
        </w:rPr>
        <w:t>×</w:t>
      </w:r>
      <w:r w:rsidR="00A55871" w:rsidRPr="007E5BE8">
        <w:rPr>
          <w:rFonts w:ascii="Book Antiqua" w:hAnsi="Book Antiqua"/>
          <w:sz w:val="24"/>
          <w:szCs w:val="24"/>
        </w:rPr>
        <w:t xml:space="preserve"> </w:t>
      </w:r>
      <w:r w:rsidRPr="007E5BE8">
        <w:rPr>
          <w:rFonts w:ascii="Book Antiqua" w:hAnsi="Book Antiqua"/>
          <w:sz w:val="24"/>
          <w:szCs w:val="24"/>
        </w:rPr>
        <w:t>fasting glucose (mmol/L)/22.5</w:t>
      </w:r>
      <w:r w:rsidRPr="007E5BE8">
        <w:rPr>
          <w:rFonts w:ascii="Book Antiqua" w:hAnsi="Book Antiqua"/>
          <w:sz w:val="24"/>
          <w:szCs w:val="24"/>
          <w:vertAlign w:val="superscript"/>
        </w:rPr>
        <w:t>[24]</w:t>
      </w:r>
      <w:r w:rsidR="00045EFF" w:rsidRPr="007E5BE8">
        <w:rPr>
          <w:rFonts w:ascii="Book Antiqua" w:hAnsi="Book Antiqua"/>
          <w:sz w:val="24"/>
          <w:szCs w:val="24"/>
        </w:rPr>
        <w:t>.</w:t>
      </w:r>
    </w:p>
    <w:p w:rsidR="00700A92" w:rsidRPr="007E5BE8" w:rsidRDefault="00700A92" w:rsidP="007E5BE8">
      <w:pPr>
        <w:adjustRightInd w:val="0"/>
        <w:snapToGrid w:val="0"/>
        <w:spacing w:line="360" w:lineRule="auto"/>
        <w:rPr>
          <w:rFonts w:ascii="Book Antiqua" w:hAnsi="Book Antiqua"/>
          <w:b/>
          <w:i/>
          <w:sz w:val="24"/>
          <w:szCs w:val="24"/>
        </w:rPr>
      </w:pPr>
      <w:bookmarkStart w:id="318" w:name="OLE_LINK269"/>
    </w:p>
    <w:p w:rsidR="0097274F" w:rsidRPr="007E5BE8" w:rsidRDefault="0097274F" w:rsidP="007E5BE8">
      <w:pPr>
        <w:adjustRightInd w:val="0"/>
        <w:snapToGrid w:val="0"/>
        <w:spacing w:line="360" w:lineRule="auto"/>
        <w:rPr>
          <w:rFonts w:ascii="Book Antiqua" w:hAnsi="Book Antiqua"/>
          <w:b/>
          <w:i/>
          <w:sz w:val="24"/>
          <w:szCs w:val="24"/>
        </w:rPr>
      </w:pPr>
      <w:r w:rsidRPr="007E5BE8">
        <w:rPr>
          <w:rFonts w:ascii="Book Antiqua" w:hAnsi="Book Antiqua"/>
          <w:b/>
          <w:i/>
          <w:sz w:val="24"/>
          <w:szCs w:val="24"/>
        </w:rPr>
        <w:t>16S rDNA</w:t>
      </w:r>
      <w:bookmarkEnd w:id="318"/>
      <w:r w:rsidRPr="007E5BE8">
        <w:rPr>
          <w:rFonts w:ascii="Book Antiqua" w:hAnsi="Book Antiqua"/>
          <w:b/>
          <w:i/>
          <w:sz w:val="24"/>
          <w:szCs w:val="24"/>
        </w:rPr>
        <w:t>-based study of gut microbiota</w:t>
      </w:r>
    </w:p>
    <w:p w:rsidR="0097274F" w:rsidRPr="007E5BE8" w:rsidRDefault="00255D32" w:rsidP="007E5BE8">
      <w:pPr>
        <w:adjustRightInd w:val="0"/>
        <w:snapToGrid w:val="0"/>
        <w:spacing w:line="360" w:lineRule="auto"/>
        <w:rPr>
          <w:rFonts w:ascii="Book Antiqua" w:hAnsi="Book Antiqua"/>
          <w:sz w:val="24"/>
          <w:szCs w:val="24"/>
        </w:rPr>
      </w:pPr>
      <w:bookmarkStart w:id="319" w:name="OLE_LINK268"/>
      <w:r w:rsidRPr="007E5BE8">
        <w:rPr>
          <w:rFonts w:ascii="Book Antiqua" w:hAnsi="Book Antiqua"/>
          <w:sz w:val="24"/>
          <w:szCs w:val="24"/>
        </w:rPr>
        <w:t>Because host metabolism can be influenced by the biological activity of microbiota in the colon, we focused our study on the colonic microbiota</w:t>
      </w:r>
      <w:r w:rsidR="00045EFF" w:rsidRPr="007E5BE8">
        <w:rPr>
          <w:rFonts w:ascii="Book Antiqua" w:hAnsi="Book Antiqua"/>
          <w:sz w:val="24"/>
          <w:szCs w:val="24"/>
        </w:rPr>
        <w:t>. At 12 wk</w:t>
      </w:r>
      <w:r w:rsidR="0097274F" w:rsidRPr="007E5BE8">
        <w:rPr>
          <w:rFonts w:ascii="Book Antiqua" w:hAnsi="Book Antiqua"/>
          <w:sz w:val="24"/>
          <w:szCs w:val="24"/>
        </w:rPr>
        <w:t xml:space="preserve"> after surgery, all rats were narcotized with 10% c</w:t>
      </w:r>
      <w:r w:rsidR="00344FA7" w:rsidRPr="007E5BE8">
        <w:rPr>
          <w:rFonts w:ascii="Book Antiqua" w:hAnsi="Book Antiqua"/>
          <w:sz w:val="24"/>
          <w:szCs w:val="24"/>
        </w:rPr>
        <w:t xml:space="preserve">hloral hydrate (3 mL/kg). A three- centimeter segment </w:t>
      </w:r>
      <w:r w:rsidR="0097274F" w:rsidRPr="007E5BE8">
        <w:rPr>
          <w:rFonts w:ascii="Book Antiqua" w:hAnsi="Book Antiqua"/>
          <w:sz w:val="24"/>
          <w:szCs w:val="24"/>
        </w:rPr>
        <w:t>of colon was ligatured and remove</w:t>
      </w:r>
      <w:r w:rsidR="0060391C" w:rsidRPr="007E5BE8">
        <w:rPr>
          <w:rFonts w:ascii="Book Antiqua" w:hAnsi="Book Antiqua"/>
          <w:sz w:val="24"/>
          <w:szCs w:val="24"/>
        </w:rPr>
        <w:t>d</w:t>
      </w:r>
      <w:r w:rsidR="0097274F" w:rsidRPr="007E5BE8">
        <w:rPr>
          <w:rFonts w:ascii="Book Antiqua" w:hAnsi="Book Antiqua"/>
          <w:sz w:val="24"/>
          <w:szCs w:val="24"/>
        </w:rPr>
        <w:t xml:space="preserve"> from enterocoelia. The colon was incised longitudinally, then</w:t>
      </w:r>
      <w:r w:rsidR="0060391C" w:rsidRPr="007E5BE8">
        <w:rPr>
          <w:rFonts w:ascii="Book Antiqua" w:hAnsi="Book Antiqua"/>
          <w:sz w:val="24"/>
          <w:szCs w:val="24"/>
        </w:rPr>
        <w:t>,</w:t>
      </w:r>
      <w:r w:rsidR="0097274F" w:rsidRPr="007E5BE8">
        <w:rPr>
          <w:rFonts w:ascii="Book Antiqua" w:hAnsi="Book Antiqua"/>
          <w:sz w:val="24"/>
          <w:szCs w:val="24"/>
        </w:rPr>
        <w:t xml:space="preserve"> we gathered the colonic contents </w:t>
      </w:r>
      <w:r w:rsidR="002C6FF5" w:rsidRPr="007E5BE8">
        <w:rPr>
          <w:rFonts w:ascii="Book Antiqua" w:hAnsi="Book Antiqua"/>
          <w:sz w:val="24"/>
          <w:szCs w:val="24"/>
        </w:rPr>
        <w:t xml:space="preserve">and </w:t>
      </w:r>
      <w:r w:rsidR="0097274F" w:rsidRPr="007E5BE8">
        <w:rPr>
          <w:rFonts w:ascii="Book Antiqua" w:hAnsi="Book Antiqua"/>
          <w:sz w:val="24"/>
          <w:szCs w:val="24"/>
        </w:rPr>
        <w:t>stored them at −80</w:t>
      </w:r>
      <w:r w:rsidR="00045EFF" w:rsidRPr="007E5BE8">
        <w:rPr>
          <w:rFonts w:ascii="Book Antiqua" w:hAnsi="Book Antiqua"/>
          <w:sz w:val="24"/>
          <w:szCs w:val="24"/>
        </w:rPr>
        <w:t xml:space="preserve"> </w:t>
      </w:r>
      <w:r w:rsidR="0097274F" w:rsidRPr="007E5BE8">
        <w:rPr>
          <w:rFonts w:ascii="Book Antiqua" w:hAnsi="Book Antiqua"/>
          <w:sz w:val="24"/>
          <w:szCs w:val="24"/>
        </w:rPr>
        <w:t xml:space="preserve">°C. All operations were performed under aseptic conditions. Genomic DNA of colonic microbiota was isolated based on the protocol of an E.Z.N.A. Soil DNA kit (Omega, Norcross, GA, </w:t>
      </w:r>
      <w:r w:rsidR="002C6FF5" w:rsidRPr="007E5BE8">
        <w:rPr>
          <w:rFonts w:ascii="Book Antiqua" w:hAnsi="Book Antiqua"/>
          <w:sz w:val="24"/>
          <w:szCs w:val="24"/>
        </w:rPr>
        <w:t>U</w:t>
      </w:r>
      <w:r w:rsidR="00045EFF" w:rsidRPr="007E5BE8">
        <w:rPr>
          <w:rFonts w:ascii="Book Antiqua" w:hAnsi="Book Antiqua"/>
          <w:sz w:val="24"/>
          <w:szCs w:val="24"/>
        </w:rPr>
        <w:t>nited States</w:t>
      </w:r>
      <w:r w:rsidR="002C6FF5" w:rsidRPr="007E5BE8">
        <w:rPr>
          <w:rFonts w:ascii="Book Antiqua" w:hAnsi="Book Antiqua"/>
          <w:sz w:val="24"/>
          <w:szCs w:val="24"/>
        </w:rPr>
        <w:t>). The method</w:t>
      </w:r>
      <w:r w:rsidR="00A55871" w:rsidRPr="007E5BE8">
        <w:rPr>
          <w:rFonts w:ascii="Book Antiqua" w:hAnsi="Book Antiqua"/>
          <w:sz w:val="24"/>
          <w:szCs w:val="24"/>
        </w:rPr>
        <w:t xml:space="preserve"> to amplify </w:t>
      </w:r>
      <w:r w:rsidR="0097274F" w:rsidRPr="007E5BE8">
        <w:rPr>
          <w:rFonts w:ascii="Book Antiqua" w:hAnsi="Book Antiqua"/>
          <w:sz w:val="24"/>
          <w:szCs w:val="24"/>
        </w:rPr>
        <w:t xml:space="preserve">the V4 region of </w:t>
      </w:r>
      <w:bookmarkStart w:id="320" w:name="OLE_LINK415"/>
      <w:bookmarkStart w:id="321" w:name="OLE_LINK416"/>
      <w:r w:rsidR="0097274F" w:rsidRPr="007E5BE8">
        <w:rPr>
          <w:rFonts w:ascii="Book Antiqua" w:hAnsi="Book Antiqua"/>
          <w:sz w:val="24"/>
          <w:szCs w:val="24"/>
        </w:rPr>
        <w:t>microbial 16S rDNA</w:t>
      </w:r>
      <w:bookmarkEnd w:id="320"/>
      <w:bookmarkEnd w:id="321"/>
      <w:r w:rsidR="0097274F" w:rsidRPr="007E5BE8">
        <w:rPr>
          <w:rFonts w:ascii="Book Antiqua" w:hAnsi="Book Antiqua"/>
          <w:sz w:val="24"/>
          <w:szCs w:val="24"/>
        </w:rPr>
        <w:t xml:space="preserve"> g </w:t>
      </w:r>
      <w:r w:rsidR="0097274F" w:rsidRPr="007E5BE8">
        <w:rPr>
          <w:rFonts w:ascii="Book Antiqua" w:hAnsi="Book Antiqua"/>
          <w:sz w:val="24"/>
          <w:szCs w:val="24"/>
        </w:rPr>
        <w:lastRenderedPageBreak/>
        <w:t>by PCR has been reported previously</w:t>
      </w:r>
      <w:r w:rsidR="00700A92" w:rsidRPr="007E5BE8">
        <w:rPr>
          <w:rFonts w:ascii="Book Antiqua" w:hAnsi="Book Antiqua"/>
          <w:sz w:val="24"/>
          <w:szCs w:val="24"/>
          <w:vertAlign w:val="superscript"/>
        </w:rPr>
        <w:t>[</w:t>
      </w:r>
      <w:r w:rsidR="0097274F" w:rsidRPr="007E5BE8">
        <w:rPr>
          <w:rFonts w:ascii="Book Antiqua" w:hAnsi="Book Antiqua"/>
          <w:sz w:val="24"/>
          <w:szCs w:val="24"/>
          <w:vertAlign w:val="superscript"/>
        </w:rPr>
        <w:t>25]</w:t>
      </w:r>
      <w:r w:rsidR="0097274F" w:rsidRPr="007E5BE8">
        <w:rPr>
          <w:rFonts w:ascii="Book Antiqua" w:hAnsi="Book Antiqua"/>
          <w:sz w:val="24"/>
          <w:szCs w:val="24"/>
        </w:rPr>
        <w:t>.</w:t>
      </w:r>
      <w:bookmarkStart w:id="322" w:name="OLE_LINK126"/>
      <w:bookmarkStart w:id="323" w:name="OLE_LINK125"/>
      <w:bookmarkStart w:id="324" w:name="OLE_LINK83"/>
      <w:r w:rsidR="0097274F" w:rsidRPr="007E5BE8">
        <w:rPr>
          <w:rFonts w:ascii="Book Antiqua" w:hAnsi="Book Antiqua"/>
          <w:sz w:val="24"/>
          <w:szCs w:val="24"/>
        </w:rPr>
        <w:t xml:space="preserve"> We use Illumina MiSeq platform (BGI Technology, China) to </w:t>
      </w:r>
      <w:bookmarkStart w:id="325" w:name="OLE_LINK14"/>
      <w:bookmarkStart w:id="326" w:name="OLE_LINK15"/>
      <w:r w:rsidR="0097274F" w:rsidRPr="007E5BE8">
        <w:rPr>
          <w:rFonts w:ascii="Book Antiqua" w:hAnsi="Book Antiqua"/>
          <w:sz w:val="24"/>
          <w:szCs w:val="24"/>
        </w:rPr>
        <w:t>sequence</w:t>
      </w:r>
      <w:bookmarkEnd w:id="325"/>
      <w:bookmarkEnd w:id="326"/>
      <w:r w:rsidR="0097274F" w:rsidRPr="007E5BE8">
        <w:rPr>
          <w:rFonts w:ascii="Book Antiqua" w:hAnsi="Book Antiqua"/>
          <w:sz w:val="24"/>
          <w:szCs w:val="24"/>
        </w:rPr>
        <w:t xml:space="preserve"> </w:t>
      </w:r>
      <w:r w:rsidR="002C6FF5" w:rsidRPr="007E5BE8">
        <w:rPr>
          <w:rFonts w:ascii="Book Antiqua" w:hAnsi="Book Antiqua"/>
          <w:sz w:val="24"/>
          <w:szCs w:val="24"/>
        </w:rPr>
        <w:t>the</w:t>
      </w:r>
      <w:r w:rsidR="0097274F" w:rsidRPr="007E5BE8">
        <w:rPr>
          <w:rFonts w:ascii="Book Antiqua" w:hAnsi="Book Antiqua"/>
          <w:sz w:val="24"/>
          <w:szCs w:val="24"/>
        </w:rPr>
        <w:t xml:space="preserve"> amplified V4 region</w:t>
      </w:r>
      <w:bookmarkEnd w:id="322"/>
      <w:bookmarkEnd w:id="323"/>
      <w:bookmarkEnd w:id="324"/>
      <w:r w:rsidR="0097274F" w:rsidRPr="007E5BE8">
        <w:rPr>
          <w:rFonts w:ascii="Book Antiqua" w:hAnsi="Book Antiqua"/>
          <w:sz w:val="24"/>
          <w:szCs w:val="24"/>
        </w:rPr>
        <w:t xml:space="preserve">. The raw data were filtered to eliminate the adapter pollution and low quality </w:t>
      </w:r>
      <w:r w:rsidR="00C14BBE" w:rsidRPr="007E5BE8">
        <w:rPr>
          <w:rFonts w:ascii="Book Antiqua" w:hAnsi="Book Antiqua"/>
          <w:sz w:val="24"/>
          <w:szCs w:val="24"/>
        </w:rPr>
        <w:t xml:space="preserve">and </w:t>
      </w:r>
      <w:r w:rsidR="0097274F" w:rsidRPr="007E5BE8">
        <w:rPr>
          <w:rFonts w:ascii="Book Antiqua" w:hAnsi="Book Antiqua"/>
          <w:sz w:val="24"/>
          <w:szCs w:val="24"/>
        </w:rPr>
        <w:t>to obtain clean reads. Then paired-end reads with overlap were merged to tags, which</w:t>
      </w:r>
      <w:r w:rsidR="00A55871" w:rsidRPr="007E5BE8">
        <w:rPr>
          <w:rFonts w:ascii="Book Antiqua" w:hAnsi="Book Antiqua"/>
          <w:sz w:val="24"/>
          <w:szCs w:val="24"/>
        </w:rPr>
        <w:t xml:space="preserve"> </w:t>
      </w:r>
      <w:r w:rsidR="0097274F" w:rsidRPr="007E5BE8">
        <w:rPr>
          <w:rFonts w:ascii="Book Antiqua" w:hAnsi="Book Antiqua"/>
          <w:sz w:val="24"/>
          <w:szCs w:val="24"/>
        </w:rPr>
        <w:t xml:space="preserve">were clustered, at 97% sequence similarity, to </w:t>
      </w:r>
      <w:bookmarkStart w:id="327" w:name="OLE_LINK267"/>
      <w:bookmarkStart w:id="328" w:name="OLE_LINK266"/>
      <w:r w:rsidR="0097274F" w:rsidRPr="007E5BE8">
        <w:rPr>
          <w:rFonts w:ascii="Book Antiqua" w:hAnsi="Book Antiqua"/>
          <w:sz w:val="24"/>
          <w:szCs w:val="24"/>
        </w:rPr>
        <w:t xml:space="preserve">operational </w:t>
      </w:r>
      <w:bookmarkStart w:id="329" w:name="OLE_LINK360"/>
      <w:bookmarkStart w:id="330" w:name="OLE_LINK361"/>
      <w:r w:rsidR="0097274F" w:rsidRPr="007E5BE8">
        <w:rPr>
          <w:rFonts w:ascii="Book Antiqua" w:hAnsi="Book Antiqua"/>
          <w:sz w:val="24"/>
          <w:szCs w:val="24"/>
        </w:rPr>
        <w:t>taxonomic unit</w:t>
      </w:r>
      <w:bookmarkEnd w:id="329"/>
      <w:bookmarkEnd w:id="330"/>
      <w:r w:rsidR="0097274F" w:rsidRPr="007E5BE8">
        <w:rPr>
          <w:rFonts w:ascii="Book Antiqua" w:hAnsi="Book Antiqua"/>
          <w:sz w:val="24"/>
          <w:szCs w:val="24"/>
        </w:rPr>
        <w:t xml:space="preserve"> (OTU)</w:t>
      </w:r>
      <w:bookmarkEnd w:id="327"/>
      <w:bookmarkEnd w:id="328"/>
      <w:r w:rsidR="0097274F" w:rsidRPr="007E5BE8">
        <w:rPr>
          <w:rFonts w:ascii="Book Antiqua" w:hAnsi="Book Antiqua"/>
          <w:sz w:val="24"/>
          <w:szCs w:val="24"/>
        </w:rPr>
        <w:t>. By using Ribosomal Database Project (RDP) Na, e Bayesian Classifier v.2.2, we assigned taxonomic ranks to OTU representative sequence. At last, the different species screening</w:t>
      </w:r>
      <w:r w:rsidR="002C6FF5" w:rsidRPr="007E5BE8">
        <w:rPr>
          <w:rFonts w:ascii="Book Antiqua" w:hAnsi="Book Antiqua"/>
          <w:sz w:val="24"/>
          <w:szCs w:val="24"/>
        </w:rPr>
        <w:t xml:space="preserve"> tests</w:t>
      </w:r>
      <w:r w:rsidR="0097274F" w:rsidRPr="007E5BE8">
        <w:rPr>
          <w:rFonts w:ascii="Book Antiqua" w:hAnsi="Book Antiqua"/>
          <w:sz w:val="24"/>
          <w:szCs w:val="24"/>
        </w:rPr>
        <w:t xml:space="preserve"> were analyzed based on OTU and taxonomic ranks.</w:t>
      </w:r>
      <w:bookmarkEnd w:id="319"/>
    </w:p>
    <w:p w:rsidR="00700A92" w:rsidRPr="007E5BE8" w:rsidRDefault="00700A92" w:rsidP="007E5BE8">
      <w:pPr>
        <w:adjustRightInd w:val="0"/>
        <w:snapToGrid w:val="0"/>
        <w:spacing w:line="360" w:lineRule="auto"/>
        <w:rPr>
          <w:rFonts w:ascii="Book Antiqua" w:hAnsi="Book Antiqua"/>
          <w:b/>
          <w:i/>
          <w:sz w:val="24"/>
          <w:szCs w:val="24"/>
        </w:rPr>
      </w:pPr>
    </w:p>
    <w:p w:rsidR="0097274F" w:rsidRPr="007E5BE8" w:rsidRDefault="0097274F" w:rsidP="007E5BE8">
      <w:pPr>
        <w:adjustRightInd w:val="0"/>
        <w:snapToGrid w:val="0"/>
        <w:spacing w:line="360" w:lineRule="auto"/>
        <w:rPr>
          <w:rFonts w:ascii="Book Antiqua" w:hAnsi="Book Antiqua"/>
          <w:b/>
          <w:i/>
          <w:sz w:val="24"/>
          <w:szCs w:val="24"/>
        </w:rPr>
      </w:pPr>
      <w:r w:rsidRPr="007E5BE8">
        <w:rPr>
          <w:rFonts w:ascii="Book Antiqua" w:hAnsi="Book Antiqua"/>
          <w:b/>
          <w:i/>
          <w:sz w:val="24"/>
          <w:szCs w:val="24"/>
        </w:rPr>
        <w:t>Statistical analysis</w:t>
      </w: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 xml:space="preserve">All </w:t>
      </w:r>
      <w:bookmarkStart w:id="331" w:name="OLE_LINK362"/>
      <w:bookmarkStart w:id="332" w:name="OLE_LINK363"/>
      <w:bookmarkStart w:id="333" w:name="OLE_LINK364"/>
      <w:r w:rsidRPr="007E5BE8">
        <w:rPr>
          <w:rFonts w:ascii="Book Antiqua" w:hAnsi="Book Antiqua"/>
          <w:sz w:val="24"/>
          <w:szCs w:val="24"/>
        </w:rPr>
        <w:t>quantitative data</w:t>
      </w:r>
      <w:bookmarkEnd w:id="331"/>
      <w:bookmarkEnd w:id="332"/>
      <w:bookmarkEnd w:id="333"/>
      <w:r w:rsidRPr="007E5BE8">
        <w:rPr>
          <w:rFonts w:ascii="Book Antiqua" w:hAnsi="Book Antiqua"/>
          <w:sz w:val="24"/>
          <w:szCs w:val="24"/>
        </w:rPr>
        <w:t xml:space="preserve"> </w:t>
      </w:r>
      <w:r w:rsidR="00E15EE8" w:rsidRPr="007E5BE8">
        <w:rPr>
          <w:rFonts w:ascii="Book Antiqua" w:hAnsi="Book Antiqua"/>
          <w:sz w:val="24"/>
          <w:szCs w:val="24"/>
        </w:rPr>
        <w:t>were</w:t>
      </w:r>
      <w:r w:rsidRPr="007E5BE8">
        <w:rPr>
          <w:rFonts w:ascii="Book Antiqua" w:hAnsi="Book Antiqua"/>
          <w:sz w:val="24"/>
          <w:szCs w:val="24"/>
        </w:rPr>
        <w:t xml:space="preserve"> presented as </w:t>
      </w:r>
      <w:bookmarkStart w:id="334" w:name="OLE_LINK129"/>
      <w:bookmarkStart w:id="335" w:name="OLE_LINK132"/>
      <w:r w:rsidRPr="007E5BE8">
        <w:rPr>
          <w:rFonts w:ascii="Book Antiqua" w:hAnsi="Book Antiqua"/>
          <w:sz w:val="24"/>
          <w:szCs w:val="24"/>
        </w:rPr>
        <w:t>mean</w:t>
      </w:r>
      <w:r w:rsidR="00045EFF" w:rsidRPr="007E5BE8">
        <w:rPr>
          <w:rFonts w:ascii="Book Antiqua" w:hAnsi="Book Antiqua"/>
          <w:i/>
          <w:sz w:val="24"/>
          <w:szCs w:val="24"/>
        </w:rPr>
        <w:t xml:space="preserve"> </w:t>
      </w:r>
      <w:r w:rsidR="00D03AA2" w:rsidRPr="007E5BE8">
        <w:rPr>
          <w:rFonts w:ascii="Book Antiqua" w:hAnsi="Book Antiqua"/>
          <w:sz w:val="24"/>
          <w:szCs w:val="24"/>
        </w:rPr>
        <w:t>±</w:t>
      </w:r>
      <w:bookmarkEnd w:id="334"/>
      <w:bookmarkEnd w:id="335"/>
      <w:r w:rsidR="00045EFF" w:rsidRPr="007E5BE8">
        <w:rPr>
          <w:rFonts w:ascii="Book Antiqua" w:hAnsi="Book Antiqua"/>
          <w:i/>
          <w:sz w:val="24"/>
          <w:szCs w:val="24"/>
        </w:rPr>
        <w:t xml:space="preserve"> </w:t>
      </w:r>
      <w:r w:rsidR="00700A92" w:rsidRPr="007E5BE8">
        <w:rPr>
          <w:rFonts w:ascii="Book Antiqua" w:hAnsi="Book Antiqua"/>
          <w:sz w:val="24"/>
          <w:szCs w:val="24"/>
        </w:rPr>
        <w:t>SD</w:t>
      </w:r>
      <w:r w:rsidRPr="007E5BE8">
        <w:rPr>
          <w:rFonts w:ascii="Book Antiqua" w:hAnsi="Book Antiqua"/>
          <w:sz w:val="24"/>
          <w:szCs w:val="24"/>
        </w:rPr>
        <w:t xml:space="preserve">. By the use of </w:t>
      </w:r>
      <w:bookmarkStart w:id="336" w:name="OLE_LINK417"/>
      <w:bookmarkStart w:id="337" w:name="OLE_LINK418"/>
      <w:r w:rsidRPr="007E5BE8">
        <w:rPr>
          <w:rFonts w:ascii="Book Antiqua" w:hAnsi="Book Antiqua"/>
          <w:sz w:val="24"/>
          <w:szCs w:val="24"/>
        </w:rPr>
        <w:t>trapezoidal integration</w:t>
      </w:r>
      <w:bookmarkEnd w:id="336"/>
      <w:bookmarkEnd w:id="337"/>
      <w:r w:rsidRPr="007E5BE8">
        <w:rPr>
          <w:rFonts w:ascii="Book Antiqua" w:hAnsi="Book Antiqua"/>
          <w:sz w:val="24"/>
          <w:szCs w:val="24"/>
        </w:rPr>
        <w:t>, we calculated the area under the curves for OGTT (AUC</w:t>
      </w:r>
      <w:r w:rsidRPr="007E5BE8">
        <w:rPr>
          <w:rFonts w:ascii="Book Antiqua" w:hAnsi="Book Antiqua"/>
          <w:sz w:val="24"/>
          <w:szCs w:val="24"/>
          <w:vertAlign w:val="subscript"/>
        </w:rPr>
        <w:t>OGTT</w:t>
      </w:r>
      <w:r w:rsidR="00284173" w:rsidRPr="007E5BE8">
        <w:rPr>
          <w:rFonts w:ascii="Book Antiqua" w:hAnsi="Book Antiqua"/>
          <w:sz w:val="24"/>
          <w:szCs w:val="24"/>
        </w:rPr>
        <w:t>)</w:t>
      </w:r>
      <w:r w:rsidRPr="007E5BE8">
        <w:rPr>
          <w:rFonts w:ascii="Book Antiqua" w:hAnsi="Book Antiqua"/>
          <w:sz w:val="24"/>
          <w:szCs w:val="24"/>
        </w:rPr>
        <w:t xml:space="preserve">. Body weight, </w:t>
      </w:r>
      <w:r w:rsidR="00E53923" w:rsidRPr="007E5BE8">
        <w:rPr>
          <w:rFonts w:ascii="Book Antiqua" w:hAnsi="Book Antiqua"/>
          <w:sz w:val="24"/>
          <w:szCs w:val="24"/>
        </w:rPr>
        <w:t>calorie intake</w:t>
      </w:r>
      <w:r w:rsidRPr="007E5BE8">
        <w:rPr>
          <w:rFonts w:ascii="Book Antiqua" w:hAnsi="Book Antiqua"/>
          <w:sz w:val="24"/>
          <w:szCs w:val="24"/>
        </w:rPr>
        <w:t>, AUC</w:t>
      </w:r>
      <w:r w:rsidRPr="007E5BE8">
        <w:rPr>
          <w:rFonts w:ascii="Book Antiqua" w:hAnsi="Book Antiqua"/>
          <w:sz w:val="24"/>
          <w:szCs w:val="24"/>
          <w:vertAlign w:val="subscript"/>
        </w:rPr>
        <w:t>OGTT</w:t>
      </w:r>
      <w:r w:rsidRPr="007E5BE8">
        <w:rPr>
          <w:rFonts w:ascii="Book Antiqua" w:hAnsi="Book Antiqua"/>
          <w:sz w:val="24"/>
          <w:szCs w:val="24"/>
        </w:rPr>
        <w:t xml:space="preserve">, HOMA-IR, TBAs and LPS were evaluated with the use of </w:t>
      </w:r>
      <w:r w:rsidR="0060391C" w:rsidRPr="007E5BE8">
        <w:rPr>
          <w:rFonts w:ascii="Book Antiqua" w:hAnsi="Book Antiqua"/>
          <w:sz w:val="24"/>
          <w:szCs w:val="24"/>
        </w:rPr>
        <w:t xml:space="preserve">one-way analysis of variance (ANOVA) </w:t>
      </w:r>
      <w:bookmarkStart w:id="338" w:name="OLE_LINK9"/>
      <w:bookmarkStart w:id="339" w:name="OLE_LINK18"/>
      <w:r w:rsidR="0060391C" w:rsidRPr="007E5BE8">
        <w:rPr>
          <w:rFonts w:ascii="Book Antiqua" w:hAnsi="Book Antiqua"/>
          <w:sz w:val="24"/>
          <w:szCs w:val="24"/>
        </w:rPr>
        <w:t xml:space="preserve">followed by Bonferroni </w:t>
      </w:r>
      <w:r w:rsidR="0060391C" w:rsidRPr="007E5BE8">
        <w:rPr>
          <w:rFonts w:ascii="Book Antiqua" w:hAnsi="Book Antiqua"/>
          <w:i/>
          <w:sz w:val="24"/>
          <w:szCs w:val="24"/>
        </w:rPr>
        <w:t>post hoc</w:t>
      </w:r>
      <w:r w:rsidR="0060391C" w:rsidRPr="007E5BE8">
        <w:rPr>
          <w:rFonts w:ascii="Book Antiqua" w:hAnsi="Book Antiqua"/>
          <w:sz w:val="24"/>
          <w:szCs w:val="24"/>
        </w:rPr>
        <w:t xml:space="preserve"> comparison</w:t>
      </w:r>
      <w:bookmarkEnd w:id="338"/>
      <w:bookmarkEnd w:id="339"/>
      <w:r w:rsidRPr="007E5BE8">
        <w:rPr>
          <w:rFonts w:ascii="Book Antiqua" w:hAnsi="Book Antiqua"/>
          <w:sz w:val="24"/>
          <w:szCs w:val="24"/>
        </w:rPr>
        <w:t xml:space="preserve">. All the data of the insulin and total GLP-1 concentrations were analyzed by the mixed model ANOVA </w:t>
      </w:r>
      <w:r w:rsidR="0060391C" w:rsidRPr="007E5BE8">
        <w:rPr>
          <w:rFonts w:ascii="Book Antiqua" w:hAnsi="Book Antiqua"/>
          <w:sz w:val="24"/>
          <w:szCs w:val="24"/>
        </w:rPr>
        <w:t xml:space="preserve">followed by Bonferroni </w:t>
      </w:r>
      <w:r w:rsidR="0060391C" w:rsidRPr="007E5BE8">
        <w:rPr>
          <w:rFonts w:ascii="Book Antiqua" w:hAnsi="Book Antiqua"/>
          <w:i/>
          <w:sz w:val="24"/>
          <w:szCs w:val="24"/>
        </w:rPr>
        <w:t>post hoc</w:t>
      </w:r>
      <w:r w:rsidR="0060391C" w:rsidRPr="007E5BE8">
        <w:rPr>
          <w:rFonts w:ascii="Book Antiqua" w:hAnsi="Book Antiqua"/>
          <w:sz w:val="24"/>
          <w:szCs w:val="24"/>
        </w:rPr>
        <w:t xml:space="preserve"> comparison </w:t>
      </w:r>
      <w:r w:rsidRPr="007E5BE8">
        <w:rPr>
          <w:rFonts w:ascii="Book Antiqua" w:hAnsi="Book Antiqua"/>
          <w:sz w:val="24"/>
          <w:szCs w:val="24"/>
        </w:rPr>
        <w:t>after glucose administered by gavage to rats. All statistical calculation</w:t>
      </w:r>
      <w:r w:rsidR="0054227A" w:rsidRPr="007E5BE8">
        <w:rPr>
          <w:rFonts w:ascii="Book Antiqua" w:hAnsi="Book Antiqua"/>
          <w:sz w:val="24"/>
          <w:szCs w:val="24"/>
        </w:rPr>
        <w:t>s</w:t>
      </w:r>
      <w:r w:rsidRPr="007E5BE8">
        <w:rPr>
          <w:rFonts w:ascii="Book Antiqua" w:hAnsi="Book Antiqua"/>
          <w:sz w:val="24"/>
          <w:szCs w:val="24"/>
        </w:rPr>
        <w:t xml:space="preserve"> </w:t>
      </w:r>
      <w:r w:rsidR="00C14BBE" w:rsidRPr="007E5BE8">
        <w:rPr>
          <w:rFonts w:ascii="Book Antiqua" w:hAnsi="Book Antiqua"/>
          <w:sz w:val="24"/>
          <w:szCs w:val="24"/>
        </w:rPr>
        <w:t xml:space="preserve">were </w:t>
      </w:r>
      <w:r w:rsidRPr="007E5BE8">
        <w:rPr>
          <w:rFonts w:ascii="Book Antiqua" w:hAnsi="Book Antiqua"/>
          <w:sz w:val="24"/>
          <w:szCs w:val="24"/>
        </w:rPr>
        <w:t>processed with the use of SPSS version 19.0 (IBM, U</w:t>
      </w:r>
      <w:r w:rsidR="00045EFF" w:rsidRPr="007E5BE8">
        <w:rPr>
          <w:rFonts w:ascii="Book Antiqua" w:hAnsi="Book Antiqua"/>
          <w:sz w:val="24"/>
          <w:szCs w:val="24"/>
        </w:rPr>
        <w:t>nited States</w:t>
      </w:r>
      <w:r w:rsidRPr="007E5BE8">
        <w:rPr>
          <w:rFonts w:ascii="Book Antiqua" w:hAnsi="Book Antiqua"/>
          <w:sz w:val="24"/>
          <w:szCs w:val="24"/>
        </w:rPr>
        <w:t xml:space="preserve">), at an </w:t>
      </w:r>
      <w:r w:rsidR="00E63B87" w:rsidRPr="007E5BE8">
        <w:rPr>
          <w:rFonts w:ascii="Book Antiqua" w:hAnsi="Book Antiqua"/>
          <w:sz w:val="24"/>
          <w:szCs w:val="24"/>
        </w:rPr>
        <w:t xml:space="preserve">alpha level of </w:t>
      </w:r>
      <w:r w:rsidR="00D03AA2" w:rsidRPr="007E5BE8">
        <w:rPr>
          <w:rFonts w:ascii="Book Antiqua" w:hAnsi="Book Antiqua"/>
          <w:sz w:val="24"/>
          <w:szCs w:val="24"/>
        </w:rPr>
        <w:t>0.05</w:t>
      </w:r>
      <w:r w:rsidRPr="007E5BE8">
        <w:rPr>
          <w:rFonts w:ascii="Book Antiqua" w:hAnsi="Book Antiqua"/>
          <w:sz w:val="24"/>
          <w:szCs w:val="24"/>
        </w:rPr>
        <w:t>.</w:t>
      </w:r>
    </w:p>
    <w:p w:rsidR="0097274F" w:rsidRPr="007E5BE8" w:rsidRDefault="0054227A" w:rsidP="007E5BE8">
      <w:pPr>
        <w:adjustRightInd w:val="0"/>
        <w:snapToGrid w:val="0"/>
        <w:spacing w:line="360" w:lineRule="auto"/>
        <w:ind w:firstLineChars="100" w:firstLine="240"/>
        <w:rPr>
          <w:rFonts w:ascii="Book Antiqua" w:hAnsi="Book Antiqua"/>
          <w:sz w:val="24"/>
          <w:szCs w:val="24"/>
        </w:rPr>
      </w:pPr>
      <w:r w:rsidRPr="007E5BE8">
        <w:rPr>
          <w:rFonts w:ascii="Book Antiqua" w:hAnsi="Book Antiqua"/>
          <w:sz w:val="24"/>
          <w:szCs w:val="24"/>
        </w:rPr>
        <w:t>The i</w:t>
      </w:r>
      <w:r w:rsidR="0097274F" w:rsidRPr="007E5BE8">
        <w:rPr>
          <w:rFonts w:ascii="Book Antiqua" w:hAnsi="Book Antiqua"/>
          <w:sz w:val="24"/>
          <w:szCs w:val="24"/>
        </w:rPr>
        <w:t xml:space="preserve">nformation </w:t>
      </w:r>
      <w:r w:rsidR="00E63B87" w:rsidRPr="007E5BE8">
        <w:rPr>
          <w:rFonts w:ascii="Book Antiqua" w:hAnsi="Book Antiqua"/>
          <w:sz w:val="24"/>
          <w:szCs w:val="24"/>
        </w:rPr>
        <w:t>of the 16S rDNA-based study inv</w:t>
      </w:r>
      <w:r w:rsidR="0097274F" w:rsidRPr="007E5BE8">
        <w:rPr>
          <w:rFonts w:ascii="Book Antiqua" w:hAnsi="Book Antiqua"/>
          <w:sz w:val="24"/>
          <w:szCs w:val="24"/>
        </w:rPr>
        <w:t>o</w:t>
      </w:r>
      <w:r w:rsidR="00E63B87" w:rsidRPr="007E5BE8">
        <w:rPr>
          <w:rFonts w:ascii="Book Antiqua" w:hAnsi="Book Antiqua"/>
          <w:sz w:val="24"/>
          <w:szCs w:val="24"/>
        </w:rPr>
        <w:t>l</w:t>
      </w:r>
      <w:r w:rsidR="0097274F" w:rsidRPr="007E5BE8">
        <w:rPr>
          <w:rFonts w:ascii="Book Antiqua" w:hAnsi="Book Antiqua"/>
          <w:sz w:val="24"/>
          <w:szCs w:val="24"/>
        </w:rPr>
        <w:t xml:space="preserve">ving gut microbiota was analyzed by BGI Technology. Package 'ade4' of software R (v3.0.3) was used in principal component analysis (PCA). Heatmap was generated using the package </w:t>
      </w:r>
      <w:r w:rsidR="00045EFF" w:rsidRPr="007E5BE8">
        <w:rPr>
          <w:rFonts w:ascii="Book Antiqua" w:hAnsi="Book Antiqua"/>
          <w:sz w:val="24"/>
          <w:szCs w:val="24"/>
        </w:rPr>
        <w:t>“</w:t>
      </w:r>
      <w:r w:rsidR="0097274F" w:rsidRPr="007E5BE8">
        <w:rPr>
          <w:rFonts w:ascii="Book Antiqua" w:hAnsi="Book Antiqua"/>
          <w:sz w:val="24"/>
          <w:szCs w:val="24"/>
        </w:rPr>
        <w:t>gplots</w:t>
      </w:r>
      <w:r w:rsidR="00045EFF" w:rsidRPr="007E5BE8">
        <w:rPr>
          <w:rFonts w:ascii="Book Antiqua" w:hAnsi="Book Antiqua"/>
          <w:sz w:val="24"/>
          <w:szCs w:val="24"/>
        </w:rPr>
        <w:t>”</w:t>
      </w:r>
      <w:r w:rsidR="0097274F" w:rsidRPr="007E5BE8">
        <w:rPr>
          <w:rFonts w:ascii="Book Antiqua" w:hAnsi="Book Antiqua"/>
          <w:sz w:val="24"/>
          <w:szCs w:val="24"/>
        </w:rPr>
        <w:t xml:space="preserve"> of software R (v3.0.3). The relative abundance of specific microbes between groups was analyzed </w:t>
      </w:r>
      <w:bookmarkStart w:id="340" w:name="OLE_LINK124"/>
      <w:bookmarkStart w:id="341" w:name="OLE_LINK123"/>
      <w:r w:rsidR="0097274F" w:rsidRPr="007E5BE8">
        <w:rPr>
          <w:rFonts w:ascii="Book Antiqua" w:hAnsi="Book Antiqua"/>
          <w:sz w:val="24"/>
          <w:szCs w:val="24"/>
        </w:rPr>
        <w:t>by the Wilcoxontest</w:t>
      </w:r>
      <w:bookmarkEnd w:id="340"/>
      <w:bookmarkEnd w:id="341"/>
      <w:r w:rsidR="0097274F" w:rsidRPr="007E5BE8">
        <w:rPr>
          <w:rFonts w:ascii="Book Antiqua" w:hAnsi="Book Antiqua"/>
          <w:sz w:val="24"/>
          <w:szCs w:val="24"/>
        </w:rPr>
        <w:t>.</w:t>
      </w:r>
    </w:p>
    <w:p w:rsidR="0097274F" w:rsidRPr="007E5BE8" w:rsidRDefault="0097274F" w:rsidP="007E5BE8">
      <w:pPr>
        <w:adjustRightInd w:val="0"/>
        <w:snapToGrid w:val="0"/>
        <w:spacing w:line="360" w:lineRule="auto"/>
        <w:rPr>
          <w:rFonts w:ascii="Book Antiqua" w:hAnsi="Book Antiqua"/>
          <w:sz w:val="24"/>
          <w:szCs w:val="24"/>
        </w:rPr>
      </w:pPr>
    </w:p>
    <w:p w:rsidR="0097274F" w:rsidRPr="007E5BE8" w:rsidRDefault="0097274F" w:rsidP="007E5BE8">
      <w:pPr>
        <w:adjustRightInd w:val="0"/>
        <w:snapToGrid w:val="0"/>
        <w:spacing w:line="360" w:lineRule="auto"/>
        <w:rPr>
          <w:rFonts w:ascii="Book Antiqua" w:hAnsi="Book Antiqua"/>
          <w:b/>
          <w:sz w:val="24"/>
          <w:szCs w:val="24"/>
        </w:rPr>
      </w:pPr>
      <w:r w:rsidRPr="007E5BE8">
        <w:rPr>
          <w:rFonts w:ascii="Book Antiqua" w:hAnsi="Book Antiqua"/>
          <w:b/>
          <w:sz w:val="24"/>
          <w:szCs w:val="24"/>
        </w:rPr>
        <w:t>RESULTS</w:t>
      </w:r>
    </w:p>
    <w:p w:rsidR="0097274F" w:rsidRPr="007E5BE8" w:rsidRDefault="00045EF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When the study ended 12 wk</w:t>
      </w:r>
      <w:r w:rsidR="0097274F" w:rsidRPr="007E5BE8">
        <w:rPr>
          <w:rFonts w:ascii="Book Antiqua" w:hAnsi="Book Antiqua"/>
          <w:sz w:val="24"/>
          <w:szCs w:val="24"/>
        </w:rPr>
        <w:t xml:space="preserve"> after surgery, 7, 7, 5, and 6 rats were alive in the control, sham, DJB</w:t>
      </w:r>
      <w:r w:rsidR="00B21015" w:rsidRPr="007E5BE8">
        <w:rPr>
          <w:rFonts w:ascii="Book Antiqua" w:hAnsi="Book Antiqua"/>
          <w:sz w:val="24"/>
          <w:szCs w:val="24"/>
        </w:rPr>
        <w:t xml:space="preserve"> </w:t>
      </w:r>
      <w:r w:rsidR="0097274F" w:rsidRPr="007E5BE8">
        <w:rPr>
          <w:rFonts w:ascii="Book Antiqua" w:hAnsi="Book Antiqua"/>
          <w:sz w:val="24"/>
          <w:szCs w:val="24"/>
        </w:rPr>
        <w:t xml:space="preserve">-RC and DJB-RM groups, respectively. Three rats died </w:t>
      </w:r>
      <w:r w:rsidR="00C14BBE" w:rsidRPr="007E5BE8">
        <w:rPr>
          <w:rFonts w:ascii="Book Antiqua" w:hAnsi="Book Antiqua"/>
          <w:sz w:val="24"/>
          <w:szCs w:val="24"/>
        </w:rPr>
        <w:t>of</w:t>
      </w:r>
      <w:r w:rsidR="0097274F" w:rsidRPr="007E5BE8">
        <w:rPr>
          <w:rFonts w:ascii="Book Antiqua" w:hAnsi="Book Antiqua"/>
          <w:sz w:val="24"/>
          <w:szCs w:val="24"/>
        </w:rPr>
        <w:t xml:space="preserve"> anastomotic leak after DJB.</w:t>
      </w:r>
    </w:p>
    <w:p w:rsidR="00045EFF" w:rsidRPr="007E5BE8" w:rsidRDefault="00045EFF" w:rsidP="007E5BE8">
      <w:pPr>
        <w:adjustRightInd w:val="0"/>
        <w:snapToGrid w:val="0"/>
        <w:spacing w:line="360" w:lineRule="auto"/>
        <w:rPr>
          <w:rFonts w:ascii="Book Antiqua" w:hAnsi="Book Antiqua"/>
          <w:b/>
          <w:i/>
          <w:sz w:val="24"/>
          <w:szCs w:val="24"/>
        </w:rPr>
      </w:pPr>
    </w:p>
    <w:p w:rsidR="0097274F" w:rsidRPr="007E5BE8" w:rsidRDefault="0097274F" w:rsidP="007E5BE8">
      <w:pPr>
        <w:adjustRightInd w:val="0"/>
        <w:snapToGrid w:val="0"/>
        <w:spacing w:line="360" w:lineRule="auto"/>
        <w:rPr>
          <w:rFonts w:ascii="Book Antiqua" w:hAnsi="Book Antiqua"/>
          <w:b/>
          <w:i/>
          <w:sz w:val="24"/>
          <w:szCs w:val="24"/>
        </w:rPr>
      </w:pPr>
      <w:r w:rsidRPr="007E5BE8">
        <w:rPr>
          <w:rFonts w:ascii="Book Antiqua" w:hAnsi="Book Antiqua"/>
          <w:b/>
          <w:i/>
          <w:sz w:val="24"/>
          <w:szCs w:val="24"/>
        </w:rPr>
        <w:lastRenderedPageBreak/>
        <w:t>Body weight and calorie intake</w:t>
      </w:r>
    </w:p>
    <w:p w:rsidR="0097274F" w:rsidRPr="007E5BE8" w:rsidRDefault="0097274F" w:rsidP="007E5BE8">
      <w:pPr>
        <w:adjustRightInd w:val="0"/>
        <w:snapToGrid w:val="0"/>
        <w:spacing w:line="360" w:lineRule="auto"/>
        <w:rPr>
          <w:rFonts w:ascii="Book Antiqua" w:hAnsi="Book Antiqua"/>
          <w:kern w:val="0"/>
          <w:sz w:val="24"/>
          <w:szCs w:val="24"/>
        </w:rPr>
      </w:pPr>
      <w:r w:rsidRPr="007E5BE8">
        <w:rPr>
          <w:rFonts w:ascii="Book Antiqua" w:hAnsi="Book Antiqua"/>
          <w:sz w:val="24"/>
          <w:szCs w:val="24"/>
        </w:rPr>
        <w:t>Compared with</w:t>
      </w:r>
      <w:r w:rsidRPr="007E5BE8">
        <w:rPr>
          <w:rFonts w:ascii="Book Antiqua" w:hAnsi="Book Antiqua"/>
          <w:b/>
          <w:sz w:val="24"/>
          <w:szCs w:val="24"/>
        </w:rPr>
        <w:t xml:space="preserve"> </w:t>
      </w:r>
      <w:r w:rsidR="00D124A1" w:rsidRPr="007E5BE8">
        <w:rPr>
          <w:rFonts w:ascii="Book Antiqua" w:hAnsi="Book Antiqua"/>
          <w:sz w:val="24"/>
          <w:szCs w:val="24"/>
        </w:rPr>
        <w:t>rats in</w:t>
      </w:r>
      <w:r w:rsidR="00D124A1" w:rsidRPr="007E5BE8">
        <w:rPr>
          <w:rFonts w:ascii="Book Antiqua" w:hAnsi="Book Antiqua"/>
          <w:b/>
          <w:sz w:val="24"/>
          <w:szCs w:val="24"/>
        </w:rPr>
        <w:t xml:space="preserve"> </w:t>
      </w:r>
      <w:r w:rsidR="00530E2B" w:rsidRPr="007E5BE8">
        <w:rPr>
          <w:rFonts w:ascii="Book Antiqua" w:hAnsi="Book Antiqua"/>
          <w:kern w:val="0"/>
          <w:sz w:val="24"/>
          <w:szCs w:val="24"/>
        </w:rPr>
        <w:t xml:space="preserve">the other three groups at any </w:t>
      </w:r>
      <w:r w:rsidRPr="007E5BE8">
        <w:rPr>
          <w:rFonts w:ascii="Book Antiqua" w:hAnsi="Book Antiqua"/>
          <w:kern w:val="0"/>
          <w:sz w:val="24"/>
          <w:szCs w:val="24"/>
        </w:rPr>
        <w:t>time points</w:t>
      </w:r>
      <w:r w:rsidRPr="007E5BE8">
        <w:rPr>
          <w:rFonts w:ascii="Book Antiqua" w:hAnsi="Book Antiqua"/>
          <w:sz w:val="24"/>
          <w:szCs w:val="24"/>
        </w:rPr>
        <w:t>, the rats in the control group</w:t>
      </w:r>
      <w:r w:rsidRPr="007E5BE8">
        <w:rPr>
          <w:rFonts w:ascii="Book Antiqua" w:hAnsi="Book Antiqua"/>
          <w:b/>
          <w:sz w:val="24"/>
          <w:szCs w:val="24"/>
        </w:rPr>
        <w:t xml:space="preserve"> </w:t>
      </w:r>
      <w:r w:rsidRPr="007E5BE8">
        <w:rPr>
          <w:rFonts w:ascii="Book Antiqua" w:hAnsi="Book Antiqua"/>
          <w:sz w:val="24"/>
          <w:szCs w:val="24"/>
        </w:rPr>
        <w:t>had</w:t>
      </w:r>
      <w:r w:rsidRPr="007E5BE8">
        <w:rPr>
          <w:rFonts w:ascii="Book Antiqua" w:hAnsi="Book Antiqua"/>
          <w:b/>
          <w:sz w:val="24"/>
          <w:szCs w:val="24"/>
        </w:rPr>
        <w:t xml:space="preserve"> </w:t>
      </w:r>
      <w:r w:rsidRPr="007E5BE8">
        <w:rPr>
          <w:rFonts w:ascii="Book Antiqua" w:hAnsi="Book Antiqua"/>
          <w:kern w:val="0"/>
          <w:sz w:val="24"/>
          <w:szCs w:val="24"/>
        </w:rPr>
        <w:t>markedly lower</w:t>
      </w:r>
      <w:r w:rsidRPr="007E5BE8">
        <w:rPr>
          <w:rFonts w:ascii="Book Antiqua" w:hAnsi="Book Antiqua"/>
          <w:b/>
          <w:sz w:val="24"/>
          <w:szCs w:val="24"/>
        </w:rPr>
        <w:t xml:space="preserve"> </w:t>
      </w:r>
      <w:r w:rsidRPr="007E5BE8">
        <w:rPr>
          <w:rFonts w:ascii="Book Antiqua" w:hAnsi="Book Antiqua"/>
          <w:sz w:val="24"/>
          <w:szCs w:val="24"/>
        </w:rPr>
        <w:t>body weight and calorie intake</w:t>
      </w:r>
      <w:r w:rsidR="00B21015" w:rsidRPr="007E5BE8">
        <w:rPr>
          <w:rFonts w:ascii="Book Antiqua" w:hAnsi="Book Antiqua"/>
          <w:sz w:val="24"/>
          <w:szCs w:val="24"/>
        </w:rPr>
        <w:t xml:space="preserve"> </w:t>
      </w:r>
      <w:r w:rsidRPr="007E5BE8">
        <w:rPr>
          <w:rFonts w:ascii="Book Antiqua" w:hAnsi="Book Antiqua"/>
          <w:kern w:val="0"/>
          <w:sz w:val="24"/>
          <w:szCs w:val="24"/>
        </w:rPr>
        <w:t>(</w:t>
      </w:r>
      <w:r w:rsidRPr="007E5BE8">
        <w:rPr>
          <w:rFonts w:ascii="Book Antiqua" w:hAnsi="Book Antiqua"/>
          <w:i/>
          <w:kern w:val="0"/>
          <w:sz w:val="24"/>
          <w:szCs w:val="24"/>
        </w:rPr>
        <w:t>P value</w:t>
      </w:r>
      <w:r w:rsidR="00045EFF" w:rsidRPr="007E5BE8">
        <w:rPr>
          <w:rFonts w:ascii="Book Antiqua" w:hAnsi="Book Antiqua"/>
          <w:i/>
          <w:kern w:val="0"/>
          <w:sz w:val="24"/>
          <w:szCs w:val="24"/>
        </w:rPr>
        <w:t xml:space="preserve"> </w:t>
      </w:r>
      <w:r w:rsidRPr="007E5BE8">
        <w:rPr>
          <w:rFonts w:ascii="Book Antiqua" w:hAnsi="Book Antiqua"/>
          <w:i/>
          <w:kern w:val="0"/>
          <w:sz w:val="24"/>
          <w:szCs w:val="24"/>
        </w:rPr>
        <w:t>&lt;</w:t>
      </w:r>
      <w:r w:rsidR="00045EFF" w:rsidRPr="007E5BE8">
        <w:rPr>
          <w:rFonts w:ascii="Book Antiqua" w:hAnsi="Book Antiqua"/>
          <w:i/>
          <w:kern w:val="0"/>
          <w:sz w:val="24"/>
          <w:szCs w:val="24"/>
        </w:rPr>
        <w:t xml:space="preserve"> </w:t>
      </w:r>
      <w:r w:rsidR="00D03AA2" w:rsidRPr="007E5BE8">
        <w:rPr>
          <w:rFonts w:ascii="Book Antiqua" w:hAnsi="Book Antiqua"/>
          <w:kern w:val="0"/>
          <w:sz w:val="24"/>
          <w:szCs w:val="24"/>
        </w:rPr>
        <w:t>0.05</w:t>
      </w:r>
      <w:r w:rsidRPr="007E5BE8">
        <w:rPr>
          <w:rFonts w:ascii="Book Antiqua" w:hAnsi="Book Antiqua"/>
          <w:kern w:val="0"/>
          <w:sz w:val="24"/>
          <w:szCs w:val="24"/>
        </w:rPr>
        <w:t>)</w:t>
      </w:r>
      <w:r w:rsidR="00D124A1" w:rsidRPr="007E5BE8">
        <w:rPr>
          <w:rFonts w:ascii="Book Antiqua" w:hAnsi="Book Antiqua"/>
          <w:kern w:val="0"/>
          <w:sz w:val="24"/>
          <w:szCs w:val="24"/>
        </w:rPr>
        <w:t xml:space="preserve"> </w:t>
      </w:r>
      <w:r w:rsidRPr="007E5BE8">
        <w:rPr>
          <w:rFonts w:ascii="Book Antiqua" w:hAnsi="Book Antiqua"/>
          <w:sz w:val="24"/>
          <w:szCs w:val="24"/>
        </w:rPr>
        <w:t>(Figure 1</w:t>
      </w:r>
      <w:r w:rsidRPr="007E5BE8">
        <w:rPr>
          <w:rFonts w:ascii="Book Antiqua" w:hAnsi="Book Antiqua"/>
          <w:caps/>
          <w:sz w:val="24"/>
          <w:szCs w:val="24"/>
        </w:rPr>
        <w:t>a</w:t>
      </w:r>
      <w:r w:rsidRPr="007E5BE8">
        <w:rPr>
          <w:rFonts w:ascii="Book Antiqua" w:hAnsi="Book Antiqua"/>
          <w:sz w:val="24"/>
          <w:szCs w:val="24"/>
        </w:rPr>
        <w:t xml:space="preserve"> and 1</w:t>
      </w:r>
      <w:r w:rsidRPr="007E5BE8">
        <w:rPr>
          <w:rFonts w:ascii="Book Antiqua" w:hAnsi="Book Antiqua"/>
          <w:caps/>
          <w:sz w:val="24"/>
          <w:szCs w:val="24"/>
        </w:rPr>
        <w:t>b</w:t>
      </w:r>
      <w:r w:rsidRPr="007E5BE8">
        <w:rPr>
          <w:rFonts w:ascii="Book Antiqua" w:hAnsi="Book Antiqua"/>
          <w:sz w:val="24"/>
          <w:szCs w:val="24"/>
        </w:rPr>
        <w:t>)</w:t>
      </w:r>
      <w:r w:rsidRPr="007E5BE8">
        <w:rPr>
          <w:rFonts w:ascii="Book Antiqua" w:hAnsi="Book Antiqua"/>
          <w:kern w:val="0"/>
          <w:sz w:val="24"/>
          <w:szCs w:val="24"/>
        </w:rPr>
        <w:t>.</w:t>
      </w:r>
      <w:bookmarkStart w:id="342" w:name="OLE_LINK161"/>
      <w:bookmarkStart w:id="343" w:name="OLE_LINK138"/>
      <w:r w:rsidRPr="007E5BE8">
        <w:rPr>
          <w:rFonts w:ascii="Book Antiqua" w:hAnsi="Book Antiqua"/>
          <w:kern w:val="0"/>
          <w:sz w:val="24"/>
          <w:szCs w:val="24"/>
        </w:rPr>
        <w:t xml:space="preserve"> The differences of</w:t>
      </w:r>
      <w:bookmarkEnd w:id="342"/>
      <w:bookmarkEnd w:id="343"/>
      <w:r w:rsidRPr="007E5BE8">
        <w:rPr>
          <w:rFonts w:ascii="Book Antiqua" w:hAnsi="Book Antiqua"/>
          <w:kern w:val="0"/>
          <w:sz w:val="24"/>
          <w:szCs w:val="24"/>
        </w:rPr>
        <w:t xml:space="preserve"> other groups were not significant.</w:t>
      </w:r>
    </w:p>
    <w:p w:rsidR="00045EFF" w:rsidRPr="007E5BE8" w:rsidRDefault="00045EFF" w:rsidP="007E5BE8">
      <w:pPr>
        <w:adjustRightInd w:val="0"/>
        <w:snapToGrid w:val="0"/>
        <w:spacing w:line="360" w:lineRule="auto"/>
        <w:rPr>
          <w:rFonts w:ascii="Book Antiqua" w:hAnsi="Book Antiqua"/>
          <w:kern w:val="0"/>
          <w:sz w:val="24"/>
          <w:szCs w:val="24"/>
        </w:rPr>
      </w:pPr>
    </w:p>
    <w:p w:rsidR="0097274F" w:rsidRPr="007E5BE8" w:rsidRDefault="0097274F" w:rsidP="007E5BE8">
      <w:pPr>
        <w:adjustRightInd w:val="0"/>
        <w:snapToGrid w:val="0"/>
        <w:spacing w:line="360" w:lineRule="auto"/>
        <w:rPr>
          <w:rFonts w:ascii="Book Antiqua" w:hAnsi="Book Antiqua"/>
          <w:b/>
          <w:i/>
          <w:sz w:val="24"/>
          <w:szCs w:val="24"/>
        </w:rPr>
      </w:pPr>
      <w:r w:rsidRPr="007E5BE8">
        <w:rPr>
          <w:rFonts w:ascii="Book Antiqua" w:hAnsi="Book Antiqua"/>
          <w:b/>
          <w:i/>
          <w:sz w:val="24"/>
          <w:szCs w:val="24"/>
        </w:rPr>
        <w:t>OGTT</w:t>
      </w:r>
    </w:p>
    <w:p w:rsidR="0097274F" w:rsidRPr="007E5BE8" w:rsidRDefault="0097274F" w:rsidP="007E5BE8">
      <w:pPr>
        <w:adjustRightInd w:val="0"/>
        <w:snapToGrid w:val="0"/>
        <w:spacing w:line="360" w:lineRule="auto"/>
        <w:rPr>
          <w:rFonts w:ascii="Book Antiqua" w:hAnsi="Book Antiqua"/>
          <w:sz w:val="24"/>
          <w:szCs w:val="24"/>
        </w:rPr>
      </w:pPr>
      <w:bookmarkStart w:id="344" w:name="OLE_LINK78"/>
      <w:bookmarkStart w:id="345" w:name="OLE_LINK73"/>
      <w:r w:rsidRPr="007E5BE8">
        <w:rPr>
          <w:rFonts w:ascii="Book Antiqua" w:hAnsi="Book Antiqua"/>
          <w:sz w:val="24"/>
          <w:szCs w:val="24"/>
        </w:rPr>
        <w:t>As Figure 2</w:t>
      </w:r>
      <w:r w:rsidRPr="007E5BE8">
        <w:rPr>
          <w:rFonts w:ascii="Book Antiqua" w:hAnsi="Book Antiqua"/>
          <w:caps/>
          <w:sz w:val="24"/>
          <w:szCs w:val="24"/>
        </w:rPr>
        <w:t>c</w:t>
      </w:r>
      <w:r w:rsidRPr="007E5BE8">
        <w:rPr>
          <w:rFonts w:ascii="Book Antiqua" w:hAnsi="Book Antiqua"/>
          <w:sz w:val="24"/>
          <w:szCs w:val="24"/>
        </w:rPr>
        <w:t xml:space="preserve"> showed, c</w:t>
      </w:r>
      <w:r w:rsidR="00045EFF" w:rsidRPr="007E5BE8">
        <w:rPr>
          <w:rFonts w:ascii="Book Antiqua" w:hAnsi="Book Antiqua"/>
          <w:sz w:val="24"/>
          <w:szCs w:val="24"/>
        </w:rPr>
        <w:t>ompared with other three groups</w:t>
      </w:r>
      <w:r w:rsidRPr="007E5BE8">
        <w:rPr>
          <w:rFonts w:ascii="Book Antiqua" w:hAnsi="Book Antiqua"/>
          <w:sz w:val="24"/>
          <w:szCs w:val="24"/>
        </w:rPr>
        <w:t>, preoperative</w:t>
      </w:r>
      <w:bookmarkStart w:id="346" w:name="OLE_LINK36"/>
      <w:bookmarkStart w:id="347" w:name="OLE_LINK35"/>
      <w:bookmarkEnd w:id="344"/>
      <w:bookmarkEnd w:id="345"/>
      <w:r w:rsidRPr="007E5BE8">
        <w:rPr>
          <w:rFonts w:ascii="Book Antiqua" w:hAnsi="Book Antiqua"/>
          <w:sz w:val="24"/>
          <w:szCs w:val="24"/>
        </w:rPr>
        <w:t xml:space="preserve"> AUC</w:t>
      </w:r>
      <w:r w:rsidRPr="007E5BE8">
        <w:rPr>
          <w:rFonts w:ascii="Book Antiqua" w:hAnsi="Book Antiqua"/>
          <w:sz w:val="24"/>
          <w:szCs w:val="24"/>
          <w:vertAlign w:val="subscript"/>
        </w:rPr>
        <w:t xml:space="preserve">OGTT </w:t>
      </w:r>
      <w:r w:rsidRPr="007E5BE8">
        <w:rPr>
          <w:rFonts w:ascii="Book Antiqua" w:hAnsi="Book Antiqua"/>
          <w:sz w:val="24"/>
          <w:szCs w:val="24"/>
        </w:rPr>
        <w:t>of the control group (797.04</w:t>
      </w:r>
      <w:r w:rsidR="00D03AA2" w:rsidRPr="007E5BE8">
        <w:rPr>
          <w:rFonts w:ascii="Book Antiqua" w:hAnsi="Book Antiqua"/>
          <w:sz w:val="24"/>
          <w:szCs w:val="24"/>
        </w:rPr>
        <w:t xml:space="preserve"> ± </w:t>
      </w:r>
      <w:r w:rsidRPr="007E5BE8">
        <w:rPr>
          <w:rFonts w:ascii="Book Antiqua" w:hAnsi="Book Antiqua"/>
          <w:sz w:val="24"/>
          <w:szCs w:val="24"/>
        </w:rPr>
        <w:t>81.01)was</w:t>
      </w:r>
      <w:bookmarkStart w:id="348" w:name="OLE_LINK32"/>
      <w:bookmarkStart w:id="349" w:name="OLE_LINK31"/>
      <w:bookmarkStart w:id="350" w:name="OLE_LINK136"/>
      <w:bookmarkStart w:id="351" w:name="OLE_LINK135"/>
      <w:bookmarkEnd w:id="346"/>
      <w:bookmarkEnd w:id="347"/>
      <w:r w:rsidRPr="007E5BE8">
        <w:rPr>
          <w:rFonts w:ascii="Book Antiqua" w:hAnsi="Book Antiqua"/>
          <w:sz w:val="24"/>
          <w:szCs w:val="24"/>
        </w:rPr>
        <w:t xml:space="preserve"> statistically</w:t>
      </w:r>
      <w:bookmarkEnd w:id="348"/>
      <w:bookmarkEnd w:id="349"/>
      <w:bookmarkEnd w:id="350"/>
      <w:bookmarkEnd w:id="351"/>
      <w:r w:rsidRPr="007E5BE8">
        <w:rPr>
          <w:rFonts w:ascii="Book Antiqua" w:hAnsi="Book Antiqua"/>
          <w:sz w:val="24"/>
          <w:szCs w:val="24"/>
        </w:rPr>
        <w:t xml:space="preserve"> lower</w:t>
      </w:r>
      <w:r w:rsidRPr="007E5BE8" w:rsidDel="00A30BF4">
        <w:rPr>
          <w:rFonts w:ascii="Book Antiqua" w:hAnsi="Book Antiqua"/>
          <w:sz w:val="24"/>
          <w:szCs w:val="24"/>
        </w:rPr>
        <w:t xml:space="preserve"> </w:t>
      </w:r>
      <w:r w:rsidRPr="007E5BE8">
        <w:rPr>
          <w:rFonts w:ascii="Book Antiqua" w:hAnsi="Book Antiqua"/>
          <w:sz w:val="24"/>
          <w:szCs w:val="24"/>
        </w:rPr>
        <w:t>(</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00D03AA2" w:rsidRPr="007E5BE8">
        <w:rPr>
          <w:rFonts w:ascii="Book Antiqua" w:hAnsi="Book Antiqua"/>
          <w:i/>
          <w:sz w:val="24"/>
          <w:szCs w:val="24"/>
        </w:rPr>
        <w:t>vs</w:t>
      </w:r>
      <w:r w:rsidR="00530E2B" w:rsidRPr="007E5BE8">
        <w:rPr>
          <w:rFonts w:ascii="Book Antiqua" w:hAnsi="Book Antiqua"/>
          <w:i/>
          <w:sz w:val="24"/>
          <w:szCs w:val="24"/>
        </w:rPr>
        <w:t xml:space="preserve"> </w:t>
      </w:r>
      <w:r w:rsidRPr="007E5BE8">
        <w:rPr>
          <w:rFonts w:ascii="Book Antiqua" w:hAnsi="Book Antiqua"/>
          <w:sz w:val="24"/>
          <w:szCs w:val="24"/>
        </w:rPr>
        <w:t>sham1913.46</w:t>
      </w:r>
      <w:r w:rsidR="00D03AA2" w:rsidRPr="007E5BE8">
        <w:rPr>
          <w:rFonts w:ascii="Book Antiqua" w:hAnsi="Book Antiqua"/>
          <w:sz w:val="24"/>
          <w:szCs w:val="24"/>
        </w:rPr>
        <w:t xml:space="preserve"> ± </w:t>
      </w:r>
      <w:r w:rsidRPr="007E5BE8">
        <w:rPr>
          <w:rFonts w:ascii="Book Antiqua" w:hAnsi="Book Antiqua"/>
          <w:sz w:val="24"/>
          <w:szCs w:val="24"/>
        </w:rPr>
        <w:t>184.55</w:t>
      </w:r>
      <w:bookmarkStart w:id="352" w:name="OLE_LINK141"/>
      <w:bookmarkStart w:id="353" w:name="OLE_LINK140"/>
      <w:r w:rsidRPr="007E5BE8">
        <w:rPr>
          <w:rFonts w:ascii="Book Antiqua" w:hAnsi="Book Antiqua"/>
          <w:sz w:val="24"/>
          <w:szCs w:val="24"/>
        </w:rPr>
        <w:t>;</w:t>
      </w:r>
      <w:r w:rsidR="00530E2B"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00D03AA2" w:rsidRPr="007E5BE8">
        <w:rPr>
          <w:rFonts w:ascii="Book Antiqua" w:hAnsi="Book Antiqua"/>
          <w:i/>
          <w:sz w:val="24"/>
          <w:szCs w:val="24"/>
        </w:rPr>
        <w:t>vs</w:t>
      </w:r>
      <w:r w:rsidR="00530E2B" w:rsidRPr="007E5BE8">
        <w:rPr>
          <w:rFonts w:ascii="Book Antiqua" w:hAnsi="Book Antiqua"/>
          <w:i/>
          <w:sz w:val="24"/>
          <w:szCs w:val="24"/>
        </w:rPr>
        <w:t xml:space="preserve"> </w:t>
      </w:r>
      <w:r w:rsidRPr="007E5BE8">
        <w:rPr>
          <w:rFonts w:ascii="Book Antiqua" w:hAnsi="Book Antiqua"/>
          <w:sz w:val="24"/>
          <w:szCs w:val="24"/>
        </w:rPr>
        <w:t>DJB-RC1869.90</w:t>
      </w:r>
      <w:r w:rsidR="00D03AA2" w:rsidRPr="007E5BE8">
        <w:rPr>
          <w:rFonts w:ascii="Book Antiqua" w:hAnsi="Book Antiqua"/>
          <w:sz w:val="24"/>
          <w:szCs w:val="24"/>
        </w:rPr>
        <w:t xml:space="preserve"> ± </w:t>
      </w:r>
      <w:r w:rsidRPr="007E5BE8">
        <w:rPr>
          <w:rFonts w:ascii="Book Antiqua" w:hAnsi="Book Antiqua"/>
          <w:sz w:val="24"/>
          <w:szCs w:val="24"/>
        </w:rPr>
        <w:t>216.37</w:t>
      </w:r>
      <w:bookmarkEnd w:id="352"/>
      <w:bookmarkEnd w:id="353"/>
      <w:r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00D03AA2" w:rsidRPr="007E5BE8">
        <w:rPr>
          <w:rFonts w:ascii="Book Antiqua" w:hAnsi="Book Antiqua"/>
          <w:i/>
          <w:sz w:val="24"/>
          <w:szCs w:val="24"/>
        </w:rPr>
        <w:t>vs</w:t>
      </w:r>
      <w:r w:rsidR="00530E2B" w:rsidRPr="007E5BE8">
        <w:rPr>
          <w:rFonts w:ascii="Book Antiqua" w:hAnsi="Book Antiqua"/>
          <w:i/>
          <w:sz w:val="24"/>
          <w:szCs w:val="24"/>
        </w:rPr>
        <w:t xml:space="preserve"> </w:t>
      </w:r>
      <w:r w:rsidRPr="007E5BE8">
        <w:rPr>
          <w:rFonts w:ascii="Book Antiqua" w:hAnsi="Book Antiqua"/>
          <w:sz w:val="24"/>
          <w:szCs w:val="24"/>
        </w:rPr>
        <w:t>DJB-RM, 1935.88</w:t>
      </w:r>
      <w:r w:rsidR="00D03AA2" w:rsidRPr="007E5BE8">
        <w:rPr>
          <w:rFonts w:ascii="Book Antiqua" w:hAnsi="Book Antiqua"/>
          <w:sz w:val="24"/>
          <w:szCs w:val="24"/>
        </w:rPr>
        <w:t xml:space="preserve"> ± </w:t>
      </w:r>
      <w:r w:rsidRPr="007E5BE8">
        <w:rPr>
          <w:rFonts w:ascii="Book Antiqua" w:hAnsi="Book Antiqua"/>
          <w:sz w:val="24"/>
          <w:szCs w:val="24"/>
        </w:rPr>
        <w:t xml:space="preserve">250.73), with no differences </w:t>
      </w:r>
      <w:r w:rsidR="00AC0C6F" w:rsidRPr="007E5BE8">
        <w:rPr>
          <w:rFonts w:ascii="Book Antiqua" w:hAnsi="Book Antiqua"/>
          <w:sz w:val="24"/>
          <w:szCs w:val="24"/>
        </w:rPr>
        <w:t>among</w:t>
      </w:r>
      <w:r w:rsidRPr="007E5BE8">
        <w:rPr>
          <w:rFonts w:ascii="Book Antiqua" w:hAnsi="Book Antiqua"/>
          <w:sz w:val="24"/>
          <w:szCs w:val="24"/>
        </w:rPr>
        <w:t xml:space="preserve"> the other three groups. The postoperative AUC</w:t>
      </w:r>
      <w:r w:rsidRPr="007E5BE8">
        <w:rPr>
          <w:rFonts w:ascii="Book Antiqua" w:hAnsi="Book Antiqua"/>
          <w:sz w:val="24"/>
          <w:szCs w:val="24"/>
          <w:vertAlign w:val="subscript"/>
        </w:rPr>
        <w:t xml:space="preserve">OGTT </w:t>
      </w:r>
      <w:r w:rsidRPr="007E5BE8">
        <w:rPr>
          <w:rFonts w:ascii="Book Antiqua" w:hAnsi="Book Antiqua"/>
          <w:sz w:val="24"/>
          <w:szCs w:val="24"/>
        </w:rPr>
        <w:t>of the control group remained unchanged. Compared with the sham group</w:t>
      </w:r>
      <w:bookmarkStart w:id="354" w:name="OLE_LINK145"/>
      <w:bookmarkStart w:id="355" w:name="OLE_LINK144"/>
      <w:r w:rsidR="00045EFF" w:rsidRPr="007E5BE8">
        <w:rPr>
          <w:rFonts w:ascii="Book Antiqua" w:hAnsi="Book Antiqua"/>
          <w:sz w:val="24"/>
          <w:szCs w:val="24"/>
        </w:rPr>
        <w:t xml:space="preserve"> (4 wk</w:t>
      </w:r>
      <w:r w:rsidRPr="007E5BE8">
        <w:rPr>
          <w:rFonts w:ascii="Book Antiqua" w:hAnsi="Book Antiqua"/>
          <w:sz w:val="24"/>
          <w:szCs w:val="24"/>
        </w:rPr>
        <w:t xml:space="preserve"> after surgery: 1935.88</w:t>
      </w:r>
      <w:r w:rsidR="00D03AA2" w:rsidRPr="007E5BE8">
        <w:rPr>
          <w:rFonts w:ascii="Book Antiqua" w:hAnsi="Book Antiqua"/>
          <w:sz w:val="24"/>
          <w:szCs w:val="24"/>
        </w:rPr>
        <w:t xml:space="preserve"> ± </w:t>
      </w:r>
      <w:r w:rsidRPr="007E5BE8">
        <w:rPr>
          <w:rFonts w:ascii="Book Antiqua" w:hAnsi="Book Antiqua"/>
          <w:sz w:val="24"/>
          <w:szCs w:val="24"/>
        </w:rPr>
        <w:t>250.73;</w:t>
      </w:r>
      <w:r w:rsidR="00530E2B" w:rsidRPr="007E5BE8">
        <w:rPr>
          <w:rFonts w:ascii="Book Antiqua" w:hAnsi="Book Antiqua"/>
          <w:sz w:val="24"/>
          <w:szCs w:val="24"/>
        </w:rPr>
        <w:t xml:space="preserve"> </w:t>
      </w:r>
      <w:r w:rsidR="00045EFF" w:rsidRPr="007E5BE8">
        <w:rPr>
          <w:rFonts w:ascii="Book Antiqua" w:hAnsi="Book Antiqua"/>
          <w:sz w:val="24"/>
          <w:szCs w:val="24"/>
        </w:rPr>
        <w:t>12 wk</w:t>
      </w:r>
      <w:r w:rsidRPr="007E5BE8">
        <w:rPr>
          <w:rFonts w:ascii="Book Antiqua" w:hAnsi="Book Antiqua"/>
          <w:sz w:val="24"/>
          <w:szCs w:val="24"/>
        </w:rPr>
        <w:t xml:space="preserve"> after surgery: 1985.57</w:t>
      </w:r>
      <w:r w:rsidR="00D03AA2" w:rsidRPr="007E5BE8">
        <w:rPr>
          <w:rFonts w:ascii="Book Antiqua" w:hAnsi="Book Antiqua"/>
          <w:sz w:val="24"/>
          <w:szCs w:val="24"/>
        </w:rPr>
        <w:t xml:space="preserve"> ± </w:t>
      </w:r>
      <w:r w:rsidRPr="007E5BE8">
        <w:rPr>
          <w:rFonts w:ascii="Book Antiqua" w:hAnsi="Book Antiqua"/>
          <w:sz w:val="24"/>
          <w:szCs w:val="24"/>
        </w:rPr>
        <w:t>152.56)</w:t>
      </w:r>
      <w:bookmarkEnd w:id="354"/>
      <w:bookmarkEnd w:id="355"/>
      <w:r w:rsidR="00933848" w:rsidRPr="007E5BE8">
        <w:rPr>
          <w:rFonts w:ascii="Book Antiqua" w:hAnsi="Book Antiqua"/>
          <w:sz w:val="24"/>
          <w:szCs w:val="24"/>
        </w:rPr>
        <w:t xml:space="preserve">, both the DJB-RM (4 wk </w:t>
      </w:r>
      <w:r w:rsidRPr="007E5BE8">
        <w:rPr>
          <w:rFonts w:ascii="Book Antiqua" w:hAnsi="Book Antiqua"/>
          <w:sz w:val="24"/>
          <w:szCs w:val="24"/>
        </w:rPr>
        <w:t>after surgery: 920.88</w:t>
      </w:r>
      <w:r w:rsidR="00D03AA2" w:rsidRPr="007E5BE8">
        <w:rPr>
          <w:rFonts w:ascii="Book Antiqua" w:hAnsi="Book Antiqua"/>
          <w:sz w:val="24"/>
          <w:szCs w:val="24"/>
        </w:rPr>
        <w:t xml:space="preserve"> ± </w:t>
      </w:r>
      <w:r w:rsidRPr="007E5BE8">
        <w:rPr>
          <w:rFonts w:ascii="Book Antiqua" w:hAnsi="Book Antiqua"/>
          <w:sz w:val="24"/>
          <w:szCs w:val="24"/>
        </w:rPr>
        <w:t>62.90,</w:t>
      </w:r>
      <w:r w:rsidR="00530E2B"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00D03AA2" w:rsidRPr="007E5BE8">
        <w:rPr>
          <w:rFonts w:ascii="Book Antiqua" w:hAnsi="Book Antiqua"/>
          <w:i/>
          <w:sz w:val="24"/>
          <w:szCs w:val="24"/>
        </w:rPr>
        <w:t>vs</w:t>
      </w:r>
      <w:r w:rsidR="00530E2B" w:rsidRPr="007E5BE8">
        <w:rPr>
          <w:rFonts w:ascii="Book Antiqua" w:hAnsi="Book Antiqua"/>
          <w:i/>
          <w:sz w:val="24"/>
          <w:szCs w:val="24"/>
        </w:rPr>
        <w:t xml:space="preserve"> </w:t>
      </w:r>
      <w:r w:rsidRPr="007E5BE8">
        <w:rPr>
          <w:rFonts w:ascii="Book Antiqua" w:hAnsi="Book Antiqua"/>
          <w:sz w:val="24"/>
          <w:szCs w:val="24"/>
        </w:rPr>
        <w:t>sham;</w:t>
      </w:r>
      <w:r w:rsidR="00530E2B" w:rsidRPr="007E5BE8">
        <w:rPr>
          <w:rFonts w:ascii="Book Antiqua" w:hAnsi="Book Antiqua"/>
          <w:sz w:val="24"/>
          <w:szCs w:val="24"/>
        </w:rPr>
        <w:t xml:space="preserve"> </w:t>
      </w:r>
      <w:r w:rsidR="00045EFF" w:rsidRPr="007E5BE8">
        <w:rPr>
          <w:rFonts w:ascii="Book Antiqua" w:hAnsi="Book Antiqua"/>
          <w:sz w:val="24"/>
          <w:szCs w:val="24"/>
        </w:rPr>
        <w:t>12 wk</w:t>
      </w:r>
      <w:r w:rsidRPr="007E5BE8">
        <w:rPr>
          <w:rFonts w:ascii="Book Antiqua" w:hAnsi="Book Antiqua"/>
          <w:sz w:val="24"/>
          <w:szCs w:val="24"/>
        </w:rPr>
        <w:t xml:space="preserve"> after surgery: </w:t>
      </w:r>
      <w:bookmarkStart w:id="356" w:name="OLE_LINK147"/>
      <w:bookmarkStart w:id="357" w:name="OLE_LINK146"/>
      <w:r w:rsidRPr="007E5BE8">
        <w:rPr>
          <w:rFonts w:ascii="Book Antiqua" w:hAnsi="Book Antiqua"/>
          <w:sz w:val="24"/>
          <w:szCs w:val="24"/>
        </w:rPr>
        <w:t>1009.86</w:t>
      </w:r>
      <w:r w:rsidR="00D03AA2" w:rsidRPr="007E5BE8">
        <w:rPr>
          <w:rFonts w:ascii="Book Antiqua" w:hAnsi="Book Antiqua"/>
          <w:sz w:val="24"/>
          <w:szCs w:val="24"/>
        </w:rPr>
        <w:t xml:space="preserve"> ± </w:t>
      </w:r>
      <w:r w:rsidRPr="007E5BE8">
        <w:rPr>
          <w:rFonts w:ascii="Book Antiqua" w:hAnsi="Book Antiqua"/>
          <w:sz w:val="24"/>
          <w:szCs w:val="24"/>
        </w:rPr>
        <w:t>119.90</w:t>
      </w:r>
      <w:bookmarkEnd w:id="356"/>
      <w:bookmarkEnd w:id="357"/>
      <w:r w:rsidRPr="007E5BE8">
        <w:rPr>
          <w:rFonts w:ascii="Book Antiqua" w:hAnsi="Book Antiqua"/>
          <w:i/>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00D03AA2" w:rsidRPr="007E5BE8">
        <w:rPr>
          <w:rFonts w:ascii="Book Antiqua" w:hAnsi="Book Antiqua"/>
          <w:i/>
          <w:sz w:val="24"/>
          <w:szCs w:val="24"/>
        </w:rPr>
        <w:t>vs</w:t>
      </w:r>
      <w:r w:rsidR="00530E2B" w:rsidRPr="007E5BE8">
        <w:rPr>
          <w:rFonts w:ascii="Book Antiqua" w:hAnsi="Book Antiqua"/>
          <w:i/>
          <w:sz w:val="24"/>
          <w:szCs w:val="24"/>
        </w:rPr>
        <w:t xml:space="preserve"> </w:t>
      </w:r>
      <w:r w:rsidR="00045EFF" w:rsidRPr="007E5BE8">
        <w:rPr>
          <w:rFonts w:ascii="Book Antiqua" w:hAnsi="Book Antiqua"/>
          <w:sz w:val="24"/>
          <w:szCs w:val="24"/>
        </w:rPr>
        <w:t>sham)and control (4 wk</w:t>
      </w:r>
      <w:r w:rsidRPr="007E5BE8">
        <w:rPr>
          <w:rFonts w:ascii="Book Antiqua" w:hAnsi="Book Antiqua"/>
          <w:sz w:val="24"/>
          <w:szCs w:val="24"/>
        </w:rPr>
        <w:t xml:space="preserve"> after surgery: 827.86</w:t>
      </w:r>
      <w:r w:rsidR="00D03AA2" w:rsidRPr="007E5BE8">
        <w:rPr>
          <w:rFonts w:ascii="Book Antiqua" w:hAnsi="Book Antiqua"/>
          <w:sz w:val="24"/>
          <w:szCs w:val="24"/>
        </w:rPr>
        <w:t xml:space="preserve"> ± </w:t>
      </w:r>
      <w:r w:rsidRPr="007E5BE8">
        <w:rPr>
          <w:rFonts w:ascii="Book Antiqua" w:hAnsi="Book Antiqua"/>
          <w:sz w:val="24"/>
          <w:szCs w:val="24"/>
        </w:rPr>
        <w:t>63.83,</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00D03AA2" w:rsidRPr="007E5BE8">
        <w:rPr>
          <w:rFonts w:ascii="Book Antiqua" w:hAnsi="Book Antiqua"/>
          <w:i/>
          <w:sz w:val="24"/>
          <w:szCs w:val="24"/>
        </w:rPr>
        <w:t>vs</w:t>
      </w:r>
      <w:r w:rsidR="00530E2B" w:rsidRPr="007E5BE8">
        <w:rPr>
          <w:rFonts w:ascii="Book Antiqua" w:hAnsi="Book Antiqua"/>
          <w:i/>
          <w:sz w:val="24"/>
          <w:szCs w:val="24"/>
        </w:rPr>
        <w:t xml:space="preserve"> </w:t>
      </w:r>
      <w:r w:rsidRPr="007E5BE8">
        <w:rPr>
          <w:rFonts w:ascii="Book Antiqua" w:hAnsi="Book Antiqua"/>
          <w:sz w:val="24"/>
          <w:szCs w:val="24"/>
        </w:rPr>
        <w:t>sham;</w:t>
      </w:r>
      <w:r w:rsidR="00530E2B" w:rsidRPr="007E5BE8">
        <w:rPr>
          <w:rFonts w:ascii="Book Antiqua" w:hAnsi="Book Antiqua"/>
          <w:sz w:val="24"/>
          <w:szCs w:val="24"/>
        </w:rPr>
        <w:t xml:space="preserve"> </w:t>
      </w:r>
      <w:r w:rsidR="00045EFF" w:rsidRPr="007E5BE8">
        <w:rPr>
          <w:rFonts w:ascii="Book Antiqua" w:hAnsi="Book Antiqua"/>
          <w:sz w:val="24"/>
          <w:szCs w:val="24"/>
        </w:rPr>
        <w:t>12 wk</w:t>
      </w:r>
      <w:r w:rsidRPr="007E5BE8">
        <w:rPr>
          <w:rFonts w:ascii="Book Antiqua" w:hAnsi="Book Antiqua"/>
          <w:sz w:val="24"/>
          <w:szCs w:val="24"/>
        </w:rPr>
        <w:t xml:space="preserve"> after surgery: 895.39</w:t>
      </w:r>
      <w:r w:rsidR="00D03AA2" w:rsidRPr="007E5BE8">
        <w:rPr>
          <w:rFonts w:ascii="Book Antiqua" w:hAnsi="Book Antiqua"/>
          <w:sz w:val="24"/>
          <w:szCs w:val="24"/>
        </w:rPr>
        <w:t xml:space="preserve"> ± </w:t>
      </w:r>
      <w:r w:rsidRPr="007E5BE8">
        <w:rPr>
          <w:rFonts w:ascii="Book Antiqua" w:hAnsi="Book Antiqua"/>
          <w:sz w:val="24"/>
          <w:szCs w:val="24"/>
        </w:rPr>
        <w:t>44.80</w:t>
      </w:r>
      <w:r w:rsidRPr="007E5BE8">
        <w:rPr>
          <w:rFonts w:ascii="Book Antiqua" w:hAnsi="Book Antiqua"/>
          <w:i/>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00D03AA2" w:rsidRPr="007E5BE8">
        <w:rPr>
          <w:rFonts w:ascii="Book Antiqua" w:hAnsi="Book Antiqua"/>
          <w:i/>
          <w:sz w:val="24"/>
          <w:szCs w:val="24"/>
        </w:rPr>
        <w:t>vs</w:t>
      </w:r>
      <w:r w:rsidR="00530E2B" w:rsidRPr="007E5BE8">
        <w:rPr>
          <w:rFonts w:ascii="Book Antiqua" w:hAnsi="Book Antiqua"/>
          <w:i/>
          <w:sz w:val="24"/>
          <w:szCs w:val="24"/>
        </w:rPr>
        <w:t xml:space="preserve"> </w:t>
      </w:r>
      <w:r w:rsidRPr="007E5BE8">
        <w:rPr>
          <w:rFonts w:ascii="Book Antiqua" w:hAnsi="Book Antiqua"/>
          <w:sz w:val="24"/>
          <w:szCs w:val="24"/>
        </w:rPr>
        <w:t xml:space="preserve">sham) groups showed </w:t>
      </w:r>
      <w:r w:rsidR="00AC0C6F" w:rsidRPr="007E5BE8">
        <w:rPr>
          <w:rFonts w:ascii="Book Antiqua" w:hAnsi="Book Antiqua"/>
          <w:sz w:val="24"/>
          <w:szCs w:val="24"/>
        </w:rPr>
        <w:t xml:space="preserve">the </w:t>
      </w:r>
      <w:r w:rsidRPr="007E5BE8">
        <w:rPr>
          <w:rFonts w:ascii="Book Antiqua" w:hAnsi="Book Antiqua"/>
          <w:sz w:val="24"/>
          <w:szCs w:val="24"/>
        </w:rPr>
        <w:t>lower AUC</w:t>
      </w:r>
      <w:r w:rsidRPr="007E5BE8">
        <w:rPr>
          <w:rFonts w:ascii="Book Antiqua" w:hAnsi="Book Antiqua"/>
          <w:sz w:val="24"/>
          <w:szCs w:val="24"/>
          <w:vertAlign w:val="subscript"/>
        </w:rPr>
        <w:t>OGTT</w:t>
      </w:r>
      <w:r w:rsidRPr="007E5BE8">
        <w:rPr>
          <w:rFonts w:ascii="Book Antiqua" w:hAnsi="Book Antiqua"/>
          <w:sz w:val="24"/>
          <w:szCs w:val="24"/>
        </w:rPr>
        <w:t xml:space="preserve"> at all postoperative time points, indicating a deterioration in diabetes in sham rats. Notably, the AUC</w:t>
      </w:r>
      <w:r w:rsidRPr="007E5BE8">
        <w:rPr>
          <w:rFonts w:ascii="Book Antiqua" w:hAnsi="Book Antiqua"/>
          <w:sz w:val="24"/>
          <w:szCs w:val="24"/>
          <w:vertAlign w:val="subscript"/>
        </w:rPr>
        <w:t>OGTT</w:t>
      </w:r>
      <w:r w:rsidRPr="007E5BE8">
        <w:rPr>
          <w:rFonts w:ascii="Book Antiqua" w:hAnsi="Book Antiqua"/>
          <w:sz w:val="24"/>
          <w:szCs w:val="24"/>
        </w:rPr>
        <w:t xml:space="preserve"> in the DJB-RC group (890.85</w:t>
      </w:r>
      <w:r w:rsidR="00D03AA2" w:rsidRPr="007E5BE8">
        <w:rPr>
          <w:rFonts w:ascii="Book Antiqua" w:hAnsi="Book Antiqua"/>
          <w:sz w:val="24"/>
          <w:szCs w:val="24"/>
        </w:rPr>
        <w:t xml:space="preserve"> ± </w:t>
      </w:r>
      <w:r w:rsidRPr="007E5BE8">
        <w:rPr>
          <w:rFonts w:ascii="Book Antiqua" w:hAnsi="Book Antiqua"/>
          <w:sz w:val="24"/>
          <w:szCs w:val="24"/>
        </w:rPr>
        <w:t>114.41) was comparable to that in the DJB-RM group (920.88</w:t>
      </w:r>
      <w:r w:rsidR="00D03AA2" w:rsidRPr="007E5BE8">
        <w:rPr>
          <w:rFonts w:ascii="Book Antiqua" w:hAnsi="Book Antiqua"/>
          <w:sz w:val="24"/>
          <w:szCs w:val="24"/>
        </w:rPr>
        <w:t xml:space="preserve"> ± </w:t>
      </w:r>
      <w:r w:rsidRPr="007E5BE8">
        <w:rPr>
          <w:rFonts w:ascii="Book Antiqua" w:hAnsi="Book Antiqua"/>
          <w:sz w:val="24"/>
          <w:szCs w:val="24"/>
        </w:rPr>
        <w:t xml:space="preserve">62.90, </w:t>
      </w:r>
      <w:r w:rsidR="00D03AA2" w:rsidRPr="007E5BE8">
        <w:rPr>
          <w:rFonts w:ascii="Book Antiqua" w:hAnsi="Book Antiqua"/>
          <w:i/>
          <w:caps/>
          <w:sz w:val="24"/>
          <w:szCs w:val="24"/>
        </w:rPr>
        <w:t xml:space="preserve">P &gt; </w:t>
      </w:r>
      <w:r w:rsidR="00D03AA2" w:rsidRPr="007E5BE8">
        <w:rPr>
          <w:rFonts w:ascii="Book Antiqua" w:hAnsi="Book Antiqua"/>
          <w:sz w:val="24"/>
          <w:szCs w:val="24"/>
        </w:rPr>
        <w:t>0.05</w:t>
      </w:r>
      <w:r w:rsidRPr="007E5BE8">
        <w:rPr>
          <w:rFonts w:ascii="Book Antiqua" w:hAnsi="Book Antiqua"/>
          <w:i/>
          <w:sz w:val="24"/>
          <w:szCs w:val="24"/>
        </w:rPr>
        <w:t>vs</w:t>
      </w:r>
      <w:r w:rsidR="00045EFF" w:rsidRPr="007E5BE8">
        <w:rPr>
          <w:rFonts w:ascii="Book Antiqua" w:hAnsi="Book Antiqua"/>
          <w:sz w:val="24"/>
          <w:szCs w:val="24"/>
        </w:rPr>
        <w:t>DJB-RC) 4 wk</w:t>
      </w:r>
      <w:r w:rsidRPr="007E5BE8">
        <w:rPr>
          <w:rFonts w:ascii="Book Antiqua" w:hAnsi="Book Antiqua"/>
          <w:sz w:val="24"/>
          <w:szCs w:val="24"/>
        </w:rPr>
        <w:t xml:space="preserve"> postoperatively,</w:t>
      </w:r>
      <w:r w:rsidR="00B21015" w:rsidRPr="007E5BE8">
        <w:rPr>
          <w:rFonts w:ascii="Book Antiqua" w:hAnsi="Book Antiqua"/>
          <w:sz w:val="24"/>
          <w:szCs w:val="24"/>
        </w:rPr>
        <w:t xml:space="preserve"> </w:t>
      </w:r>
      <w:r w:rsidRPr="007E5BE8">
        <w:rPr>
          <w:rFonts w:ascii="Book Antiqua" w:hAnsi="Book Antiqua"/>
          <w:sz w:val="24"/>
          <w:szCs w:val="24"/>
        </w:rPr>
        <w:t>which was higher when c</w:t>
      </w:r>
      <w:r w:rsidR="00045EFF" w:rsidRPr="007E5BE8">
        <w:rPr>
          <w:rFonts w:ascii="Book Antiqua" w:hAnsi="Book Antiqua"/>
          <w:sz w:val="24"/>
          <w:szCs w:val="24"/>
        </w:rPr>
        <w:t>ompared with DJB-RM group 12 wk</w:t>
      </w:r>
      <w:r w:rsidRPr="007E5BE8">
        <w:rPr>
          <w:rFonts w:ascii="Book Antiqua" w:hAnsi="Book Antiqua"/>
          <w:sz w:val="24"/>
          <w:szCs w:val="24"/>
        </w:rPr>
        <w:t xml:space="preserve"> postoperatively</w:t>
      </w:r>
      <w:r w:rsidR="00045EFF" w:rsidRPr="007E5BE8">
        <w:rPr>
          <w:rFonts w:ascii="Book Antiqua" w:hAnsi="Book Antiqua"/>
          <w:sz w:val="24"/>
          <w:szCs w:val="24"/>
        </w:rPr>
        <w:t xml:space="preserve"> </w:t>
      </w:r>
      <w:r w:rsidRPr="007E5BE8">
        <w:rPr>
          <w:rFonts w:ascii="Book Antiqua" w:hAnsi="Book Antiqua"/>
          <w:sz w:val="24"/>
          <w:szCs w:val="24"/>
        </w:rPr>
        <w:t>(</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Pr="007E5BE8">
        <w:rPr>
          <w:rFonts w:ascii="Book Antiqua" w:hAnsi="Book Antiqua"/>
          <w:sz w:val="24"/>
          <w:szCs w:val="24"/>
        </w:rPr>
        <w:t>DJB-RC</w:t>
      </w:r>
      <w:r w:rsidRPr="007E5BE8">
        <w:rPr>
          <w:rFonts w:ascii="Book Antiqua" w:hAnsi="Book Antiqua"/>
          <w:i/>
          <w:sz w:val="24"/>
          <w:szCs w:val="24"/>
        </w:rPr>
        <w:t xml:space="preserve"> vs</w:t>
      </w:r>
      <w:r w:rsidRPr="007E5BE8">
        <w:rPr>
          <w:rFonts w:ascii="Book Antiqua" w:hAnsi="Book Antiqua"/>
          <w:sz w:val="24"/>
          <w:szCs w:val="24"/>
        </w:rPr>
        <w:t xml:space="preserve"> DJB-RM, 1876.20</w:t>
      </w:r>
      <w:r w:rsidR="00D03AA2" w:rsidRPr="007E5BE8">
        <w:rPr>
          <w:rFonts w:ascii="Book Antiqua" w:hAnsi="Book Antiqua"/>
          <w:sz w:val="24"/>
          <w:szCs w:val="24"/>
        </w:rPr>
        <w:t xml:space="preserve"> ± </w:t>
      </w:r>
      <w:r w:rsidRPr="007E5BE8">
        <w:rPr>
          <w:rFonts w:ascii="Book Antiqua" w:hAnsi="Book Antiqua"/>
          <w:sz w:val="24"/>
          <w:szCs w:val="24"/>
        </w:rPr>
        <w:t xml:space="preserve">178.48 </w:t>
      </w:r>
      <w:r w:rsidR="00D03AA2" w:rsidRPr="007E5BE8">
        <w:rPr>
          <w:rFonts w:ascii="Book Antiqua" w:hAnsi="Book Antiqua"/>
          <w:i/>
          <w:sz w:val="24"/>
          <w:szCs w:val="24"/>
        </w:rPr>
        <w:t>vs</w:t>
      </w:r>
      <w:r w:rsidRPr="007E5BE8">
        <w:rPr>
          <w:rFonts w:ascii="Book Antiqua" w:hAnsi="Book Antiqua"/>
          <w:sz w:val="24"/>
          <w:szCs w:val="24"/>
        </w:rPr>
        <w:t xml:space="preserve"> 1009.86</w:t>
      </w:r>
      <w:r w:rsidR="00D03AA2" w:rsidRPr="007E5BE8">
        <w:rPr>
          <w:rFonts w:ascii="Book Antiqua" w:hAnsi="Book Antiqua"/>
          <w:sz w:val="24"/>
          <w:szCs w:val="24"/>
        </w:rPr>
        <w:t xml:space="preserve"> ± </w:t>
      </w:r>
      <w:r w:rsidRPr="007E5BE8">
        <w:rPr>
          <w:rFonts w:ascii="Book Antiqua" w:hAnsi="Book Antiqua"/>
          <w:sz w:val="24"/>
          <w:szCs w:val="24"/>
        </w:rPr>
        <w:t>119.90), demonstrating that the improved glucose tolerance in the DJB-RC group was reversed.</w:t>
      </w:r>
    </w:p>
    <w:p w:rsidR="00045EFF" w:rsidRPr="007E5BE8" w:rsidRDefault="00045EFF" w:rsidP="007E5BE8">
      <w:pPr>
        <w:adjustRightInd w:val="0"/>
        <w:snapToGrid w:val="0"/>
        <w:spacing w:line="360" w:lineRule="auto"/>
        <w:rPr>
          <w:rFonts w:ascii="Book Antiqua" w:hAnsi="Book Antiqua"/>
          <w:sz w:val="24"/>
          <w:szCs w:val="24"/>
        </w:rPr>
      </w:pPr>
    </w:p>
    <w:p w:rsidR="0097274F" w:rsidRPr="007E5BE8" w:rsidRDefault="0097274F" w:rsidP="007E5BE8">
      <w:pPr>
        <w:adjustRightInd w:val="0"/>
        <w:snapToGrid w:val="0"/>
        <w:spacing w:line="360" w:lineRule="auto"/>
        <w:rPr>
          <w:rFonts w:ascii="Book Antiqua" w:hAnsi="Book Antiqua"/>
          <w:b/>
          <w:i/>
          <w:sz w:val="24"/>
          <w:szCs w:val="24"/>
        </w:rPr>
      </w:pPr>
      <w:bookmarkStart w:id="358" w:name="OLE_LINK52"/>
      <w:bookmarkStart w:id="359" w:name="OLE_LINK51"/>
      <w:r w:rsidRPr="007E5BE8">
        <w:rPr>
          <w:rFonts w:ascii="Book Antiqua" w:hAnsi="Book Antiqua"/>
          <w:b/>
          <w:i/>
          <w:sz w:val="24"/>
          <w:szCs w:val="24"/>
        </w:rPr>
        <w:t>Serum insulin</w:t>
      </w:r>
      <w:bookmarkEnd w:id="358"/>
      <w:bookmarkEnd w:id="359"/>
    </w:p>
    <w:p w:rsidR="0097274F" w:rsidRPr="007E5BE8" w:rsidRDefault="0097274F" w:rsidP="007E5BE8">
      <w:pPr>
        <w:adjustRightInd w:val="0"/>
        <w:snapToGrid w:val="0"/>
        <w:spacing w:line="360" w:lineRule="auto"/>
        <w:rPr>
          <w:rFonts w:ascii="Book Antiqua" w:hAnsi="Book Antiqua"/>
          <w:kern w:val="0"/>
          <w:sz w:val="24"/>
          <w:szCs w:val="24"/>
        </w:rPr>
      </w:pPr>
      <w:r w:rsidRPr="007E5BE8">
        <w:rPr>
          <w:rFonts w:ascii="Book Antiqua" w:hAnsi="Book Antiqua"/>
          <w:sz w:val="24"/>
          <w:szCs w:val="24"/>
        </w:rPr>
        <w:t>Figure 2</w:t>
      </w:r>
      <w:r w:rsidRPr="007E5BE8">
        <w:rPr>
          <w:rFonts w:ascii="Book Antiqua" w:hAnsi="Book Antiqua"/>
          <w:caps/>
          <w:sz w:val="24"/>
          <w:szCs w:val="24"/>
        </w:rPr>
        <w:t>a</w:t>
      </w:r>
      <w:r w:rsidRPr="007E5BE8">
        <w:rPr>
          <w:rFonts w:ascii="Book Antiqua" w:hAnsi="Book Antiqua"/>
          <w:sz w:val="24"/>
          <w:szCs w:val="24"/>
        </w:rPr>
        <w:t xml:space="preserve"> and 2</w:t>
      </w:r>
      <w:r w:rsidRPr="007E5BE8">
        <w:rPr>
          <w:rFonts w:ascii="Book Antiqua" w:hAnsi="Book Antiqua"/>
          <w:caps/>
          <w:sz w:val="24"/>
          <w:szCs w:val="24"/>
        </w:rPr>
        <w:t>b</w:t>
      </w:r>
      <w:r w:rsidRPr="007E5BE8">
        <w:rPr>
          <w:rFonts w:ascii="Book Antiqua" w:hAnsi="Book Antiqua"/>
          <w:kern w:val="0"/>
          <w:sz w:val="24"/>
          <w:szCs w:val="24"/>
        </w:rPr>
        <w:t xml:space="preserve"> showed the postoperative curves of serum insulin levels during the OGTT</w:t>
      </w:r>
      <w:r w:rsidRPr="007E5BE8">
        <w:rPr>
          <w:rFonts w:ascii="Book Antiqua" w:hAnsi="Book Antiqua"/>
          <w:sz w:val="24"/>
          <w:szCs w:val="24"/>
        </w:rPr>
        <w:t>. It can be seen that n</w:t>
      </w:r>
      <w:r w:rsidRPr="007E5BE8">
        <w:rPr>
          <w:rFonts w:ascii="Book Antiqua" w:hAnsi="Book Antiqua"/>
          <w:kern w:val="0"/>
          <w:sz w:val="24"/>
          <w:szCs w:val="24"/>
        </w:rPr>
        <w:t xml:space="preserve">o </w:t>
      </w:r>
      <w:r w:rsidRPr="007E5BE8">
        <w:rPr>
          <w:rFonts w:ascii="Book Antiqua" w:hAnsi="Book Antiqua"/>
          <w:sz w:val="24"/>
          <w:szCs w:val="24"/>
        </w:rPr>
        <w:t>statistically</w:t>
      </w:r>
      <w:r w:rsidRPr="007E5BE8">
        <w:rPr>
          <w:rFonts w:ascii="Book Antiqua" w:hAnsi="Book Antiqua"/>
          <w:kern w:val="0"/>
          <w:sz w:val="24"/>
          <w:szCs w:val="24"/>
        </w:rPr>
        <w:t xml:space="preserve"> difference was observed in serum </w:t>
      </w:r>
      <w:r w:rsidR="00045EFF" w:rsidRPr="007E5BE8">
        <w:rPr>
          <w:rFonts w:ascii="Book Antiqua" w:hAnsi="Book Antiqua"/>
          <w:kern w:val="0"/>
          <w:sz w:val="24"/>
          <w:szCs w:val="24"/>
        </w:rPr>
        <w:t>insulin between the groups 4 wk and 12 wk</w:t>
      </w:r>
      <w:r w:rsidRPr="007E5BE8">
        <w:rPr>
          <w:rFonts w:ascii="Book Antiqua" w:hAnsi="Book Antiqua"/>
          <w:kern w:val="0"/>
          <w:sz w:val="24"/>
          <w:szCs w:val="24"/>
        </w:rPr>
        <w:t xml:space="preserve"> postoperatively.</w:t>
      </w:r>
    </w:p>
    <w:p w:rsidR="00045EFF" w:rsidRPr="007E5BE8" w:rsidRDefault="00045EFF" w:rsidP="007E5BE8">
      <w:pPr>
        <w:adjustRightInd w:val="0"/>
        <w:snapToGrid w:val="0"/>
        <w:spacing w:line="360" w:lineRule="auto"/>
        <w:rPr>
          <w:rFonts w:ascii="Book Antiqua" w:hAnsi="Book Antiqua"/>
          <w:kern w:val="0"/>
          <w:sz w:val="24"/>
          <w:szCs w:val="24"/>
        </w:rPr>
      </w:pPr>
    </w:p>
    <w:p w:rsidR="0097274F" w:rsidRPr="007E5BE8" w:rsidRDefault="0097274F" w:rsidP="007E5BE8">
      <w:pPr>
        <w:adjustRightInd w:val="0"/>
        <w:snapToGrid w:val="0"/>
        <w:spacing w:line="360" w:lineRule="auto"/>
        <w:rPr>
          <w:rFonts w:ascii="Book Antiqua" w:hAnsi="Book Antiqua"/>
          <w:b/>
          <w:i/>
          <w:sz w:val="24"/>
          <w:szCs w:val="24"/>
        </w:rPr>
      </w:pPr>
      <w:r w:rsidRPr="007E5BE8">
        <w:rPr>
          <w:rFonts w:ascii="Book Antiqua" w:hAnsi="Book Antiqua"/>
          <w:b/>
          <w:i/>
          <w:sz w:val="24"/>
          <w:szCs w:val="24"/>
        </w:rPr>
        <w:t>HOMA-IR</w:t>
      </w: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lastRenderedPageBreak/>
        <w:t>Postoperative HOMA-IR is shown in Figure 2</w:t>
      </w:r>
      <w:r w:rsidRPr="007E5BE8">
        <w:rPr>
          <w:rFonts w:ascii="Book Antiqua" w:hAnsi="Book Antiqua"/>
          <w:caps/>
          <w:sz w:val="24"/>
          <w:szCs w:val="24"/>
        </w:rPr>
        <w:t>d</w:t>
      </w:r>
      <w:r w:rsidRPr="007E5BE8">
        <w:rPr>
          <w:rFonts w:ascii="Book Antiqua" w:hAnsi="Book Antiqua"/>
          <w:sz w:val="24"/>
          <w:szCs w:val="24"/>
        </w:rPr>
        <w:t>. Four</w:t>
      </w:r>
      <w:r w:rsidR="003B0612" w:rsidRPr="007E5BE8">
        <w:rPr>
          <w:rFonts w:ascii="Book Antiqua" w:hAnsi="Book Antiqua"/>
          <w:sz w:val="24"/>
          <w:szCs w:val="24"/>
        </w:rPr>
        <w:t xml:space="preserve"> weeks after surgery, c</w:t>
      </w:r>
      <w:r w:rsidRPr="007E5BE8">
        <w:rPr>
          <w:rFonts w:ascii="Book Antiqua" w:hAnsi="Book Antiqua"/>
          <w:sz w:val="24"/>
          <w:szCs w:val="24"/>
        </w:rPr>
        <w:t>ompared with other three groups, HOMA-IR in the sham group (5.18</w:t>
      </w:r>
      <w:r w:rsidR="00D03AA2" w:rsidRPr="007E5BE8">
        <w:rPr>
          <w:rFonts w:ascii="Book Antiqua" w:hAnsi="Book Antiqua"/>
          <w:sz w:val="24"/>
          <w:szCs w:val="24"/>
        </w:rPr>
        <w:t xml:space="preserve"> ± </w:t>
      </w:r>
      <w:r w:rsidRPr="007E5BE8">
        <w:rPr>
          <w:rFonts w:ascii="Book Antiqua" w:hAnsi="Book Antiqua"/>
          <w:sz w:val="24"/>
          <w:szCs w:val="24"/>
        </w:rPr>
        <w:t>0.98) was higher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00D03AA2" w:rsidRPr="007E5BE8">
        <w:rPr>
          <w:rFonts w:ascii="Book Antiqua" w:hAnsi="Book Antiqua"/>
          <w:i/>
          <w:sz w:val="24"/>
          <w:szCs w:val="24"/>
        </w:rPr>
        <w:t>vs</w:t>
      </w:r>
      <w:r w:rsidR="00530E2B" w:rsidRPr="007E5BE8">
        <w:rPr>
          <w:rFonts w:ascii="Book Antiqua" w:hAnsi="Book Antiqua"/>
          <w:i/>
          <w:sz w:val="24"/>
          <w:szCs w:val="24"/>
        </w:rPr>
        <w:t xml:space="preserve"> </w:t>
      </w:r>
      <w:r w:rsidRPr="007E5BE8">
        <w:rPr>
          <w:rFonts w:ascii="Book Antiqua" w:hAnsi="Book Antiqua"/>
          <w:sz w:val="24"/>
          <w:szCs w:val="24"/>
        </w:rPr>
        <w:t>control 2.08</w:t>
      </w:r>
      <w:r w:rsidR="00D03AA2" w:rsidRPr="007E5BE8">
        <w:rPr>
          <w:rFonts w:ascii="Book Antiqua" w:hAnsi="Book Antiqua"/>
          <w:sz w:val="24"/>
          <w:szCs w:val="24"/>
        </w:rPr>
        <w:t xml:space="preserve"> ± </w:t>
      </w:r>
      <w:r w:rsidRPr="007E5BE8">
        <w:rPr>
          <w:rFonts w:ascii="Book Antiqua" w:hAnsi="Book Antiqua"/>
          <w:sz w:val="24"/>
          <w:szCs w:val="24"/>
        </w:rPr>
        <w:t>0.38;</w:t>
      </w:r>
      <w:r w:rsidR="00530E2B"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00D03AA2" w:rsidRPr="007E5BE8">
        <w:rPr>
          <w:rFonts w:ascii="Book Antiqua" w:hAnsi="Book Antiqua"/>
          <w:i/>
          <w:sz w:val="24"/>
          <w:szCs w:val="24"/>
        </w:rPr>
        <w:t>vs</w:t>
      </w:r>
      <w:r w:rsidR="00530E2B" w:rsidRPr="007E5BE8">
        <w:rPr>
          <w:rFonts w:ascii="Book Antiqua" w:hAnsi="Book Antiqua"/>
          <w:i/>
          <w:sz w:val="24"/>
          <w:szCs w:val="24"/>
        </w:rPr>
        <w:t xml:space="preserve"> </w:t>
      </w:r>
      <w:r w:rsidRPr="007E5BE8">
        <w:rPr>
          <w:rFonts w:ascii="Book Antiqua" w:hAnsi="Book Antiqua"/>
          <w:sz w:val="24"/>
          <w:szCs w:val="24"/>
        </w:rPr>
        <w:t>DJB-RC 2.30</w:t>
      </w:r>
      <w:r w:rsidR="00D03AA2" w:rsidRPr="007E5BE8">
        <w:rPr>
          <w:rFonts w:ascii="Book Antiqua" w:hAnsi="Book Antiqua"/>
          <w:sz w:val="24"/>
          <w:szCs w:val="24"/>
        </w:rPr>
        <w:t xml:space="preserve"> ± </w:t>
      </w:r>
      <w:r w:rsidRPr="007E5BE8">
        <w:rPr>
          <w:rFonts w:ascii="Book Antiqua" w:hAnsi="Book Antiqua"/>
          <w:sz w:val="24"/>
          <w:szCs w:val="24"/>
        </w:rPr>
        <w:t xml:space="preserve">0.46;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00D03AA2" w:rsidRPr="007E5BE8">
        <w:rPr>
          <w:rFonts w:ascii="Book Antiqua" w:hAnsi="Book Antiqua"/>
          <w:i/>
          <w:sz w:val="24"/>
          <w:szCs w:val="24"/>
        </w:rPr>
        <w:t>vs</w:t>
      </w:r>
      <w:r w:rsidR="00530E2B" w:rsidRPr="007E5BE8">
        <w:rPr>
          <w:rFonts w:ascii="Book Antiqua" w:hAnsi="Book Antiqua"/>
          <w:i/>
          <w:sz w:val="24"/>
          <w:szCs w:val="24"/>
        </w:rPr>
        <w:t xml:space="preserve"> </w:t>
      </w:r>
      <w:r w:rsidRPr="007E5BE8">
        <w:rPr>
          <w:rFonts w:ascii="Book Antiqua" w:hAnsi="Book Antiqua"/>
          <w:sz w:val="24"/>
          <w:szCs w:val="24"/>
        </w:rPr>
        <w:t>DJB-RM, 2.17</w:t>
      </w:r>
      <w:r w:rsidR="00D03AA2" w:rsidRPr="007E5BE8">
        <w:rPr>
          <w:rFonts w:ascii="Book Antiqua" w:hAnsi="Book Antiqua"/>
          <w:sz w:val="24"/>
          <w:szCs w:val="24"/>
        </w:rPr>
        <w:t xml:space="preserve"> ± </w:t>
      </w:r>
      <w:r w:rsidRPr="007E5BE8">
        <w:rPr>
          <w:rFonts w:ascii="Book Antiqua" w:hAnsi="Book Antiqua"/>
          <w:sz w:val="24"/>
          <w:szCs w:val="24"/>
        </w:rPr>
        <w:t xml:space="preserve">0.60), and no difference was observed </w:t>
      </w:r>
      <w:r w:rsidR="003B0612" w:rsidRPr="007E5BE8">
        <w:rPr>
          <w:rFonts w:ascii="Book Antiqua" w:hAnsi="Book Antiqua"/>
          <w:sz w:val="24"/>
          <w:szCs w:val="24"/>
        </w:rPr>
        <w:t>among</w:t>
      </w:r>
      <w:r w:rsidRPr="007E5BE8">
        <w:rPr>
          <w:rFonts w:ascii="Book Antiqua" w:hAnsi="Book Antiqua"/>
          <w:sz w:val="24"/>
          <w:szCs w:val="24"/>
        </w:rPr>
        <w:t xml:space="preserve"> the control group, DJB-RC group and DJB-RM group. Consistent </w:t>
      </w:r>
      <w:r w:rsidR="00933848" w:rsidRPr="007E5BE8">
        <w:rPr>
          <w:rFonts w:ascii="Book Antiqua" w:hAnsi="Book Antiqua"/>
          <w:sz w:val="24"/>
          <w:szCs w:val="24"/>
        </w:rPr>
        <w:t>with the results of OGTT, 12 wk</w:t>
      </w:r>
      <w:r w:rsidRPr="007E5BE8">
        <w:rPr>
          <w:rFonts w:ascii="Book Antiqua" w:hAnsi="Book Antiqua"/>
          <w:sz w:val="24"/>
          <w:szCs w:val="24"/>
        </w:rPr>
        <w:t xml:space="preserve"> after surgery, the DJB-RC group (4.23</w:t>
      </w:r>
      <w:r w:rsidR="00D03AA2" w:rsidRPr="007E5BE8">
        <w:rPr>
          <w:rFonts w:ascii="Book Antiqua" w:hAnsi="Book Antiqua"/>
          <w:sz w:val="24"/>
          <w:szCs w:val="24"/>
        </w:rPr>
        <w:t xml:space="preserve"> ± </w:t>
      </w:r>
      <w:r w:rsidRPr="007E5BE8">
        <w:rPr>
          <w:rFonts w:ascii="Book Antiqua" w:hAnsi="Book Antiqua"/>
          <w:sz w:val="24"/>
          <w:szCs w:val="24"/>
        </w:rPr>
        <w:t>0.72) exhibited higher HOMA-IR values than the DJB-RM group (2.82</w:t>
      </w:r>
      <w:r w:rsidR="00D03AA2" w:rsidRPr="007E5BE8">
        <w:rPr>
          <w:rFonts w:ascii="Book Antiqua" w:hAnsi="Book Antiqua"/>
          <w:sz w:val="24"/>
          <w:szCs w:val="24"/>
        </w:rPr>
        <w:t xml:space="preserve"> ± </w:t>
      </w:r>
      <w:r w:rsidRPr="007E5BE8">
        <w:rPr>
          <w:rFonts w:ascii="Book Antiqua" w:hAnsi="Book Antiqua"/>
          <w:sz w:val="24"/>
          <w:szCs w:val="24"/>
        </w:rPr>
        <w:t xml:space="preserve">0.73,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00D03AA2" w:rsidRPr="007E5BE8">
        <w:rPr>
          <w:rFonts w:ascii="Book Antiqua" w:hAnsi="Book Antiqua"/>
          <w:i/>
          <w:sz w:val="24"/>
          <w:szCs w:val="24"/>
        </w:rPr>
        <w:t>vs</w:t>
      </w:r>
      <w:r w:rsidR="00530E2B" w:rsidRPr="007E5BE8">
        <w:rPr>
          <w:rFonts w:ascii="Book Antiqua" w:hAnsi="Book Antiqua"/>
          <w:i/>
          <w:sz w:val="24"/>
          <w:szCs w:val="24"/>
        </w:rPr>
        <w:t xml:space="preserve"> </w:t>
      </w:r>
      <w:r w:rsidRPr="007E5BE8">
        <w:rPr>
          <w:rFonts w:ascii="Book Antiqua" w:hAnsi="Book Antiqua"/>
          <w:sz w:val="24"/>
          <w:szCs w:val="24"/>
        </w:rPr>
        <w:t>DJB-RC), indicating re-impaired insulin sensit</w:t>
      </w:r>
      <w:r w:rsidR="00933848" w:rsidRPr="007E5BE8">
        <w:rPr>
          <w:rFonts w:ascii="Book Antiqua" w:hAnsi="Book Antiqua"/>
          <w:sz w:val="24"/>
          <w:szCs w:val="24"/>
        </w:rPr>
        <w:t>ivity in the DJB-RC group 12 wk</w:t>
      </w:r>
      <w:r w:rsidRPr="007E5BE8">
        <w:rPr>
          <w:rFonts w:ascii="Book Antiqua" w:hAnsi="Book Antiqua"/>
          <w:sz w:val="24"/>
          <w:szCs w:val="24"/>
        </w:rPr>
        <w:t xml:space="preserve"> after surgery.</w:t>
      </w:r>
    </w:p>
    <w:p w:rsidR="00045EFF" w:rsidRPr="007E5BE8" w:rsidRDefault="00045EFF" w:rsidP="007E5BE8">
      <w:pPr>
        <w:adjustRightInd w:val="0"/>
        <w:snapToGrid w:val="0"/>
        <w:spacing w:line="360" w:lineRule="auto"/>
        <w:rPr>
          <w:rFonts w:ascii="Book Antiqua" w:hAnsi="Book Antiqua"/>
          <w:b/>
          <w:i/>
          <w:sz w:val="24"/>
          <w:szCs w:val="24"/>
        </w:rPr>
      </w:pPr>
    </w:p>
    <w:p w:rsidR="0097274F" w:rsidRPr="007E5BE8" w:rsidRDefault="0097274F" w:rsidP="007E5BE8">
      <w:pPr>
        <w:adjustRightInd w:val="0"/>
        <w:snapToGrid w:val="0"/>
        <w:spacing w:line="360" w:lineRule="auto"/>
        <w:rPr>
          <w:rFonts w:ascii="Book Antiqua" w:hAnsi="Book Antiqua"/>
          <w:b/>
          <w:i/>
          <w:sz w:val="24"/>
          <w:szCs w:val="24"/>
        </w:rPr>
      </w:pPr>
      <w:r w:rsidRPr="007E5BE8">
        <w:rPr>
          <w:rFonts w:ascii="Book Antiqua" w:hAnsi="Book Antiqua"/>
          <w:b/>
          <w:i/>
          <w:sz w:val="24"/>
          <w:szCs w:val="24"/>
        </w:rPr>
        <w:t>GLP-1</w:t>
      </w: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At both 4 (</w:t>
      </w:r>
      <w:bookmarkStart w:id="360" w:name="OLE_LINK16"/>
      <w:bookmarkStart w:id="361" w:name="OLE_LINK17"/>
      <w:r w:rsidRPr="007E5BE8">
        <w:rPr>
          <w:rFonts w:ascii="Book Antiqua" w:hAnsi="Book Antiqua"/>
          <w:sz w:val="24"/>
          <w:szCs w:val="24"/>
        </w:rPr>
        <w:t>Figure</w:t>
      </w:r>
      <w:bookmarkEnd w:id="360"/>
      <w:bookmarkEnd w:id="361"/>
      <w:r w:rsidRPr="007E5BE8">
        <w:rPr>
          <w:rFonts w:ascii="Book Antiqua" w:hAnsi="Book Antiqua"/>
          <w:sz w:val="24"/>
          <w:szCs w:val="24"/>
        </w:rPr>
        <w:t xml:space="preserve"> 3</w:t>
      </w:r>
      <w:r w:rsidRPr="007E5BE8">
        <w:rPr>
          <w:rFonts w:ascii="Book Antiqua" w:hAnsi="Book Antiqua"/>
          <w:caps/>
          <w:sz w:val="24"/>
          <w:szCs w:val="24"/>
        </w:rPr>
        <w:t>a</w:t>
      </w:r>
      <w:r w:rsidR="00045EFF" w:rsidRPr="007E5BE8">
        <w:rPr>
          <w:rFonts w:ascii="Book Antiqua" w:hAnsi="Book Antiqua"/>
          <w:sz w:val="24"/>
          <w:szCs w:val="24"/>
        </w:rPr>
        <w:t>) and 12 wk</w:t>
      </w:r>
      <w:r w:rsidRPr="007E5BE8">
        <w:rPr>
          <w:rFonts w:ascii="Book Antiqua" w:hAnsi="Book Antiqua"/>
          <w:sz w:val="24"/>
          <w:szCs w:val="24"/>
        </w:rPr>
        <w:t xml:space="preserve"> (</w:t>
      </w:r>
      <w:r w:rsidR="000879DA" w:rsidRPr="007E5BE8">
        <w:rPr>
          <w:rFonts w:ascii="Book Antiqua" w:hAnsi="Book Antiqua"/>
          <w:sz w:val="24"/>
          <w:szCs w:val="24"/>
        </w:rPr>
        <w:t>Figure</w:t>
      </w:r>
      <w:r w:rsidRPr="007E5BE8">
        <w:rPr>
          <w:rFonts w:ascii="Book Antiqua" w:hAnsi="Book Antiqua"/>
          <w:sz w:val="24"/>
          <w:szCs w:val="24"/>
        </w:rPr>
        <w:t xml:space="preserve"> 3</w:t>
      </w:r>
      <w:r w:rsidRPr="007E5BE8">
        <w:rPr>
          <w:rFonts w:ascii="Book Antiqua" w:hAnsi="Book Antiqua"/>
          <w:caps/>
          <w:sz w:val="24"/>
          <w:szCs w:val="24"/>
        </w:rPr>
        <w:t>b</w:t>
      </w:r>
      <w:r w:rsidRPr="007E5BE8">
        <w:rPr>
          <w:rFonts w:ascii="Book Antiqua" w:hAnsi="Book Antiqua"/>
          <w:sz w:val="24"/>
          <w:szCs w:val="24"/>
        </w:rPr>
        <w:t xml:space="preserve">) after surgery, </w:t>
      </w:r>
      <w:bookmarkStart w:id="362" w:name="OLE_LINK425"/>
      <w:bookmarkStart w:id="363" w:name="OLE_LINK426"/>
      <w:r w:rsidRPr="007E5BE8">
        <w:rPr>
          <w:rFonts w:ascii="Book Antiqua" w:hAnsi="Book Antiqua"/>
          <w:sz w:val="24"/>
          <w:szCs w:val="24"/>
        </w:rPr>
        <w:t>total serum GLP-1 secretion</w:t>
      </w:r>
      <w:bookmarkEnd w:id="362"/>
      <w:bookmarkEnd w:id="363"/>
      <w:r w:rsidRPr="007E5BE8">
        <w:rPr>
          <w:rFonts w:ascii="Book Antiqua" w:hAnsi="Book Antiqua"/>
          <w:sz w:val="24"/>
          <w:szCs w:val="24"/>
        </w:rPr>
        <w:t xml:space="preserve"> was comparable among the control group, DJB-RM group and DJB-RC groups (</w:t>
      </w:r>
      <w:r w:rsidR="00D03AA2" w:rsidRPr="007E5BE8">
        <w:rPr>
          <w:rFonts w:ascii="Book Antiqua" w:hAnsi="Book Antiqua"/>
          <w:i/>
          <w:caps/>
          <w:sz w:val="24"/>
          <w:szCs w:val="24"/>
        </w:rPr>
        <w:t xml:space="preserve">P &gt; </w:t>
      </w:r>
      <w:r w:rsidR="00D03AA2" w:rsidRPr="007E5BE8">
        <w:rPr>
          <w:rFonts w:ascii="Book Antiqua" w:hAnsi="Book Antiqua"/>
          <w:sz w:val="24"/>
          <w:szCs w:val="24"/>
        </w:rPr>
        <w:t>0.05</w:t>
      </w:r>
      <w:r w:rsidRPr="007E5BE8">
        <w:rPr>
          <w:rFonts w:ascii="Book Antiqua" w:hAnsi="Book Antiqua"/>
          <w:sz w:val="24"/>
          <w:szCs w:val="24"/>
        </w:rPr>
        <w:t xml:space="preserve">), and </w:t>
      </w:r>
      <w:r w:rsidRPr="007E5BE8">
        <w:rPr>
          <w:rFonts w:ascii="Book Antiqua" w:hAnsi="Book Antiqua"/>
          <w:kern w:val="0"/>
          <w:sz w:val="24"/>
          <w:szCs w:val="24"/>
        </w:rPr>
        <w:t>rats</w:t>
      </w:r>
      <w:r w:rsidR="004B3778" w:rsidRPr="007E5BE8">
        <w:rPr>
          <w:rFonts w:ascii="Book Antiqua" w:hAnsi="Book Antiqua"/>
          <w:kern w:val="0"/>
          <w:sz w:val="24"/>
          <w:szCs w:val="24"/>
        </w:rPr>
        <w:t xml:space="preserve"> </w:t>
      </w:r>
      <w:r w:rsidRPr="007E5BE8">
        <w:rPr>
          <w:rFonts w:ascii="Book Antiqua" w:hAnsi="Book Antiqua"/>
          <w:sz w:val="24"/>
          <w:szCs w:val="24"/>
        </w:rPr>
        <w:t xml:space="preserve">in the sham group </w:t>
      </w:r>
      <w:r w:rsidR="00322F0D" w:rsidRPr="007E5BE8">
        <w:rPr>
          <w:rFonts w:ascii="Book Antiqua" w:hAnsi="Book Antiqua"/>
          <w:sz w:val="24"/>
          <w:szCs w:val="24"/>
        </w:rPr>
        <w:t>showed</w:t>
      </w:r>
      <w:r w:rsidRPr="007E5BE8">
        <w:rPr>
          <w:rFonts w:ascii="Book Antiqua" w:hAnsi="Book Antiqua"/>
          <w:sz w:val="24"/>
          <w:szCs w:val="24"/>
        </w:rPr>
        <w:t xml:space="preserve"> a lower </w:t>
      </w:r>
      <w:r w:rsidRPr="007E5BE8">
        <w:rPr>
          <w:rFonts w:ascii="Book Antiqua" w:hAnsi="Book Antiqua"/>
          <w:kern w:val="0"/>
          <w:sz w:val="24"/>
          <w:szCs w:val="24"/>
        </w:rPr>
        <w:t>total serum GLP-1 secretion</w:t>
      </w:r>
      <w:r w:rsidRPr="007E5BE8">
        <w:rPr>
          <w:rFonts w:ascii="Book Antiqua" w:hAnsi="Book Antiqua"/>
          <w:sz w:val="24"/>
          <w:szCs w:val="24"/>
        </w:rPr>
        <w:t>(</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00D03AA2" w:rsidRPr="007E5BE8">
        <w:rPr>
          <w:rFonts w:ascii="Book Antiqua" w:hAnsi="Book Antiqua"/>
          <w:i/>
          <w:sz w:val="24"/>
          <w:szCs w:val="24"/>
        </w:rPr>
        <w:t>vs</w:t>
      </w:r>
      <w:r w:rsidR="00530E2B" w:rsidRPr="007E5BE8">
        <w:rPr>
          <w:rFonts w:ascii="Book Antiqua" w:hAnsi="Book Antiqua"/>
          <w:i/>
          <w:sz w:val="24"/>
          <w:szCs w:val="24"/>
        </w:rPr>
        <w:t xml:space="preserve"> </w:t>
      </w:r>
      <w:r w:rsidRPr="007E5BE8">
        <w:rPr>
          <w:rFonts w:ascii="Book Antiqua" w:hAnsi="Book Antiqua"/>
          <w:sz w:val="24"/>
          <w:szCs w:val="24"/>
        </w:rPr>
        <w:t>control;</w:t>
      </w:r>
      <w:r w:rsidR="00530E2B"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00D03AA2" w:rsidRPr="007E5BE8">
        <w:rPr>
          <w:rFonts w:ascii="Book Antiqua" w:hAnsi="Book Antiqua"/>
          <w:i/>
          <w:sz w:val="24"/>
          <w:szCs w:val="24"/>
        </w:rPr>
        <w:t>vs</w:t>
      </w:r>
      <w:r w:rsidR="00530E2B" w:rsidRPr="007E5BE8">
        <w:rPr>
          <w:rFonts w:ascii="Book Antiqua" w:hAnsi="Book Antiqua"/>
          <w:i/>
          <w:sz w:val="24"/>
          <w:szCs w:val="24"/>
        </w:rPr>
        <w:t xml:space="preserve"> </w:t>
      </w:r>
      <w:r w:rsidRPr="007E5BE8">
        <w:rPr>
          <w:rFonts w:ascii="Book Antiqua" w:hAnsi="Book Antiqua"/>
          <w:sz w:val="24"/>
          <w:szCs w:val="24"/>
        </w:rPr>
        <w:t xml:space="preserve">DJB-RC;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530E2B" w:rsidRPr="007E5BE8">
        <w:rPr>
          <w:rFonts w:ascii="Book Antiqua" w:hAnsi="Book Antiqua"/>
          <w:i/>
          <w:sz w:val="24"/>
          <w:szCs w:val="24"/>
        </w:rPr>
        <w:t xml:space="preserve"> </w:t>
      </w:r>
      <w:r w:rsidR="00D03AA2" w:rsidRPr="007E5BE8">
        <w:rPr>
          <w:rFonts w:ascii="Book Antiqua" w:hAnsi="Book Antiqua"/>
          <w:i/>
          <w:sz w:val="24"/>
          <w:szCs w:val="24"/>
        </w:rPr>
        <w:t>vs</w:t>
      </w:r>
      <w:r w:rsidR="00530E2B" w:rsidRPr="007E5BE8">
        <w:rPr>
          <w:rFonts w:ascii="Book Antiqua" w:hAnsi="Book Antiqua"/>
          <w:i/>
          <w:sz w:val="24"/>
          <w:szCs w:val="24"/>
        </w:rPr>
        <w:t xml:space="preserve"> </w:t>
      </w:r>
      <w:r w:rsidRPr="007E5BE8">
        <w:rPr>
          <w:rFonts w:ascii="Book Antiqua" w:hAnsi="Book Antiqua"/>
          <w:sz w:val="24"/>
          <w:szCs w:val="24"/>
        </w:rPr>
        <w:t xml:space="preserve">DJB-RM). </w:t>
      </w:r>
    </w:p>
    <w:p w:rsidR="00045EFF" w:rsidRPr="007E5BE8" w:rsidRDefault="00045EFF" w:rsidP="007E5BE8">
      <w:pPr>
        <w:adjustRightInd w:val="0"/>
        <w:snapToGrid w:val="0"/>
        <w:spacing w:line="360" w:lineRule="auto"/>
        <w:rPr>
          <w:rFonts w:ascii="Book Antiqua" w:hAnsi="Book Antiqua"/>
          <w:sz w:val="24"/>
          <w:szCs w:val="24"/>
        </w:rPr>
      </w:pPr>
    </w:p>
    <w:p w:rsidR="0097274F" w:rsidRPr="007E5BE8" w:rsidRDefault="0097274F" w:rsidP="007E5BE8">
      <w:pPr>
        <w:adjustRightInd w:val="0"/>
        <w:snapToGrid w:val="0"/>
        <w:spacing w:line="360" w:lineRule="auto"/>
        <w:rPr>
          <w:rFonts w:ascii="Book Antiqua" w:hAnsi="Book Antiqua"/>
          <w:b/>
          <w:i/>
          <w:sz w:val="24"/>
          <w:szCs w:val="24"/>
        </w:rPr>
      </w:pPr>
      <w:bookmarkStart w:id="364" w:name="OLE_LINK75"/>
      <w:bookmarkStart w:id="365" w:name="OLE_LINK74"/>
      <w:r w:rsidRPr="007E5BE8">
        <w:rPr>
          <w:rFonts w:ascii="Book Antiqua" w:hAnsi="Book Antiqua"/>
          <w:b/>
          <w:i/>
          <w:sz w:val="24"/>
          <w:szCs w:val="24"/>
        </w:rPr>
        <w:t>Fasting serum</w:t>
      </w:r>
      <w:bookmarkEnd w:id="364"/>
      <w:bookmarkEnd w:id="365"/>
      <w:r w:rsidRPr="007E5BE8">
        <w:rPr>
          <w:rFonts w:ascii="Book Antiqua" w:hAnsi="Book Antiqua"/>
          <w:b/>
          <w:i/>
          <w:sz w:val="24"/>
          <w:szCs w:val="24"/>
        </w:rPr>
        <w:t xml:space="preserve"> TBAs </w:t>
      </w: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As shown in Figure 4</w:t>
      </w:r>
      <w:r w:rsidRPr="007E5BE8">
        <w:rPr>
          <w:rFonts w:ascii="Book Antiqua" w:hAnsi="Book Antiqua"/>
          <w:caps/>
          <w:sz w:val="24"/>
          <w:szCs w:val="24"/>
        </w:rPr>
        <w:t>a</w:t>
      </w:r>
      <w:r w:rsidR="00045EFF" w:rsidRPr="007E5BE8">
        <w:rPr>
          <w:rFonts w:ascii="Book Antiqua" w:hAnsi="Book Antiqua"/>
          <w:sz w:val="24"/>
          <w:szCs w:val="24"/>
        </w:rPr>
        <w:t>, at both 4 and 12 wk</w:t>
      </w:r>
      <w:r w:rsidRPr="007E5BE8">
        <w:rPr>
          <w:rFonts w:ascii="Book Antiqua" w:hAnsi="Book Antiqua"/>
          <w:sz w:val="24"/>
          <w:szCs w:val="24"/>
        </w:rPr>
        <w:t xml:space="preserve"> after surgery, TBAs levels were higher in the DJB-R</w:t>
      </w:r>
      <w:r w:rsidR="00933848" w:rsidRPr="007E5BE8">
        <w:rPr>
          <w:rFonts w:ascii="Book Antiqua" w:hAnsi="Book Antiqua"/>
          <w:sz w:val="24"/>
          <w:szCs w:val="24"/>
        </w:rPr>
        <w:t>C (4 wk</w:t>
      </w:r>
      <w:r w:rsidRPr="007E5BE8">
        <w:rPr>
          <w:rFonts w:ascii="Book Antiqua" w:hAnsi="Book Antiqua"/>
          <w:sz w:val="24"/>
          <w:szCs w:val="24"/>
        </w:rPr>
        <w:t xml:space="preserve"> after surgery: 21161.60</w:t>
      </w:r>
      <w:r w:rsidR="00D03AA2" w:rsidRPr="007E5BE8">
        <w:rPr>
          <w:rFonts w:ascii="Book Antiqua" w:hAnsi="Book Antiqua"/>
          <w:sz w:val="24"/>
          <w:szCs w:val="24"/>
        </w:rPr>
        <w:t xml:space="preserve"> ± </w:t>
      </w:r>
      <w:r w:rsidRPr="007E5BE8">
        <w:rPr>
          <w:rFonts w:ascii="Book Antiqua" w:hAnsi="Book Antiqua"/>
          <w:sz w:val="24"/>
          <w:szCs w:val="24"/>
        </w:rPr>
        <w:t>2550.10</w:t>
      </w:r>
      <w:r w:rsidR="00D03AA2" w:rsidRPr="007E5BE8">
        <w:rPr>
          <w:rFonts w:ascii="Book Antiqua" w:hAnsi="Book Antiqua"/>
          <w:sz w:val="24"/>
          <w:szCs w:val="24"/>
        </w:rPr>
        <w:t xml:space="preserve"> ng/mL</w:t>
      </w:r>
      <w:r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 xml:space="preserve">control,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sham;</w:t>
      </w:r>
      <w:r w:rsidR="00322F0D" w:rsidRPr="007E5BE8">
        <w:rPr>
          <w:rFonts w:ascii="Book Antiqua" w:hAnsi="Book Antiqua"/>
          <w:sz w:val="24"/>
          <w:szCs w:val="24"/>
        </w:rPr>
        <w:t xml:space="preserve"> </w:t>
      </w:r>
      <w:r w:rsidR="00045EFF" w:rsidRPr="007E5BE8">
        <w:rPr>
          <w:rFonts w:ascii="Book Antiqua" w:hAnsi="Book Antiqua"/>
          <w:sz w:val="24"/>
          <w:szCs w:val="24"/>
        </w:rPr>
        <w:t>12 wk</w:t>
      </w:r>
      <w:r w:rsidRPr="007E5BE8">
        <w:rPr>
          <w:rFonts w:ascii="Book Antiqua" w:hAnsi="Book Antiqua"/>
          <w:sz w:val="24"/>
          <w:szCs w:val="24"/>
        </w:rPr>
        <w:t xml:space="preserve"> after surgery: 18744.00</w:t>
      </w:r>
      <w:r w:rsidR="00D03AA2" w:rsidRPr="007E5BE8">
        <w:rPr>
          <w:rFonts w:ascii="Book Antiqua" w:hAnsi="Book Antiqua"/>
          <w:sz w:val="24"/>
          <w:szCs w:val="24"/>
        </w:rPr>
        <w:t xml:space="preserve"> ± </w:t>
      </w:r>
      <w:r w:rsidRPr="007E5BE8">
        <w:rPr>
          <w:rFonts w:ascii="Book Antiqua" w:hAnsi="Book Antiqua"/>
          <w:sz w:val="24"/>
          <w:szCs w:val="24"/>
        </w:rPr>
        <w:t>3047.26</w:t>
      </w:r>
      <w:r w:rsidR="00D03AA2" w:rsidRPr="007E5BE8">
        <w:rPr>
          <w:rFonts w:ascii="Book Antiqua" w:hAnsi="Book Antiqua"/>
          <w:sz w:val="24"/>
          <w:szCs w:val="24"/>
        </w:rPr>
        <w:t xml:space="preserve"> ng/mL</w:t>
      </w:r>
      <w:r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 xml:space="preserve">control,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00045EFF" w:rsidRPr="007E5BE8">
        <w:rPr>
          <w:rFonts w:ascii="Book Antiqua" w:hAnsi="Book Antiqua"/>
          <w:sz w:val="24"/>
          <w:szCs w:val="24"/>
        </w:rPr>
        <w:t>sham) and DJB-RM (4 wk</w:t>
      </w:r>
      <w:r w:rsidRPr="007E5BE8">
        <w:rPr>
          <w:rFonts w:ascii="Book Antiqua" w:hAnsi="Book Antiqua"/>
          <w:sz w:val="24"/>
          <w:szCs w:val="24"/>
        </w:rPr>
        <w:t xml:space="preserve"> after surgery: 19543.00</w:t>
      </w:r>
      <w:r w:rsidR="00D03AA2" w:rsidRPr="007E5BE8">
        <w:rPr>
          <w:rFonts w:ascii="Book Antiqua" w:hAnsi="Book Antiqua"/>
          <w:sz w:val="24"/>
          <w:szCs w:val="24"/>
        </w:rPr>
        <w:t xml:space="preserve"> ± </w:t>
      </w:r>
      <w:r w:rsidRPr="007E5BE8">
        <w:rPr>
          <w:rFonts w:ascii="Book Antiqua" w:hAnsi="Book Antiqua"/>
          <w:sz w:val="24"/>
          <w:szCs w:val="24"/>
        </w:rPr>
        <w:t>2639.35</w:t>
      </w:r>
      <w:r w:rsidR="00D03AA2" w:rsidRPr="007E5BE8">
        <w:rPr>
          <w:rFonts w:ascii="Book Antiqua" w:hAnsi="Book Antiqua"/>
          <w:sz w:val="24"/>
          <w:szCs w:val="24"/>
        </w:rPr>
        <w:t xml:space="preserve"> ng/mL</w:t>
      </w:r>
      <w:r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 xml:space="preserve">control,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sham;</w:t>
      </w:r>
      <w:r w:rsidR="00322F0D" w:rsidRPr="007E5BE8">
        <w:rPr>
          <w:rFonts w:ascii="Book Antiqua" w:hAnsi="Book Antiqua"/>
          <w:sz w:val="24"/>
          <w:szCs w:val="24"/>
        </w:rPr>
        <w:t xml:space="preserve"> </w:t>
      </w:r>
      <w:r w:rsidR="00045EFF" w:rsidRPr="007E5BE8">
        <w:rPr>
          <w:rFonts w:ascii="Book Antiqua" w:hAnsi="Book Antiqua"/>
          <w:sz w:val="24"/>
          <w:szCs w:val="24"/>
        </w:rPr>
        <w:t>12 wk</w:t>
      </w:r>
      <w:r w:rsidRPr="007E5BE8">
        <w:rPr>
          <w:rFonts w:ascii="Book Antiqua" w:hAnsi="Book Antiqua"/>
          <w:sz w:val="24"/>
          <w:szCs w:val="24"/>
        </w:rPr>
        <w:t xml:space="preserve"> after surgery: 27803.17</w:t>
      </w:r>
      <w:r w:rsidR="00D03AA2" w:rsidRPr="007E5BE8">
        <w:rPr>
          <w:rFonts w:ascii="Book Antiqua" w:hAnsi="Book Antiqua"/>
          <w:sz w:val="24"/>
          <w:szCs w:val="24"/>
        </w:rPr>
        <w:t xml:space="preserve"> ± </w:t>
      </w:r>
      <w:r w:rsidRPr="007E5BE8">
        <w:rPr>
          <w:rFonts w:ascii="Book Antiqua" w:hAnsi="Book Antiqua"/>
          <w:sz w:val="24"/>
          <w:szCs w:val="24"/>
        </w:rPr>
        <w:t>4673.42</w:t>
      </w:r>
      <w:r w:rsidR="00D03AA2" w:rsidRPr="007E5BE8">
        <w:rPr>
          <w:rFonts w:ascii="Book Antiqua" w:hAnsi="Book Antiqua"/>
          <w:sz w:val="24"/>
          <w:szCs w:val="24"/>
        </w:rPr>
        <w:t xml:space="preserve"> ng/mL</w:t>
      </w:r>
      <w:r w:rsidRPr="007E5BE8">
        <w:rPr>
          <w:rFonts w:ascii="Book Antiqua" w:hAnsi="Book Antiqua"/>
          <w:sz w:val="24"/>
          <w:szCs w:val="24"/>
        </w:rPr>
        <w:t xml:space="preserve">, </w:t>
      </w:r>
      <w:bookmarkStart w:id="366" w:name="OLE_LINK151"/>
      <w:bookmarkStart w:id="367" w:name="OLE_LINK150"/>
      <w:r w:rsidR="00D03AA2" w:rsidRPr="007E5BE8">
        <w:rPr>
          <w:rFonts w:ascii="Book Antiqua" w:hAnsi="Book Antiqua"/>
          <w:i/>
          <w:sz w:val="24"/>
          <w:szCs w:val="24"/>
        </w:rPr>
        <w:t xml:space="preserve">P &lt; </w:t>
      </w:r>
      <w:r w:rsidR="00D03AA2" w:rsidRPr="007E5BE8">
        <w:rPr>
          <w:rFonts w:ascii="Book Antiqua" w:hAnsi="Book Antiqua"/>
          <w:sz w:val="24"/>
          <w:szCs w:val="24"/>
        </w:rPr>
        <w:t>0.05</w:t>
      </w:r>
      <w:bookmarkEnd w:id="366"/>
      <w:bookmarkEnd w:id="367"/>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 xml:space="preserve">control,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322F0D" w:rsidRPr="007E5BE8">
        <w:rPr>
          <w:rFonts w:ascii="Book Antiqua" w:hAnsi="Book Antiqua"/>
          <w:i/>
          <w:sz w:val="24"/>
          <w:szCs w:val="24"/>
        </w:rPr>
        <w:t xml:space="preserve"> </w:t>
      </w:r>
      <w:r w:rsidR="00D03AA2" w:rsidRPr="007E5BE8">
        <w:rPr>
          <w:rFonts w:ascii="Book Antiqua" w:hAnsi="Book Antiqua"/>
          <w:i/>
          <w:sz w:val="24"/>
          <w:szCs w:val="24"/>
        </w:rPr>
        <w:t>vs</w:t>
      </w:r>
      <w:r w:rsidR="00322F0D" w:rsidRPr="007E5BE8">
        <w:rPr>
          <w:rFonts w:ascii="Book Antiqua" w:hAnsi="Book Antiqua"/>
          <w:i/>
          <w:sz w:val="24"/>
          <w:szCs w:val="24"/>
        </w:rPr>
        <w:t xml:space="preserve"> </w:t>
      </w:r>
      <w:r w:rsidRPr="007E5BE8">
        <w:rPr>
          <w:rFonts w:ascii="Book Antiqua" w:hAnsi="Book Antiqua"/>
          <w:sz w:val="24"/>
          <w:szCs w:val="24"/>
        </w:rPr>
        <w:t>sham)</w:t>
      </w:r>
      <w:r w:rsidR="00322F0D" w:rsidRPr="007E5BE8">
        <w:rPr>
          <w:rFonts w:ascii="Book Antiqua" w:hAnsi="Book Antiqua"/>
          <w:sz w:val="24"/>
          <w:szCs w:val="24"/>
        </w:rPr>
        <w:t xml:space="preserve"> </w:t>
      </w:r>
      <w:r w:rsidRPr="007E5BE8">
        <w:rPr>
          <w:rFonts w:ascii="Book Antiqua" w:hAnsi="Book Antiqua"/>
          <w:sz w:val="24"/>
          <w:szCs w:val="24"/>
        </w:rPr>
        <w:t>g</w:t>
      </w:r>
      <w:r w:rsidR="00045EFF" w:rsidRPr="007E5BE8">
        <w:rPr>
          <w:rFonts w:ascii="Book Antiqua" w:hAnsi="Book Antiqua"/>
          <w:sz w:val="24"/>
          <w:szCs w:val="24"/>
        </w:rPr>
        <w:t>roups than in the control (4 wk</w:t>
      </w:r>
      <w:r w:rsidRPr="007E5BE8">
        <w:rPr>
          <w:rFonts w:ascii="Book Antiqua" w:hAnsi="Book Antiqua"/>
          <w:sz w:val="24"/>
          <w:szCs w:val="24"/>
        </w:rPr>
        <w:t xml:space="preserve"> after surgery: 11608.00</w:t>
      </w:r>
      <w:r w:rsidR="00D03AA2" w:rsidRPr="007E5BE8">
        <w:rPr>
          <w:rFonts w:ascii="Book Antiqua" w:hAnsi="Book Antiqua"/>
          <w:sz w:val="24"/>
          <w:szCs w:val="24"/>
        </w:rPr>
        <w:t xml:space="preserve"> ± </w:t>
      </w:r>
      <w:r w:rsidRPr="007E5BE8">
        <w:rPr>
          <w:rFonts w:ascii="Book Antiqua" w:hAnsi="Book Antiqua"/>
          <w:sz w:val="24"/>
          <w:szCs w:val="24"/>
        </w:rPr>
        <w:t>1248.10</w:t>
      </w:r>
      <w:r w:rsidR="00D03AA2" w:rsidRPr="007E5BE8">
        <w:rPr>
          <w:rFonts w:ascii="Book Antiqua" w:hAnsi="Book Antiqua"/>
          <w:sz w:val="24"/>
          <w:szCs w:val="24"/>
        </w:rPr>
        <w:t xml:space="preserve"> ng/mL</w:t>
      </w:r>
      <w:r w:rsidR="00045EFF" w:rsidRPr="007E5BE8">
        <w:rPr>
          <w:rFonts w:ascii="Book Antiqua" w:hAnsi="Book Antiqua"/>
          <w:sz w:val="24"/>
          <w:szCs w:val="24"/>
        </w:rPr>
        <w:t>;12 wk</w:t>
      </w:r>
      <w:r w:rsidRPr="007E5BE8">
        <w:rPr>
          <w:rFonts w:ascii="Book Antiqua" w:hAnsi="Book Antiqua"/>
          <w:sz w:val="24"/>
          <w:szCs w:val="24"/>
        </w:rPr>
        <w:t xml:space="preserve"> after surgery: 13001.86</w:t>
      </w:r>
      <w:r w:rsidR="00D03AA2" w:rsidRPr="007E5BE8">
        <w:rPr>
          <w:rFonts w:ascii="Book Antiqua" w:hAnsi="Book Antiqua"/>
          <w:sz w:val="24"/>
          <w:szCs w:val="24"/>
        </w:rPr>
        <w:t xml:space="preserve"> ± </w:t>
      </w:r>
      <w:r w:rsidRPr="007E5BE8">
        <w:rPr>
          <w:rFonts w:ascii="Book Antiqua" w:hAnsi="Book Antiqua"/>
          <w:sz w:val="24"/>
          <w:szCs w:val="24"/>
        </w:rPr>
        <w:t>1613.55</w:t>
      </w:r>
      <w:r w:rsidR="00D03AA2" w:rsidRPr="007E5BE8">
        <w:rPr>
          <w:rFonts w:ascii="Book Antiqua" w:hAnsi="Book Antiqua"/>
          <w:sz w:val="24"/>
          <w:szCs w:val="24"/>
        </w:rPr>
        <w:t xml:space="preserve"> ng/mL</w:t>
      </w:r>
      <w:r w:rsidRPr="007E5BE8">
        <w:rPr>
          <w:rFonts w:ascii="Book Antiqua" w:hAnsi="Book Antiqua"/>
          <w:sz w:val="24"/>
          <w:szCs w:val="24"/>
        </w:rPr>
        <w:t>) and sham</w:t>
      </w:r>
      <w:r w:rsidR="00045EFF" w:rsidRPr="007E5BE8">
        <w:rPr>
          <w:rFonts w:ascii="Book Antiqua" w:hAnsi="Book Antiqua"/>
          <w:sz w:val="24"/>
          <w:szCs w:val="24"/>
        </w:rPr>
        <w:t xml:space="preserve"> (4 wk</w:t>
      </w:r>
      <w:r w:rsidRPr="007E5BE8">
        <w:rPr>
          <w:rFonts w:ascii="Book Antiqua" w:hAnsi="Book Antiqua"/>
          <w:sz w:val="24"/>
          <w:szCs w:val="24"/>
        </w:rPr>
        <w:t xml:space="preserve"> after surgery: 13190.14</w:t>
      </w:r>
      <w:r w:rsidR="00D03AA2" w:rsidRPr="007E5BE8">
        <w:rPr>
          <w:rFonts w:ascii="Book Antiqua" w:hAnsi="Book Antiqua"/>
          <w:sz w:val="24"/>
          <w:szCs w:val="24"/>
        </w:rPr>
        <w:t xml:space="preserve"> ± </w:t>
      </w:r>
      <w:r w:rsidRPr="007E5BE8">
        <w:rPr>
          <w:rFonts w:ascii="Book Antiqua" w:hAnsi="Book Antiqua"/>
          <w:sz w:val="24"/>
          <w:szCs w:val="24"/>
        </w:rPr>
        <w:t>1237.38</w:t>
      </w:r>
      <w:r w:rsidR="00D03AA2" w:rsidRPr="007E5BE8">
        <w:rPr>
          <w:rFonts w:ascii="Book Antiqua" w:hAnsi="Book Antiqua"/>
          <w:sz w:val="24"/>
          <w:szCs w:val="24"/>
        </w:rPr>
        <w:t xml:space="preserve"> ng/mL</w:t>
      </w:r>
      <w:r w:rsidR="00045EFF" w:rsidRPr="007E5BE8">
        <w:rPr>
          <w:rFonts w:ascii="Book Antiqua" w:hAnsi="Book Antiqua"/>
          <w:sz w:val="24"/>
          <w:szCs w:val="24"/>
        </w:rPr>
        <w:t>;12 wk</w:t>
      </w:r>
      <w:r w:rsidRPr="007E5BE8">
        <w:rPr>
          <w:rFonts w:ascii="Book Antiqua" w:hAnsi="Book Antiqua"/>
          <w:sz w:val="24"/>
          <w:szCs w:val="24"/>
        </w:rPr>
        <w:t xml:space="preserve"> after surgery: 12064.86</w:t>
      </w:r>
      <w:r w:rsidR="00D03AA2" w:rsidRPr="007E5BE8">
        <w:rPr>
          <w:rFonts w:ascii="Book Antiqua" w:hAnsi="Book Antiqua"/>
          <w:sz w:val="24"/>
          <w:szCs w:val="24"/>
        </w:rPr>
        <w:t xml:space="preserve"> ± </w:t>
      </w:r>
      <w:r w:rsidRPr="007E5BE8">
        <w:rPr>
          <w:rFonts w:ascii="Book Antiqua" w:hAnsi="Book Antiqua"/>
          <w:sz w:val="24"/>
          <w:szCs w:val="24"/>
        </w:rPr>
        <w:t>1809.36</w:t>
      </w:r>
      <w:r w:rsidR="00D03AA2" w:rsidRPr="007E5BE8">
        <w:rPr>
          <w:rFonts w:ascii="Book Antiqua" w:hAnsi="Book Antiqua"/>
          <w:sz w:val="24"/>
          <w:szCs w:val="24"/>
        </w:rPr>
        <w:t xml:space="preserve"> ng/mL</w:t>
      </w:r>
      <w:r w:rsidR="00045EFF" w:rsidRPr="007E5BE8">
        <w:rPr>
          <w:rFonts w:ascii="Book Antiqua" w:hAnsi="Book Antiqua"/>
          <w:sz w:val="24"/>
          <w:szCs w:val="24"/>
        </w:rPr>
        <w:t>) groups. Notably, at 12 wk</w:t>
      </w:r>
      <w:r w:rsidRPr="007E5BE8">
        <w:rPr>
          <w:rFonts w:ascii="Book Antiqua" w:hAnsi="Book Antiqua"/>
          <w:sz w:val="24"/>
          <w:szCs w:val="24"/>
        </w:rPr>
        <w:t xml:space="preserve"> postoperatively, </w:t>
      </w:r>
      <w:r w:rsidR="000879DA" w:rsidRPr="007E5BE8">
        <w:rPr>
          <w:rFonts w:ascii="Book Antiqua" w:hAnsi="Book Antiqua"/>
          <w:sz w:val="24"/>
          <w:szCs w:val="24"/>
        </w:rPr>
        <w:t xml:space="preserve">rats in </w:t>
      </w:r>
      <w:r w:rsidRPr="007E5BE8">
        <w:rPr>
          <w:rFonts w:ascii="Book Antiqua" w:hAnsi="Book Antiqua"/>
          <w:sz w:val="24"/>
          <w:szCs w:val="24"/>
        </w:rPr>
        <w:t>DJB-RM group</w:t>
      </w:r>
      <w:r w:rsidR="00322F0D" w:rsidRPr="007E5BE8">
        <w:rPr>
          <w:rFonts w:ascii="Book Antiqua" w:hAnsi="Book Antiqua"/>
          <w:sz w:val="24"/>
          <w:szCs w:val="24"/>
        </w:rPr>
        <w:t xml:space="preserve"> showed higher TBAs</w:t>
      </w:r>
      <w:r w:rsidRPr="007E5BE8">
        <w:rPr>
          <w:rFonts w:ascii="Book Antiqua" w:hAnsi="Book Antiqua"/>
          <w:sz w:val="24"/>
          <w:szCs w:val="24"/>
        </w:rPr>
        <w:t xml:space="preserve"> than</w:t>
      </w:r>
      <w:bookmarkStart w:id="368" w:name="OLE_LINK365"/>
      <w:bookmarkStart w:id="369" w:name="OLE_LINK366"/>
      <w:r w:rsidRPr="007E5BE8">
        <w:rPr>
          <w:rFonts w:ascii="Book Antiqua" w:hAnsi="Book Antiqua"/>
          <w:sz w:val="24"/>
          <w:szCs w:val="24"/>
        </w:rPr>
        <w:t xml:space="preserve"> </w:t>
      </w:r>
      <w:bookmarkEnd w:id="368"/>
      <w:bookmarkEnd w:id="369"/>
      <w:r w:rsidR="00322F0D" w:rsidRPr="007E5BE8">
        <w:rPr>
          <w:rFonts w:ascii="Book Antiqua" w:hAnsi="Book Antiqua"/>
          <w:sz w:val="24"/>
          <w:szCs w:val="24"/>
        </w:rPr>
        <w:t xml:space="preserve">rats in </w:t>
      </w:r>
      <w:r w:rsidRPr="007E5BE8">
        <w:rPr>
          <w:rFonts w:ascii="Book Antiqua" w:hAnsi="Book Antiqua"/>
          <w:sz w:val="24"/>
          <w:szCs w:val="24"/>
        </w:rPr>
        <w:t>DJB-RC group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Pr="007E5BE8">
        <w:rPr>
          <w:rFonts w:ascii="Book Antiqua" w:hAnsi="Book Antiqua"/>
          <w:sz w:val="24"/>
          <w:szCs w:val="24"/>
        </w:rPr>
        <w:t>).</w:t>
      </w:r>
    </w:p>
    <w:p w:rsidR="00045EFF" w:rsidRPr="007E5BE8" w:rsidRDefault="00045EFF" w:rsidP="007E5BE8">
      <w:pPr>
        <w:adjustRightInd w:val="0"/>
        <w:snapToGrid w:val="0"/>
        <w:spacing w:line="360" w:lineRule="auto"/>
        <w:rPr>
          <w:rFonts w:ascii="Book Antiqua" w:hAnsi="Book Antiqua"/>
          <w:sz w:val="24"/>
          <w:szCs w:val="24"/>
        </w:rPr>
      </w:pPr>
    </w:p>
    <w:p w:rsidR="0097274F" w:rsidRPr="007E5BE8" w:rsidRDefault="0097274F" w:rsidP="007E5BE8">
      <w:pPr>
        <w:adjustRightInd w:val="0"/>
        <w:snapToGrid w:val="0"/>
        <w:spacing w:line="360" w:lineRule="auto"/>
        <w:rPr>
          <w:rFonts w:ascii="Book Antiqua" w:hAnsi="Book Antiqua"/>
          <w:b/>
          <w:i/>
          <w:sz w:val="24"/>
          <w:szCs w:val="24"/>
        </w:rPr>
      </w:pPr>
      <w:r w:rsidRPr="007E5BE8">
        <w:rPr>
          <w:rFonts w:ascii="Book Antiqua" w:hAnsi="Book Antiqua"/>
          <w:b/>
          <w:i/>
          <w:sz w:val="24"/>
          <w:szCs w:val="24"/>
        </w:rPr>
        <w:t>Fasting serum LPS</w:t>
      </w:r>
    </w:p>
    <w:p w:rsidR="0097274F" w:rsidRPr="007E5BE8" w:rsidRDefault="0097274F" w:rsidP="007E5BE8">
      <w:pPr>
        <w:adjustRightInd w:val="0"/>
        <w:snapToGrid w:val="0"/>
        <w:spacing w:line="360" w:lineRule="auto"/>
        <w:rPr>
          <w:rFonts w:ascii="Book Antiqua" w:hAnsi="Book Antiqua"/>
          <w:kern w:val="0"/>
          <w:sz w:val="24"/>
          <w:szCs w:val="24"/>
        </w:rPr>
      </w:pPr>
      <w:r w:rsidRPr="007E5BE8">
        <w:rPr>
          <w:rFonts w:ascii="Book Antiqua" w:hAnsi="Book Antiqua"/>
          <w:sz w:val="24"/>
          <w:szCs w:val="24"/>
        </w:rPr>
        <w:lastRenderedPageBreak/>
        <w:t>As shown in Figure 4</w:t>
      </w:r>
      <w:r w:rsidRPr="007E5BE8">
        <w:rPr>
          <w:rFonts w:ascii="Book Antiqua" w:hAnsi="Book Antiqua"/>
          <w:caps/>
          <w:sz w:val="24"/>
          <w:szCs w:val="24"/>
        </w:rPr>
        <w:t>b</w:t>
      </w:r>
      <w:r w:rsidRPr="007E5BE8">
        <w:rPr>
          <w:rFonts w:ascii="Book Antiqua" w:hAnsi="Book Antiqua"/>
          <w:b/>
          <w:sz w:val="24"/>
          <w:szCs w:val="24"/>
        </w:rPr>
        <w:t>,</w:t>
      </w:r>
      <w:r w:rsidR="00045EFF" w:rsidRPr="007E5BE8">
        <w:rPr>
          <w:rFonts w:ascii="Book Antiqua" w:hAnsi="Book Antiqua"/>
          <w:sz w:val="24"/>
          <w:szCs w:val="24"/>
        </w:rPr>
        <w:t xml:space="preserve"> 4 wk</w:t>
      </w:r>
      <w:r w:rsidRPr="007E5BE8">
        <w:rPr>
          <w:rFonts w:ascii="Book Antiqua" w:hAnsi="Book Antiqua"/>
          <w:sz w:val="24"/>
          <w:szCs w:val="24"/>
        </w:rPr>
        <w:t xml:space="preserve"> after surgery, </w:t>
      </w:r>
      <w:r w:rsidR="00C14BBE" w:rsidRPr="007E5BE8">
        <w:rPr>
          <w:rFonts w:ascii="Book Antiqua" w:hAnsi="Book Antiqua"/>
          <w:sz w:val="24"/>
          <w:szCs w:val="24"/>
        </w:rPr>
        <w:t xml:space="preserve">levels of </w:t>
      </w:r>
      <w:r w:rsidRPr="007E5BE8">
        <w:rPr>
          <w:rFonts w:ascii="Book Antiqua" w:hAnsi="Book Antiqua"/>
          <w:sz w:val="24"/>
          <w:szCs w:val="24"/>
        </w:rPr>
        <w:t xml:space="preserve">fasting serum </w:t>
      </w:r>
      <w:r w:rsidRPr="007E5BE8">
        <w:rPr>
          <w:rFonts w:ascii="Book Antiqua" w:hAnsi="Book Antiqua"/>
          <w:kern w:val="0"/>
          <w:sz w:val="24"/>
          <w:szCs w:val="24"/>
        </w:rPr>
        <w:t>LPS in the sham group (0.20</w:t>
      </w:r>
      <w:r w:rsidR="00D03AA2" w:rsidRPr="007E5BE8">
        <w:rPr>
          <w:rFonts w:ascii="Book Antiqua" w:hAnsi="Book Antiqua"/>
          <w:sz w:val="24"/>
          <w:szCs w:val="24"/>
        </w:rPr>
        <w:t xml:space="preserve"> ± </w:t>
      </w:r>
      <w:r w:rsidRPr="007E5BE8">
        <w:rPr>
          <w:rFonts w:ascii="Book Antiqua" w:hAnsi="Book Antiqua"/>
          <w:sz w:val="24"/>
          <w:szCs w:val="24"/>
        </w:rPr>
        <w:t>0.03</w:t>
      </w:r>
      <w:r w:rsidR="00D03AA2" w:rsidRPr="007E5BE8">
        <w:rPr>
          <w:rFonts w:ascii="Book Antiqua" w:hAnsi="Book Antiqua"/>
          <w:sz w:val="24"/>
          <w:szCs w:val="24"/>
        </w:rPr>
        <w:t xml:space="preserve"> ng/mL</w:t>
      </w:r>
      <w:r w:rsidRPr="007E5BE8">
        <w:rPr>
          <w:rFonts w:ascii="Book Antiqua" w:hAnsi="Book Antiqua"/>
          <w:kern w:val="0"/>
          <w:sz w:val="24"/>
          <w:szCs w:val="24"/>
        </w:rPr>
        <w:t>)</w:t>
      </w:r>
      <w:r w:rsidR="00C14BBE" w:rsidRPr="007E5BE8">
        <w:rPr>
          <w:rFonts w:ascii="Book Antiqua" w:hAnsi="Book Antiqua"/>
          <w:kern w:val="0"/>
          <w:sz w:val="24"/>
          <w:szCs w:val="24"/>
        </w:rPr>
        <w:t xml:space="preserve"> were </w:t>
      </w:r>
      <w:r w:rsidRPr="007E5BE8">
        <w:rPr>
          <w:rFonts w:ascii="Book Antiqua" w:hAnsi="Book Antiqua"/>
          <w:kern w:val="0"/>
          <w:sz w:val="24"/>
          <w:szCs w:val="24"/>
        </w:rPr>
        <w:t>higher compared with other three groups</w:t>
      </w:r>
      <w:r w:rsidRPr="007E5BE8">
        <w:rPr>
          <w:rFonts w:ascii="Book Antiqua" w:hAnsi="Book Antiqua"/>
          <w:sz w:val="24"/>
          <w:szCs w:val="24"/>
        </w:rPr>
        <w:t>(</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045EFF" w:rsidRPr="007E5BE8">
        <w:rPr>
          <w:rFonts w:ascii="Book Antiqua" w:hAnsi="Book Antiqua"/>
          <w:sz w:val="24"/>
          <w:szCs w:val="24"/>
        </w:rPr>
        <w:t xml:space="preserve"> </w:t>
      </w:r>
      <w:r w:rsidRPr="007E5BE8">
        <w:rPr>
          <w:rFonts w:ascii="Book Antiqua" w:hAnsi="Book Antiqua"/>
          <w:i/>
          <w:sz w:val="24"/>
          <w:szCs w:val="24"/>
        </w:rPr>
        <w:t>vs</w:t>
      </w:r>
      <w:r w:rsidR="00045EFF" w:rsidRPr="007E5BE8">
        <w:rPr>
          <w:rFonts w:ascii="Book Antiqua" w:hAnsi="Book Antiqua"/>
          <w:i/>
          <w:sz w:val="24"/>
          <w:szCs w:val="24"/>
        </w:rPr>
        <w:t xml:space="preserve"> </w:t>
      </w:r>
      <w:r w:rsidRPr="007E5BE8">
        <w:rPr>
          <w:rFonts w:ascii="Book Antiqua" w:hAnsi="Book Antiqua"/>
          <w:sz w:val="24"/>
          <w:szCs w:val="24"/>
        </w:rPr>
        <w:t>control 0.10</w:t>
      </w:r>
      <w:r w:rsidR="00D03AA2" w:rsidRPr="007E5BE8">
        <w:rPr>
          <w:rFonts w:ascii="Book Antiqua" w:hAnsi="Book Antiqua"/>
          <w:sz w:val="24"/>
          <w:szCs w:val="24"/>
        </w:rPr>
        <w:t xml:space="preserve"> ± </w:t>
      </w:r>
      <w:r w:rsidRPr="007E5BE8">
        <w:rPr>
          <w:rFonts w:ascii="Book Antiqua" w:hAnsi="Book Antiqua"/>
          <w:sz w:val="24"/>
          <w:szCs w:val="24"/>
        </w:rPr>
        <w:t>0.02</w:t>
      </w:r>
      <w:r w:rsidR="00D03AA2" w:rsidRPr="007E5BE8">
        <w:rPr>
          <w:rFonts w:ascii="Book Antiqua" w:hAnsi="Book Antiqua"/>
          <w:sz w:val="24"/>
          <w:szCs w:val="24"/>
        </w:rPr>
        <w:t xml:space="preserve"> ng/mL</w:t>
      </w:r>
      <w:r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045EFF" w:rsidRPr="007E5BE8">
        <w:rPr>
          <w:rFonts w:ascii="Book Antiqua" w:hAnsi="Book Antiqua"/>
          <w:sz w:val="24"/>
          <w:szCs w:val="24"/>
        </w:rPr>
        <w:t xml:space="preserve"> </w:t>
      </w:r>
      <w:r w:rsidRPr="007E5BE8">
        <w:rPr>
          <w:rFonts w:ascii="Book Antiqua" w:hAnsi="Book Antiqua"/>
          <w:i/>
          <w:sz w:val="24"/>
          <w:szCs w:val="24"/>
        </w:rPr>
        <w:t>vs</w:t>
      </w:r>
      <w:r w:rsidR="00045EFF" w:rsidRPr="007E5BE8">
        <w:rPr>
          <w:rFonts w:ascii="Book Antiqua" w:hAnsi="Book Antiqua"/>
          <w:i/>
          <w:sz w:val="24"/>
          <w:szCs w:val="24"/>
        </w:rPr>
        <w:t xml:space="preserve"> </w:t>
      </w:r>
      <w:r w:rsidRPr="007E5BE8">
        <w:rPr>
          <w:rFonts w:ascii="Book Antiqua" w:hAnsi="Book Antiqua"/>
          <w:sz w:val="24"/>
          <w:szCs w:val="24"/>
        </w:rPr>
        <w:t>DJB-RC 0.13</w:t>
      </w:r>
      <w:r w:rsidR="00D03AA2" w:rsidRPr="007E5BE8">
        <w:rPr>
          <w:rFonts w:ascii="Book Antiqua" w:hAnsi="Book Antiqua"/>
          <w:sz w:val="24"/>
          <w:szCs w:val="24"/>
        </w:rPr>
        <w:t xml:space="preserve"> ± </w:t>
      </w:r>
      <w:r w:rsidRPr="007E5BE8">
        <w:rPr>
          <w:rFonts w:ascii="Book Antiqua" w:hAnsi="Book Antiqua"/>
          <w:sz w:val="24"/>
          <w:szCs w:val="24"/>
        </w:rPr>
        <w:t>0.02</w:t>
      </w:r>
      <w:r w:rsidR="00D03AA2" w:rsidRPr="007E5BE8">
        <w:rPr>
          <w:rFonts w:ascii="Book Antiqua" w:hAnsi="Book Antiqua"/>
          <w:sz w:val="24"/>
          <w:szCs w:val="24"/>
        </w:rPr>
        <w:t xml:space="preserve"> ng/mL</w:t>
      </w:r>
      <w:r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045EFF" w:rsidRPr="007E5BE8">
        <w:rPr>
          <w:rFonts w:ascii="Book Antiqua" w:hAnsi="Book Antiqua"/>
          <w:sz w:val="24"/>
          <w:szCs w:val="24"/>
        </w:rPr>
        <w:t xml:space="preserve"> </w:t>
      </w:r>
      <w:r w:rsidRPr="007E5BE8">
        <w:rPr>
          <w:rFonts w:ascii="Book Antiqua" w:hAnsi="Book Antiqua"/>
          <w:i/>
          <w:sz w:val="24"/>
          <w:szCs w:val="24"/>
        </w:rPr>
        <w:t>vs</w:t>
      </w:r>
      <w:r w:rsidR="00045EFF" w:rsidRPr="007E5BE8">
        <w:rPr>
          <w:rFonts w:ascii="Book Antiqua" w:hAnsi="Book Antiqua"/>
          <w:i/>
          <w:sz w:val="24"/>
          <w:szCs w:val="24"/>
        </w:rPr>
        <w:t xml:space="preserve"> </w:t>
      </w:r>
      <w:r w:rsidRPr="007E5BE8">
        <w:rPr>
          <w:rFonts w:ascii="Book Antiqua" w:hAnsi="Book Antiqua"/>
          <w:sz w:val="24"/>
          <w:szCs w:val="24"/>
        </w:rPr>
        <w:t>DJB-RM, 0.12</w:t>
      </w:r>
      <w:r w:rsidR="00D03AA2" w:rsidRPr="007E5BE8">
        <w:rPr>
          <w:rFonts w:ascii="Book Antiqua" w:hAnsi="Book Antiqua"/>
          <w:sz w:val="24"/>
          <w:szCs w:val="24"/>
        </w:rPr>
        <w:t xml:space="preserve"> ± </w:t>
      </w:r>
      <w:r w:rsidRPr="007E5BE8">
        <w:rPr>
          <w:rFonts w:ascii="Book Antiqua" w:hAnsi="Book Antiqua"/>
          <w:sz w:val="24"/>
          <w:szCs w:val="24"/>
        </w:rPr>
        <w:t>0.04</w:t>
      </w:r>
      <w:r w:rsidR="00D03AA2" w:rsidRPr="007E5BE8">
        <w:rPr>
          <w:rFonts w:ascii="Book Antiqua" w:hAnsi="Book Antiqua"/>
          <w:sz w:val="24"/>
          <w:szCs w:val="24"/>
        </w:rPr>
        <w:t xml:space="preserve"> ng/mL</w:t>
      </w:r>
      <w:r w:rsidRPr="007E5BE8">
        <w:rPr>
          <w:rFonts w:ascii="Book Antiqua" w:hAnsi="Book Antiqua"/>
          <w:sz w:val="24"/>
          <w:szCs w:val="24"/>
        </w:rPr>
        <w:t>). Twelve weeks after surgery, the sham (0.22</w:t>
      </w:r>
      <w:r w:rsidR="00D03AA2" w:rsidRPr="007E5BE8">
        <w:rPr>
          <w:rFonts w:ascii="Book Antiqua" w:hAnsi="Book Antiqua"/>
          <w:sz w:val="24"/>
          <w:szCs w:val="24"/>
        </w:rPr>
        <w:t xml:space="preserve"> ± </w:t>
      </w:r>
      <w:r w:rsidRPr="007E5BE8">
        <w:rPr>
          <w:rFonts w:ascii="Book Antiqua" w:hAnsi="Book Antiqua"/>
          <w:sz w:val="24"/>
          <w:szCs w:val="24"/>
        </w:rPr>
        <w:t>0.04</w:t>
      </w:r>
      <w:r w:rsidR="00D03AA2" w:rsidRPr="007E5BE8">
        <w:rPr>
          <w:rFonts w:ascii="Book Antiqua" w:hAnsi="Book Antiqua"/>
          <w:sz w:val="24"/>
          <w:szCs w:val="24"/>
        </w:rPr>
        <w:t xml:space="preserve"> ng/mL</w:t>
      </w:r>
      <w:r w:rsidRPr="007E5BE8">
        <w:rPr>
          <w:rFonts w:ascii="Book Antiqua" w:hAnsi="Book Antiqua"/>
          <w:sz w:val="24"/>
          <w:szCs w:val="24"/>
        </w:rPr>
        <w:t>) and DJB-RC (0.19</w:t>
      </w:r>
      <w:r w:rsidR="00D03AA2" w:rsidRPr="007E5BE8">
        <w:rPr>
          <w:rFonts w:ascii="Book Antiqua" w:hAnsi="Book Antiqua"/>
          <w:sz w:val="24"/>
          <w:szCs w:val="24"/>
        </w:rPr>
        <w:t xml:space="preserve"> ± </w:t>
      </w:r>
      <w:r w:rsidRPr="007E5BE8">
        <w:rPr>
          <w:rFonts w:ascii="Book Antiqua" w:hAnsi="Book Antiqua"/>
          <w:sz w:val="24"/>
          <w:szCs w:val="24"/>
        </w:rPr>
        <w:t>0.03</w:t>
      </w:r>
      <w:r w:rsidR="00D03AA2" w:rsidRPr="007E5BE8">
        <w:rPr>
          <w:rFonts w:ascii="Book Antiqua" w:hAnsi="Book Antiqua"/>
          <w:sz w:val="24"/>
          <w:szCs w:val="24"/>
        </w:rPr>
        <w:t xml:space="preserve"> ng/mL</w:t>
      </w:r>
      <w:r w:rsidRPr="007E5BE8">
        <w:rPr>
          <w:rFonts w:ascii="Book Antiqua" w:hAnsi="Book Antiqua"/>
          <w:sz w:val="24"/>
          <w:szCs w:val="24"/>
        </w:rPr>
        <w:t>) groups exhibited similar levels of LPS, but higher levels tha</w:t>
      </w:r>
      <w:r w:rsidRPr="007E5BE8">
        <w:rPr>
          <w:rFonts w:ascii="Book Antiqua" w:hAnsi="Book Antiqua"/>
          <w:kern w:val="0"/>
          <w:sz w:val="24"/>
          <w:szCs w:val="24"/>
        </w:rPr>
        <w:t>n the control</w:t>
      </w:r>
      <w:r w:rsidRPr="007E5BE8">
        <w:rPr>
          <w:rFonts w:ascii="Book Antiqua" w:hAnsi="Book Antiqua"/>
          <w:sz w:val="24"/>
          <w:szCs w:val="24"/>
        </w:rPr>
        <w:t>(0.11</w:t>
      </w:r>
      <w:r w:rsidR="00D03AA2" w:rsidRPr="007E5BE8">
        <w:rPr>
          <w:rFonts w:ascii="Book Antiqua" w:hAnsi="Book Antiqua"/>
          <w:sz w:val="24"/>
          <w:szCs w:val="24"/>
        </w:rPr>
        <w:t xml:space="preserve"> ± </w:t>
      </w:r>
      <w:r w:rsidRPr="007E5BE8">
        <w:rPr>
          <w:rFonts w:ascii="Book Antiqua" w:hAnsi="Book Antiqua"/>
          <w:sz w:val="24"/>
          <w:szCs w:val="24"/>
        </w:rPr>
        <w:t>0.02</w:t>
      </w:r>
      <w:r w:rsidR="00D03AA2" w:rsidRPr="007E5BE8">
        <w:rPr>
          <w:rFonts w:ascii="Book Antiqua" w:hAnsi="Book Antiqua"/>
          <w:sz w:val="24"/>
          <w:szCs w:val="24"/>
        </w:rPr>
        <w:t xml:space="preserve"> ng/mL</w:t>
      </w:r>
      <w:r w:rsidRPr="007E5BE8">
        <w:rPr>
          <w:rFonts w:ascii="Book Antiqua" w:hAnsi="Book Antiqua"/>
          <w:i/>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045EFF" w:rsidRPr="007E5BE8">
        <w:rPr>
          <w:rFonts w:ascii="Book Antiqua" w:hAnsi="Book Antiqua"/>
          <w:sz w:val="24"/>
          <w:szCs w:val="24"/>
        </w:rPr>
        <w:t xml:space="preserve"> </w:t>
      </w:r>
      <w:r w:rsidRPr="007E5BE8">
        <w:rPr>
          <w:rFonts w:ascii="Book Antiqua" w:hAnsi="Book Antiqua"/>
          <w:i/>
          <w:sz w:val="24"/>
          <w:szCs w:val="24"/>
        </w:rPr>
        <w:t>vs</w:t>
      </w:r>
      <w:r w:rsidR="00045EFF" w:rsidRPr="007E5BE8">
        <w:rPr>
          <w:rFonts w:ascii="Book Antiqua" w:hAnsi="Book Antiqua"/>
          <w:i/>
          <w:sz w:val="24"/>
          <w:szCs w:val="24"/>
        </w:rPr>
        <w:t xml:space="preserve"> </w:t>
      </w:r>
      <w:r w:rsidRPr="007E5BE8">
        <w:rPr>
          <w:rFonts w:ascii="Book Antiqua" w:hAnsi="Book Antiqua"/>
          <w:sz w:val="24"/>
          <w:szCs w:val="24"/>
        </w:rPr>
        <w:t>sham;</w:t>
      </w:r>
      <w:r w:rsidR="00045EFF"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045EFF" w:rsidRPr="007E5BE8">
        <w:rPr>
          <w:rFonts w:ascii="Book Antiqua" w:hAnsi="Book Antiqua"/>
          <w:sz w:val="24"/>
          <w:szCs w:val="24"/>
        </w:rPr>
        <w:t xml:space="preserve"> </w:t>
      </w:r>
      <w:r w:rsidRPr="007E5BE8">
        <w:rPr>
          <w:rFonts w:ascii="Book Antiqua" w:hAnsi="Book Antiqua"/>
          <w:i/>
          <w:sz w:val="24"/>
          <w:szCs w:val="24"/>
        </w:rPr>
        <w:t>vs</w:t>
      </w:r>
      <w:r w:rsidR="00045EFF" w:rsidRPr="007E5BE8">
        <w:rPr>
          <w:rFonts w:ascii="Book Antiqua" w:hAnsi="Book Antiqua"/>
          <w:i/>
          <w:sz w:val="24"/>
          <w:szCs w:val="24"/>
        </w:rPr>
        <w:t xml:space="preserve"> </w:t>
      </w:r>
      <w:r w:rsidRPr="007E5BE8">
        <w:rPr>
          <w:rFonts w:ascii="Book Antiqua" w:hAnsi="Book Antiqua"/>
          <w:sz w:val="24"/>
          <w:szCs w:val="24"/>
        </w:rPr>
        <w:t xml:space="preserve">DJB-RC) </w:t>
      </w:r>
      <w:r w:rsidRPr="007E5BE8">
        <w:rPr>
          <w:rFonts w:ascii="Book Antiqua" w:hAnsi="Book Antiqua"/>
          <w:kern w:val="0"/>
          <w:sz w:val="24"/>
          <w:szCs w:val="24"/>
        </w:rPr>
        <w:t xml:space="preserve">and DJB-RM </w:t>
      </w:r>
      <w:r w:rsidRPr="007E5BE8">
        <w:rPr>
          <w:rFonts w:ascii="Book Antiqua" w:hAnsi="Book Antiqua"/>
          <w:sz w:val="24"/>
          <w:szCs w:val="24"/>
        </w:rPr>
        <w:t>(0.12</w:t>
      </w:r>
      <w:r w:rsidR="00D03AA2" w:rsidRPr="007E5BE8">
        <w:rPr>
          <w:rFonts w:ascii="Book Antiqua" w:hAnsi="Book Antiqua"/>
          <w:sz w:val="24"/>
          <w:szCs w:val="24"/>
        </w:rPr>
        <w:t xml:space="preserve"> ± </w:t>
      </w:r>
      <w:r w:rsidRPr="007E5BE8">
        <w:rPr>
          <w:rFonts w:ascii="Book Antiqua" w:hAnsi="Book Antiqua"/>
          <w:sz w:val="24"/>
          <w:szCs w:val="24"/>
        </w:rPr>
        <w:t>0.04</w:t>
      </w:r>
      <w:r w:rsidR="00D03AA2" w:rsidRPr="007E5BE8">
        <w:rPr>
          <w:rFonts w:ascii="Book Antiqua" w:hAnsi="Book Antiqua"/>
          <w:sz w:val="24"/>
          <w:szCs w:val="24"/>
        </w:rPr>
        <w:t xml:space="preserve"> ng/mL</w:t>
      </w:r>
      <w:r w:rsidRPr="007E5BE8">
        <w:rPr>
          <w:rFonts w:ascii="Book Antiqua" w:hAnsi="Book Antiqua"/>
          <w:i/>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045EFF" w:rsidRPr="007E5BE8">
        <w:rPr>
          <w:rFonts w:ascii="Book Antiqua" w:hAnsi="Book Antiqua"/>
          <w:sz w:val="24"/>
          <w:szCs w:val="24"/>
        </w:rPr>
        <w:t xml:space="preserve"> </w:t>
      </w:r>
      <w:r w:rsidRPr="007E5BE8">
        <w:rPr>
          <w:rFonts w:ascii="Book Antiqua" w:hAnsi="Book Antiqua"/>
          <w:i/>
          <w:sz w:val="24"/>
          <w:szCs w:val="24"/>
        </w:rPr>
        <w:t>vs</w:t>
      </w:r>
      <w:r w:rsidR="00045EFF" w:rsidRPr="007E5BE8">
        <w:rPr>
          <w:rFonts w:ascii="Book Antiqua" w:hAnsi="Book Antiqua"/>
          <w:i/>
          <w:sz w:val="24"/>
          <w:szCs w:val="24"/>
        </w:rPr>
        <w:t xml:space="preserve"> </w:t>
      </w:r>
      <w:r w:rsidRPr="007E5BE8">
        <w:rPr>
          <w:rFonts w:ascii="Book Antiqua" w:hAnsi="Book Antiqua"/>
          <w:sz w:val="24"/>
          <w:szCs w:val="24"/>
        </w:rPr>
        <w:t>sham;</w:t>
      </w:r>
      <w:r w:rsidR="00045EFF" w:rsidRPr="007E5BE8">
        <w:rPr>
          <w:rFonts w:ascii="Book Antiqua" w:hAnsi="Book Antiqua"/>
          <w:sz w:val="24"/>
          <w:szCs w:val="24"/>
        </w:rPr>
        <w:t xml:space="preserve">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045EFF" w:rsidRPr="007E5BE8">
        <w:rPr>
          <w:rFonts w:ascii="Book Antiqua" w:hAnsi="Book Antiqua"/>
          <w:sz w:val="24"/>
          <w:szCs w:val="24"/>
        </w:rPr>
        <w:t xml:space="preserve"> </w:t>
      </w:r>
      <w:r w:rsidRPr="007E5BE8">
        <w:rPr>
          <w:rFonts w:ascii="Book Antiqua" w:hAnsi="Book Antiqua"/>
          <w:i/>
          <w:sz w:val="24"/>
          <w:szCs w:val="24"/>
        </w:rPr>
        <w:t>vs</w:t>
      </w:r>
      <w:r w:rsidR="00045EFF" w:rsidRPr="007E5BE8">
        <w:rPr>
          <w:rFonts w:ascii="Book Antiqua" w:hAnsi="Book Antiqua"/>
          <w:i/>
          <w:sz w:val="24"/>
          <w:szCs w:val="24"/>
        </w:rPr>
        <w:t xml:space="preserve"> </w:t>
      </w:r>
      <w:r w:rsidRPr="007E5BE8">
        <w:rPr>
          <w:rFonts w:ascii="Book Antiqua" w:hAnsi="Book Antiqua"/>
          <w:sz w:val="24"/>
          <w:szCs w:val="24"/>
        </w:rPr>
        <w:t xml:space="preserve">DJB-RC) </w:t>
      </w:r>
      <w:r w:rsidRPr="007E5BE8">
        <w:rPr>
          <w:rFonts w:ascii="Book Antiqua" w:hAnsi="Book Antiqua"/>
          <w:kern w:val="0"/>
          <w:sz w:val="24"/>
          <w:szCs w:val="24"/>
        </w:rPr>
        <w:t>groups.</w:t>
      </w:r>
    </w:p>
    <w:p w:rsidR="00045EFF" w:rsidRPr="007E5BE8" w:rsidRDefault="00045EFF" w:rsidP="007E5BE8">
      <w:pPr>
        <w:adjustRightInd w:val="0"/>
        <w:snapToGrid w:val="0"/>
        <w:spacing w:line="360" w:lineRule="auto"/>
        <w:rPr>
          <w:rFonts w:ascii="Book Antiqua" w:hAnsi="Book Antiqua"/>
          <w:kern w:val="0"/>
          <w:sz w:val="24"/>
          <w:szCs w:val="24"/>
        </w:rPr>
      </w:pPr>
    </w:p>
    <w:p w:rsidR="0097274F" w:rsidRPr="007E5BE8" w:rsidRDefault="0097274F" w:rsidP="007E5BE8">
      <w:pPr>
        <w:adjustRightInd w:val="0"/>
        <w:snapToGrid w:val="0"/>
        <w:spacing w:line="360" w:lineRule="auto"/>
        <w:rPr>
          <w:rFonts w:ascii="Book Antiqua" w:hAnsi="Book Antiqua"/>
          <w:b/>
          <w:i/>
          <w:sz w:val="24"/>
          <w:szCs w:val="24"/>
        </w:rPr>
      </w:pPr>
      <w:r w:rsidRPr="007E5BE8">
        <w:rPr>
          <w:rFonts w:ascii="Book Antiqua" w:hAnsi="Book Antiqua"/>
          <w:b/>
          <w:i/>
          <w:sz w:val="24"/>
          <w:szCs w:val="24"/>
        </w:rPr>
        <w:t>Gut microbiota</w:t>
      </w: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As demonstrated by PCA (Figure 5</w:t>
      </w:r>
      <w:r w:rsidRPr="007E5BE8">
        <w:rPr>
          <w:rFonts w:ascii="Book Antiqua" w:hAnsi="Book Antiqua"/>
          <w:caps/>
          <w:sz w:val="24"/>
          <w:szCs w:val="24"/>
        </w:rPr>
        <w:t>a</w:t>
      </w:r>
      <w:r w:rsidRPr="007E5BE8">
        <w:rPr>
          <w:rFonts w:ascii="Book Antiqua" w:hAnsi="Book Antiqua"/>
          <w:sz w:val="24"/>
          <w:szCs w:val="24"/>
        </w:rPr>
        <w:t>), the gut microbiota showed marked changes in the four groups</w:t>
      </w:r>
      <w:r w:rsidR="000879DA" w:rsidRPr="007E5BE8">
        <w:rPr>
          <w:rFonts w:ascii="Book Antiqua" w:hAnsi="Book Antiqua"/>
          <w:sz w:val="24"/>
          <w:szCs w:val="24"/>
        </w:rPr>
        <w:t>, which</w:t>
      </w:r>
      <w:r w:rsidRPr="007E5BE8">
        <w:rPr>
          <w:rFonts w:ascii="Book Antiqua" w:hAnsi="Book Antiqua"/>
          <w:sz w:val="24"/>
          <w:szCs w:val="24"/>
        </w:rPr>
        <w:t xml:space="preserve"> indicated a relative-centralized tendency intra-group and a relative-dispersed distribution inter-group. These tendencies were also observed in the Heatmap Analysis at the phylum level (Figure 5</w:t>
      </w:r>
      <w:r w:rsidRPr="007E5BE8">
        <w:rPr>
          <w:rFonts w:ascii="Book Antiqua" w:hAnsi="Book Antiqua"/>
          <w:caps/>
          <w:sz w:val="24"/>
          <w:szCs w:val="24"/>
        </w:rPr>
        <w:t>b</w:t>
      </w:r>
      <w:r w:rsidRPr="007E5BE8">
        <w:rPr>
          <w:rFonts w:ascii="Book Antiqua" w:hAnsi="Book Antiqua"/>
          <w:sz w:val="24"/>
          <w:szCs w:val="24"/>
        </w:rPr>
        <w:t xml:space="preserve">). </w:t>
      </w:r>
    </w:p>
    <w:p w:rsidR="0097274F" w:rsidRPr="007E5BE8" w:rsidRDefault="0097274F" w:rsidP="007E5BE8">
      <w:pPr>
        <w:adjustRightInd w:val="0"/>
        <w:snapToGrid w:val="0"/>
        <w:spacing w:line="360" w:lineRule="auto"/>
        <w:ind w:firstLineChars="200" w:firstLine="480"/>
        <w:rPr>
          <w:rFonts w:ascii="Book Antiqua" w:hAnsi="Book Antiqua"/>
          <w:sz w:val="24"/>
          <w:szCs w:val="24"/>
        </w:rPr>
      </w:pPr>
      <w:r w:rsidRPr="007E5BE8">
        <w:rPr>
          <w:rFonts w:ascii="Book Antiqua" w:hAnsi="Book Antiqua"/>
          <w:sz w:val="24"/>
          <w:szCs w:val="24"/>
        </w:rPr>
        <w:t xml:space="preserve">The taxonomic composition distribution histograms, at the phylum level, in each group of rats are shown in Figure </w:t>
      </w:r>
      <w:r w:rsidRPr="007E5BE8">
        <w:rPr>
          <w:rFonts w:ascii="Book Antiqua" w:hAnsi="Book Antiqua"/>
          <w:caps/>
          <w:sz w:val="24"/>
          <w:szCs w:val="24"/>
        </w:rPr>
        <w:t>6a</w:t>
      </w:r>
      <w:r w:rsidRPr="007E5BE8">
        <w:rPr>
          <w:rFonts w:ascii="Book Antiqua" w:hAnsi="Book Antiqua"/>
          <w:sz w:val="24"/>
          <w:szCs w:val="24"/>
        </w:rPr>
        <w:t>.</w:t>
      </w:r>
      <w:r w:rsidR="00045EFF" w:rsidRPr="007E5BE8">
        <w:rPr>
          <w:rFonts w:ascii="Book Antiqua" w:hAnsi="Book Antiqua"/>
          <w:sz w:val="24"/>
          <w:szCs w:val="24"/>
        </w:rPr>
        <w:t xml:space="preserve"> </w:t>
      </w:r>
      <w:r w:rsidRPr="007E5BE8">
        <w:rPr>
          <w:rFonts w:ascii="Book Antiqua" w:hAnsi="Book Antiqua"/>
          <w:i/>
          <w:sz w:val="24"/>
          <w:szCs w:val="24"/>
        </w:rPr>
        <w:t>Bacteroidetes</w:t>
      </w:r>
      <w:r w:rsidRPr="007E5BE8">
        <w:rPr>
          <w:rFonts w:ascii="Book Antiqua" w:hAnsi="Book Antiqua"/>
          <w:sz w:val="24"/>
          <w:szCs w:val="24"/>
        </w:rPr>
        <w:t xml:space="preserve"> were the predominant gut microbes in </w:t>
      </w:r>
      <w:bookmarkStart w:id="370" w:name="OLE_LINK69"/>
      <w:bookmarkStart w:id="371" w:name="OLE_LINK68"/>
      <w:r w:rsidRPr="007E5BE8">
        <w:rPr>
          <w:rFonts w:ascii="Book Antiqua" w:hAnsi="Book Antiqua"/>
          <w:sz w:val="24"/>
          <w:szCs w:val="24"/>
        </w:rPr>
        <w:t>the sham (46.88%</w:t>
      </w:r>
      <w:r w:rsidR="00D03AA2" w:rsidRPr="007E5BE8">
        <w:rPr>
          <w:rFonts w:ascii="Book Antiqua" w:hAnsi="Book Antiqua"/>
          <w:sz w:val="24"/>
          <w:szCs w:val="24"/>
        </w:rPr>
        <w:t xml:space="preserve"> ± </w:t>
      </w:r>
      <w:r w:rsidRPr="007E5BE8">
        <w:rPr>
          <w:rFonts w:ascii="Book Antiqua" w:hAnsi="Book Antiqua"/>
          <w:sz w:val="24"/>
          <w:szCs w:val="24"/>
        </w:rPr>
        <w:t>2.34%) and DJB-RC (47.41%</w:t>
      </w:r>
      <w:r w:rsidR="00D03AA2" w:rsidRPr="007E5BE8">
        <w:rPr>
          <w:rFonts w:ascii="Book Antiqua" w:hAnsi="Book Antiqua"/>
          <w:sz w:val="24"/>
          <w:szCs w:val="24"/>
        </w:rPr>
        <w:t xml:space="preserve"> ± </w:t>
      </w:r>
      <w:r w:rsidRPr="007E5BE8">
        <w:rPr>
          <w:rFonts w:ascii="Book Antiqua" w:hAnsi="Book Antiqua"/>
          <w:sz w:val="24"/>
          <w:szCs w:val="24"/>
        </w:rPr>
        <w:t>5.67%) groups (Figure 6</w:t>
      </w:r>
      <w:r w:rsidRPr="007E5BE8">
        <w:rPr>
          <w:rFonts w:ascii="Book Antiqua" w:hAnsi="Book Antiqua"/>
          <w:caps/>
          <w:sz w:val="24"/>
          <w:szCs w:val="24"/>
        </w:rPr>
        <w:t>b</w:t>
      </w:r>
      <w:r w:rsidRPr="007E5BE8">
        <w:rPr>
          <w:rFonts w:ascii="Book Antiqua" w:hAnsi="Book Antiqua"/>
          <w:sz w:val="24"/>
          <w:szCs w:val="24"/>
        </w:rPr>
        <w:t xml:space="preserve">), while </w:t>
      </w:r>
      <w:r w:rsidRPr="007E5BE8">
        <w:rPr>
          <w:rFonts w:ascii="Book Antiqua" w:hAnsi="Book Antiqua"/>
          <w:i/>
          <w:sz w:val="24"/>
          <w:szCs w:val="24"/>
        </w:rPr>
        <w:t>Firmicutes</w:t>
      </w:r>
      <w:bookmarkEnd w:id="370"/>
      <w:bookmarkEnd w:id="371"/>
      <w:r w:rsidRPr="007E5BE8">
        <w:rPr>
          <w:rFonts w:ascii="Book Antiqua" w:hAnsi="Book Antiqua"/>
          <w:sz w:val="24"/>
          <w:szCs w:val="24"/>
        </w:rPr>
        <w:t xml:space="preserve"> were predominant in </w:t>
      </w:r>
      <w:bookmarkStart w:id="372" w:name="OLE_LINK77"/>
      <w:bookmarkStart w:id="373" w:name="OLE_LINK76"/>
      <w:r w:rsidRPr="007E5BE8">
        <w:rPr>
          <w:rFonts w:ascii="Book Antiqua" w:hAnsi="Book Antiqua"/>
          <w:sz w:val="24"/>
          <w:szCs w:val="24"/>
        </w:rPr>
        <w:t>the control (58.06%</w:t>
      </w:r>
      <w:r w:rsidR="00D03AA2" w:rsidRPr="007E5BE8">
        <w:rPr>
          <w:rFonts w:ascii="Book Antiqua" w:hAnsi="Book Antiqua"/>
          <w:sz w:val="24"/>
          <w:szCs w:val="24"/>
        </w:rPr>
        <w:t xml:space="preserve"> ± </w:t>
      </w:r>
      <w:r w:rsidRPr="007E5BE8">
        <w:rPr>
          <w:rFonts w:ascii="Book Antiqua" w:hAnsi="Book Antiqua"/>
          <w:sz w:val="24"/>
          <w:szCs w:val="24"/>
        </w:rPr>
        <w:t>11.12%) and DJB-RM group</w:t>
      </w:r>
      <w:bookmarkEnd w:id="372"/>
      <w:bookmarkEnd w:id="373"/>
      <w:r w:rsidRPr="007E5BE8">
        <w:rPr>
          <w:rFonts w:ascii="Book Antiqua" w:hAnsi="Book Antiqua"/>
          <w:sz w:val="24"/>
          <w:szCs w:val="24"/>
        </w:rPr>
        <w:t>s (55.58%</w:t>
      </w:r>
      <w:r w:rsidR="00D03AA2" w:rsidRPr="007E5BE8">
        <w:rPr>
          <w:rFonts w:ascii="Book Antiqua" w:hAnsi="Book Antiqua"/>
          <w:sz w:val="24"/>
          <w:szCs w:val="24"/>
        </w:rPr>
        <w:t xml:space="preserve"> ± </w:t>
      </w:r>
      <w:r w:rsidRPr="007E5BE8">
        <w:rPr>
          <w:rFonts w:ascii="Book Antiqua" w:hAnsi="Book Antiqua"/>
          <w:sz w:val="24"/>
          <w:szCs w:val="24"/>
        </w:rPr>
        <w:t>6.16%, Figure 6</w:t>
      </w:r>
      <w:r w:rsidRPr="007E5BE8">
        <w:rPr>
          <w:rFonts w:ascii="Book Antiqua" w:hAnsi="Book Antiqua"/>
          <w:caps/>
          <w:sz w:val="24"/>
          <w:szCs w:val="24"/>
        </w:rPr>
        <w:t>c</w:t>
      </w:r>
      <w:r w:rsidRPr="007E5BE8">
        <w:rPr>
          <w:rFonts w:ascii="Book Antiqua" w:hAnsi="Book Antiqua"/>
          <w:sz w:val="24"/>
          <w:szCs w:val="24"/>
        </w:rPr>
        <w:t xml:space="preserve">). The relative abundance of </w:t>
      </w:r>
      <w:r w:rsidRPr="007E5BE8">
        <w:rPr>
          <w:rFonts w:ascii="Book Antiqua" w:hAnsi="Book Antiqua"/>
          <w:i/>
          <w:sz w:val="24"/>
          <w:szCs w:val="24"/>
        </w:rPr>
        <w:t>Proteobacteria</w:t>
      </w:r>
      <w:r w:rsidRPr="007E5BE8">
        <w:rPr>
          <w:rFonts w:ascii="Book Antiqua" w:hAnsi="Book Antiqua"/>
          <w:sz w:val="24"/>
          <w:szCs w:val="24"/>
        </w:rPr>
        <w:t xml:space="preserve"> was higher in the sham (24.14%</w:t>
      </w:r>
      <w:r w:rsidR="00D03AA2" w:rsidRPr="007E5BE8">
        <w:rPr>
          <w:rFonts w:ascii="Book Antiqua" w:hAnsi="Book Antiqua"/>
          <w:sz w:val="24"/>
          <w:szCs w:val="24"/>
        </w:rPr>
        <w:t xml:space="preserve"> ± </w:t>
      </w:r>
      <w:r w:rsidRPr="007E5BE8">
        <w:rPr>
          <w:rFonts w:ascii="Book Antiqua" w:hAnsi="Book Antiqua"/>
          <w:sz w:val="24"/>
          <w:szCs w:val="24"/>
        </w:rPr>
        <w:t>2.89%) and DJB-RC (21.83%</w:t>
      </w:r>
      <w:r w:rsidR="00D03AA2" w:rsidRPr="007E5BE8">
        <w:rPr>
          <w:rFonts w:ascii="Book Antiqua" w:hAnsi="Book Antiqua"/>
          <w:sz w:val="24"/>
          <w:szCs w:val="24"/>
        </w:rPr>
        <w:t xml:space="preserve"> ± </w:t>
      </w:r>
      <w:r w:rsidRPr="007E5BE8">
        <w:rPr>
          <w:rFonts w:ascii="Book Antiqua" w:hAnsi="Book Antiqua"/>
          <w:sz w:val="24"/>
          <w:szCs w:val="24"/>
        </w:rPr>
        <w:t>5.09%) groups than in the control (6.86%</w:t>
      </w:r>
      <w:r w:rsidR="00D03AA2" w:rsidRPr="007E5BE8">
        <w:rPr>
          <w:rFonts w:ascii="Book Antiqua" w:hAnsi="Book Antiqua"/>
          <w:sz w:val="24"/>
          <w:szCs w:val="24"/>
        </w:rPr>
        <w:t xml:space="preserve"> ± </w:t>
      </w:r>
      <w:r w:rsidRPr="007E5BE8">
        <w:rPr>
          <w:rFonts w:ascii="Book Antiqua" w:hAnsi="Book Antiqua"/>
          <w:sz w:val="24"/>
          <w:szCs w:val="24"/>
        </w:rPr>
        <w:t xml:space="preserve">3.79%;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045EFF" w:rsidRPr="007E5BE8">
        <w:rPr>
          <w:rFonts w:ascii="Book Antiqua" w:hAnsi="Book Antiqua"/>
          <w:sz w:val="24"/>
          <w:szCs w:val="24"/>
        </w:rPr>
        <w:t xml:space="preserve"> </w:t>
      </w:r>
      <w:r w:rsidRPr="007E5BE8">
        <w:rPr>
          <w:rFonts w:ascii="Book Antiqua" w:hAnsi="Book Antiqua"/>
          <w:i/>
          <w:sz w:val="24"/>
          <w:szCs w:val="24"/>
        </w:rPr>
        <w:t>vs</w:t>
      </w:r>
      <w:r w:rsidR="00045EFF" w:rsidRPr="007E5BE8">
        <w:rPr>
          <w:rFonts w:ascii="Book Antiqua" w:hAnsi="Book Antiqua"/>
          <w:i/>
          <w:sz w:val="24"/>
          <w:szCs w:val="24"/>
        </w:rPr>
        <w:t xml:space="preserve"> </w:t>
      </w:r>
      <w:r w:rsidRPr="007E5BE8">
        <w:rPr>
          <w:rFonts w:ascii="Book Antiqua" w:hAnsi="Book Antiqua"/>
          <w:sz w:val="24"/>
          <w:szCs w:val="24"/>
        </w:rPr>
        <w:t xml:space="preserve">sham;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045EFF" w:rsidRPr="007E5BE8">
        <w:rPr>
          <w:rFonts w:ascii="Book Antiqua" w:hAnsi="Book Antiqua"/>
          <w:sz w:val="24"/>
          <w:szCs w:val="24"/>
        </w:rPr>
        <w:t xml:space="preserve"> </w:t>
      </w:r>
      <w:r w:rsidRPr="007E5BE8">
        <w:rPr>
          <w:rFonts w:ascii="Book Antiqua" w:hAnsi="Book Antiqua"/>
          <w:i/>
          <w:sz w:val="24"/>
          <w:szCs w:val="24"/>
        </w:rPr>
        <w:t>vs</w:t>
      </w:r>
      <w:r w:rsidR="00045EFF" w:rsidRPr="007E5BE8">
        <w:rPr>
          <w:rFonts w:ascii="Book Antiqua" w:hAnsi="Book Antiqua"/>
          <w:i/>
          <w:sz w:val="24"/>
          <w:szCs w:val="24"/>
        </w:rPr>
        <w:t xml:space="preserve"> </w:t>
      </w:r>
      <w:r w:rsidRPr="007E5BE8">
        <w:rPr>
          <w:rFonts w:ascii="Book Antiqua" w:hAnsi="Book Antiqua"/>
          <w:sz w:val="24"/>
          <w:szCs w:val="24"/>
        </w:rPr>
        <w:t>DJB-RC) and DJB-RM groups (8.31%</w:t>
      </w:r>
      <w:r w:rsidR="00D03AA2" w:rsidRPr="007E5BE8">
        <w:rPr>
          <w:rFonts w:ascii="Book Antiqua" w:hAnsi="Book Antiqua"/>
          <w:sz w:val="24"/>
          <w:szCs w:val="24"/>
        </w:rPr>
        <w:t xml:space="preserve"> ± </w:t>
      </w:r>
      <w:r w:rsidRPr="007E5BE8">
        <w:rPr>
          <w:rFonts w:ascii="Book Antiqua" w:hAnsi="Book Antiqua"/>
          <w:sz w:val="24"/>
          <w:szCs w:val="24"/>
        </w:rPr>
        <w:t xml:space="preserve">4.39%;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Pr="007E5BE8">
        <w:rPr>
          <w:rFonts w:ascii="Book Antiqua" w:hAnsi="Book Antiqua"/>
          <w:i/>
          <w:sz w:val="24"/>
          <w:szCs w:val="24"/>
        </w:rPr>
        <w:t>vs</w:t>
      </w:r>
      <w:r w:rsidRPr="007E5BE8">
        <w:rPr>
          <w:rFonts w:ascii="Book Antiqua" w:hAnsi="Book Antiqua"/>
          <w:sz w:val="24"/>
          <w:szCs w:val="24"/>
        </w:rPr>
        <w:t xml:space="preserve">sham;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045EFF" w:rsidRPr="007E5BE8">
        <w:rPr>
          <w:rFonts w:ascii="Book Antiqua" w:hAnsi="Book Antiqua"/>
          <w:sz w:val="24"/>
          <w:szCs w:val="24"/>
        </w:rPr>
        <w:t xml:space="preserve"> </w:t>
      </w:r>
      <w:r w:rsidRPr="007E5BE8">
        <w:rPr>
          <w:rFonts w:ascii="Book Antiqua" w:hAnsi="Book Antiqua"/>
          <w:i/>
          <w:sz w:val="24"/>
          <w:szCs w:val="24"/>
        </w:rPr>
        <w:t>vs</w:t>
      </w:r>
      <w:r w:rsidR="00045EFF" w:rsidRPr="007E5BE8">
        <w:rPr>
          <w:rFonts w:ascii="Book Antiqua" w:hAnsi="Book Antiqua"/>
          <w:i/>
          <w:sz w:val="24"/>
          <w:szCs w:val="24"/>
        </w:rPr>
        <w:t xml:space="preserve"> </w:t>
      </w:r>
      <w:r w:rsidRPr="007E5BE8">
        <w:rPr>
          <w:rFonts w:ascii="Book Antiqua" w:hAnsi="Book Antiqua"/>
          <w:sz w:val="24"/>
          <w:szCs w:val="24"/>
        </w:rPr>
        <w:t>DJB-RC; Figure 6</w:t>
      </w:r>
      <w:r w:rsidRPr="007E5BE8">
        <w:rPr>
          <w:rFonts w:ascii="Book Antiqua" w:hAnsi="Book Antiqua"/>
          <w:caps/>
          <w:sz w:val="24"/>
          <w:szCs w:val="24"/>
        </w:rPr>
        <w:t>d</w:t>
      </w:r>
      <w:r w:rsidRPr="007E5BE8">
        <w:rPr>
          <w:rFonts w:ascii="Book Antiqua" w:hAnsi="Book Antiqua"/>
          <w:sz w:val="24"/>
          <w:szCs w:val="24"/>
        </w:rPr>
        <w:t>).</w:t>
      </w:r>
    </w:p>
    <w:p w:rsidR="0097274F" w:rsidRPr="007E5BE8" w:rsidRDefault="0097274F" w:rsidP="007E5BE8">
      <w:pPr>
        <w:adjustRightInd w:val="0"/>
        <w:snapToGrid w:val="0"/>
        <w:spacing w:line="360" w:lineRule="auto"/>
        <w:ind w:firstLineChars="200" w:firstLine="480"/>
        <w:rPr>
          <w:rFonts w:ascii="Book Antiqua" w:hAnsi="Book Antiqua"/>
          <w:sz w:val="24"/>
          <w:szCs w:val="24"/>
        </w:rPr>
      </w:pPr>
      <w:r w:rsidRPr="007E5BE8">
        <w:rPr>
          <w:rFonts w:ascii="Book Antiqua" w:hAnsi="Book Antiqua"/>
          <w:sz w:val="24"/>
          <w:szCs w:val="24"/>
        </w:rPr>
        <w:t xml:space="preserve">It is noteworthy that although resolution at the species level was low, the relative abundance of </w:t>
      </w:r>
      <w:r w:rsidR="00D03AA2" w:rsidRPr="007E5BE8">
        <w:rPr>
          <w:rFonts w:ascii="Book Antiqua" w:hAnsi="Book Antiqua"/>
          <w:i/>
          <w:sz w:val="24"/>
          <w:szCs w:val="24"/>
        </w:rPr>
        <w:t>Escherichia coli</w:t>
      </w:r>
      <w:r w:rsidRPr="007E5BE8">
        <w:rPr>
          <w:rFonts w:ascii="Book Antiqua" w:hAnsi="Book Antiqua"/>
          <w:i/>
          <w:sz w:val="24"/>
          <w:szCs w:val="24"/>
        </w:rPr>
        <w:t xml:space="preserve"> </w:t>
      </w:r>
      <w:r w:rsidR="00D03AA2" w:rsidRPr="007E5BE8">
        <w:rPr>
          <w:rFonts w:ascii="Book Antiqua" w:hAnsi="Book Antiqua"/>
          <w:sz w:val="24"/>
          <w:szCs w:val="24"/>
        </w:rPr>
        <w:t>(</w:t>
      </w:r>
      <w:r w:rsidR="00D03AA2" w:rsidRPr="007E5BE8">
        <w:rPr>
          <w:rFonts w:ascii="Book Antiqua" w:hAnsi="Book Antiqua"/>
          <w:i/>
          <w:sz w:val="24"/>
          <w:szCs w:val="24"/>
        </w:rPr>
        <w:t>E. coli</w:t>
      </w:r>
      <w:r w:rsidR="00D03AA2" w:rsidRPr="007E5BE8">
        <w:rPr>
          <w:rFonts w:ascii="Book Antiqua" w:hAnsi="Book Antiqua"/>
          <w:sz w:val="24"/>
          <w:szCs w:val="24"/>
        </w:rPr>
        <w:t xml:space="preserve">) </w:t>
      </w:r>
      <w:r w:rsidRPr="007E5BE8">
        <w:rPr>
          <w:rFonts w:ascii="Book Antiqua" w:hAnsi="Book Antiqua"/>
          <w:sz w:val="24"/>
          <w:szCs w:val="24"/>
        </w:rPr>
        <w:t>in the sham (15.72%</w:t>
      </w:r>
      <w:r w:rsidR="00D03AA2" w:rsidRPr="007E5BE8">
        <w:rPr>
          <w:rFonts w:ascii="Book Antiqua" w:hAnsi="Book Antiqua"/>
          <w:sz w:val="24"/>
          <w:szCs w:val="24"/>
        </w:rPr>
        <w:t xml:space="preserve"> ± </w:t>
      </w:r>
      <w:r w:rsidRPr="007E5BE8">
        <w:rPr>
          <w:rFonts w:ascii="Book Antiqua" w:hAnsi="Book Antiqua"/>
          <w:sz w:val="24"/>
          <w:szCs w:val="24"/>
        </w:rPr>
        <w:t>1.67%) and DJB-RC (16.42%</w:t>
      </w:r>
      <w:r w:rsidR="00D03AA2" w:rsidRPr="007E5BE8">
        <w:rPr>
          <w:rFonts w:ascii="Book Antiqua" w:hAnsi="Book Antiqua"/>
          <w:sz w:val="24"/>
          <w:szCs w:val="24"/>
        </w:rPr>
        <w:t xml:space="preserve"> ± </w:t>
      </w:r>
      <w:r w:rsidRPr="007E5BE8">
        <w:rPr>
          <w:rFonts w:ascii="Book Antiqua" w:hAnsi="Book Antiqua"/>
          <w:sz w:val="24"/>
          <w:szCs w:val="24"/>
        </w:rPr>
        <w:t>3.00%) groups was remarkably higher than that in the control(3.58%</w:t>
      </w:r>
      <w:r w:rsidR="00D03AA2" w:rsidRPr="007E5BE8">
        <w:rPr>
          <w:rFonts w:ascii="Book Antiqua" w:hAnsi="Book Antiqua"/>
          <w:sz w:val="24"/>
          <w:szCs w:val="24"/>
        </w:rPr>
        <w:t xml:space="preserve"> ± </w:t>
      </w:r>
      <w:r w:rsidRPr="007E5BE8">
        <w:rPr>
          <w:rFonts w:ascii="Book Antiqua" w:hAnsi="Book Antiqua"/>
          <w:sz w:val="24"/>
          <w:szCs w:val="24"/>
        </w:rPr>
        <w:t xml:space="preserve">3.67%;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Pr="007E5BE8">
        <w:rPr>
          <w:rFonts w:ascii="Book Antiqua" w:hAnsi="Book Antiqua"/>
          <w:i/>
          <w:sz w:val="24"/>
          <w:szCs w:val="24"/>
        </w:rPr>
        <w:t>vs</w:t>
      </w:r>
      <w:r w:rsidRPr="007E5BE8">
        <w:rPr>
          <w:rFonts w:ascii="Book Antiqua" w:hAnsi="Book Antiqua"/>
          <w:sz w:val="24"/>
          <w:szCs w:val="24"/>
        </w:rPr>
        <w:t xml:space="preserve">sham;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045EFF" w:rsidRPr="007E5BE8">
        <w:rPr>
          <w:rFonts w:ascii="Book Antiqua" w:hAnsi="Book Antiqua"/>
          <w:sz w:val="24"/>
          <w:szCs w:val="24"/>
        </w:rPr>
        <w:t xml:space="preserve"> </w:t>
      </w:r>
      <w:r w:rsidRPr="007E5BE8">
        <w:rPr>
          <w:rFonts w:ascii="Book Antiqua" w:hAnsi="Book Antiqua"/>
          <w:i/>
          <w:sz w:val="24"/>
          <w:szCs w:val="24"/>
        </w:rPr>
        <w:t>vs</w:t>
      </w:r>
      <w:r w:rsidR="00045EFF" w:rsidRPr="007E5BE8">
        <w:rPr>
          <w:rFonts w:ascii="Book Antiqua" w:hAnsi="Book Antiqua"/>
          <w:i/>
          <w:sz w:val="24"/>
          <w:szCs w:val="24"/>
        </w:rPr>
        <w:t xml:space="preserve"> </w:t>
      </w:r>
      <w:r w:rsidRPr="007E5BE8">
        <w:rPr>
          <w:rFonts w:ascii="Book Antiqua" w:hAnsi="Book Antiqua"/>
          <w:sz w:val="24"/>
          <w:szCs w:val="24"/>
        </w:rPr>
        <w:t>DJB-RC) and DJB-RM groups (4.15%</w:t>
      </w:r>
      <w:r w:rsidR="00D03AA2" w:rsidRPr="007E5BE8">
        <w:rPr>
          <w:rFonts w:ascii="Book Antiqua" w:hAnsi="Book Antiqua"/>
          <w:sz w:val="24"/>
          <w:szCs w:val="24"/>
        </w:rPr>
        <w:t xml:space="preserve"> ± </w:t>
      </w:r>
      <w:r w:rsidRPr="007E5BE8">
        <w:rPr>
          <w:rFonts w:ascii="Book Antiqua" w:hAnsi="Book Antiqua"/>
          <w:sz w:val="24"/>
          <w:szCs w:val="24"/>
        </w:rPr>
        <w:t xml:space="preserve">2.76%;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Pr="007E5BE8">
        <w:rPr>
          <w:rFonts w:ascii="Book Antiqua" w:hAnsi="Book Antiqua"/>
          <w:i/>
          <w:sz w:val="24"/>
          <w:szCs w:val="24"/>
        </w:rPr>
        <w:t>vs</w:t>
      </w:r>
      <w:r w:rsidRPr="007E5BE8">
        <w:rPr>
          <w:rFonts w:ascii="Book Antiqua" w:hAnsi="Book Antiqua"/>
          <w:sz w:val="24"/>
          <w:szCs w:val="24"/>
        </w:rPr>
        <w:t xml:space="preserve">sham; </w:t>
      </w:r>
      <w:r w:rsidR="00D03AA2" w:rsidRPr="007E5BE8">
        <w:rPr>
          <w:rFonts w:ascii="Book Antiqua" w:hAnsi="Book Antiqua"/>
          <w:i/>
          <w:sz w:val="24"/>
          <w:szCs w:val="24"/>
        </w:rPr>
        <w:t xml:space="preserve">P &lt; </w:t>
      </w:r>
      <w:r w:rsidR="00D03AA2" w:rsidRPr="007E5BE8">
        <w:rPr>
          <w:rFonts w:ascii="Book Antiqua" w:hAnsi="Book Antiqua"/>
          <w:sz w:val="24"/>
          <w:szCs w:val="24"/>
        </w:rPr>
        <w:t>0.05</w:t>
      </w:r>
      <w:r w:rsidR="00045EFF" w:rsidRPr="007E5BE8">
        <w:rPr>
          <w:rFonts w:ascii="Book Antiqua" w:hAnsi="Book Antiqua"/>
          <w:sz w:val="24"/>
          <w:szCs w:val="24"/>
        </w:rPr>
        <w:t xml:space="preserve"> </w:t>
      </w:r>
      <w:r w:rsidRPr="007E5BE8">
        <w:rPr>
          <w:rFonts w:ascii="Book Antiqua" w:hAnsi="Book Antiqua"/>
          <w:i/>
          <w:sz w:val="24"/>
          <w:szCs w:val="24"/>
        </w:rPr>
        <w:t>vs</w:t>
      </w:r>
      <w:r w:rsidR="00045EFF" w:rsidRPr="007E5BE8">
        <w:rPr>
          <w:rFonts w:ascii="Book Antiqua" w:hAnsi="Book Antiqua"/>
          <w:i/>
          <w:sz w:val="24"/>
          <w:szCs w:val="24"/>
        </w:rPr>
        <w:t xml:space="preserve"> </w:t>
      </w:r>
      <w:r w:rsidRPr="007E5BE8">
        <w:rPr>
          <w:rFonts w:ascii="Book Antiqua" w:hAnsi="Book Antiqua"/>
          <w:sz w:val="24"/>
          <w:szCs w:val="24"/>
        </w:rPr>
        <w:t>DJB-RC; Figure 6</w:t>
      </w:r>
      <w:r w:rsidRPr="007E5BE8">
        <w:rPr>
          <w:rFonts w:ascii="Book Antiqua" w:hAnsi="Book Antiqua"/>
          <w:caps/>
          <w:sz w:val="24"/>
          <w:szCs w:val="24"/>
        </w:rPr>
        <w:t>e</w:t>
      </w:r>
      <w:r w:rsidRPr="007E5BE8">
        <w:rPr>
          <w:rFonts w:ascii="Book Antiqua" w:hAnsi="Book Antiqua"/>
          <w:sz w:val="24"/>
          <w:szCs w:val="24"/>
        </w:rPr>
        <w:t>).</w:t>
      </w:r>
    </w:p>
    <w:p w:rsidR="0097274F" w:rsidRPr="007E5BE8" w:rsidRDefault="0097274F" w:rsidP="007E5BE8">
      <w:pPr>
        <w:widowControl/>
        <w:adjustRightInd w:val="0"/>
        <w:snapToGrid w:val="0"/>
        <w:spacing w:line="360" w:lineRule="auto"/>
        <w:rPr>
          <w:rFonts w:ascii="Book Antiqua" w:hAnsi="Book Antiqua"/>
          <w:b/>
          <w:bCs/>
          <w:sz w:val="24"/>
          <w:szCs w:val="24"/>
        </w:rPr>
      </w:pPr>
    </w:p>
    <w:p w:rsidR="0097274F" w:rsidRPr="007E5BE8" w:rsidRDefault="0097274F" w:rsidP="007E5BE8">
      <w:pPr>
        <w:adjustRightInd w:val="0"/>
        <w:snapToGrid w:val="0"/>
        <w:spacing w:line="360" w:lineRule="auto"/>
        <w:rPr>
          <w:rFonts w:ascii="Book Antiqua" w:hAnsi="Book Antiqua"/>
          <w:b/>
          <w:bCs/>
          <w:sz w:val="24"/>
          <w:szCs w:val="24"/>
        </w:rPr>
      </w:pPr>
      <w:bookmarkStart w:id="374" w:name="OLE_LINK236"/>
      <w:r w:rsidRPr="007E5BE8">
        <w:rPr>
          <w:rFonts w:ascii="Book Antiqua" w:hAnsi="Book Antiqua"/>
          <w:b/>
          <w:bCs/>
          <w:sz w:val="24"/>
          <w:szCs w:val="24"/>
        </w:rPr>
        <w:t>DISCUSSION</w:t>
      </w:r>
      <w:bookmarkEnd w:id="374"/>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lastRenderedPageBreak/>
        <w:t xml:space="preserve">With the understanding </w:t>
      </w:r>
      <w:bookmarkStart w:id="375" w:name="OLE_LINK155"/>
      <w:bookmarkStart w:id="376" w:name="OLE_LINK154"/>
      <w:r w:rsidRPr="007E5BE8">
        <w:rPr>
          <w:rFonts w:ascii="Book Antiqua" w:hAnsi="Book Antiqua"/>
          <w:sz w:val="24"/>
          <w:szCs w:val="24"/>
        </w:rPr>
        <w:t>of bariatric surgery</w:t>
      </w:r>
      <w:bookmarkEnd w:id="375"/>
      <w:bookmarkEnd w:id="376"/>
      <w:r w:rsidRPr="007E5BE8">
        <w:rPr>
          <w:rFonts w:ascii="Book Antiqua" w:hAnsi="Book Antiqua"/>
          <w:sz w:val="24"/>
          <w:szCs w:val="24"/>
        </w:rPr>
        <w:t xml:space="preserve"> </w:t>
      </w:r>
      <w:r w:rsidR="00C14BBE" w:rsidRPr="007E5BE8">
        <w:rPr>
          <w:rFonts w:ascii="Book Antiqua" w:hAnsi="Book Antiqua"/>
          <w:sz w:val="24"/>
          <w:szCs w:val="24"/>
        </w:rPr>
        <w:t>developing</w:t>
      </w:r>
      <w:r w:rsidRPr="007E5BE8">
        <w:rPr>
          <w:rFonts w:ascii="Book Antiqua" w:hAnsi="Book Antiqua"/>
          <w:sz w:val="24"/>
          <w:szCs w:val="24"/>
        </w:rPr>
        <w:t xml:space="preserve">, more and more clinicians and patients consider </w:t>
      </w:r>
      <w:r w:rsidR="009F53FF" w:rsidRPr="007E5BE8">
        <w:rPr>
          <w:rFonts w:ascii="Book Antiqua" w:hAnsi="Book Antiqua"/>
          <w:sz w:val="24"/>
          <w:szCs w:val="24"/>
        </w:rPr>
        <w:t>it</w:t>
      </w:r>
      <w:r w:rsidRPr="007E5BE8">
        <w:rPr>
          <w:rFonts w:ascii="Book Antiqua" w:hAnsi="Book Antiqua"/>
          <w:sz w:val="24"/>
          <w:szCs w:val="24"/>
        </w:rPr>
        <w:t xml:space="preserve"> as their first choice of treating obesity and T2DM, during which procedure </w:t>
      </w:r>
      <w:bookmarkStart w:id="377" w:name="OLE_LINK133"/>
      <w:bookmarkStart w:id="378" w:name="OLE_LINK134"/>
      <w:bookmarkStart w:id="379" w:name="OLE_LINK152"/>
      <w:r w:rsidRPr="007E5BE8">
        <w:rPr>
          <w:rFonts w:ascii="Book Antiqua" w:hAnsi="Book Antiqua"/>
          <w:sz w:val="24"/>
          <w:szCs w:val="24"/>
        </w:rPr>
        <w:t>Roux-en-Y gastric bypass</w:t>
      </w:r>
      <w:bookmarkEnd w:id="377"/>
      <w:bookmarkEnd w:id="378"/>
      <w:bookmarkEnd w:id="379"/>
      <w:r w:rsidRPr="007E5BE8">
        <w:rPr>
          <w:rFonts w:ascii="Book Antiqua" w:hAnsi="Book Antiqua"/>
          <w:sz w:val="24"/>
          <w:szCs w:val="24"/>
        </w:rPr>
        <w:t xml:space="preserve"> (RYGB) </w:t>
      </w:r>
      <w:r w:rsidR="00C14BBE" w:rsidRPr="007E5BE8">
        <w:rPr>
          <w:rFonts w:ascii="Book Antiqua" w:hAnsi="Book Antiqua"/>
          <w:sz w:val="24"/>
          <w:szCs w:val="24"/>
        </w:rPr>
        <w:t>is</w:t>
      </w:r>
      <w:r w:rsidR="00E167C9" w:rsidRPr="007E5BE8">
        <w:rPr>
          <w:rFonts w:ascii="Book Antiqua" w:hAnsi="Book Antiqua"/>
          <w:sz w:val="24"/>
          <w:szCs w:val="24"/>
        </w:rPr>
        <w:t xml:space="preserve"> </w:t>
      </w:r>
      <w:r w:rsidRPr="007E5BE8">
        <w:rPr>
          <w:rFonts w:ascii="Book Antiqua" w:hAnsi="Book Antiqua"/>
          <w:sz w:val="24"/>
          <w:szCs w:val="24"/>
        </w:rPr>
        <w:t>performed most frequently as before</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3]</w:t>
      </w:r>
      <w:r w:rsidRPr="007E5BE8">
        <w:rPr>
          <w:rFonts w:ascii="Book Antiqua" w:hAnsi="Book Antiqua"/>
          <w:sz w:val="24"/>
          <w:szCs w:val="24"/>
        </w:rPr>
        <w:t>. Bariatric surge</w:t>
      </w:r>
      <w:r w:rsidR="00FB5A79" w:rsidRPr="007E5BE8">
        <w:rPr>
          <w:rFonts w:ascii="Book Antiqua" w:hAnsi="Book Antiqua"/>
          <w:sz w:val="24"/>
          <w:szCs w:val="24"/>
        </w:rPr>
        <w:t>ry achieves</w:t>
      </w:r>
      <w:r w:rsidRPr="007E5BE8">
        <w:rPr>
          <w:rFonts w:ascii="Book Antiqua" w:hAnsi="Book Antiqua"/>
          <w:sz w:val="24"/>
          <w:szCs w:val="24"/>
        </w:rPr>
        <w:t xml:space="preserve"> a higher diabetes remission rate than non-surgical way in treating diabetes</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2,26]</w:t>
      </w:r>
      <w:r w:rsidRPr="007E5BE8">
        <w:rPr>
          <w:rFonts w:ascii="Book Antiqua" w:hAnsi="Book Antiqua"/>
          <w:sz w:val="24"/>
          <w:szCs w:val="24"/>
        </w:rPr>
        <w:t>. However, the recurrence of diabetes after initial remission should not be ignored. Due to limitations in clinical research, we established an animal model to investigate the mechanisms of diabetes recurrence after surgery. Our research group previously reported that the re-impairment of insulin sensitivity was a major factor of diabetes postoperative recurrence in an animal study</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19]</w:t>
      </w:r>
      <w:r w:rsidRPr="007E5BE8">
        <w:rPr>
          <w:rFonts w:ascii="Book Antiqua" w:hAnsi="Book Antiqua"/>
          <w:sz w:val="24"/>
          <w:szCs w:val="24"/>
        </w:rPr>
        <w:t xml:space="preserve">. </w:t>
      </w:r>
      <w:r w:rsidR="00C14BBE" w:rsidRPr="007E5BE8">
        <w:rPr>
          <w:rFonts w:ascii="Book Antiqua" w:hAnsi="Book Antiqua"/>
          <w:sz w:val="24"/>
          <w:szCs w:val="24"/>
        </w:rPr>
        <w:t xml:space="preserve">The </w:t>
      </w:r>
      <w:r w:rsidR="00FB5A79" w:rsidRPr="007E5BE8">
        <w:rPr>
          <w:rFonts w:ascii="Book Antiqua" w:hAnsi="Book Antiqua"/>
          <w:sz w:val="24"/>
          <w:szCs w:val="24"/>
        </w:rPr>
        <w:t xml:space="preserve">HFD, a widely </w:t>
      </w:r>
      <w:r w:rsidRPr="007E5BE8">
        <w:rPr>
          <w:rFonts w:ascii="Book Antiqua" w:hAnsi="Book Antiqua"/>
          <w:sz w:val="24"/>
          <w:szCs w:val="24"/>
        </w:rPr>
        <w:t>use</w:t>
      </w:r>
      <w:r w:rsidR="00FB5A79" w:rsidRPr="007E5BE8">
        <w:rPr>
          <w:rFonts w:ascii="Book Antiqua" w:hAnsi="Book Antiqua"/>
          <w:sz w:val="24"/>
          <w:szCs w:val="24"/>
        </w:rPr>
        <w:t>d</w:t>
      </w:r>
      <w:r w:rsidRPr="007E5BE8">
        <w:rPr>
          <w:rFonts w:ascii="Book Antiqua" w:hAnsi="Book Antiqua"/>
          <w:sz w:val="24"/>
          <w:szCs w:val="24"/>
        </w:rPr>
        <w:t xml:space="preserve"> insulin resistance inducer in rats, was adopted in the present and in our previous studies to reverse the improvement in diabetes</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19,27]</w:t>
      </w:r>
      <w:bookmarkStart w:id="380" w:name="OLE_LINK162"/>
      <w:bookmarkStart w:id="381" w:name="OLE_LINK156"/>
      <w:r w:rsidR="003B0EC4" w:rsidRPr="007E5BE8">
        <w:rPr>
          <w:rFonts w:ascii="Book Antiqua" w:hAnsi="Book Antiqua"/>
          <w:sz w:val="24"/>
          <w:szCs w:val="24"/>
        </w:rPr>
        <w:t xml:space="preserve">. In the </w:t>
      </w:r>
      <w:r w:rsidR="00FB5A79" w:rsidRPr="007E5BE8">
        <w:rPr>
          <w:rFonts w:ascii="Book Antiqua" w:hAnsi="Book Antiqua"/>
          <w:sz w:val="24"/>
          <w:szCs w:val="24"/>
        </w:rPr>
        <w:t xml:space="preserve">model of diabetes remission and </w:t>
      </w:r>
      <w:r w:rsidRPr="007E5BE8">
        <w:rPr>
          <w:rFonts w:ascii="Book Antiqua" w:hAnsi="Book Antiqua"/>
          <w:sz w:val="24"/>
          <w:szCs w:val="24"/>
        </w:rPr>
        <w:t>recurrence</w:t>
      </w:r>
      <w:bookmarkEnd w:id="380"/>
      <w:bookmarkEnd w:id="381"/>
      <w:r w:rsidRPr="007E5BE8">
        <w:rPr>
          <w:rFonts w:ascii="Book Antiqua" w:hAnsi="Book Antiqua"/>
          <w:sz w:val="24"/>
          <w:szCs w:val="24"/>
        </w:rPr>
        <w:t xml:space="preserve">, we hoped to delineate the major mechanisms of diabetes postoperative recurrence. </w:t>
      </w:r>
    </w:p>
    <w:p w:rsidR="0097274F" w:rsidRPr="007E5BE8" w:rsidRDefault="0097274F" w:rsidP="007E5BE8">
      <w:pPr>
        <w:adjustRightInd w:val="0"/>
        <w:snapToGrid w:val="0"/>
        <w:spacing w:line="360" w:lineRule="auto"/>
        <w:ind w:firstLineChars="200" w:firstLine="480"/>
        <w:rPr>
          <w:rFonts w:ascii="Book Antiqua" w:hAnsi="Book Antiqua"/>
          <w:sz w:val="24"/>
          <w:szCs w:val="24"/>
        </w:rPr>
      </w:pPr>
      <w:r w:rsidRPr="007E5BE8">
        <w:rPr>
          <w:rFonts w:ascii="Book Antiqua" w:hAnsi="Book Antiqua"/>
          <w:sz w:val="24"/>
          <w:szCs w:val="24"/>
        </w:rPr>
        <w:t>In this study, statistic</w:t>
      </w:r>
      <w:r w:rsidR="00C14BBE" w:rsidRPr="007E5BE8">
        <w:rPr>
          <w:rFonts w:ascii="Book Antiqua" w:hAnsi="Book Antiqua"/>
          <w:sz w:val="24"/>
          <w:szCs w:val="24"/>
        </w:rPr>
        <w:t>ally</w:t>
      </w:r>
      <w:r w:rsidRPr="007E5BE8">
        <w:rPr>
          <w:rFonts w:ascii="Book Antiqua" w:hAnsi="Book Antiqua"/>
          <w:sz w:val="24"/>
          <w:szCs w:val="24"/>
        </w:rPr>
        <w:t xml:space="preserve"> significant difference</w:t>
      </w:r>
      <w:r w:rsidR="009526F0" w:rsidRPr="007E5BE8">
        <w:rPr>
          <w:rFonts w:ascii="Book Antiqua" w:hAnsi="Book Antiqua"/>
          <w:sz w:val="24"/>
          <w:szCs w:val="24"/>
        </w:rPr>
        <w:t>s</w:t>
      </w:r>
      <w:r w:rsidRPr="007E5BE8">
        <w:rPr>
          <w:rFonts w:ascii="Book Antiqua" w:hAnsi="Book Antiqua"/>
          <w:sz w:val="24"/>
          <w:szCs w:val="24"/>
        </w:rPr>
        <w:t xml:space="preserve"> in </w:t>
      </w:r>
      <w:bookmarkStart w:id="382" w:name="OLE_LINK166"/>
      <w:bookmarkStart w:id="383" w:name="OLE_LINK165"/>
      <w:r w:rsidRPr="007E5BE8">
        <w:rPr>
          <w:rFonts w:ascii="Book Antiqua" w:hAnsi="Book Antiqua"/>
          <w:sz w:val="24"/>
          <w:szCs w:val="24"/>
        </w:rPr>
        <w:t xml:space="preserve">body weight </w:t>
      </w:r>
      <w:bookmarkEnd w:id="382"/>
      <w:bookmarkEnd w:id="383"/>
      <w:r w:rsidRPr="007E5BE8">
        <w:rPr>
          <w:rFonts w:ascii="Book Antiqua" w:hAnsi="Book Antiqua"/>
          <w:sz w:val="24"/>
          <w:szCs w:val="24"/>
        </w:rPr>
        <w:t xml:space="preserve">were not seen among the sham, </w:t>
      </w:r>
      <w:bookmarkStart w:id="384" w:name="OLE_LINK164"/>
      <w:bookmarkStart w:id="385" w:name="OLE_LINK163"/>
      <w:r w:rsidRPr="007E5BE8">
        <w:rPr>
          <w:rFonts w:ascii="Book Antiqua" w:hAnsi="Book Antiqua"/>
          <w:sz w:val="24"/>
          <w:szCs w:val="24"/>
        </w:rPr>
        <w:t>DJB-RC</w:t>
      </w:r>
      <w:bookmarkEnd w:id="384"/>
      <w:bookmarkEnd w:id="385"/>
      <w:r w:rsidRPr="007E5BE8">
        <w:rPr>
          <w:rFonts w:ascii="Book Antiqua" w:hAnsi="Book Antiqua"/>
          <w:sz w:val="24"/>
          <w:szCs w:val="24"/>
        </w:rPr>
        <w:t xml:space="preserve"> and DJB-RM groups. Furthermore, the body weight of all DJB rats increased after surgery. Our study including the DJB </w:t>
      </w:r>
      <w:bookmarkStart w:id="386" w:name="OLE_LINK170"/>
      <w:bookmarkStart w:id="387" w:name="OLE_LINK169"/>
      <w:r w:rsidR="004B3778" w:rsidRPr="007E5BE8">
        <w:rPr>
          <w:rFonts w:ascii="Book Antiqua" w:hAnsi="Book Antiqua"/>
          <w:sz w:val="24"/>
          <w:szCs w:val="24"/>
        </w:rPr>
        <w:t>model was devised</w:t>
      </w:r>
      <w:r w:rsidRPr="007E5BE8">
        <w:rPr>
          <w:rFonts w:ascii="Book Antiqua" w:hAnsi="Book Antiqua"/>
          <w:sz w:val="24"/>
          <w:szCs w:val="24"/>
        </w:rPr>
        <w:t xml:space="preserve"> to </w:t>
      </w:r>
      <w:bookmarkEnd w:id="386"/>
      <w:bookmarkEnd w:id="387"/>
      <w:r w:rsidRPr="007E5BE8">
        <w:rPr>
          <w:rFonts w:ascii="Book Antiqua" w:hAnsi="Book Antiqua"/>
          <w:sz w:val="24"/>
          <w:szCs w:val="24"/>
        </w:rPr>
        <w:t xml:space="preserve">estimate that </w:t>
      </w:r>
      <w:r w:rsidR="00C14BBE" w:rsidRPr="007E5BE8">
        <w:rPr>
          <w:rFonts w:ascii="Book Antiqua" w:hAnsi="Book Antiqua"/>
          <w:sz w:val="24"/>
          <w:szCs w:val="24"/>
        </w:rPr>
        <w:t xml:space="preserve">whether </w:t>
      </w:r>
      <w:r w:rsidRPr="007E5BE8">
        <w:rPr>
          <w:rFonts w:ascii="Book Antiqua" w:hAnsi="Book Antiqua"/>
          <w:sz w:val="24"/>
          <w:szCs w:val="24"/>
        </w:rPr>
        <w:t>the bypass surgery</w:t>
      </w:r>
      <w:r w:rsidR="00C14BBE" w:rsidRPr="007E5BE8">
        <w:rPr>
          <w:rFonts w:ascii="Book Antiqua" w:hAnsi="Book Antiqua"/>
          <w:sz w:val="24"/>
          <w:szCs w:val="24"/>
        </w:rPr>
        <w:t xml:space="preserve"> </w:t>
      </w:r>
      <w:r w:rsidRPr="007E5BE8">
        <w:rPr>
          <w:rFonts w:ascii="Book Antiqua" w:hAnsi="Book Antiqua"/>
          <w:sz w:val="24"/>
          <w:szCs w:val="24"/>
        </w:rPr>
        <w:t>has the weight-independ</w:t>
      </w:r>
      <w:r w:rsidR="009526F0" w:rsidRPr="007E5BE8">
        <w:rPr>
          <w:rFonts w:ascii="Book Antiqua" w:hAnsi="Book Antiqua"/>
          <w:sz w:val="24"/>
          <w:szCs w:val="24"/>
        </w:rPr>
        <w:t>ent anti-diabetic effects,</w:t>
      </w:r>
      <w:r w:rsidRPr="007E5BE8">
        <w:rPr>
          <w:rFonts w:ascii="Book Antiqua" w:hAnsi="Book Antiqua"/>
          <w:sz w:val="24"/>
          <w:szCs w:val="24"/>
        </w:rPr>
        <w:t xml:space="preserve"> and </w:t>
      </w:r>
      <w:r w:rsidR="009526F0" w:rsidRPr="007E5BE8">
        <w:rPr>
          <w:rFonts w:ascii="Book Antiqua" w:hAnsi="Book Antiqua"/>
          <w:sz w:val="24"/>
          <w:szCs w:val="24"/>
        </w:rPr>
        <w:t xml:space="preserve">then </w:t>
      </w:r>
      <w:r w:rsidR="00140D27" w:rsidRPr="007E5BE8">
        <w:rPr>
          <w:rFonts w:ascii="Book Antiqua" w:hAnsi="Book Antiqua"/>
          <w:sz w:val="24"/>
          <w:szCs w:val="24"/>
        </w:rPr>
        <w:t>the effects were</w:t>
      </w:r>
      <w:r w:rsidR="009526F0" w:rsidRPr="007E5BE8">
        <w:rPr>
          <w:rFonts w:ascii="Book Antiqua" w:hAnsi="Book Antiqua"/>
          <w:sz w:val="24"/>
          <w:szCs w:val="24"/>
        </w:rPr>
        <w:t xml:space="preserve"> </w:t>
      </w:r>
      <w:r w:rsidRPr="007E5BE8">
        <w:rPr>
          <w:rFonts w:ascii="Book Antiqua" w:hAnsi="Book Antiqua"/>
          <w:sz w:val="24"/>
          <w:szCs w:val="24"/>
        </w:rPr>
        <w:t>proved</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28]</w:t>
      </w:r>
      <w:r w:rsidRPr="007E5BE8">
        <w:rPr>
          <w:rFonts w:ascii="Book Antiqua" w:hAnsi="Book Antiqua"/>
          <w:sz w:val="24"/>
          <w:szCs w:val="24"/>
        </w:rPr>
        <w:t xml:space="preserve">. This indicated that the remission and </w:t>
      </w:r>
      <w:bookmarkStart w:id="388" w:name="OLE_LINK168"/>
      <w:bookmarkStart w:id="389" w:name="OLE_LINK167"/>
      <w:r w:rsidRPr="007E5BE8">
        <w:rPr>
          <w:rFonts w:ascii="Book Antiqua" w:hAnsi="Book Antiqua"/>
          <w:sz w:val="24"/>
          <w:szCs w:val="24"/>
        </w:rPr>
        <w:t xml:space="preserve">recurrence of </w:t>
      </w:r>
      <w:bookmarkEnd w:id="388"/>
      <w:bookmarkEnd w:id="389"/>
      <w:r w:rsidRPr="007E5BE8">
        <w:rPr>
          <w:rFonts w:ascii="Book Antiqua" w:hAnsi="Book Antiqua"/>
          <w:sz w:val="24"/>
          <w:szCs w:val="24"/>
        </w:rPr>
        <w:t>diabetes after surgery were independent of body weight, which was consistent with our previous studies and with the common view that the rapid anti-diabetic effect postoperatively</w:t>
      </w:r>
      <w:r w:rsidR="004B3778" w:rsidRPr="007E5BE8">
        <w:rPr>
          <w:rFonts w:ascii="Book Antiqua" w:hAnsi="Book Antiqua"/>
          <w:sz w:val="24"/>
          <w:szCs w:val="24"/>
        </w:rPr>
        <w:t xml:space="preserve"> </w:t>
      </w:r>
      <w:r w:rsidRPr="007E5BE8">
        <w:rPr>
          <w:rFonts w:ascii="Book Antiqua" w:hAnsi="Book Antiqua"/>
          <w:sz w:val="24"/>
          <w:szCs w:val="24"/>
        </w:rPr>
        <w:t>has nothing to do with weight loss</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29,30]</w:t>
      </w:r>
      <w:r w:rsidRPr="007E5BE8">
        <w:rPr>
          <w:rFonts w:ascii="Book Antiqua" w:hAnsi="Book Antiqua"/>
          <w:sz w:val="24"/>
          <w:szCs w:val="24"/>
        </w:rPr>
        <w:t xml:space="preserve">. Some clinical </w:t>
      </w:r>
      <w:r w:rsidR="004B3778" w:rsidRPr="007E5BE8">
        <w:rPr>
          <w:rFonts w:ascii="Book Antiqua" w:hAnsi="Book Antiqua"/>
          <w:sz w:val="24"/>
          <w:szCs w:val="24"/>
        </w:rPr>
        <w:t>trial</w:t>
      </w:r>
      <w:r w:rsidRPr="007E5BE8">
        <w:rPr>
          <w:rFonts w:ascii="Book Antiqua" w:hAnsi="Book Antiqua"/>
          <w:sz w:val="24"/>
          <w:szCs w:val="24"/>
        </w:rPr>
        <w:t xml:space="preserve">s have reported </w:t>
      </w:r>
      <w:r w:rsidR="00915CE7" w:rsidRPr="007E5BE8">
        <w:rPr>
          <w:rFonts w:ascii="Book Antiqua" w:hAnsi="Book Antiqua"/>
          <w:sz w:val="24"/>
          <w:szCs w:val="24"/>
        </w:rPr>
        <w:t xml:space="preserve">that the diabetes recurrence </w:t>
      </w:r>
      <w:r w:rsidRPr="007E5BE8">
        <w:rPr>
          <w:rFonts w:ascii="Book Antiqua" w:hAnsi="Book Antiqua"/>
          <w:sz w:val="24"/>
          <w:szCs w:val="24"/>
        </w:rPr>
        <w:t>was linked to inadequate weight loss and weight regain</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1,31]</w:t>
      </w:r>
      <w:r w:rsidRPr="007E5BE8">
        <w:rPr>
          <w:rFonts w:ascii="Book Antiqua" w:hAnsi="Book Antiqua"/>
          <w:sz w:val="24"/>
          <w:szCs w:val="24"/>
        </w:rPr>
        <w:t xml:space="preserve">, which </w:t>
      </w:r>
      <w:r w:rsidR="008B0ED1" w:rsidRPr="007E5BE8">
        <w:rPr>
          <w:rFonts w:ascii="Book Antiqua" w:hAnsi="Book Antiqua"/>
          <w:sz w:val="24"/>
          <w:szCs w:val="24"/>
        </w:rPr>
        <w:t>contradicted</w:t>
      </w:r>
      <w:r w:rsidRPr="007E5BE8">
        <w:rPr>
          <w:rFonts w:ascii="Book Antiqua" w:hAnsi="Book Antiqua"/>
          <w:sz w:val="24"/>
          <w:szCs w:val="24"/>
        </w:rPr>
        <w:t xml:space="preserve"> the results obtained in our study. </w:t>
      </w:r>
    </w:p>
    <w:p w:rsidR="0097274F" w:rsidRPr="007E5BE8" w:rsidRDefault="0097274F" w:rsidP="007E5BE8">
      <w:pPr>
        <w:adjustRightInd w:val="0"/>
        <w:snapToGrid w:val="0"/>
        <w:spacing w:line="360" w:lineRule="auto"/>
        <w:ind w:firstLineChars="200" w:firstLine="480"/>
        <w:rPr>
          <w:rFonts w:ascii="Book Antiqua" w:hAnsi="Book Antiqua"/>
          <w:sz w:val="24"/>
          <w:szCs w:val="24"/>
        </w:rPr>
      </w:pPr>
      <w:r w:rsidRPr="007E5BE8">
        <w:rPr>
          <w:rFonts w:ascii="Book Antiqua" w:hAnsi="Book Antiqua"/>
          <w:sz w:val="24"/>
          <w:szCs w:val="24"/>
        </w:rPr>
        <w:t>T2DM is a metabolic disease featured with insulin resistance and function loss of pancreatic beta-cells</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32]</w:t>
      </w:r>
      <w:r w:rsidRPr="007E5BE8">
        <w:rPr>
          <w:rFonts w:ascii="Book Antiqua" w:hAnsi="Book Antiqua"/>
          <w:sz w:val="24"/>
          <w:szCs w:val="24"/>
        </w:rPr>
        <w:t xml:space="preserve">. The present study has observed that impaired insulin secretion during the OGTT did not increase after surgery, demonstrating that the remission of diabetes was the result of improved </w:t>
      </w:r>
      <w:r w:rsidRPr="007E5BE8">
        <w:rPr>
          <w:rFonts w:ascii="Book Antiqua" w:hAnsi="Book Antiqua"/>
          <w:sz w:val="24"/>
          <w:szCs w:val="24"/>
        </w:rPr>
        <w:lastRenderedPageBreak/>
        <w:t>insulin sensitivity represented by a lower HOMA-IR, which was in accordance with our previous study</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33]</w:t>
      </w:r>
      <w:r w:rsidRPr="007E5BE8">
        <w:rPr>
          <w:rFonts w:ascii="Book Antiqua" w:hAnsi="Book Antiqua"/>
          <w:sz w:val="24"/>
          <w:szCs w:val="24"/>
        </w:rPr>
        <w:t xml:space="preserve">. Taking into account that insulin resistance and function loss of pancreatic beta-cells </w:t>
      </w:r>
      <w:r w:rsidR="00D573D0" w:rsidRPr="007E5BE8">
        <w:rPr>
          <w:rFonts w:ascii="Book Antiqua" w:hAnsi="Book Antiqua"/>
          <w:sz w:val="24"/>
          <w:szCs w:val="24"/>
        </w:rPr>
        <w:t xml:space="preserve">could </w:t>
      </w:r>
      <w:r w:rsidRPr="007E5BE8">
        <w:rPr>
          <w:rFonts w:ascii="Book Antiqua" w:hAnsi="Book Antiqua"/>
          <w:sz w:val="24"/>
          <w:szCs w:val="24"/>
        </w:rPr>
        <w:t xml:space="preserve">lead to T2DM, and </w:t>
      </w:r>
      <w:bookmarkStart w:id="390" w:name="OLE_LINK232"/>
      <w:bookmarkStart w:id="391" w:name="OLE_LINK231"/>
      <w:r w:rsidRPr="007E5BE8">
        <w:rPr>
          <w:rFonts w:ascii="Book Antiqua" w:hAnsi="Book Antiqua"/>
          <w:sz w:val="24"/>
          <w:szCs w:val="24"/>
        </w:rPr>
        <w:t>compared with DJB-RM rats, DJB-RC rats exhibited comparable secretion of insulin after gavage and re-impaired insulin sensitivity represented by a higher HOMA-IR at the end of this study, we concluded that the recurrence of diabetes after initial remission in DJB rats was due to the re-deterioration of improved insulin sensitivity.</w:t>
      </w:r>
      <w:bookmarkEnd w:id="390"/>
      <w:bookmarkEnd w:id="391"/>
      <w:r w:rsidRPr="007E5BE8">
        <w:rPr>
          <w:rFonts w:ascii="Book Antiqua" w:hAnsi="Book Antiqua"/>
          <w:sz w:val="24"/>
          <w:szCs w:val="24"/>
        </w:rPr>
        <w:t xml:space="preserve"> Interestingly both DJB-RC and DJB-RM rats experienced the same pre- and post-operative management and procedures, these rats</w:t>
      </w:r>
      <w:r w:rsidR="00D573D0" w:rsidRPr="007E5BE8">
        <w:rPr>
          <w:rFonts w:ascii="Book Antiqua" w:hAnsi="Book Antiqua"/>
          <w:sz w:val="24"/>
          <w:szCs w:val="24"/>
        </w:rPr>
        <w:t xml:space="preserve">, however, </w:t>
      </w:r>
      <w:r w:rsidRPr="007E5BE8">
        <w:rPr>
          <w:rFonts w:ascii="Book Antiqua" w:hAnsi="Book Antiqua"/>
          <w:sz w:val="24"/>
          <w:szCs w:val="24"/>
        </w:rPr>
        <w:t xml:space="preserve">showed opposite glucose profiles and different insulin sensitivity. To analyze the intrinsic mechanisms involved in the re-deterioration of insulin sensitivity, </w:t>
      </w:r>
      <w:bookmarkStart w:id="392" w:name="OLE_LINK59"/>
      <w:bookmarkStart w:id="393" w:name="OLE_LINK58"/>
      <w:r w:rsidRPr="007E5BE8">
        <w:rPr>
          <w:rFonts w:ascii="Book Antiqua" w:hAnsi="Book Antiqua"/>
          <w:sz w:val="24"/>
          <w:szCs w:val="24"/>
        </w:rPr>
        <w:t>factors related to insulin resistance including gut microbiota</w:t>
      </w:r>
      <w:bookmarkEnd w:id="392"/>
      <w:bookmarkEnd w:id="393"/>
      <w:r w:rsidRPr="007E5BE8">
        <w:rPr>
          <w:rFonts w:ascii="Book Antiqua" w:hAnsi="Book Antiqua"/>
          <w:sz w:val="24"/>
          <w:szCs w:val="24"/>
        </w:rPr>
        <w:t>, serum TBAs, LPS and GLP-1 were measured.</w:t>
      </w:r>
    </w:p>
    <w:p w:rsidR="0097274F" w:rsidRPr="007E5BE8" w:rsidRDefault="0097274F" w:rsidP="007E5BE8">
      <w:pPr>
        <w:adjustRightInd w:val="0"/>
        <w:snapToGrid w:val="0"/>
        <w:spacing w:line="360" w:lineRule="auto"/>
        <w:ind w:firstLineChars="200" w:firstLine="480"/>
        <w:rPr>
          <w:rFonts w:ascii="Book Antiqua" w:hAnsi="Book Antiqua"/>
          <w:sz w:val="24"/>
          <w:szCs w:val="24"/>
        </w:rPr>
      </w:pPr>
      <w:r w:rsidRPr="007E5BE8">
        <w:rPr>
          <w:rFonts w:ascii="Book Antiqua" w:hAnsi="Book Antiqua"/>
          <w:sz w:val="24"/>
          <w:szCs w:val="24"/>
        </w:rPr>
        <w:t>The gut microbiota, known as an environmental factor</w:t>
      </w:r>
      <w:r w:rsidR="00D573D0" w:rsidRPr="007E5BE8">
        <w:rPr>
          <w:rFonts w:ascii="Book Antiqua" w:hAnsi="Book Antiqua"/>
          <w:sz w:val="24"/>
          <w:szCs w:val="24"/>
        </w:rPr>
        <w:t xml:space="preserve">, </w:t>
      </w:r>
      <w:r w:rsidR="00FC45BD" w:rsidRPr="007E5BE8">
        <w:rPr>
          <w:rFonts w:ascii="Book Antiqua" w:hAnsi="Book Antiqua"/>
          <w:sz w:val="24"/>
          <w:szCs w:val="24"/>
        </w:rPr>
        <w:t>can affect</w:t>
      </w:r>
      <w:r w:rsidRPr="007E5BE8">
        <w:rPr>
          <w:rFonts w:ascii="Book Antiqua" w:hAnsi="Book Antiqua"/>
          <w:sz w:val="24"/>
          <w:szCs w:val="24"/>
        </w:rPr>
        <w:t xml:space="preserve"> obesit</w:t>
      </w:r>
      <w:r w:rsidR="00FC45BD" w:rsidRPr="007E5BE8">
        <w:rPr>
          <w:rFonts w:ascii="Book Antiqua" w:hAnsi="Book Antiqua"/>
          <w:sz w:val="24"/>
          <w:szCs w:val="24"/>
        </w:rPr>
        <w:t>y and diabetes, and it can take</w:t>
      </w:r>
      <w:r w:rsidRPr="007E5BE8">
        <w:rPr>
          <w:rFonts w:ascii="Book Antiqua" w:hAnsi="Book Antiqua"/>
          <w:sz w:val="24"/>
          <w:szCs w:val="24"/>
        </w:rPr>
        <w:t xml:space="preserve"> effect between the host genotype and diet, </w:t>
      </w:r>
      <w:r w:rsidR="00FC45BD" w:rsidRPr="007E5BE8">
        <w:rPr>
          <w:rFonts w:ascii="Book Antiqua" w:hAnsi="Book Antiqua"/>
          <w:sz w:val="24"/>
          <w:szCs w:val="24"/>
        </w:rPr>
        <w:t>responsible for</w:t>
      </w:r>
      <w:r w:rsidRPr="007E5BE8">
        <w:rPr>
          <w:rFonts w:ascii="Book Antiqua" w:hAnsi="Book Antiqua"/>
          <w:sz w:val="24"/>
          <w:szCs w:val="24"/>
        </w:rPr>
        <w:t xml:space="preserve"> the</w:t>
      </w:r>
      <w:bookmarkStart w:id="394" w:name="OLE_LINK435"/>
      <w:bookmarkStart w:id="395" w:name="OLE_LINK436"/>
      <w:r w:rsidRPr="007E5BE8">
        <w:rPr>
          <w:rFonts w:ascii="Book Antiqua" w:hAnsi="Book Antiqua"/>
          <w:sz w:val="24"/>
          <w:szCs w:val="24"/>
        </w:rPr>
        <w:t xml:space="preserve"> metabolic process of </w:t>
      </w:r>
      <w:bookmarkEnd w:id="394"/>
      <w:bookmarkEnd w:id="395"/>
      <w:r w:rsidRPr="007E5BE8">
        <w:rPr>
          <w:rFonts w:ascii="Book Antiqua" w:hAnsi="Book Antiqua"/>
          <w:sz w:val="24"/>
          <w:szCs w:val="24"/>
        </w:rPr>
        <w:t>host glucose and lipid being modulated</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14]</w:t>
      </w:r>
      <w:r w:rsidRPr="007E5BE8">
        <w:rPr>
          <w:rFonts w:ascii="Book Antiqua" w:hAnsi="Book Antiqua"/>
          <w:sz w:val="24"/>
          <w:szCs w:val="24"/>
        </w:rPr>
        <w:t xml:space="preserve">. </w:t>
      </w:r>
      <w:hyperlink r:id="rId9" w:history="1">
        <w:r w:rsidRPr="007E5BE8">
          <w:rPr>
            <w:rStyle w:val="Hyperlink"/>
            <w:rFonts w:ascii="Book Antiqua" w:hAnsi="Book Antiqua"/>
            <w:color w:val="auto"/>
            <w:sz w:val="24"/>
            <w:szCs w:val="24"/>
            <w:u w:val="none"/>
          </w:rPr>
          <w:t xml:space="preserve">Larsen </w:t>
        </w:r>
      </w:hyperlink>
      <w:r w:rsidRPr="007E5BE8">
        <w:rPr>
          <w:rFonts w:ascii="Book Antiqua" w:hAnsi="Book Antiqua"/>
          <w:i/>
          <w:sz w:val="24"/>
          <w:szCs w:val="24"/>
        </w:rPr>
        <w:t>et al</w:t>
      </w:r>
      <w:r w:rsidR="00045EFF" w:rsidRPr="007E5BE8">
        <w:rPr>
          <w:rFonts w:ascii="Book Antiqua" w:hAnsi="Book Antiqua"/>
          <w:sz w:val="24"/>
          <w:szCs w:val="24"/>
          <w:vertAlign w:val="superscript"/>
        </w:rPr>
        <w:t>[34]</w:t>
      </w:r>
      <w:r w:rsidR="00D2251A" w:rsidRPr="007E5BE8">
        <w:rPr>
          <w:rFonts w:ascii="Book Antiqua" w:hAnsi="Book Antiqua"/>
          <w:sz w:val="24"/>
          <w:szCs w:val="24"/>
        </w:rPr>
        <w:t xml:space="preserve"> recently reported that </w:t>
      </w:r>
      <w:r w:rsidRPr="007E5BE8">
        <w:rPr>
          <w:rFonts w:ascii="Book Antiqua" w:hAnsi="Book Antiqua"/>
          <w:sz w:val="24"/>
          <w:szCs w:val="24"/>
        </w:rPr>
        <w:t xml:space="preserve">gut microbial composition </w:t>
      </w:r>
      <w:r w:rsidR="00771C9A" w:rsidRPr="007E5BE8">
        <w:rPr>
          <w:rFonts w:ascii="Book Antiqua" w:hAnsi="Book Antiqua"/>
          <w:sz w:val="24"/>
          <w:szCs w:val="24"/>
        </w:rPr>
        <w:t>was</w:t>
      </w:r>
      <w:r w:rsidR="00D2251A" w:rsidRPr="007E5BE8">
        <w:rPr>
          <w:rFonts w:ascii="Book Antiqua" w:hAnsi="Book Antiqua"/>
          <w:sz w:val="24"/>
          <w:szCs w:val="24"/>
        </w:rPr>
        <w:t xml:space="preserve"> related to</w:t>
      </w:r>
      <w:r w:rsidRPr="007E5BE8">
        <w:rPr>
          <w:rFonts w:ascii="Book Antiqua" w:hAnsi="Book Antiqua"/>
          <w:sz w:val="24"/>
          <w:szCs w:val="24"/>
        </w:rPr>
        <w:t xml:space="preserve"> T2DM, and observed that, compared with non-diabetic people, </w:t>
      </w:r>
      <w:r w:rsidR="00D67806" w:rsidRPr="007E5BE8">
        <w:rPr>
          <w:rFonts w:ascii="Book Antiqua" w:hAnsi="Book Antiqua"/>
          <w:i/>
          <w:sz w:val="24"/>
          <w:szCs w:val="24"/>
        </w:rPr>
        <w:t>Firmicutes</w:t>
      </w:r>
      <w:r w:rsidR="00D67806" w:rsidRPr="007E5BE8">
        <w:rPr>
          <w:rFonts w:ascii="Book Antiqua" w:hAnsi="Book Antiqua"/>
          <w:sz w:val="24"/>
          <w:szCs w:val="24"/>
        </w:rPr>
        <w:t xml:space="preserve"> in T2DM patients</w:t>
      </w:r>
      <w:r w:rsidRPr="007E5BE8">
        <w:rPr>
          <w:rFonts w:ascii="Book Antiqua" w:hAnsi="Book Antiqua"/>
          <w:sz w:val="24"/>
          <w:szCs w:val="24"/>
        </w:rPr>
        <w:t xml:space="preserve"> significantly decreased.</w:t>
      </w:r>
      <w:r w:rsidR="00045EFF" w:rsidRPr="007E5BE8">
        <w:rPr>
          <w:rFonts w:ascii="Book Antiqua" w:hAnsi="Book Antiqua"/>
          <w:sz w:val="24"/>
          <w:szCs w:val="24"/>
        </w:rPr>
        <w:t xml:space="preserve"> </w:t>
      </w:r>
      <w:r w:rsidRPr="007E5BE8">
        <w:rPr>
          <w:rFonts w:ascii="Book Antiqua" w:hAnsi="Book Antiqua"/>
          <w:sz w:val="24"/>
          <w:szCs w:val="24"/>
        </w:rPr>
        <w:t xml:space="preserve">Moreover, the positive correlation </w:t>
      </w:r>
      <w:r w:rsidR="00164AE5" w:rsidRPr="007E5BE8">
        <w:rPr>
          <w:rFonts w:ascii="Book Antiqua" w:hAnsi="Book Antiqua"/>
          <w:sz w:val="24"/>
          <w:szCs w:val="24"/>
        </w:rPr>
        <w:t>existed</w:t>
      </w:r>
      <w:r w:rsidRPr="007E5BE8">
        <w:rPr>
          <w:rFonts w:ascii="Book Antiqua" w:hAnsi="Book Antiqua"/>
          <w:sz w:val="24"/>
          <w:szCs w:val="24"/>
        </w:rPr>
        <w:t xml:space="preserve"> between the</w:t>
      </w:r>
      <w:r w:rsidRPr="007E5BE8">
        <w:rPr>
          <w:rFonts w:ascii="Book Antiqua" w:hAnsi="Book Antiqua"/>
          <w:i/>
          <w:sz w:val="24"/>
          <w:szCs w:val="24"/>
        </w:rPr>
        <w:t xml:space="preserve"> Bacteroidetes</w:t>
      </w:r>
      <w:r w:rsidRPr="007E5BE8">
        <w:rPr>
          <w:rFonts w:ascii="Book Antiqua" w:hAnsi="Book Antiqua"/>
          <w:sz w:val="24"/>
          <w:szCs w:val="24"/>
        </w:rPr>
        <w:t>-to-</w:t>
      </w:r>
      <w:r w:rsidRPr="007E5BE8">
        <w:rPr>
          <w:rFonts w:ascii="Book Antiqua" w:hAnsi="Book Antiqua"/>
          <w:i/>
          <w:sz w:val="24"/>
          <w:szCs w:val="24"/>
        </w:rPr>
        <w:t>Firmicutes</w:t>
      </w:r>
      <w:r w:rsidRPr="007E5BE8">
        <w:rPr>
          <w:rFonts w:ascii="Book Antiqua" w:hAnsi="Book Antiqua"/>
          <w:sz w:val="24"/>
          <w:szCs w:val="24"/>
        </w:rPr>
        <w:t xml:space="preserve"> ratio and the plasma glucose </w:t>
      </w:r>
      <w:r w:rsidR="00B1262B" w:rsidRPr="007E5BE8">
        <w:rPr>
          <w:rFonts w:ascii="Book Antiqua" w:hAnsi="Book Antiqua"/>
          <w:sz w:val="24"/>
          <w:szCs w:val="24"/>
        </w:rPr>
        <w:t>level</w:t>
      </w:r>
      <w:r w:rsidRPr="007E5BE8">
        <w:rPr>
          <w:rFonts w:ascii="Book Antiqua" w:hAnsi="Book Antiqua"/>
          <w:sz w:val="24"/>
          <w:szCs w:val="24"/>
        </w:rPr>
        <w:t xml:space="preserve">, </w:t>
      </w:r>
      <w:r w:rsidR="00C14BBE" w:rsidRPr="007E5BE8">
        <w:rPr>
          <w:rFonts w:ascii="Book Antiqua" w:hAnsi="Book Antiqua"/>
          <w:sz w:val="24"/>
          <w:szCs w:val="24"/>
        </w:rPr>
        <w:t xml:space="preserve">rather than exist between the </w:t>
      </w:r>
      <w:r w:rsidRPr="007E5BE8">
        <w:rPr>
          <w:rFonts w:ascii="Book Antiqua" w:hAnsi="Book Antiqua"/>
          <w:sz w:val="24"/>
          <w:szCs w:val="24"/>
        </w:rPr>
        <w:t xml:space="preserve">ratio and BMI. </w:t>
      </w:r>
      <w:r w:rsidR="00445DC4" w:rsidRPr="007E5BE8">
        <w:rPr>
          <w:rFonts w:ascii="Book Antiqua" w:hAnsi="Book Antiqua"/>
          <w:sz w:val="24"/>
          <w:szCs w:val="24"/>
        </w:rPr>
        <w:t>The present</w:t>
      </w:r>
      <w:r w:rsidRPr="007E5BE8">
        <w:rPr>
          <w:rFonts w:ascii="Book Antiqua" w:hAnsi="Book Antiqua"/>
          <w:sz w:val="24"/>
          <w:szCs w:val="24"/>
        </w:rPr>
        <w:t xml:space="preserve"> study has observed that, compared with control group, diabetic rats </w:t>
      </w:r>
      <w:r w:rsidR="009D15AC" w:rsidRPr="007E5BE8">
        <w:rPr>
          <w:rFonts w:ascii="Book Antiqua" w:hAnsi="Book Antiqua"/>
          <w:sz w:val="24"/>
          <w:szCs w:val="24"/>
        </w:rPr>
        <w:t>in sham groups offered</w:t>
      </w:r>
      <w:r w:rsidRPr="007E5BE8">
        <w:rPr>
          <w:rFonts w:ascii="Book Antiqua" w:hAnsi="Book Antiqua"/>
          <w:sz w:val="24"/>
          <w:szCs w:val="24"/>
        </w:rPr>
        <w:t xml:space="preserve"> fewer </w:t>
      </w:r>
      <w:r w:rsidRPr="007E5BE8">
        <w:rPr>
          <w:rFonts w:ascii="Book Antiqua" w:hAnsi="Book Antiqua"/>
          <w:i/>
          <w:sz w:val="24"/>
          <w:szCs w:val="24"/>
        </w:rPr>
        <w:t xml:space="preserve">Firmicutes </w:t>
      </w:r>
      <w:r w:rsidRPr="007E5BE8">
        <w:rPr>
          <w:rFonts w:ascii="Book Antiqua" w:hAnsi="Book Antiqua"/>
          <w:sz w:val="24"/>
          <w:szCs w:val="24"/>
        </w:rPr>
        <w:t xml:space="preserve">and more </w:t>
      </w:r>
      <w:r w:rsidRPr="007E5BE8">
        <w:rPr>
          <w:rFonts w:ascii="Book Antiqua" w:hAnsi="Book Antiqua"/>
          <w:i/>
          <w:kern w:val="0"/>
          <w:sz w:val="24"/>
          <w:szCs w:val="24"/>
        </w:rPr>
        <w:t xml:space="preserve">Bacteroidetes </w:t>
      </w:r>
      <w:r w:rsidRPr="007E5BE8">
        <w:rPr>
          <w:rFonts w:ascii="Book Antiqua" w:hAnsi="Book Antiqua"/>
          <w:kern w:val="0"/>
          <w:sz w:val="24"/>
          <w:szCs w:val="24"/>
        </w:rPr>
        <w:t xml:space="preserve">in terms of </w:t>
      </w:r>
      <w:r w:rsidRPr="007E5BE8">
        <w:rPr>
          <w:rFonts w:ascii="Book Antiqua" w:hAnsi="Book Antiqua"/>
          <w:sz w:val="24"/>
          <w:szCs w:val="24"/>
        </w:rPr>
        <w:t>relative abundance.</w:t>
      </w: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 xml:space="preserve">After surgery, </w:t>
      </w:r>
      <w:r w:rsidRPr="007E5BE8">
        <w:rPr>
          <w:rFonts w:ascii="Book Antiqua" w:hAnsi="Book Antiqua"/>
          <w:i/>
          <w:sz w:val="24"/>
          <w:szCs w:val="24"/>
        </w:rPr>
        <w:t>Firmicutes</w:t>
      </w:r>
      <w:r w:rsidRPr="007E5BE8">
        <w:rPr>
          <w:rFonts w:ascii="Book Antiqua" w:hAnsi="Book Antiqua"/>
          <w:sz w:val="24"/>
          <w:szCs w:val="24"/>
        </w:rPr>
        <w:t>, compared with sham rats, increased remarkably in DJB-RM</w:t>
      </w:r>
      <w:r w:rsidR="00445DC4" w:rsidRPr="007E5BE8">
        <w:rPr>
          <w:rFonts w:ascii="Book Antiqua" w:hAnsi="Book Antiqua"/>
          <w:sz w:val="24"/>
          <w:szCs w:val="24"/>
        </w:rPr>
        <w:t xml:space="preserve"> </w:t>
      </w:r>
      <w:r w:rsidRPr="007E5BE8">
        <w:rPr>
          <w:rFonts w:ascii="Book Antiqua" w:hAnsi="Book Antiqua"/>
          <w:sz w:val="24"/>
          <w:szCs w:val="24"/>
        </w:rPr>
        <w:t xml:space="preserve">rats </w:t>
      </w:r>
      <w:r w:rsidR="00143695" w:rsidRPr="007E5BE8">
        <w:rPr>
          <w:rFonts w:ascii="Book Antiqua" w:hAnsi="Book Antiqua"/>
          <w:sz w:val="24"/>
          <w:szCs w:val="24"/>
        </w:rPr>
        <w:t xml:space="preserve">and whereas </w:t>
      </w:r>
      <w:r w:rsidRPr="007E5BE8">
        <w:rPr>
          <w:rFonts w:ascii="Book Antiqua" w:hAnsi="Book Antiqua"/>
          <w:i/>
          <w:sz w:val="24"/>
          <w:szCs w:val="24"/>
        </w:rPr>
        <w:t xml:space="preserve">Bacteroidetes </w:t>
      </w:r>
      <w:r w:rsidRPr="007E5BE8">
        <w:rPr>
          <w:rFonts w:ascii="Book Antiqua" w:hAnsi="Book Antiqua"/>
          <w:sz w:val="24"/>
          <w:szCs w:val="24"/>
        </w:rPr>
        <w:t>decreased,</w:t>
      </w:r>
      <w:r w:rsidRPr="007E5BE8" w:rsidDel="008902C8">
        <w:rPr>
          <w:rFonts w:ascii="Book Antiqua" w:hAnsi="Book Antiqua"/>
          <w:sz w:val="24"/>
          <w:szCs w:val="24"/>
        </w:rPr>
        <w:t xml:space="preserve"> </w:t>
      </w:r>
      <w:r w:rsidRPr="007E5BE8">
        <w:rPr>
          <w:rFonts w:ascii="Book Antiqua" w:hAnsi="Book Antiqua"/>
          <w:sz w:val="24"/>
          <w:szCs w:val="24"/>
        </w:rPr>
        <w:t xml:space="preserve">and these results were consistent with </w:t>
      </w:r>
      <w:r w:rsidR="00164AE5" w:rsidRPr="007E5BE8">
        <w:rPr>
          <w:rFonts w:ascii="Book Antiqua" w:hAnsi="Book Antiqua"/>
          <w:sz w:val="24"/>
          <w:szCs w:val="24"/>
        </w:rPr>
        <w:t>what</w:t>
      </w:r>
      <w:r w:rsidRPr="007E5BE8">
        <w:rPr>
          <w:rFonts w:ascii="Book Antiqua" w:hAnsi="Book Antiqua"/>
          <w:sz w:val="24"/>
          <w:szCs w:val="24"/>
        </w:rPr>
        <w:t xml:space="preserve"> reported by Ryan</w:t>
      </w:r>
      <w:r w:rsidR="00045EFF" w:rsidRPr="007E5BE8">
        <w:rPr>
          <w:rFonts w:ascii="Book Antiqua" w:hAnsi="Book Antiqua"/>
          <w:sz w:val="24"/>
          <w:szCs w:val="24"/>
        </w:rPr>
        <w:t xml:space="preserve"> </w:t>
      </w:r>
      <w:r w:rsidR="00045EFF" w:rsidRPr="007E5BE8">
        <w:rPr>
          <w:rFonts w:ascii="Book Antiqua" w:hAnsi="Book Antiqua"/>
          <w:i/>
          <w:sz w:val="24"/>
          <w:szCs w:val="24"/>
        </w:rPr>
        <w:t>et al</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35]</w:t>
      </w:r>
      <w:r w:rsidRPr="007E5BE8">
        <w:rPr>
          <w:rFonts w:ascii="Book Antiqua" w:hAnsi="Book Antiqua"/>
          <w:sz w:val="24"/>
          <w:szCs w:val="24"/>
        </w:rPr>
        <w:t xml:space="preserve">. Compared with DJB-RM rats, DJB-RC rats showed the </w:t>
      </w:r>
      <w:bookmarkStart w:id="396" w:name="OLE_LINK443"/>
      <w:bookmarkStart w:id="397" w:name="OLE_LINK444"/>
      <w:r w:rsidRPr="007E5BE8">
        <w:rPr>
          <w:rFonts w:ascii="Book Antiqua" w:hAnsi="Book Antiqua"/>
          <w:sz w:val="24"/>
          <w:szCs w:val="24"/>
        </w:rPr>
        <w:t>reverse</w:t>
      </w:r>
      <w:bookmarkEnd w:id="396"/>
      <w:bookmarkEnd w:id="397"/>
      <w:r w:rsidR="00164AE5" w:rsidRPr="007E5BE8">
        <w:rPr>
          <w:rFonts w:ascii="Book Antiqua" w:hAnsi="Book Antiqua"/>
          <w:sz w:val="24"/>
          <w:szCs w:val="24"/>
        </w:rPr>
        <w:t xml:space="preserve"> microbial composition </w:t>
      </w:r>
      <w:bookmarkStart w:id="398" w:name="OLE_LINK23"/>
      <w:bookmarkStart w:id="399" w:name="OLE_LINK24"/>
      <w:r w:rsidR="00164AE5" w:rsidRPr="007E5BE8">
        <w:rPr>
          <w:rFonts w:ascii="Book Antiqua" w:hAnsi="Book Antiqua"/>
          <w:sz w:val="24"/>
          <w:szCs w:val="24"/>
        </w:rPr>
        <w:t>in t</w:t>
      </w:r>
      <w:r w:rsidRPr="007E5BE8">
        <w:rPr>
          <w:rFonts w:ascii="Book Antiqua" w:hAnsi="Book Antiqua"/>
          <w:sz w:val="24"/>
          <w:szCs w:val="24"/>
        </w:rPr>
        <w:t xml:space="preserve">erms of </w:t>
      </w:r>
      <w:bookmarkEnd w:id="398"/>
      <w:bookmarkEnd w:id="399"/>
      <w:r w:rsidRPr="007E5BE8">
        <w:rPr>
          <w:rFonts w:ascii="Book Antiqua" w:hAnsi="Book Antiqua"/>
          <w:sz w:val="24"/>
          <w:szCs w:val="24"/>
        </w:rPr>
        <w:t xml:space="preserve">relative abundance of </w:t>
      </w:r>
      <w:r w:rsidRPr="007E5BE8">
        <w:rPr>
          <w:rFonts w:ascii="Book Antiqua" w:hAnsi="Book Antiqua"/>
          <w:i/>
          <w:sz w:val="24"/>
          <w:szCs w:val="24"/>
        </w:rPr>
        <w:t>Firmicutes</w:t>
      </w:r>
      <w:r w:rsidRPr="007E5BE8">
        <w:rPr>
          <w:rFonts w:ascii="Book Antiqua" w:hAnsi="Book Antiqua"/>
          <w:sz w:val="24"/>
          <w:szCs w:val="24"/>
        </w:rPr>
        <w:t xml:space="preserve"> and </w:t>
      </w:r>
      <w:r w:rsidRPr="007E5BE8">
        <w:rPr>
          <w:rFonts w:ascii="Book Antiqua" w:hAnsi="Book Antiqua"/>
          <w:i/>
          <w:sz w:val="24"/>
          <w:szCs w:val="24"/>
        </w:rPr>
        <w:t>Bacteroidetes</w:t>
      </w:r>
      <w:r w:rsidRPr="007E5BE8">
        <w:rPr>
          <w:rFonts w:ascii="Book Antiqua" w:hAnsi="Book Antiqua"/>
          <w:sz w:val="24"/>
          <w:szCs w:val="24"/>
        </w:rPr>
        <w:t>, the trend was similar to that in sham rats</w:t>
      </w:r>
      <w:r w:rsidR="0087415B" w:rsidRPr="007E5BE8">
        <w:rPr>
          <w:rFonts w:ascii="Book Antiqua" w:hAnsi="Book Antiqua"/>
          <w:sz w:val="24"/>
          <w:szCs w:val="24"/>
        </w:rPr>
        <w:t>. Based on the above findings, a conclusion could be made</w:t>
      </w:r>
      <w:r w:rsidR="004C5F74" w:rsidRPr="007E5BE8">
        <w:rPr>
          <w:rFonts w:ascii="Book Antiqua" w:hAnsi="Book Antiqua"/>
          <w:sz w:val="24"/>
          <w:szCs w:val="24"/>
        </w:rPr>
        <w:t xml:space="preserve"> that there was a</w:t>
      </w:r>
      <w:r w:rsidRPr="007E5BE8">
        <w:rPr>
          <w:rFonts w:ascii="Book Antiqua" w:hAnsi="Book Antiqua"/>
          <w:sz w:val="24"/>
          <w:szCs w:val="24"/>
        </w:rPr>
        <w:t xml:space="preserve"> close connection between the altered </w:t>
      </w:r>
      <w:r w:rsidRPr="007E5BE8">
        <w:rPr>
          <w:rFonts w:ascii="Book Antiqua" w:hAnsi="Book Antiqua"/>
          <w:i/>
          <w:sz w:val="24"/>
          <w:szCs w:val="24"/>
        </w:rPr>
        <w:t>Firmicutes</w:t>
      </w:r>
      <w:r w:rsidRPr="007E5BE8">
        <w:rPr>
          <w:rFonts w:ascii="Book Antiqua" w:hAnsi="Book Antiqua"/>
          <w:sz w:val="24"/>
          <w:szCs w:val="24"/>
        </w:rPr>
        <w:t>-to-</w:t>
      </w:r>
      <w:r w:rsidRPr="007E5BE8">
        <w:rPr>
          <w:rFonts w:ascii="Book Antiqua" w:hAnsi="Book Antiqua"/>
          <w:i/>
          <w:sz w:val="24"/>
          <w:szCs w:val="24"/>
        </w:rPr>
        <w:t>Bacteroidetes</w:t>
      </w:r>
      <w:r w:rsidRPr="007E5BE8">
        <w:rPr>
          <w:rFonts w:ascii="Book Antiqua" w:hAnsi="Book Antiqua"/>
          <w:sz w:val="24"/>
          <w:szCs w:val="24"/>
        </w:rPr>
        <w:t xml:space="preserve"> and diabetes postoperative remission and </w:t>
      </w:r>
      <w:bookmarkStart w:id="400" w:name="OLE_LINK172"/>
      <w:bookmarkStart w:id="401" w:name="OLE_LINK171"/>
      <w:r w:rsidRPr="007E5BE8">
        <w:rPr>
          <w:rFonts w:ascii="Book Antiqua" w:hAnsi="Book Antiqua"/>
          <w:sz w:val="24"/>
          <w:szCs w:val="24"/>
        </w:rPr>
        <w:t>recurrence</w:t>
      </w:r>
      <w:bookmarkEnd w:id="400"/>
      <w:bookmarkEnd w:id="401"/>
      <w:r w:rsidRPr="007E5BE8">
        <w:rPr>
          <w:rFonts w:ascii="Book Antiqua" w:hAnsi="Book Antiqua"/>
          <w:sz w:val="24"/>
          <w:szCs w:val="24"/>
        </w:rPr>
        <w:t xml:space="preserve">. </w:t>
      </w:r>
    </w:p>
    <w:p w:rsidR="0097274F" w:rsidRPr="007E5BE8" w:rsidRDefault="0097274F" w:rsidP="007E5BE8">
      <w:pPr>
        <w:adjustRightInd w:val="0"/>
        <w:snapToGrid w:val="0"/>
        <w:spacing w:line="360" w:lineRule="auto"/>
        <w:ind w:firstLineChars="200" w:firstLine="480"/>
        <w:rPr>
          <w:rFonts w:ascii="Book Antiqua" w:hAnsi="Book Antiqua"/>
          <w:sz w:val="24"/>
          <w:szCs w:val="24"/>
        </w:rPr>
      </w:pPr>
      <w:r w:rsidRPr="007E5BE8">
        <w:rPr>
          <w:rFonts w:ascii="Book Antiqua" w:hAnsi="Book Antiqua"/>
          <w:sz w:val="24"/>
          <w:szCs w:val="24"/>
        </w:rPr>
        <w:lastRenderedPageBreak/>
        <w:t xml:space="preserve">Except for </w:t>
      </w:r>
      <w:r w:rsidRPr="007E5BE8">
        <w:rPr>
          <w:rFonts w:ascii="Book Antiqua" w:hAnsi="Book Antiqua"/>
          <w:i/>
          <w:sz w:val="24"/>
          <w:szCs w:val="24"/>
        </w:rPr>
        <w:t>Firmicutes</w:t>
      </w:r>
      <w:r w:rsidRPr="007E5BE8">
        <w:rPr>
          <w:rFonts w:ascii="Book Antiqua" w:hAnsi="Book Antiqua"/>
          <w:sz w:val="24"/>
          <w:szCs w:val="24"/>
        </w:rPr>
        <w:t xml:space="preserve"> and </w:t>
      </w:r>
      <w:r w:rsidRPr="007E5BE8">
        <w:rPr>
          <w:rFonts w:ascii="Book Antiqua" w:hAnsi="Book Antiqua"/>
          <w:i/>
          <w:sz w:val="24"/>
          <w:szCs w:val="24"/>
        </w:rPr>
        <w:t>Bacteroidetes</w:t>
      </w:r>
      <w:r w:rsidRPr="007E5BE8">
        <w:rPr>
          <w:rFonts w:ascii="Book Antiqua" w:hAnsi="Book Antiqua"/>
          <w:sz w:val="24"/>
          <w:szCs w:val="24"/>
        </w:rPr>
        <w:t xml:space="preserve">, compared with the control group and DJB-RM group, the sham group and DJB-RC group had greater relative abundance of </w:t>
      </w:r>
      <w:r w:rsidRPr="007E5BE8">
        <w:rPr>
          <w:rFonts w:ascii="Book Antiqua" w:hAnsi="Book Antiqua"/>
          <w:i/>
          <w:sz w:val="24"/>
          <w:szCs w:val="24"/>
        </w:rPr>
        <w:t>Proteobacteria</w:t>
      </w:r>
      <w:r w:rsidRPr="007E5BE8">
        <w:rPr>
          <w:rFonts w:ascii="Book Antiqua" w:hAnsi="Book Antiqua"/>
          <w:sz w:val="24"/>
          <w:szCs w:val="24"/>
        </w:rPr>
        <w:t xml:space="preserve">. Further species annotation indicated that the difference in </w:t>
      </w:r>
      <w:r w:rsidRPr="007E5BE8">
        <w:rPr>
          <w:rFonts w:ascii="Book Antiqua" w:hAnsi="Book Antiqua"/>
          <w:i/>
          <w:sz w:val="24"/>
          <w:szCs w:val="24"/>
        </w:rPr>
        <w:t xml:space="preserve">Proteobacteria </w:t>
      </w:r>
      <w:r w:rsidRPr="007E5BE8">
        <w:rPr>
          <w:rFonts w:ascii="Book Antiqua" w:hAnsi="Book Antiqua"/>
          <w:sz w:val="24"/>
          <w:szCs w:val="24"/>
        </w:rPr>
        <w:t xml:space="preserve">was due to alterations in </w:t>
      </w:r>
      <w:r w:rsidR="00045EFF" w:rsidRPr="007E5BE8">
        <w:rPr>
          <w:rFonts w:ascii="Book Antiqua" w:hAnsi="Book Antiqua"/>
          <w:i/>
          <w:sz w:val="24"/>
          <w:szCs w:val="24"/>
        </w:rPr>
        <w:t>E. coli</w:t>
      </w:r>
      <w:r w:rsidRPr="007E5BE8">
        <w:rPr>
          <w:rFonts w:ascii="Book Antiqua" w:hAnsi="Book Antiqua"/>
          <w:sz w:val="24"/>
          <w:szCs w:val="24"/>
        </w:rPr>
        <w:t xml:space="preserve">. In addition, serum LPS levels showed the same tendency as the relative abundance of </w:t>
      </w:r>
      <w:r w:rsidR="00045EFF" w:rsidRPr="007E5BE8">
        <w:rPr>
          <w:rFonts w:ascii="Book Antiqua" w:hAnsi="Book Antiqua"/>
          <w:i/>
          <w:sz w:val="24"/>
          <w:szCs w:val="24"/>
        </w:rPr>
        <w:t>E. coli</w:t>
      </w:r>
      <w:r w:rsidRPr="007E5BE8">
        <w:rPr>
          <w:rFonts w:ascii="Book Antiqua" w:hAnsi="Book Antiqua"/>
          <w:sz w:val="24"/>
          <w:szCs w:val="24"/>
        </w:rPr>
        <w:t xml:space="preserve">, where </w:t>
      </w:r>
      <w:r w:rsidRPr="007E5BE8">
        <w:rPr>
          <w:rFonts w:ascii="Book Antiqua" w:hAnsi="Book Antiqua"/>
          <w:kern w:val="0"/>
          <w:sz w:val="24"/>
          <w:szCs w:val="24"/>
        </w:rPr>
        <w:t xml:space="preserve">sham and DJB-RC rats had higher serum LPS than control and </w:t>
      </w:r>
      <w:bookmarkStart w:id="402" w:name="OLE_LINK188"/>
      <w:bookmarkStart w:id="403" w:name="OLE_LINK187"/>
      <w:r w:rsidRPr="007E5BE8">
        <w:rPr>
          <w:rFonts w:ascii="Book Antiqua" w:hAnsi="Book Antiqua"/>
          <w:kern w:val="0"/>
          <w:sz w:val="24"/>
          <w:szCs w:val="24"/>
        </w:rPr>
        <w:t>DJB-RM</w:t>
      </w:r>
      <w:bookmarkEnd w:id="402"/>
      <w:bookmarkEnd w:id="403"/>
      <w:r w:rsidRPr="007E5BE8">
        <w:rPr>
          <w:rFonts w:ascii="Book Antiqua" w:hAnsi="Book Antiqua"/>
          <w:kern w:val="0"/>
          <w:sz w:val="24"/>
          <w:szCs w:val="24"/>
        </w:rPr>
        <w:t xml:space="preserve"> rats</w:t>
      </w:r>
      <w:r w:rsidRPr="007E5BE8">
        <w:rPr>
          <w:rFonts w:ascii="Book Antiqua" w:hAnsi="Book Antiqua"/>
          <w:sz w:val="24"/>
          <w:szCs w:val="24"/>
        </w:rPr>
        <w:t xml:space="preserve">. LPS, a structure material in cell wall of </w:t>
      </w:r>
      <w:r w:rsidR="00045EFF" w:rsidRPr="007E5BE8">
        <w:rPr>
          <w:rFonts w:ascii="Book Antiqua" w:hAnsi="Book Antiqua"/>
          <w:i/>
          <w:sz w:val="24"/>
          <w:szCs w:val="24"/>
        </w:rPr>
        <w:t>E. coli</w:t>
      </w:r>
      <w:r w:rsidRPr="007E5BE8">
        <w:rPr>
          <w:rFonts w:ascii="Book Antiqua" w:hAnsi="Book Antiqua"/>
          <w:i/>
          <w:sz w:val="24"/>
          <w:szCs w:val="24"/>
        </w:rPr>
        <w:t xml:space="preserve"> </w:t>
      </w:r>
      <w:r w:rsidRPr="007E5BE8">
        <w:rPr>
          <w:rFonts w:ascii="Book Antiqua" w:hAnsi="Book Antiqua"/>
          <w:sz w:val="24"/>
          <w:szCs w:val="24"/>
        </w:rPr>
        <w:t xml:space="preserve">is a </w:t>
      </w:r>
      <w:bookmarkStart w:id="404" w:name="OLE_LINK447"/>
      <w:bookmarkStart w:id="405" w:name="OLE_LINK448"/>
      <w:r w:rsidRPr="007E5BE8">
        <w:rPr>
          <w:rFonts w:ascii="Book Antiqua" w:hAnsi="Book Antiqua"/>
          <w:sz w:val="24"/>
          <w:szCs w:val="24"/>
        </w:rPr>
        <w:t>low-grade inflammation</w:t>
      </w:r>
      <w:bookmarkEnd w:id="404"/>
      <w:bookmarkEnd w:id="405"/>
      <w:r w:rsidRPr="007E5BE8">
        <w:rPr>
          <w:rFonts w:ascii="Book Antiqua" w:hAnsi="Book Antiqua"/>
          <w:sz w:val="24"/>
          <w:szCs w:val="24"/>
        </w:rPr>
        <w:t xml:space="preserve"> and insulin resistance inducer. As a result of chronic infusion of LPS through 4</w:t>
      </w:r>
      <w:r w:rsidR="00933848" w:rsidRPr="007E5BE8">
        <w:rPr>
          <w:rFonts w:ascii="Book Antiqua" w:hAnsi="Book Antiqua"/>
          <w:sz w:val="24"/>
          <w:szCs w:val="24"/>
        </w:rPr>
        <w:t xml:space="preserve"> wk</w:t>
      </w:r>
      <w:r w:rsidR="004C5F74" w:rsidRPr="007E5BE8">
        <w:rPr>
          <w:rFonts w:ascii="Book Antiqua" w:hAnsi="Book Antiqua"/>
          <w:sz w:val="24"/>
          <w:szCs w:val="24"/>
        </w:rPr>
        <w:t>, the chow-fed mice</w:t>
      </w:r>
      <w:r w:rsidRPr="007E5BE8">
        <w:rPr>
          <w:rFonts w:ascii="Book Antiqua" w:hAnsi="Book Antiqua"/>
          <w:sz w:val="24"/>
          <w:szCs w:val="24"/>
        </w:rPr>
        <w:t xml:space="preserve"> </w:t>
      </w:r>
      <w:r w:rsidR="002F5B70" w:rsidRPr="007E5BE8">
        <w:rPr>
          <w:rFonts w:ascii="Book Antiqua" w:hAnsi="Book Antiqua"/>
          <w:sz w:val="24"/>
          <w:szCs w:val="24"/>
        </w:rPr>
        <w:t xml:space="preserve">demonstrated </w:t>
      </w:r>
      <w:r w:rsidRPr="007E5BE8">
        <w:rPr>
          <w:rFonts w:ascii="Book Antiqua" w:hAnsi="Book Antiqua"/>
          <w:sz w:val="24"/>
          <w:szCs w:val="24"/>
        </w:rPr>
        <w:t>increased</w:t>
      </w:r>
      <w:r w:rsidR="00445DC4" w:rsidRPr="007E5BE8">
        <w:rPr>
          <w:rFonts w:ascii="Book Antiqua" w:hAnsi="Book Antiqua"/>
          <w:sz w:val="24"/>
          <w:szCs w:val="24"/>
        </w:rPr>
        <w:t xml:space="preserve"> </w:t>
      </w:r>
      <w:r w:rsidR="002F5B70" w:rsidRPr="007E5BE8">
        <w:rPr>
          <w:rFonts w:ascii="Book Antiqua" w:hAnsi="Book Antiqua"/>
          <w:sz w:val="24"/>
          <w:szCs w:val="24"/>
        </w:rPr>
        <w:t xml:space="preserve">adiposity and </w:t>
      </w:r>
      <w:r w:rsidRPr="007E5BE8">
        <w:rPr>
          <w:rFonts w:ascii="Book Antiqua" w:hAnsi="Book Antiqua"/>
          <w:sz w:val="24"/>
          <w:szCs w:val="24"/>
        </w:rPr>
        <w:t xml:space="preserve">infiltration of </w:t>
      </w:r>
      <w:bookmarkStart w:id="406" w:name="OLE_LINK449"/>
      <w:bookmarkStart w:id="407" w:name="OLE_LINK450"/>
      <w:r w:rsidRPr="007E5BE8">
        <w:rPr>
          <w:rFonts w:ascii="Book Antiqua" w:hAnsi="Book Antiqua"/>
          <w:sz w:val="24"/>
          <w:szCs w:val="24"/>
        </w:rPr>
        <w:t xml:space="preserve">macrophage </w:t>
      </w:r>
      <w:bookmarkEnd w:id="406"/>
      <w:bookmarkEnd w:id="407"/>
      <w:r w:rsidRPr="007E5BE8">
        <w:rPr>
          <w:rFonts w:ascii="Book Antiqua" w:hAnsi="Book Antiqua"/>
          <w:sz w:val="24"/>
          <w:szCs w:val="24"/>
        </w:rPr>
        <w:t xml:space="preserve">in adipose tissue, and the </w:t>
      </w:r>
      <w:bookmarkStart w:id="408" w:name="OLE_LINK37"/>
      <w:r w:rsidRPr="007E5BE8">
        <w:rPr>
          <w:rFonts w:ascii="Book Antiqua" w:hAnsi="Book Antiqua"/>
          <w:sz w:val="24"/>
          <w:szCs w:val="24"/>
        </w:rPr>
        <w:t xml:space="preserve">inflammation and insulin resistance liver </w:t>
      </w:r>
      <w:r w:rsidR="00445DC4" w:rsidRPr="007E5BE8">
        <w:rPr>
          <w:rFonts w:ascii="Book Antiqua" w:hAnsi="Book Antiqua"/>
          <w:sz w:val="24"/>
          <w:szCs w:val="24"/>
        </w:rPr>
        <w:t xml:space="preserve">of </w:t>
      </w:r>
      <w:r w:rsidRPr="007E5BE8">
        <w:rPr>
          <w:rFonts w:ascii="Book Antiqua" w:hAnsi="Book Antiqua"/>
          <w:sz w:val="24"/>
          <w:szCs w:val="24"/>
        </w:rPr>
        <w:t>developed</w:t>
      </w:r>
      <w:bookmarkEnd w:id="408"/>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36]</w:t>
      </w:r>
      <w:r w:rsidRPr="007E5BE8">
        <w:rPr>
          <w:rFonts w:ascii="Book Antiqua" w:hAnsi="Book Antiqua"/>
          <w:sz w:val="24"/>
          <w:szCs w:val="24"/>
        </w:rPr>
        <w:t>. As</w:t>
      </w:r>
      <w:bookmarkStart w:id="409" w:name="OLE_LINK131"/>
      <w:bookmarkStart w:id="410" w:name="OLE_LINK130"/>
      <w:r w:rsidRPr="007E5BE8">
        <w:rPr>
          <w:rFonts w:ascii="Book Antiqua" w:hAnsi="Book Antiqua"/>
          <w:sz w:val="24"/>
          <w:szCs w:val="24"/>
        </w:rPr>
        <w:t xml:space="preserve"> evidence</w:t>
      </w:r>
      <w:bookmarkEnd w:id="409"/>
      <w:bookmarkEnd w:id="410"/>
      <w:r w:rsidRPr="007E5BE8">
        <w:rPr>
          <w:rFonts w:ascii="Book Antiqua" w:hAnsi="Book Antiqua"/>
          <w:sz w:val="24"/>
          <w:szCs w:val="24"/>
        </w:rPr>
        <w:t xml:space="preserve"> shown above, we surmised that the </w:t>
      </w:r>
      <w:bookmarkStart w:id="411" w:name="OLE_LINK12"/>
      <w:bookmarkStart w:id="412" w:name="OLE_LINK273"/>
      <w:bookmarkStart w:id="413" w:name="OLE_LINK272"/>
      <w:r w:rsidRPr="007E5BE8">
        <w:rPr>
          <w:rFonts w:ascii="Book Antiqua" w:hAnsi="Book Antiqua"/>
          <w:sz w:val="24"/>
          <w:szCs w:val="24"/>
        </w:rPr>
        <w:t xml:space="preserve">alterations </w:t>
      </w:r>
      <w:bookmarkEnd w:id="411"/>
      <w:r w:rsidRPr="007E5BE8">
        <w:rPr>
          <w:rFonts w:ascii="Book Antiqua" w:hAnsi="Book Antiqua"/>
          <w:sz w:val="24"/>
          <w:szCs w:val="24"/>
        </w:rPr>
        <w:t>in</w:t>
      </w:r>
      <w:bookmarkEnd w:id="412"/>
      <w:bookmarkEnd w:id="413"/>
      <w:r w:rsidRPr="007E5BE8">
        <w:rPr>
          <w:rFonts w:ascii="Book Antiqua" w:hAnsi="Book Antiqua"/>
          <w:sz w:val="24"/>
          <w:szCs w:val="24"/>
        </w:rPr>
        <w:t xml:space="preserve"> </w:t>
      </w:r>
      <w:r w:rsidR="00045EFF" w:rsidRPr="007E5BE8">
        <w:rPr>
          <w:rFonts w:ascii="Book Antiqua" w:hAnsi="Book Antiqua"/>
          <w:i/>
          <w:sz w:val="24"/>
          <w:szCs w:val="24"/>
        </w:rPr>
        <w:t xml:space="preserve">E. coli </w:t>
      </w:r>
      <w:r w:rsidR="00E53923" w:rsidRPr="007E5BE8">
        <w:rPr>
          <w:rFonts w:ascii="Book Antiqua" w:hAnsi="Book Antiqua"/>
          <w:sz w:val="24"/>
          <w:szCs w:val="24"/>
        </w:rPr>
        <w:t xml:space="preserve">may </w:t>
      </w:r>
      <w:r w:rsidRPr="007E5BE8">
        <w:rPr>
          <w:rFonts w:ascii="Book Antiqua" w:hAnsi="Book Antiqua"/>
          <w:sz w:val="24"/>
          <w:szCs w:val="24"/>
        </w:rPr>
        <w:t>be a major factor in triggering</w:t>
      </w:r>
      <w:r w:rsidR="001A6262" w:rsidRPr="007E5BE8">
        <w:rPr>
          <w:rFonts w:ascii="Book Antiqua" w:hAnsi="Book Antiqua"/>
          <w:sz w:val="24"/>
          <w:szCs w:val="24"/>
        </w:rPr>
        <w:t xml:space="preserve"> postoperative</w:t>
      </w:r>
      <w:r w:rsidRPr="007E5BE8">
        <w:rPr>
          <w:rFonts w:ascii="Book Antiqua" w:hAnsi="Book Antiqua"/>
          <w:sz w:val="24"/>
          <w:szCs w:val="24"/>
        </w:rPr>
        <w:t xml:space="preserve"> diabetes by influenc</w:t>
      </w:r>
      <w:r w:rsidR="001A6262" w:rsidRPr="007E5BE8">
        <w:rPr>
          <w:rFonts w:ascii="Book Antiqua" w:hAnsi="Book Antiqua"/>
          <w:sz w:val="24"/>
          <w:szCs w:val="24"/>
        </w:rPr>
        <w:t>ing serum LPS levels. However, our study</w:t>
      </w:r>
      <w:r w:rsidRPr="007E5BE8">
        <w:rPr>
          <w:rFonts w:ascii="Book Antiqua" w:hAnsi="Book Antiqua"/>
          <w:sz w:val="24"/>
          <w:szCs w:val="24"/>
        </w:rPr>
        <w:t xml:space="preserve"> only observed a similar trend of LPS to the trend of the relative abundance of </w:t>
      </w:r>
      <w:r w:rsidR="00045EFF" w:rsidRPr="007E5BE8">
        <w:rPr>
          <w:rFonts w:ascii="Book Antiqua" w:hAnsi="Book Antiqua"/>
          <w:i/>
          <w:sz w:val="24"/>
          <w:szCs w:val="24"/>
        </w:rPr>
        <w:t>E. coli</w:t>
      </w:r>
      <w:r w:rsidRPr="007E5BE8">
        <w:rPr>
          <w:rFonts w:ascii="Book Antiqua" w:hAnsi="Book Antiqua"/>
          <w:sz w:val="24"/>
          <w:szCs w:val="24"/>
        </w:rPr>
        <w:t xml:space="preserve">. The alterations in LPS may be the result of combined effects of gut microbiota, gut barrier function and host’s immunity. We could not demonstrate the exact causal relationship between LPS and </w:t>
      </w:r>
      <w:r w:rsidR="00045EFF" w:rsidRPr="007E5BE8">
        <w:rPr>
          <w:rFonts w:ascii="Book Antiqua" w:hAnsi="Book Antiqua"/>
          <w:i/>
          <w:sz w:val="24"/>
          <w:szCs w:val="24"/>
        </w:rPr>
        <w:t>E. coli</w:t>
      </w:r>
      <w:r w:rsidRPr="007E5BE8">
        <w:rPr>
          <w:rFonts w:ascii="Book Antiqua" w:hAnsi="Book Antiqua"/>
          <w:i/>
          <w:sz w:val="24"/>
          <w:szCs w:val="24"/>
        </w:rPr>
        <w:t>,</w:t>
      </w:r>
      <w:r w:rsidRPr="007E5BE8">
        <w:rPr>
          <w:rFonts w:ascii="Book Antiqua" w:hAnsi="Book Antiqua"/>
          <w:sz w:val="24"/>
          <w:szCs w:val="24"/>
        </w:rPr>
        <w:t xml:space="preserve"> which </w:t>
      </w:r>
      <w:r w:rsidR="001A6262" w:rsidRPr="007E5BE8">
        <w:rPr>
          <w:rFonts w:ascii="Book Antiqua" w:hAnsi="Book Antiqua"/>
          <w:sz w:val="24"/>
          <w:szCs w:val="24"/>
        </w:rPr>
        <w:t>need to</w:t>
      </w:r>
      <w:r w:rsidR="00A75F32" w:rsidRPr="007E5BE8">
        <w:rPr>
          <w:rFonts w:ascii="Book Antiqua" w:hAnsi="Book Antiqua"/>
          <w:sz w:val="24"/>
          <w:szCs w:val="24"/>
        </w:rPr>
        <w:t xml:space="preserve"> be verified in further studies</w:t>
      </w:r>
      <w:r w:rsidRPr="007E5BE8">
        <w:rPr>
          <w:rFonts w:ascii="Book Antiqua" w:hAnsi="Book Antiqua"/>
          <w:sz w:val="24"/>
          <w:szCs w:val="24"/>
        </w:rPr>
        <w:t>.</w:t>
      </w:r>
    </w:p>
    <w:p w:rsidR="0097274F" w:rsidRPr="007E5BE8" w:rsidRDefault="0097274F" w:rsidP="007E5BE8">
      <w:pPr>
        <w:adjustRightInd w:val="0"/>
        <w:snapToGrid w:val="0"/>
        <w:spacing w:line="360" w:lineRule="auto"/>
        <w:ind w:firstLineChars="200" w:firstLine="480"/>
        <w:rPr>
          <w:rFonts w:ascii="Book Antiqua" w:hAnsi="Book Antiqua"/>
          <w:sz w:val="24"/>
          <w:szCs w:val="24"/>
        </w:rPr>
      </w:pPr>
      <w:r w:rsidRPr="007E5BE8">
        <w:rPr>
          <w:rFonts w:ascii="Book Antiqua" w:hAnsi="Book Antiqua"/>
          <w:sz w:val="24"/>
          <w:szCs w:val="24"/>
        </w:rPr>
        <w:t>G</w:t>
      </w:r>
      <w:r w:rsidR="00A75F32" w:rsidRPr="007E5BE8">
        <w:rPr>
          <w:rFonts w:ascii="Book Antiqua" w:hAnsi="Book Antiqua"/>
          <w:sz w:val="24"/>
          <w:szCs w:val="24"/>
        </w:rPr>
        <w:t>ut microbiota exerts a role of regulation</w:t>
      </w:r>
      <w:r w:rsidRPr="007E5BE8">
        <w:rPr>
          <w:rFonts w:ascii="Book Antiqua" w:hAnsi="Book Antiqua"/>
          <w:sz w:val="24"/>
          <w:szCs w:val="24"/>
        </w:rPr>
        <w:t xml:space="preserve"> in synthetizing bile acids synthesis and producing</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37-40]</w:t>
      </w:r>
      <w:r w:rsidRPr="007E5BE8">
        <w:rPr>
          <w:rFonts w:ascii="Book Antiqua" w:hAnsi="Book Antiqua"/>
          <w:sz w:val="24"/>
          <w:szCs w:val="24"/>
        </w:rPr>
        <w:t>. Bile acids can convey signal</w:t>
      </w:r>
      <w:r w:rsidR="00BB17E8" w:rsidRPr="007E5BE8">
        <w:rPr>
          <w:rFonts w:ascii="Book Antiqua" w:hAnsi="Book Antiqua"/>
          <w:sz w:val="24"/>
          <w:szCs w:val="24"/>
        </w:rPr>
        <w:t>ing informa</w:t>
      </w:r>
      <w:r w:rsidR="007809C1" w:rsidRPr="007E5BE8">
        <w:rPr>
          <w:rFonts w:ascii="Book Antiqua" w:hAnsi="Book Antiqua"/>
          <w:sz w:val="24"/>
          <w:szCs w:val="24"/>
        </w:rPr>
        <w:t>t</w:t>
      </w:r>
      <w:r w:rsidR="00BB17E8" w:rsidRPr="007E5BE8">
        <w:rPr>
          <w:rFonts w:ascii="Book Antiqua" w:hAnsi="Book Antiqua"/>
          <w:sz w:val="24"/>
          <w:szCs w:val="24"/>
        </w:rPr>
        <w:t>ion</w:t>
      </w:r>
      <w:r w:rsidRPr="007E5BE8">
        <w:rPr>
          <w:rFonts w:ascii="Book Antiqua" w:hAnsi="Book Antiqua"/>
          <w:sz w:val="24"/>
          <w:szCs w:val="24"/>
        </w:rPr>
        <w:t xml:space="preserve"> and regulate</w:t>
      </w:r>
      <w:r w:rsidR="007809C1" w:rsidRPr="007E5BE8">
        <w:rPr>
          <w:rFonts w:ascii="Book Antiqua" w:hAnsi="Book Antiqua"/>
          <w:sz w:val="24"/>
          <w:szCs w:val="24"/>
        </w:rPr>
        <w:t xml:space="preserve"> </w:t>
      </w:r>
      <w:r w:rsidRPr="007E5BE8">
        <w:rPr>
          <w:rFonts w:ascii="Book Antiqua" w:hAnsi="Book Antiqua"/>
          <w:sz w:val="24"/>
          <w:szCs w:val="24"/>
        </w:rPr>
        <w:t xml:space="preserve">metabolic process of lipid, glucose and energy </w:t>
      </w:r>
      <w:r w:rsidR="007809C1" w:rsidRPr="007E5BE8">
        <w:rPr>
          <w:rFonts w:ascii="Book Antiqua" w:hAnsi="Book Antiqua"/>
          <w:sz w:val="24"/>
          <w:szCs w:val="24"/>
        </w:rPr>
        <w:t>by</w:t>
      </w:r>
      <w:r w:rsidRPr="007E5BE8">
        <w:rPr>
          <w:rFonts w:ascii="Book Antiqua" w:hAnsi="Book Antiqua"/>
          <w:sz w:val="24"/>
          <w:szCs w:val="24"/>
        </w:rPr>
        <w:t xml:space="preserve"> </w:t>
      </w:r>
      <w:bookmarkStart w:id="414" w:name="OLE_LINK214"/>
      <w:bookmarkStart w:id="415" w:name="OLE_LINK213"/>
      <w:r w:rsidR="007809C1" w:rsidRPr="007E5BE8">
        <w:rPr>
          <w:rFonts w:ascii="Book Antiqua" w:hAnsi="Book Antiqua"/>
          <w:sz w:val="24"/>
          <w:szCs w:val="24"/>
        </w:rPr>
        <w:t>farnesoid X receptor</w:t>
      </w:r>
      <w:bookmarkEnd w:id="414"/>
      <w:bookmarkEnd w:id="415"/>
      <w:r w:rsidR="007809C1" w:rsidRPr="007E5BE8">
        <w:rPr>
          <w:rFonts w:ascii="Book Antiqua" w:hAnsi="Book Antiqua"/>
          <w:sz w:val="24"/>
          <w:szCs w:val="24"/>
        </w:rPr>
        <w:t xml:space="preserve"> (FXR) and G-protein-coupled receptor 5 (TGR5)</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41]</w:t>
      </w:r>
      <w:r w:rsidRPr="007E5BE8">
        <w:rPr>
          <w:rFonts w:ascii="Book Antiqua" w:hAnsi="Book Antiqua"/>
          <w:sz w:val="24"/>
          <w:szCs w:val="24"/>
        </w:rPr>
        <w:t xml:space="preserve">. Our study showed that, fasting serum TBAs </w:t>
      </w:r>
      <w:r w:rsidR="007809C1" w:rsidRPr="007E5BE8">
        <w:rPr>
          <w:rFonts w:ascii="Book Antiqua" w:hAnsi="Book Antiqua"/>
          <w:sz w:val="24"/>
          <w:szCs w:val="24"/>
        </w:rPr>
        <w:t xml:space="preserve">levels </w:t>
      </w:r>
      <w:r w:rsidR="00933848" w:rsidRPr="007E5BE8">
        <w:rPr>
          <w:rFonts w:ascii="Book Antiqua" w:hAnsi="Book Antiqua"/>
          <w:sz w:val="24"/>
          <w:szCs w:val="24"/>
        </w:rPr>
        <w:t>increased 4 wk</w:t>
      </w:r>
      <w:r w:rsidRPr="007E5BE8">
        <w:rPr>
          <w:rFonts w:ascii="Book Antiqua" w:hAnsi="Book Antiqua"/>
          <w:sz w:val="24"/>
          <w:szCs w:val="24"/>
        </w:rPr>
        <w:t xml:space="preserve"> after surgery in all DJB rats, </w:t>
      </w:r>
      <w:r w:rsidR="007809C1" w:rsidRPr="007E5BE8">
        <w:rPr>
          <w:rFonts w:ascii="Book Antiqua" w:hAnsi="Book Antiqua"/>
          <w:sz w:val="24"/>
          <w:szCs w:val="24"/>
        </w:rPr>
        <w:t>which</w:t>
      </w:r>
      <w:r w:rsidRPr="007E5BE8">
        <w:rPr>
          <w:rFonts w:ascii="Book Antiqua" w:hAnsi="Book Antiqua"/>
          <w:sz w:val="24"/>
          <w:szCs w:val="24"/>
        </w:rPr>
        <w:t xml:space="preserve"> had no difference between the control and sham groups. Similar changes were observed by other researchers and in our previous studies</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42,43]</w:t>
      </w:r>
      <w:r w:rsidR="00045EFF" w:rsidRPr="007E5BE8">
        <w:rPr>
          <w:rFonts w:ascii="Book Antiqua" w:hAnsi="Book Antiqua"/>
          <w:sz w:val="24"/>
          <w:szCs w:val="24"/>
        </w:rPr>
        <w:t>. When the study ended 12 wk</w:t>
      </w:r>
      <w:r w:rsidRPr="007E5BE8">
        <w:rPr>
          <w:rFonts w:ascii="Book Antiqua" w:hAnsi="Book Antiqua"/>
          <w:sz w:val="24"/>
          <w:szCs w:val="24"/>
        </w:rPr>
        <w:t xml:space="preserve"> after surgery, the fasting serum TBAs</w:t>
      </w:r>
      <w:r w:rsidR="008A6C82" w:rsidRPr="007E5BE8">
        <w:rPr>
          <w:rFonts w:ascii="Book Antiqua" w:hAnsi="Book Antiqua"/>
          <w:sz w:val="24"/>
          <w:szCs w:val="24"/>
        </w:rPr>
        <w:t xml:space="preserve"> levels</w:t>
      </w:r>
      <w:r w:rsidRPr="007E5BE8">
        <w:rPr>
          <w:rFonts w:ascii="Book Antiqua" w:hAnsi="Book Antiqua"/>
          <w:sz w:val="24"/>
          <w:szCs w:val="24"/>
        </w:rPr>
        <w:t xml:space="preserve"> in DJB-RC rats decreased and were lower than those in DJB-RM rats, which was consistent with changes in insulin sensitivity as assessed by HOMA-IR. These results suggested th</w:t>
      </w:r>
      <w:r w:rsidR="008A6C82" w:rsidRPr="007E5BE8">
        <w:rPr>
          <w:rFonts w:ascii="Book Antiqua" w:hAnsi="Book Antiqua"/>
          <w:sz w:val="24"/>
          <w:szCs w:val="24"/>
        </w:rPr>
        <w:t xml:space="preserve">at the changes in TBAs may be </w:t>
      </w:r>
      <w:r w:rsidRPr="007E5BE8">
        <w:rPr>
          <w:rFonts w:ascii="Book Antiqua" w:hAnsi="Book Antiqua"/>
          <w:sz w:val="24"/>
          <w:szCs w:val="24"/>
        </w:rPr>
        <w:t>other factor</w:t>
      </w:r>
      <w:r w:rsidR="008A6C82" w:rsidRPr="007E5BE8">
        <w:rPr>
          <w:rFonts w:ascii="Book Antiqua" w:hAnsi="Book Antiqua"/>
          <w:sz w:val="24"/>
          <w:szCs w:val="24"/>
        </w:rPr>
        <w:t>s</w:t>
      </w:r>
      <w:r w:rsidRPr="007E5BE8">
        <w:rPr>
          <w:rFonts w:ascii="Book Antiqua" w:hAnsi="Book Antiqua"/>
          <w:sz w:val="24"/>
          <w:szCs w:val="24"/>
        </w:rPr>
        <w:t xml:space="preserve"> influencing the remission and recurrence of diabetes after DJB.</w:t>
      </w:r>
    </w:p>
    <w:p w:rsidR="0097274F" w:rsidRPr="007E5BE8" w:rsidRDefault="0097274F" w:rsidP="007E5BE8">
      <w:pPr>
        <w:adjustRightInd w:val="0"/>
        <w:snapToGrid w:val="0"/>
        <w:spacing w:line="360" w:lineRule="auto"/>
        <w:ind w:firstLineChars="200" w:firstLine="480"/>
        <w:rPr>
          <w:rFonts w:ascii="Book Antiqua" w:hAnsi="Book Antiqua"/>
          <w:sz w:val="24"/>
          <w:szCs w:val="24"/>
        </w:rPr>
      </w:pPr>
      <w:r w:rsidRPr="007E5BE8">
        <w:rPr>
          <w:rFonts w:ascii="Book Antiqua" w:hAnsi="Book Antiqua"/>
          <w:sz w:val="24"/>
          <w:szCs w:val="24"/>
        </w:rPr>
        <w:t xml:space="preserve">GLP-1 is the most significant jut hormones, the source of which is </w:t>
      </w:r>
      <w:bookmarkStart w:id="416" w:name="OLE_LINK452"/>
      <w:bookmarkStart w:id="417" w:name="OLE_LINK453"/>
      <w:r w:rsidRPr="007E5BE8">
        <w:rPr>
          <w:rFonts w:ascii="Book Antiqua" w:hAnsi="Book Antiqua"/>
          <w:sz w:val="24"/>
          <w:szCs w:val="24"/>
        </w:rPr>
        <w:t>L cells</w:t>
      </w:r>
      <w:bookmarkEnd w:id="416"/>
      <w:bookmarkEnd w:id="417"/>
      <w:r w:rsidR="00143695" w:rsidRPr="007E5BE8">
        <w:rPr>
          <w:rFonts w:ascii="Book Antiqua" w:hAnsi="Book Antiqua"/>
          <w:sz w:val="24"/>
          <w:szCs w:val="24"/>
        </w:rPr>
        <w:t xml:space="preserve"> </w:t>
      </w:r>
      <w:r w:rsidRPr="007E5BE8">
        <w:rPr>
          <w:rFonts w:ascii="Book Antiqua" w:hAnsi="Book Antiqua"/>
          <w:sz w:val="24"/>
          <w:szCs w:val="24"/>
        </w:rPr>
        <w:lastRenderedPageBreak/>
        <w:t xml:space="preserve">mostly existing in the </w:t>
      </w:r>
      <w:bookmarkStart w:id="418" w:name="OLE_LINK153"/>
      <w:bookmarkStart w:id="419" w:name="OLE_LINK157"/>
      <w:r w:rsidRPr="007E5BE8">
        <w:rPr>
          <w:rFonts w:ascii="Book Antiqua" w:hAnsi="Book Antiqua"/>
          <w:sz w:val="24"/>
          <w:szCs w:val="24"/>
        </w:rPr>
        <w:t>epithelium</w:t>
      </w:r>
      <w:bookmarkEnd w:id="418"/>
      <w:bookmarkEnd w:id="419"/>
      <w:r w:rsidRPr="007E5BE8">
        <w:rPr>
          <w:rFonts w:ascii="Book Antiqua" w:hAnsi="Book Antiqua"/>
          <w:sz w:val="24"/>
          <w:szCs w:val="24"/>
        </w:rPr>
        <w:t xml:space="preserve"> of distal ileum and colon</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44]</w:t>
      </w:r>
      <w:r w:rsidRPr="007E5BE8">
        <w:rPr>
          <w:rFonts w:ascii="Book Antiqua" w:hAnsi="Book Antiqua"/>
          <w:sz w:val="24"/>
          <w:szCs w:val="24"/>
        </w:rPr>
        <w:t xml:space="preserve">. </w:t>
      </w:r>
      <w:r w:rsidRPr="007E5BE8">
        <w:rPr>
          <w:rFonts w:ascii="Book Antiqua" w:hAnsi="Book Antiqua"/>
          <w:kern w:val="0"/>
          <w:sz w:val="24"/>
          <w:szCs w:val="24"/>
        </w:rPr>
        <w:t>GLP-1</w:t>
      </w:r>
      <w:r w:rsidRPr="007E5BE8" w:rsidDel="00FD6143">
        <w:rPr>
          <w:rFonts w:ascii="Book Antiqua" w:hAnsi="Book Antiqua"/>
          <w:sz w:val="24"/>
          <w:szCs w:val="24"/>
        </w:rPr>
        <w:t xml:space="preserve"> </w:t>
      </w:r>
      <w:r w:rsidRPr="007E5BE8">
        <w:rPr>
          <w:rFonts w:ascii="Book Antiqua" w:hAnsi="Book Antiqua"/>
          <w:sz w:val="24"/>
          <w:szCs w:val="24"/>
        </w:rPr>
        <w:t>functions as a regulator</w:t>
      </w:r>
      <w:r w:rsidR="00143695" w:rsidRPr="007E5BE8">
        <w:rPr>
          <w:rFonts w:ascii="Book Antiqua" w:hAnsi="Book Antiqua"/>
          <w:sz w:val="24"/>
          <w:szCs w:val="24"/>
        </w:rPr>
        <w:t xml:space="preserve"> </w:t>
      </w:r>
      <w:r w:rsidRPr="007E5BE8">
        <w:rPr>
          <w:rFonts w:ascii="Book Antiqua" w:hAnsi="Book Antiqua"/>
          <w:sz w:val="24"/>
          <w:szCs w:val="24"/>
        </w:rPr>
        <w:t xml:space="preserve">of glucose homeostasis through </w:t>
      </w:r>
      <w:r w:rsidR="00C14BBE" w:rsidRPr="007E5BE8">
        <w:rPr>
          <w:rFonts w:ascii="Book Antiqua" w:hAnsi="Book Antiqua"/>
          <w:sz w:val="24"/>
          <w:szCs w:val="24"/>
        </w:rPr>
        <w:t>the</w:t>
      </w:r>
      <w:r w:rsidRPr="007E5BE8">
        <w:rPr>
          <w:rFonts w:ascii="Book Antiqua" w:hAnsi="Book Antiqua"/>
          <w:sz w:val="24"/>
          <w:szCs w:val="24"/>
        </w:rPr>
        <w:t xml:space="preserve"> improvement of insulin secretion, inhibition of glucagon secretion and apoptosis o</w:t>
      </w:r>
      <w:r w:rsidR="00143695" w:rsidRPr="007E5BE8">
        <w:rPr>
          <w:rFonts w:ascii="Book Antiqua" w:hAnsi="Book Antiqua"/>
          <w:sz w:val="24"/>
          <w:szCs w:val="24"/>
        </w:rPr>
        <w:t xml:space="preserve">f beta cells, and promotion of </w:t>
      </w:r>
      <w:r w:rsidRPr="007E5BE8">
        <w:rPr>
          <w:rFonts w:ascii="Book Antiqua" w:hAnsi="Book Antiqua"/>
          <w:sz w:val="24"/>
          <w:szCs w:val="24"/>
        </w:rPr>
        <w:t>proliferation</w:t>
      </w:r>
      <w:r w:rsidRPr="007E5BE8" w:rsidDel="0041329C">
        <w:rPr>
          <w:rFonts w:ascii="Book Antiqua" w:hAnsi="Book Antiqua"/>
          <w:sz w:val="24"/>
          <w:szCs w:val="24"/>
        </w:rPr>
        <w:t xml:space="preserve"> </w:t>
      </w:r>
      <w:r w:rsidR="00445DC4" w:rsidRPr="007E5BE8">
        <w:rPr>
          <w:rFonts w:ascii="Book Antiqua" w:hAnsi="Book Antiqua"/>
          <w:sz w:val="24"/>
          <w:szCs w:val="24"/>
        </w:rPr>
        <w:t>of beta cells</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45]</w:t>
      </w:r>
      <w:r w:rsidRPr="007E5BE8">
        <w:rPr>
          <w:rFonts w:ascii="Book Antiqua" w:hAnsi="Book Antiqua"/>
          <w:sz w:val="24"/>
          <w:szCs w:val="24"/>
        </w:rPr>
        <w:t xml:space="preserve">. Mounting evidence has confirmed that </w:t>
      </w:r>
      <w:bookmarkStart w:id="420" w:name="OLE_LINK373"/>
      <w:bookmarkStart w:id="421" w:name="OLE_LINK374"/>
      <w:r w:rsidRPr="007E5BE8">
        <w:rPr>
          <w:rFonts w:ascii="Book Antiqua" w:hAnsi="Book Antiqua"/>
          <w:sz w:val="24"/>
          <w:szCs w:val="24"/>
        </w:rPr>
        <w:t>postprandial</w:t>
      </w:r>
      <w:bookmarkEnd w:id="420"/>
      <w:bookmarkEnd w:id="421"/>
      <w:r w:rsidRPr="007E5BE8">
        <w:rPr>
          <w:rFonts w:ascii="Book Antiqua" w:hAnsi="Book Antiqua"/>
          <w:sz w:val="24"/>
          <w:szCs w:val="24"/>
        </w:rPr>
        <w:t xml:space="preserve"> GLP-1 secretion would be enhanced after DJB</w:t>
      </w:r>
      <w:r w:rsidR="00700A92" w:rsidRPr="007E5BE8">
        <w:rPr>
          <w:rFonts w:ascii="Book Antiqua" w:hAnsi="Book Antiqua"/>
          <w:sz w:val="24"/>
          <w:szCs w:val="24"/>
          <w:vertAlign w:val="superscript"/>
        </w:rPr>
        <w:t>[</w:t>
      </w:r>
      <w:r w:rsidRPr="007E5BE8">
        <w:rPr>
          <w:rFonts w:ascii="Book Antiqua" w:hAnsi="Book Antiqua"/>
          <w:sz w:val="24"/>
          <w:szCs w:val="24"/>
          <w:vertAlign w:val="superscript"/>
        </w:rPr>
        <w:t>46]</w:t>
      </w:r>
      <w:r w:rsidRPr="007E5BE8">
        <w:rPr>
          <w:rFonts w:ascii="Book Antiqua" w:hAnsi="Book Antiqua"/>
          <w:sz w:val="24"/>
          <w:szCs w:val="24"/>
        </w:rPr>
        <w:t xml:space="preserve">, which is reconfirmed by our study. No statistically significant difference, however, between the DJB-RC group and DJB-RM group, indicated that GLP-1 was not related to the recurrence of diabetes, and enhancement of GLP-1 secretion after surgery partially contributed to diabetes remission. </w:t>
      </w:r>
    </w:p>
    <w:p w:rsidR="0097274F" w:rsidRPr="007E5BE8" w:rsidRDefault="0097274F" w:rsidP="007E5BE8">
      <w:pPr>
        <w:adjustRightInd w:val="0"/>
        <w:snapToGrid w:val="0"/>
        <w:spacing w:line="360" w:lineRule="auto"/>
        <w:ind w:firstLineChars="200" w:firstLine="480"/>
        <w:rPr>
          <w:rFonts w:ascii="Book Antiqua" w:hAnsi="Book Antiqua"/>
          <w:sz w:val="24"/>
          <w:szCs w:val="24"/>
        </w:rPr>
      </w:pPr>
      <w:r w:rsidRPr="007E5BE8">
        <w:rPr>
          <w:rFonts w:ascii="Book Antiqua" w:hAnsi="Book Antiqua"/>
          <w:sz w:val="24"/>
          <w:szCs w:val="24"/>
        </w:rPr>
        <w:t xml:space="preserve">There are some limitations in this research. First, </w:t>
      </w:r>
      <w:bookmarkStart w:id="422" w:name="OLE_LINK207"/>
      <w:bookmarkStart w:id="423" w:name="OLE_LINK206"/>
      <w:r w:rsidRPr="007E5BE8">
        <w:rPr>
          <w:rFonts w:ascii="Book Antiqua" w:hAnsi="Book Antiqua"/>
          <w:sz w:val="24"/>
          <w:szCs w:val="24"/>
        </w:rPr>
        <w:t xml:space="preserve">the gut microbiota </w:t>
      </w:r>
      <w:bookmarkEnd w:id="422"/>
      <w:bookmarkEnd w:id="423"/>
      <w:r w:rsidRPr="007E5BE8">
        <w:rPr>
          <w:rFonts w:ascii="Book Antiqua" w:hAnsi="Book Antiqua"/>
          <w:sz w:val="24"/>
          <w:szCs w:val="24"/>
        </w:rPr>
        <w:t>is a dynamic</w:t>
      </w:r>
      <w:r w:rsidR="00C14BBE" w:rsidRPr="007E5BE8">
        <w:rPr>
          <w:rFonts w:ascii="Book Antiqua" w:hAnsi="Book Antiqua"/>
          <w:sz w:val="24"/>
          <w:szCs w:val="24"/>
        </w:rPr>
        <w:t>ally</w:t>
      </w:r>
      <w:r w:rsidRPr="007E5BE8">
        <w:rPr>
          <w:rFonts w:ascii="Book Antiqua" w:hAnsi="Book Antiqua"/>
          <w:sz w:val="24"/>
          <w:szCs w:val="24"/>
        </w:rPr>
        <w:t xml:space="preserve"> changing process, </w:t>
      </w:r>
      <w:r w:rsidR="0028531A" w:rsidRPr="007E5BE8">
        <w:rPr>
          <w:rFonts w:ascii="Book Antiqua" w:hAnsi="Book Antiqua"/>
          <w:sz w:val="24"/>
          <w:szCs w:val="24"/>
        </w:rPr>
        <w:t xml:space="preserve">which is </w:t>
      </w:r>
      <w:r w:rsidRPr="007E5BE8">
        <w:rPr>
          <w:rFonts w:ascii="Book Antiqua" w:hAnsi="Book Antiqua"/>
          <w:sz w:val="24"/>
          <w:szCs w:val="24"/>
        </w:rPr>
        <w:t xml:space="preserve">distributed throughout the entire digestive tract. Based on measurements of gut microbiota </w:t>
      </w:r>
      <w:bookmarkStart w:id="424" w:name="OLE_LINK40"/>
      <w:bookmarkStart w:id="425" w:name="OLE_LINK41"/>
      <w:r w:rsidRPr="007E5BE8">
        <w:rPr>
          <w:rFonts w:ascii="Book Antiqua" w:hAnsi="Book Antiqua"/>
          <w:sz w:val="24"/>
          <w:szCs w:val="24"/>
        </w:rPr>
        <w:t>composition</w:t>
      </w:r>
      <w:bookmarkEnd w:id="424"/>
      <w:bookmarkEnd w:id="425"/>
      <w:r w:rsidRPr="007E5BE8">
        <w:rPr>
          <w:rFonts w:ascii="Book Antiqua" w:hAnsi="Book Antiqua"/>
          <w:sz w:val="24"/>
          <w:szCs w:val="24"/>
        </w:rPr>
        <w:t xml:space="preserve"> in different segments and at different time points, the function of gut microbiota after surgery could be well explained.</w:t>
      </w:r>
      <w:r w:rsidR="00143695" w:rsidRPr="007E5BE8">
        <w:rPr>
          <w:rFonts w:ascii="Book Antiqua" w:hAnsi="Book Antiqua"/>
          <w:sz w:val="24"/>
          <w:szCs w:val="24"/>
        </w:rPr>
        <w:t xml:space="preserve"> </w:t>
      </w:r>
      <w:r w:rsidRPr="007E5BE8">
        <w:rPr>
          <w:rFonts w:ascii="Book Antiqua" w:hAnsi="Book Antiqua"/>
          <w:sz w:val="24"/>
          <w:szCs w:val="24"/>
        </w:rPr>
        <w:t>Second, this study mainly focused on the alterations in gut microbiota during the remission and recurrence of diabetes after surgery, and LPS and TBAs were exami</w:t>
      </w:r>
      <w:r w:rsidR="0028531A" w:rsidRPr="007E5BE8">
        <w:rPr>
          <w:rFonts w:ascii="Book Antiqua" w:hAnsi="Book Antiqua"/>
          <w:sz w:val="24"/>
          <w:szCs w:val="24"/>
        </w:rPr>
        <w:t>ned to help understand the role</w:t>
      </w:r>
      <w:r w:rsidRPr="007E5BE8">
        <w:rPr>
          <w:rFonts w:ascii="Book Antiqua" w:hAnsi="Book Antiqua"/>
          <w:sz w:val="24"/>
          <w:szCs w:val="24"/>
        </w:rPr>
        <w:t xml:space="preserve"> of microbes in the changes of glucose tolerance. Further studies on the mechanisms of diabetes remission and recurrence with alterations in gut microbiota are anticipated. Third, </w:t>
      </w:r>
      <w:bookmarkStart w:id="426" w:name="OLE_LINK276"/>
      <w:r w:rsidRPr="007E5BE8">
        <w:rPr>
          <w:rFonts w:ascii="Book Antiqua" w:hAnsi="Book Antiqua"/>
          <w:sz w:val="24"/>
          <w:szCs w:val="24"/>
        </w:rPr>
        <w:t>calorie intake in our study didn’t show the difference among the</w:t>
      </w:r>
      <w:r w:rsidR="00143695" w:rsidRPr="007E5BE8">
        <w:rPr>
          <w:rFonts w:ascii="Book Antiqua" w:hAnsi="Book Antiqua"/>
          <w:sz w:val="24"/>
          <w:szCs w:val="24"/>
        </w:rPr>
        <w:t xml:space="preserve"> sham, DJB-RC and DJB-RM groups</w:t>
      </w:r>
      <w:r w:rsidRPr="007E5BE8">
        <w:rPr>
          <w:rFonts w:ascii="Book Antiqua" w:hAnsi="Book Antiqua"/>
          <w:sz w:val="24"/>
          <w:szCs w:val="24"/>
        </w:rPr>
        <w:t xml:space="preserve">. However, it is a pity that the calorie content in </w:t>
      </w:r>
      <w:bookmarkStart w:id="427" w:name="OLE_LINK217"/>
      <w:bookmarkStart w:id="428" w:name="OLE_LINK218"/>
      <w:r w:rsidRPr="007E5BE8">
        <w:rPr>
          <w:rFonts w:ascii="Book Antiqua" w:hAnsi="Book Antiqua"/>
          <w:sz w:val="24"/>
          <w:szCs w:val="24"/>
        </w:rPr>
        <w:t>faeces</w:t>
      </w:r>
      <w:bookmarkEnd w:id="427"/>
      <w:bookmarkEnd w:id="428"/>
      <w:r w:rsidRPr="007E5BE8">
        <w:rPr>
          <w:rFonts w:ascii="Book Antiqua" w:hAnsi="Book Antiqua"/>
          <w:sz w:val="24"/>
          <w:szCs w:val="24"/>
        </w:rPr>
        <w:t xml:space="preserve"> was not measured. So, the calorie absorbed from food intake could not be calculated.</w:t>
      </w:r>
      <w:bookmarkEnd w:id="426"/>
    </w:p>
    <w:p w:rsidR="0097274F" w:rsidRPr="007E5BE8" w:rsidRDefault="0097274F" w:rsidP="007E5BE8">
      <w:pPr>
        <w:adjustRightInd w:val="0"/>
        <w:snapToGrid w:val="0"/>
        <w:spacing w:line="360" w:lineRule="auto"/>
        <w:ind w:firstLineChars="200" w:firstLine="480"/>
        <w:rPr>
          <w:rFonts w:ascii="Book Antiqua" w:hAnsi="Book Antiqua"/>
          <w:sz w:val="24"/>
          <w:szCs w:val="24"/>
        </w:rPr>
      </w:pPr>
      <w:r w:rsidRPr="007E5BE8">
        <w:rPr>
          <w:rFonts w:ascii="Book Antiqua" w:hAnsi="Book Antiqua"/>
          <w:bCs/>
          <w:sz w:val="24"/>
          <w:szCs w:val="24"/>
        </w:rPr>
        <w:t xml:space="preserve">In conclusion, </w:t>
      </w:r>
      <w:r w:rsidR="0028531A" w:rsidRPr="007E5BE8">
        <w:rPr>
          <w:rFonts w:ascii="Book Antiqua" w:hAnsi="Book Antiqua"/>
          <w:bCs/>
          <w:sz w:val="24"/>
          <w:szCs w:val="24"/>
        </w:rPr>
        <w:t xml:space="preserve">a </w:t>
      </w:r>
      <w:r w:rsidRPr="007E5BE8">
        <w:rPr>
          <w:rFonts w:ascii="Book Antiqua" w:hAnsi="Book Antiqua"/>
          <w:sz w:val="24"/>
          <w:szCs w:val="24"/>
        </w:rPr>
        <w:t xml:space="preserve">postoperative HFD can re-exacerbate insulin resistance and induce recurrence of diabetes after initial remission in DJB-operated rats. Alterations </w:t>
      </w:r>
      <w:r w:rsidR="004B3775" w:rsidRPr="007E5BE8">
        <w:rPr>
          <w:rFonts w:ascii="Book Antiqua" w:hAnsi="Book Antiqua"/>
          <w:sz w:val="24"/>
          <w:szCs w:val="24"/>
        </w:rPr>
        <w:t>in</w:t>
      </w:r>
      <w:r w:rsidRPr="007E5BE8">
        <w:rPr>
          <w:rFonts w:ascii="Book Antiqua" w:hAnsi="Book Antiqua"/>
          <w:sz w:val="24"/>
          <w:szCs w:val="24"/>
        </w:rPr>
        <w:t xml:space="preserve"> gut microbiota may </w:t>
      </w:r>
      <w:r w:rsidRPr="007E5BE8">
        <w:rPr>
          <w:rFonts w:ascii="Book Antiqua" w:hAnsi="Book Antiqua"/>
          <w:kern w:val="0"/>
          <w:sz w:val="24"/>
          <w:szCs w:val="24"/>
        </w:rPr>
        <w:t>be responsible for</w:t>
      </w:r>
      <w:r w:rsidRPr="007E5BE8">
        <w:rPr>
          <w:rFonts w:ascii="Book Antiqua" w:hAnsi="Book Antiqua"/>
          <w:sz w:val="24"/>
          <w:szCs w:val="24"/>
        </w:rPr>
        <w:t xml:space="preserve"> the recurrence of diabetes after DJB, possibly by influencing serum LPS and TBAs.</w:t>
      </w:r>
    </w:p>
    <w:p w:rsidR="0097274F" w:rsidRPr="007E5BE8" w:rsidRDefault="0097274F" w:rsidP="007E5BE8">
      <w:pPr>
        <w:adjustRightInd w:val="0"/>
        <w:snapToGrid w:val="0"/>
        <w:spacing w:line="360" w:lineRule="auto"/>
        <w:rPr>
          <w:rFonts w:ascii="Book Antiqua" w:hAnsi="Book Antiqua"/>
          <w:b/>
          <w:sz w:val="24"/>
          <w:szCs w:val="24"/>
        </w:rPr>
      </w:pPr>
    </w:p>
    <w:p w:rsidR="00045EFF" w:rsidRPr="007E5BE8" w:rsidRDefault="00045EFF" w:rsidP="007E5BE8">
      <w:pPr>
        <w:adjustRightInd w:val="0"/>
        <w:snapToGrid w:val="0"/>
        <w:spacing w:line="360" w:lineRule="auto"/>
        <w:rPr>
          <w:rFonts w:ascii="Book Antiqua" w:hAnsi="Book Antiqua"/>
          <w:b/>
          <w:bCs/>
          <w:sz w:val="24"/>
          <w:szCs w:val="24"/>
        </w:rPr>
      </w:pPr>
      <w:r w:rsidRPr="007E5BE8">
        <w:rPr>
          <w:rFonts w:ascii="Book Antiqua" w:hAnsi="Book Antiqua"/>
          <w:b/>
          <w:bCs/>
          <w:sz w:val="24"/>
          <w:szCs w:val="24"/>
        </w:rPr>
        <w:br w:type="page"/>
      </w:r>
    </w:p>
    <w:p w:rsidR="0097274F" w:rsidRPr="007E5BE8" w:rsidRDefault="0097274F" w:rsidP="007E5BE8">
      <w:pPr>
        <w:adjustRightInd w:val="0"/>
        <w:snapToGrid w:val="0"/>
        <w:spacing w:line="360" w:lineRule="auto"/>
        <w:rPr>
          <w:rFonts w:ascii="Book Antiqua" w:hAnsi="Book Antiqua"/>
          <w:b/>
          <w:bCs/>
          <w:sz w:val="24"/>
          <w:szCs w:val="24"/>
        </w:rPr>
      </w:pPr>
      <w:r w:rsidRPr="007E5BE8">
        <w:rPr>
          <w:rFonts w:ascii="Book Antiqua" w:hAnsi="Book Antiqua"/>
          <w:b/>
          <w:bCs/>
          <w:sz w:val="24"/>
          <w:szCs w:val="24"/>
        </w:rPr>
        <w:lastRenderedPageBreak/>
        <w:t>COMMENTS</w:t>
      </w:r>
    </w:p>
    <w:p w:rsidR="0097274F" w:rsidRPr="007E5BE8" w:rsidRDefault="0097274F" w:rsidP="007E5BE8">
      <w:pPr>
        <w:adjustRightInd w:val="0"/>
        <w:snapToGrid w:val="0"/>
        <w:spacing w:line="360" w:lineRule="auto"/>
        <w:rPr>
          <w:rFonts w:ascii="Book Antiqua" w:hAnsi="Book Antiqua"/>
          <w:b/>
          <w:bCs/>
          <w:i/>
          <w:iCs/>
          <w:sz w:val="24"/>
          <w:szCs w:val="24"/>
        </w:rPr>
      </w:pPr>
      <w:r w:rsidRPr="007E5BE8">
        <w:rPr>
          <w:rFonts w:ascii="Book Antiqua" w:hAnsi="Book Antiqua"/>
          <w:b/>
          <w:bCs/>
          <w:i/>
          <w:iCs/>
          <w:sz w:val="24"/>
          <w:szCs w:val="24"/>
        </w:rPr>
        <w:t>Background</w:t>
      </w: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Bariatric surgery can contribute to remission of type 2 diabetes mellitus. Some patients, however</w:t>
      </w:r>
      <w:r w:rsidR="0028531A" w:rsidRPr="007E5BE8">
        <w:rPr>
          <w:rFonts w:ascii="Book Antiqua" w:hAnsi="Book Antiqua"/>
          <w:sz w:val="24"/>
          <w:szCs w:val="24"/>
        </w:rPr>
        <w:t>,</w:t>
      </w:r>
      <w:r w:rsidRPr="007E5BE8">
        <w:rPr>
          <w:rFonts w:ascii="Book Antiqua" w:hAnsi="Book Antiqua"/>
          <w:sz w:val="24"/>
          <w:szCs w:val="24"/>
        </w:rPr>
        <w:t xml:space="preserve"> experienced diabetes again</w:t>
      </w:r>
      <w:r w:rsidR="0028531A" w:rsidRPr="007E5BE8">
        <w:rPr>
          <w:rFonts w:ascii="Book Antiqua" w:hAnsi="Book Antiqua"/>
          <w:sz w:val="24"/>
          <w:szCs w:val="24"/>
        </w:rPr>
        <w:t xml:space="preserve"> postoperatively</w:t>
      </w:r>
      <w:r w:rsidRPr="007E5BE8">
        <w:rPr>
          <w:rFonts w:ascii="Book Antiqua" w:hAnsi="Book Antiqua"/>
          <w:sz w:val="24"/>
          <w:szCs w:val="24"/>
        </w:rPr>
        <w:t>. Several factors have been found to be closely related to diabetes recurrence, including percentage of excess body weight loss, body mass index before operation, age, duration and severity of diabetes</w:t>
      </w:r>
      <w:r w:rsidR="00A1799C" w:rsidRPr="007E5BE8">
        <w:rPr>
          <w:rFonts w:ascii="Book Antiqua" w:hAnsi="Book Antiqua"/>
          <w:sz w:val="24"/>
          <w:szCs w:val="24"/>
        </w:rPr>
        <w:t xml:space="preserve">, </w:t>
      </w:r>
      <w:r w:rsidRPr="007E5BE8">
        <w:rPr>
          <w:rFonts w:ascii="Book Antiqua" w:hAnsi="Book Antiqua"/>
          <w:sz w:val="24"/>
          <w:szCs w:val="24"/>
        </w:rPr>
        <w:t>weight regain, po</w:t>
      </w:r>
      <w:r w:rsidR="00981DEF" w:rsidRPr="007E5BE8">
        <w:rPr>
          <w:rFonts w:ascii="Book Antiqua" w:hAnsi="Book Antiqua"/>
          <w:sz w:val="24"/>
          <w:szCs w:val="24"/>
        </w:rPr>
        <w:t>stoperative diet and lifestyle. T</w:t>
      </w:r>
      <w:r w:rsidRPr="007E5BE8">
        <w:rPr>
          <w:rFonts w:ascii="Book Antiqua" w:hAnsi="Book Antiqua"/>
          <w:sz w:val="24"/>
          <w:szCs w:val="24"/>
        </w:rPr>
        <w:t>he intrinsic mechanism of diabetes postoperative recurrence</w:t>
      </w:r>
      <w:r w:rsidR="00981DEF" w:rsidRPr="007E5BE8">
        <w:rPr>
          <w:rFonts w:ascii="Book Antiqua" w:hAnsi="Book Antiqua"/>
          <w:sz w:val="24"/>
          <w:szCs w:val="24"/>
        </w:rPr>
        <w:t>, however,</w:t>
      </w:r>
      <w:r w:rsidRPr="007E5BE8">
        <w:rPr>
          <w:rFonts w:ascii="Book Antiqua" w:hAnsi="Book Antiqua"/>
          <w:sz w:val="24"/>
          <w:szCs w:val="24"/>
        </w:rPr>
        <w:t xml:space="preserve"> remains unclear.</w:t>
      </w:r>
    </w:p>
    <w:p w:rsidR="00045EFF" w:rsidRPr="007E5BE8" w:rsidRDefault="00045EFF" w:rsidP="007E5BE8">
      <w:pPr>
        <w:adjustRightInd w:val="0"/>
        <w:snapToGrid w:val="0"/>
        <w:spacing w:line="360" w:lineRule="auto"/>
        <w:rPr>
          <w:rFonts w:ascii="Book Antiqua" w:hAnsi="Book Antiqua"/>
          <w:sz w:val="24"/>
          <w:szCs w:val="24"/>
        </w:rPr>
      </w:pPr>
    </w:p>
    <w:p w:rsidR="0097274F" w:rsidRPr="007E5BE8" w:rsidRDefault="0097274F" w:rsidP="007E5BE8">
      <w:pPr>
        <w:adjustRightInd w:val="0"/>
        <w:snapToGrid w:val="0"/>
        <w:spacing w:line="360" w:lineRule="auto"/>
        <w:rPr>
          <w:rFonts w:ascii="Book Antiqua" w:hAnsi="Book Antiqua"/>
          <w:b/>
          <w:bCs/>
          <w:i/>
          <w:iCs/>
          <w:sz w:val="24"/>
          <w:szCs w:val="24"/>
        </w:rPr>
      </w:pPr>
      <w:r w:rsidRPr="007E5BE8">
        <w:rPr>
          <w:rFonts w:ascii="Book Antiqua" w:hAnsi="Book Antiqua"/>
          <w:b/>
          <w:bCs/>
          <w:i/>
          <w:iCs/>
          <w:sz w:val="24"/>
          <w:szCs w:val="24"/>
        </w:rPr>
        <w:t>Research frontiers</w:t>
      </w: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Not only can gut microbiota modulate host metabolism, b</w:t>
      </w:r>
      <w:r w:rsidR="00E165DC" w:rsidRPr="007E5BE8">
        <w:rPr>
          <w:rFonts w:ascii="Book Antiqua" w:hAnsi="Book Antiqua"/>
          <w:sz w:val="24"/>
          <w:szCs w:val="24"/>
        </w:rPr>
        <w:t xml:space="preserve">ut it also exerts an influence </w:t>
      </w:r>
      <w:r w:rsidR="00981DEF" w:rsidRPr="007E5BE8">
        <w:rPr>
          <w:rFonts w:ascii="Book Antiqua" w:hAnsi="Book Antiqua"/>
          <w:sz w:val="24"/>
          <w:szCs w:val="24"/>
        </w:rPr>
        <w:t xml:space="preserve">on </w:t>
      </w:r>
      <w:r w:rsidRPr="007E5BE8">
        <w:rPr>
          <w:rFonts w:ascii="Book Antiqua" w:hAnsi="Book Antiqua"/>
          <w:sz w:val="24"/>
          <w:szCs w:val="24"/>
        </w:rPr>
        <w:t xml:space="preserve">diabetes postoperative remission. Alterations in gut microbiota after bariatric surgery may </w:t>
      </w:r>
      <w:r w:rsidRPr="007E5BE8">
        <w:rPr>
          <w:rFonts w:ascii="Book Antiqua" w:hAnsi="Book Antiqua"/>
          <w:kern w:val="0"/>
          <w:sz w:val="24"/>
          <w:szCs w:val="24"/>
        </w:rPr>
        <w:t>be responsible for</w:t>
      </w:r>
      <w:r w:rsidRPr="007E5BE8">
        <w:rPr>
          <w:rFonts w:ascii="Book Antiqua" w:hAnsi="Book Antiqua"/>
          <w:sz w:val="24"/>
          <w:szCs w:val="24"/>
        </w:rPr>
        <w:t xml:space="preserve"> </w:t>
      </w:r>
      <w:r w:rsidRPr="007E5BE8">
        <w:rPr>
          <w:rFonts w:ascii="Book Antiqua" w:hAnsi="Book Antiqua"/>
          <w:kern w:val="0"/>
          <w:sz w:val="24"/>
          <w:szCs w:val="24"/>
        </w:rPr>
        <w:t>diabetes</w:t>
      </w:r>
      <w:r w:rsidR="00981DEF" w:rsidRPr="007E5BE8">
        <w:rPr>
          <w:rFonts w:ascii="Book Antiqua" w:hAnsi="Book Antiqua"/>
          <w:sz w:val="24"/>
          <w:szCs w:val="24"/>
        </w:rPr>
        <w:t xml:space="preserve"> remission </w:t>
      </w:r>
      <w:r w:rsidRPr="007E5BE8">
        <w:rPr>
          <w:rFonts w:ascii="Book Antiqua" w:hAnsi="Book Antiqua"/>
          <w:sz w:val="24"/>
          <w:szCs w:val="24"/>
        </w:rPr>
        <w:t>possibly by influencing serum</w:t>
      </w:r>
      <w:r w:rsidR="00981DEF" w:rsidRPr="007E5BE8">
        <w:rPr>
          <w:rFonts w:ascii="Book Antiqua" w:hAnsi="Book Antiqua"/>
          <w:sz w:val="24"/>
          <w:szCs w:val="24"/>
        </w:rPr>
        <w:t xml:space="preserve"> levels of</w:t>
      </w:r>
      <w:r w:rsidRPr="007E5BE8">
        <w:rPr>
          <w:rFonts w:ascii="Book Antiqua" w:hAnsi="Book Antiqua"/>
          <w:sz w:val="24"/>
          <w:szCs w:val="24"/>
        </w:rPr>
        <w:t xml:space="preserve"> </w:t>
      </w:r>
      <w:r w:rsidR="005E115D" w:rsidRPr="007E5BE8">
        <w:rPr>
          <w:rFonts w:ascii="Book Antiqua" w:hAnsi="Book Antiqua"/>
          <w:sz w:val="24"/>
          <w:szCs w:val="24"/>
        </w:rPr>
        <w:t xml:space="preserve">lipopolysaccharide (LPS) </w:t>
      </w:r>
      <w:r w:rsidRPr="007E5BE8">
        <w:rPr>
          <w:rFonts w:ascii="Book Antiqua" w:hAnsi="Book Antiqua"/>
          <w:sz w:val="24"/>
          <w:szCs w:val="24"/>
        </w:rPr>
        <w:t xml:space="preserve">and </w:t>
      </w:r>
      <w:r w:rsidR="005E115D" w:rsidRPr="007E5BE8">
        <w:rPr>
          <w:rFonts w:ascii="Book Antiqua" w:hAnsi="Book Antiqua"/>
          <w:sz w:val="24"/>
          <w:szCs w:val="24"/>
        </w:rPr>
        <w:t>total bile acids (TBAs)</w:t>
      </w:r>
      <w:r w:rsidRPr="007E5BE8">
        <w:rPr>
          <w:rFonts w:ascii="Book Antiqua" w:hAnsi="Book Antiqua"/>
          <w:sz w:val="24"/>
          <w:szCs w:val="24"/>
        </w:rPr>
        <w:t>.</w:t>
      </w:r>
    </w:p>
    <w:p w:rsidR="00045EFF" w:rsidRPr="007E5BE8" w:rsidRDefault="00045EFF" w:rsidP="007E5BE8">
      <w:pPr>
        <w:adjustRightInd w:val="0"/>
        <w:snapToGrid w:val="0"/>
        <w:spacing w:line="360" w:lineRule="auto"/>
        <w:rPr>
          <w:rFonts w:ascii="Book Antiqua" w:hAnsi="Book Antiqua"/>
          <w:sz w:val="24"/>
          <w:szCs w:val="24"/>
        </w:rPr>
      </w:pPr>
    </w:p>
    <w:p w:rsidR="0097274F" w:rsidRPr="007E5BE8" w:rsidRDefault="0097274F" w:rsidP="007E5BE8">
      <w:pPr>
        <w:adjustRightInd w:val="0"/>
        <w:snapToGrid w:val="0"/>
        <w:spacing w:line="360" w:lineRule="auto"/>
        <w:rPr>
          <w:rFonts w:ascii="Book Antiqua" w:hAnsi="Book Antiqua"/>
          <w:b/>
          <w:bCs/>
          <w:i/>
          <w:iCs/>
          <w:sz w:val="24"/>
          <w:szCs w:val="24"/>
        </w:rPr>
      </w:pPr>
      <w:r w:rsidRPr="007E5BE8">
        <w:rPr>
          <w:rFonts w:ascii="Book Antiqua" w:hAnsi="Book Antiqua"/>
          <w:b/>
          <w:bCs/>
          <w:i/>
          <w:iCs/>
          <w:sz w:val="24"/>
          <w:szCs w:val="24"/>
        </w:rPr>
        <w:t>Innovations and breakthroughs</w:t>
      </w:r>
    </w:p>
    <w:p w:rsidR="0097274F" w:rsidRPr="007E5BE8" w:rsidRDefault="00045EF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This</w:t>
      </w:r>
      <w:r w:rsidR="00981DEF" w:rsidRPr="007E5BE8">
        <w:rPr>
          <w:rFonts w:ascii="Book Antiqua" w:hAnsi="Book Antiqua"/>
          <w:sz w:val="24"/>
          <w:szCs w:val="24"/>
        </w:rPr>
        <w:t xml:space="preserve"> study created the high-fat </w:t>
      </w:r>
      <w:r w:rsidR="0097274F" w:rsidRPr="007E5BE8">
        <w:rPr>
          <w:rFonts w:ascii="Book Antiqua" w:hAnsi="Book Antiqua"/>
          <w:sz w:val="24"/>
          <w:szCs w:val="24"/>
        </w:rPr>
        <w:t xml:space="preserve">diet-induced rat models of diabetes recurrence after </w:t>
      </w:r>
      <w:r w:rsidR="005E115D" w:rsidRPr="007E5BE8">
        <w:rPr>
          <w:rFonts w:ascii="Book Antiqua" w:hAnsi="Book Antiqua"/>
          <w:sz w:val="24"/>
          <w:szCs w:val="24"/>
        </w:rPr>
        <w:t xml:space="preserve">duodenal-jejunal bypass (DJB) </w:t>
      </w:r>
      <w:r w:rsidR="0097274F" w:rsidRPr="007E5BE8">
        <w:rPr>
          <w:rFonts w:ascii="Book Antiqua" w:hAnsi="Book Antiqua"/>
          <w:sz w:val="24"/>
          <w:szCs w:val="24"/>
        </w:rPr>
        <w:t xml:space="preserve">and determined the alterations in gut microbiota during diabetes recurrence after DJB. The rats with diabetes recurrence presented a phenomena with a reduced relative abundance of </w:t>
      </w:r>
      <w:r w:rsidR="0097274F" w:rsidRPr="007E5BE8">
        <w:rPr>
          <w:rFonts w:ascii="Book Antiqua" w:hAnsi="Book Antiqua"/>
          <w:i/>
          <w:sz w:val="24"/>
          <w:szCs w:val="24"/>
        </w:rPr>
        <w:t xml:space="preserve">Firmicutes </w:t>
      </w:r>
      <w:r w:rsidR="00E165DC" w:rsidRPr="007E5BE8">
        <w:rPr>
          <w:rFonts w:ascii="Book Antiqua" w:hAnsi="Book Antiqua"/>
          <w:sz w:val="24"/>
          <w:szCs w:val="24"/>
        </w:rPr>
        <w:t xml:space="preserve">and an increased </w:t>
      </w:r>
      <w:r w:rsidR="0097274F" w:rsidRPr="007E5BE8">
        <w:rPr>
          <w:rFonts w:ascii="Book Antiqua" w:hAnsi="Book Antiqua"/>
          <w:i/>
          <w:sz w:val="24"/>
          <w:szCs w:val="24"/>
        </w:rPr>
        <w:t>Bacteroidetes</w:t>
      </w:r>
      <w:r w:rsidR="0097274F" w:rsidRPr="007E5BE8">
        <w:rPr>
          <w:rFonts w:ascii="Book Antiqua" w:hAnsi="Book Antiqua"/>
          <w:sz w:val="24"/>
          <w:szCs w:val="24"/>
        </w:rPr>
        <w:t xml:space="preserve"> and </w:t>
      </w:r>
      <w:r w:rsidR="005E115D" w:rsidRPr="007E5BE8">
        <w:rPr>
          <w:rFonts w:ascii="Book Antiqua" w:hAnsi="Book Antiqua"/>
          <w:i/>
          <w:sz w:val="24"/>
          <w:szCs w:val="24"/>
        </w:rPr>
        <w:t>Escherichia coli</w:t>
      </w:r>
      <w:r w:rsidR="005E115D" w:rsidRPr="007E5BE8">
        <w:rPr>
          <w:rFonts w:ascii="Book Antiqua" w:hAnsi="Book Antiqua"/>
          <w:sz w:val="24"/>
          <w:szCs w:val="24"/>
        </w:rPr>
        <w:t>.</w:t>
      </w:r>
      <w:r w:rsidR="0097274F" w:rsidRPr="007E5BE8">
        <w:rPr>
          <w:rFonts w:ascii="Book Antiqua" w:hAnsi="Book Antiqua"/>
          <w:sz w:val="24"/>
          <w:szCs w:val="24"/>
        </w:rPr>
        <w:t xml:space="preserve"> Alterations </w:t>
      </w:r>
      <w:r w:rsidR="004B3775" w:rsidRPr="007E5BE8">
        <w:rPr>
          <w:rFonts w:ascii="Book Antiqua" w:hAnsi="Book Antiqua"/>
          <w:sz w:val="24"/>
          <w:szCs w:val="24"/>
        </w:rPr>
        <w:t>in</w:t>
      </w:r>
      <w:r w:rsidR="0097274F" w:rsidRPr="007E5BE8">
        <w:rPr>
          <w:rFonts w:ascii="Book Antiqua" w:hAnsi="Book Antiqua"/>
          <w:sz w:val="24"/>
          <w:szCs w:val="24"/>
        </w:rPr>
        <w:t xml:space="preserve"> gut microbiota may </w:t>
      </w:r>
      <w:r w:rsidR="0097274F" w:rsidRPr="007E5BE8">
        <w:rPr>
          <w:rFonts w:ascii="Book Antiqua" w:hAnsi="Book Antiqua"/>
          <w:kern w:val="0"/>
          <w:sz w:val="24"/>
          <w:szCs w:val="24"/>
        </w:rPr>
        <w:t>be responsible for</w:t>
      </w:r>
      <w:r w:rsidR="0097274F" w:rsidRPr="007E5BE8">
        <w:rPr>
          <w:rFonts w:ascii="Book Antiqua" w:hAnsi="Book Antiqua"/>
          <w:sz w:val="24"/>
          <w:szCs w:val="24"/>
        </w:rPr>
        <w:t xml:space="preserve"> the diabetes</w:t>
      </w:r>
      <w:r w:rsidR="00E165DC" w:rsidRPr="007E5BE8">
        <w:rPr>
          <w:rFonts w:ascii="Book Antiqua" w:hAnsi="Book Antiqua"/>
          <w:sz w:val="24"/>
          <w:szCs w:val="24"/>
        </w:rPr>
        <w:t xml:space="preserve"> postoperative recurrence</w:t>
      </w:r>
      <w:r w:rsidR="0097274F" w:rsidRPr="007E5BE8">
        <w:rPr>
          <w:rFonts w:ascii="Book Antiqua" w:hAnsi="Book Antiqua"/>
          <w:sz w:val="24"/>
          <w:szCs w:val="24"/>
        </w:rPr>
        <w:t>, possibly by influencing serum LPS and TBAs.</w:t>
      </w:r>
    </w:p>
    <w:p w:rsidR="00045EFF" w:rsidRPr="007E5BE8" w:rsidRDefault="00045EFF" w:rsidP="007E5BE8">
      <w:pPr>
        <w:adjustRightInd w:val="0"/>
        <w:snapToGrid w:val="0"/>
        <w:spacing w:line="360" w:lineRule="auto"/>
        <w:rPr>
          <w:rFonts w:ascii="Book Antiqua" w:hAnsi="Book Antiqua"/>
          <w:sz w:val="24"/>
          <w:szCs w:val="24"/>
        </w:rPr>
      </w:pPr>
    </w:p>
    <w:p w:rsidR="0097274F" w:rsidRPr="007E5BE8" w:rsidRDefault="0097274F" w:rsidP="007E5BE8">
      <w:pPr>
        <w:adjustRightInd w:val="0"/>
        <w:snapToGrid w:val="0"/>
        <w:spacing w:line="360" w:lineRule="auto"/>
        <w:rPr>
          <w:rFonts w:ascii="Book Antiqua" w:hAnsi="Book Antiqua"/>
          <w:b/>
          <w:bCs/>
          <w:i/>
          <w:iCs/>
          <w:sz w:val="24"/>
          <w:szCs w:val="24"/>
        </w:rPr>
      </w:pPr>
      <w:r w:rsidRPr="007E5BE8">
        <w:rPr>
          <w:rFonts w:ascii="Book Antiqua" w:hAnsi="Book Antiqua"/>
          <w:b/>
          <w:bCs/>
          <w:i/>
          <w:iCs/>
          <w:sz w:val="24"/>
          <w:szCs w:val="24"/>
        </w:rPr>
        <w:t>Applications</w:t>
      </w:r>
    </w:p>
    <w:p w:rsidR="00E165DC"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The findings in this study could enable investigators focus more on the link between gut microbiota and diabetes postoperative recurrence</w:t>
      </w:r>
      <w:r w:rsidR="00E165DC" w:rsidRPr="007E5BE8">
        <w:rPr>
          <w:rFonts w:ascii="Book Antiqua" w:hAnsi="Book Antiqua"/>
          <w:sz w:val="24"/>
          <w:szCs w:val="24"/>
        </w:rPr>
        <w:t xml:space="preserve">. </w:t>
      </w:r>
      <w:r w:rsidRPr="007E5BE8">
        <w:rPr>
          <w:rFonts w:ascii="Book Antiqua" w:hAnsi="Book Antiqua"/>
          <w:sz w:val="24"/>
          <w:szCs w:val="24"/>
        </w:rPr>
        <w:t>A new design of therapeutic interventions aiming to target gut microbiota</w:t>
      </w:r>
      <w:bookmarkStart w:id="429" w:name="OLE_LINK454"/>
      <w:bookmarkStart w:id="430" w:name="OLE_LINK455"/>
      <w:r w:rsidRPr="007E5BE8">
        <w:rPr>
          <w:rFonts w:ascii="Book Antiqua" w:hAnsi="Book Antiqua"/>
          <w:sz w:val="24"/>
          <w:szCs w:val="24"/>
        </w:rPr>
        <w:t xml:space="preserve"> may </w:t>
      </w:r>
      <w:bookmarkEnd w:id="429"/>
      <w:bookmarkEnd w:id="430"/>
      <w:r w:rsidRPr="007E5BE8">
        <w:rPr>
          <w:rFonts w:ascii="Book Antiqua" w:hAnsi="Book Antiqua"/>
          <w:sz w:val="24"/>
          <w:szCs w:val="24"/>
        </w:rPr>
        <w:t>prevent diabetes postoperative recurrence.</w:t>
      </w:r>
      <w:r w:rsidRPr="007E5BE8" w:rsidDel="00555B50">
        <w:rPr>
          <w:rFonts w:ascii="Book Antiqua" w:hAnsi="Book Antiqua"/>
          <w:sz w:val="24"/>
          <w:szCs w:val="24"/>
        </w:rPr>
        <w:t xml:space="preserve"> </w:t>
      </w:r>
    </w:p>
    <w:p w:rsidR="005E115D" w:rsidRPr="007E5BE8" w:rsidRDefault="005E115D" w:rsidP="007E5BE8">
      <w:pPr>
        <w:adjustRightInd w:val="0"/>
        <w:snapToGrid w:val="0"/>
        <w:spacing w:line="360" w:lineRule="auto"/>
        <w:rPr>
          <w:rFonts w:ascii="Book Antiqua" w:hAnsi="Book Antiqua"/>
          <w:b/>
          <w:bCs/>
          <w:i/>
          <w:iCs/>
          <w:sz w:val="24"/>
          <w:szCs w:val="24"/>
        </w:rPr>
      </w:pPr>
    </w:p>
    <w:p w:rsidR="0097274F" w:rsidRPr="007E5BE8" w:rsidRDefault="0097274F" w:rsidP="007E5BE8">
      <w:pPr>
        <w:adjustRightInd w:val="0"/>
        <w:snapToGrid w:val="0"/>
        <w:spacing w:line="360" w:lineRule="auto"/>
        <w:rPr>
          <w:rFonts w:ascii="Book Antiqua" w:hAnsi="Book Antiqua"/>
          <w:b/>
          <w:bCs/>
          <w:i/>
          <w:iCs/>
          <w:sz w:val="24"/>
          <w:szCs w:val="24"/>
        </w:rPr>
      </w:pPr>
      <w:r w:rsidRPr="007E5BE8">
        <w:rPr>
          <w:rFonts w:ascii="Book Antiqua" w:hAnsi="Book Antiqua"/>
          <w:b/>
          <w:bCs/>
          <w:i/>
          <w:iCs/>
          <w:sz w:val="24"/>
          <w:szCs w:val="24"/>
        </w:rPr>
        <w:t>Terminology</w:t>
      </w:r>
    </w:p>
    <w:p w:rsidR="0097274F" w:rsidRPr="007E5BE8" w:rsidRDefault="00E165DC"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DJB, served</w:t>
      </w:r>
      <w:r w:rsidR="0097274F" w:rsidRPr="007E5BE8">
        <w:rPr>
          <w:rFonts w:ascii="Book Antiqua" w:hAnsi="Book Antiqua"/>
          <w:sz w:val="24"/>
          <w:szCs w:val="24"/>
        </w:rPr>
        <w:t xml:space="preserve"> as an e</w:t>
      </w:r>
      <w:r w:rsidRPr="007E5BE8">
        <w:rPr>
          <w:rFonts w:ascii="Book Antiqua" w:hAnsi="Book Antiqua"/>
          <w:sz w:val="24"/>
          <w:szCs w:val="24"/>
        </w:rPr>
        <w:t>xperimental procedure, was devis</w:t>
      </w:r>
      <w:r w:rsidR="0097274F" w:rsidRPr="007E5BE8">
        <w:rPr>
          <w:rFonts w:ascii="Book Antiqua" w:hAnsi="Book Antiqua"/>
          <w:sz w:val="24"/>
          <w:szCs w:val="24"/>
        </w:rPr>
        <w:t xml:space="preserve">ed to estimate the anti-diabetic effects independent from weight of Roux-en-Y gastric, </w:t>
      </w:r>
      <w:r w:rsidR="00981DEF" w:rsidRPr="007E5BE8">
        <w:rPr>
          <w:rFonts w:ascii="Book Antiqua" w:hAnsi="Book Antiqua"/>
          <w:sz w:val="24"/>
          <w:szCs w:val="24"/>
        </w:rPr>
        <w:t xml:space="preserve">which is </w:t>
      </w:r>
      <w:r w:rsidR="0097274F" w:rsidRPr="007E5BE8">
        <w:rPr>
          <w:rFonts w:ascii="Book Antiqua" w:hAnsi="Book Antiqua"/>
          <w:sz w:val="24"/>
          <w:szCs w:val="24"/>
        </w:rPr>
        <w:t>the most effective treatment for</w:t>
      </w:r>
      <w:r w:rsidRPr="007E5BE8">
        <w:rPr>
          <w:rFonts w:ascii="Book Antiqua" w:hAnsi="Book Antiqua"/>
          <w:sz w:val="24"/>
          <w:szCs w:val="24"/>
        </w:rPr>
        <w:t xml:space="preserve"> </w:t>
      </w:r>
      <w:r w:rsidR="0097274F" w:rsidRPr="007E5BE8">
        <w:rPr>
          <w:rFonts w:ascii="Book Antiqua" w:hAnsi="Book Antiqua"/>
          <w:sz w:val="24"/>
          <w:szCs w:val="24"/>
        </w:rPr>
        <w:t>diabetes.</w:t>
      </w:r>
    </w:p>
    <w:p w:rsidR="0097274F" w:rsidRPr="007E5BE8" w:rsidRDefault="0097274F" w:rsidP="007E5BE8">
      <w:pPr>
        <w:adjustRightInd w:val="0"/>
        <w:snapToGrid w:val="0"/>
        <w:spacing w:line="360" w:lineRule="auto"/>
        <w:rPr>
          <w:rFonts w:ascii="Book Antiqua" w:hAnsi="Book Antiqua"/>
          <w:sz w:val="24"/>
          <w:szCs w:val="24"/>
        </w:rPr>
      </w:pPr>
    </w:p>
    <w:p w:rsidR="005E115D" w:rsidRPr="007E5BE8" w:rsidRDefault="005E115D" w:rsidP="007E5BE8">
      <w:pPr>
        <w:adjustRightInd w:val="0"/>
        <w:snapToGrid w:val="0"/>
        <w:spacing w:line="360" w:lineRule="auto"/>
        <w:rPr>
          <w:rFonts w:ascii="Book Antiqua" w:hAnsi="Book Antiqua"/>
          <w:b/>
          <w:i/>
          <w:sz w:val="24"/>
          <w:szCs w:val="24"/>
        </w:rPr>
      </w:pPr>
      <w:r w:rsidRPr="007E5BE8">
        <w:rPr>
          <w:rFonts w:ascii="Book Antiqua" w:hAnsi="Book Antiqua"/>
          <w:b/>
          <w:i/>
          <w:sz w:val="24"/>
          <w:szCs w:val="24"/>
        </w:rPr>
        <w:t>Peer-review</w:t>
      </w:r>
    </w:p>
    <w:p w:rsidR="005E115D" w:rsidRPr="007E5BE8" w:rsidRDefault="0082639D" w:rsidP="007E5BE8">
      <w:pPr>
        <w:adjustRightInd w:val="0"/>
        <w:snapToGrid w:val="0"/>
        <w:spacing w:line="360" w:lineRule="auto"/>
        <w:rPr>
          <w:rFonts w:ascii="Book Antiqua" w:hAnsi="Book Antiqua"/>
          <w:sz w:val="24"/>
          <w:szCs w:val="24"/>
        </w:rPr>
      </w:pPr>
      <w:r w:rsidRPr="007E5BE8">
        <w:rPr>
          <w:rFonts w:ascii="Book Antiqua" w:hAnsi="Book Antiqua"/>
          <w:sz w:val="24"/>
          <w:szCs w:val="24"/>
        </w:rPr>
        <w:t>This is a very well designed, performed and written experimental study for investigation of the role of alterations in gut microbiota in the pathogenesis and remission of type 2 diabetes after bariatric surgery. For investigation of this aim the authors created and used a rat model of diabetes recurrence after DJB and compared the results obtained in diabetes rats induced by high-fat diet after bypass and in the group with sham operation.</w:t>
      </w:r>
    </w:p>
    <w:p w:rsidR="0082639D" w:rsidRPr="007E5BE8" w:rsidRDefault="0082639D" w:rsidP="007E5BE8">
      <w:pPr>
        <w:adjustRightInd w:val="0"/>
        <w:snapToGrid w:val="0"/>
        <w:spacing w:line="360" w:lineRule="auto"/>
        <w:rPr>
          <w:rFonts w:ascii="Book Antiqua" w:hAnsi="Book Antiqua"/>
          <w:sz w:val="24"/>
          <w:szCs w:val="24"/>
        </w:rPr>
      </w:pPr>
      <w:r w:rsidRPr="007E5BE8">
        <w:rPr>
          <w:rFonts w:ascii="Book Antiqua" w:hAnsi="Book Antiqua"/>
          <w:sz w:val="24"/>
          <w:szCs w:val="24"/>
        </w:rPr>
        <w:br w:type="page"/>
      </w:r>
    </w:p>
    <w:p w:rsidR="0097274F" w:rsidRPr="007E5BE8" w:rsidRDefault="0097274F" w:rsidP="007E5BE8">
      <w:pPr>
        <w:adjustRightInd w:val="0"/>
        <w:snapToGrid w:val="0"/>
        <w:spacing w:line="360" w:lineRule="auto"/>
        <w:rPr>
          <w:rFonts w:ascii="Book Antiqua" w:hAnsi="Book Antiqua"/>
          <w:b/>
          <w:sz w:val="24"/>
          <w:szCs w:val="24"/>
        </w:rPr>
      </w:pPr>
      <w:r w:rsidRPr="007E5BE8">
        <w:rPr>
          <w:rFonts w:ascii="Book Antiqua" w:hAnsi="Book Antiqua"/>
          <w:b/>
          <w:sz w:val="24"/>
          <w:szCs w:val="24"/>
        </w:rPr>
        <w:lastRenderedPageBreak/>
        <w:t>REFERENCES</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1 </w:t>
      </w:r>
      <w:r w:rsidRPr="007E5BE8">
        <w:rPr>
          <w:rFonts w:ascii="Book Antiqua" w:hAnsi="Book Antiqua" w:cs="SimSun"/>
          <w:b/>
          <w:bCs/>
          <w:color w:val="000000"/>
          <w:kern w:val="0"/>
          <w:sz w:val="24"/>
          <w:szCs w:val="24"/>
        </w:rPr>
        <w:t>Brethauer SA</w:t>
      </w:r>
      <w:r w:rsidRPr="007E5BE8">
        <w:rPr>
          <w:rFonts w:ascii="Book Antiqua" w:hAnsi="Book Antiqua" w:cs="SimSun"/>
          <w:color w:val="000000"/>
          <w:kern w:val="0"/>
          <w:sz w:val="24"/>
          <w:szCs w:val="24"/>
        </w:rPr>
        <w:t>, Aminian A, Romero-Talamás H, Batayyah E, Mackey J, Kennedy L, Kashyap SR, Kirwan JP, Rogula T, Kroh M, Chand B, Schauer PR. Can diabetes be surgically cured? Long-term metabolic effects of bariatric surgery in obese patients with type 2 diabetes mellitus. </w:t>
      </w:r>
      <w:r w:rsidRPr="007E5BE8">
        <w:rPr>
          <w:rFonts w:ascii="Book Antiqua" w:hAnsi="Book Antiqua" w:cs="SimSun"/>
          <w:i/>
          <w:iCs/>
          <w:color w:val="000000"/>
          <w:kern w:val="0"/>
          <w:sz w:val="24"/>
          <w:szCs w:val="24"/>
        </w:rPr>
        <w:t>Ann Surg</w:t>
      </w:r>
      <w:r w:rsidRPr="007E5BE8">
        <w:rPr>
          <w:rFonts w:ascii="Book Antiqua" w:hAnsi="Book Antiqua" w:cs="SimSun"/>
          <w:color w:val="000000"/>
          <w:kern w:val="0"/>
          <w:sz w:val="24"/>
          <w:szCs w:val="24"/>
        </w:rPr>
        <w:t> 2013; </w:t>
      </w:r>
      <w:r w:rsidRPr="007E5BE8">
        <w:rPr>
          <w:rFonts w:ascii="Book Antiqua" w:hAnsi="Book Antiqua" w:cs="SimSun"/>
          <w:b/>
          <w:bCs/>
          <w:color w:val="000000"/>
          <w:kern w:val="0"/>
          <w:sz w:val="24"/>
          <w:szCs w:val="24"/>
        </w:rPr>
        <w:t>258</w:t>
      </w:r>
      <w:r w:rsidRPr="007E5BE8">
        <w:rPr>
          <w:rFonts w:ascii="Book Antiqua" w:hAnsi="Book Antiqua" w:cs="SimSun"/>
          <w:color w:val="000000"/>
          <w:kern w:val="0"/>
          <w:sz w:val="24"/>
          <w:szCs w:val="24"/>
        </w:rPr>
        <w:t>: 628-36; discussion 636-7 [PMID: 24018646 DOI: 10.1097/SLA.0b013e3182a5034b]</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2 </w:t>
      </w:r>
      <w:r w:rsidRPr="007E5BE8">
        <w:rPr>
          <w:rFonts w:ascii="Book Antiqua" w:hAnsi="Book Antiqua" w:cs="SimSun"/>
          <w:b/>
          <w:bCs/>
          <w:color w:val="000000"/>
          <w:kern w:val="0"/>
          <w:sz w:val="24"/>
          <w:szCs w:val="24"/>
        </w:rPr>
        <w:t>Sjöström L</w:t>
      </w:r>
      <w:r w:rsidRPr="007E5BE8">
        <w:rPr>
          <w:rFonts w:ascii="Book Antiqua" w:hAnsi="Book Antiqua" w:cs="SimSun"/>
          <w:color w:val="000000"/>
          <w:kern w:val="0"/>
          <w:sz w:val="24"/>
          <w:szCs w:val="24"/>
        </w:rPr>
        <w:t>, Peltonen M, Jacobson P, Ahlin S, Andersson-Assarsson J, Anveden Å, Bouchard C, Carlsson B, Karason K, Lönroth H, Näslund I, Sjöström E, Taube M, Wedel H, Svensson PA, Sjöholm K, Carlsson LM. Association of bariatric surgery with long-term remission of type 2 diabetes and with microvascular and macrovascular complications. </w:t>
      </w:r>
      <w:r w:rsidRPr="007E5BE8">
        <w:rPr>
          <w:rFonts w:ascii="Book Antiqua" w:hAnsi="Book Antiqua" w:cs="SimSun"/>
          <w:i/>
          <w:iCs/>
          <w:color w:val="000000"/>
          <w:kern w:val="0"/>
          <w:sz w:val="24"/>
          <w:szCs w:val="24"/>
        </w:rPr>
        <w:t>JAMA</w:t>
      </w:r>
      <w:r w:rsidRPr="007E5BE8">
        <w:rPr>
          <w:rFonts w:ascii="Book Antiqua" w:hAnsi="Book Antiqua" w:cs="SimSun"/>
          <w:color w:val="000000"/>
          <w:kern w:val="0"/>
          <w:sz w:val="24"/>
          <w:szCs w:val="24"/>
        </w:rPr>
        <w:t> 2014; </w:t>
      </w:r>
      <w:r w:rsidRPr="007E5BE8">
        <w:rPr>
          <w:rFonts w:ascii="Book Antiqua" w:hAnsi="Book Antiqua" w:cs="SimSun"/>
          <w:b/>
          <w:bCs/>
          <w:color w:val="000000"/>
          <w:kern w:val="0"/>
          <w:sz w:val="24"/>
          <w:szCs w:val="24"/>
        </w:rPr>
        <w:t>311</w:t>
      </w:r>
      <w:r w:rsidRPr="007E5BE8">
        <w:rPr>
          <w:rFonts w:ascii="Book Antiqua" w:hAnsi="Book Antiqua" w:cs="SimSun"/>
          <w:color w:val="000000"/>
          <w:kern w:val="0"/>
          <w:sz w:val="24"/>
          <w:szCs w:val="24"/>
        </w:rPr>
        <w:t>: 2297-2304 [PMID: 24915261 DOI: 10.1001/jama.2014.5988]</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3 </w:t>
      </w:r>
      <w:r w:rsidRPr="007E5BE8">
        <w:rPr>
          <w:rFonts w:ascii="Book Antiqua" w:hAnsi="Book Antiqua" w:cs="SimSun"/>
          <w:b/>
          <w:bCs/>
          <w:color w:val="000000"/>
          <w:kern w:val="0"/>
          <w:sz w:val="24"/>
          <w:szCs w:val="24"/>
        </w:rPr>
        <w:t>Angrisani L</w:t>
      </w:r>
      <w:r w:rsidRPr="007E5BE8">
        <w:rPr>
          <w:rFonts w:ascii="Book Antiqua" w:hAnsi="Book Antiqua" w:cs="SimSun"/>
          <w:color w:val="000000"/>
          <w:kern w:val="0"/>
          <w:sz w:val="24"/>
          <w:szCs w:val="24"/>
        </w:rPr>
        <w:t>, Santonicola A, Iovino P, Formisano G, Buchwald H, Scopinaro N. Bariatric Surgery Worldwide 2013. </w:t>
      </w:r>
      <w:r w:rsidRPr="007E5BE8">
        <w:rPr>
          <w:rFonts w:ascii="Book Antiqua" w:hAnsi="Book Antiqua" w:cs="SimSun"/>
          <w:i/>
          <w:iCs/>
          <w:color w:val="000000"/>
          <w:kern w:val="0"/>
          <w:sz w:val="24"/>
          <w:szCs w:val="24"/>
        </w:rPr>
        <w:t>Obes Surg</w:t>
      </w:r>
      <w:r w:rsidRPr="007E5BE8">
        <w:rPr>
          <w:rFonts w:ascii="Book Antiqua" w:hAnsi="Book Antiqua" w:cs="SimSun"/>
          <w:color w:val="000000"/>
          <w:kern w:val="0"/>
          <w:sz w:val="24"/>
          <w:szCs w:val="24"/>
        </w:rPr>
        <w:t> 2015; </w:t>
      </w:r>
      <w:r w:rsidRPr="007E5BE8">
        <w:rPr>
          <w:rFonts w:ascii="Book Antiqua" w:hAnsi="Book Antiqua" w:cs="SimSun"/>
          <w:b/>
          <w:bCs/>
          <w:color w:val="000000"/>
          <w:kern w:val="0"/>
          <w:sz w:val="24"/>
          <w:szCs w:val="24"/>
        </w:rPr>
        <w:t>25</w:t>
      </w:r>
      <w:r w:rsidRPr="007E5BE8">
        <w:rPr>
          <w:rFonts w:ascii="Book Antiqua" w:hAnsi="Book Antiqua" w:cs="SimSun"/>
          <w:color w:val="000000"/>
          <w:kern w:val="0"/>
          <w:sz w:val="24"/>
          <w:szCs w:val="24"/>
        </w:rPr>
        <w:t>: 1822-1832 [PMID: 25835983 DOI: 10.1007/s11695-015-1657-z]</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4 </w:t>
      </w:r>
      <w:r w:rsidRPr="007E5BE8">
        <w:rPr>
          <w:rFonts w:ascii="Book Antiqua" w:hAnsi="Book Antiqua" w:cs="SimSun"/>
          <w:b/>
          <w:bCs/>
          <w:color w:val="000000"/>
          <w:kern w:val="0"/>
          <w:sz w:val="24"/>
          <w:szCs w:val="24"/>
        </w:rPr>
        <w:t>Kashyap SR</w:t>
      </w:r>
      <w:r w:rsidRPr="007E5BE8">
        <w:rPr>
          <w:rFonts w:ascii="Book Antiqua" w:hAnsi="Book Antiqua" w:cs="SimSun"/>
          <w:color w:val="000000"/>
          <w:kern w:val="0"/>
          <w:sz w:val="24"/>
          <w:szCs w:val="24"/>
        </w:rPr>
        <w:t>, Schauer P. Clinical considerations for the management of residual diabetes following bariatric surgery. </w:t>
      </w:r>
      <w:r w:rsidRPr="007E5BE8">
        <w:rPr>
          <w:rFonts w:ascii="Book Antiqua" w:hAnsi="Book Antiqua" w:cs="SimSun"/>
          <w:i/>
          <w:iCs/>
          <w:color w:val="000000"/>
          <w:kern w:val="0"/>
          <w:sz w:val="24"/>
          <w:szCs w:val="24"/>
        </w:rPr>
        <w:t>Diabetes Obes Metab</w:t>
      </w:r>
      <w:r w:rsidRPr="007E5BE8">
        <w:rPr>
          <w:rFonts w:ascii="Book Antiqua" w:hAnsi="Book Antiqua" w:cs="SimSun"/>
          <w:color w:val="000000"/>
          <w:kern w:val="0"/>
          <w:sz w:val="24"/>
          <w:szCs w:val="24"/>
        </w:rPr>
        <w:t> 2012; </w:t>
      </w:r>
      <w:r w:rsidRPr="007E5BE8">
        <w:rPr>
          <w:rFonts w:ascii="Book Antiqua" w:hAnsi="Book Antiqua" w:cs="SimSun"/>
          <w:b/>
          <w:bCs/>
          <w:color w:val="000000"/>
          <w:kern w:val="0"/>
          <w:sz w:val="24"/>
          <w:szCs w:val="24"/>
        </w:rPr>
        <w:t>14</w:t>
      </w:r>
      <w:r w:rsidRPr="007E5BE8">
        <w:rPr>
          <w:rFonts w:ascii="Book Antiqua" w:hAnsi="Book Antiqua" w:cs="SimSun"/>
          <w:color w:val="000000"/>
          <w:kern w:val="0"/>
          <w:sz w:val="24"/>
          <w:szCs w:val="24"/>
        </w:rPr>
        <w:t>: 773-779 [PMID: 22288474 DOI: 10.1111/j.1463-1326.2012.01577.x]</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5 </w:t>
      </w:r>
      <w:r w:rsidRPr="007E5BE8">
        <w:rPr>
          <w:rFonts w:ascii="Book Antiqua" w:hAnsi="Book Antiqua" w:cs="SimSun"/>
          <w:b/>
          <w:bCs/>
          <w:color w:val="000000"/>
          <w:kern w:val="0"/>
          <w:sz w:val="24"/>
          <w:szCs w:val="24"/>
        </w:rPr>
        <w:t>Jiménez A</w:t>
      </w:r>
      <w:r w:rsidRPr="007E5BE8">
        <w:rPr>
          <w:rFonts w:ascii="Book Antiqua" w:hAnsi="Book Antiqua" w:cs="SimSun"/>
          <w:color w:val="000000"/>
          <w:kern w:val="0"/>
          <w:sz w:val="24"/>
          <w:szCs w:val="24"/>
        </w:rPr>
        <w:t>, Casamitjana R, Flores L, Viaplana J, Corcelles R, Lacy A, Vidal J. Long-term effects of sleeve gastrectomy and Roux-en-Y gastric bypass surgery on type 2 diabetes mellitus in morbidly obese subjects. </w:t>
      </w:r>
      <w:r w:rsidRPr="007E5BE8">
        <w:rPr>
          <w:rFonts w:ascii="Book Antiqua" w:hAnsi="Book Antiqua" w:cs="SimSun"/>
          <w:i/>
          <w:iCs/>
          <w:color w:val="000000"/>
          <w:kern w:val="0"/>
          <w:sz w:val="24"/>
          <w:szCs w:val="24"/>
        </w:rPr>
        <w:t>Ann Surg</w:t>
      </w:r>
      <w:r w:rsidRPr="007E5BE8">
        <w:rPr>
          <w:rFonts w:ascii="Book Antiqua" w:hAnsi="Book Antiqua" w:cs="SimSun"/>
          <w:color w:val="000000"/>
          <w:kern w:val="0"/>
          <w:sz w:val="24"/>
          <w:szCs w:val="24"/>
        </w:rPr>
        <w:t> 2012; </w:t>
      </w:r>
      <w:r w:rsidRPr="007E5BE8">
        <w:rPr>
          <w:rFonts w:ascii="Book Antiqua" w:hAnsi="Book Antiqua" w:cs="SimSun"/>
          <w:b/>
          <w:bCs/>
          <w:color w:val="000000"/>
          <w:kern w:val="0"/>
          <w:sz w:val="24"/>
          <w:szCs w:val="24"/>
        </w:rPr>
        <w:t>256</w:t>
      </w:r>
      <w:r w:rsidRPr="007E5BE8">
        <w:rPr>
          <w:rFonts w:ascii="Book Antiqua" w:hAnsi="Book Antiqua" w:cs="SimSun"/>
          <w:color w:val="000000"/>
          <w:kern w:val="0"/>
          <w:sz w:val="24"/>
          <w:szCs w:val="24"/>
        </w:rPr>
        <w:t>: 1023-1029 [PMID: 22968072 DOI: 10.1097/SLA.0b013e318262ee6b]</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6 </w:t>
      </w:r>
      <w:r w:rsidRPr="007E5BE8">
        <w:rPr>
          <w:rFonts w:ascii="Book Antiqua" w:hAnsi="Book Antiqua" w:cs="SimSun"/>
          <w:b/>
          <w:bCs/>
          <w:color w:val="000000"/>
          <w:kern w:val="0"/>
          <w:sz w:val="24"/>
          <w:szCs w:val="24"/>
        </w:rPr>
        <w:t>Campos JM</w:t>
      </w:r>
      <w:r w:rsidRPr="007E5BE8">
        <w:rPr>
          <w:rFonts w:ascii="Book Antiqua" w:hAnsi="Book Antiqua" w:cs="SimSun"/>
          <w:color w:val="000000"/>
          <w:kern w:val="0"/>
          <w:sz w:val="24"/>
          <w:szCs w:val="24"/>
        </w:rPr>
        <w:t>, Lins DC, Silva LB, Araujo-Junior JG, Zeve JL, Ferraz ÁA. Metabolic surgery, weight regain and diabetes re-emergence. </w:t>
      </w:r>
      <w:r w:rsidRPr="007E5BE8">
        <w:rPr>
          <w:rFonts w:ascii="Book Antiqua" w:hAnsi="Book Antiqua" w:cs="SimSun"/>
          <w:i/>
          <w:iCs/>
          <w:color w:val="000000"/>
          <w:kern w:val="0"/>
          <w:sz w:val="24"/>
          <w:szCs w:val="24"/>
        </w:rPr>
        <w:t>Arq Bras Cir Dig</w:t>
      </w:r>
      <w:r w:rsidRPr="007E5BE8">
        <w:rPr>
          <w:rFonts w:ascii="Book Antiqua" w:hAnsi="Book Antiqua" w:cs="SimSun"/>
          <w:color w:val="000000"/>
          <w:kern w:val="0"/>
          <w:sz w:val="24"/>
          <w:szCs w:val="24"/>
        </w:rPr>
        <w:t> 2013; </w:t>
      </w:r>
      <w:r w:rsidRPr="007E5BE8">
        <w:rPr>
          <w:rFonts w:ascii="Book Antiqua" w:hAnsi="Book Antiqua" w:cs="SimSun"/>
          <w:b/>
          <w:bCs/>
          <w:color w:val="000000"/>
          <w:kern w:val="0"/>
          <w:sz w:val="24"/>
          <w:szCs w:val="24"/>
        </w:rPr>
        <w:t>26</w:t>
      </w:r>
      <w:r w:rsidRPr="007E5BE8">
        <w:rPr>
          <w:rFonts w:ascii="Book Antiqua" w:hAnsi="Book Antiqua" w:cs="SimSun"/>
          <w:bCs/>
          <w:color w:val="000000"/>
          <w:kern w:val="0"/>
          <w:sz w:val="24"/>
          <w:szCs w:val="24"/>
        </w:rPr>
        <w:t xml:space="preserve"> Suppl 1</w:t>
      </w:r>
      <w:r w:rsidRPr="007E5BE8">
        <w:rPr>
          <w:rFonts w:ascii="Book Antiqua" w:hAnsi="Book Antiqua" w:cs="SimSun"/>
          <w:color w:val="000000"/>
          <w:kern w:val="0"/>
          <w:sz w:val="24"/>
          <w:szCs w:val="24"/>
        </w:rPr>
        <w:t>: 57-62 [PMID: 24463901]</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7 </w:t>
      </w:r>
      <w:r w:rsidRPr="007E5BE8">
        <w:rPr>
          <w:rFonts w:ascii="Book Antiqua" w:hAnsi="Book Antiqua" w:cs="SimSun"/>
          <w:b/>
          <w:bCs/>
          <w:color w:val="000000"/>
          <w:kern w:val="0"/>
          <w:sz w:val="24"/>
          <w:szCs w:val="24"/>
        </w:rPr>
        <w:t>Yamaguchi CM</w:t>
      </w:r>
      <w:r w:rsidRPr="007E5BE8">
        <w:rPr>
          <w:rFonts w:ascii="Book Antiqua" w:hAnsi="Book Antiqua" w:cs="SimSun"/>
          <w:color w:val="000000"/>
          <w:kern w:val="0"/>
          <w:sz w:val="24"/>
          <w:szCs w:val="24"/>
        </w:rPr>
        <w:t>, Faintuch J, Hayashi SY, Faintuch JJ, Cecconello I. Refractory and new-onset diabetes more than 5 years after gastric bypass for morbid obesity. </w:t>
      </w:r>
      <w:r w:rsidRPr="007E5BE8">
        <w:rPr>
          <w:rFonts w:ascii="Book Antiqua" w:hAnsi="Book Antiqua" w:cs="SimSun"/>
          <w:i/>
          <w:iCs/>
          <w:color w:val="000000"/>
          <w:kern w:val="0"/>
          <w:sz w:val="24"/>
          <w:szCs w:val="24"/>
        </w:rPr>
        <w:t>Surg Endosc</w:t>
      </w:r>
      <w:r w:rsidRPr="007E5BE8">
        <w:rPr>
          <w:rFonts w:ascii="Book Antiqua" w:hAnsi="Book Antiqua" w:cs="SimSun"/>
          <w:color w:val="000000"/>
          <w:kern w:val="0"/>
          <w:sz w:val="24"/>
          <w:szCs w:val="24"/>
        </w:rPr>
        <w:t> 2012; </w:t>
      </w:r>
      <w:r w:rsidRPr="007E5BE8">
        <w:rPr>
          <w:rFonts w:ascii="Book Antiqua" w:hAnsi="Book Antiqua" w:cs="SimSun"/>
          <w:b/>
          <w:bCs/>
          <w:color w:val="000000"/>
          <w:kern w:val="0"/>
          <w:sz w:val="24"/>
          <w:szCs w:val="24"/>
        </w:rPr>
        <w:t>26</w:t>
      </w:r>
      <w:r w:rsidRPr="007E5BE8">
        <w:rPr>
          <w:rFonts w:ascii="Book Antiqua" w:hAnsi="Book Antiqua" w:cs="SimSun"/>
          <w:color w:val="000000"/>
          <w:kern w:val="0"/>
          <w:sz w:val="24"/>
          <w:szCs w:val="24"/>
        </w:rPr>
        <w:t>: 2843-2847 [PMID: 22538672]</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8 </w:t>
      </w:r>
      <w:r w:rsidRPr="007E5BE8">
        <w:rPr>
          <w:rFonts w:ascii="Book Antiqua" w:hAnsi="Book Antiqua" w:cs="SimSun"/>
          <w:b/>
          <w:bCs/>
          <w:color w:val="000000"/>
          <w:kern w:val="0"/>
          <w:sz w:val="24"/>
          <w:szCs w:val="24"/>
        </w:rPr>
        <w:t>Chikunguwo SM</w:t>
      </w:r>
      <w:r w:rsidRPr="007E5BE8">
        <w:rPr>
          <w:rFonts w:ascii="Book Antiqua" w:hAnsi="Book Antiqua" w:cs="SimSun"/>
          <w:color w:val="000000"/>
          <w:kern w:val="0"/>
          <w:sz w:val="24"/>
          <w:szCs w:val="24"/>
        </w:rPr>
        <w:t xml:space="preserve">, Wolfe LG, Dodson P, Meador JG, Baugh N, Clore JN, </w:t>
      </w:r>
      <w:r w:rsidRPr="007E5BE8">
        <w:rPr>
          <w:rFonts w:ascii="Book Antiqua" w:hAnsi="Book Antiqua" w:cs="SimSun"/>
          <w:color w:val="000000"/>
          <w:kern w:val="0"/>
          <w:sz w:val="24"/>
          <w:szCs w:val="24"/>
        </w:rPr>
        <w:lastRenderedPageBreak/>
        <w:t>Kellum JM, Maher JW. Analysis of factors associated with durable remission of diabetes after Roux-en-Y gastric bypass. </w:t>
      </w:r>
      <w:r w:rsidRPr="007E5BE8">
        <w:rPr>
          <w:rFonts w:ascii="Book Antiqua" w:hAnsi="Book Antiqua" w:cs="SimSun"/>
          <w:i/>
          <w:iCs/>
          <w:color w:val="000000"/>
          <w:kern w:val="0"/>
          <w:sz w:val="24"/>
          <w:szCs w:val="24"/>
        </w:rPr>
        <w:t>Surg Obes Relat Dis</w:t>
      </w:r>
      <w:r w:rsidRPr="007E5BE8">
        <w:rPr>
          <w:rFonts w:ascii="Book Antiqua" w:hAnsi="Book Antiqua" w:cs="SimSun"/>
          <w:color w:val="000000"/>
          <w:kern w:val="0"/>
          <w:sz w:val="24"/>
          <w:szCs w:val="24"/>
        </w:rPr>
        <w:t> 2010; </w:t>
      </w:r>
      <w:r w:rsidRPr="007E5BE8">
        <w:rPr>
          <w:rFonts w:ascii="Book Antiqua" w:hAnsi="Book Antiqua" w:cs="SimSun"/>
          <w:b/>
          <w:bCs/>
          <w:color w:val="000000"/>
          <w:kern w:val="0"/>
          <w:sz w:val="24"/>
          <w:szCs w:val="24"/>
        </w:rPr>
        <w:t>6</w:t>
      </w:r>
      <w:r w:rsidRPr="007E5BE8">
        <w:rPr>
          <w:rFonts w:ascii="Book Antiqua" w:hAnsi="Book Antiqua" w:cs="SimSun"/>
          <w:color w:val="000000"/>
          <w:kern w:val="0"/>
          <w:sz w:val="24"/>
          <w:szCs w:val="24"/>
        </w:rPr>
        <w:t>: 254-259 [PMID: 20303324 DOI: 10.1016/j.soard.2009.11.003]</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9 </w:t>
      </w:r>
      <w:r w:rsidRPr="007E5BE8">
        <w:rPr>
          <w:rFonts w:ascii="Book Antiqua" w:hAnsi="Book Antiqua" w:cs="SimSun"/>
          <w:b/>
          <w:bCs/>
          <w:color w:val="000000"/>
          <w:kern w:val="0"/>
          <w:sz w:val="24"/>
          <w:szCs w:val="24"/>
        </w:rPr>
        <w:t>DiGiorgi M</w:t>
      </w:r>
      <w:r w:rsidRPr="007E5BE8">
        <w:rPr>
          <w:rFonts w:ascii="Book Antiqua" w:hAnsi="Book Antiqua" w:cs="SimSun"/>
          <w:color w:val="000000"/>
          <w:kern w:val="0"/>
          <w:sz w:val="24"/>
          <w:szCs w:val="24"/>
        </w:rPr>
        <w:t>, Rosen DJ, Choi JJ, Milone L, Schrope B, Olivero-Rivera L, Restuccia N, Yuen S, Fisk M, Inabnet WB, Bessler M. Re-emergence of diabetes after gastric bypass in patients with mid- to long-term follow-up. </w:t>
      </w:r>
      <w:r w:rsidRPr="007E5BE8">
        <w:rPr>
          <w:rFonts w:ascii="Book Antiqua" w:hAnsi="Book Antiqua" w:cs="SimSun"/>
          <w:i/>
          <w:iCs/>
          <w:color w:val="000000"/>
          <w:kern w:val="0"/>
          <w:sz w:val="24"/>
          <w:szCs w:val="24"/>
        </w:rPr>
        <w:t>Surg Obes Relat Dis</w:t>
      </w:r>
      <w:r w:rsidRPr="007E5BE8">
        <w:rPr>
          <w:rFonts w:ascii="Book Antiqua" w:hAnsi="Book Antiqua" w:cs="SimSun"/>
          <w:color w:val="000000"/>
          <w:kern w:val="0"/>
          <w:sz w:val="24"/>
          <w:szCs w:val="24"/>
        </w:rPr>
        <w:t> 2010; </w:t>
      </w:r>
      <w:r w:rsidRPr="007E5BE8">
        <w:rPr>
          <w:rFonts w:ascii="Book Antiqua" w:hAnsi="Book Antiqua" w:cs="SimSun"/>
          <w:b/>
          <w:bCs/>
          <w:color w:val="000000"/>
          <w:kern w:val="0"/>
          <w:sz w:val="24"/>
          <w:szCs w:val="24"/>
        </w:rPr>
        <w:t>6</w:t>
      </w:r>
      <w:r w:rsidRPr="007E5BE8">
        <w:rPr>
          <w:rFonts w:ascii="Book Antiqua" w:hAnsi="Book Antiqua" w:cs="SimSun"/>
          <w:color w:val="000000"/>
          <w:kern w:val="0"/>
          <w:sz w:val="24"/>
          <w:szCs w:val="24"/>
        </w:rPr>
        <w:t>: 249-253 [PMID: 20510288 DOI: 10.1016/j.soard.2009.09.019]</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10 </w:t>
      </w:r>
      <w:r w:rsidRPr="007E5BE8">
        <w:rPr>
          <w:rFonts w:ascii="Book Antiqua" w:hAnsi="Book Antiqua" w:cs="SimSun"/>
          <w:b/>
          <w:bCs/>
          <w:color w:val="000000"/>
          <w:kern w:val="0"/>
          <w:sz w:val="24"/>
          <w:szCs w:val="24"/>
        </w:rPr>
        <w:t>Lee WJ</w:t>
      </w:r>
      <w:r w:rsidRPr="007E5BE8">
        <w:rPr>
          <w:rFonts w:ascii="Book Antiqua" w:hAnsi="Book Antiqua" w:cs="SimSun"/>
          <w:color w:val="000000"/>
          <w:kern w:val="0"/>
          <w:sz w:val="24"/>
          <w:szCs w:val="24"/>
        </w:rPr>
        <w:t>, Ser KH, Chong K, Lee YC, Chen SC, Tsou JJ, Chen JC, Chen CM. Laparoscopic sleeve gastrectomy for diabetes treatment in nonmorbidly obese patients: efficacy and change of insulin secretion. </w:t>
      </w:r>
      <w:r w:rsidRPr="007E5BE8">
        <w:rPr>
          <w:rFonts w:ascii="Book Antiqua" w:hAnsi="Book Antiqua" w:cs="SimSun"/>
          <w:i/>
          <w:iCs/>
          <w:color w:val="000000"/>
          <w:kern w:val="0"/>
          <w:sz w:val="24"/>
          <w:szCs w:val="24"/>
        </w:rPr>
        <w:t>Surgery</w:t>
      </w:r>
      <w:r w:rsidRPr="007E5BE8">
        <w:rPr>
          <w:rFonts w:ascii="Book Antiqua" w:hAnsi="Book Antiqua" w:cs="SimSun"/>
          <w:color w:val="000000"/>
          <w:kern w:val="0"/>
          <w:sz w:val="24"/>
          <w:szCs w:val="24"/>
        </w:rPr>
        <w:t> 2010; </w:t>
      </w:r>
      <w:r w:rsidRPr="007E5BE8">
        <w:rPr>
          <w:rFonts w:ascii="Book Antiqua" w:hAnsi="Book Antiqua" w:cs="SimSun"/>
          <w:b/>
          <w:bCs/>
          <w:color w:val="000000"/>
          <w:kern w:val="0"/>
          <w:sz w:val="24"/>
          <w:szCs w:val="24"/>
        </w:rPr>
        <w:t>147</w:t>
      </w:r>
      <w:r w:rsidRPr="007E5BE8">
        <w:rPr>
          <w:rFonts w:ascii="Book Antiqua" w:hAnsi="Book Antiqua" w:cs="SimSun"/>
          <w:color w:val="000000"/>
          <w:kern w:val="0"/>
          <w:sz w:val="24"/>
          <w:szCs w:val="24"/>
        </w:rPr>
        <w:t>: 664-669 [PMID: 20004451 DOI: 10.1016/j.surg.2009.10.059]</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11 </w:t>
      </w:r>
      <w:r w:rsidRPr="007E5BE8">
        <w:rPr>
          <w:rFonts w:ascii="Book Antiqua" w:hAnsi="Book Antiqua" w:cs="SimSun"/>
          <w:b/>
          <w:bCs/>
          <w:color w:val="000000"/>
          <w:kern w:val="0"/>
          <w:sz w:val="24"/>
          <w:szCs w:val="24"/>
        </w:rPr>
        <w:t>Heber D</w:t>
      </w:r>
      <w:r w:rsidRPr="007E5BE8">
        <w:rPr>
          <w:rFonts w:ascii="Book Antiqua" w:hAnsi="Book Antiqua" w:cs="SimSun"/>
          <w:color w:val="000000"/>
          <w:kern w:val="0"/>
          <w:sz w:val="24"/>
          <w:szCs w:val="24"/>
        </w:rPr>
        <w:t>, Greenway FL, Kaplan LM, Livingston E, Salvador J, Still C; Endocrine Society. Endocrine and nutritional management of the post-bariatric surgery patient: an Endocrine Society Clinical Practice Guideline. </w:t>
      </w:r>
      <w:r w:rsidRPr="007E5BE8">
        <w:rPr>
          <w:rFonts w:ascii="Book Antiqua" w:hAnsi="Book Antiqua" w:cs="SimSun"/>
          <w:i/>
          <w:iCs/>
          <w:color w:val="000000"/>
          <w:kern w:val="0"/>
          <w:sz w:val="24"/>
          <w:szCs w:val="24"/>
        </w:rPr>
        <w:t>J Clin Endocrinol Metab</w:t>
      </w:r>
      <w:r w:rsidRPr="007E5BE8">
        <w:rPr>
          <w:rFonts w:ascii="Book Antiqua" w:hAnsi="Book Antiqua" w:cs="SimSun"/>
          <w:color w:val="000000"/>
          <w:kern w:val="0"/>
          <w:sz w:val="24"/>
          <w:szCs w:val="24"/>
        </w:rPr>
        <w:t> 2010; </w:t>
      </w:r>
      <w:r w:rsidRPr="007E5BE8">
        <w:rPr>
          <w:rFonts w:ascii="Book Antiqua" w:hAnsi="Book Antiqua" w:cs="SimSun"/>
          <w:b/>
          <w:bCs/>
          <w:color w:val="000000"/>
          <w:kern w:val="0"/>
          <w:sz w:val="24"/>
          <w:szCs w:val="24"/>
        </w:rPr>
        <w:t>95</w:t>
      </w:r>
      <w:r w:rsidRPr="007E5BE8">
        <w:rPr>
          <w:rFonts w:ascii="Book Antiqua" w:hAnsi="Book Antiqua" w:cs="SimSun"/>
          <w:color w:val="000000"/>
          <w:kern w:val="0"/>
          <w:sz w:val="24"/>
          <w:szCs w:val="24"/>
        </w:rPr>
        <w:t>: 4823-4843 [PMID: 21051578 DOI: 10.1210/jc.2009-2128]</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12 </w:t>
      </w:r>
      <w:r w:rsidRPr="007E5BE8">
        <w:rPr>
          <w:rFonts w:ascii="Book Antiqua" w:hAnsi="Book Antiqua" w:cs="SimSun"/>
          <w:b/>
          <w:bCs/>
          <w:color w:val="000000"/>
          <w:kern w:val="0"/>
          <w:sz w:val="24"/>
          <w:szCs w:val="24"/>
        </w:rPr>
        <w:t>Himpens J</w:t>
      </w:r>
      <w:r w:rsidRPr="007E5BE8">
        <w:rPr>
          <w:rFonts w:ascii="Book Antiqua" w:hAnsi="Book Antiqua" w:cs="SimSun"/>
          <w:color w:val="000000"/>
          <w:kern w:val="0"/>
          <w:sz w:val="24"/>
          <w:szCs w:val="24"/>
        </w:rPr>
        <w:t>, Dobbeleir J, Peeters G. Long-term results of laparoscopic sleeve gastrectomy for obesity. </w:t>
      </w:r>
      <w:r w:rsidRPr="007E5BE8">
        <w:rPr>
          <w:rFonts w:ascii="Book Antiqua" w:hAnsi="Book Antiqua" w:cs="SimSun"/>
          <w:i/>
          <w:iCs/>
          <w:color w:val="000000"/>
          <w:kern w:val="0"/>
          <w:sz w:val="24"/>
          <w:szCs w:val="24"/>
        </w:rPr>
        <w:t>Ann Surg</w:t>
      </w:r>
      <w:r w:rsidRPr="007E5BE8">
        <w:rPr>
          <w:rFonts w:ascii="Book Antiqua" w:hAnsi="Book Antiqua" w:cs="SimSun"/>
          <w:color w:val="000000"/>
          <w:kern w:val="0"/>
          <w:sz w:val="24"/>
          <w:szCs w:val="24"/>
        </w:rPr>
        <w:t> 2010; </w:t>
      </w:r>
      <w:r w:rsidRPr="007E5BE8">
        <w:rPr>
          <w:rFonts w:ascii="Book Antiqua" w:hAnsi="Book Antiqua" w:cs="SimSun"/>
          <w:b/>
          <w:bCs/>
          <w:color w:val="000000"/>
          <w:kern w:val="0"/>
          <w:sz w:val="24"/>
          <w:szCs w:val="24"/>
        </w:rPr>
        <w:t>252</w:t>
      </w:r>
      <w:r w:rsidRPr="007E5BE8">
        <w:rPr>
          <w:rFonts w:ascii="Book Antiqua" w:hAnsi="Book Antiqua" w:cs="SimSun"/>
          <w:color w:val="000000"/>
          <w:kern w:val="0"/>
          <w:sz w:val="24"/>
          <w:szCs w:val="24"/>
        </w:rPr>
        <w:t>: 319-324 [PMID: 20622654 DOI: 10.1097/SLA.0b013e3181e90b31]</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13 </w:t>
      </w:r>
      <w:r w:rsidRPr="007E5BE8">
        <w:rPr>
          <w:rFonts w:ascii="Book Antiqua" w:hAnsi="Book Antiqua" w:cs="SimSun"/>
          <w:b/>
          <w:bCs/>
          <w:color w:val="000000"/>
          <w:kern w:val="0"/>
          <w:sz w:val="24"/>
          <w:szCs w:val="24"/>
        </w:rPr>
        <w:t>Turnbaugh PJ</w:t>
      </w:r>
      <w:r w:rsidRPr="007E5BE8">
        <w:rPr>
          <w:rFonts w:ascii="Book Antiqua" w:hAnsi="Book Antiqua" w:cs="SimSun"/>
          <w:color w:val="000000"/>
          <w:kern w:val="0"/>
          <w:sz w:val="24"/>
          <w:szCs w:val="24"/>
        </w:rPr>
        <w:t>, Ley RE, Hamady M, Fraser-Liggett CM, Knight R, Gordon JI. The human microbiome project. </w:t>
      </w:r>
      <w:r w:rsidRPr="007E5BE8">
        <w:rPr>
          <w:rFonts w:ascii="Book Antiqua" w:hAnsi="Book Antiqua" w:cs="SimSun"/>
          <w:i/>
          <w:iCs/>
          <w:color w:val="000000"/>
          <w:kern w:val="0"/>
          <w:sz w:val="24"/>
          <w:szCs w:val="24"/>
        </w:rPr>
        <w:t>Nature</w:t>
      </w:r>
      <w:r w:rsidRPr="007E5BE8">
        <w:rPr>
          <w:rFonts w:ascii="Book Antiqua" w:hAnsi="Book Antiqua" w:cs="SimSun"/>
          <w:color w:val="000000"/>
          <w:kern w:val="0"/>
          <w:sz w:val="24"/>
          <w:szCs w:val="24"/>
        </w:rPr>
        <w:t> 2007; </w:t>
      </w:r>
      <w:r w:rsidRPr="007E5BE8">
        <w:rPr>
          <w:rFonts w:ascii="Book Antiqua" w:hAnsi="Book Antiqua" w:cs="SimSun"/>
          <w:b/>
          <w:bCs/>
          <w:color w:val="000000"/>
          <w:kern w:val="0"/>
          <w:sz w:val="24"/>
          <w:szCs w:val="24"/>
        </w:rPr>
        <w:t>449</w:t>
      </w:r>
      <w:r w:rsidRPr="007E5BE8">
        <w:rPr>
          <w:rFonts w:ascii="Book Antiqua" w:hAnsi="Book Antiqua" w:cs="SimSun"/>
          <w:color w:val="000000"/>
          <w:kern w:val="0"/>
          <w:sz w:val="24"/>
          <w:szCs w:val="24"/>
        </w:rPr>
        <w:t>: 804-810 [PMID: 17943116]</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14 </w:t>
      </w:r>
      <w:r w:rsidRPr="007E5BE8">
        <w:rPr>
          <w:rFonts w:ascii="Book Antiqua" w:hAnsi="Book Antiqua" w:cs="SimSun"/>
          <w:b/>
          <w:bCs/>
          <w:color w:val="000000"/>
          <w:kern w:val="0"/>
          <w:sz w:val="24"/>
          <w:szCs w:val="24"/>
        </w:rPr>
        <w:t>Greiner T</w:t>
      </w:r>
      <w:r w:rsidRPr="007E5BE8">
        <w:rPr>
          <w:rFonts w:ascii="Book Antiqua" w:hAnsi="Book Antiqua" w:cs="SimSun"/>
          <w:color w:val="000000"/>
          <w:kern w:val="0"/>
          <w:sz w:val="24"/>
          <w:szCs w:val="24"/>
        </w:rPr>
        <w:t>, Bäckhed F. Effects of the gut microbiota on obesity and glucose homeostasis. </w:t>
      </w:r>
      <w:r w:rsidRPr="007E5BE8">
        <w:rPr>
          <w:rFonts w:ascii="Book Antiqua" w:hAnsi="Book Antiqua" w:cs="SimSun"/>
          <w:i/>
          <w:iCs/>
          <w:color w:val="000000"/>
          <w:kern w:val="0"/>
          <w:sz w:val="24"/>
          <w:szCs w:val="24"/>
        </w:rPr>
        <w:t>Trends Endocrinol Metab</w:t>
      </w:r>
      <w:r w:rsidRPr="007E5BE8">
        <w:rPr>
          <w:rFonts w:ascii="Book Antiqua" w:hAnsi="Book Antiqua" w:cs="SimSun"/>
          <w:color w:val="000000"/>
          <w:kern w:val="0"/>
          <w:sz w:val="24"/>
          <w:szCs w:val="24"/>
        </w:rPr>
        <w:t> 2011; </w:t>
      </w:r>
      <w:r w:rsidRPr="007E5BE8">
        <w:rPr>
          <w:rFonts w:ascii="Book Antiqua" w:hAnsi="Book Antiqua" w:cs="SimSun"/>
          <w:b/>
          <w:bCs/>
          <w:color w:val="000000"/>
          <w:kern w:val="0"/>
          <w:sz w:val="24"/>
          <w:szCs w:val="24"/>
        </w:rPr>
        <w:t>22</w:t>
      </w:r>
      <w:r w:rsidRPr="007E5BE8">
        <w:rPr>
          <w:rFonts w:ascii="Book Antiqua" w:hAnsi="Book Antiqua" w:cs="SimSun"/>
          <w:color w:val="000000"/>
          <w:kern w:val="0"/>
          <w:sz w:val="24"/>
          <w:szCs w:val="24"/>
        </w:rPr>
        <w:t>: 117-123 [PMID: 21353592 DOI: 10.1016/j.tem.2011.01.002]</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15 </w:t>
      </w:r>
      <w:r w:rsidRPr="007E5BE8">
        <w:rPr>
          <w:rFonts w:ascii="Book Antiqua" w:hAnsi="Book Antiqua" w:cs="SimSun"/>
          <w:b/>
          <w:bCs/>
          <w:color w:val="000000"/>
          <w:kern w:val="0"/>
          <w:sz w:val="24"/>
          <w:szCs w:val="24"/>
        </w:rPr>
        <w:t>Zhao L</w:t>
      </w:r>
      <w:r w:rsidRPr="007E5BE8">
        <w:rPr>
          <w:rFonts w:ascii="Book Antiqua" w:hAnsi="Book Antiqua" w:cs="SimSun"/>
          <w:color w:val="000000"/>
          <w:kern w:val="0"/>
          <w:sz w:val="24"/>
          <w:szCs w:val="24"/>
        </w:rPr>
        <w:t>. The gut microbiota and obesity: from correlation to causality. </w:t>
      </w:r>
      <w:r w:rsidRPr="007E5BE8">
        <w:rPr>
          <w:rFonts w:ascii="Book Antiqua" w:hAnsi="Book Antiqua" w:cs="SimSun"/>
          <w:i/>
          <w:iCs/>
          <w:color w:val="000000"/>
          <w:kern w:val="0"/>
          <w:sz w:val="24"/>
          <w:szCs w:val="24"/>
        </w:rPr>
        <w:t>Nat Rev Microbiol</w:t>
      </w:r>
      <w:r w:rsidRPr="007E5BE8">
        <w:rPr>
          <w:rFonts w:ascii="Book Antiqua" w:hAnsi="Book Antiqua" w:cs="SimSun"/>
          <w:color w:val="000000"/>
          <w:kern w:val="0"/>
          <w:sz w:val="24"/>
          <w:szCs w:val="24"/>
        </w:rPr>
        <w:t> 2013; </w:t>
      </w:r>
      <w:r w:rsidRPr="007E5BE8">
        <w:rPr>
          <w:rFonts w:ascii="Book Antiqua" w:hAnsi="Book Antiqua" w:cs="SimSun"/>
          <w:b/>
          <w:bCs/>
          <w:color w:val="000000"/>
          <w:kern w:val="0"/>
          <w:sz w:val="24"/>
          <w:szCs w:val="24"/>
        </w:rPr>
        <w:t>11</w:t>
      </w:r>
      <w:r w:rsidRPr="007E5BE8">
        <w:rPr>
          <w:rFonts w:ascii="Book Antiqua" w:hAnsi="Book Antiqua" w:cs="SimSun"/>
          <w:color w:val="000000"/>
          <w:kern w:val="0"/>
          <w:sz w:val="24"/>
          <w:szCs w:val="24"/>
        </w:rPr>
        <w:t>: 639-647 [PMID: 23912213 DOI: 10.1038/nrmicro3089]</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16 </w:t>
      </w:r>
      <w:r w:rsidRPr="007E5BE8">
        <w:rPr>
          <w:rFonts w:ascii="Book Antiqua" w:hAnsi="Book Antiqua" w:cs="SimSun"/>
          <w:b/>
          <w:bCs/>
          <w:color w:val="000000"/>
          <w:kern w:val="0"/>
          <w:sz w:val="24"/>
          <w:szCs w:val="24"/>
        </w:rPr>
        <w:t>Turnbaugh PJ</w:t>
      </w:r>
      <w:r w:rsidRPr="007E5BE8">
        <w:rPr>
          <w:rFonts w:ascii="Book Antiqua" w:hAnsi="Book Antiqua" w:cs="SimSun"/>
          <w:color w:val="000000"/>
          <w:kern w:val="0"/>
          <w:sz w:val="24"/>
          <w:szCs w:val="24"/>
        </w:rPr>
        <w:t>, Ley RE, Mahowald MA, Magrini V, Mardis ER, Gordon JI. An obesity-associated gut microbiome with increased capacity for energy harvest. </w:t>
      </w:r>
      <w:r w:rsidRPr="007E5BE8">
        <w:rPr>
          <w:rFonts w:ascii="Book Antiqua" w:hAnsi="Book Antiqua" w:cs="SimSun"/>
          <w:i/>
          <w:iCs/>
          <w:color w:val="000000"/>
          <w:kern w:val="0"/>
          <w:sz w:val="24"/>
          <w:szCs w:val="24"/>
        </w:rPr>
        <w:t>Nature</w:t>
      </w:r>
      <w:r w:rsidRPr="007E5BE8">
        <w:rPr>
          <w:rFonts w:ascii="Book Antiqua" w:hAnsi="Book Antiqua" w:cs="SimSun"/>
          <w:color w:val="000000"/>
          <w:kern w:val="0"/>
          <w:sz w:val="24"/>
          <w:szCs w:val="24"/>
        </w:rPr>
        <w:t> 2006; </w:t>
      </w:r>
      <w:r w:rsidRPr="007E5BE8">
        <w:rPr>
          <w:rFonts w:ascii="Book Antiqua" w:hAnsi="Book Antiqua" w:cs="SimSun"/>
          <w:b/>
          <w:bCs/>
          <w:color w:val="000000"/>
          <w:kern w:val="0"/>
          <w:sz w:val="24"/>
          <w:szCs w:val="24"/>
        </w:rPr>
        <w:t>444</w:t>
      </w:r>
      <w:r w:rsidRPr="007E5BE8">
        <w:rPr>
          <w:rFonts w:ascii="Book Antiqua" w:hAnsi="Book Antiqua" w:cs="SimSun"/>
          <w:color w:val="000000"/>
          <w:kern w:val="0"/>
          <w:sz w:val="24"/>
          <w:szCs w:val="24"/>
        </w:rPr>
        <w:t>: 1027-1031 [PMID: 17183312]</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lastRenderedPageBreak/>
        <w:t>17 </w:t>
      </w:r>
      <w:r w:rsidRPr="007E5BE8">
        <w:rPr>
          <w:rFonts w:ascii="Book Antiqua" w:hAnsi="Book Antiqua" w:cs="SimSun"/>
          <w:b/>
          <w:bCs/>
          <w:color w:val="000000"/>
          <w:kern w:val="0"/>
          <w:sz w:val="24"/>
          <w:szCs w:val="24"/>
        </w:rPr>
        <w:t>Zhang H</w:t>
      </w:r>
      <w:r w:rsidRPr="007E5BE8">
        <w:rPr>
          <w:rFonts w:ascii="Book Antiqua" w:hAnsi="Book Antiqua" w:cs="SimSun"/>
          <w:color w:val="000000"/>
          <w:kern w:val="0"/>
          <w:sz w:val="24"/>
          <w:szCs w:val="24"/>
        </w:rPr>
        <w:t>, DiBaise JK, Zuccolo A, Kudrna D, Braidotti M, Yu Y, Parameswaran P, Crowell MD, Wing R, Rittmann BE, Krajmalnik-Brown R. Human gut microbiota in obesity and after gastric bypass. </w:t>
      </w:r>
      <w:r w:rsidRPr="007E5BE8">
        <w:rPr>
          <w:rFonts w:ascii="Book Antiqua" w:hAnsi="Book Antiqua" w:cs="SimSun"/>
          <w:i/>
          <w:iCs/>
          <w:color w:val="000000"/>
          <w:kern w:val="0"/>
          <w:sz w:val="24"/>
          <w:szCs w:val="24"/>
        </w:rPr>
        <w:t>Proc Natl Acad Sci USA</w:t>
      </w:r>
      <w:r w:rsidRPr="007E5BE8">
        <w:rPr>
          <w:rFonts w:ascii="Book Antiqua" w:hAnsi="Book Antiqua" w:cs="SimSun"/>
          <w:color w:val="000000"/>
          <w:kern w:val="0"/>
          <w:sz w:val="24"/>
          <w:szCs w:val="24"/>
        </w:rPr>
        <w:t> 2009; </w:t>
      </w:r>
      <w:r w:rsidRPr="007E5BE8">
        <w:rPr>
          <w:rFonts w:ascii="Book Antiqua" w:hAnsi="Book Antiqua" w:cs="SimSun"/>
          <w:b/>
          <w:bCs/>
          <w:color w:val="000000"/>
          <w:kern w:val="0"/>
          <w:sz w:val="24"/>
          <w:szCs w:val="24"/>
        </w:rPr>
        <w:t>106</w:t>
      </w:r>
      <w:r w:rsidRPr="007E5BE8">
        <w:rPr>
          <w:rFonts w:ascii="Book Antiqua" w:hAnsi="Book Antiqua" w:cs="SimSun"/>
          <w:color w:val="000000"/>
          <w:kern w:val="0"/>
          <w:sz w:val="24"/>
          <w:szCs w:val="24"/>
        </w:rPr>
        <w:t>: 2365-2370 [PMID: 19164560 DOI: 10.1073/pnas.0812600106]</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18 </w:t>
      </w:r>
      <w:r w:rsidRPr="007E5BE8">
        <w:rPr>
          <w:rFonts w:ascii="Book Antiqua" w:hAnsi="Book Antiqua" w:cs="SimSun"/>
          <w:b/>
          <w:bCs/>
          <w:color w:val="000000"/>
          <w:kern w:val="0"/>
          <w:sz w:val="24"/>
          <w:szCs w:val="24"/>
        </w:rPr>
        <w:t>Liou AP</w:t>
      </w:r>
      <w:r w:rsidRPr="007E5BE8">
        <w:rPr>
          <w:rFonts w:ascii="Book Antiqua" w:hAnsi="Book Antiqua" w:cs="SimSun"/>
          <w:color w:val="000000"/>
          <w:kern w:val="0"/>
          <w:sz w:val="24"/>
          <w:szCs w:val="24"/>
        </w:rPr>
        <w:t>, Paziuk M, Luevano JM, Machineni S, Turnbaugh PJ, Kaplan LM. Conserved shifts in the gut microbiota due to gastric bypass reduce host weight and adiposity. </w:t>
      </w:r>
      <w:r w:rsidRPr="007E5BE8">
        <w:rPr>
          <w:rFonts w:ascii="Book Antiqua" w:hAnsi="Book Antiqua" w:cs="SimSun"/>
          <w:i/>
          <w:iCs/>
          <w:color w:val="000000"/>
          <w:kern w:val="0"/>
          <w:sz w:val="24"/>
          <w:szCs w:val="24"/>
        </w:rPr>
        <w:t>Sci Transl Med</w:t>
      </w:r>
      <w:r w:rsidRPr="007E5BE8">
        <w:rPr>
          <w:rFonts w:ascii="Book Antiqua" w:hAnsi="Book Antiqua" w:cs="SimSun"/>
          <w:color w:val="000000"/>
          <w:kern w:val="0"/>
          <w:sz w:val="24"/>
          <w:szCs w:val="24"/>
        </w:rPr>
        <w:t> 2013; </w:t>
      </w:r>
      <w:r w:rsidRPr="007E5BE8">
        <w:rPr>
          <w:rFonts w:ascii="Book Antiqua" w:hAnsi="Book Antiqua" w:cs="SimSun"/>
          <w:b/>
          <w:bCs/>
          <w:color w:val="000000"/>
          <w:kern w:val="0"/>
          <w:sz w:val="24"/>
          <w:szCs w:val="24"/>
        </w:rPr>
        <w:t>5</w:t>
      </w:r>
      <w:r w:rsidRPr="007E5BE8">
        <w:rPr>
          <w:rFonts w:ascii="Book Antiqua" w:hAnsi="Book Antiqua" w:cs="SimSun"/>
          <w:color w:val="000000"/>
          <w:kern w:val="0"/>
          <w:sz w:val="24"/>
          <w:szCs w:val="24"/>
        </w:rPr>
        <w:t>: 178ra41 [PMID: 23536013 DOI: 10.1126/scitranslmed.3005687]</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19 </w:t>
      </w:r>
      <w:r w:rsidRPr="007E5BE8">
        <w:rPr>
          <w:rFonts w:ascii="Book Antiqua" w:hAnsi="Book Antiqua" w:cs="SimSun"/>
          <w:b/>
          <w:bCs/>
          <w:color w:val="000000"/>
          <w:kern w:val="0"/>
          <w:sz w:val="24"/>
          <w:szCs w:val="24"/>
        </w:rPr>
        <w:t>Liu SZ</w:t>
      </w:r>
      <w:r w:rsidRPr="007E5BE8">
        <w:rPr>
          <w:rFonts w:ascii="Book Antiqua" w:hAnsi="Book Antiqua" w:cs="SimSun"/>
          <w:color w:val="000000"/>
          <w:kern w:val="0"/>
          <w:sz w:val="24"/>
          <w:szCs w:val="24"/>
        </w:rPr>
        <w:t>, Sun D, Zhang GY, Wang L, Liu T, Sun Y, Li MX, Hu SY. A high-fat diet reverses improvement in glucose tolerance induced by duodenal-jejunal bypass in type 2 diabetic rats. </w:t>
      </w:r>
      <w:r w:rsidRPr="007E5BE8">
        <w:rPr>
          <w:rFonts w:ascii="Book Antiqua" w:hAnsi="Book Antiqua" w:cs="SimSun"/>
          <w:i/>
          <w:iCs/>
          <w:color w:val="000000"/>
          <w:kern w:val="0"/>
          <w:sz w:val="24"/>
          <w:szCs w:val="24"/>
        </w:rPr>
        <w:t>Chin Med J (Engl)</w:t>
      </w:r>
      <w:r w:rsidRPr="007E5BE8">
        <w:rPr>
          <w:rFonts w:ascii="Book Antiqua" w:hAnsi="Book Antiqua" w:cs="SimSun"/>
          <w:color w:val="000000"/>
          <w:kern w:val="0"/>
          <w:sz w:val="24"/>
          <w:szCs w:val="24"/>
        </w:rPr>
        <w:t> 2012; </w:t>
      </w:r>
      <w:r w:rsidRPr="007E5BE8">
        <w:rPr>
          <w:rFonts w:ascii="Book Antiqua" w:hAnsi="Book Antiqua" w:cs="SimSun"/>
          <w:b/>
          <w:bCs/>
          <w:color w:val="000000"/>
          <w:kern w:val="0"/>
          <w:sz w:val="24"/>
          <w:szCs w:val="24"/>
        </w:rPr>
        <w:t>125</w:t>
      </w:r>
      <w:r w:rsidRPr="007E5BE8">
        <w:rPr>
          <w:rFonts w:ascii="Book Antiqua" w:hAnsi="Book Antiqua" w:cs="SimSun"/>
          <w:color w:val="000000"/>
          <w:kern w:val="0"/>
          <w:sz w:val="24"/>
          <w:szCs w:val="24"/>
        </w:rPr>
        <w:t>: 912-919 [PMID: 22490596]</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20 </w:t>
      </w:r>
      <w:r w:rsidRPr="007E5BE8">
        <w:rPr>
          <w:rFonts w:ascii="Book Antiqua" w:hAnsi="Book Antiqua" w:cs="SimSun"/>
          <w:b/>
          <w:bCs/>
          <w:color w:val="000000"/>
          <w:kern w:val="0"/>
          <w:sz w:val="24"/>
          <w:szCs w:val="24"/>
        </w:rPr>
        <w:t>Kahn SE</w:t>
      </w:r>
      <w:r w:rsidRPr="007E5BE8">
        <w:rPr>
          <w:rFonts w:ascii="Book Antiqua" w:hAnsi="Book Antiqua" w:cs="SimSun"/>
          <w:color w:val="000000"/>
          <w:kern w:val="0"/>
          <w:sz w:val="24"/>
          <w:szCs w:val="24"/>
        </w:rPr>
        <w:t>, Hull RL, Utzschneider KM. Mechanisms linking obesity to insulin resistance and type 2 diabetes. </w:t>
      </w:r>
      <w:r w:rsidRPr="007E5BE8">
        <w:rPr>
          <w:rFonts w:ascii="Book Antiqua" w:hAnsi="Book Antiqua" w:cs="SimSun"/>
          <w:i/>
          <w:iCs/>
          <w:color w:val="000000"/>
          <w:kern w:val="0"/>
          <w:sz w:val="24"/>
          <w:szCs w:val="24"/>
        </w:rPr>
        <w:t>Nature</w:t>
      </w:r>
      <w:r w:rsidRPr="007E5BE8">
        <w:rPr>
          <w:rFonts w:ascii="Book Antiqua" w:hAnsi="Book Antiqua" w:cs="SimSun"/>
          <w:color w:val="000000"/>
          <w:kern w:val="0"/>
          <w:sz w:val="24"/>
          <w:szCs w:val="24"/>
        </w:rPr>
        <w:t> 2006; </w:t>
      </w:r>
      <w:r w:rsidRPr="007E5BE8">
        <w:rPr>
          <w:rFonts w:ascii="Book Antiqua" w:hAnsi="Book Antiqua" w:cs="SimSun"/>
          <w:b/>
          <w:bCs/>
          <w:color w:val="000000"/>
          <w:kern w:val="0"/>
          <w:sz w:val="24"/>
          <w:szCs w:val="24"/>
        </w:rPr>
        <w:t>444</w:t>
      </w:r>
      <w:r w:rsidRPr="007E5BE8">
        <w:rPr>
          <w:rFonts w:ascii="Book Antiqua" w:hAnsi="Book Antiqua" w:cs="SimSun"/>
          <w:color w:val="000000"/>
          <w:kern w:val="0"/>
          <w:sz w:val="24"/>
          <w:szCs w:val="24"/>
        </w:rPr>
        <w:t>: 840-846 [PMID: 17167471]</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21 </w:t>
      </w:r>
      <w:r w:rsidRPr="007E5BE8">
        <w:rPr>
          <w:rFonts w:ascii="Book Antiqua" w:hAnsi="Book Antiqua" w:cs="SimSun"/>
          <w:b/>
          <w:bCs/>
          <w:color w:val="000000"/>
          <w:kern w:val="0"/>
          <w:sz w:val="24"/>
          <w:szCs w:val="24"/>
        </w:rPr>
        <w:t>Zhang C</w:t>
      </w:r>
      <w:r w:rsidRPr="007E5BE8">
        <w:rPr>
          <w:rFonts w:ascii="Book Antiqua" w:hAnsi="Book Antiqua" w:cs="SimSun"/>
          <w:color w:val="000000"/>
          <w:kern w:val="0"/>
          <w:sz w:val="24"/>
          <w:szCs w:val="24"/>
        </w:rPr>
        <w:t>, Zhang M, Wang S, Han R, Cao Y, Hua W, Mao Y, Zhang X, Pang X, Wei C, Zhao G, Chen Y, Zhao L. Interactions between gut microbiota, host genetics and diet relevant to development of metabolic syndromes in mice. </w:t>
      </w:r>
      <w:r w:rsidRPr="007E5BE8">
        <w:rPr>
          <w:rFonts w:ascii="Book Antiqua" w:hAnsi="Book Antiqua" w:cs="SimSun"/>
          <w:i/>
          <w:iCs/>
          <w:color w:val="000000"/>
          <w:kern w:val="0"/>
          <w:sz w:val="24"/>
          <w:szCs w:val="24"/>
        </w:rPr>
        <w:t>ISME J</w:t>
      </w:r>
      <w:r w:rsidRPr="007E5BE8">
        <w:rPr>
          <w:rFonts w:ascii="Book Antiqua" w:hAnsi="Book Antiqua" w:cs="SimSun"/>
          <w:color w:val="000000"/>
          <w:kern w:val="0"/>
          <w:sz w:val="24"/>
          <w:szCs w:val="24"/>
        </w:rPr>
        <w:t> 2010; </w:t>
      </w:r>
      <w:r w:rsidRPr="007E5BE8">
        <w:rPr>
          <w:rFonts w:ascii="Book Antiqua" w:hAnsi="Book Antiqua" w:cs="SimSun"/>
          <w:b/>
          <w:bCs/>
          <w:color w:val="000000"/>
          <w:kern w:val="0"/>
          <w:sz w:val="24"/>
          <w:szCs w:val="24"/>
        </w:rPr>
        <w:t>4</w:t>
      </w:r>
      <w:r w:rsidRPr="007E5BE8">
        <w:rPr>
          <w:rFonts w:ascii="Book Antiqua" w:hAnsi="Book Antiqua" w:cs="SimSun"/>
          <w:color w:val="000000"/>
          <w:kern w:val="0"/>
          <w:sz w:val="24"/>
          <w:szCs w:val="24"/>
        </w:rPr>
        <w:t>: 232-241 [PMID: 19865183 DOI: 10.1038/ismej.2009.112]</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22 </w:t>
      </w:r>
      <w:r w:rsidRPr="007E5BE8">
        <w:rPr>
          <w:rFonts w:ascii="Book Antiqua" w:hAnsi="Book Antiqua" w:cs="SimSun"/>
          <w:b/>
          <w:bCs/>
          <w:color w:val="000000"/>
          <w:kern w:val="0"/>
          <w:sz w:val="24"/>
          <w:szCs w:val="24"/>
        </w:rPr>
        <w:t>Parks BW</w:t>
      </w:r>
      <w:r w:rsidRPr="007E5BE8">
        <w:rPr>
          <w:rFonts w:ascii="Book Antiqua" w:hAnsi="Book Antiqua" w:cs="SimSun"/>
          <w:color w:val="000000"/>
          <w:kern w:val="0"/>
          <w:sz w:val="24"/>
          <w:szCs w:val="24"/>
        </w:rPr>
        <w:t>, Nam E, Org E, Kostem E, Norheim F, Hui ST, Pan C, Civelek M, Rau CD, Bennett BJ, Mehrabian M, Ursell LK, He A, Castellani LW, Zinker B, Kirby M, Drake TA, Drevon CA, Knight R, Gargalovic P, Kirchgessner T, Eskin E, Lusis AJ. Genetic control of obesity and gut microbiota composition in response to high-fat, high-sucrose diet in mice. </w:t>
      </w:r>
      <w:r w:rsidRPr="007E5BE8">
        <w:rPr>
          <w:rFonts w:ascii="Book Antiqua" w:hAnsi="Book Antiqua" w:cs="SimSun"/>
          <w:i/>
          <w:iCs/>
          <w:color w:val="000000"/>
          <w:kern w:val="0"/>
          <w:sz w:val="24"/>
          <w:szCs w:val="24"/>
        </w:rPr>
        <w:t>Cell Metab</w:t>
      </w:r>
      <w:r w:rsidRPr="007E5BE8">
        <w:rPr>
          <w:rFonts w:ascii="Book Antiqua" w:hAnsi="Book Antiqua" w:cs="SimSun"/>
          <w:color w:val="000000"/>
          <w:kern w:val="0"/>
          <w:sz w:val="24"/>
          <w:szCs w:val="24"/>
        </w:rPr>
        <w:t> 2013; </w:t>
      </w:r>
      <w:r w:rsidRPr="007E5BE8">
        <w:rPr>
          <w:rFonts w:ascii="Book Antiqua" w:hAnsi="Book Antiqua" w:cs="SimSun"/>
          <w:b/>
          <w:bCs/>
          <w:color w:val="000000"/>
          <w:kern w:val="0"/>
          <w:sz w:val="24"/>
          <w:szCs w:val="24"/>
        </w:rPr>
        <w:t>17</w:t>
      </w:r>
      <w:r w:rsidRPr="007E5BE8">
        <w:rPr>
          <w:rFonts w:ascii="Book Antiqua" w:hAnsi="Book Antiqua" w:cs="SimSun"/>
          <w:color w:val="000000"/>
          <w:kern w:val="0"/>
          <w:sz w:val="24"/>
          <w:szCs w:val="24"/>
        </w:rPr>
        <w:t>: 141-152 [PMID: 23312289 DOI: 10.1016/j.cmet.2012.12.007]</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23 </w:t>
      </w:r>
      <w:r w:rsidRPr="007E5BE8">
        <w:rPr>
          <w:rFonts w:ascii="Book Antiqua" w:hAnsi="Book Antiqua" w:cs="SimSun"/>
          <w:b/>
          <w:bCs/>
          <w:color w:val="000000"/>
          <w:kern w:val="0"/>
          <w:sz w:val="24"/>
          <w:szCs w:val="24"/>
        </w:rPr>
        <w:t>Zhang C</w:t>
      </w:r>
      <w:r w:rsidRPr="007E5BE8">
        <w:rPr>
          <w:rFonts w:ascii="Book Antiqua" w:hAnsi="Book Antiqua" w:cs="SimSun"/>
          <w:color w:val="000000"/>
          <w:kern w:val="0"/>
          <w:sz w:val="24"/>
          <w:szCs w:val="24"/>
        </w:rPr>
        <w:t>, Zhang M, Pang X, Zhao Y, Wang L, Zhao L. Structural resilience of the gut microbiota in adult mice under high-fat dietary perturbations. </w:t>
      </w:r>
      <w:r w:rsidRPr="007E5BE8">
        <w:rPr>
          <w:rFonts w:ascii="Book Antiqua" w:hAnsi="Book Antiqua" w:cs="SimSun"/>
          <w:i/>
          <w:iCs/>
          <w:color w:val="000000"/>
          <w:kern w:val="0"/>
          <w:sz w:val="24"/>
          <w:szCs w:val="24"/>
        </w:rPr>
        <w:t>ISME J</w:t>
      </w:r>
      <w:r w:rsidRPr="007E5BE8">
        <w:rPr>
          <w:rFonts w:ascii="Book Antiqua" w:hAnsi="Book Antiqua" w:cs="SimSun"/>
          <w:color w:val="000000"/>
          <w:kern w:val="0"/>
          <w:sz w:val="24"/>
          <w:szCs w:val="24"/>
        </w:rPr>
        <w:t> 2012; </w:t>
      </w:r>
      <w:r w:rsidRPr="007E5BE8">
        <w:rPr>
          <w:rFonts w:ascii="Book Antiqua" w:hAnsi="Book Antiqua" w:cs="SimSun"/>
          <w:b/>
          <w:bCs/>
          <w:color w:val="000000"/>
          <w:kern w:val="0"/>
          <w:sz w:val="24"/>
          <w:szCs w:val="24"/>
        </w:rPr>
        <w:t>6</w:t>
      </w:r>
      <w:r w:rsidRPr="007E5BE8">
        <w:rPr>
          <w:rFonts w:ascii="Book Antiqua" w:hAnsi="Book Antiqua" w:cs="SimSun"/>
          <w:color w:val="000000"/>
          <w:kern w:val="0"/>
          <w:sz w:val="24"/>
          <w:szCs w:val="24"/>
        </w:rPr>
        <w:t>: 1848-1857 [PMID: 22495068 DOI: 10.1038/ismej.2012.27]</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24 </w:t>
      </w:r>
      <w:r w:rsidRPr="007E5BE8">
        <w:rPr>
          <w:rFonts w:ascii="Book Antiqua" w:hAnsi="Book Antiqua" w:cs="SimSun"/>
          <w:b/>
          <w:bCs/>
          <w:color w:val="000000"/>
          <w:kern w:val="0"/>
          <w:sz w:val="24"/>
          <w:szCs w:val="24"/>
        </w:rPr>
        <w:t>Matthews DR</w:t>
      </w:r>
      <w:r w:rsidRPr="007E5BE8">
        <w:rPr>
          <w:rFonts w:ascii="Book Antiqua" w:hAnsi="Book Antiqua" w:cs="SimSun"/>
          <w:color w:val="000000"/>
          <w:kern w:val="0"/>
          <w:sz w:val="24"/>
          <w:szCs w:val="24"/>
        </w:rPr>
        <w:t xml:space="preserve">, Hosker JP, Rudenski AS, Naylor BA, Treacher DF, Turner RC. Homeostasis model assessment: insulin resistance and beta-cell function </w:t>
      </w:r>
      <w:r w:rsidRPr="007E5BE8">
        <w:rPr>
          <w:rFonts w:ascii="Book Antiqua" w:hAnsi="Book Antiqua" w:cs="SimSun"/>
          <w:color w:val="000000"/>
          <w:kern w:val="0"/>
          <w:sz w:val="24"/>
          <w:szCs w:val="24"/>
        </w:rPr>
        <w:lastRenderedPageBreak/>
        <w:t>from fasting plasma glucose and insulin concentrations in man. </w:t>
      </w:r>
      <w:r w:rsidRPr="007E5BE8">
        <w:rPr>
          <w:rFonts w:ascii="Book Antiqua" w:hAnsi="Book Antiqua" w:cs="SimSun"/>
          <w:i/>
          <w:iCs/>
          <w:color w:val="000000"/>
          <w:kern w:val="0"/>
          <w:sz w:val="24"/>
          <w:szCs w:val="24"/>
        </w:rPr>
        <w:t>Diabetologia</w:t>
      </w:r>
      <w:r w:rsidRPr="007E5BE8">
        <w:rPr>
          <w:rFonts w:ascii="Book Antiqua" w:hAnsi="Book Antiqua" w:cs="SimSun"/>
          <w:color w:val="000000"/>
          <w:kern w:val="0"/>
          <w:sz w:val="24"/>
          <w:szCs w:val="24"/>
        </w:rPr>
        <w:t> 1985; </w:t>
      </w:r>
      <w:r w:rsidRPr="007E5BE8">
        <w:rPr>
          <w:rFonts w:ascii="Book Antiqua" w:hAnsi="Book Antiqua" w:cs="SimSun"/>
          <w:b/>
          <w:bCs/>
          <w:color w:val="000000"/>
          <w:kern w:val="0"/>
          <w:sz w:val="24"/>
          <w:szCs w:val="24"/>
        </w:rPr>
        <w:t>28</w:t>
      </w:r>
      <w:r w:rsidRPr="007E5BE8">
        <w:rPr>
          <w:rFonts w:ascii="Book Antiqua" w:hAnsi="Book Antiqua" w:cs="SimSun"/>
          <w:color w:val="000000"/>
          <w:kern w:val="0"/>
          <w:sz w:val="24"/>
          <w:szCs w:val="24"/>
        </w:rPr>
        <w:t>: 412-419 [PMID: 3899825]</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25 </w:t>
      </w:r>
      <w:r w:rsidRPr="007E5BE8">
        <w:rPr>
          <w:rFonts w:ascii="Book Antiqua" w:hAnsi="Book Antiqua" w:cs="SimSun"/>
          <w:b/>
          <w:bCs/>
          <w:color w:val="000000"/>
          <w:kern w:val="0"/>
          <w:sz w:val="24"/>
          <w:szCs w:val="24"/>
        </w:rPr>
        <w:t>Caporaso JG</w:t>
      </w:r>
      <w:r w:rsidRPr="007E5BE8">
        <w:rPr>
          <w:rFonts w:ascii="Book Antiqua" w:hAnsi="Book Antiqua" w:cs="SimSun"/>
          <w:color w:val="000000"/>
          <w:kern w:val="0"/>
          <w:sz w:val="24"/>
          <w:szCs w:val="24"/>
        </w:rPr>
        <w:t>, Lauber CL, Walters WA, Berg-Lyons D, Huntley J, Fierer N, Owens SM, Betley J, Fraser L, Bauer M, Gormley N, Gilbert JA, Smith G, Knight R. Ultra-high-throughput microbial community analysis on the Illumina HiSeq and MiSeq platforms. </w:t>
      </w:r>
      <w:r w:rsidRPr="007E5BE8">
        <w:rPr>
          <w:rFonts w:ascii="Book Antiqua" w:hAnsi="Book Antiqua" w:cs="SimSun"/>
          <w:i/>
          <w:iCs/>
          <w:color w:val="000000"/>
          <w:kern w:val="0"/>
          <w:sz w:val="24"/>
          <w:szCs w:val="24"/>
        </w:rPr>
        <w:t>ISME J</w:t>
      </w:r>
      <w:r w:rsidRPr="007E5BE8">
        <w:rPr>
          <w:rFonts w:ascii="Book Antiqua" w:hAnsi="Book Antiqua" w:cs="SimSun"/>
          <w:color w:val="000000"/>
          <w:kern w:val="0"/>
          <w:sz w:val="24"/>
          <w:szCs w:val="24"/>
        </w:rPr>
        <w:t> 2012; </w:t>
      </w:r>
      <w:r w:rsidRPr="007E5BE8">
        <w:rPr>
          <w:rFonts w:ascii="Book Antiqua" w:hAnsi="Book Antiqua" w:cs="SimSun"/>
          <w:b/>
          <w:bCs/>
          <w:color w:val="000000"/>
          <w:kern w:val="0"/>
          <w:sz w:val="24"/>
          <w:szCs w:val="24"/>
        </w:rPr>
        <w:t>6</w:t>
      </w:r>
      <w:r w:rsidRPr="007E5BE8">
        <w:rPr>
          <w:rFonts w:ascii="Book Antiqua" w:hAnsi="Book Antiqua" w:cs="SimSun"/>
          <w:color w:val="000000"/>
          <w:kern w:val="0"/>
          <w:sz w:val="24"/>
          <w:szCs w:val="24"/>
        </w:rPr>
        <w:t>: 1621-1624 [PMID: 22402401 DOI: 10.1038/ismej.2012.8]</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26 </w:t>
      </w:r>
      <w:r w:rsidRPr="007E5BE8">
        <w:rPr>
          <w:rFonts w:ascii="Book Antiqua" w:hAnsi="Book Antiqua" w:cs="SimSun"/>
          <w:b/>
          <w:bCs/>
          <w:color w:val="000000"/>
          <w:kern w:val="0"/>
          <w:sz w:val="24"/>
          <w:szCs w:val="24"/>
        </w:rPr>
        <w:t>Gloy VL</w:t>
      </w:r>
      <w:r w:rsidRPr="007E5BE8">
        <w:rPr>
          <w:rFonts w:ascii="Book Antiqua" w:hAnsi="Book Antiqua" w:cs="SimSun"/>
          <w:color w:val="000000"/>
          <w:kern w:val="0"/>
          <w:sz w:val="24"/>
          <w:szCs w:val="24"/>
        </w:rPr>
        <w:t>, Briel M, Bhatt DL, Kashyap SR, Schauer PR, Mingrone G, Bucher HC, Nordmann AJ. Bariatric surgery versus non-surgical treatment for obesity: a systematic review and meta-analysis of randomised controlled trials. </w:t>
      </w:r>
      <w:r w:rsidRPr="007E5BE8">
        <w:rPr>
          <w:rFonts w:ascii="Book Antiqua" w:hAnsi="Book Antiqua" w:cs="SimSun"/>
          <w:i/>
          <w:iCs/>
          <w:color w:val="000000"/>
          <w:kern w:val="0"/>
          <w:sz w:val="24"/>
          <w:szCs w:val="24"/>
        </w:rPr>
        <w:t>BMJ</w:t>
      </w:r>
      <w:r w:rsidRPr="007E5BE8">
        <w:rPr>
          <w:rFonts w:ascii="Book Antiqua" w:hAnsi="Book Antiqua" w:cs="SimSun"/>
          <w:color w:val="000000"/>
          <w:kern w:val="0"/>
          <w:sz w:val="24"/>
          <w:szCs w:val="24"/>
        </w:rPr>
        <w:t> 2013; </w:t>
      </w:r>
      <w:r w:rsidRPr="007E5BE8">
        <w:rPr>
          <w:rFonts w:ascii="Book Antiqua" w:hAnsi="Book Antiqua" w:cs="SimSun"/>
          <w:b/>
          <w:bCs/>
          <w:color w:val="000000"/>
          <w:kern w:val="0"/>
          <w:sz w:val="24"/>
          <w:szCs w:val="24"/>
        </w:rPr>
        <w:t>347</w:t>
      </w:r>
      <w:r w:rsidRPr="007E5BE8">
        <w:rPr>
          <w:rFonts w:ascii="Book Antiqua" w:hAnsi="Book Antiqua" w:cs="SimSun"/>
          <w:color w:val="000000"/>
          <w:kern w:val="0"/>
          <w:sz w:val="24"/>
          <w:szCs w:val="24"/>
        </w:rPr>
        <w:t>: f5934 [PMID: 24149519 DOI: 10.1136/bmj.f5934]</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27 </w:t>
      </w:r>
      <w:r w:rsidRPr="007E5BE8">
        <w:rPr>
          <w:rFonts w:ascii="Book Antiqua" w:hAnsi="Book Antiqua" w:cs="SimSun"/>
          <w:b/>
          <w:bCs/>
          <w:color w:val="000000"/>
          <w:kern w:val="0"/>
          <w:sz w:val="24"/>
          <w:szCs w:val="24"/>
        </w:rPr>
        <w:t>Reed MJ</w:t>
      </w:r>
      <w:r w:rsidRPr="007E5BE8">
        <w:rPr>
          <w:rFonts w:ascii="Book Antiqua" w:hAnsi="Book Antiqua" w:cs="SimSun"/>
          <w:color w:val="000000"/>
          <w:kern w:val="0"/>
          <w:sz w:val="24"/>
          <w:szCs w:val="24"/>
        </w:rPr>
        <w:t>, Meszaros K, Entes LJ, Claypool MD, Pinkett JG, Gadbois TM, Reaven GM. A new rat model of type 2 diabetes: the fat-fed, streptozotocin-treated rat. </w:t>
      </w:r>
      <w:r w:rsidRPr="007E5BE8">
        <w:rPr>
          <w:rFonts w:ascii="Book Antiqua" w:hAnsi="Book Antiqua" w:cs="SimSun"/>
          <w:i/>
          <w:iCs/>
          <w:color w:val="000000"/>
          <w:kern w:val="0"/>
          <w:sz w:val="24"/>
          <w:szCs w:val="24"/>
        </w:rPr>
        <w:t>Metabolism</w:t>
      </w:r>
      <w:r w:rsidRPr="007E5BE8">
        <w:rPr>
          <w:rFonts w:ascii="Book Antiqua" w:hAnsi="Book Antiqua" w:cs="SimSun"/>
          <w:color w:val="000000"/>
          <w:kern w:val="0"/>
          <w:sz w:val="24"/>
          <w:szCs w:val="24"/>
        </w:rPr>
        <w:t> 2000; </w:t>
      </w:r>
      <w:r w:rsidRPr="007E5BE8">
        <w:rPr>
          <w:rFonts w:ascii="Book Antiqua" w:hAnsi="Book Antiqua" w:cs="SimSun"/>
          <w:b/>
          <w:bCs/>
          <w:color w:val="000000"/>
          <w:kern w:val="0"/>
          <w:sz w:val="24"/>
          <w:szCs w:val="24"/>
        </w:rPr>
        <w:t>49</w:t>
      </w:r>
      <w:r w:rsidRPr="007E5BE8">
        <w:rPr>
          <w:rFonts w:ascii="Book Antiqua" w:hAnsi="Book Antiqua" w:cs="SimSun"/>
          <w:color w:val="000000"/>
          <w:kern w:val="0"/>
          <w:sz w:val="24"/>
          <w:szCs w:val="24"/>
        </w:rPr>
        <w:t>: 1390-1394 [PMID: 11092499]</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28 </w:t>
      </w:r>
      <w:r w:rsidRPr="007E5BE8">
        <w:rPr>
          <w:rFonts w:ascii="Book Antiqua" w:hAnsi="Book Antiqua" w:cs="SimSun"/>
          <w:b/>
          <w:bCs/>
          <w:color w:val="000000"/>
          <w:kern w:val="0"/>
          <w:sz w:val="24"/>
          <w:szCs w:val="24"/>
        </w:rPr>
        <w:t>Rubino F</w:t>
      </w:r>
      <w:r w:rsidRPr="007E5BE8">
        <w:rPr>
          <w:rFonts w:ascii="Book Antiqua" w:hAnsi="Book Antiqua" w:cs="SimSun"/>
          <w:color w:val="000000"/>
          <w:kern w:val="0"/>
          <w:sz w:val="24"/>
          <w:szCs w:val="24"/>
        </w:rPr>
        <w:t>, Marescaux J. Effect of duodenal-jejunal exclusion in a non-obese animal model of type 2 diabetes: a new perspective for an old disease. </w:t>
      </w:r>
      <w:r w:rsidRPr="007E5BE8">
        <w:rPr>
          <w:rFonts w:ascii="Book Antiqua" w:hAnsi="Book Antiqua" w:cs="SimSun"/>
          <w:i/>
          <w:iCs/>
          <w:color w:val="000000"/>
          <w:kern w:val="0"/>
          <w:sz w:val="24"/>
          <w:szCs w:val="24"/>
        </w:rPr>
        <w:t>Ann Surg</w:t>
      </w:r>
      <w:r w:rsidRPr="007E5BE8">
        <w:rPr>
          <w:rFonts w:ascii="Book Antiqua" w:hAnsi="Book Antiqua" w:cs="SimSun"/>
          <w:color w:val="000000"/>
          <w:kern w:val="0"/>
          <w:sz w:val="24"/>
          <w:szCs w:val="24"/>
        </w:rPr>
        <w:t> 2004; </w:t>
      </w:r>
      <w:r w:rsidRPr="007E5BE8">
        <w:rPr>
          <w:rFonts w:ascii="Book Antiqua" w:hAnsi="Book Antiqua" w:cs="SimSun"/>
          <w:b/>
          <w:bCs/>
          <w:color w:val="000000"/>
          <w:kern w:val="0"/>
          <w:sz w:val="24"/>
          <w:szCs w:val="24"/>
        </w:rPr>
        <w:t>239</w:t>
      </w:r>
      <w:r w:rsidRPr="007E5BE8">
        <w:rPr>
          <w:rFonts w:ascii="Book Antiqua" w:hAnsi="Book Antiqua" w:cs="SimSun"/>
          <w:color w:val="000000"/>
          <w:kern w:val="0"/>
          <w:sz w:val="24"/>
          <w:szCs w:val="24"/>
        </w:rPr>
        <w:t>: 1-11 [PMID: 14685093]</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29 </w:t>
      </w:r>
      <w:r w:rsidRPr="007E5BE8">
        <w:rPr>
          <w:rFonts w:ascii="Book Antiqua" w:hAnsi="Book Antiqua" w:cs="SimSun"/>
          <w:b/>
          <w:bCs/>
          <w:color w:val="000000"/>
          <w:kern w:val="0"/>
          <w:sz w:val="24"/>
          <w:szCs w:val="24"/>
        </w:rPr>
        <w:t>Liu S</w:t>
      </w:r>
      <w:r w:rsidRPr="007E5BE8">
        <w:rPr>
          <w:rFonts w:ascii="Book Antiqua" w:hAnsi="Book Antiqua" w:cs="SimSun"/>
          <w:color w:val="000000"/>
          <w:kern w:val="0"/>
          <w:sz w:val="24"/>
          <w:szCs w:val="24"/>
        </w:rPr>
        <w:t>, Zhang G, Wang L, Sun D, Chen W, Yan Z, Sun Y, Hu S. The entire small intestine mediates the changes in glucose homeostasis after intestinal surgery in Goto-Kakizaki rats. </w:t>
      </w:r>
      <w:r w:rsidRPr="007E5BE8">
        <w:rPr>
          <w:rFonts w:ascii="Book Antiqua" w:hAnsi="Book Antiqua" w:cs="SimSun"/>
          <w:i/>
          <w:iCs/>
          <w:color w:val="000000"/>
          <w:kern w:val="0"/>
          <w:sz w:val="24"/>
          <w:szCs w:val="24"/>
        </w:rPr>
        <w:t>Ann Surg</w:t>
      </w:r>
      <w:r w:rsidRPr="007E5BE8">
        <w:rPr>
          <w:rFonts w:ascii="Book Antiqua" w:hAnsi="Book Antiqua" w:cs="SimSun"/>
          <w:color w:val="000000"/>
          <w:kern w:val="0"/>
          <w:sz w:val="24"/>
          <w:szCs w:val="24"/>
        </w:rPr>
        <w:t> 2012; </w:t>
      </w:r>
      <w:r w:rsidRPr="007E5BE8">
        <w:rPr>
          <w:rFonts w:ascii="Book Antiqua" w:hAnsi="Book Antiqua" w:cs="SimSun"/>
          <w:b/>
          <w:bCs/>
          <w:color w:val="000000"/>
          <w:kern w:val="0"/>
          <w:sz w:val="24"/>
          <w:szCs w:val="24"/>
        </w:rPr>
        <w:t>256</w:t>
      </w:r>
      <w:r w:rsidRPr="007E5BE8">
        <w:rPr>
          <w:rFonts w:ascii="Book Antiqua" w:hAnsi="Book Antiqua" w:cs="SimSun"/>
          <w:color w:val="000000"/>
          <w:kern w:val="0"/>
          <w:sz w:val="24"/>
          <w:szCs w:val="24"/>
        </w:rPr>
        <w:t>: 1049-1058 [PMID: 23001083 DOI: 10.1097/SLA.0b013e31826c3866]</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30 </w:t>
      </w:r>
      <w:r w:rsidRPr="007E5BE8">
        <w:rPr>
          <w:rFonts w:ascii="Book Antiqua" w:hAnsi="Book Antiqua" w:cs="SimSun"/>
          <w:b/>
          <w:bCs/>
          <w:color w:val="000000"/>
          <w:kern w:val="0"/>
          <w:sz w:val="24"/>
          <w:szCs w:val="24"/>
        </w:rPr>
        <w:t>Breen DM</w:t>
      </w:r>
      <w:r w:rsidRPr="007E5BE8">
        <w:rPr>
          <w:rFonts w:ascii="Book Antiqua" w:hAnsi="Book Antiqua" w:cs="SimSun"/>
          <w:color w:val="000000"/>
          <w:kern w:val="0"/>
          <w:sz w:val="24"/>
          <w:szCs w:val="24"/>
        </w:rPr>
        <w:t>, Yue JT, Rasmussen BA, Kokorovic A, Cheung GW, Lam TK. Duodenal PKC-δ and cholecystokinin signaling axis regulates glucose production. </w:t>
      </w:r>
      <w:r w:rsidRPr="007E5BE8">
        <w:rPr>
          <w:rFonts w:ascii="Book Antiqua" w:hAnsi="Book Antiqua" w:cs="SimSun"/>
          <w:i/>
          <w:iCs/>
          <w:color w:val="000000"/>
          <w:kern w:val="0"/>
          <w:sz w:val="24"/>
          <w:szCs w:val="24"/>
        </w:rPr>
        <w:t>Diabetes</w:t>
      </w:r>
      <w:r w:rsidRPr="007E5BE8">
        <w:rPr>
          <w:rFonts w:ascii="Book Antiqua" w:hAnsi="Book Antiqua" w:cs="SimSun"/>
          <w:color w:val="000000"/>
          <w:kern w:val="0"/>
          <w:sz w:val="24"/>
          <w:szCs w:val="24"/>
        </w:rPr>
        <w:t> 2011; </w:t>
      </w:r>
      <w:r w:rsidRPr="007E5BE8">
        <w:rPr>
          <w:rFonts w:ascii="Book Antiqua" w:hAnsi="Book Antiqua" w:cs="SimSun"/>
          <w:b/>
          <w:bCs/>
          <w:color w:val="000000"/>
          <w:kern w:val="0"/>
          <w:sz w:val="24"/>
          <w:szCs w:val="24"/>
        </w:rPr>
        <w:t>60</w:t>
      </w:r>
      <w:r w:rsidRPr="007E5BE8">
        <w:rPr>
          <w:rFonts w:ascii="Book Antiqua" w:hAnsi="Book Antiqua" w:cs="SimSun"/>
          <w:color w:val="000000"/>
          <w:kern w:val="0"/>
          <w:sz w:val="24"/>
          <w:szCs w:val="24"/>
        </w:rPr>
        <w:t>: 3148-3153 [PMID: 21984583 DOI: 10.2337/db11-0852]</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31 </w:t>
      </w:r>
      <w:r w:rsidRPr="007E5BE8">
        <w:rPr>
          <w:rFonts w:ascii="Book Antiqua" w:hAnsi="Book Antiqua" w:cs="SimSun"/>
          <w:b/>
          <w:bCs/>
          <w:color w:val="000000"/>
          <w:kern w:val="0"/>
          <w:sz w:val="24"/>
          <w:szCs w:val="24"/>
        </w:rPr>
        <w:t>Buchwald H</w:t>
      </w:r>
      <w:r w:rsidRPr="007E5BE8">
        <w:rPr>
          <w:rFonts w:ascii="Book Antiqua" w:hAnsi="Book Antiqua" w:cs="SimSun"/>
          <w:color w:val="000000"/>
          <w:kern w:val="0"/>
          <w:sz w:val="24"/>
          <w:szCs w:val="24"/>
        </w:rPr>
        <w:t>, Estok R, Fahrbach K, Banel D, Jensen MD, Pories WJ, Bantle JP, Sledge I. Weight and type 2 diabetes after bariatric surgery: systematic review and meta-analysis. </w:t>
      </w:r>
      <w:r w:rsidRPr="007E5BE8">
        <w:rPr>
          <w:rFonts w:ascii="Book Antiqua" w:hAnsi="Book Antiqua" w:cs="SimSun"/>
          <w:i/>
          <w:iCs/>
          <w:color w:val="000000"/>
          <w:kern w:val="0"/>
          <w:sz w:val="24"/>
          <w:szCs w:val="24"/>
        </w:rPr>
        <w:t>Am J Med</w:t>
      </w:r>
      <w:r w:rsidRPr="007E5BE8">
        <w:rPr>
          <w:rFonts w:ascii="Book Antiqua" w:hAnsi="Book Antiqua" w:cs="SimSun"/>
          <w:color w:val="000000"/>
          <w:kern w:val="0"/>
          <w:sz w:val="24"/>
          <w:szCs w:val="24"/>
        </w:rPr>
        <w:t> 2009; </w:t>
      </w:r>
      <w:r w:rsidRPr="007E5BE8">
        <w:rPr>
          <w:rFonts w:ascii="Book Antiqua" w:hAnsi="Book Antiqua" w:cs="SimSun"/>
          <w:b/>
          <w:bCs/>
          <w:color w:val="000000"/>
          <w:kern w:val="0"/>
          <w:sz w:val="24"/>
          <w:szCs w:val="24"/>
        </w:rPr>
        <w:t>122</w:t>
      </w:r>
      <w:r w:rsidRPr="007E5BE8">
        <w:rPr>
          <w:rFonts w:ascii="Book Antiqua" w:hAnsi="Book Antiqua" w:cs="SimSun"/>
          <w:color w:val="000000"/>
          <w:kern w:val="0"/>
          <w:sz w:val="24"/>
          <w:szCs w:val="24"/>
        </w:rPr>
        <w:t>: 248-256.e5 [PMID: 19272486 DOI: 10.1016/j.amjmed.2008.09.041]</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32 </w:t>
      </w:r>
      <w:r w:rsidRPr="007E5BE8">
        <w:rPr>
          <w:rFonts w:ascii="Book Antiqua" w:hAnsi="Book Antiqua" w:cs="SimSun"/>
          <w:b/>
          <w:bCs/>
          <w:color w:val="000000"/>
          <w:kern w:val="0"/>
          <w:sz w:val="24"/>
          <w:szCs w:val="24"/>
        </w:rPr>
        <w:t>Gerich JE</w:t>
      </w:r>
      <w:r w:rsidRPr="007E5BE8">
        <w:rPr>
          <w:rFonts w:ascii="Book Antiqua" w:hAnsi="Book Antiqua" w:cs="SimSun"/>
          <w:color w:val="000000"/>
          <w:kern w:val="0"/>
          <w:sz w:val="24"/>
          <w:szCs w:val="24"/>
        </w:rPr>
        <w:t>. The genetic basis of type 2 diabetes mellitus: impaired insulin secretion versus impaired insulin sensitivity. </w:t>
      </w:r>
      <w:r w:rsidRPr="007E5BE8">
        <w:rPr>
          <w:rFonts w:ascii="Book Antiqua" w:hAnsi="Book Antiqua" w:cs="SimSun"/>
          <w:i/>
          <w:iCs/>
          <w:color w:val="000000"/>
          <w:kern w:val="0"/>
          <w:sz w:val="24"/>
          <w:szCs w:val="24"/>
        </w:rPr>
        <w:t>Endocr Rev</w:t>
      </w:r>
      <w:r w:rsidRPr="007E5BE8">
        <w:rPr>
          <w:rFonts w:ascii="Book Antiqua" w:hAnsi="Book Antiqua" w:cs="SimSun"/>
          <w:color w:val="000000"/>
          <w:kern w:val="0"/>
          <w:sz w:val="24"/>
          <w:szCs w:val="24"/>
        </w:rPr>
        <w:t> 1998; </w:t>
      </w:r>
      <w:r w:rsidRPr="007E5BE8">
        <w:rPr>
          <w:rFonts w:ascii="Book Antiqua" w:hAnsi="Book Antiqua" w:cs="SimSun"/>
          <w:b/>
          <w:bCs/>
          <w:color w:val="000000"/>
          <w:kern w:val="0"/>
          <w:sz w:val="24"/>
          <w:szCs w:val="24"/>
        </w:rPr>
        <w:t>19</w:t>
      </w:r>
      <w:r w:rsidRPr="007E5BE8">
        <w:rPr>
          <w:rFonts w:ascii="Book Antiqua" w:hAnsi="Book Antiqua" w:cs="SimSun"/>
          <w:color w:val="000000"/>
          <w:kern w:val="0"/>
          <w:sz w:val="24"/>
          <w:szCs w:val="24"/>
        </w:rPr>
        <w:t xml:space="preserve">: 491-503 </w:t>
      </w:r>
      <w:r w:rsidRPr="007E5BE8">
        <w:rPr>
          <w:rFonts w:ascii="Book Antiqua" w:hAnsi="Book Antiqua" w:cs="SimSun"/>
          <w:color w:val="000000"/>
          <w:kern w:val="0"/>
          <w:sz w:val="24"/>
          <w:szCs w:val="24"/>
        </w:rPr>
        <w:lastRenderedPageBreak/>
        <w:t>[PMID: 9715377]</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33 </w:t>
      </w:r>
      <w:r w:rsidRPr="007E5BE8">
        <w:rPr>
          <w:rFonts w:ascii="Book Antiqua" w:hAnsi="Book Antiqua" w:cs="SimSun"/>
          <w:b/>
          <w:bCs/>
          <w:color w:val="000000"/>
          <w:kern w:val="0"/>
          <w:sz w:val="24"/>
          <w:szCs w:val="24"/>
        </w:rPr>
        <w:t>Han H</w:t>
      </w:r>
      <w:r w:rsidRPr="007E5BE8">
        <w:rPr>
          <w:rFonts w:ascii="Book Antiqua" w:hAnsi="Book Antiqua" w:cs="SimSun"/>
          <w:color w:val="000000"/>
          <w:kern w:val="0"/>
          <w:sz w:val="24"/>
          <w:szCs w:val="24"/>
        </w:rPr>
        <w:t>, Hu C, Wang L, Zhang G, Liu S, Li F, Sun D, Hu S. Duodenal-jejunal bypass surgery suppresses hepatic de novo lipogenesis and alleviates liver fat accumulation in a diabetic rat model. </w:t>
      </w:r>
      <w:r w:rsidRPr="007E5BE8">
        <w:rPr>
          <w:rFonts w:ascii="Book Antiqua" w:hAnsi="Book Antiqua" w:cs="SimSun"/>
          <w:i/>
          <w:iCs/>
          <w:color w:val="000000"/>
          <w:kern w:val="0"/>
          <w:sz w:val="24"/>
          <w:szCs w:val="24"/>
        </w:rPr>
        <w:t>Obes Surg</w:t>
      </w:r>
      <w:r w:rsidRPr="007E5BE8">
        <w:rPr>
          <w:rFonts w:ascii="Book Antiqua" w:hAnsi="Book Antiqua" w:cs="SimSun"/>
          <w:color w:val="000000"/>
          <w:kern w:val="0"/>
          <w:sz w:val="24"/>
          <w:szCs w:val="24"/>
        </w:rPr>
        <w:t> 2014; </w:t>
      </w:r>
      <w:r w:rsidRPr="007E5BE8">
        <w:rPr>
          <w:rFonts w:ascii="Book Antiqua" w:hAnsi="Book Antiqua" w:cs="SimSun"/>
          <w:b/>
          <w:bCs/>
          <w:color w:val="000000"/>
          <w:kern w:val="0"/>
          <w:sz w:val="24"/>
          <w:szCs w:val="24"/>
        </w:rPr>
        <w:t>24</w:t>
      </w:r>
      <w:r w:rsidRPr="007E5BE8">
        <w:rPr>
          <w:rFonts w:ascii="Book Antiqua" w:hAnsi="Book Antiqua" w:cs="SimSun"/>
          <w:color w:val="000000"/>
          <w:kern w:val="0"/>
          <w:sz w:val="24"/>
          <w:szCs w:val="24"/>
        </w:rPr>
        <w:t>: 2152-2160 [PMID: 24898720 DOI: 10.1007/s11695-014-1308-9]</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34 </w:t>
      </w:r>
      <w:r w:rsidRPr="007E5BE8">
        <w:rPr>
          <w:rFonts w:ascii="Book Antiqua" w:hAnsi="Book Antiqua" w:cs="SimSun"/>
          <w:b/>
          <w:bCs/>
          <w:color w:val="000000"/>
          <w:kern w:val="0"/>
          <w:sz w:val="24"/>
          <w:szCs w:val="24"/>
        </w:rPr>
        <w:t>Larsen N</w:t>
      </w:r>
      <w:r w:rsidRPr="007E5BE8">
        <w:rPr>
          <w:rFonts w:ascii="Book Antiqua" w:hAnsi="Book Antiqua" w:cs="SimSun"/>
          <w:color w:val="000000"/>
          <w:kern w:val="0"/>
          <w:sz w:val="24"/>
          <w:szCs w:val="24"/>
        </w:rPr>
        <w:t>, Vogensen FK, van den Berg FW, Nielsen DS, Andreasen AS, Pedersen BK, Al-Soud WA, Sørensen SJ, Hansen LH, Jakobsen M. Gut microbiota in human adults with type 2 diabetes differs from non-diabetic adults. </w:t>
      </w:r>
      <w:r w:rsidRPr="007E5BE8">
        <w:rPr>
          <w:rFonts w:ascii="Book Antiqua" w:hAnsi="Book Antiqua" w:cs="SimSun"/>
          <w:i/>
          <w:iCs/>
          <w:color w:val="000000"/>
          <w:kern w:val="0"/>
          <w:sz w:val="24"/>
          <w:szCs w:val="24"/>
        </w:rPr>
        <w:t>PLoS One</w:t>
      </w:r>
      <w:r w:rsidRPr="007E5BE8">
        <w:rPr>
          <w:rFonts w:ascii="Book Antiqua" w:hAnsi="Book Antiqua" w:cs="SimSun"/>
          <w:color w:val="000000"/>
          <w:kern w:val="0"/>
          <w:sz w:val="24"/>
          <w:szCs w:val="24"/>
        </w:rPr>
        <w:t> 2010; </w:t>
      </w:r>
      <w:r w:rsidRPr="007E5BE8">
        <w:rPr>
          <w:rFonts w:ascii="Book Antiqua" w:hAnsi="Book Antiqua" w:cs="SimSun"/>
          <w:b/>
          <w:bCs/>
          <w:color w:val="000000"/>
          <w:kern w:val="0"/>
          <w:sz w:val="24"/>
          <w:szCs w:val="24"/>
        </w:rPr>
        <w:t>5</w:t>
      </w:r>
      <w:r w:rsidRPr="007E5BE8">
        <w:rPr>
          <w:rFonts w:ascii="Book Antiqua" w:hAnsi="Book Antiqua" w:cs="SimSun"/>
          <w:color w:val="000000"/>
          <w:kern w:val="0"/>
          <w:sz w:val="24"/>
          <w:szCs w:val="24"/>
        </w:rPr>
        <w:t>: e9085 [PMID: 20140211 DOI: 10.1371/journal.pone.0009085]</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35 </w:t>
      </w:r>
      <w:r w:rsidRPr="007E5BE8">
        <w:rPr>
          <w:rFonts w:ascii="Book Antiqua" w:hAnsi="Book Antiqua" w:cs="SimSun"/>
          <w:b/>
          <w:bCs/>
          <w:color w:val="000000"/>
          <w:kern w:val="0"/>
          <w:sz w:val="24"/>
          <w:szCs w:val="24"/>
        </w:rPr>
        <w:t>Ryan KK</w:t>
      </w:r>
      <w:r w:rsidRPr="007E5BE8">
        <w:rPr>
          <w:rFonts w:ascii="Book Antiqua" w:hAnsi="Book Antiqua" w:cs="SimSun"/>
          <w:color w:val="000000"/>
          <w:kern w:val="0"/>
          <w:sz w:val="24"/>
          <w:szCs w:val="24"/>
        </w:rPr>
        <w:t>, Tremaroli V, Clemmensen C, Kovatcheva-Datchary P, Myronovych A, Karns R, Wilson-Pérez HE, Sandoval DA, Kohli R, Bäckhed F, Seeley RJ. FXR is a molecular target for the effects of vertical sleeve gastrectomy. </w:t>
      </w:r>
      <w:r w:rsidRPr="007E5BE8">
        <w:rPr>
          <w:rFonts w:ascii="Book Antiqua" w:hAnsi="Book Antiqua" w:cs="SimSun"/>
          <w:i/>
          <w:iCs/>
          <w:color w:val="000000"/>
          <w:kern w:val="0"/>
          <w:sz w:val="24"/>
          <w:szCs w:val="24"/>
        </w:rPr>
        <w:t>Nature</w:t>
      </w:r>
      <w:r w:rsidRPr="007E5BE8">
        <w:rPr>
          <w:rFonts w:ascii="Book Antiqua" w:hAnsi="Book Antiqua" w:cs="SimSun"/>
          <w:color w:val="000000"/>
          <w:kern w:val="0"/>
          <w:sz w:val="24"/>
          <w:szCs w:val="24"/>
        </w:rPr>
        <w:t> 2014; </w:t>
      </w:r>
      <w:r w:rsidRPr="007E5BE8">
        <w:rPr>
          <w:rFonts w:ascii="Book Antiqua" w:hAnsi="Book Antiqua" w:cs="SimSun"/>
          <w:b/>
          <w:bCs/>
          <w:color w:val="000000"/>
          <w:kern w:val="0"/>
          <w:sz w:val="24"/>
          <w:szCs w:val="24"/>
        </w:rPr>
        <w:t>509</w:t>
      </w:r>
      <w:r w:rsidRPr="007E5BE8">
        <w:rPr>
          <w:rFonts w:ascii="Book Antiqua" w:hAnsi="Book Antiqua" w:cs="SimSun"/>
          <w:color w:val="000000"/>
          <w:kern w:val="0"/>
          <w:sz w:val="24"/>
          <w:szCs w:val="24"/>
        </w:rPr>
        <w:t>: 183-188 [PMID: 24670636 DOI: 10.1038/nature13135]</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36 </w:t>
      </w:r>
      <w:r w:rsidRPr="007E5BE8">
        <w:rPr>
          <w:rFonts w:ascii="Book Antiqua" w:hAnsi="Book Antiqua" w:cs="SimSun"/>
          <w:b/>
          <w:bCs/>
          <w:color w:val="000000"/>
          <w:kern w:val="0"/>
          <w:sz w:val="24"/>
          <w:szCs w:val="24"/>
        </w:rPr>
        <w:t>Cani PD</w:t>
      </w:r>
      <w:r w:rsidRPr="007E5BE8">
        <w:rPr>
          <w:rFonts w:ascii="Book Antiqua" w:hAnsi="Book Antiqua" w:cs="SimSun"/>
          <w:color w:val="000000"/>
          <w:kern w:val="0"/>
          <w:sz w:val="24"/>
          <w:szCs w:val="24"/>
        </w:rPr>
        <w:t>,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7E5BE8">
        <w:rPr>
          <w:rFonts w:ascii="Book Antiqua" w:hAnsi="Book Antiqua" w:cs="SimSun"/>
          <w:i/>
          <w:iCs/>
          <w:color w:val="000000"/>
          <w:kern w:val="0"/>
          <w:sz w:val="24"/>
          <w:szCs w:val="24"/>
        </w:rPr>
        <w:t>Diabetes</w:t>
      </w:r>
      <w:r w:rsidRPr="007E5BE8">
        <w:rPr>
          <w:rFonts w:ascii="Book Antiqua" w:hAnsi="Book Antiqua" w:cs="SimSun"/>
          <w:color w:val="000000"/>
          <w:kern w:val="0"/>
          <w:sz w:val="24"/>
          <w:szCs w:val="24"/>
        </w:rPr>
        <w:t> 2007; </w:t>
      </w:r>
      <w:r w:rsidRPr="007E5BE8">
        <w:rPr>
          <w:rFonts w:ascii="Book Antiqua" w:hAnsi="Book Antiqua" w:cs="SimSun"/>
          <w:b/>
          <w:bCs/>
          <w:color w:val="000000"/>
          <w:kern w:val="0"/>
          <w:sz w:val="24"/>
          <w:szCs w:val="24"/>
        </w:rPr>
        <w:t>56</w:t>
      </w:r>
      <w:r w:rsidRPr="007E5BE8">
        <w:rPr>
          <w:rFonts w:ascii="Book Antiqua" w:hAnsi="Book Antiqua" w:cs="SimSun"/>
          <w:color w:val="000000"/>
          <w:kern w:val="0"/>
          <w:sz w:val="24"/>
          <w:szCs w:val="24"/>
        </w:rPr>
        <w:t>: 1761-1772 [PMID: 17456850]</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37 </w:t>
      </w:r>
      <w:r w:rsidRPr="007E5BE8">
        <w:rPr>
          <w:rFonts w:ascii="Book Antiqua" w:hAnsi="Book Antiqua" w:cs="SimSun"/>
          <w:b/>
          <w:bCs/>
          <w:color w:val="000000"/>
          <w:kern w:val="0"/>
          <w:sz w:val="24"/>
          <w:szCs w:val="24"/>
        </w:rPr>
        <w:t>Claus SP</w:t>
      </w:r>
      <w:r w:rsidRPr="007E5BE8">
        <w:rPr>
          <w:rFonts w:ascii="Book Antiqua" w:hAnsi="Book Antiqua" w:cs="SimSun"/>
          <w:color w:val="000000"/>
          <w:kern w:val="0"/>
          <w:sz w:val="24"/>
          <w:szCs w:val="24"/>
        </w:rPr>
        <w:t>, Tsang TM, Wang Y, Cloarec O, Skordi E, Martin FP, Rezzi S, Ross A, Kochhar S, Holmes E, Nicholson JK. Systemic multicompartmental effects of the gut microbiome on mouse metabolic phenotypes. </w:t>
      </w:r>
      <w:r w:rsidRPr="007E5BE8">
        <w:rPr>
          <w:rFonts w:ascii="Book Antiqua" w:hAnsi="Book Antiqua" w:cs="SimSun"/>
          <w:i/>
          <w:iCs/>
          <w:color w:val="000000"/>
          <w:kern w:val="0"/>
          <w:sz w:val="24"/>
          <w:szCs w:val="24"/>
        </w:rPr>
        <w:t>Mol Syst Biol</w:t>
      </w:r>
      <w:r w:rsidRPr="007E5BE8">
        <w:rPr>
          <w:rFonts w:ascii="Book Antiqua" w:hAnsi="Book Antiqua" w:cs="SimSun"/>
          <w:color w:val="000000"/>
          <w:kern w:val="0"/>
          <w:sz w:val="24"/>
          <w:szCs w:val="24"/>
        </w:rPr>
        <w:t> 2008; </w:t>
      </w:r>
      <w:r w:rsidRPr="007E5BE8">
        <w:rPr>
          <w:rFonts w:ascii="Book Antiqua" w:hAnsi="Book Antiqua" w:cs="SimSun"/>
          <w:b/>
          <w:bCs/>
          <w:color w:val="000000"/>
          <w:kern w:val="0"/>
          <w:sz w:val="24"/>
          <w:szCs w:val="24"/>
        </w:rPr>
        <w:t>4</w:t>
      </w:r>
      <w:r w:rsidRPr="007E5BE8">
        <w:rPr>
          <w:rFonts w:ascii="Book Antiqua" w:hAnsi="Book Antiqua" w:cs="SimSun"/>
          <w:color w:val="000000"/>
          <w:kern w:val="0"/>
          <w:sz w:val="24"/>
          <w:szCs w:val="24"/>
        </w:rPr>
        <w:t>: 219 [PMID: 18854818 DOI: 10.1038/msb.2008.56]</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38 </w:t>
      </w:r>
      <w:r w:rsidRPr="007E5BE8">
        <w:rPr>
          <w:rFonts w:ascii="Book Antiqua" w:hAnsi="Book Antiqua" w:cs="SimSun"/>
          <w:b/>
          <w:bCs/>
          <w:color w:val="000000"/>
          <w:kern w:val="0"/>
          <w:sz w:val="24"/>
          <w:szCs w:val="24"/>
        </w:rPr>
        <w:t>Swann JR</w:t>
      </w:r>
      <w:r w:rsidRPr="007E5BE8">
        <w:rPr>
          <w:rFonts w:ascii="Book Antiqua" w:hAnsi="Book Antiqua" w:cs="SimSun"/>
          <w:color w:val="000000"/>
          <w:kern w:val="0"/>
          <w:sz w:val="24"/>
          <w:szCs w:val="24"/>
        </w:rPr>
        <w:t>, Want EJ, Geier FM, Spagou K, Wilson ID, Sidaway JE, Nicholson JK, Holmes E. Systemic gut microbial modulation of bile acid metabolism in host tissue compartments. </w:t>
      </w:r>
      <w:r w:rsidRPr="007E5BE8">
        <w:rPr>
          <w:rFonts w:ascii="Book Antiqua" w:hAnsi="Book Antiqua" w:cs="SimSun"/>
          <w:i/>
          <w:iCs/>
          <w:color w:val="000000"/>
          <w:kern w:val="0"/>
          <w:sz w:val="24"/>
          <w:szCs w:val="24"/>
        </w:rPr>
        <w:t>Proc Natl Acad Sci USA</w:t>
      </w:r>
      <w:r w:rsidRPr="007E5BE8">
        <w:rPr>
          <w:rFonts w:ascii="Book Antiqua" w:hAnsi="Book Antiqua" w:cs="SimSun"/>
          <w:color w:val="000000"/>
          <w:kern w:val="0"/>
          <w:sz w:val="24"/>
          <w:szCs w:val="24"/>
        </w:rPr>
        <w:t> 2011; </w:t>
      </w:r>
      <w:r w:rsidRPr="007E5BE8">
        <w:rPr>
          <w:rFonts w:ascii="Book Antiqua" w:hAnsi="Book Antiqua" w:cs="SimSun"/>
          <w:b/>
          <w:bCs/>
          <w:color w:val="000000"/>
          <w:kern w:val="0"/>
          <w:sz w:val="24"/>
          <w:szCs w:val="24"/>
        </w:rPr>
        <w:t xml:space="preserve">108 </w:t>
      </w:r>
      <w:r w:rsidRPr="007E5BE8">
        <w:rPr>
          <w:rFonts w:ascii="Book Antiqua" w:hAnsi="Book Antiqua" w:cs="SimSun"/>
          <w:bCs/>
          <w:color w:val="000000"/>
          <w:kern w:val="0"/>
          <w:sz w:val="24"/>
          <w:szCs w:val="24"/>
        </w:rPr>
        <w:t>Suppl 1</w:t>
      </w:r>
      <w:r w:rsidRPr="007E5BE8">
        <w:rPr>
          <w:rFonts w:ascii="Book Antiqua" w:hAnsi="Book Antiqua" w:cs="SimSun"/>
          <w:color w:val="000000"/>
          <w:kern w:val="0"/>
          <w:sz w:val="24"/>
          <w:szCs w:val="24"/>
        </w:rPr>
        <w:t>: 4523-4530 [PMID: 20837534 DOI: 10.1073/pnas.1006734107]</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39 </w:t>
      </w:r>
      <w:r w:rsidRPr="007E5BE8">
        <w:rPr>
          <w:rFonts w:ascii="Book Antiqua" w:hAnsi="Book Antiqua" w:cs="SimSun"/>
          <w:b/>
          <w:bCs/>
          <w:color w:val="000000"/>
          <w:kern w:val="0"/>
          <w:sz w:val="24"/>
          <w:szCs w:val="24"/>
        </w:rPr>
        <w:t>Madsen D</w:t>
      </w:r>
      <w:r w:rsidRPr="007E5BE8">
        <w:rPr>
          <w:rFonts w:ascii="Book Antiqua" w:hAnsi="Book Antiqua" w:cs="SimSun"/>
          <w:color w:val="000000"/>
          <w:kern w:val="0"/>
          <w:sz w:val="24"/>
          <w:szCs w:val="24"/>
        </w:rPr>
        <w:t>, Beaver M, Chang L, Bruckner-Kardoss E, Wostmann B. Analysis of bile acids in conventional and germfree rats. </w:t>
      </w:r>
      <w:r w:rsidRPr="007E5BE8">
        <w:rPr>
          <w:rFonts w:ascii="Book Antiqua" w:hAnsi="Book Antiqua" w:cs="SimSun"/>
          <w:i/>
          <w:iCs/>
          <w:color w:val="000000"/>
          <w:kern w:val="0"/>
          <w:sz w:val="24"/>
          <w:szCs w:val="24"/>
        </w:rPr>
        <w:t>J Lipid Res</w:t>
      </w:r>
      <w:r w:rsidRPr="007E5BE8">
        <w:rPr>
          <w:rFonts w:ascii="Book Antiqua" w:hAnsi="Book Antiqua" w:cs="SimSun"/>
          <w:color w:val="000000"/>
          <w:kern w:val="0"/>
          <w:sz w:val="24"/>
          <w:szCs w:val="24"/>
        </w:rPr>
        <w:t> 1976; </w:t>
      </w:r>
      <w:r w:rsidRPr="007E5BE8">
        <w:rPr>
          <w:rFonts w:ascii="Book Antiqua" w:hAnsi="Book Antiqua" w:cs="SimSun"/>
          <w:b/>
          <w:bCs/>
          <w:color w:val="000000"/>
          <w:kern w:val="0"/>
          <w:sz w:val="24"/>
          <w:szCs w:val="24"/>
        </w:rPr>
        <w:t>17</w:t>
      </w:r>
      <w:r w:rsidRPr="007E5BE8">
        <w:rPr>
          <w:rFonts w:ascii="Book Antiqua" w:hAnsi="Book Antiqua" w:cs="SimSun"/>
          <w:color w:val="000000"/>
          <w:kern w:val="0"/>
          <w:sz w:val="24"/>
          <w:szCs w:val="24"/>
        </w:rPr>
        <w:t>: 107-111 [PMID: 1270929]</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lastRenderedPageBreak/>
        <w:t>40 </w:t>
      </w:r>
      <w:r w:rsidRPr="007E5BE8">
        <w:rPr>
          <w:rFonts w:ascii="Book Antiqua" w:hAnsi="Book Antiqua" w:cs="SimSun"/>
          <w:b/>
          <w:bCs/>
          <w:color w:val="000000"/>
          <w:kern w:val="0"/>
          <w:sz w:val="24"/>
          <w:szCs w:val="24"/>
        </w:rPr>
        <w:t>Wostmann BS</w:t>
      </w:r>
      <w:r w:rsidRPr="007E5BE8">
        <w:rPr>
          <w:rFonts w:ascii="Book Antiqua" w:hAnsi="Book Antiqua" w:cs="SimSun"/>
          <w:color w:val="000000"/>
          <w:kern w:val="0"/>
          <w:sz w:val="24"/>
          <w:szCs w:val="24"/>
        </w:rPr>
        <w:t>. Intestinal bile acids and cholesterol absorption in the germfree rat. </w:t>
      </w:r>
      <w:r w:rsidRPr="007E5BE8">
        <w:rPr>
          <w:rFonts w:ascii="Book Antiqua" w:hAnsi="Book Antiqua" w:cs="SimSun"/>
          <w:i/>
          <w:iCs/>
          <w:color w:val="000000"/>
          <w:kern w:val="0"/>
          <w:sz w:val="24"/>
          <w:szCs w:val="24"/>
        </w:rPr>
        <w:t>J Nutr</w:t>
      </w:r>
      <w:r w:rsidRPr="007E5BE8">
        <w:rPr>
          <w:rFonts w:ascii="Book Antiqua" w:hAnsi="Book Antiqua" w:cs="SimSun"/>
          <w:color w:val="000000"/>
          <w:kern w:val="0"/>
          <w:sz w:val="24"/>
          <w:szCs w:val="24"/>
        </w:rPr>
        <w:t> 1973; </w:t>
      </w:r>
      <w:r w:rsidRPr="007E5BE8">
        <w:rPr>
          <w:rFonts w:ascii="Book Antiqua" w:hAnsi="Book Antiqua" w:cs="SimSun"/>
          <w:b/>
          <w:bCs/>
          <w:color w:val="000000"/>
          <w:kern w:val="0"/>
          <w:sz w:val="24"/>
          <w:szCs w:val="24"/>
        </w:rPr>
        <w:t>103</w:t>
      </w:r>
      <w:r w:rsidRPr="007E5BE8">
        <w:rPr>
          <w:rFonts w:ascii="Book Antiqua" w:hAnsi="Book Antiqua" w:cs="SimSun"/>
          <w:color w:val="000000"/>
          <w:kern w:val="0"/>
          <w:sz w:val="24"/>
          <w:szCs w:val="24"/>
        </w:rPr>
        <w:t>: 982-990 [PMID: 4716197]</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41 </w:t>
      </w:r>
      <w:r w:rsidRPr="007E5BE8">
        <w:rPr>
          <w:rFonts w:ascii="Book Antiqua" w:hAnsi="Book Antiqua" w:cs="SimSun"/>
          <w:b/>
          <w:bCs/>
          <w:color w:val="000000"/>
          <w:kern w:val="0"/>
          <w:sz w:val="24"/>
          <w:szCs w:val="24"/>
        </w:rPr>
        <w:t>Li T</w:t>
      </w:r>
      <w:r w:rsidRPr="007E5BE8">
        <w:rPr>
          <w:rFonts w:ascii="Book Antiqua" w:hAnsi="Book Antiqua" w:cs="SimSun"/>
          <w:color w:val="000000"/>
          <w:kern w:val="0"/>
          <w:sz w:val="24"/>
          <w:szCs w:val="24"/>
        </w:rPr>
        <w:t>, Chiang JY. Bile acid signaling in metabolic disease and drug therapy. </w:t>
      </w:r>
      <w:r w:rsidRPr="007E5BE8">
        <w:rPr>
          <w:rFonts w:ascii="Book Antiqua" w:hAnsi="Book Antiqua" w:cs="SimSun"/>
          <w:i/>
          <w:iCs/>
          <w:color w:val="000000"/>
          <w:kern w:val="0"/>
          <w:sz w:val="24"/>
          <w:szCs w:val="24"/>
        </w:rPr>
        <w:t>Pharmacol Rev</w:t>
      </w:r>
      <w:r w:rsidRPr="007E5BE8">
        <w:rPr>
          <w:rFonts w:ascii="Book Antiqua" w:hAnsi="Book Antiqua" w:cs="SimSun"/>
          <w:color w:val="000000"/>
          <w:kern w:val="0"/>
          <w:sz w:val="24"/>
          <w:szCs w:val="24"/>
        </w:rPr>
        <w:t> 2014; </w:t>
      </w:r>
      <w:r w:rsidRPr="007E5BE8">
        <w:rPr>
          <w:rFonts w:ascii="Book Antiqua" w:hAnsi="Book Antiqua" w:cs="SimSun"/>
          <w:b/>
          <w:bCs/>
          <w:color w:val="000000"/>
          <w:kern w:val="0"/>
          <w:sz w:val="24"/>
          <w:szCs w:val="24"/>
        </w:rPr>
        <w:t>66</w:t>
      </w:r>
      <w:r w:rsidRPr="007E5BE8">
        <w:rPr>
          <w:rFonts w:ascii="Book Antiqua" w:hAnsi="Book Antiqua" w:cs="SimSun"/>
          <w:color w:val="000000"/>
          <w:kern w:val="0"/>
          <w:sz w:val="24"/>
          <w:szCs w:val="24"/>
        </w:rPr>
        <w:t>: 948-983 [PMID: 25073467 DOI: 10.1124/pr.113.008201]</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42 </w:t>
      </w:r>
      <w:r w:rsidRPr="007E5BE8">
        <w:rPr>
          <w:rFonts w:ascii="Book Antiqua" w:hAnsi="Book Antiqua" w:cs="SimSun"/>
          <w:b/>
          <w:bCs/>
          <w:color w:val="000000"/>
          <w:kern w:val="0"/>
          <w:sz w:val="24"/>
          <w:szCs w:val="24"/>
        </w:rPr>
        <w:t>Sachdev S</w:t>
      </w:r>
      <w:r w:rsidRPr="007E5BE8">
        <w:rPr>
          <w:rFonts w:ascii="Book Antiqua" w:hAnsi="Book Antiqua" w:cs="SimSun"/>
          <w:color w:val="000000"/>
          <w:kern w:val="0"/>
          <w:sz w:val="24"/>
          <w:szCs w:val="24"/>
        </w:rPr>
        <w:t>, Wang Q, Billington C, Connett J, Ahmed L, Inabnet W, Chua S, Ikramuddin S, Korner J. FGF 19 and Bile Acids Increase Following Roux-en-Y Gastric Bypass but Not After Medical Management in Patients with Type 2 Diabetes. </w:t>
      </w:r>
      <w:r w:rsidRPr="007E5BE8">
        <w:rPr>
          <w:rFonts w:ascii="Book Antiqua" w:hAnsi="Book Antiqua" w:cs="SimSun"/>
          <w:i/>
          <w:iCs/>
          <w:color w:val="000000"/>
          <w:kern w:val="0"/>
          <w:sz w:val="24"/>
          <w:szCs w:val="24"/>
        </w:rPr>
        <w:t>Obes Surg</w:t>
      </w:r>
      <w:r w:rsidRPr="007E5BE8">
        <w:rPr>
          <w:rFonts w:ascii="Book Antiqua" w:hAnsi="Book Antiqua" w:cs="SimSun"/>
          <w:color w:val="000000"/>
          <w:kern w:val="0"/>
          <w:sz w:val="24"/>
          <w:szCs w:val="24"/>
        </w:rPr>
        <w:t> 2016; </w:t>
      </w:r>
      <w:r w:rsidRPr="007E5BE8">
        <w:rPr>
          <w:rFonts w:ascii="Book Antiqua" w:hAnsi="Book Antiqua" w:cs="SimSun"/>
          <w:b/>
          <w:bCs/>
          <w:color w:val="000000"/>
          <w:kern w:val="0"/>
          <w:sz w:val="24"/>
          <w:szCs w:val="24"/>
        </w:rPr>
        <w:t>26</w:t>
      </w:r>
      <w:r w:rsidRPr="007E5BE8">
        <w:rPr>
          <w:rFonts w:ascii="Book Antiqua" w:hAnsi="Book Antiqua" w:cs="SimSun"/>
          <w:color w:val="000000"/>
          <w:kern w:val="0"/>
          <w:sz w:val="24"/>
          <w:szCs w:val="24"/>
        </w:rPr>
        <w:t>: 957-965 [PMID: 26259981 DOI: 10.1007/s11695-015-1834-0]</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43 </w:t>
      </w:r>
      <w:r w:rsidRPr="007E5BE8">
        <w:rPr>
          <w:rFonts w:ascii="Book Antiqua" w:hAnsi="Book Antiqua" w:cs="SimSun"/>
          <w:b/>
          <w:bCs/>
          <w:color w:val="000000"/>
          <w:kern w:val="0"/>
          <w:sz w:val="24"/>
          <w:szCs w:val="24"/>
        </w:rPr>
        <w:t>Han H</w:t>
      </w:r>
      <w:r w:rsidRPr="007E5BE8">
        <w:rPr>
          <w:rFonts w:ascii="Book Antiqua" w:hAnsi="Book Antiqua" w:cs="SimSun"/>
          <w:color w:val="000000"/>
          <w:kern w:val="0"/>
          <w:sz w:val="24"/>
          <w:szCs w:val="24"/>
        </w:rPr>
        <w:t>, Wang L, Du H, Jiang J, Hu C, Zhang G, Liu S, Zhang X, Liu T, Hu S. Expedited Biliopancreatic Juice Flow to the Distal Gut Benefits the Diabetes Control After Duodenal-Jejunal Bypass. </w:t>
      </w:r>
      <w:r w:rsidRPr="007E5BE8">
        <w:rPr>
          <w:rFonts w:ascii="Book Antiqua" w:hAnsi="Book Antiqua" w:cs="SimSun"/>
          <w:i/>
          <w:iCs/>
          <w:color w:val="000000"/>
          <w:kern w:val="0"/>
          <w:sz w:val="24"/>
          <w:szCs w:val="24"/>
        </w:rPr>
        <w:t>Obes Surg</w:t>
      </w:r>
      <w:r w:rsidRPr="007E5BE8">
        <w:rPr>
          <w:rFonts w:ascii="Book Antiqua" w:hAnsi="Book Antiqua" w:cs="SimSun"/>
          <w:color w:val="000000"/>
          <w:kern w:val="0"/>
          <w:sz w:val="24"/>
          <w:szCs w:val="24"/>
        </w:rPr>
        <w:t> 2015; </w:t>
      </w:r>
      <w:r w:rsidRPr="007E5BE8">
        <w:rPr>
          <w:rFonts w:ascii="Book Antiqua" w:hAnsi="Book Antiqua" w:cs="SimSun"/>
          <w:b/>
          <w:bCs/>
          <w:color w:val="000000"/>
          <w:kern w:val="0"/>
          <w:sz w:val="24"/>
          <w:szCs w:val="24"/>
        </w:rPr>
        <w:t>25</w:t>
      </w:r>
      <w:r w:rsidRPr="007E5BE8">
        <w:rPr>
          <w:rFonts w:ascii="Book Antiqua" w:hAnsi="Book Antiqua" w:cs="SimSun"/>
          <w:color w:val="000000"/>
          <w:kern w:val="0"/>
          <w:sz w:val="24"/>
          <w:szCs w:val="24"/>
        </w:rPr>
        <w:t>: 1802-1809 [PMID: 25726319 DOI: 10.1007/s11695-015-1633-7]</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44 </w:t>
      </w:r>
      <w:r w:rsidRPr="007E5BE8">
        <w:rPr>
          <w:rFonts w:ascii="Book Antiqua" w:hAnsi="Book Antiqua" w:cs="SimSun"/>
          <w:b/>
          <w:bCs/>
          <w:color w:val="000000"/>
          <w:kern w:val="0"/>
          <w:sz w:val="24"/>
          <w:szCs w:val="24"/>
        </w:rPr>
        <w:t>Baggio LL</w:t>
      </w:r>
      <w:r w:rsidRPr="007E5BE8">
        <w:rPr>
          <w:rFonts w:ascii="Book Antiqua" w:hAnsi="Book Antiqua" w:cs="SimSun"/>
          <w:color w:val="000000"/>
          <w:kern w:val="0"/>
          <w:sz w:val="24"/>
          <w:szCs w:val="24"/>
        </w:rPr>
        <w:t>, Drucker DJ. Biology of incretins: GLP-1 and GIP. </w:t>
      </w:r>
      <w:r w:rsidRPr="007E5BE8">
        <w:rPr>
          <w:rFonts w:ascii="Book Antiqua" w:hAnsi="Book Antiqua" w:cs="SimSun"/>
          <w:i/>
          <w:iCs/>
          <w:color w:val="000000"/>
          <w:kern w:val="0"/>
          <w:sz w:val="24"/>
          <w:szCs w:val="24"/>
        </w:rPr>
        <w:t>Gastroenterology</w:t>
      </w:r>
      <w:r w:rsidRPr="007E5BE8">
        <w:rPr>
          <w:rFonts w:ascii="Book Antiqua" w:hAnsi="Book Antiqua" w:cs="SimSun"/>
          <w:color w:val="000000"/>
          <w:kern w:val="0"/>
          <w:sz w:val="24"/>
          <w:szCs w:val="24"/>
        </w:rPr>
        <w:t> 2007; </w:t>
      </w:r>
      <w:r w:rsidRPr="007E5BE8">
        <w:rPr>
          <w:rFonts w:ascii="Book Antiqua" w:hAnsi="Book Antiqua" w:cs="SimSun"/>
          <w:b/>
          <w:bCs/>
          <w:color w:val="000000"/>
          <w:kern w:val="0"/>
          <w:sz w:val="24"/>
          <w:szCs w:val="24"/>
        </w:rPr>
        <w:t>132</w:t>
      </w:r>
      <w:r w:rsidRPr="007E5BE8">
        <w:rPr>
          <w:rFonts w:ascii="Book Antiqua" w:hAnsi="Book Antiqua" w:cs="SimSun"/>
          <w:color w:val="000000"/>
          <w:kern w:val="0"/>
          <w:sz w:val="24"/>
          <w:szCs w:val="24"/>
        </w:rPr>
        <w:t>: 2131-2157 [PMID: 17498508]</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45 </w:t>
      </w:r>
      <w:r w:rsidRPr="007E5BE8">
        <w:rPr>
          <w:rFonts w:ascii="Book Antiqua" w:hAnsi="Book Antiqua" w:cs="SimSun"/>
          <w:b/>
          <w:bCs/>
          <w:color w:val="000000"/>
          <w:kern w:val="0"/>
          <w:sz w:val="24"/>
          <w:szCs w:val="24"/>
        </w:rPr>
        <w:t>Drucker DJ</w:t>
      </w:r>
      <w:r w:rsidRPr="007E5BE8">
        <w:rPr>
          <w:rFonts w:ascii="Book Antiqua" w:hAnsi="Book Antiqua" w:cs="SimSun"/>
          <w:color w:val="000000"/>
          <w:kern w:val="0"/>
          <w:sz w:val="24"/>
          <w:szCs w:val="24"/>
        </w:rPr>
        <w:t>. The role of gut hormones in glucose homeostasis. </w:t>
      </w:r>
      <w:r w:rsidRPr="007E5BE8">
        <w:rPr>
          <w:rFonts w:ascii="Book Antiqua" w:hAnsi="Book Antiqua" w:cs="SimSun"/>
          <w:i/>
          <w:iCs/>
          <w:color w:val="000000"/>
          <w:kern w:val="0"/>
          <w:sz w:val="24"/>
          <w:szCs w:val="24"/>
        </w:rPr>
        <w:t>J Clin Invest</w:t>
      </w:r>
      <w:r w:rsidRPr="007E5BE8">
        <w:rPr>
          <w:rFonts w:ascii="Book Antiqua" w:hAnsi="Book Antiqua" w:cs="SimSun"/>
          <w:color w:val="000000"/>
          <w:kern w:val="0"/>
          <w:sz w:val="24"/>
          <w:szCs w:val="24"/>
        </w:rPr>
        <w:t> 2007; </w:t>
      </w:r>
      <w:r w:rsidRPr="007E5BE8">
        <w:rPr>
          <w:rFonts w:ascii="Book Antiqua" w:hAnsi="Book Antiqua" w:cs="SimSun"/>
          <w:b/>
          <w:bCs/>
          <w:color w:val="000000"/>
          <w:kern w:val="0"/>
          <w:sz w:val="24"/>
          <w:szCs w:val="24"/>
        </w:rPr>
        <w:t>117</w:t>
      </w:r>
      <w:r w:rsidRPr="007E5BE8">
        <w:rPr>
          <w:rFonts w:ascii="Book Antiqua" w:hAnsi="Book Antiqua" w:cs="SimSun"/>
          <w:color w:val="000000"/>
          <w:kern w:val="0"/>
          <w:sz w:val="24"/>
          <w:szCs w:val="24"/>
        </w:rPr>
        <w:t>: 24-32 [PMID: 17200703]</w:t>
      </w:r>
    </w:p>
    <w:p w:rsidR="000C07F8" w:rsidRPr="007E5BE8" w:rsidRDefault="000C07F8" w:rsidP="007E5BE8">
      <w:pPr>
        <w:adjustRightInd w:val="0"/>
        <w:snapToGrid w:val="0"/>
        <w:spacing w:line="360" w:lineRule="auto"/>
        <w:rPr>
          <w:rFonts w:ascii="Book Antiqua" w:hAnsi="Book Antiqua" w:cs="SimSun"/>
          <w:color w:val="000000"/>
          <w:kern w:val="0"/>
          <w:sz w:val="24"/>
          <w:szCs w:val="24"/>
        </w:rPr>
      </w:pPr>
      <w:r w:rsidRPr="007E5BE8">
        <w:rPr>
          <w:rFonts w:ascii="Book Antiqua" w:hAnsi="Book Antiqua" w:cs="SimSun"/>
          <w:color w:val="000000"/>
          <w:kern w:val="0"/>
          <w:sz w:val="24"/>
          <w:szCs w:val="24"/>
        </w:rPr>
        <w:t>46 </w:t>
      </w:r>
      <w:r w:rsidRPr="007E5BE8">
        <w:rPr>
          <w:rFonts w:ascii="Book Antiqua" w:hAnsi="Book Antiqua" w:cs="SimSun"/>
          <w:b/>
          <w:bCs/>
          <w:color w:val="000000"/>
          <w:kern w:val="0"/>
          <w:sz w:val="24"/>
          <w:szCs w:val="24"/>
        </w:rPr>
        <w:t>Rhee NA</w:t>
      </w:r>
      <w:r w:rsidRPr="007E5BE8">
        <w:rPr>
          <w:rFonts w:ascii="Book Antiqua" w:hAnsi="Book Antiqua" w:cs="SimSun"/>
          <w:color w:val="000000"/>
          <w:kern w:val="0"/>
          <w:sz w:val="24"/>
          <w:szCs w:val="24"/>
        </w:rPr>
        <w:t>, Vilsbøll T, Knop FK. Current evidence for a role of GLP-1 in Roux-en-Y gastric bypass-induced remission of type 2 diabetes. </w:t>
      </w:r>
      <w:r w:rsidRPr="007E5BE8">
        <w:rPr>
          <w:rFonts w:ascii="Book Antiqua" w:hAnsi="Book Antiqua" w:cs="SimSun"/>
          <w:i/>
          <w:iCs/>
          <w:color w:val="000000"/>
          <w:kern w:val="0"/>
          <w:sz w:val="24"/>
          <w:szCs w:val="24"/>
        </w:rPr>
        <w:t>Diabetes Obes Metab</w:t>
      </w:r>
      <w:r w:rsidRPr="007E5BE8">
        <w:rPr>
          <w:rFonts w:ascii="Book Antiqua" w:hAnsi="Book Antiqua" w:cs="SimSun"/>
          <w:color w:val="000000"/>
          <w:kern w:val="0"/>
          <w:sz w:val="24"/>
          <w:szCs w:val="24"/>
        </w:rPr>
        <w:t> 2012; </w:t>
      </w:r>
      <w:r w:rsidRPr="007E5BE8">
        <w:rPr>
          <w:rFonts w:ascii="Book Antiqua" w:hAnsi="Book Antiqua" w:cs="SimSun"/>
          <w:b/>
          <w:bCs/>
          <w:color w:val="000000"/>
          <w:kern w:val="0"/>
          <w:sz w:val="24"/>
          <w:szCs w:val="24"/>
        </w:rPr>
        <w:t>14</w:t>
      </w:r>
      <w:r w:rsidRPr="007E5BE8">
        <w:rPr>
          <w:rFonts w:ascii="Book Antiqua" w:hAnsi="Book Antiqua" w:cs="SimSun"/>
          <w:color w:val="000000"/>
          <w:kern w:val="0"/>
          <w:sz w:val="24"/>
          <w:szCs w:val="24"/>
        </w:rPr>
        <w:t>: 291-298 [PMID: 21951387 DOI: 10.1111/j.1463-1326.2011.01505.x]</w:t>
      </w:r>
    </w:p>
    <w:p w:rsidR="000C07F8" w:rsidRPr="007E5BE8" w:rsidRDefault="000C07F8" w:rsidP="007E5BE8">
      <w:pPr>
        <w:adjustRightInd w:val="0"/>
        <w:snapToGrid w:val="0"/>
        <w:spacing w:line="360" w:lineRule="auto"/>
        <w:rPr>
          <w:rFonts w:ascii="Book Antiqua" w:hAnsi="Book Antiqua"/>
          <w:sz w:val="24"/>
          <w:szCs w:val="24"/>
        </w:rPr>
      </w:pPr>
    </w:p>
    <w:p w:rsidR="000C07F8" w:rsidRPr="007E5BE8" w:rsidRDefault="000C07F8" w:rsidP="007E5BE8">
      <w:pPr>
        <w:adjustRightInd w:val="0"/>
        <w:snapToGrid w:val="0"/>
        <w:spacing w:line="360" w:lineRule="auto"/>
        <w:rPr>
          <w:rFonts w:ascii="Book Antiqua" w:hAnsi="Book Antiqua"/>
          <w:b/>
          <w:bCs/>
          <w:sz w:val="24"/>
          <w:szCs w:val="24"/>
        </w:rPr>
      </w:pPr>
      <w:r w:rsidRPr="007E5BE8">
        <w:rPr>
          <w:rFonts w:ascii="Book Antiqua" w:hAnsi="Book Antiqua"/>
          <w:b/>
          <w:bCs/>
          <w:sz w:val="24"/>
          <w:szCs w:val="24"/>
        </w:rPr>
        <w:t xml:space="preserve">P-Reviewer: </w:t>
      </w:r>
      <w:r w:rsidRPr="007E5BE8">
        <w:rPr>
          <w:rFonts w:ascii="Book Antiqua" w:hAnsi="Book Antiqua"/>
          <w:bCs/>
          <w:sz w:val="24"/>
          <w:szCs w:val="24"/>
        </w:rPr>
        <w:t xml:space="preserve">Chaudhury A, Mayer RJ, Vorobjova T </w:t>
      </w:r>
      <w:r w:rsidRPr="007E5BE8">
        <w:rPr>
          <w:rFonts w:ascii="Book Antiqua" w:hAnsi="Book Antiqua"/>
          <w:b/>
          <w:bCs/>
          <w:sz w:val="24"/>
          <w:szCs w:val="24"/>
        </w:rPr>
        <w:t>S-Editor:</w:t>
      </w:r>
      <w:r w:rsidRPr="007E5BE8">
        <w:rPr>
          <w:rFonts w:ascii="Book Antiqua" w:hAnsi="Book Antiqua"/>
          <w:sz w:val="24"/>
          <w:szCs w:val="24"/>
        </w:rPr>
        <w:t xml:space="preserve"> Ma YJ </w:t>
      </w:r>
      <w:r w:rsidRPr="007E5BE8">
        <w:rPr>
          <w:rFonts w:ascii="Book Antiqua" w:hAnsi="Book Antiqua"/>
          <w:b/>
          <w:bCs/>
          <w:sz w:val="24"/>
          <w:szCs w:val="24"/>
        </w:rPr>
        <w:t>L-Editor:</w:t>
      </w:r>
      <w:r w:rsidRPr="007E5BE8">
        <w:rPr>
          <w:rFonts w:ascii="Book Antiqua" w:hAnsi="Book Antiqua"/>
          <w:sz w:val="24"/>
          <w:szCs w:val="24"/>
        </w:rPr>
        <w:t xml:space="preserve">   </w:t>
      </w:r>
      <w:r w:rsidRPr="007E5BE8">
        <w:rPr>
          <w:rFonts w:ascii="Book Antiqua" w:hAnsi="Book Antiqua"/>
          <w:b/>
          <w:bCs/>
          <w:sz w:val="24"/>
          <w:szCs w:val="24"/>
        </w:rPr>
        <w:t>E-Editor:</w:t>
      </w:r>
    </w:p>
    <w:p w:rsidR="000C07F8" w:rsidRPr="007E5BE8" w:rsidRDefault="000C07F8" w:rsidP="007E5BE8">
      <w:pPr>
        <w:adjustRightInd w:val="0"/>
        <w:snapToGrid w:val="0"/>
        <w:spacing w:line="360" w:lineRule="auto"/>
        <w:rPr>
          <w:rFonts w:ascii="Book Antiqua" w:hAnsi="Book Antiqua"/>
          <w:b/>
          <w:sz w:val="24"/>
          <w:szCs w:val="24"/>
        </w:rPr>
      </w:pPr>
      <w:r w:rsidRPr="007E5BE8">
        <w:rPr>
          <w:rFonts w:ascii="Book Antiqua" w:hAnsi="Book Antiqua"/>
          <w:b/>
          <w:sz w:val="24"/>
          <w:szCs w:val="24"/>
        </w:rPr>
        <w:br w:type="page"/>
      </w:r>
    </w:p>
    <w:p w:rsidR="0097274F" w:rsidRPr="007E5BE8" w:rsidRDefault="0097274F" w:rsidP="007E5BE8">
      <w:pPr>
        <w:adjustRightInd w:val="0"/>
        <w:snapToGrid w:val="0"/>
        <w:spacing w:line="360" w:lineRule="auto"/>
        <w:rPr>
          <w:rFonts w:ascii="Book Antiqua" w:hAnsi="Book Antiqua"/>
          <w:b/>
          <w:sz w:val="24"/>
          <w:szCs w:val="24"/>
        </w:rPr>
      </w:pPr>
    </w:p>
    <w:p w:rsidR="0097274F" w:rsidRPr="007E5BE8" w:rsidRDefault="000C07F8" w:rsidP="007E5BE8">
      <w:pPr>
        <w:adjustRightInd w:val="0"/>
        <w:snapToGrid w:val="0"/>
        <w:spacing w:line="360" w:lineRule="auto"/>
        <w:rPr>
          <w:rFonts w:ascii="Book Antiqua" w:hAnsi="Book Antiqua"/>
          <w:sz w:val="24"/>
          <w:szCs w:val="24"/>
        </w:rPr>
      </w:pPr>
      <w:r w:rsidRPr="007E5BE8">
        <w:rPr>
          <w:rFonts w:ascii="Book Antiqua" w:hAnsi="Book Antiqua"/>
          <w:noProof/>
          <w:sz w:val="24"/>
          <w:szCs w:val="24"/>
        </w:rPr>
        <mc:AlternateContent>
          <mc:Choice Requires="wps">
            <w:drawing>
              <wp:anchor distT="0" distB="0" distL="114300" distR="114300" simplePos="0" relativeHeight="251665408" behindDoc="0" locked="0" layoutInCell="1" allowOverlap="1" wp14:anchorId="0F0F4089" wp14:editId="572B84FC">
                <wp:simplePos x="0" y="0"/>
                <wp:positionH relativeFrom="column">
                  <wp:posOffset>3712845</wp:posOffset>
                </wp:positionH>
                <wp:positionV relativeFrom="paragraph">
                  <wp:posOffset>3319780</wp:posOffset>
                </wp:positionV>
                <wp:extent cx="260985" cy="295910"/>
                <wp:effectExtent l="0" t="0" r="24765" b="27940"/>
                <wp:wrapNone/>
                <wp:docPr id="10" name="文本框 10"/>
                <wp:cNvGraphicFramePr/>
                <a:graphic xmlns:a="http://schemas.openxmlformats.org/drawingml/2006/main">
                  <a:graphicData uri="http://schemas.microsoft.com/office/word/2010/wordprocessingShape">
                    <wps:wsp>
                      <wps:cNvSpPr txBox="1"/>
                      <wps:spPr>
                        <a:xfrm>
                          <a:off x="0" y="0"/>
                          <a:ext cx="260985"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sidP="000C07F8">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0F4089" id="_x0000_t202" coordsize="21600,21600" o:spt="202" path="m,l,21600r21600,l21600,xe">
                <v:stroke joinstyle="miter"/>
                <v:path gradientshapeok="t" o:connecttype="rect"/>
              </v:shapetype>
              <v:shape id="文本框 10" o:spid="_x0000_s1026" type="#_x0000_t202" style="position:absolute;left:0;text-align:left;margin-left:292.35pt;margin-top:261.4pt;width:20.55pt;height:2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QPpAIAALQFAAAOAAAAZHJzL2Uyb0RvYy54bWysVMFOGzEQvVfqP1i+l01SQknEBqUgqkoI&#10;UKHi7HhtYmF7XNvJbvoB7R/01Evv/S6+o2PvJiSUC1UvuzOeN+OZ55k5Om6MJkvhgwJb0v5ejxJh&#10;OVTK3pX0883Zm0NKQmS2YhqsKOlKBHo8ef3qqHZjMYA56Ep4gkFsGNeupPMY3bgoAp8Lw8IeOGHR&#10;KMEbFlH1d0XlWY3RjS4Gvd5BUYOvnAcuQsDT09ZIJzm+lILHSymDiESXFHOL+evzd5a+xeSIje88&#10;c3PFuzTYP2RhmLJ46SbUKYuMLLz6K5RR3EMAGfc4mAKkVFzkGrCafu9JNddz5kSuBckJbkNT+H9h&#10;+cXyyhNV4dshPZYZfKOHH98ffv5++PWN4BkSVLswRty1Q2Rs3kOD4PV5wMNUdyO9SX+siKAdY602&#10;9IomEo6Hg4Pe6HBICUfTYDQctdGLR2fnQ/wgwJAklNTj62VS2fI8REwEoWtIuiuAVtWZ0jorqWPE&#10;ifZkyfCtdcwposcOSltSl/Tg7bCXA+/YUuiN/0wzfp+K3I2AmrbpOpF7q0srEdQSkaW40iJhtP0k&#10;JHKb+XgmR8a5sJs8MzqhJFb0EscO/5jVS5zbOtAj3ww2bpyNsuBblnapre7X1MoWjyRt1Z3E2Mya&#10;rnFmUK2wbzy0oxccP1NI9DkL8Yp5nDVsFdwf8RI/UgO+DnQSJXPwX587T3gcAbRSUuPsljR8WTAv&#10;KNEfLQ7HqL+/n4Y9K/vDdwNU/LZltm2xC3MC2DJ93FSOZzHho16L0oO5xTUzTbeiiVmOd5c0rsWT&#10;2G4UXFNcTKcZhOPtWDy3146n0Ine1GA3zS3zrmvwiJNxAespZ+Mnfd5ik6eF6SKCVHkIEsEtqx3x&#10;uBpyn3ZrLO2ebT2jHpft5A8AAAD//wMAUEsDBBQABgAIAAAAIQBO5KEq3gAAAAsBAAAPAAAAZHJz&#10;L2Rvd25yZXYueG1sTI/BTsMwEETvSPyDtUjcqEPUhjTEqQC1XDhREOdt7NoWsR3Zbpr+PcsJbrO7&#10;o9k37WZ2A5tUTDZ4AfeLApjyfZDWawGfH7u7GljK6CUOwSsBF5Vg011ftdjIcPbvatpnzSjEpwYF&#10;mJzHhvPUG+UwLcKoPN2OITrMNEbNZcQzhbuBl0VRcYfW0weDo3oxqv/en5yA7bNe677GaLa1tHaa&#10;v45v+lWI25v56RFYVnP+M8MvPqFDR0yHcPIysUHAql4+kJVEWVIHclTlisSBNtV6Cbxr+f8O3Q8A&#10;AAD//wMAUEsBAi0AFAAGAAgAAAAhALaDOJL+AAAA4QEAABMAAAAAAAAAAAAAAAAAAAAAAFtDb250&#10;ZW50X1R5cGVzXS54bWxQSwECLQAUAAYACAAAACEAOP0h/9YAAACUAQAACwAAAAAAAAAAAAAAAAAv&#10;AQAAX3JlbHMvLnJlbHNQSwECLQAUAAYACAAAACEAMOsUD6QCAAC0BQAADgAAAAAAAAAAAAAAAAAu&#10;AgAAZHJzL2Uyb0RvYy54bWxQSwECLQAUAAYACAAAACEATuShKt4AAAALAQAADwAAAAAAAAAAAAAA&#10;AAD+BAAAZHJzL2Rvd25yZXYueG1sUEsFBgAAAAAEAAQA8wAAAAkGAAAAAA==&#10;" fillcolor="white [3201]" strokeweight=".5pt">
                <v:textbox>
                  <w:txbxContent>
                    <w:p w:rsidR="00D4778B" w:rsidRDefault="00D4778B" w:rsidP="000C07F8">
                      <w:r>
                        <w:rPr>
                          <w:rFonts w:hint="eastAsia"/>
                        </w:rPr>
                        <w:t>a</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3B99A0BF" wp14:editId="0FB89A21">
                <wp:simplePos x="0" y="0"/>
                <wp:positionH relativeFrom="column">
                  <wp:posOffset>2877820</wp:posOffset>
                </wp:positionH>
                <wp:positionV relativeFrom="paragraph">
                  <wp:posOffset>3398520</wp:posOffset>
                </wp:positionV>
                <wp:extent cx="260985" cy="295910"/>
                <wp:effectExtent l="0" t="0" r="24765" b="27940"/>
                <wp:wrapNone/>
                <wp:docPr id="9" name="文本框 9"/>
                <wp:cNvGraphicFramePr/>
                <a:graphic xmlns:a="http://schemas.openxmlformats.org/drawingml/2006/main">
                  <a:graphicData uri="http://schemas.microsoft.com/office/word/2010/wordprocessingShape">
                    <wps:wsp>
                      <wps:cNvSpPr txBox="1"/>
                      <wps:spPr>
                        <a:xfrm>
                          <a:off x="0" y="0"/>
                          <a:ext cx="260985"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sidP="000C07F8">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99A0BF" id="文本框 9" o:spid="_x0000_s1027" type="#_x0000_t202" style="position:absolute;left:0;text-align:left;margin-left:226.6pt;margin-top:267.6pt;width:20.55pt;height:2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6PpwIAALkFAAAOAAAAZHJzL2Uyb0RvYy54bWysVMFu2zAMvQ/YPwi6r06ypmuCOkXWosOA&#10;oi3WDj0rspQIlUVNUmJnH7D9wU677L7v6neMkh0n6XrpsItNio8U+UTy5LQuNVkJ5xWYnPYPepQI&#10;w6FQZp7Tz3cXb44p8YGZgmkwIqdr4enp5PWrk8qOxQAWoAvhCAYxflzZnC5CsOMs83whSuYPwAqD&#10;RgmuZAFVN88KxyqMXups0OsdZRW4wjrgwns8PW+MdJLiSyl4uJbSi0B0TjG3kL4ufWfxm01O2Hju&#10;mF0o3qbB/iGLkimDl3ahzllgZOnUX6FKxR14kOGAQ5mBlIqLVANW0+89qeZ2waxItSA53nY0+f8X&#10;ll+tbhxRRU5HlBhW4hM9/vj++PP3469vZBTpqawfI+rWIi7U76HGZ96cezyMVdfSlfGP9RC0I9Hr&#10;jlxRB8LxcHDUGx0PKeFoGoyGo34iP9s6W+fDBwEliUJOHb5dopStLn3ARBC6gcS7PGhVXCitkxL7&#10;RZxpR1YMX1qHlCJ67KG0IVVOj94Oeynwni2G7vxnmvGHWOR+BNS0ideJ1FltWpGghogkhbUWEaPN&#10;JyGR2cTHMzkyzoXp8kzoiJJY0UscW/w2q5c4N3WgR7oZTOicS2XANSztU1s8bKiVDR5J2qk7iqGe&#10;1amluj6ZQbHG9nHQzJ+3/EIh35fMhxvmcOCwY3CJhGv8SA34SNBKlCzAfX3uPOJxDtBKSYUDnFP/&#10;ZcmcoER/NDgho/7hYZz4pBwO3w1QcbuW2a7FLMszwM7p47qyPIkRH/RGlA7Ke9w103grmpjheHdO&#10;w0Y8C81awV3FxXSaQDjjloVLc2t5DB1Zjn12V98zZ9s+DzggV7AZdTZ+0u4NNnoamC4DSJVmIfLc&#10;sNryj/shtWu7y+IC2tUTartxJ38AAAD//wMAUEsDBBQABgAIAAAAIQAFVKQ73gAAAAsBAAAPAAAA&#10;ZHJzL2Rvd25yZXYueG1sTI89T8MwEIZ3JP6DdUhs1GmTIDeNUwEqLEwtiNmNXdtqbEe2m4Z/zzHB&#10;dh+P3nuu3c5uIJOKyQbPYbkogCjfB2m95vD58frAgKQsvBRD8IrDt0qw7W5vWtHIcPV7NR2yJhji&#10;UyM4mJzHhtLUG+VEWoRRedydQnQiYxs1lVFcMdwNdFUUj9QJ6/GCEaN6Mao/Hy6Ow+5Zr3XPRDQ7&#10;Jq2d5q/Tu37j/P5uftoAyWrOfzD86qM6dOh0DBcvExk4VHW5QpRDXdZYIFGtqxLIESdsyYB2Lf3/&#10;Q/cDAAD//wMAUEsBAi0AFAAGAAgAAAAhALaDOJL+AAAA4QEAABMAAAAAAAAAAAAAAAAAAAAAAFtD&#10;b250ZW50X1R5cGVzXS54bWxQSwECLQAUAAYACAAAACEAOP0h/9YAAACUAQAACwAAAAAAAAAAAAAA&#10;AAAvAQAAX3JlbHMvLnJlbHNQSwECLQAUAAYACAAAACEA/MIOj6cCAAC5BQAADgAAAAAAAAAAAAAA&#10;AAAuAgAAZHJzL2Uyb0RvYy54bWxQSwECLQAUAAYACAAAACEABVSkO94AAAALAQAADwAAAAAAAAAA&#10;AAAAAAABBQAAZHJzL2Rvd25yZXYueG1sUEsFBgAAAAAEAAQA8wAAAAwGAAAAAA==&#10;" fillcolor="white [3201]" strokeweight=".5pt">
                <v:textbox>
                  <w:txbxContent>
                    <w:p w:rsidR="00D4778B" w:rsidRDefault="00D4778B" w:rsidP="000C07F8">
                      <w:r>
                        <w:rPr>
                          <w:rFonts w:hint="eastAsia"/>
                        </w:rPr>
                        <w:t>a</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37FD9631" wp14:editId="1677A41B">
                <wp:simplePos x="0" y="0"/>
                <wp:positionH relativeFrom="column">
                  <wp:posOffset>2084705</wp:posOffset>
                </wp:positionH>
                <wp:positionV relativeFrom="paragraph">
                  <wp:posOffset>3614420</wp:posOffset>
                </wp:positionV>
                <wp:extent cx="260985" cy="295910"/>
                <wp:effectExtent l="0" t="0" r="24765" b="27940"/>
                <wp:wrapNone/>
                <wp:docPr id="8" name="文本框 8"/>
                <wp:cNvGraphicFramePr/>
                <a:graphic xmlns:a="http://schemas.openxmlformats.org/drawingml/2006/main">
                  <a:graphicData uri="http://schemas.microsoft.com/office/word/2010/wordprocessingShape">
                    <wps:wsp>
                      <wps:cNvSpPr txBox="1"/>
                      <wps:spPr>
                        <a:xfrm>
                          <a:off x="0" y="0"/>
                          <a:ext cx="260985"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sidP="000C07F8">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D9631" id="文本框 8" o:spid="_x0000_s1028" type="#_x0000_t202" style="position:absolute;left:0;text-align:left;margin-left:164.15pt;margin-top:284.6pt;width:20.55pt;height:2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SMqAIAALkFAAAOAAAAZHJzL2Uyb0RvYy54bWysVMFu2zAMvQ/YPwi6r06ypGuCOkXWosOA&#10;oi3WDj0rspQYlURNUmJnH7D9wU677L7v6neMku006XrpsItNio8U+UTy+KTWiqyF8yWYnPYPepQI&#10;w6EozSKnn2/P3xxR4gMzBVNgRE43wtOT6etXx5WdiAEsQRXCEQxi/KSyOV2GYCdZ5vlSaOYPwAqD&#10;RglOs4CqW2SFYxVG1yob9HqHWQWusA648B5Pzxojnab4UgoerqT0IhCVU8wtpK9L33n8ZtNjNlk4&#10;Zpclb9Ng/5CFZqXBS7ehzlhgZOXKv0LpkjvwIMMBB52BlCUXqQaspt97Us3NklmRakFyvN3S5P9f&#10;WH65vnakLHKKD2WYxid6+PH94efvh1/fyFGkp7J+gqgbi7hQv4can7k793gYq66l0/GP9RC0I9Gb&#10;LbmiDoTj4eCwNz4aUcLRNBiPxv1EfvbobJ0PHwRoEoWcOny7RClbX/iAiSC0g8S7PKiyOC+VSkrs&#10;F3GqHFkzfGkVUorosYdShlQ5PXw76qXAe7YYeus/V4zfxyL3I6CmTLxOpM5q04oENUQkKWyUiBhl&#10;PgmJzCY+nsmRcS7MNs+EjiiJFb3EscU/ZvUS56YO9Eg3gwlbZ10acA1L+9QW9x21ssEjSTt1RzHU&#10;8zq11KDrkzkUG2wfB838ecvPS+T7gvlwzRwOHHYMLpFwhR+pAB8JWomSJbivz51HPM4BWimpcIBz&#10;6r+smBOUqI8GJ2TcHw7jxCdlOHo3QMXtWua7FrPSp4Cd08d1ZXkSIz6oTpQO9B3umlm8FU3McLw7&#10;p6ETT0OzVnBXcTGbJRDOuGXhwtxYHkNHlmOf3dZ3zNm2zwMOyCV0o84mT9q9wUZPA7NVAFmmWYg8&#10;N6y2/ON+SO3a7rK4gHb1hHrcuNM/AAAA//8DAFBLAwQUAAYACAAAACEAFopcHd8AAAALAQAADwAA&#10;AGRycy9kb3ducmV2LnhtbEyPwU7DMBBE70j8g7VI3KjThEZOiFMBKlw4URBnN3Zti3gd2W4a/h5z&#10;osfVPM287baLG8msQrQeOaxXBRCFg5cWNYfPj5c7BiQmgVKMHhWHHxVh219fdaKV/ozvat4nTXIJ&#10;xlZwMClNLaVxMMqJuPKTwpwdfXAi5TNoKoM453I30rIoauqExbxgxKSejRq+9yfHYfekGz0wEcyO&#10;SWvn5ev4pl85v71ZHh+AJLWkfxj+9LM69Nnp4E8oIxk5VCWrMsphUzclkExUdXMP5MChXm8Y0L6j&#10;lz/0vwAAAP//AwBQSwECLQAUAAYACAAAACEAtoM4kv4AAADhAQAAEwAAAAAAAAAAAAAAAAAAAAAA&#10;W0NvbnRlbnRfVHlwZXNdLnhtbFBLAQItABQABgAIAAAAIQA4/SH/1gAAAJQBAAALAAAAAAAAAAAA&#10;AAAAAC8BAABfcmVscy8ucmVsc1BLAQItABQABgAIAAAAIQCZpvSMqAIAALkFAAAOAAAAAAAAAAAA&#10;AAAAAC4CAABkcnMvZTJvRG9jLnhtbFBLAQItABQABgAIAAAAIQAWilwd3wAAAAsBAAAPAAAAAAAA&#10;AAAAAAAAAAIFAABkcnMvZG93bnJldi54bWxQSwUGAAAAAAQABADzAAAADgYAAAAA&#10;" fillcolor="white [3201]" strokeweight=".5pt">
                <v:textbox>
                  <w:txbxContent>
                    <w:p w:rsidR="00D4778B" w:rsidRDefault="00D4778B" w:rsidP="000C07F8">
                      <w:r>
                        <w:rPr>
                          <w:rFonts w:hint="eastAsia"/>
                        </w:rPr>
                        <w:t>a</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06DF4C2C" wp14:editId="3F79D57A">
                <wp:simplePos x="0" y="0"/>
                <wp:positionH relativeFrom="column">
                  <wp:posOffset>1261753</wp:posOffset>
                </wp:positionH>
                <wp:positionV relativeFrom="paragraph">
                  <wp:posOffset>3758244</wp:posOffset>
                </wp:positionV>
                <wp:extent cx="261257" cy="296298"/>
                <wp:effectExtent l="0" t="0" r="24765" b="27940"/>
                <wp:wrapNone/>
                <wp:docPr id="7" name="文本框 7"/>
                <wp:cNvGraphicFramePr/>
                <a:graphic xmlns:a="http://schemas.openxmlformats.org/drawingml/2006/main">
                  <a:graphicData uri="http://schemas.microsoft.com/office/word/2010/wordprocessingShape">
                    <wps:wsp>
                      <wps:cNvSpPr txBox="1"/>
                      <wps:spPr>
                        <a:xfrm>
                          <a:off x="0" y="0"/>
                          <a:ext cx="261257" cy="296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F4C2C" id="文本框 7" o:spid="_x0000_s1029" type="#_x0000_t202" style="position:absolute;left:0;text-align:left;margin-left:99.35pt;margin-top:295.9pt;width:20.55pt;height:2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u4pgIAALkFAAAOAAAAZHJzL2Uyb0RvYy54bWysVM1OGzEQvlfqO1i+l00WCCRig1IQVSUE&#10;qFBxdrw2WWF7XNvJbvoA7Rv01EvvfS6eo2PvbgiUC1Uvu2PPN3+fZ+bouNGKrITzFZiCDncGlAjD&#10;oazMXUE/35y9O6TEB2ZKpsCIgq6Fp8fTt2+OajsROSxAlcIRdGL8pLYFXYRgJ1nm+UJo5nfACoNK&#10;CU6zgEd3l5WO1ehdqywfDEZZDa60DrjwHm9PWyWdJv9SCh4upfQiEFVQzC2kr0vfefxm0yM2uXPM&#10;LirepcH+IQvNKoNBN65OWWBk6aq/XOmKO/Agww4HnYGUFRepBqxmOHhWzfWCWZFqQXK83dDk/59b&#10;frG6cqQqC3pAiWEan+jhx/eHn78ffn0jB5Ge2voJoq4t4kLzHhp85v7e42WsupFOxz/WQ1CPRK83&#10;5IomEI6X+WiY72MQjqp8PMrHh9FL9mhsnQ8fBGgShYI6fLtEKVud+9BCe0iM5UFV5VmlVDrEfhEn&#10;ypEVw5dWIaWIzp+glCF1QUe7+4Pk+Ikuut7YzxXj9116Wyj0p0wMJ1JndWlFgloikhTWSkSMMp+E&#10;RGYTHy/kyDgXZpNnQkeUxIpeY9jhH7N6jXFbB1qkyGDCxlhXBlzL0lNqy/ueWtni8Q236o5iaOZN&#10;aqndvk/mUK6xfRy08+ctP6uQ73PmwxVzOHDYMbhEwiV+pAJ8JOgkShbgvr50H/E4B6ilpMYBLqj/&#10;smROUKI+GpyQ8XBvL058OuztH+R4cNua+bbGLPUJYOcMcV1ZnsSID6oXpQN9i7tmFqOiihmOsQsa&#10;evEktGsFdxUXs1kC4YxbFs7NteXRdWQ59tlNc8uc7fo84IBcQD/qbPKs3VtstDQwWwaQVZqFyHPL&#10;asc/7oc0Td0uiwto+5xQjxt3+gcAAP//AwBQSwMEFAAGAAgAAAAhADH/Z7veAAAACwEAAA8AAABk&#10;cnMvZG93bnJldi54bWxMjz1PwzAQhnck/oN1SGzUaasWJ41TASosTC2I2Y1d22p8jmI3Df+eY4Lt&#10;Xt2j96PeTqFjoxmSjyhhPiuAGWyj9mglfH68PghgKSvUqotoJHybBNvm9qZWlY5X3JvxkC0jE0yV&#10;kuBy7ivOU+tMUGkWe4P0O8UhqExysFwP6krmoeOLoljzoDxSglO9eXGmPR8uQcLu2Za2FWpwO6G9&#10;H6ev07t9k/L+bnraAMtmyn8w/Nan6tBQp2O8oE6sI12KR0IlrMo5bSBisSzpOEpYL8UKeFPz/xua&#10;HwAAAP//AwBQSwECLQAUAAYACAAAACEAtoM4kv4AAADhAQAAEwAAAAAAAAAAAAAAAAAAAAAAW0Nv&#10;bnRlbnRfVHlwZXNdLnhtbFBLAQItABQABgAIAAAAIQA4/SH/1gAAAJQBAAALAAAAAAAAAAAAAAAA&#10;AC8BAABfcmVscy8ucmVsc1BLAQItABQABgAIAAAAIQBPOMu4pgIAALkFAAAOAAAAAAAAAAAAAAAA&#10;AC4CAABkcnMvZTJvRG9jLnhtbFBLAQItABQABgAIAAAAIQAx/2e73gAAAAsBAAAPAAAAAAAAAAAA&#10;AAAAAAAFAABkcnMvZG93bnJldi54bWxQSwUGAAAAAAQABADzAAAACwYAAAAA&#10;" fillcolor="white [3201]" strokeweight=".5pt">
                <v:textbox>
                  <w:txbxContent>
                    <w:p w:rsidR="00D4778B" w:rsidRDefault="00D4778B">
                      <w:r>
                        <w:rPr>
                          <w:rFonts w:hint="eastAsia"/>
                        </w:rPr>
                        <w:t>a</w:t>
                      </w:r>
                    </w:p>
                  </w:txbxContent>
                </v:textbox>
              </v:shape>
            </w:pict>
          </mc:Fallback>
        </mc:AlternateContent>
      </w:r>
      <w:r w:rsidR="0097274F" w:rsidRPr="007E5BE8">
        <w:rPr>
          <w:rFonts w:ascii="Book Antiqua" w:hAnsi="Book Antiqua"/>
          <w:noProof/>
          <w:sz w:val="24"/>
          <w:szCs w:val="24"/>
        </w:rPr>
        <w:drawing>
          <wp:inline distT="0" distB="0" distL="0" distR="0" wp14:anchorId="3FFF8A94" wp14:editId="497420C3">
            <wp:extent cx="5267325" cy="6515100"/>
            <wp:effectExtent l="0" t="0" r="9525" b="0"/>
            <wp:docPr id="6" name="图片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6515100"/>
                    </a:xfrm>
                    <a:prstGeom prst="rect">
                      <a:avLst/>
                    </a:prstGeom>
                    <a:noFill/>
                    <a:ln>
                      <a:noFill/>
                    </a:ln>
                  </pic:spPr>
                </pic:pic>
              </a:graphicData>
            </a:graphic>
          </wp:inline>
        </w:drawing>
      </w:r>
    </w:p>
    <w:p w:rsidR="0097274F" w:rsidRPr="007E5BE8" w:rsidRDefault="0097274F" w:rsidP="007E5BE8">
      <w:pPr>
        <w:adjustRightInd w:val="0"/>
        <w:snapToGrid w:val="0"/>
        <w:spacing w:line="360" w:lineRule="auto"/>
        <w:rPr>
          <w:rFonts w:ascii="Book Antiqua" w:hAnsi="Book Antiqua"/>
          <w:sz w:val="24"/>
          <w:szCs w:val="24"/>
        </w:rPr>
      </w:pPr>
      <w:bookmarkStart w:id="431" w:name="OLE_LINK22"/>
      <w:bookmarkStart w:id="432" w:name="OLE_LINK21"/>
      <w:r w:rsidRPr="007E5BE8">
        <w:rPr>
          <w:rFonts w:ascii="Book Antiqua" w:hAnsi="Book Antiqua"/>
          <w:b/>
          <w:sz w:val="24"/>
          <w:szCs w:val="24"/>
        </w:rPr>
        <w:t>Figure 1</w:t>
      </w:r>
      <w:bookmarkEnd w:id="431"/>
      <w:bookmarkEnd w:id="432"/>
      <w:r w:rsidR="000C07F8" w:rsidRPr="007E5BE8">
        <w:rPr>
          <w:rFonts w:ascii="Book Antiqua" w:hAnsi="Book Antiqua"/>
          <w:b/>
          <w:sz w:val="24"/>
          <w:szCs w:val="24"/>
        </w:rPr>
        <w:t xml:space="preserve"> </w:t>
      </w:r>
      <w:r w:rsidRPr="007E5BE8">
        <w:rPr>
          <w:rFonts w:ascii="Book Antiqua" w:hAnsi="Book Antiqua"/>
          <w:b/>
          <w:sz w:val="24"/>
          <w:szCs w:val="24"/>
        </w:rPr>
        <w:t>Body weight and calorie content in the food intake (</w:t>
      </w:r>
      <w:bookmarkStart w:id="433" w:name="OLE_LINK275"/>
      <w:r w:rsidRPr="007E5BE8">
        <w:rPr>
          <w:rFonts w:ascii="Book Antiqua" w:hAnsi="Book Antiqua"/>
          <w:b/>
          <w:sz w:val="24"/>
          <w:szCs w:val="24"/>
        </w:rPr>
        <w:t>calorie intake</w:t>
      </w:r>
      <w:bookmarkEnd w:id="433"/>
      <w:r w:rsidRPr="007E5BE8">
        <w:rPr>
          <w:rFonts w:ascii="Book Antiqua" w:hAnsi="Book Antiqua"/>
          <w:b/>
          <w:sz w:val="24"/>
          <w:szCs w:val="24"/>
        </w:rPr>
        <w:t xml:space="preserve">). </w:t>
      </w:r>
      <w:r w:rsidRPr="007E5BE8">
        <w:rPr>
          <w:rFonts w:ascii="Book Antiqua" w:hAnsi="Book Antiqua"/>
          <w:sz w:val="24"/>
          <w:szCs w:val="24"/>
        </w:rPr>
        <w:t xml:space="preserve">Shown are </w:t>
      </w:r>
      <w:r w:rsidR="00C042FE" w:rsidRPr="007E5BE8">
        <w:rPr>
          <w:rFonts w:ascii="Book Antiqua" w:hAnsi="Book Antiqua"/>
          <w:sz w:val="24"/>
          <w:szCs w:val="24"/>
        </w:rPr>
        <w:t>b</w:t>
      </w:r>
      <w:r w:rsidRPr="007E5BE8">
        <w:rPr>
          <w:rFonts w:ascii="Book Antiqua" w:hAnsi="Book Antiqua"/>
          <w:sz w:val="24"/>
          <w:szCs w:val="24"/>
        </w:rPr>
        <w:t>ody weight (</w:t>
      </w:r>
      <w:r w:rsidRPr="007E5BE8">
        <w:rPr>
          <w:rFonts w:ascii="Book Antiqua" w:hAnsi="Book Antiqua"/>
          <w:caps/>
          <w:sz w:val="24"/>
          <w:szCs w:val="24"/>
        </w:rPr>
        <w:t>a</w:t>
      </w:r>
      <w:r w:rsidRPr="007E5BE8">
        <w:rPr>
          <w:rFonts w:ascii="Book Antiqua" w:hAnsi="Book Antiqua"/>
          <w:sz w:val="24"/>
          <w:szCs w:val="24"/>
        </w:rPr>
        <w:t>) and calorie intake (</w:t>
      </w:r>
      <w:r w:rsidRPr="007E5BE8">
        <w:rPr>
          <w:rFonts w:ascii="Book Antiqua" w:hAnsi="Book Antiqua"/>
          <w:caps/>
          <w:sz w:val="24"/>
          <w:szCs w:val="24"/>
        </w:rPr>
        <w:t>b</w:t>
      </w:r>
      <w:r w:rsidRPr="007E5BE8">
        <w:rPr>
          <w:rFonts w:ascii="Book Antiqua" w:hAnsi="Book Antiqua"/>
          <w:sz w:val="24"/>
          <w:szCs w:val="24"/>
        </w:rPr>
        <w:t>) of ra</w:t>
      </w:r>
      <w:r w:rsidR="000C07F8" w:rsidRPr="007E5BE8">
        <w:rPr>
          <w:rFonts w:ascii="Book Antiqua" w:hAnsi="Book Antiqua"/>
          <w:sz w:val="24"/>
          <w:szCs w:val="24"/>
        </w:rPr>
        <w:t>ts at baseline, 4, 8, and 12 wk</w:t>
      </w:r>
      <w:r w:rsidRPr="007E5BE8">
        <w:rPr>
          <w:rFonts w:ascii="Book Antiqua" w:hAnsi="Book Antiqua"/>
          <w:sz w:val="24"/>
          <w:szCs w:val="24"/>
        </w:rPr>
        <w:t xml:space="preserve"> after surgery. </w:t>
      </w:r>
      <w:r w:rsidR="000C07F8" w:rsidRPr="007E5BE8">
        <w:rPr>
          <w:rFonts w:ascii="Book Antiqua" w:hAnsi="Book Antiqua"/>
          <w:sz w:val="24"/>
          <w:szCs w:val="24"/>
          <w:vertAlign w:val="superscript"/>
        </w:rPr>
        <w:t>a</w:t>
      </w:r>
      <w:r w:rsidRPr="007E5BE8">
        <w:rPr>
          <w:rFonts w:ascii="Book Antiqua" w:hAnsi="Book Antiqua"/>
          <w:i/>
          <w:sz w:val="24"/>
          <w:szCs w:val="24"/>
        </w:rPr>
        <w:t>P</w:t>
      </w:r>
      <w:r w:rsidR="000C07F8" w:rsidRPr="007E5BE8">
        <w:rPr>
          <w:rFonts w:ascii="Book Antiqua" w:hAnsi="Book Antiqua"/>
          <w:i/>
          <w:sz w:val="24"/>
          <w:szCs w:val="24"/>
        </w:rPr>
        <w:t xml:space="preserve"> </w:t>
      </w:r>
      <w:r w:rsidRPr="007E5BE8">
        <w:rPr>
          <w:rFonts w:ascii="Book Antiqua" w:hAnsi="Book Antiqua"/>
          <w:sz w:val="24"/>
          <w:szCs w:val="24"/>
        </w:rPr>
        <w:t>&lt;</w:t>
      </w:r>
      <w:r w:rsidR="000C07F8" w:rsidRPr="007E5BE8">
        <w:rPr>
          <w:rFonts w:ascii="Book Antiqua" w:hAnsi="Book Antiqua"/>
          <w:sz w:val="24"/>
          <w:szCs w:val="24"/>
        </w:rPr>
        <w:t xml:space="preserve"> </w:t>
      </w:r>
      <w:r w:rsidR="00D03AA2" w:rsidRPr="007E5BE8">
        <w:rPr>
          <w:rFonts w:ascii="Book Antiqua" w:hAnsi="Book Antiqua"/>
          <w:sz w:val="24"/>
          <w:szCs w:val="24"/>
        </w:rPr>
        <w:t>0.05</w:t>
      </w:r>
      <w:r w:rsidRPr="007E5BE8">
        <w:rPr>
          <w:rFonts w:ascii="Book Antiqua" w:hAnsi="Book Antiqua"/>
          <w:sz w:val="24"/>
          <w:szCs w:val="24"/>
        </w:rPr>
        <w:t xml:space="preserve"> </w:t>
      </w:r>
      <w:r w:rsidR="00D03AA2" w:rsidRPr="007E5BE8">
        <w:rPr>
          <w:rFonts w:ascii="Book Antiqua" w:hAnsi="Book Antiqua"/>
          <w:i/>
          <w:sz w:val="24"/>
          <w:szCs w:val="24"/>
        </w:rPr>
        <w:t>vs</w:t>
      </w:r>
      <w:r w:rsidRPr="007E5BE8">
        <w:rPr>
          <w:rFonts w:ascii="Book Antiqua" w:hAnsi="Book Antiqua"/>
          <w:sz w:val="24"/>
          <w:szCs w:val="24"/>
        </w:rPr>
        <w:t xml:space="preserve"> control group.</w:t>
      </w:r>
    </w:p>
    <w:p w:rsidR="00103172" w:rsidRPr="007E5BE8" w:rsidRDefault="00103172" w:rsidP="007E5BE8">
      <w:pPr>
        <w:adjustRightInd w:val="0"/>
        <w:snapToGrid w:val="0"/>
        <w:spacing w:line="360" w:lineRule="auto"/>
        <w:rPr>
          <w:rFonts w:ascii="Book Antiqua" w:hAnsi="Book Antiqua"/>
          <w:sz w:val="24"/>
          <w:szCs w:val="24"/>
        </w:rPr>
      </w:pPr>
      <w:r w:rsidRPr="007E5BE8">
        <w:rPr>
          <w:rFonts w:ascii="Book Antiqua" w:hAnsi="Book Antiqua"/>
          <w:sz w:val="24"/>
          <w:szCs w:val="24"/>
        </w:rPr>
        <w:br w:type="page"/>
      </w:r>
    </w:p>
    <w:p w:rsidR="0097274F" w:rsidRPr="007E5BE8" w:rsidRDefault="0097274F" w:rsidP="007E5BE8">
      <w:pPr>
        <w:adjustRightInd w:val="0"/>
        <w:snapToGrid w:val="0"/>
        <w:spacing w:line="360" w:lineRule="auto"/>
        <w:rPr>
          <w:rFonts w:ascii="Book Antiqua" w:hAnsi="Book Antiqua"/>
          <w:sz w:val="24"/>
          <w:szCs w:val="24"/>
        </w:rPr>
      </w:pPr>
    </w:p>
    <w:p w:rsidR="0097274F" w:rsidRPr="007E5BE8" w:rsidRDefault="005700A6" w:rsidP="007E5BE8">
      <w:pPr>
        <w:adjustRightInd w:val="0"/>
        <w:snapToGrid w:val="0"/>
        <w:spacing w:line="360" w:lineRule="auto"/>
        <w:rPr>
          <w:rFonts w:ascii="Book Antiqua" w:hAnsi="Book Antiqua"/>
          <w:sz w:val="24"/>
          <w:szCs w:val="24"/>
        </w:rPr>
      </w:pPr>
      <w:r w:rsidRPr="007E5BE8">
        <w:rPr>
          <w:rFonts w:ascii="Book Antiqua" w:hAnsi="Book Antiqua"/>
          <w:noProof/>
          <w:sz w:val="24"/>
          <w:szCs w:val="24"/>
        </w:rPr>
        <mc:AlternateContent>
          <mc:Choice Requires="wps">
            <w:drawing>
              <wp:anchor distT="0" distB="0" distL="114300" distR="114300" simplePos="0" relativeHeight="251687936" behindDoc="0" locked="0" layoutInCell="1" allowOverlap="1" wp14:anchorId="0719C03F" wp14:editId="01F0D77B">
                <wp:simplePos x="0" y="0"/>
                <wp:positionH relativeFrom="column">
                  <wp:posOffset>4450278</wp:posOffset>
                </wp:positionH>
                <wp:positionV relativeFrom="paragraph">
                  <wp:posOffset>2368830</wp:posOffset>
                </wp:positionV>
                <wp:extent cx="391886" cy="266065"/>
                <wp:effectExtent l="0" t="0" r="27305" b="19685"/>
                <wp:wrapNone/>
                <wp:docPr id="31" name="文本框 31"/>
                <wp:cNvGraphicFramePr/>
                <a:graphic xmlns:a="http://schemas.openxmlformats.org/drawingml/2006/main">
                  <a:graphicData uri="http://schemas.microsoft.com/office/word/2010/wordprocessingShape">
                    <wps:wsp>
                      <wps:cNvSpPr txBox="1"/>
                      <wps:spPr>
                        <a:xfrm>
                          <a:off x="0" y="0"/>
                          <a:ext cx="391886"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sidP="005700A6">
                            <w:r>
                              <w:rPr>
                                <w:rFonts w:hint="eastAsia"/>
                              </w:rPr>
                              <w:t>c,e</w:t>
                            </w:r>
                            <w:r>
                              <w:rPr>
                                <w:rFonts w:hint="eastAsia"/>
                                <w:noProof/>
                              </w:rPr>
                              <w:drawing>
                                <wp:inline distT="0" distB="0" distL="0" distR="0" wp14:anchorId="0339281D" wp14:editId="42C48EB1">
                                  <wp:extent cx="59055" cy="63168"/>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9C03F" id="文本框 31" o:spid="_x0000_s1030" type="#_x0000_t202" style="position:absolute;left:0;text-align:left;margin-left:350.4pt;margin-top:186.5pt;width:30.85pt;height:2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M1qAIAALsFAAAOAAAAZHJzL2Uyb0RvYy54bWysVM1OGzEQvlfqO1i+l01CSCFig1IQVSUE&#10;qFBxdrw2sfB6XNvJbvoA9A166qX3PhfP0bF3Nz+UC1Uvu2PPN3+fZ+b4pC41WQrnFZic9vd6lAjD&#10;oVDmPqdfbs/fHVLiAzMF02BETlfC05PJ2zfHlR2LAcxBF8IRdGL8uLI5nYdgx1nm+VyUzO+BFQaV&#10;ElzJAh7dfVY4VqH3UmeDXm+UVeAK64AL7/H2rFHSSfIvpeDhSkovAtE5xdxC+rr0ncVvNjlm43vH&#10;7FzxNg32D1mUTBkMunZ1xgIjC6f+clUq7sCDDHscygykVFykGrCafu9ZNTdzZkWqBcnxdk2T/39u&#10;+eXy2hFV5HS/T4lhJb7R04/vTz9/P/16JHiHBFXWjxF3YxEZ6g9Q40N39x4vY921dGX8Y0UE9Uj1&#10;ak2vqAPheLl/1D88HFHCUTUYjXqjg+gl2xhb58NHASWJQk4dvl4ilS0vfGigHSTG8qBVca60TofY&#10;MeJUO7Jk+NY6pBTR+Q5KG1LldLR/0EuOd3TR9dp+phl/aNPbQqE/bWI4kXqrTSsS1BCRpLDSImK0&#10;+Swkcpv4eCFHxrkw6zwTOqIkVvQawxa/yeo1xk0daJEigwlr41IZcA1Lu9QWDx21ssHjG27VHcVQ&#10;z+rUVMOuT2ZQrLB9HDQT6C0/V8j3BfPhmjkcOewYXCPhCj9SAz4StBIlc3DfXrqPeJwE1FJS4Qjn&#10;1H9dMCco0Z8MzshRfziMM58Ow4P3Azy4bc1sW2MW5Slg5+AYYHZJjPigO1E6KO9w20xjVFQxwzF2&#10;TkMnnoZmseC24mI6TSCccsvChbmxPLqOLMc+u63vmLNtnwcckEvohp2Nn7V7g42WBqaLAFKlWYg8&#10;N6y2/OOGSNPUbrO4grbPCbXZuZM/AAAA//8DAFBLAwQUAAYACAAAACEA+AlZGN8AAAALAQAADwAA&#10;AGRycy9kb3ducmV2LnhtbEyPzU7DMBCE70i8g7VI3KjdH5o0xKkAFS49URBnN97aFrEdxW4a3p7l&#10;BMfRjGa+qbeT79iIQ3IxSJjPBDAMbdQuGAkf7y93JbCUVdCqiwElfGOCbXN9VatKx0t4w/GQDaOS&#10;kColwebcV5yn1qJXaRZ7DOSd4uBVJjkYrgd1oXLf8YUQa+6VC7RgVY/PFtuvw9lL2D2ZjWlLNdhd&#10;qZ0bp8/T3rxKeXszPT4AyzjlvzD84hM6NMR0jOegE+skFEIQepawLJZ0ihLFenEP7ChhNV9tgDc1&#10;//+h+QEAAP//AwBQSwECLQAUAAYACAAAACEAtoM4kv4AAADhAQAAEwAAAAAAAAAAAAAAAAAAAAAA&#10;W0NvbnRlbnRfVHlwZXNdLnhtbFBLAQItABQABgAIAAAAIQA4/SH/1gAAAJQBAAALAAAAAAAAAAAA&#10;AAAAAC8BAABfcmVscy8ucmVsc1BLAQItABQABgAIAAAAIQBJtxM1qAIAALsFAAAOAAAAAAAAAAAA&#10;AAAAAC4CAABkcnMvZTJvRG9jLnhtbFBLAQItABQABgAIAAAAIQD4CVkY3wAAAAsBAAAPAAAAAAAA&#10;AAAAAAAAAAIFAABkcnMvZG93bnJldi54bWxQSwUGAAAAAAQABADzAAAADgYAAAAA&#10;" fillcolor="white [3201]" strokeweight=".5pt">
                <v:textbox>
                  <w:txbxContent>
                    <w:p w:rsidR="00D4778B" w:rsidRDefault="00D4778B" w:rsidP="005700A6">
                      <w:r>
                        <w:rPr>
                          <w:rFonts w:hint="eastAsia"/>
                        </w:rPr>
                        <w:t>c,e</w:t>
                      </w:r>
                      <w:r>
                        <w:rPr>
                          <w:rFonts w:hint="eastAsia"/>
                          <w:noProof/>
                        </w:rPr>
                        <w:drawing>
                          <wp:inline distT="0" distB="0" distL="0" distR="0" wp14:anchorId="0339281D" wp14:editId="42C48EB1">
                            <wp:extent cx="59055" cy="63168"/>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85888" behindDoc="0" locked="0" layoutInCell="1" allowOverlap="1" wp14:anchorId="0F872BB4" wp14:editId="4FA45DB3">
                <wp:simplePos x="0" y="0"/>
                <wp:positionH relativeFrom="column">
                  <wp:posOffset>3632835</wp:posOffset>
                </wp:positionH>
                <wp:positionV relativeFrom="paragraph">
                  <wp:posOffset>2473960</wp:posOffset>
                </wp:positionV>
                <wp:extent cx="248285" cy="266065"/>
                <wp:effectExtent l="0" t="0" r="18415" b="19685"/>
                <wp:wrapNone/>
                <wp:docPr id="29" name="文本框 29"/>
                <wp:cNvGraphicFramePr/>
                <a:graphic xmlns:a="http://schemas.openxmlformats.org/drawingml/2006/main">
                  <a:graphicData uri="http://schemas.microsoft.com/office/word/2010/wordprocessingShape">
                    <wps:wsp>
                      <wps:cNvSpPr txBox="1"/>
                      <wps:spPr>
                        <a:xfrm>
                          <a:off x="0" y="0"/>
                          <a:ext cx="24828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sidP="005700A6">
                            <w:r>
                              <w:rPr>
                                <w:rFonts w:hint="eastAsia"/>
                              </w:rPr>
                              <w:t>c</w:t>
                            </w:r>
                            <w:r>
                              <w:rPr>
                                <w:rFonts w:hint="eastAsia"/>
                                <w:noProof/>
                              </w:rPr>
                              <w:drawing>
                                <wp:inline distT="0" distB="0" distL="0" distR="0" wp14:anchorId="7367B18E" wp14:editId="6C139B61">
                                  <wp:extent cx="59055" cy="63168"/>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72BB4" id="文本框 29" o:spid="_x0000_s1031" type="#_x0000_t202" style="position:absolute;left:0;text-align:left;margin-left:286.05pt;margin-top:194.8pt;width:19.55pt;height:2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mUpwIAALsFAAAOAAAAZHJzL2Uyb0RvYy54bWysVM1uEzEQviPxDpbvdJMlCWnUTRVaFSFV&#10;bUWLena8dmPV6zG2k93wAPAGnLhw57n6HIy9m5+WXoq47Noz34xnvvk5Om4qTVbCeQWmoP2DHiXC&#10;cCiVuSvo55uzN2NKfGCmZBqMKOhaeHo8ff3qqLYTkcMCdCkcQSfGT2pb0EUIdpJlni9ExfwBWGFQ&#10;KcFVLODV3WWlYzV6r3SW93qjrAZXWgdceI/S01ZJp8m/lIKHSym9CEQXFGML6evSdx6/2fSITe4c&#10;swvFuzDYP0RRMWXw0a2rUxYYWTr1l6tKcQceZDjgUGUgpeIi5YDZ9HtPsrleMCtSLkiOt1ua/P9z&#10;yy9WV46osqD5ISWGVVijhx/fH37+fvj1jaAMCaqtnyDu2iIyNO+hwUJv5B6FMe9Guir+MSOCeqR6&#10;vaVXNIFwFOaDcT4eUsJRlY9GvdEwesl2xtb58EFAReKhoA6rl0hlq3MfWugGEt/yoFV5prROl9gx&#10;4kQ7smJYax1SiOj8EUobUhd09HbYS44f6aLrrf1cM37fhbeHQn/axOdE6q0urEhQS0Q6hbUWEaPN&#10;JyGR28THMzEyzoXZxpnQESUxo5cYdvhdVC8xbvNAi/QymLA1rpQB17L0mNryfkOtbPFYw7284zE0&#10;8yY1VapwlMyhXGP7OGgn0Ft+ppDvc+bDFXM4ctgxuEbCJX6kBiwSdCdKFuC+PiePeJwE1FJS4wgX&#10;1H9ZMico0R8NzshhfzCIM58ug+G7HC9uXzPf15hldQLYOX1cWJanY8QHvTlKB9UtbptZfBVVzHB8&#10;u6BhczwJ7WLBbcXFbJZAOOWWhXNzbXl0HVmOfXbT3DJnuz4POCAXsBl2NnnS7i02WhqYLQNIlWZh&#10;x2rHP26INE3dNosraP+eULudO/0DAAD//wMAUEsDBBQABgAIAAAAIQBdiI1V3wAAAAsBAAAPAAAA&#10;ZHJzL2Rvd25yZXYueG1sTI/BTsMwEETvSPyDtUjcqOOUhjRkUwEqXDhRqp7d2LUtYjuy3TT8PeYE&#10;x9U8zbxtN7MdyCRDNN4hsEUBRLreC+MUwv7z9a4GEhN3gg/eSYRvGWHTXV+1vBH+4j7ktEuK5BIX&#10;G46gUxobSmOvpeVx4UfpcnbywfKUz6CoCPySy+1Ay6KoqOXG5QXNR/miZf+1O1uE7bNaq77mQW9r&#10;Ycw0H07v6g3x9mZ+egSS5Jz+YPjVz+rQZaejPzsRyYCweihZRhGW9boCkomKsRLIEeF+yVZAu5b+&#10;/6H7AQAA//8DAFBLAQItABQABgAIAAAAIQC2gziS/gAAAOEBAAATAAAAAAAAAAAAAAAAAAAAAABb&#10;Q29udGVudF9UeXBlc10ueG1sUEsBAi0AFAAGAAgAAAAhADj9If/WAAAAlAEAAAsAAAAAAAAAAAAA&#10;AAAALwEAAF9yZWxzLy5yZWxzUEsBAi0AFAAGAAgAAAAhAGrguZSnAgAAuwUAAA4AAAAAAAAAAAAA&#10;AAAALgIAAGRycy9lMm9Eb2MueG1sUEsBAi0AFAAGAAgAAAAhAF2IjVXfAAAACwEAAA8AAAAAAAAA&#10;AAAAAAAAAQUAAGRycy9kb3ducmV2LnhtbFBLBQYAAAAABAAEAPMAAAANBgAAAAA=&#10;" fillcolor="white [3201]" strokeweight=".5pt">
                <v:textbox>
                  <w:txbxContent>
                    <w:p w:rsidR="00D4778B" w:rsidRDefault="00D4778B" w:rsidP="005700A6">
                      <w:r>
                        <w:rPr>
                          <w:rFonts w:hint="eastAsia"/>
                        </w:rPr>
                        <w:t>c</w:t>
                      </w:r>
                      <w:r>
                        <w:rPr>
                          <w:rFonts w:hint="eastAsia"/>
                          <w:noProof/>
                        </w:rPr>
                        <w:drawing>
                          <wp:inline distT="0" distB="0" distL="0" distR="0" wp14:anchorId="7367B18E" wp14:editId="6C139B61">
                            <wp:extent cx="59055" cy="63168"/>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83840" behindDoc="0" locked="0" layoutInCell="1" allowOverlap="1" wp14:anchorId="6FAB8D8B" wp14:editId="2361EE75">
                <wp:simplePos x="0" y="0"/>
                <wp:positionH relativeFrom="column">
                  <wp:posOffset>3421380</wp:posOffset>
                </wp:positionH>
                <wp:positionV relativeFrom="paragraph">
                  <wp:posOffset>2476500</wp:posOffset>
                </wp:positionV>
                <wp:extent cx="248285" cy="266065"/>
                <wp:effectExtent l="0" t="0" r="18415" b="19685"/>
                <wp:wrapNone/>
                <wp:docPr id="27" name="文本框 27"/>
                <wp:cNvGraphicFramePr/>
                <a:graphic xmlns:a="http://schemas.openxmlformats.org/drawingml/2006/main">
                  <a:graphicData uri="http://schemas.microsoft.com/office/word/2010/wordprocessingShape">
                    <wps:wsp>
                      <wps:cNvSpPr txBox="1"/>
                      <wps:spPr>
                        <a:xfrm>
                          <a:off x="0" y="0"/>
                          <a:ext cx="24828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sidP="005700A6">
                            <w:r>
                              <w:rPr>
                                <w:rFonts w:hint="eastAsia"/>
                              </w:rPr>
                              <w:t>c</w:t>
                            </w:r>
                            <w:r>
                              <w:rPr>
                                <w:rFonts w:hint="eastAsia"/>
                                <w:noProof/>
                              </w:rPr>
                              <w:drawing>
                                <wp:inline distT="0" distB="0" distL="0" distR="0" wp14:anchorId="69CFCF26" wp14:editId="644AD02D">
                                  <wp:extent cx="59055" cy="63168"/>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B8D8B" id="文本框 27" o:spid="_x0000_s1032" type="#_x0000_t202" style="position:absolute;left:0;text-align:left;margin-left:269.4pt;margin-top:195pt;width:19.55pt;height:2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UOqAIAALsFAAAOAAAAZHJzL2Uyb0RvYy54bWysVM1OGzEQvlfqO1i+l022SaARG5SCqCoh&#10;QIWKs+O1yQrb49pOdtMHaN+gp15673PxHB17d0OgXKh62R17vvn7PDOHR41WZC2cr8AUdLg3oEQY&#10;DmVlbgv6+fr0zQElPjBTMgVGFHQjPD2avX51WNupyGEJqhSOoBPjp7Ut6DIEO80yz5dCM78HVhhU&#10;SnCaBTy626x0rEbvWmX5YDDJanCldcCF93h70irpLPmXUvBwIaUXgaiCYm4hfV36LuI3mx2y6a1j&#10;dlnxLg32D1loVhkMunV1wgIjK1f95UpX3IEHGfY46AykrLhINWA1w8GTaq6WzIpUC5Lj7ZYm///c&#10;8vP1pSNVWdB8nxLDNL7R/Y/v9z9/3//6RvAOCaqtnyLuyiIyNO+hwYfu7z1exrob6XT8Y0UE9Uj1&#10;ZkuvaALheJmPDvKDMSUcVflkMpiMo5fswdg6Hz4I0CQKBXX4eolUtj7zoYX2kBjLg6rK00qpdIgd&#10;I46VI2uGb61CShGdP0IpQ+qCTt6OB8nxI110vbVfKMbvuvR2UOhPmRhOpN7q0ooEtUQkKWyUiBhl&#10;PgmJ3CY+nsmRcS7MNs+EjiiJFb3EsMM/ZPUS47YOtEiRwYStsa4MuJalx9SWdz21ssXjG+7UHcXQ&#10;LJrUVJO+TxZQbrB9HLQT6C0/rZDvM+bDJXM4ctgxuEbCBX6kAnwk6CRKluC+Pncf8TgJqKWkxhEu&#10;qP+yYk5Qoj4anJF3w9Eoznw6jMb7OR7crmaxqzErfQzYOUNcWJYnMeKD6kXpQN/gtpnHqKhihmPs&#10;goZePA7tYsFtxcV8nkA45ZaFM3NleXQdWY59dt3cMGe7Pg84IOfQDzubPmn3FhstDcxXAWSVZiHy&#10;3LLa8Y8bIk1Tt83iCto9J9TDzp39AQAA//8DAFBLAwQUAAYACAAAACEAqx/kn98AAAALAQAADwAA&#10;AGRycy9kb3ducmV2LnhtbEyPMU/DMBSEdyT+g/WQ2KhTQmkS4lSACksnCmJ241fbIn6ObDcN/x4z&#10;wXi609137WZ2A5swROtJwHJRAEPqvbKkBXy8v9xUwGKSpOTgCQV8Y4RNd3nRykb5M73htE+a5RKK&#10;jRRgUhobzmNv0Mm48CNS9o4+OJmyDJqrIM+53A38tijuuZOW8oKRIz4b7L/2Jydg+6Rr3VcymG2l&#10;rJ3mz+NOvwpxfTU/PgBLOKe/MPziZ3ToMtPBn0hFNghYlVVGTwLKusincmK1XtfADgLuymUNvGv5&#10;/w/dDwAAAP//AwBQSwECLQAUAAYACAAAACEAtoM4kv4AAADhAQAAEwAAAAAAAAAAAAAAAAAAAAAA&#10;W0NvbnRlbnRfVHlwZXNdLnhtbFBLAQItABQABgAIAAAAIQA4/SH/1gAAAJQBAAALAAAAAAAAAAAA&#10;AAAAAC8BAABfcmVscy8ucmVsc1BLAQItABQABgAIAAAAIQDMTSUOqAIAALsFAAAOAAAAAAAAAAAA&#10;AAAAAC4CAABkcnMvZTJvRG9jLnhtbFBLAQItABQABgAIAAAAIQCrH+Sf3wAAAAsBAAAPAAAAAAAA&#10;AAAAAAAAAAIFAABkcnMvZG93bnJldi54bWxQSwUGAAAAAAQABADzAAAADgYAAAAA&#10;" fillcolor="white [3201]" strokeweight=".5pt">
                <v:textbox>
                  <w:txbxContent>
                    <w:p w:rsidR="00D4778B" w:rsidRDefault="00D4778B" w:rsidP="005700A6">
                      <w:r>
                        <w:rPr>
                          <w:rFonts w:hint="eastAsia"/>
                        </w:rPr>
                        <w:t>c</w:t>
                      </w:r>
                      <w:r>
                        <w:rPr>
                          <w:rFonts w:hint="eastAsia"/>
                          <w:noProof/>
                        </w:rPr>
                        <w:drawing>
                          <wp:inline distT="0" distB="0" distL="0" distR="0" wp14:anchorId="69CFCF26" wp14:editId="644AD02D">
                            <wp:extent cx="59055" cy="63168"/>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81792" behindDoc="0" locked="0" layoutInCell="1" allowOverlap="1" wp14:anchorId="7F05B3A0" wp14:editId="18C8F903">
                <wp:simplePos x="0" y="0"/>
                <wp:positionH relativeFrom="column">
                  <wp:posOffset>4273550</wp:posOffset>
                </wp:positionH>
                <wp:positionV relativeFrom="paragraph">
                  <wp:posOffset>2164080</wp:posOffset>
                </wp:positionV>
                <wp:extent cx="248285" cy="266065"/>
                <wp:effectExtent l="0" t="0" r="18415" b="19685"/>
                <wp:wrapNone/>
                <wp:docPr id="25" name="文本框 25"/>
                <wp:cNvGraphicFramePr/>
                <a:graphic xmlns:a="http://schemas.openxmlformats.org/drawingml/2006/main">
                  <a:graphicData uri="http://schemas.microsoft.com/office/word/2010/wordprocessingShape">
                    <wps:wsp>
                      <wps:cNvSpPr txBox="1"/>
                      <wps:spPr>
                        <a:xfrm>
                          <a:off x="0" y="0"/>
                          <a:ext cx="24828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sidP="005700A6">
                            <w:r>
                              <w:rPr>
                                <w:rFonts w:hint="eastAsia"/>
                              </w:rPr>
                              <w:t>a</w:t>
                            </w:r>
                            <w:r>
                              <w:rPr>
                                <w:rFonts w:hint="eastAsia"/>
                                <w:noProof/>
                              </w:rPr>
                              <w:drawing>
                                <wp:inline distT="0" distB="0" distL="0" distR="0" wp14:anchorId="50C528B4" wp14:editId="36B76100">
                                  <wp:extent cx="59055" cy="63168"/>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5B3A0" id="文本框 25" o:spid="_x0000_s1033" type="#_x0000_t202" style="position:absolute;left:0;text-align:left;margin-left:336.5pt;margin-top:170.4pt;width:19.55pt;height:2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4dqAIAALsFAAAOAAAAZHJzL2Uyb0RvYy54bWysVM1OGzEQvlfqO1i+l022IdCIDUpBVJUQ&#10;oELF2fHaZIXtcW0nu+kDtG/QUy+997l4jo69uyGhXKh62R17vvn7PDNHx41WZCWcr8AUdLg3oEQY&#10;DmVl7gr6+ebszSElPjBTMgVGFHQtPD2evn51VNuJyGEBqhSOoBPjJ7Ut6CIEO8kyzxdCM78HVhhU&#10;SnCaBTy6u6x0rEbvWmX5YDDOanCldcCF93h72irpNPmXUvBwKaUXgaiCYm4hfV36zuM3mx6xyZ1j&#10;dlHxLg32D1loVhkMunF1ygIjS1f95UpX3IEHGfY46AykrLhINWA1w8GTaq4XzIpUC5Lj7YYm///c&#10;8ovVlSNVWdB8nxLDNL7Rw4/vDz9/P/z6RvAOCaqtnyDu2iIyNO+hwYfu7z1exrob6XT8Y0UE9Uj1&#10;ekOvaALheJmPDvNDjMJRlY/Hg3Hynj0aW+fDBwGaRKGgDl8vkcpW5z5gIgjtITGWB1WVZ5VS6RA7&#10;RpwoR1YM31qFlCJa7KCUIXVBx2/3B8nxji663tjPFeP3schdD3hSJoYTqbe6tCJBLRFJCmslIkaZ&#10;T0Iit4mPZ3JknAuzyTOhI0piRS8x7PCPWb3EuK0DLVJkMGFjrCsDrmVpl9ryvqdWtngkaavuKIZm&#10;3qSmOuj7ZA7lGtvHQTuB3vKzCvk+Zz5cMYcjhx2DayRc4kcqwEeCTqJkAe7rc/cRj5OAWkpqHOGC&#10;+i9L5gQl6qPBGXk3HI3izKfDaP8gx4Pb1sy3NWapTwA7Z4gLy/IkRnxQvSgd6FvcNrMYFVXMcIxd&#10;0NCLJ6FdLLituJjNEgin3LJwbq4tj64jy7HPbppb5mzX5wEH5AL6YWeTJ+3eYqOlgdkygKzSLESe&#10;W1Y7/nFDpHbttllcQdvnhHrcudM/AAAA//8DAFBLAwQUAAYACAAAACEAD76+6t4AAAALAQAADwAA&#10;AGRycy9kb3ducmV2LnhtbEyPwU7DMAyG70i8Q2Qkbixth9ZSmk6ABhdODMTZa7IkokmqJOvK22NO&#10;cLT96/f3ddvFjWxWMdngBZSrApjyQ5DWawEf7883DbCU0Uscg1cCvlWCbX950WErw9m/qXmfNaMS&#10;n1oUYHKeWs7TYJTDtAqT8nQ7hugw0xg1lxHPVO5GXhXFhju0nj4YnNSTUcPX/uQE7B71nR4ajGbX&#10;SGvn5fP4ql+EuL5aHu6BZbXkvzD84hM69MR0CCcvExsFbOo1uWQB69uCHChRl1UJ7ECbpqqB9x3/&#10;79D/AAAA//8DAFBLAQItABQABgAIAAAAIQC2gziS/gAAAOEBAAATAAAAAAAAAAAAAAAAAAAAAABb&#10;Q29udGVudF9UeXBlc10ueG1sUEsBAi0AFAAGAAgAAAAhADj9If/WAAAAlAEAAAsAAAAAAAAAAAAA&#10;AAAALwEAAF9yZWxzLy5yZWxzUEsBAi0AFAAGAAgAAAAhAOQ1Ph2oAgAAuwUAAA4AAAAAAAAAAAAA&#10;AAAALgIAAGRycy9lMm9Eb2MueG1sUEsBAi0AFAAGAAgAAAAhAA++vureAAAACwEAAA8AAAAAAAAA&#10;AAAAAAAAAgUAAGRycy9kb3ducmV2LnhtbFBLBQYAAAAABAAEAPMAAAANBgAAAAA=&#10;" fillcolor="white [3201]" strokeweight=".5pt">
                <v:textbox>
                  <w:txbxContent>
                    <w:p w:rsidR="00D4778B" w:rsidRDefault="00D4778B" w:rsidP="005700A6">
                      <w:r>
                        <w:rPr>
                          <w:rFonts w:hint="eastAsia"/>
                        </w:rPr>
                        <w:t>a</w:t>
                      </w:r>
                      <w:r>
                        <w:rPr>
                          <w:rFonts w:hint="eastAsia"/>
                          <w:noProof/>
                        </w:rPr>
                        <w:drawing>
                          <wp:inline distT="0" distB="0" distL="0" distR="0" wp14:anchorId="50C528B4" wp14:editId="36B76100">
                            <wp:extent cx="59055" cy="63168"/>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79744" behindDoc="0" locked="0" layoutInCell="1" allowOverlap="1" wp14:anchorId="7105B38A" wp14:editId="02C5B1F8">
                <wp:simplePos x="0" y="0"/>
                <wp:positionH relativeFrom="column">
                  <wp:posOffset>4056380</wp:posOffset>
                </wp:positionH>
                <wp:positionV relativeFrom="paragraph">
                  <wp:posOffset>1988185</wp:posOffset>
                </wp:positionV>
                <wp:extent cx="248285" cy="266065"/>
                <wp:effectExtent l="0" t="0" r="18415" b="19685"/>
                <wp:wrapNone/>
                <wp:docPr id="23" name="文本框 23"/>
                <wp:cNvGraphicFramePr/>
                <a:graphic xmlns:a="http://schemas.openxmlformats.org/drawingml/2006/main">
                  <a:graphicData uri="http://schemas.microsoft.com/office/word/2010/wordprocessingShape">
                    <wps:wsp>
                      <wps:cNvSpPr txBox="1"/>
                      <wps:spPr>
                        <a:xfrm>
                          <a:off x="0" y="0"/>
                          <a:ext cx="24828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sidP="005700A6">
                            <w:r>
                              <w:rPr>
                                <w:rFonts w:hint="eastAsia"/>
                              </w:rPr>
                              <w:t>a</w:t>
                            </w:r>
                            <w:r>
                              <w:rPr>
                                <w:rFonts w:hint="eastAsia"/>
                                <w:noProof/>
                              </w:rPr>
                              <w:drawing>
                                <wp:inline distT="0" distB="0" distL="0" distR="0" wp14:anchorId="1A9D3B5E" wp14:editId="1CFB4E48">
                                  <wp:extent cx="59055" cy="63168"/>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5B38A" id="文本框 23" o:spid="_x0000_s1034" type="#_x0000_t202" style="position:absolute;left:0;text-align:left;margin-left:319.4pt;margin-top:156.55pt;width:19.55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fXqQIAALsFAAAOAAAAZHJzL2Uyb0RvYy54bWysVM1uEzEQviPxDpbvdJNtEkLUTRVaFSFV&#10;bUWKena8drKq12NsJ7vhAeANOHHhznP1ORh7d9Ok9FLEZXfs+ebv88ycnNalIhthXQE6o/2jHiVC&#10;c8gLvczo59uLN2NKnGc6Zwq0yOhWOHo6ff3qpDITkcIKVC4sQSfaTSqT0ZX3ZpIkjq9EydwRGKFR&#10;KcGWzOPRLpPcsgq9lypJe71RUoHNjQUunMPb80ZJp9G/lIL7aymd8ERlFHPz8WvjdxG+yfSETZaW&#10;mVXB2zTYP2RRskJj0J2rc+YZWdviL1dlwS04kP6IQ5mAlAUXsQaspt97Us18xYyItSA5zuxocv/P&#10;Lb/a3FhS5BlNjynRrMQ3evjx/eHn74df3wjeIUGVcRPEzQ0iff0eanzo7t7hZai7lrYMf6yIoB6p&#10;3u7oFbUnHC/TwTgdDynhqEpHo95oGLwkj8bGOv9BQEmCkFGLrxdJZZtL5xtoBwmxHKgivyiUiofQ&#10;MeJMWbJh+NbKxxTR+QFKaVJldHQ87EXHB7rgeme/UIzft+ntodCf0iGciL3VphUIaoiIkt8qETBK&#10;fxISuY18PJMj41zoXZ4RHVASK3qJYYt/zOolxk0daBEjg/Y747LQYBuWDqnN7ztqZYPHN9yrO4i+&#10;XtSxqcZdnywg32L7WGgm0Bl+USDfl8z5G2Zx5LBjcI34a/xIBfhI0EqUrMB+fe4+4HESUEtJhSOc&#10;UfdlzaygRH3UOCPv+oNBmPl4GAzfpniw+5rFvkavyzPAzunjwjI8igHvVSdKC+UdbptZiIoqpjnG&#10;zqjvxDPfLBbcVlzMZhGEU26Yv9Rzw4PrwHLos9v6jlnT9rnHAbmCbtjZ5Em7N9hgqWG29iCLOAuB&#10;54bVln/cEHGa2m0WVtD+OaIed+70DwAAAP//AwBQSwMEFAAGAAgAAAAhAF1c3BHfAAAACwEAAA8A&#10;AABkcnMvZG93bnJldi54bWxMj8FOwzAQRO9I/IO1SNyoE6KmaRqnAlS4cKIgztt4a1uN7Sh20/D3&#10;mBM97uxo5k2znW3PJhqD8U5AvsiAkeu8NE4J+Pp8faiAhYhOYu8dCfihANv29qbBWvqL+6BpHxVL&#10;IS7UKEDHONSch06TxbDwA7n0O/rRYkznqLgc8ZLCbc8fs6zkFo1LDRoHetHUnfZnK2D3rNaqq3DU&#10;u0oaM83fx3f1JsT93fy0ARZpjv9m+MNP6NAmpoM/OxlYL6AsqoQeBRR5kQNLjnK1WgM7JGW5zIC3&#10;Db/e0P4CAAD//wMAUEsBAi0AFAAGAAgAAAAhALaDOJL+AAAA4QEAABMAAAAAAAAAAAAAAAAAAAAA&#10;AFtDb250ZW50X1R5cGVzXS54bWxQSwECLQAUAAYACAAAACEAOP0h/9YAAACUAQAACwAAAAAAAAAA&#10;AAAAAAAvAQAAX3JlbHMvLnJlbHNQSwECLQAUAAYACAAAACEAX/QH16kCAAC7BQAADgAAAAAAAAAA&#10;AAAAAAAuAgAAZHJzL2Uyb0RvYy54bWxQSwECLQAUAAYACAAAACEAXVzcEd8AAAALAQAADwAAAAAA&#10;AAAAAAAAAAADBQAAZHJzL2Rvd25yZXYueG1sUEsFBgAAAAAEAAQA8wAAAA8GAAAAAA==&#10;" fillcolor="white [3201]" strokeweight=".5pt">
                <v:textbox>
                  <w:txbxContent>
                    <w:p w:rsidR="00D4778B" w:rsidRDefault="00D4778B" w:rsidP="005700A6">
                      <w:r>
                        <w:rPr>
                          <w:rFonts w:hint="eastAsia"/>
                        </w:rPr>
                        <w:t>a</w:t>
                      </w:r>
                      <w:r>
                        <w:rPr>
                          <w:rFonts w:hint="eastAsia"/>
                          <w:noProof/>
                        </w:rPr>
                        <w:drawing>
                          <wp:inline distT="0" distB="0" distL="0" distR="0" wp14:anchorId="1A9D3B5E" wp14:editId="1CFB4E48">
                            <wp:extent cx="59055" cy="63168"/>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77696" behindDoc="0" locked="0" layoutInCell="1" allowOverlap="1" wp14:anchorId="75491BBB" wp14:editId="10B9CE53">
                <wp:simplePos x="0" y="0"/>
                <wp:positionH relativeFrom="column">
                  <wp:posOffset>3268980</wp:posOffset>
                </wp:positionH>
                <wp:positionV relativeFrom="paragraph">
                  <wp:posOffset>1990725</wp:posOffset>
                </wp:positionV>
                <wp:extent cx="248285" cy="266065"/>
                <wp:effectExtent l="0" t="0" r="18415" b="19685"/>
                <wp:wrapNone/>
                <wp:docPr id="21" name="文本框 21"/>
                <wp:cNvGraphicFramePr/>
                <a:graphic xmlns:a="http://schemas.openxmlformats.org/drawingml/2006/main">
                  <a:graphicData uri="http://schemas.microsoft.com/office/word/2010/wordprocessingShape">
                    <wps:wsp>
                      <wps:cNvSpPr txBox="1"/>
                      <wps:spPr>
                        <a:xfrm>
                          <a:off x="0" y="0"/>
                          <a:ext cx="24828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sidP="005700A6">
                            <w:r>
                              <w:rPr>
                                <w:rFonts w:hint="eastAsia"/>
                              </w:rPr>
                              <w:t>a</w:t>
                            </w:r>
                            <w:r>
                              <w:rPr>
                                <w:rFonts w:hint="eastAsia"/>
                                <w:noProof/>
                              </w:rPr>
                              <w:drawing>
                                <wp:inline distT="0" distB="0" distL="0" distR="0" wp14:anchorId="1058E154" wp14:editId="3CC90B0A">
                                  <wp:extent cx="59055" cy="63168"/>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91BBB" id="文本框 21" o:spid="_x0000_s1035" type="#_x0000_t202" style="position:absolute;left:0;text-align:left;margin-left:257.4pt;margin-top:156.75pt;width:19.55pt;height:2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zEqAIAALsFAAAOAAAAZHJzL2Uyb0RvYy54bWysVM1OGzEQvlfqO1i+l022SQoRG5SCqCoh&#10;QIWKs+O1iYXX49pOdtMHaN+gp15673PxHB17d0OgXKh62R17vvn7PDOHR02lyVo4r8AUdLg3oEQY&#10;DqUytwX9fH36Zp8SH5gpmQYjCroRnh7NXr86rO1U5LAEXQpH0Inx09oWdBmCnWaZ50tRMb8HVhhU&#10;SnAVC3h0t1npWI3eK53lg8Ekq8GV1gEX3uPtSauks+RfSsHDhZReBKILirmF9HXpu4jfbHbIpreO&#10;2aXiXRrsH7KomDIYdOvqhAVGVk795apS3IEHGfY4VBlIqbhINWA1w8GTaq6WzIpUC5Lj7ZYm///c&#10;8vP1pSOqLGg+pMSwCt/o/sf3+5+/7399I3iHBNXWTxF3ZREZmvfQ4EP39x4vY92NdFX8Y0UE9Uj1&#10;ZkuvaALheJmP9vP9MSUcVflkMpiMo5fswdg6Hz4IqEgUCurw9RKpbH3mQwvtITGWB63KU6V1OsSO&#10;EcfakTXDt9YhpYjOH6G0IXVBJ2/Hg+T4kS663tovNON3XXo7KPSnTQwnUm91aUWCWiKSFDZaRIw2&#10;n4REbhMfz+TIOBdmm2dCR5TEil5i2OEfsnqJcVsHWqTIYMLWuFIGXMvSY2rLu55a2eLxDXfqjmJo&#10;Fk1qqoO+TxZQbrB9HLQT6C0/Vcj3GfPhkjkcOewYXCPhAj9SAz4SdBIlS3Bfn7uPeJwE1FJS4wgX&#10;1H9ZMSco0R8NzsjBcDSKM58Oo/G7HA9uV7PY1ZhVdQzYOTgGmF0SIz7oXpQOqhvcNvMYFVXMcIxd&#10;0NCLx6FdLLituJjPEwin3LJwZq4sj64jy7HPrpsb5mzX5wEH5Bz6YWfTJ+3eYqOlgfkqgFRpFiLP&#10;Lasd/7gh0jR12yyuoN1zQj3s3NkfAAAA//8DAFBLAwQUAAYACAAAACEAAUglGN4AAAALAQAADwAA&#10;AGRycy9kb3ducmV2LnhtbEyPwU7DMBBE70j8g7VI3KgTUqM0xKkAFS6cKIjzNnZti3gdxW4a/h5z&#10;guPOjmbetNvFD2zWU3SBJJSrApimPihHRsLH+/NNDSwmJIVDIC3hW0fYdpcXLTYqnOlNz/tkWA6h&#10;2KAEm9LYcB57qz3GVRg15d8xTB5TPifD1YTnHO4HflsUd9yjo9xgcdRPVvdf+5OXsHs0G9PXONld&#10;rZybl8/jq3mR8vpqebgHlvSS/szwi5/RoctMh3AiFdkgQZTrjJ4kVGUlgGWHENUG2CErQqyBdy3/&#10;v6H7AQAA//8DAFBLAQItABQABgAIAAAAIQC2gziS/gAAAOEBAAATAAAAAAAAAAAAAAAAAAAAAABb&#10;Q29udGVudF9UeXBlc10ueG1sUEsBAi0AFAAGAAgAAAAhADj9If/WAAAAlAEAAAsAAAAAAAAAAAAA&#10;AAAALwEAAF9yZWxzLy5yZWxzUEsBAi0AFAAGAAgAAAAhAHeMHMSoAgAAuwUAAA4AAAAAAAAAAAAA&#10;AAAALgIAAGRycy9lMm9Eb2MueG1sUEsBAi0AFAAGAAgAAAAhAAFIJRjeAAAACwEAAA8AAAAAAAAA&#10;AAAAAAAAAgUAAGRycy9kb3ducmV2LnhtbFBLBQYAAAAABAAEAPMAAAANBgAAAAA=&#10;" fillcolor="white [3201]" strokeweight=".5pt">
                <v:textbox>
                  <w:txbxContent>
                    <w:p w:rsidR="00D4778B" w:rsidRDefault="00D4778B" w:rsidP="005700A6">
                      <w:r>
                        <w:rPr>
                          <w:rFonts w:hint="eastAsia"/>
                        </w:rPr>
                        <w:t>a</w:t>
                      </w:r>
                      <w:r>
                        <w:rPr>
                          <w:rFonts w:hint="eastAsia"/>
                          <w:noProof/>
                        </w:rPr>
                        <w:drawing>
                          <wp:inline distT="0" distB="0" distL="0" distR="0" wp14:anchorId="1058E154" wp14:editId="3CC90B0A">
                            <wp:extent cx="59055" cy="63168"/>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75648" behindDoc="0" locked="0" layoutInCell="1" allowOverlap="1" wp14:anchorId="432CF415" wp14:editId="2E9CB0BB">
                <wp:simplePos x="0" y="0"/>
                <wp:positionH relativeFrom="column">
                  <wp:posOffset>1671452</wp:posOffset>
                </wp:positionH>
                <wp:positionV relativeFrom="paragraph">
                  <wp:posOffset>2428207</wp:posOffset>
                </wp:positionV>
                <wp:extent cx="397799" cy="266065"/>
                <wp:effectExtent l="0" t="0" r="21590" b="19685"/>
                <wp:wrapNone/>
                <wp:docPr id="19" name="文本框 19"/>
                <wp:cNvGraphicFramePr/>
                <a:graphic xmlns:a="http://schemas.openxmlformats.org/drawingml/2006/main">
                  <a:graphicData uri="http://schemas.microsoft.com/office/word/2010/wordprocessingShape">
                    <wps:wsp>
                      <wps:cNvSpPr txBox="1"/>
                      <wps:spPr>
                        <a:xfrm>
                          <a:off x="0" y="0"/>
                          <a:ext cx="397799"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sidP="005700A6">
                            <w:r>
                              <w:rPr>
                                <w:rFonts w:hint="eastAsia"/>
                              </w:rPr>
                              <w:t>c,e</w:t>
                            </w:r>
                            <w:r>
                              <w:rPr>
                                <w:rFonts w:hint="eastAsia"/>
                                <w:noProof/>
                              </w:rPr>
                              <w:drawing>
                                <wp:inline distT="0" distB="0" distL="0" distR="0" wp14:anchorId="7103B982" wp14:editId="36F0A3FE">
                                  <wp:extent cx="59055" cy="63168"/>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F415" id="文本框 19" o:spid="_x0000_s1036" type="#_x0000_t202" style="position:absolute;left:0;text-align:left;margin-left:131.6pt;margin-top:191.2pt;width:31.3pt;height:2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hspgIAALwFAAAOAAAAZHJzL2Uyb0RvYy54bWysVM1OGzEQvlfqO1i+l00ChCZig1IQVSVU&#10;UKHi7HhtYmF7XNvJbvoA7Rv01EvvfS6eo2Pv5gfKhaqXXXvmm7/PM3N80hhNlsIHBbak/b0eJcJy&#10;qJS9K+nnm/M3bykJkdmKabCipCsR6Mnk9avj2o3FAOagK+EJOrFhXLuSzmN046IIfC4MC3vghEWl&#10;BG9YxKu/KyrPavRudDHo9YZFDb5yHrgIAaVnrZJOsn8pBY+XUgYRiS4p5hbz1+fvLH2LyTEb33nm&#10;5op3abB/yMIwZTHoxtUZi4wsvPrLlVHcQwAZ9ziYAqRUXOQasJp+70k113PmRK4FyQluQ1P4f275&#10;x+WVJ6rCtxtRYpnBN3r48f3h5++HX98IypCg2oUx4q4dImPzDhoEr+UBhanuRnqT/lgRQT1SvdrQ&#10;K5pIOAr3R0dHI4zCUTUYDnvDw+Sl2Bo7H+J7AYakQ0k9vl4mlS0vQmyha0iKFUCr6lxpnS+pY8Sp&#10;9mTJ8K11zCmi80cobUld0uH+YS87fqRLrjf2M834fZfeDgr9aZvCidxbXVqJoJaIfIorLRJG209C&#10;IreZj2dyZJwLu8kzoxNKYkUvMezw26xeYtzWgRY5Mti4MTbKgm9Zekxtdb+mVrZ4fMOdutMxNrOm&#10;bao8YUk0g2qF/eOhHcHg+LlCwi9YiFfM48xhy+AeiZf4kRrwlaA7UTIH//U5ecLjKKCWkhpnuKTh&#10;y4J5QYn+YHFIRv2DgzT0+XJweDTAi9/VzHY1dmFOAVunjxvL8XxM+KjXR+nB3OK6maaoqGKWY+yS&#10;xvXxNLabBdcVF9NpBuGYOxYv7LXjyXWiOTXaTXPLvOsaPeKEfIT1tLPxk35vscnSwnQRQao8DFtW&#10;uwfAFZHHqVtnaQft3jNqu3QnfwAAAP//AwBQSwMEFAAGAAgAAAAhADiWkrreAAAACwEAAA8AAABk&#10;cnMvZG93bnJldi54bWxMj8FOwzAQRO9I/IO1SNyogxOqELKpABUunCiIsxu7tkW8jmI3DX+POdHj&#10;ap9m3rSbxQ9s1lN0gRBuVwUwTX1QjgzC58fLTQ0sJklKDoE0wo+OsOkuL1rZqHCidz3vkmE5hGIj&#10;EWxKY8N57K32Mq7CqCn/DmHyMuVzMlxN8pTD/cBFUay5l45yg5Wjfra6/94dPcL2ydybvpaT3dbK&#10;uXn5OryZV8Trq+XxAVjSS/qH4U8/q0OXnfbhSCqyAUGsS5FRhLIWFbBMlOIuj9kjVKIqgXctP9/Q&#10;/QIAAP//AwBQSwECLQAUAAYACAAAACEAtoM4kv4AAADhAQAAEwAAAAAAAAAAAAAAAAAAAAAAW0Nv&#10;bnRlbnRfVHlwZXNdLnhtbFBLAQItABQABgAIAAAAIQA4/SH/1gAAAJQBAAALAAAAAAAAAAAAAAAA&#10;AC8BAABfcmVscy8ucmVsc1BLAQItABQABgAIAAAAIQCf0YhspgIAALwFAAAOAAAAAAAAAAAAAAAA&#10;AC4CAABkcnMvZTJvRG9jLnhtbFBLAQItABQABgAIAAAAIQA4lpK63gAAAAsBAAAPAAAAAAAAAAAA&#10;AAAAAAAFAABkcnMvZG93bnJldi54bWxQSwUGAAAAAAQABADzAAAACwYAAAAA&#10;" fillcolor="white [3201]" strokeweight=".5pt">
                <v:textbox>
                  <w:txbxContent>
                    <w:p w:rsidR="00D4778B" w:rsidRDefault="00D4778B" w:rsidP="005700A6">
                      <w:r>
                        <w:rPr>
                          <w:rFonts w:hint="eastAsia"/>
                        </w:rPr>
                        <w:t>c,e</w:t>
                      </w:r>
                      <w:r>
                        <w:rPr>
                          <w:rFonts w:hint="eastAsia"/>
                          <w:noProof/>
                        </w:rPr>
                        <w:drawing>
                          <wp:inline distT="0" distB="0" distL="0" distR="0" wp14:anchorId="7103B982" wp14:editId="36F0A3FE">
                            <wp:extent cx="59055" cy="63168"/>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73600" behindDoc="0" locked="0" layoutInCell="1" allowOverlap="1" wp14:anchorId="4C34CD60" wp14:editId="20B7B4BE">
                <wp:simplePos x="0" y="0"/>
                <wp:positionH relativeFrom="column">
                  <wp:posOffset>1519555</wp:posOffset>
                </wp:positionH>
                <wp:positionV relativeFrom="paragraph">
                  <wp:posOffset>2046605</wp:posOffset>
                </wp:positionV>
                <wp:extent cx="248285" cy="266065"/>
                <wp:effectExtent l="0" t="0" r="18415" b="19685"/>
                <wp:wrapNone/>
                <wp:docPr id="17" name="文本框 17"/>
                <wp:cNvGraphicFramePr/>
                <a:graphic xmlns:a="http://schemas.openxmlformats.org/drawingml/2006/main">
                  <a:graphicData uri="http://schemas.microsoft.com/office/word/2010/wordprocessingShape">
                    <wps:wsp>
                      <wps:cNvSpPr txBox="1"/>
                      <wps:spPr>
                        <a:xfrm>
                          <a:off x="0" y="0"/>
                          <a:ext cx="24828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sidP="005700A6">
                            <w:r>
                              <w:rPr>
                                <w:rFonts w:hint="eastAsia"/>
                              </w:rPr>
                              <w:t>a</w:t>
                            </w:r>
                            <w:r>
                              <w:rPr>
                                <w:rFonts w:hint="eastAsia"/>
                                <w:noProof/>
                              </w:rPr>
                              <w:drawing>
                                <wp:inline distT="0" distB="0" distL="0" distR="0" wp14:anchorId="502B05FB" wp14:editId="1D914388">
                                  <wp:extent cx="59055" cy="63168"/>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4CD60" id="文本框 17" o:spid="_x0000_s1037" type="#_x0000_t202" style="position:absolute;left:0;text-align:left;margin-left:119.65pt;margin-top:161.15pt;width:19.5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CzpwIAALwFAAAOAAAAZHJzL2Uyb0RvYy54bWysVM1uEzEQviPxDpbvdJOQpCXqpgqtipCq&#10;tqJFPTteO7Hq9RjbyW54AHgDTly481x9DsbezTYpvRRx2R17vhnPfPNzfFKXmqyF8wpMTvsHPUqE&#10;4VAos8jp59vzN0eU+MBMwTQYkdON8PRk+vrVcWUnYgBL0IVwBJ0YP6lsTpch2EmWeb4UJfMHYIVB&#10;pQRXsoBHt8gKxyr0Xups0OuNswpcYR1w4T3enjVKOk3+pRQ8XEnpRSA6pxhbSF+XvvP4zabHbLJw&#10;zC4Vb8Ng/xBFyZTBRztXZywwsnLqL1el4g48yHDAocxASsVFygGz6feeZHOzZFakXJAcbzua/P9z&#10;yy/X146oAmt3SIlhJdbo4cf3h5+/H359I3iHBFXWTxB3YxEZ6vdQI3h77/Ey5l1LV8Y/ZkRQj1Rv&#10;OnpFHQjHy8HwaHA0ooSjajAe98aj6CV7NLbOhw8CShKFnDqsXiKVrS98aKBbSHzLg1bFudI6HWLH&#10;iFPtyJphrXVIIaLzPZQ2pMrp+O2olxzv6aLrzn6uGb9vw9tBoT9t4nMi9VYbViSoISJJYaNFxGjz&#10;SUjkNvHxTIyMc2G6OBM6oiRm9BLDFv8Y1UuMmzzQIr0MJnTGpTLgGpb2qS3ut9TKBo813Mk7iqGe&#10;101TdY0yh2KD/eOgGUFv+blCwi+YD9fM4cxhy+AeCVf4kRqwStBKlCzBfX3uPuJxFFBLSYUznFP/&#10;ZcWcoER/NDgk7/rDYRz6dBiODgd4cLua+a7GrMpTwNbp48ayPIkRH/RWlA7KO1w3s/gqqpjh+HZO&#10;w1Y8Dc1mwXXFxWyWQDjmloULc2N5dB1pjo12W98xZ9tGDzghl7CddjZ50u8NNloamK0CSJWGIRLd&#10;sNoWAFdEGqd2ncUdtHtOqMelO/0DAAD//wMAUEsDBBQABgAIAAAAIQDwZQVj3gAAAAsBAAAPAAAA&#10;ZHJzL2Rvd25yZXYueG1sTI89T8MwEIZ3JP6DdUhs1MGpSprGqQAVFiYK6uzGV9sitqPYTcO/55hg&#10;u49H7z3XbGffswnH5GKQcL8ogGHoonbBSPj8eLmrgKWsglZ9DCjhGxNs2+urRtU6XsI7TvtsGIWE&#10;VCsJNueh5jx1Fr1KizhgoN0pjl5lakfD9aguFO57Lopixb1ygS5YNeCzxe5rf/YSdk9mbbpKjXZX&#10;aeem+XB6M69S3t7MjxtgGef8B8OvPqlDS07HeA46sV6CKNcloRJKIaggQjxUS2BHmqyWAnjb8P8/&#10;tD8AAAD//wMAUEsBAi0AFAAGAAgAAAAhALaDOJL+AAAA4QEAABMAAAAAAAAAAAAAAAAAAAAAAFtD&#10;b250ZW50X1R5cGVzXS54bWxQSwECLQAUAAYACAAAACEAOP0h/9YAAACUAQAACwAAAAAAAAAAAAAA&#10;AAAvAQAAX3JlbHMvLnJlbHNQSwECLQAUAAYACAAAACEAT+2As6cCAAC8BQAADgAAAAAAAAAAAAAA&#10;AAAuAgAAZHJzL2Uyb0RvYy54bWxQSwECLQAUAAYACAAAACEA8GUFY94AAAALAQAADwAAAAAAAAAA&#10;AAAAAAABBQAAZHJzL2Rvd25yZXYueG1sUEsFBgAAAAAEAAQA8wAAAAwGAAAAAA==&#10;" fillcolor="white [3201]" strokeweight=".5pt">
                <v:textbox>
                  <w:txbxContent>
                    <w:p w:rsidR="00D4778B" w:rsidRDefault="00D4778B" w:rsidP="005700A6">
                      <w:r>
                        <w:rPr>
                          <w:rFonts w:hint="eastAsia"/>
                        </w:rPr>
                        <w:t>a</w:t>
                      </w:r>
                      <w:r>
                        <w:rPr>
                          <w:rFonts w:hint="eastAsia"/>
                          <w:noProof/>
                        </w:rPr>
                        <w:drawing>
                          <wp:inline distT="0" distB="0" distL="0" distR="0" wp14:anchorId="502B05FB" wp14:editId="1D914388">
                            <wp:extent cx="59055" cy="63168"/>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71552" behindDoc="0" locked="0" layoutInCell="1" allowOverlap="1" wp14:anchorId="429DA0D5" wp14:editId="342FF3FB">
                <wp:simplePos x="0" y="0"/>
                <wp:positionH relativeFrom="column">
                  <wp:posOffset>1009015</wp:posOffset>
                </wp:positionH>
                <wp:positionV relativeFrom="paragraph">
                  <wp:posOffset>2052320</wp:posOffset>
                </wp:positionV>
                <wp:extent cx="248285" cy="266065"/>
                <wp:effectExtent l="0" t="0" r="18415" b="19685"/>
                <wp:wrapNone/>
                <wp:docPr id="15" name="文本框 15"/>
                <wp:cNvGraphicFramePr/>
                <a:graphic xmlns:a="http://schemas.openxmlformats.org/drawingml/2006/main">
                  <a:graphicData uri="http://schemas.microsoft.com/office/word/2010/wordprocessingShape">
                    <wps:wsp>
                      <wps:cNvSpPr txBox="1"/>
                      <wps:spPr>
                        <a:xfrm>
                          <a:off x="0" y="0"/>
                          <a:ext cx="24828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sidP="005700A6">
                            <w:r>
                              <w:rPr>
                                <w:rFonts w:hint="eastAsia"/>
                              </w:rPr>
                              <w:t>a</w:t>
                            </w:r>
                            <w:r>
                              <w:rPr>
                                <w:rFonts w:hint="eastAsia"/>
                                <w:noProof/>
                              </w:rPr>
                              <w:drawing>
                                <wp:inline distT="0" distB="0" distL="0" distR="0" wp14:anchorId="4957878D" wp14:editId="3DF80B75">
                                  <wp:extent cx="59055" cy="63168"/>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DA0D5" id="文本框 15" o:spid="_x0000_s1038" type="#_x0000_t202" style="position:absolute;left:0;text-align:left;margin-left:79.45pt;margin-top:161.6pt;width:19.55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jipwIAALwFAAAOAAAAZHJzL2Uyb0RvYy54bWysVM1OGzEQvlfqO1i+l022IaURG5SCqCoh&#10;QIWKs+O1iYXX49pOdtMHoG/QUy+997l4jo69uyGhXKh62R17vvn7PDOHR02lyUo4r8AUdLg3oEQY&#10;DqUytwX9cn365oASH5gpmQYjCroWnh5NX786rO1E5LAAXQpH0Inxk9oWdBGCnWSZ5wtRMb8HVhhU&#10;SnAVC3h0t1npWI3eK53lg8E4q8GV1gEX3uPtSauk0+RfSsHDhZReBKILirmF9HXpO4/fbHrIJreO&#10;2YXiXRrsH7KomDIYdOPqhAVGlk795apS3IEHGfY4VBlIqbhINWA1w8GTaq4WzIpUC5Lj7YYm///c&#10;8vPVpSOqxLfbp8SwCt/o4cf3h5+/H37dE7xDgmrrJ4i7sogMzQdoENzfe7yMdTfSVfGPFRHUI9Xr&#10;Db2iCYTjZT46yA8wCkdVPh4Pxsl79mhsnQ8fBVQkCgV1+HqJVLY68wETQWgPibE8aFWeKq3TIXaM&#10;ONaOrBi+tQ4pRbTYQWlD6oKO3+4PkuMdXXS9sZ9rxu9ikbse8KRNDCdSb3VpRYJaIpIU1lpEjDaf&#10;hURuEx/P5Mg4F2aTZ0JHlMSKXmLY4R+zeolxWwdapMhgwsa4UgZcy9IuteVdT61s8UjSVt1RDM28&#10;aZsq7xtlDuUa+8dBO4Le8lOFhJ8xHy6Zw5nDlsE9Ei7wIzXgK0EnUbIA9+25+4jHUUAtJTXOcEH9&#10;1yVzghL9yeCQvB+ORnHo02G0/y7Hg9vWzLc1ZlkdA7bOEDeW5UmM+KB7UTqobnDdzGJUVDHDMXZB&#10;Qy8eh3az4LriYjZLIBxzy8KZubI8uo40x0a7bm6Ys12jB5yQc+innU2e9HuLjZYGZssAUqVhiES3&#10;rHYPgCsi9Wu3zuIO2j4n1OPSnf4BAAD//wMAUEsDBBQABgAIAAAAIQAxWv4V3QAAAAsBAAAPAAAA&#10;ZHJzL2Rvd25yZXYueG1sTI/BTsMwEETvSPyDtUjcqNNUrZwQpwJUuHCiRZy3sWtbxHYUu2n4e7Yn&#10;OM7s0+xMs519zyY9JheDhOWiAKZDF5ULRsLn4fVBAEsZg8I+Bi3hRyfYtrc3DdYqXsKHnvbZMAoJ&#10;qUYJNueh5jx1VntMizjoQLdTHD1mkqPhasQLhfuel0Wx4R5doA8WB/1idfe9P3sJu2dTmU7gaHdC&#10;OTfNX6d38ybl/d389Ags6zn/wXCtT9WhpU7HeA4qsZ70WlSESliVqxLYlagErTuSs1kvgbcN/7+h&#10;/QUAAP//AwBQSwECLQAUAAYACAAAACEAtoM4kv4AAADhAQAAEwAAAAAAAAAAAAAAAAAAAAAAW0Nv&#10;bnRlbnRfVHlwZXNdLnhtbFBLAQItABQABgAIAAAAIQA4/SH/1gAAAJQBAAALAAAAAAAAAAAAAAAA&#10;AC8BAABfcmVscy8ucmVsc1BLAQItABQABgAIAAAAIQASrejipwIAALwFAAAOAAAAAAAAAAAAAAAA&#10;AC4CAABkcnMvZTJvRG9jLnhtbFBLAQItABQABgAIAAAAIQAxWv4V3QAAAAsBAAAPAAAAAAAAAAAA&#10;AAAAAAEFAABkcnMvZG93bnJldi54bWxQSwUGAAAAAAQABADzAAAACwYAAAAA&#10;" fillcolor="white [3201]" strokeweight=".5pt">
                <v:textbox>
                  <w:txbxContent>
                    <w:p w:rsidR="00D4778B" w:rsidRDefault="00D4778B" w:rsidP="005700A6">
                      <w:r>
                        <w:rPr>
                          <w:rFonts w:hint="eastAsia"/>
                        </w:rPr>
                        <w:t>a</w:t>
                      </w:r>
                      <w:r>
                        <w:rPr>
                          <w:rFonts w:hint="eastAsia"/>
                          <w:noProof/>
                        </w:rPr>
                        <w:drawing>
                          <wp:inline distT="0" distB="0" distL="0" distR="0" wp14:anchorId="4957878D" wp14:editId="3DF80B75">
                            <wp:extent cx="59055" cy="63168"/>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69504" behindDoc="0" locked="0" layoutInCell="1" allowOverlap="1" wp14:anchorId="2EAFAD8A" wp14:editId="24A15A4E">
                <wp:simplePos x="0" y="0"/>
                <wp:positionH relativeFrom="column">
                  <wp:posOffset>697452</wp:posOffset>
                </wp:positionH>
                <wp:positionV relativeFrom="paragraph">
                  <wp:posOffset>2167461</wp:posOffset>
                </wp:positionV>
                <wp:extent cx="248285" cy="266065"/>
                <wp:effectExtent l="0" t="0" r="18415" b="19685"/>
                <wp:wrapNone/>
                <wp:docPr id="13" name="文本框 13"/>
                <wp:cNvGraphicFramePr/>
                <a:graphic xmlns:a="http://schemas.openxmlformats.org/drawingml/2006/main">
                  <a:graphicData uri="http://schemas.microsoft.com/office/word/2010/wordprocessingShape">
                    <wps:wsp>
                      <wps:cNvSpPr txBox="1"/>
                      <wps:spPr>
                        <a:xfrm>
                          <a:off x="0" y="0"/>
                          <a:ext cx="24828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sidP="005700A6">
                            <w:r>
                              <w:rPr>
                                <w:rFonts w:hint="eastAsia"/>
                              </w:rPr>
                              <w:t>a</w:t>
                            </w:r>
                            <w:r>
                              <w:rPr>
                                <w:rFonts w:hint="eastAsia"/>
                                <w:noProof/>
                              </w:rPr>
                              <w:drawing>
                                <wp:inline distT="0" distB="0" distL="0" distR="0" wp14:anchorId="7D686895" wp14:editId="29812446">
                                  <wp:extent cx="59055" cy="63168"/>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FAD8A" id="文本框 13" o:spid="_x0000_s1039" type="#_x0000_t202" style="position:absolute;left:0;text-align:left;margin-left:54.9pt;margin-top:170.65pt;width:19.55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zypwIAALwFAAAOAAAAZHJzL2Uyb0RvYy54bWysVM1uEzEQviPxDpbvdJM0CSXqpgqtipCq&#10;tqJFPTteO1nV9hjbyW54AHgDTly481x9Dsbe3TQpvRRx2R17vhnPfPNzfFJrRdbC+RJMTvsHPUqE&#10;4VCUZpHTz7fnb44o8YGZgikwIqcb4enJ9PWr48pOxACWoArhCDoxflLZnC5DsJMs83wpNPMHYIVB&#10;pQSnWcCjW2SFYxV61yob9HrjrAJXWAdceI+3Z42STpN/KQUPV1J6EYjKKcYW0tel7zx+s+kxmywc&#10;s8uSt2Gwf4hCs9Lgo1tXZywwsnLlX650yR14kOGAg85AypKLlANm0+89yeZmyaxIuSA53m5p8v/P&#10;Lb9cXztSFli7Q0oM01ijhx/fH37+fvj1jeAdElRZP0HcjUVkqN9DjeDu3uNlzLuWTsc/ZkRQj1Rv&#10;tvSKOhCOl4Ph0eBoRAlH1WA87o1H0Uv2aGydDx8EaBKFnDqsXiKVrS98aKAdJL7lQZXFealUOsSO&#10;EafKkTXDWquQQkTneyhlSJXT8eGolxzv6aLrrf1cMX7fhreDQn/KxOdE6q02rEhQQ0SSwkaJiFHm&#10;k5DIbeLjmRgZ58Js40zoiJKY0UsMW/xjVC8xbvJAi/QymLA11qUB17C0T21x31ErGzzWcCfvKIZ6&#10;XndN1TbQHIoN9o+DZgS95eclEn7BfLhmDmcOWwb3SLjCj1SAVYJWomQJ7utz9xGPo4BaSiqc4Zz6&#10;LyvmBCXqo8EhedcfDuPQp8Nw9HaAB7erme9qzEqfArZOHzeW5UmM+KA6UTrQd7huZvFVVDHD8e2c&#10;hk48Dc1mwXXFxWyWQDjmloULc2N5dB1pjo12W98xZ9tGDzghl9BNO5s86fcGGy0NzFYBZJmGIRLd&#10;sNoWAFdEGqd2ncUdtHtOqMelO/0DAAD//wMAUEsDBBQABgAIAAAAIQBWM9r53QAAAAsBAAAPAAAA&#10;ZHJzL2Rvd25yZXYueG1sTI/BTsMwEETvSPyDtZW4UadNhZwQpwJUuHCiIM5uvLWtxnYUu2n4e7Yn&#10;OM7OaOZts519zyYck4tBwmpZAMPQRe2CkfD1+XovgKWsglZ9DCjhBxNs29ubRtU6XsIHTvtsGJWE&#10;VCsJNueh5jx1Fr1KyzhgIO8YR68yydFwPaoLlfuer4vigXvlAi1YNeCLxe60P3sJu2dTmU6o0e6E&#10;dm6av4/v5k3Ku8X89Ags45z/wnDFJ3RoiekQz0En1pMuKkLPEsrNqgR2TWxEBexAF1GugbcN//9D&#10;+wsAAP//AwBQSwECLQAUAAYACAAAACEAtoM4kv4AAADhAQAAEwAAAAAAAAAAAAAAAAAAAAAAW0Nv&#10;bnRlbnRfVHlwZXNdLnhtbFBLAQItABQABgAIAAAAIQA4/SH/1gAAAJQBAAALAAAAAAAAAAAAAAAA&#10;AC8BAABfcmVscy8ucmVsc1BLAQItABQABgAIAAAAIQCLqIzypwIAALwFAAAOAAAAAAAAAAAAAAAA&#10;AC4CAABkcnMvZTJvRG9jLnhtbFBLAQItABQABgAIAAAAIQBWM9r53QAAAAsBAAAPAAAAAAAAAAAA&#10;AAAAAAEFAABkcnMvZG93bnJldi54bWxQSwUGAAAAAAQABADzAAAACwYAAAAA&#10;" fillcolor="white [3201]" strokeweight=".5pt">
                <v:textbox>
                  <w:txbxContent>
                    <w:p w:rsidR="00D4778B" w:rsidRDefault="00D4778B" w:rsidP="005700A6">
                      <w:r>
                        <w:rPr>
                          <w:rFonts w:hint="eastAsia"/>
                        </w:rPr>
                        <w:t>a</w:t>
                      </w:r>
                      <w:r>
                        <w:rPr>
                          <w:rFonts w:hint="eastAsia"/>
                          <w:noProof/>
                        </w:rPr>
                        <w:drawing>
                          <wp:inline distT="0" distB="0" distL="0" distR="0" wp14:anchorId="7D686895" wp14:editId="29812446">
                            <wp:extent cx="59055" cy="63168"/>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67456" behindDoc="0" locked="0" layoutInCell="1" allowOverlap="1" wp14:anchorId="5D122DA3" wp14:editId="1D6DB51C">
                <wp:simplePos x="0" y="0"/>
                <wp:positionH relativeFrom="column">
                  <wp:posOffset>542636</wp:posOffset>
                </wp:positionH>
                <wp:positionV relativeFrom="paragraph">
                  <wp:posOffset>2054860</wp:posOffset>
                </wp:positionV>
                <wp:extent cx="248606" cy="266197"/>
                <wp:effectExtent l="0" t="0" r="18415" b="19685"/>
                <wp:wrapNone/>
                <wp:docPr id="11" name="文本框 11"/>
                <wp:cNvGraphicFramePr/>
                <a:graphic xmlns:a="http://schemas.openxmlformats.org/drawingml/2006/main">
                  <a:graphicData uri="http://schemas.microsoft.com/office/word/2010/wordprocessingShape">
                    <wps:wsp>
                      <wps:cNvSpPr txBox="1"/>
                      <wps:spPr>
                        <a:xfrm>
                          <a:off x="0" y="0"/>
                          <a:ext cx="248606" cy="2661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78B" w:rsidRDefault="00D4778B" w:rsidP="005700A6">
                            <w:r>
                              <w:rPr>
                                <w:rFonts w:hint="eastAsia"/>
                              </w:rPr>
                              <w:t>a</w:t>
                            </w:r>
                            <w:r>
                              <w:rPr>
                                <w:rFonts w:hint="eastAsia"/>
                                <w:noProof/>
                              </w:rPr>
                              <w:drawing>
                                <wp:inline distT="0" distB="0" distL="0" distR="0" wp14:anchorId="25C3D0A5" wp14:editId="64282068">
                                  <wp:extent cx="59055" cy="63168"/>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2DA3" id="文本框 11" o:spid="_x0000_s1040" type="#_x0000_t202" style="position:absolute;left:0;text-align:left;margin-left:42.75pt;margin-top:161.8pt;width:19.6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eCpwIAALwFAAAOAAAAZHJzL2Uyb0RvYy54bWysVM1OGzEQvlfqO1i+l03SECDKBqUgqkoI&#10;UKHi7HhtYuH1uLaT3fQB6Bv01EvvfS6eo2PvbhIoF6pedseeb8Yz3/xMjutSk5VwXoHJaX+vR4kw&#10;HApl7nL65ebs3SElPjBTMA1G5HQtPD2evn0zqexYDGABuhCOoBPjx5XN6SIEO84yzxeiZH4PrDCo&#10;lOBKFvDo7rLCsQq9lzob9HqjrAJXWAdceI+3p42STpN/KQUPl1J6EYjOKcYW0tel7zx+s+mEje8c&#10;swvF2zDYP0RRMmXw0Y2rUxYYWTr1l6tScQceZNjjUGYgpeIi5YDZ9HvPsrleMCtSLkiOtxua/P9z&#10;yy9WV46oAmvXp8SwEmv0+OP748/fj78eCN4hQZX1Y8RdW0SG+gPUCO7uPV7GvGvpyvjHjAjqker1&#10;hl5RB8LxcjA8HPVGlHBUDUaj/tFB9JJtja3z4aOAkkQhpw6rl0hlq3MfGmgHiW950Ko4U1qnQ+wY&#10;caIdWTGstQ4pRHT+BKUNqXI6er/fS46f6KLrjf1cM37fhreDQn/axOdE6q02rEhQQ0SSwlqLiNHm&#10;s5DIbeLjhRgZ58Js4kzoiJKY0WsMW/w2qtcYN3mgRXoZTNgYl8qAa1h6Sm1x31ErGzzWcCfvKIZ6&#10;XjdNNewaZQ7FGvvHQTOC3vIzhYSfMx+umMOZw5bBPRIu8SM1YJWglShZgPv20n3E4yiglpIKZzin&#10;/uuSOUGJ/mRwSI76w2Ec+nQY7h8M8OB2NfNdjVmWJ4Ctg3OA0SUx4oPuROmgvMV1M4uvoooZjm/n&#10;NHTiSWg2C64rLmazBMIxtyycm2vLo+tIc2y0m/qWOds2esAJuYBu2tn4Wb832GhpYLYMIFUahkh0&#10;w2pbAFwRaZzadRZ30O45obZLd/oHAAD//wMAUEsDBBQABgAIAAAAIQBlRM0v3QAAAAoBAAAPAAAA&#10;ZHJzL2Rvd25yZXYueG1sTI/BTsMwDIbvSLxDZCRuLKVjpZSmE6DBZScG4uw1WRLRJFWSdeXt8U5w&#10;tP9Pvz+369kNbFIx2eAF3C4KYMr3QVqvBXx+vN7UwFJGL3EIXgn4UQnW3eVFi40MJ/+upl3WjEp8&#10;alCAyXlsOE+9UQ7TIozKU3YI0WGmMWouI56o3A28LIqKO7SeLhgc1YtR/ffu6ARsnvWD7muMZlNL&#10;a6f567DVb0JcX81Pj8CymvMfDGd9UoeOnPbh6GVig4B6tSJSwLJcVsDOQHl3D2xPm4oi3rX8/wvd&#10;LwAAAP//AwBQSwECLQAUAAYACAAAACEAtoM4kv4AAADhAQAAEwAAAAAAAAAAAAAAAAAAAAAAW0Nv&#10;bnRlbnRfVHlwZXNdLnhtbFBLAQItABQABgAIAAAAIQA4/SH/1gAAAJQBAAALAAAAAAAAAAAAAAAA&#10;AC8BAABfcmVscy8ucmVsc1BLAQItABQABgAIAAAAIQDvzQeCpwIAALwFAAAOAAAAAAAAAAAAAAAA&#10;AC4CAABkcnMvZTJvRG9jLnhtbFBLAQItABQABgAIAAAAIQBlRM0v3QAAAAoBAAAPAAAAAAAAAAAA&#10;AAAAAAEFAABkcnMvZG93bnJldi54bWxQSwUGAAAAAAQABADzAAAACwYAAAAA&#10;" fillcolor="white [3201]" strokeweight=".5pt">
                <v:textbox>
                  <w:txbxContent>
                    <w:p w:rsidR="00D4778B" w:rsidRDefault="00D4778B" w:rsidP="005700A6">
                      <w:r>
                        <w:rPr>
                          <w:rFonts w:hint="eastAsia"/>
                        </w:rPr>
                        <w:t>a</w:t>
                      </w:r>
                      <w:r>
                        <w:rPr>
                          <w:rFonts w:hint="eastAsia"/>
                          <w:noProof/>
                        </w:rPr>
                        <w:drawing>
                          <wp:inline distT="0" distB="0" distL="0" distR="0" wp14:anchorId="25C3D0A5" wp14:editId="64282068">
                            <wp:extent cx="59055" cy="63168"/>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 cy="63168"/>
                                    </a:xfrm>
                                    <a:prstGeom prst="rect">
                                      <a:avLst/>
                                    </a:prstGeom>
                                    <a:noFill/>
                                    <a:ln>
                                      <a:noFill/>
                                    </a:ln>
                                  </pic:spPr>
                                </pic:pic>
                              </a:graphicData>
                            </a:graphic>
                          </wp:inline>
                        </w:drawing>
                      </w:r>
                    </w:p>
                  </w:txbxContent>
                </v:textbox>
              </v:shape>
            </w:pict>
          </mc:Fallback>
        </mc:AlternateContent>
      </w:r>
      <w:r w:rsidR="0097274F" w:rsidRPr="007E5BE8">
        <w:rPr>
          <w:rFonts w:ascii="Book Antiqua" w:hAnsi="Book Antiqua"/>
          <w:noProof/>
          <w:sz w:val="24"/>
          <w:szCs w:val="24"/>
        </w:rPr>
        <w:drawing>
          <wp:inline distT="0" distB="0" distL="0" distR="0" wp14:anchorId="14C9C66C" wp14:editId="1BCDC925">
            <wp:extent cx="5267325" cy="3562350"/>
            <wp:effectExtent l="0" t="0" r="9525" b="0"/>
            <wp:docPr id="5" name="图片 5"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ig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3562350"/>
                    </a:xfrm>
                    <a:prstGeom prst="rect">
                      <a:avLst/>
                    </a:prstGeom>
                    <a:noFill/>
                    <a:ln>
                      <a:noFill/>
                    </a:ln>
                  </pic:spPr>
                </pic:pic>
              </a:graphicData>
            </a:graphic>
          </wp:inline>
        </w:drawing>
      </w: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b/>
          <w:sz w:val="24"/>
          <w:szCs w:val="24"/>
        </w:rPr>
        <w:t>Figure 2</w:t>
      </w:r>
      <w:bookmarkStart w:id="434" w:name="OLE_LINK195"/>
      <w:bookmarkStart w:id="435" w:name="OLE_LINK194"/>
      <w:r w:rsidR="00103172" w:rsidRPr="007E5BE8">
        <w:rPr>
          <w:rFonts w:ascii="Book Antiqua" w:hAnsi="Book Antiqua"/>
          <w:b/>
          <w:sz w:val="24"/>
          <w:szCs w:val="24"/>
        </w:rPr>
        <w:t xml:space="preserve"> </w:t>
      </w:r>
      <w:r w:rsidRPr="007E5BE8">
        <w:rPr>
          <w:rFonts w:ascii="Book Antiqua" w:hAnsi="Book Antiqua"/>
          <w:b/>
          <w:sz w:val="24"/>
          <w:szCs w:val="24"/>
        </w:rPr>
        <w:t xml:space="preserve">Serum insulin after oral glucose administration. </w:t>
      </w:r>
      <w:r w:rsidRPr="007E5BE8">
        <w:rPr>
          <w:rFonts w:ascii="Book Antiqua" w:hAnsi="Book Antiqua"/>
          <w:sz w:val="24"/>
          <w:szCs w:val="24"/>
        </w:rPr>
        <w:t>Shown are level</w:t>
      </w:r>
      <w:r w:rsidR="00601988" w:rsidRPr="007E5BE8">
        <w:rPr>
          <w:rFonts w:ascii="Book Antiqua" w:hAnsi="Book Antiqua"/>
          <w:sz w:val="24"/>
          <w:szCs w:val="24"/>
        </w:rPr>
        <w:t>s</w:t>
      </w:r>
      <w:r w:rsidRPr="007E5BE8">
        <w:rPr>
          <w:rFonts w:ascii="Book Antiqua" w:hAnsi="Book Antiqua"/>
          <w:sz w:val="24"/>
          <w:szCs w:val="24"/>
        </w:rPr>
        <w:t xml:space="preserve"> of serum insulin after oral glucose gavage (1 g/kg) at 4 </w:t>
      </w:r>
      <w:r w:rsidR="00103172" w:rsidRPr="007E5BE8">
        <w:rPr>
          <w:rFonts w:ascii="Book Antiqua" w:hAnsi="Book Antiqua"/>
          <w:sz w:val="24"/>
          <w:szCs w:val="24"/>
        </w:rPr>
        <w:t xml:space="preserve">wk </w:t>
      </w:r>
      <w:r w:rsidRPr="007E5BE8">
        <w:rPr>
          <w:rFonts w:ascii="Book Antiqua" w:hAnsi="Book Antiqua"/>
          <w:sz w:val="24"/>
          <w:szCs w:val="24"/>
        </w:rPr>
        <w:t>(</w:t>
      </w:r>
      <w:r w:rsidRPr="007E5BE8">
        <w:rPr>
          <w:rFonts w:ascii="Book Antiqua" w:hAnsi="Book Antiqua"/>
          <w:b/>
          <w:caps/>
          <w:sz w:val="24"/>
          <w:szCs w:val="24"/>
        </w:rPr>
        <w:t>a</w:t>
      </w:r>
      <w:r w:rsidRPr="007E5BE8">
        <w:rPr>
          <w:rFonts w:ascii="Book Antiqua" w:hAnsi="Book Antiqua"/>
          <w:sz w:val="24"/>
          <w:szCs w:val="24"/>
        </w:rPr>
        <w:t xml:space="preserve">) and 12 </w:t>
      </w:r>
      <w:r w:rsidR="00103172" w:rsidRPr="007E5BE8">
        <w:rPr>
          <w:rFonts w:ascii="Book Antiqua" w:hAnsi="Book Antiqua"/>
          <w:sz w:val="24"/>
          <w:szCs w:val="24"/>
        </w:rPr>
        <w:t xml:space="preserve">wk </w:t>
      </w:r>
      <w:r w:rsidRPr="007E5BE8">
        <w:rPr>
          <w:rFonts w:ascii="Book Antiqua" w:hAnsi="Book Antiqua"/>
          <w:sz w:val="24"/>
          <w:szCs w:val="24"/>
        </w:rPr>
        <w:t>(</w:t>
      </w:r>
      <w:r w:rsidRPr="007E5BE8">
        <w:rPr>
          <w:rFonts w:ascii="Book Antiqua" w:hAnsi="Book Antiqua"/>
          <w:b/>
          <w:caps/>
          <w:sz w:val="24"/>
          <w:szCs w:val="24"/>
        </w:rPr>
        <w:t>b</w:t>
      </w:r>
      <w:r w:rsidR="00103172" w:rsidRPr="007E5BE8">
        <w:rPr>
          <w:rFonts w:ascii="Book Antiqua" w:hAnsi="Book Antiqua"/>
          <w:sz w:val="24"/>
          <w:szCs w:val="24"/>
        </w:rPr>
        <w:t xml:space="preserve">) </w:t>
      </w:r>
      <w:r w:rsidRPr="007E5BE8">
        <w:rPr>
          <w:rFonts w:ascii="Book Antiqua" w:hAnsi="Book Antiqua"/>
          <w:sz w:val="24"/>
          <w:szCs w:val="24"/>
        </w:rPr>
        <w:t xml:space="preserve">after surgery, between which there are </w:t>
      </w:r>
      <w:bookmarkEnd w:id="434"/>
      <w:bookmarkEnd w:id="435"/>
      <w:r w:rsidRPr="007E5BE8">
        <w:rPr>
          <w:rFonts w:ascii="Book Antiqua" w:hAnsi="Book Antiqua"/>
          <w:sz w:val="24"/>
          <w:szCs w:val="24"/>
        </w:rPr>
        <w:t xml:space="preserve">no significant differences with the use of mixed model </w:t>
      </w:r>
      <w:r w:rsidR="00D4778B" w:rsidRPr="007E5BE8">
        <w:rPr>
          <w:rFonts w:ascii="Book Antiqua" w:hAnsi="Book Antiqua"/>
          <w:sz w:val="24"/>
          <w:szCs w:val="24"/>
        </w:rPr>
        <w:t xml:space="preserve">one-way analysis of variance </w:t>
      </w:r>
      <w:r w:rsidR="00980837" w:rsidRPr="007E5BE8">
        <w:rPr>
          <w:rFonts w:ascii="Book Antiqua" w:hAnsi="Book Antiqua"/>
          <w:sz w:val="24"/>
          <w:szCs w:val="24"/>
        </w:rPr>
        <w:t xml:space="preserve">followed by Bonferroni </w:t>
      </w:r>
      <w:r w:rsidR="00980837" w:rsidRPr="007E5BE8">
        <w:rPr>
          <w:rFonts w:ascii="Book Antiqua" w:hAnsi="Book Antiqua"/>
          <w:i/>
          <w:sz w:val="24"/>
          <w:szCs w:val="24"/>
        </w:rPr>
        <w:t xml:space="preserve">post hoc </w:t>
      </w:r>
      <w:r w:rsidR="00980837" w:rsidRPr="007E5BE8">
        <w:rPr>
          <w:rFonts w:ascii="Book Antiqua" w:hAnsi="Book Antiqua"/>
          <w:sz w:val="24"/>
          <w:szCs w:val="24"/>
        </w:rPr>
        <w:t>comparisons</w:t>
      </w:r>
      <w:r w:rsidRPr="007E5BE8">
        <w:rPr>
          <w:rFonts w:ascii="Book Antiqua" w:hAnsi="Book Antiqua"/>
          <w:sz w:val="24"/>
          <w:szCs w:val="24"/>
        </w:rPr>
        <w:t xml:space="preserve">. </w:t>
      </w:r>
      <w:r w:rsidR="00D4778B" w:rsidRPr="007E5BE8">
        <w:rPr>
          <w:rFonts w:ascii="Book Antiqua" w:hAnsi="Book Antiqua"/>
          <w:sz w:val="24"/>
          <w:szCs w:val="24"/>
        </w:rPr>
        <w:t>area under the curves for oral glucose tolerance test</w:t>
      </w:r>
      <w:r w:rsidRPr="007E5BE8">
        <w:rPr>
          <w:rFonts w:ascii="Book Antiqua" w:hAnsi="Book Antiqua"/>
          <w:sz w:val="24"/>
          <w:szCs w:val="24"/>
        </w:rPr>
        <w:t xml:space="preserve"> </w:t>
      </w:r>
      <w:r w:rsidR="00601988" w:rsidRPr="007E5BE8">
        <w:rPr>
          <w:rFonts w:ascii="Book Antiqua" w:hAnsi="Book Antiqua"/>
          <w:sz w:val="24"/>
          <w:szCs w:val="24"/>
        </w:rPr>
        <w:t xml:space="preserve">and </w:t>
      </w:r>
      <w:r w:rsidR="00D4778B" w:rsidRPr="007E5BE8">
        <w:rPr>
          <w:rFonts w:ascii="Book Antiqua" w:hAnsi="Book Antiqua" w:cs="Arial"/>
          <w:sz w:val="24"/>
          <w:szCs w:val="24"/>
        </w:rPr>
        <w:t>homeostasis model assessment of insulin resistance</w:t>
      </w:r>
      <w:r w:rsidR="00D4778B" w:rsidRPr="007E5BE8">
        <w:rPr>
          <w:rFonts w:ascii="Book Antiqua" w:hAnsi="Book Antiqua"/>
          <w:sz w:val="24"/>
          <w:szCs w:val="24"/>
        </w:rPr>
        <w:t xml:space="preserve"> </w:t>
      </w:r>
      <w:r w:rsidR="00601988" w:rsidRPr="007E5BE8">
        <w:rPr>
          <w:rFonts w:ascii="Book Antiqua" w:hAnsi="Book Antiqua"/>
          <w:sz w:val="24"/>
          <w:szCs w:val="24"/>
        </w:rPr>
        <w:t>were demonstrated in Figure 2</w:t>
      </w:r>
      <w:r w:rsidR="00601988" w:rsidRPr="007E5BE8">
        <w:rPr>
          <w:rFonts w:ascii="Book Antiqua" w:hAnsi="Book Antiqua"/>
          <w:caps/>
          <w:sz w:val="24"/>
          <w:szCs w:val="24"/>
        </w:rPr>
        <w:t>c</w:t>
      </w:r>
      <w:r w:rsidR="00601988" w:rsidRPr="007E5BE8">
        <w:rPr>
          <w:rFonts w:ascii="Book Antiqua" w:hAnsi="Book Antiqua"/>
          <w:sz w:val="24"/>
          <w:szCs w:val="24"/>
        </w:rPr>
        <w:t xml:space="preserve"> and 2</w:t>
      </w:r>
      <w:r w:rsidR="00601988" w:rsidRPr="007E5BE8">
        <w:rPr>
          <w:rFonts w:ascii="Book Antiqua" w:hAnsi="Book Antiqua"/>
          <w:caps/>
          <w:sz w:val="24"/>
          <w:szCs w:val="24"/>
        </w:rPr>
        <w:t>d</w:t>
      </w:r>
      <w:r w:rsidRPr="007E5BE8">
        <w:rPr>
          <w:rFonts w:ascii="Book Antiqua" w:hAnsi="Book Antiqua"/>
          <w:sz w:val="24"/>
          <w:szCs w:val="24"/>
        </w:rPr>
        <w:t>.</w:t>
      </w:r>
      <w:r w:rsidR="00103172" w:rsidRPr="007E5BE8">
        <w:rPr>
          <w:rFonts w:ascii="Book Antiqua" w:hAnsi="Book Antiqua"/>
          <w:sz w:val="24"/>
          <w:szCs w:val="24"/>
        </w:rPr>
        <w:t xml:space="preserve"> </w:t>
      </w:r>
      <w:r w:rsidR="00103172" w:rsidRPr="007E5BE8">
        <w:rPr>
          <w:rFonts w:ascii="Book Antiqua" w:hAnsi="Book Antiqua"/>
          <w:sz w:val="24"/>
          <w:szCs w:val="24"/>
          <w:vertAlign w:val="superscript"/>
        </w:rPr>
        <w:t>a</w:t>
      </w:r>
      <w:r w:rsidRPr="007E5BE8">
        <w:rPr>
          <w:rFonts w:ascii="Book Antiqua" w:hAnsi="Book Antiqua"/>
          <w:i/>
          <w:sz w:val="24"/>
          <w:szCs w:val="24"/>
        </w:rPr>
        <w:t>P</w:t>
      </w:r>
      <w:r w:rsidR="00103172" w:rsidRPr="007E5BE8">
        <w:rPr>
          <w:rFonts w:ascii="Book Antiqua" w:hAnsi="Book Antiqua"/>
          <w:i/>
          <w:sz w:val="24"/>
          <w:szCs w:val="24"/>
        </w:rPr>
        <w:t xml:space="preserve"> </w:t>
      </w:r>
      <w:r w:rsidRPr="007E5BE8">
        <w:rPr>
          <w:rFonts w:ascii="Book Antiqua" w:hAnsi="Book Antiqua"/>
          <w:sz w:val="24"/>
          <w:szCs w:val="24"/>
        </w:rPr>
        <w:t>&lt;</w:t>
      </w:r>
      <w:r w:rsidR="00103172" w:rsidRPr="007E5BE8">
        <w:rPr>
          <w:rFonts w:ascii="Book Antiqua" w:hAnsi="Book Antiqua"/>
          <w:sz w:val="24"/>
          <w:szCs w:val="24"/>
        </w:rPr>
        <w:t xml:space="preserve"> </w:t>
      </w:r>
      <w:r w:rsidR="00D03AA2" w:rsidRPr="007E5BE8">
        <w:rPr>
          <w:rFonts w:ascii="Book Antiqua" w:hAnsi="Book Antiqua"/>
          <w:sz w:val="24"/>
          <w:szCs w:val="24"/>
        </w:rPr>
        <w:t>0.05</w:t>
      </w:r>
      <w:r w:rsidRPr="007E5BE8">
        <w:rPr>
          <w:rFonts w:ascii="Book Antiqua" w:hAnsi="Book Antiqua"/>
          <w:sz w:val="24"/>
          <w:szCs w:val="24"/>
        </w:rPr>
        <w:t xml:space="preserve"> </w:t>
      </w:r>
      <w:r w:rsidR="00D03AA2" w:rsidRPr="007E5BE8">
        <w:rPr>
          <w:rFonts w:ascii="Book Antiqua" w:hAnsi="Book Antiqua"/>
          <w:i/>
          <w:sz w:val="24"/>
          <w:szCs w:val="24"/>
        </w:rPr>
        <w:t>vs</w:t>
      </w:r>
      <w:r w:rsidRPr="007E5BE8">
        <w:rPr>
          <w:rFonts w:ascii="Book Antiqua" w:hAnsi="Book Antiqua"/>
          <w:sz w:val="24"/>
          <w:szCs w:val="24"/>
        </w:rPr>
        <w:t xml:space="preserve"> control group; </w:t>
      </w:r>
      <w:r w:rsidR="00103172" w:rsidRPr="007E5BE8">
        <w:rPr>
          <w:rFonts w:ascii="Book Antiqua" w:hAnsi="Book Antiqua"/>
          <w:sz w:val="24"/>
          <w:szCs w:val="24"/>
          <w:vertAlign w:val="superscript"/>
        </w:rPr>
        <w:t>c</w:t>
      </w:r>
      <w:r w:rsidRPr="007E5BE8">
        <w:rPr>
          <w:rFonts w:ascii="Book Antiqua" w:hAnsi="Book Antiqua"/>
          <w:i/>
          <w:sz w:val="24"/>
          <w:szCs w:val="24"/>
        </w:rPr>
        <w:t>P</w:t>
      </w:r>
      <w:r w:rsidR="00103172" w:rsidRPr="007E5BE8">
        <w:rPr>
          <w:rFonts w:ascii="Book Antiqua" w:hAnsi="Book Antiqua"/>
          <w:i/>
          <w:sz w:val="24"/>
          <w:szCs w:val="24"/>
        </w:rPr>
        <w:t xml:space="preserve"> </w:t>
      </w:r>
      <w:r w:rsidRPr="007E5BE8">
        <w:rPr>
          <w:rFonts w:ascii="Book Antiqua" w:hAnsi="Book Antiqua"/>
          <w:sz w:val="24"/>
          <w:szCs w:val="24"/>
        </w:rPr>
        <w:t>&lt;</w:t>
      </w:r>
      <w:r w:rsidR="00103172" w:rsidRPr="007E5BE8">
        <w:rPr>
          <w:rFonts w:ascii="Book Antiqua" w:hAnsi="Book Antiqua"/>
          <w:sz w:val="24"/>
          <w:szCs w:val="24"/>
        </w:rPr>
        <w:t xml:space="preserve"> </w:t>
      </w:r>
      <w:r w:rsidR="00D03AA2" w:rsidRPr="007E5BE8">
        <w:rPr>
          <w:rFonts w:ascii="Book Antiqua" w:hAnsi="Book Antiqua"/>
          <w:sz w:val="24"/>
          <w:szCs w:val="24"/>
        </w:rPr>
        <w:t>0.05</w:t>
      </w:r>
      <w:r w:rsidRPr="007E5BE8">
        <w:rPr>
          <w:rFonts w:ascii="Book Antiqua" w:hAnsi="Book Antiqua"/>
          <w:sz w:val="24"/>
          <w:szCs w:val="24"/>
        </w:rPr>
        <w:t xml:space="preserve"> </w:t>
      </w:r>
      <w:r w:rsidR="00D03AA2" w:rsidRPr="007E5BE8">
        <w:rPr>
          <w:rFonts w:ascii="Book Antiqua" w:hAnsi="Book Antiqua"/>
          <w:i/>
          <w:sz w:val="24"/>
          <w:szCs w:val="24"/>
        </w:rPr>
        <w:t>vs</w:t>
      </w:r>
      <w:r w:rsidRPr="007E5BE8">
        <w:rPr>
          <w:rFonts w:ascii="Book Antiqua" w:hAnsi="Book Antiqua"/>
          <w:sz w:val="24"/>
          <w:szCs w:val="24"/>
        </w:rPr>
        <w:t xml:space="preserve"> sham group; </w:t>
      </w:r>
      <w:r w:rsidR="00103172" w:rsidRPr="007E5BE8">
        <w:rPr>
          <w:rFonts w:ascii="Book Antiqua" w:hAnsi="Book Antiqua"/>
          <w:sz w:val="24"/>
          <w:szCs w:val="24"/>
          <w:vertAlign w:val="superscript"/>
        </w:rPr>
        <w:t>e</w:t>
      </w:r>
      <w:r w:rsidRPr="007E5BE8">
        <w:rPr>
          <w:rFonts w:ascii="Book Antiqua" w:hAnsi="Book Antiqua"/>
          <w:i/>
          <w:sz w:val="24"/>
          <w:szCs w:val="24"/>
        </w:rPr>
        <w:t>P</w:t>
      </w:r>
      <w:r w:rsidR="00103172" w:rsidRPr="007E5BE8">
        <w:rPr>
          <w:rFonts w:ascii="Book Antiqua" w:hAnsi="Book Antiqua"/>
          <w:i/>
          <w:sz w:val="24"/>
          <w:szCs w:val="24"/>
        </w:rPr>
        <w:t xml:space="preserve"> </w:t>
      </w:r>
      <w:r w:rsidRPr="007E5BE8">
        <w:rPr>
          <w:rFonts w:ascii="Book Antiqua" w:hAnsi="Book Antiqua"/>
          <w:sz w:val="24"/>
          <w:szCs w:val="24"/>
        </w:rPr>
        <w:t>&lt;</w:t>
      </w:r>
      <w:r w:rsidR="00103172" w:rsidRPr="007E5BE8">
        <w:rPr>
          <w:rFonts w:ascii="Book Antiqua" w:hAnsi="Book Antiqua"/>
          <w:sz w:val="24"/>
          <w:szCs w:val="24"/>
        </w:rPr>
        <w:t xml:space="preserve"> </w:t>
      </w:r>
      <w:r w:rsidR="00D03AA2" w:rsidRPr="007E5BE8">
        <w:rPr>
          <w:rFonts w:ascii="Book Antiqua" w:hAnsi="Book Antiqua"/>
          <w:sz w:val="24"/>
          <w:szCs w:val="24"/>
        </w:rPr>
        <w:t>0.05</w:t>
      </w:r>
      <w:r w:rsidRPr="007E5BE8">
        <w:rPr>
          <w:rFonts w:ascii="Book Antiqua" w:hAnsi="Book Antiqua"/>
          <w:sz w:val="24"/>
          <w:szCs w:val="24"/>
        </w:rPr>
        <w:t xml:space="preserve"> </w:t>
      </w:r>
      <w:r w:rsidR="00D03AA2" w:rsidRPr="007E5BE8">
        <w:rPr>
          <w:rFonts w:ascii="Book Antiqua" w:hAnsi="Book Antiqua"/>
          <w:i/>
          <w:sz w:val="24"/>
          <w:szCs w:val="24"/>
        </w:rPr>
        <w:t>vs</w:t>
      </w:r>
      <w:r w:rsidRPr="007E5BE8">
        <w:rPr>
          <w:rFonts w:ascii="Book Antiqua" w:hAnsi="Book Antiqua"/>
          <w:sz w:val="24"/>
          <w:szCs w:val="24"/>
        </w:rPr>
        <w:t xml:space="preserve"> DJB-RC group.</w:t>
      </w:r>
      <w:r w:rsidR="00D4778B" w:rsidRPr="007E5BE8">
        <w:rPr>
          <w:rFonts w:ascii="Book Antiqua" w:hAnsi="Book Antiqua"/>
          <w:sz w:val="24"/>
          <w:szCs w:val="24"/>
        </w:rPr>
        <w:t xml:space="preserve"> DJB-RC: </w:t>
      </w:r>
      <w:r w:rsidR="00D4778B" w:rsidRPr="007E5BE8">
        <w:rPr>
          <w:rFonts w:ascii="Book Antiqua" w:hAnsi="Book Antiqua"/>
          <w:caps/>
          <w:sz w:val="24"/>
          <w:szCs w:val="24"/>
        </w:rPr>
        <w:t>d</w:t>
      </w:r>
      <w:r w:rsidR="00D4778B" w:rsidRPr="007E5BE8">
        <w:rPr>
          <w:rFonts w:ascii="Book Antiqua" w:hAnsi="Book Antiqua"/>
          <w:sz w:val="24"/>
          <w:szCs w:val="24"/>
        </w:rPr>
        <w:t xml:space="preserve">uodenal-jejunal bypass recurrence group; DJB-RM: </w:t>
      </w:r>
      <w:r w:rsidR="00D4778B" w:rsidRPr="007E5BE8">
        <w:rPr>
          <w:rFonts w:ascii="Book Antiqua" w:hAnsi="Book Antiqua"/>
          <w:caps/>
          <w:sz w:val="24"/>
          <w:szCs w:val="24"/>
        </w:rPr>
        <w:t>d</w:t>
      </w:r>
      <w:r w:rsidR="00D4778B" w:rsidRPr="007E5BE8">
        <w:rPr>
          <w:rFonts w:ascii="Book Antiqua" w:hAnsi="Book Antiqua"/>
          <w:sz w:val="24"/>
          <w:szCs w:val="24"/>
        </w:rPr>
        <w:t>uodenal-jejunal bypass-remission group.</w:t>
      </w:r>
    </w:p>
    <w:p w:rsidR="0097274F" w:rsidRPr="007E5BE8" w:rsidRDefault="0097274F" w:rsidP="007E5BE8">
      <w:pPr>
        <w:adjustRightInd w:val="0"/>
        <w:snapToGrid w:val="0"/>
        <w:spacing w:line="360" w:lineRule="auto"/>
        <w:rPr>
          <w:rFonts w:ascii="Book Antiqua" w:hAnsi="Book Antiqua"/>
          <w:sz w:val="24"/>
          <w:szCs w:val="24"/>
        </w:rPr>
      </w:pPr>
    </w:p>
    <w:p w:rsidR="00D4778B" w:rsidRPr="007E5BE8" w:rsidRDefault="00D4778B" w:rsidP="007E5BE8">
      <w:pPr>
        <w:adjustRightInd w:val="0"/>
        <w:snapToGrid w:val="0"/>
        <w:spacing w:line="360" w:lineRule="auto"/>
        <w:rPr>
          <w:rFonts w:ascii="Book Antiqua" w:hAnsi="Book Antiqua"/>
          <w:sz w:val="24"/>
          <w:szCs w:val="24"/>
        </w:rPr>
      </w:pPr>
      <w:r w:rsidRPr="007E5BE8">
        <w:rPr>
          <w:rFonts w:ascii="Book Antiqua" w:hAnsi="Book Antiqua"/>
          <w:sz w:val="24"/>
          <w:szCs w:val="24"/>
        </w:rPr>
        <w:br w:type="page"/>
      </w: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noProof/>
          <w:sz w:val="24"/>
          <w:szCs w:val="24"/>
        </w:rPr>
        <w:lastRenderedPageBreak/>
        <w:drawing>
          <wp:inline distT="0" distB="0" distL="0" distR="0" wp14:anchorId="40AA54DA" wp14:editId="618602D0">
            <wp:extent cx="5267325" cy="6572250"/>
            <wp:effectExtent l="0" t="0" r="9525" b="0"/>
            <wp:docPr id="4" name="图片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ig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6572250"/>
                    </a:xfrm>
                    <a:prstGeom prst="rect">
                      <a:avLst/>
                    </a:prstGeom>
                    <a:noFill/>
                    <a:ln>
                      <a:noFill/>
                    </a:ln>
                  </pic:spPr>
                </pic:pic>
              </a:graphicData>
            </a:graphic>
          </wp:inline>
        </w:drawing>
      </w:r>
    </w:p>
    <w:p w:rsidR="00806381" w:rsidRPr="007E5BE8" w:rsidRDefault="0097274F" w:rsidP="007E5BE8">
      <w:pPr>
        <w:adjustRightInd w:val="0"/>
        <w:snapToGrid w:val="0"/>
        <w:spacing w:line="360" w:lineRule="auto"/>
        <w:rPr>
          <w:rFonts w:ascii="Book Antiqua" w:hAnsi="Book Antiqua"/>
          <w:sz w:val="24"/>
          <w:szCs w:val="24"/>
        </w:rPr>
      </w:pPr>
      <w:bookmarkStart w:id="436" w:name="OLE_LINK197"/>
      <w:bookmarkStart w:id="437" w:name="OLE_LINK196"/>
      <w:r w:rsidRPr="007E5BE8">
        <w:rPr>
          <w:rFonts w:ascii="Book Antiqua" w:hAnsi="Book Antiqua"/>
          <w:b/>
          <w:sz w:val="24"/>
          <w:szCs w:val="24"/>
        </w:rPr>
        <w:t xml:space="preserve">Figure 3 Level of </w:t>
      </w:r>
      <w:r w:rsidR="00D4778B" w:rsidRPr="007E5BE8">
        <w:rPr>
          <w:rFonts w:ascii="Book Antiqua" w:hAnsi="Book Antiqua"/>
          <w:b/>
          <w:sz w:val="24"/>
          <w:szCs w:val="24"/>
        </w:rPr>
        <w:t>glucagon-like peptide 1</w:t>
      </w:r>
      <w:r w:rsidRPr="007E5BE8">
        <w:rPr>
          <w:rFonts w:ascii="Book Antiqua" w:hAnsi="Book Antiqua"/>
          <w:b/>
          <w:sz w:val="24"/>
          <w:szCs w:val="24"/>
        </w:rPr>
        <w:t xml:space="preserve"> after administration of oral glucose</w:t>
      </w:r>
      <w:r w:rsidRPr="007E5BE8">
        <w:rPr>
          <w:rFonts w:ascii="Book Antiqua" w:hAnsi="Book Antiqua"/>
          <w:sz w:val="24"/>
          <w:szCs w:val="24"/>
        </w:rPr>
        <w:t>. Shown are</w:t>
      </w:r>
      <w:r w:rsidR="00286F55" w:rsidRPr="007E5BE8">
        <w:rPr>
          <w:rFonts w:ascii="Book Antiqua" w:hAnsi="Book Antiqua"/>
          <w:sz w:val="24"/>
          <w:szCs w:val="24"/>
        </w:rPr>
        <w:t xml:space="preserve"> </w:t>
      </w:r>
      <w:r w:rsidR="00D4778B" w:rsidRPr="007E5BE8">
        <w:rPr>
          <w:rFonts w:ascii="Book Antiqua" w:hAnsi="Book Antiqua"/>
          <w:sz w:val="24"/>
          <w:szCs w:val="24"/>
        </w:rPr>
        <w:t>glucagon-like peptide 1 (</w:t>
      </w:r>
      <w:r w:rsidRPr="007E5BE8">
        <w:rPr>
          <w:rFonts w:ascii="Book Antiqua" w:hAnsi="Book Antiqua"/>
          <w:sz w:val="24"/>
          <w:szCs w:val="24"/>
        </w:rPr>
        <w:t>GLP-1</w:t>
      </w:r>
      <w:r w:rsidR="00D4778B" w:rsidRPr="007E5BE8">
        <w:rPr>
          <w:rFonts w:ascii="Book Antiqua" w:hAnsi="Book Antiqua"/>
          <w:sz w:val="24"/>
          <w:szCs w:val="24"/>
        </w:rPr>
        <w:t>)</w:t>
      </w:r>
      <w:r w:rsidRPr="007E5BE8">
        <w:rPr>
          <w:rFonts w:ascii="Book Antiqua" w:hAnsi="Book Antiqua"/>
          <w:sz w:val="24"/>
          <w:szCs w:val="24"/>
        </w:rPr>
        <w:t xml:space="preserve"> level after oral glucose gavage (1 g/kg) at 4 </w:t>
      </w:r>
      <w:r w:rsidR="00933848" w:rsidRPr="007E5BE8">
        <w:rPr>
          <w:rFonts w:ascii="Book Antiqua" w:hAnsi="Book Antiqua"/>
          <w:sz w:val="24"/>
          <w:szCs w:val="24"/>
        </w:rPr>
        <w:t xml:space="preserve">wk </w:t>
      </w:r>
      <w:r w:rsidRPr="007E5BE8">
        <w:rPr>
          <w:rFonts w:ascii="Book Antiqua" w:hAnsi="Book Antiqua"/>
          <w:sz w:val="24"/>
          <w:szCs w:val="24"/>
        </w:rPr>
        <w:t xml:space="preserve">(panel </w:t>
      </w:r>
      <w:r w:rsidRPr="007E5BE8">
        <w:rPr>
          <w:rFonts w:ascii="Book Antiqua" w:hAnsi="Book Antiqua"/>
          <w:caps/>
          <w:sz w:val="24"/>
          <w:szCs w:val="24"/>
        </w:rPr>
        <w:t>a</w:t>
      </w:r>
      <w:r w:rsidRPr="007E5BE8">
        <w:rPr>
          <w:rFonts w:ascii="Book Antiqua" w:hAnsi="Book Antiqua"/>
          <w:sz w:val="24"/>
          <w:szCs w:val="24"/>
        </w:rPr>
        <w:t xml:space="preserve">) and 12 </w:t>
      </w:r>
      <w:r w:rsidR="00933848" w:rsidRPr="007E5BE8">
        <w:rPr>
          <w:rFonts w:ascii="Book Antiqua" w:hAnsi="Book Antiqua"/>
          <w:sz w:val="24"/>
          <w:szCs w:val="24"/>
        </w:rPr>
        <w:t xml:space="preserve">wk </w:t>
      </w:r>
      <w:r w:rsidRPr="007E5BE8">
        <w:rPr>
          <w:rFonts w:ascii="Book Antiqua" w:hAnsi="Book Antiqua"/>
          <w:sz w:val="24"/>
          <w:szCs w:val="24"/>
        </w:rPr>
        <w:t xml:space="preserve">(panel </w:t>
      </w:r>
      <w:r w:rsidRPr="007E5BE8">
        <w:rPr>
          <w:rFonts w:ascii="Book Antiqua" w:hAnsi="Book Antiqua"/>
          <w:caps/>
          <w:sz w:val="24"/>
          <w:szCs w:val="24"/>
        </w:rPr>
        <w:t>b</w:t>
      </w:r>
      <w:r w:rsidR="00933848" w:rsidRPr="007E5BE8">
        <w:rPr>
          <w:rFonts w:ascii="Book Antiqua" w:hAnsi="Book Antiqua"/>
          <w:sz w:val="24"/>
          <w:szCs w:val="24"/>
        </w:rPr>
        <w:t xml:space="preserve">) </w:t>
      </w:r>
      <w:r w:rsidRPr="007E5BE8">
        <w:rPr>
          <w:rFonts w:ascii="Book Antiqua" w:hAnsi="Book Antiqua"/>
          <w:sz w:val="24"/>
          <w:szCs w:val="24"/>
        </w:rPr>
        <w:t xml:space="preserve">after surgery. In terms of global GLP-1 </w:t>
      </w:r>
      <w:r w:rsidR="00C042FE" w:rsidRPr="007E5BE8">
        <w:rPr>
          <w:rFonts w:ascii="Book Antiqua" w:hAnsi="Book Antiqua"/>
          <w:sz w:val="24"/>
          <w:szCs w:val="24"/>
        </w:rPr>
        <w:t>concentration</w:t>
      </w:r>
      <w:r w:rsidRPr="007E5BE8">
        <w:rPr>
          <w:rFonts w:ascii="Book Antiqua" w:hAnsi="Book Antiqua"/>
          <w:sz w:val="24"/>
          <w:szCs w:val="24"/>
        </w:rPr>
        <w:t xml:space="preserve">, the illustrations in the </w:t>
      </w:r>
      <w:bookmarkStart w:id="438" w:name="OLE_LINK377"/>
      <w:bookmarkStart w:id="439" w:name="OLE_LINK378"/>
      <w:r w:rsidRPr="007E5BE8">
        <w:rPr>
          <w:rFonts w:ascii="Book Antiqua" w:hAnsi="Book Antiqua"/>
          <w:sz w:val="24"/>
          <w:szCs w:val="24"/>
        </w:rPr>
        <w:t>rectangles</w:t>
      </w:r>
      <w:bookmarkEnd w:id="438"/>
      <w:bookmarkEnd w:id="439"/>
      <w:r w:rsidRPr="007E5BE8">
        <w:rPr>
          <w:rFonts w:ascii="Book Antiqua" w:hAnsi="Book Antiqua"/>
          <w:sz w:val="24"/>
          <w:szCs w:val="24"/>
        </w:rPr>
        <w:t xml:space="preserve"> show that there are significant differences between the groups with the use of mixed model </w:t>
      </w:r>
      <w:r w:rsidR="00806381" w:rsidRPr="007E5BE8">
        <w:rPr>
          <w:rFonts w:ascii="Book Antiqua" w:hAnsi="Book Antiqua"/>
          <w:sz w:val="24"/>
          <w:szCs w:val="24"/>
        </w:rPr>
        <w:t xml:space="preserve">one-way analysis of variance </w:t>
      </w:r>
      <w:r w:rsidR="00980837" w:rsidRPr="007E5BE8">
        <w:rPr>
          <w:rFonts w:ascii="Book Antiqua" w:hAnsi="Book Antiqua"/>
          <w:sz w:val="24"/>
          <w:szCs w:val="24"/>
        </w:rPr>
        <w:t xml:space="preserve">followed by Bonferroni </w:t>
      </w:r>
      <w:r w:rsidR="00980837" w:rsidRPr="007E5BE8">
        <w:rPr>
          <w:rFonts w:ascii="Book Antiqua" w:hAnsi="Book Antiqua"/>
          <w:i/>
          <w:sz w:val="24"/>
          <w:szCs w:val="24"/>
        </w:rPr>
        <w:t>post hoc</w:t>
      </w:r>
      <w:r w:rsidR="00980837" w:rsidRPr="007E5BE8">
        <w:rPr>
          <w:rFonts w:ascii="Book Antiqua" w:hAnsi="Book Antiqua"/>
          <w:sz w:val="24"/>
          <w:szCs w:val="24"/>
        </w:rPr>
        <w:t xml:space="preserve"> comparisons</w:t>
      </w:r>
      <w:r w:rsidRPr="007E5BE8">
        <w:rPr>
          <w:rFonts w:ascii="Book Antiqua" w:hAnsi="Book Antiqua"/>
          <w:sz w:val="24"/>
          <w:szCs w:val="24"/>
        </w:rPr>
        <w:t>.</w:t>
      </w:r>
      <w:r w:rsidR="00806381" w:rsidRPr="007E5BE8">
        <w:rPr>
          <w:rFonts w:ascii="Book Antiqua" w:hAnsi="Book Antiqua"/>
          <w:sz w:val="24"/>
          <w:szCs w:val="24"/>
        </w:rPr>
        <w:t xml:space="preserve"> DJB-RC: </w:t>
      </w:r>
      <w:r w:rsidR="00806381" w:rsidRPr="007E5BE8">
        <w:rPr>
          <w:rFonts w:ascii="Book Antiqua" w:hAnsi="Book Antiqua"/>
          <w:caps/>
          <w:sz w:val="24"/>
          <w:szCs w:val="24"/>
        </w:rPr>
        <w:t>d</w:t>
      </w:r>
      <w:r w:rsidR="00806381" w:rsidRPr="007E5BE8">
        <w:rPr>
          <w:rFonts w:ascii="Book Antiqua" w:hAnsi="Book Antiqua"/>
          <w:sz w:val="24"/>
          <w:szCs w:val="24"/>
        </w:rPr>
        <w:t xml:space="preserve">uodenal-jejunal bypass recurrence group; DJB-RM: </w:t>
      </w:r>
      <w:r w:rsidR="00806381" w:rsidRPr="007E5BE8">
        <w:rPr>
          <w:rFonts w:ascii="Book Antiqua" w:hAnsi="Book Antiqua"/>
          <w:caps/>
          <w:sz w:val="24"/>
          <w:szCs w:val="24"/>
        </w:rPr>
        <w:t>d</w:t>
      </w:r>
      <w:r w:rsidR="00806381" w:rsidRPr="007E5BE8">
        <w:rPr>
          <w:rFonts w:ascii="Book Antiqua" w:hAnsi="Book Antiqua"/>
          <w:sz w:val="24"/>
          <w:szCs w:val="24"/>
        </w:rPr>
        <w:t>uodenal-jejunal bypass-remission group.</w:t>
      </w:r>
    </w:p>
    <w:p w:rsidR="00806381" w:rsidRPr="007E5BE8" w:rsidRDefault="00806381" w:rsidP="007E5BE8">
      <w:pPr>
        <w:adjustRightInd w:val="0"/>
        <w:snapToGrid w:val="0"/>
        <w:spacing w:line="360" w:lineRule="auto"/>
        <w:rPr>
          <w:rFonts w:ascii="Book Antiqua" w:hAnsi="Book Antiqua"/>
          <w:sz w:val="24"/>
          <w:szCs w:val="24"/>
        </w:rPr>
      </w:pPr>
      <w:r w:rsidRPr="007E5BE8">
        <w:rPr>
          <w:rFonts w:ascii="Book Antiqua" w:hAnsi="Book Antiqua"/>
          <w:sz w:val="24"/>
          <w:szCs w:val="24"/>
        </w:rPr>
        <w:lastRenderedPageBreak/>
        <w:br w:type="page"/>
      </w:r>
    </w:p>
    <w:bookmarkEnd w:id="436"/>
    <w:bookmarkEnd w:id="437"/>
    <w:p w:rsidR="0097274F" w:rsidRPr="007E5BE8" w:rsidRDefault="0097274F" w:rsidP="007E5BE8">
      <w:pPr>
        <w:adjustRightInd w:val="0"/>
        <w:snapToGrid w:val="0"/>
        <w:spacing w:line="360" w:lineRule="auto"/>
        <w:rPr>
          <w:rFonts w:ascii="Book Antiqua" w:hAnsi="Book Antiqua"/>
          <w:sz w:val="24"/>
          <w:szCs w:val="24"/>
        </w:rPr>
      </w:pPr>
    </w:p>
    <w:p w:rsidR="0097274F" w:rsidRPr="007E5BE8" w:rsidRDefault="00806381" w:rsidP="007E5BE8">
      <w:pPr>
        <w:adjustRightInd w:val="0"/>
        <w:snapToGrid w:val="0"/>
        <w:spacing w:line="360" w:lineRule="auto"/>
        <w:rPr>
          <w:rFonts w:ascii="Book Antiqua" w:hAnsi="Book Antiqua"/>
          <w:sz w:val="24"/>
          <w:szCs w:val="24"/>
        </w:rPr>
      </w:pPr>
      <w:r w:rsidRPr="007E5BE8">
        <w:rPr>
          <w:rFonts w:ascii="Book Antiqua" w:hAnsi="Book Antiqua"/>
          <w:noProof/>
          <w:sz w:val="24"/>
          <w:szCs w:val="24"/>
        </w:rPr>
        <mc:AlternateContent>
          <mc:Choice Requires="wps">
            <w:drawing>
              <wp:anchor distT="0" distB="0" distL="114300" distR="114300" simplePos="0" relativeHeight="251709440" behindDoc="0" locked="0" layoutInCell="1" allowOverlap="1" wp14:anchorId="6D26DAAC" wp14:editId="069FF505">
                <wp:simplePos x="0" y="0"/>
                <wp:positionH relativeFrom="column">
                  <wp:posOffset>3524003</wp:posOffset>
                </wp:positionH>
                <wp:positionV relativeFrom="paragraph">
                  <wp:posOffset>4239194</wp:posOffset>
                </wp:positionV>
                <wp:extent cx="356259" cy="248920"/>
                <wp:effectExtent l="0" t="0" r="24765" b="17780"/>
                <wp:wrapNone/>
                <wp:docPr id="43" name="文本框 43"/>
                <wp:cNvGraphicFramePr/>
                <a:graphic xmlns:a="http://schemas.openxmlformats.org/drawingml/2006/main">
                  <a:graphicData uri="http://schemas.microsoft.com/office/word/2010/wordprocessingShape">
                    <wps:wsp>
                      <wps:cNvSpPr txBox="1"/>
                      <wps:spPr>
                        <a:xfrm>
                          <a:off x="0" y="0"/>
                          <a:ext cx="356259"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381" w:rsidRDefault="00806381" w:rsidP="00806381">
                            <w:r>
                              <w:rPr>
                                <w:rFonts w:hint="eastAsia"/>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26DAAC" id="文本框 43" o:spid="_x0000_s1041" type="#_x0000_t202" style="position:absolute;left:0;text-align:left;margin-left:277.5pt;margin-top:333.8pt;width:28.05pt;height:19.6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DWqgIAALwFAAAOAAAAZHJzL2Uyb0RvYy54bWysVM1OGzEQvlfqO1i+l01CQiFig1IQVSUE&#10;qKHi7HhtYuH1uLaT3fQB6Bv01EvvfS6eo2PvbkgoF6pedseeb/4+z8zxSV1qshLOKzA57e/1KBGG&#10;Q6HMXU6/3Jy/O6TEB2YKpsGInK6FpyeTt2+OKzsWA1iALoQj6MT4cWVzugjBjrPM84Uomd8DKwwq&#10;JbiSBTy6u6xwrELvpc4Gvd5BVoErrAMuvMfbs0ZJJ8m/lIKHKym9CETnFHML6evSdx6/2eSYje8c&#10;swvF2zTYP2RRMmUw6MbVGQuMLJ36y1WpuAMPMuxxKDOQUnGRasBq+r1n1cwWzIpUC5Lj7YYm///c&#10;8svVtSOqyOlwnxLDSnyjxx/fH3/+fvz1QPAOCaqsHyNuZhEZ6g9Q40N39x4vY921dGX8Y0UE9Uj1&#10;ekOvqAPheLk/OhiMjijhqBoMD48Gif7sydg6Hz4KKEkUcurw9RKpbHXhAyaC0A4SY3nQqjhXWqdD&#10;7Bhxqh1ZMXxrHVKKaLGD0oZUOT3YH/WS4x1ddL2xn2vG72ORux7wpE0MJ1JvtWlFghoikhTWWkSM&#10;Np+FRG4THy/kyDgXZpNnQkeUxIpeY9jin7J6jXFTB1qkyGDCxrhUBlzD0i61xX1HrWzwSNJW3VEM&#10;9bxOTdUfdY0yh2KN/eOgGUFv+blCwi+YD9fM4cxhy+AeCVf4kRrwlaCVKFmA+/bSfcTjKKCWkgpn&#10;OKf+65I5QYn+ZHBIjvrDYRz6dBiO3mPDEbetmW9rzLI8BWydPm4sy5MY8UF3onRQ3uK6mcaoqGKG&#10;Y+ychk48Dc1mwXXFxXSaQDjmloULM7M8uo40x0a7qW+Zs22jB5yQS+imnY2f9XuDjZYGpssAUqVh&#10;iEQ3rLYPgCsi9Wu7zuIO2j4n1NPSnfwBAAD//wMAUEsDBBQABgAIAAAAIQDYoQY03gAAAAsBAAAP&#10;AAAAZHJzL2Rvd25yZXYueG1sTI8xT8MwFIR3JP6D9ZDYqBOkuCHNSwWosDBRELMbv9pWYzuK3TT8&#10;e8wE4+lOd9+128UNbKYp2uARylUBjHwflPUa4fPj5a4GFpP0Sg7BE8I3Rdh211etbFS4+Hea90mz&#10;XOJjIxFMSmPDeewNORlXYSSfvWOYnExZTpqrSV5yuRv4fVEI7qT1ecHIkZ4N9af92SHsnvSD7ms5&#10;mV2trJ2Xr+ObfkW8vVkeN8ASLekvDL/4GR26zHQIZ68iGxCqqspfEoIQawEsJ0RZlsAOCOtC1MC7&#10;lv//0P0AAAD//wMAUEsBAi0AFAAGAAgAAAAhALaDOJL+AAAA4QEAABMAAAAAAAAAAAAAAAAAAAAA&#10;AFtDb250ZW50X1R5cGVzXS54bWxQSwECLQAUAAYACAAAACEAOP0h/9YAAACUAQAACwAAAAAAAAAA&#10;AAAAAAAvAQAAX3JlbHMvLnJlbHNQSwECLQAUAAYACAAAACEAuTAQ1qoCAAC8BQAADgAAAAAAAAAA&#10;AAAAAAAuAgAAZHJzL2Uyb0RvYy54bWxQSwECLQAUAAYACAAAACEA2KEGNN4AAAALAQAADwAAAAAA&#10;AAAAAAAAAAAEBQAAZHJzL2Rvd25yZXYueG1sUEsFBgAAAAAEAAQA8wAAAA8GAAAAAA==&#10;" fillcolor="white [3201]" strokeweight=".5pt">
                <v:textbox>
                  <w:txbxContent>
                    <w:p w:rsidR="00806381" w:rsidRDefault="00806381" w:rsidP="00806381">
                      <w:r>
                        <w:rPr>
                          <w:rFonts w:hint="eastAsia"/>
                        </w:rPr>
                        <w:t>c,e</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07392" behindDoc="0" locked="0" layoutInCell="1" allowOverlap="1" wp14:anchorId="41876FF2" wp14:editId="03DE7A6C">
                <wp:simplePos x="0" y="0"/>
                <wp:positionH relativeFrom="column">
                  <wp:posOffset>2029460</wp:posOffset>
                </wp:positionH>
                <wp:positionV relativeFrom="paragraph">
                  <wp:posOffset>4241800</wp:posOffset>
                </wp:positionV>
                <wp:extent cx="255270" cy="248920"/>
                <wp:effectExtent l="0" t="0" r="11430" b="17780"/>
                <wp:wrapNone/>
                <wp:docPr id="42" name="文本框 42"/>
                <wp:cNvGraphicFramePr/>
                <a:graphic xmlns:a="http://schemas.openxmlformats.org/drawingml/2006/main">
                  <a:graphicData uri="http://schemas.microsoft.com/office/word/2010/wordprocessingShape">
                    <wps:wsp>
                      <wps:cNvSpPr txBox="1"/>
                      <wps:spPr>
                        <a:xfrm>
                          <a:off x="0" y="0"/>
                          <a:ext cx="25527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381" w:rsidRDefault="00806381" w:rsidP="00806381">
                            <w:r>
                              <w:rPr>
                                <w:rFonts w:hint="eastAsi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876FF2" id="文本框 42" o:spid="_x0000_s1042" type="#_x0000_t202" style="position:absolute;left:0;text-align:left;margin-left:159.8pt;margin-top:334pt;width:20.1pt;height:19.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JqQIAALwFAAAOAAAAZHJzL2Uyb0RvYy54bWysVM1OGzEQvlfqO1i+l022CYWIDUpBVJUQ&#10;oELF2fHaxMLrcW0nu+kDtG/QUy+997l4jo69uyGhXKh62R17vvn7PDNHx02lyUo4r8AUdLg3oEQY&#10;DqUydwX9fHP25oASH5gpmQYjCroWnh5PX786qu1E5LAAXQpH0Inxk9oWdBGCnWSZ5wtRMb8HVhhU&#10;SnAVC3h0d1npWI3eK53lg8F+VoMrrQMuvMfb01ZJp8m/lIKHSym9CEQXFHML6evSdx6/2fSITe4c&#10;swvFuzTYP2RRMWUw6MbVKQuMLJ36y1WluAMPMuxxqDKQUnGRasBqhoMn1VwvmBWpFiTH2w1N/v+5&#10;5RerK0dUWdBRTolhFb7Rw4/vDz9/P/z6RvAOCaqtnyDu2iIyNO+hwYfu7z1exrob6ar4x4oI6pHq&#10;9YZe0QTC8TIfj/N3qOGoykcHh3miP3s0ts6HDwIqEoWCOny9RCpbnfuAiSC0h8RYHrQqz5TW6RA7&#10;RpxoR1YM31qHlCJa7KC0IXVB99+OB8nxji663tjPNeP3schdD3jSJoYTqbe6tCJBLRFJCmstIkab&#10;T0Iit4mPZ3JknAuzyTOhI0piRS8x7PCPWb3EuK0DLVJkMGFjXCkDrmVpl9ryvqdWtngkaavuKIZm&#10;3qSmGu73jTKHco3946AdQW/5mULCz5kPV8zhzGFj4B4Jl/iRGvCVoJMoWYD7+tx9xOMooJaSGme4&#10;oP7LkjlBif5ocEgOh6NRHPp0GI3fYcMRt62Zb2vMsjoBbJ0hbizLkxjxQfeidFDd4rqZxaioYoZj&#10;7IKGXjwJ7WbBdcXFbJZAOOaWhXNzbXl0HWmOjXbT3DJnu0YPOCEX0E87mzzp9xYbLQ3MlgGkSsMQ&#10;iW5Z7R4AV0Tq126dxR20fU6ox6U7/QMAAP//AwBQSwMEFAAGAAgAAAAhAL6RPGTeAAAACwEAAA8A&#10;AABkcnMvZG93bnJldi54bWxMj8FOwzAQRO9I/IO1SNyo01akScimAlS4cKIgzm7s2haxHdluGv6e&#10;5USPqx3NvNduZzewScVkg0dYLgpgyvdBWq8RPj9e7ipgKQsvxRC8QvhRCbbd9VUrGhnO/l1N+6wZ&#10;lfjUCAST89hwnnqjnEiLMCpPv2OITmQ6o+YyijOVu4GviqLkTlhPC0aM6tmo/nt/cgi7J13rvhLR&#10;7Cpp7TR/Hd/0K+Ltzfz4ACyrOf+H4Q+f0KEjpkM4eZnYgLBe1iVFEcqyIilKrO9rkjkgbIrNCnjX&#10;8kuH7hcAAP//AwBQSwECLQAUAAYACAAAACEAtoM4kv4AAADhAQAAEwAAAAAAAAAAAAAAAAAAAAAA&#10;W0NvbnRlbnRfVHlwZXNdLnhtbFBLAQItABQABgAIAAAAIQA4/SH/1gAAAJQBAAALAAAAAAAAAAAA&#10;AAAAAC8BAABfcmVscy8ucmVsc1BLAQItABQABgAIAAAAIQB/LXjJqQIAALwFAAAOAAAAAAAAAAAA&#10;AAAAAC4CAABkcnMvZTJvRG9jLnhtbFBLAQItABQABgAIAAAAIQC+kTxk3gAAAAsBAAAPAAAAAAAA&#10;AAAAAAAAAAMFAABkcnMvZG93bnJldi54bWxQSwUGAAAAAAQABADzAAAADgYAAAAA&#10;" fillcolor="white [3201]" strokeweight=".5pt">
                <v:textbox>
                  <w:txbxContent>
                    <w:p w:rsidR="00806381" w:rsidRDefault="00806381" w:rsidP="00806381">
                      <w:r>
                        <w:rPr>
                          <w:rFonts w:hint="eastAsia"/>
                        </w:rPr>
                        <w:t>c</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05344" behindDoc="0" locked="0" layoutInCell="1" allowOverlap="1" wp14:anchorId="090B3D1B" wp14:editId="0F33ED4F">
                <wp:simplePos x="0" y="0"/>
                <wp:positionH relativeFrom="column">
                  <wp:posOffset>1729105</wp:posOffset>
                </wp:positionH>
                <wp:positionV relativeFrom="paragraph">
                  <wp:posOffset>4285615</wp:posOffset>
                </wp:positionV>
                <wp:extent cx="255270" cy="248920"/>
                <wp:effectExtent l="0" t="0" r="11430" b="17780"/>
                <wp:wrapNone/>
                <wp:docPr id="41" name="文本框 41"/>
                <wp:cNvGraphicFramePr/>
                <a:graphic xmlns:a="http://schemas.openxmlformats.org/drawingml/2006/main">
                  <a:graphicData uri="http://schemas.microsoft.com/office/word/2010/wordprocessingShape">
                    <wps:wsp>
                      <wps:cNvSpPr txBox="1"/>
                      <wps:spPr>
                        <a:xfrm>
                          <a:off x="0" y="0"/>
                          <a:ext cx="25527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381" w:rsidRDefault="00806381" w:rsidP="00806381">
                            <w:r>
                              <w:rPr>
                                <w:rFonts w:hint="eastAsi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0B3D1B" id="文本框 41" o:spid="_x0000_s1043" type="#_x0000_t202" style="position:absolute;left:0;text-align:left;margin-left:136.15pt;margin-top:337.45pt;width:20.1pt;height:19.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J+qQIAALwFAAAOAAAAZHJzL2Uyb0RvYy54bWysVM1OGzEQvlfqO1i+l03ShJ+IDUpBVJUQ&#10;oELF2fHaxMLrcW0nu+kD0DfoqZfe+1x5jo69uyGhXKh62R17vvn7PDPHJ3WpyVI4r8DktL/Xo0QY&#10;DoUy9zn9cnv+7pASH5gpmAYjcroSnp5M3r45ruxYDGAOuhCOoBPjx5XN6TwEO84yz+eiZH4PrDCo&#10;lOBKFvDo7rPCsQq9lzob9Hr7WQWusA648B5vzxolnST/UgoerqT0IhCdU8wtpK9L31n8ZpNjNr53&#10;zM4Vb9Ng/5BFyZTBoBtXZywwsnDqL1el4g48yLDHocxASsVFqgGr6feeVXMzZ1akWpAcbzc0+f/n&#10;ll8urx1RRU6HfUoMK/GN1j++r3/+Xv96JHiHBFXWjxF3YxEZ6g9Q40N39x4vY921dGX8Y0UE9Uj1&#10;akOvqAPheDkYjQYHqOGoGgwPjwaJ/uzJ2DofPgooSRRy6vD1EqlseeEDJoLQDhJjedCqOFdap0Ps&#10;GHGqHVkyfGsdUoposYPShlQ53X8/6iXHO7roemM/04w/xCJ3PeBJmxhOpN5q04oENUQkKay0iBht&#10;PguJ3CY+XsiRcS7MJs+EjiiJFb3GsMU/ZfUa46YOtEiRwYSNcakMuIalXWqLh45a2eCRpK26oxjq&#10;WZ2aqn/QNcoMihX2j4NmBL3l5woJv2A+XDOHM4eNgXskXOFHasBXglaiZA7u20v3EY+jgFpKKpzh&#10;nPqvC+YEJfqTwSE56g+HcejTYTg6wIYjblsz29aYRXkK2Do4B5hdEiM+6E6UDso7XDfTGBVVzHCM&#10;ndPQiaeh2Sy4rriYThMIx9yycGFuLI+uI82x0W7rO+Zs2+gBJ+QSumln42f93mCjpYHpIoBUaRgi&#10;0Q2r7QPgikj92q6zuIO2zwn1tHQnfwAAAP//AwBQSwMEFAAGAAgAAAAhAHlQTubfAAAACwEAAA8A&#10;AABkcnMvZG93bnJldi54bWxMj8FOwzAQRO9I/IO1SNyok7Q0acimAlS49ERBnN3YtS3idRS7afh7&#10;zAmOq3maedtsZ9ezSY3BekLIFxkwRZ2XljTCx/vLXQUsREFS9J4UwrcKsG2vrxpRS3+hNzUdomap&#10;hEItEEyMQ8156IxyIiz8oChlJz86EdM5ai5HcUnlrudFlq25E5bSghGDejaq+zqcHcLuSW90V4nR&#10;7Cpp7TR/nvb6FfH2Zn58ABbVHP9g+NVP6tAmp6M/kwysRyjKYplQhHW52gBLxDIv7oEdEcp8lQNv&#10;G/7/h/YHAAD//wMAUEsBAi0AFAAGAAgAAAAhALaDOJL+AAAA4QEAABMAAAAAAAAAAAAAAAAAAAAA&#10;AFtDb250ZW50X1R5cGVzXS54bWxQSwECLQAUAAYACAAAACEAOP0h/9YAAACUAQAACwAAAAAAAAAA&#10;AAAAAAAvAQAAX3JlbHMvLnJlbHNQSwECLQAUAAYACAAAACEA80SifqkCAAC8BQAADgAAAAAAAAAA&#10;AAAAAAAuAgAAZHJzL2Uyb0RvYy54bWxQSwECLQAUAAYACAAAACEAeVBO5t8AAAALAQAADwAAAAAA&#10;AAAAAAAAAAADBQAAZHJzL2Rvd25yZXYueG1sUEsFBgAAAAAEAAQA8wAAAA8GAAAAAA==&#10;" fillcolor="white [3201]" strokeweight=".5pt">
                <v:textbox>
                  <w:txbxContent>
                    <w:p w:rsidR="00806381" w:rsidRDefault="00806381" w:rsidP="00806381">
                      <w:r>
                        <w:rPr>
                          <w:rFonts w:hint="eastAsia"/>
                        </w:rPr>
                        <w:t>c</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03296" behindDoc="0" locked="0" layoutInCell="1" allowOverlap="1" wp14:anchorId="5623A187" wp14:editId="2FF889DE">
                <wp:simplePos x="0" y="0"/>
                <wp:positionH relativeFrom="column">
                  <wp:posOffset>3204210</wp:posOffset>
                </wp:positionH>
                <wp:positionV relativeFrom="paragraph">
                  <wp:posOffset>3836670</wp:posOffset>
                </wp:positionV>
                <wp:extent cx="255270" cy="248920"/>
                <wp:effectExtent l="0" t="0" r="11430" b="17780"/>
                <wp:wrapNone/>
                <wp:docPr id="40" name="文本框 40"/>
                <wp:cNvGraphicFramePr/>
                <a:graphic xmlns:a="http://schemas.openxmlformats.org/drawingml/2006/main">
                  <a:graphicData uri="http://schemas.microsoft.com/office/word/2010/wordprocessingShape">
                    <wps:wsp>
                      <wps:cNvSpPr txBox="1"/>
                      <wps:spPr>
                        <a:xfrm>
                          <a:off x="0" y="0"/>
                          <a:ext cx="25527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381" w:rsidRDefault="00806381" w:rsidP="00806381">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23A187" id="文本框 40" o:spid="_x0000_s1044" type="#_x0000_t202" style="position:absolute;left:0;text-align:left;margin-left:252.3pt;margin-top:302.1pt;width:20.1pt;height:19.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uyqAIAALwFAAAOAAAAZHJzL2Uyb0RvYy54bWysVM1OGzEQvlfqO1i+l03SBELEBqUgqkoI&#10;UKHi7HhtssL2uLaT3fQB6Bv01EvvfS6eo2PvbkgoF6pedseeb/4+z8zRca0VWQnnSzA57e/1KBGG&#10;Q1Gau5x+uTl7N6bEB2YKpsCInK6Fp8fTt2+OKjsRA1iAKoQj6MT4SWVzugjBTrLM84XQzO+BFQaV&#10;EpxmAY/uLiscq9C7Vtmg19vPKnCFdcCF93h72ijpNPmXUvBwKaUXgaicYm4hfV36zuM3mx6xyZ1j&#10;dlHyNg32D1loVhoMunF1ygIjS1f+5UqX3IEHGfY46AykLLlINWA1/d6zaq4XzIpUC5Lj7YYm///c&#10;8ovVlSNlkdMh0mOYxjd6/PH98efvx18PBO+QoMr6CeKuLSJD/QFqfOju3uNlrLuWTsc/VkRQj77W&#10;G3pFHQjHy8FoNDhADUfVYDg+HCTv2ZOxdT58FKBJFHLq8PUSqWx17gMmgtAOEmN5UGVxViqVDrFj&#10;xIlyZMXwrVVIKaLFDkoZUuV0//2olxzv6KLrjf1cMX4fi9z1gCdlYjiReqtNKxLUEJGksFYiYpT5&#10;LCRym/h4IUfGuTCbPBM6oiRW9BrDFv+U1WuMmzrQIkUGEzbGujTgGpZ2qS3uO2plg0eStuqOYqjn&#10;dWqq/rhrlDkUa+wfB80IesvPSiT8nPlwxRzOHDYG7pFwiR+pAF8JWomSBbhvL91HPI4CaimpcIZz&#10;6r8umROUqE8Gh+SwP4xdHdJhODrAhiNuWzPf1pilPgFsnT5uLMuTGPFBdaJ0oG9x3cxiVFQxwzF2&#10;TkMnnoRms+C64mI2SyAcc8vCubm2PLqONMdGu6lvmbNtoweckAvopp1NnvV7g42WBmbLALJMwxCJ&#10;blhtHwBXROrXdp3FHbR9TqinpTv9AwAA//8DAFBLAwQUAAYACAAAACEADZsbOt4AAAALAQAADwAA&#10;AGRycy9kb3ducmV2LnhtbEyPsU7DMBCGdyTewTokNmpT3ChN41SACgsTBTG7sWtbxHZku2l4e46J&#10;jnf36b/vb7ezH8ikU3YxCLhfMCA69FG5YAR8frzc1UBykUHJIQYt4Edn2HbXV61sVDyHdz3tiyEY&#10;EnIjBdhSxobS3FvtZV7EUQe8HWPysuCYDFVJnjHcD3TJWEW9dAE/WDnqZ6v77/3JC9g9mbXpa5ns&#10;rlbOTfPX8c28CnF7Mz9ugBQ9l38Y/vRRHTp0OsRTUJkMAlaMV4gKqBhfAkFixTmWOeCGP3CgXUsv&#10;O3S/AAAA//8DAFBLAQItABQABgAIAAAAIQC2gziS/gAAAOEBAAATAAAAAAAAAAAAAAAAAAAAAABb&#10;Q29udGVudF9UeXBlc10ueG1sUEsBAi0AFAAGAAgAAAAhADj9If/WAAAAlAEAAAsAAAAAAAAAAAAA&#10;AAAALwEAAF9yZWxzLy5yZWxzUEsBAi0AFAAGAAgAAAAhAJ6WS7KoAgAAvAUAAA4AAAAAAAAAAAAA&#10;AAAALgIAAGRycy9lMm9Eb2MueG1sUEsBAi0AFAAGAAgAAAAhAA2bGzreAAAACwEAAA8AAAAAAAAA&#10;AAAAAAAAAgUAAGRycy9kb3ducmV2LnhtbFBLBQYAAAAABAAEAPMAAAANBgAAAAA=&#10;" fillcolor="white [3201]" strokeweight=".5pt">
                <v:textbox>
                  <w:txbxContent>
                    <w:p w:rsidR="00806381" w:rsidRDefault="00806381" w:rsidP="00806381">
                      <w:r>
                        <w:rPr>
                          <w:rFonts w:hint="eastAsia"/>
                        </w:rPr>
                        <w:t>a</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01248" behindDoc="0" locked="0" layoutInCell="1" allowOverlap="1" wp14:anchorId="6CCDCA9C" wp14:editId="2DE2AF05">
                <wp:simplePos x="0" y="0"/>
                <wp:positionH relativeFrom="column">
                  <wp:posOffset>2868295</wp:posOffset>
                </wp:positionH>
                <wp:positionV relativeFrom="paragraph">
                  <wp:posOffset>3583940</wp:posOffset>
                </wp:positionV>
                <wp:extent cx="255270" cy="248920"/>
                <wp:effectExtent l="0" t="0" r="11430" b="17780"/>
                <wp:wrapNone/>
                <wp:docPr id="39" name="文本框 39"/>
                <wp:cNvGraphicFramePr/>
                <a:graphic xmlns:a="http://schemas.openxmlformats.org/drawingml/2006/main">
                  <a:graphicData uri="http://schemas.microsoft.com/office/word/2010/wordprocessingShape">
                    <wps:wsp>
                      <wps:cNvSpPr txBox="1"/>
                      <wps:spPr>
                        <a:xfrm>
                          <a:off x="0" y="0"/>
                          <a:ext cx="25527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381" w:rsidRDefault="00806381" w:rsidP="00806381">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CDCA9C" id="文本框 39" o:spid="_x0000_s1045" type="#_x0000_t202" style="position:absolute;left:0;text-align:left;margin-left:225.85pt;margin-top:282.2pt;width:20.1pt;height:19.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yqAIAALwFAAAOAAAAZHJzL2Uyb0RvYy54bWysVM1OGzEQvlfqO1i+l01CAiRig1IQVSUE&#10;qFBxdrw2WWF7XNvJbvoA7Rv01EvvfS6eo2PvZkkoF6pedseeb/4+z8zxSa0VWQnnSzA57e/1KBGG&#10;Q1Ga+5x+vj1/d0SJD8wUTIEROV0LT0+mb98cV3YiBrAAVQhH0Inxk8rmdBGCnWSZ5wuhmd8DKwwq&#10;JTjNAh7dfVY4VqF3rbJBr3eQVeAK64AL7/H2rFHSafIvpeDhSkovAlE5xdxC+rr0ncdvNj1mk3vH&#10;7KLkbRrsH7LQrDQYtHN1xgIjS1f+5UqX3IEHGfY46AykLLlINWA1/d6zam4WzIpUC5LjbUeT/39u&#10;+eXq2pGyyOn+mBLDNL7R44/vjz9/P/76RvAOCaqsnyDuxiIy1O+hxofe3Hu8jHXX0un4x4oI6pHq&#10;dUevqAPheDkYjQaHqOGoGgyPxoNEf/ZkbJ0PHwRoEoWcOny9RCpbXfiAiSB0A4mxPKiyOC+VSofY&#10;MeJUObJi+NYqpBTRYgelDKlyerA/6iXHO7rourOfK8YfYpG7HvCkTAwnUm+1aUWCGiKSFNZKRIwy&#10;n4REbhMfL+TIOBemyzOhI0piRa8xbPFPWb3GuKkDLVJkMKEz1qUB17C0S23xsKFWNngkaavuKIZ6&#10;Xqem6ncNNIdijf3joBlBb/l5iYRfMB+umcOZw8bAPRKu8CMV4CtBK1GyAPf1pfuIx1FALSUVznBO&#10;/Zclc4IS9dHgkIz7w2Ec+nQYjg6x4Yjb1sy3NWapTwFbp48by/IkRnxQG1E60He4bmYxKqqY4Rg7&#10;p2EjnoZms+C64mI2SyAcc8vChbmxPLqONMdGu63vmLNtoweckEvYTDubPOv3BhstDcyWAWSZhiES&#10;3bDaPgCuiNSv7TqLO2j7nFBPS3f6BwAA//8DAFBLAwQUAAYACAAAACEANHzKXN8AAAALAQAADwAA&#10;AGRycy9kb3ducmV2LnhtbEyPwU7DMBBE70j8g7VI3KgTSEMSsqkAFS49URDnbezaFrEdxW4a/h5z&#10;guNqnmbetpvFDmyWUzDeIeSrDJh0vRfGKYSP95ebCliI5AQN3kmEbxlg011etNQIf3Zvct5HxVKJ&#10;Cw0h6BjHhvPQa2kprPwoXcqOfrIU0zkpLiY6p3I78NssK7kl49KCplE+a9l/7U8WYfukatVXNOlt&#10;JYyZl8/jTr0iXl8tjw/AolziHwy/+kkduuR08CcnAhsQinV+n1CEdVkUwBJR1HkN7IBQZncl8K7l&#10;/3/ofgAAAP//AwBQSwECLQAUAAYACAAAACEAtoM4kv4AAADhAQAAEwAAAAAAAAAAAAAAAAAAAAAA&#10;W0NvbnRlbnRfVHlwZXNdLnhtbFBLAQItABQABgAIAAAAIQA4/SH/1gAAAJQBAAALAAAAAAAAAAAA&#10;AAAAAC8BAABfcmVscy8ucmVsc1BLAQItABQABgAIAAAAIQCXXa1yqAIAALwFAAAOAAAAAAAAAAAA&#10;AAAAAC4CAABkcnMvZTJvRG9jLnhtbFBLAQItABQABgAIAAAAIQA0fMpc3wAAAAsBAAAPAAAAAAAA&#10;AAAAAAAAAAIFAABkcnMvZG93bnJldi54bWxQSwUGAAAAAAQABADzAAAADgYAAAAA&#10;" fillcolor="white [3201]" strokeweight=".5pt">
                <v:textbox>
                  <w:txbxContent>
                    <w:p w:rsidR="00806381" w:rsidRDefault="00806381" w:rsidP="00806381">
                      <w:r>
                        <w:rPr>
                          <w:rFonts w:hint="eastAsia"/>
                        </w:rPr>
                        <w:t>a</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99200" behindDoc="0" locked="0" layoutInCell="1" allowOverlap="1" wp14:anchorId="6C611F51" wp14:editId="64FB51B9">
                <wp:simplePos x="0" y="0"/>
                <wp:positionH relativeFrom="column">
                  <wp:posOffset>1374569</wp:posOffset>
                </wp:positionH>
                <wp:positionV relativeFrom="paragraph">
                  <wp:posOffset>3752306</wp:posOffset>
                </wp:positionV>
                <wp:extent cx="255319" cy="248920"/>
                <wp:effectExtent l="0" t="0" r="11430" b="17780"/>
                <wp:wrapNone/>
                <wp:docPr id="38" name="文本框 38"/>
                <wp:cNvGraphicFramePr/>
                <a:graphic xmlns:a="http://schemas.openxmlformats.org/drawingml/2006/main">
                  <a:graphicData uri="http://schemas.microsoft.com/office/word/2010/wordprocessingShape">
                    <wps:wsp>
                      <wps:cNvSpPr txBox="1"/>
                      <wps:spPr>
                        <a:xfrm>
                          <a:off x="0" y="0"/>
                          <a:ext cx="255319"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381" w:rsidRDefault="00806381" w:rsidP="00806381">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11F51" id="文本框 38" o:spid="_x0000_s1046" type="#_x0000_t202" style="position:absolute;left:0;text-align:left;margin-left:108.25pt;margin-top:295.45pt;width:20.1pt;height:19.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2RpwIAALwFAAAOAAAAZHJzL2Uyb0RvYy54bWysVM1OGzEQvlfqO1i+l80vhYgNSoOoKiFA&#10;hYqz47XJCtvj2k520wegb9BTL733uXiOjr2bP8qFqpdde+ab8cw3PyentVZkKZwvweS0e9ChRBgO&#10;RWnuc/rl9vzdESU+MFMwBUbkdCU8PR2/fXNS2ZHowRxUIRxBJ8aPKpvTeQh2lGWez4Vm/gCsMKiU&#10;4DQLeHX3WeFYhd61ynqdzmFWgSusAy68R+lZo6Tj5F9KwcOVlF4EonKKsYX0dek7i99sfMJG947Z&#10;ecnbMNg/RKFZafDRjaszFhhZuPIvV7rkDjzIcMBBZyBlyUXKAbPpdp5lczNnVqRckBxvNzT5/+eW&#10;Xy6vHSmLnPaxUoZprNHTj+9PP38//XokKEOCKutHiLuxiAz1B6ix0Gu5R2HMu5ZOxz9mRFCPVK82&#10;9Io6EI7C3nDY7x5TwlHVGxwd9xL92dbYOh8+CtAkHnLqsHqJVLa88AEDQegaEt/yoMrivFQqXWLH&#10;iKlyZMmw1iqkENFiD6UMqXJ62B92kuM9XXS9sZ8pxh9ikvse8KZMfE6k3mrDigQ1RKRTWCkRMcp8&#10;FhK5TXy8ECPjXJhNnAkdURIzeo1hi99G9RrjJg+0SC+DCRtjXRpwDUv71BYPa2plg0eSdvKOx1DP&#10;6tRUTYmjaAbFCvvHQTOC3vLzEgm/YD5cM4czhy2DeyRc4UcqwCpBe6JkDu7bS/KIx1FALSUVznBO&#10;/dcFc4IS9cngkBx3B4M49OkyGL7HaIjb1cx2NWahp4Ct08WNZXk6RnxQ66N0oO9w3Uziq6hihuPb&#10;OQ3r4zQ0mwXXFReTSQLhmFsWLsyN5dF1pDk22m19x5xtGz3ghFzCetrZ6Fm/N9hoaWCyCCDLNAxb&#10;VtsC4IpI/dqus7iDdu8JtV264z8AAAD//wMAUEsDBBQABgAIAAAAIQBOGUvM3gAAAAsBAAAPAAAA&#10;ZHJzL2Rvd25yZXYueG1sTI/BTsQgFEX3Jv4DeSbuHGhNa1tLJ2pGN64cjWumvAFigQaYTv17caXL&#10;l3ty73n9drUTWTBE4x2HYsOAoBu9NE5x+Hh/vmmAxCScFJN3yOEbI2yHy4tedNKf3Rsu+6RILnGx&#10;Exx0SnNHaRw1WhE3fkaXs6MPVqR8BkVlEOdcbidaMlZTK4zLC1rM+KRx/NqfLIfdo2rV2Iigd400&#10;Zlk/j6/qhfPrq/XhHkjCNf3B8Kuf1WHITgd/cjKSiUNZ1FVGOVQta4FkoqzqOyAHDvUtK4AOPf3/&#10;w/ADAAD//wMAUEsBAi0AFAAGAAgAAAAhALaDOJL+AAAA4QEAABMAAAAAAAAAAAAAAAAAAAAAAFtD&#10;b250ZW50X1R5cGVzXS54bWxQSwECLQAUAAYACAAAACEAOP0h/9YAAACUAQAACwAAAAAAAAAAAAAA&#10;AAAvAQAAX3JlbHMvLnJlbHNQSwECLQAUAAYACAAAACEAW0S9kacCAAC8BQAADgAAAAAAAAAAAAAA&#10;AAAuAgAAZHJzL2Uyb0RvYy54bWxQSwECLQAUAAYACAAAACEAThlLzN4AAAALAQAADwAAAAAAAAAA&#10;AAAAAAABBQAAZHJzL2Rvd25yZXYueG1sUEsFBgAAAAAEAAQA8wAAAAwGAAAAAA==&#10;" fillcolor="white [3201]" strokeweight=".5pt">
                <v:textbox>
                  <w:txbxContent>
                    <w:p w:rsidR="00806381" w:rsidRDefault="00806381" w:rsidP="00806381">
                      <w:r>
                        <w:rPr>
                          <w:rFonts w:hint="eastAsia"/>
                        </w:rPr>
                        <w:t>a</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97152" behindDoc="0" locked="0" layoutInCell="1" allowOverlap="1" wp14:anchorId="187B043F" wp14:editId="425E96CA">
                <wp:simplePos x="0" y="0"/>
                <wp:positionH relativeFrom="column">
                  <wp:posOffset>3250507</wp:posOffset>
                </wp:positionH>
                <wp:positionV relativeFrom="paragraph">
                  <wp:posOffset>557720</wp:posOffset>
                </wp:positionV>
                <wp:extent cx="498763" cy="248920"/>
                <wp:effectExtent l="0" t="0" r="15875" b="17780"/>
                <wp:wrapNone/>
                <wp:docPr id="37" name="文本框 37"/>
                <wp:cNvGraphicFramePr/>
                <a:graphic xmlns:a="http://schemas.openxmlformats.org/drawingml/2006/main">
                  <a:graphicData uri="http://schemas.microsoft.com/office/word/2010/wordprocessingShape">
                    <wps:wsp>
                      <wps:cNvSpPr txBox="1"/>
                      <wps:spPr>
                        <a:xfrm>
                          <a:off x="0" y="0"/>
                          <a:ext cx="498763"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381" w:rsidRDefault="00806381" w:rsidP="00806381">
                            <w:r>
                              <w:rPr>
                                <w:rFonts w:hint="eastAsia"/>
                              </w:rPr>
                              <w:t>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7B043F" id="文本框 37" o:spid="_x0000_s1047" type="#_x0000_t202" style="position:absolute;left:0;text-align:left;margin-left:255.95pt;margin-top:43.9pt;width:39.25pt;height:19.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JqQIAALwFAAAOAAAAZHJzL2Uyb0RvYy54bWysVEtu2zAQ3RfoHQjuG/mXnxE5cBOkKBAk&#10;QZMia5oibSIUhyVpS+4B2ht01U33PVfO0SElK3aaTYpupCHnze9xZk5O61KTlXBegclpf69HiTAc&#10;CmXmOf18d/HuiBIfmCmYBiNyuhaenk7evjmp7FgMYAG6EI6gE+PHlc3pIgQ7zjLPF6Jkfg+sMKiU&#10;4EoW8OjmWeFYhd5LnQ16vYOsAldYB1x4j7fnjZJOkn8pBQ/XUnoRiM4p5hbS16XvLH6zyQkbzx2z&#10;C8XbNNg/ZFEyZTBo5+qcBUaWTv3lqlTcgQcZ9jiUGUipuEg1YDX93rNqbhfMilQLkuNtR5P/f275&#10;1erGEVXkdHhIiWElvtHjj++PP38//vpG8A4JqqwfI+7WIjLU76HGh97ce7yMddfSlfGPFRHUI9Xr&#10;jl5RB8LxcnR8dHgwpISjajA6Oh4k+rMnY+t8+CCgJFHIqcPXS6Sy1aUPmAhCN5AYy4NWxYXSOh1i&#10;x4gz7ciK4VvrkFJEix2UNqTK6cFwv5cc7+ii685+phl/iEXuesCTNjGcSL3VphUJaohIUlhrETHa&#10;fBISuU18vJAj41yYLs+EjiiJFb3GsMU/ZfUa46YOtEiRwYTOuFQGXMPSLrXFw4Za2eCRpK26oxjq&#10;WZ2aatA1ygyKNfaPg2YEveUXCgm/ZD7cMIczhy2DeyRc40dqwFeCVqJkAe7rS/cRj6OAWkoqnOGc&#10;+i9L5gQl+qPBITnuj0Zx6NNhtH+IDUfctma2rTHL8gywdfq4sSxPYsQHvRGlg/Ie1800RkUVMxxj&#10;5zRsxLPQbBZcV1xMpwmEY25ZuDS3lkfXkebYaHf1PXO2bfSAE3IFm2ln42f93mCjpYHpMoBUaRgi&#10;0Q2r7QPgikj92q6zuIO2zwn1tHQnfwAAAP//AwBQSwMEFAAGAAgAAAAhAOr9Sz7dAAAACgEAAA8A&#10;AABkcnMvZG93bnJldi54bWxMj8FOwzAQRO9I/IO1SNyonYrSJI1TASpcOFFQz268tS1iO4rdNPw9&#10;ywmOq32aedNsZ9+zCcfkYpBQLAQwDF3ULhgJnx8vdyWwlFXQqo8BJXxjgm17fdWoWsdLeMdpnw2j&#10;kJBqJcHmPNScp86iV2kRBwz0O8XRq0znaLge1YXCfc+XQjxwr1ygBqsGfLbYfe3PXsLuyVSmK9Vo&#10;d6V2bpoPpzfzKuXtzfy4AZZxzn8w/OqTOrTkdIznoBPrJayKoiJUQrmmCQSsKnEP7Ejkci2Atw3/&#10;P6H9AQAA//8DAFBLAQItABQABgAIAAAAIQC2gziS/gAAAOEBAAATAAAAAAAAAAAAAAAAAAAAAABb&#10;Q29udGVudF9UeXBlc10ueG1sUEsBAi0AFAAGAAgAAAAhADj9If/WAAAAlAEAAAsAAAAAAAAAAAAA&#10;AAAALwEAAF9yZWxzLy5yZWxzUEsBAi0AFAAGAAgAAAAhAOqCRgmpAgAAvAUAAA4AAAAAAAAAAAAA&#10;AAAALgIAAGRycy9lMm9Eb2MueG1sUEsBAi0AFAAGAAgAAAAhAOr9Sz7dAAAACgEAAA8AAAAAAAAA&#10;AAAAAAAAAwUAAGRycy9kb3ducmV2LnhtbFBLBQYAAAAABAAEAPMAAAANBgAAAAA=&#10;" fillcolor="white [3201]" strokeweight=".5pt">
                <v:textbox>
                  <w:txbxContent>
                    <w:p w:rsidR="00806381" w:rsidRDefault="00806381" w:rsidP="00806381">
                      <w:r>
                        <w:rPr>
                          <w:rFonts w:hint="eastAsia"/>
                        </w:rPr>
                        <w:t>a,c,e</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95104" behindDoc="0" locked="0" layoutInCell="1" allowOverlap="1" wp14:anchorId="41CB9C2C" wp14:editId="3B332731">
                <wp:simplePos x="0" y="0"/>
                <wp:positionH relativeFrom="column">
                  <wp:posOffset>3058160</wp:posOffset>
                </wp:positionH>
                <wp:positionV relativeFrom="paragraph">
                  <wp:posOffset>1089660</wp:posOffset>
                </wp:positionV>
                <wp:extent cx="361950" cy="248920"/>
                <wp:effectExtent l="0" t="0" r="19050" b="17780"/>
                <wp:wrapNone/>
                <wp:docPr id="36" name="文本框 36"/>
                <wp:cNvGraphicFramePr/>
                <a:graphic xmlns:a="http://schemas.openxmlformats.org/drawingml/2006/main">
                  <a:graphicData uri="http://schemas.microsoft.com/office/word/2010/wordprocessingShape">
                    <wps:wsp>
                      <wps:cNvSpPr txBox="1"/>
                      <wps:spPr>
                        <a:xfrm>
                          <a:off x="0" y="0"/>
                          <a:ext cx="36195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381" w:rsidRDefault="00806381" w:rsidP="00806381">
                            <w:r>
                              <w:rPr>
                                <w:rFonts w:hint="eastAsia"/>
                              </w:rPr>
                              <w:t>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CB9C2C" id="文本框 36" o:spid="_x0000_s1048" type="#_x0000_t202" style="position:absolute;left:0;text-align:left;margin-left:240.8pt;margin-top:85.8pt;width:28.5pt;height:19.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LqQIAALwFAAAOAAAAZHJzL2Uyb0RvYy54bWysVM1OGzEQvlfqO1i+l01CSCFig1IQVSUE&#10;qFBxdrw2WWF7XNvJbvoA7Rv01EvvfS6eo2Pvbn6AC1Uvu+OZb8Yzn2fm+KTWiiyF8yWYnPb3epQI&#10;w6EozX1Ov9yevzukxAdmCqbAiJyuhKcnk7dvjis7FgOYgyqEIxjE+HFlczoPwY6zzPO50MzvgRUG&#10;jRKcZgGP7j4rHKswulbZoNcbZRW4wjrgwnvUnjVGOknxpRQ8XEnpRSAqp5hbSF+XvrP4zSbHbHzv&#10;mJ2XvE2D/UMWmpUGL12HOmOBkYUrn4XSJXfgQYY9DjoDKUsuUg1YTb/3pJqbObMi1YLkeLumyf+/&#10;sPxyee1IWeR0f0SJYRrf6PHnj8dffx5/fyeoQ4Iq68eIu7GIDPUHqPGhO71HZay7lk7HP1ZE0I5U&#10;r9b0ijoQjsr9Uf/oAC0cTYPh4dEg0Z9tnK3z4aMATaKQU4evl0hlywsfMBGEdpB4lwdVFuelUukQ&#10;O0acKkeWDN9ahZQieuyglCFVTkf7mMazCDH02n+mGH+IRe5GwJMy0VOk3mrTigQ1RCQprJSIGGU+&#10;C4ncJj5eyJFxLsw6z4SOKIkVvcaxxW+yeo1zUwd6pJvBhLWzLg24hqVdaouHjlrZ4JGkrbqjGOpZ&#10;nZpqMOgaZQbFCvvHQTOC3vLzEgm/YD5cM4czh42BeyRc4UcqwFeCVqJkDu7bS/qIx1FAKyUVznBO&#10;/dcFc4IS9cngkBz1h8M49OkwPHiPDUfctmW2bTELfQrYOn3cWJYnMeKD6kTpQN/hupnGW9HEDMe7&#10;cxo68TQ0mwXXFRfTaQLhmFsWLsyN5TF0pDk22m19x5xtGz3ghFxCN+1s/KTfG2z0NDBdBJBlGoZI&#10;dMNq+wC4IlK/tuss7qDtc0Jtlu7kLwAAAP//AwBQSwMEFAAGAAgAAAAhADXEqD7cAAAACwEAAA8A&#10;AABkcnMvZG93bnJldi54bWxMj8FOwzAQRO9I/IO1SNyokwLFhDgVoMKFEwVx3saubRHbke2m4e/Z&#10;nuA2q3manWnXsx/YpFN2MUioFxUwHfqoXDASPj9ergSwXDAoHGLQEn50hnV3ftZio+IxvOtpWwyj&#10;kJAblGBLGRvOc2+1x7yIow7k7WPyWOhMhquERwr3A19W1Yp7dIE+WBz1s9X99/bgJWyezL3pBSa7&#10;Ecq5af7av5lXKS8v5scHYEXP5Q+GU32qDh112sVDUJkNEm5EvSKUjLuTIOL2WpDYSVjWlQDetfz/&#10;hu4XAAD//wMAUEsBAi0AFAAGAAgAAAAhALaDOJL+AAAA4QEAABMAAAAAAAAAAAAAAAAAAAAAAFtD&#10;b250ZW50X1R5cGVzXS54bWxQSwECLQAUAAYACAAAACEAOP0h/9YAAACUAQAACwAAAAAAAAAAAAAA&#10;AAAvAQAAX3JlbHMvLnJlbHNQSwECLQAUAAYACAAAACEAvkVby6kCAAC8BQAADgAAAAAAAAAAAAAA&#10;AAAuAgAAZHJzL2Uyb0RvYy54bWxQSwECLQAUAAYACAAAACEANcSoPtwAAAALAQAADwAAAAAAAAAA&#10;AAAAAAADBQAAZHJzL2Rvd25yZXYueG1sUEsFBgAAAAAEAAQA8wAAAAwGAAAAAA==&#10;" fillcolor="white [3201]" strokeweight=".5pt">
                <v:textbox>
                  <w:txbxContent>
                    <w:p w:rsidR="00806381" w:rsidRDefault="00806381" w:rsidP="00806381">
                      <w:r>
                        <w:rPr>
                          <w:rFonts w:hint="eastAsia"/>
                        </w:rPr>
                        <w:t>a,c</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93056" behindDoc="0" locked="0" layoutInCell="1" allowOverlap="1" wp14:anchorId="34734929" wp14:editId="45CA72E0">
                <wp:simplePos x="0" y="0"/>
                <wp:positionH relativeFrom="column">
                  <wp:posOffset>1988185</wp:posOffset>
                </wp:positionH>
                <wp:positionV relativeFrom="paragraph">
                  <wp:posOffset>1060450</wp:posOffset>
                </wp:positionV>
                <wp:extent cx="361950" cy="248920"/>
                <wp:effectExtent l="0" t="0" r="19050" b="17780"/>
                <wp:wrapNone/>
                <wp:docPr id="35" name="文本框 35"/>
                <wp:cNvGraphicFramePr/>
                <a:graphic xmlns:a="http://schemas.openxmlformats.org/drawingml/2006/main">
                  <a:graphicData uri="http://schemas.microsoft.com/office/word/2010/wordprocessingShape">
                    <wps:wsp>
                      <wps:cNvSpPr txBox="1"/>
                      <wps:spPr>
                        <a:xfrm>
                          <a:off x="0" y="0"/>
                          <a:ext cx="36195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381" w:rsidRDefault="00806381" w:rsidP="00806381">
                            <w:r>
                              <w:rPr>
                                <w:rFonts w:hint="eastAsia"/>
                              </w:rPr>
                              <w:t>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734929" id="文本框 35" o:spid="_x0000_s1049" type="#_x0000_t202" style="position:absolute;left:0;text-align:left;margin-left:156.55pt;margin-top:83.5pt;width:28.5pt;height:19.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F8qAIAALwFAAAOAAAAZHJzL2Uyb0RvYy54bWysVM1OHDEMvlfqO0S5l9k/KKyYRVsQVSUE&#10;qFBxzmYSdkQSp0l2Z7YP0L5BT7303ufiOepkZvYHuFD1MuPYnx37i+3jk1orshTOl2By2t/rUSIM&#10;h6I09zn9cnv+7pASH5gpmAIjcroSnp5M3r45ruxYDGAOqhCOYBDjx5XN6TwEO84yz+dCM78HVhg0&#10;SnCaBTy6+6xwrMLoWmWDXu8gq8AV1gEX3qP2rDHSSYovpeDhSkovAlE5xdxC+rr0ncVvNjlm43vH&#10;7LzkbRrsH7LQrDR46TrUGQuMLFz5LJQuuQMPMuxx0BlIWXKRasBq+r0n1dzMmRWpFiTH2zVN/v+F&#10;5ZfLa0fKIqfDfUoM0/hGjz9/PP768/j7O0EdElRZP0bcjUVkqD9AjQ/d6T0qY921dDr+sSKCdqR6&#10;taZX1IFwVA4P+kf7aOFoGowOjwaJ/mzjbJ0PHwVoEoWcOny9RCpbXviAiSC0g8S7PKiyOC+VSofY&#10;MeJUObJk+NYqpBTRYwelDKlyejDENJ5FiKHX/jPF+EMscjcCnpSJniL1VptWJKghIklhpUTEKPNZ&#10;SOQ28fFCjoxzYdZ5JnRESazoNY4tfpPVa5ybOtAj3QwmrJ11acA1LO1SWzx01MoGjyRt1R3FUM/q&#10;1FSDYdcoMyhW2D8OmhH0lp+XSPgF8+GaOZw5bAzcI+EKP1IBvhK0EiVzcN9e0kc8jgJaKalwhnPq&#10;vy6YE5SoTwaH5Kg/GsWhT4fR/ntsOOK2LbNti1noU8DW6ePGsjyJER9UJ0oH+g7XzTTeiiZmON6d&#10;09CJp6HZLLiuuJhOEwjH3LJwYW4sj6EjzbHRbus75mzb6AEn5BK6aWfjJ/3eYKOngekigCzTMESi&#10;G1bbB8AVkfq1XWdxB22fE2qzdCd/AQAA//8DAFBLAwQUAAYACAAAACEAbuMDI94AAAALAQAADwAA&#10;AGRycy9kb3ducmV2LnhtbEyPwU7DMBBE70j8g7WVuFE7iZSGEKcCVLhwokWc3di1rcZ2ZLtp+HuW&#10;Exx35ml2ptsubiSziskGz6FYMyDKD0Farzl8Hl7vGyApCy/FGLzi8K0SbPvbm060Mlz9h5r3WRMM&#10;8akVHEzOU0tpGoxyIq3DpDx6pxCdyHhGTWUUVwx3Iy0Zq6kT1uMHIyb1YtRw3l8ch92zftBDI6LZ&#10;NdLaefk6ves3zu9Wy9MjkKyW/AfDb32sDj12OoaLl4mMHKqiKhBFo97gKCSqDUPlyKFkdQm07+j/&#10;Df0PAAAA//8DAFBLAQItABQABgAIAAAAIQC2gziS/gAAAOEBAAATAAAAAAAAAAAAAAAAAAAAAABb&#10;Q29udGVudF9UeXBlc10ueG1sUEsBAi0AFAAGAAgAAAAhADj9If/WAAAAlAEAAAsAAAAAAAAAAAAA&#10;AAAALwEAAF9yZWxzLy5yZWxzUEsBAi0AFAAGAAgAAAAhADIsgXyoAgAAvAUAAA4AAAAAAAAAAAAA&#10;AAAALgIAAGRycy9lMm9Eb2MueG1sUEsBAi0AFAAGAAgAAAAhAG7jAyPeAAAACwEAAA8AAAAAAAAA&#10;AAAAAAAAAgUAAGRycy9kb3ducmV2LnhtbFBLBQYAAAAABAAEAPMAAAANBgAAAAA=&#10;" fillcolor="white [3201]" strokeweight=".5pt">
                <v:textbox>
                  <w:txbxContent>
                    <w:p w:rsidR="00806381" w:rsidRDefault="00806381" w:rsidP="00806381">
                      <w:r>
                        <w:rPr>
                          <w:rFonts w:hint="eastAsia"/>
                        </w:rPr>
                        <w:t>a,c</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691008" behindDoc="0" locked="0" layoutInCell="1" allowOverlap="1" wp14:anchorId="02A5D212" wp14:editId="2E78B616">
                <wp:simplePos x="0" y="0"/>
                <wp:positionH relativeFrom="column">
                  <wp:posOffset>1582387</wp:posOffset>
                </wp:positionH>
                <wp:positionV relativeFrom="paragraph">
                  <wp:posOffset>991293</wp:posOffset>
                </wp:positionV>
                <wp:extent cx="362115" cy="249382"/>
                <wp:effectExtent l="0" t="0" r="19050" b="17780"/>
                <wp:wrapNone/>
                <wp:docPr id="34" name="文本框 34"/>
                <wp:cNvGraphicFramePr/>
                <a:graphic xmlns:a="http://schemas.openxmlformats.org/drawingml/2006/main">
                  <a:graphicData uri="http://schemas.microsoft.com/office/word/2010/wordprocessingShape">
                    <wps:wsp>
                      <wps:cNvSpPr txBox="1"/>
                      <wps:spPr>
                        <a:xfrm>
                          <a:off x="0" y="0"/>
                          <a:ext cx="362115" cy="2493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381" w:rsidRDefault="00806381">
                            <w:r>
                              <w:rPr>
                                <w:rFonts w:hint="eastAsia"/>
                              </w:rPr>
                              <w:t>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A5D212" id="文本框 34" o:spid="_x0000_s1050" type="#_x0000_t202" style="position:absolute;left:0;text-align:left;margin-left:124.6pt;margin-top:78.05pt;width:28.5pt;height:19.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2HqQIAALwFAAAOAAAAZHJzL2Uyb0RvYy54bWysVM1OGzEQvlfqO1i+l002gULEBqUgqkoI&#10;UKHi7HhtssL2uLaT3fQB6Bv01EvvfS6eo2PvZgmUC1Uvu2PPN+OZb34OjxqtyEo4X4Ep6HBnQIkw&#10;HMrK3Bb0y/Xpu31KfGCmZAqMKOhaeHo0ffvmsLYTkcMCVCkcQSfGT2pb0EUIdpJlni+EZn4HrDCo&#10;lOA0C3h0t1npWI3etcrywWAvq8GV1gEX3uPtSauk0+RfSsHDhZReBKIKirGF9HXpO4/fbHrIJreO&#10;2UXFuzDYP0ShWWXw0d7VCQuMLF31lytdcQceZNjhoDOQsuIi5YDZDAfPsrlaMCtSLkiOtz1N/v+5&#10;5eerS0eqsqCjMSWGaazRw4/vDz9/P/y6J3iHBNXWTxB3ZREZmg/QYKE39x4vY96NdDr+MSOCeqR6&#10;3dMrmkA4Xo728uFwlxKOqnx8MNrPo5fs0dg6Hz4K0CQKBXVYvUQqW5350EI3kPiWB1WVp5VS6RA7&#10;RhwrR1YMa61CChGdP0EpQ+qC7o12B8nxE1103dvPFeN3XXhbKPSnTHxOpN7qwooEtUQkKayViBhl&#10;PguJ3CY+XoiRcS5MH2dCR5TEjF5j2OEfo3qNcZsHWqSXwYTeWFcGXMvSU2rLuw21ssVjDbfyjmJo&#10;5k1qqrxvoDmUa+wfB+0IestPKyT8jPlwyRzOHLYM7pFwgR+pAKsEnUTJAty3l+4jHkcBtZTUOMMF&#10;9V+XzAlK1CeDQ3IwHI/j0KfDePd9jge3rZlva8xSHwO2zhA3luVJjPigNqJ0oG9w3cziq6hihuPb&#10;BQ0b8Ti0mwXXFRezWQLhmFsWzsyV5dF1pDk22nVzw5ztGj3ghJzDZtrZ5Fm/t9hoaWC2DCCrNAyR&#10;6JbVrgC4ItI4dess7qDtc0I9Lt3pHwAAAP//AwBQSwMEFAAGAAgAAAAhAPWX9IHeAAAACwEAAA8A&#10;AABkcnMvZG93bnJldi54bWxMj8FOwzAQRO9I/IO1SNyo09BGSRqnAlS4cKIgzm68ta3GdhS7afh7&#10;lhM97szT7EyznV3PJhyjDV7AcpEBQ98FZb0W8PX5+lACi0l6JfvgUcAPRti2tzeNrFW4+A+c9kkz&#10;CvGxlgJMSkPNeewMOhkXYUBP3jGMTiY6R83VKC8U7nqeZ1nBnbSePhg54IvB7rQ/OwG7Z13prpSj&#10;2ZXK2mn+Pr7rNyHu7+anDbCEc/qH4a8+VYeWOh3C2avIegH5qsoJJWNdLIER8ZgVpBxIqdYr4G3D&#10;rze0vwAAAP//AwBQSwECLQAUAAYACAAAACEAtoM4kv4AAADhAQAAEwAAAAAAAAAAAAAAAAAAAAAA&#10;W0NvbnRlbnRfVHlwZXNdLnhtbFBLAQItABQABgAIAAAAIQA4/SH/1gAAAJQBAAALAAAAAAAAAAAA&#10;AAAAAC8BAABfcmVscy8ucmVsc1BLAQItABQABgAIAAAAIQBCBN2HqQIAALwFAAAOAAAAAAAAAAAA&#10;AAAAAC4CAABkcnMvZTJvRG9jLnhtbFBLAQItABQABgAIAAAAIQD1l/SB3gAAAAsBAAAPAAAAAAAA&#10;AAAAAAAAAAMFAABkcnMvZG93bnJldi54bWxQSwUGAAAAAAQABADzAAAADgYAAAAA&#10;" fillcolor="white [3201]" strokeweight=".5pt">
                <v:textbox>
                  <w:txbxContent>
                    <w:p w:rsidR="00806381" w:rsidRDefault="00806381">
                      <w:r>
                        <w:rPr>
                          <w:rFonts w:hint="eastAsia"/>
                        </w:rPr>
                        <w:t>a,c</w:t>
                      </w:r>
                    </w:p>
                  </w:txbxContent>
                </v:textbox>
              </v:shape>
            </w:pict>
          </mc:Fallback>
        </mc:AlternateContent>
      </w:r>
      <w:r w:rsidR="0097274F" w:rsidRPr="007E5BE8">
        <w:rPr>
          <w:rFonts w:ascii="Book Antiqua" w:hAnsi="Book Antiqua"/>
          <w:noProof/>
          <w:sz w:val="24"/>
          <w:szCs w:val="24"/>
        </w:rPr>
        <w:drawing>
          <wp:inline distT="0" distB="0" distL="0" distR="0" wp14:anchorId="67EE30A6" wp14:editId="37CD4C29">
            <wp:extent cx="5267325" cy="6276975"/>
            <wp:effectExtent l="0" t="0" r="9525" b="9525"/>
            <wp:docPr id="3" name="图片 3"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Fig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6276975"/>
                    </a:xfrm>
                    <a:prstGeom prst="rect">
                      <a:avLst/>
                    </a:prstGeom>
                    <a:noFill/>
                    <a:ln>
                      <a:noFill/>
                    </a:ln>
                  </pic:spPr>
                </pic:pic>
              </a:graphicData>
            </a:graphic>
          </wp:inline>
        </w:drawing>
      </w:r>
    </w:p>
    <w:p w:rsidR="00103821"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b/>
          <w:sz w:val="24"/>
          <w:szCs w:val="24"/>
        </w:rPr>
        <w:t>Figure 4</w:t>
      </w:r>
      <w:r w:rsidR="00806381" w:rsidRPr="007E5BE8">
        <w:rPr>
          <w:rFonts w:ascii="Book Antiqua" w:hAnsi="Book Antiqua"/>
          <w:b/>
          <w:sz w:val="24"/>
          <w:szCs w:val="24"/>
        </w:rPr>
        <w:t xml:space="preserve"> </w:t>
      </w:r>
      <w:r w:rsidRPr="007E5BE8">
        <w:rPr>
          <w:rFonts w:ascii="Book Antiqua" w:hAnsi="Book Antiqua"/>
          <w:b/>
          <w:sz w:val="24"/>
          <w:szCs w:val="24"/>
        </w:rPr>
        <w:t xml:space="preserve">Fasting serum </w:t>
      </w:r>
      <w:r w:rsidR="00806381" w:rsidRPr="007E5BE8">
        <w:rPr>
          <w:rFonts w:ascii="Book Antiqua" w:hAnsi="Book Antiqua"/>
          <w:b/>
          <w:sz w:val="24"/>
          <w:szCs w:val="24"/>
        </w:rPr>
        <w:t xml:space="preserve">total bile acids </w:t>
      </w:r>
      <w:r w:rsidRPr="007E5BE8">
        <w:rPr>
          <w:rFonts w:ascii="Book Antiqua" w:hAnsi="Book Antiqua"/>
          <w:b/>
          <w:sz w:val="24"/>
          <w:szCs w:val="24"/>
        </w:rPr>
        <w:t xml:space="preserve">and </w:t>
      </w:r>
      <w:r w:rsidR="00806381" w:rsidRPr="007E5BE8">
        <w:rPr>
          <w:rFonts w:ascii="Book Antiqua" w:hAnsi="Book Antiqua"/>
          <w:b/>
          <w:sz w:val="24"/>
          <w:szCs w:val="24"/>
        </w:rPr>
        <w:t>lipopolysaccharide</w:t>
      </w:r>
      <w:r w:rsidRPr="007E5BE8">
        <w:rPr>
          <w:rFonts w:ascii="Book Antiqua" w:hAnsi="Book Antiqua"/>
          <w:sz w:val="24"/>
          <w:szCs w:val="24"/>
        </w:rPr>
        <w:t>.</w:t>
      </w:r>
      <w:r w:rsidR="00C042FE" w:rsidRPr="007E5BE8">
        <w:rPr>
          <w:rFonts w:ascii="Book Antiqua" w:hAnsi="Book Antiqua"/>
          <w:sz w:val="24"/>
          <w:szCs w:val="24"/>
        </w:rPr>
        <w:t xml:space="preserve"> </w:t>
      </w:r>
      <w:r w:rsidRPr="007E5BE8">
        <w:rPr>
          <w:rFonts w:ascii="Book Antiqua" w:hAnsi="Book Antiqua"/>
          <w:sz w:val="24"/>
          <w:szCs w:val="24"/>
        </w:rPr>
        <w:t>Fasting serum TBAs (</w:t>
      </w:r>
      <w:r w:rsidRPr="007E5BE8">
        <w:rPr>
          <w:rFonts w:ascii="Book Antiqua" w:hAnsi="Book Antiqua"/>
          <w:caps/>
          <w:sz w:val="24"/>
          <w:szCs w:val="24"/>
        </w:rPr>
        <w:t>a</w:t>
      </w:r>
      <w:r w:rsidRPr="007E5BE8">
        <w:rPr>
          <w:rFonts w:ascii="Book Antiqua" w:hAnsi="Book Antiqua"/>
          <w:sz w:val="24"/>
          <w:szCs w:val="24"/>
        </w:rPr>
        <w:t>) and LPS (</w:t>
      </w:r>
      <w:r w:rsidRPr="007E5BE8">
        <w:rPr>
          <w:rFonts w:ascii="Book Antiqua" w:hAnsi="Book Antiqua"/>
          <w:caps/>
          <w:sz w:val="24"/>
          <w:szCs w:val="24"/>
        </w:rPr>
        <w:t>b</w:t>
      </w:r>
      <w:r w:rsidRPr="007E5BE8">
        <w:rPr>
          <w:rFonts w:ascii="Book Antiqua" w:hAnsi="Book Antiqua"/>
          <w:sz w:val="24"/>
          <w:szCs w:val="24"/>
        </w:rPr>
        <w:t>)</w:t>
      </w:r>
      <w:r w:rsidR="00806381" w:rsidRPr="007E5BE8">
        <w:rPr>
          <w:rFonts w:ascii="Book Antiqua" w:hAnsi="Book Antiqua"/>
          <w:sz w:val="24"/>
          <w:szCs w:val="24"/>
        </w:rPr>
        <w:t xml:space="preserve"> were measured at 4 and 12 wk</w:t>
      </w:r>
      <w:r w:rsidR="00286F55" w:rsidRPr="007E5BE8">
        <w:rPr>
          <w:rFonts w:ascii="Book Antiqua" w:hAnsi="Book Antiqua"/>
          <w:sz w:val="24"/>
          <w:szCs w:val="24"/>
        </w:rPr>
        <w:t xml:space="preserve"> after surgery</w:t>
      </w:r>
      <w:r w:rsidRPr="007E5BE8">
        <w:rPr>
          <w:rFonts w:ascii="Book Antiqua" w:hAnsi="Book Antiqua"/>
          <w:sz w:val="24"/>
          <w:szCs w:val="24"/>
        </w:rPr>
        <w:t>.</w:t>
      </w:r>
      <w:bookmarkStart w:id="440" w:name="OLE_LINK122"/>
      <w:bookmarkStart w:id="441" w:name="OLE_LINK115"/>
      <w:bookmarkStart w:id="442" w:name="OLE_LINK107"/>
      <w:bookmarkStart w:id="443" w:name="OLE_LINK62"/>
      <w:bookmarkStart w:id="444" w:name="OLE_LINK61"/>
      <w:bookmarkStart w:id="445" w:name="OLE_LINK81"/>
      <w:bookmarkStart w:id="446" w:name="OLE_LINK82"/>
      <w:r w:rsidR="00806381" w:rsidRPr="007E5BE8">
        <w:rPr>
          <w:rFonts w:ascii="Book Antiqua" w:hAnsi="Book Antiqua"/>
          <w:sz w:val="24"/>
          <w:szCs w:val="24"/>
        </w:rPr>
        <w:t xml:space="preserve"> </w:t>
      </w:r>
      <w:bookmarkEnd w:id="440"/>
      <w:bookmarkEnd w:id="441"/>
      <w:bookmarkEnd w:id="442"/>
      <w:bookmarkEnd w:id="443"/>
      <w:bookmarkEnd w:id="444"/>
      <w:r w:rsidR="00806381" w:rsidRPr="007E5BE8">
        <w:rPr>
          <w:rFonts w:ascii="Book Antiqua" w:hAnsi="Book Antiqua"/>
          <w:sz w:val="24"/>
          <w:szCs w:val="24"/>
          <w:vertAlign w:val="superscript"/>
        </w:rPr>
        <w:t>a</w:t>
      </w:r>
      <w:r w:rsidRPr="007E5BE8">
        <w:rPr>
          <w:rFonts w:ascii="Book Antiqua" w:hAnsi="Book Antiqua"/>
          <w:i/>
          <w:sz w:val="24"/>
          <w:szCs w:val="24"/>
        </w:rPr>
        <w:t>P</w:t>
      </w:r>
      <w:r w:rsidR="00806381" w:rsidRPr="007E5BE8">
        <w:rPr>
          <w:rFonts w:ascii="Book Antiqua" w:hAnsi="Book Antiqua"/>
          <w:i/>
          <w:sz w:val="24"/>
          <w:szCs w:val="24"/>
        </w:rPr>
        <w:t xml:space="preserve"> </w:t>
      </w:r>
      <w:r w:rsidRPr="007E5BE8">
        <w:rPr>
          <w:rFonts w:ascii="Book Antiqua" w:hAnsi="Book Antiqua"/>
          <w:sz w:val="24"/>
          <w:szCs w:val="24"/>
        </w:rPr>
        <w:t>&lt;</w:t>
      </w:r>
      <w:r w:rsidR="00806381" w:rsidRPr="007E5BE8">
        <w:rPr>
          <w:rFonts w:ascii="Book Antiqua" w:hAnsi="Book Antiqua"/>
          <w:sz w:val="24"/>
          <w:szCs w:val="24"/>
        </w:rPr>
        <w:t xml:space="preserve"> </w:t>
      </w:r>
      <w:r w:rsidR="00D03AA2" w:rsidRPr="007E5BE8">
        <w:rPr>
          <w:rFonts w:ascii="Book Antiqua" w:hAnsi="Book Antiqua"/>
          <w:sz w:val="24"/>
          <w:szCs w:val="24"/>
        </w:rPr>
        <w:t>0.05</w:t>
      </w:r>
      <w:r w:rsidRPr="007E5BE8">
        <w:rPr>
          <w:rFonts w:ascii="Book Antiqua" w:hAnsi="Book Antiqua"/>
          <w:sz w:val="24"/>
          <w:szCs w:val="24"/>
        </w:rPr>
        <w:t xml:space="preserve"> </w:t>
      </w:r>
      <w:r w:rsidR="00D03AA2" w:rsidRPr="007E5BE8">
        <w:rPr>
          <w:rFonts w:ascii="Book Antiqua" w:hAnsi="Book Antiqua"/>
          <w:i/>
          <w:sz w:val="24"/>
          <w:szCs w:val="24"/>
        </w:rPr>
        <w:t>vs</w:t>
      </w:r>
      <w:r w:rsidRPr="007E5BE8">
        <w:rPr>
          <w:rFonts w:ascii="Book Antiqua" w:hAnsi="Book Antiqua"/>
          <w:sz w:val="24"/>
          <w:szCs w:val="24"/>
        </w:rPr>
        <w:t xml:space="preserve"> control group; </w:t>
      </w:r>
      <w:r w:rsidR="00806381" w:rsidRPr="007E5BE8">
        <w:rPr>
          <w:rFonts w:ascii="Book Antiqua" w:hAnsi="Book Antiqua"/>
          <w:sz w:val="24"/>
          <w:szCs w:val="24"/>
          <w:vertAlign w:val="superscript"/>
        </w:rPr>
        <w:t>c</w:t>
      </w:r>
      <w:r w:rsidRPr="007E5BE8">
        <w:rPr>
          <w:rFonts w:ascii="Book Antiqua" w:hAnsi="Book Antiqua"/>
          <w:i/>
          <w:sz w:val="24"/>
          <w:szCs w:val="24"/>
        </w:rPr>
        <w:t>P</w:t>
      </w:r>
      <w:r w:rsidR="00806381" w:rsidRPr="007E5BE8">
        <w:rPr>
          <w:rFonts w:ascii="Book Antiqua" w:hAnsi="Book Antiqua"/>
          <w:i/>
          <w:sz w:val="24"/>
          <w:szCs w:val="24"/>
        </w:rPr>
        <w:t xml:space="preserve"> </w:t>
      </w:r>
      <w:r w:rsidRPr="007E5BE8">
        <w:rPr>
          <w:rFonts w:ascii="Book Antiqua" w:hAnsi="Book Antiqua"/>
          <w:sz w:val="24"/>
          <w:szCs w:val="24"/>
        </w:rPr>
        <w:t>&lt;</w:t>
      </w:r>
      <w:r w:rsidR="00806381" w:rsidRPr="007E5BE8">
        <w:rPr>
          <w:rFonts w:ascii="Book Antiqua" w:hAnsi="Book Antiqua"/>
          <w:sz w:val="24"/>
          <w:szCs w:val="24"/>
        </w:rPr>
        <w:t xml:space="preserve"> </w:t>
      </w:r>
      <w:r w:rsidR="00D03AA2" w:rsidRPr="007E5BE8">
        <w:rPr>
          <w:rFonts w:ascii="Book Antiqua" w:hAnsi="Book Antiqua"/>
          <w:sz w:val="24"/>
          <w:szCs w:val="24"/>
        </w:rPr>
        <w:t>0.05</w:t>
      </w:r>
      <w:r w:rsidRPr="007E5BE8">
        <w:rPr>
          <w:rFonts w:ascii="Book Antiqua" w:hAnsi="Book Antiqua"/>
          <w:sz w:val="24"/>
          <w:szCs w:val="24"/>
        </w:rPr>
        <w:t xml:space="preserve"> </w:t>
      </w:r>
      <w:r w:rsidR="00D03AA2" w:rsidRPr="007E5BE8">
        <w:rPr>
          <w:rFonts w:ascii="Book Antiqua" w:hAnsi="Book Antiqua"/>
          <w:i/>
          <w:sz w:val="24"/>
          <w:szCs w:val="24"/>
        </w:rPr>
        <w:t>vs</w:t>
      </w:r>
      <w:r w:rsidRPr="007E5BE8">
        <w:rPr>
          <w:rFonts w:ascii="Book Antiqua" w:hAnsi="Book Antiqua"/>
          <w:sz w:val="24"/>
          <w:szCs w:val="24"/>
        </w:rPr>
        <w:t xml:space="preserve"> sham group; </w:t>
      </w:r>
      <w:r w:rsidR="00806381" w:rsidRPr="007E5BE8">
        <w:rPr>
          <w:rFonts w:ascii="Book Antiqua" w:hAnsi="Book Antiqua"/>
          <w:sz w:val="24"/>
          <w:szCs w:val="24"/>
          <w:vertAlign w:val="superscript"/>
        </w:rPr>
        <w:t>e</w:t>
      </w:r>
      <w:r w:rsidRPr="007E5BE8">
        <w:rPr>
          <w:rFonts w:ascii="Book Antiqua" w:hAnsi="Book Antiqua"/>
          <w:i/>
          <w:sz w:val="24"/>
          <w:szCs w:val="24"/>
        </w:rPr>
        <w:t>P</w:t>
      </w:r>
      <w:r w:rsidR="00806381" w:rsidRPr="007E5BE8">
        <w:rPr>
          <w:rFonts w:ascii="Book Antiqua" w:hAnsi="Book Antiqua"/>
          <w:i/>
          <w:sz w:val="24"/>
          <w:szCs w:val="24"/>
        </w:rPr>
        <w:t xml:space="preserve"> </w:t>
      </w:r>
      <w:r w:rsidRPr="007E5BE8">
        <w:rPr>
          <w:rFonts w:ascii="Book Antiqua" w:hAnsi="Book Antiqua"/>
          <w:sz w:val="24"/>
          <w:szCs w:val="24"/>
        </w:rPr>
        <w:t>&lt;</w:t>
      </w:r>
      <w:r w:rsidR="00806381" w:rsidRPr="007E5BE8">
        <w:rPr>
          <w:rFonts w:ascii="Book Antiqua" w:hAnsi="Book Antiqua"/>
          <w:sz w:val="24"/>
          <w:szCs w:val="24"/>
        </w:rPr>
        <w:t xml:space="preserve"> </w:t>
      </w:r>
      <w:r w:rsidR="00D03AA2" w:rsidRPr="007E5BE8">
        <w:rPr>
          <w:rFonts w:ascii="Book Antiqua" w:hAnsi="Book Antiqua"/>
          <w:sz w:val="24"/>
          <w:szCs w:val="24"/>
        </w:rPr>
        <w:t>0.05</w:t>
      </w:r>
      <w:r w:rsidRPr="007E5BE8">
        <w:rPr>
          <w:rFonts w:ascii="Book Antiqua" w:hAnsi="Book Antiqua"/>
          <w:sz w:val="24"/>
          <w:szCs w:val="24"/>
        </w:rPr>
        <w:t xml:space="preserve"> </w:t>
      </w:r>
      <w:r w:rsidR="00D03AA2" w:rsidRPr="007E5BE8">
        <w:rPr>
          <w:rFonts w:ascii="Book Antiqua" w:hAnsi="Book Antiqua"/>
          <w:i/>
          <w:sz w:val="24"/>
          <w:szCs w:val="24"/>
        </w:rPr>
        <w:t>vs</w:t>
      </w:r>
      <w:r w:rsidRPr="007E5BE8">
        <w:rPr>
          <w:rFonts w:ascii="Book Antiqua" w:hAnsi="Book Antiqua"/>
          <w:sz w:val="24"/>
          <w:szCs w:val="24"/>
        </w:rPr>
        <w:t xml:space="preserve"> DJB-RC group.</w:t>
      </w:r>
      <w:r w:rsidR="00103821" w:rsidRPr="007E5BE8">
        <w:rPr>
          <w:rFonts w:ascii="Book Antiqua" w:hAnsi="Book Antiqua"/>
          <w:sz w:val="24"/>
          <w:szCs w:val="24"/>
        </w:rPr>
        <w:t xml:space="preserve"> DJB-RC: </w:t>
      </w:r>
      <w:r w:rsidR="00103821" w:rsidRPr="007E5BE8">
        <w:rPr>
          <w:rFonts w:ascii="Book Antiqua" w:hAnsi="Book Antiqua"/>
          <w:caps/>
          <w:sz w:val="24"/>
          <w:szCs w:val="24"/>
        </w:rPr>
        <w:t>d</w:t>
      </w:r>
      <w:r w:rsidR="00103821" w:rsidRPr="007E5BE8">
        <w:rPr>
          <w:rFonts w:ascii="Book Antiqua" w:hAnsi="Book Antiqua"/>
          <w:sz w:val="24"/>
          <w:szCs w:val="24"/>
        </w:rPr>
        <w:t xml:space="preserve">uodenal-jejunal bypass recurrence group; DJB-RM: </w:t>
      </w:r>
      <w:r w:rsidR="00103821" w:rsidRPr="007E5BE8">
        <w:rPr>
          <w:rFonts w:ascii="Book Antiqua" w:hAnsi="Book Antiqua"/>
          <w:caps/>
          <w:sz w:val="24"/>
          <w:szCs w:val="24"/>
        </w:rPr>
        <w:t>d</w:t>
      </w:r>
      <w:r w:rsidR="00103821" w:rsidRPr="007E5BE8">
        <w:rPr>
          <w:rFonts w:ascii="Book Antiqua" w:hAnsi="Book Antiqua"/>
          <w:sz w:val="24"/>
          <w:szCs w:val="24"/>
        </w:rPr>
        <w:t xml:space="preserve">uodenal-jejunal bypass-remission group; TBAs: total bile acids; LPS: </w:t>
      </w:r>
      <w:r w:rsidR="00103821" w:rsidRPr="007E5BE8">
        <w:rPr>
          <w:rFonts w:ascii="Book Antiqua" w:hAnsi="Book Antiqua"/>
          <w:caps/>
          <w:sz w:val="24"/>
          <w:szCs w:val="24"/>
        </w:rPr>
        <w:t>l</w:t>
      </w:r>
      <w:r w:rsidR="00103821" w:rsidRPr="007E5BE8">
        <w:rPr>
          <w:rFonts w:ascii="Book Antiqua" w:hAnsi="Book Antiqua"/>
          <w:sz w:val="24"/>
          <w:szCs w:val="24"/>
        </w:rPr>
        <w:t>ipopolysaccharide.</w:t>
      </w:r>
      <w:r w:rsidR="00103821" w:rsidRPr="007E5BE8">
        <w:rPr>
          <w:rFonts w:ascii="Book Antiqua" w:hAnsi="Book Antiqua"/>
          <w:sz w:val="24"/>
          <w:szCs w:val="24"/>
        </w:rPr>
        <w:br w:type="page"/>
      </w:r>
    </w:p>
    <w:bookmarkEnd w:id="445"/>
    <w:bookmarkEnd w:id="446"/>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noProof/>
          <w:sz w:val="24"/>
          <w:szCs w:val="24"/>
        </w:rPr>
        <w:lastRenderedPageBreak/>
        <w:drawing>
          <wp:inline distT="0" distB="0" distL="0" distR="0" wp14:anchorId="59EFA466" wp14:editId="5982BF49">
            <wp:extent cx="5276850" cy="2476500"/>
            <wp:effectExtent l="0" t="0" r="0" b="0"/>
            <wp:docPr id="2" name="图片 2"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Fig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2476500"/>
                    </a:xfrm>
                    <a:prstGeom prst="rect">
                      <a:avLst/>
                    </a:prstGeom>
                    <a:noFill/>
                    <a:ln>
                      <a:noFill/>
                    </a:ln>
                  </pic:spPr>
                </pic:pic>
              </a:graphicData>
            </a:graphic>
          </wp:inline>
        </w:drawing>
      </w:r>
    </w:p>
    <w:p w:rsidR="0097274F" w:rsidRPr="007E5BE8" w:rsidRDefault="0097274F" w:rsidP="007E5BE8">
      <w:pPr>
        <w:adjustRightInd w:val="0"/>
        <w:snapToGrid w:val="0"/>
        <w:spacing w:line="360" w:lineRule="auto"/>
        <w:rPr>
          <w:rFonts w:ascii="Book Antiqua" w:hAnsi="Book Antiqua"/>
          <w:sz w:val="24"/>
          <w:szCs w:val="24"/>
        </w:rPr>
      </w:pPr>
      <w:bookmarkStart w:id="447" w:name="OLE_LINK80"/>
      <w:bookmarkStart w:id="448" w:name="OLE_LINK79"/>
      <w:r w:rsidRPr="007E5BE8">
        <w:rPr>
          <w:rFonts w:ascii="Book Antiqua" w:hAnsi="Book Antiqua"/>
          <w:b/>
          <w:sz w:val="24"/>
          <w:szCs w:val="24"/>
        </w:rPr>
        <w:t xml:space="preserve">Figure 5 </w:t>
      </w:r>
      <w:bookmarkEnd w:id="447"/>
      <w:bookmarkEnd w:id="448"/>
      <w:r w:rsidR="00103821" w:rsidRPr="007E5BE8">
        <w:rPr>
          <w:rFonts w:ascii="Book Antiqua" w:hAnsi="Book Antiqua"/>
          <w:b/>
          <w:caps/>
          <w:sz w:val="24"/>
          <w:szCs w:val="24"/>
        </w:rPr>
        <w:t>p</w:t>
      </w:r>
      <w:r w:rsidR="00103821" w:rsidRPr="007E5BE8">
        <w:rPr>
          <w:rFonts w:ascii="Book Antiqua" w:hAnsi="Book Antiqua"/>
          <w:b/>
          <w:sz w:val="24"/>
          <w:szCs w:val="24"/>
        </w:rPr>
        <w:t xml:space="preserve">rincipal component analysis </w:t>
      </w:r>
      <w:r w:rsidRPr="007E5BE8">
        <w:rPr>
          <w:rFonts w:ascii="Book Antiqua" w:hAnsi="Book Antiqua"/>
          <w:b/>
          <w:sz w:val="24"/>
          <w:szCs w:val="24"/>
        </w:rPr>
        <w:t xml:space="preserve">and Heatmap analysis. </w:t>
      </w:r>
      <w:r w:rsidR="00103821" w:rsidRPr="007E5BE8">
        <w:rPr>
          <w:rFonts w:ascii="Book Antiqua" w:hAnsi="Book Antiqua"/>
          <w:sz w:val="24"/>
          <w:szCs w:val="24"/>
        </w:rPr>
        <w:t>A:</w:t>
      </w:r>
      <w:r w:rsidRPr="007E5BE8">
        <w:rPr>
          <w:rFonts w:ascii="Book Antiqua" w:hAnsi="Book Antiqua"/>
          <w:sz w:val="24"/>
          <w:szCs w:val="24"/>
        </w:rPr>
        <w:t xml:space="preserve"> </w:t>
      </w:r>
      <w:r w:rsidR="00103821" w:rsidRPr="007E5BE8">
        <w:rPr>
          <w:rFonts w:ascii="Book Antiqua" w:hAnsi="Book Antiqua"/>
          <w:sz w:val="24"/>
          <w:szCs w:val="24"/>
        </w:rPr>
        <w:t xml:space="preserve">Principal component analysis </w:t>
      </w:r>
      <w:r w:rsidRPr="007E5BE8">
        <w:rPr>
          <w:rFonts w:ascii="Book Antiqua" w:hAnsi="Book Antiqua"/>
          <w:sz w:val="24"/>
          <w:szCs w:val="24"/>
        </w:rPr>
        <w:t>was used to construct a 2-D graph to summarize the factors mainly responsible for this difference. Similarity was high when two samples were closely located. Number in brackets represents contributions of principal components to differences among samples</w:t>
      </w:r>
      <w:r w:rsidR="00103821" w:rsidRPr="007E5BE8">
        <w:rPr>
          <w:rFonts w:ascii="Book Antiqua" w:hAnsi="Book Antiqua"/>
          <w:sz w:val="24"/>
          <w:szCs w:val="24"/>
        </w:rPr>
        <w:t>;</w:t>
      </w:r>
      <w:r w:rsidRPr="007E5BE8">
        <w:rPr>
          <w:rFonts w:ascii="Book Antiqua" w:hAnsi="Book Antiqua"/>
          <w:sz w:val="24"/>
          <w:szCs w:val="24"/>
        </w:rPr>
        <w:t xml:space="preserve"> </w:t>
      </w:r>
      <w:r w:rsidRPr="007E5BE8">
        <w:rPr>
          <w:rFonts w:ascii="Book Antiqua" w:hAnsi="Book Antiqua"/>
          <w:caps/>
          <w:sz w:val="24"/>
          <w:szCs w:val="24"/>
        </w:rPr>
        <w:t>b</w:t>
      </w:r>
      <w:r w:rsidR="00103821" w:rsidRPr="007E5BE8">
        <w:rPr>
          <w:rFonts w:ascii="Book Antiqua" w:hAnsi="Book Antiqua"/>
          <w:caps/>
          <w:sz w:val="24"/>
          <w:szCs w:val="24"/>
        </w:rPr>
        <w:t>:</w:t>
      </w:r>
      <w:r w:rsidRPr="007E5BE8">
        <w:rPr>
          <w:rFonts w:ascii="Book Antiqua" w:hAnsi="Book Antiqua"/>
          <w:sz w:val="24"/>
          <w:szCs w:val="24"/>
        </w:rPr>
        <w:t xml:space="preserve"> Heatmapanalysis: The longitudinal clustering indicates the similarity of all species among different samples, and horizontal clustering indicates the similarity of certain species among different samples, the closer the distance and the shorter the branch length, the more similar the species composition is between the samples.</w:t>
      </w:r>
    </w:p>
    <w:p w:rsidR="00103821" w:rsidRPr="007E5BE8" w:rsidRDefault="00103821" w:rsidP="007E5BE8">
      <w:pPr>
        <w:adjustRightInd w:val="0"/>
        <w:snapToGrid w:val="0"/>
        <w:spacing w:line="360" w:lineRule="auto"/>
        <w:rPr>
          <w:rFonts w:ascii="Book Antiqua" w:hAnsi="Book Antiqua"/>
          <w:sz w:val="24"/>
          <w:szCs w:val="24"/>
        </w:rPr>
      </w:pPr>
      <w:r w:rsidRPr="007E5BE8">
        <w:rPr>
          <w:rFonts w:ascii="Book Antiqua" w:hAnsi="Book Antiqua"/>
          <w:sz w:val="24"/>
          <w:szCs w:val="24"/>
        </w:rPr>
        <w:br w:type="page"/>
      </w:r>
    </w:p>
    <w:p w:rsidR="0097274F" w:rsidRPr="007E5BE8" w:rsidRDefault="00103821" w:rsidP="007E5BE8">
      <w:pPr>
        <w:adjustRightInd w:val="0"/>
        <w:snapToGrid w:val="0"/>
        <w:spacing w:line="360" w:lineRule="auto"/>
        <w:rPr>
          <w:rFonts w:ascii="Book Antiqua" w:hAnsi="Book Antiqua"/>
          <w:sz w:val="24"/>
          <w:szCs w:val="24"/>
        </w:rPr>
      </w:pPr>
      <w:r w:rsidRPr="007E5BE8">
        <w:rPr>
          <w:rFonts w:ascii="Book Antiqua" w:hAnsi="Book Antiqua"/>
          <w:noProof/>
          <w:sz w:val="24"/>
          <w:szCs w:val="24"/>
        </w:rPr>
        <w:lastRenderedPageBreak/>
        <mc:AlternateContent>
          <mc:Choice Requires="wps">
            <w:drawing>
              <wp:anchor distT="0" distB="0" distL="114300" distR="114300" simplePos="0" relativeHeight="251734016" behindDoc="0" locked="0" layoutInCell="1" allowOverlap="1" wp14:anchorId="07F13262" wp14:editId="4B268B6E">
                <wp:simplePos x="0" y="0"/>
                <wp:positionH relativeFrom="column">
                  <wp:posOffset>4831715</wp:posOffset>
                </wp:positionH>
                <wp:positionV relativeFrom="paragraph">
                  <wp:posOffset>1746250</wp:posOffset>
                </wp:positionV>
                <wp:extent cx="356235" cy="248920"/>
                <wp:effectExtent l="0" t="0" r="24765" b="17780"/>
                <wp:wrapNone/>
                <wp:docPr id="55" name="文本框 55"/>
                <wp:cNvGraphicFramePr/>
                <a:graphic xmlns:a="http://schemas.openxmlformats.org/drawingml/2006/main">
                  <a:graphicData uri="http://schemas.microsoft.com/office/word/2010/wordprocessingShape">
                    <wps:wsp>
                      <wps:cNvSpPr txBox="1"/>
                      <wps:spPr>
                        <a:xfrm>
                          <a:off x="0" y="0"/>
                          <a:ext cx="35623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21" w:rsidRDefault="00103821" w:rsidP="00103821">
                            <w:r>
                              <w:rPr>
                                <w:rFonts w:hint="eastAsia"/>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F13262" id="文本框 55" o:spid="_x0000_s1051" type="#_x0000_t202" style="position:absolute;left:0;text-align:left;margin-left:380.45pt;margin-top:137.5pt;width:28.05pt;height:19.6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onqQIAALwFAAAOAAAAZHJzL2Uyb0RvYy54bWysVM1OGzEQvlfqO1i+l01CQiFig1IQVSUE&#10;qFBxdrw2WWF7XNvJbvoA9A166qX3Pleeo2PvZkkoF6pedseeb/4+z8zxSa0VWQrnSzA57e/1KBGG&#10;Q1Ga+5x+uT1/d0iJD8wUTIEROV0JT08mb98cV3YsBjAHVQhH0Inx48rmdB6CHWeZ53Ohmd8DKwwq&#10;JTjNAh7dfVY4VqF3rbJBr3eQVeAK64AL7/H2rFHSSfIvpeDhSkovAlE5xdxC+rr0ncVvNjlm43vH&#10;7LzkbRrsH7LQrDQYtHN1xgIjC1f+5UqX3IEHGfY46AykLLlINWA1/d6zam7mzIpUC5LjbUeT/39u&#10;+eXy2pGyyOloRIlhGt9o/eP7+ufv9a9HgndIUGX9GHE3FpGh/gA1PvTm3uNlrLuWTsc/VkRQj1Sv&#10;OnpFHQjHy/3RwWAfo3BUDYaHR4NEf/ZkbJ0PHwVoEoWcOny9RCpbXviAiSB0A4mxPKiyOC+VSofY&#10;MeJUObJk+NYqpBTRYgelDKlyerA/6iXHO7rourOfKcYfYpG7HvCkTAwnUm+1aUWCGiKSFFZKRIwy&#10;n4VEbhMfL+TIOBemyzOhI0piRa8xbPFPWb3GuKkDLVJkMKEz1qUB17C0S23xsKFWNngkaavuKIZ6&#10;VqemGnQNNINihf3joBlBb/l5iYRfMB+umcOZw5bBPRKu8CMV4CtBK1EyB/ftpfuIx1FALSUVznBO&#10;/dcFc4IS9cngkBz1h8M49OkwHL3HhiNuWzPb1piFPgVsnT5uLMuTGPFBbUTpQN/hupnGqKhihmPs&#10;nIaNeBqazYLriovpNIFwzC0LF+bG8ug60hwb7ba+Y862jR5wQi5hM+1s/KzfG2y0NDBdBJBlGoZI&#10;dMNq+wC4IlK/tuss7qDtc0I9Ld3JHwAAAP//AwBQSwMEFAAGAAgAAAAhAF0IL8jfAAAACwEAAA8A&#10;AABkcnMvZG93bnJldi54bWxMj8FOwzAMhu9IvENkJG4sbYG16+pOgAaXnRiIc9ZkSbQmqZqsK2+P&#10;OcHNlj/9/v5mM7ueTWqMNniEfJEBU74L0nqN8PnxelcBi0l4KfrgFcK3irBpr68aUctw8e9q2ifN&#10;KMTHWiCYlIaa89gZ5URchEF5uh3D6ESiddRcjuJC4a7nRZYtuRPW0wcjBvViVHfanx3C9lmvdFeJ&#10;0Wwrae00fx13+g3x9mZ+WgNLak5/MPzqkzq05HQIZy8j6xHKZbYiFKEoH6kUEVVe0nBAuM8fCuBt&#10;w/93aH8AAAD//wMAUEsBAi0AFAAGAAgAAAAhALaDOJL+AAAA4QEAABMAAAAAAAAAAAAAAAAAAAAA&#10;AFtDb250ZW50X1R5cGVzXS54bWxQSwECLQAUAAYACAAAACEAOP0h/9YAAACUAQAACwAAAAAAAAAA&#10;AAAAAAAvAQAAX3JlbHMvLnJlbHNQSwECLQAUAAYACAAAACEAtcpaJ6kCAAC8BQAADgAAAAAAAAAA&#10;AAAAAAAuAgAAZHJzL2Uyb0RvYy54bWxQSwECLQAUAAYACAAAACEAXQgvyN8AAAALAQAADwAAAAAA&#10;AAAAAAAAAAADBQAAZHJzL2Rvd25yZXYueG1sUEsFBgAAAAAEAAQA8wAAAA8GAAAAAA==&#10;" fillcolor="white [3201]" strokeweight=".5pt">
                <v:textbox>
                  <w:txbxContent>
                    <w:p w:rsidR="00103821" w:rsidRDefault="00103821" w:rsidP="00103821">
                      <w:r>
                        <w:rPr>
                          <w:rFonts w:hint="eastAsia"/>
                        </w:rPr>
                        <w:t>c,e</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31968" behindDoc="0" locked="0" layoutInCell="1" allowOverlap="1" wp14:anchorId="20BFCCC9" wp14:editId="791FFBFB">
                <wp:simplePos x="0" y="0"/>
                <wp:positionH relativeFrom="column">
                  <wp:posOffset>4827905</wp:posOffset>
                </wp:positionH>
                <wp:positionV relativeFrom="paragraph">
                  <wp:posOffset>294005</wp:posOffset>
                </wp:positionV>
                <wp:extent cx="356235" cy="248920"/>
                <wp:effectExtent l="0" t="0" r="24765" b="17780"/>
                <wp:wrapNone/>
                <wp:docPr id="54" name="文本框 54"/>
                <wp:cNvGraphicFramePr/>
                <a:graphic xmlns:a="http://schemas.openxmlformats.org/drawingml/2006/main">
                  <a:graphicData uri="http://schemas.microsoft.com/office/word/2010/wordprocessingShape">
                    <wps:wsp>
                      <wps:cNvSpPr txBox="1"/>
                      <wps:spPr>
                        <a:xfrm>
                          <a:off x="0" y="0"/>
                          <a:ext cx="35623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21" w:rsidRDefault="00103821" w:rsidP="00103821">
                            <w:r>
                              <w:rPr>
                                <w:rFonts w:hint="eastAsia"/>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FCCC9" id="文本框 54" o:spid="_x0000_s1052" type="#_x0000_t202" style="position:absolute;left:0;text-align:left;margin-left:380.15pt;margin-top:23.15pt;width:28.05pt;height:19.6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cUqgIAALwFAAAOAAAAZHJzL2Uyb0RvYy54bWysVM1OGzEQvlfqO1i+l01CkkLEBqUgqkoI&#10;UKHi7HhtYuH1uLaT3fQB6Bv01EvvfS6eo2PvbkgoF6pedseeb/4+z8zRcV1qshLOKzA57e/1KBGG&#10;Q6HMXU6/3Jy9O6DEB2YKpsGInK6Fp8fTt2+OKjsRA1iALoQj6MT4SWVzugjBTrLM84Uomd8DKwwq&#10;JbiSBTy6u6xwrELvpc4Gvd44q8AV1gEX3uPtaaOk0+RfSsHDpZReBKJzirmF9HXpO4/fbHrEJneO&#10;2YXibRrsH7IomTIYdOPqlAVGlk795apU3IEHGfY4lBlIqbhINWA1/d6zaq4XzIpUC5Lj7YYm///c&#10;8ovVlSOqyOloSIlhJb7R44/vjz9/P/56IHiHBFXWTxB3bREZ6g9Q40N39x4vY921dGX8Y0UE9Uj1&#10;ekOvqAPheLk/Gg/2R5RwVA2GB4eDRH/2ZGydDx8FlCQKOXX4eolUtjr3ARNBaAeJsTxoVZwprdMh&#10;dow40Y6sGL61DilFtNhBaUOqnI73R73keEcXXW/s55rx+1jkrgc8aRPDidRbbVqRoIaIJIW1FhGj&#10;zWchkdvExws5Ms6F2eSZ0BElsaLXGLb4p6xeY9zUgRYpMpiwMS6VAdewtEttcd9RKxs8krRVdxRD&#10;Pa9TUw3GXaPMoVhj/zhoRtBbfqaQ8HPmwxVzOHPYMrhHwiV+pAZ8JWglShbgvr10H/E4CqilpMIZ&#10;zqn/umROUKI/GRySw/5wGIc+HYaj99hwxG1r5tsasyxPAFunjxvL8iRGfNCdKB2Ut7huZjEqqpjh&#10;GDunoRNPQrNZcF1xMZslEI65ZeHcXFseXUeaY6Pd1LfM2bbRA07IBXTTzibP+r3BRksDs2UAqdIw&#10;RKIbVtsHwBWR+rVdZ3EHbZ8T6mnpTv8AAAD//wMAUEsDBBQABgAIAAAAIQDGwXrP3AAAAAkBAAAP&#10;AAAAZHJzL2Rvd25yZXYueG1sTI/BTsMwDIbvSLxDZCRuLB1spZSmE6DBhRMDcfYaL41okirJuvL2&#10;mBOcbMuffn9uNrMbxEQx2eAVLBcFCPJd0NYbBR/vz1cViJTRaxyCJwXflGDTnp81WOtw8m807bIR&#10;HOJTjQr6nMdaytT15DAtwkied4cQHWYeo5E64onD3SCvi6KUDq3nCz2O9NRT97U7OgXbR3Nnugpj&#10;v620tdP8eXg1L0pdXswP9yAyzfkPhl99VoeWnfbh6HUSg4LbsrhhVMGq5MpAtSxXIPbcrNcg20b+&#10;/6D9AQAA//8DAFBLAQItABQABgAIAAAAIQC2gziS/gAAAOEBAAATAAAAAAAAAAAAAAAAAAAAAABb&#10;Q29udGVudF9UeXBlc10ueG1sUEsBAi0AFAAGAAgAAAAhADj9If/WAAAAlAEAAAsAAAAAAAAAAAAA&#10;AAAALwEAAF9yZWxzLy5yZWxzUEsBAi0AFAAGAAgAAAAhABtRpxSqAgAAvAUAAA4AAAAAAAAAAAAA&#10;AAAALgIAAGRycy9lMm9Eb2MueG1sUEsBAi0AFAAGAAgAAAAhAMbBes/cAAAACQEAAA8AAAAAAAAA&#10;AAAAAAAABAUAAGRycy9kb3ducmV2LnhtbFBLBQYAAAAABAAEAPMAAAANBgAAAAA=&#10;" fillcolor="white [3201]" strokeweight=".5pt">
                <v:textbox>
                  <w:txbxContent>
                    <w:p w:rsidR="00103821" w:rsidRDefault="00103821" w:rsidP="00103821">
                      <w:r>
                        <w:rPr>
                          <w:rFonts w:hint="eastAsia"/>
                        </w:rPr>
                        <w:t>c,e</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27872" behindDoc="0" locked="0" layoutInCell="1" allowOverlap="1" wp14:anchorId="5B12B887" wp14:editId="783E05E8">
                <wp:simplePos x="0" y="0"/>
                <wp:positionH relativeFrom="column">
                  <wp:posOffset>3559175</wp:posOffset>
                </wp:positionH>
                <wp:positionV relativeFrom="paragraph">
                  <wp:posOffset>504190</wp:posOffset>
                </wp:positionV>
                <wp:extent cx="349885" cy="248920"/>
                <wp:effectExtent l="0" t="0" r="12065" b="17780"/>
                <wp:wrapNone/>
                <wp:docPr id="52" name="文本框 52"/>
                <wp:cNvGraphicFramePr/>
                <a:graphic xmlns:a="http://schemas.openxmlformats.org/drawingml/2006/main">
                  <a:graphicData uri="http://schemas.microsoft.com/office/word/2010/wordprocessingShape">
                    <wps:wsp>
                      <wps:cNvSpPr txBox="1"/>
                      <wps:spPr>
                        <a:xfrm>
                          <a:off x="0" y="0"/>
                          <a:ext cx="34988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21" w:rsidRDefault="00103821" w:rsidP="00103821">
                            <w:r>
                              <w:rPr>
                                <w:rFonts w:hint="eastAsia"/>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12B887" id="文本框 52" o:spid="_x0000_s1053" type="#_x0000_t202" style="position:absolute;left:0;text-align:left;margin-left:280.25pt;margin-top:39.7pt;width:27.55pt;height:19.6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b7qgIAALwFAAAOAAAAZHJzL2Uyb0RvYy54bWysVM1OGzEQvlfqO1i+l01CAiFig1IQVSUE&#10;qFBxdrw2WWF7XNvJbvoA7Rv01EvvfS6eo2PvbkgoF6pedseeb/4+z8zxSa0VWQnnSzA57e/1KBGG&#10;Q1Ga+5x+vj1/N6bEB2YKpsCInK6FpyfTt2+OKzsRA1iAKoQj6MT4SWVzugjBTrLM84XQzO+BFQaV&#10;EpxmAY/uPiscq9C7Vtmg1zvIKnCFdcCF93h71ijpNPmXUvBwJaUXgaicYm4hfV36zuM3mx6zyb1j&#10;dlHyNg32D1loVhoMunF1xgIjS1f+5UqX3IEHGfY46AykLLlINWA1/d6zam4WzIpUC5Lj7YYm///c&#10;8svVtSNlkdPRgBLDNL7R44/vjz9/P/76RvAOCaqsnyDuxiIy1O+hxofu7j1exrpr6XT8Y0UE9Uj1&#10;ekOvqAPheLk/PBqPR5RwVA2G46NBoj97MrbOhw8CNIlCTh2+XiKVrS58wEQQ2kFiLA+qLM5LpdIh&#10;dow4VY6sGL61CilFtNhBKUOqnB7sj3rJ8Y4uut7YzxXjD7HIXQ94UiaGE6m32rQiQQ0RSQprJSJG&#10;mU9CIreJjxdyZJwLs8kzoSNKYkWvMWzxT1m9xripAy1SZDBhY6xLA65haZfa4qGjVjZ4JGmr7iiG&#10;el6nphocdo0yh2KN/eOgGUFv+XmJhF8wH66Zw5nDlsE9Eq7wIxXgK0ErUbIA9/Wl+4jHUUAtJRXO&#10;cE79lyVzghL10eCQHPWHwzj06TAcHWLDEbetmW9rzFKfArZOHzeW5UmM+KA6UTrQd7huZjEqqpjh&#10;GDunoRNPQ7NZcF1xMZslEI65ZeHC3FgeXUeaY6Pd1nfM2bbRA07IJXTTzibP+r3BRksDs2UAWaZh&#10;iEQ3rLYPgCsi9Wu7zuIO2j4n1NPSnf4BAAD//wMAUEsDBBQABgAIAAAAIQA3V+FI3QAAAAoBAAAP&#10;AAAAZHJzL2Rvd25yZXYueG1sTI/BTsMwEETvSPyDtUjcqBNETBriVIAKF04tiPM23toWsR3Fbhr+&#10;HnOC42qeZt62m8UNbKYp2uAllKsCGPk+KOu1hI/3l5saWEzoFQ7Bk4RvirDpLi9abFQ4+x3N+6RZ&#10;LvGxQQkmpbHhPPaGHMZVGMnn7Bgmhymfk+ZqwnMudwO/LQrBHVqfFwyO9Gyo/9qfnITtk17rvsbJ&#10;bGtl7bx8Ht/0q5TXV8vjA7BES/qD4Vc/q0OXnQ7h5FVkg4RKFFVGJdyv74BlQJSVAHbIZFkL4F3L&#10;/7/Q/QAAAP//AwBQSwECLQAUAAYACAAAACEAtoM4kv4AAADhAQAAEwAAAAAAAAAAAAAAAAAAAAAA&#10;W0NvbnRlbnRfVHlwZXNdLnhtbFBLAQItABQABgAIAAAAIQA4/SH/1gAAAJQBAAALAAAAAAAAAAAA&#10;AAAAAC8BAABfcmVscy8ucmVsc1BLAQItABQABgAIAAAAIQAo3Cb7qgIAALwFAAAOAAAAAAAAAAAA&#10;AAAAAC4CAABkcnMvZTJvRG9jLnhtbFBLAQItABQABgAIAAAAIQA3V+FI3QAAAAoBAAAPAAAAAAAA&#10;AAAAAAAAAAQFAABkcnMvZG93bnJldi54bWxQSwUGAAAAAAQABADzAAAADgYAAAAA&#10;" fillcolor="white [3201]" strokeweight=".5pt">
                <v:textbox>
                  <w:txbxContent>
                    <w:p w:rsidR="00103821" w:rsidRDefault="00103821" w:rsidP="00103821">
                      <w:r>
                        <w:rPr>
                          <w:rFonts w:hint="eastAsia"/>
                        </w:rPr>
                        <w:t>c,e</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29920" behindDoc="0" locked="0" layoutInCell="1" allowOverlap="1" wp14:anchorId="7E758093" wp14:editId="7CD28BCC">
                <wp:simplePos x="0" y="0"/>
                <wp:positionH relativeFrom="column">
                  <wp:posOffset>3553691</wp:posOffset>
                </wp:positionH>
                <wp:positionV relativeFrom="paragraph">
                  <wp:posOffset>1573481</wp:posOffset>
                </wp:positionV>
                <wp:extent cx="356260" cy="248920"/>
                <wp:effectExtent l="0" t="0" r="24765" b="17780"/>
                <wp:wrapNone/>
                <wp:docPr id="53" name="文本框 53"/>
                <wp:cNvGraphicFramePr/>
                <a:graphic xmlns:a="http://schemas.openxmlformats.org/drawingml/2006/main">
                  <a:graphicData uri="http://schemas.microsoft.com/office/word/2010/wordprocessingShape">
                    <wps:wsp>
                      <wps:cNvSpPr txBox="1"/>
                      <wps:spPr>
                        <a:xfrm>
                          <a:off x="0" y="0"/>
                          <a:ext cx="35626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21" w:rsidRDefault="00103821" w:rsidP="00103821">
                            <w:r>
                              <w:rPr>
                                <w:rFonts w:hint="eastAsia"/>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758093" id="文本框 53" o:spid="_x0000_s1054" type="#_x0000_t202" style="position:absolute;left:0;text-align:left;margin-left:279.8pt;margin-top:123.9pt;width:28.05pt;height:19.6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08qQIAALwFAAAOAAAAZHJzL2Uyb0RvYy54bWysVM1OGzEQvlfqO1i+l01CkkLEBqUgqkoI&#10;UKHi7HhtssL2uLaT3fQB6Bv01EvvfS6eo2PvbkgoF6pedseeb/4+z8zRca0VWQnnSzA57e/1KBGG&#10;Q1Gau5x+uTl7d0CJD8wUTIEROV0LT4+nb98cVXYiBrAAVQhH0Inxk8rmdBGCnWSZ5wuhmd8DKwwq&#10;JTjNAh7dXVY4VqF3rbJBrzfOKnCFdcCF93h72ijpNPmXUvBwKaUXgaicYm4hfV36zuM3mx6xyZ1j&#10;dlHyNg32D1loVhoMunF1ygIjS1f+5UqX3IEHGfY46AykLLlINWA1/d6zaq4XzIpUC5Lj7YYm///c&#10;8ovVlSNlkdPRPiWGaXyjxx/fH3/+fvz1QPAOCaqsnyDu2iIy1B+gxofu7j1exrpr6XT8Y0UE9Uj1&#10;ekOvqAPheLk/Gg/GqOGoGgwPDgeJ/uzJ2DofPgrQJAo5dfh6iVS2OvcBE0FoB4mxPKiyOCuVSofY&#10;MeJEObJi+NYqpBTRYgelDKlyOt4f9ZLjHV10vbGfK8bvY5G7HvCkTAwnUm+1aUWCGiKSFNZKRIwy&#10;n4VEbhMfL+TIOBdmk2dCR5TEil5j2OKfsnqNcVMHWqTIYMLGWJcGXMPSLrXFfUetbPBI0lbdUQz1&#10;vE5NNTjoGmUOxRr7x0Ezgt7ysxIJP2c+XDGHM4eNgXskXOJHKsBXglaiZAHu20v3EY+jgFpKKpzh&#10;nPqvS+YEJeqTwSE57A+HcejTYTh6jw1H3LZmvq0xS30C2Dp93FiWJzHig+pE6UDf4rqZxaioYoZj&#10;7JyGTjwJzWbBdcXFbJZAOOaWhXNzbXl0HWmOjXZT3zJn20YPOCEX0E07mzzr9wYbLQ3MlgFkmYYh&#10;Et2w2j4ArojUr+06izto+5xQT0t3+gcAAP//AwBQSwMEFAAGAAgAAAAhAFWx5RnfAAAACwEAAA8A&#10;AABkcnMvZG93bnJldi54bWxMj8tOwzAQRfdI/IM1SOyo04o8msapABU2rCiI9TR2bauxHcVuGv6e&#10;YUWXM3N059xmO7ueTWqMNngBy0UGTPkuSOu1gK/P14cKWEzoJfbBKwE/KsK2vb1psJbh4j/UtE+a&#10;UYiPNQowKQ0157EzymFchEF5uh3D6DDROGouR7xQuOv5KssK7tB6+mBwUC9Gdaf92QnYPeu17ioc&#10;za6S1k7z9/Fdvwlxfzc/bYAlNad/GP70SR1acjqEs5eR9QLyfF0QKmD1WFIHIoplXgI70KYqM+Bt&#10;w687tL8AAAD//wMAUEsBAi0AFAAGAAgAAAAhALaDOJL+AAAA4QEAABMAAAAAAAAAAAAAAAAAAAAA&#10;AFtDb250ZW50X1R5cGVzXS54bWxQSwECLQAUAAYACAAAACEAOP0h/9YAAACUAQAACwAAAAAAAAAA&#10;AAAAAAAvAQAAX3JlbHMvLnJlbHNQSwECLQAUAAYACAAAACEAV7sNPKkCAAC8BQAADgAAAAAAAAAA&#10;AAAAAAAuAgAAZHJzL2Uyb0RvYy54bWxQSwECLQAUAAYACAAAACEAVbHlGd8AAAALAQAADwAAAAAA&#10;AAAAAAAAAAADBQAAZHJzL2Rvd25yZXYueG1sUEsFBgAAAAAEAAQA8wAAAA8GAAAAAA==&#10;" fillcolor="white [3201]" strokeweight=".5pt">
                <v:textbox>
                  <w:txbxContent>
                    <w:p w:rsidR="00103821" w:rsidRDefault="00103821" w:rsidP="00103821">
                      <w:r>
                        <w:rPr>
                          <w:rFonts w:hint="eastAsia"/>
                        </w:rPr>
                        <w:t>c,e</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25824" behindDoc="0" locked="0" layoutInCell="1" allowOverlap="1" wp14:anchorId="344A0FD0" wp14:editId="184D7E66">
                <wp:simplePos x="0" y="0"/>
                <wp:positionH relativeFrom="column">
                  <wp:posOffset>4627880</wp:posOffset>
                </wp:positionH>
                <wp:positionV relativeFrom="paragraph">
                  <wp:posOffset>1329690</wp:posOffset>
                </wp:positionV>
                <wp:extent cx="255270" cy="248920"/>
                <wp:effectExtent l="0" t="0" r="11430" b="17780"/>
                <wp:wrapNone/>
                <wp:docPr id="51" name="文本框 51"/>
                <wp:cNvGraphicFramePr/>
                <a:graphic xmlns:a="http://schemas.openxmlformats.org/drawingml/2006/main">
                  <a:graphicData uri="http://schemas.microsoft.com/office/word/2010/wordprocessingShape">
                    <wps:wsp>
                      <wps:cNvSpPr txBox="1"/>
                      <wps:spPr>
                        <a:xfrm>
                          <a:off x="0" y="0"/>
                          <a:ext cx="25527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21" w:rsidRDefault="00103821" w:rsidP="00103821">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4A0FD0" id="文本框 51" o:spid="_x0000_s1055" type="#_x0000_t202" style="position:absolute;left:0;text-align:left;margin-left:364.4pt;margin-top:104.7pt;width:20.1pt;height:19.6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XBqQIAALwFAAAOAAAAZHJzL2Uyb0RvYy54bWysVM1OGzEQvlfqO1i+l022CYWIDUpBVJUQ&#10;oELF2fHaxMLrcW0nu+kDtG/QUy+997l4jo69uyGhXKh62R17vvn7PDNHx02lyUo4r8AUdLg3oEQY&#10;DqUydwX9fHP25oASH5gpmQYjCroWnh5PX786qu1E5LAAXQpH0Inxk9oWdBGCnWSZ5wtRMb8HVhhU&#10;SnAVC3h0d1npWI3eK53lg8F+VoMrrQMuvMfb01ZJp8m/lIKHSym9CEQXFHML6evSdx6/2fSITe4c&#10;swvFuzTYP2RRMWUw6MbVKQuMLJ36y1WluAMPMuxxqDKQUnGRasBqhoMn1VwvmBWpFiTH2w1N/v+5&#10;5RerK0dUWdDxkBLDKnyjhx/fH37+fvj1jeAdElRbP0HctUVkaN5Dgw/d33u8jHU30lXxjxUR1CPV&#10;6w29ogmE42U+HufvUMNRlY8ODvNEf/ZobJ0PHwRUJAoFdfh6iVS2OvcBE0FoD4mxPGhVnimt0yF2&#10;jDjRjqwYvrUOKUW02EFpQ+qC7r8dD5LjHV10vbGfa8bvY5G7HvCkTQwnUm91aUWCWiKSFNZaRIw2&#10;n4REbhMfz+TIOBdmk2dCR5TEil5i2OEfs3qJcVsHWqTIYMLGuFIGXMvSLrXlfU+tbPFI0lbdUQzN&#10;vElNlR/2jTKHco3946AdQW/5mULCz5kPV8zhzGFj4B4Jl/iRGvCVoJMoWYD7+tx9xOMooJaSGme4&#10;oP7LkjlBif5ocEgOh6NRHPp0GI3fYcMRt62Zb2vMsjoBbB2cA8wuiREfdC9KB9UtrptZjIoqZjjG&#10;LmjoxZPQbhZcV1zMZgmEY25ZODfXlkfXkebYaDfNLXO2a/SAE3IB/bSzyZN+b7HR0sBsGUCqNAyR&#10;6JbV7gFwRaR+7dZZ3EHb54R6XLrTPwAAAP//AwBQSwMEFAAGAAgAAAAhADihBXneAAAACwEAAA8A&#10;AABkcnMvZG93bnJldi54bWxMj8FOwzAQRO9I/IO1SNyoQ1SlTohTASpcONEizm68tSNiO7LdNPw9&#10;ywmOszOafdNuFzeyGWMagpdwvyqAoe+DHryR8HF4uRPAUlZeqzF4lPCNCbbd9VWrGh0u/h3nfTaM&#10;SnxqlASb89RwnnqLTqVVmNCTdwrRqUwyGq6julC5G3lZFBV3avD0waoJny32X/uzk7B7MrXphYp2&#10;J/QwzMvn6c28Snl7szw+AMu45L8w/OITOnTEdAxnrxMbJWxKQehZQlnUa2CU2FQ1rTvSZS0q4F3L&#10;/2/ofgAAAP//AwBQSwECLQAUAAYACAAAACEAtoM4kv4AAADhAQAAEwAAAAAAAAAAAAAAAAAAAAAA&#10;W0NvbnRlbnRfVHlwZXNdLnhtbFBLAQItABQABgAIAAAAIQA4/SH/1gAAAJQBAAALAAAAAAAAAAAA&#10;AAAAAC8BAABfcmVscy8ucmVsc1BLAQItABQABgAIAAAAIQD7HAXBqQIAALwFAAAOAAAAAAAAAAAA&#10;AAAAAC4CAABkcnMvZTJvRG9jLnhtbFBLAQItABQABgAIAAAAIQA4oQV53gAAAAsBAAAPAAAAAAAA&#10;AAAAAAAAAAMFAABkcnMvZG93bnJldi54bWxQSwUGAAAAAAQABADzAAAADgYAAAAA&#10;" fillcolor="white [3201]" strokeweight=".5pt">
                <v:textbox>
                  <w:txbxContent>
                    <w:p w:rsidR="00103821" w:rsidRDefault="00103821" w:rsidP="00103821">
                      <w:r>
                        <w:rPr>
                          <w:rFonts w:hint="eastAsia"/>
                        </w:rPr>
                        <w:t>a</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23776" behindDoc="0" locked="0" layoutInCell="1" allowOverlap="1" wp14:anchorId="6FF6CEBE" wp14:editId="6A6637FF">
                <wp:simplePos x="0" y="0"/>
                <wp:positionH relativeFrom="column">
                  <wp:posOffset>4375150</wp:posOffset>
                </wp:positionH>
                <wp:positionV relativeFrom="paragraph">
                  <wp:posOffset>1373505</wp:posOffset>
                </wp:positionV>
                <wp:extent cx="255270" cy="248920"/>
                <wp:effectExtent l="0" t="0" r="11430" b="17780"/>
                <wp:wrapNone/>
                <wp:docPr id="50" name="文本框 50"/>
                <wp:cNvGraphicFramePr/>
                <a:graphic xmlns:a="http://schemas.openxmlformats.org/drawingml/2006/main">
                  <a:graphicData uri="http://schemas.microsoft.com/office/word/2010/wordprocessingShape">
                    <wps:wsp>
                      <wps:cNvSpPr txBox="1"/>
                      <wps:spPr>
                        <a:xfrm>
                          <a:off x="0" y="0"/>
                          <a:ext cx="25527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21" w:rsidRDefault="00103821" w:rsidP="00103821">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6CEBE" id="文本框 50" o:spid="_x0000_s1056" type="#_x0000_t202" style="position:absolute;left:0;text-align:left;margin-left:344.5pt;margin-top:108.15pt;width:20.1pt;height:19.6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FfpwIAALwFAAAOAAAAZHJzL2Uyb0RvYy54bWysVM1OGzEQvlfqO1i+l01CQiFig1IQVSUE&#10;qFBxdrw2WeG1XdvJbvoA7Rv01EvvfS6eo5+9yRJ+LlS97I5nvhnPfJ6Zw6OmUmQpnC+Nzml/p0eJ&#10;0NwUpb7N6Zfr03f7lPjAdMGU0SKnK+Hp0eTtm8PajsXAzI0qhCMIov24tjmdh2DHWeb5XFTM7xgr&#10;NIzSuIoFHN1tVjhWI3qlskGvt5fVxhXWGS68h/akNdJJii+l4OFCSi8CUTlFbiF9XfrO4jebHLLx&#10;rWN2XvJ1GuwfsqhYqXFpF+qEBUYWrnwWqiq5M97IsMNNlRkpSy5SDaim33tSzdWcWZFqATnedjT5&#10;/xeWny8vHSmLnI5Aj2YV3uj+54/7X3/uf38n0IGg2voxcFcWyNB8MA0eeqP3UMa6G+mq+EdFBHbE&#10;WnX0iiYQDuVgNBq8h4XDNBjuHwxS9OzB2TofPgpTkSjk1OH1EqlseeYDEgF0A4l3eaPK4rRUKh1i&#10;x4hj5ciS4a1VSCnC4xFKaVLndG8XhT2LEEN3/jPF+F0s8nEEnJSOniL11jqtSFBLRJLCSomIUfqz&#10;kOA28fFCjoxzobs8EzqiJCp6jeMa/5DVa5zbOuCRbjY6dM5VqY1rWXpMbXG3oVa2eJC0VXcUQzNr&#10;UlPtdg00M8UK/eNMO4Le8tMShJ8xHy6Zw8yhMbBHwgU+Uhm8kllLlMyN+/aSPuIxCrBSUmOGc+q/&#10;LpgTlKhPGkNy0B8OETakw3D0Hg1H3LZltm3Ri+rYoHX62FiWJzHig9qI0pnqButmGm+FiWmOu3Ma&#10;NuJxaDcL1hUX02kCYcwtC2f6yvIYOtIcG+26uWHOrhs9YELOzWba2fhJv7fY6KnNdBGMLNMwRKJb&#10;VtcPgBWR+nW9zuIO2j4n1MPSnfwFAAD//wMAUEsDBBQABgAIAAAAIQAB/KA53wAAAAsBAAAPAAAA&#10;ZHJzL2Rvd25yZXYueG1sTI/BTsMwEETvSPyDtUjcqNOghCSNUwEqXDhRUM/b2LUt4nUUu2n4e8wJ&#10;jrMzmn3Tbhc3sFlNwXoSsF5lwBT1XlrSAj4/Xu4qYCEiSRw8KQHfKsC2u75qsZH+Qu9q3kfNUgmF&#10;BgWYGMeG89Ab5TCs/KgoeSc/OYxJTprLCS+p3A08z7KSO7SUPhgc1bNR/df+7ATsnnSt+wons6uk&#10;tfNyOL3pVyFub5bHDbColvgXhl/8hA5dYjr6M8nABgFlVactUUC+Lu+BpcRDXufAjulSFAXwruX/&#10;N3Q/AAAA//8DAFBLAQItABQABgAIAAAAIQC2gziS/gAAAOEBAAATAAAAAAAAAAAAAAAAAAAAAABb&#10;Q29udGVudF9UeXBlc10ueG1sUEsBAi0AFAAGAAgAAAAhADj9If/WAAAAlAEAAAsAAAAAAAAAAAAA&#10;AAAALwEAAF9yZWxzLy5yZWxzUEsBAi0AFAAGAAgAAAAhAEhKsV+nAgAAvAUAAA4AAAAAAAAAAAAA&#10;AAAALgIAAGRycy9lMm9Eb2MueG1sUEsBAi0AFAAGAAgAAAAhAAH8oDnfAAAACwEAAA8AAAAAAAAA&#10;AAAAAAAAAQUAAGRycy9kb3ducmV2LnhtbFBLBQYAAAAABAAEAPMAAAANBgAAAAA=&#10;" fillcolor="white [3201]" strokeweight=".5pt">
                <v:textbox>
                  <w:txbxContent>
                    <w:p w:rsidR="00103821" w:rsidRDefault="00103821" w:rsidP="00103821">
                      <w:r>
                        <w:rPr>
                          <w:rFonts w:hint="eastAsia"/>
                        </w:rPr>
                        <w:t>a</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21728" behindDoc="0" locked="0" layoutInCell="1" allowOverlap="1" wp14:anchorId="6E7F1DE8" wp14:editId="1DAB392E">
                <wp:simplePos x="0" y="0"/>
                <wp:positionH relativeFrom="column">
                  <wp:posOffset>3306445</wp:posOffset>
                </wp:positionH>
                <wp:positionV relativeFrom="paragraph">
                  <wp:posOffset>1178560</wp:posOffset>
                </wp:positionV>
                <wp:extent cx="255270" cy="248920"/>
                <wp:effectExtent l="0" t="0" r="11430" b="17780"/>
                <wp:wrapNone/>
                <wp:docPr id="49" name="文本框 49"/>
                <wp:cNvGraphicFramePr/>
                <a:graphic xmlns:a="http://schemas.openxmlformats.org/drawingml/2006/main">
                  <a:graphicData uri="http://schemas.microsoft.com/office/word/2010/wordprocessingShape">
                    <wps:wsp>
                      <wps:cNvSpPr txBox="1"/>
                      <wps:spPr>
                        <a:xfrm>
                          <a:off x="0" y="0"/>
                          <a:ext cx="25527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21" w:rsidRDefault="00103821" w:rsidP="00103821">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7F1DE8" id="文本框 49" o:spid="_x0000_s1057" type="#_x0000_t202" style="position:absolute;left:0;text-align:left;margin-left:260.35pt;margin-top:92.8pt;width:20.1pt;height:19.6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fvWqAIAALwFAAAOAAAAZHJzL2Uyb0RvYy54bWysVM1OGzEQvlfqO1i+l01CAiRig1IQVSUE&#10;qFBxdrw2WWF7XNvJbvoA7Rv01EvvfS6eo2PvZkkoF6pedseeb/4+z8zxSa0VWQnnSzA57e/1KBGG&#10;Q1Ga+5x+vj1/d0SJD8wUTIEROV0LT0+mb98cV3YiBrAAVQhH0Inxk8rmdBGCnWSZ5wuhmd8DKwwq&#10;JTjNAh7dfVY4VqF3rbJBr3eQVeAK64AL7/H2rFHSafIvpeDhSkovAlE5xdxC+rr0ncdvNj1mk3vH&#10;7KLkbRrsH7LQrDQYtHN1xgIjS1f+5UqX3IEHGfY46AykLLlINWA1/d6zam4WzIpUC5LjbUeT/39u&#10;+eXq2pGyyOlwTIlhGt/o8cf3x5+/H399I3iHBFXWTxB3YxEZ6vdQ40Nv7j1exrpr6XT8Y0UE9Uj1&#10;uqNX1IFwvByMRoND1HBUDYZH40GiP3syts6HDwI0iUJOHb5eIpWtLnzARBC6gcRYHlRZnJdKpUPs&#10;GHGqHFkxfGsVUoposYNShlQ5Pdgf9ZLjHV103dnPFeMPschdD3hSJoYTqbfatCJBDRFJCmslIkaZ&#10;T0Iit4mPF3JknAvT5ZnQESWxotcYtvinrF5j3NSBFikymNAZ69KAa1japbZ42FArGzyStFV3FEM9&#10;r1NT7XeNModijf3joBlBb/l5iYRfMB+umcOZw8bAPRKu8CMV4CtBK1GyAPf1pfuIx1FALSUVznBO&#10;/Zclc4IS9dHgkIz7w2Ec+nQYjg6x4Yjb1sy3NWapTwFbp48by/IkRnxQG1E60He4bmYxKqqY4Rg7&#10;p2EjnoZms+C64mI2SyAcc8vChbmxPLqONMdGu63vmLNtoweckEvYTDubPOv3BhstDcyWAWSZhiES&#10;3bDaPgCuiNSv7TqLO2j7nFBPS3f6BwAA//8DAFBLAwQUAAYACAAAACEAnIQSxd4AAAALAQAADwAA&#10;AGRycy9kb3ducmV2LnhtbEyPwU7DMBBE70j8g7VI3KhNRIIb4lSAChdOLYizG29ti9iObDcNf485&#10;wXE1TzNvu83iRjJjTDZ4AbcrBgT9EJT1WsDH+8sNB5Ky9EqOwaOAb0yw6S8vOtmqcPY7nPdZk1Li&#10;UysFmJynltI0GHQyrcKEvmTHEJ3M5YyaqijPpdyNtGKsoU5aXxaMnPDZ4PC1PzkB2ye91gOX0Wy5&#10;snZePo9v+lWI66vl8QFIxiX/wfCrX9ShL06HcPIqkVFAXbH7gpaA1w2QQtQNWwM5CKiqOw607+j/&#10;H/ofAAAA//8DAFBLAQItABQABgAIAAAAIQC2gziS/gAAAOEBAAATAAAAAAAAAAAAAAAAAAAAAABb&#10;Q29udGVudF9UeXBlc10ueG1sUEsBAi0AFAAGAAgAAAAhADj9If/WAAAAlAEAAAsAAAAAAAAAAAAA&#10;AAAALwEAAF9yZWxzLy5yZWxzUEsBAi0AFAAGAAgAAAAhALvt+9aoAgAAvAUAAA4AAAAAAAAAAAAA&#10;AAAALgIAAGRycy9lMm9Eb2MueG1sUEsBAi0AFAAGAAgAAAAhAJyEEsXeAAAACwEAAA8AAAAAAAAA&#10;AAAAAAAAAgUAAGRycy9kb3ducmV2LnhtbFBLBQYAAAAABAAEAPMAAAANBgAAAAA=&#10;" fillcolor="white [3201]" strokeweight=".5pt">
                <v:textbox>
                  <w:txbxContent>
                    <w:p w:rsidR="00103821" w:rsidRDefault="00103821" w:rsidP="00103821">
                      <w:r>
                        <w:rPr>
                          <w:rFonts w:hint="eastAsia"/>
                        </w:rPr>
                        <w:t>a</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19680" behindDoc="0" locked="0" layoutInCell="1" allowOverlap="1" wp14:anchorId="4CBD62C4" wp14:editId="1882D6DE">
                <wp:simplePos x="0" y="0"/>
                <wp:positionH relativeFrom="column">
                  <wp:posOffset>3047365</wp:posOffset>
                </wp:positionH>
                <wp:positionV relativeFrom="paragraph">
                  <wp:posOffset>1275080</wp:posOffset>
                </wp:positionV>
                <wp:extent cx="255270" cy="248920"/>
                <wp:effectExtent l="0" t="0" r="11430" b="17780"/>
                <wp:wrapNone/>
                <wp:docPr id="48" name="文本框 48"/>
                <wp:cNvGraphicFramePr/>
                <a:graphic xmlns:a="http://schemas.openxmlformats.org/drawingml/2006/main">
                  <a:graphicData uri="http://schemas.microsoft.com/office/word/2010/wordprocessingShape">
                    <wps:wsp>
                      <wps:cNvSpPr txBox="1"/>
                      <wps:spPr>
                        <a:xfrm>
                          <a:off x="0" y="0"/>
                          <a:ext cx="25527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21" w:rsidRDefault="00103821" w:rsidP="00103821">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BD62C4" id="文本框 48" o:spid="_x0000_s1058" type="#_x0000_t202" style="position:absolute;left:0;text-align:left;margin-left:239.95pt;margin-top:100.4pt;width:20.1pt;height:19.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blqgIAALwFAAAOAAAAZHJzL2Uyb0RvYy54bWysVEtu2zAQ3RfoHQjuG9mKnY8ROXATpCgQ&#10;JEGdImuaIm0hFIclaUvuAdobdNVN9z2Xz9EhJTl2mk2KbqQh581w5s3n7LwuFVkJ6wrQGe0f9CgR&#10;mkNe6HlGP99fvTuhxHmmc6ZAi4yuhaPn47dvziozEiksQOXCEnSi3agyGV14b0ZJ4vhClMwdgBEa&#10;lRJsyTwe7TzJLavQe6mStNc7SiqwubHAhXN4e9ko6Tj6l1JwfyulE56ojGJsPn5t/M7CNxmfsdHc&#10;MrMoeBsG+4coSlZofHTr6pJ5Rpa2+MtVWXALDqQ/4FAmIGXBRcwBs+n3nmUzXTAjYi5IjjNbmtz/&#10;c8tvVneWFHlGB1gpzUqs0ebH983P35tf3wjeIUGVcSPETQ0iff0eaix0d+/wMuRdS1uGP2ZEUI9U&#10;r7f0itoTjpfpcJgeo4ajKh2cnKaR/uTJ2FjnPwgoSRAyarF6kVS2unYeA0FoBwlvOVBFflUoFQ+h&#10;Y8SFsmTFsNbKxxDRYg+lNKkyenQ47EXHe7rgems/U4w/hiT3PeBJ6fCciL3VhhUIaoiIkl8rETBK&#10;fxISuY18vBAj41zobZwRHVASM3qNYYt/iuo1xk0eaBFfBu23xmWhwTYs7VObP3bUygaPJO3kHURf&#10;z+rYVIdp1ygzyNfYPxaaEXSGXxVI+DVz/o5ZnDlsDNwj/hY/UgFWCVqJkgXYry/dBzyOAmopqXCG&#10;M+q+LJkVlKiPGofktD8YhKGPh8HwGBuO2F3NbFejl+UFYOv0cWMZHsWA96oTpYXyAdfNJLyKKqY5&#10;vp1R34kXvtksuK64mEwiCMfcMH+tp4YH14Hm0Gj39QOzpm10jxNyA920s9Gzfm+wwVLDZOlBFnEY&#10;AtENq20BcEXEfm3XWdhBu+eIelq64z8AAAD//wMAUEsDBBQABgAIAAAAIQAbhGNG3AAAAAsBAAAP&#10;AAAAZHJzL2Rvd25yZXYueG1sTI89T8MwEIZ3JP6DdUhs1G5VIAlxKkCFhakFMbvx1baI7ch20/Dv&#10;OSYY771H70e7mf3AJkzZxSBhuRDAMPRRu2AkfLy/3FTAclFBqyEGlPCNGTbd5UWrGh3PYYfTvhhG&#10;JiE3SoItZWw4z71Fr/Iijhjod4zJq0JnMlwndSZzP/CVEHfcKxcowaoRny32X/uTl7B9MrXpK5Xs&#10;ttLOTfPn8c28Snl9NT8+ACs4lz8YfutTdeio0yGegs5skLC+r2tCJVAMbSDidiWWwA6krIUA3rX8&#10;/4buBwAA//8DAFBLAQItABQABgAIAAAAIQC2gziS/gAAAOEBAAATAAAAAAAAAAAAAAAAAAAAAABb&#10;Q29udGVudF9UeXBlc10ueG1sUEsBAi0AFAAGAAgAAAAhADj9If/WAAAAlAEAAAsAAAAAAAAAAAAA&#10;AAAALwEAAF9yZWxzLy5yZWxzUEsBAi0AFAAGAAgAAAAhABV2BuWqAgAAvAUAAA4AAAAAAAAAAAAA&#10;AAAALgIAAGRycy9lMm9Eb2MueG1sUEsBAi0AFAAGAAgAAAAhABuEY0bcAAAACwEAAA8AAAAAAAAA&#10;AAAAAAAABAUAAGRycy9kb3ducmV2LnhtbFBLBQYAAAAABAAEAPMAAAANBgAAAAA=&#10;" fillcolor="white [3201]" strokeweight=".5pt">
                <v:textbox>
                  <w:txbxContent>
                    <w:p w:rsidR="00103821" w:rsidRDefault="00103821" w:rsidP="00103821">
                      <w:r>
                        <w:rPr>
                          <w:rFonts w:hint="eastAsia"/>
                        </w:rPr>
                        <w:t>a</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17632" behindDoc="0" locked="0" layoutInCell="1" allowOverlap="1" wp14:anchorId="6E79B812" wp14:editId="4E9777EF">
                <wp:simplePos x="0" y="0"/>
                <wp:positionH relativeFrom="column">
                  <wp:posOffset>4664710</wp:posOffset>
                </wp:positionH>
                <wp:positionV relativeFrom="paragraph">
                  <wp:posOffset>742315</wp:posOffset>
                </wp:positionV>
                <wp:extent cx="255270" cy="248920"/>
                <wp:effectExtent l="0" t="0" r="11430" b="17780"/>
                <wp:wrapNone/>
                <wp:docPr id="47" name="文本框 47"/>
                <wp:cNvGraphicFramePr/>
                <a:graphic xmlns:a="http://schemas.openxmlformats.org/drawingml/2006/main">
                  <a:graphicData uri="http://schemas.microsoft.com/office/word/2010/wordprocessingShape">
                    <wps:wsp>
                      <wps:cNvSpPr txBox="1"/>
                      <wps:spPr>
                        <a:xfrm>
                          <a:off x="0" y="0"/>
                          <a:ext cx="25527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21" w:rsidRDefault="00103821" w:rsidP="00103821">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79B812" id="文本框 47" o:spid="_x0000_s1059" type="#_x0000_t202" style="position:absolute;left:0;text-align:left;margin-left:367.3pt;margin-top:58.45pt;width:20.1pt;height:19.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oDqgIAALwFAAAOAAAAZHJzL2Uyb0RvYy54bWysVM1OGzEQvlfqO1i+l01Cwk/EBqUgqkoI&#10;UEPF2fHaZIXtcW0nu+kDtG/QUy+997l4jo69uyGhXKh62R17vvn7PDMnp7VWZCWcL8HktL/Xo0QY&#10;DkVp7nP6+fbi3RElPjBTMAVG5HQtPD2dvH1zUtmxGMACVCEcQSfGjyub00UIdpxlni+EZn4PrDCo&#10;lOA0C3h091nhWIXetcoGvd5BVoErrAMuvMfb80ZJJ8m/lIKHaym9CETlFHML6evSdx6/2eSEje8d&#10;s4uSt2mwf8hCs9Jg0I2rcxYYWbryL1e65A48yLDHQWcgZclFqgGr6feeVTNbMCtSLUiOtxua/P9z&#10;y69WN46URU6Hh5QYpvGNHn98f/z5+/HXN4J3SFBl/RhxM4vIUL+HGh+6u/d4GeuupdPxjxUR1CPV&#10;6w29og6E4+VgNBocooajajA8Oh4k+rMnY+t8+CBAkyjk1OHrJVLZ6tIHTAShHSTG8qDK4qJUKh1i&#10;x4gz5ciK4VurkFJEix2UMqTK6cH+qJcc7+ii6439XDH+EIvc9YAnZWI4kXqrTSsS1BCRpLBWImKU&#10;+SQkcpv4eCFHxrkwmzwTOqIkVvQawxb/lNVrjJs60CJFBhM2xro04BqWdqktHjpqZYNHkrbqjmKo&#10;53Vqqv39rlHmUKyxfxw0I+gtvyiR8Evmww1zOHPYGLhHwjV+pAJ8JWglShbgvr50H/E4CqilpMIZ&#10;zqn/smROUKI+GhyS4/5wGIc+HYajQ2w44rY1822NWeozwNbp48ayPIkRH1QnSgf6DtfNNEZFFTMc&#10;Y+c0dOJZaDYLrisuptMEwjG3LFyameXRdaQ5NtptfcecbRs94IRcQTftbPys3xtstDQwXQaQZRqG&#10;SHTDavsAuCJSv7brLO6g7XNCPS3dyR8AAAD//wMAUEsDBBQABgAIAAAAIQCqdXb93gAAAAsBAAAP&#10;AAAAZHJzL2Rvd25yZXYueG1sTI/BTsMwEETvSPyDtUjcqBMoSZrGqQAVLj1REOdt7NpWYzuK3TT8&#10;PcsJjjvzNDvTbGbXs0mN0QYvIF9kwJTvgrReC/j8eL2rgMWEXmIfvBLwrSJs2uurBmsZLv5dTfuk&#10;GYX4WKMAk9JQcx47oxzGRRiUJ+8YRoeJzlFzOeKFwl3P77Os4A6tpw8GB/ViVHfan52A7bNe6a7C&#10;0Wwrae00fx13+k2I25v5aQ0sqTn9wfBbn6pDS50O4exlZL2A8mFZEEpGXqyAEVGWSxpzIOWxyIG3&#10;Df+/of0BAAD//wMAUEsBAi0AFAAGAAgAAAAhALaDOJL+AAAA4QEAABMAAAAAAAAAAAAAAAAAAAAA&#10;AFtDb250ZW50X1R5cGVzXS54bWxQSwECLQAUAAYACAAAACEAOP0h/9YAAACUAQAACwAAAAAAAAAA&#10;AAAAAAAvAQAAX3JlbHMvLnJlbHNQSwECLQAUAAYACAAAACEAFHb6A6oCAAC8BQAADgAAAAAAAAAA&#10;AAAAAAAuAgAAZHJzL2Uyb0RvYy54bWxQSwECLQAUAAYACAAAACEAqnV2/d4AAAALAQAADwAAAAAA&#10;AAAAAAAAAAAEBQAAZHJzL2Rvd25yZXYueG1sUEsFBgAAAAAEAAQA8wAAAA8GAAAAAA==&#10;" fillcolor="white [3201]" strokeweight=".5pt">
                <v:textbox>
                  <w:txbxContent>
                    <w:p w:rsidR="00103821" w:rsidRDefault="00103821" w:rsidP="00103821">
                      <w:r>
                        <w:rPr>
                          <w:rFonts w:hint="eastAsia"/>
                        </w:rPr>
                        <w:t>a</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15584" behindDoc="0" locked="0" layoutInCell="1" allowOverlap="1" wp14:anchorId="23E0ED28" wp14:editId="06F6EF80">
                <wp:simplePos x="0" y="0"/>
                <wp:positionH relativeFrom="column">
                  <wp:posOffset>4409440</wp:posOffset>
                </wp:positionH>
                <wp:positionV relativeFrom="paragraph">
                  <wp:posOffset>748665</wp:posOffset>
                </wp:positionV>
                <wp:extent cx="255270" cy="248920"/>
                <wp:effectExtent l="0" t="0" r="11430" b="17780"/>
                <wp:wrapNone/>
                <wp:docPr id="46" name="文本框 46"/>
                <wp:cNvGraphicFramePr/>
                <a:graphic xmlns:a="http://schemas.openxmlformats.org/drawingml/2006/main">
                  <a:graphicData uri="http://schemas.microsoft.com/office/word/2010/wordprocessingShape">
                    <wps:wsp>
                      <wps:cNvSpPr txBox="1"/>
                      <wps:spPr>
                        <a:xfrm>
                          <a:off x="0" y="0"/>
                          <a:ext cx="25527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21" w:rsidRDefault="00103821" w:rsidP="00103821">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E0ED28" id="文本框 46" o:spid="_x0000_s1060" type="#_x0000_t202" style="position:absolute;left:0;text-align:left;margin-left:347.2pt;margin-top:58.95pt;width:20.1pt;height:19.6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vTqgIAALwFAAAOAAAAZHJzL2Uyb0RvYy54bWysVM1OGzEQvlfqO1i+l01Cwk/EBqUgqkoI&#10;UEPF2fHaZIXtcW0nu+kDtG/QUy+997l4jo69uyGhXKh62R17vvn7PDMnp7VWZCWcL8HktL/Xo0QY&#10;DkVp7nP6+fbi3RElPjBTMAVG5HQtPD2dvH1zUtmxGMACVCEcQSfGjyub00UIdpxlni+EZn4PrDCo&#10;lOA0C3h091nhWIXetcoGvd5BVoErrAMuvMfb80ZJJ8m/lIKHaym9CETlFHML6evSdx6/2eSEje8d&#10;s4uSt2mwf8hCs9Jg0I2rcxYYWbryL1e65A48yLDHQWcgZclFqgGr6feeVTNbMCtSLUiOtxua/P9z&#10;y69WN46URU6HB5QYpvGNHn98f/z5+/HXN4J3SFBl/RhxM4vIUL+HGh+6u/d4GeuupdPxjxUR1CPV&#10;6w29og6E4+VgNBocooajajA8Oh4k+rMnY+t8+CBAkyjk1OHrJVLZ6tIHTAShHSTG8qDK4qJUKh1i&#10;x4gz5ciK4VurkFJEix2UMqTK6cH+qJcc7+ii6439XDH+EIvc9YAnZWI4kXqrTSsS1BCRpLBWImKU&#10;+SQkcpv4eCFHxrkwmzwTOqIkVvQawxb/lNVrjJs60CJFBhM2xro04BqWdqktHjpqZYNHkrbqjmKo&#10;53Vqqv1h1yhzKNbYPw6aEfSWX5RI+CXz4YY5nDlsDNwj4Ro/UgG+ErQSJQtwX1+6j3gcBdRSUuEM&#10;59R/WTInKFEfDQ7JcX84jEOfDsPRITYccdua+bbGLPUZYOv0cWNZnsSID6oTpQN9h+tmGqOiihmO&#10;sXMaOvEsNJsF1xUX02kC4ZhbFi7NzPLoOtIcG+22vmPOto0ecEKuoJt2Nn7W7w02WhqYLgPIMg1D&#10;JLphtX0AXBGpX9t1FnfQ9jmhnpbu5A8AAAD//wMAUEsDBBQABgAIAAAAIQCkeF/R3gAAAAsBAAAP&#10;AAAAZHJzL2Rvd25yZXYueG1sTI/LTsMwEEX3SPyDNUjsqBMIeTVOBaiw6YqCWLuxa1uN7ch20/D3&#10;DCtYztyjO2e6zWJHMssQjXcM8lUGRLrBC+MUg8+P17saSEzcCT56Jxl8ywib/vqq463wF/cu531S&#10;BEtcbDkDndLUUhoHLS2PKz9Jh9nRB8sTjkFREfgFy+1I77OspJYbhxc0n+SLlsNpf7YMts+qUUPN&#10;g97Wwph5+Tru1BtjtzfL0xpIkkv6g+FXH9WhR6eDPzsRycigbIoCUQzyqgGCRPVQlEAOuHmscqB9&#10;R///0P8AAAD//wMAUEsBAi0AFAAGAAgAAAAhALaDOJL+AAAA4QEAABMAAAAAAAAAAAAAAAAAAAAA&#10;AFtDb250ZW50X1R5cGVzXS54bWxQSwECLQAUAAYACAAAACEAOP0h/9YAAACUAQAACwAAAAAAAAAA&#10;AAAAAAAvAQAAX3JlbHMvLnJlbHNQSwECLQAUAAYACAAAACEAxCjb06oCAAC8BQAADgAAAAAAAAAA&#10;AAAAAAAuAgAAZHJzL2Uyb0RvYy54bWxQSwECLQAUAAYACAAAACEApHhf0d4AAAALAQAADwAAAAAA&#10;AAAAAAAAAAAEBQAAZHJzL2Rvd25yZXYueG1sUEsFBgAAAAAEAAQA8wAAAA8GAAAAAA==&#10;" fillcolor="white [3201]" strokeweight=".5pt">
                <v:textbox>
                  <w:txbxContent>
                    <w:p w:rsidR="00103821" w:rsidRDefault="00103821" w:rsidP="00103821">
                      <w:r>
                        <w:rPr>
                          <w:rFonts w:hint="eastAsia"/>
                        </w:rPr>
                        <w:t>a</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13536" behindDoc="0" locked="0" layoutInCell="1" allowOverlap="1" wp14:anchorId="4A4EBE6B" wp14:editId="49EBDC32">
                <wp:simplePos x="0" y="0"/>
                <wp:positionH relativeFrom="column">
                  <wp:posOffset>3301365</wp:posOffset>
                </wp:positionH>
                <wp:positionV relativeFrom="paragraph">
                  <wp:posOffset>252095</wp:posOffset>
                </wp:positionV>
                <wp:extent cx="255270" cy="248920"/>
                <wp:effectExtent l="0" t="0" r="11430" b="17780"/>
                <wp:wrapNone/>
                <wp:docPr id="45" name="文本框 45"/>
                <wp:cNvGraphicFramePr/>
                <a:graphic xmlns:a="http://schemas.openxmlformats.org/drawingml/2006/main">
                  <a:graphicData uri="http://schemas.microsoft.com/office/word/2010/wordprocessingShape">
                    <wps:wsp>
                      <wps:cNvSpPr txBox="1"/>
                      <wps:spPr>
                        <a:xfrm>
                          <a:off x="0" y="0"/>
                          <a:ext cx="25527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21" w:rsidRDefault="00103821" w:rsidP="00103821">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4EBE6B" id="文本框 45" o:spid="_x0000_s1061" type="#_x0000_t202" style="position:absolute;left:0;text-align:left;margin-left:259.95pt;margin-top:19.85pt;width:20.1pt;height:19.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FkqQIAALwFAAAOAAAAZHJzL2Uyb0RvYy54bWysVM1OGzEQvlfqO1i+l01Cwk/EBqUgqkoI&#10;UEPF2fHaZIXtcW0nu+kDtG/QUy+997l4jo69myWhXKh62R17vvn7PDMnp7VWZCWcL8HktL/Xo0QY&#10;DkVp7nP6+fbi3RElPjBTMAVG5HQtPD2dvH1zUtmxGMACVCEcQSfGjyub00UIdpxlni+EZn4PrDCo&#10;lOA0C3h091nhWIXetcoGvd5BVoErrAMuvMfb80ZJJ8m/lIKHaym9CETlFHML6evSdx6/2eSEje8d&#10;s4uSt2mwf8hCs9Jg0M7VOQuMLF35lytdcgceZNjjoDOQsuQi1YDV9HvPqpktmBWpFiTH244m///c&#10;8qvVjSNlkdPhiBLDNL7R44/vjz9/P/76RvAOCaqsHyNuZhEZ6vdQ40Nv7j1exrpr6XT8Y0UE9Uj1&#10;uqNX1IFwvByMRoND1HBUDYZHx4NEf/ZkbJ0PHwRoEoWcOny9RCpbXfqAiSB0A4mxPKiyuCiVSofY&#10;MeJMObJi+NYqpBTRYgelDKlyerA/6iXHO7rourOfK8YfYpG7HvCkTAwnUm+1aUWCGiKSFNZKRIwy&#10;n4REbhMfL+TIOBemyzOhI0piRa8xbPFPWb3GuKkDLVJkMKEz1qUB17C0S23xsKFWNngkaavuKIZ6&#10;Xqem2u8aaA7FGvvHQTOC3vKLEgm/ZD7cMIczh42BeyRc40cqwFeCVqJkAe7rS/cRj6OAWkoqnOGc&#10;+i9L5gQl6qPBITnuD4dx6NNhODrEhiNuWzPf1pilPgNsnT5uLMuTGPFBbUTpQN/hupnGqKhihmPs&#10;nIaNeBaazYLriovpNIFwzC0Ll2ZmeXQdaY6NdlvfMWfbRg84IVewmXY2ftbvDTZaGpguA8gyDUMk&#10;umG1fQBcEalf23UWd9D2OaGelu7kDwAAAP//AwBQSwMEFAAGAAgAAAAhAOohBgndAAAACQEAAA8A&#10;AABkcnMvZG93bnJldi54bWxMj8FOwzAQRO9I/IO1SNyoE1DbOM2mAlS4cKKgnt14a1vEdhS7afh7&#10;zAmOq3maedtsZ9ezicZog0coFwUw8l1Q1muEz4+XuwpYTNIr2QdPCN8UYdteXzWyVuHi32naJ81y&#10;iY+1RDApDTXnsTPkZFyEgXzOTmF0MuVz1FyN8pLLXc/vi2LFnbQ+Lxg50LOh7mt/dgi7Jy10V8nR&#10;7Cpl7TQfTm/6FfH2Zn7cAEs0pz8YfvWzOrTZ6RjOXkXWIyxLITKK8CDWwDKwXBUlsCPCuhLA24b/&#10;/6D9AQAA//8DAFBLAQItABQABgAIAAAAIQC2gziS/gAAAOEBAAATAAAAAAAAAAAAAAAAAAAAAABb&#10;Q29udGVudF9UeXBlc10ueG1sUEsBAi0AFAAGAAgAAAAhADj9If/WAAAAlAEAAAsAAAAAAAAAAAAA&#10;AAAALwEAAF9yZWxzLy5yZWxzUEsBAi0AFAAGAAgAAAAhAEhBAWSpAgAAvAUAAA4AAAAAAAAAAAAA&#10;AAAALgIAAGRycy9lMm9Eb2MueG1sUEsBAi0AFAAGAAgAAAAhAOohBgndAAAACQEAAA8AAAAAAAAA&#10;AAAAAAAAAwUAAGRycy9kb3ducmV2LnhtbFBLBQYAAAAABAAEAPMAAAANBgAAAAA=&#10;" fillcolor="white [3201]" strokeweight=".5pt">
                <v:textbox>
                  <w:txbxContent>
                    <w:p w:rsidR="00103821" w:rsidRDefault="00103821" w:rsidP="00103821">
                      <w:r>
                        <w:rPr>
                          <w:rFonts w:hint="eastAsia"/>
                        </w:rPr>
                        <w:t>a</w:t>
                      </w:r>
                    </w:p>
                  </w:txbxContent>
                </v:textbox>
              </v:shape>
            </w:pict>
          </mc:Fallback>
        </mc:AlternateContent>
      </w:r>
      <w:r w:rsidRPr="007E5BE8">
        <w:rPr>
          <w:rFonts w:ascii="Book Antiqua" w:hAnsi="Book Antiqua"/>
          <w:noProof/>
          <w:sz w:val="24"/>
          <w:szCs w:val="24"/>
        </w:rPr>
        <mc:AlternateContent>
          <mc:Choice Requires="wps">
            <w:drawing>
              <wp:anchor distT="0" distB="0" distL="114300" distR="114300" simplePos="0" relativeHeight="251711488" behindDoc="0" locked="0" layoutInCell="1" allowOverlap="1" wp14:anchorId="786B5562" wp14:editId="48B78E08">
                <wp:simplePos x="0" y="0"/>
                <wp:positionH relativeFrom="column">
                  <wp:posOffset>3048635</wp:posOffset>
                </wp:positionH>
                <wp:positionV relativeFrom="paragraph">
                  <wp:posOffset>254635</wp:posOffset>
                </wp:positionV>
                <wp:extent cx="255270" cy="248920"/>
                <wp:effectExtent l="0" t="0" r="11430" b="17780"/>
                <wp:wrapNone/>
                <wp:docPr id="44" name="文本框 44"/>
                <wp:cNvGraphicFramePr/>
                <a:graphic xmlns:a="http://schemas.openxmlformats.org/drawingml/2006/main">
                  <a:graphicData uri="http://schemas.microsoft.com/office/word/2010/wordprocessingShape">
                    <wps:wsp>
                      <wps:cNvSpPr txBox="1"/>
                      <wps:spPr>
                        <a:xfrm>
                          <a:off x="0" y="0"/>
                          <a:ext cx="255270"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21" w:rsidRDefault="00103821" w:rsidP="00103821">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6B5562" id="文本框 44" o:spid="_x0000_s1062" type="#_x0000_t202" style="position:absolute;left:0;text-align:left;margin-left:240.05pt;margin-top:20.05pt;width:20.1pt;height:19.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xXqgIAALwFAAAOAAAAZHJzL2Uyb0RvYy54bWysVM1OGzEQvlfqO1i+l01Cwk/EBqUgqkoI&#10;UEPF2fHaZIXtcW0nu+kDtG/QUy+997l4jo69uyGhXKh62R17vvn7PDMnp7VWZCWcL8HktL/Xo0QY&#10;DkVp7nP6+fbi3RElPjBTMAVG5HQtPD2dvH1zUtmxGMACVCEcQSfGjyub00UIdpxlni+EZn4PrDCo&#10;lOA0C3h091nhWIXetcoGvd5BVoErrAMuvMfb80ZJJ8m/lIKHaym9CETlFHML6evSdx6/2eSEje8d&#10;s4uSt2mwf8hCs9Jg0I2rcxYYWbryL1e65A48yLDHQWcgZclFqgGr6feeVTNbMCtSLUiOtxua/P9z&#10;y69WN46URU6HQ0oM0/hGjz++P/78/fjrG8E7JKiyfoy4mUVkqN9DjQ/d3Xu8jHXX0un4x4oI6pHq&#10;9YZeUQfC8XIwGg0OUcNRNRgeHQ8S/dmTsXU+fBCgSRRy6vD1EqlsdekDJoLQDhJjeVBlcVEqlQ6x&#10;Y8SZcmTF8K1VSCmixQ5KGVLl9GB/1EuOd3TR9cZ+rhh/iEXuesCTMjGcSL3VphUJaohIUlgrETHK&#10;fBISuU18vJAj41yYTZ4JHVESK3qNYYt/yuo1xk0daJEigwkbY10acA1Lu9QWDx21ssEjSVt1RzHU&#10;8zo11f5B1yhzKNbYPw6aEfSWX5RI+CXz4YY5nDlsDNwj4Ro/UgG+ErQSJQtwX1+6j3gcBdRSUuEM&#10;59R/WTInKFEfDQ7JcX84jEOfDsPRITYccdua+bbGLPUZYOv0cWNZnsSID6oTpQN9h+tmGqOiihmO&#10;sXMaOvEsNJsF1xUX02kC4ZhbFi7NzPLoOtIcG+22vmPOto0ecEKuoJt2Nn7W7w02WhqYLgPIMg1D&#10;JLphtX0AXBGpX9t1FnfQ9jmhnpbu5A8AAAD//wMAUEsDBBQABgAIAAAAIQBsGZJz3QAAAAkBAAAP&#10;AAAAZHJzL2Rvd25yZXYueG1sTI9NT8MwDIbvSPyHyEjcWLKNj640nQANLjsxEOes8ZKIxqmSrCv/&#10;nuwEJ9vyo9ePm/XkezZiTC6QhPlMAEPqgnZkJHx+vN5UwFJWpFUfCCX8YIJ1e3nRqFqHE73juMuG&#10;lRBKtZJgcx5qzlNn0as0CwNS2R1C9CqXMRquozqVcN/zhRD33CtH5YJVA75Y7L53Ry9h82xWpqtU&#10;tJtKOzdOX4eteZPy+mp6egSWccp/MJz1izq0xWkfjqQT6yXcVmJe0NKcawHuFmIJbC/hYbUE3jb8&#10;/wftLwAAAP//AwBQSwECLQAUAAYACAAAACEAtoM4kv4AAADhAQAAEwAAAAAAAAAAAAAAAAAAAAAA&#10;W0NvbnRlbnRfVHlwZXNdLnhtbFBLAQItABQABgAIAAAAIQA4/SH/1gAAAJQBAAALAAAAAAAAAAAA&#10;AAAAAC8BAABfcmVscy8ucmVsc1BLAQItABQABgAIAAAAIQDm2vxXqgIAALwFAAAOAAAAAAAAAAAA&#10;AAAAAC4CAABkcnMvZTJvRG9jLnhtbFBLAQItABQABgAIAAAAIQBsGZJz3QAAAAkBAAAPAAAAAAAA&#10;AAAAAAAAAAQFAABkcnMvZG93bnJldi54bWxQSwUGAAAAAAQABADzAAAADgYAAAAA&#10;" fillcolor="white [3201]" strokeweight=".5pt">
                <v:textbox>
                  <w:txbxContent>
                    <w:p w:rsidR="00103821" w:rsidRDefault="00103821" w:rsidP="00103821">
                      <w:r>
                        <w:rPr>
                          <w:rFonts w:hint="eastAsia"/>
                        </w:rPr>
                        <w:t>a</w:t>
                      </w:r>
                    </w:p>
                  </w:txbxContent>
                </v:textbox>
              </v:shape>
            </w:pict>
          </mc:Fallback>
        </mc:AlternateContent>
      </w:r>
      <w:r w:rsidR="0097274F" w:rsidRPr="007E5BE8">
        <w:rPr>
          <w:rFonts w:ascii="Book Antiqua" w:hAnsi="Book Antiqua"/>
          <w:noProof/>
          <w:sz w:val="24"/>
          <w:szCs w:val="24"/>
        </w:rPr>
        <w:drawing>
          <wp:inline distT="0" distB="0" distL="0" distR="0" wp14:anchorId="44D0A54B" wp14:editId="136206AA">
            <wp:extent cx="5276850" cy="2476500"/>
            <wp:effectExtent l="0" t="0" r="0" b="0"/>
            <wp:docPr id="1" name="图片 1"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Fig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2476500"/>
                    </a:xfrm>
                    <a:prstGeom prst="rect">
                      <a:avLst/>
                    </a:prstGeom>
                    <a:noFill/>
                    <a:ln>
                      <a:noFill/>
                    </a:ln>
                  </pic:spPr>
                </pic:pic>
              </a:graphicData>
            </a:graphic>
          </wp:inline>
        </w:drawing>
      </w:r>
    </w:p>
    <w:p w:rsidR="0097274F" w:rsidRPr="007E5BE8" w:rsidRDefault="0097274F" w:rsidP="007E5BE8">
      <w:pPr>
        <w:adjustRightInd w:val="0"/>
        <w:snapToGrid w:val="0"/>
        <w:spacing w:line="360" w:lineRule="auto"/>
        <w:rPr>
          <w:rFonts w:ascii="Book Antiqua" w:hAnsi="Book Antiqua"/>
          <w:sz w:val="24"/>
          <w:szCs w:val="24"/>
        </w:rPr>
      </w:pPr>
      <w:r w:rsidRPr="007E5BE8">
        <w:rPr>
          <w:rFonts w:ascii="Book Antiqua" w:hAnsi="Book Antiqua"/>
          <w:b/>
          <w:sz w:val="24"/>
          <w:szCs w:val="24"/>
        </w:rPr>
        <w:t>Figure 6 Species annotation</w:t>
      </w:r>
      <w:r w:rsidRPr="007E5BE8">
        <w:rPr>
          <w:rFonts w:ascii="Book Antiqua" w:hAnsi="Book Antiqua"/>
          <w:sz w:val="24"/>
          <w:szCs w:val="24"/>
        </w:rPr>
        <w:t>. Species annotation (</w:t>
      </w:r>
      <w:r w:rsidRPr="007E5BE8">
        <w:rPr>
          <w:rFonts w:ascii="Book Antiqua" w:hAnsi="Book Antiqua"/>
          <w:caps/>
          <w:sz w:val="24"/>
          <w:szCs w:val="24"/>
        </w:rPr>
        <w:t>a</w:t>
      </w:r>
      <w:r w:rsidRPr="007E5BE8">
        <w:rPr>
          <w:rFonts w:ascii="Book Antiqua" w:hAnsi="Book Antiqua"/>
          <w:sz w:val="24"/>
          <w:szCs w:val="24"/>
        </w:rPr>
        <w:t xml:space="preserve">) is the taxonomic composition distribution histogram of each sample at </w:t>
      </w:r>
      <w:bookmarkStart w:id="449" w:name="OLE_LINK48"/>
      <w:bookmarkStart w:id="450" w:name="OLE_LINK47"/>
      <w:r w:rsidRPr="007E5BE8">
        <w:rPr>
          <w:rFonts w:ascii="Book Antiqua" w:hAnsi="Book Antiqua"/>
          <w:sz w:val="24"/>
          <w:szCs w:val="24"/>
        </w:rPr>
        <w:t>the phylum</w:t>
      </w:r>
      <w:bookmarkEnd w:id="449"/>
      <w:bookmarkEnd w:id="450"/>
      <w:r w:rsidRPr="007E5BE8">
        <w:rPr>
          <w:rFonts w:ascii="Book Antiqua" w:hAnsi="Book Antiqua"/>
          <w:sz w:val="24"/>
          <w:szCs w:val="24"/>
        </w:rPr>
        <w:t xml:space="preserve"> level. The ratios of each phylum in certain samples are displayed. The relative abundance of </w:t>
      </w:r>
      <w:r w:rsidRPr="007E5BE8">
        <w:rPr>
          <w:rFonts w:ascii="Book Antiqua" w:hAnsi="Book Antiqua"/>
          <w:i/>
          <w:sz w:val="24"/>
          <w:szCs w:val="24"/>
        </w:rPr>
        <w:t>Bacteroidetes</w:t>
      </w:r>
      <w:r w:rsidRPr="007E5BE8">
        <w:rPr>
          <w:rFonts w:ascii="Book Antiqua" w:hAnsi="Book Antiqua"/>
          <w:sz w:val="24"/>
          <w:szCs w:val="24"/>
        </w:rPr>
        <w:t xml:space="preserve"> (</w:t>
      </w:r>
      <w:r w:rsidRPr="007E5BE8">
        <w:rPr>
          <w:rFonts w:ascii="Book Antiqua" w:hAnsi="Book Antiqua"/>
          <w:caps/>
          <w:sz w:val="24"/>
          <w:szCs w:val="24"/>
        </w:rPr>
        <w:t>b</w:t>
      </w:r>
      <w:r w:rsidRPr="007E5BE8">
        <w:rPr>
          <w:rFonts w:ascii="Book Antiqua" w:hAnsi="Book Antiqua"/>
          <w:sz w:val="24"/>
          <w:szCs w:val="24"/>
        </w:rPr>
        <w:t xml:space="preserve">), </w:t>
      </w:r>
      <w:r w:rsidRPr="007E5BE8">
        <w:rPr>
          <w:rFonts w:ascii="Book Antiqua" w:hAnsi="Book Antiqua"/>
          <w:i/>
          <w:sz w:val="24"/>
          <w:szCs w:val="24"/>
        </w:rPr>
        <w:t>Firmicutes</w:t>
      </w:r>
      <w:r w:rsidRPr="007E5BE8">
        <w:rPr>
          <w:rFonts w:ascii="Book Antiqua" w:hAnsi="Book Antiqua"/>
          <w:sz w:val="24"/>
          <w:szCs w:val="24"/>
        </w:rPr>
        <w:t xml:space="preserve"> (</w:t>
      </w:r>
      <w:r w:rsidRPr="007E5BE8">
        <w:rPr>
          <w:rFonts w:ascii="Book Antiqua" w:hAnsi="Book Antiqua"/>
          <w:caps/>
          <w:sz w:val="24"/>
          <w:szCs w:val="24"/>
        </w:rPr>
        <w:t>c</w:t>
      </w:r>
      <w:r w:rsidRPr="007E5BE8">
        <w:rPr>
          <w:rFonts w:ascii="Book Antiqua" w:hAnsi="Book Antiqua"/>
          <w:sz w:val="24"/>
          <w:szCs w:val="24"/>
        </w:rPr>
        <w:t xml:space="preserve">), </w:t>
      </w:r>
      <w:r w:rsidRPr="007E5BE8">
        <w:rPr>
          <w:rFonts w:ascii="Book Antiqua" w:hAnsi="Book Antiqua"/>
          <w:i/>
          <w:sz w:val="24"/>
          <w:szCs w:val="24"/>
        </w:rPr>
        <w:t>Proteobacteria</w:t>
      </w:r>
      <w:r w:rsidRPr="007E5BE8">
        <w:rPr>
          <w:rFonts w:ascii="Book Antiqua" w:hAnsi="Book Antiqua"/>
          <w:sz w:val="24"/>
          <w:szCs w:val="24"/>
        </w:rPr>
        <w:t xml:space="preserve"> (</w:t>
      </w:r>
      <w:r w:rsidRPr="007E5BE8">
        <w:rPr>
          <w:rFonts w:ascii="Book Antiqua" w:hAnsi="Book Antiqua"/>
          <w:caps/>
          <w:sz w:val="24"/>
          <w:szCs w:val="24"/>
        </w:rPr>
        <w:t>d</w:t>
      </w:r>
      <w:r w:rsidRPr="007E5BE8">
        <w:rPr>
          <w:rFonts w:ascii="Book Antiqua" w:hAnsi="Book Antiqua"/>
          <w:sz w:val="24"/>
          <w:szCs w:val="24"/>
        </w:rPr>
        <w:t xml:space="preserve">) and </w:t>
      </w:r>
      <w:r w:rsidR="00D03AA2" w:rsidRPr="007E5BE8">
        <w:rPr>
          <w:rFonts w:ascii="Book Antiqua" w:hAnsi="Book Antiqua"/>
          <w:i/>
          <w:sz w:val="24"/>
          <w:szCs w:val="24"/>
        </w:rPr>
        <w:t>Escherichia coli</w:t>
      </w:r>
      <w:r w:rsidR="00103821" w:rsidRPr="007E5BE8">
        <w:rPr>
          <w:rFonts w:ascii="Book Antiqua" w:hAnsi="Book Antiqua"/>
          <w:i/>
          <w:sz w:val="24"/>
          <w:szCs w:val="24"/>
        </w:rPr>
        <w:t xml:space="preserve"> </w:t>
      </w:r>
      <w:r w:rsidRPr="007E5BE8">
        <w:rPr>
          <w:rFonts w:ascii="Book Antiqua" w:hAnsi="Book Antiqua"/>
          <w:sz w:val="24"/>
          <w:szCs w:val="24"/>
        </w:rPr>
        <w:t>(</w:t>
      </w:r>
      <w:r w:rsidRPr="007E5BE8">
        <w:rPr>
          <w:rFonts w:ascii="Book Antiqua" w:hAnsi="Book Antiqua"/>
          <w:caps/>
          <w:sz w:val="24"/>
          <w:szCs w:val="24"/>
        </w:rPr>
        <w:t>e</w:t>
      </w:r>
      <w:r w:rsidRPr="007E5BE8">
        <w:rPr>
          <w:rFonts w:ascii="Book Antiqua" w:hAnsi="Book Antiqua"/>
          <w:sz w:val="24"/>
          <w:szCs w:val="24"/>
        </w:rPr>
        <w:t xml:space="preserve">) between the groups was analyzed by the Wilcoxontest. </w:t>
      </w:r>
      <w:r w:rsidR="00103821" w:rsidRPr="007E5BE8">
        <w:rPr>
          <w:rFonts w:ascii="Book Antiqua" w:hAnsi="Book Antiqua"/>
          <w:sz w:val="24"/>
          <w:szCs w:val="24"/>
          <w:vertAlign w:val="superscript"/>
        </w:rPr>
        <w:t>a</w:t>
      </w:r>
      <w:r w:rsidRPr="007E5BE8">
        <w:rPr>
          <w:rFonts w:ascii="Book Antiqua" w:hAnsi="Book Antiqua"/>
          <w:i/>
          <w:sz w:val="24"/>
          <w:szCs w:val="24"/>
        </w:rPr>
        <w:t>P</w:t>
      </w:r>
      <w:r w:rsidR="00103821" w:rsidRPr="007E5BE8">
        <w:rPr>
          <w:rFonts w:ascii="Book Antiqua" w:hAnsi="Book Antiqua"/>
          <w:i/>
          <w:sz w:val="24"/>
          <w:szCs w:val="24"/>
        </w:rPr>
        <w:t xml:space="preserve"> </w:t>
      </w:r>
      <w:r w:rsidRPr="007E5BE8">
        <w:rPr>
          <w:rFonts w:ascii="Book Antiqua" w:hAnsi="Book Antiqua"/>
          <w:sz w:val="24"/>
          <w:szCs w:val="24"/>
        </w:rPr>
        <w:t>&lt;</w:t>
      </w:r>
      <w:r w:rsidR="00103821" w:rsidRPr="007E5BE8">
        <w:rPr>
          <w:rFonts w:ascii="Book Antiqua" w:hAnsi="Book Antiqua"/>
          <w:sz w:val="24"/>
          <w:szCs w:val="24"/>
        </w:rPr>
        <w:t xml:space="preserve"> </w:t>
      </w:r>
      <w:r w:rsidR="00D03AA2" w:rsidRPr="007E5BE8">
        <w:rPr>
          <w:rFonts w:ascii="Book Antiqua" w:hAnsi="Book Antiqua"/>
          <w:sz w:val="24"/>
          <w:szCs w:val="24"/>
        </w:rPr>
        <w:t>0.05</w:t>
      </w:r>
      <w:r w:rsidRPr="007E5BE8">
        <w:rPr>
          <w:rFonts w:ascii="Book Antiqua" w:hAnsi="Book Antiqua"/>
          <w:sz w:val="24"/>
          <w:szCs w:val="24"/>
        </w:rPr>
        <w:t xml:space="preserve"> </w:t>
      </w:r>
      <w:r w:rsidR="00D03AA2" w:rsidRPr="007E5BE8">
        <w:rPr>
          <w:rFonts w:ascii="Book Antiqua" w:hAnsi="Book Antiqua"/>
          <w:i/>
          <w:sz w:val="24"/>
          <w:szCs w:val="24"/>
        </w:rPr>
        <w:t>vs</w:t>
      </w:r>
      <w:r w:rsidRPr="007E5BE8">
        <w:rPr>
          <w:rFonts w:ascii="Book Antiqua" w:hAnsi="Book Antiqua"/>
          <w:sz w:val="24"/>
          <w:szCs w:val="24"/>
        </w:rPr>
        <w:t xml:space="preserve"> control group;</w:t>
      </w:r>
      <w:r w:rsidR="00103821" w:rsidRPr="007E5BE8">
        <w:rPr>
          <w:rFonts w:ascii="Book Antiqua" w:hAnsi="Book Antiqua"/>
          <w:sz w:val="24"/>
          <w:szCs w:val="24"/>
        </w:rPr>
        <w:t xml:space="preserve"> </w:t>
      </w:r>
      <w:r w:rsidR="00103821" w:rsidRPr="007E5BE8">
        <w:rPr>
          <w:rFonts w:ascii="Book Antiqua" w:hAnsi="Book Antiqua"/>
          <w:sz w:val="24"/>
          <w:szCs w:val="24"/>
          <w:vertAlign w:val="superscript"/>
        </w:rPr>
        <w:t>c</w:t>
      </w:r>
      <w:r w:rsidRPr="007E5BE8">
        <w:rPr>
          <w:rFonts w:ascii="Book Antiqua" w:hAnsi="Book Antiqua"/>
          <w:i/>
          <w:sz w:val="24"/>
          <w:szCs w:val="24"/>
        </w:rPr>
        <w:t>P</w:t>
      </w:r>
      <w:r w:rsidR="00103821" w:rsidRPr="007E5BE8">
        <w:rPr>
          <w:rFonts w:ascii="Book Antiqua" w:hAnsi="Book Antiqua"/>
          <w:i/>
          <w:sz w:val="24"/>
          <w:szCs w:val="24"/>
        </w:rPr>
        <w:t xml:space="preserve"> </w:t>
      </w:r>
      <w:r w:rsidRPr="007E5BE8">
        <w:rPr>
          <w:rFonts w:ascii="Book Antiqua" w:hAnsi="Book Antiqua"/>
          <w:sz w:val="24"/>
          <w:szCs w:val="24"/>
        </w:rPr>
        <w:t>&lt;</w:t>
      </w:r>
      <w:r w:rsidR="00103821" w:rsidRPr="007E5BE8">
        <w:rPr>
          <w:rFonts w:ascii="Book Antiqua" w:hAnsi="Book Antiqua"/>
          <w:sz w:val="24"/>
          <w:szCs w:val="24"/>
        </w:rPr>
        <w:t xml:space="preserve"> </w:t>
      </w:r>
      <w:r w:rsidR="00D03AA2" w:rsidRPr="007E5BE8">
        <w:rPr>
          <w:rFonts w:ascii="Book Antiqua" w:hAnsi="Book Antiqua"/>
          <w:sz w:val="24"/>
          <w:szCs w:val="24"/>
        </w:rPr>
        <w:t>0.05</w:t>
      </w:r>
      <w:r w:rsidRPr="007E5BE8">
        <w:rPr>
          <w:rFonts w:ascii="Book Antiqua" w:hAnsi="Book Antiqua"/>
          <w:sz w:val="24"/>
          <w:szCs w:val="24"/>
        </w:rPr>
        <w:t xml:space="preserve"> </w:t>
      </w:r>
      <w:r w:rsidR="00D03AA2" w:rsidRPr="007E5BE8">
        <w:rPr>
          <w:rFonts w:ascii="Book Antiqua" w:hAnsi="Book Antiqua"/>
          <w:i/>
          <w:sz w:val="24"/>
          <w:szCs w:val="24"/>
        </w:rPr>
        <w:t>vs</w:t>
      </w:r>
      <w:r w:rsidRPr="007E5BE8">
        <w:rPr>
          <w:rFonts w:ascii="Book Antiqua" w:hAnsi="Book Antiqua"/>
          <w:sz w:val="24"/>
          <w:szCs w:val="24"/>
        </w:rPr>
        <w:t xml:space="preserve"> sham group; </w:t>
      </w:r>
      <w:r w:rsidR="00103821" w:rsidRPr="007E5BE8">
        <w:rPr>
          <w:rFonts w:ascii="Book Antiqua" w:hAnsi="Book Antiqua"/>
          <w:sz w:val="24"/>
          <w:szCs w:val="24"/>
          <w:vertAlign w:val="superscript"/>
        </w:rPr>
        <w:t>e</w:t>
      </w:r>
      <w:r w:rsidRPr="007E5BE8">
        <w:rPr>
          <w:rFonts w:ascii="Book Antiqua" w:hAnsi="Book Antiqua"/>
          <w:i/>
          <w:sz w:val="24"/>
          <w:szCs w:val="24"/>
        </w:rPr>
        <w:t>P</w:t>
      </w:r>
      <w:r w:rsidR="00103821" w:rsidRPr="007E5BE8">
        <w:rPr>
          <w:rFonts w:ascii="Book Antiqua" w:hAnsi="Book Antiqua"/>
          <w:i/>
          <w:sz w:val="24"/>
          <w:szCs w:val="24"/>
        </w:rPr>
        <w:t xml:space="preserve"> </w:t>
      </w:r>
      <w:r w:rsidRPr="007E5BE8">
        <w:rPr>
          <w:rFonts w:ascii="Book Antiqua" w:hAnsi="Book Antiqua"/>
          <w:sz w:val="24"/>
          <w:szCs w:val="24"/>
        </w:rPr>
        <w:t>&lt;</w:t>
      </w:r>
      <w:r w:rsidR="00103821" w:rsidRPr="007E5BE8">
        <w:rPr>
          <w:rFonts w:ascii="Book Antiqua" w:hAnsi="Book Antiqua"/>
          <w:sz w:val="24"/>
          <w:szCs w:val="24"/>
        </w:rPr>
        <w:t xml:space="preserve"> </w:t>
      </w:r>
      <w:r w:rsidR="00D03AA2" w:rsidRPr="007E5BE8">
        <w:rPr>
          <w:rFonts w:ascii="Book Antiqua" w:hAnsi="Book Antiqua"/>
          <w:sz w:val="24"/>
          <w:szCs w:val="24"/>
        </w:rPr>
        <w:t>0.05</w:t>
      </w:r>
      <w:r w:rsidRPr="007E5BE8">
        <w:rPr>
          <w:rFonts w:ascii="Book Antiqua" w:hAnsi="Book Antiqua"/>
          <w:sz w:val="24"/>
          <w:szCs w:val="24"/>
        </w:rPr>
        <w:t xml:space="preserve"> </w:t>
      </w:r>
      <w:r w:rsidR="00D03AA2" w:rsidRPr="007E5BE8">
        <w:rPr>
          <w:rFonts w:ascii="Book Antiqua" w:hAnsi="Book Antiqua"/>
          <w:i/>
          <w:sz w:val="24"/>
          <w:szCs w:val="24"/>
        </w:rPr>
        <w:t>vs</w:t>
      </w:r>
      <w:r w:rsidRPr="007E5BE8">
        <w:rPr>
          <w:rFonts w:ascii="Book Antiqua" w:hAnsi="Book Antiqua"/>
          <w:sz w:val="24"/>
          <w:szCs w:val="24"/>
        </w:rPr>
        <w:t xml:space="preserve"> DJB-RC group.</w:t>
      </w:r>
      <w:r w:rsidR="00103821" w:rsidRPr="007E5BE8">
        <w:rPr>
          <w:rFonts w:ascii="Book Antiqua" w:hAnsi="Book Antiqua"/>
          <w:sz w:val="24"/>
          <w:szCs w:val="24"/>
        </w:rPr>
        <w:t xml:space="preserve"> DJB-RC: </w:t>
      </w:r>
      <w:r w:rsidR="00103821" w:rsidRPr="007E5BE8">
        <w:rPr>
          <w:rFonts w:ascii="Book Antiqua" w:hAnsi="Book Antiqua"/>
          <w:caps/>
          <w:sz w:val="24"/>
          <w:szCs w:val="24"/>
        </w:rPr>
        <w:t>d</w:t>
      </w:r>
      <w:r w:rsidR="00103821" w:rsidRPr="007E5BE8">
        <w:rPr>
          <w:rFonts w:ascii="Book Antiqua" w:hAnsi="Book Antiqua"/>
          <w:sz w:val="24"/>
          <w:szCs w:val="24"/>
        </w:rPr>
        <w:t xml:space="preserve">uodenal-jejunal bypass recurrence group; DJB-RM: </w:t>
      </w:r>
      <w:r w:rsidR="00103821" w:rsidRPr="007E5BE8">
        <w:rPr>
          <w:rFonts w:ascii="Book Antiqua" w:hAnsi="Book Antiqua"/>
          <w:caps/>
          <w:sz w:val="24"/>
          <w:szCs w:val="24"/>
        </w:rPr>
        <w:t>d</w:t>
      </w:r>
      <w:r w:rsidR="00103821" w:rsidRPr="007E5BE8">
        <w:rPr>
          <w:rFonts w:ascii="Book Antiqua" w:hAnsi="Book Antiqua"/>
          <w:sz w:val="24"/>
          <w:szCs w:val="24"/>
        </w:rPr>
        <w:t>uodenal-jejunal bypass-remission group.</w:t>
      </w:r>
    </w:p>
    <w:p w:rsidR="0097274F" w:rsidRPr="007E5BE8" w:rsidRDefault="0097274F" w:rsidP="007E5BE8">
      <w:pPr>
        <w:adjustRightInd w:val="0"/>
        <w:snapToGrid w:val="0"/>
        <w:spacing w:line="360" w:lineRule="auto"/>
        <w:rPr>
          <w:rFonts w:ascii="Book Antiqua" w:hAnsi="Book Antiqua"/>
          <w:sz w:val="24"/>
          <w:szCs w:val="24"/>
        </w:rPr>
      </w:pPr>
    </w:p>
    <w:p w:rsidR="00111024" w:rsidRPr="007E5BE8" w:rsidRDefault="00111024" w:rsidP="007E5BE8">
      <w:pPr>
        <w:adjustRightInd w:val="0"/>
        <w:snapToGrid w:val="0"/>
        <w:spacing w:line="360" w:lineRule="auto"/>
        <w:rPr>
          <w:rFonts w:ascii="Book Antiqua" w:hAnsi="Book Antiqua"/>
          <w:sz w:val="24"/>
          <w:szCs w:val="24"/>
        </w:rPr>
      </w:pPr>
    </w:p>
    <w:sectPr w:rsidR="00111024" w:rsidRPr="007E5B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015" w:rsidRDefault="00D34015" w:rsidP="0097274F">
      <w:r>
        <w:separator/>
      </w:r>
    </w:p>
  </w:endnote>
  <w:endnote w:type="continuationSeparator" w:id="0">
    <w:p w:rsidR="00D34015" w:rsidRDefault="00D34015" w:rsidP="0097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015" w:rsidRDefault="00D34015" w:rsidP="0097274F">
      <w:r>
        <w:separator/>
      </w:r>
    </w:p>
  </w:footnote>
  <w:footnote w:type="continuationSeparator" w:id="0">
    <w:p w:rsidR="00D34015" w:rsidRDefault="00D34015" w:rsidP="00972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42"/>
    <w:rsid w:val="0000572E"/>
    <w:rsid w:val="000221B1"/>
    <w:rsid w:val="00045EFF"/>
    <w:rsid w:val="000879DA"/>
    <w:rsid w:val="000C07F8"/>
    <w:rsid w:val="000D3FEE"/>
    <w:rsid w:val="000E26AF"/>
    <w:rsid w:val="000E3967"/>
    <w:rsid w:val="000F2EE0"/>
    <w:rsid w:val="00103172"/>
    <w:rsid w:val="00103821"/>
    <w:rsid w:val="00111024"/>
    <w:rsid w:val="001146CA"/>
    <w:rsid w:val="00140D27"/>
    <w:rsid w:val="00143695"/>
    <w:rsid w:val="00164AE5"/>
    <w:rsid w:val="00164CFC"/>
    <w:rsid w:val="001A6262"/>
    <w:rsid w:val="001B775B"/>
    <w:rsid w:val="001D4F98"/>
    <w:rsid w:val="00250660"/>
    <w:rsid w:val="002548E1"/>
    <w:rsid w:val="00255D32"/>
    <w:rsid w:val="00282B88"/>
    <w:rsid w:val="00284173"/>
    <w:rsid w:val="0028531A"/>
    <w:rsid w:val="00286F55"/>
    <w:rsid w:val="002C6FF5"/>
    <w:rsid w:val="002F5B70"/>
    <w:rsid w:val="003041E7"/>
    <w:rsid w:val="00322F0D"/>
    <w:rsid w:val="00336AF7"/>
    <w:rsid w:val="00344FA7"/>
    <w:rsid w:val="00355FC0"/>
    <w:rsid w:val="00377599"/>
    <w:rsid w:val="003A2F34"/>
    <w:rsid w:val="003A66FF"/>
    <w:rsid w:val="003B0612"/>
    <w:rsid w:val="003B0EC4"/>
    <w:rsid w:val="003C34EA"/>
    <w:rsid w:val="003F4A40"/>
    <w:rsid w:val="00431F66"/>
    <w:rsid w:val="00445DC4"/>
    <w:rsid w:val="004A0184"/>
    <w:rsid w:val="004A1124"/>
    <w:rsid w:val="004B3775"/>
    <w:rsid w:val="004B3778"/>
    <w:rsid w:val="004C5F74"/>
    <w:rsid w:val="00530E2B"/>
    <w:rsid w:val="0054227A"/>
    <w:rsid w:val="00554147"/>
    <w:rsid w:val="005700A6"/>
    <w:rsid w:val="005A3D53"/>
    <w:rsid w:val="005C6F0C"/>
    <w:rsid w:val="005E115D"/>
    <w:rsid w:val="00601988"/>
    <w:rsid w:val="0060391C"/>
    <w:rsid w:val="006059FD"/>
    <w:rsid w:val="00636DEF"/>
    <w:rsid w:val="00642767"/>
    <w:rsid w:val="006C6077"/>
    <w:rsid w:val="006D152B"/>
    <w:rsid w:val="00700A92"/>
    <w:rsid w:val="00771C9A"/>
    <w:rsid w:val="007809C1"/>
    <w:rsid w:val="00781FCB"/>
    <w:rsid w:val="007B1DFE"/>
    <w:rsid w:val="007C5684"/>
    <w:rsid w:val="007E5BE8"/>
    <w:rsid w:val="00806381"/>
    <w:rsid w:val="00820285"/>
    <w:rsid w:val="00821023"/>
    <w:rsid w:val="0082639D"/>
    <w:rsid w:val="00866127"/>
    <w:rsid w:val="00870E73"/>
    <w:rsid w:val="0087415B"/>
    <w:rsid w:val="008A6C82"/>
    <w:rsid w:val="008B0ED1"/>
    <w:rsid w:val="008C0B42"/>
    <w:rsid w:val="008F5E9D"/>
    <w:rsid w:val="00915CE7"/>
    <w:rsid w:val="0092218F"/>
    <w:rsid w:val="00933848"/>
    <w:rsid w:val="0093409D"/>
    <w:rsid w:val="009356A7"/>
    <w:rsid w:val="009526F0"/>
    <w:rsid w:val="0097274F"/>
    <w:rsid w:val="00980837"/>
    <w:rsid w:val="00981DEF"/>
    <w:rsid w:val="009847F1"/>
    <w:rsid w:val="009849A2"/>
    <w:rsid w:val="00995316"/>
    <w:rsid w:val="009D15AC"/>
    <w:rsid w:val="009D42F3"/>
    <w:rsid w:val="009F0DFE"/>
    <w:rsid w:val="009F53FF"/>
    <w:rsid w:val="00A01606"/>
    <w:rsid w:val="00A11B7A"/>
    <w:rsid w:val="00A1799C"/>
    <w:rsid w:val="00A54C99"/>
    <w:rsid w:val="00A55871"/>
    <w:rsid w:val="00A634F4"/>
    <w:rsid w:val="00A75F32"/>
    <w:rsid w:val="00A93774"/>
    <w:rsid w:val="00AA5170"/>
    <w:rsid w:val="00AB1226"/>
    <w:rsid w:val="00AC0C6F"/>
    <w:rsid w:val="00AC2E79"/>
    <w:rsid w:val="00AE5015"/>
    <w:rsid w:val="00B1262B"/>
    <w:rsid w:val="00B21015"/>
    <w:rsid w:val="00BB17E8"/>
    <w:rsid w:val="00BE024F"/>
    <w:rsid w:val="00BF159F"/>
    <w:rsid w:val="00BF7ED0"/>
    <w:rsid w:val="00C042FE"/>
    <w:rsid w:val="00C14BBE"/>
    <w:rsid w:val="00C7141B"/>
    <w:rsid w:val="00C7653F"/>
    <w:rsid w:val="00D03AA2"/>
    <w:rsid w:val="00D048AC"/>
    <w:rsid w:val="00D05517"/>
    <w:rsid w:val="00D124A1"/>
    <w:rsid w:val="00D2251A"/>
    <w:rsid w:val="00D34015"/>
    <w:rsid w:val="00D4778B"/>
    <w:rsid w:val="00D573D0"/>
    <w:rsid w:val="00D67806"/>
    <w:rsid w:val="00D71DCB"/>
    <w:rsid w:val="00DC0505"/>
    <w:rsid w:val="00DD59A3"/>
    <w:rsid w:val="00E15EE8"/>
    <w:rsid w:val="00E165DC"/>
    <w:rsid w:val="00E167C9"/>
    <w:rsid w:val="00E53923"/>
    <w:rsid w:val="00E63B87"/>
    <w:rsid w:val="00EA119C"/>
    <w:rsid w:val="00EE4382"/>
    <w:rsid w:val="00F13BD9"/>
    <w:rsid w:val="00F334D5"/>
    <w:rsid w:val="00F46B2E"/>
    <w:rsid w:val="00FB5A79"/>
    <w:rsid w:val="00FC45BD"/>
    <w:rsid w:val="00FF3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62AF46-BDBD-4A4D-AB72-3372B317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4F"/>
    <w:pPr>
      <w:widowControl w:val="0"/>
      <w:jc w:val="both"/>
    </w:pPr>
    <w:rPr>
      <w:rFonts w:ascii="Calibri" w:eastAsia="SimSun" w:hAnsi="Calibri" w:cs="Times New Roman"/>
    </w:rPr>
  </w:style>
  <w:style w:type="paragraph" w:styleId="Heading1">
    <w:name w:val="heading 1"/>
    <w:basedOn w:val="Normal"/>
    <w:link w:val="Heading1Char"/>
    <w:uiPriority w:val="9"/>
    <w:qFormat/>
    <w:rsid w:val="0097274F"/>
    <w:pPr>
      <w:widowControl/>
      <w:spacing w:before="100" w:beforeAutospacing="1" w:after="100" w:afterAutospacing="1"/>
      <w:jc w:val="left"/>
      <w:outlineLvl w:val="0"/>
    </w:pPr>
    <w:rPr>
      <w:rFonts w:ascii="SimSun" w:hAnsi="SimSun"/>
      <w:b/>
      <w:bCs/>
      <w:kern w:val="36"/>
      <w:sz w:val="48"/>
      <w:szCs w:val="48"/>
    </w:rPr>
  </w:style>
  <w:style w:type="paragraph" w:styleId="Heading3">
    <w:name w:val="heading 3"/>
    <w:basedOn w:val="Normal"/>
    <w:next w:val="Normal"/>
    <w:link w:val="Heading3Char"/>
    <w:uiPriority w:val="9"/>
    <w:semiHidden/>
    <w:unhideWhenUsed/>
    <w:qFormat/>
    <w:rsid w:val="0097274F"/>
    <w:pPr>
      <w:keepNext/>
      <w:keepLines/>
      <w:spacing w:before="260" w:after="260" w:line="415"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7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97274F"/>
    <w:rPr>
      <w:sz w:val="18"/>
      <w:szCs w:val="18"/>
    </w:rPr>
  </w:style>
  <w:style w:type="paragraph" w:styleId="Footer">
    <w:name w:val="footer"/>
    <w:basedOn w:val="Normal"/>
    <w:link w:val="FooterChar"/>
    <w:uiPriority w:val="99"/>
    <w:unhideWhenUsed/>
    <w:rsid w:val="009727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97274F"/>
    <w:rPr>
      <w:sz w:val="18"/>
      <w:szCs w:val="18"/>
    </w:rPr>
  </w:style>
  <w:style w:type="character" w:customStyle="1" w:styleId="Heading1Char">
    <w:name w:val="Heading 1 Char"/>
    <w:basedOn w:val="DefaultParagraphFont"/>
    <w:link w:val="Heading1"/>
    <w:uiPriority w:val="9"/>
    <w:rsid w:val="0097274F"/>
    <w:rPr>
      <w:rFonts w:ascii="SimSun" w:eastAsia="SimSun" w:hAnsi="SimSun" w:cs="Times New Roman"/>
      <w:b/>
      <w:bCs/>
      <w:kern w:val="36"/>
      <w:sz w:val="48"/>
      <w:szCs w:val="48"/>
    </w:rPr>
  </w:style>
  <w:style w:type="character" w:customStyle="1" w:styleId="Heading3Char">
    <w:name w:val="Heading 3 Char"/>
    <w:basedOn w:val="DefaultParagraphFont"/>
    <w:link w:val="Heading3"/>
    <w:uiPriority w:val="9"/>
    <w:semiHidden/>
    <w:rsid w:val="0097274F"/>
    <w:rPr>
      <w:rFonts w:ascii="Calibri" w:eastAsia="SimSun" w:hAnsi="Calibri" w:cs="Times New Roman"/>
      <w:b/>
      <w:bCs/>
      <w:sz w:val="32"/>
      <w:szCs w:val="32"/>
    </w:rPr>
  </w:style>
  <w:style w:type="character" w:styleId="Hyperlink">
    <w:name w:val="Hyperlink"/>
    <w:uiPriority w:val="99"/>
    <w:semiHidden/>
    <w:unhideWhenUsed/>
    <w:rsid w:val="0097274F"/>
    <w:rPr>
      <w:color w:val="0000FF"/>
      <w:u w:val="single"/>
    </w:rPr>
  </w:style>
  <w:style w:type="character" w:styleId="FollowedHyperlink">
    <w:name w:val="FollowedHyperlink"/>
    <w:basedOn w:val="DefaultParagraphFont"/>
    <w:uiPriority w:val="99"/>
    <w:semiHidden/>
    <w:unhideWhenUsed/>
    <w:rsid w:val="0097274F"/>
    <w:rPr>
      <w:color w:val="954F72" w:themeColor="followedHyperlink"/>
      <w:u w:val="single"/>
    </w:rPr>
  </w:style>
  <w:style w:type="paragraph" w:styleId="CommentText">
    <w:name w:val="annotation text"/>
    <w:basedOn w:val="Normal"/>
    <w:link w:val="CommentTextChar"/>
    <w:uiPriority w:val="99"/>
    <w:unhideWhenUsed/>
    <w:rsid w:val="0097274F"/>
    <w:rPr>
      <w:sz w:val="20"/>
      <w:szCs w:val="20"/>
    </w:rPr>
  </w:style>
  <w:style w:type="character" w:customStyle="1" w:styleId="CommentTextChar">
    <w:name w:val="Comment Text Char"/>
    <w:basedOn w:val="DefaultParagraphFont"/>
    <w:link w:val="CommentText"/>
    <w:uiPriority w:val="99"/>
    <w:rsid w:val="0097274F"/>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274F"/>
    <w:rPr>
      <w:b/>
      <w:bCs/>
    </w:rPr>
  </w:style>
  <w:style w:type="character" w:customStyle="1" w:styleId="CommentSubjectChar">
    <w:name w:val="Comment Subject Char"/>
    <w:basedOn w:val="CommentTextChar"/>
    <w:link w:val="CommentSubject"/>
    <w:uiPriority w:val="99"/>
    <w:semiHidden/>
    <w:rsid w:val="0097274F"/>
    <w:rPr>
      <w:rFonts w:ascii="Calibri" w:eastAsia="SimSun" w:hAnsi="Calibri" w:cs="Times New Roman"/>
      <w:b/>
      <w:bCs/>
      <w:sz w:val="20"/>
      <w:szCs w:val="20"/>
    </w:rPr>
  </w:style>
  <w:style w:type="paragraph" w:styleId="BalloonText">
    <w:name w:val="Balloon Text"/>
    <w:basedOn w:val="Normal"/>
    <w:link w:val="BalloonTextChar"/>
    <w:uiPriority w:val="99"/>
    <w:semiHidden/>
    <w:unhideWhenUsed/>
    <w:rsid w:val="0097274F"/>
    <w:rPr>
      <w:rFonts w:ascii="Tahoma" w:hAnsi="Tahoma"/>
      <w:sz w:val="16"/>
      <w:szCs w:val="16"/>
    </w:rPr>
  </w:style>
  <w:style w:type="character" w:customStyle="1" w:styleId="BalloonTextChar">
    <w:name w:val="Balloon Text Char"/>
    <w:basedOn w:val="DefaultParagraphFont"/>
    <w:link w:val="BalloonText"/>
    <w:uiPriority w:val="99"/>
    <w:semiHidden/>
    <w:rsid w:val="0097274F"/>
    <w:rPr>
      <w:rFonts w:ascii="Tahoma" w:eastAsia="SimSun" w:hAnsi="Tahoma" w:cs="Times New Roman"/>
      <w:sz w:val="16"/>
      <w:szCs w:val="16"/>
    </w:rPr>
  </w:style>
  <w:style w:type="paragraph" w:customStyle="1" w:styleId="1">
    <w:name w:val="列出段落1"/>
    <w:basedOn w:val="Normal"/>
    <w:uiPriority w:val="34"/>
    <w:qFormat/>
    <w:rsid w:val="0097274F"/>
    <w:pPr>
      <w:ind w:firstLineChars="200" w:firstLine="420"/>
    </w:pPr>
  </w:style>
  <w:style w:type="character" w:styleId="CommentReference">
    <w:name w:val="annotation reference"/>
    <w:uiPriority w:val="99"/>
    <w:unhideWhenUsed/>
    <w:rsid w:val="0097274F"/>
    <w:rPr>
      <w:sz w:val="16"/>
      <w:szCs w:val="16"/>
    </w:rPr>
  </w:style>
  <w:style w:type="character" w:customStyle="1" w:styleId="apple-converted-space">
    <w:name w:val="apple-converted-space"/>
    <w:basedOn w:val="DefaultParagraphFont"/>
    <w:rsid w:val="0097274F"/>
  </w:style>
  <w:style w:type="character" w:customStyle="1" w:styleId="highlight">
    <w:name w:val="highlight"/>
    <w:basedOn w:val="DefaultParagraphFont"/>
    <w:rsid w:val="0097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sanyuan1962@hotmail.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cbi.nlm.nih.gov/pubmed/?term=Larsen%20N%5BAuthor%5D&amp;cauthor=true&amp;cauthor_uid=20140211"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4C88-FC70-4AE0-8D96-2930E3E7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6940</Words>
  <Characters>39564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46412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苗雨桐</dc:creator>
  <cp:lastModifiedBy>LS Ma</cp:lastModifiedBy>
  <cp:revision>2</cp:revision>
  <dcterms:created xsi:type="dcterms:W3CDTF">2016-07-06T00:41:00Z</dcterms:created>
  <dcterms:modified xsi:type="dcterms:W3CDTF">2016-07-06T00:41:00Z</dcterms:modified>
</cp:coreProperties>
</file>