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E945C" w14:textId="77777777" w:rsidR="005B16B4" w:rsidRPr="00D42DF6" w:rsidRDefault="005B16B4" w:rsidP="00322A86">
      <w:pPr>
        <w:widowControl w:val="0"/>
        <w:spacing w:after="0" w:line="360" w:lineRule="auto"/>
        <w:jc w:val="both"/>
        <w:rPr>
          <w:rFonts w:ascii="Book Antiqua" w:eastAsia="Times New Roman" w:hAnsi="Book Antiqua" w:cs="SimSun"/>
          <w:i/>
          <w:kern w:val="2"/>
          <w:sz w:val="24"/>
          <w:szCs w:val="24"/>
          <w:lang w:val="en-US" w:eastAsia="zh-CN"/>
        </w:rPr>
      </w:pPr>
      <w:bookmarkStart w:id="0" w:name="OLE_LINK2088"/>
      <w:bookmarkStart w:id="1" w:name="OLE_LINK3171"/>
      <w:bookmarkStart w:id="2" w:name="OLE_LINK3301"/>
      <w:bookmarkStart w:id="3" w:name="OLE_LINK3302"/>
      <w:bookmarkStart w:id="4" w:name="OLE_LINK2410"/>
      <w:bookmarkStart w:id="5" w:name="OLE_LINK2411"/>
      <w:bookmarkStart w:id="6" w:name="OLE_LINK3234"/>
      <w:bookmarkStart w:id="7" w:name="OLE_LINK40"/>
      <w:bookmarkStart w:id="8" w:name="OLE_LINK41"/>
      <w:bookmarkStart w:id="9" w:name="OLE_LINK2445"/>
      <w:bookmarkStart w:id="10" w:name="OLE_LINK3563"/>
      <w:bookmarkStart w:id="11" w:name="OLE_LINK437"/>
      <w:bookmarkStart w:id="12" w:name="OLE_LINK438"/>
      <w:bookmarkStart w:id="13" w:name="OLE_LINK1043"/>
      <w:bookmarkStart w:id="14" w:name="OLE_LINK1420"/>
      <w:bookmarkStart w:id="15" w:name="OLE_LINK1540"/>
      <w:bookmarkStart w:id="16" w:name="OLE_LINK1602"/>
      <w:bookmarkStart w:id="17" w:name="OLE_LINK2188"/>
      <w:bookmarkStart w:id="18" w:name="OLE_LINK2180"/>
      <w:bookmarkStart w:id="19" w:name="OLE_LINK2646"/>
      <w:bookmarkStart w:id="20" w:name="OLE_LINK2650"/>
      <w:bookmarkStart w:id="21" w:name="OLE_LINK2656"/>
      <w:bookmarkStart w:id="22" w:name="OLE_LINK45"/>
      <w:bookmarkStart w:id="23" w:name="OLE_LINK3003"/>
      <w:bookmarkStart w:id="24" w:name="OLE_LINK3029"/>
      <w:bookmarkStart w:id="25" w:name="OLE_LINK3072"/>
      <w:bookmarkStart w:id="26" w:name="OLE_LINK3222"/>
      <w:bookmarkStart w:id="27" w:name="OLE_LINK3247"/>
      <w:bookmarkStart w:id="28" w:name="OLE_LINK3655"/>
      <w:bookmarkStart w:id="29" w:name="OLE_LINK191"/>
      <w:bookmarkStart w:id="30" w:name="OLE_LINK192"/>
      <w:bookmarkStart w:id="31" w:name="OLE_LINK368"/>
      <w:bookmarkStart w:id="32" w:name="OLE_LINK1406"/>
      <w:bookmarkStart w:id="33" w:name="OLE_LINK3524"/>
      <w:bookmarkStart w:id="34" w:name="OLE_LINK2941"/>
      <w:bookmarkStart w:id="35" w:name="OLE_LINK2971"/>
      <w:bookmarkStart w:id="36" w:name="OLE_LINK3100"/>
      <w:bookmarkStart w:id="37" w:name="OLE_LINK3158"/>
      <w:bookmarkStart w:id="38" w:name="OLE_LINK3295"/>
      <w:bookmarkStart w:id="39" w:name="OLE_LINK97"/>
      <w:bookmarkStart w:id="40" w:name="_GoBack"/>
      <w:bookmarkEnd w:id="40"/>
      <w:r w:rsidRPr="00D42DF6">
        <w:rPr>
          <w:rFonts w:ascii="Book Antiqua" w:eastAsia="Times New Roman" w:hAnsi="Book Antiqua" w:cs="SimSun"/>
          <w:b/>
          <w:kern w:val="2"/>
          <w:sz w:val="24"/>
          <w:szCs w:val="24"/>
          <w:lang w:val="en-US" w:eastAsia="zh-CN"/>
        </w:rPr>
        <w:t xml:space="preserve">Name of journal: </w:t>
      </w:r>
      <w:bookmarkStart w:id="41" w:name="OLE_LINK718"/>
      <w:bookmarkStart w:id="42" w:name="OLE_LINK719"/>
      <w:bookmarkStart w:id="43" w:name="OLE_LINK645"/>
      <w:bookmarkStart w:id="44" w:name="OLE_LINK661"/>
      <w:bookmarkStart w:id="45" w:name="OLE_LINK696"/>
      <w:bookmarkStart w:id="46" w:name="OLE_LINK1068"/>
      <w:bookmarkStart w:id="47" w:name="OLE_LINK335"/>
      <w:r w:rsidRPr="00D42DF6">
        <w:rPr>
          <w:rFonts w:ascii="Book Antiqua" w:eastAsia="Times New Roman" w:hAnsi="Book Antiqua" w:cs="SimSun"/>
          <w:i/>
          <w:sz w:val="24"/>
          <w:szCs w:val="21"/>
          <w:lang w:val="en-US" w:eastAsia="zh-CN"/>
        </w:rPr>
        <w:t>World Journal of Gastroenterology</w:t>
      </w:r>
      <w:bookmarkEnd w:id="41"/>
      <w:bookmarkEnd w:id="42"/>
      <w:bookmarkEnd w:id="43"/>
      <w:bookmarkEnd w:id="44"/>
      <w:bookmarkEnd w:id="45"/>
      <w:bookmarkEnd w:id="46"/>
      <w:bookmarkEnd w:id="47"/>
    </w:p>
    <w:p w14:paraId="48BE77E5" w14:textId="1EF824ED" w:rsidR="005B16B4" w:rsidRPr="00D42DF6" w:rsidRDefault="005B16B4" w:rsidP="00322A86">
      <w:pPr>
        <w:widowControl w:val="0"/>
        <w:spacing w:after="0" w:line="360" w:lineRule="auto"/>
        <w:jc w:val="both"/>
        <w:rPr>
          <w:rFonts w:ascii="Book Antiqua" w:eastAsia="Times New Roman" w:hAnsi="Book Antiqua" w:cs="SimSun"/>
          <w:b/>
          <w:i/>
          <w:kern w:val="2"/>
          <w:sz w:val="24"/>
          <w:szCs w:val="24"/>
          <w:lang w:val="en-US" w:eastAsia="zh-CN"/>
        </w:rPr>
      </w:pPr>
      <w:bookmarkStart w:id="48" w:name="OLE_LINK19"/>
      <w:bookmarkStart w:id="49" w:name="OLE_LINK21"/>
      <w:bookmarkStart w:id="50" w:name="OLE_LINK2694"/>
      <w:r w:rsidRPr="00D42DF6">
        <w:rPr>
          <w:rFonts w:ascii="Book Antiqua" w:eastAsia="SimSun" w:hAnsi="Book Antiqua" w:cs="Arial"/>
          <w:b/>
          <w:kern w:val="2"/>
          <w:sz w:val="24"/>
          <w:szCs w:val="24"/>
          <w:lang w:val="en" w:eastAsia="zh-CN"/>
        </w:rPr>
        <w:t xml:space="preserve">ESPS Manuscript NO: </w:t>
      </w:r>
      <w:r w:rsidRPr="00D42DF6">
        <w:rPr>
          <w:rFonts w:ascii="Book Antiqua" w:eastAsia="SimSun" w:hAnsi="Book Antiqua" w:cs="Arial" w:hint="eastAsia"/>
          <w:b/>
          <w:kern w:val="2"/>
          <w:sz w:val="24"/>
          <w:szCs w:val="24"/>
          <w:lang w:val="en" w:eastAsia="zh-CN"/>
        </w:rPr>
        <w:t>27428</w:t>
      </w:r>
    </w:p>
    <w:p w14:paraId="4E0A6A4D" w14:textId="77777777" w:rsidR="005B16B4" w:rsidRPr="00D42DF6" w:rsidRDefault="005B16B4" w:rsidP="00322A86">
      <w:pPr>
        <w:widowControl w:val="0"/>
        <w:spacing w:after="0" w:line="360" w:lineRule="auto"/>
        <w:jc w:val="both"/>
        <w:rPr>
          <w:rFonts w:ascii="Book Antiqua" w:eastAsia="SimSun" w:hAnsi="Book Antiqua"/>
          <w:b/>
          <w:sz w:val="24"/>
          <w:szCs w:val="24"/>
          <w:lang w:val="en-US" w:eastAsia="zh-CN"/>
        </w:rPr>
      </w:pPr>
      <w:bookmarkStart w:id="51" w:name="OLE_LINK886"/>
      <w:bookmarkStart w:id="52" w:name="OLE_LINK887"/>
      <w:bookmarkStart w:id="53" w:name="OLE_LINK888"/>
      <w:bookmarkStart w:id="54" w:name="OLE_LINK1072"/>
      <w:bookmarkStart w:id="55" w:name="OLE_LINK863"/>
      <w:bookmarkStart w:id="56" w:name="OLE_LINK965"/>
      <w:bookmarkStart w:id="57" w:name="OLE_LINK897"/>
      <w:bookmarkStart w:id="58" w:name="OLE_LINK1021"/>
      <w:bookmarkStart w:id="59" w:name="OLE_LINK870"/>
      <w:bookmarkStart w:id="60" w:name="OLE_LINK1029"/>
      <w:bookmarkStart w:id="61" w:name="OLE_LINK1154"/>
      <w:bookmarkStart w:id="62" w:name="OLE_LINK950"/>
      <w:bookmarkStart w:id="63" w:name="OLE_LINK1191"/>
      <w:bookmarkStart w:id="64" w:name="OLE_LINK1225"/>
      <w:bookmarkStart w:id="65" w:name="OLE_LINK1131"/>
      <w:bookmarkStart w:id="66" w:name="OLE_LINK1064"/>
      <w:bookmarkStart w:id="67" w:name="OLE_LINK1165"/>
      <w:bookmarkStart w:id="68" w:name="OLE_LINK1333"/>
      <w:bookmarkStart w:id="69" w:name="OLE_LINK1367"/>
      <w:bookmarkStart w:id="70" w:name="OLE_LINK1400"/>
      <w:bookmarkStart w:id="71" w:name="OLE_LINK1616"/>
      <w:bookmarkStart w:id="72" w:name="OLE_LINK1378"/>
      <w:bookmarkStart w:id="73" w:name="OLE_LINK1489"/>
      <w:bookmarkStart w:id="74" w:name="OLE_LINK1379"/>
      <w:bookmarkStart w:id="75" w:name="OLE_LINK1638"/>
      <w:bookmarkStart w:id="76" w:name="OLE_LINK1764"/>
      <w:bookmarkStart w:id="77" w:name="OLE_LINK1715"/>
      <w:bookmarkStart w:id="78" w:name="OLE_LINK1893"/>
      <w:bookmarkStart w:id="79" w:name="OLE_LINK1929"/>
      <w:bookmarkStart w:id="80" w:name="OLE_LINK1972"/>
      <w:bookmarkStart w:id="81" w:name="OLE_LINK1717"/>
      <w:bookmarkStart w:id="82" w:name="OLE_LINK1908"/>
      <w:bookmarkStart w:id="83" w:name="OLE_LINK1933"/>
      <w:bookmarkStart w:id="84" w:name="OLE_LINK1867"/>
      <w:bookmarkStart w:id="85" w:name="OLE_LINK1904"/>
      <w:bookmarkStart w:id="86" w:name="OLE_LINK1937"/>
      <w:bookmarkStart w:id="87" w:name="OLE_LINK2022"/>
      <w:bookmarkStart w:id="88" w:name="OLE_LINK2062"/>
      <w:bookmarkStart w:id="89" w:name="OLE_LINK2119"/>
      <w:bookmarkStart w:id="90" w:name="OLE_LINK2067"/>
      <w:bookmarkStart w:id="91" w:name="OLE_LINK2244"/>
      <w:bookmarkStart w:id="92" w:name="OLE_LINK3"/>
      <w:bookmarkStart w:id="93" w:name="OLE_LINK4"/>
      <w:bookmarkStart w:id="94" w:name="OLE_LINK5"/>
      <w:bookmarkStart w:id="95" w:name="OLE_LINK3045"/>
      <w:bookmarkEnd w:id="0"/>
      <w:bookmarkEnd w:id="1"/>
      <w:bookmarkEnd w:id="48"/>
      <w:bookmarkEnd w:id="49"/>
      <w:bookmarkEnd w:id="50"/>
      <w:r w:rsidRPr="00D42DF6">
        <w:rPr>
          <w:rFonts w:ascii="Book Antiqua" w:eastAsia="SimSun" w:hAnsi="Book Antiqua"/>
          <w:b/>
          <w:kern w:val="2"/>
          <w:sz w:val="24"/>
          <w:szCs w:val="24"/>
          <w:lang w:val="en-US" w:eastAsia="zh-CN"/>
        </w:rPr>
        <w:t>Manuscript Type</w:t>
      </w:r>
      <w:bookmarkEnd w:id="2"/>
      <w:bookmarkEnd w:id="3"/>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Pr="00D42DF6">
        <w:rPr>
          <w:rFonts w:ascii="Book Antiqua" w:eastAsia="SimSun" w:hAnsi="Book Antiqua"/>
          <w:b/>
          <w:sz w:val="24"/>
          <w:szCs w:val="24"/>
          <w:lang w:val="en-US" w:eastAsia="zh-CN"/>
        </w:rPr>
        <w:t>:</w:t>
      </w:r>
      <w:bookmarkStart w:id="96" w:name="OLE_LINK74"/>
      <w:bookmarkStart w:id="97" w:name="OLE_LINK75"/>
      <w:bookmarkEnd w:id="4"/>
      <w:bookmarkEnd w:id="5"/>
      <w:bookmarkEnd w:id="6"/>
      <w:r w:rsidRPr="00D42DF6">
        <w:rPr>
          <w:rFonts w:ascii="Book Antiqua" w:eastAsia="SimSun" w:hAnsi="Book Antiqua"/>
          <w:b/>
          <w:sz w:val="24"/>
          <w:szCs w:val="24"/>
          <w:lang w:val="en-US" w:eastAsia="zh-CN"/>
        </w:rPr>
        <w:t xml:space="preserve"> </w:t>
      </w:r>
      <w:bookmarkStart w:id="98" w:name="OLE_LINK3164"/>
      <w:bookmarkStart w:id="99" w:name="OLE_LINK3165"/>
      <w:bookmarkStart w:id="100" w:name="OLE_LINK70"/>
      <w:bookmarkStart w:id="101" w:name="OLE_LINK3525"/>
      <w:bookmarkStart w:id="102" w:name="OLE_LINK7"/>
      <w:bookmarkStart w:id="103" w:name="OLE_LINK8"/>
      <w:bookmarkStart w:id="104" w:name="OLE_LINK1386"/>
      <w:bookmarkStart w:id="105" w:name="OLE_LINK37"/>
      <w:bookmarkStart w:id="106" w:name="OLE_LINK79"/>
      <w:bookmarkEnd w:id="7"/>
      <w:bookmarkEnd w:id="8"/>
      <w:bookmarkEnd w:id="9"/>
      <w:bookmarkEnd w:id="10"/>
      <w:bookmarkEnd w:id="92"/>
      <w:bookmarkEnd w:id="93"/>
      <w:r w:rsidRPr="00D42DF6">
        <w:rPr>
          <w:rFonts w:ascii="Book Antiqua" w:eastAsia="SimSun" w:hAnsi="Book Antiqua"/>
          <w:b/>
          <w:sz w:val="24"/>
          <w:szCs w:val="24"/>
          <w:lang w:val="en-US" w:eastAsia="zh-CN"/>
        </w:rPr>
        <w:t>ORIGINAL ARTICLE</w:t>
      </w:r>
      <w:bookmarkEnd w:id="96"/>
      <w:bookmarkEnd w:id="97"/>
      <w:bookmarkEnd w:id="98"/>
      <w:bookmarkEnd w:id="99"/>
      <w:bookmarkEnd w:id="100"/>
      <w:bookmarkEnd w:id="101"/>
    </w:p>
    <w:p w14:paraId="26BCC60D" w14:textId="77777777" w:rsidR="005B16B4" w:rsidRPr="00D42DF6" w:rsidRDefault="005B16B4" w:rsidP="00322A86">
      <w:pPr>
        <w:widowControl w:val="0"/>
        <w:spacing w:after="0" w:line="360" w:lineRule="auto"/>
        <w:jc w:val="both"/>
        <w:rPr>
          <w:rFonts w:ascii="Book Antiqua" w:eastAsia="SimSun" w:hAnsi="Book Antiqua"/>
          <w:b/>
          <w:kern w:val="2"/>
          <w:sz w:val="24"/>
          <w:szCs w:val="24"/>
          <w:lang w:val="en-US" w:eastAsia="zh-CN"/>
        </w:rPr>
      </w:pPr>
    </w:p>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94"/>
    <w:bookmarkEnd w:id="95"/>
    <w:bookmarkEnd w:id="102"/>
    <w:bookmarkEnd w:id="103"/>
    <w:bookmarkEnd w:id="104"/>
    <w:bookmarkEnd w:id="105"/>
    <w:bookmarkEnd w:id="106"/>
    <w:p w14:paraId="009CEB36" w14:textId="41D86C3A" w:rsidR="005B16B4" w:rsidRPr="00D42DF6" w:rsidRDefault="005B16B4" w:rsidP="00322A86">
      <w:pPr>
        <w:widowControl w:val="0"/>
        <w:spacing w:after="0" w:line="360" w:lineRule="auto"/>
        <w:jc w:val="both"/>
        <w:rPr>
          <w:rFonts w:ascii="Book Antiqua" w:eastAsia="YouYuan" w:hAnsi="Book Antiqua"/>
          <w:b/>
          <w:i/>
          <w:kern w:val="2"/>
          <w:sz w:val="24"/>
          <w:szCs w:val="24"/>
          <w:lang w:val="en-US" w:eastAsia="zh-CN"/>
        </w:rPr>
      </w:pPr>
      <w:r w:rsidRPr="00D42DF6">
        <w:rPr>
          <w:rFonts w:ascii="Book Antiqua" w:eastAsia="YouYuan" w:hAnsi="Book Antiqua" w:hint="eastAsia"/>
          <w:b/>
          <w:i/>
          <w:kern w:val="2"/>
          <w:sz w:val="24"/>
          <w:szCs w:val="24"/>
          <w:lang w:val="en-US" w:eastAsia="zh-CN"/>
        </w:rPr>
        <w:t>Basic</w:t>
      </w:r>
      <w:r w:rsidRPr="00D42DF6">
        <w:rPr>
          <w:rFonts w:ascii="Book Antiqua" w:eastAsia="YouYuan" w:hAnsi="Book Antiqua"/>
          <w:b/>
          <w:i/>
          <w:kern w:val="2"/>
          <w:sz w:val="24"/>
          <w:szCs w:val="24"/>
          <w:lang w:val="en-US" w:eastAsia="zh-CN"/>
        </w:rPr>
        <w:t xml:space="preserve"> Study</w:t>
      </w:r>
    </w:p>
    <w:p w14:paraId="2DE2E39E" w14:textId="7B93CDC3" w:rsidR="00FA1BD0" w:rsidRPr="00D42DF6" w:rsidRDefault="00FA1BD0" w:rsidP="00322A86">
      <w:pPr>
        <w:tabs>
          <w:tab w:val="left" w:pos="3640"/>
        </w:tabs>
        <w:adjustRightInd w:val="0"/>
        <w:snapToGrid w:val="0"/>
        <w:spacing w:after="0" w:line="360" w:lineRule="auto"/>
        <w:jc w:val="both"/>
        <w:rPr>
          <w:rFonts w:ascii="Book Antiqua" w:hAnsi="Book Antiqua" w:cs="Arial"/>
          <w:b/>
          <w:sz w:val="24"/>
          <w:szCs w:val="24"/>
          <w:lang w:val="en-GB"/>
        </w:rPr>
      </w:pPr>
      <w:bookmarkStart w:id="107" w:name="OLE_LINK3612"/>
      <w:bookmarkStart w:id="108" w:name="OLE_LINK3613"/>
      <w:bookmarkStart w:id="109" w:name="OLE_LINK98"/>
      <w:bookmarkEnd w:id="29"/>
      <w:bookmarkEnd w:id="30"/>
      <w:bookmarkEnd w:id="31"/>
      <w:bookmarkEnd w:id="32"/>
      <w:bookmarkEnd w:id="33"/>
      <w:bookmarkEnd w:id="34"/>
      <w:bookmarkEnd w:id="35"/>
      <w:bookmarkEnd w:id="36"/>
      <w:bookmarkEnd w:id="37"/>
      <w:bookmarkEnd w:id="38"/>
      <w:bookmarkEnd w:id="39"/>
      <w:r w:rsidRPr="00D42DF6">
        <w:rPr>
          <w:rFonts w:ascii="Book Antiqua" w:hAnsi="Book Antiqua" w:cs="Arial"/>
          <w:b/>
          <w:sz w:val="24"/>
          <w:szCs w:val="24"/>
          <w:lang w:val="en-GB"/>
        </w:rPr>
        <w:t>A</w:t>
      </w:r>
      <w:r w:rsidR="005B16B4" w:rsidRPr="00D42DF6">
        <w:rPr>
          <w:rFonts w:ascii="Book Antiqua" w:hAnsi="Book Antiqua" w:cs="Arial"/>
          <w:b/>
          <w:sz w:val="24"/>
          <w:szCs w:val="24"/>
          <w:lang w:val="en-GB"/>
        </w:rPr>
        <w:t>ngiopoietin-2/angiopoietin-1 as non-invasive biomarker of cirrhosis in chronic hepatitis</w:t>
      </w:r>
      <w:r w:rsidRPr="00D42DF6">
        <w:rPr>
          <w:rFonts w:ascii="Book Antiqua" w:hAnsi="Book Antiqua" w:cs="Arial"/>
          <w:b/>
          <w:sz w:val="24"/>
          <w:szCs w:val="24"/>
          <w:lang w:val="en-GB"/>
        </w:rPr>
        <w:t xml:space="preserve"> C</w:t>
      </w:r>
    </w:p>
    <w:bookmarkEnd w:id="107"/>
    <w:bookmarkEnd w:id="108"/>
    <w:bookmarkEnd w:id="109"/>
    <w:p w14:paraId="56993DA8" w14:textId="77777777" w:rsidR="005B16B4" w:rsidRPr="00D42DF6" w:rsidRDefault="005B16B4" w:rsidP="00322A86">
      <w:pPr>
        <w:tabs>
          <w:tab w:val="left" w:pos="3640"/>
        </w:tabs>
        <w:adjustRightInd w:val="0"/>
        <w:snapToGrid w:val="0"/>
        <w:spacing w:after="0" w:line="360" w:lineRule="auto"/>
        <w:jc w:val="both"/>
        <w:rPr>
          <w:rFonts w:ascii="Book Antiqua" w:eastAsia="SimSun" w:hAnsi="Book Antiqua" w:cs="Arial"/>
          <w:b/>
          <w:sz w:val="24"/>
          <w:szCs w:val="24"/>
          <w:lang w:val="en-GB" w:eastAsia="zh-CN"/>
        </w:rPr>
      </w:pPr>
    </w:p>
    <w:p w14:paraId="48348670" w14:textId="1A4A3069" w:rsidR="00FA1BD0" w:rsidRPr="00D42DF6" w:rsidRDefault="005B16B4" w:rsidP="00322A86">
      <w:pPr>
        <w:tabs>
          <w:tab w:val="left" w:pos="3640"/>
        </w:tabs>
        <w:adjustRightInd w:val="0"/>
        <w:snapToGrid w:val="0"/>
        <w:spacing w:after="0" w:line="360" w:lineRule="auto"/>
        <w:jc w:val="both"/>
        <w:rPr>
          <w:rFonts w:ascii="Book Antiqua" w:hAnsi="Book Antiqua" w:cs="Arial"/>
          <w:sz w:val="24"/>
          <w:szCs w:val="24"/>
          <w:lang w:val="en-US"/>
        </w:rPr>
      </w:pPr>
      <w:r w:rsidRPr="00D42DF6">
        <w:rPr>
          <w:rFonts w:ascii="Book Antiqua" w:hAnsi="Book Antiqua" w:cs="Arial"/>
          <w:sz w:val="24"/>
          <w:szCs w:val="24"/>
          <w:lang w:val="es-ES_tradnl"/>
        </w:rPr>
        <w:t>Hernández-Bartolomé</w:t>
      </w:r>
      <w:r w:rsidRPr="00D42DF6">
        <w:rPr>
          <w:rFonts w:ascii="Book Antiqua" w:eastAsia="SimSun" w:hAnsi="Book Antiqua" w:cs="Arial" w:hint="eastAsia"/>
          <w:sz w:val="24"/>
          <w:szCs w:val="24"/>
          <w:lang w:val="es-ES_tradnl" w:eastAsia="zh-CN"/>
        </w:rPr>
        <w:t xml:space="preserve"> A </w:t>
      </w:r>
      <w:r w:rsidR="00A13B66" w:rsidRPr="00D42DF6">
        <w:rPr>
          <w:rFonts w:ascii="Book Antiqua" w:eastAsia="SimSun" w:hAnsi="Book Antiqua" w:cs="Arial" w:hint="eastAsia"/>
          <w:i/>
          <w:sz w:val="24"/>
          <w:szCs w:val="24"/>
          <w:lang w:val="es-ES_tradnl" w:eastAsia="zh-CN"/>
        </w:rPr>
        <w:t>et al.</w:t>
      </w:r>
      <w:r w:rsidRPr="00D42DF6">
        <w:rPr>
          <w:rFonts w:ascii="Book Antiqua" w:eastAsia="SimSun" w:hAnsi="Book Antiqua" w:cs="Arial" w:hint="eastAsia"/>
          <w:sz w:val="24"/>
          <w:szCs w:val="24"/>
          <w:lang w:val="es-ES_tradnl" w:eastAsia="zh-CN"/>
        </w:rPr>
        <w:t xml:space="preserve"> </w:t>
      </w:r>
      <w:r w:rsidR="00FA1BD0" w:rsidRPr="00D42DF6">
        <w:rPr>
          <w:rFonts w:ascii="Book Antiqua" w:hAnsi="Book Antiqua" w:cs="Arial"/>
          <w:sz w:val="24"/>
          <w:szCs w:val="24"/>
          <w:lang w:val="en-GB"/>
        </w:rPr>
        <w:t>Ang2/Ang1 as CHC cirrhosis biomarker</w:t>
      </w:r>
    </w:p>
    <w:p w14:paraId="5520BA33" w14:textId="77777777" w:rsidR="005B16B4" w:rsidRPr="00646C0E" w:rsidRDefault="005B16B4" w:rsidP="00322A86">
      <w:pPr>
        <w:tabs>
          <w:tab w:val="left" w:pos="3640"/>
        </w:tabs>
        <w:adjustRightInd w:val="0"/>
        <w:snapToGrid w:val="0"/>
        <w:spacing w:after="0" w:line="360" w:lineRule="auto"/>
        <w:jc w:val="both"/>
        <w:rPr>
          <w:rFonts w:ascii="Book Antiqua" w:eastAsia="SimSun" w:hAnsi="Book Antiqua" w:cs="Arial"/>
          <w:b/>
          <w:sz w:val="24"/>
          <w:szCs w:val="24"/>
          <w:lang w:val="en-US" w:eastAsia="zh-CN"/>
        </w:rPr>
      </w:pPr>
    </w:p>
    <w:p w14:paraId="4BF12A2A" w14:textId="181DDE91" w:rsidR="00FA1BD0" w:rsidRPr="00D42DF6" w:rsidRDefault="00FA1BD0" w:rsidP="00322A86">
      <w:pPr>
        <w:tabs>
          <w:tab w:val="left" w:pos="3640"/>
        </w:tabs>
        <w:adjustRightInd w:val="0"/>
        <w:snapToGrid w:val="0"/>
        <w:spacing w:after="0" w:line="360" w:lineRule="auto"/>
        <w:jc w:val="both"/>
        <w:rPr>
          <w:rFonts w:ascii="Book Antiqua" w:eastAsia="SimSun" w:hAnsi="Book Antiqua" w:cs="Arial"/>
          <w:sz w:val="24"/>
          <w:szCs w:val="24"/>
          <w:lang w:eastAsia="zh-CN"/>
        </w:rPr>
      </w:pPr>
      <w:bookmarkStart w:id="110" w:name="OLE_LINK14"/>
      <w:bookmarkStart w:id="111" w:name="OLE_LINK15"/>
      <w:r w:rsidRPr="00D42DF6">
        <w:rPr>
          <w:rFonts w:ascii="Book Antiqua" w:hAnsi="Book Antiqua" w:cs="Arial"/>
          <w:sz w:val="24"/>
          <w:szCs w:val="24"/>
        </w:rPr>
        <w:t>Ángel Hernández-Bartolomé</w:t>
      </w:r>
      <w:bookmarkEnd w:id="110"/>
      <w:bookmarkEnd w:id="111"/>
      <w:r w:rsidRPr="00D42DF6">
        <w:rPr>
          <w:rFonts w:ascii="Book Antiqua" w:hAnsi="Book Antiqua" w:cs="Arial"/>
          <w:sz w:val="24"/>
          <w:szCs w:val="24"/>
        </w:rPr>
        <w:t>, Rosario López-Rodríguez, María Jesús Borque, Leticia González-Moreno, Yolanda Real-Martínez, Luisa García-Buey, Ricardo Moreno-Otero</w:t>
      </w:r>
      <w:r w:rsidR="005B16B4" w:rsidRPr="00D42DF6">
        <w:rPr>
          <w:rFonts w:ascii="Book Antiqua" w:eastAsia="SimSun" w:hAnsi="Book Antiqua" w:cs="Arial" w:hint="eastAsia"/>
          <w:sz w:val="24"/>
          <w:szCs w:val="24"/>
          <w:lang w:eastAsia="zh-CN"/>
        </w:rPr>
        <w:t>,</w:t>
      </w:r>
      <w:r w:rsidRPr="00D42DF6">
        <w:rPr>
          <w:rFonts w:ascii="Book Antiqua" w:hAnsi="Book Antiqua" w:cs="Arial"/>
          <w:sz w:val="24"/>
          <w:szCs w:val="24"/>
        </w:rPr>
        <w:t xml:space="preserve"> Paloma Sanz-Cameno</w:t>
      </w:r>
    </w:p>
    <w:p w14:paraId="66956A8A" w14:textId="77777777" w:rsidR="005B16B4" w:rsidRPr="00D42DF6" w:rsidRDefault="005B16B4" w:rsidP="00322A86">
      <w:pPr>
        <w:tabs>
          <w:tab w:val="left" w:pos="3640"/>
        </w:tabs>
        <w:adjustRightInd w:val="0"/>
        <w:snapToGrid w:val="0"/>
        <w:spacing w:after="0" w:line="360" w:lineRule="auto"/>
        <w:jc w:val="both"/>
        <w:rPr>
          <w:rFonts w:ascii="Book Antiqua" w:eastAsia="SimSun" w:hAnsi="Book Antiqua" w:cs="Arial"/>
          <w:sz w:val="24"/>
          <w:szCs w:val="24"/>
          <w:lang w:eastAsia="zh-CN"/>
        </w:rPr>
      </w:pPr>
    </w:p>
    <w:p w14:paraId="306DD375" w14:textId="0ABEBFB8" w:rsidR="005B16B4" w:rsidRPr="00D42DF6" w:rsidRDefault="005B16B4" w:rsidP="00322A86">
      <w:pPr>
        <w:tabs>
          <w:tab w:val="left" w:pos="3640"/>
        </w:tabs>
        <w:adjustRightInd w:val="0"/>
        <w:snapToGrid w:val="0"/>
        <w:spacing w:after="0" w:line="360" w:lineRule="auto"/>
        <w:jc w:val="both"/>
        <w:rPr>
          <w:rFonts w:ascii="Book Antiqua" w:eastAsia="SimSun" w:hAnsi="Book Antiqua" w:cs="Arial"/>
          <w:sz w:val="24"/>
          <w:szCs w:val="24"/>
          <w:lang w:eastAsia="zh-CN"/>
        </w:rPr>
      </w:pPr>
      <w:r w:rsidRPr="00D42DF6">
        <w:rPr>
          <w:rFonts w:ascii="Book Antiqua" w:hAnsi="Book Antiqua" w:cs="Arial"/>
          <w:b/>
          <w:sz w:val="24"/>
          <w:szCs w:val="24"/>
        </w:rPr>
        <w:t>Ángel Hernández-Bartolomé, Rosario López-Rodríguez</w:t>
      </w:r>
      <w:r w:rsidRPr="00D42DF6">
        <w:rPr>
          <w:rFonts w:ascii="Book Antiqua" w:eastAsia="SimSun" w:hAnsi="Book Antiqua" w:cs="Arial" w:hint="eastAsia"/>
          <w:b/>
          <w:sz w:val="24"/>
          <w:szCs w:val="24"/>
          <w:lang w:eastAsia="zh-CN"/>
        </w:rPr>
        <w:t>,</w:t>
      </w:r>
      <w:r w:rsidRPr="00D42DF6">
        <w:rPr>
          <w:rFonts w:ascii="Book Antiqua" w:hAnsi="Book Antiqua" w:cs="Arial"/>
          <w:sz w:val="24"/>
          <w:szCs w:val="24"/>
          <w:lang w:val="es-ES_tradnl"/>
        </w:rPr>
        <w:t xml:space="preserve"> </w:t>
      </w:r>
      <w:r w:rsidRPr="00D42DF6">
        <w:rPr>
          <w:rFonts w:ascii="Book Antiqua" w:hAnsi="Book Antiqua" w:cs="Arial"/>
          <w:b/>
          <w:sz w:val="24"/>
          <w:szCs w:val="24"/>
        </w:rPr>
        <w:t>Leticia González-Moreno, Yolanda Real-Martínez, Luisa García-Buey, Ricardo Moreno-Otero</w:t>
      </w:r>
      <w:r w:rsidRPr="00D42DF6">
        <w:rPr>
          <w:rFonts w:ascii="Book Antiqua" w:eastAsia="SimSun" w:hAnsi="Book Antiqua" w:cs="Arial" w:hint="eastAsia"/>
          <w:b/>
          <w:sz w:val="24"/>
          <w:szCs w:val="24"/>
          <w:lang w:eastAsia="zh-CN"/>
        </w:rPr>
        <w:t>,</w:t>
      </w:r>
      <w:r w:rsidRPr="00D42DF6">
        <w:rPr>
          <w:rFonts w:ascii="Book Antiqua" w:hAnsi="Book Antiqua" w:cs="Arial"/>
          <w:b/>
          <w:sz w:val="24"/>
          <w:szCs w:val="24"/>
        </w:rPr>
        <w:t xml:space="preserve"> Paloma Sanz-Cameno</w:t>
      </w:r>
      <w:r w:rsidRPr="00D42DF6">
        <w:rPr>
          <w:rFonts w:ascii="Book Antiqua" w:eastAsia="SimSun" w:hAnsi="Book Antiqua" w:cs="Arial" w:hint="eastAsia"/>
          <w:b/>
          <w:sz w:val="24"/>
          <w:szCs w:val="24"/>
          <w:lang w:eastAsia="zh-CN"/>
        </w:rPr>
        <w:t>,</w:t>
      </w:r>
      <w:r w:rsidRPr="00D42DF6">
        <w:rPr>
          <w:rFonts w:ascii="Book Antiqua" w:eastAsia="SimSun" w:hAnsi="Book Antiqua" w:cs="Arial" w:hint="eastAsia"/>
          <w:sz w:val="24"/>
          <w:szCs w:val="24"/>
          <w:lang w:eastAsia="zh-CN"/>
        </w:rPr>
        <w:t xml:space="preserve"> </w:t>
      </w:r>
      <w:r w:rsidR="00FA1BD0" w:rsidRPr="00D42DF6">
        <w:rPr>
          <w:rFonts w:ascii="Book Antiqua" w:hAnsi="Book Antiqua" w:cs="Arial"/>
          <w:sz w:val="24"/>
          <w:szCs w:val="24"/>
          <w:lang w:val="es-ES_tradnl"/>
        </w:rPr>
        <w:t xml:space="preserve">Liver </w:t>
      </w:r>
      <w:r w:rsidRPr="00D42DF6">
        <w:rPr>
          <w:rFonts w:ascii="Book Antiqua" w:hAnsi="Book Antiqua" w:cs="Arial"/>
          <w:sz w:val="24"/>
          <w:szCs w:val="24"/>
          <w:lang w:val="es-ES_tradnl"/>
        </w:rPr>
        <w:t>Units</w:t>
      </w:r>
      <w:r w:rsidRPr="00D42DF6">
        <w:rPr>
          <w:rFonts w:ascii="Book Antiqua" w:eastAsia="SimSun" w:hAnsi="Book Antiqua" w:cs="Arial" w:hint="eastAsia"/>
          <w:sz w:val="24"/>
          <w:szCs w:val="24"/>
          <w:lang w:val="es-ES_tradnl" w:eastAsia="zh-CN"/>
        </w:rPr>
        <w:t xml:space="preserve">, </w:t>
      </w:r>
      <w:r w:rsidRPr="00D42DF6">
        <w:rPr>
          <w:rFonts w:ascii="Book Antiqua" w:eastAsia="SimSun" w:hAnsi="Book Antiqua" w:cs="Arial"/>
          <w:sz w:val="24"/>
          <w:szCs w:val="24"/>
          <w:lang w:val="es-ES_tradnl" w:eastAsia="zh-CN"/>
        </w:rPr>
        <w:t>Instituto Investigación Sanitaria Princesa, IIS-IP</w:t>
      </w:r>
      <w:r w:rsidRPr="00D42DF6">
        <w:rPr>
          <w:rFonts w:ascii="Book Antiqua" w:eastAsia="SimSun" w:hAnsi="Book Antiqua" w:cs="Arial" w:hint="eastAsia"/>
          <w:sz w:val="24"/>
          <w:szCs w:val="24"/>
          <w:lang w:val="es-ES_tradnl" w:eastAsia="zh-CN"/>
        </w:rPr>
        <w:t xml:space="preserve">, </w:t>
      </w:r>
      <w:r w:rsidRPr="00D42DF6">
        <w:rPr>
          <w:rFonts w:ascii="Book Antiqua" w:eastAsia="SimSun" w:hAnsi="Book Antiqua" w:cs="Arial"/>
          <w:sz w:val="24"/>
          <w:szCs w:val="24"/>
          <w:lang w:eastAsia="zh-CN"/>
        </w:rPr>
        <w:t xml:space="preserve">28006 </w:t>
      </w:r>
      <w:r w:rsidRPr="00D42DF6">
        <w:rPr>
          <w:rFonts w:ascii="Book Antiqua" w:eastAsia="SimSun" w:hAnsi="Book Antiqua" w:cs="Arial"/>
          <w:sz w:val="24"/>
          <w:szCs w:val="24"/>
          <w:lang w:val="es-ES_tradnl" w:eastAsia="zh-CN"/>
        </w:rPr>
        <w:t>Madrid, Spain</w:t>
      </w:r>
    </w:p>
    <w:p w14:paraId="6614B35E" w14:textId="77777777" w:rsidR="00067EF2" w:rsidRPr="00D42DF6" w:rsidRDefault="00067EF2" w:rsidP="00322A86">
      <w:pPr>
        <w:tabs>
          <w:tab w:val="left" w:pos="3640"/>
        </w:tabs>
        <w:adjustRightInd w:val="0"/>
        <w:snapToGrid w:val="0"/>
        <w:spacing w:after="0" w:line="360" w:lineRule="auto"/>
        <w:jc w:val="both"/>
        <w:rPr>
          <w:rFonts w:ascii="Book Antiqua" w:eastAsia="SimSun" w:hAnsi="Book Antiqua" w:cs="Arial"/>
          <w:b/>
          <w:sz w:val="24"/>
          <w:szCs w:val="24"/>
          <w:vertAlign w:val="superscript"/>
          <w:lang w:eastAsia="zh-CN"/>
        </w:rPr>
      </w:pPr>
    </w:p>
    <w:p w14:paraId="7E931F00" w14:textId="1304E8D4" w:rsidR="005B16B4" w:rsidRPr="00D42DF6" w:rsidRDefault="005B16B4" w:rsidP="00322A86">
      <w:pPr>
        <w:tabs>
          <w:tab w:val="left" w:pos="3640"/>
        </w:tabs>
        <w:adjustRightInd w:val="0"/>
        <w:snapToGrid w:val="0"/>
        <w:spacing w:after="0" w:line="360" w:lineRule="auto"/>
        <w:jc w:val="both"/>
        <w:rPr>
          <w:rFonts w:ascii="Book Antiqua" w:eastAsia="SimSun" w:hAnsi="Book Antiqua" w:cs="Arial"/>
          <w:sz w:val="24"/>
          <w:szCs w:val="24"/>
          <w:lang w:val="es-ES_tradnl" w:eastAsia="zh-CN"/>
        </w:rPr>
      </w:pPr>
      <w:r w:rsidRPr="00D42DF6">
        <w:rPr>
          <w:rFonts w:ascii="Book Antiqua" w:hAnsi="Book Antiqua" w:cs="Arial"/>
          <w:b/>
          <w:sz w:val="24"/>
          <w:szCs w:val="24"/>
        </w:rPr>
        <w:t>María Jesús Borque</w:t>
      </w:r>
      <w:r w:rsidRPr="00D42DF6">
        <w:rPr>
          <w:rFonts w:ascii="Book Antiqua" w:eastAsia="SimSun" w:hAnsi="Book Antiqua" w:cs="Arial" w:hint="eastAsia"/>
          <w:b/>
          <w:sz w:val="24"/>
          <w:szCs w:val="24"/>
          <w:lang w:eastAsia="zh-CN"/>
        </w:rPr>
        <w:t>,</w:t>
      </w:r>
      <w:r w:rsidRPr="00D42DF6">
        <w:rPr>
          <w:rFonts w:ascii="Book Antiqua" w:hAnsi="Book Antiqua" w:cs="Arial"/>
          <w:sz w:val="24"/>
          <w:szCs w:val="24"/>
          <w:lang w:val="es-ES_tradnl"/>
        </w:rPr>
        <w:t xml:space="preserve"> </w:t>
      </w:r>
      <w:r w:rsidR="00FA1BD0" w:rsidRPr="00D42DF6">
        <w:rPr>
          <w:rFonts w:ascii="Book Antiqua" w:hAnsi="Book Antiqua" w:cs="Arial"/>
          <w:sz w:val="24"/>
          <w:szCs w:val="24"/>
          <w:lang w:val="es-ES_tradnl"/>
        </w:rPr>
        <w:t xml:space="preserve">Molecular Biology </w:t>
      </w:r>
      <w:bookmarkStart w:id="112" w:name="OLE_LINK3615"/>
      <w:bookmarkStart w:id="113" w:name="OLE_LINK3616"/>
      <w:r w:rsidR="00FA1BD0" w:rsidRPr="00D42DF6">
        <w:rPr>
          <w:rFonts w:ascii="Book Antiqua" w:hAnsi="Book Antiqua" w:cs="Arial"/>
          <w:sz w:val="24"/>
          <w:szCs w:val="24"/>
          <w:lang w:val="es-ES_tradnl"/>
        </w:rPr>
        <w:t>Units</w:t>
      </w:r>
      <w:bookmarkEnd w:id="112"/>
      <w:bookmarkEnd w:id="113"/>
      <w:r w:rsidR="00FA1BD0" w:rsidRPr="00D42DF6">
        <w:rPr>
          <w:rFonts w:ascii="Book Antiqua" w:hAnsi="Book Antiqua" w:cs="Arial"/>
          <w:sz w:val="24"/>
          <w:szCs w:val="24"/>
          <w:lang w:val="es-ES_tradnl"/>
        </w:rPr>
        <w:t>, Instituto Investiga</w:t>
      </w:r>
      <w:r w:rsidRPr="00D42DF6">
        <w:rPr>
          <w:rFonts w:ascii="Book Antiqua" w:hAnsi="Book Antiqua" w:cs="Arial"/>
          <w:sz w:val="24"/>
          <w:szCs w:val="24"/>
          <w:lang w:val="es-ES_tradnl"/>
        </w:rPr>
        <w:t>ción Sanitaria Princesa, IIS-IP</w:t>
      </w:r>
      <w:r w:rsidRPr="00D42DF6">
        <w:rPr>
          <w:rFonts w:ascii="Book Antiqua" w:eastAsia="SimSun" w:hAnsi="Book Antiqua" w:cs="Arial" w:hint="eastAsia"/>
          <w:sz w:val="24"/>
          <w:szCs w:val="24"/>
          <w:lang w:val="es-ES_tradnl" w:eastAsia="zh-CN"/>
        </w:rPr>
        <w:t xml:space="preserve">, </w:t>
      </w:r>
      <w:r w:rsidRPr="00D42DF6">
        <w:rPr>
          <w:rFonts w:ascii="Book Antiqua" w:eastAsia="SimSun" w:hAnsi="Book Antiqua" w:cs="Arial"/>
          <w:sz w:val="24"/>
          <w:szCs w:val="24"/>
          <w:lang w:eastAsia="zh-CN"/>
        </w:rPr>
        <w:t xml:space="preserve">28006 </w:t>
      </w:r>
      <w:r w:rsidRPr="00D42DF6">
        <w:rPr>
          <w:rFonts w:ascii="Book Antiqua" w:eastAsia="SimSun" w:hAnsi="Book Antiqua" w:cs="Arial"/>
          <w:sz w:val="24"/>
          <w:szCs w:val="24"/>
          <w:lang w:val="es-ES_tradnl" w:eastAsia="zh-CN"/>
        </w:rPr>
        <w:t>Madrid, Spain</w:t>
      </w:r>
    </w:p>
    <w:p w14:paraId="7C6233EE" w14:textId="77777777" w:rsidR="005B16B4" w:rsidRPr="00D42DF6" w:rsidRDefault="005B16B4" w:rsidP="00322A86">
      <w:pPr>
        <w:tabs>
          <w:tab w:val="left" w:pos="3640"/>
        </w:tabs>
        <w:adjustRightInd w:val="0"/>
        <w:snapToGrid w:val="0"/>
        <w:spacing w:after="0" w:line="360" w:lineRule="auto"/>
        <w:jc w:val="both"/>
        <w:rPr>
          <w:rFonts w:ascii="Book Antiqua" w:eastAsia="SimSun" w:hAnsi="Book Antiqua" w:cs="Arial"/>
          <w:sz w:val="24"/>
          <w:szCs w:val="24"/>
          <w:lang w:val="es-ES_tradnl" w:eastAsia="zh-CN"/>
        </w:rPr>
      </w:pPr>
    </w:p>
    <w:p w14:paraId="7DEB6D3D" w14:textId="0B97A2C6" w:rsidR="00FA1BD0" w:rsidRPr="00D42DF6" w:rsidRDefault="005B16B4" w:rsidP="00322A86">
      <w:pPr>
        <w:tabs>
          <w:tab w:val="left" w:pos="3640"/>
        </w:tabs>
        <w:adjustRightInd w:val="0"/>
        <w:snapToGrid w:val="0"/>
        <w:spacing w:after="0" w:line="360" w:lineRule="auto"/>
        <w:jc w:val="both"/>
        <w:rPr>
          <w:rFonts w:ascii="Book Antiqua" w:hAnsi="Book Antiqua" w:cs="Arial"/>
          <w:b/>
          <w:sz w:val="24"/>
          <w:szCs w:val="24"/>
          <w:lang w:val="es-ES_tradnl"/>
        </w:rPr>
      </w:pPr>
      <w:r w:rsidRPr="00D42DF6">
        <w:rPr>
          <w:rFonts w:ascii="Book Antiqua" w:hAnsi="Book Antiqua" w:cs="Arial"/>
          <w:b/>
          <w:sz w:val="24"/>
          <w:szCs w:val="24"/>
        </w:rPr>
        <w:t>Luisa García-Buey, Ricardo Moreno-Otero</w:t>
      </w:r>
      <w:r w:rsidRPr="00D42DF6">
        <w:rPr>
          <w:rFonts w:ascii="Book Antiqua" w:hAnsi="Book Antiqua" w:cs="Arial" w:hint="eastAsia"/>
          <w:b/>
          <w:sz w:val="24"/>
          <w:szCs w:val="24"/>
        </w:rPr>
        <w:t>,</w:t>
      </w:r>
      <w:r w:rsidRPr="00D42DF6">
        <w:rPr>
          <w:rFonts w:ascii="Book Antiqua" w:hAnsi="Book Antiqua" w:cs="Arial"/>
          <w:b/>
          <w:sz w:val="24"/>
          <w:szCs w:val="24"/>
        </w:rPr>
        <w:t xml:space="preserve"> Paloma Sanz-Cameno</w:t>
      </w:r>
      <w:r w:rsidRPr="00D42DF6">
        <w:rPr>
          <w:rFonts w:ascii="Book Antiqua" w:hAnsi="Book Antiqua" w:cs="Arial" w:hint="eastAsia"/>
          <w:b/>
          <w:sz w:val="24"/>
          <w:szCs w:val="24"/>
        </w:rPr>
        <w:t>,</w:t>
      </w:r>
      <w:r w:rsidRPr="00D42DF6">
        <w:rPr>
          <w:rFonts w:ascii="Book Antiqua" w:hAnsi="Book Antiqua" w:cs="Arial" w:hint="eastAsia"/>
          <w:sz w:val="24"/>
          <w:szCs w:val="24"/>
        </w:rPr>
        <w:t xml:space="preserve"> </w:t>
      </w:r>
      <w:r w:rsidR="00FA1BD0" w:rsidRPr="00D42DF6">
        <w:rPr>
          <w:rFonts w:ascii="Book Antiqua" w:hAnsi="Book Antiqua" w:cs="Arial"/>
          <w:sz w:val="24"/>
          <w:szCs w:val="24"/>
          <w:lang w:val="es-ES_tradnl"/>
        </w:rPr>
        <w:t xml:space="preserve">CIBERehd, </w:t>
      </w:r>
      <w:r w:rsidRPr="00D42DF6">
        <w:rPr>
          <w:rFonts w:ascii="Book Antiqua" w:hAnsi="Book Antiqua" w:cs="Arial"/>
          <w:sz w:val="24"/>
          <w:szCs w:val="24"/>
        </w:rPr>
        <w:t xml:space="preserve">28006 </w:t>
      </w:r>
      <w:r w:rsidR="00FA1BD0" w:rsidRPr="00D42DF6">
        <w:rPr>
          <w:rFonts w:ascii="Book Antiqua" w:hAnsi="Book Antiqua" w:cs="Arial"/>
          <w:sz w:val="24"/>
          <w:szCs w:val="24"/>
          <w:lang w:val="es-ES_tradnl"/>
        </w:rPr>
        <w:t>Madrid, Spain</w:t>
      </w:r>
    </w:p>
    <w:p w14:paraId="4BCAB126" w14:textId="77777777" w:rsidR="00FA1BD0" w:rsidRPr="00D42DF6" w:rsidRDefault="00FA1BD0" w:rsidP="00322A86">
      <w:pPr>
        <w:tabs>
          <w:tab w:val="left" w:pos="3640"/>
        </w:tabs>
        <w:adjustRightInd w:val="0"/>
        <w:snapToGrid w:val="0"/>
        <w:spacing w:after="0" w:line="360" w:lineRule="auto"/>
        <w:jc w:val="both"/>
        <w:rPr>
          <w:rFonts w:ascii="Book Antiqua" w:hAnsi="Book Antiqua" w:cs="Arial"/>
          <w:b/>
          <w:sz w:val="24"/>
          <w:szCs w:val="24"/>
          <w:lang w:val="es-ES_tradnl"/>
        </w:rPr>
      </w:pPr>
    </w:p>
    <w:p w14:paraId="39FADF8A" w14:textId="67473BE4" w:rsidR="00FA1BD0" w:rsidRPr="00D42DF6" w:rsidRDefault="00FA1BD0" w:rsidP="00322A86">
      <w:pPr>
        <w:adjustRightInd w:val="0"/>
        <w:snapToGrid w:val="0"/>
        <w:spacing w:after="0" w:line="360" w:lineRule="auto"/>
        <w:jc w:val="both"/>
        <w:rPr>
          <w:rFonts w:ascii="Book Antiqua" w:hAnsi="Book Antiqua"/>
          <w:sz w:val="24"/>
          <w:szCs w:val="24"/>
          <w:lang w:val="en-GB"/>
        </w:rPr>
      </w:pPr>
      <w:r w:rsidRPr="00D42DF6">
        <w:rPr>
          <w:rFonts w:ascii="Book Antiqua" w:hAnsi="Book Antiqua" w:cs="Arial"/>
          <w:b/>
          <w:sz w:val="24"/>
          <w:szCs w:val="24"/>
          <w:lang w:val="en-GB"/>
        </w:rPr>
        <w:t xml:space="preserve">Author contributions: </w:t>
      </w:r>
      <w:r w:rsidR="00553773" w:rsidRPr="00D42DF6">
        <w:rPr>
          <w:rFonts w:ascii="Book Antiqua" w:hAnsi="Book Antiqua"/>
          <w:sz w:val="24"/>
          <w:szCs w:val="24"/>
          <w:lang w:val="en-US"/>
        </w:rPr>
        <w:t>Hernández-Bartolomé</w:t>
      </w:r>
      <w:r w:rsidR="00553773" w:rsidRPr="00D42DF6">
        <w:rPr>
          <w:rFonts w:ascii="Book Antiqua" w:eastAsia="SimSun" w:hAnsi="Book Antiqua" w:hint="eastAsia"/>
          <w:sz w:val="24"/>
          <w:szCs w:val="24"/>
          <w:lang w:val="en-US" w:eastAsia="zh-CN"/>
        </w:rPr>
        <w:t xml:space="preserve"> A</w:t>
      </w:r>
      <w:r w:rsidR="008E5B48">
        <w:rPr>
          <w:rFonts w:ascii="Book Antiqua" w:eastAsia="SimSun" w:hAnsi="Book Antiqua" w:hint="eastAsia"/>
          <w:sz w:val="24"/>
          <w:szCs w:val="24"/>
          <w:lang w:val="en-GB" w:eastAsia="zh-CN"/>
        </w:rPr>
        <w:t xml:space="preserve"> </w:t>
      </w:r>
      <w:r w:rsidR="00553773" w:rsidRPr="00D42DF6">
        <w:rPr>
          <w:rFonts w:ascii="Book Antiqua" w:eastAsia="SimSun" w:hAnsi="Book Antiqua" w:hint="eastAsia"/>
          <w:sz w:val="24"/>
          <w:szCs w:val="24"/>
          <w:lang w:val="en-GB" w:eastAsia="zh-CN"/>
        </w:rPr>
        <w:t>contributed to</w:t>
      </w:r>
      <w:r w:rsidRPr="00D42DF6">
        <w:rPr>
          <w:rFonts w:ascii="Book Antiqua" w:hAnsi="Book Antiqua"/>
          <w:sz w:val="24"/>
          <w:szCs w:val="24"/>
          <w:lang w:val="en-GB"/>
        </w:rPr>
        <w:t xml:space="preserve"> acquisition, analysis and interpretation of d</w:t>
      </w:r>
      <w:r w:rsidR="00553773" w:rsidRPr="00D42DF6">
        <w:rPr>
          <w:rFonts w:ascii="Book Antiqua" w:hAnsi="Book Antiqua"/>
          <w:sz w:val="24"/>
          <w:szCs w:val="24"/>
          <w:lang w:val="en-GB"/>
        </w:rPr>
        <w:t xml:space="preserve">ata, final approval given; </w:t>
      </w:r>
      <w:r w:rsidR="00553773" w:rsidRPr="00D42DF6">
        <w:rPr>
          <w:rFonts w:ascii="Book Antiqua" w:hAnsi="Book Antiqua"/>
          <w:sz w:val="24"/>
          <w:szCs w:val="24"/>
          <w:lang w:val="en-US"/>
        </w:rPr>
        <w:t>López-Rodríguez</w:t>
      </w:r>
      <w:r w:rsidR="00553773" w:rsidRPr="00D42DF6">
        <w:rPr>
          <w:rFonts w:ascii="Book Antiqua" w:hAnsi="Book Antiqua" w:hint="eastAsia"/>
          <w:sz w:val="24"/>
          <w:szCs w:val="24"/>
          <w:lang w:val="en-GB"/>
        </w:rPr>
        <w:t xml:space="preserve"> </w:t>
      </w:r>
      <w:r w:rsidR="00553773" w:rsidRPr="00D42DF6">
        <w:rPr>
          <w:rFonts w:ascii="Book Antiqua" w:eastAsia="SimSun" w:hAnsi="Book Antiqua" w:hint="eastAsia"/>
          <w:sz w:val="24"/>
          <w:szCs w:val="24"/>
          <w:lang w:val="en-GB" w:eastAsia="zh-CN"/>
        </w:rPr>
        <w:t xml:space="preserve"> R </w:t>
      </w:r>
      <w:bookmarkStart w:id="114" w:name="OLE_LINK3617"/>
      <w:bookmarkStart w:id="115" w:name="OLE_LINK3618"/>
      <w:r w:rsidR="00553773" w:rsidRPr="00D42DF6">
        <w:rPr>
          <w:rFonts w:ascii="Book Antiqua" w:hAnsi="Book Antiqua" w:hint="eastAsia"/>
          <w:sz w:val="24"/>
          <w:szCs w:val="24"/>
          <w:lang w:val="en-GB"/>
        </w:rPr>
        <w:t>contributed to</w:t>
      </w:r>
      <w:bookmarkEnd w:id="114"/>
      <w:bookmarkEnd w:id="115"/>
      <w:r w:rsidRPr="00D42DF6">
        <w:rPr>
          <w:rFonts w:ascii="Book Antiqua" w:hAnsi="Book Antiqua"/>
          <w:sz w:val="24"/>
          <w:szCs w:val="24"/>
          <w:lang w:val="en-GB"/>
        </w:rPr>
        <w:t xml:space="preserve"> acquisition, analysis and interpretation of data, critical revision of the manuscript, final approval given; </w:t>
      </w:r>
      <w:r w:rsidR="00553773" w:rsidRPr="00D42DF6">
        <w:rPr>
          <w:rFonts w:ascii="Book Antiqua" w:hAnsi="Book Antiqua"/>
          <w:sz w:val="24"/>
          <w:szCs w:val="24"/>
          <w:lang w:val="en-US"/>
        </w:rPr>
        <w:t>Borque</w:t>
      </w:r>
      <w:r w:rsidR="00553773" w:rsidRPr="00D42DF6">
        <w:rPr>
          <w:rFonts w:ascii="Book Antiqua" w:eastAsia="SimSun" w:hAnsi="Book Antiqua" w:hint="eastAsia"/>
          <w:sz w:val="24"/>
          <w:szCs w:val="24"/>
          <w:lang w:val="en-US" w:eastAsia="zh-CN"/>
        </w:rPr>
        <w:t xml:space="preserve"> MJ</w:t>
      </w:r>
      <w:r w:rsidR="00553773" w:rsidRPr="00D42DF6">
        <w:rPr>
          <w:rFonts w:ascii="Book Antiqua" w:eastAsia="SimSun" w:hAnsi="Book Antiqua" w:hint="eastAsia"/>
          <w:sz w:val="24"/>
          <w:szCs w:val="24"/>
          <w:lang w:val="en-GB" w:eastAsia="zh-CN"/>
        </w:rPr>
        <w:t xml:space="preserve"> contributed to</w:t>
      </w:r>
      <w:r w:rsidRPr="00D42DF6">
        <w:rPr>
          <w:rFonts w:ascii="Book Antiqua" w:hAnsi="Book Antiqua"/>
          <w:sz w:val="24"/>
          <w:szCs w:val="24"/>
          <w:lang w:val="en-GB"/>
        </w:rPr>
        <w:t xml:space="preserve"> acquisition of data; </w:t>
      </w:r>
      <w:r w:rsidR="00553773" w:rsidRPr="00D42DF6">
        <w:rPr>
          <w:rFonts w:ascii="Book Antiqua" w:hAnsi="Book Antiqua"/>
          <w:sz w:val="24"/>
          <w:szCs w:val="24"/>
          <w:lang w:val="en-US"/>
        </w:rPr>
        <w:t>González-</w:t>
      </w:r>
      <w:r w:rsidR="00553773" w:rsidRPr="00D42DF6">
        <w:rPr>
          <w:rFonts w:ascii="Book Antiqua" w:hAnsi="Book Antiqua"/>
          <w:sz w:val="24"/>
          <w:szCs w:val="24"/>
          <w:lang w:val="en-US"/>
        </w:rPr>
        <w:lastRenderedPageBreak/>
        <w:t>Moreno</w:t>
      </w:r>
      <w:r w:rsidR="00553773" w:rsidRPr="00D42DF6">
        <w:rPr>
          <w:rFonts w:ascii="Book Antiqua" w:eastAsia="SimSun" w:hAnsi="Book Antiqua" w:hint="eastAsia"/>
          <w:sz w:val="24"/>
          <w:szCs w:val="24"/>
          <w:lang w:val="en-US" w:eastAsia="zh-CN"/>
        </w:rPr>
        <w:t xml:space="preserve"> L</w:t>
      </w:r>
      <w:r w:rsidRPr="00D42DF6">
        <w:rPr>
          <w:rFonts w:ascii="Book Antiqua" w:hAnsi="Book Antiqua"/>
          <w:sz w:val="24"/>
          <w:szCs w:val="24"/>
          <w:lang w:val="en-GB"/>
        </w:rPr>
        <w:t xml:space="preserve">, </w:t>
      </w:r>
      <w:r w:rsidR="00553773" w:rsidRPr="00D42DF6">
        <w:rPr>
          <w:rFonts w:ascii="Book Antiqua" w:hAnsi="Book Antiqua"/>
          <w:sz w:val="24"/>
          <w:szCs w:val="24"/>
          <w:lang w:val="en-US"/>
        </w:rPr>
        <w:t>Real-Martínez</w:t>
      </w:r>
      <w:r w:rsidR="00553773" w:rsidRPr="00D42DF6">
        <w:rPr>
          <w:rFonts w:ascii="Book Antiqua" w:eastAsia="SimSun" w:hAnsi="Book Antiqua" w:hint="eastAsia"/>
          <w:sz w:val="24"/>
          <w:szCs w:val="24"/>
          <w:lang w:val="en-US" w:eastAsia="zh-CN"/>
        </w:rPr>
        <w:t xml:space="preserve"> Y</w:t>
      </w:r>
      <w:r w:rsidRPr="00D42DF6">
        <w:rPr>
          <w:rFonts w:ascii="Book Antiqua" w:hAnsi="Book Antiqua"/>
          <w:sz w:val="24"/>
          <w:szCs w:val="24"/>
          <w:lang w:val="en-GB"/>
        </w:rPr>
        <w:t xml:space="preserve">, </w:t>
      </w:r>
      <w:r w:rsidR="00553773" w:rsidRPr="00D42DF6">
        <w:rPr>
          <w:rFonts w:ascii="Book Antiqua" w:hAnsi="Book Antiqua"/>
          <w:sz w:val="24"/>
          <w:szCs w:val="24"/>
          <w:lang w:val="en-US"/>
        </w:rPr>
        <w:t>García-Buey</w:t>
      </w:r>
      <w:r w:rsidR="00553773" w:rsidRPr="00D42DF6">
        <w:rPr>
          <w:rFonts w:ascii="Book Antiqua" w:eastAsia="SimSun" w:hAnsi="Book Antiqua" w:hint="eastAsia"/>
          <w:sz w:val="24"/>
          <w:szCs w:val="24"/>
          <w:lang w:val="en-US" w:eastAsia="zh-CN"/>
        </w:rPr>
        <w:t xml:space="preserve"> L</w:t>
      </w:r>
      <w:r w:rsidRPr="00D42DF6">
        <w:rPr>
          <w:rFonts w:ascii="Book Antiqua" w:hAnsi="Book Antiqua"/>
          <w:sz w:val="24"/>
          <w:szCs w:val="24"/>
          <w:lang w:val="en-GB"/>
        </w:rPr>
        <w:t xml:space="preserve"> and </w:t>
      </w:r>
      <w:r w:rsidR="00553773" w:rsidRPr="00D42DF6">
        <w:rPr>
          <w:rFonts w:ascii="Book Antiqua" w:hAnsi="Book Antiqua"/>
          <w:sz w:val="24"/>
          <w:szCs w:val="24"/>
          <w:lang w:val="en-US"/>
        </w:rPr>
        <w:t>Moreno-Otero</w:t>
      </w:r>
      <w:r w:rsidR="00553773" w:rsidRPr="00D42DF6">
        <w:rPr>
          <w:rFonts w:ascii="Book Antiqua" w:eastAsia="SimSun" w:hAnsi="Book Antiqua" w:hint="eastAsia"/>
          <w:sz w:val="24"/>
          <w:szCs w:val="24"/>
          <w:lang w:val="en-US" w:eastAsia="zh-CN"/>
        </w:rPr>
        <w:t xml:space="preserve"> R</w:t>
      </w:r>
      <w:r w:rsidR="00553773" w:rsidRPr="00D42DF6">
        <w:rPr>
          <w:rFonts w:ascii="Book Antiqua" w:eastAsia="SimSun" w:hAnsi="Book Antiqua" w:hint="eastAsia"/>
          <w:sz w:val="24"/>
          <w:szCs w:val="24"/>
          <w:lang w:val="en-GB" w:eastAsia="zh-CN"/>
        </w:rPr>
        <w:t xml:space="preserve"> </w:t>
      </w:r>
      <w:r w:rsidRPr="00D42DF6">
        <w:rPr>
          <w:rFonts w:ascii="Book Antiqua" w:hAnsi="Book Antiqua"/>
          <w:sz w:val="24"/>
          <w:szCs w:val="24"/>
          <w:lang w:val="en-GB"/>
        </w:rPr>
        <w:t xml:space="preserve"> </w:t>
      </w:r>
      <w:r w:rsidR="00553773" w:rsidRPr="00D42DF6">
        <w:rPr>
          <w:rFonts w:ascii="Book Antiqua" w:hAnsi="Book Antiqua" w:hint="eastAsia"/>
          <w:sz w:val="24"/>
          <w:szCs w:val="24"/>
          <w:lang w:val="en-GB"/>
        </w:rPr>
        <w:t>contributed to</w:t>
      </w:r>
      <w:r w:rsidR="00553773" w:rsidRPr="00D42DF6">
        <w:rPr>
          <w:rFonts w:ascii="Book Antiqua" w:hAnsi="Book Antiqua"/>
          <w:sz w:val="24"/>
          <w:szCs w:val="24"/>
          <w:lang w:val="en-GB"/>
        </w:rPr>
        <w:t xml:space="preserve"> </w:t>
      </w:r>
      <w:r w:rsidRPr="00D42DF6">
        <w:rPr>
          <w:rFonts w:ascii="Book Antiqua" w:hAnsi="Book Antiqua"/>
          <w:sz w:val="24"/>
          <w:szCs w:val="24"/>
          <w:lang w:val="en-GB"/>
        </w:rPr>
        <w:t xml:space="preserve">clinical management of patients, critical revision of the manuscript, final approval given; </w:t>
      </w:r>
      <w:r w:rsidR="00553773" w:rsidRPr="00D42DF6">
        <w:rPr>
          <w:rFonts w:ascii="Book Antiqua" w:hAnsi="Book Antiqua"/>
          <w:sz w:val="24"/>
          <w:szCs w:val="24"/>
          <w:lang w:val="en-US"/>
        </w:rPr>
        <w:t>Sanz-Cameno</w:t>
      </w:r>
      <w:r w:rsidR="00553773" w:rsidRPr="00D42DF6">
        <w:rPr>
          <w:rFonts w:ascii="Book Antiqua" w:eastAsia="SimSun" w:hAnsi="Book Antiqua" w:hint="eastAsia"/>
          <w:sz w:val="24"/>
          <w:szCs w:val="24"/>
          <w:lang w:val="en-US" w:eastAsia="zh-CN"/>
        </w:rPr>
        <w:t xml:space="preserve"> P</w:t>
      </w:r>
      <w:r w:rsidRPr="00D42DF6">
        <w:rPr>
          <w:rFonts w:ascii="Book Antiqua" w:hAnsi="Book Antiqua"/>
          <w:sz w:val="24"/>
          <w:szCs w:val="24"/>
          <w:lang w:val="en-GB"/>
        </w:rPr>
        <w:t xml:space="preserve"> </w:t>
      </w:r>
      <w:r w:rsidR="00553773" w:rsidRPr="00D42DF6">
        <w:rPr>
          <w:rFonts w:ascii="Book Antiqua" w:hAnsi="Book Antiqua" w:hint="eastAsia"/>
          <w:sz w:val="24"/>
          <w:szCs w:val="24"/>
          <w:lang w:val="en-GB"/>
        </w:rPr>
        <w:t>contributed to</w:t>
      </w:r>
      <w:r w:rsidR="00553773" w:rsidRPr="00D42DF6">
        <w:rPr>
          <w:rFonts w:ascii="Book Antiqua" w:hAnsi="Book Antiqua"/>
          <w:sz w:val="24"/>
          <w:szCs w:val="24"/>
          <w:lang w:val="en-GB"/>
        </w:rPr>
        <w:t xml:space="preserve"> </w:t>
      </w:r>
      <w:r w:rsidRPr="00D42DF6">
        <w:rPr>
          <w:rFonts w:ascii="Book Antiqua" w:hAnsi="Book Antiqua"/>
          <w:sz w:val="24"/>
          <w:szCs w:val="24"/>
          <w:lang w:val="en-GB"/>
        </w:rPr>
        <w:t>conception and design of the study, analysis and interpretation of data, drafting of the manuscript and final approval given.</w:t>
      </w:r>
    </w:p>
    <w:p w14:paraId="685E77B7" w14:textId="77777777" w:rsidR="00FA1BD0" w:rsidRPr="00D42DF6" w:rsidRDefault="00FA1BD0" w:rsidP="00322A86">
      <w:pPr>
        <w:tabs>
          <w:tab w:val="left" w:pos="3640"/>
        </w:tabs>
        <w:adjustRightInd w:val="0"/>
        <w:snapToGrid w:val="0"/>
        <w:spacing w:after="0" w:line="360" w:lineRule="auto"/>
        <w:jc w:val="both"/>
        <w:rPr>
          <w:rFonts w:ascii="Book Antiqua" w:hAnsi="Book Antiqua" w:cs="Arial"/>
          <w:b/>
          <w:sz w:val="24"/>
          <w:szCs w:val="24"/>
          <w:highlight w:val="yellow"/>
          <w:lang w:val="en-US"/>
        </w:rPr>
      </w:pPr>
    </w:p>
    <w:p w14:paraId="0B23855F" w14:textId="556121B6" w:rsidR="00FA1BD0" w:rsidRPr="00D42DF6" w:rsidRDefault="00FA1BD0" w:rsidP="00322A86">
      <w:pPr>
        <w:tabs>
          <w:tab w:val="left" w:pos="3640"/>
        </w:tabs>
        <w:adjustRightInd w:val="0"/>
        <w:snapToGrid w:val="0"/>
        <w:spacing w:after="0" w:line="360" w:lineRule="auto"/>
        <w:jc w:val="both"/>
        <w:rPr>
          <w:rFonts w:ascii="Book Antiqua" w:hAnsi="Book Antiqua" w:cs="Arial"/>
          <w:sz w:val="24"/>
          <w:szCs w:val="24"/>
        </w:rPr>
      </w:pPr>
      <w:r w:rsidRPr="00D42DF6">
        <w:rPr>
          <w:rFonts w:ascii="Book Antiqua" w:hAnsi="Book Antiqua" w:cs="Arial"/>
          <w:b/>
          <w:sz w:val="24"/>
          <w:szCs w:val="24"/>
          <w:lang w:val="es-ES_tradnl"/>
        </w:rPr>
        <w:t xml:space="preserve">Supported by </w:t>
      </w:r>
      <w:r w:rsidRPr="00D42DF6">
        <w:rPr>
          <w:rFonts w:ascii="Book Antiqua" w:hAnsi="Book Antiqua" w:cs="Arial"/>
          <w:sz w:val="24"/>
          <w:szCs w:val="24"/>
          <w:lang w:val="es-ES_tradnl"/>
        </w:rPr>
        <w:t>the Ministerio de Ciencia e Innovación (SAF: 2010/21805</w:t>
      </w:r>
      <w:r w:rsidR="00553773" w:rsidRPr="00D42DF6">
        <w:rPr>
          <w:rFonts w:ascii="Book Antiqua" w:eastAsia="SimSun" w:hAnsi="Book Antiqua" w:cs="Arial" w:hint="eastAsia"/>
          <w:sz w:val="24"/>
          <w:szCs w:val="24"/>
          <w:lang w:val="es-ES_tradnl" w:eastAsia="zh-CN"/>
        </w:rPr>
        <w:t xml:space="preserve">, </w:t>
      </w:r>
      <w:r w:rsidR="00553773" w:rsidRPr="00D42DF6">
        <w:rPr>
          <w:rFonts w:ascii="Book Antiqua" w:eastAsia="SimSun" w:hAnsi="Book Antiqua" w:cs="Arial"/>
          <w:sz w:val="24"/>
          <w:szCs w:val="24"/>
          <w:lang w:val="es-ES_tradnl" w:eastAsia="zh-CN"/>
        </w:rPr>
        <w:t>partially</w:t>
      </w:r>
      <w:r w:rsidRPr="00D42DF6">
        <w:rPr>
          <w:rFonts w:ascii="Book Antiqua" w:hAnsi="Book Antiqua" w:cs="Arial"/>
          <w:sz w:val="24"/>
          <w:szCs w:val="24"/>
          <w:lang w:val="es-ES_tradnl"/>
        </w:rPr>
        <w:t>)</w:t>
      </w:r>
      <w:r w:rsidR="00553773" w:rsidRPr="00D42DF6">
        <w:rPr>
          <w:rFonts w:ascii="Book Antiqua" w:eastAsia="SimSun" w:hAnsi="Book Antiqua" w:cs="Arial" w:hint="eastAsia"/>
          <w:sz w:val="24"/>
          <w:szCs w:val="24"/>
          <w:lang w:val="es-ES_tradnl" w:eastAsia="zh-CN"/>
        </w:rPr>
        <w:t>;</w:t>
      </w:r>
      <w:r w:rsidRPr="00D42DF6">
        <w:rPr>
          <w:rFonts w:ascii="Book Antiqua" w:hAnsi="Book Antiqua" w:cs="Arial"/>
          <w:sz w:val="24"/>
          <w:szCs w:val="24"/>
          <w:lang w:val="es-ES_tradnl"/>
        </w:rPr>
        <w:t xml:space="preserve"> CIBERehd (Instituto de Salud Carlos III, Madrid)</w:t>
      </w:r>
      <w:r w:rsidR="00553773" w:rsidRPr="00D42DF6">
        <w:rPr>
          <w:rFonts w:ascii="Book Antiqua" w:eastAsia="SimSun" w:hAnsi="Book Antiqua" w:cs="Arial" w:hint="eastAsia"/>
          <w:sz w:val="24"/>
          <w:szCs w:val="24"/>
          <w:lang w:val="es-ES_tradnl" w:eastAsia="zh-CN"/>
        </w:rPr>
        <w:t>;</w:t>
      </w:r>
      <w:r w:rsidRPr="00D42DF6">
        <w:rPr>
          <w:rFonts w:ascii="Book Antiqua" w:hAnsi="Book Antiqua" w:cs="Arial"/>
          <w:sz w:val="24"/>
          <w:szCs w:val="24"/>
          <w:lang w:val="es-ES_tradnl"/>
        </w:rPr>
        <w:t xml:space="preserve"> Fundación Mutua Madrileña </w:t>
      </w:r>
      <w:r w:rsidR="00553773" w:rsidRPr="00D42DF6">
        <w:rPr>
          <w:rFonts w:ascii="Book Antiqua" w:eastAsia="SimSun" w:hAnsi="Book Antiqua" w:cs="Arial" w:hint="eastAsia"/>
          <w:sz w:val="24"/>
          <w:szCs w:val="24"/>
          <w:lang w:val="es-ES_tradnl" w:eastAsia="zh-CN"/>
        </w:rPr>
        <w:t>(</w:t>
      </w:r>
      <w:r w:rsidRPr="00D42DF6">
        <w:rPr>
          <w:rFonts w:ascii="Book Antiqua" w:hAnsi="Book Antiqua" w:cs="Arial"/>
          <w:sz w:val="24"/>
          <w:szCs w:val="24"/>
          <w:lang w:val="es-ES_tradnl"/>
        </w:rPr>
        <w:t>to Moreno-Otero</w:t>
      </w:r>
      <w:r w:rsidR="00553773" w:rsidRPr="00D42DF6">
        <w:rPr>
          <w:rFonts w:ascii="Book Antiqua" w:eastAsia="SimSun" w:hAnsi="Book Antiqua" w:cs="Arial" w:hint="eastAsia"/>
          <w:sz w:val="24"/>
          <w:szCs w:val="24"/>
          <w:lang w:val="es-ES_tradnl" w:eastAsia="zh-CN"/>
        </w:rPr>
        <w:t xml:space="preserve"> R);</w:t>
      </w:r>
      <w:r w:rsidRPr="00D42DF6">
        <w:rPr>
          <w:rFonts w:ascii="Book Antiqua" w:hAnsi="Book Antiqua" w:cs="Arial"/>
          <w:sz w:val="24"/>
          <w:szCs w:val="24"/>
          <w:lang w:val="es-ES_tradnl"/>
        </w:rPr>
        <w:t xml:space="preserve"> and </w:t>
      </w:r>
      <w:r w:rsidRPr="00D42DF6">
        <w:rPr>
          <w:rFonts w:ascii="Book Antiqua" w:hAnsi="Book Antiqua" w:cs="Arial"/>
          <w:sz w:val="24"/>
          <w:szCs w:val="24"/>
        </w:rPr>
        <w:t>a grant from Asociación Española Contra el Cáncer (AIO 2010, AECC</w:t>
      </w:r>
      <w:r w:rsidR="00553773" w:rsidRPr="00D42DF6">
        <w:rPr>
          <w:rFonts w:ascii="Book Antiqua" w:eastAsia="SimSun" w:hAnsi="Book Antiqua" w:cs="Arial" w:hint="eastAsia"/>
          <w:sz w:val="24"/>
          <w:szCs w:val="24"/>
          <w:lang w:eastAsia="zh-CN"/>
        </w:rPr>
        <w:t xml:space="preserve">, to </w:t>
      </w:r>
      <w:r w:rsidR="00553773" w:rsidRPr="00D42DF6">
        <w:rPr>
          <w:rFonts w:ascii="Book Antiqua" w:eastAsia="SimSun" w:hAnsi="Book Antiqua" w:cs="Arial"/>
          <w:sz w:val="24"/>
          <w:szCs w:val="24"/>
          <w:lang w:val="es-ES_tradnl" w:eastAsia="zh-CN"/>
        </w:rPr>
        <w:t>Sanz-Cameno</w:t>
      </w:r>
      <w:r w:rsidR="00553773" w:rsidRPr="00D42DF6">
        <w:rPr>
          <w:rFonts w:ascii="Book Antiqua" w:eastAsia="SimSun" w:hAnsi="Book Antiqua" w:cs="Arial" w:hint="eastAsia"/>
          <w:sz w:val="24"/>
          <w:szCs w:val="24"/>
          <w:lang w:val="es-ES_tradnl" w:eastAsia="zh-CN"/>
        </w:rPr>
        <w:t xml:space="preserve"> P and </w:t>
      </w:r>
      <w:r w:rsidR="00553773" w:rsidRPr="00D42DF6">
        <w:rPr>
          <w:rFonts w:ascii="Book Antiqua" w:eastAsia="SimSun" w:hAnsi="Book Antiqua" w:cs="Arial"/>
          <w:sz w:val="24"/>
          <w:szCs w:val="24"/>
          <w:lang w:eastAsia="zh-CN"/>
        </w:rPr>
        <w:t xml:space="preserve">Sanz-Cameno </w:t>
      </w:r>
      <w:r w:rsidR="00553773" w:rsidRPr="00D42DF6">
        <w:rPr>
          <w:rFonts w:ascii="Book Antiqua" w:eastAsia="SimSun" w:hAnsi="Book Antiqua" w:cs="Arial" w:hint="eastAsia"/>
          <w:sz w:val="24"/>
          <w:szCs w:val="24"/>
          <w:lang w:eastAsia="zh-CN"/>
        </w:rPr>
        <w:t>P</w:t>
      </w:r>
      <w:r w:rsidRPr="00D42DF6">
        <w:rPr>
          <w:rFonts w:ascii="Book Antiqua" w:hAnsi="Book Antiqua" w:cs="Arial"/>
          <w:sz w:val="24"/>
          <w:szCs w:val="24"/>
        </w:rPr>
        <w:t>).</w:t>
      </w:r>
    </w:p>
    <w:p w14:paraId="6CC0317A" w14:textId="77777777" w:rsidR="00FA1BD0" w:rsidRPr="00D42DF6" w:rsidRDefault="00FA1BD0" w:rsidP="00322A86">
      <w:pPr>
        <w:tabs>
          <w:tab w:val="left" w:pos="3640"/>
        </w:tabs>
        <w:adjustRightInd w:val="0"/>
        <w:snapToGrid w:val="0"/>
        <w:spacing w:after="0" w:line="360" w:lineRule="auto"/>
        <w:jc w:val="both"/>
        <w:rPr>
          <w:rFonts w:ascii="Book Antiqua" w:hAnsi="Book Antiqua" w:cs="Arial"/>
          <w:sz w:val="24"/>
          <w:szCs w:val="24"/>
        </w:rPr>
      </w:pPr>
    </w:p>
    <w:p w14:paraId="2436F65B" w14:textId="77777777" w:rsidR="00FA1BD0" w:rsidRPr="00D42DF6" w:rsidRDefault="00FA1BD0" w:rsidP="00322A86">
      <w:pPr>
        <w:tabs>
          <w:tab w:val="left" w:pos="3640"/>
        </w:tabs>
        <w:adjustRightInd w:val="0"/>
        <w:snapToGrid w:val="0"/>
        <w:spacing w:after="0" w:line="360" w:lineRule="auto"/>
        <w:jc w:val="both"/>
        <w:rPr>
          <w:rFonts w:ascii="Book Antiqua" w:hAnsi="Book Antiqua" w:cs="Arial"/>
          <w:sz w:val="24"/>
          <w:szCs w:val="24"/>
          <w:lang w:val="en-US"/>
        </w:rPr>
      </w:pPr>
      <w:r w:rsidRPr="00D42DF6">
        <w:rPr>
          <w:rFonts w:ascii="Book Antiqua" w:hAnsi="Book Antiqua" w:cs="Arial"/>
          <w:b/>
          <w:sz w:val="24"/>
          <w:szCs w:val="24"/>
          <w:lang w:val="en-US"/>
        </w:rPr>
        <w:t xml:space="preserve">Institutional review board statement: </w:t>
      </w:r>
      <w:r w:rsidRPr="00D42DF6">
        <w:rPr>
          <w:rFonts w:ascii="Book Antiqua" w:hAnsi="Book Antiqua" w:cs="Arial"/>
          <w:sz w:val="24"/>
          <w:szCs w:val="24"/>
          <w:lang w:val="en-US"/>
        </w:rPr>
        <w:t>This study was reviewed and approved by the clinical research ethics committee of Hospita</w:t>
      </w:r>
      <w:r w:rsidR="00D83B40" w:rsidRPr="00D42DF6">
        <w:rPr>
          <w:rFonts w:ascii="Book Antiqua" w:hAnsi="Book Antiqua" w:cs="Arial"/>
          <w:sz w:val="24"/>
          <w:szCs w:val="24"/>
          <w:lang w:val="en-US"/>
        </w:rPr>
        <w:t>l Universitario de la Princesa</w:t>
      </w:r>
      <w:r w:rsidRPr="00D42DF6">
        <w:rPr>
          <w:rFonts w:ascii="Book Antiqua" w:hAnsi="Book Antiqua" w:cs="Arial"/>
          <w:sz w:val="24"/>
          <w:szCs w:val="24"/>
          <w:lang w:val="en-US"/>
        </w:rPr>
        <w:t>.</w:t>
      </w:r>
    </w:p>
    <w:p w14:paraId="6B95BD39" w14:textId="77777777" w:rsidR="00FA1BD0" w:rsidRPr="00D42DF6" w:rsidRDefault="00FA1BD0" w:rsidP="00322A86">
      <w:pPr>
        <w:tabs>
          <w:tab w:val="left" w:pos="3640"/>
        </w:tabs>
        <w:adjustRightInd w:val="0"/>
        <w:snapToGrid w:val="0"/>
        <w:spacing w:after="0" w:line="360" w:lineRule="auto"/>
        <w:jc w:val="both"/>
        <w:rPr>
          <w:rFonts w:ascii="Book Antiqua" w:hAnsi="Book Antiqua" w:cs="Arial"/>
          <w:sz w:val="24"/>
          <w:szCs w:val="24"/>
          <w:lang w:val="en-US"/>
        </w:rPr>
      </w:pPr>
    </w:p>
    <w:p w14:paraId="6A892E70" w14:textId="77777777" w:rsidR="00FA1BD0" w:rsidRPr="00D42DF6" w:rsidRDefault="00FA1BD0" w:rsidP="00322A86">
      <w:pPr>
        <w:tabs>
          <w:tab w:val="left" w:pos="3640"/>
        </w:tabs>
        <w:adjustRightInd w:val="0"/>
        <w:snapToGrid w:val="0"/>
        <w:spacing w:after="0" w:line="360" w:lineRule="auto"/>
        <w:jc w:val="both"/>
        <w:rPr>
          <w:rFonts w:ascii="Book Antiqua" w:hAnsi="Book Antiqua" w:cs="Arial"/>
          <w:sz w:val="24"/>
          <w:szCs w:val="24"/>
          <w:lang w:val="en-US"/>
        </w:rPr>
      </w:pPr>
      <w:r w:rsidRPr="00D42DF6">
        <w:rPr>
          <w:rFonts w:ascii="Book Antiqua" w:hAnsi="Book Antiqua" w:cs="Arial"/>
          <w:b/>
          <w:sz w:val="24"/>
          <w:szCs w:val="24"/>
          <w:lang w:val="en-US"/>
        </w:rPr>
        <w:t xml:space="preserve">Informed consent statement: </w:t>
      </w:r>
      <w:r w:rsidRPr="00D42DF6">
        <w:rPr>
          <w:rFonts w:ascii="Book Antiqua" w:hAnsi="Book Antiqua" w:cs="Arial"/>
          <w:sz w:val="24"/>
          <w:szCs w:val="24"/>
          <w:lang w:val="en-US"/>
        </w:rPr>
        <w:t>Written informed consent was obtained from all subjects at the time of enrollment or blood sampling.</w:t>
      </w:r>
    </w:p>
    <w:p w14:paraId="2BC76CE9" w14:textId="77777777" w:rsidR="00FA1BD0" w:rsidRPr="00D42DF6" w:rsidRDefault="00FA1BD0" w:rsidP="00322A86">
      <w:pPr>
        <w:tabs>
          <w:tab w:val="left" w:pos="3640"/>
        </w:tabs>
        <w:adjustRightInd w:val="0"/>
        <w:snapToGrid w:val="0"/>
        <w:spacing w:after="0" w:line="360" w:lineRule="auto"/>
        <w:jc w:val="both"/>
        <w:rPr>
          <w:rFonts w:ascii="Book Antiqua" w:hAnsi="Book Antiqua" w:cs="Arial"/>
          <w:b/>
          <w:sz w:val="24"/>
          <w:szCs w:val="24"/>
          <w:lang w:val="en-US"/>
        </w:rPr>
      </w:pPr>
    </w:p>
    <w:p w14:paraId="1CA9E18A" w14:textId="77777777" w:rsidR="00FA1BD0" w:rsidRPr="00D42DF6" w:rsidRDefault="00FA1BD0" w:rsidP="00322A86">
      <w:pPr>
        <w:tabs>
          <w:tab w:val="left" w:pos="3640"/>
        </w:tabs>
        <w:adjustRightInd w:val="0"/>
        <w:snapToGrid w:val="0"/>
        <w:spacing w:after="0" w:line="360" w:lineRule="auto"/>
        <w:jc w:val="both"/>
        <w:rPr>
          <w:rFonts w:ascii="Book Antiqua" w:hAnsi="Book Antiqua" w:cs="Arial"/>
          <w:sz w:val="24"/>
          <w:szCs w:val="24"/>
          <w:lang w:val="en-US"/>
        </w:rPr>
      </w:pPr>
      <w:r w:rsidRPr="00D42DF6">
        <w:rPr>
          <w:rFonts w:ascii="Book Antiqua" w:hAnsi="Book Antiqua" w:cs="Arial"/>
          <w:b/>
          <w:sz w:val="24"/>
          <w:szCs w:val="24"/>
          <w:lang w:val="en-US"/>
        </w:rPr>
        <w:t>Conflict-of-interest statement:</w:t>
      </w:r>
      <w:r w:rsidRPr="00D42DF6">
        <w:rPr>
          <w:rFonts w:ascii="Book Antiqua" w:hAnsi="Book Antiqua"/>
          <w:sz w:val="24"/>
          <w:szCs w:val="24"/>
          <w:lang w:val="en-US"/>
        </w:rPr>
        <w:t xml:space="preserve"> </w:t>
      </w:r>
      <w:r w:rsidRPr="00D42DF6">
        <w:rPr>
          <w:rFonts w:ascii="Book Antiqua" w:hAnsi="Book Antiqua" w:cs="Arial"/>
          <w:sz w:val="24"/>
          <w:szCs w:val="24"/>
          <w:lang w:val="en-US"/>
        </w:rPr>
        <w:t>The authors have no conflicts of interest to declare.</w:t>
      </w:r>
    </w:p>
    <w:p w14:paraId="3C3E3C21" w14:textId="77777777" w:rsidR="00FA1BD0" w:rsidRPr="00D42DF6" w:rsidRDefault="00FA1BD0" w:rsidP="00322A86">
      <w:pPr>
        <w:tabs>
          <w:tab w:val="left" w:pos="3640"/>
        </w:tabs>
        <w:adjustRightInd w:val="0"/>
        <w:snapToGrid w:val="0"/>
        <w:spacing w:after="0" w:line="360" w:lineRule="auto"/>
        <w:jc w:val="both"/>
        <w:rPr>
          <w:rFonts w:ascii="Book Antiqua" w:hAnsi="Book Antiqua" w:cs="Arial"/>
          <w:sz w:val="24"/>
          <w:szCs w:val="24"/>
          <w:lang w:val="en-US"/>
        </w:rPr>
      </w:pPr>
    </w:p>
    <w:p w14:paraId="03AA94BA" w14:textId="4162FF91" w:rsidR="007D325B" w:rsidRPr="00D42DF6" w:rsidRDefault="00FA1BD0" w:rsidP="00322A86">
      <w:pPr>
        <w:adjustRightInd w:val="0"/>
        <w:snapToGrid w:val="0"/>
        <w:spacing w:after="0" w:line="360" w:lineRule="auto"/>
        <w:jc w:val="both"/>
        <w:rPr>
          <w:rFonts w:ascii="Book Antiqua" w:eastAsia="SimSun" w:hAnsi="Book Antiqua" w:cs="Arial"/>
          <w:sz w:val="24"/>
          <w:szCs w:val="24"/>
          <w:lang w:val="en-US" w:eastAsia="zh-CN"/>
        </w:rPr>
      </w:pPr>
      <w:r w:rsidRPr="00D42DF6">
        <w:rPr>
          <w:rFonts w:ascii="Book Antiqua" w:hAnsi="Book Antiqua" w:cs="Arial"/>
          <w:b/>
          <w:sz w:val="24"/>
          <w:szCs w:val="24"/>
          <w:lang w:val="en-US"/>
        </w:rPr>
        <w:t xml:space="preserve">Data sharing statement: </w:t>
      </w:r>
      <w:r w:rsidRPr="00D42DF6">
        <w:rPr>
          <w:rFonts w:ascii="Book Antiqua" w:hAnsi="Book Antiqua" w:cs="Arial"/>
          <w:sz w:val="24"/>
          <w:szCs w:val="24"/>
          <w:lang w:val="en-US"/>
        </w:rPr>
        <w:t>No additional data are available</w:t>
      </w:r>
      <w:r w:rsidR="006D49A3">
        <w:rPr>
          <w:rFonts w:ascii="Book Antiqua" w:hAnsi="Book Antiqua" w:cs="Arial" w:hint="eastAsia"/>
          <w:sz w:val="24"/>
          <w:szCs w:val="24"/>
          <w:lang w:val="en-US" w:eastAsia="zh-CN"/>
        </w:rPr>
        <w:t>.</w:t>
      </w:r>
    </w:p>
    <w:p w14:paraId="39D3446A" w14:textId="77777777" w:rsidR="007D325B" w:rsidRPr="00D42DF6" w:rsidRDefault="007D325B" w:rsidP="00322A86">
      <w:pPr>
        <w:adjustRightInd w:val="0"/>
        <w:snapToGrid w:val="0"/>
        <w:spacing w:after="0" w:line="360" w:lineRule="auto"/>
        <w:jc w:val="both"/>
        <w:rPr>
          <w:rFonts w:ascii="Book Antiqua" w:eastAsia="SimSun" w:hAnsi="Book Antiqua" w:cs="Arial"/>
          <w:sz w:val="24"/>
          <w:szCs w:val="24"/>
          <w:lang w:val="en-US" w:eastAsia="zh-CN"/>
        </w:rPr>
      </w:pPr>
    </w:p>
    <w:p w14:paraId="70B18FD9" w14:textId="679CFDF1" w:rsidR="007D325B" w:rsidRPr="00D42DF6" w:rsidRDefault="007D325B" w:rsidP="00322A86">
      <w:pPr>
        <w:spacing w:after="0" w:line="360" w:lineRule="auto"/>
        <w:jc w:val="both"/>
        <w:rPr>
          <w:rFonts w:ascii="Book Antiqua" w:eastAsia="SimSun" w:hAnsi="Book Antiqua" w:cs="SimSun"/>
          <w:sz w:val="24"/>
          <w:szCs w:val="24"/>
          <w:lang w:val="en-US" w:eastAsia="zh-CN"/>
        </w:rPr>
      </w:pPr>
      <w:bookmarkStart w:id="116" w:name="OLE_LINK441"/>
      <w:bookmarkStart w:id="117" w:name="OLE_LINK442"/>
      <w:bookmarkStart w:id="118" w:name="OLE_LINK1032"/>
      <w:bookmarkStart w:id="119" w:name="OLE_LINK1232"/>
      <w:bookmarkStart w:id="120" w:name="OLE_LINK1460"/>
      <w:bookmarkStart w:id="121" w:name="OLE_LINK1568"/>
      <w:bookmarkStart w:id="122" w:name="OLE_LINK1708"/>
      <w:bookmarkStart w:id="123" w:name="OLE_LINK1435"/>
      <w:bookmarkStart w:id="124" w:name="OLE_LINK1478"/>
      <w:bookmarkStart w:id="125" w:name="OLE_LINK1428"/>
      <w:bookmarkStart w:id="126" w:name="OLE_LINK1355"/>
      <w:bookmarkStart w:id="127" w:name="OLE_LINK1425"/>
      <w:bookmarkStart w:id="128" w:name="OLE_LINK1504"/>
      <w:bookmarkStart w:id="129" w:name="OLE_LINK1544"/>
      <w:bookmarkStart w:id="130" w:name="OLE_LINK1680"/>
      <w:bookmarkStart w:id="131" w:name="OLE_LINK1710"/>
      <w:bookmarkStart w:id="132" w:name="OLE_LINK3317"/>
      <w:bookmarkStart w:id="133" w:name="OLE_LINK22"/>
      <w:bookmarkStart w:id="134" w:name="OLE_LINK1818"/>
      <w:bookmarkStart w:id="135" w:name="OLE_LINK1684"/>
      <w:bookmarkStart w:id="136" w:name="OLE_LINK1885"/>
      <w:bookmarkStart w:id="137" w:name="OLE_LINK1799"/>
      <w:bookmarkStart w:id="138" w:name="OLE_LINK27"/>
      <w:bookmarkStart w:id="139" w:name="OLE_LINK732"/>
      <w:bookmarkStart w:id="140" w:name="OLE_LINK2053"/>
      <w:bookmarkStart w:id="141" w:name="OLE_LINK2096"/>
      <w:bookmarkStart w:id="142" w:name="OLE_LINK2174"/>
      <w:bookmarkStart w:id="143" w:name="OLE_LINK2108"/>
      <w:bookmarkStart w:id="144" w:name="OLE_LINK2183"/>
      <w:bookmarkStart w:id="145" w:name="OLE_LINK2328"/>
      <w:bookmarkStart w:id="146" w:name="OLE_LINK766"/>
      <w:bookmarkStart w:id="147" w:name="OLE_LINK2256"/>
      <w:bookmarkStart w:id="148" w:name="OLE_LINK38"/>
      <w:bookmarkStart w:id="149" w:name="OLE_LINK2368"/>
      <w:bookmarkStart w:id="150" w:name="OLE_LINK2351"/>
      <w:bookmarkStart w:id="151" w:name="OLE_LINK2446"/>
      <w:bookmarkStart w:id="152" w:name="OLE_LINK2509"/>
      <w:bookmarkStart w:id="153" w:name="OLE_LINK2651"/>
      <w:bookmarkStart w:id="154" w:name="OLE_LINK2842"/>
      <w:bookmarkStart w:id="155" w:name="OLE_LINK2909"/>
      <w:bookmarkStart w:id="156" w:name="OLE_LINK3004"/>
      <w:bookmarkStart w:id="157" w:name="OLE_LINK3170"/>
      <w:bookmarkStart w:id="158" w:name="OLE_LINK3181"/>
      <w:bookmarkStart w:id="159" w:name="OLE_LINK3182"/>
      <w:bookmarkStart w:id="160" w:name="OLE_LINK3631"/>
      <w:bookmarkStart w:id="161" w:name="OLE_LINK3293"/>
      <w:bookmarkStart w:id="162" w:name="OLE_LINK71"/>
      <w:bookmarkStart w:id="163" w:name="OLE_LINK3789"/>
      <w:bookmarkStart w:id="164" w:name="OLE_LINK76"/>
      <w:bookmarkStart w:id="165" w:name="OLE_LINK102"/>
      <w:r w:rsidRPr="00D42DF6">
        <w:rPr>
          <w:rFonts w:ascii="Book Antiqua" w:eastAsia="SimSun" w:hAnsi="Book Antiqua"/>
          <w:b/>
          <w:sz w:val="24"/>
          <w:szCs w:val="24"/>
          <w:lang w:val="en-US" w:eastAsia="zh-CN"/>
        </w:rPr>
        <w:t xml:space="preserve">Open-Access: </w:t>
      </w:r>
      <w:bookmarkStart w:id="166" w:name="OLE_LINK479"/>
      <w:bookmarkStart w:id="167" w:name="OLE_LINK496"/>
      <w:bookmarkStart w:id="168" w:name="OLE_LINK506"/>
      <w:bookmarkStart w:id="169" w:name="OLE_LINK507"/>
      <w:r w:rsidRPr="00D42DF6">
        <w:rPr>
          <w:rFonts w:ascii="Book Antiqua" w:eastAsia="SimSun" w:hAnsi="Book Antiqua"/>
          <w:kern w:val="2"/>
          <w:sz w:val="24"/>
          <w:szCs w:val="24"/>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D42DF6">
          <w:rPr>
            <w:rFonts w:ascii="Book Antiqua" w:eastAsia="SimSun" w:hAnsi="Book Antiqua"/>
            <w:kern w:val="2"/>
            <w:sz w:val="24"/>
            <w:szCs w:val="24"/>
            <w:u w:val="single"/>
            <w:lang w:val="en-US" w:eastAsia="zh-CN"/>
          </w:rPr>
          <w:t>http://creativecommons.org/licenses/by-nc/4.0/</w:t>
        </w:r>
      </w:hyperlink>
      <w:bookmarkEnd w:id="166"/>
      <w:bookmarkEnd w:id="167"/>
      <w:bookmarkEnd w:id="168"/>
      <w:bookmarkEnd w:id="169"/>
    </w:p>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14:paraId="66E87B67" w14:textId="77777777" w:rsidR="007D325B" w:rsidRPr="00D42DF6" w:rsidRDefault="007D325B" w:rsidP="00322A86">
      <w:pPr>
        <w:widowControl w:val="0"/>
        <w:adjustRightInd w:val="0"/>
        <w:snapToGrid w:val="0"/>
        <w:spacing w:after="0" w:line="360" w:lineRule="auto"/>
        <w:jc w:val="both"/>
        <w:rPr>
          <w:rFonts w:ascii="Book Antiqua" w:eastAsia="SimSun" w:hAnsi="Book Antiqua"/>
          <w:b/>
          <w:kern w:val="2"/>
          <w:sz w:val="24"/>
          <w:szCs w:val="24"/>
          <w:lang w:val="en-US" w:eastAsia="zh-CN"/>
        </w:rPr>
      </w:pPr>
    </w:p>
    <w:p w14:paraId="7FD31D1E" w14:textId="77777777" w:rsidR="007D325B" w:rsidRPr="00D42DF6" w:rsidRDefault="007D325B" w:rsidP="00322A86">
      <w:pPr>
        <w:widowControl w:val="0"/>
        <w:adjustRightInd w:val="0"/>
        <w:snapToGrid w:val="0"/>
        <w:spacing w:after="0" w:line="360" w:lineRule="auto"/>
        <w:jc w:val="both"/>
        <w:rPr>
          <w:rFonts w:ascii="Book Antiqua" w:eastAsia="SimSun" w:hAnsi="Book Antiqua"/>
          <w:kern w:val="2"/>
          <w:sz w:val="24"/>
          <w:szCs w:val="24"/>
          <w:lang w:val="en-US" w:eastAsia="zh-CN"/>
        </w:rPr>
      </w:pPr>
      <w:bookmarkStart w:id="170" w:name="OLE_LINK3166"/>
      <w:bookmarkStart w:id="171" w:name="OLE_LINK3167"/>
      <w:bookmarkStart w:id="172" w:name="OLE_LINK3173"/>
      <w:bookmarkStart w:id="173" w:name="OLE_LINK3235"/>
      <w:r w:rsidRPr="00D42DF6">
        <w:rPr>
          <w:rFonts w:ascii="Book Antiqua" w:eastAsia="SimSun" w:hAnsi="Book Antiqua"/>
          <w:b/>
          <w:kern w:val="2"/>
          <w:sz w:val="24"/>
          <w:szCs w:val="24"/>
          <w:lang w:val="en-US" w:eastAsia="zh-CN"/>
        </w:rPr>
        <w:t xml:space="preserve">Manuscript source: </w:t>
      </w:r>
      <w:r w:rsidRPr="00D42DF6">
        <w:rPr>
          <w:rFonts w:ascii="Book Antiqua" w:eastAsia="SimSun" w:hAnsi="Book Antiqua"/>
          <w:kern w:val="2"/>
          <w:sz w:val="24"/>
          <w:szCs w:val="24"/>
          <w:lang w:val="en-US" w:eastAsia="zh-CN"/>
        </w:rPr>
        <w:t>Invited manuscript</w:t>
      </w:r>
    </w:p>
    <w:bookmarkEnd w:id="158"/>
    <w:bookmarkEnd w:id="159"/>
    <w:bookmarkEnd w:id="160"/>
    <w:bookmarkEnd w:id="161"/>
    <w:bookmarkEnd w:id="162"/>
    <w:bookmarkEnd w:id="163"/>
    <w:bookmarkEnd w:id="164"/>
    <w:bookmarkEnd w:id="165"/>
    <w:bookmarkEnd w:id="170"/>
    <w:bookmarkEnd w:id="171"/>
    <w:bookmarkEnd w:id="172"/>
    <w:bookmarkEnd w:id="173"/>
    <w:p w14:paraId="3A95A564" w14:textId="42185074" w:rsidR="00FA1BD0" w:rsidRPr="00D42DF6" w:rsidRDefault="00FA1BD0" w:rsidP="00322A86">
      <w:pPr>
        <w:adjustRightInd w:val="0"/>
        <w:snapToGrid w:val="0"/>
        <w:spacing w:after="0" w:line="360" w:lineRule="auto"/>
        <w:jc w:val="both"/>
        <w:rPr>
          <w:rFonts w:ascii="Book Antiqua" w:hAnsi="Book Antiqua" w:cs="Arial"/>
          <w:sz w:val="24"/>
          <w:szCs w:val="24"/>
          <w:lang w:val="en-US"/>
        </w:rPr>
      </w:pPr>
    </w:p>
    <w:p w14:paraId="2955248A" w14:textId="2C9D9C0B" w:rsidR="00FA1BD0" w:rsidRPr="005A0E97" w:rsidDel="009443AC" w:rsidRDefault="00FA1BD0" w:rsidP="00322A86">
      <w:pPr>
        <w:adjustRightInd w:val="0"/>
        <w:snapToGrid w:val="0"/>
        <w:spacing w:after="0" w:line="360" w:lineRule="auto"/>
        <w:jc w:val="both"/>
        <w:rPr>
          <w:rFonts w:ascii="Book Antiqua" w:eastAsiaTheme="minorEastAsia" w:hAnsi="Book Antiqua" w:cs="Arial"/>
          <w:sz w:val="24"/>
          <w:szCs w:val="24"/>
          <w:lang w:val="it-IT" w:eastAsia="zh-CN"/>
        </w:rPr>
      </w:pPr>
      <w:r w:rsidRPr="00D42DF6">
        <w:rPr>
          <w:rFonts w:ascii="Book Antiqua" w:hAnsi="Book Antiqua" w:cs="Arial"/>
          <w:b/>
          <w:sz w:val="24"/>
          <w:szCs w:val="24"/>
        </w:rPr>
        <w:t xml:space="preserve">Correspondence to: Paloma Sanz Cameno, PhD, </w:t>
      </w:r>
      <w:r w:rsidRPr="00D42DF6">
        <w:rPr>
          <w:rFonts w:ascii="Book Antiqua" w:hAnsi="Book Antiqua" w:cs="Arial"/>
          <w:sz w:val="24"/>
          <w:szCs w:val="24"/>
        </w:rPr>
        <w:t>Liver Unit, Gastroenterology Service,</w:t>
      </w:r>
      <w:r w:rsidRPr="00D42DF6">
        <w:rPr>
          <w:rFonts w:ascii="Book Antiqua" w:hAnsi="Book Antiqua" w:cs="Arial"/>
          <w:b/>
          <w:sz w:val="24"/>
          <w:szCs w:val="24"/>
        </w:rPr>
        <w:t xml:space="preserve"> </w:t>
      </w:r>
      <w:r w:rsidRPr="00D42DF6">
        <w:rPr>
          <w:rFonts w:ascii="Book Antiqua" w:hAnsi="Book Antiqua" w:cs="Arial"/>
          <w:sz w:val="24"/>
          <w:szCs w:val="24"/>
        </w:rPr>
        <w:t>Hospital Universitario de La Princesa C/Diego de León 62, 9ª planta</w:t>
      </w:r>
      <w:r w:rsidR="00004F38" w:rsidRPr="00D42DF6">
        <w:rPr>
          <w:rFonts w:ascii="Book Antiqua" w:eastAsia="SimSun" w:hAnsi="Book Antiqua" w:cs="Arial" w:hint="eastAsia"/>
          <w:sz w:val="24"/>
          <w:szCs w:val="24"/>
          <w:lang w:eastAsia="zh-CN"/>
        </w:rPr>
        <w:t>,</w:t>
      </w:r>
      <w:r w:rsidRPr="00D42DF6">
        <w:rPr>
          <w:rFonts w:ascii="Book Antiqua" w:hAnsi="Book Antiqua" w:cs="Arial"/>
          <w:sz w:val="24"/>
          <w:szCs w:val="24"/>
        </w:rPr>
        <w:t xml:space="preserve"> 28006 Madrid, Spain.</w:t>
      </w:r>
      <w:r w:rsidRPr="00D42DF6">
        <w:rPr>
          <w:rFonts w:ascii="Book Antiqua" w:hAnsi="Book Antiqua" w:cs="Arial"/>
          <w:sz w:val="24"/>
          <w:szCs w:val="24"/>
          <w:lang w:val="it-IT"/>
        </w:rPr>
        <w:t xml:space="preserve"> </w:t>
      </w:r>
      <w:hyperlink r:id="rId8" w:history="1">
        <w:r w:rsidRPr="00D42DF6">
          <w:rPr>
            <w:rStyle w:val="Hyperlink"/>
            <w:rFonts w:ascii="Book Antiqua" w:hAnsi="Book Antiqua" w:cs="Arial"/>
            <w:color w:val="auto"/>
            <w:sz w:val="24"/>
            <w:szCs w:val="24"/>
            <w:lang w:val="it-IT"/>
          </w:rPr>
          <w:t>paloma_march@hotmail.com</w:t>
        </w:r>
      </w:hyperlink>
    </w:p>
    <w:p w14:paraId="712823AD" w14:textId="19801219" w:rsidR="00D61CF1" w:rsidRPr="00D42DF6" w:rsidRDefault="00FA1BD0" w:rsidP="00322A86">
      <w:pPr>
        <w:adjustRightInd w:val="0"/>
        <w:snapToGrid w:val="0"/>
        <w:spacing w:after="0" w:line="360" w:lineRule="auto"/>
        <w:jc w:val="both"/>
        <w:rPr>
          <w:rFonts w:ascii="Book Antiqua" w:eastAsia="SimSun" w:hAnsi="Book Antiqua" w:cs="Arial"/>
          <w:sz w:val="24"/>
          <w:szCs w:val="24"/>
          <w:lang w:val="en-US" w:eastAsia="zh-CN"/>
        </w:rPr>
      </w:pPr>
      <w:r w:rsidRPr="00D42DF6">
        <w:rPr>
          <w:rFonts w:ascii="Book Antiqua" w:hAnsi="Book Antiqua" w:cs="Arial"/>
          <w:b/>
          <w:sz w:val="24"/>
          <w:szCs w:val="24"/>
          <w:lang w:val="en-US"/>
        </w:rPr>
        <w:t>Telephone</w:t>
      </w:r>
      <w:r w:rsidRPr="00D42DF6">
        <w:rPr>
          <w:rFonts w:ascii="Book Antiqua" w:hAnsi="Book Antiqua" w:cs="Arial"/>
          <w:sz w:val="24"/>
          <w:szCs w:val="24"/>
          <w:lang w:val="en-US"/>
        </w:rPr>
        <w:t>:</w:t>
      </w:r>
      <w:r w:rsidRPr="00D42DF6">
        <w:rPr>
          <w:rFonts w:ascii="Book Antiqua" w:hAnsi="Book Antiqua"/>
          <w:sz w:val="24"/>
          <w:szCs w:val="24"/>
          <w:lang w:val="en-US"/>
        </w:rPr>
        <w:t xml:space="preserve"> </w:t>
      </w:r>
      <w:r w:rsidR="00D61CF1" w:rsidRPr="00D42DF6">
        <w:rPr>
          <w:rFonts w:ascii="Book Antiqua" w:hAnsi="Book Antiqua" w:cs="Arial"/>
          <w:sz w:val="24"/>
          <w:szCs w:val="24"/>
          <w:lang w:val="en-US"/>
        </w:rPr>
        <w:t>+34</w:t>
      </w:r>
      <w:r w:rsidR="00D61CF1" w:rsidRPr="00D42DF6">
        <w:rPr>
          <w:rFonts w:ascii="Book Antiqua" w:eastAsia="SimSun" w:hAnsi="Book Antiqua" w:cs="Arial" w:hint="eastAsia"/>
          <w:sz w:val="24"/>
          <w:szCs w:val="24"/>
          <w:lang w:val="en-US" w:eastAsia="zh-CN"/>
        </w:rPr>
        <w:t>-</w:t>
      </w:r>
      <w:r w:rsidR="00D61CF1" w:rsidRPr="00D42DF6">
        <w:rPr>
          <w:rFonts w:ascii="Book Antiqua" w:hAnsi="Book Antiqua" w:cs="Arial"/>
          <w:sz w:val="24"/>
          <w:szCs w:val="24"/>
          <w:lang w:val="en-US"/>
        </w:rPr>
        <w:t>91</w:t>
      </w:r>
      <w:r w:rsidR="00D61CF1" w:rsidRPr="00D42DF6">
        <w:rPr>
          <w:rFonts w:ascii="Book Antiqua" w:eastAsia="SimSun" w:hAnsi="Book Antiqua" w:cs="Arial" w:hint="eastAsia"/>
          <w:sz w:val="24"/>
          <w:szCs w:val="24"/>
          <w:lang w:val="en-US" w:eastAsia="zh-CN"/>
        </w:rPr>
        <w:t>-</w:t>
      </w:r>
      <w:r w:rsidR="00D61CF1" w:rsidRPr="00D42DF6">
        <w:rPr>
          <w:rFonts w:ascii="Book Antiqua" w:hAnsi="Book Antiqua" w:cs="Arial"/>
          <w:sz w:val="24"/>
          <w:szCs w:val="24"/>
          <w:lang w:val="en-US"/>
        </w:rPr>
        <w:t>5202334</w:t>
      </w:r>
    </w:p>
    <w:p w14:paraId="42678771" w14:textId="439D7E52" w:rsidR="00FA1BD0" w:rsidRPr="00D42DF6" w:rsidRDefault="00FA1BD0" w:rsidP="00322A86">
      <w:pPr>
        <w:adjustRightInd w:val="0"/>
        <w:snapToGrid w:val="0"/>
        <w:spacing w:after="0" w:line="360" w:lineRule="auto"/>
        <w:jc w:val="both"/>
        <w:rPr>
          <w:rFonts w:ascii="Book Antiqua" w:eastAsia="SimSun" w:hAnsi="Book Antiqua" w:cs="Arial"/>
          <w:sz w:val="24"/>
          <w:szCs w:val="24"/>
          <w:lang w:val="en-US" w:eastAsia="zh-CN"/>
        </w:rPr>
      </w:pPr>
      <w:r w:rsidRPr="00D42DF6">
        <w:rPr>
          <w:rFonts w:ascii="Book Antiqua" w:hAnsi="Book Antiqua" w:cs="Arial"/>
          <w:b/>
          <w:sz w:val="24"/>
          <w:szCs w:val="24"/>
          <w:lang w:val="en-US"/>
        </w:rPr>
        <w:t>Fax:</w:t>
      </w:r>
      <w:r w:rsidRPr="00D42DF6">
        <w:rPr>
          <w:rFonts w:ascii="Book Antiqua" w:hAnsi="Book Antiqua" w:cs="Arial"/>
          <w:sz w:val="24"/>
          <w:szCs w:val="24"/>
          <w:lang w:val="en-US"/>
        </w:rPr>
        <w:t xml:space="preserve"> +34</w:t>
      </w:r>
      <w:r w:rsidR="00D61CF1" w:rsidRPr="00D42DF6">
        <w:rPr>
          <w:rFonts w:ascii="Book Antiqua" w:eastAsia="SimSun" w:hAnsi="Book Antiqua" w:cs="Arial" w:hint="eastAsia"/>
          <w:sz w:val="24"/>
          <w:szCs w:val="24"/>
          <w:lang w:val="en-US" w:eastAsia="zh-CN"/>
        </w:rPr>
        <w:t>-</w:t>
      </w:r>
      <w:r w:rsidR="00D61CF1" w:rsidRPr="00D42DF6">
        <w:rPr>
          <w:rFonts w:ascii="Book Antiqua" w:hAnsi="Book Antiqua" w:cs="Arial"/>
          <w:sz w:val="24"/>
          <w:szCs w:val="24"/>
          <w:lang w:val="en-US"/>
        </w:rPr>
        <w:t>91</w:t>
      </w:r>
      <w:r w:rsidR="00D61CF1" w:rsidRPr="00D42DF6">
        <w:rPr>
          <w:rFonts w:ascii="Book Antiqua" w:eastAsia="SimSun" w:hAnsi="Book Antiqua" w:cs="Arial" w:hint="eastAsia"/>
          <w:sz w:val="24"/>
          <w:szCs w:val="24"/>
          <w:lang w:val="en-US" w:eastAsia="zh-CN"/>
        </w:rPr>
        <w:t>-</w:t>
      </w:r>
      <w:r w:rsidR="00D61CF1" w:rsidRPr="00D42DF6">
        <w:rPr>
          <w:rFonts w:ascii="Book Antiqua" w:hAnsi="Book Antiqua" w:cs="Arial"/>
          <w:sz w:val="24"/>
          <w:szCs w:val="24"/>
          <w:lang w:val="en-US"/>
        </w:rPr>
        <w:t>4022299</w:t>
      </w:r>
    </w:p>
    <w:p w14:paraId="0C03F625" w14:textId="77777777" w:rsidR="00D61CF1" w:rsidRPr="00D42DF6" w:rsidRDefault="00D61CF1" w:rsidP="00322A86">
      <w:pPr>
        <w:adjustRightInd w:val="0"/>
        <w:snapToGrid w:val="0"/>
        <w:spacing w:after="0" w:line="360" w:lineRule="auto"/>
        <w:jc w:val="both"/>
        <w:rPr>
          <w:rFonts w:ascii="Book Antiqua" w:eastAsia="SimSun" w:hAnsi="Book Antiqua" w:cs="Arial"/>
          <w:sz w:val="24"/>
          <w:szCs w:val="24"/>
          <w:lang w:val="en-US" w:eastAsia="zh-CN"/>
        </w:rPr>
      </w:pPr>
    </w:p>
    <w:p w14:paraId="0F16E8DC" w14:textId="6D69C582" w:rsidR="00D61CF1" w:rsidRPr="00D42DF6" w:rsidRDefault="00D61CF1" w:rsidP="00322A86">
      <w:pPr>
        <w:widowControl w:val="0"/>
        <w:adjustRightInd w:val="0"/>
        <w:snapToGrid w:val="0"/>
        <w:spacing w:after="0" w:line="360" w:lineRule="auto"/>
        <w:jc w:val="both"/>
        <w:rPr>
          <w:rFonts w:ascii="Book Antiqua" w:eastAsia="SimSun" w:hAnsi="Book Antiqua"/>
          <w:b/>
          <w:bCs/>
          <w:kern w:val="2"/>
          <w:sz w:val="24"/>
          <w:szCs w:val="24"/>
          <w:lang w:val="en-US" w:eastAsia="zh-CN"/>
        </w:rPr>
      </w:pPr>
      <w:bookmarkStart w:id="174" w:name="OLE_LINK1346"/>
      <w:bookmarkStart w:id="175" w:name="OLE_LINK1347"/>
      <w:bookmarkStart w:id="176" w:name="OLE_LINK1461"/>
      <w:bookmarkStart w:id="177" w:name="OLE_LINK1437"/>
      <w:bookmarkStart w:id="178" w:name="OLE_LINK1493"/>
      <w:bookmarkStart w:id="179" w:name="OLE_LINK1436"/>
      <w:bookmarkStart w:id="180" w:name="OLE_LINK1584"/>
      <w:bookmarkStart w:id="181" w:name="OLE_LINK1426"/>
      <w:bookmarkStart w:id="182" w:name="OLE_LINK1470"/>
      <w:bookmarkStart w:id="183" w:name="OLE_LINK1726"/>
      <w:bookmarkStart w:id="184" w:name="OLE_LINK1773"/>
      <w:bookmarkStart w:id="185" w:name="OLE_LINK1819"/>
      <w:bookmarkStart w:id="186" w:name="OLE_LINK1886"/>
      <w:bookmarkStart w:id="187" w:name="OLE_LINK1800"/>
      <w:bookmarkStart w:id="188" w:name="OLE_LINK1718"/>
      <w:bookmarkStart w:id="189" w:name="OLE_LINK1895"/>
      <w:bookmarkStart w:id="190" w:name="OLE_LINK1973"/>
      <w:bookmarkStart w:id="191" w:name="OLE_LINK25"/>
      <w:bookmarkStart w:id="192" w:name="OLE_LINK29"/>
      <w:bookmarkStart w:id="193" w:name="OLE_LINK733"/>
      <w:bookmarkStart w:id="194" w:name="OLE_LINK2054"/>
      <w:bookmarkStart w:id="195" w:name="OLE_LINK2100"/>
      <w:bookmarkStart w:id="196" w:name="OLE_LINK767"/>
      <w:bookmarkStart w:id="197" w:name="OLE_LINK39"/>
      <w:bookmarkStart w:id="198" w:name="OLE_LINK42"/>
      <w:bookmarkStart w:id="199" w:name="OLE_LINK2412"/>
      <w:bookmarkStart w:id="200" w:name="OLE_LINK2447"/>
      <w:bookmarkStart w:id="201" w:name="OLE_LINK2378"/>
      <w:bookmarkStart w:id="202" w:name="OLE_LINK2510"/>
      <w:bookmarkStart w:id="203" w:name="OLE_LINK2774"/>
      <w:bookmarkStart w:id="204" w:name="OLE_LINK54"/>
      <w:bookmarkStart w:id="205" w:name="OLE_LINK59"/>
      <w:bookmarkStart w:id="206" w:name="OLE_LINK60"/>
      <w:bookmarkStart w:id="207" w:name="OLE_LINK3168"/>
      <w:bookmarkStart w:id="208" w:name="OLE_LINK3243"/>
      <w:bookmarkStart w:id="209" w:name="OLE_LINK3331"/>
      <w:bookmarkStart w:id="210" w:name="OLE_LINK67"/>
      <w:bookmarkStart w:id="211" w:name="OLE_LINK3303"/>
      <w:bookmarkStart w:id="212" w:name="OLE_LINK72"/>
      <w:bookmarkStart w:id="213" w:name="OLE_LINK3751"/>
      <w:bookmarkStart w:id="214" w:name="OLE_LINK77"/>
      <w:r w:rsidRPr="00D42DF6">
        <w:rPr>
          <w:rFonts w:ascii="Book Antiqua" w:eastAsia="SimSun" w:hAnsi="Book Antiqua"/>
          <w:b/>
          <w:bCs/>
          <w:kern w:val="2"/>
          <w:sz w:val="24"/>
          <w:szCs w:val="24"/>
          <w:lang w:val="en-US" w:eastAsia="zh-CN"/>
        </w:rPr>
        <w:t xml:space="preserve">Received: </w:t>
      </w:r>
      <w:r w:rsidRPr="00D42DF6">
        <w:rPr>
          <w:rFonts w:ascii="Book Antiqua" w:eastAsia="SimSun" w:hAnsi="Book Antiqua" w:hint="eastAsia"/>
          <w:bCs/>
          <w:kern w:val="2"/>
          <w:sz w:val="24"/>
          <w:szCs w:val="24"/>
          <w:lang w:val="en-US" w:eastAsia="zh-CN"/>
        </w:rPr>
        <w:t>May 28, 2016</w:t>
      </w:r>
    </w:p>
    <w:p w14:paraId="7CF00334" w14:textId="4C3A3790" w:rsidR="00D61CF1" w:rsidRPr="00D42DF6" w:rsidRDefault="00D61CF1" w:rsidP="00322A86">
      <w:pPr>
        <w:widowControl w:val="0"/>
        <w:adjustRightInd w:val="0"/>
        <w:snapToGrid w:val="0"/>
        <w:spacing w:after="0" w:line="360" w:lineRule="auto"/>
        <w:jc w:val="both"/>
        <w:rPr>
          <w:rFonts w:ascii="Book Antiqua" w:eastAsia="SimSun" w:hAnsi="Book Antiqua"/>
          <w:bCs/>
          <w:kern w:val="2"/>
          <w:sz w:val="24"/>
          <w:szCs w:val="24"/>
          <w:lang w:val="en-US" w:eastAsia="zh-CN"/>
        </w:rPr>
      </w:pPr>
      <w:r w:rsidRPr="00D42DF6">
        <w:rPr>
          <w:rFonts w:ascii="Book Antiqua" w:eastAsia="SimSun" w:hAnsi="Book Antiqua"/>
          <w:b/>
          <w:bCs/>
          <w:kern w:val="2"/>
          <w:sz w:val="24"/>
          <w:szCs w:val="24"/>
          <w:lang w:val="en-US" w:eastAsia="zh-CN"/>
        </w:rPr>
        <w:t>Peer-review started:</w:t>
      </w:r>
      <w:r w:rsidRPr="00D42DF6">
        <w:rPr>
          <w:rFonts w:ascii="Book Antiqua" w:eastAsia="SimSun" w:hAnsi="Book Antiqua" w:hint="eastAsia"/>
          <w:bCs/>
          <w:kern w:val="2"/>
          <w:sz w:val="24"/>
          <w:szCs w:val="24"/>
          <w:lang w:val="en-US" w:eastAsia="zh-CN"/>
        </w:rPr>
        <w:t xml:space="preserve"> May 30, 2016</w:t>
      </w:r>
    </w:p>
    <w:p w14:paraId="1EB7E671" w14:textId="47D9A78A" w:rsidR="00D61CF1" w:rsidRPr="00D42DF6" w:rsidRDefault="00D61CF1" w:rsidP="00322A86">
      <w:pPr>
        <w:widowControl w:val="0"/>
        <w:adjustRightInd w:val="0"/>
        <w:snapToGrid w:val="0"/>
        <w:spacing w:after="0" w:line="360" w:lineRule="auto"/>
        <w:jc w:val="both"/>
        <w:rPr>
          <w:rFonts w:ascii="Book Antiqua" w:eastAsia="SimSun" w:hAnsi="Book Antiqua"/>
          <w:bCs/>
          <w:kern w:val="2"/>
          <w:sz w:val="24"/>
          <w:szCs w:val="24"/>
          <w:lang w:val="en-US" w:eastAsia="zh-CN"/>
        </w:rPr>
      </w:pPr>
      <w:bookmarkStart w:id="215" w:name="OLE_LINK23"/>
      <w:bookmarkStart w:id="216" w:name="OLE_LINK24"/>
      <w:r w:rsidRPr="00D42DF6">
        <w:rPr>
          <w:rFonts w:ascii="Book Antiqua" w:eastAsia="SimSun" w:hAnsi="Book Antiqua"/>
          <w:b/>
          <w:bCs/>
          <w:kern w:val="2"/>
          <w:sz w:val="24"/>
          <w:szCs w:val="24"/>
          <w:lang w:val="en-US" w:eastAsia="zh-CN"/>
        </w:rPr>
        <w:t>First decision:</w:t>
      </w:r>
      <w:r w:rsidRPr="00D42DF6">
        <w:rPr>
          <w:rFonts w:ascii="Book Antiqua" w:eastAsia="SimSun" w:hAnsi="Book Antiqua" w:hint="eastAsia"/>
          <w:bCs/>
          <w:kern w:val="2"/>
          <w:sz w:val="24"/>
          <w:szCs w:val="24"/>
          <w:lang w:val="en-US" w:eastAsia="zh-CN"/>
        </w:rPr>
        <w:t xml:space="preserve"> August 8, 2016</w:t>
      </w:r>
    </w:p>
    <w:p w14:paraId="10103CF8" w14:textId="31B6441C" w:rsidR="00D61CF1" w:rsidRPr="00D42DF6" w:rsidRDefault="00D61CF1" w:rsidP="00322A86">
      <w:pPr>
        <w:widowControl w:val="0"/>
        <w:adjustRightInd w:val="0"/>
        <w:snapToGrid w:val="0"/>
        <w:spacing w:after="0" w:line="360" w:lineRule="auto"/>
        <w:jc w:val="both"/>
        <w:rPr>
          <w:rFonts w:ascii="Book Antiqua" w:eastAsia="SimSun" w:hAnsi="Book Antiqua"/>
          <w:bCs/>
          <w:kern w:val="2"/>
          <w:sz w:val="24"/>
          <w:szCs w:val="24"/>
          <w:lang w:val="en-US" w:eastAsia="zh-CN"/>
        </w:rPr>
      </w:pPr>
      <w:r w:rsidRPr="00D42DF6">
        <w:rPr>
          <w:rFonts w:ascii="Book Antiqua" w:eastAsia="SimSun" w:hAnsi="Book Antiqua"/>
          <w:b/>
          <w:bCs/>
          <w:kern w:val="2"/>
          <w:sz w:val="24"/>
          <w:szCs w:val="24"/>
          <w:lang w:val="en-US" w:eastAsia="zh-CN"/>
        </w:rPr>
        <w:t>Revised:</w:t>
      </w:r>
      <w:r w:rsidRPr="00D42DF6">
        <w:rPr>
          <w:rFonts w:ascii="Book Antiqua" w:eastAsia="SimSun" w:hAnsi="Book Antiqua" w:hint="eastAsia"/>
          <w:bCs/>
          <w:kern w:val="2"/>
          <w:sz w:val="24"/>
          <w:szCs w:val="24"/>
          <w:lang w:val="en-US" w:eastAsia="zh-CN"/>
        </w:rPr>
        <w:t xml:space="preserve"> September 9, 2016</w:t>
      </w:r>
    </w:p>
    <w:p w14:paraId="59FFA73F" w14:textId="5897A5D3" w:rsidR="00D61CF1" w:rsidRPr="000A1985" w:rsidRDefault="00D61CF1" w:rsidP="000A1985">
      <w:pPr>
        <w:spacing w:line="360" w:lineRule="auto"/>
        <w:rPr>
          <w:rFonts w:ascii="Book Antiqua" w:hAnsi="Book Antiqua"/>
          <w:color w:val="000000"/>
          <w:sz w:val="24"/>
        </w:rPr>
      </w:pPr>
      <w:r w:rsidRPr="00D42DF6">
        <w:rPr>
          <w:rFonts w:ascii="Book Antiqua" w:eastAsia="SimSun" w:hAnsi="Book Antiqua"/>
          <w:b/>
          <w:bCs/>
          <w:kern w:val="2"/>
          <w:sz w:val="24"/>
          <w:szCs w:val="24"/>
          <w:lang w:val="en-US" w:eastAsia="zh-CN"/>
        </w:rPr>
        <w:t xml:space="preserve">Accepted: </w:t>
      </w:r>
      <w:r w:rsidR="000A1985">
        <w:rPr>
          <w:rFonts w:ascii="Book Antiqua" w:hAnsi="Book Antiqua"/>
          <w:color w:val="000000"/>
          <w:sz w:val="24"/>
        </w:rPr>
        <w:t>October 10, 2016</w:t>
      </w:r>
      <w:r w:rsidRPr="00D42DF6">
        <w:rPr>
          <w:rFonts w:ascii="Book Antiqua" w:eastAsia="SimSun" w:hAnsi="Book Antiqua"/>
          <w:b/>
          <w:bCs/>
          <w:kern w:val="2"/>
          <w:sz w:val="24"/>
          <w:szCs w:val="24"/>
          <w:lang w:val="en-US" w:eastAsia="zh-CN"/>
        </w:rPr>
        <w:t xml:space="preserve"> </w:t>
      </w:r>
    </w:p>
    <w:p w14:paraId="3FBFFBB8" w14:textId="77777777" w:rsidR="00D61CF1" w:rsidRPr="00D42DF6" w:rsidRDefault="00D61CF1" w:rsidP="00322A86">
      <w:pPr>
        <w:widowControl w:val="0"/>
        <w:adjustRightInd w:val="0"/>
        <w:snapToGrid w:val="0"/>
        <w:spacing w:after="0" w:line="360" w:lineRule="auto"/>
        <w:jc w:val="both"/>
        <w:rPr>
          <w:rFonts w:ascii="Book Antiqua" w:eastAsia="SimSun" w:hAnsi="Book Antiqua"/>
          <w:b/>
          <w:bCs/>
          <w:kern w:val="2"/>
          <w:sz w:val="24"/>
          <w:szCs w:val="24"/>
          <w:lang w:val="en-US" w:eastAsia="zh-CN"/>
        </w:rPr>
      </w:pPr>
      <w:r w:rsidRPr="00D42DF6">
        <w:rPr>
          <w:rFonts w:ascii="Book Antiqua" w:eastAsia="SimSun" w:hAnsi="Book Antiqua"/>
          <w:b/>
          <w:bCs/>
          <w:kern w:val="2"/>
          <w:sz w:val="24"/>
          <w:szCs w:val="24"/>
          <w:lang w:val="en-US" w:eastAsia="zh-CN"/>
        </w:rPr>
        <w:t>Article in press:</w:t>
      </w:r>
    </w:p>
    <w:p w14:paraId="4328A7E5" w14:textId="77777777" w:rsidR="00D61CF1" w:rsidRPr="00D42DF6" w:rsidRDefault="00D61CF1" w:rsidP="00322A86">
      <w:pPr>
        <w:widowControl w:val="0"/>
        <w:adjustRightInd w:val="0"/>
        <w:snapToGrid w:val="0"/>
        <w:spacing w:after="0" w:line="360" w:lineRule="auto"/>
        <w:jc w:val="both"/>
        <w:rPr>
          <w:rFonts w:ascii="Book Antiqua" w:eastAsia="SimSun" w:hAnsi="Book Antiqua"/>
          <w:b/>
          <w:bCs/>
          <w:kern w:val="2"/>
          <w:sz w:val="24"/>
          <w:szCs w:val="24"/>
          <w:lang w:val="en-US" w:eastAsia="zh-CN"/>
        </w:rPr>
      </w:pPr>
      <w:r w:rsidRPr="00D42DF6">
        <w:rPr>
          <w:rFonts w:ascii="Book Antiqua" w:eastAsia="SimSun" w:hAnsi="Book Antiqua"/>
          <w:b/>
          <w:bCs/>
          <w:kern w:val="2"/>
          <w:sz w:val="24"/>
          <w:szCs w:val="24"/>
          <w:lang w:val="en-US" w:eastAsia="zh-CN"/>
        </w:rPr>
        <w:t xml:space="preserve">Published online: </w:t>
      </w:r>
    </w:p>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14:paraId="0F06A191" w14:textId="77777777" w:rsidR="00D61CF1" w:rsidRPr="00D42DF6" w:rsidRDefault="00D61CF1" w:rsidP="00322A86">
      <w:pPr>
        <w:adjustRightInd w:val="0"/>
        <w:snapToGrid w:val="0"/>
        <w:spacing w:after="0" w:line="360" w:lineRule="auto"/>
        <w:jc w:val="both"/>
        <w:rPr>
          <w:rFonts w:ascii="Book Antiqua" w:eastAsia="SimSun" w:hAnsi="Book Antiqua" w:cs="Arial"/>
          <w:sz w:val="24"/>
          <w:szCs w:val="24"/>
          <w:lang w:val="en-US" w:eastAsia="zh-CN"/>
        </w:rPr>
      </w:pPr>
    </w:p>
    <w:p w14:paraId="18C3D491" w14:textId="77777777" w:rsidR="00FA1BD0" w:rsidRPr="00D42DF6" w:rsidRDefault="00FA1BD0" w:rsidP="00322A86">
      <w:pPr>
        <w:adjustRightInd w:val="0"/>
        <w:snapToGrid w:val="0"/>
        <w:spacing w:after="0" w:line="360" w:lineRule="auto"/>
        <w:jc w:val="both"/>
        <w:rPr>
          <w:rFonts w:ascii="Book Antiqua" w:hAnsi="Book Antiqua" w:cs="Arial"/>
          <w:sz w:val="24"/>
          <w:szCs w:val="24"/>
          <w:highlight w:val="yellow"/>
          <w:lang w:val="en-US"/>
        </w:rPr>
      </w:pPr>
    </w:p>
    <w:p w14:paraId="2BBE8256" w14:textId="32F071BC" w:rsidR="00FA1BD0" w:rsidRPr="00D42DF6" w:rsidRDefault="00FA1BD0" w:rsidP="00322A86">
      <w:pPr>
        <w:adjustRightInd w:val="0"/>
        <w:snapToGrid w:val="0"/>
        <w:spacing w:after="0" w:line="360" w:lineRule="auto"/>
        <w:jc w:val="both"/>
        <w:rPr>
          <w:rFonts w:ascii="Book Antiqua" w:hAnsi="Book Antiqua" w:cs="Arial"/>
          <w:b/>
          <w:sz w:val="24"/>
          <w:szCs w:val="24"/>
          <w:lang w:val="en-GB"/>
        </w:rPr>
      </w:pPr>
      <w:r w:rsidRPr="00D42DF6">
        <w:rPr>
          <w:rFonts w:ascii="Book Antiqua" w:hAnsi="Book Antiqua" w:cs="Arial"/>
          <w:sz w:val="24"/>
          <w:szCs w:val="24"/>
          <w:lang w:val="en-US"/>
        </w:rPr>
        <w:br w:type="page"/>
      </w:r>
      <w:r w:rsidR="00C909FD" w:rsidRPr="00D42DF6">
        <w:rPr>
          <w:rFonts w:ascii="Book Antiqua" w:hAnsi="Book Antiqua" w:cs="Arial"/>
          <w:b/>
          <w:sz w:val="24"/>
          <w:szCs w:val="24"/>
          <w:lang w:val="en-GB"/>
        </w:rPr>
        <w:lastRenderedPageBreak/>
        <w:t xml:space="preserve">Abstract </w:t>
      </w:r>
    </w:p>
    <w:p w14:paraId="4D48184E" w14:textId="3F7D68F4" w:rsidR="00C909FD" w:rsidRPr="00D42DF6" w:rsidRDefault="00C909FD" w:rsidP="00322A86">
      <w:pPr>
        <w:adjustRightInd w:val="0"/>
        <w:snapToGrid w:val="0"/>
        <w:spacing w:after="0" w:line="360" w:lineRule="auto"/>
        <w:jc w:val="both"/>
        <w:rPr>
          <w:rFonts w:ascii="Book Antiqua" w:eastAsia="SimSun" w:hAnsi="Book Antiqua"/>
          <w:i/>
          <w:sz w:val="24"/>
          <w:szCs w:val="24"/>
          <w:lang w:val="en-US" w:eastAsia="zh-CN"/>
        </w:rPr>
      </w:pPr>
      <w:r w:rsidRPr="00D42DF6">
        <w:rPr>
          <w:rFonts w:ascii="Book Antiqua" w:hAnsi="Book Antiqua" w:cs="Helvetica"/>
          <w:b/>
          <w:i/>
          <w:sz w:val="24"/>
          <w:szCs w:val="24"/>
          <w:lang w:val="en-GB"/>
        </w:rPr>
        <w:t>AIM</w:t>
      </w:r>
    </w:p>
    <w:p w14:paraId="469AF7E8" w14:textId="61D94E76" w:rsidR="00FA1BD0" w:rsidRPr="00D42DF6" w:rsidRDefault="00FA1BD0" w:rsidP="00322A86">
      <w:pPr>
        <w:adjustRightInd w:val="0"/>
        <w:snapToGrid w:val="0"/>
        <w:spacing w:after="0" w:line="360" w:lineRule="auto"/>
        <w:jc w:val="both"/>
        <w:rPr>
          <w:rFonts w:ascii="Book Antiqua" w:eastAsia="SimSun" w:hAnsi="Book Antiqua" w:cs="Helvetica"/>
          <w:sz w:val="24"/>
          <w:szCs w:val="24"/>
          <w:lang w:val="en-GB" w:eastAsia="zh-CN"/>
        </w:rPr>
      </w:pPr>
      <w:r w:rsidRPr="00D42DF6">
        <w:rPr>
          <w:rFonts w:ascii="Book Antiqua" w:hAnsi="Book Antiqua" w:cs="Helvetica"/>
          <w:sz w:val="24"/>
          <w:szCs w:val="24"/>
          <w:lang w:val="en-GB"/>
        </w:rPr>
        <w:t xml:space="preserve">To evaluate the efficacy of peripheral blood concentrations of angiopoietins (Ang) as cirrhosis biomarkers of </w:t>
      </w:r>
      <w:bookmarkStart w:id="217" w:name="OLE_LINK3620"/>
      <w:bookmarkStart w:id="218" w:name="OLE_LINK3621"/>
      <w:r w:rsidRPr="00D42DF6">
        <w:rPr>
          <w:rFonts w:ascii="Book Antiqua" w:hAnsi="Book Antiqua" w:cs="Helvetica"/>
          <w:sz w:val="24"/>
          <w:szCs w:val="24"/>
          <w:lang w:val="en-GB"/>
        </w:rPr>
        <w:t>chronic hepatitis C</w:t>
      </w:r>
      <w:bookmarkEnd w:id="217"/>
      <w:bookmarkEnd w:id="218"/>
      <w:r w:rsidRPr="00D42DF6">
        <w:rPr>
          <w:rFonts w:ascii="Book Antiqua" w:hAnsi="Book Antiqua" w:cs="Helvetica"/>
          <w:sz w:val="24"/>
          <w:szCs w:val="24"/>
          <w:lang w:val="en-GB"/>
        </w:rPr>
        <w:t xml:space="preserve"> (CHC).</w:t>
      </w:r>
    </w:p>
    <w:p w14:paraId="49302152" w14:textId="77777777" w:rsidR="00C909FD" w:rsidRPr="00D42DF6" w:rsidRDefault="00C909FD" w:rsidP="00322A86">
      <w:pPr>
        <w:adjustRightInd w:val="0"/>
        <w:snapToGrid w:val="0"/>
        <w:spacing w:after="0" w:line="360" w:lineRule="auto"/>
        <w:jc w:val="both"/>
        <w:rPr>
          <w:rFonts w:ascii="Book Antiqua" w:eastAsia="SimSun" w:hAnsi="Book Antiqua" w:cs="Helvetica"/>
          <w:sz w:val="24"/>
          <w:szCs w:val="24"/>
          <w:lang w:val="en-US" w:eastAsia="zh-CN"/>
        </w:rPr>
      </w:pPr>
    </w:p>
    <w:p w14:paraId="567B27F8" w14:textId="05F576FB" w:rsidR="00C909FD" w:rsidRPr="00D42DF6" w:rsidRDefault="00C909FD" w:rsidP="00322A86">
      <w:pPr>
        <w:adjustRightInd w:val="0"/>
        <w:snapToGrid w:val="0"/>
        <w:spacing w:after="0" w:line="360" w:lineRule="auto"/>
        <w:jc w:val="both"/>
        <w:rPr>
          <w:rFonts w:ascii="Book Antiqua" w:eastAsia="SimSun" w:hAnsi="Book Antiqua" w:cs="Helvetica"/>
          <w:i/>
          <w:sz w:val="24"/>
          <w:szCs w:val="24"/>
          <w:lang w:val="en-GB" w:eastAsia="zh-CN"/>
        </w:rPr>
      </w:pPr>
      <w:r w:rsidRPr="00D42DF6">
        <w:rPr>
          <w:rFonts w:ascii="Book Antiqua" w:hAnsi="Book Antiqua" w:cs="Helvetica"/>
          <w:b/>
          <w:i/>
          <w:sz w:val="24"/>
          <w:szCs w:val="24"/>
          <w:lang w:val="en-GB"/>
        </w:rPr>
        <w:t>METHODS</w:t>
      </w:r>
    </w:p>
    <w:p w14:paraId="422550E1" w14:textId="4DB9457C" w:rsidR="00FA1BD0" w:rsidRPr="00D42DF6" w:rsidRDefault="00FA1BD0" w:rsidP="00322A86">
      <w:pPr>
        <w:adjustRightInd w:val="0"/>
        <w:snapToGrid w:val="0"/>
        <w:spacing w:after="0" w:line="360" w:lineRule="auto"/>
        <w:jc w:val="both"/>
        <w:rPr>
          <w:rFonts w:ascii="Book Antiqua" w:eastAsia="SimSun" w:hAnsi="Book Antiqua" w:cs="Helvetica"/>
          <w:sz w:val="24"/>
          <w:szCs w:val="24"/>
          <w:lang w:val="en-GB" w:eastAsia="zh-CN"/>
        </w:rPr>
      </w:pPr>
      <w:r w:rsidRPr="00D42DF6">
        <w:rPr>
          <w:rFonts w:ascii="Book Antiqua" w:hAnsi="Book Antiqua" w:cs="Helvetica"/>
          <w:sz w:val="24"/>
          <w:szCs w:val="24"/>
          <w:lang w:val="en-GB"/>
        </w:rPr>
        <w:t xml:space="preserve">Ang1 and Ang2 serum levels were measured by ELISA assays in samples from 179 cirrhotic and non-cirrhotic CHC patients, classified according to the METAVIR system. Groups were compared by non-parametric Mann-Whitney </w:t>
      </w:r>
      <w:r w:rsidRPr="00D42DF6">
        <w:rPr>
          <w:rFonts w:ascii="Book Antiqua" w:hAnsi="Book Antiqua" w:cs="Helvetica"/>
          <w:i/>
          <w:sz w:val="24"/>
          <w:szCs w:val="24"/>
          <w:lang w:val="en-GB"/>
        </w:rPr>
        <w:t>U</w:t>
      </w:r>
      <w:r w:rsidRPr="00D42DF6">
        <w:rPr>
          <w:rFonts w:ascii="Book Antiqua" w:hAnsi="Book Antiqua" w:cs="Helvetica"/>
          <w:sz w:val="24"/>
          <w:szCs w:val="24"/>
          <w:lang w:val="en-GB"/>
        </w:rPr>
        <w:t xml:space="preserve"> test. Subsequently, the association of peripheral concentrations of angiopoietins with the stage of fibrosis was analyzed using Spearman correlation test. Finally, the accuracy, sensitivity and specificity of circulating angiopoietins for cirrhosis diagnosis were determined by the study of the respective </w:t>
      </w:r>
      <w:bookmarkStart w:id="219" w:name="OLE_LINK3622"/>
      <w:bookmarkStart w:id="220" w:name="OLE_LINK3623"/>
      <w:r w:rsidRPr="00D42DF6">
        <w:rPr>
          <w:rFonts w:ascii="Book Antiqua" w:hAnsi="Book Antiqua" w:cs="Helvetica"/>
          <w:sz w:val="24"/>
          <w:szCs w:val="24"/>
          <w:lang w:val="en-GB"/>
        </w:rPr>
        <w:t>area under the curve of receiver operator characteristics</w:t>
      </w:r>
      <w:bookmarkEnd w:id="219"/>
      <w:bookmarkEnd w:id="220"/>
      <w:r w:rsidRPr="00D42DF6">
        <w:rPr>
          <w:rFonts w:ascii="Book Antiqua" w:hAnsi="Book Antiqua" w:cs="Helvetica"/>
          <w:sz w:val="24"/>
          <w:szCs w:val="24"/>
          <w:lang w:val="en-GB"/>
        </w:rPr>
        <w:t xml:space="preserve"> (AUC-ROC). </w:t>
      </w:r>
    </w:p>
    <w:p w14:paraId="403BB4B4" w14:textId="77777777" w:rsidR="000B75C1" w:rsidRPr="00D42DF6" w:rsidRDefault="000B75C1" w:rsidP="00322A86">
      <w:pPr>
        <w:adjustRightInd w:val="0"/>
        <w:snapToGrid w:val="0"/>
        <w:spacing w:after="0" w:line="360" w:lineRule="auto"/>
        <w:jc w:val="both"/>
        <w:rPr>
          <w:rFonts w:ascii="Book Antiqua" w:eastAsia="SimSun" w:hAnsi="Book Antiqua" w:cs="Helvetica"/>
          <w:sz w:val="24"/>
          <w:szCs w:val="24"/>
          <w:lang w:val="en-GB" w:eastAsia="zh-CN"/>
        </w:rPr>
      </w:pPr>
    </w:p>
    <w:p w14:paraId="4D903714" w14:textId="2B45DCB3" w:rsidR="000B75C1" w:rsidRPr="00D42DF6" w:rsidRDefault="000B75C1" w:rsidP="00322A86">
      <w:pPr>
        <w:adjustRightInd w:val="0"/>
        <w:snapToGrid w:val="0"/>
        <w:spacing w:after="0" w:line="360" w:lineRule="auto"/>
        <w:jc w:val="both"/>
        <w:rPr>
          <w:rFonts w:ascii="Book Antiqua" w:eastAsia="SimSun" w:hAnsi="Book Antiqua" w:cs="Helvetica"/>
          <w:i/>
          <w:sz w:val="24"/>
          <w:szCs w:val="24"/>
          <w:lang w:val="en-GB" w:eastAsia="zh-CN"/>
        </w:rPr>
      </w:pPr>
      <w:r w:rsidRPr="00D42DF6">
        <w:rPr>
          <w:rFonts w:ascii="Book Antiqua" w:hAnsi="Book Antiqua" w:cs="Helvetica"/>
          <w:b/>
          <w:i/>
          <w:sz w:val="24"/>
          <w:szCs w:val="24"/>
          <w:lang w:val="en-GB"/>
        </w:rPr>
        <w:t>RESULTS</w:t>
      </w:r>
    </w:p>
    <w:p w14:paraId="2C9C9A29" w14:textId="5EB82DF6" w:rsidR="00FC215A" w:rsidRPr="00D42DF6" w:rsidRDefault="00454F85" w:rsidP="00322A86">
      <w:pPr>
        <w:adjustRightInd w:val="0"/>
        <w:snapToGrid w:val="0"/>
        <w:spacing w:after="0" w:line="360" w:lineRule="auto"/>
        <w:jc w:val="both"/>
        <w:rPr>
          <w:rFonts w:ascii="Book Antiqua" w:eastAsia="SimSun" w:hAnsi="Book Antiqua" w:cs="Helvetica"/>
          <w:sz w:val="24"/>
          <w:szCs w:val="24"/>
          <w:lang w:val="en-GB" w:eastAsia="zh-CN"/>
        </w:rPr>
      </w:pPr>
      <w:r w:rsidRPr="00D42DF6">
        <w:rPr>
          <w:rFonts w:ascii="Book Antiqua" w:hAnsi="Book Antiqua" w:cs="Helvetica"/>
          <w:sz w:val="24"/>
          <w:szCs w:val="24"/>
          <w:lang w:val="en-GB"/>
        </w:rPr>
        <w:t>Peripheral blood concentrations of Ang1 and Ang2 in CHC patients were significantly related to fibrosis. While Ang1 was decreased in cirrhotic subjects compared to non-cirrhotic (</w:t>
      </w:r>
      <w:r w:rsidR="005C0DF3" w:rsidRPr="00D42DF6">
        <w:rPr>
          <w:rFonts w:ascii="Book Antiqua" w:hAnsi="Book Antiqua" w:cs="Helvetica"/>
          <w:i/>
          <w:sz w:val="24"/>
          <w:szCs w:val="24"/>
          <w:lang w:val="en-GB"/>
        </w:rPr>
        <w:t xml:space="preserve">P &lt; </w:t>
      </w:r>
      <w:r w:rsidRPr="00D42DF6">
        <w:rPr>
          <w:rFonts w:ascii="Book Antiqua" w:hAnsi="Book Antiqua" w:cs="Helvetica"/>
          <w:sz w:val="24"/>
          <w:szCs w:val="24"/>
          <w:lang w:val="en-GB"/>
        </w:rPr>
        <w:t>0.0001), Ang2 was significantly increased as CHC progressed to the end stage of liver disease (</w:t>
      </w:r>
      <w:r w:rsidR="005C0DF3" w:rsidRPr="00D42DF6">
        <w:rPr>
          <w:rFonts w:ascii="Book Antiqua" w:hAnsi="Book Antiqua" w:cs="Helvetica"/>
          <w:i/>
          <w:sz w:val="24"/>
          <w:szCs w:val="24"/>
          <w:lang w:val="en-GB"/>
        </w:rPr>
        <w:t xml:space="preserve">P &lt; </w:t>
      </w:r>
      <w:r w:rsidRPr="00D42DF6">
        <w:rPr>
          <w:rFonts w:ascii="Book Antiqua" w:hAnsi="Book Antiqua" w:cs="Helvetica"/>
          <w:sz w:val="24"/>
          <w:szCs w:val="24"/>
          <w:lang w:val="en-GB"/>
        </w:rPr>
        <w:t>0.0001). Consequently, Ang2/Ang1 ratio was notably amplified and significantly correlated with fibrosis (</w:t>
      </w:r>
      <w:r w:rsidR="005C0DF3" w:rsidRPr="00D42DF6">
        <w:rPr>
          <w:rFonts w:ascii="Book Antiqua" w:hAnsi="Book Antiqua" w:cs="Helvetica"/>
          <w:i/>
          <w:sz w:val="24"/>
          <w:szCs w:val="24"/>
          <w:lang w:val="en-GB"/>
        </w:rPr>
        <w:t xml:space="preserve">P &lt; </w:t>
      </w:r>
      <w:r w:rsidRPr="00D42DF6">
        <w:rPr>
          <w:rFonts w:ascii="Book Antiqua" w:hAnsi="Book Antiqua" w:cs="Helvetica"/>
          <w:sz w:val="24"/>
          <w:szCs w:val="24"/>
          <w:lang w:val="en-GB"/>
        </w:rPr>
        <w:t xml:space="preserve">0.0001). </w:t>
      </w:r>
      <w:r w:rsidR="007B54D4" w:rsidRPr="00D42DF6">
        <w:rPr>
          <w:rFonts w:ascii="Book Antiqua" w:hAnsi="Book Antiqua" w:cs="Helvetica"/>
          <w:sz w:val="24"/>
          <w:szCs w:val="24"/>
          <w:lang w:val="en-GB"/>
        </w:rPr>
        <w:t>Interestingly</w:t>
      </w:r>
      <w:r w:rsidRPr="00D42DF6">
        <w:rPr>
          <w:rFonts w:ascii="Book Antiqua" w:hAnsi="Book Antiqua" w:cs="Helvetica"/>
          <w:sz w:val="24"/>
          <w:szCs w:val="24"/>
          <w:lang w:val="en-GB"/>
        </w:rPr>
        <w:t xml:space="preserve">, the individual performance of </w:t>
      </w:r>
      <w:r w:rsidR="007B54D4" w:rsidRPr="00D42DF6">
        <w:rPr>
          <w:rFonts w:ascii="Book Antiqua" w:hAnsi="Book Antiqua" w:cs="Helvetica"/>
          <w:sz w:val="24"/>
          <w:szCs w:val="24"/>
          <w:lang w:val="en-GB"/>
        </w:rPr>
        <w:t xml:space="preserve">each </w:t>
      </w:r>
      <w:r w:rsidRPr="00D42DF6">
        <w:rPr>
          <w:rFonts w:ascii="Book Antiqua" w:hAnsi="Book Antiqua" w:cs="Helvetica"/>
          <w:sz w:val="24"/>
          <w:szCs w:val="24"/>
          <w:lang w:val="en-GB"/>
        </w:rPr>
        <w:t xml:space="preserve">angiopoietin for the diagnosis of cirrhosis reached notable AUC-ROC values (above 0.7, both), but the Ang2/Ang1 ratio was much better (AUC-ROC = 0.810) and displayed outstanding values of sensitivity (71%), specificity (84%) and accuracy (82.1%) at the optimal cut-off (10.33). Furthermore, Ang2/Ang1 ratio improved the performance of many </w:t>
      </w:r>
      <w:r w:rsidR="007B54D4" w:rsidRPr="00D42DF6">
        <w:rPr>
          <w:rFonts w:ascii="Book Antiqua" w:hAnsi="Book Antiqua" w:cs="Helvetica"/>
          <w:sz w:val="24"/>
          <w:szCs w:val="24"/>
          <w:lang w:val="en-GB"/>
        </w:rPr>
        <w:t xml:space="preserve">other </w:t>
      </w:r>
      <w:r w:rsidRPr="00D42DF6">
        <w:rPr>
          <w:rFonts w:ascii="Book Antiqua" w:hAnsi="Book Antiqua" w:cs="Helvetica"/>
          <w:sz w:val="24"/>
          <w:szCs w:val="24"/>
          <w:lang w:val="en-GB"/>
        </w:rPr>
        <w:t>previously described biomarkers or scores of liver cirrhosis in CHC.</w:t>
      </w:r>
    </w:p>
    <w:p w14:paraId="518E75C5" w14:textId="77777777" w:rsidR="005C0DF3" w:rsidRPr="00D42DF6" w:rsidRDefault="005C0DF3" w:rsidP="00322A86">
      <w:pPr>
        <w:adjustRightInd w:val="0"/>
        <w:snapToGrid w:val="0"/>
        <w:spacing w:after="0" w:line="360" w:lineRule="auto"/>
        <w:jc w:val="both"/>
        <w:rPr>
          <w:rFonts w:ascii="Book Antiqua" w:eastAsia="SimSun" w:hAnsi="Book Antiqua" w:cs="Helvetica"/>
          <w:sz w:val="24"/>
          <w:szCs w:val="24"/>
          <w:lang w:val="en-GB" w:eastAsia="zh-CN"/>
        </w:rPr>
      </w:pPr>
    </w:p>
    <w:p w14:paraId="527E48EA" w14:textId="555C7C55" w:rsidR="005C0DF3" w:rsidRPr="00D42DF6" w:rsidRDefault="005C0DF3" w:rsidP="00322A86">
      <w:pPr>
        <w:adjustRightInd w:val="0"/>
        <w:snapToGrid w:val="0"/>
        <w:spacing w:after="0" w:line="360" w:lineRule="auto"/>
        <w:jc w:val="both"/>
        <w:rPr>
          <w:rFonts w:ascii="Book Antiqua" w:eastAsia="SimSun" w:hAnsi="Book Antiqua" w:cs="Helvetica"/>
          <w:i/>
          <w:sz w:val="24"/>
          <w:szCs w:val="24"/>
          <w:lang w:val="en-GB" w:eastAsia="zh-CN"/>
        </w:rPr>
      </w:pPr>
      <w:r w:rsidRPr="00D42DF6">
        <w:rPr>
          <w:rFonts w:ascii="Book Antiqua" w:hAnsi="Book Antiqua" w:cs="Helvetica-BoldOblique"/>
          <w:b/>
          <w:bCs/>
          <w:i/>
          <w:iCs/>
          <w:sz w:val="24"/>
          <w:szCs w:val="24"/>
          <w:lang w:val="en-GB"/>
        </w:rPr>
        <w:t>CONCLUSION</w:t>
      </w:r>
    </w:p>
    <w:p w14:paraId="0ED2E93E" w14:textId="51C01911" w:rsidR="00FA1BD0" w:rsidRPr="00D42DF6" w:rsidRDefault="00FA1BD0" w:rsidP="00322A86">
      <w:pPr>
        <w:adjustRightInd w:val="0"/>
        <w:snapToGrid w:val="0"/>
        <w:spacing w:after="0" w:line="360" w:lineRule="auto"/>
        <w:jc w:val="both"/>
        <w:rPr>
          <w:rFonts w:ascii="Book Antiqua" w:hAnsi="Book Antiqua" w:cs="Helvetica"/>
          <w:sz w:val="24"/>
          <w:szCs w:val="24"/>
          <w:lang w:val="en-GB"/>
        </w:rPr>
      </w:pPr>
      <w:r w:rsidRPr="00D42DF6">
        <w:rPr>
          <w:rFonts w:ascii="Book Antiqua" w:hAnsi="Book Antiqua" w:cs="Helvetica"/>
          <w:sz w:val="24"/>
          <w:szCs w:val="24"/>
          <w:lang w:val="en-GB"/>
        </w:rPr>
        <w:lastRenderedPageBreak/>
        <w:t>Ang2/Ang1 ratio might constitute a useful tool for monitoring the progression of chronic liver disease towards cirrhosis and play an important role as therapeutic target.</w:t>
      </w:r>
    </w:p>
    <w:p w14:paraId="4C4ABAE7" w14:textId="77777777" w:rsidR="00FA1BD0" w:rsidRPr="00D42DF6" w:rsidRDefault="00FA1BD0" w:rsidP="00322A86">
      <w:pPr>
        <w:adjustRightInd w:val="0"/>
        <w:snapToGrid w:val="0"/>
        <w:spacing w:after="0" w:line="360" w:lineRule="auto"/>
        <w:jc w:val="both"/>
        <w:rPr>
          <w:rFonts w:ascii="Book Antiqua" w:hAnsi="Book Antiqua" w:cs="Helvetica"/>
          <w:b/>
          <w:sz w:val="24"/>
          <w:szCs w:val="24"/>
          <w:lang w:val="en-GB"/>
        </w:rPr>
      </w:pPr>
    </w:p>
    <w:p w14:paraId="69F0FF6A" w14:textId="0DA58747" w:rsidR="00FA1BD0" w:rsidRPr="00D42DF6" w:rsidRDefault="00FA1BD0" w:rsidP="00322A86">
      <w:pPr>
        <w:adjustRightInd w:val="0"/>
        <w:snapToGrid w:val="0"/>
        <w:spacing w:after="0" w:line="360" w:lineRule="auto"/>
        <w:jc w:val="both"/>
        <w:rPr>
          <w:rFonts w:ascii="Book Antiqua" w:hAnsi="Book Antiqua" w:cs="Helvetica"/>
          <w:sz w:val="24"/>
          <w:szCs w:val="24"/>
          <w:lang w:val="en-GB"/>
        </w:rPr>
      </w:pPr>
      <w:r w:rsidRPr="00D42DF6">
        <w:rPr>
          <w:rFonts w:ascii="Book Antiqua" w:hAnsi="Book Antiqua" w:cs="Helvetica"/>
          <w:b/>
          <w:sz w:val="24"/>
          <w:szCs w:val="24"/>
          <w:lang w:val="en-GB"/>
        </w:rPr>
        <w:t>Key</w:t>
      </w:r>
      <w:r w:rsidR="003570AA" w:rsidRPr="00D42DF6">
        <w:rPr>
          <w:rFonts w:ascii="Book Antiqua" w:eastAsia="SimSun" w:hAnsi="Book Antiqua" w:cs="Helvetica" w:hint="eastAsia"/>
          <w:b/>
          <w:sz w:val="24"/>
          <w:szCs w:val="24"/>
          <w:lang w:val="en-GB" w:eastAsia="zh-CN"/>
        </w:rPr>
        <w:t xml:space="preserve"> </w:t>
      </w:r>
      <w:r w:rsidRPr="00D42DF6">
        <w:rPr>
          <w:rFonts w:ascii="Book Antiqua" w:hAnsi="Book Antiqua" w:cs="Helvetica"/>
          <w:b/>
          <w:sz w:val="24"/>
          <w:szCs w:val="24"/>
          <w:lang w:val="en-GB"/>
        </w:rPr>
        <w:t xml:space="preserve">words: </w:t>
      </w:r>
      <w:r w:rsidRPr="00D42DF6">
        <w:rPr>
          <w:rFonts w:ascii="Book Antiqua" w:hAnsi="Book Antiqua" w:cs="Helvetica"/>
          <w:sz w:val="24"/>
          <w:szCs w:val="24"/>
          <w:lang w:val="en-GB"/>
        </w:rPr>
        <w:t>C</w:t>
      </w:r>
      <w:r w:rsidR="003570AA" w:rsidRPr="00D42DF6">
        <w:rPr>
          <w:rFonts w:ascii="Book Antiqua" w:hAnsi="Book Antiqua" w:cs="Helvetica"/>
          <w:sz w:val="24"/>
          <w:szCs w:val="24"/>
          <w:lang w:val="en-GB"/>
        </w:rPr>
        <w:t>hronic hepatitis C</w:t>
      </w:r>
      <w:r w:rsidR="003570AA" w:rsidRPr="00D42DF6">
        <w:rPr>
          <w:rFonts w:ascii="Book Antiqua" w:eastAsia="SimSun" w:hAnsi="Book Antiqua" w:cs="Helvetica" w:hint="eastAsia"/>
          <w:b/>
          <w:sz w:val="24"/>
          <w:szCs w:val="24"/>
          <w:lang w:val="en-GB" w:eastAsia="zh-CN"/>
        </w:rPr>
        <w:t>;</w:t>
      </w:r>
      <w:r w:rsidRPr="00D42DF6">
        <w:rPr>
          <w:rFonts w:ascii="Book Antiqua" w:hAnsi="Book Antiqua" w:cs="Helvetica"/>
          <w:b/>
          <w:sz w:val="24"/>
          <w:szCs w:val="24"/>
          <w:lang w:val="en-GB"/>
        </w:rPr>
        <w:t xml:space="preserve"> </w:t>
      </w:r>
      <w:r w:rsidR="003570AA" w:rsidRPr="00D42DF6">
        <w:rPr>
          <w:rFonts w:ascii="Book Antiqua" w:hAnsi="Book Antiqua" w:cs="Helvetica"/>
          <w:sz w:val="24"/>
          <w:szCs w:val="24"/>
          <w:lang w:val="en-GB"/>
        </w:rPr>
        <w:t xml:space="preserve">Liver </w:t>
      </w:r>
      <w:r w:rsidRPr="00D42DF6">
        <w:rPr>
          <w:rFonts w:ascii="Book Antiqua" w:hAnsi="Book Antiqua" w:cs="Helvetica"/>
          <w:sz w:val="24"/>
          <w:szCs w:val="24"/>
          <w:lang w:val="en-GB"/>
        </w:rPr>
        <w:t>fibrosis</w:t>
      </w:r>
      <w:r w:rsidR="003570AA" w:rsidRPr="00D42DF6">
        <w:rPr>
          <w:rFonts w:ascii="Book Antiqua" w:eastAsia="SimSun" w:hAnsi="Book Antiqua" w:cs="Helvetica" w:hint="eastAsia"/>
          <w:sz w:val="24"/>
          <w:szCs w:val="24"/>
          <w:lang w:val="en-GB" w:eastAsia="zh-CN"/>
        </w:rPr>
        <w:t>;</w:t>
      </w:r>
      <w:r w:rsidRPr="00D42DF6">
        <w:rPr>
          <w:rFonts w:ascii="Book Antiqua" w:hAnsi="Book Antiqua" w:cs="Helvetica"/>
          <w:sz w:val="24"/>
          <w:szCs w:val="24"/>
          <w:lang w:val="en-GB"/>
        </w:rPr>
        <w:t xml:space="preserve"> </w:t>
      </w:r>
      <w:r w:rsidR="003570AA" w:rsidRPr="00D42DF6">
        <w:rPr>
          <w:rFonts w:ascii="Book Antiqua" w:hAnsi="Book Antiqua" w:cs="Helvetica"/>
          <w:sz w:val="24"/>
          <w:szCs w:val="24"/>
          <w:lang w:val="en-GB"/>
        </w:rPr>
        <w:t>Cirrhosis</w:t>
      </w:r>
      <w:r w:rsidR="003570AA" w:rsidRPr="00D42DF6">
        <w:rPr>
          <w:rFonts w:ascii="Book Antiqua" w:eastAsia="SimSun" w:hAnsi="Book Antiqua" w:cs="Helvetica" w:hint="eastAsia"/>
          <w:sz w:val="24"/>
          <w:szCs w:val="24"/>
          <w:lang w:val="en-GB" w:eastAsia="zh-CN"/>
        </w:rPr>
        <w:t>;</w:t>
      </w:r>
      <w:r w:rsidRPr="00D42DF6">
        <w:rPr>
          <w:rFonts w:ascii="Book Antiqua" w:hAnsi="Book Antiqua" w:cs="Helvetica"/>
          <w:sz w:val="24"/>
          <w:szCs w:val="24"/>
          <w:lang w:val="en-GB"/>
        </w:rPr>
        <w:t xml:space="preserve"> Angiopoietin-2</w:t>
      </w:r>
      <w:r w:rsidR="003570AA" w:rsidRPr="00D42DF6">
        <w:rPr>
          <w:rFonts w:ascii="Book Antiqua" w:eastAsia="SimSun" w:hAnsi="Book Antiqua" w:cs="Helvetica" w:hint="eastAsia"/>
          <w:sz w:val="24"/>
          <w:szCs w:val="24"/>
          <w:lang w:val="en-GB" w:eastAsia="zh-CN"/>
        </w:rPr>
        <w:t>;</w:t>
      </w:r>
      <w:r w:rsidRPr="00D42DF6">
        <w:rPr>
          <w:rFonts w:ascii="Book Antiqua" w:hAnsi="Book Antiqua" w:cs="Helvetica"/>
          <w:sz w:val="24"/>
          <w:szCs w:val="24"/>
          <w:lang w:val="en-GB"/>
        </w:rPr>
        <w:t xml:space="preserve"> Angiopoietin-1</w:t>
      </w:r>
      <w:r w:rsidR="003570AA" w:rsidRPr="00D42DF6">
        <w:rPr>
          <w:rFonts w:ascii="Book Antiqua" w:eastAsia="SimSun" w:hAnsi="Book Antiqua" w:cs="Helvetica" w:hint="eastAsia"/>
          <w:sz w:val="24"/>
          <w:szCs w:val="24"/>
          <w:lang w:val="en-GB" w:eastAsia="zh-CN"/>
        </w:rPr>
        <w:t>;</w:t>
      </w:r>
      <w:r w:rsidRPr="00D42DF6">
        <w:rPr>
          <w:rFonts w:ascii="Book Antiqua" w:hAnsi="Book Antiqua" w:cs="Helvetica"/>
          <w:sz w:val="24"/>
          <w:szCs w:val="24"/>
          <w:lang w:val="en-GB"/>
        </w:rPr>
        <w:t xml:space="preserve"> </w:t>
      </w:r>
      <w:r w:rsidR="003570AA" w:rsidRPr="00D42DF6">
        <w:rPr>
          <w:rFonts w:ascii="Book Antiqua" w:hAnsi="Book Antiqua" w:cs="Helvetica"/>
          <w:sz w:val="24"/>
          <w:szCs w:val="24"/>
          <w:lang w:val="en-GB"/>
        </w:rPr>
        <w:t>Biomarker</w:t>
      </w:r>
      <w:r w:rsidR="003570AA" w:rsidRPr="00D42DF6">
        <w:rPr>
          <w:rFonts w:ascii="Book Antiqua" w:eastAsia="SimSun" w:hAnsi="Book Antiqua" w:cs="Helvetica"/>
          <w:sz w:val="24"/>
          <w:szCs w:val="24"/>
          <w:lang w:val="en-GB" w:eastAsia="zh-CN"/>
        </w:rPr>
        <w:t>;</w:t>
      </w:r>
      <w:r w:rsidR="003570AA" w:rsidRPr="00D42DF6">
        <w:rPr>
          <w:rFonts w:ascii="Book Antiqua" w:hAnsi="Book Antiqua" w:cs="Helvetica"/>
          <w:sz w:val="24"/>
          <w:szCs w:val="24"/>
          <w:lang w:val="en-GB"/>
        </w:rPr>
        <w:t xml:space="preserve"> Angiogenesis</w:t>
      </w:r>
      <w:r w:rsidR="003570AA" w:rsidRPr="00D42DF6">
        <w:rPr>
          <w:rFonts w:ascii="Book Antiqua" w:eastAsia="SimSun" w:hAnsi="Book Antiqua" w:cs="Helvetica"/>
          <w:sz w:val="24"/>
          <w:szCs w:val="24"/>
          <w:lang w:val="en-GB" w:eastAsia="zh-CN"/>
        </w:rPr>
        <w:t>;</w:t>
      </w:r>
      <w:r w:rsidR="003570AA" w:rsidRPr="00D42DF6">
        <w:rPr>
          <w:rFonts w:ascii="Book Antiqua" w:hAnsi="Book Antiqua" w:cs="Helvetica"/>
          <w:sz w:val="24"/>
          <w:szCs w:val="24"/>
          <w:lang w:val="en-GB"/>
        </w:rPr>
        <w:t xml:space="preserve"> </w:t>
      </w:r>
      <w:r w:rsidR="00633459" w:rsidRPr="00D42DF6">
        <w:rPr>
          <w:rFonts w:ascii="Book Antiqua" w:hAnsi="Book Antiqua" w:cs="Helvetica"/>
          <w:sz w:val="24"/>
          <w:szCs w:val="24"/>
          <w:lang w:val="en-GB"/>
        </w:rPr>
        <w:t>AUC-</w:t>
      </w:r>
      <w:r w:rsidRPr="00D42DF6">
        <w:rPr>
          <w:rFonts w:ascii="Book Antiqua" w:hAnsi="Book Antiqua" w:cs="Helvetica"/>
          <w:sz w:val="24"/>
          <w:szCs w:val="24"/>
          <w:lang w:val="en-GB"/>
        </w:rPr>
        <w:t xml:space="preserve">ROC </w:t>
      </w:r>
    </w:p>
    <w:p w14:paraId="5D837AFE" w14:textId="77777777" w:rsidR="00FA1BD0" w:rsidRPr="00D42DF6" w:rsidRDefault="00FA1BD0" w:rsidP="00322A86">
      <w:pPr>
        <w:adjustRightInd w:val="0"/>
        <w:snapToGrid w:val="0"/>
        <w:spacing w:after="0" w:line="360" w:lineRule="auto"/>
        <w:jc w:val="both"/>
        <w:rPr>
          <w:rFonts w:ascii="Book Antiqua" w:eastAsia="SimSun" w:hAnsi="Book Antiqua" w:cs="Helvetica"/>
          <w:b/>
          <w:sz w:val="24"/>
          <w:szCs w:val="24"/>
          <w:lang w:val="en-GB" w:eastAsia="zh-CN"/>
        </w:rPr>
      </w:pPr>
    </w:p>
    <w:p w14:paraId="5FACCF95" w14:textId="77777777" w:rsidR="003570AA" w:rsidRPr="003570AA" w:rsidRDefault="003570AA" w:rsidP="00322A86">
      <w:pPr>
        <w:widowControl w:val="0"/>
        <w:adjustRightInd w:val="0"/>
        <w:snapToGrid w:val="0"/>
        <w:spacing w:after="0" w:line="360" w:lineRule="auto"/>
        <w:jc w:val="both"/>
        <w:rPr>
          <w:rFonts w:ascii="Book Antiqua" w:eastAsia="SimSun" w:hAnsi="Book Antiqua"/>
          <w:kern w:val="2"/>
          <w:sz w:val="24"/>
          <w:szCs w:val="24"/>
          <w:lang w:val="en-US" w:eastAsia="zh-CN"/>
        </w:rPr>
      </w:pPr>
      <w:bookmarkStart w:id="221" w:name="OLE_LINK363"/>
      <w:bookmarkStart w:id="222" w:name="OLE_LINK364"/>
      <w:bookmarkStart w:id="223" w:name="OLE_LINK359"/>
      <w:bookmarkStart w:id="224" w:name="OLE_LINK2"/>
      <w:bookmarkStart w:id="225" w:name="OLE_LINK1037"/>
      <w:bookmarkStart w:id="226" w:name="OLE_LINK1195"/>
      <w:bookmarkStart w:id="227" w:name="OLE_LINK1140"/>
      <w:bookmarkStart w:id="228" w:name="OLE_LINK1062"/>
      <w:bookmarkStart w:id="229" w:name="OLE_LINK1327"/>
      <w:bookmarkStart w:id="230" w:name="OLE_LINK1174"/>
      <w:bookmarkStart w:id="231" w:name="OLE_LINK1348"/>
      <w:bookmarkStart w:id="232" w:name="OLE_LINK1519"/>
      <w:bookmarkStart w:id="233" w:name="OLE_LINK1571"/>
      <w:bookmarkStart w:id="234" w:name="OLE_LINK1666"/>
      <w:bookmarkStart w:id="235" w:name="OLE_LINK11"/>
      <w:bookmarkStart w:id="236" w:name="OLE_LINK1438"/>
      <w:bookmarkStart w:id="237" w:name="OLE_LINK1375"/>
      <w:bookmarkStart w:id="238" w:name="OLE_LINK1429"/>
      <w:bookmarkStart w:id="239" w:name="OLE_LINK1497"/>
      <w:bookmarkStart w:id="240" w:name="OLE_LINK1581"/>
      <w:bookmarkStart w:id="241" w:name="OLE_LINK1356"/>
      <w:bookmarkStart w:id="242" w:name="OLE_LINK1469"/>
      <w:bookmarkStart w:id="243" w:name="OLE_LINK1546"/>
      <w:bookmarkStart w:id="244" w:name="OLE_LINK1727"/>
      <w:bookmarkStart w:id="245" w:name="OLE_LINK1797"/>
      <w:bookmarkStart w:id="246" w:name="OLE_LINK1887"/>
      <w:bookmarkStart w:id="247" w:name="OLE_LINK1975"/>
      <w:bookmarkStart w:id="248" w:name="OLE_LINK2186"/>
      <w:bookmarkStart w:id="249" w:name="OLE_LINK768"/>
      <w:bookmarkStart w:id="250" w:name="OLE_LINK2332"/>
      <w:bookmarkStart w:id="251" w:name="OLE_LINK2353"/>
      <w:bookmarkStart w:id="252" w:name="OLE_LINK2448"/>
      <w:bookmarkStart w:id="253" w:name="OLE_LINK2467"/>
      <w:bookmarkStart w:id="254" w:name="OLE_LINK2563"/>
      <w:bookmarkStart w:id="255" w:name="OLE_LINK2608"/>
      <w:bookmarkStart w:id="256" w:name="OLE_LINK2695"/>
      <w:bookmarkStart w:id="257" w:name="OLE_LINK2732"/>
      <w:bookmarkStart w:id="258" w:name="OLE_LINK2658"/>
      <w:bookmarkStart w:id="259" w:name="OLE_LINK2775"/>
      <w:bookmarkStart w:id="260" w:name="OLE_LINK52"/>
      <w:bookmarkStart w:id="261" w:name="OLE_LINK2910"/>
      <w:bookmarkStart w:id="262" w:name="OLE_LINK2933"/>
      <w:bookmarkStart w:id="263" w:name="OLE_LINK3497"/>
      <w:bookmarkStart w:id="264" w:name="OLE_LINK3130"/>
      <w:bookmarkStart w:id="265" w:name="OLE_LINK3036"/>
      <w:bookmarkStart w:id="266" w:name="OLE_LINK3172"/>
      <w:bookmarkStart w:id="267" w:name="OLE_LINK3212"/>
      <w:bookmarkStart w:id="268" w:name="OLE_LINK3236"/>
      <w:bookmarkStart w:id="269" w:name="OLE_LINK66"/>
      <w:bookmarkStart w:id="270" w:name="OLE_LINK3632"/>
      <w:bookmarkStart w:id="271" w:name="OLE_LINK68"/>
      <w:bookmarkStart w:id="272" w:name="OLE_LINK73"/>
      <w:bookmarkStart w:id="273" w:name="OLE_LINK3790"/>
      <w:r w:rsidRPr="003570AA">
        <w:rPr>
          <w:rFonts w:ascii="Book Antiqua" w:eastAsia="SimSun" w:hAnsi="Book Antiqua" w:hint="eastAsia"/>
          <w:b/>
          <w:kern w:val="2"/>
          <w:sz w:val="24"/>
          <w:szCs w:val="24"/>
          <w:lang w:val="en-US" w:eastAsia="zh-CN"/>
        </w:rPr>
        <w:t>©</w:t>
      </w:r>
      <w:r w:rsidRPr="003570AA">
        <w:rPr>
          <w:rFonts w:ascii="Book Antiqua" w:eastAsia="SimSun" w:hAnsi="Book Antiqua"/>
          <w:b/>
          <w:kern w:val="2"/>
          <w:sz w:val="24"/>
          <w:szCs w:val="24"/>
          <w:lang w:val="en-US" w:eastAsia="zh-CN"/>
        </w:rPr>
        <w:t xml:space="preserve"> The Author(s) 201</w:t>
      </w:r>
      <w:r w:rsidRPr="003570AA">
        <w:rPr>
          <w:rFonts w:ascii="Book Antiqua" w:eastAsia="SimSun" w:hAnsi="Book Antiqua" w:hint="eastAsia"/>
          <w:b/>
          <w:kern w:val="2"/>
          <w:sz w:val="24"/>
          <w:szCs w:val="24"/>
          <w:lang w:val="en-US" w:eastAsia="zh-CN"/>
        </w:rPr>
        <w:t>6</w:t>
      </w:r>
      <w:r w:rsidRPr="003570AA">
        <w:rPr>
          <w:rFonts w:ascii="Book Antiqua" w:eastAsia="SimSun" w:hAnsi="Book Antiqua"/>
          <w:b/>
          <w:kern w:val="2"/>
          <w:sz w:val="24"/>
          <w:szCs w:val="24"/>
          <w:lang w:val="en-US" w:eastAsia="zh-CN"/>
        </w:rPr>
        <w:t>.</w:t>
      </w:r>
      <w:r w:rsidRPr="003570AA">
        <w:rPr>
          <w:rFonts w:ascii="Book Antiqua" w:eastAsia="SimSun" w:hAnsi="Book Antiqua"/>
          <w:kern w:val="2"/>
          <w:sz w:val="24"/>
          <w:szCs w:val="24"/>
          <w:lang w:val="en-US" w:eastAsia="zh-CN"/>
        </w:rPr>
        <w:t xml:space="preserve"> Published by Baishideng Publishing Group Inc. All rights reserved.</w:t>
      </w:r>
    </w:p>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14:paraId="2243603F" w14:textId="77777777" w:rsidR="003570AA" w:rsidRPr="00D42DF6" w:rsidRDefault="003570AA" w:rsidP="00322A86">
      <w:pPr>
        <w:adjustRightInd w:val="0"/>
        <w:snapToGrid w:val="0"/>
        <w:spacing w:after="0" w:line="360" w:lineRule="auto"/>
        <w:jc w:val="both"/>
        <w:rPr>
          <w:rFonts w:ascii="Book Antiqua" w:eastAsia="SimSun" w:hAnsi="Book Antiqua" w:cs="Helvetica"/>
          <w:b/>
          <w:sz w:val="24"/>
          <w:szCs w:val="24"/>
          <w:lang w:val="en-GB" w:eastAsia="zh-CN"/>
        </w:rPr>
      </w:pPr>
    </w:p>
    <w:p w14:paraId="18125B49" w14:textId="78CF9755" w:rsidR="00FA1BD0" w:rsidRPr="00D42DF6" w:rsidRDefault="00FA1BD0" w:rsidP="00322A86">
      <w:pPr>
        <w:adjustRightInd w:val="0"/>
        <w:snapToGrid w:val="0"/>
        <w:spacing w:after="0" w:line="360" w:lineRule="auto"/>
        <w:jc w:val="both"/>
        <w:rPr>
          <w:rFonts w:ascii="Book Antiqua" w:eastAsia="SimSun" w:hAnsi="Book Antiqua" w:cs="Helvetica"/>
          <w:sz w:val="24"/>
          <w:szCs w:val="24"/>
          <w:lang w:val="en-GB" w:eastAsia="zh-CN"/>
        </w:rPr>
      </w:pPr>
      <w:r w:rsidRPr="00D42DF6">
        <w:rPr>
          <w:rFonts w:ascii="Book Antiqua" w:hAnsi="Book Antiqua" w:cs="Helvetica"/>
          <w:b/>
          <w:sz w:val="24"/>
          <w:szCs w:val="24"/>
          <w:lang w:val="en-GB"/>
        </w:rPr>
        <w:t>Core tip</w:t>
      </w:r>
      <w:r w:rsidRPr="00D42DF6">
        <w:rPr>
          <w:rFonts w:ascii="Book Antiqua" w:hAnsi="Book Antiqua" w:cs="Helvetica"/>
          <w:sz w:val="24"/>
          <w:szCs w:val="24"/>
          <w:lang w:val="en-GB"/>
        </w:rPr>
        <w:t xml:space="preserve">: Chronic </w:t>
      </w:r>
      <w:r w:rsidR="003570AA" w:rsidRPr="00D42DF6">
        <w:rPr>
          <w:rFonts w:ascii="Book Antiqua" w:hAnsi="Book Antiqua" w:cs="Helvetica"/>
          <w:sz w:val="24"/>
          <w:szCs w:val="24"/>
          <w:lang w:val="en-GB"/>
        </w:rPr>
        <w:t xml:space="preserve">hepatitis </w:t>
      </w:r>
      <w:r w:rsidRPr="00D42DF6">
        <w:rPr>
          <w:rFonts w:ascii="Book Antiqua" w:hAnsi="Book Antiqua" w:cs="Helvetica"/>
          <w:sz w:val="24"/>
          <w:szCs w:val="24"/>
          <w:lang w:val="en-GB"/>
        </w:rPr>
        <w:t>C (CHC) is the leading cause of cirrhosis and hepatocellular carcinoma and monitoring of liver fibrosis is essential for the prognosis and treatment of these patients. Liver biopsy, the gold standard for fibrosis determination, is invasive and costly. Therefore, novel reliable non-invasive biomarkers are crucial for CHC management. Angiogenesis is closely related to the pathogenesis of the disease and angiopoietins</w:t>
      </w:r>
      <w:r w:rsidR="00024732" w:rsidRPr="00D42DF6">
        <w:rPr>
          <w:rFonts w:ascii="Book Antiqua" w:eastAsia="SimSun" w:hAnsi="Book Antiqua" w:cs="Helvetica" w:hint="eastAsia"/>
          <w:sz w:val="24"/>
          <w:szCs w:val="24"/>
          <w:lang w:val="en-GB" w:eastAsia="zh-CN"/>
        </w:rPr>
        <w:t xml:space="preserve"> </w:t>
      </w:r>
      <w:r w:rsidRPr="00D42DF6">
        <w:rPr>
          <w:rFonts w:ascii="Book Antiqua" w:hAnsi="Book Antiqua" w:cs="Helvetica"/>
          <w:sz w:val="24"/>
          <w:szCs w:val="24"/>
          <w:lang w:val="en-GB"/>
        </w:rPr>
        <w:t xml:space="preserve">play a relevant role in this process. Interestingly, this study confirms the valuable association of circulating </w:t>
      </w:r>
      <w:r w:rsidR="00024732" w:rsidRPr="00D42DF6">
        <w:rPr>
          <w:rFonts w:ascii="Book Antiqua" w:eastAsia="SimSun" w:hAnsi="Book Antiqua" w:cs="Helvetica" w:hint="eastAsia"/>
          <w:sz w:val="24"/>
          <w:szCs w:val="24"/>
          <w:lang w:val="en-US" w:eastAsia="zh-CN"/>
        </w:rPr>
        <w:t>a</w:t>
      </w:r>
      <w:r w:rsidR="00024732" w:rsidRPr="00D42DF6">
        <w:rPr>
          <w:rFonts w:ascii="Book Antiqua" w:hAnsi="Book Antiqua" w:cs="Helvetica"/>
          <w:sz w:val="24"/>
          <w:szCs w:val="24"/>
          <w:lang w:val="en-US"/>
        </w:rPr>
        <w:t>ngiopoitein-1 (Ang1)</w:t>
      </w:r>
      <w:r w:rsidR="00024732" w:rsidRPr="00D42DF6">
        <w:rPr>
          <w:rFonts w:ascii="Book Antiqua" w:eastAsia="SimSun" w:hAnsi="Book Antiqua" w:cs="Helvetica" w:hint="eastAsia"/>
          <w:sz w:val="24"/>
          <w:szCs w:val="24"/>
          <w:lang w:val="en-US" w:eastAsia="zh-CN"/>
        </w:rPr>
        <w:t xml:space="preserve"> </w:t>
      </w:r>
      <w:r w:rsidRPr="00D42DF6">
        <w:rPr>
          <w:rFonts w:ascii="Book Antiqua" w:hAnsi="Book Antiqua" w:cs="Helvetica"/>
          <w:sz w:val="24"/>
          <w:szCs w:val="24"/>
          <w:lang w:val="en-GB"/>
        </w:rPr>
        <w:t xml:space="preserve">and </w:t>
      </w:r>
      <w:r w:rsidR="00024732" w:rsidRPr="00D42DF6">
        <w:rPr>
          <w:rFonts w:ascii="Book Antiqua" w:eastAsia="SimSun" w:hAnsi="Book Antiqua" w:cs="Helvetica" w:hint="eastAsia"/>
          <w:sz w:val="24"/>
          <w:szCs w:val="24"/>
          <w:lang w:val="en-US" w:eastAsia="zh-CN"/>
        </w:rPr>
        <w:t>a</w:t>
      </w:r>
      <w:r w:rsidR="00024732" w:rsidRPr="00D42DF6">
        <w:rPr>
          <w:rFonts w:ascii="Book Antiqua" w:hAnsi="Book Antiqua" w:cs="Helvetica"/>
          <w:sz w:val="24"/>
          <w:szCs w:val="24"/>
          <w:lang w:val="en-US"/>
        </w:rPr>
        <w:t>ngiopoitein-</w:t>
      </w:r>
      <w:r w:rsidR="00024732" w:rsidRPr="00D42DF6">
        <w:rPr>
          <w:rFonts w:ascii="Book Antiqua" w:eastAsia="SimSun" w:hAnsi="Book Antiqua" w:cs="Helvetica" w:hint="eastAsia"/>
          <w:sz w:val="24"/>
          <w:szCs w:val="24"/>
          <w:lang w:val="en-US" w:eastAsia="zh-CN"/>
        </w:rPr>
        <w:t>2</w:t>
      </w:r>
      <w:r w:rsidR="00024732" w:rsidRPr="00D42DF6">
        <w:rPr>
          <w:rFonts w:ascii="Book Antiqua" w:hAnsi="Book Antiqua" w:cs="Helvetica"/>
          <w:sz w:val="24"/>
          <w:szCs w:val="24"/>
          <w:lang w:val="en-US"/>
        </w:rPr>
        <w:t xml:space="preserve"> (Ang</w:t>
      </w:r>
      <w:r w:rsidR="00024732" w:rsidRPr="00D42DF6">
        <w:rPr>
          <w:rFonts w:ascii="Book Antiqua" w:eastAsia="SimSun" w:hAnsi="Book Antiqua" w:cs="Helvetica" w:hint="eastAsia"/>
          <w:sz w:val="24"/>
          <w:szCs w:val="24"/>
          <w:lang w:val="en-US" w:eastAsia="zh-CN"/>
        </w:rPr>
        <w:t>2</w:t>
      </w:r>
      <w:r w:rsidR="00024732" w:rsidRPr="00D42DF6">
        <w:rPr>
          <w:rFonts w:ascii="Book Antiqua" w:hAnsi="Book Antiqua" w:cs="Helvetica"/>
          <w:sz w:val="24"/>
          <w:szCs w:val="24"/>
          <w:lang w:val="en-US"/>
        </w:rPr>
        <w:t>)</w:t>
      </w:r>
      <w:r w:rsidR="00024732" w:rsidRPr="00D42DF6">
        <w:rPr>
          <w:rFonts w:ascii="Book Antiqua" w:eastAsia="SimSun" w:hAnsi="Book Antiqua" w:cs="Helvetica" w:hint="eastAsia"/>
          <w:sz w:val="24"/>
          <w:szCs w:val="24"/>
          <w:lang w:val="en-US" w:eastAsia="zh-CN"/>
        </w:rPr>
        <w:t xml:space="preserve"> </w:t>
      </w:r>
      <w:r w:rsidRPr="00D42DF6">
        <w:rPr>
          <w:rFonts w:ascii="Book Antiqua" w:hAnsi="Book Antiqua" w:cs="Helvetica"/>
          <w:sz w:val="24"/>
          <w:szCs w:val="24"/>
          <w:lang w:val="en-GB"/>
        </w:rPr>
        <w:t xml:space="preserve">levels with CHC progression </w:t>
      </w:r>
      <w:r w:rsidRPr="00D42DF6">
        <w:rPr>
          <w:rFonts w:ascii="Book Antiqua" w:hAnsi="Book Antiqua" w:cs="Arial"/>
          <w:sz w:val="24"/>
          <w:szCs w:val="24"/>
          <w:lang w:val="en-GB"/>
        </w:rPr>
        <w:t>and reveals the</w:t>
      </w:r>
      <w:r w:rsidRPr="00D42DF6">
        <w:rPr>
          <w:rFonts w:ascii="Book Antiqua" w:hAnsi="Book Antiqua" w:cs="Arial"/>
          <w:sz w:val="24"/>
          <w:szCs w:val="24"/>
          <w:lang w:val="en-US"/>
        </w:rPr>
        <w:t xml:space="preserve"> </w:t>
      </w:r>
      <w:r w:rsidRPr="00D42DF6">
        <w:rPr>
          <w:rFonts w:ascii="Book Antiqua" w:hAnsi="Book Antiqua" w:cs="Helvetica"/>
          <w:sz w:val="24"/>
          <w:szCs w:val="24"/>
          <w:lang w:val="en-GB"/>
        </w:rPr>
        <w:t>outstanding</w:t>
      </w:r>
      <w:r w:rsidRPr="00D42DF6">
        <w:rPr>
          <w:rFonts w:ascii="Book Antiqua" w:hAnsi="Book Antiqua" w:cs="Arial"/>
          <w:sz w:val="24"/>
          <w:szCs w:val="24"/>
          <w:lang w:val="en-GB"/>
        </w:rPr>
        <w:t xml:space="preserve"> role of </w:t>
      </w:r>
      <w:r w:rsidRPr="00D42DF6">
        <w:rPr>
          <w:rFonts w:ascii="Book Antiqua" w:hAnsi="Book Antiqua" w:cs="Helvetica"/>
          <w:sz w:val="24"/>
          <w:szCs w:val="24"/>
          <w:lang w:val="en-GB"/>
        </w:rPr>
        <w:t>Ang2/Ang1 ratio as potential non-invasive biomarker of cirrhosis.</w:t>
      </w:r>
    </w:p>
    <w:p w14:paraId="1344C069" w14:textId="77777777" w:rsidR="008E7E01" w:rsidRPr="00D42DF6" w:rsidRDefault="008E7E01" w:rsidP="00322A86">
      <w:pPr>
        <w:adjustRightInd w:val="0"/>
        <w:snapToGrid w:val="0"/>
        <w:spacing w:after="0" w:line="360" w:lineRule="auto"/>
        <w:jc w:val="both"/>
        <w:rPr>
          <w:rFonts w:ascii="Book Antiqua" w:eastAsia="SimSun" w:hAnsi="Book Antiqua" w:cs="Helvetica"/>
          <w:sz w:val="24"/>
          <w:szCs w:val="24"/>
          <w:lang w:val="en-GB" w:eastAsia="zh-CN"/>
        </w:rPr>
      </w:pPr>
    </w:p>
    <w:p w14:paraId="28ABF332" w14:textId="77777777" w:rsidR="003570AA" w:rsidRPr="00D42DF6" w:rsidRDefault="00FA1BD0" w:rsidP="00322A86">
      <w:pPr>
        <w:adjustRightInd w:val="0"/>
        <w:snapToGrid w:val="0"/>
        <w:spacing w:after="0" w:line="360" w:lineRule="auto"/>
        <w:jc w:val="both"/>
        <w:rPr>
          <w:rFonts w:ascii="Book Antiqua" w:hAnsi="Book Antiqua"/>
          <w:sz w:val="24"/>
          <w:lang w:val="en-GB"/>
        </w:rPr>
      </w:pPr>
      <w:r w:rsidRPr="00D42DF6">
        <w:rPr>
          <w:rFonts w:ascii="Book Antiqua" w:hAnsi="Book Antiqua" w:cs="Helvetica"/>
          <w:sz w:val="24"/>
          <w:szCs w:val="24"/>
          <w:lang w:val="en-GB"/>
        </w:rPr>
        <w:t>Hernández-Bartolomé A, López-Rodríguez R, Borque MJ, González-Moreno L, Real-Martínez Y, García-Buey L, Moreno-Otero R, Sanz-Cameno P.</w:t>
      </w:r>
      <w:r w:rsidR="00C5484A" w:rsidRPr="00D42DF6">
        <w:rPr>
          <w:rFonts w:ascii="Book Antiqua" w:hAnsi="Book Antiqua" w:cs="Helvetica"/>
          <w:sz w:val="24"/>
          <w:szCs w:val="24"/>
          <w:lang w:val="en-GB"/>
        </w:rPr>
        <w:t xml:space="preserve"> </w:t>
      </w:r>
      <w:r w:rsidR="003570AA" w:rsidRPr="00D42DF6">
        <w:rPr>
          <w:rFonts w:ascii="Book Antiqua" w:hAnsi="Book Antiqua" w:cs="Arial"/>
          <w:sz w:val="24"/>
          <w:szCs w:val="24"/>
          <w:lang w:val="en-GB"/>
        </w:rPr>
        <w:t>Angiopoietin-2/angiopoietin-1 as non-invasive biomarker of cirrhosis in chronic hepatitis C</w:t>
      </w:r>
      <w:r w:rsidR="003570AA" w:rsidRPr="00D42DF6">
        <w:rPr>
          <w:rFonts w:ascii="Book Antiqua" w:eastAsia="SimSun" w:hAnsi="Book Antiqua" w:cs="Arial" w:hint="eastAsia"/>
          <w:sz w:val="24"/>
          <w:szCs w:val="24"/>
          <w:lang w:val="en-GB" w:eastAsia="zh-CN"/>
        </w:rPr>
        <w:t xml:space="preserve">. </w:t>
      </w:r>
      <w:bookmarkStart w:id="274" w:name="OLE_LINK2756"/>
      <w:bookmarkStart w:id="275" w:name="OLE_LINK2349"/>
      <w:bookmarkStart w:id="276" w:name="OLE_LINK2413"/>
      <w:bookmarkStart w:id="277" w:name="OLE_LINK2287"/>
      <w:bookmarkStart w:id="278" w:name="OLE_LINK2309"/>
      <w:bookmarkStart w:id="279" w:name="OLE_LINK2329"/>
      <w:bookmarkStart w:id="280" w:name="OLE_LINK2285"/>
      <w:bookmarkStart w:id="281" w:name="OLE_LINK2245"/>
      <w:bookmarkStart w:id="282" w:name="OLE_LINK2212"/>
      <w:bookmarkStart w:id="283" w:name="OLE_LINK2178"/>
      <w:bookmarkStart w:id="284" w:name="OLE_LINK2039"/>
      <w:bookmarkStart w:id="285" w:name="OLE_LINK3369"/>
      <w:bookmarkStart w:id="286" w:name="OLE_LINK3314"/>
      <w:bookmarkStart w:id="287" w:name="OLE_LINK2028"/>
      <w:bookmarkStart w:id="288" w:name="OLE_LINK2206"/>
      <w:bookmarkStart w:id="289" w:name="OLE_LINK2158"/>
      <w:bookmarkStart w:id="290" w:name="OLE_LINK2074"/>
      <w:bookmarkStart w:id="291" w:name="OLE_LINK2176"/>
      <w:bookmarkStart w:id="292" w:name="OLE_LINK1942"/>
      <w:bookmarkStart w:id="293" w:name="OLE_LINK1917"/>
      <w:bookmarkStart w:id="294" w:name="OLE_LINK1875"/>
      <w:bookmarkStart w:id="295" w:name="OLE_LINK1869"/>
      <w:bookmarkStart w:id="296" w:name="OLE_LINK1796"/>
      <w:bookmarkStart w:id="297" w:name="OLE_LINK1719"/>
      <w:bookmarkStart w:id="298" w:name="OLE_LINK1802"/>
      <w:bookmarkStart w:id="299" w:name="OLE_LINK1369"/>
      <w:bookmarkStart w:id="300" w:name="OLE_LINK1236"/>
      <w:bookmarkStart w:id="301" w:name="OLE_LINK658"/>
      <w:bookmarkStart w:id="302" w:name="OLE_LINK699"/>
      <w:bookmarkStart w:id="303" w:name="OLE_LINK140"/>
      <w:bookmarkStart w:id="304" w:name="OLE_LINK111"/>
      <w:bookmarkStart w:id="305" w:name="OLE_LINK110"/>
      <w:bookmarkStart w:id="306" w:name="OLE_LINK47"/>
      <w:bookmarkStart w:id="307" w:name="OLE_LINK48"/>
      <w:bookmarkStart w:id="308" w:name="OLE_LINK2951"/>
      <w:bookmarkStart w:id="309" w:name="OLE_LINK3500"/>
      <w:bookmarkStart w:id="310" w:name="OLE_LINK58"/>
      <w:bookmarkStart w:id="311" w:name="OLE_LINK3037"/>
      <w:bookmarkStart w:id="312" w:name="OLE_LINK61"/>
      <w:bookmarkStart w:id="313" w:name="OLE_LINK3055"/>
      <w:bookmarkStart w:id="314" w:name="OLE_LINK3169"/>
      <w:bookmarkStart w:id="315" w:name="OLE_LINK3178"/>
      <w:bookmarkStart w:id="316" w:name="OLE_LINK3179"/>
      <w:bookmarkStart w:id="317" w:name="OLE_LINK69"/>
      <w:bookmarkStart w:id="318" w:name="OLE_LINK3294"/>
      <w:bookmarkStart w:id="319" w:name="OLE_LINK3752"/>
      <w:bookmarkStart w:id="320" w:name="OLE_LINK3534"/>
      <w:bookmarkStart w:id="321" w:name="OLE_LINK3566"/>
      <w:bookmarkStart w:id="322" w:name="OLE_LINK82"/>
      <w:bookmarkStart w:id="323" w:name="OLE_LINK105"/>
      <w:bookmarkStart w:id="324" w:name="OLE_LINK106"/>
      <w:r w:rsidR="003570AA" w:rsidRPr="00D42DF6">
        <w:rPr>
          <w:rFonts w:ascii="Book Antiqua" w:hAnsi="Book Antiqua"/>
          <w:i/>
          <w:sz w:val="24"/>
          <w:lang w:val="en-GB"/>
        </w:rPr>
        <w:t xml:space="preserve">World J Gastroenterol </w:t>
      </w:r>
      <w:r w:rsidR="003570AA" w:rsidRPr="00D42DF6">
        <w:rPr>
          <w:rFonts w:ascii="Book Antiqua" w:hAnsi="Book Antiqua"/>
          <w:sz w:val="24"/>
          <w:lang w:val="en-GB"/>
        </w:rPr>
        <w:t>2016; In press</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14:paraId="6945A0EE" w14:textId="1444A649" w:rsidR="00FA1BD0" w:rsidRPr="00D42DF6" w:rsidRDefault="00FA1BD0" w:rsidP="00322A86">
      <w:pPr>
        <w:tabs>
          <w:tab w:val="left" w:pos="3640"/>
        </w:tabs>
        <w:adjustRightInd w:val="0"/>
        <w:snapToGrid w:val="0"/>
        <w:spacing w:after="0" w:line="360" w:lineRule="auto"/>
        <w:jc w:val="both"/>
        <w:rPr>
          <w:rFonts w:ascii="Book Antiqua" w:eastAsia="SimSun" w:hAnsi="Book Antiqua" w:cs="Helvetica"/>
          <w:sz w:val="24"/>
          <w:szCs w:val="24"/>
          <w:lang w:val="en-GB" w:eastAsia="zh-CN"/>
        </w:rPr>
      </w:pPr>
    </w:p>
    <w:p w14:paraId="2F3BB755" w14:textId="77777777" w:rsidR="00FA1BD0" w:rsidRPr="00D42DF6" w:rsidRDefault="00FA1BD0" w:rsidP="00322A86">
      <w:pPr>
        <w:adjustRightInd w:val="0"/>
        <w:snapToGrid w:val="0"/>
        <w:spacing w:after="0" w:line="360" w:lineRule="auto"/>
        <w:jc w:val="both"/>
        <w:rPr>
          <w:rFonts w:ascii="Book Antiqua" w:hAnsi="Book Antiqua" w:cs="Arial"/>
          <w:b/>
          <w:sz w:val="24"/>
          <w:szCs w:val="24"/>
          <w:lang w:val="en-US"/>
        </w:rPr>
      </w:pPr>
      <w:r w:rsidRPr="00D42DF6">
        <w:rPr>
          <w:rFonts w:ascii="Book Antiqua" w:hAnsi="Book Antiqua" w:cs="Arial"/>
          <w:sz w:val="24"/>
          <w:szCs w:val="24"/>
          <w:lang w:val="en-GB"/>
        </w:rPr>
        <w:br w:type="page"/>
      </w:r>
      <w:r w:rsidRPr="00D42DF6">
        <w:rPr>
          <w:rFonts w:ascii="Book Antiqua" w:hAnsi="Book Antiqua" w:cs="Arial"/>
          <w:b/>
          <w:sz w:val="24"/>
          <w:szCs w:val="24"/>
          <w:lang w:val="en-US"/>
        </w:rPr>
        <w:lastRenderedPageBreak/>
        <w:t>INTRODUCTION</w:t>
      </w:r>
    </w:p>
    <w:p w14:paraId="20F50ECC" w14:textId="77777777" w:rsidR="00FA1BD0" w:rsidRPr="00D42DF6" w:rsidRDefault="00FA1BD0" w:rsidP="00322A86">
      <w:pPr>
        <w:autoSpaceDE w:val="0"/>
        <w:autoSpaceDN w:val="0"/>
        <w:adjustRightInd w:val="0"/>
        <w:snapToGrid w:val="0"/>
        <w:spacing w:after="0" w:line="360" w:lineRule="auto"/>
        <w:jc w:val="both"/>
        <w:rPr>
          <w:rFonts w:ascii="Book Antiqua" w:hAnsi="Book Antiqua" w:cs="Arial"/>
          <w:sz w:val="24"/>
          <w:szCs w:val="24"/>
          <w:lang w:val="en-US"/>
        </w:rPr>
      </w:pPr>
      <w:r w:rsidRPr="00D42DF6">
        <w:rPr>
          <w:rFonts w:ascii="Book Antiqua" w:hAnsi="Book Antiqua" w:cs="Arial"/>
          <w:sz w:val="24"/>
          <w:szCs w:val="24"/>
          <w:lang w:val="en-US"/>
        </w:rPr>
        <w:t xml:space="preserve">Chronic liver disease (CLD) caused by </w:t>
      </w:r>
      <w:bookmarkStart w:id="325" w:name="OLE_LINK9"/>
      <w:bookmarkStart w:id="326" w:name="OLE_LINK10"/>
      <w:r w:rsidRPr="00D42DF6">
        <w:rPr>
          <w:rFonts w:ascii="Book Antiqua" w:hAnsi="Book Antiqua" w:cs="Arial"/>
          <w:sz w:val="24"/>
          <w:szCs w:val="24"/>
          <w:lang w:val="en-US"/>
        </w:rPr>
        <w:t xml:space="preserve">hepatitis C virus </w:t>
      </w:r>
      <w:bookmarkEnd w:id="325"/>
      <w:bookmarkEnd w:id="326"/>
      <w:r w:rsidRPr="00D42DF6">
        <w:rPr>
          <w:rFonts w:ascii="Book Antiqua" w:hAnsi="Book Antiqua" w:cs="Arial"/>
          <w:sz w:val="24"/>
          <w:szCs w:val="24"/>
          <w:lang w:val="en-US"/>
        </w:rPr>
        <w:t xml:space="preserve">(HCV) is an important public health problem worldwide. Nowadays, the number of patients with HCV-related cirrhosis is increasing and at this stage of the disease serious complications, such as </w:t>
      </w:r>
      <w:r w:rsidR="005A667F" w:rsidRPr="00D42DF6">
        <w:rPr>
          <w:rFonts w:ascii="Book Antiqua" w:hAnsi="Book Antiqua" w:cs="Arial"/>
          <w:sz w:val="24"/>
          <w:szCs w:val="24"/>
          <w:lang w:val="en-US"/>
        </w:rPr>
        <w:t xml:space="preserve">bleeding esophageal varices </w:t>
      </w:r>
      <w:r w:rsidRPr="00D42DF6">
        <w:rPr>
          <w:rFonts w:ascii="Book Antiqua" w:hAnsi="Book Antiqua" w:cs="Arial"/>
          <w:sz w:val="24"/>
          <w:szCs w:val="24"/>
          <w:lang w:val="en-US"/>
        </w:rPr>
        <w:t>or hepatocellular carcinoma (HCC) development, can take place</w:t>
      </w:r>
      <w:r w:rsidR="00A82889" w:rsidRPr="00D42DF6">
        <w:rPr>
          <w:rFonts w:ascii="Book Antiqua" w:hAnsi="Book Antiqua" w:cs="Arial"/>
          <w:noProof/>
          <w:sz w:val="24"/>
          <w:szCs w:val="24"/>
          <w:vertAlign w:val="superscript"/>
          <w:lang w:val="en-US"/>
        </w:rPr>
        <w:t>[</w:t>
      </w:r>
      <w:r w:rsidRPr="00D42DF6">
        <w:rPr>
          <w:rFonts w:ascii="Book Antiqua" w:hAnsi="Book Antiqua" w:cs="Arial"/>
          <w:noProof/>
          <w:sz w:val="24"/>
          <w:szCs w:val="24"/>
          <w:vertAlign w:val="superscript"/>
          <w:lang w:val="en-US"/>
        </w:rPr>
        <w:t>1-4</w:t>
      </w:r>
      <w:r w:rsidR="00A82889" w:rsidRPr="00D42DF6">
        <w:rPr>
          <w:rFonts w:ascii="Book Antiqua" w:hAnsi="Book Antiqua" w:cs="Arial"/>
          <w:noProof/>
          <w:sz w:val="24"/>
          <w:szCs w:val="24"/>
          <w:vertAlign w:val="superscript"/>
          <w:lang w:val="en-US"/>
        </w:rPr>
        <w:t>]</w:t>
      </w:r>
      <w:r w:rsidRPr="00D42DF6">
        <w:rPr>
          <w:rFonts w:ascii="Book Antiqua" w:hAnsi="Book Antiqua" w:cs="Arial"/>
          <w:sz w:val="24"/>
          <w:szCs w:val="24"/>
          <w:lang w:val="en-US"/>
        </w:rPr>
        <w:t>. Although the new medication based on direct-acting antivirals (DAAs) is very efficient for CHC treatment, the access of numerous patients to these novel therapies is difficult because of their elevated cost. In addition, the silent course of disease</w:t>
      </w:r>
      <w:r w:rsidRPr="00D42DF6" w:rsidDel="00551B4C">
        <w:rPr>
          <w:rFonts w:ascii="Book Antiqua" w:hAnsi="Book Antiqua" w:cs="Arial"/>
          <w:sz w:val="24"/>
          <w:szCs w:val="24"/>
          <w:lang w:val="en-US"/>
        </w:rPr>
        <w:t xml:space="preserve"> </w:t>
      </w:r>
      <w:r w:rsidRPr="00D42DF6">
        <w:rPr>
          <w:rFonts w:ascii="Book Antiqua" w:hAnsi="Book Antiqua" w:cs="Arial"/>
          <w:sz w:val="24"/>
          <w:szCs w:val="24"/>
          <w:lang w:val="en-US"/>
        </w:rPr>
        <w:t>often leads to many undiagnosed</w:t>
      </w:r>
      <w:r w:rsidRPr="00D42DF6" w:rsidDel="00383025">
        <w:rPr>
          <w:rFonts w:ascii="Book Antiqua" w:hAnsi="Book Antiqua" w:cs="Arial"/>
          <w:sz w:val="24"/>
          <w:szCs w:val="24"/>
          <w:lang w:val="en-US"/>
        </w:rPr>
        <w:t xml:space="preserve"> </w:t>
      </w:r>
      <w:r w:rsidRPr="00D42DF6">
        <w:rPr>
          <w:rFonts w:ascii="Book Antiqua" w:hAnsi="Book Antiqua" w:cs="Arial"/>
          <w:sz w:val="24"/>
          <w:szCs w:val="24"/>
          <w:lang w:val="en-US"/>
        </w:rPr>
        <w:t>subjects</w:t>
      </w:r>
      <w:r w:rsidR="00A82889" w:rsidRPr="00D42DF6">
        <w:rPr>
          <w:rFonts w:ascii="Book Antiqua" w:hAnsi="Book Antiqua" w:cs="Arial"/>
          <w:noProof/>
          <w:sz w:val="24"/>
          <w:szCs w:val="24"/>
          <w:vertAlign w:val="superscript"/>
          <w:lang w:val="en-US"/>
        </w:rPr>
        <w:t>[</w:t>
      </w:r>
      <w:r w:rsidRPr="00D42DF6">
        <w:rPr>
          <w:rFonts w:ascii="Book Antiqua" w:hAnsi="Book Antiqua" w:cs="Arial"/>
          <w:noProof/>
          <w:sz w:val="24"/>
          <w:szCs w:val="24"/>
          <w:vertAlign w:val="superscript"/>
          <w:lang w:val="en-US"/>
        </w:rPr>
        <w:t>4-6</w:t>
      </w:r>
      <w:r w:rsidR="00A82889" w:rsidRPr="00D42DF6">
        <w:rPr>
          <w:rFonts w:ascii="Book Antiqua" w:hAnsi="Book Antiqua" w:cs="Arial"/>
          <w:noProof/>
          <w:sz w:val="24"/>
          <w:szCs w:val="24"/>
          <w:vertAlign w:val="superscript"/>
          <w:lang w:val="en-US"/>
        </w:rPr>
        <w:t>]</w:t>
      </w:r>
      <w:r w:rsidRPr="00D42DF6">
        <w:rPr>
          <w:rFonts w:ascii="Book Antiqua" w:hAnsi="Book Antiqua" w:cs="Arial"/>
          <w:sz w:val="24"/>
          <w:szCs w:val="24"/>
          <w:lang w:val="en-US"/>
        </w:rPr>
        <w:t>.</w:t>
      </w:r>
    </w:p>
    <w:p w14:paraId="7445768E" w14:textId="0BB4ADCC" w:rsidR="00FA1BD0" w:rsidRPr="00D42DF6" w:rsidRDefault="00FA1BD0" w:rsidP="00322A86">
      <w:pPr>
        <w:autoSpaceDE w:val="0"/>
        <w:autoSpaceDN w:val="0"/>
        <w:adjustRightInd w:val="0"/>
        <w:snapToGrid w:val="0"/>
        <w:spacing w:after="0" w:line="360" w:lineRule="auto"/>
        <w:ind w:firstLineChars="100" w:firstLine="240"/>
        <w:jc w:val="both"/>
        <w:rPr>
          <w:rFonts w:ascii="Book Antiqua" w:hAnsi="Book Antiqua" w:cs="Arial"/>
          <w:sz w:val="24"/>
          <w:szCs w:val="24"/>
          <w:lang w:val="en-US"/>
        </w:rPr>
      </w:pPr>
      <w:r w:rsidRPr="00D42DF6">
        <w:rPr>
          <w:rFonts w:ascii="Book Antiqua" w:hAnsi="Book Antiqua" w:cs="Arial"/>
          <w:sz w:val="24"/>
          <w:szCs w:val="24"/>
          <w:lang w:val="en-US"/>
        </w:rPr>
        <w:t>An important feature of CHC progression is the persistence of HCV in the liver, which perpetuates the inflammatory response and deregulates other repairing processes, leading to angiogenesis, fibrosis, cirrhosis and HCC. Liver fibrosis is characterized by the replacement of hepatocytes by extracellular matrix (ECM)</w:t>
      </w:r>
      <w:r w:rsidRPr="00D42DF6">
        <w:rPr>
          <w:rStyle w:val="A10"/>
          <w:rFonts w:ascii="Book Antiqua" w:hAnsi="Book Antiqua" w:cs="Arial"/>
          <w:color w:val="auto"/>
          <w:sz w:val="24"/>
          <w:szCs w:val="24"/>
          <w:lang w:val="en-US"/>
        </w:rPr>
        <w:t>, particularly collagen and several extracellular matrix proteins whose organization in non-soluble complex polymers generates the architectural and functional disorganization of the liver</w:t>
      </w:r>
      <w:r w:rsidR="00A82889" w:rsidRPr="00D42DF6">
        <w:rPr>
          <w:rStyle w:val="A10"/>
          <w:rFonts w:ascii="Book Antiqua" w:hAnsi="Book Antiqua" w:cs="Arial"/>
          <w:noProof/>
          <w:color w:val="auto"/>
          <w:sz w:val="24"/>
          <w:szCs w:val="24"/>
          <w:vertAlign w:val="superscript"/>
          <w:lang w:val="en-US"/>
        </w:rPr>
        <w:t>[</w:t>
      </w:r>
      <w:r w:rsidRPr="00D42DF6">
        <w:rPr>
          <w:rStyle w:val="A10"/>
          <w:rFonts w:ascii="Book Antiqua" w:hAnsi="Book Antiqua" w:cs="Arial"/>
          <w:noProof/>
          <w:color w:val="auto"/>
          <w:sz w:val="24"/>
          <w:szCs w:val="24"/>
          <w:vertAlign w:val="superscript"/>
          <w:lang w:val="en-US"/>
        </w:rPr>
        <w:t>7-10</w:t>
      </w:r>
      <w:r w:rsidR="00A82889" w:rsidRPr="00D42DF6">
        <w:rPr>
          <w:rStyle w:val="A10"/>
          <w:rFonts w:ascii="Book Antiqua" w:hAnsi="Book Antiqua" w:cs="Arial"/>
          <w:noProof/>
          <w:color w:val="auto"/>
          <w:sz w:val="24"/>
          <w:szCs w:val="24"/>
          <w:vertAlign w:val="superscript"/>
          <w:lang w:val="en-US"/>
        </w:rPr>
        <w:t>]</w:t>
      </w:r>
      <w:r w:rsidRPr="00D42DF6">
        <w:rPr>
          <w:rStyle w:val="A10"/>
          <w:rFonts w:ascii="Book Antiqua" w:hAnsi="Book Antiqua" w:cs="Arial"/>
          <w:color w:val="auto"/>
          <w:sz w:val="24"/>
          <w:szCs w:val="24"/>
          <w:lang w:val="en-US"/>
        </w:rPr>
        <w:t>.</w:t>
      </w:r>
      <w:r w:rsidRPr="00D42DF6">
        <w:rPr>
          <w:rFonts w:ascii="Book Antiqua" w:hAnsi="Book Antiqua" w:cs="Arial"/>
          <w:sz w:val="24"/>
          <w:szCs w:val="24"/>
          <w:lang w:val="en-US"/>
        </w:rPr>
        <w:t xml:space="preserve"> Simultaneously, chronic liver injury leads to the development of abnormal intrahepatic vasculature in a fundamental attempt to reestablish the metabolic interchange between blood and the injured tissue</w:t>
      </w:r>
      <w:r w:rsidR="00A82889" w:rsidRPr="00D42DF6">
        <w:rPr>
          <w:rFonts w:ascii="Book Antiqua" w:hAnsi="Book Antiqua" w:cs="Arial"/>
          <w:noProof/>
          <w:sz w:val="24"/>
          <w:szCs w:val="24"/>
          <w:vertAlign w:val="superscript"/>
          <w:lang w:val="en-US"/>
        </w:rPr>
        <w:t>[</w:t>
      </w:r>
      <w:r w:rsidRPr="00D42DF6">
        <w:rPr>
          <w:rFonts w:ascii="Book Antiqua" w:hAnsi="Book Antiqua" w:cs="Arial"/>
          <w:noProof/>
          <w:sz w:val="24"/>
          <w:szCs w:val="24"/>
          <w:vertAlign w:val="superscript"/>
          <w:lang w:val="en-US"/>
        </w:rPr>
        <w:t>11-14</w:t>
      </w:r>
      <w:r w:rsidR="00A82889" w:rsidRPr="00D42DF6">
        <w:rPr>
          <w:rFonts w:ascii="Book Antiqua" w:hAnsi="Book Antiqua" w:cs="Arial"/>
          <w:noProof/>
          <w:sz w:val="24"/>
          <w:szCs w:val="24"/>
          <w:vertAlign w:val="superscript"/>
          <w:lang w:val="en-US"/>
        </w:rPr>
        <w:t>]</w:t>
      </w:r>
      <w:r w:rsidRPr="00D42DF6">
        <w:rPr>
          <w:rFonts w:ascii="Book Antiqua" w:hAnsi="Book Antiqua" w:cs="Arial"/>
          <w:sz w:val="24"/>
          <w:szCs w:val="24"/>
          <w:lang w:val="en-US"/>
        </w:rPr>
        <w:t>. Indeed, pathological angiogenesis has been reported in diverse CLD and in the context of different inflammatory, fibrotic, and ischemic conditions as well as in HCC</w:t>
      </w:r>
      <w:r w:rsidR="00A82889" w:rsidRPr="00D42DF6">
        <w:rPr>
          <w:rFonts w:ascii="Book Antiqua" w:hAnsi="Book Antiqua" w:cs="Arial"/>
          <w:noProof/>
          <w:sz w:val="24"/>
          <w:szCs w:val="24"/>
          <w:vertAlign w:val="superscript"/>
          <w:lang w:val="en-US"/>
        </w:rPr>
        <w:t>[</w:t>
      </w:r>
      <w:r w:rsidR="00024732" w:rsidRPr="00D42DF6">
        <w:rPr>
          <w:rFonts w:ascii="Book Antiqua" w:hAnsi="Book Antiqua" w:cs="Arial"/>
          <w:noProof/>
          <w:sz w:val="24"/>
          <w:szCs w:val="24"/>
          <w:vertAlign w:val="superscript"/>
          <w:lang w:val="en-US"/>
        </w:rPr>
        <w:t>13,</w:t>
      </w:r>
      <w:r w:rsidRPr="00D42DF6">
        <w:rPr>
          <w:rFonts w:ascii="Book Antiqua" w:hAnsi="Book Antiqua" w:cs="Arial"/>
          <w:noProof/>
          <w:sz w:val="24"/>
          <w:szCs w:val="24"/>
          <w:vertAlign w:val="superscript"/>
          <w:lang w:val="en-US"/>
        </w:rPr>
        <w:t>15-18</w:t>
      </w:r>
      <w:r w:rsidR="00A82889" w:rsidRPr="00D42DF6">
        <w:rPr>
          <w:rFonts w:ascii="Book Antiqua" w:hAnsi="Book Antiqua" w:cs="Arial"/>
          <w:noProof/>
          <w:sz w:val="24"/>
          <w:szCs w:val="24"/>
          <w:vertAlign w:val="superscript"/>
          <w:lang w:val="en-US"/>
        </w:rPr>
        <w:t>]</w:t>
      </w:r>
      <w:r w:rsidRPr="00D42DF6">
        <w:rPr>
          <w:rFonts w:ascii="Book Antiqua" w:hAnsi="Book Antiqua" w:cs="Arial"/>
          <w:sz w:val="24"/>
          <w:szCs w:val="24"/>
          <w:lang w:val="en-US"/>
        </w:rPr>
        <w:t>.</w:t>
      </w:r>
    </w:p>
    <w:p w14:paraId="27E22C9C" w14:textId="7C95684E" w:rsidR="00FA1BD0" w:rsidRPr="00D42DF6" w:rsidRDefault="00FA1BD0" w:rsidP="00322A86">
      <w:pPr>
        <w:autoSpaceDE w:val="0"/>
        <w:autoSpaceDN w:val="0"/>
        <w:adjustRightInd w:val="0"/>
        <w:snapToGrid w:val="0"/>
        <w:spacing w:after="0" w:line="360" w:lineRule="auto"/>
        <w:ind w:firstLineChars="100" w:firstLine="240"/>
        <w:jc w:val="both"/>
        <w:rPr>
          <w:rFonts w:ascii="Book Antiqua" w:hAnsi="Book Antiqua" w:cs="Arial"/>
          <w:sz w:val="24"/>
          <w:szCs w:val="24"/>
          <w:lang w:val="en-US"/>
        </w:rPr>
      </w:pPr>
      <w:r w:rsidRPr="00D42DF6">
        <w:rPr>
          <w:rFonts w:ascii="Book Antiqua" w:hAnsi="Book Antiqua" w:cs="Arial"/>
          <w:sz w:val="24"/>
          <w:szCs w:val="24"/>
          <w:lang w:val="en-US"/>
        </w:rPr>
        <w:t>Among the mechanisms that closely modulate the angiogenic process, the Angiopoietins/Tie2 system is considered to play a pivotal role during the late phase of angiogenesis and is responsible for the maturation of newly formed vascular structures</w:t>
      </w:r>
      <w:r w:rsidR="00A82889" w:rsidRPr="00D42DF6">
        <w:rPr>
          <w:rFonts w:ascii="Book Antiqua" w:hAnsi="Book Antiqua" w:cs="Arial"/>
          <w:noProof/>
          <w:sz w:val="24"/>
          <w:szCs w:val="24"/>
          <w:vertAlign w:val="superscript"/>
          <w:lang w:val="en-US"/>
        </w:rPr>
        <w:t>[</w:t>
      </w:r>
      <w:r w:rsidRPr="00D42DF6">
        <w:rPr>
          <w:rFonts w:ascii="Book Antiqua" w:hAnsi="Book Antiqua" w:cs="Arial"/>
          <w:noProof/>
          <w:sz w:val="24"/>
          <w:szCs w:val="24"/>
          <w:vertAlign w:val="superscript"/>
          <w:lang w:val="en-US"/>
        </w:rPr>
        <w:t>19-21</w:t>
      </w:r>
      <w:r w:rsidR="00A82889" w:rsidRPr="00D42DF6">
        <w:rPr>
          <w:rFonts w:ascii="Book Antiqua" w:hAnsi="Book Antiqua" w:cs="Arial"/>
          <w:noProof/>
          <w:sz w:val="24"/>
          <w:szCs w:val="24"/>
          <w:vertAlign w:val="superscript"/>
          <w:lang w:val="en-US"/>
        </w:rPr>
        <w:t>]</w:t>
      </w:r>
      <w:r w:rsidRPr="00D42DF6">
        <w:rPr>
          <w:rFonts w:ascii="Book Antiqua" w:hAnsi="Book Antiqua" w:cs="Arial"/>
          <w:sz w:val="24"/>
          <w:szCs w:val="24"/>
          <w:lang w:val="en-US"/>
        </w:rPr>
        <w:t>. The correct regulation of the tyrosine kinase Tie2 is essential for normal vascular development</w:t>
      </w:r>
      <w:r w:rsidR="00A82889" w:rsidRPr="00D42DF6">
        <w:rPr>
          <w:rFonts w:ascii="Book Antiqua" w:hAnsi="Book Antiqua" w:cs="Arial"/>
          <w:noProof/>
          <w:sz w:val="24"/>
          <w:szCs w:val="24"/>
          <w:vertAlign w:val="superscript"/>
          <w:lang w:val="en-US"/>
        </w:rPr>
        <w:t>[</w:t>
      </w:r>
      <w:r w:rsidR="00024732" w:rsidRPr="00D42DF6">
        <w:rPr>
          <w:rFonts w:ascii="Book Antiqua" w:hAnsi="Book Antiqua" w:cs="Arial"/>
          <w:noProof/>
          <w:sz w:val="24"/>
          <w:szCs w:val="24"/>
          <w:vertAlign w:val="superscript"/>
          <w:lang w:val="en-US"/>
        </w:rPr>
        <w:t>22,</w:t>
      </w:r>
      <w:r w:rsidRPr="00D42DF6">
        <w:rPr>
          <w:rFonts w:ascii="Book Antiqua" w:hAnsi="Book Antiqua" w:cs="Arial"/>
          <w:noProof/>
          <w:sz w:val="24"/>
          <w:szCs w:val="24"/>
          <w:vertAlign w:val="superscript"/>
          <w:lang w:val="en-US"/>
        </w:rPr>
        <w:t>23</w:t>
      </w:r>
      <w:r w:rsidR="00A82889" w:rsidRPr="00D42DF6">
        <w:rPr>
          <w:rFonts w:ascii="Book Antiqua" w:hAnsi="Book Antiqua" w:cs="Arial"/>
          <w:noProof/>
          <w:sz w:val="24"/>
          <w:szCs w:val="24"/>
          <w:vertAlign w:val="superscript"/>
          <w:lang w:val="en-US"/>
        </w:rPr>
        <w:t>]</w:t>
      </w:r>
      <w:r w:rsidRPr="00D42DF6">
        <w:rPr>
          <w:rFonts w:ascii="Book Antiqua" w:hAnsi="Book Antiqua" w:cs="Arial"/>
          <w:sz w:val="24"/>
          <w:szCs w:val="24"/>
          <w:lang w:val="en-US"/>
        </w:rPr>
        <w:t xml:space="preserve">. Angiopoitein-1 (Ang1) and </w:t>
      </w:r>
      <w:r w:rsidR="00024732" w:rsidRPr="00D42DF6">
        <w:rPr>
          <w:rFonts w:ascii="Book Antiqua" w:eastAsia="SimSun" w:hAnsi="Book Antiqua" w:cs="Arial" w:hint="eastAsia"/>
          <w:sz w:val="24"/>
          <w:szCs w:val="24"/>
          <w:lang w:val="en-US" w:eastAsia="zh-CN"/>
        </w:rPr>
        <w:t>a</w:t>
      </w:r>
      <w:r w:rsidRPr="00D42DF6">
        <w:rPr>
          <w:rFonts w:ascii="Book Antiqua" w:hAnsi="Book Antiqua" w:cs="Arial"/>
          <w:sz w:val="24"/>
          <w:szCs w:val="24"/>
          <w:lang w:val="en-US"/>
        </w:rPr>
        <w:t>ngiopoitein-2 (Ang2) have similar affinity toward Tie2 but their effects are quite different and context dependent</w:t>
      </w:r>
      <w:r w:rsidR="00A82889" w:rsidRPr="00D42DF6">
        <w:rPr>
          <w:rFonts w:ascii="Book Antiqua" w:hAnsi="Book Antiqua" w:cs="Arial"/>
          <w:noProof/>
          <w:sz w:val="24"/>
          <w:szCs w:val="24"/>
          <w:vertAlign w:val="superscript"/>
          <w:lang w:val="en-US"/>
        </w:rPr>
        <w:t>[</w:t>
      </w:r>
      <w:r w:rsidRPr="00D42DF6">
        <w:rPr>
          <w:rFonts w:ascii="Book Antiqua" w:hAnsi="Book Antiqua" w:cs="Arial"/>
          <w:noProof/>
          <w:sz w:val="24"/>
          <w:szCs w:val="24"/>
          <w:vertAlign w:val="superscript"/>
          <w:lang w:val="en-US"/>
        </w:rPr>
        <w:t>24-26</w:t>
      </w:r>
      <w:r w:rsidR="00A82889" w:rsidRPr="00D42DF6">
        <w:rPr>
          <w:rFonts w:ascii="Book Antiqua" w:hAnsi="Book Antiqua" w:cs="Arial"/>
          <w:noProof/>
          <w:sz w:val="24"/>
          <w:szCs w:val="24"/>
          <w:vertAlign w:val="superscript"/>
          <w:lang w:val="en-US"/>
        </w:rPr>
        <w:t>]</w:t>
      </w:r>
      <w:r w:rsidRPr="00D42DF6">
        <w:rPr>
          <w:rFonts w:ascii="Book Antiqua" w:hAnsi="Book Antiqua" w:cs="Arial"/>
          <w:sz w:val="24"/>
          <w:szCs w:val="24"/>
          <w:lang w:val="en-US"/>
        </w:rPr>
        <w:t>. Interestingly, the balance between both angiopoietins is altered in several CLD diseases, with its highest manifestation in HCC</w:t>
      </w:r>
      <w:r w:rsidR="00A82889" w:rsidRPr="00D42DF6">
        <w:rPr>
          <w:rFonts w:ascii="Book Antiqua" w:hAnsi="Book Antiqua" w:cs="Arial"/>
          <w:noProof/>
          <w:sz w:val="24"/>
          <w:szCs w:val="24"/>
          <w:vertAlign w:val="superscript"/>
          <w:lang w:val="en-US"/>
        </w:rPr>
        <w:t>[</w:t>
      </w:r>
      <w:r w:rsidR="00EB3E46" w:rsidRPr="00D42DF6">
        <w:rPr>
          <w:rFonts w:ascii="Book Antiqua" w:hAnsi="Book Antiqua" w:cs="Arial"/>
          <w:noProof/>
          <w:sz w:val="24"/>
          <w:szCs w:val="24"/>
          <w:vertAlign w:val="superscript"/>
          <w:lang w:val="en-US"/>
        </w:rPr>
        <w:t>13,</w:t>
      </w:r>
      <w:r w:rsidRPr="00D42DF6">
        <w:rPr>
          <w:rFonts w:ascii="Book Antiqua" w:hAnsi="Book Antiqua" w:cs="Arial"/>
          <w:noProof/>
          <w:sz w:val="24"/>
          <w:szCs w:val="24"/>
          <w:vertAlign w:val="superscript"/>
          <w:lang w:val="en-US"/>
        </w:rPr>
        <w:t>27</w:t>
      </w:r>
      <w:r w:rsidR="00A82889" w:rsidRPr="00D42DF6">
        <w:rPr>
          <w:rFonts w:ascii="Book Antiqua" w:hAnsi="Book Antiqua" w:cs="Arial"/>
          <w:noProof/>
          <w:sz w:val="24"/>
          <w:szCs w:val="24"/>
          <w:vertAlign w:val="superscript"/>
          <w:lang w:val="en-US"/>
        </w:rPr>
        <w:t>]</w:t>
      </w:r>
      <w:r w:rsidRPr="00D42DF6">
        <w:rPr>
          <w:rFonts w:ascii="Book Antiqua" w:hAnsi="Book Antiqua" w:cs="Arial"/>
          <w:sz w:val="24"/>
          <w:szCs w:val="24"/>
          <w:lang w:val="en-US"/>
        </w:rPr>
        <w:t>.</w:t>
      </w:r>
    </w:p>
    <w:p w14:paraId="2AD61C70" w14:textId="08249B17" w:rsidR="00E361CE" w:rsidRPr="00D42DF6" w:rsidRDefault="00FA1BD0" w:rsidP="00322A86">
      <w:pPr>
        <w:autoSpaceDE w:val="0"/>
        <w:autoSpaceDN w:val="0"/>
        <w:adjustRightInd w:val="0"/>
        <w:snapToGrid w:val="0"/>
        <w:spacing w:after="0" w:line="360" w:lineRule="auto"/>
        <w:ind w:firstLineChars="100" w:firstLine="240"/>
        <w:jc w:val="both"/>
        <w:rPr>
          <w:rFonts w:ascii="Book Antiqua" w:hAnsi="Book Antiqua" w:cs="Arial"/>
          <w:sz w:val="24"/>
          <w:szCs w:val="24"/>
          <w:lang w:val="en-US"/>
        </w:rPr>
      </w:pPr>
      <w:r w:rsidRPr="00D42DF6">
        <w:rPr>
          <w:rFonts w:ascii="Book Antiqua" w:hAnsi="Book Antiqua" w:cs="Arial"/>
          <w:sz w:val="24"/>
          <w:szCs w:val="24"/>
          <w:lang w:val="en-US"/>
        </w:rPr>
        <w:lastRenderedPageBreak/>
        <w:t>The knowledge of the fibrosis stage and progression rate is crucial for prognosis and treatment of CHC patients</w:t>
      </w:r>
      <w:r w:rsidR="00A82889" w:rsidRPr="00D42DF6">
        <w:rPr>
          <w:rFonts w:ascii="Book Antiqua" w:hAnsi="Book Antiqua" w:cs="Arial"/>
          <w:noProof/>
          <w:sz w:val="24"/>
          <w:szCs w:val="24"/>
          <w:vertAlign w:val="superscript"/>
          <w:lang w:val="en-US"/>
        </w:rPr>
        <w:t>[</w:t>
      </w:r>
      <w:r w:rsidRPr="00D42DF6">
        <w:rPr>
          <w:rFonts w:ascii="Book Antiqua" w:hAnsi="Book Antiqua" w:cs="Arial"/>
          <w:noProof/>
          <w:sz w:val="24"/>
          <w:szCs w:val="24"/>
          <w:vertAlign w:val="superscript"/>
          <w:lang w:val="en-US"/>
        </w:rPr>
        <w:t>28</w:t>
      </w:r>
      <w:r w:rsidR="00A82889" w:rsidRPr="00D42DF6">
        <w:rPr>
          <w:rFonts w:ascii="Book Antiqua" w:hAnsi="Book Antiqua" w:cs="Arial"/>
          <w:noProof/>
          <w:sz w:val="24"/>
          <w:szCs w:val="24"/>
          <w:vertAlign w:val="superscript"/>
          <w:lang w:val="en-US"/>
        </w:rPr>
        <w:t>]</w:t>
      </w:r>
      <w:r w:rsidRPr="00D42DF6">
        <w:rPr>
          <w:rFonts w:ascii="Book Antiqua" w:hAnsi="Book Antiqua" w:cs="Arial"/>
          <w:sz w:val="24"/>
          <w:szCs w:val="24"/>
          <w:lang w:val="en-US"/>
        </w:rPr>
        <w:t>, but it is quite difficult to achieve since liver biopsy, the unique clinically accepted tool to evaluate the advance of the disease, has many drawbacks such as its invasiveness and elevated cost</w:t>
      </w:r>
      <w:r w:rsidR="00A82889" w:rsidRPr="00D42DF6">
        <w:rPr>
          <w:rFonts w:ascii="Book Antiqua" w:hAnsi="Book Antiqua" w:cs="Arial"/>
          <w:noProof/>
          <w:sz w:val="24"/>
          <w:szCs w:val="24"/>
          <w:vertAlign w:val="superscript"/>
          <w:lang w:val="en-US"/>
        </w:rPr>
        <w:t>[</w:t>
      </w:r>
      <w:r w:rsidRPr="00D42DF6">
        <w:rPr>
          <w:rFonts w:ascii="Book Antiqua" w:hAnsi="Book Antiqua" w:cs="Arial"/>
          <w:noProof/>
          <w:sz w:val="24"/>
          <w:szCs w:val="24"/>
          <w:vertAlign w:val="superscript"/>
          <w:lang w:val="en-US"/>
        </w:rPr>
        <w:t>29-31</w:t>
      </w:r>
      <w:r w:rsidR="00A82889" w:rsidRPr="00D42DF6">
        <w:rPr>
          <w:rFonts w:ascii="Book Antiqua" w:hAnsi="Book Antiqua" w:cs="Arial"/>
          <w:noProof/>
          <w:sz w:val="24"/>
          <w:szCs w:val="24"/>
          <w:vertAlign w:val="superscript"/>
          <w:lang w:val="en-US"/>
        </w:rPr>
        <w:t>]</w:t>
      </w:r>
      <w:r w:rsidRPr="00D42DF6">
        <w:rPr>
          <w:rFonts w:ascii="Book Antiqua" w:hAnsi="Book Antiqua" w:cs="Arial"/>
          <w:sz w:val="24"/>
          <w:szCs w:val="24"/>
          <w:lang w:val="en-US"/>
        </w:rPr>
        <w:t xml:space="preserve">. </w:t>
      </w:r>
      <w:r w:rsidR="00E361CE" w:rsidRPr="00D42DF6">
        <w:rPr>
          <w:rFonts w:ascii="Book Antiqua" w:hAnsi="Book Antiqua" w:cs="Arial"/>
          <w:sz w:val="24"/>
          <w:szCs w:val="24"/>
          <w:lang w:val="en-US"/>
        </w:rPr>
        <w:t>Therefore, alternative strategies are being actively investigated in order to reduce or avoid the need of liver biopsies for the assessment of liver disease</w:t>
      </w:r>
      <w:r w:rsidR="00A82889" w:rsidRPr="00D42DF6">
        <w:rPr>
          <w:rFonts w:ascii="Book Antiqua" w:hAnsi="Book Antiqua" w:cs="Arial"/>
          <w:noProof/>
          <w:sz w:val="24"/>
          <w:szCs w:val="24"/>
          <w:vertAlign w:val="superscript"/>
          <w:lang w:val="en-US"/>
        </w:rPr>
        <w:t>[</w:t>
      </w:r>
      <w:r w:rsidR="004E3C1C" w:rsidRPr="00D42DF6">
        <w:rPr>
          <w:rFonts w:ascii="Book Antiqua" w:hAnsi="Book Antiqua" w:cs="Arial"/>
          <w:noProof/>
          <w:sz w:val="24"/>
          <w:szCs w:val="24"/>
          <w:vertAlign w:val="superscript"/>
          <w:lang w:val="en-US"/>
        </w:rPr>
        <w:t>32</w:t>
      </w:r>
      <w:r w:rsidR="00024732" w:rsidRPr="00D42DF6">
        <w:rPr>
          <w:rFonts w:ascii="Book Antiqua" w:hAnsi="Book Antiqua" w:cs="Arial"/>
          <w:noProof/>
          <w:sz w:val="24"/>
          <w:szCs w:val="24"/>
          <w:vertAlign w:val="superscript"/>
          <w:lang w:val="en-US"/>
        </w:rPr>
        <w:t>,</w:t>
      </w:r>
      <w:r w:rsidR="004E3C1C" w:rsidRPr="00D42DF6">
        <w:rPr>
          <w:rFonts w:ascii="Book Antiqua" w:hAnsi="Book Antiqua" w:cs="Arial"/>
          <w:noProof/>
          <w:sz w:val="24"/>
          <w:szCs w:val="24"/>
          <w:vertAlign w:val="superscript"/>
          <w:lang w:val="en-US"/>
        </w:rPr>
        <w:t>33</w:t>
      </w:r>
      <w:r w:rsidR="00A82889" w:rsidRPr="00D42DF6">
        <w:rPr>
          <w:rFonts w:ascii="Book Antiqua" w:hAnsi="Book Antiqua" w:cs="Arial"/>
          <w:noProof/>
          <w:sz w:val="24"/>
          <w:szCs w:val="24"/>
          <w:vertAlign w:val="superscript"/>
          <w:lang w:val="en-US"/>
        </w:rPr>
        <w:t>]</w:t>
      </w:r>
      <w:r w:rsidR="00E361CE" w:rsidRPr="00D42DF6">
        <w:rPr>
          <w:rFonts w:ascii="Book Antiqua" w:hAnsi="Book Antiqua" w:cs="Arial"/>
          <w:sz w:val="24"/>
          <w:szCs w:val="24"/>
          <w:vertAlign w:val="superscript"/>
          <w:lang w:val="en-US"/>
        </w:rPr>
        <w:t>.</w:t>
      </w:r>
      <w:r w:rsidR="00E361CE" w:rsidRPr="00D42DF6">
        <w:rPr>
          <w:rFonts w:ascii="Book Antiqua" w:hAnsi="Book Antiqua" w:cs="Arial"/>
          <w:sz w:val="24"/>
          <w:szCs w:val="24"/>
          <w:lang w:val="en-US"/>
        </w:rPr>
        <w:t xml:space="preserve"> </w:t>
      </w:r>
    </w:p>
    <w:p w14:paraId="730DBE44" w14:textId="11339FF9" w:rsidR="00E361CE" w:rsidRPr="00D42DF6" w:rsidRDefault="00E361CE" w:rsidP="00322A86">
      <w:pPr>
        <w:autoSpaceDE w:val="0"/>
        <w:autoSpaceDN w:val="0"/>
        <w:adjustRightInd w:val="0"/>
        <w:snapToGrid w:val="0"/>
        <w:spacing w:after="0" w:line="360" w:lineRule="auto"/>
        <w:ind w:firstLineChars="100" w:firstLine="240"/>
        <w:jc w:val="both"/>
        <w:rPr>
          <w:rFonts w:ascii="Book Antiqua" w:hAnsi="Book Antiqua" w:cs="Arial"/>
          <w:sz w:val="24"/>
          <w:szCs w:val="24"/>
          <w:lang w:val="en-US"/>
        </w:rPr>
      </w:pPr>
      <w:r w:rsidRPr="00D42DF6">
        <w:rPr>
          <w:rFonts w:ascii="Book Antiqua" w:hAnsi="Book Antiqua" w:cs="Arial"/>
          <w:sz w:val="24"/>
          <w:szCs w:val="24"/>
          <w:lang w:val="en-US"/>
        </w:rPr>
        <w:t>In this regard, the close relationship between liver fibrosis and pathological angiogenesis, together with the observed imbalance of angiopoietins levels in different CLD, pointed us to evaluate the usefulness of these angiogenic factors as non-invasive biomarkers of CHC progression</w:t>
      </w:r>
      <w:r w:rsidR="00A82889" w:rsidRPr="00D42DF6">
        <w:rPr>
          <w:rFonts w:ascii="Book Antiqua" w:hAnsi="Book Antiqua" w:cs="Arial"/>
          <w:noProof/>
          <w:sz w:val="24"/>
          <w:szCs w:val="24"/>
          <w:vertAlign w:val="superscript"/>
          <w:lang w:val="en-US"/>
        </w:rPr>
        <w:t>[</w:t>
      </w:r>
      <w:r w:rsidR="001F18A4" w:rsidRPr="00D42DF6">
        <w:rPr>
          <w:rFonts w:ascii="Book Antiqua" w:hAnsi="Book Antiqua" w:cs="Arial"/>
          <w:noProof/>
          <w:sz w:val="24"/>
          <w:szCs w:val="24"/>
          <w:vertAlign w:val="superscript"/>
          <w:lang w:val="en-US"/>
        </w:rPr>
        <w:t>34,</w:t>
      </w:r>
      <w:r w:rsidR="004E3C1C" w:rsidRPr="00D42DF6">
        <w:rPr>
          <w:rFonts w:ascii="Book Antiqua" w:hAnsi="Book Antiqua" w:cs="Arial"/>
          <w:noProof/>
          <w:sz w:val="24"/>
          <w:szCs w:val="24"/>
          <w:vertAlign w:val="superscript"/>
          <w:lang w:val="en-US"/>
        </w:rPr>
        <w:t>35</w:t>
      </w:r>
      <w:r w:rsidR="00A82889" w:rsidRPr="00D42DF6">
        <w:rPr>
          <w:rFonts w:ascii="Book Antiqua" w:hAnsi="Book Antiqua" w:cs="Arial"/>
          <w:noProof/>
          <w:sz w:val="24"/>
          <w:szCs w:val="24"/>
          <w:vertAlign w:val="superscript"/>
          <w:lang w:val="en-US"/>
        </w:rPr>
        <w:t>]</w:t>
      </w:r>
      <w:r w:rsidRPr="00D42DF6">
        <w:rPr>
          <w:rFonts w:ascii="Book Antiqua" w:hAnsi="Book Antiqua" w:cs="Arial"/>
          <w:sz w:val="24"/>
          <w:szCs w:val="24"/>
          <w:lang w:val="en-US"/>
        </w:rPr>
        <w:t>. Therefore, this study was designed to assess the levels of Ang-1 and Ang-2 in the serum of CHC patients with or without cirrhosis and to estimate their potential diagnostic value.</w:t>
      </w:r>
    </w:p>
    <w:p w14:paraId="71491EC7" w14:textId="77777777" w:rsidR="00E361CE" w:rsidRPr="00D42DF6" w:rsidRDefault="00E361CE" w:rsidP="00322A86">
      <w:pPr>
        <w:autoSpaceDE w:val="0"/>
        <w:autoSpaceDN w:val="0"/>
        <w:adjustRightInd w:val="0"/>
        <w:snapToGrid w:val="0"/>
        <w:spacing w:after="0" w:line="360" w:lineRule="auto"/>
        <w:jc w:val="both"/>
        <w:rPr>
          <w:rFonts w:ascii="Book Antiqua" w:hAnsi="Book Antiqua" w:cs="Arial"/>
          <w:sz w:val="24"/>
          <w:szCs w:val="24"/>
          <w:lang w:val="en-US"/>
        </w:rPr>
      </w:pPr>
    </w:p>
    <w:p w14:paraId="1D2E9DAC" w14:textId="77777777" w:rsidR="00E361CE" w:rsidRPr="00D42DF6" w:rsidRDefault="00E361CE" w:rsidP="00322A86">
      <w:pPr>
        <w:adjustRightInd w:val="0"/>
        <w:snapToGrid w:val="0"/>
        <w:spacing w:after="0" w:line="360" w:lineRule="auto"/>
        <w:jc w:val="both"/>
        <w:rPr>
          <w:rFonts w:ascii="Book Antiqua" w:hAnsi="Book Antiqua" w:cs="Arial"/>
          <w:b/>
          <w:sz w:val="24"/>
          <w:szCs w:val="24"/>
          <w:lang w:val="en-GB"/>
        </w:rPr>
      </w:pPr>
      <w:r w:rsidRPr="00D42DF6">
        <w:rPr>
          <w:rFonts w:ascii="Book Antiqua" w:hAnsi="Book Antiqua" w:cs="Arial"/>
          <w:b/>
          <w:sz w:val="24"/>
          <w:szCs w:val="24"/>
          <w:lang w:val="en-GB"/>
        </w:rPr>
        <w:t>MATHERIAL AND METHODS</w:t>
      </w:r>
    </w:p>
    <w:p w14:paraId="2063A02F" w14:textId="77777777" w:rsidR="00E361CE" w:rsidRPr="00D42DF6" w:rsidRDefault="00E361CE" w:rsidP="00322A86">
      <w:pPr>
        <w:adjustRightInd w:val="0"/>
        <w:snapToGrid w:val="0"/>
        <w:spacing w:after="0" w:line="360" w:lineRule="auto"/>
        <w:jc w:val="both"/>
        <w:rPr>
          <w:rFonts w:ascii="Book Antiqua" w:hAnsi="Book Antiqua" w:cs="Arial"/>
          <w:b/>
          <w:i/>
          <w:sz w:val="24"/>
          <w:szCs w:val="24"/>
          <w:lang w:val="en-GB"/>
        </w:rPr>
      </w:pPr>
      <w:r w:rsidRPr="00D42DF6">
        <w:rPr>
          <w:rFonts w:ascii="Book Antiqua" w:hAnsi="Book Antiqua" w:cs="Arial"/>
          <w:b/>
          <w:i/>
          <w:sz w:val="24"/>
          <w:szCs w:val="24"/>
          <w:lang w:val="en-GB"/>
        </w:rPr>
        <w:t>Patients</w:t>
      </w:r>
    </w:p>
    <w:p w14:paraId="2904F69B" w14:textId="77777777" w:rsidR="001C02B1" w:rsidRPr="00D42DF6" w:rsidRDefault="001C02B1" w:rsidP="00322A86">
      <w:pPr>
        <w:adjustRightInd w:val="0"/>
        <w:snapToGrid w:val="0"/>
        <w:spacing w:after="0" w:line="360" w:lineRule="auto"/>
        <w:jc w:val="both"/>
        <w:rPr>
          <w:rFonts w:ascii="Book Antiqua" w:hAnsi="Book Antiqua" w:cs="Arial"/>
          <w:sz w:val="24"/>
          <w:szCs w:val="24"/>
          <w:lang w:val="en-GB"/>
        </w:rPr>
      </w:pPr>
      <w:r w:rsidRPr="00D42DF6">
        <w:rPr>
          <w:rFonts w:ascii="Book Antiqua" w:hAnsi="Book Antiqua" w:cs="Arial"/>
          <w:sz w:val="24"/>
          <w:szCs w:val="24"/>
          <w:lang w:val="en-GB"/>
        </w:rPr>
        <w:t xml:space="preserve">The study included </w:t>
      </w:r>
      <w:r w:rsidR="00E361CE" w:rsidRPr="00D42DF6">
        <w:rPr>
          <w:rFonts w:ascii="Book Antiqua" w:hAnsi="Book Antiqua" w:cs="Arial"/>
          <w:sz w:val="24"/>
          <w:szCs w:val="24"/>
          <w:lang w:val="en-GB"/>
        </w:rPr>
        <w:t xml:space="preserve">179 serum samples </w:t>
      </w:r>
      <w:r w:rsidRPr="00D42DF6">
        <w:rPr>
          <w:rFonts w:ascii="Book Antiqua" w:hAnsi="Book Antiqua" w:cs="Arial"/>
          <w:sz w:val="24"/>
          <w:szCs w:val="24"/>
          <w:lang w:val="en-GB"/>
        </w:rPr>
        <w:t xml:space="preserve">from CHC patients without HIV, hepatitis B or other liver diseases who had undergone liver biopsy for clinical purposes and gave written informed consent for their experimental use. </w:t>
      </w:r>
    </w:p>
    <w:p w14:paraId="3E754F62" w14:textId="77777777" w:rsidR="00E361CE" w:rsidRPr="00D42DF6" w:rsidRDefault="00E361CE" w:rsidP="00322A86">
      <w:pPr>
        <w:adjustRightInd w:val="0"/>
        <w:snapToGrid w:val="0"/>
        <w:spacing w:after="0" w:line="360" w:lineRule="auto"/>
        <w:ind w:firstLineChars="100" w:firstLine="240"/>
        <w:jc w:val="both"/>
        <w:rPr>
          <w:rFonts w:ascii="Book Antiqua" w:hAnsi="Book Antiqua" w:cs="Arial"/>
          <w:sz w:val="24"/>
          <w:szCs w:val="24"/>
          <w:lang w:val="en-GB"/>
        </w:rPr>
      </w:pPr>
      <w:r w:rsidRPr="00D42DF6">
        <w:rPr>
          <w:rFonts w:ascii="Book Antiqua" w:hAnsi="Book Antiqua" w:cs="Arial"/>
          <w:sz w:val="24"/>
          <w:szCs w:val="24"/>
          <w:lang w:val="en-GB"/>
        </w:rPr>
        <w:t>The study protocol was approved by the Clinical Research Ethics Committee of Hospital Universitario de La Princesa and adhered to the rules of the Declaration of Helsinki. The diagnosis of CHC was confirmed by the presence of serum HCV-RNA assayed with the reverse transcription polymerase chain reaction (RT-PCR) method (Amplicor Roche Molecular System, Branchburg, NJ). The genotype of HCV was determined by reverse-hybridization line probe assay (INNO-LiPAHCV; Innogenetics, Zwijndreht, Belgium). Also, immediately prior to liver biopsy, a blood sample was taken from each patient to analyse routine biochemical and clinical parameters using standard methods.</w:t>
      </w:r>
    </w:p>
    <w:p w14:paraId="3573297C" w14:textId="77777777" w:rsidR="00007BF9" w:rsidRPr="00D42DF6" w:rsidRDefault="00007BF9" w:rsidP="00322A86">
      <w:pPr>
        <w:adjustRightInd w:val="0"/>
        <w:snapToGrid w:val="0"/>
        <w:spacing w:after="0" w:line="360" w:lineRule="auto"/>
        <w:jc w:val="both"/>
        <w:rPr>
          <w:rFonts w:ascii="Book Antiqua" w:hAnsi="Book Antiqua" w:cs="Arial"/>
          <w:b/>
          <w:sz w:val="24"/>
          <w:szCs w:val="24"/>
          <w:lang w:val="en-GB"/>
        </w:rPr>
      </w:pPr>
    </w:p>
    <w:p w14:paraId="1E0B4D72" w14:textId="77777777" w:rsidR="00E361CE" w:rsidRPr="00D42DF6" w:rsidRDefault="00E361CE" w:rsidP="00322A86">
      <w:pPr>
        <w:adjustRightInd w:val="0"/>
        <w:snapToGrid w:val="0"/>
        <w:spacing w:after="0" w:line="360" w:lineRule="auto"/>
        <w:jc w:val="both"/>
        <w:rPr>
          <w:rFonts w:ascii="Book Antiqua" w:hAnsi="Book Antiqua" w:cs="Arial"/>
          <w:b/>
          <w:i/>
          <w:sz w:val="24"/>
          <w:szCs w:val="24"/>
          <w:lang w:val="en-GB"/>
        </w:rPr>
      </w:pPr>
      <w:r w:rsidRPr="00D42DF6">
        <w:rPr>
          <w:rFonts w:ascii="Book Antiqua" w:hAnsi="Book Antiqua" w:cs="Arial"/>
          <w:b/>
          <w:i/>
          <w:sz w:val="24"/>
          <w:szCs w:val="24"/>
          <w:lang w:val="en-GB"/>
        </w:rPr>
        <w:t>Liver histology</w:t>
      </w:r>
    </w:p>
    <w:p w14:paraId="32A6C843" w14:textId="22DE4A68" w:rsidR="0088172E" w:rsidRPr="00D42DF6" w:rsidRDefault="00E361CE" w:rsidP="00322A86">
      <w:pPr>
        <w:shd w:val="clear" w:color="auto" w:fill="FFFFFF"/>
        <w:adjustRightInd w:val="0"/>
        <w:snapToGrid w:val="0"/>
        <w:spacing w:after="0" w:line="360" w:lineRule="auto"/>
        <w:jc w:val="both"/>
        <w:outlineLvl w:val="3"/>
        <w:rPr>
          <w:rFonts w:ascii="Book Antiqua" w:hAnsi="Book Antiqua" w:cs="Arial"/>
          <w:bCs/>
          <w:sz w:val="24"/>
          <w:szCs w:val="24"/>
          <w:lang w:val="en-US"/>
        </w:rPr>
      </w:pPr>
      <w:r w:rsidRPr="00D42DF6">
        <w:rPr>
          <w:rFonts w:ascii="Book Antiqua" w:hAnsi="Book Antiqua" w:cs="Arial"/>
          <w:sz w:val="24"/>
          <w:szCs w:val="24"/>
          <w:lang w:val="en-GB"/>
        </w:rPr>
        <w:lastRenderedPageBreak/>
        <w:t>Liver biopsy tissue was obtained from all patients by percutaneous needle extraction (HepafixH, B. Braun Melsungen AG, Melsungen, Germany) under ecographic control. All liver biopsy specimens were fixed in 5% buffered formalin and embedded in paraffin for routine anatomophatological examination. Liver fibrosis was staged</w:t>
      </w:r>
      <w:r w:rsidR="009504C6" w:rsidRPr="00D42DF6">
        <w:rPr>
          <w:rFonts w:ascii="Book Antiqua" w:hAnsi="Book Antiqua" w:cs="Arial"/>
          <w:sz w:val="24"/>
          <w:szCs w:val="24"/>
          <w:lang w:val="en-GB"/>
        </w:rPr>
        <w:t xml:space="preserve"> as F0 to F4</w:t>
      </w:r>
      <w:r w:rsidRPr="00D42DF6">
        <w:rPr>
          <w:rFonts w:ascii="Book Antiqua" w:hAnsi="Book Antiqua" w:cs="Arial"/>
          <w:sz w:val="24"/>
          <w:szCs w:val="24"/>
          <w:lang w:val="en-GB"/>
        </w:rPr>
        <w:t xml:space="preserve"> according to </w:t>
      </w:r>
      <w:r w:rsidRPr="00D42DF6">
        <w:rPr>
          <w:rFonts w:ascii="Book Antiqua" w:hAnsi="Book Antiqua" w:cs="Arial"/>
          <w:bCs/>
          <w:sz w:val="24"/>
          <w:szCs w:val="24"/>
          <w:lang w:val="en-US"/>
        </w:rPr>
        <w:t>the METAVIR classification system</w:t>
      </w:r>
      <w:r w:rsidR="00A82889" w:rsidRPr="00D42DF6">
        <w:rPr>
          <w:rFonts w:ascii="Book Antiqua" w:hAnsi="Book Antiqua" w:cs="Arial"/>
          <w:bCs/>
          <w:noProof/>
          <w:sz w:val="24"/>
          <w:szCs w:val="24"/>
          <w:vertAlign w:val="superscript"/>
          <w:lang w:val="en-US"/>
        </w:rPr>
        <w:t>[</w:t>
      </w:r>
      <w:r w:rsidR="00831EC3" w:rsidRPr="00D42DF6">
        <w:rPr>
          <w:rFonts w:ascii="Book Antiqua" w:hAnsi="Book Antiqua" w:cs="Arial"/>
          <w:bCs/>
          <w:noProof/>
          <w:sz w:val="24"/>
          <w:szCs w:val="24"/>
          <w:vertAlign w:val="superscript"/>
          <w:lang w:val="en-US"/>
        </w:rPr>
        <w:t>36</w:t>
      </w:r>
      <w:r w:rsidR="00A82889" w:rsidRPr="00D42DF6">
        <w:rPr>
          <w:rFonts w:ascii="Book Antiqua" w:hAnsi="Book Antiqua" w:cs="Arial"/>
          <w:bCs/>
          <w:noProof/>
          <w:sz w:val="24"/>
          <w:szCs w:val="24"/>
          <w:vertAlign w:val="superscript"/>
          <w:lang w:val="en-US"/>
        </w:rPr>
        <w:t>]</w:t>
      </w:r>
      <w:r w:rsidR="00DF03B5" w:rsidRPr="00D42DF6">
        <w:rPr>
          <w:rFonts w:ascii="Book Antiqua" w:hAnsi="Book Antiqua" w:cs="Arial"/>
          <w:bCs/>
          <w:sz w:val="24"/>
          <w:szCs w:val="24"/>
          <w:lang w:val="en-US"/>
        </w:rPr>
        <w:t xml:space="preserve">. In order to simplify, 3 patients with F0 were included in </w:t>
      </w:r>
      <w:r w:rsidR="009C009C" w:rsidRPr="00D42DF6">
        <w:rPr>
          <w:rFonts w:ascii="Book Antiqua" w:hAnsi="Book Antiqua" w:cs="Arial"/>
          <w:bCs/>
          <w:sz w:val="24"/>
          <w:szCs w:val="24"/>
          <w:lang w:val="en-US"/>
        </w:rPr>
        <w:t xml:space="preserve">the </w:t>
      </w:r>
      <w:r w:rsidR="00DF03B5" w:rsidRPr="00D42DF6">
        <w:rPr>
          <w:rFonts w:ascii="Book Antiqua" w:hAnsi="Book Antiqua" w:cs="Arial"/>
          <w:bCs/>
          <w:sz w:val="24"/>
          <w:szCs w:val="24"/>
          <w:lang w:val="en-US"/>
        </w:rPr>
        <w:t xml:space="preserve">F1 </w:t>
      </w:r>
      <w:r w:rsidR="009C009C" w:rsidRPr="00D42DF6">
        <w:rPr>
          <w:rFonts w:ascii="Book Antiqua" w:hAnsi="Book Antiqua" w:cs="Arial"/>
          <w:bCs/>
          <w:sz w:val="24"/>
          <w:szCs w:val="24"/>
          <w:lang w:val="en-US"/>
        </w:rPr>
        <w:t>group</w:t>
      </w:r>
      <w:r w:rsidR="00DF03B5" w:rsidRPr="00D42DF6">
        <w:rPr>
          <w:rFonts w:ascii="Book Antiqua" w:hAnsi="Book Antiqua" w:cs="Arial"/>
          <w:bCs/>
          <w:sz w:val="24"/>
          <w:szCs w:val="24"/>
          <w:lang w:val="en-US"/>
        </w:rPr>
        <w:t>.</w:t>
      </w:r>
    </w:p>
    <w:p w14:paraId="435D6E82" w14:textId="77777777" w:rsidR="0088172E" w:rsidRPr="00D42DF6" w:rsidRDefault="0088172E" w:rsidP="00322A86">
      <w:pPr>
        <w:shd w:val="clear" w:color="auto" w:fill="FFFFFF"/>
        <w:adjustRightInd w:val="0"/>
        <w:snapToGrid w:val="0"/>
        <w:spacing w:after="0" w:line="360" w:lineRule="auto"/>
        <w:jc w:val="both"/>
        <w:rPr>
          <w:rFonts w:ascii="Book Antiqua" w:hAnsi="Book Antiqua" w:cs="Arial"/>
          <w:b/>
          <w:bCs/>
          <w:sz w:val="24"/>
          <w:szCs w:val="24"/>
          <w:lang w:val="en-US"/>
        </w:rPr>
      </w:pPr>
    </w:p>
    <w:p w14:paraId="322BC64A" w14:textId="77777777" w:rsidR="00E361CE" w:rsidRPr="00D42DF6" w:rsidRDefault="00E361CE" w:rsidP="00322A86">
      <w:pPr>
        <w:shd w:val="clear" w:color="auto" w:fill="FFFFFF"/>
        <w:adjustRightInd w:val="0"/>
        <w:snapToGrid w:val="0"/>
        <w:spacing w:after="0" w:line="360" w:lineRule="auto"/>
        <w:jc w:val="both"/>
        <w:rPr>
          <w:rFonts w:ascii="Book Antiqua" w:hAnsi="Book Antiqua" w:cs="Arial"/>
          <w:b/>
          <w:bCs/>
          <w:i/>
          <w:sz w:val="24"/>
          <w:szCs w:val="24"/>
          <w:lang w:val="en-US"/>
        </w:rPr>
      </w:pPr>
      <w:r w:rsidRPr="00D42DF6">
        <w:rPr>
          <w:rFonts w:ascii="Book Antiqua" w:hAnsi="Book Antiqua" w:cs="Arial"/>
          <w:b/>
          <w:bCs/>
          <w:i/>
          <w:sz w:val="24"/>
          <w:szCs w:val="24"/>
          <w:lang w:val="en-US"/>
        </w:rPr>
        <w:t>Determination of serum Ang1 and Ang2 levels</w:t>
      </w:r>
    </w:p>
    <w:p w14:paraId="5462D847" w14:textId="77777777" w:rsidR="0088172E" w:rsidRPr="00D42DF6" w:rsidRDefault="00E361CE" w:rsidP="00322A86">
      <w:pPr>
        <w:shd w:val="clear" w:color="auto" w:fill="FFFFFF"/>
        <w:adjustRightInd w:val="0"/>
        <w:snapToGrid w:val="0"/>
        <w:spacing w:after="0" w:line="360" w:lineRule="auto"/>
        <w:jc w:val="both"/>
        <w:rPr>
          <w:rFonts w:ascii="Book Antiqua" w:eastAsia="SimSun" w:hAnsi="Book Antiqua" w:cs="Arial"/>
          <w:sz w:val="24"/>
          <w:szCs w:val="24"/>
          <w:lang w:val="en-GB" w:eastAsia="zh-CN"/>
        </w:rPr>
      </w:pPr>
      <w:r w:rsidRPr="00D42DF6">
        <w:rPr>
          <w:rFonts w:ascii="Book Antiqua" w:hAnsi="Book Antiqua" w:cs="Arial"/>
          <w:sz w:val="24"/>
          <w:szCs w:val="24"/>
          <w:lang w:val="en-GB"/>
        </w:rPr>
        <w:t>Concentrations of Ang1 and Ang2 were measured in serum samples from all patients with CHC obtained on the same day that they had undergone percutaneous liver biopsy. According to the manufacturer’s directions, levels of Ang1 and Ang2 in serum were evaluated using human ELISA Kits (Quantikine: R&amp;D Systems, Minneapolis, MN)</w:t>
      </w:r>
      <w:r w:rsidRPr="00D42DF6">
        <w:rPr>
          <w:rFonts w:ascii="Book Antiqua" w:hAnsi="Book Antiqua" w:cs="Arial"/>
          <w:sz w:val="24"/>
          <w:szCs w:val="24"/>
          <w:lang w:val="en-US"/>
        </w:rPr>
        <w:t xml:space="preserve">. Once the reaction was stopped, the absorbance of each well was determined using a microplate reader (BioRad). Concentrations of Ang1 and Ang2 were obtained from the standard curve. All assays </w:t>
      </w:r>
      <w:r w:rsidRPr="00D42DF6">
        <w:rPr>
          <w:rFonts w:ascii="Book Antiqua" w:hAnsi="Book Antiqua" w:cs="Arial"/>
          <w:sz w:val="24"/>
          <w:szCs w:val="24"/>
          <w:lang w:val="en-GB"/>
        </w:rPr>
        <w:t xml:space="preserve">were done by duplicate and the mean concentration was calculated. </w:t>
      </w:r>
    </w:p>
    <w:p w14:paraId="048CC9C9" w14:textId="77777777" w:rsidR="001F18A4" w:rsidRPr="00D42DF6" w:rsidRDefault="001F18A4" w:rsidP="00322A86">
      <w:pPr>
        <w:shd w:val="clear" w:color="auto" w:fill="FFFFFF"/>
        <w:adjustRightInd w:val="0"/>
        <w:snapToGrid w:val="0"/>
        <w:spacing w:after="0" w:line="360" w:lineRule="auto"/>
        <w:jc w:val="both"/>
        <w:rPr>
          <w:rFonts w:ascii="Book Antiqua" w:eastAsia="SimSun" w:hAnsi="Book Antiqua" w:cs="Arial"/>
          <w:sz w:val="24"/>
          <w:szCs w:val="24"/>
          <w:lang w:val="en-GB" w:eastAsia="zh-CN"/>
        </w:rPr>
      </w:pPr>
    </w:p>
    <w:p w14:paraId="6F0FFC00" w14:textId="4CFFE95F" w:rsidR="00E361CE" w:rsidRPr="00D42DF6" w:rsidRDefault="00E361CE" w:rsidP="00322A86">
      <w:pPr>
        <w:adjustRightInd w:val="0"/>
        <w:snapToGrid w:val="0"/>
        <w:spacing w:after="0" w:line="360" w:lineRule="auto"/>
        <w:jc w:val="both"/>
        <w:rPr>
          <w:rFonts w:ascii="Book Antiqua" w:hAnsi="Book Antiqua" w:cs="Arial"/>
          <w:b/>
          <w:i/>
          <w:sz w:val="24"/>
          <w:szCs w:val="24"/>
          <w:lang w:val="en-GB"/>
        </w:rPr>
      </w:pPr>
      <w:r w:rsidRPr="00D42DF6">
        <w:rPr>
          <w:rFonts w:ascii="Book Antiqua" w:hAnsi="Book Antiqua" w:cs="Arial"/>
          <w:b/>
          <w:i/>
          <w:sz w:val="24"/>
          <w:szCs w:val="24"/>
          <w:lang w:val="en-GB"/>
        </w:rPr>
        <w:t xml:space="preserve">Statistical </w:t>
      </w:r>
      <w:r w:rsidR="001F18A4" w:rsidRPr="00D42DF6">
        <w:rPr>
          <w:rFonts w:ascii="Book Antiqua" w:eastAsia="SimSun" w:hAnsi="Book Antiqua" w:cs="Arial" w:hint="eastAsia"/>
          <w:b/>
          <w:i/>
          <w:sz w:val="24"/>
          <w:szCs w:val="24"/>
          <w:lang w:val="en-GB" w:eastAsia="zh-CN"/>
        </w:rPr>
        <w:t>a</w:t>
      </w:r>
      <w:r w:rsidRPr="00D42DF6">
        <w:rPr>
          <w:rFonts w:ascii="Book Antiqua" w:hAnsi="Book Antiqua" w:cs="Arial"/>
          <w:b/>
          <w:i/>
          <w:sz w:val="24"/>
          <w:szCs w:val="24"/>
          <w:lang w:val="en-GB"/>
        </w:rPr>
        <w:t>nalysis</w:t>
      </w:r>
    </w:p>
    <w:p w14:paraId="53436E88" w14:textId="7F0D2831" w:rsidR="00B232D2" w:rsidRPr="00D42DF6" w:rsidRDefault="00E361CE" w:rsidP="00322A86">
      <w:pPr>
        <w:adjustRightInd w:val="0"/>
        <w:snapToGrid w:val="0"/>
        <w:spacing w:after="0" w:line="360" w:lineRule="auto"/>
        <w:jc w:val="both"/>
        <w:rPr>
          <w:rFonts w:ascii="Book Antiqua" w:hAnsi="Book Antiqua" w:cs="Arial"/>
          <w:sz w:val="24"/>
          <w:szCs w:val="24"/>
          <w:lang w:val="en-GB"/>
        </w:rPr>
      </w:pPr>
      <w:r w:rsidRPr="00D42DF6">
        <w:rPr>
          <w:rFonts w:ascii="Book Antiqua" w:hAnsi="Book Antiqua" w:cs="Arial"/>
          <w:sz w:val="24"/>
          <w:szCs w:val="24"/>
          <w:lang w:val="en-GB"/>
        </w:rPr>
        <w:t>All data were analyzed with SPSS version 16.0 software (SPSS Inc., Chicago, IL, USA) and expressed as median values or in percentages, except for age (median and range). Comparisons of Ang1 and Ang2 serum levels between groups of cirrhotic and non-cirrhotic patients were performed by non-parametric Mann-Whitney U test. The association of angiopoietins with liver fibrosis was analysed by the Spearman correlation test. Two-tailed</w:t>
      </w:r>
      <w:r w:rsidR="0032504E" w:rsidRPr="00D42DF6">
        <w:rPr>
          <w:rFonts w:ascii="Book Antiqua" w:hAnsi="Book Antiqua" w:cs="Arial"/>
          <w:i/>
          <w:sz w:val="24"/>
          <w:szCs w:val="24"/>
          <w:lang w:val="en-GB"/>
        </w:rPr>
        <w:t xml:space="preserve"> P</w:t>
      </w:r>
      <w:r w:rsidRPr="00D42DF6">
        <w:rPr>
          <w:rFonts w:ascii="Book Antiqua" w:hAnsi="Book Antiqua" w:cs="Arial"/>
          <w:sz w:val="24"/>
          <w:szCs w:val="24"/>
          <w:lang w:val="en-GB"/>
        </w:rPr>
        <w:t xml:space="preserve"> values below 0.05 were considered statistically significant. Receiver operating characteristics (ROC) curves were applied to evaluate the diagnostic precision of angiopoietins and their ratio (Ang2/Ang1) to identify CHC patients with cirrhosis. In addition, different parameters of clinical relevance, such as sensitivity (Se), specificity (Sp), positive predictive value (PPV), negative predictive value (NPV), positive and negative </w:t>
      </w:r>
      <w:r w:rsidRPr="00D42DF6">
        <w:rPr>
          <w:rFonts w:ascii="Book Antiqua" w:hAnsi="Book Antiqua" w:cs="Arial"/>
          <w:sz w:val="24"/>
          <w:szCs w:val="24"/>
          <w:lang w:val="en-GB"/>
        </w:rPr>
        <w:lastRenderedPageBreak/>
        <w:t xml:space="preserve">likelihood ratio (LR), and accuracy (ACC), at different cut-off </w:t>
      </w:r>
      <w:r w:rsidR="00210724" w:rsidRPr="00D42DF6">
        <w:rPr>
          <w:rFonts w:ascii="Book Antiqua" w:hAnsi="Book Antiqua" w:cs="Arial"/>
          <w:sz w:val="24"/>
          <w:szCs w:val="24"/>
          <w:lang w:val="en-GB"/>
        </w:rPr>
        <w:t>values (Youden Index</w:t>
      </w:r>
      <w:r w:rsidRPr="00D42DF6">
        <w:rPr>
          <w:rFonts w:ascii="Book Antiqua" w:hAnsi="Book Antiqua" w:cs="Arial"/>
          <w:sz w:val="24"/>
          <w:szCs w:val="24"/>
          <w:lang w:val="en-GB"/>
        </w:rPr>
        <w:t xml:space="preserve"> </w:t>
      </w:r>
      <w:r w:rsidR="00210724" w:rsidRPr="00D42DF6">
        <w:rPr>
          <w:rFonts w:ascii="Book Antiqua" w:hAnsi="Book Antiqua" w:cs="Arial"/>
          <w:sz w:val="24"/>
          <w:szCs w:val="24"/>
          <w:lang w:val="en-GB"/>
        </w:rPr>
        <w:t>-</w:t>
      </w:r>
      <w:r w:rsidRPr="00D42DF6">
        <w:rPr>
          <w:rFonts w:ascii="Book Antiqua" w:hAnsi="Book Antiqua" w:cs="Arial"/>
          <w:sz w:val="24"/>
          <w:szCs w:val="24"/>
          <w:lang w:val="en-GB"/>
        </w:rPr>
        <w:t xml:space="preserve">which corresponds to the maximum sum of sensitivity and specificity, 90% sensitivity or 90% specificity) were also determined. </w:t>
      </w:r>
      <w:r w:rsidR="00463730" w:rsidRPr="00D42DF6">
        <w:rPr>
          <w:rFonts w:ascii="Book Antiqua" w:hAnsi="Book Antiqua" w:cs="Arial"/>
          <w:sz w:val="24"/>
          <w:szCs w:val="24"/>
          <w:lang w:val="en-GB"/>
        </w:rPr>
        <w:t xml:space="preserve">Statistic differences among different cirrhosis incices were calculated by De Long test </w:t>
      </w:r>
      <w:r w:rsidR="00B232D2" w:rsidRPr="00D42DF6">
        <w:rPr>
          <w:rFonts w:ascii="Book Antiqua" w:hAnsi="Book Antiqua" w:cs="Arial"/>
          <w:sz w:val="24"/>
          <w:szCs w:val="24"/>
          <w:lang w:val="en-GB"/>
        </w:rPr>
        <w:t>(version 12.3.0.0, MedCalc, MariaKerke, Belgium).</w:t>
      </w:r>
    </w:p>
    <w:p w14:paraId="1E4318DF" w14:textId="77777777" w:rsidR="0088172E" w:rsidRPr="00D42DF6" w:rsidRDefault="0088172E" w:rsidP="00322A86">
      <w:pPr>
        <w:adjustRightInd w:val="0"/>
        <w:snapToGrid w:val="0"/>
        <w:spacing w:after="0" w:line="360" w:lineRule="auto"/>
        <w:jc w:val="both"/>
        <w:rPr>
          <w:rFonts w:ascii="Book Antiqua" w:hAnsi="Book Antiqua" w:cs="Arial"/>
          <w:b/>
          <w:sz w:val="24"/>
          <w:szCs w:val="24"/>
          <w:lang w:val="en-GB"/>
        </w:rPr>
      </w:pPr>
    </w:p>
    <w:p w14:paraId="0F1DF237" w14:textId="77777777" w:rsidR="00E361CE" w:rsidRPr="00D42DF6" w:rsidRDefault="00E361CE" w:rsidP="00322A86">
      <w:pPr>
        <w:adjustRightInd w:val="0"/>
        <w:snapToGrid w:val="0"/>
        <w:spacing w:after="0" w:line="360" w:lineRule="auto"/>
        <w:jc w:val="both"/>
        <w:rPr>
          <w:rFonts w:ascii="Book Antiqua" w:hAnsi="Book Antiqua" w:cs="Arial"/>
          <w:b/>
          <w:sz w:val="24"/>
          <w:szCs w:val="24"/>
          <w:lang w:val="en-GB"/>
        </w:rPr>
      </w:pPr>
      <w:r w:rsidRPr="00D42DF6">
        <w:rPr>
          <w:rFonts w:ascii="Book Antiqua" w:hAnsi="Book Antiqua" w:cs="Arial"/>
          <w:b/>
          <w:sz w:val="24"/>
          <w:szCs w:val="24"/>
          <w:lang w:val="en-GB"/>
        </w:rPr>
        <w:t>RESULTS</w:t>
      </w:r>
    </w:p>
    <w:p w14:paraId="0AE1DB3C" w14:textId="77777777" w:rsidR="00E361CE" w:rsidRPr="00D42DF6" w:rsidRDefault="00E361CE" w:rsidP="00322A86">
      <w:pPr>
        <w:adjustRightInd w:val="0"/>
        <w:snapToGrid w:val="0"/>
        <w:spacing w:after="0" w:line="360" w:lineRule="auto"/>
        <w:jc w:val="both"/>
        <w:rPr>
          <w:rFonts w:ascii="Book Antiqua" w:hAnsi="Book Antiqua" w:cs="Arial"/>
          <w:b/>
          <w:i/>
          <w:sz w:val="24"/>
          <w:szCs w:val="24"/>
          <w:lang w:val="en-GB"/>
        </w:rPr>
      </w:pPr>
      <w:r w:rsidRPr="00D42DF6">
        <w:rPr>
          <w:rFonts w:ascii="Book Antiqua" w:hAnsi="Book Antiqua" w:cs="Arial"/>
          <w:b/>
          <w:i/>
          <w:sz w:val="24"/>
          <w:szCs w:val="24"/>
          <w:lang w:val="en-GB"/>
        </w:rPr>
        <w:t>Patient characteristics</w:t>
      </w:r>
    </w:p>
    <w:p w14:paraId="15A44991" w14:textId="6F09D706" w:rsidR="00E361CE" w:rsidRPr="00D42DF6" w:rsidRDefault="00E361CE" w:rsidP="00322A86">
      <w:pPr>
        <w:adjustRightInd w:val="0"/>
        <w:snapToGrid w:val="0"/>
        <w:spacing w:after="0" w:line="360" w:lineRule="auto"/>
        <w:jc w:val="both"/>
        <w:rPr>
          <w:rFonts w:ascii="Book Antiqua" w:hAnsi="Book Antiqua" w:cs="Arial"/>
          <w:sz w:val="24"/>
          <w:szCs w:val="24"/>
          <w:lang w:val="en-GB"/>
        </w:rPr>
      </w:pPr>
      <w:r w:rsidRPr="00D42DF6">
        <w:rPr>
          <w:rFonts w:ascii="Book Antiqua" w:hAnsi="Book Antiqua" w:cs="Arial"/>
          <w:sz w:val="24"/>
          <w:szCs w:val="24"/>
          <w:lang w:val="en-GB"/>
        </w:rPr>
        <w:t xml:space="preserve">Demographic and clinical characteristics of CHC patients are shown in </w:t>
      </w:r>
      <w:r w:rsidR="00890B6D" w:rsidRPr="00D42DF6">
        <w:rPr>
          <w:rFonts w:ascii="Book Antiqua" w:hAnsi="Book Antiqua" w:cs="Arial"/>
          <w:sz w:val="24"/>
          <w:szCs w:val="24"/>
          <w:lang w:val="en-GB"/>
        </w:rPr>
        <w:t xml:space="preserve">Table </w:t>
      </w:r>
      <w:r w:rsidRPr="00D42DF6">
        <w:rPr>
          <w:rFonts w:ascii="Book Antiqua" w:hAnsi="Book Antiqua" w:cs="Arial"/>
          <w:sz w:val="24"/>
          <w:szCs w:val="24"/>
          <w:lang w:val="en-GB"/>
        </w:rPr>
        <w:t xml:space="preserve">1. Compared with non-cirrhotic, patients with cirrhosis had lower levels of platelets and albumin but higher levels of bilirubin and transaminases </w:t>
      </w:r>
      <w:r w:rsidR="00577C79" w:rsidRPr="00D42DF6">
        <w:rPr>
          <w:rFonts w:ascii="Book Antiqua" w:eastAsia="SimSun" w:hAnsi="Book Antiqua" w:cs="Arial" w:hint="eastAsia"/>
          <w:sz w:val="24"/>
          <w:szCs w:val="24"/>
          <w:lang w:val="en-GB" w:eastAsia="zh-CN"/>
        </w:rPr>
        <w:t>[</w:t>
      </w:r>
      <w:r w:rsidR="00577C79" w:rsidRPr="00D42DF6">
        <w:rPr>
          <w:rFonts w:ascii="Book Antiqua" w:hAnsi="Book Antiqua" w:cs="Arial"/>
          <w:sz w:val="24"/>
          <w:szCs w:val="24"/>
          <w:lang w:val="en-GB"/>
        </w:rPr>
        <w:t>except alkaline phosphatase</w:t>
      </w:r>
      <w:r w:rsidRPr="00D42DF6">
        <w:rPr>
          <w:rFonts w:ascii="Book Antiqua" w:hAnsi="Book Antiqua" w:cs="Arial"/>
          <w:sz w:val="24"/>
          <w:szCs w:val="24"/>
          <w:lang w:val="en-GB"/>
        </w:rPr>
        <w:t xml:space="preserve"> </w:t>
      </w:r>
      <w:r w:rsidR="00577C79" w:rsidRPr="00D42DF6">
        <w:rPr>
          <w:rFonts w:ascii="Book Antiqua" w:eastAsia="SimSun" w:hAnsi="Book Antiqua" w:cs="Arial" w:hint="eastAsia"/>
          <w:sz w:val="24"/>
          <w:szCs w:val="24"/>
          <w:lang w:val="en-GB" w:eastAsia="zh-CN"/>
        </w:rPr>
        <w:t>(</w:t>
      </w:r>
      <w:r w:rsidRPr="00D42DF6">
        <w:rPr>
          <w:rFonts w:ascii="Book Antiqua" w:hAnsi="Book Antiqua" w:cs="Arial"/>
          <w:sz w:val="24"/>
          <w:szCs w:val="24"/>
          <w:lang w:val="en-GB"/>
        </w:rPr>
        <w:t>ALP)</w:t>
      </w:r>
      <w:r w:rsidR="00577C79" w:rsidRPr="00D42DF6">
        <w:rPr>
          <w:rFonts w:ascii="Book Antiqua" w:eastAsia="SimSun" w:hAnsi="Book Antiqua" w:cs="Arial" w:hint="eastAsia"/>
          <w:sz w:val="24"/>
          <w:szCs w:val="24"/>
          <w:lang w:val="en-GB" w:eastAsia="zh-CN"/>
        </w:rPr>
        <w:t>]</w:t>
      </w:r>
      <w:r w:rsidRPr="00D42DF6">
        <w:rPr>
          <w:rFonts w:ascii="Book Antiqua" w:hAnsi="Book Antiqua" w:cs="Arial"/>
          <w:sz w:val="24"/>
          <w:szCs w:val="24"/>
          <w:lang w:val="en-GB"/>
        </w:rPr>
        <w:t>. No significant differences were found with regard to cholesterol, age, viral load or gender.</w:t>
      </w:r>
    </w:p>
    <w:p w14:paraId="5AA6FF10" w14:textId="77777777" w:rsidR="005E7F8A" w:rsidRPr="00D42DF6" w:rsidRDefault="005E7F8A" w:rsidP="00322A86">
      <w:pPr>
        <w:adjustRightInd w:val="0"/>
        <w:snapToGrid w:val="0"/>
        <w:spacing w:after="0" w:line="360" w:lineRule="auto"/>
        <w:jc w:val="both"/>
        <w:rPr>
          <w:rFonts w:ascii="Book Antiqua" w:hAnsi="Book Antiqua" w:cs="Arial"/>
          <w:b/>
          <w:sz w:val="24"/>
          <w:szCs w:val="24"/>
          <w:lang w:val="en-GB"/>
        </w:rPr>
      </w:pPr>
    </w:p>
    <w:p w14:paraId="5393FC47" w14:textId="77777777" w:rsidR="00E361CE" w:rsidRPr="00D42DF6" w:rsidRDefault="00E361CE" w:rsidP="00322A86">
      <w:pPr>
        <w:adjustRightInd w:val="0"/>
        <w:snapToGrid w:val="0"/>
        <w:spacing w:after="0" w:line="360" w:lineRule="auto"/>
        <w:jc w:val="both"/>
        <w:rPr>
          <w:rFonts w:ascii="Book Antiqua" w:hAnsi="Book Antiqua" w:cs="Arial"/>
          <w:b/>
          <w:i/>
          <w:sz w:val="24"/>
          <w:szCs w:val="24"/>
          <w:lang w:val="en-GB"/>
        </w:rPr>
      </w:pPr>
      <w:r w:rsidRPr="00D42DF6">
        <w:rPr>
          <w:rFonts w:ascii="Book Antiqua" w:hAnsi="Book Antiqua" w:cs="Arial"/>
          <w:b/>
          <w:i/>
          <w:sz w:val="24"/>
          <w:szCs w:val="24"/>
          <w:lang w:val="en-GB"/>
        </w:rPr>
        <w:t>Angiopoietins levels in serum of CHC patients</w:t>
      </w:r>
    </w:p>
    <w:p w14:paraId="6F42061C" w14:textId="4AE167B9" w:rsidR="00E361CE" w:rsidRPr="00D42DF6" w:rsidRDefault="00E361CE" w:rsidP="00322A86">
      <w:pPr>
        <w:shd w:val="clear" w:color="auto" w:fill="FFFFFF"/>
        <w:adjustRightInd w:val="0"/>
        <w:snapToGrid w:val="0"/>
        <w:spacing w:after="0" w:line="360" w:lineRule="auto"/>
        <w:jc w:val="both"/>
        <w:rPr>
          <w:rFonts w:ascii="Book Antiqua" w:hAnsi="Book Antiqua" w:cs="Arial"/>
          <w:sz w:val="24"/>
          <w:szCs w:val="24"/>
          <w:lang w:val="en-GB"/>
        </w:rPr>
      </w:pPr>
      <w:r w:rsidRPr="00D42DF6">
        <w:rPr>
          <w:rFonts w:ascii="Book Antiqua" w:hAnsi="Book Antiqua" w:cs="Arial"/>
          <w:sz w:val="24"/>
          <w:szCs w:val="24"/>
          <w:lang w:val="en-GB"/>
        </w:rPr>
        <w:t xml:space="preserve">In order to measure serum concentrations of Ang1 and Ang2 in the peripheral blood of CHC patients ELISA assays were performed. Interestingly, </w:t>
      </w:r>
      <w:r w:rsidR="00B0662A" w:rsidRPr="00D42DF6">
        <w:rPr>
          <w:rFonts w:ascii="Book Antiqua" w:hAnsi="Book Antiqua" w:cs="Arial"/>
          <w:sz w:val="24"/>
          <w:szCs w:val="24"/>
          <w:lang w:val="en-GB"/>
        </w:rPr>
        <w:t xml:space="preserve">the concentration of </w:t>
      </w:r>
      <w:r w:rsidR="00C768D4" w:rsidRPr="00D42DF6">
        <w:rPr>
          <w:rFonts w:ascii="Book Antiqua" w:hAnsi="Book Antiqua" w:cs="Arial"/>
          <w:sz w:val="24"/>
          <w:szCs w:val="24"/>
          <w:lang w:val="en-GB"/>
        </w:rPr>
        <w:t xml:space="preserve">Ang1 decreased progressively in relation to the stage of liver fibrosis whereas Ang2 </w:t>
      </w:r>
      <w:r w:rsidR="00E17BF4" w:rsidRPr="00D42DF6">
        <w:rPr>
          <w:rFonts w:ascii="Book Antiqua" w:hAnsi="Book Antiqua" w:cs="Arial"/>
          <w:sz w:val="24"/>
          <w:szCs w:val="24"/>
          <w:lang w:val="en-GB"/>
        </w:rPr>
        <w:t>levels</w:t>
      </w:r>
      <w:r w:rsidR="00C768D4" w:rsidRPr="00D42DF6">
        <w:rPr>
          <w:rFonts w:ascii="Book Antiqua" w:hAnsi="Book Antiqua" w:cs="Arial"/>
          <w:sz w:val="24"/>
          <w:szCs w:val="24"/>
          <w:lang w:val="en-GB"/>
        </w:rPr>
        <w:t xml:space="preserve"> </w:t>
      </w:r>
      <w:r w:rsidR="0021295B" w:rsidRPr="00D42DF6">
        <w:rPr>
          <w:rFonts w:ascii="Book Antiqua" w:hAnsi="Book Antiqua" w:cs="Arial"/>
          <w:sz w:val="24"/>
          <w:szCs w:val="24"/>
          <w:lang w:val="en-GB"/>
        </w:rPr>
        <w:t>showed the opposite tendency</w:t>
      </w:r>
      <w:r w:rsidR="00C768D4" w:rsidRPr="00D42DF6">
        <w:rPr>
          <w:rFonts w:ascii="Book Antiqua" w:hAnsi="Book Antiqua" w:cs="Arial"/>
          <w:sz w:val="24"/>
          <w:szCs w:val="24"/>
          <w:lang w:val="en-GB"/>
        </w:rPr>
        <w:t xml:space="preserve"> (Figure 1).</w:t>
      </w:r>
      <w:r w:rsidR="00B0662A" w:rsidRPr="00D42DF6">
        <w:rPr>
          <w:rFonts w:ascii="Book Antiqua" w:hAnsi="Book Antiqua" w:cs="Arial"/>
          <w:sz w:val="24"/>
          <w:szCs w:val="24"/>
          <w:lang w:val="en-GB"/>
        </w:rPr>
        <w:t xml:space="preserve"> Furthermore, the</w:t>
      </w:r>
      <w:r w:rsidRPr="00D42DF6">
        <w:rPr>
          <w:rFonts w:ascii="Book Antiqua" w:hAnsi="Book Antiqua" w:cs="Arial"/>
          <w:sz w:val="24"/>
          <w:szCs w:val="24"/>
          <w:lang w:val="en-GB"/>
        </w:rPr>
        <w:t xml:space="preserve"> concentration of Ang1 in the serum of cirrhotic patients was significantly lower when compared to the non-cirrhotic group</w:t>
      </w:r>
      <w:r w:rsidR="00B0662A" w:rsidRPr="00D42DF6">
        <w:rPr>
          <w:rFonts w:ascii="Book Antiqua" w:hAnsi="Book Antiqua" w:cs="Arial"/>
          <w:sz w:val="24"/>
          <w:szCs w:val="24"/>
          <w:lang w:val="en-GB"/>
        </w:rPr>
        <w:t>s</w:t>
      </w:r>
      <w:r w:rsidRPr="00D42DF6">
        <w:rPr>
          <w:rFonts w:ascii="Book Antiqua" w:hAnsi="Book Antiqua" w:cs="Arial"/>
          <w:sz w:val="24"/>
          <w:szCs w:val="24"/>
          <w:lang w:val="en-GB"/>
        </w:rPr>
        <w:t xml:space="preserve"> (</w:t>
      </w:r>
      <w:r w:rsidR="005C0DF3" w:rsidRPr="00D42DF6">
        <w:rPr>
          <w:rFonts w:ascii="Book Antiqua" w:hAnsi="Book Antiqua" w:cs="Arial"/>
          <w:i/>
          <w:sz w:val="24"/>
          <w:szCs w:val="24"/>
          <w:lang w:val="en-GB"/>
        </w:rPr>
        <w:t xml:space="preserve">P &lt; </w:t>
      </w:r>
      <w:r w:rsidRPr="00D42DF6">
        <w:rPr>
          <w:rFonts w:ascii="Book Antiqua" w:hAnsi="Book Antiqua" w:cs="Arial"/>
          <w:sz w:val="24"/>
          <w:szCs w:val="24"/>
          <w:lang w:val="en-GB"/>
        </w:rPr>
        <w:t>0.001)</w:t>
      </w:r>
      <w:r w:rsidR="00B0662A" w:rsidRPr="00D42DF6">
        <w:rPr>
          <w:rFonts w:ascii="Book Antiqua" w:hAnsi="Book Antiqua" w:cs="Arial"/>
          <w:sz w:val="24"/>
          <w:szCs w:val="24"/>
          <w:lang w:val="en-GB"/>
        </w:rPr>
        <w:t>; on the contrary</w:t>
      </w:r>
      <w:r w:rsidRPr="00D42DF6">
        <w:rPr>
          <w:rFonts w:ascii="Book Antiqua" w:hAnsi="Book Antiqua" w:cs="Arial"/>
          <w:sz w:val="24"/>
          <w:szCs w:val="24"/>
          <w:lang w:val="en-GB"/>
        </w:rPr>
        <w:t xml:space="preserve"> Ang2 serum levels were considerably higher in patients with cirrhosis (</w:t>
      </w:r>
      <w:r w:rsidR="005C0DF3" w:rsidRPr="00D42DF6">
        <w:rPr>
          <w:rFonts w:ascii="Book Antiqua" w:hAnsi="Book Antiqua" w:cs="Arial"/>
          <w:i/>
          <w:sz w:val="24"/>
          <w:szCs w:val="24"/>
          <w:lang w:val="en-GB"/>
        </w:rPr>
        <w:t xml:space="preserve">P &lt; </w:t>
      </w:r>
      <w:r w:rsidRPr="00D42DF6">
        <w:rPr>
          <w:rFonts w:ascii="Book Antiqua" w:hAnsi="Book Antiqua" w:cs="Arial"/>
          <w:sz w:val="24"/>
          <w:szCs w:val="24"/>
          <w:lang w:val="en-GB"/>
        </w:rPr>
        <w:t xml:space="preserve">0.01, Figure 1). Hence, differences </w:t>
      </w:r>
      <w:r w:rsidR="00B0662A" w:rsidRPr="00D42DF6">
        <w:rPr>
          <w:rFonts w:ascii="Book Antiqua" w:hAnsi="Book Antiqua" w:cs="Arial"/>
          <w:sz w:val="24"/>
          <w:szCs w:val="24"/>
          <w:lang w:val="en-GB"/>
        </w:rPr>
        <w:t xml:space="preserve">among fibrosis </w:t>
      </w:r>
      <w:r w:rsidR="00E17BF4" w:rsidRPr="00D42DF6">
        <w:rPr>
          <w:rFonts w:ascii="Book Antiqua" w:hAnsi="Book Antiqua" w:cs="Arial"/>
          <w:sz w:val="24"/>
          <w:szCs w:val="24"/>
          <w:lang w:val="en-GB"/>
        </w:rPr>
        <w:t>stages</w:t>
      </w:r>
      <w:r w:rsidR="00B0662A" w:rsidRPr="00D42DF6">
        <w:rPr>
          <w:rFonts w:ascii="Book Antiqua" w:hAnsi="Book Antiqua" w:cs="Arial"/>
          <w:sz w:val="24"/>
          <w:szCs w:val="24"/>
          <w:lang w:val="en-GB"/>
        </w:rPr>
        <w:t xml:space="preserve"> </w:t>
      </w:r>
      <w:r w:rsidRPr="00D42DF6">
        <w:rPr>
          <w:rFonts w:ascii="Book Antiqua" w:hAnsi="Book Antiqua" w:cs="Arial"/>
          <w:sz w:val="24"/>
          <w:szCs w:val="24"/>
          <w:lang w:val="en-GB"/>
        </w:rPr>
        <w:t>were more evident for Ang2/Ang1 ratio</w:t>
      </w:r>
      <w:r w:rsidR="00E17BF4" w:rsidRPr="00D42DF6">
        <w:rPr>
          <w:rFonts w:ascii="Book Antiqua" w:hAnsi="Book Antiqua" w:cs="Arial"/>
          <w:sz w:val="24"/>
          <w:szCs w:val="24"/>
          <w:lang w:val="en-GB"/>
        </w:rPr>
        <w:t>, which</w:t>
      </w:r>
      <w:r w:rsidR="00201A0A" w:rsidRPr="00D42DF6">
        <w:rPr>
          <w:rFonts w:ascii="Book Antiqua" w:hAnsi="Book Antiqua" w:cs="Arial"/>
          <w:sz w:val="24"/>
          <w:szCs w:val="24"/>
          <w:lang w:val="en-GB"/>
        </w:rPr>
        <w:t xml:space="preserve"> was </w:t>
      </w:r>
      <w:r w:rsidR="002620D1" w:rsidRPr="00D42DF6">
        <w:rPr>
          <w:rFonts w:ascii="Book Antiqua" w:hAnsi="Book Antiqua" w:cs="Arial"/>
          <w:sz w:val="24"/>
          <w:szCs w:val="24"/>
          <w:lang w:val="en-GB"/>
        </w:rPr>
        <w:t xml:space="preserve">further </w:t>
      </w:r>
      <w:r w:rsidR="00201A0A" w:rsidRPr="00D42DF6">
        <w:rPr>
          <w:rFonts w:ascii="Book Antiqua" w:hAnsi="Book Antiqua" w:cs="Arial"/>
          <w:sz w:val="24"/>
          <w:szCs w:val="24"/>
          <w:lang w:val="en-GB"/>
        </w:rPr>
        <w:t xml:space="preserve">able to significantly discriminate </w:t>
      </w:r>
      <w:r w:rsidR="004A3C13" w:rsidRPr="00D42DF6">
        <w:rPr>
          <w:rFonts w:ascii="Book Antiqua" w:hAnsi="Book Antiqua" w:cs="Arial"/>
          <w:sz w:val="24"/>
          <w:szCs w:val="24"/>
          <w:lang w:val="en-GB"/>
        </w:rPr>
        <w:t>F</w:t>
      </w:r>
      <w:r w:rsidR="00577C79" w:rsidRPr="00D42DF6">
        <w:rPr>
          <w:rFonts w:ascii="Book Antiqua" w:eastAsia="SimSun" w:hAnsi="Book Antiqua" w:cs="Arial" w:hint="eastAsia"/>
          <w:sz w:val="24"/>
          <w:szCs w:val="24"/>
          <w:lang w:val="en-GB" w:eastAsia="zh-CN"/>
        </w:rPr>
        <w:t xml:space="preserve"> </w:t>
      </w:r>
      <w:r w:rsidR="004A3C13" w:rsidRPr="00D42DF6">
        <w:rPr>
          <w:rFonts w:ascii="Book Antiqua" w:hAnsi="Book Antiqua" w:cs="Arial"/>
          <w:sz w:val="24"/>
          <w:szCs w:val="24"/>
          <w:lang w:val="en-GB"/>
        </w:rPr>
        <w:t>&gt;</w:t>
      </w:r>
      <w:r w:rsidR="00577C79" w:rsidRPr="00D42DF6">
        <w:rPr>
          <w:rFonts w:ascii="Book Antiqua" w:eastAsia="SimSun" w:hAnsi="Book Antiqua" w:cs="Arial" w:hint="eastAsia"/>
          <w:sz w:val="24"/>
          <w:szCs w:val="24"/>
          <w:lang w:val="en-GB" w:eastAsia="zh-CN"/>
        </w:rPr>
        <w:t xml:space="preserve"> </w:t>
      </w:r>
      <w:r w:rsidR="00201A0A" w:rsidRPr="00D42DF6">
        <w:rPr>
          <w:rFonts w:ascii="Book Antiqua" w:hAnsi="Book Antiqua" w:cs="Arial"/>
          <w:sz w:val="24"/>
          <w:szCs w:val="24"/>
          <w:lang w:val="en-GB"/>
        </w:rPr>
        <w:t>1</w:t>
      </w:r>
      <w:r w:rsidRPr="00D42DF6">
        <w:rPr>
          <w:rFonts w:ascii="Book Antiqua" w:hAnsi="Book Antiqua" w:cs="Arial"/>
          <w:sz w:val="24"/>
          <w:szCs w:val="24"/>
          <w:lang w:val="en-GB"/>
        </w:rPr>
        <w:t>.</w:t>
      </w:r>
    </w:p>
    <w:p w14:paraId="52F1439A" w14:textId="249A676B" w:rsidR="00E361CE" w:rsidRPr="00D42DF6" w:rsidRDefault="00E361CE" w:rsidP="00322A86">
      <w:pPr>
        <w:adjustRightInd w:val="0"/>
        <w:snapToGrid w:val="0"/>
        <w:spacing w:after="0" w:line="360" w:lineRule="auto"/>
        <w:ind w:firstLineChars="100" w:firstLine="240"/>
        <w:jc w:val="both"/>
        <w:rPr>
          <w:rFonts w:ascii="Book Antiqua" w:eastAsia="SimSun" w:hAnsi="Book Antiqua" w:cs="Arial"/>
          <w:sz w:val="24"/>
          <w:szCs w:val="24"/>
          <w:lang w:val="en-US" w:eastAsia="zh-CN"/>
        </w:rPr>
      </w:pPr>
      <w:r w:rsidRPr="00D42DF6">
        <w:rPr>
          <w:rFonts w:ascii="Book Antiqua" w:hAnsi="Book Antiqua" w:cs="Arial"/>
          <w:sz w:val="24"/>
          <w:szCs w:val="24"/>
          <w:lang w:val="en-GB"/>
        </w:rPr>
        <w:t xml:space="preserve">Consequently, </w:t>
      </w:r>
      <w:r w:rsidR="00C63A16" w:rsidRPr="00D42DF6">
        <w:rPr>
          <w:rFonts w:ascii="Book Antiqua" w:hAnsi="Book Antiqua" w:cs="Arial"/>
          <w:sz w:val="24"/>
          <w:szCs w:val="24"/>
          <w:lang w:val="en-GB"/>
        </w:rPr>
        <w:t xml:space="preserve">Spearman correlation </w:t>
      </w:r>
      <w:r w:rsidRPr="00D42DF6">
        <w:rPr>
          <w:rFonts w:ascii="Book Antiqua" w:hAnsi="Book Antiqua" w:cs="Arial"/>
          <w:sz w:val="24"/>
          <w:szCs w:val="24"/>
          <w:lang w:val="en-GB"/>
        </w:rPr>
        <w:t>revealed an important association of circulating levels of angiopoietins with fibrosis stage, in accordance to the results shown above: while Ang1 levels were inversely related, Ang2 and Ang2/Ang1 ratio were directly associated (</w:t>
      </w:r>
      <w:r w:rsidR="005C0DF3" w:rsidRPr="00D42DF6">
        <w:rPr>
          <w:rFonts w:ascii="Book Antiqua" w:hAnsi="Book Antiqua" w:cs="Arial"/>
          <w:i/>
          <w:sz w:val="24"/>
          <w:szCs w:val="24"/>
          <w:lang w:val="en-GB"/>
        </w:rPr>
        <w:t xml:space="preserve">P &lt; </w:t>
      </w:r>
      <w:r w:rsidRPr="00D42DF6">
        <w:rPr>
          <w:rFonts w:ascii="Book Antiqua" w:hAnsi="Book Antiqua" w:cs="Arial"/>
          <w:sz w:val="24"/>
          <w:szCs w:val="24"/>
          <w:lang w:val="en-GB"/>
        </w:rPr>
        <w:t xml:space="preserve">0.0001, all) as </w:t>
      </w:r>
      <w:r w:rsidRPr="00D42DF6">
        <w:rPr>
          <w:rFonts w:ascii="Book Antiqua" w:hAnsi="Book Antiqua" w:cs="Arial"/>
          <w:sz w:val="24"/>
          <w:szCs w:val="24"/>
          <w:lang w:val="en-US"/>
        </w:rPr>
        <w:t xml:space="preserve">Table 2 </w:t>
      </w:r>
      <w:r w:rsidR="00BA1781" w:rsidRPr="00D42DF6">
        <w:rPr>
          <w:rFonts w:ascii="Book Antiqua" w:hAnsi="Book Antiqua" w:cs="Arial"/>
          <w:sz w:val="24"/>
          <w:szCs w:val="24"/>
          <w:lang w:val="en-US"/>
        </w:rPr>
        <w:t>show</w:t>
      </w:r>
      <w:r w:rsidRPr="00D42DF6">
        <w:rPr>
          <w:rFonts w:ascii="Book Antiqua" w:hAnsi="Book Antiqua" w:cs="Arial"/>
          <w:sz w:val="24"/>
          <w:szCs w:val="24"/>
          <w:lang w:val="en-US"/>
        </w:rPr>
        <w:t>.</w:t>
      </w:r>
    </w:p>
    <w:p w14:paraId="4454F3C8" w14:textId="77777777" w:rsidR="00577C79" w:rsidRPr="00D42DF6" w:rsidRDefault="00577C79" w:rsidP="00322A86">
      <w:pPr>
        <w:adjustRightInd w:val="0"/>
        <w:snapToGrid w:val="0"/>
        <w:spacing w:after="0" w:line="360" w:lineRule="auto"/>
        <w:ind w:firstLineChars="100" w:firstLine="240"/>
        <w:jc w:val="both"/>
        <w:rPr>
          <w:rFonts w:ascii="Book Antiqua" w:eastAsia="SimSun" w:hAnsi="Book Antiqua" w:cs="Arial"/>
          <w:sz w:val="24"/>
          <w:szCs w:val="24"/>
          <w:lang w:val="en-US" w:eastAsia="zh-CN"/>
        </w:rPr>
      </w:pPr>
    </w:p>
    <w:p w14:paraId="0CBB4649" w14:textId="77777777" w:rsidR="00E361CE" w:rsidRPr="00D42DF6" w:rsidRDefault="00E361CE" w:rsidP="00322A86">
      <w:pPr>
        <w:adjustRightInd w:val="0"/>
        <w:snapToGrid w:val="0"/>
        <w:spacing w:after="0" w:line="360" w:lineRule="auto"/>
        <w:jc w:val="both"/>
        <w:rPr>
          <w:rFonts w:ascii="Book Antiqua" w:hAnsi="Book Antiqua" w:cs="Arial"/>
          <w:b/>
          <w:i/>
          <w:sz w:val="24"/>
          <w:szCs w:val="24"/>
          <w:lang w:val="en-GB"/>
        </w:rPr>
      </w:pPr>
      <w:r w:rsidRPr="00D42DF6">
        <w:rPr>
          <w:rFonts w:ascii="Book Antiqua" w:hAnsi="Book Antiqua" w:cs="Arial"/>
          <w:b/>
          <w:i/>
          <w:sz w:val="24"/>
          <w:szCs w:val="24"/>
          <w:lang w:val="en-GB"/>
        </w:rPr>
        <w:lastRenderedPageBreak/>
        <w:t xml:space="preserve">Diagnostic accuracy </w:t>
      </w:r>
    </w:p>
    <w:p w14:paraId="0784221C" w14:textId="281DDC6C" w:rsidR="0030498D" w:rsidRPr="00D42DF6" w:rsidRDefault="00E361CE" w:rsidP="00322A86">
      <w:pPr>
        <w:adjustRightInd w:val="0"/>
        <w:snapToGrid w:val="0"/>
        <w:spacing w:after="0" w:line="360" w:lineRule="auto"/>
        <w:jc w:val="both"/>
        <w:rPr>
          <w:rFonts w:ascii="Book Antiqua" w:hAnsi="Book Antiqua" w:cs="Arial"/>
          <w:sz w:val="24"/>
          <w:szCs w:val="24"/>
          <w:lang w:val="en-GB"/>
        </w:rPr>
      </w:pPr>
      <w:r w:rsidRPr="00D42DF6">
        <w:rPr>
          <w:rFonts w:ascii="Book Antiqua" w:hAnsi="Book Antiqua" w:cs="Arial"/>
          <w:sz w:val="24"/>
          <w:szCs w:val="24"/>
          <w:lang w:val="en-GB"/>
        </w:rPr>
        <w:t xml:space="preserve">Subsequently, receiver operating curve analyses were performed to demonstrate the diagnostic validity of each individual angiopoietins or combined as a ratio to </w:t>
      </w:r>
      <w:r w:rsidR="00572410" w:rsidRPr="00D42DF6">
        <w:rPr>
          <w:rFonts w:ascii="Book Antiqua" w:hAnsi="Book Antiqua" w:cs="Arial"/>
          <w:sz w:val="24"/>
          <w:szCs w:val="24"/>
          <w:lang w:val="en-GB"/>
        </w:rPr>
        <w:t xml:space="preserve">classify </w:t>
      </w:r>
      <w:r w:rsidRPr="00D42DF6">
        <w:rPr>
          <w:rFonts w:ascii="Book Antiqua" w:hAnsi="Book Antiqua" w:cs="Arial"/>
          <w:sz w:val="24"/>
          <w:szCs w:val="24"/>
          <w:lang w:val="en-GB"/>
        </w:rPr>
        <w:t xml:space="preserve">liver </w:t>
      </w:r>
      <w:r w:rsidR="00572410" w:rsidRPr="00D42DF6">
        <w:rPr>
          <w:rFonts w:ascii="Book Antiqua" w:hAnsi="Book Antiqua" w:cs="Arial"/>
          <w:sz w:val="24"/>
          <w:szCs w:val="24"/>
          <w:lang w:val="en-GB"/>
        </w:rPr>
        <w:t xml:space="preserve">fibrosis </w:t>
      </w:r>
      <w:r w:rsidRPr="00D42DF6">
        <w:rPr>
          <w:rFonts w:ascii="Book Antiqua" w:hAnsi="Book Antiqua" w:cs="Arial"/>
          <w:sz w:val="24"/>
          <w:szCs w:val="24"/>
          <w:lang w:val="en-GB"/>
        </w:rPr>
        <w:t xml:space="preserve">in CHC. As shown in </w:t>
      </w:r>
      <w:r w:rsidR="00890B6D" w:rsidRPr="00D42DF6">
        <w:rPr>
          <w:rFonts w:ascii="Book Antiqua" w:hAnsi="Book Antiqua" w:cs="Arial"/>
          <w:sz w:val="24"/>
          <w:szCs w:val="24"/>
          <w:lang w:val="en-GB"/>
        </w:rPr>
        <w:t xml:space="preserve">Figure </w:t>
      </w:r>
      <w:r w:rsidRPr="00D42DF6">
        <w:rPr>
          <w:rFonts w:ascii="Book Antiqua" w:hAnsi="Book Antiqua" w:cs="Arial"/>
          <w:sz w:val="24"/>
          <w:szCs w:val="24"/>
          <w:lang w:val="en-GB"/>
        </w:rPr>
        <w:t xml:space="preserve">2, both angiopoietins had a high power to differentiate patients with </w:t>
      </w:r>
      <w:r w:rsidR="00E42727" w:rsidRPr="00D42DF6">
        <w:rPr>
          <w:rFonts w:ascii="Book Antiqua" w:hAnsi="Book Antiqua" w:cs="Arial"/>
          <w:sz w:val="24"/>
          <w:szCs w:val="24"/>
          <w:lang w:val="en-GB"/>
        </w:rPr>
        <w:t>F</w:t>
      </w:r>
      <w:r w:rsidR="00F1793C" w:rsidRPr="00D42DF6">
        <w:rPr>
          <w:rFonts w:ascii="Book Antiqua" w:eastAsia="SimSun" w:hAnsi="Book Antiqua" w:cs="Arial" w:hint="eastAsia"/>
          <w:sz w:val="24"/>
          <w:szCs w:val="24"/>
          <w:lang w:val="en-GB" w:eastAsia="zh-CN"/>
        </w:rPr>
        <w:t xml:space="preserve"> </w:t>
      </w:r>
      <w:r w:rsidR="00E42727" w:rsidRPr="00D42DF6">
        <w:rPr>
          <w:rFonts w:ascii="Book Antiqua" w:hAnsi="Book Antiqua" w:cs="Arial"/>
          <w:sz w:val="24"/>
          <w:szCs w:val="24"/>
          <w:lang w:val="en-GB"/>
        </w:rPr>
        <w:t>&gt;</w:t>
      </w:r>
      <w:r w:rsidR="00F1793C" w:rsidRPr="00D42DF6">
        <w:rPr>
          <w:rFonts w:ascii="Book Antiqua" w:eastAsia="SimSun" w:hAnsi="Book Antiqua" w:cs="Arial" w:hint="eastAsia"/>
          <w:sz w:val="24"/>
          <w:szCs w:val="24"/>
          <w:lang w:val="en-GB" w:eastAsia="zh-CN"/>
        </w:rPr>
        <w:t xml:space="preserve"> </w:t>
      </w:r>
      <w:r w:rsidR="00E42727" w:rsidRPr="00D42DF6">
        <w:rPr>
          <w:rFonts w:ascii="Book Antiqua" w:hAnsi="Book Antiqua" w:cs="Arial"/>
          <w:sz w:val="24"/>
          <w:szCs w:val="24"/>
          <w:lang w:val="en-GB"/>
        </w:rPr>
        <w:t>1, F</w:t>
      </w:r>
      <w:r w:rsidR="00F1793C" w:rsidRPr="00D42DF6">
        <w:rPr>
          <w:rFonts w:ascii="Book Antiqua" w:eastAsia="SimSun" w:hAnsi="Book Antiqua" w:cs="Arial" w:hint="eastAsia"/>
          <w:sz w:val="24"/>
          <w:szCs w:val="24"/>
          <w:lang w:val="en-GB" w:eastAsia="zh-CN"/>
        </w:rPr>
        <w:t xml:space="preserve"> </w:t>
      </w:r>
      <w:r w:rsidR="00E42727" w:rsidRPr="00D42DF6">
        <w:rPr>
          <w:rFonts w:ascii="Book Antiqua" w:hAnsi="Book Antiqua" w:cs="Arial"/>
          <w:sz w:val="24"/>
          <w:szCs w:val="24"/>
          <w:lang w:val="en-GB"/>
        </w:rPr>
        <w:t>&gt;</w:t>
      </w:r>
      <w:r w:rsidR="00F1793C" w:rsidRPr="00D42DF6">
        <w:rPr>
          <w:rFonts w:ascii="Book Antiqua" w:eastAsia="SimSun" w:hAnsi="Book Antiqua" w:cs="Arial" w:hint="eastAsia"/>
          <w:sz w:val="24"/>
          <w:szCs w:val="24"/>
          <w:lang w:val="en-GB" w:eastAsia="zh-CN"/>
        </w:rPr>
        <w:t xml:space="preserve"> </w:t>
      </w:r>
      <w:r w:rsidR="00E42727" w:rsidRPr="00D42DF6">
        <w:rPr>
          <w:rFonts w:ascii="Book Antiqua" w:hAnsi="Book Antiqua" w:cs="Arial"/>
          <w:sz w:val="24"/>
          <w:szCs w:val="24"/>
          <w:lang w:val="en-GB"/>
        </w:rPr>
        <w:t xml:space="preserve">2 or </w:t>
      </w:r>
      <w:r w:rsidRPr="00D42DF6">
        <w:rPr>
          <w:rFonts w:ascii="Book Antiqua" w:hAnsi="Book Antiqua" w:cs="Arial"/>
          <w:sz w:val="24"/>
          <w:szCs w:val="24"/>
          <w:lang w:val="en-GB"/>
        </w:rPr>
        <w:t xml:space="preserve">cirrhosis. </w:t>
      </w:r>
      <w:r w:rsidR="00E42727" w:rsidRPr="00D42DF6">
        <w:rPr>
          <w:rFonts w:ascii="Book Antiqua" w:hAnsi="Book Antiqua" w:cs="Arial"/>
          <w:sz w:val="24"/>
          <w:szCs w:val="24"/>
          <w:lang w:val="en-GB"/>
        </w:rPr>
        <w:t>Indeed, t</w:t>
      </w:r>
      <w:r w:rsidRPr="00D42DF6">
        <w:rPr>
          <w:rFonts w:ascii="Book Antiqua" w:hAnsi="Book Antiqua" w:cs="Arial"/>
          <w:sz w:val="24"/>
          <w:szCs w:val="24"/>
          <w:lang w:val="en-GB"/>
        </w:rPr>
        <w:t xml:space="preserve">he AUC of Ang1 was 0.734, with a sensitivity 70.97% and a specificity 73.65% at its </w:t>
      </w:r>
      <w:r w:rsidR="00FA4AC5" w:rsidRPr="00D42DF6">
        <w:rPr>
          <w:rFonts w:ascii="Book Antiqua" w:hAnsi="Book Antiqua" w:cs="Arial"/>
          <w:sz w:val="24"/>
          <w:szCs w:val="24"/>
          <w:lang w:val="en-GB"/>
        </w:rPr>
        <w:t>optimal cut-off</w:t>
      </w:r>
      <w:r w:rsidR="00E42727" w:rsidRPr="00D42DF6">
        <w:rPr>
          <w:rFonts w:ascii="Book Antiqua" w:hAnsi="Book Antiqua" w:cs="Arial"/>
          <w:sz w:val="24"/>
          <w:szCs w:val="24"/>
          <w:lang w:val="en-GB"/>
        </w:rPr>
        <w:t xml:space="preserve"> for cirrhosis staging</w:t>
      </w:r>
      <w:r w:rsidRPr="00D42DF6">
        <w:rPr>
          <w:rFonts w:ascii="Book Antiqua" w:hAnsi="Book Antiqua" w:cs="Arial"/>
          <w:sz w:val="24"/>
          <w:szCs w:val="24"/>
          <w:lang w:val="en-GB"/>
        </w:rPr>
        <w:t xml:space="preserve">; likewise, Ang2 had an AUC of 0.761 for diagnosing CHC patients with </w:t>
      </w:r>
      <w:r w:rsidR="00DD2960" w:rsidRPr="00D42DF6">
        <w:rPr>
          <w:rFonts w:ascii="Book Antiqua" w:hAnsi="Book Antiqua" w:cs="Arial"/>
          <w:sz w:val="24"/>
          <w:szCs w:val="24"/>
          <w:lang w:val="en-GB"/>
        </w:rPr>
        <w:t>cirrhosis</w:t>
      </w:r>
      <w:r w:rsidRPr="00D42DF6">
        <w:rPr>
          <w:rFonts w:ascii="Book Antiqua" w:hAnsi="Book Antiqua" w:cs="Arial"/>
          <w:sz w:val="24"/>
          <w:szCs w:val="24"/>
          <w:lang w:val="en-GB"/>
        </w:rPr>
        <w:t>, with a sensitivity 74.19% and a specificity 69.59% at the value</w:t>
      </w:r>
      <w:r w:rsidR="00FA4AC5" w:rsidRPr="00D42DF6">
        <w:rPr>
          <w:rFonts w:ascii="Book Antiqua" w:hAnsi="Book Antiqua" w:cs="Arial"/>
          <w:sz w:val="24"/>
          <w:szCs w:val="24"/>
          <w:lang w:val="en-GB"/>
        </w:rPr>
        <w:t xml:space="preserve"> corresponding to Youden index</w:t>
      </w:r>
      <w:r w:rsidRPr="00D42DF6">
        <w:rPr>
          <w:rFonts w:ascii="Book Antiqua" w:hAnsi="Book Antiqua" w:cs="Arial"/>
          <w:sz w:val="24"/>
          <w:szCs w:val="24"/>
          <w:lang w:val="en-GB"/>
        </w:rPr>
        <w:t>. Importantly, Ang2/Ang1 ratio displayed the highest precision in discriminating cirrhotic patients (</w:t>
      </w:r>
      <w:r w:rsidR="00F1793C" w:rsidRPr="00D42DF6">
        <w:rPr>
          <w:rFonts w:ascii="Book Antiqua" w:hAnsi="Book Antiqua" w:cs="Arial"/>
          <w:sz w:val="24"/>
          <w:szCs w:val="24"/>
          <w:lang w:val="en-GB"/>
        </w:rPr>
        <w:t xml:space="preserve">Figure </w:t>
      </w:r>
      <w:r w:rsidRPr="00D42DF6">
        <w:rPr>
          <w:rFonts w:ascii="Book Antiqua" w:hAnsi="Book Antiqua" w:cs="Arial"/>
          <w:sz w:val="24"/>
          <w:szCs w:val="24"/>
          <w:lang w:val="en-GB"/>
        </w:rPr>
        <w:t xml:space="preserve">2 and </w:t>
      </w:r>
      <w:r w:rsidR="00F1793C" w:rsidRPr="00D42DF6">
        <w:rPr>
          <w:rFonts w:ascii="Book Antiqua" w:hAnsi="Book Antiqua" w:cs="Arial"/>
          <w:sz w:val="24"/>
          <w:szCs w:val="24"/>
          <w:lang w:val="en-GB"/>
        </w:rPr>
        <w:t xml:space="preserve">Table </w:t>
      </w:r>
      <w:r w:rsidRPr="00D42DF6">
        <w:rPr>
          <w:rFonts w:ascii="Book Antiqua" w:hAnsi="Book Antiqua" w:cs="Arial"/>
          <w:sz w:val="24"/>
          <w:szCs w:val="24"/>
          <w:lang w:val="en-GB"/>
        </w:rPr>
        <w:t>3) with an AUC of 0.810,</w:t>
      </w:r>
      <w:r w:rsidRPr="00D42DF6">
        <w:rPr>
          <w:rFonts w:ascii="Book Antiqua" w:hAnsi="Book Antiqua" w:cs="Arial"/>
          <w:sz w:val="24"/>
          <w:szCs w:val="24"/>
          <w:lang w:val="en-US"/>
        </w:rPr>
        <w:t xml:space="preserve"> </w:t>
      </w:r>
      <w:r w:rsidRPr="00D42DF6">
        <w:rPr>
          <w:rFonts w:ascii="Book Antiqua" w:hAnsi="Book Antiqua" w:cs="Arial"/>
          <w:sz w:val="24"/>
          <w:szCs w:val="24"/>
          <w:lang w:val="en-GB"/>
        </w:rPr>
        <w:t>a sensitivity of 70.97% and a specificity of 84.46% at the optimal cut-off (10.33). Furthermore, the simultaneous analysis of both angiopoietins</w:t>
      </w:r>
      <w:r w:rsidR="00FA4AC5" w:rsidRPr="00D42DF6">
        <w:rPr>
          <w:rFonts w:ascii="Book Antiqua" w:hAnsi="Book Antiqua" w:cs="Arial"/>
          <w:sz w:val="24"/>
          <w:szCs w:val="24"/>
          <w:lang w:val="en-GB"/>
        </w:rPr>
        <w:t xml:space="preserve"> as a ratio</w:t>
      </w:r>
      <w:r w:rsidRPr="00D42DF6">
        <w:rPr>
          <w:rFonts w:ascii="Book Antiqua" w:hAnsi="Book Antiqua" w:cs="Arial"/>
          <w:sz w:val="24"/>
          <w:szCs w:val="24"/>
          <w:lang w:val="en-GB"/>
        </w:rPr>
        <w:t xml:space="preserve"> greatly improves other clinically relevant parameters</w:t>
      </w:r>
      <w:r w:rsidR="00FA4AC5" w:rsidRPr="00D42DF6">
        <w:rPr>
          <w:rFonts w:ascii="Book Antiqua" w:hAnsi="Book Antiqua" w:cs="Arial"/>
          <w:sz w:val="24"/>
          <w:szCs w:val="24"/>
          <w:lang w:val="en-GB"/>
        </w:rPr>
        <w:t>,</w:t>
      </w:r>
      <w:r w:rsidRPr="00D42DF6">
        <w:rPr>
          <w:rFonts w:ascii="Book Antiqua" w:hAnsi="Book Antiqua" w:cs="Arial"/>
          <w:sz w:val="24"/>
          <w:szCs w:val="24"/>
          <w:lang w:val="en-GB"/>
        </w:rPr>
        <w:t xml:space="preserve"> such as positive likelihood ratio and accuracy (4.57 and 82.1, respectively). Although other cut-offs were inspected in order to improve sensitivity or specificity </w:t>
      </w:r>
      <w:r w:rsidR="00FA4AC5" w:rsidRPr="00D42DF6">
        <w:rPr>
          <w:rFonts w:ascii="Book Antiqua" w:hAnsi="Book Antiqua" w:cs="Arial"/>
          <w:sz w:val="24"/>
          <w:szCs w:val="24"/>
          <w:lang w:val="en-GB"/>
        </w:rPr>
        <w:t>to 90% (data not shown)</w:t>
      </w:r>
      <w:r w:rsidRPr="00D42DF6">
        <w:rPr>
          <w:rFonts w:ascii="Book Antiqua" w:hAnsi="Book Antiqua" w:cs="Arial"/>
          <w:sz w:val="24"/>
          <w:szCs w:val="24"/>
          <w:lang w:val="en-GB"/>
        </w:rPr>
        <w:t>, optimal criterion (Youden index) displayed be</w:t>
      </w:r>
      <w:r w:rsidR="00FA4AC5" w:rsidRPr="00D42DF6">
        <w:rPr>
          <w:rFonts w:ascii="Book Antiqua" w:hAnsi="Book Antiqua" w:cs="Arial"/>
          <w:sz w:val="24"/>
          <w:szCs w:val="24"/>
          <w:lang w:val="en-GB"/>
        </w:rPr>
        <w:t xml:space="preserve">tter </w:t>
      </w:r>
      <w:r w:rsidRPr="00D42DF6">
        <w:rPr>
          <w:rFonts w:ascii="Book Antiqua" w:hAnsi="Book Antiqua" w:cs="Arial"/>
          <w:sz w:val="24"/>
          <w:szCs w:val="24"/>
          <w:lang w:val="en-GB"/>
        </w:rPr>
        <w:t>clinical results</w:t>
      </w:r>
      <w:r w:rsidR="00FA4AC5" w:rsidRPr="00D42DF6">
        <w:rPr>
          <w:rFonts w:ascii="Book Antiqua" w:hAnsi="Book Antiqua" w:cs="Arial"/>
          <w:sz w:val="24"/>
          <w:szCs w:val="24"/>
          <w:lang w:val="en-GB"/>
        </w:rPr>
        <w:t xml:space="preserve"> (</w:t>
      </w:r>
      <w:r w:rsidR="00F1793C" w:rsidRPr="00D42DF6">
        <w:rPr>
          <w:rFonts w:ascii="Book Antiqua" w:hAnsi="Book Antiqua" w:cs="Arial"/>
          <w:sz w:val="24"/>
          <w:szCs w:val="24"/>
          <w:lang w:val="en-GB"/>
        </w:rPr>
        <w:t xml:space="preserve">Table </w:t>
      </w:r>
      <w:r w:rsidR="00FA4AC5" w:rsidRPr="00D42DF6">
        <w:rPr>
          <w:rFonts w:ascii="Book Antiqua" w:hAnsi="Book Antiqua" w:cs="Arial"/>
          <w:sz w:val="24"/>
          <w:szCs w:val="24"/>
          <w:lang w:val="en-GB"/>
        </w:rPr>
        <w:t>3).</w:t>
      </w:r>
    </w:p>
    <w:p w14:paraId="731D3980" w14:textId="640DAEB5" w:rsidR="00027181" w:rsidRPr="00D42DF6" w:rsidRDefault="00027181" w:rsidP="00322A86">
      <w:pPr>
        <w:adjustRightInd w:val="0"/>
        <w:snapToGrid w:val="0"/>
        <w:spacing w:after="0" w:line="360" w:lineRule="auto"/>
        <w:ind w:firstLineChars="100" w:firstLine="240"/>
        <w:jc w:val="both"/>
        <w:rPr>
          <w:rFonts w:ascii="Book Antiqua" w:eastAsia="SimSun" w:hAnsi="Book Antiqua" w:cs="Arial"/>
          <w:sz w:val="24"/>
          <w:szCs w:val="24"/>
          <w:lang w:val="en-GB" w:eastAsia="zh-CN"/>
        </w:rPr>
      </w:pPr>
      <w:r w:rsidRPr="00D42DF6">
        <w:rPr>
          <w:rFonts w:ascii="Book Antiqua" w:hAnsi="Book Antiqua" w:cs="Arial"/>
          <w:sz w:val="24"/>
          <w:szCs w:val="24"/>
          <w:lang w:val="en-GB"/>
        </w:rPr>
        <w:t>Finally, the efficacy of Ang2/Ang1 for cirrhosis staging was compared with other previously described non-invasive serum markers (</w:t>
      </w:r>
      <w:r w:rsidR="00A8119C" w:rsidRPr="00D42DF6">
        <w:rPr>
          <w:rFonts w:ascii="Book Antiqua" w:hAnsi="Book Antiqua" w:cs="Arial"/>
          <w:sz w:val="24"/>
          <w:szCs w:val="24"/>
          <w:lang w:val="en-GB"/>
        </w:rPr>
        <w:t>AAR</w:t>
      </w:r>
      <w:r w:rsidRPr="00D42DF6">
        <w:rPr>
          <w:rFonts w:ascii="Book Antiqua" w:hAnsi="Book Antiqua" w:cs="Arial"/>
          <w:sz w:val="24"/>
          <w:szCs w:val="24"/>
          <w:lang w:val="en-GB"/>
        </w:rPr>
        <w:t>, APRI, FIB-4</w:t>
      </w:r>
      <w:r w:rsidR="00A8119C" w:rsidRPr="00D42DF6">
        <w:rPr>
          <w:rFonts w:ascii="Book Antiqua" w:hAnsi="Book Antiqua" w:cs="Arial"/>
          <w:sz w:val="24"/>
          <w:szCs w:val="24"/>
          <w:lang w:val="en-GB"/>
        </w:rPr>
        <w:t>, FI and FCI)</w:t>
      </w:r>
      <w:r w:rsidRPr="00D42DF6">
        <w:rPr>
          <w:rFonts w:ascii="Book Antiqua" w:hAnsi="Book Antiqua" w:cs="Arial"/>
          <w:sz w:val="24"/>
          <w:szCs w:val="24"/>
          <w:lang w:val="en-GB"/>
        </w:rPr>
        <w:t xml:space="preserve">. As Table 4 shows, </w:t>
      </w:r>
      <w:r w:rsidR="00A8119C" w:rsidRPr="00D42DF6">
        <w:rPr>
          <w:rFonts w:ascii="Book Antiqua" w:hAnsi="Book Antiqua" w:cs="Arial"/>
          <w:sz w:val="24"/>
          <w:szCs w:val="24"/>
          <w:lang w:val="en-GB"/>
        </w:rPr>
        <w:t>angiopoietins ratio performs better than AAR</w:t>
      </w:r>
      <w:r w:rsidR="00EE3AE0" w:rsidRPr="00D42DF6">
        <w:rPr>
          <w:rFonts w:ascii="Book Antiqua" w:hAnsi="Book Antiqua" w:cs="Arial"/>
          <w:sz w:val="24"/>
          <w:szCs w:val="24"/>
          <w:lang w:val="en-GB"/>
        </w:rPr>
        <w:t xml:space="preserve"> (</w:t>
      </w:r>
      <w:r w:rsidR="00F1793C" w:rsidRPr="00D42DF6">
        <w:rPr>
          <w:rFonts w:ascii="Book Antiqua" w:hAnsi="Book Antiqua" w:cs="Arial"/>
          <w:i/>
          <w:sz w:val="24"/>
          <w:szCs w:val="24"/>
          <w:lang w:val="en-GB"/>
        </w:rPr>
        <w:t>P</w:t>
      </w:r>
      <w:r w:rsidR="00F1793C" w:rsidRPr="00D42DF6">
        <w:rPr>
          <w:rFonts w:ascii="Book Antiqua" w:eastAsia="SimSun" w:hAnsi="Book Antiqua" w:cs="Arial" w:hint="eastAsia"/>
          <w:sz w:val="24"/>
          <w:szCs w:val="24"/>
          <w:lang w:val="en-GB" w:eastAsia="zh-CN"/>
        </w:rPr>
        <w:t xml:space="preserve"> </w:t>
      </w:r>
      <w:r w:rsidR="00EE3AE0" w:rsidRPr="00D42DF6">
        <w:rPr>
          <w:rFonts w:ascii="Book Antiqua" w:hAnsi="Book Antiqua" w:cs="Arial"/>
          <w:sz w:val="24"/>
          <w:szCs w:val="24"/>
          <w:lang w:val="en-GB"/>
        </w:rPr>
        <w:t>=</w:t>
      </w:r>
      <w:r w:rsidR="00F1793C" w:rsidRPr="00D42DF6">
        <w:rPr>
          <w:rFonts w:ascii="Book Antiqua" w:eastAsia="SimSun" w:hAnsi="Book Antiqua" w:cs="Arial" w:hint="eastAsia"/>
          <w:sz w:val="24"/>
          <w:szCs w:val="24"/>
          <w:lang w:val="en-GB" w:eastAsia="zh-CN"/>
        </w:rPr>
        <w:t xml:space="preserve"> </w:t>
      </w:r>
      <w:r w:rsidR="00EE3AE0" w:rsidRPr="00D42DF6">
        <w:rPr>
          <w:rFonts w:ascii="Book Antiqua" w:hAnsi="Book Antiqua" w:cs="Arial"/>
          <w:sz w:val="24"/>
          <w:szCs w:val="24"/>
          <w:lang w:val="en-GB"/>
        </w:rPr>
        <w:t>0.01)</w:t>
      </w:r>
      <w:r w:rsidR="00A8119C" w:rsidRPr="00D42DF6">
        <w:rPr>
          <w:rFonts w:ascii="Book Antiqua" w:hAnsi="Book Antiqua" w:cs="Arial"/>
          <w:sz w:val="24"/>
          <w:szCs w:val="24"/>
          <w:lang w:val="en-GB"/>
        </w:rPr>
        <w:t xml:space="preserve"> and similar to the other indices (</w:t>
      </w:r>
      <w:r w:rsidR="00F1793C" w:rsidRPr="00D42DF6">
        <w:rPr>
          <w:rFonts w:ascii="Book Antiqua" w:hAnsi="Book Antiqua" w:cs="Arial"/>
          <w:i/>
          <w:sz w:val="24"/>
          <w:szCs w:val="24"/>
          <w:lang w:val="en-GB"/>
        </w:rPr>
        <w:t>P</w:t>
      </w:r>
      <w:r w:rsidR="00F1793C" w:rsidRPr="00D42DF6">
        <w:rPr>
          <w:rFonts w:ascii="Book Antiqua" w:eastAsia="SimSun" w:hAnsi="Book Antiqua" w:cs="Arial" w:hint="eastAsia"/>
          <w:sz w:val="24"/>
          <w:szCs w:val="24"/>
          <w:lang w:val="en-GB" w:eastAsia="zh-CN"/>
        </w:rPr>
        <w:t xml:space="preserve"> </w:t>
      </w:r>
      <w:r w:rsidR="00A8119C" w:rsidRPr="00D42DF6">
        <w:rPr>
          <w:rFonts w:ascii="Book Antiqua" w:hAnsi="Book Antiqua" w:cs="Arial"/>
          <w:sz w:val="24"/>
          <w:szCs w:val="24"/>
          <w:lang w:val="en-GB"/>
        </w:rPr>
        <w:t>&gt;</w:t>
      </w:r>
      <w:r w:rsidR="00F1793C" w:rsidRPr="00D42DF6">
        <w:rPr>
          <w:rFonts w:ascii="Book Antiqua" w:eastAsia="SimSun" w:hAnsi="Book Antiqua" w:cs="Arial" w:hint="eastAsia"/>
          <w:sz w:val="24"/>
          <w:szCs w:val="24"/>
          <w:lang w:val="en-GB" w:eastAsia="zh-CN"/>
        </w:rPr>
        <w:t xml:space="preserve"> </w:t>
      </w:r>
      <w:r w:rsidR="00A8119C" w:rsidRPr="00D42DF6">
        <w:rPr>
          <w:rFonts w:ascii="Book Antiqua" w:hAnsi="Book Antiqua" w:cs="Arial"/>
          <w:sz w:val="24"/>
          <w:szCs w:val="24"/>
          <w:lang w:val="en-GB"/>
        </w:rPr>
        <w:t>0.05).</w:t>
      </w:r>
    </w:p>
    <w:p w14:paraId="6F40E4E1" w14:textId="77777777" w:rsidR="00F1793C" w:rsidRPr="00D42DF6" w:rsidRDefault="00F1793C" w:rsidP="00322A86">
      <w:pPr>
        <w:adjustRightInd w:val="0"/>
        <w:snapToGrid w:val="0"/>
        <w:spacing w:after="0" w:line="360" w:lineRule="auto"/>
        <w:ind w:firstLineChars="100" w:firstLine="241"/>
        <w:jc w:val="both"/>
        <w:rPr>
          <w:rFonts w:ascii="Book Antiqua" w:eastAsia="SimSun" w:hAnsi="Book Antiqua" w:cs="Arial"/>
          <w:b/>
          <w:sz w:val="24"/>
          <w:szCs w:val="24"/>
          <w:lang w:val="en-GB" w:eastAsia="zh-CN"/>
        </w:rPr>
      </w:pPr>
    </w:p>
    <w:p w14:paraId="4333DF95" w14:textId="77777777" w:rsidR="00E361CE" w:rsidRPr="00D42DF6" w:rsidRDefault="00E361CE" w:rsidP="00322A86">
      <w:pPr>
        <w:adjustRightInd w:val="0"/>
        <w:snapToGrid w:val="0"/>
        <w:spacing w:after="0" w:line="360" w:lineRule="auto"/>
        <w:jc w:val="both"/>
        <w:rPr>
          <w:rFonts w:ascii="Book Antiqua" w:hAnsi="Book Antiqua" w:cs="Arial"/>
          <w:b/>
          <w:sz w:val="24"/>
          <w:szCs w:val="24"/>
          <w:lang w:val="en-GB"/>
        </w:rPr>
      </w:pPr>
      <w:r w:rsidRPr="00D42DF6">
        <w:rPr>
          <w:rFonts w:ascii="Book Antiqua" w:hAnsi="Book Antiqua" w:cs="Arial"/>
          <w:b/>
          <w:sz w:val="24"/>
          <w:szCs w:val="24"/>
          <w:lang w:val="en-GB"/>
        </w:rPr>
        <w:t>DISCUSSION</w:t>
      </w:r>
    </w:p>
    <w:p w14:paraId="3815292D" w14:textId="5B7DBF78" w:rsidR="00E361CE" w:rsidRPr="00D42DF6" w:rsidRDefault="00E361CE" w:rsidP="00322A86">
      <w:pPr>
        <w:adjustRightInd w:val="0"/>
        <w:snapToGrid w:val="0"/>
        <w:spacing w:after="0" w:line="360" w:lineRule="auto"/>
        <w:jc w:val="both"/>
        <w:rPr>
          <w:rFonts w:ascii="Book Antiqua" w:hAnsi="Book Antiqua"/>
          <w:sz w:val="24"/>
          <w:szCs w:val="24"/>
          <w:lang w:val="en-US"/>
        </w:rPr>
      </w:pPr>
      <w:r w:rsidRPr="00D42DF6">
        <w:rPr>
          <w:rFonts w:ascii="Book Antiqua" w:hAnsi="Book Antiqua" w:cs="Arial"/>
          <w:sz w:val="24"/>
          <w:szCs w:val="24"/>
          <w:lang w:val="en-GB"/>
        </w:rPr>
        <w:t>CHC is a major cause of progressive liver disease, which often leads to cirrhosis and HCC</w:t>
      </w:r>
      <w:r w:rsidR="00A82889" w:rsidRPr="00D42DF6">
        <w:rPr>
          <w:rFonts w:ascii="Book Antiqua" w:hAnsi="Book Antiqua" w:cs="Arial"/>
          <w:noProof/>
          <w:sz w:val="24"/>
          <w:szCs w:val="24"/>
          <w:vertAlign w:val="superscript"/>
          <w:lang w:val="en-GB"/>
        </w:rPr>
        <w:t>[</w:t>
      </w:r>
      <w:r w:rsidR="009E79AC" w:rsidRPr="00D42DF6">
        <w:rPr>
          <w:rFonts w:ascii="Book Antiqua" w:hAnsi="Book Antiqua" w:cs="Arial"/>
          <w:noProof/>
          <w:sz w:val="24"/>
          <w:szCs w:val="24"/>
          <w:vertAlign w:val="superscript"/>
          <w:lang w:val="en-GB"/>
        </w:rPr>
        <w:t>37</w:t>
      </w:r>
      <w:r w:rsidR="00A82889" w:rsidRPr="00D42DF6">
        <w:rPr>
          <w:rFonts w:ascii="Book Antiqua" w:hAnsi="Book Antiqua" w:cs="Arial"/>
          <w:noProof/>
          <w:sz w:val="24"/>
          <w:szCs w:val="24"/>
          <w:vertAlign w:val="superscript"/>
          <w:lang w:val="en-GB"/>
        </w:rPr>
        <w:t>]</w:t>
      </w:r>
      <w:r w:rsidRPr="00D42DF6">
        <w:rPr>
          <w:rFonts w:ascii="Book Antiqua" w:hAnsi="Book Antiqua" w:cs="Arial"/>
          <w:sz w:val="24"/>
          <w:szCs w:val="24"/>
          <w:lang w:val="en-GB"/>
        </w:rPr>
        <w:t>. Monitoring of liver fibrosis is crucial for the clinical management of patients but its precise determination is only possible by histological examination of liver biopsies</w:t>
      </w:r>
      <w:r w:rsidR="00A82889" w:rsidRPr="00D42DF6">
        <w:rPr>
          <w:rFonts w:ascii="Book Antiqua" w:hAnsi="Book Antiqua" w:cs="Arial"/>
          <w:noProof/>
          <w:sz w:val="24"/>
          <w:szCs w:val="24"/>
          <w:vertAlign w:val="superscript"/>
          <w:lang w:val="en-GB"/>
        </w:rPr>
        <w:t>[</w:t>
      </w:r>
      <w:r w:rsidR="00AB47AB" w:rsidRPr="00D42DF6">
        <w:rPr>
          <w:rFonts w:ascii="Book Antiqua" w:hAnsi="Book Antiqua" w:cs="Arial"/>
          <w:noProof/>
          <w:sz w:val="24"/>
          <w:szCs w:val="24"/>
          <w:vertAlign w:val="superscript"/>
          <w:lang w:val="en-GB"/>
        </w:rPr>
        <w:t>28</w:t>
      </w:r>
      <w:r w:rsidR="00A82889" w:rsidRPr="00D42DF6">
        <w:rPr>
          <w:rFonts w:ascii="Book Antiqua" w:hAnsi="Book Antiqua" w:cs="Arial"/>
          <w:noProof/>
          <w:sz w:val="24"/>
          <w:szCs w:val="24"/>
          <w:vertAlign w:val="superscript"/>
          <w:lang w:val="en-GB"/>
        </w:rPr>
        <w:t>]</w:t>
      </w:r>
      <w:r w:rsidRPr="00D42DF6">
        <w:rPr>
          <w:rFonts w:ascii="Book Antiqua" w:hAnsi="Book Antiqua" w:cs="Arial"/>
          <w:sz w:val="24"/>
          <w:szCs w:val="24"/>
          <w:lang w:val="en-GB"/>
        </w:rPr>
        <w:t>. Since vascular remodelling has repeatedly been observed during the evolution of diverse CLD</w:t>
      </w:r>
      <w:r w:rsidR="00A82889" w:rsidRPr="00D42DF6">
        <w:rPr>
          <w:rFonts w:ascii="Book Antiqua" w:hAnsi="Book Antiqua" w:cs="Arial"/>
          <w:noProof/>
          <w:sz w:val="24"/>
          <w:szCs w:val="24"/>
          <w:vertAlign w:val="superscript"/>
          <w:lang w:val="en-GB"/>
        </w:rPr>
        <w:t>[</w:t>
      </w:r>
      <w:r w:rsidR="00A13B66" w:rsidRPr="00D42DF6">
        <w:rPr>
          <w:rFonts w:ascii="Book Antiqua" w:hAnsi="Book Antiqua" w:cs="Arial"/>
          <w:noProof/>
          <w:sz w:val="24"/>
          <w:szCs w:val="24"/>
          <w:vertAlign w:val="superscript"/>
          <w:lang w:val="en-GB"/>
        </w:rPr>
        <w:t>13,</w:t>
      </w:r>
      <w:r w:rsidR="00D70870" w:rsidRPr="00D42DF6">
        <w:rPr>
          <w:rFonts w:ascii="Book Antiqua" w:hAnsi="Book Antiqua" w:cs="Arial"/>
          <w:noProof/>
          <w:sz w:val="24"/>
          <w:szCs w:val="24"/>
          <w:vertAlign w:val="superscript"/>
          <w:lang w:val="en-GB"/>
        </w:rPr>
        <w:t>3</w:t>
      </w:r>
      <w:r w:rsidR="00951F85" w:rsidRPr="00D42DF6">
        <w:rPr>
          <w:rFonts w:ascii="Book Antiqua" w:hAnsi="Book Antiqua" w:cs="Arial"/>
          <w:noProof/>
          <w:sz w:val="24"/>
          <w:szCs w:val="24"/>
          <w:vertAlign w:val="superscript"/>
          <w:lang w:val="en-GB"/>
        </w:rPr>
        <w:t>4</w:t>
      </w:r>
      <w:r w:rsidRPr="00D42DF6">
        <w:rPr>
          <w:rFonts w:ascii="Book Antiqua" w:hAnsi="Book Antiqua" w:cs="Arial"/>
          <w:noProof/>
          <w:sz w:val="24"/>
          <w:szCs w:val="24"/>
          <w:vertAlign w:val="superscript"/>
          <w:lang w:val="en-GB"/>
        </w:rPr>
        <w:t>,</w:t>
      </w:r>
      <w:r w:rsidR="00711700" w:rsidRPr="00D42DF6">
        <w:rPr>
          <w:rFonts w:ascii="Book Antiqua" w:hAnsi="Book Antiqua" w:cs="Arial"/>
          <w:noProof/>
          <w:sz w:val="24"/>
          <w:szCs w:val="24"/>
          <w:vertAlign w:val="superscript"/>
          <w:lang w:val="en-GB"/>
        </w:rPr>
        <w:t>3</w:t>
      </w:r>
      <w:r w:rsidR="00951F85" w:rsidRPr="00D42DF6">
        <w:rPr>
          <w:rFonts w:ascii="Book Antiqua" w:hAnsi="Book Antiqua" w:cs="Arial"/>
          <w:noProof/>
          <w:sz w:val="24"/>
          <w:szCs w:val="24"/>
          <w:vertAlign w:val="superscript"/>
          <w:lang w:val="en-GB"/>
        </w:rPr>
        <w:t>5</w:t>
      </w:r>
      <w:r w:rsidR="00711700" w:rsidRPr="00D42DF6">
        <w:rPr>
          <w:rFonts w:ascii="Book Antiqua" w:hAnsi="Book Antiqua" w:cs="Arial"/>
          <w:noProof/>
          <w:sz w:val="24"/>
          <w:szCs w:val="24"/>
          <w:vertAlign w:val="superscript"/>
          <w:lang w:val="en-GB"/>
        </w:rPr>
        <w:t>,3</w:t>
      </w:r>
      <w:r w:rsidR="00951F85" w:rsidRPr="00D42DF6">
        <w:rPr>
          <w:rFonts w:ascii="Book Antiqua" w:hAnsi="Book Antiqua" w:cs="Arial"/>
          <w:noProof/>
          <w:sz w:val="24"/>
          <w:szCs w:val="24"/>
          <w:vertAlign w:val="superscript"/>
          <w:lang w:val="en-GB"/>
        </w:rPr>
        <w:t>8</w:t>
      </w:r>
      <w:r w:rsidR="00A82889" w:rsidRPr="00D42DF6">
        <w:rPr>
          <w:rFonts w:ascii="Book Antiqua" w:hAnsi="Book Antiqua" w:cs="Arial"/>
          <w:noProof/>
          <w:sz w:val="24"/>
          <w:szCs w:val="24"/>
          <w:vertAlign w:val="superscript"/>
          <w:lang w:val="en-GB"/>
        </w:rPr>
        <w:t>]</w:t>
      </w:r>
      <w:r w:rsidRPr="00D42DF6">
        <w:rPr>
          <w:rFonts w:ascii="Book Antiqua" w:hAnsi="Book Antiqua" w:cs="Arial"/>
          <w:sz w:val="24"/>
          <w:szCs w:val="24"/>
          <w:lang w:val="en-GB"/>
        </w:rPr>
        <w:t xml:space="preserve">, the levels of main related factors, such as angiopoietins, might help to evaluate the progression of these diseases. Previous evidences suggested the possible pathogenic role of the Angiopoietins/Tie-2 system </w:t>
      </w:r>
      <w:r w:rsidRPr="00D42DF6">
        <w:rPr>
          <w:rFonts w:ascii="Book Antiqua" w:hAnsi="Book Antiqua" w:cs="Arial"/>
          <w:sz w:val="24"/>
          <w:szCs w:val="24"/>
          <w:lang w:val="en-GB"/>
        </w:rPr>
        <w:lastRenderedPageBreak/>
        <w:t>on cirrhosis development, thus highlighting its potential to detect the degree of liver injury</w:t>
      </w:r>
      <w:r w:rsidR="00A82889" w:rsidRPr="00D42DF6">
        <w:rPr>
          <w:rFonts w:ascii="Book Antiqua" w:hAnsi="Book Antiqua" w:cs="Arial"/>
          <w:noProof/>
          <w:sz w:val="24"/>
          <w:szCs w:val="24"/>
          <w:vertAlign w:val="superscript"/>
          <w:lang w:val="en-GB"/>
        </w:rPr>
        <w:t>[</w:t>
      </w:r>
      <w:r w:rsidR="000B6A81" w:rsidRPr="00D42DF6">
        <w:rPr>
          <w:rFonts w:ascii="Book Antiqua" w:hAnsi="Book Antiqua" w:cs="Arial"/>
          <w:noProof/>
          <w:sz w:val="24"/>
          <w:szCs w:val="24"/>
          <w:vertAlign w:val="superscript"/>
          <w:lang w:val="en-GB"/>
        </w:rPr>
        <w:t>3</w:t>
      </w:r>
      <w:r w:rsidR="00D502A4" w:rsidRPr="00D42DF6">
        <w:rPr>
          <w:rFonts w:ascii="Book Antiqua" w:hAnsi="Book Antiqua" w:cs="Arial"/>
          <w:noProof/>
          <w:sz w:val="24"/>
          <w:szCs w:val="24"/>
          <w:vertAlign w:val="superscript"/>
          <w:lang w:val="en-GB"/>
        </w:rPr>
        <w:t>4</w:t>
      </w:r>
      <w:r w:rsidR="00A13B66" w:rsidRPr="00D42DF6">
        <w:rPr>
          <w:rFonts w:ascii="Book Antiqua" w:hAnsi="Book Antiqua" w:cs="Arial"/>
          <w:noProof/>
          <w:sz w:val="24"/>
          <w:szCs w:val="24"/>
          <w:vertAlign w:val="superscript"/>
          <w:lang w:val="en-GB"/>
        </w:rPr>
        <w:t>,</w:t>
      </w:r>
      <w:r w:rsidR="000B6A81" w:rsidRPr="00D42DF6">
        <w:rPr>
          <w:rFonts w:ascii="Book Antiqua" w:hAnsi="Book Antiqua" w:cs="Arial"/>
          <w:noProof/>
          <w:sz w:val="24"/>
          <w:szCs w:val="24"/>
          <w:vertAlign w:val="superscript"/>
          <w:lang w:val="en-GB"/>
        </w:rPr>
        <w:t>3</w:t>
      </w:r>
      <w:r w:rsidR="00D502A4" w:rsidRPr="00D42DF6">
        <w:rPr>
          <w:rFonts w:ascii="Book Antiqua" w:hAnsi="Book Antiqua" w:cs="Arial"/>
          <w:noProof/>
          <w:sz w:val="24"/>
          <w:szCs w:val="24"/>
          <w:vertAlign w:val="superscript"/>
          <w:lang w:val="en-GB"/>
        </w:rPr>
        <w:t>5</w:t>
      </w:r>
      <w:r w:rsidR="00A13B66" w:rsidRPr="00D42DF6">
        <w:rPr>
          <w:rFonts w:ascii="Book Antiqua" w:hAnsi="Book Antiqua" w:cs="Arial"/>
          <w:noProof/>
          <w:sz w:val="24"/>
          <w:szCs w:val="24"/>
          <w:vertAlign w:val="superscript"/>
          <w:lang w:val="en-GB"/>
        </w:rPr>
        <w:t>,</w:t>
      </w:r>
      <w:r w:rsidR="000B6A81" w:rsidRPr="00D42DF6">
        <w:rPr>
          <w:rFonts w:ascii="Book Antiqua" w:hAnsi="Book Antiqua" w:cs="Arial"/>
          <w:noProof/>
          <w:sz w:val="24"/>
          <w:szCs w:val="24"/>
          <w:vertAlign w:val="superscript"/>
          <w:lang w:val="en-GB"/>
        </w:rPr>
        <w:t>3</w:t>
      </w:r>
      <w:r w:rsidR="00D502A4" w:rsidRPr="00D42DF6">
        <w:rPr>
          <w:rFonts w:ascii="Book Antiqua" w:hAnsi="Book Antiqua" w:cs="Arial"/>
          <w:noProof/>
          <w:sz w:val="24"/>
          <w:szCs w:val="24"/>
          <w:vertAlign w:val="superscript"/>
          <w:lang w:val="en-GB"/>
        </w:rPr>
        <w:t>8</w:t>
      </w:r>
      <w:r w:rsidR="00A82889" w:rsidRPr="00D42DF6">
        <w:rPr>
          <w:rFonts w:ascii="Book Antiqua" w:hAnsi="Book Antiqua" w:cs="Arial"/>
          <w:noProof/>
          <w:sz w:val="24"/>
          <w:szCs w:val="24"/>
          <w:vertAlign w:val="superscript"/>
          <w:lang w:val="en-GB"/>
        </w:rPr>
        <w:t>]</w:t>
      </w:r>
      <w:r w:rsidRPr="00D42DF6">
        <w:rPr>
          <w:rFonts w:ascii="Book Antiqua" w:hAnsi="Book Antiqua" w:cs="Arial"/>
          <w:sz w:val="24"/>
          <w:szCs w:val="24"/>
          <w:lang w:val="en-GB"/>
        </w:rPr>
        <w:t>. In this regard, some reports described the significant elevation of Ang2 serum levels in patients with liver cirrhosis</w:t>
      </w:r>
      <w:r w:rsidR="00A82889" w:rsidRPr="00D42DF6">
        <w:rPr>
          <w:rFonts w:ascii="Book Antiqua" w:hAnsi="Book Antiqua" w:cs="Arial"/>
          <w:noProof/>
          <w:sz w:val="24"/>
          <w:szCs w:val="24"/>
          <w:vertAlign w:val="superscript"/>
          <w:lang w:val="en-GB"/>
        </w:rPr>
        <w:t>[</w:t>
      </w:r>
      <w:r w:rsidR="00D13A30" w:rsidRPr="00D42DF6">
        <w:rPr>
          <w:rFonts w:ascii="Book Antiqua" w:hAnsi="Book Antiqua" w:cs="Arial"/>
          <w:noProof/>
          <w:sz w:val="24"/>
          <w:szCs w:val="24"/>
          <w:vertAlign w:val="superscript"/>
          <w:lang w:val="en-GB"/>
        </w:rPr>
        <w:t>39</w:t>
      </w:r>
      <w:r w:rsidR="00A82889" w:rsidRPr="00D42DF6">
        <w:rPr>
          <w:rFonts w:ascii="Book Antiqua" w:hAnsi="Book Antiqua" w:cs="Arial"/>
          <w:noProof/>
          <w:sz w:val="24"/>
          <w:szCs w:val="24"/>
          <w:vertAlign w:val="superscript"/>
          <w:lang w:val="en-GB"/>
        </w:rPr>
        <w:t>]</w:t>
      </w:r>
      <w:r w:rsidRPr="00D42DF6">
        <w:rPr>
          <w:rFonts w:ascii="Book Antiqua" w:hAnsi="Book Antiqua" w:cs="Arial"/>
          <w:sz w:val="24"/>
          <w:szCs w:val="24"/>
          <w:lang w:val="en-GB"/>
        </w:rPr>
        <w:t xml:space="preserve">. Pauta M </w:t>
      </w:r>
      <w:r w:rsidR="00C92CB6" w:rsidRPr="00D42DF6">
        <w:rPr>
          <w:rFonts w:ascii="Book Antiqua" w:hAnsi="Book Antiqua" w:cs="Arial"/>
          <w:i/>
          <w:sz w:val="24"/>
          <w:szCs w:val="24"/>
          <w:lang w:val="en-GB"/>
        </w:rPr>
        <w:t>et al</w:t>
      </w:r>
      <w:r w:rsidR="00A82889" w:rsidRPr="00D42DF6">
        <w:rPr>
          <w:rFonts w:ascii="Book Antiqua" w:hAnsi="Book Antiqua" w:cs="Arial"/>
          <w:noProof/>
          <w:sz w:val="24"/>
          <w:szCs w:val="24"/>
          <w:vertAlign w:val="superscript"/>
          <w:lang w:val="en-GB"/>
        </w:rPr>
        <w:t>[</w:t>
      </w:r>
      <w:r w:rsidR="008C020D" w:rsidRPr="00D42DF6">
        <w:rPr>
          <w:rFonts w:ascii="Book Antiqua" w:hAnsi="Book Antiqua" w:cs="Arial"/>
          <w:noProof/>
          <w:sz w:val="24"/>
          <w:szCs w:val="24"/>
          <w:vertAlign w:val="superscript"/>
          <w:lang w:val="en-GB"/>
        </w:rPr>
        <w:t>40</w:t>
      </w:r>
      <w:r w:rsidR="00A82889" w:rsidRPr="00D42DF6">
        <w:rPr>
          <w:rFonts w:ascii="Book Antiqua" w:hAnsi="Book Antiqua" w:cs="Arial"/>
          <w:noProof/>
          <w:sz w:val="24"/>
          <w:szCs w:val="24"/>
          <w:vertAlign w:val="superscript"/>
          <w:lang w:val="en-GB"/>
        </w:rPr>
        <w:t>]</w:t>
      </w:r>
      <w:r w:rsidRPr="00D42DF6">
        <w:rPr>
          <w:rFonts w:ascii="Book Antiqua" w:hAnsi="Book Antiqua" w:cs="Arial"/>
          <w:sz w:val="24"/>
          <w:szCs w:val="24"/>
          <w:vertAlign w:val="superscript"/>
          <w:lang w:val="en-GB"/>
        </w:rPr>
        <w:t xml:space="preserve"> </w:t>
      </w:r>
      <w:r w:rsidRPr="00D42DF6">
        <w:rPr>
          <w:rFonts w:ascii="Book Antiqua" w:hAnsi="Book Antiqua" w:cs="Arial"/>
          <w:sz w:val="24"/>
          <w:szCs w:val="24"/>
          <w:lang w:val="en-GB"/>
        </w:rPr>
        <w:t xml:space="preserve">also reported higher levels of Ang2 in the systemic and suprahepatic circulation of cirrhotic patients with alcoholic liver disease and established the inverse correlation of Ang1/Ang2 with prognostic models of the disease. Accordingly, our data indicate that circulating levels of angiopoietins in CHC patients are notably related to </w:t>
      </w:r>
      <w:r w:rsidR="00DD2960" w:rsidRPr="00D42DF6">
        <w:rPr>
          <w:rFonts w:ascii="Book Antiqua" w:hAnsi="Book Antiqua" w:cs="Arial"/>
          <w:sz w:val="24"/>
          <w:szCs w:val="24"/>
          <w:lang w:val="en-GB"/>
        </w:rPr>
        <w:t>fibrosis</w:t>
      </w:r>
      <w:r w:rsidRPr="00D42DF6">
        <w:rPr>
          <w:rFonts w:ascii="Book Antiqua" w:hAnsi="Book Antiqua" w:cs="Arial"/>
          <w:sz w:val="24"/>
          <w:szCs w:val="24"/>
          <w:lang w:val="en-GB"/>
        </w:rPr>
        <w:t xml:space="preserve">. Moreover, a significant direct </w:t>
      </w:r>
      <w:r w:rsidR="00106193" w:rsidRPr="00D42DF6">
        <w:rPr>
          <w:rFonts w:ascii="Book Antiqua" w:hAnsi="Book Antiqua" w:cs="Arial"/>
          <w:sz w:val="24"/>
          <w:szCs w:val="24"/>
          <w:lang w:val="en-GB"/>
        </w:rPr>
        <w:t>association</w:t>
      </w:r>
      <w:r w:rsidRPr="00D42DF6">
        <w:rPr>
          <w:rFonts w:ascii="Book Antiqua" w:hAnsi="Book Antiqua" w:cs="Arial"/>
          <w:sz w:val="24"/>
          <w:szCs w:val="24"/>
          <w:lang w:val="en-GB"/>
        </w:rPr>
        <w:t xml:space="preserve"> between Ang2/Ang1 ratio and liver cirrhosis has also been observed. These findings concur with those of Vespasiani-Gentilucci </w:t>
      </w:r>
      <w:r w:rsidR="00A13B66" w:rsidRPr="00D42DF6">
        <w:rPr>
          <w:rFonts w:ascii="Book Antiqua" w:hAnsi="Book Antiqua" w:cs="Arial"/>
          <w:i/>
          <w:sz w:val="24"/>
          <w:szCs w:val="24"/>
          <w:lang w:val="en-GB"/>
        </w:rPr>
        <w:t>et al</w:t>
      </w:r>
      <w:r w:rsidR="00A82889" w:rsidRPr="00D42DF6">
        <w:rPr>
          <w:rFonts w:ascii="Book Antiqua" w:hAnsi="Book Antiqua" w:cs="Arial"/>
          <w:noProof/>
          <w:sz w:val="24"/>
          <w:szCs w:val="24"/>
          <w:vertAlign w:val="superscript"/>
          <w:lang w:val="en-GB"/>
        </w:rPr>
        <w:t>[</w:t>
      </w:r>
      <w:r w:rsidR="0069654B" w:rsidRPr="00D42DF6">
        <w:rPr>
          <w:rFonts w:ascii="Book Antiqua" w:hAnsi="Book Antiqua" w:cs="Arial"/>
          <w:noProof/>
          <w:sz w:val="24"/>
          <w:szCs w:val="24"/>
          <w:vertAlign w:val="superscript"/>
          <w:lang w:val="en-GB"/>
        </w:rPr>
        <w:t>38</w:t>
      </w:r>
      <w:r w:rsidR="00A82889" w:rsidRPr="00D42DF6">
        <w:rPr>
          <w:rFonts w:ascii="Book Antiqua" w:hAnsi="Book Antiqua" w:cs="Arial"/>
          <w:noProof/>
          <w:sz w:val="24"/>
          <w:szCs w:val="24"/>
          <w:vertAlign w:val="superscript"/>
          <w:lang w:val="en-GB"/>
        </w:rPr>
        <w:t>]</w:t>
      </w:r>
      <w:r w:rsidRPr="00D42DF6">
        <w:rPr>
          <w:rFonts w:ascii="Book Antiqua" w:hAnsi="Book Antiqua" w:cs="Arial"/>
          <w:sz w:val="24"/>
          <w:szCs w:val="24"/>
          <w:vertAlign w:val="superscript"/>
          <w:lang w:val="en-GB"/>
        </w:rPr>
        <w:t xml:space="preserve"> </w:t>
      </w:r>
      <w:r w:rsidRPr="00D42DF6">
        <w:rPr>
          <w:rFonts w:ascii="Book Antiqua" w:hAnsi="Book Antiqua" w:cs="Arial"/>
          <w:sz w:val="24"/>
          <w:szCs w:val="24"/>
          <w:lang w:val="en-GB"/>
        </w:rPr>
        <w:t>who reported a close relationship between fibrosis stage and peripheral levels of Ang1 and Ang2. Therefore, all these data highlight the useful role of these angiogenic factors as non-invasive markers of CHC progression. Furthermore, although ROC analysis revealed high accuracy of both, Ang1 and Ang2, (AUC-ROC</w:t>
      </w:r>
      <w:r w:rsidR="00A13B66" w:rsidRPr="00D42DF6">
        <w:rPr>
          <w:rFonts w:ascii="Book Antiqua" w:eastAsia="SimSun" w:hAnsi="Book Antiqua" w:cs="Arial" w:hint="eastAsia"/>
          <w:sz w:val="24"/>
          <w:szCs w:val="24"/>
          <w:lang w:val="en-GB" w:eastAsia="zh-CN"/>
        </w:rPr>
        <w:t xml:space="preserve"> </w:t>
      </w:r>
      <w:r w:rsidRPr="00D42DF6">
        <w:rPr>
          <w:rFonts w:ascii="Book Antiqua" w:hAnsi="Book Antiqua" w:cs="Arial"/>
          <w:sz w:val="24"/>
          <w:szCs w:val="24"/>
          <w:lang w:val="en-GB"/>
        </w:rPr>
        <w:t>&gt;</w:t>
      </w:r>
      <w:r w:rsidR="00A13B66" w:rsidRPr="00D42DF6">
        <w:rPr>
          <w:rFonts w:ascii="Book Antiqua" w:eastAsia="SimSun" w:hAnsi="Book Antiqua" w:cs="Arial" w:hint="eastAsia"/>
          <w:sz w:val="24"/>
          <w:szCs w:val="24"/>
          <w:lang w:val="en-GB" w:eastAsia="zh-CN"/>
        </w:rPr>
        <w:t xml:space="preserve"> </w:t>
      </w:r>
      <w:r w:rsidRPr="00D42DF6">
        <w:rPr>
          <w:rFonts w:ascii="Book Antiqua" w:hAnsi="Book Antiqua" w:cs="Arial"/>
          <w:sz w:val="24"/>
          <w:szCs w:val="24"/>
          <w:lang w:val="en-GB"/>
        </w:rPr>
        <w:t>0.7) to identify cirrhosis, Ang2/Ang1 ratio displayed the highest value of AUC-ROC (0.810) and showed valuable sensitivity and specificity for the diagnosis of cirrhosis.</w:t>
      </w:r>
    </w:p>
    <w:p w14:paraId="1ED97938" w14:textId="50965580" w:rsidR="0030522E" w:rsidRPr="00D42DF6" w:rsidRDefault="00E361CE" w:rsidP="00322A86">
      <w:pPr>
        <w:adjustRightInd w:val="0"/>
        <w:snapToGrid w:val="0"/>
        <w:spacing w:after="0" w:line="360" w:lineRule="auto"/>
        <w:ind w:firstLineChars="100" w:firstLine="240"/>
        <w:jc w:val="both"/>
        <w:rPr>
          <w:rFonts w:ascii="Book Antiqua" w:hAnsi="Book Antiqua" w:cs="Arial"/>
          <w:sz w:val="24"/>
          <w:szCs w:val="24"/>
          <w:lang w:val="en-GB"/>
        </w:rPr>
      </w:pPr>
      <w:r w:rsidRPr="00D42DF6">
        <w:rPr>
          <w:rFonts w:ascii="Book Antiqua" w:hAnsi="Book Antiqua" w:cs="Arial"/>
          <w:sz w:val="24"/>
          <w:szCs w:val="24"/>
          <w:lang w:val="en-GB"/>
        </w:rPr>
        <w:t xml:space="preserve">In addition, it must be pointed out that Ang2/Ang1 ratio displays similar or </w:t>
      </w:r>
      <w:r w:rsidR="00461DF8" w:rsidRPr="00D42DF6">
        <w:rPr>
          <w:rFonts w:ascii="Book Antiqua" w:hAnsi="Book Antiqua" w:cs="Arial"/>
          <w:sz w:val="24"/>
          <w:szCs w:val="24"/>
          <w:lang w:val="en-GB"/>
        </w:rPr>
        <w:t>superior</w:t>
      </w:r>
      <w:r w:rsidRPr="00D42DF6">
        <w:rPr>
          <w:rFonts w:ascii="Book Antiqua" w:hAnsi="Book Antiqua" w:cs="Arial"/>
          <w:sz w:val="24"/>
          <w:szCs w:val="24"/>
          <w:lang w:val="en-GB"/>
        </w:rPr>
        <w:t xml:space="preserve"> precision than other proposed tests (</w:t>
      </w:r>
      <w:r w:rsidR="007E4B4B" w:rsidRPr="00D42DF6">
        <w:rPr>
          <w:rFonts w:ascii="Book Antiqua" w:hAnsi="Book Antiqua" w:cs="Arial"/>
          <w:sz w:val="24"/>
          <w:szCs w:val="24"/>
          <w:lang w:val="en-GB"/>
        </w:rPr>
        <w:t>AAR</w:t>
      </w:r>
      <w:r w:rsidRPr="00D42DF6">
        <w:rPr>
          <w:rFonts w:ascii="Book Antiqua" w:hAnsi="Book Antiqua" w:cs="Arial"/>
          <w:sz w:val="24"/>
          <w:szCs w:val="24"/>
          <w:lang w:val="en-GB"/>
        </w:rPr>
        <w:t xml:space="preserve">, APRI, FIB4, </w:t>
      </w:r>
      <w:r w:rsidR="007E4B4B" w:rsidRPr="00D42DF6">
        <w:rPr>
          <w:rFonts w:ascii="Book Antiqua" w:hAnsi="Book Antiqua" w:cs="Arial"/>
          <w:sz w:val="24"/>
          <w:szCs w:val="24"/>
          <w:lang w:val="en-GB"/>
        </w:rPr>
        <w:t>FI, and FCI</w:t>
      </w:r>
      <w:r w:rsidR="00DE0FAC" w:rsidRPr="00D42DF6">
        <w:rPr>
          <w:rFonts w:ascii="Book Antiqua" w:hAnsi="Book Antiqua" w:cs="Arial"/>
          <w:sz w:val="24"/>
          <w:szCs w:val="24"/>
          <w:lang w:val="en-GB"/>
        </w:rPr>
        <w:t>)</w:t>
      </w:r>
      <w:r w:rsidRPr="00D42DF6">
        <w:rPr>
          <w:rFonts w:ascii="Book Antiqua" w:hAnsi="Book Antiqua" w:cs="Arial"/>
          <w:sz w:val="24"/>
          <w:szCs w:val="24"/>
          <w:lang w:val="en-GB"/>
        </w:rPr>
        <w:t xml:space="preserve">. </w:t>
      </w:r>
      <w:r w:rsidR="0030522E" w:rsidRPr="00D42DF6">
        <w:rPr>
          <w:rFonts w:ascii="Book Antiqua" w:hAnsi="Book Antiqua" w:cs="Arial"/>
          <w:sz w:val="24"/>
          <w:szCs w:val="24"/>
          <w:lang w:val="en-GB"/>
        </w:rPr>
        <w:t>In spite the initial outstanding performance of recently defined index, ELF, which combines several variables (hyaluronic acid, tissue inhibitor of matrix metalloproteinases-1, and amino-terminal propeptide of type III procollagen</w:t>
      </w:r>
      <w:r w:rsidR="0030522E" w:rsidRPr="00D42DF6">
        <w:rPr>
          <w:rFonts w:ascii="Book Antiqua" w:hAnsi="Book Antiqua" w:cs="Arial"/>
          <w:noProof/>
          <w:sz w:val="24"/>
          <w:szCs w:val="24"/>
          <w:vertAlign w:val="superscript"/>
          <w:lang w:val="en-GB"/>
        </w:rPr>
        <w:t>[41]</w:t>
      </w:r>
      <w:r w:rsidR="0030522E" w:rsidRPr="00D42DF6">
        <w:rPr>
          <w:rFonts w:ascii="Book Antiqua" w:hAnsi="Book Antiqua" w:cs="Arial"/>
          <w:sz w:val="24"/>
          <w:szCs w:val="24"/>
          <w:lang w:val="en-GB"/>
        </w:rPr>
        <w:t>, the limited sample size of cirrhotic patients in that cohort (</w:t>
      </w:r>
      <w:r w:rsidR="00A13B66" w:rsidRPr="00D42DF6">
        <w:rPr>
          <w:rFonts w:ascii="Book Antiqua" w:hAnsi="Book Antiqua" w:cs="Arial"/>
          <w:i/>
          <w:sz w:val="24"/>
          <w:szCs w:val="24"/>
          <w:lang w:val="en-GB"/>
        </w:rPr>
        <w:t xml:space="preserve">n = </w:t>
      </w:r>
      <w:r w:rsidR="0030522E" w:rsidRPr="00D42DF6">
        <w:rPr>
          <w:rFonts w:ascii="Book Antiqua" w:hAnsi="Book Antiqua" w:cs="Arial"/>
          <w:sz w:val="24"/>
          <w:szCs w:val="24"/>
          <w:lang w:val="en-GB"/>
        </w:rPr>
        <w:t>29) could lead to overstimate its diagnostic potential</w:t>
      </w:r>
      <w:r w:rsidR="0030522E" w:rsidRPr="00D42DF6">
        <w:rPr>
          <w:rFonts w:ascii="Book Antiqua" w:hAnsi="Book Antiqua" w:cs="Arial"/>
          <w:sz w:val="24"/>
          <w:szCs w:val="24"/>
          <w:vertAlign w:val="superscript"/>
          <w:lang w:val="en-GB"/>
        </w:rPr>
        <w:t>[42]</w:t>
      </w:r>
      <w:r w:rsidR="0030522E" w:rsidRPr="00D42DF6">
        <w:rPr>
          <w:rFonts w:ascii="Book Antiqua" w:hAnsi="Book Antiqua" w:cs="Arial"/>
          <w:sz w:val="24"/>
          <w:szCs w:val="24"/>
          <w:lang w:val="en-GB"/>
        </w:rPr>
        <w:t xml:space="preserve">. Indeed, angiopoietins ratio displays better AUC-ROCs for cirrhosis identification when ELF is analyzed in a larger cohort of patients (0.81 </w:t>
      </w:r>
      <w:r w:rsidR="00A13B66" w:rsidRPr="00D42DF6">
        <w:rPr>
          <w:rFonts w:ascii="Book Antiqua" w:hAnsi="Book Antiqua" w:cs="Arial"/>
          <w:i/>
          <w:sz w:val="24"/>
          <w:szCs w:val="24"/>
          <w:lang w:val="en-GB"/>
        </w:rPr>
        <w:t>vs</w:t>
      </w:r>
      <w:r w:rsidR="0030522E" w:rsidRPr="00D42DF6">
        <w:rPr>
          <w:rFonts w:ascii="Book Antiqua" w:hAnsi="Book Antiqua" w:cs="Arial"/>
          <w:sz w:val="24"/>
          <w:szCs w:val="24"/>
          <w:lang w:val="en-GB"/>
        </w:rPr>
        <w:t xml:space="preserve"> 0.78).  Finally, it must be noted that Ang2/Ang1 is also simplier and cheaper than other costly and undisclosed procedures such as FibroTest</w:t>
      </w:r>
      <w:r w:rsidR="0030522E" w:rsidRPr="00D42DF6">
        <w:rPr>
          <w:rFonts w:ascii="Book Antiqua" w:hAnsi="Book Antiqua" w:cs="Arial"/>
          <w:noProof/>
          <w:sz w:val="24"/>
          <w:szCs w:val="24"/>
          <w:vertAlign w:val="superscript"/>
          <w:lang w:val="en-GB"/>
        </w:rPr>
        <w:t>[43,44]</w:t>
      </w:r>
      <w:r w:rsidR="0030522E" w:rsidRPr="00D42DF6">
        <w:rPr>
          <w:rFonts w:ascii="Book Antiqua" w:hAnsi="Book Antiqua" w:cs="Arial"/>
          <w:sz w:val="24"/>
          <w:szCs w:val="24"/>
          <w:lang w:val="en-GB"/>
        </w:rPr>
        <w:t>.</w:t>
      </w:r>
    </w:p>
    <w:p w14:paraId="22405B5C" w14:textId="77777777" w:rsidR="00E361CE" w:rsidRPr="00D42DF6" w:rsidRDefault="00E361CE" w:rsidP="00322A86">
      <w:pPr>
        <w:adjustRightInd w:val="0"/>
        <w:snapToGrid w:val="0"/>
        <w:spacing w:after="0" w:line="360" w:lineRule="auto"/>
        <w:ind w:firstLineChars="100" w:firstLine="240"/>
        <w:jc w:val="both"/>
        <w:rPr>
          <w:rFonts w:ascii="Book Antiqua" w:eastAsia="SimSun" w:hAnsi="Book Antiqua" w:cs="Arial"/>
          <w:sz w:val="24"/>
          <w:szCs w:val="24"/>
          <w:lang w:val="en-GB" w:eastAsia="zh-CN"/>
        </w:rPr>
      </w:pPr>
      <w:r w:rsidRPr="00D42DF6">
        <w:rPr>
          <w:rFonts w:ascii="Book Antiqua" w:hAnsi="Book Antiqua" w:cs="Arial"/>
          <w:sz w:val="24"/>
          <w:szCs w:val="24"/>
          <w:lang w:val="en-GB"/>
        </w:rPr>
        <w:t xml:space="preserve">Taken together, these findings suggest that Ang2/Ang1 ratio might constitute a useful minimally invasive indicator of cirrhosis in CHC patients, which could notably help clinical decision-making during patient follow-up. However, the </w:t>
      </w:r>
      <w:r w:rsidRPr="00D42DF6">
        <w:rPr>
          <w:rFonts w:ascii="Book Antiqua" w:hAnsi="Book Antiqua" w:cs="Arial"/>
          <w:sz w:val="24"/>
          <w:szCs w:val="24"/>
          <w:lang w:val="en-GB"/>
        </w:rPr>
        <w:lastRenderedPageBreak/>
        <w:t xml:space="preserve">application of this novel biomarker in clinical practice might benefit from further evaluation in large cohorts of patients. </w:t>
      </w:r>
    </w:p>
    <w:p w14:paraId="19FD92CB" w14:textId="77777777" w:rsidR="008E7E01" w:rsidRPr="00D42DF6" w:rsidRDefault="008E7E01" w:rsidP="00322A86">
      <w:pPr>
        <w:adjustRightInd w:val="0"/>
        <w:snapToGrid w:val="0"/>
        <w:spacing w:after="0" w:line="360" w:lineRule="auto"/>
        <w:jc w:val="both"/>
        <w:rPr>
          <w:rFonts w:ascii="Book Antiqua" w:eastAsia="SimSun" w:hAnsi="Book Antiqua" w:cs="Arial"/>
          <w:sz w:val="24"/>
          <w:szCs w:val="24"/>
          <w:lang w:val="en-GB" w:eastAsia="zh-CN"/>
        </w:rPr>
      </w:pPr>
    </w:p>
    <w:p w14:paraId="5E839D05" w14:textId="77777777" w:rsidR="00C92CB6" w:rsidRPr="00D42DF6" w:rsidRDefault="00C92CB6" w:rsidP="00322A86">
      <w:pPr>
        <w:adjustRightInd w:val="0"/>
        <w:snapToGrid w:val="0"/>
        <w:spacing w:after="0" w:line="360" w:lineRule="auto"/>
        <w:jc w:val="both"/>
        <w:rPr>
          <w:rFonts w:ascii="Book Antiqua" w:eastAsia="SimSun" w:hAnsi="Book Antiqua" w:cs="Arial"/>
          <w:b/>
          <w:sz w:val="24"/>
          <w:szCs w:val="24"/>
          <w:lang w:val="en-US" w:eastAsia="zh-CN"/>
        </w:rPr>
      </w:pPr>
      <w:bookmarkStart w:id="327" w:name="OLE_LINK36"/>
      <w:bookmarkStart w:id="328" w:name="OLE_LINK89"/>
      <w:bookmarkStart w:id="329" w:name="OLE_LINK95"/>
      <w:bookmarkStart w:id="330" w:name="OLE_LINK124"/>
      <w:bookmarkStart w:id="331" w:name="OLE_LINK131"/>
      <w:bookmarkStart w:id="332" w:name="OLE_LINK134"/>
      <w:bookmarkStart w:id="333" w:name="OLE_LINK218"/>
      <w:bookmarkStart w:id="334" w:name="OLE_LINK292"/>
      <w:bookmarkStart w:id="335" w:name="OLE_LINK685"/>
      <w:bookmarkStart w:id="336" w:name="OLE_LINK849"/>
      <w:bookmarkStart w:id="337" w:name="OLE_LINK936"/>
      <w:bookmarkStart w:id="338" w:name="OLE_LINK937"/>
      <w:bookmarkStart w:id="339" w:name="OLE_LINK938"/>
      <w:bookmarkStart w:id="340" w:name="OLE_LINK939"/>
      <w:bookmarkStart w:id="341" w:name="OLE_LINK940"/>
      <w:bookmarkStart w:id="342" w:name="OLE_LINK941"/>
      <w:bookmarkStart w:id="343" w:name="OLE_LINK1153"/>
      <w:bookmarkStart w:id="344" w:name="OLE_LINK1001"/>
      <w:bookmarkStart w:id="345" w:name="OLE_LINK1166"/>
      <w:bookmarkStart w:id="346" w:name="OLE_LINK1167"/>
      <w:bookmarkStart w:id="347" w:name="OLE_LINK1233"/>
      <w:bookmarkStart w:id="348" w:name="OLE_LINK1234"/>
      <w:bookmarkStart w:id="349" w:name="OLE_LINK1253"/>
      <w:bookmarkStart w:id="350" w:name="OLE_LINK1275"/>
      <w:bookmarkStart w:id="351" w:name="OLE_LINK1345"/>
      <w:bookmarkStart w:id="352" w:name="OLE_LINK1067"/>
      <w:bookmarkStart w:id="353" w:name="OLE_LINK1069"/>
      <w:bookmarkStart w:id="354" w:name="OLE_LINK1557"/>
      <w:bookmarkStart w:id="355" w:name="OLE_LINK1591"/>
      <w:bookmarkStart w:id="356" w:name="OLE_LINK1592"/>
      <w:bookmarkStart w:id="357" w:name="OLE_LINK1605"/>
      <w:bookmarkStart w:id="358" w:name="OLE_LINK1645"/>
      <w:bookmarkStart w:id="359" w:name="OLE_LINK1659"/>
      <w:bookmarkStart w:id="360" w:name="OLE_LINK1692"/>
      <w:bookmarkStart w:id="361" w:name="OLE_LINK1693"/>
      <w:bookmarkStart w:id="362" w:name="OLE_LINK1702"/>
      <w:bookmarkStart w:id="363" w:name="OLE_LINK1703"/>
      <w:bookmarkStart w:id="364" w:name="OLE_LINK1785"/>
      <w:bookmarkStart w:id="365" w:name="OLE_LINK1806"/>
      <w:bookmarkStart w:id="366" w:name="OLE_LINK1932"/>
      <w:bookmarkStart w:id="367" w:name="OLE_LINK1934"/>
      <w:bookmarkStart w:id="368" w:name="OLE_LINK2037"/>
      <w:bookmarkStart w:id="369" w:name="OLE_LINK2073"/>
      <w:bookmarkStart w:id="370" w:name="OLE_LINK2089"/>
      <w:bookmarkStart w:id="371" w:name="OLE_LINK2172"/>
      <w:bookmarkStart w:id="372" w:name="OLE_LINK2173"/>
      <w:bookmarkStart w:id="373" w:name="OLE_LINK2257"/>
      <w:bookmarkStart w:id="374" w:name="OLE_LINK2534"/>
      <w:bookmarkStart w:id="375" w:name="OLE_LINK2480"/>
      <w:bookmarkStart w:id="376" w:name="OLE_LINK2498"/>
      <w:bookmarkStart w:id="377" w:name="OLE_LINK2500"/>
      <w:bookmarkStart w:id="378" w:name="OLE_LINK2501"/>
      <w:bookmarkStart w:id="379" w:name="OLE_LINK2561"/>
      <w:r w:rsidRPr="00D42DF6">
        <w:rPr>
          <w:rFonts w:ascii="Book Antiqua" w:eastAsia="SimSun" w:hAnsi="Book Antiqua" w:cs="Arial"/>
          <w:b/>
          <w:sz w:val="24"/>
          <w:szCs w:val="24"/>
          <w:lang w:val="en-US" w:eastAsia="zh-CN"/>
        </w:rPr>
        <w:t>COMMENTS</w:t>
      </w:r>
    </w:p>
    <w:p w14:paraId="7A2B9FBB" w14:textId="77777777" w:rsidR="00C92CB6" w:rsidRPr="00D42DF6" w:rsidRDefault="00C92CB6" w:rsidP="00322A86">
      <w:pPr>
        <w:adjustRightInd w:val="0"/>
        <w:snapToGrid w:val="0"/>
        <w:spacing w:after="0" w:line="360" w:lineRule="auto"/>
        <w:jc w:val="both"/>
        <w:rPr>
          <w:rFonts w:ascii="Book Antiqua" w:eastAsia="SimSun" w:hAnsi="Book Antiqua" w:cs="Arial"/>
          <w:b/>
          <w:i/>
          <w:sz w:val="24"/>
          <w:szCs w:val="24"/>
          <w:lang w:val="en-US" w:eastAsia="zh-CN"/>
        </w:rPr>
      </w:pPr>
      <w:r w:rsidRPr="00D42DF6">
        <w:rPr>
          <w:rFonts w:ascii="Book Antiqua" w:eastAsia="SimSun" w:hAnsi="Book Antiqua" w:cs="Arial"/>
          <w:b/>
          <w:i/>
          <w:sz w:val="24"/>
          <w:szCs w:val="24"/>
          <w:lang w:val="en-US" w:eastAsia="zh-CN"/>
        </w:rPr>
        <w:t>Background</w:t>
      </w:r>
    </w:p>
    <w:p w14:paraId="769BBDBE" w14:textId="77777777" w:rsidR="00C92CB6" w:rsidRPr="00D42DF6" w:rsidRDefault="00C92CB6" w:rsidP="00322A86">
      <w:pPr>
        <w:adjustRightInd w:val="0"/>
        <w:snapToGrid w:val="0"/>
        <w:spacing w:after="0" w:line="360" w:lineRule="auto"/>
        <w:jc w:val="both"/>
        <w:rPr>
          <w:rFonts w:ascii="Book Antiqua" w:eastAsia="SimSun" w:hAnsi="Book Antiqua" w:cs="Arial"/>
          <w:sz w:val="24"/>
          <w:szCs w:val="24"/>
          <w:lang w:val="en-US" w:eastAsia="zh-CN"/>
        </w:rPr>
      </w:pPr>
      <w:r w:rsidRPr="00D42DF6">
        <w:rPr>
          <w:rFonts w:ascii="Book Antiqua" w:eastAsia="SimSun" w:hAnsi="Book Antiqua" w:cs="Arial"/>
          <w:sz w:val="24"/>
          <w:szCs w:val="24"/>
          <w:lang w:val="en-US" w:eastAsia="zh-CN"/>
        </w:rPr>
        <w:t>Hepatitis C virus (HCV) infection often progresses to chronic hepatitis C (CHC), one of the leading causes of cirrhosis and hepatocellular carcinoma (HCC). Angiogenesis is closely related to the pathogenesis of chronic liver disease and its progression to HCC.</w:t>
      </w:r>
    </w:p>
    <w:p w14:paraId="575D40AD" w14:textId="77777777" w:rsidR="00C92CB6" w:rsidRPr="00D42DF6" w:rsidRDefault="00C92CB6" w:rsidP="00322A86">
      <w:pPr>
        <w:adjustRightInd w:val="0"/>
        <w:snapToGrid w:val="0"/>
        <w:spacing w:after="0" w:line="360" w:lineRule="auto"/>
        <w:jc w:val="both"/>
        <w:rPr>
          <w:rFonts w:ascii="Book Antiqua" w:eastAsia="SimSun" w:hAnsi="Book Antiqua" w:cs="Arial"/>
          <w:sz w:val="24"/>
          <w:szCs w:val="24"/>
          <w:lang w:val="en-US" w:eastAsia="zh-CN"/>
        </w:rPr>
      </w:pPr>
    </w:p>
    <w:p w14:paraId="4FCB291E" w14:textId="77777777" w:rsidR="00C92CB6" w:rsidRPr="00D42DF6" w:rsidRDefault="00C92CB6" w:rsidP="00322A86">
      <w:pPr>
        <w:adjustRightInd w:val="0"/>
        <w:snapToGrid w:val="0"/>
        <w:spacing w:after="0" w:line="360" w:lineRule="auto"/>
        <w:jc w:val="both"/>
        <w:rPr>
          <w:rFonts w:ascii="Book Antiqua" w:eastAsia="SimSun" w:hAnsi="Book Antiqua" w:cs="Arial"/>
          <w:b/>
          <w:i/>
          <w:sz w:val="24"/>
          <w:szCs w:val="24"/>
          <w:lang w:val="en-US" w:eastAsia="zh-CN"/>
        </w:rPr>
      </w:pPr>
      <w:r w:rsidRPr="00D42DF6">
        <w:rPr>
          <w:rFonts w:ascii="Book Antiqua" w:eastAsia="SimSun" w:hAnsi="Book Antiqua" w:cs="Arial"/>
          <w:b/>
          <w:i/>
          <w:sz w:val="24"/>
          <w:szCs w:val="24"/>
          <w:lang w:val="en-US" w:eastAsia="zh-CN"/>
        </w:rPr>
        <w:t>Research frontiers</w:t>
      </w:r>
    </w:p>
    <w:p w14:paraId="3FF550EB" w14:textId="77777777" w:rsidR="00C92CB6" w:rsidRPr="00D42DF6" w:rsidRDefault="00C92CB6" w:rsidP="00322A86">
      <w:pPr>
        <w:adjustRightInd w:val="0"/>
        <w:snapToGrid w:val="0"/>
        <w:spacing w:after="0" w:line="360" w:lineRule="auto"/>
        <w:jc w:val="both"/>
        <w:rPr>
          <w:rFonts w:ascii="Book Antiqua" w:eastAsia="SimSun" w:hAnsi="Book Antiqua" w:cs="Arial"/>
          <w:sz w:val="24"/>
          <w:szCs w:val="24"/>
          <w:lang w:val="en-US" w:eastAsia="zh-CN"/>
        </w:rPr>
      </w:pPr>
      <w:r w:rsidRPr="00D42DF6">
        <w:rPr>
          <w:rFonts w:ascii="Book Antiqua" w:eastAsia="SimSun" w:hAnsi="Book Antiqua" w:cs="Arial"/>
          <w:sz w:val="24"/>
          <w:szCs w:val="24"/>
          <w:lang w:val="en-US" w:eastAsia="zh-CN"/>
        </w:rPr>
        <w:t>Several biomarkers have been investigated to predict liver cirrhosis in patients with CHC; however, few studies have evaluated the usefulness of angiogenic factors to identify cirrhosis in these patients despite angiogenesis often concurs with liver fibrosis.</w:t>
      </w:r>
    </w:p>
    <w:p w14:paraId="2F870291" w14:textId="77777777" w:rsidR="00C92CB6" w:rsidRPr="00D42DF6" w:rsidRDefault="00C92CB6" w:rsidP="00322A86">
      <w:pPr>
        <w:adjustRightInd w:val="0"/>
        <w:snapToGrid w:val="0"/>
        <w:spacing w:after="0" w:line="360" w:lineRule="auto"/>
        <w:jc w:val="both"/>
        <w:rPr>
          <w:rFonts w:ascii="Book Antiqua" w:eastAsia="SimSun" w:hAnsi="Book Antiqua" w:cs="Arial"/>
          <w:sz w:val="24"/>
          <w:szCs w:val="24"/>
          <w:lang w:val="en-US" w:eastAsia="zh-CN"/>
        </w:rPr>
      </w:pPr>
    </w:p>
    <w:p w14:paraId="412E2C3A" w14:textId="77777777" w:rsidR="00C92CB6" w:rsidRPr="00D42DF6" w:rsidRDefault="00C92CB6" w:rsidP="00322A86">
      <w:pPr>
        <w:adjustRightInd w:val="0"/>
        <w:snapToGrid w:val="0"/>
        <w:spacing w:after="0" w:line="360" w:lineRule="auto"/>
        <w:jc w:val="both"/>
        <w:rPr>
          <w:rFonts w:ascii="Book Antiqua" w:eastAsia="SimSun" w:hAnsi="Book Antiqua" w:cs="Arial"/>
          <w:b/>
          <w:i/>
          <w:sz w:val="24"/>
          <w:szCs w:val="24"/>
          <w:lang w:val="en-US" w:eastAsia="zh-CN"/>
        </w:rPr>
      </w:pPr>
      <w:r w:rsidRPr="00D42DF6">
        <w:rPr>
          <w:rFonts w:ascii="Book Antiqua" w:eastAsia="SimSun" w:hAnsi="Book Antiqua" w:cs="Arial"/>
          <w:b/>
          <w:i/>
          <w:sz w:val="24"/>
          <w:szCs w:val="24"/>
          <w:lang w:val="en-US" w:eastAsia="zh-CN"/>
        </w:rPr>
        <w:t>Innovations and breakthroughs</w:t>
      </w:r>
    </w:p>
    <w:p w14:paraId="23637348" w14:textId="47AD1889" w:rsidR="00C92CB6" w:rsidRPr="00D42DF6" w:rsidRDefault="00C92CB6" w:rsidP="00322A86">
      <w:pPr>
        <w:adjustRightInd w:val="0"/>
        <w:snapToGrid w:val="0"/>
        <w:spacing w:after="0" w:line="360" w:lineRule="auto"/>
        <w:jc w:val="both"/>
        <w:rPr>
          <w:rFonts w:ascii="Book Antiqua" w:eastAsia="SimSun" w:hAnsi="Book Antiqua" w:cs="Arial"/>
          <w:sz w:val="24"/>
          <w:szCs w:val="24"/>
          <w:lang w:val="en-US" w:eastAsia="zh-CN"/>
        </w:rPr>
      </w:pPr>
      <w:r w:rsidRPr="00D42DF6">
        <w:rPr>
          <w:rFonts w:ascii="Book Antiqua" w:eastAsia="SimSun" w:hAnsi="Book Antiqua" w:cs="Arial"/>
          <w:sz w:val="24"/>
          <w:szCs w:val="24"/>
          <w:lang w:val="en-US" w:eastAsia="zh-CN"/>
        </w:rPr>
        <w:t xml:space="preserve">This study shows that the peripheral value of </w:t>
      </w:r>
      <w:r w:rsidR="005938BA" w:rsidRPr="00D42DF6">
        <w:rPr>
          <w:rFonts w:ascii="Book Antiqua" w:eastAsia="SimSun" w:hAnsi="Book Antiqua" w:cs="Arial" w:hint="eastAsia"/>
          <w:sz w:val="24"/>
          <w:szCs w:val="24"/>
          <w:lang w:val="en-US" w:eastAsia="zh-CN"/>
        </w:rPr>
        <w:t>a</w:t>
      </w:r>
      <w:r w:rsidR="005938BA" w:rsidRPr="00D42DF6">
        <w:rPr>
          <w:rFonts w:ascii="Book Antiqua" w:eastAsia="SimSun" w:hAnsi="Book Antiqua" w:cs="Arial"/>
          <w:sz w:val="24"/>
          <w:szCs w:val="24"/>
          <w:lang w:val="en-US" w:eastAsia="zh-CN"/>
        </w:rPr>
        <w:t>ngiopoietin-2 (Ang2)</w:t>
      </w:r>
      <w:r w:rsidRPr="00D42DF6">
        <w:rPr>
          <w:rFonts w:ascii="Book Antiqua" w:eastAsia="SimSun" w:hAnsi="Book Antiqua" w:cs="Arial"/>
          <w:sz w:val="24"/>
          <w:szCs w:val="24"/>
          <w:lang w:val="en-US" w:eastAsia="zh-CN"/>
        </w:rPr>
        <w:t>/</w:t>
      </w:r>
      <w:r w:rsidR="005938BA" w:rsidRPr="00D42DF6">
        <w:rPr>
          <w:rFonts w:ascii="Book Antiqua" w:eastAsia="SimSun" w:hAnsi="Book Antiqua" w:cs="Arial" w:hint="eastAsia"/>
          <w:sz w:val="24"/>
          <w:szCs w:val="24"/>
          <w:lang w:val="en-US" w:eastAsia="zh-CN"/>
        </w:rPr>
        <w:t xml:space="preserve"> a</w:t>
      </w:r>
      <w:r w:rsidR="005938BA" w:rsidRPr="00D42DF6">
        <w:rPr>
          <w:rFonts w:ascii="Book Antiqua" w:eastAsia="SimSun" w:hAnsi="Book Antiqua" w:cs="Arial"/>
          <w:sz w:val="24"/>
          <w:szCs w:val="24"/>
          <w:lang w:val="en-US" w:eastAsia="zh-CN"/>
        </w:rPr>
        <w:t xml:space="preserve">ngiopoitein-1 (Ang1) </w:t>
      </w:r>
      <w:r w:rsidRPr="00D42DF6">
        <w:rPr>
          <w:rFonts w:ascii="Book Antiqua" w:eastAsia="SimSun" w:hAnsi="Book Antiqua" w:cs="Arial"/>
          <w:sz w:val="24"/>
          <w:szCs w:val="24"/>
          <w:lang w:val="en-US" w:eastAsia="zh-CN"/>
        </w:rPr>
        <w:t xml:space="preserve"> was significantly associated with liver fibrosis in patients with CHC, highlighting its potential as novel biomarker for the non-invasive diagnosis of liver fibrosis.</w:t>
      </w:r>
    </w:p>
    <w:p w14:paraId="697A46B8" w14:textId="77777777" w:rsidR="00C92CB6" w:rsidRPr="00D42DF6" w:rsidRDefault="00C92CB6" w:rsidP="00322A86">
      <w:pPr>
        <w:adjustRightInd w:val="0"/>
        <w:snapToGrid w:val="0"/>
        <w:spacing w:after="0" w:line="360" w:lineRule="auto"/>
        <w:jc w:val="both"/>
        <w:rPr>
          <w:rFonts w:ascii="Book Antiqua" w:eastAsia="SimSun" w:hAnsi="Book Antiqua" w:cs="Arial"/>
          <w:sz w:val="24"/>
          <w:szCs w:val="24"/>
          <w:lang w:val="en-US" w:eastAsia="zh-CN"/>
        </w:rPr>
      </w:pPr>
    </w:p>
    <w:p w14:paraId="394A4C33" w14:textId="77777777" w:rsidR="00C92CB6" w:rsidRPr="00D42DF6" w:rsidRDefault="00C92CB6" w:rsidP="00322A86">
      <w:pPr>
        <w:adjustRightInd w:val="0"/>
        <w:snapToGrid w:val="0"/>
        <w:spacing w:after="0" w:line="360" w:lineRule="auto"/>
        <w:jc w:val="both"/>
        <w:rPr>
          <w:rFonts w:ascii="Book Antiqua" w:eastAsia="SimSun" w:hAnsi="Book Antiqua" w:cs="Arial"/>
          <w:b/>
          <w:i/>
          <w:sz w:val="24"/>
          <w:szCs w:val="24"/>
          <w:lang w:val="en-US" w:eastAsia="zh-CN"/>
        </w:rPr>
      </w:pPr>
      <w:r w:rsidRPr="00D42DF6">
        <w:rPr>
          <w:rFonts w:ascii="Book Antiqua" w:eastAsia="SimSun" w:hAnsi="Book Antiqua" w:cs="Arial"/>
          <w:b/>
          <w:i/>
          <w:sz w:val="24"/>
          <w:szCs w:val="24"/>
          <w:lang w:val="en-US" w:eastAsia="zh-CN"/>
        </w:rPr>
        <w:t>Applications</w:t>
      </w:r>
    </w:p>
    <w:p w14:paraId="725A1F75" w14:textId="77777777" w:rsidR="00C92CB6" w:rsidRPr="00D42DF6" w:rsidRDefault="00C92CB6" w:rsidP="00322A86">
      <w:pPr>
        <w:adjustRightInd w:val="0"/>
        <w:snapToGrid w:val="0"/>
        <w:spacing w:after="0" w:line="360" w:lineRule="auto"/>
        <w:jc w:val="both"/>
        <w:rPr>
          <w:rFonts w:ascii="Book Antiqua" w:eastAsia="SimSun" w:hAnsi="Book Antiqua" w:cs="Arial"/>
          <w:sz w:val="24"/>
          <w:szCs w:val="24"/>
          <w:lang w:val="en-US" w:eastAsia="zh-CN"/>
        </w:rPr>
      </w:pPr>
      <w:r w:rsidRPr="00D42DF6">
        <w:rPr>
          <w:rFonts w:ascii="Book Antiqua" w:eastAsia="SimSun" w:hAnsi="Book Antiqua" w:cs="Arial"/>
          <w:sz w:val="24"/>
          <w:szCs w:val="24"/>
          <w:lang w:val="en-US" w:eastAsia="zh-CN"/>
        </w:rPr>
        <w:t>The laudable discriminatory accuracy displayed by Ang2/Ang1 for fibrosis staging might replace other complex and expensive test for monitoring CHC progression.</w:t>
      </w:r>
    </w:p>
    <w:p w14:paraId="12F7FD14" w14:textId="77777777" w:rsidR="00C92CB6" w:rsidRPr="00D42DF6" w:rsidRDefault="00C92CB6" w:rsidP="00322A86">
      <w:pPr>
        <w:adjustRightInd w:val="0"/>
        <w:snapToGrid w:val="0"/>
        <w:spacing w:after="0" w:line="360" w:lineRule="auto"/>
        <w:jc w:val="both"/>
        <w:rPr>
          <w:rFonts w:ascii="Book Antiqua" w:eastAsia="SimSun" w:hAnsi="Book Antiqua" w:cs="Arial"/>
          <w:sz w:val="24"/>
          <w:szCs w:val="24"/>
          <w:lang w:val="en-US" w:eastAsia="zh-CN"/>
        </w:rPr>
      </w:pPr>
    </w:p>
    <w:p w14:paraId="0675D108" w14:textId="77777777" w:rsidR="00C92CB6" w:rsidRPr="00D42DF6" w:rsidRDefault="00C92CB6" w:rsidP="00322A86">
      <w:pPr>
        <w:adjustRightInd w:val="0"/>
        <w:snapToGrid w:val="0"/>
        <w:spacing w:after="0" w:line="360" w:lineRule="auto"/>
        <w:jc w:val="both"/>
        <w:rPr>
          <w:rFonts w:ascii="Book Antiqua" w:eastAsia="SimSun" w:hAnsi="Book Antiqua" w:cs="Arial"/>
          <w:b/>
          <w:i/>
          <w:sz w:val="24"/>
          <w:szCs w:val="24"/>
          <w:lang w:val="en-US" w:eastAsia="zh-CN"/>
        </w:rPr>
      </w:pPr>
      <w:r w:rsidRPr="00D42DF6">
        <w:rPr>
          <w:rFonts w:ascii="Book Antiqua" w:eastAsia="SimSun" w:hAnsi="Book Antiqua" w:cs="Arial"/>
          <w:b/>
          <w:i/>
          <w:sz w:val="24"/>
          <w:szCs w:val="24"/>
          <w:lang w:val="en-US" w:eastAsia="zh-CN"/>
        </w:rPr>
        <w:t>Terminology</w:t>
      </w:r>
    </w:p>
    <w:p w14:paraId="70E0C73E" w14:textId="2BDCDE72" w:rsidR="00C92CB6" w:rsidRPr="00D42DF6" w:rsidRDefault="00C92CB6" w:rsidP="00322A86">
      <w:pPr>
        <w:adjustRightInd w:val="0"/>
        <w:snapToGrid w:val="0"/>
        <w:spacing w:after="0" w:line="360" w:lineRule="auto"/>
        <w:jc w:val="both"/>
        <w:rPr>
          <w:rFonts w:ascii="Book Antiqua" w:eastAsia="SimSun" w:hAnsi="Book Antiqua" w:cs="Arial"/>
          <w:sz w:val="24"/>
          <w:szCs w:val="24"/>
          <w:lang w:val="en-US" w:eastAsia="zh-CN"/>
        </w:rPr>
      </w:pPr>
      <w:r w:rsidRPr="00D42DF6">
        <w:rPr>
          <w:rFonts w:ascii="Book Antiqua" w:eastAsia="SimSun" w:hAnsi="Book Antiqua" w:cs="Arial"/>
          <w:sz w:val="24"/>
          <w:szCs w:val="24"/>
          <w:lang w:val="en-US" w:eastAsia="zh-CN"/>
        </w:rPr>
        <w:lastRenderedPageBreak/>
        <w:t xml:space="preserve">The unbalance between </w:t>
      </w:r>
      <w:r w:rsidR="005938BA" w:rsidRPr="00D42DF6">
        <w:rPr>
          <w:rFonts w:ascii="Book Antiqua" w:eastAsia="SimSun" w:hAnsi="Book Antiqua" w:cs="Arial"/>
          <w:sz w:val="24"/>
          <w:szCs w:val="24"/>
          <w:lang w:val="en-US" w:eastAsia="zh-CN"/>
        </w:rPr>
        <w:t>Ang1</w:t>
      </w:r>
      <w:r w:rsidRPr="00D42DF6">
        <w:rPr>
          <w:rFonts w:ascii="Book Antiqua" w:eastAsia="SimSun" w:hAnsi="Book Antiqua" w:cs="Arial"/>
          <w:sz w:val="24"/>
          <w:szCs w:val="24"/>
          <w:lang w:val="en-US" w:eastAsia="zh-CN"/>
        </w:rPr>
        <w:t xml:space="preserve"> and </w:t>
      </w:r>
      <w:r w:rsidR="005938BA" w:rsidRPr="00D42DF6">
        <w:rPr>
          <w:rFonts w:ascii="Book Antiqua" w:eastAsia="SimSun" w:hAnsi="Book Antiqua" w:cs="Arial"/>
          <w:sz w:val="24"/>
          <w:szCs w:val="24"/>
          <w:lang w:val="en-US" w:eastAsia="zh-CN"/>
        </w:rPr>
        <w:t>Ang2</w:t>
      </w:r>
      <w:r w:rsidRPr="00D42DF6">
        <w:rPr>
          <w:rFonts w:ascii="Book Antiqua" w:eastAsia="SimSun" w:hAnsi="Book Antiqua" w:cs="Arial"/>
          <w:sz w:val="24"/>
          <w:szCs w:val="24"/>
          <w:lang w:val="en-US" w:eastAsia="zh-CN"/>
        </w:rPr>
        <w:t xml:space="preserve"> is present in many tumors such as HCC as well as in diverse chronic liver diseases underlining their potential pathogenic role and their impact as targets for therapeutic intervention.</w:t>
      </w:r>
    </w:p>
    <w:p w14:paraId="4EB4A1E3" w14:textId="77777777" w:rsidR="00C92CB6" w:rsidRPr="00D42DF6" w:rsidRDefault="00C92CB6" w:rsidP="00322A86">
      <w:pPr>
        <w:adjustRightInd w:val="0"/>
        <w:snapToGrid w:val="0"/>
        <w:spacing w:after="0" w:line="360" w:lineRule="auto"/>
        <w:jc w:val="both"/>
        <w:rPr>
          <w:rFonts w:ascii="Book Antiqua" w:eastAsia="SimSun" w:hAnsi="Book Antiqua" w:cs="Arial"/>
          <w:sz w:val="24"/>
          <w:szCs w:val="24"/>
          <w:lang w:val="en-US" w:eastAsia="zh-CN"/>
        </w:rPr>
      </w:pPr>
    </w:p>
    <w:p w14:paraId="7A487D39" w14:textId="77777777" w:rsidR="00C92CB6" w:rsidRPr="00D42DF6" w:rsidRDefault="00C92CB6" w:rsidP="00322A86">
      <w:pPr>
        <w:adjustRightInd w:val="0"/>
        <w:snapToGrid w:val="0"/>
        <w:spacing w:after="0" w:line="360" w:lineRule="auto"/>
        <w:jc w:val="both"/>
        <w:rPr>
          <w:rFonts w:ascii="Book Antiqua" w:eastAsia="SimSun" w:hAnsi="Book Antiqua" w:cs="Arial"/>
          <w:b/>
          <w:i/>
          <w:sz w:val="24"/>
          <w:szCs w:val="24"/>
          <w:lang w:val="en-US" w:eastAsia="zh-CN"/>
        </w:rPr>
      </w:pPr>
      <w:r w:rsidRPr="00D42DF6">
        <w:rPr>
          <w:rFonts w:ascii="Book Antiqua" w:eastAsia="SimSun" w:hAnsi="Book Antiqua" w:cs="Arial"/>
          <w:b/>
          <w:i/>
          <w:sz w:val="24"/>
          <w:szCs w:val="24"/>
          <w:lang w:val="en-US" w:eastAsia="zh-CN"/>
        </w:rPr>
        <w:t>Peer-review</w:t>
      </w:r>
    </w:p>
    <w:p w14:paraId="0FFA9C8E" w14:textId="06A75B75" w:rsidR="008E7E01" w:rsidRPr="00D42DF6" w:rsidRDefault="00C92CB6" w:rsidP="00322A86">
      <w:pPr>
        <w:adjustRightInd w:val="0"/>
        <w:snapToGrid w:val="0"/>
        <w:spacing w:after="0" w:line="360" w:lineRule="auto"/>
        <w:jc w:val="both"/>
        <w:rPr>
          <w:rFonts w:ascii="Book Antiqua" w:eastAsia="SimSun" w:hAnsi="Book Antiqua" w:cs="Arial"/>
          <w:sz w:val="24"/>
          <w:szCs w:val="24"/>
          <w:lang w:val="en-US" w:eastAsia="zh-CN"/>
        </w:rPr>
      </w:pPr>
      <w:r w:rsidRPr="00D42DF6">
        <w:rPr>
          <w:rFonts w:ascii="Book Antiqua" w:eastAsia="SimSun" w:hAnsi="Book Antiqua" w:cs="Arial"/>
          <w:sz w:val="24"/>
          <w:szCs w:val="24"/>
          <w:lang w:val="en-US" w:eastAsia="zh-CN"/>
        </w:rPr>
        <w:t xml:space="preserve">This is a study regarding the role of Ang2/Ang1 ratio as a non-invasive biomarker of fibrosis in chronic hepatitis C. Overall, the manuscript was well-written and all tables and figures were appropriate. The main findings about Ang2/Ang1 ratio was quite novel. The idea of assessment of </w:t>
      </w:r>
      <w:r w:rsidR="00EB3E46" w:rsidRPr="00D42DF6">
        <w:rPr>
          <w:rFonts w:ascii="Book Antiqua" w:eastAsia="SimSun" w:hAnsi="Book Antiqua" w:cs="Arial"/>
          <w:sz w:val="24"/>
          <w:szCs w:val="24"/>
          <w:lang w:val="en-US" w:eastAsia="zh-CN"/>
        </w:rPr>
        <w:t>Ang2/Ang1</w:t>
      </w:r>
      <w:r w:rsidRPr="00D42DF6">
        <w:rPr>
          <w:rFonts w:ascii="Book Antiqua" w:eastAsia="SimSun" w:hAnsi="Book Antiqua" w:cs="Arial"/>
          <w:sz w:val="24"/>
          <w:szCs w:val="24"/>
          <w:lang w:val="en-US" w:eastAsia="zh-CN"/>
        </w:rPr>
        <w:t xml:space="preserve"> ratio as a noninvasive biomarker in cirrhosis in chronic hepatitis C is quite interesting.</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14:paraId="201D7E7E" w14:textId="77777777" w:rsidR="00EB3E46" w:rsidRPr="00D42DF6" w:rsidRDefault="00EB3E46" w:rsidP="00322A86">
      <w:pPr>
        <w:adjustRightInd w:val="0"/>
        <w:snapToGrid w:val="0"/>
        <w:spacing w:after="0" w:line="360" w:lineRule="auto"/>
        <w:jc w:val="both"/>
        <w:rPr>
          <w:rFonts w:ascii="Book Antiqua" w:eastAsia="SimSun" w:hAnsi="Book Antiqua" w:cs="Arial"/>
          <w:sz w:val="24"/>
          <w:szCs w:val="24"/>
          <w:lang w:val="en-US" w:eastAsia="zh-CN"/>
        </w:rPr>
      </w:pPr>
    </w:p>
    <w:p w14:paraId="1C54B646" w14:textId="77777777" w:rsidR="00B558CF" w:rsidRPr="00D42DF6" w:rsidRDefault="00B558CF" w:rsidP="00322A86">
      <w:pPr>
        <w:pStyle w:val="EndNoteBibliography"/>
        <w:adjustRightInd w:val="0"/>
        <w:snapToGrid w:val="0"/>
        <w:spacing w:after="0" w:line="360" w:lineRule="auto"/>
        <w:rPr>
          <w:rFonts w:ascii="Book Antiqua" w:hAnsi="Book Antiqua"/>
          <w:sz w:val="24"/>
          <w:szCs w:val="24"/>
        </w:rPr>
      </w:pPr>
    </w:p>
    <w:p w14:paraId="78E1683A" w14:textId="77777777" w:rsidR="00B558CF" w:rsidRPr="00CE4FEB" w:rsidRDefault="005416C3" w:rsidP="00322A86">
      <w:pPr>
        <w:adjustRightInd w:val="0"/>
        <w:snapToGrid w:val="0"/>
        <w:spacing w:after="0" w:line="360" w:lineRule="auto"/>
        <w:jc w:val="both"/>
        <w:rPr>
          <w:rFonts w:ascii="Book Antiqua" w:eastAsia="SimSun" w:hAnsi="Book Antiqua"/>
          <w:b/>
          <w:sz w:val="24"/>
          <w:szCs w:val="24"/>
          <w:lang w:val="en-US" w:eastAsia="zh-CN"/>
        </w:rPr>
      </w:pPr>
      <w:r w:rsidRPr="00D42DF6">
        <w:rPr>
          <w:rFonts w:ascii="Book Antiqua" w:hAnsi="Book Antiqua"/>
          <w:b/>
          <w:sz w:val="24"/>
          <w:szCs w:val="24"/>
          <w:lang w:val="en-US"/>
        </w:rPr>
        <w:br w:type="page"/>
      </w:r>
      <w:r w:rsidR="00AC2E61" w:rsidRPr="00CE4FEB">
        <w:rPr>
          <w:rFonts w:ascii="Book Antiqua" w:hAnsi="Book Antiqua"/>
          <w:b/>
          <w:sz w:val="24"/>
          <w:szCs w:val="24"/>
          <w:lang w:val="en-US"/>
        </w:rPr>
        <w:lastRenderedPageBreak/>
        <w:t>REFERENCES</w:t>
      </w:r>
    </w:p>
    <w:p w14:paraId="00B2FA4E" w14:textId="77777777" w:rsidR="005E3120" w:rsidRPr="005E3120" w:rsidRDefault="005E3120" w:rsidP="00322A86">
      <w:pPr>
        <w:spacing w:after="0" w:line="360" w:lineRule="auto"/>
        <w:jc w:val="both"/>
        <w:rPr>
          <w:rFonts w:ascii="Book Antiqua" w:eastAsia="SimSun" w:hAnsi="Book Antiqua" w:cs="SimSun"/>
          <w:color w:val="000000"/>
          <w:sz w:val="24"/>
          <w:szCs w:val="24"/>
          <w:lang w:val="en-US" w:eastAsia="zh-CN"/>
        </w:rPr>
      </w:pPr>
      <w:r w:rsidRPr="005E3120">
        <w:rPr>
          <w:rFonts w:ascii="Book Antiqua" w:eastAsia="SimSun" w:hAnsi="Book Antiqua" w:cs="SimSun"/>
          <w:color w:val="000000"/>
          <w:sz w:val="24"/>
          <w:szCs w:val="24"/>
          <w:lang w:val="en-US" w:eastAsia="zh-CN"/>
        </w:rPr>
        <w:t>1 </w:t>
      </w:r>
      <w:r w:rsidRPr="005E3120">
        <w:rPr>
          <w:rFonts w:ascii="Book Antiqua" w:eastAsia="SimSun" w:hAnsi="Book Antiqua" w:cs="SimSun"/>
          <w:b/>
          <w:bCs/>
          <w:color w:val="000000"/>
          <w:sz w:val="24"/>
          <w:szCs w:val="24"/>
          <w:lang w:val="en-US" w:eastAsia="zh-CN"/>
        </w:rPr>
        <w:t>Ghany MG</w:t>
      </w:r>
      <w:r w:rsidRPr="005E3120">
        <w:rPr>
          <w:rFonts w:ascii="Book Antiqua" w:eastAsia="SimSun" w:hAnsi="Book Antiqua" w:cs="SimSun"/>
          <w:color w:val="000000"/>
          <w:sz w:val="24"/>
          <w:szCs w:val="24"/>
          <w:lang w:val="en-US" w:eastAsia="zh-CN"/>
        </w:rPr>
        <w:t>, Strader DB, Thomas DL, Seeff LB. Diagnosis, management, and treatment of hepatitis C: an update. </w:t>
      </w:r>
      <w:r w:rsidRPr="005E3120">
        <w:rPr>
          <w:rFonts w:ascii="Book Antiqua" w:eastAsia="SimSun" w:hAnsi="Book Antiqua" w:cs="SimSun"/>
          <w:i/>
          <w:iCs/>
          <w:color w:val="000000"/>
          <w:sz w:val="24"/>
          <w:szCs w:val="24"/>
          <w:lang w:val="en-US" w:eastAsia="zh-CN"/>
        </w:rPr>
        <w:t>Hepatology</w:t>
      </w:r>
      <w:r w:rsidRPr="005E3120">
        <w:rPr>
          <w:rFonts w:ascii="Book Antiqua" w:eastAsia="SimSun" w:hAnsi="Book Antiqua" w:cs="SimSun"/>
          <w:color w:val="000000"/>
          <w:sz w:val="24"/>
          <w:szCs w:val="24"/>
          <w:lang w:val="en-US" w:eastAsia="zh-CN"/>
        </w:rPr>
        <w:t> 2009; </w:t>
      </w:r>
      <w:r w:rsidRPr="005E3120">
        <w:rPr>
          <w:rFonts w:ascii="Book Antiqua" w:eastAsia="SimSun" w:hAnsi="Book Antiqua" w:cs="SimSun"/>
          <w:b/>
          <w:bCs/>
          <w:color w:val="000000"/>
          <w:sz w:val="24"/>
          <w:szCs w:val="24"/>
          <w:lang w:val="en-US" w:eastAsia="zh-CN"/>
        </w:rPr>
        <w:t>49</w:t>
      </w:r>
      <w:r w:rsidRPr="005E3120">
        <w:rPr>
          <w:rFonts w:ascii="Book Antiqua" w:eastAsia="SimSun" w:hAnsi="Book Antiqua" w:cs="SimSun"/>
          <w:color w:val="000000"/>
          <w:sz w:val="24"/>
          <w:szCs w:val="24"/>
          <w:lang w:val="en-US" w:eastAsia="zh-CN"/>
        </w:rPr>
        <w:t>: 1335-1374 [PMID: 19330875 DOI: 10.1002/hep.22759]</w:t>
      </w:r>
    </w:p>
    <w:p w14:paraId="6D3934D6" w14:textId="77777777" w:rsidR="005E3120" w:rsidRPr="005E3120" w:rsidRDefault="005E3120" w:rsidP="00322A86">
      <w:pPr>
        <w:spacing w:after="0" w:line="360" w:lineRule="auto"/>
        <w:jc w:val="both"/>
        <w:rPr>
          <w:rFonts w:ascii="Book Antiqua" w:eastAsia="SimSun" w:hAnsi="Book Antiqua" w:cs="SimSun"/>
          <w:color w:val="000000"/>
          <w:sz w:val="24"/>
          <w:szCs w:val="24"/>
          <w:lang w:val="en-US" w:eastAsia="zh-CN"/>
        </w:rPr>
      </w:pPr>
      <w:r w:rsidRPr="005E3120">
        <w:rPr>
          <w:rFonts w:ascii="Book Antiqua" w:eastAsia="SimSun" w:hAnsi="Book Antiqua" w:cs="SimSun"/>
          <w:color w:val="000000"/>
          <w:sz w:val="24"/>
          <w:szCs w:val="24"/>
          <w:lang w:val="en-US" w:eastAsia="zh-CN"/>
        </w:rPr>
        <w:t>2 . EASL Clinical Practice Guidelines: management of hepatitis C virus infection. </w:t>
      </w:r>
      <w:r w:rsidRPr="005E3120">
        <w:rPr>
          <w:rFonts w:ascii="Book Antiqua" w:eastAsia="SimSun" w:hAnsi="Book Antiqua" w:cs="SimSun"/>
          <w:i/>
          <w:iCs/>
          <w:color w:val="000000"/>
          <w:sz w:val="24"/>
          <w:szCs w:val="24"/>
          <w:lang w:val="en-US" w:eastAsia="zh-CN"/>
        </w:rPr>
        <w:t>J Hepatol</w:t>
      </w:r>
      <w:r w:rsidRPr="005E3120">
        <w:rPr>
          <w:rFonts w:ascii="Book Antiqua" w:eastAsia="SimSun" w:hAnsi="Book Antiqua" w:cs="SimSun"/>
          <w:color w:val="000000"/>
          <w:sz w:val="24"/>
          <w:szCs w:val="24"/>
          <w:lang w:val="en-US" w:eastAsia="zh-CN"/>
        </w:rPr>
        <w:t> 2014; </w:t>
      </w:r>
      <w:r w:rsidRPr="005E3120">
        <w:rPr>
          <w:rFonts w:ascii="Book Antiqua" w:eastAsia="SimSun" w:hAnsi="Book Antiqua" w:cs="SimSun"/>
          <w:b/>
          <w:bCs/>
          <w:color w:val="000000"/>
          <w:sz w:val="24"/>
          <w:szCs w:val="24"/>
          <w:lang w:val="en-US" w:eastAsia="zh-CN"/>
        </w:rPr>
        <w:t>60</w:t>
      </w:r>
      <w:r w:rsidRPr="005E3120">
        <w:rPr>
          <w:rFonts w:ascii="Book Antiqua" w:eastAsia="SimSun" w:hAnsi="Book Antiqua" w:cs="SimSun"/>
          <w:color w:val="000000"/>
          <w:sz w:val="24"/>
          <w:szCs w:val="24"/>
          <w:lang w:val="en-US" w:eastAsia="zh-CN"/>
        </w:rPr>
        <w:t>: 392-420 [PMID: 24331294 DOI: 10.1016/j.jhep.2013.11.003]</w:t>
      </w:r>
    </w:p>
    <w:p w14:paraId="46ACDFEB" w14:textId="77777777" w:rsidR="005E3120" w:rsidRPr="005E3120" w:rsidRDefault="005E3120" w:rsidP="00322A86">
      <w:pPr>
        <w:spacing w:after="0" w:line="360" w:lineRule="auto"/>
        <w:jc w:val="both"/>
        <w:rPr>
          <w:rFonts w:ascii="Book Antiqua" w:eastAsia="SimSun" w:hAnsi="Book Antiqua" w:cs="SimSun"/>
          <w:color w:val="000000"/>
          <w:sz w:val="24"/>
          <w:szCs w:val="24"/>
          <w:lang w:val="en-US" w:eastAsia="zh-CN"/>
        </w:rPr>
      </w:pPr>
      <w:r w:rsidRPr="005E3120">
        <w:rPr>
          <w:rFonts w:ascii="Book Antiqua" w:eastAsia="SimSun" w:hAnsi="Book Antiqua" w:cs="SimSun"/>
          <w:color w:val="000000"/>
          <w:sz w:val="24"/>
          <w:szCs w:val="24"/>
          <w:lang w:val="en-US" w:eastAsia="zh-CN"/>
        </w:rPr>
        <w:t>3 </w:t>
      </w:r>
      <w:r w:rsidRPr="005E3120">
        <w:rPr>
          <w:rFonts w:ascii="Book Antiqua" w:eastAsia="SimSun" w:hAnsi="Book Antiqua" w:cs="SimSun"/>
          <w:b/>
          <w:bCs/>
          <w:color w:val="000000"/>
          <w:sz w:val="24"/>
          <w:szCs w:val="24"/>
          <w:lang w:val="en-US" w:eastAsia="zh-CN"/>
        </w:rPr>
        <w:t>Poynard T</w:t>
      </w:r>
      <w:r w:rsidRPr="005E3120">
        <w:rPr>
          <w:rFonts w:ascii="Book Antiqua" w:eastAsia="SimSun" w:hAnsi="Book Antiqua" w:cs="SimSun"/>
          <w:color w:val="000000"/>
          <w:sz w:val="24"/>
          <w:szCs w:val="24"/>
          <w:lang w:val="en-US" w:eastAsia="zh-CN"/>
        </w:rPr>
        <w:t>, Bedossa P. Age and platelet count: a simple index for predicting the presence of histological lesions in patients with antibodies to hepatitis C virus. METAVIR and CLINIVIR Cooperative Study Groups. </w:t>
      </w:r>
      <w:r w:rsidRPr="005E3120">
        <w:rPr>
          <w:rFonts w:ascii="Book Antiqua" w:eastAsia="SimSun" w:hAnsi="Book Antiqua" w:cs="SimSun"/>
          <w:i/>
          <w:iCs/>
          <w:color w:val="000000"/>
          <w:sz w:val="24"/>
          <w:szCs w:val="24"/>
          <w:lang w:val="en-US" w:eastAsia="zh-CN"/>
        </w:rPr>
        <w:t>J Viral Hepat</w:t>
      </w:r>
      <w:r w:rsidRPr="005E3120">
        <w:rPr>
          <w:rFonts w:ascii="Book Antiqua" w:eastAsia="SimSun" w:hAnsi="Book Antiqua" w:cs="SimSun"/>
          <w:color w:val="000000"/>
          <w:sz w:val="24"/>
          <w:szCs w:val="24"/>
          <w:lang w:val="en-US" w:eastAsia="zh-CN"/>
        </w:rPr>
        <w:t> 1997; </w:t>
      </w:r>
      <w:r w:rsidRPr="005E3120">
        <w:rPr>
          <w:rFonts w:ascii="Book Antiqua" w:eastAsia="SimSun" w:hAnsi="Book Antiqua" w:cs="SimSun"/>
          <w:b/>
          <w:bCs/>
          <w:color w:val="000000"/>
          <w:sz w:val="24"/>
          <w:szCs w:val="24"/>
          <w:lang w:val="en-US" w:eastAsia="zh-CN"/>
        </w:rPr>
        <w:t>4</w:t>
      </w:r>
      <w:r w:rsidRPr="005E3120">
        <w:rPr>
          <w:rFonts w:ascii="Book Antiqua" w:eastAsia="SimSun" w:hAnsi="Book Antiqua" w:cs="SimSun"/>
          <w:color w:val="000000"/>
          <w:sz w:val="24"/>
          <w:szCs w:val="24"/>
          <w:lang w:val="en-US" w:eastAsia="zh-CN"/>
        </w:rPr>
        <w:t>: 199-208 [PMID: 9181529]</w:t>
      </w:r>
    </w:p>
    <w:p w14:paraId="71170812" w14:textId="77777777" w:rsidR="005E3120" w:rsidRPr="005E3120" w:rsidRDefault="005E3120" w:rsidP="00322A86">
      <w:pPr>
        <w:spacing w:after="0" w:line="360" w:lineRule="auto"/>
        <w:jc w:val="both"/>
        <w:rPr>
          <w:rFonts w:ascii="Book Antiqua" w:eastAsia="SimSun" w:hAnsi="Book Antiqua" w:cs="SimSun"/>
          <w:color w:val="000000"/>
          <w:sz w:val="24"/>
          <w:szCs w:val="24"/>
          <w:lang w:val="en-US" w:eastAsia="zh-CN"/>
        </w:rPr>
      </w:pPr>
      <w:r w:rsidRPr="005E3120">
        <w:rPr>
          <w:rFonts w:ascii="Book Antiqua" w:eastAsia="SimSun" w:hAnsi="Book Antiqua" w:cs="SimSun"/>
          <w:color w:val="000000"/>
          <w:sz w:val="24"/>
          <w:szCs w:val="24"/>
          <w:lang w:val="en-US" w:eastAsia="zh-CN"/>
        </w:rPr>
        <w:t>4 </w:t>
      </w:r>
      <w:r w:rsidRPr="005E3120">
        <w:rPr>
          <w:rFonts w:ascii="Book Antiqua" w:eastAsia="SimSun" w:hAnsi="Book Antiqua" w:cs="SimSun"/>
          <w:b/>
          <w:bCs/>
          <w:color w:val="000000"/>
          <w:sz w:val="24"/>
          <w:szCs w:val="24"/>
          <w:lang w:val="en-US" w:eastAsia="zh-CN"/>
        </w:rPr>
        <w:t>Seeff LB</w:t>
      </w:r>
      <w:r w:rsidRPr="005E3120">
        <w:rPr>
          <w:rFonts w:ascii="Book Antiqua" w:eastAsia="SimSun" w:hAnsi="Book Antiqua" w:cs="SimSun"/>
          <w:color w:val="000000"/>
          <w:sz w:val="24"/>
          <w:szCs w:val="24"/>
          <w:lang w:val="en-US" w:eastAsia="zh-CN"/>
        </w:rPr>
        <w:t>. The history of the "natural history" of hepatitis C (1968-2009). </w:t>
      </w:r>
      <w:r w:rsidRPr="005E3120">
        <w:rPr>
          <w:rFonts w:ascii="Book Antiqua" w:eastAsia="SimSun" w:hAnsi="Book Antiqua" w:cs="SimSun"/>
          <w:i/>
          <w:iCs/>
          <w:color w:val="000000"/>
          <w:sz w:val="24"/>
          <w:szCs w:val="24"/>
          <w:lang w:val="en-US" w:eastAsia="zh-CN"/>
        </w:rPr>
        <w:t>Liver Int</w:t>
      </w:r>
      <w:r w:rsidRPr="005E3120">
        <w:rPr>
          <w:rFonts w:ascii="Book Antiqua" w:eastAsia="SimSun" w:hAnsi="Book Antiqua" w:cs="SimSun"/>
          <w:color w:val="000000"/>
          <w:sz w:val="24"/>
          <w:szCs w:val="24"/>
          <w:lang w:val="en-US" w:eastAsia="zh-CN"/>
        </w:rPr>
        <w:t> 2009; </w:t>
      </w:r>
      <w:r w:rsidRPr="005E3120">
        <w:rPr>
          <w:rFonts w:ascii="Book Antiqua" w:eastAsia="SimSun" w:hAnsi="Book Antiqua" w:cs="SimSun"/>
          <w:b/>
          <w:bCs/>
          <w:color w:val="000000"/>
          <w:sz w:val="24"/>
          <w:szCs w:val="24"/>
          <w:lang w:val="en-US" w:eastAsia="zh-CN"/>
        </w:rPr>
        <w:t>29 Suppl 1</w:t>
      </w:r>
      <w:r w:rsidRPr="005E3120">
        <w:rPr>
          <w:rFonts w:ascii="Book Antiqua" w:eastAsia="SimSun" w:hAnsi="Book Antiqua" w:cs="SimSun"/>
          <w:color w:val="000000"/>
          <w:sz w:val="24"/>
          <w:szCs w:val="24"/>
          <w:lang w:val="en-US" w:eastAsia="zh-CN"/>
        </w:rPr>
        <w:t>: 89-99 [PMID: 19207971 DOI: 10.1111/j.1478-3231.2008.01927.x]</w:t>
      </w:r>
    </w:p>
    <w:p w14:paraId="1B9D823E" w14:textId="77777777" w:rsidR="005E3120" w:rsidRPr="005E3120" w:rsidRDefault="005E3120" w:rsidP="00322A86">
      <w:pPr>
        <w:spacing w:after="0" w:line="360" w:lineRule="auto"/>
        <w:jc w:val="both"/>
        <w:rPr>
          <w:rFonts w:ascii="Book Antiqua" w:eastAsia="SimSun" w:hAnsi="Book Antiqua" w:cs="SimSun"/>
          <w:color w:val="000000"/>
          <w:sz w:val="24"/>
          <w:szCs w:val="24"/>
          <w:lang w:val="en-US" w:eastAsia="zh-CN"/>
        </w:rPr>
      </w:pPr>
      <w:r w:rsidRPr="005E3120">
        <w:rPr>
          <w:rFonts w:ascii="Book Antiqua" w:eastAsia="SimSun" w:hAnsi="Book Antiqua" w:cs="SimSun"/>
          <w:color w:val="000000"/>
          <w:sz w:val="24"/>
          <w:szCs w:val="24"/>
          <w:lang w:val="en-US" w:eastAsia="zh-CN"/>
        </w:rPr>
        <w:t>5 </w:t>
      </w:r>
      <w:r w:rsidRPr="005E3120">
        <w:rPr>
          <w:rFonts w:ascii="Book Antiqua" w:eastAsia="SimSun" w:hAnsi="Book Antiqua" w:cs="SimSun"/>
          <w:b/>
          <w:bCs/>
          <w:color w:val="000000"/>
          <w:sz w:val="24"/>
          <w:szCs w:val="24"/>
          <w:lang w:val="en-US" w:eastAsia="zh-CN"/>
        </w:rPr>
        <w:t>Bertino G</w:t>
      </w:r>
      <w:r w:rsidRPr="005E3120">
        <w:rPr>
          <w:rFonts w:ascii="Book Antiqua" w:eastAsia="SimSun" w:hAnsi="Book Antiqua" w:cs="SimSun"/>
          <w:color w:val="000000"/>
          <w:sz w:val="24"/>
          <w:szCs w:val="24"/>
          <w:lang w:val="en-US" w:eastAsia="zh-CN"/>
        </w:rPr>
        <w:t>, Ardiri A, Proiti M, Rigano G, Frazzetto E, Demma S, Ruggeri MI, Scuderi L, Malaguarnera G, Bertino N, Rapisarda V, Di Carlo I, Toro A, Salomone F, Malaguarnera M, Bertino E, Malaguarnera M. Chronic hepatitis C: This and the new era of treatment. </w:t>
      </w:r>
      <w:r w:rsidRPr="005E3120">
        <w:rPr>
          <w:rFonts w:ascii="Book Antiqua" w:eastAsia="SimSun" w:hAnsi="Book Antiqua" w:cs="SimSun"/>
          <w:i/>
          <w:iCs/>
          <w:color w:val="000000"/>
          <w:sz w:val="24"/>
          <w:szCs w:val="24"/>
          <w:lang w:val="en-US" w:eastAsia="zh-CN"/>
        </w:rPr>
        <w:t>World J Hepatol</w:t>
      </w:r>
      <w:r w:rsidRPr="005E3120">
        <w:rPr>
          <w:rFonts w:ascii="Book Antiqua" w:eastAsia="SimSun" w:hAnsi="Book Antiqua" w:cs="SimSun"/>
          <w:color w:val="000000"/>
          <w:sz w:val="24"/>
          <w:szCs w:val="24"/>
          <w:lang w:val="en-US" w:eastAsia="zh-CN"/>
        </w:rPr>
        <w:t> 2016; </w:t>
      </w:r>
      <w:r w:rsidRPr="005E3120">
        <w:rPr>
          <w:rFonts w:ascii="Book Antiqua" w:eastAsia="SimSun" w:hAnsi="Book Antiqua" w:cs="SimSun"/>
          <w:b/>
          <w:bCs/>
          <w:color w:val="000000"/>
          <w:sz w:val="24"/>
          <w:szCs w:val="24"/>
          <w:lang w:val="en-US" w:eastAsia="zh-CN"/>
        </w:rPr>
        <w:t>8</w:t>
      </w:r>
      <w:r w:rsidRPr="005E3120">
        <w:rPr>
          <w:rFonts w:ascii="Book Antiqua" w:eastAsia="SimSun" w:hAnsi="Book Antiqua" w:cs="SimSun"/>
          <w:color w:val="000000"/>
          <w:sz w:val="24"/>
          <w:szCs w:val="24"/>
          <w:lang w:val="en-US" w:eastAsia="zh-CN"/>
        </w:rPr>
        <w:t>: 92-106 [PMID: 26807205 DOI: 10.4254/wjh.v8.i2.92]</w:t>
      </w:r>
    </w:p>
    <w:p w14:paraId="049A46FD" w14:textId="77777777" w:rsidR="005E3120" w:rsidRPr="005E3120" w:rsidRDefault="005E3120" w:rsidP="00322A86">
      <w:pPr>
        <w:spacing w:after="0" w:line="360" w:lineRule="auto"/>
        <w:jc w:val="both"/>
        <w:rPr>
          <w:rFonts w:ascii="Book Antiqua" w:eastAsia="SimSun" w:hAnsi="Book Antiqua" w:cs="SimSun"/>
          <w:color w:val="000000"/>
          <w:sz w:val="24"/>
          <w:szCs w:val="24"/>
          <w:lang w:val="en-US" w:eastAsia="zh-CN"/>
        </w:rPr>
      </w:pPr>
      <w:r w:rsidRPr="005E3120">
        <w:rPr>
          <w:rFonts w:ascii="Book Antiqua" w:eastAsia="SimSun" w:hAnsi="Book Antiqua" w:cs="SimSun"/>
          <w:color w:val="000000"/>
          <w:sz w:val="24"/>
          <w:szCs w:val="24"/>
          <w:lang w:val="en-US" w:eastAsia="zh-CN"/>
        </w:rPr>
        <w:t>6 </w:t>
      </w:r>
      <w:r w:rsidRPr="005E3120">
        <w:rPr>
          <w:rFonts w:ascii="Book Antiqua" w:eastAsia="SimSun" w:hAnsi="Book Antiqua" w:cs="SimSun"/>
          <w:b/>
          <w:bCs/>
          <w:color w:val="000000"/>
          <w:sz w:val="24"/>
          <w:szCs w:val="24"/>
          <w:lang w:val="en-US" w:eastAsia="zh-CN"/>
        </w:rPr>
        <w:t>Chopp S</w:t>
      </w:r>
      <w:r w:rsidRPr="005E3120">
        <w:rPr>
          <w:rFonts w:ascii="Book Antiqua" w:eastAsia="SimSun" w:hAnsi="Book Antiqua" w:cs="SimSun"/>
          <w:color w:val="000000"/>
          <w:sz w:val="24"/>
          <w:szCs w:val="24"/>
          <w:lang w:val="en-US" w:eastAsia="zh-CN"/>
        </w:rPr>
        <w:t>, Vanderwall R, Hult A, Klepser M. Simeprevir and sofosbuvir for treatment of hepatitis C infection. </w:t>
      </w:r>
      <w:r w:rsidRPr="005E3120">
        <w:rPr>
          <w:rFonts w:ascii="Book Antiqua" w:eastAsia="SimSun" w:hAnsi="Book Antiqua" w:cs="SimSun"/>
          <w:i/>
          <w:iCs/>
          <w:color w:val="000000"/>
          <w:sz w:val="24"/>
          <w:szCs w:val="24"/>
          <w:lang w:val="en-US" w:eastAsia="zh-CN"/>
        </w:rPr>
        <w:t>Am J Health Syst Pharm</w:t>
      </w:r>
      <w:r w:rsidRPr="005E3120">
        <w:rPr>
          <w:rFonts w:ascii="Book Antiqua" w:eastAsia="SimSun" w:hAnsi="Book Antiqua" w:cs="SimSun"/>
          <w:color w:val="000000"/>
          <w:sz w:val="24"/>
          <w:szCs w:val="24"/>
          <w:lang w:val="en-US" w:eastAsia="zh-CN"/>
        </w:rPr>
        <w:t> 2015; </w:t>
      </w:r>
      <w:r w:rsidRPr="005E3120">
        <w:rPr>
          <w:rFonts w:ascii="Book Antiqua" w:eastAsia="SimSun" w:hAnsi="Book Antiqua" w:cs="SimSun"/>
          <w:b/>
          <w:bCs/>
          <w:color w:val="000000"/>
          <w:sz w:val="24"/>
          <w:szCs w:val="24"/>
          <w:lang w:val="en-US" w:eastAsia="zh-CN"/>
        </w:rPr>
        <w:t>72</w:t>
      </w:r>
      <w:r w:rsidRPr="005E3120">
        <w:rPr>
          <w:rFonts w:ascii="Book Antiqua" w:eastAsia="SimSun" w:hAnsi="Book Antiqua" w:cs="SimSun"/>
          <w:color w:val="000000"/>
          <w:sz w:val="24"/>
          <w:szCs w:val="24"/>
          <w:lang w:val="en-US" w:eastAsia="zh-CN"/>
        </w:rPr>
        <w:t>: 1445-1455 [PMID: 26294237 DOI: 10.2146/ajhp140290]</w:t>
      </w:r>
    </w:p>
    <w:p w14:paraId="2DA20FCF" w14:textId="77777777" w:rsidR="005E3120" w:rsidRPr="005E3120" w:rsidRDefault="005E3120" w:rsidP="00322A86">
      <w:pPr>
        <w:spacing w:after="0" w:line="360" w:lineRule="auto"/>
        <w:jc w:val="both"/>
        <w:rPr>
          <w:rFonts w:ascii="Book Antiqua" w:eastAsia="SimSun" w:hAnsi="Book Antiqua" w:cs="SimSun"/>
          <w:color w:val="000000"/>
          <w:sz w:val="24"/>
          <w:szCs w:val="24"/>
          <w:lang w:val="en-US" w:eastAsia="zh-CN"/>
        </w:rPr>
      </w:pPr>
      <w:r w:rsidRPr="005E3120">
        <w:rPr>
          <w:rFonts w:ascii="Book Antiqua" w:eastAsia="SimSun" w:hAnsi="Book Antiqua" w:cs="SimSun"/>
          <w:color w:val="000000"/>
          <w:sz w:val="24"/>
          <w:szCs w:val="24"/>
          <w:lang w:val="en-US" w:eastAsia="zh-CN"/>
        </w:rPr>
        <w:t>7 </w:t>
      </w:r>
      <w:r w:rsidRPr="005E3120">
        <w:rPr>
          <w:rFonts w:ascii="Book Antiqua" w:eastAsia="SimSun" w:hAnsi="Book Antiqua" w:cs="SimSun"/>
          <w:b/>
          <w:bCs/>
          <w:color w:val="000000"/>
          <w:sz w:val="24"/>
          <w:szCs w:val="24"/>
          <w:lang w:val="en-US" w:eastAsia="zh-CN"/>
        </w:rPr>
        <w:t>Gremion C</w:t>
      </w:r>
      <w:r w:rsidRPr="005E3120">
        <w:rPr>
          <w:rFonts w:ascii="Book Antiqua" w:eastAsia="SimSun" w:hAnsi="Book Antiqua" w:cs="SimSun"/>
          <w:color w:val="000000"/>
          <w:sz w:val="24"/>
          <w:szCs w:val="24"/>
          <w:lang w:val="en-US" w:eastAsia="zh-CN"/>
        </w:rPr>
        <w:t>, Cerny A. Hepatitis C virus and the immune system: a concise review. </w:t>
      </w:r>
      <w:r w:rsidRPr="005E3120">
        <w:rPr>
          <w:rFonts w:ascii="Book Antiqua" w:eastAsia="SimSun" w:hAnsi="Book Antiqua" w:cs="SimSun"/>
          <w:i/>
          <w:iCs/>
          <w:color w:val="000000"/>
          <w:sz w:val="24"/>
          <w:szCs w:val="24"/>
          <w:lang w:val="en-US" w:eastAsia="zh-CN"/>
        </w:rPr>
        <w:t>Rev Med Virol</w:t>
      </w:r>
      <w:r w:rsidRPr="005E3120">
        <w:rPr>
          <w:rFonts w:ascii="Book Antiqua" w:eastAsia="SimSun" w:hAnsi="Book Antiqua" w:cs="SimSun"/>
          <w:color w:val="000000"/>
          <w:sz w:val="24"/>
          <w:szCs w:val="24"/>
          <w:lang w:val="en-US" w:eastAsia="zh-CN"/>
        </w:rPr>
        <w:t> </w:t>
      </w:r>
      <w:r w:rsidRPr="005E3120">
        <w:rPr>
          <w:rFonts w:ascii="Book Antiqua" w:eastAsia="SimSun" w:hAnsi="Book Antiqua" w:cs="SimSun" w:hint="eastAsia"/>
          <w:color w:val="000000"/>
          <w:sz w:val="24"/>
          <w:szCs w:val="24"/>
          <w:lang w:val="en-US" w:eastAsia="zh-CN"/>
        </w:rPr>
        <w:t>2005</w:t>
      </w:r>
      <w:r w:rsidRPr="005E3120">
        <w:rPr>
          <w:rFonts w:ascii="Book Antiqua" w:eastAsia="SimSun" w:hAnsi="Book Antiqua" w:cs="SimSun"/>
          <w:color w:val="000000"/>
          <w:sz w:val="24"/>
          <w:szCs w:val="24"/>
          <w:lang w:val="en-US" w:eastAsia="zh-CN"/>
        </w:rPr>
        <w:t>; </w:t>
      </w:r>
      <w:r w:rsidRPr="005E3120">
        <w:rPr>
          <w:rFonts w:ascii="Book Antiqua" w:eastAsia="SimSun" w:hAnsi="Book Antiqua" w:cs="SimSun"/>
          <w:b/>
          <w:bCs/>
          <w:color w:val="000000"/>
          <w:sz w:val="24"/>
          <w:szCs w:val="24"/>
          <w:lang w:val="en-US" w:eastAsia="zh-CN"/>
        </w:rPr>
        <w:t>15</w:t>
      </w:r>
      <w:r w:rsidRPr="005E3120">
        <w:rPr>
          <w:rFonts w:ascii="Book Antiqua" w:eastAsia="SimSun" w:hAnsi="Book Antiqua" w:cs="SimSun"/>
          <w:color w:val="000000"/>
          <w:sz w:val="24"/>
          <w:szCs w:val="24"/>
          <w:lang w:val="en-US" w:eastAsia="zh-CN"/>
        </w:rPr>
        <w:t>: 235-268 [PMID: 15782389 DOI: 10.1002/rmv.466]</w:t>
      </w:r>
    </w:p>
    <w:p w14:paraId="3D453F02" w14:textId="77777777" w:rsidR="005E3120" w:rsidRPr="005E3120" w:rsidRDefault="005E3120" w:rsidP="00322A86">
      <w:pPr>
        <w:spacing w:after="0" w:line="360" w:lineRule="auto"/>
        <w:jc w:val="both"/>
        <w:rPr>
          <w:rFonts w:ascii="Book Antiqua" w:eastAsia="SimSun" w:hAnsi="Book Antiqua" w:cs="SimSun"/>
          <w:color w:val="000000"/>
          <w:sz w:val="24"/>
          <w:szCs w:val="24"/>
          <w:lang w:val="en-US" w:eastAsia="zh-CN"/>
        </w:rPr>
      </w:pPr>
      <w:r w:rsidRPr="005E3120">
        <w:rPr>
          <w:rFonts w:ascii="Book Antiqua" w:eastAsia="SimSun" w:hAnsi="Book Antiqua" w:cs="SimSun"/>
          <w:color w:val="000000"/>
          <w:sz w:val="24"/>
          <w:szCs w:val="24"/>
          <w:lang w:val="en-US" w:eastAsia="zh-CN"/>
        </w:rPr>
        <w:t>8 </w:t>
      </w:r>
      <w:r w:rsidRPr="005E3120">
        <w:rPr>
          <w:rFonts w:ascii="Book Antiqua" w:eastAsia="SimSun" w:hAnsi="Book Antiqua" w:cs="SimSun"/>
          <w:b/>
          <w:bCs/>
          <w:color w:val="000000"/>
          <w:sz w:val="24"/>
          <w:szCs w:val="24"/>
          <w:lang w:val="en-US" w:eastAsia="zh-CN"/>
        </w:rPr>
        <w:t>Blackard JT</w:t>
      </w:r>
      <w:r w:rsidRPr="005E3120">
        <w:rPr>
          <w:rFonts w:ascii="Book Antiqua" w:eastAsia="SimSun" w:hAnsi="Book Antiqua" w:cs="SimSun"/>
          <w:color w:val="000000"/>
          <w:sz w:val="24"/>
          <w:szCs w:val="24"/>
          <w:lang w:val="en-US" w:eastAsia="zh-CN"/>
        </w:rPr>
        <w:t>, Shata MT, Shire NJ, Sherman KE. Acute hepatitis C virus infection: a chronic problem. </w:t>
      </w:r>
      <w:r w:rsidRPr="005E3120">
        <w:rPr>
          <w:rFonts w:ascii="Book Antiqua" w:eastAsia="SimSun" w:hAnsi="Book Antiqua" w:cs="SimSun"/>
          <w:i/>
          <w:iCs/>
          <w:color w:val="000000"/>
          <w:sz w:val="24"/>
          <w:szCs w:val="24"/>
          <w:lang w:val="en-US" w:eastAsia="zh-CN"/>
        </w:rPr>
        <w:t>Hepatology</w:t>
      </w:r>
      <w:r w:rsidRPr="005E3120">
        <w:rPr>
          <w:rFonts w:ascii="Book Antiqua" w:eastAsia="SimSun" w:hAnsi="Book Antiqua" w:cs="SimSun"/>
          <w:color w:val="000000"/>
          <w:sz w:val="24"/>
          <w:szCs w:val="24"/>
          <w:lang w:val="en-US" w:eastAsia="zh-CN"/>
        </w:rPr>
        <w:t> 2008; </w:t>
      </w:r>
      <w:r w:rsidRPr="005E3120">
        <w:rPr>
          <w:rFonts w:ascii="Book Antiqua" w:eastAsia="SimSun" w:hAnsi="Book Antiqua" w:cs="SimSun"/>
          <w:b/>
          <w:bCs/>
          <w:color w:val="000000"/>
          <w:sz w:val="24"/>
          <w:szCs w:val="24"/>
          <w:lang w:val="en-US" w:eastAsia="zh-CN"/>
        </w:rPr>
        <w:t>47</w:t>
      </w:r>
      <w:r w:rsidRPr="005E3120">
        <w:rPr>
          <w:rFonts w:ascii="Book Antiqua" w:eastAsia="SimSun" w:hAnsi="Book Antiqua" w:cs="SimSun"/>
          <w:color w:val="000000"/>
          <w:sz w:val="24"/>
          <w:szCs w:val="24"/>
          <w:lang w:val="en-US" w:eastAsia="zh-CN"/>
        </w:rPr>
        <w:t>: 321-331 [PMID: 18161707 DOI: 10.1002/hep.21902]</w:t>
      </w:r>
    </w:p>
    <w:p w14:paraId="248EFC28" w14:textId="77777777" w:rsidR="005E3120" w:rsidRPr="005E3120" w:rsidRDefault="005E3120" w:rsidP="00322A86">
      <w:pPr>
        <w:adjustRightInd w:val="0"/>
        <w:snapToGrid w:val="0"/>
        <w:spacing w:after="0" w:line="360" w:lineRule="auto"/>
        <w:jc w:val="both"/>
        <w:rPr>
          <w:rFonts w:ascii="Book Antiqua" w:hAnsi="Book Antiqua"/>
          <w:noProof/>
          <w:sz w:val="24"/>
          <w:szCs w:val="24"/>
          <w:lang w:val="en-US"/>
        </w:rPr>
      </w:pPr>
      <w:r w:rsidRPr="005E3120">
        <w:rPr>
          <w:rFonts w:ascii="Book Antiqua" w:eastAsia="SimSun" w:hAnsi="Book Antiqua" w:cs="SimSun" w:hint="eastAsia"/>
          <w:noProof/>
          <w:color w:val="000000"/>
          <w:sz w:val="24"/>
          <w:szCs w:val="24"/>
          <w:lang w:val="en-US"/>
        </w:rPr>
        <w:t xml:space="preserve">9 </w:t>
      </w:r>
      <w:r w:rsidRPr="005E3120">
        <w:rPr>
          <w:rFonts w:ascii="Book Antiqua" w:hAnsi="Book Antiqua"/>
          <w:b/>
          <w:noProof/>
          <w:sz w:val="24"/>
          <w:szCs w:val="24"/>
          <w:lang w:val="en-US"/>
        </w:rPr>
        <w:t>Rehermann B</w:t>
      </w:r>
      <w:r w:rsidRPr="005E3120">
        <w:rPr>
          <w:rFonts w:ascii="Book Antiqua" w:hAnsi="Book Antiqua"/>
          <w:noProof/>
          <w:sz w:val="24"/>
          <w:szCs w:val="24"/>
          <w:lang w:val="en-US"/>
        </w:rPr>
        <w:t xml:space="preserve">. Hepatitis C virus </w:t>
      </w:r>
      <w:r w:rsidRPr="005E3120">
        <w:rPr>
          <w:rFonts w:ascii="Book Antiqua" w:hAnsi="Book Antiqua"/>
          <w:i/>
          <w:noProof/>
          <w:sz w:val="24"/>
          <w:szCs w:val="24"/>
          <w:lang w:val="en-US"/>
        </w:rPr>
        <w:t>vs</w:t>
      </w:r>
      <w:r w:rsidRPr="005E3120">
        <w:rPr>
          <w:rFonts w:ascii="Book Antiqua" w:hAnsi="Book Antiqua"/>
          <w:noProof/>
          <w:sz w:val="24"/>
          <w:szCs w:val="24"/>
          <w:lang w:val="en-US"/>
        </w:rPr>
        <w:t xml:space="preserve"> innate and adaptive immune responses: a tale of coevolution and coexistence. </w:t>
      </w:r>
      <w:r w:rsidRPr="005E3120">
        <w:rPr>
          <w:rFonts w:ascii="Book Antiqua" w:hAnsi="Book Antiqua"/>
          <w:i/>
          <w:noProof/>
          <w:sz w:val="24"/>
          <w:szCs w:val="24"/>
          <w:lang w:val="en-US"/>
        </w:rPr>
        <w:t>J Clin Invest</w:t>
      </w:r>
      <w:r w:rsidRPr="005E3120">
        <w:rPr>
          <w:rFonts w:ascii="Book Antiqua" w:eastAsia="SimSun" w:hAnsi="Book Antiqua" w:hint="eastAsia"/>
          <w:noProof/>
          <w:sz w:val="24"/>
          <w:szCs w:val="24"/>
          <w:lang w:val="en-US" w:eastAsia="zh-CN"/>
        </w:rPr>
        <w:t xml:space="preserve"> </w:t>
      </w:r>
      <w:r w:rsidRPr="005E3120">
        <w:rPr>
          <w:rFonts w:ascii="Book Antiqua" w:hAnsi="Book Antiqua"/>
          <w:noProof/>
          <w:sz w:val="24"/>
          <w:szCs w:val="24"/>
          <w:lang w:val="en-US"/>
        </w:rPr>
        <w:t>2009;</w:t>
      </w:r>
      <w:r w:rsidRPr="005E3120">
        <w:rPr>
          <w:rFonts w:ascii="Book Antiqua" w:eastAsia="SimSun" w:hAnsi="Book Antiqua" w:hint="eastAsia"/>
          <w:noProof/>
          <w:sz w:val="24"/>
          <w:szCs w:val="24"/>
          <w:lang w:val="en-US" w:eastAsia="zh-CN"/>
        </w:rPr>
        <w:t xml:space="preserve"> </w:t>
      </w:r>
      <w:r w:rsidRPr="005E3120">
        <w:rPr>
          <w:rFonts w:ascii="Book Antiqua" w:hAnsi="Book Antiqua"/>
          <w:b/>
          <w:noProof/>
          <w:sz w:val="24"/>
          <w:szCs w:val="24"/>
          <w:lang w:val="en-US"/>
        </w:rPr>
        <w:t>119</w:t>
      </w:r>
      <w:r w:rsidRPr="005E3120">
        <w:rPr>
          <w:rFonts w:ascii="Book Antiqua" w:hAnsi="Book Antiqua"/>
          <w:noProof/>
          <w:sz w:val="24"/>
          <w:szCs w:val="24"/>
          <w:lang w:val="en-US"/>
        </w:rPr>
        <w:t>:</w:t>
      </w:r>
      <w:r w:rsidRPr="005E3120">
        <w:rPr>
          <w:rFonts w:ascii="Book Antiqua" w:eastAsia="SimSun" w:hAnsi="Book Antiqua" w:hint="eastAsia"/>
          <w:noProof/>
          <w:sz w:val="24"/>
          <w:szCs w:val="24"/>
          <w:lang w:val="en-US" w:eastAsia="zh-CN"/>
        </w:rPr>
        <w:t xml:space="preserve"> </w:t>
      </w:r>
      <w:r w:rsidRPr="005E3120">
        <w:rPr>
          <w:rFonts w:ascii="Book Antiqua" w:hAnsi="Book Antiqua"/>
          <w:noProof/>
          <w:sz w:val="24"/>
          <w:szCs w:val="24"/>
          <w:lang w:val="en-US"/>
        </w:rPr>
        <w:t>1745-</w:t>
      </w:r>
      <w:r w:rsidRPr="005E3120">
        <w:rPr>
          <w:rFonts w:ascii="Book Antiqua" w:eastAsia="SimSun" w:hAnsi="Book Antiqua" w:hint="eastAsia"/>
          <w:noProof/>
          <w:sz w:val="24"/>
          <w:szCs w:val="24"/>
          <w:lang w:val="en-US" w:eastAsia="zh-CN"/>
        </w:rPr>
        <w:t>17</w:t>
      </w:r>
      <w:r w:rsidRPr="005E3120">
        <w:rPr>
          <w:rFonts w:ascii="Book Antiqua" w:hAnsi="Book Antiqua"/>
          <w:noProof/>
          <w:sz w:val="24"/>
          <w:szCs w:val="24"/>
          <w:lang w:val="en-US"/>
        </w:rPr>
        <w:t xml:space="preserve">54 [PMID: 19587449 DOI: 10.1172/JCI39133]  </w:t>
      </w:r>
    </w:p>
    <w:p w14:paraId="1C6C4880" w14:textId="77777777" w:rsidR="005E3120" w:rsidRPr="005E3120" w:rsidRDefault="005E3120" w:rsidP="00322A86">
      <w:pPr>
        <w:spacing w:after="0" w:line="360" w:lineRule="auto"/>
        <w:jc w:val="both"/>
        <w:rPr>
          <w:rFonts w:ascii="Book Antiqua" w:eastAsia="SimSun" w:hAnsi="Book Antiqua" w:cs="SimSun"/>
          <w:color w:val="000000"/>
          <w:sz w:val="24"/>
          <w:szCs w:val="24"/>
          <w:lang w:val="en-US" w:eastAsia="zh-CN"/>
        </w:rPr>
      </w:pPr>
      <w:r w:rsidRPr="005E3120">
        <w:rPr>
          <w:rFonts w:ascii="Book Antiqua" w:eastAsia="SimSun" w:hAnsi="Book Antiqua" w:cs="SimSun"/>
          <w:color w:val="000000"/>
          <w:sz w:val="24"/>
          <w:szCs w:val="24"/>
          <w:lang w:val="en-US" w:eastAsia="zh-CN"/>
        </w:rPr>
        <w:lastRenderedPageBreak/>
        <w:t>10 </w:t>
      </w:r>
      <w:r w:rsidRPr="005E3120">
        <w:rPr>
          <w:rFonts w:ascii="Book Antiqua" w:eastAsia="SimSun" w:hAnsi="Book Antiqua" w:cs="SimSun"/>
          <w:b/>
          <w:bCs/>
          <w:color w:val="000000"/>
          <w:sz w:val="24"/>
          <w:szCs w:val="24"/>
          <w:lang w:val="en-US" w:eastAsia="zh-CN"/>
        </w:rPr>
        <w:t>Friedman SL</w:t>
      </w:r>
      <w:r w:rsidRPr="005E3120">
        <w:rPr>
          <w:rFonts w:ascii="Book Antiqua" w:eastAsia="SimSun" w:hAnsi="Book Antiqua" w:cs="SimSun"/>
          <w:color w:val="000000"/>
          <w:sz w:val="24"/>
          <w:szCs w:val="24"/>
          <w:lang w:val="en-US" w:eastAsia="zh-CN"/>
        </w:rPr>
        <w:t>. Mechanisms of hepatic fibrogenesis. </w:t>
      </w:r>
      <w:r w:rsidRPr="005E3120">
        <w:rPr>
          <w:rFonts w:ascii="Book Antiqua" w:eastAsia="SimSun" w:hAnsi="Book Antiqua" w:cs="SimSun"/>
          <w:i/>
          <w:iCs/>
          <w:color w:val="000000"/>
          <w:sz w:val="24"/>
          <w:szCs w:val="24"/>
          <w:lang w:val="en-US" w:eastAsia="zh-CN"/>
        </w:rPr>
        <w:t>Gastroenterology</w:t>
      </w:r>
      <w:r w:rsidRPr="005E3120">
        <w:rPr>
          <w:rFonts w:ascii="Book Antiqua" w:eastAsia="SimSun" w:hAnsi="Book Antiqua" w:cs="SimSun"/>
          <w:color w:val="000000"/>
          <w:sz w:val="24"/>
          <w:szCs w:val="24"/>
          <w:lang w:val="en-US" w:eastAsia="zh-CN"/>
        </w:rPr>
        <w:t> 2008; </w:t>
      </w:r>
      <w:r w:rsidRPr="005E3120">
        <w:rPr>
          <w:rFonts w:ascii="Book Antiqua" w:eastAsia="SimSun" w:hAnsi="Book Antiqua" w:cs="SimSun"/>
          <w:b/>
          <w:bCs/>
          <w:color w:val="000000"/>
          <w:sz w:val="24"/>
          <w:szCs w:val="24"/>
          <w:lang w:val="en-US" w:eastAsia="zh-CN"/>
        </w:rPr>
        <w:t>134</w:t>
      </w:r>
      <w:r w:rsidRPr="005E3120">
        <w:rPr>
          <w:rFonts w:ascii="Book Antiqua" w:eastAsia="SimSun" w:hAnsi="Book Antiqua" w:cs="SimSun"/>
          <w:color w:val="000000"/>
          <w:sz w:val="24"/>
          <w:szCs w:val="24"/>
          <w:lang w:val="en-US" w:eastAsia="zh-CN"/>
        </w:rPr>
        <w:t>: 1655-1669 [PMID: 18471545 DOI: 10.1053/j.gastro.2008.03.003]</w:t>
      </w:r>
    </w:p>
    <w:p w14:paraId="0126124C" w14:textId="77777777" w:rsidR="005E3120" w:rsidRPr="005E3120" w:rsidRDefault="005E3120" w:rsidP="00322A86">
      <w:pPr>
        <w:spacing w:after="0" w:line="360" w:lineRule="auto"/>
        <w:jc w:val="both"/>
        <w:rPr>
          <w:rFonts w:ascii="Book Antiqua" w:eastAsia="SimSun" w:hAnsi="Book Antiqua" w:cs="SimSun"/>
          <w:color w:val="000000"/>
          <w:sz w:val="24"/>
          <w:szCs w:val="24"/>
          <w:lang w:val="en-US" w:eastAsia="zh-CN"/>
        </w:rPr>
      </w:pPr>
      <w:r w:rsidRPr="005E3120">
        <w:rPr>
          <w:rFonts w:ascii="Book Antiqua" w:eastAsia="SimSun" w:hAnsi="Book Antiqua" w:cs="SimSun"/>
          <w:color w:val="000000"/>
          <w:sz w:val="24"/>
          <w:szCs w:val="24"/>
          <w:lang w:val="en-US" w:eastAsia="zh-CN"/>
        </w:rPr>
        <w:t>11 </w:t>
      </w:r>
      <w:r w:rsidRPr="005E3120">
        <w:rPr>
          <w:rFonts w:ascii="Book Antiqua" w:eastAsia="SimSun" w:hAnsi="Book Antiqua" w:cs="SimSun"/>
          <w:b/>
          <w:bCs/>
          <w:color w:val="000000"/>
          <w:sz w:val="24"/>
          <w:szCs w:val="24"/>
          <w:lang w:val="en-US" w:eastAsia="zh-CN"/>
        </w:rPr>
        <w:t>Cannito S</w:t>
      </w:r>
      <w:r w:rsidRPr="005E3120">
        <w:rPr>
          <w:rFonts w:ascii="Book Antiqua" w:eastAsia="SimSun" w:hAnsi="Book Antiqua" w:cs="SimSun"/>
          <w:color w:val="000000"/>
          <w:sz w:val="24"/>
          <w:szCs w:val="24"/>
          <w:lang w:val="en-US" w:eastAsia="zh-CN"/>
        </w:rPr>
        <w:t>, Paternostro C, Busletta C, Bocca C, Colombatto S, Miglietta A, Novo E, Parola M. Hypoxia, hypoxia-inducible factors and fibrogenesis in chronic liver diseases. </w:t>
      </w:r>
      <w:r w:rsidRPr="005E3120">
        <w:rPr>
          <w:rFonts w:ascii="Book Antiqua" w:eastAsia="SimSun" w:hAnsi="Book Antiqua" w:cs="SimSun"/>
          <w:i/>
          <w:iCs/>
          <w:color w:val="000000"/>
          <w:sz w:val="24"/>
          <w:szCs w:val="24"/>
          <w:lang w:val="en-US" w:eastAsia="zh-CN"/>
        </w:rPr>
        <w:t>Histol Histopathol</w:t>
      </w:r>
      <w:r w:rsidRPr="005E3120">
        <w:rPr>
          <w:rFonts w:ascii="Book Antiqua" w:eastAsia="SimSun" w:hAnsi="Book Antiqua" w:cs="SimSun"/>
          <w:color w:val="000000"/>
          <w:sz w:val="24"/>
          <w:szCs w:val="24"/>
          <w:lang w:val="en-US" w:eastAsia="zh-CN"/>
        </w:rPr>
        <w:t> 2014; </w:t>
      </w:r>
      <w:r w:rsidRPr="005E3120">
        <w:rPr>
          <w:rFonts w:ascii="Book Antiqua" w:eastAsia="SimSun" w:hAnsi="Book Antiqua" w:cs="SimSun"/>
          <w:b/>
          <w:bCs/>
          <w:color w:val="000000"/>
          <w:sz w:val="24"/>
          <w:szCs w:val="24"/>
          <w:lang w:val="en-US" w:eastAsia="zh-CN"/>
        </w:rPr>
        <w:t>29</w:t>
      </w:r>
      <w:r w:rsidRPr="005E3120">
        <w:rPr>
          <w:rFonts w:ascii="Book Antiqua" w:eastAsia="SimSun" w:hAnsi="Book Antiqua" w:cs="SimSun"/>
          <w:color w:val="000000"/>
          <w:sz w:val="24"/>
          <w:szCs w:val="24"/>
          <w:lang w:val="en-US" w:eastAsia="zh-CN"/>
        </w:rPr>
        <w:t>: 33-44 [PMID: 23996844]</w:t>
      </w:r>
    </w:p>
    <w:p w14:paraId="2C989F23" w14:textId="77777777" w:rsidR="005E3120" w:rsidRPr="005E3120" w:rsidRDefault="005E3120" w:rsidP="00322A86">
      <w:pPr>
        <w:spacing w:after="0" w:line="360" w:lineRule="auto"/>
        <w:jc w:val="both"/>
        <w:rPr>
          <w:rFonts w:ascii="Book Antiqua" w:eastAsia="SimSun" w:hAnsi="Book Antiqua" w:cs="SimSun"/>
          <w:color w:val="000000"/>
          <w:sz w:val="24"/>
          <w:szCs w:val="24"/>
          <w:lang w:val="en-US" w:eastAsia="zh-CN"/>
        </w:rPr>
      </w:pPr>
      <w:r w:rsidRPr="005E3120">
        <w:rPr>
          <w:rFonts w:ascii="Book Antiqua" w:eastAsia="SimSun" w:hAnsi="Book Antiqua" w:cs="SimSun"/>
          <w:color w:val="000000"/>
          <w:sz w:val="24"/>
          <w:szCs w:val="24"/>
          <w:lang w:val="en-US" w:eastAsia="zh-CN"/>
        </w:rPr>
        <w:t>12 </w:t>
      </w:r>
      <w:r w:rsidRPr="005E3120">
        <w:rPr>
          <w:rFonts w:ascii="Book Antiqua" w:eastAsia="SimSun" w:hAnsi="Book Antiqua" w:cs="SimSun"/>
          <w:b/>
          <w:bCs/>
          <w:color w:val="000000"/>
          <w:sz w:val="24"/>
          <w:szCs w:val="24"/>
          <w:lang w:val="en-US" w:eastAsia="zh-CN"/>
        </w:rPr>
        <w:t>Wynn TA</w:t>
      </w:r>
      <w:r w:rsidRPr="005E3120">
        <w:rPr>
          <w:rFonts w:ascii="Book Antiqua" w:eastAsia="SimSun" w:hAnsi="Book Antiqua" w:cs="SimSun"/>
          <w:color w:val="000000"/>
          <w:sz w:val="24"/>
          <w:szCs w:val="24"/>
          <w:lang w:val="en-US" w:eastAsia="zh-CN"/>
        </w:rPr>
        <w:t>. Cellular and molecular mechanisms of fibrosis. </w:t>
      </w:r>
      <w:r w:rsidRPr="005E3120">
        <w:rPr>
          <w:rFonts w:ascii="Book Antiqua" w:eastAsia="SimSun" w:hAnsi="Book Antiqua" w:cs="SimSun"/>
          <w:i/>
          <w:iCs/>
          <w:color w:val="000000"/>
          <w:sz w:val="24"/>
          <w:szCs w:val="24"/>
          <w:lang w:val="en-US" w:eastAsia="zh-CN"/>
        </w:rPr>
        <w:t>J Pathol</w:t>
      </w:r>
      <w:r w:rsidRPr="005E3120">
        <w:rPr>
          <w:rFonts w:ascii="Book Antiqua" w:eastAsia="SimSun" w:hAnsi="Book Antiqua" w:cs="SimSun"/>
          <w:color w:val="000000"/>
          <w:sz w:val="24"/>
          <w:szCs w:val="24"/>
          <w:lang w:val="en-US" w:eastAsia="zh-CN"/>
        </w:rPr>
        <w:t> 2008; </w:t>
      </w:r>
      <w:r w:rsidRPr="005E3120">
        <w:rPr>
          <w:rFonts w:ascii="Book Antiqua" w:eastAsia="SimSun" w:hAnsi="Book Antiqua" w:cs="SimSun"/>
          <w:b/>
          <w:bCs/>
          <w:color w:val="000000"/>
          <w:sz w:val="24"/>
          <w:szCs w:val="24"/>
          <w:lang w:val="en-US" w:eastAsia="zh-CN"/>
        </w:rPr>
        <w:t>214</w:t>
      </w:r>
      <w:r w:rsidRPr="005E3120">
        <w:rPr>
          <w:rFonts w:ascii="Book Antiqua" w:eastAsia="SimSun" w:hAnsi="Book Antiqua" w:cs="SimSun"/>
          <w:color w:val="000000"/>
          <w:sz w:val="24"/>
          <w:szCs w:val="24"/>
          <w:lang w:val="en-US" w:eastAsia="zh-CN"/>
        </w:rPr>
        <w:t>: 199-210 [PMID: 18161745 DOI: 10.1002/path.2277]</w:t>
      </w:r>
    </w:p>
    <w:p w14:paraId="761DDE06" w14:textId="77777777" w:rsidR="005E3120" w:rsidRPr="005E3120" w:rsidRDefault="005E3120" w:rsidP="00322A86">
      <w:pPr>
        <w:spacing w:after="0" w:line="360" w:lineRule="auto"/>
        <w:jc w:val="both"/>
        <w:rPr>
          <w:rFonts w:ascii="Book Antiqua" w:eastAsia="SimSun" w:hAnsi="Book Antiqua" w:cs="SimSun"/>
          <w:color w:val="000000"/>
          <w:sz w:val="24"/>
          <w:szCs w:val="24"/>
          <w:lang w:val="en-US" w:eastAsia="zh-CN"/>
        </w:rPr>
      </w:pPr>
      <w:r w:rsidRPr="005E3120">
        <w:rPr>
          <w:rFonts w:ascii="Book Antiqua" w:eastAsia="SimSun" w:hAnsi="Book Antiqua" w:cs="SimSun"/>
          <w:color w:val="000000"/>
          <w:sz w:val="24"/>
          <w:szCs w:val="24"/>
          <w:lang w:val="en-US" w:eastAsia="zh-CN"/>
        </w:rPr>
        <w:t>13 </w:t>
      </w:r>
      <w:r w:rsidRPr="005E3120">
        <w:rPr>
          <w:rFonts w:ascii="Book Antiqua" w:eastAsia="SimSun" w:hAnsi="Book Antiqua" w:cs="SimSun"/>
          <w:b/>
          <w:bCs/>
          <w:color w:val="000000"/>
          <w:sz w:val="24"/>
          <w:szCs w:val="24"/>
          <w:lang w:val="en-US" w:eastAsia="zh-CN"/>
        </w:rPr>
        <w:t>Paternostro C</w:t>
      </w:r>
      <w:r w:rsidRPr="005E3120">
        <w:rPr>
          <w:rFonts w:ascii="Book Antiqua" w:eastAsia="SimSun" w:hAnsi="Book Antiqua" w:cs="SimSun"/>
          <w:color w:val="000000"/>
          <w:sz w:val="24"/>
          <w:szCs w:val="24"/>
          <w:lang w:val="en-US" w:eastAsia="zh-CN"/>
        </w:rPr>
        <w:t>, David E, Novo E, Parola M. Hypoxia, angiogenesis and liver fibrogenesis in the progression of chronic liver diseases. </w:t>
      </w:r>
      <w:r w:rsidRPr="005E3120">
        <w:rPr>
          <w:rFonts w:ascii="Book Antiqua" w:eastAsia="SimSun" w:hAnsi="Book Antiqua" w:cs="SimSun"/>
          <w:i/>
          <w:iCs/>
          <w:color w:val="000000"/>
          <w:sz w:val="24"/>
          <w:szCs w:val="24"/>
          <w:lang w:val="en-US" w:eastAsia="zh-CN"/>
        </w:rPr>
        <w:t>World J Gastroenterol</w:t>
      </w:r>
      <w:r w:rsidRPr="005E3120">
        <w:rPr>
          <w:rFonts w:ascii="Book Antiqua" w:eastAsia="SimSun" w:hAnsi="Book Antiqua" w:cs="SimSun"/>
          <w:color w:val="000000"/>
          <w:sz w:val="24"/>
          <w:szCs w:val="24"/>
          <w:lang w:val="en-US" w:eastAsia="zh-CN"/>
        </w:rPr>
        <w:t> 2010; </w:t>
      </w:r>
      <w:r w:rsidRPr="005E3120">
        <w:rPr>
          <w:rFonts w:ascii="Book Antiqua" w:eastAsia="SimSun" w:hAnsi="Book Antiqua" w:cs="SimSun"/>
          <w:b/>
          <w:bCs/>
          <w:color w:val="000000"/>
          <w:sz w:val="24"/>
          <w:szCs w:val="24"/>
          <w:lang w:val="en-US" w:eastAsia="zh-CN"/>
        </w:rPr>
        <w:t>16</w:t>
      </w:r>
      <w:r w:rsidRPr="005E3120">
        <w:rPr>
          <w:rFonts w:ascii="Book Antiqua" w:eastAsia="SimSun" w:hAnsi="Book Antiqua" w:cs="SimSun"/>
          <w:color w:val="000000"/>
          <w:sz w:val="24"/>
          <w:szCs w:val="24"/>
          <w:lang w:val="en-US" w:eastAsia="zh-CN"/>
        </w:rPr>
        <w:t>: 281-288 [PMID: 20082471]</w:t>
      </w:r>
    </w:p>
    <w:p w14:paraId="72DB8F7D" w14:textId="77777777" w:rsidR="005E3120" w:rsidRPr="005E3120" w:rsidRDefault="005E3120" w:rsidP="00322A86">
      <w:pPr>
        <w:spacing w:after="0" w:line="360" w:lineRule="auto"/>
        <w:jc w:val="both"/>
        <w:rPr>
          <w:rFonts w:ascii="Book Antiqua" w:eastAsia="SimSun" w:hAnsi="Book Antiqua" w:cs="SimSun"/>
          <w:color w:val="000000"/>
          <w:sz w:val="24"/>
          <w:szCs w:val="24"/>
          <w:lang w:val="en-US" w:eastAsia="zh-CN"/>
        </w:rPr>
      </w:pPr>
      <w:r w:rsidRPr="005E3120">
        <w:rPr>
          <w:rFonts w:ascii="Book Antiqua" w:eastAsia="SimSun" w:hAnsi="Book Antiqua" w:cs="SimSun"/>
          <w:color w:val="000000"/>
          <w:sz w:val="24"/>
          <w:szCs w:val="24"/>
          <w:lang w:val="en-US" w:eastAsia="zh-CN"/>
        </w:rPr>
        <w:t>14 </w:t>
      </w:r>
      <w:r w:rsidRPr="005E3120">
        <w:rPr>
          <w:rFonts w:ascii="Book Antiqua" w:eastAsia="SimSun" w:hAnsi="Book Antiqua" w:cs="SimSun"/>
          <w:b/>
          <w:bCs/>
          <w:color w:val="000000"/>
          <w:sz w:val="24"/>
          <w:szCs w:val="24"/>
          <w:lang w:val="en-US" w:eastAsia="zh-CN"/>
        </w:rPr>
        <w:t>Pinzani M</w:t>
      </w:r>
      <w:r w:rsidRPr="005E3120">
        <w:rPr>
          <w:rFonts w:ascii="Book Antiqua" w:eastAsia="SimSun" w:hAnsi="Book Antiqua" w:cs="SimSun"/>
          <w:color w:val="000000"/>
          <w:sz w:val="24"/>
          <w:szCs w:val="24"/>
          <w:lang w:val="en-US" w:eastAsia="zh-CN"/>
        </w:rPr>
        <w:t>, Rombouts K, Colagrande S. Fibrosis in chronic liver diseases: diagnosis and management. </w:t>
      </w:r>
      <w:r w:rsidRPr="005E3120">
        <w:rPr>
          <w:rFonts w:ascii="Book Antiqua" w:eastAsia="SimSun" w:hAnsi="Book Antiqua" w:cs="SimSun"/>
          <w:i/>
          <w:iCs/>
          <w:color w:val="000000"/>
          <w:sz w:val="24"/>
          <w:szCs w:val="24"/>
          <w:lang w:val="en-US" w:eastAsia="zh-CN"/>
        </w:rPr>
        <w:t>J Hepatol</w:t>
      </w:r>
      <w:r w:rsidRPr="005E3120">
        <w:rPr>
          <w:rFonts w:ascii="Book Antiqua" w:eastAsia="SimSun" w:hAnsi="Book Antiqua" w:cs="SimSun"/>
          <w:color w:val="000000"/>
          <w:sz w:val="24"/>
          <w:szCs w:val="24"/>
          <w:lang w:val="en-US" w:eastAsia="zh-CN"/>
        </w:rPr>
        <w:t> 2005; </w:t>
      </w:r>
      <w:r w:rsidRPr="005E3120">
        <w:rPr>
          <w:rFonts w:ascii="Book Antiqua" w:eastAsia="SimSun" w:hAnsi="Book Antiqua" w:cs="SimSun"/>
          <w:b/>
          <w:bCs/>
          <w:color w:val="000000"/>
          <w:sz w:val="24"/>
          <w:szCs w:val="24"/>
          <w:lang w:val="en-US" w:eastAsia="zh-CN"/>
        </w:rPr>
        <w:t>42 Suppl</w:t>
      </w:r>
      <w:r w:rsidRPr="005E3120">
        <w:rPr>
          <w:rFonts w:ascii="Book Antiqua" w:eastAsia="SimSun" w:hAnsi="Book Antiqua" w:cs="SimSun"/>
          <w:color w:val="000000"/>
          <w:sz w:val="24"/>
          <w:szCs w:val="24"/>
          <w:lang w:val="en-US" w:eastAsia="zh-CN"/>
        </w:rPr>
        <w:t>: S22-S36 [PMID: 15777570 DOI: 10.1016/j.jhep.2004.12.008]</w:t>
      </w:r>
    </w:p>
    <w:p w14:paraId="6C1CA7DE" w14:textId="77777777" w:rsidR="005E3120" w:rsidRPr="005E3120" w:rsidRDefault="005E3120" w:rsidP="00322A86">
      <w:pPr>
        <w:spacing w:after="0" w:line="360" w:lineRule="auto"/>
        <w:jc w:val="both"/>
        <w:rPr>
          <w:rFonts w:ascii="Book Antiqua" w:eastAsia="SimSun" w:hAnsi="Book Antiqua" w:cs="SimSun"/>
          <w:color w:val="000000"/>
          <w:sz w:val="24"/>
          <w:szCs w:val="24"/>
          <w:lang w:val="en-US" w:eastAsia="zh-CN"/>
        </w:rPr>
      </w:pPr>
      <w:r w:rsidRPr="005E3120">
        <w:rPr>
          <w:rFonts w:ascii="Book Antiqua" w:eastAsia="SimSun" w:hAnsi="Book Antiqua" w:cs="SimSun"/>
          <w:color w:val="000000"/>
          <w:sz w:val="24"/>
          <w:szCs w:val="24"/>
          <w:lang w:val="en-US" w:eastAsia="zh-CN"/>
        </w:rPr>
        <w:t>15 </w:t>
      </w:r>
      <w:r w:rsidRPr="005E3120">
        <w:rPr>
          <w:rFonts w:ascii="Book Antiqua" w:eastAsia="SimSun" w:hAnsi="Book Antiqua" w:cs="SimSun"/>
          <w:b/>
          <w:bCs/>
          <w:color w:val="000000"/>
          <w:sz w:val="24"/>
          <w:szCs w:val="24"/>
          <w:lang w:val="en-US" w:eastAsia="zh-CN"/>
        </w:rPr>
        <w:t>Gabriel A</w:t>
      </w:r>
      <w:r w:rsidRPr="005E3120">
        <w:rPr>
          <w:rFonts w:ascii="Book Antiqua" w:eastAsia="SimSun" w:hAnsi="Book Antiqua" w:cs="SimSun"/>
          <w:color w:val="000000"/>
          <w:sz w:val="24"/>
          <w:szCs w:val="24"/>
          <w:lang w:val="en-US" w:eastAsia="zh-CN"/>
        </w:rPr>
        <w:t>, Kukla M, Wilk M, Liszka Ł, Petelenz M, Musialik J. Angiogenesis in chronic hepatitis C is associated with inflammatory activity grade and fibrosis stage. </w:t>
      </w:r>
      <w:r w:rsidRPr="005E3120">
        <w:rPr>
          <w:rFonts w:ascii="Book Antiqua" w:eastAsia="SimSun" w:hAnsi="Book Antiqua" w:cs="SimSun"/>
          <w:i/>
          <w:iCs/>
          <w:color w:val="000000"/>
          <w:sz w:val="24"/>
          <w:szCs w:val="24"/>
          <w:lang w:val="en-US" w:eastAsia="zh-CN"/>
        </w:rPr>
        <w:t>Pathol Res Pract</w:t>
      </w:r>
      <w:r w:rsidRPr="005E3120">
        <w:rPr>
          <w:rFonts w:ascii="Book Antiqua" w:eastAsia="SimSun" w:hAnsi="Book Antiqua" w:cs="SimSun"/>
          <w:color w:val="000000"/>
          <w:sz w:val="24"/>
          <w:szCs w:val="24"/>
          <w:lang w:val="en-US" w:eastAsia="zh-CN"/>
        </w:rPr>
        <w:t> 2009; </w:t>
      </w:r>
      <w:r w:rsidRPr="005E3120">
        <w:rPr>
          <w:rFonts w:ascii="Book Antiqua" w:eastAsia="SimSun" w:hAnsi="Book Antiqua" w:cs="SimSun"/>
          <w:b/>
          <w:bCs/>
          <w:color w:val="000000"/>
          <w:sz w:val="24"/>
          <w:szCs w:val="24"/>
          <w:lang w:val="en-US" w:eastAsia="zh-CN"/>
        </w:rPr>
        <w:t>205</w:t>
      </w:r>
      <w:r w:rsidRPr="005E3120">
        <w:rPr>
          <w:rFonts w:ascii="Book Antiqua" w:eastAsia="SimSun" w:hAnsi="Book Antiqua" w:cs="SimSun"/>
          <w:color w:val="000000"/>
          <w:sz w:val="24"/>
          <w:szCs w:val="24"/>
          <w:lang w:val="en-US" w:eastAsia="zh-CN"/>
        </w:rPr>
        <w:t>: 758-764 [PMID: 19592175 DOI: 10.1016/j.prp.2009.06.007]</w:t>
      </w:r>
    </w:p>
    <w:p w14:paraId="2260DA6C" w14:textId="77777777" w:rsidR="005E3120" w:rsidRPr="005E3120" w:rsidRDefault="005E3120" w:rsidP="00322A86">
      <w:pPr>
        <w:spacing w:after="0" w:line="360" w:lineRule="auto"/>
        <w:jc w:val="both"/>
        <w:rPr>
          <w:rFonts w:ascii="Book Antiqua" w:eastAsia="SimSun" w:hAnsi="Book Antiqua" w:cs="SimSun"/>
          <w:color w:val="000000"/>
          <w:sz w:val="24"/>
          <w:szCs w:val="24"/>
          <w:lang w:val="en-US" w:eastAsia="zh-CN"/>
        </w:rPr>
      </w:pPr>
      <w:r w:rsidRPr="005E3120">
        <w:rPr>
          <w:rFonts w:ascii="Book Antiqua" w:eastAsia="SimSun" w:hAnsi="Book Antiqua" w:cs="SimSun"/>
          <w:color w:val="000000"/>
          <w:sz w:val="24"/>
          <w:szCs w:val="24"/>
          <w:lang w:val="en-US" w:eastAsia="zh-CN"/>
        </w:rPr>
        <w:t>16 </w:t>
      </w:r>
      <w:r w:rsidRPr="005E3120">
        <w:rPr>
          <w:rFonts w:ascii="Book Antiqua" w:eastAsia="SimSun" w:hAnsi="Book Antiqua" w:cs="SimSun"/>
          <w:b/>
          <w:bCs/>
          <w:color w:val="000000"/>
          <w:sz w:val="24"/>
          <w:szCs w:val="24"/>
          <w:lang w:val="en-US" w:eastAsia="zh-CN"/>
        </w:rPr>
        <w:t>Chaparro M</w:t>
      </w:r>
      <w:r w:rsidRPr="005E3120">
        <w:rPr>
          <w:rFonts w:ascii="Book Antiqua" w:eastAsia="SimSun" w:hAnsi="Book Antiqua" w:cs="SimSun"/>
          <w:color w:val="000000"/>
          <w:sz w:val="24"/>
          <w:szCs w:val="24"/>
          <w:lang w:val="en-US" w:eastAsia="zh-CN"/>
        </w:rPr>
        <w:t>, Sanz-Cameno P, Trapero-Marugan M, Garcia-Buey L, Moreno-Otero R. Mechanisms of angiogenesis in chronic inflammatory liver disease. </w:t>
      </w:r>
      <w:r w:rsidRPr="005E3120">
        <w:rPr>
          <w:rFonts w:ascii="Book Antiqua" w:eastAsia="SimSun" w:hAnsi="Book Antiqua" w:cs="SimSun"/>
          <w:i/>
          <w:iCs/>
          <w:color w:val="000000"/>
          <w:sz w:val="24"/>
          <w:szCs w:val="24"/>
          <w:lang w:val="en-US" w:eastAsia="zh-CN"/>
        </w:rPr>
        <w:t>Ann Hepatol</w:t>
      </w:r>
      <w:r w:rsidRPr="005E3120">
        <w:rPr>
          <w:rFonts w:ascii="Book Antiqua" w:eastAsia="SimSun" w:hAnsi="Book Antiqua" w:cs="SimSun"/>
          <w:color w:val="000000"/>
          <w:sz w:val="24"/>
          <w:szCs w:val="24"/>
          <w:lang w:val="en-US" w:eastAsia="zh-CN"/>
        </w:rPr>
        <w:t> </w:t>
      </w:r>
      <w:r w:rsidRPr="005E3120">
        <w:rPr>
          <w:rFonts w:ascii="Book Antiqua" w:eastAsia="SimSun" w:hAnsi="Book Antiqua" w:cs="SimSun" w:hint="eastAsia"/>
          <w:color w:val="000000"/>
          <w:sz w:val="24"/>
          <w:szCs w:val="24"/>
          <w:lang w:val="en-US" w:eastAsia="zh-CN"/>
        </w:rPr>
        <w:t>2007</w:t>
      </w:r>
      <w:r w:rsidRPr="005E3120">
        <w:rPr>
          <w:rFonts w:ascii="Book Antiqua" w:eastAsia="SimSun" w:hAnsi="Book Antiqua" w:cs="SimSun"/>
          <w:color w:val="000000"/>
          <w:sz w:val="24"/>
          <w:szCs w:val="24"/>
          <w:lang w:val="en-US" w:eastAsia="zh-CN"/>
        </w:rPr>
        <w:t>; </w:t>
      </w:r>
      <w:r w:rsidRPr="005E3120">
        <w:rPr>
          <w:rFonts w:ascii="Book Antiqua" w:eastAsia="SimSun" w:hAnsi="Book Antiqua" w:cs="SimSun"/>
          <w:b/>
          <w:bCs/>
          <w:color w:val="000000"/>
          <w:sz w:val="24"/>
          <w:szCs w:val="24"/>
          <w:lang w:val="en-US" w:eastAsia="zh-CN"/>
        </w:rPr>
        <w:t>6</w:t>
      </w:r>
      <w:r w:rsidRPr="005E3120">
        <w:rPr>
          <w:rFonts w:ascii="Book Antiqua" w:eastAsia="SimSun" w:hAnsi="Book Antiqua" w:cs="SimSun"/>
          <w:color w:val="000000"/>
          <w:sz w:val="24"/>
          <w:szCs w:val="24"/>
          <w:lang w:val="en-US" w:eastAsia="zh-CN"/>
        </w:rPr>
        <w:t>: 208-213 [PMID: 18007549]</w:t>
      </w:r>
    </w:p>
    <w:p w14:paraId="78A834ED" w14:textId="77777777" w:rsidR="005E3120" w:rsidRPr="005E3120" w:rsidRDefault="005E3120" w:rsidP="00322A86">
      <w:pPr>
        <w:spacing w:after="0" w:line="360" w:lineRule="auto"/>
        <w:jc w:val="both"/>
        <w:rPr>
          <w:rFonts w:ascii="Book Antiqua" w:eastAsia="SimSun" w:hAnsi="Book Antiqua" w:cs="SimSun"/>
          <w:color w:val="000000"/>
          <w:sz w:val="24"/>
          <w:szCs w:val="24"/>
          <w:lang w:val="en-US" w:eastAsia="zh-CN"/>
        </w:rPr>
      </w:pPr>
      <w:r w:rsidRPr="005E3120">
        <w:rPr>
          <w:rFonts w:ascii="Book Antiqua" w:eastAsia="SimSun" w:hAnsi="Book Antiqua" w:cs="SimSun"/>
          <w:color w:val="000000"/>
          <w:sz w:val="24"/>
          <w:szCs w:val="24"/>
          <w:lang w:val="en-US" w:eastAsia="zh-CN"/>
        </w:rPr>
        <w:t>17 </w:t>
      </w:r>
      <w:r w:rsidRPr="005E3120">
        <w:rPr>
          <w:rFonts w:ascii="Book Antiqua" w:eastAsia="SimSun" w:hAnsi="Book Antiqua" w:cs="SimSun"/>
          <w:b/>
          <w:bCs/>
          <w:color w:val="000000"/>
          <w:sz w:val="24"/>
          <w:szCs w:val="24"/>
          <w:lang w:val="en-US" w:eastAsia="zh-CN"/>
        </w:rPr>
        <w:t>Medina J</w:t>
      </w:r>
      <w:r w:rsidRPr="005E3120">
        <w:rPr>
          <w:rFonts w:ascii="Book Antiqua" w:eastAsia="SimSun" w:hAnsi="Book Antiqua" w:cs="SimSun"/>
          <w:color w:val="000000"/>
          <w:sz w:val="24"/>
          <w:szCs w:val="24"/>
          <w:lang w:val="en-US" w:eastAsia="zh-CN"/>
        </w:rPr>
        <w:t>, Sanz-Cameno P, García-Buey L, Martín-Vílchez S, López-Cabrera M, Moreno-Otero R. Evidence of angiogenesis in primary biliary cirrhosis: an immunohistochemical descriptive study. </w:t>
      </w:r>
      <w:r w:rsidRPr="005E3120">
        <w:rPr>
          <w:rFonts w:ascii="Book Antiqua" w:eastAsia="SimSun" w:hAnsi="Book Antiqua" w:cs="SimSun"/>
          <w:i/>
          <w:iCs/>
          <w:color w:val="000000"/>
          <w:sz w:val="24"/>
          <w:szCs w:val="24"/>
          <w:lang w:val="en-US" w:eastAsia="zh-CN"/>
        </w:rPr>
        <w:t>J Hepatol</w:t>
      </w:r>
      <w:r w:rsidRPr="005E3120">
        <w:rPr>
          <w:rFonts w:ascii="Book Antiqua" w:eastAsia="SimSun" w:hAnsi="Book Antiqua" w:cs="SimSun"/>
          <w:color w:val="000000"/>
          <w:sz w:val="24"/>
          <w:szCs w:val="24"/>
          <w:lang w:val="en-US" w:eastAsia="zh-CN"/>
        </w:rPr>
        <w:t> 2005; </w:t>
      </w:r>
      <w:r w:rsidRPr="005E3120">
        <w:rPr>
          <w:rFonts w:ascii="Book Antiqua" w:eastAsia="SimSun" w:hAnsi="Book Antiqua" w:cs="SimSun"/>
          <w:b/>
          <w:bCs/>
          <w:color w:val="000000"/>
          <w:sz w:val="24"/>
          <w:szCs w:val="24"/>
          <w:lang w:val="en-US" w:eastAsia="zh-CN"/>
        </w:rPr>
        <w:t>42</w:t>
      </w:r>
      <w:r w:rsidRPr="005E3120">
        <w:rPr>
          <w:rFonts w:ascii="Book Antiqua" w:eastAsia="SimSun" w:hAnsi="Book Antiqua" w:cs="SimSun"/>
          <w:color w:val="000000"/>
          <w:sz w:val="24"/>
          <w:szCs w:val="24"/>
          <w:lang w:val="en-US" w:eastAsia="zh-CN"/>
        </w:rPr>
        <w:t>: 124-131 [PMID: 15629517 DOI: 10.1016/j.jhep.2004.09.024]</w:t>
      </w:r>
    </w:p>
    <w:p w14:paraId="6803642D" w14:textId="77777777" w:rsidR="005E3120" w:rsidRPr="005E3120" w:rsidRDefault="005E3120" w:rsidP="00322A86">
      <w:pPr>
        <w:spacing w:after="0" w:line="360" w:lineRule="auto"/>
        <w:jc w:val="both"/>
        <w:rPr>
          <w:rFonts w:ascii="Book Antiqua" w:eastAsia="SimSun" w:hAnsi="Book Antiqua" w:cs="SimSun"/>
          <w:color w:val="000000"/>
          <w:sz w:val="24"/>
          <w:szCs w:val="24"/>
          <w:lang w:val="en-US" w:eastAsia="zh-CN"/>
        </w:rPr>
      </w:pPr>
      <w:r w:rsidRPr="005E3120">
        <w:rPr>
          <w:rFonts w:ascii="Book Antiqua" w:eastAsia="SimSun" w:hAnsi="Book Antiqua" w:cs="SimSun"/>
          <w:color w:val="000000"/>
          <w:sz w:val="24"/>
          <w:szCs w:val="24"/>
          <w:lang w:val="en-US" w:eastAsia="zh-CN"/>
        </w:rPr>
        <w:t>18 </w:t>
      </w:r>
      <w:r w:rsidRPr="005E3120">
        <w:rPr>
          <w:rFonts w:ascii="Book Antiqua" w:eastAsia="SimSun" w:hAnsi="Book Antiqua" w:cs="SimSun"/>
          <w:b/>
          <w:bCs/>
          <w:color w:val="000000"/>
          <w:sz w:val="24"/>
          <w:szCs w:val="24"/>
          <w:lang w:val="en-US" w:eastAsia="zh-CN"/>
        </w:rPr>
        <w:t>Valfrè di Bonzo L</w:t>
      </w:r>
      <w:r w:rsidRPr="005E3120">
        <w:rPr>
          <w:rFonts w:ascii="Book Antiqua" w:eastAsia="SimSun" w:hAnsi="Book Antiqua" w:cs="SimSun"/>
          <w:color w:val="000000"/>
          <w:sz w:val="24"/>
          <w:szCs w:val="24"/>
          <w:lang w:val="en-US" w:eastAsia="zh-CN"/>
        </w:rPr>
        <w:t>, Novo E, Cannito S, Busletta C, Paternostro C, Povero D, Parola M. Angiogenesis and liver fibrogenesis. </w:t>
      </w:r>
      <w:r w:rsidRPr="005E3120">
        <w:rPr>
          <w:rFonts w:ascii="Book Antiqua" w:eastAsia="SimSun" w:hAnsi="Book Antiqua" w:cs="SimSun"/>
          <w:i/>
          <w:iCs/>
          <w:color w:val="000000"/>
          <w:sz w:val="24"/>
          <w:szCs w:val="24"/>
          <w:lang w:val="en-US" w:eastAsia="zh-CN"/>
        </w:rPr>
        <w:t>Histol Histopathol</w:t>
      </w:r>
      <w:r w:rsidRPr="005E3120">
        <w:rPr>
          <w:rFonts w:ascii="Book Antiqua" w:eastAsia="SimSun" w:hAnsi="Book Antiqua" w:cs="SimSun"/>
          <w:color w:val="000000"/>
          <w:sz w:val="24"/>
          <w:szCs w:val="24"/>
          <w:lang w:val="en-US" w:eastAsia="zh-CN"/>
        </w:rPr>
        <w:t> 2009; </w:t>
      </w:r>
      <w:r w:rsidRPr="005E3120">
        <w:rPr>
          <w:rFonts w:ascii="Book Antiqua" w:eastAsia="SimSun" w:hAnsi="Book Antiqua" w:cs="SimSun"/>
          <w:b/>
          <w:bCs/>
          <w:color w:val="000000"/>
          <w:sz w:val="24"/>
          <w:szCs w:val="24"/>
          <w:lang w:val="en-US" w:eastAsia="zh-CN"/>
        </w:rPr>
        <w:t>24</w:t>
      </w:r>
      <w:r w:rsidRPr="005E3120">
        <w:rPr>
          <w:rFonts w:ascii="Book Antiqua" w:eastAsia="SimSun" w:hAnsi="Book Antiqua" w:cs="SimSun"/>
          <w:color w:val="000000"/>
          <w:sz w:val="24"/>
          <w:szCs w:val="24"/>
          <w:lang w:val="en-US" w:eastAsia="zh-CN"/>
        </w:rPr>
        <w:t>: 1323-1341 [PMID: 19688698]</w:t>
      </w:r>
    </w:p>
    <w:p w14:paraId="65270AC1" w14:textId="77777777" w:rsidR="005E3120" w:rsidRPr="005E3120" w:rsidRDefault="005E3120" w:rsidP="00322A86">
      <w:pPr>
        <w:spacing w:after="0" w:line="360" w:lineRule="auto"/>
        <w:jc w:val="both"/>
        <w:rPr>
          <w:rFonts w:ascii="Book Antiqua" w:eastAsia="SimSun" w:hAnsi="Book Antiqua" w:cs="SimSun"/>
          <w:color w:val="000000"/>
          <w:sz w:val="24"/>
          <w:szCs w:val="24"/>
          <w:lang w:val="en-US" w:eastAsia="zh-CN"/>
        </w:rPr>
      </w:pPr>
      <w:r w:rsidRPr="005E3120">
        <w:rPr>
          <w:rFonts w:ascii="Book Antiqua" w:eastAsia="SimSun" w:hAnsi="Book Antiqua" w:cs="SimSun"/>
          <w:color w:val="000000"/>
          <w:sz w:val="24"/>
          <w:szCs w:val="24"/>
          <w:lang w:val="en-US" w:eastAsia="zh-CN"/>
        </w:rPr>
        <w:lastRenderedPageBreak/>
        <w:t>19 </w:t>
      </w:r>
      <w:r w:rsidRPr="005E3120">
        <w:rPr>
          <w:rFonts w:ascii="Book Antiqua" w:eastAsia="SimSun" w:hAnsi="Book Antiqua" w:cs="SimSun"/>
          <w:b/>
          <w:bCs/>
          <w:color w:val="000000"/>
          <w:sz w:val="24"/>
          <w:szCs w:val="24"/>
          <w:lang w:val="en-US" w:eastAsia="zh-CN"/>
        </w:rPr>
        <w:t>Thabut D</w:t>
      </w:r>
      <w:r w:rsidRPr="005E3120">
        <w:rPr>
          <w:rFonts w:ascii="Book Antiqua" w:eastAsia="SimSun" w:hAnsi="Book Antiqua" w:cs="SimSun"/>
          <w:color w:val="000000"/>
          <w:sz w:val="24"/>
          <w:szCs w:val="24"/>
          <w:lang w:val="en-US" w:eastAsia="zh-CN"/>
        </w:rPr>
        <w:t>, Shah V. Intrahepatic angiogenesis and sinusoidal remodeling in chronic liver disease: new targets for the treatment of portal hypertension? </w:t>
      </w:r>
      <w:r w:rsidRPr="005E3120">
        <w:rPr>
          <w:rFonts w:ascii="Book Antiqua" w:eastAsia="SimSun" w:hAnsi="Book Antiqua" w:cs="SimSun"/>
          <w:i/>
          <w:iCs/>
          <w:color w:val="000000"/>
          <w:sz w:val="24"/>
          <w:szCs w:val="24"/>
          <w:lang w:val="en-US" w:eastAsia="zh-CN"/>
        </w:rPr>
        <w:t>J Hepatol</w:t>
      </w:r>
      <w:r w:rsidRPr="005E3120">
        <w:rPr>
          <w:rFonts w:ascii="Book Antiqua" w:eastAsia="SimSun" w:hAnsi="Book Antiqua" w:cs="SimSun"/>
          <w:color w:val="000000"/>
          <w:sz w:val="24"/>
          <w:szCs w:val="24"/>
          <w:lang w:val="en-US" w:eastAsia="zh-CN"/>
        </w:rPr>
        <w:t> 2010; </w:t>
      </w:r>
      <w:r w:rsidRPr="005E3120">
        <w:rPr>
          <w:rFonts w:ascii="Book Antiqua" w:eastAsia="SimSun" w:hAnsi="Book Antiqua" w:cs="SimSun"/>
          <w:b/>
          <w:bCs/>
          <w:color w:val="000000"/>
          <w:sz w:val="24"/>
          <w:szCs w:val="24"/>
          <w:lang w:val="en-US" w:eastAsia="zh-CN"/>
        </w:rPr>
        <w:t>53</w:t>
      </w:r>
      <w:r w:rsidRPr="005E3120">
        <w:rPr>
          <w:rFonts w:ascii="Book Antiqua" w:eastAsia="SimSun" w:hAnsi="Book Antiqua" w:cs="SimSun"/>
          <w:color w:val="000000"/>
          <w:sz w:val="24"/>
          <w:szCs w:val="24"/>
          <w:lang w:val="en-US" w:eastAsia="zh-CN"/>
        </w:rPr>
        <w:t>: 976-980 [PMID: 20800926 DOI: 10.1016/j.jhep.2010.07.004]</w:t>
      </w:r>
    </w:p>
    <w:p w14:paraId="25D48A59" w14:textId="77777777" w:rsidR="005E3120" w:rsidRPr="005E3120" w:rsidRDefault="005E3120" w:rsidP="00322A86">
      <w:pPr>
        <w:spacing w:after="0" w:line="360" w:lineRule="auto"/>
        <w:jc w:val="both"/>
        <w:rPr>
          <w:rFonts w:ascii="Book Antiqua" w:eastAsia="SimSun" w:hAnsi="Book Antiqua" w:cs="SimSun"/>
          <w:color w:val="000000"/>
          <w:sz w:val="24"/>
          <w:szCs w:val="24"/>
          <w:lang w:val="en-US" w:eastAsia="zh-CN"/>
        </w:rPr>
      </w:pPr>
      <w:r w:rsidRPr="005E3120">
        <w:rPr>
          <w:rFonts w:ascii="Book Antiqua" w:eastAsia="SimSun" w:hAnsi="Book Antiqua" w:cs="SimSun"/>
          <w:color w:val="000000"/>
          <w:sz w:val="24"/>
          <w:szCs w:val="24"/>
          <w:lang w:val="en-US" w:eastAsia="zh-CN"/>
        </w:rPr>
        <w:t>20 </w:t>
      </w:r>
      <w:r w:rsidRPr="005E3120">
        <w:rPr>
          <w:rFonts w:ascii="Book Antiqua" w:eastAsia="SimSun" w:hAnsi="Book Antiqua" w:cs="SimSun"/>
          <w:b/>
          <w:bCs/>
          <w:color w:val="000000"/>
          <w:sz w:val="24"/>
          <w:szCs w:val="24"/>
          <w:lang w:val="en-US" w:eastAsia="zh-CN"/>
        </w:rPr>
        <w:t>Jones N</w:t>
      </w:r>
      <w:r w:rsidRPr="005E3120">
        <w:rPr>
          <w:rFonts w:ascii="Book Antiqua" w:eastAsia="SimSun" w:hAnsi="Book Antiqua" w:cs="SimSun"/>
          <w:color w:val="000000"/>
          <w:sz w:val="24"/>
          <w:szCs w:val="24"/>
          <w:lang w:val="en-US" w:eastAsia="zh-CN"/>
        </w:rPr>
        <w:t>, Chen SH, Sturk C, Master Z, Tran J, Kerbel RS, Dumont DJ. A unique autophosphorylation site on Tie2/Tek mediates Dok-R phosphotyrosine binding domain binding and function. </w:t>
      </w:r>
      <w:r w:rsidRPr="005E3120">
        <w:rPr>
          <w:rFonts w:ascii="Book Antiqua" w:eastAsia="SimSun" w:hAnsi="Book Antiqua" w:cs="SimSun"/>
          <w:i/>
          <w:iCs/>
          <w:color w:val="000000"/>
          <w:sz w:val="24"/>
          <w:szCs w:val="24"/>
          <w:lang w:val="en-US" w:eastAsia="zh-CN"/>
        </w:rPr>
        <w:t>Mol Cell Biol</w:t>
      </w:r>
      <w:r w:rsidRPr="005E3120">
        <w:rPr>
          <w:rFonts w:ascii="Book Antiqua" w:eastAsia="SimSun" w:hAnsi="Book Antiqua" w:cs="SimSun"/>
          <w:color w:val="000000"/>
          <w:sz w:val="24"/>
          <w:szCs w:val="24"/>
          <w:lang w:val="en-US" w:eastAsia="zh-CN"/>
        </w:rPr>
        <w:t> 2003; </w:t>
      </w:r>
      <w:r w:rsidRPr="005E3120">
        <w:rPr>
          <w:rFonts w:ascii="Book Antiqua" w:eastAsia="SimSun" w:hAnsi="Book Antiqua" w:cs="SimSun"/>
          <w:b/>
          <w:bCs/>
          <w:color w:val="000000"/>
          <w:sz w:val="24"/>
          <w:szCs w:val="24"/>
          <w:lang w:val="en-US" w:eastAsia="zh-CN"/>
        </w:rPr>
        <w:t>23</w:t>
      </w:r>
      <w:r w:rsidRPr="005E3120">
        <w:rPr>
          <w:rFonts w:ascii="Book Antiqua" w:eastAsia="SimSun" w:hAnsi="Book Antiqua" w:cs="SimSun"/>
          <w:color w:val="000000"/>
          <w:sz w:val="24"/>
          <w:szCs w:val="24"/>
          <w:lang w:val="en-US" w:eastAsia="zh-CN"/>
        </w:rPr>
        <w:t>: 2658-2668 [PMID: 12665569]</w:t>
      </w:r>
    </w:p>
    <w:p w14:paraId="65CC31F3" w14:textId="77777777" w:rsidR="005E3120" w:rsidRPr="005E3120" w:rsidRDefault="005E3120" w:rsidP="00322A86">
      <w:pPr>
        <w:spacing w:after="0" w:line="360" w:lineRule="auto"/>
        <w:jc w:val="both"/>
        <w:rPr>
          <w:rFonts w:ascii="Book Antiqua" w:eastAsia="SimSun" w:hAnsi="Book Antiqua" w:cs="SimSun"/>
          <w:color w:val="000000"/>
          <w:sz w:val="24"/>
          <w:szCs w:val="24"/>
          <w:lang w:val="en-US" w:eastAsia="zh-CN"/>
        </w:rPr>
      </w:pPr>
      <w:r w:rsidRPr="005E3120">
        <w:rPr>
          <w:rFonts w:ascii="Book Antiqua" w:eastAsia="SimSun" w:hAnsi="Book Antiqua" w:cs="SimSun"/>
          <w:color w:val="000000"/>
          <w:sz w:val="24"/>
          <w:szCs w:val="24"/>
          <w:lang w:val="en-US" w:eastAsia="zh-CN"/>
        </w:rPr>
        <w:t>21 </w:t>
      </w:r>
      <w:r w:rsidRPr="005E3120">
        <w:rPr>
          <w:rFonts w:ascii="Book Antiqua" w:eastAsia="SimSun" w:hAnsi="Book Antiqua" w:cs="SimSun"/>
          <w:b/>
          <w:bCs/>
          <w:color w:val="000000"/>
          <w:sz w:val="24"/>
          <w:szCs w:val="24"/>
          <w:lang w:val="en-US" w:eastAsia="zh-CN"/>
        </w:rPr>
        <w:t>Augustin HG</w:t>
      </w:r>
      <w:r w:rsidRPr="005E3120">
        <w:rPr>
          <w:rFonts w:ascii="Book Antiqua" w:eastAsia="SimSun" w:hAnsi="Book Antiqua" w:cs="SimSun"/>
          <w:color w:val="000000"/>
          <w:sz w:val="24"/>
          <w:szCs w:val="24"/>
          <w:lang w:val="en-US" w:eastAsia="zh-CN"/>
        </w:rPr>
        <w:t>, Koh GY, Thurston G, Alitalo K. Control of vascular morphogenesis and homeostasis through the angiopoietin-Tie system. </w:t>
      </w:r>
      <w:r w:rsidRPr="005E3120">
        <w:rPr>
          <w:rFonts w:ascii="Book Antiqua" w:eastAsia="SimSun" w:hAnsi="Book Antiqua" w:cs="SimSun"/>
          <w:i/>
          <w:iCs/>
          <w:color w:val="000000"/>
          <w:sz w:val="24"/>
          <w:szCs w:val="24"/>
          <w:lang w:val="en-US" w:eastAsia="zh-CN"/>
        </w:rPr>
        <w:t>Nat Rev Mol Cell Biol</w:t>
      </w:r>
      <w:r w:rsidRPr="005E3120">
        <w:rPr>
          <w:rFonts w:ascii="Book Antiqua" w:eastAsia="SimSun" w:hAnsi="Book Antiqua" w:cs="SimSun"/>
          <w:color w:val="000000"/>
          <w:sz w:val="24"/>
          <w:szCs w:val="24"/>
          <w:lang w:val="en-US" w:eastAsia="zh-CN"/>
        </w:rPr>
        <w:t> 2009; </w:t>
      </w:r>
      <w:r w:rsidRPr="005E3120">
        <w:rPr>
          <w:rFonts w:ascii="Book Antiqua" w:eastAsia="SimSun" w:hAnsi="Book Antiqua" w:cs="SimSun"/>
          <w:b/>
          <w:bCs/>
          <w:color w:val="000000"/>
          <w:sz w:val="24"/>
          <w:szCs w:val="24"/>
          <w:lang w:val="en-US" w:eastAsia="zh-CN"/>
        </w:rPr>
        <w:t>10</w:t>
      </w:r>
      <w:r w:rsidRPr="005E3120">
        <w:rPr>
          <w:rFonts w:ascii="Book Antiqua" w:eastAsia="SimSun" w:hAnsi="Book Antiqua" w:cs="SimSun"/>
          <w:color w:val="000000"/>
          <w:sz w:val="24"/>
          <w:szCs w:val="24"/>
          <w:lang w:val="en-US" w:eastAsia="zh-CN"/>
        </w:rPr>
        <w:t>: 165-177 [PMID: 19234476 DOI: 10.1038/nrm2639]</w:t>
      </w:r>
    </w:p>
    <w:p w14:paraId="65A52B44" w14:textId="77777777" w:rsidR="005E3120" w:rsidRPr="005E3120" w:rsidRDefault="005E3120" w:rsidP="00322A86">
      <w:pPr>
        <w:spacing w:after="0" w:line="360" w:lineRule="auto"/>
        <w:jc w:val="both"/>
        <w:rPr>
          <w:rFonts w:ascii="Book Antiqua" w:eastAsia="SimSun" w:hAnsi="Book Antiqua" w:cs="SimSun"/>
          <w:color w:val="000000"/>
          <w:sz w:val="24"/>
          <w:szCs w:val="24"/>
          <w:lang w:val="en-US" w:eastAsia="zh-CN"/>
        </w:rPr>
      </w:pPr>
      <w:r w:rsidRPr="005E3120">
        <w:rPr>
          <w:rFonts w:ascii="Book Antiqua" w:eastAsia="SimSun" w:hAnsi="Book Antiqua" w:cs="SimSun"/>
          <w:color w:val="000000"/>
          <w:sz w:val="24"/>
          <w:szCs w:val="24"/>
          <w:lang w:val="en-US" w:eastAsia="zh-CN"/>
        </w:rPr>
        <w:t>22 </w:t>
      </w:r>
      <w:r w:rsidRPr="005E3120">
        <w:rPr>
          <w:rFonts w:ascii="Book Antiqua" w:eastAsia="SimSun" w:hAnsi="Book Antiqua" w:cs="SimSun"/>
          <w:b/>
          <w:bCs/>
          <w:color w:val="000000"/>
          <w:sz w:val="24"/>
          <w:szCs w:val="24"/>
          <w:lang w:val="en-US" w:eastAsia="zh-CN"/>
        </w:rPr>
        <w:t>London NR</w:t>
      </w:r>
      <w:r w:rsidRPr="005E3120">
        <w:rPr>
          <w:rFonts w:ascii="Book Antiqua" w:eastAsia="SimSun" w:hAnsi="Book Antiqua" w:cs="SimSun"/>
          <w:color w:val="000000"/>
          <w:sz w:val="24"/>
          <w:szCs w:val="24"/>
          <w:lang w:val="en-US" w:eastAsia="zh-CN"/>
        </w:rPr>
        <w:t>, Smith MC, Li DY. Emerging mechanisms of vascular stabilization. </w:t>
      </w:r>
      <w:r w:rsidRPr="005E3120">
        <w:rPr>
          <w:rFonts w:ascii="Book Antiqua" w:eastAsia="SimSun" w:hAnsi="Book Antiqua" w:cs="SimSun"/>
          <w:i/>
          <w:iCs/>
          <w:color w:val="000000"/>
          <w:sz w:val="24"/>
          <w:szCs w:val="24"/>
          <w:lang w:val="en-US" w:eastAsia="zh-CN"/>
        </w:rPr>
        <w:t>J Thromb Haemost</w:t>
      </w:r>
      <w:r w:rsidRPr="005E3120">
        <w:rPr>
          <w:rFonts w:ascii="Book Antiqua" w:eastAsia="SimSun" w:hAnsi="Book Antiqua" w:cs="SimSun"/>
          <w:color w:val="000000"/>
          <w:sz w:val="24"/>
          <w:szCs w:val="24"/>
          <w:lang w:val="en-US" w:eastAsia="zh-CN"/>
        </w:rPr>
        <w:t> 2009; </w:t>
      </w:r>
      <w:r w:rsidRPr="005E3120">
        <w:rPr>
          <w:rFonts w:ascii="Book Antiqua" w:eastAsia="SimSun" w:hAnsi="Book Antiqua" w:cs="SimSun"/>
          <w:b/>
          <w:bCs/>
          <w:color w:val="000000"/>
          <w:sz w:val="24"/>
          <w:szCs w:val="24"/>
          <w:lang w:val="en-US" w:eastAsia="zh-CN"/>
        </w:rPr>
        <w:t>7 Suppl 1</w:t>
      </w:r>
      <w:r w:rsidRPr="005E3120">
        <w:rPr>
          <w:rFonts w:ascii="Book Antiqua" w:eastAsia="SimSun" w:hAnsi="Book Antiqua" w:cs="SimSun"/>
          <w:color w:val="000000"/>
          <w:sz w:val="24"/>
          <w:szCs w:val="24"/>
          <w:lang w:val="en-US" w:eastAsia="zh-CN"/>
        </w:rPr>
        <w:t>: 57-60 [PMID: 19630769 DOI: 10.1111/j.1538-7836.2009.03421.x]</w:t>
      </w:r>
    </w:p>
    <w:p w14:paraId="0C79B070" w14:textId="77777777" w:rsidR="005E3120" w:rsidRPr="005E3120" w:rsidRDefault="005E3120" w:rsidP="00322A86">
      <w:pPr>
        <w:spacing w:after="0" w:line="360" w:lineRule="auto"/>
        <w:jc w:val="both"/>
        <w:rPr>
          <w:rFonts w:ascii="Book Antiqua" w:eastAsia="SimSun" w:hAnsi="Book Antiqua" w:cs="SimSun"/>
          <w:color w:val="000000"/>
          <w:sz w:val="24"/>
          <w:szCs w:val="24"/>
          <w:lang w:val="en-US" w:eastAsia="zh-CN"/>
        </w:rPr>
      </w:pPr>
      <w:r w:rsidRPr="005E3120">
        <w:rPr>
          <w:rFonts w:ascii="Book Antiqua" w:eastAsia="SimSun" w:hAnsi="Book Antiqua" w:cs="SimSun"/>
          <w:color w:val="000000"/>
          <w:sz w:val="24"/>
          <w:szCs w:val="24"/>
          <w:lang w:val="en-US" w:eastAsia="zh-CN"/>
        </w:rPr>
        <w:t>23 </w:t>
      </w:r>
      <w:r w:rsidRPr="005E3120">
        <w:rPr>
          <w:rFonts w:ascii="Book Antiqua" w:eastAsia="SimSun" w:hAnsi="Book Antiqua" w:cs="SimSun"/>
          <w:b/>
          <w:bCs/>
          <w:color w:val="000000"/>
          <w:sz w:val="24"/>
          <w:szCs w:val="24"/>
          <w:lang w:val="en-US" w:eastAsia="zh-CN"/>
        </w:rPr>
        <w:t>Fiedler U</w:t>
      </w:r>
      <w:r w:rsidRPr="005E3120">
        <w:rPr>
          <w:rFonts w:ascii="Book Antiqua" w:eastAsia="SimSun" w:hAnsi="Book Antiqua" w:cs="SimSun"/>
          <w:color w:val="000000"/>
          <w:sz w:val="24"/>
          <w:szCs w:val="24"/>
          <w:lang w:val="en-US" w:eastAsia="zh-CN"/>
        </w:rPr>
        <w:t>, Augustin HG. Angiopoietins: a link between angiogenesis and inflammation. </w:t>
      </w:r>
      <w:r w:rsidRPr="005E3120">
        <w:rPr>
          <w:rFonts w:ascii="Book Antiqua" w:eastAsia="SimSun" w:hAnsi="Book Antiqua" w:cs="SimSun"/>
          <w:i/>
          <w:iCs/>
          <w:color w:val="000000"/>
          <w:sz w:val="24"/>
          <w:szCs w:val="24"/>
          <w:lang w:val="en-US" w:eastAsia="zh-CN"/>
        </w:rPr>
        <w:t>Trends Immunol</w:t>
      </w:r>
      <w:r w:rsidRPr="005E3120">
        <w:rPr>
          <w:rFonts w:ascii="Book Antiqua" w:eastAsia="SimSun" w:hAnsi="Book Antiqua" w:cs="SimSun"/>
          <w:color w:val="000000"/>
          <w:sz w:val="24"/>
          <w:szCs w:val="24"/>
          <w:lang w:val="en-US" w:eastAsia="zh-CN"/>
        </w:rPr>
        <w:t> 2006; </w:t>
      </w:r>
      <w:r w:rsidRPr="005E3120">
        <w:rPr>
          <w:rFonts w:ascii="Book Antiqua" w:eastAsia="SimSun" w:hAnsi="Book Antiqua" w:cs="SimSun"/>
          <w:b/>
          <w:bCs/>
          <w:color w:val="000000"/>
          <w:sz w:val="24"/>
          <w:szCs w:val="24"/>
          <w:lang w:val="en-US" w:eastAsia="zh-CN"/>
        </w:rPr>
        <w:t>27</w:t>
      </w:r>
      <w:r w:rsidRPr="005E3120">
        <w:rPr>
          <w:rFonts w:ascii="Book Antiqua" w:eastAsia="SimSun" w:hAnsi="Book Antiqua" w:cs="SimSun"/>
          <w:color w:val="000000"/>
          <w:sz w:val="24"/>
          <w:szCs w:val="24"/>
          <w:lang w:val="en-US" w:eastAsia="zh-CN"/>
        </w:rPr>
        <w:t>: 552-558 [PMID: 17045842 DOI: 10.1016/j.it.2006.10.004]</w:t>
      </w:r>
    </w:p>
    <w:p w14:paraId="33727F45" w14:textId="77777777" w:rsidR="005E3120" w:rsidRPr="005E3120" w:rsidRDefault="005E3120" w:rsidP="00322A86">
      <w:pPr>
        <w:spacing w:after="0" w:line="360" w:lineRule="auto"/>
        <w:jc w:val="both"/>
        <w:rPr>
          <w:rFonts w:ascii="Book Antiqua" w:eastAsia="SimSun" w:hAnsi="Book Antiqua" w:cs="SimSun"/>
          <w:color w:val="000000"/>
          <w:sz w:val="24"/>
          <w:szCs w:val="24"/>
          <w:lang w:val="en-US" w:eastAsia="zh-CN"/>
        </w:rPr>
      </w:pPr>
      <w:r w:rsidRPr="005E3120">
        <w:rPr>
          <w:rFonts w:ascii="Book Antiqua" w:eastAsia="SimSun" w:hAnsi="Book Antiqua" w:cs="SimSun"/>
          <w:color w:val="000000"/>
          <w:sz w:val="24"/>
          <w:szCs w:val="24"/>
          <w:lang w:val="en-US" w:eastAsia="zh-CN"/>
        </w:rPr>
        <w:t>24 </w:t>
      </w:r>
      <w:r w:rsidRPr="005E3120">
        <w:rPr>
          <w:rFonts w:ascii="Book Antiqua" w:eastAsia="SimSun" w:hAnsi="Book Antiqua" w:cs="SimSun"/>
          <w:b/>
          <w:bCs/>
          <w:color w:val="000000"/>
          <w:sz w:val="24"/>
          <w:szCs w:val="24"/>
          <w:lang w:val="en-US" w:eastAsia="zh-CN"/>
        </w:rPr>
        <w:t>Korff T</w:t>
      </w:r>
      <w:r w:rsidRPr="005E3120">
        <w:rPr>
          <w:rFonts w:ascii="Book Antiqua" w:eastAsia="SimSun" w:hAnsi="Book Antiqua" w:cs="SimSun"/>
          <w:color w:val="000000"/>
          <w:sz w:val="24"/>
          <w:szCs w:val="24"/>
          <w:lang w:val="en-US" w:eastAsia="zh-CN"/>
        </w:rPr>
        <w:t>, Ernst E, Nobiling R, Feldner A, Reiss Y, Plate KH, Fiedler U, Augustin HG, Hecker M. Angiopoietin-1 mediates inhibition of hypertension-induced release of angiopoietin-2 from endothelial cells. </w:t>
      </w:r>
      <w:r w:rsidRPr="005E3120">
        <w:rPr>
          <w:rFonts w:ascii="Book Antiqua" w:eastAsia="SimSun" w:hAnsi="Book Antiqua" w:cs="SimSun"/>
          <w:i/>
          <w:iCs/>
          <w:color w:val="000000"/>
          <w:sz w:val="24"/>
          <w:szCs w:val="24"/>
          <w:lang w:val="en-US" w:eastAsia="zh-CN"/>
        </w:rPr>
        <w:t>Cardiovasc Res</w:t>
      </w:r>
      <w:r w:rsidRPr="005E3120">
        <w:rPr>
          <w:rFonts w:ascii="Book Antiqua" w:eastAsia="SimSun" w:hAnsi="Book Antiqua" w:cs="SimSun"/>
          <w:color w:val="000000"/>
          <w:sz w:val="24"/>
          <w:szCs w:val="24"/>
          <w:lang w:val="en-US" w:eastAsia="zh-CN"/>
        </w:rPr>
        <w:t> 2012; </w:t>
      </w:r>
      <w:r w:rsidRPr="005E3120">
        <w:rPr>
          <w:rFonts w:ascii="Book Antiqua" w:eastAsia="SimSun" w:hAnsi="Book Antiqua" w:cs="SimSun"/>
          <w:b/>
          <w:bCs/>
          <w:color w:val="000000"/>
          <w:sz w:val="24"/>
          <w:szCs w:val="24"/>
          <w:lang w:val="en-US" w:eastAsia="zh-CN"/>
        </w:rPr>
        <w:t>94</w:t>
      </w:r>
      <w:r w:rsidRPr="005E3120">
        <w:rPr>
          <w:rFonts w:ascii="Book Antiqua" w:eastAsia="SimSun" w:hAnsi="Book Antiqua" w:cs="SimSun"/>
          <w:color w:val="000000"/>
          <w:sz w:val="24"/>
          <w:szCs w:val="24"/>
          <w:lang w:val="en-US" w:eastAsia="zh-CN"/>
        </w:rPr>
        <w:t>: 510-518 [PMID: 22505659 DOI: 10.1093/cvr/cvs124.]</w:t>
      </w:r>
    </w:p>
    <w:p w14:paraId="4A8957F4" w14:textId="77777777" w:rsidR="005E3120" w:rsidRPr="005E3120" w:rsidRDefault="005E3120" w:rsidP="00322A86">
      <w:pPr>
        <w:spacing w:after="0" w:line="360" w:lineRule="auto"/>
        <w:jc w:val="both"/>
        <w:rPr>
          <w:rFonts w:ascii="Book Antiqua" w:eastAsia="SimSun" w:hAnsi="Book Antiqua" w:cs="SimSun"/>
          <w:color w:val="000000"/>
          <w:sz w:val="24"/>
          <w:szCs w:val="24"/>
          <w:lang w:val="en-US" w:eastAsia="zh-CN"/>
        </w:rPr>
      </w:pPr>
      <w:r w:rsidRPr="005E3120">
        <w:rPr>
          <w:rFonts w:ascii="Book Antiqua" w:eastAsia="SimSun" w:hAnsi="Book Antiqua" w:cs="SimSun"/>
          <w:color w:val="000000"/>
          <w:sz w:val="24"/>
          <w:szCs w:val="24"/>
          <w:lang w:val="en-US" w:eastAsia="zh-CN"/>
        </w:rPr>
        <w:t>25 </w:t>
      </w:r>
      <w:r w:rsidRPr="005E3120">
        <w:rPr>
          <w:rFonts w:ascii="Book Antiqua" w:eastAsia="SimSun" w:hAnsi="Book Antiqua" w:cs="SimSun"/>
          <w:b/>
          <w:bCs/>
          <w:color w:val="000000"/>
          <w:sz w:val="24"/>
          <w:szCs w:val="24"/>
          <w:lang w:val="en-US" w:eastAsia="zh-CN"/>
        </w:rPr>
        <w:t>Fiedler U</w:t>
      </w:r>
      <w:r w:rsidRPr="005E3120">
        <w:rPr>
          <w:rFonts w:ascii="Book Antiqua" w:eastAsia="SimSun" w:hAnsi="Book Antiqua" w:cs="SimSun"/>
          <w:color w:val="000000"/>
          <w:sz w:val="24"/>
          <w:szCs w:val="24"/>
          <w:lang w:val="en-US" w:eastAsia="zh-CN"/>
        </w:rPr>
        <w:t>, Reiss Y, Scharpfenecker M, Grunow V, Koidl S, Thurston G, Gale NW, Witzenrath M, Rosseau S, Suttorp N, Sobke A, Herrmann M, Preissner KT, Vajkoczy P, Augustin HG. Angiopoietin-2 sensitizes endothelial cells to TNF-alpha and has a crucial role in the induction of inflammation. </w:t>
      </w:r>
      <w:r w:rsidRPr="005E3120">
        <w:rPr>
          <w:rFonts w:ascii="Book Antiqua" w:eastAsia="SimSun" w:hAnsi="Book Antiqua" w:cs="SimSun"/>
          <w:i/>
          <w:iCs/>
          <w:color w:val="000000"/>
          <w:sz w:val="24"/>
          <w:szCs w:val="24"/>
          <w:lang w:val="en-US" w:eastAsia="zh-CN"/>
        </w:rPr>
        <w:t>Nat Med</w:t>
      </w:r>
      <w:r w:rsidRPr="005E3120">
        <w:rPr>
          <w:rFonts w:ascii="Book Antiqua" w:eastAsia="SimSun" w:hAnsi="Book Antiqua" w:cs="SimSun"/>
          <w:color w:val="000000"/>
          <w:sz w:val="24"/>
          <w:szCs w:val="24"/>
          <w:lang w:val="en-US" w:eastAsia="zh-CN"/>
        </w:rPr>
        <w:t> 2006; </w:t>
      </w:r>
      <w:r w:rsidRPr="005E3120">
        <w:rPr>
          <w:rFonts w:ascii="Book Antiqua" w:eastAsia="SimSun" w:hAnsi="Book Antiqua" w:cs="SimSun"/>
          <w:b/>
          <w:bCs/>
          <w:color w:val="000000"/>
          <w:sz w:val="24"/>
          <w:szCs w:val="24"/>
          <w:lang w:val="en-US" w:eastAsia="zh-CN"/>
        </w:rPr>
        <w:t>12</w:t>
      </w:r>
      <w:r w:rsidRPr="005E3120">
        <w:rPr>
          <w:rFonts w:ascii="Book Antiqua" w:eastAsia="SimSun" w:hAnsi="Book Antiqua" w:cs="SimSun"/>
          <w:color w:val="000000"/>
          <w:sz w:val="24"/>
          <w:szCs w:val="24"/>
          <w:lang w:val="en-US" w:eastAsia="zh-CN"/>
        </w:rPr>
        <w:t>: 235-239 [PMID: 16462802 DOI: 10.1038/nm1351]</w:t>
      </w:r>
    </w:p>
    <w:p w14:paraId="11FFF5F9" w14:textId="77777777" w:rsidR="005E3120" w:rsidRPr="005E3120" w:rsidRDefault="005E3120" w:rsidP="00322A86">
      <w:pPr>
        <w:spacing w:after="0" w:line="360" w:lineRule="auto"/>
        <w:jc w:val="both"/>
        <w:rPr>
          <w:rFonts w:ascii="Book Antiqua" w:eastAsia="SimSun" w:hAnsi="Book Antiqua" w:cs="SimSun"/>
          <w:color w:val="000000"/>
          <w:sz w:val="24"/>
          <w:szCs w:val="24"/>
          <w:lang w:val="en-US" w:eastAsia="zh-CN"/>
        </w:rPr>
      </w:pPr>
      <w:r w:rsidRPr="005E3120">
        <w:rPr>
          <w:rFonts w:ascii="Book Antiqua" w:eastAsia="SimSun" w:hAnsi="Book Antiqua" w:cs="SimSun"/>
          <w:color w:val="000000"/>
          <w:sz w:val="24"/>
          <w:szCs w:val="24"/>
          <w:lang w:val="en-US" w:eastAsia="zh-CN"/>
        </w:rPr>
        <w:t>26 </w:t>
      </w:r>
      <w:r w:rsidRPr="005E3120">
        <w:rPr>
          <w:rFonts w:ascii="Book Antiqua" w:eastAsia="SimSun" w:hAnsi="Book Antiqua" w:cs="SimSun"/>
          <w:b/>
          <w:bCs/>
          <w:color w:val="000000"/>
          <w:sz w:val="24"/>
          <w:szCs w:val="24"/>
          <w:lang w:val="en-US" w:eastAsia="zh-CN"/>
        </w:rPr>
        <w:t>Scharpfenecker M</w:t>
      </w:r>
      <w:r w:rsidRPr="005E3120">
        <w:rPr>
          <w:rFonts w:ascii="Book Antiqua" w:eastAsia="SimSun" w:hAnsi="Book Antiqua" w:cs="SimSun"/>
          <w:color w:val="000000"/>
          <w:sz w:val="24"/>
          <w:szCs w:val="24"/>
          <w:lang w:val="en-US" w:eastAsia="zh-CN"/>
        </w:rPr>
        <w:t>, Fiedler U, Reiss Y, Augustin HG. The Tie-2 ligand angiopoietin-2 destabilizes quiescent endothelium through an internal autocrine loop mechanism. </w:t>
      </w:r>
      <w:r w:rsidRPr="005E3120">
        <w:rPr>
          <w:rFonts w:ascii="Book Antiqua" w:eastAsia="SimSun" w:hAnsi="Book Antiqua" w:cs="SimSun"/>
          <w:i/>
          <w:iCs/>
          <w:color w:val="000000"/>
          <w:sz w:val="24"/>
          <w:szCs w:val="24"/>
          <w:lang w:val="en-US" w:eastAsia="zh-CN"/>
        </w:rPr>
        <w:t>J Cell Sci</w:t>
      </w:r>
      <w:r w:rsidRPr="005E3120">
        <w:rPr>
          <w:rFonts w:ascii="Book Antiqua" w:eastAsia="SimSun" w:hAnsi="Book Antiqua" w:cs="SimSun"/>
          <w:color w:val="000000"/>
          <w:sz w:val="24"/>
          <w:szCs w:val="24"/>
          <w:lang w:val="en-US" w:eastAsia="zh-CN"/>
        </w:rPr>
        <w:t> 2005; </w:t>
      </w:r>
      <w:r w:rsidRPr="005E3120">
        <w:rPr>
          <w:rFonts w:ascii="Book Antiqua" w:eastAsia="SimSun" w:hAnsi="Book Antiqua" w:cs="SimSun"/>
          <w:b/>
          <w:bCs/>
          <w:color w:val="000000"/>
          <w:sz w:val="24"/>
          <w:szCs w:val="24"/>
          <w:lang w:val="en-US" w:eastAsia="zh-CN"/>
        </w:rPr>
        <w:t>118</w:t>
      </w:r>
      <w:r w:rsidRPr="005E3120">
        <w:rPr>
          <w:rFonts w:ascii="Book Antiqua" w:eastAsia="SimSun" w:hAnsi="Book Antiqua" w:cs="SimSun"/>
          <w:color w:val="000000"/>
          <w:sz w:val="24"/>
          <w:szCs w:val="24"/>
          <w:lang w:val="en-US" w:eastAsia="zh-CN"/>
        </w:rPr>
        <w:t>: 771-780 [PMID: 15687104 DOI: 10.1242/jcs.01653]</w:t>
      </w:r>
    </w:p>
    <w:p w14:paraId="238C0C21" w14:textId="77777777" w:rsidR="005E3120" w:rsidRPr="005E3120" w:rsidRDefault="005E3120" w:rsidP="00322A86">
      <w:pPr>
        <w:spacing w:after="0" w:line="360" w:lineRule="auto"/>
        <w:jc w:val="both"/>
        <w:rPr>
          <w:rFonts w:ascii="Book Antiqua" w:eastAsia="SimSun" w:hAnsi="Book Antiqua" w:cs="SimSun"/>
          <w:color w:val="000000"/>
          <w:sz w:val="24"/>
          <w:szCs w:val="24"/>
          <w:lang w:val="en-US" w:eastAsia="zh-CN"/>
        </w:rPr>
      </w:pPr>
      <w:r w:rsidRPr="005E3120">
        <w:rPr>
          <w:rFonts w:ascii="Book Antiqua" w:eastAsia="SimSun" w:hAnsi="Book Antiqua" w:cs="SimSun"/>
          <w:color w:val="000000"/>
          <w:sz w:val="24"/>
          <w:szCs w:val="24"/>
          <w:lang w:val="en-US" w:eastAsia="zh-CN"/>
        </w:rPr>
        <w:lastRenderedPageBreak/>
        <w:t>27 </w:t>
      </w:r>
      <w:r w:rsidRPr="005E3120">
        <w:rPr>
          <w:rFonts w:ascii="Book Antiqua" w:eastAsia="SimSun" w:hAnsi="Book Antiqua" w:cs="SimSun"/>
          <w:b/>
          <w:bCs/>
          <w:color w:val="000000"/>
          <w:sz w:val="24"/>
          <w:szCs w:val="24"/>
          <w:lang w:val="en-US" w:eastAsia="zh-CN"/>
        </w:rPr>
        <w:t>Diaz-Sanchez A</w:t>
      </w:r>
      <w:r w:rsidRPr="005E3120">
        <w:rPr>
          <w:rFonts w:ascii="Book Antiqua" w:eastAsia="SimSun" w:hAnsi="Book Antiqua" w:cs="SimSun"/>
          <w:color w:val="000000"/>
          <w:sz w:val="24"/>
          <w:szCs w:val="24"/>
          <w:lang w:val="en-US" w:eastAsia="zh-CN"/>
        </w:rPr>
        <w:t>, Matilla A, Nuñez O, Lorente R, Fernandez A, Rincón D, Campos R, Bañares R, Clemente G. Serum angiopoietin-2 level as a predictor of tumor invasiveness in patients with hepatocellular carcinoma. </w:t>
      </w:r>
      <w:r w:rsidRPr="005E3120">
        <w:rPr>
          <w:rFonts w:ascii="Book Antiqua" w:eastAsia="SimSun" w:hAnsi="Book Antiqua" w:cs="SimSun"/>
          <w:i/>
          <w:iCs/>
          <w:color w:val="000000"/>
          <w:sz w:val="24"/>
          <w:szCs w:val="24"/>
          <w:lang w:val="en-US" w:eastAsia="zh-CN"/>
        </w:rPr>
        <w:t>Scand J Gastroenterol</w:t>
      </w:r>
      <w:r w:rsidRPr="005E3120">
        <w:rPr>
          <w:rFonts w:ascii="Book Antiqua" w:eastAsia="SimSun" w:hAnsi="Book Antiqua" w:cs="SimSun"/>
          <w:color w:val="000000"/>
          <w:sz w:val="24"/>
          <w:szCs w:val="24"/>
          <w:lang w:val="en-US" w:eastAsia="zh-CN"/>
        </w:rPr>
        <w:t> 2013; </w:t>
      </w:r>
      <w:r w:rsidRPr="005E3120">
        <w:rPr>
          <w:rFonts w:ascii="Book Antiqua" w:eastAsia="SimSun" w:hAnsi="Book Antiqua" w:cs="SimSun"/>
          <w:b/>
          <w:bCs/>
          <w:color w:val="000000"/>
          <w:sz w:val="24"/>
          <w:szCs w:val="24"/>
          <w:lang w:val="en-US" w:eastAsia="zh-CN"/>
        </w:rPr>
        <w:t>48</w:t>
      </w:r>
      <w:r w:rsidRPr="005E3120">
        <w:rPr>
          <w:rFonts w:ascii="Book Antiqua" w:eastAsia="SimSun" w:hAnsi="Book Antiqua" w:cs="SimSun"/>
          <w:color w:val="000000"/>
          <w:sz w:val="24"/>
          <w:szCs w:val="24"/>
          <w:lang w:val="en-US" w:eastAsia="zh-CN"/>
        </w:rPr>
        <w:t>: 334-343 [PMID: 23249262 DOI: 10.3109/00365521.2012.746391]</w:t>
      </w:r>
    </w:p>
    <w:p w14:paraId="4EBA0A15" w14:textId="77777777" w:rsidR="005E3120" w:rsidRPr="005E3120" w:rsidRDefault="005E3120" w:rsidP="00322A86">
      <w:pPr>
        <w:spacing w:after="0" w:line="360" w:lineRule="auto"/>
        <w:jc w:val="both"/>
        <w:rPr>
          <w:rFonts w:ascii="Book Antiqua" w:eastAsia="SimSun" w:hAnsi="Book Antiqua" w:cs="SimSun"/>
          <w:color w:val="000000"/>
          <w:sz w:val="24"/>
          <w:szCs w:val="24"/>
          <w:lang w:val="en-US" w:eastAsia="zh-CN"/>
        </w:rPr>
      </w:pPr>
      <w:r w:rsidRPr="005E3120">
        <w:rPr>
          <w:rFonts w:ascii="Book Antiqua" w:eastAsia="SimSun" w:hAnsi="Book Antiqua" w:cs="SimSun"/>
          <w:color w:val="000000"/>
          <w:sz w:val="24"/>
          <w:szCs w:val="24"/>
          <w:lang w:val="en-US" w:eastAsia="zh-CN"/>
        </w:rPr>
        <w:t>28 </w:t>
      </w:r>
      <w:r w:rsidRPr="005E3120">
        <w:rPr>
          <w:rFonts w:ascii="Book Antiqua" w:eastAsia="SimSun" w:hAnsi="Book Antiqua" w:cs="SimSun"/>
          <w:b/>
          <w:bCs/>
          <w:color w:val="000000"/>
          <w:sz w:val="24"/>
          <w:szCs w:val="24"/>
          <w:lang w:val="en-US" w:eastAsia="zh-CN"/>
        </w:rPr>
        <w:t>Rockey DC</w:t>
      </w:r>
      <w:r w:rsidRPr="005E3120">
        <w:rPr>
          <w:rFonts w:ascii="Book Antiqua" w:eastAsia="SimSun" w:hAnsi="Book Antiqua" w:cs="SimSun"/>
          <w:color w:val="000000"/>
          <w:sz w:val="24"/>
          <w:szCs w:val="24"/>
          <w:lang w:val="en-US" w:eastAsia="zh-CN"/>
        </w:rPr>
        <w:t>, Caldwell SH, Goodman ZD, Nelson RC, Smith AD. Liver biopsy. </w:t>
      </w:r>
      <w:r w:rsidRPr="005E3120">
        <w:rPr>
          <w:rFonts w:ascii="Book Antiqua" w:eastAsia="SimSun" w:hAnsi="Book Antiqua" w:cs="SimSun"/>
          <w:i/>
          <w:iCs/>
          <w:color w:val="000000"/>
          <w:sz w:val="24"/>
          <w:szCs w:val="24"/>
          <w:lang w:val="en-US" w:eastAsia="zh-CN"/>
        </w:rPr>
        <w:t>Hepatology</w:t>
      </w:r>
      <w:r w:rsidRPr="005E3120">
        <w:rPr>
          <w:rFonts w:ascii="Book Antiqua" w:eastAsia="SimSun" w:hAnsi="Book Antiqua" w:cs="SimSun"/>
          <w:color w:val="000000"/>
          <w:sz w:val="24"/>
          <w:szCs w:val="24"/>
          <w:lang w:val="en-US" w:eastAsia="zh-CN"/>
        </w:rPr>
        <w:t> 2009; </w:t>
      </w:r>
      <w:r w:rsidRPr="005E3120">
        <w:rPr>
          <w:rFonts w:ascii="Book Antiqua" w:eastAsia="SimSun" w:hAnsi="Book Antiqua" w:cs="SimSun"/>
          <w:b/>
          <w:bCs/>
          <w:color w:val="000000"/>
          <w:sz w:val="24"/>
          <w:szCs w:val="24"/>
          <w:lang w:val="en-US" w:eastAsia="zh-CN"/>
        </w:rPr>
        <w:t>49</w:t>
      </w:r>
      <w:r w:rsidRPr="005E3120">
        <w:rPr>
          <w:rFonts w:ascii="Book Antiqua" w:eastAsia="SimSun" w:hAnsi="Book Antiqua" w:cs="SimSun"/>
          <w:color w:val="000000"/>
          <w:sz w:val="24"/>
          <w:szCs w:val="24"/>
          <w:lang w:val="en-US" w:eastAsia="zh-CN"/>
        </w:rPr>
        <w:t>: 1017-1044 [PMID: 19243014 DOI: 10.1002/hep.22742.]</w:t>
      </w:r>
    </w:p>
    <w:p w14:paraId="52219507" w14:textId="77777777" w:rsidR="005E3120" w:rsidRPr="005E3120" w:rsidRDefault="005E3120" w:rsidP="00322A86">
      <w:pPr>
        <w:spacing w:after="0" w:line="360" w:lineRule="auto"/>
        <w:jc w:val="both"/>
        <w:rPr>
          <w:rFonts w:ascii="Book Antiqua" w:eastAsia="SimSun" w:hAnsi="Book Antiqua" w:cs="SimSun"/>
          <w:color w:val="000000"/>
          <w:sz w:val="24"/>
          <w:szCs w:val="24"/>
          <w:lang w:val="en-US" w:eastAsia="zh-CN"/>
        </w:rPr>
      </w:pPr>
      <w:r w:rsidRPr="005E3120">
        <w:rPr>
          <w:rFonts w:ascii="Book Antiqua" w:eastAsia="SimSun" w:hAnsi="Book Antiqua" w:cs="SimSun"/>
          <w:color w:val="000000"/>
          <w:sz w:val="24"/>
          <w:szCs w:val="24"/>
          <w:lang w:val="en-US" w:eastAsia="zh-CN"/>
        </w:rPr>
        <w:t>29 </w:t>
      </w:r>
      <w:r w:rsidRPr="005E3120">
        <w:rPr>
          <w:rFonts w:ascii="Book Antiqua" w:eastAsia="SimSun" w:hAnsi="Book Antiqua" w:cs="SimSun"/>
          <w:b/>
          <w:bCs/>
          <w:color w:val="000000"/>
          <w:sz w:val="24"/>
          <w:szCs w:val="24"/>
          <w:lang w:val="en-US" w:eastAsia="zh-CN"/>
        </w:rPr>
        <w:t>Muir AJ</w:t>
      </w:r>
      <w:r w:rsidRPr="005E3120">
        <w:rPr>
          <w:rFonts w:ascii="Book Antiqua" w:eastAsia="SimSun" w:hAnsi="Book Antiqua" w:cs="SimSun"/>
          <w:color w:val="000000"/>
          <w:sz w:val="24"/>
          <w:szCs w:val="24"/>
          <w:lang w:val="en-US" w:eastAsia="zh-CN"/>
        </w:rPr>
        <w:t>, Trotter JF. A survey of current liver biopsy practice patterns. </w:t>
      </w:r>
      <w:r w:rsidRPr="005E3120">
        <w:rPr>
          <w:rFonts w:ascii="Book Antiqua" w:eastAsia="SimSun" w:hAnsi="Book Antiqua" w:cs="SimSun"/>
          <w:i/>
          <w:iCs/>
          <w:color w:val="000000"/>
          <w:sz w:val="24"/>
          <w:szCs w:val="24"/>
          <w:lang w:val="en-US" w:eastAsia="zh-CN"/>
        </w:rPr>
        <w:t>J Clin Gastroenterol</w:t>
      </w:r>
      <w:r w:rsidRPr="005E3120">
        <w:rPr>
          <w:rFonts w:ascii="Book Antiqua" w:eastAsia="SimSun" w:hAnsi="Book Antiqua" w:cs="SimSun"/>
          <w:color w:val="000000"/>
          <w:sz w:val="24"/>
          <w:szCs w:val="24"/>
          <w:lang w:val="en-US" w:eastAsia="zh-CN"/>
        </w:rPr>
        <w:t> 2002; </w:t>
      </w:r>
      <w:r w:rsidRPr="005E3120">
        <w:rPr>
          <w:rFonts w:ascii="Book Antiqua" w:eastAsia="SimSun" w:hAnsi="Book Antiqua" w:cs="SimSun"/>
          <w:b/>
          <w:bCs/>
          <w:color w:val="000000"/>
          <w:sz w:val="24"/>
          <w:szCs w:val="24"/>
          <w:lang w:val="en-US" w:eastAsia="zh-CN"/>
        </w:rPr>
        <w:t>35</w:t>
      </w:r>
      <w:r w:rsidRPr="005E3120">
        <w:rPr>
          <w:rFonts w:ascii="Book Antiqua" w:eastAsia="SimSun" w:hAnsi="Book Antiqua" w:cs="SimSun"/>
          <w:color w:val="000000"/>
          <w:sz w:val="24"/>
          <w:szCs w:val="24"/>
          <w:lang w:val="en-US" w:eastAsia="zh-CN"/>
        </w:rPr>
        <w:t>: 86-88 [PMID: 12080233]</w:t>
      </w:r>
    </w:p>
    <w:p w14:paraId="6D5F1FBB" w14:textId="77777777" w:rsidR="005E3120" w:rsidRPr="005E3120" w:rsidRDefault="005E3120" w:rsidP="00322A86">
      <w:pPr>
        <w:spacing w:after="0" w:line="360" w:lineRule="auto"/>
        <w:jc w:val="both"/>
        <w:rPr>
          <w:rFonts w:ascii="Book Antiqua" w:eastAsia="SimSun" w:hAnsi="Book Antiqua" w:cs="SimSun"/>
          <w:color w:val="000000"/>
          <w:sz w:val="24"/>
          <w:szCs w:val="24"/>
          <w:lang w:val="en-US" w:eastAsia="zh-CN"/>
        </w:rPr>
      </w:pPr>
      <w:r w:rsidRPr="005E3120">
        <w:rPr>
          <w:rFonts w:ascii="Book Antiqua" w:eastAsia="SimSun" w:hAnsi="Book Antiqua" w:cs="SimSun"/>
          <w:color w:val="000000"/>
          <w:sz w:val="24"/>
          <w:szCs w:val="24"/>
          <w:lang w:val="en-US" w:eastAsia="zh-CN"/>
        </w:rPr>
        <w:t>30 </w:t>
      </w:r>
      <w:r w:rsidRPr="005E3120">
        <w:rPr>
          <w:rFonts w:ascii="Book Antiqua" w:eastAsia="SimSun" w:hAnsi="Book Antiqua" w:cs="SimSun"/>
          <w:b/>
          <w:bCs/>
          <w:color w:val="000000"/>
          <w:sz w:val="24"/>
          <w:szCs w:val="24"/>
          <w:lang w:val="en-US" w:eastAsia="zh-CN"/>
        </w:rPr>
        <w:t>Bedossa P</w:t>
      </w:r>
      <w:r w:rsidRPr="005E3120">
        <w:rPr>
          <w:rFonts w:ascii="Book Antiqua" w:eastAsia="SimSun" w:hAnsi="Book Antiqua" w:cs="SimSun"/>
          <w:color w:val="000000"/>
          <w:sz w:val="24"/>
          <w:szCs w:val="24"/>
          <w:lang w:val="en-US" w:eastAsia="zh-CN"/>
        </w:rPr>
        <w:t>, Dargère D, Paradis V. Sampling variability of liver fibrosis in chronic hepatitis C. </w:t>
      </w:r>
      <w:r w:rsidRPr="005E3120">
        <w:rPr>
          <w:rFonts w:ascii="Book Antiqua" w:eastAsia="SimSun" w:hAnsi="Book Antiqua" w:cs="SimSun"/>
          <w:i/>
          <w:iCs/>
          <w:color w:val="000000"/>
          <w:sz w:val="24"/>
          <w:szCs w:val="24"/>
          <w:lang w:val="en-US" w:eastAsia="zh-CN"/>
        </w:rPr>
        <w:t>Hepatology</w:t>
      </w:r>
      <w:r w:rsidRPr="005E3120">
        <w:rPr>
          <w:rFonts w:ascii="Book Antiqua" w:eastAsia="SimSun" w:hAnsi="Book Antiqua" w:cs="SimSun"/>
          <w:color w:val="000000"/>
          <w:sz w:val="24"/>
          <w:szCs w:val="24"/>
          <w:lang w:val="en-US" w:eastAsia="zh-CN"/>
        </w:rPr>
        <w:t> 2003; </w:t>
      </w:r>
      <w:r w:rsidRPr="005E3120">
        <w:rPr>
          <w:rFonts w:ascii="Book Antiqua" w:eastAsia="SimSun" w:hAnsi="Book Antiqua" w:cs="SimSun"/>
          <w:b/>
          <w:bCs/>
          <w:color w:val="000000"/>
          <w:sz w:val="24"/>
          <w:szCs w:val="24"/>
          <w:lang w:val="en-US" w:eastAsia="zh-CN"/>
        </w:rPr>
        <w:t>38</w:t>
      </w:r>
      <w:r w:rsidRPr="005E3120">
        <w:rPr>
          <w:rFonts w:ascii="Book Antiqua" w:eastAsia="SimSun" w:hAnsi="Book Antiqua" w:cs="SimSun"/>
          <w:color w:val="000000"/>
          <w:sz w:val="24"/>
          <w:szCs w:val="24"/>
          <w:lang w:val="en-US" w:eastAsia="zh-CN"/>
        </w:rPr>
        <w:t>: 1449-1457 [PMID: 14647056 DOI: 10.1016/j.hep.2003.09.022]</w:t>
      </w:r>
    </w:p>
    <w:p w14:paraId="7551423D" w14:textId="77777777" w:rsidR="005E3120" w:rsidRPr="005E3120" w:rsidRDefault="005E3120" w:rsidP="00322A86">
      <w:pPr>
        <w:spacing w:after="0" w:line="360" w:lineRule="auto"/>
        <w:jc w:val="both"/>
        <w:rPr>
          <w:rFonts w:ascii="Book Antiqua" w:eastAsia="SimSun" w:hAnsi="Book Antiqua" w:cs="SimSun"/>
          <w:color w:val="000000"/>
          <w:sz w:val="24"/>
          <w:szCs w:val="24"/>
          <w:lang w:val="en-US" w:eastAsia="zh-CN"/>
        </w:rPr>
      </w:pPr>
      <w:r w:rsidRPr="005E3120">
        <w:rPr>
          <w:rFonts w:ascii="Book Antiqua" w:eastAsia="SimSun" w:hAnsi="Book Antiqua" w:cs="SimSun"/>
          <w:color w:val="000000"/>
          <w:sz w:val="24"/>
          <w:szCs w:val="24"/>
          <w:lang w:val="en-US" w:eastAsia="zh-CN"/>
        </w:rPr>
        <w:t>31 </w:t>
      </w:r>
      <w:r w:rsidRPr="005E3120">
        <w:rPr>
          <w:rFonts w:ascii="Book Antiqua" w:eastAsia="SimSun" w:hAnsi="Book Antiqua" w:cs="SimSun"/>
          <w:b/>
          <w:bCs/>
          <w:color w:val="000000"/>
          <w:sz w:val="24"/>
          <w:szCs w:val="24"/>
          <w:lang w:val="en-US" w:eastAsia="zh-CN"/>
        </w:rPr>
        <w:t>Guido M</w:t>
      </w:r>
      <w:r w:rsidRPr="005E3120">
        <w:rPr>
          <w:rFonts w:ascii="Book Antiqua" w:eastAsia="SimSun" w:hAnsi="Book Antiqua" w:cs="SimSun"/>
          <w:color w:val="000000"/>
          <w:sz w:val="24"/>
          <w:szCs w:val="24"/>
          <w:lang w:val="en-US" w:eastAsia="zh-CN"/>
        </w:rPr>
        <w:t>, Rugge M. Liver biopsy sampling in chronic viral hepatitis. </w:t>
      </w:r>
      <w:r w:rsidRPr="005E3120">
        <w:rPr>
          <w:rFonts w:ascii="Book Antiqua" w:eastAsia="SimSun" w:hAnsi="Book Antiqua" w:cs="SimSun"/>
          <w:i/>
          <w:iCs/>
          <w:color w:val="000000"/>
          <w:sz w:val="24"/>
          <w:szCs w:val="24"/>
          <w:lang w:val="en-US" w:eastAsia="zh-CN"/>
        </w:rPr>
        <w:t>Semin Liver Dis</w:t>
      </w:r>
      <w:r w:rsidRPr="005E3120">
        <w:rPr>
          <w:rFonts w:ascii="Book Antiqua" w:eastAsia="SimSun" w:hAnsi="Book Antiqua" w:cs="SimSun"/>
          <w:color w:val="000000"/>
          <w:sz w:val="24"/>
          <w:szCs w:val="24"/>
          <w:lang w:val="en-US" w:eastAsia="zh-CN"/>
        </w:rPr>
        <w:t> 2004; </w:t>
      </w:r>
      <w:r w:rsidRPr="005E3120">
        <w:rPr>
          <w:rFonts w:ascii="Book Antiqua" w:eastAsia="SimSun" w:hAnsi="Book Antiqua" w:cs="SimSun"/>
          <w:b/>
          <w:bCs/>
          <w:color w:val="000000"/>
          <w:sz w:val="24"/>
          <w:szCs w:val="24"/>
          <w:lang w:val="en-US" w:eastAsia="zh-CN"/>
        </w:rPr>
        <w:t>24</w:t>
      </w:r>
      <w:r w:rsidRPr="005E3120">
        <w:rPr>
          <w:rFonts w:ascii="Book Antiqua" w:eastAsia="SimSun" w:hAnsi="Book Antiqua" w:cs="SimSun"/>
          <w:color w:val="000000"/>
          <w:sz w:val="24"/>
          <w:szCs w:val="24"/>
          <w:lang w:val="en-US" w:eastAsia="zh-CN"/>
        </w:rPr>
        <w:t>: 89-97 [PMID: 15085489 DOI: 10.1055/s-2004-823103]</w:t>
      </w:r>
    </w:p>
    <w:p w14:paraId="4967215C" w14:textId="77777777" w:rsidR="005E3120" w:rsidRPr="005E3120" w:rsidRDefault="005E3120" w:rsidP="00322A86">
      <w:pPr>
        <w:spacing w:after="0" w:line="360" w:lineRule="auto"/>
        <w:jc w:val="both"/>
        <w:rPr>
          <w:rFonts w:ascii="Book Antiqua" w:eastAsia="SimSun" w:hAnsi="Book Antiqua" w:cs="SimSun"/>
          <w:color w:val="000000"/>
          <w:sz w:val="24"/>
          <w:szCs w:val="24"/>
          <w:lang w:val="en-US" w:eastAsia="zh-CN"/>
        </w:rPr>
      </w:pPr>
      <w:r w:rsidRPr="005E3120">
        <w:rPr>
          <w:rFonts w:ascii="Book Antiqua" w:eastAsia="SimSun" w:hAnsi="Book Antiqua" w:cs="SimSun"/>
          <w:color w:val="000000"/>
          <w:sz w:val="24"/>
          <w:szCs w:val="24"/>
          <w:lang w:val="en-US" w:eastAsia="zh-CN"/>
        </w:rPr>
        <w:t>32 </w:t>
      </w:r>
      <w:r w:rsidRPr="005E3120">
        <w:rPr>
          <w:rFonts w:ascii="Book Antiqua" w:eastAsia="SimSun" w:hAnsi="Book Antiqua" w:cs="SimSun"/>
          <w:b/>
          <w:bCs/>
          <w:color w:val="000000"/>
          <w:sz w:val="24"/>
          <w:szCs w:val="24"/>
          <w:lang w:val="en-US" w:eastAsia="zh-CN"/>
        </w:rPr>
        <w:t>Manning DS</w:t>
      </w:r>
      <w:r w:rsidRPr="005E3120">
        <w:rPr>
          <w:rFonts w:ascii="Book Antiqua" w:eastAsia="SimSun" w:hAnsi="Book Antiqua" w:cs="SimSun"/>
          <w:color w:val="000000"/>
          <w:sz w:val="24"/>
          <w:szCs w:val="24"/>
          <w:lang w:val="en-US" w:eastAsia="zh-CN"/>
        </w:rPr>
        <w:t>, Afdhal NH. Diagnosis and quantitation of fibrosis. </w:t>
      </w:r>
      <w:r w:rsidRPr="005E3120">
        <w:rPr>
          <w:rFonts w:ascii="Book Antiqua" w:eastAsia="SimSun" w:hAnsi="Book Antiqua" w:cs="SimSun"/>
          <w:i/>
          <w:iCs/>
          <w:color w:val="000000"/>
          <w:sz w:val="24"/>
          <w:szCs w:val="24"/>
          <w:lang w:val="en-US" w:eastAsia="zh-CN"/>
        </w:rPr>
        <w:t>Gastroenterology</w:t>
      </w:r>
      <w:r w:rsidRPr="005E3120">
        <w:rPr>
          <w:rFonts w:ascii="Book Antiqua" w:eastAsia="SimSun" w:hAnsi="Book Antiqua" w:cs="SimSun"/>
          <w:color w:val="000000"/>
          <w:sz w:val="24"/>
          <w:szCs w:val="24"/>
          <w:lang w:val="en-US" w:eastAsia="zh-CN"/>
        </w:rPr>
        <w:t> 2008; </w:t>
      </w:r>
      <w:r w:rsidRPr="005E3120">
        <w:rPr>
          <w:rFonts w:ascii="Book Antiqua" w:eastAsia="SimSun" w:hAnsi="Book Antiqua" w:cs="SimSun"/>
          <w:b/>
          <w:bCs/>
          <w:color w:val="000000"/>
          <w:sz w:val="24"/>
          <w:szCs w:val="24"/>
          <w:lang w:val="en-US" w:eastAsia="zh-CN"/>
        </w:rPr>
        <w:t>134</w:t>
      </w:r>
      <w:r w:rsidRPr="005E3120">
        <w:rPr>
          <w:rFonts w:ascii="Book Antiqua" w:eastAsia="SimSun" w:hAnsi="Book Antiqua" w:cs="SimSun"/>
          <w:color w:val="000000"/>
          <w:sz w:val="24"/>
          <w:szCs w:val="24"/>
          <w:lang w:val="en-US" w:eastAsia="zh-CN"/>
        </w:rPr>
        <w:t>: 1670-1681 [PMID: 18471546 DOI: 10.1053/j.gastro.2008.03.001]</w:t>
      </w:r>
    </w:p>
    <w:p w14:paraId="1477A25D" w14:textId="77777777" w:rsidR="005E3120" w:rsidRPr="005E3120" w:rsidRDefault="005E3120" w:rsidP="00322A86">
      <w:pPr>
        <w:spacing w:after="0" w:line="360" w:lineRule="auto"/>
        <w:jc w:val="both"/>
        <w:rPr>
          <w:rFonts w:ascii="Book Antiqua" w:eastAsia="SimSun" w:hAnsi="Book Antiqua" w:cs="SimSun"/>
          <w:color w:val="000000"/>
          <w:sz w:val="24"/>
          <w:szCs w:val="24"/>
          <w:lang w:val="en-US" w:eastAsia="zh-CN"/>
        </w:rPr>
      </w:pPr>
      <w:r w:rsidRPr="005E3120">
        <w:rPr>
          <w:rFonts w:ascii="Book Antiqua" w:eastAsia="SimSun" w:hAnsi="Book Antiqua" w:cs="SimSun"/>
          <w:color w:val="000000"/>
          <w:sz w:val="24"/>
          <w:szCs w:val="24"/>
          <w:lang w:val="en-US" w:eastAsia="zh-CN"/>
        </w:rPr>
        <w:t>33 </w:t>
      </w:r>
      <w:r w:rsidRPr="005E3120">
        <w:rPr>
          <w:rFonts w:ascii="Book Antiqua" w:eastAsia="SimSun" w:hAnsi="Book Antiqua" w:cs="SimSun"/>
          <w:b/>
          <w:bCs/>
          <w:color w:val="000000"/>
          <w:sz w:val="24"/>
          <w:szCs w:val="24"/>
          <w:lang w:val="en-US" w:eastAsia="zh-CN"/>
        </w:rPr>
        <w:t>Zhou K</w:t>
      </w:r>
      <w:r w:rsidRPr="005E3120">
        <w:rPr>
          <w:rFonts w:ascii="Book Antiqua" w:eastAsia="SimSun" w:hAnsi="Book Antiqua" w:cs="SimSun"/>
          <w:color w:val="000000"/>
          <w:sz w:val="24"/>
          <w:szCs w:val="24"/>
          <w:lang w:val="en-US" w:eastAsia="zh-CN"/>
        </w:rPr>
        <w:t>, Lu LG. Assessment of fibrosis in chronic liver diseases. </w:t>
      </w:r>
      <w:r w:rsidRPr="005E3120">
        <w:rPr>
          <w:rFonts w:ascii="Book Antiqua" w:eastAsia="SimSun" w:hAnsi="Book Antiqua" w:cs="SimSun"/>
          <w:i/>
          <w:iCs/>
          <w:color w:val="000000"/>
          <w:sz w:val="24"/>
          <w:szCs w:val="24"/>
          <w:lang w:val="en-US" w:eastAsia="zh-CN"/>
        </w:rPr>
        <w:t>J Dig Dis</w:t>
      </w:r>
      <w:r w:rsidRPr="005E3120">
        <w:rPr>
          <w:rFonts w:ascii="Book Antiqua" w:eastAsia="SimSun" w:hAnsi="Book Antiqua" w:cs="SimSun"/>
          <w:color w:val="000000"/>
          <w:sz w:val="24"/>
          <w:szCs w:val="24"/>
          <w:lang w:val="en-US" w:eastAsia="zh-CN"/>
        </w:rPr>
        <w:t> 2009; </w:t>
      </w:r>
      <w:r w:rsidRPr="005E3120">
        <w:rPr>
          <w:rFonts w:ascii="Book Antiqua" w:eastAsia="SimSun" w:hAnsi="Book Antiqua" w:cs="SimSun"/>
          <w:b/>
          <w:bCs/>
          <w:color w:val="000000"/>
          <w:sz w:val="24"/>
          <w:szCs w:val="24"/>
          <w:lang w:val="en-US" w:eastAsia="zh-CN"/>
        </w:rPr>
        <w:t>10</w:t>
      </w:r>
      <w:r w:rsidRPr="005E3120">
        <w:rPr>
          <w:rFonts w:ascii="Book Antiqua" w:eastAsia="SimSun" w:hAnsi="Book Antiqua" w:cs="SimSun"/>
          <w:color w:val="000000"/>
          <w:sz w:val="24"/>
          <w:szCs w:val="24"/>
          <w:lang w:val="en-US" w:eastAsia="zh-CN"/>
        </w:rPr>
        <w:t>: 7-14 [PMID: 19236541 DOI: 10.1111/j.1751-2980.2008.00356.x]</w:t>
      </w:r>
    </w:p>
    <w:p w14:paraId="4C9C7864" w14:textId="77777777" w:rsidR="005E3120" w:rsidRPr="005E3120" w:rsidRDefault="005E3120" w:rsidP="00322A86">
      <w:pPr>
        <w:spacing w:after="0" w:line="360" w:lineRule="auto"/>
        <w:jc w:val="both"/>
        <w:rPr>
          <w:rFonts w:ascii="Book Antiqua" w:eastAsia="SimSun" w:hAnsi="Book Antiqua" w:cs="SimSun"/>
          <w:color w:val="000000"/>
          <w:sz w:val="24"/>
          <w:szCs w:val="24"/>
          <w:lang w:val="en-US" w:eastAsia="zh-CN"/>
        </w:rPr>
      </w:pPr>
      <w:r w:rsidRPr="005E3120">
        <w:rPr>
          <w:rFonts w:ascii="Book Antiqua" w:eastAsia="SimSun" w:hAnsi="Book Antiqua" w:cs="SimSun"/>
          <w:color w:val="000000"/>
          <w:sz w:val="24"/>
          <w:szCs w:val="24"/>
          <w:lang w:val="en-US" w:eastAsia="zh-CN"/>
        </w:rPr>
        <w:t>34 </w:t>
      </w:r>
      <w:r w:rsidRPr="005E3120">
        <w:rPr>
          <w:rFonts w:ascii="Book Antiqua" w:eastAsia="SimSun" w:hAnsi="Book Antiqua" w:cs="SimSun"/>
          <w:b/>
          <w:bCs/>
          <w:color w:val="000000"/>
          <w:sz w:val="24"/>
          <w:szCs w:val="24"/>
          <w:lang w:val="en-US" w:eastAsia="zh-CN"/>
        </w:rPr>
        <w:t>Hernández-Bartolomé A</w:t>
      </w:r>
      <w:r w:rsidRPr="005E3120">
        <w:rPr>
          <w:rFonts w:ascii="Book Antiqua" w:eastAsia="SimSun" w:hAnsi="Book Antiqua" w:cs="SimSun"/>
          <w:color w:val="000000"/>
          <w:sz w:val="24"/>
          <w:szCs w:val="24"/>
          <w:lang w:val="en-US" w:eastAsia="zh-CN"/>
        </w:rPr>
        <w:t>, López-Rodríguez R, Rodríguez-Muñoz Y, Martín-Vílchez S, Borque MJ, García-Buey L, González-Moreno L, Real Y, Moreno-Otero R, Sanz-Cameno P. Angiopoietin-2 Serum Levels Improve Noninvasive Fibrosis Staging in Chronic Hepatitis C: A Fibrogenic-Angiogenic Link. </w:t>
      </w:r>
      <w:r w:rsidRPr="005E3120">
        <w:rPr>
          <w:rFonts w:ascii="Book Antiqua" w:eastAsia="SimSun" w:hAnsi="Book Antiqua" w:cs="SimSun"/>
          <w:i/>
          <w:iCs/>
          <w:color w:val="000000"/>
          <w:sz w:val="24"/>
          <w:szCs w:val="24"/>
          <w:lang w:val="en-US" w:eastAsia="zh-CN"/>
        </w:rPr>
        <w:t>PLoS One</w:t>
      </w:r>
      <w:r w:rsidRPr="005E3120">
        <w:rPr>
          <w:rFonts w:ascii="Book Antiqua" w:eastAsia="SimSun" w:hAnsi="Book Antiqua" w:cs="SimSun"/>
          <w:color w:val="000000"/>
          <w:sz w:val="24"/>
          <w:szCs w:val="24"/>
          <w:lang w:val="en-US" w:eastAsia="zh-CN"/>
        </w:rPr>
        <w:t> 2013; </w:t>
      </w:r>
      <w:r w:rsidRPr="005E3120">
        <w:rPr>
          <w:rFonts w:ascii="Book Antiqua" w:eastAsia="SimSun" w:hAnsi="Book Antiqua" w:cs="SimSun"/>
          <w:b/>
          <w:bCs/>
          <w:color w:val="000000"/>
          <w:sz w:val="24"/>
          <w:szCs w:val="24"/>
          <w:lang w:val="en-US" w:eastAsia="zh-CN"/>
        </w:rPr>
        <w:t>8</w:t>
      </w:r>
      <w:r w:rsidRPr="005E3120">
        <w:rPr>
          <w:rFonts w:ascii="Book Antiqua" w:eastAsia="SimSun" w:hAnsi="Book Antiqua" w:cs="SimSun"/>
          <w:color w:val="000000"/>
          <w:sz w:val="24"/>
          <w:szCs w:val="24"/>
          <w:lang w:val="en-US" w:eastAsia="zh-CN"/>
        </w:rPr>
        <w:t>: e66143 [PMID: 23823085 DOI: 10.1371/journal.pone.0066143]</w:t>
      </w:r>
    </w:p>
    <w:p w14:paraId="29C36D6B" w14:textId="77777777" w:rsidR="005E3120" w:rsidRPr="005E3120" w:rsidRDefault="005E3120" w:rsidP="00322A86">
      <w:pPr>
        <w:spacing w:after="0" w:line="360" w:lineRule="auto"/>
        <w:jc w:val="both"/>
        <w:rPr>
          <w:rFonts w:ascii="Book Antiqua" w:eastAsia="SimSun" w:hAnsi="Book Antiqua" w:cs="SimSun"/>
          <w:color w:val="000000"/>
          <w:sz w:val="24"/>
          <w:szCs w:val="24"/>
          <w:lang w:val="en-US" w:eastAsia="zh-CN"/>
        </w:rPr>
      </w:pPr>
      <w:r w:rsidRPr="005E3120">
        <w:rPr>
          <w:rFonts w:ascii="Book Antiqua" w:eastAsia="SimSun" w:hAnsi="Book Antiqua" w:cs="SimSun"/>
          <w:color w:val="000000"/>
          <w:sz w:val="24"/>
          <w:szCs w:val="24"/>
          <w:lang w:val="en-US" w:eastAsia="zh-CN"/>
        </w:rPr>
        <w:t>35 </w:t>
      </w:r>
      <w:r w:rsidRPr="005E3120">
        <w:rPr>
          <w:rFonts w:ascii="Book Antiqua" w:eastAsia="SimSun" w:hAnsi="Book Antiqua" w:cs="SimSun"/>
          <w:b/>
          <w:bCs/>
          <w:color w:val="000000"/>
          <w:sz w:val="24"/>
          <w:szCs w:val="24"/>
          <w:lang w:val="en-US" w:eastAsia="zh-CN"/>
        </w:rPr>
        <w:t>Salcedo X</w:t>
      </w:r>
      <w:r w:rsidRPr="005E3120">
        <w:rPr>
          <w:rFonts w:ascii="Book Antiqua" w:eastAsia="SimSun" w:hAnsi="Book Antiqua" w:cs="SimSun"/>
          <w:color w:val="000000"/>
          <w:sz w:val="24"/>
          <w:szCs w:val="24"/>
          <w:lang w:val="en-US" w:eastAsia="zh-CN"/>
        </w:rPr>
        <w:t>, Medina J, Sanz-Cameno P, García-Buey L, Martín-Vilchez S, Borque MJ, López-Cabrera M, Moreno-Otero R. The potential of angiogenesis soluble markers in chronic hepatitis C. </w:t>
      </w:r>
      <w:r w:rsidRPr="005E3120">
        <w:rPr>
          <w:rFonts w:ascii="Book Antiqua" w:eastAsia="SimSun" w:hAnsi="Book Antiqua" w:cs="SimSun"/>
          <w:i/>
          <w:iCs/>
          <w:color w:val="000000"/>
          <w:sz w:val="24"/>
          <w:szCs w:val="24"/>
          <w:lang w:val="en-US" w:eastAsia="zh-CN"/>
        </w:rPr>
        <w:t>Hepatology</w:t>
      </w:r>
      <w:r w:rsidRPr="005E3120">
        <w:rPr>
          <w:rFonts w:ascii="Book Antiqua" w:eastAsia="SimSun" w:hAnsi="Book Antiqua" w:cs="SimSun"/>
          <w:color w:val="000000"/>
          <w:sz w:val="24"/>
          <w:szCs w:val="24"/>
          <w:lang w:val="en-US" w:eastAsia="zh-CN"/>
        </w:rPr>
        <w:t> 2005; </w:t>
      </w:r>
      <w:r w:rsidRPr="005E3120">
        <w:rPr>
          <w:rFonts w:ascii="Book Antiqua" w:eastAsia="SimSun" w:hAnsi="Book Antiqua" w:cs="SimSun"/>
          <w:b/>
          <w:bCs/>
          <w:color w:val="000000"/>
          <w:sz w:val="24"/>
          <w:szCs w:val="24"/>
          <w:lang w:val="en-US" w:eastAsia="zh-CN"/>
        </w:rPr>
        <w:t>42</w:t>
      </w:r>
      <w:r w:rsidRPr="005E3120">
        <w:rPr>
          <w:rFonts w:ascii="Book Antiqua" w:eastAsia="SimSun" w:hAnsi="Book Antiqua" w:cs="SimSun"/>
          <w:color w:val="000000"/>
          <w:sz w:val="24"/>
          <w:szCs w:val="24"/>
          <w:lang w:val="en-US" w:eastAsia="zh-CN"/>
        </w:rPr>
        <w:t>: 696-701 [PMID: 16104024 DOI: 10.1002/hep.20828]</w:t>
      </w:r>
    </w:p>
    <w:p w14:paraId="49497A96" w14:textId="77777777" w:rsidR="005E3120" w:rsidRPr="005E3120" w:rsidRDefault="005E3120" w:rsidP="00322A86">
      <w:pPr>
        <w:spacing w:after="0" w:line="360" w:lineRule="auto"/>
        <w:jc w:val="both"/>
        <w:rPr>
          <w:rFonts w:ascii="Book Antiqua" w:eastAsia="SimSun" w:hAnsi="Book Antiqua" w:cs="SimSun"/>
          <w:color w:val="000000"/>
          <w:sz w:val="24"/>
          <w:szCs w:val="24"/>
          <w:lang w:val="en-US" w:eastAsia="zh-CN"/>
        </w:rPr>
      </w:pPr>
      <w:r w:rsidRPr="005E3120">
        <w:rPr>
          <w:rFonts w:ascii="Book Antiqua" w:eastAsia="SimSun" w:hAnsi="Book Antiqua" w:cs="SimSun"/>
          <w:color w:val="000000"/>
          <w:sz w:val="24"/>
          <w:szCs w:val="24"/>
          <w:lang w:val="en-US" w:eastAsia="zh-CN"/>
        </w:rPr>
        <w:lastRenderedPageBreak/>
        <w:t>36 </w:t>
      </w:r>
      <w:r w:rsidRPr="005E3120">
        <w:rPr>
          <w:rFonts w:ascii="Book Antiqua" w:eastAsia="SimSun" w:hAnsi="Book Antiqua" w:cs="SimSun"/>
          <w:b/>
          <w:bCs/>
          <w:color w:val="000000"/>
          <w:sz w:val="24"/>
          <w:szCs w:val="24"/>
          <w:lang w:val="en-US" w:eastAsia="zh-CN"/>
        </w:rPr>
        <w:t>Bedossa P</w:t>
      </w:r>
      <w:r w:rsidRPr="005E3120">
        <w:rPr>
          <w:rFonts w:ascii="Book Antiqua" w:eastAsia="SimSun" w:hAnsi="Book Antiqua" w:cs="SimSun"/>
          <w:color w:val="000000"/>
          <w:sz w:val="24"/>
          <w:szCs w:val="24"/>
          <w:lang w:val="en-US" w:eastAsia="zh-CN"/>
        </w:rPr>
        <w:t>, Poynard T. An algorithm for the grading of activity in chronic hepatitis C. The METAVIR Cooperative Study Group. </w:t>
      </w:r>
      <w:r w:rsidRPr="005E3120">
        <w:rPr>
          <w:rFonts w:ascii="Book Antiqua" w:eastAsia="SimSun" w:hAnsi="Book Antiqua" w:cs="SimSun"/>
          <w:i/>
          <w:iCs/>
          <w:color w:val="000000"/>
          <w:sz w:val="24"/>
          <w:szCs w:val="24"/>
          <w:lang w:val="en-US" w:eastAsia="zh-CN"/>
        </w:rPr>
        <w:t>Hepatology</w:t>
      </w:r>
      <w:r w:rsidRPr="005E3120">
        <w:rPr>
          <w:rFonts w:ascii="Book Antiqua" w:eastAsia="SimSun" w:hAnsi="Book Antiqua" w:cs="SimSun"/>
          <w:color w:val="000000"/>
          <w:sz w:val="24"/>
          <w:szCs w:val="24"/>
          <w:lang w:val="en-US" w:eastAsia="zh-CN"/>
        </w:rPr>
        <w:t> 1996; </w:t>
      </w:r>
      <w:r w:rsidRPr="005E3120">
        <w:rPr>
          <w:rFonts w:ascii="Book Antiqua" w:eastAsia="SimSun" w:hAnsi="Book Antiqua" w:cs="SimSun"/>
          <w:b/>
          <w:bCs/>
          <w:color w:val="000000"/>
          <w:sz w:val="24"/>
          <w:szCs w:val="24"/>
          <w:lang w:val="en-US" w:eastAsia="zh-CN"/>
        </w:rPr>
        <w:t>24</w:t>
      </w:r>
      <w:r w:rsidRPr="005E3120">
        <w:rPr>
          <w:rFonts w:ascii="Book Antiqua" w:eastAsia="SimSun" w:hAnsi="Book Antiqua" w:cs="SimSun"/>
          <w:color w:val="000000"/>
          <w:sz w:val="24"/>
          <w:szCs w:val="24"/>
          <w:lang w:val="en-US" w:eastAsia="zh-CN"/>
        </w:rPr>
        <w:t>: 289-293 [PMID: 8690394 DOI: 10.1002/hep.510240201]</w:t>
      </w:r>
    </w:p>
    <w:p w14:paraId="22F0A8BB" w14:textId="77777777" w:rsidR="005E3120" w:rsidRPr="005E3120" w:rsidRDefault="005E3120" w:rsidP="00322A86">
      <w:pPr>
        <w:spacing w:after="0" w:line="360" w:lineRule="auto"/>
        <w:jc w:val="both"/>
        <w:rPr>
          <w:rFonts w:ascii="Book Antiqua" w:eastAsia="SimSun" w:hAnsi="Book Antiqua" w:cs="SimSun"/>
          <w:color w:val="000000"/>
          <w:sz w:val="24"/>
          <w:szCs w:val="24"/>
          <w:lang w:val="en-US" w:eastAsia="zh-CN"/>
        </w:rPr>
      </w:pPr>
      <w:r w:rsidRPr="005E3120">
        <w:rPr>
          <w:rFonts w:ascii="Book Antiqua" w:eastAsia="SimSun" w:hAnsi="Book Antiqua" w:cs="SimSun"/>
          <w:color w:val="000000"/>
          <w:sz w:val="24"/>
          <w:szCs w:val="24"/>
          <w:lang w:val="en-US" w:eastAsia="zh-CN"/>
        </w:rPr>
        <w:t>37 </w:t>
      </w:r>
      <w:r w:rsidRPr="005E3120">
        <w:rPr>
          <w:rFonts w:ascii="Book Antiqua" w:eastAsia="SimSun" w:hAnsi="Book Antiqua" w:cs="SimSun"/>
          <w:b/>
          <w:bCs/>
          <w:color w:val="000000"/>
          <w:sz w:val="24"/>
          <w:szCs w:val="24"/>
          <w:lang w:val="en-US" w:eastAsia="zh-CN"/>
        </w:rPr>
        <w:t>Fattovich G</w:t>
      </w:r>
      <w:r w:rsidRPr="005E3120">
        <w:rPr>
          <w:rFonts w:ascii="Book Antiqua" w:eastAsia="SimSun" w:hAnsi="Book Antiqua" w:cs="SimSun"/>
          <w:color w:val="000000"/>
          <w:sz w:val="24"/>
          <w:szCs w:val="24"/>
          <w:lang w:val="en-US" w:eastAsia="zh-CN"/>
        </w:rPr>
        <w:t>, Llovet JM. Risk factors for hepatocellular carcinoma in HCV-cirrhosis: what we know and what is missing. </w:t>
      </w:r>
      <w:r w:rsidRPr="005E3120">
        <w:rPr>
          <w:rFonts w:ascii="Book Antiqua" w:eastAsia="SimSun" w:hAnsi="Book Antiqua" w:cs="SimSun"/>
          <w:i/>
          <w:iCs/>
          <w:color w:val="000000"/>
          <w:sz w:val="24"/>
          <w:szCs w:val="24"/>
          <w:lang w:val="en-US" w:eastAsia="zh-CN"/>
        </w:rPr>
        <w:t>J Hepatol</w:t>
      </w:r>
      <w:r w:rsidRPr="005E3120">
        <w:rPr>
          <w:rFonts w:ascii="Book Antiqua" w:eastAsia="SimSun" w:hAnsi="Book Antiqua" w:cs="SimSun"/>
          <w:color w:val="000000"/>
          <w:sz w:val="24"/>
          <w:szCs w:val="24"/>
          <w:lang w:val="en-US" w:eastAsia="zh-CN"/>
        </w:rPr>
        <w:t> 2006; </w:t>
      </w:r>
      <w:r w:rsidRPr="005E3120">
        <w:rPr>
          <w:rFonts w:ascii="Book Antiqua" w:eastAsia="SimSun" w:hAnsi="Book Antiqua" w:cs="SimSun"/>
          <w:b/>
          <w:bCs/>
          <w:color w:val="000000"/>
          <w:sz w:val="24"/>
          <w:szCs w:val="24"/>
          <w:lang w:val="en-US" w:eastAsia="zh-CN"/>
        </w:rPr>
        <w:t>44</w:t>
      </w:r>
      <w:r w:rsidRPr="005E3120">
        <w:rPr>
          <w:rFonts w:ascii="Book Antiqua" w:eastAsia="SimSun" w:hAnsi="Book Antiqua" w:cs="SimSun"/>
          <w:color w:val="000000"/>
          <w:sz w:val="24"/>
          <w:szCs w:val="24"/>
          <w:lang w:val="en-US" w:eastAsia="zh-CN"/>
        </w:rPr>
        <w:t>: 1013-1016 [PMID: 16678654 DOI: 10.1016/j.jhep.2006.04.001]</w:t>
      </w:r>
    </w:p>
    <w:p w14:paraId="0585D86B" w14:textId="77777777" w:rsidR="005E3120" w:rsidRPr="005E3120" w:rsidRDefault="005E3120" w:rsidP="00322A86">
      <w:pPr>
        <w:spacing w:after="0" w:line="360" w:lineRule="auto"/>
        <w:jc w:val="both"/>
        <w:rPr>
          <w:rFonts w:ascii="Book Antiqua" w:eastAsia="SimSun" w:hAnsi="Book Antiqua" w:cs="SimSun"/>
          <w:color w:val="000000"/>
          <w:sz w:val="24"/>
          <w:szCs w:val="24"/>
          <w:lang w:val="en-US" w:eastAsia="zh-CN"/>
        </w:rPr>
      </w:pPr>
      <w:r w:rsidRPr="005E3120">
        <w:rPr>
          <w:rFonts w:ascii="Book Antiqua" w:eastAsia="SimSun" w:hAnsi="Book Antiqua" w:cs="SimSun"/>
          <w:color w:val="000000"/>
          <w:sz w:val="24"/>
          <w:szCs w:val="24"/>
          <w:lang w:val="en-US" w:eastAsia="zh-CN"/>
        </w:rPr>
        <w:t>38 </w:t>
      </w:r>
      <w:r w:rsidRPr="005E3120">
        <w:rPr>
          <w:rFonts w:ascii="Book Antiqua" w:eastAsia="SimSun" w:hAnsi="Book Antiqua" w:cs="SimSun"/>
          <w:b/>
          <w:bCs/>
          <w:color w:val="000000"/>
          <w:sz w:val="24"/>
          <w:szCs w:val="24"/>
          <w:lang w:val="en-US" w:eastAsia="zh-CN"/>
        </w:rPr>
        <w:t>Vespasiani-Gentilucci U</w:t>
      </w:r>
      <w:r w:rsidRPr="005E3120">
        <w:rPr>
          <w:rFonts w:ascii="Book Antiqua" w:eastAsia="SimSun" w:hAnsi="Book Antiqua" w:cs="SimSun"/>
          <w:color w:val="000000"/>
          <w:sz w:val="24"/>
          <w:szCs w:val="24"/>
          <w:lang w:val="en-US" w:eastAsia="zh-CN"/>
        </w:rPr>
        <w:t>, Galati G, Mazzarelli C, D'Avola D, Spataro S, Gallo P, Rigon A, Pellicelli A, Dicuonzo G, Afeltra A, Picardi A. Angiogenic cytokines in patients undergoing antiviral treatment for chronic hepatitis C virus infection. </w:t>
      </w:r>
      <w:r w:rsidRPr="005E3120">
        <w:rPr>
          <w:rFonts w:ascii="Book Antiqua" w:eastAsia="SimSun" w:hAnsi="Book Antiqua" w:cs="SimSun"/>
          <w:i/>
          <w:iCs/>
          <w:color w:val="000000"/>
          <w:sz w:val="24"/>
          <w:szCs w:val="24"/>
          <w:lang w:val="en-US" w:eastAsia="zh-CN"/>
        </w:rPr>
        <w:t>J Interferon Cytokine Res</w:t>
      </w:r>
      <w:r w:rsidRPr="005E3120">
        <w:rPr>
          <w:rFonts w:ascii="Book Antiqua" w:eastAsia="SimSun" w:hAnsi="Book Antiqua" w:cs="SimSun"/>
          <w:color w:val="000000"/>
          <w:sz w:val="24"/>
          <w:szCs w:val="24"/>
          <w:lang w:val="en-US" w:eastAsia="zh-CN"/>
        </w:rPr>
        <w:t> 2011; </w:t>
      </w:r>
      <w:r w:rsidRPr="005E3120">
        <w:rPr>
          <w:rFonts w:ascii="Book Antiqua" w:eastAsia="SimSun" w:hAnsi="Book Antiqua" w:cs="SimSun"/>
          <w:b/>
          <w:bCs/>
          <w:color w:val="000000"/>
          <w:sz w:val="24"/>
          <w:szCs w:val="24"/>
          <w:lang w:val="en-US" w:eastAsia="zh-CN"/>
        </w:rPr>
        <w:t>31</w:t>
      </w:r>
      <w:r w:rsidRPr="005E3120">
        <w:rPr>
          <w:rFonts w:ascii="Book Antiqua" w:eastAsia="SimSun" w:hAnsi="Book Antiqua" w:cs="SimSun"/>
          <w:color w:val="000000"/>
          <w:sz w:val="24"/>
          <w:szCs w:val="24"/>
          <w:lang w:val="en-US" w:eastAsia="zh-CN"/>
        </w:rPr>
        <w:t>: 207-210 [PMID: 20874229 DOI: 10.1089/jir.2010.0040]</w:t>
      </w:r>
    </w:p>
    <w:p w14:paraId="7ACC231C" w14:textId="77777777" w:rsidR="005E3120" w:rsidRPr="005E3120" w:rsidRDefault="005E3120" w:rsidP="00322A86">
      <w:pPr>
        <w:spacing w:after="0" w:line="360" w:lineRule="auto"/>
        <w:jc w:val="both"/>
        <w:rPr>
          <w:rFonts w:ascii="Book Antiqua" w:eastAsia="SimSun" w:hAnsi="Book Antiqua" w:cs="SimSun"/>
          <w:color w:val="000000"/>
          <w:sz w:val="24"/>
          <w:szCs w:val="24"/>
          <w:lang w:val="en-US" w:eastAsia="zh-CN"/>
        </w:rPr>
      </w:pPr>
      <w:r w:rsidRPr="005E3120">
        <w:rPr>
          <w:rFonts w:ascii="Book Antiqua" w:eastAsia="SimSun" w:hAnsi="Book Antiqua" w:cs="SimSun"/>
          <w:color w:val="000000"/>
          <w:sz w:val="24"/>
          <w:szCs w:val="24"/>
          <w:lang w:val="en-US" w:eastAsia="zh-CN"/>
        </w:rPr>
        <w:t>39 </w:t>
      </w:r>
      <w:r w:rsidRPr="005E3120">
        <w:rPr>
          <w:rFonts w:ascii="Book Antiqua" w:eastAsia="SimSun" w:hAnsi="Book Antiqua" w:cs="SimSun"/>
          <w:b/>
          <w:bCs/>
          <w:color w:val="000000"/>
          <w:sz w:val="24"/>
          <w:szCs w:val="24"/>
          <w:lang w:val="en-US" w:eastAsia="zh-CN"/>
        </w:rPr>
        <w:t>Scholz A</w:t>
      </w:r>
      <w:r w:rsidRPr="005E3120">
        <w:rPr>
          <w:rFonts w:ascii="Book Antiqua" w:eastAsia="SimSun" w:hAnsi="Book Antiqua" w:cs="SimSun"/>
          <w:color w:val="000000"/>
          <w:sz w:val="24"/>
          <w:szCs w:val="24"/>
          <w:lang w:val="en-US" w:eastAsia="zh-CN"/>
        </w:rPr>
        <w:t>, Rehm VA, Rieke S, Derkow K, Schulz P, Neumann K, Koch I, Pascu M, Wiedenmann B, Berg T, Schott E. Angiopoietin-2 serum levels are elevated in patients with liver cirrhosis and hepatocellular carcinoma. </w:t>
      </w:r>
      <w:r w:rsidRPr="005E3120">
        <w:rPr>
          <w:rFonts w:ascii="Book Antiqua" w:eastAsia="SimSun" w:hAnsi="Book Antiqua" w:cs="SimSun"/>
          <w:i/>
          <w:iCs/>
          <w:color w:val="000000"/>
          <w:sz w:val="24"/>
          <w:szCs w:val="24"/>
          <w:lang w:val="en-US" w:eastAsia="zh-CN"/>
        </w:rPr>
        <w:t>Am J Gastroenterol</w:t>
      </w:r>
      <w:r w:rsidRPr="005E3120">
        <w:rPr>
          <w:rFonts w:ascii="Book Antiqua" w:eastAsia="SimSun" w:hAnsi="Book Antiqua" w:cs="SimSun"/>
          <w:color w:val="000000"/>
          <w:sz w:val="24"/>
          <w:szCs w:val="24"/>
          <w:lang w:val="en-US" w:eastAsia="zh-CN"/>
        </w:rPr>
        <w:t> 2007; </w:t>
      </w:r>
      <w:r w:rsidRPr="005E3120">
        <w:rPr>
          <w:rFonts w:ascii="Book Antiqua" w:eastAsia="SimSun" w:hAnsi="Book Antiqua" w:cs="SimSun"/>
          <w:b/>
          <w:bCs/>
          <w:color w:val="000000"/>
          <w:sz w:val="24"/>
          <w:szCs w:val="24"/>
          <w:lang w:val="en-US" w:eastAsia="zh-CN"/>
        </w:rPr>
        <w:t>102</w:t>
      </w:r>
      <w:r w:rsidRPr="005E3120">
        <w:rPr>
          <w:rFonts w:ascii="Book Antiqua" w:eastAsia="SimSun" w:hAnsi="Book Antiqua" w:cs="SimSun"/>
          <w:color w:val="000000"/>
          <w:sz w:val="24"/>
          <w:szCs w:val="24"/>
          <w:lang w:val="en-US" w:eastAsia="zh-CN"/>
        </w:rPr>
        <w:t>: 2471-2481 [PMID: 17581268 DOI: 10.1111/j.1572-0241.2007.01377.x]</w:t>
      </w:r>
    </w:p>
    <w:p w14:paraId="046BE9C1" w14:textId="77777777" w:rsidR="005E3120" w:rsidRPr="005E3120" w:rsidRDefault="005E3120" w:rsidP="00322A86">
      <w:pPr>
        <w:spacing w:after="0" w:line="360" w:lineRule="auto"/>
        <w:jc w:val="both"/>
        <w:rPr>
          <w:rFonts w:ascii="Book Antiqua" w:eastAsia="SimSun" w:hAnsi="Book Antiqua" w:cs="SimSun"/>
          <w:color w:val="000000"/>
          <w:sz w:val="24"/>
          <w:szCs w:val="24"/>
          <w:lang w:val="en-US" w:eastAsia="zh-CN"/>
        </w:rPr>
      </w:pPr>
      <w:r w:rsidRPr="005E3120">
        <w:rPr>
          <w:rFonts w:ascii="Book Antiqua" w:eastAsia="SimSun" w:hAnsi="Book Antiqua" w:cs="SimSun"/>
          <w:color w:val="000000"/>
          <w:sz w:val="24"/>
          <w:szCs w:val="24"/>
          <w:lang w:val="en-US" w:eastAsia="zh-CN"/>
        </w:rPr>
        <w:t>40 </w:t>
      </w:r>
      <w:r w:rsidRPr="005E3120">
        <w:rPr>
          <w:rFonts w:ascii="Book Antiqua" w:eastAsia="SimSun" w:hAnsi="Book Antiqua" w:cs="SimSun"/>
          <w:b/>
          <w:bCs/>
          <w:color w:val="000000"/>
          <w:sz w:val="24"/>
          <w:szCs w:val="24"/>
          <w:lang w:val="en-US" w:eastAsia="zh-CN"/>
        </w:rPr>
        <w:t>Pauta M</w:t>
      </w:r>
      <w:r w:rsidRPr="005E3120">
        <w:rPr>
          <w:rFonts w:ascii="Book Antiqua" w:eastAsia="SimSun" w:hAnsi="Book Antiqua" w:cs="SimSun"/>
          <w:color w:val="000000"/>
          <w:sz w:val="24"/>
          <w:szCs w:val="24"/>
          <w:lang w:val="en-US" w:eastAsia="zh-CN"/>
        </w:rPr>
        <w:t>, Ribera J, Melgar-Lesmes P, Casals G, Rodríguez-Vita J, Reichenbach V, Fernandez-Varo G, Morales-Romero B, Bataller R, Michelena J, Altamirano J, Jiménez W, Morales-Ruiz M. Overexpression of angiopoietin-2 in rats and patients with liver fibrosis. Therapeutic consequences of its inhibition. </w:t>
      </w:r>
      <w:r w:rsidRPr="005E3120">
        <w:rPr>
          <w:rFonts w:ascii="Book Antiqua" w:eastAsia="SimSun" w:hAnsi="Book Antiqua" w:cs="SimSun"/>
          <w:i/>
          <w:iCs/>
          <w:color w:val="000000"/>
          <w:sz w:val="24"/>
          <w:szCs w:val="24"/>
          <w:lang w:val="en-US" w:eastAsia="zh-CN"/>
        </w:rPr>
        <w:t>Liver Int</w:t>
      </w:r>
      <w:r w:rsidRPr="005E3120">
        <w:rPr>
          <w:rFonts w:ascii="Book Antiqua" w:eastAsia="SimSun" w:hAnsi="Book Antiqua" w:cs="SimSun"/>
          <w:color w:val="000000"/>
          <w:sz w:val="24"/>
          <w:szCs w:val="24"/>
          <w:lang w:val="en-US" w:eastAsia="zh-CN"/>
        </w:rPr>
        <w:t> 2015; </w:t>
      </w:r>
      <w:r w:rsidRPr="005E3120">
        <w:rPr>
          <w:rFonts w:ascii="Book Antiqua" w:eastAsia="SimSun" w:hAnsi="Book Antiqua" w:cs="SimSun"/>
          <w:b/>
          <w:bCs/>
          <w:color w:val="000000"/>
          <w:sz w:val="24"/>
          <w:szCs w:val="24"/>
          <w:lang w:val="en-US" w:eastAsia="zh-CN"/>
        </w:rPr>
        <w:t>35</w:t>
      </w:r>
      <w:r w:rsidRPr="005E3120">
        <w:rPr>
          <w:rFonts w:ascii="Book Antiqua" w:eastAsia="SimSun" w:hAnsi="Book Antiqua" w:cs="SimSun"/>
          <w:color w:val="000000"/>
          <w:sz w:val="24"/>
          <w:szCs w:val="24"/>
          <w:lang w:val="en-US" w:eastAsia="zh-CN"/>
        </w:rPr>
        <w:t>: 1383-1392 [PMID: 24612347 DOI: 10.1111/liv.12505]</w:t>
      </w:r>
    </w:p>
    <w:p w14:paraId="3AF338E7" w14:textId="77777777" w:rsidR="005E3120" w:rsidRPr="005E3120" w:rsidRDefault="005E3120" w:rsidP="00322A86">
      <w:pPr>
        <w:spacing w:after="0" w:line="360" w:lineRule="auto"/>
        <w:jc w:val="both"/>
        <w:rPr>
          <w:rFonts w:ascii="Book Antiqua" w:eastAsia="SimSun" w:hAnsi="Book Antiqua" w:cs="SimSun"/>
          <w:color w:val="000000"/>
          <w:sz w:val="24"/>
          <w:szCs w:val="24"/>
          <w:lang w:val="es-ES_tradnl" w:eastAsia="zh-CN"/>
        </w:rPr>
      </w:pPr>
      <w:r w:rsidRPr="005E3120">
        <w:rPr>
          <w:rFonts w:ascii="Book Antiqua" w:eastAsia="SimSun" w:hAnsi="Book Antiqua" w:cs="SimSun"/>
          <w:color w:val="000000"/>
          <w:sz w:val="24"/>
          <w:szCs w:val="24"/>
          <w:lang w:val="en-US" w:eastAsia="zh-CN"/>
        </w:rPr>
        <w:t>41 </w:t>
      </w:r>
      <w:r w:rsidRPr="005E3120">
        <w:rPr>
          <w:rFonts w:ascii="Book Antiqua" w:eastAsia="SimSun" w:hAnsi="Book Antiqua" w:cs="SimSun"/>
          <w:b/>
          <w:bCs/>
          <w:color w:val="000000"/>
          <w:sz w:val="24"/>
          <w:szCs w:val="24"/>
          <w:lang w:val="en-US" w:eastAsia="zh-CN"/>
        </w:rPr>
        <w:t>Lichtinghagen R</w:t>
      </w:r>
      <w:r w:rsidRPr="005E3120">
        <w:rPr>
          <w:rFonts w:ascii="Book Antiqua" w:eastAsia="SimSun" w:hAnsi="Book Antiqua" w:cs="SimSun"/>
          <w:color w:val="000000"/>
          <w:sz w:val="24"/>
          <w:szCs w:val="24"/>
          <w:lang w:val="en-US" w:eastAsia="zh-CN"/>
        </w:rPr>
        <w:t>, Pietsch D, Bantel H, Manns MP, Brand K, Bahr MJ. The Enhanced Liver Fibrosis (ELF) score: normal values, influence factors and proposed cut-off values. </w:t>
      </w:r>
      <w:r w:rsidRPr="005E3120">
        <w:rPr>
          <w:rFonts w:ascii="Book Antiqua" w:eastAsia="SimSun" w:hAnsi="Book Antiqua" w:cs="SimSun"/>
          <w:i/>
          <w:iCs/>
          <w:color w:val="000000"/>
          <w:sz w:val="24"/>
          <w:szCs w:val="24"/>
          <w:lang w:val="es-ES_tradnl" w:eastAsia="zh-CN"/>
        </w:rPr>
        <w:t>J Hepatol</w:t>
      </w:r>
      <w:r w:rsidRPr="005E3120">
        <w:rPr>
          <w:rFonts w:ascii="Book Antiqua" w:eastAsia="SimSun" w:hAnsi="Book Antiqua" w:cs="SimSun"/>
          <w:color w:val="000000"/>
          <w:sz w:val="24"/>
          <w:szCs w:val="24"/>
          <w:lang w:val="es-ES_tradnl" w:eastAsia="zh-CN"/>
        </w:rPr>
        <w:t> 2013; </w:t>
      </w:r>
      <w:r w:rsidRPr="005E3120">
        <w:rPr>
          <w:rFonts w:ascii="Book Antiqua" w:eastAsia="SimSun" w:hAnsi="Book Antiqua" w:cs="SimSun"/>
          <w:b/>
          <w:bCs/>
          <w:color w:val="000000"/>
          <w:sz w:val="24"/>
          <w:szCs w:val="24"/>
          <w:lang w:val="es-ES_tradnl" w:eastAsia="zh-CN"/>
        </w:rPr>
        <w:t>59</w:t>
      </w:r>
      <w:r w:rsidRPr="005E3120">
        <w:rPr>
          <w:rFonts w:ascii="Book Antiqua" w:eastAsia="SimSun" w:hAnsi="Book Antiqua" w:cs="SimSun"/>
          <w:color w:val="000000"/>
          <w:sz w:val="24"/>
          <w:szCs w:val="24"/>
          <w:lang w:val="es-ES_tradnl" w:eastAsia="zh-CN"/>
        </w:rPr>
        <w:t>: 236-242 [PMID: 23523583 DOI: 10.1016/j.jhep.2013.03.016.]</w:t>
      </w:r>
    </w:p>
    <w:p w14:paraId="1FDABAB4" w14:textId="77777777" w:rsidR="005E3120" w:rsidRPr="005E3120" w:rsidRDefault="005E3120" w:rsidP="00322A86">
      <w:pPr>
        <w:spacing w:after="0" w:line="360" w:lineRule="auto"/>
        <w:jc w:val="both"/>
        <w:rPr>
          <w:rFonts w:ascii="Book Antiqua" w:eastAsia="SimSun" w:hAnsi="Book Antiqua" w:cs="SimSun"/>
          <w:color w:val="000000"/>
          <w:sz w:val="24"/>
          <w:szCs w:val="24"/>
          <w:lang w:val="en-US" w:eastAsia="zh-CN"/>
        </w:rPr>
      </w:pPr>
      <w:r w:rsidRPr="005E3120">
        <w:rPr>
          <w:rFonts w:ascii="Book Antiqua" w:eastAsia="SimSun" w:hAnsi="Book Antiqua" w:cs="SimSun"/>
          <w:color w:val="000000"/>
          <w:sz w:val="24"/>
          <w:szCs w:val="24"/>
          <w:lang w:val="es-ES_tradnl" w:eastAsia="zh-CN"/>
        </w:rPr>
        <w:t>42 </w:t>
      </w:r>
      <w:r w:rsidRPr="005E3120">
        <w:rPr>
          <w:rFonts w:ascii="Book Antiqua" w:eastAsia="SimSun" w:hAnsi="Book Antiqua" w:cs="SimSun"/>
          <w:b/>
          <w:bCs/>
          <w:color w:val="000000"/>
          <w:sz w:val="24"/>
          <w:szCs w:val="24"/>
          <w:lang w:val="es-ES_tradnl" w:eastAsia="zh-CN"/>
        </w:rPr>
        <w:t>Fernandes FF</w:t>
      </w:r>
      <w:r w:rsidRPr="005E3120">
        <w:rPr>
          <w:rFonts w:ascii="Book Antiqua" w:eastAsia="SimSun" w:hAnsi="Book Antiqua" w:cs="SimSun"/>
          <w:color w:val="000000"/>
          <w:sz w:val="24"/>
          <w:szCs w:val="24"/>
          <w:lang w:val="es-ES_tradnl" w:eastAsia="zh-CN"/>
        </w:rPr>
        <w:t xml:space="preserve">, Ferraz ML, Andrade LE, Dellavance A, Terra C, Pereira G, Pereira JL, Campos F, Figueiredo F, Perez RM. </w:t>
      </w:r>
      <w:r w:rsidRPr="005E3120">
        <w:rPr>
          <w:rFonts w:ascii="Book Antiqua" w:eastAsia="SimSun" w:hAnsi="Book Antiqua" w:cs="SimSun"/>
          <w:color w:val="000000"/>
          <w:sz w:val="24"/>
          <w:szCs w:val="24"/>
          <w:lang w:val="en-US" w:eastAsia="zh-CN"/>
        </w:rPr>
        <w:t>Enhanced liver fibrosis panel as a predictor of liver fibrosis in chronic hepatitis C patients. </w:t>
      </w:r>
      <w:r w:rsidRPr="005E3120">
        <w:rPr>
          <w:rFonts w:ascii="Book Antiqua" w:eastAsia="SimSun" w:hAnsi="Book Antiqua" w:cs="SimSun"/>
          <w:i/>
          <w:iCs/>
          <w:color w:val="000000"/>
          <w:sz w:val="24"/>
          <w:szCs w:val="24"/>
          <w:lang w:val="en-US" w:eastAsia="zh-CN"/>
        </w:rPr>
        <w:t>J Clin Gastroenterol</w:t>
      </w:r>
      <w:r w:rsidRPr="005E3120">
        <w:rPr>
          <w:rFonts w:ascii="Book Antiqua" w:eastAsia="SimSun" w:hAnsi="Book Antiqua" w:cs="SimSun"/>
          <w:color w:val="000000"/>
          <w:sz w:val="24"/>
          <w:szCs w:val="24"/>
          <w:lang w:val="en-US" w:eastAsia="zh-CN"/>
        </w:rPr>
        <w:t> 2015; </w:t>
      </w:r>
      <w:r w:rsidRPr="005E3120">
        <w:rPr>
          <w:rFonts w:ascii="Book Antiqua" w:eastAsia="SimSun" w:hAnsi="Book Antiqua" w:cs="SimSun"/>
          <w:b/>
          <w:bCs/>
          <w:color w:val="000000"/>
          <w:sz w:val="24"/>
          <w:szCs w:val="24"/>
          <w:lang w:val="en-US" w:eastAsia="zh-CN"/>
        </w:rPr>
        <w:t>49</w:t>
      </w:r>
      <w:r w:rsidRPr="005E3120">
        <w:rPr>
          <w:rFonts w:ascii="Book Antiqua" w:eastAsia="SimSun" w:hAnsi="Book Antiqua" w:cs="SimSun"/>
          <w:color w:val="000000"/>
          <w:sz w:val="24"/>
          <w:szCs w:val="24"/>
          <w:lang w:val="en-US" w:eastAsia="zh-CN"/>
        </w:rPr>
        <w:t>: 235-241 [PMID: 24714186 DOI: 10.1097/MCG.0000000000000128]</w:t>
      </w:r>
    </w:p>
    <w:p w14:paraId="25395B7E" w14:textId="77777777" w:rsidR="005E3120" w:rsidRPr="005E3120" w:rsidRDefault="005E3120" w:rsidP="00322A86">
      <w:pPr>
        <w:spacing w:after="0" w:line="360" w:lineRule="auto"/>
        <w:jc w:val="both"/>
        <w:rPr>
          <w:rFonts w:ascii="Book Antiqua" w:eastAsia="SimSun" w:hAnsi="Book Antiqua" w:cs="SimSun"/>
          <w:color w:val="000000"/>
          <w:sz w:val="24"/>
          <w:szCs w:val="24"/>
          <w:lang w:val="en-US" w:eastAsia="zh-CN"/>
        </w:rPr>
      </w:pPr>
      <w:r w:rsidRPr="005E3120">
        <w:rPr>
          <w:rFonts w:ascii="Book Antiqua" w:eastAsia="SimSun" w:hAnsi="Book Antiqua" w:cs="SimSun"/>
          <w:color w:val="000000"/>
          <w:sz w:val="24"/>
          <w:szCs w:val="24"/>
          <w:lang w:val="en-US" w:eastAsia="zh-CN"/>
        </w:rPr>
        <w:lastRenderedPageBreak/>
        <w:t>43 </w:t>
      </w:r>
      <w:r w:rsidRPr="005E3120">
        <w:rPr>
          <w:rFonts w:ascii="Book Antiqua" w:eastAsia="SimSun" w:hAnsi="Book Antiqua" w:cs="SimSun"/>
          <w:b/>
          <w:bCs/>
          <w:color w:val="000000"/>
          <w:sz w:val="24"/>
          <w:szCs w:val="24"/>
          <w:lang w:val="en-US" w:eastAsia="zh-CN"/>
        </w:rPr>
        <w:t>Shaheen AA</w:t>
      </w:r>
      <w:r w:rsidRPr="005E3120">
        <w:rPr>
          <w:rFonts w:ascii="Book Antiqua" w:eastAsia="SimSun" w:hAnsi="Book Antiqua" w:cs="SimSun"/>
          <w:color w:val="000000"/>
          <w:sz w:val="24"/>
          <w:szCs w:val="24"/>
          <w:lang w:val="en-US" w:eastAsia="zh-CN"/>
        </w:rPr>
        <w:t>, Wan AF, Myers RP. FibroTest and FibroScan for the prediction of hepatitis C-related fibrosis: a systematic review of diagnostic test accuracy. </w:t>
      </w:r>
      <w:r w:rsidRPr="005E3120">
        <w:rPr>
          <w:rFonts w:ascii="Book Antiqua" w:eastAsia="SimSun" w:hAnsi="Book Antiqua" w:cs="SimSun"/>
          <w:i/>
          <w:iCs/>
          <w:color w:val="000000"/>
          <w:sz w:val="24"/>
          <w:szCs w:val="24"/>
          <w:lang w:val="en-US" w:eastAsia="zh-CN"/>
        </w:rPr>
        <w:t>Am J Gastroenterol</w:t>
      </w:r>
      <w:r w:rsidRPr="005E3120">
        <w:rPr>
          <w:rFonts w:ascii="Book Antiqua" w:eastAsia="SimSun" w:hAnsi="Book Antiqua" w:cs="SimSun"/>
          <w:color w:val="000000"/>
          <w:sz w:val="24"/>
          <w:szCs w:val="24"/>
          <w:lang w:val="en-US" w:eastAsia="zh-CN"/>
        </w:rPr>
        <w:t> 2007; </w:t>
      </w:r>
      <w:r w:rsidRPr="005E3120">
        <w:rPr>
          <w:rFonts w:ascii="Book Antiqua" w:eastAsia="SimSun" w:hAnsi="Book Antiqua" w:cs="SimSun"/>
          <w:b/>
          <w:bCs/>
          <w:color w:val="000000"/>
          <w:sz w:val="24"/>
          <w:szCs w:val="24"/>
          <w:lang w:val="en-US" w:eastAsia="zh-CN"/>
        </w:rPr>
        <w:t>102</w:t>
      </w:r>
      <w:r w:rsidRPr="005E3120">
        <w:rPr>
          <w:rFonts w:ascii="Book Antiqua" w:eastAsia="SimSun" w:hAnsi="Book Antiqua" w:cs="SimSun"/>
          <w:color w:val="000000"/>
          <w:sz w:val="24"/>
          <w:szCs w:val="24"/>
          <w:lang w:val="en-US" w:eastAsia="zh-CN"/>
        </w:rPr>
        <w:t>: 2589-2600 [PMID: 17850410 DOI: 10.1111/j.1572-0241.2007.01466.x].]</w:t>
      </w:r>
    </w:p>
    <w:p w14:paraId="2477AAEB" w14:textId="77777777" w:rsidR="005E3120" w:rsidRPr="005E3120" w:rsidRDefault="005E3120" w:rsidP="00322A86">
      <w:pPr>
        <w:spacing w:after="0" w:line="360" w:lineRule="auto"/>
        <w:jc w:val="both"/>
        <w:rPr>
          <w:rFonts w:ascii="Book Antiqua" w:eastAsia="SimSun" w:hAnsi="Book Antiqua" w:cs="SimSun"/>
          <w:color w:val="000000"/>
          <w:sz w:val="24"/>
          <w:szCs w:val="24"/>
          <w:lang w:val="en-US" w:eastAsia="zh-CN"/>
        </w:rPr>
      </w:pPr>
      <w:r w:rsidRPr="005E3120">
        <w:rPr>
          <w:rFonts w:ascii="Book Antiqua" w:eastAsia="SimSun" w:hAnsi="Book Antiqua" w:cs="SimSun"/>
          <w:color w:val="000000"/>
          <w:sz w:val="24"/>
          <w:szCs w:val="24"/>
          <w:lang w:val="en-US" w:eastAsia="zh-CN"/>
        </w:rPr>
        <w:t>44 </w:t>
      </w:r>
      <w:r w:rsidRPr="005E3120">
        <w:rPr>
          <w:rFonts w:ascii="Book Antiqua" w:eastAsia="SimSun" w:hAnsi="Book Antiqua" w:cs="SimSun"/>
          <w:b/>
          <w:bCs/>
          <w:color w:val="000000"/>
          <w:sz w:val="24"/>
          <w:szCs w:val="24"/>
          <w:lang w:val="en-US" w:eastAsia="zh-CN"/>
        </w:rPr>
        <w:t>Baranova A</w:t>
      </w:r>
      <w:r w:rsidRPr="005E3120">
        <w:rPr>
          <w:rFonts w:ascii="Book Antiqua" w:eastAsia="SimSun" w:hAnsi="Book Antiqua" w:cs="SimSun"/>
          <w:color w:val="000000"/>
          <w:sz w:val="24"/>
          <w:szCs w:val="24"/>
          <w:lang w:val="en-US" w:eastAsia="zh-CN"/>
        </w:rPr>
        <w:t>, Lal P, Birerdinc A, Younossi ZM. Non-invasive markers for hepatic fibrosis. </w:t>
      </w:r>
      <w:r w:rsidRPr="005E3120">
        <w:rPr>
          <w:rFonts w:ascii="Book Antiqua" w:eastAsia="SimSun" w:hAnsi="Book Antiqua" w:cs="SimSun"/>
          <w:i/>
          <w:iCs/>
          <w:color w:val="000000"/>
          <w:sz w:val="24"/>
          <w:szCs w:val="24"/>
          <w:lang w:val="en-US" w:eastAsia="zh-CN"/>
        </w:rPr>
        <w:t>BMC Gastroenterol</w:t>
      </w:r>
      <w:r w:rsidRPr="005E3120">
        <w:rPr>
          <w:rFonts w:ascii="Book Antiqua" w:eastAsia="SimSun" w:hAnsi="Book Antiqua" w:cs="SimSun"/>
          <w:color w:val="000000"/>
          <w:sz w:val="24"/>
          <w:szCs w:val="24"/>
          <w:lang w:val="en-US" w:eastAsia="zh-CN"/>
        </w:rPr>
        <w:t> 2011; </w:t>
      </w:r>
      <w:r w:rsidRPr="005E3120">
        <w:rPr>
          <w:rFonts w:ascii="Book Antiqua" w:eastAsia="SimSun" w:hAnsi="Book Antiqua" w:cs="SimSun"/>
          <w:b/>
          <w:bCs/>
          <w:color w:val="000000"/>
          <w:sz w:val="24"/>
          <w:szCs w:val="24"/>
          <w:lang w:val="en-US" w:eastAsia="zh-CN"/>
        </w:rPr>
        <w:t>11</w:t>
      </w:r>
      <w:r w:rsidRPr="005E3120">
        <w:rPr>
          <w:rFonts w:ascii="Book Antiqua" w:eastAsia="SimSun" w:hAnsi="Book Antiqua" w:cs="SimSun"/>
          <w:color w:val="000000"/>
          <w:sz w:val="24"/>
          <w:szCs w:val="24"/>
          <w:lang w:val="en-US" w:eastAsia="zh-CN"/>
        </w:rPr>
        <w:t>: 91 [PMID: 21849046 DOI: 10.1186/1471-230X-11-91]</w:t>
      </w:r>
    </w:p>
    <w:p w14:paraId="2ECC395A" w14:textId="64C8BFDA" w:rsidR="005E3120" w:rsidRDefault="00EB3E46" w:rsidP="00322A86">
      <w:pPr>
        <w:spacing w:after="0" w:line="360" w:lineRule="auto"/>
        <w:ind w:left="361" w:hangingChars="150" w:hanging="361"/>
        <w:jc w:val="right"/>
        <w:rPr>
          <w:rFonts w:ascii="Book Antiqua" w:hAnsi="Book Antiqua"/>
          <w:b/>
          <w:bCs/>
          <w:sz w:val="24"/>
          <w:lang w:val="en-US"/>
        </w:rPr>
      </w:pPr>
      <w:bookmarkStart w:id="380" w:name="OLE_LINK51"/>
      <w:bookmarkStart w:id="381" w:name="OLE_LINK120"/>
      <w:bookmarkStart w:id="382" w:name="OLE_LINK148"/>
      <w:bookmarkStart w:id="383" w:name="OLE_LINK112"/>
      <w:bookmarkStart w:id="384" w:name="OLE_LINK320"/>
      <w:bookmarkStart w:id="385" w:name="OLE_LINK387"/>
      <w:bookmarkStart w:id="386" w:name="OLE_LINK183"/>
      <w:bookmarkStart w:id="387" w:name="OLE_LINK254"/>
      <w:bookmarkStart w:id="388" w:name="OLE_LINK149"/>
      <w:bookmarkStart w:id="389" w:name="OLE_LINK225"/>
      <w:bookmarkStart w:id="390" w:name="OLE_LINK207"/>
      <w:bookmarkStart w:id="391" w:name="OLE_LINK226"/>
      <w:bookmarkStart w:id="392" w:name="OLE_LINK212"/>
      <w:bookmarkStart w:id="393" w:name="OLE_LINK250"/>
      <w:bookmarkStart w:id="394" w:name="OLE_LINK281"/>
      <w:bookmarkStart w:id="395" w:name="OLE_LINK240"/>
      <w:bookmarkStart w:id="396" w:name="OLE_LINK282"/>
      <w:bookmarkStart w:id="397" w:name="OLE_LINK313"/>
      <w:bookmarkStart w:id="398" w:name="OLE_LINK304"/>
      <w:bookmarkStart w:id="399" w:name="OLE_LINK321"/>
      <w:bookmarkStart w:id="400" w:name="OLE_LINK385"/>
      <w:bookmarkStart w:id="401" w:name="OLE_LINK400"/>
      <w:bookmarkStart w:id="402" w:name="OLE_LINK346"/>
      <w:bookmarkStart w:id="403" w:name="OLE_LINK371"/>
      <w:bookmarkStart w:id="404" w:name="OLE_LINK334"/>
      <w:bookmarkStart w:id="405" w:name="OLE_LINK1830"/>
      <w:bookmarkStart w:id="406" w:name="OLE_LINK457"/>
      <w:bookmarkStart w:id="407" w:name="OLE_LINK288"/>
      <w:bookmarkStart w:id="408" w:name="OLE_LINK384"/>
      <w:bookmarkStart w:id="409" w:name="OLE_LINK379"/>
      <w:bookmarkStart w:id="410" w:name="OLE_LINK303"/>
      <w:bookmarkStart w:id="411" w:name="OLE_LINK450"/>
      <w:bookmarkStart w:id="412" w:name="OLE_LINK489"/>
      <w:bookmarkStart w:id="413" w:name="OLE_LINK535"/>
      <w:bookmarkStart w:id="414" w:name="OLE_LINK648"/>
      <w:bookmarkStart w:id="415" w:name="OLE_LINK686"/>
      <w:bookmarkStart w:id="416" w:name="OLE_LINK430"/>
      <w:bookmarkStart w:id="417" w:name="OLE_LINK471"/>
      <w:bookmarkStart w:id="418" w:name="OLE_LINK462"/>
      <w:bookmarkStart w:id="419" w:name="OLE_LINK519"/>
      <w:bookmarkStart w:id="420" w:name="OLE_LINK575"/>
      <w:bookmarkStart w:id="421" w:name="OLE_LINK491"/>
      <w:bookmarkStart w:id="422" w:name="OLE_LINK532"/>
      <w:bookmarkStart w:id="423" w:name="OLE_LINK572"/>
      <w:bookmarkStart w:id="424" w:name="OLE_LINK574"/>
      <w:bookmarkStart w:id="425" w:name="OLE_LINK480"/>
      <w:bookmarkStart w:id="426" w:name="OLE_LINK567"/>
      <w:bookmarkStart w:id="427" w:name="OLE_LINK2700"/>
      <w:bookmarkStart w:id="428" w:name="OLE_LINK581"/>
      <w:bookmarkStart w:id="429" w:name="OLE_LINK639"/>
      <w:bookmarkStart w:id="430" w:name="OLE_LINK688"/>
      <w:bookmarkStart w:id="431" w:name="OLE_LINK722"/>
      <w:bookmarkStart w:id="432" w:name="OLE_LINK542"/>
      <w:bookmarkStart w:id="433" w:name="OLE_LINK589"/>
      <w:bookmarkStart w:id="434" w:name="OLE_LINK582"/>
      <w:bookmarkStart w:id="435" w:name="OLE_LINK640"/>
      <w:bookmarkStart w:id="436" w:name="OLE_LINK714"/>
      <w:bookmarkStart w:id="437" w:name="OLE_LINK593"/>
      <w:bookmarkStart w:id="438" w:name="OLE_LINK716"/>
      <w:bookmarkStart w:id="439" w:name="OLE_LINK770"/>
      <w:bookmarkStart w:id="440" w:name="OLE_LINK801"/>
      <w:bookmarkStart w:id="441" w:name="OLE_LINK660"/>
      <w:bookmarkStart w:id="442" w:name="OLE_LINK739"/>
      <w:bookmarkStart w:id="443" w:name="OLE_LINK781"/>
      <w:bookmarkStart w:id="444" w:name="OLE_LINK833"/>
      <w:bookmarkStart w:id="445" w:name="OLE_LINK642"/>
      <w:bookmarkStart w:id="446" w:name="OLE_LINK700"/>
      <w:bookmarkStart w:id="447" w:name="OLE_LINK792"/>
      <w:bookmarkStart w:id="448" w:name="OLE_LINK2882"/>
      <w:bookmarkStart w:id="449" w:name="OLE_LINK836"/>
      <w:bookmarkStart w:id="450" w:name="OLE_LINK889"/>
      <w:bookmarkStart w:id="451" w:name="OLE_LINK782"/>
      <w:bookmarkStart w:id="452" w:name="OLE_LINK826"/>
      <w:bookmarkStart w:id="453" w:name="OLE_LINK865"/>
      <w:bookmarkStart w:id="454" w:name="OLE_LINK2898"/>
      <w:bookmarkStart w:id="455" w:name="OLE_LINK856"/>
      <w:bookmarkStart w:id="456" w:name="OLE_LINK908"/>
      <w:bookmarkStart w:id="457" w:name="OLE_LINK980"/>
      <w:bookmarkStart w:id="458" w:name="OLE_LINK1018"/>
      <w:bookmarkStart w:id="459" w:name="OLE_LINK1049"/>
      <w:bookmarkStart w:id="460" w:name="OLE_LINK1076"/>
      <w:bookmarkStart w:id="461" w:name="OLE_LINK1106"/>
      <w:bookmarkStart w:id="462" w:name="OLE_LINK891"/>
      <w:bookmarkStart w:id="463" w:name="OLE_LINK943"/>
      <w:bookmarkStart w:id="464" w:name="OLE_LINK981"/>
      <w:bookmarkStart w:id="465" w:name="OLE_LINK1030"/>
      <w:bookmarkStart w:id="466" w:name="OLE_LINK847"/>
      <w:bookmarkStart w:id="467" w:name="OLE_LINK909"/>
      <w:bookmarkStart w:id="468" w:name="OLE_LINK898"/>
      <w:bookmarkStart w:id="469" w:name="OLE_LINK906"/>
      <w:bookmarkStart w:id="470" w:name="OLE_LINK992"/>
      <w:bookmarkStart w:id="471" w:name="OLE_LINK993"/>
      <w:bookmarkStart w:id="472" w:name="OLE_LINK1052"/>
      <w:bookmarkStart w:id="473" w:name="OLE_LINK946"/>
      <w:bookmarkStart w:id="474" w:name="OLE_LINK911"/>
      <w:bookmarkStart w:id="475" w:name="OLE_LINK930"/>
      <w:bookmarkStart w:id="476" w:name="OLE_LINK1059"/>
      <w:bookmarkStart w:id="477" w:name="OLE_LINK1137"/>
      <w:bookmarkStart w:id="478" w:name="OLE_LINK1200"/>
      <w:bookmarkStart w:id="479" w:name="OLE_LINK1241"/>
      <w:bookmarkStart w:id="480" w:name="OLE_LINK1288"/>
      <w:bookmarkStart w:id="481" w:name="OLE_LINK1056"/>
      <w:bookmarkStart w:id="482" w:name="OLE_LINK1158"/>
      <w:bookmarkStart w:id="483" w:name="OLE_LINK1175"/>
      <w:bookmarkStart w:id="484" w:name="OLE_LINK1074"/>
      <w:bookmarkStart w:id="485" w:name="OLE_LINK1169"/>
      <w:bookmarkStart w:id="486" w:name="OLE_LINK1060"/>
      <w:bookmarkStart w:id="487" w:name="OLE_LINK1185"/>
      <w:bookmarkStart w:id="488" w:name="OLE_LINK1172"/>
      <w:bookmarkStart w:id="489" w:name="OLE_LINK1176"/>
      <w:bookmarkStart w:id="490" w:name="OLE_LINK1373"/>
      <w:bookmarkStart w:id="491" w:name="OLE_LINK1410"/>
      <w:bookmarkStart w:id="492" w:name="OLE_LINK1448"/>
      <w:bookmarkStart w:id="493" w:name="OLE_LINK1492"/>
      <w:bookmarkStart w:id="494" w:name="OLE_LINK1530"/>
      <w:bookmarkStart w:id="495" w:name="OLE_LINK1585"/>
      <w:bookmarkStart w:id="496" w:name="OLE_LINK1622"/>
      <w:bookmarkStart w:id="497" w:name="OLE_LINK1661"/>
      <w:bookmarkStart w:id="498" w:name="OLE_LINK1691"/>
      <w:bookmarkStart w:id="499" w:name="OLE_LINK1349"/>
      <w:bookmarkStart w:id="500" w:name="OLE_LINK1343"/>
      <w:bookmarkStart w:id="501" w:name="OLE_LINK1462"/>
      <w:bookmarkStart w:id="502" w:name="OLE_LINK1531"/>
      <w:bookmarkStart w:id="503" w:name="OLE_LINK1344"/>
      <w:bookmarkStart w:id="504" w:name="OLE_LINK1384"/>
      <w:bookmarkStart w:id="505" w:name="OLE_LINK1457"/>
      <w:bookmarkStart w:id="506" w:name="OLE_LINK1500"/>
      <w:bookmarkStart w:id="507" w:name="OLE_LINK1370"/>
      <w:bookmarkStart w:id="508" w:name="OLE_LINK1443"/>
      <w:bookmarkStart w:id="509" w:name="OLE_LINK1472"/>
      <w:bookmarkStart w:id="510" w:name="OLE_LINK1503"/>
      <w:bookmarkStart w:id="511" w:name="OLE_LINK1390"/>
      <w:bookmarkStart w:id="512" w:name="OLE_LINK1490"/>
      <w:bookmarkStart w:id="513" w:name="OLE_LINK1576"/>
      <w:bookmarkStart w:id="514" w:name="OLE_LINK1618"/>
      <w:bookmarkStart w:id="515" w:name="OLE_LINK1650"/>
      <w:bookmarkStart w:id="516" w:name="OLE_LINK1721"/>
      <w:bookmarkStart w:id="517" w:name="OLE_LINK1565"/>
      <w:bookmarkStart w:id="518" w:name="OLE_LINK1619"/>
      <w:bookmarkStart w:id="519" w:name="OLE_LINK1671"/>
      <w:bookmarkStart w:id="520" w:name="OLE_LINK1716"/>
      <w:bookmarkStart w:id="521" w:name="OLE_LINK1761"/>
      <w:bookmarkStart w:id="522" w:name="OLE_LINK1586"/>
      <w:bookmarkStart w:id="523" w:name="OLE_LINK1593"/>
      <w:bookmarkStart w:id="524" w:name="OLE_LINK1630"/>
      <w:bookmarkStart w:id="525" w:name="OLE_LINK1699"/>
      <w:bookmarkStart w:id="526" w:name="OLE_LINK1736"/>
      <w:bookmarkStart w:id="527" w:name="OLE_LINK1792"/>
      <w:bookmarkStart w:id="528" w:name="OLE_LINK1825"/>
      <w:bookmarkStart w:id="529" w:name="OLE_LINK1865"/>
      <w:bookmarkStart w:id="530" w:name="OLE_LINK1808"/>
      <w:bookmarkStart w:id="531" w:name="OLE_LINK1862"/>
      <w:bookmarkStart w:id="532" w:name="OLE_LINK1859"/>
      <w:bookmarkStart w:id="533" w:name="OLE_LINK1901"/>
      <w:bookmarkStart w:id="534" w:name="OLE_LINK1939"/>
      <w:bookmarkStart w:id="535" w:name="OLE_LINK1977"/>
      <w:bookmarkStart w:id="536" w:name="OLE_LINK1841"/>
      <w:bookmarkStart w:id="537" w:name="OLE_LINK1879"/>
      <w:bookmarkStart w:id="538" w:name="OLE_LINK1916"/>
      <w:bookmarkStart w:id="539" w:name="OLE_LINK1960"/>
      <w:bookmarkStart w:id="540" w:name="OLE_LINK1834"/>
      <w:bookmarkStart w:id="541" w:name="OLE_LINK2027"/>
      <w:bookmarkStart w:id="542" w:name="OLE_LINK2056"/>
      <w:bookmarkStart w:id="543" w:name="OLE_LINK1870"/>
      <w:bookmarkStart w:id="544" w:name="OLE_LINK1883"/>
      <w:bookmarkStart w:id="545" w:name="OLE_LINK1890"/>
      <w:bookmarkStart w:id="546" w:name="OLE_LINK1922"/>
      <w:bookmarkStart w:id="547" w:name="OLE_LINK1943"/>
      <w:bookmarkStart w:id="548" w:name="OLE_LINK1970"/>
      <w:bookmarkStart w:id="549" w:name="OLE_LINK1983"/>
      <w:bookmarkStart w:id="550" w:name="OLE_LINK2031"/>
      <w:bookmarkStart w:id="551" w:name="OLE_LINK2066"/>
      <w:bookmarkStart w:id="552" w:name="OLE_LINK2094"/>
      <w:bookmarkStart w:id="553" w:name="OLE_LINK2136"/>
      <w:bookmarkStart w:id="554" w:name="OLE_LINK2192"/>
      <w:bookmarkStart w:id="555" w:name="OLE_LINK1984"/>
      <w:bookmarkStart w:id="556" w:name="OLE_LINK2040"/>
      <w:bookmarkStart w:id="557" w:name="OLE_LINK2087"/>
      <w:bookmarkStart w:id="558" w:name="OLE_LINK2131"/>
      <w:bookmarkStart w:id="559" w:name="OLE_LINK2167"/>
      <w:bookmarkStart w:id="560" w:name="OLE_LINK2211"/>
      <w:bookmarkStart w:id="561" w:name="OLE_LINK2265"/>
      <w:bookmarkStart w:id="562" w:name="OLE_LINK2274"/>
      <w:bookmarkStart w:id="563" w:name="OLE_LINK2071"/>
      <w:bookmarkStart w:id="564" w:name="OLE_LINK3320"/>
      <w:bookmarkStart w:id="565" w:name="OLE_LINK3374"/>
      <w:bookmarkStart w:id="566" w:name="OLE_LINK3410"/>
      <w:bookmarkStart w:id="567" w:name="OLE_LINK1997"/>
      <w:bookmarkStart w:id="568" w:name="OLE_LINK2043"/>
      <w:bookmarkStart w:id="569" w:name="OLE_LINK2041"/>
      <w:bookmarkStart w:id="570" w:name="OLE_LINK2133"/>
      <w:bookmarkStart w:id="571" w:name="OLE_LINK2181"/>
      <w:bookmarkStart w:id="572" w:name="OLE_LINK2101"/>
      <w:bookmarkStart w:id="573" w:name="OLE_LINK2128"/>
      <w:bookmarkStart w:id="574" w:name="OLE_LINK3357"/>
      <w:bookmarkStart w:id="575" w:name="OLE_LINK2139"/>
      <w:bookmarkStart w:id="576" w:name="OLE_LINK2219"/>
      <w:bookmarkStart w:id="577" w:name="OLE_LINK2248"/>
      <w:bookmarkStart w:id="578" w:name="OLE_LINK2281"/>
      <w:bookmarkStart w:id="579" w:name="OLE_LINK2294"/>
      <w:bookmarkStart w:id="580" w:name="OLE_LINK2395"/>
      <w:bookmarkStart w:id="581" w:name="OLE_LINK2148"/>
      <w:bookmarkStart w:id="582" w:name="OLE_LINK2236"/>
      <w:bookmarkStart w:id="583" w:name="OLE_LINK2354"/>
      <w:bookmarkStart w:id="584" w:name="OLE_LINK2273"/>
      <w:bookmarkStart w:id="585" w:name="OLE_LINK2314"/>
      <w:bookmarkStart w:id="586" w:name="OLE_LINK2240"/>
      <w:bookmarkStart w:id="587" w:name="OLE_LINK2290"/>
      <w:bookmarkStart w:id="588" w:name="OLE_LINK2330"/>
      <w:bookmarkStart w:id="589" w:name="OLE_LINK2402"/>
      <w:bookmarkStart w:id="590" w:name="OLE_LINK2432"/>
      <w:bookmarkStart w:id="591" w:name="OLE_LINK2336"/>
      <w:bookmarkStart w:id="592" w:name="OLE_LINK2369"/>
      <w:bookmarkStart w:id="593" w:name="OLE_LINK2427"/>
      <w:bookmarkStart w:id="594" w:name="OLE_LINK2370"/>
      <w:bookmarkStart w:id="595" w:name="OLE_LINK2474"/>
      <w:bookmarkStart w:id="596" w:name="OLE_LINK2382"/>
      <w:bookmarkStart w:id="597" w:name="OLE_LINK2476"/>
      <w:bookmarkStart w:id="598" w:name="OLE_LINK2532"/>
      <w:bookmarkStart w:id="599" w:name="OLE_LINK2471"/>
      <w:bookmarkStart w:id="600" w:name="OLE_LINK2483"/>
      <w:bookmarkStart w:id="601" w:name="OLE_LINK2511"/>
      <w:bookmarkStart w:id="602" w:name="OLE_LINK2583"/>
      <w:bookmarkStart w:id="603" w:name="OLE_LINK2615"/>
      <w:bookmarkStart w:id="604" w:name="OLE_LINK2554"/>
      <w:bookmarkStart w:id="605" w:name="OLE_LINK2528"/>
      <w:bookmarkStart w:id="606" w:name="OLE_LINK2555"/>
      <w:bookmarkStart w:id="607" w:name="OLE_LINK2537"/>
      <w:bookmarkStart w:id="608" w:name="OLE_LINK2550"/>
      <w:bookmarkStart w:id="609" w:name="OLE_LINK2594"/>
      <w:bookmarkStart w:id="610" w:name="OLE_LINK2589"/>
      <w:bookmarkStart w:id="611" w:name="OLE_LINK2648"/>
      <w:bookmarkStart w:id="612" w:name="OLE_LINK2669"/>
      <w:bookmarkStart w:id="613" w:name="OLE_LINK2567"/>
      <w:bookmarkStart w:id="614" w:name="OLE_LINK2593"/>
      <w:bookmarkStart w:id="615" w:name="OLE_LINK2629"/>
      <w:bookmarkStart w:id="616" w:name="OLE_LINK2678"/>
      <w:bookmarkStart w:id="617" w:name="OLE_LINK2703"/>
      <w:bookmarkStart w:id="618" w:name="OLE_LINK2739"/>
      <w:bookmarkStart w:id="619" w:name="OLE_LINK2757"/>
      <w:bookmarkStart w:id="620" w:name="OLE_LINK3464"/>
      <w:bookmarkStart w:id="621" w:name="OLE_LINK3508"/>
      <w:bookmarkStart w:id="622" w:name="OLE_LINK2779"/>
      <w:bookmarkStart w:id="623" w:name="OLE_LINK2724"/>
      <w:bookmarkStart w:id="624" w:name="OLE_LINK2733"/>
      <w:bookmarkStart w:id="625" w:name="OLE_LINK2744"/>
      <w:bookmarkStart w:id="626" w:name="OLE_LINK2777"/>
      <w:bookmarkStart w:id="627" w:name="OLE_LINK2858"/>
      <w:bookmarkStart w:id="628" w:name="OLE_LINK2834"/>
      <w:bookmarkStart w:id="629" w:name="OLE_LINK2864"/>
      <w:bookmarkStart w:id="630" w:name="OLE_LINK3467"/>
      <w:bookmarkStart w:id="631" w:name="OLE_LINK2846"/>
      <w:bookmarkStart w:id="632" w:name="OLE_LINK2893"/>
      <w:bookmarkStart w:id="633" w:name="OLE_LINK2837"/>
      <w:bookmarkStart w:id="634" w:name="OLE_LINK2853"/>
      <w:bookmarkStart w:id="635" w:name="OLE_LINK2889"/>
      <w:bookmarkStart w:id="636" w:name="OLE_LINK2915"/>
      <w:bookmarkStart w:id="637" w:name="OLE_LINK2938"/>
      <w:bookmarkStart w:id="638" w:name="OLE_LINK2920"/>
      <w:bookmarkStart w:id="639" w:name="OLE_LINK2954"/>
      <w:bookmarkStart w:id="640" w:name="OLE_LINK2986"/>
      <w:bookmarkStart w:id="641" w:name="OLE_LINK3031"/>
      <w:bookmarkStart w:id="642" w:name="OLE_LINK3506"/>
      <w:bookmarkStart w:id="643" w:name="OLE_LINK2953"/>
      <w:bookmarkStart w:id="644" w:name="OLE_LINK2972"/>
      <w:bookmarkStart w:id="645" w:name="OLE_LINK3020"/>
      <w:bookmarkStart w:id="646" w:name="OLE_LINK3067"/>
      <w:bookmarkStart w:id="647" w:name="OLE_LINK3108"/>
      <w:bookmarkStart w:id="648" w:name="OLE_LINK3135"/>
      <w:bookmarkStart w:id="649" w:name="OLE_LINK3015"/>
      <w:bookmarkStart w:id="650" w:name="OLE_LINK3032"/>
      <w:bookmarkStart w:id="651" w:name="OLE_LINK3039"/>
      <w:bookmarkStart w:id="652" w:name="OLE_LINK3059"/>
      <w:bookmarkStart w:id="653" w:name="OLE_LINK3065"/>
      <w:bookmarkStart w:id="654" w:name="OLE_LINK3071"/>
      <w:bookmarkStart w:id="655" w:name="OLE_LINK3089"/>
      <w:bookmarkStart w:id="656" w:name="OLE_LINK3114"/>
      <w:bookmarkStart w:id="657" w:name="OLE_LINK3142"/>
      <w:bookmarkStart w:id="658" w:name="OLE_LINK3118"/>
      <w:bookmarkStart w:id="659" w:name="OLE_LINK3160"/>
      <w:bookmarkStart w:id="660" w:name="OLE_LINK3192"/>
      <w:bookmarkStart w:id="661" w:name="OLE_LINK3186"/>
      <w:bookmarkStart w:id="662" w:name="OLE_LINK3184"/>
      <w:bookmarkStart w:id="663" w:name="OLE_LINK3218"/>
      <w:bookmarkStart w:id="664" w:name="OLE_LINK3219"/>
      <w:bookmarkStart w:id="665" w:name="OLE_LINK3248"/>
      <w:bookmarkStart w:id="666" w:name="OLE_LINK3380"/>
      <w:bookmarkStart w:id="667" w:name="OLE_LINK3187"/>
      <w:bookmarkStart w:id="668" w:name="OLE_LINK3245"/>
      <w:bookmarkStart w:id="669" w:name="OLE_LINK3254"/>
      <w:bookmarkStart w:id="670" w:name="OLE_LINK3249"/>
      <w:bookmarkStart w:id="671" w:name="OLE_LINK3263"/>
      <w:bookmarkStart w:id="672" w:name="OLE_LINK3281"/>
      <w:bookmarkStart w:id="673" w:name="OLE_LINK3318"/>
      <w:bookmarkStart w:id="674" w:name="OLE_LINK3378"/>
      <w:bookmarkStart w:id="675" w:name="OLE_LINK3412"/>
      <w:bookmarkStart w:id="676" w:name="OLE_LINK3324"/>
      <w:bookmarkStart w:id="677" w:name="OLE_LINK3372"/>
      <w:bookmarkStart w:id="678" w:name="OLE_LINK3435"/>
      <w:bookmarkStart w:id="679" w:name="OLE_LINK3640"/>
      <w:bookmarkStart w:id="680" w:name="OLE_LINK3755"/>
      <w:bookmarkStart w:id="681" w:name="OLE_LINK3796"/>
      <w:bookmarkStart w:id="682" w:name="OLE_LINK3549"/>
      <w:r w:rsidRPr="00D42DF6">
        <w:rPr>
          <w:rFonts w:ascii="Book Antiqua" w:hAnsi="Book Antiqua"/>
          <w:b/>
          <w:bCs/>
          <w:sz w:val="24"/>
          <w:lang w:val="en-US"/>
        </w:rPr>
        <w:t xml:space="preserve">P-Reviewer:  </w:t>
      </w:r>
      <w:r w:rsidRPr="00D42DF6">
        <w:rPr>
          <w:rFonts w:ascii="Book Antiqua" w:hAnsi="Book Antiqua"/>
          <w:bCs/>
          <w:sz w:val="24"/>
          <w:lang w:val="en-US"/>
        </w:rPr>
        <w:t>Bunchorntavakul</w:t>
      </w:r>
      <w:r w:rsidRPr="00D42DF6">
        <w:rPr>
          <w:rFonts w:ascii="Book Antiqua" w:eastAsia="SimSun" w:hAnsi="Book Antiqua" w:hint="eastAsia"/>
          <w:bCs/>
          <w:sz w:val="24"/>
          <w:lang w:val="en-US" w:eastAsia="zh-CN"/>
        </w:rPr>
        <w:t xml:space="preserve"> </w:t>
      </w:r>
      <w:r w:rsidRPr="00D42DF6">
        <w:rPr>
          <w:rFonts w:ascii="Book Antiqua" w:hAnsi="Book Antiqua"/>
          <w:bCs/>
          <w:sz w:val="24"/>
          <w:lang w:val="en-US"/>
        </w:rPr>
        <w:t>C</w:t>
      </w:r>
      <w:r w:rsidRPr="00D42DF6">
        <w:rPr>
          <w:rFonts w:ascii="Book Antiqua" w:eastAsia="SimSun" w:hAnsi="Book Antiqua" w:hint="eastAsia"/>
          <w:bCs/>
          <w:sz w:val="24"/>
          <w:lang w:val="en-US" w:eastAsia="zh-CN"/>
        </w:rPr>
        <w:t xml:space="preserve">, </w:t>
      </w:r>
      <w:r w:rsidRPr="00D42DF6">
        <w:rPr>
          <w:rFonts w:ascii="Book Antiqua" w:hAnsi="Book Antiqua"/>
          <w:bCs/>
          <w:sz w:val="24"/>
          <w:lang w:val="en-US"/>
        </w:rPr>
        <w:t>Kohla</w:t>
      </w:r>
      <w:r w:rsidRPr="00D42DF6">
        <w:rPr>
          <w:rFonts w:ascii="Book Antiqua" w:eastAsia="SimSun" w:hAnsi="Book Antiqua" w:hint="eastAsia"/>
          <w:bCs/>
          <w:sz w:val="24"/>
          <w:lang w:val="en-US" w:eastAsia="zh-CN"/>
        </w:rPr>
        <w:t xml:space="preserve"> </w:t>
      </w:r>
      <w:r w:rsidRPr="00D42DF6">
        <w:rPr>
          <w:rFonts w:ascii="Book Antiqua" w:hAnsi="Book Antiqua"/>
          <w:bCs/>
          <w:sz w:val="24"/>
          <w:lang w:val="en-US"/>
        </w:rPr>
        <w:t>MAS</w:t>
      </w:r>
      <w:r w:rsidRPr="00D42DF6">
        <w:rPr>
          <w:rFonts w:ascii="Book Antiqua" w:eastAsia="SimSun" w:hAnsi="Book Antiqua" w:hint="eastAsia"/>
          <w:bCs/>
          <w:sz w:val="24"/>
          <w:lang w:val="en-US" w:eastAsia="zh-CN"/>
        </w:rPr>
        <w:t>,</w:t>
      </w:r>
      <w:r w:rsidRPr="00D42DF6">
        <w:rPr>
          <w:lang w:val="en-US"/>
        </w:rPr>
        <w:t xml:space="preserve"> </w:t>
      </w:r>
      <w:r w:rsidRPr="00D42DF6">
        <w:rPr>
          <w:rFonts w:ascii="Book Antiqua" w:eastAsia="SimSun" w:hAnsi="Book Antiqua"/>
          <w:bCs/>
          <w:sz w:val="24"/>
          <w:lang w:val="en-US" w:eastAsia="zh-CN"/>
        </w:rPr>
        <w:t>Komolmit</w:t>
      </w:r>
      <w:r w:rsidRPr="00D42DF6">
        <w:rPr>
          <w:rFonts w:ascii="Book Antiqua" w:eastAsia="SimSun" w:hAnsi="Book Antiqua" w:hint="eastAsia"/>
          <w:bCs/>
          <w:sz w:val="24"/>
          <w:lang w:val="en-US" w:eastAsia="zh-CN"/>
        </w:rPr>
        <w:t xml:space="preserve"> </w:t>
      </w:r>
      <w:r w:rsidRPr="00D42DF6">
        <w:rPr>
          <w:rFonts w:ascii="Book Antiqua" w:eastAsia="SimSun" w:hAnsi="Book Antiqua"/>
          <w:bCs/>
          <w:sz w:val="24"/>
          <w:lang w:val="en-US" w:eastAsia="zh-CN"/>
        </w:rPr>
        <w:t>P</w:t>
      </w:r>
      <w:r w:rsidR="00773457">
        <w:rPr>
          <w:rFonts w:ascii="Book Antiqua" w:eastAsia="SimSun" w:hAnsi="Book Antiqua" w:hint="eastAsia"/>
          <w:bCs/>
          <w:sz w:val="24"/>
          <w:lang w:val="en-US" w:eastAsia="zh-CN"/>
        </w:rPr>
        <w:t>,</w:t>
      </w:r>
      <w:r w:rsidR="00773457" w:rsidRPr="00773457">
        <w:rPr>
          <w:rFonts w:ascii="Book Antiqua" w:eastAsia="SimSun" w:hAnsi="Book Antiqua"/>
          <w:bCs/>
          <w:sz w:val="24"/>
          <w:lang w:val="en-US" w:eastAsia="zh-CN"/>
        </w:rPr>
        <w:t xml:space="preserve"> </w:t>
      </w:r>
      <w:r w:rsidR="00773457" w:rsidRPr="007827C6">
        <w:rPr>
          <w:rFonts w:ascii="Book Antiqua" w:eastAsia="SimSun" w:hAnsi="Book Antiqua"/>
          <w:bCs/>
          <w:sz w:val="24"/>
          <w:lang w:val="en-US" w:eastAsia="zh-CN"/>
        </w:rPr>
        <w:t>Lee</w:t>
      </w:r>
      <w:r w:rsidR="00773457">
        <w:rPr>
          <w:rFonts w:ascii="Book Antiqua" w:eastAsia="SimSun" w:hAnsi="Book Antiqua" w:hint="eastAsia"/>
          <w:bCs/>
          <w:sz w:val="24"/>
          <w:lang w:val="en-US" w:eastAsia="zh-CN"/>
        </w:rPr>
        <w:t xml:space="preserve"> HC</w:t>
      </w:r>
      <w:r w:rsidRPr="00D42DF6">
        <w:rPr>
          <w:rFonts w:ascii="Book Antiqua" w:eastAsia="SimSun" w:hAnsi="Book Antiqua" w:hint="eastAsia"/>
          <w:b/>
          <w:bCs/>
          <w:sz w:val="24"/>
          <w:lang w:val="en-US" w:eastAsia="zh-CN"/>
        </w:rPr>
        <w:t xml:space="preserve"> </w:t>
      </w:r>
      <w:r w:rsidRPr="00D42DF6">
        <w:rPr>
          <w:rFonts w:ascii="Book Antiqua" w:hAnsi="Book Antiqua"/>
          <w:b/>
          <w:bCs/>
          <w:sz w:val="24"/>
          <w:lang w:val="en-US"/>
        </w:rPr>
        <w:t>S-Editor:</w:t>
      </w:r>
      <w:r w:rsidRPr="00D42DF6">
        <w:rPr>
          <w:rFonts w:ascii="Book Antiqua" w:hAnsi="Book Antiqua"/>
          <w:sz w:val="24"/>
          <w:lang w:val="en-US"/>
        </w:rPr>
        <w:t xml:space="preserve"> </w:t>
      </w:r>
      <w:r w:rsidRPr="00D42DF6">
        <w:rPr>
          <w:rFonts w:ascii="Book Antiqua" w:hAnsi="Book Antiqua" w:hint="eastAsia"/>
          <w:sz w:val="24"/>
          <w:lang w:val="en-US"/>
        </w:rPr>
        <w:t>Yu J</w:t>
      </w:r>
      <w:r w:rsidRPr="00D42DF6">
        <w:rPr>
          <w:rFonts w:ascii="Book Antiqua" w:hAnsi="Book Antiqua"/>
          <w:sz w:val="24"/>
          <w:lang w:val="en-US"/>
        </w:rPr>
        <w:t xml:space="preserve"> </w:t>
      </w:r>
      <w:r w:rsidRPr="00D42DF6">
        <w:rPr>
          <w:rFonts w:ascii="Book Antiqua" w:hAnsi="Book Antiqua"/>
          <w:b/>
          <w:bCs/>
          <w:sz w:val="24"/>
          <w:lang w:val="en-US"/>
        </w:rPr>
        <w:t>L-Editor:</w:t>
      </w:r>
      <w:r w:rsidRPr="00D42DF6">
        <w:rPr>
          <w:rFonts w:ascii="Book Antiqua" w:hAnsi="Book Antiqua"/>
          <w:sz w:val="24"/>
          <w:lang w:val="en-US"/>
        </w:rPr>
        <w:t xml:space="preserve">  </w:t>
      </w:r>
      <w:r w:rsidRPr="00D42DF6">
        <w:rPr>
          <w:rFonts w:ascii="Book Antiqua" w:hAnsi="Book Antiqua"/>
          <w:b/>
          <w:bCs/>
          <w:sz w:val="24"/>
          <w:lang w:val="en-US"/>
        </w:rPr>
        <w:t>E-Editor:</w:t>
      </w:r>
    </w:p>
    <w:p w14:paraId="05D51BC6" w14:textId="77777777" w:rsidR="00CE4FEB" w:rsidRPr="00CE4FEB" w:rsidRDefault="00CE4FEB" w:rsidP="00322A86">
      <w:pPr>
        <w:widowControl w:val="0"/>
        <w:adjustRightInd w:val="0"/>
        <w:snapToGrid w:val="0"/>
        <w:spacing w:after="0" w:line="360" w:lineRule="auto"/>
        <w:jc w:val="both"/>
        <w:rPr>
          <w:rFonts w:ascii="Book Antiqua" w:eastAsia="SimSun" w:hAnsi="Book Antiqua"/>
          <w:color w:val="000000"/>
          <w:kern w:val="2"/>
          <w:sz w:val="24"/>
          <w:lang w:val="en-US" w:eastAsia="zh-CN"/>
        </w:rPr>
      </w:pPr>
      <w:bookmarkStart w:id="683" w:name="OLE_LINK3510"/>
      <w:bookmarkStart w:id="684" w:name="OLE_LINK3509"/>
      <w:bookmarkStart w:id="685" w:name="OLE_LINK3504"/>
      <w:bookmarkStart w:id="686" w:name="OLE_LINK3503"/>
      <w:bookmarkStart w:id="687" w:name="OLE_LINK3551"/>
      <w:bookmarkStart w:id="688" w:name="OLE_LINK3542"/>
      <w:bookmarkStart w:id="689" w:name="OLE_LINK3541"/>
      <w:bookmarkStart w:id="690" w:name="OLE_LINK3550"/>
      <w:bookmarkStart w:id="691" w:name="OLE_LINK3809"/>
      <w:bookmarkStart w:id="692" w:name="OLE_LINK3762"/>
      <w:bookmarkStart w:id="693" w:name="OLE_LINK3465"/>
      <w:bookmarkStart w:id="694" w:name="OLE_LINK3450"/>
      <w:bookmarkStart w:id="695" w:name="OLE_LINK3444"/>
      <w:bookmarkStart w:id="696" w:name="OLE_LINK3441"/>
      <w:bookmarkStart w:id="697" w:name="OLE_LINK3440"/>
      <w:bookmarkStart w:id="698" w:name="OLE_LINK3383"/>
      <w:bookmarkStart w:id="699" w:name="OLE_LINK3382"/>
      <w:bookmarkStart w:id="700" w:name="OLE_LINK3381"/>
      <w:bookmarkStart w:id="701" w:name="OLE_LINK3420"/>
      <w:bookmarkStart w:id="702" w:name="OLE_LINK3389"/>
      <w:bookmarkStart w:id="703" w:name="OLE_LINK3388"/>
      <w:r w:rsidRPr="00CE4FEB">
        <w:rPr>
          <w:rFonts w:ascii="Book Antiqua" w:eastAsia="SimSun" w:hAnsi="Book Antiqua"/>
          <w:b/>
          <w:color w:val="000000"/>
          <w:kern w:val="2"/>
          <w:sz w:val="24"/>
          <w:lang w:val="en-US" w:eastAsia="zh-CN"/>
        </w:rPr>
        <w:t xml:space="preserve">Specialty type: </w:t>
      </w:r>
      <w:r w:rsidRPr="00CE4FEB">
        <w:rPr>
          <w:rFonts w:ascii="Book Antiqua" w:eastAsia="SimSun" w:hAnsi="Book Antiqua"/>
          <w:color w:val="000000"/>
          <w:kern w:val="2"/>
          <w:sz w:val="24"/>
          <w:lang w:val="en-US" w:eastAsia="zh-CN"/>
        </w:rPr>
        <w:t>Gastroenterology and hepatology</w:t>
      </w:r>
    </w:p>
    <w:p w14:paraId="5B973B11" w14:textId="3557CD88" w:rsidR="00CE4FEB" w:rsidRPr="00CE4FEB" w:rsidRDefault="00CE4FEB" w:rsidP="00322A86">
      <w:pPr>
        <w:widowControl w:val="0"/>
        <w:adjustRightInd w:val="0"/>
        <w:snapToGrid w:val="0"/>
        <w:spacing w:after="0" w:line="360" w:lineRule="auto"/>
        <w:jc w:val="both"/>
        <w:rPr>
          <w:rFonts w:ascii="Book Antiqua" w:eastAsia="SimSun" w:hAnsi="Book Antiqua"/>
          <w:color w:val="000000"/>
          <w:kern w:val="2"/>
          <w:sz w:val="24"/>
          <w:lang w:val="en-US" w:eastAsia="zh-CN"/>
        </w:rPr>
      </w:pPr>
      <w:r w:rsidRPr="00CE4FEB">
        <w:rPr>
          <w:rFonts w:ascii="Book Antiqua" w:eastAsia="SimSun" w:hAnsi="Book Antiqua"/>
          <w:b/>
          <w:color w:val="000000"/>
          <w:kern w:val="2"/>
          <w:sz w:val="24"/>
          <w:lang w:val="en-US" w:eastAsia="zh-CN"/>
        </w:rPr>
        <w:t xml:space="preserve">Country of origin: </w:t>
      </w:r>
      <w:r>
        <w:rPr>
          <w:rFonts w:ascii="Book Antiqua" w:eastAsia="SimSun" w:hAnsi="Book Antiqua"/>
          <w:color w:val="000000"/>
          <w:kern w:val="2"/>
          <w:sz w:val="24"/>
          <w:lang w:val="en-US" w:eastAsia="zh-CN"/>
        </w:rPr>
        <w:t>Spain</w:t>
      </w:r>
    </w:p>
    <w:bookmarkEnd w:id="683"/>
    <w:bookmarkEnd w:id="684"/>
    <w:bookmarkEnd w:id="685"/>
    <w:bookmarkEnd w:id="686"/>
    <w:p w14:paraId="53C1E799" w14:textId="77777777" w:rsidR="00CE4FEB" w:rsidRPr="00CE4FEB" w:rsidRDefault="00CE4FEB" w:rsidP="00322A86">
      <w:pPr>
        <w:widowControl w:val="0"/>
        <w:shd w:val="clear" w:color="auto" w:fill="FFFFFF"/>
        <w:spacing w:after="0" w:line="360" w:lineRule="auto"/>
        <w:jc w:val="both"/>
        <w:rPr>
          <w:rFonts w:ascii="Book Antiqua" w:eastAsia="SimSun" w:hAnsi="Book Antiqua" w:cs="Helvetica"/>
          <w:b/>
          <w:color w:val="000000"/>
          <w:kern w:val="2"/>
          <w:sz w:val="24"/>
          <w:szCs w:val="24"/>
          <w:lang w:val="en-US" w:eastAsia="zh-CN"/>
        </w:rPr>
      </w:pPr>
      <w:r w:rsidRPr="00CE4FEB">
        <w:rPr>
          <w:rFonts w:ascii="Book Antiqua" w:eastAsia="SimSun" w:hAnsi="Book Antiqua" w:cs="Helvetica"/>
          <w:b/>
          <w:color w:val="000000"/>
          <w:kern w:val="2"/>
          <w:sz w:val="24"/>
          <w:szCs w:val="24"/>
          <w:lang w:val="en-US" w:eastAsia="zh-CN"/>
        </w:rPr>
        <w:t>Peer-review report classification</w:t>
      </w:r>
    </w:p>
    <w:p w14:paraId="50DEAC0D" w14:textId="0B6A6F9D" w:rsidR="00CE4FEB" w:rsidRPr="00CE4FEB" w:rsidRDefault="00CE4FEB" w:rsidP="00322A86">
      <w:pPr>
        <w:widowControl w:val="0"/>
        <w:shd w:val="clear" w:color="auto" w:fill="FFFFFF"/>
        <w:spacing w:after="0" w:line="360" w:lineRule="auto"/>
        <w:jc w:val="both"/>
        <w:rPr>
          <w:rFonts w:ascii="Book Antiqua" w:eastAsia="SimSun" w:hAnsi="Book Antiqua" w:cs="Helvetica"/>
          <w:color w:val="000000"/>
          <w:kern w:val="2"/>
          <w:sz w:val="24"/>
          <w:szCs w:val="24"/>
          <w:lang w:val="en-US" w:eastAsia="zh-CN"/>
        </w:rPr>
      </w:pPr>
      <w:r w:rsidRPr="00CE4FEB">
        <w:rPr>
          <w:rFonts w:ascii="Book Antiqua" w:eastAsia="SimSun" w:hAnsi="Book Antiqua" w:cs="Helvetica"/>
          <w:color w:val="000000"/>
          <w:kern w:val="2"/>
          <w:sz w:val="24"/>
          <w:szCs w:val="24"/>
          <w:lang w:val="en-US" w:eastAsia="zh-CN"/>
        </w:rPr>
        <w:t xml:space="preserve">Grade A (Excellent): </w:t>
      </w:r>
      <w:r>
        <w:rPr>
          <w:rFonts w:ascii="Book Antiqua" w:eastAsia="SimSun" w:hAnsi="Book Antiqua" w:cs="Helvetica" w:hint="eastAsia"/>
          <w:color w:val="000000"/>
          <w:kern w:val="2"/>
          <w:sz w:val="24"/>
          <w:szCs w:val="24"/>
          <w:lang w:val="en-US" w:eastAsia="zh-CN"/>
        </w:rPr>
        <w:t>0</w:t>
      </w:r>
    </w:p>
    <w:p w14:paraId="097B55E7" w14:textId="2DAC8C01" w:rsidR="00CE4FEB" w:rsidRPr="00CE4FEB" w:rsidRDefault="00CA154F" w:rsidP="00322A86">
      <w:pPr>
        <w:widowControl w:val="0"/>
        <w:shd w:val="clear" w:color="auto" w:fill="FFFFFF"/>
        <w:spacing w:after="0" w:line="360" w:lineRule="auto"/>
        <w:jc w:val="both"/>
        <w:rPr>
          <w:rFonts w:ascii="Book Antiqua" w:eastAsia="SimSun" w:hAnsi="Book Antiqua" w:cs="Helvetica"/>
          <w:color w:val="000000"/>
          <w:kern w:val="2"/>
          <w:sz w:val="24"/>
          <w:szCs w:val="24"/>
          <w:lang w:val="en-US" w:eastAsia="zh-CN"/>
        </w:rPr>
      </w:pPr>
      <w:r>
        <w:rPr>
          <w:rFonts w:ascii="Book Antiqua" w:eastAsia="SimSun" w:hAnsi="Book Antiqua" w:cs="Helvetica"/>
          <w:color w:val="000000"/>
          <w:kern w:val="2"/>
          <w:sz w:val="24"/>
          <w:szCs w:val="24"/>
          <w:lang w:val="en-US" w:eastAsia="zh-CN"/>
        </w:rPr>
        <w:t xml:space="preserve">Grade B (Very good): </w:t>
      </w:r>
      <w:r>
        <w:rPr>
          <w:rFonts w:ascii="Book Antiqua" w:eastAsia="SimSun" w:hAnsi="Book Antiqua" w:cs="Helvetica" w:hint="eastAsia"/>
          <w:color w:val="000000"/>
          <w:kern w:val="2"/>
          <w:sz w:val="24"/>
          <w:szCs w:val="24"/>
          <w:lang w:val="en-US" w:eastAsia="zh-CN"/>
        </w:rPr>
        <w:t>B</w:t>
      </w:r>
    </w:p>
    <w:p w14:paraId="5B9B36F7" w14:textId="7785EB4C" w:rsidR="00CE4FEB" w:rsidRPr="00CE4FEB" w:rsidRDefault="00CE4FEB" w:rsidP="00322A86">
      <w:pPr>
        <w:widowControl w:val="0"/>
        <w:shd w:val="clear" w:color="auto" w:fill="FFFFFF"/>
        <w:spacing w:after="0" w:line="360" w:lineRule="auto"/>
        <w:jc w:val="both"/>
        <w:rPr>
          <w:rFonts w:ascii="Book Antiqua" w:eastAsia="SimSun" w:hAnsi="Book Antiqua" w:cs="Helvetica"/>
          <w:color w:val="000000"/>
          <w:kern w:val="2"/>
          <w:sz w:val="24"/>
          <w:szCs w:val="24"/>
          <w:lang w:val="en-US" w:eastAsia="zh-CN"/>
        </w:rPr>
      </w:pPr>
      <w:r w:rsidRPr="00CE4FEB">
        <w:rPr>
          <w:rFonts w:ascii="Book Antiqua" w:eastAsia="SimSun" w:hAnsi="Book Antiqua" w:cs="Helvetica"/>
          <w:color w:val="000000"/>
          <w:kern w:val="2"/>
          <w:sz w:val="24"/>
          <w:szCs w:val="24"/>
          <w:lang w:val="en-US" w:eastAsia="zh-CN"/>
        </w:rPr>
        <w:t xml:space="preserve">Grade C (Good): </w:t>
      </w:r>
      <w:r>
        <w:rPr>
          <w:rFonts w:ascii="Book Antiqua" w:eastAsia="SimSun" w:hAnsi="Book Antiqua" w:cs="Helvetica" w:hint="eastAsia"/>
          <w:color w:val="000000"/>
          <w:kern w:val="2"/>
          <w:sz w:val="24"/>
          <w:szCs w:val="24"/>
          <w:lang w:val="en-US" w:eastAsia="zh-CN"/>
        </w:rPr>
        <w:t>C,C,C</w:t>
      </w:r>
    </w:p>
    <w:p w14:paraId="6C987679" w14:textId="77777777" w:rsidR="00CE4FEB" w:rsidRPr="00CE4FEB" w:rsidRDefault="00CE4FEB" w:rsidP="00322A86">
      <w:pPr>
        <w:widowControl w:val="0"/>
        <w:shd w:val="clear" w:color="auto" w:fill="FFFFFF"/>
        <w:spacing w:after="0" w:line="360" w:lineRule="auto"/>
        <w:jc w:val="both"/>
        <w:rPr>
          <w:rFonts w:ascii="Book Antiqua" w:eastAsia="SimSun" w:hAnsi="Book Antiqua" w:cs="Helvetica"/>
          <w:color w:val="000000"/>
          <w:kern w:val="2"/>
          <w:sz w:val="24"/>
          <w:szCs w:val="24"/>
          <w:lang w:val="en-US"/>
        </w:rPr>
      </w:pPr>
      <w:r w:rsidRPr="00CE4FEB">
        <w:rPr>
          <w:rFonts w:ascii="Book Antiqua" w:eastAsia="SimSun" w:hAnsi="Book Antiqua" w:cs="Helvetica"/>
          <w:color w:val="000000"/>
          <w:kern w:val="2"/>
          <w:sz w:val="24"/>
          <w:szCs w:val="24"/>
          <w:lang w:val="en-US" w:eastAsia="zh-CN"/>
        </w:rPr>
        <w:t>Grade D (Fair): 0</w:t>
      </w:r>
    </w:p>
    <w:p w14:paraId="3005EA82" w14:textId="77777777" w:rsidR="00CE4FEB" w:rsidRPr="00CE4FEB" w:rsidRDefault="00CE4FEB" w:rsidP="00322A86">
      <w:pPr>
        <w:widowControl w:val="0"/>
        <w:shd w:val="clear" w:color="auto" w:fill="FFFFFF"/>
        <w:spacing w:after="0" w:line="360" w:lineRule="auto"/>
        <w:jc w:val="both"/>
        <w:rPr>
          <w:rFonts w:eastAsia="SimSun"/>
          <w:color w:val="000000"/>
          <w:kern w:val="2"/>
          <w:lang w:val="en-US" w:eastAsia="zh-CN"/>
        </w:rPr>
      </w:pPr>
      <w:r w:rsidRPr="00CE4FEB">
        <w:rPr>
          <w:rFonts w:ascii="Book Antiqua" w:eastAsia="SimSun" w:hAnsi="Book Antiqua" w:cs="Helvetica"/>
          <w:color w:val="000000"/>
          <w:kern w:val="2"/>
          <w:sz w:val="24"/>
          <w:szCs w:val="24"/>
          <w:lang w:val="en-US" w:eastAsia="zh-CN"/>
        </w:rPr>
        <w:t>Grade E (Poor): 0</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14:paraId="0BCE26CD" w14:textId="77777777" w:rsidR="005E3120" w:rsidRDefault="005E3120" w:rsidP="00322A86">
      <w:pPr>
        <w:spacing w:after="0" w:line="360" w:lineRule="auto"/>
        <w:rPr>
          <w:rFonts w:ascii="Book Antiqua" w:hAnsi="Book Antiqua"/>
          <w:b/>
          <w:bCs/>
          <w:sz w:val="24"/>
          <w:lang w:val="en-US"/>
        </w:rPr>
      </w:pPr>
      <w:r>
        <w:rPr>
          <w:rFonts w:ascii="Book Antiqua" w:hAnsi="Book Antiqua"/>
          <w:b/>
          <w:bCs/>
          <w:sz w:val="24"/>
          <w:lang w:val="en-US"/>
        </w:rPr>
        <w:br w:type="page"/>
      </w:r>
    </w:p>
    <w:p w14:paraId="0B1D52E6" w14:textId="77777777" w:rsidR="00EB3E46" w:rsidRPr="00D42DF6" w:rsidRDefault="00EB3E46" w:rsidP="00322A86">
      <w:pPr>
        <w:spacing w:after="0" w:line="360" w:lineRule="auto"/>
        <w:ind w:left="360" w:hangingChars="150" w:hanging="360"/>
        <w:jc w:val="right"/>
        <w:rPr>
          <w:rFonts w:ascii="Book Antiqua" w:hAnsi="Book Antiqua"/>
          <w:sz w:val="24"/>
          <w:lang w:val="en-US"/>
        </w:rPr>
      </w:pPr>
    </w:p>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14:paraId="4D9F7B24" w14:textId="77777777" w:rsidR="00DE3BA7" w:rsidRPr="00D42DF6" w:rsidRDefault="00DE3BA7" w:rsidP="00322A86">
      <w:pPr>
        <w:adjustRightInd w:val="0"/>
        <w:snapToGrid w:val="0"/>
        <w:spacing w:after="0" w:line="360" w:lineRule="auto"/>
        <w:jc w:val="both"/>
        <w:rPr>
          <w:rFonts w:ascii="Book Antiqua" w:eastAsia="Times New Roman" w:hAnsi="Book Antiqua" w:cs="Arial"/>
          <w:sz w:val="24"/>
          <w:szCs w:val="24"/>
          <w:lang w:val="en-GB" w:eastAsia="es-ES"/>
        </w:rPr>
      </w:pPr>
      <w:r w:rsidRPr="00D42DF6">
        <w:rPr>
          <w:rFonts w:ascii="Book Antiqua" w:hAnsi="Book Antiqua"/>
          <w:noProof/>
          <w:sz w:val="24"/>
          <w:szCs w:val="24"/>
          <w:lang w:val="en-US" w:eastAsia="zh-CN"/>
        </w:rPr>
        <w:drawing>
          <wp:inline distT="0" distB="0" distL="0" distR="0" wp14:anchorId="70F3BA33" wp14:editId="513B3CE0">
            <wp:extent cx="4286250" cy="4314825"/>
            <wp:effectExtent l="0" t="0" r="0" b="0"/>
            <wp:docPr id="1" name="Imagen 8" descr="C:\Users\ANGEL\AppData\Local\Microsoft\Windows\INetCacheContent.Word\Figure 1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NGEL\AppData\Local\Microsoft\Windows\INetCacheContent.Word\Figure 1A.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0" cy="4314825"/>
                    </a:xfrm>
                    <a:prstGeom prst="rect">
                      <a:avLst/>
                    </a:prstGeom>
                    <a:noFill/>
                    <a:ln>
                      <a:noFill/>
                    </a:ln>
                  </pic:spPr>
                </pic:pic>
              </a:graphicData>
            </a:graphic>
          </wp:inline>
        </w:drawing>
      </w:r>
    </w:p>
    <w:p w14:paraId="7A43EA64" w14:textId="77777777" w:rsidR="00DE3BA7" w:rsidRPr="00D42DF6" w:rsidRDefault="00DE3BA7" w:rsidP="00322A86">
      <w:pPr>
        <w:adjustRightInd w:val="0"/>
        <w:snapToGrid w:val="0"/>
        <w:spacing w:after="0" w:line="360" w:lineRule="auto"/>
        <w:jc w:val="both"/>
        <w:rPr>
          <w:rFonts w:ascii="Book Antiqua" w:eastAsia="Times New Roman" w:hAnsi="Book Antiqua" w:cs="Arial"/>
          <w:sz w:val="24"/>
          <w:szCs w:val="24"/>
          <w:lang w:val="en-GB" w:eastAsia="es-ES"/>
        </w:rPr>
      </w:pPr>
      <w:r w:rsidRPr="00D42DF6">
        <w:rPr>
          <w:rFonts w:ascii="Book Antiqua" w:hAnsi="Book Antiqua"/>
          <w:noProof/>
          <w:sz w:val="24"/>
          <w:szCs w:val="24"/>
          <w:lang w:val="en-US" w:eastAsia="zh-CN"/>
        </w:rPr>
        <w:lastRenderedPageBreak/>
        <w:drawing>
          <wp:inline distT="0" distB="0" distL="0" distR="0" wp14:anchorId="689B2B13" wp14:editId="23D05F9B">
            <wp:extent cx="4286250" cy="4314825"/>
            <wp:effectExtent l="0" t="0" r="0" b="0"/>
            <wp:docPr id="2" name="Imagen 9" descr="C:\Users\ANGEL\AppData\Local\Microsoft\Windows\INetCacheContent.Word\Figure 1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NGEL\AppData\Local\Microsoft\Windows\INetCacheContent.Word\Figure 1B.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86250" cy="4314825"/>
                    </a:xfrm>
                    <a:prstGeom prst="rect">
                      <a:avLst/>
                    </a:prstGeom>
                    <a:noFill/>
                    <a:ln>
                      <a:noFill/>
                    </a:ln>
                  </pic:spPr>
                </pic:pic>
              </a:graphicData>
            </a:graphic>
          </wp:inline>
        </w:drawing>
      </w:r>
    </w:p>
    <w:p w14:paraId="1A840820" w14:textId="77777777" w:rsidR="00DE3BA7" w:rsidRPr="00D42DF6" w:rsidRDefault="00DE3BA7" w:rsidP="00322A86">
      <w:pPr>
        <w:adjustRightInd w:val="0"/>
        <w:snapToGrid w:val="0"/>
        <w:spacing w:after="0" w:line="360" w:lineRule="auto"/>
        <w:jc w:val="both"/>
        <w:rPr>
          <w:rFonts w:ascii="Book Antiqua" w:eastAsia="Times New Roman" w:hAnsi="Book Antiqua" w:cs="Arial"/>
          <w:sz w:val="24"/>
          <w:szCs w:val="24"/>
          <w:lang w:val="en-GB" w:eastAsia="es-ES"/>
        </w:rPr>
      </w:pPr>
    </w:p>
    <w:p w14:paraId="56386899" w14:textId="77777777" w:rsidR="00DE3BA7" w:rsidRPr="00D42DF6" w:rsidRDefault="00DE3BA7" w:rsidP="00322A86">
      <w:pPr>
        <w:adjustRightInd w:val="0"/>
        <w:snapToGrid w:val="0"/>
        <w:spacing w:after="0" w:line="360" w:lineRule="auto"/>
        <w:jc w:val="both"/>
        <w:rPr>
          <w:rFonts w:ascii="Book Antiqua" w:eastAsia="Times New Roman" w:hAnsi="Book Antiqua" w:cs="Arial"/>
          <w:sz w:val="24"/>
          <w:szCs w:val="24"/>
          <w:lang w:val="en-GB" w:eastAsia="es-ES"/>
        </w:rPr>
      </w:pPr>
      <w:r w:rsidRPr="00D42DF6">
        <w:rPr>
          <w:rFonts w:ascii="Book Antiqua" w:hAnsi="Book Antiqua"/>
          <w:noProof/>
          <w:sz w:val="24"/>
          <w:szCs w:val="24"/>
          <w:lang w:val="en-US" w:eastAsia="zh-CN"/>
        </w:rPr>
        <w:lastRenderedPageBreak/>
        <w:drawing>
          <wp:inline distT="0" distB="0" distL="0" distR="0" wp14:anchorId="0BF07FC6" wp14:editId="246286D4">
            <wp:extent cx="4286250" cy="4314825"/>
            <wp:effectExtent l="0" t="0" r="0" b="0"/>
            <wp:docPr id="3" name="Imagen 7" descr="C:\Users\ANGEL\AppData\Local\Microsoft\Windows\INetCacheContent.Word\Figure 1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NGEL\AppData\Local\Microsoft\Windows\INetCacheContent.Word\Figure 1C.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86250" cy="4314825"/>
                    </a:xfrm>
                    <a:prstGeom prst="rect">
                      <a:avLst/>
                    </a:prstGeom>
                    <a:noFill/>
                    <a:ln>
                      <a:noFill/>
                    </a:ln>
                  </pic:spPr>
                </pic:pic>
              </a:graphicData>
            </a:graphic>
          </wp:inline>
        </w:drawing>
      </w:r>
    </w:p>
    <w:p w14:paraId="4D119F88" w14:textId="77777777" w:rsidR="00DE3BA7" w:rsidRPr="0070403D" w:rsidRDefault="00DE3BA7" w:rsidP="00322A86">
      <w:pPr>
        <w:adjustRightInd w:val="0"/>
        <w:snapToGrid w:val="0"/>
        <w:spacing w:after="0" w:line="360" w:lineRule="auto"/>
        <w:jc w:val="both"/>
        <w:rPr>
          <w:rFonts w:ascii="Book Antiqua" w:eastAsia="SimSun" w:hAnsi="Book Antiqua" w:cs="Arial"/>
          <w:sz w:val="24"/>
          <w:szCs w:val="24"/>
          <w:lang w:val="en-GB" w:eastAsia="zh-CN"/>
        </w:rPr>
      </w:pPr>
      <w:r w:rsidRPr="005D22F8">
        <w:rPr>
          <w:rFonts w:ascii="Book Antiqua" w:eastAsia="Times New Roman" w:hAnsi="Book Antiqua" w:cs="Arial"/>
          <w:b/>
          <w:sz w:val="24"/>
          <w:szCs w:val="24"/>
          <w:lang w:val="en-GB" w:eastAsia="es-ES"/>
        </w:rPr>
        <w:t xml:space="preserve">Figure 1 Distribution serum concentrations of Ang1 (A), Ang2 (B) and Ang2/Ang1 ratio values (C) in </w:t>
      </w:r>
      <w:r w:rsidRPr="0070403D">
        <w:rPr>
          <w:rFonts w:ascii="Book Antiqua" w:eastAsia="Times New Roman" w:hAnsi="Book Antiqua" w:cs="Arial"/>
          <w:b/>
          <w:sz w:val="24"/>
          <w:szCs w:val="24"/>
          <w:lang w:val="en-GB" w:eastAsia="es-ES"/>
        </w:rPr>
        <w:t>chronic hepatitis C</w:t>
      </w:r>
      <w:r w:rsidRPr="0070403D">
        <w:rPr>
          <w:rFonts w:ascii="Book Antiqua" w:eastAsia="Times New Roman" w:hAnsi="Book Antiqua" w:cs="Arial"/>
          <w:b/>
          <w:sz w:val="24"/>
          <w:szCs w:val="24"/>
          <w:lang w:val="en-US" w:eastAsia="es-ES"/>
        </w:rPr>
        <w:t xml:space="preserve"> </w:t>
      </w:r>
      <w:r w:rsidRPr="005D22F8">
        <w:rPr>
          <w:rFonts w:ascii="Book Antiqua" w:eastAsia="Times New Roman" w:hAnsi="Book Antiqua" w:cs="Arial"/>
          <w:b/>
          <w:sz w:val="24"/>
          <w:szCs w:val="24"/>
          <w:lang w:val="en-GB" w:eastAsia="es-ES"/>
        </w:rPr>
        <w:t xml:space="preserve">patients. </w:t>
      </w:r>
      <w:r w:rsidRPr="00D42DF6">
        <w:rPr>
          <w:rFonts w:ascii="Book Antiqua" w:eastAsia="Times New Roman" w:hAnsi="Book Antiqua" w:cs="Arial"/>
          <w:sz w:val="24"/>
          <w:szCs w:val="24"/>
          <w:lang w:val="en-GB" w:eastAsia="es-ES"/>
        </w:rPr>
        <w:t xml:space="preserve">Medians are represented by horizontal lines. Statistical significance was tested using Mann-Whitney </w:t>
      </w:r>
      <w:r w:rsidRPr="0070403D">
        <w:rPr>
          <w:rFonts w:ascii="Book Antiqua" w:eastAsia="Times New Roman" w:hAnsi="Book Antiqua" w:cs="Arial"/>
          <w:i/>
          <w:sz w:val="24"/>
          <w:szCs w:val="24"/>
          <w:lang w:val="en-GB" w:eastAsia="es-ES"/>
        </w:rPr>
        <w:t>U</w:t>
      </w:r>
      <w:r w:rsidRPr="00D42DF6">
        <w:rPr>
          <w:rFonts w:ascii="Book Antiqua" w:eastAsia="Times New Roman" w:hAnsi="Book Antiqua" w:cs="Arial"/>
          <w:sz w:val="24"/>
          <w:szCs w:val="24"/>
          <w:lang w:val="en-GB" w:eastAsia="es-ES"/>
        </w:rPr>
        <w:t>-</w:t>
      </w:r>
      <w:r>
        <w:rPr>
          <w:rFonts w:ascii="Book Antiqua" w:eastAsia="SimSun" w:hAnsi="Book Antiqua" w:cs="Arial" w:hint="eastAsia"/>
          <w:sz w:val="24"/>
          <w:szCs w:val="24"/>
          <w:lang w:val="en-GB" w:eastAsia="zh-CN"/>
        </w:rPr>
        <w:t>t</w:t>
      </w:r>
      <w:r w:rsidRPr="00D42DF6">
        <w:rPr>
          <w:rFonts w:ascii="Book Antiqua" w:eastAsia="Times New Roman" w:hAnsi="Book Antiqua" w:cs="Arial"/>
          <w:sz w:val="24"/>
          <w:szCs w:val="24"/>
          <w:lang w:val="en-GB" w:eastAsia="es-ES"/>
        </w:rPr>
        <w:t>est.</w:t>
      </w:r>
      <w:r>
        <w:rPr>
          <w:rFonts w:ascii="Book Antiqua" w:eastAsia="SimSun" w:hAnsi="Book Antiqua" w:cs="Arial" w:hint="eastAsia"/>
          <w:sz w:val="24"/>
          <w:szCs w:val="24"/>
          <w:lang w:val="en-GB" w:eastAsia="zh-CN"/>
        </w:rPr>
        <w:t xml:space="preserve"> </w:t>
      </w:r>
    </w:p>
    <w:p w14:paraId="3821F81A" w14:textId="77777777" w:rsidR="00DE3BA7" w:rsidRPr="00D42DF6" w:rsidRDefault="00DE3BA7" w:rsidP="00322A86">
      <w:pPr>
        <w:adjustRightInd w:val="0"/>
        <w:snapToGrid w:val="0"/>
        <w:spacing w:after="0" w:line="360" w:lineRule="auto"/>
        <w:jc w:val="both"/>
        <w:rPr>
          <w:rFonts w:ascii="Book Antiqua" w:eastAsia="Times New Roman" w:hAnsi="Book Antiqua" w:cs="Arial"/>
          <w:sz w:val="24"/>
          <w:szCs w:val="24"/>
          <w:lang w:val="en-GB" w:eastAsia="es-ES"/>
        </w:rPr>
      </w:pPr>
    </w:p>
    <w:p w14:paraId="0A37D32B" w14:textId="77777777" w:rsidR="00DE3BA7" w:rsidRPr="00D42DF6" w:rsidRDefault="00DE3BA7" w:rsidP="00322A86">
      <w:pPr>
        <w:adjustRightInd w:val="0"/>
        <w:snapToGrid w:val="0"/>
        <w:spacing w:after="0" w:line="360" w:lineRule="auto"/>
        <w:jc w:val="both"/>
        <w:rPr>
          <w:rFonts w:ascii="Book Antiqua" w:eastAsia="Times New Roman" w:hAnsi="Book Antiqua" w:cs="Arial"/>
          <w:sz w:val="24"/>
          <w:szCs w:val="24"/>
          <w:lang w:val="en-GB" w:eastAsia="es-ES"/>
        </w:rPr>
      </w:pPr>
      <w:r w:rsidRPr="00D42DF6">
        <w:rPr>
          <w:rFonts w:ascii="Book Antiqua" w:hAnsi="Book Antiqua"/>
          <w:noProof/>
          <w:sz w:val="24"/>
          <w:szCs w:val="24"/>
          <w:lang w:val="en-US" w:eastAsia="zh-CN"/>
        </w:rPr>
        <w:lastRenderedPageBreak/>
        <w:drawing>
          <wp:inline distT="0" distB="0" distL="0" distR="0" wp14:anchorId="72DB39D2" wp14:editId="5F462014">
            <wp:extent cx="4286250" cy="4314825"/>
            <wp:effectExtent l="0" t="0" r="0" b="0"/>
            <wp:docPr id="10" name="Imagen 4" descr="C:\Users\ANGEL\AppData\Local\Microsoft\Windows\INetCacheContent.Word\Figure 2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GEL\AppData\Local\Microsoft\Windows\INetCacheContent.Word\Figure 2A.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86250" cy="4314825"/>
                    </a:xfrm>
                    <a:prstGeom prst="rect">
                      <a:avLst/>
                    </a:prstGeom>
                    <a:noFill/>
                    <a:ln>
                      <a:noFill/>
                    </a:ln>
                  </pic:spPr>
                </pic:pic>
              </a:graphicData>
            </a:graphic>
          </wp:inline>
        </w:drawing>
      </w:r>
      <w:r w:rsidRPr="00D42DF6">
        <w:rPr>
          <w:rFonts w:ascii="Book Antiqua" w:hAnsi="Book Antiqua"/>
          <w:noProof/>
          <w:sz w:val="24"/>
          <w:szCs w:val="24"/>
          <w:lang w:val="en-US" w:eastAsia="zh-CN"/>
        </w:rPr>
        <w:lastRenderedPageBreak/>
        <w:drawing>
          <wp:inline distT="0" distB="0" distL="0" distR="0" wp14:anchorId="20498399" wp14:editId="3F4A4060">
            <wp:extent cx="4286250" cy="4314825"/>
            <wp:effectExtent l="0" t="0" r="0" b="0"/>
            <wp:docPr id="11" name="Imagen 5" descr="C:\Users\ANGEL\AppData\Local\Microsoft\Windows\INetCacheContent.Word\Figure 2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NGEL\AppData\Local\Microsoft\Windows\INetCacheContent.Word\Figure 2B.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86250" cy="4314825"/>
                    </a:xfrm>
                    <a:prstGeom prst="rect">
                      <a:avLst/>
                    </a:prstGeom>
                    <a:noFill/>
                    <a:ln>
                      <a:noFill/>
                    </a:ln>
                  </pic:spPr>
                </pic:pic>
              </a:graphicData>
            </a:graphic>
          </wp:inline>
        </w:drawing>
      </w:r>
      <w:r w:rsidRPr="00D42DF6">
        <w:rPr>
          <w:rFonts w:ascii="Book Antiqua" w:hAnsi="Book Antiqua"/>
          <w:noProof/>
          <w:sz w:val="24"/>
          <w:szCs w:val="24"/>
          <w:lang w:val="en-US" w:eastAsia="zh-CN"/>
        </w:rPr>
        <w:lastRenderedPageBreak/>
        <w:drawing>
          <wp:inline distT="0" distB="0" distL="0" distR="0" wp14:anchorId="1E947AC5" wp14:editId="41368D84">
            <wp:extent cx="4286250" cy="4314825"/>
            <wp:effectExtent l="0" t="0" r="0" b="0"/>
            <wp:docPr id="12" name="Imagen 6" descr="C:\Users\ANGEL\AppData\Local\Microsoft\Windows\INetCacheContent.Word\Figure 2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NGEL\AppData\Local\Microsoft\Windows\INetCacheContent.Word\Figure 2C.T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86250" cy="4314825"/>
                    </a:xfrm>
                    <a:prstGeom prst="rect">
                      <a:avLst/>
                    </a:prstGeom>
                    <a:noFill/>
                    <a:ln>
                      <a:noFill/>
                    </a:ln>
                  </pic:spPr>
                </pic:pic>
              </a:graphicData>
            </a:graphic>
          </wp:inline>
        </w:drawing>
      </w:r>
    </w:p>
    <w:p w14:paraId="1AACC44F" w14:textId="77777777" w:rsidR="00DE3BA7" w:rsidRPr="00351EE1" w:rsidRDefault="00DE3BA7" w:rsidP="00322A86">
      <w:pPr>
        <w:adjustRightInd w:val="0"/>
        <w:snapToGrid w:val="0"/>
        <w:spacing w:after="0" w:line="360" w:lineRule="auto"/>
        <w:jc w:val="both"/>
        <w:rPr>
          <w:rFonts w:ascii="Book Antiqua" w:eastAsia="SimSun" w:hAnsi="Book Antiqua" w:cs="Arial"/>
          <w:sz w:val="24"/>
          <w:szCs w:val="24"/>
          <w:lang w:val="en-GB" w:eastAsia="zh-CN"/>
        </w:rPr>
      </w:pPr>
      <w:r w:rsidRPr="0070403D">
        <w:rPr>
          <w:rFonts w:ascii="Book Antiqua" w:eastAsia="Times New Roman" w:hAnsi="Book Antiqua" w:cs="Arial"/>
          <w:b/>
          <w:sz w:val="24"/>
          <w:szCs w:val="24"/>
          <w:lang w:val="en-GB" w:eastAsia="es-ES"/>
        </w:rPr>
        <w:t xml:space="preserve">Figure 2 The </w:t>
      </w:r>
      <w:r>
        <w:rPr>
          <w:rFonts w:ascii="Book Antiqua" w:eastAsia="SimSun" w:hAnsi="Book Antiqua" w:cs="Arial" w:hint="eastAsia"/>
          <w:b/>
          <w:sz w:val="24"/>
          <w:szCs w:val="24"/>
          <w:lang w:val="en-GB" w:eastAsia="zh-CN"/>
        </w:rPr>
        <w:t>r</w:t>
      </w:r>
      <w:r w:rsidRPr="0070403D">
        <w:rPr>
          <w:rFonts w:ascii="Book Antiqua" w:eastAsia="Times New Roman" w:hAnsi="Book Antiqua" w:cs="Arial"/>
          <w:b/>
          <w:sz w:val="24"/>
          <w:szCs w:val="24"/>
          <w:lang w:val="en-GB" w:eastAsia="es-ES"/>
        </w:rPr>
        <w:t>e</w:t>
      </w:r>
      <w:r>
        <w:rPr>
          <w:rFonts w:ascii="Book Antiqua" w:eastAsia="Times New Roman" w:hAnsi="Book Antiqua" w:cs="Arial"/>
          <w:b/>
          <w:sz w:val="24"/>
          <w:szCs w:val="24"/>
          <w:lang w:val="en-GB" w:eastAsia="es-ES"/>
        </w:rPr>
        <w:t>ceiver operating characteristic</w:t>
      </w:r>
      <w:r w:rsidRPr="0070403D">
        <w:rPr>
          <w:rFonts w:ascii="Book Antiqua" w:eastAsia="Times New Roman" w:hAnsi="Book Antiqua" w:cs="Arial"/>
          <w:b/>
          <w:sz w:val="24"/>
          <w:szCs w:val="24"/>
          <w:lang w:val="en-GB" w:eastAsia="es-ES"/>
        </w:rPr>
        <w:t xml:space="preserve"> curve analysis on the abilities of Ang1, Ang2 and the Ang-2/Ang-1 ratio to diagnose</w:t>
      </w:r>
      <w:r w:rsidRPr="0070403D">
        <w:rPr>
          <w:rFonts w:ascii="Book Antiqua" w:eastAsia="SimSun" w:hAnsi="Book Antiqua" w:cs="Arial" w:hint="eastAsia"/>
          <w:b/>
          <w:sz w:val="24"/>
          <w:szCs w:val="24"/>
          <w:lang w:val="en-GB" w:eastAsia="zh-CN"/>
        </w:rPr>
        <w:t>.</w:t>
      </w:r>
      <w:r w:rsidRPr="00D42DF6">
        <w:rPr>
          <w:rFonts w:ascii="Book Antiqua" w:eastAsia="Times New Roman" w:hAnsi="Book Antiqua" w:cs="Arial"/>
          <w:sz w:val="24"/>
          <w:szCs w:val="24"/>
          <w:lang w:val="en-GB" w:eastAsia="es-ES"/>
        </w:rPr>
        <w:t xml:space="preserve"> </w:t>
      </w:r>
      <w:r>
        <w:rPr>
          <w:rFonts w:ascii="Book Antiqua" w:eastAsia="SimSun" w:hAnsi="Book Antiqua" w:cs="Arial" w:hint="eastAsia"/>
          <w:sz w:val="24"/>
          <w:szCs w:val="24"/>
          <w:lang w:val="en-GB" w:eastAsia="zh-CN"/>
        </w:rPr>
        <w:t>S</w:t>
      </w:r>
      <w:r w:rsidRPr="00D42DF6">
        <w:rPr>
          <w:rFonts w:ascii="Book Antiqua" w:eastAsia="Times New Roman" w:hAnsi="Book Antiqua" w:cs="Arial"/>
          <w:sz w:val="24"/>
          <w:szCs w:val="24"/>
          <w:lang w:val="en-GB" w:eastAsia="es-ES"/>
        </w:rPr>
        <w:t>ignificant fibrosis (F</w:t>
      </w:r>
      <w:r>
        <w:rPr>
          <w:rFonts w:ascii="Book Antiqua" w:eastAsia="SimSun" w:hAnsi="Book Antiqua" w:cs="Arial" w:hint="eastAsia"/>
          <w:sz w:val="24"/>
          <w:szCs w:val="24"/>
          <w:lang w:val="en-GB" w:eastAsia="zh-CN"/>
        </w:rPr>
        <w:t xml:space="preserve"> </w:t>
      </w:r>
      <w:r w:rsidRPr="00D42DF6">
        <w:rPr>
          <w:rFonts w:ascii="Book Antiqua" w:eastAsia="Times New Roman" w:hAnsi="Book Antiqua" w:cs="Arial"/>
          <w:sz w:val="24"/>
          <w:szCs w:val="24"/>
          <w:lang w:val="en-GB" w:eastAsia="es-ES"/>
        </w:rPr>
        <w:t>&gt;</w:t>
      </w:r>
      <w:r>
        <w:rPr>
          <w:rFonts w:ascii="Book Antiqua" w:eastAsia="SimSun" w:hAnsi="Book Antiqua" w:cs="Arial" w:hint="eastAsia"/>
          <w:sz w:val="24"/>
          <w:szCs w:val="24"/>
          <w:lang w:val="en-GB" w:eastAsia="zh-CN"/>
        </w:rPr>
        <w:t xml:space="preserve"> </w:t>
      </w:r>
      <w:r w:rsidRPr="00D42DF6">
        <w:rPr>
          <w:rFonts w:ascii="Book Antiqua" w:eastAsia="Times New Roman" w:hAnsi="Book Antiqua" w:cs="Arial"/>
          <w:sz w:val="24"/>
          <w:szCs w:val="24"/>
          <w:lang w:val="en-GB" w:eastAsia="es-ES"/>
        </w:rPr>
        <w:t>1) (A), advanced fibrosis (F</w:t>
      </w:r>
      <w:r>
        <w:rPr>
          <w:rFonts w:ascii="Book Antiqua" w:eastAsia="SimSun" w:hAnsi="Book Antiqua" w:cs="Arial" w:hint="eastAsia"/>
          <w:sz w:val="24"/>
          <w:szCs w:val="24"/>
          <w:lang w:val="en-GB" w:eastAsia="zh-CN"/>
        </w:rPr>
        <w:t xml:space="preserve"> </w:t>
      </w:r>
      <w:r w:rsidRPr="00D42DF6">
        <w:rPr>
          <w:rFonts w:ascii="Book Antiqua" w:eastAsia="Times New Roman" w:hAnsi="Book Antiqua" w:cs="Arial"/>
          <w:sz w:val="24"/>
          <w:szCs w:val="24"/>
          <w:lang w:val="en-GB" w:eastAsia="es-ES"/>
        </w:rPr>
        <w:t>&gt;</w:t>
      </w:r>
      <w:r>
        <w:rPr>
          <w:rFonts w:ascii="Book Antiqua" w:eastAsia="SimSun" w:hAnsi="Book Antiqua" w:cs="Arial" w:hint="eastAsia"/>
          <w:sz w:val="24"/>
          <w:szCs w:val="24"/>
          <w:lang w:val="en-GB" w:eastAsia="zh-CN"/>
        </w:rPr>
        <w:t xml:space="preserve"> </w:t>
      </w:r>
      <w:r w:rsidRPr="00D42DF6">
        <w:rPr>
          <w:rFonts w:ascii="Book Antiqua" w:eastAsia="Times New Roman" w:hAnsi="Book Antiqua" w:cs="Arial"/>
          <w:sz w:val="24"/>
          <w:szCs w:val="24"/>
          <w:lang w:val="en-GB" w:eastAsia="es-ES"/>
        </w:rPr>
        <w:t>2) (B) and cirrhosis (F</w:t>
      </w:r>
      <w:r>
        <w:rPr>
          <w:rFonts w:ascii="Book Antiqua" w:eastAsia="SimSun" w:hAnsi="Book Antiqua" w:cs="Arial" w:hint="eastAsia"/>
          <w:sz w:val="24"/>
          <w:szCs w:val="24"/>
          <w:lang w:val="en-GB" w:eastAsia="zh-CN"/>
        </w:rPr>
        <w:t xml:space="preserve"> </w:t>
      </w:r>
      <w:r w:rsidRPr="00D42DF6">
        <w:rPr>
          <w:rFonts w:ascii="Book Antiqua" w:eastAsia="Times New Roman" w:hAnsi="Book Antiqua" w:cs="Arial"/>
          <w:sz w:val="24"/>
          <w:szCs w:val="24"/>
          <w:lang w:val="en-GB" w:eastAsia="es-ES"/>
        </w:rPr>
        <w:t>&gt;</w:t>
      </w:r>
      <w:r>
        <w:rPr>
          <w:rFonts w:ascii="Book Antiqua" w:eastAsia="SimSun" w:hAnsi="Book Antiqua" w:cs="Arial" w:hint="eastAsia"/>
          <w:sz w:val="24"/>
          <w:szCs w:val="24"/>
          <w:lang w:val="en-GB" w:eastAsia="zh-CN"/>
        </w:rPr>
        <w:t xml:space="preserve"> </w:t>
      </w:r>
      <w:r w:rsidRPr="00D42DF6">
        <w:rPr>
          <w:rFonts w:ascii="Book Antiqua" w:eastAsia="Times New Roman" w:hAnsi="Book Antiqua" w:cs="Arial"/>
          <w:sz w:val="24"/>
          <w:szCs w:val="24"/>
          <w:lang w:val="en-GB" w:eastAsia="es-ES"/>
        </w:rPr>
        <w:t xml:space="preserve">3) (C) in patients with </w:t>
      </w:r>
      <w:r w:rsidRPr="0070403D">
        <w:rPr>
          <w:rFonts w:ascii="Book Antiqua" w:eastAsia="Times New Roman" w:hAnsi="Book Antiqua" w:cs="Arial"/>
          <w:sz w:val="24"/>
          <w:szCs w:val="24"/>
          <w:lang w:val="en-GB" w:eastAsia="es-ES"/>
        </w:rPr>
        <w:t>chronic hepatitis C.</w:t>
      </w:r>
      <w:r>
        <w:rPr>
          <w:rFonts w:ascii="Book Antiqua" w:eastAsia="SimSun" w:hAnsi="Book Antiqua" w:cs="Arial" w:hint="eastAsia"/>
          <w:sz w:val="24"/>
          <w:szCs w:val="24"/>
          <w:lang w:val="en-GB" w:eastAsia="zh-CN"/>
        </w:rPr>
        <w:t xml:space="preserve"> </w:t>
      </w:r>
      <w:r w:rsidRPr="00351EE1">
        <w:rPr>
          <w:rFonts w:ascii="Book Antiqua" w:eastAsia="SimSun" w:hAnsi="Book Antiqua" w:cs="Arial" w:hint="eastAsia"/>
          <w:sz w:val="24"/>
          <w:szCs w:val="24"/>
          <w:lang w:val="en-GB" w:eastAsia="zh-CN"/>
        </w:rPr>
        <w:t>Ang1: A</w:t>
      </w:r>
      <w:r w:rsidRPr="00351EE1">
        <w:rPr>
          <w:rFonts w:ascii="Book Antiqua" w:eastAsia="SimSun" w:hAnsi="Book Antiqua" w:cs="Arial"/>
          <w:sz w:val="24"/>
          <w:szCs w:val="24"/>
          <w:lang w:val="en-GB" w:eastAsia="zh-CN"/>
        </w:rPr>
        <w:t>ngiopoietin</w:t>
      </w:r>
      <w:r w:rsidRPr="00351EE1">
        <w:rPr>
          <w:rFonts w:ascii="Book Antiqua" w:eastAsia="SimSun" w:hAnsi="Book Antiqua" w:cs="Arial" w:hint="eastAsia"/>
          <w:sz w:val="24"/>
          <w:szCs w:val="24"/>
          <w:lang w:val="en-GB" w:eastAsia="zh-CN"/>
        </w:rPr>
        <w:t xml:space="preserve"> 1; Ang2: A</w:t>
      </w:r>
      <w:r w:rsidRPr="00351EE1">
        <w:rPr>
          <w:rFonts w:ascii="Book Antiqua" w:eastAsia="SimSun" w:hAnsi="Book Antiqua" w:cs="Arial"/>
          <w:sz w:val="24"/>
          <w:szCs w:val="24"/>
          <w:lang w:val="en-GB" w:eastAsia="zh-CN"/>
        </w:rPr>
        <w:t>ngiopoietin</w:t>
      </w:r>
      <w:r w:rsidRPr="00351EE1">
        <w:rPr>
          <w:rFonts w:ascii="Book Antiqua" w:eastAsia="SimSun" w:hAnsi="Book Antiqua" w:cs="Arial" w:hint="eastAsia"/>
          <w:sz w:val="24"/>
          <w:szCs w:val="24"/>
          <w:lang w:val="en-GB" w:eastAsia="zh-CN"/>
        </w:rPr>
        <w:t xml:space="preserve"> 2.</w:t>
      </w:r>
    </w:p>
    <w:p w14:paraId="085E9023" w14:textId="3BD1A4AB" w:rsidR="00DE3BA7" w:rsidRDefault="00DE3BA7" w:rsidP="00322A86">
      <w:pPr>
        <w:spacing w:after="0" w:line="360" w:lineRule="auto"/>
        <w:rPr>
          <w:rFonts w:ascii="Book Antiqua" w:eastAsia="SimSun" w:hAnsi="Book Antiqua" w:cs="Arial"/>
          <w:sz w:val="24"/>
          <w:szCs w:val="24"/>
          <w:lang w:val="en-US" w:eastAsia="zh-CN"/>
        </w:rPr>
      </w:pPr>
      <w:r>
        <w:rPr>
          <w:rFonts w:ascii="Book Antiqua" w:eastAsia="SimSun" w:hAnsi="Book Antiqua" w:cs="Arial"/>
          <w:sz w:val="24"/>
          <w:szCs w:val="24"/>
          <w:lang w:val="en-US" w:eastAsia="zh-CN"/>
        </w:rPr>
        <w:br w:type="page"/>
      </w:r>
    </w:p>
    <w:p w14:paraId="74A6FF45" w14:textId="77777777" w:rsidR="00EB3E46" w:rsidRPr="00D42DF6" w:rsidRDefault="00EB3E46" w:rsidP="00322A86">
      <w:pPr>
        <w:adjustRightInd w:val="0"/>
        <w:snapToGrid w:val="0"/>
        <w:spacing w:after="0" w:line="360" w:lineRule="auto"/>
        <w:jc w:val="both"/>
        <w:rPr>
          <w:rFonts w:ascii="Book Antiqua" w:eastAsia="SimSun" w:hAnsi="Book Antiqua" w:cs="Arial"/>
          <w:sz w:val="24"/>
          <w:szCs w:val="24"/>
          <w:lang w:val="en-US" w:eastAsia="zh-CN"/>
        </w:rPr>
        <w:sectPr w:rsidR="00EB3E46" w:rsidRPr="00D42DF6">
          <w:pgSz w:w="12240" w:h="15840"/>
          <w:pgMar w:top="1417" w:right="1701" w:bottom="1417" w:left="1701" w:header="708" w:footer="708" w:gutter="0"/>
          <w:cols w:space="708"/>
          <w:docGrid w:linePitch="360"/>
        </w:sectPr>
      </w:pPr>
    </w:p>
    <w:p w14:paraId="25A4F576" w14:textId="24574601" w:rsidR="00185170" w:rsidRPr="00D42DF6" w:rsidRDefault="00185170" w:rsidP="00322A86">
      <w:pPr>
        <w:autoSpaceDE w:val="0"/>
        <w:autoSpaceDN w:val="0"/>
        <w:adjustRightInd w:val="0"/>
        <w:snapToGrid w:val="0"/>
        <w:spacing w:after="0" w:line="360" w:lineRule="auto"/>
        <w:jc w:val="both"/>
        <w:rPr>
          <w:rFonts w:ascii="Book Antiqua" w:eastAsia="Times New Roman" w:hAnsi="Book Antiqua" w:cs="Arial"/>
          <w:b/>
          <w:sz w:val="24"/>
          <w:szCs w:val="24"/>
          <w:lang w:val="en-GB" w:eastAsia="es-ES"/>
        </w:rPr>
      </w:pPr>
      <w:r w:rsidRPr="00D42DF6">
        <w:rPr>
          <w:rFonts w:ascii="Book Antiqua" w:eastAsia="Times New Roman" w:hAnsi="Book Antiqua" w:cs="Arial"/>
          <w:b/>
          <w:sz w:val="24"/>
          <w:szCs w:val="24"/>
          <w:lang w:val="en-GB" w:eastAsia="es-ES"/>
        </w:rPr>
        <w:lastRenderedPageBreak/>
        <w:t xml:space="preserve">Table 1 Baseline characteristics of </w:t>
      </w:r>
      <w:r w:rsidR="00EB3E46" w:rsidRPr="00D42DF6">
        <w:rPr>
          <w:rFonts w:ascii="Book Antiqua" w:eastAsia="Times New Roman" w:hAnsi="Book Antiqua" w:cs="Arial"/>
          <w:b/>
          <w:sz w:val="24"/>
          <w:szCs w:val="24"/>
          <w:lang w:val="en-GB" w:eastAsia="es-ES"/>
        </w:rPr>
        <w:t xml:space="preserve">chronic hepatitis C </w:t>
      </w:r>
      <w:r w:rsidRPr="00D42DF6">
        <w:rPr>
          <w:rFonts w:ascii="Book Antiqua" w:eastAsia="Times New Roman" w:hAnsi="Book Antiqua" w:cs="Arial"/>
          <w:b/>
          <w:sz w:val="24"/>
          <w:szCs w:val="24"/>
          <w:lang w:val="en-GB" w:eastAsia="es-ES"/>
        </w:rPr>
        <w:t xml:space="preserve">patients </w:t>
      </w:r>
    </w:p>
    <w:tbl>
      <w:tblPr>
        <w:tblW w:w="5135" w:type="pct"/>
        <w:jc w:val="center"/>
        <w:tblLook w:val="01E0" w:firstRow="1" w:lastRow="1" w:firstColumn="1" w:lastColumn="1" w:noHBand="0" w:noVBand="0"/>
      </w:tblPr>
      <w:tblGrid>
        <w:gridCol w:w="2964"/>
        <w:gridCol w:w="2001"/>
        <w:gridCol w:w="2418"/>
        <w:gridCol w:w="1694"/>
      </w:tblGrid>
      <w:tr w:rsidR="00D42DF6" w:rsidRPr="00D42DF6" w14:paraId="016407A0" w14:textId="77777777">
        <w:trPr>
          <w:trHeight w:val="340"/>
          <w:jc w:val="center"/>
        </w:trPr>
        <w:tc>
          <w:tcPr>
            <w:tcW w:w="1633" w:type="pct"/>
            <w:tcBorders>
              <w:top w:val="single" w:sz="4" w:space="0" w:color="auto"/>
              <w:bottom w:val="single" w:sz="4" w:space="0" w:color="auto"/>
            </w:tcBorders>
            <w:shd w:val="clear" w:color="auto" w:fill="auto"/>
            <w:tcMar>
              <w:top w:w="113" w:type="dxa"/>
            </w:tcMar>
            <w:vAlign w:val="center"/>
          </w:tcPr>
          <w:p w14:paraId="44697B52" w14:textId="77777777" w:rsidR="00185170" w:rsidRPr="00D42DF6" w:rsidRDefault="00185170" w:rsidP="00322A86">
            <w:pPr>
              <w:adjustRightInd w:val="0"/>
              <w:snapToGrid w:val="0"/>
              <w:spacing w:after="0" w:line="360" w:lineRule="auto"/>
              <w:rPr>
                <w:rFonts w:ascii="Book Antiqua" w:eastAsia="Times New Roman" w:hAnsi="Book Antiqua" w:cs="Arial"/>
                <w:b/>
                <w:sz w:val="24"/>
                <w:szCs w:val="24"/>
                <w:lang w:val="en-GB" w:eastAsia="es-ES"/>
              </w:rPr>
            </w:pPr>
            <w:r w:rsidRPr="00D42DF6">
              <w:rPr>
                <w:rFonts w:ascii="Book Antiqua" w:eastAsia="Times New Roman" w:hAnsi="Book Antiqua" w:cs="Arial"/>
                <w:b/>
                <w:sz w:val="24"/>
                <w:szCs w:val="24"/>
                <w:lang w:val="en-GB" w:eastAsia="es-ES"/>
              </w:rPr>
              <w:t>Patients</w:t>
            </w:r>
          </w:p>
        </w:tc>
        <w:tc>
          <w:tcPr>
            <w:tcW w:w="1102" w:type="pct"/>
            <w:tcBorders>
              <w:top w:val="single" w:sz="4" w:space="0" w:color="auto"/>
              <w:left w:val="nil"/>
              <w:bottom w:val="single" w:sz="4" w:space="0" w:color="auto"/>
            </w:tcBorders>
            <w:shd w:val="clear" w:color="auto" w:fill="auto"/>
            <w:tcMar>
              <w:top w:w="113" w:type="dxa"/>
            </w:tcMar>
            <w:vAlign w:val="center"/>
          </w:tcPr>
          <w:p w14:paraId="1DACCF42" w14:textId="64E47E35" w:rsidR="00185170" w:rsidRPr="00D42DF6" w:rsidRDefault="00185170" w:rsidP="00322A86">
            <w:pPr>
              <w:adjustRightInd w:val="0"/>
              <w:snapToGrid w:val="0"/>
              <w:spacing w:after="0" w:line="360" w:lineRule="auto"/>
              <w:jc w:val="center"/>
              <w:rPr>
                <w:rFonts w:ascii="Book Antiqua" w:eastAsia="Times New Roman" w:hAnsi="Book Antiqua" w:cs="Arial"/>
                <w:b/>
                <w:sz w:val="24"/>
                <w:szCs w:val="24"/>
                <w:lang w:eastAsia="es-ES"/>
              </w:rPr>
            </w:pPr>
            <w:r w:rsidRPr="00D42DF6">
              <w:rPr>
                <w:rFonts w:ascii="Book Antiqua" w:eastAsia="Times New Roman" w:hAnsi="Book Antiqua" w:cs="Arial"/>
                <w:b/>
                <w:sz w:val="24"/>
                <w:szCs w:val="24"/>
                <w:lang w:eastAsia="es-ES"/>
              </w:rPr>
              <w:t>Cirrhotic (</w:t>
            </w:r>
            <w:r w:rsidR="00A13B66" w:rsidRPr="00D42DF6">
              <w:rPr>
                <w:rFonts w:ascii="Book Antiqua" w:eastAsia="Times New Roman" w:hAnsi="Book Antiqua" w:cs="Arial"/>
                <w:b/>
                <w:i/>
                <w:sz w:val="24"/>
                <w:szCs w:val="24"/>
                <w:lang w:eastAsia="es-ES"/>
              </w:rPr>
              <w:t xml:space="preserve">n = </w:t>
            </w:r>
            <w:r w:rsidRPr="00D42DF6">
              <w:rPr>
                <w:rFonts w:ascii="Book Antiqua" w:eastAsia="Times New Roman" w:hAnsi="Book Antiqua" w:cs="Arial"/>
                <w:b/>
                <w:sz w:val="24"/>
                <w:szCs w:val="24"/>
                <w:lang w:eastAsia="es-ES"/>
              </w:rPr>
              <w:t>31)</w:t>
            </w:r>
          </w:p>
        </w:tc>
        <w:tc>
          <w:tcPr>
            <w:tcW w:w="1332" w:type="pct"/>
            <w:tcBorders>
              <w:top w:val="single" w:sz="4" w:space="0" w:color="auto"/>
              <w:bottom w:val="single" w:sz="4" w:space="0" w:color="auto"/>
            </w:tcBorders>
            <w:shd w:val="clear" w:color="auto" w:fill="auto"/>
            <w:vAlign w:val="center"/>
          </w:tcPr>
          <w:p w14:paraId="0997E1FC" w14:textId="6F265344" w:rsidR="00185170" w:rsidRPr="00D42DF6" w:rsidRDefault="00185170" w:rsidP="00322A86">
            <w:pPr>
              <w:adjustRightInd w:val="0"/>
              <w:snapToGrid w:val="0"/>
              <w:spacing w:after="0" w:line="360" w:lineRule="auto"/>
              <w:jc w:val="center"/>
              <w:rPr>
                <w:rFonts w:ascii="Book Antiqua" w:eastAsia="Times New Roman" w:hAnsi="Book Antiqua" w:cs="Arial"/>
                <w:b/>
                <w:sz w:val="24"/>
                <w:szCs w:val="24"/>
                <w:lang w:eastAsia="es-ES"/>
              </w:rPr>
            </w:pPr>
            <w:r w:rsidRPr="00D42DF6">
              <w:rPr>
                <w:rFonts w:ascii="Book Antiqua" w:eastAsia="Times New Roman" w:hAnsi="Book Antiqua" w:cs="Arial"/>
                <w:b/>
                <w:sz w:val="24"/>
                <w:szCs w:val="24"/>
                <w:lang w:eastAsia="es-ES"/>
              </w:rPr>
              <w:t>Non</w:t>
            </w:r>
            <w:r w:rsidR="00EB3E46" w:rsidRPr="00D42DF6">
              <w:rPr>
                <w:rFonts w:ascii="Book Antiqua" w:eastAsia="SimSun" w:hAnsi="Book Antiqua" w:cs="Arial" w:hint="eastAsia"/>
                <w:b/>
                <w:sz w:val="24"/>
                <w:szCs w:val="24"/>
                <w:lang w:eastAsia="zh-CN"/>
              </w:rPr>
              <w:t>-c</w:t>
            </w:r>
            <w:r w:rsidRPr="00D42DF6">
              <w:rPr>
                <w:rFonts w:ascii="Book Antiqua" w:eastAsia="Times New Roman" w:hAnsi="Book Antiqua" w:cs="Arial"/>
                <w:b/>
                <w:sz w:val="24"/>
                <w:szCs w:val="24"/>
                <w:lang w:eastAsia="es-ES"/>
              </w:rPr>
              <w:t>irrhotic (</w:t>
            </w:r>
            <w:r w:rsidR="00A13B66" w:rsidRPr="00D42DF6">
              <w:rPr>
                <w:rFonts w:ascii="Book Antiqua" w:eastAsia="Times New Roman" w:hAnsi="Book Antiqua" w:cs="Arial"/>
                <w:b/>
                <w:i/>
                <w:sz w:val="24"/>
                <w:szCs w:val="24"/>
                <w:lang w:eastAsia="es-ES"/>
              </w:rPr>
              <w:t xml:space="preserve">n = </w:t>
            </w:r>
            <w:r w:rsidRPr="00D42DF6">
              <w:rPr>
                <w:rFonts w:ascii="Book Antiqua" w:eastAsia="Times New Roman" w:hAnsi="Book Antiqua" w:cs="Arial"/>
                <w:b/>
                <w:sz w:val="24"/>
                <w:szCs w:val="24"/>
                <w:lang w:eastAsia="es-ES"/>
              </w:rPr>
              <w:t>148)</w:t>
            </w:r>
          </w:p>
        </w:tc>
        <w:tc>
          <w:tcPr>
            <w:tcW w:w="933" w:type="pct"/>
            <w:tcBorders>
              <w:top w:val="single" w:sz="4" w:space="0" w:color="auto"/>
              <w:bottom w:val="single" w:sz="4" w:space="0" w:color="auto"/>
            </w:tcBorders>
            <w:vAlign w:val="center"/>
          </w:tcPr>
          <w:p w14:paraId="22C52D35" w14:textId="54E59127" w:rsidR="00185170" w:rsidRPr="00D42DF6" w:rsidRDefault="00EB3E46" w:rsidP="00322A86">
            <w:pPr>
              <w:adjustRightInd w:val="0"/>
              <w:snapToGrid w:val="0"/>
              <w:spacing w:after="0" w:line="360" w:lineRule="auto"/>
              <w:jc w:val="center"/>
              <w:rPr>
                <w:rFonts w:ascii="Book Antiqua" w:eastAsia="Times New Roman" w:hAnsi="Book Antiqua" w:cs="Arial"/>
                <w:b/>
                <w:sz w:val="24"/>
                <w:szCs w:val="24"/>
                <w:lang w:eastAsia="es-ES"/>
              </w:rPr>
            </w:pPr>
            <w:r w:rsidRPr="00D42DF6">
              <w:rPr>
                <w:rFonts w:ascii="Book Antiqua" w:eastAsia="Times New Roman" w:hAnsi="Book Antiqua" w:cs="Arial"/>
                <w:b/>
                <w:i/>
                <w:sz w:val="24"/>
                <w:szCs w:val="24"/>
                <w:lang w:eastAsia="es-ES"/>
              </w:rPr>
              <w:t>P</w:t>
            </w:r>
            <w:r w:rsidR="00185170" w:rsidRPr="00D42DF6">
              <w:rPr>
                <w:rFonts w:ascii="Book Antiqua" w:eastAsia="Times New Roman" w:hAnsi="Book Antiqua" w:cs="Arial"/>
                <w:b/>
                <w:sz w:val="24"/>
                <w:szCs w:val="24"/>
                <w:lang w:eastAsia="es-ES"/>
              </w:rPr>
              <w:t xml:space="preserve"> value</w:t>
            </w:r>
          </w:p>
        </w:tc>
      </w:tr>
      <w:tr w:rsidR="00D42DF6" w:rsidRPr="00D42DF6" w14:paraId="1EB9CBD5" w14:textId="77777777">
        <w:trPr>
          <w:trHeight w:val="340"/>
          <w:jc w:val="center"/>
        </w:trPr>
        <w:tc>
          <w:tcPr>
            <w:tcW w:w="1633" w:type="pct"/>
            <w:tcBorders>
              <w:top w:val="single" w:sz="4" w:space="0" w:color="auto"/>
            </w:tcBorders>
            <w:shd w:val="clear" w:color="auto" w:fill="auto"/>
            <w:tcMar>
              <w:top w:w="113" w:type="dxa"/>
            </w:tcMar>
            <w:vAlign w:val="center"/>
          </w:tcPr>
          <w:p w14:paraId="75852F88" w14:textId="77777777" w:rsidR="00185170" w:rsidRPr="00D42DF6" w:rsidRDefault="00185170" w:rsidP="00322A86">
            <w:pPr>
              <w:adjustRightInd w:val="0"/>
              <w:snapToGrid w:val="0"/>
              <w:spacing w:after="0" w:line="360" w:lineRule="auto"/>
              <w:rPr>
                <w:rFonts w:ascii="Book Antiqua" w:eastAsia="Times New Roman" w:hAnsi="Book Antiqua" w:cs="Arial"/>
                <w:sz w:val="24"/>
                <w:szCs w:val="24"/>
                <w:lang w:val="en-GB" w:eastAsia="es-ES"/>
              </w:rPr>
            </w:pPr>
            <w:r w:rsidRPr="00D42DF6">
              <w:rPr>
                <w:rFonts w:ascii="Book Antiqua" w:eastAsia="Times New Roman" w:hAnsi="Book Antiqua" w:cs="Arial"/>
                <w:sz w:val="24"/>
                <w:szCs w:val="24"/>
                <w:lang w:val="en-GB" w:eastAsia="es-ES"/>
              </w:rPr>
              <w:t>Sex (M/F)</w:t>
            </w:r>
          </w:p>
        </w:tc>
        <w:tc>
          <w:tcPr>
            <w:tcW w:w="1102" w:type="pct"/>
            <w:tcBorders>
              <w:top w:val="single" w:sz="4" w:space="0" w:color="auto"/>
              <w:left w:val="nil"/>
            </w:tcBorders>
            <w:shd w:val="clear" w:color="auto" w:fill="auto"/>
            <w:tcMar>
              <w:top w:w="113" w:type="dxa"/>
            </w:tcMar>
            <w:vAlign w:val="center"/>
          </w:tcPr>
          <w:p w14:paraId="117D6D45" w14:textId="77777777" w:rsidR="00185170" w:rsidRPr="00D42DF6" w:rsidRDefault="00185170" w:rsidP="00322A86">
            <w:pPr>
              <w:adjustRightInd w:val="0"/>
              <w:snapToGrid w:val="0"/>
              <w:spacing w:after="0" w:line="360" w:lineRule="auto"/>
              <w:jc w:val="center"/>
              <w:rPr>
                <w:rFonts w:ascii="Book Antiqua" w:eastAsia="Times New Roman" w:hAnsi="Book Antiqua" w:cs="Arial"/>
                <w:sz w:val="24"/>
                <w:szCs w:val="24"/>
                <w:lang w:eastAsia="es-ES"/>
              </w:rPr>
            </w:pPr>
            <w:r w:rsidRPr="00D42DF6">
              <w:rPr>
                <w:rFonts w:ascii="Book Antiqua" w:eastAsia="Times New Roman" w:hAnsi="Book Antiqua" w:cs="Arial"/>
                <w:sz w:val="24"/>
                <w:szCs w:val="24"/>
                <w:lang w:val="en-GB" w:eastAsia="es-ES"/>
              </w:rPr>
              <w:t>23/8</w:t>
            </w:r>
          </w:p>
        </w:tc>
        <w:tc>
          <w:tcPr>
            <w:tcW w:w="1332" w:type="pct"/>
            <w:tcBorders>
              <w:top w:val="single" w:sz="4" w:space="0" w:color="auto"/>
            </w:tcBorders>
            <w:shd w:val="clear" w:color="auto" w:fill="auto"/>
            <w:vAlign w:val="center"/>
          </w:tcPr>
          <w:p w14:paraId="13D5AEA2" w14:textId="77777777" w:rsidR="00185170" w:rsidRPr="00D42DF6" w:rsidRDefault="00185170" w:rsidP="00322A86">
            <w:pPr>
              <w:adjustRightInd w:val="0"/>
              <w:snapToGrid w:val="0"/>
              <w:spacing w:after="0" w:line="360" w:lineRule="auto"/>
              <w:jc w:val="center"/>
              <w:rPr>
                <w:rFonts w:ascii="Book Antiqua" w:eastAsia="Times New Roman" w:hAnsi="Book Antiqua" w:cs="Arial"/>
                <w:sz w:val="24"/>
                <w:szCs w:val="24"/>
                <w:lang w:val="en-GB" w:eastAsia="es-ES"/>
              </w:rPr>
            </w:pPr>
            <w:r w:rsidRPr="00D42DF6">
              <w:rPr>
                <w:rFonts w:ascii="Book Antiqua" w:eastAsia="Times New Roman" w:hAnsi="Book Antiqua" w:cs="Arial"/>
                <w:sz w:val="24"/>
                <w:szCs w:val="24"/>
                <w:lang w:val="en-GB" w:eastAsia="es-ES"/>
              </w:rPr>
              <w:t>92/56</w:t>
            </w:r>
          </w:p>
        </w:tc>
        <w:tc>
          <w:tcPr>
            <w:tcW w:w="933" w:type="pct"/>
            <w:tcBorders>
              <w:top w:val="single" w:sz="4" w:space="0" w:color="auto"/>
            </w:tcBorders>
            <w:vAlign w:val="center"/>
          </w:tcPr>
          <w:p w14:paraId="07994A08" w14:textId="77777777" w:rsidR="00185170" w:rsidRPr="00D42DF6" w:rsidRDefault="00185170" w:rsidP="00322A86">
            <w:pPr>
              <w:adjustRightInd w:val="0"/>
              <w:snapToGrid w:val="0"/>
              <w:spacing w:after="0" w:line="360" w:lineRule="auto"/>
              <w:jc w:val="center"/>
              <w:rPr>
                <w:rFonts w:ascii="Book Antiqua" w:eastAsia="Times New Roman" w:hAnsi="Book Antiqua" w:cs="Arial"/>
                <w:sz w:val="24"/>
                <w:szCs w:val="24"/>
                <w:lang w:val="en-GB" w:eastAsia="es-ES"/>
              </w:rPr>
            </w:pPr>
            <w:r w:rsidRPr="00D42DF6">
              <w:rPr>
                <w:rFonts w:ascii="Book Antiqua" w:eastAsia="Times New Roman" w:hAnsi="Book Antiqua" w:cs="Arial"/>
                <w:sz w:val="24"/>
                <w:szCs w:val="24"/>
                <w:lang w:val="en-GB" w:eastAsia="es-ES"/>
              </w:rPr>
              <w:t>0.20</w:t>
            </w:r>
          </w:p>
        </w:tc>
      </w:tr>
      <w:tr w:rsidR="00D42DF6" w:rsidRPr="00D42DF6" w14:paraId="557E7580" w14:textId="77777777">
        <w:trPr>
          <w:trHeight w:val="340"/>
          <w:jc w:val="center"/>
        </w:trPr>
        <w:tc>
          <w:tcPr>
            <w:tcW w:w="1633" w:type="pct"/>
            <w:shd w:val="clear" w:color="auto" w:fill="auto"/>
            <w:tcMar>
              <w:top w:w="113" w:type="dxa"/>
            </w:tcMar>
            <w:vAlign w:val="center"/>
          </w:tcPr>
          <w:p w14:paraId="58CD6353" w14:textId="678C7A75" w:rsidR="00185170" w:rsidRPr="00D42DF6" w:rsidRDefault="00185170" w:rsidP="00322A86">
            <w:pPr>
              <w:adjustRightInd w:val="0"/>
              <w:snapToGrid w:val="0"/>
              <w:spacing w:after="0" w:line="360" w:lineRule="auto"/>
              <w:rPr>
                <w:rFonts w:ascii="Book Antiqua" w:eastAsia="Times New Roman" w:hAnsi="Book Antiqua" w:cs="Arial"/>
                <w:sz w:val="24"/>
                <w:szCs w:val="24"/>
                <w:lang w:eastAsia="es-ES"/>
              </w:rPr>
            </w:pPr>
            <w:r w:rsidRPr="00D42DF6">
              <w:rPr>
                <w:rFonts w:ascii="Book Antiqua" w:eastAsia="Times New Roman" w:hAnsi="Book Antiqua" w:cs="Arial"/>
                <w:sz w:val="24"/>
                <w:szCs w:val="24"/>
                <w:lang w:eastAsia="es-ES"/>
              </w:rPr>
              <w:t>Age (</w:t>
            </w:r>
            <w:r w:rsidR="00E468C6">
              <w:rPr>
                <w:rFonts w:ascii="Book Antiqua" w:eastAsia="SimSun" w:hAnsi="Book Antiqua" w:cs="Arial" w:hint="eastAsia"/>
                <w:sz w:val="24"/>
                <w:szCs w:val="24"/>
                <w:lang w:eastAsia="zh-CN"/>
              </w:rPr>
              <w:t>yr</w:t>
            </w:r>
            <w:r w:rsidRPr="00D42DF6">
              <w:rPr>
                <w:rFonts w:ascii="Book Antiqua" w:eastAsia="Times New Roman" w:hAnsi="Book Antiqua" w:cs="Arial"/>
                <w:sz w:val="24"/>
                <w:szCs w:val="24"/>
                <w:lang w:eastAsia="es-ES"/>
              </w:rPr>
              <w:t>)</w:t>
            </w:r>
          </w:p>
        </w:tc>
        <w:tc>
          <w:tcPr>
            <w:tcW w:w="1102" w:type="pct"/>
            <w:tcBorders>
              <w:left w:val="nil"/>
            </w:tcBorders>
            <w:shd w:val="clear" w:color="auto" w:fill="auto"/>
            <w:tcMar>
              <w:top w:w="113" w:type="dxa"/>
            </w:tcMar>
            <w:vAlign w:val="center"/>
          </w:tcPr>
          <w:p w14:paraId="5A6842CA" w14:textId="77777777" w:rsidR="00185170" w:rsidRPr="00D42DF6" w:rsidRDefault="00185170" w:rsidP="00322A86">
            <w:pPr>
              <w:adjustRightInd w:val="0"/>
              <w:snapToGrid w:val="0"/>
              <w:spacing w:after="0" w:line="360" w:lineRule="auto"/>
              <w:jc w:val="center"/>
              <w:rPr>
                <w:rFonts w:ascii="Book Antiqua" w:eastAsia="Times New Roman" w:hAnsi="Book Antiqua" w:cs="Arial"/>
                <w:sz w:val="24"/>
                <w:szCs w:val="24"/>
                <w:lang w:eastAsia="es-ES"/>
              </w:rPr>
            </w:pPr>
            <w:r w:rsidRPr="00D42DF6">
              <w:rPr>
                <w:rFonts w:ascii="Book Antiqua" w:eastAsia="Times New Roman" w:hAnsi="Book Antiqua" w:cs="Arial"/>
                <w:sz w:val="24"/>
                <w:szCs w:val="24"/>
                <w:lang w:eastAsia="es-ES"/>
              </w:rPr>
              <w:t>48 (24-63)</w:t>
            </w:r>
          </w:p>
        </w:tc>
        <w:tc>
          <w:tcPr>
            <w:tcW w:w="1332" w:type="pct"/>
            <w:shd w:val="clear" w:color="auto" w:fill="auto"/>
            <w:vAlign w:val="center"/>
          </w:tcPr>
          <w:p w14:paraId="6CD71ED7" w14:textId="77777777" w:rsidR="00185170" w:rsidRPr="00D42DF6" w:rsidRDefault="00185170" w:rsidP="00322A86">
            <w:pPr>
              <w:adjustRightInd w:val="0"/>
              <w:snapToGrid w:val="0"/>
              <w:spacing w:after="0" w:line="360" w:lineRule="auto"/>
              <w:jc w:val="center"/>
              <w:rPr>
                <w:rFonts w:ascii="Book Antiqua" w:eastAsia="Times New Roman" w:hAnsi="Book Antiqua" w:cs="Arial"/>
                <w:sz w:val="24"/>
                <w:szCs w:val="24"/>
                <w:lang w:eastAsia="es-ES"/>
              </w:rPr>
            </w:pPr>
            <w:r w:rsidRPr="00D42DF6">
              <w:rPr>
                <w:rFonts w:ascii="Book Antiqua" w:eastAsia="Times New Roman" w:hAnsi="Book Antiqua" w:cs="Arial"/>
                <w:sz w:val="24"/>
                <w:szCs w:val="24"/>
                <w:lang w:eastAsia="es-ES"/>
              </w:rPr>
              <w:t>44 (22-67)</w:t>
            </w:r>
          </w:p>
        </w:tc>
        <w:tc>
          <w:tcPr>
            <w:tcW w:w="933" w:type="pct"/>
            <w:vAlign w:val="center"/>
          </w:tcPr>
          <w:p w14:paraId="13C707AF" w14:textId="77777777" w:rsidR="00185170" w:rsidRPr="00D42DF6" w:rsidRDefault="00185170" w:rsidP="00322A86">
            <w:pPr>
              <w:adjustRightInd w:val="0"/>
              <w:snapToGrid w:val="0"/>
              <w:spacing w:after="0" w:line="360" w:lineRule="auto"/>
              <w:jc w:val="center"/>
              <w:rPr>
                <w:rFonts w:ascii="Book Antiqua" w:eastAsia="Times New Roman" w:hAnsi="Book Antiqua" w:cs="Arial"/>
                <w:sz w:val="24"/>
                <w:szCs w:val="24"/>
                <w:lang w:eastAsia="es-ES"/>
              </w:rPr>
            </w:pPr>
            <w:r w:rsidRPr="00D42DF6">
              <w:rPr>
                <w:rFonts w:ascii="Book Antiqua" w:eastAsia="Times New Roman" w:hAnsi="Book Antiqua" w:cs="Arial"/>
                <w:sz w:val="24"/>
                <w:szCs w:val="24"/>
                <w:lang w:eastAsia="es-ES"/>
              </w:rPr>
              <w:t>0.23</w:t>
            </w:r>
          </w:p>
        </w:tc>
      </w:tr>
      <w:tr w:rsidR="00D42DF6" w:rsidRPr="00D42DF6" w14:paraId="1A224331" w14:textId="77777777">
        <w:trPr>
          <w:trHeight w:val="340"/>
          <w:jc w:val="center"/>
        </w:trPr>
        <w:tc>
          <w:tcPr>
            <w:tcW w:w="1633" w:type="pct"/>
            <w:shd w:val="clear" w:color="auto" w:fill="auto"/>
            <w:tcMar>
              <w:top w:w="113" w:type="dxa"/>
            </w:tcMar>
            <w:vAlign w:val="center"/>
          </w:tcPr>
          <w:p w14:paraId="6F6EA0CA" w14:textId="20D1F316" w:rsidR="00185170" w:rsidRPr="00D42DF6" w:rsidRDefault="00185170" w:rsidP="00322A86">
            <w:pPr>
              <w:adjustRightInd w:val="0"/>
              <w:snapToGrid w:val="0"/>
              <w:spacing w:after="0" w:line="360" w:lineRule="auto"/>
              <w:rPr>
                <w:rFonts w:ascii="Book Antiqua" w:eastAsia="Times New Roman" w:hAnsi="Book Antiqua" w:cs="Arial"/>
                <w:sz w:val="24"/>
                <w:szCs w:val="24"/>
                <w:lang w:val="en-GB" w:eastAsia="es-ES"/>
              </w:rPr>
            </w:pPr>
            <w:r w:rsidRPr="00D42DF6">
              <w:rPr>
                <w:rFonts w:ascii="Book Antiqua" w:eastAsia="Times New Roman" w:hAnsi="Book Antiqua" w:cs="Arial"/>
                <w:sz w:val="24"/>
                <w:szCs w:val="24"/>
                <w:lang w:val="en-GB" w:eastAsia="es-ES"/>
              </w:rPr>
              <w:t>Viral load (</w:t>
            </w:r>
            <w:r w:rsidR="009C35CE" w:rsidRPr="00D42DF6">
              <w:rPr>
                <w:rFonts w:ascii="Times New Roman" w:eastAsia="Times New Roman" w:hAnsi="Times New Roman"/>
                <w:sz w:val="24"/>
                <w:szCs w:val="24"/>
                <w:lang w:val="en-GB" w:eastAsia="es-ES"/>
              </w:rPr>
              <w:t>×</w:t>
            </w:r>
            <w:r w:rsidR="009C35CE" w:rsidRPr="00D42DF6">
              <w:rPr>
                <w:rFonts w:ascii="Book Antiqua" w:eastAsia="SimSun" w:hAnsi="Book Antiqua" w:cs="Arial" w:hint="eastAsia"/>
                <w:sz w:val="24"/>
                <w:szCs w:val="24"/>
                <w:lang w:val="en-GB" w:eastAsia="zh-CN"/>
              </w:rPr>
              <w:t xml:space="preserve"> </w:t>
            </w:r>
            <w:r w:rsidRPr="00D42DF6">
              <w:rPr>
                <w:rFonts w:ascii="Book Antiqua" w:eastAsia="Times New Roman" w:hAnsi="Book Antiqua" w:cs="Arial"/>
                <w:sz w:val="24"/>
                <w:szCs w:val="24"/>
                <w:lang w:val="en-GB" w:eastAsia="es-ES"/>
              </w:rPr>
              <w:t>105 IU/mL)</w:t>
            </w:r>
          </w:p>
        </w:tc>
        <w:tc>
          <w:tcPr>
            <w:tcW w:w="1102" w:type="pct"/>
            <w:tcBorders>
              <w:left w:val="nil"/>
            </w:tcBorders>
            <w:shd w:val="clear" w:color="auto" w:fill="auto"/>
            <w:tcMar>
              <w:top w:w="113" w:type="dxa"/>
            </w:tcMar>
            <w:vAlign w:val="center"/>
          </w:tcPr>
          <w:p w14:paraId="021B57CD" w14:textId="77777777" w:rsidR="00185170" w:rsidRPr="00D42DF6" w:rsidRDefault="00185170" w:rsidP="00322A86">
            <w:pPr>
              <w:adjustRightInd w:val="0"/>
              <w:snapToGrid w:val="0"/>
              <w:spacing w:after="0" w:line="360" w:lineRule="auto"/>
              <w:jc w:val="center"/>
              <w:rPr>
                <w:rFonts w:ascii="Book Antiqua" w:eastAsia="Times New Roman" w:hAnsi="Book Antiqua" w:cs="Arial"/>
                <w:sz w:val="24"/>
                <w:szCs w:val="24"/>
                <w:lang w:eastAsia="es-ES"/>
              </w:rPr>
            </w:pPr>
            <w:r w:rsidRPr="00D42DF6">
              <w:rPr>
                <w:rFonts w:ascii="Book Antiqua" w:eastAsia="Times New Roman" w:hAnsi="Book Antiqua" w:cs="Arial"/>
                <w:sz w:val="24"/>
                <w:szCs w:val="24"/>
                <w:lang w:eastAsia="es-ES"/>
              </w:rPr>
              <w:t>5.0 (3.5-11)</w:t>
            </w:r>
          </w:p>
        </w:tc>
        <w:tc>
          <w:tcPr>
            <w:tcW w:w="1332" w:type="pct"/>
            <w:shd w:val="clear" w:color="auto" w:fill="auto"/>
            <w:vAlign w:val="center"/>
          </w:tcPr>
          <w:p w14:paraId="6E041508" w14:textId="0D572F90" w:rsidR="00185170" w:rsidRPr="00D42DF6" w:rsidRDefault="00185170" w:rsidP="00322A86">
            <w:pPr>
              <w:adjustRightInd w:val="0"/>
              <w:snapToGrid w:val="0"/>
              <w:spacing w:after="0" w:line="360" w:lineRule="auto"/>
              <w:jc w:val="center"/>
              <w:rPr>
                <w:rFonts w:ascii="Book Antiqua" w:eastAsia="Times New Roman" w:hAnsi="Book Antiqua" w:cs="Arial"/>
                <w:sz w:val="24"/>
                <w:szCs w:val="24"/>
                <w:lang w:eastAsia="es-ES"/>
              </w:rPr>
            </w:pPr>
            <w:r w:rsidRPr="00D42DF6">
              <w:rPr>
                <w:rFonts w:ascii="Book Antiqua" w:eastAsia="Times New Roman" w:hAnsi="Book Antiqua" w:cs="Arial"/>
                <w:sz w:val="24"/>
                <w:szCs w:val="24"/>
                <w:lang w:eastAsia="es-ES"/>
              </w:rPr>
              <w:t>7.1</w:t>
            </w:r>
            <w:r w:rsidR="000A7969">
              <w:rPr>
                <w:rFonts w:ascii="Book Antiqua" w:eastAsia="Times New Roman" w:hAnsi="Book Antiqua" w:cs="Arial" w:hint="eastAsia"/>
                <w:sz w:val="24"/>
                <w:szCs w:val="24"/>
                <w:lang w:eastAsia="zh-CN"/>
              </w:rPr>
              <w:t xml:space="preserve"> </w:t>
            </w:r>
            <w:r w:rsidRPr="00D42DF6">
              <w:rPr>
                <w:rFonts w:ascii="Book Antiqua" w:eastAsia="Times New Roman" w:hAnsi="Book Antiqua" w:cs="Arial"/>
                <w:sz w:val="24"/>
                <w:szCs w:val="24"/>
                <w:lang w:eastAsia="es-ES"/>
              </w:rPr>
              <w:t>(1.8-13.0)</w:t>
            </w:r>
          </w:p>
        </w:tc>
        <w:tc>
          <w:tcPr>
            <w:tcW w:w="933" w:type="pct"/>
            <w:vAlign w:val="center"/>
          </w:tcPr>
          <w:p w14:paraId="2DA7D1A4" w14:textId="77777777" w:rsidR="00185170" w:rsidRPr="00D42DF6" w:rsidRDefault="00185170" w:rsidP="00322A86">
            <w:pPr>
              <w:adjustRightInd w:val="0"/>
              <w:snapToGrid w:val="0"/>
              <w:spacing w:after="0" w:line="360" w:lineRule="auto"/>
              <w:jc w:val="center"/>
              <w:rPr>
                <w:rFonts w:ascii="Book Antiqua" w:eastAsia="Times New Roman" w:hAnsi="Book Antiqua" w:cs="Arial"/>
                <w:sz w:val="24"/>
                <w:szCs w:val="24"/>
                <w:lang w:eastAsia="es-ES"/>
              </w:rPr>
            </w:pPr>
            <w:r w:rsidRPr="00D42DF6">
              <w:rPr>
                <w:rFonts w:ascii="Book Antiqua" w:eastAsia="Times New Roman" w:hAnsi="Book Antiqua" w:cs="Arial"/>
                <w:sz w:val="24"/>
                <w:szCs w:val="24"/>
                <w:lang w:eastAsia="es-ES"/>
              </w:rPr>
              <w:t>0.68</w:t>
            </w:r>
          </w:p>
        </w:tc>
      </w:tr>
      <w:tr w:rsidR="00D42DF6" w:rsidRPr="00D42DF6" w14:paraId="3D753911" w14:textId="77777777">
        <w:trPr>
          <w:trHeight w:val="340"/>
          <w:jc w:val="center"/>
        </w:trPr>
        <w:tc>
          <w:tcPr>
            <w:tcW w:w="1633" w:type="pct"/>
            <w:shd w:val="clear" w:color="auto" w:fill="auto"/>
            <w:tcMar>
              <w:top w:w="113" w:type="dxa"/>
            </w:tcMar>
            <w:vAlign w:val="center"/>
          </w:tcPr>
          <w:p w14:paraId="2F7874A3" w14:textId="77777777" w:rsidR="00185170" w:rsidRPr="00D42DF6" w:rsidRDefault="00185170" w:rsidP="00322A86">
            <w:pPr>
              <w:adjustRightInd w:val="0"/>
              <w:snapToGrid w:val="0"/>
              <w:spacing w:after="0" w:line="360" w:lineRule="auto"/>
              <w:rPr>
                <w:rFonts w:ascii="Book Antiqua" w:eastAsia="Times New Roman" w:hAnsi="Book Antiqua" w:cs="Arial"/>
                <w:sz w:val="24"/>
                <w:szCs w:val="24"/>
                <w:lang w:val="en-US" w:eastAsia="es-ES"/>
              </w:rPr>
            </w:pPr>
            <w:r w:rsidRPr="00D42DF6">
              <w:rPr>
                <w:rFonts w:ascii="Book Antiqua" w:eastAsia="Times New Roman" w:hAnsi="Book Antiqua" w:cs="Arial"/>
                <w:sz w:val="24"/>
                <w:szCs w:val="24"/>
                <w:lang w:val="en-US" w:eastAsia="es-ES"/>
              </w:rPr>
              <w:t xml:space="preserve">HCV genotype, </w:t>
            </w:r>
            <w:r w:rsidRPr="00D42DF6">
              <w:rPr>
                <w:rFonts w:ascii="Book Antiqua" w:eastAsia="Times New Roman" w:hAnsi="Book Antiqua" w:cs="Arial"/>
                <w:i/>
                <w:sz w:val="24"/>
                <w:szCs w:val="24"/>
                <w:lang w:val="en-US" w:eastAsia="es-ES"/>
              </w:rPr>
              <w:t>n</w:t>
            </w:r>
            <w:r w:rsidRPr="00D42DF6">
              <w:rPr>
                <w:rFonts w:ascii="Book Antiqua" w:eastAsia="Times New Roman" w:hAnsi="Book Antiqua" w:cs="Arial"/>
                <w:sz w:val="24"/>
                <w:szCs w:val="24"/>
                <w:lang w:val="en-US" w:eastAsia="es-ES"/>
              </w:rPr>
              <w:t xml:space="preserve"> (%)</w:t>
            </w:r>
          </w:p>
        </w:tc>
        <w:tc>
          <w:tcPr>
            <w:tcW w:w="1102" w:type="pct"/>
            <w:tcBorders>
              <w:left w:val="nil"/>
            </w:tcBorders>
            <w:shd w:val="clear" w:color="auto" w:fill="auto"/>
            <w:tcMar>
              <w:top w:w="113" w:type="dxa"/>
            </w:tcMar>
            <w:vAlign w:val="center"/>
          </w:tcPr>
          <w:p w14:paraId="3B1F4FC8" w14:textId="77777777" w:rsidR="00185170" w:rsidRPr="00D42DF6" w:rsidRDefault="00185170" w:rsidP="00322A86">
            <w:pPr>
              <w:adjustRightInd w:val="0"/>
              <w:snapToGrid w:val="0"/>
              <w:spacing w:after="0" w:line="360" w:lineRule="auto"/>
              <w:jc w:val="center"/>
              <w:rPr>
                <w:rFonts w:ascii="Book Antiqua" w:eastAsia="Times New Roman" w:hAnsi="Book Antiqua" w:cs="Arial"/>
                <w:sz w:val="24"/>
                <w:szCs w:val="24"/>
                <w:lang w:val="en-US" w:eastAsia="es-ES"/>
              </w:rPr>
            </w:pPr>
          </w:p>
        </w:tc>
        <w:tc>
          <w:tcPr>
            <w:tcW w:w="1332" w:type="pct"/>
            <w:shd w:val="clear" w:color="auto" w:fill="auto"/>
            <w:vAlign w:val="center"/>
          </w:tcPr>
          <w:p w14:paraId="3B4478D5" w14:textId="77777777" w:rsidR="00185170" w:rsidRPr="00D42DF6" w:rsidRDefault="00185170" w:rsidP="00322A86">
            <w:pPr>
              <w:adjustRightInd w:val="0"/>
              <w:snapToGrid w:val="0"/>
              <w:spacing w:after="0" w:line="360" w:lineRule="auto"/>
              <w:jc w:val="center"/>
              <w:rPr>
                <w:rFonts w:ascii="Book Antiqua" w:eastAsia="Times New Roman" w:hAnsi="Book Antiqua" w:cs="Arial"/>
                <w:sz w:val="24"/>
                <w:szCs w:val="24"/>
                <w:lang w:val="en-US" w:eastAsia="es-ES"/>
              </w:rPr>
            </w:pPr>
          </w:p>
        </w:tc>
        <w:tc>
          <w:tcPr>
            <w:tcW w:w="933" w:type="pct"/>
            <w:vAlign w:val="center"/>
          </w:tcPr>
          <w:p w14:paraId="4CDC60AA" w14:textId="77777777" w:rsidR="00185170" w:rsidRPr="00D42DF6" w:rsidRDefault="00185170" w:rsidP="00322A86">
            <w:pPr>
              <w:adjustRightInd w:val="0"/>
              <w:snapToGrid w:val="0"/>
              <w:spacing w:after="0" w:line="360" w:lineRule="auto"/>
              <w:jc w:val="center"/>
              <w:rPr>
                <w:rFonts w:ascii="Book Antiqua" w:eastAsia="Times New Roman" w:hAnsi="Book Antiqua" w:cs="Arial"/>
                <w:sz w:val="24"/>
                <w:szCs w:val="24"/>
                <w:lang w:val="en-US" w:eastAsia="es-ES"/>
              </w:rPr>
            </w:pPr>
            <w:r w:rsidRPr="00D42DF6">
              <w:rPr>
                <w:rFonts w:ascii="Book Antiqua" w:eastAsia="Times New Roman" w:hAnsi="Book Antiqua" w:cs="Arial"/>
                <w:sz w:val="24"/>
                <w:szCs w:val="24"/>
                <w:lang w:val="en-US" w:eastAsia="es-ES"/>
              </w:rPr>
              <w:t>-</w:t>
            </w:r>
          </w:p>
        </w:tc>
      </w:tr>
      <w:tr w:rsidR="00D42DF6" w:rsidRPr="00D42DF6" w14:paraId="64E829D1" w14:textId="77777777">
        <w:trPr>
          <w:trHeight w:val="340"/>
          <w:jc w:val="center"/>
        </w:trPr>
        <w:tc>
          <w:tcPr>
            <w:tcW w:w="1633" w:type="pct"/>
            <w:shd w:val="clear" w:color="auto" w:fill="auto"/>
            <w:tcMar>
              <w:top w:w="113" w:type="dxa"/>
            </w:tcMar>
            <w:vAlign w:val="center"/>
          </w:tcPr>
          <w:p w14:paraId="551B1CD0" w14:textId="77777777" w:rsidR="00185170" w:rsidRPr="00D42DF6" w:rsidRDefault="00185170" w:rsidP="00322A86">
            <w:pPr>
              <w:adjustRightInd w:val="0"/>
              <w:snapToGrid w:val="0"/>
              <w:spacing w:after="0" w:line="360" w:lineRule="auto"/>
              <w:rPr>
                <w:rFonts w:ascii="Book Antiqua" w:eastAsia="Times New Roman" w:hAnsi="Book Antiqua" w:cs="Arial"/>
                <w:sz w:val="24"/>
                <w:szCs w:val="24"/>
                <w:lang w:val="en-US" w:eastAsia="es-ES"/>
              </w:rPr>
            </w:pPr>
            <w:r w:rsidRPr="00D42DF6">
              <w:rPr>
                <w:rFonts w:ascii="Book Antiqua" w:eastAsia="Times New Roman" w:hAnsi="Book Antiqua" w:cs="Arial"/>
                <w:sz w:val="24"/>
                <w:szCs w:val="24"/>
                <w:lang w:val="en-US" w:eastAsia="es-ES"/>
              </w:rPr>
              <w:t>1</w:t>
            </w:r>
          </w:p>
        </w:tc>
        <w:tc>
          <w:tcPr>
            <w:tcW w:w="1102" w:type="pct"/>
            <w:tcBorders>
              <w:left w:val="nil"/>
            </w:tcBorders>
            <w:shd w:val="clear" w:color="auto" w:fill="auto"/>
            <w:tcMar>
              <w:top w:w="113" w:type="dxa"/>
            </w:tcMar>
            <w:vAlign w:val="center"/>
          </w:tcPr>
          <w:p w14:paraId="0C2D3706" w14:textId="77777777" w:rsidR="00185170" w:rsidRPr="00D42DF6" w:rsidRDefault="00185170" w:rsidP="00322A86">
            <w:pPr>
              <w:adjustRightInd w:val="0"/>
              <w:snapToGrid w:val="0"/>
              <w:spacing w:after="0" w:line="360" w:lineRule="auto"/>
              <w:jc w:val="center"/>
              <w:rPr>
                <w:rFonts w:ascii="Book Antiqua" w:eastAsia="Times New Roman" w:hAnsi="Book Antiqua" w:cs="Arial"/>
                <w:sz w:val="24"/>
                <w:szCs w:val="24"/>
                <w:lang w:val="en-US" w:eastAsia="es-ES"/>
              </w:rPr>
            </w:pPr>
            <w:r w:rsidRPr="00D42DF6">
              <w:rPr>
                <w:rFonts w:ascii="Book Antiqua" w:eastAsia="Times New Roman" w:hAnsi="Book Antiqua" w:cs="Arial"/>
                <w:sz w:val="24"/>
                <w:szCs w:val="24"/>
                <w:lang w:val="en-US" w:eastAsia="es-ES"/>
              </w:rPr>
              <w:t>27 (87.1)</w:t>
            </w:r>
          </w:p>
        </w:tc>
        <w:tc>
          <w:tcPr>
            <w:tcW w:w="1332" w:type="pct"/>
            <w:shd w:val="clear" w:color="auto" w:fill="auto"/>
            <w:vAlign w:val="center"/>
          </w:tcPr>
          <w:p w14:paraId="3DA4A464" w14:textId="77777777" w:rsidR="00185170" w:rsidRPr="00D42DF6" w:rsidRDefault="00185170" w:rsidP="00322A86">
            <w:pPr>
              <w:adjustRightInd w:val="0"/>
              <w:snapToGrid w:val="0"/>
              <w:spacing w:after="0" w:line="360" w:lineRule="auto"/>
              <w:jc w:val="center"/>
              <w:rPr>
                <w:rFonts w:ascii="Book Antiqua" w:eastAsia="Times New Roman" w:hAnsi="Book Antiqua" w:cs="Arial"/>
                <w:sz w:val="24"/>
                <w:szCs w:val="24"/>
                <w:lang w:val="en-US" w:eastAsia="es-ES"/>
              </w:rPr>
            </w:pPr>
            <w:r w:rsidRPr="00D42DF6">
              <w:rPr>
                <w:rFonts w:ascii="Book Antiqua" w:eastAsia="Times New Roman" w:hAnsi="Book Antiqua" w:cs="Arial"/>
                <w:sz w:val="24"/>
                <w:szCs w:val="24"/>
                <w:lang w:val="en-US" w:eastAsia="es-ES"/>
              </w:rPr>
              <w:t>117 (79.1)</w:t>
            </w:r>
          </w:p>
        </w:tc>
        <w:tc>
          <w:tcPr>
            <w:tcW w:w="933" w:type="pct"/>
            <w:vAlign w:val="center"/>
          </w:tcPr>
          <w:p w14:paraId="7043678B" w14:textId="77777777" w:rsidR="00185170" w:rsidRPr="00D42DF6" w:rsidRDefault="00185170" w:rsidP="00322A86">
            <w:pPr>
              <w:adjustRightInd w:val="0"/>
              <w:snapToGrid w:val="0"/>
              <w:spacing w:after="0" w:line="360" w:lineRule="auto"/>
              <w:jc w:val="center"/>
              <w:rPr>
                <w:rFonts w:ascii="Book Antiqua" w:eastAsia="Times New Roman" w:hAnsi="Book Antiqua" w:cs="Arial"/>
                <w:sz w:val="24"/>
                <w:szCs w:val="24"/>
                <w:lang w:val="en-US" w:eastAsia="es-ES"/>
              </w:rPr>
            </w:pPr>
          </w:p>
        </w:tc>
      </w:tr>
      <w:tr w:rsidR="00D42DF6" w:rsidRPr="00D42DF6" w14:paraId="07CCE869" w14:textId="77777777">
        <w:trPr>
          <w:trHeight w:val="340"/>
          <w:jc w:val="center"/>
        </w:trPr>
        <w:tc>
          <w:tcPr>
            <w:tcW w:w="1633" w:type="pct"/>
            <w:shd w:val="clear" w:color="auto" w:fill="auto"/>
            <w:tcMar>
              <w:top w:w="113" w:type="dxa"/>
            </w:tcMar>
            <w:vAlign w:val="center"/>
          </w:tcPr>
          <w:p w14:paraId="39992D8A" w14:textId="77777777" w:rsidR="00185170" w:rsidRPr="00D42DF6" w:rsidRDefault="00185170" w:rsidP="00322A86">
            <w:pPr>
              <w:adjustRightInd w:val="0"/>
              <w:snapToGrid w:val="0"/>
              <w:spacing w:after="0" w:line="360" w:lineRule="auto"/>
              <w:rPr>
                <w:rFonts w:ascii="Book Antiqua" w:eastAsia="Times New Roman" w:hAnsi="Book Antiqua" w:cs="Arial"/>
                <w:sz w:val="24"/>
                <w:szCs w:val="24"/>
                <w:lang w:val="en-US" w:eastAsia="es-ES"/>
              </w:rPr>
            </w:pPr>
            <w:r w:rsidRPr="00D42DF6">
              <w:rPr>
                <w:rFonts w:ascii="Book Antiqua" w:eastAsia="Times New Roman" w:hAnsi="Book Antiqua" w:cs="Arial"/>
                <w:sz w:val="24"/>
                <w:szCs w:val="24"/>
                <w:lang w:val="en-US" w:eastAsia="es-ES"/>
              </w:rPr>
              <w:t>Non-1</w:t>
            </w:r>
          </w:p>
        </w:tc>
        <w:tc>
          <w:tcPr>
            <w:tcW w:w="1102" w:type="pct"/>
            <w:tcBorders>
              <w:left w:val="nil"/>
            </w:tcBorders>
            <w:shd w:val="clear" w:color="auto" w:fill="auto"/>
            <w:tcMar>
              <w:top w:w="113" w:type="dxa"/>
            </w:tcMar>
            <w:vAlign w:val="center"/>
          </w:tcPr>
          <w:p w14:paraId="4474CF37" w14:textId="77777777" w:rsidR="00185170" w:rsidRPr="00D42DF6" w:rsidRDefault="00185170" w:rsidP="00322A86">
            <w:pPr>
              <w:adjustRightInd w:val="0"/>
              <w:snapToGrid w:val="0"/>
              <w:spacing w:after="0" w:line="360" w:lineRule="auto"/>
              <w:jc w:val="center"/>
              <w:rPr>
                <w:rFonts w:ascii="Book Antiqua" w:eastAsia="Times New Roman" w:hAnsi="Book Antiqua" w:cs="Arial"/>
                <w:sz w:val="24"/>
                <w:szCs w:val="24"/>
                <w:lang w:val="en-US" w:eastAsia="es-ES"/>
              </w:rPr>
            </w:pPr>
            <w:r w:rsidRPr="00D42DF6">
              <w:rPr>
                <w:rFonts w:ascii="Book Antiqua" w:eastAsia="Times New Roman" w:hAnsi="Book Antiqua" w:cs="Arial"/>
                <w:sz w:val="24"/>
                <w:szCs w:val="24"/>
                <w:lang w:val="en-US" w:eastAsia="es-ES"/>
              </w:rPr>
              <w:t>4 (12.9)</w:t>
            </w:r>
          </w:p>
        </w:tc>
        <w:tc>
          <w:tcPr>
            <w:tcW w:w="1332" w:type="pct"/>
            <w:shd w:val="clear" w:color="auto" w:fill="auto"/>
            <w:vAlign w:val="center"/>
          </w:tcPr>
          <w:p w14:paraId="503E40C7" w14:textId="77777777" w:rsidR="00185170" w:rsidRPr="00D42DF6" w:rsidRDefault="00185170" w:rsidP="00322A86">
            <w:pPr>
              <w:adjustRightInd w:val="0"/>
              <w:snapToGrid w:val="0"/>
              <w:spacing w:after="0" w:line="360" w:lineRule="auto"/>
              <w:jc w:val="center"/>
              <w:rPr>
                <w:rFonts w:ascii="Book Antiqua" w:eastAsia="Times New Roman" w:hAnsi="Book Antiqua" w:cs="Arial"/>
                <w:sz w:val="24"/>
                <w:szCs w:val="24"/>
                <w:lang w:val="en-US" w:eastAsia="es-ES"/>
              </w:rPr>
            </w:pPr>
            <w:r w:rsidRPr="00D42DF6">
              <w:rPr>
                <w:rFonts w:ascii="Book Antiqua" w:eastAsia="Times New Roman" w:hAnsi="Book Antiqua" w:cs="Arial"/>
                <w:sz w:val="24"/>
                <w:szCs w:val="24"/>
                <w:lang w:val="en-US" w:eastAsia="es-ES"/>
              </w:rPr>
              <w:t>31 (20.9)</w:t>
            </w:r>
          </w:p>
        </w:tc>
        <w:tc>
          <w:tcPr>
            <w:tcW w:w="933" w:type="pct"/>
            <w:vAlign w:val="center"/>
          </w:tcPr>
          <w:p w14:paraId="7F47FD49" w14:textId="77777777" w:rsidR="00185170" w:rsidRPr="00D42DF6" w:rsidRDefault="00185170" w:rsidP="00322A86">
            <w:pPr>
              <w:adjustRightInd w:val="0"/>
              <w:snapToGrid w:val="0"/>
              <w:spacing w:after="0" w:line="360" w:lineRule="auto"/>
              <w:jc w:val="center"/>
              <w:rPr>
                <w:rFonts w:ascii="Book Antiqua" w:eastAsia="Times New Roman" w:hAnsi="Book Antiqua" w:cs="Arial"/>
                <w:sz w:val="24"/>
                <w:szCs w:val="24"/>
                <w:lang w:val="en-US" w:eastAsia="es-ES"/>
              </w:rPr>
            </w:pPr>
          </w:p>
        </w:tc>
      </w:tr>
      <w:tr w:rsidR="00D42DF6" w:rsidRPr="00D42DF6" w14:paraId="6F8F724E" w14:textId="77777777">
        <w:trPr>
          <w:trHeight w:val="340"/>
          <w:jc w:val="center"/>
        </w:trPr>
        <w:tc>
          <w:tcPr>
            <w:tcW w:w="1633" w:type="pct"/>
            <w:shd w:val="clear" w:color="auto" w:fill="auto"/>
            <w:tcMar>
              <w:top w:w="113" w:type="dxa"/>
            </w:tcMar>
            <w:vAlign w:val="center"/>
          </w:tcPr>
          <w:p w14:paraId="5AFCC69B" w14:textId="77777777" w:rsidR="00185170" w:rsidRPr="00D42DF6" w:rsidRDefault="00185170" w:rsidP="00322A86">
            <w:pPr>
              <w:adjustRightInd w:val="0"/>
              <w:snapToGrid w:val="0"/>
              <w:spacing w:after="0" w:line="360" w:lineRule="auto"/>
              <w:rPr>
                <w:rFonts w:ascii="Book Antiqua" w:eastAsia="Times New Roman" w:hAnsi="Book Antiqua" w:cs="Arial"/>
                <w:sz w:val="24"/>
                <w:szCs w:val="24"/>
                <w:lang w:val="en-GB" w:eastAsia="es-ES"/>
              </w:rPr>
            </w:pPr>
            <w:r w:rsidRPr="00D42DF6">
              <w:rPr>
                <w:rFonts w:ascii="Book Antiqua" w:eastAsia="Times New Roman" w:hAnsi="Book Antiqua" w:cs="Arial"/>
                <w:sz w:val="24"/>
                <w:szCs w:val="24"/>
                <w:lang w:val="en-GB" w:eastAsia="es-ES"/>
              </w:rPr>
              <w:t xml:space="preserve">Stage of liver fibrosis, </w:t>
            </w:r>
            <w:r w:rsidRPr="00D42DF6">
              <w:rPr>
                <w:rFonts w:ascii="Book Antiqua" w:eastAsia="Times New Roman" w:hAnsi="Book Antiqua" w:cs="Arial"/>
                <w:i/>
                <w:sz w:val="24"/>
                <w:szCs w:val="24"/>
                <w:lang w:val="en-GB" w:eastAsia="es-ES"/>
              </w:rPr>
              <w:t xml:space="preserve">n </w:t>
            </w:r>
            <w:r w:rsidRPr="00D42DF6">
              <w:rPr>
                <w:rFonts w:ascii="Book Antiqua" w:eastAsia="Times New Roman" w:hAnsi="Book Antiqua" w:cs="Arial"/>
                <w:sz w:val="24"/>
                <w:szCs w:val="24"/>
                <w:lang w:val="en-GB" w:eastAsia="es-ES"/>
              </w:rPr>
              <w:t>(%)</w:t>
            </w:r>
          </w:p>
        </w:tc>
        <w:tc>
          <w:tcPr>
            <w:tcW w:w="1102" w:type="pct"/>
            <w:tcBorders>
              <w:left w:val="nil"/>
            </w:tcBorders>
            <w:shd w:val="clear" w:color="auto" w:fill="auto"/>
            <w:tcMar>
              <w:top w:w="113" w:type="dxa"/>
            </w:tcMar>
            <w:vAlign w:val="center"/>
          </w:tcPr>
          <w:p w14:paraId="2E5C0692" w14:textId="77777777" w:rsidR="00185170" w:rsidRPr="00D42DF6" w:rsidRDefault="00185170" w:rsidP="00322A86">
            <w:pPr>
              <w:adjustRightInd w:val="0"/>
              <w:snapToGrid w:val="0"/>
              <w:spacing w:after="0" w:line="360" w:lineRule="auto"/>
              <w:jc w:val="center"/>
              <w:rPr>
                <w:rFonts w:ascii="Book Antiqua" w:eastAsia="Times New Roman" w:hAnsi="Book Antiqua" w:cs="Arial"/>
                <w:sz w:val="24"/>
                <w:szCs w:val="24"/>
                <w:lang w:val="en-GB" w:eastAsia="es-ES"/>
              </w:rPr>
            </w:pPr>
          </w:p>
        </w:tc>
        <w:tc>
          <w:tcPr>
            <w:tcW w:w="1332" w:type="pct"/>
            <w:shd w:val="clear" w:color="auto" w:fill="auto"/>
            <w:vAlign w:val="center"/>
          </w:tcPr>
          <w:p w14:paraId="1B74D5D9" w14:textId="77777777" w:rsidR="00185170" w:rsidRPr="00D42DF6" w:rsidRDefault="00185170" w:rsidP="00322A86">
            <w:pPr>
              <w:adjustRightInd w:val="0"/>
              <w:snapToGrid w:val="0"/>
              <w:spacing w:after="0" w:line="360" w:lineRule="auto"/>
              <w:jc w:val="center"/>
              <w:rPr>
                <w:rFonts w:ascii="Book Antiqua" w:eastAsia="Times New Roman" w:hAnsi="Book Antiqua" w:cs="Arial"/>
                <w:sz w:val="24"/>
                <w:szCs w:val="24"/>
                <w:lang w:val="en-GB" w:eastAsia="es-ES"/>
              </w:rPr>
            </w:pPr>
          </w:p>
        </w:tc>
        <w:tc>
          <w:tcPr>
            <w:tcW w:w="933" w:type="pct"/>
            <w:vAlign w:val="center"/>
          </w:tcPr>
          <w:p w14:paraId="6C3CB242" w14:textId="77777777" w:rsidR="00185170" w:rsidRPr="00D42DF6" w:rsidRDefault="00185170" w:rsidP="00322A86">
            <w:pPr>
              <w:adjustRightInd w:val="0"/>
              <w:snapToGrid w:val="0"/>
              <w:spacing w:after="0" w:line="360" w:lineRule="auto"/>
              <w:jc w:val="center"/>
              <w:rPr>
                <w:rFonts w:ascii="Book Antiqua" w:eastAsia="Times New Roman" w:hAnsi="Book Antiqua" w:cs="Arial"/>
                <w:sz w:val="24"/>
                <w:szCs w:val="24"/>
                <w:lang w:val="en-GB" w:eastAsia="es-ES"/>
              </w:rPr>
            </w:pPr>
            <w:r w:rsidRPr="00D42DF6">
              <w:rPr>
                <w:rFonts w:ascii="Book Antiqua" w:eastAsia="Times New Roman" w:hAnsi="Book Antiqua" w:cs="Arial"/>
                <w:sz w:val="24"/>
                <w:szCs w:val="24"/>
                <w:lang w:val="en-GB" w:eastAsia="es-ES"/>
              </w:rPr>
              <w:t>-</w:t>
            </w:r>
          </w:p>
        </w:tc>
      </w:tr>
      <w:tr w:rsidR="00D42DF6" w:rsidRPr="00D42DF6" w14:paraId="268AB5DC" w14:textId="77777777">
        <w:trPr>
          <w:trHeight w:val="340"/>
          <w:jc w:val="center"/>
        </w:trPr>
        <w:tc>
          <w:tcPr>
            <w:tcW w:w="1633" w:type="pct"/>
            <w:shd w:val="clear" w:color="auto" w:fill="auto"/>
            <w:tcMar>
              <w:top w:w="113" w:type="dxa"/>
            </w:tcMar>
            <w:vAlign w:val="center"/>
          </w:tcPr>
          <w:p w14:paraId="6D20FC91" w14:textId="77777777" w:rsidR="00185170" w:rsidRPr="00D42DF6" w:rsidRDefault="00185170" w:rsidP="00322A86">
            <w:pPr>
              <w:adjustRightInd w:val="0"/>
              <w:snapToGrid w:val="0"/>
              <w:spacing w:after="0" w:line="360" w:lineRule="auto"/>
              <w:ind w:firstLineChars="50" w:firstLine="120"/>
              <w:rPr>
                <w:rFonts w:ascii="Book Antiqua" w:eastAsia="Times New Roman" w:hAnsi="Book Antiqua" w:cs="Arial"/>
                <w:sz w:val="24"/>
                <w:szCs w:val="24"/>
                <w:lang w:val="en-US" w:eastAsia="es-ES"/>
              </w:rPr>
            </w:pPr>
            <w:r w:rsidRPr="00D42DF6">
              <w:rPr>
                <w:rFonts w:ascii="Book Antiqua" w:eastAsia="Times New Roman" w:hAnsi="Book Antiqua" w:cs="Arial"/>
                <w:sz w:val="24"/>
                <w:szCs w:val="24"/>
                <w:lang w:val="en-US" w:eastAsia="es-ES"/>
              </w:rPr>
              <w:t>F1</w:t>
            </w:r>
          </w:p>
        </w:tc>
        <w:tc>
          <w:tcPr>
            <w:tcW w:w="1102" w:type="pct"/>
            <w:tcBorders>
              <w:left w:val="nil"/>
            </w:tcBorders>
            <w:shd w:val="clear" w:color="auto" w:fill="auto"/>
            <w:tcMar>
              <w:top w:w="113" w:type="dxa"/>
            </w:tcMar>
            <w:vAlign w:val="center"/>
          </w:tcPr>
          <w:p w14:paraId="2586259D" w14:textId="77777777" w:rsidR="00185170" w:rsidRPr="00D42DF6" w:rsidRDefault="00185170" w:rsidP="00322A86">
            <w:pPr>
              <w:adjustRightInd w:val="0"/>
              <w:snapToGrid w:val="0"/>
              <w:spacing w:after="0" w:line="360" w:lineRule="auto"/>
              <w:jc w:val="center"/>
              <w:rPr>
                <w:rFonts w:ascii="Book Antiqua" w:eastAsia="Times New Roman" w:hAnsi="Book Antiqua" w:cs="Arial"/>
                <w:sz w:val="24"/>
                <w:szCs w:val="24"/>
                <w:lang w:val="en-US" w:eastAsia="es-ES"/>
              </w:rPr>
            </w:pPr>
            <w:r w:rsidRPr="00D42DF6">
              <w:rPr>
                <w:rFonts w:ascii="Book Antiqua" w:eastAsia="Times New Roman" w:hAnsi="Book Antiqua" w:cs="Arial"/>
                <w:sz w:val="24"/>
                <w:szCs w:val="24"/>
                <w:lang w:val="en-US" w:eastAsia="es-ES"/>
              </w:rPr>
              <w:t>-</w:t>
            </w:r>
          </w:p>
        </w:tc>
        <w:tc>
          <w:tcPr>
            <w:tcW w:w="1332" w:type="pct"/>
            <w:shd w:val="clear" w:color="auto" w:fill="auto"/>
            <w:vAlign w:val="center"/>
          </w:tcPr>
          <w:p w14:paraId="265DB0E8" w14:textId="77777777" w:rsidR="00185170" w:rsidRPr="00D42DF6" w:rsidRDefault="00185170" w:rsidP="00322A86">
            <w:pPr>
              <w:adjustRightInd w:val="0"/>
              <w:snapToGrid w:val="0"/>
              <w:spacing w:after="0" w:line="360" w:lineRule="auto"/>
              <w:jc w:val="center"/>
              <w:rPr>
                <w:rFonts w:ascii="Book Antiqua" w:eastAsia="Times New Roman" w:hAnsi="Book Antiqua" w:cs="Arial"/>
                <w:sz w:val="24"/>
                <w:szCs w:val="24"/>
                <w:lang w:eastAsia="es-ES"/>
              </w:rPr>
            </w:pPr>
            <w:r w:rsidRPr="00D42DF6">
              <w:rPr>
                <w:rFonts w:ascii="Book Antiqua" w:eastAsia="Times New Roman" w:hAnsi="Book Antiqua" w:cs="Arial"/>
                <w:sz w:val="24"/>
                <w:szCs w:val="24"/>
                <w:lang w:val="en-US" w:eastAsia="es-ES"/>
              </w:rPr>
              <w:t xml:space="preserve">42 </w:t>
            </w:r>
            <w:r w:rsidRPr="00D42DF6">
              <w:rPr>
                <w:rFonts w:ascii="Book Antiqua" w:eastAsia="Times New Roman" w:hAnsi="Book Antiqua" w:cs="Arial"/>
                <w:sz w:val="24"/>
                <w:szCs w:val="24"/>
                <w:lang w:eastAsia="es-ES"/>
              </w:rPr>
              <w:t>(28.4)</w:t>
            </w:r>
          </w:p>
        </w:tc>
        <w:tc>
          <w:tcPr>
            <w:tcW w:w="933" w:type="pct"/>
            <w:vAlign w:val="center"/>
          </w:tcPr>
          <w:p w14:paraId="735888F3" w14:textId="77777777" w:rsidR="00185170" w:rsidRPr="00D42DF6" w:rsidRDefault="00185170" w:rsidP="00322A86">
            <w:pPr>
              <w:adjustRightInd w:val="0"/>
              <w:snapToGrid w:val="0"/>
              <w:spacing w:after="0" w:line="360" w:lineRule="auto"/>
              <w:jc w:val="center"/>
              <w:rPr>
                <w:rFonts w:ascii="Book Antiqua" w:eastAsia="Times New Roman" w:hAnsi="Book Antiqua" w:cs="Arial"/>
                <w:sz w:val="24"/>
                <w:szCs w:val="24"/>
                <w:lang w:val="en-US" w:eastAsia="es-ES"/>
              </w:rPr>
            </w:pPr>
          </w:p>
        </w:tc>
      </w:tr>
      <w:tr w:rsidR="00D42DF6" w:rsidRPr="00D42DF6" w14:paraId="471905DB" w14:textId="77777777">
        <w:trPr>
          <w:trHeight w:val="340"/>
          <w:jc w:val="center"/>
        </w:trPr>
        <w:tc>
          <w:tcPr>
            <w:tcW w:w="1633" w:type="pct"/>
            <w:shd w:val="clear" w:color="auto" w:fill="auto"/>
            <w:tcMar>
              <w:top w:w="113" w:type="dxa"/>
            </w:tcMar>
            <w:vAlign w:val="center"/>
          </w:tcPr>
          <w:p w14:paraId="326F7BD6" w14:textId="77777777" w:rsidR="00185170" w:rsidRPr="00D42DF6" w:rsidRDefault="00185170" w:rsidP="00322A86">
            <w:pPr>
              <w:adjustRightInd w:val="0"/>
              <w:snapToGrid w:val="0"/>
              <w:spacing w:after="0" w:line="360" w:lineRule="auto"/>
              <w:ind w:firstLineChars="50" w:firstLine="120"/>
              <w:rPr>
                <w:rFonts w:ascii="Book Antiqua" w:eastAsia="Times New Roman" w:hAnsi="Book Antiqua" w:cs="Arial"/>
                <w:sz w:val="24"/>
                <w:szCs w:val="24"/>
                <w:lang w:eastAsia="es-ES"/>
              </w:rPr>
            </w:pPr>
            <w:r w:rsidRPr="00D42DF6">
              <w:rPr>
                <w:rFonts w:ascii="Book Antiqua" w:eastAsia="Times New Roman" w:hAnsi="Book Antiqua" w:cs="Arial"/>
                <w:sz w:val="24"/>
                <w:szCs w:val="24"/>
                <w:lang w:eastAsia="es-ES"/>
              </w:rPr>
              <w:t>F2</w:t>
            </w:r>
          </w:p>
        </w:tc>
        <w:tc>
          <w:tcPr>
            <w:tcW w:w="1102" w:type="pct"/>
            <w:tcBorders>
              <w:left w:val="nil"/>
            </w:tcBorders>
            <w:shd w:val="clear" w:color="auto" w:fill="auto"/>
            <w:tcMar>
              <w:top w:w="113" w:type="dxa"/>
            </w:tcMar>
            <w:vAlign w:val="center"/>
          </w:tcPr>
          <w:p w14:paraId="79EE7C15" w14:textId="77777777" w:rsidR="00185170" w:rsidRPr="00D42DF6" w:rsidRDefault="00185170" w:rsidP="00322A86">
            <w:pPr>
              <w:adjustRightInd w:val="0"/>
              <w:snapToGrid w:val="0"/>
              <w:spacing w:after="0" w:line="360" w:lineRule="auto"/>
              <w:jc w:val="center"/>
              <w:rPr>
                <w:rFonts w:ascii="Book Antiqua" w:eastAsia="Times New Roman" w:hAnsi="Book Antiqua" w:cs="Arial"/>
                <w:sz w:val="24"/>
                <w:szCs w:val="24"/>
                <w:lang w:eastAsia="es-ES"/>
              </w:rPr>
            </w:pPr>
            <w:r w:rsidRPr="00D42DF6">
              <w:rPr>
                <w:rFonts w:ascii="Book Antiqua" w:eastAsia="Times New Roman" w:hAnsi="Book Antiqua" w:cs="Arial"/>
                <w:sz w:val="24"/>
                <w:szCs w:val="24"/>
                <w:lang w:eastAsia="es-ES"/>
              </w:rPr>
              <w:t>-</w:t>
            </w:r>
          </w:p>
        </w:tc>
        <w:tc>
          <w:tcPr>
            <w:tcW w:w="1332" w:type="pct"/>
            <w:shd w:val="clear" w:color="auto" w:fill="auto"/>
            <w:vAlign w:val="center"/>
          </w:tcPr>
          <w:p w14:paraId="4D1B2C70" w14:textId="77777777" w:rsidR="00185170" w:rsidRPr="00D42DF6" w:rsidRDefault="00185170" w:rsidP="00322A86">
            <w:pPr>
              <w:adjustRightInd w:val="0"/>
              <w:snapToGrid w:val="0"/>
              <w:spacing w:after="0" w:line="360" w:lineRule="auto"/>
              <w:jc w:val="center"/>
              <w:rPr>
                <w:rFonts w:ascii="Book Antiqua" w:eastAsia="Times New Roman" w:hAnsi="Book Antiqua" w:cs="Arial"/>
                <w:sz w:val="24"/>
                <w:szCs w:val="24"/>
                <w:lang w:eastAsia="es-ES"/>
              </w:rPr>
            </w:pPr>
            <w:r w:rsidRPr="00D42DF6">
              <w:rPr>
                <w:rFonts w:ascii="Book Antiqua" w:eastAsia="Times New Roman" w:hAnsi="Book Antiqua" w:cs="Arial"/>
                <w:sz w:val="24"/>
                <w:szCs w:val="24"/>
                <w:lang w:eastAsia="es-ES"/>
              </w:rPr>
              <w:t>66 (44.6)</w:t>
            </w:r>
          </w:p>
        </w:tc>
        <w:tc>
          <w:tcPr>
            <w:tcW w:w="933" w:type="pct"/>
            <w:vAlign w:val="center"/>
          </w:tcPr>
          <w:p w14:paraId="26849370" w14:textId="77777777" w:rsidR="00185170" w:rsidRPr="00D42DF6" w:rsidRDefault="00185170" w:rsidP="00322A86">
            <w:pPr>
              <w:adjustRightInd w:val="0"/>
              <w:snapToGrid w:val="0"/>
              <w:spacing w:after="0" w:line="360" w:lineRule="auto"/>
              <w:jc w:val="center"/>
              <w:rPr>
                <w:rFonts w:ascii="Book Antiqua" w:eastAsia="Times New Roman" w:hAnsi="Book Antiqua" w:cs="Arial"/>
                <w:sz w:val="24"/>
                <w:szCs w:val="24"/>
                <w:lang w:eastAsia="es-ES"/>
              </w:rPr>
            </w:pPr>
          </w:p>
        </w:tc>
      </w:tr>
      <w:tr w:rsidR="00D42DF6" w:rsidRPr="00D42DF6" w14:paraId="77B81C91" w14:textId="77777777">
        <w:trPr>
          <w:trHeight w:val="340"/>
          <w:jc w:val="center"/>
        </w:trPr>
        <w:tc>
          <w:tcPr>
            <w:tcW w:w="1633" w:type="pct"/>
            <w:shd w:val="clear" w:color="auto" w:fill="auto"/>
            <w:tcMar>
              <w:top w:w="113" w:type="dxa"/>
            </w:tcMar>
            <w:vAlign w:val="center"/>
          </w:tcPr>
          <w:p w14:paraId="2602780E" w14:textId="77777777" w:rsidR="00185170" w:rsidRPr="00D42DF6" w:rsidRDefault="00185170" w:rsidP="00322A86">
            <w:pPr>
              <w:adjustRightInd w:val="0"/>
              <w:snapToGrid w:val="0"/>
              <w:spacing w:after="0" w:line="360" w:lineRule="auto"/>
              <w:ind w:firstLineChars="50" w:firstLine="120"/>
              <w:rPr>
                <w:rFonts w:ascii="Book Antiqua" w:eastAsia="Times New Roman" w:hAnsi="Book Antiqua" w:cs="Arial"/>
                <w:sz w:val="24"/>
                <w:szCs w:val="24"/>
                <w:lang w:eastAsia="es-ES"/>
              </w:rPr>
            </w:pPr>
            <w:r w:rsidRPr="00D42DF6">
              <w:rPr>
                <w:rFonts w:ascii="Book Antiqua" w:eastAsia="Times New Roman" w:hAnsi="Book Antiqua" w:cs="Arial"/>
                <w:sz w:val="24"/>
                <w:szCs w:val="24"/>
                <w:lang w:eastAsia="es-ES"/>
              </w:rPr>
              <w:t>F3</w:t>
            </w:r>
          </w:p>
        </w:tc>
        <w:tc>
          <w:tcPr>
            <w:tcW w:w="1102" w:type="pct"/>
            <w:tcBorders>
              <w:left w:val="nil"/>
            </w:tcBorders>
            <w:shd w:val="clear" w:color="auto" w:fill="auto"/>
            <w:tcMar>
              <w:top w:w="113" w:type="dxa"/>
            </w:tcMar>
            <w:vAlign w:val="center"/>
          </w:tcPr>
          <w:p w14:paraId="47C46E3A" w14:textId="77777777" w:rsidR="00185170" w:rsidRPr="00D42DF6" w:rsidRDefault="00185170" w:rsidP="00322A86">
            <w:pPr>
              <w:adjustRightInd w:val="0"/>
              <w:snapToGrid w:val="0"/>
              <w:spacing w:after="0" w:line="360" w:lineRule="auto"/>
              <w:jc w:val="center"/>
              <w:rPr>
                <w:rFonts w:ascii="Book Antiqua" w:eastAsia="Times New Roman" w:hAnsi="Book Antiqua" w:cs="Arial"/>
                <w:sz w:val="24"/>
                <w:szCs w:val="24"/>
                <w:lang w:eastAsia="es-ES"/>
              </w:rPr>
            </w:pPr>
            <w:r w:rsidRPr="00D42DF6">
              <w:rPr>
                <w:rFonts w:ascii="Book Antiqua" w:eastAsia="Times New Roman" w:hAnsi="Book Antiqua" w:cs="Arial"/>
                <w:sz w:val="24"/>
                <w:szCs w:val="24"/>
                <w:lang w:eastAsia="es-ES"/>
              </w:rPr>
              <w:t>-</w:t>
            </w:r>
          </w:p>
        </w:tc>
        <w:tc>
          <w:tcPr>
            <w:tcW w:w="1332" w:type="pct"/>
            <w:shd w:val="clear" w:color="auto" w:fill="auto"/>
            <w:vAlign w:val="center"/>
          </w:tcPr>
          <w:p w14:paraId="55C5894D" w14:textId="77777777" w:rsidR="00185170" w:rsidRPr="00D42DF6" w:rsidRDefault="00185170" w:rsidP="00322A86">
            <w:pPr>
              <w:adjustRightInd w:val="0"/>
              <w:snapToGrid w:val="0"/>
              <w:spacing w:after="0" w:line="360" w:lineRule="auto"/>
              <w:jc w:val="center"/>
              <w:rPr>
                <w:rFonts w:ascii="Book Antiqua" w:eastAsia="Times New Roman" w:hAnsi="Book Antiqua" w:cs="Arial"/>
                <w:sz w:val="24"/>
                <w:szCs w:val="24"/>
                <w:lang w:eastAsia="es-ES"/>
              </w:rPr>
            </w:pPr>
            <w:r w:rsidRPr="00D42DF6">
              <w:rPr>
                <w:rFonts w:ascii="Book Antiqua" w:eastAsia="Times New Roman" w:hAnsi="Book Antiqua" w:cs="Arial"/>
                <w:sz w:val="24"/>
                <w:szCs w:val="24"/>
                <w:lang w:eastAsia="es-ES"/>
              </w:rPr>
              <w:t>40 (27.0)</w:t>
            </w:r>
          </w:p>
        </w:tc>
        <w:tc>
          <w:tcPr>
            <w:tcW w:w="933" w:type="pct"/>
            <w:vAlign w:val="center"/>
          </w:tcPr>
          <w:p w14:paraId="16312DD6" w14:textId="77777777" w:rsidR="00185170" w:rsidRPr="00D42DF6" w:rsidRDefault="00185170" w:rsidP="00322A86">
            <w:pPr>
              <w:adjustRightInd w:val="0"/>
              <w:snapToGrid w:val="0"/>
              <w:spacing w:after="0" w:line="360" w:lineRule="auto"/>
              <w:jc w:val="center"/>
              <w:rPr>
                <w:rFonts w:ascii="Book Antiqua" w:eastAsia="Times New Roman" w:hAnsi="Book Antiqua" w:cs="Arial"/>
                <w:sz w:val="24"/>
                <w:szCs w:val="24"/>
                <w:lang w:eastAsia="es-ES"/>
              </w:rPr>
            </w:pPr>
          </w:p>
        </w:tc>
      </w:tr>
      <w:tr w:rsidR="00D42DF6" w:rsidRPr="00D42DF6" w14:paraId="609098AB" w14:textId="77777777">
        <w:trPr>
          <w:trHeight w:val="340"/>
          <w:jc w:val="center"/>
        </w:trPr>
        <w:tc>
          <w:tcPr>
            <w:tcW w:w="1633" w:type="pct"/>
            <w:shd w:val="clear" w:color="auto" w:fill="auto"/>
            <w:tcMar>
              <w:top w:w="113" w:type="dxa"/>
            </w:tcMar>
            <w:vAlign w:val="center"/>
          </w:tcPr>
          <w:p w14:paraId="6D2CDEDC" w14:textId="77777777" w:rsidR="00185170" w:rsidRPr="00D42DF6" w:rsidRDefault="00185170" w:rsidP="00322A86">
            <w:pPr>
              <w:adjustRightInd w:val="0"/>
              <w:snapToGrid w:val="0"/>
              <w:spacing w:after="0" w:line="360" w:lineRule="auto"/>
              <w:ind w:firstLineChars="50" w:firstLine="120"/>
              <w:rPr>
                <w:rFonts w:ascii="Book Antiqua" w:eastAsia="Times New Roman" w:hAnsi="Book Antiqua" w:cs="Arial"/>
                <w:sz w:val="24"/>
                <w:szCs w:val="24"/>
                <w:lang w:eastAsia="es-ES"/>
              </w:rPr>
            </w:pPr>
            <w:r w:rsidRPr="00D42DF6">
              <w:rPr>
                <w:rFonts w:ascii="Book Antiqua" w:eastAsia="Times New Roman" w:hAnsi="Book Antiqua" w:cs="Arial"/>
                <w:sz w:val="24"/>
                <w:szCs w:val="24"/>
                <w:lang w:eastAsia="es-ES"/>
              </w:rPr>
              <w:t>F4</w:t>
            </w:r>
          </w:p>
        </w:tc>
        <w:tc>
          <w:tcPr>
            <w:tcW w:w="1102" w:type="pct"/>
            <w:tcBorders>
              <w:left w:val="nil"/>
            </w:tcBorders>
            <w:shd w:val="clear" w:color="auto" w:fill="auto"/>
            <w:tcMar>
              <w:top w:w="113" w:type="dxa"/>
            </w:tcMar>
            <w:vAlign w:val="center"/>
          </w:tcPr>
          <w:p w14:paraId="6D6E853F" w14:textId="77777777" w:rsidR="00185170" w:rsidRPr="00D42DF6" w:rsidRDefault="00185170" w:rsidP="00322A86">
            <w:pPr>
              <w:adjustRightInd w:val="0"/>
              <w:snapToGrid w:val="0"/>
              <w:spacing w:after="0" w:line="360" w:lineRule="auto"/>
              <w:jc w:val="center"/>
              <w:rPr>
                <w:rFonts w:ascii="Book Antiqua" w:eastAsia="Times New Roman" w:hAnsi="Book Antiqua" w:cs="Arial"/>
                <w:sz w:val="24"/>
                <w:szCs w:val="24"/>
                <w:lang w:eastAsia="es-ES"/>
              </w:rPr>
            </w:pPr>
            <w:r w:rsidRPr="00D42DF6">
              <w:rPr>
                <w:rFonts w:ascii="Book Antiqua" w:eastAsia="Times New Roman" w:hAnsi="Book Antiqua" w:cs="Arial"/>
                <w:sz w:val="24"/>
                <w:szCs w:val="24"/>
                <w:lang w:eastAsia="es-ES"/>
              </w:rPr>
              <w:t>31 (100.0)</w:t>
            </w:r>
          </w:p>
        </w:tc>
        <w:tc>
          <w:tcPr>
            <w:tcW w:w="1332" w:type="pct"/>
            <w:shd w:val="clear" w:color="auto" w:fill="auto"/>
            <w:vAlign w:val="center"/>
          </w:tcPr>
          <w:p w14:paraId="43FAAE4F" w14:textId="77777777" w:rsidR="00185170" w:rsidRPr="00D42DF6" w:rsidRDefault="00185170" w:rsidP="00322A86">
            <w:pPr>
              <w:adjustRightInd w:val="0"/>
              <w:snapToGrid w:val="0"/>
              <w:spacing w:after="0" w:line="360" w:lineRule="auto"/>
              <w:jc w:val="center"/>
              <w:rPr>
                <w:rFonts w:ascii="Book Antiqua" w:eastAsia="Times New Roman" w:hAnsi="Book Antiqua" w:cs="Arial"/>
                <w:sz w:val="24"/>
                <w:szCs w:val="24"/>
                <w:lang w:eastAsia="es-ES"/>
              </w:rPr>
            </w:pPr>
            <w:r w:rsidRPr="00D42DF6">
              <w:rPr>
                <w:rFonts w:ascii="Book Antiqua" w:eastAsia="Times New Roman" w:hAnsi="Book Antiqua" w:cs="Arial"/>
                <w:sz w:val="24"/>
                <w:szCs w:val="24"/>
                <w:lang w:eastAsia="es-ES"/>
              </w:rPr>
              <w:t>-</w:t>
            </w:r>
          </w:p>
        </w:tc>
        <w:tc>
          <w:tcPr>
            <w:tcW w:w="933" w:type="pct"/>
            <w:vAlign w:val="center"/>
          </w:tcPr>
          <w:p w14:paraId="02FDE040" w14:textId="77777777" w:rsidR="00185170" w:rsidRPr="00D42DF6" w:rsidRDefault="00185170" w:rsidP="00322A86">
            <w:pPr>
              <w:adjustRightInd w:val="0"/>
              <w:snapToGrid w:val="0"/>
              <w:spacing w:after="0" w:line="360" w:lineRule="auto"/>
              <w:jc w:val="center"/>
              <w:rPr>
                <w:rFonts w:ascii="Book Antiqua" w:eastAsia="Times New Roman" w:hAnsi="Book Antiqua" w:cs="Arial"/>
                <w:sz w:val="24"/>
                <w:szCs w:val="24"/>
                <w:lang w:eastAsia="es-ES"/>
              </w:rPr>
            </w:pPr>
          </w:p>
        </w:tc>
      </w:tr>
      <w:tr w:rsidR="00D42DF6" w:rsidRPr="00D42DF6" w14:paraId="1155CD00" w14:textId="77777777">
        <w:trPr>
          <w:trHeight w:val="340"/>
          <w:jc w:val="center"/>
        </w:trPr>
        <w:tc>
          <w:tcPr>
            <w:tcW w:w="1633" w:type="pct"/>
            <w:shd w:val="clear" w:color="auto" w:fill="auto"/>
            <w:tcMar>
              <w:top w:w="113" w:type="dxa"/>
            </w:tcMar>
            <w:vAlign w:val="center"/>
          </w:tcPr>
          <w:p w14:paraId="263DB26A" w14:textId="77777777" w:rsidR="00185170" w:rsidRPr="00D42DF6" w:rsidRDefault="00185170" w:rsidP="00322A86">
            <w:pPr>
              <w:adjustRightInd w:val="0"/>
              <w:snapToGrid w:val="0"/>
              <w:spacing w:after="0" w:line="360" w:lineRule="auto"/>
              <w:rPr>
                <w:rFonts w:ascii="Book Antiqua" w:eastAsia="Times New Roman" w:hAnsi="Book Antiqua" w:cs="Arial"/>
                <w:sz w:val="24"/>
                <w:szCs w:val="24"/>
                <w:lang w:eastAsia="es-ES"/>
              </w:rPr>
            </w:pPr>
            <w:r w:rsidRPr="00D42DF6">
              <w:rPr>
                <w:rFonts w:ascii="Book Antiqua" w:eastAsia="Times New Roman" w:hAnsi="Book Antiqua" w:cs="Arial"/>
                <w:sz w:val="24"/>
                <w:szCs w:val="24"/>
                <w:lang w:eastAsia="es-ES"/>
              </w:rPr>
              <w:t>AST (UI/L)</w:t>
            </w:r>
          </w:p>
        </w:tc>
        <w:tc>
          <w:tcPr>
            <w:tcW w:w="1102" w:type="pct"/>
            <w:tcBorders>
              <w:left w:val="nil"/>
            </w:tcBorders>
            <w:shd w:val="clear" w:color="auto" w:fill="auto"/>
            <w:tcMar>
              <w:top w:w="113" w:type="dxa"/>
            </w:tcMar>
            <w:vAlign w:val="center"/>
          </w:tcPr>
          <w:p w14:paraId="27F25245" w14:textId="77777777" w:rsidR="00185170" w:rsidRPr="00D42DF6" w:rsidRDefault="00185170" w:rsidP="00322A86">
            <w:pPr>
              <w:adjustRightInd w:val="0"/>
              <w:snapToGrid w:val="0"/>
              <w:spacing w:after="0" w:line="360" w:lineRule="auto"/>
              <w:jc w:val="center"/>
              <w:rPr>
                <w:rFonts w:ascii="Book Antiqua" w:eastAsia="Times New Roman" w:hAnsi="Book Antiqua" w:cs="Arial"/>
                <w:sz w:val="24"/>
                <w:szCs w:val="24"/>
                <w:lang w:eastAsia="es-ES"/>
              </w:rPr>
            </w:pPr>
            <w:r w:rsidRPr="00D42DF6">
              <w:rPr>
                <w:rFonts w:ascii="Book Antiqua" w:eastAsia="Times New Roman" w:hAnsi="Book Antiqua" w:cs="Arial"/>
                <w:sz w:val="24"/>
                <w:szCs w:val="24"/>
                <w:lang w:eastAsia="es-ES"/>
              </w:rPr>
              <w:t>99.0 (60.0-123.0)</w:t>
            </w:r>
          </w:p>
        </w:tc>
        <w:tc>
          <w:tcPr>
            <w:tcW w:w="1332" w:type="pct"/>
            <w:shd w:val="clear" w:color="auto" w:fill="auto"/>
            <w:vAlign w:val="center"/>
          </w:tcPr>
          <w:p w14:paraId="164AD8AB" w14:textId="77777777" w:rsidR="00185170" w:rsidRPr="00D42DF6" w:rsidRDefault="00185170" w:rsidP="00322A86">
            <w:pPr>
              <w:adjustRightInd w:val="0"/>
              <w:snapToGrid w:val="0"/>
              <w:spacing w:after="0" w:line="360" w:lineRule="auto"/>
              <w:jc w:val="center"/>
              <w:rPr>
                <w:rFonts w:ascii="Book Antiqua" w:eastAsia="Times New Roman" w:hAnsi="Book Antiqua" w:cs="Arial"/>
                <w:sz w:val="24"/>
                <w:szCs w:val="24"/>
                <w:lang w:val="en-US" w:eastAsia="es-ES"/>
              </w:rPr>
            </w:pPr>
            <w:r w:rsidRPr="00D42DF6">
              <w:rPr>
                <w:rFonts w:ascii="Book Antiqua" w:eastAsia="Times New Roman" w:hAnsi="Book Antiqua" w:cs="Arial"/>
                <w:sz w:val="24"/>
                <w:szCs w:val="24"/>
                <w:lang w:val="en-US" w:eastAsia="es-ES"/>
              </w:rPr>
              <w:t>48.0 (33.0-65.0)</w:t>
            </w:r>
          </w:p>
        </w:tc>
        <w:tc>
          <w:tcPr>
            <w:tcW w:w="933" w:type="pct"/>
            <w:vAlign w:val="center"/>
          </w:tcPr>
          <w:p w14:paraId="5066C30E" w14:textId="38CB90E7" w:rsidR="00185170" w:rsidRPr="00D42DF6" w:rsidRDefault="00185170" w:rsidP="00322A86">
            <w:pPr>
              <w:adjustRightInd w:val="0"/>
              <w:snapToGrid w:val="0"/>
              <w:spacing w:after="0" w:line="360" w:lineRule="auto"/>
              <w:jc w:val="center"/>
              <w:rPr>
                <w:rFonts w:ascii="Book Antiqua" w:eastAsia="Times New Roman" w:hAnsi="Book Antiqua" w:cs="Arial"/>
                <w:sz w:val="24"/>
                <w:szCs w:val="24"/>
                <w:lang w:val="en-US" w:eastAsia="es-ES"/>
              </w:rPr>
            </w:pPr>
            <w:r w:rsidRPr="00D42DF6">
              <w:rPr>
                <w:rFonts w:ascii="Book Antiqua" w:eastAsia="Times New Roman" w:hAnsi="Book Antiqua" w:cs="Arial"/>
                <w:sz w:val="24"/>
                <w:szCs w:val="24"/>
                <w:lang w:val="en-US" w:eastAsia="es-ES"/>
              </w:rPr>
              <w:t>&lt;</w:t>
            </w:r>
            <w:r w:rsidR="009C35CE" w:rsidRPr="00D42DF6">
              <w:rPr>
                <w:rFonts w:ascii="Book Antiqua" w:eastAsia="SimSun" w:hAnsi="Book Antiqua" w:cs="Arial" w:hint="eastAsia"/>
                <w:sz w:val="24"/>
                <w:szCs w:val="24"/>
                <w:lang w:val="en-US" w:eastAsia="zh-CN"/>
              </w:rPr>
              <w:t xml:space="preserve"> </w:t>
            </w:r>
            <w:r w:rsidRPr="00D42DF6">
              <w:rPr>
                <w:rFonts w:ascii="Book Antiqua" w:eastAsia="Times New Roman" w:hAnsi="Book Antiqua" w:cs="Arial"/>
                <w:sz w:val="24"/>
                <w:szCs w:val="24"/>
                <w:lang w:val="en-US" w:eastAsia="es-ES"/>
              </w:rPr>
              <w:t>0.001</w:t>
            </w:r>
          </w:p>
        </w:tc>
      </w:tr>
      <w:tr w:rsidR="00D42DF6" w:rsidRPr="00D42DF6" w14:paraId="6E88A894" w14:textId="77777777">
        <w:trPr>
          <w:trHeight w:val="340"/>
          <w:jc w:val="center"/>
        </w:trPr>
        <w:tc>
          <w:tcPr>
            <w:tcW w:w="1633" w:type="pct"/>
            <w:shd w:val="clear" w:color="auto" w:fill="auto"/>
            <w:tcMar>
              <w:top w:w="113" w:type="dxa"/>
            </w:tcMar>
            <w:vAlign w:val="center"/>
          </w:tcPr>
          <w:p w14:paraId="23A63578" w14:textId="77777777" w:rsidR="00185170" w:rsidRPr="00D42DF6" w:rsidRDefault="00185170" w:rsidP="00322A86">
            <w:pPr>
              <w:adjustRightInd w:val="0"/>
              <w:snapToGrid w:val="0"/>
              <w:spacing w:after="0" w:line="360" w:lineRule="auto"/>
              <w:rPr>
                <w:rFonts w:ascii="Book Antiqua" w:eastAsia="Times New Roman" w:hAnsi="Book Antiqua" w:cs="Arial"/>
                <w:sz w:val="24"/>
                <w:szCs w:val="24"/>
                <w:lang w:val="en-US" w:eastAsia="es-ES"/>
              </w:rPr>
            </w:pPr>
            <w:r w:rsidRPr="00D42DF6">
              <w:rPr>
                <w:rFonts w:ascii="Book Antiqua" w:eastAsia="Times New Roman" w:hAnsi="Book Antiqua" w:cs="Arial"/>
                <w:sz w:val="24"/>
                <w:szCs w:val="24"/>
                <w:lang w:val="en-US" w:eastAsia="es-ES"/>
              </w:rPr>
              <w:t>ALT (UI/L)</w:t>
            </w:r>
          </w:p>
        </w:tc>
        <w:tc>
          <w:tcPr>
            <w:tcW w:w="1102" w:type="pct"/>
            <w:tcBorders>
              <w:left w:val="nil"/>
            </w:tcBorders>
            <w:shd w:val="clear" w:color="auto" w:fill="auto"/>
            <w:tcMar>
              <w:top w:w="113" w:type="dxa"/>
            </w:tcMar>
            <w:vAlign w:val="center"/>
          </w:tcPr>
          <w:p w14:paraId="3A5E0679" w14:textId="77777777" w:rsidR="00185170" w:rsidRPr="00D42DF6" w:rsidRDefault="00185170" w:rsidP="00322A86">
            <w:pPr>
              <w:adjustRightInd w:val="0"/>
              <w:snapToGrid w:val="0"/>
              <w:spacing w:after="0" w:line="360" w:lineRule="auto"/>
              <w:jc w:val="center"/>
              <w:rPr>
                <w:rFonts w:ascii="Book Antiqua" w:eastAsia="Times New Roman" w:hAnsi="Book Antiqua" w:cs="Arial"/>
                <w:sz w:val="24"/>
                <w:szCs w:val="24"/>
                <w:lang w:val="en-US" w:eastAsia="es-ES"/>
              </w:rPr>
            </w:pPr>
            <w:r w:rsidRPr="00D42DF6">
              <w:rPr>
                <w:rFonts w:ascii="Book Antiqua" w:eastAsia="Times New Roman" w:hAnsi="Book Antiqua" w:cs="Arial"/>
                <w:sz w:val="24"/>
                <w:szCs w:val="24"/>
                <w:lang w:val="en-US" w:eastAsia="es-ES"/>
              </w:rPr>
              <w:t>116.0 (87.0-161.0)</w:t>
            </w:r>
          </w:p>
        </w:tc>
        <w:tc>
          <w:tcPr>
            <w:tcW w:w="1332" w:type="pct"/>
            <w:shd w:val="clear" w:color="auto" w:fill="auto"/>
            <w:vAlign w:val="center"/>
          </w:tcPr>
          <w:p w14:paraId="442B2D8B" w14:textId="77777777" w:rsidR="00185170" w:rsidRPr="00D42DF6" w:rsidRDefault="00185170" w:rsidP="00322A86">
            <w:pPr>
              <w:adjustRightInd w:val="0"/>
              <w:snapToGrid w:val="0"/>
              <w:spacing w:after="0" w:line="360" w:lineRule="auto"/>
              <w:jc w:val="center"/>
              <w:rPr>
                <w:rFonts w:ascii="Book Antiqua" w:eastAsia="Times New Roman" w:hAnsi="Book Antiqua" w:cs="Arial"/>
                <w:sz w:val="24"/>
                <w:szCs w:val="24"/>
                <w:lang w:val="en-US" w:eastAsia="es-ES"/>
              </w:rPr>
            </w:pPr>
            <w:r w:rsidRPr="00D42DF6">
              <w:rPr>
                <w:rFonts w:ascii="Book Antiqua" w:eastAsia="Times New Roman" w:hAnsi="Book Antiqua" w:cs="Arial"/>
                <w:sz w:val="24"/>
                <w:szCs w:val="24"/>
                <w:lang w:val="en-US" w:eastAsia="es-ES"/>
              </w:rPr>
              <w:t>74.0 (55.3-111.5)</w:t>
            </w:r>
          </w:p>
        </w:tc>
        <w:tc>
          <w:tcPr>
            <w:tcW w:w="933" w:type="pct"/>
            <w:vAlign w:val="center"/>
          </w:tcPr>
          <w:p w14:paraId="477F0251" w14:textId="79908858" w:rsidR="00185170" w:rsidRPr="00D42DF6" w:rsidRDefault="00185170" w:rsidP="00322A86">
            <w:pPr>
              <w:adjustRightInd w:val="0"/>
              <w:snapToGrid w:val="0"/>
              <w:spacing w:after="0" w:line="360" w:lineRule="auto"/>
              <w:jc w:val="center"/>
              <w:rPr>
                <w:rFonts w:ascii="Book Antiqua" w:eastAsia="Times New Roman" w:hAnsi="Book Antiqua" w:cs="Arial"/>
                <w:sz w:val="24"/>
                <w:szCs w:val="24"/>
                <w:lang w:val="en-US" w:eastAsia="es-ES"/>
              </w:rPr>
            </w:pPr>
            <w:r w:rsidRPr="00D42DF6">
              <w:rPr>
                <w:rFonts w:ascii="Book Antiqua" w:eastAsia="Times New Roman" w:hAnsi="Book Antiqua" w:cs="Arial"/>
                <w:sz w:val="24"/>
                <w:szCs w:val="24"/>
                <w:lang w:val="en-US" w:eastAsia="es-ES"/>
              </w:rPr>
              <w:t>&lt;</w:t>
            </w:r>
            <w:r w:rsidR="009C35CE" w:rsidRPr="00D42DF6">
              <w:rPr>
                <w:rFonts w:ascii="Book Antiqua" w:eastAsia="SimSun" w:hAnsi="Book Antiqua" w:cs="Arial" w:hint="eastAsia"/>
                <w:sz w:val="24"/>
                <w:szCs w:val="24"/>
                <w:lang w:val="en-US" w:eastAsia="zh-CN"/>
              </w:rPr>
              <w:t xml:space="preserve"> </w:t>
            </w:r>
            <w:r w:rsidRPr="00D42DF6">
              <w:rPr>
                <w:rFonts w:ascii="Book Antiqua" w:eastAsia="Times New Roman" w:hAnsi="Book Antiqua" w:cs="Arial"/>
                <w:sz w:val="24"/>
                <w:szCs w:val="24"/>
                <w:lang w:val="en-US" w:eastAsia="es-ES"/>
              </w:rPr>
              <w:t>0.001</w:t>
            </w:r>
          </w:p>
        </w:tc>
      </w:tr>
      <w:tr w:rsidR="00D42DF6" w:rsidRPr="00D42DF6" w14:paraId="0508F5B4" w14:textId="77777777">
        <w:trPr>
          <w:trHeight w:val="340"/>
          <w:jc w:val="center"/>
        </w:trPr>
        <w:tc>
          <w:tcPr>
            <w:tcW w:w="1633" w:type="pct"/>
            <w:shd w:val="clear" w:color="auto" w:fill="auto"/>
            <w:tcMar>
              <w:top w:w="113" w:type="dxa"/>
            </w:tcMar>
            <w:vAlign w:val="center"/>
          </w:tcPr>
          <w:p w14:paraId="0BB816BA" w14:textId="77777777" w:rsidR="00185170" w:rsidRPr="00D42DF6" w:rsidRDefault="00185170" w:rsidP="00322A86">
            <w:pPr>
              <w:adjustRightInd w:val="0"/>
              <w:snapToGrid w:val="0"/>
              <w:spacing w:after="0" w:line="360" w:lineRule="auto"/>
              <w:rPr>
                <w:rFonts w:ascii="Book Antiqua" w:eastAsia="Times New Roman" w:hAnsi="Book Antiqua" w:cs="Arial"/>
                <w:sz w:val="24"/>
                <w:szCs w:val="24"/>
                <w:lang w:val="en-US" w:eastAsia="es-ES"/>
              </w:rPr>
            </w:pPr>
            <w:r w:rsidRPr="00D42DF6">
              <w:rPr>
                <w:rFonts w:ascii="Book Antiqua" w:eastAsia="Times New Roman" w:hAnsi="Book Antiqua" w:cs="Arial"/>
                <w:sz w:val="24"/>
                <w:szCs w:val="24"/>
                <w:lang w:val="en-US" w:eastAsia="es-ES"/>
              </w:rPr>
              <w:t>ALP (UI/L)</w:t>
            </w:r>
          </w:p>
        </w:tc>
        <w:tc>
          <w:tcPr>
            <w:tcW w:w="1102" w:type="pct"/>
            <w:tcBorders>
              <w:left w:val="nil"/>
            </w:tcBorders>
            <w:shd w:val="clear" w:color="auto" w:fill="auto"/>
            <w:tcMar>
              <w:top w:w="113" w:type="dxa"/>
            </w:tcMar>
            <w:vAlign w:val="center"/>
          </w:tcPr>
          <w:p w14:paraId="304C92D8" w14:textId="77777777" w:rsidR="00185170" w:rsidRPr="00D42DF6" w:rsidRDefault="00185170" w:rsidP="00322A86">
            <w:pPr>
              <w:adjustRightInd w:val="0"/>
              <w:snapToGrid w:val="0"/>
              <w:spacing w:after="0" w:line="360" w:lineRule="auto"/>
              <w:jc w:val="center"/>
              <w:rPr>
                <w:rFonts w:ascii="Book Antiqua" w:eastAsia="Times New Roman" w:hAnsi="Book Antiqua" w:cs="Arial"/>
                <w:sz w:val="24"/>
                <w:szCs w:val="24"/>
                <w:lang w:val="en-US" w:eastAsia="es-ES"/>
              </w:rPr>
            </w:pPr>
            <w:r w:rsidRPr="00D42DF6">
              <w:rPr>
                <w:rFonts w:ascii="Book Antiqua" w:eastAsia="Times New Roman" w:hAnsi="Book Antiqua" w:cs="Arial"/>
                <w:sz w:val="24"/>
                <w:szCs w:val="24"/>
                <w:lang w:val="en-US" w:eastAsia="es-ES"/>
              </w:rPr>
              <w:t>116.0 (75.0-220.0)</w:t>
            </w:r>
          </w:p>
        </w:tc>
        <w:tc>
          <w:tcPr>
            <w:tcW w:w="1332" w:type="pct"/>
            <w:shd w:val="clear" w:color="auto" w:fill="auto"/>
            <w:vAlign w:val="center"/>
          </w:tcPr>
          <w:p w14:paraId="04AA47EE" w14:textId="77777777" w:rsidR="00185170" w:rsidRPr="00D42DF6" w:rsidRDefault="00185170" w:rsidP="00322A86">
            <w:pPr>
              <w:adjustRightInd w:val="0"/>
              <w:snapToGrid w:val="0"/>
              <w:spacing w:after="0" w:line="360" w:lineRule="auto"/>
              <w:jc w:val="center"/>
              <w:rPr>
                <w:rFonts w:ascii="Book Antiqua" w:eastAsia="Times New Roman" w:hAnsi="Book Antiqua" w:cs="Arial"/>
                <w:sz w:val="24"/>
                <w:szCs w:val="24"/>
                <w:lang w:val="en-US" w:eastAsia="es-ES"/>
              </w:rPr>
            </w:pPr>
            <w:r w:rsidRPr="00D42DF6">
              <w:rPr>
                <w:rFonts w:ascii="Book Antiqua" w:eastAsia="Times New Roman" w:hAnsi="Book Antiqua" w:cs="Arial"/>
                <w:sz w:val="24"/>
                <w:szCs w:val="24"/>
                <w:lang w:val="en-US" w:eastAsia="es-ES"/>
              </w:rPr>
              <w:t>126.5 (77.5-164.8)</w:t>
            </w:r>
          </w:p>
        </w:tc>
        <w:tc>
          <w:tcPr>
            <w:tcW w:w="933" w:type="pct"/>
            <w:vAlign w:val="center"/>
          </w:tcPr>
          <w:p w14:paraId="139638AD" w14:textId="77777777" w:rsidR="00185170" w:rsidRPr="00D42DF6" w:rsidRDefault="00185170" w:rsidP="00322A86">
            <w:pPr>
              <w:adjustRightInd w:val="0"/>
              <w:snapToGrid w:val="0"/>
              <w:spacing w:after="0" w:line="360" w:lineRule="auto"/>
              <w:jc w:val="center"/>
              <w:rPr>
                <w:rFonts w:ascii="Book Antiqua" w:eastAsia="Times New Roman" w:hAnsi="Book Antiqua" w:cs="Arial"/>
                <w:sz w:val="24"/>
                <w:szCs w:val="24"/>
                <w:lang w:val="en-US" w:eastAsia="es-ES"/>
              </w:rPr>
            </w:pPr>
            <w:r w:rsidRPr="00D42DF6">
              <w:rPr>
                <w:rFonts w:ascii="Book Antiqua" w:eastAsia="Times New Roman" w:hAnsi="Book Antiqua" w:cs="Arial"/>
                <w:sz w:val="24"/>
                <w:szCs w:val="24"/>
                <w:lang w:val="en-US" w:eastAsia="es-ES"/>
              </w:rPr>
              <w:t>0.39</w:t>
            </w:r>
          </w:p>
        </w:tc>
      </w:tr>
      <w:tr w:rsidR="00D42DF6" w:rsidRPr="00D42DF6" w14:paraId="1275A81F" w14:textId="77777777">
        <w:trPr>
          <w:trHeight w:val="340"/>
          <w:jc w:val="center"/>
        </w:trPr>
        <w:tc>
          <w:tcPr>
            <w:tcW w:w="1633" w:type="pct"/>
            <w:shd w:val="clear" w:color="auto" w:fill="auto"/>
            <w:tcMar>
              <w:top w:w="113" w:type="dxa"/>
            </w:tcMar>
            <w:vAlign w:val="center"/>
          </w:tcPr>
          <w:p w14:paraId="43C6BE5A" w14:textId="77777777" w:rsidR="00185170" w:rsidRPr="00D42DF6" w:rsidRDefault="00185170" w:rsidP="00322A86">
            <w:pPr>
              <w:adjustRightInd w:val="0"/>
              <w:snapToGrid w:val="0"/>
              <w:spacing w:after="0" w:line="360" w:lineRule="auto"/>
              <w:rPr>
                <w:rFonts w:ascii="Book Antiqua" w:eastAsia="Times New Roman" w:hAnsi="Book Antiqua" w:cs="Arial"/>
                <w:sz w:val="24"/>
                <w:szCs w:val="24"/>
                <w:lang w:val="en-US" w:eastAsia="es-ES"/>
              </w:rPr>
            </w:pPr>
            <w:r w:rsidRPr="00D42DF6">
              <w:rPr>
                <w:rFonts w:ascii="Book Antiqua" w:eastAsia="Times New Roman" w:hAnsi="Book Antiqua" w:cs="Arial"/>
                <w:sz w:val="24"/>
                <w:szCs w:val="24"/>
                <w:lang w:val="en-US" w:eastAsia="es-ES"/>
              </w:rPr>
              <w:t>GGT (UI/L)</w:t>
            </w:r>
          </w:p>
        </w:tc>
        <w:tc>
          <w:tcPr>
            <w:tcW w:w="1102" w:type="pct"/>
            <w:tcBorders>
              <w:left w:val="nil"/>
            </w:tcBorders>
            <w:shd w:val="clear" w:color="auto" w:fill="auto"/>
            <w:tcMar>
              <w:top w:w="113" w:type="dxa"/>
            </w:tcMar>
            <w:vAlign w:val="center"/>
          </w:tcPr>
          <w:p w14:paraId="3A8152DF" w14:textId="77777777" w:rsidR="00185170" w:rsidRPr="00D42DF6" w:rsidRDefault="00185170" w:rsidP="00322A86">
            <w:pPr>
              <w:adjustRightInd w:val="0"/>
              <w:snapToGrid w:val="0"/>
              <w:spacing w:after="0" w:line="360" w:lineRule="auto"/>
              <w:jc w:val="center"/>
              <w:rPr>
                <w:rFonts w:ascii="Book Antiqua" w:eastAsia="Times New Roman" w:hAnsi="Book Antiqua" w:cs="Arial"/>
                <w:sz w:val="24"/>
                <w:szCs w:val="24"/>
                <w:lang w:val="en-US" w:eastAsia="es-ES"/>
              </w:rPr>
            </w:pPr>
            <w:r w:rsidRPr="00D42DF6">
              <w:rPr>
                <w:rFonts w:ascii="Book Antiqua" w:eastAsia="Times New Roman" w:hAnsi="Book Antiqua" w:cs="Arial"/>
                <w:sz w:val="24"/>
                <w:szCs w:val="24"/>
                <w:lang w:val="en-US" w:eastAsia="es-ES"/>
              </w:rPr>
              <w:t>91.0 (68.0-172.0)</w:t>
            </w:r>
          </w:p>
        </w:tc>
        <w:tc>
          <w:tcPr>
            <w:tcW w:w="1332" w:type="pct"/>
            <w:shd w:val="clear" w:color="auto" w:fill="auto"/>
            <w:vAlign w:val="center"/>
          </w:tcPr>
          <w:p w14:paraId="0E54F621" w14:textId="77777777" w:rsidR="00185170" w:rsidRPr="00D42DF6" w:rsidRDefault="00185170" w:rsidP="00322A86">
            <w:pPr>
              <w:adjustRightInd w:val="0"/>
              <w:snapToGrid w:val="0"/>
              <w:spacing w:after="0" w:line="360" w:lineRule="auto"/>
              <w:jc w:val="center"/>
              <w:rPr>
                <w:rFonts w:ascii="Book Antiqua" w:eastAsia="Times New Roman" w:hAnsi="Book Antiqua" w:cs="Arial"/>
                <w:sz w:val="24"/>
                <w:szCs w:val="24"/>
                <w:lang w:val="en-US" w:eastAsia="es-ES"/>
              </w:rPr>
            </w:pPr>
            <w:r w:rsidRPr="00D42DF6">
              <w:rPr>
                <w:rFonts w:ascii="Book Antiqua" w:eastAsia="Times New Roman" w:hAnsi="Book Antiqua" w:cs="Arial"/>
                <w:sz w:val="24"/>
                <w:szCs w:val="24"/>
                <w:lang w:val="en-US" w:eastAsia="es-ES"/>
              </w:rPr>
              <w:t>36.0 (23.0-65.8)</w:t>
            </w:r>
          </w:p>
        </w:tc>
        <w:tc>
          <w:tcPr>
            <w:tcW w:w="933" w:type="pct"/>
            <w:vAlign w:val="center"/>
          </w:tcPr>
          <w:p w14:paraId="6C72FD8B" w14:textId="4DE5879E" w:rsidR="00185170" w:rsidRPr="00D42DF6" w:rsidRDefault="00185170" w:rsidP="00322A86">
            <w:pPr>
              <w:adjustRightInd w:val="0"/>
              <w:snapToGrid w:val="0"/>
              <w:spacing w:after="0" w:line="360" w:lineRule="auto"/>
              <w:jc w:val="center"/>
              <w:rPr>
                <w:rFonts w:ascii="Book Antiqua" w:eastAsia="Times New Roman" w:hAnsi="Book Antiqua" w:cs="Arial"/>
                <w:sz w:val="24"/>
                <w:szCs w:val="24"/>
                <w:lang w:val="en-US" w:eastAsia="es-ES"/>
              </w:rPr>
            </w:pPr>
            <w:r w:rsidRPr="00D42DF6">
              <w:rPr>
                <w:rFonts w:ascii="Book Antiqua" w:eastAsia="Times New Roman" w:hAnsi="Book Antiqua" w:cs="Arial"/>
                <w:sz w:val="24"/>
                <w:szCs w:val="24"/>
                <w:lang w:val="en-US" w:eastAsia="es-ES"/>
              </w:rPr>
              <w:t>&lt;</w:t>
            </w:r>
            <w:r w:rsidR="009C35CE" w:rsidRPr="00D42DF6">
              <w:rPr>
                <w:rFonts w:ascii="Book Antiqua" w:eastAsia="SimSun" w:hAnsi="Book Antiqua" w:cs="Arial" w:hint="eastAsia"/>
                <w:sz w:val="24"/>
                <w:szCs w:val="24"/>
                <w:lang w:val="en-US" w:eastAsia="zh-CN"/>
              </w:rPr>
              <w:t xml:space="preserve"> </w:t>
            </w:r>
            <w:r w:rsidRPr="00D42DF6">
              <w:rPr>
                <w:rFonts w:ascii="Book Antiqua" w:eastAsia="Times New Roman" w:hAnsi="Book Antiqua" w:cs="Arial"/>
                <w:sz w:val="24"/>
                <w:szCs w:val="24"/>
                <w:lang w:val="en-US" w:eastAsia="es-ES"/>
              </w:rPr>
              <w:t>0.001</w:t>
            </w:r>
          </w:p>
        </w:tc>
      </w:tr>
      <w:tr w:rsidR="00D42DF6" w:rsidRPr="00D42DF6" w14:paraId="61EB9A08" w14:textId="77777777">
        <w:trPr>
          <w:trHeight w:val="340"/>
          <w:jc w:val="center"/>
        </w:trPr>
        <w:tc>
          <w:tcPr>
            <w:tcW w:w="1633" w:type="pct"/>
            <w:shd w:val="clear" w:color="auto" w:fill="auto"/>
            <w:tcMar>
              <w:top w:w="113" w:type="dxa"/>
            </w:tcMar>
            <w:vAlign w:val="center"/>
          </w:tcPr>
          <w:p w14:paraId="46BF7305" w14:textId="77777777" w:rsidR="00185170" w:rsidRPr="00D42DF6" w:rsidRDefault="00185170" w:rsidP="00322A86">
            <w:pPr>
              <w:adjustRightInd w:val="0"/>
              <w:snapToGrid w:val="0"/>
              <w:spacing w:after="0" w:line="360" w:lineRule="auto"/>
              <w:rPr>
                <w:rFonts w:ascii="Book Antiqua" w:eastAsia="Times New Roman" w:hAnsi="Book Antiqua" w:cs="Arial"/>
                <w:sz w:val="24"/>
                <w:szCs w:val="24"/>
                <w:lang w:val="en-US" w:eastAsia="es-ES"/>
              </w:rPr>
            </w:pPr>
            <w:r w:rsidRPr="00D42DF6">
              <w:rPr>
                <w:rFonts w:ascii="Book Antiqua" w:eastAsia="Times New Roman" w:hAnsi="Book Antiqua" w:cs="Arial"/>
                <w:sz w:val="24"/>
                <w:szCs w:val="24"/>
                <w:lang w:val="en-US" w:eastAsia="es-ES"/>
              </w:rPr>
              <w:t>INR</w:t>
            </w:r>
          </w:p>
        </w:tc>
        <w:tc>
          <w:tcPr>
            <w:tcW w:w="1102" w:type="pct"/>
            <w:tcBorders>
              <w:left w:val="nil"/>
            </w:tcBorders>
            <w:shd w:val="clear" w:color="auto" w:fill="auto"/>
            <w:tcMar>
              <w:top w:w="113" w:type="dxa"/>
            </w:tcMar>
            <w:vAlign w:val="center"/>
          </w:tcPr>
          <w:p w14:paraId="39AC64C7" w14:textId="77777777" w:rsidR="00185170" w:rsidRPr="00D42DF6" w:rsidRDefault="00185170" w:rsidP="00322A86">
            <w:pPr>
              <w:adjustRightInd w:val="0"/>
              <w:snapToGrid w:val="0"/>
              <w:spacing w:after="0" w:line="360" w:lineRule="auto"/>
              <w:jc w:val="center"/>
              <w:rPr>
                <w:rFonts w:ascii="Book Antiqua" w:eastAsia="Times New Roman" w:hAnsi="Book Antiqua" w:cs="Arial"/>
                <w:sz w:val="24"/>
                <w:szCs w:val="24"/>
                <w:lang w:val="en-US" w:eastAsia="es-ES"/>
              </w:rPr>
            </w:pPr>
            <w:r w:rsidRPr="00D42DF6">
              <w:rPr>
                <w:rFonts w:ascii="Book Antiqua" w:eastAsia="Times New Roman" w:hAnsi="Book Antiqua" w:cs="Arial"/>
                <w:sz w:val="24"/>
                <w:szCs w:val="24"/>
                <w:lang w:val="en-US" w:eastAsia="es-ES"/>
              </w:rPr>
              <w:t>1.1 (1.1-1.2)</w:t>
            </w:r>
          </w:p>
        </w:tc>
        <w:tc>
          <w:tcPr>
            <w:tcW w:w="1332" w:type="pct"/>
            <w:shd w:val="clear" w:color="auto" w:fill="auto"/>
            <w:vAlign w:val="center"/>
          </w:tcPr>
          <w:p w14:paraId="25A2F798" w14:textId="77777777" w:rsidR="00185170" w:rsidRPr="00D42DF6" w:rsidRDefault="00185170" w:rsidP="00322A86">
            <w:pPr>
              <w:adjustRightInd w:val="0"/>
              <w:snapToGrid w:val="0"/>
              <w:spacing w:after="0" w:line="360" w:lineRule="auto"/>
              <w:jc w:val="center"/>
              <w:rPr>
                <w:rFonts w:ascii="Book Antiqua" w:eastAsia="Times New Roman" w:hAnsi="Book Antiqua" w:cs="Arial"/>
                <w:sz w:val="24"/>
                <w:szCs w:val="24"/>
                <w:lang w:val="en-US" w:eastAsia="es-ES"/>
              </w:rPr>
            </w:pPr>
            <w:r w:rsidRPr="00D42DF6">
              <w:rPr>
                <w:rFonts w:ascii="Book Antiqua" w:eastAsia="Times New Roman" w:hAnsi="Book Antiqua" w:cs="Arial"/>
                <w:sz w:val="24"/>
                <w:szCs w:val="24"/>
                <w:lang w:val="en-US" w:eastAsia="es-ES"/>
              </w:rPr>
              <w:t>1.0 (0.9-1.1)</w:t>
            </w:r>
          </w:p>
        </w:tc>
        <w:tc>
          <w:tcPr>
            <w:tcW w:w="933" w:type="pct"/>
            <w:vAlign w:val="center"/>
          </w:tcPr>
          <w:p w14:paraId="780138C3" w14:textId="24398665" w:rsidR="00185170" w:rsidRPr="00D42DF6" w:rsidRDefault="00185170" w:rsidP="00322A86">
            <w:pPr>
              <w:adjustRightInd w:val="0"/>
              <w:snapToGrid w:val="0"/>
              <w:spacing w:after="0" w:line="360" w:lineRule="auto"/>
              <w:jc w:val="center"/>
              <w:rPr>
                <w:rFonts w:ascii="Book Antiqua" w:eastAsia="Times New Roman" w:hAnsi="Book Antiqua" w:cs="Arial"/>
                <w:sz w:val="24"/>
                <w:szCs w:val="24"/>
                <w:lang w:val="en-US" w:eastAsia="es-ES"/>
              </w:rPr>
            </w:pPr>
            <w:r w:rsidRPr="00D42DF6">
              <w:rPr>
                <w:rFonts w:ascii="Book Antiqua" w:eastAsia="Times New Roman" w:hAnsi="Book Antiqua" w:cs="Arial"/>
                <w:sz w:val="24"/>
                <w:szCs w:val="24"/>
                <w:lang w:val="en-US" w:eastAsia="es-ES"/>
              </w:rPr>
              <w:t>&lt;</w:t>
            </w:r>
            <w:r w:rsidR="009C35CE" w:rsidRPr="00D42DF6">
              <w:rPr>
                <w:rFonts w:ascii="Book Antiqua" w:eastAsia="SimSun" w:hAnsi="Book Antiqua" w:cs="Arial" w:hint="eastAsia"/>
                <w:sz w:val="24"/>
                <w:szCs w:val="24"/>
                <w:lang w:val="en-US" w:eastAsia="zh-CN"/>
              </w:rPr>
              <w:t xml:space="preserve"> </w:t>
            </w:r>
            <w:r w:rsidRPr="00D42DF6">
              <w:rPr>
                <w:rFonts w:ascii="Book Antiqua" w:eastAsia="Times New Roman" w:hAnsi="Book Antiqua" w:cs="Arial"/>
                <w:sz w:val="24"/>
                <w:szCs w:val="24"/>
                <w:lang w:val="en-US" w:eastAsia="es-ES"/>
              </w:rPr>
              <w:t>0.001</w:t>
            </w:r>
          </w:p>
        </w:tc>
      </w:tr>
      <w:tr w:rsidR="00D42DF6" w:rsidRPr="00D42DF6" w14:paraId="59FF8454" w14:textId="77777777">
        <w:trPr>
          <w:trHeight w:val="340"/>
          <w:jc w:val="center"/>
        </w:trPr>
        <w:tc>
          <w:tcPr>
            <w:tcW w:w="1633" w:type="pct"/>
            <w:shd w:val="clear" w:color="auto" w:fill="auto"/>
            <w:tcMar>
              <w:top w:w="113" w:type="dxa"/>
            </w:tcMar>
            <w:vAlign w:val="center"/>
          </w:tcPr>
          <w:p w14:paraId="2681153A" w14:textId="77777777" w:rsidR="00185170" w:rsidRPr="00D42DF6" w:rsidRDefault="00185170" w:rsidP="00322A86">
            <w:pPr>
              <w:adjustRightInd w:val="0"/>
              <w:snapToGrid w:val="0"/>
              <w:spacing w:after="0" w:line="360" w:lineRule="auto"/>
              <w:rPr>
                <w:rFonts w:ascii="Book Antiqua" w:eastAsia="Times New Roman" w:hAnsi="Book Antiqua" w:cs="Arial"/>
                <w:sz w:val="24"/>
                <w:szCs w:val="24"/>
                <w:lang w:val="en-US" w:eastAsia="es-ES"/>
              </w:rPr>
            </w:pPr>
            <w:r w:rsidRPr="00D42DF6">
              <w:rPr>
                <w:rFonts w:ascii="Book Antiqua" w:eastAsia="Times New Roman" w:hAnsi="Book Antiqua" w:cs="Arial"/>
                <w:sz w:val="24"/>
                <w:szCs w:val="24"/>
                <w:lang w:val="en-US" w:eastAsia="es-ES"/>
              </w:rPr>
              <w:t>Bilirubin (mg/dL)</w:t>
            </w:r>
          </w:p>
        </w:tc>
        <w:tc>
          <w:tcPr>
            <w:tcW w:w="1102" w:type="pct"/>
            <w:tcBorders>
              <w:left w:val="nil"/>
            </w:tcBorders>
            <w:shd w:val="clear" w:color="auto" w:fill="auto"/>
            <w:tcMar>
              <w:top w:w="113" w:type="dxa"/>
            </w:tcMar>
            <w:vAlign w:val="center"/>
          </w:tcPr>
          <w:p w14:paraId="41181043" w14:textId="77777777" w:rsidR="00185170" w:rsidRPr="00D42DF6" w:rsidRDefault="00185170" w:rsidP="00322A86">
            <w:pPr>
              <w:adjustRightInd w:val="0"/>
              <w:snapToGrid w:val="0"/>
              <w:spacing w:after="0" w:line="360" w:lineRule="auto"/>
              <w:jc w:val="center"/>
              <w:rPr>
                <w:rFonts w:ascii="Book Antiqua" w:eastAsia="Times New Roman" w:hAnsi="Book Antiqua" w:cs="Arial"/>
                <w:sz w:val="24"/>
                <w:szCs w:val="24"/>
                <w:lang w:val="en-US" w:eastAsia="es-ES"/>
              </w:rPr>
            </w:pPr>
            <w:r w:rsidRPr="00D42DF6">
              <w:rPr>
                <w:rFonts w:ascii="Book Antiqua" w:eastAsia="Times New Roman" w:hAnsi="Book Antiqua" w:cs="Arial"/>
                <w:sz w:val="24"/>
                <w:szCs w:val="24"/>
                <w:lang w:val="en-US" w:eastAsia="es-ES"/>
              </w:rPr>
              <w:t>0.9 (0.7-1.1)</w:t>
            </w:r>
          </w:p>
        </w:tc>
        <w:tc>
          <w:tcPr>
            <w:tcW w:w="1332" w:type="pct"/>
            <w:shd w:val="clear" w:color="auto" w:fill="auto"/>
            <w:vAlign w:val="center"/>
          </w:tcPr>
          <w:p w14:paraId="5334AB09" w14:textId="77777777" w:rsidR="00185170" w:rsidRPr="00D42DF6" w:rsidRDefault="00185170" w:rsidP="00322A86">
            <w:pPr>
              <w:adjustRightInd w:val="0"/>
              <w:snapToGrid w:val="0"/>
              <w:spacing w:after="0" w:line="360" w:lineRule="auto"/>
              <w:jc w:val="center"/>
              <w:rPr>
                <w:rFonts w:ascii="Book Antiqua" w:eastAsia="Times New Roman" w:hAnsi="Book Antiqua" w:cs="Arial"/>
                <w:sz w:val="24"/>
                <w:szCs w:val="24"/>
                <w:lang w:val="en-US" w:eastAsia="es-ES"/>
              </w:rPr>
            </w:pPr>
            <w:r w:rsidRPr="00D42DF6">
              <w:rPr>
                <w:rFonts w:ascii="Book Antiqua" w:eastAsia="Times New Roman" w:hAnsi="Book Antiqua" w:cs="Arial"/>
                <w:sz w:val="24"/>
                <w:szCs w:val="24"/>
                <w:lang w:val="en-US" w:eastAsia="es-ES"/>
              </w:rPr>
              <w:t>0.6 (0.5-0.8)</w:t>
            </w:r>
          </w:p>
        </w:tc>
        <w:tc>
          <w:tcPr>
            <w:tcW w:w="933" w:type="pct"/>
            <w:vAlign w:val="center"/>
          </w:tcPr>
          <w:p w14:paraId="26926A2A" w14:textId="0208BCA4" w:rsidR="00185170" w:rsidRPr="00D42DF6" w:rsidRDefault="00185170" w:rsidP="00322A86">
            <w:pPr>
              <w:adjustRightInd w:val="0"/>
              <w:snapToGrid w:val="0"/>
              <w:spacing w:after="0" w:line="360" w:lineRule="auto"/>
              <w:jc w:val="center"/>
              <w:rPr>
                <w:rFonts w:ascii="Book Antiqua" w:eastAsia="Times New Roman" w:hAnsi="Book Antiqua" w:cs="Arial"/>
                <w:sz w:val="24"/>
                <w:szCs w:val="24"/>
                <w:lang w:val="en-US" w:eastAsia="es-ES"/>
              </w:rPr>
            </w:pPr>
            <w:r w:rsidRPr="00D42DF6">
              <w:rPr>
                <w:rFonts w:ascii="Book Antiqua" w:eastAsia="Times New Roman" w:hAnsi="Book Antiqua" w:cs="Arial"/>
                <w:sz w:val="24"/>
                <w:szCs w:val="24"/>
                <w:lang w:val="en-US" w:eastAsia="es-ES"/>
              </w:rPr>
              <w:t>&lt;</w:t>
            </w:r>
            <w:r w:rsidR="009C35CE" w:rsidRPr="00D42DF6">
              <w:rPr>
                <w:rFonts w:ascii="Book Antiqua" w:eastAsia="SimSun" w:hAnsi="Book Antiqua" w:cs="Arial" w:hint="eastAsia"/>
                <w:sz w:val="24"/>
                <w:szCs w:val="24"/>
                <w:lang w:val="en-US" w:eastAsia="zh-CN"/>
              </w:rPr>
              <w:t xml:space="preserve"> </w:t>
            </w:r>
            <w:r w:rsidRPr="00D42DF6">
              <w:rPr>
                <w:rFonts w:ascii="Book Antiqua" w:eastAsia="Times New Roman" w:hAnsi="Book Antiqua" w:cs="Arial"/>
                <w:sz w:val="24"/>
                <w:szCs w:val="24"/>
                <w:lang w:val="en-US" w:eastAsia="es-ES"/>
              </w:rPr>
              <w:t>0.001</w:t>
            </w:r>
          </w:p>
        </w:tc>
      </w:tr>
      <w:tr w:rsidR="00D42DF6" w:rsidRPr="00D42DF6" w14:paraId="2064BE90" w14:textId="77777777">
        <w:trPr>
          <w:trHeight w:val="340"/>
          <w:jc w:val="center"/>
        </w:trPr>
        <w:tc>
          <w:tcPr>
            <w:tcW w:w="1633" w:type="pct"/>
            <w:shd w:val="clear" w:color="auto" w:fill="auto"/>
            <w:tcMar>
              <w:top w:w="113" w:type="dxa"/>
            </w:tcMar>
            <w:vAlign w:val="center"/>
          </w:tcPr>
          <w:p w14:paraId="3A8477C3" w14:textId="0966E9F5" w:rsidR="00185170" w:rsidRPr="00D42DF6" w:rsidRDefault="00185170" w:rsidP="00322A86">
            <w:pPr>
              <w:adjustRightInd w:val="0"/>
              <w:snapToGrid w:val="0"/>
              <w:spacing w:after="0" w:line="360" w:lineRule="auto"/>
              <w:rPr>
                <w:rFonts w:ascii="Book Antiqua" w:eastAsia="Times New Roman" w:hAnsi="Book Antiqua" w:cs="Arial"/>
                <w:sz w:val="24"/>
                <w:szCs w:val="24"/>
                <w:lang w:val="en-GB" w:eastAsia="es-ES"/>
              </w:rPr>
            </w:pPr>
            <w:r w:rsidRPr="00D42DF6">
              <w:rPr>
                <w:rFonts w:ascii="Book Antiqua" w:eastAsia="Times New Roman" w:hAnsi="Book Antiqua" w:cs="Arial"/>
                <w:sz w:val="24"/>
                <w:szCs w:val="24"/>
                <w:lang w:val="en-GB" w:eastAsia="es-ES"/>
              </w:rPr>
              <w:lastRenderedPageBreak/>
              <w:t>Platelet count (</w:t>
            </w:r>
            <w:r w:rsidR="009C35CE" w:rsidRPr="00D42DF6">
              <w:rPr>
                <w:rFonts w:ascii="Times New Roman" w:eastAsia="Times New Roman" w:hAnsi="Times New Roman"/>
                <w:sz w:val="24"/>
                <w:szCs w:val="24"/>
                <w:lang w:val="en-GB" w:eastAsia="es-ES"/>
              </w:rPr>
              <w:t>×</w:t>
            </w:r>
            <w:r w:rsidR="009C35CE" w:rsidRPr="00D42DF6">
              <w:rPr>
                <w:rFonts w:ascii="Book Antiqua" w:eastAsia="SimSun" w:hAnsi="Book Antiqua" w:cs="Arial" w:hint="eastAsia"/>
                <w:sz w:val="24"/>
                <w:szCs w:val="24"/>
                <w:lang w:val="en-GB" w:eastAsia="zh-CN"/>
              </w:rPr>
              <w:t xml:space="preserve"> </w:t>
            </w:r>
            <w:r w:rsidRPr="00D42DF6">
              <w:rPr>
                <w:rFonts w:ascii="Book Antiqua" w:eastAsia="Times New Roman" w:hAnsi="Book Antiqua" w:cs="Arial"/>
                <w:sz w:val="24"/>
                <w:szCs w:val="24"/>
                <w:lang w:val="en-GB" w:eastAsia="es-ES"/>
              </w:rPr>
              <w:t>109/L)</w:t>
            </w:r>
          </w:p>
        </w:tc>
        <w:tc>
          <w:tcPr>
            <w:tcW w:w="1102" w:type="pct"/>
            <w:tcBorders>
              <w:left w:val="nil"/>
            </w:tcBorders>
            <w:shd w:val="clear" w:color="auto" w:fill="auto"/>
            <w:tcMar>
              <w:top w:w="113" w:type="dxa"/>
            </w:tcMar>
            <w:vAlign w:val="center"/>
          </w:tcPr>
          <w:p w14:paraId="06F3473D" w14:textId="77777777" w:rsidR="00185170" w:rsidRPr="00D42DF6" w:rsidRDefault="00185170" w:rsidP="00322A86">
            <w:pPr>
              <w:adjustRightInd w:val="0"/>
              <w:snapToGrid w:val="0"/>
              <w:spacing w:after="0" w:line="360" w:lineRule="auto"/>
              <w:jc w:val="center"/>
              <w:rPr>
                <w:rFonts w:ascii="Book Antiqua" w:eastAsia="Times New Roman" w:hAnsi="Book Antiqua" w:cs="Arial"/>
                <w:sz w:val="24"/>
                <w:szCs w:val="24"/>
                <w:lang w:val="en-GB" w:eastAsia="es-ES"/>
              </w:rPr>
            </w:pPr>
            <w:r w:rsidRPr="00D42DF6">
              <w:rPr>
                <w:rFonts w:ascii="Book Antiqua" w:eastAsia="Times New Roman" w:hAnsi="Book Antiqua" w:cs="Arial"/>
                <w:sz w:val="24"/>
                <w:szCs w:val="24"/>
                <w:lang w:val="en-GB" w:eastAsia="es-ES"/>
              </w:rPr>
              <w:t>141.0 (120.0-167.0)</w:t>
            </w:r>
          </w:p>
        </w:tc>
        <w:tc>
          <w:tcPr>
            <w:tcW w:w="1332" w:type="pct"/>
            <w:shd w:val="clear" w:color="auto" w:fill="auto"/>
            <w:vAlign w:val="center"/>
          </w:tcPr>
          <w:p w14:paraId="3E00A901" w14:textId="77777777" w:rsidR="00185170" w:rsidRPr="00D42DF6" w:rsidRDefault="00185170" w:rsidP="00322A86">
            <w:pPr>
              <w:adjustRightInd w:val="0"/>
              <w:snapToGrid w:val="0"/>
              <w:spacing w:after="0" w:line="360" w:lineRule="auto"/>
              <w:jc w:val="center"/>
              <w:rPr>
                <w:rFonts w:ascii="Book Antiqua" w:eastAsia="Times New Roman" w:hAnsi="Book Antiqua" w:cs="Arial"/>
                <w:sz w:val="24"/>
                <w:szCs w:val="24"/>
                <w:lang w:val="en-GB" w:eastAsia="es-ES"/>
              </w:rPr>
            </w:pPr>
            <w:r w:rsidRPr="00D42DF6">
              <w:rPr>
                <w:rFonts w:ascii="Book Antiqua" w:eastAsia="Times New Roman" w:hAnsi="Book Antiqua" w:cs="Arial"/>
                <w:sz w:val="24"/>
                <w:szCs w:val="24"/>
                <w:lang w:val="en-GB" w:eastAsia="es-ES"/>
              </w:rPr>
              <w:t>204.0 (167.0-241.0)</w:t>
            </w:r>
          </w:p>
        </w:tc>
        <w:tc>
          <w:tcPr>
            <w:tcW w:w="933" w:type="pct"/>
            <w:vAlign w:val="center"/>
          </w:tcPr>
          <w:p w14:paraId="3A606DE5" w14:textId="3D51B139" w:rsidR="00185170" w:rsidRPr="00D42DF6" w:rsidRDefault="00185170" w:rsidP="00322A86">
            <w:pPr>
              <w:adjustRightInd w:val="0"/>
              <w:snapToGrid w:val="0"/>
              <w:spacing w:after="0" w:line="360" w:lineRule="auto"/>
              <w:jc w:val="center"/>
              <w:rPr>
                <w:rFonts w:ascii="Book Antiqua" w:eastAsia="Times New Roman" w:hAnsi="Book Antiqua" w:cs="Arial"/>
                <w:sz w:val="24"/>
                <w:szCs w:val="24"/>
                <w:lang w:val="en-GB" w:eastAsia="es-ES"/>
              </w:rPr>
            </w:pPr>
            <w:r w:rsidRPr="00D42DF6">
              <w:rPr>
                <w:rFonts w:ascii="Book Antiqua" w:eastAsia="Times New Roman" w:hAnsi="Book Antiqua" w:cs="Arial"/>
                <w:sz w:val="24"/>
                <w:szCs w:val="24"/>
                <w:lang w:val="en-US" w:eastAsia="es-ES"/>
              </w:rPr>
              <w:t>&lt;</w:t>
            </w:r>
            <w:r w:rsidR="009C35CE" w:rsidRPr="00D42DF6">
              <w:rPr>
                <w:rFonts w:ascii="Book Antiqua" w:eastAsia="SimSun" w:hAnsi="Book Antiqua" w:cs="Arial" w:hint="eastAsia"/>
                <w:sz w:val="24"/>
                <w:szCs w:val="24"/>
                <w:lang w:val="en-US" w:eastAsia="zh-CN"/>
              </w:rPr>
              <w:t xml:space="preserve"> </w:t>
            </w:r>
            <w:r w:rsidRPr="00D42DF6">
              <w:rPr>
                <w:rFonts w:ascii="Book Antiqua" w:eastAsia="Times New Roman" w:hAnsi="Book Antiqua" w:cs="Arial"/>
                <w:sz w:val="24"/>
                <w:szCs w:val="24"/>
                <w:lang w:val="en-US" w:eastAsia="es-ES"/>
              </w:rPr>
              <w:t>0.001</w:t>
            </w:r>
          </w:p>
        </w:tc>
      </w:tr>
      <w:tr w:rsidR="00D42DF6" w:rsidRPr="00D42DF6" w14:paraId="7AE23C3D" w14:textId="77777777">
        <w:trPr>
          <w:trHeight w:val="340"/>
          <w:jc w:val="center"/>
        </w:trPr>
        <w:tc>
          <w:tcPr>
            <w:tcW w:w="1633" w:type="pct"/>
            <w:shd w:val="clear" w:color="auto" w:fill="auto"/>
            <w:tcMar>
              <w:top w:w="113" w:type="dxa"/>
            </w:tcMar>
            <w:vAlign w:val="center"/>
          </w:tcPr>
          <w:p w14:paraId="53EF6205" w14:textId="0586A903" w:rsidR="00185170" w:rsidRPr="00D42DF6" w:rsidRDefault="00185170" w:rsidP="00322A86">
            <w:pPr>
              <w:adjustRightInd w:val="0"/>
              <w:snapToGrid w:val="0"/>
              <w:spacing w:after="0" w:line="360" w:lineRule="auto"/>
              <w:rPr>
                <w:rFonts w:ascii="Book Antiqua" w:eastAsia="Times New Roman" w:hAnsi="Book Antiqua" w:cs="Arial"/>
                <w:sz w:val="24"/>
                <w:szCs w:val="24"/>
                <w:lang w:val="en-GB" w:eastAsia="es-ES"/>
              </w:rPr>
            </w:pPr>
            <w:r w:rsidRPr="00D42DF6">
              <w:rPr>
                <w:rFonts w:ascii="Book Antiqua" w:eastAsia="Times New Roman" w:hAnsi="Book Antiqua" w:cs="Arial"/>
                <w:sz w:val="24"/>
                <w:szCs w:val="24"/>
                <w:lang w:val="en-GB" w:eastAsia="es-ES"/>
              </w:rPr>
              <w:t xml:space="preserve">Cholesterol </w:t>
            </w:r>
            <w:r w:rsidR="009C35CE" w:rsidRPr="00D42DF6">
              <w:rPr>
                <w:rFonts w:ascii="Book Antiqua" w:eastAsia="SimSun" w:hAnsi="Book Antiqua" w:cs="Arial" w:hint="eastAsia"/>
                <w:sz w:val="24"/>
                <w:szCs w:val="24"/>
                <w:lang w:val="en-GB" w:eastAsia="zh-CN"/>
              </w:rPr>
              <w:t>t</w:t>
            </w:r>
            <w:r w:rsidRPr="00D42DF6">
              <w:rPr>
                <w:rFonts w:ascii="Book Antiqua" w:eastAsia="Times New Roman" w:hAnsi="Book Antiqua" w:cs="Arial"/>
                <w:sz w:val="24"/>
                <w:szCs w:val="24"/>
                <w:lang w:val="en-GB" w:eastAsia="es-ES"/>
              </w:rPr>
              <w:t>otal</w:t>
            </w:r>
            <w:r w:rsidRPr="00D42DF6">
              <w:rPr>
                <w:rFonts w:ascii="Book Antiqua" w:eastAsia="Times New Roman" w:hAnsi="Book Antiqua" w:cs="Arial"/>
                <w:bCs/>
                <w:sz w:val="24"/>
                <w:szCs w:val="24"/>
                <w:lang w:val="en-GB" w:eastAsia="es-ES"/>
              </w:rPr>
              <w:t xml:space="preserve"> (</w:t>
            </w:r>
            <w:r w:rsidRPr="00D42DF6">
              <w:rPr>
                <w:rFonts w:ascii="Book Antiqua" w:eastAsia="Times New Roman" w:hAnsi="Book Antiqua" w:cs="Arial"/>
                <w:sz w:val="24"/>
                <w:szCs w:val="24"/>
                <w:lang w:val="en-GB" w:eastAsia="es-ES"/>
              </w:rPr>
              <w:t>mg/dL)</w:t>
            </w:r>
          </w:p>
        </w:tc>
        <w:tc>
          <w:tcPr>
            <w:tcW w:w="1102" w:type="pct"/>
            <w:tcBorders>
              <w:left w:val="nil"/>
            </w:tcBorders>
            <w:shd w:val="clear" w:color="auto" w:fill="auto"/>
            <w:tcMar>
              <w:top w:w="113" w:type="dxa"/>
            </w:tcMar>
            <w:vAlign w:val="center"/>
          </w:tcPr>
          <w:p w14:paraId="21902D24" w14:textId="77777777" w:rsidR="00185170" w:rsidRPr="00D42DF6" w:rsidRDefault="00185170" w:rsidP="00322A86">
            <w:pPr>
              <w:adjustRightInd w:val="0"/>
              <w:snapToGrid w:val="0"/>
              <w:spacing w:after="0" w:line="360" w:lineRule="auto"/>
              <w:jc w:val="center"/>
              <w:rPr>
                <w:rFonts w:ascii="Book Antiqua" w:eastAsia="Times New Roman" w:hAnsi="Book Antiqua" w:cs="Arial"/>
                <w:sz w:val="24"/>
                <w:szCs w:val="24"/>
                <w:lang w:val="en-GB" w:eastAsia="es-ES"/>
              </w:rPr>
            </w:pPr>
            <w:r w:rsidRPr="00D42DF6">
              <w:rPr>
                <w:rFonts w:ascii="Book Antiqua" w:eastAsia="Times New Roman" w:hAnsi="Book Antiqua" w:cs="Arial"/>
                <w:sz w:val="24"/>
                <w:szCs w:val="24"/>
                <w:lang w:val="en-GB" w:eastAsia="es-ES"/>
              </w:rPr>
              <w:t>163.0 (141.0-180.0)</w:t>
            </w:r>
          </w:p>
        </w:tc>
        <w:tc>
          <w:tcPr>
            <w:tcW w:w="1332" w:type="pct"/>
            <w:shd w:val="clear" w:color="auto" w:fill="auto"/>
            <w:vAlign w:val="center"/>
          </w:tcPr>
          <w:p w14:paraId="332070F5" w14:textId="77777777" w:rsidR="00185170" w:rsidRPr="00D42DF6" w:rsidRDefault="00185170" w:rsidP="00322A86">
            <w:pPr>
              <w:adjustRightInd w:val="0"/>
              <w:snapToGrid w:val="0"/>
              <w:spacing w:after="0" w:line="360" w:lineRule="auto"/>
              <w:jc w:val="center"/>
              <w:rPr>
                <w:rFonts w:ascii="Book Antiqua" w:eastAsia="Times New Roman" w:hAnsi="Book Antiqua" w:cs="Arial"/>
                <w:sz w:val="24"/>
                <w:szCs w:val="24"/>
                <w:lang w:val="en-US" w:eastAsia="es-ES"/>
              </w:rPr>
            </w:pPr>
            <w:r w:rsidRPr="00D42DF6">
              <w:rPr>
                <w:rFonts w:ascii="Book Antiqua" w:eastAsia="Times New Roman" w:hAnsi="Book Antiqua" w:cs="Arial"/>
                <w:sz w:val="24"/>
                <w:szCs w:val="24"/>
                <w:lang w:val="en-US" w:eastAsia="es-ES"/>
              </w:rPr>
              <w:t>171.0 (154.3-191.5)</w:t>
            </w:r>
          </w:p>
        </w:tc>
        <w:tc>
          <w:tcPr>
            <w:tcW w:w="933" w:type="pct"/>
            <w:vAlign w:val="center"/>
          </w:tcPr>
          <w:p w14:paraId="7E9A274A" w14:textId="77777777" w:rsidR="00185170" w:rsidRPr="00D42DF6" w:rsidRDefault="00185170" w:rsidP="00322A86">
            <w:pPr>
              <w:adjustRightInd w:val="0"/>
              <w:snapToGrid w:val="0"/>
              <w:spacing w:after="0" w:line="360" w:lineRule="auto"/>
              <w:jc w:val="center"/>
              <w:rPr>
                <w:rFonts w:ascii="Book Antiqua" w:eastAsia="Times New Roman" w:hAnsi="Book Antiqua" w:cs="Arial"/>
                <w:sz w:val="24"/>
                <w:szCs w:val="24"/>
                <w:lang w:val="en-US" w:eastAsia="es-ES"/>
              </w:rPr>
            </w:pPr>
            <w:r w:rsidRPr="00D42DF6">
              <w:rPr>
                <w:rFonts w:ascii="Book Antiqua" w:eastAsia="Times New Roman" w:hAnsi="Book Antiqua" w:cs="Arial"/>
                <w:sz w:val="24"/>
                <w:szCs w:val="24"/>
                <w:lang w:val="en-US" w:eastAsia="es-ES"/>
              </w:rPr>
              <w:t>0.06</w:t>
            </w:r>
          </w:p>
        </w:tc>
      </w:tr>
      <w:tr w:rsidR="00185170" w:rsidRPr="00D42DF6" w14:paraId="45141051" w14:textId="77777777">
        <w:trPr>
          <w:trHeight w:val="340"/>
          <w:jc w:val="center"/>
        </w:trPr>
        <w:tc>
          <w:tcPr>
            <w:tcW w:w="1633" w:type="pct"/>
            <w:tcBorders>
              <w:bottom w:val="single" w:sz="4" w:space="0" w:color="auto"/>
            </w:tcBorders>
            <w:shd w:val="clear" w:color="auto" w:fill="auto"/>
            <w:tcMar>
              <w:top w:w="113" w:type="dxa"/>
            </w:tcMar>
            <w:vAlign w:val="center"/>
          </w:tcPr>
          <w:p w14:paraId="542DE1D3" w14:textId="77777777" w:rsidR="00185170" w:rsidRPr="00D42DF6" w:rsidRDefault="00185170" w:rsidP="00322A86">
            <w:pPr>
              <w:adjustRightInd w:val="0"/>
              <w:snapToGrid w:val="0"/>
              <w:spacing w:after="0" w:line="360" w:lineRule="auto"/>
              <w:rPr>
                <w:rFonts w:ascii="Book Antiqua" w:eastAsia="Times New Roman" w:hAnsi="Book Antiqua" w:cs="Arial"/>
                <w:sz w:val="24"/>
                <w:szCs w:val="24"/>
                <w:lang w:val="en-US" w:eastAsia="es-ES"/>
              </w:rPr>
            </w:pPr>
            <w:r w:rsidRPr="00D42DF6">
              <w:rPr>
                <w:rFonts w:ascii="Book Antiqua" w:eastAsia="Times New Roman" w:hAnsi="Book Antiqua" w:cs="Arial"/>
                <w:sz w:val="24"/>
                <w:szCs w:val="24"/>
                <w:lang w:val="en-US" w:eastAsia="es-ES"/>
              </w:rPr>
              <w:t>Albumin</w:t>
            </w:r>
            <w:r w:rsidRPr="00D42DF6">
              <w:rPr>
                <w:rFonts w:ascii="Book Antiqua" w:eastAsia="Times New Roman" w:hAnsi="Book Antiqua" w:cs="Arial"/>
                <w:bCs/>
                <w:sz w:val="24"/>
                <w:szCs w:val="24"/>
                <w:lang w:val="en-US" w:eastAsia="es-ES"/>
              </w:rPr>
              <w:t xml:space="preserve"> </w:t>
            </w:r>
            <w:r w:rsidRPr="00D42DF6">
              <w:rPr>
                <w:rFonts w:ascii="Book Antiqua" w:eastAsia="Times New Roman" w:hAnsi="Book Antiqua" w:cs="Arial"/>
                <w:sz w:val="24"/>
                <w:szCs w:val="24"/>
                <w:lang w:val="en-US" w:eastAsia="es-ES"/>
              </w:rPr>
              <w:t>(g/dL)</w:t>
            </w:r>
          </w:p>
        </w:tc>
        <w:tc>
          <w:tcPr>
            <w:tcW w:w="1102" w:type="pct"/>
            <w:tcBorders>
              <w:left w:val="nil"/>
              <w:bottom w:val="single" w:sz="4" w:space="0" w:color="auto"/>
            </w:tcBorders>
            <w:shd w:val="clear" w:color="auto" w:fill="auto"/>
            <w:tcMar>
              <w:top w:w="113" w:type="dxa"/>
            </w:tcMar>
            <w:vAlign w:val="center"/>
          </w:tcPr>
          <w:p w14:paraId="7F3D4A9E" w14:textId="1A0E9AB4" w:rsidR="00185170" w:rsidRPr="00D42DF6" w:rsidRDefault="00185170" w:rsidP="00322A86">
            <w:pPr>
              <w:adjustRightInd w:val="0"/>
              <w:snapToGrid w:val="0"/>
              <w:spacing w:after="0" w:line="360" w:lineRule="auto"/>
              <w:jc w:val="center"/>
              <w:rPr>
                <w:rFonts w:ascii="Book Antiqua" w:eastAsia="Times New Roman" w:hAnsi="Book Antiqua" w:cs="Arial"/>
                <w:sz w:val="24"/>
                <w:szCs w:val="24"/>
                <w:lang w:val="en-US" w:eastAsia="es-ES"/>
              </w:rPr>
            </w:pPr>
            <w:r w:rsidRPr="00D42DF6">
              <w:rPr>
                <w:rFonts w:ascii="Book Antiqua" w:eastAsia="Times New Roman" w:hAnsi="Book Antiqua" w:cs="Arial"/>
                <w:sz w:val="24"/>
                <w:szCs w:val="24"/>
                <w:lang w:val="en-US" w:eastAsia="es-ES"/>
              </w:rPr>
              <w:t>4.2.0</w:t>
            </w:r>
            <w:r w:rsidR="009C35CE" w:rsidRPr="00D42DF6">
              <w:rPr>
                <w:rFonts w:ascii="Book Antiqua" w:eastAsia="SimSun" w:hAnsi="Book Antiqua" w:cs="Arial" w:hint="eastAsia"/>
                <w:sz w:val="24"/>
                <w:szCs w:val="24"/>
                <w:lang w:val="en-US" w:eastAsia="zh-CN"/>
              </w:rPr>
              <w:t xml:space="preserve"> </w:t>
            </w:r>
            <w:r w:rsidRPr="00D42DF6">
              <w:rPr>
                <w:rFonts w:ascii="Book Antiqua" w:eastAsia="Times New Roman" w:hAnsi="Book Antiqua" w:cs="Arial"/>
                <w:sz w:val="24"/>
                <w:szCs w:val="24"/>
                <w:lang w:val="en-US" w:eastAsia="es-ES"/>
              </w:rPr>
              <w:t>(4.0-4.4)</w:t>
            </w:r>
          </w:p>
        </w:tc>
        <w:tc>
          <w:tcPr>
            <w:tcW w:w="1332" w:type="pct"/>
            <w:tcBorders>
              <w:bottom w:val="single" w:sz="4" w:space="0" w:color="auto"/>
            </w:tcBorders>
            <w:shd w:val="clear" w:color="auto" w:fill="auto"/>
            <w:vAlign w:val="center"/>
          </w:tcPr>
          <w:p w14:paraId="6D648FF9" w14:textId="77777777" w:rsidR="00185170" w:rsidRPr="00D42DF6" w:rsidRDefault="00185170" w:rsidP="00322A86">
            <w:pPr>
              <w:adjustRightInd w:val="0"/>
              <w:snapToGrid w:val="0"/>
              <w:spacing w:after="0" w:line="360" w:lineRule="auto"/>
              <w:jc w:val="center"/>
              <w:rPr>
                <w:rFonts w:ascii="Book Antiqua" w:eastAsia="Times New Roman" w:hAnsi="Book Antiqua" w:cs="Arial"/>
                <w:sz w:val="24"/>
                <w:szCs w:val="24"/>
                <w:lang w:val="en-US" w:eastAsia="es-ES"/>
              </w:rPr>
            </w:pPr>
            <w:r w:rsidRPr="00D42DF6">
              <w:rPr>
                <w:rFonts w:ascii="Book Antiqua" w:eastAsia="Times New Roman" w:hAnsi="Book Antiqua" w:cs="Arial"/>
                <w:sz w:val="24"/>
                <w:szCs w:val="24"/>
                <w:lang w:val="en-US" w:eastAsia="es-ES"/>
              </w:rPr>
              <w:t>4.3 (4.2-4.6)</w:t>
            </w:r>
          </w:p>
        </w:tc>
        <w:tc>
          <w:tcPr>
            <w:tcW w:w="933" w:type="pct"/>
            <w:tcBorders>
              <w:bottom w:val="single" w:sz="4" w:space="0" w:color="auto"/>
            </w:tcBorders>
            <w:vAlign w:val="center"/>
          </w:tcPr>
          <w:p w14:paraId="45F437F8" w14:textId="77777777" w:rsidR="00185170" w:rsidRPr="00D42DF6" w:rsidRDefault="00185170" w:rsidP="00322A86">
            <w:pPr>
              <w:adjustRightInd w:val="0"/>
              <w:snapToGrid w:val="0"/>
              <w:spacing w:after="0" w:line="360" w:lineRule="auto"/>
              <w:jc w:val="center"/>
              <w:rPr>
                <w:rFonts w:ascii="Book Antiqua" w:eastAsia="Times New Roman" w:hAnsi="Book Antiqua" w:cs="Arial"/>
                <w:sz w:val="24"/>
                <w:szCs w:val="24"/>
                <w:lang w:val="en-US" w:eastAsia="es-ES"/>
              </w:rPr>
            </w:pPr>
            <w:r w:rsidRPr="00D42DF6">
              <w:rPr>
                <w:rFonts w:ascii="Book Antiqua" w:eastAsia="Times New Roman" w:hAnsi="Book Antiqua" w:cs="Arial"/>
                <w:sz w:val="24"/>
                <w:szCs w:val="24"/>
                <w:lang w:val="en-US" w:eastAsia="es-ES"/>
              </w:rPr>
              <w:t>0.03</w:t>
            </w:r>
          </w:p>
        </w:tc>
      </w:tr>
    </w:tbl>
    <w:p w14:paraId="2DC2CA7E" w14:textId="2B778BFA" w:rsidR="00185170" w:rsidRPr="00D47AC0" w:rsidRDefault="00185170" w:rsidP="00322A86">
      <w:pPr>
        <w:adjustRightInd w:val="0"/>
        <w:snapToGrid w:val="0"/>
        <w:spacing w:after="0" w:line="360" w:lineRule="auto"/>
        <w:jc w:val="both"/>
        <w:rPr>
          <w:rFonts w:ascii="Book Antiqua" w:eastAsia="SimSun" w:hAnsi="Book Antiqua" w:cs="Arial"/>
          <w:sz w:val="24"/>
          <w:szCs w:val="24"/>
          <w:lang w:val="en-GB" w:eastAsia="zh-CN"/>
        </w:rPr>
      </w:pPr>
      <w:r w:rsidRPr="00D42DF6">
        <w:rPr>
          <w:rFonts w:ascii="Book Antiqua" w:eastAsia="Times New Roman" w:hAnsi="Book Antiqua" w:cs="Arial"/>
          <w:sz w:val="24"/>
          <w:szCs w:val="24"/>
          <w:lang w:val="en-GB" w:eastAsia="es-ES"/>
        </w:rPr>
        <w:t>Data are shown as number of patients (percentage) or median value (25</w:t>
      </w:r>
      <w:r w:rsidRPr="00D42DF6">
        <w:rPr>
          <w:rFonts w:ascii="Book Antiqua" w:eastAsia="Times New Roman" w:hAnsi="Book Antiqua" w:cs="Arial"/>
          <w:sz w:val="24"/>
          <w:szCs w:val="24"/>
          <w:vertAlign w:val="superscript"/>
          <w:lang w:val="en-GB" w:eastAsia="es-ES"/>
        </w:rPr>
        <w:t>th</w:t>
      </w:r>
      <w:r w:rsidRPr="00D42DF6">
        <w:rPr>
          <w:rFonts w:ascii="Book Antiqua" w:eastAsia="Times New Roman" w:hAnsi="Book Antiqua" w:cs="Arial"/>
          <w:sz w:val="24"/>
          <w:szCs w:val="24"/>
          <w:lang w:val="en-GB" w:eastAsia="es-ES"/>
        </w:rPr>
        <w:t>-75</w:t>
      </w:r>
      <w:r w:rsidRPr="00D42DF6">
        <w:rPr>
          <w:rFonts w:ascii="Book Antiqua" w:eastAsia="Times New Roman" w:hAnsi="Book Antiqua" w:cs="Arial"/>
          <w:sz w:val="24"/>
          <w:szCs w:val="24"/>
          <w:vertAlign w:val="superscript"/>
          <w:lang w:val="en-GB" w:eastAsia="es-ES"/>
        </w:rPr>
        <w:t>th</w:t>
      </w:r>
      <w:r w:rsidRPr="00D42DF6">
        <w:rPr>
          <w:rFonts w:ascii="Book Antiqua" w:eastAsia="Times New Roman" w:hAnsi="Book Antiqua" w:cs="Arial"/>
          <w:sz w:val="24"/>
          <w:szCs w:val="24"/>
          <w:lang w:val="en-GB" w:eastAsia="es-ES"/>
        </w:rPr>
        <w:t xml:space="preserve"> percentile), except for age (median and range). </w:t>
      </w:r>
      <w:r w:rsidR="00D47AC0">
        <w:rPr>
          <w:rFonts w:ascii="Book Antiqua" w:eastAsia="SimSun" w:hAnsi="Book Antiqua" w:cs="Arial" w:hint="eastAsia"/>
          <w:sz w:val="24"/>
          <w:szCs w:val="24"/>
          <w:lang w:val="en-GB" w:eastAsia="zh-CN"/>
        </w:rPr>
        <w:t xml:space="preserve">HCV: </w:t>
      </w:r>
      <w:r w:rsidR="00D47AC0">
        <w:rPr>
          <w:rFonts w:ascii="Book Antiqua" w:eastAsia="SimSun" w:hAnsi="Book Antiqua" w:cs="Arial" w:hint="eastAsia"/>
          <w:sz w:val="24"/>
          <w:szCs w:val="24"/>
          <w:lang w:val="en-US" w:eastAsia="zh-CN"/>
        </w:rPr>
        <w:t>H</w:t>
      </w:r>
      <w:r w:rsidR="00D47AC0" w:rsidRPr="00D47AC0">
        <w:rPr>
          <w:rFonts w:ascii="Book Antiqua" w:eastAsia="SimSun" w:hAnsi="Book Antiqua" w:cs="Arial"/>
          <w:sz w:val="24"/>
          <w:szCs w:val="24"/>
          <w:lang w:val="en-US" w:eastAsia="zh-CN"/>
        </w:rPr>
        <w:t>epatitis C virus</w:t>
      </w:r>
      <w:r w:rsidR="00D47AC0">
        <w:rPr>
          <w:rFonts w:ascii="Book Antiqua" w:eastAsia="SimSun" w:hAnsi="Book Antiqua" w:cs="Arial" w:hint="eastAsia"/>
          <w:sz w:val="24"/>
          <w:szCs w:val="24"/>
          <w:lang w:val="en-US" w:eastAsia="zh-CN"/>
        </w:rPr>
        <w:t>;</w:t>
      </w:r>
      <w:r w:rsidR="00D47AC0" w:rsidRPr="00D47AC0">
        <w:rPr>
          <w:rFonts w:ascii="Book Antiqua" w:eastAsia="SimSun" w:hAnsi="Book Antiqua" w:cs="Arial"/>
          <w:sz w:val="24"/>
          <w:szCs w:val="24"/>
          <w:lang w:val="en-US" w:eastAsia="zh-CN"/>
        </w:rPr>
        <w:t xml:space="preserve"> </w:t>
      </w:r>
      <w:r w:rsidR="00D47AC0">
        <w:rPr>
          <w:rFonts w:ascii="Book Antiqua" w:eastAsia="SimSun" w:hAnsi="Book Antiqua" w:cs="Arial" w:hint="eastAsia"/>
          <w:sz w:val="24"/>
          <w:szCs w:val="24"/>
          <w:lang w:val="en-GB" w:eastAsia="zh-CN"/>
        </w:rPr>
        <w:t xml:space="preserve">AST: </w:t>
      </w:r>
      <w:r w:rsidR="00D47AC0" w:rsidRPr="00D47AC0">
        <w:rPr>
          <w:rFonts w:ascii="Book Antiqua" w:eastAsia="SimSun" w:hAnsi="Book Antiqua" w:cs="Arial"/>
          <w:sz w:val="24"/>
          <w:szCs w:val="24"/>
          <w:lang w:val="en-GB" w:eastAsia="zh-CN"/>
        </w:rPr>
        <w:t>Aspartate transaminase</w:t>
      </w:r>
      <w:r w:rsidR="00D47AC0">
        <w:rPr>
          <w:rFonts w:ascii="Book Antiqua" w:eastAsia="SimSun" w:hAnsi="Book Antiqua" w:cs="Arial" w:hint="eastAsia"/>
          <w:sz w:val="24"/>
          <w:szCs w:val="24"/>
          <w:lang w:val="en-GB" w:eastAsia="zh-CN"/>
        </w:rPr>
        <w:t>; ALT: A</w:t>
      </w:r>
      <w:r w:rsidR="00D47AC0" w:rsidRPr="00D47AC0">
        <w:rPr>
          <w:rFonts w:ascii="Book Antiqua" w:eastAsia="SimSun" w:hAnsi="Book Antiqua" w:cs="Arial"/>
          <w:sz w:val="24"/>
          <w:szCs w:val="24"/>
          <w:lang w:val="en-GB" w:eastAsia="zh-CN"/>
        </w:rPr>
        <w:t>lanine transaminase</w:t>
      </w:r>
      <w:r w:rsidR="00D47AC0">
        <w:rPr>
          <w:rFonts w:ascii="Book Antiqua" w:eastAsia="SimSun" w:hAnsi="Book Antiqua" w:cs="Arial" w:hint="eastAsia"/>
          <w:sz w:val="24"/>
          <w:szCs w:val="24"/>
          <w:lang w:val="en-GB" w:eastAsia="zh-CN"/>
        </w:rPr>
        <w:t>.</w:t>
      </w:r>
    </w:p>
    <w:p w14:paraId="24DF2029" w14:textId="77777777" w:rsidR="00185170" w:rsidRPr="00D42DF6" w:rsidRDefault="00185170" w:rsidP="00322A86">
      <w:pPr>
        <w:adjustRightInd w:val="0"/>
        <w:snapToGrid w:val="0"/>
        <w:spacing w:after="0" w:line="360" w:lineRule="auto"/>
        <w:jc w:val="both"/>
        <w:rPr>
          <w:rFonts w:ascii="Book Antiqua" w:hAnsi="Book Antiqua" w:cs="Arial"/>
          <w:sz w:val="24"/>
          <w:szCs w:val="24"/>
          <w:lang w:val="en-GB"/>
        </w:rPr>
      </w:pPr>
    </w:p>
    <w:p w14:paraId="1EE19D50" w14:textId="77777777" w:rsidR="00D050D1" w:rsidRPr="00D42DF6" w:rsidRDefault="00D050D1" w:rsidP="00322A86">
      <w:pPr>
        <w:adjustRightInd w:val="0"/>
        <w:snapToGrid w:val="0"/>
        <w:spacing w:after="0" w:line="360" w:lineRule="auto"/>
        <w:jc w:val="both"/>
        <w:rPr>
          <w:rFonts w:ascii="Book Antiqua" w:hAnsi="Book Antiqua" w:cs="Arial"/>
          <w:sz w:val="24"/>
          <w:szCs w:val="24"/>
          <w:lang w:val="en-GB"/>
        </w:rPr>
      </w:pPr>
    </w:p>
    <w:p w14:paraId="505CC66D" w14:textId="77777777" w:rsidR="00851B50" w:rsidRPr="00D42DF6" w:rsidRDefault="00851B50" w:rsidP="00322A86">
      <w:pPr>
        <w:adjustRightInd w:val="0"/>
        <w:snapToGrid w:val="0"/>
        <w:spacing w:after="0" w:line="360" w:lineRule="auto"/>
        <w:jc w:val="both"/>
        <w:rPr>
          <w:rFonts w:ascii="Book Antiqua" w:hAnsi="Book Antiqua" w:cs="Arial"/>
          <w:sz w:val="24"/>
          <w:szCs w:val="24"/>
          <w:lang w:val="en-GB"/>
        </w:rPr>
      </w:pPr>
    </w:p>
    <w:p w14:paraId="12351E90" w14:textId="77777777" w:rsidR="00746E71" w:rsidRPr="00D42DF6" w:rsidRDefault="00746E71" w:rsidP="00322A86">
      <w:pPr>
        <w:adjustRightInd w:val="0"/>
        <w:snapToGrid w:val="0"/>
        <w:spacing w:after="0" w:line="360" w:lineRule="auto"/>
        <w:jc w:val="both"/>
        <w:rPr>
          <w:rFonts w:ascii="Book Antiqua" w:hAnsi="Book Antiqua" w:cs="Arial"/>
          <w:sz w:val="24"/>
          <w:szCs w:val="24"/>
          <w:lang w:val="en-GB"/>
        </w:rPr>
      </w:pPr>
      <w:r w:rsidRPr="00D42DF6">
        <w:rPr>
          <w:rFonts w:ascii="Book Antiqua" w:hAnsi="Book Antiqua" w:cs="Arial"/>
          <w:sz w:val="24"/>
          <w:szCs w:val="24"/>
          <w:lang w:val="en-GB"/>
        </w:rPr>
        <w:br w:type="page"/>
      </w:r>
    </w:p>
    <w:p w14:paraId="1AE2416C" w14:textId="4C728830" w:rsidR="00185170" w:rsidRPr="00D42DF6" w:rsidRDefault="00185170" w:rsidP="00322A86">
      <w:pPr>
        <w:adjustRightInd w:val="0"/>
        <w:snapToGrid w:val="0"/>
        <w:spacing w:after="0" w:line="360" w:lineRule="auto"/>
        <w:jc w:val="both"/>
        <w:rPr>
          <w:rFonts w:ascii="Book Antiqua" w:hAnsi="Book Antiqua" w:cs="Arial"/>
          <w:b/>
          <w:sz w:val="24"/>
          <w:szCs w:val="24"/>
          <w:lang w:val="en-GB"/>
        </w:rPr>
      </w:pPr>
      <w:r w:rsidRPr="00D42DF6">
        <w:rPr>
          <w:rFonts w:ascii="Book Antiqua" w:hAnsi="Book Antiqua" w:cs="Arial"/>
          <w:b/>
          <w:sz w:val="24"/>
          <w:szCs w:val="24"/>
          <w:lang w:val="en-GB"/>
        </w:rPr>
        <w:lastRenderedPageBreak/>
        <w:t xml:space="preserve">Table 2 Association between angiopoietins and liver fibrosis in </w:t>
      </w:r>
      <w:r w:rsidR="00EB3E46" w:rsidRPr="00D42DF6">
        <w:rPr>
          <w:rFonts w:ascii="Book Antiqua" w:hAnsi="Book Antiqua" w:cs="Arial"/>
          <w:b/>
          <w:sz w:val="24"/>
          <w:szCs w:val="24"/>
          <w:lang w:val="en-GB"/>
        </w:rPr>
        <w:t xml:space="preserve">chronic hepatitis C </w:t>
      </w:r>
      <w:r w:rsidRPr="00D42DF6">
        <w:rPr>
          <w:rFonts w:ascii="Book Antiqua" w:hAnsi="Book Antiqua" w:cs="Arial"/>
          <w:b/>
          <w:sz w:val="24"/>
          <w:szCs w:val="24"/>
          <w:lang w:val="en-GB"/>
        </w:rPr>
        <w:t>patients</w:t>
      </w:r>
    </w:p>
    <w:tbl>
      <w:tblPr>
        <w:tblW w:w="7712" w:type="dxa"/>
        <w:jc w:val="center"/>
        <w:tblCellMar>
          <w:left w:w="0" w:type="dxa"/>
          <w:right w:w="0" w:type="dxa"/>
        </w:tblCellMar>
        <w:tblLook w:val="0420" w:firstRow="1" w:lastRow="0" w:firstColumn="0" w:lastColumn="0" w:noHBand="0" w:noVBand="1"/>
      </w:tblPr>
      <w:tblGrid>
        <w:gridCol w:w="1928"/>
        <w:gridCol w:w="1928"/>
        <w:gridCol w:w="1928"/>
        <w:gridCol w:w="1928"/>
      </w:tblGrid>
      <w:tr w:rsidR="00185170" w:rsidRPr="00D42DF6" w14:paraId="4A9B9464" w14:textId="77777777">
        <w:trPr>
          <w:trHeight w:val="340"/>
          <w:jc w:val="center"/>
        </w:trPr>
        <w:tc>
          <w:tcPr>
            <w:tcW w:w="1928" w:type="dxa"/>
            <w:tcBorders>
              <w:top w:val="single" w:sz="4" w:space="0" w:color="000000"/>
              <w:left w:val="nil"/>
              <w:bottom w:val="single" w:sz="4" w:space="0" w:color="000000"/>
              <w:right w:val="nil"/>
            </w:tcBorders>
            <w:shd w:val="clear" w:color="auto" w:fill="auto"/>
            <w:tcMar>
              <w:top w:w="72" w:type="dxa"/>
              <w:left w:w="144" w:type="dxa"/>
              <w:bottom w:w="72" w:type="dxa"/>
              <w:right w:w="144" w:type="dxa"/>
            </w:tcMar>
            <w:vAlign w:val="center"/>
          </w:tcPr>
          <w:p w14:paraId="74F48E2B" w14:textId="77777777" w:rsidR="00185170" w:rsidRPr="00D42DF6" w:rsidRDefault="00185170" w:rsidP="00322A86">
            <w:pPr>
              <w:adjustRightInd w:val="0"/>
              <w:snapToGrid w:val="0"/>
              <w:spacing w:after="0" w:line="360" w:lineRule="auto"/>
              <w:jc w:val="both"/>
              <w:rPr>
                <w:rFonts w:ascii="Book Antiqua" w:hAnsi="Book Antiqua" w:cs="Arial"/>
                <w:i/>
                <w:sz w:val="24"/>
                <w:szCs w:val="24"/>
                <w:lang w:val="en-US"/>
              </w:rPr>
            </w:pPr>
          </w:p>
        </w:tc>
        <w:tc>
          <w:tcPr>
            <w:tcW w:w="1928" w:type="dxa"/>
            <w:tcBorders>
              <w:top w:val="single" w:sz="4" w:space="0" w:color="000000"/>
              <w:left w:val="nil"/>
              <w:bottom w:val="single" w:sz="4" w:space="0" w:color="000000"/>
              <w:right w:val="nil"/>
            </w:tcBorders>
            <w:shd w:val="clear" w:color="auto" w:fill="auto"/>
            <w:tcMar>
              <w:top w:w="72" w:type="dxa"/>
              <w:left w:w="144" w:type="dxa"/>
              <w:bottom w:w="72" w:type="dxa"/>
              <w:right w:w="144" w:type="dxa"/>
            </w:tcMar>
            <w:vAlign w:val="center"/>
          </w:tcPr>
          <w:p w14:paraId="64FF01D4" w14:textId="77777777" w:rsidR="00185170" w:rsidRPr="00D42DF6" w:rsidRDefault="00185170" w:rsidP="00322A86">
            <w:pPr>
              <w:adjustRightInd w:val="0"/>
              <w:snapToGrid w:val="0"/>
              <w:spacing w:after="0" w:line="360" w:lineRule="auto"/>
              <w:jc w:val="center"/>
              <w:rPr>
                <w:rFonts w:ascii="Book Antiqua" w:hAnsi="Book Antiqua" w:cs="Arial"/>
                <w:i/>
                <w:sz w:val="24"/>
                <w:szCs w:val="24"/>
                <w:vertAlign w:val="superscript"/>
              </w:rPr>
            </w:pPr>
            <w:r w:rsidRPr="00D42DF6">
              <w:rPr>
                <w:rFonts w:ascii="Book Antiqua" w:hAnsi="Book Antiqua" w:cs="Arial"/>
                <w:b/>
                <w:bCs/>
                <w:i/>
                <w:sz w:val="24"/>
                <w:szCs w:val="24"/>
              </w:rPr>
              <w:t>n</w:t>
            </w:r>
          </w:p>
        </w:tc>
        <w:tc>
          <w:tcPr>
            <w:tcW w:w="1928" w:type="dxa"/>
            <w:tcBorders>
              <w:top w:val="single" w:sz="4" w:space="0" w:color="000000"/>
              <w:left w:val="nil"/>
              <w:bottom w:val="single" w:sz="4" w:space="0" w:color="000000"/>
              <w:right w:val="nil"/>
            </w:tcBorders>
            <w:shd w:val="clear" w:color="auto" w:fill="auto"/>
            <w:tcMar>
              <w:top w:w="72" w:type="dxa"/>
              <w:left w:w="144" w:type="dxa"/>
              <w:bottom w:w="72" w:type="dxa"/>
              <w:right w:w="144" w:type="dxa"/>
            </w:tcMar>
            <w:vAlign w:val="center"/>
          </w:tcPr>
          <w:p w14:paraId="25F605BF" w14:textId="77777777" w:rsidR="00185170" w:rsidRPr="00D42DF6" w:rsidRDefault="00185170" w:rsidP="00322A86">
            <w:pPr>
              <w:adjustRightInd w:val="0"/>
              <w:snapToGrid w:val="0"/>
              <w:spacing w:after="0" w:line="360" w:lineRule="auto"/>
              <w:jc w:val="center"/>
              <w:rPr>
                <w:rFonts w:ascii="Book Antiqua" w:hAnsi="Book Antiqua" w:cs="Arial"/>
                <w:sz w:val="24"/>
                <w:szCs w:val="24"/>
              </w:rPr>
            </w:pPr>
            <w:r w:rsidRPr="00D42DF6">
              <w:rPr>
                <w:rFonts w:ascii="Book Antiqua" w:hAnsi="Book Antiqua" w:cs="Arial"/>
                <w:b/>
                <w:bCs/>
                <w:sz w:val="24"/>
                <w:szCs w:val="24"/>
              </w:rPr>
              <w:t>Rho Spearman Coefficient</w:t>
            </w:r>
          </w:p>
        </w:tc>
        <w:tc>
          <w:tcPr>
            <w:tcW w:w="1928" w:type="dxa"/>
            <w:tcBorders>
              <w:top w:val="single" w:sz="4" w:space="0" w:color="000000"/>
              <w:left w:val="nil"/>
              <w:bottom w:val="single" w:sz="4" w:space="0" w:color="000000"/>
              <w:right w:val="nil"/>
            </w:tcBorders>
            <w:shd w:val="clear" w:color="auto" w:fill="auto"/>
            <w:tcMar>
              <w:top w:w="72" w:type="dxa"/>
              <w:left w:w="144" w:type="dxa"/>
              <w:bottom w:w="72" w:type="dxa"/>
              <w:right w:w="144" w:type="dxa"/>
            </w:tcMar>
            <w:vAlign w:val="center"/>
          </w:tcPr>
          <w:p w14:paraId="6A474128" w14:textId="1D7FD4FB" w:rsidR="00185170" w:rsidRPr="00D42DF6" w:rsidRDefault="005707A8" w:rsidP="00322A86">
            <w:pPr>
              <w:adjustRightInd w:val="0"/>
              <w:snapToGrid w:val="0"/>
              <w:spacing w:after="0" w:line="360" w:lineRule="auto"/>
              <w:jc w:val="center"/>
              <w:rPr>
                <w:rFonts w:ascii="Book Antiqua" w:hAnsi="Book Antiqua" w:cs="Arial"/>
                <w:b/>
                <w:sz w:val="24"/>
                <w:szCs w:val="24"/>
              </w:rPr>
            </w:pPr>
            <w:r w:rsidRPr="00D42DF6">
              <w:rPr>
                <w:rFonts w:ascii="Book Antiqua" w:hAnsi="Book Antiqua" w:cs="Arial"/>
                <w:b/>
                <w:bCs/>
                <w:i/>
                <w:sz w:val="24"/>
                <w:szCs w:val="24"/>
              </w:rPr>
              <w:t xml:space="preserve">P </w:t>
            </w:r>
            <w:r w:rsidR="00185170" w:rsidRPr="00D42DF6">
              <w:rPr>
                <w:rFonts w:ascii="Book Antiqua" w:hAnsi="Book Antiqua" w:cs="Arial"/>
                <w:b/>
                <w:bCs/>
                <w:sz w:val="24"/>
                <w:szCs w:val="24"/>
              </w:rPr>
              <w:t>value</w:t>
            </w:r>
          </w:p>
        </w:tc>
      </w:tr>
      <w:tr w:rsidR="00D42DF6" w:rsidRPr="00D42DF6" w14:paraId="147154F7" w14:textId="77777777">
        <w:trPr>
          <w:trHeight w:val="340"/>
          <w:jc w:val="center"/>
        </w:trPr>
        <w:tc>
          <w:tcPr>
            <w:tcW w:w="1928" w:type="dxa"/>
            <w:tcBorders>
              <w:top w:val="single" w:sz="4" w:space="0" w:color="000000"/>
              <w:left w:val="nil"/>
              <w:bottom w:val="nil"/>
              <w:right w:val="nil"/>
            </w:tcBorders>
            <w:shd w:val="clear" w:color="auto" w:fill="auto"/>
            <w:tcMar>
              <w:top w:w="15" w:type="dxa"/>
              <w:left w:w="15" w:type="dxa"/>
              <w:bottom w:w="0" w:type="dxa"/>
              <w:right w:w="15" w:type="dxa"/>
            </w:tcMar>
            <w:vAlign w:val="center"/>
          </w:tcPr>
          <w:p w14:paraId="4D9899A4" w14:textId="77777777" w:rsidR="00185170" w:rsidRPr="00D42DF6" w:rsidRDefault="00185170" w:rsidP="00322A86">
            <w:pPr>
              <w:adjustRightInd w:val="0"/>
              <w:snapToGrid w:val="0"/>
              <w:spacing w:after="0" w:line="360" w:lineRule="auto"/>
              <w:rPr>
                <w:rFonts w:ascii="Book Antiqua" w:hAnsi="Book Antiqua" w:cs="Arial"/>
                <w:sz w:val="24"/>
                <w:szCs w:val="24"/>
              </w:rPr>
            </w:pPr>
            <w:r w:rsidRPr="00D42DF6">
              <w:rPr>
                <w:rFonts w:ascii="Book Antiqua" w:hAnsi="Book Antiqua" w:cs="Arial"/>
                <w:bCs/>
                <w:sz w:val="24"/>
                <w:szCs w:val="24"/>
              </w:rPr>
              <w:t>Ang1</w:t>
            </w:r>
          </w:p>
        </w:tc>
        <w:tc>
          <w:tcPr>
            <w:tcW w:w="1928" w:type="dxa"/>
            <w:tcBorders>
              <w:top w:val="single" w:sz="4" w:space="0" w:color="000000"/>
              <w:left w:val="nil"/>
              <w:bottom w:val="nil"/>
              <w:right w:val="nil"/>
            </w:tcBorders>
            <w:shd w:val="clear" w:color="auto" w:fill="auto"/>
            <w:tcMar>
              <w:top w:w="15" w:type="dxa"/>
              <w:left w:w="15" w:type="dxa"/>
              <w:bottom w:w="0" w:type="dxa"/>
              <w:right w:w="15" w:type="dxa"/>
            </w:tcMar>
            <w:vAlign w:val="center"/>
          </w:tcPr>
          <w:p w14:paraId="724B1632" w14:textId="77777777" w:rsidR="00185170" w:rsidRPr="00D42DF6" w:rsidRDefault="00185170" w:rsidP="00322A86">
            <w:pPr>
              <w:adjustRightInd w:val="0"/>
              <w:snapToGrid w:val="0"/>
              <w:spacing w:after="0" w:line="360" w:lineRule="auto"/>
              <w:jc w:val="center"/>
              <w:rPr>
                <w:rFonts w:ascii="Book Antiqua" w:hAnsi="Book Antiqua" w:cs="Arial"/>
                <w:sz w:val="24"/>
                <w:szCs w:val="24"/>
              </w:rPr>
            </w:pPr>
            <w:r w:rsidRPr="00D42DF6">
              <w:rPr>
                <w:rFonts w:ascii="Book Antiqua" w:hAnsi="Book Antiqua" w:cs="Arial"/>
                <w:sz w:val="24"/>
                <w:szCs w:val="24"/>
              </w:rPr>
              <w:t>179</w:t>
            </w:r>
          </w:p>
        </w:tc>
        <w:tc>
          <w:tcPr>
            <w:tcW w:w="1928" w:type="dxa"/>
            <w:tcBorders>
              <w:top w:val="single" w:sz="4" w:space="0" w:color="000000"/>
              <w:left w:val="nil"/>
              <w:bottom w:val="nil"/>
              <w:right w:val="nil"/>
            </w:tcBorders>
            <w:shd w:val="clear" w:color="auto" w:fill="auto"/>
            <w:tcMar>
              <w:top w:w="15" w:type="dxa"/>
              <w:left w:w="15" w:type="dxa"/>
              <w:bottom w:w="0" w:type="dxa"/>
              <w:right w:w="15" w:type="dxa"/>
            </w:tcMar>
            <w:vAlign w:val="center"/>
          </w:tcPr>
          <w:p w14:paraId="459F7267" w14:textId="77777777" w:rsidR="00185170" w:rsidRPr="00D42DF6" w:rsidRDefault="00185170" w:rsidP="00322A86">
            <w:pPr>
              <w:adjustRightInd w:val="0"/>
              <w:snapToGrid w:val="0"/>
              <w:spacing w:after="0" w:line="360" w:lineRule="auto"/>
              <w:jc w:val="center"/>
              <w:rPr>
                <w:rFonts w:ascii="Book Antiqua" w:hAnsi="Book Antiqua" w:cs="Arial"/>
                <w:sz w:val="24"/>
                <w:szCs w:val="24"/>
              </w:rPr>
            </w:pPr>
            <w:r w:rsidRPr="00D42DF6">
              <w:rPr>
                <w:rFonts w:ascii="Book Antiqua" w:hAnsi="Book Antiqua" w:cs="Arial"/>
                <w:sz w:val="24"/>
                <w:szCs w:val="24"/>
              </w:rPr>
              <w:t>-0.297</w:t>
            </w:r>
          </w:p>
        </w:tc>
        <w:tc>
          <w:tcPr>
            <w:tcW w:w="1928" w:type="dxa"/>
            <w:tcBorders>
              <w:top w:val="single" w:sz="4" w:space="0" w:color="000000"/>
              <w:left w:val="nil"/>
              <w:bottom w:val="nil"/>
              <w:right w:val="nil"/>
            </w:tcBorders>
            <w:shd w:val="clear" w:color="auto" w:fill="auto"/>
            <w:tcMar>
              <w:top w:w="15" w:type="dxa"/>
              <w:left w:w="15" w:type="dxa"/>
              <w:bottom w:w="0" w:type="dxa"/>
              <w:right w:w="15" w:type="dxa"/>
            </w:tcMar>
            <w:vAlign w:val="center"/>
          </w:tcPr>
          <w:p w14:paraId="10F4A52C" w14:textId="21478EBF" w:rsidR="00185170" w:rsidRPr="00D42DF6" w:rsidRDefault="00185170" w:rsidP="00322A86">
            <w:pPr>
              <w:adjustRightInd w:val="0"/>
              <w:snapToGrid w:val="0"/>
              <w:spacing w:after="0" w:line="360" w:lineRule="auto"/>
              <w:jc w:val="center"/>
              <w:rPr>
                <w:rFonts w:ascii="Book Antiqua" w:hAnsi="Book Antiqua" w:cs="Arial"/>
                <w:sz w:val="24"/>
                <w:szCs w:val="24"/>
                <w:vertAlign w:val="superscript"/>
              </w:rPr>
            </w:pPr>
            <w:r w:rsidRPr="00D42DF6">
              <w:rPr>
                <w:rFonts w:ascii="Book Antiqua" w:hAnsi="Book Antiqua" w:cs="Arial"/>
                <w:sz w:val="24"/>
                <w:szCs w:val="24"/>
              </w:rPr>
              <w:t>5.25</w:t>
            </w:r>
            <w:r w:rsidR="005707A8" w:rsidRPr="00D42DF6">
              <w:rPr>
                <w:rFonts w:ascii="Book Antiqua" w:eastAsia="SimSun" w:hAnsi="Book Antiqua" w:cs="Arial" w:hint="eastAsia"/>
                <w:sz w:val="24"/>
                <w:szCs w:val="24"/>
                <w:lang w:eastAsia="zh-CN"/>
              </w:rPr>
              <w:t xml:space="preserve"> </w:t>
            </w:r>
            <w:r w:rsidR="005707A8" w:rsidRPr="00D42DF6">
              <w:rPr>
                <w:rFonts w:ascii="Times New Roman" w:hAnsi="Times New Roman"/>
                <w:sz w:val="24"/>
                <w:szCs w:val="24"/>
              </w:rPr>
              <w:t>×</w:t>
            </w:r>
            <w:r w:rsidR="005707A8" w:rsidRPr="00D42DF6">
              <w:rPr>
                <w:rFonts w:ascii="Book Antiqua" w:eastAsia="SimSun" w:hAnsi="Book Antiqua" w:cs="Arial" w:hint="eastAsia"/>
                <w:sz w:val="24"/>
                <w:szCs w:val="24"/>
                <w:lang w:eastAsia="zh-CN"/>
              </w:rPr>
              <w:t xml:space="preserve"> </w:t>
            </w:r>
            <w:r w:rsidRPr="00D42DF6">
              <w:rPr>
                <w:rFonts w:ascii="Book Antiqua" w:hAnsi="Book Antiqua" w:cs="Arial"/>
                <w:sz w:val="24"/>
                <w:szCs w:val="24"/>
              </w:rPr>
              <w:t>10</w:t>
            </w:r>
            <w:r w:rsidRPr="00D42DF6">
              <w:rPr>
                <w:rFonts w:ascii="Book Antiqua" w:hAnsi="Book Antiqua" w:cs="Arial"/>
                <w:sz w:val="24"/>
                <w:szCs w:val="24"/>
                <w:vertAlign w:val="superscript"/>
              </w:rPr>
              <w:t>-5</w:t>
            </w:r>
          </w:p>
        </w:tc>
      </w:tr>
      <w:tr w:rsidR="00D42DF6" w:rsidRPr="00D42DF6" w14:paraId="7B6B0CA6" w14:textId="77777777">
        <w:trPr>
          <w:trHeight w:val="340"/>
          <w:jc w:val="center"/>
        </w:trPr>
        <w:tc>
          <w:tcPr>
            <w:tcW w:w="1928" w:type="dxa"/>
            <w:tcBorders>
              <w:top w:val="nil"/>
              <w:left w:val="nil"/>
              <w:right w:val="nil"/>
            </w:tcBorders>
            <w:shd w:val="clear" w:color="auto" w:fill="auto"/>
            <w:tcMar>
              <w:top w:w="15" w:type="dxa"/>
              <w:left w:w="15" w:type="dxa"/>
              <w:bottom w:w="0" w:type="dxa"/>
              <w:right w:w="15" w:type="dxa"/>
            </w:tcMar>
            <w:vAlign w:val="center"/>
          </w:tcPr>
          <w:p w14:paraId="5AD54240" w14:textId="77777777" w:rsidR="00185170" w:rsidRPr="00D42DF6" w:rsidRDefault="00185170" w:rsidP="00322A86">
            <w:pPr>
              <w:adjustRightInd w:val="0"/>
              <w:snapToGrid w:val="0"/>
              <w:spacing w:after="0" w:line="360" w:lineRule="auto"/>
              <w:rPr>
                <w:rFonts w:ascii="Book Antiqua" w:hAnsi="Book Antiqua" w:cs="Arial"/>
                <w:sz w:val="24"/>
                <w:szCs w:val="24"/>
                <w:lang w:val="en-GB"/>
              </w:rPr>
            </w:pPr>
            <w:r w:rsidRPr="00D42DF6">
              <w:rPr>
                <w:rFonts w:ascii="Book Antiqua" w:hAnsi="Book Antiqua" w:cs="Arial"/>
                <w:bCs/>
                <w:sz w:val="24"/>
                <w:szCs w:val="24"/>
                <w:lang w:val="en-GB"/>
              </w:rPr>
              <w:t>Ang2</w:t>
            </w:r>
          </w:p>
        </w:tc>
        <w:tc>
          <w:tcPr>
            <w:tcW w:w="1928" w:type="dxa"/>
            <w:tcBorders>
              <w:top w:val="nil"/>
              <w:left w:val="nil"/>
              <w:right w:val="nil"/>
            </w:tcBorders>
            <w:shd w:val="clear" w:color="auto" w:fill="auto"/>
            <w:tcMar>
              <w:top w:w="15" w:type="dxa"/>
              <w:left w:w="15" w:type="dxa"/>
              <w:bottom w:w="0" w:type="dxa"/>
              <w:right w:w="15" w:type="dxa"/>
            </w:tcMar>
            <w:vAlign w:val="center"/>
          </w:tcPr>
          <w:p w14:paraId="425B65C5" w14:textId="77777777" w:rsidR="00185170" w:rsidRPr="00D42DF6" w:rsidRDefault="00185170" w:rsidP="00322A86">
            <w:pPr>
              <w:adjustRightInd w:val="0"/>
              <w:snapToGrid w:val="0"/>
              <w:spacing w:after="0" w:line="360" w:lineRule="auto"/>
              <w:jc w:val="center"/>
              <w:rPr>
                <w:rFonts w:ascii="Book Antiqua" w:hAnsi="Book Antiqua" w:cs="Arial"/>
                <w:sz w:val="24"/>
                <w:szCs w:val="24"/>
                <w:lang w:val="en-GB"/>
              </w:rPr>
            </w:pPr>
            <w:r w:rsidRPr="00D42DF6">
              <w:rPr>
                <w:rFonts w:ascii="Book Antiqua" w:hAnsi="Book Antiqua" w:cs="Arial"/>
                <w:sz w:val="24"/>
                <w:szCs w:val="24"/>
                <w:lang w:val="en-GB"/>
              </w:rPr>
              <w:t>179</w:t>
            </w:r>
          </w:p>
        </w:tc>
        <w:tc>
          <w:tcPr>
            <w:tcW w:w="1928" w:type="dxa"/>
            <w:tcBorders>
              <w:top w:val="nil"/>
              <w:left w:val="nil"/>
              <w:right w:val="nil"/>
            </w:tcBorders>
            <w:shd w:val="clear" w:color="auto" w:fill="auto"/>
            <w:tcMar>
              <w:top w:w="15" w:type="dxa"/>
              <w:left w:w="15" w:type="dxa"/>
              <w:bottom w:w="0" w:type="dxa"/>
              <w:right w:w="15" w:type="dxa"/>
            </w:tcMar>
            <w:vAlign w:val="center"/>
          </w:tcPr>
          <w:p w14:paraId="475C0C36" w14:textId="77777777" w:rsidR="00185170" w:rsidRPr="00D42DF6" w:rsidRDefault="00185170" w:rsidP="00322A86">
            <w:pPr>
              <w:adjustRightInd w:val="0"/>
              <w:snapToGrid w:val="0"/>
              <w:spacing w:after="0" w:line="360" w:lineRule="auto"/>
              <w:jc w:val="center"/>
              <w:rPr>
                <w:rFonts w:ascii="Book Antiqua" w:hAnsi="Book Antiqua" w:cs="Arial"/>
                <w:sz w:val="24"/>
                <w:szCs w:val="24"/>
                <w:lang w:val="en-GB"/>
              </w:rPr>
            </w:pPr>
            <w:r w:rsidRPr="00D42DF6">
              <w:rPr>
                <w:rFonts w:ascii="Book Antiqua" w:hAnsi="Book Antiqua" w:cs="Arial"/>
                <w:sz w:val="24"/>
                <w:szCs w:val="24"/>
                <w:lang w:val="en-GB"/>
              </w:rPr>
              <w:t>0.402</w:t>
            </w:r>
          </w:p>
        </w:tc>
        <w:tc>
          <w:tcPr>
            <w:tcW w:w="1928" w:type="dxa"/>
            <w:tcBorders>
              <w:top w:val="nil"/>
              <w:left w:val="nil"/>
              <w:right w:val="nil"/>
            </w:tcBorders>
            <w:shd w:val="clear" w:color="auto" w:fill="auto"/>
            <w:tcMar>
              <w:top w:w="15" w:type="dxa"/>
              <w:left w:w="15" w:type="dxa"/>
              <w:bottom w:w="0" w:type="dxa"/>
              <w:right w:w="15" w:type="dxa"/>
            </w:tcMar>
            <w:vAlign w:val="center"/>
          </w:tcPr>
          <w:p w14:paraId="314D3EB2" w14:textId="3E5725CE" w:rsidR="00185170" w:rsidRPr="00D42DF6" w:rsidRDefault="00185170" w:rsidP="00322A86">
            <w:pPr>
              <w:adjustRightInd w:val="0"/>
              <w:snapToGrid w:val="0"/>
              <w:spacing w:after="0" w:line="360" w:lineRule="auto"/>
              <w:jc w:val="center"/>
              <w:rPr>
                <w:rFonts w:ascii="Book Antiqua" w:hAnsi="Book Antiqua" w:cs="Arial"/>
                <w:sz w:val="24"/>
                <w:szCs w:val="24"/>
                <w:lang w:val="en-GB"/>
              </w:rPr>
            </w:pPr>
            <w:r w:rsidRPr="00D42DF6">
              <w:rPr>
                <w:rFonts w:ascii="Book Antiqua" w:hAnsi="Book Antiqua" w:cs="Arial"/>
                <w:sz w:val="24"/>
                <w:szCs w:val="24"/>
                <w:lang w:val="en-GB"/>
              </w:rPr>
              <w:t>2.37</w:t>
            </w:r>
            <w:r w:rsidR="005707A8" w:rsidRPr="00D42DF6">
              <w:rPr>
                <w:rFonts w:ascii="Book Antiqua" w:eastAsia="SimSun" w:hAnsi="Book Antiqua" w:cs="Arial" w:hint="eastAsia"/>
                <w:sz w:val="24"/>
                <w:szCs w:val="24"/>
                <w:lang w:val="en-GB" w:eastAsia="zh-CN"/>
              </w:rPr>
              <w:t xml:space="preserve"> </w:t>
            </w:r>
            <w:r w:rsidR="005707A8" w:rsidRPr="00D42DF6">
              <w:rPr>
                <w:rFonts w:ascii="Times New Roman" w:hAnsi="Times New Roman"/>
                <w:sz w:val="24"/>
                <w:szCs w:val="24"/>
                <w:lang w:val="en-GB"/>
              </w:rPr>
              <w:t>×</w:t>
            </w:r>
            <w:r w:rsidR="005707A8" w:rsidRPr="00D42DF6">
              <w:rPr>
                <w:rFonts w:ascii="Book Antiqua" w:eastAsia="SimSun" w:hAnsi="Book Antiqua" w:cs="Arial" w:hint="eastAsia"/>
                <w:sz w:val="24"/>
                <w:szCs w:val="24"/>
                <w:lang w:val="en-GB" w:eastAsia="zh-CN"/>
              </w:rPr>
              <w:t xml:space="preserve"> </w:t>
            </w:r>
            <w:r w:rsidRPr="00D42DF6">
              <w:rPr>
                <w:rFonts w:ascii="Book Antiqua" w:hAnsi="Book Antiqua" w:cs="Arial"/>
                <w:sz w:val="24"/>
                <w:szCs w:val="24"/>
                <w:lang w:val="en-GB"/>
              </w:rPr>
              <w:t>10</w:t>
            </w:r>
            <w:r w:rsidRPr="00D42DF6">
              <w:rPr>
                <w:rFonts w:ascii="Book Antiqua" w:hAnsi="Book Antiqua" w:cs="Arial"/>
                <w:sz w:val="24"/>
                <w:szCs w:val="24"/>
                <w:vertAlign w:val="superscript"/>
                <w:lang w:val="en-GB"/>
              </w:rPr>
              <w:t>-9</w:t>
            </w:r>
          </w:p>
        </w:tc>
      </w:tr>
      <w:tr w:rsidR="00185170" w:rsidRPr="00D42DF6" w14:paraId="0E2589FD" w14:textId="77777777">
        <w:trPr>
          <w:trHeight w:val="340"/>
          <w:jc w:val="center"/>
        </w:trPr>
        <w:tc>
          <w:tcPr>
            <w:tcW w:w="1928" w:type="dxa"/>
            <w:tcBorders>
              <w:top w:val="nil"/>
              <w:left w:val="nil"/>
              <w:bottom w:val="single" w:sz="4" w:space="0" w:color="auto"/>
              <w:right w:val="nil"/>
            </w:tcBorders>
            <w:shd w:val="clear" w:color="auto" w:fill="auto"/>
            <w:tcMar>
              <w:top w:w="15" w:type="dxa"/>
              <w:left w:w="15" w:type="dxa"/>
              <w:bottom w:w="0" w:type="dxa"/>
              <w:right w:w="15" w:type="dxa"/>
            </w:tcMar>
            <w:vAlign w:val="bottom"/>
          </w:tcPr>
          <w:p w14:paraId="54D14247" w14:textId="77777777" w:rsidR="00185170" w:rsidRPr="00D42DF6" w:rsidRDefault="00185170" w:rsidP="00322A86">
            <w:pPr>
              <w:adjustRightInd w:val="0"/>
              <w:snapToGrid w:val="0"/>
              <w:spacing w:after="0" w:line="360" w:lineRule="auto"/>
              <w:rPr>
                <w:rFonts w:ascii="Book Antiqua" w:hAnsi="Book Antiqua" w:cs="Arial"/>
                <w:sz w:val="24"/>
                <w:szCs w:val="24"/>
                <w:lang w:val="en-GB"/>
              </w:rPr>
            </w:pPr>
            <w:r w:rsidRPr="00D42DF6">
              <w:rPr>
                <w:rFonts w:ascii="Book Antiqua" w:hAnsi="Book Antiqua" w:cs="Arial"/>
                <w:bCs/>
                <w:sz w:val="24"/>
                <w:szCs w:val="24"/>
                <w:lang w:val="en-GB"/>
              </w:rPr>
              <w:t>Ang2/Ang1</w:t>
            </w:r>
          </w:p>
        </w:tc>
        <w:tc>
          <w:tcPr>
            <w:tcW w:w="1928" w:type="dxa"/>
            <w:tcBorders>
              <w:top w:val="nil"/>
              <w:left w:val="nil"/>
              <w:bottom w:val="single" w:sz="4" w:space="0" w:color="auto"/>
              <w:right w:val="nil"/>
            </w:tcBorders>
            <w:shd w:val="clear" w:color="auto" w:fill="auto"/>
            <w:tcMar>
              <w:top w:w="15" w:type="dxa"/>
              <w:left w:w="15" w:type="dxa"/>
              <w:bottom w:w="0" w:type="dxa"/>
              <w:right w:w="15" w:type="dxa"/>
            </w:tcMar>
            <w:vAlign w:val="bottom"/>
          </w:tcPr>
          <w:p w14:paraId="7AE86EF0" w14:textId="77777777" w:rsidR="00185170" w:rsidRPr="00D42DF6" w:rsidRDefault="00185170" w:rsidP="00322A86">
            <w:pPr>
              <w:adjustRightInd w:val="0"/>
              <w:snapToGrid w:val="0"/>
              <w:spacing w:after="0" w:line="360" w:lineRule="auto"/>
              <w:jc w:val="center"/>
              <w:rPr>
                <w:rFonts w:ascii="Book Antiqua" w:hAnsi="Book Antiqua" w:cs="Arial"/>
                <w:sz w:val="24"/>
                <w:szCs w:val="24"/>
                <w:lang w:val="en-GB"/>
              </w:rPr>
            </w:pPr>
            <w:r w:rsidRPr="00D42DF6">
              <w:rPr>
                <w:rFonts w:ascii="Book Antiqua" w:hAnsi="Book Antiqua" w:cs="Arial"/>
                <w:sz w:val="24"/>
                <w:szCs w:val="24"/>
                <w:lang w:val="en-GB"/>
              </w:rPr>
              <w:t>179</w:t>
            </w:r>
          </w:p>
        </w:tc>
        <w:tc>
          <w:tcPr>
            <w:tcW w:w="1928" w:type="dxa"/>
            <w:tcBorders>
              <w:top w:val="nil"/>
              <w:left w:val="nil"/>
              <w:bottom w:val="single" w:sz="4" w:space="0" w:color="auto"/>
              <w:right w:val="nil"/>
            </w:tcBorders>
            <w:shd w:val="clear" w:color="auto" w:fill="auto"/>
            <w:tcMar>
              <w:top w:w="15" w:type="dxa"/>
              <w:left w:w="15" w:type="dxa"/>
              <w:bottom w:w="0" w:type="dxa"/>
              <w:right w:w="15" w:type="dxa"/>
            </w:tcMar>
            <w:vAlign w:val="bottom"/>
          </w:tcPr>
          <w:p w14:paraId="41F4E287" w14:textId="77777777" w:rsidR="00185170" w:rsidRPr="00D42DF6" w:rsidRDefault="00185170" w:rsidP="00322A86">
            <w:pPr>
              <w:adjustRightInd w:val="0"/>
              <w:snapToGrid w:val="0"/>
              <w:spacing w:after="0" w:line="360" w:lineRule="auto"/>
              <w:jc w:val="center"/>
              <w:rPr>
                <w:rFonts w:ascii="Book Antiqua" w:hAnsi="Book Antiqua" w:cs="Arial"/>
                <w:sz w:val="24"/>
                <w:szCs w:val="24"/>
              </w:rPr>
            </w:pPr>
            <w:r w:rsidRPr="00D42DF6">
              <w:rPr>
                <w:rFonts w:ascii="Book Antiqua" w:hAnsi="Book Antiqua" w:cs="Arial"/>
                <w:sz w:val="24"/>
                <w:szCs w:val="24"/>
              </w:rPr>
              <w:t>0.474</w:t>
            </w:r>
          </w:p>
        </w:tc>
        <w:tc>
          <w:tcPr>
            <w:tcW w:w="1928" w:type="dxa"/>
            <w:tcBorders>
              <w:top w:val="nil"/>
              <w:left w:val="nil"/>
              <w:bottom w:val="single" w:sz="4" w:space="0" w:color="auto"/>
              <w:right w:val="nil"/>
            </w:tcBorders>
            <w:shd w:val="clear" w:color="auto" w:fill="auto"/>
            <w:tcMar>
              <w:top w:w="15" w:type="dxa"/>
              <w:left w:w="15" w:type="dxa"/>
              <w:bottom w:w="0" w:type="dxa"/>
              <w:right w:w="15" w:type="dxa"/>
            </w:tcMar>
            <w:vAlign w:val="bottom"/>
          </w:tcPr>
          <w:p w14:paraId="6AA319E6" w14:textId="6B1F2572" w:rsidR="00185170" w:rsidRPr="00D42DF6" w:rsidRDefault="00185170" w:rsidP="00322A86">
            <w:pPr>
              <w:adjustRightInd w:val="0"/>
              <w:snapToGrid w:val="0"/>
              <w:spacing w:after="0" w:line="360" w:lineRule="auto"/>
              <w:jc w:val="center"/>
              <w:rPr>
                <w:rFonts w:ascii="Book Antiqua" w:hAnsi="Book Antiqua" w:cs="Arial"/>
                <w:sz w:val="24"/>
                <w:szCs w:val="24"/>
              </w:rPr>
            </w:pPr>
            <w:r w:rsidRPr="00D42DF6">
              <w:rPr>
                <w:rFonts w:ascii="Book Antiqua" w:hAnsi="Book Antiqua" w:cs="Arial"/>
                <w:sz w:val="24"/>
                <w:szCs w:val="24"/>
              </w:rPr>
              <w:t>2.14</w:t>
            </w:r>
            <w:r w:rsidR="005707A8" w:rsidRPr="00D42DF6">
              <w:rPr>
                <w:rFonts w:ascii="Book Antiqua" w:eastAsia="SimSun" w:hAnsi="Book Antiqua" w:cs="Arial" w:hint="eastAsia"/>
                <w:sz w:val="24"/>
                <w:szCs w:val="24"/>
                <w:lang w:eastAsia="zh-CN"/>
              </w:rPr>
              <w:t xml:space="preserve"> </w:t>
            </w:r>
            <w:r w:rsidR="005707A8" w:rsidRPr="00D42DF6">
              <w:rPr>
                <w:rFonts w:ascii="Times New Roman" w:hAnsi="Times New Roman"/>
                <w:sz w:val="24"/>
                <w:szCs w:val="24"/>
              </w:rPr>
              <w:t>×</w:t>
            </w:r>
            <w:r w:rsidR="005707A8" w:rsidRPr="00D42DF6">
              <w:rPr>
                <w:rFonts w:ascii="Book Antiqua" w:eastAsia="SimSun" w:hAnsi="Book Antiqua" w:cs="Arial" w:hint="eastAsia"/>
                <w:sz w:val="24"/>
                <w:szCs w:val="24"/>
                <w:lang w:eastAsia="zh-CN"/>
              </w:rPr>
              <w:t xml:space="preserve"> </w:t>
            </w:r>
            <w:r w:rsidRPr="00D42DF6">
              <w:rPr>
                <w:rFonts w:ascii="Book Antiqua" w:hAnsi="Book Antiqua" w:cs="Arial"/>
                <w:sz w:val="24"/>
                <w:szCs w:val="24"/>
              </w:rPr>
              <w:t>10</w:t>
            </w:r>
            <w:r w:rsidRPr="00D42DF6">
              <w:rPr>
                <w:rFonts w:ascii="Book Antiqua" w:hAnsi="Book Antiqua" w:cs="Arial"/>
                <w:sz w:val="24"/>
                <w:szCs w:val="24"/>
                <w:vertAlign w:val="superscript"/>
              </w:rPr>
              <w:t>-11</w:t>
            </w:r>
          </w:p>
        </w:tc>
      </w:tr>
    </w:tbl>
    <w:p w14:paraId="5BBAD397" w14:textId="64A726CF" w:rsidR="00E468C6" w:rsidRPr="00E468C6" w:rsidRDefault="00E468C6" w:rsidP="00322A86">
      <w:pPr>
        <w:adjustRightInd w:val="0"/>
        <w:snapToGrid w:val="0"/>
        <w:spacing w:after="0" w:line="360" w:lineRule="auto"/>
        <w:jc w:val="both"/>
        <w:rPr>
          <w:rFonts w:ascii="Book Antiqua" w:eastAsia="SimSun" w:hAnsi="Book Antiqua" w:cs="Arial"/>
          <w:sz w:val="24"/>
          <w:szCs w:val="24"/>
          <w:lang w:val="en-GB" w:eastAsia="zh-CN"/>
        </w:rPr>
      </w:pPr>
      <w:r w:rsidRPr="00E468C6">
        <w:rPr>
          <w:rFonts w:ascii="Book Antiqua" w:eastAsia="SimSun" w:hAnsi="Book Antiqua" w:cs="Arial" w:hint="eastAsia"/>
          <w:sz w:val="24"/>
          <w:szCs w:val="24"/>
          <w:lang w:val="en-GB" w:eastAsia="zh-CN"/>
        </w:rPr>
        <w:t>Ang</w:t>
      </w:r>
      <w:r>
        <w:rPr>
          <w:rFonts w:ascii="Book Antiqua" w:eastAsia="SimSun" w:hAnsi="Book Antiqua" w:cs="Arial" w:hint="eastAsia"/>
          <w:sz w:val="24"/>
          <w:szCs w:val="24"/>
          <w:lang w:val="en-GB" w:eastAsia="zh-CN"/>
        </w:rPr>
        <w:t>1: A</w:t>
      </w:r>
      <w:r w:rsidRPr="00E468C6">
        <w:rPr>
          <w:rFonts w:ascii="Book Antiqua" w:eastAsia="SimSun" w:hAnsi="Book Antiqua" w:cs="Arial"/>
          <w:sz w:val="24"/>
          <w:szCs w:val="24"/>
          <w:lang w:val="en-GB" w:eastAsia="zh-CN"/>
        </w:rPr>
        <w:t>ngiopoietin</w:t>
      </w:r>
      <w:r>
        <w:rPr>
          <w:rFonts w:ascii="Book Antiqua" w:eastAsia="SimSun" w:hAnsi="Book Antiqua" w:cs="Arial" w:hint="eastAsia"/>
          <w:sz w:val="24"/>
          <w:szCs w:val="24"/>
          <w:lang w:val="en-GB" w:eastAsia="zh-CN"/>
        </w:rPr>
        <w:t xml:space="preserve"> 1;</w:t>
      </w:r>
      <w:r w:rsidRPr="00E468C6">
        <w:rPr>
          <w:rFonts w:ascii="Book Antiqua" w:eastAsia="SimSun" w:hAnsi="Book Antiqua" w:cs="Arial" w:hint="eastAsia"/>
          <w:sz w:val="24"/>
          <w:szCs w:val="24"/>
          <w:lang w:val="en-GB" w:eastAsia="zh-CN"/>
        </w:rPr>
        <w:t xml:space="preserve"> Ang</w:t>
      </w:r>
      <w:r>
        <w:rPr>
          <w:rFonts w:ascii="Book Antiqua" w:eastAsia="SimSun" w:hAnsi="Book Antiqua" w:cs="Arial" w:hint="eastAsia"/>
          <w:sz w:val="24"/>
          <w:szCs w:val="24"/>
          <w:lang w:val="en-GB" w:eastAsia="zh-CN"/>
        </w:rPr>
        <w:t>2</w:t>
      </w:r>
      <w:r w:rsidRPr="00E468C6">
        <w:rPr>
          <w:rFonts w:ascii="Book Antiqua" w:eastAsia="SimSun" w:hAnsi="Book Antiqua" w:cs="Arial" w:hint="eastAsia"/>
          <w:sz w:val="24"/>
          <w:szCs w:val="24"/>
          <w:lang w:val="en-GB" w:eastAsia="zh-CN"/>
        </w:rPr>
        <w:t>: A</w:t>
      </w:r>
      <w:r w:rsidRPr="00E468C6">
        <w:rPr>
          <w:rFonts w:ascii="Book Antiqua" w:eastAsia="SimSun" w:hAnsi="Book Antiqua" w:cs="Arial"/>
          <w:sz w:val="24"/>
          <w:szCs w:val="24"/>
          <w:lang w:val="en-GB" w:eastAsia="zh-CN"/>
        </w:rPr>
        <w:t>ngiopoietin</w:t>
      </w:r>
      <w:r w:rsidRPr="00E468C6">
        <w:rPr>
          <w:rFonts w:ascii="Book Antiqua" w:eastAsia="SimSun" w:hAnsi="Book Antiqua" w:cs="Arial" w:hint="eastAsia"/>
          <w:sz w:val="24"/>
          <w:szCs w:val="24"/>
          <w:lang w:val="en-GB" w:eastAsia="zh-CN"/>
        </w:rPr>
        <w:t xml:space="preserve"> </w:t>
      </w:r>
      <w:r>
        <w:rPr>
          <w:rFonts w:ascii="Book Antiqua" w:eastAsia="SimSun" w:hAnsi="Book Antiqua" w:cs="Arial" w:hint="eastAsia"/>
          <w:sz w:val="24"/>
          <w:szCs w:val="24"/>
          <w:lang w:val="en-GB" w:eastAsia="zh-CN"/>
        </w:rPr>
        <w:t>2.</w:t>
      </w:r>
    </w:p>
    <w:p w14:paraId="512B64EF" w14:textId="76833483" w:rsidR="00185170" w:rsidRPr="00E468C6" w:rsidRDefault="00185170" w:rsidP="00322A86">
      <w:pPr>
        <w:adjustRightInd w:val="0"/>
        <w:snapToGrid w:val="0"/>
        <w:spacing w:after="0" w:line="360" w:lineRule="auto"/>
        <w:jc w:val="both"/>
        <w:rPr>
          <w:rFonts w:ascii="Book Antiqua" w:eastAsia="SimSun" w:hAnsi="Book Antiqua" w:cs="Arial"/>
          <w:sz w:val="24"/>
          <w:szCs w:val="24"/>
          <w:lang w:val="en-GB" w:eastAsia="zh-CN"/>
        </w:rPr>
      </w:pPr>
    </w:p>
    <w:p w14:paraId="08CBFD3E" w14:textId="77777777" w:rsidR="00185170" w:rsidRPr="00D42DF6" w:rsidRDefault="00185170" w:rsidP="00322A86">
      <w:pPr>
        <w:adjustRightInd w:val="0"/>
        <w:snapToGrid w:val="0"/>
        <w:spacing w:after="0" w:line="360" w:lineRule="auto"/>
        <w:jc w:val="both"/>
        <w:rPr>
          <w:rFonts w:ascii="Book Antiqua" w:hAnsi="Book Antiqua" w:cs="Arial"/>
          <w:sz w:val="24"/>
          <w:szCs w:val="24"/>
          <w:lang w:val="en-GB"/>
        </w:rPr>
      </w:pPr>
    </w:p>
    <w:p w14:paraId="14BEF3E4" w14:textId="77777777" w:rsidR="00185170" w:rsidRPr="00D42DF6" w:rsidRDefault="00185170" w:rsidP="00322A86">
      <w:pPr>
        <w:adjustRightInd w:val="0"/>
        <w:snapToGrid w:val="0"/>
        <w:spacing w:after="0" w:line="360" w:lineRule="auto"/>
        <w:jc w:val="both"/>
        <w:rPr>
          <w:rFonts w:ascii="Book Antiqua" w:hAnsi="Book Antiqua" w:cs="Arial"/>
          <w:sz w:val="24"/>
          <w:szCs w:val="24"/>
          <w:lang w:val="en-GB"/>
        </w:rPr>
      </w:pPr>
    </w:p>
    <w:p w14:paraId="7C9F266D" w14:textId="77777777" w:rsidR="00185170" w:rsidRPr="00D42DF6" w:rsidRDefault="00185170" w:rsidP="00322A86">
      <w:pPr>
        <w:adjustRightInd w:val="0"/>
        <w:snapToGrid w:val="0"/>
        <w:spacing w:after="0" w:line="360" w:lineRule="auto"/>
        <w:jc w:val="both"/>
        <w:rPr>
          <w:rFonts w:ascii="Book Antiqua" w:hAnsi="Book Antiqua" w:cs="Arial"/>
          <w:sz w:val="24"/>
          <w:szCs w:val="24"/>
          <w:lang w:val="en-GB"/>
        </w:rPr>
      </w:pPr>
    </w:p>
    <w:p w14:paraId="00921112" w14:textId="77777777" w:rsidR="00185170" w:rsidRPr="00D42DF6" w:rsidRDefault="00185170" w:rsidP="00322A86">
      <w:pPr>
        <w:adjustRightInd w:val="0"/>
        <w:snapToGrid w:val="0"/>
        <w:spacing w:after="0" w:line="360" w:lineRule="auto"/>
        <w:jc w:val="both"/>
        <w:rPr>
          <w:rFonts w:ascii="Book Antiqua" w:hAnsi="Book Antiqua" w:cs="Arial"/>
          <w:sz w:val="24"/>
          <w:szCs w:val="24"/>
          <w:lang w:val="en-GB"/>
        </w:rPr>
      </w:pPr>
    </w:p>
    <w:p w14:paraId="7EA5A18C" w14:textId="77777777" w:rsidR="00185170" w:rsidRPr="00D42DF6" w:rsidRDefault="00185170" w:rsidP="00322A86">
      <w:pPr>
        <w:adjustRightInd w:val="0"/>
        <w:snapToGrid w:val="0"/>
        <w:spacing w:after="0" w:line="360" w:lineRule="auto"/>
        <w:jc w:val="both"/>
        <w:rPr>
          <w:rFonts w:ascii="Book Antiqua" w:hAnsi="Book Antiqua" w:cs="Arial"/>
          <w:sz w:val="24"/>
          <w:szCs w:val="24"/>
          <w:lang w:val="en-GB"/>
        </w:rPr>
      </w:pPr>
    </w:p>
    <w:p w14:paraId="3333790A" w14:textId="77777777" w:rsidR="00185170" w:rsidRPr="00D42DF6" w:rsidRDefault="00185170" w:rsidP="00322A86">
      <w:pPr>
        <w:adjustRightInd w:val="0"/>
        <w:snapToGrid w:val="0"/>
        <w:spacing w:after="0" w:line="360" w:lineRule="auto"/>
        <w:jc w:val="both"/>
        <w:rPr>
          <w:rFonts w:ascii="Book Antiqua" w:hAnsi="Book Antiqua" w:cs="Arial"/>
          <w:sz w:val="24"/>
          <w:szCs w:val="24"/>
          <w:lang w:val="en-GB"/>
        </w:rPr>
      </w:pPr>
    </w:p>
    <w:p w14:paraId="58B73957" w14:textId="77777777" w:rsidR="00185170" w:rsidRPr="00D42DF6" w:rsidRDefault="00185170" w:rsidP="00322A86">
      <w:pPr>
        <w:adjustRightInd w:val="0"/>
        <w:snapToGrid w:val="0"/>
        <w:spacing w:after="0" w:line="360" w:lineRule="auto"/>
        <w:jc w:val="both"/>
        <w:rPr>
          <w:rFonts w:ascii="Book Antiqua" w:hAnsi="Book Antiqua" w:cs="Arial"/>
          <w:sz w:val="24"/>
          <w:szCs w:val="24"/>
          <w:lang w:val="en-GB"/>
        </w:rPr>
      </w:pPr>
    </w:p>
    <w:p w14:paraId="081FAE1A" w14:textId="77777777" w:rsidR="00185170" w:rsidRPr="00D42DF6" w:rsidRDefault="00185170" w:rsidP="00322A86">
      <w:pPr>
        <w:adjustRightInd w:val="0"/>
        <w:snapToGrid w:val="0"/>
        <w:spacing w:after="0" w:line="360" w:lineRule="auto"/>
        <w:jc w:val="both"/>
        <w:rPr>
          <w:rFonts w:ascii="Book Antiqua" w:hAnsi="Book Antiqua" w:cs="Arial"/>
          <w:sz w:val="24"/>
          <w:szCs w:val="24"/>
          <w:lang w:val="en-GB"/>
        </w:rPr>
      </w:pPr>
    </w:p>
    <w:p w14:paraId="4266D9B6" w14:textId="77777777" w:rsidR="00185170" w:rsidRPr="00D42DF6" w:rsidRDefault="00185170" w:rsidP="00322A86">
      <w:pPr>
        <w:adjustRightInd w:val="0"/>
        <w:snapToGrid w:val="0"/>
        <w:spacing w:after="0" w:line="360" w:lineRule="auto"/>
        <w:jc w:val="both"/>
        <w:rPr>
          <w:rFonts w:ascii="Book Antiqua" w:hAnsi="Book Antiqua" w:cs="Arial"/>
          <w:sz w:val="24"/>
          <w:szCs w:val="24"/>
          <w:lang w:val="en-GB"/>
        </w:rPr>
      </w:pPr>
    </w:p>
    <w:p w14:paraId="7EBAF2C8" w14:textId="77777777" w:rsidR="00185170" w:rsidRPr="00D42DF6" w:rsidRDefault="00185170" w:rsidP="00322A86">
      <w:pPr>
        <w:adjustRightInd w:val="0"/>
        <w:snapToGrid w:val="0"/>
        <w:spacing w:after="0" w:line="360" w:lineRule="auto"/>
        <w:jc w:val="both"/>
        <w:rPr>
          <w:rFonts w:ascii="Book Antiqua" w:hAnsi="Book Antiqua" w:cs="Arial"/>
          <w:sz w:val="24"/>
          <w:szCs w:val="24"/>
          <w:lang w:val="en-GB"/>
        </w:rPr>
      </w:pPr>
    </w:p>
    <w:p w14:paraId="6500D06D" w14:textId="77777777" w:rsidR="00185170" w:rsidRPr="00D42DF6" w:rsidRDefault="00185170" w:rsidP="00322A86">
      <w:pPr>
        <w:adjustRightInd w:val="0"/>
        <w:snapToGrid w:val="0"/>
        <w:spacing w:after="0" w:line="360" w:lineRule="auto"/>
        <w:jc w:val="both"/>
        <w:rPr>
          <w:rFonts w:ascii="Book Antiqua" w:hAnsi="Book Antiqua" w:cs="Arial"/>
          <w:sz w:val="24"/>
          <w:szCs w:val="24"/>
          <w:lang w:val="en-GB"/>
        </w:rPr>
      </w:pPr>
    </w:p>
    <w:p w14:paraId="6B48C37B" w14:textId="77777777" w:rsidR="00185170" w:rsidRPr="00D42DF6" w:rsidRDefault="00185170" w:rsidP="00322A86">
      <w:pPr>
        <w:adjustRightInd w:val="0"/>
        <w:snapToGrid w:val="0"/>
        <w:spacing w:after="0" w:line="360" w:lineRule="auto"/>
        <w:jc w:val="both"/>
        <w:rPr>
          <w:rFonts w:ascii="Book Antiqua" w:hAnsi="Book Antiqua" w:cs="Arial"/>
          <w:sz w:val="24"/>
          <w:szCs w:val="24"/>
          <w:lang w:val="en-GB"/>
        </w:rPr>
      </w:pPr>
    </w:p>
    <w:p w14:paraId="61803660" w14:textId="77777777" w:rsidR="00185170" w:rsidRPr="00D42DF6" w:rsidRDefault="00185170" w:rsidP="00322A86">
      <w:pPr>
        <w:adjustRightInd w:val="0"/>
        <w:snapToGrid w:val="0"/>
        <w:spacing w:after="0" w:line="360" w:lineRule="auto"/>
        <w:jc w:val="both"/>
        <w:rPr>
          <w:rFonts w:ascii="Book Antiqua" w:hAnsi="Book Antiqua" w:cs="Arial"/>
          <w:sz w:val="24"/>
          <w:szCs w:val="24"/>
          <w:lang w:val="en-GB"/>
        </w:rPr>
      </w:pPr>
    </w:p>
    <w:p w14:paraId="0EB2E1E9" w14:textId="77777777" w:rsidR="00185170" w:rsidRPr="00D42DF6" w:rsidRDefault="00185170" w:rsidP="00322A86">
      <w:pPr>
        <w:adjustRightInd w:val="0"/>
        <w:snapToGrid w:val="0"/>
        <w:spacing w:after="0" w:line="360" w:lineRule="auto"/>
        <w:jc w:val="both"/>
        <w:rPr>
          <w:rFonts w:ascii="Book Antiqua" w:hAnsi="Book Antiqua" w:cs="Arial"/>
          <w:sz w:val="24"/>
          <w:szCs w:val="24"/>
          <w:lang w:val="en-GB"/>
        </w:rPr>
      </w:pPr>
    </w:p>
    <w:p w14:paraId="7F9163BC" w14:textId="77777777" w:rsidR="00815135" w:rsidRPr="00D42DF6" w:rsidRDefault="00815135" w:rsidP="00322A86">
      <w:pPr>
        <w:adjustRightInd w:val="0"/>
        <w:snapToGrid w:val="0"/>
        <w:spacing w:after="0" w:line="360" w:lineRule="auto"/>
        <w:jc w:val="both"/>
        <w:rPr>
          <w:rFonts w:ascii="Book Antiqua" w:hAnsi="Book Antiqua" w:cs="Arial"/>
          <w:sz w:val="24"/>
          <w:szCs w:val="24"/>
          <w:lang w:val="en-GB"/>
        </w:rPr>
      </w:pPr>
    </w:p>
    <w:p w14:paraId="07AC1711" w14:textId="77777777" w:rsidR="00185170" w:rsidRPr="00D42DF6" w:rsidRDefault="00185170" w:rsidP="00322A86">
      <w:pPr>
        <w:adjustRightInd w:val="0"/>
        <w:snapToGrid w:val="0"/>
        <w:spacing w:after="0" w:line="360" w:lineRule="auto"/>
        <w:jc w:val="both"/>
        <w:rPr>
          <w:rFonts w:ascii="Book Antiqua" w:eastAsia="Times New Roman" w:hAnsi="Book Antiqua" w:cs="Arial"/>
          <w:sz w:val="24"/>
          <w:szCs w:val="24"/>
          <w:lang w:val="en-GB" w:eastAsia="es-ES"/>
        </w:rPr>
        <w:sectPr w:rsidR="00185170" w:rsidRPr="00D42DF6">
          <w:pgSz w:w="12240" w:h="15840"/>
          <w:pgMar w:top="1417" w:right="1701" w:bottom="1417" w:left="1701" w:header="708" w:footer="708" w:gutter="0"/>
          <w:cols w:space="708"/>
          <w:docGrid w:linePitch="360"/>
        </w:sectPr>
      </w:pPr>
    </w:p>
    <w:p w14:paraId="6FFD8CB6" w14:textId="5E20E861" w:rsidR="009D70C8" w:rsidRPr="00D42DF6" w:rsidRDefault="00A166DD" w:rsidP="00322A86">
      <w:pPr>
        <w:adjustRightInd w:val="0"/>
        <w:snapToGrid w:val="0"/>
        <w:spacing w:after="0" w:line="360" w:lineRule="auto"/>
        <w:jc w:val="both"/>
        <w:rPr>
          <w:rFonts w:ascii="Book Antiqua" w:hAnsi="Book Antiqua" w:cs="Arial"/>
          <w:b/>
          <w:sz w:val="24"/>
          <w:szCs w:val="24"/>
          <w:lang w:val="en-US"/>
        </w:rPr>
      </w:pPr>
      <w:r w:rsidRPr="00D42DF6">
        <w:rPr>
          <w:rFonts w:ascii="Book Antiqua" w:hAnsi="Book Antiqua" w:cs="Arial"/>
          <w:b/>
          <w:sz w:val="24"/>
          <w:szCs w:val="24"/>
          <w:lang w:val="en-US"/>
        </w:rPr>
        <w:lastRenderedPageBreak/>
        <w:t>Table 3 Accuracy of Angiopoietins to discriminate significant fibrosis (F</w:t>
      </w:r>
      <w:r w:rsidR="005707A8" w:rsidRPr="00D42DF6">
        <w:rPr>
          <w:rFonts w:ascii="Book Antiqua" w:eastAsia="SimSun" w:hAnsi="Book Antiqua" w:cs="Arial" w:hint="eastAsia"/>
          <w:b/>
          <w:sz w:val="24"/>
          <w:szCs w:val="24"/>
          <w:lang w:val="en-US" w:eastAsia="zh-CN"/>
        </w:rPr>
        <w:t xml:space="preserve"> </w:t>
      </w:r>
      <w:r w:rsidRPr="00D42DF6">
        <w:rPr>
          <w:rFonts w:ascii="Book Antiqua" w:hAnsi="Book Antiqua" w:cs="Arial"/>
          <w:b/>
          <w:sz w:val="24"/>
          <w:szCs w:val="24"/>
          <w:lang w:val="en-US"/>
        </w:rPr>
        <w:t>&gt;</w:t>
      </w:r>
      <w:r w:rsidR="005707A8" w:rsidRPr="00D42DF6">
        <w:rPr>
          <w:rFonts w:ascii="Book Antiqua" w:eastAsia="SimSun" w:hAnsi="Book Antiqua" w:cs="Arial" w:hint="eastAsia"/>
          <w:b/>
          <w:sz w:val="24"/>
          <w:szCs w:val="24"/>
          <w:lang w:val="en-US" w:eastAsia="zh-CN"/>
        </w:rPr>
        <w:t xml:space="preserve"> </w:t>
      </w:r>
      <w:r w:rsidRPr="00D42DF6">
        <w:rPr>
          <w:rFonts w:ascii="Book Antiqua" w:hAnsi="Book Antiqua" w:cs="Arial"/>
          <w:b/>
          <w:sz w:val="24"/>
          <w:szCs w:val="24"/>
          <w:lang w:val="en-US"/>
        </w:rPr>
        <w:t>1), advanced fibrosis (F</w:t>
      </w:r>
      <w:r w:rsidR="005707A8" w:rsidRPr="00D42DF6">
        <w:rPr>
          <w:rFonts w:ascii="Book Antiqua" w:eastAsia="SimSun" w:hAnsi="Book Antiqua" w:cs="Arial" w:hint="eastAsia"/>
          <w:b/>
          <w:sz w:val="24"/>
          <w:szCs w:val="24"/>
          <w:lang w:val="en-US" w:eastAsia="zh-CN"/>
        </w:rPr>
        <w:t xml:space="preserve"> </w:t>
      </w:r>
      <w:r w:rsidRPr="00D42DF6">
        <w:rPr>
          <w:rFonts w:ascii="Book Antiqua" w:hAnsi="Book Antiqua" w:cs="Arial"/>
          <w:b/>
          <w:sz w:val="24"/>
          <w:szCs w:val="24"/>
          <w:lang w:val="en-US"/>
        </w:rPr>
        <w:t>&gt;</w:t>
      </w:r>
      <w:r w:rsidR="005707A8" w:rsidRPr="00D42DF6">
        <w:rPr>
          <w:rFonts w:ascii="Book Antiqua" w:eastAsia="SimSun" w:hAnsi="Book Antiqua" w:cs="Arial" w:hint="eastAsia"/>
          <w:b/>
          <w:sz w:val="24"/>
          <w:szCs w:val="24"/>
          <w:lang w:val="en-US" w:eastAsia="zh-CN"/>
        </w:rPr>
        <w:t xml:space="preserve"> </w:t>
      </w:r>
      <w:r w:rsidRPr="00D42DF6">
        <w:rPr>
          <w:rFonts w:ascii="Book Antiqua" w:hAnsi="Book Antiqua" w:cs="Arial"/>
          <w:b/>
          <w:sz w:val="24"/>
          <w:szCs w:val="24"/>
          <w:lang w:val="en-US"/>
        </w:rPr>
        <w:t xml:space="preserve">2) and </w:t>
      </w:r>
      <w:r w:rsidR="005707A8" w:rsidRPr="00D42DF6">
        <w:rPr>
          <w:rFonts w:ascii="Book Antiqua" w:hAnsi="Book Antiqua" w:cs="Arial"/>
          <w:b/>
          <w:sz w:val="24"/>
          <w:szCs w:val="24"/>
          <w:lang w:val="en-US"/>
        </w:rPr>
        <w:t xml:space="preserve">cirrhosis </w:t>
      </w:r>
      <w:r w:rsidRPr="00D42DF6">
        <w:rPr>
          <w:rFonts w:ascii="Book Antiqua" w:hAnsi="Book Antiqua" w:cs="Arial"/>
          <w:b/>
          <w:sz w:val="24"/>
          <w:szCs w:val="24"/>
          <w:lang w:val="en-US"/>
        </w:rPr>
        <w:t>(F</w:t>
      </w:r>
      <w:r w:rsidR="005707A8" w:rsidRPr="00D42DF6">
        <w:rPr>
          <w:rFonts w:ascii="Book Antiqua" w:eastAsia="SimSun" w:hAnsi="Book Antiqua" w:cs="Arial" w:hint="eastAsia"/>
          <w:b/>
          <w:sz w:val="24"/>
          <w:szCs w:val="24"/>
          <w:lang w:val="en-US" w:eastAsia="zh-CN"/>
        </w:rPr>
        <w:t xml:space="preserve"> </w:t>
      </w:r>
      <w:r w:rsidRPr="00D42DF6">
        <w:rPr>
          <w:rFonts w:ascii="Book Antiqua" w:hAnsi="Book Antiqua" w:cs="Arial"/>
          <w:b/>
          <w:sz w:val="24"/>
          <w:szCs w:val="24"/>
          <w:lang w:val="en-US"/>
        </w:rPr>
        <w:t>&gt;</w:t>
      </w:r>
      <w:r w:rsidR="005707A8" w:rsidRPr="00D42DF6">
        <w:rPr>
          <w:rFonts w:ascii="Book Antiqua" w:eastAsia="SimSun" w:hAnsi="Book Antiqua" w:cs="Arial" w:hint="eastAsia"/>
          <w:b/>
          <w:sz w:val="24"/>
          <w:szCs w:val="24"/>
          <w:lang w:val="en-US" w:eastAsia="zh-CN"/>
        </w:rPr>
        <w:t xml:space="preserve"> </w:t>
      </w:r>
      <w:r w:rsidRPr="00D42DF6">
        <w:rPr>
          <w:rFonts w:ascii="Book Antiqua" w:hAnsi="Book Antiqua" w:cs="Arial"/>
          <w:b/>
          <w:sz w:val="24"/>
          <w:szCs w:val="24"/>
          <w:lang w:val="en-US"/>
        </w:rPr>
        <w:t xml:space="preserve">3)in </w:t>
      </w:r>
      <w:bookmarkStart w:id="704" w:name="OLE_LINK3624"/>
      <w:bookmarkStart w:id="705" w:name="OLE_LINK3625"/>
      <w:r w:rsidR="00EB3E46" w:rsidRPr="00D42DF6">
        <w:rPr>
          <w:rFonts w:ascii="Book Antiqua" w:hAnsi="Book Antiqua" w:cs="Arial"/>
          <w:b/>
          <w:sz w:val="24"/>
          <w:szCs w:val="24"/>
          <w:lang w:val="en-GB"/>
        </w:rPr>
        <w:t>chronic hepatitis C</w:t>
      </w:r>
      <w:r w:rsidR="00EB3E46" w:rsidRPr="00D42DF6">
        <w:rPr>
          <w:rFonts w:ascii="Book Antiqua" w:hAnsi="Book Antiqua" w:cs="Arial"/>
          <w:b/>
          <w:sz w:val="24"/>
          <w:szCs w:val="24"/>
          <w:lang w:val="en-US"/>
        </w:rPr>
        <w:t xml:space="preserve"> </w:t>
      </w:r>
      <w:bookmarkEnd w:id="704"/>
      <w:bookmarkEnd w:id="705"/>
      <w:r w:rsidRPr="00D42DF6">
        <w:rPr>
          <w:rFonts w:ascii="Book Antiqua" w:hAnsi="Book Antiqua" w:cs="Arial"/>
          <w:b/>
          <w:sz w:val="24"/>
          <w:szCs w:val="24"/>
          <w:lang w:val="en-US"/>
        </w:rPr>
        <w:t>patients</w:t>
      </w:r>
    </w:p>
    <w:tbl>
      <w:tblPr>
        <w:tblStyle w:val="TableGrid"/>
        <w:tblpPr w:leftFromText="141" w:rightFromText="141" w:vertAnchor="text" w:horzAnchor="page" w:tblpX="1873" w:tblpY="822"/>
        <w:tblW w:w="17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567"/>
        <w:gridCol w:w="2032"/>
        <w:gridCol w:w="1171"/>
        <w:gridCol w:w="921"/>
        <w:gridCol w:w="1106"/>
        <w:gridCol w:w="943"/>
        <w:gridCol w:w="1106"/>
        <w:gridCol w:w="725"/>
        <w:gridCol w:w="988"/>
        <w:gridCol w:w="671"/>
        <w:gridCol w:w="926"/>
        <w:gridCol w:w="685"/>
        <w:gridCol w:w="1106"/>
        <w:gridCol w:w="641"/>
        <w:gridCol w:w="1106"/>
        <w:gridCol w:w="15"/>
        <w:gridCol w:w="708"/>
        <w:gridCol w:w="113"/>
        <w:gridCol w:w="1055"/>
      </w:tblGrid>
      <w:tr w:rsidR="00E468C6" w:rsidRPr="00D42DF6" w14:paraId="7358F449" w14:textId="77777777" w:rsidTr="00E468C6">
        <w:trPr>
          <w:trHeight w:val="558"/>
        </w:trPr>
        <w:tc>
          <w:tcPr>
            <w:tcW w:w="567" w:type="dxa"/>
            <w:tcBorders>
              <w:top w:val="single" w:sz="4" w:space="0" w:color="auto"/>
              <w:bottom w:val="single" w:sz="4" w:space="0" w:color="auto"/>
            </w:tcBorders>
          </w:tcPr>
          <w:p w14:paraId="60881B69" w14:textId="77777777" w:rsidR="00E468C6" w:rsidRPr="00D42DF6" w:rsidRDefault="00E468C6" w:rsidP="00322A86">
            <w:pPr>
              <w:adjustRightInd w:val="0"/>
              <w:snapToGrid w:val="0"/>
              <w:spacing w:after="0" w:line="360" w:lineRule="auto"/>
              <w:jc w:val="center"/>
              <w:rPr>
                <w:rFonts w:ascii="Book Antiqua" w:hAnsi="Book Antiqua"/>
                <w:sz w:val="24"/>
                <w:szCs w:val="24"/>
                <w:lang w:val="en-US" w:eastAsia="es-ES"/>
              </w:rPr>
            </w:pPr>
          </w:p>
        </w:tc>
        <w:tc>
          <w:tcPr>
            <w:tcW w:w="567" w:type="dxa"/>
            <w:tcBorders>
              <w:top w:val="single" w:sz="4" w:space="0" w:color="auto"/>
              <w:bottom w:val="single" w:sz="4" w:space="0" w:color="auto"/>
            </w:tcBorders>
            <w:vAlign w:val="center"/>
          </w:tcPr>
          <w:p w14:paraId="60907C0F" w14:textId="77777777" w:rsidR="00E468C6" w:rsidRPr="00D42DF6" w:rsidRDefault="00E468C6" w:rsidP="00322A86">
            <w:pPr>
              <w:adjustRightInd w:val="0"/>
              <w:snapToGrid w:val="0"/>
              <w:spacing w:after="0" w:line="360" w:lineRule="auto"/>
              <w:jc w:val="center"/>
              <w:rPr>
                <w:rFonts w:ascii="Book Antiqua" w:hAnsi="Book Antiqua"/>
                <w:sz w:val="24"/>
                <w:szCs w:val="24"/>
                <w:lang w:val="en-US" w:eastAsia="es-ES"/>
              </w:rPr>
            </w:pPr>
          </w:p>
        </w:tc>
        <w:tc>
          <w:tcPr>
            <w:tcW w:w="2032" w:type="dxa"/>
            <w:tcBorders>
              <w:top w:val="single" w:sz="4" w:space="0" w:color="auto"/>
              <w:bottom w:val="single" w:sz="4" w:space="0" w:color="auto"/>
            </w:tcBorders>
            <w:vAlign w:val="bottom"/>
          </w:tcPr>
          <w:p w14:paraId="21F44163" w14:textId="77777777" w:rsidR="00E468C6" w:rsidRPr="00D42DF6" w:rsidRDefault="00E468C6" w:rsidP="00322A86">
            <w:pPr>
              <w:adjustRightInd w:val="0"/>
              <w:snapToGrid w:val="0"/>
              <w:spacing w:after="0" w:line="360" w:lineRule="auto"/>
              <w:jc w:val="center"/>
              <w:rPr>
                <w:rFonts w:ascii="Book Antiqua" w:hAnsi="Book Antiqua"/>
                <w:b/>
                <w:bCs/>
                <w:sz w:val="24"/>
                <w:szCs w:val="24"/>
              </w:rPr>
            </w:pPr>
            <w:r w:rsidRPr="00D42DF6">
              <w:rPr>
                <w:rFonts w:ascii="Book Antiqua" w:hAnsi="Book Antiqua"/>
                <w:b/>
                <w:bCs/>
                <w:sz w:val="24"/>
                <w:szCs w:val="24"/>
              </w:rPr>
              <w:t>AUCROC (95%CI)</w:t>
            </w:r>
          </w:p>
        </w:tc>
        <w:tc>
          <w:tcPr>
            <w:tcW w:w="1171" w:type="dxa"/>
            <w:tcBorders>
              <w:top w:val="single" w:sz="4" w:space="0" w:color="auto"/>
              <w:bottom w:val="single" w:sz="4" w:space="0" w:color="auto"/>
            </w:tcBorders>
            <w:vAlign w:val="bottom"/>
          </w:tcPr>
          <w:p w14:paraId="327D490F" w14:textId="77777777" w:rsidR="00E468C6" w:rsidRPr="00D42DF6" w:rsidRDefault="00E468C6" w:rsidP="00322A86">
            <w:pPr>
              <w:adjustRightInd w:val="0"/>
              <w:snapToGrid w:val="0"/>
              <w:spacing w:after="0" w:line="360" w:lineRule="auto"/>
              <w:jc w:val="center"/>
              <w:rPr>
                <w:rFonts w:ascii="Book Antiqua" w:hAnsi="Book Antiqua"/>
                <w:b/>
                <w:bCs/>
                <w:sz w:val="24"/>
                <w:szCs w:val="24"/>
              </w:rPr>
            </w:pPr>
            <w:r w:rsidRPr="00D42DF6">
              <w:rPr>
                <w:rFonts w:ascii="Book Antiqua" w:hAnsi="Book Antiqua"/>
                <w:b/>
                <w:bCs/>
                <w:sz w:val="24"/>
                <w:szCs w:val="24"/>
              </w:rPr>
              <w:t>Criterion</w:t>
            </w:r>
          </w:p>
        </w:tc>
        <w:tc>
          <w:tcPr>
            <w:tcW w:w="921" w:type="dxa"/>
            <w:tcBorders>
              <w:top w:val="single" w:sz="4" w:space="0" w:color="auto"/>
              <w:bottom w:val="single" w:sz="4" w:space="0" w:color="auto"/>
            </w:tcBorders>
            <w:vAlign w:val="bottom"/>
          </w:tcPr>
          <w:p w14:paraId="0B6892FA" w14:textId="77777777" w:rsidR="00E468C6" w:rsidRPr="00D42DF6" w:rsidRDefault="00E468C6" w:rsidP="00322A86">
            <w:pPr>
              <w:adjustRightInd w:val="0"/>
              <w:snapToGrid w:val="0"/>
              <w:spacing w:after="0" w:line="360" w:lineRule="auto"/>
              <w:jc w:val="center"/>
              <w:rPr>
                <w:rFonts w:ascii="Book Antiqua" w:hAnsi="Book Antiqua"/>
                <w:b/>
                <w:bCs/>
                <w:sz w:val="24"/>
                <w:szCs w:val="24"/>
              </w:rPr>
            </w:pPr>
            <w:r w:rsidRPr="00D42DF6">
              <w:rPr>
                <w:rFonts w:ascii="Book Antiqua" w:hAnsi="Book Antiqua" w:cs="Arial"/>
                <w:b/>
                <w:sz w:val="24"/>
                <w:szCs w:val="24"/>
              </w:rPr>
              <w:t>Se (%)</w:t>
            </w:r>
          </w:p>
        </w:tc>
        <w:tc>
          <w:tcPr>
            <w:tcW w:w="1106" w:type="dxa"/>
            <w:tcBorders>
              <w:top w:val="single" w:sz="4" w:space="0" w:color="auto"/>
              <w:bottom w:val="single" w:sz="4" w:space="0" w:color="auto"/>
            </w:tcBorders>
            <w:vAlign w:val="bottom"/>
          </w:tcPr>
          <w:p w14:paraId="45DB4215" w14:textId="5402CA0F" w:rsidR="00E468C6" w:rsidRPr="00D42DF6" w:rsidRDefault="00D47AC0" w:rsidP="00322A86">
            <w:pPr>
              <w:adjustRightInd w:val="0"/>
              <w:snapToGrid w:val="0"/>
              <w:spacing w:after="0" w:line="360" w:lineRule="auto"/>
              <w:jc w:val="center"/>
              <w:rPr>
                <w:rFonts w:ascii="Book Antiqua" w:hAnsi="Book Antiqua"/>
                <w:b/>
                <w:bCs/>
                <w:sz w:val="24"/>
                <w:szCs w:val="24"/>
              </w:rPr>
            </w:pPr>
            <w:r>
              <w:rPr>
                <w:rFonts w:ascii="Book Antiqua" w:hAnsi="Book Antiqua"/>
                <w:b/>
                <w:bCs/>
                <w:sz w:val="24"/>
                <w:szCs w:val="24"/>
              </w:rPr>
              <w:t>95%</w:t>
            </w:r>
            <w:r w:rsidR="00E468C6" w:rsidRPr="00D42DF6">
              <w:rPr>
                <w:rFonts w:ascii="Book Antiqua" w:hAnsi="Book Antiqua"/>
                <w:b/>
                <w:bCs/>
                <w:sz w:val="24"/>
                <w:szCs w:val="24"/>
              </w:rPr>
              <w:t>CI</w:t>
            </w:r>
          </w:p>
        </w:tc>
        <w:tc>
          <w:tcPr>
            <w:tcW w:w="943" w:type="dxa"/>
            <w:tcBorders>
              <w:top w:val="single" w:sz="4" w:space="0" w:color="auto"/>
              <w:bottom w:val="single" w:sz="4" w:space="0" w:color="auto"/>
            </w:tcBorders>
            <w:vAlign w:val="bottom"/>
          </w:tcPr>
          <w:p w14:paraId="0783017D" w14:textId="77777777" w:rsidR="00E468C6" w:rsidRPr="00D42DF6" w:rsidRDefault="00E468C6" w:rsidP="00322A86">
            <w:pPr>
              <w:adjustRightInd w:val="0"/>
              <w:snapToGrid w:val="0"/>
              <w:spacing w:after="0" w:line="360" w:lineRule="auto"/>
              <w:jc w:val="center"/>
              <w:rPr>
                <w:rFonts w:ascii="Book Antiqua" w:hAnsi="Book Antiqua"/>
                <w:b/>
                <w:bCs/>
                <w:sz w:val="24"/>
                <w:szCs w:val="24"/>
              </w:rPr>
            </w:pPr>
            <w:r w:rsidRPr="00D42DF6">
              <w:rPr>
                <w:rFonts w:ascii="Book Antiqua" w:hAnsi="Book Antiqua" w:cs="Arial"/>
                <w:b/>
                <w:sz w:val="24"/>
                <w:szCs w:val="24"/>
              </w:rPr>
              <w:t>Sp (%)</w:t>
            </w:r>
          </w:p>
        </w:tc>
        <w:tc>
          <w:tcPr>
            <w:tcW w:w="1106" w:type="dxa"/>
            <w:tcBorders>
              <w:top w:val="single" w:sz="4" w:space="0" w:color="auto"/>
              <w:bottom w:val="single" w:sz="4" w:space="0" w:color="auto"/>
            </w:tcBorders>
            <w:vAlign w:val="bottom"/>
          </w:tcPr>
          <w:p w14:paraId="47DCD46D" w14:textId="39A99C26" w:rsidR="00E468C6" w:rsidRPr="00D42DF6" w:rsidRDefault="00351EE1" w:rsidP="00322A86">
            <w:pPr>
              <w:adjustRightInd w:val="0"/>
              <w:snapToGrid w:val="0"/>
              <w:spacing w:after="0" w:line="360" w:lineRule="auto"/>
              <w:jc w:val="center"/>
              <w:rPr>
                <w:rFonts w:ascii="Book Antiqua" w:hAnsi="Book Antiqua"/>
                <w:b/>
                <w:bCs/>
                <w:sz w:val="24"/>
                <w:szCs w:val="24"/>
              </w:rPr>
            </w:pPr>
            <w:r>
              <w:rPr>
                <w:rFonts w:ascii="Book Antiqua" w:hAnsi="Book Antiqua"/>
                <w:b/>
                <w:bCs/>
                <w:sz w:val="24"/>
                <w:szCs w:val="24"/>
              </w:rPr>
              <w:t>95%</w:t>
            </w:r>
            <w:r w:rsidR="00E468C6" w:rsidRPr="00D42DF6">
              <w:rPr>
                <w:rFonts w:ascii="Book Antiqua" w:hAnsi="Book Antiqua"/>
                <w:b/>
                <w:bCs/>
                <w:sz w:val="24"/>
                <w:szCs w:val="24"/>
              </w:rPr>
              <w:t>CI</w:t>
            </w:r>
          </w:p>
        </w:tc>
        <w:tc>
          <w:tcPr>
            <w:tcW w:w="725" w:type="dxa"/>
            <w:tcBorders>
              <w:top w:val="single" w:sz="4" w:space="0" w:color="auto"/>
              <w:bottom w:val="single" w:sz="4" w:space="0" w:color="auto"/>
            </w:tcBorders>
            <w:vAlign w:val="bottom"/>
          </w:tcPr>
          <w:p w14:paraId="7DCE4664" w14:textId="77777777" w:rsidR="00E468C6" w:rsidRPr="00D42DF6" w:rsidRDefault="00E468C6" w:rsidP="00322A86">
            <w:pPr>
              <w:adjustRightInd w:val="0"/>
              <w:snapToGrid w:val="0"/>
              <w:spacing w:after="0" w:line="360" w:lineRule="auto"/>
              <w:jc w:val="center"/>
              <w:rPr>
                <w:rFonts w:ascii="Book Antiqua" w:hAnsi="Book Antiqua"/>
                <w:b/>
                <w:bCs/>
                <w:sz w:val="24"/>
                <w:szCs w:val="24"/>
              </w:rPr>
            </w:pPr>
            <w:r w:rsidRPr="00D42DF6">
              <w:rPr>
                <w:rFonts w:ascii="Book Antiqua" w:hAnsi="Book Antiqua"/>
                <w:b/>
                <w:bCs/>
                <w:sz w:val="24"/>
                <w:szCs w:val="24"/>
              </w:rPr>
              <w:t>+LR</w:t>
            </w:r>
          </w:p>
        </w:tc>
        <w:tc>
          <w:tcPr>
            <w:tcW w:w="988" w:type="dxa"/>
            <w:tcBorders>
              <w:top w:val="single" w:sz="4" w:space="0" w:color="auto"/>
              <w:bottom w:val="single" w:sz="4" w:space="0" w:color="auto"/>
            </w:tcBorders>
            <w:vAlign w:val="bottom"/>
          </w:tcPr>
          <w:p w14:paraId="6D6F60A3" w14:textId="77777777" w:rsidR="00E468C6" w:rsidRPr="00D42DF6" w:rsidRDefault="00E468C6" w:rsidP="00322A86">
            <w:pPr>
              <w:adjustRightInd w:val="0"/>
              <w:snapToGrid w:val="0"/>
              <w:spacing w:after="0" w:line="360" w:lineRule="auto"/>
              <w:jc w:val="center"/>
              <w:rPr>
                <w:rFonts w:ascii="Book Antiqua" w:hAnsi="Book Antiqua"/>
                <w:b/>
                <w:bCs/>
                <w:sz w:val="24"/>
                <w:szCs w:val="24"/>
              </w:rPr>
            </w:pPr>
            <w:r w:rsidRPr="00D42DF6">
              <w:rPr>
                <w:rFonts w:ascii="Book Antiqua" w:hAnsi="Book Antiqua"/>
                <w:b/>
                <w:bCs/>
                <w:sz w:val="24"/>
                <w:szCs w:val="24"/>
              </w:rPr>
              <w:t>95% CI</w:t>
            </w:r>
          </w:p>
        </w:tc>
        <w:tc>
          <w:tcPr>
            <w:tcW w:w="671" w:type="dxa"/>
            <w:tcBorders>
              <w:top w:val="single" w:sz="4" w:space="0" w:color="auto"/>
              <w:bottom w:val="single" w:sz="4" w:space="0" w:color="auto"/>
            </w:tcBorders>
            <w:vAlign w:val="bottom"/>
          </w:tcPr>
          <w:p w14:paraId="64DB4639" w14:textId="77777777" w:rsidR="00E468C6" w:rsidRPr="00D42DF6" w:rsidRDefault="00E468C6" w:rsidP="00322A86">
            <w:pPr>
              <w:adjustRightInd w:val="0"/>
              <w:snapToGrid w:val="0"/>
              <w:spacing w:after="0" w:line="360" w:lineRule="auto"/>
              <w:jc w:val="center"/>
              <w:rPr>
                <w:rFonts w:ascii="Book Antiqua" w:hAnsi="Book Antiqua"/>
                <w:b/>
                <w:bCs/>
                <w:sz w:val="24"/>
                <w:szCs w:val="24"/>
              </w:rPr>
            </w:pPr>
            <w:r w:rsidRPr="00D42DF6">
              <w:rPr>
                <w:rFonts w:ascii="Book Antiqua" w:hAnsi="Book Antiqua"/>
                <w:b/>
                <w:bCs/>
                <w:sz w:val="24"/>
                <w:szCs w:val="24"/>
              </w:rPr>
              <w:t>-LR</w:t>
            </w:r>
          </w:p>
        </w:tc>
        <w:tc>
          <w:tcPr>
            <w:tcW w:w="926" w:type="dxa"/>
            <w:tcBorders>
              <w:top w:val="single" w:sz="4" w:space="0" w:color="auto"/>
              <w:bottom w:val="single" w:sz="4" w:space="0" w:color="auto"/>
            </w:tcBorders>
            <w:vAlign w:val="bottom"/>
          </w:tcPr>
          <w:p w14:paraId="4B21E008" w14:textId="77777777" w:rsidR="00E468C6" w:rsidRPr="00D42DF6" w:rsidRDefault="00E468C6" w:rsidP="00322A86">
            <w:pPr>
              <w:adjustRightInd w:val="0"/>
              <w:snapToGrid w:val="0"/>
              <w:spacing w:after="0" w:line="360" w:lineRule="auto"/>
              <w:jc w:val="center"/>
              <w:rPr>
                <w:rFonts w:ascii="Book Antiqua" w:hAnsi="Book Antiqua"/>
                <w:b/>
                <w:bCs/>
                <w:sz w:val="24"/>
                <w:szCs w:val="24"/>
              </w:rPr>
            </w:pPr>
            <w:r w:rsidRPr="00D42DF6">
              <w:rPr>
                <w:rFonts w:ascii="Book Antiqua" w:hAnsi="Book Antiqua"/>
                <w:b/>
                <w:bCs/>
                <w:sz w:val="24"/>
                <w:szCs w:val="24"/>
              </w:rPr>
              <w:t>95% CI</w:t>
            </w:r>
          </w:p>
        </w:tc>
        <w:tc>
          <w:tcPr>
            <w:tcW w:w="685" w:type="dxa"/>
            <w:tcBorders>
              <w:top w:val="single" w:sz="4" w:space="0" w:color="auto"/>
              <w:bottom w:val="single" w:sz="4" w:space="0" w:color="auto"/>
            </w:tcBorders>
            <w:vAlign w:val="bottom"/>
          </w:tcPr>
          <w:p w14:paraId="6D9C7F40" w14:textId="77777777" w:rsidR="00E468C6" w:rsidRPr="00D42DF6" w:rsidRDefault="00E468C6" w:rsidP="00322A86">
            <w:pPr>
              <w:adjustRightInd w:val="0"/>
              <w:snapToGrid w:val="0"/>
              <w:spacing w:after="0" w:line="360" w:lineRule="auto"/>
              <w:jc w:val="center"/>
              <w:rPr>
                <w:rFonts w:ascii="Book Antiqua" w:hAnsi="Book Antiqua"/>
                <w:b/>
                <w:bCs/>
                <w:sz w:val="24"/>
                <w:szCs w:val="24"/>
              </w:rPr>
            </w:pPr>
            <w:r w:rsidRPr="00D42DF6">
              <w:rPr>
                <w:rFonts w:ascii="Book Antiqua" w:hAnsi="Book Antiqua"/>
                <w:b/>
                <w:bCs/>
                <w:sz w:val="24"/>
                <w:szCs w:val="24"/>
              </w:rPr>
              <w:t>+PV</w:t>
            </w:r>
          </w:p>
        </w:tc>
        <w:tc>
          <w:tcPr>
            <w:tcW w:w="1106" w:type="dxa"/>
            <w:tcBorders>
              <w:top w:val="single" w:sz="4" w:space="0" w:color="auto"/>
              <w:bottom w:val="single" w:sz="4" w:space="0" w:color="auto"/>
            </w:tcBorders>
            <w:vAlign w:val="bottom"/>
          </w:tcPr>
          <w:p w14:paraId="27CAAD1E" w14:textId="69013307" w:rsidR="00E468C6" w:rsidRPr="00D42DF6" w:rsidRDefault="00D47AC0" w:rsidP="00322A86">
            <w:pPr>
              <w:adjustRightInd w:val="0"/>
              <w:snapToGrid w:val="0"/>
              <w:spacing w:after="0" w:line="360" w:lineRule="auto"/>
              <w:jc w:val="center"/>
              <w:rPr>
                <w:rFonts w:ascii="Book Antiqua" w:hAnsi="Book Antiqua"/>
                <w:b/>
                <w:bCs/>
                <w:sz w:val="24"/>
                <w:szCs w:val="24"/>
              </w:rPr>
            </w:pPr>
            <w:r>
              <w:rPr>
                <w:rFonts w:ascii="Book Antiqua" w:hAnsi="Book Antiqua"/>
                <w:b/>
                <w:bCs/>
                <w:sz w:val="24"/>
                <w:szCs w:val="24"/>
              </w:rPr>
              <w:t>95%</w:t>
            </w:r>
            <w:r w:rsidR="00E468C6" w:rsidRPr="00D42DF6">
              <w:rPr>
                <w:rFonts w:ascii="Book Antiqua" w:hAnsi="Book Antiqua"/>
                <w:b/>
                <w:bCs/>
                <w:sz w:val="24"/>
                <w:szCs w:val="24"/>
              </w:rPr>
              <w:t>CI</w:t>
            </w:r>
          </w:p>
        </w:tc>
        <w:tc>
          <w:tcPr>
            <w:tcW w:w="641" w:type="dxa"/>
            <w:tcBorders>
              <w:top w:val="single" w:sz="4" w:space="0" w:color="auto"/>
              <w:bottom w:val="single" w:sz="4" w:space="0" w:color="auto"/>
            </w:tcBorders>
            <w:vAlign w:val="bottom"/>
          </w:tcPr>
          <w:p w14:paraId="25601CE9" w14:textId="77777777" w:rsidR="00E468C6" w:rsidRPr="00D42DF6" w:rsidRDefault="00E468C6" w:rsidP="00322A86">
            <w:pPr>
              <w:adjustRightInd w:val="0"/>
              <w:snapToGrid w:val="0"/>
              <w:spacing w:after="0" w:line="360" w:lineRule="auto"/>
              <w:jc w:val="center"/>
              <w:rPr>
                <w:rFonts w:ascii="Book Antiqua" w:hAnsi="Book Antiqua"/>
                <w:b/>
                <w:bCs/>
                <w:sz w:val="24"/>
                <w:szCs w:val="24"/>
              </w:rPr>
            </w:pPr>
            <w:r w:rsidRPr="00D42DF6">
              <w:rPr>
                <w:rFonts w:ascii="Book Antiqua" w:hAnsi="Book Antiqua"/>
                <w:b/>
                <w:bCs/>
                <w:sz w:val="24"/>
                <w:szCs w:val="24"/>
              </w:rPr>
              <w:t>-PV</w:t>
            </w:r>
          </w:p>
        </w:tc>
        <w:tc>
          <w:tcPr>
            <w:tcW w:w="1121" w:type="dxa"/>
            <w:gridSpan w:val="2"/>
            <w:tcBorders>
              <w:top w:val="single" w:sz="4" w:space="0" w:color="auto"/>
              <w:bottom w:val="single" w:sz="4" w:space="0" w:color="auto"/>
            </w:tcBorders>
            <w:vAlign w:val="bottom"/>
          </w:tcPr>
          <w:p w14:paraId="7341D548" w14:textId="77777777" w:rsidR="00E468C6" w:rsidRPr="00D42DF6" w:rsidRDefault="00E468C6" w:rsidP="00322A86">
            <w:pPr>
              <w:adjustRightInd w:val="0"/>
              <w:snapToGrid w:val="0"/>
              <w:spacing w:after="0" w:line="360" w:lineRule="auto"/>
              <w:jc w:val="center"/>
              <w:rPr>
                <w:rFonts w:ascii="Book Antiqua" w:hAnsi="Book Antiqua"/>
                <w:b/>
                <w:bCs/>
                <w:sz w:val="24"/>
                <w:szCs w:val="24"/>
              </w:rPr>
            </w:pPr>
            <w:r w:rsidRPr="00D42DF6">
              <w:rPr>
                <w:rFonts w:ascii="Book Antiqua" w:hAnsi="Book Antiqua"/>
                <w:b/>
                <w:bCs/>
                <w:sz w:val="24"/>
                <w:szCs w:val="24"/>
              </w:rPr>
              <w:t>95%CI</w:t>
            </w:r>
          </w:p>
        </w:tc>
        <w:tc>
          <w:tcPr>
            <w:tcW w:w="708" w:type="dxa"/>
            <w:tcBorders>
              <w:top w:val="single" w:sz="4" w:space="0" w:color="auto"/>
              <w:bottom w:val="single" w:sz="4" w:space="0" w:color="auto"/>
            </w:tcBorders>
            <w:vAlign w:val="bottom"/>
          </w:tcPr>
          <w:p w14:paraId="3FA025AA" w14:textId="77777777" w:rsidR="00E468C6" w:rsidRPr="00D42DF6" w:rsidRDefault="00E468C6" w:rsidP="00322A86">
            <w:pPr>
              <w:adjustRightInd w:val="0"/>
              <w:snapToGrid w:val="0"/>
              <w:spacing w:after="0" w:line="360" w:lineRule="auto"/>
              <w:jc w:val="center"/>
              <w:rPr>
                <w:rFonts w:ascii="Book Antiqua" w:hAnsi="Book Antiqua"/>
                <w:b/>
                <w:bCs/>
                <w:sz w:val="24"/>
                <w:szCs w:val="24"/>
              </w:rPr>
            </w:pPr>
            <w:r w:rsidRPr="00D42DF6">
              <w:rPr>
                <w:rFonts w:ascii="Book Antiqua" w:hAnsi="Book Antiqua"/>
                <w:b/>
                <w:bCs/>
                <w:sz w:val="24"/>
                <w:szCs w:val="24"/>
              </w:rPr>
              <w:t>Cost</w:t>
            </w:r>
          </w:p>
        </w:tc>
        <w:tc>
          <w:tcPr>
            <w:tcW w:w="1168" w:type="dxa"/>
            <w:gridSpan w:val="2"/>
            <w:tcBorders>
              <w:top w:val="single" w:sz="4" w:space="0" w:color="auto"/>
              <w:bottom w:val="single" w:sz="4" w:space="0" w:color="auto"/>
            </w:tcBorders>
            <w:vAlign w:val="bottom"/>
          </w:tcPr>
          <w:p w14:paraId="7DD1C3FE" w14:textId="77777777" w:rsidR="00E468C6" w:rsidRPr="00D42DF6" w:rsidRDefault="00E468C6" w:rsidP="00322A86">
            <w:pPr>
              <w:adjustRightInd w:val="0"/>
              <w:snapToGrid w:val="0"/>
              <w:spacing w:after="0" w:line="360" w:lineRule="auto"/>
              <w:jc w:val="center"/>
              <w:rPr>
                <w:rFonts w:ascii="Book Antiqua" w:hAnsi="Book Antiqua"/>
                <w:b/>
                <w:bCs/>
                <w:sz w:val="24"/>
                <w:szCs w:val="24"/>
              </w:rPr>
            </w:pPr>
            <w:r w:rsidRPr="00D42DF6">
              <w:rPr>
                <w:rFonts w:ascii="Book Antiqua" w:hAnsi="Book Antiqua"/>
                <w:b/>
                <w:bCs/>
                <w:sz w:val="24"/>
                <w:szCs w:val="24"/>
              </w:rPr>
              <w:t>ACC</w:t>
            </w:r>
            <w:r w:rsidRPr="00D42DF6">
              <w:rPr>
                <w:rFonts w:ascii="Book Antiqua" w:eastAsia="SimSun" w:hAnsi="Book Antiqua" w:hint="eastAsia"/>
                <w:b/>
                <w:bCs/>
                <w:sz w:val="24"/>
                <w:szCs w:val="24"/>
                <w:lang w:eastAsia="zh-CN"/>
              </w:rPr>
              <w:t xml:space="preserve"> </w:t>
            </w:r>
            <w:r w:rsidRPr="00D42DF6">
              <w:rPr>
                <w:rFonts w:ascii="Book Antiqua" w:hAnsi="Book Antiqua"/>
                <w:b/>
                <w:bCs/>
                <w:sz w:val="24"/>
                <w:szCs w:val="24"/>
              </w:rPr>
              <w:t>(%)</w:t>
            </w:r>
          </w:p>
        </w:tc>
      </w:tr>
      <w:tr w:rsidR="00E468C6" w:rsidRPr="00D42DF6" w14:paraId="3BE0A773" w14:textId="77777777" w:rsidTr="00E468C6">
        <w:trPr>
          <w:cantSplit/>
          <w:trHeight w:val="1134"/>
        </w:trPr>
        <w:tc>
          <w:tcPr>
            <w:tcW w:w="567" w:type="dxa"/>
            <w:vMerge w:val="restart"/>
            <w:tcBorders>
              <w:top w:val="single" w:sz="4" w:space="0" w:color="auto"/>
            </w:tcBorders>
            <w:textDirection w:val="btLr"/>
          </w:tcPr>
          <w:p w14:paraId="36A08EE1" w14:textId="77777777" w:rsidR="00E468C6" w:rsidRPr="00D42DF6" w:rsidRDefault="00E468C6" w:rsidP="00322A86">
            <w:pPr>
              <w:adjustRightInd w:val="0"/>
              <w:snapToGrid w:val="0"/>
              <w:spacing w:after="0" w:line="360" w:lineRule="auto"/>
              <w:jc w:val="center"/>
              <w:rPr>
                <w:rFonts w:ascii="Book Antiqua" w:hAnsi="Book Antiqua"/>
                <w:bCs/>
                <w:sz w:val="24"/>
                <w:szCs w:val="24"/>
              </w:rPr>
            </w:pPr>
            <w:r w:rsidRPr="00D42DF6">
              <w:rPr>
                <w:rFonts w:ascii="Book Antiqua" w:hAnsi="Book Antiqua"/>
                <w:bCs/>
                <w:sz w:val="24"/>
                <w:szCs w:val="24"/>
              </w:rPr>
              <w:t>F</w:t>
            </w:r>
            <w:r w:rsidRPr="00D42DF6">
              <w:rPr>
                <w:rFonts w:ascii="Book Antiqua" w:eastAsia="SimSun" w:hAnsi="Book Antiqua" w:hint="eastAsia"/>
                <w:bCs/>
                <w:sz w:val="24"/>
                <w:szCs w:val="24"/>
                <w:lang w:eastAsia="zh-CN"/>
              </w:rPr>
              <w:t xml:space="preserve"> </w:t>
            </w:r>
            <w:r w:rsidRPr="00D42DF6">
              <w:rPr>
                <w:rFonts w:ascii="Book Antiqua" w:hAnsi="Book Antiqua"/>
                <w:bCs/>
                <w:sz w:val="24"/>
                <w:szCs w:val="24"/>
              </w:rPr>
              <w:t>&gt;</w:t>
            </w:r>
            <w:r w:rsidRPr="00D42DF6">
              <w:rPr>
                <w:rFonts w:ascii="Book Antiqua" w:eastAsia="SimSun" w:hAnsi="Book Antiqua" w:hint="eastAsia"/>
                <w:bCs/>
                <w:sz w:val="24"/>
                <w:szCs w:val="24"/>
                <w:lang w:eastAsia="zh-CN"/>
              </w:rPr>
              <w:t xml:space="preserve"> </w:t>
            </w:r>
            <w:r w:rsidRPr="00D42DF6">
              <w:rPr>
                <w:rFonts w:ascii="Book Antiqua" w:hAnsi="Book Antiqua"/>
                <w:bCs/>
                <w:sz w:val="24"/>
                <w:szCs w:val="24"/>
              </w:rPr>
              <w:t>1</w:t>
            </w:r>
          </w:p>
        </w:tc>
        <w:tc>
          <w:tcPr>
            <w:tcW w:w="567" w:type="dxa"/>
            <w:tcBorders>
              <w:top w:val="single" w:sz="4" w:space="0" w:color="auto"/>
            </w:tcBorders>
            <w:textDirection w:val="btLr"/>
            <w:vAlign w:val="center"/>
          </w:tcPr>
          <w:p w14:paraId="4896190B" w14:textId="77777777" w:rsidR="00E468C6" w:rsidRPr="00D42DF6" w:rsidRDefault="00E468C6" w:rsidP="00322A86">
            <w:pPr>
              <w:adjustRightInd w:val="0"/>
              <w:snapToGrid w:val="0"/>
              <w:spacing w:after="0" w:line="360" w:lineRule="auto"/>
              <w:jc w:val="center"/>
              <w:rPr>
                <w:rFonts w:ascii="Book Antiqua" w:hAnsi="Book Antiqua"/>
                <w:bCs/>
                <w:sz w:val="24"/>
                <w:szCs w:val="24"/>
              </w:rPr>
            </w:pPr>
            <w:r w:rsidRPr="00D42DF6">
              <w:rPr>
                <w:rFonts w:ascii="Book Antiqua" w:hAnsi="Book Antiqua"/>
                <w:bCs/>
                <w:sz w:val="24"/>
                <w:szCs w:val="24"/>
              </w:rPr>
              <w:t>Ang1</w:t>
            </w:r>
          </w:p>
        </w:tc>
        <w:tc>
          <w:tcPr>
            <w:tcW w:w="2032" w:type="dxa"/>
            <w:tcBorders>
              <w:top w:val="single" w:sz="4" w:space="0" w:color="auto"/>
            </w:tcBorders>
            <w:vAlign w:val="center"/>
          </w:tcPr>
          <w:p w14:paraId="414B8387" w14:textId="77777777" w:rsidR="00E468C6" w:rsidRPr="00D42DF6" w:rsidRDefault="00E468C6" w:rsidP="00322A86">
            <w:pPr>
              <w:adjustRightInd w:val="0"/>
              <w:snapToGrid w:val="0"/>
              <w:spacing w:after="0" w:line="360" w:lineRule="auto"/>
              <w:jc w:val="center"/>
              <w:rPr>
                <w:rFonts w:ascii="Book Antiqua" w:hAnsi="Book Antiqua"/>
                <w:bCs/>
                <w:sz w:val="24"/>
                <w:szCs w:val="24"/>
              </w:rPr>
            </w:pPr>
            <w:r w:rsidRPr="00D42DF6">
              <w:rPr>
                <w:rFonts w:ascii="Book Antiqua" w:hAnsi="Book Antiqua"/>
                <w:bCs/>
                <w:sz w:val="24"/>
                <w:szCs w:val="24"/>
              </w:rPr>
              <w:t>0.650 (0.575 -0.720)</w:t>
            </w:r>
          </w:p>
        </w:tc>
        <w:tc>
          <w:tcPr>
            <w:tcW w:w="1171" w:type="dxa"/>
            <w:tcBorders>
              <w:top w:val="single" w:sz="4" w:space="0" w:color="auto"/>
            </w:tcBorders>
            <w:vAlign w:val="center"/>
          </w:tcPr>
          <w:p w14:paraId="0901A54B" w14:textId="77777777" w:rsidR="00E468C6" w:rsidRPr="00D42DF6" w:rsidRDefault="00E468C6"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w:t>
            </w:r>
            <w:r w:rsidRPr="00D42DF6">
              <w:rPr>
                <w:rFonts w:ascii="Book Antiqua" w:eastAsia="SimSun" w:hAnsi="Book Antiqua" w:hint="eastAsia"/>
                <w:sz w:val="24"/>
                <w:szCs w:val="24"/>
                <w:lang w:eastAsia="zh-CN"/>
              </w:rPr>
              <w:t xml:space="preserve"> </w:t>
            </w:r>
            <w:r w:rsidRPr="00D42DF6">
              <w:rPr>
                <w:rFonts w:ascii="Book Antiqua" w:hAnsi="Book Antiqua"/>
                <w:sz w:val="24"/>
                <w:szCs w:val="24"/>
              </w:rPr>
              <w:t>54337.63</w:t>
            </w:r>
          </w:p>
        </w:tc>
        <w:tc>
          <w:tcPr>
            <w:tcW w:w="921" w:type="dxa"/>
            <w:tcBorders>
              <w:top w:val="single" w:sz="4" w:space="0" w:color="auto"/>
            </w:tcBorders>
            <w:vAlign w:val="center"/>
          </w:tcPr>
          <w:p w14:paraId="1F2EDA28" w14:textId="77777777" w:rsidR="00E468C6" w:rsidRPr="00D42DF6" w:rsidRDefault="00E468C6"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60.58</w:t>
            </w:r>
          </w:p>
        </w:tc>
        <w:tc>
          <w:tcPr>
            <w:tcW w:w="1106" w:type="dxa"/>
            <w:tcBorders>
              <w:top w:val="single" w:sz="4" w:space="0" w:color="auto"/>
            </w:tcBorders>
            <w:vAlign w:val="center"/>
          </w:tcPr>
          <w:p w14:paraId="6373F4F0" w14:textId="77777777" w:rsidR="00E468C6" w:rsidRPr="00D42DF6" w:rsidRDefault="00E468C6"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51.9-68.8</w:t>
            </w:r>
          </w:p>
        </w:tc>
        <w:tc>
          <w:tcPr>
            <w:tcW w:w="943" w:type="dxa"/>
            <w:tcBorders>
              <w:top w:val="single" w:sz="4" w:space="0" w:color="auto"/>
            </w:tcBorders>
            <w:vAlign w:val="center"/>
          </w:tcPr>
          <w:p w14:paraId="7288952B" w14:textId="77777777" w:rsidR="00E468C6" w:rsidRPr="00D42DF6" w:rsidRDefault="00E468C6"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69.05</w:t>
            </w:r>
          </w:p>
        </w:tc>
        <w:tc>
          <w:tcPr>
            <w:tcW w:w="1106" w:type="dxa"/>
            <w:tcBorders>
              <w:top w:val="single" w:sz="4" w:space="0" w:color="auto"/>
            </w:tcBorders>
            <w:vAlign w:val="center"/>
          </w:tcPr>
          <w:p w14:paraId="7CCF87BB" w14:textId="77777777" w:rsidR="00E468C6" w:rsidRPr="00D42DF6" w:rsidRDefault="00E468C6"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52.9-82.4</w:t>
            </w:r>
          </w:p>
        </w:tc>
        <w:tc>
          <w:tcPr>
            <w:tcW w:w="725" w:type="dxa"/>
            <w:tcBorders>
              <w:top w:val="single" w:sz="4" w:space="0" w:color="auto"/>
            </w:tcBorders>
            <w:vAlign w:val="center"/>
          </w:tcPr>
          <w:p w14:paraId="40970D8A" w14:textId="77777777" w:rsidR="00E468C6" w:rsidRPr="00D42DF6" w:rsidRDefault="00E468C6"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1.96</w:t>
            </w:r>
          </w:p>
        </w:tc>
        <w:tc>
          <w:tcPr>
            <w:tcW w:w="988" w:type="dxa"/>
            <w:tcBorders>
              <w:top w:val="single" w:sz="4" w:space="0" w:color="auto"/>
            </w:tcBorders>
            <w:vAlign w:val="center"/>
          </w:tcPr>
          <w:p w14:paraId="7DEF43AA" w14:textId="77777777" w:rsidR="00E468C6" w:rsidRPr="00D42DF6" w:rsidRDefault="00E468C6"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1.2-3.1</w:t>
            </w:r>
          </w:p>
        </w:tc>
        <w:tc>
          <w:tcPr>
            <w:tcW w:w="671" w:type="dxa"/>
            <w:tcBorders>
              <w:top w:val="single" w:sz="4" w:space="0" w:color="auto"/>
            </w:tcBorders>
            <w:vAlign w:val="center"/>
          </w:tcPr>
          <w:p w14:paraId="5F03DD79" w14:textId="77777777" w:rsidR="00E468C6" w:rsidRPr="00D42DF6" w:rsidRDefault="00E468C6"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0.57</w:t>
            </w:r>
          </w:p>
        </w:tc>
        <w:tc>
          <w:tcPr>
            <w:tcW w:w="926" w:type="dxa"/>
            <w:tcBorders>
              <w:top w:val="single" w:sz="4" w:space="0" w:color="auto"/>
            </w:tcBorders>
            <w:vAlign w:val="center"/>
          </w:tcPr>
          <w:p w14:paraId="32544971" w14:textId="77777777" w:rsidR="00E468C6" w:rsidRPr="00D42DF6" w:rsidRDefault="00E468C6"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0.4-0.8</w:t>
            </w:r>
          </w:p>
        </w:tc>
        <w:tc>
          <w:tcPr>
            <w:tcW w:w="685" w:type="dxa"/>
            <w:tcBorders>
              <w:top w:val="single" w:sz="4" w:space="0" w:color="auto"/>
            </w:tcBorders>
            <w:vAlign w:val="center"/>
          </w:tcPr>
          <w:p w14:paraId="66924FC3" w14:textId="77777777" w:rsidR="00E468C6" w:rsidRPr="00D42DF6" w:rsidRDefault="00E468C6"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64.40</w:t>
            </w:r>
          </w:p>
        </w:tc>
        <w:tc>
          <w:tcPr>
            <w:tcW w:w="1106" w:type="dxa"/>
            <w:tcBorders>
              <w:top w:val="single" w:sz="4" w:space="0" w:color="auto"/>
            </w:tcBorders>
            <w:vAlign w:val="center"/>
          </w:tcPr>
          <w:p w14:paraId="160AD245" w14:textId="77777777" w:rsidR="00E468C6" w:rsidRPr="00D42DF6" w:rsidRDefault="00E468C6"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52.9-74.7</w:t>
            </w:r>
          </w:p>
        </w:tc>
        <w:tc>
          <w:tcPr>
            <w:tcW w:w="641" w:type="dxa"/>
            <w:tcBorders>
              <w:top w:val="single" w:sz="4" w:space="0" w:color="auto"/>
            </w:tcBorders>
            <w:vAlign w:val="center"/>
          </w:tcPr>
          <w:p w14:paraId="38316028" w14:textId="77777777" w:rsidR="00E468C6" w:rsidRPr="00D42DF6" w:rsidRDefault="00E468C6"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65.5</w:t>
            </w:r>
          </w:p>
        </w:tc>
        <w:tc>
          <w:tcPr>
            <w:tcW w:w="1106" w:type="dxa"/>
            <w:tcBorders>
              <w:top w:val="single" w:sz="4" w:space="0" w:color="auto"/>
            </w:tcBorders>
            <w:vAlign w:val="center"/>
          </w:tcPr>
          <w:p w14:paraId="5942B61F" w14:textId="77777777" w:rsidR="00E468C6" w:rsidRPr="00D42DF6" w:rsidRDefault="00E468C6"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55.2-74.8</w:t>
            </w:r>
          </w:p>
        </w:tc>
        <w:tc>
          <w:tcPr>
            <w:tcW w:w="836" w:type="dxa"/>
            <w:gridSpan w:val="3"/>
            <w:tcBorders>
              <w:top w:val="single" w:sz="4" w:space="0" w:color="auto"/>
            </w:tcBorders>
            <w:vAlign w:val="center"/>
          </w:tcPr>
          <w:p w14:paraId="6F51AA10" w14:textId="77777777" w:rsidR="00E468C6" w:rsidRPr="00D42DF6" w:rsidRDefault="00E468C6"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0.35</w:t>
            </w:r>
          </w:p>
        </w:tc>
        <w:tc>
          <w:tcPr>
            <w:tcW w:w="1055" w:type="dxa"/>
            <w:tcBorders>
              <w:top w:val="single" w:sz="4" w:space="0" w:color="auto"/>
            </w:tcBorders>
            <w:vAlign w:val="center"/>
          </w:tcPr>
          <w:p w14:paraId="2AF609BF" w14:textId="77777777" w:rsidR="00E468C6" w:rsidRPr="00D42DF6" w:rsidRDefault="00E468C6" w:rsidP="00322A86">
            <w:pPr>
              <w:adjustRightInd w:val="0"/>
              <w:snapToGrid w:val="0"/>
              <w:spacing w:after="0" w:line="360" w:lineRule="auto"/>
              <w:jc w:val="center"/>
              <w:rPr>
                <w:rFonts w:ascii="Book Antiqua" w:hAnsi="Book Antiqua"/>
                <w:bCs/>
                <w:sz w:val="24"/>
                <w:szCs w:val="24"/>
              </w:rPr>
            </w:pPr>
            <w:r w:rsidRPr="00D42DF6">
              <w:rPr>
                <w:rFonts w:ascii="Book Antiqua" w:hAnsi="Book Antiqua"/>
                <w:bCs/>
                <w:sz w:val="24"/>
                <w:szCs w:val="24"/>
              </w:rPr>
              <w:t>65.00</w:t>
            </w:r>
          </w:p>
        </w:tc>
      </w:tr>
      <w:tr w:rsidR="00E468C6" w:rsidRPr="00D42DF6" w14:paraId="7D10BBEC" w14:textId="77777777" w:rsidTr="00E468C6">
        <w:trPr>
          <w:cantSplit/>
          <w:trHeight w:val="1134"/>
        </w:trPr>
        <w:tc>
          <w:tcPr>
            <w:tcW w:w="567" w:type="dxa"/>
            <w:vMerge/>
            <w:textDirection w:val="btLr"/>
          </w:tcPr>
          <w:p w14:paraId="3484B00F" w14:textId="77777777" w:rsidR="00E468C6" w:rsidRPr="00D42DF6" w:rsidRDefault="00E468C6" w:rsidP="00322A86">
            <w:pPr>
              <w:adjustRightInd w:val="0"/>
              <w:snapToGrid w:val="0"/>
              <w:spacing w:after="0" w:line="360" w:lineRule="auto"/>
              <w:jc w:val="center"/>
              <w:rPr>
                <w:rFonts w:ascii="Book Antiqua" w:hAnsi="Book Antiqua"/>
                <w:bCs/>
                <w:sz w:val="24"/>
                <w:szCs w:val="24"/>
              </w:rPr>
            </w:pPr>
          </w:p>
        </w:tc>
        <w:tc>
          <w:tcPr>
            <w:tcW w:w="567" w:type="dxa"/>
            <w:textDirection w:val="btLr"/>
            <w:vAlign w:val="center"/>
          </w:tcPr>
          <w:p w14:paraId="6162FBA6" w14:textId="77777777" w:rsidR="00E468C6" w:rsidRPr="00D42DF6" w:rsidRDefault="00E468C6" w:rsidP="00322A86">
            <w:pPr>
              <w:adjustRightInd w:val="0"/>
              <w:snapToGrid w:val="0"/>
              <w:spacing w:after="0" w:line="360" w:lineRule="auto"/>
              <w:jc w:val="center"/>
              <w:rPr>
                <w:rFonts w:ascii="Book Antiqua" w:hAnsi="Book Antiqua"/>
                <w:bCs/>
                <w:sz w:val="24"/>
                <w:szCs w:val="24"/>
              </w:rPr>
            </w:pPr>
            <w:r w:rsidRPr="00D42DF6">
              <w:rPr>
                <w:rFonts w:ascii="Book Antiqua" w:hAnsi="Book Antiqua"/>
                <w:bCs/>
                <w:sz w:val="24"/>
                <w:szCs w:val="24"/>
              </w:rPr>
              <w:t>Ang2</w:t>
            </w:r>
          </w:p>
        </w:tc>
        <w:tc>
          <w:tcPr>
            <w:tcW w:w="2032" w:type="dxa"/>
            <w:vAlign w:val="center"/>
          </w:tcPr>
          <w:p w14:paraId="2D5D0518" w14:textId="77777777" w:rsidR="00E468C6" w:rsidRPr="00D42DF6" w:rsidRDefault="00E468C6" w:rsidP="00322A86">
            <w:pPr>
              <w:adjustRightInd w:val="0"/>
              <w:snapToGrid w:val="0"/>
              <w:spacing w:after="0" w:line="360" w:lineRule="auto"/>
              <w:jc w:val="center"/>
              <w:rPr>
                <w:rFonts w:ascii="Book Antiqua" w:hAnsi="Book Antiqua"/>
                <w:bCs/>
                <w:sz w:val="24"/>
                <w:szCs w:val="24"/>
              </w:rPr>
            </w:pPr>
            <w:r w:rsidRPr="00D42DF6">
              <w:rPr>
                <w:rFonts w:ascii="Book Antiqua" w:hAnsi="Book Antiqua"/>
                <w:bCs/>
                <w:sz w:val="24"/>
                <w:szCs w:val="24"/>
              </w:rPr>
              <w:t>0.664 (0.589-0.732)</w:t>
            </w:r>
          </w:p>
        </w:tc>
        <w:tc>
          <w:tcPr>
            <w:tcW w:w="1171" w:type="dxa"/>
            <w:vAlign w:val="center"/>
          </w:tcPr>
          <w:p w14:paraId="649931DF" w14:textId="77777777" w:rsidR="00E468C6" w:rsidRPr="00D42DF6" w:rsidRDefault="00E468C6"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&gt;</w:t>
            </w:r>
            <w:r w:rsidRPr="00D42DF6">
              <w:rPr>
                <w:rFonts w:ascii="Book Antiqua" w:eastAsia="SimSun" w:hAnsi="Book Antiqua" w:hint="eastAsia"/>
                <w:sz w:val="24"/>
                <w:szCs w:val="24"/>
                <w:lang w:eastAsia="zh-CN"/>
              </w:rPr>
              <w:t xml:space="preserve"> </w:t>
            </w:r>
            <w:r w:rsidRPr="00D42DF6">
              <w:rPr>
                <w:rFonts w:ascii="Book Antiqua" w:hAnsi="Book Antiqua"/>
                <w:sz w:val="24"/>
                <w:szCs w:val="24"/>
              </w:rPr>
              <w:t>4041.67</w:t>
            </w:r>
          </w:p>
        </w:tc>
        <w:tc>
          <w:tcPr>
            <w:tcW w:w="921" w:type="dxa"/>
            <w:vAlign w:val="center"/>
          </w:tcPr>
          <w:p w14:paraId="641B3524" w14:textId="77777777" w:rsidR="00E468C6" w:rsidRPr="00D42DF6" w:rsidRDefault="00E468C6"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49.64</w:t>
            </w:r>
          </w:p>
        </w:tc>
        <w:tc>
          <w:tcPr>
            <w:tcW w:w="1106" w:type="dxa"/>
            <w:vAlign w:val="center"/>
          </w:tcPr>
          <w:p w14:paraId="02D28CF5" w14:textId="77777777" w:rsidR="00E468C6" w:rsidRPr="00D42DF6" w:rsidRDefault="00E468C6"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41.0-58.3</w:t>
            </w:r>
          </w:p>
        </w:tc>
        <w:tc>
          <w:tcPr>
            <w:tcW w:w="943" w:type="dxa"/>
            <w:vAlign w:val="center"/>
          </w:tcPr>
          <w:p w14:paraId="6276558A" w14:textId="77777777" w:rsidR="00E468C6" w:rsidRPr="00D42DF6" w:rsidRDefault="00E468C6"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83.33</w:t>
            </w:r>
          </w:p>
        </w:tc>
        <w:tc>
          <w:tcPr>
            <w:tcW w:w="1106" w:type="dxa"/>
            <w:vAlign w:val="center"/>
          </w:tcPr>
          <w:p w14:paraId="70BC745C" w14:textId="77777777" w:rsidR="00E468C6" w:rsidRPr="00D42DF6" w:rsidRDefault="00E468C6"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68.6-93.0</w:t>
            </w:r>
          </w:p>
        </w:tc>
        <w:tc>
          <w:tcPr>
            <w:tcW w:w="725" w:type="dxa"/>
            <w:vAlign w:val="center"/>
          </w:tcPr>
          <w:p w14:paraId="08C8ED7A" w14:textId="77777777" w:rsidR="00E468C6" w:rsidRPr="00D42DF6" w:rsidRDefault="00E468C6"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2.98</w:t>
            </w:r>
          </w:p>
        </w:tc>
        <w:tc>
          <w:tcPr>
            <w:tcW w:w="988" w:type="dxa"/>
            <w:vAlign w:val="center"/>
          </w:tcPr>
          <w:p w14:paraId="1F4B2522" w14:textId="77777777" w:rsidR="00E468C6" w:rsidRPr="00D42DF6" w:rsidRDefault="00E468C6"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1.5-6.0</w:t>
            </w:r>
          </w:p>
        </w:tc>
        <w:tc>
          <w:tcPr>
            <w:tcW w:w="671" w:type="dxa"/>
            <w:vAlign w:val="center"/>
          </w:tcPr>
          <w:p w14:paraId="20DC4B97" w14:textId="77777777" w:rsidR="00E468C6" w:rsidRPr="00D42DF6" w:rsidRDefault="00E468C6"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0.60</w:t>
            </w:r>
          </w:p>
        </w:tc>
        <w:tc>
          <w:tcPr>
            <w:tcW w:w="926" w:type="dxa"/>
            <w:vAlign w:val="center"/>
          </w:tcPr>
          <w:p w14:paraId="3E4CA936" w14:textId="77777777" w:rsidR="00E468C6" w:rsidRPr="00D42DF6" w:rsidRDefault="00E468C6"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0.5-0.7</w:t>
            </w:r>
          </w:p>
        </w:tc>
        <w:tc>
          <w:tcPr>
            <w:tcW w:w="685" w:type="dxa"/>
            <w:vAlign w:val="center"/>
          </w:tcPr>
          <w:p w14:paraId="1E044FCA" w14:textId="77777777" w:rsidR="00E468C6" w:rsidRPr="00D42DF6" w:rsidRDefault="00E468C6"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73.30</w:t>
            </w:r>
          </w:p>
        </w:tc>
        <w:tc>
          <w:tcPr>
            <w:tcW w:w="1106" w:type="dxa"/>
            <w:vAlign w:val="center"/>
          </w:tcPr>
          <w:p w14:paraId="2675C3B0" w14:textId="77777777" w:rsidR="00E468C6" w:rsidRPr="00D42DF6" w:rsidRDefault="00E468C6"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60.1-84.1</w:t>
            </w:r>
          </w:p>
        </w:tc>
        <w:tc>
          <w:tcPr>
            <w:tcW w:w="641" w:type="dxa"/>
            <w:vAlign w:val="center"/>
          </w:tcPr>
          <w:p w14:paraId="0EE0FF79" w14:textId="77777777" w:rsidR="00E468C6" w:rsidRPr="00D42DF6" w:rsidRDefault="00E468C6"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64.2</w:t>
            </w:r>
          </w:p>
        </w:tc>
        <w:tc>
          <w:tcPr>
            <w:tcW w:w="1106" w:type="dxa"/>
            <w:vAlign w:val="center"/>
          </w:tcPr>
          <w:p w14:paraId="68B571D6" w14:textId="77777777" w:rsidR="00E468C6" w:rsidRPr="00D42DF6" w:rsidRDefault="00E468C6"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55.0-72.7</w:t>
            </w:r>
          </w:p>
        </w:tc>
        <w:tc>
          <w:tcPr>
            <w:tcW w:w="836" w:type="dxa"/>
            <w:gridSpan w:val="3"/>
            <w:vAlign w:val="center"/>
          </w:tcPr>
          <w:p w14:paraId="13DD1761" w14:textId="77777777" w:rsidR="00E468C6" w:rsidRPr="00D42DF6" w:rsidRDefault="00E468C6"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0.33</w:t>
            </w:r>
          </w:p>
        </w:tc>
        <w:tc>
          <w:tcPr>
            <w:tcW w:w="1055" w:type="dxa"/>
            <w:vAlign w:val="center"/>
          </w:tcPr>
          <w:p w14:paraId="23D6A8A6" w14:textId="77777777" w:rsidR="00E468C6" w:rsidRPr="00D42DF6" w:rsidRDefault="00E468C6" w:rsidP="00322A86">
            <w:pPr>
              <w:adjustRightInd w:val="0"/>
              <w:snapToGrid w:val="0"/>
              <w:spacing w:after="0" w:line="360" w:lineRule="auto"/>
              <w:jc w:val="center"/>
              <w:rPr>
                <w:rFonts w:ascii="Book Antiqua" w:hAnsi="Book Antiqua"/>
                <w:bCs/>
                <w:sz w:val="24"/>
                <w:szCs w:val="24"/>
              </w:rPr>
            </w:pPr>
            <w:r w:rsidRPr="00D42DF6">
              <w:rPr>
                <w:rFonts w:ascii="Book Antiqua" w:hAnsi="Book Antiqua"/>
                <w:bCs/>
                <w:sz w:val="24"/>
                <w:szCs w:val="24"/>
              </w:rPr>
              <w:t>67.20</w:t>
            </w:r>
          </w:p>
        </w:tc>
      </w:tr>
      <w:tr w:rsidR="00E468C6" w:rsidRPr="00D42DF6" w14:paraId="583EB7F3" w14:textId="77777777" w:rsidTr="00E468C6">
        <w:trPr>
          <w:cantSplit/>
          <w:trHeight w:val="1294"/>
        </w:trPr>
        <w:tc>
          <w:tcPr>
            <w:tcW w:w="567" w:type="dxa"/>
            <w:vMerge/>
            <w:textDirection w:val="btLr"/>
          </w:tcPr>
          <w:p w14:paraId="060641DA" w14:textId="77777777" w:rsidR="00E468C6" w:rsidRPr="00D42DF6" w:rsidRDefault="00E468C6" w:rsidP="00322A86">
            <w:pPr>
              <w:adjustRightInd w:val="0"/>
              <w:snapToGrid w:val="0"/>
              <w:spacing w:after="0" w:line="360" w:lineRule="auto"/>
              <w:jc w:val="center"/>
              <w:rPr>
                <w:rFonts w:ascii="Book Antiqua" w:hAnsi="Book Antiqua"/>
                <w:bCs/>
                <w:sz w:val="24"/>
                <w:szCs w:val="24"/>
              </w:rPr>
            </w:pPr>
          </w:p>
        </w:tc>
        <w:tc>
          <w:tcPr>
            <w:tcW w:w="567" w:type="dxa"/>
            <w:textDirection w:val="btLr"/>
            <w:vAlign w:val="center"/>
          </w:tcPr>
          <w:p w14:paraId="3918F813" w14:textId="77777777" w:rsidR="00E468C6" w:rsidRPr="00D42DF6" w:rsidRDefault="00E468C6" w:rsidP="00322A86">
            <w:pPr>
              <w:adjustRightInd w:val="0"/>
              <w:snapToGrid w:val="0"/>
              <w:spacing w:after="0" w:line="360" w:lineRule="auto"/>
              <w:jc w:val="center"/>
              <w:rPr>
                <w:rFonts w:ascii="Book Antiqua" w:hAnsi="Book Antiqua"/>
                <w:bCs/>
                <w:sz w:val="24"/>
                <w:szCs w:val="24"/>
              </w:rPr>
            </w:pPr>
            <w:r w:rsidRPr="00D42DF6">
              <w:rPr>
                <w:rFonts w:ascii="Book Antiqua" w:hAnsi="Book Antiqua"/>
                <w:bCs/>
                <w:sz w:val="24"/>
                <w:szCs w:val="24"/>
              </w:rPr>
              <w:t>Ang2/Ang1</w:t>
            </w:r>
          </w:p>
        </w:tc>
        <w:tc>
          <w:tcPr>
            <w:tcW w:w="2032" w:type="dxa"/>
            <w:vAlign w:val="center"/>
          </w:tcPr>
          <w:p w14:paraId="0DF1CD5E" w14:textId="77777777" w:rsidR="00E468C6" w:rsidRPr="00D42DF6" w:rsidRDefault="00E468C6" w:rsidP="00322A86">
            <w:pPr>
              <w:adjustRightInd w:val="0"/>
              <w:snapToGrid w:val="0"/>
              <w:spacing w:after="0" w:line="360" w:lineRule="auto"/>
              <w:jc w:val="center"/>
              <w:rPr>
                <w:rFonts w:ascii="Book Antiqua" w:hAnsi="Book Antiqua"/>
                <w:bCs/>
                <w:sz w:val="24"/>
                <w:szCs w:val="24"/>
              </w:rPr>
            </w:pPr>
            <w:r w:rsidRPr="00D42DF6">
              <w:rPr>
                <w:rFonts w:ascii="Book Antiqua" w:hAnsi="Book Antiqua"/>
                <w:bCs/>
                <w:sz w:val="24"/>
                <w:szCs w:val="24"/>
              </w:rPr>
              <w:t>0.724 (0.652- 0.788)</w:t>
            </w:r>
          </w:p>
        </w:tc>
        <w:tc>
          <w:tcPr>
            <w:tcW w:w="1171" w:type="dxa"/>
            <w:vAlign w:val="center"/>
          </w:tcPr>
          <w:p w14:paraId="1060482C" w14:textId="77777777" w:rsidR="00E468C6" w:rsidRPr="00D42DF6" w:rsidRDefault="00E468C6" w:rsidP="00322A86">
            <w:pPr>
              <w:adjustRightInd w:val="0"/>
              <w:snapToGrid w:val="0"/>
              <w:spacing w:after="0" w:line="360" w:lineRule="auto"/>
              <w:jc w:val="center"/>
              <w:rPr>
                <w:rFonts w:ascii="Book Antiqua" w:hAnsi="Book Antiqua"/>
                <w:sz w:val="24"/>
                <w:szCs w:val="24"/>
                <w:lang w:eastAsia="es-ES"/>
              </w:rPr>
            </w:pPr>
            <w:r w:rsidRPr="00D42DF6">
              <w:rPr>
                <w:rFonts w:ascii="Book Antiqua" w:hAnsi="Book Antiqua"/>
                <w:sz w:val="24"/>
                <w:szCs w:val="24"/>
              </w:rPr>
              <w:t>&gt;</w:t>
            </w:r>
            <w:r w:rsidRPr="00D42DF6">
              <w:rPr>
                <w:rFonts w:ascii="Book Antiqua" w:eastAsia="SimSun" w:hAnsi="Book Antiqua" w:hint="eastAsia"/>
                <w:sz w:val="24"/>
                <w:szCs w:val="24"/>
                <w:lang w:eastAsia="zh-CN"/>
              </w:rPr>
              <w:t xml:space="preserve"> </w:t>
            </w:r>
            <w:r w:rsidRPr="00D42DF6">
              <w:rPr>
                <w:rFonts w:ascii="Book Antiqua" w:hAnsi="Book Antiqua"/>
                <w:sz w:val="24"/>
                <w:szCs w:val="24"/>
              </w:rPr>
              <w:t>7.162</w:t>
            </w:r>
          </w:p>
        </w:tc>
        <w:tc>
          <w:tcPr>
            <w:tcW w:w="921" w:type="dxa"/>
            <w:vAlign w:val="center"/>
          </w:tcPr>
          <w:p w14:paraId="58BD7C3A" w14:textId="77777777" w:rsidR="00E468C6" w:rsidRPr="00D42DF6" w:rsidRDefault="00E468C6"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57.66</w:t>
            </w:r>
          </w:p>
        </w:tc>
        <w:tc>
          <w:tcPr>
            <w:tcW w:w="1106" w:type="dxa"/>
            <w:vAlign w:val="center"/>
          </w:tcPr>
          <w:p w14:paraId="78539868" w14:textId="77777777" w:rsidR="00E468C6" w:rsidRPr="00D42DF6" w:rsidRDefault="00E468C6"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48.9-66.1</w:t>
            </w:r>
          </w:p>
        </w:tc>
        <w:tc>
          <w:tcPr>
            <w:tcW w:w="943" w:type="dxa"/>
            <w:vAlign w:val="center"/>
          </w:tcPr>
          <w:p w14:paraId="3A0AB7BB" w14:textId="77777777" w:rsidR="00E468C6" w:rsidRPr="00D42DF6" w:rsidRDefault="00E468C6"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78.57</w:t>
            </w:r>
          </w:p>
        </w:tc>
        <w:tc>
          <w:tcPr>
            <w:tcW w:w="1106" w:type="dxa"/>
            <w:vAlign w:val="center"/>
          </w:tcPr>
          <w:p w14:paraId="483754A1" w14:textId="77777777" w:rsidR="00E468C6" w:rsidRPr="00D42DF6" w:rsidRDefault="00E468C6"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63.2-89.7</w:t>
            </w:r>
          </w:p>
        </w:tc>
        <w:tc>
          <w:tcPr>
            <w:tcW w:w="725" w:type="dxa"/>
            <w:vAlign w:val="center"/>
          </w:tcPr>
          <w:p w14:paraId="0DB67A36" w14:textId="77777777" w:rsidR="00E468C6" w:rsidRPr="00D42DF6" w:rsidRDefault="00E468C6"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2.69</w:t>
            </w:r>
          </w:p>
        </w:tc>
        <w:tc>
          <w:tcPr>
            <w:tcW w:w="988" w:type="dxa"/>
            <w:vAlign w:val="center"/>
          </w:tcPr>
          <w:p w14:paraId="2C7B154D" w14:textId="77777777" w:rsidR="00E468C6" w:rsidRPr="00D42DF6" w:rsidRDefault="00E468C6"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1.5-4.9</w:t>
            </w:r>
          </w:p>
        </w:tc>
        <w:tc>
          <w:tcPr>
            <w:tcW w:w="671" w:type="dxa"/>
            <w:vAlign w:val="center"/>
          </w:tcPr>
          <w:p w14:paraId="08ED00D8" w14:textId="77777777" w:rsidR="00E468C6" w:rsidRPr="00D42DF6" w:rsidRDefault="00E468C6"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0.54</w:t>
            </w:r>
          </w:p>
        </w:tc>
        <w:tc>
          <w:tcPr>
            <w:tcW w:w="926" w:type="dxa"/>
            <w:vAlign w:val="center"/>
          </w:tcPr>
          <w:p w14:paraId="07461818" w14:textId="77777777" w:rsidR="00E468C6" w:rsidRPr="00D42DF6" w:rsidRDefault="00E468C6"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0.4-0.7</w:t>
            </w:r>
          </w:p>
        </w:tc>
        <w:tc>
          <w:tcPr>
            <w:tcW w:w="685" w:type="dxa"/>
            <w:vAlign w:val="center"/>
          </w:tcPr>
          <w:p w14:paraId="2716F7FC" w14:textId="77777777" w:rsidR="00E468C6" w:rsidRPr="00D42DF6" w:rsidRDefault="00E468C6"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71.30</w:t>
            </w:r>
          </w:p>
        </w:tc>
        <w:tc>
          <w:tcPr>
            <w:tcW w:w="1106" w:type="dxa"/>
            <w:vAlign w:val="center"/>
          </w:tcPr>
          <w:p w14:paraId="373438EB" w14:textId="77777777" w:rsidR="00E468C6" w:rsidRPr="00D42DF6" w:rsidRDefault="00E468C6"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59.2-81.5</w:t>
            </w:r>
          </w:p>
        </w:tc>
        <w:tc>
          <w:tcPr>
            <w:tcW w:w="641" w:type="dxa"/>
            <w:vAlign w:val="center"/>
          </w:tcPr>
          <w:p w14:paraId="697855F4" w14:textId="77777777" w:rsidR="00E468C6" w:rsidRPr="00D42DF6" w:rsidRDefault="00E468C6"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66.8</w:t>
            </w:r>
          </w:p>
        </w:tc>
        <w:tc>
          <w:tcPr>
            <w:tcW w:w="1106" w:type="dxa"/>
            <w:vAlign w:val="center"/>
          </w:tcPr>
          <w:p w14:paraId="48864F87" w14:textId="77777777" w:rsidR="00E468C6" w:rsidRPr="00D42DF6" w:rsidRDefault="00E468C6"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57.1-75.5</w:t>
            </w:r>
          </w:p>
        </w:tc>
        <w:tc>
          <w:tcPr>
            <w:tcW w:w="836" w:type="dxa"/>
            <w:gridSpan w:val="3"/>
            <w:vAlign w:val="center"/>
          </w:tcPr>
          <w:p w14:paraId="63A5B85F" w14:textId="77777777" w:rsidR="00E468C6" w:rsidRPr="00D42DF6" w:rsidRDefault="00E468C6"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0.32</w:t>
            </w:r>
          </w:p>
        </w:tc>
        <w:tc>
          <w:tcPr>
            <w:tcW w:w="1055" w:type="dxa"/>
            <w:vAlign w:val="center"/>
          </w:tcPr>
          <w:p w14:paraId="679EF58B" w14:textId="77777777" w:rsidR="00E468C6" w:rsidRPr="00D42DF6" w:rsidRDefault="00E468C6"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68.50</w:t>
            </w:r>
          </w:p>
        </w:tc>
      </w:tr>
    </w:tbl>
    <w:p w14:paraId="30743F3F" w14:textId="77777777" w:rsidR="00867DED" w:rsidRPr="00D42DF6" w:rsidRDefault="00867DED" w:rsidP="00322A86">
      <w:pPr>
        <w:adjustRightInd w:val="0"/>
        <w:snapToGrid w:val="0"/>
        <w:spacing w:after="0" w:line="360" w:lineRule="auto"/>
        <w:jc w:val="both"/>
        <w:rPr>
          <w:rFonts w:ascii="Book Antiqua" w:hAnsi="Book Antiqua" w:cs="Arial"/>
          <w:sz w:val="24"/>
          <w:szCs w:val="24"/>
          <w:lang w:val="en-US"/>
        </w:rPr>
      </w:pPr>
    </w:p>
    <w:tbl>
      <w:tblPr>
        <w:tblStyle w:val="TableGrid"/>
        <w:tblW w:w="17344" w:type="dxa"/>
        <w:tblInd w:w="6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851"/>
        <w:gridCol w:w="1829"/>
        <w:gridCol w:w="28"/>
        <w:gridCol w:w="1076"/>
        <w:gridCol w:w="67"/>
        <w:gridCol w:w="854"/>
        <w:gridCol w:w="67"/>
        <w:gridCol w:w="1106"/>
        <w:gridCol w:w="31"/>
        <w:gridCol w:w="912"/>
        <w:gridCol w:w="31"/>
        <w:gridCol w:w="1075"/>
        <w:gridCol w:w="129"/>
        <w:gridCol w:w="596"/>
        <w:gridCol w:w="129"/>
        <w:gridCol w:w="859"/>
        <w:gridCol w:w="145"/>
        <w:gridCol w:w="526"/>
        <w:gridCol w:w="40"/>
        <w:gridCol w:w="886"/>
        <w:gridCol w:w="666"/>
        <w:gridCol w:w="19"/>
        <w:gridCol w:w="1064"/>
        <w:gridCol w:w="42"/>
        <w:gridCol w:w="524"/>
        <w:gridCol w:w="117"/>
        <w:gridCol w:w="966"/>
        <w:gridCol w:w="140"/>
        <w:gridCol w:w="643"/>
        <w:gridCol w:w="175"/>
        <w:gridCol w:w="18"/>
        <w:gridCol w:w="950"/>
        <w:gridCol w:w="108"/>
      </w:tblGrid>
      <w:tr w:rsidR="005D22F8" w:rsidRPr="00D42DF6" w14:paraId="11AE1D73" w14:textId="77777777" w:rsidTr="00E468C6">
        <w:trPr>
          <w:gridAfter w:val="1"/>
          <w:wAfter w:w="108" w:type="dxa"/>
          <w:cantSplit/>
          <w:trHeight w:val="1134"/>
        </w:trPr>
        <w:tc>
          <w:tcPr>
            <w:tcW w:w="675" w:type="dxa"/>
            <w:vMerge w:val="restart"/>
            <w:tcBorders>
              <w:top w:val="single" w:sz="4" w:space="0" w:color="auto"/>
            </w:tcBorders>
            <w:textDirection w:val="btLr"/>
          </w:tcPr>
          <w:p w14:paraId="7F69EB59" w14:textId="224EEFAB" w:rsidR="00867DED" w:rsidRPr="00D42DF6" w:rsidRDefault="00867DED" w:rsidP="00322A86">
            <w:pPr>
              <w:adjustRightInd w:val="0"/>
              <w:snapToGrid w:val="0"/>
              <w:spacing w:after="0" w:line="360" w:lineRule="auto"/>
              <w:jc w:val="center"/>
              <w:rPr>
                <w:rFonts w:ascii="Book Antiqua" w:hAnsi="Book Antiqua"/>
                <w:bCs/>
                <w:sz w:val="24"/>
                <w:szCs w:val="24"/>
              </w:rPr>
            </w:pPr>
            <w:r w:rsidRPr="00D42DF6">
              <w:rPr>
                <w:rFonts w:ascii="Book Antiqua" w:hAnsi="Book Antiqua"/>
                <w:bCs/>
                <w:sz w:val="24"/>
                <w:szCs w:val="24"/>
              </w:rPr>
              <w:t>F</w:t>
            </w:r>
            <w:r w:rsidR="005707A8" w:rsidRPr="00D42DF6">
              <w:rPr>
                <w:rFonts w:ascii="Book Antiqua" w:eastAsia="SimSun" w:hAnsi="Book Antiqua" w:hint="eastAsia"/>
                <w:bCs/>
                <w:sz w:val="24"/>
                <w:szCs w:val="24"/>
                <w:lang w:eastAsia="zh-CN"/>
              </w:rPr>
              <w:t xml:space="preserve"> </w:t>
            </w:r>
            <w:r w:rsidRPr="00D42DF6">
              <w:rPr>
                <w:rFonts w:ascii="Book Antiqua" w:hAnsi="Book Antiqua"/>
                <w:bCs/>
                <w:sz w:val="24"/>
                <w:szCs w:val="24"/>
              </w:rPr>
              <w:t>&gt;</w:t>
            </w:r>
            <w:r w:rsidR="005707A8" w:rsidRPr="00D42DF6">
              <w:rPr>
                <w:rFonts w:ascii="Book Antiqua" w:eastAsia="SimSun" w:hAnsi="Book Antiqua" w:hint="eastAsia"/>
                <w:bCs/>
                <w:sz w:val="24"/>
                <w:szCs w:val="24"/>
                <w:lang w:eastAsia="zh-CN"/>
              </w:rPr>
              <w:t xml:space="preserve"> </w:t>
            </w:r>
            <w:r w:rsidRPr="00D42DF6">
              <w:rPr>
                <w:rFonts w:ascii="Book Antiqua" w:hAnsi="Book Antiqua"/>
                <w:bCs/>
                <w:sz w:val="24"/>
                <w:szCs w:val="24"/>
              </w:rPr>
              <w:t>2</w:t>
            </w:r>
          </w:p>
        </w:tc>
        <w:tc>
          <w:tcPr>
            <w:tcW w:w="851" w:type="dxa"/>
            <w:tcBorders>
              <w:top w:val="single" w:sz="4" w:space="0" w:color="auto"/>
            </w:tcBorders>
            <w:textDirection w:val="btLr"/>
            <w:vAlign w:val="center"/>
          </w:tcPr>
          <w:p w14:paraId="1D76B3F7" w14:textId="77777777" w:rsidR="00867DED" w:rsidRPr="00D42DF6" w:rsidRDefault="00867DED" w:rsidP="00322A86">
            <w:pPr>
              <w:adjustRightInd w:val="0"/>
              <w:snapToGrid w:val="0"/>
              <w:spacing w:after="0" w:line="360" w:lineRule="auto"/>
              <w:jc w:val="center"/>
              <w:rPr>
                <w:rFonts w:ascii="Book Antiqua" w:hAnsi="Book Antiqua"/>
                <w:bCs/>
                <w:sz w:val="24"/>
                <w:szCs w:val="24"/>
              </w:rPr>
            </w:pPr>
            <w:r w:rsidRPr="00D42DF6">
              <w:rPr>
                <w:rFonts w:ascii="Book Antiqua" w:hAnsi="Book Antiqua"/>
                <w:bCs/>
                <w:sz w:val="24"/>
                <w:szCs w:val="24"/>
              </w:rPr>
              <w:t>Ang1</w:t>
            </w:r>
          </w:p>
        </w:tc>
        <w:tc>
          <w:tcPr>
            <w:tcW w:w="1857" w:type="dxa"/>
            <w:gridSpan w:val="2"/>
            <w:tcBorders>
              <w:top w:val="single" w:sz="4" w:space="0" w:color="auto"/>
            </w:tcBorders>
            <w:vAlign w:val="center"/>
          </w:tcPr>
          <w:p w14:paraId="6DE2BD4E" w14:textId="77777777" w:rsidR="00867DED" w:rsidRPr="00D42DF6" w:rsidRDefault="00867DED" w:rsidP="00322A86">
            <w:pPr>
              <w:adjustRightInd w:val="0"/>
              <w:snapToGrid w:val="0"/>
              <w:spacing w:after="0" w:line="360" w:lineRule="auto"/>
              <w:jc w:val="center"/>
              <w:rPr>
                <w:rFonts w:ascii="Book Antiqua" w:hAnsi="Book Antiqua"/>
                <w:bCs/>
                <w:sz w:val="24"/>
                <w:szCs w:val="24"/>
              </w:rPr>
            </w:pPr>
            <w:r w:rsidRPr="00D42DF6">
              <w:rPr>
                <w:rFonts w:ascii="Book Antiqua" w:hAnsi="Book Antiqua"/>
                <w:bCs/>
                <w:sz w:val="24"/>
                <w:szCs w:val="24"/>
              </w:rPr>
              <w:t>0.635 (0.560-0.705)</w:t>
            </w:r>
          </w:p>
        </w:tc>
        <w:tc>
          <w:tcPr>
            <w:tcW w:w="1076" w:type="dxa"/>
            <w:tcBorders>
              <w:top w:val="single" w:sz="4" w:space="0" w:color="auto"/>
            </w:tcBorders>
            <w:vAlign w:val="center"/>
          </w:tcPr>
          <w:p w14:paraId="2E854A7B" w14:textId="349A3E62" w:rsidR="00867DED" w:rsidRPr="00D42DF6" w:rsidRDefault="00867DED" w:rsidP="00322A86">
            <w:pPr>
              <w:adjustRightInd w:val="0"/>
              <w:snapToGrid w:val="0"/>
              <w:spacing w:after="0" w:line="360" w:lineRule="auto"/>
              <w:jc w:val="center"/>
              <w:rPr>
                <w:rFonts w:ascii="Book Antiqua" w:hAnsi="Book Antiqua"/>
                <w:sz w:val="24"/>
                <w:szCs w:val="24"/>
                <w:lang w:eastAsia="es-ES"/>
              </w:rPr>
            </w:pPr>
            <w:r w:rsidRPr="00D42DF6">
              <w:rPr>
                <w:rFonts w:ascii="Book Antiqua" w:hAnsi="Book Antiqua"/>
                <w:sz w:val="24"/>
                <w:szCs w:val="24"/>
              </w:rPr>
              <w:t>≤</w:t>
            </w:r>
            <w:r w:rsidR="005707A8" w:rsidRPr="00D42DF6">
              <w:rPr>
                <w:rFonts w:ascii="Book Antiqua" w:eastAsia="SimSun" w:hAnsi="Book Antiqua" w:hint="eastAsia"/>
                <w:sz w:val="24"/>
                <w:szCs w:val="24"/>
                <w:lang w:eastAsia="zh-CN"/>
              </w:rPr>
              <w:t xml:space="preserve"> </w:t>
            </w:r>
            <w:r w:rsidRPr="00D42DF6">
              <w:rPr>
                <w:rFonts w:ascii="Book Antiqua" w:hAnsi="Book Antiqua"/>
                <w:sz w:val="24"/>
                <w:szCs w:val="24"/>
              </w:rPr>
              <w:t>47573.25</w:t>
            </w:r>
          </w:p>
        </w:tc>
        <w:tc>
          <w:tcPr>
            <w:tcW w:w="921" w:type="dxa"/>
            <w:gridSpan w:val="2"/>
            <w:tcBorders>
              <w:top w:val="single" w:sz="4" w:space="0" w:color="auto"/>
            </w:tcBorders>
            <w:vAlign w:val="center"/>
          </w:tcPr>
          <w:p w14:paraId="4A870EF3" w14:textId="77777777" w:rsidR="00867DED" w:rsidRPr="00D42DF6" w:rsidRDefault="00867DED"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49.30</w:t>
            </w:r>
          </w:p>
        </w:tc>
        <w:tc>
          <w:tcPr>
            <w:tcW w:w="1204" w:type="dxa"/>
            <w:gridSpan w:val="3"/>
            <w:tcBorders>
              <w:top w:val="single" w:sz="4" w:space="0" w:color="auto"/>
            </w:tcBorders>
            <w:vAlign w:val="center"/>
          </w:tcPr>
          <w:p w14:paraId="3A5557F2" w14:textId="597A13F8" w:rsidR="00867DED" w:rsidRPr="00D42DF6" w:rsidRDefault="00867DED"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37.2</w:t>
            </w:r>
            <w:r w:rsidR="0050226A" w:rsidRPr="00D42DF6">
              <w:rPr>
                <w:rFonts w:ascii="Book Antiqua" w:hAnsi="Book Antiqua"/>
                <w:sz w:val="24"/>
                <w:szCs w:val="24"/>
              </w:rPr>
              <w:t>-</w:t>
            </w:r>
            <w:r w:rsidRPr="00D42DF6">
              <w:rPr>
                <w:rFonts w:ascii="Book Antiqua" w:hAnsi="Book Antiqua"/>
                <w:sz w:val="24"/>
                <w:szCs w:val="24"/>
              </w:rPr>
              <w:t>61.4</w:t>
            </w:r>
          </w:p>
        </w:tc>
        <w:tc>
          <w:tcPr>
            <w:tcW w:w="943" w:type="dxa"/>
            <w:gridSpan w:val="2"/>
            <w:tcBorders>
              <w:top w:val="single" w:sz="4" w:space="0" w:color="auto"/>
            </w:tcBorders>
            <w:vAlign w:val="center"/>
          </w:tcPr>
          <w:p w14:paraId="771BA651" w14:textId="77777777" w:rsidR="00867DED" w:rsidRPr="00D42DF6" w:rsidRDefault="00867DED"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75.93</w:t>
            </w:r>
          </w:p>
        </w:tc>
        <w:tc>
          <w:tcPr>
            <w:tcW w:w="1204" w:type="dxa"/>
            <w:gridSpan w:val="2"/>
            <w:tcBorders>
              <w:top w:val="single" w:sz="4" w:space="0" w:color="auto"/>
            </w:tcBorders>
            <w:vAlign w:val="center"/>
          </w:tcPr>
          <w:p w14:paraId="7AC87599" w14:textId="77881AAA" w:rsidR="00867DED" w:rsidRPr="00D42DF6" w:rsidRDefault="00867DED"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66.7</w:t>
            </w:r>
            <w:r w:rsidR="0050226A" w:rsidRPr="00D42DF6">
              <w:rPr>
                <w:rFonts w:ascii="Book Antiqua" w:hAnsi="Book Antiqua"/>
                <w:sz w:val="24"/>
                <w:szCs w:val="24"/>
              </w:rPr>
              <w:t>-</w:t>
            </w:r>
            <w:r w:rsidRPr="00D42DF6">
              <w:rPr>
                <w:rFonts w:ascii="Book Antiqua" w:hAnsi="Book Antiqua"/>
                <w:sz w:val="24"/>
                <w:szCs w:val="24"/>
              </w:rPr>
              <w:t>83.6</w:t>
            </w:r>
          </w:p>
        </w:tc>
        <w:tc>
          <w:tcPr>
            <w:tcW w:w="725" w:type="dxa"/>
            <w:gridSpan w:val="2"/>
            <w:tcBorders>
              <w:top w:val="single" w:sz="4" w:space="0" w:color="auto"/>
            </w:tcBorders>
            <w:vAlign w:val="center"/>
          </w:tcPr>
          <w:p w14:paraId="7754584E" w14:textId="77777777" w:rsidR="00867DED" w:rsidRPr="00D42DF6" w:rsidRDefault="00867DED"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2.05</w:t>
            </w:r>
          </w:p>
        </w:tc>
        <w:tc>
          <w:tcPr>
            <w:tcW w:w="1004" w:type="dxa"/>
            <w:gridSpan w:val="2"/>
            <w:tcBorders>
              <w:top w:val="single" w:sz="4" w:space="0" w:color="auto"/>
            </w:tcBorders>
            <w:vAlign w:val="center"/>
          </w:tcPr>
          <w:p w14:paraId="79CC8D90" w14:textId="4CE2BB1C" w:rsidR="00867DED" w:rsidRPr="00D42DF6" w:rsidRDefault="0050226A"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1.4-</w:t>
            </w:r>
            <w:r w:rsidR="00867DED" w:rsidRPr="00D42DF6">
              <w:rPr>
                <w:rFonts w:ascii="Book Antiqua" w:hAnsi="Book Antiqua"/>
                <w:sz w:val="24"/>
                <w:szCs w:val="24"/>
              </w:rPr>
              <w:t>3.1</w:t>
            </w:r>
          </w:p>
        </w:tc>
        <w:tc>
          <w:tcPr>
            <w:tcW w:w="566" w:type="dxa"/>
            <w:gridSpan w:val="2"/>
            <w:tcBorders>
              <w:top w:val="single" w:sz="4" w:space="0" w:color="auto"/>
            </w:tcBorders>
            <w:vAlign w:val="center"/>
          </w:tcPr>
          <w:p w14:paraId="375FB670" w14:textId="77777777" w:rsidR="00867DED" w:rsidRPr="00D42DF6" w:rsidRDefault="00867DED"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0.67</w:t>
            </w:r>
          </w:p>
        </w:tc>
        <w:tc>
          <w:tcPr>
            <w:tcW w:w="886" w:type="dxa"/>
            <w:tcBorders>
              <w:top w:val="single" w:sz="4" w:space="0" w:color="auto"/>
            </w:tcBorders>
            <w:vAlign w:val="center"/>
          </w:tcPr>
          <w:p w14:paraId="6DE6BA88" w14:textId="3D1DAAA7" w:rsidR="00867DED" w:rsidRPr="00D42DF6" w:rsidRDefault="00867DED"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0.5</w:t>
            </w:r>
            <w:r w:rsidR="0050226A" w:rsidRPr="00D42DF6">
              <w:rPr>
                <w:rFonts w:ascii="Book Antiqua" w:hAnsi="Book Antiqua"/>
                <w:sz w:val="24"/>
                <w:szCs w:val="24"/>
              </w:rPr>
              <w:t>-</w:t>
            </w:r>
            <w:r w:rsidRPr="00D42DF6">
              <w:rPr>
                <w:rFonts w:ascii="Book Antiqua" w:hAnsi="Book Antiqua"/>
                <w:sz w:val="24"/>
                <w:szCs w:val="24"/>
              </w:rPr>
              <w:t>0.9</w:t>
            </w:r>
          </w:p>
        </w:tc>
        <w:tc>
          <w:tcPr>
            <w:tcW w:w="666" w:type="dxa"/>
            <w:tcBorders>
              <w:top w:val="single" w:sz="4" w:space="0" w:color="auto"/>
            </w:tcBorders>
            <w:vAlign w:val="center"/>
          </w:tcPr>
          <w:p w14:paraId="478ED710" w14:textId="77777777" w:rsidR="00867DED" w:rsidRPr="00D42DF6" w:rsidRDefault="00867DED"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41.80</w:t>
            </w:r>
          </w:p>
        </w:tc>
        <w:tc>
          <w:tcPr>
            <w:tcW w:w="1083" w:type="dxa"/>
            <w:gridSpan w:val="2"/>
            <w:tcBorders>
              <w:top w:val="single" w:sz="4" w:space="0" w:color="auto"/>
            </w:tcBorders>
            <w:vAlign w:val="center"/>
          </w:tcPr>
          <w:p w14:paraId="4DDD4AC4" w14:textId="4FF206C5" w:rsidR="00867DED" w:rsidRPr="00D42DF6" w:rsidRDefault="00867DED"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28.7</w:t>
            </w:r>
            <w:r w:rsidR="0050226A" w:rsidRPr="00D42DF6">
              <w:rPr>
                <w:rFonts w:ascii="Book Antiqua" w:hAnsi="Book Antiqua"/>
                <w:sz w:val="24"/>
                <w:szCs w:val="24"/>
              </w:rPr>
              <w:t>-</w:t>
            </w:r>
            <w:r w:rsidRPr="00D42DF6">
              <w:rPr>
                <w:rFonts w:ascii="Book Antiqua" w:hAnsi="Book Antiqua"/>
                <w:sz w:val="24"/>
                <w:szCs w:val="24"/>
              </w:rPr>
              <w:t>55.9</w:t>
            </w:r>
          </w:p>
        </w:tc>
        <w:tc>
          <w:tcPr>
            <w:tcW w:w="566" w:type="dxa"/>
            <w:gridSpan w:val="2"/>
            <w:tcBorders>
              <w:top w:val="single" w:sz="4" w:space="0" w:color="auto"/>
            </w:tcBorders>
            <w:vAlign w:val="center"/>
          </w:tcPr>
          <w:p w14:paraId="3D8A25C2" w14:textId="77777777" w:rsidR="00867DED" w:rsidRPr="00D42DF6" w:rsidRDefault="00867DED"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81.0</w:t>
            </w:r>
          </w:p>
        </w:tc>
        <w:tc>
          <w:tcPr>
            <w:tcW w:w="1083" w:type="dxa"/>
            <w:gridSpan w:val="2"/>
            <w:tcBorders>
              <w:top w:val="single" w:sz="4" w:space="0" w:color="auto"/>
            </w:tcBorders>
            <w:vAlign w:val="center"/>
          </w:tcPr>
          <w:p w14:paraId="77D7542C" w14:textId="30604858" w:rsidR="00867DED" w:rsidRPr="00D42DF6" w:rsidRDefault="00867DED"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73.0</w:t>
            </w:r>
            <w:r w:rsidR="0050226A" w:rsidRPr="00D42DF6">
              <w:rPr>
                <w:rFonts w:ascii="Book Antiqua" w:hAnsi="Book Antiqua"/>
                <w:sz w:val="24"/>
                <w:szCs w:val="24"/>
              </w:rPr>
              <w:t>-</w:t>
            </w:r>
            <w:r w:rsidRPr="00D42DF6">
              <w:rPr>
                <w:rFonts w:ascii="Book Antiqua" w:hAnsi="Book Antiqua"/>
                <w:sz w:val="24"/>
                <w:szCs w:val="24"/>
              </w:rPr>
              <w:t>87.5</w:t>
            </w:r>
          </w:p>
        </w:tc>
        <w:tc>
          <w:tcPr>
            <w:tcW w:w="783" w:type="dxa"/>
            <w:gridSpan w:val="2"/>
            <w:tcBorders>
              <w:top w:val="single" w:sz="4" w:space="0" w:color="auto"/>
            </w:tcBorders>
            <w:vAlign w:val="center"/>
          </w:tcPr>
          <w:p w14:paraId="1AC50DE1" w14:textId="77777777" w:rsidR="00867DED" w:rsidRPr="00D42DF6" w:rsidRDefault="00867DED"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0.31</w:t>
            </w:r>
          </w:p>
        </w:tc>
        <w:tc>
          <w:tcPr>
            <w:tcW w:w="1143" w:type="dxa"/>
            <w:gridSpan w:val="3"/>
            <w:tcBorders>
              <w:top w:val="single" w:sz="4" w:space="0" w:color="auto"/>
            </w:tcBorders>
            <w:vAlign w:val="center"/>
          </w:tcPr>
          <w:p w14:paraId="14B227D0" w14:textId="77777777" w:rsidR="00867DED" w:rsidRPr="00D42DF6" w:rsidRDefault="00867DED"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69.00</w:t>
            </w:r>
          </w:p>
        </w:tc>
      </w:tr>
      <w:tr w:rsidR="005D22F8" w:rsidRPr="00D42DF6" w14:paraId="6FF44B7B" w14:textId="77777777" w:rsidTr="00E468C6">
        <w:trPr>
          <w:gridAfter w:val="1"/>
          <w:wAfter w:w="108" w:type="dxa"/>
          <w:cantSplit/>
          <w:trHeight w:val="1134"/>
        </w:trPr>
        <w:tc>
          <w:tcPr>
            <w:tcW w:w="675" w:type="dxa"/>
            <w:vMerge/>
            <w:textDirection w:val="btLr"/>
          </w:tcPr>
          <w:p w14:paraId="5FAC71CF" w14:textId="77777777" w:rsidR="00867DED" w:rsidRPr="00D42DF6" w:rsidRDefault="00867DED" w:rsidP="00322A86">
            <w:pPr>
              <w:adjustRightInd w:val="0"/>
              <w:snapToGrid w:val="0"/>
              <w:spacing w:after="0" w:line="360" w:lineRule="auto"/>
              <w:jc w:val="center"/>
              <w:rPr>
                <w:rFonts w:ascii="Book Antiqua" w:hAnsi="Book Antiqua"/>
                <w:bCs/>
                <w:sz w:val="24"/>
                <w:szCs w:val="24"/>
              </w:rPr>
            </w:pPr>
          </w:p>
        </w:tc>
        <w:tc>
          <w:tcPr>
            <w:tcW w:w="851" w:type="dxa"/>
            <w:textDirection w:val="btLr"/>
            <w:vAlign w:val="center"/>
          </w:tcPr>
          <w:p w14:paraId="7596F267" w14:textId="77777777" w:rsidR="00867DED" w:rsidRPr="00D42DF6" w:rsidRDefault="00867DED" w:rsidP="00322A86">
            <w:pPr>
              <w:adjustRightInd w:val="0"/>
              <w:snapToGrid w:val="0"/>
              <w:spacing w:after="0" w:line="360" w:lineRule="auto"/>
              <w:jc w:val="center"/>
              <w:rPr>
                <w:rFonts w:ascii="Book Antiqua" w:hAnsi="Book Antiqua"/>
                <w:bCs/>
                <w:sz w:val="24"/>
                <w:szCs w:val="24"/>
              </w:rPr>
            </w:pPr>
            <w:r w:rsidRPr="00D42DF6">
              <w:rPr>
                <w:rFonts w:ascii="Book Antiqua" w:hAnsi="Book Antiqua"/>
                <w:bCs/>
                <w:sz w:val="24"/>
                <w:szCs w:val="24"/>
              </w:rPr>
              <w:t>Ang2</w:t>
            </w:r>
          </w:p>
        </w:tc>
        <w:tc>
          <w:tcPr>
            <w:tcW w:w="1857" w:type="dxa"/>
            <w:gridSpan w:val="2"/>
            <w:vAlign w:val="center"/>
          </w:tcPr>
          <w:p w14:paraId="3ADE6250" w14:textId="77777777" w:rsidR="00867DED" w:rsidRPr="00D42DF6" w:rsidRDefault="00867DED" w:rsidP="00322A86">
            <w:pPr>
              <w:adjustRightInd w:val="0"/>
              <w:snapToGrid w:val="0"/>
              <w:spacing w:after="0" w:line="360" w:lineRule="auto"/>
              <w:jc w:val="center"/>
              <w:rPr>
                <w:rFonts w:ascii="Book Antiqua" w:hAnsi="Book Antiqua"/>
                <w:bCs/>
                <w:sz w:val="24"/>
                <w:szCs w:val="24"/>
              </w:rPr>
            </w:pPr>
            <w:r w:rsidRPr="00D42DF6">
              <w:rPr>
                <w:rFonts w:ascii="Book Antiqua" w:hAnsi="Book Antiqua"/>
                <w:bCs/>
                <w:sz w:val="24"/>
                <w:szCs w:val="24"/>
              </w:rPr>
              <w:t>0.712 (0.639-0.777)</w:t>
            </w:r>
          </w:p>
        </w:tc>
        <w:tc>
          <w:tcPr>
            <w:tcW w:w="1076" w:type="dxa"/>
            <w:vAlign w:val="center"/>
          </w:tcPr>
          <w:p w14:paraId="006E6B83" w14:textId="2F7D298F" w:rsidR="00867DED" w:rsidRPr="00D42DF6" w:rsidRDefault="00867DED" w:rsidP="00322A86">
            <w:pPr>
              <w:adjustRightInd w:val="0"/>
              <w:snapToGrid w:val="0"/>
              <w:spacing w:after="0" w:line="360" w:lineRule="auto"/>
              <w:jc w:val="center"/>
              <w:rPr>
                <w:rFonts w:ascii="Book Antiqua" w:hAnsi="Book Antiqua"/>
                <w:sz w:val="24"/>
                <w:szCs w:val="24"/>
                <w:lang w:eastAsia="es-ES"/>
              </w:rPr>
            </w:pPr>
            <w:r w:rsidRPr="00D42DF6">
              <w:rPr>
                <w:rFonts w:ascii="Book Antiqua" w:hAnsi="Book Antiqua"/>
                <w:sz w:val="24"/>
                <w:szCs w:val="24"/>
              </w:rPr>
              <w:t>&gt;</w:t>
            </w:r>
            <w:r w:rsidR="005707A8" w:rsidRPr="00D42DF6">
              <w:rPr>
                <w:rFonts w:ascii="Book Antiqua" w:eastAsia="SimSun" w:hAnsi="Book Antiqua" w:hint="eastAsia"/>
                <w:sz w:val="24"/>
                <w:szCs w:val="24"/>
                <w:lang w:eastAsia="zh-CN"/>
              </w:rPr>
              <w:t xml:space="preserve"> </w:t>
            </w:r>
            <w:r w:rsidRPr="00D42DF6">
              <w:rPr>
                <w:rFonts w:ascii="Book Antiqua" w:hAnsi="Book Antiqua"/>
                <w:sz w:val="24"/>
                <w:szCs w:val="24"/>
              </w:rPr>
              <w:t>4256</w:t>
            </w:r>
          </w:p>
        </w:tc>
        <w:tc>
          <w:tcPr>
            <w:tcW w:w="921" w:type="dxa"/>
            <w:gridSpan w:val="2"/>
            <w:vAlign w:val="center"/>
          </w:tcPr>
          <w:p w14:paraId="271F28E7" w14:textId="77777777" w:rsidR="00867DED" w:rsidRPr="00D42DF6" w:rsidRDefault="00867DED" w:rsidP="00322A86">
            <w:pPr>
              <w:adjustRightInd w:val="0"/>
              <w:snapToGrid w:val="0"/>
              <w:spacing w:after="0" w:line="360" w:lineRule="auto"/>
              <w:jc w:val="center"/>
              <w:rPr>
                <w:rFonts w:ascii="Book Antiqua" w:hAnsi="Book Antiqua"/>
                <w:bCs/>
                <w:sz w:val="24"/>
                <w:szCs w:val="24"/>
              </w:rPr>
            </w:pPr>
            <w:r w:rsidRPr="00D42DF6">
              <w:rPr>
                <w:rFonts w:ascii="Book Antiqua" w:hAnsi="Book Antiqua"/>
                <w:bCs/>
                <w:sz w:val="24"/>
                <w:szCs w:val="24"/>
              </w:rPr>
              <w:t>60.56</w:t>
            </w:r>
          </w:p>
        </w:tc>
        <w:tc>
          <w:tcPr>
            <w:tcW w:w="1204" w:type="dxa"/>
            <w:gridSpan w:val="3"/>
            <w:vAlign w:val="center"/>
          </w:tcPr>
          <w:p w14:paraId="7170F51E" w14:textId="17142244" w:rsidR="00867DED" w:rsidRPr="00D42DF6" w:rsidRDefault="00867DED" w:rsidP="00322A86">
            <w:pPr>
              <w:adjustRightInd w:val="0"/>
              <w:snapToGrid w:val="0"/>
              <w:spacing w:after="0" w:line="360" w:lineRule="auto"/>
              <w:jc w:val="center"/>
              <w:rPr>
                <w:rFonts w:ascii="Book Antiqua" w:hAnsi="Book Antiqua"/>
                <w:bCs/>
                <w:sz w:val="24"/>
                <w:szCs w:val="24"/>
              </w:rPr>
            </w:pPr>
            <w:r w:rsidRPr="00D42DF6">
              <w:rPr>
                <w:rFonts w:ascii="Book Antiqua" w:hAnsi="Book Antiqua"/>
                <w:bCs/>
                <w:sz w:val="24"/>
                <w:szCs w:val="24"/>
              </w:rPr>
              <w:t>48.3</w:t>
            </w:r>
            <w:r w:rsidR="0050226A" w:rsidRPr="00D42DF6">
              <w:rPr>
                <w:rFonts w:ascii="Book Antiqua" w:hAnsi="Book Antiqua"/>
                <w:bCs/>
                <w:sz w:val="24"/>
                <w:szCs w:val="24"/>
              </w:rPr>
              <w:t>-</w:t>
            </w:r>
            <w:r w:rsidRPr="00D42DF6">
              <w:rPr>
                <w:rFonts w:ascii="Book Antiqua" w:hAnsi="Book Antiqua"/>
                <w:bCs/>
                <w:sz w:val="24"/>
                <w:szCs w:val="24"/>
              </w:rPr>
              <w:t>72.0</w:t>
            </w:r>
          </w:p>
        </w:tc>
        <w:tc>
          <w:tcPr>
            <w:tcW w:w="943" w:type="dxa"/>
            <w:gridSpan w:val="2"/>
            <w:vAlign w:val="center"/>
          </w:tcPr>
          <w:p w14:paraId="15786504" w14:textId="77777777" w:rsidR="00867DED" w:rsidRPr="00D42DF6" w:rsidRDefault="00867DED" w:rsidP="00322A86">
            <w:pPr>
              <w:adjustRightInd w:val="0"/>
              <w:snapToGrid w:val="0"/>
              <w:spacing w:after="0" w:line="360" w:lineRule="auto"/>
              <w:jc w:val="center"/>
              <w:rPr>
                <w:rFonts w:ascii="Book Antiqua" w:hAnsi="Book Antiqua"/>
                <w:bCs/>
                <w:sz w:val="24"/>
                <w:szCs w:val="24"/>
              </w:rPr>
            </w:pPr>
            <w:r w:rsidRPr="00D42DF6">
              <w:rPr>
                <w:rFonts w:ascii="Book Antiqua" w:hAnsi="Book Antiqua"/>
                <w:bCs/>
                <w:sz w:val="24"/>
                <w:szCs w:val="24"/>
              </w:rPr>
              <w:t>76.85</w:t>
            </w:r>
          </w:p>
        </w:tc>
        <w:tc>
          <w:tcPr>
            <w:tcW w:w="1204" w:type="dxa"/>
            <w:gridSpan w:val="2"/>
            <w:vAlign w:val="center"/>
          </w:tcPr>
          <w:p w14:paraId="46C815E8" w14:textId="337E2CDD" w:rsidR="00867DED" w:rsidRPr="00D42DF6" w:rsidRDefault="00867DED" w:rsidP="00322A86">
            <w:pPr>
              <w:adjustRightInd w:val="0"/>
              <w:snapToGrid w:val="0"/>
              <w:spacing w:after="0" w:line="360" w:lineRule="auto"/>
              <w:jc w:val="center"/>
              <w:rPr>
                <w:rFonts w:ascii="Book Antiqua" w:hAnsi="Book Antiqua"/>
                <w:bCs/>
                <w:sz w:val="24"/>
                <w:szCs w:val="24"/>
              </w:rPr>
            </w:pPr>
            <w:r w:rsidRPr="00D42DF6">
              <w:rPr>
                <w:rFonts w:ascii="Book Antiqua" w:hAnsi="Book Antiqua"/>
                <w:bCs/>
                <w:sz w:val="24"/>
                <w:szCs w:val="24"/>
              </w:rPr>
              <w:t>67.8</w:t>
            </w:r>
            <w:r w:rsidR="0050226A" w:rsidRPr="00D42DF6">
              <w:rPr>
                <w:rFonts w:ascii="Book Antiqua" w:hAnsi="Book Antiqua"/>
                <w:bCs/>
                <w:sz w:val="24"/>
                <w:szCs w:val="24"/>
              </w:rPr>
              <w:t>-</w:t>
            </w:r>
            <w:r w:rsidRPr="00D42DF6">
              <w:rPr>
                <w:rFonts w:ascii="Book Antiqua" w:hAnsi="Book Antiqua"/>
                <w:bCs/>
                <w:sz w:val="24"/>
                <w:szCs w:val="24"/>
              </w:rPr>
              <w:t>84.4</w:t>
            </w:r>
          </w:p>
        </w:tc>
        <w:tc>
          <w:tcPr>
            <w:tcW w:w="725" w:type="dxa"/>
            <w:gridSpan w:val="2"/>
            <w:vAlign w:val="center"/>
          </w:tcPr>
          <w:p w14:paraId="04FD3BC1" w14:textId="77777777" w:rsidR="00867DED" w:rsidRPr="00D42DF6" w:rsidRDefault="00867DED" w:rsidP="00322A86">
            <w:pPr>
              <w:adjustRightInd w:val="0"/>
              <w:snapToGrid w:val="0"/>
              <w:spacing w:after="0" w:line="360" w:lineRule="auto"/>
              <w:jc w:val="center"/>
              <w:rPr>
                <w:rFonts w:ascii="Book Antiqua" w:hAnsi="Book Antiqua"/>
                <w:bCs/>
                <w:sz w:val="24"/>
                <w:szCs w:val="24"/>
              </w:rPr>
            </w:pPr>
            <w:r w:rsidRPr="00D42DF6">
              <w:rPr>
                <w:rFonts w:ascii="Book Antiqua" w:hAnsi="Book Antiqua"/>
                <w:bCs/>
                <w:sz w:val="24"/>
                <w:szCs w:val="24"/>
              </w:rPr>
              <w:t>2.62</w:t>
            </w:r>
          </w:p>
        </w:tc>
        <w:tc>
          <w:tcPr>
            <w:tcW w:w="1004" w:type="dxa"/>
            <w:gridSpan w:val="2"/>
            <w:vAlign w:val="center"/>
          </w:tcPr>
          <w:p w14:paraId="01E9FFC2" w14:textId="2BE0E57C" w:rsidR="00867DED" w:rsidRPr="00D42DF6" w:rsidRDefault="0050226A" w:rsidP="00322A86">
            <w:pPr>
              <w:adjustRightInd w:val="0"/>
              <w:snapToGrid w:val="0"/>
              <w:spacing w:after="0" w:line="360" w:lineRule="auto"/>
              <w:jc w:val="center"/>
              <w:rPr>
                <w:rFonts w:ascii="Book Antiqua" w:hAnsi="Book Antiqua"/>
                <w:bCs/>
                <w:sz w:val="24"/>
                <w:szCs w:val="24"/>
              </w:rPr>
            </w:pPr>
            <w:r w:rsidRPr="00D42DF6">
              <w:rPr>
                <w:rFonts w:ascii="Book Antiqua" w:hAnsi="Book Antiqua"/>
                <w:bCs/>
                <w:sz w:val="24"/>
                <w:szCs w:val="24"/>
              </w:rPr>
              <w:t>1.8-</w:t>
            </w:r>
            <w:r w:rsidR="00867DED" w:rsidRPr="00D42DF6">
              <w:rPr>
                <w:rFonts w:ascii="Book Antiqua" w:hAnsi="Book Antiqua"/>
                <w:bCs/>
                <w:sz w:val="24"/>
                <w:szCs w:val="24"/>
              </w:rPr>
              <w:t>3.9</w:t>
            </w:r>
          </w:p>
        </w:tc>
        <w:tc>
          <w:tcPr>
            <w:tcW w:w="566" w:type="dxa"/>
            <w:gridSpan w:val="2"/>
            <w:vAlign w:val="center"/>
          </w:tcPr>
          <w:p w14:paraId="09056223" w14:textId="77777777" w:rsidR="00867DED" w:rsidRPr="00D42DF6" w:rsidRDefault="00867DED" w:rsidP="00322A86">
            <w:pPr>
              <w:adjustRightInd w:val="0"/>
              <w:snapToGrid w:val="0"/>
              <w:spacing w:after="0" w:line="360" w:lineRule="auto"/>
              <w:jc w:val="center"/>
              <w:rPr>
                <w:rFonts w:ascii="Book Antiqua" w:hAnsi="Book Antiqua"/>
                <w:bCs/>
                <w:sz w:val="24"/>
                <w:szCs w:val="24"/>
              </w:rPr>
            </w:pPr>
            <w:r w:rsidRPr="00D42DF6">
              <w:rPr>
                <w:rFonts w:ascii="Book Antiqua" w:hAnsi="Book Antiqua"/>
                <w:bCs/>
                <w:sz w:val="24"/>
                <w:szCs w:val="24"/>
              </w:rPr>
              <w:t>0.51</w:t>
            </w:r>
          </w:p>
        </w:tc>
        <w:tc>
          <w:tcPr>
            <w:tcW w:w="886" w:type="dxa"/>
            <w:vAlign w:val="center"/>
          </w:tcPr>
          <w:p w14:paraId="2E929616" w14:textId="36B0FAD5" w:rsidR="00867DED" w:rsidRPr="00D42DF6" w:rsidRDefault="00867DED" w:rsidP="00322A86">
            <w:pPr>
              <w:adjustRightInd w:val="0"/>
              <w:snapToGrid w:val="0"/>
              <w:spacing w:after="0" w:line="360" w:lineRule="auto"/>
              <w:jc w:val="center"/>
              <w:rPr>
                <w:rFonts w:ascii="Book Antiqua" w:hAnsi="Book Antiqua"/>
                <w:bCs/>
                <w:sz w:val="24"/>
                <w:szCs w:val="24"/>
              </w:rPr>
            </w:pPr>
            <w:r w:rsidRPr="00D42DF6">
              <w:rPr>
                <w:rFonts w:ascii="Book Antiqua" w:hAnsi="Book Antiqua"/>
                <w:bCs/>
                <w:sz w:val="24"/>
                <w:szCs w:val="24"/>
              </w:rPr>
              <w:t>0.4</w:t>
            </w:r>
            <w:r w:rsidR="0050226A" w:rsidRPr="00D42DF6">
              <w:rPr>
                <w:rFonts w:ascii="Book Antiqua" w:hAnsi="Book Antiqua"/>
                <w:bCs/>
                <w:sz w:val="24"/>
                <w:szCs w:val="24"/>
              </w:rPr>
              <w:t>-</w:t>
            </w:r>
            <w:r w:rsidRPr="00D42DF6">
              <w:rPr>
                <w:rFonts w:ascii="Book Antiqua" w:hAnsi="Book Antiqua"/>
                <w:bCs/>
                <w:sz w:val="24"/>
                <w:szCs w:val="24"/>
              </w:rPr>
              <w:t>0.7</w:t>
            </w:r>
          </w:p>
        </w:tc>
        <w:tc>
          <w:tcPr>
            <w:tcW w:w="666" w:type="dxa"/>
            <w:vAlign w:val="center"/>
          </w:tcPr>
          <w:p w14:paraId="48948B65" w14:textId="77777777" w:rsidR="00867DED" w:rsidRPr="00D42DF6" w:rsidRDefault="00867DED" w:rsidP="00322A86">
            <w:pPr>
              <w:adjustRightInd w:val="0"/>
              <w:snapToGrid w:val="0"/>
              <w:spacing w:after="0" w:line="360" w:lineRule="auto"/>
              <w:jc w:val="center"/>
              <w:rPr>
                <w:rFonts w:ascii="Book Antiqua" w:hAnsi="Book Antiqua"/>
                <w:bCs/>
                <w:sz w:val="24"/>
                <w:szCs w:val="24"/>
              </w:rPr>
            </w:pPr>
            <w:r w:rsidRPr="00D42DF6">
              <w:rPr>
                <w:rFonts w:ascii="Book Antiqua" w:hAnsi="Book Antiqua"/>
                <w:bCs/>
                <w:sz w:val="24"/>
                <w:szCs w:val="24"/>
              </w:rPr>
              <w:t>47.90</w:t>
            </w:r>
          </w:p>
        </w:tc>
        <w:tc>
          <w:tcPr>
            <w:tcW w:w="1083" w:type="dxa"/>
            <w:gridSpan w:val="2"/>
            <w:vAlign w:val="center"/>
          </w:tcPr>
          <w:p w14:paraId="05B4823E" w14:textId="3CE9AA5D" w:rsidR="00867DED" w:rsidRPr="00D42DF6" w:rsidRDefault="00867DED" w:rsidP="00322A86">
            <w:pPr>
              <w:adjustRightInd w:val="0"/>
              <w:snapToGrid w:val="0"/>
              <w:spacing w:after="0" w:line="360" w:lineRule="auto"/>
              <w:jc w:val="center"/>
              <w:rPr>
                <w:rFonts w:ascii="Book Antiqua" w:hAnsi="Book Antiqua"/>
                <w:bCs/>
                <w:sz w:val="24"/>
                <w:szCs w:val="24"/>
              </w:rPr>
            </w:pPr>
            <w:r w:rsidRPr="00D42DF6">
              <w:rPr>
                <w:rFonts w:ascii="Book Antiqua" w:hAnsi="Book Antiqua"/>
                <w:bCs/>
                <w:sz w:val="24"/>
                <w:szCs w:val="24"/>
              </w:rPr>
              <w:t>34.7</w:t>
            </w:r>
            <w:r w:rsidR="0050226A" w:rsidRPr="00D42DF6">
              <w:rPr>
                <w:rFonts w:ascii="Book Antiqua" w:hAnsi="Book Antiqua"/>
                <w:bCs/>
                <w:sz w:val="24"/>
                <w:szCs w:val="24"/>
              </w:rPr>
              <w:t>-</w:t>
            </w:r>
            <w:r w:rsidRPr="00D42DF6">
              <w:rPr>
                <w:rFonts w:ascii="Book Antiqua" w:hAnsi="Book Antiqua"/>
                <w:bCs/>
                <w:sz w:val="24"/>
                <w:szCs w:val="24"/>
              </w:rPr>
              <w:t>61.3</w:t>
            </w:r>
          </w:p>
        </w:tc>
        <w:tc>
          <w:tcPr>
            <w:tcW w:w="566" w:type="dxa"/>
            <w:gridSpan w:val="2"/>
            <w:vAlign w:val="center"/>
          </w:tcPr>
          <w:p w14:paraId="78F5268A" w14:textId="77777777" w:rsidR="00867DED" w:rsidRPr="00D42DF6" w:rsidRDefault="00867DED" w:rsidP="00322A86">
            <w:pPr>
              <w:adjustRightInd w:val="0"/>
              <w:snapToGrid w:val="0"/>
              <w:spacing w:after="0" w:line="360" w:lineRule="auto"/>
              <w:jc w:val="center"/>
              <w:rPr>
                <w:rFonts w:ascii="Book Antiqua" w:hAnsi="Book Antiqua"/>
                <w:bCs/>
                <w:sz w:val="24"/>
                <w:szCs w:val="24"/>
              </w:rPr>
            </w:pPr>
            <w:r w:rsidRPr="00D42DF6">
              <w:rPr>
                <w:rFonts w:ascii="Book Antiqua" w:hAnsi="Book Antiqua"/>
                <w:bCs/>
                <w:sz w:val="24"/>
                <w:szCs w:val="24"/>
              </w:rPr>
              <w:t>84.7</w:t>
            </w:r>
          </w:p>
        </w:tc>
        <w:tc>
          <w:tcPr>
            <w:tcW w:w="1083" w:type="dxa"/>
            <w:gridSpan w:val="2"/>
            <w:vAlign w:val="center"/>
          </w:tcPr>
          <w:p w14:paraId="6FD467CD" w14:textId="19ED87F4" w:rsidR="00867DED" w:rsidRPr="00D42DF6" w:rsidRDefault="00867DED" w:rsidP="00322A86">
            <w:pPr>
              <w:adjustRightInd w:val="0"/>
              <w:snapToGrid w:val="0"/>
              <w:spacing w:after="0" w:line="360" w:lineRule="auto"/>
              <w:jc w:val="center"/>
              <w:rPr>
                <w:rFonts w:ascii="Book Antiqua" w:hAnsi="Book Antiqua"/>
                <w:bCs/>
                <w:sz w:val="24"/>
                <w:szCs w:val="24"/>
              </w:rPr>
            </w:pPr>
            <w:r w:rsidRPr="00D42DF6">
              <w:rPr>
                <w:rFonts w:ascii="Book Antiqua" w:hAnsi="Book Antiqua"/>
                <w:bCs/>
                <w:sz w:val="24"/>
                <w:szCs w:val="24"/>
              </w:rPr>
              <w:t>77.0</w:t>
            </w:r>
            <w:r w:rsidR="0050226A" w:rsidRPr="00D42DF6">
              <w:rPr>
                <w:rFonts w:ascii="Book Antiqua" w:hAnsi="Book Antiqua"/>
                <w:bCs/>
                <w:sz w:val="24"/>
                <w:szCs w:val="24"/>
              </w:rPr>
              <w:t>-</w:t>
            </w:r>
            <w:r w:rsidRPr="00D42DF6">
              <w:rPr>
                <w:rFonts w:ascii="Book Antiqua" w:hAnsi="Book Antiqua"/>
                <w:bCs/>
                <w:sz w:val="24"/>
                <w:szCs w:val="24"/>
              </w:rPr>
              <w:t>90.6</w:t>
            </w:r>
          </w:p>
        </w:tc>
        <w:tc>
          <w:tcPr>
            <w:tcW w:w="783" w:type="dxa"/>
            <w:gridSpan w:val="2"/>
            <w:vAlign w:val="center"/>
          </w:tcPr>
          <w:p w14:paraId="429F246D" w14:textId="77777777" w:rsidR="00867DED" w:rsidRPr="00D42DF6" w:rsidRDefault="00867DED" w:rsidP="00322A86">
            <w:pPr>
              <w:adjustRightInd w:val="0"/>
              <w:snapToGrid w:val="0"/>
              <w:spacing w:after="0" w:line="360" w:lineRule="auto"/>
              <w:jc w:val="center"/>
              <w:rPr>
                <w:rFonts w:ascii="Book Antiqua" w:hAnsi="Book Antiqua"/>
                <w:bCs/>
                <w:sz w:val="24"/>
                <w:szCs w:val="24"/>
              </w:rPr>
            </w:pPr>
            <w:r w:rsidRPr="00D42DF6">
              <w:rPr>
                <w:rFonts w:ascii="Book Antiqua" w:hAnsi="Book Antiqua"/>
                <w:bCs/>
                <w:sz w:val="24"/>
                <w:szCs w:val="24"/>
              </w:rPr>
              <w:t>0.27</w:t>
            </w:r>
          </w:p>
        </w:tc>
        <w:tc>
          <w:tcPr>
            <w:tcW w:w="1143" w:type="dxa"/>
            <w:gridSpan w:val="3"/>
            <w:vAlign w:val="center"/>
          </w:tcPr>
          <w:p w14:paraId="6E45344C" w14:textId="77777777" w:rsidR="00867DED" w:rsidRPr="00D42DF6" w:rsidRDefault="00867DED"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72.60</w:t>
            </w:r>
          </w:p>
        </w:tc>
      </w:tr>
      <w:tr w:rsidR="005D22F8" w:rsidRPr="00D42DF6" w14:paraId="1E37426B" w14:textId="77777777" w:rsidTr="00E468C6">
        <w:trPr>
          <w:gridAfter w:val="1"/>
          <w:wAfter w:w="108" w:type="dxa"/>
          <w:cantSplit/>
          <w:trHeight w:val="1294"/>
        </w:trPr>
        <w:tc>
          <w:tcPr>
            <w:tcW w:w="675" w:type="dxa"/>
            <w:vMerge/>
            <w:tcBorders>
              <w:bottom w:val="single" w:sz="4" w:space="0" w:color="auto"/>
            </w:tcBorders>
            <w:textDirection w:val="btLr"/>
          </w:tcPr>
          <w:p w14:paraId="0A00A1E7" w14:textId="77777777" w:rsidR="00867DED" w:rsidRPr="00D42DF6" w:rsidRDefault="00867DED" w:rsidP="00322A86">
            <w:pPr>
              <w:adjustRightInd w:val="0"/>
              <w:snapToGrid w:val="0"/>
              <w:spacing w:after="0" w:line="360" w:lineRule="auto"/>
              <w:jc w:val="center"/>
              <w:rPr>
                <w:rFonts w:ascii="Book Antiqua" w:hAnsi="Book Antiqua"/>
                <w:bCs/>
                <w:sz w:val="24"/>
                <w:szCs w:val="24"/>
              </w:rPr>
            </w:pPr>
          </w:p>
        </w:tc>
        <w:tc>
          <w:tcPr>
            <w:tcW w:w="851" w:type="dxa"/>
            <w:tcBorders>
              <w:bottom w:val="single" w:sz="4" w:space="0" w:color="auto"/>
            </w:tcBorders>
            <w:textDirection w:val="btLr"/>
            <w:vAlign w:val="center"/>
          </w:tcPr>
          <w:p w14:paraId="554FC3E7" w14:textId="77777777" w:rsidR="00867DED" w:rsidRPr="00D42DF6" w:rsidRDefault="00867DED" w:rsidP="00322A86">
            <w:pPr>
              <w:adjustRightInd w:val="0"/>
              <w:snapToGrid w:val="0"/>
              <w:spacing w:after="0" w:line="360" w:lineRule="auto"/>
              <w:jc w:val="center"/>
              <w:rPr>
                <w:rFonts w:ascii="Book Antiqua" w:hAnsi="Book Antiqua"/>
                <w:bCs/>
                <w:sz w:val="24"/>
                <w:szCs w:val="24"/>
              </w:rPr>
            </w:pPr>
            <w:r w:rsidRPr="00D42DF6">
              <w:rPr>
                <w:rFonts w:ascii="Book Antiqua" w:hAnsi="Book Antiqua"/>
                <w:bCs/>
                <w:sz w:val="24"/>
                <w:szCs w:val="24"/>
              </w:rPr>
              <w:t>Ang2/Ang1</w:t>
            </w:r>
          </w:p>
        </w:tc>
        <w:tc>
          <w:tcPr>
            <w:tcW w:w="1857" w:type="dxa"/>
            <w:gridSpan w:val="2"/>
            <w:tcBorders>
              <w:bottom w:val="single" w:sz="4" w:space="0" w:color="auto"/>
            </w:tcBorders>
            <w:vAlign w:val="center"/>
          </w:tcPr>
          <w:p w14:paraId="701B5C77" w14:textId="77777777" w:rsidR="00867DED" w:rsidRPr="00D42DF6" w:rsidRDefault="00867DED" w:rsidP="00322A86">
            <w:pPr>
              <w:adjustRightInd w:val="0"/>
              <w:snapToGrid w:val="0"/>
              <w:spacing w:after="0" w:line="360" w:lineRule="auto"/>
              <w:jc w:val="center"/>
              <w:rPr>
                <w:rFonts w:ascii="Book Antiqua" w:hAnsi="Book Antiqua"/>
                <w:bCs/>
                <w:sz w:val="24"/>
                <w:szCs w:val="24"/>
              </w:rPr>
            </w:pPr>
            <w:r w:rsidRPr="00D42DF6">
              <w:rPr>
                <w:rFonts w:ascii="Book Antiqua" w:hAnsi="Book Antiqua"/>
                <w:bCs/>
                <w:sz w:val="24"/>
                <w:szCs w:val="24"/>
              </w:rPr>
              <w:t>0.740 (0.669-0.802)</w:t>
            </w:r>
          </w:p>
        </w:tc>
        <w:tc>
          <w:tcPr>
            <w:tcW w:w="1076" w:type="dxa"/>
            <w:tcBorders>
              <w:bottom w:val="single" w:sz="4" w:space="0" w:color="auto"/>
            </w:tcBorders>
            <w:vAlign w:val="center"/>
          </w:tcPr>
          <w:p w14:paraId="64B7427B" w14:textId="31E81512" w:rsidR="00867DED" w:rsidRPr="00D42DF6" w:rsidRDefault="00867DED" w:rsidP="00322A86">
            <w:pPr>
              <w:adjustRightInd w:val="0"/>
              <w:snapToGrid w:val="0"/>
              <w:spacing w:after="0" w:line="360" w:lineRule="auto"/>
              <w:jc w:val="center"/>
              <w:rPr>
                <w:rFonts w:ascii="Book Antiqua" w:hAnsi="Book Antiqua"/>
                <w:sz w:val="24"/>
                <w:szCs w:val="24"/>
                <w:lang w:eastAsia="es-ES"/>
              </w:rPr>
            </w:pPr>
            <w:r w:rsidRPr="00D42DF6">
              <w:rPr>
                <w:rFonts w:ascii="Book Antiqua" w:hAnsi="Book Antiqua"/>
                <w:sz w:val="24"/>
                <w:szCs w:val="24"/>
              </w:rPr>
              <w:t>&gt;</w:t>
            </w:r>
            <w:r w:rsidR="005707A8" w:rsidRPr="00D42DF6">
              <w:rPr>
                <w:rFonts w:ascii="Book Antiqua" w:eastAsia="SimSun" w:hAnsi="Book Antiqua" w:hint="eastAsia"/>
                <w:sz w:val="24"/>
                <w:szCs w:val="24"/>
                <w:lang w:eastAsia="zh-CN"/>
              </w:rPr>
              <w:t xml:space="preserve"> </w:t>
            </w:r>
            <w:r w:rsidRPr="00D42DF6">
              <w:rPr>
                <w:rFonts w:ascii="Book Antiqua" w:hAnsi="Book Antiqua"/>
                <w:sz w:val="24"/>
                <w:szCs w:val="24"/>
              </w:rPr>
              <w:t>9.262</w:t>
            </w:r>
          </w:p>
        </w:tc>
        <w:tc>
          <w:tcPr>
            <w:tcW w:w="921" w:type="dxa"/>
            <w:gridSpan w:val="2"/>
            <w:tcBorders>
              <w:bottom w:val="single" w:sz="4" w:space="0" w:color="auto"/>
            </w:tcBorders>
            <w:vAlign w:val="center"/>
          </w:tcPr>
          <w:p w14:paraId="657E4F42" w14:textId="77777777" w:rsidR="00867DED" w:rsidRPr="00D42DF6" w:rsidRDefault="00867DED"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56.34</w:t>
            </w:r>
          </w:p>
        </w:tc>
        <w:tc>
          <w:tcPr>
            <w:tcW w:w="1204" w:type="dxa"/>
            <w:gridSpan w:val="3"/>
            <w:tcBorders>
              <w:bottom w:val="single" w:sz="4" w:space="0" w:color="auto"/>
            </w:tcBorders>
            <w:vAlign w:val="center"/>
          </w:tcPr>
          <w:p w14:paraId="39B38A5E" w14:textId="40D0DA30" w:rsidR="00867DED" w:rsidRPr="00D42DF6" w:rsidRDefault="00867DED"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44.0</w:t>
            </w:r>
            <w:r w:rsidR="0050226A" w:rsidRPr="00D42DF6">
              <w:rPr>
                <w:rFonts w:ascii="Book Antiqua" w:hAnsi="Book Antiqua"/>
                <w:sz w:val="24"/>
                <w:szCs w:val="24"/>
              </w:rPr>
              <w:t>-</w:t>
            </w:r>
            <w:r w:rsidRPr="00D42DF6">
              <w:rPr>
                <w:rFonts w:ascii="Book Antiqua" w:hAnsi="Book Antiqua"/>
                <w:sz w:val="24"/>
                <w:szCs w:val="24"/>
              </w:rPr>
              <w:t>68.1</w:t>
            </w:r>
          </w:p>
        </w:tc>
        <w:tc>
          <w:tcPr>
            <w:tcW w:w="943" w:type="dxa"/>
            <w:gridSpan w:val="2"/>
            <w:tcBorders>
              <w:bottom w:val="single" w:sz="4" w:space="0" w:color="auto"/>
            </w:tcBorders>
            <w:vAlign w:val="center"/>
          </w:tcPr>
          <w:p w14:paraId="37D00780" w14:textId="77777777" w:rsidR="00867DED" w:rsidRPr="00D42DF6" w:rsidRDefault="00867DED"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85.19</w:t>
            </w:r>
          </w:p>
        </w:tc>
        <w:tc>
          <w:tcPr>
            <w:tcW w:w="1204" w:type="dxa"/>
            <w:gridSpan w:val="2"/>
            <w:tcBorders>
              <w:bottom w:val="single" w:sz="4" w:space="0" w:color="auto"/>
            </w:tcBorders>
            <w:vAlign w:val="center"/>
          </w:tcPr>
          <w:p w14:paraId="42BC7AB0" w14:textId="23B57813" w:rsidR="00867DED" w:rsidRPr="00D42DF6" w:rsidRDefault="00867DED"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77.1</w:t>
            </w:r>
            <w:r w:rsidR="0050226A" w:rsidRPr="00D42DF6">
              <w:rPr>
                <w:rFonts w:ascii="Book Antiqua" w:hAnsi="Book Antiqua"/>
                <w:sz w:val="24"/>
                <w:szCs w:val="24"/>
              </w:rPr>
              <w:t>-</w:t>
            </w:r>
            <w:r w:rsidRPr="00D42DF6">
              <w:rPr>
                <w:rFonts w:ascii="Book Antiqua" w:hAnsi="Book Antiqua"/>
                <w:sz w:val="24"/>
                <w:szCs w:val="24"/>
              </w:rPr>
              <w:t>91.3</w:t>
            </w:r>
          </w:p>
        </w:tc>
        <w:tc>
          <w:tcPr>
            <w:tcW w:w="725" w:type="dxa"/>
            <w:gridSpan w:val="2"/>
            <w:tcBorders>
              <w:bottom w:val="single" w:sz="4" w:space="0" w:color="auto"/>
            </w:tcBorders>
            <w:vAlign w:val="center"/>
          </w:tcPr>
          <w:p w14:paraId="53BB8CD3" w14:textId="77777777" w:rsidR="00867DED" w:rsidRPr="00D42DF6" w:rsidRDefault="00867DED"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3.80</w:t>
            </w:r>
          </w:p>
        </w:tc>
        <w:tc>
          <w:tcPr>
            <w:tcW w:w="1004" w:type="dxa"/>
            <w:gridSpan w:val="2"/>
            <w:tcBorders>
              <w:bottom w:val="single" w:sz="4" w:space="0" w:color="auto"/>
            </w:tcBorders>
            <w:vAlign w:val="center"/>
          </w:tcPr>
          <w:p w14:paraId="5D166127" w14:textId="35FB587D" w:rsidR="00867DED" w:rsidRPr="00D42DF6" w:rsidRDefault="0050226A"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2.3-</w:t>
            </w:r>
            <w:r w:rsidR="00867DED" w:rsidRPr="00D42DF6">
              <w:rPr>
                <w:rFonts w:ascii="Book Antiqua" w:hAnsi="Book Antiqua"/>
                <w:sz w:val="24"/>
                <w:szCs w:val="24"/>
              </w:rPr>
              <w:t>6.2</w:t>
            </w:r>
          </w:p>
        </w:tc>
        <w:tc>
          <w:tcPr>
            <w:tcW w:w="566" w:type="dxa"/>
            <w:gridSpan w:val="2"/>
            <w:tcBorders>
              <w:bottom w:val="single" w:sz="4" w:space="0" w:color="auto"/>
            </w:tcBorders>
            <w:vAlign w:val="center"/>
          </w:tcPr>
          <w:p w14:paraId="3E9A0197" w14:textId="77777777" w:rsidR="00867DED" w:rsidRPr="00D42DF6" w:rsidRDefault="00867DED"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0.51</w:t>
            </w:r>
          </w:p>
        </w:tc>
        <w:tc>
          <w:tcPr>
            <w:tcW w:w="886" w:type="dxa"/>
            <w:tcBorders>
              <w:bottom w:val="single" w:sz="4" w:space="0" w:color="auto"/>
            </w:tcBorders>
            <w:vAlign w:val="center"/>
          </w:tcPr>
          <w:p w14:paraId="353BD154" w14:textId="4B17DDD7" w:rsidR="00867DED" w:rsidRPr="00D42DF6" w:rsidRDefault="00867DED"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0.4</w:t>
            </w:r>
            <w:r w:rsidR="0050226A" w:rsidRPr="00D42DF6">
              <w:rPr>
                <w:rFonts w:ascii="Book Antiqua" w:hAnsi="Book Antiqua"/>
                <w:sz w:val="24"/>
                <w:szCs w:val="24"/>
              </w:rPr>
              <w:t>-</w:t>
            </w:r>
            <w:r w:rsidRPr="00D42DF6">
              <w:rPr>
                <w:rFonts w:ascii="Book Antiqua" w:hAnsi="Book Antiqua"/>
                <w:sz w:val="24"/>
                <w:szCs w:val="24"/>
              </w:rPr>
              <w:t>0.7</w:t>
            </w:r>
          </w:p>
        </w:tc>
        <w:tc>
          <w:tcPr>
            <w:tcW w:w="666" w:type="dxa"/>
            <w:tcBorders>
              <w:bottom w:val="single" w:sz="4" w:space="0" w:color="auto"/>
            </w:tcBorders>
            <w:vAlign w:val="center"/>
          </w:tcPr>
          <w:p w14:paraId="52DA4454" w14:textId="77777777" w:rsidR="00867DED" w:rsidRPr="00D42DF6" w:rsidRDefault="00867DED"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57.20</w:t>
            </w:r>
          </w:p>
        </w:tc>
        <w:tc>
          <w:tcPr>
            <w:tcW w:w="1083" w:type="dxa"/>
            <w:gridSpan w:val="2"/>
            <w:tcBorders>
              <w:bottom w:val="single" w:sz="4" w:space="0" w:color="auto"/>
            </w:tcBorders>
            <w:vAlign w:val="center"/>
          </w:tcPr>
          <w:p w14:paraId="1A7C28EE" w14:textId="20E21443" w:rsidR="00867DED" w:rsidRPr="00D42DF6" w:rsidRDefault="00867DED"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41.7</w:t>
            </w:r>
            <w:r w:rsidR="0050226A" w:rsidRPr="00D42DF6">
              <w:rPr>
                <w:rFonts w:ascii="Book Antiqua" w:hAnsi="Book Antiqua"/>
                <w:sz w:val="24"/>
                <w:szCs w:val="24"/>
              </w:rPr>
              <w:t>-</w:t>
            </w:r>
            <w:r w:rsidRPr="00D42DF6">
              <w:rPr>
                <w:rFonts w:ascii="Book Antiqua" w:hAnsi="Book Antiqua"/>
                <w:sz w:val="24"/>
                <w:szCs w:val="24"/>
              </w:rPr>
              <w:t>71.7</w:t>
            </w:r>
          </w:p>
        </w:tc>
        <w:tc>
          <w:tcPr>
            <w:tcW w:w="566" w:type="dxa"/>
            <w:gridSpan w:val="2"/>
            <w:tcBorders>
              <w:bottom w:val="single" w:sz="4" w:space="0" w:color="auto"/>
            </w:tcBorders>
            <w:vAlign w:val="center"/>
          </w:tcPr>
          <w:p w14:paraId="283AE0D8" w14:textId="77777777" w:rsidR="00867DED" w:rsidRPr="00D42DF6" w:rsidRDefault="00867DED"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84.7</w:t>
            </w:r>
          </w:p>
        </w:tc>
        <w:tc>
          <w:tcPr>
            <w:tcW w:w="1083" w:type="dxa"/>
            <w:gridSpan w:val="2"/>
            <w:tcBorders>
              <w:bottom w:val="single" w:sz="4" w:space="0" w:color="auto"/>
            </w:tcBorders>
            <w:vAlign w:val="center"/>
          </w:tcPr>
          <w:p w14:paraId="75D082A7" w14:textId="7BB95E74" w:rsidR="00867DED" w:rsidRPr="00D42DF6" w:rsidRDefault="00867DED"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77.5</w:t>
            </w:r>
            <w:r w:rsidR="0050226A" w:rsidRPr="00D42DF6">
              <w:rPr>
                <w:rFonts w:ascii="Book Antiqua" w:hAnsi="Book Antiqua"/>
                <w:sz w:val="24"/>
                <w:szCs w:val="24"/>
              </w:rPr>
              <w:t>-</w:t>
            </w:r>
            <w:r w:rsidRPr="00D42DF6">
              <w:rPr>
                <w:rFonts w:ascii="Book Antiqua" w:hAnsi="Book Antiqua"/>
                <w:sz w:val="24"/>
                <w:szCs w:val="24"/>
              </w:rPr>
              <w:t>90.4</w:t>
            </w:r>
          </w:p>
        </w:tc>
        <w:tc>
          <w:tcPr>
            <w:tcW w:w="958" w:type="dxa"/>
            <w:gridSpan w:val="3"/>
            <w:tcBorders>
              <w:bottom w:val="single" w:sz="4" w:space="0" w:color="auto"/>
            </w:tcBorders>
            <w:vAlign w:val="center"/>
          </w:tcPr>
          <w:p w14:paraId="5B3125BF" w14:textId="77777777" w:rsidR="00867DED" w:rsidRPr="00D42DF6" w:rsidRDefault="00867DED"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0.22</w:t>
            </w:r>
          </w:p>
        </w:tc>
        <w:tc>
          <w:tcPr>
            <w:tcW w:w="968" w:type="dxa"/>
            <w:gridSpan w:val="2"/>
            <w:tcBorders>
              <w:bottom w:val="single" w:sz="4" w:space="0" w:color="auto"/>
            </w:tcBorders>
            <w:vAlign w:val="center"/>
          </w:tcPr>
          <w:p w14:paraId="0781EB94" w14:textId="77777777" w:rsidR="00867DED" w:rsidRPr="00D42DF6" w:rsidRDefault="00867DED"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77.70</w:t>
            </w:r>
          </w:p>
        </w:tc>
      </w:tr>
      <w:tr w:rsidR="005D22F8" w:rsidRPr="00D42DF6" w14:paraId="26C169EB" w14:textId="77777777" w:rsidTr="00E468C6">
        <w:trPr>
          <w:cantSplit/>
          <w:trHeight w:val="1134"/>
        </w:trPr>
        <w:tc>
          <w:tcPr>
            <w:tcW w:w="675" w:type="dxa"/>
            <w:vMerge w:val="restart"/>
            <w:tcBorders>
              <w:top w:val="single" w:sz="4" w:space="0" w:color="auto"/>
            </w:tcBorders>
            <w:textDirection w:val="btLr"/>
          </w:tcPr>
          <w:p w14:paraId="48FBB872" w14:textId="4EC8DC8E" w:rsidR="00867DED" w:rsidRPr="00D42DF6" w:rsidRDefault="00867DED" w:rsidP="00322A86">
            <w:pPr>
              <w:adjustRightInd w:val="0"/>
              <w:snapToGrid w:val="0"/>
              <w:spacing w:after="0" w:line="360" w:lineRule="auto"/>
              <w:jc w:val="center"/>
              <w:rPr>
                <w:rFonts w:ascii="Book Antiqua" w:hAnsi="Book Antiqua"/>
                <w:bCs/>
                <w:sz w:val="24"/>
                <w:szCs w:val="24"/>
              </w:rPr>
            </w:pPr>
            <w:r w:rsidRPr="00D42DF6">
              <w:rPr>
                <w:rFonts w:ascii="Book Antiqua" w:hAnsi="Book Antiqua"/>
                <w:bCs/>
                <w:sz w:val="24"/>
                <w:szCs w:val="24"/>
              </w:rPr>
              <w:t>F</w:t>
            </w:r>
            <w:r w:rsidR="00351EE1">
              <w:rPr>
                <w:rFonts w:ascii="Book Antiqua" w:eastAsia="SimSun" w:hAnsi="Book Antiqua" w:hint="eastAsia"/>
                <w:bCs/>
                <w:sz w:val="24"/>
                <w:szCs w:val="24"/>
                <w:lang w:eastAsia="zh-CN"/>
              </w:rPr>
              <w:t xml:space="preserve"> </w:t>
            </w:r>
            <w:r w:rsidRPr="00D42DF6">
              <w:rPr>
                <w:rFonts w:ascii="Book Antiqua" w:hAnsi="Book Antiqua"/>
                <w:bCs/>
                <w:sz w:val="24"/>
                <w:szCs w:val="24"/>
              </w:rPr>
              <w:t>&gt;</w:t>
            </w:r>
            <w:r w:rsidR="00351EE1">
              <w:rPr>
                <w:rFonts w:ascii="Book Antiqua" w:eastAsia="SimSun" w:hAnsi="Book Antiqua" w:hint="eastAsia"/>
                <w:bCs/>
                <w:sz w:val="24"/>
                <w:szCs w:val="24"/>
                <w:lang w:eastAsia="zh-CN"/>
              </w:rPr>
              <w:t xml:space="preserve"> </w:t>
            </w:r>
            <w:r w:rsidRPr="00D42DF6">
              <w:rPr>
                <w:rFonts w:ascii="Book Antiqua" w:hAnsi="Book Antiqua"/>
                <w:bCs/>
                <w:sz w:val="24"/>
                <w:szCs w:val="24"/>
              </w:rPr>
              <w:t>3</w:t>
            </w:r>
          </w:p>
        </w:tc>
        <w:tc>
          <w:tcPr>
            <w:tcW w:w="851" w:type="dxa"/>
            <w:tcBorders>
              <w:top w:val="single" w:sz="4" w:space="0" w:color="auto"/>
            </w:tcBorders>
            <w:textDirection w:val="btLr"/>
            <w:vAlign w:val="center"/>
          </w:tcPr>
          <w:p w14:paraId="7BDFC261" w14:textId="77777777" w:rsidR="00867DED" w:rsidRPr="00D42DF6" w:rsidRDefault="00867DED" w:rsidP="00322A86">
            <w:pPr>
              <w:adjustRightInd w:val="0"/>
              <w:snapToGrid w:val="0"/>
              <w:spacing w:after="0" w:line="360" w:lineRule="auto"/>
              <w:jc w:val="center"/>
              <w:rPr>
                <w:rFonts w:ascii="Book Antiqua" w:hAnsi="Book Antiqua"/>
                <w:bCs/>
                <w:sz w:val="24"/>
                <w:szCs w:val="24"/>
              </w:rPr>
            </w:pPr>
            <w:r w:rsidRPr="00D42DF6">
              <w:rPr>
                <w:rFonts w:ascii="Book Antiqua" w:hAnsi="Book Antiqua"/>
                <w:bCs/>
                <w:sz w:val="24"/>
                <w:szCs w:val="24"/>
              </w:rPr>
              <w:t>Ang1</w:t>
            </w:r>
          </w:p>
        </w:tc>
        <w:tc>
          <w:tcPr>
            <w:tcW w:w="1829" w:type="dxa"/>
            <w:tcBorders>
              <w:top w:val="single" w:sz="4" w:space="0" w:color="auto"/>
            </w:tcBorders>
            <w:vAlign w:val="center"/>
          </w:tcPr>
          <w:p w14:paraId="523102B1" w14:textId="77777777" w:rsidR="00867DED" w:rsidRPr="00D42DF6" w:rsidRDefault="00867DED" w:rsidP="00322A86">
            <w:pPr>
              <w:adjustRightInd w:val="0"/>
              <w:snapToGrid w:val="0"/>
              <w:spacing w:after="0" w:line="360" w:lineRule="auto"/>
              <w:jc w:val="center"/>
              <w:rPr>
                <w:rFonts w:ascii="Book Antiqua" w:hAnsi="Book Antiqua"/>
                <w:bCs/>
                <w:sz w:val="24"/>
                <w:szCs w:val="24"/>
              </w:rPr>
            </w:pPr>
            <w:r w:rsidRPr="00D42DF6">
              <w:rPr>
                <w:rFonts w:ascii="Book Antiqua" w:hAnsi="Book Antiqua"/>
                <w:bCs/>
                <w:sz w:val="24"/>
                <w:szCs w:val="24"/>
              </w:rPr>
              <w:t>0.734 (0.663-0.797)</w:t>
            </w:r>
          </w:p>
        </w:tc>
        <w:tc>
          <w:tcPr>
            <w:tcW w:w="1171" w:type="dxa"/>
            <w:gridSpan w:val="3"/>
            <w:tcBorders>
              <w:top w:val="single" w:sz="4" w:space="0" w:color="auto"/>
            </w:tcBorders>
            <w:vAlign w:val="center"/>
          </w:tcPr>
          <w:p w14:paraId="3D411917" w14:textId="6FB01A81" w:rsidR="00867DED" w:rsidRPr="00D42DF6" w:rsidRDefault="00867DED" w:rsidP="00322A86">
            <w:pPr>
              <w:adjustRightInd w:val="0"/>
              <w:snapToGrid w:val="0"/>
              <w:spacing w:after="0" w:line="360" w:lineRule="auto"/>
              <w:jc w:val="center"/>
              <w:rPr>
                <w:rFonts w:ascii="Book Antiqua" w:hAnsi="Book Antiqua"/>
                <w:sz w:val="24"/>
                <w:szCs w:val="24"/>
                <w:lang w:eastAsia="es-ES"/>
              </w:rPr>
            </w:pPr>
            <w:r w:rsidRPr="00D42DF6">
              <w:rPr>
                <w:rFonts w:ascii="Book Antiqua" w:hAnsi="Book Antiqua"/>
                <w:sz w:val="24"/>
                <w:szCs w:val="24"/>
              </w:rPr>
              <w:t>≤</w:t>
            </w:r>
            <w:r w:rsidR="005707A8" w:rsidRPr="00D42DF6">
              <w:rPr>
                <w:rFonts w:ascii="Book Antiqua" w:eastAsia="SimSun" w:hAnsi="Book Antiqua" w:hint="eastAsia"/>
                <w:sz w:val="24"/>
                <w:szCs w:val="24"/>
                <w:lang w:eastAsia="zh-CN"/>
              </w:rPr>
              <w:t xml:space="preserve"> </w:t>
            </w:r>
            <w:r w:rsidRPr="00D42DF6">
              <w:rPr>
                <w:rFonts w:ascii="Book Antiqua" w:hAnsi="Book Antiqua"/>
                <w:sz w:val="24"/>
                <w:szCs w:val="24"/>
              </w:rPr>
              <w:t>47573.25</w:t>
            </w:r>
          </w:p>
        </w:tc>
        <w:tc>
          <w:tcPr>
            <w:tcW w:w="921" w:type="dxa"/>
            <w:gridSpan w:val="2"/>
            <w:tcBorders>
              <w:top w:val="single" w:sz="4" w:space="0" w:color="auto"/>
            </w:tcBorders>
            <w:vAlign w:val="center"/>
          </w:tcPr>
          <w:p w14:paraId="056C6A90" w14:textId="77777777" w:rsidR="00867DED" w:rsidRPr="00D42DF6" w:rsidRDefault="00867DED"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70.97</w:t>
            </w:r>
          </w:p>
        </w:tc>
        <w:tc>
          <w:tcPr>
            <w:tcW w:w="1106" w:type="dxa"/>
            <w:tcBorders>
              <w:top w:val="single" w:sz="4" w:space="0" w:color="auto"/>
            </w:tcBorders>
            <w:vAlign w:val="center"/>
          </w:tcPr>
          <w:p w14:paraId="2B40DCAC" w14:textId="167E424A" w:rsidR="00867DED" w:rsidRPr="00D42DF6" w:rsidRDefault="00867DED"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52.0</w:t>
            </w:r>
            <w:r w:rsidR="0050226A" w:rsidRPr="00D42DF6">
              <w:rPr>
                <w:rFonts w:ascii="Book Antiqua" w:hAnsi="Book Antiqua"/>
                <w:sz w:val="24"/>
                <w:szCs w:val="24"/>
              </w:rPr>
              <w:t>-</w:t>
            </w:r>
            <w:r w:rsidRPr="00D42DF6">
              <w:rPr>
                <w:rFonts w:ascii="Book Antiqua" w:hAnsi="Book Antiqua"/>
                <w:sz w:val="24"/>
                <w:szCs w:val="24"/>
              </w:rPr>
              <w:t>85.8</w:t>
            </w:r>
          </w:p>
        </w:tc>
        <w:tc>
          <w:tcPr>
            <w:tcW w:w="943" w:type="dxa"/>
            <w:gridSpan w:val="2"/>
            <w:tcBorders>
              <w:top w:val="single" w:sz="4" w:space="0" w:color="auto"/>
            </w:tcBorders>
            <w:vAlign w:val="center"/>
          </w:tcPr>
          <w:p w14:paraId="725E7B76" w14:textId="77777777" w:rsidR="00867DED" w:rsidRPr="00D42DF6" w:rsidRDefault="00867DED"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73.65</w:t>
            </w:r>
          </w:p>
        </w:tc>
        <w:tc>
          <w:tcPr>
            <w:tcW w:w="1106" w:type="dxa"/>
            <w:gridSpan w:val="2"/>
            <w:tcBorders>
              <w:top w:val="single" w:sz="4" w:space="0" w:color="auto"/>
            </w:tcBorders>
            <w:vAlign w:val="center"/>
          </w:tcPr>
          <w:p w14:paraId="2DB35AED" w14:textId="1BEC88B0" w:rsidR="00867DED" w:rsidRPr="00D42DF6" w:rsidRDefault="00867DED"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65.8</w:t>
            </w:r>
            <w:r w:rsidR="0050226A" w:rsidRPr="00D42DF6">
              <w:rPr>
                <w:rFonts w:ascii="Book Antiqua" w:hAnsi="Book Antiqua"/>
                <w:sz w:val="24"/>
                <w:szCs w:val="24"/>
              </w:rPr>
              <w:t>-</w:t>
            </w:r>
            <w:r w:rsidRPr="00D42DF6">
              <w:rPr>
                <w:rFonts w:ascii="Book Antiqua" w:hAnsi="Book Antiqua"/>
                <w:sz w:val="24"/>
                <w:szCs w:val="24"/>
              </w:rPr>
              <w:t>80.5</w:t>
            </w:r>
          </w:p>
        </w:tc>
        <w:tc>
          <w:tcPr>
            <w:tcW w:w="725" w:type="dxa"/>
            <w:gridSpan w:val="2"/>
            <w:tcBorders>
              <w:top w:val="single" w:sz="4" w:space="0" w:color="auto"/>
            </w:tcBorders>
            <w:vAlign w:val="center"/>
          </w:tcPr>
          <w:p w14:paraId="54B3EFB7" w14:textId="77777777" w:rsidR="00867DED" w:rsidRPr="00D42DF6" w:rsidRDefault="00867DED"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2.69</w:t>
            </w:r>
          </w:p>
        </w:tc>
        <w:tc>
          <w:tcPr>
            <w:tcW w:w="988" w:type="dxa"/>
            <w:gridSpan w:val="2"/>
            <w:tcBorders>
              <w:top w:val="single" w:sz="4" w:space="0" w:color="auto"/>
            </w:tcBorders>
            <w:vAlign w:val="center"/>
          </w:tcPr>
          <w:p w14:paraId="16003379" w14:textId="0F402DC3" w:rsidR="00867DED" w:rsidRPr="00D42DF6" w:rsidRDefault="0050226A"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1.9-</w:t>
            </w:r>
            <w:r w:rsidR="00867DED" w:rsidRPr="00D42DF6">
              <w:rPr>
                <w:rFonts w:ascii="Book Antiqua" w:hAnsi="Book Antiqua"/>
                <w:sz w:val="24"/>
                <w:szCs w:val="24"/>
              </w:rPr>
              <w:t>3.8</w:t>
            </w:r>
          </w:p>
        </w:tc>
        <w:tc>
          <w:tcPr>
            <w:tcW w:w="671" w:type="dxa"/>
            <w:gridSpan w:val="2"/>
            <w:tcBorders>
              <w:top w:val="single" w:sz="4" w:space="0" w:color="auto"/>
            </w:tcBorders>
            <w:vAlign w:val="center"/>
          </w:tcPr>
          <w:p w14:paraId="20C36354" w14:textId="77777777" w:rsidR="00867DED" w:rsidRPr="00D42DF6" w:rsidRDefault="00867DED"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0.39</w:t>
            </w:r>
          </w:p>
        </w:tc>
        <w:tc>
          <w:tcPr>
            <w:tcW w:w="926" w:type="dxa"/>
            <w:gridSpan w:val="2"/>
            <w:tcBorders>
              <w:top w:val="single" w:sz="4" w:space="0" w:color="auto"/>
            </w:tcBorders>
            <w:vAlign w:val="center"/>
          </w:tcPr>
          <w:p w14:paraId="02C6541A" w14:textId="4ABAFD9E" w:rsidR="00867DED" w:rsidRPr="00D42DF6" w:rsidRDefault="00867DED"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0.2</w:t>
            </w:r>
            <w:r w:rsidR="0050226A" w:rsidRPr="00D42DF6">
              <w:rPr>
                <w:rFonts w:ascii="Book Antiqua" w:hAnsi="Book Antiqua"/>
                <w:sz w:val="24"/>
                <w:szCs w:val="24"/>
              </w:rPr>
              <w:t>-</w:t>
            </w:r>
            <w:r w:rsidRPr="00D42DF6">
              <w:rPr>
                <w:rFonts w:ascii="Book Antiqua" w:hAnsi="Book Antiqua"/>
                <w:sz w:val="24"/>
                <w:szCs w:val="24"/>
              </w:rPr>
              <w:t>0.7</w:t>
            </w:r>
          </w:p>
        </w:tc>
        <w:tc>
          <w:tcPr>
            <w:tcW w:w="685" w:type="dxa"/>
            <w:gridSpan w:val="2"/>
            <w:tcBorders>
              <w:top w:val="single" w:sz="4" w:space="0" w:color="auto"/>
            </w:tcBorders>
            <w:vAlign w:val="center"/>
          </w:tcPr>
          <w:p w14:paraId="0D9520F8" w14:textId="77777777" w:rsidR="00867DED" w:rsidRPr="00D42DF6" w:rsidRDefault="00867DED"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37.90</w:t>
            </w:r>
          </w:p>
        </w:tc>
        <w:tc>
          <w:tcPr>
            <w:tcW w:w="1106" w:type="dxa"/>
            <w:gridSpan w:val="2"/>
            <w:tcBorders>
              <w:top w:val="single" w:sz="4" w:space="0" w:color="auto"/>
            </w:tcBorders>
            <w:vAlign w:val="center"/>
          </w:tcPr>
          <w:p w14:paraId="2D1E946D" w14:textId="621DED63" w:rsidR="00867DED" w:rsidRPr="00D42DF6" w:rsidRDefault="00867DED"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25.9</w:t>
            </w:r>
            <w:r w:rsidR="0050226A" w:rsidRPr="00D42DF6">
              <w:rPr>
                <w:rFonts w:ascii="Book Antiqua" w:hAnsi="Book Antiqua"/>
                <w:sz w:val="24"/>
                <w:szCs w:val="24"/>
              </w:rPr>
              <w:t>-</w:t>
            </w:r>
            <w:r w:rsidRPr="00D42DF6">
              <w:rPr>
                <w:rFonts w:ascii="Book Antiqua" w:hAnsi="Book Antiqua"/>
                <w:sz w:val="24"/>
                <w:szCs w:val="24"/>
              </w:rPr>
              <w:t>51.2</w:t>
            </w:r>
          </w:p>
        </w:tc>
        <w:tc>
          <w:tcPr>
            <w:tcW w:w="641" w:type="dxa"/>
            <w:gridSpan w:val="2"/>
            <w:tcBorders>
              <w:top w:val="single" w:sz="4" w:space="0" w:color="auto"/>
            </w:tcBorders>
            <w:vAlign w:val="center"/>
          </w:tcPr>
          <w:p w14:paraId="0930EB46" w14:textId="77777777" w:rsidR="00867DED" w:rsidRPr="00D42DF6" w:rsidRDefault="00867DED"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91.8</w:t>
            </w:r>
          </w:p>
        </w:tc>
        <w:tc>
          <w:tcPr>
            <w:tcW w:w="1106" w:type="dxa"/>
            <w:gridSpan w:val="2"/>
            <w:tcBorders>
              <w:top w:val="single" w:sz="4" w:space="0" w:color="auto"/>
            </w:tcBorders>
            <w:vAlign w:val="center"/>
          </w:tcPr>
          <w:p w14:paraId="34BE8F75" w14:textId="089D621F" w:rsidR="00867DED" w:rsidRPr="00D42DF6" w:rsidRDefault="00867DED"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85.3</w:t>
            </w:r>
            <w:r w:rsidR="0050226A" w:rsidRPr="00D42DF6">
              <w:rPr>
                <w:rFonts w:ascii="Book Antiqua" w:hAnsi="Book Antiqua"/>
                <w:sz w:val="24"/>
                <w:szCs w:val="24"/>
              </w:rPr>
              <w:t>-</w:t>
            </w:r>
            <w:r w:rsidRPr="00D42DF6">
              <w:rPr>
                <w:rFonts w:ascii="Book Antiqua" w:hAnsi="Book Antiqua"/>
                <w:sz w:val="24"/>
                <w:szCs w:val="24"/>
              </w:rPr>
              <w:t>96.1</w:t>
            </w:r>
          </w:p>
        </w:tc>
        <w:tc>
          <w:tcPr>
            <w:tcW w:w="836" w:type="dxa"/>
            <w:gridSpan w:val="3"/>
            <w:tcBorders>
              <w:top w:val="single" w:sz="4" w:space="0" w:color="auto"/>
            </w:tcBorders>
            <w:vAlign w:val="center"/>
          </w:tcPr>
          <w:p w14:paraId="0D9249BC" w14:textId="77777777" w:rsidR="00867DED" w:rsidRPr="00D42DF6" w:rsidRDefault="00867DED"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0.27</w:t>
            </w:r>
          </w:p>
        </w:tc>
        <w:tc>
          <w:tcPr>
            <w:tcW w:w="1058" w:type="dxa"/>
            <w:gridSpan w:val="2"/>
            <w:tcBorders>
              <w:top w:val="single" w:sz="4" w:space="0" w:color="auto"/>
            </w:tcBorders>
            <w:vAlign w:val="center"/>
          </w:tcPr>
          <w:p w14:paraId="402356B0" w14:textId="77777777" w:rsidR="00867DED" w:rsidRPr="00D42DF6" w:rsidRDefault="00867DED"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73.20</w:t>
            </w:r>
          </w:p>
        </w:tc>
      </w:tr>
      <w:tr w:rsidR="005D22F8" w:rsidRPr="00D42DF6" w14:paraId="6F72644B" w14:textId="77777777" w:rsidTr="00E468C6">
        <w:trPr>
          <w:cantSplit/>
          <w:trHeight w:val="1134"/>
        </w:trPr>
        <w:tc>
          <w:tcPr>
            <w:tcW w:w="675" w:type="dxa"/>
            <w:vMerge/>
            <w:textDirection w:val="btLr"/>
          </w:tcPr>
          <w:p w14:paraId="650916E3" w14:textId="77777777" w:rsidR="00867DED" w:rsidRPr="00D42DF6" w:rsidRDefault="00867DED" w:rsidP="00322A86">
            <w:pPr>
              <w:adjustRightInd w:val="0"/>
              <w:snapToGrid w:val="0"/>
              <w:spacing w:after="0" w:line="360" w:lineRule="auto"/>
              <w:jc w:val="center"/>
              <w:rPr>
                <w:rFonts w:ascii="Book Antiqua" w:hAnsi="Book Antiqua"/>
                <w:bCs/>
                <w:sz w:val="24"/>
                <w:szCs w:val="24"/>
              </w:rPr>
            </w:pPr>
          </w:p>
        </w:tc>
        <w:tc>
          <w:tcPr>
            <w:tcW w:w="851" w:type="dxa"/>
            <w:textDirection w:val="btLr"/>
            <w:vAlign w:val="center"/>
          </w:tcPr>
          <w:p w14:paraId="28BFFD59" w14:textId="77777777" w:rsidR="00867DED" w:rsidRPr="00D42DF6" w:rsidRDefault="00867DED" w:rsidP="00322A86">
            <w:pPr>
              <w:adjustRightInd w:val="0"/>
              <w:snapToGrid w:val="0"/>
              <w:spacing w:after="0" w:line="360" w:lineRule="auto"/>
              <w:jc w:val="center"/>
              <w:rPr>
                <w:rFonts w:ascii="Book Antiqua" w:hAnsi="Book Antiqua"/>
                <w:bCs/>
                <w:sz w:val="24"/>
                <w:szCs w:val="24"/>
              </w:rPr>
            </w:pPr>
            <w:r w:rsidRPr="00D42DF6">
              <w:rPr>
                <w:rFonts w:ascii="Book Antiqua" w:hAnsi="Book Antiqua"/>
                <w:bCs/>
                <w:sz w:val="24"/>
                <w:szCs w:val="24"/>
              </w:rPr>
              <w:t>Ang2</w:t>
            </w:r>
          </w:p>
        </w:tc>
        <w:tc>
          <w:tcPr>
            <w:tcW w:w="1829" w:type="dxa"/>
            <w:vAlign w:val="center"/>
          </w:tcPr>
          <w:p w14:paraId="686714F9" w14:textId="77777777" w:rsidR="00867DED" w:rsidRPr="00D42DF6" w:rsidRDefault="00867DED" w:rsidP="00322A86">
            <w:pPr>
              <w:adjustRightInd w:val="0"/>
              <w:snapToGrid w:val="0"/>
              <w:spacing w:after="0" w:line="360" w:lineRule="auto"/>
              <w:jc w:val="center"/>
              <w:rPr>
                <w:rFonts w:ascii="Book Antiqua" w:hAnsi="Book Antiqua"/>
                <w:bCs/>
                <w:sz w:val="24"/>
                <w:szCs w:val="24"/>
              </w:rPr>
            </w:pPr>
            <w:r w:rsidRPr="00D42DF6">
              <w:rPr>
                <w:rFonts w:ascii="Book Antiqua" w:hAnsi="Book Antiqua"/>
                <w:bCs/>
                <w:sz w:val="24"/>
                <w:szCs w:val="24"/>
              </w:rPr>
              <w:t>0.761 (0.691-0.821)</w:t>
            </w:r>
          </w:p>
        </w:tc>
        <w:tc>
          <w:tcPr>
            <w:tcW w:w="1171" w:type="dxa"/>
            <w:gridSpan w:val="3"/>
            <w:vAlign w:val="center"/>
          </w:tcPr>
          <w:p w14:paraId="559C85E6" w14:textId="51F5B29C" w:rsidR="00867DED" w:rsidRPr="00D42DF6" w:rsidRDefault="00867DED" w:rsidP="00322A86">
            <w:pPr>
              <w:adjustRightInd w:val="0"/>
              <w:snapToGrid w:val="0"/>
              <w:spacing w:after="0" w:line="360" w:lineRule="auto"/>
              <w:jc w:val="center"/>
              <w:rPr>
                <w:rFonts w:ascii="Book Antiqua" w:hAnsi="Book Antiqua"/>
                <w:sz w:val="24"/>
                <w:szCs w:val="24"/>
                <w:lang w:eastAsia="es-ES"/>
              </w:rPr>
            </w:pPr>
            <w:r w:rsidRPr="00D42DF6">
              <w:rPr>
                <w:rFonts w:ascii="Book Antiqua" w:hAnsi="Book Antiqua"/>
                <w:sz w:val="24"/>
                <w:szCs w:val="24"/>
              </w:rPr>
              <w:t>&gt;</w:t>
            </w:r>
            <w:r w:rsidR="005707A8" w:rsidRPr="00D42DF6">
              <w:rPr>
                <w:rFonts w:ascii="Book Antiqua" w:eastAsia="SimSun" w:hAnsi="Book Antiqua" w:hint="eastAsia"/>
                <w:sz w:val="24"/>
                <w:szCs w:val="24"/>
                <w:lang w:eastAsia="zh-CN"/>
              </w:rPr>
              <w:t xml:space="preserve"> </w:t>
            </w:r>
            <w:r w:rsidRPr="00D42DF6">
              <w:rPr>
                <w:rFonts w:ascii="Book Antiqua" w:hAnsi="Book Antiqua"/>
                <w:sz w:val="24"/>
                <w:szCs w:val="24"/>
              </w:rPr>
              <w:t>4256</w:t>
            </w:r>
          </w:p>
        </w:tc>
        <w:tc>
          <w:tcPr>
            <w:tcW w:w="921" w:type="dxa"/>
            <w:gridSpan w:val="2"/>
            <w:vAlign w:val="center"/>
          </w:tcPr>
          <w:p w14:paraId="70C9A28A" w14:textId="77777777" w:rsidR="00867DED" w:rsidRPr="00D42DF6" w:rsidRDefault="00867DED"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74.19</w:t>
            </w:r>
          </w:p>
        </w:tc>
        <w:tc>
          <w:tcPr>
            <w:tcW w:w="1106" w:type="dxa"/>
            <w:vAlign w:val="center"/>
          </w:tcPr>
          <w:p w14:paraId="026D8E1C" w14:textId="16B70B3B" w:rsidR="00867DED" w:rsidRPr="00D42DF6" w:rsidRDefault="00867DED"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55.4</w:t>
            </w:r>
            <w:r w:rsidR="0050226A" w:rsidRPr="00D42DF6">
              <w:rPr>
                <w:rFonts w:ascii="Book Antiqua" w:hAnsi="Book Antiqua"/>
                <w:sz w:val="24"/>
                <w:szCs w:val="24"/>
              </w:rPr>
              <w:t>-</w:t>
            </w:r>
            <w:r w:rsidRPr="00D42DF6">
              <w:rPr>
                <w:rFonts w:ascii="Book Antiqua" w:hAnsi="Book Antiqua"/>
                <w:sz w:val="24"/>
                <w:szCs w:val="24"/>
              </w:rPr>
              <w:t>88.1</w:t>
            </w:r>
          </w:p>
        </w:tc>
        <w:tc>
          <w:tcPr>
            <w:tcW w:w="943" w:type="dxa"/>
            <w:gridSpan w:val="2"/>
            <w:vAlign w:val="center"/>
          </w:tcPr>
          <w:p w14:paraId="3FF172F5" w14:textId="77777777" w:rsidR="00867DED" w:rsidRPr="00D42DF6" w:rsidRDefault="00867DED"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69.59</w:t>
            </w:r>
          </w:p>
        </w:tc>
        <w:tc>
          <w:tcPr>
            <w:tcW w:w="1106" w:type="dxa"/>
            <w:gridSpan w:val="2"/>
            <w:vAlign w:val="center"/>
          </w:tcPr>
          <w:p w14:paraId="2CD3EFFB" w14:textId="54B12628" w:rsidR="00867DED" w:rsidRPr="00D42DF6" w:rsidRDefault="00867DED"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61.5</w:t>
            </w:r>
            <w:r w:rsidR="0050226A" w:rsidRPr="00D42DF6">
              <w:rPr>
                <w:rFonts w:ascii="Book Antiqua" w:hAnsi="Book Antiqua"/>
                <w:sz w:val="24"/>
                <w:szCs w:val="24"/>
              </w:rPr>
              <w:t>-</w:t>
            </w:r>
            <w:r w:rsidRPr="00D42DF6">
              <w:rPr>
                <w:rFonts w:ascii="Book Antiqua" w:hAnsi="Book Antiqua"/>
                <w:sz w:val="24"/>
                <w:szCs w:val="24"/>
              </w:rPr>
              <w:t>76.9</w:t>
            </w:r>
          </w:p>
        </w:tc>
        <w:tc>
          <w:tcPr>
            <w:tcW w:w="725" w:type="dxa"/>
            <w:gridSpan w:val="2"/>
            <w:vAlign w:val="center"/>
          </w:tcPr>
          <w:p w14:paraId="59AA4BE5" w14:textId="77777777" w:rsidR="00867DED" w:rsidRPr="00D42DF6" w:rsidRDefault="00867DED"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2.44</w:t>
            </w:r>
          </w:p>
        </w:tc>
        <w:tc>
          <w:tcPr>
            <w:tcW w:w="988" w:type="dxa"/>
            <w:gridSpan w:val="2"/>
            <w:vAlign w:val="center"/>
          </w:tcPr>
          <w:p w14:paraId="752E769E" w14:textId="180DF23E" w:rsidR="00867DED" w:rsidRPr="00D42DF6" w:rsidRDefault="00867DED"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1.8</w:t>
            </w:r>
            <w:r w:rsidR="0050226A" w:rsidRPr="00D42DF6">
              <w:rPr>
                <w:rFonts w:ascii="Book Antiqua" w:eastAsia="SimSun" w:hAnsi="Book Antiqua" w:hint="eastAsia"/>
                <w:sz w:val="24"/>
                <w:szCs w:val="24"/>
                <w:lang w:eastAsia="zh-CN"/>
              </w:rPr>
              <w:t>-</w:t>
            </w:r>
            <w:r w:rsidRPr="00D42DF6">
              <w:rPr>
                <w:rFonts w:ascii="Book Antiqua" w:hAnsi="Book Antiqua"/>
                <w:sz w:val="24"/>
                <w:szCs w:val="24"/>
              </w:rPr>
              <w:t>3.4</w:t>
            </w:r>
          </w:p>
        </w:tc>
        <w:tc>
          <w:tcPr>
            <w:tcW w:w="671" w:type="dxa"/>
            <w:gridSpan w:val="2"/>
            <w:vAlign w:val="center"/>
          </w:tcPr>
          <w:p w14:paraId="128970DB" w14:textId="77777777" w:rsidR="00867DED" w:rsidRPr="00D42DF6" w:rsidRDefault="00867DED"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0.37</w:t>
            </w:r>
          </w:p>
        </w:tc>
        <w:tc>
          <w:tcPr>
            <w:tcW w:w="926" w:type="dxa"/>
            <w:gridSpan w:val="2"/>
            <w:vAlign w:val="center"/>
          </w:tcPr>
          <w:p w14:paraId="3DBB32F0" w14:textId="61A0BFBB" w:rsidR="00867DED" w:rsidRPr="00D42DF6" w:rsidRDefault="00867DED"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0.2</w:t>
            </w:r>
            <w:r w:rsidR="0050226A" w:rsidRPr="00D42DF6">
              <w:rPr>
                <w:rFonts w:ascii="Book Antiqua" w:hAnsi="Book Antiqua"/>
                <w:sz w:val="24"/>
                <w:szCs w:val="24"/>
              </w:rPr>
              <w:t>-</w:t>
            </w:r>
            <w:r w:rsidRPr="00D42DF6">
              <w:rPr>
                <w:rFonts w:ascii="Book Antiqua" w:hAnsi="Book Antiqua"/>
                <w:sz w:val="24"/>
                <w:szCs w:val="24"/>
              </w:rPr>
              <w:t>0.7</w:t>
            </w:r>
          </w:p>
        </w:tc>
        <w:tc>
          <w:tcPr>
            <w:tcW w:w="685" w:type="dxa"/>
            <w:gridSpan w:val="2"/>
            <w:vAlign w:val="center"/>
          </w:tcPr>
          <w:p w14:paraId="519DEF90" w14:textId="77777777" w:rsidR="00867DED" w:rsidRPr="00D42DF6" w:rsidRDefault="00867DED"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35.60</w:t>
            </w:r>
          </w:p>
        </w:tc>
        <w:tc>
          <w:tcPr>
            <w:tcW w:w="1106" w:type="dxa"/>
            <w:gridSpan w:val="2"/>
            <w:vAlign w:val="center"/>
          </w:tcPr>
          <w:p w14:paraId="32FC4101" w14:textId="6161A010" w:rsidR="00867DED" w:rsidRPr="00D42DF6" w:rsidRDefault="00867DED"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24.5</w:t>
            </w:r>
            <w:r w:rsidR="0050226A" w:rsidRPr="00D42DF6">
              <w:rPr>
                <w:rFonts w:ascii="Book Antiqua" w:hAnsi="Book Antiqua"/>
                <w:sz w:val="24"/>
                <w:szCs w:val="24"/>
              </w:rPr>
              <w:t>-</w:t>
            </w:r>
            <w:r w:rsidRPr="00D42DF6">
              <w:rPr>
                <w:rFonts w:ascii="Book Antiqua" w:hAnsi="Book Antiqua"/>
                <w:sz w:val="24"/>
                <w:szCs w:val="24"/>
              </w:rPr>
              <w:t>48.1</w:t>
            </w:r>
          </w:p>
        </w:tc>
        <w:tc>
          <w:tcPr>
            <w:tcW w:w="641" w:type="dxa"/>
            <w:gridSpan w:val="2"/>
            <w:vAlign w:val="center"/>
          </w:tcPr>
          <w:p w14:paraId="1256871A" w14:textId="77777777" w:rsidR="00867DED" w:rsidRPr="00D42DF6" w:rsidRDefault="00867DED"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92.2</w:t>
            </w:r>
          </w:p>
        </w:tc>
        <w:tc>
          <w:tcPr>
            <w:tcW w:w="1106" w:type="dxa"/>
            <w:gridSpan w:val="2"/>
            <w:vAlign w:val="center"/>
          </w:tcPr>
          <w:p w14:paraId="1C89ABB7" w14:textId="1E543E60" w:rsidR="00867DED" w:rsidRPr="00D42DF6" w:rsidRDefault="00867DED"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85.6</w:t>
            </w:r>
            <w:r w:rsidR="0050226A" w:rsidRPr="00D42DF6">
              <w:rPr>
                <w:rFonts w:ascii="Book Antiqua" w:hAnsi="Book Antiqua"/>
                <w:sz w:val="24"/>
                <w:szCs w:val="24"/>
              </w:rPr>
              <w:t>-</w:t>
            </w:r>
            <w:r w:rsidRPr="00D42DF6">
              <w:rPr>
                <w:rFonts w:ascii="Book Antiqua" w:hAnsi="Book Antiqua"/>
                <w:sz w:val="24"/>
                <w:szCs w:val="24"/>
              </w:rPr>
              <w:t>96.5</w:t>
            </w:r>
          </w:p>
        </w:tc>
        <w:tc>
          <w:tcPr>
            <w:tcW w:w="836" w:type="dxa"/>
            <w:gridSpan w:val="3"/>
            <w:vAlign w:val="center"/>
          </w:tcPr>
          <w:p w14:paraId="688D58F4" w14:textId="77777777" w:rsidR="00867DED" w:rsidRPr="00D42DF6" w:rsidRDefault="00867DED"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0.30</w:t>
            </w:r>
          </w:p>
        </w:tc>
        <w:tc>
          <w:tcPr>
            <w:tcW w:w="1058" w:type="dxa"/>
            <w:gridSpan w:val="2"/>
            <w:vAlign w:val="center"/>
          </w:tcPr>
          <w:p w14:paraId="119A81CE" w14:textId="77777777" w:rsidR="00867DED" w:rsidRPr="00D42DF6" w:rsidRDefault="00867DED"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70.40</w:t>
            </w:r>
          </w:p>
        </w:tc>
      </w:tr>
      <w:tr w:rsidR="005D22F8" w:rsidRPr="00D42DF6" w14:paraId="622DA9E4" w14:textId="77777777" w:rsidTr="00E468C6">
        <w:trPr>
          <w:cantSplit/>
          <w:trHeight w:val="1294"/>
        </w:trPr>
        <w:tc>
          <w:tcPr>
            <w:tcW w:w="675" w:type="dxa"/>
            <w:vMerge/>
            <w:tcBorders>
              <w:bottom w:val="single" w:sz="4" w:space="0" w:color="auto"/>
            </w:tcBorders>
            <w:textDirection w:val="btLr"/>
          </w:tcPr>
          <w:p w14:paraId="127E94C0" w14:textId="77777777" w:rsidR="00867DED" w:rsidRPr="00D42DF6" w:rsidRDefault="00867DED" w:rsidP="00322A86">
            <w:pPr>
              <w:adjustRightInd w:val="0"/>
              <w:snapToGrid w:val="0"/>
              <w:spacing w:after="0" w:line="360" w:lineRule="auto"/>
              <w:jc w:val="center"/>
              <w:rPr>
                <w:rFonts w:ascii="Book Antiqua" w:hAnsi="Book Antiqua"/>
                <w:bCs/>
                <w:sz w:val="24"/>
                <w:szCs w:val="24"/>
              </w:rPr>
            </w:pPr>
          </w:p>
        </w:tc>
        <w:tc>
          <w:tcPr>
            <w:tcW w:w="851" w:type="dxa"/>
            <w:tcBorders>
              <w:bottom w:val="single" w:sz="4" w:space="0" w:color="auto"/>
            </w:tcBorders>
            <w:textDirection w:val="btLr"/>
            <w:vAlign w:val="center"/>
          </w:tcPr>
          <w:p w14:paraId="1D1D34D6" w14:textId="77777777" w:rsidR="00867DED" w:rsidRPr="00D42DF6" w:rsidRDefault="00867DED" w:rsidP="00322A86">
            <w:pPr>
              <w:adjustRightInd w:val="0"/>
              <w:snapToGrid w:val="0"/>
              <w:spacing w:after="0" w:line="360" w:lineRule="auto"/>
              <w:jc w:val="center"/>
              <w:rPr>
                <w:rFonts w:ascii="Book Antiqua" w:hAnsi="Book Antiqua"/>
                <w:bCs/>
                <w:sz w:val="24"/>
                <w:szCs w:val="24"/>
              </w:rPr>
            </w:pPr>
            <w:r w:rsidRPr="00D42DF6">
              <w:rPr>
                <w:rFonts w:ascii="Book Antiqua" w:hAnsi="Book Antiqua"/>
                <w:bCs/>
                <w:sz w:val="24"/>
                <w:szCs w:val="24"/>
              </w:rPr>
              <w:t>Ang2/Ang1</w:t>
            </w:r>
          </w:p>
        </w:tc>
        <w:tc>
          <w:tcPr>
            <w:tcW w:w="1829" w:type="dxa"/>
            <w:tcBorders>
              <w:bottom w:val="single" w:sz="4" w:space="0" w:color="auto"/>
            </w:tcBorders>
            <w:vAlign w:val="center"/>
          </w:tcPr>
          <w:p w14:paraId="0480BA3B" w14:textId="77777777" w:rsidR="00867DED" w:rsidRPr="00D42DF6" w:rsidRDefault="00867DED" w:rsidP="00322A86">
            <w:pPr>
              <w:adjustRightInd w:val="0"/>
              <w:snapToGrid w:val="0"/>
              <w:spacing w:after="0" w:line="360" w:lineRule="auto"/>
              <w:jc w:val="center"/>
              <w:rPr>
                <w:rFonts w:ascii="Book Antiqua" w:hAnsi="Book Antiqua"/>
                <w:bCs/>
                <w:sz w:val="24"/>
                <w:szCs w:val="24"/>
              </w:rPr>
            </w:pPr>
            <w:r w:rsidRPr="00D42DF6">
              <w:rPr>
                <w:rFonts w:ascii="Book Antiqua" w:hAnsi="Book Antiqua"/>
                <w:bCs/>
                <w:sz w:val="24"/>
                <w:szCs w:val="24"/>
              </w:rPr>
              <w:t>0.810 (0.744- 0.864)</w:t>
            </w:r>
          </w:p>
        </w:tc>
        <w:tc>
          <w:tcPr>
            <w:tcW w:w="1171" w:type="dxa"/>
            <w:gridSpan w:val="3"/>
            <w:tcBorders>
              <w:bottom w:val="single" w:sz="4" w:space="0" w:color="auto"/>
            </w:tcBorders>
            <w:vAlign w:val="center"/>
          </w:tcPr>
          <w:p w14:paraId="59751DA8" w14:textId="59D1EC27" w:rsidR="00867DED" w:rsidRPr="00D42DF6" w:rsidRDefault="00867DED"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&gt;</w:t>
            </w:r>
            <w:r w:rsidR="005707A8" w:rsidRPr="00D42DF6">
              <w:rPr>
                <w:rFonts w:ascii="Book Antiqua" w:eastAsia="SimSun" w:hAnsi="Book Antiqua" w:hint="eastAsia"/>
                <w:sz w:val="24"/>
                <w:szCs w:val="24"/>
                <w:lang w:eastAsia="zh-CN"/>
              </w:rPr>
              <w:t xml:space="preserve"> </w:t>
            </w:r>
            <w:r w:rsidRPr="00D42DF6">
              <w:rPr>
                <w:rFonts w:ascii="Book Antiqua" w:hAnsi="Book Antiqua"/>
                <w:sz w:val="24"/>
                <w:szCs w:val="24"/>
              </w:rPr>
              <w:t>10.33</w:t>
            </w:r>
          </w:p>
        </w:tc>
        <w:tc>
          <w:tcPr>
            <w:tcW w:w="921" w:type="dxa"/>
            <w:gridSpan w:val="2"/>
            <w:tcBorders>
              <w:bottom w:val="single" w:sz="4" w:space="0" w:color="auto"/>
            </w:tcBorders>
            <w:vAlign w:val="center"/>
          </w:tcPr>
          <w:p w14:paraId="7CFFA705" w14:textId="77777777" w:rsidR="00867DED" w:rsidRPr="00D42DF6" w:rsidRDefault="00867DED"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70.97</w:t>
            </w:r>
          </w:p>
        </w:tc>
        <w:tc>
          <w:tcPr>
            <w:tcW w:w="1106" w:type="dxa"/>
            <w:tcBorders>
              <w:bottom w:val="single" w:sz="4" w:space="0" w:color="auto"/>
            </w:tcBorders>
            <w:vAlign w:val="center"/>
          </w:tcPr>
          <w:p w14:paraId="76B767B8" w14:textId="3CB2BF48" w:rsidR="00867DED" w:rsidRPr="00D42DF6" w:rsidRDefault="00867DED"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52.0</w:t>
            </w:r>
            <w:r w:rsidR="0050226A" w:rsidRPr="00D42DF6">
              <w:rPr>
                <w:rFonts w:ascii="Book Antiqua" w:hAnsi="Book Antiqua"/>
                <w:sz w:val="24"/>
                <w:szCs w:val="24"/>
              </w:rPr>
              <w:t>-</w:t>
            </w:r>
            <w:r w:rsidRPr="00D42DF6">
              <w:rPr>
                <w:rFonts w:ascii="Book Antiqua" w:hAnsi="Book Antiqua"/>
                <w:sz w:val="24"/>
                <w:szCs w:val="24"/>
              </w:rPr>
              <w:t>85.8</w:t>
            </w:r>
          </w:p>
        </w:tc>
        <w:tc>
          <w:tcPr>
            <w:tcW w:w="943" w:type="dxa"/>
            <w:gridSpan w:val="2"/>
            <w:tcBorders>
              <w:bottom w:val="single" w:sz="4" w:space="0" w:color="auto"/>
            </w:tcBorders>
            <w:vAlign w:val="center"/>
          </w:tcPr>
          <w:p w14:paraId="7512F640" w14:textId="77777777" w:rsidR="00867DED" w:rsidRPr="00D42DF6" w:rsidRDefault="00867DED"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84.46</w:t>
            </w:r>
          </w:p>
        </w:tc>
        <w:tc>
          <w:tcPr>
            <w:tcW w:w="1106" w:type="dxa"/>
            <w:gridSpan w:val="2"/>
            <w:tcBorders>
              <w:bottom w:val="single" w:sz="4" w:space="0" w:color="auto"/>
            </w:tcBorders>
            <w:vAlign w:val="center"/>
          </w:tcPr>
          <w:p w14:paraId="737DF18E" w14:textId="15BDB1A8" w:rsidR="00867DED" w:rsidRPr="00D42DF6" w:rsidRDefault="00867DED"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77.6</w:t>
            </w:r>
            <w:r w:rsidR="0050226A" w:rsidRPr="00D42DF6">
              <w:rPr>
                <w:rFonts w:ascii="Book Antiqua" w:hAnsi="Book Antiqua"/>
                <w:sz w:val="24"/>
                <w:szCs w:val="24"/>
              </w:rPr>
              <w:t>-</w:t>
            </w:r>
            <w:r w:rsidRPr="00D42DF6">
              <w:rPr>
                <w:rFonts w:ascii="Book Antiqua" w:hAnsi="Book Antiqua"/>
                <w:sz w:val="24"/>
                <w:szCs w:val="24"/>
              </w:rPr>
              <w:t>89.9</w:t>
            </w:r>
          </w:p>
        </w:tc>
        <w:tc>
          <w:tcPr>
            <w:tcW w:w="725" w:type="dxa"/>
            <w:gridSpan w:val="2"/>
            <w:tcBorders>
              <w:bottom w:val="single" w:sz="4" w:space="0" w:color="auto"/>
            </w:tcBorders>
            <w:vAlign w:val="center"/>
          </w:tcPr>
          <w:p w14:paraId="41A8BB9D" w14:textId="77777777" w:rsidR="00867DED" w:rsidRPr="00D42DF6" w:rsidRDefault="00867DED"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4.57</w:t>
            </w:r>
          </w:p>
        </w:tc>
        <w:tc>
          <w:tcPr>
            <w:tcW w:w="988" w:type="dxa"/>
            <w:gridSpan w:val="2"/>
            <w:tcBorders>
              <w:bottom w:val="single" w:sz="4" w:space="0" w:color="auto"/>
            </w:tcBorders>
            <w:vAlign w:val="center"/>
          </w:tcPr>
          <w:p w14:paraId="01324696" w14:textId="3008C4E0" w:rsidR="00867DED" w:rsidRPr="00D42DF6" w:rsidRDefault="0050226A"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2.9-</w:t>
            </w:r>
            <w:r w:rsidR="00867DED" w:rsidRPr="00D42DF6">
              <w:rPr>
                <w:rFonts w:ascii="Book Antiqua" w:hAnsi="Book Antiqua"/>
                <w:sz w:val="24"/>
                <w:szCs w:val="24"/>
              </w:rPr>
              <w:t>7.1</w:t>
            </w:r>
          </w:p>
        </w:tc>
        <w:tc>
          <w:tcPr>
            <w:tcW w:w="671" w:type="dxa"/>
            <w:gridSpan w:val="2"/>
            <w:tcBorders>
              <w:bottom w:val="single" w:sz="4" w:space="0" w:color="auto"/>
            </w:tcBorders>
            <w:vAlign w:val="center"/>
          </w:tcPr>
          <w:p w14:paraId="00CAA616" w14:textId="77777777" w:rsidR="00867DED" w:rsidRPr="00D42DF6" w:rsidRDefault="00867DED"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0.34</w:t>
            </w:r>
          </w:p>
        </w:tc>
        <w:tc>
          <w:tcPr>
            <w:tcW w:w="926" w:type="dxa"/>
            <w:gridSpan w:val="2"/>
            <w:tcBorders>
              <w:bottom w:val="single" w:sz="4" w:space="0" w:color="auto"/>
            </w:tcBorders>
            <w:vAlign w:val="center"/>
          </w:tcPr>
          <w:p w14:paraId="7952594E" w14:textId="4471DDE1" w:rsidR="00867DED" w:rsidRPr="00D42DF6" w:rsidRDefault="00867DED"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0.2</w:t>
            </w:r>
            <w:r w:rsidR="0050226A" w:rsidRPr="00D42DF6">
              <w:rPr>
                <w:rFonts w:ascii="Book Antiqua" w:hAnsi="Book Antiqua"/>
                <w:sz w:val="24"/>
                <w:szCs w:val="24"/>
              </w:rPr>
              <w:t>-</w:t>
            </w:r>
            <w:r w:rsidRPr="00D42DF6">
              <w:rPr>
                <w:rFonts w:ascii="Book Antiqua" w:hAnsi="Book Antiqua"/>
                <w:sz w:val="24"/>
                <w:szCs w:val="24"/>
              </w:rPr>
              <w:t>0.6</w:t>
            </w:r>
          </w:p>
        </w:tc>
        <w:tc>
          <w:tcPr>
            <w:tcW w:w="685" w:type="dxa"/>
            <w:gridSpan w:val="2"/>
            <w:tcBorders>
              <w:bottom w:val="single" w:sz="4" w:space="0" w:color="auto"/>
            </w:tcBorders>
            <w:vAlign w:val="center"/>
          </w:tcPr>
          <w:p w14:paraId="6738FD54" w14:textId="77777777" w:rsidR="00867DED" w:rsidRPr="00D42DF6" w:rsidRDefault="00867DED"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50.9</w:t>
            </w:r>
          </w:p>
        </w:tc>
        <w:tc>
          <w:tcPr>
            <w:tcW w:w="1106" w:type="dxa"/>
            <w:gridSpan w:val="2"/>
            <w:tcBorders>
              <w:bottom w:val="single" w:sz="4" w:space="0" w:color="auto"/>
            </w:tcBorders>
            <w:vAlign w:val="center"/>
          </w:tcPr>
          <w:p w14:paraId="105B7814" w14:textId="17061BB7" w:rsidR="00867DED" w:rsidRPr="00D42DF6" w:rsidRDefault="00867DED"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35.8</w:t>
            </w:r>
            <w:r w:rsidR="0050226A" w:rsidRPr="00D42DF6">
              <w:rPr>
                <w:rFonts w:ascii="Book Antiqua" w:hAnsi="Book Antiqua"/>
                <w:sz w:val="24"/>
                <w:szCs w:val="24"/>
              </w:rPr>
              <w:t>-</w:t>
            </w:r>
            <w:r w:rsidRPr="00D42DF6">
              <w:rPr>
                <w:rFonts w:ascii="Book Antiqua" w:hAnsi="Book Antiqua"/>
                <w:sz w:val="24"/>
                <w:szCs w:val="24"/>
              </w:rPr>
              <w:t>65.9</w:t>
            </w:r>
          </w:p>
        </w:tc>
        <w:tc>
          <w:tcPr>
            <w:tcW w:w="641" w:type="dxa"/>
            <w:gridSpan w:val="2"/>
            <w:tcBorders>
              <w:bottom w:val="single" w:sz="4" w:space="0" w:color="auto"/>
            </w:tcBorders>
            <w:vAlign w:val="center"/>
          </w:tcPr>
          <w:p w14:paraId="201A54B6" w14:textId="77777777" w:rsidR="00867DED" w:rsidRPr="00D42DF6" w:rsidRDefault="00867DED"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92.8</w:t>
            </w:r>
          </w:p>
        </w:tc>
        <w:tc>
          <w:tcPr>
            <w:tcW w:w="1106" w:type="dxa"/>
            <w:gridSpan w:val="2"/>
            <w:tcBorders>
              <w:bottom w:val="single" w:sz="4" w:space="0" w:color="auto"/>
            </w:tcBorders>
            <w:vAlign w:val="center"/>
          </w:tcPr>
          <w:p w14:paraId="2D307B7F" w14:textId="27C2C28F" w:rsidR="00867DED" w:rsidRPr="00D42DF6" w:rsidRDefault="00867DED"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87.0</w:t>
            </w:r>
            <w:r w:rsidR="0050226A" w:rsidRPr="00D42DF6">
              <w:rPr>
                <w:rFonts w:ascii="Book Antiqua" w:hAnsi="Book Antiqua"/>
                <w:sz w:val="24"/>
                <w:szCs w:val="24"/>
              </w:rPr>
              <w:t>-</w:t>
            </w:r>
            <w:r w:rsidRPr="00D42DF6">
              <w:rPr>
                <w:rFonts w:ascii="Book Antiqua" w:hAnsi="Book Antiqua"/>
                <w:sz w:val="24"/>
                <w:szCs w:val="24"/>
              </w:rPr>
              <w:t>96.5</w:t>
            </w:r>
          </w:p>
        </w:tc>
        <w:tc>
          <w:tcPr>
            <w:tcW w:w="836" w:type="dxa"/>
            <w:gridSpan w:val="3"/>
            <w:tcBorders>
              <w:bottom w:val="single" w:sz="4" w:space="0" w:color="auto"/>
            </w:tcBorders>
            <w:vAlign w:val="center"/>
          </w:tcPr>
          <w:p w14:paraId="37FE8583" w14:textId="77777777" w:rsidR="00867DED" w:rsidRPr="00D42DF6" w:rsidRDefault="00867DED" w:rsidP="00322A86">
            <w:pPr>
              <w:adjustRightInd w:val="0"/>
              <w:snapToGrid w:val="0"/>
              <w:spacing w:after="0" w:line="360" w:lineRule="auto"/>
              <w:jc w:val="center"/>
              <w:rPr>
                <w:rFonts w:ascii="Book Antiqua" w:hAnsi="Book Antiqua"/>
                <w:sz w:val="24"/>
                <w:szCs w:val="24"/>
              </w:rPr>
            </w:pPr>
            <w:r w:rsidRPr="00D42DF6">
              <w:rPr>
                <w:rFonts w:ascii="Book Antiqua" w:hAnsi="Book Antiqua"/>
                <w:sz w:val="24"/>
                <w:szCs w:val="24"/>
              </w:rPr>
              <w:t>0.18</w:t>
            </w:r>
          </w:p>
        </w:tc>
        <w:tc>
          <w:tcPr>
            <w:tcW w:w="1058" w:type="dxa"/>
            <w:gridSpan w:val="2"/>
            <w:tcBorders>
              <w:bottom w:val="single" w:sz="4" w:space="0" w:color="auto"/>
            </w:tcBorders>
            <w:vAlign w:val="center"/>
          </w:tcPr>
          <w:p w14:paraId="3A54CC48" w14:textId="77777777" w:rsidR="00867DED" w:rsidRPr="00D42DF6" w:rsidRDefault="00867DED" w:rsidP="00322A86">
            <w:pPr>
              <w:adjustRightInd w:val="0"/>
              <w:snapToGrid w:val="0"/>
              <w:spacing w:after="0" w:line="360" w:lineRule="auto"/>
              <w:jc w:val="center"/>
              <w:rPr>
                <w:rFonts w:ascii="Book Antiqua" w:hAnsi="Book Antiqua"/>
                <w:bCs/>
                <w:sz w:val="24"/>
                <w:szCs w:val="24"/>
              </w:rPr>
            </w:pPr>
            <w:r w:rsidRPr="00D42DF6">
              <w:rPr>
                <w:rFonts w:ascii="Book Antiqua" w:hAnsi="Book Antiqua"/>
                <w:bCs/>
                <w:sz w:val="24"/>
                <w:szCs w:val="24"/>
              </w:rPr>
              <w:t>82.0</w:t>
            </w:r>
          </w:p>
        </w:tc>
      </w:tr>
    </w:tbl>
    <w:p w14:paraId="4F08353B" w14:textId="77777777" w:rsidR="00351EE1" w:rsidRPr="00351EE1" w:rsidRDefault="00E468C6" w:rsidP="00322A86">
      <w:pPr>
        <w:adjustRightInd w:val="0"/>
        <w:snapToGrid w:val="0"/>
        <w:spacing w:after="0" w:line="360" w:lineRule="auto"/>
        <w:jc w:val="both"/>
        <w:rPr>
          <w:rFonts w:ascii="Book Antiqua" w:eastAsia="SimSun" w:hAnsi="Book Antiqua"/>
          <w:sz w:val="24"/>
          <w:szCs w:val="24"/>
          <w:lang w:val="en-GB" w:eastAsia="zh-CN"/>
        </w:rPr>
      </w:pPr>
      <w:r w:rsidRPr="00E468C6">
        <w:rPr>
          <w:rFonts w:ascii="Book Antiqua" w:hAnsi="Book Antiqua"/>
          <w:sz w:val="24"/>
          <w:szCs w:val="24"/>
          <w:lang w:val="en-US"/>
        </w:rPr>
        <w:lastRenderedPageBreak/>
        <w:t>Youden index criterion</w:t>
      </w:r>
      <w:r w:rsidRPr="00E468C6">
        <w:rPr>
          <w:rFonts w:ascii="Book Antiqua" w:hAnsi="Book Antiqua" w:hint="eastAsia"/>
          <w:sz w:val="24"/>
          <w:szCs w:val="24"/>
          <w:lang w:val="en-US"/>
        </w:rPr>
        <w:t>.</w:t>
      </w:r>
      <w:r w:rsidRPr="00E468C6">
        <w:rPr>
          <w:rFonts w:ascii="Book Antiqua" w:hAnsi="Book Antiqua"/>
          <w:sz w:val="24"/>
          <w:szCs w:val="24"/>
          <w:lang w:val="en-US"/>
        </w:rPr>
        <w:t xml:space="preserve"> Se</w:t>
      </w:r>
      <w:r w:rsidRPr="00E468C6">
        <w:rPr>
          <w:rFonts w:ascii="Book Antiqua" w:hAnsi="Book Antiqua" w:hint="eastAsia"/>
          <w:sz w:val="24"/>
          <w:szCs w:val="24"/>
          <w:lang w:val="en-US"/>
        </w:rPr>
        <w:t>:</w:t>
      </w:r>
      <w:r w:rsidRPr="00E468C6">
        <w:rPr>
          <w:rFonts w:ascii="Book Antiqua" w:hAnsi="Book Antiqua"/>
          <w:sz w:val="24"/>
          <w:szCs w:val="24"/>
          <w:lang w:val="en-US"/>
        </w:rPr>
        <w:t xml:space="preserve"> Sensitivity; Sp</w:t>
      </w:r>
      <w:r w:rsidRPr="00E468C6">
        <w:rPr>
          <w:rFonts w:ascii="Book Antiqua" w:hAnsi="Book Antiqua" w:hint="eastAsia"/>
          <w:sz w:val="24"/>
          <w:szCs w:val="24"/>
          <w:lang w:val="en-US"/>
        </w:rPr>
        <w:t>:</w:t>
      </w:r>
      <w:r w:rsidRPr="00E468C6">
        <w:rPr>
          <w:rFonts w:ascii="Book Antiqua" w:hAnsi="Book Antiqua"/>
          <w:sz w:val="24"/>
          <w:szCs w:val="24"/>
          <w:lang w:val="en-US"/>
        </w:rPr>
        <w:t xml:space="preserve"> Specificity; +LR</w:t>
      </w:r>
      <w:r w:rsidRPr="00E468C6">
        <w:rPr>
          <w:rFonts w:ascii="Book Antiqua" w:hAnsi="Book Antiqua" w:hint="eastAsia"/>
          <w:sz w:val="24"/>
          <w:szCs w:val="24"/>
          <w:lang w:val="en-US"/>
        </w:rPr>
        <w:t>:</w:t>
      </w:r>
      <w:r w:rsidRPr="00E468C6">
        <w:rPr>
          <w:rFonts w:ascii="Book Antiqua" w:hAnsi="Book Antiqua"/>
          <w:sz w:val="24"/>
          <w:szCs w:val="24"/>
          <w:lang w:val="en-US"/>
        </w:rPr>
        <w:t xml:space="preserve"> Positive Likelihood ratio; -LR</w:t>
      </w:r>
      <w:r w:rsidRPr="00E468C6">
        <w:rPr>
          <w:rFonts w:ascii="Book Antiqua" w:hAnsi="Book Antiqua" w:hint="eastAsia"/>
          <w:sz w:val="24"/>
          <w:szCs w:val="24"/>
          <w:lang w:val="en-US"/>
        </w:rPr>
        <w:t>:</w:t>
      </w:r>
      <w:r w:rsidRPr="00E468C6">
        <w:rPr>
          <w:rFonts w:ascii="Book Antiqua" w:hAnsi="Book Antiqua"/>
          <w:sz w:val="24"/>
          <w:szCs w:val="24"/>
          <w:lang w:val="en-US"/>
        </w:rPr>
        <w:t xml:space="preserve"> Negative Likelihood ratio; +PV</w:t>
      </w:r>
      <w:r w:rsidRPr="00E468C6">
        <w:rPr>
          <w:rFonts w:ascii="Book Antiqua" w:hAnsi="Book Antiqua" w:hint="eastAsia"/>
          <w:sz w:val="24"/>
          <w:szCs w:val="24"/>
          <w:lang w:val="en-US"/>
        </w:rPr>
        <w:t>:</w:t>
      </w:r>
      <w:r w:rsidRPr="00E468C6">
        <w:rPr>
          <w:rFonts w:ascii="Book Antiqua" w:hAnsi="Book Antiqua"/>
          <w:sz w:val="24"/>
          <w:szCs w:val="24"/>
          <w:lang w:val="en-US"/>
        </w:rPr>
        <w:t xml:space="preserve"> Positive predictive value; -PV</w:t>
      </w:r>
      <w:r w:rsidRPr="00E468C6">
        <w:rPr>
          <w:rFonts w:ascii="Book Antiqua" w:hAnsi="Book Antiqua" w:hint="eastAsia"/>
          <w:sz w:val="24"/>
          <w:szCs w:val="24"/>
          <w:lang w:val="en-US"/>
        </w:rPr>
        <w:t xml:space="preserve">: </w:t>
      </w:r>
      <w:r w:rsidRPr="00E468C6">
        <w:rPr>
          <w:rFonts w:ascii="Book Antiqua" w:hAnsi="Book Antiqua"/>
          <w:sz w:val="24"/>
          <w:szCs w:val="24"/>
          <w:lang w:val="en-US"/>
        </w:rPr>
        <w:t>Negative predictive value; ACC</w:t>
      </w:r>
      <w:r w:rsidRPr="00E468C6">
        <w:rPr>
          <w:rFonts w:ascii="Book Antiqua" w:hAnsi="Book Antiqua" w:hint="eastAsia"/>
          <w:sz w:val="24"/>
          <w:szCs w:val="24"/>
          <w:lang w:val="en-US"/>
        </w:rPr>
        <w:t>:</w:t>
      </w:r>
      <w:r w:rsidRPr="00E468C6">
        <w:rPr>
          <w:rFonts w:ascii="Book Antiqua" w:hAnsi="Book Antiqua"/>
          <w:sz w:val="24"/>
          <w:szCs w:val="24"/>
          <w:lang w:val="en-US"/>
        </w:rPr>
        <w:t xml:space="preserve"> Accuracy. </w:t>
      </w:r>
      <w:r w:rsidRPr="00E468C6">
        <w:rPr>
          <w:rFonts w:ascii="Book Antiqua" w:hAnsi="Book Antiqua"/>
          <w:i/>
          <w:sz w:val="24"/>
          <w:szCs w:val="24"/>
          <w:lang w:val="en-US"/>
        </w:rPr>
        <w:t>n</w:t>
      </w:r>
      <w:r w:rsidR="00351EE1">
        <w:rPr>
          <w:rFonts w:ascii="Book Antiqua" w:hAnsi="Book Antiqua"/>
          <w:sz w:val="24"/>
          <w:szCs w:val="24"/>
          <w:lang w:val="en-US"/>
        </w:rPr>
        <w:t xml:space="preserve"> = 179 CHC</w:t>
      </w:r>
      <w:r w:rsidR="00351EE1">
        <w:rPr>
          <w:rFonts w:ascii="Book Antiqua" w:eastAsia="SimSun" w:hAnsi="Book Antiqua" w:hint="eastAsia"/>
          <w:sz w:val="24"/>
          <w:szCs w:val="24"/>
          <w:lang w:val="en-US" w:eastAsia="zh-CN"/>
        </w:rPr>
        <w:t xml:space="preserve">; </w:t>
      </w:r>
      <w:r w:rsidR="00351EE1" w:rsidRPr="00351EE1">
        <w:rPr>
          <w:rFonts w:ascii="Book Antiqua" w:eastAsia="SimSun" w:hAnsi="Book Antiqua" w:hint="eastAsia"/>
          <w:sz w:val="24"/>
          <w:szCs w:val="24"/>
          <w:lang w:val="en-GB" w:eastAsia="zh-CN"/>
        </w:rPr>
        <w:t>Ang1: A</w:t>
      </w:r>
      <w:r w:rsidR="00351EE1" w:rsidRPr="00351EE1">
        <w:rPr>
          <w:rFonts w:ascii="Book Antiqua" w:eastAsia="SimSun" w:hAnsi="Book Antiqua"/>
          <w:sz w:val="24"/>
          <w:szCs w:val="24"/>
          <w:lang w:val="en-GB" w:eastAsia="zh-CN"/>
        </w:rPr>
        <w:t>ngiopoietin</w:t>
      </w:r>
      <w:r w:rsidR="00351EE1" w:rsidRPr="00351EE1">
        <w:rPr>
          <w:rFonts w:ascii="Book Antiqua" w:eastAsia="SimSun" w:hAnsi="Book Antiqua" w:hint="eastAsia"/>
          <w:sz w:val="24"/>
          <w:szCs w:val="24"/>
          <w:lang w:val="en-GB" w:eastAsia="zh-CN"/>
        </w:rPr>
        <w:t xml:space="preserve"> 1; Ang2: A</w:t>
      </w:r>
      <w:r w:rsidR="00351EE1" w:rsidRPr="00351EE1">
        <w:rPr>
          <w:rFonts w:ascii="Book Antiqua" w:eastAsia="SimSun" w:hAnsi="Book Antiqua"/>
          <w:sz w:val="24"/>
          <w:szCs w:val="24"/>
          <w:lang w:val="en-GB" w:eastAsia="zh-CN"/>
        </w:rPr>
        <w:t>ngiopoietin</w:t>
      </w:r>
      <w:r w:rsidR="00351EE1" w:rsidRPr="00351EE1">
        <w:rPr>
          <w:rFonts w:ascii="Book Antiqua" w:eastAsia="SimSun" w:hAnsi="Book Antiqua" w:hint="eastAsia"/>
          <w:sz w:val="24"/>
          <w:szCs w:val="24"/>
          <w:lang w:val="en-GB" w:eastAsia="zh-CN"/>
        </w:rPr>
        <w:t xml:space="preserve"> 2.</w:t>
      </w:r>
    </w:p>
    <w:p w14:paraId="208E5DBC" w14:textId="621F5A01" w:rsidR="00E468C6" w:rsidRPr="00351EE1" w:rsidRDefault="00E468C6" w:rsidP="00322A86">
      <w:pPr>
        <w:adjustRightInd w:val="0"/>
        <w:snapToGrid w:val="0"/>
        <w:spacing w:after="0" w:line="360" w:lineRule="auto"/>
        <w:jc w:val="both"/>
        <w:rPr>
          <w:rFonts w:ascii="Book Antiqua" w:eastAsia="SimSun" w:hAnsi="Book Antiqua"/>
          <w:sz w:val="24"/>
          <w:szCs w:val="24"/>
          <w:lang w:val="en-GB" w:eastAsia="zh-CN"/>
        </w:rPr>
      </w:pPr>
    </w:p>
    <w:p w14:paraId="7D6E0051" w14:textId="77777777" w:rsidR="00A166DD" w:rsidRPr="00E468C6" w:rsidRDefault="00A166DD" w:rsidP="00322A86">
      <w:pPr>
        <w:adjustRightInd w:val="0"/>
        <w:snapToGrid w:val="0"/>
        <w:spacing w:after="0" w:line="360" w:lineRule="auto"/>
        <w:jc w:val="both"/>
        <w:rPr>
          <w:rFonts w:ascii="Book Antiqua" w:hAnsi="Book Antiqua"/>
          <w:sz w:val="24"/>
          <w:szCs w:val="24"/>
          <w:lang w:val="en-US"/>
        </w:rPr>
      </w:pPr>
    </w:p>
    <w:p w14:paraId="000F1D90" w14:textId="77777777" w:rsidR="00A166DD" w:rsidRPr="00E468C6" w:rsidRDefault="00A166DD" w:rsidP="00322A86">
      <w:pPr>
        <w:adjustRightInd w:val="0"/>
        <w:snapToGrid w:val="0"/>
        <w:spacing w:after="0" w:line="360" w:lineRule="auto"/>
        <w:jc w:val="both"/>
        <w:rPr>
          <w:rFonts w:ascii="Book Antiqua" w:hAnsi="Book Antiqua"/>
          <w:sz w:val="24"/>
          <w:szCs w:val="24"/>
          <w:lang w:val="en-US"/>
        </w:rPr>
      </w:pPr>
    </w:p>
    <w:p w14:paraId="5EEDD3C9" w14:textId="77777777" w:rsidR="00A166DD" w:rsidRPr="00E468C6" w:rsidRDefault="00A166DD" w:rsidP="00322A86">
      <w:pPr>
        <w:adjustRightInd w:val="0"/>
        <w:snapToGrid w:val="0"/>
        <w:spacing w:after="0" w:line="360" w:lineRule="auto"/>
        <w:jc w:val="both"/>
        <w:rPr>
          <w:rFonts w:ascii="Book Antiqua" w:hAnsi="Book Antiqua"/>
          <w:sz w:val="24"/>
          <w:szCs w:val="24"/>
          <w:lang w:val="en-US"/>
        </w:rPr>
      </w:pPr>
      <w:r w:rsidRPr="00E468C6">
        <w:rPr>
          <w:rFonts w:ascii="Book Antiqua" w:hAnsi="Book Antiqua"/>
          <w:sz w:val="24"/>
          <w:szCs w:val="24"/>
          <w:lang w:val="en-US"/>
        </w:rPr>
        <w:br w:type="page"/>
      </w:r>
    </w:p>
    <w:p w14:paraId="22D5505D" w14:textId="08B8F907" w:rsidR="009D7106" w:rsidRPr="005D22F8" w:rsidRDefault="004E1DC1" w:rsidP="00322A86">
      <w:pPr>
        <w:autoSpaceDE w:val="0"/>
        <w:autoSpaceDN w:val="0"/>
        <w:adjustRightInd w:val="0"/>
        <w:snapToGrid w:val="0"/>
        <w:spacing w:after="0" w:line="360" w:lineRule="auto"/>
        <w:jc w:val="both"/>
        <w:rPr>
          <w:rFonts w:ascii="Book Antiqua" w:eastAsia="SimSun" w:hAnsi="Book Antiqua" w:cs="Arial"/>
          <w:b/>
          <w:sz w:val="24"/>
          <w:szCs w:val="24"/>
          <w:lang w:val="en-US" w:eastAsia="zh-CN"/>
        </w:rPr>
      </w:pPr>
      <w:r w:rsidRPr="005D22F8">
        <w:rPr>
          <w:rFonts w:ascii="Book Antiqua" w:hAnsi="Book Antiqua" w:cs="Arial"/>
          <w:b/>
          <w:bCs/>
          <w:sz w:val="24"/>
          <w:szCs w:val="24"/>
          <w:lang w:val="en-US"/>
        </w:rPr>
        <w:lastRenderedPageBreak/>
        <w:t xml:space="preserve">Table 4 Comparisons among </w:t>
      </w:r>
      <w:r w:rsidR="0070403D" w:rsidRPr="0070403D">
        <w:rPr>
          <w:rFonts w:ascii="Book Antiqua" w:hAnsi="Book Antiqua" w:cs="Arial"/>
          <w:b/>
          <w:bCs/>
          <w:sz w:val="24"/>
          <w:szCs w:val="24"/>
          <w:lang w:val="en-US"/>
        </w:rPr>
        <w:t>area under the curve of receiver operator characteristics</w:t>
      </w:r>
      <w:r w:rsidRPr="005D22F8">
        <w:rPr>
          <w:rFonts w:ascii="Book Antiqua" w:hAnsi="Book Antiqua" w:cs="Arial"/>
          <w:b/>
          <w:bCs/>
          <w:sz w:val="24"/>
          <w:szCs w:val="24"/>
          <w:lang w:val="en-US"/>
        </w:rPr>
        <w:t xml:space="preserve"> from Ang2/Ang1 ratio and other</w:t>
      </w:r>
      <w:r w:rsidR="005D22F8">
        <w:rPr>
          <w:rFonts w:ascii="Book Antiqua" w:hAnsi="Book Antiqua" w:cs="Arial"/>
          <w:b/>
          <w:bCs/>
          <w:sz w:val="24"/>
          <w:szCs w:val="24"/>
          <w:lang w:val="en-US"/>
        </w:rPr>
        <w:t xml:space="preserve"> non-invasive cirrhosis indices</w:t>
      </w:r>
    </w:p>
    <w:tbl>
      <w:tblPr>
        <w:tblW w:w="45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673"/>
        <w:gridCol w:w="54"/>
        <w:gridCol w:w="2768"/>
        <w:gridCol w:w="2017"/>
        <w:gridCol w:w="1264"/>
      </w:tblGrid>
      <w:tr w:rsidR="0070403D" w:rsidRPr="00D42DF6" w14:paraId="41C83051" w14:textId="77777777">
        <w:trPr>
          <w:jc w:val="center"/>
        </w:trPr>
        <w:tc>
          <w:tcPr>
            <w:tcW w:w="1075" w:type="pct"/>
            <w:tcBorders>
              <w:top w:val="single" w:sz="4" w:space="0" w:color="auto"/>
              <w:left w:val="nil"/>
              <w:bottom w:val="single" w:sz="4" w:space="0" w:color="auto"/>
              <w:right w:val="nil"/>
            </w:tcBorders>
            <w:shd w:val="clear" w:color="auto" w:fill="auto"/>
            <w:vAlign w:val="center"/>
          </w:tcPr>
          <w:p w14:paraId="6C78B6B5" w14:textId="0AFB5469" w:rsidR="00B952D4" w:rsidRPr="005D22F8" w:rsidRDefault="005D22F8" w:rsidP="00322A86">
            <w:pPr>
              <w:adjustRightInd w:val="0"/>
              <w:snapToGrid w:val="0"/>
              <w:spacing w:after="0" w:line="360" w:lineRule="auto"/>
              <w:rPr>
                <w:rFonts w:ascii="Book Antiqua" w:hAnsi="Book Antiqua" w:cs="Arial"/>
                <w:b/>
                <w:sz w:val="24"/>
                <w:szCs w:val="24"/>
              </w:rPr>
            </w:pPr>
            <w:r w:rsidRPr="005D22F8">
              <w:rPr>
                <w:rFonts w:ascii="Book Antiqua" w:hAnsi="Book Antiqua" w:cs="Arial"/>
                <w:b/>
                <w:sz w:val="24"/>
                <w:szCs w:val="24"/>
              </w:rPr>
              <w:t>Indices</w:t>
            </w:r>
          </w:p>
        </w:tc>
        <w:tc>
          <w:tcPr>
            <w:tcW w:w="1815" w:type="pct"/>
            <w:gridSpan w:val="2"/>
            <w:tcBorders>
              <w:top w:val="single" w:sz="4" w:space="0" w:color="auto"/>
              <w:left w:val="nil"/>
              <w:bottom w:val="single" w:sz="4" w:space="0" w:color="auto"/>
              <w:right w:val="nil"/>
            </w:tcBorders>
            <w:shd w:val="clear" w:color="auto" w:fill="auto"/>
            <w:vAlign w:val="center"/>
          </w:tcPr>
          <w:p w14:paraId="6E061D0F" w14:textId="0340C3FA" w:rsidR="00B952D4" w:rsidRPr="00D42DF6" w:rsidRDefault="005D22F8" w:rsidP="00322A86">
            <w:pPr>
              <w:adjustRightInd w:val="0"/>
              <w:snapToGrid w:val="0"/>
              <w:spacing w:after="0" w:line="360" w:lineRule="auto"/>
              <w:jc w:val="center"/>
              <w:rPr>
                <w:rFonts w:ascii="Book Antiqua" w:hAnsi="Book Antiqua" w:cs="Arial"/>
                <w:b/>
                <w:sz w:val="24"/>
                <w:szCs w:val="24"/>
              </w:rPr>
            </w:pPr>
            <w:r>
              <w:rPr>
                <w:rFonts w:ascii="Book Antiqua" w:hAnsi="Book Antiqua" w:cs="Arial"/>
                <w:b/>
                <w:sz w:val="24"/>
                <w:szCs w:val="24"/>
              </w:rPr>
              <w:t>AUC-ROC (95%</w:t>
            </w:r>
            <w:r w:rsidR="00B952D4" w:rsidRPr="00D42DF6">
              <w:rPr>
                <w:rFonts w:ascii="Book Antiqua" w:hAnsi="Book Antiqua" w:cs="Arial"/>
                <w:b/>
                <w:sz w:val="24"/>
                <w:szCs w:val="24"/>
              </w:rPr>
              <w:t>CI)</w:t>
            </w:r>
          </w:p>
        </w:tc>
        <w:tc>
          <w:tcPr>
            <w:tcW w:w="1297" w:type="pct"/>
            <w:tcBorders>
              <w:top w:val="single" w:sz="4" w:space="0" w:color="auto"/>
              <w:left w:val="nil"/>
              <w:bottom w:val="single" w:sz="4" w:space="0" w:color="auto"/>
              <w:right w:val="nil"/>
            </w:tcBorders>
            <w:shd w:val="clear" w:color="auto" w:fill="auto"/>
            <w:vAlign w:val="center"/>
          </w:tcPr>
          <w:p w14:paraId="7B95CA72" w14:textId="62895890" w:rsidR="00B952D4" w:rsidRPr="00D42DF6" w:rsidRDefault="00B952D4" w:rsidP="00322A86">
            <w:pPr>
              <w:adjustRightInd w:val="0"/>
              <w:snapToGrid w:val="0"/>
              <w:spacing w:after="0" w:line="360" w:lineRule="auto"/>
              <w:jc w:val="center"/>
              <w:rPr>
                <w:rFonts w:ascii="Book Antiqua" w:hAnsi="Book Antiqua" w:cs="Arial"/>
                <w:b/>
                <w:sz w:val="24"/>
                <w:szCs w:val="24"/>
              </w:rPr>
            </w:pPr>
            <w:r w:rsidRPr="00D42DF6">
              <w:rPr>
                <w:rFonts w:ascii="Book Antiqua" w:hAnsi="Book Antiqua" w:cs="Arial"/>
                <w:b/>
                <w:sz w:val="24"/>
                <w:szCs w:val="24"/>
              </w:rPr>
              <w:t xml:space="preserve">Standard </w:t>
            </w:r>
            <w:r w:rsidR="005D22F8">
              <w:rPr>
                <w:rFonts w:ascii="Book Antiqua" w:eastAsia="SimSun" w:hAnsi="Book Antiqua" w:cs="Arial" w:hint="eastAsia"/>
                <w:b/>
                <w:sz w:val="24"/>
                <w:szCs w:val="24"/>
                <w:lang w:eastAsia="zh-CN"/>
              </w:rPr>
              <w:t>e</w:t>
            </w:r>
            <w:r w:rsidRPr="00D42DF6">
              <w:rPr>
                <w:rFonts w:ascii="Book Antiqua" w:hAnsi="Book Antiqua" w:cs="Arial"/>
                <w:b/>
                <w:sz w:val="24"/>
                <w:szCs w:val="24"/>
              </w:rPr>
              <w:t>rror</w:t>
            </w:r>
          </w:p>
        </w:tc>
        <w:tc>
          <w:tcPr>
            <w:tcW w:w="813" w:type="pct"/>
            <w:tcBorders>
              <w:top w:val="single" w:sz="4" w:space="0" w:color="auto"/>
              <w:left w:val="nil"/>
              <w:bottom w:val="single" w:sz="4" w:space="0" w:color="auto"/>
              <w:right w:val="nil"/>
            </w:tcBorders>
            <w:shd w:val="clear" w:color="auto" w:fill="auto"/>
            <w:vAlign w:val="center"/>
          </w:tcPr>
          <w:p w14:paraId="3C847D50" w14:textId="0B442A88" w:rsidR="00B952D4" w:rsidRPr="005D22F8" w:rsidRDefault="005D22F8" w:rsidP="00322A86">
            <w:pPr>
              <w:adjustRightInd w:val="0"/>
              <w:snapToGrid w:val="0"/>
              <w:spacing w:after="0" w:line="360" w:lineRule="auto"/>
              <w:jc w:val="center"/>
              <w:rPr>
                <w:rFonts w:ascii="Book Antiqua" w:eastAsia="SimSun" w:hAnsi="Book Antiqua" w:cs="Arial"/>
                <w:b/>
                <w:sz w:val="24"/>
                <w:szCs w:val="24"/>
                <w:lang w:eastAsia="zh-CN"/>
              </w:rPr>
            </w:pPr>
            <w:r w:rsidRPr="005D22F8">
              <w:rPr>
                <w:rFonts w:ascii="Book Antiqua" w:hAnsi="Book Antiqua" w:cs="Arial"/>
                <w:b/>
                <w:i/>
                <w:sz w:val="24"/>
                <w:szCs w:val="24"/>
              </w:rPr>
              <w:t>P</w:t>
            </w:r>
            <w:r>
              <w:rPr>
                <w:rFonts w:ascii="Book Antiqua" w:eastAsia="SimSun" w:hAnsi="Book Antiqua" w:cs="Arial" w:hint="eastAsia"/>
                <w:b/>
                <w:sz w:val="24"/>
                <w:szCs w:val="24"/>
                <w:lang w:eastAsia="zh-CN"/>
              </w:rPr>
              <w:t xml:space="preserve"> value</w:t>
            </w:r>
          </w:p>
        </w:tc>
      </w:tr>
      <w:tr w:rsidR="0070403D" w:rsidRPr="00D42DF6" w14:paraId="6A5F3AFC" w14:textId="77777777">
        <w:trPr>
          <w:jc w:val="center"/>
        </w:trPr>
        <w:tc>
          <w:tcPr>
            <w:tcW w:w="5000" w:type="pct"/>
            <w:gridSpan w:val="5"/>
            <w:tcBorders>
              <w:top w:val="single" w:sz="4" w:space="0" w:color="auto"/>
              <w:left w:val="nil"/>
              <w:bottom w:val="single" w:sz="4" w:space="0" w:color="auto"/>
              <w:right w:val="nil"/>
            </w:tcBorders>
            <w:shd w:val="clear" w:color="auto" w:fill="auto"/>
            <w:vAlign w:val="center"/>
          </w:tcPr>
          <w:p w14:paraId="37F26D7E" w14:textId="77777777" w:rsidR="00B952D4" w:rsidRPr="005D22F8" w:rsidRDefault="00B952D4" w:rsidP="00322A86">
            <w:pPr>
              <w:adjustRightInd w:val="0"/>
              <w:snapToGrid w:val="0"/>
              <w:spacing w:after="0" w:line="360" w:lineRule="auto"/>
              <w:jc w:val="center"/>
              <w:rPr>
                <w:rFonts w:ascii="Book Antiqua" w:hAnsi="Book Antiqua" w:cs="Arial"/>
                <w:sz w:val="24"/>
                <w:szCs w:val="24"/>
              </w:rPr>
            </w:pPr>
            <w:r w:rsidRPr="005D22F8">
              <w:rPr>
                <w:rFonts w:ascii="Book Antiqua" w:hAnsi="Book Antiqua" w:cs="Arial"/>
                <w:sz w:val="24"/>
                <w:szCs w:val="24"/>
              </w:rPr>
              <w:t>Cirrhosis</w:t>
            </w:r>
          </w:p>
        </w:tc>
      </w:tr>
      <w:tr w:rsidR="0070403D" w:rsidRPr="00D42DF6" w14:paraId="00D9345B" w14:textId="77777777">
        <w:trPr>
          <w:jc w:val="center"/>
        </w:trPr>
        <w:tc>
          <w:tcPr>
            <w:tcW w:w="1110" w:type="pct"/>
            <w:gridSpan w:val="2"/>
            <w:tcBorders>
              <w:top w:val="single" w:sz="4" w:space="0" w:color="auto"/>
              <w:left w:val="nil"/>
              <w:bottom w:val="nil"/>
              <w:right w:val="nil"/>
            </w:tcBorders>
            <w:shd w:val="clear" w:color="auto" w:fill="auto"/>
            <w:vAlign w:val="center"/>
          </w:tcPr>
          <w:p w14:paraId="6266C8EF" w14:textId="77777777" w:rsidR="00B952D4" w:rsidRPr="005D22F8" w:rsidRDefault="00B952D4" w:rsidP="00322A86">
            <w:pPr>
              <w:adjustRightInd w:val="0"/>
              <w:snapToGrid w:val="0"/>
              <w:spacing w:after="0" w:line="360" w:lineRule="auto"/>
              <w:rPr>
                <w:rFonts w:ascii="Book Antiqua" w:hAnsi="Book Antiqua" w:cs="Arial"/>
                <w:sz w:val="24"/>
                <w:szCs w:val="24"/>
                <w:lang w:val="en-US"/>
              </w:rPr>
            </w:pPr>
            <w:r w:rsidRPr="005D22F8">
              <w:rPr>
                <w:rFonts w:ascii="Book Antiqua" w:hAnsi="Book Antiqua" w:cs="Arial"/>
                <w:sz w:val="24"/>
                <w:szCs w:val="24"/>
              </w:rPr>
              <w:t>Ang2/Ang1</w:t>
            </w:r>
          </w:p>
        </w:tc>
        <w:tc>
          <w:tcPr>
            <w:tcW w:w="1780" w:type="pct"/>
            <w:tcBorders>
              <w:top w:val="single" w:sz="4" w:space="0" w:color="auto"/>
              <w:left w:val="nil"/>
              <w:bottom w:val="nil"/>
              <w:right w:val="nil"/>
            </w:tcBorders>
            <w:shd w:val="clear" w:color="auto" w:fill="auto"/>
            <w:vAlign w:val="center"/>
          </w:tcPr>
          <w:p w14:paraId="1C376E8A" w14:textId="77777777" w:rsidR="00B952D4" w:rsidRPr="00D42DF6" w:rsidRDefault="00B952D4" w:rsidP="00322A86">
            <w:pPr>
              <w:adjustRightInd w:val="0"/>
              <w:snapToGrid w:val="0"/>
              <w:spacing w:after="0" w:line="360" w:lineRule="auto"/>
              <w:jc w:val="center"/>
              <w:rPr>
                <w:rStyle w:val="result"/>
                <w:rFonts w:ascii="Book Antiqua" w:hAnsi="Book Antiqua"/>
                <w:color w:val="auto"/>
                <w:sz w:val="24"/>
                <w:szCs w:val="24"/>
              </w:rPr>
            </w:pPr>
            <w:r w:rsidRPr="00D42DF6">
              <w:rPr>
                <w:rStyle w:val="result"/>
                <w:rFonts w:ascii="Book Antiqua" w:hAnsi="Book Antiqua" w:cs="Arial"/>
                <w:color w:val="auto"/>
                <w:sz w:val="24"/>
                <w:szCs w:val="24"/>
              </w:rPr>
              <w:t>0.810</w:t>
            </w:r>
            <w:r w:rsidRPr="00D42DF6">
              <w:rPr>
                <w:rFonts w:ascii="Book Antiqua" w:hAnsi="Book Antiqua" w:cs="Arial"/>
                <w:sz w:val="24"/>
                <w:szCs w:val="24"/>
              </w:rPr>
              <w:t xml:space="preserve"> </w:t>
            </w:r>
            <w:r w:rsidRPr="00D42DF6">
              <w:rPr>
                <w:rStyle w:val="result"/>
                <w:rFonts w:ascii="Book Antiqua" w:hAnsi="Book Antiqua" w:cs="Arial"/>
                <w:color w:val="auto"/>
                <w:sz w:val="24"/>
                <w:szCs w:val="24"/>
              </w:rPr>
              <w:t>(0.744</w:t>
            </w:r>
            <w:r w:rsidRPr="00D42DF6">
              <w:rPr>
                <w:rStyle w:val="normal1"/>
                <w:rFonts w:ascii="Book Antiqua" w:hAnsi="Book Antiqua"/>
                <w:color w:val="auto"/>
                <w:sz w:val="24"/>
                <w:szCs w:val="24"/>
              </w:rPr>
              <w:t>-</w:t>
            </w:r>
            <w:r w:rsidRPr="00D42DF6">
              <w:rPr>
                <w:rStyle w:val="result"/>
                <w:rFonts w:ascii="Book Antiqua" w:hAnsi="Book Antiqua" w:cs="Arial"/>
                <w:color w:val="auto"/>
                <w:sz w:val="24"/>
                <w:szCs w:val="24"/>
              </w:rPr>
              <w:t>0.864)</w:t>
            </w:r>
          </w:p>
        </w:tc>
        <w:tc>
          <w:tcPr>
            <w:tcW w:w="1297" w:type="pct"/>
            <w:tcBorders>
              <w:top w:val="single" w:sz="4" w:space="0" w:color="auto"/>
              <w:left w:val="nil"/>
              <w:bottom w:val="nil"/>
              <w:right w:val="nil"/>
            </w:tcBorders>
            <w:shd w:val="clear" w:color="auto" w:fill="auto"/>
            <w:vAlign w:val="center"/>
          </w:tcPr>
          <w:p w14:paraId="15986553" w14:textId="77777777" w:rsidR="00B952D4" w:rsidRPr="00D42DF6" w:rsidRDefault="00B952D4" w:rsidP="00322A86">
            <w:pPr>
              <w:adjustRightInd w:val="0"/>
              <w:snapToGrid w:val="0"/>
              <w:spacing w:after="0" w:line="360" w:lineRule="auto"/>
              <w:jc w:val="center"/>
              <w:rPr>
                <w:rStyle w:val="result"/>
                <w:rFonts w:ascii="Book Antiqua" w:hAnsi="Book Antiqua"/>
                <w:color w:val="auto"/>
                <w:sz w:val="24"/>
                <w:szCs w:val="24"/>
              </w:rPr>
            </w:pPr>
            <w:r w:rsidRPr="00D42DF6">
              <w:rPr>
                <w:rStyle w:val="result"/>
                <w:rFonts w:ascii="Book Antiqua" w:hAnsi="Book Antiqua" w:cs="Arial"/>
                <w:color w:val="auto"/>
                <w:sz w:val="24"/>
                <w:szCs w:val="24"/>
              </w:rPr>
              <w:t>0.040</w:t>
            </w:r>
          </w:p>
        </w:tc>
        <w:tc>
          <w:tcPr>
            <w:tcW w:w="813" w:type="pct"/>
            <w:tcBorders>
              <w:top w:val="single" w:sz="4" w:space="0" w:color="auto"/>
              <w:left w:val="nil"/>
              <w:bottom w:val="nil"/>
              <w:right w:val="nil"/>
            </w:tcBorders>
            <w:shd w:val="clear" w:color="auto" w:fill="auto"/>
            <w:vAlign w:val="center"/>
          </w:tcPr>
          <w:p w14:paraId="1273D5AE" w14:textId="77777777" w:rsidR="00B952D4" w:rsidRPr="00D42DF6" w:rsidRDefault="00B952D4" w:rsidP="00322A86">
            <w:pPr>
              <w:adjustRightInd w:val="0"/>
              <w:snapToGrid w:val="0"/>
              <w:spacing w:after="0" w:line="360" w:lineRule="auto"/>
              <w:jc w:val="center"/>
              <w:rPr>
                <w:rFonts w:ascii="Book Antiqua" w:hAnsi="Book Antiqua" w:cs="Arial"/>
                <w:sz w:val="24"/>
                <w:szCs w:val="24"/>
              </w:rPr>
            </w:pPr>
            <w:r w:rsidRPr="00D42DF6">
              <w:rPr>
                <w:rFonts w:ascii="Book Antiqua" w:hAnsi="Book Antiqua" w:cs="Arial"/>
                <w:sz w:val="24"/>
                <w:szCs w:val="24"/>
              </w:rPr>
              <w:t>-</w:t>
            </w:r>
          </w:p>
        </w:tc>
      </w:tr>
      <w:tr w:rsidR="0070403D" w:rsidRPr="00D42DF6" w14:paraId="33E59C59" w14:textId="77777777">
        <w:trPr>
          <w:jc w:val="center"/>
        </w:trPr>
        <w:tc>
          <w:tcPr>
            <w:tcW w:w="1110" w:type="pct"/>
            <w:gridSpan w:val="2"/>
            <w:tcBorders>
              <w:top w:val="nil"/>
              <w:left w:val="nil"/>
              <w:bottom w:val="nil"/>
              <w:right w:val="nil"/>
            </w:tcBorders>
            <w:shd w:val="clear" w:color="auto" w:fill="auto"/>
            <w:vAlign w:val="center"/>
          </w:tcPr>
          <w:p w14:paraId="27BA26C1" w14:textId="77777777" w:rsidR="00B952D4" w:rsidRPr="005D22F8" w:rsidRDefault="00B952D4" w:rsidP="00322A86">
            <w:pPr>
              <w:adjustRightInd w:val="0"/>
              <w:snapToGrid w:val="0"/>
              <w:spacing w:after="0" w:line="360" w:lineRule="auto"/>
              <w:rPr>
                <w:rFonts w:ascii="Book Antiqua" w:hAnsi="Book Antiqua" w:cs="Arial"/>
                <w:sz w:val="24"/>
                <w:szCs w:val="24"/>
                <w:vertAlign w:val="superscript"/>
                <w:lang w:val="en-US"/>
              </w:rPr>
            </w:pPr>
            <w:r w:rsidRPr="005D22F8">
              <w:rPr>
                <w:rFonts w:ascii="Book Antiqua" w:hAnsi="Book Antiqua" w:cs="Arial"/>
                <w:sz w:val="24"/>
                <w:szCs w:val="24"/>
                <w:lang w:val="en-US"/>
              </w:rPr>
              <w:t>AAR</w:t>
            </w:r>
          </w:p>
        </w:tc>
        <w:tc>
          <w:tcPr>
            <w:tcW w:w="1780" w:type="pct"/>
            <w:tcBorders>
              <w:top w:val="nil"/>
              <w:left w:val="nil"/>
              <w:bottom w:val="nil"/>
              <w:right w:val="nil"/>
            </w:tcBorders>
            <w:shd w:val="clear" w:color="auto" w:fill="auto"/>
            <w:vAlign w:val="center"/>
          </w:tcPr>
          <w:p w14:paraId="2B6D8D96" w14:textId="77777777" w:rsidR="00B952D4" w:rsidRPr="00D42DF6" w:rsidRDefault="00B952D4" w:rsidP="00322A86">
            <w:pPr>
              <w:adjustRightInd w:val="0"/>
              <w:snapToGrid w:val="0"/>
              <w:spacing w:after="0" w:line="360" w:lineRule="auto"/>
              <w:jc w:val="center"/>
              <w:rPr>
                <w:rFonts w:ascii="Book Antiqua" w:hAnsi="Book Antiqua" w:cs="Arial"/>
                <w:sz w:val="24"/>
                <w:szCs w:val="24"/>
              </w:rPr>
            </w:pPr>
            <w:r w:rsidRPr="00D42DF6">
              <w:rPr>
                <w:rStyle w:val="result"/>
                <w:rFonts w:ascii="Book Antiqua" w:hAnsi="Book Antiqua" w:cs="Arial"/>
                <w:color w:val="auto"/>
                <w:sz w:val="24"/>
                <w:szCs w:val="24"/>
              </w:rPr>
              <w:t>0.643</w:t>
            </w:r>
            <w:r w:rsidRPr="00D42DF6">
              <w:rPr>
                <w:rFonts w:ascii="Book Antiqua" w:hAnsi="Book Antiqua" w:cs="Arial"/>
                <w:sz w:val="24"/>
                <w:szCs w:val="24"/>
              </w:rPr>
              <w:t xml:space="preserve"> </w:t>
            </w:r>
            <w:r w:rsidRPr="00D42DF6">
              <w:rPr>
                <w:rStyle w:val="result"/>
                <w:rFonts w:ascii="Book Antiqua" w:hAnsi="Book Antiqua" w:cs="Arial"/>
                <w:color w:val="auto"/>
                <w:sz w:val="24"/>
                <w:szCs w:val="24"/>
              </w:rPr>
              <w:t>(0.568</w:t>
            </w:r>
            <w:r w:rsidRPr="00D42DF6">
              <w:rPr>
                <w:rStyle w:val="normal1"/>
                <w:rFonts w:ascii="Book Antiqua" w:hAnsi="Book Antiqua"/>
                <w:color w:val="auto"/>
                <w:sz w:val="24"/>
                <w:szCs w:val="24"/>
              </w:rPr>
              <w:t>-</w:t>
            </w:r>
            <w:r w:rsidRPr="00D42DF6">
              <w:rPr>
                <w:rStyle w:val="result"/>
                <w:rFonts w:ascii="Book Antiqua" w:hAnsi="Book Antiqua" w:cs="Arial"/>
                <w:color w:val="auto"/>
                <w:sz w:val="24"/>
                <w:szCs w:val="24"/>
              </w:rPr>
              <w:t>0.713)</w:t>
            </w:r>
          </w:p>
        </w:tc>
        <w:tc>
          <w:tcPr>
            <w:tcW w:w="1297" w:type="pct"/>
            <w:tcBorders>
              <w:top w:val="nil"/>
              <w:left w:val="nil"/>
              <w:bottom w:val="nil"/>
              <w:right w:val="nil"/>
            </w:tcBorders>
            <w:shd w:val="clear" w:color="auto" w:fill="auto"/>
            <w:vAlign w:val="center"/>
          </w:tcPr>
          <w:p w14:paraId="24DD7FCF" w14:textId="77777777" w:rsidR="00B952D4" w:rsidRPr="00D42DF6" w:rsidRDefault="00B952D4" w:rsidP="00322A86">
            <w:pPr>
              <w:adjustRightInd w:val="0"/>
              <w:snapToGrid w:val="0"/>
              <w:spacing w:after="0" w:line="360" w:lineRule="auto"/>
              <w:jc w:val="center"/>
              <w:rPr>
                <w:rFonts w:ascii="Book Antiqua" w:hAnsi="Book Antiqua" w:cs="Arial"/>
                <w:sz w:val="24"/>
                <w:szCs w:val="24"/>
              </w:rPr>
            </w:pPr>
            <w:r w:rsidRPr="00D42DF6">
              <w:rPr>
                <w:rStyle w:val="result"/>
                <w:rFonts w:ascii="Book Antiqua" w:hAnsi="Book Antiqua" w:cs="Arial"/>
                <w:color w:val="auto"/>
                <w:sz w:val="24"/>
                <w:szCs w:val="24"/>
              </w:rPr>
              <w:t>0.050</w:t>
            </w:r>
          </w:p>
        </w:tc>
        <w:tc>
          <w:tcPr>
            <w:tcW w:w="813" w:type="pct"/>
            <w:tcBorders>
              <w:top w:val="nil"/>
              <w:left w:val="nil"/>
              <w:bottom w:val="nil"/>
              <w:right w:val="nil"/>
            </w:tcBorders>
            <w:shd w:val="clear" w:color="auto" w:fill="auto"/>
            <w:vAlign w:val="center"/>
          </w:tcPr>
          <w:p w14:paraId="607CEEE4" w14:textId="77777777" w:rsidR="00B952D4" w:rsidRPr="00D42DF6" w:rsidRDefault="00B952D4" w:rsidP="00322A86">
            <w:pPr>
              <w:adjustRightInd w:val="0"/>
              <w:snapToGrid w:val="0"/>
              <w:spacing w:after="0" w:line="360" w:lineRule="auto"/>
              <w:jc w:val="center"/>
              <w:rPr>
                <w:rFonts w:ascii="Book Antiqua" w:hAnsi="Book Antiqua" w:cs="Arial"/>
                <w:b/>
                <w:sz w:val="24"/>
                <w:szCs w:val="24"/>
              </w:rPr>
            </w:pPr>
            <w:r w:rsidRPr="00D42DF6">
              <w:rPr>
                <w:rFonts w:ascii="Book Antiqua" w:hAnsi="Book Antiqua" w:cs="Arial"/>
                <w:b/>
                <w:sz w:val="24"/>
                <w:szCs w:val="24"/>
              </w:rPr>
              <w:t>0.010</w:t>
            </w:r>
          </w:p>
        </w:tc>
      </w:tr>
      <w:tr w:rsidR="0070403D" w:rsidRPr="00D42DF6" w14:paraId="5CFCFF72" w14:textId="77777777">
        <w:trPr>
          <w:jc w:val="center"/>
        </w:trPr>
        <w:tc>
          <w:tcPr>
            <w:tcW w:w="1110" w:type="pct"/>
            <w:gridSpan w:val="2"/>
            <w:tcBorders>
              <w:top w:val="nil"/>
              <w:left w:val="nil"/>
              <w:bottom w:val="nil"/>
              <w:right w:val="nil"/>
            </w:tcBorders>
            <w:shd w:val="clear" w:color="auto" w:fill="auto"/>
            <w:vAlign w:val="center"/>
          </w:tcPr>
          <w:p w14:paraId="0AABD9B4" w14:textId="77777777" w:rsidR="00B952D4" w:rsidRPr="005D22F8" w:rsidRDefault="00B952D4" w:rsidP="00322A86">
            <w:pPr>
              <w:adjustRightInd w:val="0"/>
              <w:snapToGrid w:val="0"/>
              <w:spacing w:after="0" w:line="360" w:lineRule="auto"/>
              <w:rPr>
                <w:rFonts w:ascii="Book Antiqua" w:hAnsi="Book Antiqua" w:cs="Arial"/>
                <w:sz w:val="24"/>
                <w:szCs w:val="24"/>
                <w:vertAlign w:val="superscript"/>
                <w:lang w:val="en-US"/>
              </w:rPr>
            </w:pPr>
            <w:r w:rsidRPr="005D22F8">
              <w:rPr>
                <w:rFonts w:ascii="Book Antiqua" w:hAnsi="Book Antiqua" w:cs="Arial"/>
                <w:sz w:val="24"/>
                <w:szCs w:val="24"/>
                <w:lang w:val="en-US"/>
              </w:rPr>
              <w:t>APRI</w:t>
            </w:r>
          </w:p>
        </w:tc>
        <w:tc>
          <w:tcPr>
            <w:tcW w:w="1780" w:type="pct"/>
            <w:tcBorders>
              <w:top w:val="nil"/>
              <w:left w:val="nil"/>
              <w:bottom w:val="nil"/>
              <w:right w:val="nil"/>
            </w:tcBorders>
            <w:shd w:val="clear" w:color="auto" w:fill="auto"/>
            <w:vAlign w:val="center"/>
          </w:tcPr>
          <w:p w14:paraId="7DCB79EC" w14:textId="77777777" w:rsidR="00B952D4" w:rsidRPr="00D42DF6" w:rsidRDefault="00B952D4" w:rsidP="00322A86">
            <w:pPr>
              <w:adjustRightInd w:val="0"/>
              <w:snapToGrid w:val="0"/>
              <w:spacing w:after="0" w:line="360" w:lineRule="auto"/>
              <w:jc w:val="center"/>
              <w:rPr>
                <w:rFonts w:ascii="Book Antiqua" w:hAnsi="Book Antiqua" w:cs="Arial"/>
                <w:sz w:val="24"/>
                <w:szCs w:val="24"/>
              </w:rPr>
            </w:pPr>
            <w:r w:rsidRPr="00D42DF6">
              <w:rPr>
                <w:rStyle w:val="result"/>
                <w:rFonts w:ascii="Book Antiqua" w:hAnsi="Book Antiqua" w:cs="Arial"/>
                <w:color w:val="auto"/>
                <w:sz w:val="24"/>
                <w:szCs w:val="24"/>
              </w:rPr>
              <w:t>0.887</w:t>
            </w:r>
            <w:r w:rsidRPr="00D42DF6">
              <w:rPr>
                <w:rFonts w:ascii="Book Antiqua" w:hAnsi="Book Antiqua" w:cs="Arial"/>
                <w:sz w:val="24"/>
                <w:szCs w:val="24"/>
              </w:rPr>
              <w:t xml:space="preserve"> </w:t>
            </w:r>
            <w:r w:rsidRPr="00D42DF6">
              <w:rPr>
                <w:rStyle w:val="result"/>
                <w:rFonts w:ascii="Book Antiqua" w:hAnsi="Book Antiqua" w:cs="Arial"/>
                <w:color w:val="auto"/>
                <w:sz w:val="24"/>
                <w:szCs w:val="24"/>
              </w:rPr>
              <w:t>(0.831</w:t>
            </w:r>
            <w:r w:rsidRPr="00D42DF6">
              <w:rPr>
                <w:rStyle w:val="normal1"/>
                <w:rFonts w:ascii="Book Antiqua" w:hAnsi="Book Antiqua"/>
                <w:color w:val="auto"/>
                <w:sz w:val="24"/>
                <w:szCs w:val="24"/>
              </w:rPr>
              <w:t>-</w:t>
            </w:r>
            <w:r w:rsidRPr="00D42DF6">
              <w:rPr>
                <w:rStyle w:val="result"/>
                <w:rFonts w:ascii="Book Antiqua" w:hAnsi="Book Antiqua" w:cs="Arial"/>
                <w:color w:val="auto"/>
                <w:sz w:val="24"/>
                <w:szCs w:val="24"/>
              </w:rPr>
              <w:t>0.930)</w:t>
            </w:r>
          </w:p>
        </w:tc>
        <w:tc>
          <w:tcPr>
            <w:tcW w:w="1297" w:type="pct"/>
            <w:tcBorders>
              <w:top w:val="nil"/>
              <w:left w:val="nil"/>
              <w:bottom w:val="nil"/>
              <w:right w:val="nil"/>
            </w:tcBorders>
            <w:shd w:val="clear" w:color="auto" w:fill="auto"/>
            <w:vAlign w:val="center"/>
          </w:tcPr>
          <w:p w14:paraId="02114108" w14:textId="77777777" w:rsidR="00B952D4" w:rsidRPr="00D42DF6" w:rsidRDefault="00B952D4" w:rsidP="00322A86">
            <w:pPr>
              <w:adjustRightInd w:val="0"/>
              <w:snapToGrid w:val="0"/>
              <w:spacing w:after="0" w:line="360" w:lineRule="auto"/>
              <w:jc w:val="center"/>
              <w:rPr>
                <w:rFonts w:ascii="Book Antiqua" w:hAnsi="Book Antiqua" w:cs="Arial"/>
                <w:sz w:val="24"/>
                <w:szCs w:val="24"/>
              </w:rPr>
            </w:pPr>
            <w:r w:rsidRPr="00D42DF6">
              <w:rPr>
                <w:rStyle w:val="result"/>
                <w:rFonts w:ascii="Book Antiqua" w:hAnsi="Book Antiqua" w:cs="Arial"/>
                <w:color w:val="auto"/>
                <w:sz w:val="24"/>
                <w:szCs w:val="24"/>
              </w:rPr>
              <w:t>0.025</w:t>
            </w:r>
          </w:p>
        </w:tc>
        <w:tc>
          <w:tcPr>
            <w:tcW w:w="813" w:type="pct"/>
            <w:tcBorders>
              <w:top w:val="nil"/>
              <w:left w:val="nil"/>
              <w:bottom w:val="nil"/>
              <w:right w:val="nil"/>
            </w:tcBorders>
            <w:shd w:val="clear" w:color="auto" w:fill="auto"/>
            <w:vAlign w:val="center"/>
          </w:tcPr>
          <w:p w14:paraId="6AF891C4" w14:textId="77777777" w:rsidR="00B952D4" w:rsidRPr="00D42DF6" w:rsidRDefault="00B952D4" w:rsidP="00322A86">
            <w:pPr>
              <w:adjustRightInd w:val="0"/>
              <w:snapToGrid w:val="0"/>
              <w:spacing w:after="0" w:line="360" w:lineRule="auto"/>
              <w:jc w:val="center"/>
              <w:rPr>
                <w:rFonts w:ascii="Book Antiqua" w:hAnsi="Book Antiqua" w:cs="Arial"/>
                <w:sz w:val="24"/>
                <w:szCs w:val="24"/>
              </w:rPr>
            </w:pPr>
            <w:r w:rsidRPr="00D42DF6">
              <w:rPr>
                <w:rFonts w:ascii="Book Antiqua" w:hAnsi="Book Antiqua" w:cs="Arial"/>
                <w:sz w:val="24"/>
                <w:szCs w:val="24"/>
              </w:rPr>
              <w:t>0.106</w:t>
            </w:r>
          </w:p>
        </w:tc>
      </w:tr>
      <w:tr w:rsidR="0070403D" w:rsidRPr="00D42DF6" w14:paraId="2BD797FF" w14:textId="77777777">
        <w:trPr>
          <w:jc w:val="center"/>
        </w:trPr>
        <w:tc>
          <w:tcPr>
            <w:tcW w:w="1110" w:type="pct"/>
            <w:gridSpan w:val="2"/>
            <w:tcBorders>
              <w:top w:val="nil"/>
              <w:left w:val="nil"/>
              <w:bottom w:val="nil"/>
              <w:right w:val="nil"/>
            </w:tcBorders>
            <w:shd w:val="clear" w:color="auto" w:fill="auto"/>
            <w:vAlign w:val="center"/>
          </w:tcPr>
          <w:p w14:paraId="70E090E7" w14:textId="77777777" w:rsidR="00B952D4" w:rsidRPr="005D22F8" w:rsidRDefault="00B952D4" w:rsidP="00322A86">
            <w:pPr>
              <w:adjustRightInd w:val="0"/>
              <w:snapToGrid w:val="0"/>
              <w:spacing w:after="0" w:line="360" w:lineRule="auto"/>
              <w:rPr>
                <w:rFonts w:ascii="Book Antiqua" w:hAnsi="Book Antiqua" w:cs="Arial"/>
                <w:sz w:val="24"/>
                <w:szCs w:val="24"/>
                <w:vertAlign w:val="superscript"/>
                <w:lang w:val="en-US"/>
              </w:rPr>
            </w:pPr>
            <w:r w:rsidRPr="005D22F8">
              <w:rPr>
                <w:rFonts w:ascii="Book Antiqua" w:hAnsi="Book Antiqua" w:cs="Arial"/>
                <w:sz w:val="24"/>
                <w:szCs w:val="24"/>
                <w:lang w:val="en-US"/>
              </w:rPr>
              <w:t>FIB4</w:t>
            </w:r>
          </w:p>
        </w:tc>
        <w:tc>
          <w:tcPr>
            <w:tcW w:w="1780" w:type="pct"/>
            <w:tcBorders>
              <w:top w:val="nil"/>
              <w:left w:val="nil"/>
              <w:bottom w:val="nil"/>
              <w:right w:val="nil"/>
            </w:tcBorders>
            <w:shd w:val="clear" w:color="auto" w:fill="auto"/>
            <w:vAlign w:val="center"/>
          </w:tcPr>
          <w:p w14:paraId="7223DB9C" w14:textId="77777777" w:rsidR="00B952D4" w:rsidRPr="00D42DF6" w:rsidRDefault="00B952D4" w:rsidP="00322A86">
            <w:pPr>
              <w:adjustRightInd w:val="0"/>
              <w:snapToGrid w:val="0"/>
              <w:spacing w:after="0" w:line="360" w:lineRule="auto"/>
              <w:jc w:val="center"/>
              <w:rPr>
                <w:rFonts w:ascii="Book Antiqua" w:hAnsi="Book Antiqua" w:cs="Arial"/>
                <w:sz w:val="24"/>
                <w:szCs w:val="24"/>
              </w:rPr>
            </w:pPr>
            <w:r w:rsidRPr="00D42DF6">
              <w:rPr>
                <w:rStyle w:val="result"/>
                <w:rFonts w:ascii="Book Antiqua" w:hAnsi="Book Antiqua" w:cs="Arial"/>
                <w:color w:val="auto"/>
                <w:sz w:val="24"/>
                <w:szCs w:val="24"/>
              </w:rPr>
              <w:t>0.858</w:t>
            </w:r>
            <w:r w:rsidRPr="00D42DF6">
              <w:rPr>
                <w:rFonts w:ascii="Book Antiqua" w:hAnsi="Book Antiqua" w:cs="Arial"/>
                <w:sz w:val="24"/>
                <w:szCs w:val="24"/>
              </w:rPr>
              <w:t xml:space="preserve"> (</w:t>
            </w:r>
            <w:r w:rsidRPr="00D42DF6">
              <w:rPr>
                <w:rStyle w:val="result"/>
                <w:rFonts w:ascii="Book Antiqua" w:hAnsi="Book Antiqua" w:cs="Arial"/>
                <w:color w:val="auto"/>
                <w:sz w:val="24"/>
                <w:szCs w:val="24"/>
              </w:rPr>
              <w:t>0.798</w:t>
            </w:r>
            <w:r w:rsidRPr="00D42DF6">
              <w:rPr>
                <w:rStyle w:val="normal1"/>
                <w:rFonts w:ascii="Book Antiqua" w:hAnsi="Book Antiqua"/>
                <w:color w:val="auto"/>
                <w:sz w:val="24"/>
                <w:szCs w:val="24"/>
              </w:rPr>
              <w:t>-</w:t>
            </w:r>
            <w:r w:rsidRPr="00D42DF6">
              <w:rPr>
                <w:rStyle w:val="result"/>
                <w:rFonts w:ascii="Book Antiqua" w:hAnsi="Book Antiqua" w:cs="Arial"/>
                <w:color w:val="auto"/>
                <w:sz w:val="24"/>
                <w:szCs w:val="24"/>
              </w:rPr>
              <w:t>0.906)</w:t>
            </w:r>
          </w:p>
        </w:tc>
        <w:tc>
          <w:tcPr>
            <w:tcW w:w="1297" w:type="pct"/>
            <w:tcBorders>
              <w:top w:val="nil"/>
              <w:left w:val="nil"/>
              <w:bottom w:val="nil"/>
              <w:right w:val="nil"/>
            </w:tcBorders>
            <w:shd w:val="clear" w:color="auto" w:fill="auto"/>
            <w:vAlign w:val="center"/>
          </w:tcPr>
          <w:p w14:paraId="64ACECE0" w14:textId="77777777" w:rsidR="00B952D4" w:rsidRPr="00D42DF6" w:rsidRDefault="00B952D4" w:rsidP="00322A86">
            <w:pPr>
              <w:adjustRightInd w:val="0"/>
              <w:snapToGrid w:val="0"/>
              <w:spacing w:after="0" w:line="360" w:lineRule="auto"/>
              <w:jc w:val="center"/>
              <w:rPr>
                <w:rFonts w:ascii="Book Antiqua" w:hAnsi="Book Antiqua" w:cs="Arial"/>
                <w:sz w:val="24"/>
                <w:szCs w:val="24"/>
              </w:rPr>
            </w:pPr>
            <w:r w:rsidRPr="00D42DF6">
              <w:rPr>
                <w:rStyle w:val="result"/>
                <w:rFonts w:ascii="Book Antiqua" w:hAnsi="Book Antiqua" w:cs="Arial"/>
                <w:color w:val="auto"/>
                <w:sz w:val="24"/>
                <w:szCs w:val="24"/>
              </w:rPr>
              <w:t>0.031</w:t>
            </w:r>
          </w:p>
        </w:tc>
        <w:tc>
          <w:tcPr>
            <w:tcW w:w="813" w:type="pct"/>
            <w:tcBorders>
              <w:top w:val="nil"/>
              <w:left w:val="nil"/>
              <w:bottom w:val="nil"/>
              <w:right w:val="nil"/>
            </w:tcBorders>
            <w:shd w:val="clear" w:color="auto" w:fill="auto"/>
            <w:vAlign w:val="center"/>
          </w:tcPr>
          <w:p w14:paraId="59083B4B" w14:textId="77777777" w:rsidR="00B952D4" w:rsidRPr="00D42DF6" w:rsidRDefault="00B952D4" w:rsidP="00322A86">
            <w:pPr>
              <w:adjustRightInd w:val="0"/>
              <w:snapToGrid w:val="0"/>
              <w:spacing w:after="0" w:line="360" w:lineRule="auto"/>
              <w:jc w:val="center"/>
              <w:rPr>
                <w:rFonts w:ascii="Book Antiqua" w:hAnsi="Book Antiqua" w:cs="Arial"/>
                <w:sz w:val="24"/>
                <w:szCs w:val="24"/>
              </w:rPr>
            </w:pPr>
            <w:r w:rsidRPr="00D42DF6">
              <w:rPr>
                <w:rFonts w:ascii="Book Antiqua" w:hAnsi="Book Antiqua" w:cs="Arial"/>
                <w:sz w:val="24"/>
                <w:szCs w:val="24"/>
              </w:rPr>
              <w:t>0.349</w:t>
            </w:r>
          </w:p>
        </w:tc>
      </w:tr>
      <w:tr w:rsidR="0070403D" w:rsidRPr="00D42DF6" w14:paraId="0AC7B604" w14:textId="77777777">
        <w:trPr>
          <w:jc w:val="center"/>
        </w:trPr>
        <w:tc>
          <w:tcPr>
            <w:tcW w:w="1110" w:type="pct"/>
            <w:gridSpan w:val="2"/>
            <w:tcBorders>
              <w:top w:val="nil"/>
              <w:left w:val="nil"/>
              <w:bottom w:val="nil"/>
              <w:right w:val="nil"/>
            </w:tcBorders>
            <w:shd w:val="clear" w:color="auto" w:fill="auto"/>
            <w:vAlign w:val="center"/>
          </w:tcPr>
          <w:p w14:paraId="08EECCC2" w14:textId="77777777" w:rsidR="00B952D4" w:rsidRPr="005D22F8" w:rsidRDefault="00B952D4" w:rsidP="00322A86">
            <w:pPr>
              <w:adjustRightInd w:val="0"/>
              <w:snapToGrid w:val="0"/>
              <w:spacing w:after="0" w:line="360" w:lineRule="auto"/>
              <w:rPr>
                <w:rFonts w:ascii="Book Antiqua" w:hAnsi="Book Antiqua" w:cs="Arial"/>
                <w:sz w:val="24"/>
                <w:szCs w:val="24"/>
                <w:vertAlign w:val="superscript"/>
              </w:rPr>
            </w:pPr>
            <w:r w:rsidRPr="005D22F8">
              <w:rPr>
                <w:rFonts w:ascii="Book Antiqua" w:hAnsi="Book Antiqua" w:cs="Arial"/>
                <w:sz w:val="24"/>
                <w:szCs w:val="24"/>
              </w:rPr>
              <w:t>FI</w:t>
            </w:r>
          </w:p>
        </w:tc>
        <w:tc>
          <w:tcPr>
            <w:tcW w:w="1780" w:type="pct"/>
            <w:tcBorders>
              <w:top w:val="nil"/>
              <w:left w:val="nil"/>
              <w:bottom w:val="nil"/>
              <w:right w:val="nil"/>
            </w:tcBorders>
            <w:shd w:val="clear" w:color="auto" w:fill="auto"/>
            <w:vAlign w:val="center"/>
          </w:tcPr>
          <w:p w14:paraId="4C31EE04" w14:textId="77777777" w:rsidR="00B952D4" w:rsidRPr="00D42DF6" w:rsidRDefault="00B952D4" w:rsidP="00322A86">
            <w:pPr>
              <w:adjustRightInd w:val="0"/>
              <w:snapToGrid w:val="0"/>
              <w:spacing w:after="0" w:line="360" w:lineRule="auto"/>
              <w:jc w:val="center"/>
              <w:rPr>
                <w:rFonts w:ascii="Book Antiqua" w:hAnsi="Book Antiqua" w:cs="Arial"/>
                <w:sz w:val="24"/>
                <w:szCs w:val="24"/>
              </w:rPr>
            </w:pPr>
            <w:r w:rsidRPr="00D42DF6">
              <w:rPr>
                <w:rStyle w:val="result"/>
                <w:rFonts w:ascii="Book Antiqua" w:hAnsi="Book Antiqua" w:cs="Arial"/>
                <w:color w:val="auto"/>
                <w:sz w:val="24"/>
                <w:szCs w:val="24"/>
              </w:rPr>
              <w:t>0.805</w:t>
            </w:r>
            <w:r w:rsidRPr="00D42DF6">
              <w:rPr>
                <w:rFonts w:ascii="Book Antiqua" w:hAnsi="Book Antiqua" w:cs="Arial"/>
                <w:sz w:val="24"/>
                <w:szCs w:val="24"/>
              </w:rPr>
              <w:t xml:space="preserve"> </w:t>
            </w:r>
            <w:r w:rsidRPr="00D42DF6">
              <w:rPr>
                <w:rStyle w:val="result"/>
                <w:rFonts w:ascii="Book Antiqua" w:hAnsi="Book Antiqua" w:cs="Arial"/>
                <w:color w:val="auto"/>
                <w:sz w:val="24"/>
                <w:szCs w:val="24"/>
              </w:rPr>
              <w:t>(0.737</w:t>
            </w:r>
            <w:r w:rsidRPr="00D42DF6">
              <w:rPr>
                <w:rStyle w:val="normal1"/>
                <w:rFonts w:ascii="Book Antiqua" w:hAnsi="Book Antiqua"/>
                <w:color w:val="auto"/>
                <w:sz w:val="24"/>
                <w:szCs w:val="24"/>
              </w:rPr>
              <w:t>-</w:t>
            </w:r>
            <w:r w:rsidRPr="00D42DF6">
              <w:rPr>
                <w:rStyle w:val="result"/>
                <w:rFonts w:ascii="Book Antiqua" w:hAnsi="Book Antiqua" w:cs="Arial"/>
                <w:color w:val="auto"/>
                <w:sz w:val="24"/>
                <w:szCs w:val="24"/>
              </w:rPr>
              <w:t>0.861)</w:t>
            </w:r>
          </w:p>
        </w:tc>
        <w:tc>
          <w:tcPr>
            <w:tcW w:w="1297" w:type="pct"/>
            <w:tcBorders>
              <w:top w:val="nil"/>
              <w:left w:val="nil"/>
              <w:bottom w:val="nil"/>
              <w:right w:val="nil"/>
            </w:tcBorders>
            <w:shd w:val="clear" w:color="auto" w:fill="auto"/>
            <w:vAlign w:val="center"/>
          </w:tcPr>
          <w:p w14:paraId="3284EA7E" w14:textId="77777777" w:rsidR="00B952D4" w:rsidRPr="00D42DF6" w:rsidRDefault="00B952D4" w:rsidP="00322A86">
            <w:pPr>
              <w:adjustRightInd w:val="0"/>
              <w:snapToGrid w:val="0"/>
              <w:spacing w:after="0" w:line="360" w:lineRule="auto"/>
              <w:jc w:val="center"/>
              <w:rPr>
                <w:rFonts w:ascii="Book Antiqua" w:hAnsi="Book Antiqua" w:cs="Arial"/>
                <w:sz w:val="24"/>
                <w:szCs w:val="24"/>
              </w:rPr>
            </w:pPr>
            <w:r w:rsidRPr="00D42DF6">
              <w:rPr>
                <w:rStyle w:val="result"/>
                <w:rFonts w:ascii="Book Antiqua" w:hAnsi="Book Antiqua" w:cs="Arial"/>
                <w:color w:val="auto"/>
                <w:sz w:val="24"/>
                <w:szCs w:val="24"/>
              </w:rPr>
              <w:t>0.047</w:t>
            </w:r>
          </w:p>
        </w:tc>
        <w:tc>
          <w:tcPr>
            <w:tcW w:w="813" w:type="pct"/>
            <w:tcBorders>
              <w:top w:val="nil"/>
              <w:left w:val="nil"/>
              <w:bottom w:val="nil"/>
              <w:right w:val="nil"/>
            </w:tcBorders>
            <w:shd w:val="clear" w:color="auto" w:fill="auto"/>
            <w:vAlign w:val="center"/>
          </w:tcPr>
          <w:p w14:paraId="3024B1DA" w14:textId="77777777" w:rsidR="00B952D4" w:rsidRPr="00D42DF6" w:rsidRDefault="00B952D4" w:rsidP="00322A86">
            <w:pPr>
              <w:adjustRightInd w:val="0"/>
              <w:snapToGrid w:val="0"/>
              <w:spacing w:after="0" w:line="360" w:lineRule="auto"/>
              <w:jc w:val="center"/>
              <w:rPr>
                <w:rFonts w:ascii="Book Antiqua" w:hAnsi="Book Antiqua" w:cs="Arial"/>
                <w:sz w:val="24"/>
                <w:szCs w:val="24"/>
              </w:rPr>
            </w:pPr>
            <w:r w:rsidRPr="00D42DF6">
              <w:rPr>
                <w:rFonts w:ascii="Book Antiqua" w:hAnsi="Book Antiqua" w:cs="Arial"/>
                <w:sz w:val="24"/>
                <w:szCs w:val="24"/>
              </w:rPr>
              <w:t>0.995</w:t>
            </w:r>
          </w:p>
        </w:tc>
      </w:tr>
      <w:tr w:rsidR="0070403D" w:rsidRPr="00D42DF6" w14:paraId="5C504454" w14:textId="77777777">
        <w:trPr>
          <w:trHeight w:val="70"/>
          <w:jc w:val="center"/>
        </w:trPr>
        <w:tc>
          <w:tcPr>
            <w:tcW w:w="1110" w:type="pct"/>
            <w:gridSpan w:val="2"/>
            <w:tcBorders>
              <w:top w:val="nil"/>
              <w:left w:val="nil"/>
              <w:bottom w:val="single" w:sz="4" w:space="0" w:color="auto"/>
              <w:right w:val="nil"/>
            </w:tcBorders>
            <w:shd w:val="clear" w:color="auto" w:fill="auto"/>
            <w:vAlign w:val="center"/>
          </w:tcPr>
          <w:p w14:paraId="2A9E6550" w14:textId="77777777" w:rsidR="00B952D4" w:rsidRPr="005D22F8" w:rsidRDefault="00B952D4" w:rsidP="00322A86">
            <w:pPr>
              <w:adjustRightInd w:val="0"/>
              <w:snapToGrid w:val="0"/>
              <w:spacing w:after="0" w:line="360" w:lineRule="auto"/>
              <w:rPr>
                <w:rFonts w:ascii="Book Antiqua" w:hAnsi="Book Antiqua" w:cs="Arial"/>
                <w:sz w:val="24"/>
                <w:szCs w:val="24"/>
                <w:vertAlign w:val="superscript"/>
              </w:rPr>
            </w:pPr>
            <w:r w:rsidRPr="005D22F8">
              <w:rPr>
                <w:rFonts w:ascii="Book Antiqua" w:hAnsi="Book Antiqua" w:cs="Arial"/>
                <w:sz w:val="24"/>
                <w:szCs w:val="24"/>
              </w:rPr>
              <w:t>FCI</w:t>
            </w:r>
          </w:p>
        </w:tc>
        <w:tc>
          <w:tcPr>
            <w:tcW w:w="1780" w:type="pct"/>
            <w:tcBorders>
              <w:top w:val="nil"/>
              <w:left w:val="nil"/>
              <w:bottom w:val="single" w:sz="4" w:space="0" w:color="auto"/>
              <w:right w:val="nil"/>
            </w:tcBorders>
            <w:shd w:val="clear" w:color="auto" w:fill="auto"/>
            <w:vAlign w:val="center"/>
          </w:tcPr>
          <w:p w14:paraId="19A167D6" w14:textId="77777777" w:rsidR="00B952D4" w:rsidRPr="00D42DF6" w:rsidRDefault="00B952D4" w:rsidP="00322A86">
            <w:pPr>
              <w:adjustRightInd w:val="0"/>
              <w:snapToGrid w:val="0"/>
              <w:spacing w:after="0" w:line="360" w:lineRule="auto"/>
              <w:jc w:val="center"/>
              <w:rPr>
                <w:rFonts w:ascii="Book Antiqua" w:hAnsi="Book Antiqua" w:cs="Arial"/>
                <w:sz w:val="24"/>
                <w:szCs w:val="24"/>
              </w:rPr>
            </w:pPr>
            <w:r w:rsidRPr="00D42DF6">
              <w:rPr>
                <w:rStyle w:val="result"/>
                <w:rFonts w:ascii="Book Antiqua" w:hAnsi="Book Antiqua" w:cs="Arial"/>
                <w:color w:val="auto"/>
                <w:sz w:val="24"/>
                <w:szCs w:val="24"/>
              </w:rPr>
              <w:t>0.750</w:t>
            </w:r>
            <w:r w:rsidRPr="00D42DF6">
              <w:rPr>
                <w:rFonts w:ascii="Book Antiqua" w:hAnsi="Book Antiqua" w:cs="Arial"/>
                <w:sz w:val="24"/>
                <w:szCs w:val="24"/>
              </w:rPr>
              <w:t xml:space="preserve"> </w:t>
            </w:r>
            <w:r w:rsidRPr="00D42DF6">
              <w:rPr>
                <w:rStyle w:val="result"/>
                <w:rFonts w:ascii="Book Antiqua" w:hAnsi="Book Antiqua" w:cs="Arial"/>
                <w:color w:val="auto"/>
                <w:sz w:val="24"/>
                <w:szCs w:val="24"/>
              </w:rPr>
              <w:t>(0.677</w:t>
            </w:r>
            <w:r w:rsidRPr="00D42DF6">
              <w:rPr>
                <w:rStyle w:val="normal1"/>
                <w:rFonts w:ascii="Book Antiqua" w:hAnsi="Book Antiqua"/>
                <w:color w:val="auto"/>
                <w:sz w:val="24"/>
                <w:szCs w:val="24"/>
              </w:rPr>
              <w:t>-</w:t>
            </w:r>
            <w:r w:rsidRPr="00D42DF6">
              <w:rPr>
                <w:rStyle w:val="result"/>
                <w:rFonts w:ascii="Book Antiqua" w:hAnsi="Book Antiqua" w:cs="Arial"/>
                <w:color w:val="auto"/>
                <w:sz w:val="24"/>
                <w:szCs w:val="24"/>
              </w:rPr>
              <w:t>0.813)</w:t>
            </w:r>
          </w:p>
        </w:tc>
        <w:tc>
          <w:tcPr>
            <w:tcW w:w="1297" w:type="pct"/>
            <w:tcBorders>
              <w:top w:val="nil"/>
              <w:left w:val="nil"/>
              <w:bottom w:val="single" w:sz="4" w:space="0" w:color="auto"/>
              <w:right w:val="nil"/>
            </w:tcBorders>
            <w:shd w:val="clear" w:color="auto" w:fill="auto"/>
            <w:vAlign w:val="center"/>
          </w:tcPr>
          <w:p w14:paraId="601931F1" w14:textId="77777777" w:rsidR="00B952D4" w:rsidRPr="00D42DF6" w:rsidRDefault="00B952D4" w:rsidP="00322A86">
            <w:pPr>
              <w:adjustRightInd w:val="0"/>
              <w:snapToGrid w:val="0"/>
              <w:spacing w:after="0" w:line="360" w:lineRule="auto"/>
              <w:jc w:val="center"/>
              <w:rPr>
                <w:rFonts w:ascii="Book Antiqua" w:hAnsi="Book Antiqua" w:cs="Arial"/>
                <w:sz w:val="24"/>
                <w:szCs w:val="24"/>
              </w:rPr>
            </w:pPr>
            <w:r w:rsidRPr="00D42DF6">
              <w:rPr>
                <w:rStyle w:val="result"/>
                <w:rFonts w:ascii="Book Antiqua" w:hAnsi="Book Antiqua" w:cs="Arial"/>
                <w:color w:val="auto"/>
                <w:sz w:val="24"/>
                <w:szCs w:val="24"/>
              </w:rPr>
              <w:t>0.053</w:t>
            </w:r>
          </w:p>
        </w:tc>
        <w:tc>
          <w:tcPr>
            <w:tcW w:w="813" w:type="pct"/>
            <w:tcBorders>
              <w:top w:val="nil"/>
              <w:left w:val="nil"/>
              <w:bottom w:val="single" w:sz="4" w:space="0" w:color="auto"/>
              <w:right w:val="nil"/>
            </w:tcBorders>
            <w:shd w:val="clear" w:color="auto" w:fill="auto"/>
            <w:vAlign w:val="center"/>
          </w:tcPr>
          <w:p w14:paraId="419DC30B" w14:textId="77777777" w:rsidR="00B952D4" w:rsidRPr="00D42DF6" w:rsidRDefault="00B952D4" w:rsidP="00322A86">
            <w:pPr>
              <w:adjustRightInd w:val="0"/>
              <w:snapToGrid w:val="0"/>
              <w:spacing w:after="0" w:line="360" w:lineRule="auto"/>
              <w:jc w:val="center"/>
              <w:rPr>
                <w:rFonts w:ascii="Book Antiqua" w:hAnsi="Book Antiqua" w:cs="Arial"/>
                <w:sz w:val="24"/>
                <w:szCs w:val="24"/>
              </w:rPr>
            </w:pPr>
            <w:r w:rsidRPr="00D42DF6">
              <w:rPr>
                <w:rFonts w:ascii="Book Antiqua" w:hAnsi="Book Antiqua" w:cs="Arial"/>
                <w:sz w:val="24"/>
                <w:szCs w:val="24"/>
              </w:rPr>
              <w:t>0.372</w:t>
            </w:r>
          </w:p>
        </w:tc>
      </w:tr>
    </w:tbl>
    <w:p w14:paraId="37F52062" w14:textId="7E649A06" w:rsidR="00351EE1" w:rsidRPr="00351EE1" w:rsidRDefault="0070403D" w:rsidP="00322A86">
      <w:pPr>
        <w:adjustRightInd w:val="0"/>
        <w:snapToGrid w:val="0"/>
        <w:spacing w:after="0" w:line="360" w:lineRule="auto"/>
        <w:jc w:val="both"/>
        <w:rPr>
          <w:rFonts w:ascii="Book Antiqua" w:hAnsi="Book Antiqua" w:cs="Arial"/>
          <w:sz w:val="24"/>
          <w:szCs w:val="24"/>
          <w:lang w:val="en-GB"/>
        </w:rPr>
      </w:pPr>
      <w:r w:rsidRPr="0070403D">
        <w:rPr>
          <w:rFonts w:ascii="Book Antiqua" w:hAnsi="Book Antiqua" w:cs="Arial"/>
          <w:sz w:val="24"/>
          <w:szCs w:val="24"/>
          <w:lang w:val="en-US"/>
        </w:rPr>
        <w:t>Two-sided</w:t>
      </w:r>
      <w:r w:rsidRPr="0070403D">
        <w:rPr>
          <w:rFonts w:ascii="Book Antiqua" w:hAnsi="Book Antiqua" w:cs="Arial"/>
          <w:i/>
          <w:sz w:val="24"/>
          <w:szCs w:val="24"/>
          <w:lang w:val="en-US"/>
        </w:rPr>
        <w:t xml:space="preserve"> P </w:t>
      </w:r>
      <w:r w:rsidRPr="0070403D">
        <w:rPr>
          <w:rFonts w:ascii="Book Antiqua" w:hAnsi="Book Antiqua" w:cs="Arial"/>
          <w:sz w:val="24"/>
          <w:szCs w:val="24"/>
          <w:lang w:val="en-US"/>
        </w:rPr>
        <w:t xml:space="preserve">values by De Long test. </w:t>
      </w:r>
      <w:r w:rsidR="00B952D4" w:rsidRPr="00D42DF6">
        <w:rPr>
          <w:rFonts w:ascii="Book Antiqua" w:hAnsi="Book Antiqua" w:cs="Arial"/>
          <w:sz w:val="24"/>
          <w:szCs w:val="24"/>
          <w:lang w:val="en-US"/>
        </w:rPr>
        <w:t>AAR</w:t>
      </w:r>
      <w:r w:rsidR="005D22F8">
        <w:rPr>
          <w:rFonts w:ascii="Book Antiqua" w:eastAsia="SimSun" w:hAnsi="Book Antiqua" w:cs="Arial" w:hint="eastAsia"/>
          <w:sz w:val="24"/>
          <w:szCs w:val="24"/>
          <w:lang w:val="en-US" w:eastAsia="zh-CN"/>
        </w:rPr>
        <w:t>:</w:t>
      </w:r>
      <w:r w:rsidR="00B952D4" w:rsidRPr="00D42DF6">
        <w:rPr>
          <w:rFonts w:ascii="Book Antiqua" w:hAnsi="Book Antiqua"/>
          <w:sz w:val="24"/>
          <w:szCs w:val="24"/>
          <w:lang w:val="en-US"/>
        </w:rPr>
        <w:t xml:space="preserve"> </w:t>
      </w:r>
      <w:r w:rsidR="00351EE1" w:rsidRPr="00351EE1">
        <w:rPr>
          <w:rFonts w:ascii="Book Antiqua" w:hAnsi="Book Antiqua" w:cs="Arial"/>
          <w:sz w:val="24"/>
          <w:szCs w:val="24"/>
          <w:lang w:val="en-US"/>
        </w:rPr>
        <w:t xml:space="preserve">Aspartate transaminase </w:t>
      </w:r>
      <w:r w:rsidR="00351EE1">
        <w:rPr>
          <w:rFonts w:ascii="Book Antiqua" w:eastAsia="SimSun" w:hAnsi="Book Antiqua" w:cs="Arial" w:hint="eastAsia"/>
          <w:sz w:val="24"/>
          <w:szCs w:val="24"/>
          <w:lang w:val="en-US" w:eastAsia="zh-CN"/>
        </w:rPr>
        <w:t>(</w:t>
      </w:r>
      <w:r w:rsidR="00351EE1" w:rsidRPr="00351EE1">
        <w:rPr>
          <w:rFonts w:ascii="Book Antiqua" w:eastAsia="SimSun" w:hAnsi="Book Antiqua" w:cs="Arial" w:hint="eastAsia"/>
          <w:sz w:val="24"/>
          <w:szCs w:val="24"/>
          <w:lang w:val="en-US" w:eastAsia="zh-CN"/>
        </w:rPr>
        <w:t>AST</w:t>
      </w:r>
      <w:r w:rsidR="00351EE1">
        <w:rPr>
          <w:rFonts w:ascii="Book Antiqua" w:eastAsia="SimSun" w:hAnsi="Book Antiqua" w:cs="Arial" w:hint="eastAsia"/>
          <w:sz w:val="24"/>
          <w:szCs w:val="24"/>
          <w:lang w:val="en-US" w:eastAsia="zh-CN"/>
        </w:rPr>
        <w:t xml:space="preserve">) </w:t>
      </w:r>
      <w:r w:rsidR="00B952D4" w:rsidRPr="00D42DF6">
        <w:rPr>
          <w:rFonts w:ascii="Book Antiqua" w:hAnsi="Book Antiqua" w:cs="Arial"/>
          <w:sz w:val="24"/>
          <w:szCs w:val="24"/>
          <w:lang w:val="en-US"/>
        </w:rPr>
        <w:t>to alanine aminotransferase (ALT) ratio; APRI</w:t>
      </w:r>
      <w:r w:rsidR="005D22F8">
        <w:rPr>
          <w:rFonts w:ascii="Book Antiqua" w:eastAsia="SimSun" w:hAnsi="Book Antiqua" w:cs="Arial" w:hint="eastAsia"/>
          <w:sz w:val="24"/>
          <w:szCs w:val="24"/>
          <w:lang w:val="en-US" w:eastAsia="zh-CN"/>
        </w:rPr>
        <w:t>:</w:t>
      </w:r>
      <w:r w:rsidR="00B952D4" w:rsidRPr="00D42DF6">
        <w:rPr>
          <w:rFonts w:ascii="Book Antiqua" w:hAnsi="Book Antiqua" w:cs="Arial"/>
          <w:sz w:val="24"/>
          <w:szCs w:val="24"/>
          <w:lang w:val="en-US"/>
        </w:rPr>
        <w:t xml:space="preserve"> </w:t>
      </w:r>
      <w:r w:rsidRPr="00D42DF6">
        <w:rPr>
          <w:rFonts w:ascii="Book Antiqua" w:hAnsi="Book Antiqua" w:cs="Arial"/>
          <w:sz w:val="24"/>
          <w:szCs w:val="24"/>
          <w:lang w:val="en-US"/>
        </w:rPr>
        <w:t xml:space="preserve">Aspartate </w:t>
      </w:r>
      <w:r w:rsidR="00B952D4" w:rsidRPr="00D42DF6">
        <w:rPr>
          <w:rFonts w:ascii="Book Antiqua" w:hAnsi="Book Antiqua" w:cs="Arial"/>
          <w:sz w:val="24"/>
          <w:szCs w:val="24"/>
          <w:lang w:val="en-US"/>
        </w:rPr>
        <w:t>aminotransferase-to-platelet ratio index; FIB4</w:t>
      </w:r>
      <w:r w:rsidR="005D22F8">
        <w:rPr>
          <w:rFonts w:ascii="Book Antiqua" w:eastAsia="SimSun" w:hAnsi="Book Antiqua" w:cs="Arial" w:hint="eastAsia"/>
          <w:sz w:val="24"/>
          <w:szCs w:val="24"/>
          <w:lang w:val="en-US" w:eastAsia="zh-CN"/>
        </w:rPr>
        <w:t>:</w:t>
      </w:r>
      <w:r w:rsidR="00B952D4" w:rsidRPr="00D42DF6">
        <w:rPr>
          <w:rFonts w:ascii="Book Antiqua" w:hAnsi="Book Antiqua" w:cs="Arial"/>
          <w:sz w:val="24"/>
          <w:szCs w:val="24"/>
          <w:lang w:val="en-US"/>
        </w:rPr>
        <w:t xml:space="preserve"> </w:t>
      </w:r>
      <w:r w:rsidRPr="00D42DF6">
        <w:rPr>
          <w:rFonts w:ascii="Book Antiqua" w:hAnsi="Book Antiqua" w:cs="Arial"/>
          <w:sz w:val="24"/>
          <w:szCs w:val="24"/>
          <w:lang w:val="en-US"/>
        </w:rPr>
        <w:t xml:space="preserve">Combination </w:t>
      </w:r>
      <w:r w:rsidR="00B952D4" w:rsidRPr="00D42DF6">
        <w:rPr>
          <w:rFonts w:ascii="Book Antiqua" w:hAnsi="Book Antiqua" w:cs="Arial"/>
          <w:sz w:val="24"/>
          <w:szCs w:val="24"/>
          <w:lang w:val="en-US"/>
        </w:rPr>
        <w:t>of biochemical values (platelets, ALT, AST); FI</w:t>
      </w:r>
      <w:r w:rsidR="005D22F8">
        <w:rPr>
          <w:rFonts w:ascii="Book Antiqua" w:eastAsia="SimSun" w:hAnsi="Book Antiqua" w:cs="Arial" w:hint="eastAsia"/>
          <w:sz w:val="24"/>
          <w:szCs w:val="24"/>
          <w:lang w:val="en-US" w:eastAsia="zh-CN"/>
        </w:rPr>
        <w:t>:</w:t>
      </w:r>
      <w:r w:rsidR="00B952D4" w:rsidRPr="00D42DF6">
        <w:rPr>
          <w:rFonts w:ascii="Book Antiqua" w:hAnsi="Book Antiqua"/>
          <w:sz w:val="24"/>
          <w:szCs w:val="24"/>
          <w:lang w:val="en-US"/>
        </w:rPr>
        <w:t xml:space="preserve"> </w:t>
      </w:r>
      <w:r w:rsidRPr="00D42DF6">
        <w:rPr>
          <w:rFonts w:ascii="Book Antiqua" w:hAnsi="Book Antiqua" w:cs="Arial"/>
          <w:sz w:val="24"/>
          <w:szCs w:val="24"/>
          <w:lang w:val="en-US"/>
        </w:rPr>
        <w:t xml:space="preserve">Fibrosis </w:t>
      </w:r>
      <w:r w:rsidR="00B952D4" w:rsidRPr="00D42DF6">
        <w:rPr>
          <w:rFonts w:ascii="Book Antiqua" w:hAnsi="Book Antiqua" w:cs="Arial"/>
          <w:sz w:val="24"/>
          <w:szCs w:val="24"/>
          <w:lang w:val="en-US"/>
        </w:rPr>
        <w:t>index; FCI</w:t>
      </w:r>
      <w:r w:rsidR="005D22F8">
        <w:rPr>
          <w:rFonts w:ascii="Book Antiqua" w:eastAsia="SimSun" w:hAnsi="Book Antiqua" w:cs="Arial" w:hint="eastAsia"/>
          <w:sz w:val="24"/>
          <w:szCs w:val="24"/>
          <w:lang w:val="en-US" w:eastAsia="zh-CN"/>
        </w:rPr>
        <w:t>:</w:t>
      </w:r>
      <w:r w:rsidR="00B952D4" w:rsidRPr="00D42DF6">
        <w:rPr>
          <w:rFonts w:ascii="Book Antiqua" w:hAnsi="Book Antiqua" w:cs="Arial"/>
          <w:sz w:val="24"/>
          <w:szCs w:val="24"/>
          <w:lang w:val="en-US"/>
        </w:rPr>
        <w:t xml:space="preserve"> </w:t>
      </w:r>
      <w:r w:rsidRPr="00D42DF6">
        <w:rPr>
          <w:rFonts w:ascii="Book Antiqua" w:hAnsi="Book Antiqua" w:cs="Arial"/>
          <w:sz w:val="24"/>
          <w:szCs w:val="24"/>
          <w:lang w:val="en-US"/>
        </w:rPr>
        <w:t>Fibrosis</w:t>
      </w:r>
      <w:r w:rsidR="00B952D4" w:rsidRPr="00D42DF6">
        <w:rPr>
          <w:rFonts w:ascii="Book Antiqua" w:hAnsi="Book Antiqua" w:cs="Arial"/>
          <w:sz w:val="24"/>
          <w:szCs w:val="24"/>
          <w:lang w:val="en-US"/>
        </w:rPr>
        <w:t>-cirrhosis index</w:t>
      </w:r>
      <w:r w:rsidR="00351EE1">
        <w:rPr>
          <w:rFonts w:ascii="Book Antiqua" w:eastAsia="SimSun" w:hAnsi="Book Antiqua" w:cs="Arial" w:hint="eastAsia"/>
          <w:sz w:val="24"/>
          <w:szCs w:val="24"/>
          <w:lang w:val="en-US" w:eastAsia="zh-CN"/>
        </w:rPr>
        <w:t>;</w:t>
      </w:r>
      <w:r w:rsidR="00B952D4" w:rsidRPr="00D42DF6">
        <w:rPr>
          <w:rFonts w:ascii="Book Antiqua" w:hAnsi="Book Antiqua" w:cs="Arial"/>
          <w:sz w:val="24"/>
          <w:szCs w:val="24"/>
          <w:lang w:val="en-US"/>
        </w:rPr>
        <w:t xml:space="preserve"> </w:t>
      </w:r>
      <w:bookmarkStart w:id="706" w:name="OLE_LINK12"/>
      <w:bookmarkStart w:id="707" w:name="OLE_LINK13"/>
      <w:r w:rsidR="00351EE1" w:rsidRPr="00351EE1">
        <w:rPr>
          <w:rFonts w:ascii="Book Antiqua" w:hAnsi="Book Antiqua" w:cs="Arial" w:hint="eastAsia"/>
          <w:sz w:val="24"/>
          <w:szCs w:val="24"/>
          <w:lang w:val="en-GB"/>
        </w:rPr>
        <w:t>Ang1: A</w:t>
      </w:r>
      <w:r w:rsidR="00351EE1" w:rsidRPr="00351EE1">
        <w:rPr>
          <w:rFonts w:ascii="Book Antiqua" w:hAnsi="Book Antiqua" w:cs="Arial"/>
          <w:sz w:val="24"/>
          <w:szCs w:val="24"/>
          <w:lang w:val="en-GB"/>
        </w:rPr>
        <w:t>ngiopoietin</w:t>
      </w:r>
      <w:r w:rsidR="00351EE1" w:rsidRPr="00351EE1">
        <w:rPr>
          <w:rFonts w:ascii="Book Antiqua" w:hAnsi="Book Antiqua" w:cs="Arial" w:hint="eastAsia"/>
          <w:sz w:val="24"/>
          <w:szCs w:val="24"/>
          <w:lang w:val="en-GB"/>
        </w:rPr>
        <w:t xml:space="preserve"> 1; Ang2: A</w:t>
      </w:r>
      <w:r w:rsidR="00351EE1" w:rsidRPr="00351EE1">
        <w:rPr>
          <w:rFonts w:ascii="Book Antiqua" w:hAnsi="Book Antiqua" w:cs="Arial"/>
          <w:sz w:val="24"/>
          <w:szCs w:val="24"/>
          <w:lang w:val="en-GB"/>
        </w:rPr>
        <w:t>ngiopoietin</w:t>
      </w:r>
      <w:r w:rsidR="00351EE1" w:rsidRPr="00351EE1">
        <w:rPr>
          <w:rFonts w:ascii="Book Antiqua" w:hAnsi="Book Antiqua" w:cs="Arial" w:hint="eastAsia"/>
          <w:sz w:val="24"/>
          <w:szCs w:val="24"/>
          <w:lang w:val="en-GB"/>
        </w:rPr>
        <w:t xml:space="preserve"> 2.</w:t>
      </w:r>
    </w:p>
    <w:bookmarkEnd w:id="706"/>
    <w:bookmarkEnd w:id="707"/>
    <w:p w14:paraId="0E5A215C" w14:textId="77D19B71" w:rsidR="00B952D4" w:rsidRPr="00D42DF6" w:rsidRDefault="00B952D4" w:rsidP="00322A86">
      <w:pPr>
        <w:adjustRightInd w:val="0"/>
        <w:snapToGrid w:val="0"/>
        <w:spacing w:after="0" w:line="360" w:lineRule="auto"/>
        <w:jc w:val="both"/>
        <w:rPr>
          <w:rFonts w:ascii="Book Antiqua" w:hAnsi="Book Antiqua" w:cs="Arial"/>
          <w:sz w:val="24"/>
          <w:szCs w:val="24"/>
          <w:lang w:val="en-US"/>
        </w:rPr>
      </w:pPr>
    </w:p>
    <w:p w14:paraId="32BE8DE8" w14:textId="322479F5" w:rsidR="009D70C8" w:rsidRPr="00D42DF6" w:rsidRDefault="003F3BB6" w:rsidP="00322A86">
      <w:pPr>
        <w:adjustRightInd w:val="0"/>
        <w:snapToGrid w:val="0"/>
        <w:spacing w:after="0" w:line="360" w:lineRule="auto"/>
        <w:jc w:val="both"/>
        <w:rPr>
          <w:rFonts w:ascii="Book Antiqua" w:eastAsia="Times New Roman" w:hAnsi="Book Antiqua" w:cs="Arial"/>
          <w:b/>
          <w:sz w:val="24"/>
          <w:szCs w:val="24"/>
          <w:lang w:val="en-GB" w:eastAsia="es-ES"/>
        </w:rPr>
      </w:pPr>
      <w:r w:rsidRPr="00D42DF6">
        <w:rPr>
          <w:rFonts w:ascii="Book Antiqua" w:eastAsia="Times New Roman" w:hAnsi="Book Antiqua" w:cs="Arial"/>
          <w:sz w:val="24"/>
          <w:szCs w:val="24"/>
          <w:lang w:val="en-GB" w:eastAsia="es-ES"/>
        </w:rPr>
        <w:br w:type="page"/>
      </w:r>
    </w:p>
    <w:p w14:paraId="544AF33B" w14:textId="77777777" w:rsidR="00FA1BD0" w:rsidRPr="00D42DF6" w:rsidRDefault="00FA1BD0" w:rsidP="00322A86">
      <w:pPr>
        <w:adjustRightInd w:val="0"/>
        <w:snapToGrid w:val="0"/>
        <w:spacing w:after="0" w:line="360" w:lineRule="auto"/>
        <w:jc w:val="both"/>
        <w:rPr>
          <w:rFonts w:ascii="Book Antiqua" w:eastAsia="Times New Roman" w:hAnsi="Book Antiqua" w:cs="Arial"/>
          <w:sz w:val="24"/>
          <w:szCs w:val="24"/>
          <w:lang w:val="en-GB" w:eastAsia="es-ES"/>
        </w:rPr>
      </w:pPr>
    </w:p>
    <w:sectPr w:rsidR="00FA1BD0" w:rsidRPr="00D42DF6" w:rsidSect="00B7073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6691C" w14:textId="77777777" w:rsidR="005B41B4" w:rsidRDefault="005B41B4" w:rsidP="00322A86">
      <w:pPr>
        <w:spacing w:after="0" w:line="240" w:lineRule="auto"/>
      </w:pPr>
      <w:r>
        <w:separator/>
      </w:r>
    </w:p>
  </w:endnote>
  <w:endnote w:type="continuationSeparator" w:id="0">
    <w:p w14:paraId="1B83745A" w14:textId="77777777" w:rsidR="005B41B4" w:rsidRDefault="005B41B4" w:rsidP="00322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宋体"/>
    <w:panose1 w:val="00000000000000000000"/>
    <w:charset w:val="86"/>
    <w:family w:val="roman"/>
    <w:notTrueType/>
    <w:pitch w:val="default"/>
  </w:font>
  <w:font w:name="Garamond">
    <w:panose1 w:val="02020404030301010803"/>
    <w:charset w:val="00"/>
    <w:family w:val="roman"/>
    <w:pitch w:val="variable"/>
    <w:sig w:usb0="00000287" w:usb1="00000000" w:usb2="00000000" w:usb3="00000000" w:csb0="0000009F" w:csb1="00000000"/>
  </w:font>
  <w:font w:name="CapitoliumNews">
    <w:altName w:val="Times New Roman"/>
    <w:panose1 w:val="00000000000000000000"/>
    <w:charset w:val="00"/>
    <w:family w:val="roman"/>
    <w:notTrueType/>
    <w:pitch w:val="default"/>
    <w:sig w:usb0="00000003" w:usb1="00000000" w:usb2="00000000" w:usb3="00000000" w:csb0="00000001" w:csb1="00000000"/>
  </w:font>
  <w:font w:name="Lucida Grande">
    <w:charset w:val="00"/>
    <w:family w:val="auto"/>
    <w:pitch w:val="variable"/>
    <w:sig w:usb0="A1002AE7" w:usb1="C0000063" w:usb2="00000038"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YouYuan">
    <w:altName w:val="Arial Unicode MS"/>
    <w:charset w:val="86"/>
    <w:family w:val="modern"/>
    <w:pitch w:val="fixed"/>
    <w:sig w:usb0="00000000"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Helvetica-BoldOblique">
    <w:panose1 w:val="00000000000000000000"/>
    <w:charset w:val="00"/>
    <w:family w:val="swiss"/>
    <w:notTrueType/>
    <w:pitch w:val="default"/>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AE6A0" w14:textId="77777777" w:rsidR="005B41B4" w:rsidRDefault="005B41B4" w:rsidP="00322A86">
      <w:pPr>
        <w:spacing w:after="0" w:line="240" w:lineRule="auto"/>
      </w:pPr>
      <w:r>
        <w:separator/>
      </w:r>
    </w:p>
  </w:footnote>
  <w:footnote w:type="continuationSeparator" w:id="0">
    <w:p w14:paraId="13010C41" w14:textId="77777777" w:rsidR="005B41B4" w:rsidRDefault="005B41B4" w:rsidP="00322A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E1614"/>
    <w:multiLevelType w:val="hybridMultilevel"/>
    <w:tmpl w:val="4134F3C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7930904"/>
    <w:multiLevelType w:val="hybridMultilevel"/>
    <w:tmpl w:val="2C1A51A4"/>
    <w:lvl w:ilvl="0" w:tplc="00CAC09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B4166A3"/>
    <w:multiLevelType w:val="hybridMultilevel"/>
    <w:tmpl w:val="60F2B1FC"/>
    <w:lvl w:ilvl="0" w:tplc="7A2EDBB8">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F4E2F96"/>
    <w:multiLevelType w:val="hybridMultilevel"/>
    <w:tmpl w:val="7D547B7A"/>
    <w:lvl w:ilvl="0" w:tplc="00CAC096">
      <w:start w:val="1"/>
      <w:numFmt w:val="decimal"/>
      <w:lvlText w:val="%1"/>
      <w:lvlJc w:val="left"/>
      <w:pPr>
        <w:ind w:left="60" w:hanging="420"/>
      </w:pPr>
      <w:rPr>
        <w:rFonts w:hint="default"/>
      </w:rPr>
    </w:lvl>
    <w:lvl w:ilvl="1" w:tplc="04090019" w:tentative="1">
      <w:start w:val="1"/>
      <w:numFmt w:val="lowerLetter"/>
      <w:lvlText w:val="%2)"/>
      <w:lvlJc w:val="left"/>
      <w:pPr>
        <w:ind w:left="480" w:hanging="420"/>
      </w:pPr>
    </w:lvl>
    <w:lvl w:ilvl="2" w:tplc="0409001B" w:tentative="1">
      <w:start w:val="1"/>
      <w:numFmt w:val="lowerRoman"/>
      <w:lvlText w:val="%3."/>
      <w:lvlJc w:val="right"/>
      <w:pPr>
        <w:ind w:left="900" w:hanging="420"/>
      </w:pPr>
    </w:lvl>
    <w:lvl w:ilvl="3" w:tplc="0409000F" w:tentative="1">
      <w:start w:val="1"/>
      <w:numFmt w:val="decimal"/>
      <w:lvlText w:val="%4."/>
      <w:lvlJc w:val="left"/>
      <w:pPr>
        <w:ind w:left="1320" w:hanging="420"/>
      </w:pPr>
    </w:lvl>
    <w:lvl w:ilvl="4" w:tplc="04090019" w:tentative="1">
      <w:start w:val="1"/>
      <w:numFmt w:val="lowerLetter"/>
      <w:lvlText w:val="%5)"/>
      <w:lvlJc w:val="left"/>
      <w:pPr>
        <w:ind w:left="1740" w:hanging="420"/>
      </w:pPr>
    </w:lvl>
    <w:lvl w:ilvl="5" w:tplc="0409001B" w:tentative="1">
      <w:start w:val="1"/>
      <w:numFmt w:val="lowerRoman"/>
      <w:lvlText w:val="%6."/>
      <w:lvlJc w:val="right"/>
      <w:pPr>
        <w:ind w:left="2160" w:hanging="420"/>
      </w:pPr>
    </w:lvl>
    <w:lvl w:ilvl="6" w:tplc="0409000F" w:tentative="1">
      <w:start w:val="1"/>
      <w:numFmt w:val="decimal"/>
      <w:lvlText w:val="%7."/>
      <w:lvlJc w:val="left"/>
      <w:pPr>
        <w:ind w:left="2580" w:hanging="420"/>
      </w:pPr>
    </w:lvl>
    <w:lvl w:ilvl="7" w:tplc="04090019" w:tentative="1">
      <w:start w:val="1"/>
      <w:numFmt w:val="lowerLetter"/>
      <w:lvlText w:val="%8)"/>
      <w:lvlJc w:val="left"/>
      <w:pPr>
        <w:ind w:left="3000" w:hanging="420"/>
      </w:pPr>
    </w:lvl>
    <w:lvl w:ilvl="8" w:tplc="0409001B" w:tentative="1">
      <w:start w:val="1"/>
      <w:numFmt w:val="lowerRoman"/>
      <w:lvlText w:val="%9."/>
      <w:lvlJc w:val="right"/>
      <w:pPr>
        <w:ind w:left="3420" w:hanging="420"/>
      </w:pPr>
    </w:lvl>
  </w:abstractNum>
  <w:abstractNum w:abstractNumId="4" w15:restartNumberingAfterBreak="0">
    <w:nsid w:val="5D611EE9"/>
    <w:multiLevelType w:val="hybridMultilevel"/>
    <w:tmpl w:val="2960945C"/>
    <w:lvl w:ilvl="0" w:tplc="0C0A000F">
      <w:start w:val="1"/>
      <w:numFmt w:val="decimal"/>
      <w:lvlText w:val="%1."/>
      <w:lvlJc w:val="left"/>
      <w:pPr>
        <w:ind w:left="502"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955105F"/>
    <w:multiLevelType w:val="hybridMultilevel"/>
    <w:tmpl w:val="820A5BCC"/>
    <w:lvl w:ilvl="0" w:tplc="00CAC096">
      <w:start w:val="1"/>
      <w:numFmt w:val="decimal"/>
      <w:lvlText w:val="%1"/>
      <w:lvlJc w:val="left"/>
      <w:pPr>
        <w:ind w:left="114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967276B"/>
    <w:multiLevelType w:val="multilevel"/>
    <w:tmpl w:val="2C1A51A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A1BD0"/>
    <w:rsid w:val="00004F38"/>
    <w:rsid w:val="00007BF9"/>
    <w:rsid w:val="00024732"/>
    <w:rsid w:val="00027181"/>
    <w:rsid w:val="0004682B"/>
    <w:rsid w:val="000542AE"/>
    <w:rsid w:val="00062709"/>
    <w:rsid w:val="00067EF2"/>
    <w:rsid w:val="00093798"/>
    <w:rsid w:val="00096CB0"/>
    <w:rsid w:val="00097B4D"/>
    <w:rsid w:val="000A1985"/>
    <w:rsid w:val="000A49F4"/>
    <w:rsid w:val="000A7969"/>
    <w:rsid w:val="000B0AE5"/>
    <w:rsid w:val="000B6440"/>
    <w:rsid w:val="000B6A81"/>
    <w:rsid w:val="000B75C1"/>
    <w:rsid w:val="000D5CE1"/>
    <w:rsid w:val="00100FBF"/>
    <w:rsid w:val="00106193"/>
    <w:rsid w:val="00115909"/>
    <w:rsid w:val="00120A2B"/>
    <w:rsid w:val="00137B2E"/>
    <w:rsid w:val="00146839"/>
    <w:rsid w:val="00185170"/>
    <w:rsid w:val="001B7CBF"/>
    <w:rsid w:val="001C02B1"/>
    <w:rsid w:val="001E3923"/>
    <w:rsid w:val="001E5358"/>
    <w:rsid w:val="001F1850"/>
    <w:rsid w:val="001F18A4"/>
    <w:rsid w:val="001F2265"/>
    <w:rsid w:val="001F2E80"/>
    <w:rsid w:val="00201A0A"/>
    <w:rsid w:val="00210724"/>
    <w:rsid w:val="0021295B"/>
    <w:rsid w:val="0021728B"/>
    <w:rsid w:val="00245877"/>
    <w:rsid w:val="00251A4F"/>
    <w:rsid w:val="00252446"/>
    <w:rsid w:val="002620D1"/>
    <w:rsid w:val="00273C56"/>
    <w:rsid w:val="00283482"/>
    <w:rsid w:val="002A1AB9"/>
    <w:rsid w:val="002A76B3"/>
    <w:rsid w:val="002C31F3"/>
    <w:rsid w:val="002D0D52"/>
    <w:rsid w:val="002E0F28"/>
    <w:rsid w:val="002E12BA"/>
    <w:rsid w:val="002E29FB"/>
    <w:rsid w:val="0030498D"/>
    <w:rsid w:val="0030522E"/>
    <w:rsid w:val="00322A86"/>
    <w:rsid w:val="0032504E"/>
    <w:rsid w:val="00342B85"/>
    <w:rsid w:val="00351EE1"/>
    <w:rsid w:val="003570AA"/>
    <w:rsid w:val="00374BE2"/>
    <w:rsid w:val="0039659A"/>
    <w:rsid w:val="003F3BB6"/>
    <w:rsid w:val="003F7252"/>
    <w:rsid w:val="003F7686"/>
    <w:rsid w:val="004125DB"/>
    <w:rsid w:val="00412CD8"/>
    <w:rsid w:val="00431804"/>
    <w:rsid w:val="0043580C"/>
    <w:rsid w:val="00454F85"/>
    <w:rsid w:val="00461DF8"/>
    <w:rsid w:val="00463730"/>
    <w:rsid w:val="00487130"/>
    <w:rsid w:val="004A1379"/>
    <w:rsid w:val="004A3C13"/>
    <w:rsid w:val="004C3E26"/>
    <w:rsid w:val="004D062C"/>
    <w:rsid w:val="004E1DC1"/>
    <w:rsid w:val="004E3C1C"/>
    <w:rsid w:val="004E461E"/>
    <w:rsid w:val="004F27D1"/>
    <w:rsid w:val="0050226A"/>
    <w:rsid w:val="00522BD4"/>
    <w:rsid w:val="005361AD"/>
    <w:rsid w:val="005416C3"/>
    <w:rsid w:val="00553773"/>
    <w:rsid w:val="005707A8"/>
    <w:rsid w:val="00572410"/>
    <w:rsid w:val="00577C79"/>
    <w:rsid w:val="00583429"/>
    <w:rsid w:val="00586F1B"/>
    <w:rsid w:val="005938BA"/>
    <w:rsid w:val="005A0E97"/>
    <w:rsid w:val="005A5599"/>
    <w:rsid w:val="005A667F"/>
    <w:rsid w:val="005B16B4"/>
    <w:rsid w:val="005B41B4"/>
    <w:rsid w:val="005B6F64"/>
    <w:rsid w:val="005C0DF3"/>
    <w:rsid w:val="005D22F8"/>
    <w:rsid w:val="005E3120"/>
    <w:rsid w:val="005E7F8A"/>
    <w:rsid w:val="00607BCB"/>
    <w:rsid w:val="006129EB"/>
    <w:rsid w:val="00633459"/>
    <w:rsid w:val="00634C3B"/>
    <w:rsid w:val="00646C0E"/>
    <w:rsid w:val="006666EA"/>
    <w:rsid w:val="0069654B"/>
    <w:rsid w:val="006A1436"/>
    <w:rsid w:val="006B1889"/>
    <w:rsid w:val="006C644E"/>
    <w:rsid w:val="006D1FF8"/>
    <w:rsid w:val="006D4812"/>
    <w:rsid w:val="006D49A3"/>
    <w:rsid w:val="0070403D"/>
    <w:rsid w:val="00711700"/>
    <w:rsid w:val="00713708"/>
    <w:rsid w:val="007177ED"/>
    <w:rsid w:val="00746E71"/>
    <w:rsid w:val="00773457"/>
    <w:rsid w:val="007827C6"/>
    <w:rsid w:val="007B54D4"/>
    <w:rsid w:val="007C2CBE"/>
    <w:rsid w:val="007C4350"/>
    <w:rsid w:val="007D325B"/>
    <w:rsid w:val="007E4B4B"/>
    <w:rsid w:val="007E7455"/>
    <w:rsid w:val="007F0B32"/>
    <w:rsid w:val="007F4CFF"/>
    <w:rsid w:val="0081299D"/>
    <w:rsid w:val="00815135"/>
    <w:rsid w:val="00817FDF"/>
    <w:rsid w:val="00824AA4"/>
    <w:rsid w:val="00831EC3"/>
    <w:rsid w:val="00851B50"/>
    <w:rsid w:val="00867A01"/>
    <w:rsid w:val="00867DED"/>
    <w:rsid w:val="00873C41"/>
    <w:rsid w:val="0088172E"/>
    <w:rsid w:val="00890B6D"/>
    <w:rsid w:val="00891668"/>
    <w:rsid w:val="008C020D"/>
    <w:rsid w:val="008E5B48"/>
    <w:rsid w:val="008E7E01"/>
    <w:rsid w:val="008F0C39"/>
    <w:rsid w:val="00922F22"/>
    <w:rsid w:val="00927157"/>
    <w:rsid w:val="00934655"/>
    <w:rsid w:val="00941A61"/>
    <w:rsid w:val="009504C6"/>
    <w:rsid w:val="00951F85"/>
    <w:rsid w:val="00961B15"/>
    <w:rsid w:val="00970A3D"/>
    <w:rsid w:val="00986904"/>
    <w:rsid w:val="009A3B95"/>
    <w:rsid w:val="009B4388"/>
    <w:rsid w:val="009C009C"/>
    <w:rsid w:val="009C35CE"/>
    <w:rsid w:val="009D70C8"/>
    <w:rsid w:val="009D7106"/>
    <w:rsid w:val="009E5C66"/>
    <w:rsid w:val="009E79AC"/>
    <w:rsid w:val="00A009E8"/>
    <w:rsid w:val="00A127C9"/>
    <w:rsid w:val="00A13B66"/>
    <w:rsid w:val="00A166DD"/>
    <w:rsid w:val="00A2306E"/>
    <w:rsid w:val="00A53759"/>
    <w:rsid w:val="00A8119C"/>
    <w:rsid w:val="00A82889"/>
    <w:rsid w:val="00A86B1C"/>
    <w:rsid w:val="00AA0BC2"/>
    <w:rsid w:val="00AB47AB"/>
    <w:rsid w:val="00AC06F4"/>
    <w:rsid w:val="00AC2E61"/>
    <w:rsid w:val="00AE30A3"/>
    <w:rsid w:val="00B0372C"/>
    <w:rsid w:val="00B0662A"/>
    <w:rsid w:val="00B232D2"/>
    <w:rsid w:val="00B36615"/>
    <w:rsid w:val="00B558CF"/>
    <w:rsid w:val="00B66A09"/>
    <w:rsid w:val="00B7073D"/>
    <w:rsid w:val="00B73B9F"/>
    <w:rsid w:val="00B87075"/>
    <w:rsid w:val="00B9465F"/>
    <w:rsid w:val="00B952D4"/>
    <w:rsid w:val="00B97641"/>
    <w:rsid w:val="00BA1781"/>
    <w:rsid w:val="00C00E59"/>
    <w:rsid w:val="00C00FA3"/>
    <w:rsid w:val="00C150AD"/>
    <w:rsid w:val="00C362D0"/>
    <w:rsid w:val="00C5484A"/>
    <w:rsid w:val="00C63A16"/>
    <w:rsid w:val="00C75E6B"/>
    <w:rsid w:val="00C768D4"/>
    <w:rsid w:val="00C909FD"/>
    <w:rsid w:val="00C92CB6"/>
    <w:rsid w:val="00CA154F"/>
    <w:rsid w:val="00CA6FDD"/>
    <w:rsid w:val="00CD71BD"/>
    <w:rsid w:val="00CE4FEB"/>
    <w:rsid w:val="00D050D1"/>
    <w:rsid w:val="00D13A30"/>
    <w:rsid w:val="00D2089D"/>
    <w:rsid w:val="00D32FFF"/>
    <w:rsid w:val="00D42DF6"/>
    <w:rsid w:val="00D47AC0"/>
    <w:rsid w:val="00D502A4"/>
    <w:rsid w:val="00D57501"/>
    <w:rsid w:val="00D61CF1"/>
    <w:rsid w:val="00D70870"/>
    <w:rsid w:val="00D743C1"/>
    <w:rsid w:val="00D81A9A"/>
    <w:rsid w:val="00D83B40"/>
    <w:rsid w:val="00DA01E3"/>
    <w:rsid w:val="00DC5074"/>
    <w:rsid w:val="00DC63B8"/>
    <w:rsid w:val="00DD2960"/>
    <w:rsid w:val="00DE0FAC"/>
    <w:rsid w:val="00DE3BA7"/>
    <w:rsid w:val="00DF02B5"/>
    <w:rsid w:val="00DF03B5"/>
    <w:rsid w:val="00E17BF4"/>
    <w:rsid w:val="00E361CE"/>
    <w:rsid w:val="00E375E6"/>
    <w:rsid w:val="00E42727"/>
    <w:rsid w:val="00E468C6"/>
    <w:rsid w:val="00E93AC5"/>
    <w:rsid w:val="00EB3E46"/>
    <w:rsid w:val="00ED5276"/>
    <w:rsid w:val="00EE3AE0"/>
    <w:rsid w:val="00EF047A"/>
    <w:rsid w:val="00F1793C"/>
    <w:rsid w:val="00F411DA"/>
    <w:rsid w:val="00F46347"/>
    <w:rsid w:val="00FA1BD0"/>
    <w:rsid w:val="00FA4AC5"/>
    <w:rsid w:val="00FC215A"/>
    <w:rsid w:val="00FD6279"/>
    <w:rsid w:val="00FD71E5"/>
    <w:rsid w:val="00FE38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770CE"/>
  <w15:docId w15:val="{15DBBFED-7C0D-48BE-BB73-865CA2748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BD0"/>
    <w:pPr>
      <w:spacing w:after="200" w:line="276" w:lineRule="auto"/>
    </w:pPr>
    <w:rPr>
      <w:rFonts w:ascii="Calibri" w:eastAsia="Calibri" w:hAnsi="Calibri" w:cs="Times New Roma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1BD0"/>
    <w:pPr>
      <w:autoSpaceDE w:val="0"/>
      <w:autoSpaceDN w:val="0"/>
      <w:adjustRightInd w:val="0"/>
      <w:spacing w:after="0" w:line="240" w:lineRule="auto"/>
    </w:pPr>
    <w:rPr>
      <w:rFonts w:ascii="Garamond" w:eastAsia="Calibri" w:hAnsi="Garamond" w:cs="Garamond"/>
      <w:color w:val="000000"/>
      <w:sz w:val="24"/>
      <w:szCs w:val="24"/>
      <w:lang w:val="es-ES"/>
    </w:rPr>
  </w:style>
  <w:style w:type="paragraph" w:customStyle="1" w:styleId="Pa4">
    <w:name w:val="Pa4"/>
    <w:basedOn w:val="Default"/>
    <w:next w:val="Default"/>
    <w:uiPriority w:val="99"/>
    <w:rsid w:val="00FA1BD0"/>
    <w:pPr>
      <w:spacing w:line="211" w:lineRule="atLeast"/>
    </w:pPr>
    <w:rPr>
      <w:rFonts w:cs="Times New Roman"/>
      <w:color w:val="auto"/>
    </w:rPr>
  </w:style>
  <w:style w:type="character" w:customStyle="1" w:styleId="A10">
    <w:name w:val="A10"/>
    <w:uiPriority w:val="99"/>
    <w:rsid w:val="00FA1BD0"/>
    <w:rPr>
      <w:rFonts w:cs="Garamond"/>
      <w:color w:val="000000"/>
      <w:sz w:val="12"/>
      <w:szCs w:val="12"/>
    </w:rPr>
  </w:style>
  <w:style w:type="paragraph" w:customStyle="1" w:styleId="Pa13">
    <w:name w:val="Pa13"/>
    <w:basedOn w:val="Default"/>
    <w:next w:val="Default"/>
    <w:uiPriority w:val="99"/>
    <w:rsid w:val="00FA1BD0"/>
    <w:pPr>
      <w:spacing w:line="211" w:lineRule="atLeast"/>
    </w:pPr>
    <w:rPr>
      <w:rFonts w:cs="Times New Roman"/>
      <w:color w:val="auto"/>
    </w:rPr>
  </w:style>
  <w:style w:type="character" w:customStyle="1" w:styleId="A1">
    <w:name w:val="A1"/>
    <w:uiPriority w:val="99"/>
    <w:rsid w:val="00FA1BD0"/>
    <w:rPr>
      <w:rFonts w:cs="CapitoliumNews"/>
      <w:color w:val="000000"/>
      <w:sz w:val="18"/>
      <w:szCs w:val="18"/>
    </w:rPr>
  </w:style>
  <w:style w:type="character" w:customStyle="1" w:styleId="A9">
    <w:name w:val="A9"/>
    <w:uiPriority w:val="99"/>
    <w:rsid w:val="00FA1BD0"/>
    <w:rPr>
      <w:rFonts w:cs="CapitoliumNews"/>
      <w:color w:val="000000"/>
      <w:sz w:val="10"/>
      <w:szCs w:val="10"/>
    </w:rPr>
  </w:style>
  <w:style w:type="character" w:customStyle="1" w:styleId="A6">
    <w:name w:val="A6"/>
    <w:uiPriority w:val="99"/>
    <w:rsid w:val="00FA1BD0"/>
    <w:rPr>
      <w:rFonts w:cs="CapitoliumNews"/>
      <w:color w:val="000000"/>
    </w:rPr>
  </w:style>
  <w:style w:type="paragraph" w:customStyle="1" w:styleId="Pa6">
    <w:name w:val="Pa6"/>
    <w:basedOn w:val="Default"/>
    <w:next w:val="Default"/>
    <w:uiPriority w:val="99"/>
    <w:rsid w:val="00FA1BD0"/>
    <w:pPr>
      <w:spacing w:line="241" w:lineRule="atLeast"/>
    </w:pPr>
    <w:rPr>
      <w:rFonts w:ascii="CapitoliumNews" w:hAnsi="CapitoliumNews" w:cs="Times New Roman"/>
      <w:color w:val="auto"/>
    </w:rPr>
  </w:style>
  <w:style w:type="character" w:customStyle="1" w:styleId="longtext">
    <w:name w:val="long_text"/>
    <w:basedOn w:val="DefaultParagraphFont"/>
    <w:rsid w:val="00FA1BD0"/>
  </w:style>
  <w:style w:type="character" w:customStyle="1" w:styleId="shorttext">
    <w:name w:val="short_text"/>
    <w:basedOn w:val="DefaultParagraphFont"/>
    <w:rsid w:val="00FA1BD0"/>
  </w:style>
  <w:style w:type="character" w:customStyle="1" w:styleId="hps">
    <w:name w:val="hps"/>
    <w:basedOn w:val="DefaultParagraphFont"/>
    <w:rsid w:val="00FA1BD0"/>
  </w:style>
  <w:style w:type="table" w:styleId="TableGrid">
    <w:name w:val="Table Grid"/>
    <w:basedOn w:val="TableNormal"/>
    <w:uiPriority w:val="39"/>
    <w:rsid w:val="00FA1B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A1BD0"/>
    <w:rPr>
      <w:color w:val="0000FF"/>
      <w:u w:val="single"/>
    </w:rPr>
  </w:style>
  <w:style w:type="paragraph" w:styleId="BalloonText">
    <w:name w:val="Balloon Text"/>
    <w:basedOn w:val="Normal"/>
    <w:link w:val="BalloonTextChar"/>
    <w:uiPriority w:val="99"/>
    <w:semiHidden/>
    <w:unhideWhenUsed/>
    <w:rsid w:val="00FA1BD0"/>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FA1BD0"/>
    <w:rPr>
      <w:rFonts w:ascii="Lucida Grande" w:eastAsia="Calibri" w:hAnsi="Lucida Grande" w:cs="Times New Roman"/>
      <w:sz w:val="18"/>
      <w:szCs w:val="18"/>
      <w:lang w:val="es-ES"/>
    </w:rPr>
  </w:style>
  <w:style w:type="character" w:styleId="CommentReference">
    <w:name w:val="annotation reference"/>
    <w:uiPriority w:val="99"/>
    <w:semiHidden/>
    <w:unhideWhenUsed/>
    <w:rsid w:val="00FA1BD0"/>
    <w:rPr>
      <w:sz w:val="18"/>
      <w:szCs w:val="18"/>
    </w:rPr>
  </w:style>
  <w:style w:type="paragraph" w:styleId="CommentText">
    <w:name w:val="annotation text"/>
    <w:basedOn w:val="Normal"/>
    <w:link w:val="CommentTextChar"/>
    <w:uiPriority w:val="99"/>
    <w:unhideWhenUsed/>
    <w:rsid w:val="00FA1BD0"/>
    <w:rPr>
      <w:sz w:val="24"/>
      <w:szCs w:val="24"/>
    </w:rPr>
  </w:style>
  <w:style w:type="character" w:customStyle="1" w:styleId="CommentTextChar">
    <w:name w:val="Comment Text Char"/>
    <w:link w:val="CommentText"/>
    <w:uiPriority w:val="99"/>
    <w:semiHidden/>
    <w:rsid w:val="00FA1BD0"/>
    <w:rPr>
      <w:rFonts w:ascii="Calibri" w:eastAsia="Calibri" w:hAnsi="Calibri" w:cs="Times New Roman"/>
      <w:sz w:val="24"/>
      <w:szCs w:val="24"/>
      <w:lang w:val="es-ES"/>
    </w:rPr>
  </w:style>
  <w:style w:type="paragraph" w:styleId="CommentSubject">
    <w:name w:val="annotation subject"/>
    <w:basedOn w:val="CommentText"/>
    <w:next w:val="CommentText"/>
    <w:link w:val="CommentSubjectChar"/>
    <w:uiPriority w:val="99"/>
    <w:semiHidden/>
    <w:unhideWhenUsed/>
    <w:rsid w:val="00FA1BD0"/>
    <w:rPr>
      <w:b/>
      <w:bCs/>
      <w:sz w:val="20"/>
      <w:szCs w:val="20"/>
    </w:rPr>
  </w:style>
  <w:style w:type="character" w:customStyle="1" w:styleId="CommentSubjectChar">
    <w:name w:val="Comment Subject Char"/>
    <w:link w:val="CommentSubject"/>
    <w:uiPriority w:val="99"/>
    <w:semiHidden/>
    <w:rsid w:val="00FA1BD0"/>
    <w:rPr>
      <w:rFonts w:ascii="Calibri" w:eastAsia="Calibri" w:hAnsi="Calibri" w:cs="Times New Roman"/>
      <w:b/>
      <w:bCs/>
      <w:sz w:val="20"/>
      <w:szCs w:val="20"/>
      <w:lang w:val="es-ES"/>
    </w:rPr>
  </w:style>
  <w:style w:type="paragraph" w:customStyle="1" w:styleId="EndNoteBibliographyTitle">
    <w:name w:val="EndNote Bibliography Title"/>
    <w:basedOn w:val="Normal"/>
    <w:link w:val="EndNoteBibliographyTitleCar"/>
    <w:rsid w:val="00FA1BD0"/>
    <w:pPr>
      <w:spacing w:after="0"/>
      <w:jc w:val="center"/>
    </w:pPr>
    <w:rPr>
      <w:noProof/>
      <w:lang w:val="en-US"/>
    </w:rPr>
  </w:style>
  <w:style w:type="character" w:customStyle="1" w:styleId="EndNoteBibliographyTitleCar">
    <w:name w:val="EndNote Bibliography Title Car"/>
    <w:link w:val="EndNoteBibliographyTitle"/>
    <w:rsid w:val="00FA1BD0"/>
    <w:rPr>
      <w:rFonts w:ascii="Calibri" w:eastAsia="Calibri" w:hAnsi="Calibri" w:cs="Times New Roman"/>
      <w:noProof/>
    </w:rPr>
  </w:style>
  <w:style w:type="paragraph" w:customStyle="1" w:styleId="EndNoteBibliography">
    <w:name w:val="EndNote Bibliography"/>
    <w:basedOn w:val="Normal"/>
    <w:link w:val="EndNoteBibliographyCar"/>
    <w:rsid w:val="00FA1BD0"/>
    <w:pPr>
      <w:spacing w:line="240" w:lineRule="auto"/>
      <w:jc w:val="both"/>
    </w:pPr>
    <w:rPr>
      <w:noProof/>
      <w:lang w:val="en-US"/>
    </w:rPr>
  </w:style>
  <w:style w:type="character" w:customStyle="1" w:styleId="EndNoteBibliographyCar">
    <w:name w:val="EndNote Bibliography Car"/>
    <w:link w:val="EndNoteBibliography"/>
    <w:rsid w:val="00FA1BD0"/>
    <w:rPr>
      <w:rFonts w:ascii="Calibri" w:eastAsia="Calibri" w:hAnsi="Calibri" w:cs="Times New Roman"/>
      <w:noProof/>
    </w:rPr>
  </w:style>
  <w:style w:type="character" w:customStyle="1" w:styleId="Char1">
    <w:name w:val="批注文字 Char1"/>
    <w:uiPriority w:val="99"/>
    <w:rsid w:val="008E7E01"/>
    <w:rPr>
      <w:rFonts w:eastAsia="SimSun"/>
      <w:kern w:val="2"/>
      <w:sz w:val="21"/>
      <w:szCs w:val="24"/>
      <w:lang w:val="en-US" w:eastAsia="zh-CN" w:bidi="ar-SA"/>
    </w:rPr>
  </w:style>
  <w:style w:type="character" w:customStyle="1" w:styleId="result">
    <w:name w:val="result"/>
    <w:rsid w:val="00B952D4"/>
    <w:rPr>
      <w:color w:val="000080"/>
    </w:rPr>
  </w:style>
  <w:style w:type="character" w:customStyle="1" w:styleId="normal1">
    <w:name w:val="normal1"/>
    <w:rsid w:val="00B952D4"/>
    <w:rPr>
      <w:rFonts w:ascii="Arial" w:hAnsi="Arial" w:cs="Arial" w:hint="default"/>
      <w:color w:val="000000"/>
      <w:sz w:val="20"/>
      <w:szCs w:val="20"/>
    </w:rPr>
  </w:style>
  <w:style w:type="paragraph" w:styleId="Header">
    <w:name w:val="header"/>
    <w:basedOn w:val="Normal"/>
    <w:link w:val="HeaderChar"/>
    <w:uiPriority w:val="99"/>
    <w:unhideWhenUsed/>
    <w:rsid w:val="00322A86"/>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322A86"/>
    <w:rPr>
      <w:rFonts w:ascii="Calibri" w:eastAsia="Calibri" w:hAnsi="Calibri" w:cs="Times New Roman"/>
      <w:sz w:val="18"/>
      <w:szCs w:val="18"/>
      <w:lang w:val="es-ES"/>
    </w:rPr>
  </w:style>
  <w:style w:type="paragraph" w:styleId="Footer">
    <w:name w:val="footer"/>
    <w:basedOn w:val="Normal"/>
    <w:link w:val="FooterChar"/>
    <w:uiPriority w:val="99"/>
    <w:unhideWhenUsed/>
    <w:rsid w:val="00322A86"/>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322A86"/>
    <w:rPr>
      <w:rFonts w:ascii="Calibri" w:eastAsia="Calibri" w:hAnsi="Calibri" w:cs="Times New Roman"/>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25030">
      <w:bodyDiv w:val="1"/>
      <w:marLeft w:val="0"/>
      <w:marRight w:val="0"/>
      <w:marTop w:val="0"/>
      <w:marBottom w:val="0"/>
      <w:divBdr>
        <w:top w:val="none" w:sz="0" w:space="0" w:color="auto"/>
        <w:left w:val="none" w:sz="0" w:space="0" w:color="auto"/>
        <w:bottom w:val="none" w:sz="0" w:space="0" w:color="auto"/>
        <w:right w:val="none" w:sz="0" w:space="0" w:color="auto"/>
      </w:divBdr>
    </w:div>
    <w:div w:id="66362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loma_march@hotmail.com" TargetMode="External"/><Relationship Id="rId13" Type="http://schemas.openxmlformats.org/officeDocument/2006/relationships/image" Target="media/image5.tiff"/><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image" Target="media/image4.tif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tif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tiff"/><Relationship Id="rId4" Type="http://schemas.openxmlformats.org/officeDocument/2006/relationships/webSettings" Target="webSettings.xml"/><Relationship Id="rId9" Type="http://schemas.openxmlformats.org/officeDocument/2006/relationships/image" Target="media/image1.tiff"/><Relationship Id="rId14" Type="http://schemas.openxmlformats.org/officeDocument/2006/relationships/image" Target="media/image6.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5230</Words>
  <Characters>29814</Characters>
  <Application>Microsoft Office Word</Application>
  <DocSecurity>0</DocSecurity>
  <Lines>248</Lines>
  <Paragraphs>69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lge</dc:creator>
  <cp:lastModifiedBy>LS Ma</cp:lastModifiedBy>
  <cp:revision>2</cp:revision>
  <dcterms:created xsi:type="dcterms:W3CDTF">2016-10-10T01:08:00Z</dcterms:created>
  <dcterms:modified xsi:type="dcterms:W3CDTF">2016-10-10T01:08:00Z</dcterms:modified>
</cp:coreProperties>
</file>