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7475" w:rsidRPr="006749F8" w:rsidRDefault="005B7475" w:rsidP="000E6C5D">
      <w:pPr>
        <w:adjustRightInd w:val="0"/>
        <w:snapToGrid w:val="0"/>
        <w:spacing w:line="360" w:lineRule="auto"/>
        <w:rPr>
          <w:rFonts w:ascii="Book Antiqua" w:eastAsia="幼圆" w:hAnsi="Book Antiqua" w:cs="Arial"/>
          <w:b/>
          <w:i/>
          <w:sz w:val="24"/>
          <w:szCs w:val="24"/>
          <w:lang w:val="en-US"/>
        </w:rPr>
      </w:pPr>
      <w:bookmarkStart w:id="0" w:name="OLE_LINK2088"/>
      <w:bookmarkStart w:id="1" w:name="OLE_LINK2089"/>
      <w:bookmarkStart w:id="2" w:name="OLE_LINK3171"/>
      <w:r w:rsidRPr="006749F8">
        <w:rPr>
          <w:rFonts w:ascii="Book Antiqua" w:eastAsia="幼圆" w:hAnsi="Book Antiqua" w:cs="Arial"/>
          <w:b/>
          <w:sz w:val="24"/>
          <w:szCs w:val="24"/>
          <w:lang w:val="en-US"/>
        </w:rPr>
        <w:t xml:space="preserve">Name of the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6749F8">
        <w:rPr>
          <w:rFonts w:ascii="Book Antiqua" w:eastAsia="幼圆" w:hAnsi="Book Antiqua" w:cs="Arial"/>
          <w:b/>
          <w:i/>
          <w:sz w:val="24"/>
          <w:szCs w:val="24"/>
          <w:lang w:val="en-US"/>
        </w:rPr>
        <w:t xml:space="preserve">World Journal of </w:t>
      </w:r>
      <w:bookmarkEnd w:id="3"/>
      <w:bookmarkEnd w:id="4"/>
      <w:bookmarkEnd w:id="5"/>
      <w:bookmarkEnd w:id="6"/>
      <w:bookmarkEnd w:id="7"/>
      <w:bookmarkEnd w:id="8"/>
      <w:bookmarkEnd w:id="9"/>
      <w:r w:rsidRPr="006749F8">
        <w:rPr>
          <w:rFonts w:ascii="Book Antiqua" w:eastAsia="幼圆" w:hAnsi="Book Antiqua" w:cs="Arial"/>
          <w:b/>
          <w:i/>
          <w:sz w:val="24"/>
          <w:szCs w:val="24"/>
          <w:lang w:val="en-US"/>
        </w:rPr>
        <w:t>Radiology</w:t>
      </w:r>
    </w:p>
    <w:p w:rsidR="005B7475" w:rsidRPr="006749F8" w:rsidRDefault="005B7475" w:rsidP="000E6C5D">
      <w:pPr>
        <w:adjustRightInd w:val="0"/>
        <w:snapToGrid w:val="0"/>
        <w:spacing w:line="360" w:lineRule="auto"/>
        <w:rPr>
          <w:rFonts w:ascii="Book Antiqua" w:eastAsia="幼圆" w:hAnsi="Book Antiqua" w:cs="Arial"/>
          <w:b/>
          <w:i/>
          <w:sz w:val="24"/>
          <w:szCs w:val="24"/>
          <w:lang w:val="en-US" w:eastAsia="zh-CN"/>
        </w:rPr>
      </w:pPr>
      <w:bookmarkStart w:id="10" w:name="OLE_LINK19"/>
      <w:bookmarkStart w:id="11" w:name="OLE_LINK21"/>
      <w:bookmarkStart w:id="12" w:name="OLE_LINK2694"/>
      <w:r w:rsidRPr="006749F8">
        <w:rPr>
          <w:rFonts w:ascii="Book Antiqua" w:eastAsia="幼圆" w:hAnsi="Book Antiqua" w:cs="Arial"/>
          <w:b/>
          <w:sz w:val="24"/>
          <w:szCs w:val="24"/>
          <w:lang w:val="en-US"/>
        </w:rPr>
        <w:t xml:space="preserve">ESPS Manuscript NO: </w:t>
      </w:r>
      <w:bookmarkEnd w:id="0"/>
      <w:bookmarkEnd w:id="1"/>
      <w:bookmarkEnd w:id="2"/>
      <w:bookmarkEnd w:id="10"/>
      <w:bookmarkEnd w:id="11"/>
      <w:bookmarkEnd w:id="12"/>
      <w:r w:rsidRPr="006749F8">
        <w:rPr>
          <w:rFonts w:ascii="Book Antiqua" w:eastAsia="Times New Roman" w:hAnsi="Book Antiqua" w:cs="Arial"/>
          <w:b/>
          <w:bCs/>
          <w:sz w:val="24"/>
          <w:szCs w:val="24"/>
          <w:lang w:val="en-US"/>
        </w:rPr>
        <w:t>27470</w:t>
      </w:r>
    </w:p>
    <w:p w:rsidR="005B7475" w:rsidRPr="006749F8" w:rsidRDefault="005B7475" w:rsidP="000E6C5D">
      <w:pPr>
        <w:adjustRightInd w:val="0"/>
        <w:snapToGrid w:val="0"/>
        <w:spacing w:line="360" w:lineRule="auto"/>
        <w:rPr>
          <w:rFonts w:ascii="Book Antiqua" w:hAnsi="Book Antiqua" w:cs="Arial"/>
          <w:b/>
          <w:sz w:val="24"/>
          <w:szCs w:val="24"/>
          <w:lang w:val="en-US"/>
        </w:rPr>
      </w:pPr>
      <w:r w:rsidRPr="006749F8">
        <w:rPr>
          <w:rFonts w:ascii="Book Antiqua" w:eastAsia="幼圆" w:hAnsi="Book Antiqua" w:cs="Arial"/>
          <w:b/>
          <w:sz w:val="24"/>
          <w:szCs w:val="24"/>
          <w:lang w:val="en-US"/>
        </w:rPr>
        <w:t>Manuscript Type: Original Article</w:t>
      </w:r>
    </w:p>
    <w:p w:rsidR="005B7475" w:rsidRPr="006749F8" w:rsidRDefault="005B7475" w:rsidP="000E6C5D">
      <w:pPr>
        <w:adjustRightInd w:val="0"/>
        <w:snapToGrid w:val="0"/>
        <w:spacing w:line="360" w:lineRule="auto"/>
        <w:jc w:val="both"/>
        <w:rPr>
          <w:rFonts w:ascii="Book Antiqua" w:eastAsia="幼圆" w:hAnsi="Book Antiqua" w:cs="Arial"/>
          <w:b/>
          <w:sz w:val="24"/>
          <w:szCs w:val="24"/>
          <w:lang w:val="en-US" w:eastAsia="zh-CN"/>
        </w:rPr>
      </w:pPr>
    </w:p>
    <w:p w:rsidR="005B7475" w:rsidRPr="006749F8" w:rsidRDefault="005B7475" w:rsidP="000E6C5D">
      <w:pPr>
        <w:adjustRightInd w:val="0"/>
        <w:snapToGrid w:val="0"/>
        <w:spacing w:line="360" w:lineRule="auto"/>
        <w:jc w:val="both"/>
        <w:rPr>
          <w:rFonts w:ascii="Book Antiqua" w:eastAsia="Times New Roman" w:hAnsi="Book Antiqua" w:cs="Arial"/>
          <w:b/>
          <w:bCs/>
          <w:i/>
          <w:sz w:val="24"/>
          <w:szCs w:val="24"/>
          <w:lang w:val="en-US"/>
        </w:rPr>
      </w:pPr>
      <w:r w:rsidRPr="006749F8">
        <w:rPr>
          <w:rFonts w:ascii="Book Antiqua" w:eastAsia="幼圆" w:hAnsi="Book Antiqua" w:cs="Arial"/>
          <w:b/>
          <w:i/>
          <w:sz w:val="24"/>
          <w:szCs w:val="24"/>
          <w:lang w:val="en-US"/>
        </w:rPr>
        <w:t>Retrospective Study</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bookmarkStart w:id="13" w:name="OLE_LINK11"/>
      <w:bookmarkStart w:id="14" w:name="OLE_LINK12"/>
      <w:r w:rsidRPr="006749F8">
        <w:rPr>
          <w:rFonts w:ascii="Book Antiqua" w:hAnsi="Book Antiqua" w:cs="Arial"/>
          <w:b/>
          <w:bCs/>
          <w:sz w:val="24"/>
          <w:szCs w:val="24"/>
          <w:lang w:val="en-US" w:eastAsia="zh-CN"/>
        </w:rPr>
        <w:t>V</w:t>
      </w:r>
      <w:r w:rsidRPr="006749F8">
        <w:rPr>
          <w:rFonts w:ascii="Book Antiqua" w:eastAsia="Times New Roman" w:hAnsi="Book Antiqua" w:cs="Arial"/>
          <w:b/>
          <w:bCs/>
          <w:sz w:val="24"/>
          <w:szCs w:val="24"/>
          <w:lang w:val="en-US"/>
        </w:rPr>
        <w:t xml:space="preserve">alue of serial magnetic resonance imaging in the assessment of brain metastases volume control during stereotactic radiosurgery </w:t>
      </w:r>
    </w:p>
    <w:bookmarkEnd w:id="13"/>
    <w:bookmarkEnd w:id="14"/>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bCs/>
          <w:sz w:val="24"/>
          <w:szCs w:val="24"/>
          <w:lang w:val="en-US"/>
        </w:rPr>
      </w:pPr>
      <w:r w:rsidRPr="006749F8">
        <w:rPr>
          <w:rFonts w:ascii="Book Antiqua" w:hAnsi="Book Antiqua" w:cs="Arial"/>
          <w:bCs/>
          <w:sz w:val="24"/>
          <w:szCs w:val="24"/>
          <w:lang w:val="en-US"/>
        </w:rPr>
        <w:t xml:space="preserve">Sparacia </w:t>
      </w:r>
      <w:r w:rsidRPr="006749F8">
        <w:rPr>
          <w:rFonts w:ascii="Book Antiqua" w:hAnsi="Book Antiqua" w:cs="Arial"/>
          <w:bCs/>
          <w:sz w:val="24"/>
          <w:szCs w:val="24"/>
          <w:lang w:val="en-US" w:eastAsia="zh-CN"/>
        </w:rPr>
        <w:t xml:space="preserve">G </w:t>
      </w:r>
      <w:r w:rsidRPr="006749F8">
        <w:rPr>
          <w:rFonts w:ascii="Book Antiqua" w:hAnsi="Book Antiqua" w:cs="Arial"/>
          <w:bCs/>
          <w:i/>
          <w:sz w:val="24"/>
          <w:szCs w:val="24"/>
          <w:lang w:val="en-US" w:eastAsia="zh-CN"/>
        </w:rPr>
        <w:t>et al</w:t>
      </w:r>
      <w:r w:rsidRPr="006749F8">
        <w:rPr>
          <w:rFonts w:ascii="Book Antiqua" w:hAnsi="Book Antiqua" w:cs="Arial"/>
          <w:bCs/>
          <w:sz w:val="24"/>
          <w:szCs w:val="24"/>
          <w:lang w:val="en-US" w:eastAsia="zh-CN"/>
        </w:rPr>
        <w:t xml:space="preserve">. </w:t>
      </w:r>
      <w:r w:rsidRPr="006749F8">
        <w:rPr>
          <w:rFonts w:ascii="Book Antiqua" w:hAnsi="Book Antiqua" w:cs="Arial"/>
          <w:bCs/>
          <w:sz w:val="24"/>
          <w:szCs w:val="24"/>
          <w:lang w:val="en-US"/>
        </w:rPr>
        <w:t>Imaging of brain metastases volume changes during SRS</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r w:rsidRPr="006749F8">
        <w:rPr>
          <w:rFonts w:ascii="Book Antiqua" w:eastAsia="Times New Roman" w:hAnsi="Book Antiqua" w:cs="Arial"/>
          <w:b/>
          <w:bCs/>
          <w:sz w:val="24"/>
          <w:szCs w:val="24"/>
          <w:lang w:val="en-US"/>
        </w:rPr>
        <w:t>Gianvincenzo Sparacia, Francesco Agnello, Aurelia Banco, Francesco Bencivinni, Andrea Anastasi, Giovanna Giordano, Adele Taibbi, Massimo Galia, Tommaso Vincenzo Bartolotta</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r w:rsidRPr="006749F8">
        <w:rPr>
          <w:rFonts w:ascii="Book Antiqua" w:eastAsia="Times New Roman" w:hAnsi="Book Antiqua" w:cs="Arial"/>
          <w:b/>
          <w:bCs/>
          <w:iCs/>
          <w:sz w:val="24"/>
          <w:szCs w:val="24"/>
          <w:lang w:val="en-US"/>
        </w:rPr>
        <w:t>Gianvincenzo Sparacia, Francesco Agnello, Aurelia Banco, Francesco Bencivinni, Andrea Anastasi, Giovanna Giordano, Adele Taibbi, Massimo Galia, Tommaso Vincenzo Bartolotta</w:t>
      </w:r>
      <w:r w:rsidRPr="006749F8">
        <w:rPr>
          <w:rFonts w:ascii="Book Antiqua" w:hAnsi="Book Antiqua" w:cs="Arial"/>
          <w:b/>
          <w:bCs/>
          <w:iCs/>
          <w:sz w:val="24"/>
          <w:szCs w:val="24"/>
          <w:lang w:val="en-US" w:eastAsia="zh-CN"/>
        </w:rPr>
        <w:t xml:space="preserve">, </w:t>
      </w:r>
      <w:bookmarkStart w:id="15" w:name="OLE_LINK398"/>
      <w:bookmarkStart w:id="16" w:name="OLE_LINK399"/>
      <w:r w:rsidRPr="006749F8">
        <w:rPr>
          <w:rFonts w:ascii="Book Antiqua" w:eastAsia="Times New Roman" w:hAnsi="Book Antiqua" w:cs="Arial"/>
          <w:bCs/>
          <w:iCs/>
          <w:sz w:val="24"/>
          <w:szCs w:val="24"/>
          <w:lang w:val="en-US"/>
        </w:rPr>
        <w:t xml:space="preserve">Department of Radiology, University of Palermo, </w:t>
      </w:r>
      <w:r w:rsidRPr="006749F8">
        <w:rPr>
          <w:rFonts w:ascii="Book Antiqua" w:eastAsia="Times New Roman" w:hAnsi="Book Antiqua" w:cs="Arial"/>
          <w:bCs/>
          <w:iCs/>
          <w:sz w:val="24"/>
          <w:szCs w:val="24"/>
        </w:rPr>
        <w:t>90127</w:t>
      </w:r>
      <w:r w:rsidRPr="006749F8">
        <w:rPr>
          <w:rFonts w:ascii="Book Antiqua" w:hAnsi="Book Antiqua" w:cs="Arial"/>
          <w:bCs/>
          <w:iCs/>
          <w:sz w:val="24"/>
          <w:szCs w:val="24"/>
          <w:lang w:eastAsia="zh-CN"/>
        </w:rPr>
        <w:t xml:space="preserve"> </w:t>
      </w:r>
      <w:r w:rsidRPr="006749F8">
        <w:rPr>
          <w:rFonts w:ascii="Book Antiqua" w:eastAsia="Times New Roman" w:hAnsi="Book Antiqua" w:cs="Arial"/>
          <w:bCs/>
          <w:iCs/>
          <w:sz w:val="24"/>
          <w:szCs w:val="24"/>
          <w:lang w:val="en-US"/>
        </w:rPr>
        <w:t>Palermo, Italy</w:t>
      </w:r>
      <w:bookmarkEnd w:id="15"/>
      <w:bookmarkEnd w:id="16"/>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b/>
          <w:bCs/>
          <w:sz w:val="24"/>
          <w:szCs w:val="24"/>
          <w:lang w:val="en-US"/>
        </w:rPr>
        <w:t>Author contributions:</w:t>
      </w:r>
      <w:r w:rsidRPr="006749F8">
        <w:rPr>
          <w:rFonts w:ascii="Book Antiqua" w:hAnsi="Book Antiqua" w:cs="Arial"/>
          <w:b/>
          <w:bCs/>
          <w:sz w:val="24"/>
          <w:szCs w:val="24"/>
          <w:lang w:val="en-US" w:eastAsia="zh-CN"/>
        </w:rPr>
        <w:t xml:space="preserve"> </w:t>
      </w:r>
      <w:r w:rsidRPr="006749F8">
        <w:rPr>
          <w:rFonts w:ascii="Book Antiqua" w:eastAsia="Times New Roman" w:hAnsi="Book Antiqua" w:cs="Arial"/>
          <w:bCs/>
          <w:sz w:val="24"/>
          <w:szCs w:val="24"/>
          <w:lang w:val="en-US"/>
        </w:rPr>
        <w:t xml:space="preserve">Sparacia G </w:t>
      </w:r>
      <w:r w:rsidRPr="006749F8">
        <w:rPr>
          <w:rFonts w:ascii="Book Antiqua" w:hAnsi="Book Antiqua" w:cs="Arial"/>
          <w:bCs/>
          <w:sz w:val="24"/>
          <w:szCs w:val="24"/>
          <w:lang w:val="en-US" w:eastAsia="zh-CN"/>
        </w:rPr>
        <w:t xml:space="preserve">is the </w:t>
      </w:r>
      <w:r w:rsidRPr="006749F8">
        <w:rPr>
          <w:rFonts w:ascii="Book Antiqua" w:hAnsi="Book Antiqua" w:cs="Arial"/>
          <w:sz w:val="24"/>
          <w:szCs w:val="24"/>
          <w:lang w:val="en-GB"/>
        </w:rPr>
        <w:t>guarantor of integrity of entire study</w:t>
      </w:r>
      <w:r w:rsidRPr="006749F8">
        <w:rPr>
          <w:rFonts w:ascii="Book Antiqua" w:eastAsia="Times New Roman" w:hAnsi="Book Antiqua" w:cs="Arial"/>
          <w:bCs/>
          <w:sz w:val="24"/>
          <w:szCs w:val="24"/>
          <w:lang w:val="en-US"/>
        </w:rPr>
        <w:t xml:space="preserve">, study design, statistical analysis, </w:t>
      </w:r>
      <w:r w:rsidRPr="006749F8">
        <w:rPr>
          <w:rFonts w:ascii="Book Antiqua" w:hAnsi="Book Antiqua" w:cs="Arial"/>
          <w:sz w:val="24"/>
          <w:szCs w:val="24"/>
          <w:lang w:val="en-US"/>
        </w:rPr>
        <w:t>analysis and interpretation of data</w:t>
      </w:r>
      <w:r w:rsidRPr="006749F8">
        <w:rPr>
          <w:rFonts w:ascii="Book Antiqua" w:eastAsia="Times New Roman" w:hAnsi="Book Antiqua" w:cs="Arial"/>
          <w:bCs/>
          <w:sz w:val="24"/>
          <w:szCs w:val="24"/>
          <w:lang w:val="en-US"/>
        </w:rPr>
        <w:t xml:space="preserve">, text editing, </w:t>
      </w:r>
      <w:r w:rsidRPr="006749F8">
        <w:rPr>
          <w:rFonts w:ascii="Book Antiqua" w:hAnsi="Book Antiqua" w:cs="Arial"/>
          <w:bCs/>
          <w:sz w:val="24"/>
          <w:szCs w:val="24"/>
          <w:lang w:val="en-US" w:eastAsia="zh-CN"/>
        </w:rPr>
        <w:t xml:space="preserve">and </w:t>
      </w:r>
      <w:r w:rsidRPr="006749F8">
        <w:rPr>
          <w:rFonts w:ascii="Book Antiqua" w:eastAsia="Times New Roman" w:hAnsi="Book Antiqua" w:cs="Arial"/>
          <w:bCs/>
          <w:sz w:val="24"/>
          <w:szCs w:val="24"/>
          <w:lang w:val="en-US"/>
        </w:rPr>
        <w:t>literature research</w:t>
      </w:r>
      <w:r w:rsidRPr="006749F8">
        <w:rPr>
          <w:rFonts w:ascii="Book Antiqua" w:hAnsi="Book Antiqua" w:cs="Arial"/>
          <w:bCs/>
          <w:sz w:val="24"/>
          <w:szCs w:val="24"/>
          <w:lang w:val="en-US" w:eastAsia="zh-CN"/>
        </w:rPr>
        <w:t xml:space="preserve">; </w:t>
      </w:r>
      <w:r w:rsidRPr="006749F8">
        <w:rPr>
          <w:rFonts w:ascii="Book Antiqua" w:eastAsia="Times New Roman" w:hAnsi="Book Antiqua" w:cs="Arial"/>
          <w:bCs/>
          <w:sz w:val="24"/>
          <w:szCs w:val="24"/>
          <w:lang w:val="en-US"/>
        </w:rPr>
        <w:t>Agnello F</w:t>
      </w:r>
      <w:r w:rsidRPr="006749F8">
        <w:rPr>
          <w:rFonts w:ascii="Book Antiqua" w:hAnsi="Book Antiqua" w:cs="Arial"/>
          <w:bCs/>
          <w:sz w:val="24"/>
          <w:szCs w:val="24"/>
          <w:lang w:val="en-US" w:eastAsia="zh-CN"/>
        </w:rPr>
        <w:t xml:space="preserve"> contributed to</w:t>
      </w:r>
      <w:r w:rsidRPr="006749F8">
        <w:rPr>
          <w:rFonts w:ascii="Book Antiqua" w:eastAsia="Times New Roman" w:hAnsi="Book Antiqua" w:cs="Arial"/>
          <w:bCs/>
          <w:sz w:val="24"/>
          <w:szCs w:val="24"/>
          <w:lang w:val="en-US"/>
        </w:rPr>
        <w:t xml:space="preserve"> imaging data collecting, </w:t>
      </w:r>
      <w:r w:rsidRPr="006749F8">
        <w:rPr>
          <w:rFonts w:ascii="Book Antiqua" w:hAnsi="Book Antiqua" w:cs="Arial"/>
          <w:sz w:val="24"/>
          <w:szCs w:val="24"/>
          <w:lang w:val="en-US"/>
        </w:rPr>
        <w:t>drafting the article</w:t>
      </w:r>
      <w:r w:rsidRPr="006749F8">
        <w:rPr>
          <w:rFonts w:ascii="Book Antiqua" w:eastAsia="Times New Roman" w:hAnsi="Book Antiqua" w:cs="Arial"/>
          <w:bCs/>
          <w:sz w:val="24"/>
          <w:szCs w:val="24"/>
          <w:lang w:val="en-US"/>
        </w:rPr>
        <w:t xml:space="preserve">, </w:t>
      </w:r>
      <w:r w:rsidRPr="006749F8">
        <w:rPr>
          <w:rFonts w:ascii="Book Antiqua" w:hAnsi="Book Antiqua" w:cs="Arial"/>
          <w:bCs/>
          <w:sz w:val="24"/>
          <w:szCs w:val="24"/>
          <w:lang w:val="en-US" w:eastAsia="zh-CN"/>
        </w:rPr>
        <w:t xml:space="preserve">and </w:t>
      </w:r>
      <w:r w:rsidRPr="006749F8">
        <w:rPr>
          <w:rFonts w:ascii="Book Antiqua" w:eastAsia="Times New Roman" w:hAnsi="Book Antiqua" w:cs="Arial"/>
          <w:bCs/>
          <w:sz w:val="24"/>
          <w:szCs w:val="24"/>
          <w:lang w:val="en-US"/>
        </w:rPr>
        <w:t>literature research</w:t>
      </w:r>
      <w:r w:rsidRPr="006749F8">
        <w:rPr>
          <w:rFonts w:ascii="Book Antiqua" w:hAnsi="Book Antiqua" w:cs="Arial"/>
          <w:bCs/>
          <w:sz w:val="24"/>
          <w:szCs w:val="24"/>
          <w:lang w:val="en-US" w:eastAsia="zh-CN"/>
        </w:rPr>
        <w:t xml:space="preserve">; </w:t>
      </w:r>
      <w:r w:rsidRPr="006749F8">
        <w:rPr>
          <w:rFonts w:ascii="Book Antiqua" w:eastAsia="Times New Roman" w:hAnsi="Book Antiqua" w:cs="Arial"/>
          <w:bCs/>
          <w:sz w:val="24"/>
          <w:szCs w:val="24"/>
          <w:lang w:val="en-US"/>
        </w:rPr>
        <w:t>Banco A</w:t>
      </w:r>
      <w:r w:rsidRPr="006749F8">
        <w:rPr>
          <w:rFonts w:ascii="Book Antiqua" w:hAnsi="Book Antiqua" w:cs="Arial"/>
          <w:bCs/>
          <w:sz w:val="24"/>
          <w:szCs w:val="24"/>
          <w:lang w:val="en-US" w:eastAsia="zh-CN"/>
        </w:rPr>
        <w:t xml:space="preserve"> and </w:t>
      </w:r>
      <w:r w:rsidRPr="006749F8">
        <w:rPr>
          <w:rFonts w:ascii="Book Antiqua" w:eastAsia="Times New Roman" w:hAnsi="Book Antiqua" w:cs="Arial"/>
          <w:bCs/>
          <w:sz w:val="24"/>
          <w:szCs w:val="24"/>
          <w:lang w:val="en-US"/>
        </w:rPr>
        <w:t>Bencivinni F</w:t>
      </w:r>
      <w:r w:rsidRPr="006749F8">
        <w:rPr>
          <w:rFonts w:ascii="Book Antiqua" w:hAnsi="Book Antiqua" w:cs="Arial"/>
          <w:bCs/>
          <w:sz w:val="24"/>
          <w:szCs w:val="24"/>
          <w:lang w:val="en-US" w:eastAsia="zh-CN"/>
        </w:rPr>
        <w:t xml:space="preserve"> contributed to</w:t>
      </w:r>
      <w:r w:rsidRPr="006749F8">
        <w:rPr>
          <w:rFonts w:ascii="Book Antiqua" w:eastAsia="Times New Roman" w:hAnsi="Book Antiqua" w:cs="Arial"/>
          <w:bCs/>
          <w:sz w:val="24"/>
          <w:szCs w:val="24"/>
          <w:lang w:val="en-US"/>
        </w:rPr>
        <w:t xml:space="preserve"> MR images evaluation</w:t>
      </w:r>
      <w:r w:rsidRPr="006749F8">
        <w:rPr>
          <w:rFonts w:ascii="Book Antiqua" w:hAnsi="Book Antiqua" w:cs="Arial"/>
          <w:bCs/>
          <w:sz w:val="24"/>
          <w:szCs w:val="24"/>
          <w:lang w:val="en-US" w:eastAsia="zh-CN"/>
        </w:rPr>
        <w:t xml:space="preserve">; </w:t>
      </w:r>
      <w:r w:rsidRPr="006749F8">
        <w:rPr>
          <w:rFonts w:ascii="Book Antiqua" w:eastAsia="Times New Roman" w:hAnsi="Book Antiqua" w:cs="Arial"/>
          <w:bCs/>
          <w:sz w:val="24"/>
          <w:szCs w:val="24"/>
          <w:lang w:val="en-US"/>
        </w:rPr>
        <w:t>Anastasi A, Girodano G, Taibbi A</w:t>
      </w:r>
      <w:r w:rsidRPr="006749F8">
        <w:rPr>
          <w:rFonts w:ascii="Book Antiqua" w:hAnsi="Book Antiqua" w:cs="Arial"/>
          <w:bCs/>
          <w:sz w:val="24"/>
          <w:szCs w:val="24"/>
          <w:lang w:val="en-US" w:eastAsia="zh-CN"/>
        </w:rPr>
        <w:t xml:space="preserve"> and</w:t>
      </w:r>
      <w:r w:rsidRPr="006749F8">
        <w:rPr>
          <w:rFonts w:ascii="Book Antiqua" w:eastAsia="Times New Roman" w:hAnsi="Book Antiqua" w:cs="Arial"/>
          <w:bCs/>
          <w:sz w:val="24"/>
          <w:szCs w:val="24"/>
          <w:lang w:val="en-US"/>
        </w:rPr>
        <w:t xml:space="preserve"> Galia M </w:t>
      </w:r>
      <w:r w:rsidRPr="006749F8">
        <w:rPr>
          <w:rFonts w:ascii="Book Antiqua" w:hAnsi="Book Antiqua" w:cs="Arial"/>
          <w:bCs/>
          <w:sz w:val="24"/>
          <w:szCs w:val="24"/>
          <w:lang w:val="en-US" w:eastAsia="zh-CN"/>
        </w:rPr>
        <w:t>contributed to</w:t>
      </w:r>
      <w:r w:rsidRPr="006749F8">
        <w:rPr>
          <w:rFonts w:ascii="Book Antiqua" w:eastAsia="Times New Roman" w:hAnsi="Book Antiqua" w:cs="Arial"/>
          <w:bCs/>
          <w:sz w:val="24"/>
          <w:szCs w:val="24"/>
          <w:lang w:val="en-US"/>
        </w:rPr>
        <w:t xml:space="preserve"> clinical data collecting</w:t>
      </w:r>
      <w:r w:rsidRPr="006749F8">
        <w:rPr>
          <w:rFonts w:ascii="Book Antiqua" w:hAnsi="Book Antiqua" w:cs="Arial"/>
          <w:bCs/>
          <w:sz w:val="24"/>
          <w:szCs w:val="24"/>
          <w:lang w:val="en-US" w:eastAsia="zh-CN"/>
        </w:rPr>
        <w:t xml:space="preserve">; </w:t>
      </w:r>
      <w:r w:rsidRPr="006749F8">
        <w:rPr>
          <w:rFonts w:ascii="Book Antiqua" w:eastAsia="Times New Roman" w:hAnsi="Book Antiqua" w:cs="Arial"/>
          <w:bCs/>
          <w:sz w:val="24"/>
          <w:szCs w:val="24"/>
          <w:lang w:val="en-US"/>
        </w:rPr>
        <w:t>Bartolotta TV</w:t>
      </w:r>
      <w:r w:rsidRPr="006749F8">
        <w:rPr>
          <w:rFonts w:ascii="Book Antiqua" w:hAnsi="Book Antiqua" w:cs="Arial"/>
          <w:bCs/>
          <w:sz w:val="24"/>
          <w:szCs w:val="24"/>
          <w:lang w:val="en-US" w:eastAsia="zh-CN"/>
        </w:rPr>
        <w:t xml:space="preserve"> contributed to</w:t>
      </w:r>
      <w:r w:rsidRPr="006749F8">
        <w:rPr>
          <w:rFonts w:ascii="Book Antiqua" w:eastAsia="Times New Roman" w:hAnsi="Book Antiqua" w:cs="Arial"/>
          <w:bCs/>
          <w:sz w:val="24"/>
          <w:szCs w:val="24"/>
          <w:lang w:val="en-US"/>
        </w:rPr>
        <w:t xml:space="preserve"> text editing</w:t>
      </w:r>
      <w:r w:rsidRPr="006749F8">
        <w:rPr>
          <w:rFonts w:ascii="Book Antiqua" w:hAnsi="Book Antiqua" w:cs="Arial"/>
          <w:bCs/>
          <w:sz w:val="24"/>
          <w:szCs w:val="24"/>
          <w:lang w:val="en-US" w:eastAsia="zh-CN"/>
        </w:rPr>
        <w:t xml:space="preserve"> and </w:t>
      </w:r>
      <w:r w:rsidRPr="006749F8">
        <w:rPr>
          <w:rFonts w:ascii="Book Antiqua" w:hAnsi="Book Antiqua" w:cs="Arial"/>
          <w:sz w:val="24"/>
          <w:szCs w:val="24"/>
          <w:lang w:val="en-US"/>
        </w:rPr>
        <w:t>critical revisions.</w:t>
      </w:r>
    </w:p>
    <w:p w:rsidR="005B7475" w:rsidRPr="006749F8" w:rsidRDefault="005B7475" w:rsidP="000E6C5D">
      <w:pPr>
        <w:adjustRightInd w:val="0"/>
        <w:snapToGrid w:val="0"/>
        <w:spacing w:line="360" w:lineRule="auto"/>
        <w:jc w:val="both"/>
        <w:rPr>
          <w:rFonts w:ascii="Book Antiqua" w:eastAsia="Times New Roman"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sz w:val="24"/>
          <w:szCs w:val="24"/>
          <w:lang w:val="en-US"/>
        </w:rPr>
      </w:pPr>
      <w:r w:rsidRPr="006749F8">
        <w:rPr>
          <w:rFonts w:ascii="Book Antiqua" w:hAnsi="Book Antiqua" w:cs="Arial"/>
          <w:b/>
          <w:bCs/>
          <w:sz w:val="24"/>
          <w:szCs w:val="24"/>
          <w:lang w:val="en-US"/>
        </w:rPr>
        <w:t xml:space="preserve">Institutional review board statement: </w:t>
      </w:r>
      <w:r w:rsidRPr="006749F8">
        <w:rPr>
          <w:rFonts w:ascii="Book Antiqua" w:hAnsi="Book Antiqua" w:cs="Arial"/>
          <w:sz w:val="24"/>
          <w:szCs w:val="24"/>
          <w:lang w:val="en-US"/>
        </w:rPr>
        <w:t>This was a retrospective study approved by the Institutional Review Board of the University of Palermo, Department of Radiology - Palermo, Italy.</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rPr>
          <w:rFonts w:ascii="Book Antiqua" w:hAnsi="Book Antiqua" w:cs="Arial"/>
          <w:sz w:val="24"/>
          <w:szCs w:val="24"/>
          <w:lang w:val="en-US"/>
        </w:rPr>
      </w:pPr>
      <w:r w:rsidRPr="006749F8">
        <w:rPr>
          <w:rFonts w:ascii="Book Antiqua" w:hAnsi="Book Antiqua" w:cs="Arial"/>
          <w:b/>
          <w:bCs/>
          <w:sz w:val="24"/>
          <w:szCs w:val="24"/>
          <w:lang w:val="en-US"/>
        </w:rPr>
        <w:t xml:space="preserve">Informed consent statement: </w:t>
      </w:r>
      <w:r w:rsidRPr="006749F8">
        <w:rPr>
          <w:rFonts w:ascii="Book Antiqua" w:hAnsi="Book Antiqua" w:cs="Arial"/>
          <w:sz w:val="24"/>
          <w:szCs w:val="24"/>
          <w:lang w:val="en-US"/>
        </w:rPr>
        <w:t>All patients had given written consent for this retrospective study.</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bCs/>
          <w:sz w:val="24"/>
          <w:szCs w:val="24"/>
          <w:lang w:val="en-US" w:eastAsia="zh-CN"/>
        </w:rPr>
      </w:pPr>
      <w:r w:rsidRPr="006749F8">
        <w:rPr>
          <w:rFonts w:ascii="Book Antiqua" w:hAnsi="Book Antiqua" w:cs="Arial"/>
          <w:b/>
          <w:bCs/>
          <w:sz w:val="24"/>
          <w:szCs w:val="24"/>
          <w:lang w:val="en-US"/>
        </w:rPr>
        <w:lastRenderedPageBreak/>
        <w:t xml:space="preserve">Conflict-of-interest statement: </w:t>
      </w:r>
      <w:r w:rsidRPr="006749F8">
        <w:rPr>
          <w:rFonts w:ascii="Book Antiqua" w:hAnsi="Book Antiqua" w:cs="Arial"/>
          <w:bCs/>
          <w:sz w:val="24"/>
          <w:szCs w:val="24"/>
          <w:lang w:val="en-US"/>
        </w:rPr>
        <w:t>All authors have no conflict-of-interest</w:t>
      </w:r>
      <w:r w:rsidRPr="006749F8">
        <w:rPr>
          <w:rFonts w:ascii="Book Antiqua" w:hAnsi="Book Antiqua" w:cs="Arial"/>
          <w:bCs/>
          <w:sz w:val="24"/>
          <w:szCs w:val="24"/>
          <w:lang w:val="en-US" w:eastAsia="zh-CN"/>
        </w:rPr>
        <w:t>.</w:t>
      </w:r>
    </w:p>
    <w:p w:rsidR="005B7475" w:rsidRPr="006749F8" w:rsidRDefault="005B7475" w:rsidP="000E6C5D">
      <w:pPr>
        <w:adjustRightInd w:val="0"/>
        <w:snapToGrid w:val="0"/>
        <w:spacing w:line="360" w:lineRule="auto"/>
        <w:jc w:val="both"/>
        <w:rPr>
          <w:rFonts w:ascii="Book Antiqua" w:hAnsi="Book Antiqua" w:cs="Arial"/>
          <w:bCs/>
          <w:sz w:val="24"/>
          <w:szCs w:val="24"/>
          <w:lang w:val="en-US" w:eastAsia="zh-CN"/>
        </w:rPr>
      </w:pPr>
    </w:p>
    <w:p w:rsidR="005B7475" w:rsidRPr="006749F8" w:rsidRDefault="005B7475" w:rsidP="000E6C5D">
      <w:pPr>
        <w:adjustRightInd w:val="0"/>
        <w:snapToGrid w:val="0"/>
        <w:spacing w:line="360" w:lineRule="auto"/>
        <w:jc w:val="both"/>
        <w:rPr>
          <w:rFonts w:ascii="Book Antiqua" w:hAnsi="Book Antiqua" w:cs="Arial"/>
          <w:sz w:val="24"/>
          <w:szCs w:val="24"/>
          <w:lang w:val="en-US"/>
        </w:rPr>
      </w:pPr>
      <w:r w:rsidRPr="006749F8">
        <w:rPr>
          <w:rFonts w:ascii="Book Antiqua" w:hAnsi="Book Antiqua" w:cs="Arial"/>
          <w:b/>
          <w:bCs/>
          <w:sz w:val="24"/>
          <w:szCs w:val="24"/>
          <w:lang w:val="en-US"/>
        </w:rPr>
        <w:t xml:space="preserve">Data sharing statement: </w:t>
      </w:r>
      <w:r w:rsidRPr="006749F8">
        <w:rPr>
          <w:rFonts w:ascii="Book Antiqua" w:hAnsi="Book Antiqua" w:cs="Arial"/>
          <w:sz w:val="24"/>
          <w:szCs w:val="24"/>
          <w:lang w:val="en-US"/>
        </w:rPr>
        <w:t>Participants gave informed consent for data sharing and the presented data are anonymized to avoid the risk of identification. No additional data are available.</w:t>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sz w:val="24"/>
          <w:szCs w:val="24"/>
          <w:lang w:val="en-US"/>
        </w:rPr>
      </w:pPr>
      <w:bookmarkStart w:id="17" w:name="OLE_LINK507"/>
      <w:bookmarkStart w:id="18" w:name="OLE_LINK506"/>
      <w:bookmarkStart w:id="19" w:name="OLE_LINK496"/>
      <w:bookmarkStart w:id="20" w:name="OLE_LINK479"/>
      <w:r w:rsidRPr="006749F8">
        <w:rPr>
          <w:rFonts w:ascii="Book Antiqua" w:hAnsi="Book Antiqua" w:cs="Arial"/>
          <w:b/>
          <w:sz w:val="24"/>
          <w:szCs w:val="24"/>
          <w:lang w:val="en-US"/>
        </w:rPr>
        <w:t xml:space="preserve">Open-Access: </w:t>
      </w:r>
      <w:bookmarkStart w:id="21" w:name="OLE_LINK1"/>
      <w:bookmarkStart w:id="22" w:name="OLE_LINK2"/>
      <w:r w:rsidRPr="006749F8">
        <w:rPr>
          <w:rFonts w:ascii="Book Antiqua" w:hAnsi="Book Antiqua" w:cs="Arial"/>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bookmarkEnd w:id="19"/>
      <w:bookmarkEnd w:id="20"/>
    </w:p>
    <w:bookmarkEnd w:id="21"/>
    <w:bookmarkEnd w:id="22"/>
    <w:p w:rsidR="005B7475" w:rsidRPr="006749F8" w:rsidRDefault="005B7475" w:rsidP="000E6C5D">
      <w:pPr>
        <w:adjustRightInd w:val="0"/>
        <w:snapToGrid w:val="0"/>
        <w:spacing w:line="360" w:lineRule="auto"/>
        <w:jc w:val="both"/>
        <w:rPr>
          <w:rFonts w:ascii="Book Antiqua" w:hAnsi="Book Antiqua" w:cs="Arial"/>
          <w:b/>
          <w:sz w:val="24"/>
          <w:szCs w:val="24"/>
          <w:lang w:val="en-US" w:eastAsia="zh-CN"/>
        </w:rPr>
      </w:pPr>
    </w:p>
    <w:p w:rsidR="005B7475" w:rsidRPr="006749F8" w:rsidRDefault="005B7475" w:rsidP="000E6C5D">
      <w:pPr>
        <w:adjustRightInd w:val="0"/>
        <w:snapToGrid w:val="0"/>
        <w:spacing w:line="360" w:lineRule="auto"/>
        <w:jc w:val="both"/>
        <w:rPr>
          <w:rFonts w:ascii="Book Antiqua" w:hAnsi="Book Antiqua" w:cs="Arial"/>
          <w:b/>
          <w:sz w:val="24"/>
          <w:szCs w:val="24"/>
          <w:lang w:val="en-US" w:eastAsia="zh-CN"/>
        </w:rPr>
      </w:pPr>
      <w:r w:rsidRPr="006749F8">
        <w:rPr>
          <w:rFonts w:ascii="Book Antiqua" w:hAnsi="Book Antiqua" w:cs="Arial"/>
          <w:b/>
          <w:sz w:val="24"/>
          <w:szCs w:val="24"/>
          <w:lang w:val="en-US"/>
        </w:rPr>
        <w:t>Manuscript source:</w:t>
      </w:r>
      <w:r w:rsidRPr="006749F8">
        <w:rPr>
          <w:rFonts w:ascii="Book Antiqua" w:hAnsi="Book Antiqua" w:cs="Arial"/>
          <w:b/>
          <w:sz w:val="24"/>
          <w:szCs w:val="24"/>
          <w:lang w:val="en-US" w:eastAsia="zh-CN"/>
        </w:rPr>
        <w:t xml:space="preserve"> </w:t>
      </w:r>
      <w:r w:rsidRPr="006749F8">
        <w:rPr>
          <w:rFonts w:ascii="Book Antiqua" w:hAnsi="Book Antiqua" w:cs="Arial"/>
          <w:sz w:val="24"/>
          <w:szCs w:val="24"/>
          <w:lang w:val="en-US"/>
        </w:rPr>
        <w:t>Invited manuscript</w:t>
      </w:r>
    </w:p>
    <w:p w:rsidR="005B7475" w:rsidRPr="006749F8" w:rsidRDefault="005B7475" w:rsidP="000E6C5D">
      <w:pPr>
        <w:adjustRightInd w:val="0"/>
        <w:snapToGrid w:val="0"/>
        <w:spacing w:line="360" w:lineRule="auto"/>
        <w:jc w:val="both"/>
        <w:rPr>
          <w:rFonts w:ascii="Book Antiqua" w:hAnsi="Book Antiqua" w:cs="Arial"/>
          <w:bCs/>
          <w:sz w:val="24"/>
          <w:szCs w:val="24"/>
          <w:lang w:val="en-US"/>
        </w:rPr>
      </w:pPr>
    </w:p>
    <w:p w:rsidR="005B7475" w:rsidRPr="006749F8" w:rsidRDefault="005B7475" w:rsidP="000E6C5D">
      <w:pPr>
        <w:adjustRightInd w:val="0"/>
        <w:snapToGrid w:val="0"/>
        <w:spacing w:line="360" w:lineRule="auto"/>
        <w:jc w:val="both"/>
        <w:rPr>
          <w:rFonts w:ascii="Book Antiqua" w:hAnsi="Book Antiqua" w:cs="Arial"/>
          <w:bCs/>
          <w:i/>
          <w:iCs/>
          <w:sz w:val="24"/>
          <w:szCs w:val="24"/>
        </w:rPr>
      </w:pPr>
      <w:r w:rsidRPr="006749F8">
        <w:rPr>
          <w:rFonts w:ascii="Book Antiqua" w:hAnsi="Book Antiqua" w:cs="Arial"/>
          <w:b/>
          <w:bCs/>
          <w:sz w:val="24"/>
          <w:szCs w:val="24"/>
          <w:lang w:val="en-US"/>
        </w:rPr>
        <w:t>Correspond</w:t>
      </w:r>
      <w:r>
        <w:rPr>
          <w:rFonts w:ascii="Book Antiqua" w:hAnsi="Book Antiqua" w:cs="Arial"/>
          <w:b/>
          <w:bCs/>
          <w:sz w:val="24"/>
          <w:szCs w:val="24"/>
          <w:lang w:val="en-US" w:eastAsia="zh-CN"/>
        </w:rPr>
        <w:t>e</w:t>
      </w:r>
      <w:r w:rsidRPr="006749F8">
        <w:rPr>
          <w:rFonts w:ascii="Book Antiqua" w:hAnsi="Book Antiqua" w:cs="Arial"/>
          <w:b/>
          <w:bCs/>
          <w:sz w:val="24"/>
          <w:szCs w:val="24"/>
          <w:lang w:val="en-US"/>
        </w:rPr>
        <w:t xml:space="preserve">nce to: </w:t>
      </w:r>
      <w:r w:rsidRPr="006749F8">
        <w:rPr>
          <w:rFonts w:ascii="Book Antiqua" w:eastAsia="Times New Roman" w:hAnsi="Book Antiqua" w:cs="Arial"/>
          <w:b/>
          <w:sz w:val="24"/>
          <w:szCs w:val="24"/>
          <w:lang w:val="en-US"/>
        </w:rPr>
        <w:t>Gianvincenzo Sparacia, MD</w:t>
      </w:r>
      <w:r w:rsidRPr="006749F8">
        <w:rPr>
          <w:rFonts w:ascii="Book Antiqua" w:eastAsia="Times New Roman" w:hAnsi="Book Antiqua" w:cs="Arial"/>
          <w:sz w:val="24"/>
          <w:szCs w:val="24"/>
          <w:lang w:val="en-US"/>
        </w:rPr>
        <w:t xml:space="preserve">, </w:t>
      </w:r>
      <w:r w:rsidRPr="006749F8">
        <w:rPr>
          <w:rFonts w:ascii="Book Antiqua" w:eastAsia="Times New Roman" w:hAnsi="Book Antiqua" w:cs="Arial"/>
          <w:iCs/>
          <w:sz w:val="24"/>
          <w:szCs w:val="24"/>
          <w:lang w:val="en-US"/>
        </w:rPr>
        <w:t>Department of Radiology</w:t>
      </w:r>
      <w:r w:rsidRPr="006749F8">
        <w:rPr>
          <w:rFonts w:ascii="Book Antiqua" w:hAnsi="Book Antiqua" w:cs="Arial"/>
          <w:b/>
          <w:bCs/>
          <w:sz w:val="24"/>
          <w:szCs w:val="24"/>
          <w:lang w:val="en-US"/>
        </w:rPr>
        <w:t xml:space="preserve">, </w:t>
      </w:r>
      <w:r w:rsidRPr="006749F8">
        <w:rPr>
          <w:rFonts w:ascii="Book Antiqua" w:eastAsia="Times New Roman" w:hAnsi="Book Antiqua" w:cs="Arial"/>
          <w:iCs/>
          <w:sz w:val="24"/>
          <w:szCs w:val="24"/>
        </w:rPr>
        <w:t>University of Palermo, Via del Vespro, 127</w:t>
      </w:r>
      <w:r w:rsidRPr="006749F8">
        <w:rPr>
          <w:rFonts w:ascii="Book Antiqua" w:hAnsi="Book Antiqua" w:cs="Arial"/>
          <w:iCs/>
          <w:sz w:val="24"/>
          <w:szCs w:val="24"/>
          <w:lang w:eastAsia="zh-CN"/>
        </w:rPr>
        <w:t xml:space="preserve">, </w:t>
      </w:r>
      <w:r w:rsidRPr="006749F8">
        <w:rPr>
          <w:rFonts w:ascii="Book Antiqua" w:eastAsia="Times New Roman" w:hAnsi="Book Antiqua" w:cs="Arial"/>
          <w:iCs/>
          <w:sz w:val="24"/>
          <w:szCs w:val="24"/>
        </w:rPr>
        <w:t>90127</w:t>
      </w:r>
      <w:r w:rsidRPr="006749F8">
        <w:rPr>
          <w:rFonts w:ascii="Book Antiqua" w:hAnsi="Book Antiqua" w:cs="Arial"/>
          <w:iCs/>
          <w:sz w:val="24"/>
          <w:szCs w:val="24"/>
          <w:lang w:eastAsia="zh-CN"/>
        </w:rPr>
        <w:t xml:space="preserve"> </w:t>
      </w:r>
      <w:r w:rsidRPr="006749F8">
        <w:rPr>
          <w:rFonts w:ascii="Book Antiqua" w:eastAsia="Times New Roman" w:hAnsi="Book Antiqua" w:cs="Arial"/>
          <w:iCs/>
          <w:sz w:val="24"/>
          <w:szCs w:val="24"/>
        </w:rPr>
        <w:t>Palermo, Italy</w:t>
      </w:r>
      <w:r w:rsidRPr="006749F8">
        <w:rPr>
          <w:rFonts w:ascii="Book Antiqua" w:hAnsi="Book Antiqua" w:cs="Arial"/>
          <w:bCs/>
          <w:iCs/>
          <w:sz w:val="24"/>
          <w:szCs w:val="24"/>
        </w:rPr>
        <w:t>.</w:t>
      </w:r>
      <w:r w:rsidRPr="006749F8">
        <w:rPr>
          <w:rFonts w:ascii="Book Antiqua" w:hAnsi="Book Antiqua" w:cs="Arial"/>
          <w:bCs/>
          <w:i/>
          <w:iCs/>
          <w:sz w:val="24"/>
          <w:szCs w:val="24"/>
        </w:rPr>
        <w:t xml:space="preserve"> </w:t>
      </w:r>
      <w:r w:rsidRPr="006749F8">
        <w:rPr>
          <w:rFonts w:ascii="Book Antiqua" w:hAnsi="Book Antiqua" w:cs="Arial"/>
          <w:bCs/>
          <w:iCs/>
          <w:sz w:val="24"/>
          <w:szCs w:val="24"/>
        </w:rPr>
        <w:t>sparacia@yahoo.com</w:t>
      </w:r>
    </w:p>
    <w:p w:rsidR="005B7475" w:rsidRPr="006749F8" w:rsidRDefault="005B7475" w:rsidP="000E6C5D">
      <w:pPr>
        <w:adjustRightInd w:val="0"/>
        <w:snapToGrid w:val="0"/>
        <w:spacing w:line="360" w:lineRule="auto"/>
        <w:jc w:val="both"/>
        <w:rPr>
          <w:rFonts w:ascii="Book Antiqua" w:hAnsi="Book Antiqua" w:cs="Arial"/>
          <w:bCs/>
          <w:i/>
          <w:iCs/>
          <w:sz w:val="24"/>
          <w:szCs w:val="24"/>
        </w:rPr>
      </w:pPr>
      <w:r w:rsidRPr="006749F8">
        <w:rPr>
          <w:rFonts w:ascii="Book Antiqua" w:hAnsi="Book Antiqua" w:cs="Arial"/>
          <w:b/>
          <w:bCs/>
          <w:iCs/>
          <w:sz w:val="24"/>
          <w:szCs w:val="24"/>
        </w:rPr>
        <w:t>Telephone:</w:t>
      </w:r>
      <w:r w:rsidRPr="006749F8">
        <w:rPr>
          <w:rFonts w:ascii="Book Antiqua" w:hAnsi="Book Antiqua" w:cs="Arial"/>
          <w:bCs/>
          <w:iCs/>
          <w:sz w:val="24"/>
          <w:szCs w:val="24"/>
        </w:rPr>
        <w:t xml:space="preserve"> +39-091-6552385</w:t>
      </w:r>
    </w:p>
    <w:p w:rsidR="005B7475" w:rsidRPr="006749F8" w:rsidRDefault="005B7475" w:rsidP="000E6C5D">
      <w:pPr>
        <w:adjustRightInd w:val="0"/>
        <w:snapToGrid w:val="0"/>
        <w:spacing w:line="360" w:lineRule="auto"/>
        <w:jc w:val="both"/>
        <w:rPr>
          <w:rFonts w:ascii="Book Antiqua" w:hAnsi="Book Antiqua" w:cs="Arial"/>
          <w:bCs/>
          <w:iCs/>
          <w:sz w:val="24"/>
          <w:szCs w:val="24"/>
          <w:lang w:eastAsia="zh-CN"/>
        </w:rPr>
      </w:pPr>
      <w:r w:rsidRPr="006749F8">
        <w:rPr>
          <w:rFonts w:ascii="Book Antiqua" w:hAnsi="Book Antiqua" w:cs="Arial"/>
          <w:b/>
          <w:bCs/>
          <w:iCs/>
          <w:sz w:val="24"/>
          <w:szCs w:val="24"/>
        </w:rPr>
        <w:t>Fax:</w:t>
      </w:r>
      <w:r w:rsidRPr="006749F8">
        <w:rPr>
          <w:rFonts w:ascii="Book Antiqua" w:hAnsi="Book Antiqua" w:cs="Arial"/>
          <w:bCs/>
          <w:iCs/>
          <w:sz w:val="24"/>
          <w:szCs w:val="24"/>
        </w:rPr>
        <w:t xml:space="preserve"> +39-091-6552302</w:t>
      </w:r>
    </w:p>
    <w:p w:rsidR="005B7475" w:rsidRPr="006749F8" w:rsidRDefault="005B7475" w:rsidP="000E6C5D">
      <w:pPr>
        <w:adjustRightInd w:val="0"/>
        <w:snapToGrid w:val="0"/>
        <w:spacing w:line="360" w:lineRule="auto"/>
        <w:jc w:val="both"/>
        <w:rPr>
          <w:rFonts w:ascii="Book Antiqua" w:hAnsi="Book Antiqua" w:cs="Arial"/>
          <w:bCs/>
          <w:iCs/>
          <w:sz w:val="24"/>
          <w:szCs w:val="24"/>
          <w:lang w:eastAsia="zh-CN"/>
        </w:rPr>
      </w:pPr>
    </w:p>
    <w:p w:rsidR="005B7475" w:rsidRPr="006749F8" w:rsidRDefault="005B7475" w:rsidP="000E6C5D">
      <w:pPr>
        <w:adjustRightInd w:val="0"/>
        <w:snapToGrid w:val="0"/>
        <w:spacing w:line="360" w:lineRule="auto"/>
        <w:jc w:val="both"/>
        <w:rPr>
          <w:rFonts w:ascii="Book Antiqua" w:hAnsi="Book Antiqua"/>
          <w:sz w:val="24"/>
          <w:szCs w:val="24"/>
        </w:rPr>
      </w:pPr>
      <w:bookmarkStart w:id="23" w:name="OLE_LINK140"/>
      <w:bookmarkStart w:id="24" w:name="OLE_LINK7"/>
      <w:bookmarkStart w:id="25" w:name="OLE_LINK8"/>
      <w:bookmarkStart w:id="26" w:name="OLE_LINK16"/>
      <w:bookmarkStart w:id="27" w:name="OLE_LINK36"/>
      <w:bookmarkStart w:id="28" w:name="OLE_LINK38"/>
      <w:bookmarkStart w:id="29" w:name="OLE_LINK47"/>
      <w:bookmarkStart w:id="30" w:name="OLE_LINK55"/>
      <w:bookmarkStart w:id="31" w:name="OLE_LINK77"/>
      <w:bookmarkStart w:id="32" w:name="OLE_LINK80"/>
      <w:bookmarkStart w:id="33" w:name="OLE_LINK83"/>
      <w:bookmarkStart w:id="34" w:name="OLE_LINK85"/>
      <w:bookmarkStart w:id="35" w:name="OLE_LINK153"/>
      <w:bookmarkStart w:id="36" w:name="OLE_LINK156"/>
      <w:bookmarkStart w:id="37" w:name="OLE_LINK224"/>
      <w:bookmarkStart w:id="38" w:name="OLE_LINK271"/>
      <w:bookmarkStart w:id="39" w:name="OLE_LINK321"/>
      <w:bookmarkStart w:id="40" w:name="OLE_LINK322"/>
      <w:bookmarkStart w:id="41" w:name="OLE_LINK330"/>
      <w:bookmarkStart w:id="42" w:name="OLE_LINK229"/>
      <w:bookmarkStart w:id="43" w:name="OLE_LINK230"/>
      <w:r w:rsidRPr="006749F8">
        <w:rPr>
          <w:rFonts w:ascii="Book Antiqua" w:hAnsi="Book Antiqua"/>
          <w:b/>
          <w:sz w:val="24"/>
          <w:szCs w:val="24"/>
        </w:rPr>
        <w:t xml:space="preserve">Received: </w:t>
      </w:r>
      <w:r w:rsidRPr="006749F8">
        <w:rPr>
          <w:rFonts w:ascii="Book Antiqua" w:hAnsi="Book Antiqua"/>
          <w:sz w:val="24"/>
          <w:szCs w:val="24"/>
          <w:lang w:eastAsia="zh-CN"/>
        </w:rPr>
        <w:t>May 30</w:t>
      </w:r>
      <w:r w:rsidRPr="006749F8">
        <w:rPr>
          <w:rFonts w:ascii="Book Antiqua" w:hAnsi="Book Antiqua"/>
          <w:sz w:val="24"/>
          <w:szCs w:val="24"/>
        </w:rPr>
        <w:t>, 2016</w:t>
      </w:r>
    </w:p>
    <w:p w:rsidR="005B7475" w:rsidRPr="006749F8" w:rsidRDefault="005B7475" w:rsidP="000E6C5D">
      <w:pPr>
        <w:adjustRightInd w:val="0"/>
        <w:snapToGrid w:val="0"/>
        <w:spacing w:line="360" w:lineRule="auto"/>
        <w:jc w:val="both"/>
        <w:rPr>
          <w:rFonts w:ascii="Book Antiqua" w:hAnsi="Book Antiqua"/>
          <w:sz w:val="24"/>
          <w:szCs w:val="24"/>
        </w:rPr>
      </w:pPr>
      <w:r w:rsidRPr="006749F8">
        <w:rPr>
          <w:rFonts w:ascii="Book Antiqua" w:hAnsi="Book Antiqua"/>
          <w:b/>
          <w:sz w:val="24"/>
          <w:szCs w:val="24"/>
        </w:rPr>
        <w:t xml:space="preserve">Peer-review started: </w:t>
      </w:r>
      <w:r w:rsidRPr="006749F8">
        <w:rPr>
          <w:rFonts w:ascii="Book Antiqua" w:hAnsi="Book Antiqua"/>
          <w:sz w:val="24"/>
          <w:szCs w:val="24"/>
          <w:lang w:eastAsia="zh-CN"/>
        </w:rPr>
        <w:t>June</w:t>
      </w:r>
      <w:r w:rsidRPr="006749F8">
        <w:rPr>
          <w:rFonts w:ascii="Book Antiqua" w:hAnsi="Book Antiqua"/>
          <w:sz w:val="24"/>
          <w:szCs w:val="24"/>
        </w:rPr>
        <w:t xml:space="preserve"> 3, 2016</w:t>
      </w:r>
    </w:p>
    <w:p w:rsidR="005B7475" w:rsidRPr="006749F8" w:rsidRDefault="005B7475" w:rsidP="000E6C5D">
      <w:pPr>
        <w:adjustRightInd w:val="0"/>
        <w:snapToGrid w:val="0"/>
        <w:spacing w:line="360" w:lineRule="auto"/>
        <w:jc w:val="both"/>
        <w:rPr>
          <w:rFonts w:ascii="Book Antiqua" w:hAnsi="Book Antiqua"/>
          <w:sz w:val="24"/>
          <w:szCs w:val="24"/>
          <w:lang w:eastAsia="zh-CN"/>
        </w:rPr>
      </w:pPr>
      <w:r w:rsidRPr="006749F8">
        <w:rPr>
          <w:rFonts w:ascii="Book Antiqua" w:hAnsi="Book Antiqua"/>
          <w:b/>
          <w:sz w:val="24"/>
          <w:szCs w:val="24"/>
        </w:rPr>
        <w:t>First decision:</w:t>
      </w:r>
      <w:r w:rsidRPr="006749F8">
        <w:rPr>
          <w:rFonts w:ascii="Book Antiqua" w:hAnsi="Book Antiqua"/>
          <w:sz w:val="24"/>
          <w:szCs w:val="24"/>
        </w:rPr>
        <w:t xml:space="preserve"> </w:t>
      </w:r>
      <w:r w:rsidRPr="006749F8">
        <w:rPr>
          <w:rFonts w:ascii="Book Antiqua" w:hAnsi="Book Antiqua"/>
          <w:sz w:val="24"/>
          <w:szCs w:val="24"/>
          <w:lang w:eastAsia="zh-CN"/>
        </w:rPr>
        <w:t>July 5, 2016</w:t>
      </w:r>
    </w:p>
    <w:p w:rsidR="005B7475" w:rsidRDefault="005B7475" w:rsidP="000E6C5D">
      <w:pPr>
        <w:adjustRightInd w:val="0"/>
        <w:snapToGrid w:val="0"/>
        <w:spacing w:line="360" w:lineRule="auto"/>
        <w:jc w:val="both"/>
        <w:rPr>
          <w:rFonts w:ascii="Book Antiqua" w:hAnsi="Book Antiqua"/>
          <w:sz w:val="24"/>
          <w:szCs w:val="24"/>
          <w:lang w:eastAsia="zh-CN"/>
        </w:rPr>
      </w:pPr>
      <w:r w:rsidRPr="006749F8">
        <w:rPr>
          <w:rFonts w:ascii="Book Antiqua" w:hAnsi="Book Antiqua"/>
          <w:b/>
          <w:sz w:val="24"/>
          <w:szCs w:val="24"/>
        </w:rPr>
        <w:t>Revised:</w:t>
      </w:r>
      <w:r w:rsidRPr="006749F8">
        <w:rPr>
          <w:rFonts w:ascii="Book Antiqua" w:hAnsi="Book Antiqua"/>
          <w:sz w:val="24"/>
          <w:szCs w:val="24"/>
        </w:rPr>
        <w:t xml:space="preserve"> </w:t>
      </w:r>
      <w:r w:rsidRPr="006749F8">
        <w:rPr>
          <w:rFonts w:ascii="Book Antiqua" w:hAnsi="Book Antiqua"/>
          <w:sz w:val="24"/>
          <w:szCs w:val="24"/>
          <w:lang w:eastAsia="zh-CN"/>
        </w:rPr>
        <w:t>August 7, 2016</w:t>
      </w:r>
    </w:p>
    <w:p w:rsidR="005B7475" w:rsidRPr="006749F8" w:rsidRDefault="005B7475" w:rsidP="000E6C5D">
      <w:pPr>
        <w:adjustRightInd w:val="0"/>
        <w:snapToGrid w:val="0"/>
        <w:spacing w:line="360" w:lineRule="auto"/>
        <w:jc w:val="both"/>
        <w:rPr>
          <w:rFonts w:ascii="Book Antiqua" w:hAnsi="Book Antiqua"/>
          <w:sz w:val="24"/>
          <w:szCs w:val="24"/>
          <w:lang w:eastAsia="zh-CN"/>
        </w:rPr>
      </w:pPr>
      <w:r w:rsidRPr="00C700BE">
        <w:rPr>
          <w:rFonts w:ascii="Book Antiqua" w:hAnsi="Book Antiqua"/>
          <w:b/>
          <w:sz w:val="24"/>
          <w:szCs w:val="24"/>
          <w:lang w:eastAsia="zh-CN"/>
        </w:rPr>
        <w:t>Revised:</w:t>
      </w:r>
      <w:r>
        <w:rPr>
          <w:rFonts w:ascii="Book Antiqua" w:hAnsi="Book Antiqua"/>
          <w:sz w:val="24"/>
          <w:szCs w:val="24"/>
          <w:lang w:eastAsia="zh-CN"/>
        </w:rPr>
        <w:t xml:space="preserve"> September 29, 2016</w:t>
      </w:r>
    </w:p>
    <w:p w:rsidR="005B7475" w:rsidRPr="002D6D21" w:rsidRDefault="005B7475" w:rsidP="002D6D21">
      <w:pPr>
        <w:rPr>
          <w:rFonts w:ascii="Book Antiqua" w:hAnsi="Book Antiqua"/>
          <w:iCs/>
          <w:sz w:val="24"/>
        </w:rPr>
      </w:pPr>
      <w:r w:rsidRPr="006749F8">
        <w:rPr>
          <w:rFonts w:ascii="Book Antiqua" w:hAnsi="Book Antiqua"/>
          <w:b/>
          <w:sz w:val="24"/>
          <w:szCs w:val="24"/>
        </w:rPr>
        <w:t>Accepted:</w:t>
      </w:r>
      <w:r w:rsidR="002D6D21">
        <w:rPr>
          <w:rFonts w:ascii="Book Antiqua" w:hAnsi="Book Antiqua"/>
          <w:b/>
          <w:sz w:val="24"/>
          <w:szCs w:val="24"/>
        </w:rPr>
        <w:t xml:space="preserve"> </w:t>
      </w:r>
      <w:r w:rsidR="002D6D21">
        <w:rPr>
          <w:rStyle w:val="af1"/>
        </w:rPr>
        <w:t xml:space="preserve">October </w:t>
      </w:r>
      <w:r w:rsidR="002D6D21">
        <w:rPr>
          <w:rStyle w:val="af1"/>
          <w:rFonts w:ascii="宋体" w:hAnsi="宋体" w:cs="宋体" w:hint="eastAsia"/>
        </w:rPr>
        <w:t>17</w:t>
      </w:r>
      <w:r w:rsidR="002D6D21" w:rsidRPr="00235CD4">
        <w:rPr>
          <w:rStyle w:val="af1"/>
        </w:rPr>
        <w:t>,</w:t>
      </w:r>
      <w:r w:rsidR="002D6D21">
        <w:rPr>
          <w:rStyle w:val="af1"/>
        </w:rPr>
        <w:t xml:space="preserve"> 2016</w:t>
      </w:r>
    </w:p>
    <w:p w:rsidR="005B7475" w:rsidRPr="006749F8" w:rsidRDefault="005B7475" w:rsidP="000E6C5D">
      <w:pPr>
        <w:adjustRightInd w:val="0"/>
        <w:snapToGrid w:val="0"/>
        <w:spacing w:line="360" w:lineRule="auto"/>
        <w:jc w:val="both"/>
        <w:rPr>
          <w:rFonts w:ascii="Book Antiqua" w:hAnsi="Book Antiqua"/>
          <w:sz w:val="24"/>
          <w:szCs w:val="24"/>
        </w:rPr>
      </w:pPr>
      <w:r w:rsidRPr="006749F8">
        <w:rPr>
          <w:rFonts w:ascii="Book Antiqua" w:hAnsi="Book Antiqua"/>
          <w:b/>
          <w:sz w:val="24"/>
          <w:szCs w:val="24"/>
        </w:rPr>
        <w:t>Article in press:</w:t>
      </w:r>
    </w:p>
    <w:p w:rsidR="005B7475" w:rsidRPr="006749F8" w:rsidRDefault="005B7475" w:rsidP="000E6C5D">
      <w:pPr>
        <w:adjustRightInd w:val="0"/>
        <w:snapToGrid w:val="0"/>
        <w:spacing w:line="360" w:lineRule="auto"/>
        <w:jc w:val="both"/>
        <w:rPr>
          <w:rFonts w:ascii="Book Antiqua" w:hAnsi="Book Antiqua"/>
          <w:sz w:val="24"/>
          <w:szCs w:val="24"/>
        </w:rPr>
      </w:pPr>
      <w:r w:rsidRPr="006749F8">
        <w:rPr>
          <w:rFonts w:ascii="Book Antiqua" w:hAnsi="Book Antiqua"/>
          <w:b/>
          <w:sz w:val="24"/>
          <w:szCs w:val="24"/>
        </w:rPr>
        <w:t>Published online:</w:t>
      </w:r>
      <w:bookmarkEnd w:id="23"/>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5B7475" w:rsidRPr="006749F8" w:rsidRDefault="005B7475" w:rsidP="000E6C5D">
      <w:pPr>
        <w:adjustRightInd w:val="0"/>
        <w:snapToGrid w:val="0"/>
        <w:spacing w:line="360" w:lineRule="auto"/>
        <w:jc w:val="both"/>
        <w:rPr>
          <w:rFonts w:ascii="Book Antiqua" w:hAnsi="Book Antiqua" w:cs="Arial"/>
          <w:b/>
          <w:bCs/>
          <w:sz w:val="24"/>
          <w:szCs w:val="24"/>
          <w:lang w:eastAsia="zh-CN"/>
        </w:rPr>
      </w:pPr>
    </w:p>
    <w:p w:rsidR="004E7A55" w:rsidRPr="00AD7167" w:rsidRDefault="004E7A55" w:rsidP="000E6C5D">
      <w:pPr>
        <w:adjustRightInd w:val="0"/>
        <w:snapToGrid w:val="0"/>
        <w:spacing w:line="360" w:lineRule="auto"/>
        <w:jc w:val="both"/>
        <w:rPr>
          <w:rFonts w:ascii="Book Antiqua" w:hAnsi="Book Antiqua" w:cs="Arial"/>
          <w:b/>
          <w:bCs/>
          <w:sz w:val="24"/>
          <w:szCs w:val="24"/>
          <w:lang w:eastAsia="zh-CN"/>
        </w:rPr>
      </w:pPr>
    </w:p>
    <w:p w:rsidR="004E7A55" w:rsidRPr="00AD7167" w:rsidRDefault="004E7A55" w:rsidP="000E6C5D">
      <w:pPr>
        <w:adjustRightInd w:val="0"/>
        <w:snapToGrid w:val="0"/>
        <w:spacing w:line="360" w:lineRule="auto"/>
        <w:jc w:val="both"/>
        <w:rPr>
          <w:rFonts w:ascii="Book Antiqua" w:hAnsi="Book Antiqua" w:cs="Arial"/>
          <w:b/>
          <w:bCs/>
          <w:sz w:val="24"/>
          <w:szCs w:val="24"/>
          <w:lang w:eastAsia="zh-CN"/>
        </w:rPr>
      </w:pPr>
    </w:p>
    <w:p w:rsidR="004E7A55" w:rsidRPr="00AD7167" w:rsidRDefault="004E7A55" w:rsidP="000E6C5D">
      <w:pPr>
        <w:adjustRightInd w:val="0"/>
        <w:snapToGrid w:val="0"/>
        <w:spacing w:line="360" w:lineRule="auto"/>
        <w:jc w:val="both"/>
        <w:rPr>
          <w:rFonts w:ascii="Book Antiqua" w:hAnsi="Book Antiqua" w:cs="Arial"/>
          <w:b/>
          <w:bCs/>
          <w:sz w:val="24"/>
          <w:szCs w:val="24"/>
          <w:lang w:eastAsia="zh-CN"/>
        </w:rPr>
      </w:pPr>
    </w:p>
    <w:p w:rsidR="005B7475" w:rsidRPr="006749F8" w:rsidRDefault="005B7475" w:rsidP="000E6C5D">
      <w:pPr>
        <w:adjustRightInd w:val="0"/>
        <w:snapToGrid w:val="0"/>
        <w:spacing w:line="360" w:lineRule="auto"/>
        <w:jc w:val="both"/>
        <w:rPr>
          <w:rFonts w:ascii="Book Antiqua" w:hAnsi="Book Antiqua" w:cs="Arial"/>
          <w:b/>
          <w:bCs/>
          <w:sz w:val="24"/>
          <w:szCs w:val="24"/>
          <w:shd w:val="clear" w:color="auto" w:fill="FFFF00"/>
        </w:rPr>
      </w:pPr>
      <w:r w:rsidRPr="006749F8">
        <w:rPr>
          <w:rFonts w:ascii="Book Antiqua" w:eastAsia="Times New Roman" w:hAnsi="Book Antiqua" w:cs="Arial"/>
          <w:b/>
          <w:bCs/>
          <w:sz w:val="24"/>
          <w:szCs w:val="24"/>
        </w:rPr>
        <w:lastRenderedPageBreak/>
        <w:t>Abstract</w:t>
      </w:r>
    </w:p>
    <w:p w:rsidR="005B7475" w:rsidRPr="006749F8" w:rsidRDefault="005B7475" w:rsidP="000E6C5D">
      <w:pPr>
        <w:autoSpaceDE w:val="0"/>
        <w:adjustRightInd w:val="0"/>
        <w:snapToGrid w:val="0"/>
        <w:spacing w:line="360" w:lineRule="auto"/>
        <w:jc w:val="both"/>
        <w:rPr>
          <w:rFonts w:ascii="Book Antiqua" w:hAnsi="Book Antiqua" w:cs="Arial"/>
          <w:b/>
          <w:bCs/>
          <w:i/>
          <w:sz w:val="24"/>
          <w:szCs w:val="24"/>
          <w:lang w:val="en-US" w:eastAsia="zh-CN"/>
        </w:rPr>
      </w:pPr>
      <w:r w:rsidRPr="006749F8">
        <w:rPr>
          <w:rFonts w:ascii="Book Antiqua" w:eastAsia="Times New Roman" w:hAnsi="Book Antiqua" w:cs="Arial"/>
          <w:b/>
          <w:bCs/>
          <w:i/>
          <w:sz w:val="24"/>
          <w:szCs w:val="24"/>
          <w:lang w:val="en-US"/>
        </w:rPr>
        <w:t>AIM</w:t>
      </w:r>
    </w:p>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To evaluate brain metastases volume control capabilities of stereotactic radiosurgery (SRS) through serial</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 xml:space="preserve">magnetic resonance (MR) </w:t>
      </w:r>
      <w:r w:rsidRPr="006749F8">
        <w:rPr>
          <w:rFonts w:ascii="Book Antiqua" w:eastAsia="Times New Roman" w:hAnsi="Book Antiqua" w:cs="Arial"/>
          <w:kern w:val="1"/>
          <w:sz w:val="24"/>
          <w:szCs w:val="24"/>
          <w:lang w:val="en-US"/>
        </w:rPr>
        <w:t>imaging</w:t>
      </w:r>
      <w:r w:rsidRPr="006749F8">
        <w:rPr>
          <w:rFonts w:ascii="Book Antiqua" w:eastAsia="Times New Roman" w:hAnsi="Book Antiqua" w:cs="Arial"/>
          <w:sz w:val="24"/>
          <w:szCs w:val="24"/>
          <w:lang w:val="en-US"/>
        </w:rPr>
        <w:t xml:space="preserve"> follow-up. </w:t>
      </w:r>
    </w:p>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b/>
          <w:bCs/>
          <w:i/>
          <w:sz w:val="24"/>
          <w:szCs w:val="24"/>
          <w:lang w:val="en-US" w:eastAsia="zh-CN"/>
        </w:rPr>
      </w:pPr>
      <w:r w:rsidRPr="006749F8">
        <w:rPr>
          <w:rFonts w:ascii="Book Antiqua" w:eastAsia="Times New Roman" w:hAnsi="Book Antiqua" w:cs="Arial"/>
          <w:b/>
          <w:bCs/>
          <w:i/>
          <w:sz w:val="24"/>
          <w:szCs w:val="24"/>
          <w:lang w:val="en-US"/>
        </w:rPr>
        <w:t xml:space="preserve">METHODS </w:t>
      </w:r>
    </w:p>
    <w:p w:rsidR="005B7475" w:rsidRPr="006749F8" w:rsidRDefault="005B7475" w:rsidP="000E6C5D">
      <w:pPr>
        <w:suppressAutoHyphens w:val="0"/>
        <w:autoSpaceDE w:val="0"/>
        <w:adjustRightInd w:val="0"/>
        <w:snapToGrid w:val="0"/>
        <w:spacing w:line="360" w:lineRule="auto"/>
        <w:jc w:val="both"/>
        <w:rPr>
          <w:rFonts w:ascii="Book Antiqua" w:hAnsi="Book Antiqua" w:cs="Arial"/>
          <w:kern w:val="1"/>
          <w:sz w:val="24"/>
          <w:szCs w:val="24"/>
          <w:lang w:val="en-US" w:eastAsia="zh-CN"/>
        </w:rPr>
      </w:pPr>
      <w:r w:rsidRPr="006749F8">
        <w:rPr>
          <w:rFonts w:ascii="Book Antiqua" w:eastAsia="Times New Roman" w:hAnsi="Book Antiqua" w:cs="Arial"/>
          <w:sz w:val="24"/>
          <w:szCs w:val="24"/>
          <w:lang w:val="en-US"/>
        </w:rPr>
        <w:t xml:space="preserve">MR examinations of </w:t>
      </w:r>
      <w:r w:rsidRPr="006749F8">
        <w:rPr>
          <w:rFonts w:ascii="Book Antiqua" w:eastAsia="Times New Roman" w:hAnsi="Book Antiqua" w:cs="Arial"/>
          <w:kern w:val="1"/>
          <w:sz w:val="24"/>
          <w:szCs w:val="24"/>
          <w:lang w:val="en-US"/>
        </w:rPr>
        <w:t xml:space="preserve">54 brain metastases in </w:t>
      </w:r>
      <w:r w:rsidRPr="006749F8">
        <w:rPr>
          <w:rFonts w:ascii="Book Antiqua" w:eastAsia="Times New Roman" w:hAnsi="Book Antiqua" w:cs="Arial"/>
          <w:sz w:val="24"/>
          <w:szCs w:val="24"/>
          <w:lang w:val="en-US"/>
        </w:rPr>
        <w:t xml:space="preserve">31 patients before and after SRS were reviewed. Patients were included in this study if they had a pre-treatment MR examination and serial follow-up MR examinations at </w:t>
      </w:r>
      <w:r w:rsidRPr="006749F8">
        <w:rPr>
          <w:rFonts w:ascii="Book Antiqua" w:eastAsia="Times New Roman" w:hAnsi="Book Antiqua" w:cs="Arial"/>
          <w:kern w:val="1"/>
          <w:sz w:val="24"/>
          <w:szCs w:val="24"/>
          <w:lang w:val="en-US"/>
        </w:rPr>
        <w:t xml:space="preserve">6 wk, 9 wk, 12 wk, and 12 mo after </w:t>
      </w:r>
      <w:r w:rsidRPr="006749F8">
        <w:rPr>
          <w:rFonts w:ascii="Book Antiqua" w:eastAsia="Times New Roman" w:hAnsi="Book Antiqua" w:cs="Arial"/>
          <w:sz w:val="24"/>
          <w:szCs w:val="24"/>
          <w:lang w:val="en-US"/>
        </w:rPr>
        <w:t xml:space="preserve">SRS. The </w:t>
      </w:r>
      <w:r w:rsidRPr="006749F8">
        <w:rPr>
          <w:rFonts w:ascii="Book Antiqua" w:eastAsia="Times New Roman" w:hAnsi="Book Antiqua" w:cs="Arial"/>
          <w:kern w:val="1"/>
          <w:sz w:val="24"/>
          <w:szCs w:val="24"/>
          <w:lang w:val="en-US"/>
        </w:rPr>
        <w:t xml:space="preserve">metastasis volume change </w:t>
      </w:r>
      <w:r w:rsidRPr="006749F8">
        <w:rPr>
          <w:rFonts w:ascii="Book Antiqua" w:eastAsia="Times New Roman" w:hAnsi="Book Antiqua" w:cs="Arial"/>
          <w:sz w:val="24"/>
          <w:szCs w:val="24"/>
          <w:lang w:val="en-US"/>
        </w:rPr>
        <w:t xml:space="preserve">was categorized at each follow-up as </w:t>
      </w:r>
      <w:r>
        <w:rPr>
          <w:rFonts w:ascii="Book Antiqua" w:eastAsia="Times New Roman" w:hAnsi="Book Antiqua" w:cs="Arial"/>
          <w:kern w:val="1"/>
          <w:sz w:val="24"/>
          <w:szCs w:val="24"/>
          <w:lang w:val="en-US"/>
        </w:rPr>
        <w:t>increased</w:t>
      </w:r>
      <w:r w:rsidRPr="006749F8">
        <w:rPr>
          <w:rFonts w:ascii="Book Antiqua" w:eastAsia="Times New Roman" w:hAnsi="Book Antiqua" w:cs="Arial"/>
          <w:kern w:val="1"/>
          <w:sz w:val="24"/>
          <w:szCs w:val="24"/>
          <w:lang w:val="en-US"/>
        </w:rPr>
        <w:t xml:space="preserve"> (&gt; 20% of the initial volume), stable (± 20% of the initial volume)</w:t>
      </w:r>
      <w:r w:rsidRPr="006749F8">
        <w:rPr>
          <w:rFonts w:ascii="Book Antiqua" w:eastAsia="Times New Roman" w:hAnsi="Book Antiqua" w:cs="Arial"/>
          <w:sz w:val="24"/>
          <w:szCs w:val="24"/>
          <w:lang w:val="en-US"/>
        </w:rPr>
        <w:t xml:space="preserve"> or </w:t>
      </w:r>
      <w:r w:rsidRPr="006749F8">
        <w:rPr>
          <w:rFonts w:ascii="Book Antiqua" w:eastAsia="Times New Roman" w:hAnsi="Book Antiqua" w:cs="Arial"/>
          <w:kern w:val="1"/>
          <w:sz w:val="24"/>
          <w:szCs w:val="24"/>
          <w:lang w:val="en-US"/>
        </w:rPr>
        <w:t xml:space="preserve">decreased (&lt; 20% of the initial volume). </w:t>
      </w:r>
    </w:p>
    <w:p w:rsidR="005B7475" w:rsidRPr="006749F8" w:rsidRDefault="005B7475" w:rsidP="000E6C5D">
      <w:pPr>
        <w:suppressAutoHyphens w:val="0"/>
        <w:autoSpaceDE w:val="0"/>
        <w:adjustRightInd w:val="0"/>
        <w:snapToGrid w:val="0"/>
        <w:spacing w:line="360" w:lineRule="auto"/>
        <w:jc w:val="both"/>
        <w:rPr>
          <w:rFonts w:ascii="Book Antiqua" w:hAnsi="Book Antiqua" w:cs="Arial"/>
          <w:kern w:val="1"/>
          <w:sz w:val="24"/>
          <w:szCs w:val="24"/>
          <w:lang w:val="en-US" w:eastAsia="zh-CN"/>
        </w:rPr>
      </w:pPr>
    </w:p>
    <w:p w:rsidR="005B7475" w:rsidRPr="006749F8" w:rsidRDefault="005B7475" w:rsidP="000E6C5D">
      <w:pPr>
        <w:autoSpaceDE w:val="0"/>
        <w:adjustRightInd w:val="0"/>
        <w:snapToGrid w:val="0"/>
        <w:spacing w:line="360" w:lineRule="auto"/>
        <w:jc w:val="both"/>
        <w:rPr>
          <w:rFonts w:ascii="Book Antiqua" w:hAnsi="Book Antiqua" w:cs="Arial"/>
          <w:i/>
          <w:kern w:val="1"/>
          <w:sz w:val="24"/>
          <w:szCs w:val="24"/>
          <w:lang w:val="en-US" w:eastAsia="zh-CN"/>
        </w:rPr>
      </w:pPr>
      <w:r w:rsidRPr="006749F8">
        <w:rPr>
          <w:rFonts w:ascii="Book Antiqua" w:eastAsia="Times New Roman" w:hAnsi="Book Antiqua" w:cs="Arial"/>
          <w:b/>
          <w:bCs/>
          <w:i/>
          <w:sz w:val="24"/>
          <w:szCs w:val="24"/>
          <w:lang w:val="en-US"/>
        </w:rPr>
        <w:t>RESULTS</w:t>
      </w:r>
    </w:p>
    <w:p w:rsidR="005B7475" w:rsidRPr="006749F8" w:rsidRDefault="005B7475" w:rsidP="000E6C5D">
      <w:pPr>
        <w:autoSpaceDE w:val="0"/>
        <w:adjustRightInd w:val="0"/>
        <w:snapToGrid w:val="0"/>
        <w:spacing w:line="360" w:lineRule="auto"/>
        <w:jc w:val="both"/>
        <w:rPr>
          <w:rFonts w:ascii="Book Antiqua" w:hAnsi="Book Antiqua" w:cs="Arial"/>
          <w:kern w:val="1"/>
          <w:sz w:val="24"/>
          <w:szCs w:val="24"/>
          <w:lang w:val="en-US" w:eastAsia="zh-CN"/>
        </w:rPr>
      </w:pPr>
      <w:r w:rsidRPr="006749F8">
        <w:rPr>
          <w:rFonts w:ascii="Book Antiqua" w:eastAsia="Times New Roman" w:hAnsi="Book Antiqua" w:cs="Arial"/>
          <w:kern w:val="1"/>
          <w:sz w:val="24"/>
          <w:szCs w:val="24"/>
          <w:lang w:val="en-US"/>
        </w:rPr>
        <w:t>A local tumor control with a significant (</w:t>
      </w:r>
      <w:r w:rsidRPr="006749F8">
        <w:rPr>
          <w:rFonts w:ascii="Book Antiqua" w:eastAsia="Times New Roman" w:hAnsi="Book Antiqua" w:cs="Arial"/>
          <w:i/>
          <w:iCs/>
          <w:sz w:val="24"/>
          <w:szCs w:val="24"/>
          <w:lang w:val="en-US"/>
        </w:rPr>
        <w:t>P</w:t>
      </w:r>
      <w:r w:rsidRPr="006749F8">
        <w:rPr>
          <w:rFonts w:ascii="Book Antiqua" w:eastAsia="Times New Roman" w:hAnsi="Book Antiqua" w:cs="Arial"/>
          <w:sz w:val="24"/>
          <w:szCs w:val="24"/>
          <w:lang w:val="en-US"/>
        </w:rPr>
        <w:t xml:space="preserve"> &lt; 0.05</w:t>
      </w:r>
      <w:r w:rsidRPr="006749F8">
        <w:rPr>
          <w:rFonts w:ascii="Book Antiqua" w:eastAsia="Times New Roman" w:hAnsi="Book Antiqua" w:cs="Arial"/>
          <w:kern w:val="1"/>
          <w:sz w:val="24"/>
          <w:szCs w:val="24"/>
          <w:lang w:val="en-US"/>
        </w:rPr>
        <w:t>) volume decrease was observed in 25 metastases at 6-wk follow-up. Not significant volume change was observed in 23 metastases and a significant volume increase was observed in 6 metastases. At 9-wk follow-up, 15 out of 25 metastases that decreased in size at 6 wk had a transient tumor volume increase, followed by tumor regression at 12 wk. At 12-wk follow-up there was a significant reduction in volume in 45 metastases, and a significant volume increase in 4 metastases. At 12-mo follow-up, 19 metastases increased significantly in size (up to 41% of the initial volume). Volume tumor reduction was correlated to histopathologic subtype.</w:t>
      </w:r>
    </w:p>
    <w:p w:rsidR="005B7475" w:rsidRPr="006749F8" w:rsidRDefault="005B7475" w:rsidP="000E6C5D">
      <w:pPr>
        <w:autoSpaceDE w:val="0"/>
        <w:adjustRightInd w:val="0"/>
        <w:snapToGrid w:val="0"/>
        <w:spacing w:line="360" w:lineRule="auto"/>
        <w:jc w:val="both"/>
        <w:rPr>
          <w:rFonts w:ascii="Book Antiqua" w:hAnsi="Book Antiqua" w:cs="Arial"/>
          <w:kern w:val="1"/>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b/>
          <w:bCs/>
          <w:i/>
          <w:sz w:val="24"/>
          <w:szCs w:val="24"/>
          <w:lang w:val="en-US" w:eastAsia="zh-CN"/>
        </w:rPr>
      </w:pPr>
      <w:r w:rsidRPr="006749F8">
        <w:rPr>
          <w:rFonts w:ascii="Book Antiqua" w:eastAsia="Times New Roman" w:hAnsi="Book Antiqua" w:cs="Arial"/>
          <w:b/>
          <w:bCs/>
          <w:i/>
          <w:sz w:val="24"/>
          <w:szCs w:val="24"/>
          <w:lang w:val="en-US"/>
        </w:rPr>
        <w:t>CONCLUSION</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kern w:val="1"/>
          <w:sz w:val="24"/>
          <w:szCs w:val="24"/>
          <w:lang w:val="en-US"/>
        </w:rPr>
        <w:t>SRS provided an effective local brain metastases volume control that was demonstrated at</w:t>
      </w:r>
      <w:r w:rsidRPr="006749F8">
        <w:rPr>
          <w:rFonts w:ascii="Book Antiqua" w:eastAsia="Times New Roman" w:hAnsi="Book Antiqua" w:cs="Arial"/>
          <w:sz w:val="24"/>
          <w:szCs w:val="24"/>
          <w:lang w:val="en-US"/>
        </w:rPr>
        <w:t xml:space="preserve"> follow-up MR imaging.</w:t>
      </w:r>
    </w:p>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rPr>
      </w:pPr>
    </w:p>
    <w:p w:rsidR="005B7475" w:rsidRPr="006749F8" w:rsidRDefault="00436D58" w:rsidP="000E6C5D">
      <w:pPr>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b/>
          <w:bCs/>
          <w:sz w:val="24"/>
          <w:szCs w:val="24"/>
          <w:lang w:val="en-US"/>
        </w:rPr>
        <w:t>K</w:t>
      </w:r>
      <w:r w:rsidR="005B7475" w:rsidRPr="006749F8">
        <w:rPr>
          <w:rFonts w:ascii="Book Antiqua" w:eastAsia="Times New Roman" w:hAnsi="Book Antiqua" w:cs="Arial"/>
          <w:b/>
          <w:bCs/>
          <w:sz w:val="24"/>
          <w:szCs w:val="24"/>
          <w:lang w:val="en-US"/>
        </w:rPr>
        <w:t xml:space="preserve">ey words: </w:t>
      </w:r>
      <w:r w:rsidR="005B7475" w:rsidRPr="006749F8">
        <w:rPr>
          <w:rFonts w:ascii="Book Antiqua" w:eastAsia="Times New Roman" w:hAnsi="Book Antiqua" w:cs="Arial"/>
          <w:sz w:val="24"/>
          <w:szCs w:val="24"/>
          <w:lang w:val="en-US"/>
        </w:rPr>
        <w:t>Brain metastases</w:t>
      </w:r>
      <w:r w:rsidR="005B7475" w:rsidRPr="006749F8">
        <w:rPr>
          <w:rFonts w:ascii="Book Antiqua" w:hAnsi="Book Antiqua" w:cs="Arial"/>
          <w:sz w:val="24"/>
          <w:szCs w:val="24"/>
          <w:lang w:val="en-US" w:eastAsia="zh-CN"/>
        </w:rPr>
        <w:t>;</w:t>
      </w:r>
      <w:r w:rsidR="005B7475" w:rsidRPr="006749F8">
        <w:rPr>
          <w:rFonts w:ascii="Book Antiqua" w:eastAsia="Times New Roman" w:hAnsi="Book Antiqua" w:cs="Arial"/>
          <w:sz w:val="24"/>
          <w:szCs w:val="24"/>
          <w:lang w:val="en-US"/>
        </w:rPr>
        <w:t xml:space="preserve"> Stereotactic radiosurgery</w:t>
      </w:r>
      <w:r w:rsidR="005B7475" w:rsidRPr="006749F8">
        <w:rPr>
          <w:rFonts w:ascii="Book Antiqua" w:hAnsi="Book Antiqua" w:cs="Arial"/>
          <w:sz w:val="24"/>
          <w:szCs w:val="24"/>
          <w:lang w:val="en-US" w:eastAsia="zh-CN"/>
        </w:rPr>
        <w:t>;</w:t>
      </w:r>
      <w:r w:rsidR="005B7475" w:rsidRPr="006749F8">
        <w:rPr>
          <w:rFonts w:ascii="Book Antiqua" w:eastAsia="Times New Roman" w:hAnsi="Book Antiqua" w:cs="Arial"/>
          <w:sz w:val="24"/>
          <w:szCs w:val="24"/>
          <w:lang w:val="en-US"/>
        </w:rPr>
        <w:t xml:space="preserve"> Magnetic resonance imaging</w:t>
      </w:r>
      <w:r w:rsidR="005B7475" w:rsidRPr="006749F8">
        <w:rPr>
          <w:rFonts w:ascii="Book Antiqua" w:hAnsi="Book Antiqua" w:cs="Arial"/>
          <w:sz w:val="24"/>
          <w:szCs w:val="24"/>
          <w:lang w:val="en-US" w:eastAsia="zh-CN"/>
        </w:rPr>
        <w:t xml:space="preserve">; </w:t>
      </w:r>
      <w:r w:rsidR="005B7475" w:rsidRPr="006749F8">
        <w:rPr>
          <w:rFonts w:ascii="Book Antiqua" w:eastAsia="Times New Roman" w:hAnsi="Book Antiqua" w:cs="Arial"/>
          <w:sz w:val="24"/>
          <w:szCs w:val="24"/>
          <w:lang w:val="en-US"/>
        </w:rPr>
        <w:t>Pseudo-progression</w:t>
      </w:r>
      <w:r w:rsidR="005B7475" w:rsidRPr="006749F8">
        <w:rPr>
          <w:rFonts w:ascii="Book Antiqua" w:hAnsi="Book Antiqua" w:cs="Arial"/>
          <w:sz w:val="24"/>
          <w:szCs w:val="24"/>
          <w:lang w:val="en-US" w:eastAsia="zh-CN"/>
        </w:rPr>
        <w:t>;</w:t>
      </w:r>
      <w:r w:rsidR="005B7475" w:rsidRPr="006749F8">
        <w:rPr>
          <w:rFonts w:ascii="Book Antiqua" w:eastAsia="Times New Roman" w:hAnsi="Book Antiqua" w:cs="Arial"/>
          <w:sz w:val="24"/>
          <w:szCs w:val="24"/>
          <w:lang w:val="en-US"/>
        </w:rPr>
        <w:t xml:space="preserve"> Radiation therapy</w:t>
      </w:r>
    </w:p>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EC50BA">
      <w:pPr>
        <w:adjustRightInd w:val="0"/>
        <w:snapToGrid w:val="0"/>
        <w:spacing w:line="360" w:lineRule="auto"/>
        <w:jc w:val="both"/>
        <w:rPr>
          <w:rFonts w:ascii="Book Antiqua" w:hAnsi="Book Antiqua" w:cs="Tahoma"/>
          <w:kern w:val="2"/>
          <w:sz w:val="24"/>
          <w:szCs w:val="24"/>
        </w:rPr>
      </w:pPr>
      <w:bookmarkStart w:id="44" w:name="OLE_LINK148"/>
      <w:bookmarkStart w:id="45" w:name="OLE_LINK149"/>
      <w:bookmarkStart w:id="46" w:name="OLE_LINK200"/>
      <w:bookmarkStart w:id="47" w:name="OLE_LINK288"/>
      <w:bookmarkStart w:id="48" w:name="OLE_LINK1864"/>
      <w:bookmarkStart w:id="49" w:name="OLE_LINK382"/>
      <w:bookmarkStart w:id="50" w:name="OLE_LINK306"/>
      <w:bookmarkStart w:id="51" w:name="OLE_LINK569"/>
      <w:bookmarkStart w:id="52" w:name="OLE_LINK682"/>
      <w:bookmarkStart w:id="53" w:name="OLE_LINK78"/>
      <w:bookmarkStart w:id="54" w:name="OLE_LINK79"/>
      <w:bookmarkStart w:id="55" w:name="OLE_LINK86"/>
      <w:bookmarkStart w:id="56" w:name="OLE_LINK99"/>
      <w:bookmarkStart w:id="57" w:name="OLE_LINK217"/>
      <w:bookmarkStart w:id="58" w:name="OLE_LINK245"/>
      <w:bookmarkStart w:id="59" w:name="OLE_LINK246"/>
      <w:bookmarkStart w:id="60" w:name="OLE_LINK274"/>
      <w:bookmarkStart w:id="61" w:name="OLE_LINK320"/>
      <w:bookmarkStart w:id="62" w:name="OLE_LINK333"/>
      <w:r w:rsidRPr="006749F8">
        <w:rPr>
          <w:rFonts w:ascii="Book Antiqua" w:hAnsi="Book Antiqua" w:cs="Tahoma"/>
          <w:b/>
          <w:kern w:val="2"/>
          <w:sz w:val="24"/>
          <w:szCs w:val="24"/>
          <w:lang w:eastAsia="ja-JP"/>
        </w:rPr>
        <w:t>© The Author(s) 201</w:t>
      </w:r>
      <w:r w:rsidRPr="006749F8">
        <w:rPr>
          <w:rFonts w:ascii="Book Antiqua" w:hAnsi="Book Antiqua" w:cs="Tahoma"/>
          <w:b/>
          <w:kern w:val="2"/>
          <w:sz w:val="24"/>
          <w:szCs w:val="24"/>
        </w:rPr>
        <w:t>6</w:t>
      </w:r>
      <w:r w:rsidRPr="006749F8">
        <w:rPr>
          <w:rFonts w:ascii="Book Antiqua" w:hAnsi="Book Antiqua" w:cs="Tahoma"/>
          <w:b/>
          <w:kern w:val="2"/>
          <w:sz w:val="24"/>
          <w:szCs w:val="24"/>
          <w:lang w:eastAsia="ja-JP"/>
        </w:rPr>
        <w:t>.</w:t>
      </w:r>
      <w:r w:rsidRPr="006749F8">
        <w:rPr>
          <w:rFonts w:ascii="Book Antiqua" w:hAnsi="Book Antiqua" w:cs="Tahoma"/>
          <w:kern w:val="2"/>
          <w:sz w:val="24"/>
          <w:szCs w:val="24"/>
          <w:lang w:eastAsia="ja-JP"/>
        </w:rPr>
        <w:t xml:space="preserve"> Published by Baishideng Publishing Group Inc. All rights reserved.</w:t>
      </w:r>
      <w:bookmarkEnd w:id="44"/>
      <w:bookmarkEnd w:id="45"/>
      <w:bookmarkEnd w:id="46"/>
      <w:bookmarkEnd w:id="47"/>
      <w:bookmarkEnd w:id="48"/>
      <w:bookmarkEnd w:id="49"/>
      <w:bookmarkEnd w:id="50"/>
      <w:bookmarkEnd w:id="51"/>
      <w:bookmarkEnd w:id="52"/>
    </w:p>
    <w:bookmarkEnd w:id="53"/>
    <w:bookmarkEnd w:id="54"/>
    <w:bookmarkEnd w:id="55"/>
    <w:bookmarkEnd w:id="56"/>
    <w:bookmarkEnd w:id="57"/>
    <w:bookmarkEnd w:id="58"/>
    <w:bookmarkEnd w:id="59"/>
    <w:bookmarkEnd w:id="60"/>
    <w:bookmarkEnd w:id="61"/>
    <w:bookmarkEnd w:id="62"/>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b/>
          <w:sz w:val="24"/>
          <w:szCs w:val="24"/>
          <w:lang w:val="en-US"/>
        </w:rPr>
        <w:t xml:space="preserve">Core tip: </w:t>
      </w:r>
      <w:r w:rsidRPr="006749F8">
        <w:rPr>
          <w:rFonts w:ascii="Book Antiqua" w:eastAsia="Times New Roman" w:hAnsi="Book Antiqua" w:cs="Arial"/>
          <w:sz w:val="24"/>
          <w:szCs w:val="24"/>
          <w:lang w:val="en-US"/>
        </w:rPr>
        <w:t>Stereotactic radiosurgery</w:t>
      </w:r>
      <w:r w:rsidRPr="006749F8">
        <w:rPr>
          <w:rFonts w:ascii="Book Antiqua" w:eastAsia="Times New Roman" w:hAnsi="Book Antiqua" w:cs="Arial"/>
          <w:kern w:val="1"/>
          <w:sz w:val="24"/>
          <w:szCs w:val="24"/>
          <w:lang w:val="en-US"/>
        </w:rPr>
        <w:t xml:space="preserve"> </w:t>
      </w:r>
      <w:r w:rsidRPr="006749F8">
        <w:rPr>
          <w:rFonts w:ascii="Book Antiqua" w:hAnsi="Book Antiqua" w:cs="Arial"/>
          <w:kern w:val="1"/>
          <w:sz w:val="24"/>
          <w:szCs w:val="24"/>
          <w:lang w:val="en-US" w:eastAsia="zh-CN"/>
        </w:rPr>
        <w:t xml:space="preserve">(SRS) </w:t>
      </w:r>
      <w:r w:rsidRPr="006749F8">
        <w:rPr>
          <w:rFonts w:ascii="Book Antiqua" w:eastAsia="Times New Roman" w:hAnsi="Book Antiqua" w:cs="Arial"/>
          <w:kern w:val="1"/>
          <w:sz w:val="24"/>
          <w:szCs w:val="24"/>
          <w:lang w:val="en-US"/>
        </w:rPr>
        <w:t xml:space="preserve">provided an effective long-term local volume </w:t>
      </w:r>
      <w:r w:rsidRPr="006749F8">
        <w:rPr>
          <w:rFonts w:ascii="Book Antiqua" w:eastAsia="Times New Roman" w:hAnsi="Book Antiqua" w:cs="Arial"/>
          <w:kern w:val="1"/>
          <w:sz w:val="24"/>
          <w:szCs w:val="24"/>
          <w:lang w:val="en-US"/>
        </w:rPr>
        <w:lastRenderedPageBreak/>
        <w:t>control of brain metastases during 12-mo magnetic resonance</w:t>
      </w:r>
      <w:r w:rsidRPr="006749F8">
        <w:rPr>
          <w:rFonts w:ascii="Book Antiqua" w:hAnsi="Book Antiqua" w:cs="Arial"/>
          <w:kern w:val="1"/>
          <w:sz w:val="24"/>
          <w:szCs w:val="24"/>
          <w:lang w:val="en-US" w:eastAsia="zh-CN"/>
        </w:rPr>
        <w:t xml:space="preserve"> (MR)</w:t>
      </w:r>
      <w:r w:rsidRPr="006749F8">
        <w:rPr>
          <w:rFonts w:ascii="Book Antiqua" w:eastAsia="Times New Roman" w:hAnsi="Book Antiqua" w:cs="Arial"/>
          <w:kern w:val="1"/>
          <w:sz w:val="24"/>
          <w:szCs w:val="24"/>
          <w:lang w:val="en-US"/>
        </w:rPr>
        <w:t xml:space="preserve"> imaging follow-up.</w:t>
      </w:r>
      <w:r w:rsidRPr="006749F8">
        <w:rPr>
          <w:rFonts w:ascii="Book Antiqua" w:hAnsi="Book Antiqua" w:cs="Arial"/>
          <w:sz w:val="24"/>
          <w:szCs w:val="24"/>
          <w:lang w:val="en-US"/>
        </w:rPr>
        <w:t xml:space="preserve"> </w:t>
      </w:r>
      <w:r>
        <w:rPr>
          <w:rFonts w:ascii="Book Antiqua" w:hAnsi="Book Antiqua" w:cs="Arial"/>
          <w:sz w:val="24"/>
          <w:szCs w:val="24"/>
          <w:lang w:val="en-US"/>
        </w:rPr>
        <w:t>A s</w:t>
      </w:r>
      <w:r w:rsidRPr="006749F8">
        <w:rPr>
          <w:rFonts w:ascii="Book Antiqua" w:eastAsia="Times New Roman" w:hAnsi="Book Antiqua" w:cs="Arial"/>
          <w:sz w:val="24"/>
          <w:szCs w:val="24"/>
          <w:lang w:val="en-US"/>
        </w:rPr>
        <w:t xml:space="preserve">ignificant reduction </w:t>
      </w:r>
      <w:r>
        <w:rPr>
          <w:rFonts w:ascii="Book Antiqua" w:eastAsia="Times New Roman" w:hAnsi="Book Antiqua" w:cs="Arial"/>
          <w:sz w:val="24"/>
          <w:szCs w:val="24"/>
          <w:lang w:val="en-US"/>
        </w:rPr>
        <w:t xml:space="preserve">of the </w:t>
      </w:r>
      <w:r w:rsidRPr="006749F8">
        <w:rPr>
          <w:rFonts w:ascii="Book Antiqua" w:eastAsia="Times New Roman" w:hAnsi="Book Antiqua" w:cs="Arial"/>
          <w:sz w:val="24"/>
          <w:szCs w:val="24"/>
          <w:lang w:val="en-US"/>
        </w:rPr>
        <w:t xml:space="preserve">tumor volume by 6 wk post-SRS was associated with long-term volume control suggesting that </w:t>
      </w:r>
      <w:r w:rsidRPr="006749F8">
        <w:rPr>
          <w:rFonts w:ascii="Book Antiqua" w:hAnsi="Book Antiqua" w:cs="Arial"/>
          <w:sz w:val="24"/>
          <w:szCs w:val="24"/>
          <w:lang w:val="en-US"/>
        </w:rPr>
        <w:t xml:space="preserve">the timing for </w:t>
      </w:r>
      <w:r w:rsidRPr="006749F8">
        <w:rPr>
          <w:rFonts w:ascii="Book Antiqua" w:eastAsia="Times New Roman" w:hAnsi="Book Antiqua" w:cs="Arial"/>
          <w:sz w:val="24"/>
          <w:szCs w:val="24"/>
          <w:lang w:val="en-US"/>
        </w:rPr>
        <w:t>MR imaging follow-up at 6, 9, 12 wk and 12 mo after SRS</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could be considered the most effective to provide useful information to make the best treatment decisions.</w:t>
      </w:r>
      <w:r w:rsidRPr="006749F8">
        <w:rPr>
          <w:rFonts w:ascii="Book Antiqua" w:eastAsia="Times New Roman" w:hAnsi="Book Antiqua" w:cs="Arial"/>
          <w:kern w:val="1"/>
          <w:sz w:val="24"/>
          <w:szCs w:val="24"/>
          <w:lang w:val="en-US"/>
        </w:rPr>
        <w:t xml:space="preserve"> </w:t>
      </w:r>
    </w:p>
    <w:p w:rsidR="005B7475" w:rsidRPr="006749F8" w:rsidRDefault="005B7475" w:rsidP="00741717">
      <w:pPr>
        <w:adjustRightInd w:val="0"/>
        <w:snapToGrid w:val="0"/>
        <w:spacing w:line="360" w:lineRule="auto"/>
        <w:jc w:val="both"/>
        <w:rPr>
          <w:rFonts w:ascii="Book Antiqua" w:hAnsi="Book Antiqua" w:cs="Arial"/>
          <w:b/>
          <w:bCs/>
          <w:sz w:val="24"/>
          <w:szCs w:val="24"/>
          <w:lang w:val="en-US" w:eastAsia="zh-CN"/>
        </w:rPr>
      </w:pPr>
    </w:p>
    <w:p w:rsidR="005B7475" w:rsidRPr="006749F8" w:rsidRDefault="005B7475" w:rsidP="00741717">
      <w:pPr>
        <w:snapToGrid w:val="0"/>
        <w:spacing w:line="360" w:lineRule="auto"/>
        <w:jc w:val="both"/>
        <w:rPr>
          <w:rFonts w:ascii="Book Antiqua" w:hAnsi="Book Antiqua" w:cs="Arial"/>
          <w:i/>
          <w:sz w:val="24"/>
          <w:szCs w:val="24"/>
        </w:rPr>
      </w:pPr>
      <w:bookmarkStart w:id="63" w:name="_GoBack"/>
      <w:r w:rsidRPr="006749F8">
        <w:rPr>
          <w:rFonts w:ascii="Book Antiqua" w:eastAsia="Times New Roman" w:hAnsi="Book Antiqua" w:cs="Arial"/>
          <w:bCs/>
          <w:sz w:val="24"/>
          <w:szCs w:val="24"/>
          <w:lang w:val="en-US"/>
        </w:rPr>
        <w:t>Sparacia</w:t>
      </w:r>
      <w:r w:rsidRPr="006749F8">
        <w:rPr>
          <w:rFonts w:ascii="Book Antiqua" w:hAnsi="Book Antiqua" w:cs="Arial"/>
          <w:bCs/>
          <w:sz w:val="24"/>
          <w:szCs w:val="24"/>
          <w:lang w:val="en-US" w:eastAsia="zh-CN"/>
        </w:rPr>
        <w:t xml:space="preserve"> G</w:t>
      </w:r>
      <w:r w:rsidRPr="006749F8">
        <w:rPr>
          <w:rFonts w:ascii="Book Antiqua" w:eastAsia="Times New Roman" w:hAnsi="Book Antiqua" w:cs="Arial"/>
          <w:bCs/>
          <w:sz w:val="24"/>
          <w:szCs w:val="24"/>
          <w:lang w:val="en-US"/>
        </w:rPr>
        <w:t>, Agnello</w:t>
      </w:r>
      <w:r w:rsidRPr="006749F8">
        <w:rPr>
          <w:rFonts w:ascii="Book Antiqua" w:hAnsi="Book Antiqua" w:cs="Arial"/>
          <w:bCs/>
          <w:sz w:val="24"/>
          <w:szCs w:val="24"/>
          <w:lang w:val="en-US" w:eastAsia="zh-CN"/>
        </w:rPr>
        <w:t xml:space="preserve"> F</w:t>
      </w:r>
      <w:r w:rsidRPr="006749F8">
        <w:rPr>
          <w:rFonts w:ascii="Book Antiqua" w:eastAsia="Times New Roman" w:hAnsi="Book Antiqua" w:cs="Arial"/>
          <w:bCs/>
          <w:sz w:val="24"/>
          <w:szCs w:val="24"/>
          <w:lang w:val="en-US"/>
        </w:rPr>
        <w:t>, Banco</w:t>
      </w:r>
      <w:r w:rsidRPr="006749F8">
        <w:rPr>
          <w:rFonts w:ascii="Book Antiqua" w:hAnsi="Book Antiqua" w:cs="Arial"/>
          <w:bCs/>
          <w:sz w:val="24"/>
          <w:szCs w:val="24"/>
          <w:lang w:val="en-US" w:eastAsia="zh-CN"/>
        </w:rPr>
        <w:t xml:space="preserve"> A</w:t>
      </w:r>
      <w:r w:rsidRPr="006749F8">
        <w:rPr>
          <w:rFonts w:ascii="Book Antiqua" w:eastAsia="Times New Roman" w:hAnsi="Book Antiqua" w:cs="Arial"/>
          <w:bCs/>
          <w:sz w:val="24"/>
          <w:szCs w:val="24"/>
          <w:lang w:val="en-US"/>
        </w:rPr>
        <w:t>, Bencivinni</w:t>
      </w:r>
      <w:r w:rsidRPr="006749F8">
        <w:rPr>
          <w:rFonts w:ascii="Book Antiqua" w:hAnsi="Book Antiqua" w:cs="Arial"/>
          <w:bCs/>
          <w:sz w:val="24"/>
          <w:szCs w:val="24"/>
          <w:lang w:val="en-US" w:eastAsia="zh-CN"/>
        </w:rPr>
        <w:t xml:space="preserve"> F</w:t>
      </w:r>
      <w:r w:rsidRPr="006749F8">
        <w:rPr>
          <w:rFonts w:ascii="Book Antiqua" w:eastAsia="Times New Roman" w:hAnsi="Book Antiqua" w:cs="Arial"/>
          <w:bCs/>
          <w:sz w:val="24"/>
          <w:szCs w:val="24"/>
          <w:lang w:val="en-US"/>
        </w:rPr>
        <w:t>, Anastasi</w:t>
      </w:r>
      <w:r w:rsidRPr="006749F8">
        <w:rPr>
          <w:rFonts w:ascii="Book Antiqua" w:hAnsi="Book Antiqua" w:cs="Arial"/>
          <w:bCs/>
          <w:sz w:val="24"/>
          <w:szCs w:val="24"/>
          <w:lang w:val="en-US" w:eastAsia="zh-CN"/>
        </w:rPr>
        <w:t xml:space="preserve"> A</w:t>
      </w:r>
      <w:r w:rsidRPr="006749F8">
        <w:rPr>
          <w:rFonts w:ascii="Book Antiqua" w:eastAsia="Times New Roman" w:hAnsi="Book Antiqua" w:cs="Arial"/>
          <w:bCs/>
          <w:sz w:val="24"/>
          <w:szCs w:val="24"/>
          <w:lang w:val="en-US"/>
        </w:rPr>
        <w:t>, Giordano</w:t>
      </w:r>
      <w:r w:rsidRPr="006749F8">
        <w:rPr>
          <w:rFonts w:ascii="Book Antiqua" w:hAnsi="Book Antiqua" w:cs="Arial"/>
          <w:bCs/>
          <w:sz w:val="24"/>
          <w:szCs w:val="24"/>
          <w:lang w:val="en-US" w:eastAsia="zh-CN"/>
        </w:rPr>
        <w:t xml:space="preserve"> G</w:t>
      </w:r>
      <w:r w:rsidRPr="006749F8">
        <w:rPr>
          <w:rFonts w:ascii="Book Antiqua" w:eastAsia="Times New Roman" w:hAnsi="Book Antiqua" w:cs="Arial"/>
          <w:bCs/>
          <w:sz w:val="24"/>
          <w:szCs w:val="24"/>
          <w:lang w:val="en-US"/>
        </w:rPr>
        <w:t>, Taibbi</w:t>
      </w:r>
      <w:r w:rsidRPr="006749F8">
        <w:rPr>
          <w:rFonts w:ascii="Book Antiqua" w:hAnsi="Book Antiqua" w:cs="Arial"/>
          <w:bCs/>
          <w:sz w:val="24"/>
          <w:szCs w:val="24"/>
          <w:lang w:val="en-US" w:eastAsia="zh-CN"/>
        </w:rPr>
        <w:t xml:space="preserve"> A</w:t>
      </w:r>
      <w:r w:rsidRPr="006749F8">
        <w:rPr>
          <w:rFonts w:ascii="Book Antiqua" w:eastAsia="Times New Roman" w:hAnsi="Book Antiqua" w:cs="Arial"/>
          <w:bCs/>
          <w:sz w:val="24"/>
          <w:szCs w:val="24"/>
          <w:lang w:val="en-US"/>
        </w:rPr>
        <w:t>, Galia</w:t>
      </w:r>
      <w:r w:rsidRPr="006749F8">
        <w:rPr>
          <w:rFonts w:ascii="Book Antiqua" w:hAnsi="Book Antiqua" w:cs="Arial"/>
          <w:bCs/>
          <w:sz w:val="24"/>
          <w:szCs w:val="24"/>
          <w:lang w:val="en-US" w:eastAsia="zh-CN"/>
        </w:rPr>
        <w:t xml:space="preserve"> M</w:t>
      </w:r>
      <w:r w:rsidRPr="006749F8">
        <w:rPr>
          <w:rFonts w:ascii="Book Antiqua" w:eastAsia="Times New Roman" w:hAnsi="Book Antiqua" w:cs="Arial"/>
          <w:bCs/>
          <w:sz w:val="24"/>
          <w:szCs w:val="24"/>
          <w:lang w:val="en-US"/>
        </w:rPr>
        <w:t>, Bartolotta</w:t>
      </w:r>
      <w:r w:rsidRPr="006749F8">
        <w:rPr>
          <w:rFonts w:ascii="Book Antiqua" w:hAnsi="Book Antiqua" w:cs="Arial"/>
          <w:bCs/>
          <w:sz w:val="24"/>
          <w:szCs w:val="24"/>
          <w:lang w:val="en-US" w:eastAsia="zh-CN"/>
        </w:rPr>
        <w:t xml:space="preserve"> TV. V</w:t>
      </w:r>
      <w:r w:rsidRPr="006749F8">
        <w:rPr>
          <w:rFonts w:ascii="Book Antiqua" w:eastAsia="Times New Roman" w:hAnsi="Book Antiqua" w:cs="Arial"/>
          <w:bCs/>
          <w:sz w:val="24"/>
          <w:szCs w:val="24"/>
          <w:lang w:val="en-US"/>
        </w:rPr>
        <w:t>alue of serial magnetic resonance imaging in the assessment of brain metastases volume control during stereotactic radiosurgery</w:t>
      </w:r>
      <w:r w:rsidRPr="006749F8">
        <w:rPr>
          <w:rFonts w:ascii="Book Antiqua" w:hAnsi="Book Antiqua" w:cs="Arial"/>
          <w:bCs/>
          <w:sz w:val="24"/>
          <w:szCs w:val="24"/>
          <w:lang w:val="en-US" w:eastAsia="zh-CN"/>
        </w:rPr>
        <w:t xml:space="preserve">. </w:t>
      </w:r>
      <w:r w:rsidRPr="006749F8">
        <w:rPr>
          <w:rFonts w:ascii="Book Antiqua" w:hAnsi="Book Antiqua" w:cs="Arial"/>
          <w:i/>
          <w:sz w:val="24"/>
          <w:szCs w:val="24"/>
        </w:rPr>
        <w:t>World J Radiol</w:t>
      </w:r>
      <w:r w:rsidRPr="006749F8">
        <w:rPr>
          <w:rFonts w:ascii="Book Antiqua" w:hAnsi="Book Antiqua" w:cs="Arial"/>
          <w:i/>
          <w:iCs/>
          <w:sz w:val="24"/>
          <w:szCs w:val="24"/>
        </w:rPr>
        <w:t xml:space="preserve"> </w:t>
      </w:r>
      <w:r w:rsidRPr="006749F8">
        <w:rPr>
          <w:rFonts w:ascii="Book Antiqua" w:hAnsi="Book Antiqua"/>
          <w:sz w:val="24"/>
          <w:szCs w:val="24"/>
        </w:rPr>
        <w:t>2016; In press</w:t>
      </w:r>
    </w:p>
    <w:bookmarkEnd w:id="63"/>
    <w:p w:rsidR="005B7475" w:rsidRPr="006749F8" w:rsidRDefault="005B7475" w:rsidP="00741717">
      <w:pPr>
        <w:adjustRightInd w:val="0"/>
        <w:snapToGrid w:val="0"/>
        <w:spacing w:line="360" w:lineRule="auto"/>
        <w:jc w:val="both"/>
        <w:rPr>
          <w:rFonts w:ascii="Book Antiqua" w:hAnsi="Book Antiqua" w:cs="Arial"/>
          <w:bCs/>
          <w:sz w:val="24"/>
          <w:szCs w:val="24"/>
          <w:lang w:val="en-US"/>
        </w:rPr>
      </w:pPr>
    </w:p>
    <w:p w:rsidR="005B7475" w:rsidRPr="006749F8" w:rsidRDefault="005B7475" w:rsidP="00741717">
      <w:pPr>
        <w:adjustRightInd w:val="0"/>
        <w:snapToGrid w:val="0"/>
        <w:spacing w:line="360" w:lineRule="auto"/>
        <w:jc w:val="both"/>
        <w:rPr>
          <w:rFonts w:ascii="Book Antiqua" w:hAnsi="Book Antiqua" w:cs="Arial"/>
          <w:b/>
          <w:bCs/>
          <w:sz w:val="24"/>
          <w:szCs w:val="24"/>
          <w:lang w:val="en-US" w:eastAsia="zh-CN"/>
        </w:rPr>
      </w:pPr>
    </w:p>
    <w:p w:rsidR="005B7475" w:rsidRPr="006749F8" w:rsidRDefault="005B7475" w:rsidP="00741717">
      <w:pPr>
        <w:adjustRightInd w:val="0"/>
        <w:snapToGrid w:val="0"/>
        <w:spacing w:line="360" w:lineRule="auto"/>
        <w:jc w:val="both"/>
        <w:rPr>
          <w:rFonts w:ascii="Book Antiqua" w:hAnsi="Book Antiqua" w:cs="Arial"/>
          <w:b/>
          <w:bCs/>
          <w:sz w:val="24"/>
          <w:szCs w:val="24"/>
          <w:lang w:val="en-US"/>
        </w:rPr>
      </w:pPr>
    </w:p>
    <w:p w:rsidR="005B7475" w:rsidRPr="006749F8" w:rsidRDefault="005B7475">
      <w:pPr>
        <w:widowControl/>
        <w:suppressAutoHyphens w:val="0"/>
        <w:rPr>
          <w:rFonts w:ascii="Book Antiqua" w:eastAsia="Times New Roman" w:hAnsi="Book Antiqua" w:cs="Arial"/>
          <w:b/>
          <w:bCs/>
          <w:sz w:val="24"/>
          <w:szCs w:val="24"/>
          <w:lang w:val="en-US"/>
        </w:rPr>
      </w:pPr>
      <w:r w:rsidRPr="006749F8">
        <w:rPr>
          <w:rFonts w:ascii="Book Antiqua" w:eastAsia="Times New Roman" w:hAnsi="Book Antiqua" w:cs="Arial"/>
          <w:b/>
          <w:bCs/>
          <w:sz w:val="24"/>
          <w:szCs w:val="24"/>
          <w:lang w:val="en-US"/>
        </w:rPr>
        <w:br w:type="page"/>
      </w:r>
    </w:p>
    <w:p w:rsidR="005B7475" w:rsidRPr="006749F8" w:rsidRDefault="005B7475" w:rsidP="000E6C5D">
      <w:pPr>
        <w:adjustRightInd w:val="0"/>
        <w:snapToGrid w:val="0"/>
        <w:spacing w:line="360" w:lineRule="auto"/>
        <w:jc w:val="both"/>
        <w:rPr>
          <w:rFonts w:ascii="Book Antiqua" w:hAnsi="Book Antiqua" w:cs="Arial"/>
          <w:b/>
          <w:bCs/>
          <w:sz w:val="24"/>
          <w:szCs w:val="24"/>
          <w:lang w:val="en-US"/>
        </w:rPr>
      </w:pPr>
      <w:r w:rsidRPr="006749F8">
        <w:rPr>
          <w:rFonts w:ascii="Book Antiqua" w:eastAsia="Times New Roman" w:hAnsi="Book Antiqua" w:cs="Arial"/>
          <w:b/>
          <w:bCs/>
          <w:sz w:val="24"/>
          <w:szCs w:val="24"/>
          <w:lang w:val="en-US"/>
        </w:rPr>
        <w:lastRenderedPageBreak/>
        <w:t>INTRODUCTION</w:t>
      </w:r>
    </w:p>
    <w:p w:rsidR="005B7475" w:rsidRPr="006749F8" w:rsidRDefault="005B7475" w:rsidP="000E6C5D">
      <w:pPr>
        <w:suppressAutoHyphens w:val="0"/>
        <w:autoSpaceDE w:val="0"/>
        <w:autoSpaceDN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sz w:val="24"/>
          <w:szCs w:val="24"/>
          <w:lang w:val="en-US"/>
        </w:rPr>
        <w:t xml:space="preserve">Brain metastases </w:t>
      </w:r>
      <w:r>
        <w:rPr>
          <w:rFonts w:ascii="Book Antiqua" w:eastAsia="Times New Roman" w:hAnsi="Book Antiqua" w:cs="Arial"/>
          <w:sz w:val="24"/>
          <w:szCs w:val="24"/>
          <w:lang w:val="en-US"/>
        </w:rPr>
        <w:t>account for</w:t>
      </w:r>
      <w:r w:rsidRPr="006749F8">
        <w:rPr>
          <w:rFonts w:ascii="Book Antiqua" w:eastAsia="Times New Roman" w:hAnsi="Book Antiqua" w:cs="Arial"/>
          <w:sz w:val="24"/>
          <w:szCs w:val="24"/>
          <w:lang w:val="en-US"/>
        </w:rPr>
        <w:t xml:space="preserve"> 20</w:t>
      </w:r>
      <w:r w:rsidRPr="006749F8">
        <w:rPr>
          <w:rFonts w:ascii="Book Antiqua" w:hAnsi="Book Antiqua" w:cs="Arial"/>
          <w:sz w:val="24"/>
          <w:szCs w:val="24"/>
          <w:lang w:val="en-US" w:eastAsia="zh-CN"/>
        </w:rPr>
        <w:t>%</w:t>
      </w:r>
      <w:r w:rsidRPr="006749F8">
        <w:rPr>
          <w:rFonts w:ascii="Book Antiqua" w:eastAsia="Times New Roman" w:hAnsi="Book Antiqua" w:cs="Arial"/>
          <w:sz w:val="24"/>
          <w:szCs w:val="24"/>
          <w:lang w:val="en-US"/>
        </w:rPr>
        <w:t xml:space="preserve">-40% of adult cancer and </w:t>
      </w:r>
      <w:r>
        <w:rPr>
          <w:rFonts w:ascii="Book Antiqua" w:eastAsia="Times New Roman" w:hAnsi="Book Antiqua" w:cs="Arial"/>
          <w:sz w:val="24"/>
          <w:szCs w:val="24"/>
          <w:lang w:val="en-US"/>
        </w:rPr>
        <w:t xml:space="preserve">affect </w:t>
      </w:r>
      <w:r w:rsidRPr="006749F8">
        <w:rPr>
          <w:rFonts w:ascii="Book Antiqua" w:eastAsia="Times New Roman" w:hAnsi="Book Antiqua" w:cs="Arial"/>
          <w:sz w:val="24"/>
          <w:szCs w:val="24"/>
          <w:lang w:val="en-US"/>
        </w:rPr>
        <w:t>survival and quality of life</w:t>
      </w:r>
      <w:r w:rsidRPr="006749F8">
        <w:rPr>
          <w:rFonts w:ascii="Book Antiqua" w:eastAsia="Times New Roman" w:hAnsi="Book Antiqua" w:cs="Arial"/>
          <w:sz w:val="24"/>
          <w:szCs w:val="24"/>
          <w:vertAlign w:val="superscript"/>
          <w:lang w:val="en-US"/>
        </w:rPr>
        <w:t>[1]</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The two most commonly used treatments for brain metastases are whole-brain radiation therapy and stereotactic radiosurgery (</w:t>
      </w:r>
      <w:bookmarkStart w:id="64" w:name="OLE_LINK406"/>
      <w:bookmarkStart w:id="65" w:name="OLE_LINK407"/>
      <w:r w:rsidRPr="006749F8">
        <w:rPr>
          <w:rFonts w:ascii="Book Antiqua" w:eastAsia="Times New Roman" w:hAnsi="Book Antiqua" w:cs="Arial"/>
          <w:sz w:val="24"/>
          <w:szCs w:val="24"/>
          <w:lang w:val="en-US"/>
        </w:rPr>
        <w:t>SRS</w:t>
      </w:r>
      <w:bookmarkEnd w:id="64"/>
      <w:bookmarkEnd w:id="65"/>
      <w:r w:rsidRPr="006749F8">
        <w:rPr>
          <w:rFonts w:ascii="Book Antiqua" w:eastAsia="Times New Roman" w:hAnsi="Book Antiqua" w:cs="Arial"/>
          <w:sz w:val="24"/>
          <w:szCs w:val="24"/>
          <w:lang w:val="en-US"/>
        </w:rPr>
        <w:t>), which extend survival from 3 mo to 5 mo and from 7 mo to 13 mo, respectively, depending on tumor type. Surgical resection remains a valuable approach for patients with larger symptomatic metastatic tumors</w:t>
      </w:r>
      <w:r w:rsidRPr="006749F8">
        <w:rPr>
          <w:rFonts w:ascii="Book Antiqua" w:eastAsia="Times New Roman" w:hAnsi="Book Antiqua" w:cs="Arial"/>
          <w:sz w:val="24"/>
          <w:szCs w:val="24"/>
          <w:vertAlign w:val="superscript"/>
          <w:lang w:val="en-US"/>
        </w:rPr>
        <w:t>[2]</w:t>
      </w:r>
      <w:r w:rsidRPr="006749F8">
        <w:rPr>
          <w:rFonts w:ascii="Book Antiqua" w:eastAsia="Times New Roman" w:hAnsi="Book Antiqua" w:cs="Arial"/>
          <w:sz w:val="24"/>
          <w:szCs w:val="24"/>
          <w:lang w:val="en-US"/>
        </w:rPr>
        <w:t xml:space="preserve">. </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rPr>
      </w:pPr>
      <w:r w:rsidRPr="006749F8">
        <w:rPr>
          <w:rFonts w:ascii="Book Antiqua" w:eastAsia="Times New Roman" w:hAnsi="Book Antiqua" w:cs="Arial"/>
          <w:sz w:val="24"/>
          <w:szCs w:val="24"/>
          <w:lang w:val="en-US"/>
        </w:rPr>
        <w:t>SRS is an increasingly used procedure for the treatment of primary and metastatic intracranial brain tumors. Indications include patients with few, well-defined, and small intracranial brain tumors. In SRS, radiations are directly delivered into a brain tumor, thus reducing radiation dose of surrounding normal brain tissue and side effects such as neurotoxicity, skin damage, nausea and vomiting</w:t>
      </w:r>
      <w:r w:rsidRPr="006749F8">
        <w:rPr>
          <w:rFonts w:ascii="Book Antiqua" w:eastAsia="Times New Roman" w:hAnsi="Book Antiqua" w:cs="Arial"/>
          <w:sz w:val="24"/>
          <w:szCs w:val="24"/>
          <w:vertAlign w:val="superscript"/>
          <w:lang w:val="en-US"/>
        </w:rPr>
        <w:t>[3-5]</w:t>
      </w:r>
      <w:r w:rsidRPr="006749F8">
        <w:rPr>
          <w:rFonts w:ascii="Book Antiqua" w:eastAsia="Times New Roman" w:hAnsi="Book Antiqua" w:cs="Arial"/>
          <w:sz w:val="24"/>
          <w:szCs w:val="24"/>
          <w:lang w:val="en-US"/>
        </w:rPr>
        <w:t>. The damage to the peritumoral brain is further reduced by a step dose gradient at the target periphery of the tumor</w:t>
      </w:r>
      <w:r w:rsidRPr="006749F8">
        <w:rPr>
          <w:rFonts w:ascii="Book Antiqua" w:eastAsia="Times New Roman" w:hAnsi="Book Antiqua" w:cs="Arial"/>
          <w:sz w:val="24"/>
          <w:szCs w:val="24"/>
          <w:vertAlign w:val="superscript"/>
          <w:lang w:val="en-US"/>
        </w:rPr>
        <w:t>[3]</w:t>
      </w:r>
      <w:r w:rsidRPr="006749F8">
        <w:rPr>
          <w:rFonts w:ascii="Book Antiqua" w:eastAsia="Times New Roman" w:hAnsi="Book Antiqua" w:cs="Arial"/>
          <w:sz w:val="24"/>
          <w:szCs w:val="24"/>
          <w:lang w:val="en-US"/>
        </w:rPr>
        <w:t xml:space="preserve">. </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rPr>
      </w:pPr>
      <w:r w:rsidRPr="006749F8">
        <w:rPr>
          <w:rFonts w:ascii="Book Antiqua" w:eastAsia="Times New Roman" w:hAnsi="Book Antiqua" w:cs="Arial"/>
          <w:sz w:val="24"/>
          <w:szCs w:val="24"/>
          <w:lang w:val="en-US"/>
        </w:rPr>
        <w:t>The objectives of SRS include local tumor control, defined as the absence of a substantial (&lt;</w:t>
      </w:r>
      <w:r w:rsidR="00020E89" w:rsidRPr="00571BEA">
        <w:rPr>
          <w:rFonts w:ascii="Book Antiqua" w:hAnsi="Book Antiqua" w:cs="Arial" w:hint="eastAsia"/>
          <w:sz w:val="24"/>
          <w:szCs w:val="24"/>
          <w:lang w:val="en-US" w:eastAsia="zh-CN"/>
        </w:rPr>
        <w:t xml:space="preserve"> </w:t>
      </w:r>
      <w:r w:rsidRPr="006749F8">
        <w:rPr>
          <w:rFonts w:ascii="Book Antiqua" w:eastAsia="Times New Roman" w:hAnsi="Book Antiqua" w:cs="Arial"/>
          <w:sz w:val="24"/>
          <w:szCs w:val="24"/>
          <w:lang w:val="en-US"/>
        </w:rPr>
        <w:t>25%) increase in tumor volume at follow-up magnetic resonance (MR) imaging, improved quality of life, and prolonged survival</w:t>
      </w:r>
      <w:r w:rsidRPr="006749F8">
        <w:rPr>
          <w:rFonts w:ascii="Book Antiqua" w:eastAsia="Times New Roman" w:hAnsi="Book Antiqua" w:cs="Arial"/>
          <w:sz w:val="24"/>
          <w:szCs w:val="24"/>
          <w:vertAlign w:val="superscript"/>
          <w:lang w:val="en-US"/>
        </w:rPr>
        <w:t>[6,8]</w:t>
      </w:r>
      <w:r w:rsidRPr="006749F8">
        <w:rPr>
          <w:rFonts w:ascii="Book Antiqua" w:eastAsia="Times New Roman" w:hAnsi="Book Antiqua" w:cs="Arial"/>
          <w:sz w:val="24"/>
          <w:szCs w:val="24"/>
          <w:lang w:val="en-US"/>
        </w:rPr>
        <w:t>. Metastatic lesions are particularly well-suited for the treatment with SRS because they are usually small (&lt;</w:t>
      </w:r>
      <w:r w:rsidR="00020E89" w:rsidRPr="00571BEA">
        <w:rPr>
          <w:rFonts w:ascii="Book Antiqua" w:hAnsi="Book Antiqua" w:cs="Arial" w:hint="eastAsia"/>
          <w:sz w:val="24"/>
          <w:szCs w:val="24"/>
          <w:lang w:val="en-US" w:eastAsia="zh-CN"/>
        </w:rPr>
        <w:t xml:space="preserve"> </w:t>
      </w:r>
      <w:r w:rsidRPr="006749F8">
        <w:rPr>
          <w:rFonts w:ascii="Book Antiqua" w:eastAsia="Times New Roman" w:hAnsi="Book Antiqua" w:cs="Arial"/>
          <w:sz w:val="24"/>
          <w:szCs w:val="24"/>
          <w:lang w:val="en-US"/>
        </w:rPr>
        <w:t>3 cm), well-circumscribed, and have well-defined margins</w:t>
      </w:r>
      <w:r w:rsidRPr="006749F8">
        <w:rPr>
          <w:rFonts w:ascii="Book Antiqua" w:eastAsia="Times New Roman" w:hAnsi="Book Antiqua" w:cs="Arial"/>
          <w:sz w:val="24"/>
          <w:szCs w:val="24"/>
          <w:vertAlign w:val="superscript"/>
          <w:lang w:val="en-US"/>
        </w:rPr>
        <w:t>[6]</w:t>
      </w:r>
      <w:r w:rsidRPr="006749F8">
        <w:rPr>
          <w:rFonts w:ascii="Book Antiqua" w:eastAsia="Times New Roman" w:hAnsi="Book Antiqua" w:cs="Arial"/>
          <w:sz w:val="24"/>
          <w:szCs w:val="24"/>
          <w:lang w:val="en-US"/>
        </w:rPr>
        <w:t xml:space="preserve">. </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 xml:space="preserve">Studies have demonstrated that SRS is an effective alternative to traditional surgical resection and whole brain radiotherapy in patients with single or few well-defined brain metastases </w:t>
      </w:r>
      <w:r w:rsidRPr="006749F8">
        <w:rPr>
          <w:rFonts w:ascii="Book Antiqua" w:eastAsia="Times New Roman" w:hAnsi="Book Antiqua" w:cs="Arial"/>
          <w:sz w:val="24"/>
          <w:szCs w:val="24"/>
          <w:vertAlign w:val="superscript"/>
          <w:lang w:val="en-US"/>
        </w:rPr>
        <w:t>[1,7-9]</w:t>
      </w:r>
      <w:r w:rsidRPr="006749F8">
        <w:rPr>
          <w:rFonts w:ascii="Book Antiqua" w:eastAsia="Times New Roman" w:hAnsi="Book Antiqua" w:cs="Arial"/>
          <w:sz w:val="24"/>
          <w:szCs w:val="24"/>
          <w:lang w:val="en-US"/>
        </w:rPr>
        <w:t xml:space="preserve">. </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rPr>
      </w:pPr>
      <w:r w:rsidRPr="006749F8">
        <w:rPr>
          <w:rFonts w:ascii="Book Antiqua" w:eastAsia="Times New Roman" w:hAnsi="Book Antiqua" w:cs="Arial"/>
          <w:sz w:val="24"/>
          <w:szCs w:val="24"/>
          <w:lang w:val="en-US"/>
        </w:rPr>
        <w:t>Knowledge of natural history of brain metastases treated with SRS is crucial to prevent management dilemmas, and reduce patient anxiety. For instance, radiation toxicity can sometimes cause a pseudo-progression of brain metastases, which usually resolves with time</w:t>
      </w:r>
      <w:r w:rsidRPr="006749F8">
        <w:rPr>
          <w:rFonts w:ascii="Book Antiqua" w:eastAsia="Times New Roman" w:hAnsi="Book Antiqua" w:cs="Arial"/>
          <w:sz w:val="24"/>
          <w:szCs w:val="24"/>
          <w:vertAlign w:val="superscript"/>
          <w:lang w:val="en-US"/>
        </w:rPr>
        <w:t>[1,7,9,10]</w:t>
      </w:r>
      <w:r w:rsidRPr="006749F8">
        <w:rPr>
          <w:rFonts w:ascii="Book Antiqua" w:eastAsia="Times New Roman" w:hAnsi="Book Antiqua" w:cs="Arial"/>
          <w:sz w:val="24"/>
          <w:szCs w:val="24"/>
          <w:lang w:val="en-US"/>
        </w:rPr>
        <w:t>.</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 xml:space="preserve">The purpose of this study is to evaluate volume tumor control capabilities of SRS in the treatment of brain metastases trough serial MR imaging follow-up. </w:t>
      </w:r>
    </w:p>
    <w:p w:rsidR="005B7475" w:rsidRPr="006749F8" w:rsidRDefault="005B7475" w:rsidP="00157112">
      <w:pPr>
        <w:adjustRightInd w:val="0"/>
        <w:snapToGrid w:val="0"/>
        <w:spacing w:line="360" w:lineRule="auto"/>
        <w:ind w:firstLine="709"/>
        <w:jc w:val="both"/>
        <w:rPr>
          <w:rFonts w:ascii="Book Antiqua" w:hAnsi="Book Antiqua" w:cs="Arial"/>
          <w:sz w:val="24"/>
          <w:szCs w:val="24"/>
          <w:lang w:val="en-US" w:eastAsia="zh-CN"/>
        </w:rPr>
        <w:sectPr w:rsidR="005B7475" w:rsidRPr="006749F8" w:rsidSect="00030772">
          <w:footerReference w:type="even" r:id="rId8"/>
          <w:footerReference w:type="default" r:id="rId9"/>
          <w:pgSz w:w="11906" w:h="16838"/>
          <w:pgMar w:top="1134" w:right="1134" w:bottom="1134" w:left="1134" w:header="720" w:footer="720" w:gutter="0"/>
          <w:cols w:space="720"/>
          <w:docGrid w:linePitch="360"/>
        </w:sectPr>
      </w:pPr>
    </w:p>
    <w:p w:rsidR="005B7475" w:rsidRPr="006749F8" w:rsidRDefault="005B7475" w:rsidP="00157112">
      <w:pPr>
        <w:adjustRightInd w:val="0"/>
        <w:snapToGrid w:val="0"/>
        <w:spacing w:line="360" w:lineRule="auto"/>
        <w:jc w:val="both"/>
        <w:rPr>
          <w:rFonts w:ascii="Book Antiqua" w:hAnsi="Book Antiqua" w:cs="Arial"/>
          <w:sz w:val="24"/>
          <w:szCs w:val="24"/>
          <w:lang w:val="en-US" w:eastAsia="zh-CN"/>
        </w:rPr>
      </w:pPr>
    </w:p>
    <w:p w:rsidR="005B7475" w:rsidRPr="006749F8" w:rsidRDefault="005B7475" w:rsidP="00157112">
      <w:pPr>
        <w:adjustRightInd w:val="0"/>
        <w:snapToGrid w:val="0"/>
        <w:spacing w:line="360" w:lineRule="auto"/>
        <w:jc w:val="both"/>
        <w:rPr>
          <w:rFonts w:ascii="Book Antiqua" w:hAnsi="Book Antiqua"/>
          <w:b/>
          <w:sz w:val="24"/>
          <w:szCs w:val="24"/>
        </w:rPr>
      </w:pPr>
      <w:r w:rsidRPr="006749F8">
        <w:rPr>
          <w:rFonts w:ascii="Book Antiqua" w:hAnsi="Book Antiqua"/>
          <w:b/>
          <w:sz w:val="24"/>
          <w:szCs w:val="24"/>
        </w:rPr>
        <w:t>MATERIALS AND METHODS</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b/>
          <w:bCs/>
          <w:i/>
          <w:iCs/>
          <w:sz w:val="24"/>
          <w:szCs w:val="24"/>
          <w:lang w:val="en-US"/>
        </w:rPr>
        <w:t>Patient population</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sz w:val="24"/>
          <w:szCs w:val="24"/>
          <w:lang w:val="en-US"/>
        </w:rPr>
        <w:t xml:space="preserve">This was a retrospective study approved by the Institutional Review Board of our institution. All patients were referenced with the diagnosis of brain metastases and were treated with Gamma Knife-SRS (Leksell Gamma Knife, model 4C, GammaPlan 5.3; Elekta </w:t>
      </w:r>
      <w:r w:rsidRPr="006749F8">
        <w:rPr>
          <w:rFonts w:ascii="Book Antiqua" w:eastAsia="Times New Roman" w:hAnsi="Book Antiqua" w:cs="Arial"/>
          <w:sz w:val="24"/>
          <w:szCs w:val="24"/>
          <w:lang w:val="en-US"/>
        </w:rPr>
        <w:lastRenderedPageBreak/>
        <w:t xml:space="preserve">Instruments, Stockholm, Sweden) at a single academic medical center from January 2015 to January 2016. All patients had given written consent for this retrospective study. Patients were included in this study if they had a pre-treatment MR examination and serial follow-up MR examinations within </w:t>
      </w:r>
      <w:r w:rsidRPr="006749F8">
        <w:rPr>
          <w:rFonts w:ascii="Book Antiqua" w:eastAsia="Times New Roman" w:hAnsi="Book Antiqua" w:cs="Arial"/>
          <w:kern w:val="1"/>
          <w:sz w:val="24"/>
          <w:szCs w:val="24"/>
          <w:lang w:val="en-US"/>
        </w:rPr>
        <w:t xml:space="preserve">6 wk, 9 wk, 12 wk, and 12 mo </w:t>
      </w:r>
      <w:r w:rsidRPr="006749F8">
        <w:rPr>
          <w:rFonts w:ascii="Book Antiqua" w:eastAsia="Times New Roman" w:hAnsi="Book Antiqua" w:cs="Arial"/>
          <w:sz w:val="24"/>
          <w:szCs w:val="24"/>
          <w:lang w:val="en-US"/>
        </w:rPr>
        <w:t>post-SRS.</w:t>
      </w:r>
    </w:p>
    <w:p w:rsidR="005B7475" w:rsidRPr="006749F8" w:rsidRDefault="005B7475" w:rsidP="00157112">
      <w:pPr>
        <w:suppressAutoHyphens w:val="0"/>
        <w:autoSpaceDE w:val="0"/>
        <w:adjustRightInd w:val="0"/>
        <w:snapToGrid w:val="0"/>
        <w:spacing w:line="360" w:lineRule="auto"/>
        <w:ind w:firstLine="709"/>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Patients were excluded if SRS was performed for consolidation to a surgical resection bed only. Additionally, patients in whom lesions required salvage surgery due to symptomatic local failure, were excluded.</w:t>
      </w:r>
    </w:p>
    <w:p w:rsidR="005B7475" w:rsidRPr="006749F8" w:rsidRDefault="005B7475" w:rsidP="00157112">
      <w:pPr>
        <w:suppressAutoHyphens w:val="0"/>
        <w:autoSpaceDE w:val="0"/>
        <w:adjustRightInd w:val="0"/>
        <w:snapToGrid w:val="0"/>
        <w:spacing w:line="360" w:lineRule="auto"/>
        <w:ind w:firstLine="709"/>
        <w:jc w:val="both"/>
        <w:rPr>
          <w:rFonts w:ascii="Book Antiqua" w:hAnsi="Book Antiqua" w:cs="Arial"/>
          <w:sz w:val="24"/>
          <w:szCs w:val="24"/>
          <w:lang w:val="en-US"/>
        </w:rPr>
      </w:pPr>
      <w:r w:rsidRPr="006749F8">
        <w:rPr>
          <w:rFonts w:ascii="Book Antiqua" w:eastAsia="Times New Roman" w:hAnsi="Book Antiqua" w:cs="Arial"/>
          <w:sz w:val="24"/>
          <w:szCs w:val="24"/>
          <w:lang w:val="en-US"/>
        </w:rPr>
        <w:t xml:space="preserve">The SRS dose delivered to the tumor margins ranged from 18 to 24 Gy prescribed to the 40%-70% isodose surface. Radioresistant tumors (melanoma, renal cancer) received a median marginal dose of 23.7 Gy (range, 20-24 Gy), and radiosensitive tumors (lung and, breast cancer) received a median marginal dose of 21.3 Gy (range, 18-24 Gy). </w:t>
      </w:r>
    </w:p>
    <w:p w:rsidR="005B7475" w:rsidRPr="006749F8" w:rsidRDefault="005B7475" w:rsidP="00157112">
      <w:pPr>
        <w:suppressAutoHyphens w:val="0"/>
        <w:autoSpaceDE w:val="0"/>
        <w:adjustRightInd w:val="0"/>
        <w:snapToGrid w:val="0"/>
        <w:spacing w:line="360" w:lineRule="auto"/>
        <w:ind w:firstLine="709"/>
        <w:jc w:val="both"/>
        <w:rPr>
          <w:rFonts w:ascii="Book Antiqua" w:eastAsia="Times New Roman" w:hAnsi="Book Antiqua" w:cs="Arial"/>
          <w:kern w:val="1"/>
          <w:sz w:val="24"/>
          <w:szCs w:val="24"/>
          <w:lang w:val="en-US"/>
        </w:rPr>
      </w:pPr>
      <w:r w:rsidRPr="006749F8">
        <w:rPr>
          <w:rFonts w:ascii="Book Antiqua" w:eastAsia="Times New Roman" w:hAnsi="Book Antiqua" w:cs="Arial"/>
          <w:sz w:val="24"/>
          <w:szCs w:val="24"/>
          <w:lang w:val="en-US"/>
        </w:rPr>
        <w:t>There was a total of 31 patients (14 men, 17 women; age: 32-77 years; mean age, 51,</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 xml:space="preserve">5 years) that underwent serial MR imaging examinations </w:t>
      </w:r>
      <w:r w:rsidRPr="006749F8">
        <w:rPr>
          <w:rFonts w:ascii="Book Antiqua" w:eastAsia="Times New Roman" w:hAnsi="Book Antiqua" w:cs="Arial"/>
          <w:kern w:val="1"/>
          <w:sz w:val="24"/>
          <w:szCs w:val="24"/>
          <w:lang w:val="en-US"/>
        </w:rPr>
        <w:t xml:space="preserve">at 6 wk, 9 wk, 12 wk, and 12 mo after </w:t>
      </w:r>
      <w:r w:rsidRPr="006749F8">
        <w:rPr>
          <w:rFonts w:ascii="Book Antiqua" w:eastAsia="Times New Roman" w:hAnsi="Book Antiqua" w:cs="Arial"/>
          <w:sz w:val="24"/>
          <w:szCs w:val="24"/>
          <w:lang w:val="en-US"/>
        </w:rPr>
        <w:t>SRS</w:t>
      </w:r>
      <w:r w:rsidRPr="006749F8">
        <w:rPr>
          <w:rFonts w:ascii="Book Antiqua" w:eastAsia="Times New Roman" w:hAnsi="Book Antiqua" w:cs="Arial"/>
          <w:kern w:val="1"/>
          <w:sz w:val="24"/>
          <w:szCs w:val="24"/>
          <w:lang w:val="en-US"/>
        </w:rPr>
        <w:t xml:space="preserve">. </w:t>
      </w:r>
    </w:p>
    <w:p w:rsidR="005B7475" w:rsidRPr="006749F8" w:rsidRDefault="005B7475" w:rsidP="00157112">
      <w:pPr>
        <w:suppressAutoHyphens w:val="0"/>
        <w:autoSpaceDE w:val="0"/>
        <w:adjustRightInd w:val="0"/>
        <w:snapToGrid w:val="0"/>
        <w:spacing w:line="360" w:lineRule="auto"/>
        <w:ind w:firstLine="709"/>
        <w:jc w:val="both"/>
        <w:rPr>
          <w:rFonts w:ascii="Book Antiqua" w:hAnsi="Book Antiqua" w:cs="Arial"/>
          <w:sz w:val="24"/>
          <w:szCs w:val="24"/>
          <w:lang w:val="en-US"/>
        </w:rPr>
      </w:pPr>
      <w:r w:rsidRPr="006749F8">
        <w:rPr>
          <w:rFonts w:ascii="Book Antiqua" w:eastAsia="Times New Roman" w:hAnsi="Book Antiqua" w:cs="Arial"/>
          <w:sz w:val="24"/>
          <w:szCs w:val="24"/>
          <w:lang w:val="en-US"/>
        </w:rPr>
        <w:t xml:space="preserve">Brain metastases were confirmed by pathology. There were </w:t>
      </w:r>
      <w:r w:rsidRPr="006749F8">
        <w:rPr>
          <w:rFonts w:ascii="Book Antiqua" w:eastAsia="Times New Roman" w:hAnsi="Book Antiqua" w:cs="Arial"/>
          <w:kern w:val="1"/>
          <w:sz w:val="24"/>
          <w:szCs w:val="24"/>
          <w:lang w:val="en-US"/>
        </w:rPr>
        <w:t xml:space="preserve">54 brain metastases: non-small cell lung carcinoma </w:t>
      </w:r>
      <w:r w:rsidRPr="006749F8">
        <w:rPr>
          <w:rFonts w:ascii="Book Antiqua" w:eastAsia="Times New Roman" w:hAnsi="Book Antiqua" w:cs="Arial"/>
          <w:i/>
          <w:kern w:val="1"/>
          <w:sz w:val="24"/>
          <w:szCs w:val="24"/>
          <w:lang w:val="en-US"/>
        </w:rPr>
        <w:t>n</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 xml:space="preserve">19 (36%), breast carcinoma </w:t>
      </w:r>
      <w:r w:rsidRPr="006749F8">
        <w:rPr>
          <w:rFonts w:ascii="Book Antiqua" w:eastAsia="Times New Roman" w:hAnsi="Book Antiqua" w:cs="Arial"/>
          <w:i/>
          <w:kern w:val="1"/>
          <w:sz w:val="24"/>
          <w:szCs w:val="24"/>
          <w:lang w:val="en-US"/>
        </w:rPr>
        <w:t>n</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 xml:space="preserve">16 (29%), renal cell carcinoma </w:t>
      </w:r>
      <w:r w:rsidRPr="006749F8">
        <w:rPr>
          <w:rFonts w:ascii="Book Antiqua" w:eastAsia="Times New Roman" w:hAnsi="Book Antiqua" w:cs="Arial"/>
          <w:i/>
          <w:kern w:val="1"/>
          <w:sz w:val="24"/>
          <w:szCs w:val="24"/>
          <w:lang w:val="en-US"/>
        </w:rPr>
        <w:t>n</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 xml:space="preserve">9 (16%), and melanoma </w:t>
      </w:r>
      <w:r w:rsidRPr="006749F8">
        <w:rPr>
          <w:rFonts w:ascii="Book Antiqua" w:eastAsia="Times New Roman" w:hAnsi="Book Antiqua" w:cs="Arial"/>
          <w:i/>
          <w:kern w:val="1"/>
          <w:sz w:val="24"/>
          <w:szCs w:val="24"/>
          <w:lang w:val="en-US"/>
        </w:rPr>
        <w:t>n</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10 (19%). Patient population and primary cancer types are summarized in Table 1.</w:t>
      </w:r>
    </w:p>
    <w:p w:rsidR="005B7475" w:rsidRPr="006749F8" w:rsidRDefault="005B7475" w:rsidP="000E6C5D">
      <w:pPr>
        <w:pStyle w:val="a3"/>
        <w:adjustRightInd w:val="0"/>
        <w:snapToGrid w:val="0"/>
        <w:spacing w:after="0" w:line="360" w:lineRule="auto"/>
        <w:jc w:val="both"/>
        <w:rPr>
          <w:rFonts w:ascii="Book Antiqua" w:hAnsi="Book Antiqua" w:cs="Arial"/>
          <w:b/>
          <w:bCs/>
          <w:i/>
          <w:iCs/>
          <w:sz w:val="24"/>
          <w:szCs w:val="24"/>
          <w:lang w:val="en-US" w:eastAsia="zh-CN"/>
        </w:rPr>
      </w:pPr>
    </w:p>
    <w:p w:rsidR="005B7475" w:rsidRPr="006749F8" w:rsidRDefault="005B7475" w:rsidP="000E6C5D">
      <w:pPr>
        <w:pStyle w:val="a3"/>
        <w:adjustRightInd w:val="0"/>
        <w:snapToGrid w:val="0"/>
        <w:spacing w:after="0" w:line="360" w:lineRule="auto"/>
        <w:jc w:val="both"/>
        <w:rPr>
          <w:rFonts w:ascii="Book Antiqua" w:hAnsi="Book Antiqua" w:cs="Arial"/>
          <w:sz w:val="24"/>
          <w:szCs w:val="24"/>
          <w:lang w:val="en-US"/>
        </w:rPr>
      </w:pPr>
      <w:r w:rsidRPr="006749F8">
        <w:rPr>
          <w:rFonts w:ascii="Book Antiqua" w:eastAsia="Times New Roman" w:hAnsi="Book Antiqua" w:cs="Arial"/>
          <w:b/>
          <w:bCs/>
          <w:i/>
          <w:iCs/>
          <w:sz w:val="24"/>
          <w:szCs w:val="24"/>
          <w:lang w:val="en-US"/>
        </w:rPr>
        <w:t>MR imaging</w:t>
      </w:r>
    </w:p>
    <w:p w:rsidR="005B7475" w:rsidRPr="006749F8" w:rsidRDefault="005B7475" w:rsidP="000E6C5D">
      <w:pPr>
        <w:pStyle w:val="a3"/>
        <w:adjustRightInd w:val="0"/>
        <w:snapToGrid w:val="0"/>
        <w:spacing w:after="0" w:line="360" w:lineRule="auto"/>
        <w:jc w:val="both"/>
        <w:rPr>
          <w:rFonts w:ascii="Book Antiqua" w:hAnsi="Book Antiqua" w:cs="Arial"/>
          <w:b/>
          <w:bCs/>
          <w:i/>
          <w:iCs/>
          <w:sz w:val="24"/>
          <w:szCs w:val="24"/>
          <w:lang w:val="en-US"/>
        </w:rPr>
      </w:pPr>
      <w:r w:rsidRPr="006749F8">
        <w:rPr>
          <w:rFonts w:ascii="Book Antiqua" w:eastAsia="Times New Roman" w:hAnsi="Book Antiqua" w:cs="Arial"/>
          <w:sz w:val="24"/>
          <w:szCs w:val="24"/>
          <w:lang w:val="en-US"/>
        </w:rPr>
        <w:t>All MR examinations were performed with a 1.5T MR scanner (</w:t>
      </w:r>
      <w:r w:rsidRPr="006749F8">
        <w:rPr>
          <w:rFonts w:ascii="Book Antiqua" w:eastAsia="Times New Roman" w:hAnsi="Book Antiqua" w:cs="Arial"/>
          <w:kern w:val="1"/>
          <w:sz w:val="24"/>
          <w:szCs w:val="24"/>
          <w:lang w:val="en-US"/>
        </w:rPr>
        <w:t>Signa Excite, GE</w:t>
      </w:r>
      <w:r w:rsidRPr="006749F8">
        <w:rPr>
          <w:rFonts w:ascii="Book Antiqua" w:eastAsia="Times New Roman" w:hAnsi="Book Antiqua" w:cs="Arial"/>
          <w:sz w:val="24"/>
          <w:szCs w:val="24"/>
          <w:lang w:val="en-US"/>
        </w:rPr>
        <w:t xml:space="preserve"> Medical Systems, Milwaukee, USA). MR imaging protocol included axial and sagittal fast spin-echo (FSE) T2W (5100/110 [TR/TE]) images, axial fluid-attenuated inversion-recovery (FLAIR) (8000/140/2400 [TR/TE/TI]) images, along with axial, sagittal, and coronal non-enhanced and contrast-enhanced (</w:t>
      </w:r>
      <w:r w:rsidRPr="006749F8">
        <w:rPr>
          <w:rFonts w:ascii="Book Antiqua" w:eastAsia="Times New Roman" w:hAnsi="Book Antiqua" w:cs="Arial"/>
          <w:kern w:val="1"/>
          <w:sz w:val="24"/>
          <w:szCs w:val="24"/>
          <w:lang w:val="en-US"/>
        </w:rPr>
        <w:t xml:space="preserve">0.1 mmol/Kg gadobutrol - Gadovist, Bayer, Germany) </w:t>
      </w:r>
      <w:r w:rsidRPr="006749F8">
        <w:rPr>
          <w:rFonts w:ascii="Book Antiqua" w:eastAsia="Times New Roman" w:hAnsi="Book Antiqua" w:cs="Arial"/>
          <w:sz w:val="24"/>
          <w:szCs w:val="24"/>
          <w:lang w:val="en-US"/>
        </w:rPr>
        <w:t>FSE T1W (650/15 [TR/TE]) images with a FOV of 22 cm, matrix 512</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 xml:space="preserve">512, slice thickness 5 mm, intersection gap 1 mm, number of excitations 2. </w:t>
      </w:r>
      <w:r w:rsidRPr="006749F8">
        <w:rPr>
          <w:rFonts w:ascii="Book Antiqua" w:eastAsia="Times New Roman" w:hAnsi="Book Antiqua" w:cs="Arial"/>
          <w:kern w:val="1"/>
          <w:sz w:val="24"/>
          <w:szCs w:val="24"/>
          <w:lang w:val="en-US"/>
        </w:rPr>
        <w:t xml:space="preserve">Follow-up MR examinations were performed at 6 wk, 9 wk, 12 wk, and 12 mo </w:t>
      </w:r>
      <w:r w:rsidRPr="006749F8">
        <w:rPr>
          <w:rFonts w:ascii="Book Antiqua" w:eastAsia="Times New Roman" w:hAnsi="Book Antiqua" w:cs="Arial"/>
          <w:sz w:val="24"/>
          <w:szCs w:val="24"/>
          <w:lang w:val="en-US"/>
        </w:rPr>
        <w:t>post-SRS.</w:t>
      </w: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bCs/>
          <w:i/>
          <w:iCs/>
          <w:sz w:val="24"/>
          <w:szCs w:val="24"/>
          <w:lang w:val="en-US"/>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kern w:val="1"/>
          <w:sz w:val="24"/>
          <w:szCs w:val="24"/>
          <w:lang w:val="en-US"/>
        </w:rPr>
      </w:pPr>
      <w:r w:rsidRPr="006749F8">
        <w:rPr>
          <w:rFonts w:ascii="Book Antiqua" w:eastAsia="Times New Roman" w:hAnsi="Book Antiqua" w:cs="Arial"/>
          <w:b/>
          <w:bCs/>
          <w:i/>
          <w:iCs/>
          <w:sz w:val="24"/>
          <w:szCs w:val="24"/>
          <w:lang w:val="en-US"/>
        </w:rPr>
        <w:t>Volume change analysis</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kern w:val="1"/>
          <w:sz w:val="24"/>
          <w:szCs w:val="24"/>
          <w:lang w:val="en-US"/>
        </w:rPr>
        <w:t xml:space="preserve">Two experienced neuroradiologists evaluated in consensus the maximum enhancing metastasis volume </w:t>
      </w:r>
      <w:r w:rsidRPr="006749F8">
        <w:rPr>
          <w:rFonts w:ascii="Book Antiqua" w:eastAsia="Times New Roman" w:hAnsi="Book Antiqua" w:cs="Arial"/>
          <w:sz w:val="24"/>
          <w:szCs w:val="24"/>
          <w:lang w:val="en-US"/>
        </w:rPr>
        <w:t xml:space="preserve">measured in 3 orthogonal planes </w:t>
      </w:r>
      <w:r w:rsidRPr="006749F8">
        <w:rPr>
          <w:rFonts w:ascii="Book Antiqua" w:eastAsia="Times New Roman" w:hAnsi="Book Antiqua" w:cs="Arial"/>
          <w:kern w:val="1"/>
          <w:sz w:val="24"/>
          <w:szCs w:val="24"/>
          <w:lang w:val="en-US"/>
        </w:rPr>
        <w:t xml:space="preserve">at initial MR examinations and at each follow-up. </w:t>
      </w:r>
      <w:r w:rsidRPr="006749F8">
        <w:rPr>
          <w:rFonts w:ascii="Book Antiqua" w:eastAsia="Times New Roman" w:hAnsi="Book Antiqua" w:cs="Arial"/>
          <w:sz w:val="24"/>
          <w:szCs w:val="24"/>
          <w:lang w:val="en-US"/>
        </w:rPr>
        <w:t xml:space="preserve">Tumor volume was calculated according to the following formula: volume = </w:t>
      </w:r>
      <w:r w:rsidRPr="006749F8">
        <w:rPr>
          <w:rFonts w:ascii="Book Antiqua" w:eastAsia="Times New Roman" w:hAnsi="Book Antiqua" w:cs="Arial"/>
          <w:sz w:val="24"/>
          <w:szCs w:val="24"/>
          <w:lang w:val="en-US"/>
        </w:rPr>
        <w:lastRenderedPageBreak/>
        <w:t>length × width × height / 2 as reported in other studies</w:t>
      </w:r>
      <w:r w:rsidRPr="006749F8">
        <w:rPr>
          <w:rFonts w:ascii="Book Antiqua" w:eastAsia="Times New Roman" w:hAnsi="Book Antiqua" w:cs="Arial"/>
          <w:sz w:val="24"/>
          <w:szCs w:val="24"/>
          <w:vertAlign w:val="superscript"/>
          <w:lang w:val="en-US"/>
        </w:rPr>
        <w:t>[7]</w:t>
      </w:r>
      <w:r w:rsidRPr="006749F8">
        <w:rPr>
          <w:rFonts w:ascii="Book Antiqua" w:eastAsia="Times New Roman" w:hAnsi="Book Antiqua" w:cs="Arial"/>
          <w:sz w:val="24"/>
          <w:szCs w:val="24"/>
          <w:lang w:val="en-US"/>
        </w:rPr>
        <w:t xml:space="preserve">. </w:t>
      </w:r>
      <w:r w:rsidRPr="006749F8">
        <w:rPr>
          <w:rFonts w:ascii="Book Antiqua" w:eastAsia="Times New Roman" w:hAnsi="Book Antiqua" w:cs="Arial"/>
          <w:kern w:val="1"/>
          <w:sz w:val="24"/>
          <w:szCs w:val="24"/>
          <w:lang w:val="en-US"/>
        </w:rPr>
        <w:t>Metastases of at least 0.5 cm</w:t>
      </w:r>
      <w:r w:rsidRPr="006749F8">
        <w:rPr>
          <w:rFonts w:ascii="Book Antiqua" w:eastAsia="Times New Roman" w:hAnsi="Book Antiqua" w:cs="Arial"/>
          <w:kern w:val="1"/>
          <w:sz w:val="24"/>
          <w:szCs w:val="24"/>
          <w:vertAlign w:val="superscript"/>
          <w:lang w:val="en-US"/>
        </w:rPr>
        <w:t>3</w:t>
      </w:r>
      <w:r w:rsidRPr="006749F8">
        <w:rPr>
          <w:rFonts w:ascii="Book Antiqua" w:eastAsia="Times New Roman" w:hAnsi="Book Antiqua" w:cs="Arial"/>
          <w:kern w:val="1"/>
          <w:sz w:val="24"/>
          <w:szCs w:val="24"/>
          <w:lang w:val="en-US"/>
        </w:rPr>
        <w:t> were included.</w:t>
      </w:r>
      <w:r w:rsidRPr="006749F8">
        <w:rPr>
          <w:rFonts w:ascii="Book Antiqua" w:eastAsia="Times New Roman" w:hAnsi="Book Antiqua" w:cs="Arial"/>
          <w:sz w:val="24"/>
          <w:szCs w:val="24"/>
          <w:lang w:val="en-US"/>
        </w:rPr>
        <w:t xml:space="preserve"> M</w:t>
      </w:r>
      <w:r w:rsidRPr="006749F8">
        <w:rPr>
          <w:rFonts w:ascii="Book Antiqua" w:eastAsia="Times New Roman" w:hAnsi="Book Antiqua" w:cs="Arial"/>
          <w:kern w:val="1"/>
          <w:sz w:val="24"/>
          <w:szCs w:val="24"/>
          <w:lang w:val="en-US"/>
        </w:rPr>
        <w:t xml:space="preserve">etastasis volume change </w:t>
      </w:r>
      <w:r w:rsidRPr="006749F8">
        <w:rPr>
          <w:rFonts w:ascii="Book Antiqua" w:eastAsia="Times New Roman" w:hAnsi="Book Antiqua" w:cs="Arial"/>
          <w:sz w:val="24"/>
          <w:szCs w:val="24"/>
          <w:lang w:val="en-US"/>
        </w:rPr>
        <w:t xml:space="preserve">was categorized at each follow-up as </w:t>
      </w:r>
      <w:r>
        <w:rPr>
          <w:rFonts w:ascii="Book Antiqua" w:eastAsia="Times New Roman" w:hAnsi="Book Antiqua" w:cs="Arial"/>
          <w:kern w:val="1"/>
          <w:sz w:val="24"/>
          <w:szCs w:val="24"/>
          <w:lang w:val="en-US"/>
        </w:rPr>
        <w:t>increased</w:t>
      </w:r>
      <w:r w:rsidRPr="006749F8">
        <w:rPr>
          <w:rFonts w:ascii="Book Antiqua" w:eastAsia="Times New Roman" w:hAnsi="Book Antiqua" w:cs="Arial"/>
          <w:kern w:val="1"/>
          <w:sz w:val="24"/>
          <w:szCs w:val="24"/>
          <w:lang w:val="en-US"/>
        </w:rPr>
        <w:t xml:space="preserve"> (&gt; 20% of the initial volume), stable (± 20% of the initial volume)</w:t>
      </w:r>
      <w:r w:rsidRPr="006749F8">
        <w:rPr>
          <w:rFonts w:ascii="Book Antiqua" w:eastAsia="Times New Roman" w:hAnsi="Book Antiqua" w:cs="Arial"/>
          <w:sz w:val="24"/>
          <w:szCs w:val="24"/>
          <w:lang w:val="en-US"/>
        </w:rPr>
        <w:t xml:space="preserve"> or </w:t>
      </w:r>
      <w:r w:rsidRPr="006749F8">
        <w:rPr>
          <w:rFonts w:ascii="Book Antiqua" w:eastAsia="Times New Roman" w:hAnsi="Book Antiqua" w:cs="Arial"/>
          <w:kern w:val="1"/>
          <w:sz w:val="24"/>
          <w:szCs w:val="24"/>
          <w:lang w:val="en-US"/>
        </w:rPr>
        <w:t xml:space="preserve">decreased (&lt; 20% of the initial volume). </w:t>
      </w:r>
      <w:r w:rsidRPr="006749F8">
        <w:rPr>
          <w:rFonts w:ascii="Book Antiqua" w:eastAsia="Times New Roman" w:hAnsi="Book Antiqua" w:cs="Arial"/>
          <w:sz w:val="24"/>
          <w:szCs w:val="24"/>
          <w:lang w:val="en-US"/>
        </w:rPr>
        <w:t xml:space="preserve">This criteria was chosen </w:t>
      </w:r>
      <w:r>
        <w:rPr>
          <w:rFonts w:ascii="Book Antiqua" w:eastAsia="Times New Roman" w:hAnsi="Book Antiqua" w:cs="Arial"/>
          <w:sz w:val="24"/>
          <w:szCs w:val="24"/>
          <w:lang w:val="en-US"/>
        </w:rPr>
        <w:t xml:space="preserve">taking in account </w:t>
      </w:r>
      <w:r w:rsidRPr="006749F8">
        <w:rPr>
          <w:rFonts w:ascii="Book Antiqua" w:eastAsia="Times New Roman" w:hAnsi="Book Antiqua" w:cs="Arial"/>
          <w:sz w:val="24"/>
          <w:szCs w:val="24"/>
          <w:lang w:val="en-US"/>
        </w:rPr>
        <w:t>a measurement error of 20%, as there are no validated categoriza</w:t>
      </w:r>
      <w:r>
        <w:rPr>
          <w:rFonts w:ascii="Book Antiqua" w:eastAsia="Times New Roman" w:hAnsi="Book Antiqua" w:cs="Arial"/>
          <w:sz w:val="24"/>
          <w:szCs w:val="24"/>
          <w:lang w:val="en-US"/>
        </w:rPr>
        <w:t>tion schemes for tumor response.</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b/>
          <w:bCs/>
          <w:i/>
          <w:iCs/>
          <w:sz w:val="24"/>
          <w:szCs w:val="24"/>
          <w:lang w:val="en-US"/>
        </w:rPr>
        <w:t>Statistical analysis</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 xml:space="preserve">Statistical analysis was performed </w:t>
      </w:r>
      <w:r w:rsidRPr="006749F8">
        <w:rPr>
          <w:rFonts w:ascii="Book Antiqua" w:eastAsia="Times New Roman" w:hAnsi="Book Antiqua" w:cs="Arial"/>
          <w:sz w:val="24"/>
          <w:szCs w:val="24"/>
          <w:shd w:val="clear" w:color="auto" w:fill="FFFFFF"/>
          <w:lang w:val="en-US"/>
        </w:rPr>
        <w:t>using the statistical software package SPSS (</w:t>
      </w:r>
      <w:r w:rsidRPr="006749F8">
        <w:rPr>
          <w:rFonts w:ascii="Book Antiqua" w:eastAsia="Times New Roman" w:hAnsi="Book Antiqua" w:cs="Arial"/>
          <w:sz w:val="24"/>
          <w:szCs w:val="24"/>
          <w:lang w:val="en-US"/>
        </w:rPr>
        <w:t>SPSS, Chicago, Ill</w:t>
      </w:r>
      <w:r w:rsidRPr="006749F8">
        <w:rPr>
          <w:rFonts w:ascii="Book Antiqua" w:eastAsia="Times New Roman" w:hAnsi="Book Antiqua" w:cs="Arial"/>
          <w:sz w:val="24"/>
          <w:szCs w:val="24"/>
          <w:shd w:val="clear" w:color="auto" w:fill="FFFFFF"/>
          <w:lang w:val="en-US"/>
        </w:rPr>
        <w:t>).</w:t>
      </w:r>
      <w:r w:rsidRPr="006749F8">
        <w:rPr>
          <w:rFonts w:ascii="Book Antiqua" w:eastAsia="Times New Roman" w:hAnsi="Book Antiqua" w:cs="Arial"/>
          <w:sz w:val="24"/>
          <w:szCs w:val="24"/>
          <w:lang w:val="en-US"/>
        </w:rPr>
        <w:t xml:space="preserve"> The Wilcoxon signed-rank test for continuous variables was used to evaluate the significance of volume change. A multivariate logistic regression analysis was used to determine the correlation between histopathology and volume changes. A </w:t>
      </w:r>
      <w:r w:rsidRPr="006749F8">
        <w:rPr>
          <w:rFonts w:ascii="Book Antiqua" w:eastAsia="Times New Roman" w:hAnsi="Book Antiqua" w:cs="Arial"/>
          <w:i/>
          <w:iCs/>
          <w:sz w:val="24"/>
          <w:szCs w:val="24"/>
          <w:lang w:val="en-US"/>
        </w:rPr>
        <w:t>P</w:t>
      </w:r>
      <w:r w:rsidRPr="006749F8">
        <w:rPr>
          <w:rFonts w:ascii="Book Antiqua" w:eastAsia="Times New Roman" w:hAnsi="Book Antiqua" w:cs="Arial"/>
          <w:sz w:val="24"/>
          <w:szCs w:val="24"/>
          <w:lang w:val="en-US"/>
        </w:rPr>
        <w:t xml:space="preserve"> value of</w:t>
      </w:r>
      <w:r w:rsidRPr="006749F8">
        <w:rPr>
          <w:rFonts w:ascii="Book Antiqua" w:eastAsia="Times New Roman" w:hAnsi="Book Antiqua" w:cs="Arial"/>
          <w:i/>
          <w:iCs/>
          <w:sz w:val="24"/>
          <w:szCs w:val="24"/>
          <w:lang w:val="en-US"/>
        </w:rPr>
        <w:t xml:space="preserve"> </w:t>
      </w:r>
      <w:r w:rsidRPr="006749F8">
        <w:rPr>
          <w:rFonts w:ascii="Book Antiqua" w:eastAsia="Times New Roman" w:hAnsi="Book Antiqua" w:cs="Arial"/>
          <w:sz w:val="24"/>
          <w:szCs w:val="24"/>
          <w:lang w:val="en-US"/>
        </w:rPr>
        <w:t>&lt; 0.05 was considered statistically significant.</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b/>
          <w:sz w:val="24"/>
          <w:szCs w:val="24"/>
          <w:lang w:val="en-US" w:eastAsia="zh-CN"/>
        </w:rPr>
      </w:pPr>
      <w:r w:rsidRPr="006749F8">
        <w:rPr>
          <w:rFonts w:ascii="Book Antiqua" w:hAnsi="Book Antiqua" w:cs="Arial"/>
          <w:b/>
          <w:sz w:val="24"/>
          <w:szCs w:val="24"/>
          <w:lang w:val="en-US" w:eastAsia="zh-CN"/>
        </w:rPr>
        <w:t>RESULTS</w:t>
      </w:r>
    </w:p>
    <w:p w:rsidR="005B7475" w:rsidRPr="006749F8" w:rsidRDefault="005B7475" w:rsidP="000E6C5D">
      <w:pPr>
        <w:tabs>
          <w:tab w:val="left" w:pos="259"/>
          <w:tab w:val="left" w:pos="450"/>
        </w:tabs>
        <w:adjustRightInd w:val="0"/>
        <w:snapToGrid w:val="0"/>
        <w:spacing w:line="360" w:lineRule="auto"/>
        <w:jc w:val="both"/>
        <w:rPr>
          <w:rFonts w:ascii="Book Antiqua" w:eastAsia="Times New Roman" w:hAnsi="Book Antiqua" w:cs="Arial"/>
          <w:kern w:val="1"/>
          <w:sz w:val="24"/>
          <w:szCs w:val="24"/>
          <w:lang w:val="en-US"/>
        </w:rPr>
      </w:pPr>
      <w:r w:rsidRPr="006749F8">
        <w:rPr>
          <w:rFonts w:ascii="Book Antiqua" w:eastAsia="Times New Roman" w:hAnsi="Book Antiqua" w:cs="Arial"/>
          <w:kern w:val="1"/>
          <w:sz w:val="24"/>
          <w:szCs w:val="24"/>
          <w:lang w:val="en-US"/>
        </w:rPr>
        <w:t xml:space="preserve">Primary cancer types and effective time point for MR imaging follow-up to identify significant phases of the response to the SRS therapy are summarized in Table 2. At 6-wk follow-up, a local tumor control with a significant volume decrease up of 63% was observed in 25 brain metastases (46%) (12 non-small cell lung carcinoma, 11 breast carcinoma, 1 renal cell carcinoma, 1 melanoma). No significant volume change was observed in 23 metastases (43%) (6 non-small cell lung carcinoma, 5 breast carcinoma, 7 renal cell carcinoma, 5 melanoma), and a significant volume increase was observed in 6 metastases (11%) (1 non-small cell lung carcinoma, 1 renal cell carcinoma, 4 melanoma). </w:t>
      </w:r>
    </w:p>
    <w:p w:rsidR="005B7475" w:rsidRPr="006749F8" w:rsidRDefault="005B7475" w:rsidP="006749F8">
      <w:pPr>
        <w:tabs>
          <w:tab w:val="left" w:pos="259"/>
          <w:tab w:val="left" w:pos="450"/>
        </w:tabs>
        <w:adjustRightInd w:val="0"/>
        <w:snapToGrid w:val="0"/>
        <w:spacing w:line="360" w:lineRule="auto"/>
        <w:ind w:firstLine="720"/>
        <w:jc w:val="both"/>
        <w:rPr>
          <w:rFonts w:ascii="Book Antiqua" w:eastAsia="Times New Roman" w:hAnsi="Book Antiqua" w:cs="Arial"/>
          <w:kern w:val="1"/>
          <w:sz w:val="24"/>
          <w:szCs w:val="24"/>
          <w:lang w:val="en-US"/>
        </w:rPr>
      </w:pPr>
      <w:r w:rsidRPr="006749F8">
        <w:rPr>
          <w:rFonts w:ascii="Book Antiqua" w:eastAsia="Times New Roman" w:hAnsi="Book Antiqua" w:cs="Arial"/>
          <w:kern w:val="1"/>
          <w:sz w:val="24"/>
          <w:szCs w:val="24"/>
          <w:lang w:val="en-US"/>
        </w:rPr>
        <w:t xml:space="preserve">At 9-wk follow-up, 15 out of 25 radiosensitive brain metastases (28% of the total lesions) (8 </w:t>
      </w:r>
      <w:r w:rsidRPr="006749F8">
        <w:rPr>
          <w:rFonts w:ascii="Book Antiqua" w:hAnsi="Book Antiqua" w:cs="Arial"/>
          <w:sz w:val="24"/>
          <w:szCs w:val="24"/>
          <w:lang w:val="en-US"/>
        </w:rPr>
        <w:t>non-small cell lung cancer, 7 breast metastases</w:t>
      </w:r>
      <w:r w:rsidRPr="006749F8">
        <w:rPr>
          <w:rFonts w:ascii="Book Antiqua" w:eastAsia="Times New Roman" w:hAnsi="Book Antiqua" w:cs="Arial"/>
          <w:kern w:val="1"/>
          <w:sz w:val="24"/>
          <w:szCs w:val="24"/>
          <w:lang w:val="en-US"/>
        </w:rPr>
        <w:t>) that decreased in size at 6 wk had a transient tumor volume increase, followed by tumor regression at 12 wk with no clinical symptoms (pseudo-progression) (Fig</w:t>
      </w:r>
      <w:r w:rsidRPr="006749F8">
        <w:rPr>
          <w:rFonts w:ascii="Book Antiqua" w:hAnsi="Book Antiqua" w:cs="Arial"/>
          <w:kern w:val="1"/>
          <w:sz w:val="24"/>
          <w:szCs w:val="24"/>
          <w:lang w:val="en-US" w:eastAsia="zh-CN"/>
        </w:rPr>
        <w:t>ure</w:t>
      </w:r>
      <w:r w:rsidRPr="006749F8">
        <w:rPr>
          <w:rFonts w:ascii="Book Antiqua" w:eastAsia="Times New Roman" w:hAnsi="Book Antiqua" w:cs="Arial"/>
          <w:kern w:val="1"/>
          <w:sz w:val="24"/>
          <w:szCs w:val="24"/>
          <w:lang w:val="en-US"/>
        </w:rPr>
        <w:t xml:space="preserve"> 1). </w:t>
      </w:r>
    </w:p>
    <w:p w:rsidR="005B7475" w:rsidRPr="006749F8" w:rsidRDefault="005B7475" w:rsidP="006749F8">
      <w:pPr>
        <w:tabs>
          <w:tab w:val="left" w:pos="259"/>
          <w:tab w:val="left" w:pos="450"/>
        </w:tabs>
        <w:adjustRightInd w:val="0"/>
        <w:snapToGrid w:val="0"/>
        <w:spacing w:line="360" w:lineRule="auto"/>
        <w:ind w:firstLine="720"/>
        <w:jc w:val="both"/>
        <w:rPr>
          <w:rFonts w:ascii="Book Antiqua" w:eastAsia="Times New Roman" w:hAnsi="Book Antiqua" w:cs="Arial"/>
          <w:kern w:val="1"/>
          <w:sz w:val="24"/>
          <w:szCs w:val="24"/>
          <w:lang w:val="en-US"/>
        </w:rPr>
      </w:pPr>
      <w:r w:rsidRPr="006749F8">
        <w:rPr>
          <w:rFonts w:ascii="Book Antiqua" w:eastAsia="Times New Roman" w:hAnsi="Book Antiqua" w:cs="Arial"/>
          <w:kern w:val="1"/>
          <w:sz w:val="24"/>
          <w:szCs w:val="24"/>
          <w:lang w:val="en-US"/>
        </w:rPr>
        <w:t xml:space="preserve">At 12-wk follow-up, there was a significant reduction in volume in 45 metastases (18 non-small cell lung carcinoma, 14 breast carcinoma, 7 renal cell carcinoma, 6 melanoma), no significant volume change in 5 metastases (1 non-small cell lung carcinoma, 1 breast carcinoma, 1 renal cell carcinoma, 2 melanoma), and a significant volume increase in 4 metastases (1 breast carcinoma, 1 renal cell carcinoma, 2 melanoma). </w:t>
      </w:r>
    </w:p>
    <w:p w:rsidR="005B7475" w:rsidRPr="006749F8" w:rsidRDefault="005B7475" w:rsidP="006749F8">
      <w:pPr>
        <w:tabs>
          <w:tab w:val="left" w:pos="259"/>
          <w:tab w:val="left" w:pos="450"/>
        </w:tabs>
        <w:adjustRightInd w:val="0"/>
        <w:snapToGrid w:val="0"/>
        <w:spacing w:line="360" w:lineRule="auto"/>
        <w:ind w:firstLine="720"/>
        <w:jc w:val="both"/>
        <w:rPr>
          <w:rFonts w:ascii="Book Antiqua" w:eastAsia="Times New Roman" w:hAnsi="Book Antiqua" w:cs="Arial"/>
          <w:kern w:val="1"/>
          <w:sz w:val="24"/>
          <w:szCs w:val="24"/>
          <w:lang w:val="en-US"/>
        </w:rPr>
      </w:pPr>
      <w:r w:rsidRPr="006749F8">
        <w:rPr>
          <w:rFonts w:ascii="Book Antiqua" w:eastAsia="Times New Roman" w:hAnsi="Book Antiqua" w:cs="Arial"/>
          <w:kern w:val="1"/>
          <w:sz w:val="24"/>
          <w:szCs w:val="24"/>
          <w:lang w:val="en-US"/>
        </w:rPr>
        <w:t xml:space="preserve">At 12-mo follow-up, 19 (35%) metastases increased (true-progression) significantly </w:t>
      </w:r>
      <w:r w:rsidRPr="006749F8">
        <w:rPr>
          <w:rFonts w:ascii="Book Antiqua" w:eastAsia="Times New Roman" w:hAnsi="Book Antiqua" w:cs="Arial"/>
          <w:kern w:val="1"/>
          <w:sz w:val="24"/>
          <w:szCs w:val="24"/>
          <w:lang w:val="en-US"/>
        </w:rPr>
        <w:lastRenderedPageBreak/>
        <w:t xml:space="preserve">in size (up to 41% of the initial volume) (1 </w:t>
      </w:r>
      <w:r w:rsidRPr="006749F8">
        <w:rPr>
          <w:rFonts w:ascii="Book Antiqua" w:hAnsi="Book Antiqua" w:cs="Arial"/>
          <w:sz w:val="24"/>
          <w:szCs w:val="24"/>
          <w:lang w:val="en-US"/>
        </w:rPr>
        <w:t xml:space="preserve">non-small cell lung cancer, </w:t>
      </w:r>
      <w:r w:rsidRPr="006749F8">
        <w:rPr>
          <w:rFonts w:ascii="Book Antiqua" w:eastAsia="Times New Roman" w:hAnsi="Book Antiqua" w:cs="Arial"/>
          <w:kern w:val="1"/>
          <w:sz w:val="24"/>
          <w:szCs w:val="24"/>
          <w:lang w:val="en-US"/>
        </w:rPr>
        <w:t>4 breast cancer, 6 renal cell carcinoma, 8 melanoma) (Fig</w:t>
      </w:r>
      <w:r w:rsidRPr="006749F8">
        <w:rPr>
          <w:rFonts w:ascii="Book Antiqua" w:hAnsi="Book Antiqua" w:cs="Arial"/>
          <w:kern w:val="1"/>
          <w:sz w:val="24"/>
          <w:szCs w:val="24"/>
          <w:lang w:val="en-US" w:eastAsia="zh-CN"/>
        </w:rPr>
        <w:t>ure</w:t>
      </w:r>
      <w:r w:rsidRPr="006749F8">
        <w:rPr>
          <w:rFonts w:ascii="Book Antiqua" w:eastAsia="Times New Roman" w:hAnsi="Book Antiqua" w:cs="Arial"/>
          <w:kern w:val="1"/>
          <w:sz w:val="24"/>
          <w:szCs w:val="24"/>
          <w:lang w:val="en-US"/>
        </w:rPr>
        <w:t xml:space="preserve"> 2). </w:t>
      </w:r>
    </w:p>
    <w:p w:rsidR="005B7475" w:rsidRPr="006749F8" w:rsidRDefault="005B7475" w:rsidP="006749F8">
      <w:pPr>
        <w:tabs>
          <w:tab w:val="left" w:pos="259"/>
          <w:tab w:val="left" w:pos="450"/>
        </w:tabs>
        <w:adjustRightInd w:val="0"/>
        <w:snapToGrid w:val="0"/>
        <w:spacing w:line="360" w:lineRule="auto"/>
        <w:ind w:firstLine="720"/>
        <w:jc w:val="both"/>
        <w:rPr>
          <w:rFonts w:ascii="Book Antiqua" w:eastAsia="Times New Roman" w:hAnsi="Book Antiqua" w:cs="Arial"/>
          <w:kern w:val="1"/>
          <w:sz w:val="24"/>
          <w:szCs w:val="24"/>
          <w:lang w:val="en-US"/>
        </w:rPr>
      </w:pPr>
      <w:r w:rsidRPr="006749F8">
        <w:rPr>
          <w:rFonts w:ascii="Book Antiqua" w:eastAsia="Times New Roman" w:hAnsi="Book Antiqua" w:cs="Arial"/>
          <w:kern w:val="1"/>
          <w:sz w:val="24"/>
          <w:szCs w:val="24"/>
          <w:lang w:val="en-US"/>
        </w:rPr>
        <w:t xml:space="preserve">The logistic regression analysis showed that volume tumor reduction correlates to histopathologic subtype: non-small cell lung carcinoma had a significant reduction of 38% of its initial volume; breast carcinoma had a significant reduction of 41% of its initial volume; renal cell carcinoma had a significant reduction of 14% of its initial volume; melanoma had a significant reduction of 8% of its initial volume. Thus, higher tumor reduction was observed in the radiation sensitive carcinomas (breast and non-small cell lung carcinomas). </w:t>
      </w:r>
    </w:p>
    <w:p w:rsidR="005B7475" w:rsidRDefault="005B7475" w:rsidP="003C2B4D">
      <w:pPr>
        <w:suppressAutoHyphens w:val="0"/>
        <w:autoSpaceDE w:val="0"/>
        <w:autoSpaceDN w:val="0"/>
        <w:adjustRightInd w:val="0"/>
        <w:snapToGrid w:val="0"/>
        <w:spacing w:line="360" w:lineRule="auto"/>
        <w:ind w:firstLine="720"/>
        <w:jc w:val="both"/>
        <w:rPr>
          <w:rFonts w:ascii="Book Antiqua" w:hAnsi="Book Antiqua" w:cs="Arial"/>
          <w:sz w:val="24"/>
          <w:szCs w:val="24"/>
          <w:lang w:val="en-US"/>
        </w:rPr>
      </w:pPr>
      <w:r w:rsidRPr="006749F8">
        <w:rPr>
          <w:rFonts w:ascii="Book Antiqua" w:hAnsi="Book Antiqua" w:cs="Arial"/>
          <w:sz w:val="24"/>
          <w:szCs w:val="24"/>
          <w:lang w:val="en-US"/>
        </w:rPr>
        <w:t xml:space="preserve">Moreover, we evaluated the volume tumor variation of breast, non-small cell lung cancer, melanoma, and renal cell carcinoma metastases at 6 wk, 9 wk, 12 wk, and 12 mo post-SRS. </w:t>
      </w:r>
      <w:r>
        <w:rPr>
          <w:rFonts w:ascii="Book Antiqua" w:hAnsi="Book Antiqua" w:cs="Arial"/>
          <w:sz w:val="24"/>
          <w:szCs w:val="24"/>
          <w:lang w:val="en-US"/>
        </w:rPr>
        <w:t>Our results show that r</w:t>
      </w:r>
      <w:r w:rsidRPr="006749F8">
        <w:rPr>
          <w:rFonts w:ascii="Book Antiqua" w:hAnsi="Book Antiqua" w:cs="Arial"/>
          <w:sz w:val="24"/>
          <w:szCs w:val="24"/>
          <w:lang w:val="en-US"/>
        </w:rPr>
        <w:t>esponse categorization differences among these 4 primary types were not statistically significant</w:t>
      </w:r>
      <w:r>
        <w:rPr>
          <w:rFonts w:ascii="Book Antiqua" w:hAnsi="Book Antiqua" w:cs="Arial"/>
          <w:sz w:val="24"/>
          <w:szCs w:val="24"/>
          <w:lang w:val="en-US"/>
        </w:rPr>
        <w:t xml:space="preserve">, however </w:t>
      </w:r>
      <w:r w:rsidRPr="006749F8">
        <w:rPr>
          <w:rFonts w:ascii="Book Antiqua" w:hAnsi="Book Antiqua" w:cs="Arial"/>
          <w:sz w:val="24"/>
          <w:szCs w:val="24"/>
          <w:lang w:val="en-US"/>
        </w:rPr>
        <w:t>melanoma and renal cell carcinoma metastases had less robust volume reduction than non-small cell lun</w:t>
      </w:r>
      <w:r>
        <w:rPr>
          <w:rFonts w:ascii="Book Antiqua" w:hAnsi="Book Antiqua" w:cs="Arial"/>
          <w:sz w:val="24"/>
          <w:szCs w:val="24"/>
          <w:lang w:val="en-US"/>
        </w:rPr>
        <w:t xml:space="preserve">g cancer or breast metastases. </w:t>
      </w:r>
    </w:p>
    <w:p w:rsidR="005B7475" w:rsidRPr="003C2B4D" w:rsidRDefault="005B7475" w:rsidP="003C2B4D">
      <w:pPr>
        <w:suppressAutoHyphens w:val="0"/>
        <w:autoSpaceDE w:val="0"/>
        <w:autoSpaceDN w:val="0"/>
        <w:adjustRightInd w:val="0"/>
        <w:snapToGrid w:val="0"/>
        <w:spacing w:line="360" w:lineRule="auto"/>
        <w:ind w:firstLine="720"/>
        <w:jc w:val="both"/>
        <w:rPr>
          <w:rFonts w:ascii="Book Antiqua" w:hAnsi="Book Antiqua" w:cs="Arial"/>
          <w:sz w:val="24"/>
          <w:szCs w:val="24"/>
          <w:lang w:val="en-US"/>
        </w:rPr>
      </w:pPr>
      <w:r w:rsidRPr="006749F8">
        <w:rPr>
          <w:rFonts w:ascii="Book Antiqua" w:eastAsia="Times New Roman" w:hAnsi="Book Antiqua" w:cs="Arial"/>
          <w:kern w:val="1"/>
          <w:sz w:val="24"/>
          <w:szCs w:val="24"/>
          <w:lang w:val="en-US"/>
        </w:rPr>
        <w:t xml:space="preserve">Temporary or permanent clinical complications were evaluated during 12 mo follow-up of these patients. Transient headache related to intracranial edema was noted in 10 patients, with nausea (5 patients) and arm or leg weakness (2 patients). Permanent neurologic deficits were noted in 6 patients. </w:t>
      </w:r>
    </w:p>
    <w:p w:rsidR="005B7475" w:rsidRPr="006749F8" w:rsidRDefault="005B7475" w:rsidP="000E6C5D">
      <w:pPr>
        <w:tabs>
          <w:tab w:val="left" w:pos="259"/>
          <w:tab w:val="left" w:pos="450"/>
        </w:tabs>
        <w:autoSpaceDE w:val="0"/>
        <w:adjustRightInd w:val="0"/>
        <w:snapToGrid w:val="0"/>
        <w:spacing w:line="360" w:lineRule="auto"/>
        <w:ind w:firstLine="41"/>
        <w:jc w:val="both"/>
        <w:rPr>
          <w:rFonts w:ascii="Book Antiqua" w:eastAsia="Times New Roman" w:hAnsi="Book Antiqua" w:cs="Arial"/>
          <w:b/>
          <w:bCs/>
          <w:kern w:val="1"/>
          <w:sz w:val="24"/>
          <w:szCs w:val="24"/>
          <w:lang w:val="en-US"/>
        </w:rPr>
      </w:pPr>
    </w:p>
    <w:p w:rsidR="005B7475" w:rsidRPr="006749F8" w:rsidRDefault="005B7475" w:rsidP="000E6C5D">
      <w:pPr>
        <w:tabs>
          <w:tab w:val="left" w:pos="259"/>
          <w:tab w:val="left" w:pos="450"/>
        </w:tabs>
        <w:autoSpaceDE w:val="0"/>
        <w:adjustRightInd w:val="0"/>
        <w:snapToGrid w:val="0"/>
        <w:spacing w:line="360" w:lineRule="auto"/>
        <w:jc w:val="both"/>
        <w:rPr>
          <w:rFonts w:ascii="Book Antiqua" w:hAnsi="Book Antiqua" w:cs="Arial"/>
          <w:b/>
          <w:sz w:val="24"/>
          <w:szCs w:val="24"/>
          <w:lang w:val="en-US" w:eastAsia="zh-CN"/>
        </w:rPr>
      </w:pPr>
      <w:r w:rsidRPr="006749F8">
        <w:rPr>
          <w:rFonts w:ascii="Book Antiqua" w:hAnsi="Book Antiqua" w:cs="Arial"/>
          <w:b/>
          <w:sz w:val="24"/>
          <w:szCs w:val="24"/>
          <w:lang w:val="en-US" w:eastAsia="zh-CN"/>
        </w:rPr>
        <w:t>DISCUSSION</w:t>
      </w:r>
    </w:p>
    <w:p w:rsidR="005B7475" w:rsidRPr="006749F8" w:rsidRDefault="005B7475" w:rsidP="000E6C5D">
      <w:pPr>
        <w:tabs>
          <w:tab w:val="left" w:pos="259"/>
          <w:tab w:val="left" w:pos="450"/>
        </w:tabs>
        <w:autoSpaceDE w:val="0"/>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sz w:val="24"/>
          <w:szCs w:val="24"/>
          <w:lang w:val="en-US"/>
        </w:rPr>
        <w:t>Our results suggest that a significant early reduction of tumor volume is associated with a good long-term volume tumor control as reported in previous studies</w:t>
      </w:r>
      <w:r w:rsidRPr="006749F8">
        <w:rPr>
          <w:rFonts w:ascii="Book Antiqua" w:eastAsia="Times New Roman" w:hAnsi="Book Antiqua" w:cs="Arial"/>
          <w:sz w:val="24"/>
          <w:szCs w:val="24"/>
          <w:vertAlign w:val="superscript"/>
          <w:lang w:val="en-US"/>
        </w:rPr>
        <w:t>[6,7,14]</w:t>
      </w:r>
      <w:r w:rsidRPr="006749F8">
        <w:rPr>
          <w:rFonts w:ascii="Book Antiqua" w:eastAsia="Times New Roman" w:hAnsi="Book Antiqua" w:cs="Arial"/>
          <w:sz w:val="24"/>
          <w:szCs w:val="24"/>
          <w:lang w:val="en-US"/>
        </w:rPr>
        <w:t xml:space="preserve">. Conversely, increased tumor volume at </w:t>
      </w:r>
      <w:r w:rsidRPr="006749F8">
        <w:rPr>
          <w:rFonts w:ascii="Book Antiqua" w:eastAsia="Times New Roman" w:hAnsi="Book Antiqua" w:cs="Arial"/>
          <w:kern w:val="1"/>
          <w:sz w:val="24"/>
          <w:szCs w:val="24"/>
          <w:lang w:val="en-US"/>
        </w:rPr>
        <w:t xml:space="preserve">6-wk follow-up </w:t>
      </w:r>
      <w:r>
        <w:rPr>
          <w:rFonts w:ascii="Book Antiqua" w:eastAsia="Times New Roman" w:hAnsi="Book Antiqua" w:cs="Arial"/>
          <w:sz w:val="24"/>
          <w:szCs w:val="24"/>
          <w:lang w:val="en-US"/>
        </w:rPr>
        <w:t>has</w:t>
      </w:r>
      <w:r w:rsidRPr="006749F8">
        <w:rPr>
          <w:rFonts w:ascii="Book Antiqua" w:eastAsia="Times New Roman" w:hAnsi="Book Antiqua" w:cs="Arial"/>
          <w:sz w:val="24"/>
          <w:szCs w:val="24"/>
          <w:lang w:val="en-US"/>
        </w:rPr>
        <w:t xml:space="preserve"> a higher probability of a final increase in lesion size, thus in a poor tumor volume control. </w:t>
      </w:r>
    </w:p>
    <w:p w:rsidR="005B7475" w:rsidRPr="006749F8" w:rsidRDefault="005B7475" w:rsidP="006749F8">
      <w:pPr>
        <w:tabs>
          <w:tab w:val="left" w:pos="259"/>
          <w:tab w:val="left" w:pos="450"/>
        </w:tabs>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 xml:space="preserve">Transient volume growth </w:t>
      </w:r>
      <w:r w:rsidRPr="006749F8">
        <w:rPr>
          <w:rFonts w:ascii="Book Antiqua" w:eastAsia="Times New Roman" w:hAnsi="Book Antiqua" w:cs="Arial"/>
          <w:kern w:val="1"/>
          <w:sz w:val="24"/>
          <w:szCs w:val="24"/>
          <w:lang w:val="en-US"/>
        </w:rPr>
        <w:t xml:space="preserve">at 9-wk follow-up </w:t>
      </w:r>
      <w:r w:rsidRPr="006749F8">
        <w:rPr>
          <w:rFonts w:ascii="Book Antiqua" w:hAnsi="Book Antiqua" w:cs="Arial"/>
          <w:sz w:val="24"/>
          <w:szCs w:val="24"/>
          <w:lang w:val="en-US"/>
        </w:rPr>
        <w:t xml:space="preserve">occurred in </w:t>
      </w:r>
      <w:r w:rsidRPr="006749F8">
        <w:rPr>
          <w:rFonts w:ascii="Book Antiqua" w:eastAsia="Times New Roman" w:hAnsi="Book Antiqua" w:cs="Arial"/>
          <w:kern w:val="1"/>
          <w:sz w:val="24"/>
          <w:szCs w:val="24"/>
          <w:lang w:val="en-US"/>
        </w:rPr>
        <w:t xml:space="preserve">15 radiosensitive brain metastases (8 </w:t>
      </w:r>
      <w:r w:rsidRPr="006749F8">
        <w:rPr>
          <w:rFonts w:ascii="Book Antiqua" w:hAnsi="Book Antiqua" w:cs="Arial"/>
          <w:sz w:val="24"/>
          <w:szCs w:val="24"/>
          <w:lang w:val="en-US"/>
        </w:rPr>
        <w:t>non-small cell lung cancer, 7 breast metastases</w:t>
      </w:r>
      <w:r w:rsidRPr="006749F8">
        <w:rPr>
          <w:rFonts w:ascii="Book Antiqua" w:eastAsia="Times New Roman" w:hAnsi="Book Antiqua" w:cs="Arial"/>
          <w:kern w:val="1"/>
          <w:sz w:val="24"/>
          <w:szCs w:val="24"/>
          <w:lang w:val="en-US"/>
        </w:rPr>
        <w:t>) (28% of the total lesions), followed by tumor regression at 12 wk with no clinical symptoms (Fig</w:t>
      </w:r>
      <w:r w:rsidRPr="006749F8">
        <w:rPr>
          <w:rFonts w:ascii="Book Antiqua" w:hAnsi="Book Antiqua" w:cs="Arial"/>
          <w:kern w:val="1"/>
          <w:sz w:val="24"/>
          <w:szCs w:val="24"/>
          <w:lang w:val="en-US" w:eastAsia="zh-CN"/>
        </w:rPr>
        <w:t>ure</w:t>
      </w:r>
      <w:r w:rsidRPr="006749F8">
        <w:rPr>
          <w:rFonts w:ascii="Book Antiqua" w:eastAsia="Times New Roman" w:hAnsi="Book Antiqua" w:cs="Arial"/>
          <w:kern w:val="1"/>
          <w:sz w:val="24"/>
          <w:szCs w:val="24"/>
          <w:lang w:val="en-US"/>
        </w:rPr>
        <w:t xml:space="preserve"> 1</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 xml:space="preserve">Table 2). This transient </w:t>
      </w:r>
      <w:r w:rsidRPr="006749F8">
        <w:rPr>
          <w:rFonts w:ascii="Book Antiqua" w:eastAsia="Times New Roman" w:hAnsi="Book Antiqua" w:cs="Arial"/>
          <w:sz w:val="24"/>
          <w:szCs w:val="24"/>
          <w:lang w:val="en-US"/>
        </w:rPr>
        <w:t xml:space="preserve">growth </w:t>
      </w:r>
      <w:r w:rsidRPr="006749F8">
        <w:rPr>
          <w:rFonts w:ascii="Book Antiqua" w:eastAsia="Times New Roman" w:hAnsi="Book Antiqua" w:cs="Arial"/>
          <w:kern w:val="1"/>
          <w:sz w:val="24"/>
          <w:szCs w:val="24"/>
          <w:lang w:val="en-US"/>
        </w:rPr>
        <w:t xml:space="preserve">must be careful interpreted as it </w:t>
      </w:r>
      <w:r w:rsidRPr="006749F8">
        <w:rPr>
          <w:rFonts w:ascii="Book Antiqua" w:eastAsia="Times New Roman" w:hAnsi="Book Antiqua" w:cs="Arial"/>
          <w:sz w:val="24"/>
          <w:szCs w:val="24"/>
          <w:lang w:val="en-US"/>
        </w:rPr>
        <w:t xml:space="preserve">could be misinterpreted as tumor recurrence, whereas it should be interpreted as a pseudo-progression </w:t>
      </w:r>
      <w:r w:rsidRPr="006749F8">
        <w:rPr>
          <w:rFonts w:ascii="Book Antiqua" w:eastAsia="Times New Roman" w:hAnsi="Book Antiqua" w:cs="Arial"/>
          <w:sz w:val="24"/>
          <w:szCs w:val="24"/>
          <w:vertAlign w:val="superscript"/>
          <w:lang w:val="en-US"/>
        </w:rPr>
        <w:t>[7]</w:t>
      </w:r>
      <w:r w:rsidRPr="006749F8">
        <w:rPr>
          <w:rFonts w:ascii="Book Antiqua" w:eastAsia="Times New Roman" w:hAnsi="Book Antiqua" w:cs="Arial"/>
          <w:sz w:val="24"/>
          <w:szCs w:val="24"/>
          <w:lang w:val="en-US"/>
        </w:rPr>
        <w:t xml:space="preserve">. </w:t>
      </w:r>
    </w:p>
    <w:p w:rsidR="005B7475" w:rsidRPr="006749F8" w:rsidRDefault="005B7475" w:rsidP="006749F8">
      <w:pPr>
        <w:tabs>
          <w:tab w:val="left" w:pos="259"/>
          <w:tab w:val="left" w:pos="450"/>
        </w:tabs>
        <w:autoSpaceDE w:val="0"/>
        <w:adjustRightInd w:val="0"/>
        <w:snapToGrid w:val="0"/>
        <w:spacing w:line="360" w:lineRule="auto"/>
        <w:ind w:firstLine="720"/>
        <w:jc w:val="both"/>
        <w:rPr>
          <w:rFonts w:ascii="Book Antiqua" w:hAnsi="Book Antiqua" w:cs="Arial"/>
          <w:sz w:val="24"/>
          <w:szCs w:val="24"/>
          <w:lang w:val="en-US"/>
        </w:rPr>
      </w:pPr>
      <w:r w:rsidRPr="006749F8">
        <w:rPr>
          <w:rFonts w:ascii="Book Antiqua" w:eastAsia="Times New Roman" w:hAnsi="Book Antiqua" w:cs="Arial"/>
          <w:sz w:val="24"/>
          <w:szCs w:val="24"/>
          <w:lang w:val="en-US"/>
        </w:rPr>
        <w:t>The histopathology of pseudo-progression is probably related to treatment-induced tumor inflammation and necrosis</w:t>
      </w:r>
      <w:r w:rsidRPr="006749F8">
        <w:rPr>
          <w:rFonts w:ascii="Book Antiqua" w:eastAsia="Times New Roman" w:hAnsi="Book Antiqua" w:cs="Arial"/>
          <w:sz w:val="24"/>
          <w:szCs w:val="24"/>
          <w:vertAlign w:val="superscript"/>
          <w:lang w:val="en-US"/>
        </w:rPr>
        <w:t>[7,10-13]</w:t>
      </w:r>
      <w:r w:rsidRPr="006749F8">
        <w:rPr>
          <w:rFonts w:ascii="Book Antiqua" w:eastAsia="Times New Roman" w:hAnsi="Book Antiqua" w:cs="Arial"/>
          <w:sz w:val="24"/>
          <w:szCs w:val="24"/>
          <w:lang w:val="en-US"/>
        </w:rPr>
        <w:t xml:space="preserve">. </w:t>
      </w:r>
      <w:r w:rsidRPr="006749F8">
        <w:rPr>
          <w:rFonts w:ascii="Book Antiqua" w:hAnsi="Book Antiqua" w:cs="Arial"/>
          <w:sz w:val="24"/>
          <w:szCs w:val="24"/>
          <w:lang w:val="en-US"/>
        </w:rPr>
        <w:t xml:space="preserve">Tumor volume variation trend in our series </w:t>
      </w:r>
      <w:r>
        <w:rPr>
          <w:rFonts w:ascii="Book Antiqua" w:hAnsi="Book Antiqua" w:cs="Arial"/>
          <w:sz w:val="24"/>
          <w:szCs w:val="24"/>
          <w:lang w:val="en-US"/>
        </w:rPr>
        <w:lastRenderedPageBreak/>
        <w:t>demonstrates</w:t>
      </w:r>
      <w:r w:rsidRPr="006749F8">
        <w:rPr>
          <w:rFonts w:ascii="Book Antiqua" w:hAnsi="Book Antiqua" w:cs="Arial"/>
          <w:sz w:val="24"/>
          <w:szCs w:val="24"/>
          <w:lang w:val="en-US"/>
        </w:rPr>
        <w:t xml:space="preserve"> that melanoma and renal cell carcinoma metastases </w:t>
      </w:r>
      <w:r>
        <w:rPr>
          <w:rFonts w:ascii="Book Antiqua" w:hAnsi="Book Antiqua" w:cs="Arial"/>
          <w:sz w:val="24"/>
          <w:szCs w:val="24"/>
          <w:lang w:val="en-US"/>
        </w:rPr>
        <w:t xml:space="preserve">showed </w:t>
      </w:r>
      <w:r w:rsidRPr="006749F8">
        <w:rPr>
          <w:rFonts w:ascii="Book Antiqua" w:hAnsi="Book Antiqua" w:cs="Arial"/>
          <w:sz w:val="24"/>
          <w:szCs w:val="24"/>
          <w:lang w:val="en-US"/>
        </w:rPr>
        <w:t xml:space="preserve">less volume reduction than non-small cell lung cancer or breast metastases. </w:t>
      </w:r>
    </w:p>
    <w:p w:rsidR="005B7475" w:rsidRPr="006749F8" w:rsidRDefault="005B7475" w:rsidP="006749F8">
      <w:pPr>
        <w:tabs>
          <w:tab w:val="left" w:pos="259"/>
          <w:tab w:val="left" w:pos="450"/>
        </w:tabs>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hAnsi="Book Antiqua" w:cs="Arial"/>
          <w:sz w:val="24"/>
          <w:szCs w:val="24"/>
          <w:lang w:val="en-US"/>
        </w:rPr>
        <w:t xml:space="preserve">However, response categorization differences among these 4 primary types were not statistically significant, thus </w:t>
      </w:r>
      <w:r w:rsidRPr="006749F8">
        <w:rPr>
          <w:rFonts w:ascii="Book Antiqua" w:eastAsia="Times New Roman" w:hAnsi="Book Antiqua" w:cs="Arial"/>
          <w:kern w:val="1"/>
          <w:sz w:val="24"/>
          <w:szCs w:val="24"/>
          <w:lang w:val="en-US"/>
        </w:rPr>
        <w:t>suggesting that the most effective timing</w:t>
      </w:r>
      <w:r w:rsidRPr="006749F8">
        <w:rPr>
          <w:rFonts w:ascii="Book Antiqua" w:hAnsi="Book Antiqua" w:cs="Arial"/>
          <w:sz w:val="24"/>
          <w:szCs w:val="24"/>
          <w:lang w:val="en-US"/>
        </w:rPr>
        <w:t xml:space="preserve"> for </w:t>
      </w:r>
      <w:r w:rsidRPr="006749F8">
        <w:rPr>
          <w:rFonts w:ascii="Book Antiqua" w:eastAsia="Times New Roman" w:hAnsi="Book Antiqua" w:cs="Arial"/>
          <w:sz w:val="24"/>
          <w:szCs w:val="24"/>
          <w:lang w:val="en-US"/>
        </w:rPr>
        <w:t xml:space="preserve">MR imaging follow-up, </w:t>
      </w:r>
      <w:r w:rsidRPr="006749F8">
        <w:rPr>
          <w:rFonts w:ascii="Book Antiqua" w:eastAsia="Times New Roman" w:hAnsi="Book Antiqua" w:cs="Arial"/>
          <w:kern w:val="1"/>
          <w:sz w:val="24"/>
          <w:szCs w:val="24"/>
          <w:lang w:val="en-US"/>
        </w:rPr>
        <w:t>regardless the type of primary tumor,</w:t>
      </w:r>
      <w:r w:rsidRPr="006749F8">
        <w:rPr>
          <w:rFonts w:ascii="Book Antiqua" w:eastAsia="Times New Roman" w:hAnsi="Book Antiqua" w:cs="Arial"/>
          <w:sz w:val="24"/>
          <w:szCs w:val="24"/>
          <w:lang w:val="en-US"/>
        </w:rPr>
        <w:t xml:space="preserve"> could be considered at 6, 9, 12 wk and 12 mo after SRS</w:t>
      </w:r>
      <w:r w:rsidRPr="006749F8">
        <w:rPr>
          <w:rFonts w:ascii="Book Antiqua" w:eastAsia="Times New Roman" w:hAnsi="Book Antiqua" w:cs="Arial"/>
          <w:kern w:val="1"/>
          <w:sz w:val="24"/>
          <w:szCs w:val="24"/>
          <w:lang w:val="en-US"/>
        </w:rPr>
        <w:t>.</w:t>
      </w:r>
    </w:p>
    <w:p w:rsidR="005B7475" w:rsidRPr="006749F8" w:rsidRDefault="005B7475" w:rsidP="006749F8">
      <w:pPr>
        <w:suppressAutoHyphens w:val="0"/>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The observation that a small percentage of lesions may undergo a transient volume increase indicate that initial lesion growth does not necessary preclude local volume control. Conversely, there were a low number of metastases that exhibited initial volume growth and continued to grow with no volume control during SRS (</w:t>
      </w:r>
      <w:r w:rsidRPr="006749F8">
        <w:rPr>
          <w:rFonts w:ascii="Book Antiqua" w:eastAsia="Times New Roman" w:hAnsi="Book Antiqua" w:cs="Arial"/>
          <w:kern w:val="1"/>
          <w:sz w:val="24"/>
          <w:szCs w:val="24"/>
          <w:lang w:val="en-US"/>
        </w:rPr>
        <w:t>Fig</w:t>
      </w:r>
      <w:r w:rsidRPr="006749F8">
        <w:rPr>
          <w:rFonts w:ascii="Book Antiqua" w:hAnsi="Book Antiqua" w:cs="Arial"/>
          <w:kern w:val="1"/>
          <w:sz w:val="24"/>
          <w:szCs w:val="24"/>
          <w:lang w:val="en-US" w:eastAsia="zh-CN"/>
        </w:rPr>
        <w:t>ure</w:t>
      </w:r>
      <w:r w:rsidRPr="006749F8">
        <w:rPr>
          <w:rFonts w:ascii="Book Antiqua" w:eastAsia="Times New Roman" w:hAnsi="Book Antiqua" w:cs="Arial"/>
          <w:sz w:val="24"/>
          <w:szCs w:val="24"/>
          <w:lang w:val="en-US"/>
        </w:rPr>
        <w:t xml:space="preserve"> 2).</w:t>
      </w:r>
    </w:p>
    <w:p w:rsidR="005B7475" w:rsidRPr="006749F8" w:rsidRDefault="005B7475" w:rsidP="006749F8">
      <w:pPr>
        <w:suppressAutoHyphens w:val="0"/>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SRS has become the standard procedure for the treatment of brain metastases as it allows a longer survival and higher local control rates compared to whole-brain radiation therapy</w:t>
      </w:r>
      <w:r w:rsidRPr="006749F8">
        <w:rPr>
          <w:rFonts w:ascii="Book Antiqua" w:eastAsia="Times New Roman" w:hAnsi="Book Antiqua" w:cs="Arial"/>
          <w:sz w:val="24"/>
          <w:szCs w:val="24"/>
          <w:vertAlign w:val="superscript"/>
          <w:lang w:val="en-US"/>
        </w:rPr>
        <w:t>[6,7,9,14]</w:t>
      </w:r>
      <w:r w:rsidRPr="006749F8">
        <w:rPr>
          <w:rFonts w:ascii="Book Antiqua" w:eastAsia="Times New Roman" w:hAnsi="Book Antiqua" w:cs="Arial"/>
          <w:sz w:val="24"/>
          <w:szCs w:val="24"/>
          <w:lang w:val="en-US"/>
        </w:rPr>
        <w:t>. Compared to surgical resection, SRS</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is associated to lower morbidity and decrease cost</w:t>
      </w:r>
      <w:r w:rsidRPr="006749F8">
        <w:rPr>
          <w:rFonts w:ascii="Book Antiqua" w:eastAsia="Times New Roman" w:hAnsi="Book Antiqua" w:cs="Arial"/>
          <w:sz w:val="24"/>
          <w:szCs w:val="24"/>
          <w:vertAlign w:val="superscript"/>
          <w:lang w:val="en-US"/>
        </w:rPr>
        <w:t>[1]</w:t>
      </w:r>
      <w:r w:rsidRPr="006749F8">
        <w:rPr>
          <w:rFonts w:ascii="Book Antiqua" w:eastAsia="Times New Roman" w:hAnsi="Book Antiqua" w:cs="Arial"/>
          <w:sz w:val="24"/>
          <w:szCs w:val="24"/>
          <w:lang w:val="en-US"/>
        </w:rPr>
        <w:t xml:space="preserve">. </w:t>
      </w:r>
    </w:p>
    <w:p w:rsidR="005B7475" w:rsidRPr="006749F8" w:rsidRDefault="005B7475" w:rsidP="006749F8">
      <w:pPr>
        <w:suppressAutoHyphens w:val="0"/>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To summarize, SRS is effective in treating brain metastases regardless of their histology, including those that are radio-resistant to conventional whole-brain radiation therapy, such as metastases that originates from melanoma and renal cell carcinoma.</w:t>
      </w:r>
    </w:p>
    <w:p w:rsidR="005B7475" w:rsidRPr="006749F8" w:rsidRDefault="005B7475" w:rsidP="006749F8">
      <w:pPr>
        <w:suppressAutoHyphens w:val="0"/>
        <w:autoSpaceDE w:val="0"/>
        <w:adjustRightInd w:val="0"/>
        <w:snapToGrid w:val="0"/>
        <w:spacing w:line="360" w:lineRule="auto"/>
        <w:ind w:firstLine="720"/>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 xml:space="preserve">Although initial consistent tumor volume reduction after SRS is predictive of long term volume control, initial tumor growth does not necessarily indicate tumor progression but radiation-induced inflammation and necrosis (pseudo-progression) and it should be taken into account to avoid to be misinterpreted as a recurrence. </w:t>
      </w:r>
    </w:p>
    <w:p w:rsidR="005B7475" w:rsidRPr="006749F8" w:rsidRDefault="005B7475" w:rsidP="000E6C5D">
      <w:pPr>
        <w:suppressAutoHyphens w:val="0"/>
        <w:autoSpaceDE w:val="0"/>
        <w:adjustRightInd w:val="0"/>
        <w:snapToGrid w:val="0"/>
        <w:spacing w:line="360" w:lineRule="auto"/>
        <w:jc w:val="both"/>
        <w:rPr>
          <w:rFonts w:ascii="Book Antiqua" w:hAnsi="Book Antiqua" w:cs="Arial"/>
          <w:sz w:val="24"/>
          <w:szCs w:val="24"/>
          <w:lang w:val="en-US"/>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i/>
          <w:sz w:val="24"/>
          <w:szCs w:val="24"/>
          <w:lang w:val="en-US"/>
        </w:rPr>
      </w:pPr>
      <w:r w:rsidRPr="006749F8">
        <w:rPr>
          <w:rFonts w:ascii="Book Antiqua" w:eastAsia="Times New Roman" w:hAnsi="Book Antiqua" w:cs="Arial"/>
          <w:b/>
          <w:bCs/>
          <w:i/>
          <w:sz w:val="24"/>
          <w:szCs w:val="24"/>
          <w:lang w:val="en-US"/>
        </w:rPr>
        <w:t>Limitations</w:t>
      </w:r>
    </w:p>
    <w:p w:rsidR="005B7475" w:rsidRDefault="005B7475" w:rsidP="000E6C5D">
      <w:pPr>
        <w:suppressAutoHyphens w:val="0"/>
        <w:autoSpaceDE w:val="0"/>
        <w:adjustRightInd w:val="0"/>
        <w:snapToGrid w:val="0"/>
        <w:spacing w:line="360" w:lineRule="auto"/>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t>This study was a retrospective, single-institution study</w:t>
      </w:r>
      <w:r>
        <w:rPr>
          <w:rFonts w:ascii="Book Antiqua" w:eastAsia="Times New Roman" w:hAnsi="Book Antiqua" w:cs="Arial"/>
          <w:sz w:val="24"/>
          <w:szCs w:val="24"/>
          <w:lang w:val="en-US"/>
        </w:rPr>
        <w:t xml:space="preserve"> with a relative small size population and these factors could be considered limitations. </w:t>
      </w:r>
    </w:p>
    <w:p w:rsidR="005A3DA5" w:rsidRPr="00ED3A73" w:rsidRDefault="005B7475" w:rsidP="005A3DA5">
      <w:pPr>
        <w:suppressAutoHyphens w:val="0"/>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To prevent potential inaccuracies in the volume measurement of the intracranial lesion, we excluded lesions with an initial tumor volume of less than 0.5 cm</w:t>
      </w:r>
      <w:r w:rsidRPr="006749F8">
        <w:rPr>
          <w:rFonts w:ascii="Book Antiqua" w:eastAsia="Times New Roman" w:hAnsi="Book Antiqua" w:cs="Arial"/>
          <w:sz w:val="24"/>
          <w:szCs w:val="24"/>
          <w:vertAlign w:val="superscript"/>
          <w:lang w:val="en-US"/>
        </w:rPr>
        <w:t>3</w:t>
      </w:r>
      <w:r>
        <w:rPr>
          <w:rFonts w:ascii="Book Antiqua" w:eastAsia="Times New Roman" w:hAnsi="Book Antiqua" w:cs="Arial"/>
          <w:sz w:val="24"/>
          <w:szCs w:val="24"/>
          <w:lang w:val="en-US"/>
        </w:rPr>
        <w:t xml:space="preserve"> and a </w:t>
      </w:r>
      <w:r w:rsidRPr="006749F8">
        <w:rPr>
          <w:rFonts w:ascii="Book Antiqua" w:eastAsia="Times New Roman" w:hAnsi="Book Antiqua" w:cs="Arial"/>
          <w:sz w:val="24"/>
          <w:szCs w:val="24"/>
          <w:lang w:val="en-US"/>
        </w:rPr>
        <w:t>20% cutoff for volume resp</w:t>
      </w:r>
      <w:r>
        <w:rPr>
          <w:rFonts w:ascii="Book Antiqua" w:eastAsia="Times New Roman" w:hAnsi="Book Antiqua" w:cs="Arial"/>
          <w:sz w:val="24"/>
          <w:szCs w:val="24"/>
          <w:lang w:val="en-US"/>
        </w:rPr>
        <w:t xml:space="preserve">onse categorization was chosen. </w:t>
      </w:r>
    </w:p>
    <w:p w:rsidR="005B7475" w:rsidRPr="005A3DA5" w:rsidRDefault="005A3DA5" w:rsidP="005A3DA5">
      <w:pPr>
        <w:suppressAutoHyphens w:val="0"/>
        <w:autoSpaceDE w:val="0"/>
        <w:adjustRightInd w:val="0"/>
        <w:snapToGrid w:val="0"/>
        <w:spacing w:line="360" w:lineRule="auto"/>
        <w:ind w:firstLine="709"/>
        <w:jc w:val="both"/>
        <w:rPr>
          <w:rFonts w:ascii="Book Antiqua" w:eastAsia="Times New Roman" w:hAnsi="Book Antiqua" w:cs="Arial"/>
          <w:sz w:val="24"/>
          <w:szCs w:val="24"/>
          <w:lang w:val="en-US"/>
        </w:rPr>
      </w:pPr>
      <w:r w:rsidRPr="005A3DA5">
        <w:rPr>
          <w:rFonts w:ascii="Book Antiqua" w:hAnsi="Book Antiqua" w:cs="Arial" w:hint="eastAsia"/>
          <w:bCs/>
          <w:sz w:val="24"/>
          <w:szCs w:val="24"/>
          <w:lang w:val="en-US" w:eastAsia="zh-CN"/>
        </w:rPr>
        <w:t xml:space="preserve">In </w:t>
      </w:r>
      <w:r w:rsidRPr="005A3DA5">
        <w:rPr>
          <w:rFonts w:ascii="Book Antiqua" w:hAnsi="Book Antiqua" w:cs="Arial"/>
          <w:bCs/>
          <w:sz w:val="24"/>
          <w:szCs w:val="24"/>
          <w:lang w:val="en-US" w:eastAsia="zh-CN"/>
        </w:rPr>
        <w:t>conclusion,</w:t>
      </w:r>
      <w:r w:rsidRPr="005A3DA5">
        <w:rPr>
          <w:rFonts w:ascii="Book Antiqua" w:hAnsi="Book Antiqua" w:cs="Arial" w:hint="eastAsia"/>
          <w:bCs/>
          <w:sz w:val="24"/>
          <w:szCs w:val="24"/>
          <w:lang w:val="en-US" w:eastAsia="zh-CN"/>
        </w:rPr>
        <w:t xml:space="preserve"> </w:t>
      </w:r>
      <w:r w:rsidRPr="005A3DA5">
        <w:rPr>
          <w:rFonts w:ascii="Book Antiqua" w:hAnsi="Book Antiqua" w:cs="Arial"/>
          <w:bCs/>
          <w:sz w:val="24"/>
          <w:szCs w:val="24"/>
          <w:lang w:val="en-US" w:eastAsia="zh-CN"/>
        </w:rPr>
        <w:t>e</w:t>
      </w:r>
      <w:r w:rsidR="005B7475" w:rsidRPr="005A3DA5">
        <w:rPr>
          <w:rFonts w:ascii="Book Antiqua" w:eastAsia="Times New Roman" w:hAnsi="Book Antiqua" w:cs="Arial"/>
          <w:kern w:val="1"/>
          <w:sz w:val="24"/>
          <w:szCs w:val="24"/>
          <w:lang w:val="en-US"/>
        </w:rPr>
        <w:t xml:space="preserve">ffective long-term </w:t>
      </w:r>
      <w:r w:rsidR="005B7475" w:rsidRPr="005A3DA5">
        <w:rPr>
          <w:rFonts w:ascii="Book Antiqua" w:eastAsia="Times New Roman" w:hAnsi="Book Antiqua" w:cs="Arial"/>
          <w:sz w:val="24"/>
          <w:szCs w:val="24"/>
          <w:lang w:val="en-US"/>
        </w:rPr>
        <w:t>SRS</w:t>
      </w:r>
      <w:r w:rsidR="005B7475" w:rsidRPr="005A3DA5">
        <w:rPr>
          <w:rFonts w:ascii="Book Antiqua" w:eastAsia="Times New Roman" w:hAnsi="Book Antiqua" w:cs="Arial"/>
          <w:kern w:val="1"/>
          <w:sz w:val="24"/>
          <w:szCs w:val="24"/>
          <w:lang w:val="en-US"/>
        </w:rPr>
        <w:t xml:space="preserve"> local volume control of brain metastases can</w:t>
      </w:r>
      <w:r w:rsidR="005B7475">
        <w:rPr>
          <w:rFonts w:ascii="Book Antiqua" w:eastAsia="Times New Roman" w:hAnsi="Book Antiqua" w:cs="Arial"/>
          <w:kern w:val="1"/>
          <w:sz w:val="24"/>
          <w:szCs w:val="24"/>
          <w:lang w:val="en-US"/>
        </w:rPr>
        <w:t xml:space="preserve"> be demonstrated at 12 </w:t>
      </w:r>
      <w:r w:rsidR="005B7475" w:rsidRPr="006749F8">
        <w:rPr>
          <w:rFonts w:ascii="Book Antiqua" w:eastAsia="Times New Roman" w:hAnsi="Book Antiqua" w:cs="Arial"/>
          <w:kern w:val="1"/>
          <w:sz w:val="24"/>
          <w:szCs w:val="24"/>
          <w:lang w:val="en-US"/>
        </w:rPr>
        <w:t>mo follow-up.</w:t>
      </w:r>
      <w:r w:rsidR="005B7475" w:rsidRPr="006749F8">
        <w:rPr>
          <w:rFonts w:ascii="Book Antiqua" w:hAnsi="Book Antiqua" w:cs="Arial"/>
          <w:kern w:val="1"/>
          <w:sz w:val="24"/>
          <w:szCs w:val="24"/>
          <w:lang w:val="en-US" w:eastAsia="zh-CN"/>
        </w:rPr>
        <w:t xml:space="preserve"> </w:t>
      </w:r>
      <w:r w:rsidR="005B7475">
        <w:rPr>
          <w:rFonts w:ascii="Book Antiqua" w:hAnsi="Book Antiqua" w:cs="Arial"/>
          <w:kern w:val="1"/>
          <w:sz w:val="24"/>
          <w:szCs w:val="24"/>
          <w:lang w:val="en-US" w:eastAsia="zh-CN"/>
        </w:rPr>
        <w:t>S</w:t>
      </w:r>
      <w:r w:rsidR="005B7475" w:rsidRPr="006749F8">
        <w:rPr>
          <w:rFonts w:ascii="Book Antiqua" w:eastAsia="Times New Roman" w:hAnsi="Book Antiqua" w:cs="Arial"/>
          <w:sz w:val="24"/>
          <w:szCs w:val="24"/>
          <w:lang w:val="en-US"/>
        </w:rPr>
        <w:t xml:space="preserve">ignificant tumor volume reduction by 6 wk post-SRS was associated with long-term volume control suggesting that </w:t>
      </w:r>
      <w:r w:rsidR="005B7475" w:rsidRPr="006749F8">
        <w:rPr>
          <w:rFonts w:ascii="Book Antiqua" w:hAnsi="Book Antiqua" w:cs="Arial"/>
          <w:sz w:val="24"/>
          <w:szCs w:val="24"/>
          <w:lang w:val="en-US"/>
        </w:rPr>
        <w:t xml:space="preserve">the timing for </w:t>
      </w:r>
      <w:r w:rsidR="005B7475" w:rsidRPr="006749F8">
        <w:rPr>
          <w:rFonts w:ascii="Book Antiqua" w:eastAsia="Times New Roman" w:hAnsi="Book Antiqua" w:cs="Arial"/>
          <w:sz w:val="24"/>
          <w:szCs w:val="24"/>
          <w:lang w:val="en-US"/>
        </w:rPr>
        <w:t>MR imaging follow-up at 6, 9, 12 wk and 12 mo after SRS</w:t>
      </w:r>
      <w:r w:rsidR="005B7475" w:rsidRPr="006749F8">
        <w:rPr>
          <w:rFonts w:ascii="Book Antiqua" w:eastAsia="Times New Roman" w:hAnsi="Book Antiqua" w:cs="Arial"/>
          <w:kern w:val="1"/>
          <w:sz w:val="24"/>
          <w:szCs w:val="24"/>
          <w:lang w:val="en-US"/>
        </w:rPr>
        <w:t xml:space="preserve">, </w:t>
      </w:r>
      <w:r w:rsidR="005B7475" w:rsidRPr="006749F8">
        <w:rPr>
          <w:rFonts w:ascii="Book Antiqua" w:eastAsia="Times New Roman" w:hAnsi="Book Antiqua" w:cs="Arial"/>
          <w:sz w:val="24"/>
          <w:szCs w:val="24"/>
          <w:lang w:val="en-US"/>
        </w:rPr>
        <w:t xml:space="preserve">could be considered the most </w:t>
      </w:r>
      <w:r w:rsidR="005B7475" w:rsidRPr="006749F8">
        <w:rPr>
          <w:rFonts w:ascii="Book Antiqua" w:eastAsia="Times New Roman" w:hAnsi="Book Antiqua" w:cs="Arial"/>
          <w:sz w:val="24"/>
          <w:szCs w:val="24"/>
          <w:lang w:val="en-US"/>
        </w:rPr>
        <w:lastRenderedPageBreak/>
        <w:t>effective to provide useful information to make the best treatment decisions.</w:t>
      </w:r>
      <w:r w:rsidR="005B7475" w:rsidRPr="006749F8">
        <w:rPr>
          <w:rFonts w:ascii="Book Antiqua" w:eastAsia="Times New Roman" w:hAnsi="Book Antiqua" w:cs="Arial"/>
          <w:kern w:val="1"/>
          <w:sz w:val="24"/>
          <w:szCs w:val="24"/>
          <w:lang w:val="en-US"/>
        </w:rPr>
        <w:t xml:space="preserve"> </w:t>
      </w:r>
      <w:r w:rsidR="005B7475" w:rsidRPr="006749F8">
        <w:rPr>
          <w:rFonts w:ascii="Book Antiqua" w:eastAsia="Times New Roman" w:hAnsi="Book Antiqua" w:cs="Arial"/>
          <w:sz w:val="24"/>
          <w:szCs w:val="24"/>
          <w:lang w:val="en-US"/>
        </w:rPr>
        <w:t>Although it is necessary to validate these results in a larger, prospective series, the</w:t>
      </w:r>
      <w:r w:rsidR="005B7475">
        <w:rPr>
          <w:rFonts w:ascii="Book Antiqua" w:eastAsia="Times New Roman" w:hAnsi="Book Antiqua" w:cs="Arial"/>
          <w:sz w:val="24"/>
          <w:szCs w:val="24"/>
          <w:lang w:val="en-US"/>
        </w:rPr>
        <w:t xml:space="preserve"> results are encouraging that an </w:t>
      </w:r>
      <w:r w:rsidR="005B7475" w:rsidRPr="006749F8">
        <w:rPr>
          <w:rFonts w:ascii="Book Antiqua" w:eastAsia="Times New Roman" w:hAnsi="Book Antiqua" w:cs="Arial"/>
          <w:sz w:val="24"/>
          <w:szCs w:val="24"/>
          <w:lang w:val="en-US"/>
        </w:rPr>
        <w:t>early local volume reduction after SRS is associated with significant local control for metastatic brain lesions.</w:t>
      </w: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sz w:val="24"/>
          <w:szCs w:val="24"/>
          <w:lang w:val="en-US"/>
        </w:rPr>
      </w:pPr>
    </w:p>
    <w:p w:rsidR="005B7475" w:rsidRPr="006749F8" w:rsidRDefault="005B7475" w:rsidP="000E6C5D">
      <w:pPr>
        <w:suppressAutoHyphens w:val="0"/>
        <w:autoSpaceDE w:val="0"/>
        <w:adjustRightInd w:val="0"/>
        <w:snapToGrid w:val="0"/>
        <w:spacing w:line="360" w:lineRule="auto"/>
        <w:jc w:val="both"/>
        <w:rPr>
          <w:rFonts w:ascii="Book Antiqua" w:hAnsi="Book Antiqua" w:cs="Arial"/>
          <w:b/>
          <w:sz w:val="24"/>
          <w:szCs w:val="24"/>
          <w:lang w:val="en-US" w:eastAsia="zh-CN"/>
        </w:rPr>
      </w:pPr>
      <w:r w:rsidRPr="006749F8">
        <w:rPr>
          <w:rFonts w:ascii="Book Antiqua" w:eastAsia="Times New Roman" w:hAnsi="Book Antiqua" w:cs="Arial"/>
          <w:b/>
          <w:sz w:val="24"/>
          <w:szCs w:val="24"/>
          <w:lang w:val="en-US"/>
        </w:rPr>
        <w:t>COMMENTS</w:t>
      </w: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Background</w:t>
      </w:r>
    </w:p>
    <w:p w:rsidR="005B7475" w:rsidRDefault="005B7475" w:rsidP="000E6C5D">
      <w:pPr>
        <w:suppressAutoHyphens w:val="0"/>
        <w:autoSpaceDE w:val="0"/>
        <w:autoSpaceDN w:val="0"/>
        <w:adjustRightInd w:val="0"/>
        <w:snapToGrid w:val="0"/>
        <w:spacing w:line="360" w:lineRule="auto"/>
        <w:jc w:val="both"/>
        <w:rPr>
          <w:rFonts w:ascii="Book Antiqua" w:hAnsi="Book Antiqua" w:cs="Arial"/>
          <w:sz w:val="24"/>
          <w:szCs w:val="24"/>
          <w:lang w:val="en-US" w:eastAsia="zh-CN"/>
        </w:rPr>
      </w:pPr>
      <w:r w:rsidRPr="006749F8">
        <w:rPr>
          <w:rFonts w:ascii="Book Antiqua" w:hAnsi="Book Antiqua" w:cs="Arial"/>
          <w:sz w:val="24"/>
          <w:szCs w:val="24"/>
          <w:lang w:val="en-US"/>
        </w:rPr>
        <w:t xml:space="preserve">Brain metastases </w:t>
      </w:r>
      <w:r>
        <w:rPr>
          <w:rFonts w:ascii="Book Antiqua" w:hAnsi="Book Antiqua" w:cs="Arial"/>
          <w:sz w:val="24"/>
          <w:szCs w:val="24"/>
          <w:lang w:val="en-US"/>
        </w:rPr>
        <w:t>account for</w:t>
      </w:r>
      <w:r w:rsidRPr="006749F8">
        <w:rPr>
          <w:rFonts w:ascii="Book Antiqua" w:hAnsi="Book Antiqua" w:cs="Arial"/>
          <w:sz w:val="24"/>
          <w:szCs w:val="24"/>
          <w:lang w:val="en-US"/>
        </w:rPr>
        <w:t xml:space="preserve"> 20% to 40% </w:t>
      </w:r>
      <w:r>
        <w:rPr>
          <w:rFonts w:ascii="Book Antiqua" w:hAnsi="Book Antiqua" w:cs="Arial"/>
          <w:sz w:val="24"/>
          <w:szCs w:val="24"/>
          <w:lang w:val="en-US"/>
        </w:rPr>
        <w:t xml:space="preserve">of adult cancer </w:t>
      </w:r>
      <w:r w:rsidRPr="006749F8">
        <w:rPr>
          <w:rFonts w:ascii="Book Antiqua" w:hAnsi="Book Antiqua" w:cs="Arial"/>
          <w:sz w:val="24"/>
          <w:szCs w:val="24"/>
          <w:lang w:val="en-US"/>
        </w:rPr>
        <w:t xml:space="preserve">and </w:t>
      </w:r>
      <w:r>
        <w:rPr>
          <w:rFonts w:ascii="Book Antiqua" w:hAnsi="Book Antiqua" w:cs="Arial"/>
          <w:sz w:val="24"/>
          <w:szCs w:val="24"/>
          <w:lang w:val="en-US"/>
        </w:rPr>
        <w:t>affect</w:t>
      </w:r>
      <w:r w:rsidRPr="006749F8">
        <w:rPr>
          <w:rFonts w:ascii="Book Antiqua" w:hAnsi="Book Antiqua" w:cs="Arial"/>
          <w:sz w:val="24"/>
          <w:szCs w:val="24"/>
          <w:lang w:val="en-US"/>
        </w:rPr>
        <w:t xml:space="preserve"> both survival and quality of life. </w:t>
      </w:r>
      <w:r w:rsidRPr="006749F8">
        <w:rPr>
          <w:rFonts w:ascii="Book Antiqua" w:eastAsia="Times New Roman" w:hAnsi="Book Antiqua" w:cs="Arial"/>
          <w:sz w:val="24"/>
          <w:szCs w:val="24"/>
          <w:lang w:val="en-US"/>
        </w:rPr>
        <w:t xml:space="preserve">Brain metastases volume reduction is associated with significant local control of the lesions and prolongation of patient’s survival. Stereotactic radiosurgery </w:t>
      </w:r>
      <w:r w:rsidRPr="006749F8">
        <w:rPr>
          <w:rFonts w:ascii="Book Antiqua" w:hAnsi="Book Antiqua" w:cs="Arial"/>
          <w:sz w:val="24"/>
          <w:szCs w:val="24"/>
          <w:lang w:val="en-US" w:eastAsia="zh-CN"/>
        </w:rPr>
        <w:t>(</w:t>
      </w:r>
      <w:r w:rsidRPr="006749F8">
        <w:rPr>
          <w:rFonts w:ascii="Book Antiqua" w:eastAsia="Times New Roman" w:hAnsi="Book Antiqua" w:cs="Arial"/>
          <w:sz w:val="24"/>
          <w:szCs w:val="24"/>
          <w:lang w:val="en-US"/>
        </w:rPr>
        <w:t>SRS</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 xml:space="preserve">is an increasingly used procedure for the treatment of primary and metastatic intracranial brain tumors to achieve local volume reduction. </w:t>
      </w:r>
    </w:p>
    <w:p w:rsidR="005B7475" w:rsidRPr="006749F8" w:rsidRDefault="005B7475" w:rsidP="000E6C5D">
      <w:pPr>
        <w:suppressAutoHyphens w:val="0"/>
        <w:autoSpaceDE w:val="0"/>
        <w:autoSpaceDN w:val="0"/>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Research frontiers</w:t>
      </w:r>
    </w:p>
    <w:p w:rsidR="005B7475" w:rsidRDefault="005B7475" w:rsidP="000E6C5D">
      <w:pPr>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 xml:space="preserve">Volume tumor control capabilities of SRS in the treatment of brain metastases is </w:t>
      </w:r>
      <w:r>
        <w:rPr>
          <w:rFonts w:ascii="Book Antiqua" w:eastAsia="Times New Roman" w:hAnsi="Book Antiqua" w:cs="Arial"/>
          <w:sz w:val="24"/>
          <w:szCs w:val="24"/>
          <w:lang w:val="en-US"/>
        </w:rPr>
        <w:t xml:space="preserve">an </w:t>
      </w:r>
      <w:r w:rsidRPr="006749F8">
        <w:rPr>
          <w:rFonts w:ascii="Book Antiqua" w:eastAsia="Times New Roman" w:hAnsi="Book Antiqua" w:cs="Arial"/>
          <w:sz w:val="24"/>
          <w:szCs w:val="24"/>
          <w:lang w:val="en-US"/>
        </w:rPr>
        <w:t xml:space="preserve">important </w:t>
      </w:r>
      <w:r>
        <w:rPr>
          <w:rFonts w:ascii="Book Antiqua" w:eastAsia="Times New Roman" w:hAnsi="Book Antiqua" w:cs="Arial"/>
          <w:sz w:val="24"/>
          <w:szCs w:val="24"/>
          <w:lang w:val="en-US"/>
        </w:rPr>
        <w:t xml:space="preserve">factor </w:t>
      </w:r>
      <w:r w:rsidRPr="006749F8">
        <w:rPr>
          <w:rFonts w:ascii="Book Antiqua" w:eastAsia="Times New Roman" w:hAnsi="Book Antiqua" w:cs="Arial"/>
          <w:sz w:val="24"/>
          <w:szCs w:val="24"/>
          <w:lang w:val="en-US"/>
        </w:rPr>
        <w:t xml:space="preserve">for post-treatment decision making and delivery salvage therapy. </w:t>
      </w:r>
    </w:p>
    <w:p w:rsidR="005B7475" w:rsidRPr="006749F8" w:rsidRDefault="005B7475" w:rsidP="000E6C5D">
      <w:pPr>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Innovations and breakthroughs</w:t>
      </w:r>
    </w:p>
    <w:p w:rsidR="005B7475" w:rsidRDefault="005B7475" w:rsidP="000E6C5D">
      <w:pPr>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sz w:val="24"/>
          <w:szCs w:val="24"/>
          <w:lang w:val="en-US"/>
        </w:rPr>
        <w:t>Volume tumor control capabilities of SRS could be demonstrated trough serial magnetic resonance (MR)</w:t>
      </w:r>
      <w:r>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 xml:space="preserve">imaging follow-up. </w:t>
      </w:r>
      <w:r w:rsidRPr="006749F8">
        <w:rPr>
          <w:rFonts w:ascii="Book Antiqua" w:hAnsi="Book Antiqua" w:cs="Arial"/>
          <w:sz w:val="24"/>
          <w:szCs w:val="24"/>
          <w:lang w:val="en-US"/>
        </w:rPr>
        <w:t>Accurate determination of the</w:t>
      </w:r>
      <w:r w:rsidRPr="006749F8">
        <w:rPr>
          <w:rFonts w:ascii="Book Antiqua" w:eastAsia="Times New Roman" w:hAnsi="Book Antiqua" w:cs="Arial"/>
          <w:sz w:val="24"/>
          <w:szCs w:val="24"/>
          <w:lang w:val="en-US"/>
        </w:rPr>
        <w:t xml:space="preserve"> timing for MR imaging follow-up is crucial for decision making and delivery timely salvage therapy. </w:t>
      </w:r>
    </w:p>
    <w:p w:rsidR="005B7475" w:rsidRPr="006749F8" w:rsidRDefault="005B7475" w:rsidP="000E6C5D">
      <w:pPr>
        <w:adjustRightInd w:val="0"/>
        <w:snapToGrid w:val="0"/>
        <w:spacing w:line="360" w:lineRule="auto"/>
        <w:jc w:val="both"/>
        <w:rPr>
          <w:rFonts w:ascii="Book Antiqua"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Applications</w:t>
      </w:r>
    </w:p>
    <w:p w:rsidR="005B7475" w:rsidRDefault="005B7475" w:rsidP="000E6C5D">
      <w:pPr>
        <w:adjustRightInd w:val="0"/>
        <w:snapToGrid w:val="0"/>
        <w:spacing w:line="360" w:lineRule="auto"/>
        <w:jc w:val="both"/>
        <w:rPr>
          <w:rFonts w:ascii="Book Antiqua" w:hAnsi="Book Antiqua" w:cs="Arial"/>
          <w:sz w:val="24"/>
          <w:szCs w:val="24"/>
          <w:lang w:val="en-US" w:eastAsia="zh-CN"/>
        </w:rPr>
      </w:pPr>
      <w:r w:rsidRPr="006749F8">
        <w:rPr>
          <w:rFonts w:ascii="Book Antiqua" w:hAnsi="Book Antiqua" w:cs="Arial"/>
          <w:sz w:val="24"/>
          <w:szCs w:val="24"/>
          <w:lang w:val="en-US"/>
        </w:rPr>
        <w:t>S</w:t>
      </w:r>
      <w:r w:rsidRPr="006749F8">
        <w:rPr>
          <w:rFonts w:ascii="Book Antiqua" w:eastAsia="Times New Roman" w:hAnsi="Book Antiqua" w:cs="Arial"/>
          <w:sz w:val="24"/>
          <w:szCs w:val="24"/>
          <w:lang w:val="en-US"/>
        </w:rPr>
        <w:t>erial MR imaging follow-up</w:t>
      </w:r>
      <w:r w:rsidRPr="006749F8">
        <w:rPr>
          <w:rFonts w:ascii="Book Antiqua" w:hAnsi="Book Antiqua" w:cs="Arial"/>
          <w:sz w:val="24"/>
          <w:szCs w:val="24"/>
          <w:lang w:val="en-US"/>
        </w:rPr>
        <w:t xml:space="preserve"> at 6 wk, 9 wk, 12 wk, and 12 mo is the most effective timing to demonstrate volume reduction of brain metastases after SRS. The information derived from serial MR imaging follow-up could </w:t>
      </w:r>
      <w:r>
        <w:rPr>
          <w:rFonts w:ascii="Book Antiqua" w:hAnsi="Book Antiqua" w:cs="Arial"/>
          <w:sz w:val="24"/>
          <w:szCs w:val="24"/>
          <w:lang w:val="en-US"/>
        </w:rPr>
        <w:t>affect</w:t>
      </w:r>
      <w:r w:rsidRPr="006749F8">
        <w:rPr>
          <w:rFonts w:ascii="Book Antiqua" w:hAnsi="Book Antiqua" w:cs="Arial"/>
          <w:sz w:val="24"/>
          <w:szCs w:val="24"/>
          <w:lang w:val="en-US"/>
        </w:rPr>
        <w:t xml:space="preserve"> clinical management and improve survival of these patients.</w:t>
      </w:r>
    </w:p>
    <w:p w:rsidR="005B7475" w:rsidRPr="006749F8" w:rsidRDefault="005B7475" w:rsidP="000E6C5D">
      <w:pPr>
        <w:adjustRightInd w:val="0"/>
        <w:snapToGrid w:val="0"/>
        <w:spacing w:line="360" w:lineRule="auto"/>
        <w:jc w:val="both"/>
        <w:rPr>
          <w:rFonts w:ascii="Book Antiqua" w:eastAsia="Times New Roman" w:hAnsi="Book Antiqua" w:cs="Arial"/>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Terminology</w:t>
      </w:r>
    </w:p>
    <w:p w:rsidR="005B7475" w:rsidRPr="006749F8" w:rsidRDefault="005B7475" w:rsidP="000E6C5D">
      <w:pPr>
        <w:adjustRightInd w:val="0"/>
        <w:snapToGrid w:val="0"/>
        <w:spacing w:line="360" w:lineRule="auto"/>
        <w:jc w:val="both"/>
        <w:rPr>
          <w:rFonts w:ascii="Book Antiqua" w:hAnsi="Book Antiqua" w:cs="Arial"/>
          <w:sz w:val="24"/>
          <w:szCs w:val="24"/>
          <w:lang w:val="en-US"/>
        </w:rPr>
      </w:pPr>
      <w:r w:rsidRPr="006749F8">
        <w:rPr>
          <w:rFonts w:ascii="Book Antiqua" w:eastAsia="Times New Roman" w:hAnsi="Book Antiqua" w:cs="Arial"/>
          <w:sz w:val="24"/>
          <w:szCs w:val="24"/>
          <w:lang w:val="en-US"/>
        </w:rPr>
        <w:t xml:space="preserve">Stereotactic radiosurgery (SRS) is a procedure for the treatment of primary and metastatic intracranial brain tumors. Indications include patients with few, well-defined, and small intracranial brain tumors. In SRS, radiations are directly delivered into a brain tumor, thus reducing radiation dose of surrounding normal brain tissue and side effects such as </w:t>
      </w:r>
      <w:r w:rsidRPr="006749F8">
        <w:rPr>
          <w:rFonts w:ascii="Book Antiqua" w:eastAsia="Times New Roman" w:hAnsi="Book Antiqua" w:cs="Arial"/>
          <w:sz w:val="24"/>
          <w:szCs w:val="24"/>
          <w:lang w:val="en-US"/>
        </w:rPr>
        <w:lastRenderedPageBreak/>
        <w:t>neurotoxicity, skin damage, nausea and vomiting. The damage to the peritumoral brain is further reduced by a step dose gradient at the target periphery of the tumor. The objectives of SRS include local tumor control, defined as the absence of a substantial (&lt;</w:t>
      </w:r>
      <w:r>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 xml:space="preserve">25%) increase in tumor volume at follow-up MR imaging, improved quality of life, and prolonged survival. </w:t>
      </w:r>
    </w:p>
    <w:p w:rsidR="005B7475" w:rsidRPr="006749F8" w:rsidRDefault="005B7475" w:rsidP="000E6C5D">
      <w:pPr>
        <w:suppressAutoHyphens w:val="0"/>
        <w:autoSpaceDE w:val="0"/>
        <w:adjustRightInd w:val="0"/>
        <w:snapToGrid w:val="0"/>
        <w:spacing w:line="360" w:lineRule="auto"/>
        <w:jc w:val="both"/>
        <w:rPr>
          <w:rFonts w:ascii="Book Antiqua" w:hAnsi="Book Antiqua" w:cs="Arial"/>
          <w:b/>
          <w:i/>
          <w:sz w:val="24"/>
          <w:szCs w:val="24"/>
          <w:lang w:val="en-US" w:eastAsia="zh-CN"/>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i/>
          <w:sz w:val="24"/>
          <w:szCs w:val="24"/>
          <w:lang w:val="en-US"/>
        </w:rPr>
      </w:pPr>
      <w:r w:rsidRPr="006749F8">
        <w:rPr>
          <w:rFonts w:ascii="Book Antiqua" w:eastAsia="Times New Roman" w:hAnsi="Book Antiqua" w:cs="Arial"/>
          <w:b/>
          <w:i/>
          <w:sz w:val="24"/>
          <w:szCs w:val="24"/>
          <w:lang w:val="en-US"/>
        </w:rPr>
        <w:t>Peer-review</w:t>
      </w: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sz w:val="24"/>
          <w:szCs w:val="24"/>
          <w:lang w:val="en-US"/>
        </w:rPr>
      </w:pPr>
      <w:r w:rsidRPr="006749F8">
        <w:rPr>
          <w:rFonts w:ascii="Book Antiqua" w:hAnsi="Book Antiqua" w:cs="Arial"/>
          <w:sz w:val="24"/>
          <w:szCs w:val="24"/>
          <w:lang w:val="en-US"/>
        </w:rPr>
        <w:t xml:space="preserve">This study is interesting. However the manuscript would be of higher value to the reader if the manuscript focuses on the pseudo-progression period, that period is confusing for the practicing physician and can lead to misinterpretation and additional or changes in treatment strategies. </w:t>
      </w: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sz w:val="24"/>
          <w:szCs w:val="24"/>
          <w:lang w:val="en-US"/>
        </w:rPr>
      </w:pPr>
    </w:p>
    <w:p w:rsidR="005B7475" w:rsidRPr="006749F8" w:rsidRDefault="005B7475" w:rsidP="000E6C5D">
      <w:pPr>
        <w:suppressAutoHyphens w:val="0"/>
        <w:autoSpaceDE w:val="0"/>
        <w:adjustRightInd w:val="0"/>
        <w:snapToGrid w:val="0"/>
        <w:spacing w:line="360" w:lineRule="auto"/>
        <w:jc w:val="both"/>
        <w:rPr>
          <w:rFonts w:ascii="Book Antiqua" w:eastAsia="Times New Roman" w:hAnsi="Book Antiqua" w:cs="Arial"/>
          <w:b/>
          <w:sz w:val="24"/>
          <w:szCs w:val="24"/>
          <w:lang w:val="en-US"/>
        </w:rPr>
      </w:pPr>
    </w:p>
    <w:p w:rsidR="005B7475" w:rsidRPr="006749F8" w:rsidRDefault="005B7475" w:rsidP="000E6C5D">
      <w:pPr>
        <w:widowControl/>
        <w:suppressAutoHyphens w:val="0"/>
        <w:adjustRightInd w:val="0"/>
        <w:snapToGrid w:val="0"/>
        <w:spacing w:line="360" w:lineRule="auto"/>
        <w:jc w:val="both"/>
        <w:rPr>
          <w:rFonts w:ascii="Book Antiqua" w:hAnsi="Book Antiqua" w:cs="Arial"/>
          <w:sz w:val="24"/>
          <w:szCs w:val="24"/>
          <w:lang w:val="en-US"/>
        </w:rPr>
      </w:pPr>
      <w:r w:rsidRPr="006749F8">
        <w:rPr>
          <w:rFonts w:ascii="Book Antiqua" w:hAnsi="Book Antiqua" w:cs="Arial"/>
          <w:sz w:val="24"/>
          <w:szCs w:val="24"/>
          <w:lang w:val="en-US"/>
        </w:rPr>
        <w:br w:type="page"/>
      </w:r>
    </w:p>
    <w:p w:rsidR="005B7475" w:rsidRPr="006749F8" w:rsidRDefault="005B7475" w:rsidP="000E6C5D">
      <w:pPr>
        <w:adjustRightInd w:val="0"/>
        <w:snapToGrid w:val="0"/>
        <w:spacing w:line="360" w:lineRule="auto"/>
        <w:jc w:val="both"/>
        <w:rPr>
          <w:rFonts w:ascii="Book Antiqua" w:hAnsi="Book Antiqua" w:cs="Arial"/>
          <w:b/>
          <w:sz w:val="24"/>
          <w:szCs w:val="24"/>
          <w:lang w:val="en-US"/>
        </w:rPr>
      </w:pPr>
      <w:r w:rsidRPr="006749F8">
        <w:rPr>
          <w:rFonts w:ascii="Book Antiqua" w:eastAsia="Times New Roman" w:hAnsi="Book Antiqua" w:cs="Arial"/>
          <w:b/>
          <w:bCs/>
          <w:sz w:val="24"/>
          <w:szCs w:val="24"/>
          <w:lang w:val="en-US"/>
        </w:rPr>
        <w:lastRenderedPageBreak/>
        <w:t>REFERENCES</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bookmarkStart w:id="66" w:name="OLE_LINK400"/>
      <w:bookmarkStart w:id="67" w:name="OLE_LINK401"/>
      <w:r w:rsidRPr="006749F8">
        <w:rPr>
          <w:rFonts w:ascii="Book Antiqua" w:eastAsia="Times New Roman" w:hAnsi="Book Antiqua" w:cs="Arial"/>
          <w:b/>
          <w:sz w:val="24"/>
          <w:szCs w:val="24"/>
          <w:lang w:val="en-US"/>
        </w:rPr>
        <w:t>Stafinski T</w:t>
      </w:r>
      <w:r w:rsidRPr="006749F8">
        <w:rPr>
          <w:rFonts w:ascii="Book Antiqua" w:eastAsia="Times New Roman" w:hAnsi="Book Antiqua" w:cs="Arial"/>
          <w:sz w:val="24"/>
          <w:szCs w:val="24"/>
          <w:lang w:val="en-US"/>
        </w:rPr>
        <w:t xml:space="preserve">, Jhangri GS, Yan E, Menon D. Effectiveness of stereotactic radiosurgery alone or in combination with whole brain radiotherapy compared to conventional surgery and/or whole brain radiotherapy for the treatment of one or more brain metastases: A systematic review and meta-analysis. </w:t>
      </w:r>
      <w:r w:rsidRPr="006749F8">
        <w:rPr>
          <w:rFonts w:ascii="Book Antiqua" w:eastAsia="Times New Roman" w:hAnsi="Book Antiqua" w:cs="Arial"/>
          <w:i/>
          <w:iCs/>
          <w:sz w:val="24"/>
          <w:szCs w:val="24"/>
        </w:rPr>
        <w:t>Cancer Treat Rev</w:t>
      </w:r>
      <w:r w:rsidRPr="006749F8">
        <w:rPr>
          <w:rFonts w:ascii="Book Antiqua" w:eastAsia="Times New Roman" w:hAnsi="Book Antiqua" w:cs="Arial"/>
          <w:sz w:val="24"/>
          <w:szCs w:val="24"/>
          <w:lang w:val="en-US"/>
        </w:rPr>
        <w:t xml:space="preserve"> 2006;</w:t>
      </w:r>
      <w:r w:rsidRPr="006749F8">
        <w:rPr>
          <w:rFonts w:ascii="Book Antiqua" w:hAnsi="Book Antiqua" w:cs="Arial"/>
          <w:sz w:val="24"/>
          <w:szCs w:val="24"/>
          <w:lang w:val="en-US" w:eastAsia="zh-CN"/>
        </w:rPr>
        <w:t xml:space="preserve"> </w:t>
      </w:r>
      <w:r w:rsidRPr="006749F8">
        <w:rPr>
          <w:rFonts w:ascii="Book Antiqua" w:eastAsia="Times New Roman" w:hAnsi="Book Antiqua" w:cs="Arial"/>
          <w:b/>
          <w:sz w:val="24"/>
          <w:szCs w:val="24"/>
          <w:lang w:val="en-US"/>
        </w:rPr>
        <w:t>32</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203-213 [</w:t>
      </w:r>
      <w:r w:rsidRPr="006749F8">
        <w:rPr>
          <w:rFonts w:ascii="Book Antiqua" w:hAnsi="Book Antiqua" w:cs="Arial"/>
          <w:sz w:val="24"/>
          <w:szCs w:val="24"/>
          <w:lang w:val="en-US"/>
        </w:rPr>
        <w:t xml:space="preserve">PMID: </w:t>
      </w:r>
      <w:bookmarkStart w:id="68" w:name="OLE_LINK402"/>
      <w:bookmarkStart w:id="69" w:name="OLE_LINK403"/>
      <w:r w:rsidRPr="006749F8">
        <w:rPr>
          <w:rFonts w:ascii="Book Antiqua" w:hAnsi="Book Antiqua" w:cs="Arial"/>
          <w:sz w:val="24"/>
          <w:szCs w:val="24"/>
          <w:lang w:val="en-US"/>
        </w:rPr>
        <w:t>16472924</w:t>
      </w:r>
      <w:bookmarkEnd w:id="68"/>
      <w:bookmarkEnd w:id="69"/>
      <w:r w:rsidRPr="006749F8">
        <w:rPr>
          <w:rFonts w:ascii="Book Antiqua" w:hAnsi="Book Antiqua" w:cs="Arial"/>
          <w:sz w:val="24"/>
          <w:szCs w:val="24"/>
          <w:lang w:val="en-US"/>
        </w:rPr>
        <w:t xml:space="preserve"> DOI: 10.1016/j.ctrv.2005.12.009</w:t>
      </w:r>
      <w:r w:rsidRPr="006749F8">
        <w:rPr>
          <w:rFonts w:ascii="Book Antiqua" w:eastAsia="Times New Roman" w:hAnsi="Book Antiqua" w:cs="Arial"/>
          <w:sz w:val="24"/>
          <w:szCs w:val="24"/>
          <w:lang w:val="en-US"/>
        </w:rPr>
        <w:t>]</w:t>
      </w:r>
    </w:p>
    <w:p w:rsidR="00BF713D" w:rsidRPr="006749F8" w:rsidRDefault="00BF713D"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BF713D">
        <w:rPr>
          <w:rFonts w:ascii="Book Antiqua" w:hAnsi="Book Antiqua" w:cs="Arial"/>
          <w:b/>
          <w:bCs/>
          <w:sz w:val="24"/>
          <w:szCs w:val="24"/>
        </w:rPr>
        <w:t>Sharpton SR</w:t>
      </w:r>
      <w:r w:rsidRPr="00BF713D">
        <w:rPr>
          <w:rFonts w:ascii="Book Antiqua" w:hAnsi="Book Antiqua" w:cs="Arial"/>
          <w:sz w:val="24"/>
          <w:szCs w:val="24"/>
        </w:rPr>
        <w:t>, Oermann EK, Moore DT, Schreiber E, Hoffman R, Morris DE, Ewend MG. The volumetric response of brain metastases after stereotactic radiosurgery and its post-treatment implications. </w:t>
      </w:r>
      <w:r w:rsidRPr="00BF713D">
        <w:rPr>
          <w:rFonts w:ascii="Book Antiqua" w:hAnsi="Book Antiqua" w:cs="Arial"/>
          <w:i/>
          <w:iCs/>
          <w:sz w:val="24"/>
          <w:szCs w:val="24"/>
        </w:rPr>
        <w:t>Neurosurgery</w:t>
      </w:r>
      <w:r w:rsidRPr="00BF713D">
        <w:rPr>
          <w:rFonts w:ascii="Book Antiqua" w:hAnsi="Book Antiqua" w:cs="Arial"/>
          <w:sz w:val="24"/>
          <w:szCs w:val="24"/>
        </w:rPr>
        <w:t> 2014; </w:t>
      </w:r>
      <w:r w:rsidRPr="00BF713D">
        <w:rPr>
          <w:rFonts w:ascii="Book Antiqua" w:hAnsi="Book Antiqua" w:cs="Arial"/>
          <w:b/>
          <w:bCs/>
          <w:sz w:val="24"/>
          <w:szCs w:val="24"/>
        </w:rPr>
        <w:t>74</w:t>
      </w:r>
      <w:r w:rsidRPr="00BF713D">
        <w:rPr>
          <w:rFonts w:ascii="Book Antiqua" w:hAnsi="Book Antiqua" w:cs="Arial"/>
          <w:sz w:val="24"/>
          <w:szCs w:val="24"/>
        </w:rPr>
        <w:t>: 9-15; discussion 16; quiz 16 [PMID: 24077581 DOI: 10.1227/NEU.0000000000000190]</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Young RF.</w:t>
      </w:r>
      <w:r w:rsidRPr="006749F8">
        <w:rPr>
          <w:rFonts w:ascii="Book Antiqua" w:eastAsia="Times New Roman" w:hAnsi="Book Antiqua" w:cs="Arial"/>
          <w:sz w:val="24"/>
          <w:szCs w:val="24"/>
          <w:lang w:val="en-US"/>
        </w:rPr>
        <w:t xml:space="preserve"> </w:t>
      </w:r>
      <w:r w:rsidRPr="006749F8">
        <w:rPr>
          <w:rFonts w:ascii="Book Antiqua" w:hAnsi="Book Antiqua" w:cs="Arial"/>
          <w:sz w:val="24"/>
          <w:szCs w:val="24"/>
          <w:lang w:val="en-US"/>
        </w:rPr>
        <w:t xml:space="preserve">Radiosurgery for the treatment of brain metastases. </w:t>
      </w:r>
      <w:r w:rsidRPr="006749F8">
        <w:rPr>
          <w:rFonts w:ascii="Book Antiqua" w:hAnsi="Book Antiqua" w:cs="Arial"/>
          <w:i/>
          <w:sz w:val="24"/>
          <w:szCs w:val="24"/>
          <w:lang w:val="en-US"/>
        </w:rPr>
        <w:t>Semin Surg Oncol</w:t>
      </w:r>
      <w:r w:rsidRPr="006749F8">
        <w:rPr>
          <w:rFonts w:ascii="Book Antiqua" w:hAnsi="Book Antiqua" w:cs="Arial"/>
          <w:sz w:val="24"/>
          <w:szCs w:val="24"/>
          <w:lang w:val="en-US"/>
        </w:rPr>
        <w:t xml:space="preserve"> 1998;</w:t>
      </w:r>
      <w:r w:rsidRPr="006749F8">
        <w:rPr>
          <w:rFonts w:ascii="Book Antiqua" w:hAnsi="Book Antiqua" w:cs="Arial"/>
          <w:sz w:val="24"/>
          <w:szCs w:val="24"/>
          <w:lang w:val="en-US" w:eastAsia="zh-CN"/>
        </w:rPr>
        <w:t xml:space="preserve"> </w:t>
      </w:r>
      <w:r w:rsidRPr="006749F8">
        <w:rPr>
          <w:rFonts w:ascii="Book Antiqua" w:hAnsi="Book Antiqua" w:cs="Arial"/>
          <w:b/>
          <w:sz w:val="24"/>
          <w:szCs w:val="24"/>
          <w:lang w:val="en-US"/>
        </w:rPr>
        <w:t>14</w:t>
      </w:r>
      <w:r w:rsidRPr="006749F8">
        <w:rPr>
          <w:rFonts w:ascii="Book Antiqua"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hAnsi="Book Antiqua" w:cs="Arial"/>
          <w:sz w:val="24"/>
          <w:szCs w:val="24"/>
          <w:lang w:val="en-US"/>
        </w:rPr>
        <w:t xml:space="preserve">70-78 [PMID: </w:t>
      </w:r>
      <w:hyperlink r:id="rId10" w:history="1">
        <w:r w:rsidRPr="006749F8">
          <w:rPr>
            <w:rStyle w:val="ab"/>
            <w:rFonts w:ascii="Book Antiqua" w:hAnsi="Book Antiqua" w:cs="Arial"/>
            <w:color w:val="auto"/>
            <w:sz w:val="24"/>
            <w:szCs w:val="24"/>
            <w:u w:val="none"/>
            <w:lang w:val="en-US"/>
          </w:rPr>
          <w:t>9407633</w:t>
        </w:r>
      </w:hyperlink>
      <w:r w:rsidRPr="006749F8">
        <w:rPr>
          <w:rFonts w:ascii="Book Antiqua" w:hAnsi="Book Antiqua" w:cs="Arial"/>
          <w:sz w:val="24"/>
          <w:szCs w:val="24"/>
          <w:lang w:val="en-US"/>
        </w:rPr>
        <w:t>]</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Kaal EC</w:t>
      </w:r>
      <w:r w:rsidRPr="006749F8">
        <w:rPr>
          <w:rFonts w:ascii="Book Antiqua" w:eastAsia="Times New Roman" w:hAnsi="Book Antiqua" w:cs="Arial"/>
          <w:sz w:val="24"/>
          <w:szCs w:val="24"/>
          <w:lang w:val="en-US"/>
        </w:rPr>
        <w:t xml:space="preserve">, </w:t>
      </w:r>
      <w:r w:rsidR="006061BB" w:rsidRPr="006061BB">
        <w:rPr>
          <w:rFonts w:ascii="Book Antiqua" w:eastAsia="Times New Roman" w:hAnsi="Book Antiqua" w:cs="Arial"/>
          <w:sz w:val="24"/>
          <w:szCs w:val="24"/>
        </w:rPr>
        <w:t>Ni</w:t>
      </w:r>
      <w:r w:rsidR="006061BB" w:rsidRPr="006061BB">
        <w:rPr>
          <w:rFonts w:ascii="Book Antiqua" w:eastAsia="Times New Roman" w:hAnsi="Book Antiqua" w:cs="Arial"/>
          <w:bCs/>
          <w:sz w:val="24"/>
          <w:szCs w:val="24"/>
        </w:rPr>
        <w:t>ë</w:t>
      </w:r>
      <w:r w:rsidR="006061BB" w:rsidRPr="006061BB">
        <w:rPr>
          <w:rFonts w:ascii="Book Antiqua" w:eastAsia="Times New Roman" w:hAnsi="Book Antiqua" w:cs="Arial"/>
          <w:sz w:val="24"/>
          <w:szCs w:val="24"/>
        </w:rPr>
        <w:t>l</w:t>
      </w:r>
      <w:r w:rsidR="006061BB" w:rsidRPr="006061BB">
        <w:rPr>
          <w:rFonts w:ascii="Book Antiqua" w:eastAsia="Times New Roman" w:hAnsi="Book Antiqua" w:cs="Arial"/>
          <w:bCs/>
          <w:sz w:val="24"/>
          <w:szCs w:val="24"/>
        </w:rPr>
        <w:t> CG</w:t>
      </w:r>
      <w:r w:rsidRPr="006749F8">
        <w:rPr>
          <w:rFonts w:ascii="Book Antiqua" w:eastAsia="Times New Roman" w:hAnsi="Book Antiqua" w:cs="Arial"/>
          <w:sz w:val="24"/>
          <w:szCs w:val="24"/>
          <w:lang w:val="en-US"/>
        </w:rPr>
        <w:t xml:space="preserve">, Vecht CJ. Therapeutic management of brain metastasis. </w:t>
      </w:r>
      <w:r w:rsidRPr="006749F8">
        <w:rPr>
          <w:rFonts w:ascii="Book Antiqua" w:eastAsia="Times New Roman" w:hAnsi="Book Antiqua" w:cs="Arial"/>
          <w:i/>
          <w:sz w:val="24"/>
          <w:szCs w:val="24"/>
          <w:lang w:val="en-US"/>
        </w:rPr>
        <w:t>Lancet Neuro</w:t>
      </w:r>
      <w:r w:rsidRPr="006749F8">
        <w:rPr>
          <w:rFonts w:ascii="Book Antiqua" w:eastAsia="Times New Roman" w:hAnsi="Book Antiqua" w:cs="Arial"/>
          <w:sz w:val="24"/>
          <w:szCs w:val="24"/>
          <w:lang w:val="en-US"/>
        </w:rPr>
        <w:t xml:space="preserve">l 2005; </w:t>
      </w:r>
      <w:r w:rsidRPr="006749F8">
        <w:rPr>
          <w:rFonts w:ascii="Book Antiqua" w:eastAsia="Times New Roman" w:hAnsi="Book Antiqua" w:cs="Arial"/>
          <w:b/>
          <w:sz w:val="24"/>
          <w:szCs w:val="24"/>
          <w:lang w:val="en-US"/>
        </w:rPr>
        <w:t>4</w:t>
      </w:r>
      <w:r w:rsidRPr="006749F8">
        <w:rPr>
          <w:rFonts w:ascii="Book Antiqua" w:eastAsia="Times New Roman" w:hAnsi="Book Antiqua" w:cs="Arial"/>
          <w:sz w:val="24"/>
          <w:szCs w:val="24"/>
          <w:lang w:val="en-US"/>
        </w:rPr>
        <w:t>: 289-</w:t>
      </w:r>
      <w:r w:rsidRPr="006749F8">
        <w:rPr>
          <w:rFonts w:ascii="Book Antiqua" w:hAnsi="Book Antiqua" w:cs="Arial"/>
          <w:sz w:val="24"/>
          <w:szCs w:val="24"/>
          <w:lang w:val="en-US" w:eastAsia="zh-CN"/>
        </w:rPr>
        <w:t>2</w:t>
      </w:r>
      <w:r w:rsidRPr="006749F8">
        <w:rPr>
          <w:rFonts w:ascii="Book Antiqua" w:eastAsia="Times New Roman" w:hAnsi="Book Antiqua" w:cs="Arial"/>
          <w:sz w:val="24"/>
          <w:szCs w:val="24"/>
          <w:lang w:val="en-US"/>
        </w:rPr>
        <w:t>98 [</w:t>
      </w:r>
      <w:r w:rsidRPr="006749F8">
        <w:rPr>
          <w:rFonts w:ascii="Book Antiqua" w:hAnsi="Book Antiqua" w:cs="Arial"/>
          <w:sz w:val="24"/>
          <w:szCs w:val="24"/>
          <w:lang w:val="en-US"/>
        </w:rPr>
        <w:t xml:space="preserve">PMID: </w:t>
      </w:r>
      <w:hyperlink r:id="rId11" w:history="1">
        <w:r w:rsidRPr="006749F8">
          <w:rPr>
            <w:rStyle w:val="ab"/>
            <w:rFonts w:ascii="Book Antiqua" w:hAnsi="Book Antiqua" w:cs="Arial"/>
            <w:color w:val="auto"/>
            <w:sz w:val="24"/>
            <w:szCs w:val="24"/>
            <w:u w:val="none"/>
            <w:lang w:val="en-US"/>
          </w:rPr>
          <w:t>15847842</w:t>
        </w:r>
      </w:hyperlink>
      <w:r w:rsidRPr="006749F8">
        <w:rPr>
          <w:rFonts w:ascii="Book Antiqua" w:hAnsi="Book Antiqua" w:cs="Arial"/>
          <w:sz w:val="24"/>
          <w:szCs w:val="24"/>
          <w:lang w:val="en-US"/>
        </w:rPr>
        <w:t xml:space="preserve"> DOI: </w:t>
      </w:r>
      <w:hyperlink r:id="rId12" w:history="1">
        <w:r w:rsidRPr="006749F8">
          <w:rPr>
            <w:rStyle w:val="ab"/>
            <w:rFonts w:ascii="Book Antiqua" w:hAnsi="Book Antiqua" w:cs="Arial"/>
            <w:color w:val="auto"/>
            <w:sz w:val="24"/>
            <w:szCs w:val="24"/>
            <w:u w:val="none"/>
            <w:lang w:val="en-US"/>
          </w:rPr>
          <w:t>10.1016/S1474-4422(05)70072-7</w:t>
        </w:r>
      </w:hyperlink>
      <w:r w:rsidRPr="006749F8">
        <w:rPr>
          <w:rFonts w:ascii="Book Antiqua" w:hAnsi="Book Antiqua" w:cs="Arial"/>
          <w:sz w:val="24"/>
          <w:szCs w:val="24"/>
          <w:lang w:val="en-US"/>
        </w:rPr>
        <w:t>]</w:t>
      </w:r>
    </w:p>
    <w:p w:rsidR="006C7EEA" w:rsidRDefault="005B7475" w:rsidP="006C7EEA">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Suh JH</w:t>
      </w:r>
      <w:r w:rsidRPr="006749F8">
        <w:rPr>
          <w:rFonts w:ascii="Book Antiqua" w:eastAsia="Times New Roman" w:hAnsi="Book Antiqua" w:cs="Arial"/>
          <w:sz w:val="24"/>
          <w:szCs w:val="24"/>
          <w:lang w:val="en-US"/>
        </w:rPr>
        <w:t xml:space="preserve">. Stereotactic radiosurgery for the management of brain metastases. </w:t>
      </w:r>
      <w:r w:rsidRPr="006749F8">
        <w:rPr>
          <w:rFonts w:ascii="Book Antiqua" w:eastAsia="Times New Roman" w:hAnsi="Book Antiqua" w:cs="Arial"/>
          <w:i/>
          <w:iCs/>
          <w:sz w:val="24"/>
          <w:szCs w:val="24"/>
          <w:lang w:val="en-US"/>
        </w:rPr>
        <w:t xml:space="preserve">N Engl J Med </w:t>
      </w:r>
      <w:r w:rsidRPr="006749F8">
        <w:rPr>
          <w:rFonts w:ascii="Book Antiqua" w:eastAsia="Times New Roman" w:hAnsi="Book Antiqua" w:cs="Arial"/>
          <w:sz w:val="24"/>
          <w:szCs w:val="24"/>
          <w:lang w:val="en-US"/>
        </w:rPr>
        <w:t>2010;</w:t>
      </w:r>
      <w:r w:rsidRPr="006749F8">
        <w:rPr>
          <w:rFonts w:ascii="Book Antiqua" w:hAnsi="Book Antiqua" w:cs="Arial"/>
          <w:sz w:val="24"/>
          <w:szCs w:val="24"/>
          <w:lang w:val="en-US" w:eastAsia="zh-CN"/>
        </w:rPr>
        <w:t xml:space="preserve"> </w:t>
      </w:r>
      <w:r w:rsidRPr="006749F8">
        <w:rPr>
          <w:rFonts w:ascii="Book Antiqua" w:eastAsia="Times New Roman" w:hAnsi="Book Antiqua" w:cs="Arial"/>
          <w:b/>
          <w:sz w:val="24"/>
          <w:szCs w:val="24"/>
          <w:lang w:val="en-US"/>
        </w:rPr>
        <w:t>362</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1119-</w:t>
      </w:r>
      <w:r w:rsidRPr="006749F8">
        <w:rPr>
          <w:rFonts w:ascii="Book Antiqua" w:hAnsi="Book Antiqua" w:cs="Arial"/>
          <w:sz w:val="24"/>
          <w:szCs w:val="24"/>
          <w:lang w:val="en-US" w:eastAsia="zh-CN"/>
        </w:rPr>
        <w:t>11</w:t>
      </w:r>
      <w:r w:rsidRPr="006749F8">
        <w:rPr>
          <w:rFonts w:ascii="Book Antiqua" w:eastAsia="Times New Roman" w:hAnsi="Book Antiqua" w:cs="Arial"/>
          <w:sz w:val="24"/>
          <w:szCs w:val="24"/>
          <w:lang w:val="en-US"/>
        </w:rPr>
        <w:t>27 [</w:t>
      </w:r>
      <w:r w:rsidRPr="006749F8">
        <w:rPr>
          <w:rFonts w:ascii="Book Antiqua" w:hAnsi="Book Antiqua" w:cs="Arial"/>
          <w:sz w:val="24"/>
          <w:szCs w:val="24"/>
          <w:lang w:val="en-US"/>
        </w:rPr>
        <w:t xml:space="preserve">PMID: </w:t>
      </w:r>
      <w:hyperlink r:id="rId13" w:history="1">
        <w:r w:rsidRPr="006749F8">
          <w:rPr>
            <w:rStyle w:val="ab"/>
            <w:rFonts w:ascii="Book Antiqua" w:hAnsi="Book Antiqua" w:cs="Arial"/>
            <w:color w:val="auto"/>
            <w:sz w:val="24"/>
            <w:szCs w:val="24"/>
            <w:u w:val="none"/>
            <w:lang w:val="en-US"/>
          </w:rPr>
          <w:t>20335588</w:t>
        </w:r>
      </w:hyperlink>
      <w:r w:rsidRPr="006749F8">
        <w:rPr>
          <w:rFonts w:ascii="Book Antiqua" w:hAnsi="Book Antiqua" w:cs="Arial"/>
          <w:sz w:val="24"/>
          <w:szCs w:val="24"/>
          <w:lang w:val="en-US"/>
        </w:rPr>
        <w:t xml:space="preserve"> DOI: </w:t>
      </w:r>
      <w:hyperlink r:id="rId14" w:history="1">
        <w:r w:rsidRPr="006749F8">
          <w:rPr>
            <w:rStyle w:val="ab"/>
            <w:rFonts w:ascii="Book Antiqua" w:hAnsi="Book Antiqua" w:cs="Arial"/>
            <w:color w:val="auto"/>
            <w:sz w:val="24"/>
            <w:szCs w:val="24"/>
            <w:u w:val="none"/>
            <w:lang w:val="en-US"/>
          </w:rPr>
          <w:t>10.1056/NEJMct0806951</w:t>
        </w:r>
      </w:hyperlink>
      <w:r w:rsidRPr="006749F8">
        <w:rPr>
          <w:rFonts w:ascii="Book Antiqua" w:eastAsia="Times New Roman" w:hAnsi="Book Antiqua" w:cs="Arial"/>
          <w:sz w:val="24"/>
          <w:szCs w:val="24"/>
          <w:lang w:val="en-US"/>
        </w:rPr>
        <w:t>]</w:t>
      </w:r>
    </w:p>
    <w:p w:rsidR="005B7475" w:rsidRPr="006C7EEA" w:rsidRDefault="005B7475" w:rsidP="006C7EEA">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C7EEA">
        <w:rPr>
          <w:rFonts w:ascii="Book Antiqua" w:eastAsia="Times New Roman" w:hAnsi="Book Antiqua" w:cs="Arial"/>
          <w:b/>
          <w:sz w:val="24"/>
          <w:szCs w:val="24"/>
          <w:lang w:val="en-US"/>
        </w:rPr>
        <w:t>Peterson AM</w:t>
      </w:r>
      <w:r w:rsidRPr="006C7EEA">
        <w:rPr>
          <w:rFonts w:ascii="Book Antiqua" w:eastAsia="Times New Roman" w:hAnsi="Book Antiqua" w:cs="Arial"/>
          <w:sz w:val="24"/>
          <w:szCs w:val="24"/>
          <w:lang w:val="en-US"/>
        </w:rPr>
        <w:t xml:space="preserve">, Meltzer CC, Evanson EJ, Flickinger JC, </w:t>
      </w:r>
      <w:r w:rsidR="006C7EEA" w:rsidRPr="006C7EEA">
        <w:rPr>
          <w:rFonts w:ascii="Book Antiqua" w:eastAsia="Times New Roman" w:hAnsi="Book Antiqua" w:cs="Arial"/>
          <w:sz w:val="24"/>
          <w:szCs w:val="24"/>
          <w:lang w:val="en-US"/>
        </w:rPr>
        <w:t>Kondziolka</w:t>
      </w:r>
      <w:r w:rsidRPr="006C7EEA">
        <w:rPr>
          <w:rFonts w:ascii="Book Antiqua" w:eastAsia="Times New Roman" w:hAnsi="Book Antiqua" w:cs="Arial"/>
          <w:sz w:val="24"/>
          <w:szCs w:val="24"/>
          <w:lang w:val="en-US"/>
        </w:rPr>
        <w:t xml:space="preserve"> D. MR </w:t>
      </w:r>
      <w:r w:rsidR="006C7EEA" w:rsidRPr="006C7EEA">
        <w:rPr>
          <w:rFonts w:ascii="Book Antiqua" w:eastAsia="Times New Roman" w:hAnsi="Book Antiqua" w:cs="Arial"/>
          <w:sz w:val="24"/>
          <w:szCs w:val="24"/>
          <w:lang w:val="en-US"/>
        </w:rPr>
        <w:t>imaging response of brain metastases after gamma knife sterotactic radiosurger</w:t>
      </w:r>
      <w:r w:rsidRPr="006C7EEA">
        <w:rPr>
          <w:rFonts w:ascii="Book Antiqua" w:eastAsia="Times New Roman" w:hAnsi="Book Antiqua" w:cs="Arial"/>
          <w:sz w:val="24"/>
          <w:szCs w:val="24"/>
          <w:lang w:val="en-US"/>
        </w:rPr>
        <w:t xml:space="preserve">y. </w:t>
      </w:r>
      <w:r w:rsidRPr="006C7EEA">
        <w:rPr>
          <w:rFonts w:ascii="Book Antiqua" w:eastAsia="Times New Roman" w:hAnsi="Book Antiqua" w:cs="Arial"/>
          <w:i/>
          <w:iCs/>
          <w:sz w:val="24"/>
          <w:szCs w:val="24"/>
          <w:lang w:val="en-US"/>
        </w:rPr>
        <w:t>Radiology</w:t>
      </w:r>
      <w:r w:rsidRPr="006C7EEA">
        <w:rPr>
          <w:rFonts w:ascii="Book Antiqua" w:eastAsia="Times New Roman" w:hAnsi="Book Antiqua" w:cs="Arial"/>
          <w:sz w:val="24"/>
          <w:szCs w:val="24"/>
          <w:lang w:val="en-US"/>
        </w:rPr>
        <w:t xml:space="preserve"> 1999; </w:t>
      </w:r>
      <w:r w:rsidRPr="006C7EEA">
        <w:rPr>
          <w:rFonts w:ascii="Book Antiqua" w:eastAsia="Times New Roman" w:hAnsi="Book Antiqua" w:cs="Arial"/>
          <w:b/>
          <w:sz w:val="24"/>
          <w:szCs w:val="24"/>
          <w:lang w:val="en-US"/>
        </w:rPr>
        <w:t>211</w:t>
      </w:r>
      <w:r w:rsidRPr="006C7EEA">
        <w:rPr>
          <w:rFonts w:ascii="Book Antiqua" w:eastAsia="Times New Roman" w:hAnsi="Book Antiqua" w:cs="Arial"/>
          <w:sz w:val="24"/>
          <w:szCs w:val="24"/>
          <w:lang w:val="en-US"/>
        </w:rPr>
        <w:t>:</w:t>
      </w:r>
      <w:r w:rsidRPr="006C7EEA">
        <w:rPr>
          <w:rFonts w:ascii="Book Antiqua" w:hAnsi="Book Antiqua" w:cs="Arial"/>
          <w:sz w:val="24"/>
          <w:szCs w:val="24"/>
          <w:lang w:val="en-US" w:eastAsia="zh-CN"/>
        </w:rPr>
        <w:t xml:space="preserve"> </w:t>
      </w:r>
      <w:r w:rsidRPr="006C7EEA">
        <w:rPr>
          <w:rFonts w:ascii="Book Antiqua" w:eastAsia="Times New Roman" w:hAnsi="Book Antiqua" w:cs="Arial"/>
          <w:sz w:val="24"/>
          <w:szCs w:val="24"/>
          <w:lang w:val="en-US"/>
        </w:rPr>
        <w:t>807-814 [</w:t>
      </w:r>
      <w:r w:rsidRPr="006C7EEA">
        <w:rPr>
          <w:rFonts w:ascii="Book Antiqua" w:hAnsi="Book Antiqua" w:cs="Arial"/>
          <w:sz w:val="24"/>
          <w:szCs w:val="24"/>
          <w:lang w:val="en-US"/>
        </w:rPr>
        <w:t xml:space="preserve">PMID: </w:t>
      </w:r>
      <w:hyperlink r:id="rId15" w:history="1">
        <w:r w:rsidRPr="006C7EEA">
          <w:rPr>
            <w:rStyle w:val="ab"/>
            <w:rFonts w:ascii="Book Antiqua" w:hAnsi="Book Antiqua" w:cs="Arial"/>
            <w:color w:val="auto"/>
            <w:sz w:val="24"/>
            <w:szCs w:val="24"/>
            <w:u w:val="none"/>
            <w:lang w:val="en-US"/>
          </w:rPr>
          <w:t>10352610</w:t>
        </w:r>
      </w:hyperlink>
      <w:r w:rsidRPr="006C7EEA">
        <w:rPr>
          <w:rFonts w:ascii="Book Antiqua" w:hAnsi="Book Antiqua" w:cs="Arial"/>
          <w:sz w:val="24"/>
          <w:szCs w:val="24"/>
          <w:lang w:val="en-US"/>
        </w:rPr>
        <w:t xml:space="preserve"> DOI: </w:t>
      </w:r>
      <w:hyperlink r:id="rId16" w:history="1">
        <w:r w:rsidRPr="006C7EEA">
          <w:rPr>
            <w:rStyle w:val="ab"/>
            <w:rFonts w:ascii="Book Antiqua" w:hAnsi="Book Antiqua" w:cs="Arial"/>
            <w:color w:val="auto"/>
            <w:sz w:val="24"/>
            <w:szCs w:val="24"/>
            <w:u w:val="none"/>
            <w:lang w:val="en-US"/>
          </w:rPr>
          <w:t>10.1148/</w:t>
        </w:r>
        <w:r w:rsidRPr="006C7EEA">
          <w:rPr>
            <w:rStyle w:val="highlight"/>
            <w:rFonts w:ascii="Book Antiqua" w:hAnsi="Book Antiqua" w:cs="Arial"/>
            <w:sz w:val="24"/>
            <w:szCs w:val="24"/>
            <w:lang w:val="en-US"/>
          </w:rPr>
          <w:t>radiology</w:t>
        </w:r>
        <w:r w:rsidRPr="006C7EEA">
          <w:rPr>
            <w:rStyle w:val="ab"/>
            <w:rFonts w:ascii="Book Antiqua" w:hAnsi="Book Antiqua" w:cs="Arial"/>
            <w:color w:val="auto"/>
            <w:sz w:val="24"/>
            <w:szCs w:val="24"/>
            <w:u w:val="none"/>
            <w:lang w:val="en-US"/>
          </w:rPr>
          <w:t>.</w:t>
        </w:r>
        <w:r w:rsidRPr="006C7EEA">
          <w:rPr>
            <w:rStyle w:val="highlight"/>
            <w:rFonts w:ascii="Book Antiqua" w:hAnsi="Book Antiqua" w:cs="Arial"/>
            <w:sz w:val="24"/>
            <w:szCs w:val="24"/>
            <w:lang w:val="en-US"/>
          </w:rPr>
          <w:t>211</w:t>
        </w:r>
        <w:r w:rsidRPr="006C7EEA">
          <w:rPr>
            <w:rStyle w:val="ab"/>
            <w:rFonts w:ascii="Book Antiqua" w:hAnsi="Book Antiqua" w:cs="Arial"/>
            <w:color w:val="auto"/>
            <w:sz w:val="24"/>
            <w:szCs w:val="24"/>
            <w:u w:val="none"/>
            <w:lang w:val="en-US"/>
          </w:rPr>
          <w:t>.3.r99jn48807</w:t>
        </w:r>
      </w:hyperlink>
      <w:r w:rsidRPr="006C7EEA">
        <w:rPr>
          <w:rFonts w:ascii="Book Antiqua" w:eastAsia="Times New Roman" w:hAnsi="Book Antiqua" w:cs="Arial"/>
          <w:sz w:val="24"/>
          <w:szCs w:val="24"/>
          <w:lang w:val="en-US"/>
        </w:rPr>
        <w:t>]</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P</w:t>
      </w:r>
      <w:r w:rsidR="006061BB" w:rsidRPr="00AD7167">
        <w:rPr>
          <w:rFonts w:ascii="Book Antiqua" w:hAnsi="Book Antiqua" w:cs="Arial" w:hint="eastAsia"/>
          <w:b/>
          <w:sz w:val="24"/>
          <w:szCs w:val="24"/>
          <w:lang w:val="en-US" w:eastAsia="zh-CN"/>
        </w:rPr>
        <w:t>a</w:t>
      </w:r>
      <w:r w:rsidRPr="006749F8">
        <w:rPr>
          <w:rFonts w:ascii="Book Antiqua" w:eastAsia="Times New Roman" w:hAnsi="Book Antiqua" w:cs="Arial"/>
          <w:b/>
          <w:sz w:val="24"/>
          <w:szCs w:val="24"/>
          <w:lang w:val="en-US"/>
        </w:rPr>
        <w:t>tel TR</w:t>
      </w:r>
      <w:r w:rsidRPr="006749F8">
        <w:rPr>
          <w:rFonts w:ascii="Book Antiqua" w:eastAsia="Times New Roman" w:hAnsi="Book Antiqua" w:cs="Arial"/>
          <w:sz w:val="24"/>
          <w:szCs w:val="24"/>
          <w:lang w:val="en-US"/>
        </w:rPr>
        <w:t xml:space="preserve">, McHugh BJ, Bi WL, Minja FJ, Knisely JP, Chiang VL. A comprehensive review of MR imaging changes following radiosurgery to 500 brain metastases. </w:t>
      </w:r>
      <w:r w:rsidRPr="006749F8">
        <w:rPr>
          <w:rFonts w:ascii="Book Antiqua" w:eastAsia="Times New Roman" w:hAnsi="Book Antiqua" w:cs="Arial"/>
          <w:i/>
          <w:sz w:val="24"/>
          <w:szCs w:val="24"/>
          <w:lang w:val="en-US"/>
        </w:rPr>
        <w:t>AJNR Am J Neuroradiol</w:t>
      </w:r>
      <w:r w:rsidRPr="006749F8">
        <w:rPr>
          <w:rFonts w:ascii="Book Antiqua" w:eastAsia="Times New Roman" w:hAnsi="Book Antiqua" w:cs="Arial"/>
          <w:sz w:val="24"/>
          <w:szCs w:val="24"/>
          <w:lang w:val="en-US"/>
        </w:rPr>
        <w:t xml:space="preserve"> 2011;</w:t>
      </w:r>
      <w:r w:rsidRPr="006749F8">
        <w:rPr>
          <w:rFonts w:ascii="Book Antiqua" w:hAnsi="Book Antiqua" w:cs="Arial"/>
          <w:sz w:val="24"/>
          <w:szCs w:val="24"/>
          <w:lang w:val="en-US" w:eastAsia="zh-CN"/>
        </w:rPr>
        <w:t xml:space="preserve"> </w:t>
      </w:r>
      <w:r w:rsidRPr="006749F8">
        <w:rPr>
          <w:rFonts w:ascii="Book Antiqua" w:eastAsia="Times New Roman" w:hAnsi="Book Antiqua" w:cs="Arial"/>
          <w:b/>
          <w:sz w:val="24"/>
          <w:szCs w:val="24"/>
          <w:lang w:val="en-US"/>
        </w:rPr>
        <w:t>32</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1885-1892 [</w:t>
      </w:r>
      <w:r w:rsidRPr="006749F8">
        <w:rPr>
          <w:rFonts w:ascii="Book Antiqua" w:hAnsi="Book Antiqua" w:cs="Arial"/>
          <w:sz w:val="24"/>
          <w:szCs w:val="24"/>
          <w:lang w:val="en-US"/>
        </w:rPr>
        <w:t xml:space="preserve">PMID: </w:t>
      </w:r>
      <w:bookmarkStart w:id="70" w:name="OLE_LINK404"/>
      <w:bookmarkStart w:id="71" w:name="OLE_LINK405"/>
      <w:r w:rsidRPr="006749F8">
        <w:rPr>
          <w:rFonts w:ascii="Book Antiqua" w:hAnsi="Book Antiqua"/>
          <w:sz w:val="24"/>
          <w:szCs w:val="24"/>
        </w:rPr>
        <w:fldChar w:fldCharType="begin"/>
      </w:r>
      <w:r w:rsidRPr="006749F8">
        <w:rPr>
          <w:rFonts w:ascii="Book Antiqua" w:hAnsi="Book Antiqua"/>
          <w:sz w:val="24"/>
          <w:szCs w:val="24"/>
        </w:rPr>
        <w:instrText xml:space="preserve"> HYPERLINK "http://www.ncbi.nlm.nih.gov/pubmed/21920854" </w:instrText>
      </w:r>
      <w:r w:rsidRPr="006749F8">
        <w:rPr>
          <w:rFonts w:ascii="Book Antiqua" w:hAnsi="Book Antiqua"/>
          <w:sz w:val="24"/>
          <w:szCs w:val="24"/>
        </w:rPr>
        <w:fldChar w:fldCharType="separate"/>
      </w:r>
      <w:r w:rsidRPr="006749F8">
        <w:rPr>
          <w:rStyle w:val="ab"/>
          <w:rFonts w:ascii="Book Antiqua" w:hAnsi="Book Antiqua" w:cs="Arial"/>
          <w:color w:val="auto"/>
          <w:sz w:val="24"/>
          <w:szCs w:val="24"/>
          <w:u w:val="none"/>
          <w:lang w:val="en-US"/>
        </w:rPr>
        <w:t>21920854</w:t>
      </w:r>
      <w:r w:rsidRPr="006749F8">
        <w:rPr>
          <w:rFonts w:ascii="Book Antiqua" w:hAnsi="Book Antiqua"/>
          <w:sz w:val="24"/>
          <w:szCs w:val="24"/>
        </w:rPr>
        <w:fldChar w:fldCharType="end"/>
      </w:r>
      <w:bookmarkEnd w:id="70"/>
      <w:bookmarkEnd w:id="71"/>
      <w:r w:rsidRPr="006749F8">
        <w:rPr>
          <w:rFonts w:ascii="Book Antiqua" w:hAnsi="Book Antiqua" w:cs="Arial"/>
          <w:sz w:val="24"/>
          <w:szCs w:val="24"/>
          <w:lang w:val="en-US"/>
        </w:rPr>
        <w:t xml:space="preserve"> DOI: </w:t>
      </w:r>
      <w:hyperlink r:id="rId17" w:history="1">
        <w:r w:rsidRPr="006749F8">
          <w:rPr>
            <w:rStyle w:val="ab"/>
            <w:rFonts w:ascii="Book Antiqua" w:hAnsi="Book Antiqua" w:cs="Arial"/>
            <w:color w:val="auto"/>
            <w:sz w:val="24"/>
            <w:szCs w:val="24"/>
            <w:u w:val="none"/>
            <w:lang w:val="en-US"/>
          </w:rPr>
          <w:t>10.3174/ajnr.A2668</w:t>
        </w:r>
      </w:hyperlink>
      <w:r w:rsidRPr="006749F8">
        <w:rPr>
          <w:rFonts w:ascii="Book Antiqua" w:eastAsia="Times New Roman" w:hAnsi="Book Antiqua" w:cs="Arial"/>
          <w:sz w:val="24"/>
          <w:szCs w:val="24"/>
          <w:lang w:val="en-US"/>
        </w:rPr>
        <w:t>]</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kern w:val="36"/>
          <w:sz w:val="24"/>
          <w:szCs w:val="24"/>
          <w:lang w:val="en-US"/>
        </w:rPr>
        <w:t>Chang WS</w:t>
      </w:r>
      <w:r w:rsidRPr="006749F8">
        <w:rPr>
          <w:rFonts w:ascii="Book Antiqua" w:eastAsia="Times New Roman" w:hAnsi="Book Antiqua" w:cs="Arial"/>
          <w:kern w:val="36"/>
          <w:sz w:val="24"/>
          <w:szCs w:val="24"/>
          <w:lang w:val="en-US"/>
        </w:rPr>
        <w:t xml:space="preserve">, Kim HY, Chang JW, Park YG, Chang JH. Analysis of radiosurgical results in patients with brain metastases according to the number of brain lesions: is stereotactic radiosurgery effective for multiple brain metastases? </w:t>
      </w:r>
      <w:r w:rsidRPr="006749F8">
        <w:rPr>
          <w:rFonts w:ascii="Book Antiqua" w:eastAsia="Times New Roman" w:hAnsi="Book Antiqua" w:cs="Arial"/>
          <w:i/>
          <w:kern w:val="36"/>
          <w:sz w:val="24"/>
          <w:szCs w:val="24"/>
          <w:lang w:val="en-US"/>
        </w:rPr>
        <w:t>J Neurosurg</w:t>
      </w:r>
      <w:r w:rsidRPr="006749F8">
        <w:rPr>
          <w:rFonts w:ascii="Book Antiqua" w:eastAsia="Times New Roman" w:hAnsi="Book Antiqua" w:cs="Arial"/>
          <w:kern w:val="36"/>
          <w:sz w:val="24"/>
          <w:szCs w:val="24"/>
          <w:lang w:val="en-US"/>
        </w:rPr>
        <w:t xml:space="preserve"> 2010;</w:t>
      </w:r>
      <w:r w:rsidRPr="006749F8">
        <w:rPr>
          <w:rFonts w:ascii="Book Antiqua" w:hAnsi="Book Antiqua" w:cs="Arial"/>
          <w:kern w:val="36"/>
          <w:sz w:val="24"/>
          <w:szCs w:val="24"/>
          <w:lang w:val="en-US" w:eastAsia="zh-CN"/>
        </w:rPr>
        <w:t xml:space="preserve"> </w:t>
      </w:r>
      <w:r w:rsidRPr="006749F8">
        <w:rPr>
          <w:rFonts w:ascii="Book Antiqua" w:eastAsia="Times New Roman" w:hAnsi="Book Antiqua" w:cs="Arial"/>
          <w:b/>
          <w:kern w:val="36"/>
          <w:sz w:val="24"/>
          <w:szCs w:val="24"/>
          <w:lang w:val="en-US"/>
        </w:rPr>
        <w:t>113</w:t>
      </w:r>
      <w:r w:rsidR="00873956" w:rsidRPr="00AD7167">
        <w:rPr>
          <w:rFonts w:ascii="Book Antiqua" w:hAnsi="Book Antiqua" w:cs="Arial" w:hint="eastAsia"/>
          <w:b/>
          <w:kern w:val="36"/>
          <w:sz w:val="24"/>
          <w:szCs w:val="24"/>
          <w:lang w:val="en-US" w:eastAsia="zh-CN"/>
        </w:rPr>
        <w:t xml:space="preserve"> </w:t>
      </w:r>
      <w:r w:rsidR="00873956" w:rsidRPr="00873956">
        <w:rPr>
          <w:rFonts w:ascii="Book Antiqua" w:eastAsia="Times New Roman" w:hAnsi="Book Antiqua" w:cs="Arial"/>
          <w:kern w:val="36"/>
          <w:sz w:val="24"/>
          <w:szCs w:val="24"/>
          <w:lang w:val="en-US"/>
        </w:rPr>
        <w:t>Suppl</w:t>
      </w:r>
      <w:r w:rsidRPr="006749F8">
        <w:rPr>
          <w:rFonts w:ascii="Book Antiqua" w:eastAsia="Times New Roman" w:hAnsi="Book Antiqua" w:cs="Arial"/>
          <w:kern w:val="36"/>
          <w:sz w:val="24"/>
          <w:szCs w:val="24"/>
          <w:lang w:val="en-US"/>
        </w:rPr>
        <w:t>:</w:t>
      </w:r>
      <w:r w:rsidRPr="006749F8">
        <w:rPr>
          <w:rFonts w:ascii="Book Antiqua" w:hAnsi="Book Antiqua" w:cs="Arial"/>
          <w:kern w:val="36"/>
          <w:sz w:val="24"/>
          <w:szCs w:val="24"/>
          <w:lang w:val="en-US" w:eastAsia="zh-CN"/>
        </w:rPr>
        <w:t xml:space="preserve"> </w:t>
      </w:r>
      <w:r w:rsidRPr="006749F8">
        <w:rPr>
          <w:rFonts w:ascii="Book Antiqua" w:eastAsia="Times New Roman" w:hAnsi="Book Antiqua" w:cs="Arial"/>
          <w:kern w:val="36"/>
          <w:sz w:val="24"/>
          <w:szCs w:val="24"/>
          <w:lang w:val="en-US"/>
        </w:rPr>
        <w:t>73-78 [</w:t>
      </w:r>
      <w:r w:rsidRPr="006749F8">
        <w:rPr>
          <w:rFonts w:ascii="Book Antiqua" w:hAnsi="Book Antiqua" w:cs="Arial"/>
          <w:sz w:val="24"/>
          <w:szCs w:val="24"/>
          <w:lang w:val="en-US"/>
        </w:rPr>
        <w:t xml:space="preserve">PMID: </w:t>
      </w:r>
      <w:hyperlink r:id="rId18" w:history="1">
        <w:r w:rsidRPr="006749F8">
          <w:rPr>
            <w:rStyle w:val="ab"/>
            <w:rFonts w:ascii="Book Antiqua" w:hAnsi="Book Antiqua" w:cs="Arial"/>
            <w:color w:val="auto"/>
            <w:sz w:val="24"/>
            <w:szCs w:val="24"/>
            <w:u w:val="none"/>
            <w:lang w:val="en-US"/>
          </w:rPr>
          <w:t>21121789</w:t>
        </w:r>
      </w:hyperlink>
      <w:r w:rsidRPr="006749F8">
        <w:rPr>
          <w:rFonts w:ascii="Book Antiqua" w:hAnsi="Book Antiqua" w:cs="Arial"/>
          <w:sz w:val="24"/>
          <w:szCs w:val="24"/>
          <w:lang w:val="en-US"/>
        </w:rPr>
        <w:t xml:space="preserve"> DOI: </w:t>
      </w:r>
      <w:hyperlink r:id="rId19" w:history="1">
        <w:r w:rsidRPr="006749F8">
          <w:rPr>
            <w:rStyle w:val="ab"/>
            <w:rFonts w:ascii="Book Antiqua" w:hAnsi="Book Antiqua" w:cs="Arial"/>
            <w:color w:val="auto"/>
            <w:sz w:val="24"/>
            <w:szCs w:val="24"/>
            <w:u w:val="none"/>
            <w:lang w:val="en-US"/>
          </w:rPr>
          <w:t>10.3171/2010.8.GKS10994</w:t>
        </w:r>
      </w:hyperlink>
      <w:r w:rsidRPr="006749F8">
        <w:rPr>
          <w:rFonts w:ascii="Book Antiqua" w:eastAsia="Times New Roman" w:hAnsi="Book Antiqua" w:cs="Arial"/>
          <w:sz w:val="24"/>
          <w:szCs w:val="24"/>
          <w:lang w:val="en-US"/>
        </w:rPr>
        <w:t>]</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hAnsi="Book Antiqua" w:cs="Arial"/>
          <w:b/>
          <w:sz w:val="24"/>
          <w:szCs w:val="24"/>
          <w:shd w:val="clear" w:color="auto" w:fill="FFFFFF"/>
          <w:lang w:val="en-US"/>
        </w:rPr>
        <w:t>Kondziolka</w:t>
      </w:r>
      <w:r w:rsidRPr="006749F8">
        <w:rPr>
          <w:rFonts w:ascii="Book Antiqua" w:hAnsi="Book Antiqua" w:cs="Arial"/>
          <w:sz w:val="24"/>
          <w:szCs w:val="24"/>
          <w:shd w:val="clear" w:color="auto" w:fill="FFFFFF"/>
          <w:lang w:val="en-US"/>
        </w:rPr>
        <w:t xml:space="preserve"> D, Martin JJ, Flickinger JC, Friedland DM, Brufsky AM, Baar J, Agarwala S, Kirkwood JM, Lunsford LD. </w:t>
      </w:r>
      <w:r w:rsidRPr="006749F8">
        <w:rPr>
          <w:rFonts w:ascii="Book Antiqua" w:eastAsia="Times New Roman" w:hAnsi="Book Antiqua" w:cs="Arial"/>
          <w:sz w:val="24"/>
          <w:szCs w:val="24"/>
          <w:lang w:val="en-US"/>
        </w:rPr>
        <w:t>Long-term survivors after gamma</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 xml:space="preserve">knife radiosurgery for brain metastases. </w:t>
      </w:r>
      <w:r w:rsidRPr="006749F8">
        <w:rPr>
          <w:rFonts w:ascii="Book Antiqua" w:eastAsia="Times New Roman" w:hAnsi="Book Antiqua" w:cs="Arial"/>
          <w:i/>
          <w:iCs/>
          <w:sz w:val="24"/>
          <w:szCs w:val="24"/>
          <w:lang w:val="en-US"/>
        </w:rPr>
        <w:t xml:space="preserve">Cancer </w:t>
      </w:r>
      <w:r w:rsidRPr="006749F8">
        <w:rPr>
          <w:rFonts w:ascii="Book Antiqua" w:eastAsia="Times New Roman" w:hAnsi="Book Antiqua" w:cs="Arial"/>
          <w:sz w:val="24"/>
          <w:szCs w:val="24"/>
          <w:lang w:val="en-US"/>
        </w:rPr>
        <w:t>2005;</w:t>
      </w:r>
      <w:r w:rsidRPr="006749F8">
        <w:rPr>
          <w:rFonts w:ascii="Book Antiqua" w:hAnsi="Book Antiqua" w:cs="Arial"/>
          <w:sz w:val="24"/>
          <w:szCs w:val="24"/>
          <w:lang w:val="en-US" w:eastAsia="zh-CN"/>
        </w:rPr>
        <w:t xml:space="preserve"> </w:t>
      </w:r>
      <w:r w:rsidRPr="006749F8">
        <w:rPr>
          <w:rFonts w:ascii="Book Antiqua" w:eastAsia="Times New Roman" w:hAnsi="Book Antiqua" w:cs="Arial"/>
          <w:b/>
          <w:sz w:val="24"/>
          <w:szCs w:val="24"/>
          <w:lang w:val="en-US"/>
        </w:rPr>
        <w:t>104</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2784-</w:t>
      </w:r>
      <w:r w:rsidRPr="006749F8">
        <w:rPr>
          <w:rFonts w:ascii="Book Antiqua" w:hAnsi="Book Antiqua" w:cs="Arial"/>
          <w:sz w:val="24"/>
          <w:szCs w:val="24"/>
          <w:lang w:val="en-US" w:eastAsia="zh-CN"/>
        </w:rPr>
        <w:t>27</w:t>
      </w:r>
      <w:r w:rsidRPr="006749F8">
        <w:rPr>
          <w:rFonts w:ascii="Book Antiqua" w:eastAsia="Times New Roman" w:hAnsi="Book Antiqua" w:cs="Arial"/>
          <w:sz w:val="24"/>
          <w:szCs w:val="24"/>
          <w:lang w:val="en-US"/>
        </w:rPr>
        <w:t>91 [</w:t>
      </w:r>
      <w:r w:rsidRPr="006749F8">
        <w:rPr>
          <w:rFonts w:ascii="Book Antiqua" w:hAnsi="Book Antiqua" w:cs="Arial"/>
          <w:sz w:val="24"/>
          <w:szCs w:val="24"/>
          <w:lang w:val="en-US" w:eastAsia="zh-CN"/>
        </w:rPr>
        <w:t xml:space="preserve">PMID: </w:t>
      </w:r>
      <w:r w:rsidRPr="006749F8">
        <w:rPr>
          <w:rFonts w:ascii="Book Antiqua" w:hAnsi="Book Antiqua" w:cs="Arial"/>
          <w:sz w:val="24"/>
          <w:szCs w:val="24"/>
          <w:shd w:val="clear" w:color="auto" w:fill="FFFFFF"/>
          <w:lang w:val="en-US"/>
        </w:rPr>
        <w:t>16288488 DOI: 10.1002/cncr.21545</w:t>
      </w:r>
      <w:r w:rsidRPr="006749F8">
        <w:rPr>
          <w:rFonts w:ascii="Book Antiqua" w:eastAsia="Times New Roman" w:hAnsi="Book Antiqua" w:cs="Arial"/>
          <w:sz w:val="24"/>
          <w:szCs w:val="24"/>
          <w:lang w:val="en-US"/>
        </w:rPr>
        <w:t>]</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Shah R</w:t>
      </w:r>
      <w:r w:rsidRPr="006749F8">
        <w:rPr>
          <w:rFonts w:ascii="Book Antiqua" w:eastAsia="Times New Roman" w:hAnsi="Book Antiqua" w:cs="Arial"/>
          <w:sz w:val="24"/>
          <w:szCs w:val="24"/>
          <w:lang w:val="en-US"/>
        </w:rPr>
        <w:t xml:space="preserve">, Vattoth S, Jacob R, Manzil FF, O’Malley JP, Borghei P, Patel BN, Curé JK. Radiation </w:t>
      </w:r>
      <w:r w:rsidR="0049161D" w:rsidRPr="006749F8">
        <w:rPr>
          <w:rFonts w:ascii="Book Antiqua" w:eastAsia="Times New Roman" w:hAnsi="Book Antiqua" w:cs="Arial"/>
          <w:sz w:val="24"/>
          <w:szCs w:val="24"/>
          <w:lang w:val="en-US"/>
        </w:rPr>
        <w:t>n</w:t>
      </w:r>
      <w:r w:rsidRPr="006749F8">
        <w:rPr>
          <w:rFonts w:ascii="Book Antiqua" w:eastAsia="Times New Roman" w:hAnsi="Book Antiqua" w:cs="Arial"/>
          <w:sz w:val="24"/>
          <w:szCs w:val="24"/>
          <w:lang w:val="en-US"/>
        </w:rPr>
        <w:t xml:space="preserve">ecrosis in the brain: imaging features and differentiation from tumor </w:t>
      </w:r>
      <w:r w:rsidRPr="006749F8">
        <w:rPr>
          <w:rFonts w:ascii="Book Antiqua" w:eastAsia="Times New Roman" w:hAnsi="Book Antiqua" w:cs="Arial"/>
          <w:sz w:val="24"/>
          <w:szCs w:val="24"/>
          <w:lang w:val="en-US"/>
        </w:rPr>
        <w:lastRenderedPageBreak/>
        <w:t>recurrence.</w:t>
      </w:r>
      <w:r w:rsidRPr="006749F8">
        <w:rPr>
          <w:rFonts w:ascii="Book Antiqua" w:eastAsia="Times New Roman" w:hAnsi="Book Antiqua" w:cs="Arial"/>
          <w:i/>
          <w:iCs/>
          <w:sz w:val="24"/>
          <w:szCs w:val="24"/>
          <w:lang w:val="en-US"/>
        </w:rPr>
        <w:t xml:space="preserve"> Radiographics </w:t>
      </w:r>
      <w:r w:rsidRPr="006749F8">
        <w:rPr>
          <w:rFonts w:ascii="Book Antiqua" w:eastAsia="Times New Roman" w:hAnsi="Book Antiqua" w:cs="Arial"/>
          <w:sz w:val="24"/>
          <w:szCs w:val="24"/>
          <w:lang w:val="en-US"/>
        </w:rPr>
        <w:t xml:space="preserve">2012; </w:t>
      </w:r>
      <w:r w:rsidRPr="006749F8">
        <w:rPr>
          <w:rFonts w:ascii="Book Antiqua" w:eastAsia="Times New Roman" w:hAnsi="Book Antiqua" w:cs="Arial"/>
          <w:b/>
          <w:sz w:val="24"/>
          <w:szCs w:val="24"/>
          <w:lang w:val="en-US"/>
        </w:rPr>
        <w:t>32</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1343-1359 [</w:t>
      </w:r>
      <w:r w:rsidRPr="006749F8">
        <w:rPr>
          <w:rFonts w:ascii="Book Antiqua" w:hAnsi="Book Antiqua" w:cs="Arial"/>
          <w:sz w:val="24"/>
          <w:szCs w:val="24"/>
          <w:lang w:val="en-US"/>
        </w:rPr>
        <w:t xml:space="preserve">PMID: </w:t>
      </w:r>
      <w:hyperlink r:id="rId20" w:history="1">
        <w:r w:rsidRPr="006749F8">
          <w:rPr>
            <w:rStyle w:val="ab"/>
            <w:rFonts w:ascii="Book Antiqua" w:hAnsi="Book Antiqua" w:cs="Arial"/>
            <w:color w:val="auto"/>
            <w:sz w:val="24"/>
            <w:szCs w:val="24"/>
            <w:u w:val="none"/>
            <w:lang w:val="en-US"/>
          </w:rPr>
          <w:t>22977022</w:t>
        </w:r>
      </w:hyperlink>
      <w:r w:rsidRPr="006749F8">
        <w:rPr>
          <w:rFonts w:ascii="Book Antiqua" w:hAnsi="Book Antiqua" w:cs="Arial"/>
          <w:sz w:val="24"/>
          <w:szCs w:val="24"/>
          <w:lang w:val="en-US"/>
        </w:rPr>
        <w:t xml:space="preserve"> DOI: </w:t>
      </w:r>
      <w:hyperlink r:id="rId21" w:history="1">
        <w:r w:rsidRPr="006749F8">
          <w:rPr>
            <w:rStyle w:val="ab"/>
            <w:rFonts w:ascii="Book Antiqua" w:hAnsi="Book Antiqua" w:cs="Arial"/>
            <w:color w:val="auto"/>
            <w:sz w:val="24"/>
            <w:szCs w:val="24"/>
            <w:u w:val="none"/>
            <w:lang w:val="en-US"/>
          </w:rPr>
          <w:t>10.1148/rg.325125002</w:t>
        </w:r>
      </w:hyperlink>
      <w:r w:rsidRPr="006749F8">
        <w:rPr>
          <w:rFonts w:ascii="Book Antiqua" w:hAnsi="Book Antiqua" w:cs="Arial"/>
          <w:sz w:val="24"/>
          <w:szCs w:val="24"/>
          <w:lang w:val="en-US"/>
        </w:rPr>
        <w:t>]</w:t>
      </w:r>
    </w:p>
    <w:p w:rsidR="00C8531C" w:rsidRDefault="005B7475" w:rsidP="00C8531C">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Dequesada IM</w:t>
      </w:r>
      <w:r w:rsidRPr="006749F8">
        <w:rPr>
          <w:rFonts w:ascii="Book Antiqua" w:eastAsia="Times New Roman" w:hAnsi="Book Antiqua" w:cs="Arial"/>
          <w:sz w:val="24"/>
          <w:szCs w:val="24"/>
          <w:lang w:val="en-US"/>
        </w:rPr>
        <w:t>, Quisling RG, Yachnis A, Friedman WA. Can standard magnetic resonance</w:t>
      </w:r>
      <w:r w:rsidR="007A0034" w:rsidRPr="00AD7167">
        <w:rPr>
          <w:rFonts w:ascii="Book Antiqua" w:hAnsi="Book Antiqua" w:cs="Arial" w:hint="eastAsia"/>
          <w:sz w:val="24"/>
          <w:szCs w:val="24"/>
          <w:lang w:val="en-US" w:eastAsia="zh-CN"/>
        </w:rPr>
        <w:t xml:space="preserve"> </w:t>
      </w:r>
      <w:r w:rsidRPr="006749F8">
        <w:rPr>
          <w:rFonts w:ascii="Book Antiqua" w:eastAsia="Times New Roman" w:hAnsi="Book Antiqua" w:cs="Arial"/>
          <w:sz w:val="24"/>
          <w:szCs w:val="24"/>
          <w:lang w:val="en-US"/>
        </w:rPr>
        <w:t>imaging reliably distinguish recurrent tumor from radiation necrosis</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after radiosurgery for brain metastases? A radiographic-pathological study</w:t>
      </w:r>
      <w:r w:rsidRPr="006749F8">
        <w:rPr>
          <w:rFonts w:ascii="Book Antiqua" w:eastAsia="Times New Roman" w:hAnsi="Book Antiqua" w:cs="Arial"/>
          <w:i/>
          <w:iCs/>
          <w:sz w:val="24"/>
          <w:szCs w:val="24"/>
          <w:lang w:val="en-US"/>
        </w:rPr>
        <w:t>.</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i/>
          <w:iCs/>
          <w:sz w:val="24"/>
          <w:szCs w:val="24"/>
          <w:lang w:val="en-US"/>
        </w:rPr>
        <w:t xml:space="preserve">Neurosurgery </w:t>
      </w:r>
      <w:r w:rsidRPr="006749F8">
        <w:rPr>
          <w:rFonts w:ascii="Book Antiqua" w:eastAsia="Times New Roman" w:hAnsi="Book Antiqua" w:cs="Arial"/>
          <w:sz w:val="24"/>
          <w:szCs w:val="24"/>
          <w:lang w:val="en-US"/>
        </w:rPr>
        <w:t>2008;</w:t>
      </w:r>
      <w:r w:rsidRPr="006749F8">
        <w:rPr>
          <w:rFonts w:ascii="Book Antiqua" w:hAnsi="Book Antiqua" w:cs="Arial"/>
          <w:sz w:val="24"/>
          <w:szCs w:val="24"/>
          <w:lang w:val="en-US" w:eastAsia="zh-CN"/>
        </w:rPr>
        <w:t xml:space="preserve"> </w:t>
      </w:r>
      <w:r w:rsidRPr="006749F8">
        <w:rPr>
          <w:rFonts w:ascii="Book Antiqua" w:eastAsia="Times New Roman" w:hAnsi="Book Antiqua" w:cs="Arial"/>
          <w:b/>
          <w:sz w:val="24"/>
          <w:szCs w:val="24"/>
          <w:lang w:val="en-US"/>
        </w:rPr>
        <w:t>63</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898-903</w:t>
      </w:r>
      <w:r w:rsidR="0049161D" w:rsidRPr="0049161D">
        <w:rPr>
          <w:rFonts w:ascii="Book Antiqua" w:eastAsia="Times New Roman" w:hAnsi="Book Antiqua" w:cs="Arial"/>
          <w:bCs/>
          <w:sz w:val="24"/>
          <w:szCs w:val="24"/>
        </w:rPr>
        <w:t>; discussion 904</w:t>
      </w:r>
      <w:r w:rsidRPr="006749F8">
        <w:rPr>
          <w:rFonts w:ascii="Book Antiqua" w:eastAsia="Times New Roman" w:hAnsi="Book Antiqua" w:cs="Arial"/>
          <w:sz w:val="24"/>
          <w:szCs w:val="24"/>
          <w:lang w:val="en-US"/>
        </w:rPr>
        <w:t xml:space="preserve"> [</w:t>
      </w:r>
      <w:r w:rsidRPr="006749F8">
        <w:rPr>
          <w:rFonts w:ascii="Book Antiqua" w:hAnsi="Book Antiqua" w:cs="Arial"/>
          <w:sz w:val="24"/>
          <w:szCs w:val="24"/>
          <w:lang w:val="en-US"/>
        </w:rPr>
        <w:t xml:space="preserve">PMID: </w:t>
      </w:r>
      <w:hyperlink r:id="rId22" w:history="1">
        <w:r w:rsidRPr="006749F8">
          <w:rPr>
            <w:rStyle w:val="ab"/>
            <w:rFonts w:ascii="Book Antiqua" w:hAnsi="Book Antiqua" w:cs="Arial"/>
            <w:color w:val="auto"/>
            <w:sz w:val="24"/>
            <w:szCs w:val="24"/>
            <w:u w:val="none"/>
            <w:lang w:val="en-US"/>
          </w:rPr>
          <w:t>19005380</w:t>
        </w:r>
      </w:hyperlink>
      <w:r w:rsidRPr="006749F8">
        <w:rPr>
          <w:rFonts w:ascii="Book Antiqua" w:hAnsi="Book Antiqua" w:cs="Arial"/>
          <w:sz w:val="24"/>
          <w:szCs w:val="24"/>
          <w:lang w:val="en-US"/>
        </w:rPr>
        <w:t xml:space="preserve"> DOI: </w:t>
      </w:r>
      <w:hyperlink r:id="rId23" w:history="1">
        <w:r w:rsidRPr="006749F8">
          <w:rPr>
            <w:rStyle w:val="ab"/>
            <w:rFonts w:ascii="Book Antiqua" w:hAnsi="Book Antiqua" w:cs="Arial"/>
            <w:color w:val="auto"/>
            <w:sz w:val="24"/>
            <w:szCs w:val="24"/>
            <w:u w:val="none"/>
            <w:lang w:val="en-US"/>
          </w:rPr>
          <w:t>10.1227/01.NEU.0000333263.31870.31</w:t>
        </w:r>
      </w:hyperlink>
      <w:r w:rsidRPr="006749F8">
        <w:rPr>
          <w:rFonts w:ascii="Book Antiqua" w:eastAsia="Times New Roman" w:hAnsi="Book Antiqua" w:cs="Arial"/>
          <w:sz w:val="24"/>
          <w:szCs w:val="24"/>
          <w:lang w:val="en-US"/>
        </w:rPr>
        <w:t>]</w:t>
      </w:r>
    </w:p>
    <w:p w:rsidR="005B7475" w:rsidRPr="00187568" w:rsidRDefault="005B7475" w:rsidP="00C8531C">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C8531C">
        <w:rPr>
          <w:rFonts w:ascii="Book Antiqua" w:eastAsia="Times New Roman" w:hAnsi="Book Antiqua" w:cs="Arial"/>
          <w:b/>
          <w:sz w:val="24"/>
          <w:szCs w:val="24"/>
          <w:lang w:val="en-US"/>
        </w:rPr>
        <w:t>Ruzevick J</w:t>
      </w:r>
      <w:r w:rsidRPr="00C8531C">
        <w:rPr>
          <w:rFonts w:ascii="Book Antiqua" w:eastAsia="Times New Roman" w:hAnsi="Book Antiqua" w:cs="Arial"/>
          <w:sz w:val="24"/>
          <w:szCs w:val="24"/>
          <w:lang w:val="en-US"/>
        </w:rPr>
        <w:t xml:space="preserve">, Kleinberg L, Rigamonti D. Imaging changes following stereotactic radiosurgery for metastatic intracranial tumors: differentiating pseudoprogression from tumor progression and its effect on clinical practice. </w:t>
      </w:r>
      <w:r w:rsidRPr="00C8531C">
        <w:rPr>
          <w:rFonts w:ascii="Book Antiqua" w:eastAsia="Times New Roman" w:hAnsi="Book Antiqua" w:cs="Arial"/>
          <w:i/>
          <w:iCs/>
          <w:sz w:val="24"/>
          <w:szCs w:val="24"/>
          <w:lang w:val="en-US"/>
        </w:rPr>
        <w:t>Neurosurg Rev</w:t>
      </w:r>
      <w:r w:rsidRPr="00C8531C">
        <w:rPr>
          <w:rFonts w:ascii="Book Antiqua" w:eastAsia="Times New Roman" w:hAnsi="Book Antiqua" w:cs="Arial"/>
          <w:sz w:val="24"/>
          <w:szCs w:val="24"/>
          <w:lang w:val="en-US"/>
        </w:rPr>
        <w:t xml:space="preserve"> 2014;</w:t>
      </w:r>
      <w:r w:rsidRPr="00C8531C">
        <w:rPr>
          <w:rFonts w:ascii="Book Antiqua" w:hAnsi="Book Antiqua" w:cs="Arial"/>
          <w:sz w:val="24"/>
          <w:szCs w:val="24"/>
          <w:lang w:val="en-US" w:eastAsia="zh-CN"/>
        </w:rPr>
        <w:t xml:space="preserve"> </w:t>
      </w:r>
      <w:r w:rsidRPr="00C8531C">
        <w:rPr>
          <w:rFonts w:ascii="Book Antiqua" w:eastAsia="Times New Roman" w:hAnsi="Book Antiqua" w:cs="Arial"/>
          <w:b/>
          <w:sz w:val="24"/>
          <w:szCs w:val="24"/>
          <w:lang w:val="en-US"/>
        </w:rPr>
        <w:t>37</w:t>
      </w:r>
      <w:r w:rsidR="00C8531C" w:rsidRPr="00C8531C">
        <w:rPr>
          <w:rFonts w:ascii="Book Antiqua" w:eastAsia="Times New Roman" w:hAnsi="Book Antiqua" w:cs="Arial"/>
          <w:sz w:val="24"/>
          <w:szCs w:val="24"/>
          <w:lang w:val="en-US"/>
        </w:rPr>
        <w:t>:</w:t>
      </w:r>
      <w:r w:rsidR="00C8531C" w:rsidRPr="00AD7167">
        <w:rPr>
          <w:rFonts w:ascii="Book Antiqua" w:hAnsi="Book Antiqua" w:cs="Arial" w:hint="eastAsia"/>
          <w:sz w:val="24"/>
          <w:szCs w:val="24"/>
          <w:lang w:val="en-US" w:eastAsia="zh-CN"/>
        </w:rPr>
        <w:t xml:space="preserve"> </w:t>
      </w:r>
      <w:r w:rsidR="00C8531C" w:rsidRPr="00C8531C">
        <w:rPr>
          <w:rFonts w:ascii="Book Antiqua" w:eastAsia="Times New Roman" w:hAnsi="Book Antiqua" w:cs="Arial"/>
          <w:sz w:val="24"/>
          <w:szCs w:val="24"/>
          <w:lang w:val="en-US"/>
        </w:rPr>
        <w:t xml:space="preserve">193-201; discussion 201 </w:t>
      </w:r>
      <w:r w:rsidRPr="00C8531C">
        <w:rPr>
          <w:rFonts w:ascii="Book Antiqua" w:eastAsia="Times New Roman" w:hAnsi="Book Antiqua" w:cs="Arial"/>
          <w:sz w:val="24"/>
          <w:szCs w:val="24"/>
          <w:lang w:val="en-US"/>
        </w:rPr>
        <w:t>[</w:t>
      </w:r>
      <w:r w:rsidRPr="00C8531C">
        <w:rPr>
          <w:rFonts w:ascii="Book Antiqua" w:hAnsi="Book Antiqua" w:cs="Arial"/>
          <w:sz w:val="24"/>
          <w:szCs w:val="24"/>
          <w:lang w:val="en-US"/>
        </w:rPr>
        <w:t xml:space="preserve">PMID: </w:t>
      </w:r>
      <w:hyperlink r:id="rId24" w:history="1">
        <w:r w:rsidRPr="00C8531C">
          <w:rPr>
            <w:rStyle w:val="ab"/>
            <w:rFonts w:ascii="Book Antiqua" w:hAnsi="Book Antiqua" w:cs="Arial"/>
            <w:color w:val="auto"/>
            <w:sz w:val="24"/>
            <w:szCs w:val="24"/>
            <w:u w:val="none"/>
            <w:lang w:val="en-US"/>
          </w:rPr>
          <w:t>24233257</w:t>
        </w:r>
      </w:hyperlink>
      <w:r w:rsidRPr="00C8531C">
        <w:rPr>
          <w:rFonts w:ascii="Book Antiqua" w:hAnsi="Book Antiqua" w:cs="Arial"/>
          <w:sz w:val="24"/>
          <w:szCs w:val="24"/>
          <w:lang w:val="en-US"/>
        </w:rPr>
        <w:t xml:space="preserve"> DOI: </w:t>
      </w:r>
      <w:hyperlink r:id="rId25" w:history="1">
        <w:r w:rsidRPr="00C8531C">
          <w:rPr>
            <w:rStyle w:val="ab"/>
            <w:rFonts w:ascii="Book Antiqua" w:hAnsi="Book Antiqua" w:cs="Arial"/>
            <w:color w:val="auto"/>
            <w:sz w:val="24"/>
            <w:szCs w:val="24"/>
            <w:u w:val="none"/>
            <w:lang w:val="en-US"/>
          </w:rPr>
          <w:t>10.1007/s10143-013-0504-8</w:t>
        </w:r>
      </w:hyperlink>
      <w:r w:rsidRPr="00C8531C">
        <w:rPr>
          <w:rFonts w:ascii="Book Antiqua" w:eastAsia="Times New Roman" w:hAnsi="Book Antiqua" w:cs="Arial"/>
          <w:sz w:val="24"/>
          <w:szCs w:val="24"/>
          <w:lang w:val="en-US"/>
        </w:rPr>
        <w:t xml:space="preserve">] </w:t>
      </w:r>
    </w:p>
    <w:p w:rsidR="00187568" w:rsidRPr="00187568" w:rsidRDefault="00187568"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187568">
        <w:rPr>
          <w:rFonts w:ascii="Book Antiqua" w:hAnsi="Book Antiqua" w:cs="Arial"/>
          <w:b/>
          <w:bCs/>
          <w:sz w:val="24"/>
          <w:szCs w:val="24"/>
        </w:rPr>
        <w:t>Wang LL</w:t>
      </w:r>
      <w:r w:rsidRPr="00187568">
        <w:rPr>
          <w:rFonts w:ascii="Book Antiqua" w:hAnsi="Book Antiqua" w:cs="Arial"/>
          <w:sz w:val="24"/>
          <w:szCs w:val="24"/>
        </w:rPr>
        <w:t>, Leach JL, Breneman JC, McPherson CM, Gaskill-Shipley MF. Critical role of imaging in the neurosurgical and radiotherapeutic management of brain tumors. </w:t>
      </w:r>
      <w:r w:rsidRPr="00187568">
        <w:rPr>
          <w:rFonts w:ascii="Book Antiqua" w:hAnsi="Book Antiqua" w:cs="Arial"/>
          <w:i/>
          <w:iCs/>
          <w:sz w:val="24"/>
          <w:szCs w:val="24"/>
        </w:rPr>
        <w:t>Radiographics</w:t>
      </w:r>
      <w:r w:rsidRPr="00187568">
        <w:rPr>
          <w:rFonts w:ascii="Book Antiqua" w:hAnsi="Book Antiqua" w:cs="Arial"/>
          <w:sz w:val="24"/>
          <w:szCs w:val="24"/>
        </w:rPr>
        <w:t> </w:t>
      </w:r>
      <w:r>
        <w:rPr>
          <w:rFonts w:ascii="Book Antiqua" w:hAnsi="Book Antiqua" w:cs="Arial" w:hint="eastAsia"/>
          <w:sz w:val="24"/>
          <w:szCs w:val="24"/>
          <w:lang w:eastAsia="zh-CN"/>
        </w:rPr>
        <w:t>2014</w:t>
      </w:r>
      <w:r w:rsidRPr="00187568">
        <w:rPr>
          <w:rFonts w:ascii="Book Antiqua" w:hAnsi="Book Antiqua" w:cs="Arial"/>
          <w:sz w:val="24"/>
          <w:szCs w:val="24"/>
        </w:rPr>
        <w:t>; </w:t>
      </w:r>
      <w:r w:rsidRPr="00187568">
        <w:rPr>
          <w:rFonts w:ascii="Book Antiqua" w:hAnsi="Book Antiqua" w:cs="Arial"/>
          <w:b/>
          <w:bCs/>
          <w:sz w:val="24"/>
          <w:szCs w:val="24"/>
        </w:rPr>
        <w:t>34</w:t>
      </w:r>
      <w:r w:rsidRPr="00187568">
        <w:rPr>
          <w:rFonts w:ascii="Book Antiqua" w:hAnsi="Book Antiqua" w:cs="Arial"/>
          <w:sz w:val="24"/>
          <w:szCs w:val="24"/>
        </w:rPr>
        <w:t>: 702-721 [PMID: 24819790 DOI: 10.1148/rg.343130156]</w:t>
      </w:r>
    </w:p>
    <w:p w:rsidR="005B7475" w:rsidRPr="006749F8" w:rsidRDefault="005B7475" w:rsidP="000E6C5D">
      <w:pPr>
        <w:numPr>
          <w:ilvl w:val="0"/>
          <w:numId w:val="11"/>
        </w:numPr>
        <w:shd w:val="clear" w:color="auto" w:fill="FFFFFF"/>
        <w:adjustRightInd w:val="0"/>
        <w:snapToGrid w:val="0"/>
        <w:spacing w:line="360" w:lineRule="auto"/>
        <w:ind w:left="567" w:hanging="425"/>
        <w:jc w:val="both"/>
        <w:rPr>
          <w:rFonts w:ascii="Book Antiqua" w:hAnsi="Book Antiqua" w:cs="Arial"/>
          <w:sz w:val="24"/>
          <w:szCs w:val="24"/>
          <w:lang w:val="en-US"/>
        </w:rPr>
      </w:pPr>
      <w:r w:rsidRPr="006749F8">
        <w:rPr>
          <w:rFonts w:ascii="Book Antiqua" w:eastAsia="Times New Roman" w:hAnsi="Book Antiqua" w:cs="Arial"/>
          <w:b/>
          <w:sz w:val="24"/>
          <w:szCs w:val="24"/>
          <w:lang w:val="en-US"/>
        </w:rPr>
        <w:t>Linskey ME</w:t>
      </w:r>
      <w:r w:rsidRPr="006749F8">
        <w:rPr>
          <w:rFonts w:ascii="Book Antiqua" w:eastAsia="Times New Roman" w:hAnsi="Book Antiqua" w:cs="Arial"/>
          <w:sz w:val="24"/>
          <w:szCs w:val="24"/>
          <w:lang w:val="en-US"/>
        </w:rPr>
        <w:t>, Andrews DW, Asher AL, Burri SH, Kondziolka D, Robinson PD, Ammirati M, Cobbs CS, Gaspar LE, Loeffler JS, McDermott M, Mehta MP, Mikkelsen T, Olson JJ, Paleologos NA, Patchell RA, Ryken TC, Kalkanis SN. The role of stereotactic radiosurgery in the management of patients with newly diagnosed brain metast</w:t>
      </w:r>
      <w:r w:rsidR="00187568" w:rsidRPr="00AD7167">
        <w:rPr>
          <w:rFonts w:ascii="Book Antiqua" w:hAnsi="Book Antiqua" w:cs="Arial" w:hint="eastAsia"/>
          <w:sz w:val="24"/>
          <w:szCs w:val="24"/>
          <w:lang w:val="en-US" w:eastAsia="zh-CN"/>
        </w:rPr>
        <w:t>a</w:t>
      </w:r>
      <w:r w:rsidRPr="006749F8">
        <w:rPr>
          <w:rFonts w:ascii="Book Antiqua" w:eastAsia="Times New Roman" w:hAnsi="Book Antiqua" w:cs="Arial"/>
          <w:sz w:val="24"/>
          <w:szCs w:val="24"/>
          <w:lang w:val="en-US"/>
        </w:rPr>
        <w:t xml:space="preserve">ses: a systematic review and evidence-based clinical practice guideline. </w:t>
      </w:r>
      <w:r w:rsidRPr="006749F8">
        <w:rPr>
          <w:rFonts w:ascii="Book Antiqua" w:eastAsia="Times New Roman" w:hAnsi="Book Antiqua" w:cs="Arial"/>
          <w:i/>
          <w:iCs/>
          <w:sz w:val="24"/>
          <w:szCs w:val="24"/>
          <w:lang w:val="en-US"/>
        </w:rPr>
        <w:t>J Neurooncol</w:t>
      </w:r>
      <w:r w:rsidRPr="006749F8">
        <w:rPr>
          <w:rFonts w:ascii="Book Antiqua" w:eastAsia="Times New Roman" w:hAnsi="Book Antiqua" w:cs="Arial"/>
          <w:sz w:val="24"/>
          <w:szCs w:val="24"/>
          <w:lang w:val="en-US"/>
        </w:rPr>
        <w:t xml:space="preserve"> 2010; </w:t>
      </w:r>
      <w:r w:rsidRPr="006749F8">
        <w:rPr>
          <w:rFonts w:ascii="Book Antiqua" w:eastAsia="Times New Roman" w:hAnsi="Book Antiqua" w:cs="Arial"/>
          <w:b/>
          <w:sz w:val="24"/>
          <w:szCs w:val="24"/>
          <w:lang w:val="en-US"/>
        </w:rPr>
        <w:t>96</w:t>
      </w:r>
      <w:r w:rsidRPr="006749F8">
        <w:rPr>
          <w:rFonts w:ascii="Book Antiqua" w:eastAsia="Times New Roman" w:hAnsi="Book Antiqua" w:cs="Arial"/>
          <w:sz w:val="24"/>
          <w:szCs w:val="24"/>
          <w:lang w:val="en-US"/>
        </w:rPr>
        <w:t>:</w:t>
      </w:r>
      <w:r w:rsidRPr="006749F8">
        <w:rPr>
          <w:rFonts w:ascii="Book Antiqua" w:hAnsi="Book Antiqua" w:cs="Arial"/>
          <w:sz w:val="24"/>
          <w:szCs w:val="24"/>
          <w:lang w:val="en-US" w:eastAsia="zh-CN"/>
        </w:rPr>
        <w:t xml:space="preserve"> </w:t>
      </w:r>
      <w:r w:rsidRPr="006749F8">
        <w:rPr>
          <w:rFonts w:ascii="Book Antiqua" w:eastAsia="Times New Roman" w:hAnsi="Book Antiqua" w:cs="Arial"/>
          <w:sz w:val="24"/>
          <w:szCs w:val="24"/>
          <w:lang w:val="en-US"/>
        </w:rPr>
        <w:t>45-68 [</w:t>
      </w:r>
      <w:r w:rsidRPr="006749F8">
        <w:rPr>
          <w:rFonts w:ascii="Book Antiqua" w:hAnsi="Book Antiqua" w:cs="Arial"/>
          <w:sz w:val="24"/>
          <w:szCs w:val="24"/>
          <w:lang w:val="en-US"/>
        </w:rPr>
        <w:t xml:space="preserve">PMID: </w:t>
      </w:r>
      <w:hyperlink r:id="rId26" w:history="1">
        <w:r w:rsidRPr="006749F8">
          <w:rPr>
            <w:rStyle w:val="ab"/>
            <w:rFonts w:ascii="Book Antiqua" w:hAnsi="Book Antiqua" w:cs="Arial"/>
            <w:color w:val="auto"/>
            <w:sz w:val="24"/>
            <w:szCs w:val="24"/>
            <w:u w:val="none"/>
            <w:lang w:val="en-US"/>
          </w:rPr>
          <w:t>19960227</w:t>
        </w:r>
      </w:hyperlink>
      <w:r w:rsidRPr="006749F8">
        <w:rPr>
          <w:rFonts w:ascii="Book Antiqua" w:hAnsi="Book Antiqua" w:cs="Arial"/>
          <w:sz w:val="24"/>
          <w:szCs w:val="24"/>
          <w:lang w:val="en-US"/>
        </w:rPr>
        <w:t xml:space="preserve"> DOI: </w:t>
      </w:r>
      <w:hyperlink r:id="rId27" w:history="1">
        <w:r w:rsidRPr="006749F8">
          <w:rPr>
            <w:rStyle w:val="ab"/>
            <w:rFonts w:ascii="Book Antiqua" w:hAnsi="Book Antiqua" w:cs="Arial"/>
            <w:color w:val="auto"/>
            <w:sz w:val="24"/>
            <w:szCs w:val="24"/>
            <w:u w:val="none"/>
            <w:lang w:val="en-US"/>
          </w:rPr>
          <w:t>10.1007/s11060-009-0073-4</w:t>
        </w:r>
      </w:hyperlink>
      <w:r w:rsidRPr="006749F8">
        <w:rPr>
          <w:rFonts w:ascii="Book Antiqua" w:eastAsia="Times New Roman" w:hAnsi="Book Antiqua" w:cs="Arial"/>
          <w:sz w:val="24"/>
          <w:szCs w:val="24"/>
          <w:lang w:val="en-US"/>
        </w:rPr>
        <w:t>]</w:t>
      </w:r>
    </w:p>
    <w:bookmarkEnd w:id="66"/>
    <w:bookmarkEnd w:id="67"/>
    <w:p w:rsidR="005B7475" w:rsidRPr="006749F8" w:rsidRDefault="005B7475" w:rsidP="000E6C5D">
      <w:pPr>
        <w:adjustRightInd w:val="0"/>
        <w:snapToGrid w:val="0"/>
        <w:spacing w:line="360" w:lineRule="auto"/>
        <w:rPr>
          <w:rFonts w:ascii="Book Antiqua" w:hAnsi="Book Antiqua"/>
          <w:sz w:val="24"/>
          <w:szCs w:val="24"/>
          <w:lang w:eastAsia="zh-CN"/>
        </w:rPr>
      </w:pPr>
    </w:p>
    <w:p w:rsidR="005B7475" w:rsidRPr="006749F8" w:rsidRDefault="005B7475" w:rsidP="000E6C5D">
      <w:pPr>
        <w:adjustRightInd w:val="0"/>
        <w:snapToGrid w:val="0"/>
        <w:spacing w:line="360" w:lineRule="auto"/>
        <w:jc w:val="right"/>
        <w:rPr>
          <w:rFonts w:ascii="Book Antiqua" w:hAnsi="Book Antiqua"/>
          <w:b/>
          <w:sz w:val="24"/>
          <w:szCs w:val="24"/>
        </w:rPr>
      </w:pPr>
      <w:bookmarkStart w:id="72" w:name="OLE_LINK307"/>
      <w:bookmarkStart w:id="73" w:name="OLE_LINK308"/>
      <w:bookmarkStart w:id="74" w:name="OLE_LINK319"/>
      <w:bookmarkStart w:id="75" w:name="OLE_LINK338"/>
      <w:bookmarkStart w:id="76" w:name="OLE_LINK384"/>
      <w:bookmarkStart w:id="77" w:name="OLE_LINK370"/>
      <w:bookmarkStart w:id="78" w:name="OLE_LINK393"/>
      <w:r w:rsidRPr="006749F8">
        <w:rPr>
          <w:rFonts w:ascii="Book Antiqua" w:hAnsi="Book Antiqua"/>
          <w:b/>
          <w:sz w:val="24"/>
          <w:szCs w:val="24"/>
        </w:rPr>
        <w:t>P-Reviewer:</w:t>
      </w:r>
      <w:r w:rsidRPr="006749F8">
        <w:rPr>
          <w:rFonts w:ascii="Book Antiqua" w:hAnsi="Book Antiqua"/>
          <w:sz w:val="24"/>
          <w:szCs w:val="24"/>
        </w:rPr>
        <w:t xml:space="preserve"> Fatterpekar GM, Rodriguez GJ</w:t>
      </w:r>
      <w:r w:rsidRPr="006749F8">
        <w:rPr>
          <w:rFonts w:ascii="Verdana" w:hAnsi="Verdana"/>
          <w:shd w:val="clear" w:color="auto" w:fill="FFFFFF"/>
          <w:lang w:eastAsia="zh-CN"/>
        </w:rPr>
        <w:t xml:space="preserve"> </w:t>
      </w:r>
      <w:r w:rsidRPr="006749F8">
        <w:rPr>
          <w:rFonts w:ascii="Book Antiqua" w:hAnsi="Book Antiqua"/>
          <w:b/>
          <w:sz w:val="24"/>
          <w:szCs w:val="24"/>
        </w:rPr>
        <w:t xml:space="preserve">S-Editor: </w:t>
      </w:r>
      <w:r w:rsidRPr="006749F8">
        <w:rPr>
          <w:rFonts w:ascii="Book Antiqua" w:hAnsi="Book Antiqua"/>
          <w:sz w:val="24"/>
          <w:szCs w:val="24"/>
        </w:rPr>
        <w:t xml:space="preserve">Kong JX </w:t>
      </w:r>
      <w:r w:rsidRPr="006749F8">
        <w:rPr>
          <w:rFonts w:ascii="Book Antiqua" w:hAnsi="Book Antiqua"/>
          <w:b/>
          <w:sz w:val="24"/>
          <w:szCs w:val="24"/>
        </w:rPr>
        <w:t>L-Editor: E-Editor:</w:t>
      </w:r>
    </w:p>
    <w:bookmarkEnd w:id="72"/>
    <w:bookmarkEnd w:id="73"/>
    <w:bookmarkEnd w:id="74"/>
    <w:bookmarkEnd w:id="75"/>
    <w:bookmarkEnd w:id="76"/>
    <w:bookmarkEnd w:id="77"/>
    <w:bookmarkEnd w:id="78"/>
    <w:p w:rsidR="004044C0" w:rsidRPr="00571BEA" w:rsidRDefault="004044C0" w:rsidP="004044C0">
      <w:pPr>
        <w:adjustRightInd w:val="0"/>
        <w:snapToGrid w:val="0"/>
        <w:spacing w:line="360" w:lineRule="auto"/>
        <w:rPr>
          <w:rFonts w:ascii="Book Antiqua" w:hAnsi="Book Antiqua" w:cs="Arial"/>
          <w:b/>
          <w:bCs/>
          <w:color w:val="000000"/>
          <w:sz w:val="24"/>
          <w:szCs w:val="28"/>
          <w:lang w:val="en-US" w:eastAsia="zh-CN"/>
        </w:rPr>
      </w:pPr>
      <w:r>
        <w:rPr>
          <w:rFonts w:ascii="Book Antiqua" w:hAnsi="Book Antiqua"/>
          <w:sz w:val="24"/>
          <w:szCs w:val="24"/>
          <w:lang w:eastAsia="zh-CN"/>
        </w:rPr>
        <w:br w:type="page"/>
      </w:r>
      <w:r w:rsidRPr="004044C0">
        <w:rPr>
          <w:rFonts w:ascii="Book Antiqua" w:eastAsia="Times New Roman" w:hAnsi="Book Antiqua" w:cs="Arial"/>
          <w:b/>
          <w:bCs/>
          <w:color w:val="000000"/>
          <w:sz w:val="24"/>
          <w:szCs w:val="28"/>
          <w:lang w:val="en-US" w:eastAsia="zh-CN"/>
        </w:rPr>
        <w:lastRenderedPageBreak/>
        <w:t>Table 1 Patient population and primary cancer types</w:t>
      </w:r>
    </w:p>
    <w:tbl>
      <w:tblPr>
        <w:tblW w:w="10349" w:type="dxa"/>
        <w:tblInd w:w="-176" w:type="dxa"/>
        <w:tblLayout w:type="fixed"/>
        <w:tblLook w:val="04A0" w:firstRow="1" w:lastRow="0" w:firstColumn="1" w:lastColumn="0" w:noHBand="0" w:noVBand="1"/>
      </w:tblPr>
      <w:tblGrid>
        <w:gridCol w:w="1418"/>
        <w:gridCol w:w="2127"/>
        <w:gridCol w:w="1275"/>
        <w:gridCol w:w="3544"/>
        <w:gridCol w:w="1985"/>
      </w:tblGrid>
      <w:tr w:rsidR="00571BEA" w:rsidRPr="00571BEA" w:rsidTr="00571BEA">
        <w:tc>
          <w:tcPr>
            <w:tcW w:w="1418" w:type="dxa"/>
            <w:tcBorders>
              <w:top w:val="single" w:sz="4" w:space="0" w:color="auto"/>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rPr>
                <w:rFonts w:ascii="Book Antiqua" w:eastAsia="Times New Roman" w:hAnsi="Book Antiqua" w:cs="Arial"/>
                <w:b/>
                <w:bCs/>
                <w:color w:val="000000"/>
                <w:sz w:val="24"/>
                <w:szCs w:val="28"/>
                <w:lang w:val="en-US" w:eastAsia="zh-CN"/>
              </w:rPr>
            </w:pPr>
            <w:r w:rsidRPr="004044C0">
              <w:rPr>
                <w:rFonts w:ascii="Book Antiqua" w:eastAsia="Times New Roman" w:hAnsi="Book Antiqua" w:cs="Arial"/>
                <w:b/>
                <w:bCs/>
                <w:color w:val="000000"/>
                <w:sz w:val="24"/>
                <w:szCs w:val="28"/>
                <w:lang w:val="en-US" w:eastAsia="zh-CN"/>
              </w:rPr>
              <w:t>Number of patients</w:t>
            </w:r>
          </w:p>
        </w:tc>
        <w:tc>
          <w:tcPr>
            <w:tcW w:w="2127" w:type="dxa"/>
            <w:tcBorders>
              <w:top w:val="single" w:sz="4" w:space="0" w:color="auto"/>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b/>
                <w:bCs/>
                <w:color w:val="000000"/>
                <w:sz w:val="24"/>
                <w:szCs w:val="28"/>
                <w:lang w:val="en-US" w:eastAsia="zh-CN"/>
              </w:rPr>
            </w:pPr>
            <w:r w:rsidRPr="004044C0">
              <w:rPr>
                <w:rFonts w:ascii="Book Antiqua" w:eastAsia="Times New Roman" w:hAnsi="Book Antiqua" w:cs="Arial"/>
                <w:b/>
                <w:bCs/>
                <w:color w:val="000000"/>
                <w:sz w:val="24"/>
                <w:szCs w:val="28"/>
                <w:lang w:val="en-US" w:eastAsia="zh-CN"/>
              </w:rPr>
              <w:t>Gender</w:t>
            </w:r>
          </w:p>
        </w:tc>
        <w:tc>
          <w:tcPr>
            <w:tcW w:w="1275" w:type="dxa"/>
            <w:tcBorders>
              <w:top w:val="single" w:sz="4" w:space="0" w:color="auto"/>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b/>
                <w:bCs/>
                <w:color w:val="000000"/>
                <w:sz w:val="24"/>
                <w:szCs w:val="28"/>
                <w:lang w:val="en-US" w:eastAsia="zh-CN"/>
              </w:rPr>
            </w:pPr>
            <w:r w:rsidRPr="00571BEA">
              <w:rPr>
                <w:rFonts w:ascii="Book Antiqua" w:eastAsia="Times New Roman" w:hAnsi="Book Antiqua" w:cs="Arial"/>
                <w:b/>
                <w:bCs/>
                <w:color w:val="000000"/>
                <w:sz w:val="24"/>
                <w:szCs w:val="28"/>
                <w:lang w:val="en-US" w:eastAsia="zh-CN"/>
              </w:rPr>
              <w:t>Age (yr</w:t>
            </w:r>
            <w:r w:rsidRPr="004044C0">
              <w:rPr>
                <w:rFonts w:ascii="Book Antiqua" w:eastAsia="Times New Roman" w:hAnsi="Book Antiqua" w:cs="Arial"/>
                <w:b/>
                <w:bCs/>
                <w:color w:val="000000"/>
                <w:sz w:val="24"/>
                <w:szCs w:val="28"/>
                <w:lang w:val="en-US" w:eastAsia="zh-CN"/>
              </w:rPr>
              <w:t>)</w:t>
            </w:r>
          </w:p>
        </w:tc>
        <w:tc>
          <w:tcPr>
            <w:tcW w:w="3544" w:type="dxa"/>
            <w:tcBorders>
              <w:top w:val="single" w:sz="4" w:space="0" w:color="auto"/>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b/>
                <w:bCs/>
                <w:color w:val="000000"/>
                <w:sz w:val="24"/>
                <w:szCs w:val="28"/>
                <w:lang w:val="en-US" w:eastAsia="zh-CN"/>
              </w:rPr>
            </w:pPr>
            <w:r w:rsidRPr="004044C0">
              <w:rPr>
                <w:rFonts w:ascii="Book Antiqua" w:eastAsia="Times New Roman" w:hAnsi="Book Antiqua" w:cs="Arial"/>
                <w:b/>
                <w:bCs/>
                <w:color w:val="000000"/>
                <w:sz w:val="24"/>
                <w:szCs w:val="28"/>
                <w:lang w:val="en-US" w:eastAsia="zh-CN"/>
              </w:rPr>
              <w:t>Primary cancer type</w:t>
            </w:r>
          </w:p>
        </w:tc>
        <w:tc>
          <w:tcPr>
            <w:tcW w:w="1985" w:type="dxa"/>
            <w:tcBorders>
              <w:top w:val="single" w:sz="4" w:space="0" w:color="auto"/>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b/>
                <w:bCs/>
                <w:color w:val="000000"/>
                <w:sz w:val="24"/>
                <w:szCs w:val="28"/>
                <w:lang w:val="en-US" w:eastAsia="zh-CN"/>
              </w:rPr>
            </w:pPr>
            <w:r w:rsidRPr="004044C0">
              <w:rPr>
                <w:rFonts w:ascii="Book Antiqua" w:eastAsia="Times New Roman" w:hAnsi="Book Antiqua" w:cs="Arial"/>
                <w:b/>
                <w:bCs/>
                <w:color w:val="000000"/>
                <w:sz w:val="24"/>
                <w:szCs w:val="28"/>
                <w:lang w:val="en-US" w:eastAsia="zh-CN"/>
              </w:rPr>
              <w:t>Number of lesions, (%)</w:t>
            </w:r>
          </w:p>
        </w:tc>
      </w:tr>
      <w:tr w:rsidR="00571BEA" w:rsidRPr="00571BEA" w:rsidTr="00571BEA">
        <w:tc>
          <w:tcPr>
            <w:tcW w:w="1418" w:type="dxa"/>
            <w:tcBorders>
              <w:top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11</w:t>
            </w:r>
          </w:p>
        </w:tc>
        <w:tc>
          <w:tcPr>
            <w:tcW w:w="2127" w:type="dxa"/>
            <w:tcBorders>
              <w:top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7 men - 4 women</w:t>
            </w:r>
          </w:p>
        </w:tc>
        <w:tc>
          <w:tcPr>
            <w:tcW w:w="1275" w:type="dxa"/>
            <w:tcBorders>
              <w:top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50-70</w:t>
            </w:r>
          </w:p>
        </w:tc>
        <w:tc>
          <w:tcPr>
            <w:tcW w:w="3544" w:type="dxa"/>
            <w:tcBorders>
              <w:top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Non-small cell lung carcinoma</w:t>
            </w:r>
          </w:p>
        </w:tc>
        <w:tc>
          <w:tcPr>
            <w:tcW w:w="1985" w:type="dxa"/>
            <w:tcBorders>
              <w:top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19 (36%)</w:t>
            </w:r>
          </w:p>
        </w:tc>
      </w:tr>
      <w:tr w:rsidR="00571BEA" w:rsidRPr="00571BEA" w:rsidTr="00571BEA">
        <w:tc>
          <w:tcPr>
            <w:tcW w:w="1418" w:type="dxa"/>
            <w:shd w:val="clear" w:color="auto" w:fill="auto"/>
            <w:noWrap/>
            <w:hideMark/>
          </w:tcPr>
          <w:p w:rsidR="004044C0" w:rsidRPr="004044C0" w:rsidRDefault="004044C0" w:rsidP="00571BEA">
            <w:pPr>
              <w:widowControl/>
              <w:suppressAutoHyphens w:val="0"/>
              <w:adjustRightInd w:val="0"/>
              <w:snapToGrid w:val="0"/>
              <w:spacing w:line="360" w:lineRule="auto"/>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9</w:t>
            </w:r>
          </w:p>
        </w:tc>
        <w:tc>
          <w:tcPr>
            <w:tcW w:w="2127"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 men - 8 women</w:t>
            </w:r>
          </w:p>
        </w:tc>
        <w:tc>
          <w:tcPr>
            <w:tcW w:w="1275"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32-60</w:t>
            </w:r>
          </w:p>
        </w:tc>
        <w:tc>
          <w:tcPr>
            <w:tcW w:w="3544"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Breast carcinoma</w:t>
            </w:r>
          </w:p>
        </w:tc>
        <w:tc>
          <w:tcPr>
            <w:tcW w:w="1985"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16 (29$)</w:t>
            </w:r>
          </w:p>
        </w:tc>
      </w:tr>
      <w:tr w:rsidR="00571BEA" w:rsidRPr="00571BEA" w:rsidTr="00571BEA">
        <w:tc>
          <w:tcPr>
            <w:tcW w:w="1418" w:type="dxa"/>
            <w:shd w:val="clear" w:color="auto" w:fill="auto"/>
            <w:noWrap/>
            <w:hideMark/>
          </w:tcPr>
          <w:p w:rsidR="004044C0" w:rsidRPr="004044C0" w:rsidRDefault="004044C0" w:rsidP="00571BEA">
            <w:pPr>
              <w:widowControl/>
              <w:suppressAutoHyphens w:val="0"/>
              <w:adjustRightInd w:val="0"/>
              <w:snapToGrid w:val="0"/>
              <w:spacing w:line="360" w:lineRule="auto"/>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7</w:t>
            </w:r>
          </w:p>
        </w:tc>
        <w:tc>
          <w:tcPr>
            <w:tcW w:w="2127"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5 men - 2 women</w:t>
            </w:r>
          </w:p>
        </w:tc>
        <w:tc>
          <w:tcPr>
            <w:tcW w:w="1275"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55-77</w:t>
            </w:r>
          </w:p>
        </w:tc>
        <w:tc>
          <w:tcPr>
            <w:tcW w:w="3544"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Renal cell carcinoma</w:t>
            </w:r>
          </w:p>
        </w:tc>
        <w:tc>
          <w:tcPr>
            <w:tcW w:w="1985" w:type="dxa"/>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9 (16%)</w:t>
            </w:r>
          </w:p>
        </w:tc>
      </w:tr>
      <w:tr w:rsidR="00571BEA" w:rsidRPr="00571BEA" w:rsidTr="00571BEA">
        <w:tc>
          <w:tcPr>
            <w:tcW w:w="1418" w:type="dxa"/>
            <w:tcBorders>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4</w:t>
            </w:r>
          </w:p>
        </w:tc>
        <w:tc>
          <w:tcPr>
            <w:tcW w:w="2127" w:type="dxa"/>
            <w:tcBorders>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 men - 3 women</w:t>
            </w:r>
          </w:p>
        </w:tc>
        <w:tc>
          <w:tcPr>
            <w:tcW w:w="1275" w:type="dxa"/>
            <w:tcBorders>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32-65</w:t>
            </w:r>
          </w:p>
        </w:tc>
        <w:tc>
          <w:tcPr>
            <w:tcW w:w="3544" w:type="dxa"/>
            <w:tcBorders>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Melanoma</w:t>
            </w:r>
          </w:p>
        </w:tc>
        <w:tc>
          <w:tcPr>
            <w:tcW w:w="1985" w:type="dxa"/>
            <w:tcBorders>
              <w:bottom w:val="single" w:sz="4" w:space="0" w:color="auto"/>
            </w:tcBorders>
            <w:shd w:val="clear" w:color="auto" w:fill="auto"/>
            <w:noWrap/>
            <w:hideMark/>
          </w:tcPr>
          <w:p w:rsidR="004044C0" w:rsidRPr="004044C0" w:rsidRDefault="004044C0" w:rsidP="00571BEA">
            <w:pPr>
              <w:widowControl/>
              <w:suppressAutoHyphens w:val="0"/>
              <w:adjustRightInd w:val="0"/>
              <w:snapToGrid w:val="0"/>
              <w:spacing w:line="360" w:lineRule="auto"/>
              <w:jc w:val="center"/>
              <w:rPr>
                <w:rFonts w:ascii="Book Antiqua" w:eastAsia="Times New Roman" w:hAnsi="Book Antiqua" w:cs="Arial"/>
                <w:color w:val="000000"/>
                <w:sz w:val="24"/>
                <w:szCs w:val="28"/>
                <w:lang w:val="en-US" w:eastAsia="zh-CN"/>
              </w:rPr>
            </w:pPr>
            <w:r w:rsidRPr="004044C0">
              <w:rPr>
                <w:rFonts w:ascii="Book Antiqua" w:eastAsia="Times New Roman" w:hAnsi="Book Antiqua" w:cs="Arial"/>
                <w:color w:val="000000"/>
                <w:sz w:val="24"/>
                <w:szCs w:val="28"/>
                <w:lang w:val="en-US" w:eastAsia="zh-CN"/>
              </w:rPr>
              <w:t>10 (19%)</w:t>
            </w:r>
          </w:p>
        </w:tc>
      </w:tr>
    </w:tbl>
    <w:p w:rsidR="00D71C6F" w:rsidRDefault="00D71C6F" w:rsidP="004044C0">
      <w:pPr>
        <w:adjustRightInd w:val="0"/>
        <w:snapToGrid w:val="0"/>
        <w:spacing w:line="360" w:lineRule="auto"/>
        <w:rPr>
          <w:rFonts w:ascii="Book Antiqua" w:hAnsi="Book Antiqua"/>
          <w:sz w:val="22"/>
          <w:szCs w:val="24"/>
          <w:lang w:eastAsia="zh-CN"/>
        </w:rPr>
      </w:pPr>
    </w:p>
    <w:p w:rsidR="00D71C6F" w:rsidRPr="00571BEA" w:rsidRDefault="00D71C6F" w:rsidP="00D71C6F">
      <w:pPr>
        <w:spacing w:line="360" w:lineRule="auto"/>
        <w:jc w:val="both"/>
        <w:rPr>
          <w:rFonts w:ascii="Book Antiqua" w:hAnsi="Book Antiqua" w:cs="Arial"/>
          <w:b/>
          <w:bCs/>
          <w:color w:val="000000"/>
          <w:sz w:val="24"/>
          <w:szCs w:val="32"/>
          <w:lang w:val="en-US" w:eastAsia="zh-CN"/>
        </w:rPr>
      </w:pPr>
      <w:r>
        <w:rPr>
          <w:rFonts w:ascii="Book Antiqua" w:hAnsi="Book Antiqua"/>
          <w:sz w:val="22"/>
          <w:szCs w:val="24"/>
          <w:lang w:eastAsia="zh-CN"/>
        </w:rPr>
        <w:br w:type="page"/>
      </w:r>
      <w:r>
        <w:rPr>
          <w:rFonts w:ascii="Book Antiqua" w:eastAsia="Times New Roman" w:hAnsi="Book Antiqua" w:cs="Arial"/>
          <w:b/>
          <w:bCs/>
          <w:color w:val="000000"/>
          <w:sz w:val="24"/>
          <w:szCs w:val="32"/>
          <w:lang w:val="en-US" w:eastAsia="zh-CN"/>
        </w:rPr>
        <w:lastRenderedPageBreak/>
        <w:t>Table 2</w:t>
      </w:r>
      <w:r w:rsidRPr="00D71C6F">
        <w:rPr>
          <w:rFonts w:ascii="Book Antiqua" w:eastAsia="Times New Roman" w:hAnsi="Book Antiqua" w:cs="Arial"/>
          <w:b/>
          <w:bCs/>
          <w:color w:val="000000"/>
          <w:sz w:val="24"/>
          <w:szCs w:val="32"/>
          <w:lang w:val="en-US" w:eastAsia="zh-CN"/>
        </w:rPr>
        <w:t xml:space="preserve"> Primary cancer types and effective time point for </w:t>
      </w:r>
      <w:r w:rsidRPr="006749F8">
        <w:rPr>
          <w:rFonts w:ascii="Book Antiqua" w:eastAsia="Times New Roman" w:hAnsi="Book Antiqua" w:cs="Arial"/>
          <w:b/>
          <w:kern w:val="1"/>
          <w:sz w:val="24"/>
          <w:szCs w:val="24"/>
          <w:lang w:val="en-US"/>
        </w:rPr>
        <w:t>magnetic resonance</w:t>
      </w:r>
      <w:r w:rsidRPr="00D71C6F">
        <w:rPr>
          <w:rFonts w:ascii="Book Antiqua" w:eastAsia="Times New Roman" w:hAnsi="Book Antiqua" w:cs="Arial"/>
          <w:b/>
          <w:bCs/>
          <w:color w:val="000000"/>
          <w:sz w:val="24"/>
          <w:szCs w:val="32"/>
          <w:lang w:val="en-US" w:eastAsia="zh-CN"/>
        </w:rPr>
        <w:t xml:space="preserve"> imaging follow-up to provide useful informa</w:t>
      </w:r>
      <w:r>
        <w:rPr>
          <w:rFonts w:ascii="Book Antiqua" w:eastAsia="Times New Roman" w:hAnsi="Book Antiqua" w:cs="Arial"/>
          <w:b/>
          <w:bCs/>
          <w:color w:val="000000"/>
          <w:sz w:val="24"/>
          <w:szCs w:val="32"/>
          <w:lang w:val="en-US" w:eastAsia="zh-CN"/>
        </w:rPr>
        <w:t>tion for the treatment decision</w:t>
      </w:r>
    </w:p>
    <w:tbl>
      <w:tblPr>
        <w:tblW w:w="10348" w:type="dxa"/>
        <w:tblInd w:w="-459" w:type="dxa"/>
        <w:tblLayout w:type="fixed"/>
        <w:tblLook w:val="04A0" w:firstRow="1" w:lastRow="0" w:firstColumn="1" w:lastColumn="0" w:noHBand="0" w:noVBand="1"/>
      </w:tblPr>
      <w:tblGrid>
        <w:gridCol w:w="2530"/>
        <w:gridCol w:w="989"/>
        <w:gridCol w:w="714"/>
        <w:gridCol w:w="1141"/>
        <w:gridCol w:w="569"/>
        <w:gridCol w:w="1561"/>
        <w:gridCol w:w="573"/>
        <w:gridCol w:w="1562"/>
        <w:gridCol w:w="78"/>
        <w:gridCol w:w="631"/>
      </w:tblGrid>
      <w:tr w:rsidR="00571BEA" w:rsidRPr="00571BEA" w:rsidTr="00571BEA">
        <w:tc>
          <w:tcPr>
            <w:tcW w:w="2532" w:type="dxa"/>
            <w:tcBorders>
              <w:top w:val="single" w:sz="4" w:space="0" w:color="auto"/>
              <w:bottom w:val="single" w:sz="4" w:space="0" w:color="auto"/>
            </w:tcBorders>
            <w:shd w:val="clear" w:color="auto" w:fill="auto"/>
            <w:noWrap/>
            <w:hideMark/>
          </w:tcPr>
          <w:p w:rsidR="00D71C6F" w:rsidRPr="00D71C6F" w:rsidRDefault="00D71C6F" w:rsidP="00571BEA">
            <w:pPr>
              <w:widowControl/>
              <w:suppressAutoHyphens w:val="0"/>
              <w:spacing w:line="360" w:lineRule="auto"/>
              <w:rPr>
                <w:rFonts w:ascii="Book Antiqua" w:eastAsia="Times New Roman" w:hAnsi="Book Antiqua" w:cs="Arial"/>
                <w:b/>
                <w:bCs/>
                <w:color w:val="000000"/>
                <w:sz w:val="24"/>
                <w:szCs w:val="24"/>
                <w:lang w:val="en-US" w:eastAsia="zh-CN"/>
              </w:rPr>
            </w:pPr>
            <w:bookmarkStart w:id="79" w:name="RANGE!A3:I8"/>
            <w:r w:rsidRPr="00D71C6F">
              <w:rPr>
                <w:rFonts w:ascii="Book Antiqua" w:eastAsia="Times New Roman" w:hAnsi="Book Antiqua" w:cs="Arial"/>
                <w:b/>
                <w:bCs/>
                <w:color w:val="000000"/>
                <w:sz w:val="24"/>
                <w:szCs w:val="24"/>
                <w:lang w:val="en-US" w:eastAsia="zh-CN"/>
              </w:rPr>
              <w:t>Primary cancer type</w:t>
            </w:r>
            <w:bookmarkEnd w:id="79"/>
          </w:p>
        </w:tc>
        <w:tc>
          <w:tcPr>
            <w:tcW w:w="990" w:type="dxa"/>
            <w:tcBorders>
              <w:top w:val="single" w:sz="4" w:space="0" w:color="auto"/>
              <w:bottom w:val="single" w:sz="4" w:space="0" w:color="auto"/>
            </w:tcBorders>
            <w:shd w:val="clear" w:color="auto" w:fill="auto"/>
            <w:noWrap/>
            <w:hideMark/>
          </w:tcPr>
          <w:p w:rsidR="00D71C6F" w:rsidRPr="00D71C6F" w:rsidRDefault="009C606D" w:rsidP="00571BEA">
            <w:pPr>
              <w:widowControl/>
              <w:suppressAutoHyphens w:val="0"/>
              <w:spacing w:line="360" w:lineRule="auto"/>
              <w:jc w:val="center"/>
              <w:rPr>
                <w:rFonts w:ascii="Book Antiqua" w:eastAsia="Times New Roman" w:hAnsi="Book Antiqua" w:cs="Arial"/>
                <w:b/>
                <w:bCs/>
                <w:color w:val="000000"/>
                <w:sz w:val="24"/>
                <w:szCs w:val="24"/>
                <w:lang w:val="en-US" w:eastAsia="zh-CN"/>
              </w:rPr>
            </w:pPr>
            <w:r w:rsidRPr="00571BEA">
              <w:rPr>
                <w:rFonts w:ascii="Book Antiqua" w:hAnsi="Book Antiqua" w:cs="Arial" w:hint="eastAsia"/>
                <w:b/>
                <w:bCs/>
                <w:i/>
                <w:color w:val="000000"/>
                <w:sz w:val="24"/>
                <w:szCs w:val="24"/>
                <w:lang w:val="en-US" w:eastAsia="zh-CN"/>
              </w:rPr>
              <w:t>n</w:t>
            </w:r>
            <w:r w:rsidR="00D71C6F" w:rsidRPr="00D71C6F">
              <w:rPr>
                <w:rFonts w:ascii="Book Antiqua" w:eastAsia="Times New Roman" w:hAnsi="Book Antiqua" w:cs="Arial"/>
                <w:b/>
                <w:bCs/>
                <w:color w:val="000000"/>
                <w:sz w:val="24"/>
                <w:szCs w:val="24"/>
                <w:lang w:val="en-US" w:eastAsia="zh-CN"/>
              </w:rPr>
              <w:t xml:space="preserve"> of lesions</w:t>
            </w:r>
          </w:p>
        </w:tc>
        <w:tc>
          <w:tcPr>
            <w:tcW w:w="714" w:type="dxa"/>
            <w:tcBorders>
              <w:top w:val="single" w:sz="4" w:space="0" w:color="auto"/>
              <w:bottom w:val="single" w:sz="4" w:space="0" w:color="auto"/>
            </w:tcBorders>
            <w:shd w:val="clear" w:color="auto" w:fill="auto"/>
            <w:noWrap/>
            <w:hideMark/>
          </w:tcPr>
          <w:p w:rsidR="00D71C6F" w:rsidRPr="00571BEA" w:rsidRDefault="00D71C6F" w:rsidP="00571BEA">
            <w:pPr>
              <w:widowControl/>
              <w:suppressAutoHyphens w:val="0"/>
              <w:spacing w:line="360" w:lineRule="auto"/>
              <w:jc w:val="center"/>
              <w:rPr>
                <w:rFonts w:ascii="Book Antiqua"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w:t>
            </w:r>
            <w:r w:rsidR="005500B3" w:rsidRPr="00571BEA">
              <w:rPr>
                <w:rFonts w:ascii="Book Antiqua" w:hAnsi="Book Antiqua" w:cs="Arial" w:hint="eastAsia"/>
                <w:b/>
                <w:bCs/>
                <w:color w:val="000000"/>
                <w:sz w:val="24"/>
                <w:szCs w:val="24"/>
                <w:vertAlign w:val="superscript"/>
                <w:lang w:val="en-US" w:eastAsia="zh-CN"/>
              </w:rPr>
              <w:t>4</w:t>
            </w:r>
          </w:p>
        </w:tc>
        <w:tc>
          <w:tcPr>
            <w:tcW w:w="1141" w:type="dxa"/>
            <w:tcBorders>
              <w:top w:val="single" w:sz="4" w:space="0" w:color="auto"/>
              <w:bottom w:val="single" w:sz="4" w:space="0" w:color="auto"/>
            </w:tcBorders>
            <w:shd w:val="clear" w:color="auto" w:fill="auto"/>
            <w:noWrap/>
            <w:hideMark/>
          </w:tcPr>
          <w:p w:rsidR="00D71C6F" w:rsidRPr="00571BEA" w:rsidRDefault="009C606D" w:rsidP="00571BEA">
            <w:pPr>
              <w:widowControl/>
              <w:suppressAutoHyphens w:val="0"/>
              <w:spacing w:line="360" w:lineRule="auto"/>
              <w:jc w:val="center"/>
              <w:rPr>
                <w:rFonts w:ascii="Book Antiqua" w:hAnsi="Book Antiqua" w:cs="Arial"/>
                <w:b/>
                <w:bCs/>
                <w:color w:val="000000"/>
                <w:sz w:val="24"/>
                <w:szCs w:val="24"/>
                <w:lang w:val="en-US" w:eastAsia="zh-CN"/>
              </w:rPr>
            </w:pPr>
            <w:r w:rsidRPr="00571BEA">
              <w:rPr>
                <w:rFonts w:ascii="Book Antiqua" w:eastAsia="Times New Roman" w:hAnsi="Book Antiqua" w:cs="Arial"/>
                <w:b/>
                <w:bCs/>
                <w:color w:val="000000"/>
                <w:sz w:val="24"/>
                <w:szCs w:val="24"/>
                <w:lang w:val="en-US" w:eastAsia="zh-CN"/>
              </w:rPr>
              <w:t>Reduced in size at 6 wk</w:t>
            </w:r>
            <w:r w:rsidRPr="00571BEA">
              <w:rPr>
                <w:rFonts w:ascii="Book Antiqua" w:hAnsi="Book Antiqua" w:cs="Arial" w:hint="eastAsia"/>
                <w:b/>
                <w:bCs/>
                <w:color w:val="000000"/>
                <w:sz w:val="24"/>
                <w:szCs w:val="24"/>
                <w:vertAlign w:val="superscript"/>
                <w:lang w:val="en-US" w:eastAsia="zh-CN"/>
              </w:rPr>
              <w:t>1</w:t>
            </w:r>
          </w:p>
        </w:tc>
        <w:tc>
          <w:tcPr>
            <w:tcW w:w="569" w:type="dxa"/>
            <w:tcBorders>
              <w:top w:val="single" w:sz="4" w:space="0" w:color="auto"/>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w:t>
            </w:r>
            <w:r w:rsidR="005500B3" w:rsidRPr="00571BEA">
              <w:rPr>
                <w:rFonts w:ascii="Book Antiqua" w:hAnsi="Book Antiqua" w:cs="Arial" w:hint="eastAsia"/>
                <w:b/>
                <w:bCs/>
                <w:color w:val="000000"/>
                <w:sz w:val="24"/>
                <w:szCs w:val="24"/>
                <w:vertAlign w:val="superscript"/>
                <w:lang w:val="en-US" w:eastAsia="zh-CN"/>
              </w:rPr>
              <w:t>4</w:t>
            </w:r>
          </w:p>
        </w:tc>
        <w:tc>
          <w:tcPr>
            <w:tcW w:w="1561" w:type="dxa"/>
            <w:tcBorders>
              <w:top w:val="single" w:sz="4" w:space="0" w:color="auto"/>
              <w:bottom w:val="single" w:sz="4" w:space="0" w:color="auto"/>
            </w:tcBorders>
            <w:shd w:val="clear" w:color="auto" w:fill="auto"/>
            <w:noWrap/>
            <w:hideMark/>
          </w:tcPr>
          <w:p w:rsidR="00D71C6F" w:rsidRPr="00571BEA" w:rsidRDefault="00D71C6F" w:rsidP="00571BEA">
            <w:pPr>
              <w:widowControl/>
              <w:suppressAutoHyphens w:val="0"/>
              <w:spacing w:line="360" w:lineRule="auto"/>
              <w:jc w:val="center"/>
              <w:rPr>
                <w:rFonts w:ascii="Book Antiqua"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Pseudo-progression (</w:t>
            </w:r>
            <w:r w:rsidR="009C606D" w:rsidRPr="00571BEA">
              <w:rPr>
                <w:rFonts w:ascii="Book Antiqua" w:eastAsia="Times New Roman" w:hAnsi="Book Antiqua" w:cs="Arial"/>
                <w:b/>
                <w:bCs/>
                <w:sz w:val="24"/>
                <w:szCs w:val="24"/>
                <w:lang w:val="en-US" w:eastAsia="zh-CN"/>
              </w:rPr>
              <w:t>9</w:t>
            </w:r>
            <w:r w:rsidR="009C606D" w:rsidRPr="00571BEA">
              <w:rPr>
                <w:rFonts w:ascii="Book Antiqua" w:hAnsi="Book Antiqua" w:cs="Arial" w:hint="eastAsia"/>
                <w:b/>
                <w:bCs/>
                <w:sz w:val="24"/>
                <w:szCs w:val="24"/>
                <w:lang w:val="en-US" w:eastAsia="zh-CN"/>
              </w:rPr>
              <w:t xml:space="preserve"> </w:t>
            </w:r>
            <w:r w:rsidR="009C606D" w:rsidRPr="00571BEA">
              <w:rPr>
                <w:rFonts w:ascii="Book Antiqua" w:eastAsia="Times New Roman" w:hAnsi="Book Antiqua" w:cs="Arial"/>
                <w:b/>
                <w:bCs/>
                <w:sz w:val="24"/>
                <w:szCs w:val="24"/>
                <w:lang w:val="en-US" w:eastAsia="zh-CN"/>
              </w:rPr>
              <w:t>wk</w:t>
            </w:r>
            <w:r w:rsidRPr="00D71C6F">
              <w:rPr>
                <w:rFonts w:ascii="Book Antiqua" w:eastAsia="Times New Roman" w:hAnsi="Book Antiqua" w:cs="Arial"/>
                <w:b/>
                <w:bCs/>
                <w:color w:val="000000"/>
                <w:sz w:val="24"/>
                <w:szCs w:val="24"/>
                <w:lang w:val="en-US" w:eastAsia="zh-CN"/>
              </w:rPr>
              <w:t>)</w:t>
            </w:r>
            <w:r w:rsidR="009C606D" w:rsidRPr="00571BEA">
              <w:rPr>
                <w:rFonts w:ascii="Book Antiqua" w:hAnsi="Book Antiqua" w:cs="Arial" w:hint="eastAsia"/>
                <w:b/>
                <w:bCs/>
                <w:color w:val="000000"/>
                <w:sz w:val="24"/>
                <w:szCs w:val="24"/>
                <w:vertAlign w:val="superscript"/>
                <w:lang w:val="en-US" w:eastAsia="zh-CN"/>
              </w:rPr>
              <w:t>2</w:t>
            </w:r>
          </w:p>
        </w:tc>
        <w:tc>
          <w:tcPr>
            <w:tcW w:w="570" w:type="dxa"/>
            <w:tcBorders>
              <w:top w:val="single" w:sz="4" w:space="0" w:color="auto"/>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w:t>
            </w:r>
            <w:r w:rsidR="005500B3" w:rsidRPr="00571BEA">
              <w:rPr>
                <w:rFonts w:ascii="Book Antiqua" w:hAnsi="Book Antiqua" w:cs="Arial" w:hint="eastAsia"/>
                <w:b/>
                <w:bCs/>
                <w:color w:val="000000"/>
                <w:sz w:val="24"/>
                <w:szCs w:val="24"/>
                <w:vertAlign w:val="superscript"/>
                <w:lang w:val="en-US" w:eastAsia="zh-CN"/>
              </w:rPr>
              <w:t>4</w:t>
            </w:r>
          </w:p>
        </w:tc>
        <w:tc>
          <w:tcPr>
            <w:tcW w:w="1640" w:type="dxa"/>
            <w:gridSpan w:val="2"/>
            <w:tcBorders>
              <w:top w:val="single" w:sz="4" w:space="0" w:color="auto"/>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True-progression (12 mo)</w:t>
            </w:r>
            <w:r w:rsidR="009B1F77" w:rsidRPr="00571BEA">
              <w:rPr>
                <w:rFonts w:ascii="Book Antiqua" w:hAnsi="Book Antiqua" w:cs="Arial" w:hint="eastAsia"/>
                <w:b/>
                <w:bCs/>
                <w:sz w:val="24"/>
                <w:szCs w:val="24"/>
                <w:vertAlign w:val="superscript"/>
                <w:lang w:val="en-US" w:eastAsia="zh-CN"/>
              </w:rPr>
              <w:t>3</w:t>
            </w:r>
          </w:p>
        </w:tc>
        <w:tc>
          <w:tcPr>
            <w:tcW w:w="631" w:type="dxa"/>
            <w:tcBorders>
              <w:top w:val="single" w:sz="4" w:space="0" w:color="auto"/>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
                <w:bCs/>
                <w:color w:val="000000"/>
                <w:sz w:val="24"/>
                <w:szCs w:val="24"/>
                <w:lang w:val="en-US" w:eastAsia="zh-CN"/>
              </w:rPr>
            </w:pPr>
            <w:r w:rsidRPr="00D71C6F">
              <w:rPr>
                <w:rFonts w:ascii="Book Antiqua" w:eastAsia="Times New Roman" w:hAnsi="Book Antiqua" w:cs="Arial"/>
                <w:b/>
                <w:bCs/>
                <w:color w:val="000000"/>
                <w:sz w:val="24"/>
                <w:szCs w:val="24"/>
                <w:lang w:val="en-US" w:eastAsia="zh-CN"/>
              </w:rPr>
              <w:t>%</w:t>
            </w:r>
            <w:r w:rsidR="005500B3" w:rsidRPr="00571BEA">
              <w:rPr>
                <w:rFonts w:ascii="Book Antiqua" w:hAnsi="Book Antiqua" w:cs="Arial" w:hint="eastAsia"/>
                <w:b/>
                <w:bCs/>
                <w:color w:val="000000"/>
                <w:sz w:val="24"/>
                <w:szCs w:val="24"/>
                <w:vertAlign w:val="superscript"/>
                <w:lang w:val="en-US" w:eastAsia="zh-CN"/>
              </w:rPr>
              <w:t>4</w:t>
            </w:r>
          </w:p>
        </w:tc>
      </w:tr>
      <w:tr w:rsidR="00571BEA" w:rsidRPr="00571BEA" w:rsidTr="00571BEA">
        <w:tc>
          <w:tcPr>
            <w:tcW w:w="2532"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Non-small cell lung carcinoma</w:t>
            </w:r>
          </w:p>
        </w:tc>
        <w:tc>
          <w:tcPr>
            <w:tcW w:w="990"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19</w:t>
            </w:r>
          </w:p>
        </w:tc>
        <w:tc>
          <w:tcPr>
            <w:tcW w:w="714"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36</w:t>
            </w:r>
          </w:p>
        </w:tc>
        <w:tc>
          <w:tcPr>
            <w:tcW w:w="1141" w:type="dxa"/>
            <w:tcBorders>
              <w:top w:val="single" w:sz="4" w:space="0" w:color="auto"/>
            </w:tcBorders>
            <w:shd w:val="clear" w:color="auto" w:fill="auto"/>
            <w:noWrap/>
            <w:hideMark/>
          </w:tcPr>
          <w:p w:rsidR="00D71C6F" w:rsidRPr="00571BEA" w:rsidRDefault="00D71C6F" w:rsidP="00571BEA">
            <w:pPr>
              <w:widowControl/>
              <w:suppressAutoHyphens w:val="0"/>
              <w:spacing w:line="360" w:lineRule="auto"/>
              <w:jc w:val="center"/>
              <w:rPr>
                <w:rFonts w:ascii="Book Antiqua"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12</w:t>
            </w:r>
            <w:r w:rsidR="009C606D" w:rsidRPr="00571BEA">
              <w:rPr>
                <w:rFonts w:ascii="Book Antiqua" w:hAnsi="Book Antiqua" w:cs="Arial" w:hint="eastAsia"/>
                <w:color w:val="000000"/>
                <w:sz w:val="24"/>
                <w:szCs w:val="24"/>
                <w:lang w:val="en-US" w:eastAsia="zh-CN"/>
              </w:rPr>
              <w:t xml:space="preserve"> </w:t>
            </w:r>
          </w:p>
        </w:tc>
        <w:tc>
          <w:tcPr>
            <w:tcW w:w="569"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22</w:t>
            </w:r>
          </w:p>
        </w:tc>
        <w:tc>
          <w:tcPr>
            <w:tcW w:w="1561"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8</w:t>
            </w:r>
          </w:p>
        </w:tc>
        <w:tc>
          <w:tcPr>
            <w:tcW w:w="570"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15</w:t>
            </w:r>
          </w:p>
        </w:tc>
        <w:tc>
          <w:tcPr>
            <w:tcW w:w="1562" w:type="dxa"/>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w:t>
            </w:r>
          </w:p>
        </w:tc>
        <w:tc>
          <w:tcPr>
            <w:tcW w:w="709" w:type="dxa"/>
            <w:gridSpan w:val="2"/>
            <w:tcBorders>
              <w:top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w:t>
            </w:r>
          </w:p>
        </w:tc>
      </w:tr>
      <w:tr w:rsidR="00571BEA" w:rsidRPr="00571BEA" w:rsidTr="00571BEA">
        <w:tc>
          <w:tcPr>
            <w:tcW w:w="2532" w:type="dxa"/>
            <w:shd w:val="clear" w:color="auto" w:fill="auto"/>
            <w:noWrap/>
            <w:hideMark/>
          </w:tcPr>
          <w:p w:rsidR="00D71C6F" w:rsidRPr="00D71C6F" w:rsidRDefault="00D71C6F" w:rsidP="00571BEA">
            <w:pPr>
              <w:widowControl/>
              <w:suppressAutoHyphens w:val="0"/>
              <w:spacing w:line="360" w:lineRule="auto"/>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 xml:space="preserve">Breast carcinoma  </w:t>
            </w:r>
          </w:p>
        </w:tc>
        <w:tc>
          <w:tcPr>
            <w:tcW w:w="990"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16</w:t>
            </w:r>
          </w:p>
        </w:tc>
        <w:tc>
          <w:tcPr>
            <w:tcW w:w="714"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29</w:t>
            </w:r>
          </w:p>
        </w:tc>
        <w:tc>
          <w:tcPr>
            <w:tcW w:w="1141"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11</w:t>
            </w:r>
          </w:p>
        </w:tc>
        <w:tc>
          <w:tcPr>
            <w:tcW w:w="569"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20</w:t>
            </w:r>
          </w:p>
        </w:tc>
        <w:tc>
          <w:tcPr>
            <w:tcW w:w="1561"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7</w:t>
            </w:r>
          </w:p>
        </w:tc>
        <w:tc>
          <w:tcPr>
            <w:tcW w:w="570"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13</w:t>
            </w:r>
          </w:p>
        </w:tc>
        <w:tc>
          <w:tcPr>
            <w:tcW w:w="1562"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4</w:t>
            </w:r>
          </w:p>
        </w:tc>
        <w:tc>
          <w:tcPr>
            <w:tcW w:w="709" w:type="dxa"/>
            <w:gridSpan w:val="2"/>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7</w:t>
            </w:r>
          </w:p>
        </w:tc>
      </w:tr>
      <w:tr w:rsidR="00571BEA" w:rsidRPr="00571BEA" w:rsidTr="00571BEA">
        <w:tc>
          <w:tcPr>
            <w:tcW w:w="2532" w:type="dxa"/>
            <w:shd w:val="clear" w:color="auto" w:fill="auto"/>
            <w:noWrap/>
            <w:hideMark/>
          </w:tcPr>
          <w:p w:rsidR="00AB5421" w:rsidRPr="00D71C6F" w:rsidRDefault="00AB5421" w:rsidP="00571BEA">
            <w:pPr>
              <w:widowControl/>
              <w:suppressAutoHyphens w:val="0"/>
              <w:spacing w:line="360" w:lineRule="auto"/>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 xml:space="preserve">Renal cell carcinoma </w:t>
            </w:r>
          </w:p>
        </w:tc>
        <w:tc>
          <w:tcPr>
            <w:tcW w:w="990" w:type="dxa"/>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9</w:t>
            </w:r>
          </w:p>
        </w:tc>
        <w:tc>
          <w:tcPr>
            <w:tcW w:w="714" w:type="dxa"/>
            <w:shd w:val="clear" w:color="auto" w:fill="auto"/>
            <w:noWrap/>
            <w:hideMark/>
          </w:tcPr>
          <w:p w:rsidR="00AB5421" w:rsidRPr="00571BEA"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16</w:t>
            </w:r>
          </w:p>
        </w:tc>
        <w:tc>
          <w:tcPr>
            <w:tcW w:w="1141" w:type="dxa"/>
            <w:shd w:val="clear" w:color="auto" w:fill="auto"/>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w:t>
            </w:r>
          </w:p>
        </w:tc>
        <w:tc>
          <w:tcPr>
            <w:tcW w:w="569" w:type="dxa"/>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w:t>
            </w:r>
          </w:p>
        </w:tc>
        <w:tc>
          <w:tcPr>
            <w:tcW w:w="1561" w:type="dxa"/>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0</w:t>
            </w:r>
          </w:p>
        </w:tc>
        <w:tc>
          <w:tcPr>
            <w:tcW w:w="570" w:type="dxa"/>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0</w:t>
            </w:r>
          </w:p>
        </w:tc>
        <w:tc>
          <w:tcPr>
            <w:tcW w:w="1562" w:type="dxa"/>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6</w:t>
            </w:r>
          </w:p>
        </w:tc>
        <w:tc>
          <w:tcPr>
            <w:tcW w:w="709" w:type="dxa"/>
            <w:gridSpan w:val="2"/>
            <w:shd w:val="clear" w:color="auto" w:fill="auto"/>
            <w:noWrap/>
            <w:hideMark/>
          </w:tcPr>
          <w:p w:rsidR="00AB5421" w:rsidRPr="00D71C6F" w:rsidRDefault="00AB5421"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11</w:t>
            </w:r>
          </w:p>
        </w:tc>
      </w:tr>
      <w:tr w:rsidR="00571BEA" w:rsidRPr="00571BEA" w:rsidTr="00571BEA">
        <w:tc>
          <w:tcPr>
            <w:tcW w:w="2532" w:type="dxa"/>
            <w:shd w:val="clear" w:color="auto" w:fill="auto"/>
            <w:noWrap/>
            <w:hideMark/>
          </w:tcPr>
          <w:p w:rsidR="00D71C6F" w:rsidRPr="00D71C6F" w:rsidRDefault="00D71C6F" w:rsidP="00571BEA">
            <w:pPr>
              <w:widowControl/>
              <w:suppressAutoHyphens w:val="0"/>
              <w:spacing w:line="360" w:lineRule="auto"/>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 xml:space="preserve">Melanoma </w:t>
            </w:r>
          </w:p>
        </w:tc>
        <w:tc>
          <w:tcPr>
            <w:tcW w:w="990"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10</w:t>
            </w:r>
          </w:p>
        </w:tc>
        <w:tc>
          <w:tcPr>
            <w:tcW w:w="714"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19</w:t>
            </w:r>
          </w:p>
        </w:tc>
        <w:tc>
          <w:tcPr>
            <w:tcW w:w="1141"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w:t>
            </w:r>
          </w:p>
        </w:tc>
        <w:tc>
          <w:tcPr>
            <w:tcW w:w="569"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2</w:t>
            </w:r>
          </w:p>
        </w:tc>
        <w:tc>
          <w:tcPr>
            <w:tcW w:w="1561"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0</w:t>
            </w:r>
          </w:p>
        </w:tc>
        <w:tc>
          <w:tcPr>
            <w:tcW w:w="570"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0</w:t>
            </w:r>
          </w:p>
        </w:tc>
        <w:tc>
          <w:tcPr>
            <w:tcW w:w="1562" w:type="dxa"/>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8</w:t>
            </w:r>
          </w:p>
        </w:tc>
        <w:tc>
          <w:tcPr>
            <w:tcW w:w="709" w:type="dxa"/>
            <w:gridSpan w:val="2"/>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color w:val="000000"/>
                <w:sz w:val="24"/>
                <w:szCs w:val="24"/>
                <w:lang w:val="en-US" w:eastAsia="zh-CN"/>
              </w:rPr>
            </w:pPr>
            <w:r w:rsidRPr="00D71C6F">
              <w:rPr>
                <w:rFonts w:ascii="Book Antiqua" w:eastAsia="Times New Roman" w:hAnsi="Book Antiqua" w:cs="Arial"/>
                <w:color w:val="000000"/>
                <w:sz w:val="24"/>
                <w:szCs w:val="24"/>
                <w:lang w:val="en-US" w:eastAsia="zh-CN"/>
              </w:rPr>
              <w:t>15</w:t>
            </w:r>
          </w:p>
        </w:tc>
      </w:tr>
      <w:tr w:rsidR="00571BEA" w:rsidRPr="00571BEA" w:rsidTr="00571BEA">
        <w:tc>
          <w:tcPr>
            <w:tcW w:w="2532"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Total</w:t>
            </w:r>
          </w:p>
        </w:tc>
        <w:tc>
          <w:tcPr>
            <w:tcW w:w="990"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54</w:t>
            </w:r>
          </w:p>
        </w:tc>
        <w:tc>
          <w:tcPr>
            <w:tcW w:w="714"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100</w:t>
            </w:r>
          </w:p>
        </w:tc>
        <w:tc>
          <w:tcPr>
            <w:tcW w:w="1141"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25</w:t>
            </w:r>
          </w:p>
        </w:tc>
        <w:tc>
          <w:tcPr>
            <w:tcW w:w="569"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46</w:t>
            </w:r>
          </w:p>
        </w:tc>
        <w:tc>
          <w:tcPr>
            <w:tcW w:w="1561"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15</w:t>
            </w:r>
          </w:p>
        </w:tc>
        <w:tc>
          <w:tcPr>
            <w:tcW w:w="573"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28</w:t>
            </w:r>
          </w:p>
        </w:tc>
        <w:tc>
          <w:tcPr>
            <w:tcW w:w="1559" w:type="dxa"/>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19</w:t>
            </w:r>
          </w:p>
        </w:tc>
        <w:tc>
          <w:tcPr>
            <w:tcW w:w="709" w:type="dxa"/>
            <w:gridSpan w:val="2"/>
            <w:tcBorders>
              <w:bottom w:val="single" w:sz="4" w:space="0" w:color="auto"/>
            </w:tcBorders>
            <w:shd w:val="clear" w:color="auto" w:fill="auto"/>
            <w:noWrap/>
            <w:hideMark/>
          </w:tcPr>
          <w:p w:rsidR="00D71C6F" w:rsidRPr="00D71C6F" w:rsidRDefault="00D71C6F" w:rsidP="00571BEA">
            <w:pPr>
              <w:widowControl/>
              <w:suppressAutoHyphens w:val="0"/>
              <w:spacing w:line="360" w:lineRule="auto"/>
              <w:jc w:val="center"/>
              <w:rPr>
                <w:rFonts w:ascii="Book Antiqua" w:eastAsia="Times New Roman" w:hAnsi="Book Antiqua" w:cs="Arial"/>
                <w:bCs/>
                <w:color w:val="000000"/>
                <w:sz w:val="24"/>
                <w:szCs w:val="24"/>
                <w:lang w:val="en-US" w:eastAsia="zh-CN"/>
              </w:rPr>
            </w:pPr>
            <w:r w:rsidRPr="00D71C6F">
              <w:rPr>
                <w:rFonts w:ascii="Book Antiqua" w:eastAsia="Times New Roman" w:hAnsi="Book Antiqua" w:cs="Arial"/>
                <w:bCs/>
                <w:color w:val="000000"/>
                <w:sz w:val="24"/>
                <w:szCs w:val="24"/>
                <w:lang w:val="en-US" w:eastAsia="zh-CN"/>
              </w:rPr>
              <w:t>35</w:t>
            </w:r>
          </w:p>
        </w:tc>
      </w:tr>
    </w:tbl>
    <w:p w:rsidR="009C606D" w:rsidRDefault="009C606D" w:rsidP="00D71C6F">
      <w:pPr>
        <w:widowControl/>
        <w:suppressAutoHyphens w:val="0"/>
        <w:adjustRightInd w:val="0"/>
        <w:snapToGrid w:val="0"/>
        <w:spacing w:line="360" w:lineRule="auto"/>
        <w:jc w:val="both"/>
        <w:rPr>
          <w:rFonts w:ascii="Book Antiqua" w:hAnsi="Book Antiqua"/>
          <w:b/>
          <w:bCs/>
          <w:szCs w:val="24"/>
          <w:lang w:val="en-US" w:eastAsia="zh-CN"/>
        </w:rPr>
      </w:pPr>
    </w:p>
    <w:p w:rsidR="009C606D" w:rsidRPr="00571BEA" w:rsidRDefault="009C606D" w:rsidP="00D71C6F">
      <w:pPr>
        <w:widowControl/>
        <w:suppressAutoHyphens w:val="0"/>
        <w:adjustRightInd w:val="0"/>
        <w:snapToGrid w:val="0"/>
        <w:spacing w:line="360" w:lineRule="auto"/>
        <w:jc w:val="both"/>
        <w:rPr>
          <w:rFonts w:ascii="Book Antiqua" w:hAnsi="Book Antiqua" w:cs="Arial"/>
          <w:bCs/>
          <w:sz w:val="24"/>
          <w:szCs w:val="24"/>
          <w:lang w:val="en-US" w:eastAsia="zh-CN"/>
        </w:rPr>
      </w:pPr>
      <w:r w:rsidRPr="005500B3">
        <w:rPr>
          <w:rFonts w:ascii="Book Antiqua" w:eastAsia="Times New Roman" w:hAnsi="Book Antiqua" w:cs="Arial" w:hint="eastAsia"/>
          <w:bCs/>
          <w:sz w:val="24"/>
          <w:szCs w:val="24"/>
          <w:vertAlign w:val="superscript"/>
          <w:lang w:val="en-US" w:eastAsia="zh-CN"/>
        </w:rPr>
        <w:t>1</w:t>
      </w:r>
      <w:r w:rsidRPr="005500B3">
        <w:rPr>
          <w:rFonts w:ascii="Book Antiqua" w:eastAsia="Times New Roman" w:hAnsi="Book Antiqua" w:cs="Arial"/>
          <w:bCs/>
          <w:sz w:val="24"/>
          <w:szCs w:val="24"/>
          <w:lang w:val="en-US" w:eastAsia="zh-CN"/>
        </w:rPr>
        <w:t>Number of lesions reduced in size at 6</w:t>
      </w:r>
      <w:r w:rsidRPr="005500B3">
        <w:rPr>
          <w:rFonts w:ascii="Book Antiqua" w:eastAsia="Times New Roman" w:hAnsi="Book Antiqua" w:cs="Arial" w:hint="eastAsia"/>
          <w:bCs/>
          <w:sz w:val="24"/>
          <w:szCs w:val="24"/>
          <w:lang w:val="en-US" w:eastAsia="zh-CN"/>
        </w:rPr>
        <w:t>-</w:t>
      </w:r>
      <w:r w:rsidRPr="005500B3">
        <w:rPr>
          <w:rFonts w:ascii="Book Antiqua" w:eastAsia="Times New Roman" w:hAnsi="Book Antiqua" w:cs="Arial"/>
          <w:bCs/>
          <w:sz w:val="24"/>
          <w:szCs w:val="24"/>
          <w:lang w:val="en-US" w:eastAsia="zh-CN"/>
        </w:rPr>
        <w:t>wk follow-up</w:t>
      </w:r>
      <w:r w:rsidRPr="005500B3">
        <w:rPr>
          <w:rFonts w:ascii="Book Antiqua" w:eastAsia="Times New Roman" w:hAnsi="Book Antiqua" w:cs="Arial" w:hint="eastAsia"/>
          <w:bCs/>
          <w:sz w:val="24"/>
          <w:szCs w:val="24"/>
          <w:lang w:val="en-US" w:eastAsia="zh-CN"/>
        </w:rPr>
        <w:t xml:space="preserve">; </w:t>
      </w:r>
      <w:r w:rsidRPr="00046E23">
        <w:rPr>
          <w:rFonts w:ascii="Book Antiqua" w:eastAsia="Times New Roman" w:hAnsi="Book Antiqua" w:cs="Arial" w:hint="eastAsia"/>
          <w:bCs/>
          <w:sz w:val="24"/>
          <w:szCs w:val="24"/>
          <w:vertAlign w:val="superscript"/>
          <w:lang w:val="en-US" w:eastAsia="zh-CN"/>
        </w:rPr>
        <w:t>2</w:t>
      </w:r>
      <w:r w:rsidRPr="005500B3">
        <w:rPr>
          <w:rFonts w:ascii="Book Antiqua" w:eastAsia="Times New Roman" w:hAnsi="Book Antiqua" w:cs="Arial"/>
          <w:bCs/>
          <w:sz w:val="24"/>
          <w:szCs w:val="24"/>
          <w:lang w:val="en-US" w:eastAsia="zh-CN"/>
        </w:rPr>
        <w:t>N</w:t>
      </w:r>
      <w:r w:rsidRPr="00554B57">
        <w:rPr>
          <w:rFonts w:ascii="Book Antiqua" w:eastAsia="Times New Roman" w:hAnsi="Book Antiqua" w:cs="Arial"/>
          <w:bCs/>
          <w:sz w:val="24"/>
          <w:szCs w:val="24"/>
          <w:lang w:val="en-US" w:eastAsia="zh-CN"/>
        </w:rPr>
        <w:t>umber of lesions that presented a transient volume growth (pseudo-pr</w:t>
      </w:r>
      <w:r w:rsidRPr="005500B3">
        <w:rPr>
          <w:rFonts w:ascii="Book Antiqua" w:eastAsia="Times New Roman" w:hAnsi="Book Antiqua" w:cs="Arial"/>
          <w:bCs/>
          <w:sz w:val="24"/>
          <w:szCs w:val="24"/>
          <w:lang w:val="en-US" w:eastAsia="zh-CN"/>
        </w:rPr>
        <w:t>ogression) at 9</w:t>
      </w:r>
      <w:r w:rsidRPr="00571BEA">
        <w:rPr>
          <w:rFonts w:ascii="Book Antiqua" w:hAnsi="Book Antiqua" w:cs="Arial" w:hint="eastAsia"/>
          <w:bCs/>
          <w:sz w:val="24"/>
          <w:szCs w:val="24"/>
          <w:lang w:val="en-US" w:eastAsia="zh-CN"/>
        </w:rPr>
        <w:t>-</w:t>
      </w:r>
      <w:r w:rsidRPr="005500B3">
        <w:rPr>
          <w:rFonts w:ascii="Book Antiqua" w:eastAsia="Times New Roman" w:hAnsi="Book Antiqua" w:cs="Arial"/>
          <w:bCs/>
          <w:sz w:val="24"/>
          <w:szCs w:val="24"/>
          <w:lang w:val="en-US" w:eastAsia="zh-CN"/>
        </w:rPr>
        <w:t>wk follow-up</w:t>
      </w:r>
      <w:r w:rsidRPr="00571BEA">
        <w:rPr>
          <w:rFonts w:ascii="Book Antiqua" w:hAnsi="Book Antiqua" w:cs="Arial" w:hint="eastAsia"/>
          <w:bCs/>
          <w:sz w:val="24"/>
          <w:szCs w:val="24"/>
          <w:lang w:val="en-US" w:eastAsia="zh-CN"/>
        </w:rPr>
        <w:t xml:space="preserve">; </w:t>
      </w:r>
      <w:r w:rsidR="009B1F77" w:rsidRPr="00571BEA">
        <w:rPr>
          <w:rFonts w:ascii="Book Antiqua" w:hAnsi="Book Antiqua" w:cs="Arial" w:hint="eastAsia"/>
          <w:bCs/>
          <w:sz w:val="24"/>
          <w:szCs w:val="24"/>
          <w:vertAlign w:val="superscript"/>
          <w:lang w:val="en-US" w:eastAsia="zh-CN"/>
        </w:rPr>
        <w:t>3</w:t>
      </w:r>
      <w:r w:rsidR="009B1F77" w:rsidRPr="005500B3">
        <w:rPr>
          <w:rFonts w:ascii="Book Antiqua" w:eastAsia="Times New Roman" w:hAnsi="Book Antiqua" w:cs="Arial"/>
          <w:bCs/>
          <w:sz w:val="24"/>
          <w:szCs w:val="24"/>
          <w:lang w:val="en-US" w:eastAsia="zh-CN"/>
        </w:rPr>
        <w:t>N</w:t>
      </w:r>
      <w:r w:rsidRPr="00554B57">
        <w:rPr>
          <w:rFonts w:ascii="Book Antiqua" w:eastAsia="Times New Roman" w:hAnsi="Book Antiqua" w:cs="Arial"/>
          <w:bCs/>
          <w:sz w:val="24"/>
          <w:szCs w:val="24"/>
          <w:lang w:val="en-US" w:eastAsia="zh-CN"/>
        </w:rPr>
        <w:t>umber of lesions that presented final volume growth (true-progression) at 12</w:t>
      </w:r>
      <w:r w:rsidR="00046E23" w:rsidRPr="00571BEA">
        <w:rPr>
          <w:rFonts w:ascii="Book Antiqua" w:hAnsi="Book Antiqua" w:cs="Arial" w:hint="eastAsia"/>
          <w:bCs/>
          <w:sz w:val="24"/>
          <w:szCs w:val="24"/>
          <w:lang w:val="en-US" w:eastAsia="zh-CN"/>
        </w:rPr>
        <w:t>-</w:t>
      </w:r>
      <w:r w:rsidRPr="00554B57">
        <w:rPr>
          <w:rFonts w:ascii="Book Antiqua" w:eastAsia="Times New Roman" w:hAnsi="Book Antiqua" w:cs="Arial"/>
          <w:bCs/>
          <w:sz w:val="24"/>
          <w:szCs w:val="24"/>
          <w:lang w:val="en-US" w:eastAsia="zh-CN"/>
        </w:rPr>
        <w:t>mo follow-up</w:t>
      </w:r>
      <w:r w:rsidRPr="00571BEA">
        <w:rPr>
          <w:rFonts w:ascii="Book Antiqua" w:hAnsi="Book Antiqua" w:cs="Arial" w:hint="eastAsia"/>
          <w:bCs/>
          <w:sz w:val="24"/>
          <w:szCs w:val="24"/>
          <w:lang w:val="en-US" w:eastAsia="zh-CN"/>
        </w:rPr>
        <w:t xml:space="preserve">; </w:t>
      </w:r>
      <w:r w:rsidR="005500B3" w:rsidRPr="005500B3">
        <w:rPr>
          <w:rFonts w:ascii="Book Antiqua" w:hAnsi="Book Antiqua" w:cs="Arial" w:hint="eastAsia"/>
          <w:bCs/>
          <w:color w:val="000000"/>
          <w:sz w:val="24"/>
          <w:szCs w:val="24"/>
          <w:vertAlign w:val="superscript"/>
          <w:lang w:val="en-US" w:eastAsia="zh-CN"/>
        </w:rPr>
        <w:t>4</w:t>
      </w:r>
      <w:r w:rsidR="005500B3" w:rsidRPr="005500B3">
        <w:rPr>
          <w:rFonts w:ascii="Book Antiqua" w:eastAsia="Times New Roman" w:hAnsi="Book Antiqua" w:cs="Arial"/>
          <w:bCs/>
          <w:sz w:val="24"/>
          <w:szCs w:val="24"/>
          <w:lang w:val="en-US" w:eastAsia="zh-CN"/>
        </w:rPr>
        <w:t>P</w:t>
      </w:r>
      <w:r w:rsidRPr="00554B57">
        <w:rPr>
          <w:rFonts w:ascii="Book Antiqua" w:eastAsia="Times New Roman" w:hAnsi="Book Antiqua" w:cs="Arial"/>
          <w:bCs/>
          <w:sz w:val="24"/>
          <w:szCs w:val="24"/>
          <w:lang w:val="en-US" w:eastAsia="zh-CN"/>
        </w:rPr>
        <w:t>ercentage of lesions computed over the total number of lesions (</w:t>
      </w:r>
      <w:r w:rsidRPr="00554B57">
        <w:rPr>
          <w:rFonts w:ascii="Book Antiqua" w:eastAsia="Times New Roman" w:hAnsi="Book Antiqua" w:cs="Arial"/>
          <w:bCs/>
          <w:i/>
          <w:sz w:val="24"/>
          <w:szCs w:val="24"/>
          <w:lang w:val="en-US" w:eastAsia="zh-CN"/>
        </w:rPr>
        <w:t>n</w:t>
      </w:r>
      <w:r w:rsidR="005500B3" w:rsidRPr="00571BEA">
        <w:rPr>
          <w:rFonts w:ascii="Book Antiqua" w:hAnsi="Book Antiqua" w:cs="Arial" w:hint="eastAsia"/>
          <w:bCs/>
          <w:sz w:val="24"/>
          <w:szCs w:val="24"/>
          <w:lang w:val="en-US" w:eastAsia="zh-CN"/>
        </w:rPr>
        <w:t xml:space="preserve"> </w:t>
      </w:r>
      <w:r w:rsidRPr="00554B57">
        <w:rPr>
          <w:rFonts w:ascii="Book Antiqua" w:eastAsia="Times New Roman" w:hAnsi="Book Antiqua" w:cs="Arial"/>
          <w:bCs/>
          <w:sz w:val="24"/>
          <w:szCs w:val="24"/>
          <w:lang w:val="en-US" w:eastAsia="zh-CN"/>
        </w:rPr>
        <w:t>=</w:t>
      </w:r>
      <w:r w:rsidR="005500B3" w:rsidRPr="00571BEA">
        <w:rPr>
          <w:rFonts w:ascii="Book Antiqua" w:hAnsi="Book Antiqua" w:cs="Arial" w:hint="eastAsia"/>
          <w:bCs/>
          <w:sz w:val="24"/>
          <w:szCs w:val="24"/>
          <w:lang w:val="en-US" w:eastAsia="zh-CN"/>
        </w:rPr>
        <w:t xml:space="preserve"> </w:t>
      </w:r>
      <w:r w:rsidRPr="00554B57">
        <w:rPr>
          <w:rFonts w:ascii="Book Antiqua" w:eastAsia="Times New Roman" w:hAnsi="Book Antiqua" w:cs="Arial"/>
          <w:bCs/>
          <w:sz w:val="24"/>
          <w:szCs w:val="24"/>
          <w:lang w:val="en-US" w:eastAsia="zh-CN"/>
        </w:rPr>
        <w:t>54)</w:t>
      </w:r>
      <w:r w:rsidRPr="00571BEA">
        <w:rPr>
          <w:rFonts w:ascii="Book Antiqua" w:hAnsi="Book Antiqua" w:cs="Arial" w:hint="eastAsia"/>
          <w:bCs/>
          <w:sz w:val="24"/>
          <w:szCs w:val="24"/>
          <w:lang w:val="en-US" w:eastAsia="zh-CN"/>
        </w:rPr>
        <w:t>.</w:t>
      </w:r>
    </w:p>
    <w:p w:rsidR="009C606D" w:rsidRPr="00571BEA" w:rsidRDefault="009C606D" w:rsidP="00D71C6F">
      <w:pPr>
        <w:widowControl/>
        <w:suppressAutoHyphens w:val="0"/>
        <w:adjustRightInd w:val="0"/>
        <w:snapToGrid w:val="0"/>
        <w:spacing w:line="360" w:lineRule="auto"/>
        <w:jc w:val="both"/>
        <w:rPr>
          <w:rFonts w:ascii="Book Antiqua" w:hAnsi="Book Antiqua" w:cs="Arial"/>
          <w:b/>
          <w:bCs/>
          <w:sz w:val="24"/>
          <w:szCs w:val="24"/>
          <w:lang w:val="en-US" w:eastAsia="zh-CN"/>
        </w:rPr>
      </w:pPr>
    </w:p>
    <w:p w:rsidR="005B7475" w:rsidRPr="006749F8" w:rsidRDefault="005B7475" w:rsidP="00D71C6F">
      <w:pPr>
        <w:widowControl/>
        <w:suppressAutoHyphens w:val="0"/>
        <w:adjustRightInd w:val="0"/>
        <w:snapToGrid w:val="0"/>
        <w:spacing w:line="360" w:lineRule="auto"/>
        <w:jc w:val="both"/>
        <w:rPr>
          <w:rFonts w:ascii="Book Antiqua" w:hAnsi="Book Antiqua"/>
          <w:sz w:val="24"/>
          <w:szCs w:val="24"/>
        </w:rPr>
      </w:pPr>
      <w:r w:rsidRPr="00D71C6F">
        <w:rPr>
          <w:rFonts w:ascii="Book Antiqua" w:hAnsi="Book Antiqua"/>
          <w:szCs w:val="24"/>
        </w:rPr>
        <w:br w:type="page"/>
      </w:r>
    </w:p>
    <w:p w:rsidR="005B7475" w:rsidRPr="006749F8" w:rsidRDefault="002D6D21" w:rsidP="000E6C5D">
      <w:pPr>
        <w:tabs>
          <w:tab w:val="left" w:pos="259"/>
          <w:tab w:val="left" w:pos="450"/>
        </w:tabs>
        <w:autoSpaceDE w:val="0"/>
        <w:adjustRightInd w:val="0"/>
        <w:snapToGrid w:val="0"/>
        <w:spacing w:line="360" w:lineRule="auto"/>
        <w:jc w:val="both"/>
        <w:rPr>
          <w:rFonts w:ascii="Book Antiqua" w:eastAsia="Times New Roman" w:hAnsi="Book Antiqua" w:cs="Arial"/>
          <w:b/>
          <w:kern w:val="1"/>
          <w:sz w:val="24"/>
          <w:szCs w:val="24"/>
          <w:lang w:val="en-US"/>
        </w:rPr>
      </w:pPr>
      <w:r>
        <w:rPr>
          <w:rFonts w:ascii="Book Antiqua" w:eastAsia="Times New Roman" w:hAnsi="Book Antiqua" w:cs="Arial"/>
          <w:b/>
          <w:noProof/>
          <w:kern w:val="1"/>
          <w:sz w:val="24"/>
          <w:szCs w:val="24"/>
          <w:lang w:val="en-US" w:eastAsia="zh-CN"/>
        </w:rPr>
        <w:lastRenderedPageBreak/>
        <w:drawing>
          <wp:inline distT="0" distB="0" distL="0" distR="0">
            <wp:extent cx="6118860" cy="6313170"/>
            <wp:effectExtent l="0" t="0" r="2540" b="11430"/>
            <wp:docPr id="1" name="Immagine 1" descr="Descrizione: HD:Users:neurorad:Dropbox:articolo andrea:FIGURE: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D:Users:neurorad:Dropbox:articolo andrea:FIGURE:Fig 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8860" cy="6313170"/>
                    </a:xfrm>
                    <a:prstGeom prst="rect">
                      <a:avLst/>
                    </a:prstGeom>
                    <a:noFill/>
                    <a:ln>
                      <a:noFill/>
                    </a:ln>
                  </pic:spPr>
                </pic:pic>
              </a:graphicData>
            </a:graphic>
          </wp:inline>
        </w:drawing>
      </w:r>
    </w:p>
    <w:p w:rsidR="005B7475" w:rsidRPr="006749F8" w:rsidRDefault="005B7475" w:rsidP="000E6C5D">
      <w:pPr>
        <w:tabs>
          <w:tab w:val="left" w:pos="259"/>
          <w:tab w:val="left" w:pos="450"/>
        </w:tabs>
        <w:autoSpaceDE w:val="0"/>
        <w:adjustRightInd w:val="0"/>
        <w:snapToGrid w:val="0"/>
        <w:spacing w:line="360" w:lineRule="auto"/>
        <w:jc w:val="both"/>
        <w:rPr>
          <w:rFonts w:ascii="Book Antiqua" w:hAnsi="Book Antiqua" w:cs="Arial"/>
          <w:sz w:val="24"/>
          <w:szCs w:val="24"/>
          <w:lang w:val="en-US" w:eastAsia="zh-CN"/>
        </w:rPr>
      </w:pPr>
      <w:r w:rsidRPr="006749F8">
        <w:rPr>
          <w:rFonts w:ascii="Book Antiqua" w:eastAsia="Times New Roman" w:hAnsi="Book Antiqua" w:cs="Arial"/>
          <w:b/>
          <w:kern w:val="1"/>
          <w:sz w:val="24"/>
          <w:szCs w:val="24"/>
          <w:lang w:val="en-US"/>
        </w:rPr>
        <w:t>Figure 1 Follow-up axial enhanced T1-weighted magnetic resonance images of a brain metastasis from breast carcinoma treated with stereotactic radiosurgery in a 60-years old woman.</w:t>
      </w:r>
      <w:r w:rsidRPr="006749F8">
        <w:rPr>
          <w:rFonts w:ascii="Book Antiqua" w:eastAsia="Times New Roman" w:hAnsi="Book Antiqua" w:cs="Arial"/>
          <w:kern w:val="1"/>
          <w:sz w:val="24"/>
          <w:szCs w:val="24"/>
          <w:lang w:val="en-US"/>
        </w:rPr>
        <w:t xml:space="preserve"> A</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Pre stereotactic radiosurgery </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SRS</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w:t>
      </w:r>
      <w:r w:rsidRPr="006749F8">
        <w:rPr>
          <w:rFonts w:ascii="Book Antiqua" w:eastAsia="Times New Roman" w:hAnsi="Book Antiqua" w:cs="Arial"/>
          <w:sz w:val="24"/>
          <w:szCs w:val="24"/>
          <w:lang w:val="en-US"/>
        </w:rPr>
        <w:t>magnetic resonance</w:t>
      </w:r>
      <w:r w:rsidRPr="006749F8">
        <w:rPr>
          <w:rFonts w:ascii="Book Antiqua" w:eastAsia="Times New Roman" w:hAnsi="Book Antiqua" w:cs="Arial"/>
          <w:kern w:val="1"/>
          <w:sz w:val="24"/>
          <w:szCs w:val="24"/>
          <w:lang w:val="en-US"/>
        </w:rPr>
        <w:t xml:space="preserve"> </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MR</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image; B</w:t>
      </w:r>
      <w:r w:rsidRPr="006749F8">
        <w:rPr>
          <w:rFonts w:ascii="Book Antiqua" w:hAnsi="Book Antiqua" w:cs="Arial"/>
          <w:kern w:val="1"/>
          <w:sz w:val="24"/>
          <w:szCs w:val="24"/>
          <w:lang w:val="en-US" w:eastAsia="zh-CN"/>
        </w:rPr>
        <w:t xml:space="preserve">: </w:t>
      </w:r>
      <w:r w:rsidRPr="006749F8">
        <w:rPr>
          <w:rFonts w:ascii="Book Antiqua" w:eastAsia="Times New Roman" w:hAnsi="Book Antiqua" w:cs="Arial"/>
          <w:kern w:val="1"/>
          <w:sz w:val="24"/>
          <w:szCs w:val="24"/>
          <w:lang w:val="en-US"/>
        </w:rPr>
        <w:t>Initial follow-up MR image at 6 wk after SRS demonstrating an i</w:t>
      </w:r>
      <w:r w:rsidRPr="006749F8">
        <w:rPr>
          <w:rFonts w:ascii="Book Antiqua" w:eastAsia="Times New Roman" w:hAnsi="Book Antiqua" w:cs="Arial"/>
          <w:sz w:val="24"/>
          <w:szCs w:val="24"/>
          <w:lang w:val="en-US"/>
        </w:rPr>
        <w:t>nitial volume reduction; C</w:t>
      </w:r>
      <w:r w:rsidRPr="006749F8">
        <w:rPr>
          <w:rFonts w:ascii="Book Antiqua" w:hAnsi="Book Antiqua" w:cs="Arial"/>
          <w:sz w:val="24"/>
          <w:szCs w:val="24"/>
          <w:lang w:val="en-US" w:eastAsia="zh-CN"/>
        </w:rPr>
        <w:t>:</w:t>
      </w:r>
      <w:r w:rsidRPr="006749F8">
        <w:rPr>
          <w:rFonts w:ascii="Book Antiqua" w:eastAsia="Times New Roman" w:hAnsi="Book Antiqua" w:cs="Arial"/>
          <w:kern w:val="1"/>
          <w:sz w:val="24"/>
          <w:szCs w:val="24"/>
          <w:lang w:val="en-US"/>
        </w:rPr>
        <w:t xml:space="preserve"> Follow-up MR image at</w:t>
      </w:r>
      <w:r w:rsidRPr="006749F8">
        <w:rPr>
          <w:rFonts w:ascii="Book Antiqua" w:eastAsia="Times New Roman" w:hAnsi="Book Antiqua" w:cs="Arial"/>
          <w:sz w:val="24"/>
          <w:szCs w:val="24"/>
          <w:lang w:val="en-US"/>
        </w:rPr>
        <w:t xml:space="preserve"> 9 wk after SRS demonstrating a transient volume increase (pseudo-progression); D</w:t>
      </w:r>
      <w:r w:rsidRPr="006749F8">
        <w:rPr>
          <w:rFonts w:ascii="Book Antiqua" w:hAnsi="Book Antiqua" w:cs="Arial"/>
          <w:sz w:val="24"/>
          <w:szCs w:val="24"/>
          <w:lang w:val="en-US" w:eastAsia="zh-CN"/>
        </w:rPr>
        <w:t>:</w:t>
      </w:r>
      <w:r w:rsidRPr="006749F8">
        <w:rPr>
          <w:rFonts w:ascii="Book Antiqua" w:eastAsia="Times New Roman" w:hAnsi="Book Antiqua" w:cs="Arial"/>
          <w:sz w:val="24"/>
          <w:szCs w:val="24"/>
          <w:lang w:val="en-US"/>
        </w:rPr>
        <w:t xml:space="preserve"> Follow-up MR image at 12 wk demonstrating a final volume reduction.</w:t>
      </w:r>
      <w:r w:rsidRPr="006749F8">
        <w:rPr>
          <w:rFonts w:ascii="Book Antiqua" w:hAnsi="Book Antiqua" w:cs="Arial"/>
          <w:sz w:val="24"/>
          <w:szCs w:val="24"/>
          <w:lang w:val="en-US" w:eastAsia="zh-CN"/>
        </w:rPr>
        <w:t xml:space="preserve"> </w:t>
      </w:r>
    </w:p>
    <w:p w:rsidR="005B7475" w:rsidRPr="006749F8" w:rsidRDefault="005B7475" w:rsidP="000E6C5D">
      <w:pPr>
        <w:tabs>
          <w:tab w:val="left" w:pos="259"/>
          <w:tab w:val="left" w:pos="450"/>
        </w:tabs>
        <w:autoSpaceDE w:val="0"/>
        <w:adjustRightInd w:val="0"/>
        <w:snapToGrid w:val="0"/>
        <w:spacing w:line="360" w:lineRule="auto"/>
        <w:jc w:val="both"/>
        <w:rPr>
          <w:rFonts w:ascii="Book Antiqua" w:eastAsia="Times New Roman" w:hAnsi="Book Antiqua" w:cs="Arial"/>
          <w:sz w:val="24"/>
          <w:szCs w:val="24"/>
          <w:lang w:val="en-US"/>
        </w:rPr>
      </w:pPr>
      <w:r w:rsidRPr="006749F8">
        <w:rPr>
          <w:rFonts w:ascii="Book Antiqua" w:eastAsia="Times New Roman" w:hAnsi="Book Antiqua" w:cs="Arial"/>
          <w:sz w:val="24"/>
          <w:szCs w:val="24"/>
          <w:lang w:val="en-US"/>
        </w:rPr>
        <w:br w:type="page"/>
      </w:r>
      <w:r w:rsidR="002D6D21">
        <w:rPr>
          <w:rFonts w:ascii="Book Antiqua" w:eastAsia="Times New Roman" w:hAnsi="Book Antiqua" w:cs="Arial"/>
          <w:noProof/>
          <w:sz w:val="24"/>
          <w:szCs w:val="24"/>
          <w:lang w:val="en-US" w:eastAsia="zh-CN"/>
        </w:rPr>
        <w:lastRenderedPageBreak/>
        <w:drawing>
          <wp:inline distT="0" distB="0" distL="0" distR="0">
            <wp:extent cx="6050915" cy="7188835"/>
            <wp:effectExtent l="0" t="0" r="0" b="0"/>
            <wp:docPr id="2" name="Immagine 10" descr="Descrizione: HD:Users:neurorad:Dropbox:articolo andrea:FIGUR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HD:Users:neurorad:Dropbox:articolo andrea:FIGURE:Fig 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0915" cy="7188835"/>
                    </a:xfrm>
                    <a:prstGeom prst="rect">
                      <a:avLst/>
                    </a:prstGeom>
                    <a:noFill/>
                    <a:ln>
                      <a:noFill/>
                    </a:ln>
                  </pic:spPr>
                </pic:pic>
              </a:graphicData>
            </a:graphic>
          </wp:inline>
        </w:drawing>
      </w:r>
    </w:p>
    <w:p w:rsidR="005B7475" w:rsidRPr="006749F8" w:rsidRDefault="005B7475" w:rsidP="000E6C5D">
      <w:pPr>
        <w:tabs>
          <w:tab w:val="left" w:pos="259"/>
          <w:tab w:val="left" w:pos="450"/>
        </w:tabs>
        <w:autoSpaceDE w:val="0"/>
        <w:adjustRightInd w:val="0"/>
        <w:snapToGrid w:val="0"/>
        <w:spacing w:line="360" w:lineRule="auto"/>
        <w:jc w:val="both"/>
        <w:rPr>
          <w:rFonts w:ascii="Book Antiqua" w:eastAsia="Times New Roman" w:hAnsi="Book Antiqua" w:cs="Arial"/>
          <w:b/>
          <w:kern w:val="1"/>
          <w:sz w:val="24"/>
          <w:szCs w:val="24"/>
          <w:lang w:val="en-US"/>
        </w:rPr>
      </w:pPr>
      <w:r w:rsidRPr="006749F8">
        <w:rPr>
          <w:rFonts w:ascii="Book Antiqua" w:eastAsia="Times New Roman" w:hAnsi="Book Antiqua" w:cs="Arial"/>
          <w:b/>
          <w:kern w:val="1"/>
          <w:sz w:val="24"/>
          <w:szCs w:val="24"/>
          <w:lang w:val="en-US"/>
        </w:rPr>
        <w:t>Figure 2 Follow-up axial enhanced T1-weighted magnetic resonance images of a lung carcinoma metastatic to the right cerebellum treated with stereotactic radiosurgery.</w:t>
      </w:r>
      <w:r w:rsidRPr="006749F8">
        <w:rPr>
          <w:rFonts w:ascii="Book Antiqua" w:eastAsia="Times New Roman" w:hAnsi="Book Antiqua" w:cs="Arial"/>
          <w:kern w:val="1"/>
          <w:sz w:val="24"/>
          <w:szCs w:val="24"/>
          <w:lang w:val="en-US"/>
        </w:rPr>
        <w:t xml:space="preserve"> A</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Pre stereotactic radiosurgery </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SRS</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magnetic resonance </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MR</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image; B</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Initial follow-up MR image at 6 wk after SRS demonstrating an initial volume reduction; C</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Follow-up MR image at 9 wk demonstrating volume increase (true-progression); D</w:t>
      </w:r>
      <w:r w:rsidRPr="006749F8">
        <w:rPr>
          <w:rFonts w:ascii="Book Antiqua" w:hAnsi="Book Antiqua" w:cs="Arial"/>
          <w:kern w:val="1"/>
          <w:sz w:val="24"/>
          <w:szCs w:val="24"/>
          <w:lang w:val="en-US" w:eastAsia="zh-CN"/>
        </w:rPr>
        <w:t>:</w:t>
      </w:r>
      <w:r w:rsidRPr="006749F8">
        <w:rPr>
          <w:rFonts w:ascii="Book Antiqua" w:eastAsia="Times New Roman" w:hAnsi="Book Antiqua" w:cs="Arial"/>
          <w:kern w:val="1"/>
          <w:sz w:val="24"/>
          <w:szCs w:val="24"/>
          <w:lang w:val="en-US"/>
        </w:rPr>
        <w:t xml:space="preserve"> Follow-up MR image at 12 wk with final volume increase.</w:t>
      </w:r>
    </w:p>
    <w:sectPr w:rsidR="005B7475" w:rsidRPr="006749F8" w:rsidSect="00157112">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27" w:rsidRDefault="005C5727" w:rsidP="00C04E56">
      <w:r>
        <w:separator/>
      </w:r>
    </w:p>
  </w:endnote>
  <w:endnote w:type="continuationSeparator" w:id="0">
    <w:p w:rsidR="005C5727" w:rsidRDefault="005C5727" w:rsidP="00C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5" w:rsidRDefault="005B7475" w:rsidP="008C3E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B7475" w:rsidRDefault="005B7475" w:rsidP="008C3E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5" w:rsidRDefault="005B7475" w:rsidP="008C3E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C1B37">
      <w:rPr>
        <w:rStyle w:val="ac"/>
        <w:noProof/>
      </w:rPr>
      <w:t>4</w:t>
    </w:r>
    <w:r>
      <w:rPr>
        <w:rStyle w:val="ac"/>
      </w:rPr>
      <w:fldChar w:fldCharType="end"/>
    </w:r>
  </w:p>
  <w:p w:rsidR="005B7475" w:rsidRDefault="005B7475" w:rsidP="008C3ED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27" w:rsidRDefault="005C5727" w:rsidP="00C04E56">
      <w:r>
        <w:separator/>
      </w:r>
    </w:p>
  </w:footnote>
  <w:footnote w:type="continuationSeparator" w:id="0">
    <w:p w:rsidR="005C5727" w:rsidRDefault="005C5727" w:rsidP="00C04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7707EC0"/>
    <w:multiLevelType w:val="multilevel"/>
    <w:tmpl w:val="04100023"/>
    <w:lvl w:ilvl="0">
      <w:start w:val="1"/>
      <w:numFmt w:val="upperRoman"/>
      <w:pStyle w:val="1"/>
      <w:lvlText w:val="Articolo %1."/>
      <w:lvlJc w:val="left"/>
      <w:rPr>
        <w:rFonts w:cs="Times New Roman"/>
      </w:rPr>
    </w:lvl>
    <w:lvl w:ilvl="1">
      <w:start w:val="1"/>
      <w:numFmt w:val="decimalZero"/>
      <w:isLgl/>
      <w:lvlText w:val="Sezion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
    <w:nsid w:val="0AEE0FAD"/>
    <w:multiLevelType w:val="multilevel"/>
    <w:tmpl w:val="2B2207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7C1406"/>
    <w:multiLevelType w:val="hybridMultilevel"/>
    <w:tmpl w:val="C562F926"/>
    <w:lvl w:ilvl="0" w:tplc="60424F14">
      <w:start w:val="1"/>
      <w:numFmt w:val="decimal"/>
      <w:lvlText w:val="%1"/>
      <w:lvlJc w:val="left"/>
      <w:pPr>
        <w:ind w:left="397" w:hanging="37"/>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76D2A3E"/>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B8301C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51E78A9"/>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43332D18"/>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4F0F25BE"/>
    <w:multiLevelType w:val="hybridMultilevel"/>
    <w:tmpl w:val="2B2207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3A74971"/>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5"/>
  </w:num>
  <w:num w:numId="4">
    <w:abstractNumId w:val="8"/>
  </w:num>
  <w:num w:numId="5">
    <w:abstractNumId w:val="7"/>
  </w:num>
  <w:num w:numId="6">
    <w:abstractNumId w:val="9"/>
  </w:num>
  <w:num w:numId="7">
    <w:abstractNumId w:val="3"/>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6"/>
    <w:rsid w:val="00006360"/>
    <w:rsid w:val="0001131D"/>
    <w:rsid w:val="0001307C"/>
    <w:rsid w:val="00020E89"/>
    <w:rsid w:val="00025342"/>
    <w:rsid w:val="00027769"/>
    <w:rsid w:val="00030772"/>
    <w:rsid w:val="00046DBD"/>
    <w:rsid w:val="00046E23"/>
    <w:rsid w:val="000543E1"/>
    <w:rsid w:val="000607FD"/>
    <w:rsid w:val="00064EDB"/>
    <w:rsid w:val="00065761"/>
    <w:rsid w:val="00071BC2"/>
    <w:rsid w:val="00081AA6"/>
    <w:rsid w:val="00082273"/>
    <w:rsid w:val="00092301"/>
    <w:rsid w:val="00092B22"/>
    <w:rsid w:val="000A5305"/>
    <w:rsid w:val="000B44A1"/>
    <w:rsid w:val="000B6760"/>
    <w:rsid w:val="000C2870"/>
    <w:rsid w:val="000C4952"/>
    <w:rsid w:val="000C664D"/>
    <w:rsid w:val="000C73F5"/>
    <w:rsid w:val="000D6912"/>
    <w:rsid w:val="000E4540"/>
    <w:rsid w:val="000E5F2F"/>
    <w:rsid w:val="000E6717"/>
    <w:rsid w:val="000E6C5D"/>
    <w:rsid w:val="000E6C79"/>
    <w:rsid w:val="000F06AA"/>
    <w:rsid w:val="000F1C98"/>
    <w:rsid w:val="001060AA"/>
    <w:rsid w:val="00116E0F"/>
    <w:rsid w:val="00122462"/>
    <w:rsid w:val="00132C4B"/>
    <w:rsid w:val="001334DD"/>
    <w:rsid w:val="00134A81"/>
    <w:rsid w:val="00143A8C"/>
    <w:rsid w:val="001451B1"/>
    <w:rsid w:val="001556A3"/>
    <w:rsid w:val="0015710E"/>
    <w:rsid w:val="00157112"/>
    <w:rsid w:val="00163DA2"/>
    <w:rsid w:val="00175299"/>
    <w:rsid w:val="0017783E"/>
    <w:rsid w:val="00187568"/>
    <w:rsid w:val="0019262B"/>
    <w:rsid w:val="00196004"/>
    <w:rsid w:val="001A0648"/>
    <w:rsid w:val="001B0F69"/>
    <w:rsid w:val="001B1366"/>
    <w:rsid w:val="001B4B2D"/>
    <w:rsid w:val="001B76F2"/>
    <w:rsid w:val="001C5635"/>
    <w:rsid w:val="001C5D70"/>
    <w:rsid w:val="001C67D3"/>
    <w:rsid w:val="001D4102"/>
    <w:rsid w:val="001E2DFB"/>
    <w:rsid w:val="00201FF3"/>
    <w:rsid w:val="00202984"/>
    <w:rsid w:val="00203126"/>
    <w:rsid w:val="00210BC8"/>
    <w:rsid w:val="00220080"/>
    <w:rsid w:val="00220738"/>
    <w:rsid w:val="00221D4D"/>
    <w:rsid w:val="00225621"/>
    <w:rsid w:val="00230900"/>
    <w:rsid w:val="00231DD5"/>
    <w:rsid w:val="00236185"/>
    <w:rsid w:val="00240BFE"/>
    <w:rsid w:val="0024655A"/>
    <w:rsid w:val="002565DB"/>
    <w:rsid w:val="00262454"/>
    <w:rsid w:val="002667CD"/>
    <w:rsid w:val="002732CA"/>
    <w:rsid w:val="00275DB4"/>
    <w:rsid w:val="00285A90"/>
    <w:rsid w:val="00286CB9"/>
    <w:rsid w:val="0029203C"/>
    <w:rsid w:val="00296593"/>
    <w:rsid w:val="002A4C0D"/>
    <w:rsid w:val="002A5685"/>
    <w:rsid w:val="002A7A49"/>
    <w:rsid w:val="002B2104"/>
    <w:rsid w:val="002B25E3"/>
    <w:rsid w:val="002D117A"/>
    <w:rsid w:val="002D1AE1"/>
    <w:rsid w:val="002D6D21"/>
    <w:rsid w:val="002E3CEB"/>
    <w:rsid w:val="003025AC"/>
    <w:rsid w:val="003064EE"/>
    <w:rsid w:val="00321774"/>
    <w:rsid w:val="003254E6"/>
    <w:rsid w:val="003263D7"/>
    <w:rsid w:val="0034035D"/>
    <w:rsid w:val="003442F8"/>
    <w:rsid w:val="0034657B"/>
    <w:rsid w:val="00350D62"/>
    <w:rsid w:val="00353959"/>
    <w:rsid w:val="00360C6A"/>
    <w:rsid w:val="00361E09"/>
    <w:rsid w:val="00364231"/>
    <w:rsid w:val="00372C90"/>
    <w:rsid w:val="003731E8"/>
    <w:rsid w:val="0037542B"/>
    <w:rsid w:val="00377A5B"/>
    <w:rsid w:val="003804A5"/>
    <w:rsid w:val="00383387"/>
    <w:rsid w:val="0038486D"/>
    <w:rsid w:val="0038623A"/>
    <w:rsid w:val="00387C39"/>
    <w:rsid w:val="003A25E6"/>
    <w:rsid w:val="003A267F"/>
    <w:rsid w:val="003A71E8"/>
    <w:rsid w:val="003B4B3C"/>
    <w:rsid w:val="003B61E0"/>
    <w:rsid w:val="003B6D75"/>
    <w:rsid w:val="003C1B37"/>
    <w:rsid w:val="003C2B4D"/>
    <w:rsid w:val="003C3078"/>
    <w:rsid w:val="003C3D26"/>
    <w:rsid w:val="003E370D"/>
    <w:rsid w:val="003F0374"/>
    <w:rsid w:val="0040096F"/>
    <w:rsid w:val="00400DBD"/>
    <w:rsid w:val="00401339"/>
    <w:rsid w:val="00402818"/>
    <w:rsid w:val="00402940"/>
    <w:rsid w:val="004034A3"/>
    <w:rsid w:val="004040CB"/>
    <w:rsid w:val="004044C0"/>
    <w:rsid w:val="00405846"/>
    <w:rsid w:val="00410DAC"/>
    <w:rsid w:val="00411478"/>
    <w:rsid w:val="00414227"/>
    <w:rsid w:val="00415C55"/>
    <w:rsid w:val="004202ED"/>
    <w:rsid w:val="00423DAF"/>
    <w:rsid w:val="004259BD"/>
    <w:rsid w:val="004324FB"/>
    <w:rsid w:val="00432E58"/>
    <w:rsid w:val="004363D6"/>
    <w:rsid w:val="00436D58"/>
    <w:rsid w:val="004578C7"/>
    <w:rsid w:val="0048454D"/>
    <w:rsid w:val="0049161D"/>
    <w:rsid w:val="00496A03"/>
    <w:rsid w:val="004C0B9B"/>
    <w:rsid w:val="004C4182"/>
    <w:rsid w:val="004C41EC"/>
    <w:rsid w:val="004D12F6"/>
    <w:rsid w:val="004D1303"/>
    <w:rsid w:val="004E159E"/>
    <w:rsid w:val="004E7A55"/>
    <w:rsid w:val="004E7B74"/>
    <w:rsid w:val="005116FC"/>
    <w:rsid w:val="0051311D"/>
    <w:rsid w:val="00515B84"/>
    <w:rsid w:val="00516C0B"/>
    <w:rsid w:val="00521AEE"/>
    <w:rsid w:val="00527EE9"/>
    <w:rsid w:val="00533469"/>
    <w:rsid w:val="00535D46"/>
    <w:rsid w:val="0053789F"/>
    <w:rsid w:val="0054250F"/>
    <w:rsid w:val="005448F6"/>
    <w:rsid w:val="005453A4"/>
    <w:rsid w:val="00546EC7"/>
    <w:rsid w:val="005476B7"/>
    <w:rsid w:val="005500B3"/>
    <w:rsid w:val="00554B57"/>
    <w:rsid w:val="00565103"/>
    <w:rsid w:val="0056671C"/>
    <w:rsid w:val="005706A0"/>
    <w:rsid w:val="00571BEA"/>
    <w:rsid w:val="00585C6B"/>
    <w:rsid w:val="005A00EB"/>
    <w:rsid w:val="005A2B90"/>
    <w:rsid w:val="005A2DBA"/>
    <w:rsid w:val="005A3916"/>
    <w:rsid w:val="005A3DA5"/>
    <w:rsid w:val="005B7475"/>
    <w:rsid w:val="005C3065"/>
    <w:rsid w:val="005C36C6"/>
    <w:rsid w:val="005C5727"/>
    <w:rsid w:val="005D23BD"/>
    <w:rsid w:val="005E0AA7"/>
    <w:rsid w:val="005E1E5A"/>
    <w:rsid w:val="005F2237"/>
    <w:rsid w:val="005F472B"/>
    <w:rsid w:val="00601A09"/>
    <w:rsid w:val="00602789"/>
    <w:rsid w:val="006046D8"/>
    <w:rsid w:val="006061BB"/>
    <w:rsid w:val="00610BB0"/>
    <w:rsid w:val="006113D4"/>
    <w:rsid w:val="006125E5"/>
    <w:rsid w:val="006135C7"/>
    <w:rsid w:val="00614FD6"/>
    <w:rsid w:val="006201BC"/>
    <w:rsid w:val="00624F4A"/>
    <w:rsid w:val="00627332"/>
    <w:rsid w:val="00630356"/>
    <w:rsid w:val="00645583"/>
    <w:rsid w:val="0064564E"/>
    <w:rsid w:val="00653A08"/>
    <w:rsid w:val="00656811"/>
    <w:rsid w:val="006615EE"/>
    <w:rsid w:val="00664E95"/>
    <w:rsid w:val="006666DE"/>
    <w:rsid w:val="006749F8"/>
    <w:rsid w:val="006820F8"/>
    <w:rsid w:val="00685E2C"/>
    <w:rsid w:val="006A76CB"/>
    <w:rsid w:val="006C09C3"/>
    <w:rsid w:val="006C59E0"/>
    <w:rsid w:val="006C7EEA"/>
    <w:rsid w:val="006D2779"/>
    <w:rsid w:val="006E3C23"/>
    <w:rsid w:val="006F18DC"/>
    <w:rsid w:val="006F2FF0"/>
    <w:rsid w:val="006F424B"/>
    <w:rsid w:val="006F7F22"/>
    <w:rsid w:val="007020F1"/>
    <w:rsid w:val="0070445A"/>
    <w:rsid w:val="00705FCF"/>
    <w:rsid w:val="007143EA"/>
    <w:rsid w:val="00723200"/>
    <w:rsid w:val="00725127"/>
    <w:rsid w:val="00736330"/>
    <w:rsid w:val="007374B1"/>
    <w:rsid w:val="00741717"/>
    <w:rsid w:val="00751F41"/>
    <w:rsid w:val="00757830"/>
    <w:rsid w:val="0076792A"/>
    <w:rsid w:val="00784EE3"/>
    <w:rsid w:val="007921FC"/>
    <w:rsid w:val="007928DF"/>
    <w:rsid w:val="00796986"/>
    <w:rsid w:val="007A0034"/>
    <w:rsid w:val="007A4CA1"/>
    <w:rsid w:val="007C130E"/>
    <w:rsid w:val="007C4D12"/>
    <w:rsid w:val="007C6E3E"/>
    <w:rsid w:val="007D2AB4"/>
    <w:rsid w:val="007E2AED"/>
    <w:rsid w:val="007F1388"/>
    <w:rsid w:val="007F5A5D"/>
    <w:rsid w:val="007F71AF"/>
    <w:rsid w:val="007F7B5E"/>
    <w:rsid w:val="008053A8"/>
    <w:rsid w:val="008062C1"/>
    <w:rsid w:val="00810AAC"/>
    <w:rsid w:val="0081547B"/>
    <w:rsid w:val="00817671"/>
    <w:rsid w:val="00831F3E"/>
    <w:rsid w:val="00847A64"/>
    <w:rsid w:val="0085090B"/>
    <w:rsid w:val="008544E6"/>
    <w:rsid w:val="00854EAB"/>
    <w:rsid w:val="00862A20"/>
    <w:rsid w:val="00865B8E"/>
    <w:rsid w:val="00872E27"/>
    <w:rsid w:val="00873956"/>
    <w:rsid w:val="00877227"/>
    <w:rsid w:val="00882B10"/>
    <w:rsid w:val="00887DB9"/>
    <w:rsid w:val="0089029D"/>
    <w:rsid w:val="008A5C6F"/>
    <w:rsid w:val="008A6A95"/>
    <w:rsid w:val="008B2E16"/>
    <w:rsid w:val="008B50E8"/>
    <w:rsid w:val="008C3ED0"/>
    <w:rsid w:val="008F12FB"/>
    <w:rsid w:val="008F27DF"/>
    <w:rsid w:val="0091199C"/>
    <w:rsid w:val="00920EA7"/>
    <w:rsid w:val="00924503"/>
    <w:rsid w:val="00931494"/>
    <w:rsid w:val="009337D5"/>
    <w:rsid w:val="00934B06"/>
    <w:rsid w:val="00934FA8"/>
    <w:rsid w:val="00935E14"/>
    <w:rsid w:val="009374AF"/>
    <w:rsid w:val="00937D9D"/>
    <w:rsid w:val="00944D37"/>
    <w:rsid w:val="00952319"/>
    <w:rsid w:val="0095390C"/>
    <w:rsid w:val="00954754"/>
    <w:rsid w:val="00955379"/>
    <w:rsid w:val="00956365"/>
    <w:rsid w:val="009623A7"/>
    <w:rsid w:val="00972B32"/>
    <w:rsid w:val="00986640"/>
    <w:rsid w:val="009B1F77"/>
    <w:rsid w:val="009B661D"/>
    <w:rsid w:val="009C1615"/>
    <w:rsid w:val="009C278D"/>
    <w:rsid w:val="009C3322"/>
    <w:rsid w:val="009C5B3F"/>
    <w:rsid w:val="009C606D"/>
    <w:rsid w:val="009D01D3"/>
    <w:rsid w:val="009D041A"/>
    <w:rsid w:val="009D184E"/>
    <w:rsid w:val="009D2FE0"/>
    <w:rsid w:val="009E77C4"/>
    <w:rsid w:val="009E7EBE"/>
    <w:rsid w:val="009F2564"/>
    <w:rsid w:val="009F7EB1"/>
    <w:rsid w:val="00A05398"/>
    <w:rsid w:val="00A07CD1"/>
    <w:rsid w:val="00A10717"/>
    <w:rsid w:val="00A11189"/>
    <w:rsid w:val="00A32192"/>
    <w:rsid w:val="00A41196"/>
    <w:rsid w:val="00A458F9"/>
    <w:rsid w:val="00A5260F"/>
    <w:rsid w:val="00A64BEC"/>
    <w:rsid w:val="00A664BD"/>
    <w:rsid w:val="00A67DE2"/>
    <w:rsid w:val="00A8233B"/>
    <w:rsid w:val="00A86050"/>
    <w:rsid w:val="00A9258B"/>
    <w:rsid w:val="00A95643"/>
    <w:rsid w:val="00A958B9"/>
    <w:rsid w:val="00A95E43"/>
    <w:rsid w:val="00AB12C9"/>
    <w:rsid w:val="00AB24D7"/>
    <w:rsid w:val="00AB2A4F"/>
    <w:rsid w:val="00AB5421"/>
    <w:rsid w:val="00AD30CD"/>
    <w:rsid w:val="00AD33AE"/>
    <w:rsid w:val="00AD6ECE"/>
    <w:rsid w:val="00AD7167"/>
    <w:rsid w:val="00AE2915"/>
    <w:rsid w:val="00AE5A21"/>
    <w:rsid w:val="00AF32F6"/>
    <w:rsid w:val="00B00B77"/>
    <w:rsid w:val="00B07E2B"/>
    <w:rsid w:val="00B171EB"/>
    <w:rsid w:val="00B21EC6"/>
    <w:rsid w:val="00B32022"/>
    <w:rsid w:val="00B34669"/>
    <w:rsid w:val="00B503AE"/>
    <w:rsid w:val="00B515BC"/>
    <w:rsid w:val="00B60143"/>
    <w:rsid w:val="00B60BEE"/>
    <w:rsid w:val="00B610FC"/>
    <w:rsid w:val="00B619DB"/>
    <w:rsid w:val="00B65C86"/>
    <w:rsid w:val="00B724A6"/>
    <w:rsid w:val="00B735AF"/>
    <w:rsid w:val="00B7621F"/>
    <w:rsid w:val="00B867B9"/>
    <w:rsid w:val="00B95B12"/>
    <w:rsid w:val="00BA6661"/>
    <w:rsid w:val="00BD1363"/>
    <w:rsid w:val="00BD15B9"/>
    <w:rsid w:val="00BF442F"/>
    <w:rsid w:val="00BF713D"/>
    <w:rsid w:val="00C00587"/>
    <w:rsid w:val="00C04E56"/>
    <w:rsid w:val="00C12A36"/>
    <w:rsid w:val="00C148BE"/>
    <w:rsid w:val="00C24905"/>
    <w:rsid w:val="00C26109"/>
    <w:rsid w:val="00C27517"/>
    <w:rsid w:val="00C31E01"/>
    <w:rsid w:val="00C34295"/>
    <w:rsid w:val="00C44E15"/>
    <w:rsid w:val="00C533CC"/>
    <w:rsid w:val="00C634E7"/>
    <w:rsid w:val="00C64500"/>
    <w:rsid w:val="00C700BE"/>
    <w:rsid w:val="00C70BF7"/>
    <w:rsid w:val="00C70EDC"/>
    <w:rsid w:val="00C738E5"/>
    <w:rsid w:val="00C8531C"/>
    <w:rsid w:val="00C92C3D"/>
    <w:rsid w:val="00CA2C1C"/>
    <w:rsid w:val="00CB3B79"/>
    <w:rsid w:val="00CC1343"/>
    <w:rsid w:val="00CC32F9"/>
    <w:rsid w:val="00CC3EE4"/>
    <w:rsid w:val="00CC7273"/>
    <w:rsid w:val="00CE43F8"/>
    <w:rsid w:val="00CF0B0A"/>
    <w:rsid w:val="00CF66F6"/>
    <w:rsid w:val="00CF68BD"/>
    <w:rsid w:val="00D0570C"/>
    <w:rsid w:val="00D11F35"/>
    <w:rsid w:val="00D142D9"/>
    <w:rsid w:val="00D17F89"/>
    <w:rsid w:val="00D2459B"/>
    <w:rsid w:val="00D273EF"/>
    <w:rsid w:val="00D34DB9"/>
    <w:rsid w:val="00D3501C"/>
    <w:rsid w:val="00D359A5"/>
    <w:rsid w:val="00D37AEE"/>
    <w:rsid w:val="00D44769"/>
    <w:rsid w:val="00D5659A"/>
    <w:rsid w:val="00D63C64"/>
    <w:rsid w:val="00D71C6F"/>
    <w:rsid w:val="00D7522D"/>
    <w:rsid w:val="00D8254B"/>
    <w:rsid w:val="00D97F2E"/>
    <w:rsid w:val="00DB219F"/>
    <w:rsid w:val="00DC3884"/>
    <w:rsid w:val="00DD281D"/>
    <w:rsid w:val="00DE0E56"/>
    <w:rsid w:val="00DF03B0"/>
    <w:rsid w:val="00DF3A92"/>
    <w:rsid w:val="00E03CED"/>
    <w:rsid w:val="00E04122"/>
    <w:rsid w:val="00E14A53"/>
    <w:rsid w:val="00E26E62"/>
    <w:rsid w:val="00E3006D"/>
    <w:rsid w:val="00E30627"/>
    <w:rsid w:val="00E4012C"/>
    <w:rsid w:val="00E4578C"/>
    <w:rsid w:val="00E548D5"/>
    <w:rsid w:val="00E61B1C"/>
    <w:rsid w:val="00E672FC"/>
    <w:rsid w:val="00E82CFF"/>
    <w:rsid w:val="00E975F8"/>
    <w:rsid w:val="00EA2E02"/>
    <w:rsid w:val="00EA706C"/>
    <w:rsid w:val="00EA7CE3"/>
    <w:rsid w:val="00EB22A9"/>
    <w:rsid w:val="00EB2D4C"/>
    <w:rsid w:val="00EB7351"/>
    <w:rsid w:val="00EB78AF"/>
    <w:rsid w:val="00EC50BA"/>
    <w:rsid w:val="00EC52F0"/>
    <w:rsid w:val="00ED3A73"/>
    <w:rsid w:val="00EF234D"/>
    <w:rsid w:val="00EF3909"/>
    <w:rsid w:val="00EF4B6E"/>
    <w:rsid w:val="00EF509C"/>
    <w:rsid w:val="00F03972"/>
    <w:rsid w:val="00F03E8B"/>
    <w:rsid w:val="00F05B77"/>
    <w:rsid w:val="00F1675F"/>
    <w:rsid w:val="00F235E9"/>
    <w:rsid w:val="00F36ACE"/>
    <w:rsid w:val="00F374E6"/>
    <w:rsid w:val="00F41272"/>
    <w:rsid w:val="00F42F8C"/>
    <w:rsid w:val="00F43CEE"/>
    <w:rsid w:val="00F47AE5"/>
    <w:rsid w:val="00F52964"/>
    <w:rsid w:val="00F53649"/>
    <w:rsid w:val="00F549EC"/>
    <w:rsid w:val="00F557D3"/>
    <w:rsid w:val="00F55C11"/>
    <w:rsid w:val="00F570F1"/>
    <w:rsid w:val="00F60C22"/>
    <w:rsid w:val="00F60EC9"/>
    <w:rsid w:val="00F6428D"/>
    <w:rsid w:val="00F64E17"/>
    <w:rsid w:val="00F67356"/>
    <w:rsid w:val="00F67D0D"/>
    <w:rsid w:val="00F701EE"/>
    <w:rsid w:val="00F73C15"/>
    <w:rsid w:val="00F75CB8"/>
    <w:rsid w:val="00F80640"/>
    <w:rsid w:val="00F81290"/>
    <w:rsid w:val="00F83B4C"/>
    <w:rsid w:val="00F869BF"/>
    <w:rsid w:val="00F87621"/>
    <w:rsid w:val="00F90869"/>
    <w:rsid w:val="00F961D2"/>
    <w:rsid w:val="00FA0C07"/>
    <w:rsid w:val="00FA4EB7"/>
    <w:rsid w:val="00FA51F3"/>
    <w:rsid w:val="00FC1763"/>
    <w:rsid w:val="00FC5AB7"/>
    <w:rsid w:val="00FC7743"/>
    <w:rsid w:val="00FD030D"/>
    <w:rsid w:val="00FD041D"/>
    <w:rsid w:val="00FD0820"/>
    <w:rsid w:val="00FE2E63"/>
    <w:rsid w:val="00FE675A"/>
    <w:rsid w:val="00FE746E"/>
    <w:rsid w:val="00FF1F52"/>
    <w:rsid w:val="00FF563D"/>
    <w:rsid w:val="00FF7AA8"/>
    <w:rsid w:val="6179C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30772"/>
    <w:pPr>
      <w:widowControl w:val="0"/>
      <w:suppressAutoHyphens/>
    </w:pPr>
    <w:rPr>
      <w:lang w:val="it-IT" w:eastAsia="it-IT"/>
    </w:rPr>
  </w:style>
  <w:style w:type="paragraph" w:styleId="1">
    <w:name w:val="heading 1"/>
    <w:basedOn w:val="a"/>
    <w:link w:val="1Char"/>
    <w:uiPriority w:val="9"/>
    <w:qFormat/>
    <w:rsid w:val="006F18DC"/>
    <w:pPr>
      <w:widowControl/>
      <w:numPr>
        <w:numId w:val="10"/>
      </w:numPr>
      <w:suppressAutoHyphens w:val="0"/>
      <w:spacing w:before="100" w:beforeAutospacing="1" w:after="100" w:afterAutospacing="1"/>
      <w:outlineLvl w:val="0"/>
    </w:pPr>
    <w:rPr>
      <w:rFonts w:ascii="Times" w:hAnsi="Times"/>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6F18DC"/>
    <w:rPr>
      <w:rFonts w:ascii="Times" w:hAnsi="Times"/>
      <w:b/>
      <w:kern w:val="36"/>
      <w:sz w:val="48"/>
    </w:rPr>
  </w:style>
  <w:style w:type="character" w:customStyle="1" w:styleId="WW8Num1z0">
    <w:name w:val="WW8Num1z0"/>
    <w:rsid w:val="00030772"/>
    <w:rPr>
      <w:rFonts w:ascii="Arial" w:hAnsi="Arial"/>
    </w:rPr>
  </w:style>
  <w:style w:type="character" w:customStyle="1" w:styleId="WW8Num2z0">
    <w:name w:val="WW8Num2z0"/>
    <w:rsid w:val="00030772"/>
    <w:rPr>
      <w:rFonts w:ascii="Arial" w:hAnsi="Arial"/>
    </w:rPr>
  </w:style>
  <w:style w:type="character" w:customStyle="1" w:styleId="WW8Num3z0">
    <w:name w:val="WW8Num3z0"/>
    <w:rsid w:val="00030772"/>
    <w:rPr>
      <w:rFonts w:ascii="Arial" w:hAnsi="Arial"/>
    </w:rPr>
  </w:style>
  <w:style w:type="character" w:customStyle="1" w:styleId="WW8Num4z0">
    <w:name w:val="WW8Num4z0"/>
    <w:rsid w:val="00030772"/>
    <w:rPr>
      <w:rFonts w:ascii="Arial" w:hAnsi="Arial"/>
    </w:rPr>
  </w:style>
  <w:style w:type="character" w:customStyle="1" w:styleId="WW8Num5z0">
    <w:name w:val="WW8Num5z0"/>
    <w:rsid w:val="00030772"/>
    <w:rPr>
      <w:rFonts w:ascii="Arial" w:hAnsi="Arial"/>
    </w:rPr>
  </w:style>
  <w:style w:type="character" w:customStyle="1" w:styleId="WW8Num6z0">
    <w:name w:val="WW8Num6z0"/>
    <w:rsid w:val="00030772"/>
    <w:rPr>
      <w:rFonts w:ascii="Arial" w:hAnsi="Arial"/>
    </w:rPr>
  </w:style>
  <w:style w:type="character" w:customStyle="1" w:styleId="Caratterepredefinitoparagrafo1">
    <w:name w:val="Carattere predefinito paragrafo1"/>
    <w:rsid w:val="00030772"/>
  </w:style>
  <w:style w:type="character" w:customStyle="1" w:styleId="TestofumettoCarattere">
    <w:name w:val="Testo fumetto Carattere"/>
    <w:rsid w:val="00030772"/>
  </w:style>
  <w:style w:type="character" w:customStyle="1" w:styleId="Caratteredinumerazione">
    <w:name w:val="Carattere di numerazione"/>
    <w:rsid w:val="00030772"/>
  </w:style>
  <w:style w:type="character" w:customStyle="1" w:styleId="Caratteredellanota">
    <w:name w:val="Carattere della nota"/>
    <w:rsid w:val="00030772"/>
  </w:style>
  <w:style w:type="character" w:customStyle="1" w:styleId="Caratterenotadichiusura">
    <w:name w:val="Carattere nota di chiusura"/>
    <w:rsid w:val="00030772"/>
  </w:style>
  <w:style w:type="paragraph" w:customStyle="1" w:styleId="Intestazione2">
    <w:name w:val="Intestazione2"/>
    <w:basedOn w:val="a"/>
    <w:next w:val="a3"/>
    <w:rsid w:val="00030772"/>
    <w:pPr>
      <w:keepNext/>
      <w:spacing w:before="240" w:after="120"/>
    </w:pPr>
  </w:style>
  <w:style w:type="paragraph" w:styleId="a3">
    <w:name w:val="Body Text"/>
    <w:basedOn w:val="a"/>
    <w:link w:val="Char"/>
    <w:uiPriority w:val="99"/>
    <w:rsid w:val="00030772"/>
    <w:pPr>
      <w:spacing w:after="120"/>
    </w:pPr>
  </w:style>
  <w:style w:type="character" w:customStyle="1" w:styleId="Char">
    <w:name w:val="正文文本 Char"/>
    <w:link w:val="a3"/>
    <w:uiPriority w:val="99"/>
    <w:locked/>
    <w:rsid w:val="0064564E"/>
    <w:rPr>
      <w:rFonts w:cs="Times New Roman"/>
    </w:rPr>
  </w:style>
  <w:style w:type="paragraph" w:styleId="a4">
    <w:name w:val="List"/>
    <w:basedOn w:val="a3"/>
    <w:uiPriority w:val="99"/>
    <w:rsid w:val="00030772"/>
    <w:rPr>
      <w:rFonts w:cs="Mangal"/>
    </w:rPr>
  </w:style>
  <w:style w:type="paragraph" w:customStyle="1" w:styleId="Didascalia2">
    <w:name w:val="Didascalia2"/>
    <w:basedOn w:val="a"/>
    <w:rsid w:val="00030772"/>
    <w:pPr>
      <w:suppressLineNumbers/>
      <w:spacing w:before="120" w:after="120"/>
    </w:pPr>
  </w:style>
  <w:style w:type="paragraph" w:customStyle="1" w:styleId="Indice">
    <w:name w:val="Indice"/>
    <w:basedOn w:val="a"/>
    <w:rsid w:val="00030772"/>
    <w:pPr>
      <w:suppressLineNumbers/>
    </w:pPr>
    <w:rPr>
      <w:rFonts w:cs="Mangal"/>
    </w:rPr>
  </w:style>
  <w:style w:type="paragraph" w:customStyle="1" w:styleId="Intestazione1">
    <w:name w:val="Intestazione1"/>
    <w:basedOn w:val="a"/>
    <w:next w:val="a3"/>
    <w:rsid w:val="00030772"/>
    <w:pPr>
      <w:keepNext/>
      <w:spacing w:before="240" w:after="120"/>
    </w:pPr>
  </w:style>
  <w:style w:type="paragraph" w:customStyle="1" w:styleId="Didascalia1">
    <w:name w:val="Didascalia1"/>
    <w:basedOn w:val="a"/>
    <w:rsid w:val="00030772"/>
    <w:pPr>
      <w:suppressLineNumbers/>
      <w:spacing w:before="120" w:after="120"/>
    </w:pPr>
  </w:style>
  <w:style w:type="paragraph" w:customStyle="1" w:styleId="Title2LTGliederung1">
    <w:name w:val="Title2~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2LTGliederung2">
    <w:name w:val="Title2~LT~Gliederung 2"/>
    <w:basedOn w:val="Title2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styleId="a5">
    <w:name w:val="Balloon Text"/>
    <w:basedOn w:val="a"/>
    <w:link w:val="Char0"/>
    <w:uiPriority w:val="99"/>
    <w:rsid w:val="00030772"/>
  </w:style>
  <w:style w:type="character" w:customStyle="1" w:styleId="Char0">
    <w:name w:val="批注框文本 Char"/>
    <w:link w:val="a5"/>
    <w:uiPriority w:val="99"/>
    <w:semiHidden/>
    <w:rsid w:val="00FF4447"/>
    <w:rPr>
      <w:sz w:val="0"/>
      <w:szCs w:val="0"/>
      <w:lang w:val="it-IT" w:eastAsia="it-IT"/>
    </w:rPr>
  </w:style>
  <w:style w:type="paragraph" w:customStyle="1" w:styleId="Contenutotabella">
    <w:name w:val="Contenuto tabella"/>
    <w:basedOn w:val="a"/>
    <w:rsid w:val="00030772"/>
    <w:pPr>
      <w:suppressLineNumbers/>
    </w:pPr>
  </w:style>
  <w:style w:type="paragraph" w:customStyle="1" w:styleId="Intestazionetabella">
    <w:name w:val="Intestazione tabella"/>
    <w:basedOn w:val="Contenutotabella"/>
    <w:rsid w:val="00030772"/>
    <w:pPr>
      <w:jc w:val="center"/>
    </w:pPr>
    <w:rPr>
      <w:b/>
      <w:bCs/>
    </w:rPr>
  </w:style>
  <w:style w:type="paragraph" w:customStyle="1" w:styleId="Objectwitharrow">
    <w:name w:val="Object with arrow"/>
    <w:basedOn w:val="a"/>
    <w:rsid w:val="00030772"/>
  </w:style>
  <w:style w:type="paragraph" w:customStyle="1" w:styleId="Objectwithshadow">
    <w:name w:val="Object with shadow"/>
    <w:basedOn w:val="a"/>
    <w:rsid w:val="00030772"/>
  </w:style>
  <w:style w:type="paragraph" w:customStyle="1" w:styleId="Objectwithoutfill">
    <w:name w:val="Object without fill"/>
    <w:basedOn w:val="a"/>
    <w:rsid w:val="00030772"/>
  </w:style>
  <w:style w:type="paragraph" w:customStyle="1" w:styleId="Testo">
    <w:name w:val="Testo"/>
    <w:basedOn w:val="Didascalia2"/>
    <w:rsid w:val="00030772"/>
  </w:style>
  <w:style w:type="paragraph" w:customStyle="1" w:styleId="Textbodyjustified">
    <w:name w:val="Text body justified"/>
    <w:basedOn w:val="a"/>
    <w:rsid w:val="00030772"/>
  </w:style>
  <w:style w:type="paragraph" w:styleId="a6">
    <w:name w:val="Body Text First Indent"/>
    <w:basedOn w:val="a3"/>
    <w:link w:val="Char1"/>
    <w:uiPriority w:val="99"/>
    <w:rsid w:val="00030772"/>
    <w:pPr>
      <w:spacing w:after="0"/>
      <w:ind w:firstLine="283"/>
    </w:pPr>
  </w:style>
  <w:style w:type="character" w:customStyle="1" w:styleId="Char1">
    <w:name w:val="正文首行缩进 Char"/>
    <w:link w:val="a6"/>
    <w:uiPriority w:val="99"/>
    <w:semiHidden/>
    <w:rsid w:val="00FF4447"/>
    <w:rPr>
      <w:rFonts w:cs="Times New Roman"/>
      <w:lang w:val="it-IT" w:eastAsia="it-IT"/>
    </w:rPr>
  </w:style>
  <w:style w:type="paragraph" w:styleId="a7">
    <w:name w:val="Title"/>
    <w:basedOn w:val="Intestazione2"/>
    <w:next w:val="a8"/>
    <w:link w:val="Char2"/>
    <w:uiPriority w:val="10"/>
    <w:qFormat/>
    <w:rsid w:val="00030772"/>
    <w:pPr>
      <w:jc w:val="center"/>
    </w:pPr>
  </w:style>
  <w:style w:type="character" w:customStyle="1" w:styleId="Char2">
    <w:name w:val="标题 Char"/>
    <w:link w:val="a7"/>
    <w:uiPriority w:val="10"/>
    <w:rsid w:val="00FF4447"/>
    <w:rPr>
      <w:rFonts w:ascii="Cambria" w:hAnsi="Cambria" w:cs="Times New Roman"/>
      <w:b/>
      <w:bCs/>
      <w:sz w:val="32"/>
      <w:szCs w:val="32"/>
      <w:lang w:val="it-IT" w:eastAsia="it-IT"/>
    </w:rPr>
  </w:style>
  <w:style w:type="paragraph" w:styleId="a8">
    <w:name w:val="Subtitle"/>
    <w:basedOn w:val="Intestazione2"/>
    <w:next w:val="a3"/>
    <w:link w:val="Char3"/>
    <w:uiPriority w:val="11"/>
    <w:qFormat/>
    <w:rsid w:val="00030772"/>
    <w:pPr>
      <w:jc w:val="center"/>
    </w:pPr>
  </w:style>
  <w:style w:type="character" w:customStyle="1" w:styleId="Char3">
    <w:name w:val="副标题 Char"/>
    <w:link w:val="a8"/>
    <w:uiPriority w:val="11"/>
    <w:rsid w:val="00FF4447"/>
    <w:rPr>
      <w:rFonts w:ascii="Cambria" w:hAnsi="Cambria" w:cs="Times New Roman"/>
      <w:b/>
      <w:bCs/>
      <w:kern w:val="28"/>
      <w:sz w:val="32"/>
      <w:szCs w:val="32"/>
      <w:lang w:val="it-IT" w:eastAsia="it-IT"/>
    </w:rPr>
  </w:style>
  <w:style w:type="paragraph" w:customStyle="1" w:styleId="Title1">
    <w:name w:val="Title1"/>
    <w:basedOn w:val="a"/>
    <w:rsid w:val="00030772"/>
    <w:pPr>
      <w:jc w:val="center"/>
    </w:pPr>
  </w:style>
  <w:style w:type="paragraph" w:customStyle="1" w:styleId="Title2">
    <w:name w:val="Title2"/>
    <w:basedOn w:val="a"/>
    <w:rsid w:val="00030772"/>
    <w:pPr>
      <w:spacing w:before="57" w:after="57"/>
      <w:ind w:right="113"/>
      <w:jc w:val="center"/>
    </w:pPr>
  </w:style>
  <w:style w:type="paragraph" w:customStyle="1" w:styleId="heading10">
    <w:name w:val="heading 10"/>
    <w:basedOn w:val="a"/>
    <w:rsid w:val="00030772"/>
    <w:pPr>
      <w:spacing w:before="238" w:after="119"/>
    </w:pPr>
  </w:style>
  <w:style w:type="paragraph" w:customStyle="1" w:styleId="Titolo21">
    <w:name w:val="Titolo 21"/>
    <w:basedOn w:val="a"/>
    <w:rsid w:val="00030772"/>
    <w:pPr>
      <w:spacing w:before="238" w:after="119"/>
    </w:pPr>
  </w:style>
  <w:style w:type="paragraph" w:customStyle="1" w:styleId="DimensionLine">
    <w:name w:val="Dimension Line"/>
    <w:basedOn w:val="a"/>
    <w:rsid w:val="00030772"/>
  </w:style>
  <w:style w:type="paragraph" w:customStyle="1" w:styleId="DefaultLTGliederung1">
    <w:name w:val="Default~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DefaultLTGliederung2">
    <w:name w:val="Default~LT~Gliederung 2"/>
    <w:basedOn w:val="Default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rsid w:val="00030772"/>
  </w:style>
  <w:style w:type="paragraph" w:customStyle="1" w:styleId="DefaultLTGliederung7">
    <w:name w:val="Default~LT~Gliederung 7"/>
    <w:basedOn w:val="DefaultLTGliederung6"/>
    <w:rsid w:val="00030772"/>
  </w:style>
  <w:style w:type="paragraph" w:customStyle="1" w:styleId="DefaultLTGliederung8">
    <w:name w:val="Default~LT~Gliederung 8"/>
    <w:basedOn w:val="DefaultLTGliederung7"/>
    <w:rsid w:val="00030772"/>
  </w:style>
  <w:style w:type="paragraph" w:customStyle="1" w:styleId="DefaultLTGliederung9">
    <w:name w:val="Default~LT~Gliederung 9"/>
    <w:basedOn w:val="DefaultLTGliederung8"/>
    <w:rsid w:val="00030772"/>
  </w:style>
  <w:style w:type="paragraph" w:customStyle="1" w:styleId="DefaultLTTitel">
    <w:name w:val="Default~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DefaultLTUntertitel">
    <w:name w:val="Default~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DefaultLTNotizen">
    <w:name w:val="Default~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DefaultLTHintergrundobjekte">
    <w:name w:val="Default~LT~Hintergrundobjekte"/>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lang w:val="it-IT" w:eastAsia="it-IT"/>
    </w:rPr>
  </w:style>
  <w:style w:type="paragraph" w:customStyle="1" w:styleId="DefaultLTHintergrund">
    <w:name w:val="Default~LT~Hintergrund"/>
    <w:rsid w:val="00030772"/>
    <w:pPr>
      <w:widowControl w:val="0"/>
      <w:suppressAutoHyphens/>
      <w:autoSpaceDE w:val="0"/>
      <w:jc w:val="center"/>
    </w:pPr>
    <w:rPr>
      <w:lang w:val="it-IT" w:eastAsia="it-IT"/>
    </w:rPr>
  </w:style>
  <w:style w:type="paragraph" w:customStyle="1" w:styleId="default">
    <w:name w:val="default"/>
    <w:rsid w:val="00030772"/>
    <w:pPr>
      <w:widowControl w:val="0"/>
      <w:suppressAutoHyphens/>
      <w:autoSpaceDE w:val="0"/>
      <w:spacing w:line="200" w:lineRule="atLeast"/>
    </w:pPr>
    <w:rPr>
      <w:lang w:val="it-IT" w:eastAsia="it-IT"/>
    </w:rPr>
  </w:style>
  <w:style w:type="paragraph" w:customStyle="1" w:styleId="blue1">
    <w:name w:val="blue1"/>
    <w:basedOn w:val="default"/>
    <w:rsid w:val="00030772"/>
  </w:style>
  <w:style w:type="paragraph" w:customStyle="1" w:styleId="blue2">
    <w:name w:val="blue2"/>
    <w:basedOn w:val="default"/>
    <w:rsid w:val="00030772"/>
  </w:style>
  <w:style w:type="paragraph" w:customStyle="1" w:styleId="blue3">
    <w:name w:val="blue3"/>
    <w:basedOn w:val="default"/>
    <w:rsid w:val="00030772"/>
  </w:style>
  <w:style w:type="paragraph" w:customStyle="1" w:styleId="bw1">
    <w:name w:val="bw1"/>
    <w:basedOn w:val="default"/>
    <w:rsid w:val="00030772"/>
  </w:style>
  <w:style w:type="paragraph" w:customStyle="1" w:styleId="bw2">
    <w:name w:val="bw2"/>
    <w:basedOn w:val="default"/>
    <w:rsid w:val="00030772"/>
  </w:style>
  <w:style w:type="paragraph" w:customStyle="1" w:styleId="bw3">
    <w:name w:val="bw3"/>
    <w:basedOn w:val="default"/>
    <w:rsid w:val="00030772"/>
  </w:style>
  <w:style w:type="paragraph" w:customStyle="1" w:styleId="orange1">
    <w:name w:val="orange1"/>
    <w:basedOn w:val="default"/>
    <w:rsid w:val="00030772"/>
  </w:style>
  <w:style w:type="paragraph" w:customStyle="1" w:styleId="orange2">
    <w:name w:val="orange2"/>
    <w:basedOn w:val="default"/>
    <w:rsid w:val="00030772"/>
  </w:style>
  <w:style w:type="paragraph" w:customStyle="1" w:styleId="orange3">
    <w:name w:val="orange3"/>
    <w:basedOn w:val="default"/>
    <w:rsid w:val="00030772"/>
  </w:style>
  <w:style w:type="paragraph" w:customStyle="1" w:styleId="turquise1">
    <w:name w:val="turquise1"/>
    <w:basedOn w:val="default"/>
    <w:rsid w:val="00030772"/>
  </w:style>
  <w:style w:type="paragraph" w:customStyle="1" w:styleId="turquise2">
    <w:name w:val="turquise2"/>
    <w:basedOn w:val="default"/>
    <w:rsid w:val="00030772"/>
  </w:style>
  <w:style w:type="paragraph" w:customStyle="1" w:styleId="turquise3">
    <w:name w:val="turquise3"/>
    <w:basedOn w:val="default"/>
    <w:rsid w:val="00030772"/>
  </w:style>
  <w:style w:type="paragraph" w:customStyle="1" w:styleId="gray1">
    <w:name w:val="gray1"/>
    <w:basedOn w:val="default"/>
    <w:rsid w:val="00030772"/>
  </w:style>
  <w:style w:type="paragraph" w:customStyle="1" w:styleId="gray2">
    <w:name w:val="gray2"/>
    <w:basedOn w:val="default"/>
    <w:rsid w:val="00030772"/>
  </w:style>
  <w:style w:type="paragraph" w:customStyle="1" w:styleId="gray3">
    <w:name w:val="gray3"/>
    <w:basedOn w:val="default"/>
    <w:rsid w:val="00030772"/>
  </w:style>
  <w:style w:type="paragraph" w:customStyle="1" w:styleId="sun1">
    <w:name w:val="sun1"/>
    <w:basedOn w:val="default"/>
    <w:rsid w:val="00030772"/>
  </w:style>
  <w:style w:type="paragraph" w:customStyle="1" w:styleId="sun2">
    <w:name w:val="sun2"/>
    <w:basedOn w:val="default"/>
    <w:rsid w:val="00030772"/>
  </w:style>
  <w:style w:type="paragraph" w:customStyle="1" w:styleId="sun3">
    <w:name w:val="sun3"/>
    <w:basedOn w:val="default"/>
    <w:rsid w:val="00030772"/>
  </w:style>
  <w:style w:type="paragraph" w:customStyle="1" w:styleId="earth1">
    <w:name w:val="earth1"/>
    <w:basedOn w:val="default"/>
    <w:rsid w:val="00030772"/>
  </w:style>
  <w:style w:type="paragraph" w:customStyle="1" w:styleId="earth2">
    <w:name w:val="earth2"/>
    <w:basedOn w:val="default"/>
    <w:rsid w:val="00030772"/>
  </w:style>
  <w:style w:type="paragraph" w:customStyle="1" w:styleId="earth3">
    <w:name w:val="earth3"/>
    <w:basedOn w:val="default"/>
    <w:rsid w:val="00030772"/>
  </w:style>
  <w:style w:type="paragraph" w:customStyle="1" w:styleId="green1">
    <w:name w:val="green1"/>
    <w:basedOn w:val="default"/>
    <w:rsid w:val="00030772"/>
  </w:style>
  <w:style w:type="paragraph" w:customStyle="1" w:styleId="green2">
    <w:name w:val="green2"/>
    <w:basedOn w:val="default"/>
    <w:rsid w:val="00030772"/>
  </w:style>
  <w:style w:type="paragraph" w:customStyle="1" w:styleId="green3">
    <w:name w:val="green3"/>
    <w:basedOn w:val="default"/>
    <w:rsid w:val="00030772"/>
  </w:style>
  <w:style w:type="paragraph" w:customStyle="1" w:styleId="seetang1">
    <w:name w:val="seetang1"/>
    <w:basedOn w:val="default"/>
    <w:rsid w:val="00030772"/>
  </w:style>
  <w:style w:type="paragraph" w:customStyle="1" w:styleId="seetang2">
    <w:name w:val="seetang2"/>
    <w:basedOn w:val="default"/>
    <w:rsid w:val="00030772"/>
  </w:style>
  <w:style w:type="paragraph" w:customStyle="1" w:styleId="seetang3">
    <w:name w:val="seetang3"/>
    <w:basedOn w:val="default"/>
    <w:rsid w:val="00030772"/>
  </w:style>
  <w:style w:type="paragraph" w:customStyle="1" w:styleId="lightblue1">
    <w:name w:val="lightblue1"/>
    <w:basedOn w:val="default"/>
    <w:rsid w:val="00030772"/>
  </w:style>
  <w:style w:type="paragraph" w:customStyle="1" w:styleId="lightblue2">
    <w:name w:val="lightblue2"/>
    <w:basedOn w:val="default"/>
    <w:rsid w:val="00030772"/>
  </w:style>
  <w:style w:type="paragraph" w:customStyle="1" w:styleId="lightblue3">
    <w:name w:val="lightblue3"/>
    <w:basedOn w:val="default"/>
    <w:rsid w:val="00030772"/>
  </w:style>
  <w:style w:type="paragraph" w:customStyle="1" w:styleId="yellow1">
    <w:name w:val="yellow1"/>
    <w:basedOn w:val="default"/>
    <w:rsid w:val="00030772"/>
  </w:style>
  <w:style w:type="paragraph" w:customStyle="1" w:styleId="yellow2">
    <w:name w:val="yellow2"/>
    <w:basedOn w:val="default"/>
    <w:rsid w:val="00030772"/>
  </w:style>
  <w:style w:type="paragraph" w:customStyle="1" w:styleId="yellow3">
    <w:name w:val="yellow3"/>
    <w:basedOn w:val="default"/>
    <w:rsid w:val="00030772"/>
  </w:style>
  <w:style w:type="paragraph" w:customStyle="1" w:styleId="WW-Title">
    <w:name w:val="WW-Title"/>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Backgroundobjects">
    <w:name w:val="Background objects"/>
    <w:rsid w:val="00030772"/>
    <w:pPr>
      <w:widowControl w:val="0"/>
      <w:suppressAutoHyphens/>
      <w:autoSpaceDE w:val="0"/>
    </w:pPr>
    <w:rPr>
      <w:lang w:val="it-IT" w:eastAsia="it-IT"/>
    </w:rPr>
  </w:style>
  <w:style w:type="paragraph" w:customStyle="1" w:styleId="Background">
    <w:name w:val="Background"/>
    <w:rsid w:val="00030772"/>
    <w:pPr>
      <w:widowControl w:val="0"/>
      <w:suppressAutoHyphens/>
      <w:autoSpaceDE w:val="0"/>
      <w:jc w:val="center"/>
    </w:pPr>
    <w:rPr>
      <w:lang w:val="it-IT" w:eastAsia="it-IT"/>
    </w:rPr>
  </w:style>
  <w:style w:type="paragraph" w:customStyle="1" w:styleId="Notes">
    <w:name w:val="Notes"/>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Outline1">
    <w:name w:val="Outline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Outline2">
    <w:name w:val="Outline 2"/>
    <w:basedOn w:val="Outline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rsid w:val="00030772"/>
  </w:style>
  <w:style w:type="paragraph" w:customStyle="1" w:styleId="Outline7">
    <w:name w:val="Outline 7"/>
    <w:basedOn w:val="Outline6"/>
    <w:rsid w:val="00030772"/>
  </w:style>
  <w:style w:type="paragraph" w:customStyle="1" w:styleId="Outline8">
    <w:name w:val="Outline 8"/>
    <w:basedOn w:val="Outline7"/>
    <w:rsid w:val="00030772"/>
  </w:style>
  <w:style w:type="paragraph" w:customStyle="1" w:styleId="Outline9">
    <w:name w:val="Outline 9"/>
    <w:basedOn w:val="Outline8"/>
    <w:rsid w:val="00030772"/>
  </w:style>
  <w:style w:type="paragraph" w:customStyle="1" w:styleId="Title1LTGliederung1">
    <w:name w:val="Title1~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LTGliederung2">
    <w:name w:val="Title1~LT~Gliederung 2"/>
    <w:basedOn w:val="Title1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LTGliederung6">
    <w:name w:val="Title1~LT~Gliederung 6"/>
    <w:basedOn w:val="Title1LTGliederung5"/>
    <w:rsid w:val="00030772"/>
  </w:style>
  <w:style w:type="paragraph" w:customStyle="1" w:styleId="Title1LTGliederung7">
    <w:name w:val="Title1~LT~Gliederung 7"/>
    <w:basedOn w:val="Title1LTGliederung6"/>
    <w:rsid w:val="00030772"/>
  </w:style>
  <w:style w:type="paragraph" w:customStyle="1" w:styleId="Title1LTGliederung8">
    <w:name w:val="Title1~LT~Gliederung 8"/>
    <w:basedOn w:val="Title1LTGliederung7"/>
    <w:rsid w:val="00030772"/>
  </w:style>
  <w:style w:type="paragraph" w:customStyle="1" w:styleId="Title1LTGliederung9">
    <w:name w:val="Title1~LT~Gliederung 9"/>
    <w:basedOn w:val="Title1LTGliederung8"/>
    <w:rsid w:val="00030772"/>
  </w:style>
  <w:style w:type="paragraph" w:customStyle="1" w:styleId="Title1LTTitel">
    <w:name w:val="Title1~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LTUntertitel">
    <w:name w:val="Title1~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LTNotizen">
    <w:name w:val="Title1~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LTHintergrundobjekte">
    <w:name w:val="Title1~LT~Hintergrundobjekte"/>
    <w:rsid w:val="00030772"/>
    <w:pPr>
      <w:widowControl w:val="0"/>
      <w:suppressAutoHyphens/>
      <w:autoSpaceDE w:val="0"/>
    </w:pPr>
    <w:rPr>
      <w:lang w:val="it-IT" w:eastAsia="it-IT"/>
    </w:rPr>
  </w:style>
  <w:style w:type="paragraph" w:customStyle="1" w:styleId="Title1LTHintergrund">
    <w:name w:val="Title1~LT~Hintergrund"/>
    <w:rsid w:val="00030772"/>
    <w:pPr>
      <w:widowControl w:val="0"/>
      <w:suppressAutoHyphens/>
      <w:autoSpaceDE w:val="0"/>
      <w:jc w:val="center"/>
    </w:pPr>
    <w:rPr>
      <w:lang w:val="it-IT" w:eastAsia="it-IT"/>
    </w:rPr>
  </w:style>
  <w:style w:type="paragraph" w:customStyle="1" w:styleId="Title2LTGliederung3">
    <w:name w:val="Title2~LT~Gliederung 3"/>
    <w:basedOn w:val="Title2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2LTGliederung6">
    <w:name w:val="Title2~LT~Gliederung 6"/>
    <w:basedOn w:val="Title2LTGliederung5"/>
    <w:rsid w:val="00030772"/>
  </w:style>
  <w:style w:type="paragraph" w:customStyle="1" w:styleId="Title2LTGliederung7">
    <w:name w:val="Title2~LT~Gliederung 7"/>
    <w:basedOn w:val="Title2LTGliederung6"/>
    <w:rsid w:val="00030772"/>
  </w:style>
  <w:style w:type="paragraph" w:customStyle="1" w:styleId="Title2LTGliederung8">
    <w:name w:val="Title2~LT~Gliederung 8"/>
    <w:basedOn w:val="Title2LTGliederung7"/>
    <w:rsid w:val="00030772"/>
  </w:style>
  <w:style w:type="paragraph" w:customStyle="1" w:styleId="Title2LTGliederung9">
    <w:name w:val="Title2~LT~Gliederung 9"/>
    <w:basedOn w:val="Title2LTGliederung8"/>
    <w:rsid w:val="00030772"/>
  </w:style>
  <w:style w:type="paragraph" w:customStyle="1" w:styleId="Title2LTTitel">
    <w:name w:val="Title2~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2LTUntertitel">
    <w:name w:val="Title2~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2LTNotizen">
    <w:name w:val="Title2~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2LTHintergrundobjekte">
    <w:name w:val="Title2~LT~Hintergrundobjekte"/>
    <w:rsid w:val="00030772"/>
    <w:pPr>
      <w:widowControl w:val="0"/>
      <w:suppressAutoHyphens/>
      <w:autoSpaceDE w:val="0"/>
    </w:pPr>
    <w:rPr>
      <w:lang w:val="it-IT" w:eastAsia="it-IT"/>
    </w:rPr>
  </w:style>
  <w:style w:type="paragraph" w:customStyle="1" w:styleId="Title2LTHintergrund">
    <w:name w:val="Title2~LT~Hintergrund"/>
    <w:rsid w:val="00030772"/>
    <w:pPr>
      <w:widowControl w:val="0"/>
      <w:suppressAutoHyphens/>
      <w:autoSpaceDE w:val="0"/>
      <w:jc w:val="center"/>
    </w:pPr>
    <w:rPr>
      <w:lang w:val="it-IT" w:eastAsia="it-IT"/>
    </w:rPr>
  </w:style>
  <w:style w:type="paragraph" w:customStyle="1" w:styleId="Title3LTGliederung1">
    <w:name w:val="Title3~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3LTGliederung2">
    <w:name w:val="Title3~LT~Gliederung 2"/>
    <w:basedOn w:val="Title3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3LTGliederung3">
    <w:name w:val="Title3~LT~Gliederung 3"/>
    <w:basedOn w:val="Title3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3LTGliederung4">
    <w:name w:val="Title3~LT~Gliederung 4"/>
    <w:basedOn w:val="Title3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3LTGliederung5">
    <w:name w:val="Title3~LT~Gliederung 5"/>
    <w:basedOn w:val="Title3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3LTGliederung6">
    <w:name w:val="Title3~LT~Gliederung 6"/>
    <w:basedOn w:val="Title3LTGliederung5"/>
    <w:rsid w:val="00030772"/>
  </w:style>
  <w:style w:type="paragraph" w:customStyle="1" w:styleId="Title3LTGliederung7">
    <w:name w:val="Title3~LT~Gliederung 7"/>
    <w:basedOn w:val="Title3LTGliederung6"/>
    <w:rsid w:val="00030772"/>
  </w:style>
  <w:style w:type="paragraph" w:customStyle="1" w:styleId="Title3LTGliederung8">
    <w:name w:val="Title3~LT~Gliederung 8"/>
    <w:basedOn w:val="Title3LTGliederung7"/>
    <w:rsid w:val="00030772"/>
  </w:style>
  <w:style w:type="paragraph" w:customStyle="1" w:styleId="Title3LTGliederung9">
    <w:name w:val="Title3~LT~Gliederung 9"/>
    <w:basedOn w:val="Title3LTGliederung8"/>
    <w:rsid w:val="00030772"/>
  </w:style>
  <w:style w:type="paragraph" w:customStyle="1" w:styleId="Title3LTTitel">
    <w:name w:val="Title3~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3LTUntertitel">
    <w:name w:val="Title3~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3LTNotizen">
    <w:name w:val="Title3~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3LTHintergrundobjekte">
    <w:name w:val="Title3~LT~Hintergrundobjekte"/>
    <w:rsid w:val="00030772"/>
    <w:pPr>
      <w:widowControl w:val="0"/>
      <w:suppressAutoHyphens/>
      <w:autoSpaceDE w:val="0"/>
    </w:pPr>
    <w:rPr>
      <w:lang w:val="it-IT" w:eastAsia="it-IT"/>
    </w:rPr>
  </w:style>
  <w:style w:type="paragraph" w:customStyle="1" w:styleId="Title3LTHintergrund">
    <w:name w:val="Title3~LT~Hintergrund"/>
    <w:rsid w:val="00030772"/>
    <w:pPr>
      <w:widowControl w:val="0"/>
      <w:suppressAutoHyphens/>
      <w:autoSpaceDE w:val="0"/>
      <w:jc w:val="center"/>
    </w:pPr>
    <w:rPr>
      <w:lang w:val="it-IT" w:eastAsia="it-IT"/>
    </w:rPr>
  </w:style>
  <w:style w:type="paragraph" w:customStyle="1" w:styleId="Title4LTGliederung1">
    <w:name w:val="Title4~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4LTGliederung2">
    <w:name w:val="Title4~LT~Gliederung 2"/>
    <w:basedOn w:val="Title4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4LTGliederung3">
    <w:name w:val="Title4~LT~Gliederung 3"/>
    <w:basedOn w:val="Title4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4LTGliederung4">
    <w:name w:val="Title4~LT~Gliederung 4"/>
    <w:basedOn w:val="Title4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4LTGliederung5">
    <w:name w:val="Title4~LT~Gliederung 5"/>
    <w:basedOn w:val="Title4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4LTGliederung6">
    <w:name w:val="Title4~LT~Gliederung 6"/>
    <w:basedOn w:val="Title4LTGliederung5"/>
    <w:rsid w:val="00030772"/>
  </w:style>
  <w:style w:type="paragraph" w:customStyle="1" w:styleId="Title4LTGliederung7">
    <w:name w:val="Title4~LT~Gliederung 7"/>
    <w:basedOn w:val="Title4LTGliederung6"/>
    <w:rsid w:val="00030772"/>
  </w:style>
  <w:style w:type="paragraph" w:customStyle="1" w:styleId="Title4LTGliederung8">
    <w:name w:val="Title4~LT~Gliederung 8"/>
    <w:basedOn w:val="Title4LTGliederung7"/>
    <w:rsid w:val="00030772"/>
  </w:style>
  <w:style w:type="paragraph" w:customStyle="1" w:styleId="Title4LTGliederung9">
    <w:name w:val="Title4~LT~Gliederung 9"/>
    <w:basedOn w:val="Title4LTGliederung8"/>
    <w:rsid w:val="00030772"/>
  </w:style>
  <w:style w:type="paragraph" w:customStyle="1" w:styleId="Title4LTTitel">
    <w:name w:val="Title4~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4LTUntertitel">
    <w:name w:val="Title4~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4LTNotizen">
    <w:name w:val="Title4~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4LTHintergrundobjekte">
    <w:name w:val="Title4~LT~Hintergrundobjekte"/>
    <w:rsid w:val="00030772"/>
    <w:pPr>
      <w:widowControl w:val="0"/>
      <w:suppressAutoHyphens/>
      <w:autoSpaceDE w:val="0"/>
    </w:pPr>
    <w:rPr>
      <w:lang w:val="it-IT" w:eastAsia="it-IT"/>
    </w:rPr>
  </w:style>
  <w:style w:type="paragraph" w:customStyle="1" w:styleId="Title4LTHintergrund">
    <w:name w:val="Title4~LT~Hintergrund"/>
    <w:rsid w:val="00030772"/>
    <w:pPr>
      <w:widowControl w:val="0"/>
      <w:suppressAutoHyphens/>
      <w:autoSpaceDE w:val="0"/>
      <w:jc w:val="center"/>
    </w:pPr>
    <w:rPr>
      <w:lang w:val="it-IT" w:eastAsia="it-IT"/>
    </w:rPr>
  </w:style>
  <w:style w:type="paragraph" w:customStyle="1" w:styleId="Title5LTGliederung1">
    <w:name w:val="Title5~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5LTGliederung2">
    <w:name w:val="Title5~LT~Gliederung 2"/>
    <w:basedOn w:val="Title5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5LTGliederung3">
    <w:name w:val="Title5~LT~Gliederung 3"/>
    <w:basedOn w:val="Title5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5LTGliederung4">
    <w:name w:val="Title5~LT~Gliederung 4"/>
    <w:basedOn w:val="Title5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5LTGliederung5">
    <w:name w:val="Title5~LT~Gliederung 5"/>
    <w:basedOn w:val="Title5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5LTGliederung6">
    <w:name w:val="Title5~LT~Gliederung 6"/>
    <w:basedOn w:val="Title5LTGliederung5"/>
    <w:rsid w:val="00030772"/>
  </w:style>
  <w:style w:type="paragraph" w:customStyle="1" w:styleId="Title5LTGliederung7">
    <w:name w:val="Title5~LT~Gliederung 7"/>
    <w:basedOn w:val="Title5LTGliederung6"/>
    <w:rsid w:val="00030772"/>
  </w:style>
  <w:style w:type="paragraph" w:customStyle="1" w:styleId="Title5LTGliederung8">
    <w:name w:val="Title5~LT~Gliederung 8"/>
    <w:basedOn w:val="Title5LTGliederung7"/>
    <w:rsid w:val="00030772"/>
  </w:style>
  <w:style w:type="paragraph" w:customStyle="1" w:styleId="Title5LTGliederung9">
    <w:name w:val="Title5~LT~Gliederung 9"/>
    <w:basedOn w:val="Title5LTGliederung8"/>
    <w:rsid w:val="00030772"/>
  </w:style>
  <w:style w:type="paragraph" w:customStyle="1" w:styleId="Title5LTTitel">
    <w:name w:val="Title5~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5LTUntertitel">
    <w:name w:val="Title5~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5LTNotizen">
    <w:name w:val="Title5~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5LTHintergrundobjekte">
    <w:name w:val="Title5~LT~Hintergrundobjekte"/>
    <w:rsid w:val="00030772"/>
    <w:pPr>
      <w:widowControl w:val="0"/>
      <w:suppressAutoHyphens/>
      <w:autoSpaceDE w:val="0"/>
    </w:pPr>
    <w:rPr>
      <w:lang w:val="it-IT" w:eastAsia="it-IT"/>
    </w:rPr>
  </w:style>
  <w:style w:type="paragraph" w:customStyle="1" w:styleId="Title5LTHintergrund">
    <w:name w:val="Title5~LT~Hintergrund"/>
    <w:rsid w:val="00030772"/>
    <w:pPr>
      <w:widowControl w:val="0"/>
      <w:suppressAutoHyphens/>
      <w:autoSpaceDE w:val="0"/>
      <w:jc w:val="center"/>
    </w:pPr>
    <w:rPr>
      <w:lang w:val="it-IT" w:eastAsia="it-IT"/>
    </w:rPr>
  </w:style>
  <w:style w:type="paragraph" w:customStyle="1" w:styleId="Title6LTGliederung1">
    <w:name w:val="Title6~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6LTGliederung2">
    <w:name w:val="Title6~LT~Gliederung 2"/>
    <w:basedOn w:val="Title6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6LTGliederung3">
    <w:name w:val="Title6~LT~Gliederung 3"/>
    <w:basedOn w:val="Title6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6LTGliederung4">
    <w:name w:val="Title6~LT~Gliederung 4"/>
    <w:basedOn w:val="Title6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6LTGliederung5">
    <w:name w:val="Title6~LT~Gliederung 5"/>
    <w:basedOn w:val="Title6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6LTGliederung6">
    <w:name w:val="Title6~LT~Gliederung 6"/>
    <w:basedOn w:val="Title6LTGliederung5"/>
    <w:rsid w:val="00030772"/>
  </w:style>
  <w:style w:type="paragraph" w:customStyle="1" w:styleId="Title6LTGliederung7">
    <w:name w:val="Title6~LT~Gliederung 7"/>
    <w:basedOn w:val="Title6LTGliederung6"/>
    <w:rsid w:val="00030772"/>
  </w:style>
  <w:style w:type="paragraph" w:customStyle="1" w:styleId="Title6LTGliederung8">
    <w:name w:val="Title6~LT~Gliederung 8"/>
    <w:basedOn w:val="Title6LTGliederung7"/>
    <w:rsid w:val="00030772"/>
  </w:style>
  <w:style w:type="paragraph" w:customStyle="1" w:styleId="Title6LTGliederung9">
    <w:name w:val="Title6~LT~Gliederung 9"/>
    <w:basedOn w:val="Title6LTGliederung8"/>
    <w:rsid w:val="00030772"/>
  </w:style>
  <w:style w:type="paragraph" w:customStyle="1" w:styleId="Title6LTTitel">
    <w:name w:val="Title6~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6LTUntertitel">
    <w:name w:val="Title6~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6LTNotizen">
    <w:name w:val="Title6~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6LTHintergrundobjekte">
    <w:name w:val="Title6~LT~Hintergrundobjekte"/>
    <w:rsid w:val="00030772"/>
    <w:pPr>
      <w:widowControl w:val="0"/>
      <w:suppressAutoHyphens/>
      <w:autoSpaceDE w:val="0"/>
    </w:pPr>
    <w:rPr>
      <w:lang w:val="it-IT" w:eastAsia="it-IT"/>
    </w:rPr>
  </w:style>
  <w:style w:type="paragraph" w:customStyle="1" w:styleId="Title6LTHintergrund">
    <w:name w:val="Title6~LT~Hintergrund"/>
    <w:rsid w:val="00030772"/>
    <w:pPr>
      <w:widowControl w:val="0"/>
      <w:suppressAutoHyphens/>
      <w:autoSpaceDE w:val="0"/>
      <w:jc w:val="center"/>
    </w:pPr>
    <w:rPr>
      <w:lang w:val="it-IT" w:eastAsia="it-IT"/>
    </w:rPr>
  </w:style>
  <w:style w:type="paragraph" w:customStyle="1" w:styleId="Title7LTGliederung1">
    <w:name w:val="Title7~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7LTGliederung2">
    <w:name w:val="Title7~LT~Gliederung 2"/>
    <w:basedOn w:val="Title7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7LTGliederung3">
    <w:name w:val="Title7~LT~Gliederung 3"/>
    <w:basedOn w:val="Title7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7LTGliederung4">
    <w:name w:val="Title7~LT~Gliederung 4"/>
    <w:basedOn w:val="Title7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7LTGliederung5">
    <w:name w:val="Title7~LT~Gliederung 5"/>
    <w:basedOn w:val="Title7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7LTGliederung6">
    <w:name w:val="Title7~LT~Gliederung 6"/>
    <w:basedOn w:val="Title7LTGliederung5"/>
    <w:rsid w:val="00030772"/>
  </w:style>
  <w:style w:type="paragraph" w:customStyle="1" w:styleId="Title7LTGliederung7">
    <w:name w:val="Title7~LT~Gliederung 7"/>
    <w:basedOn w:val="Title7LTGliederung6"/>
    <w:rsid w:val="00030772"/>
  </w:style>
  <w:style w:type="paragraph" w:customStyle="1" w:styleId="Title7LTGliederung8">
    <w:name w:val="Title7~LT~Gliederung 8"/>
    <w:basedOn w:val="Title7LTGliederung7"/>
    <w:rsid w:val="00030772"/>
  </w:style>
  <w:style w:type="paragraph" w:customStyle="1" w:styleId="Title7LTGliederung9">
    <w:name w:val="Title7~LT~Gliederung 9"/>
    <w:basedOn w:val="Title7LTGliederung8"/>
    <w:rsid w:val="00030772"/>
  </w:style>
  <w:style w:type="paragraph" w:customStyle="1" w:styleId="Title7LTTitel">
    <w:name w:val="Title7~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7LTUntertitel">
    <w:name w:val="Title7~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7LTNotizen">
    <w:name w:val="Title7~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7LTHintergrundobjekte">
    <w:name w:val="Title7~LT~Hintergrundobjekte"/>
    <w:rsid w:val="00030772"/>
    <w:pPr>
      <w:widowControl w:val="0"/>
      <w:suppressAutoHyphens/>
      <w:autoSpaceDE w:val="0"/>
    </w:pPr>
    <w:rPr>
      <w:lang w:val="it-IT" w:eastAsia="it-IT"/>
    </w:rPr>
  </w:style>
  <w:style w:type="paragraph" w:customStyle="1" w:styleId="Title7LTHintergrund">
    <w:name w:val="Title7~LT~Hintergrund"/>
    <w:rsid w:val="00030772"/>
    <w:pPr>
      <w:widowControl w:val="0"/>
      <w:suppressAutoHyphens/>
      <w:autoSpaceDE w:val="0"/>
      <w:jc w:val="center"/>
    </w:pPr>
    <w:rPr>
      <w:lang w:val="it-IT" w:eastAsia="it-IT"/>
    </w:rPr>
  </w:style>
  <w:style w:type="paragraph" w:customStyle="1" w:styleId="Title8LTGliederung1">
    <w:name w:val="Title8~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8LTGliederung2">
    <w:name w:val="Title8~LT~Gliederung 2"/>
    <w:basedOn w:val="Title8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8LTGliederung3">
    <w:name w:val="Title8~LT~Gliederung 3"/>
    <w:basedOn w:val="Title8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8LTGliederung4">
    <w:name w:val="Title8~LT~Gliederung 4"/>
    <w:basedOn w:val="Title8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8LTGliederung5">
    <w:name w:val="Title8~LT~Gliederung 5"/>
    <w:basedOn w:val="Title8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8LTGliederung6">
    <w:name w:val="Title8~LT~Gliederung 6"/>
    <w:basedOn w:val="Title8LTGliederung5"/>
    <w:rsid w:val="00030772"/>
  </w:style>
  <w:style w:type="paragraph" w:customStyle="1" w:styleId="Title8LTGliederung7">
    <w:name w:val="Title8~LT~Gliederung 7"/>
    <w:basedOn w:val="Title8LTGliederung6"/>
    <w:rsid w:val="00030772"/>
  </w:style>
  <w:style w:type="paragraph" w:customStyle="1" w:styleId="Title8LTGliederung8">
    <w:name w:val="Title8~LT~Gliederung 8"/>
    <w:basedOn w:val="Title8LTGliederung7"/>
    <w:rsid w:val="00030772"/>
  </w:style>
  <w:style w:type="paragraph" w:customStyle="1" w:styleId="Title8LTGliederung9">
    <w:name w:val="Title8~LT~Gliederung 9"/>
    <w:basedOn w:val="Title8LTGliederung8"/>
    <w:rsid w:val="00030772"/>
  </w:style>
  <w:style w:type="paragraph" w:customStyle="1" w:styleId="Title8LTTitel">
    <w:name w:val="Title8~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8LTUntertitel">
    <w:name w:val="Title8~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8LTNotizen">
    <w:name w:val="Title8~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8LTHintergrundobjekte">
    <w:name w:val="Title8~LT~Hintergrundobjekte"/>
    <w:rsid w:val="00030772"/>
    <w:pPr>
      <w:widowControl w:val="0"/>
      <w:suppressAutoHyphens/>
      <w:autoSpaceDE w:val="0"/>
    </w:pPr>
    <w:rPr>
      <w:lang w:val="it-IT" w:eastAsia="it-IT"/>
    </w:rPr>
  </w:style>
  <w:style w:type="paragraph" w:customStyle="1" w:styleId="Title8LTHintergrund">
    <w:name w:val="Title8~LT~Hintergrund"/>
    <w:rsid w:val="00030772"/>
    <w:pPr>
      <w:widowControl w:val="0"/>
      <w:suppressAutoHyphens/>
      <w:autoSpaceDE w:val="0"/>
      <w:jc w:val="center"/>
    </w:pPr>
    <w:rPr>
      <w:lang w:val="it-IT" w:eastAsia="it-IT"/>
    </w:rPr>
  </w:style>
  <w:style w:type="paragraph" w:customStyle="1" w:styleId="Title9LTGliederung1">
    <w:name w:val="Title9~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9LTGliederung2">
    <w:name w:val="Title9~LT~Gliederung 2"/>
    <w:rsid w:val="00030772"/>
    <w:pPr>
      <w:widowControl w:val="0"/>
      <w:tabs>
        <w:tab w:val="left" w:pos="270"/>
        <w:tab w:val="left" w:pos="1710"/>
        <w:tab w:val="left" w:pos="3150"/>
        <w:tab w:val="left" w:pos="4590"/>
        <w:tab w:val="left" w:pos="6030"/>
        <w:tab w:val="left" w:pos="7470"/>
        <w:tab w:val="left" w:pos="8910"/>
        <w:tab w:val="left" w:pos="10350"/>
        <w:tab w:val="left" w:pos="11790"/>
        <w:tab w:val="left" w:pos="13230"/>
        <w:tab w:val="left" w:pos="14670"/>
      </w:tabs>
      <w:suppressAutoHyphens/>
      <w:autoSpaceDE w:val="0"/>
      <w:spacing w:before="139" w:line="100" w:lineRule="atLeast"/>
    </w:pPr>
    <w:rPr>
      <w:sz w:val="56"/>
      <w:szCs w:val="56"/>
      <w:lang w:val="it-IT" w:eastAsia="it-IT"/>
    </w:rPr>
  </w:style>
  <w:style w:type="paragraph" w:customStyle="1" w:styleId="Title9LTGliederung3">
    <w:name w:val="Title9~LT~Gliederung 3"/>
    <w:basedOn w:val="Title9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9LTGliederung4">
    <w:name w:val="Title9~LT~Gliederung 4"/>
    <w:basedOn w:val="Title9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9LTGliederung5">
    <w:name w:val="Title9~LT~Gliederung 5"/>
    <w:basedOn w:val="Title9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9LTGliederung6">
    <w:name w:val="Title9~LT~Gliederung 6"/>
    <w:basedOn w:val="Title9LTGliederung5"/>
    <w:rsid w:val="00030772"/>
  </w:style>
  <w:style w:type="paragraph" w:customStyle="1" w:styleId="Title9LTGliederung7">
    <w:name w:val="Title9~LT~Gliederung 7"/>
    <w:basedOn w:val="Title9LTGliederung6"/>
    <w:rsid w:val="00030772"/>
  </w:style>
  <w:style w:type="paragraph" w:customStyle="1" w:styleId="Title9LTGliederung8">
    <w:name w:val="Title9~LT~Gliederung 8"/>
    <w:basedOn w:val="Title9LTGliederung7"/>
    <w:rsid w:val="00030772"/>
  </w:style>
  <w:style w:type="paragraph" w:customStyle="1" w:styleId="Title9LTGliederung9">
    <w:name w:val="Title9~LT~Gliederung 9"/>
    <w:basedOn w:val="Title9LTGliederung8"/>
    <w:rsid w:val="00030772"/>
  </w:style>
  <w:style w:type="paragraph" w:customStyle="1" w:styleId="Title9LTTitel">
    <w:name w:val="Title9~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9LTUntertitel">
    <w:name w:val="Title9~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9LTNotizen">
    <w:name w:val="Title9~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9LTHintergrundobjekte">
    <w:name w:val="Title9~LT~Hintergrundobjekte"/>
    <w:rsid w:val="00030772"/>
    <w:pPr>
      <w:widowControl w:val="0"/>
      <w:suppressAutoHyphens/>
      <w:autoSpaceDE w:val="0"/>
    </w:pPr>
    <w:rPr>
      <w:lang w:val="it-IT" w:eastAsia="it-IT"/>
    </w:rPr>
  </w:style>
  <w:style w:type="paragraph" w:customStyle="1" w:styleId="Title9LTHintergrund">
    <w:name w:val="Title9~LT~Hintergrund"/>
    <w:rsid w:val="00030772"/>
    <w:pPr>
      <w:widowControl w:val="0"/>
      <w:suppressAutoHyphens/>
      <w:autoSpaceDE w:val="0"/>
      <w:jc w:val="center"/>
    </w:pPr>
    <w:rPr>
      <w:lang w:val="it-IT" w:eastAsia="it-IT"/>
    </w:rPr>
  </w:style>
  <w:style w:type="paragraph" w:customStyle="1" w:styleId="Title10LTGliederung1">
    <w:name w:val="Title10~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0LTGliederung2">
    <w:name w:val="Title10~LT~Gliederung 2"/>
    <w:basedOn w:val="Title10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0LTGliederung3">
    <w:name w:val="Title10~LT~Gliederung 3"/>
    <w:basedOn w:val="Title10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0LTGliederung4">
    <w:name w:val="Title10~LT~Gliederung 4"/>
    <w:basedOn w:val="Title10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0LTGliederung5">
    <w:name w:val="Title10~LT~Gliederung 5"/>
    <w:basedOn w:val="Title10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0LTGliederung6">
    <w:name w:val="Title10~LT~Gliederung 6"/>
    <w:basedOn w:val="Title10LTGliederung5"/>
    <w:rsid w:val="00030772"/>
  </w:style>
  <w:style w:type="paragraph" w:customStyle="1" w:styleId="Title10LTGliederung7">
    <w:name w:val="Title10~LT~Gliederung 7"/>
    <w:basedOn w:val="Title10LTGliederung6"/>
    <w:rsid w:val="00030772"/>
  </w:style>
  <w:style w:type="paragraph" w:customStyle="1" w:styleId="Title10LTGliederung8">
    <w:name w:val="Title10~LT~Gliederung 8"/>
    <w:basedOn w:val="Title10LTGliederung7"/>
    <w:rsid w:val="00030772"/>
  </w:style>
  <w:style w:type="paragraph" w:customStyle="1" w:styleId="Title10LTGliederung9">
    <w:name w:val="Title10~LT~Gliederung 9"/>
    <w:basedOn w:val="Title10LTGliederung8"/>
    <w:rsid w:val="00030772"/>
  </w:style>
  <w:style w:type="paragraph" w:customStyle="1" w:styleId="Title10LTTitel">
    <w:name w:val="Title10~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0LTUntertitel">
    <w:name w:val="Title10~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0LTNotizen">
    <w:name w:val="Title10~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0LTHintergrundobjekte">
    <w:name w:val="Title10~LT~Hintergrundobjekte"/>
    <w:rsid w:val="00030772"/>
    <w:pPr>
      <w:widowControl w:val="0"/>
      <w:suppressAutoHyphens/>
      <w:autoSpaceDE w:val="0"/>
    </w:pPr>
    <w:rPr>
      <w:lang w:val="it-IT" w:eastAsia="it-IT"/>
    </w:rPr>
  </w:style>
  <w:style w:type="paragraph" w:customStyle="1" w:styleId="Title10LTHintergrund">
    <w:name w:val="Title10~LT~Hintergrund"/>
    <w:rsid w:val="00030772"/>
    <w:pPr>
      <w:widowControl w:val="0"/>
      <w:suppressAutoHyphens/>
      <w:autoSpaceDE w:val="0"/>
      <w:jc w:val="center"/>
    </w:pPr>
    <w:rPr>
      <w:lang w:val="it-IT" w:eastAsia="it-IT"/>
    </w:rPr>
  </w:style>
  <w:style w:type="paragraph" w:customStyle="1" w:styleId="Title11LTGliederung1">
    <w:name w:val="Title11~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1LTGliederung2">
    <w:name w:val="Title11~LT~Gliederung 2"/>
    <w:basedOn w:val="Title11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1LTGliederung3">
    <w:name w:val="Title11~LT~Gliederung 3"/>
    <w:basedOn w:val="Title11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1LTGliederung4">
    <w:name w:val="Title11~LT~Gliederung 4"/>
    <w:basedOn w:val="Title11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1LTGliederung5">
    <w:name w:val="Title11~LT~Gliederung 5"/>
    <w:basedOn w:val="Title11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1LTGliederung6">
    <w:name w:val="Title11~LT~Gliederung 6"/>
    <w:basedOn w:val="Title11LTGliederung5"/>
    <w:rsid w:val="00030772"/>
  </w:style>
  <w:style w:type="paragraph" w:customStyle="1" w:styleId="Title11LTGliederung7">
    <w:name w:val="Title11~LT~Gliederung 7"/>
    <w:basedOn w:val="Title11LTGliederung6"/>
    <w:rsid w:val="00030772"/>
  </w:style>
  <w:style w:type="paragraph" w:customStyle="1" w:styleId="Title11LTGliederung8">
    <w:name w:val="Title11~LT~Gliederung 8"/>
    <w:basedOn w:val="Title11LTGliederung7"/>
    <w:rsid w:val="00030772"/>
  </w:style>
  <w:style w:type="paragraph" w:customStyle="1" w:styleId="Title11LTGliederung9">
    <w:name w:val="Title11~LT~Gliederung 9"/>
    <w:basedOn w:val="Title11LTGliederung8"/>
    <w:rsid w:val="00030772"/>
  </w:style>
  <w:style w:type="paragraph" w:customStyle="1" w:styleId="Title11LTTitel">
    <w:name w:val="Title11~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1LTUntertitel">
    <w:name w:val="Title11~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1LTNotizen">
    <w:name w:val="Title11~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1LTHintergrundobjekte">
    <w:name w:val="Title11~LT~Hintergrundobjekte"/>
    <w:rsid w:val="00030772"/>
    <w:pPr>
      <w:widowControl w:val="0"/>
      <w:suppressAutoHyphens/>
      <w:autoSpaceDE w:val="0"/>
    </w:pPr>
    <w:rPr>
      <w:lang w:val="it-IT" w:eastAsia="it-IT"/>
    </w:rPr>
  </w:style>
  <w:style w:type="paragraph" w:customStyle="1" w:styleId="Title11LTHintergrund">
    <w:name w:val="Title11~LT~Hintergrund"/>
    <w:rsid w:val="00030772"/>
    <w:pPr>
      <w:widowControl w:val="0"/>
      <w:suppressAutoHyphens/>
      <w:autoSpaceDE w:val="0"/>
      <w:jc w:val="center"/>
    </w:pPr>
    <w:rPr>
      <w:lang w:val="it-IT" w:eastAsia="it-IT"/>
    </w:rPr>
  </w:style>
  <w:style w:type="paragraph" w:customStyle="1" w:styleId="WW-Title1">
    <w:name w:val="WW-Title1"/>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styleId="a9">
    <w:name w:val="header"/>
    <w:basedOn w:val="a"/>
    <w:link w:val="Char4"/>
    <w:uiPriority w:val="99"/>
    <w:unhideWhenUsed/>
    <w:rsid w:val="00C04E56"/>
    <w:pPr>
      <w:tabs>
        <w:tab w:val="center" w:pos="4819"/>
        <w:tab w:val="right" w:pos="9638"/>
      </w:tabs>
    </w:pPr>
  </w:style>
  <w:style w:type="character" w:customStyle="1" w:styleId="Char4">
    <w:name w:val="页眉 Char"/>
    <w:link w:val="a9"/>
    <w:uiPriority w:val="99"/>
    <w:locked/>
    <w:rsid w:val="00C04E56"/>
    <w:rPr>
      <w:rFonts w:cs="Times New Roman"/>
    </w:rPr>
  </w:style>
  <w:style w:type="paragraph" w:styleId="aa">
    <w:name w:val="footer"/>
    <w:basedOn w:val="a"/>
    <w:link w:val="Char5"/>
    <w:uiPriority w:val="99"/>
    <w:unhideWhenUsed/>
    <w:rsid w:val="00C04E56"/>
    <w:pPr>
      <w:tabs>
        <w:tab w:val="center" w:pos="4819"/>
        <w:tab w:val="right" w:pos="9638"/>
      </w:tabs>
    </w:pPr>
  </w:style>
  <w:style w:type="character" w:customStyle="1" w:styleId="Char5">
    <w:name w:val="页脚 Char"/>
    <w:link w:val="aa"/>
    <w:uiPriority w:val="99"/>
    <w:locked/>
    <w:rsid w:val="00C04E56"/>
    <w:rPr>
      <w:rFonts w:cs="Times New Roman"/>
    </w:rPr>
  </w:style>
  <w:style w:type="character" w:styleId="ab">
    <w:name w:val="Hyperlink"/>
    <w:uiPriority w:val="99"/>
    <w:unhideWhenUsed/>
    <w:rsid w:val="006F18DC"/>
    <w:rPr>
      <w:color w:val="0000FF"/>
      <w:u w:val="single"/>
    </w:rPr>
  </w:style>
  <w:style w:type="character" w:customStyle="1" w:styleId="apple-converted-space">
    <w:name w:val="apple-converted-space"/>
    <w:rsid w:val="006F18DC"/>
    <w:rPr>
      <w:rFonts w:cs="Times New Roman"/>
    </w:rPr>
  </w:style>
  <w:style w:type="character" w:customStyle="1" w:styleId="highlight">
    <w:name w:val="highlight"/>
    <w:rsid w:val="006F18DC"/>
    <w:rPr>
      <w:rFonts w:cs="Times New Roman"/>
    </w:rPr>
  </w:style>
  <w:style w:type="table" w:styleId="-1">
    <w:name w:val="Colorful List Accent 1"/>
    <w:basedOn w:val="a1"/>
    <w:uiPriority w:val="72"/>
    <w:rsid w:val="00FF444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c">
    <w:name w:val="page number"/>
    <w:uiPriority w:val="99"/>
    <w:semiHidden/>
    <w:unhideWhenUsed/>
    <w:rsid w:val="008C3ED0"/>
    <w:rPr>
      <w:rFonts w:cs="Times New Roman"/>
    </w:rPr>
  </w:style>
  <w:style w:type="table" w:styleId="-10">
    <w:name w:val="Colorful Shading Accent 1"/>
    <w:basedOn w:val="a1"/>
    <w:uiPriority w:val="71"/>
    <w:rsid w:val="00FF444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d">
    <w:name w:val="annotation reference"/>
    <w:uiPriority w:val="99"/>
    <w:unhideWhenUsed/>
    <w:rsid w:val="005F2237"/>
    <w:rPr>
      <w:sz w:val="16"/>
    </w:rPr>
  </w:style>
  <w:style w:type="paragraph" w:styleId="ae">
    <w:name w:val="annotation text"/>
    <w:basedOn w:val="a"/>
    <w:link w:val="Char6"/>
    <w:uiPriority w:val="99"/>
    <w:unhideWhenUsed/>
    <w:rsid w:val="005F2237"/>
    <w:rPr>
      <w:lang w:val="en-US" w:eastAsia="zh-CN"/>
    </w:rPr>
  </w:style>
  <w:style w:type="character" w:customStyle="1" w:styleId="Char6">
    <w:name w:val="批注文字 Char"/>
    <w:link w:val="ae"/>
    <w:uiPriority w:val="99"/>
    <w:locked/>
    <w:rsid w:val="005F2237"/>
    <w:rPr>
      <w:rFonts w:eastAsia="宋体"/>
    </w:rPr>
  </w:style>
  <w:style w:type="character" w:styleId="af">
    <w:name w:val="FollowedHyperlink"/>
    <w:uiPriority w:val="99"/>
    <w:semiHidden/>
    <w:unhideWhenUsed/>
    <w:rsid w:val="009C278D"/>
    <w:rPr>
      <w:color w:val="800080"/>
      <w:u w:val="single"/>
    </w:rPr>
  </w:style>
  <w:style w:type="table" w:styleId="af0">
    <w:name w:val="Table Grid"/>
    <w:basedOn w:val="a1"/>
    <w:uiPriority w:val="59"/>
    <w:rsid w:val="0040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sid w:val="002D6D2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30772"/>
    <w:pPr>
      <w:widowControl w:val="0"/>
      <w:suppressAutoHyphens/>
    </w:pPr>
    <w:rPr>
      <w:lang w:val="it-IT" w:eastAsia="it-IT"/>
    </w:rPr>
  </w:style>
  <w:style w:type="paragraph" w:styleId="1">
    <w:name w:val="heading 1"/>
    <w:basedOn w:val="a"/>
    <w:link w:val="1Char"/>
    <w:uiPriority w:val="9"/>
    <w:qFormat/>
    <w:rsid w:val="006F18DC"/>
    <w:pPr>
      <w:widowControl/>
      <w:numPr>
        <w:numId w:val="10"/>
      </w:numPr>
      <w:suppressAutoHyphens w:val="0"/>
      <w:spacing w:before="100" w:beforeAutospacing="1" w:after="100" w:afterAutospacing="1"/>
      <w:outlineLvl w:val="0"/>
    </w:pPr>
    <w:rPr>
      <w:rFonts w:ascii="Times" w:hAnsi="Times"/>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6F18DC"/>
    <w:rPr>
      <w:rFonts w:ascii="Times" w:hAnsi="Times"/>
      <w:b/>
      <w:kern w:val="36"/>
      <w:sz w:val="48"/>
    </w:rPr>
  </w:style>
  <w:style w:type="character" w:customStyle="1" w:styleId="WW8Num1z0">
    <w:name w:val="WW8Num1z0"/>
    <w:rsid w:val="00030772"/>
    <w:rPr>
      <w:rFonts w:ascii="Arial" w:hAnsi="Arial"/>
    </w:rPr>
  </w:style>
  <w:style w:type="character" w:customStyle="1" w:styleId="WW8Num2z0">
    <w:name w:val="WW8Num2z0"/>
    <w:rsid w:val="00030772"/>
    <w:rPr>
      <w:rFonts w:ascii="Arial" w:hAnsi="Arial"/>
    </w:rPr>
  </w:style>
  <w:style w:type="character" w:customStyle="1" w:styleId="WW8Num3z0">
    <w:name w:val="WW8Num3z0"/>
    <w:rsid w:val="00030772"/>
    <w:rPr>
      <w:rFonts w:ascii="Arial" w:hAnsi="Arial"/>
    </w:rPr>
  </w:style>
  <w:style w:type="character" w:customStyle="1" w:styleId="WW8Num4z0">
    <w:name w:val="WW8Num4z0"/>
    <w:rsid w:val="00030772"/>
    <w:rPr>
      <w:rFonts w:ascii="Arial" w:hAnsi="Arial"/>
    </w:rPr>
  </w:style>
  <w:style w:type="character" w:customStyle="1" w:styleId="WW8Num5z0">
    <w:name w:val="WW8Num5z0"/>
    <w:rsid w:val="00030772"/>
    <w:rPr>
      <w:rFonts w:ascii="Arial" w:hAnsi="Arial"/>
    </w:rPr>
  </w:style>
  <w:style w:type="character" w:customStyle="1" w:styleId="WW8Num6z0">
    <w:name w:val="WW8Num6z0"/>
    <w:rsid w:val="00030772"/>
    <w:rPr>
      <w:rFonts w:ascii="Arial" w:hAnsi="Arial"/>
    </w:rPr>
  </w:style>
  <w:style w:type="character" w:customStyle="1" w:styleId="Caratterepredefinitoparagrafo1">
    <w:name w:val="Carattere predefinito paragrafo1"/>
    <w:rsid w:val="00030772"/>
  </w:style>
  <w:style w:type="character" w:customStyle="1" w:styleId="TestofumettoCarattere">
    <w:name w:val="Testo fumetto Carattere"/>
    <w:rsid w:val="00030772"/>
  </w:style>
  <w:style w:type="character" w:customStyle="1" w:styleId="Caratteredinumerazione">
    <w:name w:val="Carattere di numerazione"/>
    <w:rsid w:val="00030772"/>
  </w:style>
  <w:style w:type="character" w:customStyle="1" w:styleId="Caratteredellanota">
    <w:name w:val="Carattere della nota"/>
    <w:rsid w:val="00030772"/>
  </w:style>
  <w:style w:type="character" w:customStyle="1" w:styleId="Caratterenotadichiusura">
    <w:name w:val="Carattere nota di chiusura"/>
    <w:rsid w:val="00030772"/>
  </w:style>
  <w:style w:type="paragraph" w:customStyle="1" w:styleId="Intestazione2">
    <w:name w:val="Intestazione2"/>
    <w:basedOn w:val="a"/>
    <w:next w:val="a3"/>
    <w:rsid w:val="00030772"/>
    <w:pPr>
      <w:keepNext/>
      <w:spacing w:before="240" w:after="120"/>
    </w:pPr>
  </w:style>
  <w:style w:type="paragraph" w:styleId="a3">
    <w:name w:val="Body Text"/>
    <w:basedOn w:val="a"/>
    <w:link w:val="Char"/>
    <w:uiPriority w:val="99"/>
    <w:rsid w:val="00030772"/>
    <w:pPr>
      <w:spacing w:after="120"/>
    </w:pPr>
  </w:style>
  <w:style w:type="character" w:customStyle="1" w:styleId="Char">
    <w:name w:val="正文文本 Char"/>
    <w:link w:val="a3"/>
    <w:uiPriority w:val="99"/>
    <w:locked/>
    <w:rsid w:val="0064564E"/>
    <w:rPr>
      <w:rFonts w:cs="Times New Roman"/>
    </w:rPr>
  </w:style>
  <w:style w:type="paragraph" w:styleId="a4">
    <w:name w:val="List"/>
    <w:basedOn w:val="a3"/>
    <w:uiPriority w:val="99"/>
    <w:rsid w:val="00030772"/>
    <w:rPr>
      <w:rFonts w:cs="Mangal"/>
    </w:rPr>
  </w:style>
  <w:style w:type="paragraph" w:customStyle="1" w:styleId="Didascalia2">
    <w:name w:val="Didascalia2"/>
    <w:basedOn w:val="a"/>
    <w:rsid w:val="00030772"/>
    <w:pPr>
      <w:suppressLineNumbers/>
      <w:spacing w:before="120" w:after="120"/>
    </w:pPr>
  </w:style>
  <w:style w:type="paragraph" w:customStyle="1" w:styleId="Indice">
    <w:name w:val="Indice"/>
    <w:basedOn w:val="a"/>
    <w:rsid w:val="00030772"/>
    <w:pPr>
      <w:suppressLineNumbers/>
    </w:pPr>
    <w:rPr>
      <w:rFonts w:cs="Mangal"/>
    </w:rPr>
  </w:style>
  <w:style w:type="paragraph" w:customStyle="1" w:styleId="Intestazione1">
    <w:name w:val="Intestazione1"/>
    <w:basedOn w:val="a"/>
    <w:next w:val="a3"/>
    <w:rsid w:val="00030772"/>
    <w:pPr>
      <w:keepNext/>
      <w:spacing w:before="240" w:after="120"/>
    </w:pPr>
  </w:style>
  <w:style w:type="paragraph" w:customStyle="1" w:styleId="Didascalia1">
    <w:name w:val="Didascalia1"/>
    <w:basedOn w:val="a"/>
    <w:rsid w:val="00030772"/>
    <w:pPr>
      <w:suppressLineNumbers/>
      <w:spacing w:before="120" w:after="120"/>
    </w:pPr>
  </w:style>
  <w:style w:type="paragraph" w:customStyle="1" w:styleId="Title2LTGliederung1">
    <w:name w:val="Title2~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2LTGliederung2">
    <w:name w:val="Title2~LT~Gliederung 2"/>
    <w:basedOn w:val="Title2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styleId="a5">
    <w:name w:val="Balloon Text"/>
    <w:basedOn w:val="a"/>
    <w:link w:val="Char0"/>
    <w:uiPriority w:val="99"/>
    <w:rsid w:val="00030772"/>
  </w:style>
  <w:style w:type="character" w:customStyle="1" w:styleId="Char0">
    <w:name w:val="批注框文本 Char"/>
    <w:link w:val="a5"/>
    <w:uiPriority w:val="99"/>
    <w:semiHidden/>
    <w:rsid w:val="00FF4447"/>
    <w:rPr>
      <w:sz w:val="0"/>
      <w:szCs w:val="0"/>
      <w:lang w:val="it-IT" w:eastAsia="it-IT"/>
    </w:rPr>
  </w:style>
  <w:style w:type="paragraph" w:customStyle="1" w:styleId="Contenutotabella">
    <w:name w:val="Contenuto tabella"/>
    <w:basedOn w:val="a"/>
    <w:rsid w:val="00030772"/>
    <w:pPr>
      <w:suppressLineNumbers/>
    </w:pPr>
  </w:style>
  <w:style w:type="paragraph" w:customStyle="1" w:styleId="Intestazionetabella">
    <w:name w:val="Intestazione tabella"/>
    <w:basedOn w:val="Contenutotabella"/>
    <w:rsid w:val="00030772"/>
    <w:pPr>
      <w:jc w:val="center"/>
    </w:pPr>
    <w:rPr>
      <w:b/>
      <w:bCs/>
    </w:rPr>
  </w:style>
  <w:style w:type="paragraph" w:customStyle="1" w:styleId="Objectwitharrow">
    <w:name w:val="Object with arrow"/>
    <w:basedOn w:val="a"/>
    <w:rsid w:val="00030772"/>
  </w:style>
  <w:style w:type="paragraph" w:customStyle="1" w:styleId="Objectwithshadow">
    <w:name w:val="Object with shadow"/>
    <w:basedOn w:val="a"/>
    <w:rsid w:val="00030772"/>
  </w:style>
  <w:style w:type="paragraph" w:customStyle="1" w:styleId="Objectwithoutfill">
    <w:name w:val="Object without fill"/>
    <w:basedOn w:val="a"/>
    <w:rsid w:val="00030772"/>
  </w:style>
  <w:style w:type="paragraph" w:customStyle="1" w:styleId="Testo">
    <w:name w:val="Testo"/>
    <w:basedOn w:val="Didascalia2"/>
    <w:rsid w:val="00030772"/>
  </w:style>
  <w:style w:type="paragraph" w:customStyle="1" w:styleId="Textbodyjustified">
    <w:name w:val="Text body justified"/>
    <w:basedOn w:val="a"/>
    <w:rsid w:val="00030772"/>
  </w:style>
  <w:style w:type="paragraph" w:styleId="a6">
    <w:name w:val="Body Text First Indent"/>
    <w:basedOn w:val="a3"/>
    <w:link w:val="Char1"/>
    <w:uiPriority w:val="99"/>
    <w:rsid w:val="00030772"/>
    <w:pPr>
      <w:spacing w:after="0"/>
      <w:ind w:firstLine="283"/>
    </w:pPr>
  </w:style>
  <w:style w:type="character" w:customStyle="1" w:styleId="Char1">
    <w:name w:val="正文首行缩进 Char"/>
    <w:link w:val="a6"/>
    <w:uiPriority w:val="99"/>
    <w:semiHidden/>
    <w:rsid w:val="00FF4447"/>
    <w:rPr>
      <w:rFonts w:cs="Times New Roman"/>
      <w:lang w:val="it-IT" w:eastAsia="it-IT"/>
    </w:rPr>
  </w:style>
  <w:style w:type="paragraph" w:styleId="a7">
    <w:name w:val="Title"/>
    <w:basedOn w:val="Intestazione2"/>
    <w:next w:val="a8"/>
    <w:link w:val="Char2"/>
    <w:uiPriority w:val="10"/>
    <w:qFormat/>
    <w:rsid w:val="00030772"/>
    <w:pPr>
      <w:jc w:val="center"/>
    </w:pPr>
  </w:style>
  <w:style w:type="character" w:customStyle="1" w:styleId="Char2">
    <w:name w:val="标题 Char"/>
    <w:link w:val="a7"/>
    <w:uiPriority w:val="10"/>
    <w:rsid w:val="00FF4447"/>
    <w:rPr>
      <w:rFonts w:ascii="Cambria" w:hAnsi="Cambria" w:cs="Times New Roman"/>
      <w:b/>
      <w:bCs/>
      <w:sz w:val="32"/>
      <w:szCs w:val="32"/>
      <w:lang w:val="it-IT" w:eastAsia="it-IT"/>
    </w:rPr>
  </w:style>
  <w:style w:type="paragraph" w:styleId="a8">
    <w:name w:val="Subtitle"/>
    <w:basedOn w:val="Intestazione2"/>
    <w:next w:val="a3"/>
    <w:link w:val="Char3"/>
    <w:uiPriority w:val="11"/>
    <w:qFormat/>
    <w:rsid w:val="00030772"/>
    <w:pPr>
      <w:jc w:val="center"/>
    </w:pPr>
  </w:style>
  <w:style w:type="character" w:customStyle="1" w:styleId="Char3">
    <w:name w:val="副标题 Char"/>
    <w:link w:val="a8"/>
    <w:uiPriority w:val="11"/>
    <w:rsid w:val="00FF4447"/>
    <w:rPr>
      <w:rFonts w:ascii="Cambria" w:hAnsi="Cambria" w:cs="Times New Roman"/>
      <w:b/>
      <w:bCs/>
      <w:kern w:val="28"/>
      <w:sz w:val="32"/>
      <w:szCs w:val="32"/>
      <w:lang w:val="it-IT" w:eastAsia="it-IT"/>
    </w:rPr>
  </w:style>
  <w:style w:type="paragraph" w:customStyle="1" w:styleId="Title1">
    <w:name w:val="Title1"/>
    <w:basedOn w:val="a"/>
    <w:rsid w:val="00030772"/>
    <w:pPr>
      <w:jc w:val="center"/>
    </w:pPr>
  </w:style>
  <w:style w:type="paragraph" w:customStyle="1" w:styleId="Title2">
    <w:name w:val="Title2"/>
    <w:basedOn w:val="a"/>
    <w:rsid w:val="00030772"/>
    <w:pPr>
      <w:spacing w:before="57" w:after="57"/>
      <w:ind w:right="113"/>
      <w:jc w:val="center"/>
    </w:pPr>
  </w:style>
  <w:style w:type="paragraph" w:customStyle="1" w:styleId="heading10">
    <w:name w:val="heading 10"/>
    <w:basedOn w:val="a"/>
    <w:rsid w:val="00030772"/>
    <w:pPr>
      <w:spacing w:before="238" w:after="119"/>
    </w:pPr>
  </w:style>
  <w:style w:type="paragraph" w:customStyle="1" w:styleId="Titolo21">
    <w:name w:val="Titolo 21"/>
    <w:basedOn w:val="a"/>
    <w:rsid w:val="00030772"/>
    <w:pPr>
      <w:spacing w:before="238" w:after="119"/>
    </w:pPr>
  </w:style>
  <w:style w:type="paragraph" w:customStyle="1" w:styleId="DimensionLine">
    <w:name w:val="Dimension Line"/>
    <w:basedOn w:val="a"/>
    <w:rsid w:val="00030772"/>
  </w:style>
  <w:style w:type="paragraph" w:customStyle="1" w:styleId="DefaultLTGliederung1">
    <w:name w:val="Default~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DefaultLTGliederung2">
    <w:name w:val="Default~LT~Gliederung 2"/>
    <w:basedOn w:val="Default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rsid w:val="00030772"/>
  </w:style>
  <w:style w:type="paragraph" w:customStyle="1" w:styleId="DefaultLTGliederung7">
    <w:name w:val="Default~LT~Gliederung 7"/>
    <w:basedOn w:val="DefaultLTGliederung6"/>
    <w:rsid w:val="00030772"/>
  </w:style>
  <w:style w:type="paragraph" w:customStyle="1" w:styleId="DefaultLTGliederung8">
    <w:name w:val="Default~LT~Gliederung 8"/>
    <w:basedOn w:val="DefaultLTGliederung7"/>
    <w:rsid w:val="00030772"/>
  </w:style>
  <w:style w:type="paragraph" w:customStyle="1" w:styleId="DefaultLTGliederung9">
    <w:name w:val="Default~LT~Gliederung 9"/>
    <w:basedOn w:val="DefaultLTGliederung8"/>
    <w:rsid w:val="00030772"/>
  </w:style>
  <w:style w:type="paragraph" w:customStyle="1" w:styleId="DefaultLTTitel">
    <w:name w:val="Default~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DefaultLTUntertitel">
    <w:name w:val="Default~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DefaultLTNotizen">
    <w:name w:val="Default~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DefaultLTHintergrundobjekte">
    <w:name w:val="Default~LT~Hintergrundobjekte"/>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lang w:val="it-IT" w:eastAsia="it-IT"/>
    </w:rPr>
  </w:style>
  <w:style w:type="paragraph" w:customStyle="1" w:styleId="DefaultLTHintergrund">
    <w:name w:val="Default~LT~Hintergrund"/>
    <w:rsid w:val="00030772"/>
    <w:pPr>
      <w:widowControl w:val="0"/>
      <w:suppressAutoHyphens/>
      <w:autoSpaceDE w:val="0"/>
      <w:jc w:val="center"/>
    </w:pPr>
    <w:rPr>
      <w:lang w:val="it-IT" w:eastAsia="it-IT"/>
    </w:rPr>
  </w:style>
  <w:style w:type="paragraph" w:customStyle="1" w:styleId="default">
    <w:name w:val="default"/>
    <w:rsid w:val="00030772"/>
    <w:pPr>
      <w:widowControl w:val="0"/>
      <w:suppressAutoHyphens/>
      <w:autoSpaceDE w:val="0"/>
      <w:spacing w:line="200" w:lineRule="atLeast"/>
    </w:pPr>
    <w:rPr>
      <w:lang w:val="it-IT" w:eastAsia="it-IT"/>
    </w:rPr>
  </w:style>
  <w:style w:type="paragraph" w:customStyle="1" w:styleId="blue1">
    <w:name w:val="blue1"/>
    <w:basedOn w:val="default"/>
    <w:rsid w:val="00030772"/>
  </w:style>
  <w:style w:type="paragraph" w:customStyle="1" w:styleId="blue2">
    <w:name w:val="blue2"/>
    <w:basedOn w:val="default"/>
    <w:rsid w:val="00030772"/>
  </w:style>
  <w:style w:type="paragraph" w:customStyle="1" w:styleId="blue3">
    <w:name w:val="blue3"/>
    <w:basedOn w:val="default"/>
    <w:rsid w:val="00030772"/>
  </w:style>
  <w:style w:type="paragraph" w:customStyle="1" w:styleId="bw1">
    <w:name w:val="bw1"/>
    <w:basedOn w:val="default"/>
    <w:rsid w:val="00030772"/>
  </w:style>
  <w:style w:type="paragraph" w:customStyle="1" w:styleId="bw2">
    <w:name w:val="bw2"/>
    <w:basedOn w:val="default"/>
    <w:rsid w:val="00030772"/>
  </w:style>
  <w:style w:type="paragraph" w:customStyle="1" w:styleId="bw3">
    <w:name w:val="bw3"/>
    <w:basedOn w:val="default"/>
    <w:rsid w:val="00030772"/>
  </w:style>
  <w:style w:type="paragraph" w:customStyle="1" w:styleId="orange1">
    <w:name w:val="orange1"/>
    <w:basedOn w:val="default"/>
    <w:rsid w:val="00030772"/>
  </w:style>
  <w:style w:type="paragraph" w:customStyle="1" w:styleId="orange2">
    <w:name w:val="orange2"/>
    <w:basedOn w:val="default"/>
    <w:rsid w:val="00030772"/>
  </w:style>
  <w:style w:type="paragraph" w:customStyle="1" w:styleId="orange3">
    <w:name w:val="orange3"/>
    <w:basedOn w:val="default"/>
    <w:rsid w:val="00030772"/>
  </w:style>
  <w:style w:type="paragraph" w:customStyle="1" w:styleId="turquise1">
    <w:name w:val="turquise1"/>
    <w:basedOn w:val="default"/>
    <w:rsid w:val="00030772"/>
  </w:style>
  <w:style w:type="paragraph" w:customStyle="1" w:styleId="turquise2">
    <w:name w:val="turquise2"/>
    <w:basedOn w:val="default"/>
    <w:rsid w:val="00030772"/>
  </w:style>
  <w:style w:type="paragraph" w:customStyle="1" w:styleId="turquise3">
    <w:name w:val="turquise3"/>
    <w:basedOn w:val="default"/>
    <w:rsid w:val="00030772"/>
  </w:style>
  <w:style w:type="paragraph" w:customStyle="1" w:styleId="gray1">
    <w:name w:val="gray1"/>
    <w:basedOn w:val="default"/>
    <w:rsid w:val="00030772"/>
  </w:style>
  <w:style w:type="paragraph" w:customStyle="1" w:styleId="gray2">
    <w:name w:val="gray2"/>
    <w:basedOn w:val="default"/>
    <w:rsid w:val="00030772"/>
  </w:style>
  <w:style w:type="paragraph" w:customStyle="1" w:styleId="gray3">
    <w:name w:val="gray3"/>
    <w:basedOn w:val="default"/>
    <w:rsid w:val="00030772"/>
  </w:style>
  <w:style w:type="paragraph" w:customStyle="1" w:styleId="sun1">
    <w:name w:val="sun1"/>
    <w:basedOn w:val="default"/>
    <w:rsid w:val="00030772"/>
  </w:style>
  <w:style w:type="paragraph" w:customStyle="1" w:styleId="sun2">
    <w:name w:val="sun2"/>
    <w:basedOn w:val="default"/>
    <w:rsid w:val="00030772"/>
  </w:style>
  <w:style w:type="paragraph" w:customStyle="1" w:styleId="sun3">
    <w:name w:val="sun3"/>
    <w:basedOn w:val="default"/>
    <w:rsid w:val="00030772"/>
  </w:style>
  <w:style w:type="paragraph" w:customStyle="1" w:styleId="earth1">
    <w:name w:val="earth1"/>
    <w:basedOn w:val="default"/>
    <w:rsid w:val="00030772"/>
  </w:style>
  <w:style w:type="paragraph" w:customStyle="1" w:styleId="earth2">
    <w:name w:val="earth2"/>
    <w:basedOn w:val="default"/>
    <w:rsid w:val="00030772"/>
  </w:style>
  <w:style w:type="paragraph" w:customStyle="1" w:styleId="earth3">
    <w:name w:val="earth3"/>
    <w:basedOn w:val="default"/>
    <w:rsid w:val="00030772"/>
  </w:style>
  <w:style w:type="paragraph" w:customStyle="1" w:styleId="green1">
    <w:name w:val="green1"/>
    <w:basedOn w:val="default"/>
    <w:rsid w:val="00030772"/>
  </w:style>
  <w:style w:type="paragraph" w:customStyle="1" w:styleId="green2">
    <w:name w:val="green2"/>
    <w:basedOn w:val="default"/>
    <w:rsid w:val="00030772"/>
  </w:style>
  <w:style w:type="paragraph" w:customStyle="1" w:styleId="green3">
    <w:name w:val="green3"/>
    <w:basedOn w:val="default"/>
    <w:rsid w:val="00030772"/>
  </w:style>
  <w:style w:type="paragraph" w:customStyle="1" w:styleId="seetang1">
    <w:name w:val="seetang1"/>
    <w:basedOn w:val="default"/>
    <w:rsid w:val="00030772"/>
  </w:style>
  <w:style w:type="paragraph" w:customStyle="1" w:styleId="seetang2">
    <w:name w:val="seetang2"/>
    <w:basedOn w:val="default"/>
    <w:rsid w:val="00030772"/>
  </w:style>
  <w:style w:type="paragraph" w:customStyle="1" w:styleId="seetang3">
    <w:name w:val="seetang3"/>
    <w:basedOn w:val="default"/>
    <w:rsid w:val="00030772"/>
  </w:style>
  <w:style w:type="paragraph" w:customStyle="1" w:styleId="lightblue1">
    <w:name w:val="lightblue1"/>
    <w:basedOn w:val="default"/>
    <w:rsid w:val="00030772"/>
  </w:style>
  <w:style w:type="paragraph" w:customStyle="1" w:styleId="lightblue2">
    <w:name w:val="lightblue2"/>
    <w:basedOn w:val="default"/>
    <w:rsid w:val="00030772"/>
  </w:style>
  <w:style w:type="paragraph" w:customStyle="1" w:styleId="lightblue3">
    <w:name w:val="lightblue3"/>
    <w:basedOn w:val="default"/>
    <w:rsid w:val="00030772"/>
  </w:style>
  <w:style w:type="paragraph" w:customStyle="1" w:styleId="yellow1">
    <w:name w:val="yellow1"/>
    <w:basedOn w:val="default"/>
    <w:rsid w:val="00030772"/>
  </w:style>
  <w:style w:type="paragraph" w:customStyle="1" w:styleId="yellow2">
    <w:name w:val="yellow2"/>
    <w:basedOn w:val="default"/>
    <w:rsid w:val="00030772"/>
  </w:style>
  <w:style w:type="paragraph" w:customStyle="1" w:styleId="yellow3">
    <w:name w:val="yellow3"/>
    <w:basedOn w:val="default"/>
    <w:rsid w:val="00030772"/>
  </w:style>
  <w:style w:type="paragraph" w:customStyle="1" w:styleId="WW-Title">
    <w:name w:val="WW-Title"/>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Backgroundobjects">
    <w:name w:val="Background objects"/>
    <w:rsid w:val="00030772"/>
    <w:pPr>
      <w:widowControl w:val="0"/>
      <w:suppressAutoHyphens/>
      <w:autoSpaceDE w:val="0"/>
    </w:pPr>
    <w:rPr>
      <w:lang w:val="it-IT" w:eastAsia="it-IT"/>
    </w:rPr>
  </w:style>
  <w:style w:type="paragraph" w:customStyle="1" w:styleId="Background">
    <w:name w:val="Background"/>
    <w:rsid w:val="00030772"/>
    <w:pPr>
      <w:widowControl w:val="0"/>
      <w:suppressAutoHyphens/>
      <w:autoSpaceDE w:val="0"/>
      <w:jc w:val="center"/>
    </w:pPr>
    <w:rPr>
      <w:lang w:val="it-IT" w:eastAsia="it-IT"/>
    </w:rPr>
  </w:style>
  <w:style w:type="paragraph" w:customStyle="1" w:styleId="Notes">
    <w:name w:val="Notes"/>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Outline1">
    <w:name w:val="Outline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Outline2">
    <w:name w:val="Outline 2"/>
    <w:basedOn w:val="Outline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rsid w:val="00030772"/>
  </w:style>
  <w:style w:type="paragraph" w:customStyle="1" w:styleId="Outline7">
    <w:name w:val="Outline 7"/>
    <w:basedOn w:val="Outline6"/>
    <w:rsid w:val="00030772"/>
  </w:style>
  <w:style w:type="paragraph" w:customStyle="1" w:styleId="Outline8">
    <w:name w:val="Outline 8"/>
    <w:basedOn w:val="Outline7"/>
    <w:rsid w:val="00030772"/>
  </w:style>
  <w:style w:type="paragraph" w:customStyle="1" w:styleId="Outline9">
    <w:name w:val="Outline 9"/>
    <w:basedOn w:val="Outline8"/>
    <w:rsid w:val="00030772"/>
  </w:style>
  <w:style w:type="paragraph" w:customStyle="1" w:styleId="Title1LTGliederung1">
    <w:name w:val="Title1~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LTGliederung2">
    <w:name w:val="Title1~LT~Gliederung 2"/>
    <w:basedOn w:val="Title1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LTGliederung6">
    <w:name w:val="Title1~LT~Gliederung 6"/>
    <w:basedOn w:val="Title1LTGliederung5"/>
    <w:rsid w:val="00030772"/>
  </w:style>
  <w:style w:type="paragraph" w:customStyle="1" w:styleId="Title1LTGliederung7">
    <w:name w:val="Title1~LT~Gliederung 7"/>
    <w:basedOn w:val="Title1LTGliederung6"/>
    <w:rsid w:val="00030772"/>
  </w:style>
  <w:style w:type="paragraph" w:customStyle="1" w:styleId="Title1LTGliederung8">
    <w:name w:val="Title1~LT~Gliederung 8"/>
    <w:basedOn w:val="Title1LTGliederung7"/>
    <w:rsid w:val="00030772"/>
  </w:style>
  <w:style w:type="paragraph" w:customStyle="1" w:styleId="Title1LTGliederung9">
    <w:name w:val="Title1~LT~Gliederung 9"/>
    <w:basedOn w:val="Title1LTGliederung8"/>
    <w:rsid w:val="00030772"/>
  </w:style>
  <w:style w:type="paragraph" w:customStyle="1" w:styleId="Title1LTTitel">
    <w:name w:val="Title1~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LTUntertitel">
    <w:name w:val="Title1~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LTNotizen">
    <w:name w:val="Title1~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LTHintergrundobjekte">
    <w:name w:val="Title1~LT~Hintergrundobjekte"/>
    <w:rsid w:val="00030772"/>
    <w:pPr>
      <w:widowControl w:val="0"/>
      <w:suppressAutoHyphens/>
      <w:autoSpaceDE w:val="0"/>
    </w:pPr>
    <w:rPr>
      <w:lang w:val="it-IT" w:eastAsia="it-IT"/>
    </w:rPr>
  </w:style>
  <w:style w:type="paragraph" w:customStyle="1" w:styleId="Title1LTHintergrund">
    <w:name w:val="Title1~LT~Hintergrund"/>
    <w:rsid w:val="00030772"/>
    <w:pPr>
      <w:widowControl w:val="0"/>
      <w:suppressAutoHyphens/>
      <w:autoSpaceDE w:val="0"/>
      <w:jc w:val="center"/>
    </w:pPr>
    <w:rPr>
      <w:lang w:val="it-IT" w:eastAsia="it-IT"/>
    </w:rPr>
  </w:style>
  <w:style w:type="paragraph" w:customStyle="1" w:styleId="Title2LTGliederung3">
    <w:name w:val="Title2~LT~Gliederung 3"/>
    <w:basedOn w:val="Title2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2LTGliederung6">
    <w:name w:val="Title2~LT~Gliederung 6"/>
    <w:basedOn w:val="Title2LTGliederung5"/>
    <w:rsid w:val="00030772"/>
  </w:style>
  <w:style w:type="paragraph" w:customStyle="1" w:styleId="Title2LTGliederung7">
    <w:name w:val="Title2~LT~Gliederung 7"/>
    <w:basedOn w:val="Title2LTGliederung6"/>
    <w:rsid w:val="00030772"/>
  </w:style>
  <w:style w:type="paragraph" w:customStyle="1" w:styleId="Title2LTGliederung8">
    <w:name w:val="Title2~LT~Gliederung 8"/>
    <w:basedOn w:val="Title2LTGliederung7"/>
    <w:rsid w:val="00030772"/>
  </w:style>
  <w:style w:type="paragraph" w:customStyle="1" w:styleId="Title2LTGliederung9">
    <w:name w:val="Title2~LT~Gliederung 9"/>
    <w:basedOn w:val="Title2LTGliederung8"/>
    <w:rsid w:val="00030772"/>
  </w:style>
  <w:style w:type="paragraph" w:customStyle="1" w:styleId="Title2LTTitel">
    <w:name w:val="Title2~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2LTUntertitel">
    <w:name w:val="Title2~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2LTNotizen">
    <w:name w:val="Title2~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2LTHintergrundobjekte">
    <w:name w:val="Title2~LT~Hintergrundobjekte"/>
    <w:rsid w:val="00030772"/>
    <w:pPr>
      <w:widowControl w:val="0"/>
      <w:suppressAutoHyphens/>
      <w:autoSpaceDE w:val="0"/>
    </w:pPr>
    <w:rPr>
      <w:lang w:val="it-IT" w:eastAsia="it-IT"/>
    </w:rPr>
  </w:style>
  <w:style w:type="paragraph" w:customStyle="1" w:styleId="Title2LTHintergrund">
    <w:name w:val="Title2~LT~Hintergrund"/>
    <w:rsid w:val="00030772"/>
    <w:pPr>
      <w:widowControl w:val="0"/>
      <w:suppressAutoHyphens/>
      <w:autoSpaceDE w:val="0"/>
      <w:jc w:val="center"/>
    </w:pPr>
    <w:rPr>
      <w:lang w:val="it-IT" w:eastAsia="it-IT"/>
    </w:rPr>
  </w:style>
  <w:style w:type="paragraph" w:customStyle="1" w:styleId="Title3LTGliederung1">
    <w:name w:val="Title3~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3LTGliederung2">
    <w:name w:val="Title3~LT~Gliederung 2"/>
    <w:basedOn w:val="Title3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3LTGliederung3">
    <w:name w:val="Title3~LT~Gliederung 3"/>
    <w:basedOn w:val="Title3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3LTGliederung4">
    <w:name w:val="Title3~LT~Gliederung 4"/>
    <w:basedOn w:val="Title3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3LTGliederung5">
    <w:name w:val="Title3~LT~Gliederung 5"/>
    <w:basedOn w:val="Title3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3LTGliederung6">
    <w:name w:val="Title3~LT~Gliederung 6"/>
    <w:basedOn w:val="Title3LTGliederung5"/>
    <w:rsid w:val="00030772"/>
  </w:style>
  <w:style w:type="paragraph" w:customStyle="1" w:styleId="Title3LTGliederung7">
    <w:name w:val="Title3~LT~Gliederung 7"/>
    <w:basedOn w:val="Title3LTGliederung6"/>
    <w:rsid w:val="00030772"/>
  </w:style>
  <w:style w:type="paragraph" w:customStyle="1" w:styleId="Title3LTGliederung8">
    <w:name w:val="Title3~LT~Gliederung 8"/>
    <w:basedOn w:val="Title3LTGliederung7"/>
    <w:rsid w:val="00030772"/>
  </w:style>
  <w:style w:type="paragraph" w:customStyle="1" w:styleId="Title3LTGliederung9">
    <w:name w:val="Title3~LT~Gliederung 9"/>
    <w:basedOn w:val="Title3LTGliederung8"/>
    <w:rsid w:val="00030772"/>
  </w:style>
  <w:style w:type="paragraph" w:customStyle="1" w:styleId="Title3LTTitel">
    <w:name w:val="Title3~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3LTUntertitel">
    <w:name w:val="Title3~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3LTNotizen">
    <w:name w:val="Title3~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3LTHintergrundobjekte">
    <w:name w:val="Title3~LT~Hintergrundobjekte"/>
    <w:rsid w:val="00030772"/>
    <w:pPr>
      <w:widowControl w:val="0"/>
      <w:suppressAutoHyphens/>
      <w:autoSpaceDE w:val="0"/>
    </w:pPr>
    <w:rPr>
      <w:lang w:val="it-IT" w:eastAsia="it-IT"/>
    </w:rPr>
  </w:style>
  <w:style w:type="paragraph" w:customStyle="1" w:styleId="Title3LTHintergrund">
    <w:name w:val="Title3~LT~Hintergrund"/>
    <w:rsid w:val="00030772"/>
    <w:pPr>
      <w:widowControl w:val="0"/>
      <w:suppressAutoHyphens/>
      <w:autoSpaceDE w:val="0"/>
      <w:jc w:val="center"/>
    </w:pPr>
    <w:rPr>
      <w:lang w:val="it-IT" w:eastAsia="it-IT"/>
    </w:rPr>
  </w:style>
  <w:style w:type="paragraph" w:customStyle="1" w:styleId="Title4LTGliederung1">
    <w:name w:val="Title4~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4LTGliederung2">
    <w:name w:val="Title4~LT~Gliederung 2"/>
    <w:basedOn w:val="Title4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4LTGliederung3">
    <w:name w:val="Title4~LT~Gliederung 3"/>
    <w:basedOn w:val="Title4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4LTGliederung4">
    <w:name w:val="Title4~LT~Gliederung 4"/>
    <w:basedOn w:val="Title4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4LTGliederung5">
    <w:name w:val="Title4~LT~Gliederung 5"/>
    <w:basedOn w:val="Title4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4LTGliederung6">
    <w:name w:val="Title4~LT~Gliederung 6"/>
    <w:basedOn w:val="Title4LTGliederung5"/>
    <w:rsid w:val="00030772"/>
  </w:style>
  <w:style w:type="paragraph" w:customStyle="1" w:styleId="Title4LTGliederung7">
    <w:name w:val="Title4~LT~Gliederung 7"/>
    <w:basedOn w:val="Title4LTGliederung6"/>
    <w:rsid w:val="00030772"/>
  </w:style>
  <w:style w:type="paragraph" w:customStyle="1" w:styleId="Title4LTGliederung8">
    <w:name w:val="Title4~LT~Gliederung 8"/>
    <w:basedOn w:val="Title4LTGliederung7"/>
    <w:rsid w:val="00030772"/>
  </w:style>
  <w:style w:type="paragraph" w:customStyle="1" w:styleId="Title4LTGliederung9">
    <w:name w:val="Title4~LT~Gliederung 9"/>
    <w:basedOn w:val="Title4LTGliederung8"/>
    <w:rsid w:val="00030772"/>
  </w:style>
  <w:style w:type="paragraph" w:customStyle="1" w:styleId="Title4LTTitel">
    <w:name w:val="Title4~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4LTUntertitel">
    <w:name w:val="Title4~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4LTNotizen">
    <w:name w:val="Title4~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4LTHintergrundobjekte">
    <w:name w:val="Title4~LT~Hintergrundobjekte"/>
    <w:rsid w:val="00030772"/>
    <w:pPr>
      <w:widowControl w:val="0"/>
      <w:suppressAutoHyphens/>
      <w:autoSpaceDE w:val="0"/>
    </w:pPr>
    <w:rPr>
      <w:lang w:val="it-IT" w:eastAsia="it-IT"/>
    </w:rPr>
  </w:style>
  <w:style w:type="paragraph" w:customStyle="1" w:styleId="Title4LTHintergrund">
    <w:name w:val="Title4~LT~Hintergrund"/>
    <w:rsid w:val="00030772"/>
    <w:pPr>
      <w:widowControl w:val="0"/>
      <w:suppressAutoHyphens/>
      <w:autoSpaceDE w:val="0"/>
      <w:jc w:val="center"/>
    </w:pPr>
    <w:rPr>
      <w:lang w:val="it-IT" w:eastAsia="it-IT"/>
    </w:rPr>
  </w:style>
  <w:style w:type="paragraph" w:customStyle="1" w:styleId="Title5LTGliederung1">
    <w:name w:val="Title5~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5LTGliederung2">
    <w:name w:val="Title5~LT~Gliederung 2"/>
    <w:basedOn w:val="Title5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5LTGliederung3">
    <w:name w:val="Title5~LT~Gliederung 3"/>
    <w:basedOn w:val="Title5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5LTGliederung4">
    <w:name w:val="Title5~LT~Gliederung 4"/>
    <w:basedOn w:val="Title5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5LTGliederung5">
    <w:name w:val="Title5~LT~Gliederung 5"/>
    <w:basedOn w:val="Title5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5LTGliederung6">
    <w:name w:val="Title5~LT~Gliederung 6"/>
    <w:basedOn w:val="Title5LTGliederung5"/>
    <w:rsid w:val="00030772"/>
  </w:style>
  <w:style w:type="paragraph" w:customStyle="1" w:styleId="Title5LTGliederung7">
    <w:name w:val="Title5~LT~Gliederung 7"/>
    <w:basedOn w:val="Title5LTGliederung6"/>
    <w:rsid w:val="00030772"/>
  </w:style>
  <w:style w:type="paragraph" w:customStyle="1" w:styleId="Title5LTGliederung8">
    <w:name w:val="Title5~LT~Gliederung 8"/>
    <w:basedOn w:val="Title5LTGliederung7"/>
    <w:rsid w:val="00030772"/>
  </w:style>
  <w:style w:type="paragraph" w:customStyle="1" w:styleId="Title5LTGliederung9">
    <w:name w:val="Title5~LT~Gliederung 9"/>
    <w:basedOn w:val="Title5LTGliederung8"/>
    <w:rsid w:val="00030772"/>
  </w:style>
  <w:style w:type="paragraph" w:customStyle="1" w:styleId="Title5LTTitel">
    <w:name w:val="Title5~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5LTUntertitel">
    <w:name w:val="Title5~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5LTNotizen">
    <w:name w:val="Title5~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5LTHintergrundobjekte">
    <w:name w:val="Title5~LT~Hintergrundobjekte"/>
    <w:rsid w:val="00030772"/>
    <w:pPr>
      <w:widowControl w:val="0"/>
      <w:suppressAutoHyphens/>
      <w:autoSpaceDE w:val="0"/>
    </w:pPr>
    <w:rPr>
      <w:lang w:val="it-IT" w:eastAsia="it-IT"/>
    </w:rPr>
  </w:style>
  <w:style w:type="paragraph" w:customStyle="1" w:styleId="Title5LTHintergrund">
    <w:name w:val="Title5~LT~Hintergrund"/>
    <w:rsid w:val="00030772"/>
    <w:pPr>
      <w:widowControl w:val="0"/>
      <w:suppressAutoHyphens/>
      <w:autoSpaceDE w:val="0"/>
      <w:jc w:val="center"/>
    </w:pPr>
    <w:rPr>
      <w:lang w:val="it-IT" w:eastAsia="it-IT"/>
    </w:rPr>
  </w:style>
  <w:style w:type="paragraph" w:customStyle="1" w:styleId="Title6LTGliederung1">
    <w:name w:val="Title6~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6LTGliederung2">
    <w:name w:val="Title6~LT~Gliederung 2"/>
    <w:basedOn w:val="Title6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6LTGliederung3">
    <w:name w:val="Title6~LT~Gliederung 3"/>
    <w:basedOn w:val="Title6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6LTGliederung4">
    <w:name w:val="Title6~LT~Gliederung 4"/>
    <w:basedOn w:val="Title6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6LTGliederung5">
    <w:name w:val="Title6~LT~Gliederung 5"/>
    <w:basedOn w:val="Title6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6LTGliederung6">
    <w:name w:val="Title6~LT~Gliederung 6"/>
    <w:basedOn w:val="Title6LTGliederung5"/>
    <w:rsid w:val="00030772"/>
  </w:style>
  <w:style w:type="paragraph" w:customStyle="1" w:styleId="Title6LTGliederung7">
    <w:name w:val="Title6~LT~Gliederung 7"/>
    <w:basedOn w:val="Title6LTGliederung6"/>
    <w:rsid w:val="00030772"/>
  </w:style>
  <w:style w:type="paragraph" w:customStyle="1" w:styleId="Title6LTGliederung8">
    <w:name w:val="Title6~LT~Gliederung 8"/>
    <w:basedOn w:val="Title6LTGliederung7"/>
    <w:rsid w:val="00030772"/>
  </w:style>
  <w:style w:type="paragraph" w:customStyle="1" w:styleId="Title6LTGliederung9">
    <w:name w:val="Title6~LT~Gliederung 9"/>
    <w:basedOn w:val="Title6LTGliederung8"/>
    <w:rsid w:val="00030772"/>
  </w:style>
  <w:style w:type="paragraph" w:customStyle="1" w:styleId="Title6LTTitel">
    <w:name w:val="Title6~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6LTUntertitel">
    <w:name w:val="Title6~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6LTNotizen">
    <w:name w:val="Title6~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6LTHintergrundobjekte">
    <w:name w:val="Title6~LT~Hintergrundobjekte"/>
    <w:rsid w:val="00030772"/>
    <w:pPr>
      <w:widowControl w:val="0"/>
      <w:suppressAutoHyphens/>
      <w:autoSpaceDE w:val="0"/>
    </w:pPr>
    <w:rPr>
      <w:lang w:val="it-IT" w:eastAsia="it-IT"/>
    </w:rPr>
  </w:style>
  <w:style w:type="paragraph" w:customStyle="1" w:styleId="Title6LTHintergrund">
    <w:name w:val="Title6~LT~Hintergrund"/>
    <w:rsid w:val="00030772"/>
    <w:pPr>
      <w:widowControl w:val="0"/>
      <w:suppressAutoHyphens/>
      <w:autoSpaceDE w:val="0"/>
      <w:jc w:val="center"/>
    </w:pPr>
    <w:rPr>
      <w:lang w:val="it-IT" w:eastAsia="it-IT"/>
    </w:rPr>
  </w:style>
  <w:style w:type="paragraph" w:customStyle="1" w:styleId="Title7LTGliederung1">
    <w:name w:val="Title7~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7LTGliederung2">
    <w:name w:val="Title7~LT~Gliederung 2"/>
    <w:basedOn w:val="Title7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7LTGliederung3">
    <w:name w:val="Title7~LT~Gliederung 3"/>
    <w:basedOn w:val="Title7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7LTGliederung4">
    <w:name w:val="Title7~LT~Gliederung 4"/>
    <w:basedOn w:val="Title7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7LTGliederung5">
    <w:name w:val="Title7~LT~Gliederung 5"/>
    <w:basedOn w:val="Title7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7LTGliederung6">
    <w:name w:val="Title7~LT~Gliederung 6"/>
    <w:basedOn w:val="Title7LTGliederung5"/>
    <w:rsid w:val="00030772"/>
  </w:style>
  <w:style w:type="paragraph" w:customStyle="1" w:styleId="Title7LTGliederung7">
    <w:name w:val="Title7~LT~Gliederung 7"/>
    <w:basedOn w:val="Title7LTGliederung6"/>
    <w:rsid w:val="00030772"/>
  </w:style>
  <w:style w:type="paragraph" w:customStyle="1" w:styleId="Title7LTGliederung8">
    <w:name w:val="Title7~LT~Gliederung 8"/>
    <w:basedOn w:val="Title7LTGliederung7"/>
    <w:rsid w:val="00030772"/>
  </w:style>
  <w:style w:type="paragraph" w:customStyle="1" w:styleId="Title7LTGliederung9">
    <w:name w:val="Title7~LT~Gliederung 9"/>
    <w:basedOn w:val="Title7LTGliederung8"/>
    <w:rsid w:val="00030772"/>
  </w:style>
  <w:style w:type="paragraph" w:customStyle="1" w:styleId="Title7LTTitel">
    <w:name w:val="Title7~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7LTUntertitel">
    <w:name w:val="Title7~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7LTNotizen">
    <w:name w:val="Title7~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7LTHintergrundobjekte">
    <w:name w:val="Title7~LT~Hintergrundobjekte"/>
    <w:rsid w:val="00030772"/>
    <w:pPr>
      <w:widowControl w:val="0"/>
      <w:suppressAutoHyphens/>
      <w:autoSpaceDE w:val="0"/>
    </w:pPr>
    <w:rPr>
      <w:lang w:val="it-IT" w:eastAsia="it-IT"/>
    </w:rPr>
  </w:style>
  <w:style w:type="paragraph" w:customStyle="1" w:styleId="Title7LTHintergrund">
    <w:name w:val="Title7~LT~Hintergrund"/>
    <w:rsid w:val="00030772"/>
    <w:pPr>
      <w:widowControl w:val="0"/>
      <w:suppressAutoHyphens/>
      <w:autoSpaceDE w:val="0"/>
      <w:jc w:val="center"/>
    </w:pPr>
    <w:rPr>
      <w:lang w:val="it-IT" w:eastAsia="it-IT"/>
    </w:rPr>
  </w:style>
  <w:style w:type="paragraph" w:customStyle="1" w:styleId="Title8LTGliederung1">
    <w:name w:val="Title8~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8LTGliederung2">
    <w:name w:val="Title8~LT~Gliederung 2"/>
    <w:basedOn w:val="Title8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8LTGliederung3">
    <w:name w:val="Title8~LT~Gliederung 3"/>
    <w:basedOn w:val="Title8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8LTGliederung4">
    <w:name w:val="Title8~LT~Gliederung 4"/>
    <w:basedOn w:val="Title8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8LTGliederung5">
    <w:name w:val="Title8~LT~Gliederung 5"/>
    <w:basedOn w:val="Title8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8LTGliederung6">
    <w:name w:val="Title8~LT~Gliederung 6"/>
    <w:basedOn w:val="Title8LTGliederung5"/>
    <w:rsid w:val="00030772"/>
  </w:style>
  <w:style w:type="paragraph" w:customStyle="1" w:styleId="Title8LTGliederung7">
    <w:name w:val="Title8~LT~Gliederung 7"/>
    <w:basedOn w:val="Title8LTGliederung6"/>
    <w:rsid w:val="00030772"/>
  </w:style>
  <w:style w:type="paragraph" w:customStyle="1" w:styleId="Title8LTGliederung8">
    <w:name w:val="Title8~LT~Gliederung 8"/>
    <w:basedOn w:val="Title8LTGliederung7"/>
    <w:rsid w:val="00030772"/>
  </w:style>
  <w:style w:type="paragraph" w:customStyle="1" w:styleId="Title8LTGliederung9">
    <w:name w:val="Title8~LT~Gliederung 9"/>
    <w:basedOn w:val="Title8LTGliederung8"/>
    <w:rsid w:val="00030772"/>
  </w:style>
  <w:style w:type="paragraph" w:customStyle="1" w:styleId="Title8LTTitel">
    <w:name w:val="Title8~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8LTUntertitel">
    <w:name w:val="Title8~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8LTNotizen">
    <w:name w:val="Title8~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8LTHintergrundobjekte">
    <w:name w:val="Title8~LT~Hintergrundobjekte"/>
    <w:rsid w:val="00030772"/>
    <w:pPr>
      <w:widowControl w:val="0"/>
      <w:suppressAutoHyphens/>
      <w:autoSpaceDE w:val="0"/>
    </w:pPr>
    <w:rPr>
      <w:lang w:val="it-IT" w:eastAsia="it-IT"/>
    </w:rPr>
  </w:style>
  <w:style w:type="paragraph" w:customStyle="1" w:styleId="Title8LTHintergrund">
    <w:name w:val="Title8~LT~Hintergrund"/>
    <w:rsid w:val="00030772"/>
    <w:pPr>
      <w:widowControl w:val="0"/>
      <w:suppressAutoHyphens/>
      <w:autoSpaceDE w:val="0"/>
      <w:jc w:val="center"/>
    </w:pPr>
    <w:rPr>
      <w:lang w:val="it-IT" w:eastAsia="it-IT"/>
    </w:rPr>
  </w:style>
  <w:style w:type="paragraph" w:customStyle="1" w:styleId="Title9LTGliederung1">
    <w:name w:val="Title9~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9LTGliederung2">
    <w:name w:val="Title9~LT~Gliederung 2"/>
    <w:rsid w:val="00030772"/>
    <w:pPr>
      <w:widowControl w:val="0"/>
      <w:tabs>
        <w:tab w:val="left" w:pos="270"/>
        <w:tab w:val="left" w:pos="1710"/>
        <w:tab w:val="left" w:pos="3150"/>
        <w:tab w:val="left" w:pos="4590"/>
        <w:tab w:val="left" w:pos="6030"/>
        <w:tab w:val="left" w:pos="7470"/>
        <w:tab w:val="left" w:pos="8910"/>
        <w:tab w:val="left" w:pos="10350"/>
        <w:tab w:val="left" w:pos="11790"/>
        <w:tab w:val="left" w:pos="13230"/>
        <w:tab w:val="left" w:pos="14670"/>
      </w:tabs>
      <w:suppressAutoHyphens/>
      <w:autoSpaceDE w:val="0"/>
      <w:spacing w:before="139" w:line="100" w:lineRule="atLeast"/>
    </w:pPr>
    <w:rPr>
      <w:sz w:val="56"/>
      <w:szCs w:val="56"/>
      <w:lang w:val="it-IT" w:eastAsia="it-IT"/>
    </w:rPr>
  </w:style>
  <w:style w:type="paragraph" w:customStyle="1" w:styleId="Title9LTGliederung3">
    <w:name w:val="Title9~LT~Gliederung 3"/>
    <w:basedOn w:val="Title9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9LTGliederung4">
    <w:name w:val="Title9~LT~Gliederung 4"/>
    <w:basedOn w:val="Title9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9LTGliederung5">
    <w:name w:val="Title9~LT~Gliederung 5"/>
    <w:basedOn w:val="Title9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9LTGliederung6">
    <w:name w:val="Title9~LT~Gliederung 6"/>
    <w:basedOn w:val="Title9LTGliederung5"/>
    <w:rsid w:val="00030772"/>
  </w:style>
  <w:style w:type="paragraph" w:customStyle="1" w:styleId="Title9LTGliederung7">
    <w:name w:val="Title9~LT~Gliederung 7"/>
    <w:basedOn w:val="Title9LTGliederung6"/>
    <w:rsid w:val="00030772"/>
  </w:style>
  <w:style w:type="paragraph" w:customStyle="1" w:styleId="Title9LTGliederung8">
    <w:name w:val="Title9~LT~Gliederung 8"/>
    <w:basedOn w:val="Title9LTGliederung7"/>
    <w:rsid w:val="00030772"/>
  </w:style>
  <w:style w:type="paragraph" w:customStyle="1" w:styleId="Title9LTGliederung9">
    <w:name w:val="Title9~LT~Gliederung 9"/>
    <w:basedOn w:val="Title9LTGliederung8"/>
    <w:rsid w:val="00030772"/>
  </w:style>
  <w:style w:type="paragraph" w:customStyle="1" w:styleId="Title9LTTitel">
    <w:name w:val="Title9~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9LTUntertitel">
    <w:name w:val="Title9~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9LTNotizen">
    <w:name w:val="Title9~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9LTHintergrundobjekte">
    <w:name w:val="Title9~LT~Hintergrundobjekte"/>
    <w:rsid w:val="00030772"/>
    <w:pPr>
      <w:widowControl w:val="0"/>
      <w:suppressAutoHyphens/>
      <w:autoSpaceDE w:val="0"/>
    </w:pPr>
    <w:rPr>
      <w:lang w:val="it-IT" w:eastAsia="it-IT"/>
    </w:rPr>
  </w:style>
  <w:style w:type="paragraph" w:customStyle="1" w:styleId="Title9LTHintergrund">
    <w:name w:val="Title9~LT~Hintergrund"/>
    <w:rsid w:val="00030772"/>
    <w:pPr>
      <w:widowControl w:val="0"/>
      <w:suppressAutoHyphens/>
      <w:autoSpaceDE w:val="0"/>
      <w:jc w:val="center"/>
    </w:pPr>
    <w:rPr>
      <w:lang w:val="it-IT" w:eastAsia="it-IT"/>
    </w:rPr>
  </w:style>
  <w:style w:type="paragraph" w:customStyle="1" w:styleId="Title10LTGliederung1">
    <w:name w:val="Title10~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0LTGliederung2">
    <w:name w:val="Title10~LT~Gliederung 2"/>
    <w:basedOn w:val="Title10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0LTGliederung3">
    <w:name w:val="Title10~LT~Gliederung 3"/>
    <w:basedOn w:val="Title10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0LTGliederung4">
    <w:name w:val="Title10~LT~Gliederung 4"/>
    <w:basedOn w:val="Title10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0LTGliederung5">
    <w:name w:val="Title10~LT~Gliederung 5"/>
    <w:basedOn w:val="Title10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0LTGliederung6">
    <w:name w:val="Title10~LT~Gliederung 6"/>
    <w:basedOn w:val="Title10LTGliederung5"/>
    <w:rsid w:val="00030772"/>
  </w:style>
  <w:style w:type="paragraph" w:customStyle="1" w:styleId="Title10LTGliederung7">
    <w:name w:val="Title10~LT~Gliederung 7"/>
    <w:basedOn w:val="Title10LTGliederung6"/>
    <w:rsid w:val="00030772"/>
  </w:style>
  <w:style w:type="paragraph" w:customStyle="1" w:styleId="Title10LTGliederung8">
    <w:name w:val="Title10~LT~Gliederung 8"/>
    <w:basedOn w:val="Title10LTGliederung7"/>
    <w:rsid w:val="00030772"/>
  </w:style>
  <w:style w:type="paragraph" w:customStyle="1" w:styleId="Title10LTGliederung9">
    <w:name w:val="Title10~LT~Gliederung 9"/>
    <w:basedOn w:val="Title10LTGliederung8"/>
    <w:rsid w:val="00030772"/>
  </w:style>
  <w:style w:type="paragraph" w:customStyle="1" w:styleId="Title10LTTitel">
    <w:name w:val="Title10~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0LTUntertitel">
    <w:name w:val="Title10~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0LTNotizen">
    <w:name w:val="Title10~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0LTHintergrundobjekte">
    <w:name w:val="Title10~LT~Hintergrundobjekte"/>
    <w:rsid w:val="00030772"/>
    <w:pPr>
      <w:widowControl w:val="0"/>
      <w:suppressAutoHyphens/>
      <w:autoSpaceDE w:val="0"/>
    </w:pPr>
    <w:rPr>
      <w:lang w:val="it-IT" w:eastAsia="it-IT"/>
    </w:rPr>
  </w:style>
  <w:style w:type="paragraph" w:customStyle="1" w:styleId="Title10LTHintergrund">
    <w:name w:val="Title10~LT~Hintergrund"/>
    <w:rsid w:val="00030772"/>
    <w:pPr>
      <w:widowControl w:val="0"/>
      <w:suppressAutoHyphens/>
      <w:autoSpaceDE w:val="0"/>
      <w:jc w:val="center"/>
    </w:pPr>
    <w:rPr>
      <w:lang w:val="it-IT" w:eastAsia="it-IT"/>
    </w:rPr>
  </w:style>
  <w:style w:type="paragraph" w:customStyle="1" w:styleId="Title11LTGliederung1">
    <w:name w:val="Title11~LT~Gliederung 1"/>
    <w:rsid w:val="000307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lang w:val="it-IT" w:eastAsia="it-IT"/>
    </w:rPr>
  </w:style>
  <w:style w:type="paragraph" w:customStyle="1" w:styleId="Title11LTGliederung2">
    <w:name w:val="Title11~LT~Gliederung 2"/>
    <w:basedOn w:val="Title11LTGliederung1"/>
    <w:rsid w:val="0003077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1LTGliederung3">
    <w:name w:val="Title11~LT~Gliederung 3"/>
    <w:basedOn w:val="Title11LTGliederung2"/>
    <w:rsid w:val="0003077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1LTGliederung4">
    <w:name w:val="Title11~LT~Gliederung 4"/>
    <w:basedOn w:val="Title11LTGliederung3"/>
    <w:rsid w:val="0003077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1LTGliederung5">
    <w:name w:val="Title11~LT~Gliederung 5"/>
    <w:basedOn w:val="Title11LTGliederung4"/>
    <w:rsid w:val="0003077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itle11LTGliederung6">
    <w:name w:val="Title11~LT~Gliederung 6"/>
    <w:basedOn w:val="Title11LTGliederung5"/>
    <w:rsid w:val="00030772"/>
  </w:style>
  <w:style w:type="paragraph" w:customStyle="1" w:styleId="Title11LTGliederung7">
    <w:name w:val="Title11~LT~Gliederung 7"/>
    <w:basedOn w:val="Title11LTGliederung6"/>
    <w:rsid w:val="00030772"/>
  </w:style>
  <w:style w:type="paragraph" w:customStyle="1" w:styleId="Title11LTGliederung8">
    <w:name w:val="Title11~LT~Gliederung 8"/>
    <w:basedOn w:val="Title11LTGliederung7"/>
    <w:rsid w:val="00030772"/>
  </w:style>
  <w:style w:type="paragraph" w:customStyle="1" w:styleId="Title11LTGliederung9">
    <w:name w:val="Title11~LT~Gliederung 9"/>
    <w:basedOn w:val="Title11LTGliederung8"/>
    <w:rsid w:val="00030772"/>
  </w:style>
  <w:style w:type="paragraph" w:customStyle="1" w:styleId="Title11LTTitel">
    <w:name w:val="Title11~LT~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customStyle="1" w:styleId="Title11LTUntertitel">
    <w:name w:val="Title11~LT~Untertitel"/>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jc w:val="center"/>
    </w:pPr>
    <w:rPr>
      <w:lang w:val="it-IT" w:eastAsia="it-IT"/>
    </w:rPr>
  </w:style>
  <w:style w:type="paragraph" w:customStyle="1" w:styleId="Title11LTNotizen">
    <w:name w:val="Title11~LT~Notizen"/>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lang w:val="it-IT" w:eastAsia="it-IT"/>
    </w:rPr>
  </w:style>
  <w:style w:type="paragraph" w:customStyle="1" w:styleId="Title11LTHintergrundobjekte">
    <w:name w:val="Title11~LT~Hintergrundobjekte"/>
    <w:rsid w:val="00030772"/>
    <w:pPr>
      <w:widowControl w:val="0"/>
      <w:suppressAutoHyphens/>
      <w:autoSpaceDE w:val="0"/>
    </w:pPr>
    <w:rPr>
      <w:lang w:val="it-IT" w:eastAsia="it-IT"/>
    </w:rPr>
  </w:style>
  <w:style w:type="paragraph" w:customStyle="1" w:styleId="Title11LTHintergrund">
    <w:name w:val="Title11~LT~Hintergrund"/>
    <w:rsid w:val="00030772"/>
    <w:pPr>
      <w:widowControl w:val="0"/>
      <w:suppressAutoHyphens/>
      <w:autoSpaceDE w:val="0"/>
      <w:jc w:val="center"/>
    </w:pPr>
    <w:rPr>
      <w:lang w:val="it-IT" w:eastAsia="it-IT"/>
    </w:rPr>
  </w:style>
  <w:style w:type="paragraph" w:customStyle="1" w:styleId="WW-Title1">
    <w:name w:val="WW-Title1"/>
    <w:rsid w:val="0003077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lang w:val="it-IT" w:eastAsia="it-IT"/>
    </w:rPr>
  </w:style>
  <w:style w:type="paragraph" w:styleId="a9">
    <w:name w:val="header"/>
    <w:basedOn w:val="a"/>
    <w:link w:val="Char4"/>
    <w:uiPriority w:val="99"/>
    <w:unhideWhenUsed/>
    <w:rsid w:val="00C04E56"/>
    <w:pPr>
      <w:tabs>
        <w:tab w:val="center" w:pos="4819"/>
        <w:tab w:val="right" w:pos="9638"/>
      </w:tabs>
    </w:pPr>
  </w:style>
  <w:style w:type="character" w:customStyle="1" w:styleId="Char4">
    <w:name w:val="页眉 Char"/>
    <w:link w:val="a9"/>
    <w:uiPriority w:val="99"/>
    <w:locked/>
    <w:rsid w:val="00C04E56"/>
    <w:rPr>
      <w:rFonts w:cs="Times New Roman"/>
    </w:rPr>
  </w:style>
  <w:style w:type="paragraph" w:styleId="aa">
    <w:name w:val="footer"/>
    <w:basedOn w:val="a"/>
    <w:link w:val="Char5"/>
    <w:uiPriority w:val="99"/>
    <w:unhideWhenUsed/>
    <w:rsid w:val="00C04E56"/>
    <w:pPr>
      <w:tabs>
        <w:tab w:val="center" w:pos="4819"/>
        <w:tab w:val="right" w:pos="9638"/>
      </w:tabs>
    </w:pPr>
  </w:style>
  <w:style w:type="character" w:customStyle="1" w:styleId="Char5">
    <w:name w:val="页脚 Char"/>
    <w:link w:val="aa"/>
    <w:uiPriority w:val="99"/>
    <w:locked/>
    <w:rsid w:val="00C04E56"/>
    <w:rPr>
      <w:rFonts w:cs="Times New Roman"/>
    </w:rPr>
  </w:style>
  <w:style w:type="character" w:styleId="ab">
    <w:name w:val="Hyperlink"/>
    <w:uiPriority w:val="99"/>
    <w:unhideWhenUsed/>
    <w:rsid w:val="006F18DC"/>
    <w:rPr>
      <w:color w:val="0000FF"/>
      <w:u w:val="single"/>
    </w:rPr>
  </w:style>
  <w:style w:type="character" w:customStyle="1" w:styleId="apple-converted-space">
    <w:name w:val="apple-converted-space"/>
    <w:rsid w:val="006F18DC"/>
    <w:rPr>
      <w:rFonts w:cs="Times New Roman"/>
    </w:rPr>
  </w:style>
  <w:style w:type="character" w:customStyle="1" w:styleId="highlight">
    <w:name w:val="highlight"/>
    <w:rsid w:val="006F18DC"/>
    <w:rPr>
      <w:rFonts w:cs="Times New Roman"/>
    </w:rPr>
  </w:style>
  <w:style w:type="table" w:styleId="-1">
    <w:name w:val="Colorful List Accent 1"/>
    <w:basedOn w:val="a1"/>
    <w:uiPriority w:val="72"/>
    <w:rsid w:val="00FF444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c">
    <w:name w:val="page number"/>
    <w:uiPriority w:val="99"/>
    <w:semiHidden/>
    <w:unhideWhenUsed/>
    <w:rsid w:val="008C3ED0"/>
    <w:rPr>
      <w:rFonts w:cs="Times New Roman"/>
    </w:rPr>
  </w:style>
  <w:style w:type="table" w:styleId="-10">
    <w:name w:val="Colorful Shading Accent 1"/>
    <w:basedOn w:val="a1"/>
    <w:uiPriority w:val="71"/>
    <w:rsid w:val="00FF444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d">
    <w:name w:val="annotation reference"/>
    <w:uiPriority w:val="99"/>
    <w:unhideWhenUsed/>
    <w:rsid w:val="005F2237"/>
    <w:rPr>
      <w:sz w:val="16"/>
    </w:rPr>
  </w:style>
  <w:style w:type="paragraph" w:styleId="ae">
    <w:name w:val="annotation text"/>
    <w:basedOn w:val="a"/>
    <w:link w:val="Char6"/>
    <w:uiPriority w:val="99"/>
    <w:unhideWhenUsed/>
    <w:rsid w:val="005F2237"/>
    <w:rPr>
      <w:lang w:val="en-US" w:eastAsia="zh-CN"/>
    </w:rPr>
  </w:style>
  <w:style w:type="character" w:customStyle="1" w:styleId="Char6">
    <w:name w:val="批注文字 Char"/>
    <w:link w:val="ae"/>
    <w:uiPriority w:val="99"/>
    <w:locked/>
    <w:rsid w:val="005F2237"/>
    <w:rPr>
      <w:rFonts w:eastAsia="宋体"/>
    </w:rPr>
  </w:style>
  <w:style w:type="character" w:styleId="af">
    <w:name w:val="FollowedHyperlink"/>
    <w:uiPriority w:val="99"/>
    <w:semiHidden/>
    <w:unhideWhenUsed/>
    <w:rsid w:val="009C278D"/>
    <w:rPr>
      <w:color w:val="800080"/>
      <w:u w:val="single"/>
    </w:rPr>
  </w:style>
  <w:style w:type="table" w:styleId="af0">
    <w:name w:val="Table Grid"/>
    <w:basedOn w:val="a1"/>
    <w:uiPriority w:val="59"/>
    <w:rsid w:val="0040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sid w:val="002D6D2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811">
      <w:bodyDiv w:val="1"/>
      <w:marLeft w:val="0"/>
      <w:marRight w:val="0"/>
      <w:marTop w:val="0"/>
      <w:marBottom w:val="0"/>
      <w:divBdr>
        <w:top w:val="none" w:sz="0" w:space="0" w:color="auto"/>
        <w:left w:val="none" w:sz="0" w:space="0" w:color="auto"/>
        <w:bottom w:val="none" w:sz="0" w:space="0" w:color="auto"/>
        <w:right w:val="none" w:sz="0" w:space="0" w:color="auto"/>
      </w:divBdr>
    </w:div>
    <w:div w:id="296573297">
      <w:marLeft w:val="0"/>
      <w:marRight w:val="0"/>
      <w:marTop w:val="0"/>
      <w:marBottom w:val="0"/>
      <w:divBdr>
        <w:top w:val="none" w:sz="0" w:space="0" w:color="auto"/>
        <w:left w:val="none" w:sz="0" w:space="0" w:color="auto"/>
        <w:bottom w:val="none" w:sz="0" w:space="0" w:color="auto"/>
        <w:right w:val="none" w:sz="0" w:space="0" w:color="auto"/>
      </w:divBdr>
    </w:div>
    <w:div w:id="296573298">
      <w:marLeft w:val="0"/>
      <w:marRight w:val="0"/>
      <w:marTop w:val="0"/>
      <w:marBottom w:val="0"/>
      <w:divBdr>
        <w:top w:val="none" w:sz="0" w:space="0" w:color="auto"/>
        <w:left w:val="none" w:sz="0" w:space="0" w:color="auto"/>
        <w:bottom w:val="none" w:sz="0" w:space="0" w:color="auto"/>
        <w:right w:val="none" w:sz="0" w:space="0" w:color="auto"/>
      </w:divBdr>
    </w:div>
    <w:div w:id="296573299">
      <w:marLeft w:val="0"/>
      <w:marRight w:val="0"/>
      <w:marTop w:val="0"/>
      <w:marBottom w:val="0"/>
      <w:divBdr>
        <w:top w:val="none" w:sz="0" w:space="0" w:color="auto"/>
        <w:left w:val="none" w:sz="0" w:space="0" w:color="auto"/>
        <w:bottom w:val="none" w:sz="0" w:space="0" w:color="auto"/>
        <w:right w:val="none" w:sz="0" w:space="0" w:color="auto"/>
      </w:divBdr>
    </w:div>
    <w:div w:id="296573300">
      <w:marLeft w:val="0"/>
      <w:marRight w:val="0"/>
      <w:marTop w:val="0"/>
      <w:marBottom w:val="0"/>
      <w:divBdr>
        <w:top w:val="none" w:sz="0" w:space="0" w:color="auto"/>
        <w:left w:val="none" w:sz="0" w:space="0" w:color="auto"/>
        <w:bottom w:val="none" w:sz="0" w:space="0" w:color="auto"/>
        <w:right w:val="none" w:sz="0" w:space="0" w:color="auto"/>
      </w:divBdr>
    </w:div>
    <w:div w:id="296573301">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296573303">
      <w:marLeft w:val="0"/>
      <w:marRight w:val="0"/>
      <w:marTop w:val="0"/>
      <w:marBottom w:val="0"/>
      <w:divBdr>
        <w:top w:val="none" w:sz="0" w:space="0" w:color="auto"/>
        <w:left w:val="none" w:sz="0" w:space="0" w:color="auto"/>
        <w:bottom w:val="none" w:sz="0" w:space="0" w:color="auto"/>
        <w:right w:val="none" w:sz="0" w:space="0" w:color="auto"/>
      </w:divBdr>
    </w:div>
    <w:div w:id="296573304">
      <w:marLeft w:val="0"/>
      <w:marRight w:val="0"/>
      <w:marTop w:val="0"/>
      <w:marBottom w:val="0"/>
      <w:divBdr>
        <w:top w:val="none" w:sz="0" w:space="0" w:color="auto"/>
        <w:left w:val="none" w:sz="0" w:space="0" w:color="auto"/>
        <w:bottom w:val="none" w:sz="0" w:space="0" w:color="auto"/>
        <w:right w:val="none" w:sz="0" w:space="0" w:color="auto"/>
      </w:divBdr>
    </w:div>
    <w:div w:id="296573305">
      <w:marLeft w:val="0"/>
      <w:marRight w:val="0"/>
      <w:marTop w:val="0"/>
      <w:marBottom w:val="0"/>
      <w:divBdr>
        <w:top w:val="none" w:sz="0" w:space="0" w:color="auto"/>
        <w:left w:val="none" w:sz="0" w:space="0" w:color="auto"/>
        <w:bottom w:val="none" w:sz="0" w:space="0" w:color="auto"/>
        <w:right w:val="none" w:sz="0" w:space="0" w:color="auto"/>
      </w:divBdr>
    </w:div>
    <w:div w:id="296573306">
      <w:marLeft w:val="0"/>
      <w:marRight w:val="0"/>
      <w:marTop w:val="0"/>
      <w:marBottom w:val="0"/>
      <w:divBdr>
        <w:top w:val="none" w:sz="0" w:space="0" w:color="auto"/>
        <w:left w:val="none" w:sz="0" w:space="0" w:color="auto"/>
        <w:bottom w:val="none" w:sz="0" w:space="0" w:color="auto"/>
        <w:right w:val="none" w:sz="0" w:space="0" w:color="auto"/>
      </w:divBdr>
    </w:div>
    <w:div w:id="296573307">
      <w:marLeft w:val="0"/>
      <w:marRight w:val="0"/>
      <w:marTop w:val="0"/>
      <w:marBottom w:val="0"/>
      <w:divBdr>
        <w:top w:val="none" w:sz="0" w:space="0" w:color="auto"/>
        <w:left w:val="none" w:sz="0" w:space="0" w:color="auto"/>
        <w:bottom w:val="none" w:sz="0" w:space="0" w:color="auto"/>
        <w:right w:val="none" w:sz="0" w:space="0" w:color="auto"/>
      </w:divBdr>
    </w:div>
    <w:div w:id="296573308">
      <w:marLeft w:val="0"/>
      <w:marRight w:val="0"/>
      <w:marTop w:val="0"/>
      <w:marBottom w:val="0"/>
      <w:divBdr>
        <w:top w:val="none" w:sz="0" w:space="0" w:color="auto"/>
        <w:left w:val="none" w:sz="0" w:space="0" w:color="auto"/>
        <w:bottom w:val="none" w:sz="0" w:space="0" w:color="auto"/>
        <w:right w:val="none" w:sz="0" w:space="0" w:color="auto"/>
      </w:divBdr>
    </w:div>
    <w:div w:id="296573309">
      <w:marLeft w:val="0"/>
      <w:marRight w:val="0"/>
      <w:marTop w:val="0"/>
      <w:marBottom w:val="0"/>
      <w:divBdr>
        <w:top w:val="none" w:sz="0" w:space="0" w:color="auto"/>
        <w:left w:val="none" w:sz="0" w:space="0" w:color="auto"/>
        <w:bottom w:val="none" w:sz="0" w:space="0" w:color="auto"/>
        <w:right w:val="none" w:sz="0" w:space="0" w:color="auto"/>
      </w:divBdr>
    </w:div>
    <w:div w:id="296573310">
      <w:marLeft w:val="0"/>
      <w:marRight w:val="0"/>
      <w:marTop w:val="0"/>
      <w:marBottom w:val="0"/>
      <w:divBdr>
        <w:top w:val="none" w:sz="0" w:space="0" w:color="auto"/>
        <w:left w:val="none" w:sz="0" w:space="0" w:color="auto"/>
        <w:bottom w:val="none" w:sz="0" w:space="0" w:color="auto"/>
        <w:right w:val="none" w:sz="0" w:space="0" w:color="auto"/>
      </w:divBdr>
    </w:div>
    <w:div w:id="296573311">
      <w:marLeft w:val="0"/>
      <w:marRight w:val="0"/>
      <w:marTop w:val="0"/>
      <w:marBottom w:val="0"/>
      <w:divBdr>
        <w:top w:val="none" w:sz="0" w:space="0" w:color="auto"/>
        <w:left w:val="none" w:sz="0" w:space="0" w:color="auto"/>
        <w:bottom w:val="none" w:sz="0" w:space="0" w:color="auto"/>
        <w:right w:val="none" w:sz="0" w:space="0" w:color="auto"/>
      </w:divBdr>
    </w:div>
    <w:div w:id="296573312">
      <w:marLeft w:val="0"/>
      <w:marRight w:val="0"/>
      <w:marTop w:val="0"/>
      <w:marBottom w:val="0"/>
      <w:divBdr>
        <w:top w:val="none" w:sz="0" w:space="0" w:color="auto"/>
        <w:left w:val="none" w:sz="0" w:space="0" w:color="auto"/>
        <w:bottom w:val="none" w:sz="0" w:space="0" w:color="auto"/>
        <w:right w:val="none" w:sz="0" w:space="0" w:color="auto"/>
      </w:divBdr>
    </w:div>
    <w:div w:id="296573313">
      <w:marLeft w:val="0"/>
      <w:marRight w:val="0"/>
      <w:marTop w:val="0"/>
      <w:marBottom w:val="0"/>
      <w:divBdr>
        <w:top w:val="none" w:sz="0" w:space="0" w:color="auto"/>
        <w:left w:val="none" w:sz="0" w:space="0" w:color="auto"/>
        <w:bottom w:val="none" w:sz="0" w:space="0" w:color="auto"/>
        <w:right w:val="none" w:sz="0" w:space="0" w:color="auto"/>
      </w:divBdr>
    </w:div>
    <w:div w:id="296573314">
      <w:marLeft w:val="0"/>
      <w:marRight w:val="0"/>
      <w:marTop w:val="0"/>
      <w:marBottom w:val="0"/>
      <w:divBdr>
        <w:top w:val="none" w:sz="0" w:space="0" w:color="auto"/>
        <w:left w:val="none" w:sz="0" w:space="0" w:color="auto"/>
        <w:bottom w:val="none" w:sz="0" w:space="0" w:color="auto"/>
        <w:right w:val="none" w:sz="0" w:space="0" w:color="auto"/>
      </w:divBdr>
    </w:div>
    <w:div w:id="296573315">
      <w:marLeft w:val="0"/>
      <w:marRight w:val="0"/>
      <w:marTop w:val="0"/>
      <w:marBottom w:val="0"/>
      <w:divBdr>
        <w:top w:val="none" w:sz="0" w:space="0" w:color="auto"/>
        <w:left w:val="none" w:sz="0" w:space="0" w:color="auto"/>
        <w:bottom w:val="none" w:sz="0" w:space="0" w:color="auto"/>
        <w:right w:val="none" w:sz="0" w:space="0" w:color="auto"/>
      </w:divBdr>
    </w:div>
    <w:div w:id="296573316">
      <w:marLeft w:val="0"/>
      <w:marRight w:val="0"/>
      <w:marTop w:val="0"/>
      <w:marBottom w:val="0"/>
      <w:divBdr>
        <w:top w:val="none" w:sz="0" w:space="0" w:color="auto"/>
        <w:left w:val="none" w:sz="0" w:space="0" w:color="auto"/>
        <w:bottom w:val="none" w:sz="0" w:space="0" w:color="auto"/>
        <w:right w:val="none" w:sz="0" w:space="0" w:color="auto"/>
      </w:divBdr>
    </w:div>
    <w:div w:id="296573317">
      <w:marLeft w:val="0"/>
      <w:marRight w:val="0"/>
      <w:marTop w:val="0"/>
      <w:marBottom w:val="0"/>
      <w:divBdr>
        <w:top w:val="none" w:sz="0" w:space="0" w:color="auto"/>
        <w:left w:val="none" w:sz="0" w:space="0" w:color="auto"/>
        <w:bottom w:val="none" w:sz="0" w:space="0" w:color="auto"/>
        <w:right w:val="none" w:sz="0" w:space="0" w:color="auto"/>
      </w:divBdr>
    </w:div>
    <w:div w:id="296573318">
      <w:marLeft w:val="0"/>
      <w:marRight w:val="0"/>
      <w:marTop w:val="0"/>
      <w:marBottom w:val="0"/>
      <w:divBdr>
        <w:top w:val="none" w:sz="0" w:space="0" w:color="auto"/>
        <w:left w:val="none" w:sz="0" w:space="0" w:color="auto"/>
        <w:bottom w:val="none" w:sz="0" w:space="0" w:color="auto"/>
        <w:right w:val="none" w:sz="0" w:space="0" w:color="auto"/>
      </w:divBdr>
    </w:div>
    <w:div w:id="296573319">
      <w:marLeft w:val="0"/>
      <w:marRight w:val="0"/>
      <w:marTop w:val="0"/>
      <w:marBottom w:val="0"/>
      <w:divBdr>
        <w:top w:val="none" w:sz="0" w:space="0" w:color="auto"/>
        <w:left w:val="none" w:sz="0" w:space="0" w:color="auto"/>
        <w:bottom w:val="none" w:sz="0" w:space="0" w:color="auto"/>
        <w:right w:val="none" w:sz="0" w:space="0" w:color="auto"/>
      </w:divBdr>
    </w:div>
    <w:div w:id="296573320">
      <w:marLeft w:val="0"/>
      <w:marRight w:val="0"/>
      <w:marTop w:val="0"/>
      <w:marBottom w:val="0"/>
      <w:divBdr>
        <w:top w:val="none" w:sz="0" w:space="0" w:color="auto"/>
        <w:left w:val="none" w:sz="0" w:space="0" w:color="auto"/>
        <w:bottom w:val="none" w:sz="0" w:space="0" w:color="auto"/>
        <w:right w:val="none" w:sz="0" w:space="0" w:color="auto"/>
      </w:divBdr>
    </w:div>
    <w:div w:id="425344140">
      <w:bodyDiv w:val="1"/>
      <w:marLeft w:val="0"/>
      <w:marRight w:val="0"/>
      <w:marTop w:val="0"/>
      <w:marBottom w:val="0"/>
      <w:divBdr>
        <w:top w:val="none" w:sz="0" w:space="0" w:color="auto"/>
        <w:left w:val="none" w:sz="0" w:space="0" w:color="auto"/>
        <w:bottom w:val="none" w:sz="0" w:space="0" w:color="auto"/>
        <w:right w:val="none" w:sz="0" w:space="0" w:color="auto"/>
      </w:divBdr>
    </w:div>
    <w:div w:id="703093792">
      <w:bodyDiv w:val="1"/>
      <w:marLeft w:val="0"/>
      <w:marRight w:val="0"/>
      <w:marTop w:val="0"/>
      <w:marBottom w:val="0"/>
      <w:divBdr>
        <w:top w:val="none" w:sz="0" w:space="0" w:color="auto"/>
        <w:left w:val="none" w:sz="0" w:space="0" w:color="auto"/>
        <w:bottom w:val="none" w:sz="0" w:space="0" w:color="auto"/>
        <w:right w:val="none" w:sz="0" w:space="0" w:color="auto"/>
      </w:divBdr>
    </w:div>
    <w:div w:id="882909846">
      <w:bodyDiv w:val="1"/>
      <w:marLeft w:val="0"/>
      <w:marRight w:val="0"/>
      <w:marTop w:val="0"/>
      <w:marBottom w:val="0"/>
      <w:divBdr>
        <w:top w:val="none" w:sz="0" w:space="0" w:color="auto"/>
        <w:left w:val="none" w:sz="0" w:space="0" w:color="auto"/>
        <w:bottom w:val="none" w:sz="0" w:space="0" w:color="auto"/>
        <w:right w:val="none" w:sz="0" w:space="0" w:color="auto"/>
      </w:divBdr>
    </w:div>
    <w:div w:id="1095595773">
      <w:bodyDiv w:val="1"/>
      <w:marLeft w:val="0"/>
      <w:marRight w:val="0"/>
      <w:marTop w:val="0"/>
      <w:marBottom w:val="0"/>
      <w:divBdr>
        <w:top w:val="none" w:sz="0" w:space="0" w:color="auto"/>
        <w:left w:val="none" w:sz="0" w:space="0" w:color="auto"/>
        <w:bottom w:val="none" w:sz="0" w:space="0" w:color="auto"/>
        <w:right w:val="none" w:sz="0" w:space="0" w:color="auto"/>
      </w:divBdr>
    </w:div>
    <w:div w:id="1283272547">
      <w:bodyDiv w:val="1"/>
      <w:marLeft w:val="0"/>
      <w:marRight w:val="0"/>
      <w:marTop w:val="0"/>
      <w:marBottom w:val="0"/>
      <w:divBdr>
        <w:top w:val="none" w:sz="0" w:space="0" w:color="auto"/>
        <w:left w:val="none" w:sz="0" w:space="0" w:color="auto"/>
        <w:bottom w:val="none" w:sz="0" w:space="0" w:color="auto"/>
        <w:right w:val="none" w:sz="0" w:space="0" w:color="auto"/>
      </w:divBdr>
    </w:div>
    <w:div w:id="1404646161">
      <w:bodyDiv w:val="1"/>
      <w:marLeft w:val="0"/>
      <w:marRight w:val="0"/>
      <w:marTop w:val="0"/>
      <w:marBottom w:val="0"/>
      <w:divBdr>
        <w:top w:val="none" w:sz="0" w:space="0" w:color="auto"/>
        <w:left w:val="none" w:sz="0" w:space="0" w:color="auto"/>
        <w:bottom w:val="none" w:sz="0" w:space="0" w:color="auto"/>
        <w:right w:val="none" w:sz="0" w:space="0" w:color="auto"/>
      </w:divBdr>
    </w:div>
    <w:div w:id="14920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20335588" TargetMode="External"/><Relationship Id="rId18" Type="http://schemas.openxmlformats.org/officeDocument/2006/relationships/hyperlink" Target="http://www.ncbi.nlm.nih.gov/pubmed/21121789" TargetMode="External"/><Relationship Id="rId26" Type="http://schemas.openxmlformats.org/officeDocument/2006/relationships/hyperlink" Target="http://www.ncbi.nlm.nih.gov/pubmed/19960227" TargetMode="External"/><Relationship Id="rId3" Type="http://schemas.microsoft.com/office/2007/relationships/stylesWithEffects" Target="stylesWithEffects.xml"/><Relationship Id="rId21" Type="http://schemas.openxmlformats.org/officeDocument/2006/relationships/hyperlink" Target="http://dx.doi.org/10.1148/rg.325125002" TargetMode="External"/><Relationship Id="rId7" Type="http://schemas.openxmlformats.org/officeDocument/2006/relationships/endnotes" Target="endnotes.xml"/><Relationship Id="rId12" Type="http://schemas.openxmlformats.org/officeDocument/2006/relationships/hyperlink" Target="http://dx.doi.org/10.1016/S1474-4422(05)70072-7" TargetMode="External"/><Relationship Id="rId17" Type="http://schemas.openxmlformats.org/officeDocument/2006/relationships/hyperlink" Target="http://dx.doi.org/10.3174/ajnr.A2668" TargetMode="External"/><Relationship Id="rId25" Type="http://schemas.openxmlformats.org/officeDocument/2006/relationships/hyperlink" Target="http://dx.doi.org/10.1007/s10143-013-0504-8" TargetMode="External"/><Relationship Id="rId2" Type="http://schemas.openxmlformats.org/officeDocument/2006/relationships/styles" Target="styles.xml"/><Relationship Id="rId16" Type="http://schemas.openxmlformats.org/officeDocument/2006/relationships/hyperlink" Target="http://dx.doi.org/10.1148/radiology.211.3.r99jn48807" TargetMode="External"/><Relationship Id="rId20" Type="http://schemas.openxmlformats.org/officeDocument/2006/relationships/hyperlink" Target="http://www.ncbi.nlm.nih.gov/pubmed/22977022"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847842" TargetMode="External"/><Relationship Id="rId24" Type="http://schemas.openxmlformats.org/officeDocument/2006/relationships/hyperlink" Target="http://www.ncbi.nlm.nih.gov/pubmed/24233257" TargetMode="External"/><Relationship Id="rId5" Type="http://schemas.openxmlformats.org/officeDocument/2006/relationships/webSettings" Target="webSettings.xml"/><Relationship Id="rId15" Type="http://schemas.openxmlformats.org/officeDocument/2006/relationships/hyperlink" Target="http://www.ncbi.nlm.nih.gov/pubmed/10352610" TargetMode="External"/><Relationship Id="rId23" Type="http://schemas.openxmlformats.org/officeDocument/2006/relationships/hyperlink" Target="http://dx.doi.org/10.1227/01.NEU.0000333263.31870.31" TargetMode="External"/><Relationship Id="rId28" Type="http://schemas.openxmlformats.org/officeDocument/2006/relationships/image" Target="media/image1.jpeg"/><Relationship Id="rId10" Type="http://schemas.openxmlformats.org/officeDocument/2006/relationships/hyperlink" Target="http://www.ncbi.nlm.nih.gov/pubmed/9407633" TargetMode="External"/><Relationship Id="rId19" Type="http://schemas.openxmlformats.org/officeDocument/2006/relationships/hyperlink" Target="http://dx.doi.org/10.3171/2010.8.GKS1099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1056/NEJMct0806951" TargetMode="External"/><Relationship Id="rId22" Type="http://schemas.openxmlformats.org/officeDocument/2006/relationships/hyperlink" Target="http://www.ncbi.nlm.nih.gov/pubmed/19005380" TargetMode="External"/><Relationship Id="rId27" Type="http://schemas.openxmlformats.org/officeDocument/2006/relationships/hyperlink" Target="http://dx.doi.org/10.1007/s11060-009-007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3942</Words>
  <Characters>22473</Characters>
  <Application>Microsoft Office Word</Application>
  <DocSecurity>0</DocSecurity>
  <Lines>187</Lines>
  <Paragraphs>52</Paragraphs>
  <ScaleCrop>false</ScaleCrop>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Windows 用户</cp:lastModifiedBy>
  <cp:revision>3</cp:revision>
  <cp:lastPrinted>2016-08-05T11:54:00Z</cp:lastPrinted>
  <dcterms:created xsi:type="dcterms:W3CDTF">2016-10-18T03:09:00Z</dcterms:created>
  <dcterms:modified xsi:type="dcterms:W3CDTF">2016-10-18T06:46:00Z</dcterms:modified>
</cp:coreProperties>
</file>