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F012A" w14:textId="77777777" w:rsidR="00315409" w:rsidRPr="00E23170" w:rsidRDefault="00315409" w:rsidP="00431763">
      <w:pPr>
        <w:wordWrap/>
        <w:adjustRightInd w:val="0"/>
        <w:snapToGrid w:val="0"/>
        <w:spacing w:after="0" w:line="360" w:lineRule="auto"/>
        <w:rPr>
          <w:rFonts w:ascii="Book Antiqua" w:eastAsia="Times New Roman" w:hAnsi="Book Antiqua" w:cs="SimSun"/>
          <w:b/>
          <w:i/>
          <w:color w:val="000000"/>
          <w:sz w:val="24"/>
        </w:rPr>
      </w:pPr>
      <w:bookmarkStart w:id="0" w:name="OLE_LINK545"/>
      <w:bookmarkStart w:id="1" w:name="OLE_LINK546"/>
      <w:bookmarkStart w:id="2" w:name="OLE_LINK592"/>
      <w:r w:rsidRPr="009F19CA">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sz w:val="24"/>
        </w:rPr>
        <w:t xml:space="preserve">World Journal of </w:t>
      </w:r>
      <w:bookmarkStart w:id="8" w:name="OLE_LINK1222"/>
      <w:bookmarkStart w:id="9" w:name="OLE_LINK1223"/>
      <w:r w:rsidRPr="00E2317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14:paraId="349C92E2" w14:textId="2049D035" w:rsidR="00315409" w:rsidRPr="009F19CA" w:rsidRDefault="00315409" w:rsidP="00431763">
      <w:pPr>
        <w:wordWrap/>
        <w:adjustRightInd w:val="0"/>
        <w:snapToGrid w:val="0"/>
        <w:spacing w:after="0" w:line="360" w:lineRule="auto"/>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27514</w:t>
      </w:r>
    </w:p>
    <w:p w14:paraId="75BBADC8" w14:textId="089E52A9" w:rsidR="00315409" w:rsidRDefault="00315409" w:rsidP="00431763">
      <w:pPr>
        <w:wordWrap/>
        <w:spacing w:after="0" w:line="360" w:lineRule="auto"/>
        <w:rPr>
          <w:rFonts w:ascii="Book Antiqua"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009557E4">
        <w:rPr>
          <w:rFonts w:ascii="Book Antiqua" w:hAnsi="Book Antiqua"/>
          <w:b/>
          <w:sz w:val="24"/>
        </w:rPr>
        <w:t>ORIGINAL ARTICLE</w:t>
      </w:r>
    </w:p>
    <w:p w14:paraId="520B0108" w14:textId="77777777" w:rsidR="00315409" w:rsidRPr="008A47F6" w:rsidRDefault="00315409" w:rsidP="00431763">
      <w:pPr>
        <w:wordWrap/>
        <w:spacing w:after="0" w:line="360" w:lineRule="auto"/>
        <w:rPr>
          <w:rFonts w:ascii="Book Antiqua" w:hAnsi="Book Antiqua"/>
          <w:b/>
          <w:sz w:val="24"/>
          <w:lang w:eastAsia="zh-CN"/>
        </w:rPr>
      </w:pPr>
    </w:p>
    <w:p w14:paraId="4AC53F85" w14:textId="25E80B6C" w:rsidR="00315409" w:rsidRPr="00E61950" w:rsidRDefault="00315409" w:rsidP="00431763">
      <w:pPr>
        <w:wordWrap/>
        <w:spacing w:after="0" w:line="360" w:lineRule="auto"/>
        <w:rPr>
          <w:rFonts w:ascii="Book Antiqua" w:hAnsi="Book Antiqua"/>
          <w:b/>
          <w:i/>
          <w:sz w:val="24"/>
          <w:lang w:eastAsia="zh-CN"/>
        </w:rPr>
      </w:pPr>
      <w:r w:rsidRPr="00E61950">
        <w:rPr>
          <w:rFonts w:ascii="Book Antiqua" w:hAnsi="Book Antiqua"/>
          <w:b/>
          <w:i/>
          <w:sz w:val="24"/>
          <w:lang w:eastAsia="zh-CN"/>
        </w:rPr>
        <w:t>Retrospective Study</w:t>
      </w:r>
    </w:p>
    <w:bookmarkEnd w:id="0"/>
    <w:bookmarkEnd w:id="1"/>
    <w:bookmarkEnd w:id="2"/>
    <w:p w14:paraId="17810AAB" w14:textId="0769B345" w:rsidR="00ED059C" w:rsidRPr="00512DEF" w:rsidRDefault="0085067A" w:rsidP="00431763">
      <w:pPr>
        <w:wordWrap/>
        <w:spacing w:after="0" w:line="360" w:lineRule="auto"/>
        <w:rPr>
          <w:rFonts w:ascii="Book Antiqua" w:hAnsi="Book Antiqua" w:cs="Times New Roman"/>
          <w:b/>
          <w:sz w:val="24"/>
          <w:szCs w:val="24"/>
        </w:rPr>
      </w:pPr>
      <w:r w:rsidRPr="0085067A">
        <w:rPr>
          <w:rStyle w:val="apple-converted-space"/>
          <w:rFonts w:ascii="Book Antiqua" w:eastAsia="Malgun Gothic" w:hAnsi="Book Antiqua" w:cs="Times New Roman"/>
          <w:b/>
          <w:color w:val="000000"/>
          <w:sz w:val="24"/>
          <w:szCs w:val="24"/>
        </w:rPr>
        <w:t>Programmed death ligand-1</w:t>
      </w:r>
      <w:r w:rsidR="00ED059C" w:rsidRPr="00512DEF">
        <w:rPr>
          <w:rFonts w:ascii="Book Antiqua" w:hAnsi="Book Antiqua" w:cs="Times New Roman"/>
          <w:b/>
          <w:sz w:val="24"/>
          <w:szCs w:val="24"/>
        </w:rPr>
        <w:t xml:space="preserve"> expression</w:t>
      </w:r>
      <w:r w:rsidR="00320E67" w:rsidRPr="00512DEF">
        <w:rPr>
          <w:rFonts w:ascii="Book Antiqua" w:eastAsia="Malgun Gothic" w:hAnsi="Book Antiqua" w:cs="Times New Roman"/>
          <w:b/>
          <w:sz w:val="24"/>
          <w:szCs w:val="24"/>
        </w:rPr>
        <w:t xml:space="preserve"> and its </w:t>
      </w:r>
      <w:r w:rsidR="001769D9" w:rsidRPr="00512DEF">
        <w:rPr>
          <w:rFonts w:ascii="Book Antiqua" w:hAnsi="Book Antiqua" w:cs="Times New Roman"/>
          <w:b/>
          <w:sz w:val="24"/>
          <w:szCs w:val="24"/>
        </w:rPr>
        <w:t xml:space="preserve">prognostic </w:t>
      </w:r>
      <w:r w:rsidR="00601A64" w:rsidRPr="00512DEF">
        <w:rPr>
          <w:rFonts w:ascii="Book Antiqua" w:hAnsi="Book Antiqua" w:cs="Times New Roman"/>
          <w:b/>
          <w:sz w:val="24"/>
          <w:szCs w:val="24"/>
        </w:rPr>
        <w:t xml:space="preserve">role </w:t>
      </w:r>
      <w:r w:rsidR="00ED059C" w:rsidRPr="00512DEF">
        <w:rPr>
          <w:rFonts w:ascii="Book Antiqua" w:hAnsi="Book Antiqua" w:cs="Times New Roman"/>
          <w:b/>
          <w:sz w:val="24"/>
          <w:szCs w:val="24"/>
        </w:rPr>
        <w:t>in esophageal squamous cell carcinoma</w:t>
      </w:r>
    </w:p>
    <w:p w14:paraId="277AB65E" w14:textId="77777777" w:rsidR="00A608F9" w:rsidRPr="00512DEF" w:rsidRDefault="00A608F9" w:rsidP="00431763">
      <w:pPr>
        <w:wordWrap/>
        <w:spacing w:after="0" w:line="360" w:lineRule="auto"/>
        <w:rPr>
          <w:rFonts w:ascii="Book Antiqua" w:hAnsi="Book Antiqua" w:cs="Times New Roman"/>
          <w:b/>
          <w:sz w:val="24"/>
          <w:szCs w:val="24"/>
        </w:rPr>
      </w:pPr>
    </w:p>
    <w:p w14:paraId="4CC60912" w14:textId="380ECCDD" w:rsidR="00315409" w:rsidRDefault="009557E4" w:rsidP="00431763">
      <w:pPr>
        <w:widowControl/>
        <w:wordWrap/>
        <w:autoSpaceDE/>
        <w:autoSpaceDN/>
        <w:spacing w:after="0" w:line="360" w:lineRule="auto"/>
        <w:rPr>
          <w:rFonts w:ascii="Book Antiqua" w:hAnsi="Book Antiqua" w:cs="Times New Roman"/>
          <w:kern w:val="0"/>
          <w:sz w:val="24"/>
          <w:szCs w:val="24"/>
          <w:lang w:eastAsia="zh-CN"/>
        </w:rPr>
      </w:pPr>
      <w:r w:rsidRPr="00512DEF">
        <w:rPr>
          <w:rFonts w:ascii="Book Antiqua" w:hAnsi="Book Antiqua" w:cs="Times New Roman"/>
          <w:sz w:val="24"/>
          <w:szCs w:val="24"/>
        </w:rPr>
        <w:t>Kim</w:t>
      </w:r>
      <w:r w:rsidRPr="00512DEF">
        <w:rPr>
          <w:rFonts w:ascii="Book Antiqua" w:hAnsi="Book Antiqua" w:cs="Times New Roman"/>
          <w:kern w:val="0"/>
          <w:sz w:val="24"/>
          <w:szCs w:val="24"/>
        </w:rPr>
        <w:t xml:space="preserve"> </w:t>
      </w:r>
      <w:r>
        <w:rPr>
          <w:rFonts w:ascii="Book Antiqua" w:hAnsi="Book Antiqua" w:cs="Times New Roman" w:hint="eastAsia"/>
          <w:kern w:val="0"/>
          <w:sz w:val="24"/>
          <w:szCs w:val="24"/>
          <w:lang w:eastAsia="zh-CN"/>
        </w:rPr>
        <w:t xml:space="preserve">R </w:t>
      </w:r>
      <w:r w:rsidRPr="009557E4">
        <w:rPr>
          <w:rFonts w:ascii="Book Antiqua" w:hAnsi="Book Antiqua" w:cs="Times New Roman" w:hint="eastAsia"/>
          <w:i/>
          <w:kern w:val="0"/>
          <w:sz w:val="24"/>
          <w:szCs w:val="24"/>
          <w:lang w:eastAsia="zh-CN"/>
        </w:rPr>
        <w:t>et al.</w:t>
      </w:r>
      <w:r>
        <w:rPr>
          <w:rFonts w:ascii="Book Antiqua" w:hAnsi="Book Antiqua" w:cs="Times New Roman" w:hint="eastAsia"/>
          <w:kern w:val="0"/>
          <w:sz w:val="24"/>
          <w:szCs w:val="24"/>
          <w:lang w:eastAsia="zh-CN"/>
        </w:rPr>
        <w:t xml:space="preserve"> </w:t>
      </w:r>
      <w:r w:rsidR="00A608F9" w:rsidRPr="00512DEF">
        <w:rPr>
          <w:rFonts w:ascii="Book Antiqua" w:hAnsi="Book Antiqua" w:cs="Times New Roman"/>
          <w:kern w:val="0"/>
          <w:sz w:val="24"/>
          <w:szCs w:val="24"/>
        </w:rPr>
        <w:t>PD-L1 expression in esophageal cancer</w:t>
      </w:r>
    </w:p>
    <w:p w14:paraId="70667685" w14:textId="77777777" w:rsidR="00315409" w:rsidRDefault="00315409" w:rsidP="00431763">
      <w:pPr>
        <w:widowControl/>
        <w:wordWrap/>
        <w:autoSpaceDE/>
        <w:autoSpaceDN/>
        <w:spacing w:after="0" w:line="360" w:lineRule="auto"/>
        <w:rPr>
          <w:rFonts w:ascii="Book Antiqua" w:hAnsi="Book Antiqua" w:cs="Times New Roman"/>
          <w:kern w:val="0"/>
          <w:sz w:val="24"/>
          <w:szCs w:val="24"/>
          <w:lang w:eastAsia="zh-CN"/>
        </w:rPr>
      </w:pPr>
    </w:p>
    <w:p w14:paraId="4C82F4C6" w14:textId="714AA73E" w:rsidR="00706A7C" w:rsidRDefault="00706A7C" w:rsidP="00431763">
      <w:pPr>
        <w:widowControl/>
        <w:wordWrap/>
        <w:autoSpaceDE/>
        <w:autoSpaceDN/>
        <w:spacing w:after="0" w:line="360" w:lineRule="auto"/>
        <w:rPr>
          <w:rFonts w:ascii="Book Antiqua" w:hAnsi="Book Antiqua" w:cs="Times New Roman"/>
          <w:sz w:val="24"/>
          <w:szCs w:val="24"/>
          <w:lang w:eastAsia="zh-CN"/>
        </w:rPr>
      </w:pPr>
      <w:r w:rsidRPr="00512DEF">
        <w:rPr>
          <w:rFonts w:ascii="Book Antiqua" w:hAnsi="Book Antiqua" w:cs="Times New Roman"/>
          <w:sz w:val="24"/>
          <w:szCs w:val="24"/>
        </w:rPr>
        <w:t xml:space="preserve">Ryul Kim, </w:t>
      </w:r>
      <w:r w:rsidR="00C033B5" w:rsidRPr="00512DEF">
        <w:rPr>
          <w:rFonts w:ascii="Book Antiqua" w:hAnsi="Book Antiqua" w:cs="Times New Roman"/>
          <w:sz w:val="24"/>
          <w:szCs w:val="24"/>
        </w:rPr>
        <w:t xml:space="preserve">Bhumsuk Keam, </w:t>
      </w:r>
      <w:r w:rsidRPr="00512DEF">
        <w:rPr>
          <w:rFonts w:ascii="Book Antiqua" w:hAnsi="Book Antiqua" w:cs="Times New Roman"/>
          <w:sz w:val="24"/>
          <w:szCs w:val="24"/>
        </w:rPr>
        <w:t>Dohee Kwon, Chan-Young Ock</w:t>
      </w:r>
      <w:r w:rsidR="00C033B5" w:rsidRPr="00512DEF">
        <w:rPr>
          <w:rFonts w:ascii="Book Antiqua" w:hAnsi="Book Antiqua" w:cs="Times New Roman"/>
          <w:sz w:val="24"/>
          <w:szCs w:val="24"/>
        </w:rPr>
        <w:t>,</w:t>
      </w:r>
      <w:r w:rsidR="00BB110C" w:rsidRPr="00512DEF">
        <w:rPr>
          <w:rFonts w:ascii="Book Antiqua" w:hAnsi="Book Antiqua" w:cs="Times New Roman"/>
          <w:sz w:val="24"/>
          <w:szCs w:val="24"/>
        </w:rPr>
        <w:t xml:space="preserve"> </w:t>
      </w:r>
      <w:r w:rsidRPr="00512DEF">
        <w:rPr>
          <w:rFonts w:ascii="Book Antiqua" w:hAnsi="Book Antiqua" w:cs="Times New Roman"/>
          <w:sz w:val="24"/>
          <w:szCs w:val="24"/>
        </w:rPr>
        <w:t xml:space="preserve">Miso Kim, Tae Min Kim, Hak Jae Kim, Yoon Kyung Jeon, </w:t>
      </w:r>
      <w:r w:rsidR="00C033B5" w:rsidRPr="00512DEF">
        <w:rPr>
          <w:rFonts w:ascii="Book Antiqua" w:hAnsi="Book Antiqua" w:cs="Times New Roman"/>
          <w:sz w:val="24"/>
          <w:szCs w:val="24"/>
        </w:rPr>
        <w:t xml:space="preserve">In Kyu Park, </w:t>
      </w:r>
      <w:r w:rsidRPr="00512DEF">
        <w:rPr>
          <w:rFonts w:ascii="Book Antiqua" w:hAnsi="Book Antiqua" w:cs="Times New Roman"/>
          <w:sz w:val="24"/>
          <w:szCs w:val="24"/>
        </w:rPr>
        <w:t>Chang Hyun Kang,</w:t>
      </w:r>
      <w:r w:rsidR="00BB110C" w:rsidRPr="00512DEF">
        <w:rPr>
          <w:rFonts w:ascii="Book Antiqua" w:hAnsi="Book Antiqua" w:cs="Times New Roman"/>
          <w:sz w:val="24"/>
          <w:szCs w:val="24"/>
        </w:rPr>
        <w:t xml:space="preserve"> </w:t>
      </w:r>
      <w:r w:rsidRPr="00512DEF">
        <w:rPr>
          <w:rFonts w:ascii="Book Antiqua" w:hAnsi="Book Antiqua" w:cs="Times New Roman"/>
          <w:sz w:val="24"/>
          <w:szCs w:val="24"/>
        </w:rPr>
        <w:t>Dong-Wan Kim, Y</w:t>
      </w:r>
      <w:r w:rsidR="00BB110C" w:rsidRPr="00512DEF">
        <w:rPr>
          <w:rFonts w:ascii="Book Antiqua" w:hAnsi="Book Antiqua" w:cs="Times New Roman"/>
          <w:sz w:val="24"/>
          <w:szCs w:val="24"/>
        </w:rPr>
        <w:t xml:space="preserve">oung Tae Kim, </w:t>
      </w:r>
      <w:r w:rsidR="009557E4">
        <w:rPr>
          <w:rFonts w:ascii="Book Antiqua" w:hAnsi="Book Antiqua" w:cs="Times New Roman"/>
          <w:sz w:val="24"/>
          <w:szCs w:val="24"/>
        </w:rPr>
        <w:t>Dae Seog Heo</w:t>
      </w:r>
    </w:p>
    <w:p w14:paraId="25DDD164" w14:textId="77777777" w:rsidR="00315409" w:rsidRPr="00315409" w:rsidRDefault="00315409" w:rsidP="00431763">
      <w:pPr>
        <w:widowControl/>
        <w:wordWrap/>
        <w:autoSpaceDE/>
        <w:autoSpaceDN/>
        <w:spacing w:after="0" w:line="360" w:lineRule="auto"/>
        <w:rPr>
          <w:rFonts w:ascii="Book Antiqua" w:hAnsi="Book Antiqua" w:cs="Times New Roman"/>
          <w:kern w:val="0"/>
          <w:sz w:val="24"/>
          <w:szCs w:val="24"/>
          <w:lang w:eastAsia="zh-CN"/>
        </w:rPr>
      </w:pPr>
    </w:p>
    <w:p w14:paraId="1519CA35" w14:textId="57FEF307" w:rsidR="00706A7C" w:rsidRPr="00512DEF" w:rsidRDefault="00BB110C" w:rsidP="00431763">
      <w:pPr>
        <w:wordWrap/>
        <w:spacing w:after="0" w:line="360" w:lineRule="auto"/>
        <w:rPr>
          <w:rFonts w:ascii="Book Antiqua" w:hAnsi="Book Antiqua" w:cs="Times New Roman"/>
          <w:sz w:val="24"/>
          <w:szCs w:val="24"/>
        </w:rPr>
      </w:pPr>
      <w:r w:rsidRPr="00512DEF">
        <w:rPr>
          <w:rFonts w:ascii="Book Antiqua" w:hAnsi="Book Antiqua" w:cs="Times New Roman"/>
          <w:b/>
          <w:sz w:val="24"/>
          <w:szCs w:val="24"/>
        </w:rPr>
        <w:t>Ryul Kim, Chan-Young Ock, Miso Kim</w:t>
      </w:r>
      <w:r w:rsidRPr="00512DEF">
        <w:rPr>
          <w:rFonts w:ascii="Book Antiqua" w:hAnsi="Book Antiqua" w:cs="Times New Roman"/>
          <w:sz w:val="24"/>
          <w:szCs w:val="24"/>
        </w:rPr>
        <w:t xml:space="preserve">, </w:t>
      </w:r>
      <w:r w:rsidR="00706A7C" w:rsidRPr="00512DEF">
        <w:rPr>
          <w:rFonts w:ascii="Book Antiqua" w:hAnsi="Book Antiqua" w:cs="Times New Roman"/>
          <w:sz w:val="24"/>
          <w:szCs w:val="24"/>
        </w:rPr>
        <w:t>Department of Internal Medicine, Seoul National University Hospital, Seoul</w:t>
      </w:r>
      <w:r w:rsidRPr="00512DEF">
        <w:rPr>
          <w:rFonts w:ascii="Book Antiqua" w:hAnsi="Book Antiqua" w:cs="Times New Roman"/>
          <w:sz w:val="24"/>
          <w:szCs w:val="24"/>
        </w:rPr>
        <w:t xml:space="preserve"> 03080</w:t>
      </w:r>
      <w:r w:rsidR="00706A7C" w:rsidRPr="00512DEF">
        <w:rPr>
          <w:rFonts w:ascii="Book Antiqua" w:hAnsi="Book Antiqua" w:cs="Times New Roman"/>
          <w:sz w:val="24"/>
          <w:szCs w:val="24"/>
        </w:rPr>
        <w:t xml:space="preserve">, </w:t>
      </w:r>
      <w:r w:rsidR="009557E4">
        <w:rPr>
          <w:rFonts w:ascii="Book Antiqua" w:hAnsi="Book Antiqua" w:cs="Times New Roman" w:hint="eastAsia"/>
          <w:sz w:val="24"/>
          <w:szCs w:val="24"/>
          <w:lang w:eastAsia="zh-CN"/>
        </w:rPr>
        <w:t xml:space="preserve">South </w:t>
      </w:r>
      <w:r w:rsidR="00853835" w:rsidRPr="00512DEF">
        <w:rPr>
          <w:rFonts w:ascii="Book Antiqua" w:hAnsi="Book Antiqua" w:cs="Times New Roman"/>
          <w:sz w:val="24"/>
          <w:szCs w:val="24"/>
        </w:rPr>
        <w:t>Korea</w:t>
      </w:r>
    </w:p>
    <w:p w14:paraId="60D1CDCD" w14:textId="77777777" w:rsidR="00853835" w:rsidRPr="00512DEF" w:rsidRDefault="00853835" w:rsidP="00431763">
      <w:pPr>
        <w:wordWrap/>
        <w:spacing w:after="0" w:line="360" w:lineRule="auto"/>
        <w:rPr>
          <w:rFonts w:ascii="Book Antiqua" w:hAnsi="Book Antiqua" w:cs="Times New Roman"/>
          <w:sz w:val="24"/>
          <w:szCs w:val="24"/>
        </w:rPr>
      </w:pPr>
    </w:p>
    <w:p w14:paraId="60F32220" w14:textId="48C0D018" w:rsidR="00431763" w:rsidRDefault="00853835" w:rsidP="00431763">
      <w:pPr>
        <w:wordWrap/>
        <w:spacing w:after="0" w:line="360" w:lineRule="auto"/>
        <w:rPr>
          <w:rFonts w:ascii="Book Antiqua" w:hAnsi="Book Antiqua" w:cs="Times New Roman"/>
          <w:sz w:val="24"/>
          <w:szCs w:val="24"/>
          <w:lang w:eastAsia="zh-CN"/>
        </w:rPr>
      </w:pPr>
      <w:r w:rsidRPr="00512DEF">
        <w:rPr>
          <w:rFonts w:ascii="Book Antiqua" w:hAnsi="Book Antiqua" w:cs="Times New Roman"/>
          <w:b/>
          <w:sz w:val="24"/>
          <w:szCs w:val="24"/>
        </w:rPr>
        <w:t>Bhumsuk Keam, Tae Min Kim, Dong-Wan Kim, Dae Seog Heo</w:t>
      </w:r>
      <w:r w:rsidRPr="00512DEF">
        <w:rPr>
          <w:rFonts w:ascii="Book Antiqua" w:hAnsi="Book Antiqua" w:cs="Times New Roman"/>
          <w:sz w:val="24"/>
          <w:szCs w:val="24"/>
        </w:rPr>
        <w:t>, Department of Internal Medicine, Seoul National University Hospital, Seoul 03080,</w:t>
      </w:r>
      <w:r w:rsidR="00431763" w:rsidRPr="00431763">
        <w:rPr>
          <w:rFonts w:ascii="Book Antiqua" w:hAnsi="Book Antiqua" w:cs="Times New Roman" w:hint="eastAsia"/>
          <w:sz w:val="24"/>
          <w:szCs w:val="24"/>
          <w:lang w:eastAsia="zh-CN"/>
        </w:rPr>
        <w:t xml:space="preserve"> </w:t>
      </w:r>
      <w:r w:rsidR="00431763">
        <w:rPr>
          <w:rFonts w:ascii="Book Antiqua" w:hAnsi="Book Antiqua" w:cs="Times New Roman" w:hint="eastAsia"/>
          <w:sz w:val="24"/>
          <w:szCs w:val="24"/>
          <w:lang w:eastAsia="zh-CN"/>
        </w:rPr>
        <w:t xml:space="preserve">South </w:t>
      </w:r>
      <w:r w:rsidR="00431763" w:rsidRPr="00512DEF">
        <w:rPr>
          <w:rFonts w:ascii="Book Antiqua" w:hAnsi="Book Antiqua" w:cs="Times New Roman"/>
          <w:sz w:val="24"/>
          <w:szCs w:val="24"/>
        </w:rPr>
        <w:t>Korea</w:t>
      </w:r>
    </w:p>
    <w:p w14:paraId="0D051E65" w14:textId="77777777" w:rsidR="00431763" w:rsidRDefault="00431763" w:rsidP="00431763">
      <w:pPr>
        <w:wordWrap/>
        <w:spacing w:after="0" w:line="360" w:lineRule="auto"/>
        <w:rPr>
          <w:rFonts w:ascii="Book Antiqua" w:hAnsi="Book Antiqua" w:cs="Times New Roman"/>
          <w:sz w:val="24"/>
          <w:szCs w:val="24"/>
          <w:lang w:eastAsia="zh-CN"/>
        </w:rPr>
      </w:pPr>
    </w:p>
    <w:p w14:paraId="1A9B3D39" w14:textId="1DA89FB1" w:rsidR="00853835" w:rsidRPr="00512DEF" w:rsidRDefault="00431763" w:rsidP="00431763">
      <w:pPr>
        <w:wordWrap/>
        <w:spacing w:after="0" w:line="360" w:lineRule="auto"/>
        <w:rPr>
          <w:rFonts w:ascii="Book Antiqua" w:eastAsia="Malgun Gothic" w:hAnsi="Book Antiqua" w:cs="Times New Roman"/>
          <w:sz w:val="24"/>
          <w:szCs w:val="24"/>
        </w:rPr>
      </w:pPr>
      <w:r w:rsidRPr="00512DEF">
        <w:rPr>
          <w:rFonts w:ascii="Book Antiqua" w:hAnsi="Book Antiqua" w:cs="Times New Roman"/>
          <w:b/>
          <w:sz w:val="24"/>
          <w:szCs w:val="24"/>
        </w:rPr>
        <w:t>Bhumsuk Keam, Tae Min Kim, Dong-Wan Kim, Dae Seog Heo</w:t>
      </w:r>
      <w:r w:rsidRPr="00512DEF">
        <w:rPr>
          <w:rFonts w:ascii="Book Antiqua" w:hAnsi="Book Antiqua" w:cs="Times New Roman"/>
          <w:sz w:val="24"/>
          <w:szCs w:val="24"/>
        </w:rPr>
        <w:t xml:space="preserve">, </w:t>
      </w:r>
      <w:r w:rsidR="00853835" w:rsidRPr="00512DEF">
        <w:rPr>
          <w:rFonts w:ascii="Book Antiqua" w:hAnsi="Book Antiqua" w:cs="Times New Roman"/>
          <w:sz w:val="24"/>
          <w:szCs w:val="24"/>
        </w:rPr>
        <w:t xml:space="preserve">Cancer Research Institute, Seoul National University College of Medicine, Seoul 03080, </w:t>
      </w:r>
      <w:r w:rsidR="009557E4">
        <w:rPr>
          <w:rFonts w:ascii="Book Antiqua" w:hAnsi="Book Antiqua" w:cs="Times New Roman" w:hint="eastAsia"/>
          <w:sz w:val="24"/>
          <w:szCs w:val="24"/>
          <w:lang w:eastAsia="zh-CN"/>
        </w:rPr>
        <w:t xml:space="preserve">South </w:t>
      </w:r>
      <w:r w:rsidR="009557E4" w:rsidRPr="00512DEF">
        <w:rPr>
          <w:rFonts w:ascii="Book Antiqua" w:hAnsi="Book Antiqua" w:cs="Times New Roman"/>
          <w:sz w:val="24"/>
          <w:szCs w:val="24"/>
        </w:rPr>
        <w:t>Korea</w:t>
      </w:r>
    </w:p>
    <w:p w14:paraId="2EF577C2" w14:textId="77777777" w:rsidR="00853835" w:rsidRPr="00512DEF" w:rsidRDefault="00853835" w:rsidP="00431763">
      <w:pPr>
        <w:wordWrap/>
        <w:spacing w:after="0" w:line="360" w:lineRule="auto"/>
        <w:rPr>
          <w:rFonts w:ascii="Book Antiqua" w:eastAsia="Malgun Gothic" w:hAnsi="Book Antiqua" w:cs="Times New Roman"/>
          <w:sz w:val="24"/>
          <w:szCs w:val="24"/>
          <w:vertAlign w:val="superscript"/>
        </w:rPr>
      </w:pPr>
    </w:p>
    <w:p w14:paraId="50DC18AE" w14:textId="467D64C1" w:rsidR="00853835" w:rsidRPr="00512DEF" w:rsidRDefault="00853835" w:rsidP="00431763">
      <w:pPr>
        <w:wordWrap/>
        <w:spacing w:after="0" w:line="360" w:lineRule="auto"/>
        <w:rPr>
          <w:rFonts w:ascii="Book Antiqua" w:eastAsia="Malgun Gothic" w:hAnsi="Book Antiqua" w:cs="Times New Roman"/>
          <w:sz w:val="24"/>
          <w:szCs w:val="24"/>
          <w:vertAlign w:val="superscript"/>
        </w:rPr>
      </w:pPr>
      <w:r w:rsidRPr="00512DEF">
        <w:rPr>
          <w:rFonts w:ascii="Book Antiqua" w:hAnsi="Book Antiqua" w:cs="Times New Roman"/>
          <w:b/>
          <w:sz w:val="24"/>
          <w:szCs w:val="24"/>
        </w:rPr>
        <w:t>Dohee Kwon</w:t>
      </w:r>
      <w:r w:rsidRPr="00512DEF">
        <w:rPr>
          <w:rFonts w:ascii="Book Antiqua" w:hAnsi="Book Antiqua" w:cs="Times New Roman"/>
          <w:sz w:val="24"/>
          <w:szCs w:val="24"/>
        </w:rPr>
        <w:t xml:space="preserve">, Department of Pathology, Seoul National University Hospital, Seoul 03080, </w:t>
      </w:r>
      <w:r w:rsidR="009557E4">
        <w:rPr>
          <w:rFonts w:ascii="Book Antiqua" w:hAnsi="Book Antiqua" w:cs="Times New Roman" w:hint="eastAsia"/>
          <w:sz w:val="24"/>
          <w:szCs w:val="24"/>
          <w:lang w:eastAsia="zh-CN"/>
        </w:rPr>
        <w:t xml:space="preserve">South </w:t>
      </w:r>
      <w:r w:rsidR="009557E4" w:rsidRPr="00512DEF">
        <w:rPr>
          <w:rFonts w:ascii="Book Antiqua" w:hAnsi="Book Antiqua" w:cs="Times New Roman"/>
          <w:sz w:val="24"/>
          <w:szCs w:val="24"/>
        </w:rPr>
        <w:t>Korea</w:t>
      </w:r>
    </w:p>
    <w:p w14:paraId="55A5E8A3" w14:textId="77777777" w:rsidR="00853835" w:rsidRPr="00512DEF" w:rsidRDefault="00853835" w:rsidP="00431763">
      <w:pPr>
        <w:wordWrap/>
        <w:spacing w:after="0" w:line="360" w:lineRule="auto"/>
        <w:rPr>
          <w:rFonts w:ascii="Book Antiqua" w:hAnsi="Book Antiqua" w:cs="Times New Roman"/>
          <w:sz w:val="24"/>
          <w:szCs w:val="24"/>
        </w:rPr>
      </w:pPr>
    </w:p>
    <w:p w14:paraId="776B5F14" w14:textId="36619A9A" w:rsidR="00853835" w:rsidRPr="00512DEF" w:rsidRDefault="00853835" w:rsidP="00431763">
      <w:pPr>
        <w:wordWrap/>
        <w:spacing w:after="0" w:line="360" w:lineRule="auto"/>
        <w:rPr>
          <w:rFonts w:ascii="Book Antiqua" w:hAnsi="Book Antiqua" w:cs="Times New Roman"/>
          <w:sz w:val="24"/>
          <w:szCs w:val="24"/>
        </w:rPr>
      </w:pPr>
      <w:r w:rsidRPr="00512DEF">
        <w:rPr>
          <w:rFonts w:ascii="Book Antiqua" w:hAnsi="Book Antiqua" w:cs="Times New Roman"/>
          <w:b/>
          <w:sz w:val="24"/>
          <w:szCs w:val="24"/>
        </w:rPr>
        <w:t>Hak Jae Kim</w:t>
      </w:r>
      <w:r w:rsidRPr="00512DEF">
        <w:rPr>
          <w:rFonts w:ascii="Book Antiqua" w:hAnsi="Book Antiqua" w:cs="Times New Roman"/>
          <w:sz w:val="24"/>
          <w:szCs w:val="24"/>
        </w:rPr>
        <w:t xml:space="preserve">, Department of Radiation Oncology, Seoul National University Hospital, Seoul 03080, </w:t>
      </w:r>
      <w:r w:rsidR="009557E4">
        <w:rPr>
          <w:rFonts w:ascii="Book Antiqua" w:hAnsi="Book Antiqua" w:cs="Times New Roman" w:hint="eastAsia"/>
          <w:sz w:val="24"/>
          <w:szCs w:val="24"/>
          <w:lang w:eastAsia="zh-CN"/>
        </w:rPr>
        <w:t xml:space="preserve">South </w:t>
      </w:r>
      <w:r w:rsidR="009557E4" w:rsidRPr="00512DEF">
        <w:rPr>
          <w:rFonts w:ascii="Book Antiqua" w:hAnsi="Book Antiqua" w:cs="Times New Roman"/>
          <w:sz w:val="24"/>
          <w:szCs w:val="24"/>
        </w:rPr>
        <w:t>Korea</w:t>
      </w:r>
    </w:p>
    <w:p w14:paraId="2E3B971D" w14:textId="2490D9F9" w:rsidR="00853835" w:rsidRPr="00512DEF" w:rsidRDefault="00853835" w:rsidP="00431763">
      <w:pPr>
        <w:wordWrap/>
        <w:spacing w:after="0" w:line="360" w:lineRule="auto"/>
        <w:rPr>
          <w:rFonts w:ascii="Book Antiqua" w:eastAsia="Malgun Gothic" w:hAnsi="Book Antiqua" w:cs="Times New Roman"/>
          <w:sz w:val="24"/>
          <w:szCs w:val="24"/>
          <w:vertAlign w:val="superscript"/>
        </w:rPr>
      </w:pPr>
    </w:p>
    <w:p w14:paraId="41A8533C" w14:textId="562EE2E2" w:rsidR="009557E4" w:rsidRPr="009557E4" w:rsidRDefault="00853835" w:rsidP="00431763">
      <w:pPr>
        <w:wordWrap/>
        <w:spacing w:after="0" w:line="360" w:lineRule="auto"/>
        <w:rPr>
          <w:rFonts w:ascii="Book Antiqua" w:hAnsi="Book Antiqua" w:cs="Times New Roman"/>
          <w:sz w:val="24"/>
          <w:szCs w:val="24"/>
          <w:lang w:eastAsia="zh-CN"/>
        </w:rPr>
      </w:pPr>
      <w:r w:rsidRPr="00512DEF">
        <w:rPr>
          <w:rFonts w:ascii="Book Antiqua" w:hAnsi="Book Antiqua" w:cs="Times New Roman"/>
          <w:b/>
          <w:sz w:val="24"/>
          <w:szCs w:val="24"/>
        </w:rPr>
        <w:t>Yoon Kyung Jeon</w:t>
      </w:r>
      <w:r w:rsidRPr="00512DEF">
        <w:rPr>
          <w:rFonts w:ascii="Book Antiqua" w:hAnsi="Book Antiqua" w:cs="Times New Roman"/>
          <w:sz w:val="24"/>
          <w:szCs w:val="24"/>
        </w:rPr>
        <w:t xml:space="preserve">, Department of Pathology, Seoul National University Hospital, Seoul 03080, </w:t>
      </w:r>
      <w:r w:rsidR="009557E4">
        <w:rPr>
          <w:rFonts w:ascii="Book Antiqua" w:hAnsi="Book Antiqua" w:cs="Times New Roman" w:hint="eastAsia"/>
          <w:sz w:val="24"/>
          <w:szCs w:val="24"/>
          <w:lang w:eastAsia="zh-CN"/>
        </w:rPr>
        <w:t xml:space="preserve">South </w:t>
      </w:r>
      <w:r w:rsidR="009557E4" w:rsidRPr="00512DEF">
        <w:rPr>
          <w:rFonts w:ascii="Book Antiqua" w:hAnsi="Book Antiqua" w:cs="Times New Roman"/>
          <w:sz w:val="24"/>
          <w:szCs w:val="24"/>
        </w:rPr>
        <w:t>Korea</w:t>
      </w:r>
    </w:p>
    <w:p w14:paraId="6E9F8E32" w14:textId="77777777" w:rsidR="009557E4" w:rsidRDefault="009557E4" w:rsidP="00431763">
      <w:pPr>
        <w:wordWrap/>
        <w:spacing w:after="0" w:line="360" w:lineRule="auto"/>
        <w:rPr>
          <w:rFonts w:ascii="Book Antiqua" w:hAnsi="Book Antiqua" w:cs="Times New Roman"/>
          <w:sz w:val="24"/>
          <w:szCs w:val="24"/>
          <w:lang w:eastAsia="zh-CN"/>
        </w:rPr>
      </w:pPr>
    </w:p>
    <w:p w14:paraId="4A872A11" w14:textId="075B1427" w:rsidR="00853835" w:rsidRPr="00512DEF" w:rsidRDefault="009557E4" w:rsidP="00431763">
      <w:pPr>
        <w:wordWrap/>
        <w:spacing w:after="0" w:line="360" w:lineRule="auto"/>
        <w:rPr>
          <w:rFonts w:ascii="Book Antiqua" w:hAnsi="Book Antiqua" w:cs="Times New Roman"/>
          <w:sz w:val="24"/>
          <w:szCs w:val="24"/>
        </w:rPr>
      </w:pPr>
      <w:r w:rsidRPr="00512DEF">
        <w:rPr>
          <w:rFonts w:ascii="Book Antiqua" w:hAnsi="Book Antiqua" w:cs="Times New Roman"/>
          <w:b/>
          <w:sz w:val="24"/>
          <w:szCs w:val="24"/>
        </w:rPr>
        <w:t>Yoon Kyung Jeon</w:t>
      </w:r>
      <w:r w:rsidRPr="00512DEF">
        <w:rPr>
          <w:rFonts w:ascii="Book Antiqua" w:hAnsi="Book Antiqua" w:cs="Times New Roman"/>
          <w:sz w:val="24"/>
          <w:szCs w:val="24"/>
        </w:rPr>
        <w:t xml:space="preserve">, </w:t>
      </w:r>
      <w:r w:rsidR="00853835" w:rsidRPr="00512DEF">
        <w:rPr>
          <w:rFonts w:ascii="Book Antiqua" w:hAnsi="Book Antiqua" w:cs="Times New Roman"/>
          <w:sz w:val="24"/>
          <w:szCs w:val="24"/>
        </w:rPr>
        <w:t xml:space="preserve">Cancer Research Institute, Seoul National University College of Medicine, Seoul 03080, </w:t>
      </w:r>
      <w:r>
        <w:rPr>
          <w:rFonts w:ascii="Book Antiqua" w:hAnsi="Book Antiqua" w:cs="Times New Roman" w:hint="eastAsia"/>
          <w:sz w:val="24"/>
          <w:szCs w:val="24"/>
          <w:lang w:eastAsia="zh-CN"/>
        </w:rPr>
        <w:t xml:space="preserve">South </w:t>
      </w:r>
      <w:r w:rsidRPr="00512DEF">
        <w:rPr>
          <w:rFonts w:ascii="Book Antiqua" w:hAnsi="Book Antiqua" w:cs="Times New Roman"/>
          <w:sz w:val="24"/>
          <w:szCs w:val="24"/>
        </w:rPr>
        <w:t>Korea</w:t>
      </w:r>
    </w:p>
    <w:p w14:paraId="7298F572" w14:textId="77777777" w:rsidR="00853835" w:rsidRPr="00512DEF" w:rsidRDefault="00853835" w:rsidP="00431763">
      <w:pPr>
        <w:wordWrap/>
        <w:spacing w:after="0" w:line="360" w:lineRule="auto"/>
        <w:rPr>
          <w:rFonts w:ascii="Book Antiqua" w:eastAsia="Malgun Gothic" w:hAnsi="Book Antiqua" w:cs="Times New Roman"/>
          <w:sz w:val="24"/>
          <w:szCs w:val="24"/>
        </w:rPr>
      </w:pPr>
    </w:p>
    <w:p w14:paraId="37F603F0" w14:textId="30B3B9A3" w:rsidR="00853835" w:rsidRPr="00512DEF" w:rsidRDefault="00853835" w:rsidP="00431763">
      <w:pPr>
        <w:wordWrap/>
        <w:spacing w:after="0" w:line="360" w:lineRule="auto"/>
        <w:rPr>
          <w:rFonts w:ascii="Book Antiqua" w:eastAsia="Malgun Gothic" w:hAnsi="Book Antiqua" w:cs="Times New Roman"/>
          <w:sz w:val="24"/>
          <w:szCs w:val="24"/>
        </w:rPr>
      </w:pPr>
      <w:r w:rsidRPr="00512DEF">
        <w:rPr>
          <w:rFonts w:ascii="Book Antiqua" w:hAnsi="Book Antiqua" w:cs="Times New Roman"/>
          <w:b/>
          <w:sz w:val="24"/>
          <w:szCs w:val="24"/>
        </w:rPr>
        <w:t>In Kyu Park, Cha</w:t>
      </w:r>
      <w:r w:rsidRPr="009557E4">
        <w:rPr>
          <w:rFonts w:ascii="Book Antiqua" w:hAnsi="Book Antiqua" w:cs="Times New Roman"/>
          <w:b/>
          <w:sz w:val="24"/>
          <w:szCs w:val="24"/>
        </w:rPr>
        <w:t>ng Hyun Kang, Young Tae Kim</w:t>
      </w:r>
      <w:r w:rsidRPr="009557E4">
        <w:rPr>
          <w:rFonts w:ascii="Book Antiqua" w:hAnsi="Book Antiqua" w:cs="Times New Roman"/>
          <w:sz w:val="24"/>
          <w:szCs w:val="24"/>
        </w:rPr>
        <w:t xml:space="preserve">, </w:t>
      </w:r>
      <w:r w:rsidRPr="009557E4">
        <w:rPr>
          <w:rFonts w:ascii="Book Antiqua" w:hAnsi="Book Antiqua" w:cs="Times New Roman"/>
          <w:color w:val="000000"/>
          <w:sz w:val="24"/>
          <w:szCs w:val="24"/>
        </w:rPr>
        <w:t>Department of Thoracic and Cardiovascular Surgery</w:t>
      </w:r>
      <w:r w:rsidRPr="009557E4">
        <w:rPr>
          <w:rFonts w:ascii="Book Antiqua" w:hAnsi="Book Antiqua" w:cs="Times New Roman"/>
          <w:sz w:val="24"/>
          <w:szCs w:val="24"/>
        </w:rPr>
        <w:t xml:space="preserve">, Seoul National University Hospital, Seoul 03080, </w:t>
      </w:r>
      <w:r w:rsidR="009557E4" w:rsidRPr="009557E4">
        <w:rPr>
          <w:rFonts w:ascii="Book Antiqua" w:hAnsi="Book Antiqua" w:cs="Times New Roman" w:hint="eastAsia"/>
          <w:sz w:val="24"/>
          <w:szCs w:val="24"/>
          <w:lang w:eastAsia="zh-CN"/>
        </w:rPr>
        <w:t xml:space="preserve">South </w:t>
      </w:r>
      <w:r w:rsidR="009557E4" w:rsidRPr="009557E4">
        <w:rPr>
          <w:rFonts w:ascii="Book Antiqua" w:hAnsi="Book Antiqua" w:cs="Times New Roman"/>
          <w:sz w:val="24"/>
          <w:szCs w:val="24"/>
        </w:rPr>
        <w:t>Korea</w:t>
      </w:r>
    </w:p>
    <w:p w14:paraId="7BC96458" w14:textId="77777777" w:rsidR="00853835" w:rsidRPr="00512DEF" w:rsidRDefault="00853835" w:rsidP="00431763">
      <w:pPr>
        <w:wordWrap/>
        <w:spacing w:after="0" w:line="360" w:lineRule="auto"/>
        <w:rPr>
          <w:rFonts w:ascii="Book Antiqua" w:eastAsia="Malgun Gothic" w:hAnsi="Book Antiqua" w:cs="Times New Roman"/>
          <w:sz w:val="24"/>
          <w:szCs w:val="24"/>
        </w:rPr>
      </w:pPr>
    </w:p>
    <w:p w14:paraId="2D06A466" w14:textId="2BCFECF0" w:rsidR="00853835" w:rsidRPr="009557E4" w:rsidRDefault="00853835" w:rsidP="00431763">
      <w:pPr>
        <w:wordWrap/>
        <w:spacing w:after="0" w:line="360" w:lineRule="auto"/>
        <w:rPr>
          <w:rFonts w:ascii="Book Antiqua" w:hAnsi="Book Antiqua" w:cs="Times New Roman"/>
          <w:sz w:val="24"/>
          <w:szCs w:val="24"/>
          <w:lang w:eastAsia="zh-CN"/>
        </w:rPr>
      </w:pPr>
      <w:r w:rsidRPr="00512DEF">
        <w:rPr>
          <w:rFonts w:ascii="Book Antiqua" w:eastAsia="Malgun Gothic" w:hAnsi="Book Antiqua" w:cs="Times New Roman"/>
          <w:b/>
          <w:sz w:val="24"/>
          <w:szCs w:val="24"/>
        </w:rPr>
        <w:t>Author contributions</w:t>
      </w:r>
      <w:r w:rsidR="009557E4">
        <w:rPr>
          <w:rFonts w:ascii="Book Antiqua" w:hAnsi="Book Antiqua" w:cs="Times New Roman" w:hint="eastAsia"/>
          <w:b/>
          <w:sz w:val="24"/>
          <w:szCs w:val="24"/>
          <w:lang w:eastAsia="zh-CN"/>
        </w:rPr>
        <w:t>:</w:t>
      </w:r>
      <w:r w:rsidR="009557E4" w:rsidRPr="009557E4">
        <w:rPr>
          <w:rFonts w:ascii="Book Antiqua" w:hAnsi="Book Antiqua" w:cs="Times New Roman" w:hint="eastAsia"/>
          <w:sz w:val="24"/>
          <w:szCs w:val="24"/>
          <w:lang w:eastAsia="zh-CN"/>
        </w:rPr>
        <w:t xml:space="preserve"> </w:t>
      </w:r>
      <w:r w:rsidR="009557E4" w:rsidRPr="009557E4">
        <w:rPr>
          <w:rFonts w:ascii="Book Antiqua" w:hAnsi="Book Antiqua" w:cs="Times New Roman"/>
          <w:sz w:val="24"/>
          <w:szCs w:val="24"/>
          <w:lang w:eastAsia="zh-CN"/>
        </w:rPr>
        <w:t>Keam BS</w:t>
      </w:r>
      <w:r w:rsidR="009557E4">
        <w:rPr>
          <w:rFonts w:ascii="Book Antiqua" w:hAnsi="Book Antiqua" w:cs="Times New Roman" w:hint="eastAsia"/>
          <w:sz w:val="24"/>
          <w:szCs w:val="24"/>
          <w:lang w:eastAsia="zh-CN"/>
        </w:rPr>
        <w:t xml:space="preserve"> and </w:t>
      </w:r>
      <w:r w:rsidR="009557E4" w:rsidRPr="009557E4">
        <w:rPr>
          <w:rFonts w:ascii="Book Antiqua" w:hAnsi="Book Antiqua" w:cs="Times New Roman"/>
          <w:sz w:val="24"/>
          <w:szCs w:val="24"/>
          <w:lang w:eastAsia="zh-CN"/>
        </w:rPr>
        <w:t>Kim R desi</w:t>
      </w:r>
      <w:r w:rsidR="009557E4">
        <w:rPr>
          <w:rFonts w:ascii="Book Antiqua" w:hAnsi="Book Antiqua" w:cs="Times New Roman"/>
          <w:sz w:val="24"/>
          <w:szCs w:val="24"/>
          <w:lang w:eastAsia="zh-CN"/>
        </w:rPr>
        <w:t>gning the concept of the study</w:t>
      </w:r>
      <w:r w:rsidR="009557E4">
        <w:rPr>
          <w:rFonts w:ascii="Book Antiqua" w:hAnsi="Book Antiqua" w:cs="Times New Roman" w:hint="eastAsia"/>
          <w:sz w:val="24"/>
          <w:szCs w:val="24"/>
          <w:lang w:eastAsia="zh-CN"/>
        </w:rPr>
        <w:t>.</w:t>
      </w:r>
      <w:r w:rsidR="009557E4" w:rsidRPr="009557E4">
        <w:rPr>
          <w:rFonts w:ascii="Book Antiqua" w:hAnsi="Book Antiqua" w:cs="Times New Roman"/>
          <w:sz w:val="24"/>
          <w:szCs w:val="24"/>
          <w:lang w:eastAsia="zh-CN"/>
        </w:rPr>
        <w:t xml:space="preserve"> Keam BS, Kim MS, Kim TM, Kim DW, Heo DS provision of </w:t>
      </w:r>
      <w:r w:rsidR="009557E4">
        <w:rPr>
          <w:rFonts w:ascii="Book Antiqua" w:hAnsi="Book Antiqua" w:cs="Times New Roman"/>
          <w:sz w:val="24"/>
          <w:szCs w:val="24"/>
          <w:lang w:eastAsia="zh-CN"/>
        </w:rPr>
        <w:t>study patients and chemotherapy</w:t>
      </w:r>
      <w:r w:rsidR="009557E4" w:rsidRPr="009557E4">
        <w:rPr>
          <w:rFonts w:ascii="Book Antiqua" w:hAnsi="Book Antiqua" w:cs="Times New Roman"/>
          <w:sz w:val="24"/>
          <w:szCs w:val="24"/>
          <w:lang w:eastAsia="zh-CN"/>
        </w:rPr>
        <w:t>; Park IK, Kang CH</w:t>
      </w:r>
      <w:r w:rsidR="009557E4">
        <w:rPr>
          <w:rFonts w:ascii="Book Antiqua" w:hAnsi="Book Antiqua" w:cs="Times New Roman" w:hint="eastAsia"/>
          <w:sz w:val="24"/>
          <w:szCs w:val="24"/>
          <w:lang w:eastAsia="zh-CN"/>
        </w:rPr>
        <w:t xml:space="preserve"> and</w:t>
      </w:r>
      <w:r w:rsidR="009557E4" w:rsidRPr="009557E4">
        <w:rPr>
          <w:rFonts w:ascii="Book Antiqua" w:hAnsi="Book Antiqua" w:cs="Times New Roman"/>
          <w:sz w:val="24"/>
          <w:szCs w:val="24"/>
          <w:lang w:eastAsia="zh-CN"/>
        </w:rPr>
        <w:t xml:space="preserve"> Kim YT provisio</w:t>
      </w:r>
      <w:r w:rsidR="009557E4">
        <w:rPr>
          <w:rFonts w:ascii="Book Antiqua" w:hAnsi="Book Antiqua" w:cs="Times New Roman"/>
          <w:sz w:val="24"/>
          <w:szCs w:val="24"/>
          <w:lang w:eastAsia="zh-CN"/>
        </w:rPr>
        <w:t>n of study patients and surgery</w:t>
      </w:r>
      <w:r w:rsidR="009557E4" w:rsidRPr="009557E4">
        <w:rPr>
          <w:rFonts w:ascii="Book Antiqua" w:hAnsi="Book Antiqua" w:cs="Times New Roman"/>
          <w:sz w:val="24"/>
          <w:szCs w:val="24"/>
          <w:lang w:eastAsia="zh-CN"/>
        </w:rPr>
        <w:t>; Kim HJ provision of study</w:t>
      </w:r>
      <w:r w:rsidR="009557E4">
        <w:rPr>
          <w:rFonts w:ascii="Book Antiqua" w:hAnsi="Book Antiqua" w:cs="Times New Roman"/>
          <w:sz w:val="24"/>
          <w:szCs w:val="24"/>
          <w:lang w:eastAsia="zh-CN"/>
        </w:rPr>
        <w:t xml:space="preserve"> patients and radiation therapy</w:t>
      </w:r>
      <w:r w:rsidR="009557E4" w:rsidRPr="009557E4">
        <w:rPr>
          <w:rFonts w:ascii="Book Antiqua" w:hAnsi="Book Antiqua" w:cs="Times New Roman"/>
          <w:sz w:val="24"/>
          <w:szCs w:val="24"/>
          <w:lang w:eastAsia="zh-CN"/>
        </w:rPr>
        <w:t>; Kim R gathering data, statisti</w:t>
      </w:r>
      <w:r w:rsidR="009557E4">
        <w:rPr>
          <w:rFonts w:ascii="Book Antiqua" w:hAnsi="Book Antiqua" w:cs="Times New Roman"/>
          <w:sz w:val="24"/>
          <w:szCs w:val="24"/>
          <w:lang w:eastAsia="zh-CN"/>
        </w:rPr>
        <w:t>cal analysis and interpretation</w:t>
      </w:r>
      <w:r w:rsidR="009557E4" w:rsidRPr="009557E4">
        <w:rPr>
          <w:rFonts w:ascii="Book Antiqua" w:hAnsi="Book Antiqua" w:cs="Times New Roman"/>
          <w:sz w:val="24"/>
          <w:szCs w:val="24"/>
          <w:lang w:eastAsia="zh-CN"/>
        </w:rPr>
        <w:t>; Kwon DH</w:t>
      </w:r>
      <w:r w:rsidR="009557E4">
        <w:rPr>
          <w:rFonts w:ascii="Book Antiqua" w:hAnsi="Book Antiqua" w:cs="Times New Roman" w:hint="eastAsia"/>
          <w:sz w:val="24"/>
          <w:szCs w:val="24"/>
          <w:lang w:eastAsia="zh-CN"/>
        </w:rPr>
        <w:t xml:space="preserve"> and</w:t>
      </w:r>
      <w:r w:rsidR="009557E4" w:rsidRPr="009557E4">
        <w:rPr>
          <w:rFonts w:ascii="Book Antiqua" w:hAnsi="Book Antiqua" w:cs="Times New Roman"/>
          <w:sz w:val="24"/>
          <w:szCs w:val="24"/>
          <w:lang w:eastAsia="zh-CN"/>
        </w:rPr>
        <w:t xml:space="preserve"> Jeon YK pathologic </w:t>
      </w:r>
      <w:r w:rsidR="009557E4">
        <w:rPr>
          <w:rFonts w:ascii="Book Antiqua" w:hAnsi="Book Antiqua" w:cs="Times New Roman"/>
          <w:sz w:val="24"/>
          <w:szCs w:val="24"/>
          <w:lang w:eastAsia="zh-CN"/>
        </w:rPr>
        <w:t>analysis of tissue microarray</w:t>
      </w:r>
      <w:r w:rsidR="009557E4" w:rsidRPr="009557E4">
        <w:rPr>
          <w:rFonts w:ascii="Book Antiqua" w:hAnsi="Book Antiqua" w:cs="Times New Roman"/>
          <w:sz w:val="24"/>
          <w:szCs w:val="24"/>
          <w:lang w:eastAsia="zh-CN"/>
        </w:rPr>
        <w:t xml:space="preserve">; Kim R writing </w:t>
      </w:r>
      <w:r w:rsidR="009557E4">
        <w:rPr>
          <w:rFonts w:ascii="Book Antiqua" w:hAnsi="Book Antiqua" w:cs="Times New Roman" w:hint="eastAsia"/>
          <w:sz w:val="24"/>
          <w:szCs w:val="24"/>
          <w:lang w:eastAsia="zh-CN"/>
        </w:rPr>
        <w:t xml:space="preserve">this </w:t>
      </w:r>
      <w:r w:rsidR="009557E4" w:rsidRPr="009557E4">
        <w:rPr>
          <w:rFonts w:ascii="Book Antiqua" w:hAnsi="Book Antiqua" w:cs="Times New Roman"/>
          <w:sz w:val="24"/>
          <w:szCs w:val="24"/>
          <w:lang w:eastAsia="zh-CN"/>
        </w:rPr>
        <w:t>manuscript</w:t>
      </w:r>
      <w:r w:rsidR="009557E4">
        <w:rPr>
          <w:rFonts w:ascii="Book Antiqua" w:hAnsi="Book Antiqua" w:cs="Times New Roman" w:hint="eastAsia"/>
          <w:sz w:val="24"/>
          <w:szCs w:val="24"/>
          <w:lang w:eastAsia="zh-CN"/>
        </w:rPr>
        <w:t>.</w:t>
      </w:r>
    </w:p>
    <w:p w14:paraId="49B6B395" w14:textId="77777777" w:rsidR="00315409" w:rsidRDefault="00315409" w:rsidP="00431763">
      <w:pPr>
        <w:widowControl/>
        <w:suppressAutoHyphens/>
        <w:wordWrap/>
        <w:spacing w:after="0" w:line="360" w:lineRule="auto"/>
        <w:rPr>
          <w:rFonts w:ascii="Book Antiqua" w:hAnsi="Book Antiqua" w:cs="Times New Roman"/>
          <w:b/>
          <w:sz w:val="24"/>
          <w:szCs w:val="24"/>
          <w:lang w:eastAsia="zh-CN"/>
        </w:rPr>
      </w:pPr>
    </w:p>
    <w:p w14:paraId="4C9BFBD4" w14:textId="1BE176E8" w:rsidR="007D4FD4" w:rsidRPr="009557E4" w:rsidRDefault="00315409" w:rsidP="00431763">
      <w:pPr>
        <w:widowControl/>
        <w:suppressAutoHyphens/>
        <w:wordWrap/>
        <w:spacing w:after="0" w:line="360" w:lineRule="auto"/>
        <w:rPr>
          <w:rFonts w:ascii="Book Antiqua" w:hAnsi="Book Antiqua" w:cs="Times New Roman"/>
          <w:kern w:val="0"/>
          <w:sz w:val="24"/>
          <w:szCs w:val="24"/>
          <w:lang w:eastAsia="zh-CN"/>
        </w:rPr>
      </w:pPr>
      <w:r w:rsidRPr="00315409">
        <w:rPr>
          <w:rFonts w:ascii="Book Antiqua" w:hAnsi="Book Antiqua" w:cs="Times New Roman"/>
          <w:b/>
          <w:kern w:val="0"/>
          <w:sz w:val="24"/>
          <w:szCs w:val="24"/>
        </w:rPr>
        <w:t>Supported</w:t>
      </w:r>
      <w:r w:rsidR="007D4FD4" w:rsidRPr="00315409">
        <w:rPr>
          <w:rFonts w:ascii="Book Antiqua" w:hAnsi="Book Antiqua" w:cs="Times New Roman"/>
          <w:b/>
          <w:kern w:val="0"/>
          <w:sz w:val="24"/>
          <w:szCs w:val="24"/>
        </w:rPr>
        <w:t xml:space="preserve"> by</w:t>
      </w:r>
      <w:r w:rsidR="007A2B93" w:rsidRPr="007A2B93">
        <w:rPr>
          <w:rFonts w:ascii="Book Antiqua" w:hAnsi="Book Antiqua" w:cs="Times New Roman"/>
          <w:kern w:val="0"/>
          <w:sz w:val="24"/>
          <w:szCs w:val="24"/>
        </w:rPr>
        <w:t xml:space="preserve"> </w:t>
      </w:r>
      <w:r w:rsidR="007A2B93" w:rsidRPr="007A2B93">
        <w:rPr>
          <w:rFonts w:ascii="Book Antiqua" w:eastAsia="Malgun Gothic" w:hAnsi="Book Antiqua" w:cs="Times New Roman"/>
          <w:kern w:val="0"/>
          <w:sz w:val="24"/>
          <w:szCs w:val="24"/>
        </w:rPr>
        <w:t>Seoul National University Hospital</w:t>
      </w:r>
      <w:r w:rsidR="007A2B93" w:rsidRPr="007A2B93">
        <w:rPr>
          <w:rFonts w:ascii="Book Antiqua" w:hAnsi="Book Antiqua" w:cs="Times New Roman"/>
          <w:kern w:val="0"/>
          <w:sz w:val="24"/>
          <w:szCs w:val="24"/>
        </w:rPr>
        <w:t xml:space="preserve"> Research Fund, No. 03-2015-0380</w:t>
      </w:r>
      <w:r w:rsidR="009557E4">
        <w:rPr>
          <w:rFonts w:ascii="Book Antiqua" w:hAnsi="Book Antiqua" w:cs="Times New Roman" w:hint="eastAsia"/>
          <w:kern w:val="0"/>
          <w:sz w:val="24"/>
          <w:szCs w:val="24"/>
          <w:lang w:eastAsia="zh-CN"/>
        </w:rPr>
        <w:t>;</w:t>
      </w:r>
      <w:r w:rsidR="007A2B93" w:rsidRPr="007A2B93">
        <w:rPr>
          <w:rFonts w:ascii="Book Antiqua" w:hAnsi="Book Antiqua" w:cs="Times New Roman"/>
          <w:kern w:val="0"/>
          <w:sz w:val="24"/>
          <w:szCs w:val="24"/>
        </w:rPr>
        <w:t xml:space="preserve"> </w:t>
      </w:r>
      <w:r w:rsidR="007A2B93" w:rsidRPr="007A2B93">
        <w:rPr>
          <w:rFonts w:ascii="Book Antiqua" w:eastAsia="BatangChe" w:hAnsi="Book Antiqua" w:cs="BatangChe"/>
          <w:kern w:val="0"/>
          <w:sz w:val="24"/>
          <w:szCs w:val="24"/>
        </w:rPr>
        <w:t xml:space="preserve">Ministry of Health </w:t>
      </w:r>
      <w:r w:rsidR="009557E4">
        <w:rPr>
          <w:rFonts w:ascii="Book Antiqua" w:hAnsi="Book Antiqua" w:cs="BatangChe" w:hint="eastAsia"/>
          <w:kern w:val="0"/>
          <w:sz w:val="24"/>
          <w:szCs w:val="24"/>
          <w:lang w:eastAsia="zh-CN"/>
        </w:rPr>
        <w:t>and</w:t>
      </w:r>
      <w:r w:rsidR="007A2B93" w:rsidRPr="007A2B93">
        <w:rPr>
          <w:rFonts w:ascii="Book Antiqua" w:eastAsia="BatangChe" w:hAnsi="Book Antiqua" w:cs="BatangChe"/>
          <w:kern w:val="0"/>
          <w:sz w:val="24"/>
          <w:szCs w:val="24"/>
        </w:rPr>
        <w:t xml:space="preserve"> Welfare, </w:t>
      </w:r>
      <w:r w:rsidR="009557E4">
        <w:rPr>
          <w:rFonts w:ascii="Book Antiqua" w:hAnsi="Book Antiqua" w:cs="BatangChe" w:hint="eastAsia"/>
          <w:kern w:val="0"/>
          <w:sz w:val="24"/>
          <w:szCs w:val="24"/>
          <w:lang w:eastAsia="zh-CN"/>
        </w:rPr>
        <w:t>South</w:t>
      </w:r>
      <w:r w:rsidR="007A2B93" w:rsidRPr="007A2B93">
        <w:rPr>
          <w:rFonts w:ascii="Book Antiqua" w:eastAsia="BatangChe" w:hAnsi="Book Antiqua" w:cs="BatangChe"/>
          <w:kern w:val="0"/>
          <w:sz w:val="24"/>
          <w:szCs w:val="24"/>
        </w:rPr>
        <w:t xml:space="preserve"> Korea</w:t>
      </w:r>
      <w:r w:rsidR="009557E4">
        <w:rPr>
          <w:rFonts w:ascii="Book Antiqua" w:hAnsi="Book Antiqua" w:cs="BatangChe" w:hint="eastAsia"/>
          <w:kern w:val="0"/>
          <w:sz w:val="24"/>
          <w:szCs w:val="24"/>
          <w:lang w:eastAsia="zh-CN"/>
        </w:rPr>
        <w:t xml:space="preserve">, No. </w:t>
      </w:r>
      <w:r w:rsidR="009557E4">
        <w:rPr>
          <w:rFonts w:ascii="Book Antiqua" w:eastAsia="BatangChe" w:hAnsi="Book Antiqua" w:cs="BatangChe"/>
          <w:kern w:val="0"/>
          <w:sz w:val="24"/>
          <w:szCs w:val="24"/>
        </w:rPr>
        <w:t>HI06C0874</w:t>
      </w:r>
      <w:r w:rsidR="009557E4">
        <w:rPr>
          <w:rFonts w:ascii="Book Antiqua" w:hAnsi="Book Antiqua" w:cs="BatangChe" w:hint="eastAsia"/>
          <w:kern w:val="0"/>
          <w:sz w:val="24"/>
          <w:szCs w:val="24"/>
          <w:lang w:eastAsia="zh-CN"/>
        </w:rPr>
        <w:t>.</w:t>
      </w:r>
    </w:p>
    <w:p w14:paraId="3E05BAAB" w14:textId="77777777" w:rsidR="007D4FD4" w:rsidRPr="00512DEF" w:rsidRDefault="007D4FD4" w:rsidP="00431763">
      <w:pPr>
        <w:widowControl/>
        <w:suppressAutoHyphens/>
        <w:wordWrap/>
        <w:spacing w:after="0" w:line="360" w:lineRule="auto"/>
        <w:rPr>
          <w:rFonts w:ascii="Book Antiqua" w:hAnsi="Book Antiqua" w:cs="Times New Roman"/>
          <w:kern w:val="0"/>
          <w:sz w:val="24"/>
          <w:szCs w:val="24"/>
        </w:rPr>
      </w:pPr>
    </w:p>
    <w:p w14:paraId="09454577" w14:textId="6BBF67EB" w:rsidR="00807CDA" w:rsidRPr="009557E4" w:rsidRDefault="007D4FD4" w:rsidP="00431763">
      <w:pPr>
        <w:widowControl/>
        <w:suppressAutoHyphens/>
        <w:wordWrap/>
        <w:spacing w:after="0" w:line="360" w:lineRule="auto"/>
        <w:rPr>
          <w:rFonts w:ascii="Book Antiqua" w:eastAsia="Malgun Gothic" w:hAnsi="Book Antiqua" w:cs="Times New Roman"/>
          <w:b/>
          <w:sz w:val="24"/>
          <w:szCs w:val="24"/>
        </w:rPr>
      </w:pPr>
      <w:r w:rsidRPr="00512DEF">
        <w:rPr>
          <w:rFonts w:ascii="Book Antiqua" w:hAnsi="Book Antiqua" w:cs="Times New Roman"/>
          <w:b/>
          <w:kern w:val="0"/>
          <w:sz w:val="24"/>
          <w:szCs w:val="24"/>
        </w:rPr>
        <w:t>Institutional review board statement</w:t>
      </w:r>
      <w:r w:rsidR="009557E4">
        <w:rPr>
          <w:rFonts w:ascii="Book Antiqua" w:hAnsi="Book Antiqua" w:cs="Times New Roman" w:hint="eastAsia"/>
          <w:b/>
          <w:sz w:val="24"/>
          <w:szCs w:val="24"/>
          <w:lang w:eastAsia="zh-CN"/>
        </w:rPr>
        <w:t xml:space="preserve">: </w:t>
      </w:r>
      <w:r w:rsidRPr="00512DEF">
        <w:rPr>
          <w:rFonts w:ascii="Book Antiqua" w:hAnsi="Book Antiqua" w:cs="Times New Roman"/>
          <w:sz w:val="24"/>
          <w:szCs w:val="24"/>
        </w:rPr>
        <w:t xml:space="preserve">This </w:t>
      </w:r>
      <w:r w:rsidRPr="00512DEF">
        <w:rPr>
          <w:rFonts w:ascii="Book Antiqua" w:eastAsia="SimSun" w:hAnsi="Book Antiqua" w:cs="Times New Roman"/>
          <w:sz w:val="24"/>
          <w:szCs w:val="24"/>
        </w:rPr>
        <w:t xml:space="preserve">study was approved by the Seoul National University Hospital Institutional Review Board </w:t>
      </w:r>
      <w:r w:rsidRPr="00512DEF">
        <w:rPr>
          <w:rFonts w:ascii="Book Antiqua" w:eastAsia="SimSun" w:hAnsi="Book Antiqua" w:cs="Times New Roman"/>
          <w:color w:val="000000"/>
          <w:sz w:val="24"/>
          <w:szCs w:val="24"/>
        </w:rPr>
        <w:t>(IRB approval number:</w:t>
      </w:r>
      <w:r w:rsidRPr="00512DEF">
        <w:rPr>
          <w:rFonts w:ascii="Book Antiqua" w:hAnsi="Book Antiqua" w:cs="Times New Roman"/>
          <w:color w:val="000000"/>
          <w:sz w:val="24"/>
          <w:szCs w:val="24"/>
        </w:rPr>
        <w:t xml:space="preserve"> H-1405-055-579</w:t>
      </w:r>
      <w:r w:rsidRPr="00512DEF">
        <w:rPr>
          <w:rFonts w:ascii="Book Antiqua" w:eastAsia="SimSun" w:hAnsi="Book Antiqua" w:cs="Times New Roman"/>
          <w:color w:val="000000"/>
          <w:sz w:val="24"/>
          <w:szCs w:val="24"/>
        </w:rPr>
        <w:t xml:space="preserve">) and was conducted in accordance with </w:t>
      </w:r>
      <w:r w:rsidRPr="00512DEF">
        <w:rPr>
          <w:rFonts w:ascii="Book Antiqua" w:eastAsia="SimSun" w:hAnsi="Book Antiqua" w:cs="Times New Roman"/>
          <w:sz w:val="24"/>
          <w:szCs w:val="24"/>
        </w:rPr>
        <w:t xml:space="preserve">Declaration of Helsinki provisions. </w:t>
      </w:r>
    </w:p>
    <w:p w14:paraId="32EDDA81" w14:textId="43E7F34E" w:rsidR="00807CDA" w:rsidRPr="00512DEF" w:rsidRDefault="00807CDA" w:rsidP="00431763">
      <w:pPr>
        <w:wordWrap/>
        <w:spacing w:after="0" w:line="360" w:lineRule="auto"/>
        <w:rPr>
          <w:rFonts w:ascii="Book Antiqua" w:eastAsia="Malgun Gothic" w:hAnsi="Book Antiqua" w:cs="Times New Roman"/>
          <w:sz w:val="24"/>
          <w:szCs w:val="24"/>
        </w:rPr>
      </w:pPr>
    </w:p>
    <w:p w14:paraId="1909BD90" w14:textId="64E76158" w:rsidR="007D4FD4" w:rsidRPr="009557E4" w:rsidRDefault="00807CDA" w:rsidP="00431763">
      <w:pPr>
        <w:wordWrap/>
        <w:spacing w:after="0" w:line="360" w:lineRule="auto"/>
        <w:rPr>
          <w:rFonts w:ascii="Book Antiqua" w:eastAsia="Malgun Gothic" w:hAnsi="Book Antiqua" w:cs="Times New Roman"/>
          <w:b/>
          <w:sz w:val="24"/>
          <w:szCs w:val="24"/>
        </w:rPr>
      </w:pPr>
      <w:r w:rsidRPr="00512DEF">
        <w:rPr>
          <w:rFonts w:ascii="Book Antiqua" w:eastAsia="Malgun Gothic" w:hAnsi="Book Antiqua" w:cs="Times New Roman"/>
          <w:b/>
          <w:sz w:val="24"/>
          <w:szCs w:val="24"/>
        </w:rPr>
        <w:t>Informed consent statement</w:t>
      </w:r>
      <w:r w:rsidR="009557E4">
        <w:rPr>
          <w:rFonts w:ascii="Book Antiqua" w:hAnsi="Book Antiqua" w:cs="Times New Roman" w:hint="eastAsia"/>
          <w:b/>
          <w:sz w:val="24"/>
          <w:szCs w:val="24"/>
          <w:lang w:eastAsia="zh-CN"/>
        </w:rPr>
        <w:t xml:space="preserve">: </w:t>
      </w:r>
      <w:r w:rsidR="007D4FD4" w:rsidRPr="00512DEF">
        <w:rPr>
          <w:rFonts w:ascii="Book Antiqua" w:eastAsia="SimSun" w:hAnsi="Book Antiqua" w:cs="Times New Roman"/>
          <w:sz w:val="24"/>
          <w:szCs w:val="24"/>
        </w:rPr>
        <w:t>Patient informed consent was waived due to the retrospective design of the study.</w:t>
      </w:r>
    </w:p>
    <w:p w14:paraId="4272505C" w14:textId="77777777" w:rsidR="007D4FD4" w:rsidRPr="00512DEF" w:rsidRDefault="007D4FD4" w:rsidP="00431763">
      <w:pPr>
        <w:wordWrap/>
        <w:spacing w:after="0" w:line="360" w:lineRule="auto"/>
        <w:rPr>
          <w:rFonts w:ascii="Book Antiqua" w:eastAsia="Malgun Gothic" w:hAnsi="Book Antiqua" w:cs="Times New Roman"/>
          <w:sz w:val="24"/>
          <w:szCs w:val="24"/>
        </w:rPr>
      </w:pPr>
    </w:p>
    <w:p w14:paraId="6DA48052" w14:textId="3D13FB4D" w:rsidR="00807CDA" w:rsidRPr="009557E4" w:rsidRDefault="00807CDA" w:rsidP="00431763">
      <w:pPr>
        <w:wordWrap/>
        <w:spacing w:after="0" w:line="360" w:lineRule="auto"/>
        <w:rPr>
          <w:rFonts w:ascii="Book Antiqua" w:eastAsia="Malgun Gothic" w:hAnsi="Book Antiqua" w:cs="Times New Roman"/>
          <w:b/>
          <w:sz w:val="24"/>
          <w:szCs w:val="24"/>
        </w:rPr>
      </w:pPr>
      <w:r w:rsidRPr="00512DEF">
        <w:rPr>
          <w:rFonts w:ascii="Book Antiqua" w:eastAsia="Malgun Gothic" w:hAnsi="Book Antiqua" w:cs="Times New Roman"/>
          <w:b/>
          <w:sz w:val="24"/>
          <w:szCs w:val="24"/>
        </w:rPr>
        <w:t>Conflict-of-interest statement</w:t>
      </w:r>
      <w:r w:rsidR="009557E4">
        <w:rPr>
          <w:rFonts w:ascii="Book Antiqua" w:hAnsi="Book Antiqua" w:cs="Times New Roman" w:hint="eastAsia"/>
          <w:b/>
          <w:sz w:val="24"/>
          <w:szCs w:val="24"/>
          <w:lang w:eastAsia="zh-CN"/>
        </w:rPr>
        <w:t xml:space="preserve">: </w:t>
      </w:r>
      <w:r w:rsidRPr="00512DEF">
        <w:rPr>
          <w:rFonts w:ascii="Book Antiqua" w:hAnsi="Book Antiqua" w:cs="Times New Roman"/>
          <w:sz w:val="24"/>
          <w:szCs w:val="24"/>
          <w:lang w:val="en-GB"/>
        </w:rPr>
        <w:t>The authors have no conflicts of interest to declare or other disclosures of record.</w:t>
      </w:r>
    </w:p>
    <w:p w14:paraId="130E6DF7" w14:textId="77777777" w:rsidR="00807CDA" w:rsidRPr="00512DEF" w:rsidRDefault="00807CDA" w:rsidP="00431763">
      <w:pPr>
        <w:wordWrap/>
        <w:spacing w:after="0" w:line="360" w:lineRule="auto"/>
        <w:rPr>
          <w:rFonts w:ascii="Book Antiqua" w:eastAsia="Malgun Gothic" w:hAnsi="Book Antiqua" w:cs="Times New Roman"/>
          <w:b/>
          <w:sz w:val="24"/>
          <w:szCs w:val="24"/>
          <w:lang w:val="en-GB"/>
        </w:rPr>
      </w:pPr>
    </w:p>
    <w:p w14:paraId="6EBD4F2E" w14:textId="47CAADE4" w:rsidR="00015A16" w:rsidRPr="009557E4" w:rsidRDefault="009557E4" w:rsidP="00431763">
      <w:pPr>
        <w:wordWrap/>
        <w:spacing w:after="0" w:line="360" w:lineRule="auto"/>
        <w:rPr>
          <w:rFonts w:ascii="Book Antiqua" w:eastAsia="Malgun Gothic" w:hAnsi="Book Antiqua" w:cs="Times New Roman"/>
          <w:b/>
          <w:sz w:val="24"/>
          <w:szCs w:val="24"/>
        </w:rPr>
      </w:pPr>
      <w:r>
        <w:rPr>
          <w:rFonts w:ascii="Book Antiqua" w:eastAsia="Malgun Gothic" w:hAnsi="Book Antiqua" w:cs="Times New Roman"/>
          <w:b/>
          <w:sz w:val="24"/>
          <w:szCs w:val="24"/>
        </w:rPr>
        <w:t>Data sharing statement</w:t>
      </w:r>
      <w:r>
        <w:rPr>
          <w:rFonts w:ascii="Book Antiqua" w:hAnsi="Book Antiqua" w:cs="Times New Roman" w:hint="eastAsia"/>
          <w:b/>
          <w:sz w:val="24"/>
          <w:szCs w:val="24"/>
          <w:lang w:eastAsia="zh-CN"/>
        </w:rPr>
        <w:t xml:space="preserve">: </w:t>
      </w:r>
      <w:r w:rsidR="00807CDA" w:rsidRPr="00512DEF">
        <w:rPr>
          <w:rFonts w:ascii="Book Antiqua" w:eastAsia="Malgun Gothic" w:hAnsi="Book Antiqua" w:cs="Times New Roman"/>
          <w:sz w:val="24"/>
          <w:szCs w:val="24"/>
        </w:rPr>
        <w:t xml:space="preserve">Technical appendix, statistical code, and dataset are available from the corresponding author at </w:t>
      </w:r>
      <w:hyperlink r:id="rId8" w:history="1">
        <w:r w:rsidR="00C112B4" w:rsidRPr="00512DEF">
          <w:rPr>
            <w:rStyle w:val="Hyperlink"/>
            <w:rFonts w:ascii="Book Antiqua" w:eastAsia="Malgun Gothic" w:hAnsi="Book Antiqua" w:cs="Times New Roman"/>
            <w:sz w:val="24"/>
            <w:szCs w:val="24"/>
          </w:rPr>
          <w:t>bhumsuk@snu.ac.kr</w:t>
        </w:r>
      </w:hyperlink>
      <w:r w:rsidR="00C112B4" w:rsidRPr="00512DEF">
        <w:rPr>
          <w:rFonts w:ascii="Book Antiqua" w:eastAsia="Malgun Gothic" w:hAnsi="Book Antiqua" w:cs="Times New Roman"/>
          <w:sz w:val="24"/>
          <w:szCs w:val="24"/>
        </w:rPr>
        <w:t xml:space="preserve">. </w:t>
      </w:r>
      <w:r w:rsidR="00015A16" w:rsidRPr="00512DEF">
        <w:rPr>
          <w:rFonts w:ascii="Book Antiqua" w:eastAsia="Malgun Gothic" w:hAnsi="Book Antiqua" w:cs="Times New Roman"/>
          <w:sz w:val="24"/>
          <w:szCs w:val="24"/>
        </w:rPr>
        <w:t xml:space="preserve">Gaining informed consent for publication of the dataset from participants is not possible because of the retrospective design of this study. However, publication of this data does not compromise anonymity or confidentiality or breach local data protection laws, for the dataset to be considered for publication. </w:t>
      </w:r>
    </w:p>
    <w:p w14:paraId="47C4E8E7" w14:textId="77777777" w:rsidR="00C35A98" w:rsidRPr="00512DEF" w:rsidRDefault="00C35A98" w:rsidP="00431763">
      <w:pPr>
        <w:wordWrap/>
        <w:spacing w:after="0" w:line="360" w:lineRule="auto"/>
        <w:rPr>
          <w:rFonts w:ascii="Book Antiqua" w:eastAsia="Malgun Gothic" w:hAnsi="Book Antiqua" w:cs="Times New Roman"/>
          <w:sz w:val="24"/>
          <w:szCs w:val="24"/>
        </w:rPr>
      </w:pPr>
    </w:p>
    <w:p w14:paraId="7DA6B48E" w14:textId="77777777" w:rsidR="00315409" w:rsidRPr="00164EDB" w:rsidRDefault="00315409" w:rsidP="00431763">
      <w:pPr>
        <w:wordWrap/>
        <w:spacing w:after="0" w:line="360" w:lineRule="auto"/>
        <w:rPr>
          <w:rFonts w:ascii="Book Antiqua" w:hAnsi="Book Antiqua"/>
          <w:b/>
          <w:color w:val="000000"/>
          <w:kern w:val="0"/>
          <w:sz w:val="24"/>
        </w:rPr>
      </w:pPr>
      <w:bookmarkStart w:id="10" w:name="OLE_LINK155"/>
      <w:bookmarkStart w:id="11" w:name="OLE_LINK183"/>
      <w:bookmarkStart w:id="12"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7F69A86A" w14:textId="77777777" w:rsidR="00315409" w:rsidRPr="00712F63" w:rsidRDefault="00315409" w:rsidP="00431763">
      <w:pPr>
        <w:wordWrap/>
        <w:spacing w:after="0" w:line="360" w:lineRule="auto"/>
        <w:rPr>
          <w:rFonts w:ascii="Book Antiqua" w:hAnsi="Book Antiqua" w:cs="Arial Unicode MS"/>
          <w:color w:val="000000"/>
          <w:sz w:val="24"/>
        </w:rPr>
      </w:pPr>
    </w:p>
    <w:p w14:paraId="5C8A2D4A" w14:textId="77777777" w:rsidR="00315409" w:rsidRDefault="00315409" w:rsidP="00431763">
      <w:pPr>
        <w:wordWrap/>
        <w:spacing w:after="0" w:line="360" w:lineRule="auto"/>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14:paraId="4C1F7D6A" w14:textId="0DC236CF" w:rsidR="00C112B4" w:rsidRPr="00315409" w:rsidRDefault="00C112B4" w:rsidP="00431763">
      <w:pPr>
        <w:wordWrap/>
        <w:spacing w:after="0" w:line="360" w:lineRule="auto"/>
        <w:rPr>
          <w:rFonts w:ascii="Book Antiqua" w:hAnsi="Book Antiqua" w:cs="Times New Roman"/>
          <w:sz w:val="24"/>
          <w:szCs w:val="24"/>
          <w:lang w:eastAsia="zh-CN"/>
        </w:rPr>
      </w:pPr>
    </w:p>
    <w:p w14:paraId="37026B32" w14:textId="27CFDE7C" w:rsidR="00706A7C" w:rsidRPr="00512DEF" w:rsidRDefault="00C112B4" w:rsidP="00431763">
      <w:pPr>
        <w:wordWrap/>
        <w:spacing w:after="0" w:line="360" w:lineRule="auto"/>
        <w:rPr>
          <w:rFonts w:ascii="Book Antiqua" w:hAnsi="Book Antiqua" w:cs="Times New Roman"/>
          <w:sz w:val="24"/>
          <w:szCs w:val="24"/>
        </w:rPr>
      </w:pPr>
      <w:r w:rsidRPr="00512DEF">
        <w:rPr>
          <w:rFonts w:ascii="Book Antiqua" w:eastAsia="Malgun Gothic" w:hAnsi="Book Antiqua" w:cs="Times New Roman"/>
          <w:b/>
          <w:sz w:val="24"/>
          <w:szCs w:val="24"/>
        </w:rPr>
        <w:t xml:space="preserve">Correspondence to: </w:t>
      </w:r>
      <w:r w:rsidR="00706A7C" w:rsidRPr="00512DEF">
        <w:rPr>
          <w:rFonts w:ascii="Book Antiqua" w:hAnsi="Book Antiqua" w:cs="Times New Roman"/>
          <w:b/>
          <w:sz w:val="24"/>
          <w:szCs w:val="24"/>
        </w:rPr>
        <w:t>Bhumsuk Keam, MD, PhD, Clinical Associate Professor</w:t>
      </w:r>
      <w:r w:rsidRPr="00512DEF">
        <w:rPr>
          <w:rFonts w:ascii="Book Antiqua" w:hAnsi="Book Antiqua" w:cs="Times New Roman"/>
          <w:sz w:val="24"/>
          <w:szCs w:val="24"/>
        </w:rPr>
        <w:t xml:space="preserve">, </w:t>
      </w:r>
      <w:r w:rsidR="00706A7C" w:rsidRPr="00512DEF">
        <w:rPr>
          <w:rFonts w:ascii="Book Antiqua" w:hAnsi="Book Antiqua" w:cs="Times New Roman"/>
          <w:sz w:val="24"/>
          <w:szCs w:val="24"/>
        </w:rPr>
        <w:t>Department of Internal Medicine, Seoul National University Hospital, 101 Daehak-ro, Jongno-gu, Seoul</w:t>
      </w:r>
      <w:r w:rsidR="009557E4" w:rsidRPr="00512DEF">
        <w:rPr>
          <w:rFonts w:ascii="Book Antiqua" w:hAnsi="Book Antiqua" w:cs="Times New Roman"/>
          <w:sz w:val="24"/>
          <w:szCs w:val="24"/>
        </w:rPr>
        <w:t>110-744</w:t>
      </w:r>
      <w:r w:rsidR="00706A7C" w:rsidRPr="00512DEF">
        <w:rPr>
          <w:rFonts w:ascii="Book Antiqua" w:hAnsi="Book Antiqua" w:cs="Times New Roman"/>
          <w:sz w:val="24"/>
          <w:szCs w:val="24"/>
        </w:rPr>
        <w:t xml:space="preserve">, </w:t>
      </w:r>
      <w:r w:rsidR="009557E4">
        <w:rPr>
          <w:rFonts w:ascii="Book Antiqua" w:hAnsi="Book Antiqua" w:cs="Times New Roman" w:hint="eastAsia"/>
          <w:sz w:val="24"/>
          <w:szCs w:val="24"/>
          <w:lang w:eastAsia="zh-CN"/>
        </w:rPr>
        <w:t xml:space="preserve">South </w:t>
      </w:r>
      <w:r w:rsidR="009557E4">
        <w:rPr>
          <w:rFonts w:ascii="Book Antiqua" w:hAnsi="Book Antiqua" w:cs="Times New Roman"/>
          <w:sz w:val="24"/>
          <w:szCs w:val="24"/>
        </w:rPr>
        <w:t>Korea</w:t>
      </w:r>
      <w:r w:rsidRPr="00512DEF">
        <w:rPr>
          <w:rFonts w:ascii="Book Antiqua" w:hAnsi="Book Antiqua" w:cs="Times New Roman"/>
          <w:sz w:val="24"/>
          <w:szCs w:val="24"/>
        </w:rPr>
        <w:t xml:space="preserve">. </w:t>
      </w:r>
      <w:r w:rsidR="00706A7C" w:rsidRPr="00512DEF">
        <w:rPr>
          <w:rFonts w:ascii="Book Antiqua" w:hAnsi="Book Antiqua" w:cs="Times New Roman"/>
          <w:sz w:val="24"/>
          <w:szCs w:val="24"/>
        </w:rPr>
        <w:t>bh</w:t>
      </w:r>
      <w:r w:rsidRPr="00512DEF">
        <w:rPr>
          <w:rFonts w:ascii="Book Antiqua" w:hAnsi="Book Antiqua" w:cs="Times New Roman"/>
          <w:sz w:val="24"/>
          <w:szCs w:val="24"/>
        </w:rPr>
        <w:t>umsuk@snu.ac.kr</w:t>
      </w:r>
    </w:p>
    <w:p w14:paraId="7527E52A" w14:textId="65A63998" w:rsidR="00A608F9" w:rsidRPr="00512DEF" w:rsidRDefault="009557E4" w:rsidP="00431763">
      <w:pPr>
        <w:tabs>
          <w:tab w:val="center" w:pos="4513"/>
        </w:tabs>
        <w:wordWrap/>
        <w:spacing w:after="0" w:line="360" w:lineRule="auto"/>
        <w:rPr>
          <w:rFonts w:ascii="Book Antiqua" w:hAnsi="Book Antiqua" w:cs="Times New Roman"/>
          <w:sz w:val="24"/>
          <w:szCs w:val="24"/>
        </w:rPr>
      </w:pPr>
      <w:r w:rsidRPr="009557E4">
        <w:rPr>
          <w:rFonts w:ascii="Book Antiqua" w:hAnsi="Book Antiqua" w:cs="Times New Roman" w:hint="eastAsia"/>
          <w:b/>
          <w:sz w:val="24"/>
          <w:szCs w:val="24"/>
          <w:lang w:eastAsia="zh-CN"/>
        </w:rPr>
        <w:t>Tele</w:t>
      </w:r>
      <w:r w:rsidRPr="009557E4">
        <w:rPr>
          <w:rFonts w:ascii="Book Antiqua" w:hAnsi="Book Antiqua" w:cs="Times New Roman"/>
          <w:b/>
          <w:sz w:val="24"/>
          <w:szCs w:val="24"/>
        </w:rPr>
        <w:t>p</w:t>
      </w:r>
      <w:r w:rsidR="00A608F9" w:rsidRPr="009557E4">
        <w:rPr>
          <w:rFonts w:ascii="Book Antiqua" w:hAnsi="Book Antiqua" w:cs="Times New Roman"/>
          <w:b/>
          <w:sz w:val="24"/>
          <w:szCs w:val="24"/>
        </w:rPr>
        <w:t>hone</w:t>
      </w:r>
      <w:r>
        <w:rPr>
          <w:rFonts w:ascii="Book Antiqua" w:hAnsi="Book Antiqua" w:cs="Times New Roman"/>
          <w:sz w:val="24"/>
          <w:szCs w:val="24"/>
        </w:rPr>
        <w:t>: +82-2-2072</w:t>
      </w:r>
      <w:r w:rsidR="00A608F9" w:rsidRPr="00512DEF">
        <w:rPr>
          <w:rFonts w:ascii="Book Antiqua" w:hAnsi="Book Antiqua" w:cs="Times New Roman"/>
          <w:sz w:val="24"/>
          <w:szCs w:val="24"/>
        </w:rPr>
        <w:t>7215</w:t>
      </w:r>
      <w:r w:rsidR="00CF1724">
        <w:rPr>
          <w:rFonts w:ascii="Book Antiqua" w:hAnsi="Book Antiqua" w:cs="Times New Roman"/>
          <w:sz w:val="24"/>
          <w:szCs w:val="24"/>
        </w:rPr>
        <w:tab/>
      </w:r>
    </w:p>
    <w:p w14:paraId="72D720F9" w14:textId="11224B84" w:rsidR="00706A7C" w:rsidRDefault="00706A7C" w:rsidP="00EA0ECD">
      <w:pPr>
        <w:tabs>
          <w:tab w:val="left" w:pos="3210"/>
        </w:tabs>
        <w:wordWrap/>
        <w:spacing w:after="0" w:line="360" w:lineRule="auto"/>
        <w:rPr>
          <w:rFonts w:ascii="Book Antiqua" w:hAnsi="Book Antiqua" w:cs="Times New Roman"/>
          <w:sz w:val="24"/>
          <w:szCs w:val="24"/>
          <w:lang w:eastAsia="zh-CN"/>
        </w:rPr>
      </w:pPr>
      <w:r w:rsidRPr="009557E4">
        <w:rPr>
          <w:rFonts w:ascii="Book Antiqua" w:hAnsi="Book Antiqua" w:cs="Times New Roman"/>
          <w:b/>
          <w:sz w:val="24"/>
          <w:szCs w:val="24"/>
        </w:rPr>
        <w:t>Fax</w:t>
      </w:r>
      <w:r w:rsidR="009557E4">
        <w:rPr>
          <w:rFonts w:ascii="Book Antiqua" w:hAnsi="Book Antiqua" w:cs="Times New Roman"/>
          <w:sz w:val="24"/>
          <w:szCs w:val="24"/>
        </w:rPr>
        <w:t>: +82-2-764</w:t>
      </w:r>
      <w:r w:rsidRPr="00512DEF">
        <w:rPr>
          <w:rFonts w:ascii="Book Antiqua" w:hAnsi="Book Antiqua" w:cs="Times New Roman"/>
          <w:sz w:val="24"/>
          <w:szCs w:val="24"/>
        </w:rPr>
        <w:t>2199</w:t>
      </w:r>
      <w:r w:rsidR="00EA0ECD">
        <w:rPr>
          <w:rFonts w:ascii="Book Antiqua" w:hAnsi="Book Antiqua" w:cs="Times New Roman"/>
          <w:sz w:val="24"/>
          <w:szCs w:val="24"/>
        </w:rPr>
        <w:tab/>
      </w:r>
    </w:p>
    <w:p w14:paraId="2CDE3512" w14:textId="77777777" w:rsidR="00315409" w:rsidRPr="00512DEF" w:rsidRDefault="00315409" w:rsidP="00431763">
      <w:pPr>
        <w:wordWrap/>
        <w:spacing w:after="0" w:line="360" w:lineRule="auto"/>
        <w:rPr>
          <w:rFonts w:ascii="Book Antiqua" w:hAnsi="Book Antiqua" w:cs="Times New Roman"/>
          <w:sz w:val="24"/>
          <w:szCs w:val="24"/>
          <w:lang w:eastAsia="zh-CN"/>
        </w:rPr>
      </w:pPr>
    </w:p>
    <w:p w14:paraId="194F8BC0" w14:textId="65423760" w:rsidR="00315409" w:rsidRPr="0085067A" w:rsidRDefault="00315409" w:rsidP="00431763">
      <w:pPr>
        <w:wordWrap/>
        <w:spacing w:after="0" w:line="360" w:lineRule="auto"/>
        <w:rPr>
          <w:rFonts w:ascii="Book Antiqua" w:hAnsi="Book Antiqua"/>
          <w:sz w:val="24"/>
          <w:lang w:eastAsia="zh-CN"/>
        </w:rPr>
      </w:pPr>
      <w:bookmarkStart w:id="13" w:name="OLE_LINK476"/>
      <w:bookmarkStart w:id="14" w:name="OLE_LINK477"/>
      <w:bookmarkStart w:id="15" w:name="OLE_LINK117"/>
      <w:bookmarkStart w:id="16" w:name="OLE_LINK528"/>
      <w:bookmarkStart w:id="17" w:name="OLE_LINK557"/>
      <w:bookmarkStart w:id="18" w:name="OLE_LINK12"/>
      <w:bookmarkStart w:id="19" w:name="OLE_LINK212"/>
      <w:r>
        <w:rPr>
          <w:rFonts w:ascii="Book Antiqua" w:hAnsi="Book Antiqua"/>
          <w:b/>
          <w:sz w:val="24"/>
        </w:rPr>
        <w:t>Received:</w:t>
      </w:r>
      <w:r w:rsidR="0085067A">
        <w:rPr>
          <w:rFonts w:ascii="Book Antiqua" w:hAnsi="Book Antiqua" w:hint="eastAsia"/>
          <w:b/>
          <w:sz w:val="24"/>
          <w:lang w:eastAsia="zh-CN"/>
        </w:rPr>
        <w:t xml:space="preserve"> </w:t>
      </w:r>
      <w:r w:rsidR="0085067A" w:rsidRPr="0085067A">
        <w:rPr>
          <w:rFonts w:ascii="Book Antiqua" w:hAnsi="Book Antiqua" w:hint="eastAsia"/>
          <w:sz w:val="24"/>
          <w:lang w:eastAsia="zh-CN"/>
        </w:rPr>
        <w:t>June 1, 2016</w:t>
      </w:r>
    </w:p>
    <w:p w14:paraId="1BB0F4C8" w14:textId="35277354" w:rsidR="00315409" w:rsidRPr="0085067A" w:rsidRDefault="00315409" w:rsidP="00431763">
      <w:pPr>
        <w:wordWrap/>
        <w:spacing w:after="0" w:line="360" w:lineRule="auto"/>
        <w:rPr>
          <w:rFonts w:ascii="Book Antiqua" w:hAnsi="Book Antiqua"/>
          <w:sz w:val="24"/>
          <w:lang w:eastAsia="zh-CN"/>
        </w:rPr>
      </w:pPr>
      <w:r w:rsidRPr="009659DA">
        <w:rPr>
          <w:rFonts w:ascii="Book Antiqua" w:hAnsi="Book Antiqua" w:hint="eastAsia"/>
          <w:b/>
          <w:sz w:val="24"/>
        </w:rPr>
        <w:lastRenderedPageBreak/>
        <w:t>Peer-review started</w:t>
      </w:r>
      <w:r>
        <w:rPr>
          <w:rFonts w:ascii="Book Antiqua" w:hAnsi="Book Antiqua"/>
          <w:b/>
          <w:sz w:val="24"/>
        </w:rPr>
        <w:t>:</w:t>
      </w:r>
      <w:r w:rsidR="0085067A">
        <w:rPr>
          <w:rFonts w:ascii="Book Antiqua" w:hAnsi="Book Antiqua" w:hint="eastAsia"/>
          <w:b/>
          <w:sz w:val="24"/>
          <w:lang w:eastAsia="zh-CN"/>
        </w:rPr>
        <w:t xml:space="preserve"> </w:t>
      </w:r>
      <w:r w:rsidR="0085067A" w:rsidRPr="0085067A">
        <w:rPr>
          <w:rFonts w:ascii="Book Antiqua" w:hAnsi="Book Antiqua" w:hint="eastAsia"/>
          <w:sz w:val="24"/>
          <w:lang w:eastAsia="zh-CN"/>
        </w:rPr>
        <w:t xml:space="preserve">June </w:t>
      </w:r>
      <w:r w:rsidR="0085067A">
        <w:rPr>
          <w:rFonts w:ascii="Book Antiqua" w:hAnsi="Book Antiqua" w:hint="eastAsia"/>
          <w:sz w:val="24"/>
          <w:lang w:eastAsia="zh-CN"/>
        </w:rPr>
        <w:t>2</w:t>
      </w:r>
      <w:r w:rsidR="0085067A" w:rsidRPr="0085067A">
        <w:rPr>
          <w:rFonts w:ascii="Book Antiqua" w:hAnsi="Book Antiqua" w:hint="eastAsia"/>
          <w:sz w:val="24"/>
          <w:lang w:eastAsia="zh-CN"/>
        </w:rPr>
        <w:t>, 2016</w:t>
      </w:r>
    </w:p>
    <w:p w14:paraId="6EAB60B0" w14:textId="45803807" w:rsidR="00315409" w:rsidRPr="0085067A" w:rsidRDefault="00315409" w:rsidP="00431763">
      <w:pPr>
        <w:wordWrap/>
        <w:spacing w:after="0" w:line="360" w:lineRule="auto"/>
        <w:rPr>
          <w:rFonts w:ascii="Book Antiqua" w:hAnsi="Book Antiqua"/>
          <w:sz w:val="24"/>
          <w:lang w:eastAsia="zh-CN"/>
        </w:rPr>
      </w:pPr>
      <w:r w:rsidRPr="009659DA">
        <w:rPr>
          <w:rFonts w:ascii="Book Antiqua" w:hAnsi="Book Antiqua"/>
          <w:b/>
          <w:sz w:val="24"/>
        </w:rPr>
        <w:t>First decision:</w:t>
      </w:r>
      <w:r w:rsidR="0085067A">
        <w:rPr>
          <w:rFonts w:ascii="Book Antiqua" w:hAnsi="Book Antiqua" w:hint="eastAsia"/>
          <w:b/>
          <w:sz w:val="24"/>
          <w:lang w:eastAsia="zh-CN"/>
        </w:rPr>
        <w:t xml:space="preserve"> </w:t>
      </w:r>
      <w:r w:rsidR="0085067A" w:rsidRPr="0085067A">
        <w:rPr>
          <w:rFonts w:ascii="Book Antiqua" w:hAnsi="Book Antiqua" w:hint="eastAsia"/>
          <w:sz w:val="24"/>
          <w:lang w:eastAsia="zh-CN"/>
        </w:rPr>
        <w:t>July 12, 2016</w:t>
      </w:r>
    </w:p>
    <w:p w14:paraId="3FA93D71" w14:textId="12787753" w:rsidR="00315409" w:rsidRPr="0085067A" w:rsidRDefault="00315409" w:rsidP="00431763">
      <w:pPr>
        <w:wordWrap/>
        <w:spacing w:after="0" w:line="360" w:lineRule="auto"/>
        <w:rPr>
          <w:rFonts w:ascii="Book Antiqua" w:hAnsi="Book Antiqua"/>
          <w:sz w:val="24"/>
          <w:lang w:eastAsia="zh-CN"/>
        </w:rPr>
      </w:pPr>
      <w:r>
        <w:rPr>
          <w:rFonts w:ascii="Book Antiqua" w:hAnsi="Book Antiqua"/>
          <w:b/>
          <w:sz w:val="24"/>
        </w:rPr>
        <w:t>Revised:</w:t>
      </w:r>
      <w:r w:rsidR="0085067A">
        <w:rPr>
          <w:rFonts w:ascii="Book Antiqua" w:hAnsi="Book Antiqua" w:hint="eastAsia"/>
          <w:b/>
          <w:sz w:val="24"/>
          <w:lang w:eastAsia="zh-CN"/>
        </w:rPr>
        <w:t xml:space="preserve"> </w:t>
      </w:r>
      <w:r w:rsidR="0085067A" w:rsidRPr="0085067A">
        <w:rPr>
          <w:rFonts w:ascii="Book Antiqua" w:hAnsi="Book Antiqua" w:hint="eastAsia"/>
          <w:sz w:val="24"/>
          <w:lang w:eastAsia="zh-CN"/>
        </w:rPr>
        <w:t xml:space="preserve">July </w:t>
      </w:r>
      <w:r w:rsidR="0085067A">
        <w:rPr>
          <w:rFonts w:ascii="Book Antiqua" w:hAnsi="Book Antiqua" w:hint="eastAsia"/>
          <w:sz w:val="24"/>
          <w:lang w:eastAsia="zh-CN"/>
        </w:rPr>
        <w:t>27</w:t>
      </w:r>
      <w:r w:rsidR="0085067A" w:rsidRPr="0085067A">
        <w:rPr>
          <w:rFonts w:ascii="Book Antiqua" w:hAnsi="Book Antiqua" w:hint="eastAsia"/>
          <w:sz w:val="24"/>
          <w:lang w:eastAsia="zh-CN"/>
        </w:rPr>
        <w:t>, 2016</w:t>
      </w:r>
    </w:p>
    <w:p w14:paraId="5AA6FB7B" w14:textId="2C26539F" w:rsidR="00315409" w:rsidRPr="00DC29C6" w:rsidRDefault="00315409" w:rsidP="00DC29C6">
      <w:pPr>
        <w:spacing w:line="360" w:lineRule="auto"/>
        <w:rPr>
          <w:rFonts w:ascii="Book Antiqua" w:hAnsi="Book Antiqua"/>
          <w:color w:val="000000"/>
          <w:sz w:val="24"/>
        </w:rPr>
      </w:pPr>
      <w:r>
        <w:rPr>
          <w:rFonts w:ascii="Book Antiqua" w:hAnsi="Book Antiqua"/>
          <w:b/>
          <w:sz w:val="24"/>
        </w:rPr>
        <w:t>Accepted:</w:t>
      </w:r>
      <w:r w:rsidR="00DC29C6" w:rsidRPr="00DC29C6">
        <w:rPr>
          <w:rFonts w:ascii="Book Antiqua" w:hAnsi="Book Antiqua"/>
          <w:color w:val="000000"/>
          <w:sz w:val="24"/>
        </w:rPr>
        <w:t xml:space="preserve"> </w:t>
      </w:r>
      <w:r w:rsidR="00DC29C6">
        <w:rPr>
          <w:rFonts w:ascii="Book Antiqua" w:hAnsi="Book Antiqua"/>
          <w:color w:val="000000"/>
          <w:sz w:val="24"/>
        </w:rPr>
        <w:t>August 23, 2016</w:t>
      </w:r>
      <w:bookmarkStart w:id="20" w:name="_GoBack"/>
      <w:bookmarkEnd w:id="20"/>
      <w:r>
        <w:rPr>
          <w:rFonts w:ascii="Book Antiqua" w:hAnsi="Book Antiqua" w:hint="eastAsia"/>
          <w:b/>
          <w:sz w:val="24"/>
        </w:rPr>
        <w:t xml:space="preserve">  </w:t>
      </w:r>
    </w:p>
    <w:p w14:paraId="530A78F2" w14:textId="77777777" w:rsidR="00315409" w:rsidRDefault="00315409" w:rsidP="00431763">
      <w:pPr>
        <w:wordWrap/>
        <w:spacing w:after="0" w:line="360" w:lineRule="auto"/>
        <w:rPr>
          <w:rFonts w:ascii="Book Antiqua" w:hAnsi="Book Antiqua"/>
          <w:b/>
          <w:sz w:val="24"/>
        </w:rPr>
      </w:pPr>
      <w:r w:rsidRPr="009659DA">
        <w:rPr>
          <w:rFonts w:ascii="Book Antiqua" w:hAnsi="Book Antiqua"/>
          <w:b/>
          <w:sz w:val="24"/>
        </w:rPr>
        <w:t>Article in press:</w:t>
      </w:r>
    </w:p>
    <w:p w14:paraId="53CEBEE5" w14:textId="77777777" w:rsidR="00315409" w:rsidRPr="00ED7CB9" w:rsidRDefault="00315409" w:rsidP="00431763">
      <w:pPr>
        <w:wordWrap/>
        <w:spacing w:after="0" w:line="360" w:lineRule="auto"/>
        <w:rPr>
          <w:rFonts w:ascii="Book Antiqua" w:hAnsi="Book Antiqua"/>
          <w:b/>
          <w:sz w:val="24"/>
        </w:rPr>
      </w:pPr>
      <w:r>
        <w:rPr>
          <w:rFonts w:ascii="Book Antiqua" w:hAnsi="Book Antiqua"/>
          <w:b/>
          <w:sz w:val="24"/>
        </w:rPr>
        <w:t>Published online:</w:t>
      </w:r>
    </w:p>
    <w:bookmarkEnd w:id="13"/>
    <w:bookmarkEnd w:id="14"/>
    <w:bookmarkEnd w:id="15"/>
    <w:bookmarkEnd w:id="16"/>
    <w:bookmarkEnd w:id="17"/>
    <w:p w14:paraId="3D7E2F02" w14:textId="77777777" w:rsidR="00315409" w:rsidRPr="00712F63" w:rsidRDefault="00315409" w:rsidP="00431763">
      <w:pPr>
        <w:wordWrap/>
        <w:spacing w:after="0" w:line="360" w:lineRule="auto"/>
        <w:rPr>
          <w:rFonts w:ascii="Book Antiqua" w:hAnsi="Book Antiqua"/>
          <w:color w:val="000000"/>
          <w:sz w:val="24"/>
        </w:rPr>
      </w:pPr>
    </w:p>
    <w:bookmarkEnd w:id="18"/>
    <w:bookmarkEnd w:id="19"/>
    <w:p w14:paraId="0FC4CBD2" w14:textId="77777777" w:rsidR="00BB110C" w:rsidRPr="00512DEF" w:rsidRDefault="00BB110C" w:rsidP="00431763">
      <w:pPr>
        <w:wordWrap/>
        <w:spacing w:after="0" w:line="360" w:lineRule="auto"/>
        <w:rPr>
          <w:rFonts w:ascii="Book Antiqua" w:hAnsi="Book Antiqua" w:cs="Times New Roman"/>
          <w:sz w:val="24"/>
          <w:szCs w:val="24"/>
        </w:rPr>
      </w:pPr>
    </w:p>
    <w:p w14:paraId="01764B7F" w14:textId="14B0C53D" w:rsidR="009334F8" w:rsidRPr="00512DEF" w:rsidRDefault="009334F8" w:rsidP="00431763">
      <w:pPr>
        <w:widowControl/>
        <w:wordWrap/>
        <w:autoSpaceDE/>
        <w:autoSpaceDN/>
        <w:spacing w:after="0" w:line="360" w:lineRule="auto"/>
        <w:rPr>
          <w:rFonts w:ascii="Book Antiqua" w:hAnsi="Book Antiqua" w:cs="Times New Roman"/>
          <w:b/>
          <w:sz w:val="24"/>
          <w:szCs w:val="24"/>
        </w:rPr>
      </w:pPr>
      <w:r w:rsidRPr="00512DEF">
        <w:rPr>
          <w:rFonts w:ascii="Book Antiqua" w:hAnsi="Book Antiqua" w:cs="Times New Roman"/>
          <w:b/>
          <w:sz w:val="24"/>
          <w:szCs w:val="24"/>
        </w:rPr>
        <w:br w:type="page"/>
      </w:r>
    </w:p>
    <w:p w14:paraId="32BC54AA" w14:textId="6875F1D2" w:rsidR="00A2566A" w:rsidRPr="00512DEF" w:rsidRDefault="00FC0099" w:rsidP="00431763">
      <w:pPr>
        <w:widowControl/>
        <w:wordWrap/>
        <w:autoSpaceDE/>
        <w:autoSpaceDN/>
        <w:spacing w:after="0" w:line="360" w:lineRule="auto"/>
        <w:rPr>
          <w:rFonts w:ascii="Book Antiqua" w:hAnsi="Book Antiqua" w:cs="Times New Roman"/>
          <w:b/>
          <w:sz w:val="24"/>
          <w:szCs w:val="24"/>
          <w:lang w:eastAsia="zh-CN"/>
        </w:rPr>
      </w:pPr>
      <w:r w:rsidRPr="00512DEF">
        <w:rPr>
          <w:rFonts w:ascii="Book Antiqua" w:hAnsi="Book Antiqua" w:cs="Times New Roman"/>
          <w:b/>
          <w:sz w:val="24"/>
          <w:szCs w:val="24"/>
        </w:rPr>
        <w:lastRenderedPageBreak/>
        <w:t>A</w:t>
      </w:r>
      <w:r w:rsidR="0085067A" w:rsidRPr="00512DEF">
        <w:rPr>
          <w:rFonts w:ascii="Book Antiqua" w:hAnsi="Book Antiqua" w:cs="Times New Roman"/>
          <w:b/>
          <w:sz w:val="24"/>
          <w:szCs w:val="24"/>
        </w:rPr>
        <w:t>bstract</w:t>
      </w:r>
    </w:p>
    <w:p w14:paraId="1ABE9572" w14:textId="658C9E18" w:rsidR="00FC0099" w:rsidRPr="00512DEF" w:rsidRDefault="00A608F9" w:rsidP="00431763">
      <w:pPr>
        <w:widowControl/>
        <w:wordWrap/>
        <w:autoSpaceDE/>
        <w:autoSpaceDN/>
        <w:spacing w:after="0" w:line="360" w:lineRule="auto"/>
        <w:rPr>
          <w:rFonts w:ascii="Book Antiqua" w:hAnsi="Book Antiqua" w:cs="Times New Roman"/>
          <w:sz w:val="24"/>
          <w:szCs w:val="24"/>
        </w:rPr>
      </w:pPr>
      <w:r w:rsidRPr="00512DEF">
        <w:rPr>
          <w:rFonts w:ascii="Book Antiqua" w:eastAsia="Malgun Gothic" w:hAnsi="Book Antiqua" w:cs="Times New Roman"/>
          <w:b/>
          <w:sz w:val="24"/>
          <w:szCs w:val="24"/>
        </w:rPr>
        <w:t>AIM</w:t>
      </w:r>
      <w:r w:rsidR="00FC0099" w:rsidRPr="00512DEF">
        <w:rPr>
          <w:rFonts w:ascii="Book Antiqua" w:hAnsi="Book Antiqua" w:cs="Times New Roman"/>
          <w:b/>
          <w:sz w:val="24"/>
          <w:szCs w:val="24"/>
        </w:rPr>
        <w:t>:</w:t>
      </w:r>
      <w:r w:rsidR="00FC0099" w:rsidRPr="00512DEF">
        <w:rPr>
          <w:rFonts w:ascii="Book Antiqua" w:hAnsi="Book Antiqua" w:cs="Times New Roman"/>
          <w:sz w:val="24"/>
          <w:szCs w:val="24"/>
        </w:rPr>
        <w:t xml:space="preserve"> </w:t>
      </w:r>
      <w:r w:rsidRPr="00512DEF">
        <w:rPr>
          <w:rFonts w:ascii="Book Antiqua" w:hAnsi="Book Antiqua" w:cs="Times New Roman"/>
          <w:sz w:val="24"/>
          <w:szCs w:val="24"/>
        </w:rPr>
        <w:t>T</w:t>
      </w:r>
      <w:r w:rsidR="00C42EFA" w:rsidRPr="00512DEF">
        <w:rPr>
          <w:rFonts w:ascii="Book Antiqua" w:hAnsi="Book Antiqua" w:cs="Times New Roman"/>
          <w:sz w:val="24"/>
          <w:szCs w:val="24"/>
        </w:rPr>
        <w:t xml:space="preserve">o investigate the expression and prognostic role of </w:t>
      </w:r>
      <w:r w:rsidR="009E1E4A" w:rsidRPr="00512DEF">
        <w:rPr>
          <w:rFonts w:ascii="Book Antiqua" w:hAnsi="Book Antiqua" w:cs="Times New Roman"/>
          <w:sz w:val="24"/>
          <w:szCs w:val="24"/>
        </w:rPr>
        <w:t>programmed death ligand-1 (P</w:t>
      </w:r>
      <w:r w:rsidR="00C42EFA" w:rsidRPr="00512DEF">
        <w:rPr>
          <w:rFonts w:ascii="Book Antiqua" w:hAnsi="Book Antiqua" w:cs="Times New Roman"/>
          <w:sz w:val="24"/>
          <w:szCs w:val="24"/>
        </w:rPr>
        <w:t>D-L1</w:t>
      </w:r>
      <w:r w:rsidR="009E1E4A" w:rsidRPr="00512DEF">
        <w:rPr>
          <w:rFonts w:ascii="Book Antiqua" w:hAnsi="Book Antiqua" w:cs="Times New Roman"/>
          <w:sz w:val="24"/>
          <w:szCs w:val="24"/>
        </w:rPr>
        <w:t>)</w:t>
      </w:r>
      <w:r w:rsidR="00C42EFA" w:rsidRPr="00512DEF">
        <w:rPr>
          <w:rFonts w:ascii="Book Antiqua" w:hAnsi="Book Antiqua" w:cs="Times New Roman"/>
          <w:sz w:val="24"/>
          <w:szCs w:val="24"/>
        </w:rPr>
        <w:t xml:space="preserve"> in </w:t>
      </w:r>
      <w:r w:rsidR="00B33F19" w:rsidRPr="00512DEF">
        <w:rPr>
          <w:rFonts w:ascii="Book Antiqua" w:hAnsi="Book Antiqua" w:cs="Times New Roman"/>
          <w:sz w:val="24"/>
          <w:szCs w:val="24"/>
        </w:rPr>
        <w:t xml:space="preserve">locally advanced </w:t>
      </w:r>
      <w:r w:rsidRPr="00512DEF">
        <w:rPr>
          <w:rFonts w:ascii="Book Antiqua" w:hAnsi="Book Antiqua" w:cs="Times New Roman"/>
          <w:sz w:val="24"/>
          <w:szCs w:val="24"/>
        </w:rPr>
        <w:t>esophageal squamous cell carcinoma (ESCC).</w:t>
      </w:r>
    </w:p>
    <w:p w14:paraId="366B33C1" w14:textId="77777777" w:rsidR="00A2566A" w:rsidRPr="00512DEF" w:rsidRDefault="00A2566A" w:rsidP="00431763">
      <w:pPr>
        <w:widowControl/>
        <w:wordWrap/>
        <w:autoSpaceDE/>
        <w:autoSpaceDN/>
        <w:spacing w:after="0" w:line="360" w:lineRule="auto"/>
        <w:rPr>
          <w:rFonts w:ascii="Book Antiqua" w:eastAsia="Malgun Gothic" w:hAnsi="Book Antiqua" w:cs="Times New Roman"/>
          <w:sz w:val="24"/>
          <w:szCs w:val="24"/>
        </w:rPr>
      </w:pPr>
    </w:p>
    <w:p w14:paraId="1C77F1B9" w14:textId="0D946B38" w:rsidR="00C42EFA" w:rsidRPr="00512DEF" w:rsidRDefault="00A608F9" w:rsidP="00431763">
      <w:pPr>
        <w:widowControl/>
        <w:wordWrap/>
        <w:autoSpaceDE/>
        <w:autoSpaceDN/>
        <w:spacing w:after="0" w:line="360" w:lineRule="auto"/>
        <w:rPr>
          <w:rFonts w:ascii="Book Antiqua" w:hAnsi="Book Antiqua" w:cs="Times New Roman"/>
          <w:sz w:val="24"/>
          <w:szCs w:val="24"/>
        </w:rPr>
      </w:pPr>
      <w:r w:rsidRPr="00512DEF">
        <w:rPr>
          <w:rFonts w:ascii="Book Antiqua" w:hAnsi="Book Antiqua" w:cs="Times New Roman"/>
          <w:b/>
          <w:sz w:val="24"/>
          <w:szCs w:val="24"/>
        </w:rPr>
        <w:t>METHODS</w:t>
      </w:r>
      <w:r w:rsidR="00FC0099" w:rsidRPr="00512DEF">
        <w:rPr>
          <w:rFonts w:ascii="Book Antiqua" w:hAnsi="Book Antiqua" w:cs="Times New Roman"/>
          <w:b/>
          <w:sz w:val="24"/>
          <w:szCs w:val="24"/>
        </w:rPr>
        <w:t>:</w:t>
      </w:r>
      <w:r w:rsidR="00C42EFA" w:rsidRPr="00512DEF">
        <w:rPr>
          <w:rFonts w:ascii="Book Antiqua" w:hAnsi="Book Antiqua" w:cs="Times New Roman"/>
          <w:b/>
          <w:sz w:val="24"/>
          <w:szCs w:val="24"/>
        </w:rPr>
        <w:t xml:space="preserve"> </w:t>
      </w:r>
      <w:r w:rsidR="009E1E4A" w:rsidRPr="00512DEF">
        <w:rPr>
          <w:rFonts w:ascii="Book Antiqua" w:hAnsi="Book Antiqua" w:cs="Times New Roman"/>
          <w:sz w:val="24"/>
          <w:szCs w:val="24"/>
        </w:rPr>
        <w:t>A total of 200 patients with ESCC who underwent radical esophagectomy with standard lymphadenectomy as the initial definitive treatment in Seoul National University Hospital from December 2000 to April 2013 were eligible for this analysis. Tissue microarrays were constructed by collecting tissue cores from surgical specimens, and immunostained with antibodies directed against PD-L1, p16, and c-Met. M</w:t>
      </w:r>
      <w:r w:rsidR="00C42EFA" w:rsidRPr="00512DEF">
        <w:rPr>
          <w:rFonts w:ascii="Book Antiqua" w:hAnsi="Book Antiqua" w:cs="Times New Roman"/>
          <w:sz w:val="24"/>
          <w:szCs w:val="24"/>
        </w:rPr>
        <w:t xml:space="preserve">edical records were </w:t>
      </w:r>
      <w:r w:rsidR="004735D7" w:rsidRPr="00512DEF">
        <w:rPr>
          <w:rFonts w:ascii="Book Antiqua" w:hAnsi="Book Antiqua" w:cs="Times New Roman"/>
          <w:sz w:val="24"/>
          <w:szCs w:val="24"/>
        </w:rPr>
        <w:t xml:space="preserve">reviewed </w:t>
      </w:r>
      <w:r w:rsidR="00C42EFA" w:rsidRPr="00512DEF">
        <w:rPr>
          <w:rFonts w:ascii="Book Antiqua" w:hAnsi="Book Antiqua" w:cs="Times New Roman"/>
          <w:sz w:val="24"/>
          <w:szCs w:val="24"/>
        </w:rPr>
        <w:t>retrospectively</w:t>
      </w:r>
      <w:r w:rsidR="004735D7" w:rsidRPr="00512DEF">
        <w:rPr>
          <w:rFonts w:ascii="Book Antiqua" w:hAnsi="Book Antiqua" w:cs="Times New Roman"/>
          <w:sz w:val="24"/>
          <w:szCs w:val="24"/>
        </w:rPr>
        <w:t xml:space="preserve"> to assess clinical outcomes</w:t>
      </w:r>
      <w:r w:rsidR="00C42EFA" w:rsidRPr="00512DEF">
        <w:rPr>
          <w:rFonts w:ascii="Book Antiqua" w:hAnsi="Book Antiqua" w:cs="Times New Roman"/>
          <w:sz w:val="24"/>
          <w:szCs w:val="24"/>
        </w:rPr>
        <w:t xml:space="preserve">. </w:t>
      </w:r>
      <w:r w:rsidR="009E1E4A" w:rsidRPr="00512DEF">
        <w:rPr>
          <w:rFonts w:ascii="Book Antiqua" w:hAnsi="Book Antiqua" w:cs="Times New Roman"/>
          <w:sz w:val="24"/>
          <w:szCs w:val="24"/>
        </w:rPr>
        <w:t xml:space="preserve">Patients were divided </w:t>
      </w:r>
      <w:r w:rsidR="00761789" w:rsidRPr="00512DEF">
        <w:rPr>
          <w:rFonts w:ascii="Book Antiqua" w:hAnsi="Book Antiqua" w:cs="Times New Roman"/>
          <w:sz w:val="24"/>
          <w:szCs w:val="24"/>
        </w:rPr>
        <w:t>into two groups by PD-L1 status, and</w:t>
      </w:r>
      <w:r w:rsidR="009E1E4A" w:rsidRPr="00512DEF">
        <w:rPr>
          <w:rFonts w:ascii="Book Antiqua" w:hAnsi="Book Antiqua" w:cs="Times New Roman"/>
          <w:sz w:val="24"/>
          <w:szCs w:val="24"/>
        </w:rPr>
        <w:t xml:space="preserve"> </w:t>
      </w:r>
      <w:r w:rsidR="00761789" w:rsidRPr="00512DEF">
        <w:rPr>
          <w:rFonts w:ascii="Book Antiqua" w:hAnsi="Book Antiqua" w:cs="Times New Roman"/>
          <w:sz w:val="24"/>
          <w:szCs w:val="24"/>
        </w:rPr>
        <w:t>s</w:t>
      </w:r>
      <w:r w:rsidR="009E1E4A" w:rsidRPr="00512DEF">
        <w:rPr>
          <w:rFonts w:ascii="Book Antiqua" w:hAnsi="Book Antiqua" w:cs="Times New Roman"/>
          <w:sz w:val="24"/>
          <w:szCs w:val="24"/>
        </w:rPr>
        <w:t xml:space="preserve">ignificant differences in clinicopathologic characteristics between the two groups were assessed. </w:t>
      </w:r>
    </w:p>
    <w:p w14:paraId="36A55165" w14:textId="77777777" w:rsidR="00A2566A" w:rsidRPr="00512DEF" w:rsidRDefault="00A2566A" w:rsidP="00431763">
      <w:pPr>
        <w:widowControl/>
        <w:wordWrap/>
        <w:autoSpaceDE/>
        <w:autoSpaceDN/>
        <w:spacing w:after="0" w:line="360" w:lineRule="auto"/>
        <w:rPr>
          <w:rFonts w:ascii="Book Antiqua" w:eastAsia="Malgun Gothic" w:hAnsi="Book Antiqua" w:cs="Times New Roman"/>
          <w:sz w:val="24"/>
          <w:szCs w:val="24"/>
        </w:rPr>
      </w:pPr>
    </w:p>
    <w:p w14:paraId="408103FC" w14:textId="52ADC8E4" w:rsidR="00FC0099" w:rsidRPr="00512DEF" w:rsidRDefault="00FC0099" w:rsidP="00431763">
      <w:pPr>
        <w:wordWrap/>
        <w:spacing w:after="0" w:line="360" w:lineRule="auto"/>
        <w:rPr>
          <w:rFonts w:ascii="Book Antiqua" w:hAnsi="Book Antiqua" w:cs="Times New Roman"/>
          <w:color w:val="000000" w:themeColor="text1"/>
          <w:sz w:val="24"/>
          <w:szCs w:val="24"/>
        </w:rPr>
      </w:pPr>
      <w:r w:rsidRPr="00512DEF">
        <w:rPr>
          <w:rFonts w:ascii="Book Antiqua" w:hAnsi="Book Antiqua" w:cs="Times New Roman"/>
          <w:b/>
          <w:sz w:val="24"/>
          <w:szCs w:val="24"/>
        </w:rPr>
        <w:t>R</w:t>
      </w:r>
      <w:r w:rsidR="00CF1724">
        <w:rPr>
          <w:rFonts w:ascii="Book Antiqua" w:hAnsi="Book Antiqua" w:cs="Times New Roman"/>
          <w:b/>
          <w:sz w:val="24"/>
          <w:szCs w:val="24"/>
        </w:rPr>
        <w:t>ESULTS</w:t>
      </w:r>
      <w:r w:rsidRPr="00512DEF">
        <w:rPr>
          <w:rFonts w:ascii="Book Antiqua" w:hAnsi="Book Antiqua" w:cs="Times New Roman"/>
          <w:b/>
          <w:sz w:val="24"/>
          <w:szCs w:val="24"/>
        </w:rPr>
        <w:t>:</w:t>
      </w:r>
      <w:r w:rsidR="00C42EFA" w:rsidRPr="00512DEF">
        <w:rPr>
          <w:rFonts w:ascii="Book Antiqua" w:hAnsi="Book Antiqua" w:cs="Times New Roman"/>
          <w:b/>
          <w:sz w:val="24"/>
          <w:szCs w:val="24"/>
        </w:rPr>
        <w:t xml:space="preserve"> </w:t>
      </w:r>
      <w:r w:rsidR="00C42EFA" w:rsidRPr="00512DEF">
        <w:rPr>
          <w:rFonts w:ascii="Book Antiqua" w:hAnsi="Book Antiqua" w:cs="Times New Roman"/>
          <w:sz w:val="24"/>
          <w:szCs w:val="24"/>
        </w:rPr>
        <w:t xml:space="preserve">Tumor tissues from </w:t>
      </w:r>
      <w:r w:rsidR="008F0850" w:rsidRPr="00512DEF">
        <w:rPr>
          <w:rFonts w:ascii="Book Antiqua" w:eastAsia="Malgun Gothic" w:hAnsi="Book Antiqua" w:cs="Times New Roman"/>
          <w:sz w:val="24"/>
          <w:szCs w:val="24"/>
        </w:rPr>
        <w:t>67</w:t>
      </w:r>
      <w:r w:rsidR="00C42EFA" w:rsidRPr="00512DEF">
        <w:rPr>
          <w:rFonts w:ascii="Book Antiqua" w:hAnsi="Book Antiqua" w:cs="Times New Roman"/>
          <w:sz w:val="24"/>
          <w:szCs w:val="24"/>
        </w:rPr>
        <w:t xml:space="preserve"> </w:t>
      </w:r>
      <w:r w:rsidR="00761789" w:rsidRPr="00512DEF">
        <w:rPr>
          <w:rFonts w:ascii="Book Antiqua" w:hAnsi="Book Antiqua" w:cs="Times New Roman"/>
          <w:sz w:val="24"/>
          <w:szCs w:val="24"/>
        </w:rPr>
        <w:t xml:space="preserve">ESCC </w:t>
      </w:r>
      <w:r w:rsidR="00C42EFA" w:rsidRPr="00512DEF">
        <w:rPr>
          <w:rFonts w:ascii="Book Antiqua" w:hAnsi="Book Antiqua" w:cs="Times New Roman"/>
          <w:sz w:val="24"/>
          <w:szCs w:val="24"/>
        </w:rPr>
        <w:t>patients (</w:t>
      </w:r>
      <w:r w:rsidR="008F0850" w:rsidRPr="00512DEF">
        <w:rPr>
          <w:rFonts w:ascii="Book Antiqua" w:eastAsia="Malgun Gothic" w:hAnsi="Book Antiqua" w:cs="Times New Roman"/>
          <w:sz w:val="24"/>
          <w:szCs w:val="24"/>
        </w:rPr>
        <w:t>33.5</w:t>
      </w:r>
      <w:r w:rsidR="00C42EFA" w:rsidRPr="00512DEF">
        <w:rPr>
          <w:rFonts w:ascii="Book Antiqua" w:hAnsi="Book Antiqua" w:cs="Times New Roman"/>
          <w:sz w:val="24"/>
          <w:szCs w:val="24"/>
        </w:rPr>
        <w:t xml:space="preserve">%) were PD-L1-positive. </w:t>
      </w:r>
      <w:r w:rsidR="004735D7" w:rsidRPr="00512DEF">
        <w:rPr>
          <w:rFonts w:ascii="Book Antiqua" w:hAnsi="Book Antiqua" w:cs="Times New Roman"/>
          <w:color w:val="000000" w:themeColor="text1"/>
          <w:sz w:val="24"/>
          <w:szCs w:val="24"/>
        </w:rPr>
        <w:t xml:space="preserve">Positive </w:t>
      </w:r>
      <w:r w:rsidR="00C42EFA" w:rsidRPr="00512DEF">
        <w:rPr>
          <w:rFonts w:ascii="Book Antiqua" w:hAnsi="Book Antiqua" w:cs="Times New Roman"/>
          <w:sz w:val="24"/>
          <w:szCs w:val="24"/>
        </w:rPr>
        <w:t xml:space="preserve">p16 expression </w:t>
      </w:r>
      <w:r w:rsidR="004735D7" w:rsidRPr="00512DEF">
        <w:rPr>
          <w:rFonts w:ascii="Book Antiqua" w:hAnsi="Book Antiqua" w:cs="Times New Roman"/>
          <w:sz w:val="24"/>
          <w:szCs w:val="24"/>
        </w:rPr>
        <w:t>was observed</w:t>
      </w:r>
      <w:r w:rsidR="00C42EFA" w:rsidRPr="00512DEF">
        <w:rPr>
          <w:rFonts w:ascii="Book Antiqua" w:hAnsi="Book Antiqua" w:cs="Times New Roman"/>
          <w:sz w:val="24"/>
          <w:szCs w:val="24"/>
        </w:rPr>
        <w:t xml:space="preserve"> in </w:t>
      </w:r>
      <w:r w:rsidR="008F0850" w:rsidRPr="00512DEF">
        <w:rPr>
          <w:rFonts w:ascii="Book Antiqua" w:eastAsia="Malgun Gothic" w:hAnsi="Book Antiqua" w:cs="Times New Roman"/>
          <w:sz w:val="24"/>
          <w:szCs w:val="24"/>
        </w:rPr>
        <w:t>21</w:t>
      </w:r>
      <w:r w:rsidR="00C42EFA" w:rsidRPr="00512DEF">
        <w:rPr>
          <w:rFonts w:ascii="Book Antiqua" w:hAnsi="Book Antiqua" w:cs="Times New Roman"/>
          <w:sz w:val="24"/>
          <w:szCs w:val="24"/>
        </w:rPr>
        <w:t xml:space="preserve"> specimens (</w:t>
      </w:r>
      <w:r w:rsidR="008F0850" w:rsidRPr="00512DEF">
        <w:rPr>
          <w:rFonts w:ascii="Book Antiqua" w:eastAsia="Malgun Gothic" w:hAnsi="Book Antiqua" w:cs="Times New Roman"/>
          <w:sz w:val="24"/>
          <w:szCs w:val="24"/>
        </w:rPr>
        <w:t>10.5</w:t>
      </w:r>
      <w:r w:rsidR="00C42EFA" w:rsidRPr="00512DEF">
        <w:rPr>
          <w:rFonts w:ascii="Book Antiqua" w:hAnsi="Book Antiqua" w:cs="Times New Roman"/>
          <w:sz w:val="24"/>
          <w:szCs w:val="24"/>
        </w:rPr>
        <w:t xml:space="preserve">%). </w:t>
      </w:r>
      <w:r w:rsidR="00761789" w:rsidRPr="00512DEF">
        <w:rPr>
          <w:rFonts w:ascii="Book Antiqua" w:hAnsi="Book Antiqua" w:cs="Times New Roman"/>
          <w:sz w:val="24"/>
          <w:szCs w:val="24"/>
        </w:rPr>
        <w:t>T</w:t>
      </w:r>
      <w:r w:rsidR="00C42EFA" w:rsidRPr="00512DEF">
        <w:rPr>
          <w:rFonts w:ascii="Book Antiqua" w:hAnsi="Book Antiqua" w:cs="Times New Roman"/>
          <w:sz w:val="24"/>
          <w:szCs w:val="24"/>
        </w:rPr>
        <w:t xml:space="preserve">he H-score </w:t>
      </w:r>
      <w:r w:rsidR="004735D7" w:rsidRPr="00512DEF">
        <w:rPr>
          <w:rFonts w:ascii="Book Antiqua" w:hAnsi="Book Antiqua" w:cs="Times New Roman"/>
          <w:sz w:val="24"/>
          <w:szCs w:val="24"/>
        </w:rPr>
        <w:t xml:space="preserve">for c-Met expression was </w:t>
      </w:r>
      <w:r w:rsidR="00C42EFA" w:rsidRPr="00512DEF">
        <w:rPr>
          <w:rFonts w:ascii="Book Antiqua" w:eastAsia="Malgun Gothic" w:hAnsi="Book Antiqua" w:cs="Times New Roman"/>
          <w:sz w:val="24"/>
          <w:szCs w:val="24"/>
        </w:rPr>
        <w:t>≥</w:t>
      </w:r>
      <w:r w:rsidR="00761789" w:rsidRPr="00512DEF">
        <w:rPr>
          <w:rFonts w:ascii="Book Antiqua" w:eastAsia="Malgun Gothic" w:hAnsi="Book Antiqua" w:cs="Times New Roman"/>
          <w:sz w:val="24"/>
          <w:szCs w:val="24"/>
        </w:rPr>
        <w:t xml:space="preserve"> </w:t>
      </w:r>
      <w:r w:rsidR="00C42EFA" w:rsidRPr="00512DEF">
        <w:rPr>
          <w:rFonts w:ascii="Book Antiqua" w:eastAsia="Malgun Gothic" w:hAnsi="Book Antiqua" w:cs="Times New Roman"/>
          <w:sz w:val="24"/>
          <w:szCs w:val="24"/>
        </w:rPr>
        <w:t xml:space="preserve">50 in </w:t>
      </w:r>
      <w:r w:rsidR="008F0850" w:rsidRPr="00512DEF">
        <w:rPr>
          <w:rFonts w:ascii="Book Antiqua" w:eastAsia="Malgun Gothic" w:hAnsi="Book Antiqua" w:cs="Times New Roman"/>
          <w:sz w:val="24"/>
          <w:szCs w:val="24"/>
        </w:rPr>
        <w:t>42</w:t>
      </w:r>
      <w:r w:rsidR="00C42EFA" w:rsidRPr="00512DEF">
        <w:rPr>
          <w:rFonts w:ascii="Book Antiqua" w:hAnsi="Book Antiqua" w:cs="Times New Roman"/>
          <w:sz w:val="24"/>
          <w:szCs w:val="24"/>
        </w:rPr>
        <w:t xml:space="preserve"> specimens (</w:t>
      </w:r>
      <w:r w:rsidR="008F0850" w:rsidRPr="00512DEF">
        <w:rPr>
          <w:rFonts w:ascii="Book Antiqua" w:eastAsia="Malgun Gothic" w:hAnsi="Book Antiqua" w:cs="Times New Roman"/>
          <w:sz w:val="24"/>
          <w:szCs w:val="24"/>
        </w:rPr>
        <w:t>21.0</w:t>
      </w:r>
      <w:r w:rsidR="00C42EFA" w:rsidRPr="00512DEF">
        <w:rPr>
          <w:rFonts w:ascii="Book Antiqua" w:hAnsi="Book Antiqua" w:cs="Times New Roman"/>
          <w:sz w:val="24"/>
          <w:szCs w:val="24"/>
        </w:rPr>
        <w:t xml:space="preserve">%). </w:t>
      </w:r>
      <w:r w:rsidR="00A2566A" w:rsidRPr="00512DEF">
        <w:rPr>
          <w:rFonts w:ascii="Book Antiqua" w:hAnsi="Book Antiqua" w:cs="Times New Roman"/>
          <w:sz w:val="24"/>
          <w:szCs w:val="24"/>
        </w:rPr>
        <w:t xml:space="preserve">Although </w:t>
      </w:r>
      <w:r w:rsidR="00761789" w:rsidRPr="00512DEF">
        <w:rPr>
          <w:rFonts w:ascii="Book Antiqua" w:hAnsi="Book Antiqua" w:cs="Times New Roman"/>
          <w:sz w:val="24"/>
          <w:szCs w:val="24"/>
        </w:rPr>
        <w:t>PD-L1-positivity was not significantly correlated with any clinical characteristics</w:t>
      </w:r>
      <w:r w:rsidR="00A2566A" w:rsidRPr="00512DEF">
        <w:rPr>
          <w:rFonts w:ascii="Book Antiqua" w:hAnsi="Book Antiqua" w:cs="Times New Roman"/>
          <w:sz w:val="24"/>
          <w:szCs w:val="24"/>
        </w:rPr>
        <w:t xml:space="preserve"> including age, sex, smoking/alcoholic history, stage, or differentiation, </w:t>
      </w:r>
      <w:r w:rsidR="00C42EFA" w:rsidRPr="00512DEF">
        <w:rPr>
          <w:rFonts w:ascii="Book Antiqua" w:eastAsia="Malgun Gothic" w:hAnsi="Book Antiqua" w:cs="Times New Roman"/>
          <w:sz w:val="24"/>
          <w:szCs w:val="24"/>
        </w:rPr>
        <w:t>H-score</w:t>
      </w:r>
      <w:r w:rsidR="004735D7" w:rsidRPr="00512DEF">
        <w:rPr>
          <w:rFonts w:ascii="Book Antiqua" w:eastAsia="Malgun Gothic" w:hAnsi="Book Antiqua" w:cs="Times New Roman"/>
          <w:sz w:val="24"/>
          <w:szCs w:val="24"/>
        </w:rPr>
        <w:t>s</w:t>
      </w:r>
      <w:r w:rsidR="00A2566A" w:rsidRPr="00512DEF">
        <w:rPr>
          <w:rFonts w:ascii="Book Antiqua" w:eastAsia="Malgun Gothic" w:hAnsi="Book Antiqua" w:cs="Times New Roman"/>
          <w:sz w:val="24"/>
          <w:szCs w:val="24"/>
        </w:rPr>
        <w:t xml:space="preserve"> for c-Met expression</w:t>
      </w:r>
      <w:r w:rsidR="00C42EFA" w:rsidRPr="00512DEF">
        <w:rPr>
          <w:rFonts w:ascii="Book Antiqua" w:eastAsia="Malgun Gothic" w:hAnsi="Book Antiqua" w:cs="Times New Roman"/>
          <w:sz w:val="24"/>
          <w:szCs w:val="24"/>
        </w:rPr>
        <w:t xml:space="preserve"> </w:t>
      </w:r>
      <w:r w:rsidR="004735D7" w:rsidRPr="00512DEF">
        <w:rPr>
          <w:rFonts w:ascii="Book Antiqua" w:eastAsia="Malgun Gothic" w:hAnsi="Book Antiqua" w:cs="Times New Roman"/>
          <w:sz w:val="24"/>
          <w:szCs w:val="24"/>
        </w:rPr>
        <w:t xml:space="preserve">were </w:t>
      </w:r>
      <w:r w:rsidR="00C42EFA" w:rsidRPr="00512DEF">
        <w:rPr>
          <w:rFonts w:ascii="Book Antiqua" w:eastAsia="Malgun Gothic" w:hAnsi="Book Antiqua" w:cs="Times New Roman"/>
          <w:sz w:val="24"/>
          <w:szCs w:val="24"/>
        </w:rPr>
        <w:t>significantly associated with PD-L1-positivity (OR</w:t>
      </w:r>
      <w:r w:rsidR="0085067A">
        <w:rPr>
          <w:rFonts w:ascii="Book Antiqua" w:hAnsi="Book Antiqua" w:cs="Times New Roman" w:hint="eastAsia"/>
          <w:sz w:val="24"/>
          <w:szCs w:val="24"/>
          <w:lang w:eastAsia="zh-CN"/>
        </w:rPr>
        <w:t xml:space="preserve"> =</w:t>
      </w:r>
      <w:r w:rsidR="00C42EFA" w:rsidRPr="00512DEF">
        <w:rPr>
          <w:rFonts w:ascii="Book Antiqua" w:eastAsia="Malgun Gothic" w:hAnsi="Book Antiqua" w:cs="Times New Roman"/>
          <w:sz w:val="24"/>
          <w:szCs w:val="24"/>
        </w:rPr>
        <w:t xml:space="preserve"> </w:t>
      </w:r>
      <w:r w:rsidR="008F0850" w:rsidRPr="00512DEF">
        <w:rPr>
          <w:rFonts w:ascii="Book Antiqua" w:eastAsia="Malgun Gothic" w:hAnsi="Book Antiqua" w:cs="Times New Roman"/>
          <w:sz w:val="24"/>
          <w:szCs w:val="24"/>
        </w:rPr>
        <w:t>2.34</w:t>
      </w:r>
      <w:r w:rsidR="0085067A">
        <w:rPr>
          <w:rFonts w:ascii="Book Antiqua" w:hAnsi="Book Antiqua" w:cs="Times New Roman" w:hint="eastAsia"/>
          <w:sz w:val="24"/>
          <w:szCs w:val="24"/>
          <w:lang w:eastAsia="zh-CN"/>
        </w:rPr>
        <w:t>,</w:t>
      </w:r>
      <w:r w:rsidR="00761789" w:rsidRPr="00512DEF">
        <w:rPr>
          <w:rFonts w:ascii="Book Antiqua" w:eastAsia="Malgun Gothic" w:hAnsi="Book Antiqua" w:cs="Times New Roman"/>
          <w:sz w:val="24"/>
          <w:szCs w:val="24"/>
        </w:rPr>
        <w:t xml:space="preserve"> 95%CI</w:t>
      </w:r>
      <w:r w:rsidR="0085067A">
        <w:rPr>
          <w:rFonts w:ascii="Book Antiqua" w:hAnsi="Book Antiqua" w:cs="Times New Roman" w:hint="eastAsia"/>
          <w:sz w:val="24"/>
          <w:szCs w:val="24"/>
          <w:lang w:eastAsia="zh-CN"/>
        </w:rPr>
        <w:t>:</w:t>
      </w:r>
      <w:r w:rsidR="00C42EFA" w:rsidRPr="00512DEF">
        <w:rPr>
          <w:rFonts w:ascii="Book Antiqua" w:eastAsia="Malgun Gothic" w:hAnsi="Book Antiqua" w:cs="Times New Roman"/>
          <w:sz w:val="24"/>
          <w:szCs w:val="24"/>
        </w:rPr>
        <w:t xml:space="preserve"> </w:t>
      </w:r>
      <w:r w:rsidR="008F0850" w:rsidRPr="00512DEF">
        <w:rPr>
          <w:rFonts w:ascii="Book Antiqua" w:eastAsia="Malgun Gothic" w:hAnsi="Book Antiqua" w:cs="Times New Roman"/>
          <w:sz w:val="24"/>
          <w:szCs w:val="24"/>
        </w:rPr>
        <w:t>1.16-4.72</w:t>
      </w:r>
      <w:r w:rsidR="0085067A">
        <w:rPr>
          <w:rFonts w:ascii="Book Antiqua" w:hAnsi="Book Antiqua" w:cs="Times New Roman" w:hint="eastAsia"/>
          <w:sz w:val="24"/>
          <w:szCs w:val="24"/>
          <w:lang w:eastAsia="zh-CN"/>
        </w:rPr>
        <w:t>,</w:t>
      </w:r>
      <w:r w:rsidR="00C42EFA" w:rsidRPr="00512DEF">
        <w:rPr>
          <w:rFonts w:ascii="Book Antiqua" w:eastAsia="Malgun Gothic" w:hAnsi="Book Antiqua" w:cs="Times New Roman"/>
          <w:sz w:val="24"/>
          <w:szCs w:val="24"/>
        </w:rPr>
        <w:t xml:space="preserve"> </w:t>
      </w:r>
      <w:r w:rsidR="00C42EFA" w:rsidRPr="00512DEF">
        <w:rPr>
          <w:rFonts w:ascii="Book Antiqua" w:eastAsia="Malgun Gothic" w:hAnsi="Book Antiqua" w:cs="Times New Roman"/>
          <w:i/>
          <w:sz w:val="24"/>
          <w:szCs w:val="24"/>
        </w:rPr>
        <w:t>P</w:t>
      </w:r>
      <w:r w:rsidR="004735D7" w:rsidRPr="00512DEF">
        <w:rPr>
          <w:rFonts w:ascii="Book Antiqua" w:eastAsia="Malgun Gothic" w:hAnsi="Book Antiqua" w:cs="Times New Roman"/>
          <w:i/>
          <w:sz w:val="24"/>
          <w:szCs w:val="24"/>
        </w:rPr>
        <w:t xml:space="preserve"> </w:t>
      </w:r>
      <w:r w:rsidR="00C42EFA" w:rsidRPr="00512DEF">
        <w:rPr>
          <w:rFonts w:ascii="Book Antiqua" w:eastAsia="Malgun Gothic" w:hAnsi="Book Antiqua" w:cs="Times New Roman"/>
          <w:sz w:val="24"/>
          <w:szCs w:val="24"/>
        </w:rPr>
        <w:t>=</w:t>
      </w:r>
      <w:r w:rsidR="004735D7" w:rsidRPr="00512DEF">
        <w:rPr>
          <w:rFonts w:ascii="Book Antiqua" w:eastAsia="Malgun Gothic" w:hAnsi="Book Antiqua" w:cs="Times New Roman"/>
          <w:sz w:val="24"/>
          <w:szCs w:val="24"/>
        </w:rPr>
        <w:t xml:space="preserve"> </w:t>
      </w:r>
      <w:r w:rsidR="008F0850" w:rsidRPr="00512DEF">
        <w:rPr>
          <w:rFonts w:ascii="Book Antiqua" w:eastAsia="Malgun Gothic" w:hAnsi="Book Antiqua" w:cs="Times New Roman"/>
          <w:sz w:val="24"/>
          <w:szCs w:val="24"/>
        </w:rPr>
        <w:t>0.017</w:t>
      </w:r>
      <w:r w:rsidR="00C42EFA" w:rsidRPr="00512DEF">
        <w:rPr>
          <w:rFonts w:ascii="Book Antiqua" w:eastAsia="Malgun Gothic" w:hAnsi="Book Antiqua" w:cs="Times New Roman"/>
          <w:sz w:val="24"/>
          <w:szCs w:val="24"/>
        </w:rPr>
        <w:t xml:space="preserve">). </w:t>
      </w:r>
      <w:r w:rsidR="004735D7" w:rsidRPr="00512DEF">
        <w:rPr>
          <w:rFonts w:ascii="Book Antiqua" w:eastAsia="Malgun Gothic" w:hAnsi="Book Antiqua" w:cs="Times New Roman"/>
          <w:sz w:val="24"/>
          <w:szCs w:val="24"/>
        </w:rPr>
        <w:t>PD-L1 expression was not significantly associated with a change in overall survival (OS)</w:t>
      </w:r>
      <w:r w:rsidR="00C42EFA" w:rsidRPr="00512DEF">
        <w:rPr>
          <w:rFonts w:ascii="Book Antiqua" w:hAnsi="Book Antiqua" w:cs="Times New Roman"/>
          <w:color w:val="000000" w:themeColor="text1"/>
          <w:sz w:val="24"/>
          <w:szCs w:val="24"/>
        </w:rPr>
        <w:t xml:space="preserve"> (</w:t>
      </w:r>
      <w:r w:rsidR="00C42EFA" w:rsidRPr="00512DEF">
        <w:rPr>
          <w:rFonts w:ascii="Book Antiqua" w:hAnsi="Book Antiqua" w:cs="Times New Roman"/>
          <w:i/>
          <w:color w:val="000000" w:themeColor="text1"/>
          <w:sz w:val="24"/>
          <w:szCs w:val="24"/>
        </w:rPr>
        <w:t>P</w:t>
      </w:r>
      <w:r w:rsidR="004735D7" w:rsidRPr="00512DEF">
        <w:rPr>
          <w:rFonts w:ascii="Book Antiqua" w:hAnsi="Book Antiqua" w:cs="Times New Roman"/>
          <w:i/>
          <w:color w:val="000000" w:themeColor="text1"/>
          <w:sz w:val="24"/>
          <w:szCs w:val="24"/>
        </w:rPr>
        <w:t xml:space="preserve"> </w:t>
      </w:r>
      <w:r w:rsidR="00C42EFA" w:rsidRPr="00512DEF">
        <w:rPr>
          <w:rFonts w:ascii="Book Antiqua" w:hAnsi="Book Antiqua" w:cs="Times New Roman"/>
          <w:color w:val="000000" w:themeColor="text1"/>
          <w:sz w:val="24"/>
          <w:szCs w:val="24"/>
        </w:rPr>
        <w:t>=</w:t>
      </w:r>
      <w:r w:rsidR="004735D7" w:rsidRPr="00512DEF">
        <w:rPr>
          <w:rFonts w:ascii="Book Antiqua" w:hAnsi="Book Antiqua" w:cs="Times New Roman"/>
          <w:color w:val="000000" w:themeColor="text1"/>
          <w:sz w:val="24"/>
          <w:szCs w:val="24"/>
        </w:rPr>
        <w:t xml:space="preserve"> </w:t>
      </w:r>
      <w:r w:rsidR="008F0850" w:rsidRPr="00512DEF">
        <w:rPr>
          <w:rFonts w:ascii="Book Antiqua" w:eastAsia="Malgun Gothic" w:hAnsi="Book Antiqua" w:cs="Times New Roman"/>
          <w:color w:val="000000" w:themeColor="text1"/>
          <w:sz w:val="24"/>
          <w:szCs w:val="24"/>
        </w:rPr>
        <w:t>0.656</w:t>
      </w:r>
      <w:r w:rsidR="00C42EFA" w:rsidRPr="00512DEF">
        <w:rPr>
          <w:rFonts w:ascii="Book Antiqua" w:hAnsi="Book Antiqua" w:cs="Times New Roman"/>
          <w:color w:val="000000" w:themeColor="text1"/>
          <w:sz w:val="24"/>
          <w:szCs w:val="24"/>
        </w:rPr>
        <w:t>)</w:t>
      </w:r>
      <w:r w:rsidR="00761789" w:rsidRPr="00512DEF">
        <w:rPr>
          <w:rFonts w:ascii="Book Antiqua" w:hAnsi="Book Antiqua" w:cs="Times New Roman"/>
          <w:color w:val="000000" w:themeColor="text1"/>
          <w:sz w:val="24"/>
          <w:szCs w:val="24"/>
        </w:rPr>
        <w:t>. In contrast,</w:t>
      </w:r>
      <w:r w:rsidR="00C42EFA" w:rsidRPr="00512DEF">
        <w:rPr>
          <w:rFonts w:ascii="Book Antiqua" w:hAnsi="Book Antiqua" w:cs="Times New Roman"/>
          <w:color w:val="000000" w:themeColor="text1"/>
          <w:sz w:val="24"/>
          <w:szCs w:val="24"/>
        </w:rPr>
        <w:t xml:space="preserve"> </w:t>
      </w:r>
      <w:r w:rsidR="007C758E" w:rsidRPr="00512DEF">
        <w:rPr>
          <w:rFonts w:ascii="Book Antiqua" w:hAnsi="Book Antiqua" w:cs="Times New Roman"/>
          <w:color w:val="000000" w:themeColor="text1"/>
          <w:sz w:val="24"/>
          <w:szCs w:val="24"/>
        </w:rPr>
        <w:t>t</w:t>
      </w:r>
      <w:r w:rsidR="00C42EFA" w:rsidRPr="00512DEF">
        <w:rPr>
          <w:rFonts w:ascii="Book Antiqua" w:hAnsi="Book Antiqua" w:cs="Times New Roman"/>
          <w:color w:val="000000" w:themeColor="text1"/>
          <w:sz w:val="24"/>
          <w:szCs w:val="24"/>
        </w:rPr>
        <w:t>he locoregional relapse rate tended to increase (</w:t>
      </w:r>
      <w:r w:rsidR="00C42EFA" w:rsidRPr="00512DEF">
        <w:rPr>
          <w:rFonts w:ascii="Book Antiqua" w:hAnsi="Book Antiqua" w:cs="Times New Roman"/>
          <w:i/>
          <w:color w:val="000000" w:themeColor="text1"/>
          <w:sz w:val="24"/>
          <w:szCs w:val="24"/>
        </w:rPr>
        <w:t>P</w:t>
      </w:r>
      <w:r w:rsidR="004735D7" w:rsidRPr="00512DEF">
        <w:rPr>
          <w:rFonts w:ascii="Book Antiqua" w:hAnsi="Book Antiqua" w:cs="Times New Roman"/>
          <w:i/>
          <w:color w:val="000000" w:themeColor="text1"/>
          <w:sz w:val="24"/>
          <w:szCs w:val="24"/>
        </w:rPr>
        <w:t xml:space="preserve"> </w:t>
      </w:r>
      <w:r w:rsidR="00C42EFA" w:rsidRPr="00512DEF">
        <w:rPr>
          <w:rFonts w:ascii="Book Antiqua" w:hAnsi="Book Antiqua" w:cs="Times New Roman"/>
          <w:color w:val="000000" w:themeColor="text1"/>
          <w:sz w:val="24"/>
          <w:szCs w:val="24"/>
        </w:rPr>
        <w:t>=</w:t>
      </w:r>
      <w:r w:rsidR="004735D7" w:rsidRPr="00512DEF">
        <w:rPr>
          <w:rFonts w:ascii="Book Antiqua" w:hAnsi="Book Antiqua" w:cs="Times New Roman"/>
          <w:color w:val="000000" w:themeColor="text1"/>
          <w:sz w:val="24"/>
          <w:szCs w:val="24"/>
        </w:rPr>
        <w:t xml:space="preserve"> </w:t>
      </w:r>
      <w:r w:rsidR="00C42EFA" w:rsidRPr="00512DEF">
        <w:rPr>
          <w:rFonts w:ascii="Book Antiqua" w:hAnsi="Book Antiqua" w:cs="Times New Roman"/>
          <w:color w:val="000000" w:themeColor="text1"/>
          <w:sz w:val="24"/>
          <w:szCs w:val="24"/>
        </w:rPr>
        <w:t>0.</w:t>
      </w:r>
      <w:r w:rsidR="008F0850" w:rsidRPr="00512DEF">
        <w:rPr>
          <w:rFonts w:ascii="Book Antiqua" w:eastAsia="Malgun Gothic" w:hAnsi="Book Antiqua" w:cs="Times New Roman"/>
          <w:color w:val="000000" w:themeColor="text1"/>
          <w:sz w:val="24"/>
          <w:szCs w:val="24"/>
        </w:rPr>
        <w:t>134</w:t>
      </w:r>
      <w:r w:rsidR="007C758E" w:rsidRPr="00512DEF">
        <w:rPr>
          <w:rFonts w:ascii="Book Antiqua" w:hAnsi="Book Antiqua" w:cs="Times New Roman"/>
          <w:color w:val="000000" w:themeColor="text1"/>
          <w:sz w:val="24"/>
          <w:szCs w:val="24"/>
        </w:rPr>
        <w:t>)</w:t>
      </w:r>
      <w:r w:rsidR="004735D7" w:rsidRPr="00512DEF">
        <w:rPr>
          <w:rFonts w:ascii="Book Antiqua" w:hAnsi="Book Antiqua" w:cs="Times New Roman"/>
          <w:color w:val="000000" w:themeColor="text1"/>
          <w:sz w:val="24"/>
          <w:szCs w:val="24"/>
        </w:rPr>
        <w:t>,</w:t>
      </w:r>
      <w:r w:rsidR="00C42EFA" w:rsidRPr="00512DEF">
        <w:rPr>
          <w:rFonts w:ascii="Book Antiqua" w:hAnsi="Book Antiqua" w:cs="Times New Roman"/>
          <w:color w:val="000000" w:themeColor="text1"/>
          <w:sz w:val="24"/>
          <w:szCs w:val="24"/>
        </w:rPr>
        <w:t xml:space="preserve"> and </w:t>
      </w:r>
      <w:r w:rsidR="004735D7" w:rsidRPr="00512DEF">
        <w:rPr>
          <w:rFonts w:ascii="Book Antiqua" w:hAnsi="Book Antiqua" w:cs="Times New Roman"/>
          <w:color w:val="000000" w:themeColor="text1"/>
          <w:sz w:val="24"/>
          <w:szCs w:val="24"/>
        </w:rPr>
        <w:t xml:space="preserve">the </w:t>
      </w:r>
      <w:r w:rsidR="00C42EFA" w:rsidRPr="00512DEF">
        <w:rPr>
          <w:rFonts w:ascii="Book Antiqua" w:hAnsi="Book Antiqua" w:cs="Times New Roman"/>
          <w:color w:val="000000" w:themeColor="text1"/>
          <w:sz w:val="24"/>
          <w:szCs w:val="24"/>
        </w:rPr>
        <w:t xml:space="preserve">distant metastasis rate </w:t>
      </w:r>
      <w:r w:rsidR="004735D7" w:rsidRPr="00512DEF">
        <w:rPr>
          <w:rFonts w:ascii="Book Antiqua" w:hAnsi="Book Antiqua" w:cs="Times New Roman"/>
          <w:color w:val="000000" w:themeColor="text1"/>
          <w:sz w:val="24"/>
          <w:szCs w:val="24"/>
        </w:rPr>
        <w:t xml:space="preserve">was significantly </w:t>
      </w:r>
      <w:r w:rsidR="00C42EFA" w:rsidRPr="00512DEF">
        <w:rPr>
          <w:rFonts w:ascii="Book Antiqua" w:hAnsi="Book Antiqua" w:cs="Times New Roman"/>
          <w:color w:val="000000" w:themeColor="text1"/>
          <w:sz w:val="24"/>
          <w:szCs w:val="24"/>
        </w:rPr>
        <w:t>increased</w:t>
      </w:r>
      <w:r w:rsidR="004735D7" w:rsidRPr="00512DEF">
        <w:rPr>
          <w:rFonts w:ascii="Book Antiqua" w:hAnsi="Book Antiqua" w:cs="Times New Roman"/>
          <w:color w:val="000000" w:themeColor="text1"/>
          <w:sz w:val="24"/>
          <w:szCs w:val="24"/>
        </w:rPr>
        <w:t xml:space="preserve"> (</w:t>
      </w:r>
      <w:r w:rsidR="00C42EFA" w:rsidRPr="00512DEF">
        <w:rPr>
          <w:rFonts w:ascii="Book Antiqua" w:hAnsi="Book Antiqua" w:cs="Times New Roman"/>
          <w:color w:val="000000" w:themeColor="text1"/>
          <w:sz w:val="24"/>
          <w:szCs w:val="24"/>
        </w:rPr>
        <w:t>HR</w:t>
      </w:r>
      <w:r w:rsidR="0085067A">
        <w:rPr>
          <w:rFonts w:ascii="Book Antiqua" w:hAnsi="Book Antiqua" w:cs="Times New Roman" w:hint="eastAsia"/>
          <w:color w:val="000000" w:themeColor="text1"/>
          <w:sz w:val="24"/>
          <w:szCs w:val="24"/>
          <w:lang w:eastAsia="zh-CN"/>
        </w:rPr>
        <w:t xml:space="preserve"> =</w:t>
      </w:r>
      <w:r w:rsidR="00C42EFA" w:rsidRPr="00512DEF">
        <w:rPr>
          <w:rFonts w:ascii="Book Antiqua" w:hAnsi="Book Antiqua" w:cs="Times New Roman"/>
          <w:color w:val="000000" w:themeColor="text1"/>
          <w:sz w:val="24"/>
          <w:szCs w:val="24"/>
        </w:rPr>
        <w:t xml:space="preserve"> </w:t>
      </w:r>
      <w:r w:rsidR="008F0850" w:rsidRPr="00512DEF">
        <w:rPr>
          <w:rFonts w:ascii="Book Antiqua" w:eastAsia="Malgun Gothic" w:hAnsi="Book Antiqua" w:cs="Times New Roman"/>
          <w:color w:val="000000" w:themeColor="text1"/>
          <w:sz w:val="24"/>
          <w:szCs w:val="24"/>
        </w:rPr>
        <w:t>1.72</w:t>
      </w:r>
      <w:r w:rsidR="0085067A">
        <w:rPr>
          <w:rFonts w:ascii="Book Antiqua" w:hAnsi="Book Antiqua" w:cs="Times New Roman" w:hint="eastAsia"/>
          <w:color w:val="000000" w:themeColor="text1"/>
          <w:sz w:val="24"/>
          <w:szCs w:val="24"/>
          <w:lang w:eastAsia="zh-CN"/>
        </w:rPr>
        <w:t>,</w:t>
      </w:r>
      <w:r w:rsidR="004735D7" w:rsidRPr="00512DEF">
        <w:rPr>
          <w:rFonts w:ascii="Book Antiqua" w:hAnsi="Book Antiqua" w:cs="Times New Roman"/>
          <w:color w:val="000000" w:themeColor="text1"/>
          <w:sz w:val="24"/>
          <w:szCs w:val="24"/>
        </w:rPr>
        <w:t xml:space="preserve"> </w:t>
      </w:r>
      <w:r w:rsidR="0085067A">
        <w:rPr>
          <w:rFonts w:ascii="Book Antiqua" w:hAnsi="Book Antiqua" w:cs="Times New Roman"/>
          <w:color w:val="000000" w:themeColor="text1"/>
          <w:sz w:val="24"/>
          <w:szCs w:val="24"/>
        </w:rPr>
        <w:t>95%</w:t>
      </w:r>
      <w:r w:rsidR="00C42EFA"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w:t>
      </w:r>
      <w:r w:rsidR="00C42EFA" w:rsidRPr="00512DEF">
        <w:rPr>
          <w:rFonts w:ascii="Book Antiqua" w:hAnsi="Book Antiqua" w:cs="Times New Roman"/>
          <w:color w:val="000000" w:themeColor="text1"/>
          <w:sz w:val="24"/>
          <w:szCs w:val="24"/>
        </w:rPr>
        <w:t xml:space="preserve"> </w:t>
      </w:r>
      <w:r w:rsidR="008F0850" w:rsidRPr="00512DEF">
        <w:rPr>
          <w:rFonts w:ascii="Book Antiqua" w:eastAsia="Malgun Gothic" w:hAnsi="Book Antiqua" w:cs="Times New Roman"/>
          <w:color w:val="000000" w:themeColor="text1"/>
          <w:sz w:val="24"/>
          <w:szCs w:val="24"/>
        </w:rPr>
        <w:t>1.01-2.79</w:t>
      </w:r>
      <w:r w:rsidR="0085067A">
        <w:rPr>
          <w:rFonts w:ascii="Book Antiqua" w:hAnsi="Book Antiqua" w:cs="Times New Roman" w:hint="eastAsia"/>
          <w:color w:val="000000" w:themeColor="text1"/>
          <w:sz w:val="24"/>
          <w:szCs w:val="24"/>
          <w:lang w:eastAsia="zh-CN"/>
        </w:rPr>
        <w:t>,</w:t>
      </w:r>
      <w:r w:rsidR="00C42EFA" w:rsidRPr="00512DEF">
        <w:rPr>
          <w:rFonts w:ascii="Book Antiqua" w:hAnsi="Book Antiqua" w:cs="Times New Roman"/>
          <w:color w:val="000000" w:themeColor="text1"/>
          <w:sz w:val="24"/>
          <w:szCs w:val="24"/>
        </w:rPr>
        <w:t xml:space="preserve"> </w:t>
      </w:r>
      <w:r w:rsidR="00C42EFA" w:rsidRPr="00512DEF">
        <w:rPr>
          <w:rFonts w:ascii="Book Antiqua" w:hAnsi="Book Antiqua" w:cs="Times New Roman"/>
          <w:i/>
          <w:color w:val="000000" w:themeColor="text1"/>
          <w:sz w:val="24"/>
          <w:szCs w:val="24"/>
        </w:rPr>
        <w:t>P</w:t>
      </w:r>
      <w:r w:rsidR="004735D7" w:rsidRPr="00512DEF">
        <w:rPr>
          <w:rFonts w:ascii="Book Antiqua" w:hAnsi="Book Antiqua" w:cs="Times New Roman"/>
          <w:i/>
          <w:color w:val="000000" w:themeColor="text1"/>
          <w:sz w:val="24"/>
          <w:szCs w:val="24"/>
        </w:rPr>
        <w:t xml:space="preserve"> </w:t>
      </w:r>
      <w:r w:rsidR="00C42EFA" w:rsidRPr="00512DEF">
        <w:rPr>
          <w:rFonts w:ascii="Book Antiqua" w:hAnsi="Book Antiqua" w:cs="Times New Roman"/>
          <w:color w:val="000000" w:themeColor="text1"/>
          <w:sz w:val="24"/>
          <w:szCs w:val="24"/>
        </w:rPr>
        <w:t>=</w:t>
      </w:r>
      <w:r w:rsidR="004735D7" w:rsidRPr="00512DEF">
        <w:rPr>
          <w:rFonts w:ascii="Book Antiqua" w:hAnsi="Book Antiqua" w:cs="Times New Roman"/>
          <w:color w:val="000000" w:themeColor="text1"/>
          <w:sz w:val="24"/>
          <w:szCs w:val="24"/>
        </w:rPr>
        <w:t xml:space="preserve"> </w:t>
      </w:r>
      <w:r w:rsidR="008F0850" w:rsidRPr="00512DEF">
        <w:rPr>
          <w:rFonts w:ascii="Book Antiqua" w:eastAsia="Malgun Gothic" w:hAnsi="Book Antiqua" w:cs="Times New Roman"/>
          <w:color w:val="000000" w:themeColor="text1"/>
          <w:sz w:val="24"/>
          <w:szCs w:val="24"/>
        </w:rPr>
        <w:t>0.028</w:t>
      </w:r>
      <w:r w:rsidR="00C42EFA" w:rsidRPr="00512DEF">
        <w:rPr>
          <w:rFonts w:ascii="Book Antiqua" w:hAnsi="Book Antiqua" w:cs="Times New Roman"/>
          <w:color w:val="000000" w:themeColor="text1"/>
          <w:sz w:val="24"/>
          <w:szCs w:val="24"/>
        </w:rPr>
        <w:t>) in patients with PD-L1-positive ESCC compared to those with PD-L1-negative ESCC.</w:t>
      </w:r>
    </w:p>
    <w:p w14:paraId="554DFC24" w14:textId="77777777" w:rsidR="00A2566A" w:rsidRPr="00512DEF" w:rsidRDefault="00A2566A" w:rsidP="00431763">
      <w:pPr>
        <w:wordWrap/>
        <w:spacing w:after="0" w:line="360" w:lineRule="auto"/>
        <w:rPr>
          <w:rFonts w:ascii="Book Antiqua" w:hAnsi="Book Antiqua" w:cs="Times New Roman"/>
          <w:b/>
          <w:sz w:val="24"/>
          <w:szCs w:val="24"/>
        </w:rPr>
      </w:pPr>
    </w:p>
    <w:p w14:paraId="22D1AA35" w14:textId="65B064FF" w:rsidR="00C033B5" w:rsidRPr="00512DEF" w:rsidRDefault="0085067A" w:rsidP="00431763">
      <w:pPr>
        <w:wordWrap/>
        <w:spacing w:after="0" w:line="360" w:lineRule="auto"/>
        <w:rPr>
          <w:rFonts w:ascii="Book Antiqua" w:hAnsi="Book Antiqua" w:cs="Times New Roman"/>
          <w:sz w:val="24"/>
          <w:szCs w:val="24"/>
        </w:rPr>
      </w:pPr>
      <w:r>
        <w:rPr>
          <w:rFonts w:ascii="Book Antiqua" w:hAnsi="Book Antiqua" w:cs="Times New Roman"/>
          <w:b/>
          <w:sz w:val="24"/>
          <w:szCs w:val="24"/>
        </w:rPr>
        <w:t>CONCLUSION</w:t>
      </w:r>
      <w:r w:rsidR="00FC0099" w:rsidRPr="00512DEF">
        <w:rPr>
          <w:rFonts w:ascii="Book Antiqua" w:hAnsi="Book Antiqua" w:cs="Times New Roman"/>
          <w:b/>
          <w:sz w:val="24"/>
          <w:szCs w:val="24"/>
        </w:rPr>
        <w:t>:</w:t>
      </w:r>
      <w:r w:rsidR="007C758E" w:rsidRPr="00512DEF">
        <w:rPr>
          <w:rFonts w:ascii="Book Antiqua" w:hAnsi="Book Antiqua" w:cs="Times New Roman"/>
          <w:sz w:val="24"/>
          <w:szCs w:val="24"/>
        </w:rPr>
        <w:t xml:space="preserve"> </w:t>
      </w:r>
      <w:r w:rsidR="006605E4" w:rsidRPr="00512DEF">
        <w:rPr>
          <w:rFonts w:ascii="Book Antiqua" w:hAnsi="Book Antiqua" w:cs="Times New Roman"/>
          <w:sz w:val="24"/>
          <w:szCs w:val="24"/>
        </w:rPr>
        <w:t xml:space="preserve">PD-L1 expression </w:t>
      </w:r>
      <w:r w:rsidR="00034EEB" w:rsidRPr="00512DEF">
        <w:rPr>
          <w:rFonts w:ascii="Book Antiqua" w:hAnsi="Book Antiqua" w:cs="Times New Roman"/>
          <w:sz w:val="24"/>
          <w:szCs w:val="24"/>
        </w:rPr>
        <w:t>is</w:t>
      </w:r>
      <w:r w:rsidR="006605E4" w:rsidRPr="00512DEF">
        <w:rPr>
          <w:rFonts w:ascii="Book Antiqua" w:hAnsi="Book Antiqua" w:cs="Times New Roman"/>
          <w:sz w:val="24"/>
          <w:szCs w:val="24"/>
        </w:rPr>
        <w:t xml:space="preserve"> </w:t>
      </w:r>
      <w:r w:rsidR="007C758E" w:rsidRPr="00512DEF">
        <w:rPr>
          <w:rFonts w:ascii="Book Antiqua" w:hAnsi="Book Antiqua" w:cs="Times New Roman"/>
          <w:sz w:val="24"/>
          <w:szCs w:val="24"/>
        </w:rPr>
        <w:t>positively correlated with c-Met expression</w:t>
      </w:r>
      <w:r w:rsidR="00034EEB" w:rsidRPr="00512DEF">
        <w:rPr>
          <w:rFonts w:ascii="Book Antiqua" w:hAnsi="Book Antiqua" w:cs="Times New Roman"/>
          <w:sz w:val="24"/>
          <w:szCs w:val="24"/>
        </w:rPr>
        <w:t xml:space="preserve"> in ESCC</w:t>
      </w:r>
      <w:r w:rsidR="007C758E" w:rsidRPr="00512DEF">
        <w:rPr>
          <w:rFonts w:ascii="Book Antiqua" w:hAnsi="Book Antiqua" w:cs="Times New Roman"/>
          <w:sz w:val="24"/>
          <w:szCs w:val="24"/>
        </w:rPr>
        <w:t xml:space="preserve">. PD-L1 may play a critical role in distant failure and progression of ESCC. </w:t>
      </w:r>
    </w:p>
    <w:p w14:paraId="513F147B" w14:textId="77777777" w:rsidR="00034EEB" w:rsidRPr="0085067A" w:rsidRDefault="00034EEB" w:rsidP="00431763">
      <w:pPr>
        <w:wordWrap/>
        <w:spacing w:after="0" w:line="360" w:lineRule="auto"/>
        <w:rPr>
          <w:rFonts w:ascii="Book Antiqua" w:eastAsia="Malgun Gothic" w:hAnsi="Book Antiqua" w:cs="Times New Roman"/>
          <w:b/>
          <w:sz w:val="24"/>
          <w:szCs w:val="24"/>
        </w:rPr>
      </w:pPr>
    </w:p>
    <w:p w14:paraId="78D8F204" w14:textId="392A93A4" w:rsidR="00740D0F" w:rsidRPr="0085067A" w:rsidRDefault="007C758E" w:rsidP="00431763">
      <w:pPr>
        <w:widowControl/>
        <w:wordWrap/>
        <w:autoSpaceDE/>
        <w:autoSpaceDN/>
        <w:spacing w:after="0" w:line="360" w:lineRule="auto"/>
        <w:rPr>
          <w:rStyle w:val="apple-converted-space"/>
          <w:rFonts w:ascii="Book Antiqua" w:hAnsi="Book Antiqua" w:cs="Times New Roman"/>
          <w:color w:val="000000"/>
          <w:sz w:val="24"/>
          <w:szCs w:val="24"/>
          <w:lang w:eastAsia="zh-CN"/>
        </w:rPr>
      </w:pPr>
      <w:r w:rsidRPr="0085067A">
        <w:rPr>
          <w:rFonts w:ascii="Book Antiqua" w:hAnsi="Book Antiqua" w:cs="Times New Roman"/>
          <w:b/>
          <w:sz w:val="24"/>
          <w:szCs w:val="24"/>
        </w:rPr>
        <w:lastRenderedPageBreak/>
        <w:t>Key</w:t>
      </w:r>
      <w:r w:rsidR="0085067A" w:rsidRPr="0085067A">
        <w:rPr>
          <w:rFonts w:ascii="Book Antiqua" w:hAnsi="Book Antiqua" w:cs="Times New Roman" w:hint="eastAsia"/>
          <w:b/>
          <w:sz w:val="24"/>
          <w:szCs w:val="24"/>
          <w:lang w:eastAsia="zh-CN"/>
        </w:rPr>
        <w:t xml:space="preserve"> </w:t>
      </w:r>
      <w:r w:rsidRPr="0085067A">
        <w:rPr>
          <w:rFonts w:ascii="Book Antiqua" w:hAnsi="Book Antiqua" w:cs="Times New Roman"/>
          <w:b/>
          <w:sz w:val="24"/>
          <w:szCs w:val="24"/>
        </w:rPr>
        <w:t>words:</w:t>
      </w:r>
      <w:r w:rsidRPr="0085067A">
        <w:rPr>
          <w:rFonts w:ascii="Book Antiqua" w:hAnsi="Book Antiqua" w:cs="Times New Roman"/>
          <w:sz w:val="24"/>
          <w:szCs w:val="24"/>
        </w:rPr>
        <w:t xml:space="preserve"> </w:t>
      </w:r>
      <w:r w:rsidR="00740D0F" w:rsidRPr="0085067A">
        <w:rPr>
          <w:rFonts w:ascii="Book Antiqua" w:hAnsi="Book Antiqua" w:cs="Times New Roman"/>
          <w:sz w:val="24"/>
          <w:szCs w:val="24"/>
        </w:rPr>
        <w:t>E</w:t>
      </w:r>
      <w:r w:rsidRPr="0085067A">
        <w:rPr>
          <w:rFonts w:ascii="Book Antiqua" w:hAnsi="Book Antiqua" w:cs="Times New Roman"/>
          <w:sz w:val="24"/>
          <w:szCs w:val="24"/>
        </w:rPr>
        <w:t>sophageal neoplasm</w:t>
      </w:r>
      <w:r w:rsidR="00A2566A" w:rsidRPr="0085067A">
        <w:rPr>
          <w:rFonts w:ascii="Book Antiqua" w:hAnsi="Book Antiqua" w:cs="Times New Roman"/>
          <w:sz w:val="24"/>
          <w:szCs w:val="24"/>
        </w:rPr>
        <w:t>;</w:t>
      </w:r>
      <w:r w:rsidRPr="0085067A">
        <w:rPr>
          <w:rFonts w:ascii="Book Antiqua" w:hAnsi="Book Antiqua" w:cs="Times New Roman"/>
          <w:sz w:val="24"/>
          <w:szCs w:val="24"/>
        </w:rPr>
        <w:t xml:space="preserve"> </w:t>
      </w:r>
      <w:r w:rsidR="0085067A" w:rsidRPr="0085067A">
        <w:rPr>
          <w:rFonts w:ascii="Book Antiqua" w:hAnsi="Book Antiqua" w:cs="Times New Roman"/>
          <w:sz w:val="24"/>
          <w:szCs w:val="24"/>
        </w:rPr>
        <w:t>programmed death ligand-1</w:t>
      </w:r>
      <w:r w:rsidRPr="0085067A">
        <w:rPr>
          <w:rFonts w:ascii="Book Antiqua" w:hAnsi="Book Antiqua" w:cs="Times New Roman"/>
          <w:sz w:val="24"/>
          <w:szCs w:val="24"/>
        </w:rPr>
        <w:t xml:space="preserve"> protein</w:t>
      </w:r>
      <w:r w:rsidR="00A2566A" w:rsidRPr="0085067A">
        <w:rPr>
          <w:rFonts w:ascii="Book Antiqua" w:hAnsi="Book Antiqua" w:cs="Times New Roman"/>
          <w:sz w:val="24"/>
          <w:szCs w:val="24"/>
        </w:rPr>
        <w:t>;</w:t>
      </w:r>
      <w:r w:rsidRPr="0085067A">
        <w:rPr>
          <w:rFonts w:ascii="Book Antiqua" w:hAnsi="Book Antiqua" w:cs="Times New Roman"/>
          <w:sz w:val="24"/>
          <w:szCs w:val="24"/>
        </w:rPr>
        <w:t xml:space="preserve"> c-Met protein</w:t>
      </w:r>
      <w:r w:rsidR="00A2566A" w:rsidRPr="0085067A">
        <w:rPr>
          <w:rFonts w:ascii="Book Antiqua" w:hAnsi="Book Antiqua" w:cs="Times New Roman"/>
          <w:sz w:val="24"/>
          <w:szCs w:val="24"/>
        </w:rPr>
        <w:t>;</w:t>
      </w:r>
      <w:r w:rsidRPr="0085067A">
        <w:rPr>
          <w:rFonts w:ascii="Book Antiqua" w:hAnsi="Book Antiqua" w:cs="Times New Roman"/>
          <w:sz w:val="24"/>
          <w:szCs w:val="24"/>
        </w:rPr>
        <w:t xml:space="preserve"> </w:t>
      </w:r>
      <w:r w:rsidRPr="0085067A">
        <w:rPr>
          <w:rFonts w:ascii="Book Antiqua" w:hAnsi="Book Antiqua" w:cs="Times New Roman"/>
          <w:color w:val="000000"/>
          <w:sz w:val="24"/>
          <w:szCs w:val="24"/>
        </w:rPr>
        <w:t>p16INK4A</w:t>
      </w:r>
      <w:r w:rsidRPr="0085067A">
        <w:rPr>
          <w:rStyle w:val="apple-converted-space"/>
          <w:rFonts w:ascii="Book Antiqua" w:hAnsi="Book Antiqua" w:cs="Times New Roman"/>
          <w:color w:val="000000"/>
          <w:sz w:val="24"/>
          <w:szCs w:val="24"/>
        </w:rPr>
        <w:t xml:space="preserve"> protein</w:t>
      </w:r>
      <w:r w:rsidR="0085067A">
        <w:rPr>
          <w:rStyle w:val="apple-converted-space"/>
          <w:rFonts w:ascii="Book Antiqua" w:hAnsi="Book Antiqua" w:cs="Times New Roman"/>
          <w:color w:val="000000"/>
          <w:sz w:val="24"/>
          <w:szCs w:val="24"/>
        </w:rPr>
        <w:t>;</w:t>
      </w:r>
      <w:r w:rsidR="0085067A">
        <w:rPr>
          <w:rStyle w:val="apple-converted-space"/>
          <w:rFonts w:ascii="Book Antiqua" w:hAnsi="Book Antiqua" w:cs="Times New Roman" w:hint="eastAsia"/>
          <w:color w:val="000000"/>
          <w:sz w:val="24"/>
          <w:szCs w:val="24"/>
          <w:lang w:eastAsia="zh-CN"/>
        </w:rPr>
        <w:t xml:space="preserve"> </w:t>
      </w:r>
      <w:r w:rsidR="0085067A">
        <w:rPr>
          <w:rStyle w:val="apple-converted-space"/>
          <w:rFonts w:ascii="Book Antiqua" w:hAnsi="Book Antiqua" w:cs="Times New Roman"/>
          <w:color w:val="000000"/>
          <w:sz w:val="24"/>
          <w:szCs w:val="24"/>
        </w:rPr>
        <w:t>Prognosis</w:t>
      </w:r>
    </w:p>
    <w:p w14:paraId="10459BF5" w14:textId="77777777" w:rsidR="00315409" w:rsidRPr="00512DEF" w:rsidRDefault="00315409" w:rsidP="00431763">
      <w:pPr>
        <w:widowControl/>
        <w:wordWrap/>
        <w:autoSpaceDE/>
        <w:autoSpaceDN/>
        <w:spacing w:after="0" w:line="360" w:lineRule="auto"/>
        <w:rPr>
          <w:rStyle w:val="apple-converted-space"/>
          <w:rFonts w:ascii="Book Antiqua" w:eastAsia="Malgun Gothic" w:hAnsi="Book Antiqua" w:cs="Times New Roman"/>
          <w:color w:val="000000"/>
          <w:sz w:val="24"/>
          <w:szCs w:val="24"/>
          <w:shd w:val="clear" w:color="auto" w:fill="FFFFFF"/>
          <w:lang w:eastAsia="zh-CN"/>
        </w:rPr>
      </w:pPr>
    </w:p>
    <w:p w14:paraId="030274C0" w14:textId="77777777" w:rsidR="00315409" w:rsidRDefault="00315409" w:rsidP="00431763">
      <w:pPr>
        <w:wordWrap/>
        <w:spacing w:after="0" w:line="360" w:lineRule="auto"/>
        <w:rPr>
          <w:rFonts w:ascii="Book Antiqua" w:hAnsi="Book Antiqua" w:cs="Arial"/>
          <w:sz w:val="24"/>
        </w:rPr>
      </w:pPr>
      <w:bookmarkStart w:id="21" w:name="OLE_LINK55"/>
      <w:bookmarkStart w:id="22" w:name="OLE_LINK56"/>
      <w:bookmarkStart w:id="23" w:name="OLE_LINK105"/>
      <w:bookmarkStart w:id="24" w:name="OLE_LINK116"/>
      <w:bookmarkStart w:id="25" w:name="OLE_LINK89"/>
      <w:r w:rsidRPr="0071780A">
        <w:rPr>
          <w:rFonts w:ascii="Book Antiqua" w:hAnsi="Book Antiqua"/>
          <w:b/>
          <w:sz w:val="24"/>
        </w:rPr>
        <w:t>©</w:t>
      </w:r>
      <w:bookmarkEnd w:id="21"/>
      <w:bookmarkEnd w:id="22"/>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3"/>
    <w:bookmarkEnd w:id="24"/>
    <w:bookmarkEnd w:id="25"/>
    <w:p w14:paraId="7FC9E2D9" w14:textId="77777777" w:rsidR="00D06EBF" w:rsidRPr="0085067A" w:rsidRDefault="00D06EBF" w:rsidP="00431763">
      <w:pPr>
        <w:widowControl/>
        <w:wordWrap/>
        <w:autoSpaceDE/>
        <w:autoSpaceDN/>
        <w:spacing w:after="0" w:line="360" w:lineRule="auto"/>
        <w:rPr>
          <w:rStyle w:val="apple-converted-space"/>
          <w:rFonts w:ascii="Book Antiqua" w:eastAsia="Malgun Gothic" w:hAnsi="Book Antiqua" w:cs="Times New Roman"/>
          <w:color w:val="000000"/>
          <w:sz w:val="24"/>
          <w:szCs w:val="24"/>
        </w:rPr>
      </w:pPr>
    </w:p>
    <w:p w14:paraId="45DF4C59" w14:textId="37C46E24" w:rsidR="00D06EBF" w:rsidRPr="00315409" w:rsidRDefault="00315409" w:rsidP="00431763">
      <w:pPr>
        <w:widowControl/>
        <w:wordWrap/>
        <w:autoSpaceDE/>
        <w:autoSpaceDN/>
        <w:spacing w:after="0" w:line="360" w:lineRule="auto"/>
        <w:rPr>
          <w:rStyle w:val="apple-converted-space"/>
          <w:rFonts w:ascii="Book Antiqua" w:eastAsia="Malgun Gothic" w:hAnsi="Book Antiqua" w:cs="Times New Roman"/>
          <w:b/>
          <w:color w:val="000000"/>
          <w:sz w:val="24"/>
          <w:szCs w:val="24"/>
          <w:shd w:val="clear" w:color="auto" w:fill="FFFFFF"/>
        </w:rPr>
      </w:pPr>
      <w:r w:rsidRPr="0085067A">
        <w:rPr>
          <w:rStyle w:val="apple-converted-space"/>
          <w:rFonts w:ascii="Book Antiqua" w:eastAsia="Malgun Gothic" w:hAnsi="Book Antiqua" w:cs="Times New Roman"/>
          <w:b/>
          <w:color w:val="000000"/>
          <w:sz w:val="24"/>
          <w:szCs w:val="24"/>
        </w:rPr>
        <w:t>Core tip</w:t>
      </w:r>
      <w:r w:rsidRPr="0085067A">
        <w:rPr>
          <w:rStyle w:val="apple-converted-space"/>
          <w:rFonts w:ascii="Book Antiqua" w:hAnsi="Book Antiqua" w:cs="Times New Roman" w:hint="eastAsia"/>
          <w:b/>
          <w:color w:val="000000"/>
          <w:sz w:val="24"/>
          <w:szCs w:val="24"/>
          <w:lang w:eastAsia="zh-CN"/>
        </w:rPr>
        <w:t xml:space="preserve">: </w:t>
      </w:r>
      <w:r w:rsidR="00D06EBF" w:rsidRPr="0085067A">
        <w:rPr>
          <w:rFonts w:ascii="Book Antiqua" w:hAnsi="Book Antiqua" w:cs="Times New Roman"/>
          <w:sz w:val="24"/>
          <w:szCs w:val="24"/>
        </w:rPr>
        <w:t>The clinical significance of expression of programmed death ligand-1 (PD-L1) in esophageal squamous cell carcinoma (ESCC) has not yet been fully established. We analyzed tiss</w:t>
      </w:r>
      <w:r w:rsidR="00D06EBF" w:rsidRPr="00512DEF">
        <w:rPr>
          <w:rFonts w:ascii="Book Antiqua" w:hAnsi="Book Antiqua" w:cs="Times New Roman"/>
          <w:sz w:val="24"/>
          <w:szCs w:val="24"/>
        </w:rPr>
        <w:t xml:space="preserve">ue microarrays of surgical specimen of 200 ESCC patients by immunohistochemistry with antibodies directed against PD-L1, p16, and c-Met. </w:t>
      </w:r>
      <w:r w:rsidR="001B7670" w:rsidRPr="00512DEF">
        <w:rPr>
          <w:rFonts w:ascii="Book Antiqua" w:hAnsi="Book Antiqua" w:cs="Times New Roman"/>
          <w:sz w:val="24"/>
          <w:szCs w:val="24"/>
        </w:rPr>
        <w:t xml:space="preserve">Our results suggest that tumors from approximately one-third of the ESCC patients are positive for PD-L1 expression, and PD-L1 expression is positively correlated with c-Met expression. Although PD-L1 positivity was not found to be associated with survival of ESCC patients, we show that it may play a critical role in distant failure and progression of ESCC. </w:t>
      </w:r>
    </w:p>
    <w:p w14:paraId="597CADF1" w14:textId="77777777" w:rsidR="00315409" w:rsidRPr="0085067A" w:rsidRDefault="00315409" w:rsidP="00431763">
      <w:pPr>
        <w:wordWrap/>
        <w:spacing w:after="0" w:line="360" w:lineRule="auto"/>
        <w:rPr>
          <w:rStyle w:val="apple-converted-space"/>
          <w:rFonts w:ascii="Book Antiqua" w:hAnsi="Book Antiqua" w:cs="Times New Roman"/>
          <w:b/>
          <w:color w:val="000000"/>
          <w:sz w:val="24"/>
          <w:szCs w:val="24"/>
          <w:lang w:eastAsia="zh-CN"/>
        </w:rPr>
      </w:pPr>
    </w:p>
    <w:p w14:paraId="248DC296" w14:textId="36A254F6" w:rsidR="00315409" w:rsidRPr="0085067A" w:rsidRDefault="00365DC1" w:rsidP="00431763">
      <w:pPr>
        <w:wordWrap/>
        <w:adjustRightInd w:val="0"/>
        <w:snapToGrid w:val="0"/>
        <w:spacing w:after="0" w:line="360" w:lineRule="auto"/>
        <w:rPr>
          <w:rFonts w:ascii="Book Antiqua" w:hAnsi="Book Antiqua"/>
          <w:sz w:val="24"/>
        </w:rPr>
      </w:pPr>
      <w:r w:rsidRPr="0085067A">
        <w:rPr>
          <w:rFonts w:ascii="Book Antiqua" w:hAnsi="Book Antiqua" w:cs="Times New Roman"/>
          <w:sz w:val="24"/>
          <w:szCs w:val="24"/>
        </w:rPr>
        <w:t>Kim R, Keam B</w:t>
      </w:r>
      <w:r w:rsidR="00AC00BC" w:rsidRPr="0085067A">
        <w:rPr>
          <w:rFonts w:ascii="Book Antiqua" w:hAnsi="Book Antiqua" w:cs="Times New Roman"/>
          <w:sz w:val="24"/>
          <w:szCs w:val="24"/>
        </w:rPr>
        <w:t>S</w:t>
      </w:r>
      <w:r w:rsidRPr="0085067A">
        <w:rPr>
          <w:rFonts w:ascii="Book Antiqua" w:hAnsi="Book Antiqua" w:cs="Times New Roman"/>
          <w:sz w:val="24"/>
          <w:szCs w:val="24"/>
        </w:rPr>
        <w:t>, Kwon DH, Ock CY, Kim MS, Kim TM, Kim HJ, Jeon YK, Park IK, Kang CH, Kim DW, Kim YT, Heo DS.</w:t>
      </w:r>
      <w:r w:rsidR="00F6759D" w:rsidRPr="0085067A">
        <w:rPr>
          <w:rFonts w:ascii="Book Antiqua" w:hAnsi="Book Antiqua" w:cs="Times New Roman"/>
          <w:sz w:val="24"/>
          <w:szCs w:val="24"/>
        </w:rPr>
        <w:t xml:space="preserve"> </w:t>
      </w:r>
      <w:r w:rsidR="0085067A" w:rsidRPr="0085067A">
        <w:rPr>
          <w:rStyle w:val="apple-converted-space"/>
          <w:rFonts w:ascii="Book Antiqua" w:eastAsia="Malgun Gothic" w:hAnsi="Book Antiqua" w:cs="Times New Roman"/>
          <w:color w:val="000000"/>
          <w:sz w:val="24"/>
          <w:szCs w:val="24"/>
        </w:rPr>
        <w:t>Programmed death ligand-1</w:t>
      </w:r>
      <w:r w:rsidR="00F6759D" w:rsidRPr="0085067A">
        <w:rPr>
          <w:rStyle w:val="apple-converted-space"/>
          <w:rFonts w:ascii="Book Antiqua" w:eastAsia="Malgun Gothic" w:hAnsi="Book Antiqua" w:cs="Times New Roman"/>
          <w:color w:val="000000"/>
          <w:sz w:val="24"/>
          <w:szCs w:val="24"/>
        </w:rPr>
        <w:t xml:space="preserve"> expression and its prognostic role in esophageal squamous cell carcinoma. </w:t>
      </w:r>
      <w:bookmarkStart w:id="26" w:name="OLE_LINK424"/>
      <w:bookmarkStart w:id="27" w:name="OLE_LINK425"/>
      <w:r w:rsidR="00315409" w:rsidRPr="0085067A">
        <w:rPr>
          <w:rFonts w:ascii="Book Antiqua" w:hAnsi="Book Antiqua"/>
          <w:i/>
          <w:sz w:val="24"/>
        </w:rPr>
        <w:t>World J Gastroenterol</w:t>
      </w:r>
      <w:r w:rsidR="00315409" w:rsidRPr="0085067A">
        <w:rPr>
          <w:rFonts w:ascii="Book Antiqua" w:hAnsi="Book Antiqua"/>
          <w:sz w:val="24"/>
        </w:rPr>
        <w:t xml:space="preserve"> 201</w:t>
      </w:r>
      <w:r w:rsidR="00315409" w:rsidRPr="0085067A">
        <w:rPr>
          <w:rFonts w:ascii="Book Antiqua" w:hAnsi="Book Antiqua" w:hint="eastAsia"/>
          <w:sz w:val="24"/>
        </w:rPr>
        <w:t>6</w:t>
      </w:r>
      <w:r w:rsidR="00315409" w:rsidRPr="0085067A">
        <w:rPr>
          <w:rFonts w:ascii="Book Antiqua" w:hAnsi="Book Antiqua"/>
          <w:sz w:val="24"/>
        </w:rPr>
        <w:t xml:space="preserve">; </w:t>
      </w:r>
      <w:bookmarkStart w:id="28" w:name="OLE_LINK1689"/>
      <w:bookmarkStart w:id="29" w:name="OLE_LINK1298"/>
      <w:bookmarkStart w:id="30" w:name="OLE_LINK1297"/>
      <w:r w:rsidR="00315409" w:rsidRPr="0085067A">
        <w:rPr>
          <w:rFonts w:ascii="Book Antiqua" w:hAnsi="Book Antiqua"/>
          <w:sz w:val="24"/>
        </w:rPr>
        <w:t>In press</w:t>
      </w:r>
      <w:bookmarkEnd w:id="28"/>
      <w:bookmarkEnd w:id="29"/>
      <w:bookmarkEnd w:id="30"/>
    </w:p>
    <w:bookmarkEnd w:id="26"/>
    <w:bookmarkEnd w:id="27"/>
    <w:p w14:paraId="7A610903" w14:textId="6A9B734B" w:rsidR="00365DC1" w:rsidRPr="00512DEF" w:rsidRDefault="00365DC1" w:rsidP="00431763">
      <w:pPr>
        <w:wordWrap/>
        <w:spacing w:after="0" w:line="360" w:lineRule="auto"/>
        <w:rPr>
          <w:rStyle w:val="apple-converted-space"/>
          <w:rFonts w:ascii="Book Antiqua" w:eastAsia="Malgun Gothic" w:hAnsi="Book Antiqua" w:cs="Times New Roman"/>
          <w:color w:val="000000"/>
          <w:sz w:val="24"/>
          <w:szCs w:val="24"/>
          <w:shd w:val="clear" w:color="auto" w:fill="FFFFFF"/>
        </w:rPr>
        <w:sectPr w:rsidR="00365DC1" w:rsidRPr="00512DEF" w:rsidSect="00315409">
          <w:footerReference w:type="default" r:id="rId9"/>
          <w:pgSz w:w="11906" w:h="16838"/>
          <w:pgMar w:top="1701" w:right="1440" w:bottom="1440" w:left="1440" w:header="851" w:footer="992" w:gutter="0"/>
          <w:pgNumType w:start="1"/>
          <w:cols w:space="425"/>
          <w:docGrid w:linePitch="360"/>
        </w:sectPr>
      </w:pPr>
    </w:p>
    <w:p w14:paraId="078963F8" w14:textId="58D82D35" w:rsidR="00540EFD" w:rsidRPr="0085067A" w:rsidRDefault="00015A16" w:rsidP="00431763">
      <w:pPr>
        <w:wordWrap/>
        <w:spacing w:after="0" w:line="360" w:lineRule="auto"/>
        <w:rPr>
          <w:rFonts w:ascii="Book Antiqua" w:hAnsi="Book Antiqua" w:cs="Times New Roman"/>
          <w:b/>
          <w:color w:val="000000" w:themeColor="text1"/>
          <w:sz w:val="24"/>
          <w:szCs w:val="24"/>
        </w:rPr>
      </w:pPr>
      <w:r w:rsidRPr="0085067A">
        <w:rPr>
          <w:rStyle w:val="apple-converted-space"/>
          <w:rFonts w:ascii="Book Antiqua" w:eastAsia="Malgun Gothic" w:hAnsi="Book Antiqua" w:cs="Times New Roman"/>
          <w:b/>
          <w:color w:val="000000"/>
          <w:sz w:val="24"/>
          <w:szCs w:val="24"/>
        </w:rPr>
        <w:lastRenderedPageBreak/>
        <w:t>INTRODUCTION</w:t>
      </w:r>
    </w:p>
    <w:p w14:paraId="3CCCC91B" w14:textId="1311CB5A" w:rsidR="002549C7" w:rsidRPr="0085067A" w:rsidRDefault="00F54788" w:rsidP="00431763">
      <w:pPr>
        <w:wordWrap/>
        <w:spacing w:after="0" w:line="360" w:lineRule="auto"/>
        <w:rPr>
          <w:rFonts w:ascii="Book Antiqua" w:hAnsi="Book Antiqua" w:cs="Times New Roman"/>
          <w:color w:val="000000" w:themeColor="text1"/>
          <w:sz w:val="24"/>
          <w:szCs w:val="24"/>
        </w:rPr>
      </w:pPr>
      <w:r w:rsidRPr="0085067A">
        <w:rPr>
          <w:rFonts w:ascii="Book Antiqua" w:hAnsi="Book Antiqua" w:cs="Times New Roman"/>
          <w:color w:val="000000" w:themeColor="text1"/>
          <w:sz w:val="24"/>
          <w:szCs w:val="24"/>
        </w:rPr>
        <w:t>Esophageal cancer</w:t>
      </w:r>
      <w:r w:rsidR="00CD234A" w:rsidRPr="0085067A">
        <w:rPr>
          <w:rFonts w:ascii="Book Antiqua" w:hAnsi="Book Antiqua" w:cs="Times New Roman"/>
          <w:color w:val="000000" w:themeColor="text1"/>
          <w:sz w:val="24"/>
          <w:szCs w:val="24"/>
        </w:rPr>
        <w:t xml:space="preserve"> </w:t>
      </w:r>
      <w:r w:rsidRPr="0085067A">
        <w:rPr>
          <w:rFonts w:ascii="Book Antiqua" w:hAnsi="Book Antiqua" w:cs="Times New Roman"/>
          <w:color w:val="000000" w:themeColor="text1"/>
          <w:sz w:val="24"/>
          <w:szCs w:val="24"/>
        </w:rPr>
        <w:t>is one of the most common gastrointestinal malignancies</w:t>
      </w:r>
      <w:r w:rsidR="00CD234A" w:rsidRPr="0085067A">
        <w:rPr>
          <w:rFonts w:ascii="Book Antiqua" w:hAnsi="Book Antiqua" w:cs="Times New Roman"/>
          <w:color w:val="000000" w:themeColor="text1"/>
          <w:sz w:val="24"/>
          <w:szCs w:val="24"/>
        </w:rPr>
        <w:t xml:space="preserve"> </w:t>
      </w:r>
      <w:r w:rsidR="00156CA2" w:rsidRPr="0085067A">
        <w:rPr>
          <w:rFonts w:ascii="Book Antiqua" w:hAnsi="Book Antiqua" w:cs="Times New Roman"/>
          <w:color w:val="000000" w:themeColor="text1"/>
          <w:sz w:val="24"/>
          <w:szCs w:val="24"/>
        </w:rPr>
        <w:t xml:space="preserve">and is highly prevalent in </w:t>
      </w:r>
      <w:r w:rsidR="00CD234A" w:rsidRPr="0085067A">
        <w:rPr>
          <w:rFonts w:ascii="Book Antiqua" w:hAnsi="Book Antiqua" w:cs="Times New Roman"/>
          <w:color w:val="000000" w:themeColor="text1"/>
          <w:sz w:val="24"/>
          <w:szCs w:val="24"/>
        </w:rPr>
        <w:t>Asia</w:t>
      </w:r>
      <w:r w:rsidR="006F1B5C" w:rsidRPr="0085067A">
        <w:rPr>
          <w:rFonts w:ascii="Book Antiqua" w:eastAsia="Malgun Gothic" w:hAnsi="Book Antiqua" w:cs="Times New Roman"/>
          <w:color w:val="000000" w:themeColor="text1"/>
          <w:sz w:val="24"/>
          <w:szCs w:val="24"/>
        </w:rPr>
        <w:t>.</w:t>
      </w:r>
      <w:r w:rsidR="00CD234A" w:rsidRPr="0085067A">
        <w:rPr>
          <w:rFonts w:ascii="Book Antiqua" w:hAnsi="Book Antiqua" w:cs="Times New Roman"/>
          <w:color w:val="000000" w:themeColor="text1"/>
          <w:sz w:val="24"/>
          <w:szCs w:val="24"/>
        </w:rPr>
        <w:t xml:space="preserve"> E</w:t>
      </w:r>
      <w:r w:rsidR="00C9496B" w:rsidRPr="0085067A">
        <w:rPr>
          <w:rFonts w:ascii="Book Antiqua" w:hAnsi="Book Antiqua" w:cs="Times New Roman"/>
          <w:color w:val="000000" w:themeColor="text1"/>
          <w:sz w:val="24"/>
          <w:szCs w:val="24"/>
        </w:rPr>
        <w:t>sophageal squamous cell carcinoma (ESCC)</w:t>
      </w:r>
      <w:r w:rsidR="002549C7" w:rsidRPr="0085067A">
        <w:rPr>
          <w:rFonts w:ascii="Book Antiqua" w:hAnsi="Book Antiqua" w:cs="Times New Roman"/>
          <w:color w:val="000000" w:themeColor="text1"/>
          <w:sz w:val="24"/>
          <w:szCs w:val="24"/>
        </w:rPr>
        <w:t xml:space="preserve"> </w:t>
      </w:r>
      <w:r w:rsidR="00CF24CA" w:rsidRPr="0085067A">
        <w:rPr>
          <w:rFonts w:ascii="Book Antiqua" w:hAnsi="Book Antiqua" w:cs="Times New Roman"/>
          <w:color w:val="000000" w:themeColor="text1"/>
          <w:sz w:val="24"/>
          <w:szCs w:val="24"/>
        </w:rPr>
        <w:t xml:space="preserve">represents </w:t>
      </w:r>
      <w:r w:rsidR="002549C7" w:rsidRPr="0085067A">
        <w:rPr>
          <w:rFonts w:ascii="Book Antiqua" w:hAnsi="Book Antiqua" w:cs="Times New Roman"/>
          <w:color w:val="000000" w:themeColor="text1"/>
          <w:sz w:val="24"/>
          <w:szCs w:val="24"/>
        </w:rPr>
        <w:t xml:space="preserve">the most common histological type </w:t>
      </w:r>
      <w:r w:rsidR="00CF24CA" w:rsidRPr="0085067A">
        <w:rPr>
          <w:rFonts w:ascii="Book Antiqua" w:hAnsi="Book Antiqua" w:cs="Times New Roman"/>
          <w:color w:val="000000" w:themeColor="text1"/>
          <w:sz w:val="24"/>
          <w:szCs w:val="24"/>
        </w:rPr>
        <w:t xml:space="preserve">of esophageal cancer, </w:t>
      </w:r>
      <w:r w:rsidR="002549C7" w:rsidRPr="0085067A">
        <w:rPr>
          <w:rFonts w:ascii="Book Antiqua" w:hAnsi="Book Antiqua" w:cs="Times New Roman"/>
          <w:color w:val="000000" w:themeColor="text1"/>
          <w:sz w:val="24"/>
          <w:szCs w:val="24"/>
        </w:rPr>
        <w:t xml:space="preserve">accounting for more than </w:t>
      </w:r>
      <w:r w:rsidR="00C9496B" w:rsidRPr="0085067A">
        <w:rPr>
          <w:rFonts w:ascii="Book Antiqua" w:hAnsi="Book Antiqua" w:cs="Times New Roman"/>
          <w:color w:val="000000" w:themeColor="text1"/>
          <w:sz w:val="24"/>
          <w:szCs w:val="24"/>
        </w:rPr>
        <w:t>90% of all cases</w:t>
      </w:r>
      <w:r w:rsidR="002549C7" w:rsidRPr="0085067A">
        <w:rPr>
          <w:rFonts w:ascii="Book Antiqua" w:hAnsi="Book Antiqua" w:cs="Times New Roman"/>
          <w:color w:val="000000" w:themeColor="text1"/>
          <w:sz w:val="24"/>
          <w:szCs w:val="24"/>
        </w:rPr>
        <w:t xml:space="preserve"> </w:t>
      </w:r>
      <w:r w:rsidR="005510F4" w:rsidRPr="0085067A">
        <w:rPr>
          <w:rFonts w:ascii="Book Antiqua" w:hAnsi="Book Antiqua" w:cs="Times New Roman"/>
          <w:color w:val="000000" w:themeColor="text1"/>
          <w:sz w:val="24"/>
          <w:szCs w:val="24"/>
        </w:rPr>
        <w:t>in Asia</w:t>
      </w:r>
      <w:r w:rsidR="00CF24CA" w:rsidRPr="0085067A">
        <w:rPr>
          <w:rFonts w:ascii="Book Antiqua" w:hAnsi="Book Antiqua" w:cs="Times New Roman"/>
          <w:color w:val="000000" w:themeColor="text1"/>
          <w:sz w:val="24"/>
          <w:szCs w:val="24"/>
        </w:rPr>
        <w:t>n patients</w:t>
      </w:r>
      <w:r w:rsidR="001A2DE2" w:rsidRPr="0085067A">
        <w:rPr>
          <w:rFonts w:ascii="Book Antiqua" w:hAnsi="Book Antiqua" w:cs="Times New Roman"/>
          <w:color w:val="000000" w:themeColor="text1"/>
          <w:sz w:val="24"/>
          <w:szCs w:val="24"/>
        </w:rPr>
        <w:fldChar w:fldCharType="begin"/>
      </w:r>
      <w:r w:rsidR="006F62AD" w:rsidRPr="0085067A">
        <w:rPr>
          <w:rFonts w:ascii="Book Antiqua" w:hAnsi="Book Antiqua" w:cs="Times New Roman"/>
          <w:color w:val="000000" w:themeColor="text1"/>
          <w:sz w:val="24"/>
          <w:szCs w:val="24"/>
        </w:rPr>
        <w:instrText xml:space="preserve"> ADDIN EN.CITE &lt;EndNote&gt;&lt;Cite&gt;&lt;Author&gt;Jemal&lt;/Author&gt;&lt;Year&gt;2011&lt;/Year&gt;&lt;RecNum&gt;83&lt;/RecNum&gt;&lt;DisplayText&gt;&lt;style face="superscript"&gt;[1]&lt;/style&gt;&lt;/DisplayText&gt;&lt;record&gt;&lt;rec-number&gt;83&lt;/rec-number&gt;&lt;foreign-keys&gt;&lt;key app="EN" db-id="er955fw0dvzwtie2tw6xz5z5zr5dvdvxv5p9" timestamp="1443792922"&gt;83&lt;/key&gt;&lt;/foreign-keys&gt;&lt;ref-type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D.&lt;/author&gt;&lt;/authors&gt;&lt;/contributors&gt;&lt;auth-address&gt;Surveillance Research, American Cancer Society, Atlanta, GA, USA. ahmedin.jemal@cancer.org&lt;/auth-address&gt;&lt;titles&gt;&lt;title&gt;Global cancer statistics&lt;/title&gt;&lt;secondary-title&gt;CA Cancer J Clin&lt;/secondary-title&gt;&lt;/titles&gt;&lt;periodical&gt;&lt;full-title&gt;CA Cancer J Clin&lt;/full-title&gt;&lt;/periodical&gt;&lt;pages&gt;69-90&lt;/pages&gt;&lt;volume&gt;61&lt;/volume&gt;&lt;number&gt;2&lt;/number&gt;&lt;edition&gt;2011/02/08&lt;/edition&gt;&lt;keywords&gt;&lt;keyword&gt;Humans&lt;/keyword&gt;&lt;keyword&gt;Internationality&lt;/keyword&gt;&lt;keyword&gt;Neoplasms/ epidemiology&lt;/keyword&gt;&lt;/keywords&gt;&lt;dates&gt;&lt;year&gt;2011&lt;/year&gt;&lt;pub-dates&gt;&lt;date&gt;Mar-Apr&lt;/date&gt;&lt;/pub-dates&gt;&lt;/dates&gt;&lt;isbn&gt;1542-4863 (Electronic)&amp;#xD;0007-9235 (Linking)&lt;/isbn&gt;&lt;accession-num&gt;21296855&lt;/accession-num&gt;&lt;urls&gt;&lt;/urls&gt;&lt;electronic-resource-num&gt;10.3322/caac.20107&lt;/electronic-resource-num&gt;&lt;remote-database-provider&gt;NLM&lt;/remote-database-provider&gt;&lt;language&gt;eng&lt;/language&gt;&lt;/record&gt;&lt;/Cite&gt;&lt;/EndNote&gt;</w:instrText>
      </w:r>
      <w:r w:rsidR="001A2DE2" w:rsidRPr="0085067A">
        <w:rPr>
          <w:rFonts w:ascii="Book Antiqua" w:hAnsi="Book Antiqua" w:cs="Times New Roman"/>
          <w:color w:val="000000" w:themeColor="text1"/>
          <w:sz w:val="24"/>
          <w:szCs w:val="24"/>
        </w:rPr>
        <w:fldChar w:fldCharType="separate"/>
      </w:r>
      <w:r w:rsidR="006F62AD" w:rsidRPr="0085067A">
        <w:rPr>
          <w:rFonts w:ascii="Book Antiqua" w:hAnsi="Book Antiqua" w:cs="Times New Roman"/>
          <w:noProof/>
          <w:color w:val="000000" w:themeColor="text1"/>
          <w:sz w:val="24"/>
          <w:szCs w:val="24"/>
          <w:vertAlign w:val="superscript"/>
        </w:rPr>
        <w:t>[1]</w:t>
      </w:r>
      <w:r w:rsidR="001A2DE2" w:rsidRPr="0085067A">
        <w:rPr>
          <w:rFonts w:ascii="Book Antiqua" w:hAnsi="Book Antiqua" w:cs="Times New Roman"/>
          <w:color w:val="000000" w:themeColor="text1"/>
          <w:sz w:val="24"/>
          <w:szCs w:val="24"/>
        </w:rPr>
        <w:fldChar w:fldCharType="end"/>
      </w:r>
      <w:r w:rsidR="006F1B5C" w:rsidRPr="0085067A">
        <w:rPr>
          <w:rFonts w:ascii="Book Antiqua" w:eastAsia="Malgun Gothic" w:hAnsi="Book Antiqua" w:cs="Times New Roman"/>
          <w:color w:val="000000" w:themeColor="text1"/>
          <w:sz w:val="24"/>
          <w:szCs w:val="24"/>
        </w:rPr>
        <w:t>.</w:t>
      </w:r>
      <w:r w:rsidR="00CD234A" w:rsidRPr="0085067A">
        <w:rPr>
          <w:rFonts w:ascii="Book Antiqua" w:hAnsi="Book Antiqua" w:cs="Times New Roman"/>
          <w:color w:val="000000" w:themeColor="text1"/>
          <w:sz w:val="24"/>
          <w:szCs w:val="24"/>
        </w:rPr>
        <w:t xml:space="preserve"> </w:t>
      </w:r>
      <w:r w:rsidR="001D522C" w:rsidRPr="0085067A">
        <w:rPr>
          <w:rFonts w:ascii="Book Antiqua" w:hAnsi="Book Antiqua" w:cs="Times New Roman"/>
          <w:color w:val="000000" w:themeColor="text1"/>
          <w:sz w:val="24"/>
          <w:szCs w:val="24"/>
        </w:rPr>
        <w:t>Although the 5-year survival rate for patient</w:t>
      </w:r>
      <w:r w:rsidR="00CF24CA" w:rsidRPr="0085067A">
        <w:rPr>
          <w:rFonts w:ascii="Book Antiqua" w:hAnsi="Book Antiqua" w:cs="Times New Roman"/>
          <w:color w:val="000000" w:themeColor="text1"/>
          <w:sz w:val="24"/>
          <w:szCs w:val="24"/>
        </w:rPr>
        <w:t>s</w:t>
      </w:r>
      <w:r w:rsidR="001D522C" w:rsidRPr="0085067A">
        <w:rPr>
          <w:rFonts w:ascii="Book Antiqua" w:hAnsi="Book Antiqua" w:cs="Times New Roman"/>
          <w:color w:val="000000" w:themeColor="text1"/>
          <w:sz w:val="24"/>
          <w:szCs w:val="24"/>
        </w:rPr>
        <w:t xml:space="preserve"> with E</w:t>
      </w:r>
      <w:r w:rsidR="00CD234A" w:rsidRPr="0085067A">
        <w:rPr>
          <w:rFonts w:ascii="Book Antiqua" w:hAnsi="Book Antiqua" w:cs="Times New Roman"/>
          <w:color w:val="000000" w:themeColor="text1"/>
          <w:sz w:val="24"/>
          <w:szCs w:val="24"/>
        </w:rPr>
        <w:t>SC</w:t>
      </w:r>
      <w:r w:rsidR="001D522C" w:rsidRPr="0085067A">
        <w:rPr>
          <w:rFonts w:ascii="Book Antiqua" w:hAnsi="Book Antiqua" w:cs="Times New Roman"/>
          <w:color w:val="000000" w:themeColor="text1"/>
          <w:sz w:val="24"/>
          <w:szCs w:val="24"/>
        </w:rPr>
        <w:t xml:space="preserve">C has improved </w:t>
      </w:r>
      <w:r w:rsidR="00CF24CA" w:rsidRPr="0085067A">
        <w:rPr>
          <w:rFonts w:ascii="Book Antiqua" w:hAnsi="Book Antiqua" w:cs="Times New Roman"/>
          <w:color w:val="000000" w:themeColor="text1"/>
          <w:sz w:val="24"/>
          <w:szCs w:val="24"/>
        </w:rPr>
        <w:t>in recent</w:t>
      </w:r>
      <w:r w:rsidR="001D522C" w:rsidRPr="0085067A">
        <w:rPr>
          <w:rFonts w:ascii="Book Antiqua" w:hAnsi="Book Antiqua" w:cs="Times New Roman"/>
          <w:color w:val="000000" w:themeColor="text1"/>
          <w:sz w:val="24"/>
          <w:szCs w:val="24"/>
        </w:rPr>
        <w:t xml:space="preserve"> decades, </w:t>
      </w:r>
      <w:r w:rsidR="00671FCE" w:rsidRPr="0085067A">
        <w:rPr>
          <w:rFonts w:ascii="Book Antiqua" w:hAnsi="Book Antiqua" w:cs="Times New Roman"/>
          <w:color w:val="000000" w:themeColor="text1"/>
          <w:sz w:val="24"/>
          <w:szCs w:val="24"/>
        </w:rPr>
        <w:t xml:space="preserve">the prognosis remains unfavorable </w:t>
      </w:r>
      <w:r w:rsidR="00CF24CA" w:rsidRPr="0085067A">
        <w:rPr>
          <w:rFonts w:ascii="Book Antiqua" w:hAnsi="Book Antiqua" w:cs="Times New Roman"/>
          <w:color w:val="000000" w:themeColor="text1"/>
          <w:sz w:val="24"/>
          <w:szCs w:val="24"/>
        </w:rPr>
        <w:t>due to the</w:t>
      </w:r>
      <w:r w:rsidR="00671FCE" w:rsidRPr="0085067A">
        <w:rPr>
          <w:rFonts w:ascii="Book Antiqua" w:hAnsi="Book Antiqua" w:cs="Times New Roman"/>
          <w:color w:val="000000" w:themeColor="text1"/>
          <w:sz w:val="24"/>
          <w:szCs w:val="24"/>
        </w:rPr>
        <w:t xml:space="preserve"> invasive</w:t>
      </w:r>
      <w:r w:rsidR="00CF24CA" w:rsidRPr="0085067A">
        <w:rPr>
          <w:rFonts w:ascii="Book Antiqua" w:hAnsi="Book Antiqua" w:cs="Times New Roman"/>
          <w:color w:val="000000" w:themeColor="text1"/>
          <w:sz w:val="24"/>
          <w:szCs w:val="24"/>
        </w:rPr>
        <w:t xml:space="preserve"> nature </w:t>
      </w:r>
      <w:r w:rsidR="00671FCE" w:rsidRPr="0085067A">
        <w:rPr>
          <w:rFonts w:ascii="Book Antiqua" w:hAnsi="Book Antiqua" w:cs="Times New Roman"/>
          <w:color w:val="000000" w:themeColor="text1"/>
          <w:sz w:val="24"/>
          <w:szCs w:val="24"/>
        </w:rPr>
        <w:t xml:space="preserve">of the disease and </w:t>
      </w:r>
      <w:r w:rsidR="00F4752A" w:rsidRPr="0085067A">
        <w:rPr>
          <w:rFonts w:ascii="Book Antiqua" w:hAnsi="Book Antiqua" w:cs="Times New Roman"/>
          <w:color w:val="000000" w:themeColor="text1"/>
          <w:sz w:val="24"/>
          <w:szCs w:val="24"/>
        </w:rPr>
        <w:t xml:space="preserve">the </w:t>
      </w:r>
      <w:r w:rsidR="00CF24CA" w:rsidRPr="0085067A">
        <w:rPr>
          <w:rFonts w:ascii="Book Antiqua" w:hAnsi="Book Antiqua" w:cs="Times New Roman"/>
          <w:color w:val="000000" w:themeColor="text1"/>
          <w:sz w:val="24"/>
          <w:szCs w:val="24"/>
        </w:rPr>
        <w:t>frequen</w:t>
      </w:r>
      <w:r w:rsidR="00F4752A" w:rsidRPr="0085067A">
        <w:rPr>
          <w:rFonts w:ascii="Book Antiqua" w:hAnsi="Book Antiqua" w:cs="Times New Roman"/>
          <w:color w:val="000000" w:themeColor="text1"/>
          <w:sz w:val="24"/>
          <w:szCs w:val="24"/>
        </w:rPr>
        <w:t>cy of</w:t>
      </w:r>
      <w:r w:rsidR="00CF24CA" w:rsidRPr="0085067A">
        <w:rPr>
          <w:rFonts w:ascii="Book Antiqua" w:hAnsi="Book Antiqua" w:cs="Times New Roman"/>
          <w:color w:val="000000" w:themeColor="text1"/>
          <w:sz w:val="24"/>
          <w:szCs w:val="24"/>
        </w:rPr>
        <w:t xml:space="preserve"> </w:t>
      </w:r>
      <w:r w:rsidR="00671FCE" w:rsidRPr="0085067A">
        <w:rPr>
          <w:rFonts w:ascii="Book Antiqua" w:hAnsi="Book Antiqua" w:cs="Times New Roman"/>
          <w:color w:val="000000" w:themeColor="text1"/>
          <w:sz w:val="24"/>
          <w:szCs w:val="24"/>
        </w:rPr>
        <w:t>late diagnosis</w:t>
      </w:r>
      <w:r w:rsidR="001A2DE2" w:rsidRPr="0085067A">
        <w:rPr>
          <w:rFonts w:ascii="Book Antiqua" w:hAnsi="Book Antiqua" w:cs="Times New Roman"/>
          <w:color w:val="000000" w:themeColor="text1"/>
          <w:sz w:val="24"/>
          <w:szCs w:val="24"/>
        </w:rPr>
        <w:fldChar w:fldCharType="begin"/>
      </w:r>
      <w:r w:rsidR="006F62AD" w:rsidRPr="0085067A">
        <w:rPr>
          <w:rFonts w:ascii="Book Antiqua" w:hAnsi="Book Antiqua" w:cs="Times New Roman"/>
          <w:color w:val="000000" w:themeColor="text1"/>
          <w:sz w:val="24"/>
          <w:szCs w:val="24"/>
        </w:rPr>
        <w:instrText xml:space="preserve"> ADDIN EN.CITE &lt;EndNote&gt;&lt;Cite&gt;&lt;Author&gt;Rustgi&lt;/Author&gt;&lt;Year&gt;2014&lt;/Year&gt;&lt;RecNum&gt;1&lt;/RecNum&gt;&lt;DisplayText&gt;&lt;style face="superscript"&gt;[2]&lt;/style&gt;&lt;/DisplayText&gt;&lt;record&gt;&lt;rec-number&gt;1&lt;/rec-number&gt;&lt;foreign-keys&gt;&lt;key app="EN" db-id="er955fw0dvzwtie2tw6xz5z5zr5dvdvxv5p9" timestamp="1442134348"&gt;1&lt;/key&gt;&lt;/foreign-keys&gt;&lt;ref-type name="Journal Article"&gt;17&lt;/ref-type&gt;&lt;contributors&gt;&lt;authors&gt;&lt;author&gt;Rustgi, Anil K.&lt;/author&gt;&lt;author&gt;El-Serag, Hashem B.&lt;/author&gt;&lt;/authors&gt;&lt;/contributors&gt;&lt;titles&gt;&lt;title&gt;Esophageal Carcinoma&lt;/title&gt;&lt;secondary-title&gt;New England Journal of Medicine&lt;/secondary-title&gt;&lt;/titles&gt;&lt;periodical&gt;&lt;full-title&gt;New England Journal of Medicine&lt;/full-title&gt;&lt;/periodical&gt;&lt;pages&gt;2499-2509&lt;/pages&gt;&lt;volume&gt;371&lt;/volume&gt;&lt;number&gt;26&lt;/number&gt;&lt;dates&gt;&lt;year&gt;2014&lt;/year&gt;&lt;/dates&gt;&lt;accession-num&gt;25539106&lt;/accession-num&gt;&lt;urls&gt;&lt;related-urls&gt;&lt;url&gt;http://www.nejm.org/doi/full/10.1056/NEJMra1314530&lt;/url&gt;&lt;/related-urls&gt;&lt;/urls&gt;&lt;electronic-resource-num&gt;doi:10.1056/NEJMra1314530&lt;/electronic-resource-num&gt;&lt;/record&gt;&lt;/Cite&gt;&lt;/EndNote&gt;</w:instrText>
      </w:r>
      <w:r w:rsidR="001A2DE2" w:rsidRPr="0085067A">
        <w:rPr>
          <w:rFonts w:ascii="Book Antiqua" w:hAnsi="Book Antiqua" w:cs="Times New Roman"/>
          <w:color w:val="000000" w:themeColor="text1"/>
          <w:sz w:val="24"/>
          <w:szCs w:val="24"/>
        </w:rPr>
        <w:fldChar w:fldCharType="separate"/>
      </w:r>
      <w:r w:rsidR="006F62AD" w:rsidRPr="0085067A">
        <w:rPr>
          <w:rFonts w:ascii="Book Antiqua" w:hAnsi="Book Antiqua" w:cs="Times New Roman"/>
          <w:noProof/>
          <w:color w:val="000000" w:themeColor="text1"/>
          <w:sz w:val="24"/>
          <w:szCs w:val="24"/>
          <w:vertAlign w:val="superscript"/>
        </w:rPr>
        <w:t>[2]</w:t>
      </w:r>
      <w:r w:rsidR="001A2DE2" w:rsidRPr="0085067A">
        <w:rPr>
          <w:rFonts w:ascii="Book Antiqua" w:hAnsi="Book Antiqua" w:cs="Times New Roman"/>
          <w:color w:val="000000" w:themeColor="text1"/>
          <w:sz w:val="24"/>
          <w:szCs w:val="24"/>
        </w:rPr>
        <w:fldChar w:fldCharType="end"/>
      </w:r>
      <w:r w:rsidR="006F1B5C" w:rsidRPr="0085067A">
        <w:rPr>
          <w:rFonts w:ascii="Book Antiqua" w:eastAsia="Malgun Gothic" w:hAnsi="Book Antiqua" w:cs="Times New Roman"/>
          <w:color w:val="000000" w:themeColor="text1"/>
          <w:sz w:val="24"/>
          <w:szCs w:val="24"/>
        </w:rPr>
        <w:t>.</w:t>
      </w:r>
      <w:r w:rsidR="00671FCE" w:rsidRPr="0085067A">
        <w:rPr>
          <w:rFonts w:ascii="Book Antiqua" w:hAnsi="Book Antiqua" w:cs="Times New Roman"/>
          <w:color w:val="000000" w:themeColor="text1"/>
          <w:sz w:val="24"/>
          <w:szCs w:val="24"/>
        </w:rPr>
        <w:t xml:space="preserve"> </w:t>
      </w:r>
    </w:p>
    <w:p w14:paraId="174BEA80" w14:textId="062246EC" w:rsidR="00AF4ACF" w:rsidRPr="00512DEF" w:rsidRDefault="00AF4ACF" w:rsidP="00431763">
      <w:pPr>
        <w:wordWrap/>
        <w:spacing w:after="0" w:line="360" w:lineRule="auto"/>
        <w:rPr>
          <w:rFonts w:ascii="Book Antiqua" w:eastAsia="Malgun Gothic" w:hAnsi="Book Antiqua" w:cs="Times New Roman"/>
          <w:color w:val="000000" w:themeColor="text1"/>
          <w:sz w:val="24"/>
          <w:szCs w:val="24"/>
        </w:rPr>
      </w:pPr>
      <w:r w:rsidRPr="0085067A">
        <w:rPr>
          <w:rFonts w:ascii="Book Antiqua" w:hAnsi="Book Antiqua" w:cs="Times New Roman"/>
          <w:color w:val="000000" w:themeColor="text1"/>
          <w:sz w:val="24"/>
          <w:szCs w:val="24"/>
        </w:rPr>
        <w:t>A</w:t>
      </w:r>
      <w:r w:rsidR="00275B49" w:rsidRPr="0085067A">
        <w:rPr>
          <w:rFonts w:ascii="Book Antiqua" w:hAnsi="Book Antiqua" w:cs="Times New Roman"/>
          <w:color w:val="000000" w:themeColor="text1"/>
          <w:sz w:val="24"/>
          <w:szCs w:val="24"/>
        </w:rPr>
        <w:t>n</w:t>
      </w:r>
      <w:r w:rsidR="006A2BE9" w:rsidRPr="0085067A">
        <w:rPr>
          <w:rFonts w:ascii="Book Antiqua" w:hAnsi="Book Antiqua" w:cs="Times New Roman"/>
          <w:color w:val="000000" w:themeColor="text1"/>
          <w:sz w:val="24"/>
          <w:szCs w:val="24"/>
        </w:rPr>
        <w:t xml:space="preserve"> improved understa</w:t>
      </w:r>
      <w:r w:rsidR="00BD644F" w:rsidRPr="0085067A">
        <w:rPr>
          <w:rFonts w:ascii="Book Antiqua" w:hAnsi="Book Antiqua" w:cs="Times New Roman"/>
          <w:color w:val="000000" w:themeColor="text1"/>
          <w:sz w:val="24"/>
          <w:szCs w:val="24"/>
        </w:rPr>
        <w:t>nding of im</w:t>
      </w:r>
      <w:r w:rsidR="00BD644F" w:rsidRPr="00512DEF">
        <w:rPr>
          <w:rFonts w:ascii="Book Antiqua" w:hAnsi="Book Antiqua" w:cs="Times New Roman"/>
          <w:color w:val="000000" w:themeColor="text1"/>
          <w:sz w:val="24"/>
          <w:szCs w:val="24"/>
        </w:rPr>
        <w:t xml:space="preserve">munobiology </w:t>
      </w:r>
      <w:r w:rsidR="00275B49" w:rsidRPr="00512DEF">
        <w:rPr>
          <w:rFonts w:ascii="Book Antiqua" w:hAnsi="Book Antiqua" w:cs="Times New Roman"/>
          <w:color w:val="000000" w:themeColor="text1"/>
          <w:sz w:val="24"/>
          <w:szCs w:val="24"/>
        </w:rPr>
        <w:t xml:space="preserve">has </w:t>
      </w:r>
      <w:r w:rsidR="00BD644F" w:rsidRPr="00512DEF">
        <w:rPr>
          <w:rFonts w:ascii="Book Antiqua" w:hAnsi="Book Antiqua" w:cs="Times New Roman"/>
          <w:color w:val="000000" w:themeColor="text1"/>
          <w:sz w:val="24"/>
          <w:szCs w:val="24"/>
        </w:rPr>
        <w:t xml:space="preserve">uncovered </w:t>
      </w:r>
      <w:r w:rsidRPr="00512DEF">
        <w:rPr>
          <w:rFonts w:ascii="Book Antiqua" w:hAnsi="Book Antiqua" w:cs="Times New Roman"/>
          <w:color w:val="000000" w:themeColor="text1"/>
          <w:sz w:val="24"/>
          <w:szCs w:val="24"/>
        </w:rPr>
        <w:t>the interaction between programmed death ligand-1 (PD-L1) and programmed death 1 (PD-1) as one of mechanisms by which cancer cell</w:t>
      </w:r>
      <w:r w:rsidR="00CF24CA" w:rsidRPr="00512DEF">
        <w:rPr>
          <w:rFonts w:ascii="Book Antiqua" w:hAnsi="Book Antiqua" w:cs="Times New Roman"/>
          <w:color w:val="000000" w:themeColor="text1"/>
          <w:sz w:val="24"/>
          <w:szCs w:val="24"/>
        </w:rPr>
        <w:t>s</w:t>
      </w:r>
      <w:r w:rsidRPr="00512DEF">
        <w:rPr>
          <w:rFonts w:ascii="Book Antiqua" w:hAnsi="Book Antiqua" w:cs="Times New Roman"/>
          <w:color w:val="000000" w:themeColor="text1"/>
          <w:sz w:val="24"/>
          <w:szCs w:val="24"/>
        </w:rPr>
        <w:t xml:space="preserve"> evade immune surveillance. </w:t>
      </w:r>
      <w:r w:rsidR="00956A67" w:rsidRPr="00512DEF">
        <w:rPr>
          <w:rFonts w:ascii="Book Antiqua" w:hAnsi="Book Antiqua" w:cs="Times New Roman"/>
          <w:color w:val="000000" w:themeColor="text1"/>
          <w:sz w:val="24"/>
          <w:szCs w:val="24"/>
        </w:rPr>
        <w:t xml:space="preserve">PD-1 is a </w:t>
      </w:r>
      <w:r w:rsidR="00EF2DDE" w:rsidRPr="00512DEF">
        <w:rPr>
          <w:rFonts w:ascii="Book Antiqua" w:hAnsi="Book Antiqua" w:cs="Times New Roman"/>
          <w:color w:val="000000" w:themeColor="text1"/>
          <w:sz w:val="24"/>
          <w:szCs w:val="24"/>
        </w:rPr>
        <w:t xml:space="preserve">negative </w:t>
      </w:r>
      <w:r w:rsidR="00956A67" w:rsidRPr="00512DEF">
        <w:rPr>
          <w:rFonts w:ascii="Book Antiqua" w:hAnsi="Book Antiqua" w:cs="Times New Roman"/>
          <w:color w:val="000000" w:themeColor="text1"/>
          <w:sz w:val="24"/>
          <w:szCs w:val="24"/>
        </w:rPr>
        <w:t xml:space="preserve">co-stimulatory </w:t>
      </w:r>
      <w:r w:rsidR="00CF24CA" w:rsidRPr="00512DEF">
        <w:rPr>
          <w:rFonts w:ascii="Book Antiqua" w:hAnsi="Book Antiqua" w:cs="Times New Roman"/>
          <w:color w:val="000000" w:themeColor="text1"/>
          <w:sz w:val="24"/>
          <w:szCs w:val="24"/>
        </w:rPr>
        <w:t xml:space="preserve">factor </w:t>
      </w:r>
      <w:r w:rsidR="00956A67" w:rsidRPr="00512DEF">
        <w:rPr>
          <w:rFonts w:ascii="Book Antiqua" w:hAnsi="Book Antiqua" w:cs="Times New Roman"/>
          <w:color w:val="000000" w:themeColor="text1"/>
          <w:sz w:val="24"/>
          <w:szCs w:val="24"/>
        </w:rPr>
        <w:t xml:space="preserve">that </w:t>
      </w:r>
      <w:r w:rsidR="00CF24CA" w:rsidRPr="00512DEF">
        <w:rPr>
          <w:rFonts w:ascii="Book Antiqua" w:hAnsi="Book Antiqua" w:cs="Times New Roman"/>
          <w:color w:val="000000" w:themeColor="text1"/>
          <w:sz w:val="24"/>
          <w:szCs w:val="24"/>
        </w:rPr>
        <w:t>inhibits</w:t>
      </w:r>
      <w:r w:rsidR="00956A67" w:rsidRPr="00512DEF">
        <w:rPr>
          <w:rFonts w:ascii="Book Antiqua" w:hAnsi="Book Antiqua" w:cs="Times New Roman"/>
          <w:color w:val="000000" w:themeColor="text1"/>
          <w:sz w:val="24"/>
          <w:szCs w:val="24"/>
        </w:rPr>
        <w:t xml:space="preserve"> T cell activation</w:t>
      </w:r>
      <w:r w:rsidR="00CF24CA" w:rsidRPr="00512DEF">
        <w:rPr>
          <w:rFonts w:ascii="Book Antiqua" w:hAnsi="Book Antiqua" w:cs="Times New Roman"/>
          <w:color w:val="000000" w:themeColor="text1"/>
          <w:sz w:val="24"/>
          <w:szCs w:val="24"/>
        </w:rPr>
        <w:t xml:space="preserve"> when activated </w:t>
      </w:r>
      <w:r w:rsidR="00F4752A" w:rsidRPr="00512DEF">
        <w:rPr>
          <w:rFonts w:ascii="Book Antiqua" w:hAnsi="Book Antiqua" w:cs="Times New Roman"/>
          <w:color w:val="000000" w:themeColor="text1"/>
          <w:sz w:val="24"/>
          <w:szCs w:val="24"/>
        </w:rPr>
        <w:t>by</w:t>
      </w:r>
      <w:r w:rsidR="00CF24CA" w:rsidRPr="00512DEF">
        <w:rPr>
          <w:rFonts w:ascii="Book Antiqua" w:hAnsi="Book Antiqua" w:cs="Times New Roman"/>
          <w:color w:val="000000" w:themeColor="text1"/>
          <w:sz w:val="24"/>
          <w:szCs w:val="24"/>
        </w:rPr>
        <w:t xml:space="preserve"> PD</w:t>
      </w:r>
      <w:r w:rsidR="006F1B5C" w:rsidRPr="00512DEF">
        <w:rPr>
          <w:rFonts w:ascii="Book Antiqua" w:hAnsi="Book Antiqua" w:cs="Times New Roman"/>
          <w:color w:val="000000" w:themeColor="text1"/>
          <w:sz w:val="24"/>
          <w:szCs w:val="24"/>
        </w:rPr>
        <w:t>-L1 or one of its other ligands</w:t>
      </w:r>
      <w:r w:rsidR="001A2DE2" w:rsidRPr="00512DEF">
        <w:rPr>
          <w:rFonts w:ascii="Book Antiqua" w:hAnsi="Book Antiqua" w:cs="Times New Roman"/>
          <w:color w:val="000000" w:themeColor="text1"/>
          <w:sz w:val="24"/>
          <w:szCs w:val="24"/>
        </w:rPr>
        <w:fldChar w:fldCharType="begin">
          <w:fldData xml:space="preserve">PEVuZE5vdGU+PENpdGU+PEF1dGhvcj5Eb25nPC9BdXRob3I+PFllYXI+MjAwMjwvWWVhcj48UmVj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==
</w:fldData>
        </w:fldChar>
      </w:r>
      <w:r w:rsidR="006F62AD">
        <w:rPr>
          <w:rFonts w:ascii="Book Antiqua" w:hAnsi="Book Antiqua" w:cs="Times New Roman"/>
          <w:color w:val="000000" w:themeColor="text1"/>
          <w:sz w:val="24"/>
          <w:szCs w:val="24"/>
        </w:rPr>
        <w:instrText xml:space="preserve"> ADDIN EN.CITE </w:instrText>
      </w:r>
      <w:r w:rsidR="006F62AD">
        <w:rPr>
          <w:rFonts w:ascii="Book Antiqua" w:hAnsi="Book Antiqua" w:cs="Times New Roman"/>
          <w:color w:val="000000" w:themeColor="text1"/>
          <w:sz w:val="24"/>
          <w:szCs w:val="24"/>
        </w:rPr>
        <w:fldChar w:fldCharType="begin">
          <w:fldData xml:space="preserve">PEVuZE5vdGU+PENpdGU+PEF1dGhvcj5Eb25nPC9BdXRob3I+PFllYXI+MjAwMjwvWWVhcj48UmVj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==
</w:fldData>
        </w:fldChar>
      </w:r>
      <w:r w:rsidR="006F62AD">
        <w:rPr>
          <w:rFonts w:ascii="Book Antiqua" w:hAnsi="Book Antiqua" w:cs="Times New Roman"/>
          <w:color w:val="000000" w:themeColor="text1"/>
          <w:sz w:val="24"/>
          <w:szCs w:val="24"/>
        </w:rPr>
        <w:instrText xml:space="preserve"> ADDIN EN.CITE.DATA </w:instrText>
      </w:r>
      <w:r w:rsidR="006F62AD">
        <w:rPr>
          <w:rFonts w:ascii="Book Antiqua" w:hAnsi="Book Antiqua" w:cs="Times New Roman"/>
          <w:color w:val="000000" w:themeColor="text1"/>
          <w:sz w:val="24"/>
          <w:szCs w:val="24"/>
        </w:rPr>
      </w:r>
      <w:r w:rsidR="006F62AD">
        <w:rPr>
          <w:rFonts w:ascii="Book Antiqua" w:hAnsi="Book Antiqua" w:cs="Times New Roman"/>
          <w:color w:val="000000" w:themeColor="text1"/>
          <w:sz w:val="24"/>
          <w:szCs w:val="24"/>
        </w:rPr>
        <w:fldChar w:fldCharType="end"/>
      </w:r>
      <w:r w:rsidR="001A2DE2" w:rsidRPr="00512DEF">
        <w:rPr>
          <w:rFonts w:ascii="Book Antiqua" w:hAnsi="Book Antiqua" w:cs="Times New Roman"/>
          <w:color w:val="000000" w:themeColor="text1"/>
          <w:sz w:val="24"/>
          <w:szCs w:val="24"/>
        </w:rPr>
      </w:r>
      <w:r w:rsidR="001A2DE2" w:rsidRPr="00512DEF">
        <w:rPr>
          <w:rFonts w:ascii="Book Antiqua" w:hAnsi="Book Antiqua" w:cs="Times New Roman"/>
          <w:color w:val="000000" w:themeColor="text1"/>
          <w:sz w:val="24"/>
          <w:szCs w:val="24"/>
        </w:rPr>
        <w:fldChar w:fldCharType="separate"/>
      </w:r>
      <w:r w:rsidR="00431763">
        <w:rPr>
          <w:rFonts w:ascii="Book Antiqua" w:hAnsi="Book Antiqua" w:cs="Times New Roman"/>
          <w:noProof/>
          <w:color w:val="000000" w:themeColor="text1"/>
          <w:sz w:val="24"/>
          <w:szCs w:val="24"/>
          <w:vertAlign w:val="superscript"/>
        </w:rPr>
        <w:t>[3,</w:t>
      </w:r>
      <w:r w:rsidR="006F62AD" w:rsidRPr="006F62AD">
        <w:rPr>
          <w:rFonts w:ascii="Book Antiqua" w:hAnsi="Book Antiqua" w:cs="Times New Roman"/>
          <w:noProof/>
          <w:color w:val="000000" w:themeColor="text1"/>
          <w:sz w:val="24"/>
          <w:szCs w:val="24"/>
          <w:vertAlign w:val="superscript"/>
        </w:rPr>
        <w:t>4]</w:t>
      </w:r>
      <w:r w:rsidR="001A2DE2" w:rsidRPr="00512DEF">
        <w:rPr>
          <w:rFonts w:ascii="Book Antiqua" w:hAnsi="Book Antiqua" w:cs="Times New Roman"/>
          <w:color w:val="000000" w:themeColor="text1"/>
          <w:sz w:val="24"/>
          <w:szCs w:val="24"/>
        </w:rPr>
        <w:fldChar w:fldCharType="end"/>
      </w:r>
      <w:r w:rsidR="006F1B5C" w:rsidRPr="00512DEF">
        <w:rPr>
          <w:rFonts w:ascii="Book Antiqua" w:eastAsia="Malgun Gothic" w:hAnsi="Book Antiqua" w:cs="Times New Roman"/>
          <w:color w:val="000000" w:themeColor="text1"/>
          <w:sz w:val="24"/>
          <w:szCs w:val="24"/>
        </w:rPr>
        <w:t>,</w:t>
      </w:r>
      <w:r w:rsidR="00A901AF" w:rsidRPr="00512DEF">
        <w:rPr>
          <w:rFonts w:ascii="Book Antiqua" w:hAnsi="Book Antiqua" w:cs="Times New Roman"/>
          <w:color w:val="000000" w:themeColor="text1"/>
          <w:sz w:val="24"/>
          <w:szCs w:val="24"/>
        </w:rPr>
        <w:t xml:space="preserve"> </w:t>
      </w:r>
      <w:r w:rsidR="00CF24CA" w:rsidRPr="00512DEF">
        <w:rPr>
          <w:rFonts w:ascii="Book Antiqua" w:hAnsi="Book Antiqua" w:cs="Times New Roman"/>
          <w:color w:val="000000" w:themeColor="text1"/>
          <w:sz w:val="24"/>
          <w:szCs w:val="24"/>
        </w:rPr>
        <w:t>PD-L1</w:t>
      </w:r>
      <w:r w:rsidR="00956A67" w:rsidRPr="00512DEF">
        <w:rPr>
          <w:rFonts w:ascii="Book Antiqua" w:hAnsi="Book Antiqua" w:cs="Times New Roman"/>
          <w:color w:val="000000" w:themeColor="text1"/>
          <w:sz w:val="24"/>
          <w:szCs w:val="24"/>
        </w:rPr>
        <w:t xml:space="preserve"> is a cell surface glycoprotein </w:t>
      </w:r>
      <w:r w:rsidR="00CD5B00" w:rsidRPr="00512DEF">
        <w:rPr>
          <w:rFonts w:ascii="Book Antiqua" w:hAnsi="Book Antiqua" w:cs="Times New Roman"/>
          <w:color w:val="000000" w:themeColor="text1"/>
          <w:sz w:val="24"/>
          <w:szCs w:val="24"/>
        </w:rPr>
        <w:t>that</w:t>
      </w:r>
      <w:r w:rsidR="00F4752A" w:rsidRPr="00512DEF">
        <w:rPr>
          <w:rFonts w:ascii="Book Antiqua" w:hAnsi="Book Antiqua" w:cs="Times New Roman"/>
          <w:color w:val="000000" w:themeColor="text1"/>
          <w:sz w:val="24"/>
          <w:szCs w:val="24"/>
        </w:rPr>
        <w:t xml:space="preserve"> belongs to the B7 family and is </w:t>
      </w:r>
      <w:r w:rsidR="00956A67" w:rsidRPr="00512DEF">
        <w:rPr>
          <w:rFonts w:ascii="Book Antiqua" w:hAnsi="Book Antiqua" w:cs="Times New Roman"/>
          <w:color w:val="000000" w:themeColor="text1"/>
          <w:sz w:val="24"/>
          <w:szCs w:val="24"/>
        </w:rPr>
        <w:t>expressed not only on normal cells, such as T cells, B cells, monocytes, macrophages</w:t>
      </w:r>
      <w:r w:rsidR="00CD5B00" w:rsidRPr="00512DEF">
        <w:rPr>
          <w:rFonts w:ascii="Book Antiqua" w:hAnsi="Book Antiqua" w:cs="Times New Roman"/>
          <w:color w:val="000000" w:themeColor="text1"/>
          <w:sz w:val="24"/>
          <w:szCs w:val="24"/>
        </w:rPr>
        <w:t>,</w:t>
      </w:r>
      <w:r w:rsidR="00956A67" w:rsidRPr="00512DEF">
        <w:rPr>
          <w:rFonts w:ascii="Book Antiqua" w:hAnsi="Book Antiqua" w:cs="Times New Roman"/>
          <w:color w:val="000000" w:themeColor="text1"/>
          <w:sz w:val="24"/>
          <w:szCs w:val="24"/>
        </w:rPr>
        <w:t xml:space="preserve"> and dendritic cells</w:t>
      </w:r>
      <w:r w:rsidR="00CD5B00" w:rsidRPr="00512DEF">
        <w:rPr>
          <w:rFonts w:ascii="Book Antiqua" w:hAnsi="Book Antiqua" w:cs="Times New Roman"/>
          <w:color w:val="000000" w:themeColor="text1"/>
          <w:sz w:val="24"/>
          <w:szCs w:val="24"/>
        </w:rPr>
        <w:t xml:space="preserve">, </w:t>
      </w:r>
      <w:r w:rsidR="00956A67" w:rsidRPr="00512DEF">
        <w:rPr>
          <w:rFonts w:ascii="Book Antiqua" w:hAnsi="Book Antiqua" w:cs="Times New Roman"/>
          <w:color w:val="000000" w:themeColor="text1"/>
          <w:sz w:val="24"/>
          <w:szCs w:val="24"/>
        </w:rPr>
        <w:t xml:space="preserve">but also on </w:t>
      </w:r>
      <w:r w:rsidR="001769D9" w:rsidRPr="00512DEF">
        <w:rPr>
          <w:rFonts w:ascii="Book Antiqua" w:hAnsi="Book Antiqua" w:cs="Times New Roman"/>
          <w:color w:val="000000" w:themeColor="text1"/>
          <w:sz w:val="24"/>
          <w:szCs w:val="24"/>
        </w:rPr>
        <w:t>cancer cells</w:t>
      </w:r>
      <w:r w:rsidR="001A2DE2" w:rsidRPr="00512DEF">
        <w:rPr>
          <w:rFonts w:ascii="Book Antiqua" w:hAnsi="Book Antiqua" w:cs="Times New Roman"/>
          <w:color w:val="000000" w:themeColor="text1"/>
          <w:sz w:val="24"/>
          <w:szCs w:val="24"/>
        </w:rPr>
        <w:fldChar w:fldCharType="begin">
          <w:fldData xml:space="preserve">PEVuZE5vdGU+PENpdGU+PEF1dGhvcj5Eb25nPC9BdXRob3I+PFllYXI+MTk5OTwvWWVhcj48UmVj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</w:fldData>
        </w:fldChar>
      </w:r>
      <w:r w:rsidR="006F62AD">
        <w:rPr>
          <w:rFonts w:ascii="Book Antiqua" w:hAnsi="Book Antiqua" w:cs="Times New Roman"/>
          <w:color w:val="000000" w:themeColor="text1"/>
          <w:sz w:val="24"/>
          <w:szCs w:val="24"/>
        </w:rPr>
        <w:instrText xml:space="preserve"> ADDIN EN.CITE </w:instrText>
      </w:r>
      <w:r w:rsidR="006F62AD">
        <w:rPr>
          <w:rFonts w:ascii="Book Antiqua" w:hAnsi="Book Antiqua" w:cs="Times New Roman"/>
          <w:color w:val="000000" w:themeColor="text1"/>
          <w:sz w:val="24"/>
          <w:szCs w:val="24"/>
        </w:rPr>
        <w:fldChar w:fldCharType="begin">
          <w:fldData xml:space="preserve">PEVuZE5vdGU+PENpdGU+PEF1dGhvcj5Eb25nPC9BdXRob3I+PFllYXI+MTk5OTwvWWVhcj48UmVj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</w:fldData>
        </w:fldChar>
      </w:r>
      <w:r w:rsidR="006F62AD">
        <w:rPr>
          <w:rFonts w:ascii="Book Antiqua" w:hAnsi="Book Antiqua" w:cs="Times New Roman"/>
          <w:color w:val="000000" w:themeColor="text1"/>
          <w:sz w:val="24"/>
          <w:szCs w:val="24"/>
        </w:rPr>
        <w:instrText xml:space="preserve"> ADDIN EN.CITE.DATA </w:instrText>
      </w:r>
      <w:r w:rsidR="006F62AD">
        <w:rPr>
          <w:rFonts w:ascii="Book Antiqua" w:hAnsi="Book Antiqua" w:cs="Times New Roman"/>
          <w:color w:val="000000" w:themeColor="text1"/>
          <w:sz w:val="24"/>
          <w:szCs w:val="24"/>
        </w:rPr>
      </w:r>
      <w:r w:rsidR="006F62AD">
        <w:rPr>
          <w:rFonts w:ascii="Book Antiqua" w:hAnsi="Book Antiqua" w:cs="Times New Roman"/>
          <w:color w:val="000000" w:themeColor="text1"/>
          <w:sz w:val="24"/>
          <w:szCs w:val="24"/>
        </w:rPr>
        <w:fldChar w:fldCharType="end"/>
      </w:r>
      <w:r w:rsidR="001A2DE2" w:rsidRPr="00512DEF">
        <w:rPr>
          <w:rFonts w:ascii="Book Antiqua" w:hAnsi="Book Antiqua" w:cs="Times New Roman"/>
          <w:color w:val="000000" w:themeColor="text1"/>
          <w:sz w:val="24"/>
          <w:szCs w:val="24"/>
        </w:rPr>
      </w:r>
      <w:r w:rsidR="001A2DE2" w:rsidRPr="00512DEF">
        <w:rPr>
          <w:rFonts w:ascii="Book Antiqua" w:hAnsi="Book Antiqua" w:cs="Times New Roman"/>
          <w:color w:val="000000" w:themeColor="text1"/>
          <w:sz w:val="24"/>
          <w:szCs w:val="24"/>
        </w:rPr>
        <w:fldChar w:fldCharType="separate"/>
      </w:r>
      <w:r w:rsidR="006F62AD" w:rsidRPr="006F62AD">
        <w:rPr>
          <w:rFonts w:ascii="Book Antiqua" w:hAnsi="Book Antiqua" w:cs="Times New Roman"/>
          <w:noProof/>
          <w:color w:val="000000" w:themeColor="text1"/>
          <w:sz w:val="24"/>
          <w:szCs w:val="24"/>
          <w:vertAlign w:val="superscript"/>
        </w:rPr>
        <w:t>[4-7]</w:t>
      </w:r>
      <w:r w:rsidR="001A2DE2" w:rsidRPr="00512DEF">
        <w:rPr>
          <w:rFonts w:ascii="Book Antiqua" w:hAnsi="Book Antiqua" w:cs="Times New Roman"/>
          <w:color w:val="000000" w:themeColor="text1"/>
          <w:sz w:val="24"/>
          <w:szCs w:val="24"/>
        </w:rPr>
        <w:fldChar w:fldCharType="end"/>
      </w:r>
      <w:r w:rsidR="006F1B5C" w:rsidRPr="00512DEF">
        <w:rPr>
          <w:rFonts w:ascii="Book Antiqua" w:eastAsia="Malgun Gothic" w:hAnsi="Book Antiqua" w:cs="Times New Roman"/>
          <w:color w:val="000000" w:themeColor="text1"/>
          <w:sz w:val="24"/>
          <w:szCs w:val="24"/>
        </w:rPr>
        <w:t>.</w:t>
      </w:r>
      <w:r w:rsidR="00A901AF" w:rsidRPr="00512DEF">
        <w:rPr>
          <w:rFonts w:ascii="Book Antiqua" w:hAnsi="Book Antiqua" w:cs="Times New Roman"/>
          <w:color w:val="000000" w:themeColor="text1"/>
          <w:sz w:val="24"/>
          <w:szCs w:val="24"/>
        </w:rPr>
        <w:t xml:space="preserve"> </w:t>
      </w:r>
      <w:r w:rsidRPr="00512DEF">
        <w:rPr>
          <w:rFonts w:ascii="Book Antiqua" w:hAnsi="Book Antiqua" w:cs="Times New Roman"/>
          <w:color w:val="000000" w:themeColor="text1"/>
          <w:sz w:val="24"/>
          <w:szCs w:val="24"/>
        </w:rPr>
        <w:t xml:space="preserve">The PD-L1/PD-1 </w:t>
      </w:r>
      <w:r w:rsidR="00EB54BC" w:rsidRPr="00512DEF">
        <w:rPr>
          <w:rFonts w:ascii="Book Antiqua" w:hAnsi="Book Antiqua" w:cs="Times New Roman"/>
          <w:color w:val="000000" w:themeColor="text1"/>
          <w:sz w:val="24"/>
          <w:szCs w:val="24"/>
        </w:rPr>
        <w:t xml:space="preserve">interaction </w:t>
      </w:r>
      <w:r w:rsidR="00CD5B00" w:rsidRPr="00512DEF">
        <w:rPr>
          <w:rFonts w:ascii="Book Antiqua" w:hAnsi="Book Antiqua" w:cs="Times New Roman"/>
          <w:color w:val="000000" w:themeColor="text1"/>
          <w:sz w:val="24"/>
          <w:szCs w:val="24"/>
        </w:rPr>
        <w:t xml:space="preserve">has been </w:t>
      </w:r>
      <w:r w:rsidR="00EB54BC" w:rsidRPr="00512DEF">
        <w:rPr>
          <w:rFonts w:ascii="Book Antiqua" w:hAnsi="Book Antiqua" w:cs="Times New Roman"/>
          <w:color w:val="000000" w:themeColor="text1"/>
          <w:sz w:val="24"/>
          <w:szCs w:val="24"/>
        </w:rPr>
        <w:t>found to be associated with poor prognosis and clinical outcomes in various cancers</w:t>
      </w:r>
      <w:r w:rsidR="00C96D27" w:rsidRPr="00512DEF">
        <w:rPr>
          <w:rFonts w:ascii="Book Antiqua" w:eastAsia="Malgun Gothic" w:hAnsi="Book Antiqua" w:cs="Times New Roman"/>
          <w:color w:val="000000" w:themeColor="text1"/>
          <w:sz w:val="24"/>
          <w:szCs w:val="24"/>
        </w:rPr>
        <w:t xml:space="preserve"> such as non-small cell lung cancer, breast cancer, gastric cancer, soft tissue sarcomas and meningioma</w:t>
      </w:r>
      <w:r w:rsidR="001A2DE2" w:rsidRPr="00512DEF">
        <w:rPr>
          <w:rFonts w:ascii="Book Antiqua" w:hAnsi="Book Antiqua" w:cs="Times New Roman"/>
          <w:color w:val="000000" w:themeColor="text1"/>
          <w:sz w:val="24"/>
          <w:szCs w:val="24"/>
        </w:rPr>
        <w:fldChar w:fldCharType="begin"/>
      </w:r>
      <w:r w:rsidR="006F62AD">
        <w:rPr>
          <w:rFonts w:ascii="Book Antiqua" w:hAnsi="Book Antiqua" w:cs="Times New Roman"/>
          <w:color w:val="000000" w:themeColor="text1"/>
          <w:sz w:val="24"/>
          <w:szCs w:val="24"/>
        </w:rPr>
        <w:instrText xml:space="preserve"> ADDIN EN.CITE &lt;EndNote&gt;&lt;Cite&gt;&lt;Author&gt;Sui&lt;/Author&gt;&lt;Year&gt;2015&lt;/Year&gt;&lt;RecNum&gt;65&lt;/RecNum&gt;&lt;DisplayText&gt;&lt;style face="superscript"&gt;[8]&lt;/style&gt;&lt;/DisplayText&gt;&lt;record&gt;&lt;rec-number&gt;65&lt;/rec-number&gt;&lt;foreign-keys&gt;&lt;key app="EN" db-id="er955fw0dvzwtie2tw6xz5z5zr5dvdvxv5p9" timestamp="1443077126"&gt;65&lt;/key&gt;&lt;/foreign-keys&gt;&lt;ref-type name="Journal Article"&gt;17&lt;/ref-type&gt;&lt;contributors&gt;&lt;authors&gt;&lt;author&gt;Sui, X.&lt;/author&gt;&lt;author&gt;Ma, J.&lt;/author&gt;&lt;author&gt;Han, W.&lt;/author&gt;&lt;author&gt;Wang, X.&lt;/author&gt;&lt;author&gt;Fang, Y.&lt;/author&gt;&lt;author&gt;Li, D.&lt;/author&gt;&lt;author&gt;Pan, H.&lt;/author&gt;&lt;author&gt;Zhang, L.&lt;/author&gt;&lt;/authors&gt;&lt;/contributors&gt;&lt;auth-address&gt;Department of Medical Oncology, Sir Run Run Shaw Hospital, Zhejiang University, Hangzhou, China.&amp;#xD;Biomedical Research Center and Key Laboratory of Biotherapy of Zhejiang Province, Hangzhou, China.&amp;#xD;Department of Immunology, University of Toronto, Toronto, ON, Canada.&amp;#xD;Department of Gastrointestinal Surgery, Nankai Hospital, Nankai District, Tianjin, China.&amp;#xD;Transplantation Institute and Toronto General Research Institute, University Health Network, Toronto, ON, Canada.&lt;/auth-address&gt;&lt;titles&gt;&lt;title&gt;The anticancer immune response of anti-PD-1/PD-L1 and the genetic determinants of response to anti-PD-1/PD-L1 antibodies in cancer patients&lt;/title&gt;&lt;secondary-title&gt;Oncotarget&lt;/secondary-title&gt;&lt;alt-title&gt;Oncotarget&lt;/alt-title&gt;&lt;/titles&gt;&lt;periodical&gt;&lt;full-title&gt;Oncotarget&lt;/full-title&gt;&lt;/periodical&gt;&lt;alt-periodical&gt;&lt;full-title&gt;Oncotarget&lt;/full-title&gt;&lt;/alt-periodical&gt;&lt;pages&gt;19393-404&lt;/pages&gt;&lt;volume&gt;6&lt;/volume&gt;&lt;number&gt;23&lt;/number&gt;&lt;edition&gt;2015/08/26&lt;/edition&gt;&lt;dates&gt;&lt;year&gt;2015&lt;/year&gt;&lt;pub-dates&gt;&lt;date&gt;Aug 14&lt;/date&gt;&lt;/pub-dates&gt;&lt;/dates&gt;&lt;isbn&gt;1949-2553&lt;/isbn&gt;&lt;accession-num&gt;26305724&lt;/accession-num&gt;&lt;urls&gt;&lt;/urls&gt;&lt;remote-database-provider&gt;Nlm&lt;/remote-database-provider&gt;&lt;language&gt;eng&lt;/language&gt;&lt;/record&gt;&lt;/Cite&gt;&lt;/EndNote&gt;</w:instrText>
      </w:r>
      <w:r w:rsidR="001A2DE2" w:rsidRPr="00512DEF">
        <w:rPr>
          <w:rFonts w:ascii="Book Antiqua" w:hAnsi="Book Antiqua" w:cs="Times New Roman"/>
          <w:color w:val="000000" w:themeColor="text1"/>
          <w:sz w:val="24"/>
          <w:szCs w:val="24"/>
        </w:rPr>
        <w:fldChar w:fldCharType="separate"/>
      </w:r>
      <w:r w:rsidR="006F62AD" w:rsidRPr="006F62AD">
        <w:rPr>
          <w:rFonts w:ascii="Book Antiqua" w:hAnsi="Book Antiqua" w:cs="Times New Roman"/>
          <w:noProof/>
          <w:color w:val="000000" w:themeColor="text1"/>
          <w:sz w:val="24"/>
          <w:szCs w:val="24"/>
          <w:vertAlign w:val="superscript"/>
        </w:rPr>
        <w:t>[8]</w:t>
      </w:r>
      <w:r w:rsidR="001A2DE2" w:rsidRPr="00512DEF">
        <w:rPr>
          <w:rFonts w:ascii="Book Antiqua" w:hAnsi="Book Antiqua" w:cs="Times New Roman"/>
          <w:color w:val="000000" w:themeColor="text1"/>
          <w:sz w:val="24"/>
          <w:szCs w:val="24"/>
        </w:rPr>
        <w:fldChar w:fldCharType="end"/>
      </w:r>
      <w:r w:rsidR="006F1B5C" w:rsidRPr="00512DEF">
        <w:rPr>
          <w:rFonts w:ascii="Book Antiqua" w:eastAsia="Malgun Gothic" w:hAnsi="Book Antiqua" w:cs="Times New Roman"/>
          <w:color w:val="000000" w:themeColor="text1"/>
          <w:sz w:val="24"/>
          <w:szCs w:val="24"/>
        </w:rPr>
        <w:t>;</w:t>
      </w:r>
      <w:r w:rsidR="006C57BB" w:rsidRPr="00512DEF">
        <w:rPr>
          <w:rFonts w:ascii="Book Antiqua" w:hAnsi="Book Antiqua" w:cs="Times New Roman"/>
          <w:color w:val="000000" w:themeColor="text1"/>
          <w:sz w:val="24"/>
          <w:szCs w:val="24"/>
        </w:rPr>
        <w:t xml:space="preserve"> however</w:t>
      </w:r>
      <w:r w:rsidR="00CD5B00" w:rsidRPr="00512DEF">
        <w:rPr>
          <w:rFonts w:ascii="Book Antiqua" w:hAnsi="Book Antiqua" w:cs="Times New Roman"/>
          <w:color w:val="000000" w:themeColor="text1"/>
          <w:sz w:val="24"/>
          <w:szCs w:val="24"/>
        </w:rPr>
        <w:t>,</w:t>
      </w:r>
      <w:r w:rsidR="006C57BB" w:rsidRPr="00512DEF">
        <w:rPr>
          <w:rFonts w:ascii="Book Antiqua" w:hAnsi="Book Antiqua" w:cs="Times New Roman"/>
          <w:color w:val="000000" w:themeColor="text1"/>
          <w:sz w:val="24"/>
          <w:szCs w:val="24"/>
        </w:rPr>
        <w:t xml:space="preserve"> </w:t>
      </w:r>
      <w:r w:rsidR="00CD5B00" w:rsidRPr="00512DEF">
        <w:rPr>
          <w:rFonts w:ascii="Book Antiqua" w:hAnsi="Book Antiqua" w:cs="Times New Roman"/>
          <w:color w:val="000000" w:themeColor="text1"/>
          <w:sz w:val="24"/>
          <w:szCs w:val="24"/>
        </w:rPr>
        <w:t xml:space="preserve">its </w:t>
      </w:r>
      <w:r w:rsidR="006C57BB" w:rsidRPr="00512DEF">
        <w:rPr>
          <w:rFonts w:ascii="Book Antiqua" w:hAnsi="Book Antiqua" w:cs="Times New Roman"/>
          <w:color w:val="000000" w:themeColor="text1"/>
          <w:sz w:val="24"/>
          <w:szCs w:val="24"/>
        </w:rPr>
        <w:t>prognostic value is still controversial</w:t>
      </w:r>
      <w:r w:rsidR="000605CB" w:rsidRPr="00512DEF">
        <w:rPr>
          <w:rFonts w:ascii="Book Antiqua" w:hAnsi="Book Antiqua" w:cs="Times New Roman"/>
          <w:color w:val="000000" w:themeColor="text1"/>
          <w:sz w:val="24"/>
          <w:szCs w:val="24"/>
        </w:rPr>
        <w:t>.</w:t>
      </w:r>
      <w:r w:rsidRPr="00512DEF">
        <w:rPr>
          <w:rFonts w:ascii="Book Antiqua" w:hAnsi="Book Antiqua" w:cs="Times New Roman"/>
          <w:color w:val="000000" w:themeColor="text1"/>
          <w:sz w:val="24"/>
          <w:szCs w:val="24"/>
        </w:rPr>
        <w:t xml:space="preserve"> </w:t>
      </w:r>
      <w:r w:rsidR="006C57BB" w:rsidRPr="00512DEF">
        <w:rPr>
          <w:rFonts w:ascii="Book Antiqua" w:hAnsi="Book Antiqua" w:cs="Times New Roman"/>
          <w:color w:val="000000" w:themeColor="text1"/>
          <w:sz w:val="24"/>
          <w:szCs w:val="24"/>
        </w:rPr>
        <w:t>Immune checkpoint</w:t>
      </w:r>
      <w:r w:rsidR="00CD5B00" w:rsidRPr="00512DEF">
        <w:rPr>
          <w:rFonts w:ascii="Book Antiqua" w:hAnsi="Book Antiqua" w:cs="Times New Roman"/>
          <w:color w:val="000000" w:themeColor="text1"/>
          <w:sz w:val="24"/>
          <w:szCs w:val="24"/>
        </w:rPr>
        <w:t>-</w:t>
      </w:r>
      <w:r w:rsidR="006C57BB" w:rsidRPr="00512DEF">
        <w:rPr>
          <w:rFonts w:ascii="Book Antiqua" w:hAnsi="Book Antiqua" w:cs="Times New Roman"/>
          <w:color w:val="000000" w:themeColor="text1"/>
          <w:sz w:val="24"/>
          <w:szCs w:val="24"/>
        </w:rPr>
        <w:t xml:space="preserve">blocking agents </w:t>
      </w:r>
      <w:r w:rsidRPr="00512DEF">
        <w:rPr>
          <w:rFonts w:ascii="Book Antiqua" w:hAnsi="Book Antiqua" w:cs="Times New Roman"/>
          <w:color w:val="000000" w:themeColor="text1"/>
          <w:sz w:val="24"/>
          <w:szCs w:val="24"/>
        </w:rPr>
        <w:t>directed at this interaction ha</w:t>
      </w:r>
      <w:r w:rsidR="00CD5B00" w:rsidRPr="00512DEF">
        <w:rPr>
          <w:rFonts w:ascii="Book Antiqua" w:hAnsi="Book Antiqua" w:cs="Times New Roman"/>
          <w:color w:val="000000" w:themeColor="text1"/>
          <w:sz w:val="24"/>
          <w:szCs w:val="24"/>
        </w:rPr>
        <w:t>ve</w:t>
      </w:r>
      <w:r w:rsidRPr="00512DEF">
        <w:rPr>
          <w:rFonts w:ascii="Book Antiqua" w:hAnsi="Book Antiqua" w:cs="Times New Roman"/>
          <w:color w:val="000000" w:themeColor="text1"/>
          <w:sz w:val="24"/>
          <w:szCs w:val="24"/>
        </w:rPr>
        <w:t xml:space="preserve"> been clinically successful </w:t>
      </w:r>
      <w:r w:rsidR="00CD5B00" w:rsidRPr="00512DEF">
        <w:rPr>
          <w:rFonts w:ascii="Book Antiqua" w:hAnsi="Book Antiqua" w:cs="Times New Roman"/>
          <w:color w:val="000000" w:themeColor="text1"/>
          <w:sz w:val="24"/>
          <w:szCs w:val="24"/>
        </w:rPr>
        <w:t>and have been shown to produce a</w:t>
      </w:r>
      <w:r w:rsidRPr="00512DEF">
        <w:rPr>
          <w:rFonts w:ascii="Book Antiqua" w:hAnsi="Book Antiqua" w:cs="Times New Roman"/>
          <w:color w:val="000000" w:themeColor="text1"/>
          <w:sz w:val="24"/>
          <w:szCs w:val="24"/>
        </w:rPr>
        <w:t xml:space="preserve"> durable clinical response in </w:t>
      </w:r>
      <w:r w:rsidR="006C57BB" w:rsidRPr="00512DEF">
        <w:rPr>
          <w:rFonts w:ascii="Book Antiqua" w:hAnsi="Book Antiqua" w:cs="Times New Roman"/>
          <w:color w:val="000000" w:themeColor="text1"/>
          <w:sz w:val="24"/>
          <w:szCs w:val="24"/>
        </w:rPr>
        <w:t xml:space="preserve">esophageal </w:t>
      </w:r>
      <w:r w:rsidRPr="00512DEF">
        <w:rPr>
          <w:rFonts w:ascii="Book Antiqua" w:hAnsi="Book Antiqua" w:cs="Times New Roman"/>
          <w:color w:val="000000" w:themeColor="text1"/>
          <w:sz w:val="24"/>
          <w:szCs w:val="24"/>
        </w:rPr>
        <w:t>cancer patients</w:t>
      </w:r>
      <w:r w:rsidR="001A2DE2" w:rsidRPr="00512DEF">
        <w:rPr>
          <w:rStyle w:val="CommentReference"/>
          <w:rFonts w:ascii="Book Antiqua" w:hAnsi="Book Antiqua" w:cs="Times New Roman"/>
          <w:color w:val="000000" w:themeColor="text1"/>
          <w:sz w:val="24"/>
          <w:szCs w:val="24"/>
        </w:rPr>
        <w:fldChar w:fldCharType="begin"/>
      </w:r>
      <w:r w:rsidR="006F62AD">
        <w:rPr>
          <w:rStyle w:val="CommentReference"/>
          <w:rFonts w:ascii="Book Antiqua" w:hAnsi="Book Antiqua" w:cs="Times New Roman"/>
          <w:color w:val="000000" w:themeColor="text1"/>
          <w:sz w:val="24"/>
          <w:szCs w:val="24"/>
        </w:rPr>
        <w:instrText xml:space="preserve"> ADDIN EN.CITE &lt;EndNote&gt;&lt;Cite&gt;&lt;Author&gt;Doi&lt;/Author&gt;&lt;Year&gt;2015&lt;/Year&gt;&lt;RecNum&gt;94&lt;/RecNum&gt;&lt;DisplayText&gt;&lt;style face="superscript"&gt;[9]&lt;/style&gt;&lt;/DisplayText&gt;&lt;record&gt;&lt;rec-number&gt;94&lt;/rec-number&gt;&lt;foreign-keys&gt;&lt;key app="EN" db-id="er955fw0dvzwtie2tw6xz5z5zr5dvdvxv5p9" timestamp="1444627326"&gt;94&lt;/key&gt;&lt;/foreign-keys&gt;&lt;ref-type name="Journal Article"&gt;17&lt;/ref-type&gt;&lt;contributors&gt;&lt;authors&gt;&lt;author&gt;Doi, Toshihiko&lt;/author&gt;&lt;author&gt;Piha-Paul, Sarina Anne&lt;/author&gt;&lt;author&gt;Jalal, Shadia Ibrahim&lt;/author&gt;&lt;author&gt;Mai-Dang, Hieu&lt;/author&gt;&lt;author&gt;Yuan, Sammy&lt;/author&gt;&lt;author&gt;Koshiji, Minori&lt;/author&gt;&lt;author&gt;Csiki, Ildiko&lt;/author&gt;&lt;author&gt;Bennouna, Jaafar&lt;/author&gt;&lt;/authors&gt;&lt;/contributors&gt;&lt;titles&gt;&lt;title&gt;Pembrolizumab (MK-3475) for patients (pts) with advanced esophageal carcinoma: Preliminary results from KEYNOTE-028&lt;/title&gt;&lt;secondary-title&gt;ASCO Meeting Abstracts&lt;/secondary-title&gt;&lt;/titles&gt;&lt;periodical&gt;&lt;full-title&gt;ASCO Meeting Abstracts&lt;/full-title&gt;&lt;/periodical&gt;&lt;pages&gt;4010&lt;/pages&gt;&lt;volume&gt;33&lt;/volume&gt;&lt;number&gt;15_suppl&lt;/number&gt;&lt;dates&gt;&lt;year&gt;2015&lt;/year&gt;&lt;pub-dates&gt;&lt;date&gt;May 18, 2015&lt;/date&gt;&lt;/pub-dates&gt;&lt;/dates&gt;&lt;urls&gt;&lt;related-urls&gt;&lt;url&gt;http://meeting.ascopubs.org/cgi/content/abstract/33/15_suppl/4010&lt;/url&gt;&lt;/related-urls&gt;&lt;/urls&gt;&lt;/record&gt;&lt;/Cite&gt;&lt;/EndNote&gt;</w:instrText>
      </w:r>
      <w:r w:rsidR="001A2DE2" w:rsidRPr="00512DEF">
        <w:rPr>
          <w:rStyle w:val="CommentReference"/>
          <w:rFonts w:ascii="Book Antiqua" w:hAnsi="Book Antiqua" w:cs="Times New Roman"/>
          <w:color w:val="000000" w:themeColor="text1"/>
          <w:sz w:val="24"/>
          <w:szCs w:val="24"/>
        </w:rPr>
        <w:fldChar w:fldCharType="separate"/>
      </w:r>
      <w:r w:rsidR="006F62AD" w:rsidRPr="006F62AD">
        <w:rPr>
          <w:rStyle w:val="CommentReference"/>
          <w:rFonts w:ascii="Book Antiqua" w:hAnsi="Book Antiqua" w:cs="Times New Roman"/>
          <w:noProof/>
          <w:color w:val="000000" w:themeColor="text1"/>
          <w:sz w:val="24"/>
          <w:szCs w:val="24"/>
          <w:vertAlign w:val="superscript"/>
        </w:rPr>
        <w:t>[9]</w:t>
      </w:r>
      <w:r w:rsidR="001A2DE2" w:rsidRPr="00512DEF">
        <w:rPr>
          <w:rStyle w:val="CommentReference"/>
          <w:rFonts w:ascii="Book Antiqua" w:hAnsi="Book Antiqua" w:cs="Times New Roman"/>
          <w:color w:val="000000" w:themeColor="text1"/>
          <w:sz w:val="24"/>
          <w:szCs w:val="24"/>
        </w:rPr>
        <w:fldChar w:fldCharType="end"/>
      </w:r>
      <w:r w:rsidR="006F1B5C" w:rsidRPr="00512DEF">
        <w:rPr>
          <w:rStyle w:val="CommentReference"/>
          <w:rFonts w:ascii="Book Antiqua" w:eastAsia="Malgun Gothic" w:hAnsi="Book Antiqua" w:cs="Times New Roman"/>
          <w:color w:val="000000" w:themeColor="text1"/>
          <w:sz w:val="24"/>
          <w:szCs w:val="24"/>
        </w:rPr>
        <w:t>.</w:t>
      </w:r>
    </w:p>
    <w:p w14:paraId="566FF43C" w14:textId="47010915" w:rsidR="009F19C7" w:rsidRPr="00512DEF" w:rsidRDefault="009F19C7" w:rsidP="00431763">
      <w:pPr>
        <w:wordWrap/>
        <w:spacing w:after="0" w:line="360" w:lineRule="auto"/>
        <w:ind w:firstLineChars="150" w:firstLine="360"/>
        <w:rPr>
          <w:rFonts w:ascii="Book Antiqua" w:hAnsi="Book Antiqua" w:cs="Times New Roman"/>
          <w:sz w:val="24"/>
          <w:szCs w:val="24"/>
        </w:rPr>
      </w:pPr>
      <w:r w:rsidRPr="00512DEF">
        <w:rPr>
          <w:rFonts w:ascii="Book Antiqua" w:hAnsi="Book Antiqua" w:cs="Times New Roman"/>
          <w:color w:val="000000" w:themeColor="text1"/>
          <w:sz w:val="24"/>
          <w:szCs w:val="24"/>
        </w:rPr>
        <w:t xml:space="preserve">Considering the clinical importance of </w:t>
      </w:r>
      <w:r w:rsidR="00AF4ACF" w:rsidRPr="00512DEF">
        <w:rPr>
          <w:rFonts w:ascii="Book Antiqua" w:hAnsi="Book Antiqua" w:cs="Times New Roman"/>
          <w:color w:val="000000" w:themeColor="text1"/>
          <w:sz w:val="24"/>
          <w:szCs w:val="24"/>
        </w:rPr>
        <w:t>PD-L1</w:t>
      </w:r>
      <w:r w:rsidRPr="00512DEF">
        <w:rPr>
          <w:rFonts w:ascii="Book Antiqua" w:hAnsi="Book Antiqua" w:cs="Times New Roman"/>
          <w:color w:val="000000" w:themeColor="text1"/>
          <w:sz w:val="24"/>
          <w:szCs w:val="24"/>
        </w:rPr>
        <w:t>, there is great interest in understanding the me</w:t>
      </w:r>
      <w:r w:rsidR="00DE3022" w:rsidRPr="00512DEF">
        <w:rPr>
          <w:rFonts w:ascii="Book Antiqua" w:hAnsi="Book Antiqua" w:cs="Times New Roman"/>
          <w:color w:val="000000" w:themeColor="text1"/>
          <w:sz w:val="24"/>
          <w:szCs w:val="24"/>
        </w:rPr>
        <w:t xml:space="preserve">chanisms </w:t>
      </w:r>
      <w:r w:rsidR="00CD5B00" w:rsidRPr="00512DEF">
        <w:rPr>
          <w:rFonts w:ascii="Book Antiqua" w:hAnsi="Book Antiqua" w:cs="Times New Roman"/>
          <w:color w:val="000000" w:themeColor="text1"/>
          <w:sz w:val="24"/>
          <w:szCs w:val="24"/>
        </w:rPr>
        <w:t xml:space="preserve">that regulate </w:t>
      </w:r>
      <w:r w:rsidR="00DE3022" w:rsidRPr="00512DEF">
        <w:rPr>
          <w:rFonts w:ascii="Book Antiqua" w:hAnsi="Book Antiqua" w:cs="Times New Roman"/>
          <w:color w:val="000000" w:themeColor="text1"/>
          <w:sz w:val="24"/>
          <w:szCs w:val="24"/>
        </w:rPr>
        <w:t xml:space="preserve">its expression. </w:t>
      </w:r>
      <w:r w:rsidR="007368F0" w:rsidRPr="00512DEF">
        <w:rPr>
          <w:rFonts w:ascii="Book Antiqua" w:hAnsi="Book Antiqua" w:cs="Times New Roman"/>
          <w:color w:val="000000" w:themeColor="text1"/>
          <w:sz w:val="24"/>
          <w:szCs w:val="24"/>
        </w:rPr>
        <w:t>PD-L</w:t>
      </w:r>
      <w:r w:rsidR="00DE3022" w:rsidRPr="00512DEF">
        <w:rPr>
          <w:rFonts w:ascii="Book Antiqua" w:hAnsi="Book Antiqua" w:cs="Times New Roman"/>
          <w:color w:val="000000" w:themeColor="text1"/>
          <w:sz w:val="24"/>
          <w:szCs w:val="24"/>
        </w:rPr>
        <w:t>1</w:t>
      </w:r>
      <w:r w:rsidR="007368F0" w:rsidRPr="00512DEF">
        <w:rPr>
          <w:rFonts w:ascii="Book Antiqua" w:hAnsi="Book Antiqua" w:cs="Times New Roman"/>
          <w:color w:val="000000" w:themeColor="text1"/>
          <w:sz w:val="24"/>
          <w:szCs w:val="24"/>
        </w:rPr>
        <w:t xml:space="preserve"> up</w:t>
      </w:r>
      <w:r w:rsidR="00AF4ACF" w:rsidRPr="00512DEF">
        <w:rPr>
          <w:rFonts w:ascii="Book Antiqua" w:hAnsi="Book Antiqua" w:cs="Times New Roman"/>
          <w:color w:val="000000" w:themeColor="text1"/>
          <w:sz w:val="24"/>
          <w:szCs w:val="24"/>
        </w:rPr>
        <w:t xml:space="preserve">regulation has been reported in </w:t>
      </w:r>
      <w:r w:rsidR="00581607" w:rsidRPr="00512DEF">
        <w:rPr>
          <w:rFonts w:ascii="Book Antiqua" w:hAnsi="Book Antiqua" w:cs="Times New Roman"/>
          <w:color w:val="000000" w:themeColor="text1"/>
          <w:sz w:val="24"/>
          <w:szCs w:val="24"/>
        </w:rPr>
        <w:t>human papilloma virus (HPV)</w:t>
      </w:r>
      <w:r w:rsidR="00CD5B00" w:rsidRPr="00512DEF">
        <w:rPr>
          <w:rFonts w:ascii="Book Antiqua" w:hAnsi="Book Antiqua" w:cs="Times New Roman"/>
          <w:color w:val="000000" w:themeColor="text1"/>
          <w:sz w:val="24"/>
          <w:szCs w:val="24"/>
        </w:rPr>
        <w:t>-</w:t>
      </w:r>
      <w:r w:rsidR="007368F0" w:rsidRPr="00512DEF">
        <w:rPr>
          <w:rFonts w:ascii="Book Antiqua" w:hAnsi="Book Antiqua" w:cs="Times New Roman"/>
          <w:color w:val="000000" w:themeColor="text1"/>
          <w:sz w:val="24"/>
          <w:szCs w:val="24"/>
        </w:rPr>
        <w:t>associated malignancies</w:t>
      </w:r>
      <w:r w:rsidR="00CD5B00" w:rsidRPr="00512DEF">
        <w:rPr>
          <w:rFonts w:ascii="Book Antiqua" w:hAnsi="Book Antiqua" w:cs="Times New Roman"/>
          <w:color w:val="000000" w:themeColor="text1"/>
          <w:sz w:val="24"/>
          <w:szCs w:val="24"/>
        </w:rPr>
        <w:t>, including</w:t>
      </w:r>
      <w:r w:rsidR="007368F0" w:rsidRPr="00512DEF">
        <w:rPr>
          <w:rFonts w:ascii="Book Antiqua" w:hAnsi="Book Antiqua" w:cs="Times New Roman"/>
          <w:color w:val="000000" w:themeColor="text1"/>
          <w:sz w:val="24"/>
          <w:szCs w:val="24"/>
        </w:rPr>
        <w:t xml:space="preserve"> uterine, cervical</w:t>
      </w:r>
      <w:r w:rsidR="00CD5B00" w:rsidRPr="00512DEF">
        <w:rPr>
          <w:rFonts w:ascii="Book Antiqua" w:hAnsi="Book Antiqua" w:cs="Times New Roman"/>
          <w:color w:val="000000" w:themeColor="text1"/>
          <w:sz w:val="24"/>
          <w:szCs w:val="24"/>
        </w:rPr>
        <w:t>,</w:t>
      </w:r>
      <w:r w:rsidR="007368F0" w:rsidRPr="00512DEF">
        <w:rPr>
          <w:rFonts w:ascii="Book Antiqua" w:hAnsi="Book Antiqua" w:cs="Times New Roman"/>
          <w:color w:val="000000" w:themeColor="text1"/>
          <w:sz w:val="24"/>
          <w:szCs w:val="24"/>
        </w:rPr>
        <w:t xml:space="preserve"> and head and neck cancers</w:t>
      </w:r>
      <w:r w:rsidR="001A2DE2" w:rsidRPr="00512DEF">
        <w:rPr>
          <w:rFonts w:ascii="Book Antiqua" w:hAnsi="Book Antiqua" w:cs="Times New Roman"/>
          <w:color w:val="000000" w:themeColor="text1"/>
          <w:sz w:val="24"/>
          <w:szCs w:val="24"/>
        </w:rPr>
        <w:fldChar w:fldCharType="begin">
          <w:fldData xml:space="preserve">PEVuZE5vdGU+PENpdGU+PEF1dGhvcj5MeWZvcmQtUGlrZTwvQXV0aG9yPjxZZWFyPjIwMTM8L1ll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SW1tdW5vbG9neTwvYWJici0xPjwvYWx0LXBlcmlvZGljYWw+PHBhZ2VzPjUxMy0yMjwvcGFnZXM+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</w:fldData>
        </w:fldChar>
      </w:r>
      <w:r w:rsidR="006F62AD">
        <w:rPr>
          <w:rFonts w:ascii="Book Antiqua" w:hAnsi="Book Antiqua" w:cs="Times New Roman"/>
          <w:color w:val="000000" w:themeColor="text1"/>
          <w:sz w:val="24"/>
          <w:szCs w:val="24"/>
        </w:rPr>
        <w:instrText xml:space="preserve"> ADDIN EN.CITE </w:instrText>
      </w:r>
      <w:r w:rsidR="006F62AD">
        <w:rPr>
          <w:rFonts w:ascii="Book Antiqua" w:hAnsi="Book Antiqua" w:cs="Times New Roman"/>
          <w:color w:val="000000" w:themeColor="text1"/>
          <w:sz w:val="24"/>
          <w:szCs w:val="24"/>
        </w:rPr>
        <w:fldChar w:fldCharType="begin">
          <w:fldData xml:space="preserve">PEVuZE5vdGU+PENpdGU+PEF1dGhvcj5MeWZvcmQtUGlrZTwvQXV0aG9yPjxZZWFyPjIwMTM8L1ll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SW1tdW5vbG9neTwvYWJici0xPjwvYWx0LXBlcmlvZGljYWw+PHBhZ2VzPjUxMy0yMjwvcGFnZXM+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</w:fldData>
        </w:fldChar>
      </w:r>
      <w:r w:rsidR="006F62AD">
        <w:rPr>
          <w:rFonts w:ascii="Book Antiqua" w:hAnsi="Book Antiqua" w:cs="Times New Roman"/>
          <w:color w:val="000000" w:themeColor="text1"/>
          <w:sz w:val="24"/>
          <w:szCs w:val="24"/>
        </w:rPr>
        <w:instrText xml:space="preserve"> ADDIN EN.CITE.DATA </w:instrText>
      </w:r>
      <w:r w:rsidR="006F62AD">
        <w:rPr>
          <w:rFonts w:ascii="Book Antiqua" w:hAnsi="Book Antiqua" w:cs="Times New Roman"/>
          <w:color w:val="000000" w:themeColor="text1"/>
          <w:sz w:val="24"/>
          <w:szCs w:val="24"/>
        </w:rPr>
      </w:r>
      <w:r w:rsidR="006F62AD">
        <w:rPr>
          <w:rFonts w:ascii="Book Antiqua" w:hAnsi="Book Antiqua" w:cs="Times New Roman"/>
          <w:color w:val="000000" w:themeColor="text1"/>
          <w:sz w:val="24"/>
          <w:szCs w:val="24"/>
        </w:rPr>
        <w:fldChar w:fldCharType="end"/>
      </w:r>
      <w:r w:rsidR="001A2DE2" w:rsidRPr="00512DEF">
        <w:rPr>
          <w:rFonts w:ascii="Book Antiqua" w:hAnsi="Book Antiqua" w:cs="Times New Roman"/>
          <w:color w:val="000000" w:themeColor="text1"/>
          <w:sz w:val="24"/>
          <w:szCs w:val="24"/>
        </w:rPr>
      </w:r>
      <w:r w:rsidR="001A2DE2" w:rsidRPr="00512DEF">
        <w:rPr>
          <w:rFonts w:ascii="Book Antiqua" w:hAnsi="Book Antiqua" w:cs="Times New Roman"/>
          <w:color w:val="000000" w:themeColor="text1"/>
          <w:sz w:val="24"/>
          <w:szCs w:val="24"/>
        </w:rPr>
        <w:fldChar w:fldCharType="separate"/>
      </w:r>
      <w:r w:rsidR="006F62AD" w:rsidRPr="006F62AD">
        <w:rPr>
          <w:rFonts w:ascii="Book Antiqua" w:hAnsi="Book Antiqua" w:cs="Times New Roman"/>
          <w:noProof/>
          <w:color w:val="000000" w:themeColor="text1"/>
          <w:sz w:val="24"/>
          <w:szCs w:val="24"/>
          <w:vertAlign w:val="superscript"/>
        </w:rPr>
        <w:t>[10-12]</w:t>
      </w:r>
      <w:r w:rsidR="001A2DE2" w:rsidRPr="00512DEF">
        <w:rPr>
          <w:rFonts w:ascii="Book Antiqua" w:hAnsi="Book Antiqua" w:cs="Times New Roman"/>
          <w:color w:val="000000" w:themeColor="text1"/>
          <w:sz w:val="24"/>
          <w:szCs w:val="24"/>
        </w:rPr>
        <w:fldChar w:fldCharType="end"/>
      </w:r>
      <w:r w:rsidR="006F1B5C" w:rsidRPr="00512DEF">
        <w:rPr>
          <w:rFonts w:ascii="Book Antiqua" w:eastAsia="Malgun Gothic" w:hAnsi="Book Antiqua" w:cs="Times New Roman"/>
          <w:color w:val="000000" w:themeColor="text1"/>
          <w:sz w:val="24"/>
          <w:szCs w:val="24"/>
        </w:rPr>
        <w:t>.</w:t>
      </w:r>
      <w:r w:rsidR="007368F0" w:rsidRPr="00512DEF">
        <w:rPr>
          <w:rFonts w:ascii="Book Antiqua" w:hAnsi="Book Antiqua" w:cs="Times New Roman"/>
          <w:color w:val="000000" w:themeColor="text1"/>
          <w:sz w:val="24"/>
          <w:szCs w:val="24"/>
        </w:rPr>
        <w:t xml:space="preserve"> </w:t>
      </w:r>
      <w:r w:rsidR="00DE3022" w:rsidRPr="00512DEF">
        <w:rPr>
          <w:rFonts w:ascii="Book Antiqua" w:hAnsi="Book Antiqua" w:cs="Times New Roman"/>
          <w:color w:val="000000" w:themeColor="text1"/>
          <w:sz w:val="24"/>
          <w:szCs w:val="24"/>
        </w:rPr>
        <w:t xml:space="preserve">PD-L1 expression </w:t>
      </w:r>
      <w:r w:rsidR="00CD5B00" w:rsidRPr="00512DEF">
        <w:rPr>
          <w:rFonts w:ascii="Book Antiqua" w:hAnsi="Book Antiqua" w:cs="Times New Roman"/>
          <w:color w:val="000000" w:themeColor="text1"/>
          <w:sz w:val="24"/>
          <w:szCs w:val="24"/>
        </w:rPr>
        <w:t xml:space="preserve">may </w:t>
      </w:r>
      <w:r w:rsidR="006C57BB" w:rsidRPr="00512DEF">
        <w:rPr>
          <w:rFonts w:ascii="Book Antiqua" w:hAnsi="Book Antiqua" w:cs="Times New Roman"/>
          <w:color w:val="000000" w:themeColor="text1"/>
          <w:sz w:val="24"/>
          <w:szCs w:val="24"/>
        </w:rPr>
        <w:t xml:space="preserve">be </w:t>
      </w:r>
      <w:r w:rsidR="00AF4ACF" w:rsidRPr="00512DEF">
        <w:rPr>
          <w:rFonts w:ascii="Book Antiqua" w:hAnsi="Book Antiqua" w:cs="Times New Roman"/>
          <w:color w:val="000000" w:themeColor="text1"/>
          <w:sz w:val="24"/>
          <w:szCs w:val="24"/>
        </w:rPr>
        <w:t>associated with HPV infection</w:t>
      </w:r>
      <w:r w:rsidR="00CD5B00" w:rsidRPr="00512DEF">
        <w:rPr>
          <w:rFonts w:ascii="Book Antiqua" w:hAnsi="Book Antiqua" w:cs="Times New Roman"/>
          <w:sz w:val="24"/>
          <w:szCs w:val="24"/>
        </w:rPr>
        <w:t>, which represents one of the potential causes of ESCC</w:t>
      </w:r>
      <w:r w:rsidR="001A2DE2" w:rsidRPr="00512DEF">
        <w:rPr>
          <w:rFonts w:ascii="Book Antiqua" w:hAnsi="Book Antiqua" w:cs="Times New Roman"/>
          <w:sz w:val="24"/>
          <w:szCs w:val="24"/>
        </w:rPr>
        <w:fldChar w:fldCharType="begin"/>
      </w:r>
      <w:r w:rsidR="006F62AD">
        <w:rPr>
          <w:rFonts w:ascii="Book Antiqua" w:hAnsi="Book Antiqua" w:cs="Times New Roman"/>
          <w:sz w:val="24"/>
          <w:szCs w:val="24"/>
        </w:rPr>
        <w:instrText xml:space="preserve"> ADDIN EN.CITE &lt;EndNote&gt;&lt;Cite&gt;&lt;Author&gt;Syrjanen&lt;/Author&gt;&lt;Year&gt;2002&lt;/Year&gt;&lt;RecNum&gt;72&lt;/RecNum&gt;&lt;DisplayText&gt;&lt;style face="superscript"&gt;[13]&lt;/style&gt;&lt;/DisplayText&gt;&lt;record&gt;&lt;rec-number&gt;72&lt;/rec-number&gt;&lt;foreign-keys&gt;&lt;key app="EN" db-id="er955fw0dvzwtie2tw6xz5z5zr5dvdvxv5p9" timestamp="1443164250"&gt;72&lt;/key&gt;&lt;/foreign-keys&gt;&lt;ref-type name="Journal Article"&gt;17&lt;/ref-type&gt;&lt;contributors&gt;&lt;authors&gt;&lt;author&gt;Syrjanen, K. J.&lt;/author&gt;&lt;/authors&gt;&lt;/contributors&gt;&lt;auth-address&gt;Unita di Citoistopatologia, Laboratorio di Epidemiologia e Biostatistica, Istituto Superiore di Sanita, Viale Regina Elena 299, I-00161 Rome, Italy. kasyrjan@libero.it&lt;/auth-address&gt;&lt;titles&gt;&lt;title&gt;HPV infections and oesophageal cancer&lt;/title&gt;&lt;secondary-title&gt;J Clin Pathol&lt;/secondary-title&gt;&lt;alt-title&gt;Journal of clinical pathology&lt;/alt-title&gt;&lt;/titles&gt;&lt;periodical&gt;&lt;full-title&gt;J Clin Pathol&lt;/full-title&gt;&lt;/periodical&gt;&lt;pages&gt;721-8&lt;/pages&gt;&lt;volume&gt;55&lt;/volume&gt;&lt;number&gt;10&lt;/number&gt;&lt;edition&gt;2002/10/02&lt;/edition&gt;&lt;keywords&gt;&lt;keyword&gt;Animals&lt;/keyword&gt;&lt;keyword&gt;Carcinoma, Squamous Cell/*virology&lt;/keyword&gt;&lt;keyword&gt;DNA, Viral/analysis&lt;/keyword&gt;&lt;keyword&gt;Esophageal Neoplasms/*virology&lt;/keyword&gt;&lt;keyword&gt;Humans&lt;/keyword&gt;&lt;keyword&gt;Papillomaviridae/*isolation &amp;amp; purification&lt;/keyword&gt;&lt;keyword&gt;Papillomavirus Infections/*complications&lt;/keyword&gt;&lt;keyword&gt;Precancerous Conditions/virology&lt;/keyword&gt;&lt;keyword&gt;Tumor Virus Infections/*complications&lt;/keyword&gt;&lt;/keywords&gt;&lt;dates&gt;&lt;year&gt;2002&lt;/year&gt;&lt;pub-dates&gt;&lt;date&gt;Oct&lt;/date&gt;&lt;/pub-dates&gt;&lt;/dates&gt;&lt;isbn&gt;0021-9746 (Print)&amp;#xD;0021-9746&lt;/isbn&gt;&lt;accession-num&gt;12354793&lt;/accession-num&gt;&lt;urls&gt;&lt;/urls&gt;&lt;custom2&gt;Pmc1769774&lt;/custom2&gt;&lt;remote-database-provider&gt;Nlm&lt;/remote-database-provider&gt;&lt;language&gt;eng&lt;/language&gt;&lt;/record&gt;&lt;/Cite&gt;&lt;/EndNote&gt;</w:instrText>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[13]</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A73EA0" w:rsidRPr="00512DEF">
        <w:rPr>
          <w:rFonts w:ascii="Book Antiqua" w:hAnsi="Book Antiqua" w:cs="Times New Roman"/>
          <w:sz w:val="24"/>
          <w:szCs w:val="24"/>
        </w:rPr>
        <w:t xml:space="preserve"> </w:t>
      </w:r>
      <w:r w:rsidR="00601A64" w:rsidRPr="00512DEF">
        <w:rPr>
          <w:rFonts w:ascii="Book Antiqua" w:hAnsi="Book Antiqua" w:cs="Times New Roman"/>
          <w:sz w:val="24"/>
          <w:szCs w:val="24"/>
        </w:rPr>
        <w:t xml:space="preserve">Furthermore, c-Met, a </w:t>
      </w:r>
      <w:r w:rsidR="00CD5B00" w:rsidRPr="00512DEF">
        <w:rPr>
          <w:rFonts w:ascii="Book Antiqua" w:hAnsi="Book Antiqua" w:cs="Times New Roman"/>
          <w:sz w:val="24"/>
          <w:szCs w:val="24"/>
        </w:rPr>
        <w:t xml:space="preserve">receptor </w:t>
      </w:r>
      <w:r w:rsidR="00601A64" w:rsidRPr="00512DEF">
        <w:rPr>
          <w:rFonts w:ascii="Book Antiqua" w:hAnsi="Book Antiqua" w:cs="Times New Roman"/>
          <w:sz w:val="24"/>
          <w:szCs w:val="24"/>
        </w:rPr>
        <w:t xml:space="preserve">tyrosine kinase that </w:t>
      </w:r>
      <w:r w:rsidR="00CD5B00" w:rsidRPr="00512DEF">
        <w:rPr>
          <w:rFonts w:ascii="Book Antiqua" w:hAnsi="Book Antiqua" w:cs="Times New Roman"/>
          <w:sz w:val="24"/>
          <w:szCs w:val="24"/>
        </w:rPr>
        <w:t xml:space="preserve">is </w:t>
      </w:r>
      <w:r w:rsidR="00601A64" w:rsidRPr="00512DEF">
        <w:rPr>
          <w:rFonts w:ascii="Book Antiqua" w:hAnsi="Book Antiqua" w:cs="Times New Roman"/>
          <w:sz w:val="24"/>
          <w:szCs w:val="24"/>
        </w:rPr>
        <w:t xml:space="preserve">aberrantly activated in </w:t>
      </w:r>
      <w:r w:rsidR="00CD5B00" w:rsidRPr="00512DEF">
        <w:rPr>
          <w:rFonts w:ascii="Book Antiqua" w:hAnsi="Book Antiqua" w:cs="Times New Roman"/>
          <w:sz w:val="24"/>
          <w:szCs w:val="24"/>
        </w:rPr>
        <w:t xml:space="preserve">numerous </w:t>
      </w:r>
      <w:r w:rsidR="00601A64" w:rsidRPr="00512DEF">
        <w:rPr>
          <w:rFonts w:ascii="Book Antiqua" w:hAnsi="Book Antiqua" w:cs="Times New Roman"/>
          <w:sz w:val="24"/>
          <w:szCs w:val="24"/>
        </w:rPr>
        <w:t>human cancers</w:t>
      </w:r>
      <w:r w:rsidR="001A2DE2" w:rsidRPr="00512DEF">
        <w:rPr>
          <w:rFonts w:ascii="Book Antiqua" w:hAnsi="Book Antiqua" w:cs="Times New Roman"/>
          <w:sz w:val="24"/>
          <w:szCs w:val="24"/>
        </w:rPr>
        <w:fldChar w:fldCharType="begin"/>
      </w:r>
      <w:r w:rsidR="006F62AD">
        <w:rPr>
          <w:rFonts w:ascii="Book Antiqua" w:hAnsi="Book Antiqua" w:cs="Times New Roman"/>
          <w:sz w:val="24"/>
          <w:szCs w:val="24"/>
        </w:rPr>
        <w:instrText xml:space="preserve"> ADDIN EN.CITE &lt;EndNote&gt;&lt;Cite&gt;&lt;Author&gt;Gherardi&lt;/Author&gt;&lt;Year&gt;2012&lt;/Year&gt;&lt;RecNum&gt;9&lt;/RecNum&gt;&lt;DisplayText&gt;&lt;style face="superscript"&gt;[14]&lt;/style&gt;&lt;/DisplayText&gt;&lt;record&gt;&lt;rec-number&gt;9&lt;/rec-number&gt;&lt;foreign-keys&gt;&lt;key app="EN" db-id="er955fw0dvzwtie2tw6xz5z5zr5dvdvxv5p9" timestamp="1442930370"&gt;9&lt;/key&gt;&lt;/foreign-keys&gt;&lt;ref-type name="Journal Article"&gt;17&lt;/ref-type&gt;&lt;contributors&gt;&lt;authors&gt;&lt;author&gt;Gherardi, E.&lt;/author&gt;&lt;author&gt;Birchmeier, W.&lt;/author&gt;&lt;author&gt;Birchmeier, C.&lt;/author&gt;&lt;author&gt;Vande Woude, G.&lt;/author&gt;&lt;/authors&gt;&lt;/contributors&gt;&lt;auth-address&gt;Medical Research Council (MRC) Centre, Hills Road, Cambridge CB2 2QH, UK. egherard@mrc-lmb.cam.ac.uk&lt;/auth-address&gt;&lt;titles&gt;&lt;title&gt;Targeting MET in cancer: rationale and progress&lt;/title&gt;&lt;secondary-title&gt;Nat Rev Cancer&lt;/secondary-title&gt;&lt;/titles&gt;&lt;periodical&gt;&lt;full-title&gt;Nat Rev Cancer&lt;/full-title&gt;&lt;/periodical&gt;&lt;pages&gt;89-103&lt;/pages&gt;&lt;volume&gt;12&lt;/volume&gt;&lt;number&gt;2&lt;/number&gt;&lt;edition&gt;2012/01/25&lt;/edition&gt;&lt;keywords&gt;&lt;keyword&gt;Epithelial-Mesenchymal Transition&lt;/keyword&gt;&lt;keyword&gt;Hepatocyte Growth Factor/metabolism/physiology&lt;/keyword&gt;&lt;keyword&gt;Humans&lt;/keyword&gt;&lt;keyword&gt;Neoplasms/ genetics/pathology&lt;/keyword&gt;&lt;keyword&gt;Proto-Oncogene Proteins c-met/ genetics/metabolism&lt;/keyword&gt;&lt;keyword&gt;Signal Transduction&lt;/keyword&gt;&lt;/keywords&gt;&lt;dates&gt;&lt;year&gt;2012&lt;/year&gt;&lt;pub-dates&gt;&lt;date&gt;Feb&lt;/date&gt;&lt;/pub-dates&gt;&lt;/dates&gt;&lt;isbn&gt;1474-1768 (Electronic)&amp;#xD;1474-175X (Linking)&lt;/isbn&gt;&lt;accession-num&gt;22270953&lt;/accession-num&gt;&lt;urls&gt;&lt;/urls&gt;&lt;electronic-resource-num&gt;10.1038/nrc3205&lt;/electronic-resource-num&gt;&lt;remote-database-provider&gt;NLM&lt;/remote-database-provider&gt;&lt;language&gt;eng&lt;/language&gt;&lt;/record&gt;&lt;/Cite&gt;&lt;/EndNote&gt;</w:instrText>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[14]</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601A64" w:rsidRPr="00512DEF">
        <w:rPr>
          <w:rFonts w:ascii="Book Antiqua" w:hAnsi="Book Antiqua" w:cs="Times New Roman"/>
          <w:sz w:val="24"/>
          <w:szCs w:val="24"/>
        </w:rPr>
        <w:t xml:space="preserve"> has been shown to promote PD-L1 overexpression in renal cell and pulmonary squamous cell carcinoma</w:t>
      </w:r>
      <w:r w:rsidR="001A2DE2" w:rsidRPr="00512DEF">
        <w:rPr>
          <w:rFonts w:ascii="Book Antiqua" w:hAnsi="Book Antiqua" w:cs="Times New Roman"/>
          <w:sz w:val="24"/>
          <w:szCs w:val="24"/>
        </w:rPr>
        <w:fldChar w:fldCharType="begin">
          <w:fldData xml:space="preserve">PEVuZE5vdGU+PENpdGU+PEF1dGhvcj5CYWxhbjwvQXV0aG9yPjxZZWFyPjIwMTU8L1llYXI+PFJl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bHQtcGVyaW9kaWNhbD48cGFnZXM+ODExMC0yMDwvcGFnZXM+PHZvbHVtZT4yOTA8L3ZvbHVtZT48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PEVuZE5vdGU+PENpdGU+PEF1dGhvcj5CYWxhbjwvQXV0aG9yPjxZZWFyPjIwMTU8L1llYXI+PFJl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bHQtcGVyaW9kaWNhbD48cGFnZXM+ODExMC0yMDwvcGFnZXM+PHZvbHVtZT4yOTA8L3ZvbHVtZT48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85067A">
        <w:rPr>
          <w:rFonts w:ascii="Book Antiqua" w:hAnsi="Book Antiqua" w:cs="Times New Roman"/>
          <w:noProof/>
          <w:sz w:val="24"/>
          <w:szCs w:val="24"/>
          <w:vertAlign w:val="superscript"/>
        </w:rPr>
        <w:t>[15,</w:t>
      </w:r>
      <w:r w:rsidR="006F62AD" w:rsidRPr="006F62AD">
        <w:rPr>
          <w:rFonts w:ascii="Book Antiqua" w:hAnsi="Book Antiqua" w:cs="Times New Roman"/>
          <w:noProof/>
          <w:sz w:val="24"/>
          <w:szCs w:val="24"/>
          <w:vertAlign w:val="superscript"/>
        </w:rPr>
        <w:t>16]</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F0077E" w:rsidRPr="00512DEF">
        <w:rPr>
          <w:rFonts w:ascii="Book Antiqua" w:hAnsi="Book Antiqua" w:cs="Times New Roman"/>
          <w:sz w:val="24"/>
          <w:szCs w:val="24"/>
        </w:rPr>
        <w:t xml:space="preserve"> </w:t>
      </w:r>
      <w:r w:rsidR="000A1237" w:rsidRPr="00512DEF">
        <w:rPr>
          <w:rFonts w:ascii="Book Antiqua" w:hAnsi="Book Antiqua" w:cs="Times New Roman"/>
          <w:sz w:val="24"/>
          <w:szCs w:val="24"/>
        </w:rPr>
        <w:t>However, a</w:t>
      </w:r>
      <w:r w:rsidR="00350137" w:rsidRPr="00512DEF">
        <w:rPr>
          <w:rFonts w:ascii="Book Antiqua" w:hAnsi="Book Antiqua" w:cs="Times New Roman"/>
          <w:sz w:val="24"/>
          <w:szCs w:val="24"/>
        </w:rPr>
        <w:t xml:space="preserve"> comprehensive analysis </w:t>
      </w:r>
      <w:r w:rsidR="00350137" w:rsidRPr="00512DEF">
        <w:rPr>
          <w:rFonts w:ascii="Book Antiqua" w:hAnsi="Book Antiqua" w:cs="Times New Roman"/>
          <w:sz w:val="24"/>
          <w:szCs w:val="24"/>
        </w:rPr>
        <w:lastRenderedPageBreak/>
        <w:t xml:space="preserve">of </w:t>
      </w:r>
      <w:r w:rsidR="00CD5B00" w:rsidRPr="00512DEF">
        <w:rPr>
          <w:rFonts w:ascii="Book Antiqua" w:hAnsi="Book Antiqua" w:cs="Times New Roman"/>
          <w:sz w:val="24"/>
          <w:szCs w:val="24"/>
        </w:rPr>
        <w:t xml:space="preserve">the correlation between </w:t>
      </w:r>
      <w:r w:rsidR="00350137" w:rsidRPr="00512DEF">
        <w:rPr>
          <w:rFonts w:ascii="Book Antiqua" w:hAnsi="Book Antiqua" w:cs="Times New Roman"/>
          <w:sz w:val="24"/>
          <w:szCs w:val="24"/>
        </w:rPr>
        <w:t xml:space="preserve">PD-L1 </w:t>
      </w:r>
      <w:r w:rsidR="00CD5B00" w:rsidRPr="00512DEF">
        <w:rPr>
          <w:rFonts w:ascii="Book Antiqua" w:hAnsi="Book Antiqua" w:cs="Times New Roman"/>
          <w:sz w:val="24"/>
          <w:szCs w:val="24"/>
        </w:rPr>
        <w:t>and</w:t>
      </w:r>
      <w:r w:rsidR="00350137" w:rsidRPr="00512DEF">
        <w:rPr>
          <w:rFonts w:ascii="Book Antiqua" w:hAnsi="Book Antiqua" w:cs="Times New Roman"/>
          <w:sz w:val="24"/>
          <w:szCs w:val="24"/>
        </w:rPr>
        <w:t xml:space="preserve"> c-Met </w:t>
      </w:r>
      <w:r w:rsidR="00CD5B00" w:rsidRPr="00512DEF">
        <w:rPr>
          <w:rFonts w:ascii="Book Antiqua" w:hAnsi="Book Antiqua" w:cs="Times New Roman"/>
          <w:sz w:val="24"/>
          <w:szCs w:val="24"/>
        </w:rPr>
        <w:t xml:space="preserve">expression </w:t>
      </w:r>
      <w:r w:rsidR="00350137" w:rsidRPr="00512DEF">
        <w:rPr>
          <w:rFonts w:ascii="Book Antiqua" w:hAnsi="Book Antiqua" w:cs="Times New Roman"/>
          <w:sz w:val="24"/>
          <w:szCs w:val="24"/>
        </w:rPr>
        <w:t xml:space="preserve">in ESCC has not yet been reported. </w:t>
      </w:r>
    </w:p>
    <w:p w14:paraId="1FF9836E" w14:textId="7587D4D2" w:rsidR="009B4E89" w:rsidRPr="00512DEF" w:rsidRDefault="00CC4D19" w:rsidP="00431763">
      <w:pPr>
        <w:wordWrap/>
        <w:spacing w:after="0" w:line="360" w:lineRule="auto"/>
        <w:ind w:firstLineChars="150" w:firstLine="360"/>
        <w:rPr>
          <w:rFonts w:ascii="Book Antiqua" w:hAnsi="Book Antiqua" w:cs="Times New Roman"/>
          <w:sz w:val="24"/>
          <w:szCs w:val="24"/>
        </w:rPr>
      </w:pPr>
      <w:r w:rsidRPr="00512DEF">
        <w:rPr>
          <w:rFonts w:ascii="Book Antiqua" w:hAnsi="Book Antiqua" w:cs="Times New Roman"/>
          <w:sz w:val="24"/>
          <w:szCs w:val="24"/>
        </w:rPr>
        <w:t>In</w:t>
      </w:r>
      <w:r w:rsidR="001828E9" w:rsidRPr="00512DEF">
        <w:rPr>
          <w:rFonts w:ascii="Book Antiqua" w:hAnsi="Book Antiqua" w:cs="Times New Roman"/>
          <w:sz w:val="24"/>
          <w:szCs w:val="24"/>
        </w:rPr>
        <w:t xml:space="preserve"> this</w:t>
      </w:r>
      <w:r w:rsidRPr="00512DEF">
        <w:rPr>
          <w:rFonts w:ascii="Book Antiqua" w:hAnsi="Book Antiqua" w:cs="Times New Roman"/>
          <w:sz w:val="24"/>
          <w:szCs w:val="24"/>
        </w:rPr>
        <w:t xml:space="preserve"> study, we aimed to</w:t>
      </w:r>
      <w:r w:rsidR="006A4367" w:rsidRPr="00512DEF">
        <w:rPr>
          <w:rFonts w:ascii="Book Antiqua" w:hAnsi="Book Antiqua" w:cs="Times New Roman"/>
          <w:sz w:val="24"/>
          <w:szCs w:val="24"/>
        </w:rPr>
        <w:t xml:space="preserve"> investigate the</w:t>
      </w:r>
      <w:r w:rsidR="001828E9" w:rsidRPr="00512DEF">
        <w:rPr>
          <w:rFonts w:ascii="Book Antiqua" w:hAnsi="Book Antiqua" w:cs="Times New Roman"/>
          <w:sz w:val="24"/>
          <w:szCs w:val="24"/>
        </w:rPr>
        <w:t xml:space="preserve"> expression of </w:t>
      </w:r>
      <w:r w:rsidR="006A4367" w:rsidRPr="00512DEF">
        <w:rPr>
          <w:rFonts w:ascii="Book Antiqua" w:hAnsi="Book Antiqua" w:cs="Times New Roman"/>
          <w:sz w:val="24"/>
          <w:szCs w:val="24"/>
        </w:rPr>
        <w:t>PD-L1</w:t>
      </w:r>
      <w:r w:rsidR="001828E9" w:rsidRPr="00512DEF">
        <w:rPr>
          <w:rFonts w:ascii="Book Antiqua" w:hAnsi="Book Antiqua" w:cs="Times New Roman"/>
          <w:sz w:val="24"/>
          <w:szCs w:val="24"/>
        </w:rPr>
        <w:t xml:space="preserve"> in ESCC</w:t>
      </w:r>
      <w:r w:rsidR="004F079E" w:rsidRPr="00512DEF">
        <w:rPr>
          <w:rFonts w:ascii="Book Antiqua" w:hAnsi="Book Antiqua" w:cs="Times New Roman"/>
          <w:sz w:val="24"/>
          <w:szCs w:val="24"/>
        </w:rPr>
        <w:t xml:space="preserve"> and </w:t>
      </w:r>
      <w:r w:rsidR="00CD5B00" w:rsidRPr="00512DEF">
        <w:rPr>
          <w:rFonts w:ascii="Book Antiqua" w:hAnsi="Book Antiqua" w:cs="Times New Roman"/>
          <w:sz w:val="24"/>
          <w:szCs w:val="24"/>
        </w:rPr>
        <w:t xml:space="preserve">explore the </w:t>
      </w:r>
      <w:r w:rsidR="004F079E" w:rsidRPr="00512DEF">
        <w:rPr>
          <w:rFonts w:ascii="Book Antiqua" w:hAnsi="Book Antiqua" w:cs="Times New Roman"/>
          <w:sz w:val="24"/>
          <w:szCs w:val="24"/>
        </w:rPr>
        <w:t xml:space="preserve">correlation </w:t>
      </w:r>
      <w:r w:rsidR="00CD5B00" w:rsidRPr="00512DEF">
        <w:rPr>
          <w:rFonts w:ascii="Book Antiqua" w:hAnsi="Book Antiqua" w:cs="Times New Roman"/>
          <w:sz w:val="24"/>
          <w:szCs w:val="24"/>
        </w:rPr>
        <w:t>between PD-L1 expression and</w:t>
      </w:r>
      <w:r w:rsidR="009F04F5" w:rsidRPr="00512DEF">
        <w:rPr>
          <w:rFonts w:ascii="Book Antiqua" w:hAnsi="Book Antiqua" w:cs="Times New Roman"/>
          <w:sz w:val="24"/>
          <w:szCs w:val="24"/>
        </w:rPr>
        <w:t xml:space="preserve"> </w:t>
      </w:r>
      <w:r w:rsidR="006A4367" w:rsidRPr="00512DEF">
        <w:rPr>
          <w:rFonts w:ascii="Book Antiqua" w:hAnsi="Book Antiqua" w:cs="Times New Roman"/>
          <w:sz w:val="24"/>
          <w:szCs w:val="24"/>
        </w:rPr>
        <w:t>c-Met</w:t>
      </w:r>
      <w:r w:rsidR="00CD5B00" w:rsidRPr="00512DEF">
        <w:rPr>
          <w:rFonts w:ascii="Book Antiqua" w:hAnsi="Book Antiqua" w:cs="Times New Roman"/>
          <w:sz w:val="24"/>
          <w:szCs w:val="24"/>
        </w:rPr>
        <w:t>,</w:t>
      </w:r>
      <w:r w:rsidR="0092366D" w:rsidRPr="00512DEF">
        <w:rPr>
          <w:rFonts w:ascii="Book Antiqua" w:hAnsi="Book Antiqua" w:cs="Times New Roman"/>
          <w:sz w:val="24"/>
          <w:szCs w:val="24"/>
        </w:rPr>
        <w:t xml:space="preserve"> </w:t>
      </w:r>
      <w:r w:rsidR="001828E9" w:rsidRPr="00512DEF">
        <w:rPr>
          <w:rFonts w:ascii="Book Antiqua" w:hAnsi="Book Antiqua" w:cs="Times New Roman"/>
          <w:sz w:val="24"/>
          <w:szCs w:val="24"/>
        </w:rPr>
        <w:t>a</w:t>
      </w:r>
      <w:r w:rsidR="0092366D" w:rsidRPr="00512DEF">
        <w:rPr>
          <w:rFonts w:ascii="Book Antiqua" w:hAnsi="Book Antiqua" w:cs="Times New Roman"/>
          <w:sz w:val="24"/>
          <w:szCs w:val="24"/>
        </w:rPr>
        <w:t xml:space="preserve">s well as p16, a surrogate marker </w:t>
      </w:r>
      <w:r w:rsidR="00CD5B00" w:rsidRPr="00512DEF">
        <w:rPr>
          <w:rFonts w:ascii="Book Antiqua" w:hAnsi="Book Antiqua" w:cs="Times New Roman"/>
          <w:sz w:val="24"/>
          <w:szCs w:val="24"/>
        </w:rPr>
        <w:t xml:space="preserve">for </w:t>
      </w:r>
      <w:r w:rsidR="0092366D" w:rsidRPr="00512DEF">
        <w:rPr>
          <w:rFonts w:ascii="Book Antiqua" w:hAnsi="Book Antiqua" w:cs="Times New Roman"/>
          <w:sz w:val="24"/>
          <w:szCs w:val="24"/>
        </w:rPr>
        <w:t>HPV infection</w:t>
      </w:r>
      <w:r w:rsidR="001A2DE2" w:rsidRPr="00512DEF">
        <w:rPr>
          <w:rFonts w:ascii="Book Antiqua" w:hAnsi="Book Antiqua" w:cs="Times New Roman"/>
          <w:sz w:val="24"/>
          <w:szCs w:val="24"/>
        </w:rPr>
        <w:fldChar w:fldCharType="begin">
          <w:fldData xml:space="preserve">PEVuZE5vdGU+PENpdGU+PEF1dGhvcj5TaGk8L0F1dGhvcj48WWVhcj4yMDA5PC9ZZWFyPjxSZWNO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PEVuZE5vdGU+PENpdGU+PEF1dGhvcj5TaGk8L0F1dGhvcj48WWVhcj4yMDA5PC9ZZWFyPjxSZWNO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[17]</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4F079E" w:rsidRPr="00512DEF">
        <w:rPr>
          <w:rFonts w:ascii="Book Antiqua" w:hAnsi="Book Antiqua" w:cs="Times New Roman"/>
          <w:sz w:val="24"/>
          <w:szCs w:val="24"/>
        </w:rPr>
        <w:t xml:space="preserve"> Additionally, </w:t>
      </w:r>
      <w:r w:rsidR="00CD5B00" w:rsidRPr="00512DEF">
        <w:rPr>
          <w:rFonts w:ascii="Book Antiqua" w:hAnsi="Book Antiqua" w:cs="Times New Roman"/>
          <w:sz w:val="24"/>
          <w:szCs w:val="24"/>
        </w:rPr>
        <w:t xml:space="preserve">we evaluated the potential for a </w:t>
      </w:r>
      <w:r w:rsidR="004F079E" w:rsidRPr="00512DEF">
        <w:rPr>
          <w:rFonts w:ascii="Book Antiqua" w:hAnsi="Book Antiqua" w:cs="Times New Roman"/>
          <w:sz w:val="24"/>
          <w:szCs w:val="24"/>
        </w:rPr>
        <w:t xml:space="preserve">prognostic </w:t>
      </w:r>
      <w:r w:rsidR="000A1237" w:rsidRPr="00512DEF">
        <w:rPr>
          <w:rFonts w:ascii="Book Antiqua" w:hAnsi="Book Antiqua" w:cs="Times New Roman"/>
          <w:sz w:val="24"/>
          <w:szCs w:val="24"/>
        </w:rPr>
        <w:t xml:space="preserve">role </w:t>
      </w:r>
      <w:r w:rsidR="00CD5B00" w:rsidRPr="00512DEF">
        <w:rPr>
          <w:rFonts w:ascii="Book Antiqua" w:hAnsi="Book Antiqua" w:cs="Times New Roman"/>
          <w:sz w:val="24"/>
          <w:szCs w:val="24"/>
        </w:rPr>
        <w:t xml:space="preserve">for </w:t>
      </w:r>
      <w:r w:rsidR="00FD0C61" w:rsidRPr="00512DEF">
        <w:rPr>
          <w:rFonts w:ascii="Book Antiqua" w:hAnsi="Book Antiqua" w:cs="Times New Roman"/>
          <w:sz w:val="24"/>
          <w:szCs w:val="24"/>
        </w:rPr>
        <w:t>PD-L1</w:t>
      </w:r>
      <w:r w:rsidR="00CD5B00" w:rsidRPr="00512DEF">
        <w:rPr>
          <w:rFonts w:ascii="Book Antiqua" w:hAnsi="Book Antiqua" w:cs="Times New Roman"/>
          <w:sz w:val="24"/>
          <w:szCs w:val="24"/>
        </w:rPr>
        <w:t>,</w:t>
      </w:r>
      <w:r w:rsidR="00FD0C61" w:rsidRPr="00512DEF">
        <w:rPr>
          <w:rFonts w:ascii="Book Antiqua" w:hAnsi="Book Antiqua" w:cs="Times New Roman"/>
          <w:sz w:val="24"/>
          <w:szCs w:val="24"/>
        </w:rPr>
        <w:t xml:space="preserve"> </w:t>
      </w:r>
      <w:r w:rsidR="00E908DD" w:rsidRPr="00512DEF">
        <w:rPr>
          <w:rFonts w:ascii="Book Antiqua" w:hAnsi="Book Antiqua" w:cs="Times New Roman"/>
          <w:sz w:val="24"/>
          <w:szCs w:val="24"/>
        </w:rPr>
        <w:t>p16</w:t>
      </w:r>
      <w:r w:rsidR="00CD5B00" w:rsidRPr="00512DEF">
        <w:rPr>
          <w:rFonts w:ascii="Book Antiqua" w:hAnsi="Book Antiqua" w:cs="Times New Roman"/>
          <w:sz w:val="24"/>
          <w:szCs w:val="24"/>
        </w:rPr>
        <w:t>,</w:t>
      </w:r>
      <w:r w:rsidR="00E908DD" w:rsidRPr="00512DEF">
        <w:rPr>
          <w:rFonts w:ascii="Book Antiqua" w:hAnsi="Book Antiqua" w:cs="Times New Roman"/>
          <w:sz w:val="24"/>
          <w:szCs w:val="24"/>
        </w:rPr>
        <w:t xml:space="preserve"> and c-Met expression</w:t>
      </w:r>
      <w:r w:rsidR="00FD0C61" w:rsidRPr="00512DEF">
        <w:rPr>
          <w:rFonts w:ascii="Book Antiqua" w:hAnsi="Book Antiqua" w:cs="Times New Roman"/>
          <w:sz w:val="24"/>
          <w:szCs w:val="24"/>
        </w:rPr>
        <w:t xml:space="preserve"> </w:t>
      </w:r>
      <w:r w:rsidR="00CD5B00" w:rsidRPr="00512DEF">
        <w:rPr>
          <w:rFonts w:ascii="Book Antiqua" w:hAnsi="Book Antiqua" w:cs="Times New Roman"/>
          <w:sz w:val="24"/>
          <w:szCs w:val="24"/>
        </w:rPr>
        <w:t>in ESCC</w:t>
      </w:r>
      <w:r w:rsidR="00FD0C61" w:rsidRPr="00512DEF">
        <w:rPr>
          <w:rFonts w:ascii="Book Antiqua" w:hAnsi="Book Antiqua" w:cs="Times New Roman"/>
          <w:sz w:val="24"/>
          <w:szCs w:val="24"/>
        </w:rPr>
        <w:t xml:space="preserve">. </w:t>
      </w:r>
    </w:p>
    <w:p w14:paraId="4233E070" w14:textId="77777777" w:rsidR="00FD0C61" w:rsidRPr="00512DEF" w:rsidRDefault="00FD0C61" w:rsidP="00431763">
      <w:pPr>
        <w:wordWrap/>
        <w:spacing w:after="0" w:line="360" w:lineRule="auto"/>
        <w:rPr>
          <w:rFonts w:ascii="Book Antiqua" w:hAnsi="Book Antiqua" w:cs="Times New Roman"/>
          <w:sz w:val="24"/>
          <w:szCs w:val="24"/>
        </w:rPr>
      </w:pPr>
    </w:p>
    <w:p w14:paraId="5B35FB7B" w14:textId="77777777" w:rsidR="009B4E89" w:rsidRPr="00512DEF" w:rsidRDefault="009B4E89" w:rsidP="00431763">
      <w:pPr>
        <w:wordWrap/>
        <w:spacing w:after="0" w:line="360" w:lineRule="auto"/>
        <w:rPr>
          <w:rFonts w:ascii="Book Antiqua" w:hAnsi="Book Antiqua" w:cs="Times New Roman"/>
          <w:b/>
          <w:sz w:val="24"/>
          <w:szCs w:val="24"/>
        </w:rPr>
      </w:pPr>
      <w:r w:rsidRPr="00512DEF">
        <w:rPr>
          <w:rFonts w:ascii="Book Antiqua" w:hAnsi="Book Antiqua" w:cs="Times New Roman"/>
          <w:b/>
          <w:sz w:val="24"/>
          <w:szCs w:val="24"/>
        </w:rPr>
        <w:t xml:space="preserve">MATERIALS </w:t>
      </w:r>
      <w:r w:rsidR="00747F2D" w:rsidRPr="00512DEF">
        <w:rPr>
          <w:rFonts w:ascii="Book Antiqua" w:hAnsi="Book Antiqua" w:cs="Times New Roman"/>
          <w:b/>
          <w:sz w:val="24"/>
          <w:szCs w:val="24"/>
        </w:rPr>
        <w:t>AND</w:t>
      </w:r>
      <w:r w:rsidRPr="00512DEF">
        <w:rPr>
          <w:rFonts w:ascii="Book Antiqua" w:hAnsi="Book Antiqua" w:cs="Times New Roman"/>
          <w:b/>
          <w:sz w:val="24"/>
          <w:szCs w:val="24"/>
        </w:rPr>
        <w:t xml:space="preserve"> METHODS </w:t>
      </w:r>
    </w:p>
    <w:p w14:paraId="40FD92DF" w14:textId="77777777" w:rsidR="009B4E89" w:rsidRPr="00512DEF" w:rsidRDefault="00D06E32" w:rsidP="00431763">
      <w:pPr>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 xml:space="preserve">Patients and samples </w:t>
      </w:r>
    </w:p>
    <w:p w14:paraId="5AF85225" w14:textId="09283821" w:rsidR="00D06E32" w:rsidRPr="00512DEF" w:rsidRDefault="007F0F1D" w:rsidP="00431763">
      <w:pPr>
        <w:wordWrap/>
        <w:spacing w:after="0" w:line="360" w:lineRule="auto"/>
        <w:rPr>
          <w:rFonts w:ascii="Book Antiqua" w:hAnsi="Book Antiqua" w:cs="Times New Roman"/>
          <w:sz w:val="24"/>
          <w:szCs w:val="24"/>
        </w:rPr>
      </w:pPr>
      <w:r w:rsidRPr="00512DEF">
        <w:rPr>
          <w:rFonts w:ascii="Book Antiqua" w:hAnsi="Book Antiqua" w:cs="Times New Roman"/>
          <w:sz w:val="24"/>
          <w:szCs w:val="24"/>
        </w:rPr>
        <w:t>Patients with ESCC who underwent radical esophagectomy with standa</w:t>
      </w:r>
      <w:r w:rsidR="00485B18" w:rsidRPr="00512DEF">
        <w:rPr>
          <w:rFonts w:ascii="Book Antiqua" w:hAnsi="Book Antiqua" w:cs="Times New Roman"/>
          <w:sz w:val="24"/>
          <w:szCs w:val="24"/>
        </w:rPr>
        <w:t>rd lymphadenectomy (two-field or</w:t>
      </w:r>
      <w:r w:rsidRPr="00512DEF">
        <w:rPr>
          <w:rFonts w:ascii="Book Antiqua" w:hAnsi="Book Antiqua" w:cs="Times New Roman"/>
          <w:sz w:val="24"/>
          <w:szCs w:val="24"/>
        </w:rPr>
        <w:t xml:space="preserve"> three-field lymphadenectomy)</w:t>
      </w:r>
      <w:r w:rsidR="00457960" w:rsidRPr="00512DEF">
        <w:rPr>
          <w:rFonts w:ascii="Book Antiqua" w:hAnsi="Book Antiqua" w:cs="Times New Roman"/>
          <w:sz w:val="24"/>
          <w:szCs w:val="24"/>
        </w:rPr>
        <w:t xml:space="preserve"> as the initial definitive treatment</w:t>
      </w:r>
      <w:r w:rsidRPr="00512DEF">
        <w:rPr>
          <w:rFonts w:ascii="Book Antiqua" w:hAnsi="Book Antiqua" w:cs="Times New Roman"/>
          <w:sz w:val="24"/>
          <w:szCs w:val="24"/>
        </w:rPr>
        <w:t xml:space="preserve"> in Seoul National University Hospital from December 2000 to April 2013 were </w:t>
      </w:r>
      <w:r w:rsidR="00E13AC3" w:rsidRPr="00512DEF">
        <w:rPr>
          <w:rFonts w:ascii="Book Antiqua" w:hAnsi="Book Antiqua" w:cs="Times New Roman"/>
          <w:sz w:val="24"/>
          <w:szCs w:val="24"/>
        </w:rPr>
        <w:t>eligible</w:t>
      </w:r>
      <w:r w:rsidRPr="00512DEF">
        <w:rPr>
          <w:rFonts w:ascii="Book Antiqua" w:hAnsi="Book Antiqua" w:cs="Times New Roman"/>
          <w:sz w:val="24"/>
          <w:szCs w:val="24"/>
        </w:rPr>
        <w:t xml:space="preserve"> </w:t>
      </w:r>
      <w:r w:rsidR="00CD5B00" w:rsidRPr="00512DEF">
        <w:rPr>
          <w:rFonts w:ascii="Book Antiqua" w:hAnsi="Book Antiqua" w:cs="Times New Roman"/>
          <w:sz w:val="24"/>
          <w:szCs w:val="24"/>
        </w:rPr>
        <w:t xml:space="preserve">for </w:t>
      </w:r>
      <w:r w:rsidRPr="00512DEF">
        <w:rPr>
          <w:rFonts w:ascii="Book Antiqua" w:hAnsi="Book Antiqua" w:cs="Times New Roman"/>
          <w:sz w:val="24"/>
          <w:szCs w:val="24"/>
        </w:rPr>
        <w:t xml:space="preserve">this </w:t>
      </w:r>
      <w:r w:rsidR="007E71B5" w:rsidRPr="00512DEF">
        <w:rPr>
          <w:rFonts w:ascii="Book Antiqua" w:hAnsi="Book Antiqua" w:cs="Times New Roman"/>
          <w:sz w:val="24"/>
          <w:szCs w:val="24"/>
        </w:rPr>
        <w:t xml:space="preserve">retrospective </w:t>
      </w:r>
      <w:r w:rsidRPr="00512DEF">
        <w:rPr>
          <w:rFonts w:ascii="Book Antiqua" w:hAnsi="Book Antiqua" w:cs="Times New Roman"/>
          <w:sz w:val="24"/>
          <w:szCs w:val="24"/>
        </w:rPr>
        <w:t>analysis.</w:t>
      </w:r>
      <w:r w:rsidR="0054434E" w:rsidRPr="00512DEF">
        <w:rPr>
          <w:rFonts w:ascii="Book Antiqua" w:hAnsi="Book Antiqua" w:cs="Times New Roman"/>
          <w:sz w:val="24"/>
          <w:szCs w:val="24"/>
        </w:rPr>
        <w:t xml:space="preserve"> </w:t>
      </w:r>
      <w:r w:rsidR="00D30780" w:rsidRPr="00512DEF">
        <w:rPr>
          <w:rFonts w:ascii="Book Antiqua" w:hAnsi="Book Antiqua" w:cs="Times New Roman"/>
          <w:sz w:val="24"/>
          <w:szCs w:val="24"/>
        </w:rPr>
        <w:t xml:space="preserve">All tumor tissues were confirmed </w:t>
      </w:r>
      <w:r w:rsidR="00CD5B00" w:rsidRPr="00512DEF">
        <w:rPr>
          <w:rFonts w:ascii="Book Antiqua" w:hAnsi="Book Antiqua" w:cs="Times New Roman"/>
          <w:sz w:val="24"/>
          <w:szCs w:val="24"/>
        </w:rPr>
        <w:t>to be</w:t>
      </w:r>
      <w:r w:rsidR="00D30780" w:rsidRPr="00512DEF">
        <w:rPr>
          <w:rFonts w:ascii="Book Antiqua" w:hAnsi="Book Antiqua" w:cs="Times New Roman"/>
          <w:sz w:val="24"/>
          <w:szCs w:val="24"/>
        </w:rPr>
        <w:t xml:space="preserve"> ESCC </w:t>
      </w:r>
      <w:r w:rsidR="00CD5B00" w:rsidRPr="00512DEF">
        <w:rPr>
          <w:rFonts w:ascii="Book Antiqua" w:hAnsi="Book Antiqua" w:cs="Times New Roman"/>
          <w:sz w:val="24"/>
          <w:szCs w:val="24"/>
        </w:rPr>
        <w:t>through</w:t>
      </w:r>
      <w:r w:rsidR="00D30780" w:rsidRPr="00512DEF">
        <w:rPr>
          <w:rFonts w:ascii="Book Antiqua" w:hAnsi="Book Antiqua" w:cs="Times New Roman"/>
          <w:sz w:val="24"/>
          <w:szCs w:val="24"/>
        </w:rPr>
        <w:t xml:space="preserve"> hematoxylin and eosin staining after surgical resection. </w:t>
      </w:r>
      <w:r w:rsidR="00E13AC3" w:rsidRPr="00512DEF">
        <w:rPr>
          <w:rFonts w:ascii="Book Antiqua" w:hAnsi="Book Antiqua" w:cs="Times New Roman"/>
          <w:sz w:val="24"/>
          <w:szCs w:val="24"/>
        </w:rPr>
        <w:t>Tissue microarrays (TMAs; 2</w:t>
      </w:r>
      <w:r w:rsidR="00337AC0" w:rsidRPr="00512DEF">
        <w:rPr>
          <w:rFonts w:ascii="Book Antiqua" w:hAnsi="Book Antiqua" w:cs="Times New Roman"/>
          <w:sz w:val="24"/>
          <w:szCs w:val="24"/>
        </w:rPr>
        <w:t xml:space="preserve"> </w:t>
      </w:r>
      <w:r w:rsidR="00E13AC3" w:rsidRPr="00512DEF">
        <w:rPr>
          <w:rFonts w:ascii="Book Antiqua" w:hAnsi="Book Antiqua" w:cs="Times New Roman"/>
          <w:sz w:val="24"/>
          <w:szCs w:val="24"/>
        </w:rPr>
        <w:t>mm in diameter) were constructed by collecting tissue cores from representative intratumoral areas from surgical specimens.</w:t>
      </w:r>
      <w:r w:rsidR="00A51F88" w:rsidRPr="00512DEF">
        <w:rPr>
          <w:rFonts w:ascii="Book Antiqua" w:hAnsi="Book Antiqua" w:cs="Times New Roman"/>
          <w:sz w:val="24"/>
          <w:szCs w:val="24"/>
        </w:rPr>
        <w:t xml:space="preserve"> </w:t>
      </w:r>
      <w:r w:rsidR="002D4505" w:rsidRPr="00512DEF">
        <w:rPr>
          <w:rFonts w:ascii="Book Antiqua" w:hAnsi="Book Antiqua" w:cs="Times New Roman"/>
          <w:sz w:val="24"/>
          <w:szCs w:val="24"/>
        </w:rPr>
        <w:t xml:space="preserve">The pathologic tumor-node-metastasis (TNM) stage was </w:t>
      </w:r>
      <w:r w:rsidR="00337AC0" w:rsidRPr="00512DEF">
        <w:rPr>
          <w:rFonts w:ascii="Book Antiqua" w:hAnsi="Book Antiqua" w:cs="Times New Roman"/>
          <w:sz w:val="24"/>
          <w:szCs w:val="24"/>
        </w:rPr>
        <w:t xml:space="preserve">characterized </w:t>
      </w:r>
      <w:r w:rsidR="002D4505" w:rsidRPr="00512DEF">
        <w:rPr>
          <w:rFonts w:ascii="Book Antiqua" w:hAnsi="Book Antiqua" w:cs="Times New Roman"/>
          <w:sz w:val="24"/>
          <w:szCs w:val="24"/>
        </w:rPr>
        <w:t>according to the 7</w:t>
      </w:r>
      <w:r w:rsidR="002D4505" w:rsidRPr="00512DEF">
        <w:rPr>
          <w:rFonts w:ascii="Book Antiqua" w:hAnsi="Book Antiqua" w:cs="Times New Roman"/>
          <w:sz w:val="24"/>
          <w:szCs w:val="24"/>
          <w:vertAlign w:val="superscript"/>
        </w:rPr>
        <w:t>th</w:t>
      </w:r>
      <w:r w:rsidR="002D4505" w:rsidRPr="00512DEF">
        <w:rPr>
          <w:rFonts w:ascii="Book Antiqua" w:hAnsi="Book Antiqua" w:cs="Times New Roman"/>
          <w:sz w:val="24"/>
          <w:szCs w:val="24"/>
        </w:rPr>
        <w:t xml:space="preserve"> American Joint Committee on Cancer Guidelines</w:t>
      </w:r>
      <w:r w:rsidR="001A2DE2" w:rsidRPr="00512DEF">
        <w:rPr>
          <w:rFonts w:ascii="Book Antiqua" w:hAnsi="Book Antiqua" w:cs="Times New Roman"/>
          <w:sz w:val="24"/>
          <w:szCs w:val="24"/>
        </w:rPr>
        <w:fldChar w:fldCharType="begin"/>
      </w:r>
      <w:r w:rsidR="006F62AD">
        <w:rPr>
          <w:rFonts w:ascii="Book Antiqua" w:hAnsi="Book Antiqua" w:cs="Times New Roman"/>
          <w:sz w:val="24"/>
          <w:szCs w:val="24"/>
        </w:rPr>
        <w:instrText xml:space="preserve"> ADDIN EN.CITE &lt;EndNote&gt;&lt;Cite&gt;&lt;Author&gt;Edge&lt;/Author&gt;&lt;Year&gt;2010&lt;/Year&gt;&lt;RecNum&gt;92&lt;/RecNum&gt;&lt;DisplayText&gt;&lt;style face="superscript"&gt;[18]&lt;/style&gt;&lt;/DisplayText&gt;&lt;record&gt;&lt;rec-number&gt;92&lt;/rec-number&gt;&lt;foreign-keys&gt;&lt;key app="EN" db-id="er955fw0dvzwtie2tw6xz5z5zr5dvdvxv5p9" timestamp="1444278953"&gt;92&lt;/key&gt;&lt;/foreign-keys&gt;&lt;ref-type name="Journal Article"&gt;17&lt;/ref-type&gt;&lt;contributors&gt;&lt;authors&gt;&lt;author&gt;Edge, S. B.&lt;/author&gt;&lt;author&gt;Compton, C. C.&lt;/author&gt;&lt;/authors&gt;&lt;/contributors&gt;&lt;titles&gt;&lt;title&gt;The American Joint Committee on Cancer: the 7th edition of the AJCC cancer staging manual and the future of TNM&lt;/title&gt;&lt;secondary-title&gt;Ann Surg Oncol&lt;/secondary-title&gt;&lt;/titles&gt;&lt;periodical&gt;&lt;full-title&gt;Ann Surg Oncol&lt;/full-title&gt;&lt;/periodical&gt;&lt;pages&gt;1471-4&lt;/pages&gt;&lt;volume&gt;17&lt;/volume&gt;&lt;number&gt;6&lt;/number&gt;&lt;edition&gt;2010/02/25&lt;/edition&gt;&lt;keywords&gt;&lt;keyword&gt;Humans&lt;/keyword&gt;&lt;keyword&gt;Lymphatic Metastasis&lt;/keyword&gt;&lt;keyword&gt;Neoplasm Staging/ standards&lt;/keyword&gt;&lt;keyword&gt;Neoplasms/ pathology&lt;/keyword&gt;&lt;keyword&gt;Practice Guidelines as Topic&lt;/keyword&gt;&lt;keyword&gt;Predictive Value of Tests&lt;/keyword&gt;&lt;keyword&gt;Prognosis&lt;/keyword&gt;&lt;keyword&gt;Societies, Medical&lt;/keyword&gt;&lt;keyword&gt;United States&lt;/keyword&gt;&lt;/keywords&gt;&lt;dates&gt;&lt;year&gt;2010&lt;/year&gt;&lt;pub-dates&gt;&lt;date&gt;Jun&lt;/date&gt;&lt;/pub-dates&gt;&lt;/dates&gt;&lt;isbn&gt;1534-4681 (Electronic)&amp;#xD;1068-9265 (Linking)&lt;/isbn&gt;&lt;accession-num&gt;20180029&lt;/accession-num&gt;&lt;urls&gt;&lt;/urls&gt;&lt;electronic-resource-num&gt;10.1245/s10434-010-0985-4&lt;/electronic-resource-num&gt;&lt;remote-database-provider&gt;NLM&lt;/remote-database-provider&gt;&lt;language&gt;eng&lt;/language&gt;&lt;/record&gt;&lt;/Cite&gt;&lt;/EndNote&gt;</w:instrText>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[18]</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2D4505" w:rsidRPr="00512DEF">
        <w:rPr>
          <w:rFonts w:ascii="Book Antiqua" w:hAnsi="Book Antiqua" w:cs="Times New Roman"/>
          <w:sz w:val="24"/>
          <w:szCs w:val="24"/>
        </w:rPr>
        <w:t xml:space="preserve"> </w:t>
      </w:r>
    </w:p>
    <w:p w14:paraId="03744D2E" w14:textId="77777777" w:rsidR="00C83812" w:rsidRPr="00512DEF" w:rsidRDefault="00C83812" w:rsidP="00431763">
      <w:pPr>
        <w:wordWrap/>
        <w:spacing w:after="0" w:line="360" w:lineRule="auto"/>
        <w:rPr>
          <w:rFonts w:ascii="Book Antiqua" w:hAnsi="Book Antiqua" w:cs="Times New Roman"/>
          <w:sz w:val="24"/>
          <w:szCs w:val="24"/>
        </w:rPr>
      </w:pPr>
    </w:p>
    <w:p w14:paraId="1FC19B3B" w14:textId="77777777" w:rsidR="00C83812" w:rsidRPr="00512DEF" w:rsidRDefault="00C83812" w:rsidP="00431763">
      <w:pPr>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 xml:space="preserve">Treatment </w:t>
      </w:r>
      <w:r w:rsidR="00642599" w:rsidRPr="00512DEF">
        <w:rPr>
          <w:rFonts w:ascii="Book Antiqua" w:hAnsi="Book Antiqua" w:cs="Times New Roman"/>
          <w:b/>
          <w:i/>
          <w:sz w:val="24"/>
          <w:szCs w:val="24"/>
        </w:rPr>
        <w:t>strategies</w:t>
      </w:r>
    </w:p>
    <w:p w14:paraId="616CDEC7" w14:textId="1ED3BF3F" w:rsidR="00BB052D" w:rsidRPr="00512DEF" w:rsidRDefault="00C83812" w:rsidP="00431763">
      <w:pPr>
        <w:wordWrap/>
        <w:spacing w:after="0" w:line="360" w:lineRule="auto"/>
        <w:rPr>
          <w:rFonts w:ascii="Book Antiqua" w:hAnsi="Book Antiqua" w:cs="Times New Roman"/>
          <w:sz w:val="24"/>
          <w:szCs w:val="24"/>
        </w:rPr>
      </w:pPr>
      <w:r w:rsidRPr="00512DEF">
        <w:rPr>
          <w:rFonts w:ascii="Book Antiqua" w:hAnsi="Book Antiqua" w:cs="Times New Roman"/>
          <w:sz w:val="24"/>
          <w:szCs w:val="24"/>
        </w:rPr>
        <w:t xml:space="preserve">Treatment decisions were </w:t>
      </w:r>
      <w:r w:rsidR="00337AC0" w:rsidRPr="00512DEF">
        <w:rPr>
          <w:rFonts w:ascii="Book Antiqua" w:hAnsi="Book Antiqua" w:cs="Times New Roman"/>
          <w:sz w:val="24"/>
          <w:szCs w:val="24"/>
        </w:rPr>
        <w:t xml:space="preserve">made </w:t>
      </w:r>
      <w:r w:rsidR="00F4752A" w:rsidRPr="00512DEF">
        <w:rPr>
          <w:rFonts w:ascii="Book Antiqua" w:hAnsi="Book Antiqua" w:cs="Times New Roman"/>
          <w:sz w:val="24"/>
          <w:szCs w:val="24"/>
        </w:rPr>
        <w:t xml:space="preserve">via </w:t>
      </w:r>
      <w:r w:rsidR="00337AC0" w:rsidRPr="00512DEF">
        <w:rPr>
          <w:rFonts w:ascii="Book Antiqua" w:hAnsi="Book Antiqua" w:cs="Times New Roman"/>
          <w:sz w:val="24"/>
          <w:szCs w:val="24"/>
        </w:rPr>
        <w:t xml:space="preserve">a </w:t>
      </w:r>
      <w:r w:rsidRPr="00512DEF">
        <w:rPr>
          <w:rFonts w:ascii="Book Antiqua" w:hAnsi="Book Antiqua" w:cs="Times New Roman"/>
          <w:sz w:val="24"/>
          <w:szCs w:val="24"/>
        </w:rPr>
        <w:t xml:space="preserve">multidisciplinary </w:t>
      </w:r>
      <w:r w:rsidR="00C2728A" w:rsidRPr="00512DEF">
        <w:rPr>
          <w:rFonts w:ascii="Book Antiqua" w:hAnsi="Book Antiqua" w:cs="Times New Roman"/>
          <w:sz w:val="24"/>
          <w:szCs w:val="24"/>
        </w:rPr>
        <w:t>team</w:t>
      </w:r>
      <w:r w:rsidR="00337AC0" w:rsidRPr="00512DEF">
        <w:rPr>
          <w:rFonts w:ascii="Book Antiqua" w:hAnsi="Book Antiqua" w:cs="Times New Roman"/>
          <w:sz w:val="24"/>
          <w:szCs w:val="24"/>
        </w:rPr>
        <w:t>-based</w:t>
      </w:r>
      <w:r w:rsidR="00C2728A" w:rsidRPr="00512DEF">
        <w:rPr>
          <w:rFonts w:ascii="Book Antiqua" w:hAnsi="Book Antiqua" w:cs="Times New Roman"/>
          <w:sz w:val="24"/>
          <w:szCs w:val="24"/>
        </w:rPr>
        <w:t xml:space="preserve"> </w:t>
      </w:r>
      <w:r w:rsidRPr="00512DEF">
        <w:rPr>
          <w:rFonts w:ascii="Book Antiqua" w:hAnsi="Book Antiqua" w:cs="Times New Roman"/>
          <w:sz w:val="24"/>
          <w:szCs w:val="24"/>
        </w:rPr>
        <w:t xml:space="preserve">approach. </w:t>
      </w:r>
      <w:r w:rsidR="00E5627A" w:rsidRPr="00512DEF">
        <w:rPr>
          <w:rFonts w:ascii="Book Antiqua" w:hAnsi="Book Antiqua" w:cs="Times New Roman"/>
          <w:sz w:val="24"/>
          <w:szCs w:val="24"/>
        </w:rPr>
        <w:t xml:space="preserve">All patients without clinical evidence of metastatic disease </w:t>
      </w:r>
      <w:r w:rsidR="006233A3" w:rsidRPr="00512DEF">
        <w:rPr>
          <w:rFonts w:ascii="Book Antiqua" w:hAnsi="Book Antiqua" w:cs="Times New Roman"/>
          <w:sz w:val="24"/>
          <w:szCs w:val="24"/>
        </w:rPr>
        <w:t>were treated with</w:t>
      </w:r>
      <w:r w:rsidR="00E5627A" w:rsidRPr="00512DEF">
        <w:rPr>
          <w:rFonts w:ascii="Book Antiqua" w:hAnsi="Book Antiqua" w:cs="Times New Roman"/>
          <w:sz w:val="24"/>
          <w:szCs w:val="24"/>
        </w:rPr>
        <w:t xml:space="preserve"> radial</w:t>
      </w:r>
      <w:r w:rsidR="006233A3" w:rsidRPr="00512DEF">
        <w:rPr>
          <w:rFonts w:ascii="Book Antiqua" w:hAnsi="Book Antiqua" w:cs="Times New Roman"/>
          <w:sz w:val="24"/>
          <w:szCs w:val="24"/>
        </w:rPr>
        <w:t xml:space="preserve"> esophagectomy. The type of esophageal resection was dictated by the size, stage, and location of the primary tumor.</w:t>
      </w:r>
      <w:r w:rsidR="009F0C4A" w:rsidRPr="00512DEF">
        <w:rPr>
          <w:rFonts w:ascii="Book Antiqua" w:hAnsi="Book Antiqua" w:cs="Times New Roman"/>
          <w:sz w:val="24"/>
          <w:szCs w:val="24"/>
        </w:rPr>
        <w:t xml:space="preserve"> According to </w:t>
      </w:r>
      <w:r w:rsidR="00F4752A" w:rsidRPr="00512DEF">
        <w:rPr>
          <w:rFonts w:ascii="Book Antiqua" w:hAnsi="Book Antiqua" w:cs="Times New Roman"/>
          <w:sz w:val="24"/>
          <w:szCs w:val="24"/>
        </w:rPr>
        <w:t xml:space="preserve">the </w:t>
      </w:r>
      <w:r w:rsidR="009F0C4A" w:rsidRPr="00512DEF">
        <w:rPr>
          <w:rFonts w:ascii="Book Antiqua" w:hAnsi="Book Antiqua" w:cs="Times New Roman"/>
          <w:sz w:val="24"/>
          <w:szCs w:val="24"/>
        </w:rPr>
        <w:t>clinician’s judgment, s</w:t>
      </w:r>
      <w:r w:rsidR="00A23CE2" w:rsidRPr="00512DEF">
        <w:rPr>
          <w:rFonts w:ascii="Book Antiqua" w:hAnsi="Book Antiqua" w:cs="Times New Roman"/>
          <w:sz w:val="24"/>
          <w:szCs w:val="24"/>
        </w:rPr>
        <w:t>elected patients were offered</w:t>
      </w:r>
      <w:r w:rsidR="00485B18" w:rsidRPr="00512DEF">
        <w:rPr>
          <w:rFonts w:ascii="Book Antiqua" w:hAnsi="Book Antiqua" w:cs="Times New Roman"/>
          <w:sz w:val="24"/>
          <w:szCs w:val="24"/>
        </w:rPr>
        <w:t xml:space="preserve"> neoadjuvant or adjuvant chemotherapy with or without radiation therapy. </w:t>
      </w:r>
      <w:r w:rsidR="00337AC0" w:rsidRPr="00512DEF">
        <w:rPr>
          <w:rFonts w:ascii="Book Antiqua" w:hAnsi="Book Antiqua" w:cs="Times New Roman"/>
          <w:sz w:val="24"/>
          <w:szCs w:val="24"/>
        </w:rPr>
        <w:t xml:space="preserve">The chemotherapy </w:t>
      </w:r>
      <w:r w:rsidR="00485B18" w:rsidRPr="00512DEF">
        <w:rPr>
          <w:rFonts w:ascii="Book Antiqua" w:hAnsi="Book Antiqua" w:cs="Times New Roman"/>
          <w:sz w:val="24"/>
          <w:szCs w:val="24"/>
        </w:rPr>
        <w:t>regimen was f</w:t>
      </w:r>
      <w:r w:rsidR="009F0C4A" w:rsidRPr="00512DEF">
        <w:rPr>
          <w:rFonts w:ascii="Book Antiqua" w:hAnsi="Book Antiqua" w:cs="Times New Roman"/>
          <w:sz w:val="24"/>
          <w:szCs w:val="24"/>
        </w:rPr>
        <w:t>luoropyrimidine-</w:t>
      </w:r>
      <w:r w:rsidR="00642599" w:rsidRPr="00512DEF">
        <w:rPr>
          <w:rFonts w:ascii="Book Antiqua" w:hAnsi="Book Antiqua" w:cs="Times New Roman"/>
          <w:sz w:val="24"/>
          <w:szCs w:val="24"/>
        </w:rPr>
        <w:t>/t</w:t>
      </w:r>
      <w:r w:rsidR="009F0C4A" w:rsidRPr="00512DEF">
        <w:rPr>
          <w:rFonts w:ascii="Book Antiqua" w:hAnsi="Book Antiqua" w:cs="Times New Roman"/>
          <w:sz w:val="24"/>
          <w:szCs w:val="24"/>
        </w:rPr>
        <w:t>axene-based</w:t>
      </w:r>
      <w:r w:rsidR="00A14C10" w:rsidRPr="00512DEF">
        <w:rPr>
          <w:rFonts w:ascii="Book Antiqua" w:hAnsi="Book Antiqua" w:cs="Times New Roman"/>
          <w:sz w:val="24"/>
          <w:szCs w:val="24"/>
        </w:rPr>
        <w:t xml:space="preserve"> and </w:t>
      </w:r>
      <w:r w:rsidR="00337AC0" w:rsidRPr="00512DEF">
        <w:rPr>
          <w:rFonts w:ascii="Book Antiqua" w:hAnsi="Book Antiqua" w:cs="Times New Roman"/>
          <w:sz w:val="24"/>
          <w:szCs w:val="24"/>
        </w:rPr>
        <w:t>was selected based on the</w:t>
      </w:r>
      <w:r w:rsidR="00353A9A" w:rsidRPr="00512DEF">
        <w:rPr>
          <w:rFonts w:ascii="Book Antiqua" w:hAnsi="Book Antiqua" w:cs="Times New Roman"/>
          <w:sz w:val="24"/>
          <w:szCs w:val="24"/>
        </w:rPr>
        <w:t xml:space="preserve"> performance status</w:t>
      </w:r>
      <w:r w:rsidR="00337AC0" w:rsidRPr="00512DEF">
        <w:rPr>
          <w:rFonts w:ascii="Book Antiqua" w:hAnsi="Book Antiqua" w:cs="Times New Roman"/>
          <w:sz w:val="24"/>
          <w:szCs w:val="24"/>
        </w:rPr>
        <w:t>es</w:t>
      </w:r>
      <w:r w:rsidR="00353A9A" w:rsidRPr="00512DEF">
        <w:rPr>
          <w:rFonts w:ascii="Book Antiqua" w:hAnsi="Book Antiqua" w:cs="Times New Roman"/>
          <w:sz w:val="24"/>
          <w:szCs w:val="24"/>
        </w:rPr>
        <w:t>, comorbidities, and toxicity profile</w:t>
      </w:r>
      <w:r w:rsidR="00337AC0" w:rsidRPr="00512DEF">
        <w:rPr>
          <w:rFonts w:ascii="Book Antiqua" w:hAnsi="Book Antiqua" w:cs="Times New Roman"/>
          <w:sz w:val="24"/>
          <w:szCs w:val="24"/>
        </w:rPr>
        <w:t>s</w:t>
      </w:r>
      <w:r w:rsidR="00505DDD" w:rsidRPr="00512DEF">
        <w:rPr>
          <w:rFonts w:ascii="Book Antiqua" w:hAnsi="Book Antiqua" w:cs="Times New Roman"/>
          <w:sz w:val="24"/>
          <w:szCs w:val="24"/>
        </w:rPr>
        <w:t xml:space="preserve"> of individual patients. </w:t>
      </w:r>
    </w:p>
    <w:p w14:paraId="28AB68E9" w14:textId="77777777" w:rsidR="00CC1D79" w:rsidRPr="00512DEF" w:rsidRDefault="00CC1D79" w:rsidP="00431763">
      <w:pPr>
        <w:wordWrap/>
        <w:spacing w:after="0" w:line="360" w:lineRule="auto"/>
        <w:rPr>
          <w:rFonts w:ascii="Book Antiqua" w:hAnsi="Book Antiqua" w:cs="Times New Roman"/>
          <w:b/>
          <w:i/>
          <w:sz w:val="24"/>
          <w:szCs w:val="24"/>
        </w:rPr>
      </w:pPr>
    </w:p>
    <w:p w14:paraId="52E48CB5" w14:textId="77777777" w:rsidR="00A627D9" w:rsidRPr="00512DEF" w:rsidRDefault="00A627D9" w:rsidP="00431763">
      <w:pPr>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 xml:space="preserve">Immunohistochemistry </w:t>
      </w:r>
    </w:p>
    <w:p w14:paraId="24F6E255" w14:textId="2F749323" w:rsidR="00A627D9" w:rsidRPr="00512DEF" w:rsidRDefault="00247A76" w:rsidP="00431763">
      <w:pPr>
        <w:wordWrap/>
        <w:spacing w:after="0" w:line="360" w:lineRule="auto"/>
        <w:rPr>
          <w:rFonts w:ascii="Book Antiqua" w:eastAsia="Malgun Gothic" w:hAnsi="Book Antiqua" w:cs="Times New Roman"/>
          <w:sz w:val="24"/>
          <w:szCs w:val="24"/>
        </w:rPr>
      </w:pPr>
      <w:r w:rsidRPr="00512DEF">
        <w:rPr>
          <w:rFonts w:ascii="Book Antiqua" w:hAnsi="Book Antiqua" w:cs="Times New Roman"/>
          <w:sz w:val="24"/>
          <w:szCs w:val="24"/>
        </w:rPr>
        <w:t xml:space="preserve">Immunohistochemistry (IHC) was performed using the Benchmark XT automated staining system (Ventana Medical Systems, Tucson, AZ, </w:t>
      </w:r>
      <w:r w:rsidR="0085067A" w:rsidRPr="0085067A">
        <w:rPr>
          <w:rFonts w:ascii="Book Antiqua" w:hAnsi="Book Antiqua" w:cs="Times New Roman"/>
          <w:sz w:val="24"/>
          <w:szCs w:val="24"/>
        </w:rPr>
        <w:t>United States</w:t>
      </w:r>
      <w:r w:rsidRPr="00512DEF">
        <w:rPr>
          <w:rFonts w:ascii="Book Antiqua" w:hAnsi="Book Antiqua" w:cs="Times New Roman"/>
          <w:sz w:val="24"/>
          <w:szCs w:val="24"/>
        </w:rPr>
        <w:t>)</w:t>
      </w:r>
      <w:r w:rsidR="00337AC0" w:rsidRPr="00512DEF">
        <w:rPr>
          <w:rFonts w:ascii="Book Antiqua" w:hAnsi="Book Antiqua" w:cs="Times New Roman"/>
          <w:sz w:val="24"/>
          <w:szCs w:val="24"/>
        </w:rPr>
        <w:t xml:space="preserve"> to estimate the expression of PD-L1, p16, and c-Met</w:t>
      </w:r>
      <w:r w:rsidRPr="00512DEF">
        <w:rPr>
          <w:rFonts w:ascii="Book Antiqua" w:hAnsi="Book Antiqua" w:cs="Times New Roman"/>
          <w:sz w:val="24"/>
          <w:szCs w:val="24"/>
        </w:rPr>
        <w:t>. A rabbit anti-PD-L1 (E1L3N) XP</w:t>
      </w:r>
      <w:r w:rsidRPr="0085067A">
        <w:rPr>
          <w:rFonts w:ascii="Book Antiqua" w:hAnsi="Book Antiqua" w:cs="Times New Roman"/>
          <w:sz w:val="24"/>
          <w:szCs w:val="24"/>
          <w:vertAlign w:val="superscript"/>
        </w:rPr>
        <w:t xml:space="preserve">® </w:t>
      </w:r>
      <w:r w:rsidRPr="00512DEF">
        <w:rPr>
          <w:rFonts w:ascii="Book Antiqua" w:hAnsi="Book Antiqua" w:cs="Times New Roman"/>
          <w:sz w:val="24"/>
          <w:szCs w:val="24"/>
        </w:rPr>
        <w:t xml:space="preserve">monoclonal antibody (mAb) (Cell Signaling Technology, Danvers, MA, </w:t>
      </w:r>
      <w:r w:rsidR="0085067A" w:rsidRPr="0085067A">
        <w:rPr>
          <w:rFonts w:ascii="Book Antiqua" w:hAnsi="Book Antiqua" w:cs="Times New Roman"/>
          <w:sz w:val="24"/>
          <w:szCs w:val="24"/>
        </w:rPr>
        <w:t>United States</w:t>
      </w:r>
      <w:r w:rsidRPr="00512DEF">
        <w:rPr>
          <w:rFonts w:ascii="Book Antiqua" w:hAnsi="Book Antiqua" w:cs="Times New Roman"/>
          <w:sz w:val="24"/>
          <w:szCs w:val="24"/>
        </w:rPr>
        <w:t>), a mouse anti-p16 (E6H4) mAb</w:t>
      </w:r>
      <w:r w:rsidRPr="00512DEF" w:rsidDel="00036DF7">
        <w:rPr>
          <w:rFonts w:ascii="Book Antiqua" w:hAnsi="Book Antiqua" w:cs="Times New Roman"/>
          <w:sz w:val="24"/>
          <w:szCs w:val="24"/>
        </w:rPr>
        <w:t xml:space="preserve"> </w:t>
      </w:r>
      <w:r w:rsidRPr="00512DEF">
        <w:rPr>
          <w:rFonts w:ascii="Book Antiqua" w:hAnsi="Book Antiqua" w:cs="Times New Roman"/>
          <w:sz w:val="24"/>
          <w:szCs w:val="24"/>
        </w:rPr>
        <w:t>(Ventana)</w:t>
      </w:r>
      <w:r w:rsidR="00F4752A" w:rsidRPr="00512DEF">
        <w:rPr>
          <w:rFonts w:ascii="Book Antiqua" w:hAnsi="Book Antiqua" w:cs="Times New Roman"/>
          <w:sz w:val="24"/>
          <w:szCs w:val="24"/>
        </w:rPr>
        <w:t>,</w:t>
      </w:r>
      <w:r w:rsidRPr="00512DEF">
        <w:rPr>
          <w:rFonts w:ascii="Book Antiqua" w:hAnsi="Book Antiqua" w:cs="Times New Roman"/>
          <w:sz w:val="24"/>
          <w:szCs w:val="24"/>
        </w:rPr>
        <w:t xml:space="preserve"> and a rabbit anti-c-Met (SP44) mAb</w:t>
      </w:r>
      <w:r w:rsidRPr="00512DEF" w:rsidDel="00036DF7">
        <w:rPr>
          <w:rFonts w:ascii="Book Antiqua" w:hAnsi="Book Antiqua" w:cs="Times New Roman"/>
          <w:sz w:val="24"/>
          <w:szCs w:val="24"/>
        </w:rPr>
        <w:t xml:space="preserve"> </w:t>
      </w:r>
      <w:r w:rsidRPr="00512DEF">
        <w:rPr>
          <w:rFonts w:ascii="Book Antiqua" w:hAnsi="Book Antiqua" w:cs="Times New Roman"/>
          <w:sz w:val="24"/>
          <w:szCs w:val="24"/>
        </w:rPr>
        <w:t>(Ventana) were used</w:t>
      </w:r>
      <w:r w:rsidR="00337AC0" w:rsidRPr="00512DEF">
        <w:rPr>
          <w:rFonts w:ascii="Book Antiqua" w:hAnsi="Book Antiqua" w:cs="Times New Roman"/>
          <w:sz w:val="24"/>
          <w:szCs w:val="24"/>
        </w:rPr>
        <w:t xml:space="preserve"> for staining</w:t>
      </w:r>
      <w:r w:rsidRPr="00512DEF">
        <w:rPr>
          <w:rFonts w:ascii="Book Antiqua" w:hAnsi="Book Antiqua" w:cs="Times New Roman"/>
          <w:sz w:val="24"/>
          <w:szCs w:val="24"/>
        </w:rPr>
        <w:t xml:space="preserve">. PD-L1 IHC was evaluated based on the intensity and proportion of membranous staining and/or cytoplasmic staining in tumor cells and was scored as 0 (no or </w:t>
      </w:r>
      <w:r w:rsidRPr="00512DEF">
        <w:rPr>
          <w:rFonts w:ascii="Book Antiqua" w:hAnsi="Book Antiqua" w:cs="Times New Roman"/>
          <w:color w:val="000000" w:themeColor="text1"/>
          <w:sz w:val="24"/>
          <w:szCs w:val="24"/>
        </w:rPr>
        <w:t>any staining less than 10% of cells), 1+ (weak), 2+ (moderate</w:t>
      </w:r>
      <w:r w:rsidRPr="00512DEF">
        <w:rPr>
          <w:rFonts w:ascii="Book Antiqua" w:eastAsia="Malgun Gothic" w:hAnsi="Book Antiqua" w:cs="Times New Roman"/>
          <w:color w:val="000000" w:themeColor="text1"/>
          <w:sz w:val="24"/>
          <w:szCs w:val="24"/>
        </w:rPr>
        <w:t>)</w:t>
      </w:r>
      <w:r w:rsidR="00337AC0" w:rsidRPr="00512DEF">
        <w:rPr>
          <w:rFonts w:ascii="Book Antiqua" w:eastAsia="Malgun Gothic" w:hAnsi="Book Antiqua" w:cs="Times New Roman"/>
          <w:color w:val="000000" w:themeColor="text1"/>
          <w:sz w:val="24"/>
          <w:szCs w:val="24"/>
        </w:rPr>
        <w:t>,</w:t>
      </w:r>
      <w:r w:rsidRPr="00512DEF">
        <w:rPr>
          <w:rFonts w:ascii="Book Antiqua" w:eastAsia="Malgun Gothic" w:hAnsi="Book Antiqua" w:cs="Times New Roman"/>
          <w:color w:val="000000" w:themeColor="text1"/>
          <w:sz w:val="24"/>
          <w:szCs w:val="24"/>
        </w:rPr>
        <w:t xml:space="preserve"> </w:t>
      </w:r>
      <w:r w:rsidR="00337AC0" w:rsidRPr="00512DEF">
        <w:rPr>
          <w:rFonts w:ascii="Book Antiqua" w:eastAsia="Malgun Gothic" w:hAnsi="Book Antiqua" w:cs="Times New Roman"/>
          <w:color w:val="000000" w:themeColor="text1"/>
          <w:sz w:val="24"/>
          <w:szCs w:val="24"/>
        </w:rPr>
        <w:t xml:space="preserve">or </w:t>
      </w:r>
      <w:r w:rsidRPr="00512DEF">
        <w:rPr>
          <w:rFonts w:ascii="Book Antiqua" w:eastAsia="Malgun Gothic" w:hAnsi="Book Antiqua" w:cs="Times New Roman"/>
          <w:color w:val="000000" w:themeColor="text1"/>
          <w:sz w:val="24"/>
          <w:szCs w:val="24"/>
        </w:rPr>
        <w:t>3+ (strong staining in more than 10% of tumor cells) (Figure 1A). Cases with score</w:t>
      </w:r>
      <w:r w:rsidR="00F4752A" w:rsidRPr="00512DEF">
        <w:rPr>
          <w:rFonts w:ascii="Book Antiqua" w:eastAsia="Malgun Gothic" w:hAnsi="Book Antiqua" w:cs="Times New Roman"/>
          <w:color w:val="000000" w:themeColor="text1"/>
          <w:sz w:val="24"/>
          <w:szCs w:val="24"/>
        </w:rPr>
        <w:t>s</w:t>
      </w:r>
      <w:r w:rsidRPr="00512DEF">
        <w:rPr>
          <w:rFonts w:ascii="Book Antiqua" w:eastAsia="Malgun Gothic" w:hAnsi="Book Antiqua" w:cs="Times New Roman"/>
          <w:color w:val="000000" w:themeColor="text1"/>
          <w:sz w:val="24"/>
          <w:szCs w:val="24"/>
        </w:rPr>
        <w:t xml:space="preserve"> of 1+, 2+</w:t>
      </w:r>
      <w:r w:rsidR="00337AC0" w:rsidRPr="00512DEF">
        <w:rPr>
          <w:rFonts w:ascii="Book Antiqua" w:eastAsia="Malgun Gothic" w:hAnsi="Book Antiqua" w:cs="Times New Roman"/>
          <w:color w:val="000000" w:themeColor="text1"/>
          <w:sz w:val="24"/>
          <w:szCs w:val="24"/>
        </w:rPr>
        <w:t>,</w:t>
      </w:r>
      <w:r w:rsidRPr="00512DEF">
        <w:rPr>
          <w:rFonts w:ascii="Book Antiqua" w:eastAsia="Malgun Gothic" w:hAnsi="Book Antiqua" w:cs="Times New Roman"/>
          <w:color w:val="000000" w:themeColor="text1"/>
          <w:sz w:val="24"/>
          <w:szCs w:val="24"/>
        </w:rPr>
        <w:t xml:space="preserve"> or 3+ were considered to be PD-L1-positive. </w:t>
      </w:r>
      <w:r w:rsidR="0075205D" w:rsidRPr="00512DEF">
        <w:rPr>
          <w:rFonts w:ascii="Book Antiqua" w:eastAsia="Malgun Gothic" w:hAnsi="Book Antiqua" w:cs="Times New Roman"/>
          <w:color w:val="000000" w:themeColor="text1"/>
          <w:sz w:val="24"/>
          <w:szCs w:val="24"/>
        </w:rPr>
        <w:t>c-Met expression was analyzed by the membranous and/or cytoplasmic staining pattern and the positivity was evaluated by H-score. The c-Met staining intensity was scored as 0 (none or staining in less than 10% tumor cells), 1 (weak), 2 (moderate), or 3 (strong)</w:t>
      </w:r>
      <w:r w:rsidR="00E03665" w:rsidRPr="00512DEF">
        <w:rPr>
          <w:rFonts w:ascii="Book Antiqua" w:eastAsia="Malgun Gothic" w:hAnsi="Book Antiqua" w:cs="Times New Roman"/>
          <w:color w:val="000000" w:themeColor="text1"/>
          <w:sz w:val="24"/>
          <w:szCs w:val="24"/>
        </w:rPr>
        <w:t xml:space="preserve"> based on membranous and/or cytoplasmic staining as previously reported</w:t>
      </w:r>
      <w:r w:rsidR="00E03665" w:rsidRPr="00512DEF">
        <w:rPr>
          <w:rFonts w:ascii="Book Antiqua" w:eastAsia="Malgun Gothic" w:hAnsi="Book Antiqua" w:cs="Times New Roman"/>
          <w:color w:val="000000" w:themeColor="text1"/>
          <w:sz w:val="24"/>
          <w:szCs w:val="24"/>
        </w:rPr>
        <w:fldChar w:fldCharType="begin">
          <w:fldData xml:space="preserve">PEVuZE5vdGU+PENpdGU+PEF1dGhvcj5MZWU8L0F1dGhvcj48WWVhcj4yMDEyPC9ZZWFyPjxSZWNO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</w:fldData>
        </w:fldChar>
      </w:r>
      <w:r w:rsidR="006F62AD">
        <w:rPr>
          <w:rFonts w:ascii="Book Antiqua" w:eastAsia="Malgun Gothic" w:hAnsi="Book Antiqua" w:cs="Times New Roman"/>
          <w:color w:val="000000" w:themeColor="text1"/>
          <w:sz w:val="24"/>
          <w:szCs w:val="24"/>
        </w:rPr>
        <w:instrText xml:space="preserve"> ADDIN EN.CITE </w:instrText>
      </w:r>
      <w:r w:rsidR="006F62AD">
        <w:rPr>
          <w:rFonts w:ascii="Book Antiqua" w:eastAsia="Malgun Gothic" w:hAnsi="Book Antiqua" w:cs="Times New Roman"/>
          <w:color w:val="000000" w:themeColor="text1"/>
          <w:sz w:val="24"/>
          <w:szCs w:val="24"/>
        </w:rPr>
        <w:fldChar w:fldCharType="begin">
          <w:fldData xml:space="preserve">PEVuZE5vdGU+PENpdGU+PEF1dGhvcj5MZWU8L0F1dGhvcj48WWVhcj4yMDEyPC9ZZWFyPjxSZWNO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</w:fldData>
        </w:fldChar>
      </w:r>
      <w:r w:rsidR="006F62AD">
        <w:rPr>
          <w:rFonts w:ascii="Book Antiqua" w:eastAsia="Malgun Gothic" w:hAnsi="Book Antiqua" w:cs="Times New Roman"/>
          <w:color w:val="000000" w:themeColor="text1"/>
          <w:sz w:val="24"/>
          <w:szCs w:val="24"/>
        </w:rPr>
        <w:instrText xml:space="preserve"> ADDIN EN.CITE.DATA </w:instrText>
      </w:r>
      <w:r w:rsidR="006F62AD">
        <w:rPr>
          <w:rFonts w:ascii="Book Antiqua" w:eastAsia="Malgun Gothic" w:hAnsi="Book Antiqua" w:cs="Times New Roman"/>
          <w:color w:val="000000" w:themeColor="text1"/>
          <w:sz w:val="24"/>
          <w:szCs w:val="24"/>
        </w:rPr>
      </w:r>
      <w:r w:rsidR="006F62AD">
        <w:rPr>
          <w:rFonts w:ascii="Book Antiqua" w:eastAsia="Malgun Gothic" w:hAnsi="Book Antiqua" w:cs="Times New Roman"/>
          <w:color w:val="000000" w:themeColor="text1"/>
          <w:sz w:val="24"/>
          <w:szCs w:val="24"/>
        </w:rPr>
        <w:fldChar w:fldCharType="end"/>
      </w:r>
      <w:r w:rsidR="00E03665" w:rsidRPr="00512DEF">
        <w:rPr>
          <w:rFonts w:ascii="Book Antiqua" w:eastAsia="Malgun Gothic" w:hAnsi="Book Antiqua" w:cs="Times New Roman"/>
          <w:color w:val="000000" w:themeColor="text1"/>
          <w:sz w:val="24"/>
          <w:szCs w:val="24"/>
        </w:rPr>
      </w:r>
      <w:r w:rsidR="00E03665" w:rsidRPr="00512DEF">
        <w:rPr>
          <w:rFonts w:ascii="Book Antiqua" w:eastAsia="Malgun Gothic" w:hAnsi="Book Antiqua" w:cs="Times New Roman"/>
          <w:color w:val="000000" w:themeColor="text1"/>
          <w:sz w:val="24"/>
          <w:szCs w:val="24"/>
        </w:rPr>
        <w:fldChar w:fldCharType="separate"/>
      </w:r>
      <w:r w:rsidR="0085067A">
        <w:rPr>
          <w:rFonts w:ascii="Book Antiqua" w:eastAsia="Malgun Gothic" w:hAnsi="Book Antiqua" w:cs="Times New Roman"/>
          <w:noProof/>
          <w:color w:val="000000" w:themeColor="text1"/>
          <w:sz w:val="24"/>
          <w:szCs w:val="24"/>
          <w:vertAlign w:val="superscript"/>
        </w:rPr>
        <w:t>[19,</w:t>
      </w:r>
      <w:r w:rsidR="006F62AD" w:rsidRPr="006F62AD">
        <w:rPr>
          <w:rFonts w:ascii="Book Antiqua" w:eastAsia="Malgun Gothic" w:hAnsi="Book Antiqua" w:cs="Times New Roman"/>
          <w:noProof/>
          <w:color w:val="000000" w:themeColor="text1"/>
          <w:sz w:val="24"/>
          <w:szCs w:val="24"/>
          <w:vertAlign w:val="superscript"/>
        </w:rPr>
        <w:t>20]</w:t>
      </w:r>
      <w:r w:rsidR="00E03665" w:rsidRPr="00512DEF">
        <w:rPr>
          <w:rFonts w:ascii="Book Antiqua" w:eastAsia="Malgun Gothic" w:hAnsi="Book Antiqua" w:cs="Times New Roman"/>
          <w:color w:val="000000" w:themeColor="text1"/>
          <w:sz w:val="24"/>
          <w:szCs w:val="24"/>
        </w:rPr>
        <w:fldChar w:fldCharType="end"/>
      </w:r>
      <w:r w:rsidR="0075205D" w:rsidRPr="00512DEF">
        <w:rPr>
          <w:rFonts w:ascii="Book Antiqua" w:eastAsia="Malgun Gothic" w:hAnsi="Book Antiqua" w:cs="Times New Roman"/>
          <w:color w:val="000000" w:themeColor="text1"/>
          <w:sz w:val="24"/>
          <w:szCs w:val="24"/>
        </w:rPr>
        <w:t xml:space="preserve"> (Figure 1B)</w:t>
      </w:r>
      <w:r w:rsidR="00E03665" w:rsidRPr="00512DEF">
        <w:rPr>
          <w:rFonts w:ascii="Book Antiqua" w:eastAsia="Malgun Gothic" w:hAnsi="Book Antiqua" w:cs="Times New Roman"/>
          <w:color w:val="000000" w:themeColor="text1"/>
          <w:sz w:val="24"/>
          <w:szCs w:val="24"/>
        </w:rPr>
        <w:t>,</w:t>
      </w:r>
      <w:r w:rsidR="0075205D" w:rsidRPr="00512DEF">
        <w:rPr>
          <w:rFonts w:ascii="Book Antiqua" w:eastAsia="Malgun Gothic" w:hAnsi="Book Antiqua" w:cs="Times New Roman"/>
          <w:color w:val="000000" w:themeColor="text1"/>
          <w:sz w:val="24"/>
          <w:szCs w:val="24"/>
        </w:rPr>
        <w:t xml:space="preserve"> and each score multiplied by the percentage of cells (0-100%). Therefore, H-score was ranged from 0 to 300. The median value 50 of c-Met H-score among samples with positive c-Met IHC staining </w:t>
      </w:r>
      <w:r w:rsidR="00E03665" w:rsidRPr="00512DEF">
        <w:rPr>
          <w:rFonts w:ascii="Book Antiqua" w:eastAsia="Malgun Gothic" w:hAnsi="Book Antiqua" w:cs="Times New Roman"/>
          <w:color w:val="000000" w:themeColor="text1"/>
          <w:sz w:val="24"/>
          <w:szCs w:val="24"/>
        </w:rPr>
        <w:t xml:space="preserve">was arbitrarily defined </w:t>
      </w:r>
      <w:r w:rsidR="00E03665" w:rsidRPr="00512DEF">
        <w:rPr>
          <w:rFonts w:ascii="Book Antiqua" w:eastAsia="Malgun Gothic" w:hAnsi="Book Antiqua" w:cs="Times New Roman"/>
          <w:color w:val="000000"/>
          <w:sz w:val="24"/>
          <w:szCs w:val="24"/>
        </w:rPr>
        <w:t xml:space="preserve">as the cutoff value for c-Met positivity. </w:t>
      </w:r>
      <w:r w:rsidR="000922AC" w:rsidRPr="00512DEF">
        <w:rPr>
          <w:rFonts w:ascii="Book Antiqua" w:eastAsia="Malgun Gothic" w:hAnsi="Book Antiqua" w:cs="Times New Roman"/>
          <w:color w:val="000000" w:themeColor="text1"/>
          <w:sz w:val="24"/>
          <w:szCs w:val="24"/>
        </w:rPr>
        <w:t>Samples were considered positive for</w:t>
      </w:r>
      <w:r w:rsidRPr="00512DEF">
        <w:rPr>
          <w:rFonts w:ascii="Book Antiqua" w:eastAsia="Malgun Gothic" w:hAnsi="Book Antiqua" w:cs="Times New Roman"/>
          <w:color w:val="000000" w:themeColor="text1"/>
          <w:sz w:val="24"/>
          <w:szCs w:val="24"/>
        </w:rPr>
        <w:t xml:space="preserve"> p16 staining </w:t>
      </w:r>
      <w:r w:rsidR="00F4752A" w:rsidRPr="00512DEF">
        <w:rPr>
          <w:rFonts w:ascii="Book Antiqua" w:eastAsia="Malgun Gothic" w:hAnsi="Book Antiqua" w:cs="Times New Roman"/>
          <w:color w:val="000000" w:themeColor="text1"/>
          <w:sz w:val="24"/>
          <w:szCs w:val="24"/>
        </w:rPr>
        <w:t>if</w:t>
      </w:r>
      <w:r w:rsidRPr="00512DEF">
        <w:rPr>
          <w:rFonts w:ascii="Book Antiqua" w:eastAsia="Malgun Gothic" w:hAnsi="Book Antiqua" w:cs="Times New Roman"/>
          <w:color w:val="000000" w:themeColor="text1"/>
          <w:sz w:val="24"/>
          <w:szCs w:val="24"/>
        </w:rPr>
        <w:t xml:space="preserve"> diffuse strong nuclear and cytoplasmic immunostaining was observed in more than 50% of the tumor cells</w:t>
      </w:r>
      <w:r w:rsidR="00EB5B1E" w:rsidRPr="00512DEF">
        <w:rPr>
          <w:rFonts w:ascii="Book Antiqua" w:eastAsia="Malgun Gothic" w:hAnsi="Book Antiqua" w:cs="Times New Roman"/>
          <w:color w:val="000000" w:themeColor="text1"/>
          <w:sz w:val="24"/>
          <w:szCs w:val="24"/>
        </w:rPr>
        <w:t xml:space="preserve"> (Figure 1C)</w:t>
      </w:r>
      <w:r w:rsidR="001A2DE2" w:rsidRPr="00512DEF">
        <w:rPr>
          <w:rFonts w:ascii="Book Antiqua" w:eastAsia="Malgun Gothic" w:hAnsi="Book Antiqua" w:cs="Times New Roman"/>
          <w:color w:val="000000" w:themeColor="text1"/>
          <w:sz w:val="24"/>
          <w:szCs w:val="24"/>
        </w:rPr>
        <w:fldChar w:fldCharType="begin">
          <w:fldData xml:space="preserve">PEVuZE5vdGU+PENpdGU+PEF1dGhvcj5DYW88L0F1dGhvcj48WWVhcj4yMDE0PC9ZZWFyPjxSZWNO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</w:fldData>
        </w:fldChar>
      </w:r>
      <w:r w:rsidR="006F62AD">
        <w:rPr>
          <w:rFonts w:ascii="Book Antiqua" w:eastAsia="Malgun Gothic" w:hAnsi="Book Antiqua" w:cs="Times New Roman"/>
          <w:color w:val="000000" w:themeColor="text1"/>
          <w:sz w:val="24"/>
          <w:szCs w:val="24"/>
        </w:rPr>
        <w:instrText xml:space="preserve"> ADDIN EN.CITE </w:instrText>
      </w:r>
      <w:r w:rsidR="006F62AD">
        <w:rPr>
          <w:rFonts w:ascii="Book Antiqua" w:eastAsia="Malgun Gothic" w:hAnsi="Book Antiqua" w:cs="Times New Roman"/>
          <w:color w:val="000000" w:themeColor="text1"/>
          <w:sz w:val="24"/>
          <w:szCs w:val="24"/>
        </w:rPr>
        <w:fldChar w:fldCharType="begin">
          <w:fldData xml:space="preserve">PEVuZE5vdGU+PENpdGU+PEF1dGhvcj5DYW88L0F1dGhvcj48WWVhcj4yMDE0PC9ZZWFyPjxSZWNO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</w:fldData>
        </w:fldChar>
      </w:r>
      <w:r w:rsidR="006F62AD">
        <w:rPr>
          <w:rFonts w:ascii="Book Antiqua" w:eastAsia="Malgun Gothic" w:hAnsi="Book Antiqua" w:cs="Times New Roman"/>
          <w:color w:val="000000" w:themeColor="text1"/>
          <w:sz w:val="24"/>
          <w:szCs w:val="24"/>
        </w:rPr>
        <w:instrText xml:space="preserve"> ADDIN EN.CITE.DATA </w:instrText>
      </w:r>
      <w:r w:rsidR="006F62AD">
        <w:rPr>
          <w:rFonts w:ascii="Book Antiqua" w:eastAsia="Malgun Gothic" w:hAnsi="Book Antiqua" w:cs="Times New Roman"/>
          <w:color w:val="000000" w:themeColor="text1"/>
          <w:sz w:val="24"/>
          <w:szCs w:val="24"/>
        </w:rPr>
      </w:r>
      <w:r w:rsidR="006F62AD">
        <w:rPr>
          <w:rFonts w:ascii="Book Antiqua" w:eastAsia="Malgun Gothic" w:hAnsi="Book Antiqua" w:cs="Times New Roman"/>
          <w:color w:val="000000" w:themeColor="text1"/>
          <w:sz w:val="24"/>
          <w:szCs w:val="24"/>
        </w:rPr>
        <w:fldChar w:fldCharType="end"/>
      </w:r>
      <w:r w:rsidR="001A2DE2" w:rsidRPr="00512DEF">
        <w:rPr>
          <w:rFonts w:ascii="Book Antiqua" w:eastAsia="Malgun Gothic" w:hAnsi="Book Antiqua" w:cs="Times New Roman"/>
          <w:color w:val="000000" w:themeColor="text1"/>
          <w:sz w:val="24"/>
          <w:szCs w:val="24"/>
        </w:rPr>
      </w:r>
      <w:r w:rsidR="001A2DE2" w:rsidRPr="00512DEF">
        <w:rPr>
          <w:rFonts w:ascii="Book Antiqua" w:eastAsia="Malgun Gothic" w:hAnsi="Book Antiqua" w:cs="Times New Roman"/>
          <w:color w:val="000000" w:themeColor="text1"/>
          <w:sz w:val="24"/>
          <w:szCs w:val="24"/>
        </w:rPr>
        <w:fldChar w:fldCharType="separate"/>
      </w:r>
      <w:r w:rsidR="006F62AD" w:rsidRPr="006F62AD">
        <w:rPr>
          <w:rFonts w:ascii="Book Antiqua" w:eastAsia="Malgun Gothic" w:hAnsi="Book Antiqua" w:cs="Times New Roman"/>
          <w:noProof/>
          <w:color w:val="000000" w:themeColor="text1"/>
          <w:sz w:val="24"/>
          <w:szCs w:val="24"/>
          <w:vertAlign w:val="superscript"/>
        </w:rPr>
        <w:t>[21]</w:t>
      </w:r>
      <w:r w:rsidR="001A2DE2" w:rsidRPr="00512DEF">
        <w:rPr>
          <w:rFonts w:ascii="Book Antiqua" w:eastAsia="Malgun Gothic" w:hAnsi="Book Antiqua" w:cs="Times New Roman"/>
          <w:color w:val="000000" w:themeColor="text1"/>
          <w:sz w:val="24"/>
          <w:szCs w:val="24"/>
        </w:rPr>
        <w:fldChar w:fldCharType="end"/>
      </w:r>
      <w:r w:rsidR="00325EA9" w:rsidRPr="00512DEF">
        <w:rPr>
          <w:rFonts w:ascii="Book Antiqua" w:eastAsia="Malgun Gothic" w:hAnsi="Book Antiqua" w:cs="Times New Roman"/>
          <w:color w:val="000000" w:themeColor="text1"/>
          <w:sz w:val="24"/>
          <w:szCs w:val="24"/>
        </w:rPr>
        <w:t>. A</w:t>
      </w:r>
      <w:r w:rsidR="0097637B" w:rsidRPr="00512DEF">
        <w:rPr>
          <w:rFonts w:ascii="Book Antiqua" w:eastAsia="Malgun Gothic" w:hAnsi="Book Antiqua" w:cs="Times New Roman"/>
          <w:color w:val="000000" w:themeColor="text1"/>
          <w:sz w:val="24"/>
          <w:szCs w:val="24"/>
        </w:rPr>
        <w:t xml:space="preserve">ll slides were </w:t>
      </w:r>
      <w:r w:rsidR="000922AC" w:rsidRPr="00512DEF">
        <w:rPr>
          <w:rFonts w:ascii="Book Antiqua" w:eastAsia="Malgun Gothic" w:hAnsi="Book Antiqua" w:cs="Times New Roman"/>
          <w:sz w:val="24"/>
          <w:szCs w:val="24"/>
        </w:rPr>
        <w:t>blinded with respect to clinical characteristics and outcome</w:t>
      </w:r>
      <w:r w:rsidR="000922AC" w:rsidRPr="00512DEF">
        <w:rPr>
          <w:rFonts w:ascii="Book Antiqua" w:eastAsia="Malgun Gothic" w:hAnsi="Book Antiqua" w:cs="Times New Roman"/>
          <w:color w:val="000000" w:themeColor="text1"/>
          <w:sz w:val="24"/>
          <w:szCs w:val="24"/>
        </w:rPr>
        <w:t xml:space="preserve"> and were </w:t>
      </w:r>
      <w:r w:rsidR="0097637B" w:rsidRPr="00512DEF">
        <w:rPr>
          <w:rFonts w:ascii="Book Antiqua" w:eastAsia="Malgun Gothic" w:hAnsi="Book Antiqua" w:cs="Times New Roman"/>
          <w:color w:val="000000" w:themeColor="text1"/>
          <w:sz w:val="24"/>
          <w:szCs w:val="24"/>
        </w:rPr>
        <w:t>reviewed</w:t>
      </w:r>
      <w:r w:rsidR="00325EA9" w:rsidRPr="00512DEF">
        <w:rPr>
          <w:rFonts w:ascii="Book Antiqua" w:eastAsia="Malgun Gothic" w:hAnsi="Book Antiqua" w:cs="Times New Roman"/>
          <w:color w:val="000000" w:themeColor="text1"/>
          <w:sz w:val="24"/>
          <w:szCs w:val="24"/>
        </w:rPr>
        <w:t xml:space="preserve"> </w:t>
      </w:r>
      <w:r w:rsidR="00E53898" w:rsidRPr="00512DEF">
        <w:rPr>
          <w:rFonts w:ascii="Book Antiqua" w:eastAsia="Malgun Gothic" w:hAnsi="Book Antiqua" w:cs="Times New Roman"/>
          <w:color w:val="000000" w:themeColor="text1"/>
          <w:sz w:val="24"/>
          <w:szCs w:val="24"/>
        </w:rPr>
        <w:t xml:space="preserve">and scored </w:t>
      </w:r>
      <w:r w:rsidR="00325EA9" w:rsidRPr="00512DEF">
        <w:rPr>
          <w:rFonts w:ascii="Book Antiqua" w:eastAsia="Malgun Gothic" w:hAnsi="Book Antiqua" w:cs="Times New Roman"/>
          <w:color w:val="000000" w:themeColor="text1"/>
          <w:sz w:val="24"/>
          <w:szCs w:val="24"/>
        </w:rPr>
        <w:t xml:space="preserve">by </w:t>
      </w:r>
      <w:r w:rsidR="00E53898" w:rsidRPr="00512DEF">
        <w:rPr>
          <w:rFonts w:ascii="Book Antiqua" w:eastAsia="Malgun Gothic" w:hAnsi="Book Antiqua" w:cs="Times New Roman"/>
          <w:color w:val="000000" w:themeColor="text1"/>
          <w:sz w:val="24"/>
          <w:szCs w:val="24"/>
        </w:rPr>
        <w:t>two experienced pathologists (</w:t>
      </w:r>
      <w:r w:rsidR="0085067A" w:rsidRPr="00512DEF">
        <w:rPr>
          <w:rFonts w:ascii="Book Antiqua" w:hAnsi="Book Antiqua" w:cs="Times New Roman"/>
          <w:sz w:val="24"/>
          <w:szCs w:val="24"/>
        </w:rPr>
        <w:t>Kwon</w:t>
      </w:r>
      <w:r w:rsidR="0085067A" w:rsidRPr="00512DEF">
        <w:rPr>
          <w:rFonts w:ascii="Book Antiqua" w:eastAsia="Malgun Gothic" w:hAnsi="Book Antiqua" w:cs="Times New Roman"/>
          <w:color w:val="000000" w:themeColor="text1"/>
          <w:sz w:val="24"/>
          <w:szCs w:val="24"/>
        </w:rPr>
        <w:t xml:space="preserve"> </w:t>
      </w:r>
      <w:r w:rsidR="00E53898" w:rsidRPr="00512DEF">
        <w:rPr>
          <w:rFonts w:ascii="Book Antiqua" w:eastAsia="Malgun Gothic" w:hAnsi="Book Antiqua" w:cs="Times New Roman"/>
          <w:color w:val="000000" w:themeColor="text1"/>
          <w:sz w:val="24"/>
          <w:szCs w:val="24"/>
        </w:rPr>
        <w:t>D</w:t>
      </w:r>
      <w:r w:rsidR="0085067A">
        <w:rPr>
          <w:rFonts w:ascii="Book Antiqua" w:eastAsia="Malgun Gothic" w:hAnsi="Book Antiqua" w:cs="Times New Roman"/>
          <w:color w:val="000000" w:themeColor="text1"/>
          <w:sz w:val="24"/>
          <w:szCs w:val="24"/>
        </w:rPr>
        <w:t xml:space="preserve"> and</w:t>
      </w:r>
      <w:r w:rsidR="0085067A" w:rsidRPr="0085067A">
        <w:rPr>
          <w:rFonts w:ascii="Book Antiqua" w:hAnsi="Book Antiqua" w:cs="Times New Roman"/>
          <w:sz w:val="24"/>
          <w:szCs w:val="24"/>
        </w:rPr>
        <w:t xml:space="preserve"> </w:t>
      </w:r>
      <w:r w:rsidR="0085067A" w:rsidRPr="00512DEF">
        <w:rPr>
          <w:rFonts w:ascii="Book Antiqua" w:hAnsi="Book Antiqua" w:cs="Times New Roman"/>
          <w:sz w:val="24"/>
          <w:szCs w:val="24"/>
        </w:rPr>
        <w:t>Jeon</w:t>
      </w:r>
      <w:r w:rsidR="0085067A">
        <w:rPr>
          <w:rFonts w:ascii="Book Antiqua" w:eastAsia="Malgun Gothic" w:hAnsi="Book Antiqua" w:cs="Times New Roman"/>
          <w:color w:val="000000" w:themeColor="text1"/>
          <w:sz w:val="24"/>
          <w:szCs w:val="24"/>
        </w:rPr>
        <w:t xml:space="preserve"> Y</w:t>
      </w:r>
      <w:r w:rsidR="00E53898" w:rsidRPr="00512DEF">
        <w:rPr>
          <w:rFonts w:ascii="Book Antiqua" w:eastAsia="Malgun Gothic" w:hAnsi="Book Antiqua" w:cs="Times New Roman"/>
          <w:color w:val="000000" w:themeColor="text1"/>
          <w:sz w:val="24"/>
          <w:szCs w:val="24"/>
        </w:rPr>
        <w:t>K)</w:t>
      </w:r>
      <w:r w:rsidR="00325EA9" w:rsidRPr="00512DEF">
        <w:rPr>
          <w:rFonts w:ascii="Book Antiqua" w:eastAsia="Malgun Gothic" w:hAnsi="Book Antiqua" w:cs="Times New Roman"/>
          <w:sz w:val="24"/>
          <w:szCs w:val="24"/>
        </w:rPr>
        <w:t>.</w:t>
      </w:r>
    </w:p>
    <w:p w14:paraId="2E55A3E8" w14:textId="77777777" w:rsidR="00800CC4" w:rsidRPr="00512DEF" w:rsidRDefault="00800CC4" w:rsidP="00431763">
      <w:pPr>
        <w:wordWrap/>
        <w:spacing w:after="0" w:line="360" w:lineRule="auto"/>
        <w:rPr>
          <w:rFonts w:ascii="Book Antiqua" w:eastAsia="Malgun Gothic" w:hAnsi="Book Antiqua" w:cs="Times New Roman"/>
          <w:sz w:val="24"/>
          <w:szCs w:val="24"/>
        </w:rPr>
      </w:pPr>
    </w:p>
    <w:p w14:paraId="267DCAA2" w14:textId="77777777" w:rsidR="00800CC4" w:rsidRPr="00512DEF" w:rsidRDefault="00800CC4" w:rsidP="00431763">
      <w:pPr>
        <w:wordWrap/>
        <w:spacing w:after="0" w:line="360" w:lineRule="auto"/>
        <w:rPr>
          <w:rFonts w:ascii="Book Antiqua" w:eastAsia="Malgun Gothic" w:hAnsi="Book Antiqua" w:cs="Times New Roman"/>
          <w:b/>
          <w:i/>
          <w:sz w:val="24"/>
          <w:szCs w:val="24"/>
        </w:rPr>
      </w:pPr>
      <w:r w:rsidRPr="00512DEF">
        <w:rPr>
          <w:rFonts w:ascii="Book Antiqua" w:eastAsia="Malgun Gothic" w:hAnsi="Book Antiqua" w:cs="Times New Roman"/>
          <w:b/>
          <w:i/>
          <w:sz w:val="24"/>
          <w:szCs w:val="24"/>
        </w:rPr>
        <w:t>Outcome measurements</w:t>
      </w:r>
    </w:p>
    <w:p w14:paraId="42D36A0A" w14:textId="3DE4680C" w:rsidR="00800CC4" w:rsidRPr="00512DEF" w:rsidRDefault="00800CC4" w:rsidP="00431763">
      <w:pPr>
        <w:wordWrap/>
        <w:spacing w:after="0" w:line="360" w:lineRule="auto"/>
        <w:rPr>
          <w:rFonts w:ascii="Book Antiqua" w:hAnsi="Book Antiqua" w:cs="Times New Roman"/>
          <w:color w:val="000000" w:themeColor="text1"/>
          <w:sz w:val="24"/>
          <w:szCs w:val="24"/>
        </w:rPr>
      </w:pPr>
      <w:r w:rsidRPr="00512DEF">
        <w:rPr>
          <w:rFonts w:ascii="Book Antiqua" w:eastAsia="Malgun Gothic" w:hAnsi="Book Antiqua" w:cs="Times New Roman"/>
          <w:sz w:val="24"/>
          <w:szCs w:val="24"/>
        </w:rPr>
        <w:t xml:space="preserve">The primary </w:t>
      </w:r>
      <w:r w:rsidR="001D40A1" w:rsidRPr="00512DEF">
        <w:rPr>
          <w:rFonts w:ascii="Book Antiqua" w:eastAsia="Malgun Gothic" w:hAnsi="Book Antiqua" w:cs="Times New Roman"/>
          <w:sz w:val="24"/>
          <w:szCs w:val="24"/>
        </w:rPr>
        <w:t>objective</w:t>
      </w:r>
      <w:r w:rsidR="000922AC" w:rsidRPr="00512DEF">
        <w:rPr>
          <w:rFonts w:ascii="Book Antiqua" w:eastAsia="Malgun Gothic" w:hAnsi="Book Antiqua" w:cs="Times New Roman"/>
          <w:sz w:val="24"/>
          <w:szCs w:val="24"/>
        </w:rPr>
        <w:t>s</w:t>
      </w:r>
      <w:r w:rsidRPr="00512DEF">
        <w:rPr>
          <w:rFonts w:ascii="Book Antiqua" w:eastAsia="Malgun Gothic" w:hAnsi="Book Antiqua" w:cs="Times New Roman"/>
          <w:sz w:val="24"/>
          <w:szCs w:val="24"/>
        </w:rPr>
        <w:t xml:space="preserve"> o</w:t>
      </w:r>
      <w:r w:rsidR="001D40A1" w:rsidRPr="00512DEF">
        <w:rPr>
          <w:rFonts w:ascii="Book Antiqua" w:eastAsia="Malgun Gothic" w:hAnsi="Book Antiqua" w:cs="Times New Roman"/>
          <w:sz w:val="24"/>
          <w:szCs w:val="24"/>
        </w:rPr>
        <w:t xml:space="preserve">f this study </w:t>
      </w:r>
      <w:r w:rsidR="000922AC" w:rsidRPr="00512DEF">
        <w:rPr>
          <w:rFonts w:ascii="Book Antiqua" w:eastAsia="Malgun Gothic" w:hAnsi="Book Antiqua" w:cs="Times New Roman"/>
          <w:sz w:val="24"/>
          <w:szCs w:val="24"/>
        </w:rPr>
        <w:t xml:space="preserve">were </w:t>
      </w:r>
      <w:r w:rsidR="001D40A1" w:rsidRPr="00512DEF">
        <w:rPr>
          <w:rFonts w:ascii="Book Antiqua" w:eastAsia="Malgun Gothic" w:hAnsi="Book Antiqua" w:cs="Times New Roman"/>
          <w:sz w:val="24"/>
          <w:szCs w:val="24"/>
        </w:rPr>
        <w:t>to evaluate PD-L1</w:t>
      </w:r>
      <w:r w:rsidR="000922AC" w:rsidRPr="00512DEF">
        <w:rPr>
          <w:rFonts w:ascii="Book Antiqua" w:eastAsia="Malgun Gothic" w:hAnsi="Book Antiqua" w:cs="Times New Roman"/>
          <w:sz w:val="24"/>
          <w:szCs w:val="24"/>
        </w:rPr>
        <w:t xml:space="preserve"> expression</w:t>
      </w:r>
      <w:r w:rsidR="00F60986" w:rsidRPr="00512DEF">
        <w:rPr>
          <w:rFonts w:ascii="Book Antiqua" w:eastAsia="Malgun Gothic" w:hAnsi="Book Antiqua" w:cs="Times New Roman"/>
          <w:sz w:val="24"/>
          <w:szCs w:val="24"/>
        </w:rPr>
        <w:t xml:space="preserve"> </w:t>
      </w:r>
      <w:r w:rsidR="00827FA1" w:rsidRPr="00512DEF">
        <w:rPr>
          <w:rFonts w:ascii="Book Antiqua" w:eastAsia="Malgun Gothic" w:hAnsi="Book Antiqua" w:cs="Times New Roman"/>
          <w:sz w:val="24"/>
          <w:szCs w:val="24"/>
        </w:rPr>
        <w:t>in ESCC</w:t>
      </w:r>
      <w:r w:rsidR="001D40A1" w:rsidRPr="00512DEF">
        <w:rPr>
          <w:rFonts w:ascii="Book Antiqua" w:eastAsia="Malgun Gothic" w:hAnsi="Book Antiqua" w:cs="Times New Roman"/>
          <w:sz w:val="24"/>
          <w:szCs w:val="24"/>
        </w:rPr>
        <w:t xml:space="preserve"> and </w:t>
      </w:r>
      <w:r w:rsidR="000922AC" w:rsidRPr="00512DEF">
        <w:rPr>
          <w:rFonts w:ascii="Book Antiqua" w:eastAsia="Malgun Gothic" w:hAnsi="Book Antiqua" w:cs="Times New Roman"/>
          <w:sz w:val="24"/>
          <w:szCs w:val="24"/>
        </w:rPr>
        <w:t xml:space="preserve">to evaluate </w:t>
      </w:r>
      <w:r w:rsidR="001D40A1" w:rsidRPr="00512DEF">
        <w:rPr>
          <w:rFonts w:ascii="Book Antiqua" w:eastAsia="Malgun Gothic" w:hAnsi="Book Antiqua" w:cs="Times New Roman"/>
          <w:sz w:val="24"/>
          <w:szCs w:val="24"/>
        </w:rPr>
        <w:t>the correlation</w:t>
      </w:r>
      <w:r w:rsidR="000922AC" w:rsidRPr="00512DEF">
        <w:rPr>
          <w:rFonts w:ascii="Book Antiqua" w:eastAsia="Malgun Gothic" w:hAnsi="Book Antiqua" w:cs="Times New Roman"/>
          <w:sz w:val="24"/>
          <w:szCs w:val="24"/>
        </w:rPr>
        <w:t>s</w:t>
      </w:r>
      <w:r w:rsidR="001D40A1" w:rsidRPr="00512DEF">
        <w:rPr>
          <w:rFonts w:ascii="Book Antiqua" w:eastAsia="Malgun Gothic" w:hAnsi="Book Antiqua" w:cs="Times New Roman"/>
          <w:sz w:val="24"/>
          <w:szCs w:val="24"/>
        </w:rPr>
        <w:t xml:space="preserve"> between PD-L1 </w:t>
      </w:r>
      <w:r w:rsidR="00F60986" w:rsidRPr="00512DEF">
        <w:rPr>
          <w:rFonts w:ascii="Book Antiqua" w:eastAsia="Malgun Gothic" w:hAnsi="Book Antiqua" w:cs="Times New Roman"/>
          <w:sz w:val="24"/>
          <w:szCs w:val="24"/>
        </w:rPr>
        <w:t xml:space="preserve">expression </w:t>
      </w:r>
      <w:r w:rsidR="001D40A1" w:rsidRPr="00512DEF">
        <w:rPr>
          <w:rFonts w:ascii="Book Antiqua" w:eastAsia="Malgun Gothic" w:hAnsi="Book Antiqua" w:cs="Times New Roman"/>
          <w:sz w:val="24"/>
          <w:szCs w:val="24"/>
        </w:rPr>
        <w:t>and other clini</w:t>
      </w:r>
      <w:r w:rsidR="00E31DBB" w:rsidRPr="00512DEF">
        <w:rPr>
          <w:rFonts w:ascii="Book Antiqua" w:eastAsia="Malgun Gothic" w:hAnsi="Book Antiqua" w:cs="Times New Roman"/>
          <w:sz w:val="24"/>
          <w:szCs w:val="24"/>
        </w:rPr>
        <w:t>c</w:t>
      </w:r>
      <w:r w:rsidR="001D40A1" w:rsidRPr="00512DEF">
        <w:rPr>
          <w:rFonts w:ascii="Book Antiqua" w:eastAsia="Malgun Gothic" w:hAnsi="Book Antiqua" w:cs="Times New Roman"/>
          <w:sz w:val="24"/>
          <w:szCs w:val="24"/>
        </w:rPr>
        <w:t xml:space="preserve">opathologic </w:t>
      </w:r>
      <w:r w:rsidR="001D40A1" w:rsidRPr="00512DEF">
        <w:rPr>
          <w:rFonts w:ascii="Book Antiqua" w:eastAsia="Malgun Gothic" w:hAnsi="Book Antiqua" w:cs="Times New Roman"/>
          <w:sz w:val="24"/>
          <w:szCs w:val="24"/>
        </w:rPr>
        <w:lastRenderedPageBreak/>
        <w:t>features</w:t>
      </w:r>
      <w:r w:rsidR="000922AC" w:rsidRPr="00512DEF">
        <w:rPr>
          <w:rFonts w:ascii="Book Antiqua" w:eastAsia="Malgun Gothic" w:hAnsi="Book Antiqua" w:cs="Times New Roman"/>
          <w:sz w:val="24"/>
          <w:szCs w:val="24"/>
        </w:rPr>
        <w:t>,</w:t>
      </w:r>
      <w:r w:rsidR="001D40A1" w:rsidRPr="00512DEF">
        <w:rPr>
          <w:rFonts w:ascii="Book Antiqua" w:eastAsia="Malgun Gothic" w:hAnsi="Book Antiqua" w:cs="Times New Roman"/>
          <w:sz w:val="24"/>
          <w:szCs w:val="24"/>
        </w:rPr>
        <w:t xml:space="preserve"> including p16 and c-Met expression. </w:t>
      </w:r>
      <w:r w:rsidR="000922AC" w:rsidRPr="00512DEF">
        <w:rPr>
          <w:rFonts w:ascii="Book Antiqua" w:eastAsia="Malgun Gothic" w:hAnsi="Book Antiqua" w:cs="Times New Roman"/>
          <w:sz w:val="24"/>
          <w:szCs w:val="24"/>
        </w:rPr>
        <w:t>The s</w:t>
      </w:r>
      <w:r w:rsidR="001D40A1" w:rsidRPr="00512DEF">
        <w:rPr>
          <w:rFonts w:ascii="Book Antiqua" w:eastAsia="Malgun Gothic" w:hAnsi="Book Antiqua" w:cs="Times New Roman"/>
          <w:sz w:val="24"/>
          <w:szCs w:val="24"/>
        </w:rPr>
        <w:t>e</w:t>
      </w:r>
      <w:r w:rsidR="00957275" w:rsidRPr="00512DEF">
        <w:rPr>
          <w:rFonts w:ascii="Book Antiqua" w:eastAsia="Malgun Gothic" w:hAnsi="Book Antiqua" w:cs="Times New Roman"/>
          <w:sz w:val="24"/>
          <w:szCs w:val="24"/>
        </w:rPr>
        <w:t xml:space="preserve">condary objective was to assess the prognostic </w:t>
      </w:r>
      <w:r w:rsidR="000922AC" w:rsidRPr="00512DEF">
        <w:rPr>
          <w:rFonts w:ascii="Book Antiqua" w:eastAsia="Malgun Gothic" w:hAnsi="Book Antiqua" w:cs="Times New Roman"/>
          <w:sz w:val="24"/>
          <w:szCs w:val="24"/>
        </w:rPr>
        <w:t xml:space="preserve">value </w:t>
      </w:r>
      <w:r w:rsidR="00957275" w:rsidRPr="00512DEF">
        <w:rPr>
          <w:rFonts w:ascii="Book Antiqua" w:eastAsia="Malgun Gothic" w:hAnsi="Book Antiqua" w:cs="Times New Roman"/>
          <w:sz w:val="24"/>
          <w:szCs w:val="24"/>
        </w:rPr>
        <w:t>of PD-L1, p16</w:t>
      </w:r>
      <w:r w:rsidR="000922AC" w:rsidRPr="00512DEF">
        <w:rPr>
          <w:rFonts w:ascii="Book Antiqua" w:eastAsia="Malgun Gothic" w:hAnsi="Book Antiqua" w:cs="Times New Roman"/>
          <w:sz w:val="24"/>
          <w:szCs w:val="24"/>
        </w:rPr>
        <w:t>,</w:t>
      </w:r>
      <w:r w:rsidR="00957275" w:rsidRPr="00512DEF">
        <w:rPr>
          <w:rFonts w:ascii="Book Antiqua" w:eastAsia="Malgun Gothic" w:hAnsi="Book Antiqua" w:cs="Times New Roman"/>
          <w:sz w:val="24"/>
          <w:szCs w:val="24"/>
        </w:rPr>
        <w:t xml:space="preserve"> and c-Met expression </w:t>
      </w:r>
      <w:r w:rsidR="000922AC" w:rsidRPr="00512DEF">
        <w:rPr>
          <w:rFonts w:ascii="Book Antiqua" w:eastAsia="Malgun Gothic" w:hAnsi="Book Antiqua" w:cs="Times New Roman"/>
          <w:sz w:val="24"/>
          <w:szCs w:val="24"/>
        </w:rPr>
        <w:t xml:space="preserve">for </w:t>
      </w:r>
      <w:r w:rsidR="001D40A1" w:rsidRPr="00512DEF">
        <w:rPr>
          <w:rFonts w:ascii="Book Antiqua" w:eastAsia="Malgun Gothic" w:hAnsi="Book Antiqua" w:cs="Times New Roman"/>
          <w:sz w:val="24"/>
          <w:szCs w:val="24"/>
        </w:rPr>
        <w:t>overall survival (OS)</w:t>
      </w:r>
      <w:r w:rsidR="005D1D92" w:rsidRPr="00512DEF">
        <w:rPr>
          <w:rFonts w:ascii="Book Antiqua" w:eastAsia="Malgun Gothic" w:hAnsi="Book Antiqua" w:cs="Times New Roman"/>
          <w:sz w:val="24"/>
          <w:szCs w:val="24"/>
        </w:rPr>
        <w:t xml:space="preserve"> and progression-free survival (PFS). </w:t>
      </w:r>
      <w:r w:rsidR="005D1D92" w:rsidRPr="00512DEF">
        <w:rPr>
          <w:rFonts w:ascii="Book Antiqua" w:hAnsi="Book Antiqua" w:cs="Times New Roman"/>
          <w:color w:val="000000" w:themeColor="text1"/>
          <w:sz w:val="24"/>
          <w:szCs w:val="24"/>
        </w:rPr>
        <w:t xml:space="preserve">OS was defined as the time from the </w:t>
      </w:r>
      <w:r w:rsidR="000922AC" w:rsidRPr="00512DEF">
        <w:rPr>
          <w:rFonts w:ascii="Book Antiqua" w:hAnsi="Book Antiqua" w:cs="Times New Roman"/>
          <w:color w:val="000000" w:themeColor="text1"/>
          <w:sz w:val="24"/>
          <w:szCs w:val="24"/>
        </w:rPr>
        <w:t xml:space="preserve">date of </w:t>
      </w:r>
      <w:r w:rsidR="005D1D92" w:rsidRPr="00512DEF">
        <w:rPr>
          <w:rFonts w:ascii="Book Antiqua" w:hAnsi="Book Antiqua" w:cs="Times New Roman"/>
          <w:color w:val="000000" w:themeColor="text1"/>
          <w:sz w:val="24"/>
          <w:szCs w:val="24"/>
        </w:rPr>
        <w:t xml:space="preserve">diagnosis until </w:t>
      </w:r>
      <w:r w:rsidR="000922AC" w:rsidRPr="00512DEF">
        <w:rPr>
          <w:rFonts w:ascii="Book Antiqua" w:hAnsi="Book Antiqua" w:cs="Times New Roman"/>
          <w:color w:val="000000" w:themeColor="text1"/>
          <w:sz w:val="24"/>
          <w:szCs w:val="24"/>
        </w:rPr>
        <w:t xml:space="preserve">either </w:t>
      </w:r>
      <w:r w:rsidR="005D1D92" w:rsidRPr="00512DEF">
        <w:rPr>
          <w:rFonts w:ascii="Book Antiqua" w:hAnsi="Book Antiqua" w:cs="Times New Roman"/>
          <w:color w:val="000000" w:themeColor="text1"/>
          <w:sz w:val="24"/>
          <w:szCs w:val="24"/>
        </w:rPr>
        <w:t xml:space="preserve">death </w:t>
      </w:r>
      <w:r w:rsidR="000922AC" w:rsidRPr="00512DEF">
        <w:rPr>
          <w:rFonts w:ascii="Book Antiqua" w:hAnsi="Book Antiqua" w:cs="Times New Roman"/>
          <w:color w:val="000000" w:themeColor="text1"/>
          <w:sz w:val="24"/>
          <w:szCs w:val="24"/>
        </w:rPr>
        <w:t xml:space="preserve">due to </w:t>
      </w:r>
      <w:r w:rsidR="005D1D92" w:rsidRPr="00512DEF">
        <w:rPr>
          <w:rFonts w:ascii="Book Antiqua" w:hAnsi="Book Antiqua" w:cs="Times New Roman"/>
          <w:color w:val="000000" w:themeColor="text1"/>
          <w:sz w:val="24"/>
          <w:szCs w:val="24"/>
        </w:rPr>
        <w:t xml:space="preserve">any cause or the last follow-up date. PFS was defined as the time from the first day of definitive treatment </w:t>
      </w:r>
      <w:r w:rsidR="000922AC" w:rsidRPr="00512DEF">
        <w:rPr>
          <w:rFonts w:ascii="Book Antiqua" w:hAnsi="Book Antiqua" w:cs="Times New Roman"/>
          <w:color w:val="000000" w:themeColor="text1"/>
          <w:sz w:val="24"/>
          <w:szCs w:val="24"/>
        </w:rPr>
        <w:t xml:space="preserve">until </w:t>
      </w:r>
      <w:r w:rsidR="00F60986" w:rsidRPr="00512DEF">
        <w:rPr>
          <w:rFonts w:ascii="Book Antiqua" w:hAnsi="Book Antiqua" w:cs="Times New Roman"/>
          <w:color w:val="000000" w:themeColor="text1"/>
          <w:sz w:val="24"/>
          <w:szCs w:val="24"/>
        </w:rPr>
        <w:t>locoregional</w:t>
      </w:r>
      <w:r w:rsidR="00AD187C" w:rsidRPr="00512DEF">
        <w:rPr>
          <w:rFonts w:ascii="Book Antiqua" w:hAnsi="Book Antiqua" w:cs="Times New Roman"/>
          <w:color w:val="000000" w:themeColor="text1"/>
          <w:sz w:val="24"/>
          <w:szCs w:val="24"/>
        </w:rPr>
        <w:t>/</w:t>
      </w:r>
      <w:r w:rsidR="00F60986" w:rsidRPr="00512DEF">
        <w:rPr>
          <w:rFonts w:ascii="Book Antiqua" w:hAnsi="Book Antiqua" w:cs="Times New Roman"/>
          <w:color w:val="000000" w:themeColor="text1"/>
          <w:sz w:val="24"/>
          <w:szCs w:val="24"/>
        </w:rPr>
        <w:t>distant relapse</w:t>
      </w:r>
      <w:r w:rsidR="00AD187C" w:rsidRPr="00512DEF">
        <w:rPr>
          <w:rFonts w:ascii="Book Antiqua" w:hAnsi="Book Antiqua" w:cs="Times New Roman"/>
          <w:color w:val="000000" w:themeColor="text1"/>
          <w:sz w:val="24"/>
          <w:szCs w:val="24"/>
        </w:rPr>
        <w:t xml:space="preserve"> or progression</w:t>
      </w:r>
      <w:r w:rsidR="00F60986" w:rsidRPr="00512DEF">
        <w:rPr>
          <w:rFonts w:ascii="Book Antiqua" w:hAnsi="Book Antiqua" w:cs="Times New Roman"/>
          <w:color w:val="000000" w:themeColor="text1"/>
          <w:sz w:val="24"/>
          <w:szCs w:val="24"/>
        </w:rPr>
        <w:t xml:space="preserve">, </w:t>
      </w:r>
      <w:r w:rsidR="005D1D92" w:rsidRPr="00512DEF">
        <w:rPr>
          <w:rFonts w:ascii="Book Antiqua" w:hAnsi="Book Antiqua" w:cs="Times New Roman"/>
          <w:color w:val="000000" w:themeColor="text1"/>
          <w:sz w:val="24"/>
          <w:szCs w:val="24"/>
        </w:rPr>
        <w:t>death</w:t>
      </w:r>
      <w:r w:rsidR="000922AC" w:rsidRPr="00512DEF">
        <w:rPr>
          <w:rFonts w:ascii="Book Antiqua" w:hAnsi="Book Antiqua" w:cs="Times New Roman"/>
          <w:color w:val="000000" w:themeColor="text1"/>
          <w:sz w:val="24"/>
          <w:szCs w:val="24"/>
        </w:rPr>
        <w:t>,</w:t>
      </w:r>
      <w:r w:rsidR="005D1D92" w:rsidRPr="00512DEF">
        <w:rPr>
          <w:rFonts w:ascii="Book Antiqua" w:hAnsi="Book Antiqua" w:cs="Times New Roman"/>
          <w:color w:val="000000" w:themeColor="text1"/>
          <w:sz w:val="24"/>
          <w:szCs w:val="24"/>
        </w:rPr>
        <w:t xml:space="preserve"> or last follow-up.</w:t>
      </w:r>
      <w:r w:rsidR="00F60986" w:rsidRPr="00512DEF">
        <w:rPr>
          <w:rFonts w:ascii="Book Antiqua" w:hAnsi="Book Antiqua" w:cs="Times New Roman"/>
          <w:color w:val="000000" w:themeColor="text1"/>
          <w:sz w:val="24"/>
          <w:szCs w:val="24"/>
        </w:rPr>
        <w:t xml:space="preserve"> Locoregional relapse refers to regional lymph node metastasis o</w:t>
      </w:r>
      <w:r w:rsidR="000922AC" w:rsidRPr="00512DEF">
        <w:rPr>
          <w:rFonts w:ascii="Book Antiqua" w:hAnsi="Book Antiqua" w:cs="Times New Roman"/>
          <w:color w:val="000000" w:themeColor="text1"/>
          <w:sz w:val="24"/>
          <w:szCs w:val="24"/>
        </w:rPr>
        <w:t>r</w:t>
      </w:r>
      <w:r w:rsidR="00F60986" w:rsidRPr="00512DEF">
        <w:rPr>
          <w:rFonts w:ascii="Book Antiqua" w:hAnsi="Book Antiqua" w:cs="Times New Roman"/>
          <w:color w:val="000000" w:themeColor="text1"/>
          <w:sz w:val="24"/>
          <w:szCs w:val="24"/>
        </w:rPr>
        <w:t xml:space="preserve"> tumor recurrence at the primary site. </w:t>
      </w:r>
      <w:r w:rsidR="00536814" w:rsidRPr="00512DEF">
        <w:rPr>
          <w:rFonts w:ascii="Book Antiqua" w:hAnsi="Book Antiqua" w:cs="Times New Roman"/>
          <w:color w:val="000000" w:themeColor="text1"/>
          <w:sz w:val="24"/>
          <w:szCs w:val="24"/>
        </w:rPr>
        <w:t xml:space="preserve">OS </w:t>
      </w:r>
      <w:r w:rsidR="003A173C" w:rsidRPr="00512DEF">
        <w:rPr>
          <w:rFonts w:ascii="Book Antiqua" w:hAnsi="Book Antiqua" w:cs="Times New Roman"/>
          <w:color w:val="000000" w:themeColor="text1"/>
          <w:sz w:val="24"/>
          <w:szCs w:val="24"/>
        </w:rPr>
        <w:t xml:space="preserve">of patients who received palliative chemotherapy and/or radiotherapy </w:t>
      </w:r>
      <w:r w:rsidR="00536814" w:rsidRPr="00512DEF">
        <w:rPr>
          <w:rFonts w:ascii="Book Antiqua" w:hAnsi="Book Antiqua" w:cs="Times New Roman"/>
          <w:color w:val="000000" w:themeColor="text1"/>
          <w:sz w:val="24"/>
          <w:szCs w:val="24"/>
        </w:rPr>
        <w:t>(OS</w:t>
      </w:r>
      <w:r w:rsidR="00536814" w:rsidRPr="00512DEF">
        <w:rPr>
          <w:rFonts w:ascii="Book Antiqua" w:hAnsi="Book Antiqua" w:cs="Times New Roman"/>
          <w:color w:val="000000" w:themeColor="text1"/>
          <w:sz w:val="24"/>
          <w:szCs w:val="24"/>
          <w:vertAlign w:val="subscript"/>
        </w:rPr>
        <w:t>pall</w:t>
      </w:r>
      <w:r w:rsidR="00536814" w:rsidRPr="00512DEF">
        <w:rPr>
          <w:rFonts w:ascii="Book Antiqua" w:hAnsi="Book Antiqua" w:cs="Times New Roman"/>
          <w:color w:val="000000" w:themeColor="text1"/>
          <w:sz w:val="24"/>
          <w:szCs w:val="24"/>
        </w:rPr>
        <w:t>)</w:t>
      </w:r>
      <w:r w:rsidR="00E31DBB" w:rsidRPr="00512DEF">
        <w:rPr>
          <w:rFonts w:ascii="Book Antiqua" w:hAnsi="Book Antiqua" w:cs="Times New Roman"/>
          <w:color w:val="000000" w:themeColor="text1"/>
          <w:sz w:val="24"/>
          <w:szCs w:val="24"/>
        </w:rPr>
        <w:t xml:space="preserve"> </w:t>
      </w:r>
      <w:r w:rsidR="000922AC" w:rsidRPr="00512DEF">
        <w:rPr>
          <w:rFonts w:ascii="Book Antiqua" w:hAnsi="Book Antiqua" w:cs="Times New Roman"/>
          <w:color w:val="000000" w:themeColor="text1"/>
          <w:sz w:val="24"/>
          <w:szCs w:val="24"/>
        </w:rPr>
        <w:t xml:space="preserve">was </w:t>
      </w:r>
      <w:r w:rsidR="00E31DBB" w:rsidRPr="00512DEF">
        <w:rPr>
          <w:rFonts w:ascii="Book Antiqua" w:hAnsi="Book Antiqua" w:cs="Times New Roman"/>
          <w:color w:val="000000" w:themeColor="text1"/>
          <w:sz w:val="24"/>
          <w:szCs w:val="24"/>
        </w:rPr>
        <w:t>measured from</w:t>
      </w:r>
      <w:r w:rsidR="000017A6" w:rsidRPr="00512DEF">
        <w:rPr>
          <w:rFonts w:ascii="Book Antiqua" w:hAnsi="Book Antiqua" w:cs="Times New Roman"/>
          <w:color w:val="000000" w:themeColor="text1"/>
          <w:sz w:val="24"/>
          <w:szCs w:val="24"/>
        </w:rPr>
        <w:t xml:space="preserve"> the date of</w:t>
      </w:r>
      <w:r w:rsidR="00E31DBB" w:rsidRPr="00512DEF">
        <w:rPr>
          <w:rFonts w:ascii="Book Antiqua" w:hAnsi="Book Antiqua" w:cs="Times New Roman"/>
          <w:color w:val="000000" w:themeColor="text1"/>
          <w:sz w:val="24"/>
          <w:szCs w:val="24"/>
        </w:rPr>
        <w:t xml:space="preserve"> </w:t>
      </w:r>
      <w:r w:rsidR="002F4D2C" w:rsidRPr="00512DEF">
        <w:rPr>
          <w:rFonts w:ascii="Book Antiqua" w:hAnsi="Book Antiqua" w:cs="Times New Roman"/>
          <w:color w:val="000000" w:themeColor="text1"/>
          <w:sz w:val="24"/>
          <w:szCs w:val="24"/>
        </w:rPr>
        <w:t>relapse or surgery</w:t>
      </w:r>
      <w:r w:rsidR="00F60986" w:rsidRPr="00512DEF">
        <w:rPr>
          <w:rFonts w:ascii="Book Antiqua" w:hAnsi="Book Antiqua" w:cs="Times New Roman"/>
          <w:color w:val="000000" w:themeColor="text1"/>
          <w:sz w:val="24"/>
          <w:szCs w:val="24"/>
        </w:rPr>
        <w:t xml:space="preserve"> </w:t>
      </w:r>
      <w:r w:rsidR="002F4D2C" w:rsidRPr="00512DEF">
        <w:rPr>
          <w:rFonts w:ascii="Book Antiqua" w:hAnsi="Book Antiqua" w:cs="Times New Roman"/>
          <w:color w:val="000000" w:themeColor="text1"/>
          <w:sz w:val="24"/>
          <w:szCs w:val="24"/>
        </w:rPr>
        <w:t>(</w:t>
      </w:r>
      <w:r w:rsidR="00E31DBB" w:rsidRPr="00512DEF">
        <w:rPr>
          <w:rFonts w:ascii="Book Antiqua" w:hAnsi="Book Antiqua" w:cs="Times New Roman"/>
          <w:color w:val="000000" w:themeColor="text1"/>
          <w:sz w:val="24"/>
          <w:szCs w:val="24"/>
        </w:rPr>
        <w:t>if R0 resection was not achieved</w:t>
      </w:r>
      <w:r w:rsidR="002F4D2C" w:rsidRPr="00512DEF">
        <w:rPr>
          <w:rFonts w:ascii="Book Antiqua" w:hAnsi="Book Antiqua" w:cs="Times New Roman"/>
          <w:color w:val="000000" w:themeColor="text1"/>
          <w:sz w:val="24"/>
          <w:szCs w:val="24"/>
        </w:rPr>
        <w:t>)</w:t>
      </w:r>
      <w:r w:rsidR="00E31DBB" w:rsidRPr="00512DEF">
        <w:rPr>
          <w:rFonts w:ascii="Book Antiqua" w:hAnsi="Book Antiqua" w:cs="Times New Roman"/>
          <w:color w:val="000000" w:themeColor="text1"/>
          <w:sz w:val="24"/>
          <w:szCs w:val="24"/>
        </w:rPr>
        <w:t xml:space="preserve"> until</w:t>
      </w:r>
      <w:r w:rsidR="00536814" w:rsidRPr="00512DEF">
        <w:rPr>
          <w:rFonts w:ascii="Book Antiqua" w:hAnsi="Book Antiqua" w:cs="Times New Roman"/>
          <w:color w:val="000000" w:themeColor="text1"/>
          <w:sz w:val="24"/>
          <w:szCs w:val="24"/>
        </w:rPr>
        <w:t xml:space="preserve"> </w:t>
      </w:r>
      <w:r w:rsidR="000922AC" w:rsidRPr="00512DEF">
        <w:rPr>
          <w:rFonts w:ascii="Book Antiqua" w:hAnsi="Book Antiqua" w:cs="Times New Roman"/>
          <w:color w:val="000000" w:themeColor="text1"/>
          <w:sz w:val="24"/>
          <w:szCs w:val="24"/>
        </w:rPr>
        <w:t xml:space="preserve">either </w:t>
      </w:r>
      <w:r w:rsidR="00827FA1" w:rsidRPr="00512DEF">
        <w:rPr>
          <w:rFonts w:ascii="Book Antiqua" w:hAnsi="Book Antiqua" w:cs="Times New Roman"/>
          <w:color w:val="000000" w:themeColor="text1"/>
          <w:sz w:val="24"/>
          <w:szCs w:val="24"/>
        </w:rPr>
        <w:t xml:space="preserve">death </w:t>
      </w:r>
      <w:r w:rsidR="000922AC" w:rsidRPr="00512DEF">
        <w:rPr>
          <w:rFonts w:ascii="Book Antiqua" w:hAnsi="Book Antiqua" w:cs="Times New Roman"/>
          <w:color w:val="000000" w:themeColor="text1"/>
          <w:sz w:val="24"/>
          <w:szCs w:val="24"/>
        </w:rPr>
        <w:t xml:space="preserve">due to </w:t>
      </w:r>
      <w:r w:rsidR="00827FA1" w:rsidRPr="00512DEF">
        <w:rPr>
          <w:rFonts w:ascii="Book Antiqua" w:hAnsi="Book Antiqua" w:cs="Times New Roman"/>
          <w:color w:val="000000" w:themeColor="text1"/>
          <w:sz w:val="24"/>
          <w:szCs w:val="24"/>
        </w:rPr>
        <w:t>any cause or</w:t>
      </w:r>
      <w:r w:rsidR="00E31DBB" w:rsidRPr="00512DEF">
        <w:rPr>
          <w:rFonts w:ascii="Book Antiqua" w:hAnsi="Book Antiqua" w:cs="Times New Roman"/>
          <w:color w:val="000000" w:themeColor="text1"/>
          <w:sz w:val="24"/>
          <w:szCs w:val="24"/>
        </w:rPr>
        <w:t xml:space="preserve"> the last follow-up</w:t>
      </w:r>
      <w:r w:rsidR="00F4752A" w:rsidRPr="00512DEF">
        <w:rPr>
          <w:rFonts w:ascii="Book Antiqua" w:hAnsi="Book Antiqua" w:cs="Times New Roman"/>
          <w:color w:val="000000" w:themeColor="text1"/>
          <w:sz w:val="24"/>
          <w:szCs w:val="24"/>
        </w:rPr>
        <w:t xml:space="preserve"> </w:t>
      </w:r>
      <w:r w:rsidR="00E31DBB" w:rsidRPr="00512DEF">
        <w:rPr>
          <w:rFonts w:ascii="Book Antiqua" w:hAnsi="Book Antiqua" w:cs="Times New Roman"/>
          <w:color w:val="000000" w:themeColor="text1"/>
          <w:sz w:val="24"/>
          <w:szCs w:val="24"/>
        </w:rPr>
        <w:t xml:space="preserve">date. </w:t>
      </w:r>
    </w:p>
    <w:p w14:paraId="4397DC85" w14:textId="77777777" w:rsidR="00800CC4" w:rsidRPr="00512DEF" w:rsidRDefault="00800CC4" w:rsidP="00431763">
      <w:pPr>
        <w:wordWrap/>
        <w:spacing w:after="0" w:line="360" w:lineRule="auto"/>
        <w:rPr>
          <w:rFonts w:ascii="Book Antiqua" w:eastAsia="Malgun Gothic" w:hAnsi="Book Antiqua" w:cs="Times New Roman"/>
          <w:sz w:val="24"/>
          <w:szCs w:val="24"/>
        </w:rPr>
      </w:pPr>
    </w:p>
    <w:p w14:paraId="33F3C0D2" w14:textId="77777777" w:rsidR="00C83174" w:rsidRPr="00512DEF" w:rsidRDefault="0011670E" w:rsidP="00431763">
      <w:pPr>
        <w:wordWrap/>
        <w:spacing w:after="0" w:line="360" w:lineRule="auto"/>
        <w:rPr>
          <w:rFonts w:ascii="Book Antiqua" w:eastAsia="Malgun Gothic" w:hAnsi="Book Antiqua" w:cs="Times New Roman"/>
          <w:b/>
          <w:i/>
          <w:sz w:val="24"/>
          <w:szCs w:val="24"/>
        </w:rPr>
      </w:pPr>
      <w:r w:rsidRPr="00512DEF">
        <w:rPr>
          <w:rFonts w:ascii="Book Antiqua" w:eastAsia="Malgun Gothic" w:hAnsi="Book Antiqua" w:cs="Times New Roman"/>
          <w:b/>
          <w:i/>
          <w:sz w:val="24"/>
          <w:szCs w:val="24"/>
        </w:rPr>
        <w:t xml:space="preserve">Statistical analysis </w:t>
      </w:r>
    </w:p>
    <w:p w14:paraId="2938FE59" w14:textId="2A797366" w:rsidR="00245A72" w:rsidRPr="00512DEF" w:rsidRDefault="00465EB3" w:rsidP="00431763">
      <w:pPr>
        <w:wordWrap/>
        <w:spacing w:after="0" w:line="360" w:lineRule="auto"/>
        <w:rPr>
          <w:rFonts w:ascii="Book Antiqua" w:hAnsi="Book Antiqua" w:cs="Times New Roman"/>
          <w:sz w:val="24"/>
          <w:szCs w:val="24"/>
        </w:rPr>
      </w:pPr>
      <w:r w:rsidRPr="00512DEF">
        <w:rPr>
          <w:rFonts w:ascii="Book Antiqua" w:eastAsia="Malgun Gothic" w:hAnsi="Book Antiqua" w:cs="Times New Roman"/>
          <w:sz w:val="24"/>
          <w:szCs w:val="24"/>
        </w:rPr>
        <w:t>P</w:t>
      </w:r>
      <w:r w:rsidR="00162AFC" w:rsidRPr="00512DEF">
        <w:rPr>
          <w:rFonts w:ascii="Book Antiqua" w:eastAsia="Malgun Gothic" w:hAnsi="Book Antiqua" w:cs="Times New Roman"/>
          <w:sz w:val="24"/>
          <w:szCs w:val="24"/>
        </w:rPr>
        <w:t>atients were divided into two groups</w:t>
      </w:r>
      <w:r w:rsidRPr="00512DEF">
        <w:rPr>
          <w:rFonts w:ascii="Book Antiqua" w:eastAsia="Malgun Gothic" w:hAnsi="Book Antiqua" w:cs="Times New Roman"/>
          <w:sz w:val="24"/>
          <w:szCs w:val="24"/>
        </w:rPr>
        <w:t xml:space="preserve"> by PD-L1 status</w:t>
      </w:r>
      <w:r w:rsidR="00162AFC" w:rsidRPr="00512DEF">
        <w:rPr>
          <w:rFonts w:ascii="Book Antiqua" w:eastAsia="Malgun Gothic" w:hAnsi="Book Antiqua" w:cs="Times New Roman"/>
          <w:sz w:val="24"/>
          <w:szCs w:val="24"/>
        </w:rPr>
        <w:t xml:space="preserve">. </w:t>
      </w:r>
      <w:r w:rsidR="000922AC" w:rsidRPr="00512DEF">
        <w:rPr>
          <w:rFonts w:ascii="Book Antiqua" w:eastAsia="Malgun Gothic" w:hAnsi="Book Antiqua" w:cs="Times New Roman"/>
          <w:sz w:val="24"/>
          <w:szCs w:val="24"/>
        </w:rPr>
        <w:t xml:space="preserve">Significant </w:t>
      </w:r>
      <w:r w:rsidR="00162AFC" w:rsidRPr="00512DEF">
        <w:rPr>
          <w:rFonts w:ascii="Book Antiqua" w:eastAsia="Malgun Gothic" w:hAnsi="Book Antiqua" w:cs="Times New Roman"/>
          <w:sz w:val="24"/>
          <w:szCs w:val="24"/>
        </w:rPr>
        <w:t xml:space="preserve">differences </w:t>
      </w:r>
      <w:r w:rsidR="004D2A77" w:rsidRPr="00512DEF">
        <w:rPr>
          <w:rFonts w:ascii="Book Antiqua" w:eastAsia="Malgun Gothic" w:hAnsi="Book Antiqua" w:cs="Times New Roman"/>
          <w:sz w:val="24"/>
          <w:szCs w:val="24"/>
        </w:rPr>
        <w:t xml:space="preserve">in clinicopathologic characteristics </w:t>
      </w:r>
      <w:r w:rsidR="00162AFC" w:rsidRPr="00512DEF">
        <w:rPr>
          <w:rFonts w:ascii="Book Antiqua" w:eastAsia="Malgun Gothic" w:hAnsi="Book Antiqua" w:cs="Times New Roman"/>
          <w:sz w:val="24"/>
          <w:szCs w:val="24"/>
        </w:rPr>
        <w:t xml:space="preserve">between the two groups were </w:t>
      </w:r>
      <w:r w:rsidR="000922AC" w:rsidRPr="00512DEF">
        <w:rPr>
          <w:rFonts w:ascii="Book Antiqua" w:eastAsia="Malgun Gothic" w:hAnsi="Book Antiqua" w:cs="Times New Roman"/>
          <w:sz w:val="24"/>
          <w:szCs w:val="24"/>
        </w:rPr>
        <w:t>assessed</w:t>
      </w:r>
      <w:r w:rsidR="00162AFC" w:rsidRPr="00512DEF">
        <w:rPr>
          <w:rFonts w:ascii="Book Antiqua" w:eastAsia="Malgun Gothic" w:hAnsi="Book Antiqua" w:cs="Times New Roman"/>
          <w:sz w:val="24"/>
          <w:szCs w:val="24"/>
        </w:rPr>
        <w:t xml:space="preserve"> using </w:t>
      </w:r>
      <w:r w:rsidR="000922AC" w:rsidRPr="00512DEF">
        <w:rPr>
          <w:rFonts w:ascii="Book Antiqua" w:eastAsia="Malgun Gothic" w:hAnsi="Book Antiqua" w:cs="Times New Roman"/>
          <w:sz w:val="24"/>
          <w:szCs w:val="24"/>
        </w:rPr>
        <w:t xml:space="preserve">the </w:t>
      </w:r>
      <w:r w:rsidR="00162AFC" w:rsidRPr="00512DEF">
        <w:rPr>
          <w:rFonts w:ascii="Book Antiqua" w:eastAsia="Malgun Gothic" w:hAnsi="Book Antiqua" w:cs="Times New Roman"/>
          <w:sz w:val="24"/>
          <w:szCs w:val="24"/>
        </w:rPr>
        <w:t xml:space="preserve">Mann-Whitney test for continuous variables and the </w:t>
      </w:r>
      <w:r w:rsidR="005C4F25" w:rsidRPr="0085067A">
        <w:rPr>
          <w:rFonts w:ascii="Book Antiqua" w:eastAsia="Malgun Gothic" w:hAnsi="Book Antiqua" w:cs="Times New Roman"/>
          <w:i/>
          <w:sz w:val="24"/>
          <w:szCs w:val="24"/>
        </w:rPr>
        <w:t>χ</w:t>
      </w:r>
      <w:r w:rsidR="005C4F25" w:rsidRPr="00512DEF">
        <w:rPr>
          <w:rFonts w:ascii="Book Antiqua" w:eastAsia="Malgun Gothic" w:hAnsi="Book Antiqua" w:cs="Times New Roman"/>
          <w:sz w:val="24"/>
          <w:szCs w:val="24"/>
          <w:vertAlign w:val="superscript"/>
        </w:rPr>
        <w:t>2</w:t>
      </w:r>
      <w:r w:rsidR="005C4F25" w:rsidRPr="00512DEF">
        <w:rPr>
          <w:rFonts w:ascii="Book Antiqua" w:eastAsia="Malgun Gothic" w:hAnsi="Book Antiqua" w:cs="Times New Roman"/>
          <w:sz w:val="24"/>
          <w:szCs w:val="24"/>
        </w:rPr>
        <w:t xml:space="preserve"> </w:t>
      </w:r>
      <w:r w:rsidR="004D2A77" w:rsidRPr="00512DEF">
        <w:rPr>
          <w:rFonts w:ascii="Book Antiqua" w:eastAsia="Malgun Gothic" w:hAnsi="Book Antiqua" w:cs="Times New Roman"/>
          <w:sz w:val="24"/>
          <w:szCs w:val="24"/>
        </w:rPr>
        <w:t xml:space="preserve">(or </w:t>
      </w:r>
      <w:r w:rsidR="005C4F25" w:rsidRPr="00512DEF">
        <w:rPr>
          <w:rFonts w:ascii="Book Antiqua" w:eastAsia="Malgun Gothic" w:hAnsi="Book Antiqua" w:cs="Times New Roman"/>
          <w:sz w:val="24"/>
          <w:szCs w:val="24"/>
        </w:rPr>
        <w:t>Fisher’s exact test</w:t>
      </w:r>
      <w:r w:rsidR="004D2A77" w:rsidRPr="00512DEF">
        <w:rPr>
          <w:rFonts w:ascii="Book Antiqua" w:eastAsia="Malgun Gothic" w:hAnsi="Book Antiqua" w:cs="Times New Roman"/>
          <w:sz w:val="24"/>
          <w:szCs w:val="24"/>
        </w:rPr>
        <w:t>, if appropriate)</w:t>
      </w:r>
      <w:r w:rsidR="00162AFC" w:rsidRPr="00512DEF">
        <w:rPr>
          <w:rFonts w:ascii="Book Antiqua" w:eastAsia="Malgun Gothic" w:hAnsi="Book Antiqua" w:cs="Times New Roman"/>
          <w:sz w:val="24"/>
          <w:szCs w:val="24"/>
        </w:rPr>
        <w:t xml:space="preserve"> for categorical variables. </w:t>
      </w:r>
      <w:r w:rsidR="00AD3F9A" w:rsidRPr="00512DEF">
        <w:rPr>
          <w:rFonts w:ascii="Book Antiqua" w:eastAsia="Malgun Gothic" w:hAnsi="Book Antiqua" w:cs="Times New Roman"/>
          <w:sz w:val="24"/>
          <w:szCs w:val="24"/>
        </w:rPr>
        <w:t>Significan</w:t>
      </w:r>
      <w:r w:rsidR="000922AC" w:rsidRPr="00512DEF">
        <w:rPr>
          <w:rFonts w:ascii="Book Antiqua" w:eastAsia="Malgun Gothic" w:hAnsi="Book Antiqua" w:cs="Times New Roman"/>
          <w:sz w:val="24"/>
          <w:szCs w:val="24"/>
        </w:rPr>
        <w:t>t correlations between</w:t>
      </w:r>
      <w:r w:rsidR="00AD3F9A" w:rsidRPr="00512DEF">
        <w:rPr>
          <w:rFonts w:ascii="Book Antiqua" w:eastAsia="Malgun Gothic" w:hAnsi="Book Antiqua" w:cs="Times New Roman"/>
          <w:sz w:val="24"/>
          <w:szCs w:val="24"/>
        </w:rPr>
        <w:t xml:space="preserve"> clinicopatholoic </w:t>
      </w:r>
      <w:r w:rsidR="00AD3F9A" w:rsidRPr="00512DEF">
        <w:rPr>
          <w:rFonts w:ascii="Book Antiqua" w:eastAsia="Malgun Gothic" w:hAnsi="Book Antiqua" w:cs="Times New Roman"/>
          <w:color w:val="000000" w:themeColor="text1"/>
          <w:sz w:val="24"/>
          <w:szCs w:val="24"/>
        </w:rPr>
        <w:t xml:space="preserve">factors </w:t>
      </w:r>
      <w:r w:rsidR="000922AC" w:rsidRPr="00512DEF">
        <w:rPr>
          <w:rFonts w:ascii="Book Antiqua" w:eastAsia="Malgun Gothic" w:hAnsi="Book Antiqua" w:cs="Times New Roman"/>
          <w:color w:val="000000" w:themeColor="text1"/>
          <w:sz w:val="24"/>
          <w:szCs w:val="24"/>
        </w:rPr>
        <w:t xml:space="preserve">and </w:t>
      </w:r>
      <w:r w:rsidR="00AD3F9A" w:rsidRPr="00512DEF">
        <w:rPr>
          <w:rFonts w:ascii="Book Antiqua" w:eastAsia="Malgun Gothic" w:hAnsi="Book Antiqua" w:cs="Times New Roman"/>
          <w:color w:val="000000" w:themeColor="text1"/>
          <w:sz w:val="24"/>
          <w:szCs w:val="24"/>
        </w:rPr>
        <w:t>PD-L1-positivity</w:t>
      </w:r>
      <w:r w:rsidR="00767B54" w:rsidRPr="00512DEF">
        <w:rPr>
          <w:rFonts w:ascii="Book Antiqua" w:eastAsia="Malgun Gothic" w:hAnsi="Book Antiqua" w:cs="Times New Roman"/>
          <w:color w:val="000000" w:themeColor="text1"/>
          <w:sz w:val="24"/>
          <w:szCs w:val="24"/>
        </w:rPr>
        <w:t xml:space="preserve"> </w:t>
      </w:r>
      <w:r w:rsidR="000922AC" w:rsidRPr="00512DEF">
        <w:rPr>
          <w:rFonts w:ascii="Book Antiqua" w:eastAsia="Malgun Gothic" w:hAnsi="Book Antiqua" w:cs="Times New Roman"/>
          <w:color w:val="000000" w:themeColor="text1"/>
          <w:sz w:val="24"/>
          <w:szCs w:val="24"/>
        </w:rPr>
        <w:t xml:space="preserve">were </w:t>
      </w:r>
      <w:r w:rsidR="00767B54" w:rsidRPr="00512DEF">
        <w:rPr>
          <w:rFonts w:ascii="Book Antiqua" w:eastAsia="Malgun Gothic" w:hAnsi="Book Antiqua" w:cs="Times New Roman"/>
          <w:color w:val="000000" w:themeColor="text1"/>
          <w:sz w:val="24"/>
          <w:szCs w:val="24"/>
        </w:rPr>
        <w:t>assessed by l</w:t>
      </w:r>
      <w:r w:rsidR="00AD3F9A" w:rsidRPr="00512DEF">
        <w:rPr>
          <w:rFonts w:ascii="Book Antiqua" w:eastAsia="Malgun Gothic" w:hAnsi="Book Antiqua" w:cs="Times New Roman"/>
          <w:color w:val="000000" w:themeColor="text1"/>
          <w:sz w:val="24"/>
          <w:szCs w:val="24"/>
        </w:rPr>
        <w:t>ogistic regression</w:t>
      </w:r>
      <w:r w:rsidR="00767B54" w:rsidRPr="00512DEF">
        <w:rPr>
          <w:rFonts w:ascii="Book Antiqua" w:eastAsia="Malgun Gothic" w:hAnsi="Book Antiqua" w:cs="Times New Roman"/>
          <w:color w:val="000000" w:themeColor="text1"/>
          <w:sz w:val="24"/>
          <w:szCs w:val="24"/>
        </w:rPr>
        <w:t xml:space="preserve"> analysis</w:t>
      </w:r>
      <w:r w:rsidR="00AD3F9A" w:rsidRPr="00512DEF">
        <w:rPr>
          <w:rFonts w:ascii="Book Antiqua" w:eastAsia="Malgun Gothic" w:hAnsi="Book Antiqua" w:cs="Times New Roman"/>
          <w:color w:val="000000" w:themeColor="text1"/>
          <w:sz w:val="24"/>
          <w:szCs w:val="24"/>
        </w:rPr>
        <w:t xml:space="preserve">. </w:t>
      </w:r>
      <w:r w:rsidR="00AD3F9A" w:rsidRPr="00512DEF">
        <w:rPr>
          <w:rFonts w:ascii="Book Antiqua" w:hAnsi="Book Antiqua" w:cs="Times New Roman"/>
          <w:color w:val="000000" w:themeColor="text1"/>
          <w:sz w:val="24"/>
          <w:szCs w:val="24"/>
        </w:rPr>
        <w:t xml:space="preserve">Survival analyses were </w:t>
      </w:r>
      <w:r w:rsidR="009504E5" w:rsidRPr="00512DEF">
        <w:rPr>
          <w:rFonts w:ascii="Book Antiqua" w:hAnsi="Book Antiqua" w:cs="Times New Roman"/>
          <w:sz w:val="24"/>
          <w:szCs w:val="24"/>
        </w:rPr>
        <w:t xml:space="preserve">performed using the Kaplan-Meier method </w:t>
      </w:r>
      <w:r w:rsidR="00B53A8A" w:rsidRPr="00512DEF">
        <w:rPr>
          <w:rFonts w:ascii="Book Antiqua" w:hAnsi="Book Antiqua" w:cs="Times New Roman"/>
          <w:sz w:val="24"/>
          <w:szCs w:val="24"/>
        </w:rPr>
        <w:t xml:space="preserve">and </w:t>
      </w:r>
      <w:r w:rsidR="000922AC" w:rsidRPr="00512DEF">
        <w:rPr>
          <w:rFonts w:ascii="Book Antiqua" w:hAnsi="Book Antiqua" w:cs="Times New Roman"/>
          <w:sz w:val="24"/>
          <w:szCs w:val="24"/>
        </w:rPr>
        <w:t xml:space="preserve">were </w:t>
      </w:r>
      <w:r w:rsidR="00B53A8A" w:rsidRPr="00512DEF">
        <w:rPr>
          <w:rFonts w:ascii="Book Antiqua" w:hAnsi="Book Antiqua" w:cs="Times New Roman"/>
          <w:sz w:val="24"/>
          <w:szCs w:val="24"/>
        </w:rPr>
        <w:t xml:space="preserve">compared </w:t>
      </w:r>
      <w:r w:rsidR="000922AC" w:rsidRPr="00512DEF">
        <w:rPr>
          <w:rFonts w:ascii="Book Antiqua" w:hAnsi="Book Antiqua" w:cs="Times New Roman"/>
          <w:sz w:val="24"/>
          <w:szCs w:val="24"/>
        </w:rPr>
        <w:t xml:space="preserve">using a </w:t>
      </w:r>
      <w:r w:rsidR="00AD3F9A" w:rsidRPr="00512DEF">
        <w:rPr>
          <w:rFonts w:ascii="Book Antiqua" w:hAnsi="Book Antiqua" w:cs="Times New Roman"/>
          <w:sz w:val="24"/>
          <w:szCs w:val="24"/>
        </w:rPr>
        <w:t xml:space="preserve">log-rank test. </w:t>
      </w:r>
      <w:r w:rsidR="00767B54" w:rsidRPr="00512DEF">
        <w:rPr>
          <w:rFonts w:ascii="Book Antiqua" w:hAnsi="Book Antiqua" w:cs="Times New Roman"/>
          <w:sz w:val="24"/>
          <w:szCs w:val="24"/>
        </w:rPr>
        <w:t>Univariate and multivariate analys</w:t>
      </w:r>
      <w:r w:rsidR="000922AC" w:rsidRPr="00512DEF">
        <w:rPr>
          <w:rFonts w:ascii="Book Antiqua" w:hAnsi="Book Antiqua" w:cs="Times New Roman"/>
          <w:sz w:val="24"/>
          <w:szCs w:val="24"/>
        </w:rPr>
        <w:t>e</w:t>
      </w:r>
      <w:r w:rsidR="00767B54" w:rsidRPr="00512DEF">
        <w:rPr>
          <w:rFonts w:ascii="Book Antiqua" w:hAnsi="Book Antiqua" w:cs="Times New Roman"/>
          <w:sz w:val="24"/>
          <w:szCs w:val="24"/>
        </w:rPr>
        <w:t xml:space="preserve">s using </w:t>
      </w:r>
      <w:r w:rsidR="000922AC" w:rsidRPr="00512DEF">
        <w:rPr>
          <w:rFonts w:ascii="Book Antiqua" w:hAnsi="Book Antiqua" w:cs="Times New Roman"/>
          <w:sz w:val="24"/>
          <w:szCs w:val="24"/>
        </w:rPr>
        <w:t xml:space="preserve">the </w:t>
      </w:r>
      <w:r w:rsidR="00AD3F9A" w:rsidRPr="00512DEF">
        <w:rPr>
          <w:rFonts w:ascii="Book Antiqua" w:hAnsi="Book Antiqua" w:cs="Times New Roman"/>
          <w:sz w:val="24"/>
          <w:szCs w:val="24"/>
        </w:rPr>
        <w:t xml:space="preserve">Cox proportional hazard regression model </w:t>
      </w:r>
      <w:r w:rsidR="000922AC" w:rsidRPr="00512DEF">
        <w:rPr>
          <w:rFonts w:ascii="Book Antiqua" w:hAnsi="Book Antiqua" w:cs="Times New Roman"/>
          <w:sz w:val="24"/>
          <w:szCs w:val="24"/>
        </w:rPr>
        <w:t xml:space="preserve">were </w:t>
      </w:r>
      <w:r w:rsidR="00767B54" w:rsidRPr="00512DEF">
        <w:rPr>
          <w:rFonts w:ascii="Book Antiqua" w:hAnsi="Book Antiqua" w:cs="Times New Roman"/>
          <w:sz w:val="24"/>
          <w:szCs w:val="24"/>
        </w:rPr>
        <w:t>applied</w:t>
      </w:r>
      <w:r w:rsidR="00995A29" w:rsidRPr="00512DEF">
        <w:rPr>
          <w:rFonts w:ascii="Book Antiqua" w:hAnsi="Book Antiqua" w:cs="Times New Roman"/>
          <w:sz w:val="24"/>
          <w:szCs w:val="24"/>
        </w:rPr>
        <w:t xml:space="preserve"> to determine the hazard ratio (HR) </w:t>
      </w:r>
      <w:r w:rsidR="00AC3969" w:rsidRPr="00512DEF">
        <w:rPr>
          <w:rFonts w:ascii="Book Antiqua" w:hAnsi="Book Antiqua" w:cs="Times New Roman"/>
          <w:sz w:val="24"/>
          <w:szCs w:val="24"/>
        </w:rPr>
        <w:t>for specific</w:t>
      </w:r>
      <w:r w:rsidR="000922AC" w:rsidRPr="00512DEF">
        <w:rPr>
          <w:rFonts w:ascii="Book Antiqua" w:hAnsi="Book Antiqua" w:cs="Times New Roman"/>
          <w:sz w:val="24"/>
          <w:szCs w:val="24"/>
        </w:rPr>
        <w:t xml:space="preserve"> </w:t>
      </w:r>
      <w:r w:rsidR="00995A29" w:rsidRPr="00512DEF">
        <w:rPr>
          <w:rFonts w:ascii="Book Antiqua" w:hAnsi="Book Antiqua" w:cs="Times New Roman"/>
          <w:sz w:val="24"/>
          <w:szCs w:val="24"/>
        </w:rPr>
        <w:t xml:space="preserve">variables </w:t>
      </w:r>
      <w:r w:rsidR="000922AC" w:rsidRPr="00512DEF">
        <w:rPr>
          <w:rFonts w:ascii="Book Antiqua" w:hAnsi="Book Antiqua" w:cs="Times New Roman"/>
          <w:sz w:val="24"/>
          <w:szCs w:val="24"/>
        </w:rPr>
        <w:t xml:space="preserve">with respect to </w:t>
      </w:r>
      <w:r w:rsidR="00995A29" w:rsidRPr="00512DEF">
        <w:rPr>
          <w:rFonts w:ascii="Book Antiqua" w:hAnsi="Book Antiqua" w:cs="Times New Roman"/>
          <w:sz w:val="24"/>
          <w:szCs w:val="24"/>
        </w:rPr>
        <w:t>OS and PFS</w:t>
      </w:r>
      <w:r w:rsidR="00AD3F9A" w:rsidRPr="00512DEF">
        <w:rPr>
          <w:rFonts w:ascii="Book Antiqua" w:hAnsi="Book Antiqua" w:cs="Times New Roman"/>
          <w:sz w:val="24"/>
          <w:szCs w:val="24"/>
        </w:rPr>
        <w:t xml:space="preserve">. </w:t>
      </w:r>
      <w:r w:rsidR="009504E5" w:rsidRPr="00512DEF">
        <w:rPr>
          <w:rFonts w:ascii="Book Antiqua" w:hAnsi="Book Antiqua" w:cs="Times New Roman"/>
          <w:sz w:val="24"/>
          <w:szCs w:val="24"/>
        </w:rPr>
        <w:t xml:space="preserve">For all statistical analyses, two-sided </w:t>
      </w:r>
      <w:r w:rsidR="00AC3969" w:rsidRPr="00512DEF">
        <w:rPr>
          <w:rFonts w:ascii="Book Antiqua" w:hAnsi="Book Antiqua" w:cs="Times New Roman"/>
          <w:i/>
          <w:sz w:val="24"/>
          <w:szCs w:val="24"/>
        </w:rPr>
        <w:t>P</w:t>
      </w:r>
      <w:r w:rsidR="00AC3969" w:rsidRPr="00512DEF">
        <w:rPr>
          <w:rFonts w:ascii="Book Antiqua" w:hAnsi="Book Antiqua" w:cs="Times New Roman"/>
          <w:sz w:val="24"/>
          <w:szCs w:val="24"/>
        </w:rPr>
        <w:t>-</w:t>
      </w:r>
      <w:r w:rsidR="009504E5" w:rsidRPr="00512DEF">
        <w:rPr>
          <w:rFonts w:ascii="Book Antiqua" w:hAnsi="Book Antiqua" w:cs="Times New Roman"/>
          <w:sz w:val="24"/>
          <w:szCs w:val="24"/>
        </w:rPr>
        <w:t xml:space="preserve">values </w:t>
      </w:r>
      <w:r w:rsidR="009504E5" w:rsidRPr="00512DEF">
        <w:rPr>
          <w:rFonts w:ascii="Book Antiqua" w:hAnsi="Book Antiqua" w:cs="Times New Roman"/>
          <w:i/>
          <w:sz w:val="24"/>
          <w:szCs w:val="24"/>
        </w:rPr>
        <w:t>&lt;</w:t>
      </w:r>
      <w:r w:rsidR="0085067A">
        <w:rPr>
          <w:rFonts w:ascii="Book Antiqua" w:hAnsi="Book Antiqua" w:cs="Times New Roman" w:hint="eastAsia"/>
          <w:i/>
          <w:sz w:val="24"/>
          <w:szCs w:val="24"/>
          <w:lang w:eastAsia="zh-CN"/>
        </w:rPr>
        <w:t xml:space="preserve"> </w:t>
      </w:r>
      <w:r w:rsidR="009504E5" w:rsidRPr="00512DEF">
        <w:rPr>
          <w:rFonts w:ascii="Book Antiqua" w:hAnsi="Book Antiqua" w:cs="Times New Roman"/>
          <w:sz w:val="24"/>
          <w:szCs w:val="24"/>
        </w:rPr>
        <w:t xml:space="preserve">0.05 were considered statistically significant. </w:t>
      </w:r>
      <w:r w:rsidR="0011751F" w:rsidRPr="00512DEF">
        <w:rPr>
          <w:rFonts w:ascii="Book Antiqua" w:hAnsi="Book Antiqua" w:cs="Times New Roman"/>
          <w:sz w:val="24"/>
          <w:szCs w:val="24"/>
        </w:rPr>
        <w:t>All statistical analyses were carried out using STATA version 12 (StataCorp LP, College Stati</w:t>
      </w:r>
      <w:r w:rsidR="007929BC" w:rsidRPr="00512DEF">
        <w:rPr>
          <w:rFonts w:ascii="Book Antiqua" w:hAnsi="Book Antiqua" w:cs="Times New Roman"/>
          <w:sz w:val="24"/>
          <w:szCs w:val="24"/>
        </w:rPr>
        <w:t>o</w:t>
      </w:r>
      <w:r w:rsidR="0011751F" w:rsidRPr="00512DEF">
        <w:rPr>
          <w:rFonts w:ascii="Book Antiqua" w:hAnsi="Book Antiqua" w:cs="Times New Roman"/>
          <w:sz w:val="24"/>
          <w:szCs w:val="24"/>
        </w:rPr>
        <w:t>n, TX</w:t>
      </w:r>
      <w:r w:rsidR="0080545A" w:rsidRPr="00512DEF">
        <w:rPr>
          <w:rFonts w:ascii="Book Antiqua" w:hAnsi="Book Antiqua" w:cs="Times New Roman"/>
          <w:sz w:val="24"/>
          <w:szCs w:val="24"/>
        </w:rPr>
        <w:t xml:space="preserve">, </w:t>
      </w:r>
      <w:r w:rsidR="0085067A" w:rsidRPr="0085067A">
        <w:rPr>
          <w:rFonts w:ascii="Book Antiqua" w:hAnsi="Book Antiqua" w:cs="Times New Roman"/>
          <w:sz w:val="24"/>
          <w:szCs w:val="24"/>
        </w:rPr>
        <w:t>United States</w:t>
      </w:r>
      <w:r w:rsidR="0011751F" w:rsidRPr="00512DEF">
        <w:rPr>
          <w:rFonts w:ascii="Book Antiqua" w:hAnsi="Book Antiqua" w:cs="Times New Roman"/>
          <w:sz w:val="24"/>
          <w:szCs w:val="24"/>
        </w:rPr>
        <w:t xml:space="preserve">). </w:t>
      </w:r>
    </w:p>
    <w:p w14:paraId="54F94939" w14:textId="77777777" w:rsidR="00AD187C" w:rsidRPr="00512DEF" w:rsidRDefault="00AD187C" w:rsidP="00431763">
      <w:pPr>
        <w:wordWrap/>
        <w:spacing w:after="0" w:line="360" w:lineRule="auto"/>
        <w:rPr>
          <w:rFonts w:ascii="Book Antiqua" w:eastAsia="SimSun" w:hAnsi="Book Antiqua" w:cs="Times New Roman"/>
          <w:sz w:val="24"/>
          <w:szCs w:val="24"/>
        </w:rPr>
      </w:pPr>
    </w:p>
    <w:p w14:paraId="7A7AFA40" w14:textId="77777777" w:rsidR="007C7D05" w:rsidRPr="00512DEF" w:rsidRDefault="007C7D05" w:rsidP="00431763">
      <w:pPr>
        <w:wordWrap/>
        <w:spacing w:after="0" w:line="360" w:lineRule="auto"/>
        <w:rPr>
          <w:rFonts w:ascii="Book Antiqua" w:hAnsi="Book Antiqua" w:cs="Times New Roman"/>
          <w:b/>
          <w:sz w:val="24"/>
          <w:szCs w:val="24"/>
        </w:rPr>
      </w:pPr>
      <w:r w:rsidRPr="00512DEF">
        <w:rPr>
          <w:rFonts w:ascii="Book Antiqua" w:hAnsi="Book Antiqua" w:cs="Times New Roman"/>
          <w:b/>
          <w:sz w:val="24"/>
          <w:szCs w:val="24"/>
        </w:rPr>
        <w:t>RESULTS</w:t>
      </w:r>
    </w:p>
    <w:p w14:paraId="5ADF74B1" w14:textId="77777777" w:rsidR="007C7D05" w:rsidRPr="00512DEF" w:rsidRDefault="00B53B29" w:rsidP="00431763">
      <w:pPr>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Patient</w:t>
      </w:r>
      <w:r w:rsidR="00A67EDB" w:rsidRPr="00512DEF">
        <w:rPr>
          <w:rFonts w:ascii="Book Antiqua" w:hAnsi="Book Antiqua" w:cs="Times New Roman"/>
          <w:b/>
          <w:i/>
          <w:sz w:val="24"/>
          <w:szCs w:val="24"/>
        </w:rPr>
        <w:t xml:space="preserve"> characteristic</w:t>
      </w:r>
      <w:r w:rsidR="001572F6" w:rsidRPr="00512DEF">
        <w:rPr>
          <w:rFonts w:ascii="Book Antiqua" w:hAnsi="Book Antiqua" w:cs="Times New Roman"/>
          <w:b/>
          <w:i/>
          <w:sz w:val="24"/>
          <w:szCs w:val="24"/>
        </w:rPr>
        <w:t>s</w:t>
      </w:r>
    </w:p>
    <w:p w14:paraId="498C857D" w14:textId="6EF45781" w:rsidR="00B53B29" w:rsidRPr="00512DEF" w:rsidRDefault="00A67EDB" w:rsidP="00431763">
      <w:pPr>
        <w:wordWrap/>
        <w:spacing w:after="0" w:line="360" w:lineRule="auto"/>
        <w:rPr>
          <w:rFonts w:ascii="Book Antiqua" w:hAnsi="Book Antiqua" w:cs="Times New Roman"/>
          <w:sz w:val="24"/>
          <w:szCs w:val="24"/>
        </w:rPr>
      </w:pPr>
      <w:r w:rsidRPr="00512DEF">
        <w:rPr>
          <w:rFonts w:ascii="Book Antiqua" w:hAnsi="Book Antiqua" w:cs="Times New Roman"/>
          <w:sz w:val="24"/>
          <w:szCs w:val="24"/>
        </w:rPr>
        <w:t xml:space="preserve">A total of </w:t>
      </w:r>
      <w:r w:rsidR="00333FE0" w:rsidRPr="00512DEF">
        <w:rPr>
          <w:rFonts w:ascii="Book Antiqua" w:eastAsia="Malgun Gothic" w:hAnsi="Book Antiqua" w:cs="Times New Roman"/>
          <w:sz w:val="24"/>
          <w:szCs w:val="24"/>
        </w:rPr>
        <w:t>200</w:t>
      </w:r>
      <w:r w:rsidR="005D08C7" w:rsidRPr="00512DEF">
        <w:rPr>
          <w:rFonts w:ascii="Book Antiqua" w:hAnsi="Book Antiqua" w:cs="Times New Roman"/>
          <w:sz w:val="24"/>
          <w:szCs w:val="24"/>
        </w:rPr>
        <w:t xml:space="preserve"> </w:t>
      </w:r>
      <w:r w:rsidR="00417814" w:rsidRPr="00512DEF">
        <w:rPr>
          <w:rFonts w:ascii="Book Antiqua" w:hAnsi="Book Antiqua" w:cs="Times New Roman"/>
          <w:sz w:val="24"/>
          <w:szCs w:val="24"/>
        </w:rPr>
        <w:t xml:space="preserve">ESCC </w:t>
      </w:r>
      <w:r w:rsidRPr="00512DEF">
        <w:rPr>
          <w:rFonts w:ascii="Book Antiqua" w:hAnsi="Book Antiqua" w:cs="Times New Roman"/>
          <w:sz w:val="24"/>
          <w:szCs w:val="24"/>
        </w:rPr>
        <w:t xml:space="preserve">patients were included in our analysis. </w:t>
      </w:r>
      <w:r w:rsidR="001F7838" w:rsidRPr="00512DEF">
        <w:rPr>
          <w:rFonts w:ascii="Book Antiqua" w:hAnsi="Book Antiqua" w:cs="Times New Roman"/>
          <w:sz w:val="24"/>
          <w:szCs w:val="24"/>
        </w:rPr>
        <w:t xml:space="preserve">The clinicopathologic </w:t>
      </w:r>
      <w:r w:rsidR="001F7838" w:rsidRPr="00512DEF">
        <w:rPr>
          <w:rFonts w:ascii="Book Antiqua" w:hAnsi="Book Antiqua" w:cs="Times New Roman"/>
          <w:sz w:val="24"/>
          <w:szCs w:val="24"/>
        </w:rPr>
        <w:lastRenderedPageBreak/>
        <w:t xml:space="preserve">characteristics </w:t>
      </w:r>
      <w:r w:rsidR="00843FC0" w:rsidRPr="00512DEF">
        <w:rPr>
          <w:rFonts w:ascii="Book Antiqua" w:hAnsi="Book Antiqua" w:cs="Times New Roman"/>
          <w:sz w:val="24"/>
          <w:szCs w:val="24"/>
        </w:rPr>
        <w:t xml:space="preserve">of </w:t>
      </w:r>
      <w:r w:rsidR="001F7838" w:rsidRPr="00512DEF">
        <w:rPr>
          <w:rFonts w:ascii="Book Antiqua" w:hAnsi="Book Antiqua" w:cs="Times New Roman"/>
          <w:sz w:val="24"/>
          <w:szCs w:val="24"/>
        </w:rPr>
        <w:t xml:space="preserve">the </w:t>
      </w:r>
      <w:r w:rsidR="001F7838" w:rsidRPr="00512DEF">
        <w:rPr>
          <w:rFonts w:ascii="Book Antiqua" w:hAnsi="Book Antiqua" w:cs="Times New Roman"/>
          <w:color w:val="000000" w:themeColor="text1"/>
          <w:sz w:val="24"/>
          <w:szCs w:val="24"/>
        </w:rPr>
        <w:t xml:space="preserve">patients </w:t>
      </w:r>
      <w:r w:rsidR="00417814" w:rsidRPr="00512DEF">
        <w:rPr>
          <w:rFonts w:ascii="Book Antiqua" w:hAnsi="Book Antiqua" w:cs="Times New Roman"/>
          <w:color w:val="000000" w:themeColor="text1"/>
          <w:sz w:val="24"/>
          <w:szCs w:val="24"/>
        </w:rPr>
        <w:t xml:space="preserve">are summarized in Table 1. </w:t>
      </w:r>
      <w:r w:rsidR="00755AB6" w:rsidRPr="00512DEF">
        <w:rPr>
          <w:rFonts w:ascii="Book Antiqua" w:hAnsi="Book Antiqua" w:cs="Times New Roman"/>
          <w:color w:val="000000" w:themeColor="text1"/>
          <w:sz w:val="24"/>
          <w:szCs w:val="24"/>
        </w:rPr>
        <w:t xml:space="preserve">Most </w:t>
      </w:r>
      <w:r w:rsidR="00755AB6" w:rsidRPr="00512DEF">
        <w:rPr>
          <w:rFonts w:ascii="Book Antiqua" w:hAnsi="Book Antiqua" w:cs="Times New Roman"/>
          <w:sz w:val="24"/>
          <w:szCs w:val="24"/>
        </w:rPr>
        <w:t xml:space="preserve">of </w:t>
      </w:r>
      <w:r w:rsidR="00314B71" w:rsidRPr="00512DEF">
        <w:rPr>
          <w:rFonts w:ascii="Book Antiqua" w:hAnsi="Book Antiqua" w:cs="Times New Roman"/>
          <w:sz w:val="24"/>
          <w:szCs w:val="24"/>
        </w:rPr>
        <w:t xml:space="preserve">the </w:t>
      </w:r>
      <w:r w:rsidR="00755AB6" w:rsidRPr="00512DEF">
        <w:rPr>
          <w:rFonts w:ascii="Book Antiqua" w:hAnsi="Book Antiqua" w:cs="Times New Roman"/>
          <w:sz w:val="24"/>
          <w:szCs w:val="24"/>
        </w:rPr>
        <w:t>patients (</w:t>
      </w:r>
      <w:r w:rsidR="00333FE0" w:rsidRPr="00512DEF">
        <w:rPr>
          <w:rFonts w:ascii="Book Antiqua" w:eastAsia="Malgun Gothic" w:hAnsi="Book Antiqua" w:cs="Times New Roman"/>
          <w:sz w:val="24"/>
          <w:szCs w:val="24"/>
        </w:rPr>
        <w:t>94.0%</w:t>
      </w:r>
      <w:r w:rsidR="00755AB6" w:rsidRPr="00512DEF">
        <w:rPr>
          <w:rFonts w:ascii="Book Antiqua" w:hAnsi="Book Antiqua" w:cs="Times New Roman"/>
          <w:sz w:val="24"/>
          <w:szCs w:val="24"/>
        </w:rPr>
        <w:t>) were male</w:t>
      </w:r>
      <w:r w:rsidR="00843FC0" w:rsidRPr="00512DEF">
        <w:rPr>
          <w:rFonts w:ascii="Book Antiqua" w:hAnsi="Book Antiqua" w:cs="Times New Roman"/>
          <w:sz w:val="24"/>
          <w:szCs w:val="24"/>
        </w:rPr>
        <w:t>s</w:t>
      </w:r>
      <w:r w:rsidR="00755AB6" w:rsidRPr="00512DEF">
        <w:rPr>
          <w:rFonts w:ascii="Book Antiqua" w:hAnsi="Book Antiqua" w:cs="Times New Roman"/>
          <w:sz w:val="24"/>
          <w:szCs w:val="24"/>
        </w:rPr>
        <w:t xml:space="preserve"> </w:t>
      </w:r>
      <w:r w:rsidR="00843FC0" w:rsidRPr="00512DEF">
        <w:rPr>
          <w:rFonts w:ascii="Book Antiqua" w:hAnsi="Book Antiqua" w:cs="Times New Roman"/>
          <w:sz w:val="24"/>
          <w:szCs w:val="24"/>
        </w:rPr>
        <w:t>who ranged in</w:t>
      </w:r>
      <w:r w:rsidR="00755AB6" w:rsidRPr="00512DEF">
        <w:rPr>
          <w:rFonts w:ascii="Book Antiqua" w:hAnsi="Book Antiqua" w:cs="Times New Roman"/>
          <w:sz w:val="24"/>
          <w:szCs w:val="24"/>
        </w:rPr>
        <w:t xml:space="preserve"> age from 41 to 83 years (median </w:t>
      </w:r>
      <w:r w:rsidR="0080545A" w:rsidRPr="00512DEF">
        <w:rPr>
          <w:rFonts w:ascii="Book Antiqua" w:hAnsi="Book Antiqua" w:cs="Times New Roman"/>
          <w:sz w:val="24"/>
          <w:szCs w:val="24"/>
        </w:rPr>
        <w:t>age</w:t>
      </w:r>
      <w:r w:rsidR="00843FC0" w:rsidRPr="00512DEF">
        <w:rPr>
          <w:rFonts w:ascii="Book Antiqua" w:hAnsi="Book Antiqua" w:cs="Times New Roman"/>
          <w:sz w:val="24"/>
          <w:szCs w:val="24"/>
        </w:rPr>
        <w:t xml:space="preserve">, </w:t>
      </w:r>
      <w:r w:rsidR="00333FE0" w:rsidRPr="00512DEF">
        <w:rPr>
          <w:rFonts w:ascii="Book Antiqua" w:eastAsia="Malgun Gothic" w:hAnsi="Book Antiqua" w:cs="Times New Roman"/>
          <w:sz w:val="24"/>
          <w:szCs w:val="24"/>
        </w:rPr>
        <w:t>65</w:t>
      </w:r>
      <w:r w:rsidR="002A504B" w:rsidRPr="00512DEF">
        <w:rPr>
          <w:rFonts w:ascii="Book Antiqua" w:hAnsi="Book Antiqua" w:cs="Times New Roman"/>
          <w:sz w:val="24"/>
          <w:szCs w:val="24"/>
        </w:rPr>
        <w:t xml:space="preserve"> years). </w:t>
      </w:r>
      <w:r w:rsidR="00843FC0" w:rsidRPr="00512DEF">
        <w:rPr>
          <w:rFonts w:ascii="Book Antiqua" w:hAnsi="Book Antiqua" w:cs="Times New Roman"/>
          <w:sz w:val="24"/>
          <w:szCs w:val="24"/>
        </w:rPr>
        <w:t xml:space="preserve">A </w:t>
      </w:r>
      <w:r w:rsidR="00755AB6" w:rsidRPr="00512DEF">
        <w:rPr>
          <w:rFonts w:ascii="Book Antiqua" w:hAnsi="Book Antiqua" w:cs="Times New Roman"/>
          <w:sz w:val="24"/>
          <w:szCs w:val="24"/>
        </w:rPr>
        <w:t>majority of the patients were ex/current-smoker</w:t>
      </w:r>
      <w:r w:rsidR="00843FC0" w:rsidRPr="00512DEF">
        <w:rPr>
          <w:rFonts w:ascii="Book Antiqua" w:hAnsi="Book Antiqua" w:cs="Times New Roman"/>
          <w:sz w:val="24"/>
          <w:szCs w:val="24"/>
        </w:rPr>
        <w:t>s</w:t>
      </w:r>
      <w:r w:rsidR="00755AB6" w:rsidRPr="00512DEF">
        <w:rPr>
          <w:rFonts w:ascii="Book Antiqua" w:hAnsi="Book Antiqua" w:cs="Times New Roman"/>
          <w:sz w:val="24"/>
          <w:szCs w:val="24"/>
        </w:rPr>
        <w:t xml:space="preserve"> (</w:t>
      </w:r>
      <w:r w:rsidR="00333FE0" w:rsidRPr="00512DEF">
        <w:rPr>
          <w:rFonts w:ascii="Book Antiqua" w:eastAsia="Malgun Gothic" w:hAnsi="Book Antiqua" w:cs="Times New Roman"/>
          <w:sz w:val="24"/>
          <w:szCs w:val="24"/>
        </w:rPr>
        <w:t>84.9</w:t>
      </w:r>
      <w:r w:rsidR="00755AB6" w:rsidRPr="00512DEF">
        <w:rPr>
          <w:rFonts w:ascii="Book Antiqua" w:hAnsi="Book Antiqua" w:cs="Times New Roman"/>
          <w:sz w:val="24"/>
          <w:szCs w:val="24"/>
        </w:rPr>
        <w:t>%) or alcohol drinker</w:t>
      </w:r>
      <w:r w:rsidR="00843FC0" w:rsidRPr="00512DEF">
        <w:rPr>
          <w:rFonts w:ascii="Book Antiqua" w:hAnsi="Book Antiqua" w:cs="Times New Roman"/>
          <w:sz w:val="24"/>
          <w:szCs w:val="24"/>
        </w:rPr>
        <w:t>s</w:t>
      </w:r>
      <w:r w:rsidR="00755AB6" w:rsidRPr="00512DEF">
        <w:rPr>
          <w:rFonts w:ascii="Book Antiqua" w:hAnsi="Book Antiqua" w:cs="Times New Roman"/>
          <w:sz w:val="24"/>
          <w:szCs w:val="24"/>
        </w:rPr>
        <w:t xml:space="preserve"> (</w:t>
      </w:r>
      <w:r w:rsidR="00333FE0" w:rsidRPr="00512DEF">
        <w:rPr>
          <w:rFonts w:ascii="Book Antiqua" w:eastAsia="Malgun Gothic" w:hAnsi="Book Antiqua" w:cs="Times New Roman"/>
          <w:sz w:val="24"/>
          <w:szCs w:val="24"/>
        </w:rPr>
        <w:t>84.3</w:t>
      </w:r>
      <w:r w:rsidR="00755AB6" w:rsidRPr="00512DEF">
        <w:rPr>
          <w:rFonts w:ascii="Book Antiqua" w:hAnsi="Book Antiqua" w:cs="Times New Roman"/>
          <w:sz w:val="24"/>
          <w:szCs w:val="24"/>
        </w:rPr>
        <w:t>%).</w:t>
      </w:r>
      <w:r w:rsidR="00314B71" w:rsidRPr="00512DEF">
        <w:rPr>
          <w:rFonts w:ascii="Book Antiqua" w:hAnsi="Book Antiqua" w:cs="Times New Roman"/>
          <w:sz w:val="24"/>
          <w:szCs w:val="24"/>
        </w:rPr>
        <w:t xml:space="preserve"> All patient</w:t>
      </w:r>
      <w:r w:rsidR="00C40BBE" w:rsidRPr="00512DEF">
        <w:rPr>
          <w:rFonts w:ascii="Book Antiqua" w:hAnsi="Book Antiqua" w:cs="Times New Roman"/>
          <w:sz w:val="24"/>
          <w:szCs w:val="24"/>
        </w:rPr>
        <w:t>s</w:t>
      </w:r>
      <w:r w:rsidR="0059400F" w:rsidRPr="00512DEF">
        <w:rPr>
          <w:rFonts w:ascii="Book Antiqua" w:hAnsi="Book Antiqua" w:cs="Times New Roman"/>
          <w:sz w:val="24"/>
          <w:szCs w:val="24"/>
        </w:rPr>
        <w:t xml:space="preserve"> </w:t>
      </w:r>
      <w:r w:rsidR="00843FC0" w:rsidRPr="00512DEF">
        <w:rPr>
          <w:rFonts w:ascii="Book Antiqua" w:hAnsi="Book Antiqua" w:cs="Times New Roman"/>
          <w:sz w:val="24"/>
          <w:szCs w:val="24"/>
        </w:rPr>
        <w:t xml:space="preserve">underwent </w:t>
      </w:r>
      <w:r w:rsidR="001B7725" w:rsidRPr="00512DEF">
        <w:rPr>
          <w:rFonts w:ascii="Book Antiqua" w:hAnsi="Book Antiqua" w:cs="Times New Roman"/>
          <w:sz w:val="24"/>
          <w:szCs w:val="24"/>
        </w:rPr>
        <w:t>radical esophagectomy</w:t>
      </w:r>
      <w:r w:rsidR="005D08C7" w:rsidRPr="00512DEF">
        <w:rPr>
          <w:rFonts w:ascii="Book Antiqua" w:hAnsi="Book Antiqua" w:cs="Times New Roman"/>
          <w:sz w:val="24"/>
          <w:szCs w:val="24"/>
        </w:rPr>
        <w:t xml:space="preserve"> as an initial definitive treatment</w:t>
      </w:r>
      <w:r w:rsidR="001B7725" w:rsidRPr="00512DEF">
        <w:rPr>
          <w:rFonts w:ascii="Book Antiqua" w:hAnsi="Book Antiqua" w:cs="Times New Roman"/>
          <w:sz w:val="24"/>
          <w:szCs w:val="24"/>
        </w:rPr>
        <w:t>, and</w:t>
      </w:r>
      <w:r w:rsidR="0059400F" w:rsidRPr="00512DEF">
        <w:rPr>
          <w:rFonts w:ascii="Book Antiqua" w:hAnsi="Book Antiqua" w:cs="Times New Roman"/>
          <w:sz w:val="24"/>
          <w:szCs w:val="24"/>
        </w:rPr>
        <w:t xml:space="preserve"> </w:t>
      </w:r>
      <w:r w:rsidR="001B7725" w:rsidRPr="00512DEF">
        <w:rPr>
          <w:rFonts w:ascii="Book Antiqua" w:hAnsi="Book Antiqua" w:cs="Times New Roman"/>
          <w:sz w:val="24"/>
          <w:szCs w:val="24"/>
        </w:rPr>
        <w:t xml:space="preserve">R0 resection was achieved in </w:t>
      </w:r>
      <w:r w:rsidR="00333FE0" w:rsidRPr="00512DEF">
        <w:rPr>
          <w:rFonts w:ascii="Book Antiqua" w:eastAsia="Malgun Gothic" w:hAnsi="Book Antiqua" w:cs="Times New Roman"/>
          <w:sz w:val="24"/>
          <w:szCs w:val="24"/>
        </w:rPr>
        <w:t>176</w:t>
      </w:r>
      <w:r w:rsidR="001B7725" w:rsidRPr="00512DEF">
        <w:rPr>
          <w:rFonts w:ascii="Book Antiqua" w:hAnsi="Book Antiqua" w:cs="Times New Roman"/>
          <w:sz w:val="24"/>
          <w:szCs w:val="24"/>
        </w:rPr>
        <w:t xml:space="preserve"> patients (</w:t>
      </w:r>
      <w:r w:rsidR="00333FE0" w:rsidRPr="00512DEF">
        <w:rPr>
          <w:rFonts w:ascii="Book Antiqua" w:eastAsia="Malgun Gothic" w:hAnsi="Book Antiqua" w:cs="Times New Roman"/>
          <w:sz w:val="24"/>
          <w:szCs w:val="24"/>
        </w:rPr>
        <w:t>88.0</w:t>
      </w:r>
      <w:r w:rsidR="001B7725" w:rsidRPr="00512DEF">
        <w:rPr>
          <w:rFonts w:ascii="Book Antiqua" w:hAnsi="Book Antiqua" w:cs="Times New Roman"/>
          <w:sz w:val="24"/>
          <w:szCs w:val="24"/>
        </w:rPr>
        <w:t xml:space="preserve">%). </w:t>
      </w:r>
      <w:r w:rsidR="00333FE0" w:rsidRPr="00512DEF">
        <w:rPr>
          <w:rFonts w:ascii="Book Antiqua" w:eastAsia="Malgun Gothic" w:hAnsi="Book Antiqua" w:cs="Times New Roman"/>
          <w:sz w:val="24"/>
          <w:szCs w:val="24"/>
        </w:rPr>
        <w:t xml:space="preserve">Twenty patients (10.0%) received neoadjuvant chemotherapy prior to surgery, and 64 patients (32.0%) received adjuvant chemotherapy. </w:t>
      </w:r>
    </w:p>
    <w:p w14:paraId="2EE9E86C" w14:textId="77777777" w:rsidR="00B53B29" w:rsidRPr="00512DEF" w:rsidRDefault="00B53B29" w:rsidP="00431763">
      <w:pPr>
        <w:wordWrap/>
        <w:spacing w:after="0" w:line="360" w:lineRule="auto"/>
        <w:rPr>
          <w:rFonts w:ascii="Book Antiqua" w:hAnsi="Book Antiqua" w:cs="Times New Roman"/>
          <w:sz w:val="24"/>
          <w:szCs w:val="24"/>
        </w:rPr>
      </w:pPr>
    </w:p>
    <w:p w14:paraId="5E86532B" w14:textId="77777777" w:rsidR="00B53B29" w:rsidRPr="00512DEF" w:rsidRDefault="00843FC0" w:rsidP="00431763">
      <w:pPr>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 xml:space="preserve">Correlation of </w:t>
      </w:r>
      <w:r w:rsidR="00B53B29" w:rsidRPr="00512DEF">
        <w:rPr>
          <w:rFonts w:ascii="Book Antiqua" w:hAnsi="Book Antiqua" w:cs="Times New Roman"/>
          <w:b/>
          <w:i/>
          <w:sz w:val="24"/>
          <w:szCs w:val="24"/>
        </w:rPr>
        <w:t>PD-L1 expression with p16 and c-Met expression in ESCC</w:t>
      </w:r>
    </w:p>
    <w:p w14:paraId="623193F4" w14:textId="104CDCC9" w:rsidR="00B46CC7" w:rsidRPr="00512DEF" w:rsidRDefault="00526B60" w:rsidP="00431763">
      <w:pPr>
        <w:wordWrap/>
        <w:spacing w:after="0" w:line="360" w:lineRule="auto"/>
        <w:rPr>
          <w:rFonts w:ascii="Book Antiqua" w:eastAsia="Malgun Gothic" w:hAnsi="Book Antiqua" w:cs="Times New Roman"/>
          <w:sz w:val="24"/>
          <w:szCs w:val="24"/>
        </w:rPr>
      </w:pPr>
      <w:r w:rsidRPr="00512DEF">
        <w:rPr>
          <w:rFonts w:ascii="Book Antiqua" w:hAnsi="Book Antiqua" w:cs="Times New Roman"/>
          <w:sz w:val="24"/>
          <w:szCs w:val="24"/>
        </w:rPr>
        <w:t xml:space="preserve">IHC was performed </w:t>
      </w:r>
      <w:r w:rsidR="00843FC0" w:rsidRPr="00512DEF">
        <w:rPr>
          <w:rFonts w:ascii="Book Antiqua" w:hAnsi="Book Antiqua" w:cs="Times New Roman"/>
          <w:sz w:val="24"/>
          <w:szCs w:val="24"/>
        </w:rPr>
        <w:t xml:space="preserve">to assess </w:t>
      </w:r>
      <w:r w:rsidRPr="00512DEF">
        <w:rPr>
          <w:rFonts w:ascii="Book Antiqua" w:hAnsi="Book Antiqua" w:cs="Times New Roman"/>
          <w:sz w:val="24"/>
          <w:szCs w:val="24"/>
        </w:rPr>
        <w:t>PD-L1, p16</w:t>
      </w:r>
      <w:r w:rsidR="00843FC0" w:rsidRPr="00512DEF">
        <w:rPr>
          <w:rFonts w:ascii="Book Antiqua" w:hAnsi="Book Antiqua" w:cs="Times New Roman"/>
          <w:sz w:val="24"/>
          <w:szCs w:val="24"/>
        </w:rPr>
        <w:t>,</w:t>
      </w:r>
      <w:r w:rsidRPr="00512DEF">
        <w:rPr>
          <w:rFonts w:ascii="Book Antiqua" w:hAnsi="Book Antiqua" w:cs="Times New Roman"/>
          <w:sz w:val="24"/>
          <w:szCs w:val="24"/>
        </w:rPr>
        <w:t xml:space="preserve"> and c-Met </w:t>
      </w:r>
      <w:r w:rsidR="00843FC0" w:rsidRPr="00512DEF">
        <w:rPr>
          <w:rFonts w:ascii="Book Antiqua" w:hAnsi="Book Antiqua" w:cs="Times New Roman"/>
          <w:sz w:val="24"/>
          <w:szCs w:val="24"/>
        </w:rPr>
        <w:t xml:space="preserve">expression </w:t>
      </w:r>
      <w:r w:rsidRPr="00512DEF">
        <w:rPr>
          <w:rFonts w:ascii="Book Antiqua" w:hAnsi="Book Antiqua" w:cs="Times New Roman"/>
          <w:sz w:val="24"/>
          <w:szCs w:val="24"/>
        </w:rPr>
        <w:t xml:space="preserve">in surgical specimens </w:t>
      </w:r>
      <w:r w:rsidR="00843FC0" w:rsidRPr="00512DEF">
        <w:rPr>
          <w:rFonts w:ascii="Book Antiqua" w:hAnsi="Book Antiqua" w:cs="Times New Roman"/>
          <w:sz w:val="24"/>
          <w:szCs w:val="24"/>
        </w:rPr>
        <w:t xml:space="preserve">collected </w:t>
      </w:r>
      <w:r w:rsidRPr="00512DEF">
        <w:rPr>
          <w:rFonts w:ascii="Book Antiqua" w:hAnsi="Book Antiqua" w:cs="Times New Roman"/>
          <w:sz w:val="24"/>
          <w:szCs w:val="24"/>
        </w:rPr>
        <w:t xml:space="preserve">from a total of </w:t>
      </w:r>
      <w:r w:rsidR="00B30A83" w:rsidRPr="00512DEF">
        <w:rPr>
          <w:rFonts w:ascii="Book Antiqua" w:eastAsia="Malgun Gothic" w:hAnsi="Book Antiqua" w:cs="Times New Roman"/>
          <w:sz w:val="24"/>
          <w:szCs w:val="24"/>
        </w:rPr>
        <w:t>200</w:t>
      </w:r>
      <w:r w:rsidR="00ED7C70" w:rsidRPr="00512DEF">
        <w:rPr>
          <w:rFonts w:ascii="Book Antiqua" w:hAnsi="Book Antiqua" w:cs="Times New Roman"/>
          <w:sz w:val="24"/>
          <w:szCs w:val="24"/>
        </w:rPr>
        <w:t xml:space="preserve"> </w:t>
      </w:r>
      <w:r w:rsidRPr="00512DEF">
        <w:rPr>
          <w:rFonts w:ascii="Book Antiqua" w:hAnsi="Book Antiqua" w:cs="Times New Roman"/>
          <w:sz w:val="24"/>
          <w:szCs w:val="24"/>
        </w:rPr>
        <w:t>ESCC patients (Table 1). T</w:t>
      </w:r>
      <w:r w:rsidR="007D7678" w:rsidRPr="00512DEF">
        <w:rPr>
          <w:rFonts w:ascii="Book Antiqua" w:hAnsi="Book Antiqua" w:cs="Times New Roman"/>
          <w:sz w:val="24"/>
          <w:szCs w:val="24"/>
        </w:rPr>
        <w:t xml:space="preserve">umor tissues from </w:t>
      </w:r>
      <w:r w:rsidR="00B30A83" w:rsidRPr="00512DEF">
        <w:rPr>
          <w:rFonts w:ascii="Book Antiqua" w:eastAsia="Malgun Gothic" w:hAnsi="Book Antiqua" w:cs="Times New Roman"/>
          <w:sz w:val="24"/>
          <w:szCs w:val="24"/>
        </w:rPr>
        <w:t>67</w:t>
      </w:r>
      <w:r w:rsidR="007D7678" w:rsidRPr="00512DEF">
        <w:rPr>
          <w:rFonts w:ascii="Book Antiqua" w:hAnsi="Book Antiqua" w:cs="Times New Roman"/>
          <w:sz w:val="24"/>
          <w:szCs w:val="24"/>
        </w:rPr>
        <w:t xml:space="preserve"> patients (</w:t>
      </w:r>
      <w:r w:rsidR="00B30A83" w:rsidRPr="00512DEF">
        <w:rPr>
          <w:rFonts w:ascii="Book Antiqua" w:eastAsia="Malgun Gothic" w:hAnsi="Book Antiqua" w:cs="Times New Roman"/>
          <w:sz w:val="24"/>
          <w:szCs w:val="24"/>
        </w:rPr>
        <w:t>33.5</w:t>
      </w:r>
      <w:r w:rsidR="007D7678" w:rsidRPr="00512DEF">
        <w:rPr>
          <w:rFonts w:ascii="Book Antiqua" w:hAnsi="Book Antiqua" w:cs="Times New Roman"/>
          <w:sz w:val="24"/>
          <w:szCs w:val="24"/>
        </w:rPr>
        <w:t xml:space="preserve">%) were PD-L1-positive, </w:t>
      </w:r>
      <w:r w:rsidR="00843FC0" w:rsidRPr="00512DEF">
        <w:rPr>
          <w:rFonts w:ascii="Book Antiqua" w:hAnsi="Book Antiqua" w:cs="Times New Roman"/>
          <w:sz w:val="24"/>
          <w:szCs w:val="24"/>
        </w:rPr>
        <w:t xml:space="preserve">and </w:t>
      </w:r>
      <w:r w:rsidR="007D7678" w:rsidRPr="00512DEF">
        <w:rPr>
          <w:rFonts w:ascii="Book Antiqua" w:hAnsi="Book Antiqua" w:cs="Times New Roman"/>
          <w:sz w:val="24"/>
          <w:szCs w:val="24"/>
        </w:rPr>
        <w:t xml:space="preserve">the remaining specimens </w:t>
      </w:r>
      <w:r w:rsidR="00843FC0" w:rsidRPr="00512DEF">
        <w:rPr>
          <w:rFonts w:ascii="Book Antiqua" w:hAnsi="Book Antiqua" w:cs="Times New Roman"/>
          <w:sz w:val="24"/>
          <w:szCs w:val="24"/>
        </w:rPr>
        <w:t>(</w:t>
      </w:r>
      <w:r w:rsidR="00B30A83" w:rsidRPr="00512DEF">
        <w:rPr>
          <w:rFonts w:ascii="Book Antiqua" w:eastAsia="Malgun Gothic" w:hAnsi="Book Antiqua" w:cs="Times New Roman"/>
          <w:sz w:val="24"/>
          <w:szCs w:val="24"/>
        </w:rPr>
        <w:t>133</w:t>
      </w:r>
      <w:r w:rsidR="007D7678" w:rsidRPr="00512DEF">
        <w:rPr>
          <w:rFonts w:ascii="Book Antiqua" w:hAnsi="Book Antiqua" w:cs="Times New Roman"/>
          <w:sz w:val="24"/>
          <w:szCs w:val="24"/>
        </w:rPr>
        <w:t xml:space="preserve"> patients</w:t>
      </w:r>
      <w:r w:rsidR="00843FC0" w:rsidRPr="00512DEF">
        <w:rPr>
          <w:rFonts w:ascii="Book Antiqua" w:hAnsi="Book Antiqua" w:cs="Times New Roman"/>
          <w:sz w:val="24"/>
          <w:szCs w:val="24"/>
        </w:rPr>
        <w:t xml:space="preserve">, </w:t>
      </w:r>
      <w:r w:rsidR="00B30A83" w:rsidRPr="00512DEF">
        <w:rPr>
          <w:rFonts w:ascii="Book Antiqua" w:eastAsia="Malgun Gothic" w:hAnsi="Book Antiqua" w:cs="Times New Roman"/>
          <w:sz w:val="24"/>
          <w:szCs w:val="24"/>
        </w:rPr>
        <w:t>66.5</w:t>
      </w:r>
      <w:r w:rsidR="007D7678" w:rsidRPr="00512DEF">
        <w:rPr>
          <w:rFonts w:ascii="Book Antiqua" w:hAnsi="Book Antiqua" w:cs="Times New Roman"/>
          <w:sz w:val="24"/>
          <w:szCs w:val="24"/>
        </w:rPr>
        <w:t>%) were PD-L1-negative</w:t>
      </w:r>
      <w:r w:rsidR="00F93E12" w:rsidRPr="00512DEF">
        <w:rPr>
          <w:rFonts w:ascii="Book Antiqua" w:hAnsi="Book Antiqua" w:cs="Times New Roman"/>
          <w:sz w:val="24"/>
          <w:szCs w:val="24"/>
        </w:rPr>
        <w:t xml:space="preserve">. </w:t>
      </w:r>
      <w:r w:rsidR="004C72EF" w:rsidRPr="00512DEF">
        <w:rPr>
          <w:rFonts w:ascii="Book Antiqua" w:hAnsi="Book Antiqua" w:cs="Times New Roman"/>
          <w:sz w:val="24"/>
          <w:szCs w:val="24"/>
        </w:rPr>
        <w:t>PD-L1</w:t>
      </w:r>
      <w:r w:rsidR="007D7678" w:rsidRPr="00512DEF">
        <w:rPr>
          <w:rFonts w:ascii="Book Antiqua" w:hAnsi="Book Antiqua" w:cs="Times New Roman"/>
          <w:sz w:val="24"/>
          <w:szCs w:val="24"/>
        </w:rPr>
        <w:t xml:space="preserve">-positivity </w:t>
      </w:r>
      <w:r w:rsidR="004C72EF" w:rsidRPr="00512DEF">
        <w:rPr>
          <w:rFonts w:ascii="Book Antiqua" w:hAnsi="Book Antiqua" w:cs="Times New Roman"/>
          <w:sz w:val="24"/>
          <w:szCs w:val="24"/>
        </w:rPr>
        <w:t>was not significantly correlated with any clinical characteristics</w:t>
      </w:r>
      <w:r w:rsidR="00843FC0" w:rsidRPr="00512DEF">
        <w:rPr>
          <w:rFonts w:ascii="Book Antiqua" w:hAnsi="Book Antiqua" w:cs="Times New Roman"/>
          <w:sz w:val="24"/>
          <w:szCs w:val="24"/>
        </w:rPr>
        <w:t>,</w:t>
      </w:r>
      <w:r w:rsidR="004C72EF" w:rsidRPr="00512DEF">
        <w:rPr>
          <w:rFonts w:ascii="Book Antiqua" w:hAnsi="Book Antiqua" w:cs="Times New Roman"/>
          <w:sz w:val="24"/>
          <w:szCs w:val="24"/>
        </w:rPr>
        <w:t xml:space="preserve"> including </w:t>
      </w:r>
      <w:r w:rsidR="00F93E12" w:rsidRPr="00512DEF">
        <w:rPr>
          <w:rFonts w:ascii="Book Antiqua" w:hAnsi="Book Antiqua" w:cs="Times New Roman"/>
          <w:sz w:val="24"/>
          <w:szCs w:val="24"/>
        </w:rPr>
        <w:t xml:space="preserve">age, sex, smoking/alcoholic history, stage, </w:t>
      </w:r>
      <w:r w:rsidR="00D569E4" w:rsidRPr="00512DEF">
        <w:rPr>
          <w:rFonts w:ascii="Book Antiqua" w:hAnsi="Book Antiqua" w:cs="Times New Roman"/>
          <w:sz w:val="24"/>
          <w:szCs w:val="24"/>
        </w:rPr>
        <w:t xml:space="preserve">or </w:t>
      </w:r>
      <w:r w:rsidR="00F93E12" w:rsidRPr="00512DEF">
        <w:rPr>
          <w:rFonts w:ascii="Book Antiqua" w:hAnsi="Book Antiqua" w:cs="Times New Roman"/>
          <w:color w:val="000000" w:themeColor="text1"/>
          <w:sz w:val="24"/>
          <w:szCs w:val="24"/>
        </w:rPr>
        <w:t>differentiation</w:t>
      </w:r>
      <w:r w:rsidR="00893C07" w:rsidRPr="00512DEF">
        <w:rPr>
          <w:rFonts w:ascii="Book Antiqua" w:hAnsi="Book Antiqua" w:cs="Times New Roman"/>
          <w:color w:val="000000" w:themeColor="text1"/>
          <w:sz w:val="24"/>
          <w:szCs w:val="24"/>
        </w:rPr>
        <w:t xml:space="preserve"> (Table 1). </w:t>
      </w:r>
      <w:r w:rsidR="00843FC0" w:rsidRPr="00512DEF">
        <w:rPr>
          <w:rFonts w:ascii="Book Antiqua" w:hAnsi="Book Antiqua" w:cs="Times New Roman"/>
          <w:color w:val="000000" w:themeColor="text1"/>
          <w:sz w:val="24"/>
          <w:szCs w:val="24"/>
        </w:rPr>
        <w:t xml:space="preserve">A total of </w:t>
      </w:r>
      <w:r w:rsidR="00B30A83" w:rsidRPr="00512DEF">
        <w:rPr>
          <w:rFonts w:ascii="Book Antiqua" w:eastAsia="Malgun Gothic" w:hAnsi="Book Antiqua" w:cs="Times New Roman"/>
          <w:color w:val="000000" w:themeColor="text1"/>
          <w:sz w:val="24"/>
          <w:szCs w:val="24"/>
        </w:rPr>
        <w:t>21</w:t>
      </w:r>
      <w:r w:rsidR="00843FC0" w:rsidRPr="00512DEF">
        <w:rPr>
          <w:rFonts w:ascii="Book Antiqua" w:hAnsi="Book Antiqua" w:cs="Times New Roman"/>
          <w:color w:val="000000" w:themeColor="text1"/>
          <w:sz w:val="24"/>
          <w:szCs w:val="24"/>
        </w:rPr>
        <w:t xml:space="preserve"> samples were positive for </w:t>
      </w:r>
      <w:r w:rsidR="00ED7C70" w:rsidRPr="00512DEF">
        <w:rPr>
          <w:rFonts w:ascii="Book Antiqua" w:hAnsi="Book Antiqua" w:cs="Times New Roman"/>
          <w:sz w:val="24"/>
          <w:szCs w:val="24"/>
        </w:rPr>
        <w:t>p</w:t>
      </w:r>
      <w:r w:rsidR="00A6372F" w:rsidRPr="00512DEF">
        <w:rPr>
          <w:rFonts w:ascii="Book Antiqua" w:hAnsi="Book Antiqua" w:cs="Times New Roman"/>
          <w:sz w:val="24"/>
          <w:szCs w:val="24"/>
        </w:rPr>
        <w:t xml:space="preserve">16 </w:t>
      </w:r>
      <w:r w:rsidR="00825C37" w:rsidRPr="00512DEF">
        <w:rPr>
          <w:rFonts w:ascii="Book Antiqua" w:hAnsi="Book Antiqua" w:cs="Times New Roman"/>
          <w:sz w:val="24"/>
          <w:szCs w:val="24"/>
        </w:rPr>
        <w:t>expression</w:t>
      </w:r>
      <w:r w:rsidR="007D7678" w:rsidRPr="00512DEF">
        <w:rPr>
          <w:rFonts w:ascii="Book Antiqua" w:hAnsi="Book Antiqua" w:cs="Times New Roman"/>
          <w:sz w:val="24"/>
          <w:szCs w:val="24"/>
        </w:rPr>
        <w:t xml:space="preserve"> </w:t>
      </w:r>
      <w:r w:rsidR="00A6372F" w:rsidRPr="00512DEF">
        <w:rPr>
          <w:rFonts w:ascii="Book Antiqua" w:hAnsi="Book Antiqua" w:cs="Times New Roman"/>
          <w:sz w:val="24"/>
          <w:szCs w:val="24"/>
        </w:rPr>
        <w:t>(</w:t>
      </w:r>
      <w:r w:rsidR="00B30A83" w:rsidRPr="00512DEF">
        <w:rPr>
          <w:rFonts w:ascii="Book Antiqua" w:eastAsia="Malgun Gothic" w:hAnsi="Book Antiqua" w:cs="Times New Roman"/>
          <w:sz w:val="24"/>
          <w:szCs w:val="24"/>
        </w:rPr>
        <w:t>10.5</w:t>
      </w:r>
      <w:r w:rsidR="00843FC0" w:rsidRPr="00512DEF">
        <w:rPr>
          <w:rFonts w:ascii="Book Antiqua" w:hAnsi="Book Antiqua" w:cs="Times New Roman"/>
          <w:sz w:val="24"/>
          <w:szCs w:val="24"/>
        </w:rPr>
        <w:t xml:space="preserve">%), </w:t>
      </w:r>
      <w:r w:rsidR="00376F24" w:rsidRPr="00512DEF">
        <w:rPr>
          <w:rFonts w:ascii="Book Antiqua" w:hAnsi="Book Antiqua" w:cs="Times New Roman"/>
          <w:sz w:val="24"/>
          <w:szCs w:val="24"/>
        </w:rPr>
        <w:t xml:space="preserve">12 </w:t>
      </w:r>
      <w:r w:rsidR="00843FC0" w:rsidRPr="00512DEF">
        <w:rPr>
          <w:rFonts w:ascii="Book Antiqua" w:hAnsi="Book Antiqua" w:cs="Times New Roman"/>
          <w:sz w:val="24"/>
          <w:szCs w:val="24"/>
        </w:rPr>
        <w:t xml:space="preserve">of which </w:t>
      </w:r>
      <w:r w:rsidR="00825C37" w:rsidRPr="00512DEF">
        <w:rPr>
          <w:rFonts w:ascii="Book Antiqua" w:hAnsi="Book Antiqua" w:cs="Times New Roman"/>
          <w:sz w:val="24"/>
          <w:szCs w:val="24"/>
        </w:rPr>
        <w:t xml:space="preserve">were PD-L1-negative and </w:t>
      </w:r>
      <w:r w:rsidR="00B30A83" w:rsidRPr="00512DEF">
        <w:rPr>
          <w:rFonts w:ascii="Book Antiqua" w:eastAsia="Malgun Gothic" w:hAnsi="Book Antiqua" w:cs="Times New Roman"/>
          <w:sz w:val="24"/>
          <w:szCs w:val="24"/>
        </w:rPr>
        <w:t>9</w:t>
      </w:r>
      <w:r w:rsidR="00825C37" w:rsidRPr="00512DEF">
        <w:rPr>
          <w:rFonts w:ascii="Book Antiqua" w:hAnsi="Book Antiqua" w:cs="Times New Roman"/>
          <w:sz w:val="24"/>
          <w:szCs w:val="24"/>
        </w:rPr>
        <w:t xml:space="preserve"> </w:t>
      </w:r>
      <w:r w:rsidR="00843FC0" w:rsidRPr="00512DEF">
        <w:rPr>
          <w:rFonts w:ascii="Book Antiqua" w:hAnsi="Book Antiqua" w:cs="Times New Roman"/>
          <w:sz w:val="24"/>
          <w:szCs w:val="24"/>
        </w:rPr>
        <w:t xml:space="preserve">of which </w:t>
      </w:r>
      <w:r w:rsidR="00815227" w:rsidRPr="00512DEF">
        <w:rPr>
          <w:rFonts w:ascii="Book Antiqua" w:hAnsi="Book Antiqua" w:cs="Times New Roman"/>
          <w:sz w:val="24"/>
          <w:szCs w:val="24"/>
        </w:rPr>
        <w:t xml:space="preserve">were PD-L1-positive. </w:t>
      </w:r>
      <w:r w:rsidR="00ED7C70" w:rsidRPr="00512DEF">
        <w:rPr>
          <w:rFonts w:ascii="Book Antiqua" w:hAnsi="Book Antiqua" w:cs="Times New Roman"/>
          <w:sz w:val="24"/>
          <w:szCs w:val="24"/>
        </w:rPr>
        <w:t>The c</w:t>
      </w:r>
      <w:r w:rsidR="00825C37" w:rsidRPr="00512DEF">
        <w:rPr>
          <w:rFonts w:ascii="Book Antiqua" w:hAnsi="Book Antiqua" w:cs="Times New Roman"/>
          <w:sz w:val="24"/>
          <w:szCs w:val="24"/>
        </w:rPr>
        <w:t>-Met H-score</w:t>
      </w:r>
      <w:r w:rsidR="00843FC0" w:rsidRPr="00512DEF">
        <w:rPr>
          <w:rFonts w:ascii="Book Antiqua" w:hAnsi="Book Antiqua" w:cs="Times New Roman"/>
          <w:sz w:val="24"/>
          <w:szCs w:val="24"/>
        </w:rPr>
        <w:t>s</w:t>
      </w:r>
      <w:r w:rsidR="00825C37" w:rsidRPr="00512DEF">
        <w:rPr>
          <w:rFonts w:ascii="Book Antiqua" w:hAnsi="Book Antiqua" w:cs="Times New Roman"/>
          <w:sz w:val="24"/>
          <w:szCs w:val="24"/>
        </w:rPr>
        <w:t xml:space="preserve"> were</w:t>
      </w:r>
      <w:r w:rsidR="00DF1115" w:rsidRPr="00512DEF">
        <w:rPr>
          <w:rFonts w:ascii="Book Antiqua" w:hAnsi="Book Antiqua" w:cs="Times New Roman"/>
          <w:sz w:val="24"/>
          <w:szCs w:val="24"/>
        </w:rPr>
        <w:t xml:space="preserve"> </w:t>
      </w:r>
      <w:r w:rsidR="00DF1115" w:rsidRPr="00512DEF">
        <w:rPr>
          <w:rFonts w:ascii="Book Antiqua" w:eastAsia="Malgun Gothic" w:hAnsi="Book Antiqua" w:cs="Times New Roman"/>
          <w:sz w:val="24"/>
          <w:szCs w:val="24"/>
        </w:rPr>
        <w:t>≥</w:t>
      </w:r>
      <w:r w:rsidR="0085067A">
        <w:rPr>
          <w:rFonts w:ascii="Book Antiqua" w:hAnsi="Book Antiqua" w:cs="Times New Roman" w:hint="eastAsia"/>
          <w:sz w:val="24"/>
          <w:szCs w:val="24"/>
          <w:lang w:eastAsia="zh-CN"/>
        </w:rPr>
        <w:t xml:space="preserve"> </w:t>
      </w:r>
      <w:r w:rsidR="00DF1115" w:rsidRPr="00512DEF">
        <w:rPr>
          <w:rFonts w:ascii="Book Antiqua" w:eastAsia="Malgun Gothic" w:hAnsi="Book Antiqua" w:cs="Times New Roman"/>
          <w:sz w:val="24"/>
          <w:szCs w:val="24"/>
        </w:rPr>
        <w:t xml:space="preserve">50 in </w:t>
      </w:r>
      <w:r w:rsidR="00B30A83" w:rsidRPr="00512DEF">
        <w:rPr>
          <w:rFonts w:ascii="Book Antiqua" w:eastAsia="Malgun Gothic" w:hAnsi="Book Antiqua" w:cs="Times New Roman"/>
          <w:sz w:val="24"/>
          <w:szCs w:val="24"/>
        </w:rPr>
        <w:t>42</w:t>
      </w:r>
      <w:r w:rsidR="00825C37" w:rsidRPr="00512DEF">
        <w:rPr>
          <w:rFonts w:ascii="Book Antiqua" w:hAnsi="Book Antiqua" w:cs="Times New Roman"/>
          <w:sz w:val="24"/>
          <w:szCs w:val="24"/>
        </w:rPr>
        <w:t xml:space="preserve"> of </w:t>
      </w:r>
      <w:r w:rsidR="00B30A83" w:rsidRPr="00512DEF">
        <w:rPr>
          <w:rFonts w:ascii="Book Antiqua" w:eastAsia="Malgun Gothic" w:hAnsi="Book Antiqua" w:cs="Times New Roman"/>
          <w:sz w:val="24"/>
          <w:szCs w:val="24"/>
        </w:rPr>
        <w:t>200</w:t>
      </w:r>
      <w:r w:rsidR="00825C37" w:rsidRPr="00512DEF">
        <w:rPr>
          <w:rFonts w:ascii="Book Antiqua" w:hAnsi="Book Antiqua" w:cs="Times New Roman"/>
          <w:sz w:val="24"/>
          <w:szCs w:val="24"/>
        </w:rPr>
        <w:t xml:space="preserve"> </w:t>
      </w:r>
      <w:r w:rsidR="00843FC0" w:rsidRPr="00512DEF">
        <w:rPr>
          <w:rFonts w:ascii="Book Antiqua" w:hAnsi="Book Antiqua" w:cs="Times New Roman"/>
          <w:sz w:val="24"/>
          <w:szCs w:val="24"/>
        </w:rPr>
        <w:t xml:space="preserve">samples </w:t>
      </w:r>
      <w:r w:rsidR="00825C37" w:rsidRPr="00512DEF">
        <w:rPr>
          <w:rFonts w:ascii="Book Antiqua" w:hAnsi="Book Antiqua" w:cs="Times New Roman"/>
          <w:sz w:val="24"/>
          <w:szCs w:val="24"/>
        </w:rPr>
        <w:t>(</w:t>
      </w:r>
      <w:r w:rsidR="00B30A83" w:rsidRPr="00512DEF">
        <w:rPr>
          <w:rFonts w:ascii="Book Antiqua" w:eastAsia="Malgun Gothic" w:hAnsi="Book Antiqua" w:cs="Times New Roman"/>
          <w:sz w:val="24"/>
          <w:szCs w:val="24"/>
        </w:rPr>
        <w:t>21.0</w:t>
      </w:r>
      <w:r w:rsidR="00843FC0" w:rsidRPr="00512DEF">
        <w:rPr>
          <w:rFonts w:ascii="Book Antiqua" w:hAnsi="Book Antiqua" w:cs="Times New Roman"/>
          <w:sz w:val="24"/>
          <w:szCs w:val="24"/>
        </w:rPr>
        <w:t xml:space="preserve">%). Of these cases, </w:t>
      </w:r>
      <w:r w:rsidR="00B30A83" w:rsidRPr="00512DEF">
        <w:rPr>
          <w:rFonts w:ascii="Book Antiqua" w:eastAsia="Malgun Gothic" w:hAnsi="Book Antiqua" w:cs="Times New Roman"/>
          <w:sz w:val="24"/>
          <w:szCs w:val="24"/>
        </w:rPr>
        <w:t>21</w:t>
      </w:r>
      <w:r w:rsidR="00815227" w:rsidRPr="00512DEF">
        <w:rPr>
          <w:rFonts w:ascii="Book Antiqua" w:eastAsia="Malgun Gothic" w:hAnsi="Book Antiqua" w:cs="Times New Roman"/>
          <w:sz w:val="24"/>
          <w:szCs w:val="24"/>
        </w:rPr>
        <w:t xml:space="preserve"> were PD-L1-negative, a</w:t>
      </w:r>
      <w:r w:rsidR="00DF1115" w:rsidRPr="00512DEF">
        <w:rPr>
          <w:rFonts w:ascii="Book Antiqua" w:eastAsia="Malgun Gothic" w:hAnsi="Book Antiqua" w:cs="Times New Roman"/>
          <w:sz w:val="24"/>
          <w:szCs w:val="24"/>
        </w:rPr>
        <w:t xml:space="preserve">nd </w:t>
      </w:r>
      <w:r w:rsidR="00650AFD" w:rsidRPr="00512DEF">
        <w:rPr>
          <w:rFonts w:ascii="Book Antiqua" w:eastAsia="Malgun Gothic" w:hAnsi="Book Antiqua" w:cs="Times New Roman"/>
          <w:sz w:val="24"/>
          <w:szCs w:val="24"/>
        </w:rPr>
        <w:t xml:space="preserve">the </w:t>
      </w:r>
      <w:r w:rsidR="00843FC0" w:rsidRPr="00512DEF">
        <w:rPr>
          <w:rFonts w:ascii="Book Antiqua" w:eastAsia="Malgun Gothic" w:hAnsi="Book Antiqua" w:cs="Times New Roman"/>
          <w:sz w:val="24"/>
          <w:szCs w:val="24"/>
        </w:rPr>
        <w:t xml:space="preserve">remaining </w:t>
      </w:r>
      <w:r w:rsidR="00B30A83" w:rsidRPr="00512DEF">
        <w:rPr>
          <w:rFonts w:ascii="Book Antiqua" w:eastAsia="Malgun Gothic" w:hAnsi="Book Antiqua" w:cs="Times New Roman"/>
          <w:sz w:val="24"/>
          <w:szCs w:val="24"/>
        </w:rPr>
        <w:t>21</w:t>
      </w:r>
      <w:r w:rsidR="00DF1115" w:rsidRPr="00512DEF">
        <w:rPr>
          <w:rFonts w:ascii="Book Antiqua" w:eastAsia="Malgun Gothic" w:hAnsi="Book Antiqua" w:cs="Times New Roman"/>
          <w:sz w:val="24"/>
          <w:szCs w:val="24"/>
        </w:rPr>
        <w:t xml:space="preserve"> were PD-L1-positiv</w:t>
      </w:r>
      <w:r w:rsidR="00F61BB1" w:rsidRPr="00512DEF">
        <w:rPr>
          <w:rFonts w:ascii="Book Antiqua" w:eastAsia="Malgun Gothic" w:hAnsi="Book Antiqua" w:cs="Times New Roman"/>
          <w:sz w:val="24"/>
          <w:szCs w:val="24"/>
        </w:rPr>
        <w:t>e.</w:t>
      </w:r>
    </w:p>
    <w:p w14:paraId="452837D5" w14:textId="50AF0BF3" w:rsidR="00145432" w:rsidRPr="00512DEF" w:rsidRDefault="00D21621" w:rsidP="00431763">
      <w:pPr>
        <w:wordWrap/>
        <w:spacing w:after="0" w:line="360" w:lineRule="auto"/>
        <w:ind w:firstLineChars="150" w:firstLine="360"/>
        <w:rPr>
          <w:rFonts w:ascii="Book Antiqua" w:eastAsia="Malgun Gothic" w:hAnsi="Book Antiqua" w:cs="Times New Roman"/>
          <w:sz w:val="24"/>
          <w:szCs w:val="24"/>
        </w:rPr>
      </w:pPr>
      <w:r w:rsidRPr="00512DEF">
        <w:rPr>
          <w:rFonts w:ascii="Book Antiqua" w:eastAsia="Malgun Gothic" w:hAnsi="Book Antiqua" w:cs="Times New Roman"/>
          <w:sz w:val="24"/>
          <w:szCs w:val="24"/>
        </w:rPr>
        <w:t xml:space="preserve">The factors associated with PD-L1 expression were investigated by </w:t>
      </w:r>
      <w:r w:rsidR="0044523E" w:rsidRPr="00512DEF">
        <w:rPr>
          <w:rFonts w:ascii="Book Antiqua" w:eastAsia="Malgun Gothic" w:hAnsi="Book Antiqua" w:cs="Times New Roman"/>
          <w:sz w:val="24"/>
          <w:szCs w:val="24"/>
        </w:rPr>
        <w:t>univariate and multivariate analys</w:t>
      </w:r>
      <w:r w:rsidR="00843FC0" w:rsidRPr="00512DEF">
        <w:rPr>
          <w:rFonts w:ascii="Book Antiqua" w:eastAsia="Malgun Gothic" w:hAnsi="Book Antiqua" w:cs="Times New Roman"/>
          <w:sz w:val="24"/>
          <w:szCs w:val="24"/>
        </w:rPr>
        <w:t>e</w:t>
      </w:r>
      <w:r w:rsidR="0044523E" w:rsidRPr="00512DEF">
        <w:rPr>
          <w:rFonts w:ascii="Book Antiqua" w:eastAsia="Malgun Gothic" w:hAnsi="Book Antiqua" w:cs="Times New Roman"/>
          <w:sz w:val="24"/>
          <w:szCs w:val="24"/>
        </w:rPr>
        <w:t xml:space="preserve">s using </w:t>
      </w:r>
      <w:r w:rsidR="00843FC0" w:rsidRPr="00512DEF">
        <w:rPr>
          <w:rFonts w:ascii="Book Antiqua" w:eastAsia="Malgun Gothic" w:hAnsi="Book Antiqua" w:cs="Times New Roman"/>
          <w:sz w:val="24"/>
          <w:szCs w:val="24"/>
        </w:rPr>
        <w:t xml:space="preserve">a </w:t>
      </w:r>
      <w:r w:rsidR="0044523E" w:rsidRPr="00512DEF">
        <w:rPr>
          <w:rFonts w:ascii="Book Antiqua" w:eastAsia="Malgun Gothic" w:hAnsi="Book Antiqua" w:cs="Times New Roman"/>
          <w:sz w:val="24"/>
          <w:szCs w:val="24"/>
        </w:rPr>
        <w:t>l</w:t>
      </w:r>
      <w:r w:rsidRPr="00512DEF">
        <w:rPr>
          <w:rFonts w:ascii="Book Antiqua" w:eastAsia="Malgun Gothic" w:hAnsi="Book Antiqua" w:cs="Times New Roman"/>
          <w:sz w:val="24"/>
          <w:szCs w:val="24"/>
        </w:rPr>
        <w:t>ogistic regres</w:t>
      </w:r>
      <w:r w:rsidR="0044523E" w:rsidRPr="00512DEF">
        <w:rPr>
          <w:rFonts w:ascii="Book Antiqua" w:eastAsia="Malgun Gothic" w:hAnsi="Book Antiqua" w:cs="Times New Roman"/>
          <w:sz w:val="24"/>
          <w:szCs w:val="24"/>
        </w:rPr>
        <w:t xml:space="preserve">sion model </w:t>
      </w:r>
      <w:r w:rsidR="00650AFD" w:rsidRPr="00512DEF">
        <w:rPr>
          <w:rFonts w:ascii="Book Antiqua" w:eastAsia="Malgun Gothic" w:hAnsi="Book Antiqua" w:cs="Times New Roman"/>
          <w:sz w:val="24"/>
          <w:szCs w:val="24"/>
        </w:rPr>
        <w:t>(Table 2).</w:t>
      </w:r>
      <w:r w:rsidR="006F3E15" w:rsidRPr="00512DEF">
        <w:rPr>
          <w:rFonts w:ascii="Book Antiqua" w:eastAsia="Malgun Gothic" w:hAnsi="Book Antiqua" w:cs="Times New Roman"/>
          <w:sz w:val="24"/>
          <w:szCs w:val="24"/>
        </w:rPr>
        <w:t xml:space="preserve"> </w:t>
      </w:r>
      <w:r w:rsidR="00827A23" w:rsidRPr="00512DEF">
        <w:rPr>
          <w:rFonts w:ascii="Book Antiqua" w:eastAsia="Malgun Gothic" w:hAnsi="Book Antiqua" w:cs="Times New Roman"/>
          <w:sz w:val="24"/>
          <w:szCs w:val="24"/>
        </w:rPr>
        <w:t>Most</w:t>
      </w:r>
      <w:r w:rsidR="00843FC0" w:rsidRPr="00512DEF">
        <w:rPr>
          <w:rFonts w:ascii="Book Antiqua" w:eastAsia="Malgun Gothic" w:hAnsi="Book Antiqua" w:cs="Times New Roman"/>
          <w:sz w:val="24"/>
          <w:szCs w:val="24"/>
        </w:rPr>
        <w:t xml:space="preserve"> c</w:t>
      </w:r>
      <w:r w:rsidR="003E0A7F" w:rsidRPr="00512DEF">
        <w:rPr>
          <w:rFonts w:ascii="Book Antiqua" w:eastAsia="Malgun Gothic" w:hAnsi="Book Antiqua" w:cs="Times New Roman"/>
          <w:sz w:val="24"/>
          <w:szCs w:val="24"/>
        </w:rPr>
        <w:t>linical characteristics</w:t>
      </w:r>
      <w:r w:rsidR="00843FC0" w:rsidRPr="00512DEF">
        <w:rPr>
          <w:rFonts w:ascii="Book Antiqua" w:eastAsia="Malgun Gothic" w:hAnsi="Book Antiqua" w:cs="Times New Roman"/>
          <w:sz w:val="24"/>
          <w:szCs w:val="24"/>
        </w:rPr>
        <w:t>,</w:t>
      </w:r>
      <w:r w:rsidR="003E0A7F" w:rsidRPr="00512DEF">
        <w:rPr>
          <w:rFonts w:ascii="Book Antiqua" w:eastAsia="Malgun Gothic" w:hAnsi="Book Antiqua" w:cs="Times New Roman"/>
          <w:sz w:val="24"/>
          <w:szCs w:val="24"/>
        </w:rPr>
        <w:t xml:space="preserve"> including a</w:t>
      </w:r>
      <w:r w:rsidR="006F3E15" w:rsidRPr="00512DEF">
        <w:rPr>
          <w:rFonts w:ascii="Book Antiqua" w:eastAsia="Malgun Gothic" w:hAnsi="Book Antiqua" w:cs="Times New Roman"/>
          <w:sz w:val="24"/>
          <w:szCs w:val="24"/>
        </w:rPr>
        <w:t>ge, sex, smoking/alcoholic history, carcinoembryonic antigen</w:t>
      </w:r>
      <w:r w:rsidR="003E0A7F" w:rsidRPr="00512DEF">
        <w:rPr>
          <w:rFonts w:ascii="Book Antiqua" w:eastAsia="Malgun Gothic" w:hAnsi="Book Antiqua" w:cs="Times New Roman"/>
          <w:sz w:val="24"/>
          <w:szCs w:val="24"/>
        </w:rPr>
        <w:t xml:space="preserve"> (CEA)</w:t>
      </w:r>
      <w:r w:rsidR="006F3E15" w:rsidRPr="00512DEF">
        <w:rPr>
          <w:rFonts w:ascii="Book Antiqua" w:eastAsia="Malgun Gothic" w:hAnsi="Book Antiqua" w:cs="Times New Roman"/>
          <w:sz w:val="24"/>
          <w:szCs w:val="24"/>
        </w:rPr>
        <w:t xml:space="preserve"> level</w:t>
      </w:r>
      <w:r w:rsidR="00843FC0" w:rsidRPr="00512DEF">
        <w:rPr>
          <w:rFonts w:ascii="Book Antiqua" w:eastAsia="Malgun Gothic" w:hAnsi="Book Antiqua" w:cs="Times New Roman"/>
          <w:sz w:val="24"/>
          <w:szCs w:val="24"/>
        </w:rPr>
        <w:t>,</w:t>
      </w:r>
      <w:r w:rsidR="006F3E15" w:rsidRPr="00512DEF">
        <w:rPr>
          <w:rFonts w:ascii="Book Antiqua" w:eastAsia="Malgun Gothic" w:hAnsi="Book Antiqua" w:cs="Times New Roman"/>
          <w:sz w:val="24"/>
          <w:szCs w:val="24"/>
        </w:rPr>
        <w:t xml:space="preserve"> TNM stage</w:t>
      </w:r>
      <w:r w:rsidR="00D60658" w:rsidRPr="00512DEF">
        <w:rPr>
          <w:rFonts w:ascii="Book Antiqua" w:eastAsia="Malgun Gothic" w:hAnsi="Book Antiqua" w:cs="Times New Roman"/>
          <w:sz w:val="24"/>
          <w:szCs w:val="24"/>
        </w:rPr>
        <w:t xml:space="preserve"> and neoadjuvant chemotherapy</w:t>
      </w:r>
      <w:r w:rsidR="00FE4E42" w:rsidRPr="00512DEF">
        <w:rPr>
          <w:rFonts w:ascii="Book Antiqua" w:eastAsia="Malgun Gothic" w:hAnsi="Book Antiqua" w:cs="Times New Roman"/>
          <w:sz w:val="24"/>
          <w:szCs w:val="24"/>
        </w:rPr>
        <w:t xml:space="preserve"> </w:t>
      </w:r>
      <w:r w:rsidR="00843FC0" w:rsidRPr="00512DEF">
        <w:rPr>
          <w:rFonts w:ascii="Book Antiqua" w:eastAsia="Malgun Gothic" w:hAnsi="Book Antiqua" w:cs="Times New Roman"/>
          <w:sz w:val="24"/>
          <w:szCs w:val="24"/>
        </w:rPr>
        <w:t>were not significantly associated with</w:t>
      </w:r>
      <w:r w:rsidR="008F3685" w:rsidRPr="00512DEF">
        <w:rPr>
          <w:rFonts w:ascii="Book Antiqua" w:eastAsia="Malgun Gothic" w:hAnsi="Book Antiqua" w:cs="Times New Roman"/>
          <w:sz w:val="24"/>
          <w:szCs w:val="24"/>
        </w:rPr>
        <w:t xml:space="preserve"> PD-L1 expression. </w:t>
      </w:r>
      <w:r w:rsidR="00650AFD" w:rsidRPr="00512DEF">
        <w:rPr>
          <w:rFonts w:ascii="Book Antiqua" w:eastAsia="Malgun Gothic" w:hAnsi="Book Antiqua" w:cs="Times New Roman"/>
          <w:sz w:val="24"/>
          <w:szCs w:val="24"/>
        </w:rPr>
        <w:t>Moderately or poorly differentiat</w:t>
      </w:r>
      <w:r w:rsidR="008F3685" w:rsidRPr="00512DEF">
        <w:rPr>
          <w:rFonts w:ascii="Book Antiqua" w:eastAsia="Malgun Gothic" w:hAnsi="Book Antiqua" w:cs="Times New Roman"/>
          <w:sz w:val="24"/>
          <w:szCs w:val="24"/>
        </w:rPr>
        <w:t xml:space="preserve">ed ESCC tended to be </w:t>
      </w:r>
      <w:r w:rsidR="00650AFD" w:rsidRPr="00512DEF">
        <w:rPr>
          <w:rFonts w:ascii="Book Antiqua" w:eastAsia="Malgun Gothic" w:hAnsi="Book Antiqua" w:cs="Times New Roman"/>
          <w:sz w:val="24"/>
          <w:szCs w:val="24"/>
        </w:rPr>
        <w:t>PD-L1</w:t>
      </w:r>
      <w:r w:rsidR="008F3685" w:rsidRPr="00512DEF">
        <w:rPr>
          <w:rFonts w:ascii="Book Antiqua" w:eastAsia="Malgun Gothic" w:hAnsi="Book Antiqua" w:cs="Times New Roman"/>
          <w:sz w:val="24"/>
          <w:szCs w:val="24"/>
        </w:rPr>
        <w:t>-positive</w:t>
      </w:r>
      <w:r w:rsidR="00FE56D2" w:rsidRPr="00512DEF">
        <w:rPr>
          <w:rFonts w:ascii="Book Antiqua" w:eastAsia="Malgun Gothic" w:hAnsi="Book Antiqua" w:cs="Times New Roman"/>
          <w:sz w:val="24"/>
          <w:szCs w:val="24"/>
        </w:rPr>
        <w:t xml:space="preserve"> compared to well-differentiated ESCC</w:t>
      </w:r>
      <w:r w:rsidR="008F3685" w:rsidRPr="00512DEF">
        <w:rPr>
          <w:rFonts w:ascii="Book Antiqua" w:eastAsia="Malgun Gothic" w:hAnsi="Book Antiqua" w:cs="Times New Roman"/>
          <w:sz w:val="24"/>
          <w:szCs w:val="24"/>
        </w:rPr>
        <w:t xml:space="preserve"> i</w:t>
      </w:r>
      <w:r w:rsidR="00650AFD" w:rsidRPr="00512DEF">
        <w:rPr>
          <w:rFonts w:ascii="Book Antiqua" w:eastAsia="Malgun Gothic" w:hAnsi="Book Antiqua" w:cs="Times New Roman"/>
          <w:sz w:val="24"/>
          <w:szCs w:val="24"/>
        </w:rPr>
        <w:t xml:space="preserve">n </w:t>
      </w:r>
      <w:r w:rsidR="00D60658" w:rsidRPr="00512DEF">
        <w:rPr>
          <w:rFonts w:ascii="Book Antiqua" w:eastAsia="Malgun Gothic" w:hAnsi="Book Antiqua" w:cs="Times New Roman"/>
          <w:sz w:val="24"/>
          <w:szCs w:val="24"/>
        </w:rPr>
        <w:t xml:space="preserve">both </w:t>
      </w:r>
      <w:r w:rsidR="00650AFD" w:rsidRPr="00512DEF">
        <w:rPr>
          <w:rFonts w:ascii="Book Antiqua" w:eastAsia="Malgun Gothic" w:hAnsi="Book Antiqua" w:cs="Times New Roman"/>
          <w:sz w:val="24"/>
          <w:szCs w:val="24"/>
        </w:rPr>
        <w:t>univariate (</w:t>
      </w:r>
      <w:r w:rsidR="00650AFD" w:rsidRPr="00512DEF">
        <w:rPr>
          <w:rFonts w:ascii="Book Antiqua" w:eastAsia="Malgun Gothic" w:hAnsi="Book Antiqua" w:cs="Times New Roman"/>
          <w:i/>
          <w:sz w:val="24"/>
          <w:szCs w:val="24"/>
        </w:rPr>
        <w:t>P</w:t>
      </w:r>
      <w:r w:rsidR="00827A23" w:rsidRPr="00512DEF">
        <w:rPr>
          <w:rFonts w:ascii="Book Antiqua" w:eastAsia="Malgun Gothic" w:hAnsi="Book Antiqua" w:cs="Times New Roman"/>
          <w:i/>
          <w:sz w:val="24"/>
          <w:szCs w:val="24"/>
        </w:rPr>
        <w:t xml:space="preserve"> </w:t>
      </w:r>
      <w:r w:rsidR="00650AFD" w:rsidRPr="00512DEF">
        <w:rPr>
          <w:rFonts w:ascii="Book Antiqua" w:eastAsia="Malgun Gothic" w:hAnsi="Book Antiqua" w:cs="Times New Roman"/>
          <w:sz w:val="24"/>
          <w:szCs w:val="24"/>
        </w:rPr>
        <w:t>=</w:t>
      </w:r>
      <w:r w:rsidR="00827A23" w:rsidRPr="00512DEF">
        <w:rPr>
          <w:rFonts w:ascii="Book Antiqua" w:eastAsia="Malgun Gothic" w:hAnsi="Book Antiqua" w:cs="Times New Roman"/>
          <w:sz w:val="24"/>
          <w:szCs w:val="24"/>
        </w:rPr>
        <w:t xml:space="preserve"> </w:t>
      </w:r>
      <w:r w:rsidR="00D60658" w:rsidRPr="00512DEF">
        <w:rPr>
          <w:rFonts w:ascii="Book Antiqua" w:eastAsia="Malgun Gothic" w:hAnsi="Book Antiqua" w:cs="Times New Roman"/>
          <w:sz w:val="24"/>
          <w:szCs w:val="24"/>
        </w:rPr>
        <w:t>0.058</w:t>
      </w:r>
      <w:r w:rsidR="00650AFD" w:rsidRPr="00512DEF">
        <w:rPr>
          <w:rFonts w:ascii="Book Antiqua" w:eastAsia="Malgun Gothic" w:hAnsi="Book Antiqua" w:cs="Times New Roman"/>
          <w:sz w:val="24"/>
          <w:szCs w:val="24"/>
        </w:rPr>
        <w:t>)</w:t>
      </w:r>
      <w:r w:rsidR="00D60658" w:rsidRPr="00512DEF">
        <w:rPr>
          <w:rFonts w:ascii="Book Antiqua" w:eastAsia="Malgun Gothic" w:hAnsi="Book Antiqua" w:cs="Times New Roman"/>
          <w:sz w:val="24"/>
          <w:szCs w:val="24"/>
        </w:rPr>
        <w:t xml:space="preserve"> and multivariate analysis (</w:t>
      </w:r>
      <w:r w:rsidR="00431763" w:rsidRPr="00512DEF">
        <w:rPr>
          <w:rFonts w:ascii="Book Antiqua" w:eastAsia="Malgun Gothic" w:hAnsi="Book Antiqua" w:cs="Times New Roman"/>
          <w:i/>
          <w:sz w:val="24"/>
          <w:szCs w:val="24"/>
        </w:rPr>
        <w:t xml:space="preserve">P </w:t>
      </w:r>
      <w:r w:rsidR="00D60658" w:rsidRPr="00512DEF">
        <w:rPr>
          <w:rFonts w:ascii="Book Antiqua" w:eastAsia="Malgun Gothic" w:hAnsi="Book Antiqua" w:cs="Times New Roman"/>
          <w:sz w:val="24"/>
          <w:szCs w:val="24"/>
        </w:rPr>
        <w:t>=</w:t>
      </w:r>
      <w:r w:rsidR="00431763">
        <w:rPr>
          <w:rFonts w:ascii="Book Antiqua" w:hAnsi="Book Antiqua" w:cs="Times New Roman" w:hint="eastAsia"/>
          <w:sz w:val="24"/>
          <w:szCs w:val="24"/>
          <w:lang w:eastAsia="zh-CN"/>
        </w:rPr>
        <w:t xml:space="preserve"> </w:t>
      </w:r>
      <w:r w:rsidR="00D60658" w:rsidRPr="00512DEF">
        <w:rPr>
          <w:rFonts w:ascii="Book Antiqua" w:eastAsia="Malgun Gothic" w:hAnsi="Book Antiqua" w:cs="Times New Roman"/>
          <w:sz w:val="24"/>
          <w:szCs w:val="24"/>
        </w:rPr>
        <w:t>0.080)</w:t>
      </w:r>
      <w:r w:rsidR="00650AFD" w:rsidRPr="00512DEF">
        <w:rPr>
          <w:rFonts w:ascii="Book Antiqua" w:eastAsia="Malgun Gothic" w:hAnsi="Book Antiqua" w:cs="Times New Roman"/>
          <w:sz w:val="24"/>
          <w:szCs w:val="24"/>
        </w:rPr>
        <w:t xml:space="preserve">. PD-L1 expression was not </w:t>
      </w:r>
      <w:r w:rsidR="00FE56D2" w:rsidRPr="00512DEF">
        <w:rPr>
          <w:rFonts w:ascii="Book Antiqua" w:eastAsia="Malgun Gothic" w:hAnsi="Book Antiqua" w:cs="Times New Roman"/>
          <w:sz w:val="24"/>
          <w:szCs w:val="24"/>
        </w:rPr>
        <w:t xml:space="preserve">significantly </w:t>
      </w:r>
      <w:r w:rsidR="00650AFD" w:rsidRPr="00512DEF">
        <w:rPr>
          <w:rFonts w:ascii="Book Antiqua" w:eastAsia="Malgun Gothic" w:hAnsi="Book Antiqua" w:cs="Times New Roman"/>
          <w:sz w:val="24"/>
          <w:szCs w:val="24"/>
        </w:rPr>
        <w:t>associated with p16 ex</w:t>
      </w:r>
      <w:r w:rsidR="00934C08" w:rsidRPr="00512DEF">
        <w:rPr>
          <w:rFonts w:ascii="Book Antiqua" w:eastAsia="Malgun Gothic" w:hAnsi="Book Antiqua" w:cs="Times New Roman"/>
          <w:sz w:val="24"/>
          <w:szCs w:val="24"/>
        </w:rPr>
        <w:t>pression (</w:t>
      </w:r>
      <w:r w:rsidR="00934C08" w:rsidRPr="00512DEF">
        <w:rPr>
          <w:rFonts w:ascii="Book Antiqua" w:eastAsia="Malgun Gothic" w:hAnsi="Book Antiqua" w:cs="Times New Roman"/>
          <w:i/>
          <w:sz w:val="24"/>
          <w:szCs w:val="24"/>
        </w:rPr>
        <w:t>P</w:t>
      </w:r>
      <w:r w:rsidR="00827A23" w:rsidRPr="00512DEF">
        <w:rPr>
          <w:rFonts w:ascii="Book Antiqua" w:eastAsia="Malgun Gothic" w:hAnsi="Book Antiqua" w:cs="Times New Roman"/>
          <w:i/>
          <w:sz w:val="24"/>
          <w:szCs w:val="24"/>
        </w:rPr>
        <w:t xml:space="preserve"> </w:t>
      </w:r>
      <w:r w:rsidR="00934C08" w:rsidRPr="00512DEF">
        <w:rPr>
          <w:rFonts w:ascii="Book Antiqua" w:eastAsia="Malgun Gothic" w:hAnsi="Book Antiqua" w:cs="Times New Roman"/>
          <w:sz w:val="24"/>
          <w:szCs w:val="24"/>
        </w:rPr>
        <w:t>=</w:t>
      </w:r>
      <w:r w:rsidR="00827A23" w:rsidRPr="00512DEF">
        <w:rPr>
          <w:rFonts w:ascii="Book Antiqua" w:eastAsia="Malgun Gothic" w:hAnsi="Book Antiqua" w:cs="Times New Roman"/>
          <w:sz w:val="24"/>
          <w:szCs w:val="24"/>
        </w:rPr>
        <w:t xml:space="preserve"> </w:t>
      </w:r>
      <w:r w:rsidR="00D60658" w:rsidRPr="00512DEF">
        <w:rPr>
          <w:rFonts w:ascii="Book Antiqua" w:eastAsia="Malgun Gothic" w:hAnsi="Book Antiqua" w:cs="Times New Roman"/>
          <w:sz w:val="24"/>
          <w:szCs w:val="24"/>
        </w:rPr>
        <w:t>0.340</w:t>
      </w:r>
      <w:r w:rsidR="00934C08" w:rsidRPr="00512DEF">
        <w:rPr>
          <w:rFonts w:ascii="Book Antiqua" w:eastAsia="Malgun Gothic" w:hAnsi="Book Antiqua" w:cs="Times New Roman"/>
          <w:sz w:val="24"/>
          <w:szCs w:val="24"/>
        </w:rPr>
        <w:t xml:space="preserve">), </w:t>
      </w:r>
      <w:r w:rsidR="00827A23" w:rsidRPr="00512DEF">
        <w:rPr>
          <w:rFonts w:ascii="Book Antiqua" w:eastAsia="Malgun Gothic" w:hAnsi="Book Antiqua" w:cs="Times New Roman"/>
          <w:sz w:val="24"/>
          <w:szCs w:val="24"/>
        </w:rPr>
        <w:t xml:space="preserve">but elevated </w:t>
      </w:r>
      <w:r w:rsidR="00FE56D2" w:rsidRPr="00512DEF">
        <w:rPr>
          <w:rFonts w:ascii="Book Antiqua" w:eastAsia="Malgun Gothic" w:hAnsi="Book Antiqua" w:cs="Times New Roman"/>
          <w:sz w:val="24"/>
          <w:szCs w:val="24"/>
        </w:rPr>
        <w:t xml:space="preserve">c-Met expression </w:t>
      </w:r>
      <w:r w:rsidR="00827A23" w:rsidRPr="00512DEF">
        <w:rPr>
          <w:rFonts w:ascii="Book Antiqua" w:eastAsia="Malgun Gothic" w:hAnsi="Book Antiqua" w:cs="Times New Roman"/>
          <w:sz w:val="24"/>
          <w:szCs w:val="24"/>
        </w:rPr>
        <w:t>(</w:t>
      </w:r>
      <w:r w:rsidR="00FE56D2" w:rsidRPr="00512DEF">
        <w:rPr>
          <w:rFonts w:ascii="Book Antiqua" w:eastAsia="Malgun Gothic" w:hAnsi="Book Antiqua" w:cs="Times New Roman"/>
          <w:sz w:val="24"/>
          <w:szCs w:val="24"/>
        </w:rPr>
        <w:t>H-score ≥</w:t>
      </w:r>
      <w:r w:rsidR="0085067A">
        <w:rPr>
          <w:rFonts w:ascii="Book Antiqua" w:hAnsi="Book Antiqua" w:cs="Times New Roman" w:hint="eastAsia"/>
          <w:sz w:val="24"/>
          <w:szCs w:val="24"/>
          <w:lang w:eastAsia="zh-CN"/>
        </w:rPr>
        <w:t xml:space="preserve"> </w:t>
      </w:r>
      <w:r w:rsidR="00FE56D2" w:rsidRPr="00512DEF">
        <w:rPr>
          <w:rFonts w:ascii="Book Antiqua" w:eastAsia="Malgun Gothic" w:hAnsi="Book Antiqua" w:cs="Times New Roman"/>
          <w:sz w:val="24"/>
          <w:szCs w:val="24"/>
        </w:rPr>
        <w:t>50</w:t>
      </w:r>
      <w:r w:rsidR="00827A23" w:rsidRPr="00512DEF">
        <w:rPr>
          <w:rFonts w:ascii="Book Antiqua" w:eastAsia="Malgun Gothic" w:hAnsi="Book Antiqua" w:cs="Times New Roman"/>
          <w:sz w:val="24"/>
          <w:szCs w:val="24"/>
        </w:rPr>
        <w:t>)</w:t>
      </w:r>
      <w:r w:rsidR="00934C08" w:rsidRPr="00512DEF">
        <w:rPr>
          <w:rFonts w:ascii="Book Antiqua" w:eastAsia="Malgun Gothic" w:hAnsi="Book Antiqua" w:cs="Times New Roman"/>
          <w:sz w:val="24"/>
          <w:szCs w:val="24"/>
        </w:rPr>
        <w:t xml:space="preserve"> was</w:t>
      </w:r>
      <w:r w:rsidR="00FE56D2" w:rsidRPr="00512DEF">
        <w:rPr>
          <w:rFonts w:ascii="Book Antiqua" w:eastAsia="Malgun Gothic" w:hAnsi="Book Antiqua" w:cs="Times New Roman"/>
          <w:sz w:val="24"/>
          <w:szCs w:val="24"/>
        </w:rPr>
        <w:t xml:space="preserve"> significantly</w:t>
      </w:r>
      <w:r w:rsidR="00934C08" w:rsidRPr="00512DEF">
        <w:rPr>
          <w:rFonts w:ascii="Book Antiqua" w:eastAsia="Malgun Gothic" w:hAnsi="Book Antiqua" w:cs="Times New Roman"/>
          <w:sz w:val="24"/>
          <w:szCs w:val="24"/>
        </w:rPr>
        <w:t xml:space="preserve"> </w:t>
      </w:r>
      <w:r w:rsidR="00FE56D2" w:rsidRPr="00512DEF">
        <w:rPr>
          <w:rFonts w:ascii="Book Antiqua" w:eastAsia="Malgun Gothic" w:hAnsi="Book Antiqua" w:cs="Times New Roman"/>
          <w:sz w:val="24"/>
          <w:szCs w:val="24"/>
        </w:rPr>
        <w:t xml:space="preserve">associated with PD-L1-positivity compared to </w:t>
      </w:r>
      <w:r w:rsidR="00827A23" w:rsidRPr="00512DEF">
        <w:rPr>
          <w:rFonts w:ascii="Book Antiqua" w:eastAsia="Malgun Gothic" w:hAnsi="Book Antiqua" w:cs="Times New Roman"/>
          <w:sz w:val="24"/>
          <w:szCs w:val="24"/>
        </w:rPr>
        <w:t>lower c-Met expression (</w:t>
      </w:r>
      <w:r w:rsidR="00FE56D2" w:rsidRPr="00512DEF">
        <w:rPr>
          <w:rFonts w:ascii="Book Antiqua" w:eastAsia="Malgun Gothic" w:hAnsi="Book Antiqua" w:cs="Times New Roman"/>
          <w:sz w:val="24"/>
          <w:szCs w:val="24"/>
        </w:rPr>
        <w:t>H-score &lt;</w:t>
      </w:r>
      <w:r w:rsidR="0085067A">
        <w:rPr>
          <w:rFonts w:ascii="Book Antiqua" w:hAnsi="Book Antiqua" w:cs="Times New Roman" w:hint="eastAsia"/>
          <w:sz w:val="24"/>
          <w:szCs w:val="24"/>
          <w:lang w:eastAsia="zh-CN"/>
        </w:rPr>
        <w:t xml:space="preserve"> </w:t>
      </w:r>
      <w:r w:rsidR="00FE56D2" w:rsidRPr="00512DEF">
        <w:rPr>
          <w:rFonts w:ascii="Book Antiqua" w:eastAsia="Malgun Gothic" w:hAnsi="Book Antiqua" w:cs="Times New Roman"/>
          <w:sz w:val="24"/>
          <w:szCs w:val="24"/>
        </w:rPr>
        <w:t>50</w:t>
      </w:r>
      <w:r w:rsidR="00827A23" w:rsidRPr="00512DEF">
        <w:rPr>
          <w:rFonts w:ascii="Book Antiqua" w:eastAsia="Malgun Gothic" w:hAnsi="Book Antiqua" w:cs="Times New Roman"/>
          <w:sz w:val="24"/>
          <w:szCs w:val="24"/>
        </w:rPr>
        <w:t>)</w:t>
      </w:r>
      <w:r w:rsidR="00FE56D2" w:rsidRPr="00512DEF">
        <w:rPr>
          <w:rFonts w:ascii="Book Antiqua" w:eastAsia="Malgun Gothic" w:hAnsi="Book Antiqua" w:cs="Times New Roman"/>
          <w:sz w:val="24"/>
          <w:szCs w:val="24"/>
        </w:rPr>
        <w:t xml:space="preserve"> (OR</w:t>
      </w:r>
      <w:r w:rsidR="0085067A">
        <w:rPr>
          <w:rFonts w:ascii="Book Antiqua" w:hAnsi="Book Antiqua" w:cs="Times New Roman" w:hint="eastAsia"/>
          <w:sz w:val="24"/>
          <w:szCs w:val="24"/>
          <w:lang w:eastAsia="zh-CN"/>
        </w:rPr>
        <w:t xml:space="preserve"> =</w:t>
      </w:r>
      <w:r w:rsidR="00FE56D2" w:rsidRPr="00512DEF">
        <w:rPr>
          <w:rFonts w:ascii="Book Antiqua" w:eastAsia="Malgun Gothic" w:hAnsi="Book Antiqua" w:cs="Times New Roman"/>
          <w:sz w:val="24"/>
          <w:szCs w:val="24"/>
        </w:rPr>
        <w:t xml:space="preserve"> </w:t>
      </w:r>
      <w:r w:rsidR="00D60658" w:rsidRPr="00512DEF">
        <w:rPr>
          <w:rFonts w:ascii="Book Antiqua" w:eastAsia="Malgun Gothic" w:hAnsi="Book Antiqua" w:cs="Times New Roman"/>
          <w:sz w:val="24"/>
          <w:szCs w:val="24"/>
        </w:rPr>
        <w:t>2.34</w:t>
      </w:r>
      <w:r w:rsidR="0085067A">
        <w:rPr>
          <w:rFonts w:ascii="Book Antiqua" w:hAnsi="Book Antiqua" w:cs="Times New Roman" w:hint="eastAsia"/>
          <w:sz w:val="24"/>
          <w:szCs w:val="24"/>
          <w:lang w:eastAsia="zh-CN"/>
        </w:rPr>
        <w:t>,</w:t>
      </w:r>
      <w:r w:rsidR="0085067A">
        <w:rPr>
          <w:rFonts w:ascii="Book Antiqua" w:eastAsia="Malgun Gothic" w:hAnsi="Book Antiqua" w:cs="Times New Roman"/>
          <w:sz w:val="24"/>
          <w:szCs w:val="24"/>
        </w:rPr>
        <w:t xml:space="preserve"> 95%</w:t>
      </w:r>
      <w:r w:rsidR="00FE56D2" w:rsidRPr="00512DEF">
        <w:rPr>
          <w:rFonts w:ascii="Book Antiqua" w:eastAsia="Malgun Gothic" w:hAnsi="Book Antiqua" w:cs="Times New Roman"/>
          <w:sz w:val="24"/>
          <w:szCs w:val="24"/>
        </w:rPr>
        <w:t>CI</w:t>
      </w:r>
      <w:r w:rsidR="0085067A">
        <w:rPr>
          <w:rFonts w:ascii="Book Antiqua" w:hAnsi="Book Antiqua" w:cs="Times New Roman" w:hint="eastAsia"/>
          <w:sz w:val="24"/>
          <w:szCs w:val="24"/>
          <w:lang w:eastAsia="zh-CN"/>
        </w:rPr>
        <w:t>:</w:t>
      </w:r>
      <w:r w:rsidR="00FE56D2" w:rsidRPr="00512DEF">
        <w:rPr>
          <w:rFonts w:ascii="Book Antiqua" w:eastAsia="Malgun Gothic" w:hAnsi="Book Antiqua" w:cs="Times New Roman"/>
          <w:sz w:val="24"/>
          <w:szCs w:val="24"/>
        </w:rPr>
        <w:t xml:space="preserve"> </w:t>
      </w:r>
      <w:r w:rsidR="00D60658" w:rsidRPr="00512DEF">
        <w:rPr>
          <w:rFonts w:ascii="Book Antiqua" w:eastAsia="Malgun Gothic" w:hAnsi="Book Antiqua" w:cs="Times New Roman"/>
          <w:sz w:val="24"/>
          <w:szCs w:val="24"/>
        </w:rPr>
        <w:t>1.16-4.72</w:t>
      </w:r>
      <w:r w:rsidR="0085067A">
        <w:rPr>
          <w:rFonts w:ascii="Book Antiqua" w:hAnsi="Book Antiqua" w:cs="Times New Roman" w:hint="eastAsia"/>
          <w:sz w:val="24"/>
          <w:szCs w:val="24"/>
          <w:lang w:eastAsia="zh-CN"/>
        </w:rPr>
        <w:t>,</w:t>
      </w:r>
      <w:r w:rsidR="00FE56D2" w:rsidRPr="00512DEF">
        <w:rPr>
          <w:rFonts w:ascii="Book Antiqua" w:eastAsia="Malgun Gothic" w:hAnsi="Book Antiqua" w:cs="Times New Roman"/>
          <w:sz w:val="24"/>
          <w:szCs w:val="24"/>
        </w:rPr>
        <w:t xml:space="preserve"> </w:t>
      </w:r>
      <w:r w:rsidR="00FE56D2" w:rsidRPr="00512DEF">
        <w:rPr>
          <w:rFonts w:ascii="Book Antiqua" w:eastAsia="Malgun Gothic" w:hAnsi="Book Antiqua" w:cs="Times New Roman"/>
          <w:i/>
          <w:sz w:val="24"/>
          <w:szCs w:val="24"/>
        </w:rPr>
        <w:t>P</w:t>
      </w:r>
      <w:r w:rsidR="00827A23" w:rsidRPr="00512DEF">
        <w:rPr>
          <w:rFonts w:ascii="Book Antiqua" w:eastAsia="Malgun Gothic" w:hAnsi="Book Antiqua" w:cs="Times New Roman"/>
          <w:i/>
          <w:sz w:val="24"/>
          <w:szCs w:val="24"/>
        </w:rPr>
        <w:t xml:space="preserve"> </w:t>
      </w:r>
      <w:r w:rsidR="00FE56D2" w:rsidRPr="00512DEF">
        <w:rPr>
          <w:rFonts w:ascii="Book Antiqua" w:eastAsia="Malgun Gothic" w:hAnsi="Book Antiqua" w:cs="Times New Roman"/>
          <w:sz w:val="24"/>
          <w:szCs w:val="24"/>
        </w:rPr>
        <w:t>=</w:t>
      </w:r>
      <w:r w:rsidR="00827A23" w:rsidRPr="00512DEF">
        <w:rPr>
          <w:rFonts w:ascii="Book Antiqua" w:eastAsia="Malgun Gothic" w:hAnsi="Book Antiqua" w:cs="Times New Roman"/>
          <w:sz w:val="24"/>
          <w:szCs w:val="24"/>
        </w:rPr>
        <w:t xml:space="preserve"> </w:t>
      </w:r>
      <w:r w:rsidR="00D60658" w:rsidRPr="00512DEF">
        <w:rPr>
          <w:rFonts w:ascii="Book Antiqua" w:eastAsia="Malgun Gothic" w:hAnsi="Book Antiqua" w:cs="Times New Roman"/>
          <w:sz w:val="24"/>
          <w:szCs w:val="24"/>
        </w:rPr>
        <w:t>0.017</w:t>
      </w:r>
      <w:r w:rsidR="00FE56D2" w:rsidRPr="00512DEF">
        <w:rPr>
          <w:rFonts w:ascii="Book Antiqua" w:eastAsia="Malgun Gothic" w:hAnsi="Book Antiqua" w:cs="Times New Roman"/>
          <w:sz w:val="24"/>
          <w:szCs w:val="24"/>
        </w:rPr>
        <w:t xml:space="preserve"> in multivariate analy</w:t>
      </w:r>
      <w:r w:rsidR="00FE56D2" w:rsidRPr="00512DEF">
        <w:rPr>
          <w:rFonts w:ascii="Book Antiqua" w:eastAsia="Malgun Gothic" w:hAnsi="Book Antiqua" w:cs="Times New Roman"/>
          <w:sz w:val="24"/>
          <w:szCs w:val="24"/>
        </w:rPr>
        <w:lastRenderedPageBreak/>
        <w:t>sis).</w:t>
      </w:r>
    </w:p>
    <w:p w14:paraId="31256EA6" w14:textId="77777777" w:rsidR="00F938F7" w:rsidRPr="00512DEF" w:rsidRDefault="00F938F7" w:rsidP="00431763">
      <w:pPr>
        <w:wordWrap/>
        <w:spacing w:after="0" w:line="360" w:lineRule="auto"/>
        <w:rPr>
          <w:rFonts w:ascii="Book Antiqua" w:eastAsia="Malgun Gothic" w:hAnsi="Book Antiqua" w:cs="Times New Roman"/>
          <w:sz w:val="24"/>
          <w:szCs w:val="24"/>
        </w:rPr>
      </w:pPr>
    </w:p>
    <w:p w14:paraId="0412B28C" w14:textId="77777777" w:rsidR="003B5536" w:rsidRPr="00512DEF" w:rsidRDefault="003B5536" w:rsidP="00431763">
      <w:pPr>
        <w:tabs>
          <w:tab w:val="left" w:pos="2505"/>
        </w:tabs>
        <w:wordWrap/>
        <w:spacing w:after="0" w:line="360" w:lineRule="auto"/>
        <w:rPr>
          <w:rFonts w:ascii="Book Antiqua" w:hAnsi="Book Antiqua" w:cs="Times New Roman"/>
          <w:b/>
          <w:i/>
          <w:sz w:val="24"/>
          <w:szCs w:val="24"/>
        </w:rPr>
      </w:pPr>
      <w:r w:rsidRPr="00512DEF">
        <w:rPr>
          <w:rFonts w:ascii="Book Antiqua" w:hAnsi="Book Antiqua" w:cs="Times New Roman"/>
          <w:b/>
          <w:i/>
          <w:sz w:val="24"/>
          <w:szCs w:val="24"/>
        </w:rPr>
        <w:t>Prognostic implication</w:t>
      </w:r>
      <w:r w:rsidR="00827A23" w:rsidRPr="00512DEF">
        <w:rPr>
          <w:rFonts w:ascii="Book Antiqua" w:hAnsi="Book Antiqua" w:cs="Times New Roman"/>
          <w:b/>
          <w:i/>
          <w:sz w:val="24"/>
          <w:szCs w:val="24"/>
        </w:rPr>
        <w:t>s</w:t>
      </w:r>
      <w:r w:rsidRPr="00512DEF">
        <w:rPr>
          <w:rFonts w:ascii="Book Antiqua" w:hAnsi="Book Antiqua" w:cs="Times New Roman"/>
          <w:b/>
          <w:i/>
          <w:sz w:val="24"/>
          <w:szCs w:val="24"/>
        </w:rPr>
        <w:t xml:space="preserve"> of PD-L1, p16</w:t>
      </w:r>
      <w:r w:rsidR="00827A23" w:rsidRPr="00512DEF">
        <w:rPr>
          <w:rFonts w:ascii="Book Antiqua" w:hAnsi="Book Antiqua" w:cs="Times New Roman"/>
          <w:b/>
          <w:i/>
          <w:sz w:val="24"/>
          <w:szCs w:val="24"/>
        </w:rPr>
        <w:t>,</w:t>
      </w:r>
      <w:r w:rsidRPr="00512DEF">
        <w:rPr>
          <w:rFonts w:ascii="Book Antiqua" w:hAnsi="Book Antiqua" w:cs="Times New Roman"/>
          <w:b/>
          <w:i/>
          <w:sz w:val="24"/>
          <w:szCs w:val="24"/>
        </w:rPr>
        <w:t xml:space="preserve"> and c-Met expression</w:t>
      </w:r>
      <w:r w:rsidR="009C3CFB" w:rsidRPr="00512DEF">
        <w:rPr>
          <w:rFonts w:ascii="Book Antiqua" w:hAnsi="Book Antiqua" w:cs="Times New Roman"/>
          <w:b/>
          <w:i/>
          <w:sz w:val="24"/>
          <w:szCs w:val="24"/>
        </w:rPr>
        <w:t xml:space="preserve"> for ESCC</w:t>
      </w:r>
    </w:p>
    <w:p w14:paraId="5C5848F9" w14:textId="6B8EAAF7" w:rsidR="00C52C8D" w:rsidRPr="00512DEF" w:rsidRDefault="00FE23BA" w:rsidP="00431763">
      <w:pPr>
        <w:wordWrap/>
        <w:spacing w:after="0" w:line="360" w:lineRule="auto"/>
        <w:rPr>
          <w:rFonts w:ascii="Book Antiqua" w:hAnsi="Book Antiqua" w:cs="Times New Roman"/>
          <w:color w:val="000000" w:themeColor="text1"/>
          <w:sz w:val="24"/>
          <w:szCs w:val="24"/>
        </w:rPr>
      </w:pPr>
      <w:r w:rsidRPr="00512DEF">
        <w:rPr>
          <w:rFonts w:ascii="Book Antiqua" w:hAnsi="Book Antiqua" w:cs="Times New Roman"/>
          <w:sz w:val="24"/>
          <w:szCs w:val="24"/>
        </w:rPr>
        <w:t xml:space="preserve">In our cohort of </w:t>
      </w:r>
      <w:r w:rsidR="0057327F" w:rsidRPr="00512DEF">
        <w:rPr>
          <w:rFonts w:ascii="Book Antiqua" w:hAnsi="Book Antiqua" w:cs="Times New Roman"/>
          <w:sz w:val="24"/>
          <w:szCs w:val="24"/>
        </w:rPr>
        <w:t>E</w:t>
      </w:r>
      <w:r w:rsidRPr="00512DEF">
        <w:rPr>
          <w:rFonts w:ascii="Book Antiqua" w:hAnsi="Book Antiqua" w:cs="Times New Roman"/>
          <w:color w:val="000000" w:themeColor="text1"/>
          <w:sz w:val="24"/>
          <w:szCs w:val="24"/>
        </w:rPr>
        <w:t>SCC</w:t>
      </w:r>
      <w:r w:rsidR="0057327F" w:rsidRPr="00512DEF">
        <w:rPr>
          <w:rFonts w:ascii="Book Antiqua" w:hAnsi="Book Antiqua" w:cs="Times New Roman"/>
          <w:color w:val="000000" w:themeColor="text1"/>
          <w:sz w:val="24"/>
          <w:szCs w:val="24"/>
        </w:rPr>
        <w:t xml:space="preserve"> patients</w:t>
      </w:r>
      <w:r w:rsidRPr="00512DEF">
        <w:rPr>
          <w:rFonts w:ascii="Book Antiqua" w:hAnsi="Book Antiqua" w:cs="Times New Roman"/>
          <w:color w:val="000000" w:themeColor="text1"/>
          <w:sz w:val="24"/>
          <w:szCs w:val="24"/>
        </w:rPr>
        <w:t>,</w:t>
      </w:r>
      <w:r w:rsidR="00845DBB" w:rsidRPr="00512DEF">
        <w:rPr>
          <w:rFonts w:ascii="Book Antiqua" w:hAnsi="Book Antiqua" w:cs="Times New Roman"/>
          <w:color w:val="000000" w:themeColor="text1"/>
          <w:sz w:val="24"/>
          <w:szCs w:val="24"/>
        </w:rPr>
        <w:t xml:space="preserve"> there </w:t>
      </w:r>
      <w:r w:rsidR="00537BA0" w:rsidRPr="00512DEF">
        <w:rPr>
          <w:rFonts w:ascii="Book Antiqua" w:hAnsi="Book Antiqua" w:cs="Times New Roman"/>
          <w:color w:val="000000" w:themeColor="text1"/>
          <w:sz w:val="24"/>
          <w:szCs w:val="24"/>
        </w:rPr>
        <w:t>was no significant difference</w:t>
      </w:r>
      <w:r w:rsidR="00845DBB" w:rsidRPr="00512DEF">
        <w:rPr>
          <w:rFonts w:ascii="Book Antiqua" w:hAnsi="Book Antiqua" w:cs="Times New Roman"/>
          <w:color w:val="000000" w:themeColor="text1"/>
          <w:sz w:val="24"/>
          <w:szCs w:val="24"/>
        </w:rPr>
        <w:t xml:space="preserve"> in the OS</w:t>
      </w:r>
      <w:r w:rsidR="000E6107" w:rsidRPr="00512DEF">
        <w:rPr>
          <w:rFonts w:ascii="Book Antiqua" w:hAnsi="Book Antiqua" w:cs="Times New Roman"/>
          <w:color w:val="000000" w:themeColor="text1"/>
          <w:sz w:val="24"/>
          <w:szCs w:val="24"/>
        </w:rPr>
        <w:t xml:space="preserve"> (</w:t>
      </w:r>
      <w:r w:rsidR="000E6107" w:rsidRPr="00512DEF">
        <w:rPr>
          <w:rFonts w:ascii="Book Antiqua" w:hAnsi="Book Antiqua" w:cs="Times New Roman"/>
          <w:i/>
          <w:color w:val="000000" w:themeColor="text1"/>
          <w:sz w:val="24"/>
          <w:szCs w:val="24"/>
        </w:rPr>
        <w:t>P</w:t>
      </w:r>
      <w:r w:rsidR="00827A23" w:rsidRPr="00512DEF">
        <w:rPr>
          <w:rFonts w:ascii="Book Antiqua" w:hAnsi="Book Antiqua" w:cs="Times New Roman"/>
          <w:i/>
          <w:color w:val="000000" w:themeColor="text1"/>
          <w:sz w:val="24"/>
          <w:szCs w:val="24"/>
        </w:rPr>
        <w:t xml:space="preserve"> </w:t>
      </w:r>
      <w:r w:rsidR="00245A72" w:rsidRPr="00512DEF">
        <w:rPr>
          <w:rFonts w:ascii="Book Antiqua" w:hAnsi="Book Antiqua" w:cs="Times New Roman"/>
          <w:color w:val="000000" w:themeColor="text1"/>
          <w:sz w:val="24"/>
          <w:szCs w:val="24"/>
        </w:rPr>
        <w:t>=</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0.656</w:t>
      </w:r>
      <w:r w:rsidR="000E6107" w:rsidRPr="00512DEF">
        <w:rPr>
          <w:rFonts w:ascii="Book Antiqua" w:hAnsi="Book Antiqua" w:cs="Times New Roman"/>
          <w:color w:val="000000" w:themeColor="text1"/>
          <w:sz w:val="24"/>
          <w:szCs w:val="24"/>
        </w:rPr>
        <w:t>)</w:t>
      </w:r>
      <w:r w:rsidR="00537BA0" w:rsidRPr="00512DEF">
        <w:rPr>
          <w:rFonts w:ascii="Book Antiqua" w:hAnsi="Book Antiqua" w:cs="Times New Roman"/>
          <w:color w:val="000000" w:themeColor="text1"/>
          <w:sz w:val="24"/>
          <w:szCs w:val="24"/>
        </w:rPr>
        <w:t xml:space="preserve"> according to PD-L1 expression (Fig</w:t>
      </w:r>
      <w:r w:rsidR="0085067A">
        <w:rPr>
          <w:rFonts w:ascii="Book Antiqua" w:hAnsi="Book Antiqua" w:cs="Times New Roman" w:hint="eastAsia"/>
          <w:color w:val="000000" w:themeColor="text1"/>
          <w:sz w:val="24"/>
          <w:szCs w:val="24"/>
          <w:lang w:eastAsia="zh-CN"/>
        </w:rPr>
        <w:t xml:space="preserve">ure </w:t>
      </w:r>
      <w:r w:rsidR="00537BA0" w:rsidRPr="00512DEF">
        <w:rPr>
          <w:rFonts w:ascii="Book Antiqua" w:hAnsi="Book Antiqua" w:cs="Times New Roman"/>
          <w:color w:val="000000" w:themeColor="text1"/>
          <w:sz w:val="24"/>
          <w:szCs w:val="24"/>
        </w:rPr>
        <w:t>2A)</w:t>
      </w:r>
      <w:r w:rsidR="0057327F"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color w:val="000000" w:themeColor="text1"/>
          <w:sz w:val="24"/>
          <w:szCs w:val="24"/>
        </w:rPr>
        <w:t xml:space="preserve">Modifying the threshold for </w:t>
      </w:r>
      <w:r w:rsidR="00F90414" w:rsidRPr="00512DEF">
        <w:rPr>
          <w:rFonts w:ascii="Book Antiqua" w:hAnsi="Book Antiqua" w:cs="Times New Roman"/>
          <w:color w:val="000000" w:themeColor="text1"/>
          <w:sz w:val="24"/>
          <w:szCs w:val="24"/>
        </w:rPr>
        <w:t xml:space="preserve">PD-L1-positivity by IHC score </w:t>
      </w:r>
      <w:r w:rsidR="00827A23" w:rsidRPr="00512DEF">
        <w:rPr>
          <w:rFonts w:ascii="Book Antiqua" w:hAnsi="Book Antiqua" w:cs="Times New Roman"/>
          <w:color w:val="000000" w:themeColor="text1"/>
          <w:sz w:val="24"/>
          <w:szCs w:val="24"/>
        </w:rPr>
        <w:t>(</w:t>
      </w:r>
      <w:r w:rsidR="00827A23" w:rsidRPr="0085067A">
        <w:rPr>
          <w:rFonts w:ascii="Book Antiqua" w:hAnsi="Book Antiqua" w:cs="Times New Roman"/>
          <w:i/>
          <w:color w:val="000000" w:themeColor="text1"/>
          <w:sz w:val="24"/>
          <w:szCs w:val="24"/>
        </w:rPr>
        <w:t>e.g.</w:t>
      </w:r>
      <w:r w:rsidR="0085067A">
        <w:rPr>
          <w:rFonts w:ascii="Book Antiqua" w:hAnsi="Book Antiqua" w:cs="Times New Roman" w:hint="eastAsia"/>
          <w:color w:val="000000" w:themeColor="text1"/>
          <w:sz w:val="24"/>
          <w:szCs w:val="24"/>
          <w:lang w:eastAsia="zh-CN"/>
        </w:rPr>
        <w:t>,</w:t>
      </w:r>
      <w:r w:rsidR="00827A23" w:rsidRPr="00512DEF">
        <w:rPr>
          <w:rFonts w:ascii="Book Antiqua" w:hAnsi="Book Antiqua" w:cs="Times New Roman"/>
          <w:color w:val="000000" w:themeColor="text1"/>
          <w:sz w:val="24"/>
          <w:szCs w:val="24"/>
        </w:rPr>
        <w:t xml:space="preserve"> </w:t>
      </w:r>
      <w:r w:rsidR="00F90414" w:rsidRPr="00512DEF">
        <w:rPr>
          <w:rFonts w:ascii="Book Antiqua" w:hAnsi="Book Antiqua" w:cs="Times New Roman"/>
          <w:color w:val="000000" w:themeColor="text1"/>
          <w:sz w:val="24"/>
          <w:szCs w:val="24"/>
        </w:rPr>
        <w:t>1+, 2+ or 3</w:t>
      </w:r>
      <w:r w:rsidR="00827A23" w:rsidRPr="00512DEF">
        <w:rPr>
          <w:rFonts w:ascii="Book Antiqua" w:hAnsi="Book Antiqua" w:cs="Times New Roman"/>
          <w:color w:val="000000" w:themeColor="text1"/>
          <w:sz w:val="24"/>
          <w:szCs w:val="24"/>
        </w:rPr>
        <w:t xml:space="preserve">+) also </w:t>
      </w:r>
      <w:r w:rsidR="00F90414" w:rsidRPr="00512DEF">
        <w:rPr>
          <w:rFonts w:ascii="Book Antiqua" w:hAnsi="Book Antiqua" w:cs="Times New Roman"/>
          <w:color w:val="000000" w:themeColor="text1"/>
          <w:sz w:val="24"/>
          <w:szCs w:val="24"/>
        </w:rPr>
        <w:t xml:space="preserve">did not </w:t>
      </w:r>
      <w:r w:rsidR="00827A23" w:rsidRPr="00512DEF">
        <w:rPr>
          <w:rFonts w:ascii="Book Antiqua" w:hAnsi="Book Antiqua" w:cs="Times New Roman"/>
          <w:color w:val="000000" w:themeColor="text1"/>
          <w:sz w:val="24"/>
          <w:szCs w:val="24"/>
        </w:rPr>
        <w:t>yield a significant difference</w:t>
      </w:r>
      <w:r w:rsidR="00F90414" w:rsidRPr="00512DEF">
        <w:rPr>
          <w:rFonts w:ascii="Book Antiqua" w:hAnsi="Book Antiqua" w:cs="Times New Roman"/>
          <w:color w:val="000000" w:themeColor="text1"/>
          <w:sz w:val="24"/>
          <w:szCs w:val="24"/>
        </w:rPr>
        <w:t xml:space="preserve"> (data not shown). </w:t>
      </w:r>
      <w:r w:rsidR="00827A23" w:rsidRPr="00512DEF">
        <w:rPr>
          <w:rFonts w:ascii="Book Antiqua" w:hAnsi="Book Antiqua" w:cs="Times New Roman"/>
          <w:color w:val="000000" w:themeColor="text1"/>
          <w:sz w:val="24"/>
          <w:szCs w:val="24"/>
        </w:rPr>
        <w:t>However, t</w:t>
      </w:r>
      <w:r w:rsidR="00077A66" w:rsidRPr="00512DEF">
        <w:rPr>
          <w:rFonts w:ascii="Book Antiqua" w:hAnsi="Book Antiqua" w:cs="Times New Roman"/>
          <w:color w:val="000000" w:themeColor="text1"/>
          <w:sz w:val="24"/>
          <w:szCs w:val="24"/>
        </w:rPr>
        <w:t>he l</w:t>
      </w:r>
      <w:r w:rsidR="0057327F" w:rsidRPr="00512DEF">
        <w:rPr>
          <w:rFonts w:ascii="Book Antiqua" w:hAnsi="Book Antiqua" w:cs="Times New Roman"/>
          <w:color w:val="000000" w:themeColor="text1"/>
          <w:sz w:val="24"/>
          <w:szCs w:val="24"/>
        </w:rPr>
        <w:t xml:space="preserve">ocoregional relapse rate tended to increase </w:t>
      </w:r>
      <w:r w:rsidR="00077A66" w:rsidRPr="00512DEF">
        <w:rPr>
          <w:rFonts w:ascii="Book Antiqua" w:hAnsi="Book Antiqua" w:cs="Times New Roman"/>
          <w:color w:val="000000" w:themeColor="text1"/>
          <w:sz w:val="24"/>
          <w:szCs w:val="24"/>
        </w:rPr>
        <w:t>(</w:t>
      </w:r>
      <w:r w:rsidR="00077A66" w:rsidRPr="00512DEF">
        <w:rPr>
          <w:rFonts w:ascii="Book Antiqua" w:hAnsi="Book Antiqua" w:cs="Times New Roman"/>
          <w:i/>
          <w:color w:val="000000" w:themeColor="text1"/>
          <w:sz w:val="24"/>
          <w:szCs w:val="24"/>
        </w:rPr>
        <w:t>P</w:t>
      </w:r>
      <w:r w:rsidR="00827A23" w:rsidRPr="00512DEF">
        <w:rPr>
          <w:rFonts w:ascii="Book Antiqua" w:hAnsi="Book Antiqua" w:cs="Times New Roman"/>
          <w:i/>
          <w:color w:val="000000" w:themeColor="text1"/>
          <w:sz w:val="24"/>
          <w:szCs w:val="24"/>
        </w:rPr>
        <w:t xml:space="preserve"> </w:t>
      </w:r>
      <w:r w:rsidR="00077A66" w:rsidRPr="00512DEF">
        <w:rPr>
          <w:rFonts w:ascii="Book Antiqua" w:hAnsi="Book Antiqua" w:cs="Times New Roman"/>
          <w:color w:val="000000" w:themeColor="text1"/>
          <w:sz w:val="24"/>
          <w:szCs w:val="24"/>
        </w:rPr>
        <w:t>=</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0.134</w:t>
      </w:r>
      <w:r w:rsidR="00077A66"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077A66" w:rsidRPr="00512DEF">
        <w:rPr>
          <w:rFonts w:ascii="Book Antiqua" w:hAnsi="Book Antiqua" w:cs="Times New Roman"/>
          <w:color w:val="000000" w:themeColor="text1"/>
          <w:sz w:val="24"/>
          <w:szCs w:val="24"/>
        </w:rPr>
        <w:t xml:space="preserve"> 2B), and </w:t>
      </w:r>
      <w:r w:rsidR="00D569E4" w:rsidRPr="00512DEF">
        <w:rPr>
          <w:rFonts w:ascii="Book Antiqua" w:hAnsi="Book Antiqua" w:cs="Times New Roman"/>
          <w:color w:val="000000" w:themeColor="text1"/>
          <w:sz w:val="24"/>
          <w:szCs w:val="24"/>
        </w:rPr>
        <w:t xml:space="preserve">the </w:t>
      </w:r>
      <w:r w:rsidR="00077A66" w:rsidRPr="00512DEF">
        <w:rPr>
          <w:rFonts w:ascii="Book Antiqua" w:hAnsi="Book Antiqua" w:cs="Times New Roman"/>
          <w:color w:val="000000" w:themeColor="text1"/>
          <w:sz w:val="24"/>
          <w:szCs w:val="24"/>
        </w:rPr>
        <w:t>distant metasta</w:t>
      </w:r>
      <w:r w:rsidR="00537BA0" w:rsidRPr="00512DEF">
        <w:rPr>
          <w:rFonts w:ascii="Book Antiqua" w:hAnsi="Book Antiqua" w:cs="Times New Roman"/>
          <w:color w:val="000000" w:themeColor="text1"/>
          <w:sz w:val="24"/>
          <w:szCs w:val="24"/>
        </w:rPr>
        <w:t>sis rate</w:t>
      </w:r>
      <w:r w:rsidR="00077A66"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color w:val="000000" w:themeColor="text1"/>
          <w:sz w:val="24"/>
          <w:szCs w:val="24"/>
        </w:rPr>
        <w:t xml:space="preserve">was </w:t>
      </w:r>
      <w:r w:rsidR="00537BA0" w:rsidRPr="00512DEF">
        <w:rPr>
          <w:rFonts w:ascii="Book Antiqua" w:hAnsi="Book Antiqua" w:cs="Times New Roman"/>
          <w:color w:val="000000" w:themeColor="text1"/>
          <w:sz w:val="24"/>
          <w:szCs w:val="24"/>
        </w:rPr>
        <w:t>significantly</w:t>
      </w:r>
      <w:r w:rsidR="00077A66"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color w:val="000000" w:themeColor="text1"/>
          <w:sz w:val="24"/>
          <w:szCs w:val="24"/>
        </w:rPr>
        <w:t xml:space="preserve">increased </w:t>
      </w:r>
      <w:r w:rsidR="00537BA0" w:rsidRPr="00512DEF">
        <w:rPr>
          <w:rFonts w:ascii="Book Antiqua" w:hAnsi="Book Antiqua" w:cs="Times New Roman"/>
          <w:color w:val="000000" w:themeColor="text1"/>
          <w:sz w:val="24"/>
          <w:szCs w:val="24"/>
        </w:rPr>
        <w:t xml:space="preserve">in </w:t>
      </w:r>
      <w:r w:rsidR="00077A66" w:rsidRPr="00512DEF">
        <w:rPr>
          <w:rFonts w:ascii="Book Antiqua" w:hAnsi="Book Antiqua" w:cs="Times New Roman"/>
          <w:color w:val="000000" w:themeColor="text1"/>
          <w:sz w:val="24"/>
          <w:szCs w:val="24"/>
        </w:rPr>
        <w:t>patients with PD-L1-positive ESCC compared to those with PD-L1-negative ESCC</w:t>
      </w:r>
      <w:r w:rsidR="00827A23" w:rsidRPr="00512DEF">
        <w:rPr>
          <w:rFonts w:ascii="Book Antiqua" w:hAnsi="Book Antiqua" w:cs="Times New Roman"/>
          <w:color w:val="000000" w:themeColor="text1"/>
          <w:sz w:val="24"/>
          <w:szCs w:val="24"/>
        </w:rPr>
        <w:t xml:space="preserve"> (HR</w:t>
      </w:r>
      <w:r w:rsidR="0085067A">
        <w:rPr>
          <w:rFonts w:ascii="Book Antiqua" w:hAnsi="Book Antiqua" w:cs="Times New Roman" w:hint="eastAsia"/>
          <w:color w:val="000000" w:themeColor="text1"/>
          <w:sz w:val="24"/>
          <w:szCs w:val="24"/>
          <w:lang w:eastAsia="zh-CN"/>
        </w:rPr>
        <w:t xml:space="preserve"> =</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1.72</w:t>
      </w:r>
      <w:r w:rsidR="0085067A">
        <w:rPr>
          <w:rFonts w:ascii="Book Antiqua" w:hAnsi="Book Antiqua" w:cs="Times New Roman" w:hint="eastAsia"/>
          <w:color w:val="000000" w:themeColor="text1"/>
          <w:sz w:val="24"/>
          <w:szCs w:val="24"/>
          <w:lang w:eastAsia="zh-CN"/>
        </w:rPr>
        <w:t>,</w:t>
      </w:r>
      <w:r w:rsidR="0085067A">
        <w:rPr>
          <w:rFonts w:ascii="Book Antiqua" w:hAnsi="Book Antiqua" w:cs="Times New Roman"/>
          <w:color w:val="000000" w:themeColor="text1"/>
          <w:sz w:val="24"/>
          <w:szCs w:val="24"/>
        </w:rPr>
        <w:t xml:space="preserve"> 95%</w:t>
      </w:r>
      <w:r w:rsidR="00827A23"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1.06-2.79</w:t>
      </w:r>
      <w:r w:rsidR="0085067A">
        <w:rPr>
          <w:rFonts w:ascii="Book Antiqua" w:hAnsi="Book Antiqua" w:cs="Times New Roman" w:hint="eastAsia"/>
          <w:color w:val="000000" w:themeColor="text1"/>
          <w:sz w:val="24"/>
          <w:szCs w:val="24"/>
          <w:lang w:eastAsia="zh-CN"/>
        </w:rPr>
        <w:t xml:space="preserve">, </w:t>
      </w:r>
      <w:r w:rsidR="00827A23" w:rsidRPr="00512DEF">
        <w:rPr>
          <w:rFonts w:ascii="Book Antiqua" w:hAnsi="Book Antiqua" w:cs="Times New Roman"/>
          <w:i/>
          <w:color w:val="000000" w:themeColor="text1"/>
          <w:sz w:val="24"/>
          <w:szCs w:val="24"/>
        </w:rPr>
        <w:t xml:space="preserve">P </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0.028</w:t>
      </w:r>
      <w:r w:rsidR="00827A23"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827A23" w:rsidRPr="00512DEF">
        <w:rPr>
          <w:rFonts w:ascii="Book Antiqua" w:hAnsi="Book Antiqua" w:cs="Times New Roman"/>
          <w:color w:val="000000" w:themeColor="text1"/>
          <w:sz w:val="24"/>
          <w:szCs w:val="24"/>
        </w:rPr>
        <w:t xml:space="preserve"> 2C)</w:t>
      </w:r>
      <w:r w:rsidR="00077A66" w:rsidRPr="00512DEF">
        <w:rPr>
          <w:rFonts w:ascii="Book Antiqua" w:hAnsi="Book Antiqua" w:cs="Times New Roman"/>
          <w:color w:val="000000" w:themeColor="text1"/>
          <w:sz w:val="24"/>
          <w:szCs w:val="24"/>
        </w:rPr>
        <w:t xml:space="preserve">. </w:t>
      </w:r>
      <w:r w:rsidR="00424F92" w:rsidRPr="00512DEF">
        <w:rPr>
          <w:rFonts w:ascii="Book Antiqua" w:hAnsi="Book Antiqua" w:cs="Times New Roman"/>
          <w:color w:val="000000" w:themeColor="text1"/>
          <w:sz w:val="24"/>
          <w:szCs w:val="24"/>
        </w:rPr>
        <w:t xml:space="preserve">To investigate the </w:t>
      </w:r>
      <w:r w:rsidR="0073032A" w:rsidRPr="00512DEF">
        <w:rPr>
          <w:rFonts w:ascii="Book Antiqua" w:hAnsi="Book Antiqua" w:cs="Times New Roman"/>
          <w:color w:val="000000" w:themeColor="text1"/>
          <w:sz w:val="24"/>
          <w:szCs w:val="24"/>
        </w:rPr>
        <w:t xml:space="preserve">prognostic factors for </w:t>
      </w:r>
      <w:r w:rsidR="00424F92" w:rsidRPr="00512DEF">
        <w:rPr>
          <w:rFonts w:ascii="Book Antiqua" w:hAnsi="Book Antiqua" w:cs="Times New Roman"/>
          <w:color w:val="000000" w:themeColor="text1"/>
          <w:sz w:val="24"/>
          <w:szCs w:val="24"/>
        </w:rPr>
        <w:t>OS</w:t>
      </w:r>
      <w:r w:rsidR="00827A23" w:rsidRPr="00512DEF">
        <w:rPr>
          <w:rFonts w:ascii="Book Antiqua" w:hAnsi="Book Antiqua" w:cs="Times New Roman"/>
          <w:color w:val="000000" w:themeColor="text1"/>
          <w:sz w:val="24"/>
          <w:szCs w:val="24"/>
        </w:rPr>
        <w:t xml:space="preserve"> in ESCC</w:t>
      </w:r>
      <w:r w:rsidR="00424F92" w:rsidRPr="00512DEF">
        <w:rPr>
          <w:rFonts w:ascii="Book Antiqua" w:hAnsi="Book Antiqua" w:cs="Times New Roman"/>
          <w:color w:val="000000" w:themeColor="text1"/>
          <w:sz w:val="24"/>
          <w:szCs w:val="24"/>
        </w:rPr>
        <w:t xml:space="preserve">, univariate and multivariate Cox regression analyses were carried out (Table 3). </w:t>
      </w:r>
      <w:r w:rsidR="00627C3D" w:rsidRPr="00512DEF">
        <w:rPr>
          <w:rFonts w:ascii="Book Antiqua" w:hAnsi="Book Antiqua" w:cs="Times New Roman"/>
          <w:color w:val="000000" w:themeColor="text1"/>
          <w:sz w:val="24"/>
          <w:szCs w:val="24"/>
        </w:rPr>
        <w:t xml:space="preserve">There was no significant difference in OS </w:t>
      </w:r>
      <w:r w:rsidR="0073032A" w:rsidRPr="00512DEF">
        <w:rPr>
          <w:rFonts w:ascii="Book Antiqua" w:hAnsi="Book Antiqua" w:cs="Times New Roman"/>
          <w:color w:val="000000" w:themeColor="text1"/>
          <w:sz w:val="24"/>
          <w:szCs w:val="24"/>
        </w:rPr>
        <w:t>according to c-Met expression</w:t>
      </w:r>
      <w:r w:rsidR="00627C3D" w:rsidRPr="00512DEF">
        <w:rPr>
          <w:rFonts w:ascii="Book Antiqua" w:eastAsia="Malgun Gothic" w:hAnsi="Book Antiqua" w:cs="Times New Roman"/>
          <w:color w:val="000000" w:themeColor="text1"/>
          <w:sz w:val="24"/>
          <w:szCs w:val="24"/>
        </w:rPr>
        <w:t xml:space="preserve"> </w:t>
      </w:r>
      <w:r w:rsidR="00FC6444" w:rsidRPr="00512DEF">
        <w:rPr>
          <w:rFonts w:ascii="Book Antiqua" w:hAnsi="Book Antiqua" w:cs="Times New Roman"/>
          <w:color w:val="000000" w:themeColor="text1"/>
          <w:sz w:val="24"/>
          <w:szCs w:val="24"/>
        </w:rPr>
        <w:t>(</w:t>
      </w:r>
      <w:r w:rsidR="00FC6444" w:rsidRPr="00512DEF">
        <w:rPr>
          <w:rFonts w:ascii="Book Antiqua" w:hAnsi="Book Antiqua" w:cs="Times New Roman"/>
          <w:i/>
          <w:color w:val="000000" w:themeColor="text1"/>
          <w:sz w:val="24"/>
          <w:szCs w:val="24"/>
        </w:rPr>
        <w:t>P</w:t>
      </w:r>
      <w:r w:rsidR="00827A23" w:rsidRPr="00512DEF">
        <w:rPr>
          <w:rFonts w:ascii="Book Antiqua" w:hAnsi="Book Antiqua" w:cs="Times New Roman"/>
          <w:i/>
          <w:color w:val="000000" w:themeColor="text1"/>
          <w:sz w:val="24"/>
          <w:szCs w:val="24"/>
        </w:rPr>
        <w:t xml:space="preserve"> </w:t>
      </w:r>
      <w:r w:rsidR="0073032A" w:rsidRPr="00512DEF">
        <w:rPr>
          <w:rFonts w:ascii="Book Antiqua" w:hAnsi="Book Antiqua" w:cs="Times New Roman"/>
          <w:color w:val="000000" w:themeColor="text1"/>
          <w:sz w:val="24"/>
          <w:szCs w:val="24"/>
        </w:rPr>
        <w:t>=</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0.601</w:t>
      </w:r>
      <w:r w:rsidR="0073032A" w:rsidRPr="00512DEF">
        <w:rPr>
          <w:rFonts w:ascii="Book Antiqua" w:hAnsi="Book Antiqua" w:cs="Times New Roman"/>
          <w:color w:val="000000" w:themeColor="text1"/>
          <w:sz w:val="24"/>
          <w:szCs w:val="24"/>
        </w:rPr>
        <w:t>;</w:t>
      </w:r>
      <w:r w:rsidR="00627C3D"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85067A" w:rsidRPr="00512DEF">
        <w:rPr>
          <w:rFonts w:ascii="Book Antiqua" w:hAnsi="Book Antiqua" w:cs="Times New Roman"/>
          <w:color w:val="000000" w:themeColor="text1"/>
          <w:sz w:val="24"/>
          <w:szCs w:val="24"/>
        </w:rPr>
        <w:t xml:space="preserve"> </w:t>
      </w:r>
      <w:r w:rsidR="00AD1F83" w:rsidRPr="00512DEF">
        <w:rPr>
          <w:rFonts w:ascii="Book Antiqua" w:hAnsi="Book Antiqua" w:cs="Times New Roman"/>
          <w:color w:val="000000" w:themeColor="text1"/>
          <w:sz w:val="24"/>
          <w:szCs w:val="24"/>
        </w:rPr>
        <w:t>3A</w:t>
      </w:r>
      <w:r w:rsidR="00FC6444"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color w:val="000000" w:themeColor="text1"/>
          <w:sz w:val="24"/>
          <w:szCs w:val="24"/>
        </w:rPr>
        <w:t>However</w:t>
      </w:r>
      <w:r w:rsidR="00FC6444" w:rsidRPr="00512DEF">
        <w:rPr>
          <w:rFonts w:ascii="Book Antiqua" w:hAnsi="Book Antiqua" w:cs="Times New Roman"/>
          <w:color w:val="000000" w:themeColor="text1"/>
          <w:sz w:val="24"/>
          <w:szCs w:val="24"/>
        </w:rPr>
        <w:t xml:space="preserve">, </w:t>
      </w:r>
      <w:r w:rsidR="00D175CA" w:rsidRPr="00512DEF">
        <w:rPr>
          <w:rFonts w:ascii="Book Antiqua" w:hAnsi="Book Antiqua" w:cs="Times New Roman"/>
          <w:color w:val="000000" w:themeColor="text1"/>
          <w:sz w:val="24"/>
          <w:szCs w:val="24"/>
        </w:rPr>
        <w:t xml:space="preserve">there was a </w:t>
      </w:r>
      <w:r w:rsidR="00827A23" w:rsidRPr="00512DEF">
        <w:rPr>
          <w:rFonts w:ascii="Book Antiqua" w:hAnsi="Book Antiqua" w:cs="Times New Roman"/>
          <w:color w:val="000000" w:themeColor="text1"/>
          <w:sz w:val="24"/>
          <w:szCs w:val="24"/>
        </w:rPr>
        <w:t xml:space="preserve">trend </w:t>
      </w:r>
      <w:r w:rsidR="00D175CA" w:rsidRPr="00512DEF">
        <w:rPr>
          <w:rFonts w:ascii="Book Antiqua" w:hAnsi="Book Antiqua" w:cs="Times New Roman"/>
          <w:color w:val="000000" w:themeColor="text1"/>
          <w:sz w:val="24"/>
          <w:szCs w:val="24"/>
        </w:rPr>
        <w:t xml:space="preserve">toward </w:t>
      </w:r>
      <w:r w:rsidR="00827A23" w:rsidRPr="00512DEF">
        <w:rPr>
          <w:rFonts w:ascii="Book Antiqua" w:hAnsi="Book Antiqua" w:cs="Times New Roman"/>
          <w:color w:val="000000" w:themeColor="text1"/>
          <w:sz w:val="24"/>
          <w:szCs w:val="24"/>
        </w:rPr>
        <w:t>improved</w:t>
      </w:r>
      <w:r w:rsidR="00D175CA" w:rsidRPr="00512DEF">
        <w:rPr>
          <w:rFonts w:ascii="Book Antiqua" w:hAnsi="Book Antiqua" w:cs="Times New Roman"/>
          <w:color w:val="000000" w:themeColor="text1"/>
          <w:sz w:val="24"/>
          <w:szCs w:val="24"/>
        </w:rPr>
        <w:t xml:space="preserve"> </w:t>
      </w:r>
      <w:r w:rsidR="00FC6444" w:rsidRPr="00512DEF">
        <w:rPr>
          <w:rFonts w:ascii="Book Antiqua" w:hAnsi="Book Antiqua" w:cs="Times New Roman"/>
          <w:color w:val="000000" w:themeColor="text1"/>
          <w:sz w:val="24"/>
          <w:szCs w:val="24"/>
        </w:rPr>
        <w:t xml:space="preserve">OS </w:t>
      </w:r>
      <w:r w:rsidR="00D175CA" w:rsidRPr="00512DEF">
        <w:rPr>
          <w:rFonts w:ascii="Book Antiqua" w:hAnsi="Book Antiqua" w:cs="Times New Roman"/>
          <w:color w:val="000000" w:themeColor="text1"/>
          <w:sz w:val="24"/>
          <w:szCs w:val="24"/>
        </w:rPr>
        <w:t>in</w:t>
      </w:r>
      <w:r w:rsidR="00FC6444" w:rsidRPr="00512DEF">
        <w:rPr>
          <w:rFonts w:ascii="Book Antiqua" w:hAnsi="Book Antiqua" w:cs="Times New Roman"/>
          <w:color w:val="000000" w:themeColor="text1"/>
          <w:sz w:val="24"/>
          <w:szCs w:val="24"/>
        </w:rPr>
        <w:t xml:space="preserve"> patients with p16-positive ESCC</w:t>
      </w:r>
      <w:r w:rsidR="00D175CA"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color w:val="000000" w:themeColor="text1"/>
          <w:sz w:val="24"/>
          <w:szCs w:val="24"/>
        </w:rPr>
        <w:t xml:space="preserve">compared to </w:t>
      </w:r>
      <w:r w:rsidR="00D175CA" w:rsidRPr="00512DEF">
        <w:rPr>
          <w:rFonts w:ascii="Book Antiqua" w:hAnsi="Book Antiqua" w:cs="Times New Roman"/>
          <w:color w:val="000000" w:themeColor="text1"/>
          <w:sz w:val="24"/>
          <w:szCs w:val="24"/>
        </w:rPr>
        <w:t>those with p16-negative ESCC</w:t>
      </w:r>
      <w:r w:rsidR="00627C3D" w:rsidRPr="00512DEF">
        <w:rPr>
          <w:rFonts w:ascii="Book Antiqua" w:hAnsi="Book Antiqua" w:cs="Times New Roman"/>
          <w:color w:val="000000" w:themeColor="text1"/>
          <w:sz w:val="24"/>
          <w:szCs w:val="24"/>
        </w:rPr>
        <w:t xml:space="preserve"> </w:t>
      </w:r>
      <w:r w:rsidR="00D9700B" w:rsidRPr="00512DEF">
        <w:rPr>
          <w:rFonts w:ascii="Book Antiqua" w:hAnsi="Book Antiqua" w:cs="Times New Roman"/>
          <w:color w:val="000000" w:themeColor="text1"/>
          <w:sz w:val="24"/>
          <w:szCs w:val="24"/>
        </w:rPr>
        <w:t xml:space="preserve">in univariate analysis </w:t>
      </w:r>
      <w:r w:rsidR="0085067A">
        <w:rPr>
          <w:rFonts w:ascii="Book Antiqua" w:hAnsi="Book Antiqua" w:cs="Times New Roman"/>
          <w:color w:val="000000" w:themeColor="text1"/>
          <w:sz w:val="24"/>
          <w:szCs w:val="24"/>
        </w:rPr>
        <w:t>(HR</w:t>
      </w:r>
      <w:r w:rsidR="0085067A">
        <w:rPr>
          <w:rFonts w:ascii="Book Antiqua" w:hAnsi="Book Antiqua" w:cs="Times New Roman" w:hint="eastAsia"/>
          <w:color w:val="000000" w:themeColor="text1"/>
          <w:sz w:val="24"/>
          <w:szCs w:val="24"/>
          <w:lang w:eastAsia="zh-CN"/>
        </w:rPr>
        <w:t xml:space="preserve"> = </w:t>
      </w:r>
      <w:r w:rsidR="0085067A">
        <w:rPr>
          <w:rFonts w:ascii="Book Antiqua" w:hAnsi="Book Antiqua" w:cs="Times New Roman"/>
          <w:color w:val="000000" w:themeColor="text1"/>
          <w:sz w:val="24"/>
          <w:szCs w:val="24"/>
        </w:rPr>
        <w:t>0.49; 95%</w:t>
      </w:r>
      <w:r w:rsidR="00827A23"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 xml:space="preserve">: </w:t>
      </w:r>
      <w:r w:rsidR="00B35A18" w:rsidRPr="00512DEF">
        <w:rPr>
          <w:rFonts w:ascii="Book Antiqua" w:eastAsia="Malgun Gothic" w:hAnsi="Book Antiqua" w:cs="Times New Roman"/>
          <w:color w:val="000000" w:themeColor="text1"/>
          <w:sz w:val="24"/>
          <w:szCs w:val="24"/>
        </w:rPr>
        <w:t>0.24-1.01</w:t>
      </w:r>
      <w:r w:rsidR="0085067A">
        <w:rPr>
          <w:rFonts w:ascii="Book Antiqua" w:hAnsi="Book Antiqua" w:cs="Times New Roman" w:hint="eastAsia"/>
          <w:color w:val="000000" w:themeColor="text1"/>
          <w:sz w:val="24"/>
          <w:szCs w:val="24"/>
          <w:lang w:eastAsia="zh-CN"/>
        </w:rPr>
        <w:t>,</w:t>
      </w:r>
      <w:r w:rsidR="00827A23" w:rsidRPr="00512DEF">
        <w:rPr>
          <w:rFonts w:ascii="Book Antiqua" w:hAnsi="Book Antiqua" w:cs="Times New Roman"/>
          <w:color w:val="000000" w:themeColor="text1"/>
          <w:sz w:val="24"/>
          <w:szCs w:val="24"/>
        </w:rPr>
        <w:t xml:space="preserve"> </w:t>
      </w:r>
      <w:r w:rsidR="00827A23" w:rsidRPr="0085067A">
        <w:rPr>
          <w:rFonts w:ascii="Book Antiqua" w:hAnsi="Book Antiqua" w:cs="Times New Roman"/>
          <w:i/>
          <w:color w:val="000000" w:themeColor="text1"/>
          <w:sz w:val="24"/>
          <w:szCs w:val="24"/>
        </w:rPr>
        <w:t>P</w:t>
      </w:r>
      <w:r w:rsidR="00827A23" w:rsidRPr="00512DEF">
        <w:rPr>
          <w:rFonts w:ascii="Book Antiqua" w:hAnsi="Book Antiqua" w:cs="Times New Roman"/>
          <w:color w:val="000000" w:themeColor="text1"/>
          <w:sz w:val="24"/>
          <w:szCs w:val="24"/>
        </w:rPr>
        <w:t xml:space="preserve"> = </w:t>
      </w:r>
      <w:r w:rsidR="00B35A18" w:rsidRPr="00512DEF">
        <w:rPr>
          <w:rFonts w:ascii="Book Antiqua" w:eastAsia="Malgun Gothic" w:hAnsi="Book Antiqua" w:cs="Times New Roman"/>
          <w:color w:val="000000" w:themeColor="text1"/>
          <w:sz w:val="24"/>
          <w:szCs w:val="24"/>
        </w:rPr>
        <w:t>0.053</w:t>
      </w:r>
      <w:r w:rsidR="00827A23"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827A23" w:rsidRPr="00512DEF">
        <w:rPr>
          <w:rFonts w:ascii="Book Antiqua" w:hAnsi="Book Antiqua" w:cs="Times New Roman"/>
          <w:color w:val="000000" w:themeColor="text1"/>
          <w:sz w:val="24"/>
          <w:szCs w:val="24"/>
        </w:rPr>
        <w:t xml:space="preserve"> 3B) </w:t>
      </w:r>
      <w:r w:rsidR="00D9700B" w:rsidRPr="00512DEF">
        <w:rPr>
          <w:rFonts w:ascii="Book Antiqua" w:hAnsi="Book Antiqua" w:cs="Times New Roman"/>
          <w:color w:val="000000" w:themeColor="text1"/>
          <w:sz w:val="24"/>
          <w:szCs w:val="24"/>
        </w:rPr>
        <w:t xml:space="preserve">and </w:t>
      </w:r>
      <w:r w:rsidR="003528C8" w:rsidRPr="00512DEF">
        <w:rPr>
          <w:rFonts w:ascii="Book Antiqua" w:hAnsi="Book Antiqua" w:cs="Times New Roman"/>
          <w:color w:val="000000" w:themeColor="text1"/>
          <w:sz w:val="24"/>
          <w:szCs w:val="24"/>
        </w:rPr>
        <w:t>multivariate analysis</w:t>
      </w:r>
      <w:r w:rsidR="00827A23" w:rsidRPr="00512DEF">
        <w:rPr>
          <w:rFonts w:ascii="Book Antiqua" w:hAnsi="Book Antiqua" w:cs="Times New Roman"/>
          <w:color w:val="000000" w:themeColor="text1"/>
          <w:sz w:val="24"/>
          <w:szCs w:val="24"/>
        </w:rPr>
        <w:t xml:space="preserve"> (HR</w:t>
      </w:r>
      <w:r w:rsidR="0085067A">
        <w:rPr>
          <w:rFonts w:ascii="Book Antiqua" w:hAnsi="Book Antiqua" w:cs="Times New Roman" w:hint="eastAsia"/>
          <w:color w:val="000000" w:themeColor="text1"/>
          <w:sz w:val="24"/>
          <w:szCs w:val="24"/>
          <w:lang w:eastAsia="zh-CN"/>
        </w:rPr>
        <w:t xml:space="preserve"> =</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w:t>
      </w:r>
      <w:r w:rsidR="00B35A18" w:rsidRPr="00512DEF">
        <w:rPr>
          <w:rFonts w:ascii="Book Antiqua" w:eastAsia="Malgun Gothic" w:hAnsi="Book Antiqua" w:cs="Times New Roman"/>
          <w:color w:val="000000" w:themeColor="text1"/>
          <w:sz w:val="24"/>
          <w:szCs w:val="24"/>
        </w:rPr>
        <w:t>51</w:t>
      </w:r>
      <w:r w:rsidR="0085067A">
        <w:rPr>
          <w:rFonts w:ascii="Book Antiqua" w:hAnsi="Book Antiqua" w:cs="Times New Roman" w:hint="eastAsia"/>
          <w:color w:val="000000" w:themeColor="text1"/>
          <w:sz w:val="24"/>
          <w:szCs w:val="24"/>
          <w:lang w:eastAsia="zh-CN"/>
        </w:rPr>
        <w:t>,</w:t>
      </w:r>
      <w:r w:rsidR="0085067A">
        <w:rPr>
          <w:rFonts w:ascii="Book Antiqua" w:hAnsi="Book Antiqua" w:cs="Times New Roman"/>
          <w:color w:val="000000" w:themeColor="text1"/>
          <w:sz w:val="24"/>
          <w:szCs w:val="24"/>
        </w:rPr>
        <w:t xml:space="preserve"> 95%</w:t>
      </w:r>
      <w:r w:rsidR="00827A23"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0.2</w:t>
      </w:r>
      <w:r w:rsidR="00B35A18" w:rsidRPr="00512DEF">
        <w:rPr>
          <w:rFonts w:ascii="Book Antiqua" w:eastAsia="Malgun Gothic" w:hAnsi="Book Antiqua" w:cs="Times New Roman"/>
          <w:color w:val="000000" w:themeColor="text1"/>
          <w:sz w:val="24"/>
          <w:szCs w:val="24"/>
        </w:rPr>
        <w:t>5</w:t>
      </w:r>
      <w:r w:rsidR="00A6009A" w:rsidRPr="00512DEF">
        <w:rPr>
          <w:rFonts w:ascii="Book Antiqua" w:eastAsia="Malgun Gothic" w:hAnsi="Book Antiqua" w:cs="Times New Roman"/>
          <w:color w:val="000000" w:themeColor="text1"/>
          <w:sz w:val="24"/>
          <w:szCs w:val="24"/>
        </w:rPr>
        <w:t>-1.0</w:t>
      </w:r>
      <w:r w:rsidR="00B35A18" w:rsidRPr="00512DEF">
        <w:rPr>
          <w:rFonts w:ascii="Book Antiqua" w:eastAsia="Malgun Gothic" w:hAnsi="Book Antiqua" w:cs="Times New Roman"/>
          <w:color w:val="000000" w:themeColor="text1"/>
          <w:sz w:val="24"/>
          <w:szCs w:val="24"/>
        </w:rPr>
        <w:t>5</w:t>
      </w:r>
      <w:r w:rsidR="0085067A">
        <w:rPr>
          <w:rFonts w:ascii="Book Antiqua" w:hAnsi="Book Antiqua" w:cs="Times New Roman" w:hint="eastAsia"/>
          <w:color w:val="000000" w:themeColor="text1"/>
          <w:sz w:val="24"/>
          <w:szCs w:val="24"/>
          <w:lang w:eastAsia="zh-CN"/>
        </w:rPr>
        <w:t>,</w:t>
      </w:r>
      <w:r w:rsidR="00827A23" w:rsidRPr="00512DEF">
        <w:rPr>
          <w:rFonts w:ascii="Book Antiqua" w:hAnsi="Book Antiqua" w:cs="Times New Roman"/>
          <w:color w:val="000000" w:themeColor="text1"/>
          <w:sz w:val="24"/>
          <w:szCs w:val="24"/>
        </w:rPr>
        <w:t xml:space="preserve"> </w:t>
      </w:r>
      <w:r w:rsidR="00827A23" w:rsidRPr="00512DEF">
        <w:rPr>
          <w:rFonts w:ascii="Book Antiqua" w:hAnsi="Book Antiqua" w:cs="Times New Roman"/>
          <w:i/>
          <w:color w:val="000000" w:themeColor="text1"/>
          <w:sz w:val="24"/>
          <w:szCs w:val="24"/>
        </w:rPr>
        <w:t xml:space="preserve">P </w:t>
      </w:r>
      <w:r w:rsidR="00827A23" w:rsidRPr="00512DEF">
        <w:rPr>
          <w:rFonts w:ascii="Book Antiqua" w:hAnsi="Book Antiqua" w:cs="Times New Roman"/>
          <w:color w:val="000000" w:themeColor="text1"/>
          <w:sz w:val="24"/>
          <w:szCs w:val="24"/>
        </w:rPr>
        <w:t xml:space="preserve">= </w:t>
      </w:r>
      <w:r w:rsidR="00A6009A" w:rsidRPr="00512DEF">
        <w:rPr>
          <w:rFonts w:ascii="Book Antiqua" w:eastAsia="Malgun Gothic" w:hAnsi="Book Antiqua" w:cs="Times New Roman"/>
          <w:color w:val="000000" w:themeColor="text1"/>
          <w:sz w:val="24"/>
          <w:szCs w:val="24"/>
        </w:rPr>
        <w:t>0.069</w:t>
      </w:r>
      <w:r w:rsidR="00827A23" w:rsidRPr="00512DEF">
        <w:rPr>
          <w:rFonts w:ascii="Book Antiqua" w:hAnsi="Book Antiqua" w:cs="Times New Roman"/>
          <w:color w:val="000000" w:themeColor="text1"/>
          <w:sz w:val="24"/>
          <w:szCs w:val="24"/>
        </w:rPr>
        <w:t>)</w:t>
      </w:r>
      <w:r w:rsidR="003528C8" w:rsidRPr="00512DEF">
        <w:rPr>
          <w:rFonts w:ascii="Book Antiqua" w:hAnsi="Book Antiqua" w:cs="Times New Roman"/>
          <w:color w:val="000000" w:themeColor="text1"/>
          <w:sz w:val="24"/>
          <w:szCs w:val="24"/>
        </w:rPr>
        <w:t xml:space="preserve">. </w:t>
      </w:r>
      <w:r w:rsidR="00E905CD" w:rsidRPr="00512DEF">
        <w:rPr>
          <w:rFonts w:ascii="Book Antiqua" w:hAnsi="Book Antiqua" w:cs="Times New Roman"/>
          <w:color w:val="000000" w:themeColor="text1"/>
          <w:sz w:val="24"/>
          <w:szCs w:val="24"/>
        </w:rPr>
        <w:t>This</w:t>
      </w:r>
      <w:r w:rsidR="003528C8" w:rsidRPr="00512DEF">
        <w:rPr>
          <w:rFonts w:ascii="Book Antiqua" w:hAnsi="Book Antiqua" w:cs="Times New Roman"/>
          <w:color w:val="000000" w:themeColor="text1"/>
          <w:sz w:val="24"/>
          <w:szCs w:val="24"/>
        </w:rPr>
        <w:t xml:space="preserve"> tendency </w:t>
      </w:r>
      <w:r w:rsidR="00B35A18" w:rsidRPr="00512DEF">
        <w:rPr>
          <w:rFonts w:ascii="Book Antiqua" w:eastAsia="Malgun Gothic" w:hAnsi="Book Antiqua" w:cs="Times New Roman"/>
          <w:color w:val="000000" w:themeColor="text1"/>
          <w:sz w:val="24"/>
          <w:szCs w:val="24"/>
        </w:rPr>
        <w:t xml:space="preserve">became statistically significant </w:t>
      </w:r>
      <w:r w:rsidR="003528C8" w:rsidRPr="00512DEF">
        <w:rPr>
          <w:rFonts w:ascii="Book Antiqua" w:hAnsi="Book Antiqua" w:cs="Times New Roman"/>
          <w:color w:val="000000" w:themeColor="text1"/>
          <w:sz w:val="24"/>
          <w:szCs w:val="24"/>
        </w:rPr>
        <w:t xml:space="preserve">in PD-L1-positive ESCC patients </w:t>
      </w:r>
      <w:r w:rsidR="00827A23" w:rsidRPr="00512DEF">
        <w:rPr>
          <w:rFonts w:ascii="Book Antiqua" w:hAnsi="Book Antiqua" w:cs="Times New Roman"/>
          <w:color w:val="000000" w:themeColor="text1"/>
          <w:sz w:val="24"/>
          <w:szCs w:val="24"/>
        </w:rPr>
        <w:t>(</w:t>
      </w:r>
      <w:r w:rsidR="003528C8" w:rsidRPr="00512DEF">
        <w:rPr>
          <w:rFonts w:ascii="Book Antiqua" w:hAnsi="Book Antiqua" w:cs="Times New Roman"/>
          <w:color w:val="000000" w:themeColor="text1"/>
          <w:sz w:val="24"/>
          <w:szCs w:val="24"/>
        </w:rPr>
        <w:t>HR</w:t>
      </w:r>
      <w:r w:rsidR="0085067A">
        <w:rPr>
          <w:rFonts w:ascii="Book Antiqua" w:hAnsi="Book Antiqua" w:cs="Times New Roman" w:hint="eastAsia"/>
          <w:color w:val="000000" w:themeColor="text1"/>
          <w:sz w:val="24"/>
          <w:szCs w:val="24"/>
          <w:lang w:eastAsia="zh-CN"/>
        </w:rPr>
        <w:t xml:space="preserve"> = </w:t>
      </w:r>
      <w:r w:rsidR="00B35A18" w:rsidRPr="00512DEF">
        <w:rPr>
          <w:rFonts w:ascii="Book Antiqua" w:eastAsia="Malgun Gothic" w:hAnsi="Book Antiqua" w:cs="Times New Roman"/>
          <w:color w:val="000000" w:themeColor="text1"/>
          <w:sz w:val="24"/>
          <w:szCs w:val="24"/>
        </w:rPr>
        <w:t>0.23</w:t>
      </w:r>
      <w:r w:rsidR="0085067A">
        <w:rPr>
          <w:rFonts w:ascii="Book Antiqua" w:hAnsi="Book Antiqua" w:cs="Times New Roman" w:hint="eastAsia"/>
          <w:color w:val="000000" w:themeColor="text1"/>
          <w:sz w:val="24"/>
          <w:szCs w:val="24"/>
          <w:lang w:eastAsia="zh-CN"/>
        </w:rPr>
        <w:t>,</w:t>
      </w:r>
      <w:r w:rsidR="0085067A">
        <w:rPr>
          <w:rFonts w:ascii="Book Antiqua" w:hAnsi="Book Antiqua" w:cs="Times New Roman"/>
          <w:color w:val="000000" w:themeColor="text1"/>
          <w:sz w:val="24"/>
          <w:szCs w:val="24"/>
        </w:rPr>
        <w:t xml:space="preserve"> 95%</w:t>
      </w:r>
      <w:r w:rsidR="003528C8"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w:t>
      </w:r>
      <w:r w:rsidR="003528C8" w:rsidRPr="00512DEF">
        <w:rPr>
          <w:rFonts w:ascii="Book Antiqua" w:hAnsi="Book Antiqua" w:cs="Times New Roman"/>
          <w:color w:val="000000" w:themeColor="text1"/>
          <w:sz w:val="24"/>
          <w:szCs w:val="24"/>
        </w:rPr>
        <w:t xml:space="preserve"> </w:t>
      </w:r>
      <w:r w:rsidR="00B35A18" w:rsidRPr="00512DEF">
        <w:rPr>
          <w:rFonts w:ascii="Book Antiqua" w:eastAsia="Malgun Gothic" w:hAnsi="Book Antiqua" w:cs="Times New Roman"/>
          <w:color w:val="000000" w:themeColor="text1"/>
          <w:sz w:val="24"/>
          <w:szCs w:val="24"/>
        </w:rPr>
        <w:t>0.06-0.96</w:t>
      </w:r>
      <w:r w:rsidR="0085067A">
        <w:rPr>
          <w:rFonts w:ascii="Book Antiqua" w:hAnsi="Book Antiqua" w:cs="Times New Roman" w:hint="eastAsia"/>
          <w:color w:val="000000" w:themeColor="text1"/>
          <w:sz w:val="24"/>
          <w:szCs w:val="24"/>
          <w:lang w:eastAsia="zh-CN"/>
        </w:rPr>
        <w:t>,</w:t>
      </w:r>
      <w:r w:rsidR="003528C8" w:rsidRPr="00512DEF">
        <w:rPr>
          <w:rFonts w:ascii="Book Antiqua" w:hAnsi="Book Antiqua" w:cs="Times New Roman"/>
          <w:color w:val="000000" w:themeColor="text1"/>
          <w:sz w:val="24"/>
          <w:szCs w:val="24"/>
        </w:rPr>
        <w:t xml:space="preserve"> </w:t>
      </w:r>
      <w:r w:rsidR="003528C8" w:rsidRPr="00512DEF">
        <w:rPr>
          <w:rFonts w:ascii="Book Antiqua" w:hAnsi="Book Antiqua" w:cs="Times New Roman"/>
          <w:i/>
          <w:color w:val="000000" w:themeColor="text1"/>
          <w:sz w:val="24"/>
          <w:szCs w:val="24"/>
        </w:rPr>
        <w:t>P</w:t>
      </w:r>
      <w:r w:rsidR="00827A23" w:rsidRPr="00512DEF">
        <w:rPr>
          <w:rFonts w:ascii="Book Antiqua" w:hAnsi="Book Antiqua" w:cs="Times New Roman"/>
          <w:i/>
          <w:color w:val="000000" w:themeColor="text1"/>
          <w:sz w:val="24"/>
          <w:szCs w:val="24"/>
        </w:rPr>
        <w:t xml:space="preserve"> </w:t>
      </w:r>
      <w:r w:rsidR="003528C8" w:rsidRPr="00512DEF">
        <w:rPr>
          <w:rFonts w:ascii="Book Antiqua" w:hAnsi="Book Antiqua" w:cs="Times New Roman"/>
          <w:color w:val="000000" w:themeColor="text1"/>
          <w:sz w:val="24"/>
          <w:szCs w:val="24"/>
        </w:rPr>
        <w:t>=</w:t>
      </w:r>
      <w:r w:rsidR="00827A23" w:rsidRPr="00512DEF">
        <w:rPr>
          <w:rFonts w:ascii="Book Antiqua" w:hAnsi="Book Antiqua" w:cs="Times New Roman"/>
          <w:color w:val="000000" w:themeColor="text1"/>
          <w:sz w:val="24"/>
          <w:szCs w:val="24"/>
        </w:rPr>
        <w:t xml:space="preserve"> </w:t>
      </w:r>
      <w:r w:rsidR="00B35A18" w:rsidRPr="00512DEF">
        <w:rPr>
          <w:rFonts w:ascii="Book Antiqua" w:eastAsia="Malgun Gothic" w:hAnsi="Book Antiqua" w:cs="Times New Roman"/>
          <w:color w:val="000000" w:themeColor="text1"/>
          <w:sz w:val="24"/>
          <w:szCs w:val="24"/>
        </w:rPr>
        <w:t>0.043</w:t>
      </w:r>
      <w:r w:rsidR="003528C8"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3528C8" w:rsidRPr="00512DEF">
        <w:rPr>
          <w:rFonts w:ascii="Book Antiqua" w:hAnsi="Book Antiqua" w:cs="Times New Roman"/>
          <w:color w:val="000000" w:themeColor="text1"/>
          <w:sz w:val="24"/>
          <w:szCs w:val="24"/>
        </w:rPr>
        <w:t xml:space="preserve"> </w:t>
      </w:r>
      <w:r w:rsidR="00F06B72" w:rsidRPr="00512DEF">
        <w:rPr>
          <w:rFonts w:ascii="Book Antiqua" w:hAnsi="Book Antiqua" w:cs="Times New Roman"/>
          <w:color w:val="000000" w:themeColor="text1"/>
          <w:sz w:val="24"/>
          <w:szCs w:val="24"/>
        </w:rPr>
        <w:t>3</w:t>
      </w:r>
      <w:r w:rsidR="00AD1F83" w:rsidRPr="00512DEF">
        <w:rPr>
          <w:rFonts w:ascii="Book Antiqua" w:hAnsi="Book Antiqua" w:cs="Times New Roman"/>
          <w:color w:val="000000" w:themeColor="text1"/>
          <w:sz w:val="24"/>
          <w:szCs w:val="24"/>
        </w:rPr>
        <w:t>C</w:t>
      </w:r>
      <w:r w:rsidR="003528C8" w:rsidRPr="00512DEF">
        <w:rPr>
          <w:rFonts w:ascii="Book Antiqua" w:hAnsi="Book Antiqua" w:cs="Times New Roman"/>
          <w:color w:val="000000" w:themeColor="text1"/>
          <w:sz w:val="24"/>
          <w:szCs w:val="24"/>
        </w:rPr>
        <w:t>)</w:t>
      </w:r>
      <w:r w:rsidR="00475070" w:rsidRPr="00512DEF">
        <w:rPr>
          <w:rFonts w:ascii="Book Antiqua" w:hAnsi="Book Antiqua" w:cs="Times New Roman"/>
          <w:color w:val="000000" w:themeColor="text1"/>
          <w:sz w:val="24"/>
          <w:szCs w:val="24"/>
        </w:rPr>
        <w:t>, but not in PD-L1-negative ESCC patients (</w:t>
      </w:r>
      <w:r w:rsidR="00475070" w:rsidRPr="00512DEF">
        <w:rPr>
          <w:rFonts w:ascii="Book Antiqua" w:hAnsi="Book Antiqua" w:cs="Times New Roman"/>
          <w:i/>
          <w:color w:val="000000" w:themeColor="text1"/>
          <w:sz w:val="24"/>
          <w:szCs w:val="24"/>
        </w:rPr>
        <w:t>P</w:t>
      </w:r>
      <w:r w:rsidR="00827A23" w:rsidRPr="00512DEF">
        <w:rPr>
          <w:rFonts w:ascii="Book Antiqua" w:hAnsi="Book Antiqua" w:cs="Times New Roman"/>
          <w:i/>
          <w:color w:val="000000" w:themeColor="text1"/>
          <w:sz w:val="24"/>
          <w:szCs w:val="24"/>
        </w:rPr>
        <w:t xml:space="preserve"> </w:t>
      </w:r>
      <w:r w:rsidR="00475070" w:rsidRPr="00512DEF">
        <w:rPr>
          <w:rFonts w:ascii="Book Antiqua" w:hAnsi="Book Antiqua" w:cs="Times New Roman"/>
          <w:color w:val="000000" w:themeColor="text1"/>
          <w:sz w:val="24"/>
          <w:szCs w:val="24"/>
        </w:rPr>
        <w:t>=</w:t>
      </w:r>
      <w:r w:rsidR="00827A23" w:rsidRPr="00512DEF">
        <w:rPr>
          <w:rFonts w:ascii="Book Antiqua" w:hAnsi="Book Antiqua" w:cs="Times New Roman"/>
          <w:color w:val="000000" w:themeColor="text1"/>
          <w:sz w:val="24"/>
          <w:szCs w:val="24"/>
        </w:rPr>
        <w:t xml:space="preserve"> </w:t>
      </w:r>
      <w:r w:rsidR="00A23556" w:rsidRPr="00512DEF">
        <w:rPr>
          <w:rFonts w:ascii="Book Antiqua" w:eastAsia="Malgun Gothic" w:hAnsi="Book Antiqua" w:cs="Times New Roman"/>
          <w:color w:val="000000" w:themeColor="text1"/>
          <w:sz w:val="24"/>
          <w:szCs w:val="24"/>
        </w:rPr>
        <w:t>0.</w:t>
      </w:r>
      <w:r w:rsidR="007C1017" w:rsidRPr="00512DEF">
        <w:rPr>
          <w:rFonts w:ascii="Book Antiqua" w:eastAsia="Malgun Gothic" w:hAnsi="Book Antiqua" w:cs="Times New Roman"/>
          <w:color w:val="000000" w:themeColor="text1"/>
          <w:sz w:val="24"/>
          <w:szCs w:val="24"/>
        </w:rPr>
        <w:t>932</w:t>
      </w:r>
      <w:r w:rsidR="00475070"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475070" w:rsidRPr="00512DEF">
        <w:rPr>
          <w:rFonts w:ascii="Book Antiqua" w:hAnsi="Book Antiqua" w:cs="Times New Roman"/>
          <w:color w:val="000000" w:themeColor="text1"/>
          <w:sz w:val="24"/>
          <w:szCs w:val="24"/>
        </w:rPr>
        <w:t xml:space="preserve"> 3</w:t>
      </w:r>
      <w:r w:rsidR="00AD1F83" w:rsidRPr="00512DEF">
        <w:rPr>
          <w:rFonts w:ascii="Book Antiqua" w:hAnsi="Book Antiqua" w:cs="Times New Roman"/>
          <w:color w:val="000000" w:themeColor="text1"/>
          <w:sz w:val="24"/>
          <w:szCs w:val="24"/>
        </w:rPr>
        <w:t>D</w:t>
      </w:r>
      <w:r w:rsidR="00475070" w:rsidRPr="00512DEF">
        <w:rPr>
          <w:rFonts w:ascii="Book Antiqua" w:hAnsi="Book Antiqua" w:cs="Times New Roman"/>
          <w:color w:val="000000" w:themeColor="text1"/>
          <w:sz w:val="24"/>
          <w:szCs w:val="24"/>
        </w:rPr>
        <w:t>)</w:t>
      </w:r>
      <w:r w:rsidR="003528C8" w:rsidRPr="00512DEF">
        <w:rPr>
          <w:rFonts w:ascii="Book Antiqua" w:hAnsi="Book Antiqua" w:cs="Times New Roman"/>
          <w:color w:val="000000" w:themeColor="text1"/>
          <w:sz w:val="24"/>
          <w:szCs w:val="24"/>
        </w:rPr>
        <w:t>.</w:t>
      </w:r>
      <w:r w:rsidR="00E905CD" w:rsidRPr="00512DEF">
        <w:rPr>
          <w:rFonts w:ascii="Book Antiqua" w:hAnsi="Book Antiqua" w:cs="Times New Roman"/>
          <w:color w:val="000000" w:themeColor="text1"/>
          <w:sz w:val="24"/>
          <w:szCs w:val="24"/>
        </w:rPr>
        <w:t xml:space="preserve"> Interestingly, the </w:t>
      </w:r>
      <w:r w:rsidR="002F4D2C" w:rsidRPr="00512DEF">
        <w:rPr>
          <w:rFonts w:ascii="Book Antiqua" w:hAnsi="Book Antiqua" w:cs="Times New Roman"/>
          <w:color w:val="000000" w:themeColor="text1"/>
          <w:sz w:val="24"/>
          <w:szCs w:val="24"/>
        </w:rPr>
        <w:t>OS</w:t>
      </w:r>
      <w:r w:rsidR="002F4D2C" w:rsidRPr="00512DEF">
        <w:rPr>
          <w:rFonts w:ascii="Book Antiqua" w:hAnsi="Book Antiqua" w:cs="Times New Roman"/>
          <w:color w:val="000000" w:themeColor="text1"/>
          <w:sz w:val="24"/>
          <w:szCs w:val="24"/>
          <w:vertAlign w:val="subscript"/>
        </w:rPr>
        <w:t>pall</w:t>
      </w:r>
      <w:r w:rsidR="002F4D2C" w:rsidRPr="00512DEF">
        <w:rPr>
          <w:rFonts w:ascii="Book Antiqua" w:hAnsi="Book Antiqua" w:cs="Times New Roman"/>
          <w:color w:val="000000" w:themeColor="text1"/>
          <w:sz w:val="24"/>
          <w:szCs w:val="24"/>
        </w:rPr>
        <w:t xml:space="preserve"> </w:t>
      </w:r>
      <w:r w:rsidR="00B35A18" w:rsidRPr="00512DEF">
        <w:rPr>
          <w:rFonts w:ascii="Book Antiqua" w:eastAsia="Malgun Gothic" w:hAnsi="Book Antiqua" w:cs="Times New Roman"/>
          <w:color w:val="000000" w:themeColor="text1"/>
          <w:sz w:val="24"/>
          <w:szCs w:val="24"/>
        </w:rPr>
        <w:t xml:space="preserve">was significantly better </w:t>
      </w:r>
      <w:r w:rsidR="00E87E9F" w:rsidRPr="00512DEF">
        <w:rPr>
          <w:rFonts w:ascii="Book Antiqua" w:hAnsi="Book Antiqua" w:cs="Times New Roman"/>
          <w:color w:val="000000" w:themeColor="text1"/>
          <w:sz w:val="24"/>
          <w:szCs w:val="24"/>
        </w:rPr>
        <w:t xml:space="preserve">in </w:t>
      </w:r>
      <w:r w:rsidR="00C52C8D" w:rsidRPr="00512DEF">
        <w:rPr>
          <w:rFonts w:ascii="Book Antiqua" w:hAnsi="Book Antiqua" w:cs="Times New Roman"/>
          <w:color w:val="000000" w:themeColor="text1"/>
          <w:sz w:val="24"/>
          <w:szCs w:val="24"/>
        </w:rPr>
        <w:t xml:space="preserve">patients with PD-L1-positive ESCC compared to those with PD-L1-negatvie ESCC (HR </w:t>
      </w:r>
      <w:r w:rsidR="0085067A">
        <w:rPr>
          <w:rFonts w:ascii="Book Antiqua" w:hAnsi="Book Antiqua" w:cs="Times New Roman" w:hint="eastAsia"/>
          <w:color w:val="000000" w:themeColor="text1"/>
          <w:sz w:val="24"/>
          <w:szCs w:val="24"/>
          <w:lang w:eastAsia="zh-CN"/>
        </w:rPr>
        <w:t xml:space="preserve">= </w:t>
      </w:r>
      <w:r w:rsidR="00B35A18" w:rsidRPr="00512DEF">
        <w:rPr>
          <w:rFonts w:ascii="Book Antiqua" w:eastAsia="Malgun Gothic" w:hAnsi="Book Antiqua" w:cs="Times New Roman"/>
          <w:color w:val="000000" w:themeColor="text1"/>
          <w:sz w:val="24"/>
          <w:szCs w:val="24"/>
        </w:rPr>
        <w:t>0.59</w:t>
      </w:r>
      <w:r w:rsidR="0085067A">
        <w:rPr>
          <w:rFonts w:ascii="Book Antiqua" w:hAnsi="Book Antiqua" w:cs="Times New Roman" w:hint="eastAsia"/>
          <w:color w:val="000000" w:themeColor="text1"/>
          <w:sz w:val="24"/>
          <w:szCs w:val="24"/>
          <w:lang w:eastAsia="zh-CN"/>
        </w:rPr>
        <w:t>,</w:t>
      </w:r>
      <w:r w:rsidR="0085067A">
        <w:rPr>
          <w:rFonts w:ascii="Book Antiqua" w:hAnsi="Book Antiqua" w:cs="Times New Roman"/>
          <w:color w:val="000000" w:themeColor="text1"/>
          <w:sz w:val="24"/>
          <w:szCs w:val="24"/>
        </w:rPr>
        <w:t xml:space="preserve"> 95%</w:t>
      </w:r>
      <w:r w:rsidR="00C52C8D" w:rsidRPr="00512DEF">
        <w:rPr>
          <w:rFonts w:ascii="Book Antiqua" w:hAnsi="Book Antiqua" w:cs="Times New Roman"/>
          <w:color w:val="000000" w:themeColor="text1"/>
          <w:sz w:val="24"/>
          <w:szCs w:val="24"/>
        </w:rPr>
        <w:t>CI</w:t>
      </w:r>
      <w:r w:rsidR="0085067A">
        <w:rPr>
          <w:rFonts w:ascii="Book Antiqua" w:hAnsi="Book Antiqua" w:cs="Times New Roman" w:hint="eastAsia"/>
          <w:color w:val="000000" w:themeColor="text1"/>
          <w:sz w:val="24"/>
          <w:szCs w:val="24"/>
          <w:lang w:eastAsia="zh-CN"/>
        </w:rPr>
        <w:t xml:space="preserve">: </w:t>
      </w:r>
      <w:r w:rsidR="00B35A18" w:rsidRPr="00512DEF">
        <w:rPr>
          <w:rFonts w:ascii="Book Antiqua" w:eastAsia="Malgun Gothic" w:hAnsi="Book Antiqua" w:cs="Times New Roman"/>
          <w:color w:val="000000" w:themeColor="text1"/>
          <w:sz w:val="24"/>
          <w:szCs w:val="24"/>
        </w:rPr>
        <w:t>0.36-0.96</w:t>
      </w:r>
      <w:r w:rsidR="0085067A">
        <w:rPr>
          <w:rFonts w:ascii="Book Antiqua" w:hAnsi="Book Antiqua" w:cs="Times New Roman" w:hint="eastAsia"/>
          <w:color w:val="000000" w:themeColor="text1"/>
          <w:sz w:val="24"/>
          <w:szCs w:val="24"/>
          <w:lang w:eastAsia="zh-CN"/>
        </w:rPr>
        <w:t>,</w:t>
      </w:r>
      <w:r w:rsidR="00C52C8D" w:rsidRPr="00512DEF">
        <w:rPr>
          <w:rFonts w:ascii="Book Antiqua" w:hAnsi="Book Antiqua" w:cs="Times New Roman"/>
          <w:color w:val="000000" w:themeColor="text1"/>
          <w:sz w:val="24"/>
          <w:szCs w:val="24"/>
        </w:rPr>
        <w:t xml:space="preserve"> </w:t>
      </w:r>
      <w:r w:rsidR="00C52C8D" w:rsidRPr="00512DEF">
        <w:rPr>
          <w:rFonts w:ascii="Book Antiqua" w:hAnsi="Book Antiqua" w:cs="Times New Roman"/>
          <w:i/>
          <w:color w:val="000000" w:themeColor="text1"/>
          <w:sz w:val="24"/>
          <w:szCs w:val="24"/>
        </w:rPr>
        <w:t>P</w:t>
      </w:r>
      <w:r w:rsidR="00DF73E1" w:rsidRPr="00512DEF">
        <w:rPr>
          <w:rFonts w:ascii="Book Antiqua" w:hAnsi="Book Antiqua" w:cs="Times New Roman"/>
          <w:i/>
          <w:color w:val="000000" w:themeColor="text1"/>
          <w:sz w:val="24"/>
          <w:szCs w:val="24"/>
        </w:rPr>
        <w:t xml:space="preserve"> </w:t>
      </w:r>
      <w:r w:rsidR="000B5018" w:rsidRPr="00512DEF">
        <w:rPr>
          <w:rFonts w:ascii="Book Antiqua" w:hAnsi="Book Antiqua" w:cs="Times New Roman"/>
          <w:color w:val="000000" w:themeColor="text1"/>
          <w:sz w:val="24"/>
          <w:szCs w:val="24"/>
        </w:rPr>
        <w:t>=</w:t>
      </w:r>
      <w:r w:rsidR="00DF73E1" w:rsidRPr="00512DEF">
        <w:rPr>
          <w:rFonts w:ascii="Book Antiqua" w:hAnsi="Book Antiqua" w:cs="Times New Roman"/>
          <w:color w:val="000000" w:themeColor="text1"/>
          <w:sz w:val="24"/>
          <w:szCs w:val="24"/>
        </w:rPr>
        <w:t xml:space="preserve"> </w:t>
      </w:r>
      <w:r w:rsidR="00B35A18" w:rsidRPr="00512DEF">
        <w:rPr>
          <w:rFonts w:ascii="Book Antiqua" w:eastAsia="Malgun Gothic" w:hAnsi="Book Antiqua" w:cs="Times New Roman"/>
          <w:color w:val="000000" w:themeColor="text1"/>
          <w:sz w:val="24"/>
          <w:szCs w:val="24"/>
        </w:rPr>
        <w:t>0.034</w:t>
      </w:r>
      <w:r w:rsidR="002B7511" w:rsidRPr="00512DEF">
        <w:rPr>
          <w:rFonts w:ascii="Book Antiqua" w:hAnsi="Book Antiqua" w:cs="Times New Roman"/>
          <w:color w:val="000000" w:themeColor="text1"/>
          <w:sz w:val="24"/>
          <w:szCs w:val="24"/>
        </w:rPr>
        <w:t xml:space="preserve">; </w:t>
      </w:r>
      <w:r w:rsidR="0085067A" w:rsidRPr="00512DEF">
        <w:rPr>
          <w:rFonts w:ascii="Book Antiqua" w:hAnsi="Book Antiqua" w:cs="Times New Roman"/>
          <w:color w:val="000000" w:themeColor="text1"/>
          <w:sz w:val="24"/>
          <w:szCs w:val="24"/>
        </w:rPr>
        <w:t>Fig</w:t>
      </w:r>
      <w:r w:rsidR="0085067A">
        <w:rPr>
          <w:rFonts w:ascii="Book Antiqua" w:hAnsi="Book Antiqua" w:cs="Times New Roman" w:hint="eastAsia"/>
          <w:color w:val="000000" w:themeColor="text1"/>
          <w:sz w:val="24"/>
          <w:szCs w:val="24"/>
          <w:lang w:eastAsia="zh-CN"/>
        </w:rPr>
        <w:t>ure</w:t>
      </w:r>
      <w:r w:rsidR="0085067A" w:rsidRPr="00512DEF">
        <w:rPr>
          <w:rFonts w:ascii="Book Antiqua" w:hAnsi="Book Antiqua" w:cs="Times New Roman"/>
          <w:color w:val="000000" w:themeColor="text1"/>
          <w:sz w:val="24"/>
          <w:szCs w:val="24"/>
        </w:rPr>
        <w:t xml:space="preserve"> </w:t>
      </w:r>
      <w:r w:rsidR="000B5018" w:rsidRPr="00512DEF">
        <w:rPr>
          <w:rFonts w:ascii="Book Antiqua" w:hAnsi="Book Antiqua" w:cs="Times New Roman"/>
          <w:color w:val="000000" w:themeColor="text1"/>
          <w:sz w:val="24"/>
          <w:szCs w:val="24"/>
        </w:rPr>
        <w:t>4</w:t>
      </w:r>
      <w:r w:rsidR="00C52C8D" w:rsidRPr="00512DEF">
        <w:rPr>
          <w:rFonts w:ascii="Book Antiqua" w:hAnsi="Book Antiqua" w:cs="Times New Roman"/>
          <w:color w:val="000000" w:themeColor="text1"/>
          <w:sz w:val="24"/>
          <w:szCs w:val="24"/>
        </w:rPr>
        <w:t xml:space="preserve">). </w:t>
      </w:r>
    </w:p>
    <w:p w14:paraId="41F4676D" w14:textId="77777777" w:rsidR="00F14851" w:rsidRPr="00512DEF" w:rsidRDefault="00F14851" w:rsidP="00431763">
      <w:pPr>
        <w:wordWrap/>
        <w:spacing w:after="0" w:line="360" w:lineRule="auto"/>
        <w:rPr>
          <w:rFonts w:ascii="Book Antiqua" w:hAnsi="Book Antiqua" w:cs="Times New Roman"/>
          <w:color w:val="000000" w:themeColor="text1"/>
          <w:sz w:val="24"/>
          <w:szCs w:val="24"/>
        </w:rPr>
      </w:pPr>
    </w:p>
    <w:p w14:paraId="58309ACF" w14:textId="77777777" w:rsidR="00C75999" w:rsidRPr="00512DEF" w:rsidRDefault="00C75999" w:rsidP="00431763">
      <w:pPr>
        <w:wordWrap/>
        <w:spacing w:after="0" w:line="360" w:lineRule="auto"/>
        <w:rPr>
          <w:rFonts w:ascii="Book Antiqua" w:hAnsi="Book Antiqua" w:cs="Times New Roman"/>
          <w:b/>
          <w:sz w:val="24"/>
          <w:szCs w:val="24"/>
        </w:rPr>
      </w:pPr>
      <w:r w:rsidRPr="00512DEF">
        <w:rPr>
          <w:rFonts w:ascii="Book Antiqua" w:hAnsi="Book Antiqua" w:cs="Times New Roman"/>
          <w:b/>
          <w:sz w:val="24"/>
          <w:szCs w:val="24"/>
        </w:rPr>
        <w:t>DISCUSSION</w:t>
      </w:r>
    </w:p>
    <w:p w14:paraId="5BAFEBB6" w14:textId="6663C6B8" w:rsidR="00F14851" w:rsidRPr="00512DEF" w:rsidRDefault="00F16AFE" w:rsidP="00431763">
      <w:pPr>
        <w:wordWrap/>
        <w:spacing w:after="0" w:line="360" w:lineRule="auto"/>
        <w:rPr>
          <w:rFonts w:ascii="Book Antiqua" w:hAnsi="Book Antiqua" w:cs="Times New Roman"/>
          <w:sz w:val="24"/>
          <w:szCs w:val="24"/>
        </w:rPr>
      </w:pPr>
      <w:r w:rsidRPr="00512DEF">
        <w:rPr>
          <w:rFonts w:ascii="Book Antiqua" w:hAnsi="Book Antiqua" w:cs="Times New Roman"/>
          <w:sz w:val="24"/>
          <w:szCs w:val="24"/>
        </w:rPr>
        <w:t>In this study</w:t>
      </w:r>
      <w:r w:rsidR="00427C6A" w:rsidRPr="00512DEF">
        <w:rPr>
          <w:rFonts w:ascii="Book Antiqua" w:hAnsi="Book Antiqua" w:cs="Times New Roman"/>
          <w:sz w:val="24"/>
          <w:szCs w:val="24"/>
        </w:rPr>
        <w:t>,</w:t>
      </w:r>
      <w:r w:rsidR="00F14851" w:rsidRPr="00512DEF">
        <w:rPr>
          <w:rFonts w:ascii="Book Antiqua" w:hAnsi="Book Antiqua" w:cs="Times New Roman"/>
          <w:sz w:val="24"/>
          <w:szCs w:val="24"/>
        </w:rPr>
        <w:t xml:space="preserve"> we </w:t>
      </w:r>
      <w:r w:rsidR="00DF73E1" w:rsidRPr="00512DEF">
        <w:rPr>
          <w:rFonts w:ascii="Book Antiqua" w:hAnsi="Book Antiqua" w:cs="Times New Roman"/>
          <w:sz w:val="24"/>
          <w:szCs w:val="24"/>
        </w:rPr>
        <w:t xml:space="preserve">report </w:t>
      </w:r>
      <w:r w:rsidR="00F14851" w:rsidRPr="00512DEF">
        <w:rPr>
          <w:rFonts w:ascii="Book Antiqua" w:hAnsi="Book Antiqua" w:cs="Times New Roman"/>
          <w:sz w:val="24"/>
          <w:szCs w:val="24"/>
        </w:rPr>
        <w:t>that</w:t>
      </w:r>
      <w:r w:rsidR="00E44E2A" w:rsidRPr="00512DEF">
        <w:rPr>
          <w:rFonts w:ascii="Book Antiqua" w:hAnsi="Book Antiqua" w:cs="Times New Roman"/>
          <w:sz w:val="24"/>
          <w:szCs w:val="24"/>
        </w:rPr>
        <w:t xml:space="preserve"> </w:t>
      </w:r>
      <w:r w:rsidRPr="00512DEF">
        <w:rPr>
          <w:rFonts w:ascii="Book Antiqua" w:hAnsi="Book Antiqua" w:cs="Times New Roman"/>
          <w:sz w:val="24"/>
          <w:szCs w:val="24"/>
        </w:rPr>
        <w:t xml:space="preserve">approximately one-third </w:t>
      </w:r>
      <w:r w:rsidR="00427C6A" w:rsidRPr="00512DEF">
        <w:rPr>
          <w:rFonts w:ascii="Book Antiqua" w:hAnsi="Book Antiqua" w:cs="Times New Roman"/>
          <w:sz w:val="24"/>
          <w:szCs w:val="24"/>
        </w:rPr>
        <w:t>of ESCC</w:t>
      </w:r>
      <w:r w:rsidR="00DF73E1" w:rsidRPr="00512DEF">
        <w:rPr>
          <w:rFonts w:ascii="Book Antiqua" w:hAnsi="Book Antiqua" w:cs="Times New Roman"/>
          <w:sz w:val="24"/>
          <w:szCs w:val="24"/>
        </w:rPr>
        <w:t xml:space="preserve"> cases were positive for expression of PD-L1</w:t>
      </w:r>
      <w:r w:rsidR="00427C6A" w:rsidRPr="00512DEF">
        <w:rPr>
          <w:rFonts w:ascii="Book Antiqua" w:hAnsi="Book Antiqua" w:cs="Times New Roman"/>
          <w:sz w:val="24"/>
          <w:szCs w:val="24"/>
        </w:rPr>
        <w:t xml:space="preserve">, and </w:t>
      </w:r>
      <w:r w:rsidR="00DF73E1" w:rsidRPr="00512DEF">
        <w:rPr>
          <w:rFonts w:ascii="Book Antiqua" w:hAnsi="Book Antiqua" w:cs="Times New Roman"/>
          <w:sz w:val="24"/>
          <w:szCs w:val="24"/>
        </w:rPr>
        <w:t xml:space="preserve">that PD-L1 </w:t>
      </w:r>
      <w:r w:rsidRPr="00512DEF">
        <w:rPr>
          <w:rFonts w:ascii="Book Antiqua" w:hAnsi="Book Antiqua" w:cs="Times New Roman"/>
          <w:sz w:val="24"/>
          <w:szCs w:val="24"/>
        </w:rPr>
        <w:t xml:space="preserve">expression </w:t>
      </w:r>
      <w:r w:rsidR="00427C6A" w:rsidRPr="00512DEF">
        <w:rPr>
          <w:rFonts w:ascii="Book Antiqua" w:hAnsi="Book Antiqua" w:cs="Times New Roman"/>
          <w:sz w:val="24"/>
          <w:szCs w:val="24"/>
        </w:rPr>
        <w:t xml:space="preserve">was positively correlated with </w:t>
      </w:r>
      <w:r w:rsidRPr="00512DEF">
        <w:rPr>
          <w:rFonts w:ascii="Book Antiqua" w:hAnsi="Book Antiqua" w:cs="Times New Roman"/>
          <w:sz w:val="24"/>
          <w:szCs w:val="24"/>
        </w:rPr>
        <w:t>c-Met-positivity</w:t>
      </w:r>
      <w:r w:rsidR="00F14851" w:rsidRPr="00512DEF">
        <w:rPr>
          <w:rFonts w:ascii="Book Antiqua" w:hAnsi="Book Antiqua" w:cs="Times New Roman"/>
          <w:sz w:val="24"/>
          <w:szCs w:val="24"/>
        </w:rPr>
        <w:t xml:space="preserve">. </w:t>
      </w:r>
      <w:r w:rsidR="00B15EA0" w:rsidRPr="00512DEF">
        <w:rPr>
          <w:rFonts w:ascii="Book Antiqua" w:hAnsi="Book Antiqua" w:cs="Times New Roman"/>
          <w:sz w:val="24"/>
          <w:szCs w:val="24"/>
        </w:rPr>
        <w:t xml:space="preserve">Although </w:t>
      </w:r>
      <w:r w:rsidR="00F14851" w:rsidRPr="00512DEF">
        <w:rPr>
          <w:rFonts w:ascii="Book Antiqua" w:hAnsi="Book Antiqua" w:cs="Times New Roman"/>
          <w:sz w:val="24"/>
          <w:szCs w:val="24"/>
        </w:rPr>
        <w:t>PD-L1</w:t>
      </w:r>
      <w:r w:rsidR="00427C6A" w:rsidRPr="00512DEF">
        <w:rPr>
          <w:rFonts w:ascii="Book Antiqua" w:hAnsi="Book Antiqua" w:cs="Times New Roman"/>
          <w:sz w:val="24"/>
          <w:szCs w:val="24"/>
        </w:rPr>
        <w:t xml:space="preserve">-positivity </w:t>
      </w:r>
      <w:r w:rsidR="00DF73E1" w:rsidRPr="00512DEF">
        <w:rPr>
          <w:rFonts w:ascii="Book Antiqua" w:hAnsi="Book Antiqua" w:cs="Times New Roman"/>
          <w:sz w:val="24"/>
          <w:szCs w:val="24"/>
        </w:rPr>
        <w:t xml:space="preserve">appeared </w:t>
      </w:r>
      <w:r w:rsidR="00427C6A" w:rsidRPr="00512DEF">
        <w:rPr>
          <w:rFonts w:ascii="Book Antiqua" w:hAnsi="Book Antiqua" w:cs="Times New Roman"/>
          <w:sz w:val="24"/>
          <w:szCs w:val="24"/>
        </w:rPr>
        <w:t xml:space="preserve">to have </w:t>
      </w:r>
      <w:r w:rsidR="00F14851" w:rsidRPr="00512DEF">
        <w:rPr>
          <w:rFonts w:ascii="Book Antiqua" w:hAnsi="Book Antiqua" w:cs="Times New Roman"/>
          <w:sz w:val="24"/>
          <w:szCs w:val="24"/>
        </w:rPr>
        <w:t>no prognostic value</w:t>
      </w:r>
      <w:r w:rsidR="00813006" w:rsidRPr="00512DEF">
        <w:rPr>
          <w:rFonts w:ascii="Book Antiqua" w:hAnsi="Book Antiqua" w:cs="Times New Roman"/>
          <w:sz w:val="24"/>
          <w:szCs w:val="24"/>
        </w:rPr>
        <w:t xml:space="preserve"> for OS</w:t>
      </w:r>
      <w:r w:rsidR="00B15EA0" w:rsidRPr="00512DEF">
        <w:rPr>
          <w:rFonts w:ascii="Book Antiqua" w:hAnsi="Book Antiqua" w:cs="Times New Roman"/>
          <w:sz w:val="24"/>
          <w:szCs w:val="24"/>
        </w:rPr>
        <w:t xml:space="preserve">, it was associated with increased rate of distant </w:t>
      </w:r>
      <w:r w:rsidR="00465EB3" w:rsidRPr="00512DEF">
        <w:rPr>
          <w:rFonts w:ascii="Book Antiqua" w:hAnsi="Book Antiqua" w:cs="Times New Roman"/>
          <w:sz w:val="24"/>
          <w:szCs w:val="24"/>
        </w:rPr>
        <w:t>failure</w:t>
      </w:r>
      <w:r w:rsidR="00813006" w:rsidRPr="00512DEF">
        <w:rPr>
          <w:rFonts w:ascii="Book Antiqua" w:hAnsi="Book Antiqua" w:cs="Times New Roman"/>
          <w:sz w:val="24"/>
          <w:szCs w:val="24"/>
        </w:rPr>
        <w:t>.</w:t>
      </w:r>
      <w:r w:rsidR="005E7D1E" w:rsidRPr="00512DEF">
        <w:rPr>
          <w:rFonts w:ascii="Book Antiqua" w:hAnsi="Book Antiqua" w:cs="Times New Roman"/>
          <w:sz w:val="24"/>
          <w:szCs w:val="24"/>
        </w:rPr>
        <w:t xml:space="preserve"> </w:t>
      </w:r>
      <w:r w:rsidR="00DF73E1" w:rsidRPr="00512DEF">
        <w:rPr>
          <w:rFonts w:ascii="Book Antiqua" w:hAnsi="Book Antiqua" w:cs="Times New Roman"/>
          <w:sz w:val="24"/>
          <w:szCs w:val="24"/>
        </w:rPr>
        <w:t>Expression of</w:t>
      </w:r>
      <w:r w:rsidR="005E7D1E" w:rsidRPr="00512DEF">
        <w:rPr>
          <w:rFonts w:ascii="Book Antiqua" w:hAnsi="Book Antiqua" w:cs="Times New Roman"/>
          <w:sz w:val="24"/>
          <w:szCs w:val="24"/>
        </w:rPr>
        <w:t xml:space="preserve"> p16</w:t>
      </w:r>
      <w:r w:rsidR="00DF73E1" w:rsidRPr="00512DEF">
        <w:rPr>
          <w:rFonts w:ascii="Book Antiqua" w:hAnsi="Book Antiqua" w:cs="Times New Roman"/>
          <w:sz w:val="24"/>
          <w:szCs w:val="24"/>
        </w:rPr>
        <w:t xml:space="preserve">, a marker for HPV infection, </w:t>
      </w:r>
      <w:r w:rsidR="005E7D1E" w:rsidRPr="00512DEF">
        <w:rPr>
          <w:rFonts w:ascii="Book Antiqua" w:hAnsi="Book Antiqua" w:cs="Times New Roman"/>
          <w:sz w:val="24"/>
          <w:szCs w:val="24"/>
        </w:rPr>
        <w:t>was not correlated with the PD-L1 expression</w:t>
      </w:r>
      <w:r w:rsidR="00B15EA0" w:rsidRPr="00512DEF">
        <w:rPr>
          <w:rFonts w:ascii="Book Antiqua" w:hAnsi="Book Antiqua" w:cs="Times New Roman"/>
          <w:sz w:val="24"/>
          <w:szCs w:val="24"/>
        </w:rPr>
        <w:t>.</w:t>
      </w:r>
    </w:p>
    <w:p w14:paraId="06F29045" w14:textId="4AF1EAF4" w:rsidR="00EC2D71" w:rsidRPr="00512DEF" w:rsidRDefault="00DF73E1" w:rsidP="00431763">
      <w:pPr>
        <w:wordWrap/>
        <w:spacing w:after="0" w:line="360" w:lineRule="auto"/>
        <w:rPr>
          <w:rFonts w:ascii="Book Antiqua" w:hAnsi="Book Antiqua" w:cs="Times New Roman"/>
          <w:sz w:val="24"/>
          <w:szCs w:val="24"/>
        </w:rPr>
      </w:pPr>
      <w:r w:rsidRPr="00512DEF">
        <w:rPr>
          <w:rFonts w:ascii="Book Antiqua" w:hAnsi="Book Antiqua" w:cs="Times New Roman"/>
          <w:sz w:val="24"/>
          <w:szCs w:val="24"/>
        </w:rPr>
        <w:lastRenderedPageBreak/>
        <w:t xml:space="preserve">Because </w:t>
      </w:r>
      <w:r w:rsidR="00AE466C" w:rsidRPr="00512DEF">
        <w:rPr>
          <w:rFonts w:ascii="Book Antiqua" w:hAnsi="Book Antiqua" w:cs="Times New Roman"/>
          <w:sz w:val="24"/>
          <w:szCs w:val="24"/>
        </w:rPr>
        <w:t xml:space="preserve">the PD-L1/PD-1 interaction </w:t>
      </w:r>
      <w:r w:rsidR="006D1C90" w:rsidRPr="00512DEF">
        <w:rPr>
          <w:rFonts w:ascii="Book Antiqua" w:hAnsi="Book Antiqua" w:cs="Times New Roman"/>
          <w:sz w:val="24"/>
          <w:szCs w:val="24"/>
        </w:rPr>
        <w:t xml:space="preserve">has </w:t>
      </w:r>
      <w:r w:rsidR="00D569E4" w:rsidRPr="00512DEF">
        <w:rPr>
          <w:rFonts w:ascii="Book Antiqua" w:hAnsi="Book Antiqua" w:cs="Times New Roman"/>
          <w:sz w:val="24"/>
          <w:szCs w:val="24"/>
        </w:rPr>
        <w:t xml:space="preserve">a </w:t>
      </w:r>
      <w:r w:rsidR="006D1C90" w:rsidRPr="00512DEF">
        <w:rPr>
          <w:rFonts w:ascii="Book Antiqua" w:hAnsi="Book Antiqua" w:cs="Times New Roman"/>
          <w:sz w:val="24"/>
          <w:szCs w:val="24"/>
        </w:rPr>
        <w:t xml:space="preserve">negative regulatory function </w:t>
      </w:r>
      <w:r w:rsidRPr="00512DEF">
        <w:rPr>
          <w:rFonts w:ascii="Book Antiqua" w:hAnsi="Book Antiqua" w:cs="Times New Roman"/>
          <w:sz w:val="24"/>
          <w:szCs w:val="24"/>
        </w:rPr>
        <w:t xml:space="preserve">in </w:t>
      </w:r>
      <w:r w:rsidR="006D1C90" w:rsidRPr="00512DEF">
        <w:rPr>
          <w:rFonts w:ascii="Book Antiqua" w:hAnsi="Book Antiqua" w:cs="Times New Roman"/>
          <w:sz w:val="24"/>
          <w:szCs w:val="24"/>
        </w:rPr>
        <w:t xml:space="preserve">T cell activation, cancer patients </w:t>
      </w:r>
      <w:r w:rsidRPr="00512DEF">
        <w:rPr>
          <w:rFonts w:ascii="Book Antiqua" w:hAnsi="Book Antiqua" w:cs="Times New Roman"/>
          <w:sz w:val="24"/>
          <w:szCs w:val="24"/>
        </w:rPr>
        <w:t xml:space="preserve">with elevated </w:t>
      </w:r>
      <w:r w:rsidR="006D1C90" w:rsidRPr="00512DEF">
        <w:rPr>
          <w:rFonts w:ascii="Book Antiqua" w:hAnsi="Book Antiqua" w:cs="Times New Roman"/>
          <w:sz w:val="24"/>
          <w:szCs w:val="24"/>
        </w:rPr>
        <w:t xml:space="preserve">PD-L1 expression often </w:t>
      </w:r>
      <w:r w:rsidRPr="00512DEF">
        <w:rPr>
          <w:rFonts w:ascii="Book Antiqua" w:hAnsi="Book Antiqua" w:cs="Times New Roman"/>
          <w:sz w:val="24"/>
          <w:szCs w:val="24"/>
        </w:rPr>
        <w:t xml:space="preserve">exhibit </w:t>
      </w:r>
      <w:r w:rsidR="006D1C90" w:rsidRPr="00512DEF">
        <w:rPr>
          <w:rFonts w:ascii="Book Antiqua" w:hAnsi="Book Antiqua" w:cs="Times New Roman"/>
          <w:sz w:val="24"/>
          <w:szCs w:val="24"/>
        </w:rPr>
        <w:t>a poor prognosis and clinical outcome</w:t>
      </w:r>
      <w:r w:rsidRPr="00512DEF">
        <w:rPr>
          <w:rFonts w:ascii="Book Antiqua" w:hAnsi="Book Antiqua" w:cs="Times New Roman"/>
          <w:sz w:val="24"/>
          <w:szCs w:val="24"/>
        </w:rPr>
        <w:t>s</w:t>
      </w:r>
      <w:r w:rsidR="001A2DE2" w:rsidRPr="00512DEF">
        <w:rPr>
          <w:rFonts w:ascii="Book Antiqua" w:hAnsi="Book Antiqua" w:cs="Times New Roman"/>
          <w:sz w:val="24"/>
          <w:szCs w:val="24"/>
        </w:rPr>
        <w:fldChar w:fldCharType="begin"/>
      </w:r>
      <w:r w:rsidR="006F62AD">
        <w:rPr>
          <w:rFonts w:ascii="Book Antiqua" w:hAnsi="Book Antiqua" w:cs="Times New Roman"/>
          <w:sz w:val="24"/>
          <w:szCs w:val="24"/>
        </w:rPr>
        <w:instrText xml:space="preserve"> ADDIN EN.CITE &lt;EndNote&gt;&lt;Cite&gt;&lt;Author&gt;Sui&lt;/Author&gt;&lt;Year&gt;2015&lt;/Year&gt;&lt;RecNum&gt;65&lt;/RecNum&gt;&lt;DisplayText&gt;&lt;style face="superscript"&gt;[8]&lt;/style&gt;&lt;/DisplayText&gt;&lt;record&gt;&lt;rec-number&gt;65&lt;/rec-number&gt;&lt;foreign-keys&gt;&lt;key app="EN" db-id="er955fw0dvzwtie2tw6xz5z5zr5dvdvxv5p9" timestamp="1443077126"&gt;65&lt;/key&gt;&lt;/foreign-keys&gt;&lt;ref-type name="Journal Article"&gt;17&lt;/ref-type&gt;&lt;contributors&gt;&lt;authors&gt;&lt;author&gt;Sui, X.&lt;/author&gt;&lt;author&gt;Ma, J.&lt;/author&gt;&lt;author&gt;Han, W.&lt;/author&gt;&lt;author&gt;Wang, X.&lt;/author&gt;&lt;author&gt;Fang, Y.&lt;/author&gt;&lt;author&gt;Li, D.&lt;/author&gt;&lt;author&gt;Pan, H.&lt;/author&gt;&lt;author&gt;Zhang, L.&lt;/author&gt;&lt;/authors&gt;&lt;/contributors&gt;&lt;auth-address&gt;Department of Medical Oncology, Sir Run Run Shaw Hospital, Zhejiang University, Hangzhou, China.&amp;#xD;Biomedical Research Center and Key Laboratory of Biotherapy of Zhejiang Province, Hangzhou, China.&amp;#xD;Department of Immunology, University of Toronto, Toronto, ON, Canada.&amp;#xD;Department of Gastrointestinal Surgery, Nankai Hospital, Nankai District, Tianjin, China.&amp;#xD;Transplantation Institute and Toronto General Research Institute, University Health Network, Toronto, ON, Canada.&lt;/auth-address&gt;&lt;titles&gt;&lt;title&gt;The anticancer immune response of anti-PD-1/PD-L1 and the genetic determinants of response to anti-PD-1/PD-L1 antibodies in cancer patients&lt;/title&gt;&lt;secondary-title&gt;Oncotarget&lt;/secondary-title&gt;&lt;alt-title&gt;Oncotarget&lt;/alt-title&gt;&lt;/titles&gt;&lt;periodical&gt;&lt;full-title&gt;Oncotarget&lt;/full-title&gt;&lt;/periodical&gt;&lt;alt-periodical&gt;&lt;full-title&gt;Oncotarget&lt;/full-title&gt;&lt;/alt-periodical&gt;&lt;pages&gt;19393-404&lt;/pages&gt;&lt;volume&gt;6&lt;/volume&gt;&lt;number&gt;23&lt;/number&gt;&lt;edition&gt;2015/08/26&lt;/edition&gt;&lt;dates&gt;&lt;year&gt;2015&lt;/year&gt;&lt;pub-dates&gt;&lt;date&gt;Aug 14&lt;/date&gt;&lt;/pub-dates&gt;&lt;/dates&gt;&lt;isbn&gt;1949-2553&lt;/isbn&gt;&lt;accession-num&gt;26305724&lt;/accession-num&gt;&lt;urls&gt;&lt;/urls&gt;&lt;remote-database-provider&gt;Nlm&lt;/remote-database-provider&gt;&lt;language&gt;eng&lt;/language&gt;&lt;/record&gt;&lt;/Cite&gt;&lt;/EndNote&gt;</w:instrText>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[8]</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E64EFD" w:rsidRPr="00512DEF">
        <w:rPr>
          <w:rFonts w:ascii="Book Antiqua" w:hAnsi="Book Antiqua" w:cs="Times New Roman"/>
          <w:sz w:val="24"/>
          <w:szCs w:val="24"/>
        </w:rPr>
        <w:t xml:space="preserve"> </w:t>
      </w:r>
      <w:r w:rsidRPr="00512DEF">
        <w:rPr>
          <w:rFonts w:ascii="Book Antiqua" w:hAnsi="Book Antiqua" w:cs="Times New Roman"/>
          <w:sz w:val="24"/>
          <w:szCs w:val="24"/>
        </w:rPr>
        <w:t>With respect to</w:t>
      </w:r>
      <w:r w:rsidR="006D1C90" w:rsidRPr="00512DEF">
        <w:rPr>
          <w:rFonts w:ascii="Book Antiqua" w:hAnsi="Book Antiqua" w:cs="Times New Roman"/>
          <w:sz w:val="24"/>
          <w:szCs w:val="24"/>
        </w:rPr>
        <w:t xml:space="preserve"> ESCC, </w:t>
      </w:r>
      <w:r w:rsidR="000E72AB" w:rsidRPr="00512DEF">
        <w:rPr>
          <w:rFonts w:ascii="Book Antiqua" w:hAnsi="Book Antiqua" w:cs="Times New Roman"/>
          <w:sz w:val="24"/>
          <w:szCs w:val="24"/>
        </w:rPr>
        <w:t xml:space="preserve">Ohigashi </w:t>
      </w:r>
      <w:r w:rsidR="000E72AB" w:rsidRPr="00512DEF">
        <w:rPr>
          <w:rFonts w:ascii="Book Antiqua" w:hAnsi="Book Antiqua" w:cs="Times New Roman"/>
          <w:i/>
          <w:sz w:val="24"/>
          <w:szCs w:val="24"/>
        </w:rPr>
        <w:t>et al</w:t>
      </w:r>
      <w:r w:rsidR="0085067A" w:rsidRPr="00512DEF">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 </w:instrText>
      </w:r>
      <w:r w:rsidR="0085067A">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EN.CITE.DATA </w:instrText>
      </w:r>
      <w:r w:rsidR="0085067A">
        <w:rPr>
          <w:rFonts w:ascii="Book Antiqua" w:hAnsi="Book Antiqua" w:cs="Times New Roman"/>
          <w:sz w:val="24"/>
          <w:szCs w:val="24"/>
        </w:rPr>
      </w:r>
      <w:r w:rsidR="0085067A">
        <w:rPr>
          <w:rFonts w:ascii="Book Antiqua" w:hAnsi="Book Antiqua" w:cs="Times New Roman"/>
          <w:sz w:val="24"/>
          <w:szCs w:val="24"/>
        </w:rPr>
        <w:fldChar w:fldCharType="end"/>
      </w:r>
      <w:r w:rsidR="0085067A" w:rsidRPr="00512DEF">
        <w:rPr>
          <w:rFonts w:ascii="Book Antiqua" w:hAnsi="Book Antiqua" w:cs="Times New Roman"/>
          <w:sz w:val="24"/>
          <w:szCs w:val="24"/>
        </w:rPr>
      </w:r>
      <w:r w:rsidR="0085067A" w:rsidRPr="00512DEF">
        <w:rPr>
          <w:rFonts w:ascii="Book Antiqua" w:hAnsi="Book Antiqua" w:cs="Times New Roman"/>
          <w:sz w:val="24"/>
          <w:szCs w:val="24"/>
        </w:rPr>
        <w:fldChar w:fldCharType="separate"/>
      </w:r>
      <w:r w:rsidR="0085067A" w:rsidRPr="006F62AD">
        <w:rPr>
          <w:rFonts w:ascii="Book Antiqua" w:hAnsi="Book Antiqua" w:cs="Times New Roman"/>
          <w:noProof/>
          <w:sz w:val="24"/>
          <w:szCs w:val="24"/>
          <w:vertAlign w:val="superscript"/>
        </w:rPr>
        <w:t>[22]</w:t>
      </w:r>
      <w:r w:rsidR="0085067A" w:rsidRPr="00512DEF">
        <w:rPr>
          <w:rFonts w:ascii="Book Antiqua" w:hAnsi="Book Antiqua" w:cs="Times New Roman"/>
          <w:sz w:val="24"/>
          <w:szCs w:val="24"/>
        </w:rPr>
        <w:fldChar w:fldCharType="end"/>
      </w:r>
      <w:r w:rsidR="000E72AB" w:rsidRPr="00512DEF">
        <w:rPr>
          <w:rFonts w:ascii="Book Antiqua" w:hAnsi="Book Antiqua" w:cs="Times New Roman"/>
          <w:sz w:val="24"/>
          <w:szCs w:val="24"/>
        </w:rPr>
        <w:t xml:space="preserve"> analyzed </w:t>
      </w:r>
      <w:r w:rsidRPr="00512DEF">
        <w:rPr>
          <w:rFonts w:ascii="Book Antiqua" w:hAnsi="Book Antiqua" w:cs="Times New Roman"/>
          <w:sz w:val="24"/>
          <w:szCs w:val="24"/>
        </w:rPr>
        <w:t xml:space="preserve">data from </w:t>
      </w:r>
      <w:r w:rsidR="000E72AB" w:rsidRPr="00512DEF">
        <w:rPr>
          <w:rFonts w:ascii="Book Antiqua" w:hAnsi="Book Antiqua" w:cs="Times New Roman"/>
          <w:sz w:val="24"/>
          <w:szCs w:val="24"/>
        </w:rPr>
        <w:t xml:space="preserve">41 patients with ESCC and showed that PD-L1 </w:t>
      </w:r>
      <w:r w:rsidRPr="00512DEF">
        <w:rPr>
          <w:rFonts w:ascii="Book Antiqua" w:hAnsi="Book Antiqua" w:cs="Times New Roman"/>
          <w:sz w:val="24"/>
          <w:szCs w:val="24"/>
        </w:rPr>
        <w:t xml:space="preserve">can serve as </w:t>
      </w:r>
      <w:r w:rsidR="000E72AB" w:rsidRPr="00512DEF">
        <w:rPr>
          <w:rFonts w:ascii="Book Antiqua" w:hAnsi="Book Antiqua" w:cs="Times New Roman"/>
          <w:sz w:val="24"/>
          <w:szCs w:val="24"/>
        </w:rPr>
        <w:t xml:space="preserve">a prognostic </w:t>
      </w:r>
      <w:r w:rsidR="000E5CBA" w:rsidRPr="00512DEF">
        <w:rPr>
          <w:rFonts w:ascii="Book Antiqua" w:hAnsi="Book Antiqua" w:cs="Times New Roman"/>
          <w:sz w:val="24"/>
          <w:szCs w:val="24"/>
        </w:rPr>
        <w:t>bio</w:t>
      </w:r>
      <w:r w:rsidR="000E72AB" w:rsidRPr="00512DEF">
        <w:rPr>
          <w:rFonts w:ascii="Book Antiqua" w:hAnsi="Book Antiqua" w:cs="Times New Roman"/>
          <w:sz w:val="24"/>
          <w:szCs w:val="24"/>
        </w:rPr>
        <w:t>marker for ESCC</w:t>
      </w:r>
      <w:r w:rsidR="006F1B5C" w:rsidRPr="00512DEF">
        <w:rPr>
          <w:rFonts w:ascii="Book Antiqua" w:eastAsia="Malgun Gothic" w:hAnsi="Book Antiqua" w:cs="Times New Roman"/>
          <w:sz w:val="24"/>
          <w:szCs w:val="24"/>
        </w:rPr>
        <w:t>.</w:t>
      </w:r>
      <w:r w:rsidR="000E72AB" w:rsidRPr="00512DEF">
        <w:rPr>
          <w:rFonts w:ascii="Book Antiqua" w:hAnsi="Book Antiqua" w:cs="Times New Roman"/>
          <w:sz w:val="24"/>
          <w:szCs w:val="24"/>
        </w:rPr>
        <w:t xml:space="preserve"> Similarly, </w:t>
      </w:r>
      <w:r w:rsidR="00AE466C" w:rsidRPr="00512DEF">
        <w:rPr>
          <w:rFonts w:ascii="Book Antiqua" w:hAnsi="Book Antiqua" w:cs="Times New Roman"/>
          <w:sz w:val="24"/>
          <w:szCs w:val="24"/>
        </w:rPr>
        <w:t xml:space="preserve">Chen </w:t>
      </w:r>
      <w:r w:rsidR="00AE466C" w:rsidRPr="00512DEF">
        <w:rPr>
          <w:rFonts w:ascii="Book Antiqua" w:hAnsi="Book Antiqua" w:cs="Times New Roman"/>
          <w:i/>
          <w:sz w:val="24"/>
          <w:szCs w:val="24"/>
        </w:rPr>
        <w:t>et al</w:t>
      </w:r>
      <w:r w:rsidR="0085067A" w:rsidRPr="00512DEF">
        <w:rPr>
          <w:rFonts w:ascii="Book Antiqua" w:hAnsi="Book Antiqua" w:cs="Times New Roman"/>
          <w:sz w:val="24"/>
          <w:szCs w:val="24"/>
        </w:rPr>
        <w:fldChar w:fldCharType="begin">
          <w:fldData xml:space="preserve">PEVuZE5vdGU+PENpdGU+PEF1dGhvcj5DaGVuPC9BdXRob3I+PFllYXI+MjAxNDwvWWVhcj48UmVj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</w:fldData>
        </w:fldChar>
      </w:r>
      <w:r w:rsidR="0085067A">
        <w:rPr>
          <w:rFonts w:ascii="Book Antiqua" w:hAnsi="Book Antiqua" w:cs="Times New Roman"/>
          <w:sz w:val="24"/>
          <w:szCs w:val="24"/>
        </w:rPr>
        <w:instrText xml:space="preserve"> ADDIN EN.CITE </w:instrText>
      </w:r>
      <w:r w:rsidR="0085067A">
        <w:rPr>
          <w:rFonts w:ascii="Book Antiqua" w:hAnsi="Book Antiqua" w:cs="Times New Roman"/>
          <w:sz w:val="24"/>
          <w:szCs w:val="24"/>
        </w:rPr>
        <w:fldChar w:fldCharType="begin">
          <w:fldData xml:space="preserve">PEVuZE5vdGU+PENpdGU+PEF1dGhvcj5DaGVuPC9BdXRob3I+PFllYXI+MjAxNDwvWWVhcj48UmVj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</w:fldData>
        </w:fldChar>
      </w:r>
      <w:r w:rsidR="0085067A">
        <w:rPr>
          <w:rFonts w:ascii="Book Antiqua" w:hAnsi="Book Antiqua" w:cs="Times New Roman"/>
          <w:sz w:val="24"/>
          <w:szCs w:val="24"/>
        </w:rPr>
        <w:instrText xml:space="preserve"> ADDIN EN.CITE.DATA </w:instrText>
      </w:r>
      <w:r w:rsidR="0085067A">
        <w:rPr>
          <w:rFonts w:ascii="Book Antiqua" w:hAnsi="Book Antiqua" w:cs="Times New Roman"/>
          <w:sz w:val="24"/>
          <w:szCs w:val="24"/>
        </w:rPr>
      </w:r>
      <w:r w:rsidR="0085067A">
        <w:rPr>
          <w:rFonts w:ascii="Book Antiqua" w:hAnsi="Book Antiqua" w:cs="Times New Roman"/>
          <w:sz w:val="24"/>
          <w:szCs w:val="24"/>
        </w:rPr>
        <w:fldChar w:fldCharType="end"/>
      </w:r>
      <w:r w:rsidR="0085067A" w:rsidRPr="00512DEF">
        <w:rPr>
          <w:rFonts w:ascii="Book Antiqua" w:hAnsi="Book Antiqua" w:cs="Times New Roman"/>
          <w:sz w:val="24"/>
          <w:szCs w:val="24"/>
        </w:rPr>
      </w:r>
      <w:r w:rsidR="0085067A" w:rsidRPr="00512DEF">
        <w:rPr>
          <w:rFonts w:ascii="Book Antiqua" w:hAnsi="Book Antiqua" w:cs="Times New Roman"/>
          <w:sz w:val="24"/>
          <w:szCs w:val="24"/>
        </w:rPr>
        <w:fldChar w:fldCharType="separate"/>
      </w:r>
      <w:r w:rsidR="0085067A" w:rsidRPr="006F62AD">
        <w:rPr>
          <w:rFonts w:ascii="Book Antiqua" w:hAnsi="Book Antiqua" w:cs="Times New Roman"/>
          <w:noProof/>
          <w:sz w:val="24"/>
          <w:szCs w:val="24"/>
          <w:vertAlign w:val="superscript"/>
        </w:rPr>
        <w:t>[23]</w:t>
      </w:r>
      <w:r w:rsidR="0085067A" w:rsidRPr="00512DEF">
        <w:rPr>
          <w:rFonts w:ascii="Book Antiqua" w:hAnsi="Book Antiqua" w:cs="Times New Roman"/>
          <w:sz w:val="24"/>
          <w:szCs w:val="24"/>
        </w:rPr>
        <w:fldChar w:fldCharType="end"/>
      </w:r>
      <w:r w:rsidR="00AE466C" w:rsidRPr="00512DEF">
        <w:rPr>
          <w:rFonts w:ascii="Book Antiqua" w:hAnsi="Book Antiqua" w:cs="Times New Roman"/>
          <w:sz w:val="24"/>
          <w:szCs w:val="24"/>
        </w:rPr>
        <w:t xml:space="preserve"> reported that PD-L1 expression was significantly associated with patient survival </w:t>
      </w:r>
      <w:r w:rsidR="006D1C90" w:rsidRPr="00512DEF">
        <w:rPr>
          <w:rFonts w:ascii="Book Antiqua" w:hAnsi="Book Antiqua" w:cs="Times New Roman"/>
          <w:sz w:val="24"/>
          <w:szCs w:val="24"/>
        </w:rPr>
        <w:t>by analyzing 99 patients with ESCC</w:t>
      </w:r>
      <w:r w:rsidR="006F1B5C" w:rsidRPr="00512DEF">
        <w:rPr>
          <w:rFonts w:ascii="Book Antiqua" w:eastAsia="Malgun Gothic" w:hAnsi="Book Antiqua" w:cs="Times New Roman"/>
          <w:sz w:val="24"/>
          <w:szCs w:val="24"/>
        </w:rPr>
        <w:t>.</w:t>
      </w:r>
      <w:r w:rsidR="00AE466C" w:rsidRPr="00512DEF">
        <w:rPr>
          <w:rFonts w:ascii="Book Antiqua" w:hAnsi="Book Antiqua" w:cs="Times New Roman"/>
          <w:sz w:val="24"/>
          <w:szCs w:val="24"/>
        </w:rPr>
        <w:t xml:space="preserve"> </w:t>
      </w:r>
      <w:r w:rsidR="000E5CBA" w:rsidRPr="00512DEF">
        <w:rPr>
          <w:rFonts w:ascii="Book Antiqua" w:hAnsi="Book Antiqua" w:cs="Times New Roman"/>
          <w:sz w:val="24"/>
          <w:szCs w:val="24"/>
        </w:rPr>
        <w:t>In contrast</w:t>
      </w:r>
      <w:r w:rsidR="00E64EFD" w:rsidRPr="00512DEF">
        <w:rPr>
          <w:rFonts w:ascii="Book Antiqua" w:hAnsi="Book Antiqua" w:cs="Times New Roman"/>
          <w:sz w:val="24"/>
          <w:szCs w:val="24"/>
        </w:rPr>
        <w:t xml:space="preserve">, we found no significant difference in survival of ESCC patients according to PD-L1 expression. The </w:t>
      </w:r>
      <w:r w:rsidR="00D569E4" w:rsidRPr="00512DEF">
        <w:rPr>
          <w:rFonts w:ascii="Book Antiqua" w:hAnsi="Book Antiqua" w:cs="Times New Roman"/>
          <w:sz w:val="24"/>
          <w:szCs w:val="24"/>
        </w:rPr>
        <w:t xml:space="preserve">discrepancies </w:t>
      </w:r>
      <w:r w:rsidR="00E64EFD" w:rsidRPr="00512DEF">
        <w:rPr>
          <w:rFonts w:ascii="Book Antiqua" w:hAnsi="Book Antiqua" w:cs="Times New Roman"/>
          <w:sz w:val="24"/>
          <w:szCs w:val="24"/>
        </w:rPr>
        <w:t>among these</w:t>
      </w:r>
      <w:r w:rsidR="000C4EB5" w:rsidRPr="00512DEF">
        <w:rPr>
          <w:rFonts w:ascii="Book Antiqua" w:hAnsi="Book Antiqua" w:cs="Times New Roman"/>
          <w:sz w:val="24"/>
          <w:szCs w:val="24"/>
        </w:rPr>
        <w:t xml:space="preserve"> studies</w:t>
      </w:r>
      <w:r w:rsidR="00E91A14" w:rsidRPr="00512DEF">
        <w:rPr>
          <w:rFonts w:ascii="Book Antiqua" w:hAnsi="Book Antiqua" w:cs="Times New Roman"/>
          <w:sz w:val="24"/>
          <w:szCs w:val="24"/>
        </w:rPr>
        <w:t xml:space="preserve"> can be partially explained </w:t>
      </w:r>
      <w:r w:rsidR="00E64EFD" w:rsidRPr="00512DEF">
        <w:rPr>
          <w:rFonts w:ascii="Book Antiqua" w:hAnsi="Book Antiqua" w:cs="Times New Roman"/>
          <w:sz w:val="24"/>
          <w:szCs w:val="24"/>
        </w:rPr>
        <w:t xml:space="preserve">by </w:t>
      </w:r>
      <w:r w:rsidRPr="00512DEF">
        <w:rPr>
          <w:rFonts w:ascii="Book Antiqua" w:hAnsi="Book Antiqua" w:cs="Times New Roman"/>
          <w:sz w:val="24"/>
          <w:szCs w:val="24"/>
        </w:rPr>
        <w:t xml:space="preserve">variations in the antibodies used for </w:t>
      </w:r>
      <w:r w:rsidR="00A2095E" w:rsidRPr="00512DEF">
        <w:rPr>
          <w:rFonts w:ascii="Book Antiqua" w:hAnsi="Book Antiqua" w:cs="Times New Roman"/>
          <w:sz w:val="24"/>
          <w:szCs w:val="24"/>
        </w:rPr>
        <w:t>detection</w:t>
      </w:r>
      <w:r w:rsidRPr="00512DEF">
        <w:rPr>
          <w:rFonts w:ascii="Book Antiqua" w:hAnsi="Book Antiqua" w:cs="Times New Roman"/>
          <w:sz w:val="24"/>
          <w:szCs w:val="24"/>
        </w:rPr>
        <w:t>, as well as</w:t>
      </w:r>
      <w:r w:rsidR="00F5721C" w:rsidRPr="00512DEF">
        <w:rPr>
          <w:rFonts w:ascii="Book Antiqua" w:hAnsi="Book Antiqua" w:cs="Times New Roman"/>
          <w:sz w:val="24"/>
          <w:szCs w:val="24"/>
        </w:rPr>
        <w:t xml:space="preserve"> </w:t>
      </w:r>
      <w:r w:rsidR="00736DD6" w:rsidRPr="00512DEF">
        <w:rPr>
          <w:rFonts w:ascii="Book Antiqua" w:hAnsi="Book Antiqua" w:cs="Times New Roman"/>
          <w:sz w:val="24"/>
          <w:szCs w:val="24"/>
        </w:rPr>
        <w:t xml:space="preserve">differing </w:t>
      </w:r>
      <w:r w:rsidR="00A019A8" w:rsidRPr="00512DEF">
        <w:rPr>
          <w:rFonts w:ascii="Book Antiqua" w:hAnsi="Book Antiqua" w:cs="Times New Roman"/>
          <w:sz w:val="24"/>
          <w:szCs w:val="24"/>
        </w:rPr>
        <w:t xml:space="preserve">IHC </w:t>
      </w:r>
      <w:r w:rsidR="00736DD6" w:rsidRPr="00512DEF">
        <w:rPr>
          <w:rFonts w:ascii="Book Antiqua" w:hAnsi="Book Antiqua" w:cs="Times New Roman"/>
          <w:sz w:val="24"/>
          <w:szCs w:val="24"/>
        </w:rPr>
        <w:t xml:space="preserve">cut-off </w:t>
      </w:r>
      <w:r w:rsidR="00A019A8" w:rsidRPr="00512DEF">
        <w:rPr>
          <w:rFonts w:ascii="Book Antiqua" w:hAnsi="Book Antiqua" w:cs="Times New Roman"/>
          <w:sz w:val="24"/>
          <w:szCs w:val="24"/>
        </w:rPr>
        <w:t>definitions</w:t>
      </w:r>
      <w:r w:rsidR="00736DD6" w:rsidRPr="00512DEF">
        <w:rPr>
          <w:rFonts w:ascii="Book Antiqua" w:hAnsi="Book Antiqua" w:cs="Times New Roman"/>
          <w:sz w:val="24"/>
          <w:szCs w:val="24"/>
        </w:rPr>
        <w:t xml:space="preserve"> for PD-L1-positivity. </w:t>
      </w:r>
      <w:r w:rsidR="00E64EFD" w:rsidRPr="00512DEF">
        <w:rPr>
          <w:rFonts w:ascii="Book Antiqua" w:hAnsi="Book Antiqua" w:cs="Times New Roman"/>
          <w:sz w:val="24"/>
          <w:szCs w:val="24"/>
        </w:rPr>
        <w:t xml:space="preserve">ESCC specimens with any positive immunohistochemial staining </w:t>
      </w:r>
      <w:r w:rsidRPr="00512DEF">
        <w:rPr>
          <w:rFonts w:ascii="Book Antiqua" w:hAnsi="Book Antiqua" w:cs="Times New Roman"/>
          <w:sz w:val="24"/>
          <w:szCs w:val="24"/>
        </w:rPr>
        <w:t xml:space="preserve">using the </w:t>
      </w:r>
      <w:r w:rsidR="00A2095E" w:rsidRPr="00512DEF">
        <w:rPr>
          <w:rFonts w:ascii="Book Antiqua" w:hAnsi="Book Antiqua" w:cs="Times New Roman"/>
          <w:sz w:val="24"/>
          <w:szCs w:val="24"/>
        </w:rPr>
        <w:t>rabbit anti-PD-L1 (E1L3N) XP</w:t>
      </w:r>
      <w:r w:rsidR="00A2095E" w:rsidRPr="00512DEF">
        <w:rPr>
          <w:rFonts w:ascii="Book Antiqua" w:hAnsi="Book Antiqua" w:cs="Times New Roman"/>
          <w:sz w:val="24"/>
          <w:szCs w:val="24"/>
          <w:vertAlign w:val="superscript"/>
        </w:rPr>
        <w:t>®</w:t>
      </w:r>
      <w:r w:rsidR="00A2095E" w:rsidRPr="00512DEF">
        <w:rPr>
          <w:rFonts w:ascii="Book Antiqua" w:hAnsi="Book Antiqua" w:cs="Times New Roman"/>
          <w:sz w:val="24"/>
          <w:szCs w:val="24"/>
        </w:rPr>
        <w:t xml:space="preserve"> mAb </w:t>
      </w:r>
      <w:r w:rsidR="00E64EFD" w:rsidRPr="00512DEF">
        <w:rPr>
          <w:rFonts w:ascii="Book Antiqua" w:hAnsi="Book Antiqua" w:cs="Times New Roman"/>
          <w:sz w:val="24"/>
          <w:szCs w:val="24"/>
        </w:rPr>
        <w:t>were considered positive in our a</w:t>
      </w:r>
      <w:r w:rsidR="00983BA5" w:rsidRPr="00512DEF">
        <w:rPr>
          <w:rFonts w:ascii="Book Antiqua" w:hAnsi="Book Antiqua" w:cs="Times New Roman"/>
          <w:sz w:val="24"/>
          <w:szCs w:val="24"/>
        </w:rPr>
        <w:t>nalysis. H</w:t>
      </w:r>
      <w:r w:rsidR="00E64EFD" w:rsidRPr="00512DEF">
        <w:rPr>
          <w:rFonts w:ascii="Book Antiqua" w:hAnsi="Book Antiqua" w:cs="Times New Roman"/>
          <w:sz w:val="24"/>
          <w:szCs w:val="24"/>
        </w:rPr>
        <w:t>owever</w:t>
      </w:r>
      <w:r w:rsidR="00983BA5" w:rsidRPr="00512DEF">
        <w:rPr>
          <w:rFonts w:ascii="Book Antiqua" w:hAnsi="Book Antiqua" w:cs="Times New Roman"/>
          <w:sz w:val="24"/>
          <w:szCs w:val="24"/>
        </w:rPr>
        <w:t>,</w:t>
      </w:r>
      <w:r w:rsidR="00E64EFD" w:rsidRPr="00512DEF">
        <w:rPr>
          <w:rFonts w:ascii="Book Antiqua" w:hAnsi="Book Antiqua" w:cs="Times New Roman"/>
          <w:sz w:val="24"/>
          <w:szCs w:val="24"/>
        </w:rPr>
        <w:t xml:space="preserve"> </w:t>
      </w:r>
      <w:r w:rsidR="00AC1B9E" w:rsidRPr="00512DEF">
        <w:rPr>
          <w:rFonts w:ascii="Book Antiqua" w:hAnsi="Book Antiqua" w:cs="Times New Roman"/>
          <w:sz w:val="24"/>
          <w:szCs w:val="24"/>
        </w:rPr>
        <w:t xml:space="preserve">Ohigashi </w:t>
      </w:r>
      <w:r w:rsidR="0085067A" w:rsidRPr="00512DEF">
        <w:rPr>
          <w:rFonts w:ascii="Book Antiqua" w:hAnsi="Book Antiqua" w:cs="Times New Roman"/>
          <w:i/>
          <w:sz w:val="24"/>
          <w:szCs w:val="24"/>
        </w:rPr>
        <w:t>et al</w:t>
      </w:r>
      <w:r w:rsidR="0085067A" w:rsidRPr="00512DEF">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 </w:instrText>
      </w:r>
      <w:r w:rsidR="0085067A">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EN.CITE.DATA </w:instrText>
      </w:r>
      <w:r w:rsidR="0085067A">
        <w:rPr>
          <w:rFonts w:ascii="Book Antiqua" w:hAnsi="Book Antiqua" w:cs="Times New Roman"/>
          <w:sz w:val="24"/>
          <w:szCs w:val="24"/>
        </w:rPr>
      </w:r>
      <w:r w:rsidR="0085067A">
        <w:rPr>
          <w:rFonts w:ascii="Book Antiqua" w:hAnsi="Book Antiqua" w:cs="Times New Roman"/>
          <w:sz w:val="24"/>
          <w:szCs w:val="24"/>
        </w:rPr>
        <w:fldChar w:fldCharType="end"/>
      </w:r>
      <w:r w:rsidR="0085067A" w:rsidRPr="00512DEF">
        <w:rPr>
          <w:rFonts w:ascii="Book Antiqua" w:hAnsi="Book Antiqua" w:cs="Times New Roman"/>
          <w:sz w:val="24"/>
          <w:szCs w:val="24"/>
        </w:rPr>
      </w:r>
      <w:r w:rsidR="0085067A" w:rsidRPr="00512DEF">
        <w:rPr>
          <w:rFonts w:ascii="Book Antiqua" w:hAnsi="Book Antiqua" w:cs="Times New Roman"/>
          <w:sz w:val="24"/>
          <w:szCs w:val="24"/>
        </w:rPr>
        <w:fldChar w:fldCharType="separate"/>
      </w:r>
      <w:r w:rsidR="0085067A" w:rsidRPr="006F62AD">
        <w:rPr>
          <w:rFonts w:ascii="Book Antiqua" w:hAnsi="Book Antiqua" w:cs="Times New Roman"/>
          <w:noProof/>
          <w:sz w:val="24"/>
          <w:szCs w:val="24"/>
          <w:vertAlign w:val="superscript"/>
        </w:rPr>
        <w:t>[22]</w:t>
      </w:r>
      <w:r w:rsidR="0085067A" w:rsidRPr="00512DEF">
        <w:rPr>
          <w:rFonts w:ascii="Book Antiqua" w:hAnsi="Book Antiqua" w:cs="Times New Roman"/>
          <w:sz w:val="24"/>
          <w:szCs w:val="24"/>
        </w:rPr>
        <w:fldChar w:fldCharType="end"/>
      </w:r>
      <w:r w:rsidR="00AC1B9E" w:rsidRPr="00512DEF">
        <w:rPr>
          <w:rFonts w:ascii="Book Antiqua" w:hAnsi="Book Antiqua" w:cs="Times New Roman"/>
          <w:sz w:val="24"/>
          <w:szCs w:val="24"/>
        </w:rPr>
        <w:t xml:space="preserve"> </w:t>
      </w:r>
      <w:r w:rsidR="007E25EB" w:rsidRPr="00512DEF">
        <w:rPr>
          <w:rFonts w:ascii="Book Antiqua" w:hAnsi="Book Antiqua" w:cs="Times New Roman"/>
          <w:sz w:val="24"/>
          <w:szCs w:val="24"/>
        </w:rPr>
        <w:t>performed immunostaining with a mouse anti-PD-L1</w:t>
      </w:r>
      <w:r w:rsidR="00097116" w:rsidRPr="00512DEF">
        <w:rPr>
          <w:rFonts w:ascii="Book Antiqua" w:hAnsi="Book Antiqua" w:cs="Times New Roman"/>
          <w:sz w:val="24"/>
          <w:szCs w:val="24"/>
        </w:rPr>
        <w:t xml:space="preserve"> immunoglobulin G1</w:t>
      </w:r>
      <w:r w:rsidR="007E25EB" w:rsidRPr="00512DEF">
        <w:rPr>
          <w:rFonts w:ascii="Book Antiqua" w:hAnsi="Book Antiqua" w:cs="Times New Roman"/>
          <w:sz w:val="24"/>
          <w:szCs w:val="24"/>
        </w:rPr>
        <w:t xml:space="preserve"> mAb (MIH1) and </w:t>
      </w:r>
      <w:r w:rsidR="00AC1B9E" w:rsidRPr="00512DEF">
        <w:rPr>
          <w:rFonts w:ascii="Book Antiqua" w:hAnsi="Book Antiqua" w:cs="Times New Roman"/>
          <w:sz w:val="24"/>
          <w:szCs w:val="24"/>
        </w:rPr>
        <w:t xml:space="preserve">considered specimens with </w:t>
      </w:r>
      <w:r w:rsidR="00AC1B9E" w:rsidRPr="00512DEF">
        <w:rPr>
          <w:rFonts w:ascii="Book Antiqua" w:eastAsia="Malgun Gothic" w:hAnsi="Book Antiqua" w:cs="Times New Roman"/>
          <w:sz w:val="24"/>
          <w:szCs w:val="24"/>
        </w:rPr>
        <w:t>≥</w:t>
      </w:r>
      <w:r w:rsidR="0085067A">
        <w:rPr>
          <w:rFonts w:ascii="Book Antiqua" w:hAnsi="Book Antiqua" w:cs="Times New Roman" w:hint="eastAsia"/>
          <w:sz w:val="24"/>
          <w:szCs w:val="24"/>
          <w:lang w:eastAsia="zh-CN"/>
        </w:rPr>
        <w:t xml:space="preserve"> </w:t>
      </w:r>
      <w:r w:rsidR="00AC1B9E" w:rsidRPr="00512DEF">
        <w:rPr>
          <w:rFonts w:ascii="Book Antiqua" w:hAnsi="Book Antiqua" w:cs="Times New Roman"/>
          <w:sz w:val="24"/>
          <w:szCs w:val="24"/>
        </w:rPr>
        <w:t xml:space="preserve">10% PD-L1-positive tumor cells to be positive. </w:t>
      </w:r>
      <w:r w:rsidRPr="00512DEF">
        <w:rPr>
          <w:rFonts w:ascii="Book Antiqua" w:hAnsi="Book Antiqua" w:cs="Times New Roman"/>
          <w:sz w:val="24"/>
          <w:szCs w:val="24"/>
        </w:rPr>
        <w:t>In contrast</w:t>
      </w:r>
      <w:r w:rsidR="00BE0F4A" w:rsidRPr="00512DEF">
        <w:rPr>
          <w:rFonts w:ascii="Book Antiqua" w:hAnsi="Book Antiqua" w:cs="Times New Roman"/>
          <w:sz w:val="24"/>
          <w:szCs w:val="24"/>
        </w:rPr>
        <w:t xml:space="preserve">, </w:t>
      </w:r>
      <w:r w:rsidR="000C4EB5" w:rsidRPr="00512DEF">
        <w:rPr>
          <w:rFonts w:ascii="Book Antiqua" w:hAnsi="Book Antiqua" w:cs="Times New Roman"/>
          <w:sz w:val="24"/>
          <w:szCs w:val="24"/>
        </w:rPr>
        <w:t xml:space="preserve">Chen </w:t>
      </w:r>
      <w:r w:rsidR="0085067A" w:rsidRPr="00512DEF">
        <w:rPr>
          <w:rFonts w:ascii="Book Antiqua" w:hAnsi="Book Antiqua" w:cs="Times New Roman"/>
          <w:i/>
          <w:sz w:val="24"/>
          <w:szCs w:val="24"/>
        </w:rPr>
        <w:t>et al</w:t>
      </w:r>
      <w:r w:rsidR="0085067A" w:rsidRPr="00512DEF">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 </w:instrText>
      </w:r>
      <w:r w:rsidR="0085067A">
        <w:rPr>
          <w:rFonts w:ascii="Book Antiqua" w:hAnsi="Book Antiqua" w:cs="Times New Roman"/>
          <w:sz w:val="24"/>
          <w:szCs w:val="24"/>
        </w:rPr>
        <w:fldChar w:fldCharType="begin">
          <w:fldData xml:space="preserve">PEVuZE5vdGU+PENpdGU+PEF1dGhvcj5PaGlnYXNoaTwvQXV0aG9yPjxZZWFyPjIwMDU8L1llYXI+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ciBDYW5jZXIgUmVzZWFyY2g8L2FiYnItMT48L2FsdC1wZXJpb2RpY2FsPjxwYWdlcz4yOTQ3LTUz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</w:fldData>
        </w:fldChar>
      </w:r>
      <w:r w:rsidR="0085067A">
        <w:rPr>
          <w:rFonts w:ascii="Book Antiqua" w:hAnsi="Book Antiqua" w:cs="Times New Roman"/>
          <w:sz w:val="24"/>
          <w:szCs w:val="24"/>
        </w:rPr>
        <w:instrText xml:space="preserve"> ADDIN EN.CITE.DATA </w:instrText>
      </w:r>
      <w:r w:rsidR="0085067A">
        <w:rPr>
          <w:rFonts w:ascii="Book Antiqua" w:hAnsi="Book Antiqua" w:cs="Times New Roman"/>
          <w:sz w:val="24"/>
          <w:szCs w:val="24"/>
        </w:rPr>
      </w:r>
      <w:r w:rsidR="0085067A">
        <w:rPr>
          <w:rFonts w:ascii="Book Antiqua" w:hAnsi="Book Antiqua" w:cs="Times New Roman"/>
          <w:sz w:val="24"/>
          <w:szCs w:val="24"/>
        </w:rPr>
        <w:fldChar w:fldCharType="end"/>
      </w:r>
      <w:r w:rsidR="0085067A" w:rsidRPr="00512DEF">
        <w:rPr>
          <w:rFonts w:ascii="Book Antiqua" w:hAnsi="Book Antiqua" w:cs="Times New Roman"/>
          <w:sz w:val="24"/>
          <w:szCs w:val="24"/>
        </w:rPr>
      </w:r>
      <w:r w:rsidR="0085067A" w:rsidRPr="00512DEF">
        <w:rPr>
          <w:rFonts w:ascii="Book Antiqua" w:hAnsi="Book Antiqua" w:cs="Times New Roman"/>
          <w:sz w:val="24"/>
          <w:szCs w:val="24"/>
        </w:rPr>
        <w:fldChar w:fldCharType="separate"/>
      </w:r>
      <w:r w:rsidR="0085067A" w:rsidRPr="006F62AD">
        <w:rPr>
          <w:rFonts w:ascii="Book Antiqua" w:hAnsi="Book Antiqua" w:cs="Times New Roman"/>
          <w:noProof/>
          <w:sz w:val="24"/>
          <w:szCs w:val="24"/>
          <w:vertAlign w:val="superscript"/>
        </w:rPr>
        <w:t>[</w:t>
      </w:r>
      <w:r w:rsidR="0085067A">
        <w:rPr>
          <w:rFonts w:ascii="Book Antiqua" w:hAnsi="Book Antiqua" w:cs="Times New Roman" w:hint="eastAsia"/>
          <w:noProof/>
          <w:sz w:val="24"/>
          <w:szCs w:val="24"/>
          <w:vertAlign w:val="superscript"/>
          <w:lang w:eastAsia="zh-CN"/>
        </w:rPr>
        <w:t>23</w:t>
      </w:r>
      <w:r w:rsidR="0085067A" w:rsidRPr="006F62AD">
        <w:rPr>
          <w:rFonts w:ascii="Book Antiqua" w:hAnsi="Book Antiqua" w:cs="Times New Roman"/>
          <w:noProof/>
          <w:sz w:val="24"/>
          <w:szCs w:val="24"/>
          <w:vertAlign w:val="superscript"/>
        </w:rPr>
        <w:t>]</w:t>
      </w:r>
      <w:r w:rsidR="0085067A" w:rsidRPr="00512DEF">
        <w:rPr>
          <w:rFonts w:ascii="Book Antiqua" w:hAnsi="Book Antiqua" w:cs="Times New Roman"/>
          <w:sz w:val="24"/>
          <w:szCs w:val="24"/>
        </w:rPr>
        <w:fldChar w:fldCharType="end"/>
      </w:r>
      <w:r w:rsidR="0085067A">
        <w:rPr>
          <w:rFonts w:ascii="Book Antiqua" w:hAnsi="Book Antiqua" w:cs="Times New Roman" w:hint="eastAsia"/>
          <w:sz w:val="24"/>
          <w:szCs w:val="24"/>
          <w:lang w:eastAsia="zh-CN"/>
        </w:rPr>
        <w:t xml:space="preserve"> </w:t>
      </w:r>
      <w:r w:rsidR="000C4EB5" w:rsidRPr="00512DEF">
        <w:rPr>
          <w:rFonts w:ascii="Book Antiqua" w:hAnsi="Book Antiqua" w:cs="Times New Roman"/>
          <w:sz w:val="24"/>
          <w:szCs w:val="24"/>
        </w:rPr>
        <w:t xml:space="preserve">used </w:t>
      </w:r>
      <w:r w:rsidRPr="00512DEF">
        <w:rPr>
          <w:rFonts w:ascii="Book Antiqua" w:hAnsi="Book Antiqua" w:cs="Times New Roman"/>
          <w:sz w:val="24"/>
          <w:szCs w:val="24"/>
        </w:rPr>
        <w:t xml:space="preserve">the </w:t>
      </w:r>
      <w:r w:rsidR="000C4EB5" w:rsidRPr="00512DEF">
        <w:rPr>
          <w:rFonts w:ascii="Book Antiqua" w:hAnsi="Book Antiqua" w:cs="Times New Roman"/>
          <w:sz w:val="24"/>
          <w:szCs w:val="24"/>
        </w:rPr>
        <w:t xml:space="preserve">H-score method to assess </w:t>
      </w:r>
      <w:r w:rsidRPr="00512DEF">
        <w:rPr>
          <w:rFonts w:ascii="Book Antiqua" w:hAnsi="Book Antiqua" w:cs="Times New Roman"/>
          <w:sz w:val="24"/>
          <w:szCs w:val="24"/>
        </w:rPr>
        <w:t xml:space="preserve">PD-L1 </w:t>
      </w:r>
      <w:r w:rsidR="000C4EB5" w:rsidRPr="00512DEF">
        <w:rPr>
          <w:rFonts w:ascii="Book Antiqua" w:hAnsi="Book Antiqua" w:cs="Times New Roman"/>
          <w:sz w:val="24"/>
          <w:szCs w:val="24"/>
        </w:rPr>
        <w:t>immunostaining</w:t>
      </w:r>
      <w:r w:rsidR="00097116" w:rsidRPr="00512DEF">
        <w:rPr>
          <w:rFonts w:ascii="Book Antiqua" w:hAnsi="Book Antiqua" w:cs="Times New Roman"/>
          <w:sz w:val="24"/>
          <w:szCs w:val="24"/>
        </w:rPr>
        <w:t xml:space="preserve"> </w:t>
      </w:r>
      <w:r w:rsidRPr="00512DEF">
        <w:rPr>
          <w:rFonts w:ascii="Book Antiqua" w:hAnsi="Book Antiqua" w:cs="Times New Roman"/>
          <w:sz w:val="24"/>
          <w:szCs w:val="24"/>
        </w:rPr>
        <w:t xml:space="preserve">with </w:t>
      </w:r>
      <w:r w:rsidR="00097116" w:rsidRPr="00512DEF">
        <w:rPr>
          <w:rFonts w:ascii="Book Antiqua" w:hAnsi="Book Antiqua" w:cs="Times New Roman"/>
          <w:sz w:val="24"/>
          <w:szCs w:val="24"/>
        </w:rPr>
        <w:t xml:space="preserve">a rabbit anti-human PD-L1 mAb (NBP1-03220). </w:t>
      </w:r>
      <w:r w:rsidRPr="00512DEF">
        <w:rPr>
          <w:rFonts w:ascii="Book Antiqua" w:hAnsi="Book Antiqua" w:cs="Times New Roman"/>
          <w:sz w:val="24"/>
          <w:szCs w:val="24"/>
        </w:rPr>
        <w:t>In addition to these variations in technique</w:t>
      </w:r>
      <w:r w:rsidR="000E5CBA" w:rsidRPr="00512DEF">
        <w:rPr>
          <w:rFonts w:ascii="Book Antiqua" w:hAnsi="Book Antiqua" w:cs="Times New Roman"/>
          <w:sz w:val="24"/>
          <w:szCs w:val="24"/>
        </w:rPr>
        <w:t xml:space="preserve">, </w:t>
      </w:r>
      <w:r w:rsidR="00483973" w:rsidRPr="00512DEF">
        <w:rPr>
          <w:rFonts w:ascii="Book Antiqua" w:hAnsi="Book Antiqua" w:cs="Times New Roman"/>
          <w:sz w:val="24"/>
          <w:szCs w:val="24"/>
        </w:rPr>
        <w:t xml:space="preserve">differences in </w:t>
      </w:r>
      <w:r w:rsidRPr="00512DEF">
        <w:rPr>
          <w:rFonts w:ascii="Book Antiqua" w:hAnsi="Book Antiqua" w:cs="Times New Roman"/>
          <w:sz w:val="24"/>
          <w:szCs w:val="24"/>
        </w:rPr>
        <w:t xml:space="preserve">the </w:t>
      </w:r>
      <w:r w:rsidR="00483973" w:rsidRPr="00512DEF">
        <w:rPr>
          <w:rFonts w:ascii="Book Antiqua" w:hAnsi="Book Antiqua" w:cs="Times New Roman"/>
          <w:sz w:val="24"/>
          <w:szCs w:val="24"/>
        </w:rPr>
        <w:t xml:space="preserve">multidisciplinary approach </w:t>
      </w:r>
      <w:r w:rsidRPr="00512DEF">
        <w:rPr>
          <w:rFonts w:ascii="Book Antiqua" w:hAnsi="Book Antiqua" w:cs="Times New Roman"/>
          <w:sz w:val="24"/>
          <w:szCs w:val="24"/>
        </w:rPr>
        <w:t xml:space="preserve">to treatment, </w:t>
      </w:r>
      <w:r w:rsidR="00483973" w:rsidRPr="00512DEF">
        <w:rPr>
          <w:rFonts w:ascii="Book Antiqua" w:hAnsi="Book Antiqua" w:cs="Times New Roman"/>
          <w:sz w:val="24"/>
          <w:szCs w:val="24"/>
        </w:rPr>
        <w:t xml:space="preserve">such as </w:t>
      </w:r>
      <w:r w:rsidRPr="00512DEF">
        <w:rPr>
          <w:rFonts w:ascii="Book Antiqua" w:hAnsi="Book Antiqua" w:cs="Times New Roman"/>
          <w:sz w:val="24"/>
          <w:szCs w:val="24"/>
        </w:rPr>
        <w:t xml:space="preserve">use of </w:t>
      </w:r>
      <w:r w:rsidR="00483973" w:rsidRPr="00512DEF">
        <w:rPr>
          <w:rFonts w:ascii="Book Antiqua" w:hAnsi="Book Antiqua" w:cs="Times New Roman"/>
          <w:sz w:val="24"/>
          <w:szCs w:val="24"/>
        </w:rPr>
        <w:t>palliative chemotherapy, radiotherapy</w:t>
      </w:r>
      <w:r w:rsidRPr="00512DEF">
        <w:rPr>
          <w:rFonts w:ascii="Book Antiqua" w:hAnsi="Book Antiqua" w:cs="Times New Roman"/>
          <w:sz w:val="24"/>
          <w:szCs w:val="24"/>
        </w:rPr>
        <w:t>,</w:t>
      </w:r>
      <w:r w:rsidR="00483973" w:rsidRPr="00512DEF">
        <w:rPr>
          <w:rFonts w:ascii="Book Antiqua" w:hAnsi="Book Antiqua" w:cs="Times New Roman"/>
          <w:sz w:val="24"/>
          <w:szCs w:val="24"/>
        </w:rPr>
        <w:t xml:space="preserve"> and supportive care might have </w:t>
      </w:r>
      <w:r w:rsidRPr="00512DEF">
        <w:rPr>
          <w:rFonts w:ascii="Book Antiqua" w:hAnsi="Book Antiqua" w:cs="Times New Roman"/>
          <w:sz w:val="24"/>
          <w:szCs w:val="24"/>
        </w:rPr>
        <w:t xml:space="preserve">also </w:t>
      </w:r>
      <w:r w:rsidR="00483973" w:rsidRPr="00512DEF">
        <w:rPr>
          <w:rFonts w:ascii="Book Antiqua" w:hAnsi="Book Antiqua" w:cs="Times New Roman"/>
          <w:sz w:val="24"/>
          <w:szCs w:val="24"/>
        </w:rPr>
        <w:t xml:space="preserve">influenced OS. </w:t>
      </w:r>
      <w:r w:rsidR="00483973" w:rsidRPr="00512DEF">
        <w:rPr>
          <w:rFonts w:ascii="Book Antiqua" w:eastAsia="Malgun Gothic" w:hAnsi="Book Antiqua" w:cs="Times New Roman"/>
          <w:sz w:val="24"/>
          <w:szCs w:val="24"/>
        </w:rPr>
        <w:t>Furthermore,</w:t>
      </w:r>
      <w:r w:rsidR="00F5721C" w:rsidRPr="00512DEF">
        <w:rPr>
          <w:rFonts w:ascii="Book Antiqua" w:eastAsia="Malgun Gothic" w:hAnsi="Book Antiqua" w:cs="Times New Roman"/>
          <w:sz w:val="24"/>
          <w:szCs w:val="24"/>
        </w:rPr>
        <w:t xml:space="preserve"> </w:t>
      </w:r>
      <w:r w:rsidRPr="00512DEF">
        <w:rPr>
          <w:rFonts w:ascii="Book Antiqua" w:eastAsia="Malgun Gothic" w:hAnsi="Book Antiqua" w:cs="Times New Roman"/>
          <w:sz w:val="24"/>
          <w:szCs w:val="24"/>
        </w:rPr>
        <w:t>differences in</w:t>
      </w:r>
      <w:r w:rsidR="00F5721C" w:rsidRPr="00512DEF">
        <w:rPr>
          <w:rFonts w:ascii="Book Antiqua" w:eastAsia="Malgun Gothic" w:hAnsi="Book Antiqua" w:cs="Times New Roman"/>
          <w:sz w:val="24"/>
          <w:szCs w:val="24"/>
        </w:rPr>
        <w:t xml:space="preserve"> tissue preparation and processing variability could have</w:t>
      </w:r>
      <w:r w:rsidR="00A019A8" w:rsidRPr="00512DEF">
        <w:rPr>
          <w:rFonts w:ascii="Book Antiqua" w:eastAsia="Malgun Gothic" w:hAnsi="Book Antiqua" w:cs="Times New Roman"/>
          <w:sz w:val="24"/>
          <w:szCs w:val="24"/>
        </w:rPr>
        <w:t xml:space="preserve"> </w:t>
      </w:r>
      <w:r w:rsidR="00F5721C" w:rsidRPr="00512DEF">
        <w:rPr>
          <w:rFonts w:ascii="Book Antiqua" w:eastAsia="Malgun Gothic" w:hAnsi="Book Antiqua" w:cs="Times New Roman"/>
          <w:sz w:val="24"/>
          <w:szCs w:val="24"/>
        </w:rPr>
        <w:t xml:space="preserve">confounded results regarding </w:t>
      </w:r>
      <w:r w:rsidRPr="00512DEF">
        <w:rPr>
          <w:rFonts w:ascii="Book Antiqua" w:eastAsia="Malgun Gothic" w:hAnsi="Book Antiqua" w:cs="Times New Roman"/>
          <w:sz w:val="24"/>
          <w:szCs w:val="24"/>
        </w:rPr>
        <w:t xml:space="preserve">the use of </w:t>
      </w:r>
      <w:r w:rsidR="00F5721C" w:rsidRPr="00512DEF">
        <w:rPr>
          <w:rFonts w:ascii="Book Antiqua" w:eastAsia="Malgun Gothic" w:hAnsi="Book Antiqua" w:cs="Times New Roman"/>
          <w:sz w:val="24"/>
          <w:szCs w:val="24"/>
        </w:rPr>
        <w:t>PD-L1 IHC as a prognostic marker</w:t>
      </w:r>
      <w:r w:rsidRPr="00512DEF">
        <w:rPr>
          <w:rFonts w:ascii="Book Antiqua" w:eastAsia="Malgun Gothic" w:hAnsi="Book Antiqua" w:cs="Times New Roman"/>
          <w:sz w:val="24"/>
          <w:szCs w:val="24"/>
        </w:rPr>
        <w:t xml:space="preserve"> for ESCC</w:t>
      </w:r>
      <w:r w:rsidR="00F5721C" w:rsidRPr="00512DEF">
        <w:rPr>
          <w:rFonts w:ascii="Book Antiqua" w:eastAsia="Malgun Gothic" w:hAnsi="Book Antiqua" w:cs="Times New Roman"/>
          <w:sz w:val="24"/>
          <w:szCs w:val="24"/>
        </w:rPr>
        <w:t>.</w:t>
      </w:r>
    </w:p>
    <w:p w14:paraId="229550CE" w14:textId="5199A20B" w:rsidR="000A57A5" w:rsidRPr="00512DEF" w:rsidRDefault="00465EB3" w:rsidP="00431763">
      <w:pPr>
        <w:wordWrap/>
        <w:spacing w:after="0" w:line="360" w:lineRule="auto"/>
        <w:ind w:firstLineChars="150" w:firstLine="360"/>
        <w:rPr>
          <w:rFonts w:ascii="Book Antiqua" w:eastAsia="Malgun Gothic" w:hAnsi="Book Antiqua" w:cs="Times New Roman"/>
          <w:sz w:val="24"/>
          <w:szCs w:val="24"/>
        </w:rPr>
      </w:pPr>
      <w:r w:rsidRPr="00512DEF">
        <w:rPr>
          <w:rFonts w:ascii="Book Antiqua" w:eastAsia="Malgun Gothic" w:hAnsi="Book Antiqua" w:cs="Times New Roman"/>
          <w:sz w:val="24"/>
          <w:szCs w:val="24"/>
        </w:rPr>
        <w:t>c</w:t>
      </w:r>
      <w:r w:rsidR="00464C22" w:rsidRPr="00512DEF">
        <w:rPr>
          <w:rFonts w:ascii="Book Antiqua" w:eastAsia="Malgun Gothic" w:hAnsi="Book Antiqua" w:cs="Times New Roman"/>
          <w:sz w:val="24"/>
          <w:szCs w:val="24"/>
        </w:rPr>
        <w:t>-Met is one of the most important cancer-associated receptor tyrosine kinase</w:t>
      </w:r>
      <w:r w:rsidR="00731011" w:rsidRPr="00512DEF">
        <w:rPr>
          <w:rFonts w:ascii="Book Antiqua" w:eastAsia="Malgun Gothic" w:hAnsi="Book Antiqua" w:cs="Times New Roman"/>
          <w:sz w:val="24"/>
          <w:szCs w:val="24"/>
        </w:rPr>
        <w:t>s</w:t>
      </w:r>
      <w:r w:rsidR="00DC6FF3" w:rsidRPr="00512DEF">
        <w:rPr>
          <w:rFonts w:ascii="Book Antiqua" w:eastAsia="Malgun Gothic" w:hAnsi="Book Antiqua" w:cs="Times New Roman"/>
          <w:sz w:val="24"/>
          <w:szCs w:val="24"/>
        </w:rPr>
        <w:t xml:space="preserve"> </w:t>
      </w:r>
      <w:r w:rsidR="00731011" w:rsidRPr="00512DEF">
        <w:rPr>
          <w:rFonts w:ascii="Book Antiqua" w:eastAsia="Malgun Gothic" w:hAnsi="Book Antiqua" w:cs="Times New Roman"/>
          <w:sz w:val="24"/>
          <w:szCs w:val="24"/>
        </w:rPr>
        <w:t>and is activated through binding to</w:t>
      </w:r>
      <w:r w:rsidR="00DC6FF3" w:rsidRPr="00512DEF">
        <w:rPr>
          <w:rFonts w:ascii="Book Antiqua" w:eastAsia="Malgun Gothic" w:hAnsi="Book Antiqua" w:cs="Times New Roman"/>
          <w:sz w:val="24"/>
          <w:szCs w:val="24"/>
        </w:rPr>
        <w:t xml:space="preserve"> its specific ligand</w:t>
      </w:r>
      <w:r w:rsidR="00731011" w:rsidRPr="00512DEF">
        <w:rPr>
          <w:rFonts w:ascii="Book Antiqua" w:eastAsia="Malgun Gothic" w:hAnsi="Book Antiqua" w:cs="Times New Roman"/>
          <w:sz w:val="24"/>
          <w:szCs w:val="24"/>
        </w:rPr>
        <w:t>,</w:t>
      </w:r>
      <w:r w:rsidR="00DC6FF3" w:rsidRPr="00512DEF">
        <w:rPr>
          <w:rFonts w:ascii="Book Antiqua" w:eastAsia="Malgun Gothic" w:hAnsi="Book Antiqua" w:cs="Times New Roman"/>
          <w:sz w:val="24"/>
          <w:szCs w:val="24"/>
        </w:rPr>
        <w:t xml:space="preserve"> HGF</w:t>
      </w:r>
      <w:r w:rsidR="001A2DE2" w:rsidRPr="00512DEF">
        <w:rPr>
          <w:rFonts w:ascii="Book Antiqua" w:eastAsia="Malgun Gothic" w:hAnsi="Book Antiqua" w:cs="Times New Roman"/>
          <w:sz w:val="24"/>
          <w:szCs w:val="24"/>
        </w:rPr>
        <w:fldChar w:fldCharType="begin">
          <w:fldData xml:space="preserve">PEVuZE5vdGU+PENpdGU+PEF1dGhvcj5CaXJjaG1laWVyPC9BdXRob3I+PFllYXI+MjAwMzwvWWVh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</w:fldData>
        </w:fldChar>
      </w:r>
      <w:r w:rsidR="006F62AD">
        <w:rPr>
          <w:rFonts w:ascii="Book Antiqua" w:eastAsia="Malgun Gothic" w:hAnsi="Book Antiqua" w:cs="Times New Roman"/>
          <w:sz w:val="24"/>
          <w:szCs w:val="24"/>
        </w:rPr>
        <w:instrText xml:space="preserve"> ADDIN EN.CITE </w:instrText>
      </w:r>
      <w:r w:rsidR="006F62AD">
        <w:rPr>
          <w:rFonts w:ascii="Book Antiqua" w:eastAsia="Malgun Gothic" w:hAnsi="Book Antiqua" w:cs="Times New Roman"/>
          <w:sz w:val="24"/>
          <w:szCs w:val="24"/>
        </w:rPr>
        <w:fldChar w:fldCharType="begin">
          <w:fldData xml:space="preserve">PEVuZE5vdGU+PENpdGU+PEF1dGhvcj5CaXJjaG1laWVyPC9BdXRob3I+PFllYXI+MjAwMzwvWWVh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</w:fldData>
        </w:fldChar>
      </w:r>
      <w:r w:rsidR="006F62AD">
        <w:rPr>
          <w:rFonts w:ascii="Book Antiqua" w:eastAsia="Malgun Gothic" w:hAnsi="Book Antiqua" w:cs="Times New Roman"/>
          <w:sz w:val="24"/>
          <w:szCs w:val="24"/>
        </w:rPr>
        <w:instrText xml:space="preserve"> ADDIN EN.CITE.DATA </w:instrText>
      </w:r>
      <w:r w:rsidR="006F62AD">
        <w:rPr>
          <w:rFonts w:ascii="Book Antiqua" w:eastAsia="Malgun Gothic" w:hAnsi="Book Antiqua" w:cs="Times New Roman"/>
          <w:sz w:val="24"/>
          <w:szCs w:val="24"/>
        </w:rPr>
      </w:r>
      <w:r w:rsidR="006F62AD">
        <w:rPr>
          <w:rFonts w:ascii="Book Antiqua" w:eastAsia="Malgun Gothic" w:hAnsi="Book Antiqua" w:cs="Times New Roman"/>
          <w:sz w:val="24"/>
          <w:szCs w:val="24"/>
        </w:rPr>
        <w:fldChar w:fldCharType="end"/>
      </w:r>
      <w:r w:rsidR="001A2DE2" w:rsidRPr="00512DEF">
        <w:rPr>
          <w:rFonts w:ascii="Book Antiqua" w:eastAsia="Malgun Gothic" w:hAnsi="Book Antiqua" w:cs="Times New Roman"/>
          <w:sz w:val="24"/>
          <w:szCs w:val="24"/>
        </w:rPr>
      </w:r>
      <w:r w:rsidR="001A2DE2" w:rsidRPr="00512DEF">
        <w:rPr>
          <w:rFonts w:ascii="Book Antiqua" w:eastAsia="Malgun Gothic" w:hAnsi="Book Antiqua" w:cs="Times New Roman"/>
          <w:sz w:val="24"/>
          <w:szCs w:val="24"/>
        </w:rPr>
        <w:fldChar w:fldCharType="separate"/>
      </w:r>
      <w:r w:rsidR="006F62AD" w:rsidRPr="006F62AD">
        <w:rPr>
          <w:rFonts w:ascii="Book Antiqua" w:eastAsia="Malgun Gothic" w:hAnsi="Book Antiqua" w:cs="Times New Roman"/>
          <w:noProof/>
          <w:sz w:val="24"/>
          <w:szCs w:val="24"/>
          <w:vertAlign w:val="superscript"/>
        </w:rPr>
        <w:t>[24]</w:t>
      </w:r>
      <w:r w:rsidR="001A2DE2" w:rsidRPr="00512DEF">
        <w:rPr>
          <w:rFonts w:ascii="Book Antiqua" w:eastAsia="Malgun Gothic" w:hAnsi="Book Antiqua" w:cs="Times New Roman"/>
          <w:sz w:val="24"/>
          <w:szCs w:val="24"/>
        </w:rPr>
        <w:fldChar w:fldCharType="end"/>
      </w:r>
      <w:r w:rsidR="006F1B5C" w:rsidRPr="00512DEF">
        <w:rPr>
          <w:rFonts w:ascii="Book Antiqua" w:eastAsia="Malgun Gothic" w:hAnsi="Book Antiqua" w:cs="Times New Roman"/>
          <w:sz w:val="24"/>
          <w:szCs w:val="24"/>
        </w:rPr>
        <w:t>.</w:t>
      </w:r>
      <w:r w:rsidR="00464C22" w:rsidRPr="00512DEF">
        <w:rPr>
          <w:rFonts w:ascii="Book Antiqua" w:eastAsia="Malgun Gothic" w:hAnsi="Book Antiqua" w:cs="Times New Roman"/>
          <w:sz w:val="24"/>
          <w:szCs w:val="24"/>
        </w:rPr>
        <w:t xml:space="preserve"> </w:t>
      </w:r>
      <w:r w:rsidR="00E35D8A" w:rsidRPr="00512DEF">
        <w:rPr>
          <w:rFonts w:ascii="Book Antiqua" w:eastAsia="Malgun Gothic" w:hAnsi="Book Antiqua" w:cs="Times New Roman"/>
          <w:sz w:val="24"/>
          <w:szCs w:val="24"/>
        </w:rPr>
        <w:t>c</w:t>
      </w:r>
      <w:r w:rsidR="00787414" w:rsidRPr="00512DEF">
        <w:rPr>
          <w:rFonts w:ascii="Book Antiqua" w:eastAsia="Malgun Gothic" w:hAnsi="Book Antiqua" w:cs="Times New Roman"/>
          <w:sz w:val="24"/>
          <w:szCs w:val="24"/>
        </w:rPr>
        <w:t xml:space="preserve">-Met </w:t>
      </w:r>
      <w:r w:rsidR="00E35D8A" w:rsidRPr="00512DEF">
        <w:rPr>
          <w:rFonts w:ascii="Book Antiqua" w:eastAsia="Malgun Gothic" w:hAnsi="Book Antiqua" w:cs="Times New Roman"/>
          <w:sz w:val="24"/>
          <w:szCs w:val="24"/>
        </w:rPr>
        <w:t xml:space="preserve">has been reported to be </w:t>
      </w:r>
      <w:r w:rsidR="00787414" w:rsidRPr="00512DEF">
        <w:rPr>
          <w:rFonts w:ascii="Book Antiqua" w:eastAsia="Malgun Gothic" w:hAnsi="Book Antiqua" w:cs="Times New Roman"/>
          <w:sz w:val="24"/>
          <w:szCs w:val="24"/>
        </w:rPr>
        <w:t xml:space="preserve">involved in </w:t>
      </w:r>
      <w:r w:rsidR="00415A49" w:rsidRPr="00512DEF">
        <w:rPr>
          <w:rFonts w:ascii="Book Antiqua" w:eastAsia="Malgun Gothic" w:hAnsi="Book Antiqua" w:cs="Times New Roman"/>
          <w:sz w:val="24"/>
          <w:szCs w:val="24"/>
        </w:rPr>
        <w:t xml:space="preserve">the </w:t>
      </w:r>
      <w:r w:rsidR="00E35D8A" w:rsidRPr="00512DEF">
        <w:rPr>
          <w:rFonts w:ascii="Book Antiqua" w:eastAsia="Malgun Gothic" w:hAnsi="Book Antiqua" w:cs="Times New Roman"/>
          <w:sz w:val="24"/>
          <w:szCs w:val="24"/>
        </w:rPr>
        <w:t xml:space="preserve">development of </w:t>
      </w:r>
      <w:r w:rsidR="00787414" w:rsidRPr="00512DEF">
        <w:rPr>
          <w:rFonts w:ascii="Book Antiqua" w:eastAsia="Malgun Gothic" w:hAnsi="Book Antiqua" w:cs="Times New Roman"/>
          <w:sz w:val="24"/>
          <w:szCs w:val="24"/>
        </w:rPr>
        <w:t>a number of human primary tumors</w:t>
      </w:r>
      <w:r w:rsidR="00415A49" w:rsidRPr="00512DEF">
        <w:rPr>
          <w:rFonts w:ascii="Book Antiqua" w:eastAsia="Malgun Gothic" w:hAnsi="Book Antiqua" w:cs="Times New Roman"/>
          <w:sz w:val="24"/>
          <w:szCs w:val="24"/>
        </w:rPr>
        <w:t>,</w:t>
      </w:r>
      <w:r w:rsidR="00787414" w:rsidRPr="00512DEF">
        <w:rPr>
          <w:rFonts w:ascii="Book Antiqua" w:eastAsia="Malgun Gothic" w:hAnsi="Book Antiqua" w:cs="Times New Roman"/>
          <w:sz w:val="24"/>
          <w:szCs w:val="24"/>
        </w:rPr>
        <w:t xml:space="preserve"> such as gastric, breast, colorectal, liver</w:t>
      </w:r>
      <w:r w:rsidR="00415A49" w:rsidRPr="00512DEF">
        <w:rPr>
          <w:rFonts w:ascii="Book Antiqua" w:eastAsia="Malgun Gothic" w:hAnsi="Book Antiqua" w:cs="Times New Roman"/>
          <w:sz w:val="24"/>
          <w:szCs w:val="24"/>
        </w:rPr>
        <w:t>,</w:t>
      </w:r>
      <w:r w:rsidR="00787414" w:rsidRPr="00512DEF">
        <w:rPr>
          <w:rFonts w:ascii="Book Antiqua" w:eastAsia="Malgun Gothic" w:hAnsi="Book Antiqua" w:cs="Times New Roman"/>
          <w:sz w:val="24"/>
          <w:szCs w:val="24"/>
        </w:rPr>
        <w:t xml:space="preserve"> and rectal cancers</w:t>
      </w:r>
      <w:r w:rsidR="001A2DE2" w:rsidRPr="00512DEF">
        <w:rPr>
          <w:rFonts w:ascii="Book Antiqua" w:eastAsia="Malgun Gothic" w:hAnsi="Book Antiqua" w:cs="Times New Roman"/>
          <w:sz w:val="24"/>
          <w:szCs w:val="24"/>
        </w:rPr>
        <w:fldChar w:fldCharType="begin"/>
      </w:r>
      <w:r w:rsidR="006F62AD">
        <w:rPr>
          <w:rFonts w:ascii="Book Antiqua" w:eastAsia="Malgun Gothic" w:hAnsi="Book Antiqua" w:cs="Times New Roman"/>
          <w:sz w:val="24"/>
          <w:szCs w:val="24"/>
        </w:rPr>
        <w:instrText xml:space="preserve"> ADDIN EN.CITE &lt;EndNote&gt;&lt;Cite&gt;&lt;Author&gt;Comoglio&lt;/Author&gt;&lt;Year&gt;2008&lt;/Year&gt;&lt;RecNum&gt;87&lt;/RecNum&gt;&lt;DisplayText&gt;&lt;style face="superscript"&gt;[25]&lt;/style&gt;&lt;/DisplayText&gt;&lt;record&gt;&lt;rec-number&gt;87&lt;/rec-number&gt;&lt;foreign-keys&gt;&lt;key app="EN" db-id="er955fw0dvzwtie2tw6xz5z5zr5dvdvxv5p9" timestamp="1444221742"&gt;87&lt;/key&gt;&lt;/foreign-keys&gt;&lt;ref-type name="Journal Article"&gt;17&lt;/ref-type&gt;&lt;contributors&gt;&lt;authors&gt;&lt;author&gt;Comoglio, P. M.&lt;/author&gt;&lt;author&gt;Giordano, S.&lt;/author&gt;&lt;author&gt;Trusolino, L.&lt;/author&gt;&lt;/authors&gt;&lt;/contributors&gt;&lt;auth-address&gt;Division of Molecular Oncology, Institute for Cancer Research and Treatment (IRCC), University of Turin School of Medicine, Candiolo, Turin 10060, Italy. paolo.comoglio@ircc.it&lt;/auth-address&gt;&lt;titles&gt;&lt;title&gt;Drug development of MET inhibitors: targeting oncogene addiction and expedience&lt;/title&gt;&lt;secondary-title&gt;Nat Rev Drug Discov&lt;/secondary-title&gt;&lt;/titles&gt;&lt;periodical&gt;&lt;full-title&gt;Nat Rev Drug Discov&lt;/full-title&gt;&lt;/periodical&gt;&lt;pages&gt;504-16&lt;/pages&gt;&lt;volume&gt;7&lt;/volume&gt;&lt;number&gt;6&lt;/number&gt;&lt;edition&gt;2008/05/31&lt;/edition&gt;&lt;keywords&gt;&lt;keyword&gt;Animals&lt;/keyword&gt;&lt;keyword&gt;Antineoplastic Agents/chemistry/pharmacology/therapeutic use&lt;/keyword&gt;&lt;keyword&gt;Drug Design&lt;/keyword&gt;&lt;keyword&gt;Gene Expression Regulation, Neoplastic/ drug effects&lt;/keyword&gt;&lt;keyword&gt;Hepatocyte Growth Factor/antagonists &amp;amp; inhibitors/metabolism&lt;/keyword&gt;&lt;keyword&gt;Humans&lt;/keyword&gt;&lt;keyword&gt;Molecular Structure&lt;/keyword&gt;&lt;keyword&gt;Neoplasms/drug therapy/enzymology/genetics&lt;/keyword&gt;&lt;keyword&gt;Oncogenes&lt;/keyword&gt;&lt;keyword&gt;Proto-Oncogene Proteins c-met/ antagonists &amp;amp; inhibitors/genetics&lt;/keyword&gt;&lt;/keywords&gt;&lt;dates&gt;&lt;year&gt;2008&lt;/year&gt;&lt;pub-dates&gt;&lt;date&gt;Jun&lt;/date&gt;&lt;/pub-dates&gt;&lt;/dates&gt;&lt;isbn&gt;1474-1784 (Electronic)&amp;#xD;1474-1776 (Linking)&lt;/isbn&gt;&lt;accession-num&gt;18511928&lt;/accession-num&gt;&lt;urls&gt;&lt;/urls&gt;&lt;electronic-resource-num&gt;10.1038/nrd2530&lt;/electronic-resource-num&gt;&lt;remote-database-provider&gt;NLM&lt;/remote-database-provider&gt;&lt;language&gt;eng&lt;/language&gt;&lt;/record&gt;&lt;/Cite&gt;&lt;/EndNote&gt;</w:instrText>
      </w:r>
      <w:r w:rsidR="001A2DE2" w:rsidRPr="00512DEF">
        <w:rPr>
          <w:rFonts w:ascii="Book Antiqua" w:eastAsia="Malgun Gothic" w:hAnsi="Book Antiqua" w:cs="Times New Roman"/>
          <w:sz w:val="24"/>
          <w:szCs w:val="24"/>
        </w:rPr>
        <w:fldChar w:fldCharType="separate"/>
      </w:r>
      <w:r w:rsidR="006F62AD" w:rsidRPr="006F62AD">
        <w:rPr>
          <w:rFonts w:ascii="Book Antiqua" w:eastAsia="Malgun Gothic" w:hAnsi="Book Antiqua" w:cs="Times New Roman"/>
          <w:noProof/>
          <w:sz w:val="24"/>
          <w:szCs w:val="24"/>
          <w:vertAlign w:val="superscript"/>
        </w:rPr>
        <w:t>[25]</w:t>
      </w:r>
      <w:r w:rsidR="001A2DE2" w:rsidRPr="00512DEF">
        <w:rPr>
          <w:rFonts w:ascii="Book Antiqua" w:eastAsia="Malgun Gothic" w:hAnsi="Book Antiqua" w:cs="Times New Roman"/>
          <w:sz w:val="24"/>
          <w:szCs w:val="24"/>
        </w:rPr>
        <w:fldChar w:fldCharType="end"/>
      </w:r>
      <w:r w:rsidR="006F1B5C" w:rsidRPr="00512DEF">
        <w:rPr>
          <w:rFonts w:ascii="Book Antiqua" w:eastAsia="Malgun Gothic" w:hAnsi="Book Antiqua" w:cs="Times New Roman"/>
          <w:sz w:val="24"/>
          <w:szCs w:val="24"/>
        </w:rPr>
        <w:t>.</w:t>
      </w:r>
      <w:r w:rsidR="00DC6FF3" w:rsidRPr="00512DEF">
        <w:rPr>
          <w:rFonts w:ascii="Book Antiqua" w:eastAsia="Malgun Gothic" w:hAnsi="Book Antiqua" w:cs="Times New Roman"/>
          <w:sz w:val="24"/>
          <w:szCs w:val="24"/>
        </w:rPr>
        <w:t xml:space="preserve"> </w:t>
      </w:r>
      <w:r w:rsidR="00415A49" w:rsidRPr="00512DEF">
        <w:rPr>
          <w:rFonts w:ascii="Book Antiqua" w:eastAsia="Malgun Gothic" w:hAnsi="Book Antiqua" w:cs="Times New Roman"/>
          <w:sz w:val="24"/>
          <w:szCs w:val="24"/>
        </w:rPr>
        <w:t xml:space="preserve">Activation of the receptor enhances </w:t>
      </w:r>
      <w:r w:rsidR="00DC6FF3" w:rsidRPr="00512DEF">
        <w:rPr>
          <w:rFonts w:ascii="Book Antiqua" w:eastAsia="Malgun Gothic" w:hAnsi="Book Antiqua" w:cs="Times New Roman"/>
          <w:sz w:val="24"/>
          <w:szCs w:val="24"/>
        </w:rPr>
        <w:t xml:space="preserve">oncogenesis </w:t>
      </w:r>
      <w:r w:rsidR="00415A49" w:rsidRPr="00512DEF">
        <w:rPr>
          <w:rFonts w:ascii="Book Antiqua" w:eastAsia="Malgun Gothic" w:hAnsi="Book Antiqua" w:cs="Times New Roman"/>
          <w:sz w:val="24"/>
          <w:szCs w:val="24"/>
        </w:rPr>
        <w:t xml:space="preserve">through </w:t>
      </w:r>
      <w:r w:rsidR="00215BFD" w:rsidRPr="00512DEF">
        <w:rPr>
          <w:rFonts w:ascii="Book Antiqua" w:eastAsia="Malgun Gothic" w:hAnsi="Book Antiqua" w:cs="Times New Roman"/>
          <w:sz w:val="24"/>
          <w:szCs w:val="24"/>
        </w:rPr>
        <w:t>a wide range of mechanisms</w:t>
      </w:r>
      <w:r w:rsidR="00415A49" w:rsidRPr="00512DEF">
        <w:rPr>
          <w:rFonts w:ascii="Book Antiqua" w:eastAsia="Malgun Gothic" w:hAnsi="Book Antiqua" w:cs="Times New Roman"/>
          <w:sz w:val="24"/>
          <w:szCs w:val="24"/>
        </w:rPr>
        <w:t>,</w:t>
      </w:r>
      <w:r w:rsidR="00215BFD" w:rsidRPr="00512DEF">
        <w:rPr>
          <w:rFonts w:ascii="Book Antiqua" w:eastAsia="Malgun Gothic" w:hAnsi="Book Antiqua" w:cs="Times New Roman"/>
          <w:sz w:val="24"/>
          <w:szCs w:val="24"/>
        </w:rPr>
        <w:t xml:space="preserve"> including the promotion of tumor cell invasiveness, angiogenesis</w:t>
      </w:r>
      <w:r w:rsidR="00415A49" w:rsidRPr="00512DEF">
        <w:rPr>
          <w:rFonts w:ascii="Book Antiqua" w:eastAsia="Malgun Gothic" w:hAnsi="Book Antiqua" w:cs="Times New Roman"/>
          <w:sz w:val="24"/>
          <w:szCs w:val="24"/>
        </w:rPr>
        <w:t>,</w:t>
      </w:r>
      <w:r w:rsidR="00215BFD" w:rsidRPr="00512DEF">
        <w:rPr>
          <w:rFonts w:ascii="Book Antiqua" w:eastAsia="Malgun Gothic" w:hAnsi="Book Antiqua" w:cs="Times New Roman"/>
          <w:sz w:val="24"/>
          <w:szCs w:val="24"/>
        </w:rPr>
        <w:t xml:space="preserve"> and the epithelial-to-mesenchymal transition</w:t>
      </w:r>
      <w:r w:rsidR="001A2DE2" w:rsidRPr="00512DEF">
        <w:rPr>
          <w:rFonts w:ascii="Book Antiqua" w:hAnsi="Book Antiqua" w:cs="Times New Roman"/>
          <w:color w:val="000000" w:themeColor="text1"/>
          <w:sz w:val="24"/>
          <w:szCs w:val="24"/>
        </w:rPr>
        <w:fldChar w:fldCharType="begin">
          <w:fldData xml:space="preserve">PEVuZE5vdGU+PENpdGU+PEF1dGhvcj5Cb2NjYWNjaW88L0F1dGhvcj48WWVhcj4yMDA2PC9ZZWFy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</w:fldData>
        </w:fldChar>
      </w:r>
      <w:r w:rsidR="006F62AD">
        <w:rPr>
          <w:rFonts w:ascii="Book Antiqua" w:hAnsi="Book Antiqua" w:cs="Times New Roman"/>
          <w:color w:val="000000" w:themeColor="text1"/>
          <w:sz w:val="24"/>
          <w:szCs w:val="24"/>
        </w:rPr>
        <w:instrText xml:space="preserve"> ADDIN EN.CITE </w:instrText>
      </w:r>
      <w:r w:rsidR="006F62AD">
        <w:rPr>
          <w:rFonts w:ascii="Book Antiqua" w:hAnsi="Book Antiqua" w:cs="Times New Roman"/>
          <w:color w:val="000000" w:themeColor="text1"/>
          <w:sz w:val="24"/>
          <w:szCs w:val="24"/>
        </w:rPr>
        <w:fldChar w:fldCharType="begin">
          <w:fldData xml:space="preserve">PEVuZE5vdGU+PENpdGU+PEF1dGhvcj5Cb2NjYWNjaW88L0F1dGhvcj48WWVhcj4yMDA2PC9ZZWFy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</w:fldData>
        </w:fldChar>
      </w:r>
      <w:r w:rsidR="006F62AD">
        <w:rPr>
          <w:rFonts w:ascii="Book Antiqua" w:hAnsi="Book Antiqua" w:cs="Times New Roman"/>
          <w:color w:val="000000" w:themeColor="text1"/>
          <w:sz w:val="24"/>
          <w:szCs w:val="24"/>
        </w:rPr>
        <w:instrText xml:space="preserve"> ADDIN EN.CITE.DATA </w:instrText>
      </w:r>
      <w:r w:rsidR="006F62AD">
        <w:rPr>
          <w:rFonts w:ascii="Book Antiqua" w:hAnsi="Book Antiqua" w:cs="Times New Roman"/>
          <w:color w:val="000000" w:themeColor="text1"/>
          <w:sz w:val="24"/>
          <w:szCs w:val="24"/>
        </w:rPr>
      </w:r>
      <w:r w:rsidR="006F62AD">
        <w:rPr>
          <w:rFonts w:ascii="Book Antiqua" w:hAnsi="Book Antiqua" w:cs="Times New Roman"/>
          <w:color w:val="000000" w:themeColor="text1"/>
          <w:sz w:val="24"/>
          <w:szCs w:val="24"/>
        </w:rPr>
        <w:fldChar w:fldCharType="end"/>
      </w:r>
      <w:r w:rsidR="001A2DE2" w:rsidRPr="00512DEF">
        <w:rPr>
          <w:rFonts w:ascii="Book Antiqua" w:hAnsi="Book Antiqua" w:cs="Times New Roman"/>
          <w:color w:val="000000" w:themeColor="text1"/>
          <w:sz w:val="24"/>
          <w:szCs w:val="24"/>
        </w:rPr>
      </w:r>
      <w:r w:rsidR="001A2DE2" w:rsidRPr="00512DEF">
        <w:rPr>
          <w:rFonts w:ascii="Book Antiqua" w:hAnsi="Book Antiqua" w:cs="Times New Roman"/>
          <w:color w:val="000000" w:themeColor="text1"/>
          <w:sz w:val="24"/>
          <w:szCs w:val="24"/>
        </w:rPr>
        <w:fldChar w:fldCharType="separate"/>
      </w:r>
      <w:r w:rsidR="0085067A">
        <w:rPr>
          <w:rFonts w:ascii="Book Antiqua" w:hAnsi="Book Antiqua" w:cs="Times New Roman"/>
          <w:noProof/>
          <w:color w:val="000000" w:themeColor="text1"/>
          <w:sz w:val="24"/>
          <w:szCs w:val="24"/>
          <w:vertAlign w:val="superscript"/>
        </w:rPr>
        <w:t>[24,</w:t>
      </w:r>
      <w:r w:rsidR="006F62AD" w:rsidRPr="006F62AD">
        <w:rPr>
          <w:rFonts w:ascii="Book Antiqua" w:hAnsi="Book Antiqua" w:cs="Times New Roman"/>
          <w:noProof/>
          <w:color w:val="000000" w:themeColor="text1"/>
          <w:sz w:val="24"/>
          <w:szCs w:val="24"/>
          <w:vertAlign w:val="superscript"/>
        </w:rPr>
        <w:t>26]</w:t>
      </w:r>
      <w:r w:rsidR="001A2DE2" w:rsidRPr="00512DEF">
        <w:rPr>
          <w:rFonts w:ascii="Book Antiqua" w:hAnsi="Book Antiqua" w:cs="Times New Roman"/>
          <w:color w:val="000000" w:themeColor="text1"/>
          <w:sz w:val="24"/>
          <w:szCs w:val="24"/>
        </w:rPr>
        <w:fldChar w:fldCharType="end"/>
      </w:r>
      <w:r w:rsidR="006F1B5C" w:rsidRPr="00512DEF">
        <w:rPr>
          <w:rFonts w:ascii="Book Antiqua" w:eastAsia="Malgun Gothic" w:hAnsi="Book Antiqua" w:cs="Times New Roman"/>
          <w:color w:val="000000" w:themeColor="text1"/>
          <w:sz w:val="24"/>
          <w:szCs w:val="24"/>
        </w:rPr>
        <w:t>.</w:t>
      </w:r>
      <w:r w:rsidR="00FE1039" w:rsidRPr="00512DEF">
        <w:rPr>
          <w:rFonts w:ascii="Book Antiqua" w:eastAsia="Malgun Gothic" w:hAnsi="Book Antiqua" w:cs="Times New Roman"/>
          <w:sz w:val="24"/>
          <w:szCs w:val="24"/>
        </w:rPr>
        <w:t xml:space="preserve"> Based on </w:t>
      </w:r>
      <w:r w:rsidR="00415A49" w:rsidRPr="00512DEF">
        <w:rPr>
          <w:rFonts w:ascii="Book Antiqua" w:eastAsia="Malgun Gothic" w:hAnsi="Book Antiqua" w:cs="Times New Roman"/>
          <w:sz w:val="24"/>
          <w:szCs w:val="24"/>
        </w:rPr>
        <w:t>its many roles in regulation of pro-oncogenic pathways</w:t>
      </w:r>
      <w:r w:rsidR="00FE1039" w:rsidRPr="00512DEF">
        <w:rPr>
          <w:rFonts w:ascii="Book Antiqua" w:eastAsia="Malgun Gothic" w:hAnsi="Book Antiqua" w:cs="Times New Roman"/>
          <w:sz w:val="24"/>
          <w:szCs w:val="24"/>
        </w:rPr>
        <w:t xml:space="preserve">, we hypothesized that c-Met modulates PD-L1 expression in ESCC. </w:t>
      </w:r>
      <w:r w:rsidR="00415A49" w:rsidRPr="00512DEF">
        <w:rPr>
          <w:rFonts w:ascii="Book Antiqua" w:eastAsia="Malgun Gothic" w:hAnsi="Book Antiqua" w:cs="Times New Roman"/>
          <w:sz w:val="24"/>
          <w:szCs w:val="24"/>
        </w:rPr>
        <w:t xml:space="preserve">Consistent with this </w:t>
      </w:r>
      <w:r w:rsidR="00415A49" w:rsidRPr="00512DEF">
        <w:rPr>
          <w:rFonts w:ascii="Book Antiqua" w:eastAsia="Malgun Gothic" w:hAnsi="Book Antiqua" w:cs="Times New Roman"/>
          <w:sz w:val="24"/>
          <w:szCs w:val="24"/>
        </w:rPr>
        <w:lastRenderedPageBreak/>
        <w:t>hypothesis</w:t>
      </w:r>
      <w:r w:rsidR="00FE1039" w:rsidRPr="00512DEF">
        <w:rPr>
          <w:rFonts w:ascii="Book Antiqua" w:eastAsia="Malgun Gothic" w:hAnsi="Book Antiqua" w:cs="Times New Roman"/>
          <w:sz w:val="24"/>
          <w:szCs w:val="24"/>
        </w:rPr>
        <w:t xml:space="preserve">, </w:t>
      </w:r>
      <w:r w:rsidR="00415A49" w:rsidRPr="00512DEF">
        <w:rPr>
          <w:rFonts w:ascii="Book Antiqua" w:eastAsia="Malgun Gothic" w:hAnsi="Book Antiqua" w:cs="Times New Roman"/>
          <w:sz w:val="24"/>
          <w:szCs w:val="24"/>
        </w:rPr>
        <w:t xml:space="preserve">c-Met-induced signaling </w:t>
      </w:r>
      <w:r w:rsidR="00215BFD" w:rsidRPr="00512DEF">
        <w:rPr>
          <w:rFonts w:ascii="Book Antiqua" w:eastAsia="Malgun Gothic" w:hAnsi="Book Antiqua" w:cs="Times New Roman"/>
          <w:sz w:val="24"/>
          <w:szCs w:val="24"/>
        </w:rPr>
        <w:t>has been</w:t>
      </w:r>
      <w:r w:rsidR="00FE1039" w:rsidRPr="00512DEF">
        <w:rPr>
          <w:rFonts w:ascii="Book Antiqua" w:eastAsia="Malgun Gothic" w:hAnsi="Book Antiqua" w:cs="Times New Roman"/>
          <w:sz w:val="24"/>
          <w:szCs w:val="24"/>
        </w:rPr>
        <w:t xml:space="preserve"> reported </w:t>
      </w:r>
      <w:r w:rsidR="00415A49" w:rsidRPr="00512DEF">
        <w:rPr>
          <w:rFonts w:ascii="Book Antiqua" w:eastAsia="Malgun Gothic" w:hAnsi="Book Antiqua" w:cs="Times New Roman"/>
          <w:sz w:val="24"/>
          <w:szCs w:val="24"/>
        </w:rPr>
        <w:t>to lead to</w:t>
      </w:r>
      <w:r w:rsidR="00FE1039" w:rsidRPr="00512DEF">
        <w:rPr>
          <w:rFonts w:ascii="Book Antiqua" w:eastAsia="Malgun Gothic" w:hAnsi="Book Antiqua" w:cs="Times New Roman"/>
          <w:sz w:val="24"/>
          <w:szCs w:val="24"/>
        </w:rPr>
        <w:t xml:space="preserve"> PD-L1 overexpression in renal cancer cells</w:t>
      </w:r>
      <w:r w:rsidR="001A2DE2" w:rsidRPr="00512DEF">
        <w:rPr>
          <w:rFonts w:ascii="Book Antiqua" w:eastAsia="Malgun Gothic" w:hAnsi="Book Antiqua" w:cs="Times New Roman"/>
          <w:sz w:val="24"/>
          <w:szCs w:val="24"/>
        </w:rPr>
        <w:fldChar w:fldCharType="begin">
          <w:fldData xml:space="preserve">PEVuZE5vdGU+PENpdGU+PEF1dGhvcj5CYWxhbjwvQXV0aG9yPjxZZWFyPjIwMTU8L1llYXI+PFJl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ZXJpb2RpY2FsPjxwYWdlcz44MTEwLTIwPC9wYWdlcz48dm9sdW1lPjI5MDwvdm9sdW1lPjxudW1i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</w:fldData>
        </w:fldChar>
      </w:r>
      <w:r w:rsidR="006F62AD">
        <w:rPr>
          <w:rFonts w:ascii="Book Antiqua" w:eastAsia="Malgun Gothic" w:hAnsi="Book Antiqua" w:cs="Times New Roman"/>
          <w:sz w:val="24"/>
          <w:szCs w:val="24"/>
        </w:rPr>
        <w:instrText xml:space="preserve"> ADDIN EN.CITE </w:instrText>
      </w:r>
      <w:r w:rsidR="006F62AD">
        <w:rPr>
          <w:rFonts w:ascii="Book Antiqua" w:eastAsia="Malgun Gothic" w:hAnsi="Book Antiqua" w:cs="Times New Roman"/>
          <w:sz w:val="24"/>
          <w:szCs w:val="24"/>
        </w:rPr>
        <w:fldChar w:fldCharType="begin">
          <w:fldData xml:space="preserve">PEVuZE5vdGU+PENpdGU+PEF1dGhvcj5CYWxhbjwvQXV0aG9yPjxZZWFyPjIwMTU8L1llYXI+PFJl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ZXJpb2RpY2FsPjxwYWdlcz44MTEwLTIwPC9wYWdlcz48dm9sdW1lPjI5MDwvdm9sdW1lPjxudW1i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</w:fldData>
        </w:fldChar>
      </w:r>
      <w:r w:rsidR="006F62AD">
        <w:rPr>
          <w:rFonts w:ascii="Book Antiqua" w:eastAsia="Malgun Gothic" w:hAnsi="Book Antiqua" w:cs="Times New Roman"/>
          <w:sz w:val="24"/>
          <w:szCs w:val="24"/>
        </w:rPr>
        <w:instrText xml:space="preserve"> ADDIN EN.CITE.DATA </w:instrText>
      </w:r>
      <w:r w:rsidR="006F62AD">
        <w:rPr>
          <w:rFonts w:ascii="Book Antiqua" w:eastAsia="Malgun Gothic" w:hAnsi="Book Antiqua" w:cs="Times New Roman"/>
          <w:sz w:val="24"/>
          <w:szCs w:val="24"/>
        </w:rPr>
      </w:r>
      <w:r w:rsidR="006F62AD">
        <w:rPr>
          <w:rFonts w:ascii="Book Antiqua" w:eastAsia="Malgun Gothic" w:hAnsi="Book Antiqua" w:cs="Times New Roman"/>
          <w:sz w:val="24"/>
          <w:szCs w:val="24"/>
        </w:rPr>
        <w:fldChar w:fldCharType="end"/>
      </w:r>
      <w:r w:rsidR="001A2DE2" w:rsidRPr="00512DEF">
        <w:rPr>
          <w:rFonts w:ascii="Book Antiqua" w:eastAsia="Malgun Gothic" w:hAnsi="Book Antiqua" w:cs="Times New Roman"/>
          <w:sz w:val="24"/>
          <w:szCs w:val="24"/>
        </w:rPr>
      </w:r>
      <w:r w:rsidR="001A2DE2" w:rsidRPr="00512DEF">
        <w:rPr>
          <w:rFonts w:ascii="Book Antiqua" w:eastAsia="Malgun Gothic" w:hAnsi="Book Antiqua" w:cs="Times New Roman"/>
          <w:sz w:val="24"/>
          <w:szCs w:val="24"/>
        </w:rPr>
        <w:fldChar w:fldCharType="separate"/>
      </w:r>
      <w:r w:rsidR="006F62AD" w:rsidRPr="006F62AD">
        <w:rPr>
          <w:rFonts w:ascii="Book Antiqua" w:eastAsia="Malgun Gothic" w:hAnsi="Book Antiqua" w:cs="Times New Roman"/>
          <w:noProof/>
          <w:sz w:val="24"/>
          <w:szCs w:val="24"/>
          <w:vertAlign w:val="superscript"/>
        </w:rPr>
        <w:t>[15]</w:t>
      </w:r>
      <w:r w:rsidR="001A2DE2" w:rsidRPr="00512DEF">
        <w:rPr>
          <w:rFonts w:ascii="Book Antiqua" w:eastAsia="Malgun Gothic" w:hAnsi="Book Antiqua" w:cs="Times New Roman"/>
          <w:sz w:val="24"/>
          <w:szCs w:val="24"/>
        </w:rPr>
        <w:fldChar w:fldCharType="end"/>
      </w:r>
      <w:r w:rsidR="006F1B5C" w:rsidRPr="00512DEF">
        <w:rPr>
          <w:rFonts w:ascii="Book Antiqua" w:eastAsia="Malgun Gothic" w:hAnsi="Book Antiqua" w:cs="Times New Roman"/>
          <w:sz w:val="24"/>
          <w:szCs w:val="24"/>
        </w:rPr>
        <w:t>.</w:t>
      </w:r>
      <w:r w:rsidR="008B1B8A" w:rsidRPr="00512DEF">
        <w:rPr>
          <w:rFonts w:ascii="Book Antiqua" w:eastAsia="Malgun Gothic" w:hAnsi="Book Antiqua" w:cs="Times New Roman"/>
          <w:sz w:val="24"/>
          <w:szCs w:val="24"/>
        </w:rPr>
        <w:t xml:space="preserve"> O</w:t>
      </w:r>
      <w:r w:rsidR="0033439D" w:rsidRPr="00512DEF">
        <w:rPr>
          <w:rFonts w:ascii="Book Antiqua" w:eastAsia="Malgun Gothic" w:hAnsi="Book Antiqua" w:cs="Times New Roman"/>
          <w:sz w:val="24"/>
          <w:szCs w:val="24"/>
        </w:rPr>
        <w:t xml:space="preserve">ur analysis </w:t>
      </w:r>
      <w:r w:rsidR="00F16AFE" w:rsidRPr="00512DEF">
        <w:rPr>
          <w:rFonts w:ascii="Book Antiqua" w:eastAsia="Malgun Gothic" w:hAnsi="Book Antiqua" w:cs="Times New Roman"/>
          <w:sz w:val="24"/>
          <w:szCs w:val="24"/>
        </w:rPr>
        <w:t>demonstrated</w:t>
      </w:r>
      <w:r w:rsidR="0033439D" w:rsidRPr="00512DEF">
        <w:rPr>
          <w:rFonts w:ascii="Book Antiqua" w:eastAsia="Malgun Gothic" w:hAnsi="Book Antiqua" w:cs="Times New Roman"/>
          <w:sz w:val="24"/>
          <w:szCs w:val="24"/>
        </w:rPr>
        <w:t xml:space="preserve"> that</w:t>
      </w:r>
      <w:r w:rsidR="008B1B8A" w:rsidRPr="00512DEF">
        <w:rPr>
          <w:rFonts w:ascii="Book Antiqua" w:eastAsia="Malgun Gothic" w:hAnsi="Book Antiqua" w:cs="Times New Roman"/>
          <w:sz w:val="24"/>
          <w:szCs w:val="24"/>
        </w:rPr>
        <w:t xml:space="preserve"> </w:t>
      </w:r>
      <w:r w:rsidR="0033439D" w:rsidRPr="00512DEF">
        <w:rPr>
          <w:rFonts w:ascii="Book Antiqua" w:eastAsia="Malgun Gothic" w:hAnsi="Book Antiqua" w:cs="Times New Roman"/>
          <w:sz w:val="24"/>
          <w:szCs w:val="24"/>
        </w:rPr>
        <w:t xml:space="preserve">c-Met expression is significantly correlated </w:t>
      </w:r>
      <w:r w:rsidR="00FA2DA8" w:rsidRPr="00512DEF">
        <w:rPr>
          <w:rFonts w:ascii="Book Antiqua" w:eastAsia="Malgun Gothic" w:hAnsi="Book Antiqua" w:cs="Times New Roman"/>
          <w:sz w:val="24"/>
          <w:szCs w:val="24"/>
        </w:rPr>
        <w:t>with PD-L1-positivity</w:t>
      </w:r>
      <w:r w:rsidR="008B1B8A" w:rsidRPr="00512DEF">
        <w:rPr>
          <w:rFonts w:ascii="Book Antiqua" w:eastAsia="Malgun Gothic" w:hAnsi="Book Antiqua" w:cs="Times New Roman"/>
          <w:sz w:val="24"/>
          <w:szCs w:val="24"/>
        </w:rPr>
        <w:t xml:space="preserve"> in ESCC</w:t>
      </w:r>
      <w:r w:rsidR="00FA2DA8" w:rsidRPr="00512DEF">
        <w:rPr>
          <w:rFonts w:ascii="Book Antiqua" w:eastAsia="Malgun Gothic" w:hAnsi="Book Antiqua" w:cs="Times New Roman"/>
          <w:sz w:val="24"/>
          <w:szCs w:val="24"/>
        </w:rPr>
        <w:t xml:space="preserve">. However, </w:t>
      </w:r>
      <w:r w:rsidR="00415A49" w:rsidRPr="00512DEF">
        <w:rPr>
          <w:rFonts w:ascii="Book Antiqua" w:eastAsia="Malgun Gothic" w:hAnsi="Book Antiqua" w:cs="Times New Roman"/>
          <w:sz w:val="24"/>
          <w:szCs w:val="24"/>
        </w:rPr>
        <w:t>in agreement with a previous report</w:t>
      </w:r>
      <w:r w:rsidR="00415A49" w:rsidRPr="00512DEF">
        <w:rPr>
          <w:rFonts w:ascii="Book Antiqua" w:eastAsia="Malgun Gothic" w:hAnsi="Book Antiqua" w:cs="Times New Roman"/>
          <w:sz w:val="24"/>
          <w:szCs w:val="24"/>
        </w:rPr>
        <w:fldChar w:fldCharType="begin">
          <w:fldData xml:space="preserve">PEVuZE5vdGU+PENpdGU+PEF1dGhvcj5NZXN0ZXJpPC9BdXRob3I+PFllYXI+MjAxNDwvWWVhcj48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</w:fldData>
        </w:fldChar>
      </w:r>
      <w:r w:rsidR="006F62AD">
        <w:rPr>
          <w:rFonts w:ascii="Book Antiqua" w:eastAsia="Malgun Gothic" w:hAnsi="Book Antiqua" w:cs="Times New Roman"/>
          <w:sz w:val="24"/>
          <w:szCs w:val="24"/>
        </w:rPr>
        <w:instrText xml:space="preserve"> ADDIN EN.CITE </w:instrText>
      </w:r>
      <w:r w:rsidR="006F62AD">
        <w:rPr>
          <w:rFonts w:ascii="Book Antiqua" w:eastAsia="Malgun Gothic" w:hAnsi="Book Antiqua" w:cs="Times New Roman"/>
          <w:sz w:val="24"/>
          <w:szCs w:val="24"/>
        </w:rPr>
        <w:fldChar w:fldCharType="begin">
          <w:fldData xml:space="preserve">PEVuZE5vdGU+PENpdGU+PEF1dGhvcj5NZXN0ZXJpPC9BdXRob3I+PFllYXI+MjAxNDwvWWVhcj48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</w:fldData>
        </w:fldChar>
      </w:r>
      <w:r w:rsidR="006F62AD">
        <w:rPr>
          <w:rFonts w:ascii="Book Antiqua" w:eastAsia="Malgun Gothic" w:hAnsi="Book Antiqua" w:cs="Times New Roman"/>
          <w:sz w:val="24"/>
          <w:szCs w:val="24"/>
        </w:rPr>
        <w:instrText xml:space="preserve"> ADDIN EN.CITE.DATA </w:instrText>
      </w:r>
      <w:r w:rsidR="006F62AD">
        <w:rPr>
          <w:rFonts w:ascii="Book Antiqua" w:eastAsia="Malgun Gothic" w:hAnsi="Book Antiqua" w:cs="Times New Roman"/>
          <w:sz w:val="24"/>
          <w:szCs w:val="24"/>
        </w:rPr>
      </w:r>
      <w:r w:rsidR="006F62AD">
        <w:rPr>
          <w:rFonts w:ascii="Book Antiqua" w:eastAsia="Malgun Gothic" w:hAnsi="Book Antiqua" w:cs="Times New Roman"/>
          <w:sz w:val="24"/>
          <w:szCs w:val="24"/>
        </w:rPr>
        <w:fldChar w:fldCharType="end"/>
      </w:r>
      <w:r w:rsidR="00415A49" w:rsidRPr="00512DEF">
        <w:rPr>
          <w:rFonts w:ascii="Book Antiqua" w:eastAsia="Malgun Gothic" w:hAnsi="Book Antiqua" w:cs="Times New Roman"/>
          <w:sz w:val="24"/>
          <w:szCs w:val="24"/>
        </w:rPr>
      </w:r>
      <w:r w:rsidR="00415A49" w:rsidRPr="00512DEF">
        <w:rPr>
          <w:rFonts w:ascii="Book Antiqua" w:eastAsia="Malgun Gothic" w:hAnsi="Book Antiqua" w:cs="Times New Roman"/>
          <w:sz w:val="24"/>
          <w:szCs w:val="24"/>
        </w:rPr>
        <w:fldChar w:fldCharType="separate"/>
      </w:r>
      <w:r w:rsidR="006F62AD" w:rsidRPr="006F62AD">
        <w:rPr>
          <w:rFonts w:ascii="Book Antiqua" w:eastAsia="Malgun Gothic" w:hAnsi="Book Antiqua" w:cs="Times New Roman"/>
          <w:noProof/>
          <w:sz w:val="24"/>
          <w:szCs w:val="24"/>
          <w:vertAlign w:val="superscript"/>
        </w:rPr>
        <w:t>[27]</w:t>
      </w:r>
      <w:r w:rsidR="00415A49" w:rsidRPr="00512DEF">
        <w:rPr>
          <w:rFonts w:ascii="Book Antiqua" w:eastAsia="Malgun Gothic" w:hAnsi="Book Antiqua" w:cs="Times New Roman"/>
          <w:sz w:val="24"/>
          <w:szCs w:val="24"/>
        </w:rPr>
        <w:fldChar w:fldCharType="end"/>
      </w:r>
      <w:r w:rsidR="006F1B5C" w:rsidRPr="00512DEF">
        <w:rPr>
          <w:rFonts w:ascii="Book Antiqua" w:eastAsia="Malgun Gothic" w:hAnsi="Book Antiqua" w:cs="Times New Roman"/>
          <w:sz w:val="24"/>
          <w:szCs w:val="24"/>
        </w:rPr>
        <w:t>,</w:t>
      </w:r>
      <w:r w:rsidR="00415A49" w:rsidRPr="00512DEF">
        <w:rPr>
          <w:rFonts w:ascii="Book Antiqua" w:eastAsia="Malgun Gothic" w:hAnsi="Book Antiqua" w:cs="Times New Roman"/>
          <w:sz w:val="24"/>
          <w:szCs w:val="24"/>
        </w:rPr>
        <w:t xml:space="preserve"> </w:t>
      </w:r>
      <w:r w:rsidR="00FA2DA8" w:rsidRPr="00512DEF">
        <w:rPr>
          <w:rFonts w:ascii="Book Antiqua" w:eastAsia="Malgun Gothic" w:hAnsi="Book Antiqua" w:cs="Times New Roman"/>
          <w:sz w:val="24"/>
          <w:szCs w:val="24"/>
        </w:rPr>
        <w:t>c</w:t>
      </w:r>
      <w:r w:rsidR="0033439D" w:rsidRPr="00512DEF">
        <w:rPr>
          <w:rFonts w:ascii="Book Antiqua" w:eastAsia="Malgun Gothic" w:hAnsi="Book Antiqua" w:cs="Times New Roman"/>
          <w:sz w:val="24"/>
          <w:szCs w:val="24"/>
        </w:rPr>
        <w:t>-Met overexpression</w:t>
      </w:r>
      <w:r w:rsidR="00FA2DA8" w:rsidRPr="00512DEF">
        <w:rPr>
          <w:rFonts w:ascii="Book Antiqua" w:eastAsia="Malgun Gothic" w:hAnsi="Book Antiqua" w:cs="Times New Roman"/>
          <w:sz w:val="24"/>
          <w:szCs w:val="24"/>
        </w:rPr>
        <w:t xml:space="preserve"> </w:t>
      </w:r>
      <w:r w:rsidR="008B1B8A" w:rsidRPr="00512DEF">
        <w:rPr>
          <w:rFonts w:ascii="Book Antiqua" w:eastAsia="Malgun Gothic" w:hAnsi="Book Antiqua" w:cs="Times New Roman"/>
          <w:sz w:val="24"/>
          <w:szCs w:val="24"/>
        </w:rPr>
        <w:t>had</w:t>
      </w:r>
      <w:r w:rsidR="0033439D" w:rsidRPr="00512DEF">
        <w:rPr>
          <w:rFonts w:ascii="Book Antiqua" w:eastAsia="Malgun Gothic" w:hAnsi="Book Antiqua" w:cs="Times New Roman"/>
          <w:sz w:val="24"/>
          <w:szCs w:val="24"/>
        </w:rPr>
        <w:t xml:space="preserve"> no</w:t>
      </w:r>
      <w:r w:rsidR="00FA2DA8" w:rsidRPr="00512DEF">
        <w:rPr>
          <w:rFonts w:ascii="Book Antiqua" w:eastAsia="Malgun Gothic" w:hAnsi="Book Antiqua" w:cs="Times New Roman"/>
          <w:sz w:val="24"/>
          <w:szCs w:val="24"/>
        </w:rPr>
        <w:t xml:space="preserve"> prognostic value for OS</w:t>
      </w:r>
      <w:r w:rsidR="001A2DE2" w:rsidRPr="00512DEF">
        <w:rPr>
          <w:rFonts w:ascii="Book Antiqua" w:eastAsia="Malgun Gothic" w:hAnsi="Book Antiqua" w:cs="Times New Roman"/>
          <w:sz w:val="24"/>
          <w:szCs w:val="24"/>
        </w:rPr>
        <w:fldChar w:fldCharType="begin">
          <w:fldData xml:space="preserve">PEVuZE5vdGU+PENpdGU+PEF1dGhvcj5NZXN0ZXJpPC9BdXRob3I+PFllYXI+MjAxNDwvWWVhcj48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</w:fldData>
        </w:fldChar>
      </w:r>
      <w:r w:rsidR="006F62AD">
        <w:rPr>
          <w:rFonts w:ascii="Book Antiqua" w:eastAsia="Malgun Gothic" w:hAnsi="Book Antiqua" w:cs="Times New Roman"/>
          <w:sz w:val="24"/>
          <w:szCs w:val="24"/>
        </w:rPr>
        <w:instrText xml:space="preserve"> ADDIN EN.CITE </w:instrText>
      </w:r>
      <w:r w:rsidR="006F62AD">
        <w:rPr>
          <w:rFonts w:ascii="Book Antiqua" w:eastAsia="Malgun Gothic" w:hAnsi="Book Antiqua" w:cs="Times New Roman"/>
          <w:sz w:val="24"/>
          <w:szCs w:val="24"/>
        </w:rPr>
        <w:fldChar w:fldCharType="begin">
          <w:fldData xml:space="preserve">PEVuZE5vdGU+PENpdGU+PEF1dGhvcj5NZXN0ZXJpPC9BdXRob3I+PFllYXI+MjAxNDwvWWVhcj48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</w:fldData>
        </w:fldChar>
      </w:r>
      <w:r w:rsidR="006F62AD">
        <w:rPr>
          <w:rFonts w:ascii="Book Antiqua" w:eastAsia="Malgun Gothic" w:hAnsi="Book Antiqua" w:cs="Times New Roman"/>
          <w:sz w:val="24"/>
          <w:szCs w:val="24"/>
        </w:rPr>
        <w:instrText xml:space="preserve"> ADDIN EN.CITE.DATA </w:instrText>
      </w:r>
      <w:r w:rsidR="006F62AD">
        <w:rPr>
          <w:rFonts w:ascii="Book Antiqua" w:eastAsia="Malgun Gothic" w:hAnsi="Book Antiqua" w:cs="Times New Roman"/>
          <w:sz w:val="24"/>
          <w:szCs w:val="24"/>
        </w:rPr>
      </w:r>
      <w:r w:rsidR="006F62AD">
        <w:rPr>
          <w:rFonts w:ascii="Book Antiqua" w:eastAsia="Malgun Gothic" w:hAnsi="Book Antiqua" w:cs="Times New Roman"/>
          <w:sz w:val="24"/>
          <w:szCs w:val="24"/>
        </w:rPr>
        <w:fldChar w:fldCharType="end"/>
      </w:r>
      <w:r w:rsidR="001A2DE2" w:rsidRPr="00512DEF">
        <w:rPr>
          <w:rFonts w:ascii="Book Antiqua" w:eastAsia="Malgun Gothic" w:hAnsi="Book Antiqua" w:cs="Times New Roman"/>
          <w:sz w:val="24"/>
          <w:szCs w:val="24"/>
        </w:rPr>
      </w:r>
      <w:r w:rsidR="001A2DE2" w:rsidRPr="00512DEF">
        <w:rPr>
          <w:rFonts w:ascii="Book Antiqua" w:eastAsia="Malgun Gothic" w:hAnsi="Book Antiqua" w:cs="Times New Roman"/>
          <w:sz w:val="24"/>
          <w:szCs w:val="24"/>
        </w:rPr>
        <w:fldChar w:fldCharType="separate"/>
      </w:r>
      <w:r w:rsidR="006F62AD" w:rsidRPr="006F62AD">
        <w:rPr>
          <w:rFonts w:ascii="Book Antiqua" w:eastAsia="Malgun Gothic" w:hAnsi="Book Antiqua" w:cs="Times New Roman"/>
          <w:noProof/>
          <w:sz w:val="24"/>
          <w:szCs w:val="24"/>
          <w:vertAlign w:val="superscript"/>
        </w:rPr>
        <w:t>[27]</w:t>
      </w:r>
      <w:r w:rsidR="001A2DE2" w:rsidRPr="00512DEF">
        <w:rPr>
          <w:rFonts w:ascii="Book Antiqua" w:eastAsia="Malgun Gothic" w:hAnsi="Book Antiqua" w:cs="Times New Roman"/>
          <w:sz w:val="24"/>
          <w:szCs w:val="24"/>
        </w:rPr>
        <w:fldChar w:fldCharType="end"/>
      </w:r>
      <w:r w:rsidR="006F1B5C" w:rsidRPr="00512DEF">
        <w:rPr>
          <w:rFonts w:ascii="Book Antiqua" w:eastAsia="Malgun Gothic" w:hAnsi="Book Antiqua" w:cs="Times New Roman"/>
          <w:sz w:val="24"/>
          <w:szCs w:val="24"/>
        </w:rPr>
        <w:t>.</w:t>
      </w:r>
      <w:r w:rsidR="0033439D" w:rsidRPr="00512DEF">
        <w:rPr>
          <w:rFonts w:ascii="Book Antiqua" w:eastAsia="Malgun Gothic" w:hAnsi="Book Antiqua" w:cs="Times New Roman"/>
          <w:sz w:val="24"/>
          <w:szCs w:val="24"/>
        </w:rPr>
        <w:t xml:space="preserve"> </w:t>
      </w:r>
      <w:r w:rsidR="00376884" w:rsidRPr="00512DEF">
        <w:rPr>
          <w:rFonts w:ascii="Book Antiqua" w:eastAsia="Malgun Gothic" w:hAnsi="Book Antiqua" w:cs="Times New Roman"/>
          <w:sz w:val="24"/>
          <w:szCs w:val="24"/>
        </w:rPr>
        <w:t>Th</w:t>
      </w:r>
      <w:r w:rsidR="00415A49" w:rsidRPr="00512DEF">
        <w:rPr>
          <w:rFonts w:ascii="Book Antiqua" w:eastAsia="Malgun Gothic" w:hAnsi="Book Antiqua" w:cs="Times New Roman"/>
          <w:sz w:val="24"/>
          <w:szCs w:val="24"/>
        </w:rPr>
        <w:t>us, th</w:t>
      </w:r>
      <w:r w:rsidR="00376884" w:rsidRPr="00512DEF">
        <w:rPr>
          <w:rFonts w:ascii="Book Antiqua" w:eastAsia="Malgun Gothic" w:hAnsi="Book Antiqua" w:cs="Times New Roman"/>
          <w:sz w:val="24"/>
          <w:szCs w:val="24"/>
        </w:rPr>
        <w:t>e biologic</w:t>
      </w:r>
      <w:r w:rsidR="00415A49" w:rsidRPr="00512DEF">
        <w:rPr>
          <w:rFonts w:ascii="Book Antiqua" w:eastAsia="Malgun Gothic" w:hAnsi="Book Antiqua" w:cs="Times New Roman"/>
          <w:sz w:val="24"/>
          <w:szCs w:val="24"/>
        </w:rPr>
        <w:t>al</w:t>
      </w:r>
      <w:r w:rsidR="00376884" w:rsidRPr="00512DEF">
        <w:rPr>
          <w:rFonts w:ascii="Book Antiqua" w:eastAsia="Malgun Gothic" w:hAnsi="Book Antiqua" w:cs="Times New Roman"/>
          <w:sz w:val="24"/>
          <w:szCs w:val="24"/>
        </w:rPr>
        <w:t xml:space="preserve"> </w:t>
      </w:r>
      <w:r w:rsidR="00415A49" w:rsidRPr="00512DEF">
        <w:rPr>
          <w:rFonts w:ascii="Book Antiqua" w:eastAsia="Malgun Gothic" w:hAnsi="Book Antiqua" w:cs="Times New Roman"/>
          <w:sz w:val="24"/>
          <w:szCs w:val="24"/>
        </w:rPr>
        <w:t xml:space="preserve">impact </w:t>
      </w:r>
      <w:r w:rsidR="00376884" w:rsidRPr="00512DEF">
        <w:rPr>
          <w:rFonts w:ascii="Book Antiqua" w:eastAsia="Malgun Gothic" w:hAnsi="Book Antiqua" w:cs="Times New Roman"/>
          <w:sz w:val="24"/>
          <w:szCs w:val="24"/>
        </w:rPr>
        <w:t xml:space="preserve">of the correlation between PD-L1 and c-Met </w:t>
      </w:r>
      <w:r w:rsidR="00415A49" w:rsidRPr="00512DEF">
        <w:rPr>
          <w:rFonts w:ascii="Book Antiqua" w:eastAsia="Malgun Gothic" w:hAnsi="Book Antiqua" w:cs="Times New Roman"/>
          <w:sz w:val="24"/>
          <w:szCs w:val="24"/>
        </w:rPr>
        <w:t xml:space="preserve">expression </w:t>
      </w:r>
      <w:r w:rsidR="00376884" w:rsidRPr="00512DEF">
        <w:rPr>
          <w:rFonts w:ascii="Book Antiqua" w:eastAsia="Malgun Gothic" w:hAnsi="Book Antiqua" w:cs="Times New Roman"/>
          <w:sz w:val="24"/>
          <w:szCs w:val="24"/>
        </w:rPr>
        <w:t xml:space="preserve">should be further investigated in </w:t>
      </w:r>
      <w:r w:rsidR="00870CF6" w:rsidRPr="00512DEF">
        <w:rPr>
          <w:rFonts w:ascii="Book Antiqua" w:eastAsia="Malgun Gothic" w:hAnsi="Book Antiqua" w:cs="Times New Roman"/>
          <w:sz w:val="24"/>
          <w:szCs w:val="24"/>
        </w:rPr>
        <w:t xml:space="preserve">future studies. </w:t>
      </w:r>
    </w:p>
    <w:p w14:paraId="04C48556" w14:textId="77777777" w:rsidR="0085067A" w:rsidRDefault="00581607" w:rsidP="00431763">
      <w:pPr>
        <w:wordWrap/>
        <w:spacing w:after="0" w:line="360" w:lineRule="auto"/>
        <w:ind w:firstLineChars="150" w:firstLine="360"/>
        <w:rPr>
          <w:rFonts w:ascii="Book Antiqua" w:hAnsi="Book Antiqua" w:cs="Times New Roman"/>
          <w:sz w:val="24"/>
          <w:szCs w:val="24"/>
          <w:lang w:eastAsia="zh-CN"/>
        </w:rPr>
      </w:pPr>
      <w:r w:rsidRPr="00512DEF">
        <w:rPr>
          <w:rFonts w:ascii="Book Antiqua" w:hAnsi="Book Antiqua" w:cs="Times New Roman"/>
          <w:sz w:val="24"/>
          <w:szCs w:val="24"/>
        </w:rPr>
        <w:t xml:space="preserve">HPV infection is </w:t>
      </w:r>
      <w:r w:rsidR="008B40EC" w:rsidRPr="00512DEF">
        <w:rPr>
          <w:rFonts w:ascii="Book Antiqua" w:hAnsi="Book Antiqua" w:cs="Times New Roman"/>
          <w:sz w:val="24"/>
          <w:szCs w:val="24"/>
        </w:rPr>
        <w:t xml:space="preserve">one of the risk factors </w:t>
      </w:r>
      <w:r w:rsidR="00415A49" w:rsidRPr="00512DEF">
        <w:rPr>
          <w:rFonts w:ascii="Book Antiqua" w:hAnsi="Book Antiqua" w:cs="Times New Roman"/>
          <w:sz w:val="24"/>
          <w:szCs w:val="24"/>
        </w:rPr>
        <w:t xml:space="preserve">associated with </w:t>
      </w:r>
      <w:r w:rsidR="008B40EC" w:rsidRPr="00512DEF">
        <w:rPr>
          <w:rFonts w:ascii="Book Antiqua" w:hAnsi="Book Antiqua" w:cs="Times New Roman"/>
          <w:sz w:val="24"/>
          <w:szCs w:val="24"/>
        </w:rPr>
        <w:t>esophageal cancer,</w:t>
      </w:r>
      <w:r w:rsidRPr="00512DEF">
        <w:rPr>
          <w:rFonts w:ascii="Book Antiqua" w:hAnsi="Book Antiqua" w:cs="Times New Roman"/>
          <w:sz w:val="24"/>
          <w:szCs w:val="24"/>
        </w:rPr>
        <w:t xml:space="preserve"> oropharyngeal squamous cell carcinoma</w:t>
      </w:r>
      <w:r w:rsidR="00415A49" w:rsidRPr="00512DEF">
        <w:rPr>
          <w:rFonts w:ascii="Book Antiqua" w:hAnsi="Book Antiqua" w:cs="Times New Roman"/>
          <w:sz w:val="24"/>
          <w:szCs w:val="24"/>
        </w:rPr>
        <w:t>,</w:t>
      </w:r>
      <w:r w:rsidR="008B40EC" w:rsidRPr="00512DEF">
        <w:rPr>
          <w:rFonts w:ascii="Book Antiqua" w:hAnsi="Book Antiqua" w:cs="Times New Roman"/>
          <w:sz w:val="24"/>
          <w:szCs w:val="24"/>
        </w:rPr>
        <w:t xml:space="preserve"> and cervical cancer</w:t>
      </w:r>
      <w:r w:rsidR="001A2DE2" w:rsidRPr="00512DEF">
        <w:rPr>
          <w:rFonts w:ascii="Book Antiqua" w:hAnsi="Book Antiqua" w:cs="Times New Roman"/>
          <w:sz w:val="24"/>
          <w:szCs w:val="24"/>
        </w:rPr>
        <w:fldChar w:fldCharType="begin">
          <w:fldData xml:space="preserve">PEVuZE5vdGU+PENpdGU+PEF1dGhvcj5TeXJqYW5lbjwvQXV0aG9yPjxZZWFyPjIwMDI8L1llYXI+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PEVuZE5vdGU+PENpdGU+PEF1dGhvcj5TeXJqYW5lbjwvQXV0aG9yPjxZZWFyPjIwMDI8L1llYXI+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85067A">
        <w:rPr>
          <w:rFonts w:ascii="Book Antiqua" w:hAnsi="Book Antiqua" w:cs="Times New Roman"/>
          <w:noProof/>
          <w:sz w:val="24"/>
          <w:szCs w:val="24"/>
          <w:vertAlign w:val="superscript"/>
        </w:rPr>
        <w:t>[13,</w:t>
      </w:r>
      <w:r w:rsidR="006F62AD" w:rsidRPr="006F62AD">
        <w:rPr>
          <w:rFonts w:ascii="Book Antiqua" w:hAnsi="Book Antiqua" w:cs="Times New Roman"/>
          <w:noProof/>
          <w:sz w:val="24"/>
          <w:szCs w:val="24"/>
          <w:vertAlign w:val="superscript"/>
        </w:rPr>
        <w:t>28-30]</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8B40EC" w:rsidRPr="00512DEF">
        <w:rPr>
          <w:rFonts w:ascii="Book Antiqua" w:hAnsi="Book Antiqua" w:cs="Times New Roman"/>
          <w:sz w:val="24"/>
          <w:szCs w:val="24"/>
        </w:rPr>
        <w:t xml:space="preserve"> </w:t>
      </w:r>
      <w:r w:rsidR="003F001A" w:rsidRPr="00512DEF">
        <w:rPr>
          <w:rFonts w:ascii="Book Antiqua" w:hAnsi="Book Antiqua" w:cs="Times New Roman"/>
          <w:sz w:val="24"/>
          <w:szCs w:val="24"/>
        </w:rPr>
        <w:t xml:space="preserve">Previous reports have </w:t>
      </w:r>
      <w:r w:rsidR="008B40EC" w:rsidRPr="00512DEF">
        <w:rPr>
          <w:rFonts w:ascii="Book Antiqua" w:hAnsi="Book Antiqua" w:cs="Times New Roman"/>
          <w:sz w:val="24"/>
          <w:szCs w:val="24"/>
        </w:rPr>
        <w:t xml:space="preserve">shown that HPV-positive tumors </w:t>
      </w:r>
      <w:r w:rsidR="00415A49" w:rsidRPr="00512DEF">
        <w:rPr>
          <w:rFonts w:ascii="Book Antiqua" w:hAnsi="Book Antiqua" w:cs="Times New Roman"/>
          <w:sz w:val="24"/>
          <w:szCs w:val="24"/>
        </w:rPr>
        <w:t xml:space="preserve">exhibit </w:t>
      </w:r>
      <w:r w:rsidR="008B40EC" w:rsidRPr="00512DEF">
        <w:rPr>
          <w:rFonts w:ascii="Book Antiqua" w:hAnsi="Book Antiqua" w:cs="Times New Roman"/>
          <w:sz w:val="24"/>
          <w:szCs w:val="24"/>
        </w:rPr>
        <w:t>high PD-L1 expression compared to HPV-negative tumors</w:t>
      </w:r>
      <w:r w:rsidR="001A2DE2" w:rsidRPr="00512DEF">
        <w:rPr>
          <w:rFonts w:ascii="Book Antiqua" w:hAnsi="Book Antiqua" w:cs="Times New Roman"/>
          <w:sz w:val="24"/>
          <w:szCs w:val="24"/>
        </w:rPr>
        <w:fldChar w:fldCharType="begin">
          <w:fldData xml:space="preserve">PEVuZE5vdGU+PENpdGU+PEF1dGhvcj5MeWZvcmQtUGlrZTwvQXV0aG9yPjxZZWFyPjIwMTM8L1ll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SW1tdW5vbG9neTwvYWJici0xPjwvYWx0LXBlcmlvZGljYWw+PHBhZ2VzPjUxMy0yMjwvcGFnZXM+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PEVuZE5vdGU+PENpdGU+PEF1dGhvcj5MeWZvcmQtUGlrZTwvQXV0aG9yPjxZZWFyPjIwMTM8L1ll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SW1tdW5vbG9neTwvYWJici0xPjwvYWx0LXBlcmlvZGljYWw+PHBhZ2VzPjUxMy0yMjwvcGFnZXM+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[10-12]</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3F001A" w:rsidRPr="00512DEF">
        <w:rPr>
          <w:rFonts w:ascii="Book Antiqua" w:hAnsi="Book Antiqua" w:cs="Times New Roman"/>
          <w:sz w:val="24"/>
          <w:szCs w:val="24"/>
        </w:rPr>
        <w:t xml:space="preserve"> </w:t>
      </w:r>
      <w:r w:rsidR="00415A49" w:rsidRPr="00512DEF">
        <w:rPr>
          <w:rFonts w:ascii="Book Antiqua" w:hAnsi="Book Antiqua" w:cs="Times New Roman"/>
          <w:sz w:val="24"/>
          <w:szCs w:val="24"/>
        </w:rPr>
        <w:t>With respect to</w:t>
      </w:r>
      <w:r w:rsidR="006A04C8" w:rsidRPr="00512DEF">
        <w:rPr>
          <w:rFonts w:ascii="Book Antiqua" w:hAnsi="Book Antiqua" w:cs="Times New Roman"/>
          <w:sz w:val="24"/>
          <w:szCs w:val="24"/>
        </w:rPr>
        <w:t xml:space="preserve"> ESCC, we </w:t>
      </w:r>
      <w:r w:rsidR="00415A49" w:rsidRPr="00512DEF">
        <w:rPr>
          <w:rFonts w:ascii="Book Antiqua" w:hAnsi="Book Antiqua" w:cs="Times New Roman"/>
          <w:sz w:val="24"/>
          <w:szCs w:val="24"/>
        </w:rPr>
        <w:t>did not observe any</w:t>
      </w:r>
      <w:r w:rsidR="006A04C8" w:rsidRPr="00512DEF">
        <w:rPr>
          <w:rFonts w:ascii="Book Antiqua" w:hAnsi="Book Antiqua" w:cs="Times New Roman"/>
          <w:sz w:val="24"/>
          <w:szCs w:val="24"/>
        </w:rPr>
        <w:t xml:space="preserve"> significant correlation between expression of PD-L1 and that of p16, a</w:t>
      </w:r>
      <w:r w:rsidR="003F001A" w:rsidRPr="00512DEF">
        <w:rPr>
          <w:rFonts w:ascii="Book Antiqua" w:hAnsi="Book Antiqua" w:cs="Times New Roman"/>
          <w:sz w:val="24"/>
          <w:szCs w:val="24"/>
        </w:rPr>
        <w:t xml:space="preserve"> surrogate marker </w:t>
      </w:r>
      <w:r w:rsidR="00415A49" w:rsidRPr="00512DEF">
        <w:rPr>
          <w:rFonts w:ascii="Book Antiqua" w:hAnsi="Book Antiqua" w:cs="Times New Roman"/>
          <w:sz w:val="24"/>
          <w:szCs w:val="24"/>
        </w:rPr>
        <w:t xml:space="preserve">for </w:t>
      </w:r>
      <w:r w:rsidR="003F001A" w:rsidRPr="00512DEF">
        <w:rPr>
          <w:rFonts w:ascii="Book Antiqua" w:hAnsi="Book Antiqua" w:cs="Times New Roman"/>
          <w:sz w:val="24"/>
          <w:szCs w:val="24"/>
        </w:rPr>
        <w:t>HPV infection</w:t>
      </w:r>
      <w:r w:rsidR="001A2DE2" w:rsidRPr="00512DEF">
        <w:rPr>
          <w:rFonts w:ascii="Book Antiqua" w:hAnsi="Book Antiqua" w:cs="Times New Roman"/>
          <w:sz w:val="24"/>
          <w:szCs w:val="24"/>
        </w:rPr>
        <w:fldChar w:fldCharType="begin">
          <w:fldData xml:space="preserve">PEVuZE5vdGU+PENpdGU+PEF1dGhvcj5TaGk8L0F1dGhvcj48WWVhcj4yMDA5PC9ZZWFyPjxSZWNO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PEVuZE5vdGU+PENpdGU+PEF1dGhvcj5TaGk8L0F1dGhvcj48WWVhcj4yMDA5PC9ZZWFyPjxSZWNO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6F62AD" w:rsidRPr="006F62AD">
        <w:rPr>
          <w:rFonts w:ascii="Book Antiqua" w:hAnsi="Book Antiqua" w:cs="Times New Roman"/>
          <w:noProof/>
          <w:sz w:val="24"/>
          <w:szCs w:val="24"/>
          <w:vertAlign w:val="superscript"/>
        </w:rPr>
        <w:t>[17]</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3F001A" w:rsidRPr="00512DEF">
        <w:rPr>
          <w:rFonts w:ascii="Book Antiqua" w:hAnsi="Book Antiqua" w:cs="Times New Roman"/>
          <w:sz w:val="24"/>
          <w:szCs w:val="24"/>
        </w:rPr>
        <w:t xml:space="preserve"> </w:t>
      </w:r>
      <w:r w:rsidR="006A04C8" w:rsidRPr="00512DEF">
        <w:rPr>
          <w:rFonts w:ascii="Book Antiqua" w:hAnsi="Book Antiqua" w:cs="Times New Roman"/>
          <w:sz w:val="24"/>
          <w:szCs w:val="24"/>
        </w:rPr>
        <w:t xml:space="preserve">However, </w:t>
      </w:r>
      <w:r w:rsidR="00284483" w:rsidRPr="00512DEF">
        <w:rPr>
          <w:rFonts w:ascii="Book Antiqua" w:hAnsi="Book Antiqua" w:cs="Times New Roman"/>
          <w:sz w:val="24"/>
          <w:szCs w:val="24"/>
        </w:rPr>
        <w:t xml:space="preserve">we </w:t>
      </w:r>
      <w:r w:rsidR="00415A49" w:rsidRPr="00512DEF">
        <w:rPr>
          <w:rFonts w:ascii="Book Antiqua" w:hAnsi="Book Antiqua" w:cs="Times New Roman"/>
          <w:sz w:val="24"/>
          <w:szCs w:val="24"/>
        </w:rPr>
        <w:t xml:space="preserve">did find </w:t>
      </w:r>
      <w:r w:rsidR="00284483" w:rsidRPr="00512DEF">
        <w:rPr>
          <w:rFonts w:ascii="Book Antiqua" w:hAnsi="Book Antiqua" w:cs="Times New Roman"/>
          <w:sz w:val="24"/>
          <w:szCs w:val="24"/>
        </w:rPr>
        <w:t xml:space="preserve">that </w:t>
      </w:r>
      <w:r w:rsidR="006A04C8" w:rsidRPr="00512DEF">
        <w:rPr>
          <w:rFonts w:ascii="Book Antiqua" w:hAnsi="Book Antiqua" w:cs="Times New Roman"/>
          <w:sz w:val="24"/>
          <w:szCs w:val="24"/>
        </w:rPr>
        <w:t xml:space="preserve">p16 expression </w:t>
      </w:r>
      <w:r w:rsidR="00415A49" w:rsidRPr="00512DEF">
        <w:rPr>
          <w:rFonts w:ascii="Book Antiqua" w:hAnsi="Book Antiqua" w:cs="Times New Roman"/>
          <w:sz w:val="24"/>
          <w:szCs w:val="24"/>
        </w:rPr>
        <w:t xml:space="preserve">has </w:t>
      </w:r>
      <w:r w:rsidR="0070130F" w:rsidRPr="00512DEF">
        <w:rPr>
          <w:rFonts w:ascii="Book Antiqua" w:hAnsi="Book Antiqua" w:cs="Times New Roman"/>
          <w:sz w:val="24"/>
          <w:szCs w:val="24"/>
        </w:rPr>
        <w:t xml:space="preserve">potential </w:t>
      </w:r>
      <w:r w:rsidR="006A04C8" w:rsidRPr="00512DEF">
        <w:rPr>
          <w:rFonts w:ascii="Book Antiqua" w:hAnsi="Book Antiqua" w:cs="Times New Roman"/>
          <w:sz w:val="24"/>
          <w:szCs w:val="24"/>
        </w:rPr>
        <w:t>prognostic value</w:t>
      </w:r>
      <w:r w:rsidR="00284483" w:rsidRPr="00512DEF">
        <w:rPr>
          <w:rFonts w:ascii="Book Antiqua" w:hAnsi="Book Antiqua" w:cs="Times New Roman"/>
          <w:sz w:val="24"/>
          <w:szCs w:val="24"/>
        </w:rPr>
        <w:t xml:space="preserve"> </w:t>
      </w:r>
      <w:r w:rsidR="00415A49" w:rsidRPr="00512DEF">
        <w:rPr>
          <w:rFonts w:ascii="Book Antiqua" w:hAnsi="Book Antiqua" w:cs="Times New Roman"/>
          <w:sz w:val="24"/>
          <w:szCs w:val="24"/>
        </w:rPr>
        <w:t xml:space="preserve">for </w:t>
      </w:r>
      <w:r w:rsidR="00284483" w:rsidRPr="00512DEF">
        <w:rPr>
          <w:rFonts w:ascii="Book Antiqua" w:hAnsi="Book Antiqua" w:cs="Times New Roman"/>
          <w:sz w:val="24"/>
          <w:szCs w:val="24"/>
        </w:rPr>
        <w:t xml:space="preserve">ESCC. This result was similar to </w:t>
      </w:r>
      <w:r w:rsidR="00415A49" w:rsidRPr="00512DEF">
        <w:rPr>
          <w:rFonts w:ascii="Book Antiqua" w:hAnsi="Book Antiqua" w:cs="Times New Roman"/>
          <w:sz w:val="24"/>
          <w:szCs w:val="24"/>
        </w:rPr>
        <w:t>that</w:t>
      </w:r>
      <w:r w:rsidR="00284483" w:rsidRPr="00512DEF">
        <w:rPr>
          <w:rFonts w:ascii="Book Antiqua" w:hAnsi="Book Antiqua" w:cs="Times New Roman"/>
          <w:sz w:val="24"/>
          <w:szCs w:val="24"/>
        </w:rPr>
        <w:t xml:space="preserve"> observed in patients with </w:t>
      </w:r>
      <w:r w:rsidR="006A04C8" w:rsidRPr="00512DEF">
        <w:rPr>
          <w:rFonts w:ascii="Book Antiqua" w:hAnsi="Book Antiqua" w:cs="Times New Roman"/>
          <w:sz w:val="24"/>
          <w:szCs w:val="24"/>
        </w:rPr>
        <w:t>oropharyngeal squamous cell carcinoma</w:t>
      </w:r>
      <w:r w:rsidR="001A2DE2" w:rsidRPr="00512DEF">
        <w:rPr>
          <w:rFonts w:ascii="Book Antiqua" w:hAnsi="Book Antiqua" w:cs="Times New Roman"/>
          <w:sz w:val="24"/>
          <w:szCs w:val="24"/>
        </w:rPr>
        <w:fldChar w:fldCharType="begin">
          <w:fldData xml:space="preserve">PEVuZE5vdGU+PENpdGU+PEF1dGhvcj5Bbmc8L0F1dGhvcj48WWVhcj4yMDEwPC9ZZWFyPjxSZWNO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</w:fldData>
        </w:fldChar>
      </w:r>
      <w:r w:rsidR="006F62AD">
        <w:rPr>
          <w:rFonts w:ascii="Book Antiqua" w:hAnsi="Book Antiqua" w:cs="Times New Roman"/>
          <w:sz w:val="24"/>
          <w:szCs w:val="24"/>
        </w:rPr>
        <w:instrText xml:space="preserve"> ADDIN EN.CITE </w:instrText>
      </w:r>
      <w:r w:rsidR="006F62AD">
        <w:rPr>
          <w:rFonts w:ascii="Book Antiqua" w:hAnsi="Book Antiqua" w:cs="Times New Roman"/>
          <w:sz w:val="24"/>
          <w:szCs w:val="24"/>
        </w:rPr>
        <w:fldChar w:fldCharType="begin">
          <w:fldData xml:space="preserve">PEVuZE5vdGU+PENpdGU+PEF1dGhvcj5Bbmc8L0F1dGhvcj48WWVhcj4yMDEwPC9ZZWFyPjxSZWNO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</w:fldData>
        </w:fldChar>
      </w:r>
      <w:r w:rsidR="006F62AD">
        <w:rPr>
          <w:rFonts w:ascii="Book Antiqua" w:hAnsi="Book Antiqua" w:cs="Times New Roman"/>
          <w:sz w:val="24"/>
          <w:szCs w:val="24"/>
        </w:rPr>
        <w:instrText xml:space="preserve"> ADDIN EN.CITE.DATA </w:instrText>
      </w:r>
      <w:r w:rsidR="006F62AD">
        <w:rPr>
          <w:rFonts w:ascii="Book Antiqua" w:hAnsi="Book Antiqua" w:cs="Times New Roman"/>
          <w:sz w:val="24"/>
          <w:szCs w:val="24"/>
        </w:rPr>
      </w:r>
      <w:r w:rsidR="006F62AD">
        <w:rPr>
          <w:rFonts w:ascii="Book Antiqua" w:hAnsi="Book Antiqua" w:cs="Times New Roman"/>
          <w:sz w:val="24"/>
          <w:szCs w:val="24"/>
        </w:rPr>
        <w:fldChar w:fldCharType="end"/>
      </w:r>
      <w:r w:rsidR="001A2DE2" w:rsidRPr="00512DEF">
        <w:rPr>
          <w:rFonts w:ascii="Book Antiqua" w:hAnsi="Book Antiqua" w:cs="Times New Roman"/>
          <w:sz w:val="24"/>
          <w:szCs w:val="24"/>
        </w:rPr>
      </w:r>
      <w:r w:rsidR="001A2DE2" w:rsidRPr="00512DEF">
        <w:rPr>
          <w:rFonts w:ascii="Book Antiqua" w:hAnsi="Book Antiqua" w:cs="Times New Roman"/>
          <w:sz w:val="24"/>
          <w:szCs w:val="24"/>
        </w:rPr>
        <w:fldChar w:fldCharType="separate"/>
      </w:r>
      <w:r w:rsidR="0085067A">
        <w:rPr>
          <w:rFonts w:ascii="Book Antiqua" w:hAnsi="Book Antiqua" w:cs="Times New Roman"/>
          <w:noProof/>
          <w:sz w:val="24"/>
          <w:szCs w:val="24"/>
          <w:vertAlign w:val="superscript"/>
        </w:rPr>
        <w:t>[30,</w:t>
      </w:r>
      <w:r w:rsidR="006F62AD" w:rsidRPr="006F62AD">
        <w:rPr>
          <w:rFonts w:ascii="Book Antiqua" w:hAnsi="Book Antiqua" w:cs="Times New Roman"/>
          <w:noProof/>
          <w:sz w:val="24"/>
          <w:szCs w:val="24"/>
          <w:vertAlign w:val="superscript"/>
        </w:rPr>
        <w:t>31]</w:t>
      </w:r>
      <w:r w:rsidR="001A2DE2" w:rsidRPr="00512DEF">
        <w:rPr>
          <w:rFonts w:ascii="Book Antiqua" w:hAnsi="Book Antiqua" w:cs="Times New Roman"/>
          <w:sz w:val="24"/>
          <w:szCs w:val="24"/>
        </w:rPr>
        <w:fldChar w:fldCharType="end"/>
      </w:r>
      <w:r w:rsidR="006F1B5C" w:rsidRPr="00512DEF">
        <w:rPr>
          <w:rFonts w:ascii="Book Antiqua" w:eastAsia="Malgun Gothic" w:hAnsi="Book Antiqua" w:cs="Times New Roman"/>
          <w:sz w:val="24"/>
          <w:szCs w:val="24"/>
        </w:rPr>
        <w:t>.</w:t>
      </w:r>
      <w:r w:rsidR="006A04C8" w:rsidRPr="00512DEF">
        <w:rPr>
          <w:rFonts w:ascii="Book Antiqua" w:hAnsi="Book Antiqua" w:cs="Times New Roman"/>
          <w:sz w:val="24"/>
          <w:szCs w:val="24"/>
        </w:rPr>
        <w:t xml:space="preserve"> </w:t>
      </w:r>
      <w:r w:rsidR="004052A9" w:rsidRPr="00512DEF">
        <w:rPr>
          <w:rFonts w:ascii="Book Antiqua" w:hAnsi="Book Antiqua" w:cs="Times New Roman"/>
          <w:sz w:val="24"/>
          <w:szCs w:val="24"/>
        </w:rPr>
        <w:t xml:space="preserve">Interestingly, the prognostic </w:t>
      </w:r>
      <w:r w:rsidR="00610DD2" w:rsidRPr="00512DEF">
        <w:rPr>
          <w:rFonts w:ascii="Book Antiqua" w:hAnsi="Book Antiqua" w:cs="Times New Roman"/>
          <w:sz w:val="24"/>
          <w:szCs w:val="24"/>
        </w:rPr>
        <w:t xml:space="preserve">value </w:t>
      </w:r>
      <w:r w:rsidR="004052A9" w:rsidRPr="00512DEF">
        <w:rPr>
          <w:rFonts w:ascii="Book Antiqua" w:hAnsi="Book Antiqua" w:cs="Times New Roman"/>
          <w:sz w:val="24"/>
          <w:szCs w:val="24"/>
        </w:rPr>
        <w:t xml:space="preserve">of p16 </w:t>
      </w:r>
      <w:r w:rsidR="00610DD2" w:rsidRPr="00512DEF">
        <w:rPr>
          <w:rFonts w:ascii="Book Antiqua" w:hAnsi="Book Antiqua" w:cs="Times New Roman"/>
          <w:sz w:val="24"/>
          <w:szCs w:val="24"/>
        </w:rPr>
        <w:t xml:space="preserve">expression </w:t>
      </w:r>
      <w:r w:rsidR="004052A9" w:rsidRPr="00512DEF">
        <w:rPr>
          <w:rFonts w:ascii="Book Antiqua" w:hAnsi="Book Antiqua" w:cs="Times New Roman"/>
          <w:sz w:val="24"/>
          <w:szCs w:val="24"/>
        </w:rPr>
        <w:t xml:space="preserve">was more </w:t>
      </w:r>
      <w:r w:rsidR="00610DD2" w:rsidRPr="00512DEF">
        <w:rPr>
          <w:rFonts w:ascii="Book Antiqua" w:hAnsi="Book Antiqua" w:cs="Times New Roman"/>
          <w:sz w:val="24"/>
          <w:szCs w:val="24"/>
        </w:rPr>
        <w:t xml:space="preserve">significant </w:t>
      </w:r>
      <w:r w:rsidR="004052A9" w:rsidRPr="00512DEF">
        <w:rPr>
          <w:rFonts w:ascii="Book Antiqua" w:hAnsi="Book Antiqua" w:cs="Times New Roman"/>
          <w:sz w:val="24"/>
          <w:szCs w:val="24"/>
        </w:rPr>
        <w:t xml:space="preserve">in patients with PD-L1-positive ESCC. </w:t>
      </w:r>
    </w:p>
    <w:p w14:paraId="05E47D3A" w14:textId="023BE733" w:rsidR="00747F2D" w:rsidRPr="0085067A" w:rsidRDefault="00D569E4" w:rsidP="00431763">
      <w:pPr>
        <w:wordWrap/>
        <w:spacing w:after="0" w:line="360" w:lineRule="auto"/>
        <w:ind w:firstLineChars="150" w:firstLine="360"/>
        <w:rPr>
          <w:rFonts w:ascii="Book Antiqua" w:hAnsi="Book Antiqua" w:cs="Times New Roman"/>
          <w:sz w:val="24"/>
          <w:szCs w:val="24"/>
        </w:rPr>
      </w:pPr>
      <w:r w:rsidRPr="00512DEF">
        <w:rPr>
          <w:rFonts w:ascii="Book Antiqua" w:hAnsi="Book Antiqua" w:cs="Times New Roman"/>
          <w:sz w:val="24"/>
          <w:szCs w:val="24"/>
        </w:rPr>
        <w:t>T</w:t>
      </w:r>
      <w:r w:rsidR="00610DD2" w:rsidRPr="00512DEF">
        <w:rPr>
          <w:rFonts w:ascii="Book Antiqua" w:hAnsi="Book Antiqua" w:cs="Times New Roman"/>
          <w:sz w:val="24"/>
          <w:szCs w:val="24"/>
        </w:rPr>
        <w:t>here are</w:t>
      </w:r>
      <w:r w:rsidR="00215BFD" w:rsidRPr="00512DEF">
        <w:rPr>
          <w:rFonts w:ascii="Book Antiqua" w:hAnsi="Book Antiqua" w:cs="Times New Roman"/>
          <w:sz w:val="24"/>
          <w:szCs w:val="24"/>
        </w:rPr>
        <w:t xml:space="preserve"> several limitation</w:t>
      </w:r>
      <w:r w:rsidR="00235F32" w:rsidRPr="00512DEF">
        <w:rPr>
          <w:rFonts w:ascii="Book Antiqua" w:hAnsi="Book Antiqua" w:cs="Times New Roman"/>
          <w:sz w:val="24"/>
          <w:szCs w:val="24"/>
        </w:rPr>
        <w:t>s</w:t>
      </w:r>
      <w:r w:rsidR="00215BFD" w:rsidRPr="00512DEF">
        <w:rPr>
          <w:rFonts w:ascii="Book Antiqua" w:hAnsi="Book Antiqua" w:cs="Times New Roman"/>
          <w:sz w:val="24"/>
          <w:szCs w:val="24"/>
        </w:rPr>
        <w:t xml:space="preserve"> </w:t>
      </w:r>
      <w:r w:rsidR="00610DD2" w:rsidRPr="00512DEF">
        <w:rPr>
          <w:rFonts w:ascii="Book Antiqua" w:hAnsi="Book Antiqua" w:cs="Times New Roman"/>
          <w:sz w:val="24"/>
          <w:szCs w:val="24"/>
        </w:rPr>
        <w:t>that must be considered regarding</w:t>
      </w:r>
      <w:r w:rsidRPr="00512DEF">
        <w:rPr>
          <w:rFonts w:ascii="Book Antiqua" w:hAnsi="Book Antiqua" w:cs="Times New Roman"/>
          <w:sz w:val="24"/>
          <w:szCs w:val="24"/>
        </w:rPr>
        <w:t xml:space="preserve"> the findings of</w:t>
      </w:r>
      <w:r w:rsidR="00610DD2" w:rsidRPr="00512DEF">
        <w:rPr>
          <w:rFonts w:ascii="Book Antiqua" w:hAnsi="Book Antiqua" w:cs="Times New Roman"/>
          <w:sz w:val="24"/>
          <w:szCs w:val="24"/>
        </w:rPr>
        <w:t xml:space="preserve"> </w:t>
      </w:r>
      <w:r w:rsidR="00215BFD" w:rsidRPr="00512DEF">
        <w:rPr>
          <w:rFonts w:ascii="Book Antiqua" w:hAnsi="Book Antiqua" w:cs="Times New Roman"/>
          <w:sz w:val="24"/>
          <w:szCs w:val="24"/>
        </w:rPr>
        <w:t xml:space="preserve">this study. </w:t>
      </w:r>
      <w:r w:rsidR="00235F32" w:rsidRPr="00512DEF">
        <w:rPr>
          <w:rFonts w:ascii="Book Antiqua" w:hAnsi="Book Antiqua" w:cs="Times New Roman"/>
          <w:sz w:val="24"/>
          <w:szCs w:val="24"/>
        </w:rPr>
        <w:t xml:space="preserve">First, the retrospective design could bias the results. Second, there </w:t>
      </w:r>
      <w:r w:rsidR="00433F4B" w:rsidRPr="00512DEF">
        <w:rPr>
          <w:rFonts w:ascii="Book Antiqua" w:hAnsi="Book Antiqua" w:cs="Times New Roman"/>
          <w:sz w:val="24"/>
          <w:szCs w:val="24"/>
        </w:rPr>
        <w:t xml:space="preserve">is </w:t>
      </w:r>
      <w:r w:rsidR="0080047D" w:rsidRPr="00512DEF">
        <w:rPr>
          <w:rFonts w:ascii="Book Antiqua" w:hAnsi="Book Antiqua" w:cs="Times New Roman"/>
          <w:sz w:val="24"/>
          <w:szCs w:val="24"/>
        </w:rPr>
        <w:t xml:space="preserve">no </w:t>
      </w:r>
      <w:r w:rsidR="00235F32" w:rsidRPr="00512DEF">
        <w:rPr>
          <w:rFonts w:ascii="Book Antiqua" w:hAnsi="Book Antiqua" w:cs="Times New Roman"/>
          <w:sz w:val="24"/>
          <w:szCs w:val="24"/>
        </w:rPr>
        <w:t xml:space="preserve">standard </w:t>
      </w:r>
      <w:r w:rsidR="002E5D26" w:rsidRPr="00512DEF">
        <w:rPr>
          <w:rFonts w:ascii="Book Antiqua" w:hAnsi="Book Antiqua" w:cs="Times New Roman"/>
          <w:sz w:val="24"/>
          <w:szCs w:val="24"/>
        </w:rPr>
        <w:t xml:space="preserve">IHC </w:t>
      </w:r>
      <w:r w:rsidR="00433F4B" w:rsidRPr="00512DEF">
        <w:rPr>
          <w:rFonts w:ascii="Book Antiqua" w:hAnsi="Book Antiqua" w:cs="Times New Roman"/>
          <w:sz w:val="24"/>
          <w:szCs w:val="24"/>
        </w:rPr>
        <w:t>threshold</w:t>
      </w:r>
      <w:r w:rsidR="002E5D26" w:rsidRPr="00512DEF">
        <w:rPr>
          <w:rFonts w:ascii="Book Antiqua" w:hAnsi="Book Antiqua" w:cs="Times New Roman"/>
          <w:sz w:val="24"/>
          <w:szCs w:val="24"/>
        </w:rPr>
        <w:t xml:space="preserve"> definition for</w:t>
      </w:r>
      <w:r w:rsidR="00235F32" w:rsidRPr="00512DEF">
        <w:rPr>
          <w:rFonts w:ascii="Book Antiqua" w:hAnsi="Book Antiqua" w:cs="Times New Roman"/>
          <w:sz w:val="24"/>
          <w:szCs w:val="24"/>
        </w:rPr>
        <w:t xml:space="preserve"> PD-L1</w:t>
      </w:r>
      <w:r w:rsidR="00C34FC5" w:rsidRPr="00512DEF">
        <w:rPr>
          <w:rFonts w:ascii="Book Antiqua" w:eastAsia="Malgun Gothic" w:hAnsi="Book Antiqua" w:cs="Times New Roman"/>
          <w:sz w:val="24"/>
          <w:szCs w:val="24"/>
        </w:rPr>
        <w:t xml:space="preserve">, p16 and c-Met </w:t>
      </w:r>
      <w:r w:rsidR="00235F32" w:rsidRPr="00512DEF">
        <w:rPr>
          <w:rFonts w:ascii="Book Antiqua" w:hAnsi="Book Antiqua" w:cs="Times New Roman"/>
          <w:sz w:val="24"/>
          <w:szCs w:val="24"/>
        </w:rPr>
        <w:t>positivity</w:t>
      </w:r>
      <w:r w:rsidR="00433F4B" w:rsidRPr="00512DEF">
        <w:rPr>
          <w:rFonts w:ascii="Book Antiqua" w:hAnsi="Book Antiqua" w:cs="Times New Roman"/>
          <w:sz w:val="24"/>
          <w:szCs w:val="24"/>
        </w:rPr>
        <w:t>,</w:t>
      </w:r>
      <w:r w:rsidR="00235F32" w:rsidRPr="00512DEF">
        <w:rPr>
          <w:rFonts w:ascii="Book Antiqua" w:hAnsi="Book Antiqua" w:cs="Times New Roman"/>
          <w:sz w:val="24"/>
          <w:szCs w:val="24"/>
        </w:rPr>
        <w:t xml:space="preserve"> and our definition was arbitrary. Therefore, </w:t>
      </w:r>
      <w:r w:rsidR="00433F4B" w:rsidRPr="00512DEF">
        <w:rPr>
          <w:rFonts w:ascii="Book Antiqua" w:hAnsi="Book Antiqua" w:cs="Times New Roman"/>
          <w:sz w:val="24"/>
          <w:szCs w:val="24"/>
        </w:rPr>
        <w:t xml:space="preserve">one </w:t>
      </w:r>
      <w:r w:rsidR="00235F32" w:rsidRPr="00512DEF">
        <w:rPr>
          <w:rFonts w:ascii="Book Antiqua" w:hAnsi="Book Antiqua" w:cs="Times New Roman"/>
          <w:sz w:val="24"/>
          <w:szCs w:val="24"/>
        </w:rPr>
        <w:t xml:space="preserve">should be cautious when generalizing the results of our analysis. Third, </w:t>
      </w:r>
      <w:r w:rsidR="00A903C6" w:rsidRPr="00512DEF">
        <w:rPr>
          <w:rFonts w:ascii="Book Antiqua" w:hAnsi="Book Antiqua" w:cs="Times New Roman"/>
          <w:sz w:val="24"/>
          <w:szCs w:val="24"/>
        </w:rPr>
        <w:t xml:space="preserve">we used p16 IHC </w:t>
      </w:r>
      <w:r w:rsidR="00433F4B" w:rsidRPr="00512DEF">
        <w:rPr>
          <w:rFonts w:ascii="Book Antiqua" w:hAnsi="Book Antiqua" w:cs="Times New Roman"/>
          <w:sz w:val="24"/>
          <w:szCs w:val="24"/>
        </w:rPr>
        <w:t xml:space="preserve">as a surrogate marker </w:t>
      </w:r>
      <w:r w:rsidR="00A903C6" w:rsidRPr="00512DEF">
        <w:rPr>
          <w:rFonts w:ascii="Book Antiqua" w:hAnsi="Book Antiqua" w:cs="Times New Roman"/>
          <w:sz w:val="24"/>
          <w:szCs w:val="24"/>
        </w:rPr>
        <w:t xml:space="preserve">instead of detecting HPV DNA </w:t>
      </w:r>
      <w:r w:rsidR="00433F4B" w:rsidRPr="00512DEF">
        <w:rPr>
          <w:rFonts w:ascii="Book Antiqua" w:hAnsi="Book Antiqua" w:cs="Times New Roman"/>
          <w:sz w:val="24"/>
          <w:szCs w:val="24"/>
        </w:rPr>
        <w:t xml:space="preserve">to </w:t>
      </w:r>
      <w:r w:rsidR="00A903C6" w:rsidRPr="00512DEF">
        <w:rPr>
          <w:rFonts w:ascii="Book Antiqua" w:hAnsi="Book Antiqua" w:cs="Times New Roman"/>
          <w:sz w:val="24"/>
          <w:szCs w:val="24"/>
        </w:rPr>
        <w:t>assess HPV infection.</w:t>
      </w:r>
      <w:r w:rsidR="0076762E" w:rsidRPr="00512DEF">
        <w:rPr>
          <w:rFonts w:ascii="Book Antiqua" w:hAnsi="Book Antiqua" w:cs="Times New Roman"/>
          <w:sz w:val="24"/>
          <w:szCs w:val="24"/>
        </w:rPr>
        <w:t xml:space="preserve"> </w:t>
      </w:r>
      <w:r w:rsidR="008D6B81" w:rsidRPr="00512DEF">
        <w:rPr>
          <w:rFonts w:ascii="Book Antiqua" w:hAnsi="Book Antiqua" w:cs="Times New Roman"/>
          <w:sz w:val="24"/>
          <w:szCs w:val="24"/>
        </w:rPr>
        <w:t xml:space="preserve">Fourth, although we </w:t>
      </w:r>
      <w:r w:rsidR="00433F4B" w:rsidRPr="00512DEF">
        <w:rPr>
          <w:rFonts w:ascii="Book Antiqua" w:hAnsi="Book Antiqua" w:cs="Times New Roman"/>
          <w:sz w:val="24"/>
          <w:szCs w:val="24"/>
        </w:rPr>
        <w:t xml:space="preserve">identified a </w:t>
      </w:r>
      <w:r w:rsidR="008D6B81" w:rsidRPr="00512DEF">
        <w:rPr>
          <w:rFonts w:ascii="Book Antiqua" w:hAnsi="Book Antiqua" w:cs="Times New Roman"/>
          <w:sz w:val="24"/>
          <w:szCs w:val="24"/>
        </w:rPr>
        <w:t xml:space="preserve">positive correlation between PD-L1 and c-Met expression, the biological meaning of the correlation </w:t>
      </w:r>
      <w:r w:rsidR="00433F4B" w:rsidRPr="00512DEF">
        <w:rPr>
          <w:rFonts w:ascii="Book Antiqua" w:hAnsi="Book Antiqua" w:cs="Times New Roman"/>
          <w:sz w:val="24"/>
          <w:szCs w:val="24"/>
        </w:rPr>
        <w:t>was not</w:t>
      </w:r>
      <w:r w:rsidR="008D6B81" w:rsidRPr="00512DEF">
        <w:rPr>
          <w:rFonts w:ascii="Book Antiqua" w:hAnsi="Book Antiqua" w:cs="Times New Roman"/>
          <w:sz w:val="24"/>
          <w:szCs w:val="24"/>
        </w:rPr>
        <w:t xml:space="preserve"> investigated</w:t>
      </w:r>
      <w:r w:rsidR="00433F4B" w:rsidRPr="00512DEF">
        <w:rPr>
          <w:rFonts w:ascii="Book Antiqua" w:hAnsi="Book Antiqua" w:cs="Times New Roman"/>
          <w:sz w:val="24"/>
          <w:szCs w:val="24"/>
        </w:rPr>
        <w:t xml:space="preserve"> in this study</w:t>
      </w:r>
      <w:r w:rsidR="008D6B81" w:rsidRPr="00512DEF">
        <w:rPr>
          <w:rFonts w:ascii="Book Antiqua" w:hAnsi="Book Antiqua" w:cs="Times New Roman"/>
          <w:sz w:val="24"/>
          <w:szCs w:val="24"/>
        </w:rPr>
        <w:t xml:space="preserve">. Therefore, </w:t>
      </w:r>
      <w:r w:rsidR="00C34FC5" w:rsidRPr="00512DEF">
        <w:rPr>
          <w:rFonts w:ascii="Book Antiqua" w:eastAsia="Malgun Gothic" w:hAnsi="Book Antiqua" w:cs="Times New Roman"/>
          <w:sz w:val="24"/>
          <w:szCs w:val="24"/>
        </w:rPr>
        <w:t>fu</w:t>
      </w:r>
      <w:r w:rsidR="000C6AFB">
        <w:rPr>
          <w:rFonts w:ascii="Book Antiqua" w:eastAsia="Malgun Gothic" w:hAnsi="Book Antiqua" w:cs="Times New Roman"/>
          <w:sz w:val="24"/>
          <w:szCs w:val="24"/>
        </w:rPr>
        <w:t>r</w:t>
      </w:r>
      <w:r w:rsidR="00C34FC5" w:rsidRPr="00512DEF">
        <w:rPr>
          <w:rFonts w:ascii="Book Antiqua" w:eastAsia="Malgun Gothic" w:hAnsi="Book Antiqua" w:cs="Times New Roman"/>
          <w:sz w:val="24"/>
          <w:szCs w:val="24"/>
        </w:rPr>
        <w:t xml:space="preserve">ther </w:t>
      </w:r>
      <w:r w:rsidR="008D6B81" w:rsidRPr="00512DEF">
        <w:rPr>
          <w:rFonts w:ascii="Book Antiqua" w:hAnsi="Book Antiqua" w:cs="Times New Roman"/>
          <w:sz w:val="24"/>
          <w:szCs w:val="24"/>
        </w:rPr>
        <w:t>follow-up studies</w:t>
      </w:r>
      <w:r w:rsidR="00C34FC5" w:rsidRPr="00512DEF">
        <w:rPr>
          <w:rFonts w:ascii="Book Antiqua" w:eastAsia="Malgun Gothic" w:hAnsi="Book Antiqua" w:cs="Times New Roman"/>
          <w:sz w:val="24"/>
          <w:szCs w:val="24"/>
        </w:rPr>
        <w:t xml:space="preserve"> including external validation </w:t>
      </w:r>
      <w:r w:rsidR="00433F4B" w:rsidRPr="00512DEF">
        <w:rPr>
          <w:rFonts w:ascii="Book Antiqua" w:hAnsi="Book Antiqua" w:cs="Times New Roman"/>
          <w:sz w:val="24"/>
          <w:szCs w:val="24"/>
        </w:rPr>
        <w:t>are needed</w:t>
      </w:r>
      <w:r w:rsidR="008D6B81" w:rsidRPr="00512DEF">
        <w:rPr>
          <w:rFonts w:ascii="Book Antiqua" w:hAnsi="Book Antiqua" w:cs="Times New Roman"/>
          <w:sz w:val="24"/>
          <w:szCs w:val="24"/>
        </w:rPr>
        <w:t xml:space="preserve">. </w:t>
      </w:r>
      <w:r w:rsidR="0076762E" w:rsidRPr="00512DEF">
        <w:rPr>
          <w:rFonts w:ascii="Book Antiqua" w:hAnsi="Book Antiqua" w:cs="Times New Roman"/>
          <w:sz w:val="24"/>
          <w:szCs w:val="24"/>
        </w:rPr>
        <w:t xml:space="preserve">Nevertheless, </w:t>
      </w:r>
      <w:r w:rsidR="00433F4B" w:rsidRPr="00512DEF">
        <w:rPr>
          <w:rFonts w:ascii="Book Antiqua" w:hAnsi="Book Antiqua" w:cs="Times New Roman"/>
          <w:sz w:val="24"/>
          <w:szCs w:val="24"/>
        </w:rPr>
        <w:t xml:space="preserve">the present study represents </w:t>
      </w:r>
      <w:r w:rsidR="0076762E" w:rsidRPr="00512DEF">
        <w:rPr>
          <w:rFonts w:ascii="Book Antiqua" w:hAnsi="Book Antiqua" w:cs="Times New Roman"/>
          <w:sz w:val="24"/>
          <w:szCs w:val="24"/>
        </w:rPr>
        <w:t>the largest retrospective study</w:t>
      </w:r>
      <w:r w:rsidR="008D6B81" w:rsidRPr="00512DEF">
        <w:rPr>
          <w:rFonts w:ascii="Book Antiqua" w:hAnsi="Book Antiqua" w:cs="Times New Roman"/>
          <w:sz w:val="24"/>
          <w:szCs w:val="24"/>
        </w:rPr>
        <w:t xml:space="preserve"> </w:t>
      </w:r>
      <w:r w:rsidR="00433F4B" w:rsidRPr="00512DEF">
        <w:rPr>
          <w:rFonts w:ascii="Book Antiqua" w:hAnsi="Book Antiqua" w:cs="Times New Roman"/>
          <w:sz w:val="24"/>
          <w:szCs w:val="24"/>
        </w:rPr>
        <w:t xml:space="preserve">to date </w:t>
      </w:r>
      <w:r w:rsidR="008D6B81" w:rsidRPr="00512DEF">
        <w:rPr>
          <w:rFonts w:ascii="Book Antiqua" w:hAnsi="Book Antiqua" w:cs="Times New Roman"/>
          <w:sz w:val="24"/>
          <w:szCs w:val="24"/>
        </w:rPr>
        <w:t>with sufficient statistical power</w:t>
      </w:r>
      <w:r w:rsidR="0076762E" w:rsidRPr="00512DEF">
        <w:rPr>
          <w:rFonts w:ascii="Book Antiqua" w:hAnsi="Book Antiqua" w:cs="Times New Roman"/>
          <w:sz w:val="24"/>
          <w:szCs w:val="24"/>
        </w:rPr>
        <w:t xml:space="preserve"> </w:t>
      </w:r>
      <w:r w:rsidR="00433F4B" w:rsidRPr="00512DEF">
        <w:rPr>
          <w:rFonts w:ascii="Book Antiqua" w:hAnsi="Book Antiqua" w:cs="Times New Roman"/>
          <w:sz w:val="24"/>
          <w:szCs w:val="24"/>
        </w:rPr>
        <w:t xml:space="preserve">to assess </w:t>
      </w:r>
      <w:r w:rsidR="0076762E" w:rsidRPr="00512DEF">
        <w:rPr>
          <w:rFonts w:ascii="Book Antiqua" w:hAnsi="Book Antiqua" w:cs="Times New Roman"/>
          <w:sz w:val="24"/>
          <w:szCs w:val="24"/>
        </w:rPr>
        <w:t>PD-L1 expression and its prognostic implication</w:t>
      </w:r>
      <w:r w:rsidR="00433F4B" w:rsidRPr="00512DEF">
        <w:rPr>
          <w:rFonts w:ascii="Book Antiqua" w:hAnsi="Book Antiqua" w:cs="Times New Roman"/>
          <w:sz w:val="24"/>
          <w:szCs w:val="24"/>
        </w:rPr>
        <w:t>s</w:t>
      </w:r>
      <w:r w:rsidR="0076762E" w:rsidRPr="00512DEF">
        <w:rPr>
          <w:rFonts w:ascii="Book Antiqua" w:hAnsi="Book Antiqua" w:cs="Times New Roman"/>
          <w:sz w:val="24"/>
          <w:szCs w:val="24"/>
        </w:rPr>
        <w:t xml:space="preserve"> in ESCC</w:t>
      </w:r>
      <w:r w:rsidR="002E5D26" w:rsidRPr="00512DEF">
        <w:rPr>
          <w:rFonts w:ascii="Book Antiqua" w:hAnsi="Book Antiqua" w:cs="Times New Roman"/>
          <w:sz w:val="24"/>
          <w:szCs w:val="24"/>
        </w:rPr>
        <w:t xml:space="preserve"> patients</w:t>
      </w:r>
      <w:r w:rsidR="0076762E" w:rsidRPr="00512DEF">
        <w:rPr>
          <w:rFonts w:ascii="Book Antiqua" w:hAnsi="Book Antiqua" w:cs="Times New Roman"/>
          <w:sz w:val="24"/>
          <w:szCs w:val="24"/>
        </w:rPr>
        <w:t xml:space="preserve">. Furthermore, the correlation between PD-L1 and c-Met expression in ESCC </w:t>
      </w:r>
      <w:r w:rsidR="00433F4B" w:rsidRPr="00512DEF">
        <w:rPr>
          <w:rFonts w:ascii="Book Antiqua" w:hAnsi="Book Antiqua" w:cs="Times New Roman"/>
          <w:sz w:val="24"/>
          <w:szCs w:val="24"/>
        </w:rPr>
        <w:t xml:space="preserve">identified in this study </w:t>
      </w:r>
      <w:r w:rsidR="0076762E" w:rsidRPr="00512DEF">
        <w:rPr>
          <w:rFonts w:ascii="Book Antiqua" w:hAnsi="Book Antiqua" w:cs="Times New Roman"/>
          <w:sz w:val="24"/>
          <w:szCs w:val="24"/>
        </w:rPr>
        <w:t xml:space="preserve">is a novel finding. </w:t>
      </w:r>
    </w:p>
    <w:p w14:paraId="29A4DDF5" w14:textId="77777777" w:rsidR="009221CD" w:rsidRPr="00512DEF" w:rsidRDefault="002E5D26" w:rsidP="00431763">
      <w:pPr>
        <w:wordWrap/>
        <w:spacing w:after="0" w:line="360" w:lineRule="auto"/>
        <w:ind w:firstLineChars="150" w:firstLine="360"/>
        <w:rPr>
          <w:rFonts w:ascii="Book Antiqua" w:hAnsi="Book Antiqua" w:cs="Times New Roman"/>
          <w:sz w:val="24"/>
          <w:szCs w:val="24"/>
        </w:rPr>
      </w:pPr>
      <w:r w:rsidRPr="00512DEF">
        <w:rPr>
          <w:rFonts w:ascii="Book Antiqua" w:hAnsi="Book Antiqua" w:cs="Times New Roman"/>
          <w:sz w:val="24"/>
          <w:szCs w:val="24"/>
        </w:rPr>
        <w:lastRenderedPageBreak/>
        <w:t xml:space="preserve">In conclusion, approximately one-third of </w:t>
      </w:r>
      <w:r w:rsidR="00372B78" w:rsidRPr="00512DEF">
        <w:rPr>
          <w:rFonts w:ascii="Book Antiqua" w:hAnsi="Book Antiqua" w:cs="Times New Roman"/>
          <w:sz w:val="24"/>
          <w:szCs w:val="24"/>
        </w:rPr>
        <w:t xml:space="preserve">the </w:t>
      </w:r>
      <w:r w:rsidRPr="00512DEF">
        <w:rPr>
          <w:rFonts w:ascii="Book Antiqua" w:hAnsi="Book Antiqua" w:cs="Times New Roman"/>
          <w:sz w:val="24"/>
          <w:szCs w:val="24"/>
        </w:rPr>
        <w:t>ESCC patient</w:t>
      </w:r>
      <w:r w:rsidR="00772741" w:rsidRPr="00512DEF">
        <w:rPr>
          <w:rFonts w:ascii="Book Antiqua" w:hAnsi="Book Antiqua" w:cs="Times New Roman"/>
          <w:sz w:val="24"/>
          <w:szCs w:val="24"/>
        </w:rPr>
        <w:t xml:space="preserve"> </w:t>
      </w:r>
      <w:r w:rsidRPr="00512DEF">
        <w:rPr>
          <w:rFonts w:ascii="Book Antiqua" w:hAnsi="Book Antiqua" w:cs="Times New Roman"/>
          <w:sz w:val="24"/>
          <w:szCs w:val="24"/>
        </w:rPr>
        <w:t>s</w:t>
      </w:r>
      <w:r w:rsidR="00772741" w:rsidRPr="00512DEF">
        <w:rPr>
          <w:rFonts w:ascii="Book Antiqua" w:hAnsi="Book Antiqua" w:cs="Times New Roman"/>
          <w:sz w:val="24"/>
          <w:szCs w:val="24"/>
        </w:rPr>
        <w:t>amples analyzed were positive for PD-L1 expression,</w:t>
      </w:r>
      <w:r w:rsidRPr="00512DEF">
        <w:rPr>
          <w:rFonts w:ascii="Book Antiqua" w:hAnsi="Book Antiqua" w:cs="Times New Roman"/>
          <w:sz w:val="24"/>
          <w:szCs w:val="24"/>
        </w:rPr>
        <w:t xml:space="preserve"> and </w:t>
      </w:r>
      <w:r w:rsidR="00772741" w:rsidRPr="00512DEF">
        <w:rPr>
          <w:rFonts w:ascii="Book Antiqua" w:hAnsi="Book Antiqua" w:cs="Times New Roman"/>
          <w:sz w:val="24"/>
          <w:szCs w:val="24"/>
        </w:rPr>
        <w:t>PD-L1 expression wa</w:t>
      </w:r>
      <w:r w:rsidRPr="00512DEF">
        <w:rPr>
          <w:rFonts w:ascii="Book Antiqua" w:hAnsi="Book Antiqua" w:cs="Times New Roman"/>
          <w:sz w:val="24"/>
          <w:szCs w:val="24"/>
        </w:rPr>
        <w:t>s positively correlated with c-Met expression. Although PD-L1-</w:t>
      </w:r>
      <w:r w:rsidR="00372B78" w:rsidRPr="00512DEF">
        <w:rPr>
          <w:rFonts w:ascii="Book Antiqua" w:hAnsi="Book Antiqua" w:cs="Times New Roman"/>
          <w:sz w:val="24"/>
          <w:szCs w:val="24"/>
        </w:rPr>
        <w:t xml:space="preserve">positivity </w:t>
      </w:r>
      <w:r w:rsidR="00772741" w:rsidRPr="00512DEF">
        <w:rPr>
          <w:rFonts w:ascii="Book Antiqua" w:hAnsi="Book Antiqua" w:cs="Times New Roman"/>
          <w:sz w:val="24"/>
          <w:szCs w:val="24"/>
        </w:rPr>
        <w:t>wa</w:t>
      </w:r>
      <w:r w:rsidR="008B10AF" w:rsidRPr="00512DEF">
        <w:rPr>
          <w:rFonts w:ascii="Book Antiqua" w:hAnsi="Book Antiqua" w:cs="Times New Roman"/>
          <w:sz w:val="24"/>
          <w:szCs w:val="24"/>
        </w:rPr>
        <w:t>s not</w:t>
      </w:r>
      <w:r w:rsidR="00772741" w:rsidRPr="00512DEF">
        <w:rPr>
          <w:rFonts w:ascii="Book Antiqua" w:hAnsi="Book Antiqua" w:cs="Times New Roman"/>
          <w:sz w:val="24"/>
          <w:szCs w:val="24"/>
        </w:rPr>
        <w:t xml:space="preserve"> found to be</w:t>
      </w:r>
      <w:r w:rsidR="008B10AF" w:rsidRPr="00512DEF">
        <w:rPr>
          <w:rFonts w:ascii="Book Antiqua" w:hAnsi="Book Antiqua" w:cs="Times New Roman"/>
          <w:sz w:val="24"/>
          <w:szCs w:val="24"/>
        </w:rPr>
        <w:t xml:space="preserve"> associated with </w:t>
      </w:r>
      <w:r w:rsidR="00772741" w:rsidRPr="00512DEF">
        <w:rPr>
          <w:rFonts w:ascii="Book Antiqua" w:hAnsi="Book Antiqua" w:cs="Times New Roman"/>
          <w:sz w:val="24"/>
          <w:szCs w:val="24"/>
        </w:rPr>
        <w:t xml:space="preserve">the </w:t>
      </w:r>
      <w:r w:rsidR="008B10AF" w:rsidRPr="00512DEF">
        <w:rPr>
          <w:rFonts w:ascii="Book Antiqua" w:hAnsi="Book Antiqua" w:cs="Times New Roman"/>
          <w:sz w:val="24"/>
          <w:szCs w:val="24"/>
        </w:rPr>
        <w:t>prognosis of</w:t>
      </w:r>
      <w:r w:rsidR="00372B78" w:rsidRPr="00512DEF">
        <w:rPr>
          <w:rFonts w:ascii="Book Antiqua" w:hAnsi="Book Antiqua" w:cs="Times New Roman"/>
          <w:sz w:val="24"/>
          <w:szCs w:val="24"/>
        </w:rPr>
        <w:t xml:space="preserve"> ESCC patients, </w:t>
      </w:r>
      <w:r w:rsidR="008B10AF" w:rsidRPr="00512DEF">
        <w:rPr>
          <w:rFonts w:ascii="Book Antiqua" w:hAnsi="Book Antiqua" w:cs="Times New Roman"/>
          <w:sz w:val="24"/>
          <w:szCs w:val="24"/>
        </w:rPr>
        <w:t>it</w:t>
      </w:r>
      <w:r w:rsidR="00372B78" w:rsidRPr="00512DEF">
        <w:rPr>
          <w:rFonts w:ascii="Book Antiqua" w:hAnsi="Book Antiqua" w:cs="Times New Roman"/>
          <w:sz w:val="24"/>
          <w:szCs w:val="24"/>
        </w:rPr>
        <w:t xml:space="preserve"> may play a critical role in distant metastasis and progression </w:t>
      </w:r>
      <w:r w:rsidR="008B10AF" w:rsidRPr="00512DEF">
        <w:rPr>
          <w:rFonts w:ascii="Book Antiqua" w:hAnsi="Book Antiqua" w:cs="Times New Roman"/>
          <w:sz w:val="24"/>
          <w:szCs w:val="24"/>
        </w:rPr>
        <w:t>of</w:t>
      </w:r>
      <w:r w:rsidR="00372B78" w:rsidRPr="00512DEF">
        <w:rPr>
          <w:rFonts w:ascii="Book Antiqua" w:hAnsi="Book Antiqua" w:cs="Times New Roman"/>
          <w:sz w:val="24"/>
          <w:szCs w:val="24"/>
        </w:rPr>
        <w:t xml:space="preserve"> ESCC. Because most cancer</w:t>
      </w:r>
      <w:r w:rsidR="00772741" w:rsidRPr="00512DEF">
        <w:rPr>
          <w:rFonts w:ascii="Book Antiqua" w:hAnsi="Book Antiqua" w:cs="Times New Roman"/>
          <w:sz w:val="24"/>
          <w:szCs w:val="24"/>
        </w:rPr>
        <w:t>-</w:t>
      </w:r>
      <w:r w:rsidR="00372B78" w:rsidRPr="00512DEF">
        <w:rPr>
          <w:rFonts w:ascii="Book Antiqua" w:hAnsi="Book Antiqua" w:cs="Times New Roman"/>
          <w:sz w:val="24"/>
          <w:szCs w:val="24"/>
        </w:rPr>
        <w:t>related death</w:t>
      </w:r>
      <w:r w:rsidR="00772741" w:rsidRPr="00512DEF">
        <w:rPr>
          <w:rFonts w:ascii="Book Antiqua" w:hAnsi="Book Antiqua" w:cs="Times New Roman"/>
          <w:sz w:val="24"/>
          <w:szCs w:val="24"/>
        </w:rPr>
        <w:t>s</w:t>
      </w:r>
      <w:r w:rsidR="00372B78" w:rsidRPr="00512DEF">
        <w:rPr>
          <w:rFonts w:ascii="Book Antiqua" w:hAnsi="Book Antiqua" w:cs="Times New Roman"/>
          <w:sz w:val="24"/>
          <w:szCs w:val="24"/>
        </w:rPr>
        <w:t xml:space="preserve"> </w:t>
      </w:r>
      <w:r w:rsidR="00772741" w:rsidRPr="00512DEF">
        <w:rPr>
          <w:rFonts w:ascii="Book Antiqua" w:hAnsi="Book Antiqua" w:cs="Times New Roman"/>
          <w:sz w:val="24"/>
          <w:szCs w:val="24"/>
        </w:rPr>
        <w:t xml:space="preserve">are </w:t>
      </w:r>
      <w:r w:rsidR="00372B78" w:rsidRPr="00512DEF">
        <w:rPr>
          <w:rFonts w:ascii="Book Antiqua" w:hAnsi="Book Antiqua" w:cs="Times New Roman"/>
          <w:sz w:val="24"/>
          <w:szCs w:val="24"/>
        </w:rPr>
        <w:t>associated with distant metastasis, our finding</w:t>
      </w:r>
      <w:r w:rsidR="00D569E4" w:rsidRPr="00512DEF">
        <w:rPr>
          <w:rFonts w:ascii="Book Antiqua" w:hAnsi="Book Antiqua" w:cs="Times New Roman"/>
          <w:sz w:val="24"/>
          <w:szCs w:val="24"/>
        </w:rPr>
        <w:t>s</w:t>
      </w:r>
      <w:r w:rsidR="00372B78" w:rsidRPr="00512DEF">
        <w:rPr>
          <w:rFonts w:ascii="Book Antiqua" w:hAnsi="Book Antiqua" w:cs="Times New Roman"/>
          <w:sz w:val="24"/>
          <w:szCs w:val="24"/>
        </w:rPr>
        <w:t xml:space="preserve"> provide a rationale for immunotherapy targeting PD-L1 for ESCC.</w:t>
      </w:r>
    </w:p>
    <w:p w14:paraId="4A8BD20A" w14:textId="08E8EEDC" w:rsidR="00DF4377" w:rsidRPr="00512DEF" w:rsidRDefault="00AF456D" w:rsidP="00431763">
      <w:pPr>
        <w:wordWrap/>
        <w:spacing w:after="0" w:line="360" w:lineRule="auto"/>
        <w:rPr>
          <w:rFonts w:ascii="Book Antiqua" w:eastAsia="Malgun Gothic" w:hAnsi="Book Antiqua" w:cs="Times New Roman"/>
          <w:b/>
          <w:sz w:val="24"/>
          <w:szCs w:val="24"/>
        </w:rPr>
      </w:pPr>
      <w:r w:rsidRPr="00512DEF">
        <w:rPr>
          <w:rFonts w:ascii="Book Antiqua" w:eastAsia="Malgun Gothic" w:hAnsi="Book Antiqua" w:cs="Times New Roman"/>
          <w:sz w:val="24"/>
          <w:szCs w:val="24"/>
        </w:rPr>
        <w:br/>
      </w:r>
      <w:r w:rsidR="00DF4377" w:rsidRPr="00512DEF">
        <w:rPr>
          <w:rFonts w:ascii="Book Antiqua" w:eastAsia="Malgun Gothic" w:hAnsi="Book Antiqua" w:cs="Times New Roman"/>
          <w:b/>
          <w:sz w:val="24"/>
          <w:szCs w:val="24"/>
        </w:rPr>
        <w:t>ACKNOWLEDGEMENTS</w:t>
      </w:r>
    </w:p>
    <w:p w14:paraId="7105A904" w14:textId="3FE9911B" w:rsidR="00DF4377" w:rsidRDefault="00DF4377" w:rsidP="00431763">
      <w:pPr>
        <w:wordWrap/>
        <w:spacing w:after="0" w:line="360" w:lineRule="auto"/>
        <w:rPr>
          <w:rFonts w:ascii="Book Antiqua" w:hAnsi="Book Antiqua" w:cs="Times New Roman"/>
          <w:sz w:val="24"/>
          <w:szCs w:val="24"/>
          <w:lang w:val="en-GB" w:eastAsia="zh-CN"/>
        </w:rPr>
      </w:pPr>
      <w:r w:rsidRPr="00512DEF">
        <w:rPr>
          <w:rFonts w:ascii="Book Antiqua" w:hAnsi="Book Antiqua" w:cs="Times New Roman"/>
          <w:kern w:val="0"/>
          <w:sz w:val="24"/>
          <w:szCs w:val="24"/>
        </w:rPr>
        <w:t>We thank our database manager Ju Yon Kim for her accurate data managemen</w:t>
      </w:r>
      <w:r w:rsidRPr="00512DEF">
        <w:rPr>
          <w:rFonts w:ascii="Book Antiqua" w:hAnsi="Book Antiqua" w:cs="Times New Roman"/>
          <w:sz w:val="24"/>
          <w:szCs w:val="24"/>
        </w:rPr>
        <w:t>t.</w:t>
      </w:r>
      <w:r w:rsidRPr="00512DEF">
        <w:rPr>
          <w:rFonts w:ascii="Book Antiqua" w:eastAsia="Malgun Gothic" w:hAnsi="Book Antiqua" w:cs="Times New Roman"/>
          <w:sz w:val="24"/>
          <w:szCs w:val="24"/>
        </w:rPr>
        <w:t xml:space="preserve"> </w:t>
      </w:r>
      <w:r w:rsidRPr="00512DEF">
        <w:rPr>
          <w:rFonts w:ascii="Book Antiqua" w:hAnsi="Book Antiqua" w:cs="Times New Roman"/>
          <w:sz w:val="24"/>
          <w:szCs w:val="24"/>
          <w:lang w:val="en-GB"/>
        </w:rPr>
        <w:t xml:space="preserve">We would like to thank </w:t>
      </w:r>
      <w:r w:rsidRPr="00512DEF">
        <w:rPr>
          <w:rFonts w:ascii="Book Antiqua" w:hAnsi="Book Antiqua" w:cs="Times New Roman"/>
          <w:i/>
          <w:sz w:val="24"/>
          <w:szCs w:val="24"/>
          <w:lang w:val="en-GB"/>
        </w:rPr>
        <w:t>BioMed Proofreading LLC</w:t>
      </w:r>
      <w:r w:rsidRPr="00512DEF">
        <w:rPr>
          <w:rFonts w:ascii="Book Antiqua" w:hAnsi="Book Antiqua" w:cs="Times New Roman"/>
          <w:sz w:val="24"/>
          <w:szCs w:val="24"/>
          <w:lang w:val="en-GB"/>
        </w:rPr>
        <w:t xml:space="preserve"> for English editing.</w:t>
      </w:r>
    </w:p>
    <w:p w14:paraId="666A5818" w14:textId="77777777" w:rsidR="00431763" w:rsidRDefault="00431763" w:rsidP="00431763">
      <w:pPr>
        <w:wordWrap/>
        <w:spacing w:after="0" w:line="360" w:lineRule="auto"/>
        <w:rPr>
          <w:rFonts w:ascii="Book Antiqua" w:hAnsi="Book Antiqua" w:cs="Times New Roman"/>
          <w:sz w:val="24"/>
          <w:szCs w:val="24"/>
          <w:lang w:val="en-GB" w:eastAsia="zh-CN"/>
        </w:rPr>
      </w:pPr>
    </w:p>
    <w:p w14:paraId="3ED08352" w14:textId="77777777" w:rsidR="0085067A" w:rsidRDefault="00315409" w:rsidP="00431763">
      <w:pPr>
        <w:wordWrap/>
        <w:spacing w:after="0" w:line="360" w:lineRule="auto"/>
        <w:rPr>
          <w:rFonts w:ascii="Book Antiqua" w:hAnsi="Book Antiqua"/>
          <w:b/>
          <w:sz w:val="24"/>
          <w:lang w:eastAsia="zh-CN"/>
        </w:rPr>
      </w:pPr>
      <w:bookmarkStart w:id="31" w:name="OLE_LINK595"/>
      <w:bookmarkStart w:id="32" w:name="OLE_LINK596"/>
      <w:r w:rsidRPr="00A241F7">
        <w:rPr>
          <w:rFonts w:ascii="Book Antiqua" w:hAnsi="Book Antiqua"/>
          <w:b/>
          <w:sz w:val="24"/>
        </w:rPr>
        <w:t>COMMENTS</w:t>
      </w:r>
    </w:p>
    <w:p w14:paraId="3FCA13C0" w14:textId="604AB2D5" w:rsidR="00315409" w:rsidRPr="0085067A" w:rsidRDefault="00315409" w:rsidP="00431763">
      <w:pPr>
        <w:wordWrap/>
        <w:spacing w:after="0" w:line="360" w:lineRule="auto"/>
        <w:rPr>
          <w:rFonts w:ascii="Book Antiqua" w:hAnsi="Book Antiqua"/>
          <w:b/>
          <w:sz w:val="24"/>
        </w:rPr>
      </w:pPr>
      <w:r w:rsidRPr="00A241F7">
        <w:rPr>
          <w:rFonts w:ascii="Book Antiqua" w:hAnsi="Book Antiqua"/>
          <w:b/>
          <w:bCs/>
          <w:i/>
          <w:sz w:val="24"/>
        </w:rPr>
        <w:t>Background</w:t>
      </w:r>
    </w:p>
    <w:p w14:paraId="5FEABEF7" w14:textId="7637C995" w:rsidR="00511412" w:rsidRDefault="00511412" w:rsidP="00431763">
      <w:pPr>
        <w:widowControl/>
        <w:wordWrap/>
        <w:autoSpaceDE/>
        <w:autoSpaceDN/>
        <w:spacing w:after="0" w:line="360" w:lineRule="auto"/>
        <w:rPr>
          <w:rFonts w:ascii="Book Antiqua" w:hAnsi="Book Antiqua" w:cs="Times New Roman"/>
          <w:sz w:val="24"/>
          <w:szCs w:val="24"/>
        </w:rPr>
      </w:pPr>
      <w:r w:rsidRPr="00511412">
        <w:rPr>
          <w:rFonts w:ascii="Book Antiqua" w:hAnsi="Book Antiqua" w:cs="Times New Roman"/>
          <w:sz w:val="24"/>
          <w:szCs w:val="24"/>
        </w:rPr>
        <w:t>Recently, an improved understanding of immunobiology has uncovered the interaction between programmed death ligand-1 (PD-L1) and programmed death 1 (PD-1) as one of mechanisms by which cancer cells evade immune surveillance. The prognostic role of this interaction is controversial, and the mechanisms that regulate the expression of PD-L1 are obscure. There has been relatively scarce study examining the clinical meaning of PD-L1/PD-1 interaction in esophageal cancer, which is one of the most common gastrointestinal malignancies and is highly prevalent in Asia.</w:t>
      </w:r>
      <w:r>
        <w:rPr>
          <w:rFonts w:ascii="Book Antiqua" w:hAnsi="Book Antiqua" w:cs="Times New Roman"/>
          <w:sz w:val="24"/>
          <w:szCs w:val="24"/>
        </w:rPr>
        <w:t xml:space="preserve"> </w:t>
      </w:r>
    </w:p>
    <w:p w14:paraId="40E97879" w14:textId="77777777" w:rsidR="00A241F7" w:rsidRPr="00511412" w:rsidRDefault="00A241F7" w:rsidP="00431763">
      <w:pPr>
        <w:wordWrap/>
        <w:spacing w:after="0" w:line="360" w:lineRule="auto"/>
        <w:rPr>
          <w:rFonts w:ascii="Book Antiqua" w:eastAsia="Malgun Gothic" w:hAnsi="Book Antiqua"/>
          <w:b/>
          <w:bCs/>
          <w:sz w:val="24"/>
        </w:rPr>
      </w:pPr>
    </w:p>
    <w:p w14:paraId="18798F3E" w14:textId="2CBB919D" w:rsidR="00315409" w:rsidRPr="00511412" w:rsidRDefault="00315409" w:rsidP="00431763">
      <w:pPr>
        <w:wordWrap/>
        <w:spacing w:after="0" w:line="360" w:lineRule="auto"/>
        <w:rPr>
          <w:rFonts w:ascii="Book Antiqua" w:hAnsi="Book Antiqua"/>
          <w:b/>
          <w:bCs/>
          <w:sz w:val="24"/>
        </w:rPr>
      </w:pPr>
      <w:r w:rsidRPr="00511412">
        <w:rPr>
          <w:rFonts w:ascii="Book Antiqua" w:hAnsi="Book Antiqua"/>
          <w:b/>
          <w:bCs/>
          <w:i/>
          <w:sz w:val="24"/>
        </w:rPr>
        <w:t>Research frontiers</w:t>
      </w:r>
    </w:p>
    <w:p w14:paraId="68B359BC" w14:textId="5203C7A2" w:rsidR="00A241F7" w:rsidRPr="00511412" w:rsidRDefault="00511412" w:rsidP="00431763">
      <w:pPr>
        <w:wordWrap/>
        <w:spacing w:after="0" w:line="360" w:lineRule="auto"/>
        <w:rPr>
          <w:rFonts w:ascii="Book Antiqua" w:eastAsia="Malgun Gothic" w:hAnsi="Book Antiqua"/>
          <w:b/>
          <w:sz w:val="24"/>
        </w:rPr>
      </w:pPr>
      <w:r w:rsidRPr="00511412">
        <w:rPr>
          <w:rFonts w:ascii="Book Antiqua" w:hAnsi="Book Antiqua" w:cs="Times New Roman"/>
          <w:color w:val="000000" w:themeColor="text1"/>
          <w:sz w:val="24"/>
          <w:szCs w:val="24"/>
        </w:rPr>
        <w:t xml:space="preserve">PD-L1 upregulation has been reported in human papilloma virus-associated malignancies such as </w:t>
      </w:r>
      <w:r w:rsidR="0085067A" w:rsidRPr="00512DEF">
        <w:rPr>
          <w:rFonts w:ascii="Book Antiqua" w:hAnsi="Book Antiqua" w:cs="Times New Roman"/>
          <w:sz w:val="24"/>
          <w:szCs w:val="24"/>
        </w:rPr>
        <w:t>esophageal squamous cell carcinoma (ESCC)</w:t>
      </w:r>
      <w:r w:rsidRPr="00511412">
        <w:rPr>
          <w:rFonts w:ascii="Book Antiqua" w:hAnsi="Book Antiqua" w:cs="Times New Roman"/>
          <w:color w:val="000000" w:themeColor="text1"/>
          <w:sz w:val="24"/>
          <w:szCs w:val="24"/>
        </w:rPr>
        <w:t xml:space="preserve">, and </w:t>
      </w:r>
      <w:r w:rsidRPr="00511412">
        <w:rPr>
          <w:rFonts w:ascii="Book Antiqua" w:hAnsi="Book Antiqua" w:cs="Times New Roman"/>
          <w:sz w:val="24"/>
          <w:szCs w:val="24"/>
        </w:rPr>
        <w:t>c-Met has been shown to promote PD-L1 overexpression in some type of cancers. However, a comprehensive analysis of the correlation between PD-L1 and c-Met expression in ESCC has not yet been reported.</w:t>
      </w:r>
    </w:p>
    <w:p w14:paraId="1E1EAC92" w14:textId="77777777" w:rsidR="00A241F7" w:rsidRPr="00511412" w:rsidRDefault="00A241F7" w:rsidP="00431763">
      <w:pPr>
        <w:wordWrap/>
        <w:spacing w:after="0" w:line="360" w:lineRule="auto"/>
        <w:rPr>
          <w:rFonts w:ascii="Book Antiqua" w:eastAsia="Malgun Gothic" w:hAnsi="Book Antiqua"/>
          <w:b/>
          <w:sz w:val="24"/>
        </w:rPr>
      </w:pPr>
    </w:p>
    <w:p w14:paraId="08307EE5" w14:textId="59B5F4C3" w:rsidR="00315409" w:rsidRPr="00511412" w:rsidRDefault="00315409" w:rsidP="00431763">
      <w:pPr>
        <w:wordWrap/>
        <w:spacing w:after="0" w:line="360" w:lineRule="auto"/>
        <w:rPr>
          <w:rFonts w:ascii="Book Antiqua" w:hAnsi="Book Antiqua"/>
          <w:b/>
          <w:bCs/>
          <w:sz w:val="24"/>
        </w:rPr>
      </w:pPr>
      <w:r w:rsidRPr="00511412">
        <w:rPr>
          <w:rFonts w:ascii="Book Antiqua" w:hAnsi="Book Antiqua"/>
          <w:b/>
          <w:bCs/>
          <w:i/>
          <w:sz w:val="24"/>
        </w:rPr>
        <w:t>Innovations and breakthroughs</w:t>
      </w:r>
    </w:p>
    <w:p w14:paraId="31AFA205" w14:textId="0267D67B" w:rsidR="00315409" w:rsidRPr="00284165" w:rsidRDefault="00F05834" w:rsidP="00431763">
      <w:pPr>
        <w:wordWrap/>
        <w:spacing w:after="0" w:line="360" w:lineRule="auto"/>
        <w:rPr>
          <w:rFonts w:ascii="Book Antiqua" w:eastAsia="Malgun Gothic" w:hAnsi="Book Antiqua"/>
          <w:sz w:val="24"/>
        </w:rPr>
      </w:pPr>
      <w:r>
        <w:rPr>
          <w:rFonts w:ascii="Book Antiqua" w:eastAsia="Malgun Gothic" w:hAnsi="Book Antiqua"/>
          <w:sz w:val="24"/>
        </w:rPr>
        <w:t>This study</w:t>
      </w:r>
      <w:r w:rsidR="00511412" w:rsidRPr="00511412">
        <w:rPr>
          <w:rFonts w:ascii="Book Antiqua" w:eastAsia="Malgun Gothic" w:hAnsi="Book Antiqua"/>
          <w:sz w:val="24"/>
        </w:rPr>
        <w:t xml:space="preserve"> revealed that PD-L1 play a critical role in distant failure and progression of ESCC. In addition, </w:t>
      </w:r>
      <w:r>
        <w:rPr>
          <w:rFonts w:ascii="Book Antiqua" w:eastAsia="Malgun Gothic" w:hAnsi="Book Antiqua"/>
          <w:sz w:val="24"/>
        </w:rPr>
        <w:t>this study</w:t>
      </w:r>
      <w:r w:rsidR="00511412" w:rsidRPr="00511412">
        <w:rPr>
          <w:rFonts w:ascii="Book Antiqua" w:eastAsia="Malgun Gothic" w:hAnsi="Book Antiqua"/>
          <w:sz w:val="24"/>
        </w:rPr>
        <w:t xml:space="preserve"> found that PD-L1 expression is positively correlated with c-Met expression, which is a novel </w:t>
      </w:r>
      <w:r w:rsidR="00511412" w:rsidRPr="00284165">
        <w:rPr>
          <w:rFonts w:ascii="Book Antiqua" w:eastAsia="Malgun Gothic" w:hAnsi="Book Antiqua"/>
          <w:sz w:val="24"/>
        </w:rPr>
        <w:t>finding</w:t>
      </w:r>
      <w:r>
        <w:rPr>
          <w:rFonts w:ascii="Book Antiqua" w:eastAsia="Malgun Gothic" w:hAnsi="Book Antiqua"/>
          <w:sz w:val="24"/>
        </w:rPr>
        <w:t>.</w:t>
      </w:r>
    </w:p>
    <w:p w14:paraId="7D79DBC7" w14:textId="77777777" w:rsidR="00511412" w:rsidRPr="00284165" w:rsidRDefault="00511412" w:rsidP="00431763">
      <w:pPr>
        <w:wordWrap/>
        <w:spacing w:after="0" w:line="360" w:lineRule="auto"/>
        <w:rPr>
          <w:rFonts w:ascii="Book Antiqua" w:eastAsia="Malgun Gothic" w:hAnsi="Book Antiqua"/>
          <w:b/>
          <w:sz w:val="24"/>
        </w:rPr>
      </w:pPr>
    </w:p>
    <w:p w14:paraId="39E76C2A" w14:textId="347BC9C9" w:rsidR="00315409" w:rsidRPr="00284165" w:rsidRDefault="00315409" w:rsidP="00431763">
      <w:pPr>
        <w:wordWrap/>
        <w:spacing w:after="0" w:line="360" w:lineRule="auto"/>
        <w:rPr>
          <w:rFonts w:ascii="Book Antiqua" w:hAnsi="Book Antiqua"/>
          <w:b/>
          <w:bCs/>
          <w:sz w:val="24"/>
        </w:rPr>
      </w:pPr>
      <w:r w:rsidRPr="00284165">
        <w:rPr>
          <w:rFonts w:ascii="Book Antiqua" w:hAnsi="Book Antiqua"/>
          <w:b/>
          <w:bCs/>
          <w:i/>
          <w:sz w:val="24"/>
        </w:rPr>
        <w:t>Applications</w:t>
      </w:r>
    </w:p>
    <w:p w14:paraId="2BC806B7" w14:textId="538A2B42" w:rsidR="00315409" w:rsidRPr="001A7AD1" w:rsidRDefault="00284165" w:rsidP="00431763">
      <w:pPr>
        <w:wordWrap/>
        <w:spacing w:after="0" w:line="360" w:lineRule="auto"/>
        <w:rPr>
          <w:rFonts w:ascii="Book Antiqua" w:eastAsia="Malgun Gothic" w:hAnsi="Book Antiqua" w:cs="Arial"/>
          <w:b/>
          <w:bCs/>
          <w:sz w:val="24"/>
        </w:rPr>
      </w:pPr>
      <w:r w:rsidRPr="00284165">
        <w:rPr>
          <w:rFonts w:ascii="Book Antiqua" w:hAnsi="Book Antiqua"/>
          <w:sz w:val="24"/>
        </w:rPr>
        <w:t xml:space="preserve">PD-L1-positivity may play a critical role in distant metastasis and progression of ESCC. </w:t>
      </w:r>
      <w:r w:rsidRPr="001A7AD1">
        <w:rPr>
          <w:rFonts w:ascii="Book Antiqua" w:hAnsi="Book Antiqua"/>
          <w:sz w:val="24"/>
        </w:rPr>
        <w:t xml:space="preserve">Because most cancer-related deaths are associated with distant metastasis, </w:t>
      </w:r>
      <w:r w:rsidR="00F05834">
        <w:rPr>
          <w:rFonts w:ascii="Book Antiqua" w:hAnsi="Book Antiqua"/>
          <w:sz w:val="24"/>
        </w:rPr>
        <w:t>this</w:t>
      </w:r>
      <w:r w:rsidRPr="001A7AD1">
        <w:rPr>
          <w:rFonts w:ascii="Book Antiqua" w:hAnsi="Book Antiqua"/>
          <w:sz w:val="24"/>
        </w:rPr>
        <w:t xml:space="preserve"> finding provide</w:t>
      </w:r>
      <w:r w:rsidR="00F05834">
        <w:rPr>
          <w:rFonts w:ascii="Book Antiqua" w:hAnsi="Book Antiqua"/>
          <w:sz w:val="24"/>
        </w:rPr>
        <w:t>s</w:t>
      </w:r>
      <w:r w:rsidRPr="001A7AD1">
        <w:rPr>
          <w:rFonts w:ascii="Book Antiqua" w:hAnsi="Book Antiqua"/>
          <w:sz w:val="24"/>
        </w:rPr>
        <w:t xml:space="preserve"> a rationale for immunotherapy targeting PD-L1 for ESCC.</w:t>
      </w:r>
    </w:p>
    <w:p w14:paraId="0A3DC227" w14:textId="77777777" w:rsidR="00284165" w:rsidRPr="00F05834" w:rsidRDefault="00284165" w:rsidP="00431763">
      <w:pPr>
        <w:wordWrap/>
        <w:spacing w:after="0" w:line="360" w:lineRule="auto"/>
        <w:rPr>
          <w:rFonts w:ascii="Book Antiqua" w:eastAsia="Malgun Gothic" w:hAnsi="Book Antiqua" w:cs="Arial"/>
          <w:b/>
          <w:bCs/>
          <w:sz w:val="24"/>
        </w:rPr>
      </w:pPr>
    </w:p>
    <w:p w14:paraId="33B669AE" w14:textId="0BF901E8" w:rsidR="00315409" w:rsidRPr="001A7AD1" w:rsidRDefault="00315409" w:rsidP="00431763">
      <w:pPr>
        <w:wordWrap/>
        <w:spacing w:after="0" w:line="360" w:lineRule="auto"/>
        <w:rPr>
          <w:rFonts w:ascii="Book Antiqua" w:hAnsi="Book Antiqua" w:cs="Arial"/>
          <w:b/>
          <w:bCs/>
          <w:sz w:val="24"/>
        </w:rPr>
      </w:pPr>
      <w:r w:rsidRPr="001A7AD1">
        <w:rPr>
          <w:rFonts w:ascii="Book Antiqua" w:hAnsi="Book Antiqua" w:cs="Arial"/>
          <w:b/>
          <w:bCs/>
          <w:i/>
          <w:sz w:val="24"/>
        </w:rPr>
        <w:t>Terminology</w:t>
      </w:r>
    </w:p>
    <w:p w14:paraId="5C15AEC8" w14:textId="05115C1E" w:rsidR="00315409" w:rsidRPr="001A7AD1" w:rsidRDefault="001A7AD1" w:rsidP="00431763">
      <w:pPr>
        <w:wordWrap/>
        <w:spacing w:after="0" w:line="360" w:lineRule="auto"/>
        <w:rPr>
          <w:rFonts w:ascii="Book Antiqua" w:eastAsia="Malgun Gothic" w:hAnsi="Book Antiqua"/>
          <w:b/>
          <w:i/>
          <w:sz w:val="24"/>
          <w:highlight w:val="yellow"/>
        </w:rPr>
      </w:pPr>
      <w:bookmarkStart w:id="33" w:name="OLE_LINK13"/>
      <w:bookmarkStart w:id="34" w:name="OLE_LINK323"/>
      <w:bookmarkStart w:id="35" w:name="OLE_LINK349"/>
      <w:bookmarkStart w:id="36" w:name="OLE_LINK377"/>
      <w:bookmarkStart w:id="37" w:name="OLE_LINK386"/>
      <w:bookmarkStart w:id="38" w:name="OLE_LINK400"/>
      <w:bookmarkStart w:id="39" w:name="OLE_LINK416"/>
      <w:bookmarkStart w:id="40" w:name="OLE_LINK512"/>
      <w:r w:rsidRPr="001A7AD1">
        <w:rPr>
          <w:rFonts w:ascii="Book Antiqua" w:hAnsi="Book Antiqua" w:cs="Times New Roman"/>
          <w:color w:val="000000" w:themeColor="text1"/>
          <w:sz w:val="24"/>
          <w:szCs w:val="24"/>
        </w:rPr>
        <w:t xml:space="preserve">PD-1 is a negative co-stimulatory factor that inhibits T cell activation when activated by PD-L1 or one of its other ligands. PD-L1 is a cell surface glycoprotein that belongs to the B7 family and is expressed not only on normal cells, such as T cells, B cells, monocytes, macrophages, and dendritic cells, but also on cancer cells. </w:t>
      </w:r>
    </w:p>
    <w:p w14:paraId="64FC9074" w14:textId="77777777" w:rsidR="001A7AD1" w:rsidRPr="001A7AD1" w:rsidRDefault="001A7AD1" w:rsidP="00431763">
      <w:pPr>
        <w:wordWrap/>
        <w:spacing w:after="0" w:line="360" w:lineRule="auto"/>
        <w:rPr>
          <w:rFonts w:ascii="Book Antiqua" w:eastAsia="Malgun Gothic" w:hAnsi="Book Antiqua"/>
          <w:b/>
          <w:i/>
          <w:sz w:val="24"/>
        </w:rPr>
      </w:pPr>
    </w:p>
    <w:p w14:paraId="46DF147C" w14:textId="6ACAEB9C" w:rsidR="00315409" w:rsidRPr="00712F63" w:rsidRDefault="00315409" w:rsidP="00431763">
      <w:pPr>
        <w:wordWrap/>
        <w:spacing w:after="0" w:line="360" w:lineRule="auto"/>
        <w:rPr>
          <w:rFonts w:ascii="Book Antiqua" w:hAnsi="Book Antiqua"/>
          <w:b/>
          <w:i/>
          <w:sz w:val="24"/>
        </w:rPr>
      </w:pPr>
      <w:bookmarkStart w:id="41" w:name="OLE_LINK598"/>
      <w:bookmarkStart w:id="42" w:name="OLE_LINK599"/>
      <w:r w:rsidRPr="001A7AD1">
        <w:rPr>
          <w:rFonts w:ascii="Book Antiqua" w:hAnsi="Book Antiqua"/>
          <w:b/>
          <w:i/>
          <w:sz w:val="24"/>
        </w:rPr>
        <w:t>Peer</w:t>
      </w:r>
      <w:r w:rsidRPr="001A7AD1">
        <w:rPr>
          <w:rFonts w:ascii="Book Antiqua" w:hAnsi="Book Antiqua" w:hint="eastAsia"/>
          <w:b/>
          <w:i/>
          <w:sz w:val="24"/>
        </w:rPr>
        <w:t>-</w:t>
      </w:r>
      <w:r w:rsidRPr="001A7AD1">
        <w:rPr>
          <w:rFonts w:ascii="Book Antiqua" w:hAnsi="Book Antiqua"/>
          <w:b/>
          <w:i/>
          <w:sz w:val="24"/>
        </w:rPr>
        <w:t>review</w:t>
      </w:r>
    </w:p>
    <w:bookmarkEnd w:id="31"/>
    <w:bookmarkEnd w:id="32"/>
    <w:bookmarkEnd w:id="33"/>
    <w:bookmarkEnd w:id="34"/>
    <w:bookmarkEnd w:id="35"/>
    <w:bookmarkEnd w:id="36"/>
    <w:bookmarkEnd w:id="37"/>
    <w:bookmarkEnd w:id="38"/>
    <w:bookmarkEnd w:id="39"/>
    <w:bookmarkEnd w:id="40"/>
    <w:bookmarkEnd w:id="41"/>
    <w:bookmarkEnd w:id="42"/>
    <w:p w14:paraId="2BB68B97" w14:textId="022845BD" w:rsidR="001A7AD1" w:rsidRPr="00F05834" w:rsidRDefault="00F05834" w:rsidP="00431763">
      <w:pPr>
        <w:wordWrap/>
        <w:spacing w:after="0" w:line="360" w:lineRule="auto"/>
        <w:rPr>
          <w:rFonts w:ascii="Book Antiqua" w:eastAsia="Malgun Gothic" w:hAnsi="Book Antiqua" w:cs="Times New Roman"/>
          <w:sz w:val="24"/>
          <w:szCs w:val="24"/>
        </w:rPr>
      </w:pPr>
      <w:r w:rsidRPr="00F05834">
        <w:rPr>
          <w:rFonts w:ascii="Book Antiqua" w:hAnsi="Book Antiqua"/>
          <w:sz w:val="24"/>
          <w:szCs w:val="24"/>
        </w:rPr>
        <w:t xml:space="preserve">The article focuses on the role of PD-L1 and another two markers, the authors are looking for new and different correlations. </w:t>
      </w:r>
    </w:p>
    <w:p w14:paraId="5DA234AE" w14:textId="77777777" w:rsidR="00F05834" w:rsidRDefault="00F05834" w:rsidP="00431763">
      <w:pPr>
        <w:wordWrap/>
        <w:spacing w:after="0" w:line="360" w:lineRule="auto"/>
        <w:rPr>
          <w:rFonts w:ascii="Book Antiqua" w:eastAsia="Malgun Gothic" w:hAnsi="Book Antiqua" w:cs="Times New Roman"/>
          <w:sz w:val="24"/>
          <w:szCs w:val="24"/>
        </w:rPr>
      </w:pPr>
    </w:p>
    <w:p w14:paraId="56CAFBEC" w14:textId="77777777" w:rsidR="0085067A" w:rsidRDefault="0085067A" w:rsidP="00431763">
      <w:pPr>
        <w:widowControl/>
        <w:wordWrap/>
        <w:autoSpaceDE/>
        <w:autoSpaceDN/>
        <w:spacing w:after="0" w:line="360" w:lineRule="auto"/>
        <w:rPr>
          <w:rFonts w:ascii="Book Antiqua" w:eastAsia="Malgun Gothic" w:hAnsi="Book Antiqua" w:cs="Times New Roman"/>
          <w:b/>
          <w:noProof/>
          <w:sz w:val="24"/>
          <w:szCs w:val="24"/>
        </w:rPr>
      </w:pPr>
      <w:r>
        <w:rPr>
          <w:rFonts w:ascii="Book Antiqua" w:hAnsi="Book Antiqua" w:cs="Times New Roman"/>
          <w:b/>
          <w:sz w:val="24"/>
          <w:szCs w:val="24"/>
        </w:rPr>
        <w:br w:type="page"/>
      </w:r>
    </w:p>
    <w:p w14:paraId="7859F653" w14:textId="4A00A8BB" w:rsidR="00470F08" w:rsidRDefault="001D522C" w:rsidP="00431763">
      <w:pPr>
        <w:pStyle w:val="EndNoteBibliography"/>
        <w:wordWrap/>
        <w:spacing w:after="0" w:line="360" w:lineRule="auto"/>
        <w:rPr>
          <w:rFonts w:ascii="Book Antiqua" w:eastAsiaTheme="minorEastAsia" w:hAnsi="Book Antiqua" w:cs="Times New Roman"/>
          <w:sz w:val="24"/>
          <w:szCs w:val="24"/>
          <w:lang w:eastAsia="zh-CN"/>
        </w:rPr>
      </w:pPr>
      <w:r w:rsidRPr="00512DEF">
        <w:rPr>
          <w:rFonts w:ascii="Book Antiqua" w:hAnsi="Book Antiqua" w:cs="Times New Roman"/>
          <w:b/>
          <w:sz w:val="24"/>
          <w:szCs w:val="24"/>
        </w:rPr>
        <w:lastRenderedPageBreak/>
        <w:t>REFERENCES</w:t>
      </w:r>
    </w:p>
    <w:p w14:paraId="7A13984E"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1 </w:t>
      </w:r>
      <w:r w:rsidRPr="004029C8">
        <w:rPr>
          <w:rFonts w:ascii="Book Antiqua" w:eastAsia="SimSun" w:hAnsi="Book Antiqua" w:cs="SimSun"/>
          <w:b/>
          <w:bCs/>
          <w:kern w:val="0"/>
          <w:sz w:val="24"/>
          <w:szCs w:val="24"/>
        </w:rPr>
        <w:t>Jemal A</w:t>
      </w:r>
      <w:r w:rsidRPr="004029C8">
        <w:rPr>
          <w:rFonts w:ascii="Book Antiqua" w:eastAsia="SimSun" w:hAnsi="Book Antiqua" w:cs="SimSun"/>
          <w:kern w:val="0"/>
          <w:sz w:val="24"/>
          <w:szCs w:val="24"/>
        </w:rPr>
        <w:t>, Bray F, Center MM, Ferlay J, Ward E, Forman D. Global cancer statistics. </w:t>
      </w:r>
      <w:r w:rsidRPr="004029C8">
        <w:rPr>
          <w:rFonts w:ascii="Book Antiqua" w:eastAsia="SimSun" w:hAnsi="Book Antiqua" w:cs="SimSun"/>
          <w:i/>
          <w:iCs/>
          <w:kern w:val="0"/>
          <w:sz w:val="24"/>
          <w:szCs w:val="24"/>
        </w:rPr>
        <w:t>CA Cancer J Clin</w:t>
      </w:r>
      <w:r w:rsidRPr="004029C8">
        <w:rPr>
          <w:rFonts w:ascii="Book Antiqua" w:eastAsia="SimSun" w:hAnsi="Book Antiqua" w:cs="SimSun"/>
          <w:kern w:val="0"/>
          <w:sz w:val="24"/>
          <w:szCs w:val="24"/>
        </w:rPr>
        <w:t> </w:t>
      </w:r>
      <w:r>
        <w:rPr>
          <w:rFonts w:ascii="Book Antiqua" w:eastAsia="SimSun" w:hAnsi="Book Antiqua" w:cs="SimSun" w:hint="eastAsia"/>
          <w:kern w:val="0"/>
          <w:sz w:val="24"/>
          <w:szCs w:val="24"/>
        </w:rPr>
        <w:t>2011</w:t>
      </w:r>
      <w:r w:rsidRPr="004029C8">
        <w:rPr>
          <w:rFonts w:ascii="Book Antiqua" w:eastAsia="SimSun" w:hAnsi="Book Antiqua" w:cs="SimSun"/>
          <w:kern w:val="0"/>
          <w:sz w:val="24"/>
          <w:szCs w:val="24"/>
        </w:rPr>
        <w:t>; </w:t>
      </w:r>
      <w:r w:rsidRPr="004029C8">
        <w:rPr>
          <w:rFonts w:ascii="Book Antiqua" w:eastAsia="SimSun" w:hAnsi="Book Antiqua" w:cs="SimSun"/>
          <w:b/>
          <w:bCs/>
          <w:kern w:val="0"/>
          <w:sz w:val="24"/>
          <w:szCs w:val="24"/>
        </w:rPr>
        <w:t>61</w:t>
      </w:r>
      <w:r w:rsidRPr="004029C8">
        <w:rPr>
          <w:rFonts w:ascii="Book Antiqua" w:eastAsia="SimSun" w:hAnsi="Book Antiqua" w:cs="SimSun"/>
          <w:kern w:val="0"/>
          <w:sz w:val="24"/>
          <w:szCs w:val="24"/>
        </w:rPr>
        <w:t>: 69-90 [PMID: 21296855 DOI: 10.3322/caac.20107]</w:t>
      </w:r>
    </w:p>
    <w:p w14:paraId="5CC6D38F"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2 </w:t>
      </w:r>
      <w:r w:rsidRPr="004029C8">
        <w:rPr>
          <w:rFonts w:ascii="Book Antiqua" w:eastAsia="SimSun" w:hAnsi="Book Antiqua" w:cs="SimSun"/>
          <w:b/>
          <w:bCs/>
          <w:kern w:val="0"/>
          <w:sz w:val="24"/>
          <w:szCs w:val="24"/>
        </w:rPr>
        <w:t>Rustgi AK</w:t>
      </w:r>
      <w:r w:rsidRPr="004029C8">
        <w:rPr>
          <w:rFonts w:ascii="Book Antiqua" w:eastAsia="SimSun" w:hAnsi="Book Antiqua" w:cs="SimSun"/>
          <w:kern w:val="0"/>
          <w:sz w:val="24"/>
          <w:szCs w:val="24"/>
        </w:rPr>
        <w:t>, El-Serag HB. Esophageal carcinoma. </w:t>
      </w:r>
      <w:r w:rsidRPr="004029C8">
        <w:rPr>
          <w:rFonts w:ascii="Book Antiqua" w:eastAsia="SimSun" w:hAnsi="Book Antiqua" w:cs="SimSun"/>
          <w:i/>
          <w:iCs/>
          <w:kern w:val="0"/>
          <w:sz w:val="24"/>
          <w:szCs w:val="24"/>
        </w:rPr>
        <w:t>N Engl J Med</w:t>
      </w:r>
      <w:r w:rsidRPr="004029C8">
        <w:rPr>
          <w:rFonts w:ascii="Book Antiqua" w:eastAsia="SimSun" w:hAnsi="Book Antiqua" w:cs="SimSun"/>
          <w:kern w:val="0"/>
          <w:sz w:val="24"/>
          <w:szCs w:val="24"/>
        </w:rPr>
        <w:t> 2014; </w:t>
      </w:r>
      <w:r w:rsidRPr="004029C8">
        <w:rPr>
          <w:rFonts w:ascii="Book Antiqua" w:eastAsia="SimSun" w:hAnsi="Book Antiqua" w:cs="SimSun"/>
          <w:b/>
          <w:bCs/>
          <w:kern w:val="0"/>
          <w:sz w:val="24"/>
          <w:szCs w:val="24"/>
        </w:rPr>
        <w:t>371</w:t>
      </w:r>
      <w:r w:rsidRPr="004029C8">
        <w:rPr>
          <w:rFonts w:ascii="Book Antiqua" w:eastAsia="SimSun" w:hAnsi="Book Antiqua" w:cs="SimSun"/>
          <w:kern w:val="0"/>
          <w:sz w:val="24"/>
          <w:szCs w:val="24"/>
        </w:rPr>
        <w:t>: 2499-2509 [PMID: 25539106 DOI: doi: 10.1056/NEJMra1314530]</w:t>
      </w:r>
    </w:p>
    <w:p w14:paraId="52AEEC1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3 </w:t>
      </w:r>
      <w:r w:rsidRPr="004029C8">
        <w:rPr>
          <w:rFonts w:ascii="Book Antiqua" w:eastAsia="SimSun" w:hAnsi="Book Antiqua" w:cs="SimSun"/>
          <w:b/>
          <w:bCs/>
          <w:kern w:val="0"/>
          <w:sz w:val="24"/>
          <w:szCs w:val="24"/>
        </w:rPr>
        <w:t>Dong H</w:t>
      </w:r>
      <w:r w:rsidRPr="004029C8">
        <w:rPr>
          <w:rFonts w:ascii="Book Antiqua" w:eastAsia="SimSun" w:hAnsi="Book Antiqua" w:cs="SimSun"/>
          <w:kern w:val="0"/>
          <w:sz w:val="24"/>
          <w:szCs w:val="24"/>
        </w:rPr>
        <w:t>, Strome SE, Salomao DR, Tamura H, Hirano F, Flies DB, Roche PC, Lu J, Zhu G, Tamada K, Lennon VA, Celis E, Chen L. Tumor-associated B7-H1 promotes T-cell apoptosis: a potential mechanism of immune evasion. </w:t>
      </w:r>
      <w:r w:rsidRPr="004029C8">
        <w:rPr>
          <w:rFonts w:ascii="Book Antiqua" w:eastAsia="SimSun" w:hAnsi="Book Antiqua" w:cs="SimSun"/>
          <w:i/>
          <w:iCs/>
          <w:kern w:val="0"/>
          <w:sz w:val="24"/>
          <w:szCs w:val="24"/>
        </w:rPr>
        <w:t>Nat Med</w:t>
      </w:r>
      <w:r w:rsidRPr="004029C8">
        <w:rPr>
          <w:rFonts w:ascii="Book Antiqua" w:eastAsia="SimSun" w:hAnsi="Book Antiqua" w:cs="SimSun"/>
          <w:kern w:val="0"/>
          <w:sz w:val="24"/>
          <w:szCs w:val="24"/>
        </w:rPr>
        <w:t> 2002; </w:t>
      </w:r>
      <w:r w:rsidRPr="004029C8">
        <w:rPr>
          <w:rFonts w:ascii="Book Antiqua" w:eastAsia="SimSun" w:hAnsi="Book Antiqua" w:cs="SimSun"/>
          <w:b/>
          <w:bCs/>
          <w:kern w:val="0"/>
          <w:sz w:val="24"/>
          <w:szCs w:val="24"/>
        </w:rPr>
        <w:t>8</w:t>
      </w:r>
      <w:r w:rsidRPr="004029C8">
        <w:rPr>
          <w:rFonts w:ascii="Book Antiqua" w:eastAsia="SimSun" w:hAnsi="Book Antiqua" w:cs="SimSun"/>
          <w:kern w:val="0"/>
          <w:sz w:val="24"/>
          <w:szCs w:val="24"/>
        </w:rPr>
        <w:t>: 793-800 [PMID: 12091876 DOI: 10.1038/nm730]</w:t>
      </w:r>
    </w:p>
    <w:p w14:paraId="1BA411B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4 </w:t>
      </w:r>
      <w:r w:rsidRPr="004029C8">
        <w:rPr>
          <w:rFonts w:ascii="Book Antiqua" w:eastAsia="SimSun" w:hAnsi="Book Antiqua" w:cs="SimSun"/>
          <w:b/>
          <w:bCs/>
          <w:kern w:val="0"/>
          <w:sz w:val="24"/>
          <w:szCs w:val="24"/>
        </w:rPr>
        <w:t>Freeman GJ</w:t>
      </w:r>
      <w:r w:rsidRPr="004029C8">
        <w:rPr>
          <w:rFonts w:ascii="Book Antiqua" w:eastAsia="SimSun" w:hAnsi="Book Antiqua" w:cs="SimSun"/>
          <w:kern w:val="0"/>
          <w:sz w:val="24"/>
          <w:szCs w:val="24"/>
        </w:rPr>
        <w:t>,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 </w:t>
      </w:r>
      <w:r w:rsidRPr="004029C8">
        <w:rPr>
          <w:rFonts w:ascii="Book Antiqua" w:eastAsia="SimSun" w:hAnsi="Book Antiqua" w:cs="SimSun"/>
          <w:i/>
          <w:iCs/>
          <w:kern w:val="0"/>
          <w:sz w:val="24"/>
          <w:szCs w:val="24"/>
        </w:rPr>
        <w:t>J Exp Med</w:t>
      </w:r>
      <w:r w:rsidRPr="004029C8">
        <w:rPr>
          <w:rFonts w:ascii="Book Antiqua" w:eastAsia="SimSun" w:hAnsi="Book Antiqua" w:cs="SimSun"/>
          <w:kern w:val="0"/>
          <w:sz w:val="24"/>
          <w:szCs w:val="24"/>
        </w:rPr>
        <w:t> 2000; </w:t>
      </w:r>
      <w:r w:rsidRPr="004029C8">
        <w:rPr>
          <w:rFonts w:ascii="Book Antiqua" w:eastAsia="SimSun" w:hAnsi="Book Antiqua" w:cs="SimSun"/>
          <w:b/>
          <w:bCs/>
          <w:kern w:val="0"/>
          <w:sz w:val="24"/>
          <w:szCs w:val="24"/>
        </w:rPr>
        <w:t>192</w:t>
      </w:r>
      <w:r w:rsidRPr="004029C8">
        <w:rPr>
          <w:rFonts w:ascii="Book Antiqua" w:eastAsia="SimSun" w:hAnsi="Book Antiqua" w:cs="SimSun"/>
          <w:kern w:val="0"/>
          <w:sz w:val="24"/>
          <w:szCs w:val="24"/>
        </w:rPr>
        <w:t>: 1027-1034 [PMID: 11015443]</w:t>
      </w:r>
    </w:p>
    <w:p w14:paraId="0048476A"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5 </w:t>
      </w:r>
      <w:r w:rsidRPr="004029C8">
        <w:rPr>
          <w:rFonts w:ascii="Book Antiqua" w:eastAsia="SimSun" w:hAnsi="Book Antiqua" w:cs="SimSun"/>
          <w:b/>
          <w:bCs/>
          <w:kern w:val="0"/>
          <w:sz w:val="24"/>
          <w:szCs w:val="24"/>
        </w:rPr>
        <w:t>Dong H</w:t>
      </w:r>
      <w:r w:rsidRPr="004029C8">
        <w:rPr>
          <w:rFonts w:ascii="Book Antiqua" w:eastAsia="SimSun" w:hAnsi="Book Antiqua" w:cs="SimSun"/>
          <w:kern w:val="0"/>
          <w:sz w:val="24"/>
          <w:szCs w:val="24"/>
        </w:rPr>
        <w:t>, Zhu G, Tamada K, Chen L. B7-H1, a third member of the B7 family, co-stimulates T-cell proliferation and interleukin-10 secretion. </w:t>
      </w:r>
      <w:r w:rsidRPr="004029C8">
        <w:rPr>
          <w:rFonts w:ascii="Book Antiqua" w:eastAsia="SimSun" w:hAnsi="Book Antiqua" w:cs="SimSun"/>
          <w:i/>
          <w:iCs/>
          <w:kern w:val="0"/>
          <w:sz w:val="24"/>
          <w:szCs w:val="24"/>
        </w:rPr>
        <w:t>Nat Med</w:t>
      </w:r>
      <w:r w:rsidRPr="004029C8">
        <w:rPr>
          <w:rFonts w:ascii="Book Antiqua" w:eastAsia="SimSun" w:hAnsi="Book Antiqua" w:cs="SimSun"/>
          <w:kern w:val="0"/>
          <w:sz w:val="24"/>
          <w:szCs w:val="24"/>
        </w:rPr>
        <w:t> 1999; </w:t>
      </w:r>
      <w:r w:rsidRPr="004029C8">
        <w:rPr>
          <w:rFonts w:ascii="Book Antiqua" w:eastAsia="SimSun" w:hAnsi="Book Antiqua" w:cs="SimSun"/>
          <w:b/>
          <w:bCs/>
          <w:kern w:val="0"/>
          <w:sz w:val="24"/>
          <w:szCs w:val="24"/>
        </w:rPr>
        <w:t>5</w:t>
      </w:r>
      <w:r w:rsidRPr="004029C8">
        <w:rPr>
          <w:rFonts w:ascii="Book Antiqua" w:eastAsia="SimSun" w:hAnsi="Book Antiqua" w:cs="SimSun"/>
          <w:kern w:val="0"/>
          <w:sz w:val="24"/>
          <w:szCs w:val="24"/>
        </w:rPr>
        <w:t>: 1365-1369 [PMID: 10581077 DOI: 10.1038/70932]</w:t>
      </w:r>
    </w:p>
    <w:p w14:paraId="6FE86E3E"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6 </w:t>
      </w:r>
      <w:r w:rsidRPr="004029C8">
        <w:rPr>
          <w:rFonts w:ascii="Book Antiqua" w:eastAsia="SimSun" w:hAnsi="Book Antiqua" w:cs="SimSun"/>
          <w:b/>
          <w:bCs/>
          <w:kern w:val="0"/>
          <w:sz w:val="24"/>
          <w:szCs w:val="24"/>
        </w:rPr>
        <w:t>Latchman Y</w:t>
      </w:r>
      <w:r w:rsidRPr="004029C8">
        <w:rPr>
          <w:rFonts w:ascii="Book Antiqua" w:eastAsia="SimSun" w:hAnsi="Book Antiqua" w:cs="SimSun"/>
          <w:kern w:val="0"/>
          <w:sz w:val="24"/>
          <w:szCs w:val="24"/>
        </w:rPr>
        <w:t>, Wood CR, Chernova T, Chaudhary D, Borde M, Chernova I, Iwai Y, Long AJ, Brown JA, Nunes R, Greenfield EA, Bourque K, Boussiotis VA, Carter LL, Carreno BM, Malenkovich N, Nishimura H, Okazaki T, Honjo T, Sharpe AH, Freeman GJ. PD-L2 is a second ligand for PD-1 and inhibits T cell activation. </w:t>
      </w:r>
      <w:r w:rsidRPr="004029C8">
        <w:rPr>
          <w:rFonts w:ascii="Book Antiqua" w:eastAsia="SimSun" w:hAnsi="Book Antiqua" w:cs="SimSun"/>
          <w:i/>
          <w:iCs/>
          <w:kern w:val="0"/>
          <w:sz w:val="24"/>
          <w:szCs w:val="24"/>
        </w:rPr>
        <w:t>Nat Immunol</w:t>
      </w:r>
      <w:r w:rsidRPr="004029C8">
        <w:rPr>
          <w:rFonts w:ascii="Book Antiqua" w:eastAsia="SimSun" w:hAnsi="Book Antiqua" w:cs="SimSun"/>
          <w:kern w:val="0"/>
          <w:sz w:val="24"/>
          <w:szCs w:val="24"/>
        </w:rPr>
        <w:t> 2001; </w:t>
      </w:r>
      <w:r w:rsidRPr="004029C8">
        <w:rPr>
          <w:rFonts w:ascii="Book Antiqua" w:eastAsia="SimSun" w:hAnsi="Book Antiqua" w:cs="SimSun"/>
          <w:b/>
          <w:bCs/>
          <w:kern w:val="0"/>
          <w:sz w:val="24"/>
          <w:szCs w:val="24"/>
        </w:rPr>
        <w:t>2</w:t>
      </w:r>
      <w:r w:rsidRPr="004029C8">
        <w:rPr>
          <w:rFonts w:ascii="Book Antiqua" w:eastAsia="SimSun" w:hAnsi="Book Antiqua" w:cs="SimSun"/>
          <w:kern w:val="0"/>
          <w:sz w:val="24"/>
          <w:szCs w:val="24"/>
        </w:rPr>
        <w:t>: 261-268 [PMID: 11224527 DOI: 10.1038/85330]</w:t>
      </w:r>
    </w:p>
    <w:p w14:paraId="42DA3E54"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7 </w:t>
      </w:r>
      <w:r w:rsidRPr="004029C8">
        <w:rPr>
          <w:rFonts w:ascii="Book Antiqua" w:eastAsia="SimSun" w:hAnsi="Book Antiqua" w:cs="SimSun"/>
          <w:b/>
          <w:bCs/>
          <w:kern w:val="0"/>
          <w:sz w:val="24"/>
          <w:szCs w:val="24"/>
        </w:rPr>
        <w:t>Tseng SY</w:t>
      </w:r>
      <w:r w:rsidRPr="004029C8">
        <w:rPr>
          <w:rFonts w:ascii="Book Antiqua" w:eastAsia="SimSun" w:hAnsi="Book Antiqua" w:cs="SimSun"/>
          <w:kern w:val="0"/>
          <w:sz w:val="24"/>
          <w:szCs w:val="24"/>
        </w:rPr>
        <w:t>, Otsuji M, Gorski K, Huang X, Slansky JE, Pai SI, Shalabi A, Shin T, Pardoll DM, Tsuchiya H. B7-DC, a new dendritic cell molecule with potent costimulatory properties for T cells. </w:t>
      </w:r>
      <w:r w:rsidRPr="004029C8">
        <w:rPr>
          <w:rFonts w:ascii="Book Antiqua" w:eastAsia="SimSun" w:hAnsi="Book Antiqua" w:cs="SimSun"/>
          <w:i/>
          <w:iCs/>
          <w:kern w:val="0"/>
          <w:sz w:val="24"/>
          <w:szCs w:val="24"/>
        </w:rPr>
        <w:t>J Exp Med</w:t>
      </w:r>
      <w:r w:rsidRPr="004029C8">
        <w:rPr>
          <w:rFonts w:ascii="Book Antiqua" w:eastAsia="SimSun" w:hAnsi="Book Antiqua" w:cs="SimSun"/>
          <w:kern w:val="0"/>
          <w:sz w:val="24"/>
          <w:szCs w:val="24"/>
        </w:rPr>
        <w:t> 2001; </w:t>
      </w:r>
      <w:r w:rsidRPr="004029C8">
        <w:rPr>
          <w:rFonts w:ascii="Book Antiqua" w:eastAsia="SimSun" w:hAnsi="Book Antiqua" w:cs="SimSun"/>
          <w:b/>
          <w:bCs/>
          <w:kern w:val="0"/>
          <w:sz w:val="24"/>
          <w:szCs w:val="24"/>
        </w:rPr>
        <w:t>193</w:t>
      </w:r>
      <w:r w:rsidRPr="004029C8">
        <w:rPr>
          <w:rFonts w:ascii="Book Antiqua" w:eastAsia="SimSun" w:hAnsi="Book Antiqua" w:cs="SimSun"/>
          <w:kern w:val="0"/>
          <w:sz w:val="24"/>
          <w:szCs w:val="24"/>
        </w:rPr>
        <w:t>: 839-846 [PMID: 11283156]</w:t>
      </w:r>
    </w:p>
    <w:p w14:paraId="499603B1"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8 </w:t>
      </w:r>
      <w:r w:rsidRPr="004029C8">
        <w:rPr>
          <w:rFonts w:ascii="Book Antiqua" w:eastAsia="SimSun" w:hAnsi="Book Antiqua" w:cs="SimSun"/>
          <w:b/>
          <w:bCs/>
          <w:kern w:val="0"/>
          <w:sz w:val="24"/>
          <w:szCs w:val="24"/>
        </w:rPr>
        <w:t>Sui X</w:t>
      </w:r>
      <w:r w:rsidRPr="004029C8">
        <w:rPr>
          <w:rFonts w:ascii="Book Antiqua" w:eastAsia="SimSun" w:hAnsi="Book Antiqua" w:cs="SimSun"/>
          <w:kern w:val="0"/>
          <w:sz w:val="24"/>
          <w:szCs w:val="24"/>
        </w:rPr>
        <w:t>, Ma J, Han W, Wang X, Fang Y, Li D, Pan H, Zhang L. The anticancer immune response of anti-PD-1/PD-L1 and the genetic determinants of response to anti-</w:t>
      </w:r>
      <w:r w:rsidRPr="004029C8">
        <w:rPr>
          <w:rFonts w:ascii="Book Antiqua" w:eastAsia="SimSun" w:hAnsi="Book Antiqua" w:cs="SimSun"/>
          <w:kern w:val="0"/>
          <w:sz w:val="24"/>
          <w:szCs w:val="24"/>
        </w:rPr>
        <w:lastRenderedPageBreak/>
        <w:t>PD-1/PD-L1 antibodies in cancer patients. </w:t>
      </w:r>
      <w:r w:rsidRPr="004029C8">
        <w:rPr>
          <w:rFonts w:ascii="Book Antiqua" w:eastAsia="SimSun" w:hAnsi="Book Antiqua" w:cs="SimSun"/>
          <w:i/>
          <w:iCs/>
          <w:kern w:val="0"/>
          <w:sz w:val="24"/>
          <w:szCs w:val="24"/>
        </w:rPr>
        <w:t>Oncotarget</w:t>
      </w:r>
      <w:r w:rsidRPr="004029C8">
        <w:rPr>
          <w:rFonts w:ascii="Book Antiqua" w:eastAsia="SimSun" w:hAnsi="Book Antiqua" w:cs="SimSun"/>
          <w:kern w:val="0"/>
          <w:sz w:val="24"/>
          <w:szCs w:val="24"/>
        </w:rPr>
        <w:t> 2015; </w:t>
      </w:r>
      <w:r w:rsidRPr="004029C8">
        <w:rPr>
          <w:rFonts w:ascii="Book Antiqua" w:eastAsia="SimSun" w:hAnsi="Book Antiqua" w:cs="SimSun"/>
          <w:b/>
          <w:bCs/>
          <w:kern w:val="0"/>
          <w:sz w:val="24"/>
          <w:szCs w:val="24"/>
        </w:rPr>
        <w:t>6</w:t>
      </w:r>
      <w:r w:rsidRPr="004029C8">
        <w:rPr>
          <w:rFonts w:ascii="Book Antiqua" w:eastAsia="SimSun" w:hAnsi="Book Antiqua" w:cs="SimSun"/>
          <w:kern w:val="0"/>
          <w:sz w:val="24"/>
          <w:szCs w:val="24"/>
        </w:rPr>
        <w:t>: 19393-19404 [PMID: 26305724]</w:t>
      </w:r>
    </w:p>
    <w:p w14:paraId="1B187BB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 xml:space="preserve">9 </w:t>
      </w:r>
      <w:r w:rsidRPr="004029C8">
        <w:rPr>
          <w:rFonts w:ascii="Book Antiqua" w:eastAsia="SimSun" w:hAnsi="Book Antiqua" w:cs="SimSun"/>
          <w:b/>
          <w:kern w:val="0"/>
          <w:sz w:val="24"/>
          <w:szCs w:val="24"/>
        </w:rPr>
        <w:t>Doi T,</w:t>
      </w:r>
      <w:r w:rsidRPr="004029C8">
        <w:rPr>
          <w:rFonts w:ascii="Book Antiqua" w:eastAsia="SimSun" w:hAnsi="Book Antiqua" w:cs="SimSun"/>
          <w:kern w:val="0"/>
          <w:sz w:val="24"/>
          <w:szCs w:val="24"/>
        </w:rPr>
        <w:t xml:space="preserve"> Piha-Paul SA, Jalal SI, Mai-Dang H, Yuan S, Koshiji M, Csiki I, Bennouna J. Pembrolizumab (MK-3475) for patients (pts) with advanced esophageal carcinoma: Preliminary results from KEYNOTE-028. </w:t>
      </w:r>
      <w:r w:rsidRPr="004029C8">
        <w:rPr>
          <w:rFonts w:ascii="Book Antiqua" w:eastAsia="SimSun" w:hAnsi="Book Antiqua" w:cs="SimSun"/>
          <w:i/>
          <w:kern w:val="0"/>
          <w:sz w:val="24"/>
          <w:szCs w:val="24"/>
        </w:rPr>
        <w:t>ASCO Meet</w:t>
      </w:r>
      <w:r w:rsidRPr="004029C8">
        <w:rPr>
          <w:rFonts w:ascii="Book Antiqua" w:eastAsia="SimSun" w:hAnsi="Book Antiqua" w:cs="SimSun" w:hint="eastAsia"/>
          <w:i/>
          <w:kern w:val="0"/>
          <w:sz w:val="24"/>
          <w:szCs w:val="24"/>
        </w:rPr>
        <w:t xml:space="preserve"> </w:t>
      </w:r>
      <w:r w:rsidRPr="004029C8">
        <w:rPr>
          <w:rFonts w:ascii="Book Antiqua" w:eastAsia="SimSun" w:hAnsi="Book Antiqua" w:cs="SimSun"/>
          <w:i/>
          <w:kern w:val="0"/>
          <w:sz w:val="24"/>
          <w:szCs w:val="24"/>
        </w:rPr>
        <w:t>Abstr</w:t>
      </w:r>
      <w:r>
        <w:rPr>
          <w:rFonts w:ascii="Book Antiqua" w:eastAsia="SimSun" w:hAnsi="Book Antiqua" w:cs="SimSun" w:hint="eastAsia"/>
          <w:i/>
          <w:kern w:val="0"/>
          <w:sz w:val="24"/>
          <w:szCs w:val="24"/>
        </w:rPr>
        <w:t xml:space="preserve"> </w:t>
      </w:r>
      <w:r w:rsidRPr="004029C8">
        <w:rPr>
          <w:rFonts w:ascii="Book Antiqua" w:eastAsia="SimSun" w:hAnsi="Book Antiqua" w:cs="SimSun"/>
          <w:kern w:val="0"/>
          <w:sz w:val="24"/>
          <w:szCs w:val="24"/>
        </w:rPr>
        <w:t xml:space="preserve">2015; </w:t>
      </w:r>
      <w:r w:rsidRPr="004029C8">
        <w:rPr>
          <w:rFonts w:ascii="Book Antiqua" w:eastAsia="SimSun" w:hAnsi="Book Antiqua" w:cs="SimSun"/>
          <w:b/>
          <w:kern w:val="0"/>
          <w:sz w:val="24"/>
          <w:szCs w:val="24"/>
        </w:rPr>
        <w:t>33</w:t>
      </w:r>
      <w:r>
        <w:rPr>
          <w:rFonts w:ascii="Book Antiqua" w:eastAsia="SimSun" w:hAnsi="Book Antiqua" w:cs="SimSun" w:hint="eastAsia"/>
          <w:kern w:val="0"/>
          <w:sz w:val="24"/>
          <w:szCs w:val="24"/>
        </w:rPr>
        <w:t xml:space="preserve"> </w:t>
      </w:r>
      <w:r w:rsidRPr="004029C8">
        <w:rPr>
          <w:rFonts w:ascii="Book Antiqua" w:eastAsia="SimSun" w:hAnsi="Book Antiqua" w:cs="SimSun"/>
          <w:kern w:val="0"/>
          <w:sz w:val="24"/>
          <w:szCs w:val="24"/>
        </w:rPr>
        <w:t>(15_suppl): 4010</w:t>
      </w:r>
    </w:p>
    <w:p w14:paraId="154EC9DD"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10 </w:t>
      </w:r>
      <w:r w:rsidRPr="004029C8">
        <w:rPr>
          <w:rFonts w:ascii="Book Antiqua" w:eastAsia="SimSun" w:hAnsi="Book Antiqua" w:cs="SimSun"/>
          <w:b/>
          <w:bCs/>
          <w:kern w:val="0"/>
          <w:sz w:val="24"/>
          <w:szCs w:val="24"/>
        </w:rPr>
        <w:t>Lyford-Pike S</w:t>
      </w:r>
      <w:r w:rsidRPr="004029C8">
        <w:rPr>
          <w:rFonts w:ascii="Book Antiqua" w:eastAsia="SimSun" w:hAnsi="Book Antiqua" w:cs="SimSun"/>
          <w:kern w:val="0"/>
          <w:sz w:val="24"/>
          <w:szCs w:val="24"/>
        </w:rPr>
        <w:t>, Peng S, Young GD, Taube JM, Westra WH, Akpeng B, Bruno TC, Richmon JD, Wang H, Bishop JA, Chen L, Drake CG, Topalian SL, Pardoll DM, Pai SI. Evidence for a role of the PD-1: PD-L1 pathway in immune resistance of HPV-associated head and neck squamous cell carcinoma. </w:t>
      </w:r>
      <w:r w:rsidRPr="004029C8">
        <w:rPr>
          <w:rFonts w:ascii="Book Antiqua" w:eastAsia="SimSun" w:hAnsi="Book Antiqua" w:cs="SimSun"/>
          <w:i/>
          <w:iCs/>
          <w:kern w:val="0"/>
          <w:sz w:val="24"/>
          <w:szCs w:val="24"/>
        </w:rPr>
        <w:t>Cancer Res</w:t>
      </w:r>
      <w:r w:rsidRPr="004029C8">
        <w:rPr>
          <w:rFonts w:ascii="Book Antiqua" w:eastAsia="SimSun" w:hAnsi="Book Antiqua" w:cs="SimSun"/>
          <w:kern w:val="0"/>
          <w:sz w:val="24"/>
          <w:szCs w:val="24"/>
        </w:rPr>
        <w:t> 2013; </w:t>
      </w:r>
      <w:r w:rsidRPr="004029C8">
        <w:rPr>
          <w:rFonts w:ascii="Book Antiqua" w:eastAsia="SimSun" w:hAnsi="Book Antiqua" w:cs="SimSun"/>
          <w:b/>
          <w:bCs/>
          <w:kern w:val="0"/>
          <w:sz w:val="24"/>
          <w:szCs w:val="24"/>
        </w:rPr>
        <w:t>73</w:t>
      </w:r>
      <w:r w:rsidRPr="004029C8">
        <w:rPr>
          <w:rFonts w:ascii="Book Antiqua" w:eastAsia="SimSun" w:hAnsi="Book Antiqua" w:cs="SimSun"/>
          <w:kern w:val="0"/>
          <w:sz w:val="24"/>
          <w:szCs w:val="24"/>
        </w:rPr>
        <w:t>: 1733-1741 [PMID: 23288508 DOI: 10.1158/0008-5472.can-12-2384]</w:t>
      </w:r>
    </w:p>
    <w:p w14:paraId="0AA2E779"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11 </w:t>
      </w:r>
      <w:r w:rsidRPr="004029C8">
        <w:rPr>
          <w:rFonts w:ascii="Book Antiqua" w:eastAsia="SimSun" w:hAnsi="Book Antiqua" w:cs="SimSun"/>
          <w:b/>
          <w:bCs/>
          <w:kern w:val="0"/>
          <w:sz w:val="24"/>
          <w:szCs w:val="24"/>
        </w:rPr>
        <w:t>Yang W</w:t>
      </w:r>
      <w:r w:rsidRPr="004029C8">
        <w:rPr>
          <w:rFonts w:ascii="Book Antiqua" w:eastAsia="SimSun" w:hAnsi="Book Antiqua" w:cs="SimSun"/>
          <w:kern w:val="0"/>
          <w:sz w:val="24"/>
          <w:szCs w:val="24"/>
        </w:rPr>
        <w:t>, Song Y, Lu YL, Sun JZ, Wang HW. Increased expression of programmed death (PD)-1 and its ligand PD-L1 correlates with impaired cell-mediated immunity in high-risk human papillomavirus-related cervical intraepithelial neoplasia. </w:t>
      </w:r>
      <w:r w:rsidRPr="004029C8">
        <w:rPr>
          <w:rFonts w:ascii="Book Antiqua" w:eastAsia="SimSun" w:hAnsi="Book Antiqua" w:cs="SimSun"/>
          <w:i/>
          <w:iCs/>
          <w:kern w:val="0"/>
          <w:sz w:val="24"/>
          <w:szCs w:val="24"/>
        </w:rPr>
        <w:t>Immunology</w:t>
      </w:r>
      <w:r w:rsidRPr="004029C8">
        <w:rPr>
          <w:rFonts w:ascii="Book Antiqua" w:eastAsia="SimSun" w:hAnsi="Book Antiqua" w:cs="SimSun"/>
          <w:kern w:val="0"/>
          <w:sz w:val="24"/>
          <w:szCs w:val="24"/>
        </w:rPr>
        <w:t> 2013; </w:t>
      </w:r>
      <w:r w:rsidRPr="004029C8">
        <w:rPr>
          <w:rFonts w:ascii="Book Antiqua" w:eastAsia="SimSun" w:hAnsi="Book Antiqua" w:cs="SimSun"/>
          <w:b/>
          <w:bCs/>
          <w:kern w:val="0"/>
          <w:sz w:val="24"/>
          <w:szCs w:val="24"/>
        </w:rPr>
        <w:t>139</w:t>
      </w:r>
      <w:r w:rsidRPr="004029C8">
        <w:rPr>
          <w:rFonts w:ascii="Book Antiqua" w:eastAsia="SimSun" w:hAnsi="Book Antiqua" w:cs="SimSun"/>
          <w:kern w:val="0"/>
          <w:sz w:val="24"/>
          <w:szCs w:val="24"/>
        </w:rPr>
        <w:t>: 513-522 [PMID: 23521696 DOI: 10.1111/imm.12101]</w:t>
      </w:r>
    </w:p>
    <w:p w14:paraId="2696CBAD"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12 </w:t>
      </w:r>
      <w:r w:rsidRPr="004029C8">
        <w:rPr>
          <w:rFonts w:ascii="Book Antiqua" w:eastAsia="SimSun" w:hAnsi="Book Antiqua" w:cs="SimSun"/>
          <w:b/>
          <w:bCs/>
          <w:kern w:val="0"/>
          <w:sz w:val="24"/>
          <w:szCs w:val="24"/>
        </w:rPr>
        <w:t>Badoual C</w:t>
      </w:r>
      <w:r w:rsidRPr="004029C8">
        <w:rPr>
          <w:rFonts w:ascii="Book Antiqua" w:eastAsia="SimSun" w:hAnsi="Book Antiqua" w:cs="SimSun"/>
          <w:kern w:val="0"/>
          <w:sz w:val="24"/>
          <w:szCs w:val="24"/>
        </w:rPr>
        <w:t>, Hans S, Merillon N, Van Ryswick C, Ravel P, Benhamouda N, Levionnois E, Nizard M, Si-Mohamed A, Besnier N, Gey A, Rotem-Yehudar R, Pere H, Tran T, Guerin CL, Chauvat A, Dransart E, Alanio C, Albert S, Barry B, Sandoval F, Quintin-Colonna F, Bruneval P, Fridman WH, Lemoine FM, Oudard S, Johannes L, Olive D, Brasnu D, Tartour E. PD-1-expressing tumor-infiltrating T cells are a favorable prognostic biomarker in HPV-associated head and neck cancer. </w:t>
      </w:r>
      <w:r w:rsidRPr="004029C8">
        <w:rPr>
          <w:rFonts w:ascii="Book Antiqua" w:eastAsia="SimSun" w:hAnsi="Book Antiqua" w:cs="SimSun"/>
          <w:i/>
          <w:iCs/>
          <w:kern w:val="0"/>
          <w:sz w:val="24"/>
          <w:szCs w:val="24"/>
        </w:rPr>
        <w:t>Cancer Res</w:t>
      </w:r>
      <w:r w:rsidRPr="004029C8">
        <w:rPr>
          <w:rFonts w:ascii="Book Antiqua" w:eastAsia="SimSun" w:hAnsi="Book Antiqua" w:cs="SimSun"/>
          <w:kern w:val="0"/>
          <w:sz w:val="24"/>
          <w:szCs w:val="24"/>
        </w:rPr>
        <w:t> 2013; </w:t>
      </w:r>
      <w:r w:rsidRPr="004029C8">
        <w:rPr>
          <w:rFonts w:ascii="Book Antiqua" w:eastAsia="SimSun" w:hAnsi="Book Antiqua" w:cs="SimSun"/>
          <w:b/>
          <w:bCs/>
          <w:kern w:val="0"/>
          <w:sz w:val="24"/>
          <w:szCs w:val="24"/>
        </w:rPr>
        <w:t>73</w:t>
      </w:r>
      <w:r w:rsidRPr="004029C8">
        <w:rPr>
          <w:rFonts w:ascii="Book Antiqua" w:eastAsia="SimSun" w:hAnsi="Book Antiqua" w:cs="SimSun"/>
          <w:kern w:val="0"/>
          <w:sz w:val="24"/>
          <w:szCs w:val="24"/>
        </w:rPr>
        <w:t>: 128-138 [PMID: 23135914 DOI: 10.1158/0008-5472.can-12-2606]</w:t>
      </w:r>
    </w:p>
    <w:p w14:paraId="0210609A"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13 </w:t>
      </w:r>
      <w:r w:rsidRPr="004029C8">
        <w:rPr>
          <w:rFonts w:ascii="Book Antiqua" w:eastAsia="SimSun" w:hAnsi="Book Antiqua" w:cs="SimSun"/>
          <w:b/>
          <w:bCs/>
          <w:kern w:val="0"/>
          <w:sz w:val="24"/>
          <w:szCs w:val="24"/>
        </w:rPr>
        <w:t>Syrjänen KJ</w:t>
      </w:r>
      <w:r w:rsidRPr="004029C8">
        <w:rPr>
          <w:rFonts w:ascii="Book Antiqua" w:eastAsia="SimSun" w:hAnsi="Book Antiqua" w:cs="SimSun"/>
          <w:kern w:val="0"/>
          <w:sz w:val="24"/>
          <w:szCs w:val="24"/>
        </w:rPr>
        <w:t>. HPV infections and oesophageal cancer. </w:t>
      </w:r>
      <w:r w:rsidRPr="004029C8">
        <w:rPr>
          <w:rFonts w:ascii="Book Antiqua" w:eastAsia="SimSun" w:hAnsi="Book Antiqua" w:cs="SimSun"/>
          <w:i/>
          <w:iCs/>
          <w:kern w:val="0"/>
          <w:sz w:val="24"/>
          <w:szCs w:val="24"/>
        </w:rPr>
        <w:t>J Clin Pathol</w:t>
      </w:r>
      <w:r w:rsidRPr="004029C8">
        <w:rPr>
          <w:rFonts w:ascii="Book Antiqua" w:eastAsia="SimSun" w:hAnsi="Book Antiqua" w:cs="SimSun"/>
          <w:kern w:val="0"/>
          <w:sz w:val="24"/>
          <w:szCs w:val="24"/>
        </w:rPr>
        <w:t> 2002; </w:t>
      </w:r>
      <w:r w:rsidRPr="004029C8">
        <w:rPr>
          <w:rFonts w:ascii="Book Antiqua" w:eastAsia="SimSun" w:hAnsi="Book Antiqua" w:cs="SimSun"/>
          <w:b/>
          <w:bCs/>
          <w:kern w:val="0"/>
          <w:sz w:val="24"/>
          <w:szCs w:val="24"/>
        </w:rPr>
        <w:t>55</w:t>
      </w:r>
      <w:r w:rsidRPr="004029C8">
        <w:rPr>
          <w:rFonts w:ascii="Book Antiqua" w:eastAsia="SimSun" w:hAnsi="Book Antiqua" w:cs="SimSun"/>
          <w:kern w:val="0"/>
          <w:sz w:val="24"/>
          <w:szCs w:val="24"/>
        </w:rPr>
        <w:t>: 721-728 [PMID: 12354793]</w:t>
      </w:r>
    </w:p>
    <w:p w14:paraId="4956A2A0"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14 </w:t>
      </w:r>
      <w:r w:rsidRPr="004029C8">
        <w:rPr>
          <w:rFonts w:ascii="Book Antiqua" w:eastAsia="SimSun" w:hAnsi="Book Antiqua" w:cs="SimSun"/>
          <w:b/>
          <w:bCs/>
          <w:kern w:val="0"/>
          <w:sz w:val="24"/>
          <w:szCs w:val="24"/>
        </w:rPr>
        <w:t>Gherardi E</w:t>
      </w:r>
      <w:r w:rsidRPr="004029C8">
        <w:rPr>
          <w:rFonts w:ascii="Book Antiqua" w:eastAsia="SimSun" w:hAnsi="Book Antiqua" w:cs="SimSun"/>
          <w:kern w:val="0"/>
          <w:sz w:val="24"/>
          <w:szCs w:val="24"/>
        </w:rPr>
        <w:t>, Birchmeier W, Birchmeier C, Vande Woude G. Targeting MET in cancer: rationale and progress. </w:t>
      </w:r>
      <w:r w:rsidRPr="004029C8">
        <w:rPr>
          <w:rFonts w:ascii="Book Antiqua" w:eastAsia="SimSun" w:hAnsi="Book Antiqua" w:cs="SimSun"/>
          <w:i/>
          <w:iCs/>
          <w:kern w:val="0"/>
          <w:sz w:val="24"/>
          <w:szCs w:val="24"/>
        </w:rPr>
        <w:t>Nat Rev Cancer</w:t>
      </w:r>
      <w:r w:rsidRPr="004029C8">
        <w:rPr>
          <w:rFonts w:ascii="Book Antiqua" w:eastAsia="SimSun" w:hAnsi="Book Antiqua" w:cs="SimSun"/>
          <w:kern w:val="0"/>
          <w:sz w:val="24"/>
          <w:szCs w:val="24"/>
        </w:rPr>
        <w:t> 2012; </w:t>
      </w:r>
      <w:r w:rsidRPr="004029C8">
        <w:rPr>
          <w:rFonts w:ascii="Book Antiqua" w:eastAsia="SimSun" w:hAnsi="Book Antiqua" w:cs="SimSun"/>
          <w:b/>
          <w:bCs/>
          <w:kern w:val="0"/>
          <w:sz w:val="24"/>
          <w:szCs w:val="24"/>
        </w:rPr>
        <w:t>12</w:t>
      </w:r>
      <w:r w:rsidRPr="004029C8">
        <w:rPr>
          <w:rFonts w:ascii="Book Antiqua" w:eastAsia="SimSun" w:hAnsi="Book Antiqua" w:cs="SimSun"/>
          <w:kern w:val="0"/>
          <w:sz w:val="24"/>
          <w:szCs w:val="24"/>
        </w:rPr>
        <w:t>: 89-103 [PMID: 22270953 DOI: 10.1038/nrc3205]</w:t>
      </w:r>
    </w:p>
    <w:p w14:paraId="1BA9B430"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15 </w:t>
      </w:r>
      <w:r w:rsidRPr="004029C8">
        <w:rPr>
          <w:rFonts w:ascii="Book Antiqua" w:eastAsia="SimSun" w:hAnsi="Book Antiqua" w:cs="SimSun"/>
          <w:b/>
          <w:bCs/>
          <w:kern w:val="0"/>
          <w:sz w:val="24"/>
          <w:szCs w:val="24"/>
        </w:rPr>
        <w:t>Balan M</w:t>
      </w:r>
      <w:r w:rsidRPr="004029C8">
        <w:rPr>
          <w:rFonts w:ascii="Book Antiqua" w:eastAsia="SimSun" w:hAnsi="Book Antiqua" w:cs="SimSun"/>
          <w:kern w:val="0"/>
          <w:sz w:val="24"/>
          <w:szCs w:val="24"/>
        </w:rPr>
        <w:t xml:space="preserve">, Mier y Teran E, Waaga-Gasser AM, Gasser M, Choueiri TK, Freeman G, Pal S. Novel roles of c-Met in the survival of renal cancer cells through the regulation </w:t>
      </w:r>
      <w:r w:rsidRPr="004029C8">
        <w:rPr>
          <w:rFonts w:ascii="Book Antiqua" w:eastAsia="SimSun" w:hAnsi="Book Antiqua" w:cs="SimSun"/>
          <w:kern w:val="0"/>
          <w:sz w:val="24"/>
          <w:szCs w:val="24"/>
        </w:rPr>
        <w:lastRenderedPageBreak/>
        <w:t>of HO-1 and PD-L1 expression. </w:t>
      </w:r>
      <w:r w:rsidRPr="004029C8">
        <w:rPr>
          <w:rFonts w:ascii="Book Antiqua" w:eastAsia="SimSun" w:hAnsi="Book Antiqua" w:cs="SimSun"/>
          <w:i/>
          <w:iCs/>
          <w:kern w:val="0"/>
          <w:sz w:val="24"/>
          <w:szCs w:val="24"/>
        </w:rPr>
        <w:t>J Biol Chem</w:t>
      </w:r>
      <w:r w:rsidRPr="004029C8">
        <w:rPr>
          <w:rFonts w:ascii="Book Antiqua" w:eastAsia="SimSun" w:hAnsi="Book Antiqua" w:cs="SimSun"/>
          <w:kern w:val="0"/>
          <w:sz w:val="24"/>
          <w:szCs w:val="24"/>
        </w:rPr>
        <w:t> 2015; </w:t>
      </w:r>
      <w:r w:rsidRPr="004029C8">
        <w:rPr>
          <w:rFonts w:ascii="Book Antiqua" w:eastAsia="SimSun" w:hAnsi="Book Antiqua" w:cs="SimSun"/>
          <w:b/>
          <w:bCs/>
          <w:kern w:val="0"/>
          <w:sz w:val="24"/>
          <w:szCs w:val="24"/>
        </w:rPr>
        <w:t>290</w:t>
      </w:r>
      <w:r w:rsidRPr="004029C8">
        <w:rPr>
          <w:rFonts w:ascii="Book Antiqua" w:eastAsia="SimSun" w:hAnsi="Book Antiqua" w:cs="SimSun"/>
          <w:kern w:val="0"/>
          <w:sz w:val="24"/>
          <w:szCs w:val="24"/>
        </w:rPr>
        <w:t>: 8110-8120 [PMID: 25645920 DOI: 10.1074/jbc.M114.612689]</w:t>
      </w:r>
    </w:p>
    <w:p w14:paraId="58725AAC"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16 </w:t>
      </w:r>
      <w:r w:rsidRPr="004029C8">
        <w:rPr>
          <w:rFonts w:ascii="Book Antiqua" w:eastAsia="SimSun" w:hAnsi="Book Antiqua" w:cs="SimSun"/>
          <w:b/>
          <w:bCs/>
          <w:kern w:val="0"/>
          <w:sz w:val="24"/>
          <w:szCs w:val="24"/>
        </w:rPr>
        <w:t>Kim MY</w:t>
      </w:r>
      <w:r w:rsidRPr="004029C8">
        <w:rPr>
          <w:rFonts w:ascii="Book Antiqua" w:eastAsia="SimSun" w:hAnsi="Book Antiqua" w:cs="SimSun"/>
          <w:kern w:val="0"/>
          <w:sz w:val="24"/>
          <w:szCs w:val="24"/>
        </w:rPr>
        <w:t>, Koh J, Kim S, Go H, Jeon YK, Chung DH. Clinicopathological analysis of PD-L1 and PD-L2 expression in pulmonary squamous cell carcinoma: Comparison with tumor-infiltrating T cells and the status of oncogenic drivers. </w:t>
      </w:r>
      <w:r w:rsidRPr="004029C8">
        <w:rPr>
          <w:rFonts w:ascii="Book Antiqua" w:eastAsia="SimSun" w:hAnsi="Book Antiqua" w:cs="SimSun"/>
          <w:i/>
          <w:iCs/>
          <w:kern w:val="0"/>
          <w:sz w:val="24"/>
          <w:szCs w:val="24"/>
        </w:rPr>
        <w:t>Lung Cancer</w:t>
      </w:r>
      <w:r w:rsidRPr="004029C8">
        <w:rPr>
          <w:rFonts w:ascii="Book Antiqua" w:eastAsia="SimSun" w:hAnsi="Book Antiqua" w:cs="SimSun"/>
          <w:kern w:val="0"/>
          <w:sz w:val="24"/>
          <w:szCs w:val="24"/>
        </w:rPr>
        <w:t> 2015; </w:t>
      </w:r>
      <w:r w:rsidRPr="004029C8">
        <w:rPr>
          <w:rFonts w:ascii="Book Antiqua" w:eastAsia="SimSun" w:hAnsi="Book Antiqua" w:cs="SimSun"/>
          <w:b/>
          <w:bCs/>
          <w:kern w:val="0"/>
          <w:sz w:val="24"/>
          <w:szCs w:val="24"/>
        </w:rPr>
        <w:t>88</w:t>
      </w:r>
      <w:r w:rsidRPr="004029C8">
        <w:rPr>
          <w:rFonts w:ascii="Book Antiqua" w:eastAsia="SimSun" w:hAnsi="Book Antiqua" w:cs="SimSun"/>
          <w:kern w:val="0"/>
          <w:sz w:val="24"/>
          <w:szCs w:val="24"/>
        </w:rPr>
        <w:t>: 24-33 [PMID: 25662388 DOI: 10.1016/j.lungcan.2015.01.016]</w:t>
      </w:r>
    </w:p>
    <w:p w14:paraId="360D4C08"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17 </w:t>
      </w:r>
      <w:r w:rsidRPr="004029C8">
        <w:rPr>
          <w:rFonts w:ascii="Book Antiqua" w:eastAsia="SimSun" w:hAnsi="Book Antiqua" w:cs="SimSun"/>
          <w:b/>
          <w:bCs/>
          <w:kern w:val="0"/>
          <w:sz w:val="24"/>
          <w:szCs w:val="24"/>
        </w:rPr>
        <w:t>Shi W</w:t>
      </w:r>
      <w:r w:rsidRPr="004029C8">
        <w:rPr>
          <w:rFonts w:ascii="Book Antiqua" w:eastAsia="SimSun" w:hAnsi="Book Antiqua" w:cs="SimSun"/>
          <w:kern w:val="0"/>
          <w:sz w:val="24"/>
          <w:szCs w:val="24"/>
        </w:rPr>
        <w:t>, Kato H, Perez-Ordonez B, Pintilie M, Huang S, Hui A, O'Sullivan B, Waldron J, Cummings B, Kim J, Ringash J, Dawson LA, Gullane P, Siu L, Gillison M, Liu FF. Comparative prognostic value of HPV16 E6 mRNA compared with in situ hybridization for human oropharyngeal squamous carcinoma. </w:t>
      </w:r>
      <w:r w:rsidRPr="004029C8">
        <w:rPr>
          <w:rFonts w:ascii="Book Antiqua" w:eastAsia="SimSun" w:hAnsi="Book Antiqua" w:cs="SimSun"/>
          <w:i/>
          <w:iCs/>
          <w:kern w:val="0"/>
          <w:sz w:val="24"/>
          <w:szCs w:val="24"/>
        </w:rPr>
        <w:t>J Clin Oncol</w:t>
      </w:r>
      <w:r w:rsidRPr="004029C8">
        <w:rPr>
          <w:rFonts w:ascii="Book Antiqua" w:eastAsia="SimSun" w:hAnsi="Book Antiqua" w:cs="SimSun"/>
          <w:kern w:val="0"/>
          <w:sz w:val="24"/>
          <w:szCs w:val="24"/>
        </w:rPr>
        <w:t> 2009; </w:t>
      </w:r>
      <w:r w:rsidRPr="004029C8">
        <w:rPr>
          <w:rFonts w:ascii="Book Antiqua" w:eastAsia="SimSun" w:hAnsi="Book Antiqua" w:cs="SimSun"/>
          <w:b/>
          <w:bCs/>
          <w:kern w:val="0"/>
          <w:sz w:val="24"/>
          <w:szCs w:val="24"/>
        </w:rPr>
        <w:t>27</w:t>
      </w:r>
      <w:r w:rsidRPr="004029C8">
        <w:rPr>
          <w:rFonts w:ascii="Book Antiqua" w:eastAsia="SimSun" w:hAnsi="Book Antiqua" w:cs="SimSun"/>
          <w:kern w:val="0"/>
          <w:sz w:val="24"/>
          <w:szCs w:val="24"/>
        </w:rPr>
        <w:t>: 6213-6221 [PMID: 19884544 DOI: 10.1200/jco.2009.23.1670]</w:t>
      </w:r>
    </w:p>
    <w:p w14:paraId="372A96B0"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18 </w:t>
      </w:r>
      <w:r w:rsidRPr="004029C8">
        <w:rPr>
          <w:rFonts w:ascii="Book Antiqua" w:eastAsia="SimSun" w:hAnsi="Book Antiqua" w:cs="SimSun"/>
          <w:b/>
          <w:bCs/>
          <w:kern w:val="0"/>
          <w:sz w:val="24"/>
          <w:szCs w:val="24"/>
        </w:rPr>
        <w:t>Edge SB</w:t>
      </w:r>
      <w:r w:rsidRPr="004029C8">
        <w:rPr>
          <w:rFonts w:ascii="Book Antiqua" w:eastAsia="SimSun" w:hAnsi="Book Antiqua" w:cs="SimSun"/>
          <w:kern w:val="0"/>
          <w:sz w:val="24"/>
          <w:szCs w:val="24"/>
        </w:rPr>
        <w:t>, Compton CC. The American Joint Committee on Cancer: the 7th edition of the AJCC cancer staging manual and the future of TNM. </w:t>
      </w:r>
      <w:r w:rsidRPr="004029C8">
        <w:rPr>
          <w:rFonts w:ascii="Book Antiqua" w:eastAsia="SimSun" w:hAnsi="Book Antiqua" w:cs="SimSun"/>
          <w:i/>
          <w:iCs/>
          <w:kern w:val="0"/>
          <w:sz w:val="24"/>
          <w:szCs w:val="24"/>
        </w:rPr>
        <w:t>Ann Surg Oncol</w:t>
      </w:r>
      <w:r w:rsidRPr="004029C8">
        <w:rPr>
          <w:rFonts w:ascii="Book Antiqua" w:eastAsia="SimSun" w:hAnsi="Book Antiqua" w:cs="SimSun"/>
          <w:kern w:val="0"/>
          <w:sz w:val="24"/>
          <w:szCs w:val="24"/>
        </w:rPr>
        <w:t> 2010; </w:t>
      </w:r>
      <w:r w:rsidRPr="004029C8">
        <w:rPr>
          <w:rFonts w:ascii="Book Antiqua" w:eastAsia="SimSun" w:hAnsi="Book Antiqua" w:cs="SimSun"/>
          <w:b/>
          <w:bCs/>
          <w:kern w:val="0"/>
          <w:sz w:val="24"/>
          <w:szCs w:val="24"/>
        </w:rPr>
        <w:t>17</w:t>
      </w:r>
      <w:r w:rsidRPr="004029C8">
        <w:rPr>
          <w:rFonts w:ascii="Book Antiqua" w:eastAsia="SimSun" w:hAnsi="Book Antiqua" w:cs="SimSun"/>
          <w:kern w:val="0"/>
          <w:sz w:val="24"/>
          <w:szCs w:val="24"/>
        </w:rPr>
        <w:t>: 1471-1474 [PMID: 20180029 DOI: 10.1245/s10434-010-0985-4]</w:t>
      </w:r>
    </w:p>
    <w:p w14:paraId="77E3B839"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19 </w:t>
      </w:r>
      <w:r w:rsidRPr="004029C8">
        <w:rPr>
          <w:rFonts w:ascii="Book Antiqua" w:eastAsia="SimSun" w:hAnsi="Book Antiqua" w:cs="SimSun"/>
          <w:b/>
          <w:bCs/>
          <w:kern w:val="0"/>
          <w:sz w:val="24"/>
          <w:szCs w:val="24"/>
        </w:rPr>
        <w:t>Lee HE</w:t>
      </w:r>
      <w:r w:rsidRPr="004029C8">
        <w:rPr>
          <w:rFonts w:ascii="Book Antiqua" w:eastAsia="SimSun" w:hAnsi="Book Antiqua" w:cs="SimSun"/>
          <w:kern w:val="0"/>
          <w:sz w:val="24"/>
          <w:szCs w:val="24"/>
        </w:rPr>
        <w:t>, Kim MA, Lee HS, Jung EJ, Yang HK, Lee BL, Bang YJ, Kim WH. MET in gastric carcinomas: comparison between protein expression and gene copy number and impact on clinical outcome. </w:t>
      </w:r>
      <w:r w:rsidRPr="004029C8">
        <w:rPr>
          <w:rFonts w:ascii="Book Antiqua" w:eastAsia="SimSun" w:hAnsi="Book Antiqua" w:cs="SimSun"/>
          <w:i/>
          <w:iCs/>
          <w:kern w:val="0"/>
          <w:sz w:val="24"/>
          <w:szCs w:val="24"/>
        </w:rPr>
        <w:t>Br J Cancer</w:t>
      </w:r>
      <w:r w:rsidRPr="004029C8">
        <w:rPr>
          <w:rFonts w:ascii="Book Antiqua" w:eastAsia="SimSun" w:hAnsi="Book Antiqua" w:cs="SimSun"/>
          <w:kern w:val="0"/>
          <w:sz w:val="24"/>
          <w:szCs w:val="24"/>
        </w:rPr>
        <w:t> 2012; </w:t>
      </w:r>
      <w:r w:rsidRPr="004029C8">
        <w:rPr>
          <w:rFonts w:ascii="Book Antiqua" w:eastAsia="SimSun" w:hAnsi="Book Antiqua" w:cs="SimSun"/>
          <w:b/>
          <w:bCs/>
          <w:kern w:val="0"/>
          <w:sz w:val="24"/>
          <w:szCs w:val="24"/>
        </w:rPr>
        <w:t>107</w:t>
      </w:r>
      <w:r w:rsidRPr="004029C8">
        <w:rPr>
          <w:rFonts w:ascii="Book Antiqua" w:eastAsia="SimSun" w:hAnsi="Book Antiqua" w:cs="SimSun"/>
          <w:kern w:val="0"/>
          <w:sz w:val="24"/>
          <w:szCs w:val="24"/>
        </w:rPr>
        <w:t>: 325-333 [PMID: 22644302 DOI: 10.1038/bjc.2012.237]</w:t>
      </w:r>
    </w:p>
    <w:p w14:paraId="761F5E30"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20 </w:t>
      </w:r>
      <w:r w:rsidRPr="004029C8">
        <w:rPr>
          <w:rFonts w:ascii="Book Antiqua" w:eastAsia="SimSun" w:hAnsi="Book Antiqua" w:cs="SimSun"/>
          <w:b/>
          <w:bCs/>
          <w:kern w:val="0"/>
          <w:sz w:val="24"/>
          <w:szCs w:val="24"/>
        </w:rPr>
        <w:t>Yan B</w:t>
      </w:r>
      <w:r w:rsidRPr="004029C8">
        <w:rPr>
          <w:rFonts w:ascii="Book Antiqua" w:eastAsia="SimSun" w:hAnsi="Book Antiqua" w:cs="SimSun"/>
          <w:kern w:val="0"/>
          <w:sz w:val="24"/>
          <w:szCs w:val="24"/>
        </w:rPr>
        <w:t>, Lim M, Zhou L, Kuick CH, Leong MY, Yong KJ, Aung L, Salto-Tellez M, Chang KT. Identification of MET genomic amplification, protein expression and alternative splice isoforms in neuroblastomas. </w:t>
      </w:r>
      <w:r w:rsidRPr="004029C8">
        <w:rPr>
          <w:rFonts w:ascii="Book Antiqua" w:eastAsia="SimSun" w:hAnsi="Book Antiqua" w:cs="SimSun"/>
          <w:i/>
          <w:iCs/>
          <w:kern w:val="0"/>
          <w:sz w:val="24"/>
          <w:szCs w:val="24"/>
        </w:rPr>
        <w:t>J Clin Pathol</w:t>
      </w:r>
      <w:r w:rsidRPr="004029C8">
        <w:rPr>
          <w:rFonts w:ascii="Book Antiqua" w:eastAsia="SimSun" w:hAnsi="Book Antiqua" w:cs="SimSun"/>
          <w:kern w:val="0"/>
          <w:sz w:val="24"/>
          <w:szCs w:val="24"/>
        </w:rPr>
        <w:t> 2013; </w:t>
      </w:r>
      <w:r w:rsidRPr="004029C8">
        <w:rPr>
          <w:rFonts w:ascii="Book Antiqua" w:eastAsia="SimSun" w:hAnsi="Book Antiqua" w:cs="SimSun"/>
          <w:b/>
          <w:bCs/>
          <w:kern w:val="0"/>
          <w:sz w:val="24"/>
          <w:szCs w:val="24"/>
        </w:rPr>
        <w:t>66</w:t>
      </w:r>
      <w:r w:rsidRPr="004029C8">
        <w:rPr>
          <w:rFonts w:ascii="Book Antiqua" w:eastAsia="SimSun" w:hAnsi="Book Antiqua" w:cs="SimSun"/>
          <w:kern w:val="0"/>
          <w:sz w:val="24"/>
          <w:szCs w:val="24"/>
        </w:rPr>
        <w:t>: 985-991 [PMID: 23801497 DOI: 10.1136/jclinpath-2012-201375]</w:t>
      </w:r>
    </w:p>
    <w:p w14:paraId="2C6D3E7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21 </w:t>
      </w:r>
      <w:r w:rsidRPr="004029C8">
        <w:rPr>
          <w:rFonts w:ascii="Book Antiqua" w:eastAsia="SimSun" w:hAnsi="Book Antiqua" w:cs="SimSun"/>
          <w:b/>
          <w:bCs/>
          <w:kern w:val="0"/>
          <w:sz w:val="24"/>
          <w:szCs w:val="24"/>
        </w:rPr>
        <w:t>Cao F</w:t>
      </w:r>
      <w:r w:rsidRPr="004029C8">
        <w:rPr>
          <w:rFonts w:ascii="Book Antiqua" w:eastAsia="SimSun" w:hAnsi="Book Antiqua" w:cs="SimSun"/>
          <w:kern w:val="0"/>
          <w:sz w:val="24"/>
          <w:szCs w:val="24"/>
        </w:rPr>
        <w:t>, Han H, Zhang F, Wang B, Ma W, Wang Y, Sun G, Shi M, Ren Y, Cheng Y. HPV infection in esophageal squamous cell carcinoma and its relationship to the prognosis of patients in northern China. </w:t>
      </w:r>
      <w:r w:rsidRPr="004029C8">
        <w:rPr>
          <w:rFonts w:ascii="Book Antiqua" w:eastAsia="SimSun" w:hAnsi="Book Antiqua" w:cs="SimSun"/>
          <w:i/>
          <w:iCs/>
          <w:kern w:val="0"/>
          <w:sz w:val="24"/>
          <w:szCs w:val="24"/>
        </w:rPr>
        <w:t>ScientificWorldJournal</w:t>
      </w:r>
      <w:r w:rsidRPr="004029C8">
        <w:rPr>
          <w:rFonts w:ascii="Book Antiqua" w:eastAsia="SimSun" w:hAnsi="Book Antiqua" w:cs="SimSun"/>
          <w:kern w:val="0"/>
          <w:sz w:val="24"/>
          <w:szCs w:val="24"/>
        </w:rPr>
        <w:t> 2014; </w:t>
      </w:r>
      <w:r w:rsidRPr="004029C8">
        <w:rPr>
          <w:rFonts w:ascii="Book Antiqua" w:eastAsia="SimSun" w:hAnsi="Book Antiqua" w:cs="SimSun"/>
          <w:b/>
          <w:bCs/>
          <w:kern w:val="0"/>
          <w:sz w:val="24"/>
          <w:szCs w:val="24"/>
        </w:rPr>
        <w:t>2014</w:t>
      </w:r>
      <w:r w:rsidRPr="004029C8">
        <w:rPr>
          <w:rFonts w:ascii="Book Antiqua" w:eastAsia="SimSun" w:hAnsi="Book Antiqua" w:cs="SimSun"/>
          <w:kern w:val="0"/>
          <w:sz w:val="24"/>
          <w:szCs w:val="24"/>
        </w:rPr>
        <w:t>: 804738 [PMID: 24558329 DOI: 10.1155/2014/804738]</w:t>
      </w:r>
    </w:p>
    <w:p w14:paraId="76022BC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22 </w:t>
      </w:r>
      <w:r w:rsidRPr="004029C8">
        <w:rPr>
          <w:rFonts w:ascii="Book Antiqua" w:eastAsia="SimSun" w:hAnsi="Book Antiqua" w:cs="SimSun"/>
          <w:b/>
          <w:bCs/>
          <w:kern w:val="0"/>
          <w:sz w:val="24"/>
          <w:szCs w:val="24"/>
        </w:rPr>
        <w:t>Ohigashi Y</w:t>
      </w:r>
      <w:r w:rsidRPr="004029C8">
        <w:rPr>
          <w:rFonts w:ascii="Book Antiqua" w:eastAsia="SimSun" w:hAnsi="Book Antiqua" w:cs="SimSun"/>
          <w:kern w:val="0"/>
          <w:sz w:val="24"/>
          <w:szCs w:val="24"/>
        </w:rPr>
        <w:t>, Sho M, Yamada Y, Tsurui Y, Hamada K, Ikeda N, Mizuno T, Yoriki R, Kashizuka H, Yane K, Tsushima F, Otsuki N, Yagita H, Azuma M, Nakajima Y. Clin</w:t>
      </w:r>
      <w:r w:rsidRPr="004029C8">
        <w:rPr>
          <w:rFonts w:ascii="Book Antiqua" w:eastAsia="SimSun" w:hAnsi="Book Antiqua" w:cs="SimSun"/>
          <w:kern w:val="0"/>
          <w:sz w:val="24"/>
          <w:szCs w:val="24"/>
        </w:rPr>
        <w:lastRenderedPageBreak/>
        <w:t>ical significance of programmed death-1 ligand-1 and programmed death-1 ligand-2 expression in human esophageal cancer. </w:t>
      </w:r>
      <w:r w:rsidRPr="004029C8">
        <w:rPr>
          <w:rFonts w:ascii="Book Antiqua" w:eastAsia="SimSun" w:hAnsi="Book Antiqua" w:cs="SimSun"/>
          <w:i/>
          <w:iCs/>
          <w:kern w:val="0"/>
          <w:sz w:val="24"/>
          <w:szCs w:val="24"/>
        </w:rPr>
        <w:t>Clin Cancer Res</w:t>
      </w:r>
      <w:r w:rsidRPr="004029C8">
        <w:rPr>
          <w:rFonts w:ascii="Book Antiqua" w:eastAsia="SimSun" w:hAnsi="Book Antiqua" w:cs="SimSun"/>
          <w:kern w:val="0"/>
          <w:sz w:val="24"/>
          <w:szCs w:val="24"/>
        </w:rPr>
        <w:t> 2005; </w:t>
      </w:r>
      <w:r w:rsidRPr="004029C8">
        <w:rPr>
          <w:rFonts w:ascii="Book Antiqua" w:eastAsia="SimSun" w:hAnsi="Book Antiqua" w:cs="SimSun"/>
          <w:b/>
          <w:bCs/>
          <w:kern w:val="0"/>
          <w:sz w:val="24"/>
          <w:szCs w:val="24"/>
        </w:rPr>
        <w:t>11</w:t>
      </w:r>
      <w:r w:rsidRPr="004029C8">
        <w:rPr>
          <w:rFonts w:ascii="Book Antiqua" w:eastAsia="SimSun" w:hAnsi="Book Antiqua" w:cs="SimSun"/>
          <w:kern w:val="0"/>
          <w:sz w:val="24"/>
          <w:szCs w:val="24"/>
        </w:rPr>
        <w:t>: 2947-2953 [PMID: 15837746 DOI: 10.1158/1078-0432.ccr-04-1469]</w:t>
      </w:r>
    </w:p>
    <w:p w14:paraId="4C56553F"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23 </w:t>
      </w:r>
      <w:r w:rsidRPr="004029C8">
        <w:rPr>
          <w:rFonts w:ascii="Book Antiqua" w:eastAsia="SimSun" w:hAnsi="Book Antiqua" w:cs="SimSun"/>
          <w:b/>
          <w:bCs/>
          <w:kern w:val="0"/>
          <w:sz w:val="24"/>
          <w:szCs w:val="24"/>
        </w:rPr>
        <w:t>Chen L</w:t>
      </w:r>
      <w:r w:rsidRPr="004029C8">
        <w:rPr>
          <w:rFonts w:ascii="Book Antiqua" w:eastAsia="SimSun" w:hAnsi="Book Antiqua" w:cs="SimSun"/>
          <w:kern w:val="0"/>
          <w:sz w:val="24"/>
          <w:szCs w:val="24"/>
        </w:rPr>
        <w:t>, Deng H, Lu M, Xu B, Wang Q, Jiang J, Wu C. B7-H1 expression associates with tumor invasion and predicts patient's survival in human esophageal cancer. </w:t>
      </w:r>
      <w:r w:rsidRPr="004029C8">
        <w:rPr>
          <w:rFonts w:ascii="Book Antiqua" w:eastAsia="SimSun" w:hAnsi="Book Antiqua" w:cs="SimSun"/>
          <w:i/>
          <w:iCs/>
          <w:kern w:val="0"/>
          <w:sz w:val="24"/>
          <w:szCs w:val="24"/>
        </w:rPr>
        <w:t>Int J Clin Exp Pathol</w:t>
      </w:r>
      <w:r w:rsidRPr="004029C8">
        <w:rPr>
          <w:rFonts w:ascii="Book Antiqua" w:eastAsia="SimSun" w:hAnsi="Book Antiqua" w:cs="SimSun"/>
          <w:kern w:val="0"/>
          <w:sz w:val="24"/>
          <w:szCs w:val="24"/>
        </w:rPr>
        <w:t> 2014; </w:t>
      </w:r>
      <w:r w:rsidRPr="004029C8">
        <w:rPr>
          <w:rFonts w:ascii="Book Antiqua" w:eastAsia="SimSun" w:hAnsi="Book Antiqua" w:cs="SimSun"/>
          <w:b/>
          <w:bCs/>
          <w:kern w:val="0"/>
          <w:sz w:val="24"/>
          <w:szCs w:val="24"/>
        </w:rPr>
        <w:t>7</w:t>
      </w:r>
      <w:r w:rsidRPr="004029C8">
        <w:rPr>
          <w:rFonts w:ascii="Book Antiqua" w:eastAsia="SimSun" w:hAnsi="Book Antiqua" w:cs="SimSun"/>
          <w:kern w:val="0"/>
          <w:sz w:val="24"/>
          <w:szCs w:val="24"/>
        </w:rPr>
        <w:t>: 6015-6023 [PMID: 25337246]</w:t>
      </w:r>
    </w:p>
    <w:p w14:paraId="27113791"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24 </w:t>
      </w:r>
      <w:r w:rsidRPr="004029C8">
        <w:rPr>
          <w:rFonts w:ascii="Book Antiqua" w:eastAsia="SimSun" w:hAnsi="Book Antiqua" w:cs="SimSun"/>
          <w:b/>
          <w:bCs/>
          <w:kern w:val="0"/>
          <w:sz w:val="24"/>
          <w:szCs w:val="24"/>
        </w:rPr>
        <w:t>Birchmeier C</w:t>
      </w:r>
      <w:r w:rsidRPr="004029C8">
        <w:rPr>
          <w:rFonts w:ascii="Book Antiqua" w:eastAsia="SimSun" w:hAnsi="Book Antiqua" w:cs="SimSun"/>
          <w:kern w:val="0"/>
          <w:sz w:val="24"/>
          <w:szCs w:val="24"/>
        </w:rPr>
        <w:t>, Birchmeier W, Gherardi E, Vande Woude GF. Met, metastasis, motility and more. </w:t>
      </w:r>
      <w:r w:rsidRPr="004029C8">
        <w:rPr>
          <w:rFonts w:ascii="Book Antiqua" w:eastAsia="SimSun" w:hAnsi="Book Antiqua" w:cs="SimSun"/>
          <w:i/>
          <w:iCs/>
          <w:kern w:val="0"/>
          <w:sz w:val="24"/>
          <w:szCs w:val="24"/>
        </w:rPr>
        <w:t>Nat Rev Mol Cell Biol</w:t>
      </w:r>
      <w:r w:rsidRPr="004029C8">
        <w:rPr>
          <w:rFonts w:ascii="Book Antiqua" w:eastAsia="SimSun" w:hAnsi="Book Antiqua" w:cs="SimSun"/>
          <w:kern w:val="0"/>
          <w:sz w:val="24"/>
          <w:szCs w:val="24"/>
        </w:rPr>
        <w:t> 2003; </w:t>
      </w:r>
      <w:r w:rsidRPr="004029C8">
        <w:rPr>
          <w:rFonts w:ascii="Book Antiqua" w:eastAsia="SimSun" w:hAnsi="Book Antiqua" w:cs="SimSun"/>
          <w:b/>
          <w:bCs/>
          <w:kern w:val="0"/>
          <w:sz w:val="24"/>
          <w:szCs w:val="24"/>
        </w:rPr>
        <w:t>4</w:t>
      </w:r>
      <w:r w:rsidRPr="004029C8">
        <w:rPr>
          <w:rFonts w:ascii="Book Antiqua" w:eastAsia="SimSun" w:hAnsi="Book Antiqua" w:cs="SimSun"/>
          <w:kern w:val="0"/>
          <w:sz w:val="24"/>
          <w:szCs w:val="24"/>
        </w:rPr>
        <w:t>: 915-925 [PMID: 14685170 DOI: 10.1038/nrm1261]</w:t>
      </w:r>
    </w:p>
    <w:p w14:paraId="5A8D7BCF"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25 </w:t>
      </w:r>
      <w:r w:rsidRPr="004029C8">
        <w:rPr>
          <w:rFonts w:ascii="Book Antiqua" w:eastAsia="SimSun" w:hAnsi="Book Antiqua" w:cs="SimSun"/>
          <w:b/>
          <w:bCs/>
          <w:kern w:val="0"/>
          <w:sz w:val="24"/>
          <w:szCs w:val="24"/>
        </w:rPr>
        <w:t>Comoglio PM</w:t>
      </w:r>
      <w:r w:rsidRPr="004029C8">
        <w:rPr>
          <w:rFonts w:ascii="Book Antiqua" w:eastAsia="SimSun" w:hAnsi="Book Antiqua" w:cs="SimSun"/>
          <w:kern w:val="0"/>
          <w:sz w:val="24"/>
          <w:szCs w:val="24"/>
        </w:rPr>
        <w:t>, Giordano S, Trusolino L. Drug development of MET inhibitors: targeting oncogene addiction and expedience. </w:t>
      </w:r>
      <w:r w:rsidRPr="004029C8">
        <w:rPr>
          <w:rFonts w:ascii="Book Antiqua" w:eastAsia="SimSun" w:hAnsi="Book Antiqua" w:cs="SimSun"/>
          <w:i/>
          <w:iCs/>
          <w:kern w:val="0"/>
          <w:sz w:val="24"/>
          <w:szCs w:val="24"/>
        </w:rPr>
        <w:t>Nat Rev Drug Discov</w:t>
      </w:r>
      <w:r w:rsidRPr="004029C8">
        <w:rPr>
          <w:rFonts w:ascii="Book Antiqua" w:eastAsia="SimSun" w:hAnsi="Book Antiqua" w:cs="SimSun"/>
          <w:kern w:val="0"/>
          <w:sz w:val="24"/>
          <w:szCs w:val="24"/>
        </w:rPr>
        <w:t> 2008; </w:t>
      </w:r>
      <w:r w:rsidRPr="004029C8">
        <w:rPr>
          <w:rFonts w:ascii="Book Antiqua" w:eastAsia="SimSun" w:hAnsi="Book Antiqua" w:cs="SimSun"/>
          <w:b/>
          <w:bCs/>
          <w:kern w:val="0"/>
          <w:sz w:val="24"/>
          <w:szCs w:val="24"/>
        </w:rPr>
        <w:t>7</w:t>
      </w:r>
      <w:r w:rsidRPr="004029C8">
        <w:rPr>
          <w:rFonts w:ascii="Book Antiqua" w:eastAsia="SimSun" w:hAnsi="Book Antiqua" w:cs="SimSun"/>
          <w:kern w:val="0"/>
          <w:sz w:val="24"/>
          <w:szCs w:val="24"/>
        </w:rPr>
        <w:t>: 504-516 [PMID: 18511928 DOI: 10.1038/nrd2530]</w:t>
      </w:r>
    </w:p>
    <w:p w14:paraId="00D38EA4"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26 </w:t>
      </w:r>
      <w:r w:rsidRPr="004029C8">
        <w:rPr>
          <w:rFonts w:ascii="Book Antiqua" w:eastAsia="SimSun" w:hAnsi="Book Antiqua" w:cs="SimSun"/>
          <w:b/>
          <w:bCs/>
          <w:kern w:val="0"/>
          <w:sz w:val="24"/>
          <w:szCs w:val="24"/>
        </w:rPr>
        <w:t>Boccaccio C</w:t>
      </w:r>
      <w:r w:rsidRPr="004029C8">
        <w:rPr>
          <w:rFonts w:ascii="Book Antiqua" w:eastAsia="SimSun" w:hAnsi="Book Antiqua" w:cs="SimSun"/>
          <w:kern w:val="0"/>
          <w:sz w:val="24"/>
          <w:szCs w:val="24"/>
        </w:rPr>
        <w:t>, Comoglio PM. Invasive growth: a MET-driven genetic programme for cancer and stem cells. </w:t>
      </w:r>
      <w:r w:rsidRPr="004029C8">
        <w:rPr>
          <w:rFonts w:ascii="Book Antiqua" w:eastAsia="SimSun" w:hAnsi="Book Antiqua" w:cs="SimSun"/>
          <w:i/>
          <w:iCs/>
          <w:kern w:val="0"/>
          <w:sz w:val="24"/>
          <w:szCs w:val="24"/>
        </w:rPr>
        <w:t>Nat Rev Cancer</w:t>
      </w:r>
      <w:r w:rsidRPr="004029C8">
        <w:rPr>
          <w:rFonts w:ascii="Book Antiqua" w:eastAsia="SimSun" w:hAnsi="Book Antiqua" w:cs="SimSun"/>
          <w:kern w:val="0"/>
          <w:sz w:val="24"/>
          <w:szCs w:val="24"/>
        </w:rPr>
        <w:t> 2006; </w:t>
      </w:r>
      <w:r w:rsidRPr="004029C8">
        <w:rPr>
          <w:rFonts w:ascii="Book Antiqua" w:eastAsia="SimSun" w:hAnsi="Book Antiqua" w:cs="SimSun"/>
          <w:b/>
          <w:bCs/>
          <w:kern w:val="0"/>
          <w:sz w:val="24"/>
          <w:szCs w:val="24"/>
        </w:rPr>
        <w:t>6</w:t>
      </w:r>
      <w:r w:rsidRPr="004029C8">
        <w:rPr>
          <w:rFonts w:ascii="Book Antiqua" w:eastAsia="SimSun" w:hAnsi="Book Antiqua" w:cs="SimSun"/>
          <w:kern w:val="0"/>
          <w:sz w:val="24"/>
          <w:szCs w:val="24"/>
        </w:rPr>
        <w:t>: 637-645 [PMID: 16862193 DOI: 10.1038/nrc1912]</w:t>
      </w:r>
    </w:p>
    <w:p w14:paraId="4F13E645"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27 </w:t>
      </w:r>
      <w:r w:rsidRPr="004029C8">
        <w:rPr>
          <w:rFonts w:ascii="Book Antiqua" w:eastAsia="SimSun" w:hAnsi="Book Antiqua" w:cs="SimSun"/>
          <w:b/>
          <w:bCs/>
          <w:kern w:val="0"/>
          <w:sz w:val="24"/>
          <w:szCs w:val="24"/>
        </w:rPr>
        <w:t>Mesteri I</w:t>
      </w:r>
      <w:r w:rsidRPr="004029C8">
        <w:rPr>
          <w:rFonts w:ascii="Book Antiqua" w:eastAsia="SimSun" w:hAnsi="Book Antiqua" w:cs="SimSun"/>
          <w:kern w:val="0"/>
          <w:sz w:val="24"/>
          <w:szCs w:val="24"/>
        </w:rPr>
        <w:t>, Schoppmann SF, Preusser M, Birner P. Overexpression of CMET is associated with signal transducer and activator of transcription 3 activation and diminished prognosis in oesophageal adenocarcinoma but not in squamous cell carcinoma. </w:t>
      </w:r>
      <w:r w:rsidRPr="004029C8">
        <w:rPr>
          <w:rFonts w:ascii="Book Antiqua" w:eastAsia="SimSun" w:hAnsi="Book Antiqua" w:cs="SimSun"/>
          <w:i/>
          <w:iCs/>
          <w:kern w:val="0"/>
          <w:sz w:val="24"/>
          <w:szCs w:val="24"/>
        </w:rPr>
        <w:t>Eur J Cancer</w:t>
      </w:r>
      <w:r w:rsidRPr="004029C8">
        <w:rPr>
          <w:rFonts w:ascii="Book Antiqua" w:eastAsia="SimSun" w:hAnsi="Book Antiqua" w:cs="SimSun"/>
          <w:kern w:val="0"/>
          <w:sz w:val="24"/>
          <w:szCs w:val="24"/>
        </w:rPr>
        <w:t> 2014; </w:t>
      </w:r>
      <w:r w:rsidRPr="004029C8">
        <w:rPr>
          <w:rFonts w:ascii="Book Antiqua" w:eastAsia="SimSun" w:hAnsi="Book Antiqua" w:cs="SimSun"/>
          <w:b/>
          <w:bCs/>
          <w:kern w:val="0"/>
          <w:sz w:val="24"/>
          <w:szCs w:val="24"/>
        </w:rPr>
        <w:t>50</w:t>
      </w:r>
      <w:r w:rsidRPr="004029C8">
        <w:rPr>
          <w:rFonts w:ascii="Book Antiqua" w:eastAsia="SimSun" w:hAnsi="Book Antiqua" w:cs="SimSun"/>
          <w:kern w:val="0"/>
          <w:sz w:val="24"/>
          <w:szCs w:val="24"/>
        </w:rPr>
        <w:t>: 1354-1360 [PMID: 24565853 DOI: 10.1016/j.ejca.2014.01.022]</w:t>
      </w:r>
    </w:p>
    <w:p w14:paraId="4975C3DA"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28 </w:t>
      </w:r>
      <w:r w:rsidRPr="004029C8">
        <w:rPr>
          <w:rFonts w:ascii="Book Antiqua" w:eastAsia="SimSun" w:hAnsi="Book Antiqua" w:cs="SimSun"/>
          <w:b/>
          <w:bCs/>
          <w:kern w:val="0"/>
          <w:sz w:val="24"/>
          <w:szCs w:val="24"/>
        </w:rPr>
        <w:t>Naucler P</w:t>
      </w:r>
      <w:r w:rsidRPr="004029C8">
        <w:rPr>
          <w:rFonts w:ascii="Book Antiqua" w:eastAsia="SimSun" w:hAnsi="Book Antiqua" w:cs="SimSun"/>
          <w:kern w:val="0"/>
          <w:sz w:val="24"/>
          <w:szCs w:val="24"/>
        </w:rPr>
        <w:t>, Chen HC, Persson K, You SL, Hsieh CY, Sun CA, Dillner J, Chen CJ. Seroprevalence of human papillomaviruses and Chlamydia trachomatis and cervical cancer risk: nested case-control study. </w:t>
      </w:r>
      <w:r w:rsidRPr="004029C8">
        <w:rPr>
          <w:rFonts w:ascii="Book Antiqua" w:eastAsia="SimSun" w:hAnsi="Book Antiqua" w:cs="SimSun"/>
          <w:i/>
          <w:iCs/>
          <w:kern w:val="0"/>
          <w:sz w:val="24"/>
          <w:szCs w:val="24"/>
        </w:rPr>
        <w:t>J Gen Virol</w:t>
      </w:r>
      <w:r w:rsidRPr="004029C8">
        <w:rPr>
          <w:rFonts w:ascii="Book Antiqua" w:eastAsia="SimSun" w:hAnsi="Book Antiqua" w:cs="SimSun"/>
          <w:kern w:val="0"/>
          <w:sz w:val="24"/>
          <w:szCs w:val="24"/>
        </w:rPr>
        <w:t> 2007; </w:t>
      </w:r>
      <w:r w:rsidRPr="004029C8">
        <w:rPr>
          <w:rFonts w:ascii="Book Antiqua" w:eastAsia="SimSun" w:hAnsi="Book Antiqua" w:cs="SimSun"/>
          <w:b/>
          <w:bCs/>
          <w:kern w:val="0"/>
          <w:sz w:val="24"/>
          <w:szCs w:val="24"/>
        </w:rPr>
        <w:t>88</w:t>
      </w:r>
      <w:r w:rsidRPr="004029C8">
        <w:rPr>
          <w:rFonts w:ascii="Book Antiqua" w:eastAsia="SimSun" w:hAnsi="Book Antiqua" w:cs="SimSun"/>
          <w:kern w:val="0"/>
          <w:sz w:val="24"/>
          <w:szCs w:val="24"/>
        </w:rPr>
        <w:t>: 814-822 [PMID: 17325353 DOI: 10.1099/vir.0.82503-0]</w:t>
      </w:r>
    </w:p>
    <w:p w14:paraId="45E75EE2"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29 </w:t>
      </w:r>
      <w:r w:rsidRPr="004029C8">
        <w:rPr>
          <w:rFonts w:ascii="Book Antiqua" w:eastAsia="SimSun" w:hAnsi="Book Antiqua" w:cs="SimSun"/>
          <w:b/>
          <w:bCs/>
          <w:kern w:val="0"/>
          <w:sz w:val="24"/>
          <w:szCs w:val="24"/>
        </w:rPr>
        <w:t>Chang F</w:t>
      </w:r>
      <w:r w:rsidRPr="004029C8">
        <w:rPr>
          <w:rFonts w:ascii="Book Antiqua" w:eastAsia="SimSun" w:hAnsi="Book Antiqua" w:cs="SimSun"/>
          <w:kern w:val="0"/>
          <w:sz w:val="24"/>
          <w:szCs w:val="24"/>
        </w:rPr>
        <w:t>, Syrjänen S, Shen Q, Cintorino M, Santopietro R, Tosi P, Syrjänen K. Evaluation of HPV, CMV, HSV and EBV in esophageal squamous cell carcinomas from a high-incidence area of China. </w:t>
      </w:r>
      <w:r w:rsidRPr="004029C8">
        <w:rPr>
          <w:rFonts w:ascii="Book Antiqua" w:eastAsia="SimSun" w:hAnsi="Book Antiqua" w:cs="SimSun"/>
          <w:i/>
          <w:iCs/>
          <w:kern w:val="0"/>
          <w:sz w:val="24"/>
          <w:szCs w:val="24"/>
        </w:rPr>
        <w:t>Anticancer Res</w:t>
      </w:r>
      <w:r w:rsidRPr="004029C8">
        <w:rPr>
          <w:rFonts w:ascii="Book Antiqua" w:eastAsia="SimSun" w:hAnsi="Book Antiqua" w:cs="SimSun"/>
          <w:kern w:val="0"/>
          <w:sz w:val="24"/>
          <w:szCs w:val="24"/>
        </w:rPr>
        <w:t> </w:t>
      </w:r>
      <w:r>
        <w:rPr>
          <w:rFonts w:ascii="Book Antiqua" w:eastAsia="SimSun" w:hAnsi="Book Antiqua" w:cs="SimSun" w:hint="eastAsia"/>
          <w:kern w:val="0"/>
          <w:sz w:val="24"/>
          <w:szCs w:val="24"/>
        </w:rPr>
        <w:t>2000</w:t>
      </w:r>
      <w:r w:rsidRPr="004029C8">
        <w:rPr>
          <w:rFonts w:ascii="Book Antiqua" w:eastAsia="SimSun" w:hAnsi="Book Antiqua" w:cs="SimSun"/>
          <w:kern w:val="0"/>
          <w:sz w:val="24"/>
          <w:szCs w:val="24"/>
        </w:rPr>
        <w:t>; </w:t>
      </w:r>
      <w:r w:rsidRPr="004029C8">
        <w:rPr>
          <w:rFonts w:ascii="Book Antiqua" w:eastAsia="SimSun" w:hAnsi="Book Antiqua" w:cs="SimSun"/>
          <w:b/>
          <w:bCs/>
          <w:kern w:val="0"/>
          <w:sz w:val="24"/>
          <w:szCs w:val="24"/>
        </w:rPr>
        <w:t>20</w:t>
      </w:r>
      <w:r w:rsidRPr="004029C8">
        <w:rPr>
          <w:rFonts w:ascii="Book Antiqua" w:eastAsia="SimSun" w:hAnsi="Book Antiqua" w:cs="SimSun"/>
          <w:kern w:val="0"/>
          <w:sz w:val="24"/>
          <w:szCs w:val="24"/>
        </w:rPr>
        <w:t>: 3935-3940 [PMID: 11268480]</w:t>
      </w:r>
    </w:p>
    <w:p w14:paraId="582FD207"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lastRenderedPageBreak/>
        <w:t>30 </w:t>
      </w:r>
      <w:r w:rsidRPr="004029C8">
        <w:rPr>
          <w:rFonts w:ascii="Book Antiqua" w:eastAsia="SimSun" w:hAnsi="Book Antiqua" w:cs="SimSun"/>
          <w:b/>
          <w:bCs/>
          <w:kern w:val="0"/>
          <w:sz w:val="24"/>
          <w:szCs w:val="24"/>
        </w:rPr>
        <w:t>Ang KK</w:t>
      </w:r>
      <w:r w:rsidRPr="004029C8">
        <w:rPr>
          <w:rFonts w:ascii="Book Antiqua" w:eastAsia="SimSun" w:hAnsi="Book Antiqua" w:cs="SimSun"/>
          <w:kern w:val="0"/>
          <w:sz w:val="24"/>
          <w:szCs w:val="24"/>
        </w:rPr>
        <w:t>, Harris J, Wheeler R, Weber R, Rosenthal DI, Nguyen-Tân PF, Westra WH, Chung CH, Jordan RC, Lu C, Kim H, Axelrod R, Silverman CC, Redmond KP, Gillison ML. Human papillomavirus and survival of patients with oropharyngeal cancer. </w:t>
      </w:r>
      <w:r w:rsidRPr="004029C8">
        <w:rPr>
          <w:rFonts w:ascii="Book Antiqua" w:eastAsia="SimSun" w:hAnsi="Book Antiqua" w:cs="SimSun"/>
          <w:i/>
          <w:iCs/>
          <w:kern w:val="0"/>
          <w:sz w:val="24"/>
          <w:szCs w:val="24"/>
        </w:rPr>
        <w:t>N Engl J Med</w:t>
      </w:r>
      <w:r w:rsidRPr="004029C8">
        <w:rPr>
          <w:rFonts w:ascii="Book Antiqua" w:eastAsia="SimSun" w:hAnsi="Book Antiqua" w:cs="SimSun"/>
          <w:kern w:val="0"/>
          <w:sz w:val="24"/>
          <w:szCs w:val="24"/>
        </w:rPr>
        <w:t> 2010; </w:t>
      </w:r>
      <w:r w:rsidRPr="004029C8">
        <w:rPr>
          <w:rFonts w:ascii="Book Antiqua" w:eastAsia="SimSun" w:hAnsi="Book Antiqua" w:cs="SimSun"/>
          <w:b/>
          <w:bCs/>
          <w:kern w:val="0"/>
          <w:sz w:val="24"/>
          <w:szCs w:val="24"/>
        </w:rPr>
        <w:t>363</w:t>
      </w:r>
      <w:r w:rsidRPr="004029C8">
        <w:rPr>
          <w:rFonts w:ascii="Book Antiqua" w:eastAsia="SimSun" w:hAnsi="Book Antiqua" w:cs="SimSun"/>
          <w:kern w:val="0"/>
          <w:sz w:val="24"/>
          <w:szCs w:val="24"/>
        </w:rPr>
        <w:t>: 24-35 [PMID: 20530316 DOI: 10.1056/NEJMoa0912217]</w:t>
      </w:r>
    </w:p>
    <w:p w14:paraId="3D992CC9" w14:textId="77777777" w:rsidR="00470F08" w:rsidRPr="004029C8" w:rsidRDefault="00470F08" w:rsidP="00431763">
      <w:pPr>
        <w:widowControl/>
        <w:wordWrap/>
        <w:spacing w:after="0" w:line="360" w:lineRule="auto"/>
        <w:rPr>
          <w:rFonts w:ascii="Book Antiqua" w:eastAsia="SimSun" w:hAnsi="Book Antiqua" w:cs="SimSun"/>
          <w:kern w:val="0"/>
          <w:sz w:val="24"/>
          <w:szCs w:val="24"/>
        </w:rPr>
      </w:pPr>
      <w:r w:rsidRPr="004029C8">
        <w:rPr>
          <w:rFonts w:ascii="Book Antiqua" w:eastAsia="SimSun" w:hAnsi="Book Antiqua" w:cs="SimSun"/>
          <w:kern w:val="0"/>
          <w:sz w:val="24"/>
          <w:szCs w:val="24"/>
        </w:rPr>
        <w:t>31 </w:t>
      </w:r>
      <w:r w:rsidRPr="004029C8">
        <w:rPr>
          <w:rFonts w:ascii="Book Antiqua" w:eastAsia="SimSun" w:hAnsi="Book Antiqua" w:cs="SimSun"/>
          <w:b/>
          <w:bCs/>
          <w:kern w:val="0"/>
          <w:sz w:val="24"/>
          <w:szCs w:val="24"/>
        </w:rPr>
        <w:t>Fakhry C</w:t>
      </w:r>
      <w:r w:rsidRPr="004029C8">
        <w:rPr>
          <w:rFonts w:ascii="Book Antiqua" w:eastAsia="SimSun" w:hAnsi="Book Antiqua" w:cs="SimSun"/>
          <w:kern w:val="0"/>
          <w:sz w:val="24"/>
          <w:szCs w:val="24"/>
        </w:rPr>
        <w:t>, Westra WH, Li S, Cmelak A, Ridge JA, Pinto H, Forastiere A, Gillison ML. Improved survival of patients with human papillomavirus-positive head and neck squamous cell carcinoma in a prospective clinical trial. </w:t>
      </w:r>
      <w:r w:rsidRPr="004029C8">
        <w:rPr>
          <w:rFonts w:ascii="Book Antiqua" w:eastAsia="SimSun" w:hAnsi="Book Antiqua" w:cs="SimSun"/>
          <w:i/>
          <w:iCs/>
          <w:kern w:val="0"/>
          <w:sz w:val="24"/>
          <w:szCs w:val="24"/>
        </w:rPr>
        <w:t>J Natl Cancer Inst</w:t>
      </w:r>
      <w:r w:rsidRPr="004029C8">
        <w:rPr>
          <w:rFonts w:ascii="Book Antiqua" w:eastAsia="SimSun" w:hAnsi="Book Antiqua" w:cs="SimSun"/>
          <w:kern w:val="0"/>
          <w:sz w:val="24"/>
          <w:szCs w:val="24"/>
        </w:rPr>
        <w:t> 2008; </w:t>
      </w:r>
      <w:r w:rsidRPr="004029C8">
        <w:rPr>
          <w:rFonts w:ascii="Book Antiqua" w:eastAsia="SimSun" w:hAnsi="Book Antiqua" w:cs="SimSun"/>
          <w:b/>
          <w:bCs/>
          <w:kern w:val="0"/>
          <w:sz w:val="24"/>
          <w:szCs w:val="24"/>
        </w:rPr>
        <w:t>100</w:t>
      </w:r>
      <w:r w:rsidRPr="004029C8">
        <w:rPr>
          <w:rFonts w:ascii="Book Antiqua" w:eastAsia="SimSun" w:hAnsi="Book Antiqua" w:cs="SimSun"/>
          <w:kern w:val="0"/>
          <w:sz w:val="24"/>
          <w:szCs w:val="24"/>
        </w:rPr>
        <w:t>: 261-269 [PMID: 18270337 DOI: 10.1093/jnci/djn011]</w:t>
      </w:r>
    </w:p>
    <w:p w14:paraId="00C1BB83" w14:textId="77777777" w:rsidR="00431763" w:rsidRDefault="00431763" w:rsidP="00431763">
      <w:pPr>
        <w:pStyle w:val="ListParagraph"/>
        <w:wordWrap/>
        <w:spacing w:after="0" w:line="360" w:lineRule="auto"/>
        <w:ind w:leftChars="0" w:left="0"/>
        <w:rPr>
          <w:rFonts w:ascii="Book Antiqua" w:hAnsi="Book Antiqua" w:cs="Times New Roman"/>
          <w:noProof/>
          <w:sz w:val="24"/>
          <w:szCs w:val="24"/>
          <w:lang w:eastAsia="zh-CN"/>
        </w:rPr>
      </w:pPr>
      <w:bookmarkStart w:id="43" w:name="OLE_LINK427"/>
      <w:bookmarkStart w:id="44" w:name="OLE_LINK435"/>
      <w:bookmarkStart w:id="45" w:name="OLE_LINK516"/>
      <w:bookmarkStart w:id="46" w:name="OLE_LINK45"/>
      <w:bookmarkStart w:id="47" w:name="OLE_LINK132"/>
      <w:bookmarkStart w:id="48" w:name="OLE_LINK529"/>
      <w:bookmarkStart w:id="49" w:name="OLE_LINK541"/>
      <w:bookmarkStart w:id="50" w:name="OLE_LINK560"/>
      <w:bookmarkStart w:id="51" w:name="OLE_LINK558"/>
    </w:p>
    <w:p w14:paraId="271E32BA" w14:textId="594CFD6E" w:rsidR="009B3D06" w:rsidRPr="009B3D06" w:rsidRDefault="009B3D06" w:rsidP="00EA0ECD">
      <w:pPr>
        <w:pStyle w:val="ListParagraph"/>
        <w:wordWrap/>
        <w:spacing w:after="0" w:line="360" w:lineRule="auto"/>
        <w:ind w:leftChars="0" w:left="0"/>
        <w:jc w:val="right"/>
        <w:rPr>
          <w:rFonts w:ascii="Book Antiqua" w:eastAsia="SimSun" w:hAnsi="Book Antiqua"/>
          <w:b/>
          <w:bCs/>
          <w:color w:val="000000"/>
          <w:sz w:val="24"/>
          <w:szCs w:val="24"/>
          <w:lang w:eastAsia="zh-CN"/>
        </w:rPr>
      </w:pPr>
      <w:r w:rsidRPr="009B3D06">
        <w:rPr>
          <w:rStyle w:val="Strong"/>
          <w:rFonts w:ascii="Book Antiqua" w:hAnsi="Book Antiqua" w:cs="Arial"/>
          <w:bCs w:val="0"/>
          <w:noProof/>
          <w:color w:val="000000"/>
          <w:sz w:val="24"/>
          <w:szCs w:val="24"/>
        </w:rPr>
        <w:t>P-Reviewer</w:t>
      </w:r>
      <w:r w:rsidRPr="009B3D06">
        <w:rPr>
          <w:rStyle w:val="Strong"/>
          <w:rFonts w:ascii="Book Antiqua" w:eastAsia="SimSun" w:hAnsi="Book Antiqua" w:cs="Arial"/>
          <w:bCs w:val="0"/>
          <w:noProof/>
          <w:color w:val="000000"/>
          <w:sz w:val="24"/>
          <w:szCs w:val="24"/>
          <w:lang w:eastAsia="zh-CN"/>
        </w:rPr>
        <w:t>:</w:t>
      </w:r>
      <w:r w:rsidRPr="009B3D06">
        <w:rPr>
          <w:rFonts w:ascii="Book Antiqua" w:hAnsi="Book Antiqua"/>
          <w:bCs/>
          <w:color w:val="000000"/>
          <w:sz w:val="24"/>
          <w:szCs w:val="24"/>
        </w:rPr>
        <w:t xml:space="preserve"> Ananiev</w:t>
      </w:r>
      <w:r w:rsidRPr="009B3D06">
        <w:rPr>
          <w:rFonts w:ascii="Book Antiqua" w:hAnsi="Book Antiqua" w:hint="eastAsia"/>
          <w:bCs/>
          <w:color w:val="000000"/>
          <w:sz w:val="24"/>
          <w:szCs w:val="24"/>
          <w:lang w:eastAsia="zh-CN"/>
        </w:rPr>
        <w:t xml:space="preserve"> J</w:t>
      </w:r>
      <w:r w:rsidR="00431763">
        <w:rPr>
          <w:rFonts w:ascii="Book Antiqua" w:hAnsi="Book Antiqua" w:hint="eastAsia"/>
          <w:bCs/>
          <w:color w:val="000000"/>
          <w:sz w:val="24"/>
          <w:szCs w:val="24"/>
          <w:lang w:eastAsia="zh-CN"/>
        </w:rPr>
        <w:t xml:space="preserve"> </w:t>
      </w:r>
      <w:r w:rsidRPr="009B3D06">
        <w:rPr>
          <w:rFonts w:ascii="Book Antiqua" w:hAnsi="Book Antiqua"/>
          <w:b/>
          <w:bCs/>
          <w:color w:val="000000"/>
          <w:sz w:val="24"/>
          <w:szCs w:val="24"/>
        </w:rPr>
        <w:t>S-Editor</w:t>
      </w:r>
      <w:r w:rsidRPr="009B3D06">
        <w:rPr>
          <w:rFonts w:ascii="Book Antiqua" w:eastAsia="SimSun" w:hAnsi="Book Antiqua"/>
          <w:b/>
          <w:bCs/>
          <w:color w:val="000000"/>
          <w:sz w:val="24"/>
          <w:szCs w:val="24"/>
          <w:lang w:eastAsia="zh-CN"/>
        </w:rPr>
        <w:t>:</w:t>
      </w:r>
      <w:r w:rsidRPr="009B3D06">
        <w:rPr>
          <w:rFonts w:ascii="Book Antiqua" w:hAnsi="Book Antiqua"/>
          <w:bCs/>
          <w:color w:val="000000"/>
          <w:sz w:val="24"/>
          <w:szCs w:val="24"/>
        </w:rPr>
        <w:t xml:space="preserve"> </w:t>
      </w:r>
      <w:r w:rsidRPr="009B3D06">
        <w:rPr>
          <w:rFonts w:ascii="Book Antiqua" w:eastAsia="SimSun" w:hAnsi="Book Antiqua"/>
          <w:bCs/>
          <w:color w:val="000000"/>
          <w:sz w:val="24"/>
          <w:szCs w:val="24"/>
          <w:lang w:eastAsia="zh-CN"/>
        </w:rPr>
        <w:t>Qi Y</w:t>
      </w:r>
      <w:r w:rsidRPr="009B3D06">
        <w:rPr>
          <w:rFonts w:ascii="Book Antiqua" w:hAnsi="Book Antiqua"/>
          <w:b/>
          <w:bCs/>
          <w:color w:val="000000"/>
          <w:sz w:val="24"/>
          <w:szCs w:val="24"/>
        </w:rPr>
        <w:t xml:space="preserve">   L-Editor</w:t>
      </w:r>
      <w:r w:rsidRPr="009B3D06">
        <w:rPr>
          <w:rFonts w:ascii="Book Antiqua" w:eastAsia="SimSun" w:hAnsi="Book Antiqua"/>
          <w:b/>
          <w:bCs/>
          <w:color w:val="000000"/>
          <w:sz w:val="24"/>
          <w:szCs w:val="24"/>
          <w:lang w:eastAsia="zh-CN"/>
        </w:rPr>
        <w:t>:</w:t>
      </w:r>
      <w:r w:rsidRPr="009B3D06">
        <w:rPr>
          <w:rFonts w:ascii="Book Antiqua" w:hAnsi="Book Antiqua"/>
          <w:b/>
          <w:bCs/>
          <w:color w:val="000000"/>
          <w:sz w:val="24"/>
          <w:szCs w:val="24"/>
        </w:rPr>
        <w:t xml:space="preserve">   E-Editor</w:t>
      </w:r>
      <w:r w:rsidRPr="009B3D06">
        <w:rPr>
          <w:rFonts w:ascii="Book Antiqua" w:eastAsia="SimSun" w:hAnsi="Book Antiqua"/>
          <w:b/>
          <w:bCs/>
          <w:color w:val="000000"/>
          <w:sz w:val="24"/>
          <w:szCs w:val="24"/>
          <w:lang w:eastAsia="zh-CN"/>
        </w:rPr>
        <w:t>:</w:t>
      </w:r>
    </w:p>
    <w:bookmarkEnd w:id="43"/>
    <w:bookmarkEnd w:id="44"/>
    <w:bookmarkEnd w:id="45"/>
    <w:bookmarkEnd w:id="46"/>
    <w:bookmarkEnd w:id="47"/>
    <w:bookmarkEnd w:id="48"/>
    <w:bookmarkEnd w:id="49"/>
    <w:bookmarkEnd w:id="50"/>
    <w:bookmarkEnd w:id="51"/>
    <w:p w14:paraId="7C6A47A4" w14:textId="77777777" w:rsidR="009E2CE2" w:rsidRPr="009B3D06" w:rsidRDefault="009E2CE2" w:rsidP="00431763">
      <w:pPr>
        <w:pStyle w:val="EndNoteBibliography"/>
        <w:wordWrap/>
        <w:spacing w:after="0" w:line="360" w:lineRule="auto"/>
        <w:rPr>
          <w:rFonts w:ascii="Book Antiqua" w:hAnsi="Book Antiqua" w:cs="Times New Roman"/>
          <w:sz w:val="24"/>
          <w:szCs w:val="24"/>
        </w:rPr>
      </w:pPr>
    </w:p>
    <w:p w14:paraId="25521F49" w14:textId="79121DFB" w:rsidR="00871F03" w:rsidRPr="008F0DB6" w:rsidRDefault="00871F03" w:rsidP="00431763">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 xml:space="preserve">Specialty </w:t>
      </w:r>
      <w:r w:rsidR="00EA0ECD"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EA0ECD" w:rsidRPr="008F0DB6">
        <w:rPr>
          <w:rFonts w:ascii="Book Antiqua" w:hAnsi="Book Antiqua" w:cs="Helvetica"/>
          <w:sz w:val="24"/>
        </w:rPr>
        <w:t>hepatology</w:t>
      </w:r>
    </w:p>
    <w:p w14:paraId="5A8707F6" w14:textId="55E443E0" w:rsidR="00871F03" w:rsidRPr="00871F03" w:rsidRDefault="00871F03" w:rsidP="00431763">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b/>
          <w:sz w:val="24"/>
        </w:rPr>
        <w:t xml:space="preserve">Country of </w:t>
      </w:r>
      <w:r w:rsidR="00EA0ECD" w:rsidRPr="008F0DB6">
        <w:rPr>
          <w:rFonts w:ascii="Book Antiqua" w:hAnsi="Book Antiqua" w:cs="Helvetica"/>
          <w:b/>
          <w:sz w:val="24"/>
        </w:rPr>
        <w:t>origin</w:t>
      </w:r>
      <w:r w:rsidRPr="008F0DB6">
        <w:rPr>
          <w:rFonts w:ascii="Book Antiqua" w:hAnsi="Book Antiqua" w:cs="Helvetica"/>
          <w:b/>
          <w:sz w:val="24"/>
        </w:rPr>
        <w:t xml:space="preserve">: </w:t>
      </w:r>
      <w:r w:rsidRPr="00871F03">
        <w:rPr>
          <w:rFonts w:ascii="Book Antiqua" w:hAnsi="Book Antiqua" w:cs="Helvetica"/>
          <w:sz w:val="24"/>
        </w:rPr>
        <w:t>South Korea</w:t>
      </w:r>
    </w:p>
    <w:p w14:paraId="09495D69" w14:textId="4B62845F" w:rsidR="00871F03" w:rsidRPr="008F0DB6" w:rsidRDefault="00871F03" w:rsidP="00431763">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Peer-</w:t>
      </w:r>
      <w:r w:rsidR="00EA0ECD" w:rsidRPr="008F0DB6">
        <w:rPr>
          <w:rFonts w:ascii="Book Antiqua" w:hAnsi="Book Antiqua" w:cs="Helvetica"/>
          <w:b/>
          <w:sz w:val="24"/>
        </w:rPr>
        <w:t>review report classification</w:t>
      </w:r>
    </w:p>
    <w:p w14:paraId="5E912DFB" w14:textId="77777777" w:rsidR="00871F03" w:rsidRPr="008F0DB6" w:rsidRDefault="00871F03" w:rsidP="00431763">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029DCFCD" w14:textId="733F465D" w:rsidR="00871F03" w:rsidRPr="008F0DB6" w:rsidRDefault="00871F03" w:rsidP="00431763">
      <w:pPr>
        <w:shd w:val="clear" w:color="auto" w:fill="FFFFFF"/>
        <w:wordWrap/>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w:t>
      </w:r>
    </w:p>
    <w:p w14:paraId="7B39A83C" w14:textId="77777777" w:rsidR="00871F03" w:rsidRPr="008F0DB6" w:rsidRDefault="00871F03" w:rsidP="00431763">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14:paraId="6DF811EA" w14:textId="77777777" w:rsidR="00871F03" w:rsidRPr="008F0DB6" w:rsidRDefault="00871F03" w:rsidP="00431763">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60D42209" w14:textId="77777777" w:rsidR="00871F03" w:rsidRPr="008F0DB6" w:rsidRDefault="00871F03" w:rsidP="00431763">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5F5F9899" w14:textId="77777777" w:rsidR="004D61CB" w:rsidRDefault="004D61CB" w:rsidP="00431763">
      <w:pPr>
        <w:pStyle w:val="EndNoteBibliography"/>
        <w:wordWrap/>
        <w:spacing w:after="0" w:line="360" w:lineRule="auto"/>
        <w:rPr>
          <w:rFonts w:ascii="Book Antiqua" w:hAnsi="Book Antiqua" w:cs="Times New Roman"/>
          <w:sz w:val="24"/>
          <w:szCs w:val="24"/>
        </w:rPr>
      </w:pPr>
    </w:p>
    <w:p w14:paraId="716E16B9" w14:textId="77777777" w:rsidR="004D61CB" w:rsidRDefault="004D61CB" w:rsidP="00431763">
      <w:pPr>
        <w:pStyle w:val="EndNoteBibliography"/>
        <w:wordWrap/>
        <w:spacing w:after="0" w:line="360" w:lineRule="auto"/>
        <w:rPr>
          <w:rFonts w:ascii="Book Antiqua" w:hAnsi="Book Antiqua" w:cs="Times New Roman"/>
          <w:sz w:val="24"/>
          <w:szCs w:val="24"/>
        </w:rPr>
      </w:pPr>
    </w:p>
    <w:p w14:paraId="276A9BB0" w14:textId="77777777" w:rsidR="004D61CB" w:rsidRPr="00512DEF" w:rsidRDefault="004D61CB" w:rsidP="00431763">
      <w:pPr>
        <w:pStyle w:val="EndNoteBibliography"/>
        <w:wordWrap/>
        <w:spacing w:after="0" w:line="360" w:lineRule="auto"/>
        <w:rPr>
          <w:rFonts w:ascii="Book Antiqua" w:hAnsi="Book Antiqua" w:cs="Times New Roman"/>
          <w:sz w:val="24"/>
          <w:szCs w:val="24"/>
        </w:rPr>
      </w:pPr>
    </w:p>
    <w:p w14:paraId="63D762C9" w14:textId="444DAAF0" w:rsidR="001F57EF" w:rsidRPr="001F57EF" w:rsidRDefault="001F57EF" w:rsidP="00431763">
      <w:pPr>
        <w:wordWrap/>
        <w:spacing w:after="0" w:line="360" w:lineRule="auto"/>
        <w:rPr>
          <w:rFonts w:ascii="Book Antiqua" w:eastAsia="Malgun Gothic" w:hAnsi="Book Antiqua" w:cs="Times New Roman"/>
          <w:sz w:val="24"/>
          <w:szCs w:val="24"/>
        </w:rPr>
      </w:pPr>
      <w:r w:rsidRPr="001F57EF">
        <w:rPr>
          <w:rFonts w:ascii="Book Antiqua" w:eastAsia="Malgun Gothic" w:hAnsi="Book Antiqua" w:cs="Times New Roman"/>
          <w:noProof/>
          <w:sz w:val="24"/>
          <w:szCs w:val="24"/>
          <w:lang w:eastAsia="zh-CN"/>
        </w:rPr>
        <w:lastRenderedPageBreak/>
        <w:drawing>
          <wp:inline distT="0" distB="0" distL="0" distR="0" wp14:anchorId="7B35B2D6" wp14:editId="10B3298C">
            <wp:extent cx="5724525" cy="3276600"/>
            <wp:effectExtent l="0" t="0" r="9525" b="0"/>
            <wp:docPr id="1" name="그림 1" descr="C:\Users\SNUH\Desktop\Dropbox\논문\esophageal cancer\manuscript\WJG\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UH\Desktop\Dropbox\논문\esophageal cancer\manuscript\WJG\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259316DA" w14:textId="3897E0ED" w:rsidR="005C2972" w:rsidRPr="005C2972" w:rsidRDefault="005C2972" w:rsidP="00431763">
      <w:pPr>
        <w:wordWrap/>
        <w:spacing w:after="0" w:line="360" w:lineRule="auto"/>
        <w:rPr>
          <w:rFonts w:ascii="Book Antiqua" w:eastAsia="Malgun Gothic" w:hAnsi="Book Antiqua" w:cs="Times New Roman"/>
          <w:sz w:val="24"/>
          <w:szCs w:val="24"/>
        </w:rPr>
      </w:pPr>
      <w:r w:rsidRPr="005C2972">
        <w:rPr>
          <w:rFonts w:ascii="Book Antiqua" w:eastAsia="Malgun Gothic" w:hAnsi="Book Antiqua" w:cs="Times New Roman"/>
          <w:b/>
          <w:sz w:val="24"/>
          <w:szCs w:val="24"/>
        </w:rPr>
        <w:t xml:space="preserve">Figure 1 Representative immunohistochemical images of programmed death ligand-1, c-Met, and p16 expression in esophageal squamous cell carcinoma tissues. </w:t>
      </w:r>
      <w:r w:rsidRPr="005C2972">
        <w:rPr>
          <w:rFonts w:ascii="Book Antiqua" w:eastAsia="Malgun Gothic" w:hAnsi="Book Antiqua" w:cs="Times New Roman"/>
          <w:sz w:val="24"/>
          <w:szCs w:val="24"/>
        </w:rPr>
        <w:t>A: PD-L1 expression was scored from 0 to 3+. Cases with scores of 0 were considered PD-L1-negative; B: c-Met intensity was scored from 0 to 3+. The H-score was calculated for each case. Cases with H-scores ≥ 50 were considered positive for c-Met expression; C: p16 expression was</w:t>
      </w:r>
      <w:r>
        <w:rPr>
          <w:rFonts w:ascii="Book Antiqua" w:eastAsia="Malgun Gothic" w:hAnsi="Book Antiqua" w:cs="Times New Roman"/>
          <w:sz w:val="24"/>
          <w:szCs w:val="24"/>
        </w:rPr>
        <w:t xml:space="preserve"> scored as negative or positive</w:t>
      </w:r>
      <w:r w:rsidRPr="005C2972">
        <w:rPr>
          <w:rFonts w:ascii="Book Antiqua" w:eastAsia="Malgun Gothic" w:hAnsi="Book Antiqua" w:cs="Times New Roman"/>
          <w:sz w:val="24"/>
          <w:szCs w:val="24"/>
        </w:rPr>
        <w:t xml:space="preserve"> (Original magnification, × 400). </w:t>
      </w:r>
    </w:p>
    <w:p w14:paraId="6ADB9C26" w14:textId="77777777" w:rsidR="001F57EF" w:rsidRPr="001F57EF" w:rsidRDefault="001F57EF" w:rsidP="00431763">
      <w:pPr>
        <w:wordWrap/>
        <w:spacing w:after="0" w:line="360" w:lineRule="auto"/>
        <w:rPr>
          <w:rFonts w:ascii="Book Antiqua" w:eastAsia="Malgun Gothic" w:hAnsi="Book Antiqua" w:cs="Times New Roman"/>
          <w:sz w:val="24"/>
          <w:szCs w:val="24"/>
        </w:rPr>
      </w:pPr>
    </w:p>
    <w:p w14:paraId="06025A90" w14:textId="77777777" w:rsidR="001F57EF" w:rsidRPr="001F57EF" w:rsidRDefault="001F57EF" w:rsidP="00431763">
      <w:pPr>
        <w:wordWrap/>
        <w:spacing w:after="0" w:line="360" w:lineRule="auto"/>
        <w:rPr>
          <w:rFonts w:ascii="Book Antiqua" w:eastAsia="Malgun Gothic" w:hAnsi="Book Antiqua" w:cs="Times New Roman"/>
          <w:sz w:val="24"/>
          <w:szCs w:val="24"/>
        </w:rPr>
      </w:pPr>
    </w:p>
    <w:p w14:paraId="23590A6D" w14:textId="77777777" w:rsidR="001F57EF" w:rsidRPr="001F57EF" w:rsidRDefault="001F57EF" w:rsidP="00431763">
      <w:pPr>
        <w:wordWrap/>
        <w:spacing w:after="0" w:line="360" w:lineRule="auto"/>
        <w:rPr>
          <w:rFonts w:ascii="Book Antiqua" w:eastAsia="Malgun Gothic" w:hAnsi="Book Antiqua" w:cs="Times New Roman"/>
          <w:sz w:val="24"/>
          <w:szCs w:val="24"/>
        </w:rPr>
      </w:pPr>
    </w:p>
    <w:p w14:paraId="2325E862" w14:textId="77777777" w:rsidR="001F57EF" w:rsidRDefault="001F57EF" w:rsidP="00431763">
      <w:pPr>
        <w:wordWrap/>
        <w:spacing w:after="0" w:line="360" w:lineRule="auto"/>
        <w:rPr>
          <w:rFonts w:ascii="Book Antiqua" w:eastAsia="Malgun Gothic" w:hAnsi="Book Antiqua" w:cs="Times New Roman"/>
          <w:sz w:val="24"/>
          <w:szCs w:val="24"/>
        </w:rPr>
      </w:pPr>
    </w:p>
    <w:p w14:paraId="6AA98DD9" w14:textId="679164A0" w:rsidR="001F57EF" w:rsidRDefault="001F57EF" w:rsidP="00431763">
      <w:pPr>
        <w:wordWrap/>
        <w:spacing w:after="0" w:line="360" w:lineRule="auto"/>
        <w:rPr>
          <w:rFonts w:ascii="Book Antiqua" w:hAnsi="Book Antiqua" w:cs="Times New Roman"/>
          <w:sz w:val="24"/>
          <w:szCs w:val="24"/>
          <w:lang w:eastAsia="zh-CN"/>
        </w:rPr>
      </w:pPr>
      <w:r>
        <w:rPr>
          <w:rFonts w:ascii="Book Antiqua" w:eastAsia="Malgun Gothic" w:hAnsi="Book Antiqua" w:cs="Times New Roman"/>
          <w:noProof/>
          <w:sz w:val="24"/>
          <w:szCs w:val="24"/>
          <w:lang w:eastAsia="zh-CN"/>
        </w:rPr>
        <w:lastRenderedPageBreak/>
        <w:drawing>
          <wp:inline distT="0" distB="0" distL="0" distR="0" wp14:anchorId="4FCE3FDE" wp14:editId="1519EC1C">
            <wp:extent cx="3060192" cy="6839712"/>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6839712"/>
                    </a:xfrm>
                    <a:prstGeom prst="rect">
                      <a:avLst/>
                    </a:prstGeom>
                  </pic:spPr>
                </pic:pic>
              </a:graphicData>
            </a:graphic>
          </wp:inline>
        </w:drawing>
      </w:r>
    </w:p>
    <w:p w14:paraId="70C81E48" w14:textId="4B4F09EF" w:rsidR="009B3D06" w:rsidRPr="00512DEF" w:rsidRDefault="009B3D06" w:rsidP="00431763">
      <w:pPr>
        <w:wordWrap/>
        <w:spacing w:after="0" w:line="360" w:lineRule="auto"/>
        <w:rPr>
          <w:rFonts w:ascii="Book Antiqua" w:hAnsi="Book Antiqua" w:cs="Times New Roman"/>
          <w:sz w:val="24"/>
          <w:szCs w:val="24"/>
        </w:rPr>
      </w:pPr>
      <w:r w:rsidRPr="00512DEF">
        <w:rPr>
          <w:rFonts w:ascii="Book Antiqua" w:hAnsi="Book Antiqua" w:cs="Times New Roman"/>
          <w:b/>
          <w:sz w:val="24"/>
          <w:szCs w:val="24"/>
        </w:rPr>
        <w:t>Fig</w:t>
      </w:r>
      <w:r>
        <w:rPr>
          <w:rFonts w:ascii="Book Antiqua" w:hAnsi="Book Antiqua" w:cs="Times New Roman"/>
          <w:b/>
          <w:sz w:val="24"/>
          <w:szCs w:val="24"/>
        </w:rPr>
        <w:t>ure</w:t>
      </w:r>
      <w:r>
        <w:rPr>
          <w:rFonts w:ascii="Book Antiqua" w:hAnsi="Book Antiqua" w:cs="Times New Roman" w:hint="eastAsia"/>
          <w:b/>
          <w:sz w:val="24"/>
          <w:szCs w:val="24"/>
          <w:lang w:eastAsia="zh-CN"/>
        </w:rPr>
        <w:t xml:space="preserve"> </w:t>
      </w:r>
      <w:r w:rsidRPr="00512DEF">
        <w:rPr>
          <w:rFonts w:ascii="Book Antiqua" w:hAnsi="Book Antiqua" w:cs="Times New Roman"/>
          <w:b/>
          <w:sz w:val="24"/>
          <w:szCs w:val="24"/>
        </w:rPr>
        <w:t>2</w:t>
      </w:r>
      <w:r w:rsidRPr="00512DEF">
        <w:rPr>
          <w:rFonts w:ascii="Book Antiqua" w:hAnsi="Book Antiqua" w:cs="Times New Roman"/>
          <w:sz w:val="24"/>
          <w:szCs w:val="24"/>
        </w:rPr>
        <w:t xml:space="preserve"> </w:t>
      </w:r>
      <w:r w:rsidRPr="00512DEF">
        <w:rPr>
          <w:rFonts w:ascii="Book Antiqua" w:hAnsi="Book Antiqua" w:cs="Times New Roman"/>
          <w:b/>
          <w:sz w:val="24"/>
          <w:szCs w:val="24"/>
        </w:rPr>
        <w:t xml:space="preserve">Kaplan-Meier plots for esophageal squamous cell carcinoma patients stratified by </w:t>
      </w:r>
      <w:r w:rsidR="005C2972" w:rsidRPr="005C2972">
        <w:rPr>
          <w:rFonts w:ascii="Book Antiqua" w:hAnsi="Book Antiqua" w:cs="Times New Roman"/>
          <w:b/>
          <w:sz w:val="24"/>
          <w:szCs w:val="24"/>
        </w:rPr>
        <w:t>programmed death ligand-1</w:t>
      </w:r>
      <w:r w:rsidRPr="00512DEF">
        <w:rPr>
          <w:rFonts w:ascii="Book Antiqua" w:hAnsi="Book Antiqua" w:cs="Times New Roman"/>
          <w:b/>
          <w:sz w:val="24"/>
          <w:szCs w:val="24"/>
        </w:rPr>
        <w:t xml:space="preserve"> expression</w:t>
      </w:r>
      <w:r>
        <w:rPr>
          <w:rFonts w:ascii="Book Antiqua" w:hAnsi="Book Antiqua" w:cs="Times New Roman"/>
          <w:sz w:val="24"/>
          <w:szCs w:val="24"/>
        </w:rPr>
        <w:t xml:space="preserve">: </w:t>
      </w:r>
      <w:r w:rsidRPr="00512DEF">
        <w:rPr>
          <w:rFonts w:ascii="Book Antiqua" w:hAnsi="Book Antiqua" w:cs="Times New Roman"/>
          <w:sz w:val="24"/>
          <w:szCs w:val="24"/>
        </w:rPr>
        <w:t>A</w:t>
      </w:r>
      <w:r>
        <w:rPr>
          <w:rFonts w:ascii="Book Antiqua" w:hAnsi="Book Antiqua" w:cs="Times New Roman" w:hint="eastAsia"/>
          <w:sz w:val="24"/>
          <w:szCs w:val="24"/>
          <w:lang w:eastAsia="zh-CN"/>
        </w:rPr>
        <w:t>:</w:t>
      </w:r>
      <w:r w:rsidRPr="00512DEF">
        <w:rPr>
          <w:rFonts w:ascii="Book Antiqua" w:hAnsi="Book Antiqua" w:cs="Times New Roman"/>
          <w:sz w:val="24"/>
          <w:szCs w:val="24"/>
        </w:rPr>
        <w:t xml:space="preserve"> Overall surviva</w:t>
      </w:r>
      <w:r>
        <w:rPr>
          <w:rFonts w:ascii="Book Antiqua" w:hAnsi="Book Antiqua" w:cs="Times New Roman" w:hint="eastAsia"/>
          <w:sz w:val="24"/>
          <w:szCs w:val="24"/>
          <w:lang w:eastAsia="zh-CN"/>
        </w:rPr>
        <w:t xml:space="preserve">; </w:t>
      </w:r>
      <w:r w:rsidRPr="00512DEF">
        <w:rPr>
          <w:rFonts w:ascii="Book Antiqua" w:hAnsi="Book Antiqua" w:cs="Times New Roman"/>
          <w:sz w:val="24"/>
          <w:szCs w:val="24"/>
        </w:rPr>
        <w:t>B</w:t>
      </w:r>
      <w:r>
        <w:rPr>
          <w:rFonts w:ascii="Book Antiqua" w:hAnsi="Book Antiqua" w:cs="Times New Roman" w:hint="eastAsia"/>
          <w:sz w:val="24"/>
          <w:szCs w:val="24"/>
          <w:lang w:eastAsia="zh-CN"/>
        </w:rPr>
        <w:t>:</w:t>
      </w:r>
      <w:r w:rsidRPr="00512DEF">
        <w:rPr>
          <w:rFonts w:ascii="Book Antiqua" w:hAnsi="Book Antiqua" w:cs="Times New Roman"/>
          <w:sz w:val="24"/>
          <w:szCs w:val="24"/>
        </w:rPr>
        <w:t xml:space="preserve"> Locoregional relapse rate</w:t>
      </w:r>
      <w:r>
        <w:rPr>
          <w:rFonts w:ascii="Book Antiqua" w:hAnsi="Book Antiqua" w:cs="Times New Roman" w:hint="eastAsia"/>
          <w:sz w:val="24"/>
          <w:szCs w:val="24"/>
          <w:lang w:eastAsia="zh-CN"/>
        </w:rPr>
        <w:t xml:space="preserve">; </w:t>
      </w:r>
      <w:r w:rsidRPr="00512DEF">
        <w:rPr>
          <w:rFonts w:ascii="Book Antiqua" w:hAnsi="Book Antiqua" w:cs="Times New Roman"/>
          <w:sz w:val="24"/>
          <w:szCs w:val="24"/>
        </w:rPr>
        <w:t>C</w:t>
      </w:r>
      <w:r>
        <w:rPr>
          <w:rFonts w:ascii="Book Antiqua" w:hAnsi="Book Antiqua" w:cs="Times New Roman" w:hint="eastAsia"/>
          <w:sz w:val="24"/>
          <w:szCs w:val="24"/>
          <w:lang w:eastAsia="zh-CN"/>
        </w:rPr>
        <w:t>:</w:t>
      </w:r>
      <w:r w:rsidRPr="00512DEF">
        <w:rPr>
          <w:rFonts w:ascii="Book Antiqua" w:hAnsi="Book Antiqua" w:cs="Times New Roman"/>
          <w:sz w:val="24"/>
          <w:szCs w:val="24"/>
        </w:rPr>
        <w:t xml:space="preserve"> Distant metastasis rate.</w:t>
      </w:r>
    </w:p>
    <w:p w14:paraId="483E94B6" w14:textId="77777777" w:rsidR="009B3D06" w:rsidRPr="00512DEF" w:rsidRDefault="009B3D06" w:rsidP="00431763">
      <w:pPr>
        <w:wordWrap/>
        <w:spacing w:after="0" w:line="360" w:lineRule="auto"/>
        <w:rPr>
          <w:rFonts w:ascii="Book Antiqua" w:hAnsi="Book Antiqua" w:cs="Times New Roman"/>
          <w:sz w:val="24"/>
          <w:szCs w:val="24"/>
        </w:rPr>
      </w:pPr>
    </w:p>
    <w:p w14:paraId="2B532A24" w14:textId="27ECE2A5" w:rsidR="001F57EF" w:rsidRDefault="001F57EF" w:rsidP="00431763">
      <w:pPr>
        <w:wordWrap/>
        <w:spacing w:after="0" w:line="360" w:lineRule="auto"/>
        <w:rPr>
          <w:rFonts w:ascii="Book Antiqua" w:eastAsia="Malgun Gothic" w:hAnsi="Book Antiqua" w:cs="Times New Roman"/>
          <w:sz w:val="24"/>
          <w:szCs w:val="24"/>
        </w:rPr>
      </w:pPr>
      <w:r>
        <w:rPr>
          <w:rFonts w:ascii="Book Antiqua" w:eastAsia="Malgun Gothic" w:hAnsi="Book Antiqua" w:cs="Times New Roman"/>
          <w:noProof/>
          <w:sz w:val="24"/>
          <w:szCs w:val="24"/>
          <w:lang w:eastAsia="zh-CN"/>
        </w:rPr>
        <w:drawing>
          <wp:inline distT="0" distB="0" distL="0" distR="0" wp14:anchorId="45BF8BFD" wp14:editId="60613B8F">
            <wp:extent cx="5731510" cy="4256405"/>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56405"/>
                    </a:xfrm>
                    <a:prstGeom prst="rect">
                      <a:avLst/>
                    </a:prstGeom>
                  </pic:spPr>
                </pic:pic>
              </a:graphicData>
            </a:graphic>
          </wp:inline>
        </w:drawing>
      </w:r>
    </w:p>
    <w:p w14:paraId="50985413" w14:textId="374A9106" w:rsidR="009B3D06" w:rsidRPr="009B3D06" w:rsidRDefault="009B3D06" w:rsidP="00431763">
      <w:pPr>
        <w:wordWrap/>
        <w:spacing w:after="0" w:line="360" w:lineRule="auto"/>
        <w:rPr>
          <w:rFonts w:ascii="Book Antiqua" w:eastAsia="Malgun Gothic" w:hAnsi="Book Antiqua" w:cs="Times New Roman"/>
          <w:b/>
          <w:sz w:val="24"/>
          <w:szCs w:val="24"/>
        </w:rPr>
      </w:pPr>
      <w:r w:rsidRPr="00512DEF">
        <w:rPr>
          <w:rFonts w:ascii="Book Antiqua" w:hAnsi="Book Antiqua" w:cs="Times New Roman"/>
          <w:b/>
          <w:sz w:val="24"/>
          <w:szCs w:val="24"/>
        </w:rPr>
        <w:t>Fig</w:t>
      </w:r>
      <w:r>
        <w:rPr>
          <w:rFonts w:ascii="Book Antiqua" w:hAnsi="Book Antiqua" w:cs="Times New Roman"/>
          <w:b/>
          <w:sz w:val="24"/>
          <w:szCs w:val="24"/>
        </w:rPr>
        <w:t>ure 3</w:t>
      </w:r>
      <w:r w:rsidRPr="00512DEF">
        <w:rPr>
          <w:rFonts w:ascii="Book Antiqua" w:hAnsi="Book Antiqua" w:cs="Times New Roman"/>
          <w:b/>
          <w:sz w:val="24"/>
          <w:szCs w:val="24"/>
        </w:rPr>
        <w:t xml:space="preserve"> </w:t>
      </w:r>
      <w:r w:rsidRPr="00512DEF">
        <w:rPr>
          <w:rFonts w:ascii="Book Antiqua" w:eastAsia="Malgun Gothic" w:hAnsi="Book Antiqua" w:cs="Times New Roman"/>
          <w:b/>
          <w:sz w:val="24"/>
          <w:szCs w:val="24"/>
        </w:rPr>
        <w:t>O</w:t>
      </w:r>
      <w:r w:rsidRPr="00512DEF">
        <w:rPr>
          <w:rFonts w:ascii="Book Antiqua" w:hAnsi="Book Antiqua" w:cs="Times New Roman"/>
          <w:b/>
          <w:sz w:val="24"/>
          <w:szCs w:val="24"/>
        </w:rPr>
        <w:t xml:space="preserve">verall survival </w:t>
      </w:r>
      <w:r w:rsidRPr="00512DEF">
        <w:rPr>
          <w:rFonts w:ascii="Book Antiqua" w:eastAsia="Malgun Gothic" w:hAnsi="Book Antiqua" w:cs="Times New Roman"/>
          <w:b/>
          <w:sz w:val="24"/>
          <w:szCs w:val="24"/>
        </w:rPr>
        <w:t>according to c-Met, p16 expression</w:t>
      </w:r>
      <w:r>
        <w:rPr>
          <w:rFonts w:ascii="Book Antiqua" w:hAnsi="Book Antiqua" w:cs="Times New Roman" w:hint="eastAsia"/>
          <w:b/>
          <w:sz w:val="24"/>
          <w:szCs w:val="24"/>
          <w:lang w:eastAsia="zh-CN"/>
        </w:rPr>
        <w:t xml:space="preserve">. </w:t>
      </w:r>
      <w:r w:rsidRPr="00512DEF">
        <w:rPr>
          <w:rFonts w:ascii="Book Antiqua" w:eastAsia="Malgun Gothic" w:hAnsi="Book Antiqua" w:cs="Times New Roman"/>
          <w:sz w:val="24"/>
          <w:szCs w:val="24"/>
        </w:rPr>
        <w:t xml:space="preserve">Kaplan-Meier plots of overall survival </w:t>
      </w:r>
      <w:r w:rsidRPr="00512DEF">
        <w:rPr>
          <w:rFonts w:ascii="Book Antiqua" w:hAnsi="Book Antiqua" w:cs="Times New Roman"/>
          <w:sz w:val="24"/>
          <w:szCs w:val="24"/>
        </w:rPr>
        <w:t>for all patients stratified by (A) c-Met expression and (B) p16 expression. Kaplan-Meier plots of overall survival stratified by p16 expression (C) for patients with PD-L1-positive esophageal squamous cell carcinoma</w:t>
      </w:r>
      <w:r>
        <w:rPr>
          <w:rFonts w:ascii="Book Antiqua" w:hAnsi="Book Antiqua" w:cs="Times New Roman" w:hint="eastAsia"/>
          <w:sz w:val="24"/>
          <w:szCs w:val="24"/>
          <w:lang w:eastAsia="zh-CN"/>
        </w:rPr>
        <w:t xml:space="preserve">; </w:t>
      </w:r>
      <w:r w:rsidRPr="00512DEF">
        <w:rPr>
          <w:rFonts w:ascii="Book Antiqua" w:hAnsi="Book Antiqua" w:cs="Times New Roman"/>
          <w:sz w:val="24"/>
          <w:szCs w:val="24"/>
        </w:rPr>
        <w:t xml:space="preserve">and (D) for patients with PD-L1-negative esophageal squamous cell carcinoma. </w:t>
      </w:r>
    </w:p>
    <w:p w14:paraId="62789566" w14:textId="77777777" w:rsidR="001F57EF" w:rsidRPr="009B3D06" w:rsidRDefault="001F57EF" w:rsidP="00431763">
      <w:pPr>
        <w:wordWrap/>
        <w:spacing w:after="0" w:line="360" w:lineRule="auto"/>
        <w:rPr>
          <w:rFonts w:ascii="Book Antiqua" w:eastAsia="Malgun Gothic" w:hAnsi="Book Antiqua" w:cs="Times New Roman"/>
          <w:sz w:val="24"/>
          <w:szCs w:val="24"/>
        </w:rPr>
      </w:pPr>
    </w:p>
    <w:p w14:paraId="58DC4FFA" w14:textId="77777777" w:rsidR="001F57EF" w:rsidRDefault="001F57EF" w:rsidP="00431763">
      <w:pPr>
        <w:wordWrap/>
        <w:spacing w:after="0" w:line="360" w:lineRule="auto"/>
        <w:rPr>
          <w:rFonts w:ascii="Book Antiqua" w:eastAsia="Malgun Gothic" w:hAnsi="Book Antiqua" w:cs="Times New Roman"/>
          <w:sz w:val="24"/>
          <w:szCs w:val="24"/>
        </w:rPr>
      </w:pPr>
    </w:p>
    <w:p w14:paraId="0827EC0C" w14:textId="77777777" w:rsidR="001F57EF" w:rsidRDefault="001F57EF" w:rsidP="00431763">
      <w:pPr>
        <w:wordWrap/>
        <w:spacing w:after="0" w:line="360" w:lineRule="auto"/>
        <w:rPr>
          <w:rFonts w:ascii="Book Antiqua" w:eastAsia="Malgun Gothic" w:hAnsi="Book Antiqua" w:cs="Times New Roman"/>
          <w:sz w:val="24"/>
          <w:szCs w:val="24"/>
        </w:rPr>
      </w:pPr>
    </w:p>
    <w:p w14:paraId="6C05FEF3" w14:textId="4EA88B3E" w:rsidR="001F57EF" w:rsidRDefault="001F57EF" w:rsidP="00431763">
      <w:pPr>
        <w:wordWrap/>
        <w:spacing w:after="0" w:line="360" w:lineRule="auto"/>
        <w:rPr>
          <w:rFonts w:ascii="Book Antiqua" w:eastAsia="Malgun Gothic" w:hAnsi="Book Antiqua" w:cs="Times New Roman"/>
          <w:sz w:val="24"/>
          <w:szCs w:val="24"/>
        </w:rPr>
      </w:pPr>
      <w:r>
        <w:rPr>
          <w:rFonts w:ascii="Book Antiqua" w:eastAsia="Malgun Gothic" w:hAnsi="Book Antiqua" w:cs="Times New Roman"/>
          <w:noProof/>
          <w:sz w:val="24"/>
          <w:szCs w:val="24"/>
          <w:lang w:eastAsia="zh-CN"/>
        </w:rPr>
        <w:lastRenderedPageBreak/>
        <w:drawing>
          <wp:inline distT="0" distB="0" distL="0" distR="0" wp14:anchorId="32F2A7B6" wp14:editId="257C402E">
            <wp:extent cx="3060192" cy="2520696"/>
            <wp:effectExtent l="0" t="0" r="698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192" cy="2520696"/>
                    </a:xfrm>
                    <a:prstGeom prst="rect">
                      <a:avLst/>
                    </a:prstGeom>
                  </pic:spPr>
                </pic:pic>
              </a:graphicData>
            </a:graphic>
          </wp:inline>
        </w:drawing>
      </w:r>
    </w:p>
    <w:p w14:paraId="2989E445" w14:textId="19571D45" w:rsidR="009B3D06" w:rsidRPr="009B3D06" w:rsidRDefault="009B3D06" w:rsidP="00431763">
      <w:pPr>
        <w:wordWrap/>
        <w:spacing w:after="0" w:line="360" w:lineRule="auto"/>
        <w:rPr>
          <w:rFonts w:ascii="Book Antiqua" w:eastAsia="Malgun Gothic" w:hAnsi="Book Antiqua" w:cs="Times New Roman"/>
          <w:sz w:val="24"/>
          <w:szCs w:val="24"/>
        </w:rPr>
      </w:pPr>
      <w:r w:rsidRPr="00512DEF">
        <w:rPr>
          <w:rFonts w:ascii="Book Antiqua" w:hAnsi="Book Antiqua" w:cs="Times New Roman"/>
          <w:b/>
          <w:sz w:val="24"/>
          <w:szCs w:val="24"/>
        </w:rPr>
        <w:t>Fig</w:t>
      </w:r>
      <w:r>
        <w:rPr>
          <w:rFonts w:ascii="Book Antiqua" w:hAnsi="Book Antiqua" w:cs="Times New Roman"/>
          <w:b/>
          <w:sz w:val="24"/>
          <w:szCs w:val="24"/>
        </w:rPr>
        <w:t>ure 4</w:t>
      </w:r>
      <w:r w:rsidRPr="00512DEF">
        <w:rPr>
          <w:rFonts w:ascii="Book Antiqua" w:hAnsi="Book Antiqua" w:cs="Times New Roman"/>
          <w:sz w:val="24"/>
          <w:szCs w:val="24"/>
        </w:rPr>
        <w:t xml:space="preserve"> </w:t>
      </w:r>
      <w:r w:rsidRPr="00512DEF">
        <w:rPr>
          <w:rFonts w:ascii="Book Antiqua" w:hAnsi="Book Antiqua" w:cs="Times New Roman"/>
          <w:b/>
          <w:sz w:val="24"/>
          <w:szCs w:val="24"/>
        </w:rPr>
        <w:t>Kaplan-Meier plot of overall survival for esophageal squamous cell carcinoma patients who received palliative treatment</w:t>
      </w:r>
      <w:r>
        <w:rPr>
          <w:rFonts w:ascii="Book Antiqua" w:hAnsi="Book Antiqua" w:cs="Times New Roman" w:hint="eastAsia"/>
          <w:sz w:val="24"/>
          <w:szCs w:val="24"/>
          <w:lang w:eastAsia="zh-CN"/>
        </w:rPr>
        <w:t xml:space="preserve">. </w:t>
      </w:r>
      <w:r w:rsidRPr="00512DEF">
        <w:rPr>
          <w:rFonts w:ascii="Book Antiqua" w:hAnsi="Book Antiqua" w:cs="Times New Roman"/>
          <w:sz w:val="24"/>
          <w:szCs w:val="24"/>
        </w:rPr>
        <w:t xml:space="preserve">Overall survival was </w:t>
      </w:r>
      <w:r w:rsidRPr="00512DEF">
        <w:rPr>
          <w:rFonts w:ascii="Book Antiqua" w:eastAsia="Malgun Gothic" w:hAnsi="Book Antiqua" w:cs="Times New Roman"/>
          <w:color w:val="000000"/>
          <w:sz w:val="24"/>
          <w:szCs w:val="24"/>
        </w:rPr>
        <w:t>measured from the date of relapse or surgery (if R0 resection was not achieved) until either death by any cause or the last follow-up date.</w:t>
      </w:r>
    </w:p>
    <w:p w14:paraId="41B9C27F" w14:textId="77777777" w:rsidR="001F57EF" w:rsidRPr="009B3D06" w:rsidRDefault="001F57EF" w:rsidP="00431763">
      <w:pPr>
        <w:wordWrap/>
        <w:spacing w:after="0" w:line="360" w:lineRule="auto"/>
        <w:rPr>
          <w:rFonts w:ascii="Book Antiqua" w:eastAsia="Malgun Gothic" w:hAnsi="Book Antiqua" w:cs="Times New Roman"/>
          <w:sz w:val="24"/>
          <w:szCs w:val="24"/>
        </w:rPr>
      </w:pPr>
    </w:p>
    <w:p w14:paraId="0E67499F" w14:textId="77777777" w:rsidR="001F57EF" w:rsidRDefault="001F57EF" w:rsidP="00431763">
      <w:pPr>
        <w:wordWrap/>
        <w:spacing w:after="0" w:line="360" w:lineRule="auto"/>
        <w:rPr>
          <w:rFonts w:ascii="Book Antiqua" w:eastAsia="Malgun Gothic" w:hAnsi="Book Antiqua" w:cs="Times New Roman"/>
          <w:sz w:val="24"/>
          <w:szCs w:val="24"/>
        </w:rPr>
      </w:pPr>
    </w:p>
    <w:p w14:paraId="2B80172E" w14:textId="77777777" w:rsidR="001F57EF" w:rsidRDefault="001F57EF" w:rsidP="00431763">
      <w:pPr>
        <w:wordWrap/>
        <w:spacing w:after="0" w:line="360" w:lineRule="auto"/>
        <w:rPr>
          <w:rFonts w:ascii="Book Antiqua" w:eastAsia="Malgun Gothic" w:hAnsi="Book Antiqua" w:cs="Times New Roman"/>
          <w:sz w:val="24"/>
          <w:szCs w:val="24"/>
        </w:rPr>
      </w:pPr>
    </w:p>
    <w:p w14:paraId="3790C5CB" w14:textId="77777777" w:rsidR="001F57EF" w:rsidRDefault="001F57EF" w:rsidP="00431763">
      <w:pPr>
        <w:wordWrap/>
        <w:spacing w:after="0" w:line="360" w:lineRule="auto"/>
        <w:rPr>
          <w:rFonts w:ascii="Book Antiqua" w:eastAsia="Malgun Gothic" w:hAnsi="Book Antiqua" w:cs="Times New Roman"/>
          <w:sz w:val="24"/>
          <w:szCs w:val="24"/>
        </w:rPr>
      </w:pPr>
    </w:p>
    <w:p w14:paraId="4800C20E" w14:textId="77777777" w:rsidR="001F57EF" w:rsidRDefault="001F57EF" w:rsidP="00431763">
      <w:pPr>
        <w:wordWrap/>
        <w:spacing w:after="0" w:line="360" w:lineRule="auto"/>
        <w:rPr>
          <w:rFonts w:ascii="Book Antiqua" w:eastAsia="Malgun Gothic" w:hAnsi="Book Antiqua" w:cs="Times New Roman"/>
          <w:sz w:val="24"/>
          <w:szCs w:val="24"/>
        </w:rPr>
      </w:pPr>
    </w:p>
    <w:p w14:paraId="60217BFC" w14:textId="77777777" w:rsidR="001F57EF" w:rsidRDefault="001F57EF" w:rsidP="00431763">
      <w:pPr>
        <w:wordWrap/>
        <w:spacing w:after="0" w:line="360" w:lineRule="auto"/>
        <w:rPr>
          <w:rFonts w:ascii="Book Antiqua" w:eastAsia="Malgun Gothic" w:hAnsi="Book Antiqua" w:cs="Times New Roman"/>
          <w:sz w:val="24"/>
          <w:szCs w:val="24"/>
        </w:rPr>
      </w:pPr>
    </w:p>
    <w:p w14:paraId="5893D0A3" w14:textId="77777777" w:rsidR="00714770" w:rsidRPr="00512DEF" w:rsidRDefault="00714770" w:rsidP="00431763">
      <w:pPr>
        <w:pStyle w:val="EndNoteBibliography"/>
        <w:wordWrap/>
        <w:spacing w:after="0" w:line="360" w:lineRule="auto"/>
        <w:rPr>
          <w:rFonts w:ascii="Book Antiqua" w:hAnsi="Book Antiqua" w:cs="Times New Roman"/>
          <w:sz w:val="24"/>
          <w:szCs w:val="24"/>
        </w:rPr>
      </w:pPr>
    </w:p>
    <w:p w14:paraId="3A01282E" w14:textId="77777777" w:rsidR="009B3D06" w:rsidRDefault="009B3D06" w:rsidP="00431763">
      <w:pPr>
        <w:widowControl/>
        <w:wordWrap/>
        <w:autoSpaceDE/>
        <w:autoSpaceDN/>
        <w:spacing w:after="0" w:line="360" w:lineRule="auto"/>
        <w:rPr>
          <w:rFonts w:ascii="Book Antiqua" w:hAnsi="Book Antiqua" w:cs="Times New Roman"/>
          <w:b/>
          <w:sz w:val="24"/>
        </w:rPr>
      </w:pPr>
      <w:r>
        <w:rPr>
          <w:rFonts w:ascii="Book Antiqua" w:hAnsi="Book Antiqua" w:cs="Times New Roman"/>
          <w:b/>
          <w:sz w:val="24"/>
        </w:rPr>
        <w:br w:type="page"/>
      </w:r>
    </w:p>
    <w:p w14:paraId="39B6B46D" w14:textId="6DB7488C" w:rsidR="00581B3B" w:rsidRPr="004D61CB" w:rsidRDefault="009B3D06" w:rsidP="00431763">
      <w:pPr>
        <w:wordWrap/>
        <w:spacing w:after="0" w:line="360" w:lineRule="auto"/>
        <w:rPr>
          <w:rFonts w:ascii="Book Antiqua" w:hAnsi="Book Antiqua" w:cs="Times New Roman"/>
          <w:b/>
          <w:sz w:val="24"/>
        </w:rPr>
      </w:pPr>
      <w:r>
        <w:rPr>
          <w:rFonts w:ascii="Book Antiqua" w:hAnsi="Book Antiqua" w:cs="Times New Roman"/>
          <w:b/>
          <w:sz w:val="24"/>
        </w:rPr>
        <w:lastRenderedPageBreak/>
        <w:t>Table 1</w:t>
      </w:r>
      <w:r w:rsidR="00581B3B" w:rsidRPr="004D61CB">
        <w:rPr>
          <w:rFonts w:ascii="Book Antiqua" w:hAnsi="Book Antiqua" w:cs="Times New Roman"/>
          <w:b/>
          <w:sz w:val="24"/>
        </w:rPr>
        <w:t xml:space="preserve"> Clinicopathologic characteristics of esophageal s</w:t>
      </w:r>
      <w:r w:rsidR="000B683C" w:rsidRPr="004D61CB">
        <w:rPr>
          <w:rFonts w:ascii="Book Antiqua" w:hAnsi="Book Antiqua" w:cs="Times New Roman"/>
          <w:b/>
          <w:sz w:val="24"/>
        </w:rPr>
        <w:t>quamous cell carcinoma patients</w:t>
      </w:r>
      <w:r w:rsidRPr="009B3D06">
        <w:rPr>
          <w:rFonts w:ascii="Book Antiqua" w:eastAsia="Malgun Gothic" w:hAnsi="Book Antiqua" w:cs="Times New Roman"/>
          <w:b/>
          <w:bCs/>
          <w:i/>
          <w:color w:val="000000"/>
          <w:kern w:val="0"/>
          <w:sz w:val="22"/>
        </w:rPr>
        <w:t xml:space="preserve"> n</w:t>
      </w:r>
      <w:r w:rsidRPr="00512DEF">
        <w:rPr>
          <w:rFonts w:ascii="Book Antiqua" w:eastAsia="Malgun Gothic" w:hAnsi="Book Antiqua" w:cs="Times New Roman"/>
          <w:b/>
          <w:bCs/>
          <w:color w:val="000000"/>
          <w:kern w:val="0"/>
          <w:sz w:val="22"/>
        </w:rPr>
        <w:t xml:space="preserve"> (%)</w:t>
      </w:r>
    </w:p>
    <w:tbl>
      <w:tblPr>
        <w:tblW w:w="9599"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850"/>
        <w:gridCol w:w="229"/>
        <w:gridCol w:w="1189"/>
        <w:gridCol w:w="1843"/>
        <w:gridCol w:w="1842"/>
        <w:gridCol w:w="1646"/>
      </w:tblGrid>
      <w:tr w:rsidR="00581B3B" w:rsidRPr="005C2972" w14:paraId="28E46FDD" w14:textId="77777777" w:rsidTr="00431763">
        <w:trPr>
          <w:trHeight w:val="520"/>
          <w:jc w:val="center"/>
        </w:trPr>
        <w:tc>
          <w:tcPr>
            <w:tcW w:w="3079" w:type="dxa"/>
            <w:gridSpan w:val="2"/>
            <w:tcBorders>
              <w:top w:val="single" w:sz="4" w:space="0" w:color="auto"/>
              <w:bottom w:val="nil"/>
            </w:tcBorders>
            <w:shd w:val="clear" w:color="auto" w:fill="auto"/>
            <w:noWrap/>
            <w:vAlign w:val="center"/>
            <w:hideMark/>
          </w:tcPr>
          <w:p w14:paraId="3134922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189" w:type="dxa"/>
            <w:tcBorders>
              <w:top w:val="single" w:sz="4" w:space="0" w:color="auto"/>
              <w:bottom w:val="nil"/>
            </w:tcBorders>
            <w:shd w:val="clear" w:color="auto" w:fill="auto"/>
            <w:noWrap/>
            <w:vAlign w:val="center"/>
            <w:hideMark/>
          </w:tcPr>
          <w:p w14:paraId="48D8238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3685" w:type="dxa"/>
            <w:gridSpan w:val="2"/>
            <w:tcBorders>
              <w:top w:val="single" w:sz="4" w:space="0" w:color="auto"/>
              <w:bottom w:val="nil"/>
            </w:tcBorders>
            <w:shd w:val="clear" w:color="auto" w:fill="auto"/>
            <w:noWrap/>
            <w:vAlign w:val="center"/>
            <w:hideMark/>
          </w:tcPr>
          <w:p w14:paraId="26D8F7AC" w14:textId="77777777"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PD-L1 status</w:t>
            </w:r>
          </w:p>
        </w:tc>
        <w:tc>
          <w:tcPr>
            <w:tcW w:w="1646" w:type="dxa"/>
            <w:tcBorders>
              <w:top w:val="single" w:sz="4" w:space="0" w:color="auto"/>
              <w:bottom w:val="nil"/>
            </w:tcBorders>
            <w:shd w:val="clear" w:color="auto" w:fill="auto"/>
            <w:noWrap/>
            <w:vAlign w:val="center"/>
            <w:hideMark/>
          </w:tcPr>
          <w:p w14:paraId="6CA2495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32FAAC04" w14:textId="77777777" w:rsidTr="00431763">
        <w:trPr>
          <w:trHeight w:val="360"/>
          <w:jc w:val="center"/>
        </w:trPr>
        <w:tc>
          <w:tcPr>
            <w:tcW w:w="2850" w:type="dxa"/>
            <w:tcBorders>
              <w:top w:val="nil"/>
              <w:bottom w:val="single" w:sz="4" w:space="0" w:color="auto"/>
            </w:tcBorders>
            <w:shd w:val="clear" w:color="auto" w:fill="auto"/>
            <w:noWrap/>
            <w:vAlign w:val="center"/>
            <w:hideMark/>
          </w:tcPr>
          <w:p w14:paraId="5EA44248" w14:textId="77777777"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Characteristics</w:t>
            </w:r>
          </w:p>
        </w:tc>
        <w:tc>
          <w:tcPr>
            <w:tcW w:w="1418" w:type="dxa"/>
            <w:gridSpan w:val="2"/>
            <w:tcBorders>
              <w:top w:val="nil"/>
              <w:bottom w:val="single" w:sz="4" w:space="0" w:color="auto"/>
            </w:tcBorders>
            <w:shd w:val="clear" w:color="auto" w:fill="auto"/>
            <w:noWrap/>
            <w:vAlign w:val="center"/>
            <w:hideMark/>
          </w:tcPr>
          <w:p w14:paraId="5E8FAB8E" w14:textId="77777777"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 xml:space="preserve">Total </w:t>
            </w:r>
          </w:p>
          <w:p w14:paraId="48B559E6" w14:textId="2AADBBAE"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w:t>
            </w:r>
            <w:r w:rsidR="009B3D06" w:rsidRPr="005C2972">
              <w:rPr>
                <w:rFonts w:ascii="Book Antiqua" w:eastAsia="Malgun Gothic" w:hAnsi="Book Antiqua" w:cs="Times New Roman"/>
                <w:b/>
                <w:bCs/>
                <w:i/>
                <w:color w:val="000000"/>
                <w:kern w:val="0"/>
                <w:sz w:val="24"/>
                <w:szCs w:val="24"/>
              </w:rPr>
              <w:t>n</w:t>
            </w:r>
            <w:r w:rsidR="009B3D06" w:rsidRPr="005C2972">
              <w:rPr>
                <w:rFonts w:ascii="Book Antiqua" w:eastAsia="Malgun Gothic" w:hAnsi="Book Antiqua" w:cs="Times New Roman"/>
                <w:b/>
                <w:bCs/>
                <w:color w:val="000000"/>
                <w:kern w:val="0"/>
                <w:sz w:val="24"/>
                <w:szCs w:val="24"/>
              </w:rPr>
              <w:t xml:space="preserve"> </w:t>
            </w:r>
            <w:r w:rsidRPr="005C2972">
              <w:rPr>
                <w:rFonts w:ascii="Book Antiqua" w:eastAsia="Malgun Gothic" w:hAnsi="Book Antiqua" w:cs="Times New Roman"/>
                <w:b/>
                <w:bCs/>
                <w:color w:val="000000"/>
                <w:kern w:val="0"/>
                <w:sz w:val="24"/>
                <w:szCs w:val="24"/>
              </w:rPr>
              <w:t>=</w:t>
            </w:r>
            <w:r w:rsidR="009B3D06" w:rsidRPr="005C2972">
              <w:rPr>
                <w:rFonts w:ascii="Book Antiqua" w:hAnsi="Book Antiqua" w:cs="Times New Roman"/>
                <w:b/>
                <w:bCs/>
                <w:color w:val="000000"/>
                <w:kern w:val="0"/>
                <w:sz w:val="24"/>
                <w:szCs w:val="24"/>
                <w:lang w:eastAsia="zh-CN"/>
              </w:rPr>
              <w:t xml:space="preserve"> </w:t>
            </w:r>
            <w:r w:rsidRPr="005C2972">
              <w:rPr>
                <w:rFonts w:ascii="Book Antiqua" w:eastAsia="Malgun Gothic" w:hAnsi="Book Antiqua" w:cs="Times New Roman"/>
                <w:b/>
                <w:bCs/>
                <w:color w:val="000000"/>
                <w:kern w:val="0"/>
                <w:sz w:val="24"/>
                <w:szCs w:val="24"/>
              </w:rPr>
              <w:t>200)</w:t>
            </w:r>
          </w:p>
        </w:tc>
        <w:tc>
          <w:tcPr>
            <w:tcW w:w="1843" w:type="dxa"/>
            <w:tcBorders>
              <w:top w:val="nil"/>
              <w:bottom w:val="single" w:sz="4" w:space="0" w:color="auto"/>
            </w:tcBorders>
            <w:shd w:val="clear" w:color="auto" w:fill="auto"/>
            <w:noWrap/>
            <w:vAlign w:val="center"/>
            <w:hideMark/>
          </w:tcPr>
          <w:p w14:paraId="7046BB4C" w14:textId="7B666A02"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Negative (</w:t>
            </w:r>
            <w:r w:rsidR="009B3D06" w:rsidRPr="005C2972">
              <w:rPr>
                <w:rFonts w:ascii="Book Antiqua" w:eastAsia="Malgun Gothic" w:hAnsi="Book Antiqua" w:cs="Times New Roman"/>
                <w:b/>
                <w:bCs/>
                <w:i/>
                <w:color w:val="000000"/>
                <w:kern w:val="0"/>
                <w:sz w:val="24"/>
                <w:szCs w:val="24"/>
              </w:rPr>
              <w:t>n</w:t>
            </w:r>
            <w:r w:rsidR="009B3D06" w:rsidRPr="005C2972">
              <w:rPr>
                <w:rFonts w:ascii="Book Antiqua" w:eastAsia="Malgun Gothic" w:hAnsi="Book Antiqua" w:cs="Times New Roman"/>
                <w:b/>
                <w:bCs/>
                <w:color w:val="000000"/>
                <w:kern w:val="0"/>
                <w:sz w:val="24"/>
                <w:szCs w:val="24"/>
              </w:rPr>
              <w:t xml:space="preserve"> </w:t>
            </w:r>
            <w:r w:rsidRPr="005C2972">
              <w:rPr>
                <w:rFonts w:ascii="Book Antiqua" w:eastAsia="Malgun Gothic" w:hAnsi="Book Antiqua" w:cs="Times New Roman"/>
                <w:b/>
                <w:bCs/>
                <w:color w:val="000000"/>
                <w:kern w:val="0"/>
                <w:sz w:val="24"/>
                <w:szCs w:val="24"/>
              </w:rPr>
              <w:t>=</w:t>
            </w:r>
            <w:r w:rsidR="009B3D06" w:rsidRPr="005C2972">
              <w:rPr>
                <w:rFonts w:ascii="Book Antiqua" w:hAnsi="Book Antiqua" w:cs="Times New Roman"/>
                <w:b/>
                <w:bCs/>
                <w:color w:val="000000"/>
                <w:kern w:val="0"/>
                <w:sz w:val="24"/>
                <w:szCs w:val="24"/>
                <w:lang w:eastAsia="zh-CN"/>
              </w:rPr>
              <w:t xml:space="preserve"> </w:t>
            </w:r>
            <w:r w:rsidRPr="005C2972">
              <w:rPr>
                <w:rFonts w:ascii="Book Antiqua" w:eastAsia="Malgun Gothic" w:hAnsi="Book Antiqua" w:cs="Times New Roman"/>
                <w:b/>
                <w:bCs/>
                <w:color w:val="000000"/>
                <w:kern w:val="0"/>
                <w:sz w:val="24"/>
                <w:szCs w:val="24"/>
              </w:rPr>
              <w:t>133)</w:t>
            </w:r>
          </w:p>
        </w:tc>
        <w:tc>
          <w:tcPr>
            <w:tcW w:w="1842" w:type="dxa"/>
            <w:tcBorders>
              <w:top w:val="nil"/>
              <w:bottom w:val="single" w:sz="4" w:space="0" w:color="auto"/>
            </w:tcBorders>
            <w:shd w:val="clear" w:color="auto" w:fill="auto"/>
            <w:noWrap/>
            <w:vAlign w:val="center"/>
            <w:hideMark/>
          </w:tcPr>
          <w:p w14:paraId="648C3E48" w14:textId="2EF1884D" w:rsidR="00581B3B" w:rsidRPr="005C2972"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color w:val="000000"/>
                <w:kern w:val="0"/>
                <w:sz w:val="24"/>
                <w:szCs w:val="24"/>
              </w:rPr>
              <w:t>Positive (</w:t>
            </w:r>
            <w:r w:rsidR="009B3D06" w:rsidRPr="005C2972">
              <w:rPr>
                <w:rFonts w:ascii="Book Antiqua" w:eastAsia="Malgun Gothic" w:hAnsi="Book Antiqua" w:cs="Times New Roman"/>
                <w:b/>
                <w:bCs/>
                <w:i/>
                <w:color w:val="000000"/>
                <w:kern w:val="0"/>
                <w:sz w:val="24"/>
                <w:szCs w:val="24"/>
              </w:rPr>
              <w:t>n</w:t>
            </w:r>
            <w:r w:rsidR="009B3D06" w:rsidRPr="005C2972">
              <w:rPr>
                <w:rFonts w:ascii="Book Antiqua" w:hAnsi="Book Antiqua" w:cs="Times New Roman"/>
                <w:b/>
                <w:bCs/>
                <w:color w:val="000000"/>
                <w:kern w:val="0"/>
                <w:sz w:val="24"/>
                <w:szCs w:val="24"/>
                <w:lang w:eastAsia="zh-CN"/>
              </w:rPr>
              <w:t xml:space="preserve"> </w:t>
            </w:r>
            <w:r w:rsidRPr="005C2972">
              <w:rPr>
                <w:rFonts w:ascii="Book Antiqua" w:eastAsia="Malgun Gothic" w:hAnsi="Book Antiqua" w:cs="Times New Roman"/>
                <w:b/>
                <w:bCs/>
                <w:color w:val="000000"/>
                <w:kern w:val="0"/>
                <w:sz w:val="24"/>
                <w:szCs w:val="24"/>
              </w:rPr>
              <w:t>=</w:t>
            </w:r>
            <w:r w:rsidR="009B3D06" w:rsidRPr="005C2972">
              <w:rPr>
                <w:rFonts w:ascii="Book Antiqua" w:hAnsi="Book Antiqua" w:cs="Times New Roman"/>
                <w:b/>
                <w:bCs/>
                <w:color w:val="000000"/>
                <w:kern w:val="0"/>
                <w:sz w:val="24"/>
                <w:szCs w:val="24"/>
                <w:lang w:eastAsia="zh-CN"/>
              </w:rPr>
              <w:t xml:space="preserve"> </w:t>
            </w:r>
            <w:r w:rsidRPr="005C2972">
              <w:rPr>
                <w:rFonts w:ascii="Book Antiqua" w:eastAsia="Malgun Gothic" w:hAnsi="Book Antiqua" w:cs="Times New Roman"/>
                <w:b/>
                <w:bCs/>
                <w:color w:val="000000"/>
                <w:kern w:val="0"/>
                <w:sz w:val="24"/>
                <w:szCs w:val="24"/>
              </w:rPr>
              <w:t>67)</w:t>
            </w:r>
          </w:p>
        </w:tc>
        <w:tc>
          <w:tcPr>
            <w:tcW w:w="1646" w:type="dxa"/>
            <w:tcBorders>
              <w:top w:val="nil"/>
              <w:bottom w:val="single" w:sz="4" w:space="0" w:color="auto"/>
            </w:tcBorders>
            <w:shd w:val="clear" w:color="auto" w:fill="auto"/>
            <w:noWrap/>
            <w:vAlign w:val="center"/>
            <w:hideMark/>
          </w:tcPr>
          <w:p w14:paraId="733E2ABE" w14:textId="614741D8" w:rsidR="00581B3B" w:rsidRPr="005C2972" w:rsidRDefault="009B3D06"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5C2972">
              <w:rPr>
                <w:rFonts w:ascii="Book Antiqua" w:eastAsia="Malgun Gothic" w:hAnsi="Book Antiqua" w:cs="Times New Roman"/>
                <w:b/>
                <w:bCs/>
                <w:i/>
                <w:color w:val="000000"/>
                <w:kern w:val="0"/>
                <w:sz w:val="24"/>
                <w:szCs w:val="24"/>
              </w:rPr>
              <w:t>P</w:t>
            </w:r>
            <w:r w:rsidRPr="005C2972">
              <w:rPr>
                <w:rFonts w:ascii="Book Antiqua" w:hAnsi="Book Antiqua" w:cs="Times New Roman"/>
                <w:b/>
                <w:bCs/>
                <w:color w:val="000000"/>
                <w:kern w:val="0"/>
                <w:sz w:val="24"/>
                <w:szCs w:val="24"/>
                <w:lang w:eastAsia="zh-CN"/>
              </w:rPr>
              <w:t xml:space="preserve"> </w:t>
            </w:r>
            <w:r w:rsidR="00581B3B" w:rsidRPr="005C2972">
              <w:rPr>
                <w:rFonts w:ascii="Book Antiqua" w:eastAsia="Malgun Gothic" w:hAnsi="Book Antiqua" w:cs="Times New Roman"/>
                <w:b/>
                <w:bCs/>
                <w:color w:val="000000"/>
                <w:kern w:val="0"/>
                <w:sz w:val="24"/>
                <w:szCs w:val="24"/>
              </w:rPr>
              <w:t>value</w:t>
            </w:r>
          </w:p>
        </w:tc>
      </w:tr>
      <w:tr w:rsidR="00581B3B" w:rsidRPr="005C2972" w14:paraId="421C118E" w14:textId="77777777" w:rsidTr="00431763">
        <w:trPr>
          <w:trHeight w:val="350"/>
          <w:jc w:val="center"/>
        </w:trPr>
        <w:tc>
          <w:tcPr>
            <w:tcW w:w="2850" w:type="dxa"/>
            <w:tcBorders>
              <w:top w:val="single" w:sz="4" w:space="0" w:color="auto"/>
            </w:tcBorders>
            <w:shd w:val="clear" w:color="auto" w:fill="auto"/>
            <w:noWrap/>
            <w:vAlign w:val="center"/>
            <w:hideMark/>
          </w:tcPr>
          <w:p w14:paraId="55A5EBFF" w14:textId="77777777"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Age, median years (range)</w:t>
            </w:r>
          </w:p>
        </w:tc>
        <w:tc>
          <w:tcPr>
            <w:tcW w:w="1418" w:type="dxa"/>
            <w:gridSpan w:val="2"/>
            <w:tcBorders>
              <w:top w:val="single" w:sz="4" w:space="0" w:color="auto"/>
            </w:tcBorders>
            <w:shd w:val="clear" w:color="auto" w:fill="auto"/>
            <w:noWrap/>
            <w:vAlign w:val="center"/>
            <w:hideMark/>
          </w:tcPr>
          <w:p w14:paraId="595B679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65 (41-83)</w:t>
            </w:r>
          </w:p>
        </w:tc>
        <w:tc>
          <w:tcPr>
            <w:tcW w:w="1843" w:type="dxa"/>
            <w:tcBorders>
              <w:top w:val="single" w:sz="4" w:space="0" w:color="auto"/>
            </w:tcBorders>
            <w:shd w:val="clear" w:color="auto" w:fill="auto"/>
            <w:noWrap/>
            <w:vAlign w:val="center"/>
            <w:hideMark/>
          </w:tcPr>
          <w:p w14:paraId="22A29A9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65 (50-83)</w:t>
            </w:r>
          </w:p>
        </w:tc>
        <w:tc>
          <w:tcPr>
            <w:tcW w:w="1842" w:type="dxa"/>
            <w:tcBorders>
              <w:top w:val="single" w:sz="4" w:space="0" w:color="auto"/>
            </w:tcBorders>
            <w:shd w:val="clear" w:color="auto" w:fill="auto"/>
            <w:noWrap/>
            <w:vAlign w:val="center"/>
            <w:hideMark/>
          </w:tcPr>
          <w:p w14:paraId="5310B72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64 (41-82)</w:t>
            </w:r>
          </w:p>
        </w:tc>
        <w:tc>
          <w:tcPr>
            <w:tcW w:w="1646" w:type="dxa"/>
            <w:tcBorders>
              <w:top w:val="single" w:sz="4" w:space="0" w:color="auto"/>
            </w:tcBorders>
            <w:shd w:val="clear" w:color="auto" w:fill="auto"/>
            <w:noWrap/>
            <w:vAlign w:val="center"/>
            <w:hideMark/>
          </w:tcPr>
          <w:p w14:paraId="434ED3B1" w14:textId="7ACD4625"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0.519</w:t>
            </w:r>
            <w:r w:rsidR="009B3D06" w:rsidRPr="005C2972">
              <w:rPr>
                <w:rFonts w:ascii="Book Antiqua" w:hAnsi="Book Antiqua" w:cs="Times New Roman"/>
                <w:color w:val="000000"/>
                <w:kern w:val="0"/>
                <w:sz w:val="24"/>
                <w:szCs w:val="24"/>
                <w:vertAlign w:val="superscript"/>
                <w:lang w:eastAsia="zh-CN"/>
              </w:rPr>
              <w:t>1</w:t>
            </w:r>
          </w:p>
        </w:tc>
      </w:tr>
      <w:tr w:rsidR="00581B3B" w:rsidRPr="005C2972" w14:paraId="2055503C" w14:textId="77777777" w:rsidTr="00431763">
        <w:trPr>
          <w:trHeight w:val="330"/>
          <w:jc w:val="center"/>
        </w:trPr>
        <w:tc>
          <w:tcPr>
            <w:tcW w:w="2850" w:type="dxa"/>
            <w:shd w:val="clear" w:color="auto" w:fill="auto"/>
            <w:noWrap/>
            <w:vAlign w:val="center"/>
            <w:hideMark/>
          </w:tcPr>
          <w:p w14:paraId="49DA4FC6" w14:textId="17EE5016" w:rsidR="00581B3B" w:rsidRPr="005C2972"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5C2972">
              <w:rPr>
                <w:rFonts w:ascii="Book Antiqua" w:eastAsia="Malgun Gothic" w:hAnsi="Book Antiqua" w:cs="Times New Roman"/>
                <w:bCs/>
                <w:color w:val="000000"/>
                <w:kern w:val="0"/>
                <w:sz w:val="24"/>
                <w:szCs w:val="24"/>
              </w:rPr>
              <w:t>Sex</w:t>
            </w:r>
          </w:p>
        </w:tc>
        <w:tc>
          <w:tcPr>
            <w:tcW w:w="1418" w:type="dxa"/>
            <w:gridSpan w:val="2"/>
            <w:shd w:val="clear" w:color="auto" w:fill="auto"/>
            <w:noWrap/>
            <w:vAlign w:val="center"/>
            <w:hideMark/>
          </w:tcPr>
          <w:p w14:paraId="57333AF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3" w:type="dxa"/>
            <w:shd w:val="clear" w:color="auto" w:fill="auto"/>
            <w:noWrap/>
            <w:vAlign w:val="center"/>
            <w:hideMark/>
          </w:tcPr>
          <w:p w14:paraId="63690B7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2" w:type="dxa"/>
            <w:shd w:val="clear" w:color="auto" w:fill="auto"/>
            <w:noWrap/>
            <w:vAlign w:val="center"/>
            <w:hideMark/>
          </w:tcPr>
          <w:p w14:paraId="4FEA8F6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646" w:type="dxa"/>
            <w:shd w:val="clear" w:color="auto" w:fill="auto"/>
            <w:noWrap/>
            <w:vAlign w:val="center"/>
            <w:hideMark/>
          </w:tcPr>
          <w:p w14:paraId="748B555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3851A7D1" w14:textId="77777777" w:rsidTr="00431763">
        <w:trPr>
          <w:trHeight w:val="330"/>
          <w:jc w:val="center"/>
        </w:trPr>
        <w:tc>
          <w:tcPr>
            <w:tcW w:w="2850" w:type="dxa"/>
            <w:shd w:val="clear" w:color="auto" w:fill="auto"/>
            <w:noWrap/>
            <w:vAlign w:val="center"/>
            <w:hideMark/>
          </w:tcPr>
          <w:p w14:paraId="03F3C3A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Male</w:t>
            </w:r>
          </w:p>
        </w:tc>
        <w:tc>
          <w:tcPr>
            <w:tcW w:w="1418" w:type="dxa"/>
            <w:gridSpan w:val="2"/>
            <w:shd w:val="clear" w:color="auto" w:fill="auto"/>
            <w:noWrap/>
            <w:vAlign w:val="center"/>
            <w:hideMark/>
          </w:tcPr>
          <w:p w14:paraId="39A667F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188 (94.0)</w:t>
            </w:r>
          </w:p>
        </w:tc>
        <w:tc>
          <w:tcPr>
            <w:tcW w:w="1843" w:type="dxa"/>
            <w:shd w:val="clear" w:color="auto" w:fill="auto"/>
            <w:noWrap/>
            <w:vAlign w:val="center"/>
            <w:hideMark/>
          </w:tcPr>
          <w:p w14:paraId="3FEF375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125 (94.0)</w:t>
            </w:r>
          </w:p>
        </w:tc>
        <w:tc>
          <w:tcPr>
            <w:tcW w:w="1842" w:type="dxa"/>
            <w:shd w:val="clear" w:color="auto" w:fill="auto"/>
            <w:noWrap/>
            <w:vAlign w:val="center"/>
            <w:hideMark/>
          </w:tcPr>
          <w:p w14:paraId="572AB87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63 (94.0)</w:t>
            </w:r>
          </w:p>
        </w:tc>
        <w:tc>
          <w:tcPr>
            <w:tcW w:w="1646" w:type="dxa"/>
            <w:shd w:val="clear" w:color="auto" w:fill="auto"/>
            <w:noWrap/>
            <w:vAlign w:val="center"/>
            <w:hideMark/>
          </w:tcPr>
          <w:p w14:paraId="1CF32EA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4F57BE9F" w14:textId="77777777" w:rsidTr="00431763">
        <w:trPr>
          <w:trHeight w:val="330"/>
          <w:jc w:val="center"/>
        </w:trPr>
        <w:tc>
          <w:tcPr>
            <w:tcW w:w="2850" w:type="dxa"/>
            <w:shd w:val="clear" w:color="auto" w:fill="auto"/>
            <w:noWrap/>
            <w:vAlign w:val="center"/>
            <w:hideMark/>
          </w:tcPr>
          <w:p w14:paraId="2F9FCD0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Female</w:t>
            </w:r>
          </w:p>
        </w:tc>
        <w:tc>
          <w:tcPr>
            <w:tcW w:w="1418" w:type="dxa"/>
            <w:gridSpan w:val="2"/>
            <w:shd w:val="clear" w:color="auto" w:fill="auto"/>
            <w:noWrap/>
            <w:vAlign w:val="center"/>
            <w:hideMark/>
          </w:tcPr>
          <w:p w14:paraId="20893FB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 (6.0)</w:t>
            </w:r>
          </w:p>
        </w:tc>
        <w:tc>
          <w:tcPr>
            <w:tcW w:w="1843" w:type="dxa"/>
            <w:shd w:val="clear" w:color="auto" w:fill="auto"/>
            <w:noWrap/>
            <w:vAlign w:val="center"/>
            <w:hideMark/>
          </w:tcPr>
          <w:p w14:paraId="4C5D1AF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8 (6.0)</w:t>
            </w:r>
          </w:p>
        </w:tc>
        <w:tc>
          <w:tcPr>
            <w:tcW w:w="1842" w:type="dxa"/>
            <w:shd w:val="clear" w:color="auto" w:fill="auto"/>
            <w:noWrap/>
            <w:vAlign w:val="center"/>
            <w:hideMark/>
          </w:tcPr>
          <w:p w14:paraId="2AE0D31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 (6.0)</w:t>
            </w:r>
          </w:p>
        </w:tc>
        <w:tc>
          <w:tcPr>
            <w:tcW w:w="1646" w:type="dxa"/>
            <w:shd w:val="clear" w:color="auto" w:fill="auto"/>
            <w:noWrap/>
            <w:vAlign w:val="center"/>
            <w:hideMark/>
          </w:tcPr>
          <w:p w14:paraId="0E0E22B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1.000 </w:t>
            </w:r>
          </w:p>
        </w:tc>
      </w:tr>
      <w:tr w:rsidR="00581B3B" w:rsidRPr="005C2972" w14:paraId="04DD5E70" w14:textId="77777777" w:rsidTr="00431763">
        <w:trPr>
          <w:trHeight w:val="330"/>
          <w:jc w:val="center"/>
        </w:trPr>
        <w:tc>
          <w:tcPr>
            <w:tcW w:w="2850" w:type="dxa"/>
            <w:shd w:val="clear" w:color="auto" w:fill="auto"/>
            <w:noWrap/>
            <w:vAlign w:val="center"/>
            <w:hideMark/>
          </w:tcPr>
          <w:p w14:paraId="7438AD4E" w14:textId="407B6F57" w:rsidR="00581B3B" w:rsidRPr="005C2972"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5C2972">
              <w:rPr>
                <w:rFonts w:ascii="Book Antiqua" w:eastAsia="Malgun Gothic" w:hAnsi="Book Antiqua" w:cs="Times New Roman"/>
                <w:bCs/>
                <w:color w:val="000000"/>
                <w:kern w:val="0"/>
                <w:sz w:val="24"/>
                <w:szCs w:val="24"/>
              </w:rPr>
              <w:t>Smoking history</w:t>
            </w:r>
          </w:p>
        </w:tc>
        <w:tc>
          <w:tcPr>
            <w:tcW w:w="1418" w:type="dxa"/>
            <w:gridSpan w:val="2"/>
            <w:shd w:val="clear" w:color="auto" w:fill="auto"/>
            <w:noWrap/>
            <w:vAlign w:val="center"/>
            <w:hideMark/>
          </w:tcPr>
          <w:p w14:paraId="3D5D777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168 (84.9)</w:t>
            </w:r>
          </w:p>
        </w:tc>
        <w:tc>
          <w:tcPr>
            <w:tcW w:w="1843" w:type="dxa"/>
            <w:shd w:val="clear" w:color="auto" w:fill="auto"/>
            <w:noWrap/>
            <w:vAlign w:val="center"/>
            <w:hideMark/>
          </w:tcPr>
          <w:p w14:paraId="45BD83F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110 (84.0)</w:t>
            </w:r>
          </w:p>
        </w:tc>
        <w:tc>
          <w:tcPr>
            <w:tcW w:w="1842" w:type="dxa"/>
            <w:shd w:val="clear" w:color="auto" w:fill="auto"/>
            <w:noWrap/>
            <w:vAlign w:val="center"/>
            <w:hideMark/>
          </w:tcPr>
          <w:p w14:paraId="127CBC9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58 (86.6)</w:t>
            </w:r>
          </w:p>
        </w:tc>
        <w:tc>
          <w:tcPr>
            <w:tcW w:w="1646" w:type="dxa"/>
            <w:shd w:val="clear" w:color="auto" w:fill="auto"/>
            <w:noWrap/>
            <w:vAlign w:val="center"/>
            <w:hideMark/>
          </w:tcPr>
          <w:p w14:paraId="565B3A6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0.630 </w:t>
            </w:r>
          </w:p>
        </w:tc>
      </w:tr>
      <w:tr w:rsidR="00581B3B" w:rsidRPr="005C2972" w14:paraId="3A27E7F5" w14:textId="77777777" w:rsidTr="00431763">
        <w:trPr>
          <w:trHeight w:val="330"/>
          <w:jc w:val="center"/>
        </w:trPr>
        <w:tc>
          <w:tcPr>
            <w:tcW w:w="2850" w:type="dxa"/>
            <w:shd w:val="clear" w:color="auto" w:fill="auto"/>
            <w:noWrap/>
            <w:vAlign w:val="center"/>
            <w:hideMark/>
          </w:tcPr>
          <w:p w14:paraId="3B7CA550" w14:textId="5A6B3F36"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Alcoholic intake</w:t>
            </w:r>
          </w:p>
        </w:tc>
        <w:tc>
          <w:tcPr>
            <w:tcW w:w="1418" w:type="dxa"/>
            <w:gridSpan w:val="2"/>
            <w:shd w:val="clear" w:color="auto" w:fill="auto"/>
            <w:noWrap/>
            <w:vAlign w:val="center"/>
            <w:hideMark/>
          </w:tcPr>
          <w:p w14:paraId="37DEB18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166 (84.3)</w:t>
            </w:r>
          </w:p>
        </w:tc>
        <w:tc>
          <w:tcPr>
            <w:tcW w:w="1843" w:type="dxa"/>
            <w:shd w:val="clear" w:color="auto" w:fill="auto"/>
            <w:noWrap/>
            <w:vAlign w:val="center"/>
            <w:hideMark/>
          </w:tcPr>
          <w:p w14:paraId="754C414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110 (84.0)</w:t>
            </w:r>
          </w:p>
        </w:tc>
        <w:tc>
          <w:tcPr>
            <w:tcW w:w="1842" w:type="dxa"/>
            <w:shd w:val="clear" w:color="auto" w:fill="auto"/>
            <w:noWrap/>
            <w:vAlign w:val="center"/>
            <w:hideMark/>
          </w:tcPr>
          <w:p w14:paraId="09705EF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56 (84.9)</w:t>
            </w:r>
          </w:p>
        </w:tc>
        <w:tc>
          <w:tcPr>
            <w:tcW w:w="1646" w:type="dxa"/>
            <w:shd w:val="clear" w:color="auto" w:fill="auto"/>
            <w:noWrap/>
            <w:vAlign w:val="center"/>
            <w:hideMark/>
          </w:tcPr>
          <w:p w14:paraId="36F6EE7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0.873 </w:t>
            </w:r>
          </w:p>
        </w:tc>
      </w:tr>
      <w:tr w:rsidR="00581B3B" w:rsidRPr="005C2972" w14:paraId="47F298BF" w14:textId="77777777" w:rsidTr="00431763">
        <w:trPr>
          <w:trHeight w:val="330"/>
          <w:jc w:val="center"/>
        </w:trPr>
        <w:tc>
          <w:tcPr>
            <w:tcW w:w="2850" w:type="dxa"/>
            <w:shd w:val="clear" w:color="auto" w:fill="auto"/>
            <w:noWrap/>
            <w:vAlign w:val="center"/>
            <w:hideMark/>
          </w:tcPr>
          <w:p w14:paraId="27FA84D6" w14:textId="5F64D5F4"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Stage</w:t>
            </w:r>
          </w:p>
        </w:tc>
        <w:tc>
          <w:tcPr>
            <w:tcW w:w="1418" w:type="dxa"/>
            <w:gridSpan w:val="2"/>
            <w:shd w:val="clear" w:color="auto" w:fill="auto"/>
            <w:noWrap/>
            <w:vAlign w:val="center"/>
            <w:hideMark/>
          </w:tcPr>
          <w:p w14:paraId="50C6CF9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3" w:type="dxa"/>
            <w:shd w:val="clear" w:color="auto" w:fill="auto"/>
            <w:noWrap/>
            <w:vAlign w:val="center"/>
            <w:hideMark/>
          </w:tcPr>
          <w:p w14:paraId="7617E45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2" w:type="dxa"/>
            <w:shd w:val="clear" w:color="auto" w:fill="auto"/>
            <w:noWrap/>
            <w:vAlign w:val="center"/>
            <w:hideMark/>
          </w:tcPr>
          <w:p w14:paraId="0D9FFF2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646" w:type="dxa"/>
            <w:shd w:val="clear" w:color="auto" w:fill="auto"/>
            <w:noWrap/>
            <w:vAlign w:val="center"/>
            <w:hideMark/>
          </w:tcPr>
          <w:p w14:paraId="4E0C465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6A2E5FA4" w14:textId="77777777" w:rsidTr="00431763">
        <w:trPr>
          <w:trHeight w:val="330"/>
          <w:jc w:val="center"/>
        </w:trPr>
        <w:tc>
          <w:tcPr>
            <w:tcW w:w="2850" w:type="dxa"/>
            <w:shd w:val="clear" w:color="auto" w:fill="auto"/>
            <w:noWrap/>
            <w:vAlign w:val="center"/>
            <w:hideMark/>
          </w:tcPr>
          <w:p w14:paraId="40DAB2E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I</w:t>
            </w:r>
          </w:p>
        </w:tc>
        <w:tc>
          <w:tcPr>
            <w:tcW w:w="1418" w:type="dxa"/>
            <w:gridSpan w:val="2"/>
            <w:shd w:val="clear" w:color="auto" w:fill="auto"/>
            <w:noWrap/>
            <w:vAlign w:val="center"/>
            <w:hideMark/>
          </w:tcPr>
          <w:p w14:paraId="210D0CE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66 (33.0)</w:t>
            </w:r>
          </w:p>
        </w:tc>
        <w:tc>
          <w:tcPr>
            <w:tcW w:w="1843" w:type="dxa"/>
            <w:shd w:val="clear" w:color="auto" w:fill="auto"/>
            <w:noWrap/>
            <w:vAlign w:val="center"/>
            <w:hideMark/>
          </w:tcPr>
          <w:p w14:paraId="0CB49F0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47 (35.3)</w:t>
            </w:r>
          </w:p>
        </w:tc>
        <w:tc>
          <w:tcPr>
            <w:tcW w:w="1842" w:type="dxa"/>
            <w:shd w:val="clear" w:color="auto" w:fill="auto"/>
            <w:noWrap/>
            <w:vAlign w:val="center"/>
            <w:hideMark/>
          </w:tcPr>
          <w:p w14:paraId="0844E63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19 (28.4)</w:t>
            </w:r>
          </w:p>
        </w:tc>
        <w:tc>
          <w:tcPr>
            <w:tcW w:w="1646" w:type="dxa"/>
            <w:shd w:val="clear" w:color="auto" w:fill="auto"/>
            <w:noWrap/>
            <w:vAlign w:val="center"/>
            <w:hideMark/>
          </w:tcPr>
          <w:p w14:paraId="563FD72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43F83424" w14:textId="77777777" w:rsidTr="00431763">
        <w:trPr>
          <w:trHeight w:val="330"/>
          <w:jc w:val="center"/>
        </w:trPr>
        <w:tc>
          <w:tcPr>
            <w:tcW w:w="2850" w:type="dxa"/>
            <w:shd w:val="clear" w:color="auto" w:fill="auto"/>
            <w:noWrap/>
            <w:vAlign w:val="center"/>
            <w:hideMark/>
          </w:tcPr>
          <w:p w14:paraId="1017FA5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II</w:t>
            </w:r>
          </w:p>
        </w:tc>
        <w:tc>
          <w:tcPr>
            <w:tcW w:w="1418" w:type="dxa"/>
            <w:gridSpan w:val="2"/>
            <w:shd w:val="clear" w:color="auto" w:fill="auto"/>
            <w:noWrap/>
            <w:vAlign w:val="center"/>
            <w:hideMark/>
          </w:tcPr>
          <w:p w14:paraId="02EA797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59 (29.5)</w:t>
            </w:r>
          </w:p>
        </w:tc>
        <w:tc>
          <w:tcPr>
            <w:tcW w:w="1843" w:type="dxa"/>
            <w:shd w:val="clear" w:color="auto" w:fill="auto"/>
            <w:noWrap/>
            <w:vAlign w:val="center"/>
            <w:hideMark/>
          </w:tcPr>
          <w:p w14:paraId="7842E97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41 (30.8)</w:t>
            </w:r>
          </w:p>
        </w:tc>
        <w:tc>
          <w:tcPr>
            <w:tcW w:w="1842" w:type="dxa"/>
            <w:shd w:val="clear" w:color="auto" w:fill="auto"/>
            <w:noWrap/>
            <w:vAlign w:val="center"/>
            <w:hideMark/>
          </w:tcPr>
          <w:p w14:paraId="3A02E075"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18 (26.9)</w:t>
            </w:r>
          </w:p>
        </w:tc>
        <w:tc>
          <w:tcPr>
            <w:tcW w:w="1646" w:type="dxa"/>
            <w:shd w:val="clear" w:color="auto" w:fill="auto"/>
            <w:noWrap/>
            <w:vAlign w:val="center"/>
            <w:hideMark/>
          </w:tcPr>
          <w:p w14:paraId="1B69C6B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0223742B" w14:textId="77777777" w:rsidTr="00431763">
        <w:trPr>
          <w:trHeight w:val="330"/>
          <w:jc w:val="center"/>
        </w:trPr>
        <w:tc>
          <w:tcPr>
            <w:tcW w:w="2850" w:type="dxa"/>
            <w:shd w:val="clear" w:color="auto" w:fill="auto"/>
            <w:noWrap/>
            <w:vAlign w:val="center"/>
            <w:hideMark/>
          </w:tcPr>
          <w:p w14:paraId="23F519A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III</w:t>
            </w:r>
          </w:p>
        </w:tc>
        <w:tc>
          <w:tcPr>
            <w:tcW w:w="1418" w:type="dxa"/>
            <w:gridSpan w:val="2"/>
            <w:shd w:val="clear" w:color="auto" w:fill="auto"/>
            <w:noWrap/>
            <w:vAlign w:val="center"/>
            <w:hideMark/>
          </w:tcPr>
          <w:p w14:paraId="0CE4F315"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71 (35.5)</w:t>
            </w:r>
          </w:p>
        </w:tc>
        <w:tc>
          <w:tcPr>
            <w:tcW w:w="1843" w:type="dxa"/>
            <w:shd w:val="clear" w:color="auto" w:fill="auto"/>
            <w:noWrap/>
            <w:vAlign w:val="center"/>
            <w:hideMark/>
          </w:tcPr>
          <w:p w14:paraId="464E2BF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44 (33.1)</w:t>
            </w:r>
          </w:p>
        </w:tc>
        <w:tc>
          <w:tcPr>
            <w:tcW w:w="1842" w:type="dxa"/>
            <w:shd w:val="clear" w:color="auto" w:fill="auto"/>
            <w:noWrap/>
            <w:vAlign w:val="center"/>
            <w:hideMark/>
          </w:tcPr>
          <w:p w14:paraId="3FF8A90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27 (40.3)</w:t>
            </w:r>
          </w:p>
        </w:tc>
        <w:tc>
          <w:tcPr>
            <w:tcW w:w="1646" w:type="dxa"/>
            <w:shd w:val="clear" w:color="auto" w:fill="auto"/>
            <w:noWrap/>
            <w:vAlign w:val="center"/>
            <w:hideMark/>
          </w:tcPr>
          <w:p w14:paraId="417A0BC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73E96B38" w14:textId="77777777" w:rsidTr="00431763">
        <w:trPr>
          <w:trHeight w:val="330"/>
          <w:jc w:val="center"/>
        </w:trPr>
        <w:tc>
          <w:tcPr>
            <w:tcW w:w="2850" w:type="dxa"/>
            <w:shd w:val="clear" w:color="auto" w:fill="auto"/>
            <w:noWrap/>
            <w:vAlign w:val="center"/>
            <w:hideMark/>
          </w:tcPr>
          <w:p w14:paraId="252C4E0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IV</w:t>
            </w:r>
          </w:p>
        </w:tc>
        <w:tc>
          <w:tcPr>
            <w:tcW w:w="1418" w:type="dxa"/>
            <w:gridSpan w:val="2"/>
            <w:shd w:val="clear" w:color="auto" w:fill="auto"/>
            <w:noWrap/>
            <w:vAlign w:val="center"/>
            <w:hideMark/>
          </w:tcPr>
          <w:p w14:paraId="2FBACD3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 (2.0)</w:t>
            </w:r>
          </w:p>
        </w:tc>
        <w:tc>
          <w:tcPr>
            <w:tcW w:w="1843" w:type="dxa"/>
            <w:shd w:val="clear" w:color="auto" w:fill="auto"/>
            <w:noWrap/>
            <w:vAlign w:val="center"/>
            <w:hideMark/>
          </w:tcPr>
          <w:p w14:paraId="2C5FCA4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 (0.8)</w:t>
            </w:r>
          </w:p>
        </w:tc>
        <w:tc>
          <w:tcPr>
            <w:tcW w:w="1842" w:type="dxa"/>
            <w:shd w:val="clear" w:color="auto" w:fill="auto"/>
            <w:noWrap/>
            <w:vAlign w:val="center"/>
            <w:hideMark/>
          </w:tcPr>
          <w:p w14:paraId="71E056C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 (4.5)</w:t>
            </w:r>
          </w:p>
        </w:tc>
        <w:tc>
          <w:tcPr>
            <w:tcW w:w="1646" w:type="dxa"/>
            <w:shd w:val="clear" w:color="auto" w:fill="auto"/>
            <w:noWrap/>
            <w:vAlign w:val="center"/>
            <w:hideMark/>
          </w:tcPr>
          <w:p w14:paraId="466D8DE5"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0.200 </w:t>
            </w:r>
          </w:p>
        </w:tc>
      </w:tr>
      <w:tr w:rsidR="00581B3B" w:rsidRPr="005C2972" w14:paraId="1ED73BBA" w14:textId="77777777" w:rsidTr="00431763">
        <w:trPr>
          <w:trHeight w:val="330"/>
          <w:jc w:val="center"/>
        </w:trPr>
        <w:tc>
          <w:tcPr>
            <w:tcW w:w="2850" w:type="dxa"/>
            <w:shd w:val="clear" w:color="auto" w:fill="auto"/>
            <w:noWrap/>
            <w:vAlign w:val="center"/>
            <w:hideMark/>
          </w:tcPr>
          <w:p w14:paraId="5CC34C29" w14:textId="3A70DB97"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Differentiation</w:t>
            </w:r>
          </w:p>
        </w:tc>
        <w:tc>
          <w:tcPr>
            <w:tcW w:w="1418" w:type="dxa"/>
            <w:gridSpan w:val="2"/>
            <w:shd w:val="clear" w:color="auto" w:fill="auto"/>
            <w:noWrap/>
            <w:vAlign w:val="center"/>
            <w:hideMark/>
          </w:tcPr>
          <w:p w14:paraId="4B4DB4A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w:t>
            </w:r>
          </w:p>
        </w:tc>
        <w:tc>
          <w:tcPr>
            <w:tcW w:w="1843" w:type="dxa"/>
            <w:shd w:val="clear" w:color="auto" w:fill="auto"/>
            <w:noWrap/>
            <w:vAlign w:val="center"/>
            <w:hideMark/>
          </w:tcPr>
          <w:p w14:paraId="7F18833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2" w:type="dxa"/>
            <w:shd w:val="clear" w:color="auto" w:fill="auto"/>
            <w:noWrap/>
            <w:vAlign w:val="center"/>
            <w:hideMark/>
          </w:tcPr>
          <w:p w14:paraId="6A6EF4A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646" w:type="dxa"/>
            <w:shd w:val="clear" w:color="auto" w:fill="auto"/>
            <w:noWrap/>
            <w:vAlign w:val="center"/>
            <w:hideMark/>
          </w:tcPr>
          <w:p w14:paraId="3DAC878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736E2EFE" w14:textId="77777777" w:rsidTr="00431763">
        <w:trPr>
          <w:trHeight w:val="330"/>
          <w:jc w:val="center"/>
        </w:trPr>
        <w:tc>
          <w:tcPr>
            <w:tcW w:w="2850" w:type="dxa"/>
            <w:shd w:val="clear" w:color="auto" w:fill="auto"/>
            <w:noWrap/>
            <w:vAlign w:val="center"/>
            <w:hideMark/>
          </w:tcPr>
          <w:p w14:paraId="421B1C9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W/D</w:t>
            </w:r>
          </w:p>
        </w:tc>
        <w:tc>
          <w:tcPr>
            <w:tcW w:w="1418" w:type="dxa"/>
            <w:gridSpan w:val="2"/>
            <w:shd w:val="clear" w:color="auto" w:fill="auto"/>
            <w:noWrap/>
            <w:vAlign w:val="center"/>
            <w:hideMark/>
          </w:tcPr>
          <w:p w14:paraId="2523EA4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41 (23.0)</w:t>
            </w:r>
          </w:p>
        </w:tc>
        <w:tc>
          <w:tcPr>
            <w:tcW w:w="1843" w:type="dxa"/>
            <w:shd w:val="clear" w:color="auto" w:fill="auto"/>
            <w:noWrap/>
            <w:vAlign w:val="center"/>
            <w:hideMark/>
          </w:tcPr>
          <w:p w14:paraId="6DDE719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36 (27.1)</w:t>
            </w:r>
          </w:p>
        </w:tc>
        <w:tc>
          <w:tcPr>
            <w:tcW w:w="1842" w:type="dxa"/>
            <w:shd w:val="clear" w:color="auto" w:fill="auto"/>
            <w:noWrap/>
            <w:vAlign w:val="center"/>
            <w:hideMark/>
          </w:tcPr>
          <w:p w14:paraId="09B88D9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10 (14.9)</w:t>
            </w:r>
          </w:p>
        </w:tc>
        <w:tc>
          <w:tcPr>
            <w:tcW w:w="1646" w:type="dxa"/>
            <w:shd w:val="clear" w:color="auto" w:fill="auto"/>
            <w:noWrap/>
            <w:vAlign w:val="center"/>
            <w:hideMark/>
          </w:tcPr>
          <w:p w14:paraId="081D9F1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03C40CC5" w14:textId="77777777" w:rsidTr="00431763">
        <w:trPr>
          <w:trHeight w:val="330"/>
          <w:jc w:val="center"/>
        </w:trPr>
        <w:tc>
          <w:tcPr>
            <w:tcW w:w="2850" w:type="dxa"/>
            <w:shd w:val="clear" w:color="auto" w:fill="auto"/>
            <w:noWrap/>
            <w:vAlign w:val="center"/>
            <w:hideMark/>
          </w:tcPr>
          <w:p w14:paraId="650DB21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M/D</w:t>
            </w:r>
          </w:p>
        </w:tc>
        <w:tc>
          <w:tcPr>
            <w:tcW w:w="1418" w:type="dxa"/>
            <w:gridSpan w:val="2"/>
            <w:shd w:val="clear" w:color="auto" w:fill="auto"/>
            <w:noWrap/>
            <w:vAlign w:val="center"/>
            <w:hideMark/>
          </w:tcPr>
          <w:p w14:paraId="59762B3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131 (65.5)</w:t>
            </w:r>
          </w:p>
        </w:tc>
        <w:tc>
          <w:tcPr>
            <w:tcW w:w="1843" w:type="dxa"/>
            <w:shd w:val="clear" w:color="auto" w:fill="auto"/>
            <w:noWrap/>
            <w:vAlign w:val="center"/>
            <w:hideMark/>
          </w:tcPr>
          <w:p w14:paraId="2565D24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83 (62.4)</w:t>
            </w:r>
          </w:p>
        </w:tc>
        <w:tc>
          <w:tcPr>
            <w:tcW w:w="1842" w:type="dxa"/>
            <w:shd w:val="clear" w:color="auto" w:fill="auto"/>
            <w:noWrap/>
            <w:vAlign w:val="center"/>
            <w:hideMark/>
          </w:tcPr>
          <w:p w14:paraId="4E409EB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48 (71.6)</w:t>
            </w:r>
          </w:p>
        </w:tc>
        <w:tc>
          <w:tcPr>
            <w:tcW w:w="1646" w:type="dxa"/>
            <w:shd w:val="clear" w:color="auto" w:fill="auto"/>
            <w:noWrap/>
            <w:vAlign w:val="center"/>
            <w:hideMark/>
          </w:tcPr>
          <w:p w14:paraId="2015EA2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5C68E3B1" w14:textId="77777777" w:rsidTr="00431763">
        <w:trPr>
          <w:trHeight w:val="330"/>
          <w:jc w:val="center"/>
        </w:trPr>
        <w:tc>
          <w:tcPr>
            <w:tcW w:w="2850" w:type="dxa"/>
            <w:shd w:val="clear" w:color="auto" w:fill="auto"/>
            <w:noWrap/>
            <w:vAlign w:val="center"/>
            <w:hideMark/>
          </w:tcPr>
          <w:p w14:paraId="132AA30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P/D</w:t>
            </w:r>
          </w:p>
        </w:tc>
        <w:tc>
          <w:tcPr>
            <w:tcW w:w="1418" w:type="dxa"/>
            <w:gridSpan w:val="2"/>
            <w:shd w:val="clear" w:color="auto" w:fill="auto"/>
            <w:noWrap/>
            <w:vAlign w:val="center"/>
            <w:hideMark/>
          </w:tcPr>
          <w:p w14:paraId="65BE207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23 (11.5)</w:t>
            </w:r>
          </w:p>
        </w:tc>
        <w:tc>
          <w:tcPr>
            <w:tcW w:w="1843" w:type="dxa"/>
            <w:shd w:val="clear" w:color="auto" w:fill="auto"/>
            <w:noWrap/>
            <w:vAlign w:val="center"/>
            <w:hideMark/>
          </w:tcPr>
          <w:p w14:paraId="49F10B1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14 (10.5)</w:t>
            </w:r>
          </w:p>
        </w:tc>
        <w:tc>
          <w:tcPr>
            <w:tcW w:w="1842" w:type="dxa"/>
            <w:shd w:val="clear" w:color="auto" w:fill="auto"/>
            <w:noWrap/>
            <w:vAlign w:val="center"/>
            <w:hideMark/>
          </w:tcPr>
          <w:p w14:paraId="3F4252B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9 (13.4)</w:t>
            </w:r>
          </w:p>
        </w:tc>
        <w:tc>
          <w:tcPr>
            <w:tcW w:w="1646" w:type="dxa"/>
            <w:shd w:val="clear" w:color="auto" w:fill="auto"/>
            <w:noWrap/>
            <w:vAlign w:val="center"/>
            <w:hideMark/>
          </w:tcPr>
          <w:p w14:paraId="6E6CBBA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0.152 </w:t>
            </w:r>
          </w:p>
        </w:tc>
      </w:tr>
      <w:tr w:rsidR="00581B3B" w:rsidRPr="005C2972" w14:paraId="6646E82D" w14:textId="77777777" w:rsidTr="00431763">
        <w:trPr>
          <w:trHeight w:val="330"/>
          <w:jc w:val="center"/>
        </w:trPr>
        <w:tc>
          <w:tcPr>
            <w:tcW w:w="2850" w:type="dxa"/>
            <w:shd w:val="clear" w:color="auto" w:fill="auto"/>
            <w:noWrap/>
            <w:vAlign w:val="center"/>
            <w:hideMark/>
          </w:tcPr>
          <w:p w14:paraId="3EF3E347" w14:textId="16A5038E"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Treatment</w:t>
            </w:r>
          </w:p>
        </w:tc>
        <w:tc>
          <w:tcPr>
            <w:tcW w:w="1418" w:type="dxa"/>
            <w:gridSpan w:val="2"/>
            <w:shd w:val="clear" w:color="auto" w:fill="auto"/>
            <w:noWrap/>
            <w:vAlign w:val="center"/>
            <w:hideMark/>
          </w:tcPr>
          <w:p w14:paraId="2D62FCC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3" w:type="dxa"/>
            <w:shd w:val="clear" w:color="auto" w:fill="auto"/>
            <w:noWrap/>
            <w:vAlign w:val="center"/>
            <w:hideMark/>
          </w:tcPr>
          <w:p w14:paraId="49890E6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2" w:type="dxa"/>
            <w:shd w:val="clear" w:color="auto" w:fill="auto"/>
            <w:noWrap/>
            <w:vAlign w:val="center"/>
            <w:hideMark/>
          </w:tcPr>
          <w:p w14:paraId="29FB502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646" w:type="dxa"/>
            <w:shd w:val="clear" w:color="auto" w:fill="auto"/>
            <w:noWrap/>
            <w:vAlign w:val="center"/>
            <w:hideMark/>
          </w:tcPr>
          <w:p w14:paraId="293EB8D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60A4491B" w14:textId="77777777" w:rsidTr="00431763">
        <w:trPr>
          <w:trHeight w:val="340"/>
          <w:jc w:val="center"/>
        </w:trPr>
        <w:tc>
          <w:tcPr>
            <w:tcW w:w="2850" w:type="dxa"/>
            <w:shd w:val="clear" w:color="auto" w:fill="auto"/>
            <w:noWrap/>
            <w:vAlign w:val="center"/>
            <w:hideMark/>
          </w:tcPr>
          <w:p w14:paraId="66A0FFE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Surgery alone</w:t>
            </w:r>
          </w:p>
        </w:tc>
        <w:tc>
          <w:tcPr>
            <w:tcW w:w="1418" w:type="dxa"/>
            <w:gridSpan w:val="2"/>
            <w:shd w:val="clear" w:color="auto" w:fill="auto"/>
            <w:noWrap/>
            <w:vAlign w:val="center"/>
            <w:hideMark/>
          </w:tcPr>
          <w:p w14:paraId="498579BC" w14:textId="2A1984AE"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w:t>
            </w:r>
            <w:r w:rsidR="00154039" w:rsidRPr="005C2972">
              <w:rPr>
                <w:rFonts w:ascii="Book Antiqua" w:eastAsia="Malgun Gothic" w:hAnsi="Book Antiqua" w:cs="Times New Roman"/>
                <w:color w:val="000000"/>
                <w:kern w:val="0"/>
                <w:sz w:val="24"/>
                <w:szCs w:val="24"/>
              </w:rPr>
              <w:t>22</w:t>
            </w:r>
            <w:r w:rsidRPr="005C2972">
              <w:rPr>
                <w:rFonts w:ascii="Book Antiqua" w:eastAsia="Malgun Gothic" w:hAnsi="Book Antiqua" w:cs="Times New Roman"/>
                <w:color w:val="000000"/>
                <w:kern w:val="0"/>
                <w:sz w:val="24"/>
                <w:szCs w:val="24"/>
              </w:rPr>
              <w:t xml:space="preserve"> (</w:t>
            </w:r>
            <w:r w:rsidR="00154039" w:rsidRPr="005C2972">
              <w:rPr>
                <w:rFonts w:ascii="Book Antiqua" w:eastAsia="Malgun Gothic" w:hAnsi="Book Antiqua" w:cs="Times New Roman"/>
                <w:color w:val="000000"/>
                <w:kern w:val="0"/>
                <w:sz w:val="24"/>
                <w:szCs w:val="24"/>
              </w:rPr>
              <w:t>61.0</w:t>
            </w:r>
            <w:r w:rsidRPr="005C2972">
              <w:rPr>
                <w:rFonts w:ascii="Book Antiqua" w:eastAsia="Malgun Gothic" w:hAnsi="Book Antiqua" w:cs="Times New Roman"/>
                <w:color w:val="000000"/>
                <w:kern w:val="0"/>
                <w:sz w:val="24"/>
                <w:szCs w:val="24"/>
              </w:rPr>
              <w:t>)</w:t>
            </w:r>
          </w:p>
        </w:tc>
        <w:tc>
          <w:tcPr>
            <w:tcW w:w="1843" w:type="dxa"/>
            <w:shd w:val="clear" w:color="auto" w:fill="auto"/>
            <w:noWrap/>
            <w:vAlign w:val="center"/>
            <w:hideMark/>
          </w:tcPr>
          <w:p w14:paraId="209C0C12" w14:textId="005B1D3E" w:rsidR="00581B3B" w:rsidRPr="005C2972" w:rsidRDefault="00154039"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83</w:t>
            </w:r>
            <w:r w:rsidR="00581B3B" w:rsidRPr="005C2972">
              <w:rPr>
                <w:rFonts w:ascii="Book Antiqua" w:eastAsia="Malgun Gothic" w:hAnsi="Book Antiqua" w:cs="Times New Roman"/>
                <w:color w:val="000000"/>
                <w:kern w:val="0"/>
                <w:sz w:val="24"/>
                <w:szCs w:val="24"/>
              </w:rPr>
              <w:t xml:space="preserve"> (</w:t>
            </w:r>
            <w:r w:rsidRPr="005C2972">
              <w:rPr>
                <w:rFonts w:ascii="Book Antiqua" w:eastAsia="Malgun Gothic" w:hAnsi="Book Antiqua" w:cs="Times New Roman"/>
                <w:color w:val="000000"/>
                <w:kern w:val="0"/>
                <w:sz w:val="24"/>
                <w:szCs w:val="24"/>
              </w:rPr>
              <w:t>62.5</w:t>
            </w:r>
            <w:r w:rsidR="00581B3B" w:rsidRPr="005C2972">
              <w:rPr>
                <w:rFonts w:ascii="Book Antiqua" w:eastAsia="Malgun Gothic" w:hAnsi="Book Antiqua" w:cs="Times New Roman"/>
                <w:color w:val="000000"/>
                <w:kern w:val="0"/>
                <w:sz w:val="24"/>
                <w:szCs w:val="24"/>
              </w:rPr>
              <w:t>)</w:t>
            </w:r>
          </w:p>
        </w:tc>
        <w:tc>
          <w:tcPr>
            <w:tcW w:w="1842" w:type="dxa"/>
            <w:shd w:val="clear" w:color="auto" w:fill="auto"/>
            <w:noWrap/>
            <w:vAlign w:val="center"/>
            <w:hideMark/>
          </w:tcPr>
          <w:p w14:paraId="1D87E229" w14:textId="462FF2D3" w:rsidR="00581B3B" w:rsidRPr="005C2972" w:rsidRDefault="00154039"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39</w:t>
            </w:r>
            <w:r w:rsidR="00581B3B" w:rsidRPr="005C2972">
              <w:rPr>
                <w:rFonts w:ascii="Book Antiqua" w:eastAsia="Malgun Gothic" w:hAnsi="Book Antiqua" w:cs="Times New Roman"/>
                <w:color w:val="000000"/>
                <w:kern w:val="0"/>
                <w:sz w:val="24"/>
                <w:szCs w:val="24"/>
              </w:rPr>
              <w:t xml:space="preserve"> (</w:t>
            </w:r>
            <w:r w:rsidRPr="005C2972">
              <w:rPr>
                <w:rFonts w:ascii="Book Antiqua" w:eastAsia="Malgun Gothic" w:hAnsi="Book Antiqua" w:cs="Times New Roman"/>
                <w:color w:val="000000"/>
                <w:kern w:val="0"/>
                <w:sz w:val="24"/>
                <w:szCs w:val="24"/>
              </w:rPr>
              <w:t>58.2</w:t>
            </w:r>
            <w:r w:rsidR="00581B3B" w:rsidRPr="005C2972">
              <w:rPr>
                <w:rFonts w:ascii="Book Antiqua" w:eastAsia="Malgun Gothic" w:hAnsi="Book Antiqua" w:cs="Times New Roman"/>
                <w:color w:val="000000"/>
                <w:kern w:val="0"/>
                <w:sz w:val="24"/>
                <w:szCs w:val="24"/>
              </w:rPr>
              <w:t>)</w:t>
            </w:r>
          </w:p>
        </w:tc>
        <w:tc>
          <w:tcPr>
            <w:tcW w:w="1646" w:type="dxa"/>
            <w:shd w:val="clear" w:color="auto" w:fill="auto"/>
            <w:noWrap/>
            <w:vAlign w:val="center"/>
            <w:hideMark/>
          </w:tcPr>
          <w:p w14:paraId="00FC0DA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4550F7AA" w14:textId="77777777" w:rsidTr="00431763">
        <w:trPr>
          <w:trHeight w:val="350"/>
          <w:jc w:val="center"/>
        </w:trPr>
        <w:tc>
          <w:tcPr>
            <w:tcW w:w="2850" w:type="dxa"/>
            <w:shd w:val="clear" w:color="auto" w:fill="auto"/>
            <w:noWrap/>
            <w:vAlign w:val="center"/>
            <w:hideMark/>
          </w:tcPr>
          <w:p w14:paraId="19958CA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Surgery → Adj.</w:t>
            </w:r>
          </w:p>
        </w:tc>
        <w:tc>
          <w:tcPr>
            <w:tcW w:w="1418" w:type="dxa"/>
            <w:gridSpan w:val="2"/>
            <w:shd w:val="clear" w:color="auto" w:fill="auto"/>
            <w:noWrap/>
            <w:vAlign w:val="center"/>
            <w:hideMark/>
          </w:tcPr>
          <w:p w14:paraId="194244B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58 (29.0)</w:t>
            </w:r>
          </w:p>
        </w:tc>
        <w:tc>
          <w:tcPr>
            <w:tcW w:w="1843" w:type="dxa"/>
            <w:shd w:val="clear" w:color="auto" w:fill="auto"/>
            <w:noWrap/>
            <w:vAlign w:val="center"/>
            <w:hideMark/>
          </w:tcPr>
          <w:p w14:paraId="1E536DC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38 (28.6)</w:t>
            </w:r>
          </w:p>
        </w:tc>
        <w:tc>
          <w:tcPr>
            <w:tcW w:w="1842" w:type="dxa"/>
            <w:shd w:val="clear" w:color="auto" w:fill="auto"/>
            <w:noWrap/>
            <w:vAlign w:val="center"/>
            <w:hideMark/>
          </w:tcPr>
          <w:p w14:paraId="01A7862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20 (29.9)</w:t>
            </w:r>
          </w:p>
        </w:tc>
        <w:tc>
          <w:tcPr>
            <w:tcW w:w="1646" w:type="dxa"/>
            <w:shd w:val="clear" w:color="auto" w:fill="auto"/>
            <w:noWrap/>
            <w:vAlign w:val="center"/>
            <w:hideMark/>
          </w:tcPr>
          <w:p w14:paraId="12D30AC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49038104" w14:textId="77777777" w:rsidTr="00431763">
        <w:trPr>
          <w:trHeight w:val="350"/>
          <w:jc w:val="center"/>
        </w:trPr>
        <w:tc>
          <w:tcPr>
            <w:tcW w:w="2850" w:type="dxa"/>
            <w:shd w:val="clear" w:color="auto" w:fill="auto"/>
            <w:noWrap/>
            <w:vAlign w:val="center"/>
            <w:hideMark/>
          </w:tcPr>
          <w:p w14:paraId="4E3A20C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Neoadj. → Surgery</w:t>
            </w:r>
          </w:p>
        </w:tc>
        <w:tc>
          <w:tcPr>
            <w:tcW w:w="1418" w:type="dxa"/>
            <w:gridSpan w:val="2"/>
            <w:shd w:val="clear" w:color="auto" w:fill="auto"/>
            <w:noWrap/>
            <w:vAlign w:val="center"/>
            <w:hideMark/>
          </w:tcPr>
          <w:p w14:paraId="2707E5E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14 (7.0)</w:t>
            </w:r>
          </w:p>
        </w:tc>
        <w:tc>
          <w:tcPr>
            <w:tcW w:w="1843" w:type="dxa"/>
            <w:shd w:val="clear" w:color="auto" w:fill="auto"/>
            <w:noWrap/>
            <w:vAlign w:val="center"/>
            <w:hideMark/>
          </w:tcPr>
          <w:p w14:paraId="750CB66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9 (6.8)</w:t>
            </w:r>
          </w:p>
        </w:tc>
        <w:tc>
          <w:tcPr>
            <w:tcW w:w="1842" w:type="dxa"/>
            <w:shd w:val="clear" w:color="auto" w:fill="auto"/>
            <w:noWrap/>
            <w:vAlign w:val="center"/>
            <w:hideMark/>
          </w:tcPr>
          <w:p w14:paraId="03BF3AB5"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 (7.5)</w:t>
            </w:r>
          </w:p>
        </w:tc>
        <w:tc>
          <w:tcPr>
            <w:tcW w:w="1646" w:type="dxa"/>
            <w:shd w:val="clear" w:color="auto" w:fill="auto"/>
            <w:noWrap/>
            <w:vAlign w:val="center"/>
            <w:hideMark/>
          </w:tcPr>
          <w:p w14:paraId="5A3BF3C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2EF83B54" w14:textId="77777777" w:rsidTr="00431763">
        <w:trPr>
          <w:trHeight w:val="350"/>
          <w:jc w:val="center"/>
        </w:trPr>
        <w:tc>
          <w:tcPr>
            <w:tcW w:w="2850" w:type="dxa"/>
            <w:shd w:val="clear" w:color="auto" w:fill="auto"/>
            <w:noWrap/>
            <w:vAlign w:val="center"/>
            <w:hideMark/>
          </w:tcPr>
          <w:p w14:paraId="267955F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Neoadj. → Surgery → Adj.</w:t>
            </w:r>
          </w:p>
        </w:tc>
        <w:tc>
          <w:tcPr>
            <w:tcW w:w="1418" w:type="dxa"/>
            <w:gridSpan w:val="2"/>
            <w:shd w:val="clear" w:color="auto" w:fill="auto"/>
            <w:noWrap/>
            <w:vAlign w:val="center"/>
            <w:hideMark/>
          </w:tcPr>
          <w:p w14:paraId="17E4951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 (3.0)</w:t>
            </w:r>
          </w:p>
        </w:tc>
        <w:tc>
          <w:tcPr>
            <w:tcW w:w="1843" w:type="dxa"/>
            <w:shd w:val="clear" w:color="auto" w:fill="auto"/>
            <w:noWrap/>
            <w:vAlign w:val="center"/>
            <w:hideMark/>
          </w:tcPr>
          <w:p w14:paraId="37386674"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 (2.3)</w:t>
            </w:r>
          </w:p>
        </w:tc>
        <w:tc>
          <w:tcPr>
            <w:tcW w:w="1842" w:type="dxa"/>
            <w:shd w:val="clear" w:color="auto" w:fill="auto"/>
            <w:noWrap/>
            <w:vAlign w:val="center"/>
            <w:hideMark/>
          </w:tcPr>
          <w:p w14:paraId="09BF347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 (4.5)</w:t>
            </w:r>
          </w:p>
        </w:tc>
        <w:tc>
          <w:tcPr>
            <w:tcW w:w="1646" w:type="dxa"/>
            <w:shd w:val="clear" w:color="auto" w:fill="auto"/>
            <w:noWrap/>
            <w:vAlign w:val="center"/>
            <w:hideMark/>
          </w:tcPr>
          <w:p w14:paraId="074CF8F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0.927 </w:t>
            </w:r>
          </w:p>
        </w:tc>
      </w:tr>
      <w:tr w:rsidR="00581B3B" w:rsidRPr="005C2972" w14:paraId="42E1734E" w14:textId="77777777" w:rsidTr="00431763">
        <w:trPr>
          <w:trHeight w:val="340"/>
          <w:jc w:val="center"/>
        </w:trPr>
        <w:tc>
          <w:tcPr>
            <w:tcW w:w="2850" w:type="dxa"/>
            <w:shd w:val="clear" w:color="auto" w:fill="auto"/>
            <w:noWrap/>
            <w:vAlign w:val="center"/>
            <w:hideMark/>
          </w:tcPr>
          <w:p w14:paraId="0408DB50" w14:textId="53860DF1"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lastRenderedPageBreak/>
              <w:t>Surgery results</w:t>
            </w:r>
          </w:p>
        </w:tc>
        <w:tc>
          <w:tcPr>
            <w:tcW w:w="1418" w:type="dxa"/>
            <w:gridSpan w:val="2"/>
            <w:shd w:val="clear" w:color="auto" w:fill="auto"/>
            <w:noWrap/>
            <w:vAlign w:val="center"/>
            <w:hideMark/>
          </w:tcPr>
          <w:p w14:paraId="62D23EB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3" w:type="dxa"/>
            <w:shd w:val="clear" w:color="auto" w:fill="auto"/>
            <w:noWrap/>
            <w:vAlign w:val="center"/>
            <w:hideMark/>
          </w:tcPr>
          <w:p w14:paraId="36BCC43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2" w:type="dxa"/>
            <w:shd w:val="clear" w:color="auto" w:fill="auto"/>
            <w:noWrap/>
            <w:vAlign w:val="center"/>
            <w:hideMark/>
          </w:tcPr>
          <w:p w14:paraId="02C0C56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646" w:type="dxa"/>
            <w:shd w:val="clear" w:color="auto" w:fill="auto"/>
            <w:noWrap/>
            <w:vAlign w:val="center"/>
            <w:hideMark/>
          </w:tcPr>
          <w:p w14:paraId="3862D71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7A8CC1A5" w14:textId="77777777" w:rsidTr="00431763">
        <w:trPr>
          <w:trHeight w:val="340"/>
          <w:jc w:val="center"/>
        </w:trPr>
        <w:tc>
          <w:tcPr>
            <w:tcW w:w="2850" w:type="dxa"/>
            <w:shd w:val="clear" w:color="auto" w:fill="auto"/>
            <w:noWrap/>
            <w:vAlign w:val="center"/>
            <w:hideMark/>
          </w:tcPr>
          <w:p w14:paraId="5E1156C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R0 resection</w:t>
            </w:r>
          </w:p>
        </w:tc>
        <w:tc>
          <w:tcPr>
            <w:tcW w:w="1418" w:type="dxa"/>
            <w:gridSpan w:val="2"/>
            <w:shd w:val="clear" w:color="auto" w:fill="auto"/>
            <w:noWrap/>
            <w:vAlign w:val="center"/>
            <w:hideMark/>
          </w:tcPr>
          <w:p w14:paraId="5A3B935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176 (88.0)</w:t>
            </w:r>
          </w:p>
        </w:tc>
        <w:tc>
          <w:tcPr>
            <w:tcW w:w="1843" w:type="dxa"/>
            <w:shd w:val="clear" w:color="auto" w:fill="auto"/>
            <w:noWrap/>
            <w:vAlign w:val="center"/>
            <w:hideMark/>
          </w:tcPr>
          <w:p w14:paraId="3A8F880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121 (91.0)</w:t>
            </w:r>
          </w:p>
        </w:tc>
        <w:tc>
          <w:tcPr>
            <w:tcW w:w="1842" w:type="dxa"/>
            <w:shd w:val="clear" w:color="auto" w:fill="auto"/>
            <w:noWrap/>
            <w:vAlign w:val="center"/>
            <w:hideMark/>
          </w:tcPr>
          <w:p w14:paraId="2F6178B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55 (82.1)</w:t>
            </w:r>
          </w:p>
        </w:tc>
        <w:tc>
          <w:tcPr>
            <w:tcW w:w="1646" w:type="dxa"/>
            <w:shd w:val="clear" w:color="auto" w:fill="auto"/>
            <w:noWrap/>
            <w:vAlign w:val="center"/>
            <w:hideMark/>
          </w:tcPr>
          <w:p w14:paraId="495FC81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6022BFA7" w14:textId="77777777" w:rsidTr="00431763">
        <w:trPr>
          <w:trHeight w:val="340"/>
          <w:jc w:val="center"/>
        </w:trPr>
        <w:tc>
          <w:tcPr>
            <w:tcW w:w="2850" w:type="dxa"/>
            <w:shd w:val="clear" w:color="auto" w:fill="auto"/>
            <w:noWrap/>
            <w:vAlign w:val="center"/>
            <w:hideMark/>
          </w:tcPr>
          <w:p w14:paraId="04EDD13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R1, R2 resection</w:t>
            </w:r>
          </w:p>
        </w:tc>
        <w:tc>
          <w:tcPr>
            <w:tcW w:w="1418" w:type="dxa"/>
            <w:gridSpan w:val="2"/>
            <w:shd w:val="clear" w:color="auto" w:fill="auto"/>
            <w:noWrap/>
            <w:vAlign w:val="center"/>
            <w:hideMark/>
          </w:tcPr>
          <w:p w14:paraId="32806255"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24 (12.0)</w:t>
            </w:r>
          </w:p>
        </w:tc>
        <w:tc>
          <w:tcPr>
            <w:tcW w:w="1843" w:type="dxa"/>
            <w:shd w:val="clear" w:color="auto" w:fill="auto"/>
            <w:noWrap/>
            <w:vAlign w:val="center"/>
            <w:hideMark/>
          </w:tcPr>
          <w:p w14:paraId="02491C9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 (9.0)</w:t>
            </w:r>
          </w:p>
        </w:tc>
        <w:tc>
          <w:tcPr>
            <w:tcW w:w="1842" w:type="dxa"/>
            <w:shd w:val="clear" w:color="auto" w:fill="auto"/>
            <w:noWrap/>
            <w:vAlign w:val="center"/>
            <w:hideMark/>
          </w:tcPr>
          <w:p w14:paraId="49D9974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 (17.9)</w:t>
            </w:r>
          </w:p>
        </w:tc>
        <w:tc>
          <w:tcPr>
            <w:tcW w:w="1646" w:type="dxa"/>
            <w:shd w:val="clear" w:color="auto" w:fill="auto"/>
            <w:noWrap/>
            <w:vAlign w:val="center"/>
            <w:hideMark/>
          </w:tcPr>
          <w:p w14:paraId="3B8E60C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0.068 </w:t>
            </w:r>
          </w:p>
        </w:tc>
      </w:tr>
      <w:tr w:rsidR="00581B3B" w:rsidRPr="005C2972" w14:paraId="469CF20D" w14:textId="77777777" w:rsidTr="00431763">
        <w:trPr>
          <w:trHeight w:val="340"/>
          <w:jc w:val="center"/>
        </w:trPr>
        <w:tc>
          <w:tcPr>
            <w:tcW w:w="2850" w:type="dxa"/>
            <w:shd w:val="clear" w:color="auto" w:fill="auto"/>
            <w:noWrap/>
            <w:vAlign w:val="center"/>
            <w:hideMark/>
          </w:tcPr>
          <w:p w14:paraId="301F46F4" w14:textId="58D1A899"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p16</w:t>
            </w:r>
          </w:p>
        </w:tc>
        <w:tc>
          <w:tcPr>
            <w:tcW w:w="1418" w:type="dxa"/>
            <w:gridSpan w:val="2"/>
            <w:shd w:val="clear" w:color="auto" w:fill="auto"/>
            <w:noWrap/>
            <w:vAlign w:val="center"/>
            <w:hideMark/>
          </w:tcPr>
          <w:p w14:paraId="3AF1DDF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3" w:type="dxa"/>
            <w:shd w:val="clear" w:color="auto" w:fill="auto"/>
            <w:noWrap/>
            <w:vAlign w:val="center"/>
            <w:hideMark/>
          </w:tcPr>
          <w:p w14:paraId="6BDC8EE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842" w:type="dxa"/>
            <w:shd w:val="clear" w:color="auto" w:fill="auto"/>
            <w:noWrap/>
            <w:vAlign w:val="center"/>
            <w:hideMark/>
          </w:tcPr>
          <w:p w14:paraId="07638678"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c>
          <w:tcPr>
            <w:tcW w:w="1646" w:type="dxa"/>
            <w:shd w:val="clear" w:color="auto" w:fill="auto"/>
            <w:noWrap/>
            <w:vAlign w:val="center"/>
            <w:hideMark/>
          </w:tcPr>
          <w:p w14:paraId="102A6CC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4170B008" w14:textId="77777777" w:rsidTr="00431763">
        <w:trPr>
          <w:trHeight w:val="340"/>
          <w:jc w:val="center"/>
        </w:trPr>
        <w:tc>
          <w:tcPr>
            <w:tcW w:w="2850" w:type="dxa"/>
            <w:shd w:val="clear" w:color="auto" w:fill="auto"/>
            <w:noWrap/>
            <w:vAlign w:val="center"/>
            <w:hideMark/>
          </w:tcPr>
          <w:p w14:paraId="0DFEC70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negative</w:t>
            </w:r>
          </w:p>
        </w:tc>
        <w:tc>
          <w:tcPr>
            <w:tcW w:w="1418" w:type="dxa"/>
            <w:gridSpan w:val="2"/>
            <w:shd w:val="clear" w:color="auto" w:fill="auto"/>
            <w:noWrap/>
            <w:vAlign w:val="center"/>
            <w:hideMark/>
          </w:tcPr>
          <w:p w14:paraId="0226E78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179 (89.5)</w:t>
            </w:r>
          </w:p>
        </w:tc>
        <w:tc>
          <w:tcPr>
            <w:tcW w:w="1843" w:type="dxa"/>
            <w:shd w:val="clear" w:color="auto" w:fill="auto"/>
            <w:noWrap/>
            <w:vAlign w:val="center"/>
            <w:hideMark/>
          </w:tcPr>
          <w:p w14:paraId="298D33E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121 (91.0)</w:t>
            </w:r>
          </w:p>
        </w:tc>
        <w:tc>
          <w:tcPr>
            <w:tcW w:w="1842" w:type="dxa"/>
            <w:shd w:val="clear" w:color="auto" w:fill="auto"/>
            <w:noWrap/>
            <w:vAlign w:val="center"/>
            <w:hideMark/>
          </w:tcPr>
          <w:p w14:paraId="290C390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58 (86.6)</w:t>
            </w:r>
          </w:p>
        </w:tc>
        <w:tc>
          <w:tcPr>
            <w:tcW w:w="1646" w:type="dxa"/>
            <w:shd w:val="clear" w:color="auto" w:fill="auto"/>
            <w:noWrap/>
            <w:vAlign w:val="center"/>
            <w:hideMark/>
          </w:tcPr>
          <w:p w14:paraId="54F4767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w:t>
            </w:r>
          </w:p>
        </w:tc>
      </w:tr>
      <w:tr w:rsidR="00581B3B" w:rsidRPr="005C2972" w14:paraId="23C7073A" w14:textId="77777777" w:rsidTr="00431763">
        <w:trPr>
          <w:trHeight w:val="340"/>
          <w:jc w:val="center"/>
        </w:trPr>
        <w:tc>
          <w:tcPr>
            <w:tcW w:w="2850" w:type="dxa"/>
            <w:shd w:val="clear" w:color="auto" w:fill="auto"/>
            <w:noWrap/>
            <w:vAlign w:val="center"/>
            <w:hideMark/>
          </w:tcPr>
          <w:p w14:paraId="1B1DFAB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positive</w:t>
            </w:r>
          </w:p>
        </w:tc>
        <w:tc>
          <w:tcPr>
            <w:tcW w:w="1418" w:type="dxa"/>
            <w:gridSpan w:val="2"/>
            <w:shd w:val="clear" w:color="auto" w:fill="auto"/>
            <w:noWrap/>
            <w:vAlign w:val="center"/>
            <w:hideMark/>
          </w:tcPr>
          <w:p w14:paraId="6828608C"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21 (10.5)</w:t>
            </w:r>
          </w:p>
        </w:tc>
        <w:tc>
          <w:tcPr>
            <w:tcW w:w="1843" w:type="dxa"/>
            <w:shd w:val="clear" w:color="auto" w:fill="auto"/>
            <w:noWrap/>
            <w:vAlign w:val="center"/>
            <w:hideMark/>
          </w:tcPr>
          <w:p w14:paraId="700CD6C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12 (9.0)</w:t>
            </w:r>
          </w:p>
        </w:tc>
        <w:tc>
          <w:tcPr>
            <w:tcW w:w="1842" w:type="dxa"/>
            <w:shd w:val="clear" w:color="auto" w:fill="auto"/>
            <w:noWrap/>
            <w:vAlign w:val="center"/>
            <w:hideMark/>
          </w:tcPr>
          <w:p w14:paraId="3798EDD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9 (13.4)</w:t>
            </w:r>
          </w:p>
        </w:tc>
        <w:tc>
          <w:tcPr>
            <w:tcW w:w="1646" w:type="dxa"/>
            <w:shd w:val="clear" w:color="auto" w:fill="auto"/>
            <w:noWrap/>
            <w:vAlign w:val="center"/>
            <w:hideMark/>
          </w:tcPr>
          <w:p w14:paraId="00E9C8BF"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0.616 </w:t>
            </w:r>
          </w:p>
        </w:tc>
      </w:tr>
      <w:tr w:rsidR="00581B3B" w:rsidRPr="005C2972" w14:paraId="4BDA4966" w14:textId="77777777" w:rsidTr="00431763">
        <w:trPr>
          <w:trHeight w:val="340"/>
          <w:jc w:val="center"/>
        </w:trPr>
        <w:tc>
          <w:tcPr>
            <w:tcW w:w="2850" w:type="dxa"/>
            <w:shd w:val="clear" w:color="auto" w:fill="auto"/>
            <w:noWrap/>
            <w:vAlign w:val="center"/>
            <w:hideMark/>
          </w:tcPr>
          <w:p w14:paraId="256D0C9F" w14:textId="7E3DCB72"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H-score</w:t>
            </w:r>
          </w:p>
        </w:tc>
        <w:tc>
          <w:tcPr>
            <w:tcW w:w="1418" w:type="dxa"/>
            <w:gridSpan w:val="2"/>
            <w:shd w:val="clear" w:color="auto" w:fill="auto"/>
            <w:noWrap/>
            <w:vAlign w:val="center"/>
            <w:hideMark/>
          </w:tcPr>
          <w:p w14:paraId="6389F8D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3" w:type="dxa"/>
            <w:shd w:val="clear" w:color="auto" w:fill="auto"/>
            <w:noWrap/>
            <w:vAlign w:val="center"/>
            <w:hideMark/>
          </w:tcPr>
          <w:p w14:paraId="3F1CB78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842" w:type="dxa"/>
            <w:shd w:val="clear" w:color="auto" w:fill="auto"/>
            <w:noWrap/>
            <w:vAlign w:val="center"/>
            <w:hideMark/>
          </w:tcPr>
          <w:p w14:paraId="4BB9564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1646" w:type="dxa"/>
            <w:shd w:val="clear" w:color="auto" w:fill="auto"/>
            <w:noWrap/>
            <w:vAlign w:val="center"/>
            <w:hideMark/>
          </w:tcPr>
          <w:p w14:paraId="202F263A"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53A8A71A" w14:textId="77777777" w:rsidTr="00431763">
        <w:trPr>
          <w:trHeight w:val="340"/>
          <w:jc w:val="center"/>
        </w:trPr>
        <w:tc>
          <w:tcPr>
            <w:tcW w:w="2850" w:type="dxa"/>
            <w:shd w:val="clear" w:color="auto" w:fill="auto"/>
            <w:noWrap/>
            <w:vAlign w:val="center"/>
            <w:hideMark/>
          </w:tcPr>
          <w:p w14:paraId="103EAF1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&lt; 50</w:t>
            </w:r>
          </w:p>
        </w:tc>
        <w:tc>
          <w:tcPr>
            <w:tcW w:w="1418" w:type="dxa"/>
            <w:gridSpan w:val="2"/>
            <w:shd w:val="clear" w:color="auto" w:fill="auto"/>
            <w:noWrap/>
            <w:vAlign w:val="center"/>
            <w:hideMark/>
          </w:tcPr>
          <w:p w14:paraId="4FCFC17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158 (79.0)</w:t>
            </w:r>
          </w:p>
        </w:tc>
        <w:tc>
          <w:tcPr>
            <w:tcW w:w="1843" w:type="dxa"/>
            <w:shd w:val="clear" w:color="auto" w:fill="auto"/>
            <w:noWrap/>
            <w:vAlign w:val="center"/>
            <w:hideMark/>
          </w:tcPr>
          <w:p w14:paraId="703D262D"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112 (84.2)</w:t>
            </w:r>
          </w:p>
        </w:tc>
        <w:tc>
          <w:tcPr>
            <w:tcW w:w="1842" w:type="dxa"/>
            <w:shd w:val="clear" w:color="auto" w:fill="auto"/>
            <w:noWrap/>
            <w:vAlign w:val="center"/>
            <w:hideMark/>
          </w:tcPr>
          <w:p w14:paraId="74EE7E89"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46 (68.7)</w:t>
            </w:r>
          </w:p>
        </w:tc>
        <w:tc>
          <w:tcPr>
            <w:tcW w:w="1646" w:type="dxa"/>
            <w:shd w:val="clear" w:color="auto" w:fill="auto"/>
            <w:noWrap/>
            <w:vAlign w:val="center"/>
            <w:hideMark/>
          </w:tcPr>
          <w:p w14:paraId="7C79471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264C480B" w14:textId="77777777" w:rsidTr="00431763">
        <w:trPr>
          <w:trHeight w:val="350"/>
          <w:jc w:val="center"/>
        </w:trPr>
        <w:tc>
          <w:tcPr>
            <w:tcW w:w="2850" w:type="dxa"/>
            <w:shd w:val="clear" w:color="auto" w:fill="auto"/>
            <w:noWrap/>
            <w:vAlign w:val="center"/>
            <w:hideMark/>
          </w:tcPr>
          <w:p w14:paraId="081F6C6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 50, &lt; 100</w:t>
            </w:r>
          </w:p>
        </w:tc>
        <w:tc>
          <w:tcPr>
            <w:tcW w:w="1418" w:type="dxa"/>
            <w:gridSpan w:val="2"/>
            <w:shd w:val="clear" w:color="auto" w:fill="auto"/>
            <w:noWrap/>
            <w:vAlign w:val="center"/>
            <w:hideMark/>
          </w:tcPr>
          <w:p w14:paraId="388DC09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31 (15.5)</w:t>
            </w:r>
          </w:p>
        </w:tc>
        <w:tc>
          <w:tcPr>
            <w:tcW w:w="1843" w:type="dxa"/>
            <w:shd w:val="clear" w:color="auto" w:fill="auto"/>
            <w:noWrap/>
            <w:vAlign w:val="center"/>
            <w:hideMark/>
          </w:tcPr>
          <w:p w14:paraId="31217A2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16 (12.0)</w:t>
            </w:r>
          </w:p>
        </w:tc>
        <w:tc>
          <w:tcPr>
            <w:tcW w:w="1842" w:type="dxa"/>
            <w:shd w:val="clear" w:color="auto" w:fill="auto"/>
            <w:noWrap/>
            <w:vAlign w:val="center"/>
            <w:hideMark/>
          </w:tcPr>
          <w:p w14:paraId="6C571CB3"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15 (22.4)</w:t>
            </w:r>
          </w:p>
        </w:tc>
        <w:tc>
          <w:tcPr>
            <w:tcW w:w="1646" w:type="dxa"/>
            <w:shd w:val="clear" w:color="auto" w:fill="auto"/>
            <w:noWrap/>
            <w:vAlign w:val="center"/>
            <w:hideMark/>
          </w:tcPr>
          <w:p w14:paraId="64F501A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r>
      <w:tr w:rsidR="00581B3B" w:rsidRPr="005C2972" w14:paraId="2A56C6F2" w14:textId="77777777" w:rsidTr="00431763">
        <w:trPr>
          <w:trHeight w:val="350"/>
          <w:jc w:val="center"/>
        </w:trPr>
        <w:tc>
          <w:tcPr>
            <w:tcW w:w="2850" w:type="dxa"/>
            <w:shd w:val="clear" w:color="auto" w:fill="auto"/>
            <w:noWrap/>
            <w:vAlign w:val="center"/>
            <w:hideMark/>
          </w:tcPr>
          <w:p w14:paraId="57749D9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   ≥ 100, &lt; 200</w:t>
            </w:r>
          </w:p>
        </w:tc>
        <w:tc>
          <w:tcPr>
            <w:tcW w:w="1418" w:type="dxa"/>
            <w:gridSpan w:val="2"/>
            <w:shd w:val="clear" w:color="auto" w:fill="auto"/>
            <w:noWrap/>
            <w:vAlign w:val="center"/>
            <w:hideMark/>
          </w:tcPr>
          <w:p w14:paraId="2FCDC02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11 (5.5)</w:t>
            </w:r>
          </w:p>
        </w:tc>
        <w:tc>
          <w:tcPr>
            <w:tcW w:w="1843" w:type="dxa"/>
            <w:shd w:val="clear" w:color="auto" w:fill="auto"/>
            <w:noWrap/>
            <w:vAlign w:val="center"/>
            <w:hideMark/>
          </w:tcPr>
          <w:p w14:paraId="0350A6E1"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5 (3.8)</w:t>
            </w:r>
          </w:p>
        </w:tc>
        <w:tc>
          <w:tcPr>
            <w:tcW w:w="1842" w:type="dxa"/>
            <w:shd w:val="clear" w:color="auto" w:fill="auto"/>
            <w:noWrap/>
            <w:vAlign w:val="center"/>
            <w:hideMark/>
          </w:tcPr>
          <w:p w14:paraId="481EC700"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6 (9.0)</w:t>
            </w:r>
          </w:p>
        </w:tc>
        <w:tc>
          <w:tcPr>
            <w:tcW w:w="1646" w:type="dxa"/>
            <w:shd w:val="clear" w:color="auto" w:fill="auto"/>
            <w:noWrap/>
            <w:vAlign w:val="center"/>
            <w:hideMark/>
          </w:tcPr>
          <w:p w14:paraId="5FC52CDB" w14:textId="77777777"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 xml:space="preserve">0.036 </w:t>
            </w:r>
          </w:p>
        </w:tc>
      </w:tr>
      <w:tr w:rsidR="00581B3B" w:rsidRPr="005C2972" w14:paraId="3A2BE5A1" w14:textId="77777777" w:rsidTr="00431763">
        <w:trPr>
          <w:trHeight w:val="610"/>
          <w:jc w:val="center"/>
        </w:trPr>
        <w:tc>
          <w:tcPr>
            <w:tcW w:w="2850" w:type="dxa"/>
            <w:shd w:val="clear" w:color="auto" w:fill="auto"/>
            <w:vAlign w:val="center"/>
            <w:hideMark/>
          </w:tcPr>
          <w:p w14:paraId="5E1AEF47" w14:textId="77777777" w:rsidR="00581B3B" w:rsidRPr="005C2972"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5C2972">
              <w:rPr>
                <w:rFonts w:ascii="Book Antiqua" w:eastAsia="Malgun Gothic" w:hAnsi="Book Antiqua" w:cs="Times New Roman"/>
                <w:bCs/>
                <w:color w:val="000000"/>
                <w:kern w:val="0"/>
                <w:sz w:val="24"/>
                <w:szCs w:val="24"/>
              </w:rPr>
              <w:t xml:space="preserve">Follow-up duration, </w:t>
            </w:r>
            <w:r w:rsidRPr="005C2972">
              <w:rPr>
                <w:rFonts w:ascii="Book Antiqua" w:eastAsia="Malgun Gothic" w:hAnsi="Book Antiqua" w:cs="Times New Roman"/>
                <w:bCs/>
                <w:color w:val="000000"/>
                <w:kern w:val="0"/>
                <w:sz w:val="24"/>
                <w:szCs w:val="24"/>
              </w:rPr>
              <w:br/>
              <w:t>median months (range)</w:t>
            </w:r>
          </w:p>
        </w:tc>
        <w:tc>
          <w:tcPr>
            <w:tcW w:w="1418" w:type="dxa"/>
            <w:gridSpan w:val="2"/>
            <w:shd w:val="clear" w:color="auto" w:fill="auto"/>
            <w:noWrap/>
            <w:vAlign w:val="center"/>
            <w:hideMark/>
          </w:tcPr>
          <w:p w14:paraId="4A5A6DEE"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33.2 </w:t>
            </w:r>
          </w:p>
          <w:p w14:paraId="0A3815F6"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(0.6-178.7)</w:t>
            </w:r>
          </w:p>
        </w:tc>
        <w:tc>
          <w:tcPr>
            <w:tcW w:w="1843" w:type="dxa"/>
            <w:shd w:val="clear" w:color="auto" w:fill="auto"/>
            <w:noWrap/>
            <w:vAlign w:val="center"/>
            <w:hideMark/>
          </w:tcPr>
          <w:p w14:paraId="24AF3152"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33.9 </w:t>
            </w:r>
          </w:p>
          <w:p w14:paraId="7003DE0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(0.6-176.7)</w:t>
            </w:r>
          </w:p>
        </w:tc>
        <w:tc>
          <w:tcPr>
            <w:tcW w:w="1842" w:type="dxa"/>
            <w:shd w:val="clear" w:color="auto" w:fill="auto"/>
            <w:noWrap/>
            <w:vAlign w:val="center"/>
            <w:hideMark/>
          </w:tcPr>
          <w:p w14:paraId="5F6A423B"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 xml:space="preserve">31.7 </w:t>
            </w:r>
          </w:p>
          <w:p w14:paraId="0A7BC367" w14:textId="77777777" w:rsidR="00581B3B" w:rsidRPr="005C2972"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5C2972">
              <w:rPr>
                <w:rFonts w:ascii="Book Antiqua" w:eastAsia="Malgun Gothic" w:hAnsi="Book Antiqua" w:cs="Times New Roman"/>
                <w:color w:val="000000"/>
                <w:kern w:val="0"/>
                <w:sz w:val="24"/>
                <w:szCs w:val="24"/>
              </w:rPr>
              <w:t>(2.3-178.7)</w:t>
            </w:r>
          </w:p>
        </w:tc>
        <w:tc>
          <w:tcPr>
            <w:tcW w:w="1646" w:type="dxa"/>
            <w:shd w:val="clear" w:color="auto" w:fill="auto"/>
            <w:noWrap/>
            <w:vAlign w:val="center"/>
            <w:hideMark/>
          </w:tcPr>
          <w:p w14:paraId="49040475" w14:textId="6263EBDD"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5C2972">
              <w:rPr>
                <w:rFonts w:ascii="Book Antiqua" w:eastAsia="Malgun Gothic" w:hAnsi="Book Antiqua" w:cs="Times New Roman"/>
                <w:color w:val="000000"/>
                <w:kern w:val="0"/>
                <w:sz w:val="24"/>
                <w:szCs w:val="24"/>
              </w:rPr>
              <w:t>0.790</w:t>
            </w:r>
            <w:r w:rsidR="009B3D06" w:rsidRPr="005C2972">
              <w:rPr>
                <w:rFonts w:ascii="Book Antiqua" w:hAnsi="Book Antiqua" w:cs="Times New Roman"/>
                <w:color w:val="000000"/>
                <w:kern w:val="0"/>
                <w:sz w:val="24"/>
                <w:szCs w:val="24"/>
                <w:vertAlign w:val="superscript"/>
                <w:lang w:eastAsia="zh-CN"/>
              </w:rPr>
              <w:t>1</w:t>
            </w:r>
          </w:p>
        </w:tc>
      </w:tr>
    </w:tbl>
    <w:p w14:paraId="408753D1" w14:textId="0A96D31E" w:rsidR="00581B3B" w:rsidRPr="00512DEF" w:rsidRDefault="00431763" w:rsidP="00431763">
      <w:pPr>
        <w:wordWrap/>
        <w:spacing w:after="0" w:line="360" w:lineRule="auto"/>
        <w:rPr>
          <w:rFonts w:ascii="Book Antiqua" w:eastAsia="Malgun Gothic" w:hAnsi="Book Antiqua" w:cs="Times New Roman"/>
          <w:sz w:val="24"/>
        </w:rPr>
      </w:pPr>
      <w:r>
        <w:rPr>
          <w:rFonts w:ascii="Book Antiqua" w:hAnsi="Book Antiqua" w:cs="Times New Roman" w:hint="eastAsia"/>
          <w:color w:val="000000"/>
          <w:kern w:val="0"/>
          <w:sz w:val="24"/>
          <w:szCs w:val="24"/>
          <w:vertAlign w:val="superscript"/>
          <w:lang w:eastAsia="zh-CN"/>
        </w:rPr>
        <w:t>1</w:t>
      </w:r>
      <w:r w:rsidR="00581B3B" w:rsidRPr="00512DEF">
        <w:rPr>
          <w:rFonts w:ascii="Book Antiqua" w:eastAsia="Malgun Gothic" w:hAnsi="Book Antiqua" w:cs="Times New Roman"/>
          <w:color w:val="000000"/>
          <w:kern w:val="0"/>
          <w:sz w:val="24"/>
          <w:szCs w:val="24"/>
        </w:rPr>
        <w:t xml:space="preserve">Estimated by </w:t>
      </w:r>
      <w:r w:rsidR="009B3D06">
        <w:rPr>
          <w:rFonts w:ascii="Book Antiqua" w:eastAsia="Malgun Gothic" w:hAnsi="Book Antiqua" w:cs="Times New Roman"/>
          <w:sz w:val="24"/>
        </w:rPr>
        <w:t>Mann-Whitney test</w:t>
      </w:r>
      <w:r w:rsidR="009B3D06">
        <w:rPr>
          <w:rFonts w:ascii="Book Antiqua" w:hAnsi="Book Antiqua" w:cs="Times New Roman" w:hint="eastAsia"/>
          <w:sz w:val="24"/>
          <w:lang w:eastAsia="zh-CN"/>
        </w:rPr>
        <w:t xml:space="preserve">. </w:t>
      </w:r>
      <w:r w:rsidR="00581B3B" w:rsidRPr="00512DEF">
        <w:rPr>
          <w:rFonts w:ascii="Book Antiqua" w:hAnsi="Book Antiqua" w:cs="Times New Roman"/>
          <w:sz w:val="24"/>
        </w:rPr>
        <w:t>N</w:t>
      </w:r>
      <w:r w:rsidR="009B3D06">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009B3D06" w:rsidRPr="00512DEF">
        <w:rPr>
          <w:rFonts w:ascii="Book Antiqua" w:hAnsi="Book Antiqua" w:cs="Times New Roman"/>
          <w:sz w:val="24"/>
        </w:rPr>
        <w:t>Number</w:t>
      </w:r>
      <w:r w:rsidR="00581B3B" w:rsidRPr="00512DEF">
        <w:rPr>
          <w:rFonts w:ascii="Book Antiqua" w:hAnsi="Book Antiqua" w:cs="Times New Roman"/>
          <w:sz w:val="24"/>
        </w:rPr>
        <w:t>; W/D</w:t>
      </w:r>
      <w:r w:rsidR="009B3D06">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009B3D06" w:rsidRPr="00512DEF">
        <w:rPr>
          <w:rFonts w:ascii="Book Antiqua" w:hAnsi="Book Antiqua" w:cs="Times New Roman"/>
          <w:sz w:val="24"/>
        </w:rPr>
        <w:t xml:space="preserve">Well </w:t>
      </w:r>
      <w:r w:rsidR="00581B3B" w:rsidRPr="00512DEF">
        <w:rPr>
          <w:rFonts w:ascii="Book Antiqua" w:hAnsi="Book Antiqua" w:cs="Times New Roman"/>
          <w:sz w:val="24"/>
        </w:rPr>
        <w:t>differentiated; M/D</w:t>
      </w:r>
      <w:r w:rsidR="009B3D06">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009B3D06" w:rsidRPr="00512DEF">
        <w:rPr>
          <w:rFonts w:ascii="Book Antiqua" w:hAnsi="Book Antiqua" w:cs="Times New Roman"/>
          <w:sz w:val="24"/>
        </w:rPr>
        <w:t xml:space="preserve">Moderately </w:t>
      </w:r>
      <w:r w:rsidR="00581B3B" w:rsidRPr="00512DEF">
        <w:rPr>
          <w:rFonts w:ascii="Book Antiqua" w:hAnsi="Book Antiqua" w:cs="Times New Roman"/>
          <w:sz w:val="24"/>
        </w:rPr>
        <w:t>differentiated; P/D</w:t>
      </w:r>
      <w:r w:rsidR="009B3D06">
        <w:rPr>
          <w:rFonts w:ascii="Book Antiqua" w:hAnsi="Book Antiqua" w:cs="Times New Roman" w:hint="eastAsia"/>
          <w:sz w:val="24"/>
          <w:lang w:eastAsia="zh-CN"/>
        </w:rPr>
        <w:t xml:space="preserve">: </w:t>
      </w:r>
      <w:r w:rsidR="009B3D06" w:rsidRPr="00512DEF">
        <w:rPr>
          <w:rFonts w:ascii="Book Antiqua" w:hAnsi="Book Antiqua" w:cs="Times New Roman"/>
          <w:sz w:val="24"/>
        </w:rPr>
        <w:t xml:space="preserve">Poorly </w:t>
      </w:r>
      <w:r w:rsidR="009B3D06">
        <w:rPr>
          <w:rFonts w:ascii="Book Antiqua" w:hAnsi="Book Antiqua" w:cs="Times New Roman"/>
          <w:sz w:val="24"/>
        </w:rPr>
        <w:t>differentiated; Adj</w:t>
      </w:r>
      <w:r w:rsidR="009B3D06">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009B3D06" w:rsidRPr="00512DEF">
        <w:rPr>
          <w:rFonts w:ascii="Book Antiqua" w:hAnsi="Book Antiqua" w:cs="Times New Roman"/>
          <w:sz w:val="24"/>
        </w:rPr>
        <w:t xml:space="preserve">Adjuvant </w:t>
      </w:r>
      <w:r w:rsidR="00581B3B" w:rsidRPr="00512DEF">
        <w:rPr>
          <w:rFonts w:ascii="Book Antiqua" w:hAnsi="Book Antiqua" w:cs="Times New Roman"/>
          <w:sz w:val="24"/>
        </w:rPr>
        <w:t>chemotherapy</w:t>
      </w:r>
      <w:r w:rsidR="00581B3B" w:rsidRPr="00512DEF">
        <w:rPr>
          <w:rFonts w:ascii="Book Antiqua" w:eastAsia="Malgun Gothic" w:hAnsi="Book Antiqua" w:cs="Times New Roman"/>
          <w:sz w:val="24"/>
        </w:rPr>
        <w:t>; Neoadj</w:t>
      </w:r>
      <w:r w:rsidR="009B3D06">
        <w:rPr>
          <w:rFonts w:ascii="Book Antiqua" w:hAnsi="Book Antiqua" w:cs="Times New Roman" w:hint="eastAsia"/>
          <w:sz w:val="24"/>
          <w:lang w:eastAsia="zh-CN"/>
        </w:rPr>
        <w:t>:</w:t>
      </w:r>
      <w:r w:rsidR="00581B3B" w:rsidRPr="00512DEF">
        <w:rPr>
          <w:rFonts w:ascii="Book Antiqua" w:eastAsia="Malgun Gothic" w:hAnsi="Book Antiqua" w:cs="Times New Roman"/>
          <w:sz w:val="24"/>
        </w:rPr>
        <w:t xml:space="preserve"> </w:t>
      </w:r>
      <w:r w:rsidR="009B3D06" w:rsidRPr="00512DEF">
        <w:rPr>
          <w:rFonts w:ascii="Book Antiqua" w:eastAsia="Malgun Gothic" w:hAnsi="Book Antiqua" w:cs="Times New Roman"/>
          <w:sz w:val="24"/>
        </w:rPr>
        <w:t xml:space="preserve">Neoadjuvant </w:t>
      </w:r>
      <w:r w:rsidR="00581B3B" w:rsidRPr="00512DEF">
        <w:rPr>
          <w:rFonts w:ascii="Book Antiqua" w:eastAsia="Malgun Gothic" w:hAnsi="Book Antiqua" w:cs="Times New Roman"/>
          <w:sz w:val="24"/>
        </w:rPr>
        <w:t>chemotherapy.</w:t>
      </w:r>
    </w:p>
    <w:p w14:paraId="22A75564" w14:textId="77777777" w:rsidR="00581B3B" w:rsidRPr="009B3D06" w:rsidRDefault="00581B3B" w:rsidP="00431763">
      <w:pPr>
        <w:wordWrap/>
        <w:spacing w:after="0" w:line="360" w:lineRule="auto"/>
        <w:rPr>
          <w:rFonts w:ascii="Book Antiqua" w:eastAsia="Malgun Gothic" w:hAnsi="Book Antiqua" w:cs="Times New Roman"/>
          <w:sz w:val="24"/>
        </w:rPr>
      </w:pPr>
    </w:p>
    <w:p w14:paraId="75EC76F9" w14:textId="77777777" w:rsidR="009B3D06" w:rsidRDefault="009B3D06" w:rsidP="00431763">
      <w:pPr>
        <w:widowControl/>
        <w:wordWrap/>
        <w:autoSpaceDE/>
        <w:autoSpaceDN/>
        <w:spacing w:after="0" w:line="360" w:lineRule="auto"/>
        <w:rPr>
          <w:rFonts w:ascii="Book Antiqua" w:hAnsi="Book Antiqua" w:cs="Times New Roman"/>
          <w:b/>
          <w:sz w:val="24"/>
        </w:rPr>
      </w:pPr>
      <w:r>
        <w:rPr>
          <w:rFonts w:ascii="Book Antiqua" w:hAnsi="Book Antiqua" w:cs="Times New Roman"/>
          <w:b/>
          <w:sz w:val="24"/>
        </w:rPr>
        <w:br w:type="page"/>
      </w:r>
    </w:p>
    <w:p w14:paraId="3191CA3F" w14:textId="43AA31BA" w:rsidR="00581B3B" w:rsidRPr="004D61CB" w:rsidRDefault="009B3D06" w:rsidP="00431763">
      <w:pPr>
        <w:wordWrap/>
        <w:spacing w:after="0" w:line="360" w:lineRule="auto"/>
        <w:rPr>
          <w:rFonts w:ascii="Book Antiqua" w:eastAsia="Malgun Gothic" w:hAnsi="Book Antiqua" w:cs="Times New Roman"/>
          <w:b/>
          <w:sz w:val="24"/>
        </w:rPr>
      </w:pPr>
      <w:r>
        <w:rPr>
          <w:rFonts w:ascii="Book Antiqua" w:hAnsi="Book Antiqua" w:cs="Times New Roman"/>
          <w:b/>
          <w:sz w:val="24"/>
        </w:rPr>
        <w:lastRenderedPageBreak/>
        <w:t>Table 2</w:t>
      </w:r>
      <w:r>
        <w:rPr>
          <w:rFonts w:ascii="Book Antiqua" w:hAnsi="Book Antiqua" w:cs="Times New Roman" w:hint="eastAsia"/>
          <w:b/>
          <w:sz w:val="24"/>
          <w:lang w:eastAsia="zh-CN"/>
        </w:rPr>
        <w:t xml:space="preserve"> </w:t>
      </w:r>
      <w:r w:rsidR="00581B3B" w:rsidRPr="004D61CB">
        <w:rPr>
          <w:rFonts w:ascii="Book Antiqua" w:hAnsi="Book Antiqua" w:cs="Times New Roman"/>
          <w:b/>
          <w:sz w:val="24"/>
        </w:rPr>
        <w:t xml:space="preserve">Univariate and multivariate logistic regression analysis for clinicopathologic factors affecting </w:t>
      </w:r>
      <w:r w:rsidR="005C2972" w:rsidRPr="005C2972">
        <w:rPr>
          <w:rFonts w:ascii="Book Antiqua" w:hAnsi="Book Antiqua" w:cs="Times New Roman"/>
          <w:b/>
          <w:sz w:val="24"/>
        </w:rPr>
        <w:t>programmed death ligand-1</w:t>
      </w:r>
      <w:r w:rsidR="00581B3B" w:rsidRPr="004D61CB">
        <w:rPr>
          <w:rFonts w:ascii="Book Antiqua" w:hAnsi="Book Antiqua" w:cs="Times New Roman"/>
          <w:b/>
          <w:sz w:val="24"/>
        </w:rPr>
        <w:t xml:space="preserve"> expression</w:t>
      </w:r>
    </w:p>
    <w:p w14:paraId="4108A84E" w14:textId="77777777" w:rsidR="00581B3B" w:rsidRPr="00512DEF"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bl>
      <w:tblPr>
        <w:tblW w:w="8445" w:type="dxa"/>
        <w:tblInd w:w="99" w:type="dxa"/>
        <w:tblCellMar>
          <w:left w:w="99" w:type="dxa"/>
          <w:right w:w="99" w:type="dxa"/>
        </w:tblCellMar>
        <w:tblLook w:val="04A0" w:firstRow="1" w:lastRow="0" w:firstColumn="1" w:lastColumn="0" w:noHBand="0" w:noVBand="1"/>
      </w:tblPr>
      <w:tblGrid>
        <w:gridCol w:w="2420"/>
        <w:gridCol w:w="2907"/>
        <w:gridCol w:w="1842"/>
        <w:gridCol w:w="1276"/>
      </w:tblGrid>
      <w:tr w:rsidR="00581B3B" w:rsidRPr="009B3D06" w14:paraId="621709B8" w14:textId="77777777" w:rsidTr="009B3D06">
        <w:trPr>
          <w:trHeight w:val="405"/>
        </w:trPr>
        <w:tc>
          <w:tcPr>
            <w:tcW w:w="2420" w:type="dxa"/>
            <w:tcBorders>
              <w:top w:val="single" w:sz="4" w:space="0" w:color="auto"/>
              <w:left w:val="nil"/>
              <w:bottom w:val="single" w:sz="8" w:space="0" w:color="auto"/>
              <w:right w:val="nil"/>
            </w:tcBorders>
            <w:shd w:val="clear" w:color="auto" w:fill="auto"/>
            <w:noWrap/>
            <w:vAlign w:val="center"/>
            <w:hideMark/>
          </w:tcPr>
          <w:p w14:paraId="042D94E0"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color w:val="000000"/>
                <w:kern w:val="0"/>
                <w:sz w:val="24"/>
                <w:szCs w:val="24"/>
              </w:rPr>
              <w:t>Factors</w:t>
            </w:r>
          </w:p>
        </w:tc>
        <w:tc>
          <w:tcPr>
            <w:tcW w:w="2907" w:type="dxa"/>
            <w:tcBorders>
              <w:top w:val="single" w:sz="4" w:space="0" w:color="auto"/>
              <w:left w:val="nil"/>
              <w:bottom w:val="single" w:sz="8" w:space="0" w:color="auto"/>
              <w:right w:val="nil"/>
            </w:tcBorders>
            <w:shd w:val="clear" w:color="auto" w:fill="auto"/>
            <w:noWrap/>
            <w:vAlign w:val="center"/>
            <w:hideMark/>
          </w:tcPr>
          <w:p w14:paraId="63B5155D" w14:textId="73EF95B3"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color w:val="000000"/>
                <w:kern w:val="0"/>
                <w:sz w:val="24"/>
                <w:szCs w:val="24"/>
              </w:rPr>
              <w:t>Ref</w:t>
            </w:r>
          </w:p>
        </w:tc>
        <w:tc>
          <w:tcPr>
            <w:tcW w:w="1842" w:type="dxa"/>
            <w:tcBorders>
              <w:top w:val="single" w:sz="4" w:space="0" w:color="auto"/>
              <w:left w:val="nil"/>
              <w:bottom w:val="single" w:sz="8" w:space="0" w:color="auto"/>
              <w:right w:val="nil"/>
            </w:tcBorders>
            <w:shd w:val="clear" w:color="auto" w:fill="auto"/>
            <w:noWrap/>
            <w:vAlign w:val="center"/>
            <w:hideMark/>
          </w:tcPr>
          <w:p w14:paraId="35016F45" w14:textId="53AEEC41" w:rsidR="00581B3B" w:rsidRPr="009B3D06" w:rsidRDefault="009B3D06"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Pr>
                <w:rFonts w:ascii="Book Antiqua" w:eastAsia="Malgun Gothic" w:hAnsi="Book Antiqua" w:cs="Times New Roman"/>
                <w:b/>
                <w:bCs/>
                <w:color w:val="000000"/>
                <w:kern w:val="0"/>
                <w:sz w:val="24"/>
                <w:szCs w:val="24"/>
              </w:rPr>
              <w:t>OR (95%</w:t>
            </w:r>
            <w:r w:rsidR="00581B3B" w:rsidRPr="009B3D06">
              <w:rPr>
                <w:rFonts w:ascii="Book Antiqua" w:eastAsia="Malgun Gothic" w:hAnsi="Book Antiqua" w:cs="Times New Roman"/>
                <w:b/>
                <w:bCs/>
                <w:color w:val="000000"/>
                <w:kern w:val="0"/>
                <w:sz w:val="24"/>
                <w:szCs w:val="24"/>
              </w:rPr>
              <w:t>CI)</w:t>
            </w:r>
          </w:p>
        </w:tc>
        <w:tc>
          <w:tcPr>
            <w:tcW w:w="1276" w:type="dxa"/>
            <w:tcBorders>
              <w:top w:val="single" w:sz="4" w:space="0" w:color="auto"/>
              <w:left w:val="nil"/>
              <w:bottom w:val="single" w:sz="8" w:space="0" w:color="auto"/>
              <w:right w:val="nil"/>
            </w:tcBorders>
            <w:shd w:val="clear" w:color="auto" w:fill="auto"/>
            <w:noWrap/>
            <w:vAlign w:val="center"/>
            <w:hideMark/>
          </w:tcPr>
          <w:p w14:paraId="131685C8" w14:textId="37C68C88"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i/>
                <w:iCs/>
                <w:color w:val="000000"/>
                <w:kern w:val="0"/>
                <w:sz w:val="24"/>
                <w:szCs w:val="24"/>
              </w:rPr>
              <w:t>P</w:t>
            </w:r>
            <w:r w:rsidR="009B3D06">
              <w:rPr>
                <w:rFonts w:ascii="Book Antiqua" w:hAnsi="Book Antiqua" w:cs="Times New Roman" w:hint="eastAsia"/>
                <w:b/>
                <w:bCs/>
                <w:color w:val="000000"/>
                <w:kern w:val="0"/>
                <w:sz w:val="24"/>
                <w:szCs w:val="24"/>
                <w:lang w:eastAsia="zh-CN"/>
              </w:rPr>
              <w:t xml:space="preserve"> </w:t>
            </w:r>
            <w:r w:rsidRPr="009B3D06">
              <w:rPr>
                <w:rFonts w:ascii="Book Antiqua" w:eastAsia="Malgun Gothic" w:hAnsi="Book Antiqua" w:cs="Times New Roman"/>
                <w:b/>
                <w:bCs/>
                <w:color w:val="000000"/>
                <w:kern w:val="0"/>
                <w:sz w:val="24"/>
                <w:szCs w:val="24"/>
              </w:rPr>
              <w:t>value</w:t>
            </w:r>
          </w:p>
        </w:tc>
      </w:tr>
      <w:tr w:rsidR="00581B3B" w:rsidRPr="009B3D06" w14:paraId="40C12DC3" w14:textId="77777777" w:rsidTr="009B3D06">
        <w:trPr>
          <w:trHeight w:val="315"/>
        </w:trPr>
        <w:tc>
          <w:tcPr>
            <w:tcW w:w="2420" w:type="dxa"/>
            <w:tcBorders>
              <w:top w:val="single" w:sz="8" w:space="0" w:color="auto"/>
              <w:left w:val="nil"/>
              <w:bottom w:val="nil"/>
              <w:right w:val="nil"/>
            </w:tcBorders>
            <w:shd w:val="clear" w:color="auto" w:fill="auto"/>
            <w:noWrap/>
            <w:vAlign w:val="center"/>
            <w:hideMark/>
          </w:tcPr>
          <w:p w14:paraId="28DCBD4C" w14:textId="79FD628C"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Univariate </w:t>
            </w:r>
            <w:r w:rsidR="009B3D06">
              <w:rPr>
                <w:rFonts w:ascii="Book Antiqua" w:hAnsi="Book Antiqua" w:cs="Times New Roman" w:hint="eastAsia"/>
                <w:bCs/>
                <w:color w:val="000000"/>
                <w:kern w:val="0"/>
                <w:sz w:val="24"/>
                <w:szCs w:val="24"/>
                <w:lang w:eastAsia="zh-CN"/>
              </w:rPr>
              <w:t>a</w:t>
            </w:r>
            <w:r w:rsidRPr="009B3D06">
              <w:rPr>
                <w:rFonts w:ascii="Book Antiqua" w:eastAsia="Malgun Gothic" w:hAnsi="Book Antiqua" w:cs="Times New Roman"/>
                <w:bCs/>
                <w:color w:val="000000"/>
                <w:kern w:val="0"/>
                <w:sz w:val="24"/>
                <w:szCs w:val="24"/>
              </w:rPr>
              <w:t>nalysis</w:t>
            </w:r>
          </w:p>
        </w:tc>
        <w:tc>
          <w:tcPr>
            <w:tcW w:w="2907" w:type="dxa"/>
            <w:tcBorders>
              <w:top w:val="single" w:sz="8" w:space="0" w:color="auto"/>
              <w:left w:val="nil"/>
              <w:bottom w:val="nil"/>
              <w:right w:val="nil"/>
            </w:tcBorders>
            <w:shd w:val="clear" w:color="auto" w:fill="auto"/>
            <w:noWrap/>
            <w:vAlign w:val="center"/>
            <w:hideMark/>
          </w:tcPr>
          <w:p w14:paraId="3756E434"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p>
        </w:tc>
        <w:tc>
          <w:tcPr>
            <w:tcW w:w="1842" w:type="dxa"/>
            <w:tcBorders>
              <w:top w:val="single" w:sz="8" w:space="0" w:color="auto"/>
              <w:left w:val="nil"/>
              <w:bottom w:val="nil"/>
              <w:right w:val="nil"/>
            </w:tcBorders>
            <w:shd w:val="clear" w:color="auto" w:fill="auto"/>
            <w:noWrap/>
            <w:vAlign w:val="center"/>
            <w:hideMark/>
          </w:tcPr>
          <w:p w14:paraId="1B7D5F55"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276" w:type="dxa"/>
            <w:tcBorders>
              <w:top w:val="single" w:sz="8" w:space="0" w:color="auto"/>
              <w:left w:val="nil"/>
              <w:bottom w:val="nil"/>
              <w:right w:val="nil"/>
            </w:tcBorders>
            <w:shd w:val="clear" w:color="auto" w:fill="auto"/>
            <w:noWrap/>
            <w:vAlign w:val="center"/>
            <w:hideMark/>
          </w:tcPr>
          <w:p w14:paraId="33BEFB73"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3E3ACCD0" w14:textId="77777777" w:rsidTr="009B3D06">
        <w:trPr>
          <w:trHeight w:val="315"/>
        </w:trPr>
        <w:tc>
          <w:tcPr>
            <w:tcW w:w="2420" w:type="dxa"/>
            <w:tcBorders>
              <w:top w:val="nil"/>
              <w:left w:val="nil"/>
              <w:bottom w:val="nil"/>
              <w:right w:val="nil"/>
            </w:tcBorders>
            <w:shd w:val="clear" w:color="auto" w:fill="auto"/>
            <w:noWrap/>
            <w:vAlign w:val="center"/>
            <w:hideMark/>
          </w:tcPr>
          <w:p w14:paraId="4E057A84" w14:textId="377B70F5"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 xml:space="preserve">    Age</w:t>
            </w:r>
            <w:r w:rsidR="009B3D06">
              <w:rPr>
                <w:rFonts w:ascii="Book Antiqua" w:hAnsi="Book Antiqua" w:cs="Times New Roman" w:hint="eastAsia"/>
                <w:bCs/>
                <w:color w:val="000000"/>
                <w:kern w:val="0"/>
                <w:sz w:val="24"/>
                <w:szCs w:val="24"/>
                <w:vertAlign w:val="superscript"/>
                <w:lang w:eastAsia="zh-CN"/>
              </w:rPr>
              <w:t>1</w:t>
            </w:r>
          </w:p>
        </w:tc>
        <w:tc>
          <w:tcPr>
            <w:tcW w:w="2907" w:type="dxa"/>
            <w:tcBorders>
              <w:top w:val="nil"/>
              <w:left w:val="nil"/>
              <w:bottom w:val="nil"/>
              <w:right w:val="nil"/>
            </w:tcBorders>
            <w:shd w:val="clear" w:color="auto" w:fill="auto"/>
            <w:noWrap/>
            <w:vAlign w:val="center"/>
            <w:hideMark/>
          </w:tcPr>
          <w:p w14:paraId="4339EA47"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w:t>
            </w:r>
          </w:p>
        </w:tc>
        <w:tc>
          <w:tcPr>
            <w:tcW w:w="1842" w:type="dxa"/>
            <w:tcBorders>
              <w:top w:val="nil"/>
              <w:left w:val="nil"/>
              <w:bottom w:val="nil"/>
              <w:right w:val="nil"/>
            </w:tcBorders>
            <w:shd w:val="clear" w:color="auto" w:fill="auto"/>
            <w:noWrap/>
            <w:vAlign w:val="center"/>
            <w:hideMark/>
          </w:tcPr>
          <w:p w14:paraId="1FDD74D8"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0.98 (0.94-1.02)</w:t>
            </w:r>
          </w:p>
        </w:tc>
        <w:tc>
          <w:tcPr>
            <w:tcW w:w="1276" w:type="dxa"/>
            <w:tcBorders>
              <w:top w:val="nil"/>
              <w:left w:val="nil"/>
              <w:bottom w:val="nil"/>
              <w:right w:val="nil"/>
            </w:tcBorders>
            <w:shd w:val="clear" w:color="auto" w:fill="auto"/>
            <w:noWrap/>
            <w:vAlign w:val="center"/>
            <w:hideMark/>
          </w:tcPr>
          <w:p w14:paraId="0DD84E26"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0.323 </w:t>
            </w:r>
          </w:p>
        </w:tc>
      </w:tr>
      <w:tr w:rsidR="00581B3B" w:rsidRPr="009B3D06" w14:paraId="49F6A887" w14:textId="77777777" w:rsidTr="009B3D06">
        <w:trPr>
          <w:trHeight w:val="315"/>
        </w:trPr>
        <w:tc>
          <w:tcPr>
            <w:tcW w:w="2420" w:type="dxa"/>
            <w:tcBorders>
              <w:top w:val="nil"/>
              <w:left w:val="nil"/>
              <w:bottom w:val="nil"/>
              <w:right w:val="nil"/>
            </w:tcBorders>
            <w:shd w:val="clear" w:color="auto" w:fill="auto"/>
            <w:noWrap/>
            <w:vAlign w:val="center"/>
            <w:hideMark/>
          </w:tcPr>
          <w:p w14:paraId="70D02C90"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Sex</w:t>
            </w:r>
          </w:p>
        </w:tc>
        <w:tc>
          <w:tcPr>
            <w:tcW w:w="2907" w:type="dxa"/>
            <w:tcBorders>
              <w:top w:val="nil"/>
              <w:left w:val="nil"/>
              <w:bottom w:val="nil"/>
              <w:right w:val="nil"/>
            </w:tcBorders>
            <w:shd w:val="clear" w:color="auto" w:fill="auto"/>
            <w:noWrap/>
            <w:vAlign w:val="center"/>
            <w:hideMark/>
          </w:tcPr>
          <w:p w14:paraId="7D4A8AD1" w14:textId="157F0C67"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Male</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bCs/>
                <w:color w:val="000000"/>
                <w:kern w:val="0"/>
                <w:sz w:val="24"/>
                <w:szCs w:val="24"/>
              </w:rPr>
              <w:t xml:space="preserve"> Female</w:t>
            </w:r>
          </w:p>
        </w:tc>
        <w:tc>
          <w:tcPr>
            <w:tcW w:w="1842" w:type="dxa"/>
            <w:tcBorders>
              <w:top w:val="nil"/>
              <w:left w:val="nil"/>
              <w:bottom w:val="nil"/>
              <w:right w:val="nil"/>
            </w:tcBorders>
            <w:shd w:val="clear" w:color="auto" w:fill="auto"/>
            <w:noWrap/>
            <w:vAlign w:val="center"/>
            <w:hideMark/>
          </w:tcPr>
          <w:p w14:paraId="2FBC7388"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1.01 (0.29-3.48)</w:t>
            </w:r>
          </w:p>
        </w:tc>
        <w:tc>
          <w:tcPr>
            <w:tcW w:w="1276" w:type="dxa"/>
            <w:tcBorders>
              <w:top w:val="nil"/>
              <w:left w:val="nil"/>
              <w:bottom w:val="nil"/>
              <w:right w:val="nil"/>
            </w:tcBorders>
            <w:shd w:val="clear" w:color="auto" w:fill="auto"/>
            <w:noWrap/>
            <w:vAlign w:val="center"/>
            <w:hideMark/>
          </w:tcPr>
          <w:p w14:paraId="6BA8E8C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0.990 </w:t>
            </w:r>
          </w:p>
        </w:tc>
      </w:tr>
      <w:tr w:rsidR="00581B3B" w:rsidRPr="009B3D06" w14:paraId="68533BE1" w14:textId="77777777" w:rsidTr="009B3D06">
        <w:trPr>
          <w:trHeight w:val="315"/>
        </w:trPr>
        <w:tc>
          <w:tcPr>
            <w:tcW w:w="2420" w:type="dxa"/>
            <w:tcBorders>
              <w:top w:val="nil"/>
              <w:left w:val="nil"/>
              <w:bottom w:val="nil"/>
              <w:right w:val="nil"/>
            </w:tcBorders>
            <w:shd w:val="clear" w:color="auto" w:fill="auto"/>
            <w:noWrap/>
            <w:vAlign w:val="center"/>
            <w:hideMark/>
          </w:tcPr>
          <w:p w14:paraId="16AC3084"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Smoking</w:t>
            </w:r>
          </w:p>
        </w:tc>
        <w:tc>
          <w:tcPr>
            <w:tcW w:w="2907" w:type="dxa"/>
            <w:tcBorders>
              <w:top w:val="nil"/>
              <w:left w:val="nil"/>
              <w:bottom w:val="nil"/>
              <w:right w:val="nil"/>
            </w:tcBorders>
            <w:shd w:val="clear" w:color="auto" w:fill="auto"/>
            <w:noWrap/>
            <w:vAlign w:val="center"/>
            <w:hideMark/>
          </w:tcPr>
          <w:p w14:paraId="66CDF9E3" w14:textId="1B718E80"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Yes</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bCs/>
                <w:color w:val="000000"/>
                <w:kern w:val="0"/>
                <w:sz w:val="24"/>
                <w:szCs w:val="24"/>
              </w:rPr>
              <w:t xml:space="preserve"> No</w:t>
            </w:r>
          </w:p>
        </w:tc>
        <w:tc>
          <w:tcPr>
            <w:tcW w:w="1842" w:type="dxa"/>
            <w:tcBorders>
              <w:top w:val="nil"/>
              <w:left w:val="nil"/>
              <w:bottom w:val="nil"/>
              <w:right w:val="nil"/>
            </w:tcBorders>
            <w:shd w:val="clear" w:color="auto" w:fill="auto"/>
            <w:noWrap/>
            <w:vAlign w:val="center"/>
            <w:hideMark/>
          </w:tcPr>
          <w:p w14:paraId="06F873A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1.23 (0.53-2.86)</w:t>
            </w:r>
          </w:p>
        </w:tc>
        <w:tc>
          <w:tcPr>
            <w:tcW w:w="1276" w:type="dxa"/>
            <w:tcBorders>
              <w:top w:val="nil"/>
              <w:left w:val="nil"/>
              <w:bottom w:val="nil"/>
              <w:right w:val="nil"/>
            </w:tcBorders>
            <w:shd w:val="clear" w:color="auto" w:fill="auto"/>
            <w:noWrap/>
            <w:vAlign w:val="center"/>
            <w:hideMark/>
          </w:tcPr>
          <w:p w14:paraId="047A7125"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0.630 </w:t>
            </w:r>
          </w:p>
        </w:tc>
      </w:tr>
      <w:tr w:rsidR="00581B3B" w:rsidRPr="009B3D06" w14:paraId="5D77E395" w14:textId="77777777" w:rsidTr="009B3D06">
        <w:trPr>
          <w:trHeight w:val="315"/>
        </w:trPr>
        <w:tc>
          <w:tcPr>
            <w:tcW w:w="2420" w:type="dxa"/>
            <w:tcBorders>
              <w:top w:val="nil"/>
              <w:left w:val="nil"/>
              <w:bottom w:val="nil"/>
              <w:right w:val="nil"/>
            </w:tcBorders>
            <w:shd w:val="clear" w:color="auto" w:fill="auto"/>
            <w:noWrap/>
            <w:vAlign w:val="center"/>
            <w:hideMark/>
          </w:tcPr>
          <w:p w14:paraId="5C2D23B8"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Alcohol</w:t>
            </w:r>
          </w:p>
        </w:tc>
        <w:tc>
          <w:tcPr>
            <w:tcW w:w="2907" w:type="dxa"/>
            <w:tcBorders>
              <w:top w:val="nil"/>
              <w:left w:val="nil"/>
              <w:bottom w:val="nil"/>
              <w:right w:val="nil"/>
            </w:tcBorders>
            <w:shd w:val="clear" w:color="auto" w:fill="auto"/>
            <w:noWrap/>
            <w:vAlign w:val="center"/>
            <w:hideMark/>
          </w:tcPr>
          <w:p w14:paraId="4AC022C9" w14:textId="2D94E6F2"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Yes</w:t>
            </w:r>
            <w:r w:rsidR="009B3D06" w:rsidRPr="009B3D06">
              <w:rPr>
                <w:rFonts w:ascii="Book Antiqua" w:eastAsia="Malgun Gothic" w:hAnsi="Book Antiqua" w:cs="Times New Roman"/>
                <w:bCs/>
                <w:i/>
                <w:color w:val="000000"/>
                <w:kern w:val="0"/>
                <w:sz w:val="24"/>
                <w:szCs w:val="24"/>
              </w:rPr>
              <w:t xml:space="preserve"> vs</w:t>
            </w:r>
            <w:r w:rsidR="009B3D06" w:rsidRPr="009B3D06">
              <w:rPr>
                <w:rFonts w:ascii="Book Antiqua" w:eastAsia="Malgun Gothic" w:hAnsi="Book Antiqua" w:cs="Times New Roman"/>
                <w:bCs/>
                <w:color w:val="000000"/>
                <w:kern w:val="0"/>
                <w:sz w:val="24"/>
                <w:szCs w:val="24"/>
              </w:rPr>
              <w:t xml:space="preserve"> </w:t>
            </w:r>
            <w:r w:rsidR="009B3D06">
              <w:rPr>
                <w:rFonts w:ascii="Book Antiqua" w:eastAsia="Malgun Gothic" w:hAnsi="Book Antiqua" w:cs="Times New Roman"/>
                <w:bCs/>
                <w:color w:val="000000"/>
                <w:kern w:val="0"/>
                <w:sz w:val="24"/>
                <w:szCs w:val="24"/>
              </w:rPr>
              <w:t>No</w:t>
            </w:r>
          </w:p>
        </w:tc>
        <w:tc>
          <w:tcPr>
            <w:tcW w:w="1842" w:type="dxa"/>
            <w:tcBorders>
              <w:top w:val="nil"/>
              <w:left w:val="nil"/>
              <w:bottom w:val="nil"/>
              <w:right w:val="nil"/>
            </w:tcBorders>
            <w:shd w:val="clear" w:color="auto" w:fill="auto"/>
            <w:noWrap/>
            <w:vAlign w:val="center"/>
            <w:hideMark/>
          </w:tcPr>
          <w:p w14:paraId="480343C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1.07 (0.47-2.42)</w:t>
            </w:r>
          </w:p>
        </w:tc>
        <w:tc>
          <w:tcPr>
            <w:tcW w:w="1276" w:type="dxa"/>
            <w:tcBorders>
              <w:top w:val="nil"/>
              <w:left w:val="nil"/>
              <w:bottom w:val="nil"/>
              <w:right w:val="nil"/>
            </w:tcBorders>
            <w:shd w:val="clear" w:color="auto" w:fill="auto"/>
            <w:noWrap/>
            <w:vAlign w:val="center"/>
            <w:hideMark/>
          </w:tcPr>
          <w:p w14:paraId="404CCD9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0.873 </w:t>
            </w:r>
          </w:p>
        </w:tc>
      </w:tr>
      <w:tr w:rsidR="00581B3B" w:rsidRPr="009B3D06" w14:paraId="037BF7C9" w14:textId="77777777" w:rsidTr="009B3D06">
        <w:trPr>
          <w:trHeight w:val="315"/>
        </w:trPr>
        <w:tc>
          <w:tcPr>
            <w:tcW w:w="2420" w:type="dxa"/>
            <w:tcBorders>
              <w:top w:val="nil"/>
              <w:left w:val="nil"/>
              <w:bottom w:val="nil"/>
              <w:right w:val="nil"/>
            </w:tcBorders>
            <w:shd w:val="clear" w:color="auto" w:fill="auto"/>
            <w:noWrap/>
            <w:vAlign w:val="center"/>
            <w:hideMark/>
          </w:tcPr>
          <w:p w14:paraId="5B62C124" w14:textId="21631861"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CEA</w:t>
            </w:r>
            <w:r w:rsidR="009B3D06">
              <w:rPr>
                <w:rFonts w:ascii="Book Antiqua" w:hAnsi="Book Antiqua" w:cs="Times New Roman" w:hint="eastAsia"/>
                <w:bCs/>
                <w:color w:val="000000"/>
                <w:kern w:val="0"/>
                <w:sz w:val="24"/>
                <w:szCs w:val="24"/>
                <w:vertAlign w:val="superscript"/>
                <w:lang w:eastAsia="zh-CN"/>
              </w:rPr>
              <w:t>1</w:t>
            </w:r>
          </w:p>
        </w:tc>
        <w:tc>
          <w:tcPr>
            <w:tcW w:w="2907" w:type="dxa"/>
            <w:tcBorders>
              <w:top w:val="nil"/>
              <w:left w:val="nil"/>
              <w:bottom w:val="nil"/>
              <w:right w:val="nil"/>
            </w:tcBorders>
            <w:shd w:val="clear" w:color="auto" w:fill="auto"/>
            <w:noWrap/>
            <w:vAlign w:val="center"/>
            <w:hideMark/>
          </w:tcPr>
          <w:p w14:paraId="76985F23"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w:t>
            </w:r>
          </w:p>
        </w:tc>
        <w:tc>
          <w:tcPr>
            <w:tcW w:w="1842" w:type="dxa"/>
            <w:tcBorders>
              <w:top w:val="nil"/>
              <w:left w:val="nil"/>
              <w:bottom w:val="nil"/>
              <w:right w:val="nil"/>
            </w:tcBorders>
            <w:shd w:val="clear" w:color="auto" w:fill="auto"/>
            <w:noWrap/>
            <w:vAlign w:val="center"/>
            <w:hideMark/>
          </w:tcPr>
          <w:p w14:paraId="4E86B27B"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0.86 (0.66-1.11)</w:t>
            </w:r>
          </w:p>
        </w:tc>
        <w:tc>
          <w:tcPr>
            <w:tcW w:w="1276" w:type="dxa"/>
            <w:tcBorders>
              <w:top w:val="nil"/>
              <w:left w:val="nil"/>
              <w:bottom w:val="nil"/>
              <w:right w:val="nil"/>
            </w:tcBorders>
            <w:shd w:val="clear" w:color="auto" w:fill="auto"/>
            <w:noWrap/>
            <w:vAlign w:val="center"/>
            <w:hideMark/>
          </w:tcPr>
          <w:p w14:paraId="207A00C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0.234 </w:t>
            </w:r>
          </w:p>
        </w:tc>
      </w:tr>
      <w:tr w:rsidR="00581B3B" w:rsidRPr="009B3D06" w14:paraId="0DCD34AF" w14:textId="77777777" w:rsidTr="009B3D06">
        <w:trPr>
          <w:trHeight w:val="315"/>
        </w:trPr>
        <w:tc>
          <w:tcPr>
            <w:tcW w:w="2420" w:type="dxa"/>
            <w:tcBorders>
              <w:top w:val="nil"/>
              <w:left w:val="nil"/>
              <w:bottom w:val="nil"/>
              <w:right w:val="nil"/>
            </w:tcBorders>
            <w:shd w:val="clear" w:color="auto" w:fill="auto"/>
            <w:noWrap/>
            <w:vAlign w:val="center"/>
            <w:hideMark/>
          </w:tcPr>
          <w:p w14:paraId="45DD7D50"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TNM stage</w:t>
            </w:r>
          </w:p>
        </w:tc>
        <w:tc>
          <w:tcPr>
            <w:tcW w:w="2907" w:type="dxa"/>
            <w:tcBorders>
              <w:top w:val="nil"/>
              <w:left w:val="nil"/>
              <w:bottom w:val="nil"/>
              <w:right w:val="nil"/>
            </w:tcBorders>
            <w:shd w:val="clear" w:color="auto" w:fill="auto"/>
            <w:noWrap/>
            <w:vAlign w:val="center"/>
            <w:hideMark/>
          </w:tcPr>
          <w:p w14:paraId="5D1D2EBE" w14:textId="1D16EAFA"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 xml:space="preserve">III / IV </w:t>
            </w:r>
            <w:r w:rsidR="009B3D06" w:rsidRPr="009B3D06">
              <w:rPr>
                <w:rFonts w:ascii="Book Antiqua" w:eastAsia="Malgun Gothic" w:hAnsi="Book Antiqua" w:cs="Times New Roman"/>
                <w:bCs/>
                <w:i/>
                <w:color w:val="000000"/>
                <w:kern w:val="0"/>
                <w:sz w:val="24"/>
                <w:szCs w:val="24"/>
              </w:rPr>
              <w:t>vs</w:t>
            </w:r>
            <w:r w:rsidR="009B3D06">
              <w:rPr>
                <w:rFonts w:ascii="Book Antiqua" w:eastAsia="Malgun Gothic" w:hAnsi="Book Antiqua" w:cs="Times New Roman"/>
                <w:bCs/>
                <w:color w:val="000000"/>
                <w:kern w:val="0"/>
                <w:sz w:val="24"/>
                <w:szCs w:val="24"/>
              </w:rPr>
              <w:t xml:space="preserve"> I / II</w:t>
            </w:r>
          </w:p>
        </w:tc>
        <w:tc>
          <w:tcPr>
            <w:tcW w:w="1842" w:type="dxa"/>
            <w:tcBorders>
              <w:top w:val="nil"/>
              <w:left w:val="nil"/>
              <w:bottom w:val="nil"/>
              <w:right w:val="nil"/>
            </w:tcBorders>
            <w:shd w:val="clear" w:color="auto" w:fill="auto"/>
            <w:noWrap/>
            <w:vAlign w:val="center"/>
            <w:hideMark/>
          </w:tcPr>
          <w:p w14:paraId="43971035"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1.59 (0.87-2.89)</w:t>
            </w:r>
          </w:p>
        </w:tc>
        <w:tc>
          <w:tcPr>
            <w:tcW w:w="1276" w:type="dxa"/>
            <w:tcBorders>
              <w:top w:val="nil"/>
              <w:left w:val="nil"/>
              <w:bottom w:val="nil"/>
              <w:right w:val="nil"/>
            </w:tcBorders>
            <w:shd w:val="clear" w:color="auto" w:fill="auto"/>
            <w:noWrap/>
            <w:vAlign w:val="center"/>
            <w:hideMark/>
          </w:tcPr>
          <w:p w14:paraId="15558B4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0.133 </w:t>
            </w:r>
          </w:p>
        </w:tc>
      </w:tr>
      <w:tr w:rsidR="00581B3B" w:rsidRPr="009B3D06" w14:paraId="10904D01" w14:textId="77777777" w:rsidTr="009B3D06">
        <w:trPr>
          <w:trHeight w:val="315"/>
        </w:trPr>
        <w:tc>
          <w:tcPr>
            <w:tcW w:w="2420" w:type="dxa"/>
            <w:tcBorders>
              <w:top w:val="nil"/>
              <w:left w:val="nil"/>
              <w:bottom w:val="nil"/>
              <w:right w:val="nil"/>
            </w:tcBorders>
            <w:shd w:val="clear" w:color="auto" w:fill="auto"/>
            <w:noWrap/>
            <w:vAlign w:val="center"/>
            <w:hideMark/>
          </w:tcPr>
          <w:p w14:paraId="146AC3CA"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Differentiation</w:t>
            </w:r>
          </w:p>
        </w:tc>
        <w:tc>
          <w:tcPr>
            <w:tcW w:w="2907" w:type="dxa"/>
            <w:tcBorders>
              <w:top w:val="nil"/>
              <w:left w:val="nil"/>
              <w:bottom w:val="nil"/>
              <w:right w:val="nil"/>
            </w:tcBorders>
            <w:shd w:val="clear" w:color="auto" w:fill="auto"/>
            <w:noWrap/>
            <w:vAlign w:val="center"/>
            <w:hideMark/>
          </w:tcPr>
          <w:p w14:paraId="5EE5E849" w14:textId="471F07D7" w:rsidR="00581B3B" w:rsidRPr="009B3D06" w:rsidRDefault="00581B3B" w:rsidP="00431763">
            <w:pPr>
              <w:widowControl/>
              <w:wordWrap/>
              <w:autoSpaceDE/>
              <w:autoSpaceDN/>
              <w:spacing w:after="0" w:line="360" w:lineRule="auto"/>
              <w:rPr>
                <w:rFonts w:ascii="Book Antiqua" w:hAnsi="Book Antiqua" w:cs="Times New Roman"/>
                <w:bCs/>
                <w:color w:val="000000"/>
                <w:kern w:val="0"/>
                <w:sz w:val="24"/>
                <w:szCs w:val="24"/>
                <w:lang w:eastAsia="zh-CN"/>
              </w:rPr>
            </w:pPr>
            <w:r w:rsidRPr="009B3D06">
              <w:rPr>
                <w:rFonts w:ascii="Book Antiqua" w:eastAsia="Malgun Gothic" w:hAnsi="Book Antiqua" w:cs="Times New Roman"/>
                <w:bCs/>
                <w:color w:val="000000"/>
                <w:kern w:val="0"/>
                <w:sz w:val="24"/>
                <w:szCs w:val="24"/>
              </w:rPr>
              <w:t>M/D or P/D</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bCs/>
                <w:color w:val="000000"/>
                <w:kern w:val="0"/>
                <w:sz w:val="24"/>
                <w:szCs w:val="24"/>
              </w:rPr>
              <w:t xml:space="preserve"> W/D</w:t>
            </w:r>
          </w:p>
        </w:tc>
        <w:tc>
          <w:tcPr>
            <w:tcW w:w="1842" w:type="dxa"/>
            <w:tcBorders>
              <w:top w:val="nil"/>
              <w:left w:val="nil"/>
              <w:bottom w:val="nil"/>
              <w:right w:val="nil"/>
            </w:tcBorders>
            <w:shd w:val="clear" w:color="auto" w:fill="auto"/>
            <w:noWrap/>
            <w:vAlign w:val="center"/>
            <w:hideMark/>
          </w:tcPr>
          <w:p w14:paraId="350D126F"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2.12 (0.98-4.58)</w:t>
            </w:r>
          </w:p>
        </w:tc>
        <w:tc>
          <w:tcPr>
            <w:tcW w:w="1276" w:type="dxa"/>
            <w:tcBorders>
              <w:top w:val="nil"/>
              <w:left w:val="nil"/>
              <w:bottom w:val="nil"/>
              <w:right w:val="nil"/>
            </w:tcBorders>
            <w:shd w:val="clear" w:color="auto" w:fill="auto"/>
            <w:noWrap/>
            <w:vAlign w:val="center"/>
            <w:hideMark/>
          </w:tcPr>
          <w:p w14:paraId="518904F7"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0.058 </w:t>
            </w:r>
          </w:p>
        </w:tc>
      </w:tr>
      <w:tr w:rsidR="00581B3B" w:rsidRPr="009B3D06" w14:paraId="71BCBFE0" w14:textId="77777777" w:rsidTr="009B3D06">
        <w:trPr>
          <w:trHeight w:val="315"/>
        </w:trPr>
        <w:tc>
          <w:tcPr>
            <w:tcW w:w="2420" w:type="dxa"/>
            <w:tcBorders>
              <w:top w:val="nil"/>
              <w:left w:val="nil"/>
              <w:bottom w:val="nil"/>
              <w:right w:val="nil"/>
            </w:tcBorders>
            <w:shd w:val="clear" w:color="auto" w:fill="auto"/>
            <w:noWrap/>
            <w:vAlign w:val="center"/>
            <w:hideMark/>
          </w:tcPr>
          <w:p w14:paraId="0AE6C79A"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Neoadj.</w:t>
            </w:r>
          </w:p>
        </w:tc>
        <w:tc>
          <w:tcPr>
            <w:tcW w:w="2907" w:type="dxa"/>
            <w:tcBorders>
              <w:top w:val="nil"/>
              <w:left w:val="nil"/>
              <w:bottom w:val="nil"/>
              <w:right w:val="nil"/>
            </w:tcBorders>
            <w:shd w:val="clear" w:color="auto" w:fill="auto"/>
            <w:noWrap/>
            <w:vAlign w:val="center"/>
            <w:hideMark/>
          </w:tcPr>
          <w:p w14:paraId="5284272D" w14:textId="375FDEB5" w:rsidR="00581B3B" w:rsidRPr="009B3D06"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Pr>
                <w:rFonts w:ascii="Book Antiqua" w:eastAsia="Malgun Gothic" w:hAnsi="Book Antiqua" w:cs="Times New Roman"/>
                <w:bCs/>
                <w:color w:val="000000"/>
                <w:kern w:val="0"/>
                <w:sz w:val="24"/>
                <w:szCs w:val="24"/>
              </w:rPr>
              <w:t xml:space="preserve">Yes </w:t>
            </w:r>
            <w:r w:rsidRPr="009B3D06">
              <w:rPr>
                <w:rFonts w:ascii="Book Antiqua" w:eastAsia="Malgun Gothic" w:hAnsi="Book Antiqua" w:cs="Times New Roman"/>
                <w:bCs/>
                <w:i/>
                <w:color w:val="000000"/>
                <w:kern w:val="0"/>
                <w:sz w:val="24"/>
                <w:szCs w:val="24"/>
              </w:rPr>
              <w:t>vs</w:t>
            </w:r>
            <w:r>
              <w:rPr>
                <w:rFonts w:ascii="Book Antiqua" w:eastAsia="Malgun Gothic" w:hAnsi="Book Antiqua" w:cs="Times New Roman"/>
                <w:bCs/>
                <w:color w:val="000000"/>
                <w:kern w:val="0"/>
                <w:sz w:val="24"/>
                <w:szCs w:val="24"/>
              </w:rPr>
              <w:t xml:space="preserve"> No</w:t>
            </w:r>
          </w:p>
        </w:tc>
        <w:tc>
          <w:tcPr>
            <w:tcW w:w="1842" w:type="dxa"/>
            <w:tcBorders>
              <w:top w:val="nil"/>
              <w:left w:val="nil"/>
              <w:bottom w:val="nil"/>
              <w:right w:val="nil"/>
            </w:tcBorders>
            <w:shd w:val="clear" w:color="auto" w:fill="auto"/>
            <w:noWrap/>
            <w:vAlign w:val="center"/>
            <w:hideMark/>
          </w:tcPr>
          <w:p w14:paraId="32DFC716"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1.37 (0.53-3.53)</w:t>
            </w:r>
          </w:p>
        </w:tc>
        <w:tc>
          <w:tcPr>
            <w:tcW w:w="1276" w:type="dxa"/>
            <w:tcBorders>
              <w:top w:val="nil"/>
              <w:left w:val="nil"/>
              <w:bottom w:val="nil"/>
              <w:right w:val="nil"/>
            </w:tcBorders>
            <w:shd w:val="clear" w:color="auto" w:fill="auto"/>
            <w:noWrap/>
            <w:vAlign w:val="center"/>
            <w:hideMark/>
          </w:tcPr>
          <w:p w14:paraId="4DE55362"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0.517 </w:t>
            </w:r>
          </w:p>
        </w:tc>
      </w:tr>
      <w:tr w:rsidR="00581B3B" w:rsidRPr="009B3D06" w14:paraId="08FC8A3D" w14:textId="77777777" w:rsidTr="009B3D06">
        <w:trPr>
          <w:trHeight w:val="315"/>
        </w:trPr>
        <w:tc>
          <w:tcPr>
            <w:tcW w:w="2420" w:type="dxa"/>
            <w:tcBorders>
              <w:top w:val="nil"/>
              <w:left w:val="nil"/>
              <w:bottom w:val="nil"/>
              <w:right w:val="nil"/>
            </w:tcBorders>
            <w:shd w:val="clear" w:color="auto" w:fill="auto"/>
            <w:noWrap/>
            <w:vAlign w:val="center"/>
            <w:hideMark/>
          </w:tcPr>
          <w:p w14:paraId="7119D614"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p16</w:t>
            </w:r>
          </w:p>
        </w:tc>
        <w:tc>
          <w:tcPr>
            <w:tcW w:w="2907" w:type="dxa"/>
            <w:tcBorders>
              <w:top w:val="nil"/>
              <w:left w:val="nil"/>
              <w:bottom w:val="nil"/>
              <w:right w:val="nil"/>
            </w:tcBorders>
            <w:shd w:val="clear" w:color="auto" w:fill="auto"/>
            <w:noWrap/>
            <w:vAlign w:val="center"/>
            <w:hideMark/>
          </w:tcPr>
          <w:p w14:paraId="0736B814" w14:textId="1DDDBF4D" w:rsidR="00581B3B" w:rsidRPr="009B3D06"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Pr>
                <w:rFonts w:ascii="Book Antiqua" w:eastAsia="Malgun Gothic" w:hAnsi="Book Antiqua" w:cs="Times New Roman"/>
                <w:bCs/>
                <w:color w:val="000000"/>
                <w:kern w:val="0"/>
                <w:sz w:val="24"/>
                <w:szCs w:val="24"/>
              </w:rPr>
              <w:t xml:space="preserve">Positive </w:t>
            </w:r>
            <w:r w:rsidRPr="009B3D06">
              <w:rPr>
                <w:rFonts w:ascii="Book Antiqua" w:eastAsia="Malgun Gothic" w:hAnsi="Book Antiqua" w:cs="Times New Roman"/>
                <w:bCs/>
                <w:i/>
                <w:color w:val="000000"/>
                <w:kern w:val="0"/>
                <w:sz w:val="24"/>
                <w:szCs w:val="24"/>
              </w:rPr>
              <w:t>vs</w:t>
            </w:r>
            <w:r>
              <w:rPr>
                <w:rFonts w:ascii="Book Antiqua" w:eastAsia="Malgun Gothic" w:hAnsi="Book Antiqua" w:cs="Times New Roman"/>
                <w:bCs/>
                <w:color w:val="000000"/>
                <w:kern w:val="0"/>
                <w:sz w:val="24"/>
                <w:szCs w:val="24"/>
              </w:rPr>
              <w:t xml:space="preserve"> Negative</w:t>
            </w:r>
          </w:p>
        </w:tc>
        <w:tc>
          <w:tcPr>
            <w:tcW w:w="1842" w:type="dxa"/>
            <w:tcBorders>
              <w:top w:val="nil"/>
              <w:left w:val="nil"/>
              <w:bottom w:val="nil"/>
              <w:right w:val="nil"/>
            </w:tcBorders>
            <w:shd w:val="clear" w:color="auto" w:fill="auto"/>
            <w:noWrap/>
            <w:vAlign w:val="center"/>
            <w:hideMark/>
          </w:tcPr>
          <w:p w14:paraId="59407FA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1.56 (0.62-3.92)</w:t>
            </w:r>
          </w:p>
        </w:tc>
        <w:tc>
          <w:tcPr>
            <w:tcW w:w="1276" w:type="dxa"/>
            <w:tcBorders>
              <w:top w:val="nil"/>
              <w:left w:val="nil"/>
              <w:bottom w:val="nil"/>
              <w:right w:val="nil"/>
            </w:tcBorders>
            <w:shd w:val="clear" w:color="auto" w:fill="auto"/>
            <w:noWrap/>
            <w:vAlign w:val="center"/>
            <w:hideMark/>
          </w:tcPr>
          <w:p w14:paraId="1A6DFFD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0.340 </w:t>
            </w:r>
          </w:p>
        </w:tc>
      </w:tr>
      <w:tr w:rsidR="00581B3B" w:rsidRPr="009B3D06" w14:paraId="7EFC385E" w14:textId="77777777" w:rsidTr="009B3D06">
        <w:trPr>
          <w:trHeight w:val="345"/>
        </w:trPr>
        <w:tc>
          <w:tcPr>
            <w:tcW w:w="2420" w:type="dxa"/>
            <w:tcBorders>
              <w:top w:val="nil"/>
              <w:left w:val="nil"/>
              <w:bottom w:val="nil"/>
              <w:right w:val="nil"/>
            </w:tcBorders>
            <w:shd w:val="clear" w:color="auto" w:fill="auto"/>
            <w:noWrap/>
            <w:vAlign w:val="center"/>
            <w:hideMark/>
          </w:tcPr>
          <w:p w14:paraId="5B50034D"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c-Met H-score</w:t>
            </w:r>
          </w:p>
        </w:tc>
        <w:tc>
          <w:tcPr>
            <w:tcW w:w="2907" w:type="dxa"/>
            <w:tcBorders>
              <w:top w:val="nil"/>
              <w:left w:val="nil"/>
              <w:bottom w:val="nil"/>
              <w:right w:val="nil"/>
            </w:tcBorders>
            <w:shd w:val="clear" w:color="auto" w:fill="auto"/>
            <w:noWrap/>
            <w:vAlign w:val="center"/>
            <w:hideMark/>
          </w:tcPr>
          <w:p w14:paraId="279B8335" w14:textId="28D16633" w:rsidR="00581B3B" w:rsidRPr="009B3D06"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Pr>
                <w:rFonts w:ascii="Book Antiqua" w:eastAsia="Malgun Gothic" w:hAnsi="Book Antiqua" w:cs="Times New Roman"/>
                <w:bCs/>
                <w:color w:val="000000"/>
                <w:kern w:val="0"/>
                <w:sz w:val="24"/>
                <w:szCs w:val="24"/>
              </w:rPr>
              <w:t xml:space="preserve">≥ 50 </w:t>
            </w:r>
            <w:r w:rsidRPr="009B3D06">
              <w:rPr>
                <w:rFonts w:ascii="Book Antiqua" w:eastAsia="Malgun Gothic" w:hAnsi="Book Antiqua" w:cs="Times New Roman"/>
                <w:bCs/>
                <w:i/>
                <w:color w:val="000000"/>
                <w:kern w:val="0"/>
                <w:sz w:val="24"/>
                <w:szCs w:val="24"/>
              </w:rPr>
              <w:t>vs</w:t>
            </w:r>
            <w:r>
              <w:rPr>
                <w:rFonts w:ascii="Book Antiqua" w:eastAsia="Malgun Gothic" w:hAnsi="Book Antiqua" w:cs="Times New Roman"/>
                <w:bCs/>
                <w:color w:val="000000"/>
                <w:kern w:val="0"/>
                <w:sz w:val="24"/>
                <w:szCs w:val="24"/>
              </w:rPr>
              <w:t xml:space="preserve"> &lt; 50</w:t>
            </w:r>
          </w:p>
        </w:tc>
        <w:tc>
          <w:tcPr>
            <w:tcW w:w="1842" w:type="dxa"/>
            <w:tcBorders>
              <w:top w:val="nil"/>
              <w:left w:val="nil"/>
              <w:bottom w:val="nil"/>
              <w:right w:val="nil"/>
            </w:tcBorders>
            <w:shd w:val="clear" w:color="auto" w:fill="auto"/>
            <w:noWrap/>
            <w:vAlign w:val="center"/>
            <w:hideMark/>
          </w:tcPr>
          <w:p w14:paraId="140540C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2.43 (1.21-4.88)</w:t>
            </w:r>
          </w:p>
        </w:tc>
        <w:tc>
          <w:tcPr>
            <w:tcW w:w="1276" w:type="dxa"/>
            <w:tcBorders>
              <w:top w:val="nil"/>
              <w:left w:val="nil"/>
              <w:bottom w:val="nil"/>
              <w:right w:val="nil"/>
            </w:tcBorders>
            <w:shd w:val="clear" w:color="auto" w:fill="auto"/>
            <w:noWrap/>
            <w:vAlign w:val="center"/>
            <w:hideMark/>
          </w:tcPr>
          <w:p w14:paraId="2891DDF1"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0.012 </w:t>
            </w:r>
          </w:p>
        </w:tc>
      </w:tr>
      <w:tr w:rsidR="00581B3B" w:rsidRPr="009B3D06" w14:paraId="14B35ACD" w14:textId="77777777" w:rsidTr="009B3D06">
        <w:trPr>
          <w:trHeight w:val="315"/>
        </w:trPr>
        <w:tc>
          <w:tcPr>
            <w:tcW w:w="2420" w:type="dxa"/>
            <w:tcBorders>
              <w:top w:val="nil"/>
              <w:left w:val="nil"/>
              <w:bottom w:val="nil"/>
              <w:right w:val="nil"/>
            </w:tcBorders>
            <w:shd w:val="clear" w:color="auto" w:fill="auto"/>
            <w:noWrap/>
            <w:vAlign w:val="center"/>
            <w:hideMark/>
          </w:tcPr>
          <w:p w14:paraId="2D0B7BD7"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p>
        </w:tc>
        <w:tc>
          <w:tcPr>
            <w:tcW w:w="2907" w:type="dxa"/>
            <w:tcBorders>
              <w:top w:val="nil"/>
              <w:left w:val="nil"/>
              <w:bottom w:val="nil"/>
              <w:right w:val="nil"/>
            </w:tcBorders>
            <w:shd w:val="clear" w:color="auto" w:fill="auto"/>
            <w:noWrap/>
            <w:vAlign w:val="center"/>
            <w:hideMark/>
          </w:tcPr>
          <w:p w14:paraId="2C9AAD2A"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842" w:type="dxa"/>
            <w:tcBorders>
              <w:top w:val="nil"/>
              <w:left w:val="nil"/>
              <w:bottom w:val="nil"/>
              <w:right w:val="nil"/>
            </w:tcBorders>
            <w:shd w:val="clear" w:color="auto" w:fill="auto"/>
            <w:noWrap/>
            <w:vAlign w:val="center"/>
            <w:hideMark/>
          </w:tcPr>
          <w:p w14:paraId="44F1F7BA"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276" w:type="dxa"/>
            <w:tcBorders>
              <w:top w:val="nil"/>
              <w:left w:val="nil"/>
              <w:bottom w:val="nil"/>
              <w:right w:val="nil"/>
            </w:tcBorders>
            <w:shd w:val="clear" w:color="auto" w:fill="auto"/>
            <w:noWrap/>
            <w:vAlign w:val="center"/>
            <w:hideMark/>
          </w:tcPr>
          <w:p w14:paraId="11B981C0"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507F51FE" w14:textId="77777777" w:rsidTr="009B3D06">
        <w:trPr>
          <w:trHeight w:val="315"/>
        </w:trPr>
        <w:tc>
          <w:tcPr>
            <w:tcW w:w="2420" w:type="dxa"/>
            <w:tcBorders>
              <w:top w:val="nil"/>
              <w:left w:val="nil"/>
              <w:bottom w:val="nil"/>
              <w:right w:val="nil"/>
            </w:tcBorders>
            <w:shd w:val="clear" w:color="auto" w:fill="auto"/>
            <w:noWrap/>
            <w:vAlign w:val="center"/>
            <w:hideMark/>
          </w:tcPr>
          <w:p w14:paraId="3FAF18DB" w14:textId="51F68948"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Multivariate </w:t>
            </w:r>
            <w:r w:rsidR="009B3D06">
              <w:rPr>
                <w:rFonts w:ascii="Book Antiqua" w:hAnsi="Book Antiqua" w:cs="Times New Roman"/>
                <w:bCs/>
                <w:color w:val="000000"/>
                <w:kern w:val="0"/>
                <w:sz w:val="24"/>
                <w:szCs w:val="24"/>
                <w:lang w:eastAsia="zh-CN"/>
              </w:rPr>
              <w:t>a</w:t>
            </w:r>
            <w:r w:rsidRPr="009B3D06">
              <w:rPr>
                <w:rFonts w:ascii="Book Antiqua" w:eastAsia="Malgun Gothic" w:hAnsi="Book Antiqua" w:cs="Times New Roman"/>
                <w:bCs/>
                <w:color w:val="000000"/>
                <w:kern w:val="0"/>
                <w:sz w:val="24"/>
                <w:szCs w:val="24"/>
              </w:rPr>
              <w:t>nalysis</w:t>
            </w:r>
          </w:p>
        </w:tc>
        <w:tc>
          <w:tcPr>
            <w:tcW w:w="2907" w:type="dxa"/>
            <w:tcBorders>
              <w:top w:val="nil"/>
              <w:left w:val="nil"/>
              <w:bottom w:val="nil"/>
              <w:right w:val="nil"/>
            </w:tcBorders>
            <w:shd w:val="clear" w:color="auto" w:fill="auto"/>
            <w:noWrap/>
            <w:vAlign w:val="center"/>
            <w:hideMark/>
          </w:tcPr>
          <w:p w14:paraId="3B594DBE"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p>
        </w:tc>
        <w:tc>
          <w:tcPr>
            <w:tcW w:w="1842" w:type="dxa"/>
            <w:tcBorders>
              <w:top w:val="nil"/>
              <w:left w:val="nil"/>
              <w:bottom w:val="nil"/>
              <w:right w:val="nil"/>
            </w:tcBorders>
            <w:shd w:val="clear" w:color="auto" w:fill="auto"/>
            <w:noWrap/>
            <w:vAlign w:val="center"/>
            <w:hideMark/>
          </w:tcPr>
          <w:p w14:paraId="6C085719"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276" w:type="dxa"/>
            <w:tcBorders>
              <w:top w:val="nil"/>
              <w:left w:val="nil"/>
              <w:bottom w:val="nil"/>
              <w:right w:val="nil"/>
            </w:tcBorders>
            <w:shd w:val="clear" w:color="auto" w:fill="auto"/>
            <w:noWrap/>
            <w:vAlign w:val="center"/>
            <w:hideMark/>
          </w:tcPr>
          <w:p w14:paraId="17025B90"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14B6EC01" w14:textId="77777777" w:rsidTr="009B3D06">
        <w:trPr>
          <w:trHeight w:val="315"/>
        </w:trPr>
        <w:tc>
          <w:tcPr>
            <w:tcW w:w="2420" w:type="dxa"/>
            <w:tcBorders>
              <w:top w:val="nil"/>
              <w:left w:val="nil"/>
              <w:bottom w:val="nil"/>
              <w:right w:val="nil"/>
            </w:tcBorders>
            <w:shd w:val="clear" w:color="auto" w:fill="auto"/>
            <w:noWrap/>
            <w:vAlign w:val="center"/>
            <w:hideMark/>
          </w:tcPr>
          <w:p w14:paraId="3F795D55"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Differentiation</w:t>
            </w:r>
          </w:p>
        </w:tc>
        <w:tc>
          <w:tcPr>
            <w:tcW w:w="2907" w:type="dxa"/>
            <w:tcBorders>
              <w:top w:val="nil"/>
              <w:left w:val="nil"/>
              <w:bottom w:val="nil"/>
              <w:right w:val="nil"/>
            </w:tcBorders>
            <w:shd w:val="clear" w:color="auto" w:fill="auto"/>
            <w:noWrap/>
            <w:vAlign w:val="center"/>
            <w:hideMark/>
          </w:tcPr>
          <w:p w14:paraId="2DFE5A79" w14:textId="32A55F69" w:rsidR="00581B3B" w:rsidRPr="009B3D06"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Pr>
                <w:rFonts w:ascii="Book Antiqua" w:eastAsia="Malgun Gothic" w:hAnsi="Book Antiqua" w:cs="Times New Roman"/>
                <w:bCs/>
                <w:color w:val="000000"/>
                <w:kern w:val="0"/>
                <w:sz w:val="24"/>
                <w:szCs w:val="24"/>
              </w:rPr>
              <w:t xml:space="preserve">M/D or P/D </w:t>
            </w:r>
            <w:r w:rsidRPr="009B3D06">
              <w:rPr>
                <w:rFonts w:ascii="Book Antiqua" w:eastAsia="Malgun Gothic" w:hAnsi="Book Antiqua" w:cs="Times New Roman"/>
                <w:bCs/>
                <w:i/>
                <w:color w:val="000000"/>
                <w:kern w:val="0"/>
                <w:sz w:val="24"/>
                <w:szCs w:val="24"/>
              </w:rPr>
              <w:t>vs</w:t>
            </w:r>
            <w:r>
              <w:rPr>
                <w:rFonts w:ascii="Book Antiqua" w:eastAsia="Malgun Gothic" w:hAnsi="Book Antiqua" w:cs="Times New Roman"/>
                <w:bCs/>
                <w:color w:val="000000"/>
                <w:kern w:val="0"/>
                <w:sz w:val="24"/>
                <w:szCs w:val="24"/>
              </w:rPr>
              <w:t xml:space="preserve"> W/D</w:t>
            </w:r>
          </w:p>
        </w:tc>
        <w:tc>
          <w:tcPr>
            <w:tcW w:w="1842" w:type="dxa"/>
            <w:tcBorders>
              <w:top w:val="nil"/>
              <w:left w:val="nil"/>
              <w:bottom w:val="nil"/>
              <w:right w:val="nil"/>
            </w:tcBorders>
            <w:shd w:val="clear" w:color="auto" w:fill="auto"/>
            <w:noWrap/>
            <w:vAlign w:val="center"/>
            <w:hideMark/>
          </w:tcPr>
          <w:p w14:paraId="11E1B092"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2.01 (0.92-4.40)</w:t>
            </w:r>
          </w:p>
        </w:tc>
        <w:tc>
          <w:tcPr>
            <w:tcW w:w="1276" w:type="dxa"/>
            <w:tcBorders>
              <w:top w:val="nil"/>
              <w:left w:val="nil"/>
              <w:bottom w:val="nil"/>
              <w:right w:val="nil"/>
            </w:tcBorders>
            <w:shd w:val="clear" w:color="auto" w:fill="auto"/>
            <w:noWrap/>
            <w:vAlign w:val="center"/>
            <w:hideMark/>
          </w:tcPr>
          <w:p w14:paraId="1A3F9800"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0.080 </w:t>
            </w:r>
          </w:p>
        </w:tc>
      </w:tr>
      <w:tr w:rsidR="00581B3B" w:rsidRPr="009B3D06" w14:paraId="6159614B" w14:textId="77777777" w:rsidTr="009B3D06">
        <w:trPr>
          <w:trHeight w:val="360"/>
        </w:trPr>
        <w:tc>
          <w:tcPr>
            <w:tcW w:w="2420" w:type="dxa"/>
            <w:tcBorders>
              <w:top w:val="nil"/>
              <w:left w:val="nil"/>
              <w:bottom w:val="single" w:sz="8" w:space="0" w:color="auto"/>
              <w:right w:val="nil"/>
            </w:tcBorders>
            <w:shd w:val="clear" w:color="auto" w:fill="auto"/>
            <w:noWrap/>
            <w:vAlign w:val="center"/>
            <w:hideMark/>
          </w:tcPr>
          <w:p w14:paraId="48889816"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    c-Met H-score</w:t>
            </w:r>
          </w:p>
        </w:tc>
        <w:tc>
          <w:tcPr>
            <w:tcW w:w="2907" w:type="dxa"/>
            <w:tcBorders>
              <w:top w:val="nil"/>
              <w:left w:val="nil"/>
              <w:bottom w:val="single" w:sz="8" w:space="0" w:color="auto"/>
              <w:right w:val="nil"/>
            </w:tcBorders>
            <w:shd w:val="clear" w:color="auto" w:fill="auto"/>
            <w:noWrap/>
            <w:vAlign w:val="center"/>
            <w:hideMark/>
          </w:tcPr>
          <w:p w14:paraId="3B3F66E6" w14:textId="64FFDA4A" w:rsidR="00581B3B" w:rsidRPr="009B3D06" w:rsidRDefault="009B3D06" w:rsidP="00431763">
            <w:pPr>
              <w:widowControl/>
              <w:wordWrap/>
              <w:autoSpaceDE/>
              <w:autoSpaceDN/>
              <w:spacing w:after="0" w:line="360" w:lineRule="auto"/>
              <w:rPr>
                <w:rFonts w:ascii="Book Antiqua" w:hAnsi="Book Antiqua" w:cs="Times New Roman"/>
                <w:bCs/>
                <w:color w:val="000000"/>
                <w:kern w:val="0"/>
                <w:sz w:val="24"/>
                <w:szCs w:val="24"/>
                <w:lang w:eastAsia="zh-CN"/>
              </w:rPr>
            </w:pPr>
            <w:r>
              <w:rPr>
                <w:rFonts w:ascii="Book Antiqua" w:eastAsia="Malgun Gothic" w:hAnsi="Book Antiqua" w:cs="Times New Roman"/>
                <w:bCs/>
                <w:color w:val="000000"/>
                <w:kern w:val="0"/>
                <w:sz w:val="24"/>
                <w:szCs w:val="24"/>
              </w:rPr>
              <w:t xml:space="preserve">≥ 50 </w:t>
            </w:r>
            <w:r w:rsidRPr="009B3D06">
              <w:rPr>
                <w:rFonts w:ascii="Book Antiqua" w:eastAsia="Malgun Gothic" w:hAnsi="Book Antiqua" w:cs="Times New Roman"/>
                <w:bCs/>
                <w:i/>
                <w:color w:val="000000"/>
                <w:kern w:val="0"/>
                <w:sz w:val="24"/>
                <w:szCs w:val="24"/>
              </w:rPr>
              <w:t>vs</w:t>
            </w:r>
            <w:r>
              <w:rPr>
                <w:rFonts w:ascii="Book Antiqua" w:eastAsia="Malgun Gothic" w:hAnsi="Book Antiqua" w:cs="Times New Roman"/>
                <w:bCs/>
                <w:color w:val="000000"/>
                <w:kern w:val="0"/>
                <w:sz w:val="24"/>
                <w:szCs w:val="24"/>
              </w:rPr>
              <w:t xml:space="preserve"> &lt; 50</w:t>
            </w:r>
          </w:p>
        </w:tc>
        <w:tc>
          <w:tcPr>
            <w:tcW w:w="1842" w:type="dxa"/>
            <w:tcBorders>
              <w:top w:val="nil"/>
              <w:left w:val="nil"/>
              <w:bottom w:val="single" w:sz="8" w:space="0" w:color="auto"/>
              <w:right w:val="nil"/>
            </w:tcBorders>
            <w:shd w:val="clear" w:color="auto" w:fill="auto"/>
            <w:noWrap/>
            <w:vAlign w:val="center"/>
            <w:hideMark/>
          </w:tcPr>
          <w:p w14:paraId="0A5B5668"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2.34 (1.16-4.72)</w:t>
            </w:r>
          </w:p>
        </w:tc>
        <w:tc>
          <w:tcPr>
            <w:tcW w:w="1276" w:type="dxa"/>
            <w:tcBorders>
              <w:top w:val="nil"/>
              <w:left w:val="nil"/>
              <w:bottom w:val="single" w:sz="8" w:space="0" w:color="auto"/>
              <w:right w:val="nil"/>
            </w:tcBorders>
            <w:shd w:val="clear" w:color="auto" w:fill="auto"/>
            <w:noWrap/>
            <w:vAlign w:val="center"/>
            <w:hideMark/>
          </w:tcPr>
          <w:p w14:paraId="6D0E86E1"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 xml:space="preserve">0.017 </w:t>
            </w:r>
          </w:p>
        </w:tc>
      </w:tr>
    </w:tbl>
    <w:p w14:paraId="494CA6C7" w14:textId="5D161BC6" w:rsidR="00581B3B" w:rsidRPr="009B3D06" w:rsidRDefault="009B3D06" w:rsidP="00431763">
      <w:pPr>
        <w:widowControl/>
        <w:wordWrap/>
        <w:autoSpaceDE/>
        <w:autoSpaceDN/>
        <w:spacing w:after="0" w:line="360" w:lineRule="auto"/>
        <w:rPr>
          <w:rFonts w:ascii="Book Antiqua" w:hAnsi="Book Antiqua" w:cs="Times New Roman"/>
          <w:color w:val="000000"/>
          <w:kern w:val="0"/>
          <w:sz w:val="24"/>
          <w:szCs w:val="24"/>
          <w:lang w:eastAsia="zh-CN"/>
        </w:rPr>
      </w:pPr>
      <w:r>
        <w:rPr>
          <w:rFonts w:ascii="Book Antiqua" w:hAnsi="Book Antiqua" w:cs="Times New Roman" w:hint="eastAsia"/>
          <w:color w:val="000000"/>
          <w:kern w:val="0"/>
          <w:sz w:val="24"/>
          <w:szCs w:val="24"/>
          <w:vertAlign w:val="superscript"/>
          <w:lang w:eastAsia="zh-CN"/>
        </w:rPr>
        <w:t>1</w:t>
      </w:r>
      <w:r w:rsidR="00581B3B" w:rsidRPr="00512DEF">
        <w:rPr>
          <w:rFonts w:ascii="Book Antiqua" w:eastAsia="Malgun Gothic" w:hAnsi="Book Antiqua" w:cs="Times New Roman"/>
          <w:color w:val="000000"/>
          <w:kern w:val="0"/>
          <w:sz w:val="24"/>
          <w:szCs w:val="24"/>
        </w:rPr>
        <w:t>Treated as continuous variables</w:t>
      </w:r>
      <w:r>
        <w:rPr>
          <w:rFonts w:ascii="Book Antiqua" w:hAnsi="Book Antiqua" w:cs="Times New Roman" w:hint="eastAsia"/>
          <w:color w:val="000000"/>
          <w:kern w:val="0"/>
          <w:sz w:val="24"/>
          <w:szCs w:val="24"/>
          <w:lang w:eastAsia="zh-CN"/>
        </w:rPr>
        <w:t xml:space="preserve">. </w:t>
      </w:r>
      <w:r w:rsidR="00581B3B" w:rsidRPr="00512DEF">
        <w:rPr>
          <w:rFonts w:ascii="Book Antiqua" w:hAnsi="Book Antiqua" w:cs="Times New Roman"/>
          <w:sz w:val="24"/>
        </w:rPr>
        <w:t>OR</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Odds </w:t>
      </w:r>
      <w:r w:rsidR="00581B3B" w:rsidRPr="00512DEF">
        <w:rPr>
          <w:rFonts w:ascii="Book Antiqua" w:hAnsi="Book Antiqua" w:cs="Times New Roman"/>
          <w:sz w:val="24"/>
        </w:rPr>
        <w:t>ratio; CEA</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Carcinoembryonic </w:t>
      </w:r>
      <w:r w:rsidR="00581B3B" w:rsidRPr="00512DEF">
        <w:rPr>
          <w:rFonts w:ascii="Book Antiqua" w:hAnsi="Book Antiqua" w:cs="Times New Roman"/>
          <w:sz w:val="24"/>
        </w:rPr>
        <w:t>antigen; TNM</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Tumor</w:t>
      </w:r>
      <w:r w:rsidR="00581B3B" w:rsidRPr="00512DEF">
        <w:rPr>
          <w:rFonts w:ascii="Book Antiqua" w:hAnsi="Book Antiqua" w:cs="Times New Roman"/>
          <w:sz w:val="24"/>
        </w:rPr>
        <w:t>-node-metastasis; W/D</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Well </w:t>
      </w:r>
      <w:r w:rsidR="00581B3B" w:rsidRPr="00512DEF">
        <w:rPr>
          <w:rFonts w:ascii="Book Antiqua" w:hAnsi="Book Antiqua" w:cs="Times New Roman"/>
          <w:sz w:val="24"/>
        </w:rPr>
        <w:t>differentiated; M/D</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Moderately </w:t>
      </w:r>
      <w:r w:rsidR="00581B3B" w:rsidRPr="00512DEF">
        <w:rPr>
          <w:rFonts w:ascii="Book Antiqua" w:hAnsi="Book Antiqua" w:cs="Times New Roman"/>
          <w:sz w:val="24"/>
        </w:rPr>
        <w:t>differentiated; P/D</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Poorly </w:t>
      </w:r>
      <w:r w:rsidR="00581B3B" w:rsidRPr="00512DEF">
        <w:rPr>
          <w:rFonts w:ascii="Book Antiqua" w:hAnsi="Book Antiqua" w:cs="Times New Roman"/>
          <w:sz w:val="24"/>
        </w:rPr>
        <w:t>differentiated; Neoadj</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Neoadjuvant </w:t>
      </w:r>
      <w:r w:rsidR="00581B3B" w:rsidRPr="00512DEF">
        <w:rPr>
          <w:rFonts w:ascii="Book Antiqua" w:hAnsi="Book Antiqua" w:cs="Times New Roman"/>
          <w:sz w:val="24"/>
        </w:rPr>
        <w:t>chemotherapy.</w:t>
      </w:r>
    </w:p>
    <w:p w14:paraId="1CA6F44A" w14:textId="77777777" w:rsidR="00581B3B" w:rsidRPr="00512DEF" w:rsidRDefault="00581B3B" w:rsidP="00431763">
      <w:pPr>
        <w:wordWrap/>
        <w:spacing w:after="0" w:line="360" w:lineRule="auto"/>
        <w:rPr>
          <w:rFonts w:ascii="Book Antiqua" w:hAnsi="Book Antiqua" w:cs="Times New Roman"/>
          <w:sz w:val="24"/>
        </w:rPr>
      </w:pPr>
    </w:p>
    <w:p w14:paraId="55F58320" w14:textId="77777777" w:rsidR="009B3D06" w:rsidRDefault="009B3D06" w:rsidP="00431763">
      <w:pPr>
        <w:widowControl/>
        <w:wordWrap/>
        <w:autoSpaceDE/>
        <w:autoSpaceDN/>
        <w:spacing w:after="0" w:line="360" w:lineRule="auto"/>
        <w:rPr>
          <w:rFonts w:ascii="Book Antiqua" w:hAnsi="Book Antiqua" w:cs="Times New Roman"/>
          <w:b/>
          <w:sz w:val="24"/>
        </w:rPr>
      </w:pPr>
      <w:r>
        <w:rPr>
          <w:rFonts w:ascii="Book Antiqua" w:hAnsi="Book Antiqua" w:cs="Times New Roman"/>
          <w:b/>
          <w:sz w:val="24"/>
        </w:rPr>
        <w:br w:type="page"/>
      </w:r>
    </w:p>
    <w:p w14:paraId="44AD1985" w14:textId="73E579A6" w:rsidR="00581B3B" w:rsidRPr="004D61CB" w:rsidRDefault="009B3D06" w:rsidP="00431763">
      <w:pPr>
        <w:wordWrap/>
        <w:spacing w:after="0" w:line="360" w:lineRule="auto"/>
        <w:rPr>
          <w:rFonts w:ascii="Book Antiqua" w:hAnsi="Book Antiqua" w:cs="Times New Roman"/>
          <w:b/>
          <w:sz w:val="24"/>
        </w:rPr>
      </w:pPr>
      <w:r>
        <w:rPr>
          <w:rFonts w:ascii="Book Antiqua" w:hAnsi="Book Antiqua" w:cs="Times New Roman"/>
          <w:b/>
          <w:sz w:val="24"/>
        </w:rPr>
        <w:lastRenderedPageBreak/>
        <w:t>Table 3</w:t>
      </w:r>
      <w:r w:rsidR="00581B3B" w:rsidRPr="004D61CB">
        <w:rPr>
          <w:rFonts w:ascii="Book Antiqua" w:hAnsi="Book Antiqua" w:cs="Times New Roman"/>
          <w:b/>
          <w:sz w:val="24"/>
        </w:rPr>
        <w:t xml:space="preserve"> Univariate and multivariate Cox proportional hazard regression analysis for clinicopathologic factors overall survival</w:t>
      </w:r>
    </w:p>
    <w:p w14:paraId="3FB8CC39" w14:textId="77777777" w:rsidR="00581B3B" w:rsidRPr="00512DEF"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bl>
      <w:tblPr>
        <w:tblW w:w="8944" w:type="dxa"/>
        <w:tblInd w:w="99" w:type="dxa"/>
        <w:shd w:val="clear" w:color="auto" w:fill="FFFFFF" w:themeFill="background1"/>
        <w:tblCellMar>
          <w:left w:w="99" w:type="dxa"/>
          <w:right w:w="99" w:type="dxa"/>
        </w:tblCellMar>
        <w:tblLook w:val="04A0" w:firstRow="1" w:lastRow="0" w:firstColumn="1" w:lastColumn="0" w:noHBand="0" w:noVBand="1"/>
      </w:tblPr>
      <w:tblGrid>
        <w:gridCol w:w="2694"/>
        <w:gridCol w:w="2907"/>
        <w:gridCol w:w="1985"/>
        <w:gridCol w:w="1358"/>
      </w:tblGrid>
      <w:tr w:rsidR="00581B3B" w:rsidRPr="009B3D06" w14:paraId="2CD3022F" w14:textId="77777777" w:rsidTr="009B3D06">
        <w:trPr>
          <w:trHeight w:val="405"/>
        </w:trPr>
        <w:tc>
          <w:tcPr>
            <w:tcW w:w="2694" w:type="dxa"/>
            <w:tcBorders>
              <w:top w:val="single" w:sz="8" w:space="0" w:color="auto"/>
              <w:left w:val="nil"/>
              <w:bottom w:val="single" w:sz="8" w:space="0" w:color="auto"/>
              <w:right w:val="nil"/>
            </w:tcBorders>
            <w:shd w:val="clear" w:color="auto" w:fill="FFFFFF" w:themeFill="background1"/>
            <w:noWrap/>
            <w:vAlign w:val="center"/>
            <w:hideMark/>
          </w:tcPr>
          <w:p w14:paraId="2F7F766F"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color w:val="000000"/>
                <w:kern w:val="0"/>
                <w:sz w:val="24"/>
                <w:szCs w:val="24"/>
              </w:rPr>
              <w:t>Factors</w:t>
            </w:r>
          </w:p>
        </w:tc>
        <w:tc>
          <w:tcPr>
            <w:tcW w:w="2907" w:type="dxa"/>
            <w:tcBorders>
              <w:top w:val="single" w:sz="8" w:space="0" w:color="auto"/>
              <w:left w:val="nil"/>
              <w:bottom w:val="single" w:sz="8" w:space="0" w:color="auto"/>
              <w:right w:val="nil"/>
            </w:tcBorders>
            <w:shd w:val="clear" w:color="auto" w:fill="FFFFFF" w:themeFill="background1"/>
            <w:noWrap/>
            <w:vAlign w:val="center"/>
            <w:hideMark/>
          </w:tcPr>
          <w:p w14:paraId="47EF3DFD"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color w:val="000000"/>
                <w:kern w:val="0"/>
                <w:sz w:val="24"/>
                <w:szCs w:val="24"/>
              </w:rPr>
              <w:t>Reference</w:t>
            </w:r>
          </w:p>
        </w:tc>
        <w:tc>
          <w:tcPr>
            <w:tcW w:w="1985" w:type="dxa"/>
            <w:tcBorders>
              <w:top w:val="single" w:sz="8" w:space="0" w:color="auto"/>
              <w:left w:val="nil"/>
              <w:bottom w:val="single" w:sz="8" w:space="0" w:color="auto"/>
              <w:right w:val="nil"/>
            </w:tcBorders>
            <w:shd w:val="clear" w:color="auto" w:fill="FFFFFF" w:themeFill="background1"/>
            <w:noWrap/>
            <w:vAlign w:val="center"/>
            <w:hideMark/>
          </w:tcPr>
          <w:p w14:paraId="4029FF8E" w14:textId="5A57E5B4" w:rsidR="00581B3B" w:rsidRPr="009B3D06" w:rsidRDefault="009B3D06"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Pr>
                <w:rFonts w:ascii="Book Antiqua" w:eastAsia="Malgun Gothic" w:hAnsi="Book Antiqua" w:cs="Times New Roman"/>
                <w:b/>
                <w:bCs/>
                <w:color w:val="000000"/>
                <w:kern w:val="0"/>
                <w:sz w:val="24"/>
                <w:szCs w:val="24"/>
              </w:rPr>
              <w:t>HR (95%</w:t>
            </w:r>
            <w:r w:rsidR="00581B3B" w:rsidRPr="009B3D06">
              <w:rPr>
                <w:rFonts w:ascii="Book Antiqua" w:eastAsia="Malgun Gothic" w:hAnsi="Book Antiqua" w:cs="Times New Roman"/>
                <w:b/>
                <w:bCs/>
                <w:color w:val="000000"/>
                <w:kern w:val="0"/>
                <w:sz w:val="24"/>
                <w:szCs w:val="24"/>
              </w:rPr>
              <w:t>CI)</w:t>
            </w:r>
          </w:p>
        </w:tc>
        <w:tc>
          <w:tcPr>
            <w:tcW w:w="1358" w:type="dxa"/>
            <w:tcBorders>
              <w:top w:val="single" w:sz="8" w:space="0" w:color="auto"/>
              <w:left w:val="nil"/>
              <w:bottom w:val="single" w:sz="8" w:space="0" w:color="auto"/>
              <w:right w:val="nil"/>
            </w:tcBorders>
            <w:shd w:val="clear" w:color="auto" w:fill="FFFFFF" w:themeFill="background1"/>
            <w:noWrap/>
            <w:vAlign w:val="center"/>
            <w:hideMark/>
          </w:tcPr>
          <w:p w14:paraId="263DD2F7" w14:textId="432A09B3"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i/>
                <w:iCs/>
                <w:color w:val="000000"/>
                <w:kern w:val="0"/>
                <w:sz w:val="24"/>
                <w:szCs w:val="24"/>
              </w:rPr>
              <w:t>P</w:t>
            </w:r>
            <w:r w:rsidR="009B3D06">
              <w:rPr>
                <w:rFonts w:ascii="Book Antiqua" w:hAnsi="Book Antiqua" w:cs="Times New Roman" w:hint="eastAsia"/>
                <w:b/>
                <w:bCs/>
                <w:color w:val="000000"/>
                <w:kern w:val="0"/>
                <w:sz w:val="24"/>
                <w:szCs w:val="24"/>
                <w:lang w:eastAsia="zh-CN"/>
              </w:rPr>
              <w:t xml:space="preserve"> </w:t>
            </w:r>
            <w:r w:rsidRPr="009B3D06">
              <w:rPr>
                <w:rFonts w:ascii="Book Antiqua" w:eastAsia="Malgun Gothic" w:hAnsi="Book Antiqua" w:cs="Times New Roman"/>
                <w:b/>
                <w:bCs/>
                <w:color w:val="000000"/>
                <w:kern w:val="0"/>
                <w:sz w:val="24"/>
                <w:szCs w:val="24"/>
              </w:rPr>
              <w:t>value</w:t>
            </w:r>
          </w:p>
        </w:tc>
      </w:tr>
      <w:tr w:rsidR="00581B3B" w:rsidRPr="009B3D06" w14:paraId="45CE64DB" w14:textId="77777777" w:rsidTr="00154039">
        <w:trPr>
          <w:trHeight w:val="375"/>
        </w:trPr>
        <w:tc>
          <w:tcPr>
            <w:tcW w:w="2694" w:type="dxa"/>
            <w:tcBorders>
              <w:top w:val="nil"/>
              <w:left w:val="nil"/>
              <w:bottom w:val="nil"/>
              <w:right w:val="nil"/>
            </w:tcBorders>
            <w:shd w:val="clear" w:color="auto" w:fill="FFFFFF" w:themeFill="background1"/>
            <w:noWrap/>
            <w:vAlign w:val="center"/>
            <w:hideMark/>
          </w:tcPr>
          <w:p w14:paraId="36077E3F"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r w:rsidRPr="009B3D06">
              <w:rPr>
                <w:rFonts w:ascii="Book Antiqua" w:eastAsia="Malgun Gothic" w:hAnsi="Book Antiqua" w:cs="Times New Roman"/>
                <w:b/>
                <w:bCs/>
                <w:color w:val="000000"/>
                <w:kern w:val="0"/>
                <w:sz w:val="24"/>
                <w:szCs w:val="24"/>
              </w:rPr>
              <w:t xml:space="preserve">Univariate analysis </w:t>
            </w:r>
          </w:p>
        </w:tc>
        <w:tc>
          <w:tcPr>
            <w:tcW w:w="2907" w:type="dxa"/>
            <w:tcBorders>
              <w:top w:val="nil"/>
              <w:left w:val="nil"/>
              <w:bottom w:val="nil"/>
              <w:right w:val="nil"/>
            </w:tcBorders>
            <w:shd w:val="clear" w:color="auto" w:fill="FFFFFF" w:themeFill="background1"/>
            <w:noWrap/>
            <w:vAlign w:val="center"/>
            <w:hideMark/>
          </w:tcPr>
          <w:p w14:paraId="58830111"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p>
        </w:tc>
        <w:tc>
          <w:tcPr>
            <w:tcW w:w="1985" w:type="dxa"/>
            <w:tcBorders>
              <w:top w:val="nil"/>
              <w:left w:val="nil"/>
              <w:bottom w:val="nil"/>
              <w:right w:val="nil"/>
            </w:tcBorders>
            <w:shd w:val="clear" w:color="auto" w:fill="FFFFFF" w:themeFill="background1"/>
            <w:noWrap/>
            <w:vAlign w:val="center"/>
            <w:hideMark/>
          </w:tcPr>
          <w:p w14:paraId="34CCBC46"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358" w:type="dxa"/>
            <w:tcBorders>
              <w:top w:val="nil"/>
              <w:left w:val="nil"/>
              <w:bottom w:val="nil"/>
              <w:right w:val="nil"/>
            </w:tcBorders>
            <w:shd w:val="clear" w:color="auto" w:fill="FFFFFF" w:themeFill="background1"/>
            <w:noWrap/>
            <w:vAlign w:val="center"/>
            <w:hideMark/>
          </w:tcPr>
          <w:p w14:paraId="2D5F8DC4"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21679DA8" w14:textId="77777777" w:rsidTr="00154039">
        <w:trPr>
          <w:trHeight w:val="345"/>
        </w:trPr>
        <w:tc>
          <w:tcPr>
            <w:tcW w:w="2694" w:type="dxa"/>
            <w:tcBorders>
              <w:top w:val="nil"/>
              <w:left w:val="nil"/>
              <w:bottom w:val="nil"/>
              <w:right w:val="nil"/>
            </w:tcBorders>
            <w:shd w:val="clear" w:color="auto" w:fill="FFFFFF" w:themeFill="background1"/>
            <w:noWrap/>
            <w:vAlign w:val="center"/>
            <w:hideMark/>
          </w:tcPr>
          <w:p w14:paraId="19FFF86F" w14:textId="36A21263"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vertAlign w:val="superscript"/>
                <w:lang w:eastAsia="zh-CN"/>
              </w:rPr>
            </w:pPr>
            <w:r w:rsidRPr="009B3D06">
              <w:rPr>
                <w:rFonts w:ascii="Book Antiqua" w:eastAsia="Malgun Gothic" w:hAnsi="Book Antiqua" w:cs="Times New Roman"/>
                <w:color w:val="000000"/>
                <w:kern w:val="0"/>
                <w:sz w:val="24"/>
                <w:szCs w:val="24"/>
              </w:rPr>
              <w:t xml:space="preserve">    Age</w:t>
            </w:r>
            <w:r w:rsidR="009B3D06">
              <w:rPr>
                <w:rFonts w:ascii="Book Antiqua" w:hAnsi="Book Antiqua" w:cs="Times New Roman" w:hint="eastAsia"/>
                <w:color w:val="000000"/>
                <w:kern w:val="0"/>
                <w:sz w:val="24"/>
                <w:szCs w:val="24"/>
                <w:vertAlign w:val="superscript"/>
                <w:lang w:eastAsia="zh-CN"/>
              </w:rPr>
              <w:t>1</w:t>
            </w:r>
          </w:p>
        </w:tc>
        <w:tc>
          <w:tcPr>
            <w:tcW w:w="2907" w:type="dxa"/>
            <w:tcBorders>
              <w:top w:val="nil"/>
              <w:left w:val="nil"/>
              <w:bottom w:val="nil"/>
              <w:right w:val="nil"/>
            </w:tcBorders>
            <w:shd w:val="clear" w:color="auto" w:fill="FFFFFF" w:themeFill="background1"/>
            <w:noWrap/>
            <w:vAlign w:val="center"/>
            <w:hideMark/>
          </w:tcPr>
          <w:p w14:paraId="0BEA69C2"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w:t>
            </w:r>
          </w:p>
        </w:tc>
        <w:tc>
          <w:tcPr>
            <w:tcW w:w="1985" w:type="dxa"/>
            <w:tcBorders>
              <w:top w:val="nil"/>
              <w:left w:val="nil"/>
              <w:bottom w:val="nil"/>
              <w:right w:val="nil"/>
            </w:tcBorders>
            <w:shd w:val="clear" w:color="auto" w:fill="FFFFFF" w:themeFill="background1"/>
            <w:noWrap/>
            <w:vAlign w:val="center"/>
            <w:hideMark/>
          </w:tcPr>
          <w:p w14:paraId="3AE7EA2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1.03 (1.00-1.05)</w:t>
            </w:r>
          </w:p>
        </w:tc>
        <w:tc>
          <w:tcPr>
            <w:tcW w:w="1358" w:type="dxa"/>
            <w:tcBorders>
              <w:top w:val="nil"/>
              <w:left w:val="nil"/>
              <w:bottom w:val="nil"/>
              <w:right w:val="nil"/>
            </w:tcBorders>
            <w:shd w:val="clear" w:color="auto" w:fill="FFFFFF" w:themeFill="background1"/>
            <w:noWrap/>
            <w:vAlign w:val="center"/>
            <w:hideMark/>
          </w:tcPr>
          <w:p w14:paraId="6E0DC5B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0.023 </w:t>
            </w:r>
          </w:p>
        </w:tc>
      </w:tr>
      <w:tr w:rsidR="00581B3B" w:rsidRPr="009B3D06" w14:paraId="14CE3124"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1F18002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Sex</w:t>
            </w:r>
          </w:p>
        </w:tc>
        <w:tc>
          <w:tcPr>
            <w:tcW w:w="2907" w:type="dxa"/>
            <w:tcBorders>
              <w:top w:val="nil"/>
              <w:left w:val="nil"/>
              <w:bottom w:val="nil"/>
              <w:right w:val="nil"/>
            </w:tcBorders>
            <w:shd w:val="clear" w:color="auto" w:fill="FFFFFF" w:themeFill="background1"/>
            <w:noWrap/>
            <w:vAlign w:val="center"/>
            <w:hideMark/>
          </w:tcPr>
          <w:p w14:paraId="76CA0AD7" w14:textId="4DE38636"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Male </w:t>
            </w:r>
            <w:r w:rsidR="009B3D06" w:rsidRPr="009B3D06">
              <w:rPr>
                <w:rFonts w:ascii="Book Antiqua" w:eastAsia="Malgun Gothic" w:hAnsi="Book Antiqua" w:cs="Times New Roman"/>
                <w:bCs/>
                <w:i/>
                <w:color w:val="000000"/>
                <w:kern w:val="0"/>
                <w:sz w:val="24"/>
                <w:szCs w:val="24"/>
              </w:rPr>
              <w:t>vs</w:t>
            </w:r>
            <w:r w:rsidR="009B3D06">
              <w:rPr>
                <w:rFonts w:ascii="Book Antiqua" w:eastAsia="Malgun Gothic" w:hAnsi="Book Antiqua" w:cs="Times New Roman"/>
                <w:color w:val="000000"/>
                <w:kern w:val="0"/>
                <w:sz w:val="24"/>
                <w:szCs w:val="24"/>
              </w:rPr>
              <w:t xml:space="preserve"> Female</w:t>
            </w:r>
          </w:p>
        </w:tc>
        <w:tc>
          <w:tcPr>
            <w:tcW w:w="1985" w:type="dxa"/>
            <w:tcBorders>
              <w:top w:val="nil"/>
              <w:left w:val="nil"/>
              <w:bottom w:val="nil"/>
              <w:right w:val="nil"/>
            </w:tcBorders>
            <w:shd w:val="clear" w:color="auto" w:fill="FFFFFF" w:themeFill="background1"/>
            <w:noWrap/>
            <w:vAlign w:val="center"/>
            <w:hideMark/>
          </w:tcPr>
          <w:p w14:paraId="400EC8E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6.29 (1.55-25.4)</w:t>
            </w:r>
          </w:p>
        </w:tc>
        <w:tc>
          <w:tcPr>
            <w:tcW w:w="1358" w:type="dxa"/>
            <w:tcBorders>
              <w:top w:val="nil"/>
              <w:left w:val="nil"/>
              <w:bottom w:val="nil"/>
              <w:right w:val="nil"/>
            </w:tcBorders>
            <w:shd w:val="clear" w:color="auto" w:fill="FFFFFF" w:themeFill="background1"/>
            <w:noWrap/>
            <w:vAlign w:val="center"/>
            <w:hideMark/>
          </w:tcPr>
          <w:p w14:paraId="123EF87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0.010 </w:t>
            </w:r>
          </w:p>
        </w:tc>
      </w:tr>
      <w:tr w:rsidR="00581B3B" w:rsidRPr="009B3D06" w14:paraId="73E680E1"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453FF1FE"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Smoking</w:t>
            </w:r>
          </w:p>
        </w:tc>
        <w:tc>
          <w:tcPr>
            <w:tcW w:w="2907" w:type="dxa"/>
            <w:tcBorders>
              <w:top w:val="nil"/>
              <w:left w:val="nil"/>
              <w:bottom w:val="nil"/>
              <w:right w:val="nil"/>
            </w:tcBorders>
            <w:shd w:val="clear" w:color="auto" w:fill="FFFFFF" w:themeFill="background1"/>
            <w:noWrap/>
            <w:vAlign w:val="center"/>
            <w:hideMark/>
          </w:tcPr>
          <w:p w14:paraId="413374CA" w14:textId="472C1E0F"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Yes</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No</w:t>
            </w:r>
          </w:p>
        </w:tc>
        <w:tc>
          <w:tcPr>
            <w:tcW w:w="1985" w:type="dxa"/>
            <w:tcBorders>
              <w:top w:val="nil"/>
              <w:left w:val="nil"/>
              <w:bottom w:val="nil"/>
              <w:right w:val="nil"/>
            </w:tcBorders>
            <w:shd w:val="clear" w:color="auto" w:fill="FFFFFF" w:themeFill="background1"/>
            <w:noWrap/>
            <w:vAlign w:val="center"/>
            <w:hideMark/>
          </w:tcPr>
          <w:p w14:paraId="6E14493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1.36 (0.80-2.33)</w:t>
            </w:r>
          </w:p>
        </w:tc>
        <w:tc>
          <w:tcPr>
            <w:tcW w:w="1358" w:type="dxa"/>
            <w:tcBorders>
              <w:top w:val="nil"/>
              <w:left w:val="nil"/>
              <w:bottom w:val="nil"/>
              <w:right w:val="nil"/>
            </w:tcBorders>
            <w:shd w:val="clear" w:color="auto" w:fill="FFFFFF" w:themeFill="background1"/>
            <w:noWrap/>
            <w:vAlign w:val="center"/>
            <w:hideMark/>
          </w:tcPr>
          <w:p w14:paraId="1B49A90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0.261 </w:t>
            </w:r>
          </w:p>
        </w:tc>
      </w:tr>
      <w:tr w:rsidR="00581B3B" w:rsidRPr="009B3D06" w14:paraId="4304BBD2"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6CEB23EF"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Alcohol</w:t>
            </w:r>
          </w:p>
        </w:tc>
        <w:tc>
          <w:tcPr>
            <w:tcW w:w="2907" w:type="dxa"/>
            <w:tcBorders>
              <w:top w:val="nil"/>
              <w:left w:val="nil"/>
              <w:bottom w:val="nil"/>
              <w:right w:val="nil"/>
            </w:tcBorders>
            <w:shd w:val="clear" w:color="auto" w:fill="FFFFFF" w:themeFill="background1"/>
            <w:noWrap/>
            <w:vAlign w:val="center"/>
            <w:hideMark/>
          </w:tcPr>
          <w:p w14:paraId="13CE6CC1" w14:textId="698A4449"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Yes </w:t>
            </w:r>
            <w:r w:rsidR="009B3D06" w:rsidRPr="009B3D06">
              <w:rPr>
                <w:rFonts w:ascii="Book Antiqua" w:eastAsia="Malgun Gothic" w:hAnsi="Book Antiqua" w:cs="Times New Roman"/>
                <w:bCs/>
                <w:i/>
                <w:color w:val="000000"/>
                <w:kern w:val="0"/>
                <w:sz w:val="24"/>
                <w:szCs w:val="24"/>
              </w:rPr>
              <w:t>vs</w:t>
            </w:r>
            <w:r w:rsidR="009B3D06" w:rsidRPr="009B3D06">
              <w:rPr>
                <w:rFonts w:ascii="Book Antiqua" w:eastAsia="Malgun Gothic" w:hAnsi="Book Antiqua" w:cs="Times New Roman"/>
                <w:color w:val="000000"/>
                <w:kern w:val="0"/>
                <w:sz w:val="24"/>
                <w:szCs w:val="24"/>
              </w:rPr>
              <w:t xml:space="preserve"> </w:t>
            </w:r>
            <w:r w:rsidR="009B3D06">
              <w:rPr>
                <w:rFonts w:ascii="Book Antiqua" w:eastAsia="Malgun Gothic" w:hAnsi="Book Antiqua" w:cs="Times New Roman"/>
                <w:color w:val="000000"/>
                <w:kern w:val="0"/>
                <w:sz w:val="24"/>
                <w:szCs w:val="24"/>
              </w:rPr>
              <w:t>No</w:t>
            </w:r>
          </w:p>
        </w:tc>
        <w:tc>
          <w:tcPr>
            <w:tcW w:w="1985" w:type="dxa"/>
            <w:tcBorders>
              <w:top w:val="nil"/>
              <w:left w:val="nil"/>
              <w:bottom w:val="nil"/>
              <w:right w:val="nil"/>
            </w:tcBorders>
            <w:shd w:val="clear" w:color="auto" w:fill="FFFFFF" w:themeFill="background1"/>
            <w:noWrap/>
            <w:vAlign w:val="center"/>
            <w:hideMark/>
          </w:tcPr>
          <w:p w14:paraId="712EF55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1.30 (0.80-2.13)</w:t>
            </w:r>
          </w:p>
        </w:tc>
        <w:tc>
          <w:tcPr>
            <w:tcW w:w="1358" w:type="dxa"/>
            <w:tcBorders>
              <w:top w:val="nil"/>
              <w:left w:val="nil"/>
              <w:bottom w:val="nil"/>
              <w:right w:val="nil"/>
            </w:tcBorders>
            <w:shd w:val="clear" w:color="auto" w:fill="FFFFFF" w:themeFill="background1"/>
            <w:noWrap/>
            <w:vAlign w:val="center"/>
            <w:hideMark/>
          </w:tcPr>
          <w:p w14:paraId="3187D50A"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0.286 </w:t>
            </w:r>
          </w:p>
        </w:tc>
      </w:tr>
      <w:tr w:rsidR="00581B3B" w:rsidRPr="009B3D06" w14:paraId="701C276A" w14:textId="77777777" w:rsidTr="00154039">
        <w:trPr>
          <w:trHeight w:val="345"/>
        </w:trPr>
        <w:tc>
          <w:tcPr>
            <w:tcW w:w="2694" w:type="dxa"/>
            <w:tcBorders>
              <w:top w:val="nil"/>
              <w:left w:val="nil"/>
              <w:bottom w:val="nil"/>
              <w:right w:val="nil"/>
            </w:tcBorders>
            <w:shd w:val="clear" w:color="auto" w:fill="FFFFFF" w:themeFill="background1"/>
            <w:noWrap/>
            <w:vAlign w:val="center"/>
            <w:hideMark/>
          </w:tcPr>
          <w:p w14:paraId="27A6434E" w14:textId="08D2DBA0"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    CEA</w:t>
            </w:r>
            <w:r w:rsidR="009B3D06">
              <w:rPr>
                <w:rFonts w:ascii="Book Antiqua" w:hAnsi="Book Antiqua" w:cs="Times New Roman" w:hint="eastAsia"/>
                <w:color w:val="000000"/>
                <w:kern w:val="0"/>
                <w:sz w:val="24"/>
                <w:szCs w:val="24"/>
                <w:vertAlign w:val="superscript"/>
                <w:lang w:eastAsia="zh-CN"/>
              </w:rPr>
              <w:t>1</w:t>
            </w:r>
          </w:p>
        </w:tc>
        <w:tc>
          <w:tcPr>
            <w:tcW w:w="2907" w:type="dxa"/>
            <w:tcBorders>
              <w:top w:val="nil"/>
              <w:left w:val="nil"/>
              <w:bottom w:val="nil"/>
              <w:right w:val="nil"/>
            </w:tcBorders>
            <w:shd w:val="clear" w:color="auto" w:fill="FFFFFF" w:themeFill="background1"/>
            <w:noWrap/>
            <w:vAlign w:val="center"/>
            <w:hideMark/>
          </w:tcPr>
          <w:p w14:paraId="3070BCE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w:t>
            </w:r>
          </w:p>
        </w:tc>
        <w:tc>
          <w:tcPr>
            <w:tcW w:w="1985" w:type="dxa"/>
            <w:tcBorders>
              <w:top w:val="nil"/>
              <w:left w:val="nil"/>
              <w:bottom w:val="nil"/>
              <w:right w:val="nil"/>
            </w:tcBorders>
            <w:shd w:val="clear" w:color="auto" w:fill="FFFFFF" w:themeFill="background1"/>
            <w:noWrap/>
            <w:vAlign w:val="center"/>
            <w:hideMark/>
          </w:tcPr>
          <w:p w14:paraId="700C0B9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1.07 (0.95-1.20)</w:t>
            </w:r>
          </w:p>
        </w:tc>
        <w:tc>
          <w:tcPr>
            <w:tcW w:w="1358" w:type="dxa"/>
            <w:tcBorders>
              <w:top w:val="nil"/>
              <w:left w:val="nil"/>
              <w:bottom w:val="nil"/>
              <w:right w:val="nil"/>
            </w:tcBorders>
            <w:shd w:val="clear" w:color="auto" w:fill="FFFFFF" w:themeFill="background1"/>
            <w:noWrap/>
            <w:vAlign w:val="center"/>
            <w:hideMark/>
          </w:tcPr>
          <w:p w14:paraId="19265F2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0.269 </w:t>
            </w:r>
          </w:p>
        </w:tc>
      </w:tr>
      <w:tr w:rsidR="00581B3B" w:rsidRPr="009B3D06" w14:paraId="1AE19EC8"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0320F0B8"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TNM stage</w:t>
            </w:r>
          </w:p>
        </w:tc>
        <w:tc>
          <w:tcPr>
            <w:tcW w:w="2907" w:type="dxa"/>
            <w:tcBorders>
              <w:top w:val="nil"/>
              <w:left w:val="nil"/>
              <w:bottom w:val="nil"/>
              <w:right w:val="nil"/>
            </w:tcBorders>
            <w:shd w:val="clear" w:color="auto" w:fill="FFFFFF" w:themeFill="background1"/>
            <w:noWrap/>
            <w:vAlign w:val="center"/>
            <w:hideMark/>
          </w:tcPr>
          <w:p w14:paraId="21BF62D7" w14:textId="561DFAAD"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III / IV</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I / II</w:t>
            </w:r>
          </w:p>
        </w:tc>
        <w:tc>
          <w:tcPr>
            <w:tcW w:w="1985" w:type="dxa"/>
            <w:tcBorders>
              <w:top w:val="nil"/>
              <w:left w:val="nil"/>
              <w:bottom w:val="nil"/>
              <w:right w:val="nil"/>
            </w:tcBorders>
            <w:shd w:val="clear" w:color="auto" w:fill="FFFFFF" w:themeFill="background1"/>
            <w:noWrap/>
            <w:vAlign w:val="center"/>
            <w:hideMark/>
          </w:tcPr>
          <w:p w14:paraId="463F9B1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2.77 (1.97-3.90)</w:t>
            </w:r>
          </w:p>
        </w:tc>
        <w:tc>
          <w:tcPr>
            <w:tcW w:w="1358" w:type="dxa"/>
            <w:tcBorders>
              <w:top w:val="nil"/>
              <w:left w:val="nil"/>
              <w:bottom w:val="nil"/>
              <w:right w:val="nil"/>
            </w:tcBorders>
            <w:shd w:val="clear" w:color="auto" w:fill="FFFFFF" w:themeFill="background1"/>
            <w:noWrap/>
            <w:vAlign w:val="center"/>
            <w:hideMark/>
          </w:tcPr>
          <w:p w14:paraId="112D88B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&lt; 0.001</w:t>
            </w:r>
          </w:p>
        </w:tc>
      </w:tr>
      <w:tr w:rsidR="00581B3B" w:rsidRPr="009B3D06" w14:paraId="1F5469FB"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5C95262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Differentiation</w:t>
            </w:r>
          </w:p>
        </w:tc>
        <w:tc>
          <w:tcPr>
            <w:tcW w:w="2907" w:type="dxa"/>
            <w:tcBorders>
              <w:top w:val="nil"/>
              <w:left w:val="nil"/>
              <w:bottom w:val="nil"/>
              <w:right w:val="nil"/>
            </w:tcBorders>
            <w:shd w:val="clear" w:color="auto" w:fill="FFFFFF" w:themeFill="background1"/>
            <w:noWrap/>
            <w:vAlign w:val="center"/>
            <w:hideMark/>
          </w:tcPr>
          <w:p w14:paraId="60E4F17E" w14:textId="1B925D05"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M/D or P/D</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W/D</w:t>
            </w:r>
          </w:p>
        </w:tc>
        <w:tc>
          <w:tcPr>
            <w:tcW w:w="1985" w:type="dxa"/>
            <w:tcBorders>
              <w:top w:val="nil"/>
              <w:left w:val="nil"/>
              <w:bottom w:val="nil"/>
              <w:right w:val="nil"/>
            </w:tcBorders>
            <w:shd w:val="clear" w:color="auto" w:fill="FFFFFF" w:themeFill="background1"/>
            <w:noWrap/>
            <w:vAlign w:val="center"/>
            <w:hideMark/>
          </w:tcPr>
          <w:p w14:paraId="4A115460"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1.23 (0.82-1.85)</w:t>
            </w:r>
          </w:p>
        </w:tc>
        <w:tc>
          <w:tcPr>
            <w:tcW w:w="1358" w:type="dxa"/>
            <w:tcBorders>
              <w:top w:val="nil"/>
              <w:left w:val="nil"/>
              <w:bottom w:val="nil"/>
              <w:right w:val="nil"/>
            </w:tcBorders>
            <w:shd w:val="clear" w:color="auto" w:fill="FFFFFF" w:themeFill="background1"/>
            <w:noWrap/>
            <w:vAlign w:val="center"/>
            <w:hideMark/>
          </w:tcPr>
          <w:p w14:paraId="15DECC68"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0.308 </w:t>
            </w:r>
          </w:p>
        </w:tc>
      </w:tr>
      <w:tr w:rsidR="00581B3B" w:rsidRPr="009B3D06" w14:paraId="3EE0A236"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04727E8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Neoadj.</w:t>
            </w:r>
          </w:p>
        </w:tc>
        <w:tc>
          <w:tcPr>
            <w:tcW w:w="2907" w:type="dxa"/>
            <w:tcBorders>
              <w:top w:val="nil"/>
              <w:left w:val="nil"/>
              <w:bottom w:val="nil"/>
              <w:right w:val="nil"/>
            </w:tcBorders>
            <w:shd w:val="clear" w:color="auto" w:fill="FFFFFF" w:themeFill="background1"/>
            <w:noWrap/>
            <w:vAlign w:val="center"/>
            <w:hideMark/>
          </w:tcPr>
          <w:p w14:paraId="376BD6CF" w14:textId="25B7D216"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Yes</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No</w:t>
            </w:r>
          </w:p>
        </w:tc>
        <w:tc>
          <w:tcPr>
            <w:tcW w:w="1985" w:type="dxa"/>
            <w:tcBorders>
              <w:top w:val="nil"/>
              <w:left w:val="nil"/>
              <w:bottom w:val="nil"/>
              <w:right w:val="nil"/>
            </w:tcBorders>
            <w:shd w:val="clear" w:color="auto" w:fill="FFFFFF" w:themeFill="background1"/>
            <w:noWrap/>
            <w:vAlign w:val="center"/>
            <w:hideMark/>
          </w:tcPr>
          <w:p w14:paraId="3F1C82AA"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1.70 (1.04-2.78)</w:t>
            </w:r>
          </w:p>
        </w:tc>
        <w:tc>
          <w:tcPr>
            <w:tcW w:w="1358" w:type="dxa"/>
            <w:tcBorders>
              <w:top w:val="nil"/>
              <w:left w:val="nil"/>
              <w:bottom w:val="nil"/>
              <w:right w:val="nil"/>
            </w:tcBorders>
            <w:shd w:val="clear" w:color="auto" w:fill="FFFFFF" w:themeFill="background1"/>
            <w:noWrap/>
            <w:vAlign w:val="center"/>
            <w:hideMark/>
          </w:tcPr>
          <w:p w14:paraId="43CD87D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0.032 </w:t>
            </w:r>
          </w:p>
        </w:tc>
      </w:tr>
      <w:tr w:rsidR="00581B3B" w:rsidRPr="009B3D06" w14:paraId="4531604B"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4ABBD56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Adj.</w:t>
            </w:r>
          </w:p>
        </w:tc>
        <w:tc>
          <w:tcPr>
            <w:tcW w:w="2907" w:type="dxa"/>
            <w:tcBorders>
              <w:top w:val="nil"/>
              <w:left w:val="nil"/>
              <w:bottom w:val="nil"/>
              <w:right w:val="nil"/>
            </w:tcBorders>
            <w:shd w:val="clear" w:color="auto" w:fill="FFFFFF" w:themeFill="background1"/>
            <w:noWrap/>
            <w:vAlign w:val="center"/>
            <w:hideMark/>
          </w:tcPr>
          <w:p w14:paraId="22F767FA" w14:textId="732FABD2"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Yes</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No</w:t>
            </w:r>
          </w:p>
        </w:tc>
        <w:tc>
          <w:tcPr>
            <w:tcW w:w="1985" w:type="dxa"/>
            <w:tcBorders>
              <w:top w:val="nil"/>
              <w:left w:val="nil"/>
              <w:bottom w:val="nil"/>
              <w:right w:val="nil"/>
            </w:tcBorders>
            <w:shd w:val="clear" w:color="auto" w:fill="FFFFFF" w:themeFill="background1"/>
            <w:noWrap/>
            <w:vAlign w:val="center"/>
            <w:hideMark/>
          </w:tcPr>
          <w:p w14:paraId="085CB03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1.73 (1.23-2.45)</w:t>
            </w:r>
          </w:p>
        </w:tc>
        <w:tc>
          <w:tcPr>
            <w:tcW w:w="1358" w:type="dxa"/>
            <w:tcBorders>
              <w:top w:val="nil"/>
              <w:left w:val="nil"/>
              <w:bottom w:val="nil"/>
              <w:right w:val="nil"/>
            </w:tcBorders>
            <w:shd w:val="clear" w:color="auto" w:fill="FFFFFF" w:themeFill="background1"/>
            <w:noWrap/>
            <w:vAlign w:val="center"/>
            <w:hideMark/>
          </w:tcPr>
          <w:p w14:paraId="66E047DA"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0.002 </w:t>
            </w:r>
          </w:p>
        </w:tc>
      </w:tr>
      <w:tr w:rsidR="00581B3B" w:rsidRPr="009B3D06" w14:paraId="30993FE8"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1247FEE1"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Operation result</w:t>
            </w:r>
          </w:p>
        </w:tc>
        <w:tc>
          <w:tcPr>
            <w:tcW w:w="2907" w:type="dxa"/>
            <w:tcBorders>
              <w:top w:val="nil"/>
              <w:left w:val="nil"/>
              <w:bottom w:val="nil"/>
              <w:right w:val="nil"/>
            </w:tcBorders>
            <w:shd w:val="clear" w:color="auto" w:fill="FFFFFF" w:themeFill="background1"/>
            <w:noWrap/>
            <w:vAlign w:val="center"/>
            <w:hideMark/>
          </w:tcPr>
          <w:p w14:paraId="6F09CB36" w14:textId="4CBD97D5"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R1 / R2</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R0</w:t>
            </w:r>
          </w:p>
        </w:tc>
        <w:tc>
          <w:tcPr>
            <w:tcW w:w="1985" w:type="dxa"/>
            <w:tcBorders>
              <w:top w:val="nil"/>
              <w:left w:val="nil"/>
              <w:bottom w:val="nil"/>
              <w:right w:val="nil"/>
            </w:tcBorders>
            <w:shd w:val="clear" w:color="auto" w:fill="FFFFFF" w:themeFill="background1"/>
            <w:noWrap/>
            <w:vAlign w:val="center"/>
            <w:hideMark/>
          </w:tcPr>
          <w:p w14:paraId="65C5CFC6"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3.53 (2.25-5.52)</w:t>
            </w:r>
          </w:p>
        </w:tc>
        <w:tc>
          <w:tcPr>
            <w:tcW w:w="1358" w:type="dxa"/>
            <w:tcBorders>
              <w:top w:val="nil"/>
              <w:left w:val="nil"/>
              <w:bottom w:val="nil"/>
              <w:right w:val="nil"/>
            </w:tcBorders>
            <w:shd w:val="clear" w:color="auto" w:fill="FFFFFF" w:themeFill="background1"/>
            <w:noWrap/>
            <w:vAlign w:val="center"/>
            <w:hideMark/>
          </w:tcPr>
          <w:p w14:paraId="70C0D431" w14:textId="55EB7635"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&lt;</w:t>
            </w:r>
            <w:r w:rsidR="009B3D06">
              <w:rPr>
                <w:rFonts w:ascii="Book Antiqua" w:hAnsi="Book Antiqua" w:cs="Times New Roman" w:hint="eastAsia"/>
                <w:color w:val="000000"/>
                <w:kern w:val="0"/>
                <w:sz w:val="24"/>
                <w:szCs w:val="24"/>
                <w:lang w:eastAsia="zh-CN"/>
              </w:rPr>
              <w:t xml:space="preserve"> </w:t>
            </w:r>
            <w:r w:rsidRPr="009B3D06">
              <w:rPr>
                <w:rFonts w:ascii="Book Antiqua" w:eastAsia="Malgun Gothic" w:hAnsi="Book Antiqua" w:cs="Times New Roman"/>
                <w:color w:val="000000"/>
                <w:kern w:val="0"/>
                <w:sz w:val="24"/>
                <w:szCs w:val="24"/>
              </w:rPr>
              <w:t>0.001</w:t>
            </w:r>
          </w:p>
        </w:tc>
      </w:tr>
      <w:tr w:rsidR="00581B3B" w:rsidRPr="009B3D06" w14:paraId="3A3B5450"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0235748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p16</w:t>
            </w:r>
          </w:p>
        </w:tc>
        <w:tc>
          <w:tcPr>
            <w:tcW w:w="2907" w:type="dxa"/>
            <w:tcBorders>
              <w:top w:val="nil"/>
              <w:left w:val="nil"/>
              <w:bottom w:val="nil"/>
              <w:right w:val="nil"/>
            </w:tcBorders>
            <w:shd w:val="clear" w:color="auto" w:fill="FFFFFF" w:themeFill="background1"/>
            <w:noWrap/>
            <w:vAlign w:val="center"/>
            <w:hideMark/>
          </w:tcPr>
          <w:p w14:paraId="57C469A9" w14:textId="632A3F74"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Positive</w:t>
            </w:r>
            <w:r w:rsidR="009B3D06" w:rsidRPr="009B3D06">
              <w:rPr>
                <w:rFonts w:ascii="Book Antiqua" w:eastAsia="Malgun Gothic" w:hAnsi="Book Antiqua" w:cs="Times New Roman"/>
                <w:bCs/>
                <w:i/>
                <w:color w:val="000000"/>
                <w:kern w:val="0"/>
                <w:sz w:val="24"/>
                <w:szCs w:val="24"/>
              </w:rPr>
              <w:t xml:space="preserve"> vs</w:t>
            </w:r>
            <w:r w:rsidR="009B3D06">
              <w:rPr>
                <w:rFonts w:ascii="Book Antiqua" w:eastAsia="Malgun Gothic" w:hAnsi="Book Antiqua" w:cs="Times New Roman"/>
                <w:color w:val="000000"/>
                <w:kern w:val="0"/>
                <w:sz w:val="24"/>
                <w:szCs w:val="24"/>
              </w:rPr>
              <w:t xml:space="preserve"> Negative</w:t>
            </w:r>
          </w:p>
        </w:tc>
        <w:tc>
          <w:tcPr>
            <w:tcW w:w="1985" w:type="dxa"/>
            <w:tcBorders>
              <w:top w:val="nil"/>
              <w:left w:val="nil"/>
              <w:bottom w:val="nil"/>
              <w:right w:val="nil"/>
            </w:tcBorders>
            <w:shd w:val="clear" w:color="auto" w:fill="FFFFFF" w:themeFill="background1"/>
            <w:noWrap/>
            <w:vAlign w:val="center"/>
            <w:hideMark/>
          </w:tcPr>
          <w:p w14:paraId="25165396"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0.49 (0.24-1.01)</w:t>
            </w:r>
          </w:p>
        </w:tc>
        <w:tc>
          <w:tcPr>
            <w:tcW w:w="1358" w:type="dxa"/>
            <w:tcBorders>
              <w:top w:val="nil"/>
              <w:left w:val="nil"/>
              <w:bottom w:val="nil"/>
              <w:right w:val="nil"/>
            </w:tcBorders>
            <w:shd w:val="clear" w:color="auto" w:fill="FFFFFF" w:themeFill="background1"/>
            <w:noWrap/>
            <w:vAlign w:val="center"/>
            <w:hideMark/>
          </w:tcPr>
          <w:p w14:paraId="64916E2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0.053 </w:t>
            </w:r>
          </w:p>
        </w:tc>
      </w:tr>
      <w:tr w:rsidR="00581B3B" w:rsidRPr="009B3D06" w14:paraId="6322085C" w14:textId="77777777" w:rsidTr="00154039">
        <w:trPr>
          <w:trHeight w:val="345"/>
        </w:trPr>
        <w:tc>
          <w:tcPr>
            <w:tcW w:w="2694" w:type="dxa"/>
            <w:tcBorders>
              <w:top w:val="nil"/>
              <w:left w:val="nil"/>
              <w:bottom w:val="nil"/>
              <w:right w:val="nil"/>
            </w:tcBorders>
            <w:shd w:val="clear" w:color="auto" w:fill="FFFFFF" w:themeFill="background1"/>
            <w:noWrap/>
            <w:vAlign w:val="center"/>
            <w:hideMark/>
          </w:tcPr>
          <w:p w14:paraId="111E56D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c-Met H-score</w:t>
            </w:r>
          </w:p>
        </w:tc>
        <w:tc>
          <w:tcPr>
            <w:tcW w:w="2907" w:type="dxa"/>
            <w:tcBorders>
              <w:top w:val="nil"/>
              <w:left w:val="nil"/>
              <w:bottom w:val="nil"/>
              <w:right w:val="nil"/>
            </w:tcBorders>
            <w:shd w:val="clear" w:color="auto" w:fill="FFFFFF" w:themeFill="background1"/>
            <w:noWrap/>
            <w:vAlign w:val="center"/>
            <w:hideMark/>
          </w:tcPr>
          <w:p w14:paraId="53F6E893" w14:textId="70B7CAC9"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50</w:t>
            </w:r>
            <w:r w:rsidR="009B3D06" w:rsidRPr="009B3D06">
              <w:rPr>
                <w:rFonts w:ascii="Book Antiqua" w:eastAsia="Malgun Gothic" w:hAnsi="Book Antiqua" w:cs="Times New Roman"/>
                <w:bCs/>
                <w:i/>
                <w:color w:val="000000"/>
                <w:kern w:val="0"/>
                <w:sz w:val="24"/>
                <w:szCs w:val="24"/>
              </w:rPr>
              <w:t xml:space="preserve"> vs</w:t>
            </w:r>
            <w:r w:rsidR="009B3D06" w:rsidRPr="009B3D06">
              <w:rPr>
                <w:rFonts w:ascii="Book Antiqua" w:eastAsia="Malgun Gothic" w:hAnsi="Book Antiqua" w:cs="Times New Roman"/>
                <w:color w:val="000000"/>
                <w:kern w:val="0"/>
                <w:sz w:val="24"/>
                <w:szCs w:val="24"/>
              </w:rPr>
              <w:t xml:space="preserve"> </w:t>
            </w:r>
            <w:r w:rsidR="009B3D06">
              <w:rPr>
                <w:rFonts w:ascii="Book Antiqua" w:eastAsia="Malgun Gothic" w:hAnsi="Book Antiqua" w:cs="Times New Roman"/>
                <w:color w:val="000000"/>
                <w:kern w:val="0"/>
                <w:sz w:val="24"/>
                <w:szCs w:val="24"/>
              </w:rPr>
              <w:t>&lt; 50</w:t>
            </w:r>
          </w:p>
        </w:tc>
        <w:tc>
          <w:tcPr>
            <w:tcW w:w="1985" w:type="dxa"/>
            <w:tcBorders>
              <w:top w:val="nil"/>
              <w:left w:val="nil"/>
              <w:bottom w:val="nil"/>
              <w:right w:val="nil"/>
            </w:tcBorders>
            <w:shd w:val="clear" w:color="auto" w:fill="FFFFFF" w:themeFill="background1"/>
            <w:noWrap/>
            <w:vAlign w:val="center"/>
            <w:hideMark/>
          </w:tcPr>
          <w:p w14:paraId="42452126"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1.12 (0.73-1.72)</w:t>
            </w:r>
          </w:p>
        </w:tc>
        <w:tc>
          <w:tcPr>
            <w:tcW w:w="1358" w:type="dxa"/>
            <w:tcBorders>
              <w:top w:val="nil"/>
              <w:left w:val="nil"/>
              <w:bottom w:val="nil"/>
              <w:right w:val="nil"/>
            </w:tcBorders>
            <w:shd w:val="clear" w:color="auto" w:fill="FFFFFF" w:themeFill="background1"/>
            <w:noWrap/>
            <w:vAlign w:val="center"/>
            <w:hideMark/>
          </w:tcPr>
          <w:p w14:paraId="71158F2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0.601 </w:t>
            </w:r>
          </w:p>
        </w:tc>
      </w:tr>
      <w:tr w:rsidR="00581B3B" w:rsidRPr="009B3D06" w14:paraId="0A5A952B"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2BA7A3F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p>
        </w:tc>
        <w:tc>
          <w:tcPr>
            <w:tcW w:w="2907" w:type="dxa"/>
            <w:tcBorders>
              <w:top w:val="nil"/>
              <w:left w:val="nil"/>
              <w:bottom w:val="nil"/>
              <w:right w:val="nil"/>
            </w:tcBorders>
            <w:shd w:val="clear" w:color="auto" w:fill="FFFFFF" w:themeFill="background1"/>
            <w:noWrap/>
            <w:vAlign w:val="center"/>
            <w:hideMark/>
          </w:tcPr>
          <w:p w14:paraId="594AF055"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985" w:type="dxa"/>
            <w:tcBorders>
              <w:top w:val="nil"/>
              <w:left w:val="nil"/>
              <w:bottom w:val="nil"/>
              <w:right w:val="nil"/>
            </w:tcBorders>
            <w:shd w:val="clear" w:color="auto" w:fill="FFFFFF" w:themeFill="background1"/>
            <w:noWrap/>
            <w:vAlign w:val="center"/>
            <w:hideMark/>
          </w:tcPr>
          <w:p w14:paraId="2AF2DB66"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358" w:type="dxa"/>
            <w:tcBorders>
              <w:top w:val="nil"/>
              <w:left w:val="nil"/>
              <w:bottom w:val="nil"/>
              <w:right w:val="nil"/>
            </w:tcBorders>
            <w:shd w:val="clear" w:color="auto" w:fill="FFFFFF" w:themeFill="background1"/>
            <w:noWrap/>
            <w:vAlign w:val="center"/>
            <w:hideMark/>
          </w:tcPr>
          <w:p w14:paraId="41D7AED2"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0C13B148"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50195528" w14:textId="77777777" w:rsidR="00581B3B" w:rsidRPr="009B3D06" w:rsidRDefault="00581B3B" w:rsidP="00431763">
            <w:pPr>
              <w:widowControl/>
              <w:wordWrap/>
              <w:autoSpaceDE/>
              <w:autoSpaceDN/>
              <w:spacing w:after="0" w:line="360" w:lineRule="auto"/>
              <w:rPr>
                <w:rFonts w:ascii="Book Antiqua" w:eastAsia="Malgun Gothic" w:hAnsi="Book Antiqua" w:cs="Times New Roman"/>
                <w:bCs/>
                <w:color w:val="000000"/>
                <w:kern w:val="0"/>
                <w:sz w:val="24"/>
                <w:szCs w:val="24"/>
              </w:rPr>
            </w:pPr>
            <w:r w:rsidRPr="009B3D06">
              <w:rPr>
                <w:rFonts w:ascii="Book Antiqua" w:eastAsia="Malgun Gothic" w:hAnsi="Book Antiqua" w:cs="Times New Roman"/>
                <w:bCs/>
                <w:color w:val="000000"/>
                <w:kern w:val="0"/>
                <w:sz w:val="24"/>
                <w:szCs w:val="24"/>
              </w:rPr>
              <w:t>Multivariate analysis</w:t>
            </w:r>
          </w:p>
        </w:tc>
        <w:tc>
          <w:tcPr>
            <w:tcW w:w="2907" w:type="dxa"/>
            <w:tcBorders>
              <w:top w:val="nil"/>
              <w:left w:val="nil"/>
              <w:bottom w:val="nil"/>
              <w:right w:val="nil"/>
            </w:tcBorders>
            <w:shd w:val="clear" w:color="auto" w:fill="FFFFFF" w:themeFill="background1"/>
            <w:noWrap/>
            <w:vAlign w:val="center"/>
            <w:hideMark/>
          </w:tcPr>
          <w:p w14:paraId="76E4C4C2" w14:textId="77777777" w:rsidR="00581B3B" w:rsidRPr="009B3D06" w:rsidRDefault="00581B3B" w:rsidP="00431763">
            <w:pPr>
              <w:widowControl/>
              <w:wordWrap/>
              <w:autoSpaceDE/>
              <w:autoSpaceDN/>
              <w:spacing w:after="0" w:line="360" w:lineRule="auto"/>
              <w:rPr>
                <w:rFonts w:ascii="Book Antiqua" w:eastAsia="Malgun Gothic" w:hAnsi="Book Antiqua" w:cs="Times New Roman"/>
                <w:b/>
                <w:bCs/>
                <w:color w:val="000000"/>
                <w:kern w:val="0"/>
                <w:sz w:val="24"/>
                <w:szCs w:val="24"/>
              </w:rPr>
            </w:pPr>
          </w:p>
        </w:tc>
        <w:tc>
          <w:tcPr>
            <w:tcW w:w="1985" w:type="dxa"/>
            <w:tcBorders>
              <w:top w:val="nil"/>
              <w:left w:val="nil"/>
              <w:bottom w:val="nil"/>
              <w:right w:val="nil"/>
            </w:tcBorders>
            <w:shd w:val="clear" w:color="auto" w:fill="FFFFFF" w:themeFill="background1"/>
            <w:noWrap/>
            <w:vAlign w:val="center"/>
            <w:hideMark/>
          </w:tcPr>
          <w:p w14:paraId="415D2F87"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c>
          <w:tcPr>
            <w:tcW w:w="1358" w:type="dxa"/>
            <w:tcBorders>
              <w:top w:val="nil"/>
              <w:left w:val="nil"/>
              <w:bottom w:val="nil"/>
              <w:right w:val="nil"/>
            </w:tcBorders>
            <w:shd w:val="clear" w:color="auto" w:fill="FFFFFF" w:themeFill="background1"/>
            <w:noWrap/>
            <w:vAlign w:val="center"/>
            <w:hideMark/>
          </w:tcPr>
          <w:p w14:paraId="2EF51AD9" w14:textId="77777777" w:rsidR="00581B3B" w:rsidRPr="009B3D06" w:rsidRDefault="00581B3B" w:rsidP="00431763">
            <w:pPr>
              <w:widowControl/>
              <w:wordWrap/>
              <w:autoSpaceDE/>
              <w:autoSpaceDN/>
              <w:spacing w:after="0" w:line="360" w:lineRule="auto"/>
              <w:rPr>
                <w:rFonts w:ascii="Book Antiqua" w:eastAsia="Times New Roman" w:hAnsi="Book Antiqua" w:cs="Times New Roman"/>
                <w:kern w:val="0"/>
                <w:sz w:val="24"/>
                <w:szCs w:val="24"/>
              </w:rPr>
            </w:pPr>
          </w:p>
        </w:tc>
      </w:tr>
      <w:tr w:rsidR="00581B3B" w:rsidRPr="009B3D06" w14:paraId="1A7AFDE8" w14:textId="77777777" w:rsidTr="00154039">
        <w:trPr>
          <w:trHeight w:val="345"/>
        </w:trPr>
        <w:tc>
          <w:tcPr>
            <w:tcW w:w="2694" w:type="dxa"/>
            <w:tcBorders>
              <w:top w:val="nil"/>
              <w:left w:val="nil"/>
              <w:bottom w:val="nil"/>
              <w:right w:val="nil"/>
            </w:tcBorders>
            <w:shd w:val="clear" w:color="auto" w:fill="FFFFFF" w:themeFill="background1"/>
            <w:noWrap/>
            <w:vAlign w:val="center"/>
            <w:hideMark/>
          </w:tcPr>
          <w:p w14:paraId="6A84BE57" w14:textId="5E3C49B3" w:rsidR="00581B3B" w:rsidRPr="009B3D06"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    Age</w:t>
            </w:r>
            <w:r w:rsidR="009B3D06">
              <w:rPr>
                <w:rFonts w:ascii="Book Antiqua" w:hAnsi="Book Antiqua" w:cs="Times New Roman" w:hint="eastAsia"/>
                <w:color w:val="000000"/>
                <w:kern w:val="0"/>
                <w:sz w:val="24"/>
                <w:szCs w:val="24"/>
                <w:vertAlign w:val="superscript"/>
                <w:lang w:eastAsia="zh-CN"/>
              </w:rPr>
              <w:t>1</w:t>
            </w:r>
          </w:p>
        </w:tc>
        <w:tc>
          <w:tcPr>
            <w:tcW w:w="2907" w:type="dxa"/>
            <w:tcBorders>
              <w:top w:val="nil"/>
              <w:left w:val="nil"/>
              <w:bottom w:val="nil"/>
              <w:right w:val="nil"/>
            </w:tcBorders>
            <w:shd w:val="clear" w:color="auto" w:fill="FFFFFF" w:themeFill="background1"/>
            <w:noWrap/>
            <w:vAlign w:val="center"/>
            <w:hideMark/>
          </w:tcPr>
          <w:p w14:paraId="01870FB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w:t>
            </w:r>
          </w:p>
        </w:tc>
        <w:tc>
          <w:tcPr>
            <w:tcW w:w="1985" w:type="dxa"/>
            <w:tcBorders>
              <w:top w:val="nil"/>
              <w:left w:val="nil"/>
              <w:bottom w:val="nil"/>
              <w:right w:val="nil"/>
            </w:tcBorders>
            <w:shd w:val="clear" w:color="auto" w:fill="FFFFFF" w:themeFill="background1"/>
            <w:noWrap/>
            <w:vAlign w:val="center"/>
            <w:hideMark/>
          </w:tcPr>
          <w:p w14:paraId="35736A00"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1.03 (1.01-1.06)</w:t>
            </w:r>
          </w:p>
        </w:tc>
        <w:tc>
          <w:tcPr>
            <w:tcW w:w="1358" w:type="dxa"/>
            <w:tcBorders>
              <w:top w:val="nil"/>
              <w:left w:val="nil"/>
              <w:bottom w:val="nil"/>
              <w:right w:val="nil"/>
            </w:tcBorders>
            <w:shd w:val="clear" w:color="auto" w:fill="FFFFFF" w:themeFill="background1"/>
            <w:noWrap/>
            <w:vAlign w:val="center"/>
            <w:hideMark/>
          </w:tcPr>
          <w:p w14:paraId="27B65F8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0.001</w:t>
            </w:r>
          </w:p>
        </w:tc>
      </w:tr>
      <w:tr w:rsidR="00581B3B" w:rsidRPr="009B3D06" w14:paraId="160A7480"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7B6B748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Sex</w:t>
            </w:r>
          </w:p>
        </w:tc>
        <w:tc>
          <w:tcPr>
            <w:tcW w:w="2907" w:type="dxa"/>
            <w:tcBorders>
              <w:top w:val="nil"/>
              <w:left w:val="nil"/>
              <w:bottom w:val="nil"/>
              <w:right w:val="nil"/>
            </w:tcBorders>
            <w:shd w:val="clear" w:color="auto" w:fill="FFFFFF" w:themeFill="background1"/>
            <w:noWrap/>
            <w:vAlign w:val="center"/>
            <w:hideMark/>
          </w:tcPr>
          <w:p w14:paraId="6462A201" w14:textId="54BDBA73"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Male</w:t>
            </w:r>
            <w:r w:rsidR="005C2972" w:rsidRPr="009B3D06">
              <w:rPr>
                <w:rFonts w:ascii="Book Antiqua" w:eastAsia="Malgun Gothic" w:hAnsi="Book Antiqua" w:cs="Times New Roman"/>
                <w:bCs/>
                <w:i/>
                <w:color w:val="000000"/>
                <w:kern w:val="0"/>
                <w:sz w:val="24"/>
                <w:szCs w:val="24"/>
              </w:rPr>
              <w:t xml:space="preserve"> vs</w:t>
            </w:r>
            <w:r w:rsidR="005C2972">
              <w:rPr>
                <w:rFonts w:ascii="Book Antiqua" w:eastAsia="Malgun Gothic" w:hAnsi="Book Antiqua" w:cs="Times New Roman"/>
                <w:color w:val="000000"/>
                <w:kern w:val="0"/>
                <w:sz w:val="24"/>
                <w:szCs w:val="24"/>
              </w:rPr>
              <w:t xml:space="preserve"> Female</w:t>
            </w:r>
          </w:p>
        </w:tc>
        <w:tc>
          <w:tcPr>
            <w:tcW w:w="1985" w:type="dxa"/>
            <w:tcBorders>
              <w:top w:val="nil"/>
              <w:left w:val="nil"/>
              <w:bottom w:val="nil"/>
              <w:right w:val="nil"/>
            </w:tcBorders>
            <w:shd w:val="clear" w:color="auto" w:fill="FFFFFF" w:themeFill="background1"/>
            <w:noWrap/>
            <w:vAlign w:val="center"/>
            <w:hideMark/>
          </w:tcPr>
          <w:p w14:paraId="36EDF255"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4.31 (1.06-17.6)</w:t>
            </w:r>
          </w:p>
        </w:tc>
        <w:tc>
          <w:tcPr>
            <w:tcW w:w="1358" w:type="dxa"/>
            <w:tcBorders>
              <w:top w:val="nil"/>
              <w:left w:val="nil"/>
              <w:bottom w:val="nil"/>
              <w:right w:val="nil"/>
            </w:tcBorders>
            <w:shd w:val="clear" w:color="auto" w:fill="FFFFFF" w:themeFill="background1"/>
            <w:noWrap/>
            <w:vAlign w:val="center"/>
            <w:hideMark/>
          </w:tcPr>
          <w:p w14:paraId="617664EB"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0.042</w:t>
            </w:r>
          </w:p>
        </w:tc>
      </w:tr>
      <w:tr w:rsidR="00581B3B" w:rsidRPr="009B3D06" w14:paraId="1980A0FD"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2A23FFE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TNM stage</w:t>
            </w:r>
          </w:p>
        </w:tc>
        <w:tc>
          <w:tcPr>
            <w:tcW w:w="2907" w:type="dxa"/>
            <w:tcBorders>
              <w:top w:val="nil"/>
              <w:left w:val="nil"/>
              <w:bottom w:val="nil"/>
              <w:right w:val="nil"/>
            </w:tcBorders>
            <w:shd w:val="clear" w:color="auto" w:fill="FFFFFF" w:themeFill="background1"/>
            <w:noWrap/>
            <w:vAlign w:val="center"/>
            <w:hideMark/>
          </w:tcPr>
          <w:p w14:paraId="421D43F8" w14:textId="730AAC6D"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III / IV </w:t>
            </w:r>
            <w:r w:rsidR="005C2972" w:rsidRPr="009B3D06">
              <w:rPr>
                <w:rFonts w:ascii="Book Antiqua" w:eastAsia="Malgun Gothic" w:hAnsi="Book Antiqua" w:cs="Times New Roman"/>
                <w:bCs/>
                <w:i/>
                <w:color w:val="000000"/>
                <w:kern w:val="0"/>
                <w:sz w:val="24"/>
                <w:szCs w:val="24"/>
              </w:rPr>
              <w:t>vs</w:t>
            </w:r>
            <w:r w:rsidR="005C2972" w:rsidRPr="009B3D06">
              <w:rPr>
                <w:rFonts w:ascii="Book Antiqua" w:eastAsia="Malgun Gothic" w:hAnsi="Book Antiqua" w:cs="Times New Roman"/>
                <w:color w:val="000000"/>
                <w:kern w:val="0"/>
                <w:sz w:val="24"/>
                <w:szCs w:val="24"/>
              </w:rPr>
              <w:t xml:space="preserve"> </w:t>
            </w:r>
            <w:r w:rsidR="005C2972">
              <w:rPr>
                <w:rFonts w:ascii="Book Antiqua" w:eastAsia="Malgun Gothic" w:hAnsi="Book Antiqua" w:cs="Times New Roman"/>
                <w:color w:val="000000"/>
                <w:kern w:val="0"/>
                <w:sz w:val="24"/>
                <w:szCs w:val="24"/>
              </w:rPr>
              <w:t>I / II</w:t>
            </w:r>
          </w:p>
        </w:tc>
        <w:tc>
          <w:tcPr>
            <w:tcW w:w="1985" w:type="dxa"/>
            <w:tcBorders>
              <w:top w:val="nil"/>
              <w:left w:val="nil"/>
              <w:bottom w:val="nil"/>
              <w:right w:val="nil"/>
            </w:tcBorders>
            <w:shd w:val="clear" w:color="auto" w:fill="FFFFFF" w:themeFill="background1"/>
            <w:noWrap/>
            <w:vAlign w:val="center"/>
            <w:hideMark/>
          </w:tcPr>
          <w:p w14:paraId="77C54F0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2.52 (1.64-3.87)</w:t>
            </w:r>
          </w:p>
        </w:tc>
        <w:tc>
          <w:tcPr>
            <w:tcW w:w="1358" w:type="dxa"/>
            <w:tcBorders>
              <w:top w:val="nil"/>
              <w:left w:val="nil"/>
              <w:bottom w:val="nil"/>
              <w:right w:val="nil"/>
            </w:tcBorders>
            <w:shd w:val="clear" w:color="auto" w:fill="FFFFFF" w:themeFill="background1"/>
            <w:noWrap/>
            <w:vAlign w:val="center"/>
            <w:hideMark/>
          </w:tcPr>
          <w:p w14:paraId="6775490F"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&lt; 0.001</w:t>
            </w:r>
          </w:p>
        </w:tc>
      </w:tr>
      <w:tr w:rsidR="00581B3B" w:rsidRPr="009B3D06" w14:paraId="6AA0AA08"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76ACC9E5"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Neoadj.</w:t>
            </w:r>
          </w:p>
        </w:tc>
        <w:tc>
          <w:tcPr>
            <w:tcW w:w="2907" w:type="dxa"/>
            <w:tcBorders>
              <w:top w:val="nil"/>
              <w:left w:val="nil"/>
              <w:bottom w:val="nil"/>
              <w:right w:val="nil"/>
            </w:tcBorders>
            <w:shd w:val="clear" w:color="auto" w:fill="FFFFFF" w:themeFill="background1"/>
            <w:noWrap/>
            <w:vAlign w:val="center"/>
            <w:hideMark/>
          </w:tcPr>
          <w:p w14:paraId="5DCA5B0A" w14:textId="175C0278"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Yes</w:t>
            </w:r>
            <w:r w:rsidR="005C2972" w:rsidRPr="009B3D06">
              <w:rPr>
                <w:rFonts w:ascii="Book Antiqua" w:eastAsia="Malgun Gothic" w:hAnsi="Book Antiqua" w:cs="Times New Roman"/>
                <w:bCs/>
                <w:i/>
                <w:color w:val="000000"/>
                <w:kern w:val="0"/>
                <w:sz w:val="24"/>
                <w:szCs w:val="24"/>
              </w:rPr>
              <w:t xml:space="preserve"> vs</w:t>
            </w:r>
            <w:r w:rsidR="005C2972">
              <w:rPr>
                <w:rFonts w:ascii="Book Antiqua" w:eastAsia="Malgun Gothic" w:hAnsi="Book Antiqua" w:cs="Times New Roman"/>
                <w:color w:val="000000"/>
                <w:kern w:val="0"/>
                <w:sz w:val="24"/>
                <w:szCs w:val="24"/>
              </w:rPr>
              <w:t xml:space="preserve"> No</w:t>
            </w:r>
          </w:p>
        </w:tc>
        <w:tc>
          <w:tcPr>
            <w:tcW w:w="1985" w:type="dxa"/>
            <w:tcBorders>
              <w:top w:val="nil"/>
              <w:left w:val="nil"/>
              <w:bottom w:val="nil"/>
              <w:right w:val="nil"/>
            </w:tcBorders>
            <w:shd w:val="clear" w:color="auto" w:fill="FFFFFF" w:themeFill="background1"/>
            <w:noWrap/>
            <w:vAlign w:val="center"/>
            <w:hideMark/>
          </w:tcPr>
          <w:p w14:paraId="37136A6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1.26 (0.73-2.19)</w:t>
            </w:r>
          </w:p>
        </w:tc>
        <w:tc>
          <w:tcPr>
            <w:tcW w:w="1358" w:type="dxa"/>
            <w:tcBorders>
              <w:top w:val="nil"/>
              <w:left w:val="nil"/>
              <w:bottom w:val="nil"/>
              <w:right w:val="nil"/>
            </w:tcBorders>
            <w:shd w:val="clear" w:color="auto" w:fill="FFFFFF" w:themeFill="background1"/>
            <w:noWrap/>
            <w:vAlign w:val="center"/>
            <w:hideMark/>
          </w:tcPr>
          <w:p w14:paraId="7EE6784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0.405</w:t>
            </w:r>
          </w:p>
        </w:tc>
      </w:tr>
      <w:tr w:rsidR="00581B3B" w:rsidRPr="009B3D06" w14:paraId="1F7D7DB4"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30A7F350"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Adj.</w:t>
            </w:r>
          </w:p>
        </w:tc>
        <w:tc>
          <w:tcPr>
            <w:tcW w:w="2907" w:type="dxa"/>
            <w:tcBorders>
              <w:top w:val="nil"/>
              <w:left w:val="nil"/>
              <w:bottom w:val="nil"/>
              <w:right w:val="nil"/>
            </w:tcBorders>
            <w:shd w:val="clear" w:color="auto" w:fill="FFFFFF" w:themeFill="background1"/>
            <w:noWrap/>
            <w:vAlign w:val="center"/>
            <w:hideMark/>
          </w:tcPr>
          <w:p w14:paraId="362E07F3" w14:textId="1C063936"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Yes</w:t>
            </w:r>
            <w:r w:rsidR="005C2972" w:rsidRPr="009B3D06">
              <w:rPr>
                <w:rFonts w:ascii="Book Antiqua" w:eastAsia="Malgun Gothic" w:hAnsi="Book Antiqua" w:cs="Times New Roman"/>
                <w:bCs/>
                <w:i/>
                <w:color w:val="000000"/>
                <w:kern w:val="0"/>
                <w:sz w:val="24"/>
                <w:szCs w:val="24"/>
              </w:rPr>
              <w:t xml:space="preserve"> vs</w:t>
            </w:r>
            <w:r w:rsidR="005C2972">
              <w:rPr>
                <w:rFonts w:ascii="Book Antiqua" w:eastAsia="Malgun Gothic" w:hAnsi="Book Antiqua" w:cs="Times New Roman"/>
                <w:color w:val="000000"/>
                <w:kern w:val="0"/>
                <w:sz w:val="24"/>
                <w:szCs w:val="24"/>
              </w:rPr>
              <w:t xml:space="preserve"> No</w:t>
            </w:r>
          </w:p>
        </w:tc>
        <w:tc>
          <w:tcPr>
            <w:tcW w:w="1985" w:type="dxa"/>
            <w:tcBorders>
              <w:top w:val="nil"/>
              <w:left w:val="nil"/>
              <w:bottom w:val="nil"/>
              <w:right w:val="nil"/>
            </w:tcBorders>
            <w:shd w:val="clear" w:color="auto" w:fill="FFFFFF" w:themeFill="background1"/>
            <w:noWrap/>
            <w:vAlign w:val="center"/>
            <w:hideMark/>
          </w:tcPr>
          <w:p w14:paraId="1EF3BE7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0.91 (0.58-1.44)</w:t>
            </w:r>
          </w:p>
        </w:tc>
        <w:tc>
          <w:tcPr>
            <w:tcW w:w="1358" w:type="dxa"/>
            <w:tcBorders>
              <w:top w:val="nil"/>
              <w:left w:val="nil"/>
              <w:bottom w:val="nil"/>
              <w:right w:val="nil"/>
            </w:tcBorders>
            <w:shd w:val="clear" w:color="auto" w:fill="FFFFFF" w:themeFill="background1"/>
            <w:noWrap/>
            <w:vAlign w:val="center"/>
            <w:hideMark/>
          </w:tcPr>
          <w:p w14:paraId="07DF604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0.685</w:t>
            </w:r>
          </w:p>
        </w:tc>
      </w:tr>
      <w:tr w:rsidR="00581B3B" w:rsidRPr="009B3D06" w14:paraId="66428370" w14:textId="77777777" w:rsidTr="00154039">
        <w:trPr>
          <w:trHeight w:val="315"/>
        </w:trPr>
        <w:tc>
          <w:tcPr>
            <w:tcW w:w="2694" w:type="dxa"/>
            <w:tcBorders>
              <w:top w:val="nil"/>
              <w:left w:val="nil"/>
              <w:bottom w:val="nil"/>
              <w:right w:val="nil"/>
            </w:tcBorders>
            <w:shd w:val="clear" w:color="auto" w:fill="FFFFFF" w:themeFill="background1"/>
            <w:noWrap/>
            <w:vAlign w:val="center"/>
            <w:hideMark/>
          </w:tcPr>
          <w:p w14:paraId="2C4C2A2C"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Operation result</w:t>
            </w:r>
          </w:p>
        </w:tc>
        <w:tc>
          <w:tcPr>
            <w:tcW w:w="2907" w:type="dxa"/>
            <w:tcBorders>
              <w:top w:val="nil"/>
              <w:left w:val="nil"/>
              <w:bottom w:val="nil"/>
              <w:right w:val="nil"/>
            </w:tcBorders>
            <w:shd w:val="clear" w:color="auto" w:fill="FFFFFF" w:themeFill="background1"/>
            <w:noWrap/>
            <w:vAlign w:val="center"/>
            <w:hideMark/>
          </w:tcPr>
          <w:p w14:paraId="00FAB447" w14:textId="329263D9"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R1 / R2 </w:t>
            </w:r>
            <w:r w:rsidR="005C2972" w:rsidRPr="009B3D06">
              <w:rPr>
                <w:rFonts w:ascii="Book Antiqua" w:eastAsia="Malgun Gothic" w:hAnsi="Book Antiqua" w:cs="Times New Roman"/>
                <w:bCs/>
                <w:i/>
                <w:color w:val="000000"/>
                <w:kern w:val="0"/>
                <w:sz w:val="24"/>
                <w:szCs w:val="24"/>
              </w:rPr>
              <w:t>vs</w:t>
            </w:r>
            <w:r w:rsidR="005C2972">
              <w:rPr>
                <w:rFonts w:ascii="Book Antiqua" w:eastAsia="Malgun Gothic" w:hAnsi="Book Antiqua" w:cs="Times New Roman"/>
                <w:color w:val="000000"/>
                <w:kern w:val="0"/>
                <w:sz w:val="24"/>
                <w:szCs w:val="24"/>
              </w:rPr>
              <w:t xml:space="preserve"> R0</w:t>
            </w:r>
          </w:p>
        </w:tc>
        <w:tc>
          <w:tcPr>
            <w:tcW w:w="1985" w:type="dxa"/>
            <w:tcBorders>
              <w:top w:val="nil"/>
              <w:left w:val="nil"/>
              <w:bottom w:val="nil"/>
              <w:right w:val="nil"/>
            </w:tcBorders>
            <w:shd w:val="clear" w:color="auto" w:fill="FFFFFF" w:themeFill="background1"/>
            <w:noWrap/>
            <w:vAlign w:val="center"/>
            <w:hideMark/>
          </w:tcPr>
          <w:p w14:paraId="2CE2B68D"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2.53 (1.48-4.32)</w:t>
            </w:r>
          </w:p>
        </w:tc>
        <w:tc>
          <w:tcPr>
            <w:tcW w:w="1358" w:type="dxa"/>
            <w:tcBorders>
              <w:top w:val="nil"/>
              <w:left w:val="nil"/>
              <w:bottom w:val="nil"/>
              <w:right w:val="nil"/>
            </w:tcBorders>
            <w:shd w:val="clear" w:color="auto" w:fill="FFFFFF" w:themeFill="background1"/>
            <w:noWrap/>
            <w:vAlign w:val="center"/>
            <w:hideMark/>
          </w:tcPr>
          <w:p w14:paraId="1081FFE4"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0.001</w:t>
            </w:r>
          </w:p>
        </w:tc>
      </w:tr>
      <w:tr w:rsidR="00581B3B" w:rsidRPr="009B3D06" w14:paraId="61F26D05" w14:textId="77777777" w:rsidTr="00154039">
        <w:trPr>
          <w:trHeight w:val="330"/>
        </w:trPr>
        <w:tc>
          <w:tcPr>
            <w:tcW w:w="2694" w:type="dxa"/>
            <w:tcBorders>
              <w:top w:val="nil"/>
              <w:left w:val="nil"/>
              <w:bottom w:val="single" w:sz="8" w:space="0" w:color="auto"/>
              <w:right w:val="nil"/>
            </w:tcBorders>
            <w:shd w:val="clear" w:color="auto" w:fill="FFFFFF" w:themeFill="background1"/>
            <w:noWrap/>
            <w:vAlign w:val="center"/>
            <w:hideMark/>
          </w:tcPr>
          <w:p w14:paraId="20B94B53"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 xml:space="preserve">    p16</w:t>
            </w:r>
          </w:p>
        </w:tc>
        <w:tc>
          <w:tcPr>
            <w:tcW w:w="2907" w:type="dxa"/>
            <w:tcBorders>
              <w:top w:val="nil"/>
              <w:left w:val="nil"/>
              <w:bottom w:val="single" w:sz="8" w:space="0" w:color="auto"/>
              <w:right w:val="nil"/>
            </w:tcBorders>
            <w:shd w:val="clear" w:color="auto" w:fill="FFFFFF" w:themeFill="background1"/>
            <w:noWrap/>
            <w:vAlign w:val="center"/>
            <w:hideMark/>
          </w:tcPr>
          <w:p w14:paraId="7F8B7309" w14:textId="5E003627" w:rsidR="00581B3B" w:rsidRPr="005C2972" w:rsidRDefault="00581B3B" w:rsidP="00431763">
            <w:pPr>
              <w:widowControl/>
              <w:wordWrap/>
              <w:autoSpaceDE/>
              <w:autoSpaceDN/>
              <w:spacing w:after="0" w:line="360" w:lineRule="auto"/>
              <w:rPr>
                <w:rFonts w:ascii="Book Antiqua" w:hAnsi="Book Antiqua" w:cs="Times New Roman"/>
                <w:color w:val="000000"/>
                <w:kern w:val="0"/>
                <w:sz w:val="24"/>
                <w:szCs w:val="24"/>
                <w:lang w:eastAsia="zh-CN"/>
              </w:rPr>
            </w:pPr>
            <w:r w:rsidRPr="009B3D06">
              <w:rPr>
                <w:rFonts w:ascii="Book Antiqua" w:eastAsia="Malgun Gothic" w:hAnsi="Book Antiqua" w:cs="Times New Roman"/>
                <w:color w:val="000000"/>
                <w:kern w:val="0"/>
                <w:sz w:val="24"/>
                <w:szCs w:val="24"/>
              </w:rPr>
              <w:t xml:space="preserve">Positive </w:t>
            </w:r>
            <w:r w:rsidR="005C2972" w:rsidRPr="009B3D06">
              <w:rPr>
                <w:rFonts w:ascii="Book Antiqua" w:eastAsia="Malgun Gothic" w:hAnsi="Book Antiqua" w:cs="Times New Roman"/>
                <w:bCs/>
                <w:i/>
                <w:color w:val="000000"/>
                <w:kern w:val="0"/>
                <w:sz w:val="24"/>
                <w:szCs w:val="24"/>
              </w:rPr>
              <w:t>vs</w:t>
            </w:r>
            <w:r w:rsidR="005C2972" w:rsidRPr="009B3D06">
              <w:rPr>
                <w:rFonts w:ascii="Book Antiqua" w:eastAsia="Malgun Gothic" w:hAnsi="Book Antiqua" w:cs="Times New Roman"/>
                <w:color w:val="000000"/>
                <w:kern w:val="0"/>
                <w:sz w:val="24"/>
                <w:szCs w:val="24"/>
              </w:rPr>
              <w:t xml:space="preserve"> </w:t>
            </w:r>
            <w:r w:rsidR="005C2972">
              <w:rPr>
                <w:rFonts w:ascii="Book Antiqua" w:eastAsia="Malgun Gothic" w:hAnsi="Book Antiqua" w:cs="Times New Roman"/>
                <w:color w:val="000000"/>
                <w:kern w:val="0"/>
                <w:sz w:val="24"/>
                <w:szCs w:val="24"/>
              </w:rPr>
              <w:t>Negative</w:t>
            </w:r>
          </w:p>
        </w:tc>
        <w:tc>
          <w:tcPr>
            <w:tcW w:w="1985" w:type="dxa"/>
            <w:tcBorders>
              <w:top w:val="nil"/>
              <w:left w:val="nil"/>
              <w:bottom w:val="single" w:sz="8" w:space="0" w:color="auto"/>
              <w:right w:val="nil"/>
            </w:tcBorders>
            <w:shd w:val="clear" w:color="auto" w:fill="FFFFFF" w:themeFill="background1"/>
            <w:noWrap/>
            <w:vAlign w:val="center"/>
            <w:hideMark/>
          </w:tcPr>
          <w:p w14:paraId="23C90FD7"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0.51 (0.25-1.05)</w:t>
            </w:r>
          </w:p>
        </w:tc>
        <w:tc>
          <w:tcPr>
            <w:tcW w:w="1358" w:type="dxa"/>
            <w:tcBorders>
              <w:top w:val="nil"/>
              <w:left w:val="nil"/>
              <w:bottom w:val="single" w:sz="8" w:space="0" w:color="auto"/>
              <w:right w:val="nil"/>
            </w:tcBorders>
            <w:shd w:val="clear" w:color="auto" w:fill="FFFFFF" w:themeFill="background1"/>
            <w:noWrap/>
            <w:vAlign w:val="center"/>
            <w:hideMark/>
          </w:tcPr>
          <w:p w14:paraId="73717069" w14:textId="77777777" w:rsidR="00581B3B" w:rsidRPr="009B3D06" w:rsidRDefault="00581B3B" w:rsidP="00431763">
            <w:pPr>
              <w:widowControl/>
              <w:wordWrap/>
              <w:autoSpaceDE/>
              <w:autoSpaceDN/>
              <w:spacing w:after="0" w:line="360" w:lineRule="auto"/>
              <w:rPr>
                <w:rFonts w:ascii="Book Antiqua" w:eastAsia="Malgun Gothic" w:hAnsi="Book Antiqua" w:cs="Times New Roman"/>
                <w:color w:val="000000"/>
                <w:kern w:val="0"/>
                <w:sz w:val="24"/>
                <w:szCs w:val="24"/>
              </w:rPr>
            </w:pPr>
            <w:r w:rsidRPr="009B3D06">
              <w:rPr>
                <w:rFonts w:ascii="Book Antiqua" w:eastAsia="Malgun Gothic" w:hAnsi="Book Antiqua" w:cs="Times New Roman"/>
                <w:color w:val="000000"/>
                <w:kern w:val="0"/>
                <w:sz w:val="24"/>
                <w:szCs w:val="24"/>
              </w:rPr>
              <w:t>0.069</w:t>
            </w:r>
          </w:p>
        </w:tc>
      </w:tr>
    </w:tbl>
    <w:p w14:paraId="77EFB1BC" w14:textId="54B3C132" w:rsidR="00714770" w:rsidRPr="009B3D06" w:rsidRDefault="009B3D06" w:rsidP="00431763">
      <w:pPr>
        <w:widowControl/>
        <w:wordWrap/>
        <w:autoSpaceDE/>
        <w:autoSpaceDN/>
        <w:spacing w:after="0" w:line="360" w:lineRule="auto"/>
        <w:rPr>
          <w:rFonts w:ascii="Book Antiqua" w:eastAsia="Malgun Gothic" w:hAnsi="Book Antiqua" w:cs="Times New Roman"/>
          <w:color w:val="000000"/>
          <w:kern w:val="0"/>
          <w:sz w:val="24"/>
          <w:szCs w:val="24"/>
        </w:rPr>
      </w:pPr>
      <w:r>
        <w:rPr>
          <w:rFonts w:ascii="Book Antiqua" w:hAnsi="Book Antiqua" w:cs="Times New Roman" w:hint="eastAsia"/>
          <w:color w:val="000000"/>
          <w:kern w:val="0"/>
          <w:sz w:val="24"/>
          <w:szCs w:val="24"/>
          <w:vertAlign w:val="superscript"/>
          <w:lang w:eastAsia="zh-CN"/>
        </w:rPr>
        <w:t>1</w:t>
      </w:r>
      <w:r w:rsidRPr="00512DEF">
        <w:rPr>
          <w:rFonts w:ascii="Book Antiqua" w:eastAsia="Malgun Gothic" w:hAnsi="Book Antiqua" w:cs="Times New Roman"/>
          <w:color w:val="000000"/>
          <w:kern w:val="0"/>
          <w:sz w:val="24"/>
          <w:szCs w:val="24"/>
        </w:rPr>
        <w:t>T</w:t>
      </w:r>
      <w:r w:rsidR="00581B3B" w:rsidRPr="00512DEF">
        <w:rPr>
          <w:rFonts w:ascii="Book Antiqua" w:eastAsia="Malgun Gothic" w:hAnsi="Book Antiqua" w:cs="Times New Roman"/>
          <w:color w:val="000000"/>
          <w:kern w:val="0"/>
          <w:sz w:val="24"/>
          <w:szCs w:val="24"/>
        </w:rPr>
        <w:t>reated as continuous variables.</w:t>
      </w:r>
      <w:r>
        <w:rPr>
          <w:rFonts w:ascii="Book Antiqua" w:hAnsi="Book Antiqua" w:cs="Times New Roman" w:hint="eastAsia"/>
          <w:color w:val="000000"/>
          <w:kern w:val="0"/>
          <w:sz w:val="24"/>
          <w:szCs w:val="24"/>
          <w:lang w:eastAsia="zh-CN"/>
        </w:rPr>
        <w:t xml:space="preserve"> </w:t>
      </w:r>
      <w:r w:rsidR="00581B3B" w:rsidRPr="00512DEF">
        <w:rPr>
          <w:rFonts w:ascii="Book Antiqua" w:hAnsi="Book Antiqua" w:cs="Times New Roman"/>
          <w:sz w:val="24"/>
        </w:rPr>
        <w:t>CEA</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Carcinoembryonic </w:t>
      </w:r>
      <w:r w:rsidR="00581B3B" w:rsidRPr="00512DEF">
        <w:rPr>
          <w:rFonts w:ascii="Book Antiqua" w:hAnsi="Book Antiqua" w:cs="Times New Roman"/>
          <w:sz w:val="24"/>
        </w:rPr>
        <w:t>antigen; TNM</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Tumor</w:t>
      </w:r>
      <w:r w:rsidR="00581B3B" w:rsidRPr="00512DEF">
        <w:rPr>
          <w:rFonts w:ascii="Book Antiqua" w:hAnsi="Book Antiqua" w:cs="Times New Roman"/>
          <w:sz w:val="24"/>
        </w:rPr>
        <w:t>-node-metastasis; W/D</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Well </w:t>
      </w:r>
      <w:r w:rsidR="00581B3B" w:rsidRPr="00512DEF">
        <w:rPr>
          <w:rFonts w:ascii="Book Antiqua" w:hAnsi="Book Antiqua" w:cs="Times New Roman"/>
          <w:sz w:val="24"/>
        </w:rPr>
        <w:t>differentiated; M/D</w:t>
      </w:r>
      <w:r>
        <w:rPr>
          <w:rFonts w:ascii="Book Antiqua" w:hAnsi="Book Antiqua" w:cs="Times New Roman" w:hint="eastAsia"/>
          <w:sz w:val="24"/>
          <w:lang w:eastAsia="zh-CN"/>
        </w:rPr>
        <w:t xml:space="preserve">: </w:t>
      </w:r>
      <w:r w:rsidRPr="00512DEF">
        <w:rPr>
          <w:rFonts w:ascii="Book Antiqua" w:hAnsi="Book Antiqua" w:cs="Times New Roman"/>
          <w:sz w:val="24"/>
        </w:rPr>
        <w:t xml:space="preserve">Moderately </w:t>
      </w:r>
      <w:r w:rsidR="00581B3B" w:rsidRPr="00512DEF">
        <w:rPr>
          <w:rFonts w:ascii="Book Antiqua" w:hAnsi="Book Antiqua" w:cs="Times New Roman"/>
          <w:sz w:val="24"/>
        </w:rPr>
        <w:t>differentiated; P/D</w:t>
      </w:r>
      <w:r>
        <w:rPr>
          <w:rFonts w:ascii="Book Antiqua" w:hAnsi="Book Antiqua" w:cs="Times New Roman" w:hint="eastAsia"/>
          <w:sz w:val="24"/>
          <w:lang w:eastAsia="zh-CN"/>
        </w:rPr>
        <w:t xml:space="preserve">: </w:t>
      </w:r>
      <w:r w:rsidRPr="00512DEF">
        <w:rPr>
          <w:rFonts w:ascii="Book Antiqua" w:hAnsi="Book Antiqua" w:cs="Times New Roman"/>
          <w:sz w:val="24"/>
        </w:rPr>
        <w:lastRenderedPageBreak/>
        <w:t xml:space="preserve">Poorly </w:t>
      </w:r>
      <w:r>
        <w:rPr>
          <w:rFonts w:ascii="Book Antiqua" w:hAnsi="Book Antiqua" w:cs="Times New Roman"/>
          <w:sz w:val="24"/>
        </w:rPr>
        <w:t>differentiated; Neoadj</w:t>
      </w:r>
      <w:r>
        <w:rPr>
          <w:rFonts w:ascii="Book Antiqua" w:hAnsi="Book Antiqua" w:cs="Times New Roman" w:hint="eastAsia"/>
          <w:sz w:val="24"/>
          <w:lang w:eastAsia="zh-CN"/>
        </w:rPr>
        <w:t>:</w:t>
      </w:r>
      <w:r w:rsidR="00581B3B" w:rsidRPr="00512DEF">
        <w:rPr>
          <w:rFonts w:ascii="Book Antiqua" w:hAnsi="Book Antiqua" w:cs="Times New Roman"/>
          <w:sz w:val="24"/>
        </w:rPr>
        <w:t xml:space="preserve"> </w:t>
      </w:r>
      <w:r w:rsidRPr="00512DEF">
        <w:rPr>
          <w:rFonts w:ascii="Book Antiqua" w:hAnsi="Book Antiqua" w:cs="Times New Roman"/>
          <w:sz w:val="24"/>
        </w:rPr>
        <w:t xml:space="preserve">Neoadjuvant </w:t>
      </w:r>
      <w:r>
        <w:rPr>
          <w:rFonts w:ascii="Book Antiqua" w:hAnsi="Book Antiqua" w:cs="Times New Roman"/>
          <w:sz w:val="24"/>
        </w:rPr>
        <w:t>chemotherapy; Adj</w:t>
      </w:r>
      <w:r>
        <w:rPr>
          <w:rFonts w:ascii="Book Antiqua" w:hAnsi="Book Antiqua" w:cs="Times New Roman" w:hint="eastAsia"/>
          <w:sz w:val="24"/>
          <w:lang w:eastAsia="zh-CN"/>
        </w:rPr>
        <w:t xml:space="preserve">: </w:t>
      </w:r>
      <w:r w:rsidRPr="00512DEF">
        <w:rPr>
          <w:rFonts w:ascii="Book Antiqua" w:hAnsi="Book Antiqua" w:cs="Times New Roman"/>
          <w:sz w:val="24"/>
        </w:rPr>
        <w:t xml:space="preserve">Adjuvant </w:t>
      </w:r>
      <w:r w:rsidR="00581B3B" w:rsidRPr="00512DEF">
        <w:rPr>
          <w:rFonts w:ascii="Book Antiqua" w:hAnsi="Book Antiqua" w:cs="Times New Roman"/>
          <w:sz w:val="24"/>
        </w:rPr>
        <w:t xml:space="preserve">chemotherapy. </w:t>
      </w:r>
    </w:p>
    <w:sectPr w:rsidR="00714770" w:rsidRPr="009B3D06" w:rsidSect="00315409">
      <w:pgSz w:w="11906" w:h="16838"/>
      <w:pgMar w:top="1701"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797A7" w14:textId="77777777" w:rsidR="005F58EB" w:rsidRDefault="005F58EB" w:rsidP="00C75999">
      <w:pPr>
        <w:spacing w:after="0" w:line="240" w:lineRule="auto"/>
      </w:pPr>
      <w:r>
        <w:separator/>
      </w:r>
    </w:p>
    <w:p w14:paraId="25E1C09B" w14:textId="77777777" w:rsidR="005F58EB" w:rsidRDefault="005F58EB"/>
  </w:endnote>
  <w:endnote w:type="continuationSeparator" w:id="0">
    <w:p w14:paraId="7634C060" w14:textId="77777777" w:rsidR="005F58EB" w:rsidRDefault="005F58EB" w:rsidP="00C75999">
      <w:pPr>
        <w:spacing w:after="0" w:line="240" w:lineRule="auto"/>
      </w:pPr>
      <w:r>
        <w:continuationSeparator/>
      </w:r>
    </w:p>
    <w:p w14:paraId="60C52CD1" w14:textId="77777777" w:rsidR="005F58EB" w:rsidRDefault="005F5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082426"/>
      <w:docPartObj>
        <w:docPartGallery w:val="Page Numbers (Bottom of Page)"/>
        <w:docPartUnique/>
      </w:docPartObj>
    </w:sdtPr>
    <w:sdtEndPr/>
    <w:sdtContent>
      <w:p w14:paraId="7282B76D" w14:textId="3EF23F77" w:rsidR="009B3D06" w:rsidRDefault="009B3D06">
        <w:pPr>
          <w:pStyle w:val="Footer"/>
          <w:jc w:val="center"/>
        </w:pPr>
        <w:r>
          <w:fldChar w:fldCharType="begin"/>
        </w:r>
        <w:r>
          <w:instrText>PAGE   \* MERGEFORMAT</w:instrText>
        </w:r>
        <w:r>
          <w:fldChar w:fldCharType="separate"/>
        </w:r>
        <w:r w:rsidR="00934658" w:rsidRPr="00934658">
          <w:rPr>
            <w:noProof/>
            <w:lang w:val="ko-KR"/>
          </w:rPr>
          <w:t>24</w:t>
        </w:r>
        <w:r>
          <w:fldChar w:fldCharType="end"/>
        </w:r>
      </w:p>
    </w:sdtContent>
  </w:sdt>
  <w:p w14:paraId="5AEE5E3A" w14:textId="77777777" w:rsidR="009B3D06" w:rsidRDefault="009B3D06">
    <w:pPr>
      <w:pStyle w:val="Footer"/>
    </w:pPr>
  </w:p>
  <w:p w14:paraId="0D1752B9" w14:textId="77777777" w:rsidR="009B3D06" w:rsidRDefault="009B3D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AFEEB" w14:textId="77777777" w:rsidR="005F58EB" w:rsidRDefault="005F58EB" w:rsidP="00C75999">
      <w:pPr>
        <w:spacing w:after="0" w:line="240" w:lineRule="auto"/>
      </w:pPr>
      <w:r>
        <w:separator/>
      </w:r>
    </w:p>
    <w:p w14:paraId="29623EDC" w14:textId="77777777" w:rsidR="005F58EB" w:rsidRDefault="005F58EB"/>
  </w:footnote>
  <w:footnote w:type="continuationSeparator" w:id="0">
    <w:p w14:paraId="0E538CD0" w14:textId="77777777" w:rsidR="005F58EB" w:rsidRDefault="005F58EB" w:rsidP="00C75999">
      <w:pPr>
        <w:spacing w:after="0" w:line="240" w:lineRule="auto"/>
      </w:pPr>
      <w:r>
        <w:continuationSeparator/>
      </w:r>
    </w:p>
    <w:p w14:paraId="364DC60E" w14:textId="77777777" w:rsidR="005F58EB" w:rsidRDefault="005F58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454A48"/>
    <w:multiLevelType w:val="hybridMultilevel"/>
    <w:tmpl w:val="8292B67E"/>
    <w:lvl w:ilvl="0" w:tplc="6B42282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15:restartNumberingAfterBreak="0">
    <w:nsid w:val="45406C13"/>
    <w:multiLevelType w:val="hybridMultilevel"/>
    <w:tmpl w:val="E314FFF6"/>
    <w:lvl w:ilvl="0" w:tplc="20E2DED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6AF86853"/>
    <w:multiLevelType w:val="hybridMultilevel"/>
    <w:tmpl w:val="49DABBF6"/>
    <w:lvl w:ilvl="0" w:tplc="EAFA3DCC">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autoHyphenation/>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frr9e2odeepveet5t59x5yzt2f0aex2vdd&quot;&gt;My EndNote Library&lt;record-ids&gt;&lt;item&gt;1&lt;/item&gt;&lt;item&gt;4&lt;/item&gt;&lt;item&gt;30&lt;/item&gt;&lt;/record-ids&gt;&lt;/item&gt;&lt;/Libraries&gt;"/>
  </w:docVars>
  <w:rsids>
    <w:rsidRoot w:val="006F319B"/>
    <w:rsid w:val="00000772"/>
    <w:rsid w:val="000017A6"/>
    <w:rsid w:val="00002282"/>
    <w:rsid w:val="00005497"/>
    <w:rsid w:val="00006E75"/>
    <w:rsid w:val="000102B5"/>
    <w:rsid w:val="00015A16"/>
    <w:rsid w:val="0002361E"/>
    <w:rsid w:val="000273C4"/>
    <w:rsid w:val="00034EEB"/>
    <w:rsid w:val="000411D6"/>
    <w:rsid w:val="00042C3A"/>
    <w:rsid w:val="00042D96"/>
    <w:rsid w:val="000546B0"/>
    <w:rsid w:val="000605CB"/>
    <w:rsid w:val="0007362B"/>
    <w:rsid w:val="00077A66"/>
    <w:rsid w:val="000815A2"/>
    <w:rsid w:val="00082875"/>
    <w:rsid w:val="00091869"/>
    <w:rsid w:val="00092062"/>
    <w:rsid w:val="000922AC"/>
    <w:rsid w:val="000936D9"/>
    <w:rsid w:val="00093AEA"/>
    <w:rsid w:val="00094A6E"/>
    <w:rsid w:val="00094DD4"/>
    <w:rsid w:val="00097116"/>
    <w:rsid w:val="000A1237"/>
    <w:rsid w:val="000A54CF"/>
    <w:rsid w:val="000A57A5"/>
    <w:rsid w:val="000A670A"/>
    <w:rsid w:val="000B07BA"/>
    <w:rsid w:val="000B4C02"/>
    <w:rsid w:val="000B5018"/>
    <w:rsid w:val="000B683C"/>
    <w:rsid w:val="000C4EB5"/>
    <w:rsid w:val="000C5C34"/>
    <w:rsid w:val="000C6A97"/>
    <w:rsid w:val="000C6AFB"/>
    <w:rsid w:val="000D1EC2"/>
    <w:rsid w:val="000D240E"/>
    <w:rsid w:val="000D2EDE"/>
    <w:rsid w:val="000E20E3"/>
    <w:rsid w:val="000E5CBA"/>
    <w:rsid w:val="000E6107"/>
    <w:rsid w:val="000E72AB"/>
    <w:rsid w:val="000F0160"/>
    <w:rsid w:val="0010488C"/>
    <w:rsid w:val="00105669"/>
    <w:rsid w:val="00106BBC"/>
    <w:rsid w:val="001111E2"/>
    <w:rsid w:val="0011670E"/>
    <w:rsid w:val="0011751F"/>
    <w:rsid w:val="00123F4C"/>
    <w:rsid w:val="00124FEF"/>
    <w:rsid w:val="00127911"/>
    <w:rsid w:val="0013330B"/>
    <w:rsid w:val="001365A5"/>
    <w:rsid w:val="00144E9A"/>
    <w:rsid w:val="00145432"/>
    <w:rsid w:val="001519B2"/>
    <w:rsid w:val="00154039"/>
    <w:rsid w:val="0015645C"/>
    <w:rsid w:val="00156CA2"/>
    <w:rsid w:val="001572F6"/>
    <w:rsid w:val="00162AFC"/>
    <w:rsid w:val="00170F48"/>
    <w:rsid w:val="00174AF3"/>
    <w:rsid w:val="00174C49"/>
    <w:rsid w:val="001769D9"/>
    <w:rsid w:val="001828E9"/>
    <w:rsid w:val="0018705C"/>
    <w:rsid w:val="00191718"/>
    <w:rsid w:val="001A174A"/>
    <w:rsid w:val="001A2DE2"/>
    <w:rsid w:val="001A3105"/>
    <w:rsid w:val="001A53A5"/>
    <w:rsid w:val="001A7AD1"/>
    <w:rsid w:val="001B0081"/>
    <w:rsid w:val="001B1B50"/>
    <w:rsid w:val="001B678F"/>
    <w:rsid w:val="001B7670"/>
    <w:rsid w:val="001B7725"/>
    <w:rsid w:val="001C466C"/>
    <w:rsid w:val="001D3894"/>
    <w:rsid w:val="001D40A1"/>
    <w:rsid w:val="001D522C"/>
    <w:rsid w:val="001D5ABB"/>
    <w:rsid w:val="001D7D7D"/>
    <w:rsid w:val="001E3B24"/>
    <w:rsid w:val="001F56C3"/>
    <w:rsid w:val="001F57EF"/>
    <w:rsid w:val="001F680C"/>
    <w:rsid w:val="001F7838"/>
    <w:rsid w:val="00213420"/>
    <w:rsid w:val="0021350C"/>
    <w:rsid w:val="00215BFD"/>
    <w:rsid w:val="0022445A"/>
    <w:rsid w:val="00230A0A"/>
    <w:rsid w:val="00235EC7"/>
    <w:rsid w:val="00235F32"/>
    <w:rsid w:val="00235FA3"/>
    <w:rsid w:val="0023727E"/>
    <w:rsid w:val="00245A72"/>
    <w:rsid w:val="00247A76"/>
    <w:rsid w:val="002539BA"/>
    <w:rsid w:val="002549C7"/>
    <w:rsid w:val="00261351"/>
    <w:rsid w:val="00261B22"/>
    <w:rsid w:val="002650B8"/>
    <w:rsid w:val="002736A7"/>
    <w:rsid w:val="00275B49"/>
    <w:rsid w:val="0028058F"/>
    <w:rsid w:val="00284165"/>
    <w:rsid w:val="00284483"/>
    <w:rsid w:val="00291EC6"/>
    <w:rsid w:val="002A504B"/>
    <w:rsid w:val="002B1A6F"/>
    <w:rsid w:val="002B24B4"/>
    <w:rsid w:val="002B7511"/>
    <w:rsid w:val="002C2CEE"/>
    <w:rsid w:val="002D4505"/>
    <w:rsid w:val="002E1A1B"/>
    <w:rsid w:val="002E371A"/>
    <w:rsid w:val="002E5D26"/>
    <w:rsid w:val="002F4D2C"/>
    <w:rsid w:val="00306943"/>
    <w:rsid w:val="00311FFD"/>
    <w:rsid w:val="00314B71"/>
    <w:rsid w:val="00315409"/>
    <w:rsid w:val="0031715B"/>
    <w:rsid w:val="00320E67"/>
    <w:rsid w:val="00325EA9"/>
    <w:rsid w:val="003328BD"/>
    <w:rsid w:val="00333FE0"/>
    <w:rsid w:val="0033439D"/>
    <w:rsid w:val="00336A2D"/>
    <w:rsid w:val="00337AC0"/>
    <w:rsid w:val="00340703"/>
    <w:rsid w:val="003476CC"/>
    <w:rsid w:val="00350137"/>
    <w:rsid w:val="003518E2"/>
    <w:rsid w:val="003528C8"/>
    <w:rsid w:val="00353A9A"/>
    <w:rsid w:val="00354602"/>
    <w:rsid w:val="00365DC1"/>
    <w:rsid w:val="00371B4B"/>
    <w:rsid w:val="00372B78"/>
    <w:rsid w:val="00375B3D"/>
    <w:rsid w:val="00376884"/>
    <w:rsid w:val="00376F24"/>
    <w:rsid w:val="00386941"/>
    <w:rsid w:val="00387F54"/>
    <w:rsid w:val="003920DD"/>
    <w:rsid w:val="00396491"/>
    <w:rsid w:val="003A173C"/>
    <w:rsid w:val="003A223D"/>
    <w:rsid w:val="003A4419"/>
    <w:rsid w:val="003B372A"/>
    <w:rsid w:val="003B4F8C"/>
    <w:rsid w:val="003B5536"/>
    <w:rsid w:val="003B5BF7"/>
    <w:rsid w:val="003C5AEF"/>
    <w:rsid w:val="003D2179"/>
    <w:rsid w:val="003D3633"/>
    <w:rsid w:val="003D53E3"/>
    <w:rsid w:val="003D5CEA"/>
    <w:rsid w:val="003E0A7F"/>
    <w:rsid w:val="003E6B8A"/>
    <w:rsid w:val="003F001A"/>
    <w:rsid w:val="003F28E3"/>
    <w:rsid w:val="0040487E"/>
    <w:rsid w:val="004052A9"/>
    <w:rsid w:val="00411894"/>
    <w:rsid w:val="00412047"/>
    <w:rsid w:val="00415A49"/>
    <w:rsid w:val="00417814"/>
    <w:rsid w:val="00424F92"/>
    <w:rsid w:val="00427C6A"/>
    <w:rsid w:val="004312D9"/>
    <w:rsid w:val="00431763"/>
    <w:rsid w:val="00433F4B"/>
    <w:rsid w:val="00436194"/>
    <w:rsid w:val="004429AF"/>
    <w:rsid w:val="0044523E"/>
    <w:rsid w:val="00447135"/>
    <w:rsid w:val="00457960"/>
    <w:rsid w:val="00462C36"/>
    <w:rsid w:val="00464C22"/>
    <w:rsid w:val="00465EB3"/>
    <w:rsid w:val="004667F3"/>
    <w:rsid w:val="00466C1A"/>
    <w:rsid w:val="00470412"/>
    <w:rsid w:val="00470F08"/>
    <w:rsid w:val="0047288E"/>
    <w:rsid w:val="004735D7"/>
    <w:rsid w:val="0047433F"/>
    <w:rsid w:val="00475070"/>
    <w:rsid w:val="00477A56"/>
    <w:rsid w:val="00481524"/>
    <w:rsid w:val="00483973"/>
    <w:rsid w:val="00485B18"/>
    <w:rsid w:val="00487A20"/>
    <w:rsid w:val="00496F79"/>
    <w:rsid w:val="004A1FE6"/>
    <w:rsid w:val="004A5FBE"/>
    <w:rsid w:val="004B2F16"/>
    <w:rsid w:val="004B675C"/>
    <w:rsid w:val="004C1AB4"/>
    <w:rsid w:val="004C2E22"/>
    <w:rsid w:val="004C653B"/>
    <w:rsid w:val="004C72EF"/>
    <w:rsid w:val="004D01A3"/>
    <w:rsid w:val="004D2A77"/>
    <w:rsid w:val="004D61CB"/>
    <w:rsid w:val="004D7C3C"/>
    <w:rsid w:val="004E063F"/>
    <w:rsid w:val="004E3228"/>
    <w:rsid w:val="004E7337"/>
    <w:rsid w:val="004F079E"/>
    <w:rsid w:val="004F4F97"/>
    <w:rsid w:val="005002FE"/>
    <w:rsid w:val="00505DDD"/>
    <w:rsid w:val="00511412"/>
    <w:rsid w:val="00512DEF"/>
    <w:rsid w:val="00514F8D"/>
    <w:rsid w:val="005238DB"/>
    <w:rsid w:val="00526B60"/>
    <w:rsid w:val="0053284B"/>
    <w:rsid w:val="00536814"/>
    <w:rsid w:val="00537BA0"/>
    <w:rsid w:val="00540EFD"/>
    <w:rsid w:val="0054434E"/>
    <w:rsid w:val="00544A86"/>
    <w:rsid w:val="005510F4"/>
    <w:rsid w:val="00551BF0"/>
    <w:rsid w:val="005609B0"/>
    <w:rsid w:val="00562AAE"/>
    <w:rsid w:val="00563EBA"/>
    <w:rsid w:val="00565C8C"/>
    <w:rsid w:val="00571447"/>
    <w:rsid w:val="0057327F"/>
    <w:rsid w:val="005767A5"/>
    <w:rsid w:val="00576F4F"/>
    <w:rsid w:val="00581607"/>
    <w:rsid w:val="00581B3B"/>
    <w:rsid w:val="00591223"/>
    <w:rsid w:val="0059400F"/>
    <w:rsid w:val="005A1CC3"/>
    <w:rsid w:val="005B4535"/>
    <w:rsid w:val="005B4B0C"/>
    <w:rsid w:val="005B700A"/>
    <w:rsid w:val="005C197F"/>
    <w:rsid w:val="005C1D9D"/>
    <w:rsid w:val="005C2972"/>
    <w:rsid w:val="005C4F25"/>
    <w:rsid w:val="005D08C7"/>
    <w:rsid w:val="005D1D67"/>
    <w:rsid w:val="005D1D92"/>
    <w:rsid w:val="005D4E9C"/>
    <w:rsid w:val="005E53D9"/>
    <w:rsid w:val="005E7D1E"/>
    <w:rsid w:val="005F16BF"/>
    <w:rsid w:val="005F58EB"/>
    <w:rsid w:val="00601A64"/>
    <w:rsid w:val="00601DB7"/>
    <w:rsid w:val="00610DD2"/>
    <w:rsid w:val="006164A0"/>
    <w:rsid w:val="0062012B"/>
    <w:rsid w:val="00621107"/>
    <w:rsid w:val="0062168E"/>
    <w:rsid w:val="006233A3"/>
    <w:rsid w:val="00624F32"/>
    <w:rsid w:val="006258FA"/>
    <w:rsid w:val="006267C1"/>
    <w:rsid w:val="00627C3D"/>
    <w:rsid w:val="00630265"/>
    <w:rsid w:val="006327B0"/>
    <w:rsid w:val="00642599"/>
    <w:rsid w:val="006425A0"/>
    <w:rsid w:val="00650AFD"/>
    <w:rsid w:val="00650D34"/>
    <w:rsid w:val="00654954"/>
    <w:rsid w:val="006605E4"/>
    <w:rsid w:val="006614AF"/>
    <w:rsid w:val="0066786F"/>
    <w:rsid w:val="00671FCE"/>
    <w:rsid w:val="00676249"/>
    <w:rsid w:val="00680D28"/>
    <w:rsid w:val="0068785F"/>
    <w:rsid w:val="006942D9"/>
    <w:rsid w:val="006944B5"/>
    <w:rsid w:val="0069628F"/>
    <w:rsid w:val="00697317"/>
    <w:rsid w:val="006A04C8"/>
    <w:rsid w:val="006A2BE9"/>
    <w:rsid w:val="006A4367"/>
    <w:rsid w:val="006A57CB"/>
    <w:rsid w:val="006A7096"/>
    <w:rsid w:val="006B7049"/>
    <w:rsid w:val="006C57BB"/>
    <w:rsid w:val="006D1C90"/>
    <w:rsid w:val="006E3122"/>
    <w:rsid w:val="006E4BD2"/>
    <w:rsid w:val="006F1B5C"/>
    <w:rsid w:val="006F319B"/>
    <w:rsid w:val="006F3E15"/>
    <w:rsid w:val="006F62AD"/>
    <w:rsid w:val="007001ED"/>
    <w:rsid w:val="00700DDB"/>
    <w:rsid w:val="0070130F"/>
    <w:rsid w:val="00705062"/>
    <w:rsid w:val="00706A7C"/>
    <w:rsid w:val="00710CCB"/>
    <w:rsid w:val="0071265D"/>
    <w:rsid w:val="00712B51"/>
    <w:rsid w:val="00713B82"/>
    <w:rsid w:val="00714770"/>
    <w:rsid w:val="00715F1A"/>
    <w:rsid w:val="0072205F"/>
    <w:rsid w:val="0072222C"/>
    <w:rsid w:val="007256DD"/>
    <w:rsid w:val="00727102"/>
    <w:rsid w:val="00727752"/>
    <w:rsid w:val="0073032A"/>
    <w:rsid w:val="007306F4"/>
    <w:rsid w:val="00731011"/>
    <w:rsid w:val="007322E5"/>
    <w:rsid w:val="00736079"/>
    <w:rsid w:val="007368F0"/>
    <w:rsid w:val="00736DD6"/>
    <w:rsid w:val="00740D0F"/>
    <w:rsid w:val="00741D26"/>
    <w:rsid w:val="00741D93"/>
    <w:rsid w:val="0074396E"/>
    <w:rsid w:val="00746476"/>
    <w:rsid w:val="00747F2D"/>
    <w:rsid w:val="00751BAE"/>
    <w:rsid w:val="0075205D"/>
    <w:rsid w:val="00754204"/>
    <w:rsid w:val="00755AB6"/>
    <w:rsid w:val="0075652E"/>
    <w:rsid w:val="00761789"/>
    <w:rsid w:val="00765151"/>
    <w:rsid w:val="0076762E"/>
    <w:rsid w:val="00767B54"/>
    <w:rsid w:val="00772741"/>
    <w:rsid w:val="007759EB"/>
    <w:rsid w:val="00787414"/>
    <w:rsid w:val="007929BC"/>
    <w:rsid w:val="007A2B93"/>
    <w:rsid w:val="007B57AE"/>
    <w:rsid w:val="007C1017"/>
    <w:rsid w:val="007C1F02"/>
    <w:rsid w:val="007C482D"/>
    <w:rsid w:val="007C758E"/>
    <w:rsid w:val="007C7D05"/>
    <w:rsid w:val="007D22E9"/>
    <w:rsid w:val="007D24C1"/>
    <w:rsid w:val="007D3E4D"/>
    <w:rsid w:val="007D4FD4"/>
    <w:rsid w:val="007D6487"/>
    <w:rsid w:val="007D69C9"/>
    <w:rsid w:val="007D7678"/>
    <w:rsid w:val="007E2248"/>
    <w:rsid w:val="007E25EB"/>
    <w:rsid w:val="007E2839"/>
    <w:rsid w:val="007E6357"/>
    <w:rsid w:val="007E71B5"/>
    <w:rsid w:val="007F0F1D"/>
    <w:rsid w:val="0080047D"/>
    <w:rsid w:val="00800C90"/>
    <w:rsid w:val="00800CC4"/>
    <w:rsid w:val="00803604"/>
    <w:rsid w:val="0080545A"/>
    <w:rsid w:val="00807CDA"/>
    <w:rsid w:val="00813006"/>
    <w:rsid w:val="00815227"/>
    <w:rsid w:val="008254F0"/>
    <w:rsid w:val="00825C37"/>
    <w:rsid w:val="008264B0"/>
    <w:rsid w:val="00827A23"/>
    <w:rsid w:val="00827FA1"/>
    <w:rsid w:val="00833C1A"/>
    <w:rsid w:val="008360C8"/>
    <w:rsid w:val="00843FC0"/>
    <w:rsid w:val="00845DBB"/>
    <w:rsid w:val="00846298"/>
    <w:rsid w:val="0085067A"/>
    <w:rsid w:val="00853835"/>
    <w:rsid w:val="00857847"/>
    <w:rsid w:val="00861A2A"/>
    <w:rsid w:val="00866A9A"/>
    <w:rsid w:val="00866B83"/>
    <w:rsid w:val="00870CF6"/>
    <w:rsid w:val="00871F03"/>
    <w:rsid w:val="00874FFE"/>
    <w:rsid w:val="00876E46"/>
    <w:rsid w:val="00877B41"/>
    <w:rsid w:val="0089029C"/>
    <w:rsid w:val="00893C07"/>
    <w:rsid w:val="00894166"/>
    <w:rsid w:val="008A0C27"/>
    <w:rsid w:val="008A1A45"/>
    <w:rsid w:val="008A47F6"/>
    <w:rsid w:val="008A7034"/>
    <w:rsid w:val="008B10AF"/>
    <w:rsid w:val="008B1B8A"/>
    <w:rsid w:val="008B20ED"/>
    <w:rsid w:val="008B40EC"/>
    <w:rsid w:val="008D014E"/>
    <w:rsid w:val="008D1254"/>
    <w:rsid w:val="008D6B81"/>
    <w:rsid w:val="008F0850"/>
    <w:rsid w:val="008F17E2"/>
    <w:rsid w:val="008F3685"/>
    <w:rsid w:val="008F5DA3"/>
    <w:rsid w:val="009050A5"/>
    <w:rsid w:val="00906F78"/>
    <w:rsid w:val="00912A16"/>
    <w:rsid w:val="00912A25"/>
    <w:rsid w:val="00915491"/>
    <w:rsid w:val="009205D6"/>
    <w:rsid w:val="009209A3"/>
    <w:rsid w:val="009221CD"/>
    <w:rsid w:val="0092366D"/>
    <w:rsid w:val="0092668E"/>
    <w:rsid w:val="0093222A"/>
    <w:rsid w:val="00932BBA"/>
    <w:rsid w:val="009334F8"/>
    <w:rsid w:val="00934658"/>
    <w:rsid w:val="00934C08"/>
    <w:rsid w:val="00936D9C"/>
    <w:rsid w:val="00940D3C"/>
    <w:rsid w:val="00945B7F"/>
    <w:rsid w:val="009504E5"/>
    <w:rsid w:val="00951452"/>
    <w:rsid w:val="0095424F"/>
    <w:rsid w:val="009557E4"/>
    <w:rsid w:val="00956A67"/>
    <w:rsid w:val="00957275"/>
    <w:rsid w:val="00960247"/>
    <w:rsid w:val="00965F8A"/>
    <w:rsid w:val="009661A5"/>
    <w:rsid w:val="009702AF"/>
    <w:rsid w:val="0097147D"/>
    <w:rsid w:val="00972673"/>
    <w:rsid w:val="0097637B"/>
    <w:rsid w:val="0097714D"/>
    <w:rsid w:val="00977E72"/>
    <w:rsid w:val="00983BA5"/>
    <w:rsid w:val="00993603"/>
    <w:rsid w:val="00994E2F"/>
    <w:rsid w:val="00995A29"/>
    <w:rsid w:val="009A1051"/>
    <w:rsid w:val="009B0887"/>
    <w:rsid w:val="009B3D06"/>
    <w:rsid w:val="009B4E89"/>
    <w:rsid w:val="009C3CFB"/>
    <w:rsid w:val="009D396E"/>
    <w:rsid w:val="009D3D11"/>
    <w:rsid w:val="009E1E4A"/>
    <w:rsid w:val="009E2CE2"/>
    <w:rsid w:val="009E3652"/>
    <w:rsid w:val="009E57DA"/>
    <w:rsid w:val="009F04F5"/>
    <w:rsid w:val="009F0C4A"/>
    <w:rsid w:val="009F19C7"/>
    <w:rsid w:val="009F61D8"/>
    <w:rsid w:val="00A019A8"/>
    <w:rsid w:val="00A067E2"/>
    <w:rsid w:val="00A111D7"/>
    <w:rsid w:val="00A125B3"/>
    <w:rsid w:val="00A14C10"/>
    <w:rsid w:val="00A2095E"/>
    <w:rsid w:val="00A23556"/>
    <w:rsid w:val="00A23CE2"/>
    <w:rsid w:val="00A241F7"/>
    <w:rsid w:val="00A2566A"/>
    <w:rsid w:val="00A51F88"/>
    <w:rsid w:val="00A52D39"/>
    <w:rsid w:val="00A6009A"/>
    <w:rsid w:val="00A608F9"/>
    <w:rsid w:val="00A627D9"/>
    <w:rsid w:val="00A6372F"/>
    <w:rsid w:val="00A66859"/>
    <w:rsid w:val="00A67EDB"/>
    <w:rsid w:val="00A73EA0"/>
    <w:rsid w:val="00A743EF"/>
    <w:rsid w:val="00A86297"/>
    <w:rsid w:val="00A87F8C"/>
    <w:rsid w:val="00A901AF"/>
    <w:rsid w:val="00A903C6"/>
    <w:rsid w:val="00A908D5"/>
    <w:rsid w:val="00A95AAC"/>
    <w:rsid w:val="00AA2118"/>
    <w:rsid w:val="00AA62D7"/>
    <w:rsid w:val="00AB2DA9"/>
    <w:rsid w:val="00AB6CB7"/>
    <w:rsid w:val="00AB6D05"/>
    <w:rsid w:val="00AB7ADE"/>
    <w:rsid w:val="00AC00BC"/>
    <w:rsid w:val="00AC1B9E"/>
    <w:rsid w:val="00AC344A"/>
    <w:rsid w:val="00AC3969"/>
    <w:rsid w:val="00AD17E6"/>
    <w:rsid w:val="00AD187C"/>
    <w:rsid w:val="00AD1F83"/>
    <w:rsid w:val="00AD3F9A"/>
    <w:rsid w:val="00AD6ECE"/>
    <w:rsid w:val="00AE0F7A"/>
    <w:rsid w:val="00AE466C"/>
    <w:rsid w:val="00AF2B3A"/>
    <w:rsid w:val="00AF456D"/>
    <w:rsid w:val="00AF4ACF"/>
    <w:rsid w:val="00B00B26"/>
    <w:rsid w:val="00B124EF"/>
    <w:rsid w:val="00B1502F"/>
    <w:rsid w:val="00B15EA0"/>
    <w:rsid w:val="00B22FE7"/>
    <w:rsid w:val="00B27556"/>
    <w:rsid w:val="00B30A83"/>
    <w:rsid w:val="00B3117C"/>
    <w:rsid w:val="00B33F19"/>
    <w:rsid w:val="00B35A18"/>
    <w:rsid w:val="00B45B0D"/>
    <w:rsid w:val="00B46CC7"/>
    <w:rsid w:val="00B47D27"/>
    <w:rsid w:val="00B50142"/>
    <w:rsid w:val="00B5248B"/>
    <w:rsid w:val="00B53A8A"/>
    <w:rsid w:val="00B53B29"/>
    <w:rsid w:val="00B63037"/>
    <w:rsid w:val="00B77D6F"/>
    <w:rsid w:val="00B8041F"/>
    <w:rsid w:val="00B81EA0"/>
    <w:rsid w:val="00B91D59"/>
    <w:rsid w:val="00B94E4F"/>
    <w:rsid w:val="00B97F48"/>
    <w:rsid w:val="00BA0E7B"/>
    <w:rsid w:val="00BA2B9E"/>
    <w:rsid w:val="00BA2E73"/>
    <w:rsid w:val="00BA4ECD"/>
    <w:rsid w:val="00BA5981"/>
    <w:rsid w:val="00BB052D"/>
    <w:rsid w:val="00BB110C"/>
    <w:rsid w:val="00BB2793"/>
    <w:rsid w:val="00BB343A"/>
    <w:rsid w:val="00BB5192"/>
    <w:rsid w:val="00BB598B"/>
    <w:rsid w:val="00BC08E0"/>
    <w:rsid w:val="00BC3164"/>
    <w:rsid w:val="00BD644F"/>
    <w:rsid w:val="00BD7AAF"/>
    <w:rsid w:val="00BE0F4A"/>
    <w:rsid w:val="00BE345E"/>
    <w:rsid w:val="00BE6B33"/>
    <w:rsid w:val="00BE7361"/>
    <w:rsid w:val="00C019EF"/>
    <w:rsid w:val="00C033B5"/>
    <w:rsid w:val="00C05B4A"/>
    <w:rsid w:val="00C112B4"/>
    <w:rsid w:val="00C21FDF"/>
    <w:rsid w:val="00C23E2F"/>
    <w:rsid w:val="00C2728A"/>
    <w:rsid w:val="00C34FC5"/>
    <w:rsid w:val="00C35A98"/>
    <w:rsid w:val="00C37EFC"/>
    <w:rsid w:val="00C40BBE"/>
    <w:rsid w:val="00C42EFA"/>
    <w:rsid w:val="00C46614"/>
    <w:rsid w:val="00C52C8D"/>
    <w:rsid w:val="00C54BCA"/>
    <w:rsid w:val="00C56816"/>
    <w:rsid w:val="00C75999"/>
    <w:rsid w:val="00C83174"/>
    <w:rsid w:val="00C83812"/>
    <w:rsid w:val="00C858A7"/>
    <w:rsid w:val="00C9496B"/>
    <w:rsid w:val="00C96D27"/>
    <w:rsid w:val="00C97669"/>
    <w:rsid w:val="00CA5950"/>
    <w:rsid w:val="00CA63BF"/>
    <w:rsid w:val="00CA6766"/>
    <w:rsid w:val="00CB0F87"/>
    <w:rsid w:val="00CC1D79"/>
    <w:rsid w:val="00CC4D19"/>
    <w:rsid w:val="00CD1061"/>
    <w:rsid w:val="00CD2121"/>
    <w:rsid w:val="00CD234A"/>
    <w:rsid w:val="00CD5B00"/>
    <w:rsid w:val="00CE7617"/>
    <w:rsid w:val="00CF1724"/>
    <w:rsid w:val="00CF24CA"/>
    <w:rsid w:val="00D02739"/>
    <w:rsid w:val="00D05A42"/>
    <w:rsid w:val="00D06E32"/>
    <w:rsid w:val="00D06EBF"/>
    <w:rsid w:val="00D168DD"/>
    <w:rsid w:val="00D175CA"/>
    <w:rsid w:val="00D21621"/>
    <w:rsid w:val="00D219BA"/>
    <w:rsid w:val="00D2403A"/>
    <w:rsid w:val="00D24A30"/>
    <w:rsid w:val="00D25481"/>
    <w:rsid w:val="00D30780"/>
    <w:rsid w:val="00D34D4F"/>
    <w:rsid w:val="00D41BA8"/>
    <w:rsid w:val="00D42C4E"/>
    <w:rsid w:val="00D569E4"/>
    <w:rsid w:val="00D60658"/>
    <w:rsid w:val="00D6298B"/>
    <w:rsid w:val="00D631D9"/>
    <w:rsid w:val="00D674E1"/>
    <w:rsid w:val="00D70A52"/>
    <w:rsid w:val="00D74BFB"/>
    <w:rsid w:val="00D750F2"/>
    <w:rsid w:val="00D9700B"/>
    <w:rsid w:val="00D97809"/>
    <w:rsid w:val="00DC0680"/>
    <w:rsid w:val="00DC29C6"/>
    <w:rsid w:val="00DC6FF3"/>
    <w:rsid w:val="00DD2D6E"/>
    <w:rsid w:val="00DD2E85"/>
    <w:rsid w:val="00DD4403"/>
    <w:rsid w:val="00DD603D"/>
    <w:rsid w:val="00DD7775"/>
    <w:rsid w:val="00DE028D"/>
    <w:rsid w:val="00DE2E04"/>
    <w:rsid w:val="00DE3022"/>
    <w:rsid w:val="00DE5389"/>
    <w:rsid w:val="00DF0DD4"/>
    <w:rsid w:val="00DF1115"/>
    <w:rsid w:val="00DF4377"/>
    <w:rsid w:val="00DF73E1"/>
    <w:rsid w:val="00E02329"/>
    <w:rsid w:val="00E0320F"/>
    <w:rsid w:val="00E03665"/>
    <w:rsid w:val="00E06510"/>
    <w:rsid w:val="00E06530"/>
    <w:rsid w:val="00E13AC3"/>
    <w:rsid w:val="00E16E4F"/>
    <w:rsid w:val="00E17224"/>
    <w:rsid w:val="00E22AE6"/>
    <w:rsid w:val="00E23E7C"/>
    <w:rsid w:val="00E24713"/>
    <w:rsid w:val="00E271AB"/>
    <w:rsid w:val="00E27942"/>
    <w:rsid w:val="00E31DBB"/>
    <w:rsid w:val="00E35D8A"/>
    <w:rsid w:val="00E363FB"/>
    <w:rsid w:val="00E4038C"/>
    <w:rsid w:val="00E42774"/>
    <w:rsid w:val="00E44E2A"/>
    <w:rsid w:val="00E45899"/>
    <w:rsid w:val="00E53898"/>
    <w:rsid w:val="00E5627A"/>
    <w:rsid w:val="00E57701"/>
    <w:rsid w:val="00E61950"/>
    <w:rsid w:val="00E62453"/>
    <w:rsid w:val="00E64EFD"/>
    <w:rsid w:val="00E67201"/>
    <w:rsid w:val="00E6755D"/>
    <w:rsid w:val="00E7162E"/>
    <w:rsid w:val="00E73BAA"/>
    <w:rsid w:val="00E7717E"/>
    <w:rsid w:val="00E82C76"/>
    <w:rsid w:val="00E87E9F"/>
    <w:rsid w:val="00E905CD"/>
    <w:rsid w:val="00E908DD"/>
    <w:rsid w:val="00E91A14"/>
    <w:rsid w:val="00EA0ECD"/>
    <w:rsid w:val="00EA3440"/>
    <w:rsid w:val="00EB265E"/>
    <w:rsid w:val="00EB37AB"/>
    <w:rsid w:val="00EB455C"/>
    <w:rsid w:val="00EB54BC"/>
    <w:rsid w:val="00EB5B1E"/>
    <w:rsid w:val="00EC1100"/>
    <w:rsid w:val="00EC1B88"/>
    <w:rsid w:val="00EC24DC"/>
    <w:rsid w:val="00EC2D71"/>
    <w:rsid w:val="00EC5810"/>
    <w:rsid w:val="00EC63AC"/>
    <w:rsid w:val="00ED059C"/>
    <w:rsid w:val="00ED1FAA"/>
    <w:rsid w:val="00ED2903"/>
    <w:rsid w:val="00ED2CD1"/>
    <w:rsid w:val="00ED69F3"/>
    <w:rsid w:val="00ED6CFB"/>
    <w:rsid w:val="00ED7C70"/>
    <w:rsid w:val="00EE0F8D"/>
    <w:rsid w:val="00EE4951"/>
    <w:rsid w:val="00EE56A2"/>
    <w:rsid w:val="00EF227E"/>
    <w:rsid w:val="00EF2DDE"/>
    <w:rsid w:val="00F0077E"/>
    <w:rsid w:val="00F00E40"/>
    <w:rsid w:val="00F011C4"/>
    <w:rsid w:val="00F04553"/>
    <w:rsid w:val="00F05834"/>
    <w:rsid w:val="00F06382"/>
    <w:rsid w:val="00F06B16"/>
    <w:rsid w:val="00F06B72"/>
    <w:rsid w:val="00F13744"/>
    <w:rsid w:val="00F14851"/>
    <w:rsid w:val="00F14962"/>
    <w:rsid w:val="00F16AFE"/>
    <w:rsid w:val="00F246E7"/>
    <w:rsid w:val="00F255E1"/>
    <w:rsid w:val="00F25FAE"/>
    <w:rsid w:val="00F33425"/>
    <w:rsid w:val="00F350F9"/>
    <w:rsid w:val="00F36655"/>
    <w:rsid w:val="00F42AFE"/>
    <w:rsid w:val="00F46FA4"/>
    <w:rsid w:val="00F4752A"/>
    <w:rsid w:val="00F54788"/>
    <w:rsid w:val="00F56823"/>
    <w:rsid w:val="00F5721C"/>
    <w:rsid w:val="00F60986"/>
    <w:rsid w:val="00F618F0"/>
    <w:rsid w:val="00F61BB1"/>
    <w:rsid w:val="00F65D35"/>
    <w:rsid w:val="00F6759D"/>
    <w:rsid w:val="00F74A33"/>
    <w:rsid w:val="00F83E8F"/>
    <w:rsid w:val="00F90414"/>
    <w:rsid w:val="00F938F7"/>
    <w:rsid w:val="00F93E12"/>
    <w:rsid w:val="00FA0923"/>
    <w:rsid w:val="00FA0A1B"/>
    <w:rsid w:val="00FA185C"/>
    <w:rsid w:val="00FA2DA8"/>
    <w:rsid w:val="00FA756B"/>
    <w:rsid w:val="00FB49F1"/>
    <w:rsid w:val="00FC0099"/>
    <w:rsid w:val="00FC2AF4"/>
    <w:rsid w:val="00FC4BB6"/>
    <w:rsid w:val="00FC6444"/>
    <w:rsid w:val="00FD02BD"/>
    <w:rsid w:val="00FD0C61"/>
    <w:rsid w:val="00FD4B31"/>
    <w:rsid w:val="00FD764D"/>
    <w:rsid w:val="00FE1039"/>
    <w:rsid w:val="00FE23BA"/>
    <w:rsid w:val="00FE4E42"/>
    <w:rsid w:val="00FE56D2"/>
    <w:rsid w:val="00FF1126"/>
    <w:rsid w:val="00FF557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22A3C"/>
  <w15:docId w15:val="{E201F79B-631D-453F-B4DA-E52937E6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2FE"/>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D522C"/>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1D522C"/>
    <w:rPr>
      <w:rFonts w:ascii="Malgun Gothic" w:eastAsia="Malgun Gothic" w:hAnsi="Malgun Gothic"/>
      <w:noProof/>
    </w:rPr>
  </w:style>
  <w:style w:type="paragraph" w:customStyle="1" w:styleId="EndNoteBibliography">
    <w:name w:val="EndNote Bibliography"/>
    <w:basedOn w:val="Normal"/>
    <w:link w:val="EndNoteBibliographyChar"/>
    <w:rsid w:val="001D522C"/>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1D522C"/>
    <w:rPr>
      <w:rFonts w:ascii="Malgun Gothic" w:eastAsia="Malgun Gothic" w:hAnsi="Malgun Gothic"/>
      <w:noProof/>
    </w:rPr>
  </w:style>
  <w:style w:type="paragraph" w:styleId="Header">
    <w:name w:val="header"/>
    <w:basedOn w:val="Normal"/>
    <w:link w:val="HeaderChar"/>
    <w:uiPriority w:val="99"/>
    <w:unhideWhenUsed/>
    <w:rsid w:val="00C75999"/>
    <w:pPr>
      <w:tabs>
        <w:tab w:val="center" w:pos="4513"/>
        <w:tab w:val="right" w:pos="9026"/>
      </w:tabs>
      <w:snapToGrid w:val="0"/>
    </w:pPr>
  </w:style>
  <w:style w:type="character" w:customStyle="1" w:styleId="HeaderChar">
    <w:name w:val="Header Char"/>
    <w:basedOn w:val="DefaultParagraphFont"/>
    <w:link w:val="Header"/>
    <w:uiPriority w:val="99"/>
    <w:rsid w:val="00C75999"/>
  </w:style>
  <w:style w:type="paragraph" w:styleId="Footer">
    <w:name w:val="footer"/>
    <w:basedOn w:val="Normal"/>
    <w:link w:val="FooterChar"/>
    <w:uiPriority w:val="99"/>
    <w:unhideWhenUsed/>
    <w:rsid w:val="00C75999"/>
    <w:pPr>
      <w:tabs>
        <w:tab w:val="center" w:pos="4513"/>
        <w:tab w:val="right" w:pos="9026"/>
      </w:tabs>
      <w:snapToGrid w:val="0"/>
    </w:pPr>
  </w:style>
  <w:style w:type="character" w:customStyle="1" w:styleId="FooterChar">
    <w:name w:val="Footer Char"/>
    <w:basedOn w:val="DefaultParagraphFont"/>
    <w:link w:val="Footer"/>
    <w:uiPriority w:val="99"/>
    <w:rsid w:val="00C75999"/>
  </w:style>
  <w:style w:type="paragraph" w:styleId="ListParagraph">
    <w:name w:val="List Paragraph"/>
    <w:basedOn w:val="Normal"/>
    <w:uiPriority w:val="34"/>
    <w:qFormat/>
    <w:rsid w:val="00C21FDF"/>
    <w:pPr>
      <w:ind w:leftChars="400" w:left="800"/>
    </w:pPr>
  </w:style>
  <w:style w:type="character" w:styleId="CommentReference">
    <w:name w:val="annotation reference"/>
    <w:basedOn w:val="DefaultParagraphFont"/>
    <w:unhideWhenUsed/>
    <w:rsid w:val="00123F4C"/>
    <w:rPr>
      <w:sz w:val="18"/>
      <w:szCs w:val="18"/>
    </w:rPr>
  </w:style>
  <w:style w:type="paragraph" w:styleId="CommentText">
    <w:name w:val="annotation text"/>
    <w:basedOn w:val="Normal"/>
    <w:link w:val="CommentTextChar"/>
    <w:unhideWhenUsed/>
    <w:rsid w:val="00123F4C"/>
    <w:pPr>
      <w:jc w:val="left"/>
    </w:pPr>
  </w:style>
  <w:style w:type="character" w:customStyle="1" w:styleId="CommentTextChar">
    <w:name w:val="Comment Text Char"/>
    <w:basedOn w:val="DefaultParagraphFont"/>
    <w:link w:val="CommentText"/>
    <w:rsid w:val="00123F4C"/>
  </w:style>
  <w:style w:type="paragraph" w:styleId="CommentSubject">
    <w:name w:val="annotation subject"/>
    <w:basedOn w:val="CommentText"/>
    <w:next w:val="CommentText"/>
    <w:link w:val="CommentSubjectChar"/>
    <w:uiPriority w:val="99"/>
    <w:semiHidden/>
    <w:unhideWhenUsed/>
    <w:rsid w:val="00123F4C"/>
    <w:rPr>
      <w:b/>
      <w:bCs/>
    </w:rPr>
  </w:style>
  <w:style w:type="character" w:customStyle="1" w:styleId="CommentSubjectChar">
    <w:name w:val="Comment Subject Char"/>
    <w:basedOn w:val="CommentTextChar"/>
    <w:link w:val="CommentSubject"/>
    <w:uiPriority w:val="99"/>
    <w:semiHidden/>
    <w:rsid w:val="00123F4C"/>
    <w:rPr>
      <w:b/>
      <w:bCs/>
    </w:rPr>
  </w:style>
  <w:style w:type="paragraph" w:styleId="BalloonText">
    <w:name w:val="Balloon Text"/>
    <w:basedOn w:val="Normal"/>
    <w:link w:val="BalloonTextChar"/>
    <w:uiPriority w:val="99"/>
    <w:semiHidden/>
    <w:unhideWhenUsed/>
    <w:rsid w:val="00123F4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23F4C"/>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6C57BB"/>
    <w:rPr>
      <w:color w:val="0563C1" w:themeColor="hyperlink"/>
      <w:u w:val="single"/>
    </w:rPr>
  </w:style>
  <w:style w:type="character" w:styleId="FollowedHyperlink">
    <w:name w:val="FollowedHyperlink"/>
    <w:basedOn w:val="DefaultParagraphFont"/>
    <w:uiPriority w:val="99"/>
    <w:semiHidden/>
    <w:unhideWhenUsed/>
    <w:rsid w:val="00CD1061"/>
    <w:rPr>
      <w:color w:val="954F72" w:themeColor="followedHyperlink"/>
      <w:u w:val="single"/>
    </w:rPr>
  </w:style>
  <w:style w:type="character" w:customStyle="1" w:styleId="apple-converted-space">
    <w:name w:val="apple-converted-space"/>
    <w:basedOn w:val="DefaultParagraphFont"/>
    <w:rsid w:val="007C758E"/>
  </w:style>
  <w:style w:type="paragraph" w:styleId="Revision">
    <w:name w:val="Revision"/>
    <w:hidden/>
    <w:uiPriority w:val="99"/>
    <w:semiHidden/>
    <w:rsid w:val="00EB5B1E"/>
    <w:pPr>
      <w:spacing w:after="0" w:line="240" w:lineRule="auto"/>
      <w:jc w:val="left"/>
    </w:pPr>
  </w:style>
  <w:style w:type="paragraph" w:styleId="FootnoteText">
    <w:name w:val="footnote text"/>
    <w:basedOn w:val="Normal"/>
    <w:link w:val="FootnoteTextChar"/>
    <w:uiPriority w:val="99"/>
    <w:semiHidden/>
    <w:unhideWhenUsed/>
    <w:rsid w:val="003476CC"/>
    <w:pPr>
      <w:snapToGrid w:val="0"/>
      <w:jc w:val="left"/>
    </w:pPr>
  </w:style>
  <w:style w:type="character" w:customStyle="1" w:styleId="FootnoteTextChar">
    <w:name w:val="Footnote Text Char"/>
    <w:basedOn w:val="DefaultParagraphFont"/>
    <w:link w:val="FootnoteText"/>
    <w:uiPriority w:val="99"/>
    <w:semiHidden/>
    <w:rsid w:val="003476CC"/>
  </w:style>
  <w:style w:type="character" w:styleId="FootnoteReference">
    <w:name w:val="footnote reference"/>
    <w:basedOn w:val="DefaultParagraphFont"/>
    <w:uiPriority w:val="99"/>
    <w:semiHidden/>
    <w:unhideWhenUsed/>
    <w:rsid w:val="003476CC"/>
    <w:rPr>
      <w:vertAlign w:val="superscript"/>
    </w:rPr>
  </w:style>
  <w:style w:type="character" w:styleId="LineNumber">
    <w:name w:val="line number"/>
    <w:basedOn w:val="DefaultParagraphFont"/>
    <w:uiPriority w:val="99"/>
    <w:semiHidden/>
    <w:unhideWhenUsed/>
    <w:rsid w:val="004C653B"/>
  </w:style>
  <w:style w:type="paragraph" w:styleId="EndnoteText">
    <w:name w:val="endnote text"/>
    <w:basedOn w:val="Normal"/>
    <w:link w:val="EndnoteTextChar"/>
    <w:uiPriority w:val="99"/>
    <w:semiHidden/>
    <w:unhideWhenUsed/>
    <w:rsid w:val="000D2EDE"/>
    <w:pPr>
      <w:snapToGrid w:val="0"/>
      <w:jc w:val="left"/>
    </w:pPr>
  </w:style>
  <w:style w:type="character" w:customStyle="1" w:styleId="EndnoteTextChar">
    <w:name w:val="Endnote Text Char"/>
    <w:basedOn w:val="DefaultParagraphFont"/>
    <w:link w:val="EndnoteText"/>
    <w:uiPriority w:val="99"/>
    <w:semiHidden/>
    <w:rsid w:val="000D2EDE"/>
  </w:style>
  <w:style w:type="character" w:styleId="EndnoteReference">
    <w:name w:val="endnote reference"/>
    <w:basedOn w:val="DefaultParagraphFont"/>
    <w:uiPriority w:val="99"/>
    <w:semiHidden/>
    <w:unhideWhenUsed/>
    <w:rsid w:val="000D2EDE"/>
    <w:rPr>
      <w:vertAlign w:val="superscript"/>
    </w:rPr>
  </w:style>
  <w:style w:type="character" w:customStyle="1" w:styleId="labellist1">
    <w:name w:val="label_list1"/>
    <w:rsid w:val="00315409"/>
  </w:style>
  <w:style w:type="character" w:styleId="Strong">
    <w:name w:val="Strong"/>
    <w:uiPriority w:val="22"/>
    <w:qFormat/>
    <w:rsid w:val="009B3D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8969">
      <w:bodyDiv w:val="1"/>
      <w:marLeft w:val="0"/>
      <w:marRight w:val="0"/>
      <w:marTop w:val="0"/>
      <w:marBottom w:val="0"/>
      <w:divBdr>
        <w:top w:val="none" w:sz="0" w:space="0" w:color="auto"/>
        <w:left w:val="none" w:sz="0" w:space="0" w:color="auto"/>
        <w:bottom w:val="none" w:sz="0" w:space="0" w:color="auto"/>
        <w:right w:val="none" w:sz="0" w:space="0" w:color="auto"/>
      </w:divBdr>
    </w:div>
    <w:div w:id="16844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umsuk@snu.ac.kr" TargetMode="Externa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7FC14-8A2D-4AB6-A336-A70FC556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8206</Words>
  <Characters>46776</Characters>
  <Application>Microsoft Office Word</Application>
  <DocSecurity>0</DocSecurity>
  <Lines>389</Lines>
  <Paragraphs>109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54873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SNUH</dc:creator>
  <cp:lastModifiedBy>LS Ma</cp:lastModifiedBy>
  <cp:revision>2</cp:revision>
  <dcterms:created xsi:type="dcterms:W3CDTF">2016-08-23T04:09:00Z</dcterms:created>
  <dcterms:modified xsi:type="dcterms:W3CDTF">2016-08-23T04:09:00Z</dcterms:modified>
</cp:coreProperties>
</file>