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A0" w:rsidRDefault="00D23392" w:rsidP="000176A0">
      <w:pPr>
        <w:widowControl w:val="0"/>
        <w:spacing w:after="0" w:line="398" w:lineRule="exact"/>
        <w:ind w:left="389"/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</w:pPr>
      <w:r>
        <w:rPr>
          <w:rFonts w:ascii="Book Antiqua" w:eastAsia="SimSun" w:hAnsi="Book Antiqua" w:cs="Book Antiqua"/>
          <w:noProof/>
          <w:color w:val="000000"/>
          <w:spacing w:val="1"/>
          <w:kern w:val="2"/>
          <w:sz w:val="23"/>
          <w:lang w:val="en-US" w:eastAsia="zh-CN"/>
        </w:rPr>
        <w:t>Statistical Analysis was performed using the Prism 4 software and is accurate.</w:t>
      </w:r>
      <w:bookmarkStart w:id="0" w:name="_GoBack"/>
      <w:bookmarkEnd w:id="0"/>
    </w:p>
    <w:p w:rsidR="00167955" w:rsidRDefault="00167955" w:rsidP="000176A0">
      <w:pPr>
        <w:widowControl w:val="0"/>
        <w:spacing w:after="0" w:line="398" w:lineRule="exact"/>
        <w:ind w:left="389"/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</w:pPr>
    </w:p>
    <w:p w:rsidR="00167955" w:rsidRDefault="00167955" w:rsidP="000176A0">
      <w:pPr>
        <w:widowControl w:val="0"/>
        <w:spacing w:after="0" w:line="398" w:lineRule="exact"/>
        <w:ind w:left="389"/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</w:pPr>
      <w:r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  <w:t>Georgios Tsoulfas, MD, PhD</w:t>
      </w:r>
    </w:p>
    <w:p w:rsidR="00167955" w:rsidRDefault="00167955" w:rsidP="000176A0">
      <w:pPr>
        <w:widowControl w:val="0"/>
        <w:spacing w:after="0" w:line="398" w:lineRule="exact"/>
        <w:ind w:left="389"/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</w:pPr>
      <w:r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  <w:t>Assistant Professor of Surgery</w:t>
      </w:r>
    </w:p>
    <w:p w:rsidR="00167955" w:rsidRPr="000176A0" w:rsidRDefault="00167955" w:rsidP="000176A0">
      <w:pPr>
        <w:widowControl w:val="0"/>
        <w:spacing w:after="0" w:line="398" w:lineRule="exact"/>
        <w:ind w:left="389"/>
        <w:rPr>
          <w:rFonts w:ascii="Calibri" w:eastAsia="SimSun" w:hAnsi="Calibri" w:cs="Times New Roman"/>
          <w:kern w:val="2"/>
          <w:sz w:val="21"/>
          <w:lang w:val="en-US" w:eastAsia="zh-CN"/>
        </w:rPr>
      </w:pPr>
      <w:r>
        <w:rPr>
          <w:rFonts w:ascii="Book Antiqua" w:eastAsia="SimSun" w:hAnsi="Book Antiqua" w:cs="Book Antiqua"/>
          <w:noProof/>
          <w:color w:val="000000"/>
          <w:kern w:val="2"/>
          <w:sz w:val="23"/>
          <w:lang w:val="en-US" w:eastAsia="zh-CN"/>
        </w:rPr>
        <w:t>Aristotle University of Thessaloniki, Greece</w:t>
      </w:r>
    </w:p>
    <w:p w:rsidR="003140EE" w:rsidRPr="000176A0" w:rsidRDefault="003140EE">
      <w:pPr>
        <w:rPr>
          <w:lang w:val="en-US"/>
        </w:rPr>
      </w:pPr>
    </w:p>
    <w:sectPr w:rsidR="003140EE" w:rsidRPr="00017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A0"/>
    <w:rsid w:val="000176A0"/>
    <w:rsid w:val="00167955"/>
    <w:rsid w:val="003140EE"/>
    <w:rsid w:val="00D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28891-74EF-422A-812C-A20740A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2015-10-25T10:33:00Z</dcterms:created>
  <dcterms:modified xsi:type="dcterms:W3CDTF">2015-10-25T10:33:00Z</dcterms:modified>
</cp:coreProperties>
</file>