
<file path=[Content_Types].xml><?xml version="1.0" encoding="utf-8"?>
<Types xmlns="http://schemas.openxmlformats.org/package/2006/content-types">
  <Default Extension="xml" ContentType="application/xml"/>
  <Default Extension="rels" ContentType="application/vnd.openxmlformats-package.relationships+xml"/>
  <Default Extension="sldx" ContentType="application/vnd.openxmlformats-officedocument.presentationml.slide"/>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44AF3" w14:textId="796BB8E2" w:rsidR="00CF5FE0" w:rsidRPr="00390E54" w:rsidRDefault="00CF5FE0" w:rsidP="008B79C6">
      <w:pPr>
        <w:spacing w:line="360" w:lineRule="auto"/>
        <w:rPr>
          <w:rFonts w:ascii="Book Antiqua" w:hAnsi="Book Antiqua"/>
          <w:sz w:val="24"/>
          <w:szCs w:val="24"/>
        </w:rPr>
      </w:pPr>
      <w:bookmarkStart w:id="0" w:name="OLE_LINK132"/>
      <w:bookmarkStart w:id="1" w:name="OLE_LINK133"/>
      <w:bookmarkStart w:id="2" w:name="OLE_LINK293"/>
      <w:r w:rsidRPr="00390E54">
        <w:rPr>
          <w:rFonts w:ascii="Book Antiqua" w:hAnsi="Book Antiqua"/>
          <w:b/>
          <w:sz w:val="24"/>
          <w:szCs w:val="24"/>
        </w:rPr>
        <w:t>Name of Journal:</w:t>
      </w:r>
      <w:r w:rsidRPr="00390E54">
        <w:rPr>
          <w:rFonts w:ascii="Book Antiqua" w:hAnsi="Book Antiqua"/>
          <w:b/>
          <w:i/>
          <w:sz w:val="24"/>
          <w:szCs w:val="24"/>
        </w:rPr>
        <w:t xml:space="preserve"> World Journal of </w:t>
      </w:r>
      <w:r w:rsidR="00243E52" w:rsidRPr="00390E54">
        <w:rPr>
          <w:rFonts w:ascii="Book Antiqua" w:hAnsi="Book Antiqua"/>
          <w:b/>
          <w:i/>
          <w:sz w:val="24"/>
          <w:szCs w:val="24"/>
        </w:rPr>
        <w:t>Clinical Cases</w:t>
      </w:r>
    </w:p>
    <w:p w14:paraId="63BC4B47" w14:textId="3E5BB0B1" w:rsidR="00CF5FE0" w:rsidRPr="00390E54" w:rsidRDefault="00CF5FE0" w:rsidP="008B79C6">
      <w:pPr>
        <w:spacing w:line="360" w:lineRule="auto"/>
        <w:rPr>
          <w:rFonts w:ascii="Book Antiqua" w:eastAsia="宋体" w:hAnsi="Book Antiqua"/>
          <w:b/>
          <w:sz w:val="24"/>
          <w:szCs w:val="24"/>
          <w:lang w:eastAsia="zh-CN"/>
        </w:rPr>
      </w:pPr>
      <w:r w:rsidRPr="00390E54">
        <w:rPr>
          <w:rFonts w:ascii="Book Antiqua" w:hAnsi="Book Antiqua"/>
          <w:b/>
          <w:sz w:val="24"/>
          <w:szCs w:val="24"/>
        </w:rPr>
        <w:t xml:space="preserve">ESPS Manuscript NO: </w:t>
      </w:r>
      <w:r w:rsidRPr="00390E54">
        <w:rPr>
          <w:rFonts w:ascii="Book Antiqua" w:eastAsia="宋体" w:hAnsi="Book Antiqua"/>
          <w:b/>
          <w:sz w:val="24"/>
          <w:szCs w:val="24"/>
          <w:lang w:eastAsia="zh-CN"/>
        </w:rPr>
        <w:t>27905</w:t>
      </w:r>
    </w:p>
    <w:p w14:paraId="0D34A061" w14:textId="77777777" w:rsidR="000B34D9" w:rsidRPr="000B34D9" w:rsidRDefault="000B34D9" w:rsidP="008B79C6">
      <w:pPr>
        <w:spacing w:line="360" w:lineRule="auto"/>
        <w:rPr>
          <w:rFonts w:ascii="Book Antiqua" w:eastAsia="宋体" w:hAnsi="Book Antiqua"/>
          <w:b/>
          <w:sz w:val="24"/>
          <w:szCs w:val="24"/>
          <w:lang w:eastAsia="zh-CN"/>
        </w:rPr>
      </w:pPr>
      <w:r w:rsidRPr="000B34D9">
        <w:rPr>
          <w:rFonts w:ascii="Book Antiqua" w:eastAsia="宋体" w:hAnsi="Book Antiqua"/>
          <w:b/>
          <w:sz w:val="24"/>
          <w:szCs w:val="24"/>
          <w:lang w:eastAsia="zh-CN"/>
        </w:rPr>
        <w:t>Manuscript Type: Original Article</w:t>
      </w:r>
    </w:p>
    <w:p w14:paraId="0E7C64C6" w14:textId="77777777" w:rsidR="000B34D9" w:rsidRPr="00390E54" w:rsidRDefault="000B34D9" w:rsidP="008B79C6">
      <w:pPr>
        <w:spacing w:line="360" w:lineRule="auto"/>
        <w:rPr>
          <w:rFonts w:ascii="Book Antiqua" w:eastAsia="宋体" w:hAnsi="Book Antiqua"/>
          <w:b/>
          <w:sz w:val="24"/>
          <w:szCs w:val="24"/>
          <w:lang w:eastAsia="zh-CN"/>
        </w:rPr>
      </w:pPr>
    </w:p>
    <w:p w14:paraId="49A0DE80" w14:textId="36F968A1" w:rsidR="00CF5FE0" w:rsidRPr="00390E54" w:rsidRDefault="00565F3A" w:rsidP="008B79C6">
      <w:pPr>
        <w:spacing w:line="360" w:lineRule="auto"/>
        <w:rPr>
          <w:rFonts w:ascii="Book Antiqua" w:hAnsi="Book Antiqua"/>
          <w:b/>
          <w:i/>
          <w:sz w:val="24"/>
          <w:szCs w:val="24"/>
        </w:rPr>
      </w:pPr>
      <w:r w:rsidRPr="00390E54">
        <w:rPr>
          <w:rFonts w:ascii="Book Antiqua" w:hAnsi="Book Antiqua"/>
          <w:b/>
          <w:i/>
          <w:sz w:val="24"/>
          <w:szCs w:val="24"/>
        </w:rPr>
        <w:t>Basic Study</w:t>
      </w:r>
    </w:p>
    <w:bookmarkEnd w:id="0"/>
    <w:bookmarkEnd w:id="1"/>
    <w:bookmarkEnd w:id="2"/>
    <w:p w14:paraId="31AFBFBE" w14:textId="77777777" w:rsidR="00CF5FE0" w:rsidRPr="00390E54" w:rsidRDefault="00CF5FE0" w:rsidP="008B79C6">
      <w:pPr>
        <w:widowControl/>
        <w:spacing w:line="360" w:lineRule="auto"/>
        <w:rPr>
          <w:rFonts w:ascii="Book Antiqua" w:eastAsia="宋体" w:hAnsi="Book Antiqua"/>
          <w:b/>
          <w:sz w:val="24"/>
          <w:szCs w:val="24"/>
          <w:lang w:eastAsia="zh-CN"/>
        </w:rPr>
      </w:pPr>
    </w:p>
    <w:p w14:paraId="0CDC6D70" w14:textId="174D40DD" w:rsidR="002E77D4" w:rsidRPr="00390E54" w:rsidRDefault="0084444E" w:rsidP="008B79C6">
      <w:pPr>
        <w:widowControl/>
        <w:spacing w:line="360" w:lineRule="auto"/>
        <w:rPr>
          <w:rFonts w:ascii="Book Antiqua" w:eastAsia="宋体" w:hAnsi="Book Antiqua"/>
          <w:b/>
          <w:sz w:val="24"/>
          <w:szCs w:val="24"/>
          <w:lang w:eastAsia="zh-CN"/>
        </w:rPr>
      </w:pPr>
      <w:r w:rsidRPr="00390E54">
        <w:rPr>
          <w:rFonts w:ascii="Book Antiqua" w:hAnsi="Book Antiqua"/>
          <w:b/>
          <w:sz w:val="24"/>
          <w:szCs w:val="24"/>
        </w:rPr>
        <w:t>Inverse</w:t>
      </w:r>
      <w:r w:rsidR="0061575D" w:rsidRPr="00390E54">
        <w:rPr>
          <w:rFonts w:ascii="Book Antiqua" w:hAnsi="Book Antiqua"/>
          <w:b/>
          <w:sz w:val="24"/>
          <w:szCs w:val="24"/>
        </w:rPr>
        <w:t xml:space="preserve"> c</w:t>
      </w:r>
      <w:r w:rsidR="00EC4509" w:rsidRPr="00390E54">
        <w:rPr>
          <w:rFonts w:ascii="Book Antiqua" w:hAnsi="Book Antiqua"/>
          <w:b/>
          <w:sz w:val="24"/>
          <w:szCs w:val="24"/>
        </w:rPr>
        <w:t xml:space="preserve">orrelation between </w:t>
      </w:r>
      <w:r w:rsidR="0061575D" w:rsidRPr="00390E54">
        <w:rPr>
          <w:rFonts w:ascii="Book Antiqua" w:hAnsi="Book Antiqua"/>
          <w:b/>
          <w:sz w:val="24"/>
          <w:szCs w:val="24"/>
        </w:rPr>
        <w:t>CD8</w:t>
      </w:r>
      <w:r w:rsidR="0061575D" w:rsidRPr="00390E54">
        <w:rPr>
          <w:rFonts w:ascii="Book Antiqua" w:hAnsi="Book Antiqua"/>
          <w:sz w:val="24"/>
          <w:szCs w:val="24"/>
          <w:vertAlign w:val="superscript"/>
          <w:lang w:val="pt-BR"/>
        </w:rPr>
        <w:t>+</w:t>
      </w:r>
      <w:r w:rsidR="0061575D" w:rsidRPr="00390E54">
        <w:rPr>
          <w:rFonts w:ascii="Book Antiqua" w:hAnsi="Book Antiqua"/>
          <w:b/>
          <w:sz w:val="24"/>
          <w:szCs w:val="24"/>
        </w:rPr>
        <w:t xml:space="preserve"> </w:t>
      </w:r>
      <w:r w:rsidR="00EC4509" w:rsidRPr="00390E54">
        <w:rPr>
          <w:rFonts w:ascii="Book Antiqua" w:hAnsi="Book Antiqua"/>
          <w:b/>
          <w:sz w:val="24"/>
          <w:szCs w:val="24"/>
        </w:rPr>
        <w:t xml:space="preserve">inflammatory cells and E-cadherin expression in gallbladder cancer: Tissue microarray </w:t>
      </w:r>
      <w:r w:rsidRPr="00390E54">
        <w:rPr>
          <w:rFonts w:ascii="Book Antiqua" w:hAnsi="Book Antiqua"/>
          <w:b/>
          <w:sz w:val="24"/>
          <w:szCs w:val="24"/>
        </w:rPr>
        <w:t xml:space="preserve">and imaging </w:t>
      </w:r>
      <w:r w:rsidR="00EC4509" w:rsidRPr="00390E54">
        <w:rPr>
          <w:rFonts w:ascii="Book Antiqua" w:hAnsi="Book Antiqua"/>
          <w:b/>
          <w:sz w:val="24"/>
          <w:szCs w:val="24"/>
        </w:rPr>
        <w:t>analysis</w:t>
      </w:r>
    </w:p>
    <w:p w14:paraId="76C3818D" w14:textId="77777777" w:rsidR="00EC4509" w:rsidRPr="00390E54" w:rsidRDefault="00EC4509" w:rsidP="008B79C6">
      <w:pPr>
        <w:widowControl/>
        <w:spacing w:line="360" w:lineRule="auto"/>
        <w:rPr>
          <w:rFonts w:ascii="Book Antiqua" w:eastAsia="宋体" w:hAnsi="Book Antiqua"/>
          <w:b/>
          <w:sz w:val="24"/>
          <w:szCs w:val="24"/>
          <w:lang w:eastAsia="zh-CN"/>
        </w:rPr>
      </w:pPr>
    </w:p>
    <w:p w14:paraId="4CF36614" w14:textId="586DABD3" w:rsidR="00183155" w:rsidRPr="00390E54" w:rsidRDefault="00780A08" w:rsidP="008B79C6">
      <w:pPr>
        <w:widowControl/>
        <w:spacing w:line="360" w:lineRule="auto"/>
        <w:rPr>
          <w:rFonts w:ascii="Book Antiqua" w:eastAsia="宋体" w:hAnsi="Book Antiqua"/>
          <w:sz w:val="24"/>
          <w:szCs w:val="24"/>
          <w:lang w:val="pt-BR" w:eastAsia="zh-CN"/>
        </w:rPr>
      </w:pPr>
      <w:r w:rsidRPr="00390E54">
        <w:rPr>
          <w:rFonts w:ascii="Book Antiqua" w:hAnsi="Book Antiqua"/>
          <w:sz w:val="24"/>
          <w:szCs w:val="24"/>
        </w:rPr>
        <w:t xml:space="preserve">Kai </w:t>
      </w:r>
      <w:r w:rsidRPr="00390E54">
        <w:rPr>
          <w:rFonts w:ascii="Book Antiqua" w:eastAsia="宋体" w:hAnsi="Book Antiqua"/>
          <w:sz w:val="24"/>
          <w:szCs w:val="24"/>
          <w:lang w:eastAsia="zh-CN"/>
        </w:rPr>
        <w:t>K</w:t>
      </w:r>
      <w:r w:rsidRPr="00390E54">
        <w:rPr>
          <w:rFonts w:ascii="Book Antiqua" w:eastAsia="宋体" w:hAnsi="Book Antiqua"/>
          <w:sz w:val="24"/>
          <w:szCs w:val="24"/>
          <w:lang w:val="pt-BR" w:eastAsia="zh-CN"/>
        </w:rPr>
        <w:t xml:space="preserve"> </w:t>
      </w:r>
      <w:r w:rsidRPr="00390E54">
        <w:rPr>
          <w:rFonts w:ascii="Book Antiqua" w:eastAsia="宋体" w:hAnsi="Book Antiqua"/>
          <w:i/>
          <w:sz w:val="24"/>
          <w:szCs w:val="24"/>
          <w:lang w:val="pt-BR" w:eastAsia="zh-CN"/>
        </w:rPr>
        <w:t>et al</w:t>
      </w:r>
      <w:r w:rsidRPr="00390E54">
        <w:rPr>
          <w:rFonts w:ascii="Book Antiqua" w:eastAsia="宋体" w:hAnsi="Book Antiqua"/>
          <w:sz w:val="24"/>
          <w:szCs w:val="24"/>
          <w:lang w:val="pt-BR" w:eastAsia="zh-CN"/>
        </w:rPr>
        <w:t xml:space="preserve">. </w:t>
      </w:r>
      <w:r w:rsidR="00183155" w:rsidRPr="00390E54">
        <w:rPr>
          <w:rFonts w:ascii="Book Antiqua" w:hAnsi="Book Antiqua"/>
          <w:sz w:val="24"/>
          <w:szCs w:val="24"/>
          <w:lang w:val="pt-BR"/>
        </w:rPr>
        <w:t>E-cadherin and CD8</w:t>
      </w:r>
      <w:r w:rsidR="00183155" w:rsidRPr="00390E54">
        <w:rPr>
          <w:rFonts w:ascii="Book Antiqua" w:hAnsi="Book Antiqua"/>
          <w:sz w:val="24"/>
          <w:szCs w:val="24"/>
          <w:vertAlign w:val="superscript"/>
          <w:lang w:val="pt-BR"/>
        </w:rPr>
        <w:t>+</w:t>
      </w:r>
      <w:r w:rsidR="00183155" w:rsidRPr="00390E54">
        <w:rPr>
          <w:rFonts w:ascii="Book Antiqua" w:hAnsi="Book Antiqua"/>
          <w:sz w:val="24"/>
          <w:szCs w:val="24"/>
          <w:lang w:val="pt-BR"/>
        </w:rPr>
        <w:t xml:space="preserve"> lymphocyte in GBC</w:t>
      </w:r>
    </w:p>
    <w:p w14:paraId="02605DC0" w14:textId="77777777" w:rsidR="00183155" w:rsidRPr="00390E54" w:rsidRDefault="00183155" w:rsidP="008B79C6">
      <w:pPr>
        <w:widowControl/>
        <w:spacing w:line="360" w:lineRule="auto"/>
        <w:rPr>
          <w:rFonts w:ascii="Book Antiqua" w:eastAsia="宋体" w:hAnsi="Book Antiqua"/>
          <w:b/>
          <w:sz w:val="24"/>
          <w:szCs w:val="24"/>
          <w:lang w:eastAsia="zh-CN"/>
        </w:rPr>
      </w:pPr>
    </w:p>
    <w:p w14:paraId="7F5F0B6B" w14:textId="6A4DB99D" w:rsidR="009A24BE" w:rsidRPr="00390E54" w:rsidRDefault="00132859" w:rsidP="008B79C6">
      <w:pPr>
        <w:pStyle w:val="BodyText2"/>
        <w:spacing w:line="360" w:lineRule="auto"/>
        <w:jc w:val="both"/>
        <w:rPr>
          <w:rFonts w:ascii="Book Antiqua" w:hAnsi="Book Antiqua"/>
          <w:b/>
          <w:sz w:val="24"/>
          <w:szCs w:val="24"/>
          <w:vertAlign w:val="superscript"/>
        </w:rPr>
      </w:pPr>
      <w:hyperlink r:id="rId9" w:history="1"/>
      <w:r w:rsidR="009A24BE" w:rsidRPr="00390E54">
        <w:rPr>
          <w:rFonts w:ascii="Book Antiqua" w:hAnsi="Book Antiqua"/>
          <w:b/>
          <w:sz w:val="24"/>
          <w:szCs w:val="24"/>
        </w:rPr>
        <w:t xml:space="preserve">Keita Kai, Masanori Masuda, </w:t>
      </w:r>
      <w:r w:rsidR="006A6693" w:rsidRPr="00390E54">
        <w:rPr>
          <w:rFonts w:ascii="Book Antiqua" w:hAnsi="Book Antiqua"/>
          <w:b/>
          <w:sz w:val="24"/>
          <w:szCs w:val="24"/>
        </w:rPr>
        <w:t>Shinich</w:t>
      </w:r>
      <w:r w:rsidR="00CB47FC" w:rsidRPr="00390E54">
        <w:rPr>
          <w:rFonts w:ascii="Book Antiqua" w:hAnsi="Book Antiqua"/>
          <w:b/>
          <w:sz w:val="24"/>
          <w:szCs w:val="24"/>
        </w:rPr>
        <w:t>i</w:t>
      </w:r>
      <w:r w:rsidR="006A6693" w:rsidRPr="00390E54">
        <w:rPr>
          <w:rFonts w:ascii="Book Antiqua" w:hAnsi="Book Antiqua"/>
          <w:b/>
          <w:sz w:val="24"/>
          <w:szCs w:val="24"/>
        </w:rPr>
        <w:t xml:space="preserve"> </w:t>
      </w:r>
      <w:proofErr w:type="spellStart"/>
      <w:r w:rsidR="006A6693" w:rsidRPr="00390E54">
        <w:rPr>
          <w:rFonts w:ascii="Book Antiqua" w:hAnsi="Book Antiqua"/>
          <w:b/>
          <w:sz w:val="24"/>
          <w:szCs w:val="24"/>
        </w:rPr>
        <w:t>Aishima</w:t>
      </w:r>
      <w:proofErr w:type="spellEnd"/>
    </w:p>
    <w:p w14:paraId="088B1F6E" w14:textId="77777777" w:rsidR="00EF06E7" w:rsidRPr="00390E54" w:rsidRDefault="00EF06E7" w:rsidP="008B79C6">
      <w:pPr>
        <w:pStyle w:val="BodyText2"/>
        <w:spacing w:line="360" w:lineRule="auto"/>
        <w:jc w:val="both"/>
        <w:rPr>
          <w:rFonts w:ascii="Book Antiqua" w:hAnsi="Book Antiqua"/>
          <w:sz w:val="24"/>
          <w:szCs w:val="24"/>
        </w:rPr>
      </w:pPr>
    </w:p>
    <w:p w14:paraId="471F1E2C" w14:textId="754FD734" w:rsidR="00EF06E7" w:rsidRPr="00390E54" w:rsidRDefault="00EF06E7" w:rsidP="008B79C6">
      <w:pPr>
        <w:pStyle w:val="BodyText2"/>
        <w:spacing w:line="360" w:lineRule="auto"/>
        <w:jc w:val="both"/>
        <w:rPr>
          <w:rFonts w:ascii="Book Antiqua" w:hAnsi="Book Antiqua"/>
          <w:sz w:val="24"/>
          <w:szCs w:val="24"/>
          <w:vertAlign w:val="superscript"/>
        </w:rPr>
      </w:pPr>
      <w:r w:rsidRPr="00390E54">
        <w:rPr>
          <w:rFonts w:ascii="Book Antiqua" w:hAnsi="Book Antiqua"/>
          <w:b/>
          <w:sz w:val="24"/>
          <w:szCs w:val="24"/>
        </w:rPr>
        <w:t xml:space="preserve">Keita Kai, Shinichi </w:t>
      </w:r>
      <w:proofErr w:type="spellStart"/>
      <w:r w:rsidRPr="00390E54">
        <w:rPr>
          <w:rFonts w:ascii="Book Antiqua" w:hAnsi="Book Antiqua"/>
          <w:b/>
          <w:sz w:val="24"/>
          <w:szCs w:val="24"/>
        </w:rPr>
        <w:t>Aishima</w:t>
      </w:r>
      <w:proofErr w:type="spellEnd"/>
      <w:r w:rsidRPr="00390E54">
        <w:rPr>
          <w:rFonts w:ascii="Book Antiqua" w:hAnsi="Book Antiqua"/>
          <w:b/>
          <w:sz w:val="24"/>
          <w:szCs w:val="24"/>
        </w:rPr>
        <w:t>,</w:t>
      </w:r>
      <w:r w:rsidRPr="00390E54">
        <w:rPr>
          <w:rFonts w:ascii="Book Antiqua" w:hAnsi="Book Antiqua"/>
          <w:sz w:val="24"/>
          <w:szCs w:val="24"/>
          <w:vertAlign w:val="superscript"/>
        </w:rPr>
        <w:t xml:space="preserve"> </w:t>
      </w:r>
      <w:r w:rsidR="006A6693" w:rsidRPr="00390E54">
        <w:rPr>
          <w:rFonts w:ascii="Book Antiqua" w:hAnsi="Book Antiqua"/>
          <w:sz w:val="24"/>
          <w:szCs w:val="24"/>
        </w:rPr>
        <w:t xml:space="preserve">Department of Pathology, Saga University Hospital, Saga </w:t>
      </w:r>
      <w:r w:rsidR="00A1302E" w:rsidRPr="00390E54">
        <w:rPr>
          <w:rFonts w:ascii="Book Antiqua" w:hAnsi="Book Antiqua"/>
          <w:sz w:val="24"/>
          <w:szCs w:val="24"/>
        </w:rPr>
        <w:t xml:space="preserve">849-8501, </w:t>
      </w:r>
      <w:r w:rsidR="006A6693" w:rsidRPr="00390E54">
        <w:rPr>
          <w:rFonts w:ascii="Book Antiqua" w:hAnsi="Book Antiqua"/>
          <w:sz w:val="24"/>
          <w:szCs w:val="24"/>
        </w:rPr>
        <w:t>Japan</w:t>
      </w:r>
    </w:p>
    <w:p w14:paraId="414DC00E" w14:textId="77777777" w:rsidR="00EF06E7" w:rsidRPr="00390E54" w:rsidRDefault="00EF06E7" w:rsidP="008B79C6">
      <w:pPr>
        <w:pStyle w:val="BodyText2"/>
        <w:spacing w:line="360" w:lineRule="auto"/>
        <w:jc w:val="both"/>
        <w:rPr>
          <w:rFonts w:ascii="Book Antiqua" w:hAnsi="Book Antiqua"/>
          <w:sz w:val="24"/>
          <w:szCs w:val="24"/>
        </w:rPr>
      </w:pPr>
    </w:p>
    <w:p w14:paraId="586EBB22" w14:textId="3C4D99BF" w:rsidR="009A24BE" w:rsidRPr="00390E54" w:rsidRDefault="00EF06E7" w:rsidP="008B79C6">
      <w:pPr>
        <w:pStyle w:val="BodyText2"/>
        <w:spacing w:line="360" w:lineRule="auto"/>
        <w:jc w:val="both"/>
        <w:rPr>
          <w:rFonts w:ascii="Book Antiqua" w:hAnsi="Book Antiqua"/>
          <w:sz w:val="24"/>
          <w:szCs w:val="24"/>
        </w:rPr>
      </w:pPr>
      <w:r w:rsidRPr="00390E54">
        <w:rPr>
          <w:rFonts w:ascii="Book Antiqua" w:hAnsi="Book Antiqua"/>
          <w:b/>
          <w:sz w:val="24"/>
          <w:szCs w:val="24"/>
        </w:rPr>
        <w:t xml:space="preserve">Masanori Masuda, Shinichi </w:t>
      </w:r>
      <w:proofErr w:type="spellStart"/>
      <w:r w:rsidRPr="00390E54">
        <w:rPr>
          <w:rFonts w:ascii="Book Antiqua" w:hAnsi="Book Antiqua"/>
          <w:b/>
          <w:sz w:val="24"/>
          <w:szCs w:val="24"/>
        </w:rPr>
        <w:t>Aishima</w:t>
      </w:r>
      <w:proofErr w:type="spellEnd"/>
      <w:r w:rsidRPr="00390E54">
        <w:rPr>
          <w:rFonts w:ascii="Book Antiqua" w:hAnsi="Book Antiqua"/>
          <w:b/>
          <w:sz w:val="24"/>
          <w:szCs w:val="24"/>
        </w:rPr>
        <w:t xml:space="preserve">, </w:t>
      </w:r>
      <w:r w:rsidR="006A6693" w:rsidRPr="00390E54">
        <w:rPr>
          <w:rFonts w:ascii="Book Antiqua" w:hAnsi="Book Antiqua"/>
          <w:sz w:val="24"/>
          <w:szCs w:val="24"/>
        </w:rPr>
        <w:t xml:space="preserve">Department of Pathology </w:t>
      </w:r>
      <w:r w:rsidR="00881465" w:rsidRPr="00390E54">
        <w:rPr>
          <w:rFonts w:ascii="Book Antiqua" w:hAnsi="Book Antiqua"/>
          <w:sz w:val="24"/>
          <w:szCs w:val="24"/>
        </w:rPr>
        <w:t>and</w:t>
      </w:r>
      <w:r w:rsidR="006A6693" w:rsidRPr="00390E54">
        <w:rPr>
          <w:rFonts w:ascii="Book Antiqua" w:hAnsi="Book Antiqua"/>
          <w:sz w:val="24"/>
          <w:szCs w:val="24"/>
        </w:rPr>
        <w:t xml:space="preserve"> Microbiology, Saga University Faculty of Medicine, Saga </w:t>
      </w:r>
      <w:r w:rsidR="005F53BE" w:rsidRPr="00390E54">
        <w:rPr>
          <w:rFonts w:ascii="Book Antiqua" w:hAnsi="Book Antiqua"/>
          <w:sz w:val="24"/>
          <w:szCs w:val="24"/>
        </w:rPr>
        <w:t xml:space="preserve">849-8501, </w:t>
      </w:r>
      <w:r w:rsidR="006A6693" w:rsidRPr="00390E54">
        <w:rPr>
          <w:rFonts w:ascii="Book Antiqua" w:hAnsi="Book Antiqua"/>
          <w:sz w:val="24"/>
          <w:szCs w:val="24"/>
        </w:rPr>
        <w:t>Japan</w:t>
      </w:r>
    </w:p>
    <w:p w14:paraId="6AF2521C" w14:textId="77777777" w:rsidR="005B2E8A" w:rsidRPr="00390E54" w:rsidRDefault="005B2E8A" w:rsidP="008B79C6">
      <w:pPr>
        <w:pStyle w:val="BodyText2"/>
        <w:spacing w:line="360" w:lineRule="auto"/>
        <w:jc w:val="both"/>
        <w:rPr>
          <w:rFonts w:ascii="Book Antiqua" w:hAnsi="Book Antiqua"/>
          <w:sz w:val="24"/>
          <w:szCs w:val="24"/>
        </w:rPr>
      </w:pPr>
    </w:p>
    <w:p w14:paraId="2B0DFDE4" w14:textId="738AC148" w:rsidR="009A24BE" w:rsidRPr="00390E54" w:rsidRDefault="00684FA8" w:rsidP="008B79C6">
      <w:pPr>
        <w:pStyle w:val="BodyText2"/>
        <w:spacing w:line="360" w:lineRule="auto"/>
        <w:jc w:val="both"/>
        <w:rPr>
          <w:rFonts w:ascii="Book Antiqua" w:hAnsi="Book Antiqua"/>
          <w:sz w:val="24"/>
          <w:szCs w:val="24"/>
        </w:rPr>
      </w:pPr>
      <w:r w:rsidRPr="00390E54">
        <w:rPr>
          <w:rFonts w:ascii="Book Antiqua" w:hAnsi="Book Antiqua"/>
          <w:b/>
          <w:sz w:val="24"/>
          <w:szCs w:val="24"/>
        </w:rPr>
        <w:t>Author contributions</w:t>
      </w:r>
      <w:r w:rsidRPr="00390E54">
        <w:rPr>
          <w:rFonts w:ascii="Book Antiqua" w:hAnsi="Book Antiqua"/>
          <w:sz w:val="24"/>
          <w:szCs w:val="24"/>
        </w:rPr>
        <w:t>:</w:t>
      </w:r>
      <w:r w:rsidR="00A56D0D" w:rsidRPr="00390E54">
        <w:rPr>
          <w:rFonts w:ascii="Book Antiqua" w:eastAsia="宋体" w:hAnsi="Book Antiqua"/>
          <w:sz w:val="24"/>
          <w:szCs w:val="24"/>
          <w:lang w:eastAsia="zh-CN"/>
        </w:rPr>
        <w:t xml:space="preserve"> </w:t>
      </w:r>
      <w:r w:rsidRPr="00390E54">
        <w:rPr>
          <w:rFonts w:ascii="Book Antiqua" w:hAnsi="Book Antiqua"/>
          <w:sz w:val="24"/>
          <w:szCs w:val="24"/>
        </w:rPr>
        <w:t xml:space="preserve">Kai </w:t>
      </w:r>
      <w:r w:rsidR="00A56D0D" w:rsidRPr="00390E54">
        <w:rPr>
          <w:rFonts w:ascii="Book Antiqua" w:eastAsia="宋体" w:hAnsi="Book Antiqua"/>
          <w:sz w:val="24"/>
          <w:szCs w:val="24"/>
          <w:lang w:eastAsia="zh-CN"/>
        </w:rPr>
        <w:t xml:space="preserve">K </w:t>
      </w:r>
      <w:r w:rsidRPr="00390E54">
        <w:rPr>
          <w:rFonts w:ascii="Book Antiqua" w:hAnsi="Book Antiqua"/>
          <w:sz w:val="24"/>
          <w:szCs w:val="24"/>
        </w:rPr>
        <w:t>is the main author of this article and performed</w:t>
      </w:r>
      <w:r w:rsidR="003D765C" w:rsidRPr="00390E54">
        <w:rPr>
          <w:rFonts w:ascii="Book Antiqua" w:hAnsi="Book Antiqua"/>
          <w:sz w:val="24"/>
          <w:szCs w:val="24"/>
        </w:rPr>
        <w:t xml:space="preserve"> the</w:t>
      </w:r>
      <w:r w:rsidRPr="00390E54">
        <w:rPr>
          <w:rFonts w:ascii="Book Antiqua" w:hAnsi="Book Antiqua"/>
          <w:sz w:val="24"/>
          <w:szCs w:val="24"/>
        </w:rPr>
        <w:t xml:space="preserve"> data correction</w:t>
      </w:r>
      <w:r w:rsidR="003D765C" w:rsidRPr="00390E54">
        <w:rPr>
          <w:rFonts w:ascii="Book Antiqua" w:hAnsi="Book Antiqua"/>
          <w:sz w:val="24"/>
          <w:szCs w:val="24"/>
        </w:rPr>
        <w:t xml:space="preserve"> and statistical analyzes</w:t>
      </w:r>
      <w:r w:rsidR="00674E39" w:rsidRPr="00390E54">
        <w:rPr>
          <w:rFonts w:ascii="Book Antiqua" w:eastAsia="宋体" w:hAnsi="Book Antiqua"/>
          <w:sz w:val="24"/>
          <w:szCs w:val="24"/>
          <w:lang w:eastAsia="zh-CN"/>
        </w:rPr>
        <w:t>;</w:t>
      </w:r>
      <w:r w:rsidR="001465A9" w:rsidRPr="00390E54">
        <w:rPr>
          <w:rFonts w:ascii="Book Antiqua" w:hAnsi="Book Antiqua"/>
          <w:sz w:val="24"/>
          <w:szCs w:val="24"/>
        </w:rPr>
        <w:t xml:space="preserve"> </w:t>
      </w:r>
      <w:r w:rsidRPr="00390E54">
        <w:rPr>
          <w:rFonts w:ascii="Book Antiqua" w:hAnsi="Book Antiqua"/>
          <w:sz w:val="24"/>
          <w:szCs w:val="24"/>
        </w:rPr>
        <w:t xml:space="preserve">Masuda </w:t>
      </w:r>
      <w:r w:rsidR="00674E39" w:rsidRPr="00390E54">
        <w:rPr>
          <w:rFonts w:ascii="Book Antiqua" w:eastAsia="宋体" w:hAnsi="Book Antiqua"/>
          <w:sz w:val="24"/>
          <w:szCs w:val="24"/>
          <w:lang w:eastAsia="zh-CN"/>
        </w:rPr>
        <w:t xml:space="preserve">M </w:t>
      </w:r>
      <w:r w:rsidRPr="00390E54">
        <w:rPr>
          <w:rFonts w:ascii="Book Antiqua" w:hAnsi="Book Antiqua"/>
          <w:sz w:val="24"/>
          <w:szCs w:val="24"/>
        </w:rPr>
        <w:t>contribute</w:t>
      </w:r>
      <w:r w:rsidR="001465A9" w:rsidRPr="00390E54">
        <w:rPr>
          <w:rFonts w:ascii="Book Antiqua" w:hAnsi="Book Antiqua"/>
          <w:sz w:val="24"/>
          <w:szCs w:val="24"/>
        </w:rPr>
        <w:t>d to the</w:t>
      </w:r>
      <w:r w:rsidRPr="00390E54">
        <w:rPr>
          <w:rFonts w:ascii="Book Antiqua" w:hAnsi="Book Antiqua"/>
          <w:sz w:val="24"/>
          <w:szCs w:val="24"/>
        </w:rPr>
        <w:t xml:space="preserve"> data </w:t>
      </w:r>
      <w:r w:rsidR="0033184D" w:rsidRPr="00390E54">
        <w:rPr>
          <w:rFonts w:ascii="Book Antiqua" w:hAnsi="Book Antiqua"/>
          <w:sz w:val="24"/>
          <w:szCs w:val="24"/>
        </w:rPr>
        <w:t>collection</w:t>
      </w:r>
      <w:r w:rsidR="00674E39" w:rsidRPr="00390E54">
        <w:rPr>
          <w:rFonts w:ascii="Book Antiqua" w:eastAsia="宋体" w:hAnsi="Book Antiqua"/>
          <w:sz w:val="24"/>
          <w:szCs w:val="24"/>
          <w:lang w:eastAsia="zh-CN"/>
        </w:rPr>
        <w:t>;</w:t>
      </w:r>
      <w:r w:rsidR="001465A9" w:rsidRPr="00390E54">
        <w:rPr>
          <w:rFonts w:ascii="Book Antiqua" w:hAnsi="Book Antiqua"/>
          <w:sz w:val="24"/>
          <w:szCs w:val="24"/>
        </w:rPr>
        <w:t xml:space="preserve"> </w:t>
      </w:r>
      <w:proofErr w:type="spellStart"/>
      <w:r w:rsidRPr="00390E54">
        <w:rPr>
          <w:rFonts w:ascii="Book Antiqua" w:hAnsi="Book Antiqua"/>
          <w:sz w:val="24"/>
          <w:szCs w:val="24"/>
        </w:rPr>
        <w:t>Aishima</w:t>
      </w:r>
      <w:proofErr w:type="spellEnd"/>
      <w:r w:rsidRPr="00390E54">
        <w:rPr>
          <w:rFonts w:ascii="Book Antiqua" w:hAnsi="Book Antiqua"/>
          <w:sz w:val="24"/>
          <w:szCs w:val="24"/>
        </w:rPr>
        <w:t xml:space="preserve"> </w:t>
      </w:r>
      <w:r w:rsidR="00674E39" w:rsidRPr="00390E54">
        <w:rPr>
          <w:rFonts w:ascii="Book Antiqua" w:eastAsia="宋体" w:hAnsi="Book Antiqua"/>
          <w:sz w:val="24"/>
          <w:szCs w:val="24"/>
          <w:lang w:eastAsia="zh-CN"/>
        </w:rPr>
        <w:t xml:space="preserve">S </w:t>
      </w:r>
      <w:r w:rsidRPr="00390E54">
        <w:rPr>
          <w:rFonts w:ascii="Book Antiqua" w:hAnsi="Book Antiqua"/>
          <w:sz w:val="24"/>
          <w:szCs w:val="24"/>
        </w:rPr>
        <w:t>reviewed the manuscript</w:t>
      </w:r>
      <w:r w:rsidR="00674E39" w:rsidRPr="00390E54">
        <w:rPr>
          <w:rFonts w:ascii="Book Antiqua" w:eastAsia="宋体" w:hAnsi="Book Antiqua"/>
          <w:sz w:val="24"/>
          <w:szCs w:val="24"/>
          <w:lang w:eastAsia="zh-CN"/>
        </w:rPr>
        <w:t>;</w:t>
      </w:r>
      <w:r w:rsidRPr="00390E54">
        <w:rPr>
          <w:rFonts w:ascii="Book Antiqua" w:hAnsi="Book Antiqua"/>
          <w:sz w:val="24"/>
          <w:szCs w:val="24"/>
        </w:rPr>
        <w:t xml:space="preserve"> </w:t>
      </w:r>
      <w:r w:rsidR="00674E39" w:rsidRPr="00390E54">
        <w:rPr>
          <w:rFonts w:ascii="Book Antiqua" w:hAnsi="Book Antiqua"/>
          <w:sz w:val="24"/>
          <w:szCs w:val="24"/>
        </w:rPr>
        <w:t>a</w:t>
      </w:r>
      <w:r w:rsidRPr="00390E54">
        <w:rPr>
          <w:rFonts w:ascii="Book Antiqua" w:hAnsi="Book Antiqua"/>
          <w:sz w:val="24"/>
          <w:szCs w:val="24"/>
        </w:rPr>
        <w:t>ll authors have read and approved the final manuscript.</w:t>
      </w:r>
    </w:p>
    <w:p w14:paraId="767B88EB" w14:textId="77777777" w:rsidR="00F43DD9" w:rsidRPr="00390E54" w:rsidRDefault="00F43DD9" w:rsidP="008B79C6">
      <w:pPr>
        <w:pStyle w:val="BodyText2"/>
        <w:spacing w:line="360" w:lineRule="auto"/>
        <w:jc w:val="both"/>
        <w:rPr>
          <w:rFonts w:ascii="Book Antiqua" w:eastAsia="宋体" w:hAnsi="Book Antiqua"/>
          <w:sz w:val="24"/>
          <w:szCs w:val="24"/>
          <w:lang w:eastAsia="zh-CN"/>
        </w:rPr>
      </w:pPr>
    </w:p>
    <w:p w14:paraId="15CB7D38" w14:textId="77777777" w:rsidR="00DA1E94" w:rsidRPr="00390E54" w:rsidRDefault="00DA1E94" w:rsidP="00DA1E94">
      <w:pPr>
        <w:pStyle w:val="BodyText2"/>
        <w:spacing w:line="360" w:lineRule="auto"/>
        <w:jc w:val="both"/>
        <w:rPr>
          <w:rFonts w:ascii="Book Antiqua" w:hAnsi="Book Antiqua"/>
          <w:sz w:val="24"/>
          <w:szCs w:val="24"/>
        </w:rPr>
      </w:pPr>
      <w:r w:rsidRPr="00390E54">
        <w:rPr>
          <w:rFonts w:ascii="Book Antiqua" w:hAnsi="Book Antiqua"/>
          <w:b/>
          <w:sz w:val="24"/>
          <w:szCs w:val="24"/>
        </w:rPr>
        <w:lastRenderedPageBreak/>
        <w:t>Institutional review board statement</w:t>
      </w:r>
      <w:r w:rsidRPr="00390E54">
        <w:rPr>
          <w:rFonts w:ascii="Book Antiqua" w:hAnsi="Book Antiqua"/>
          <w:sz w:val="24"/>
          <w:szCs w:val="24"/>
        </w:rPr>
        <w:t>: The study protocol was approved by the Ethics Committee of the Faculty of Medicine at Saga University (approval no. 27-19).</w:t>
      </w:r>
    </w:p>
    <w:p w14:paraId="3A8F7AC0" w14:textId="77777777" w:rsidR="00DA1E94" w:rsidRPr="00390E54" w:rsidRDefault="00DA1E94" w:rsidP="00DA1E94">
      <w:pPr>
        <w:pStyle w:val="BodyText2"/>
        <w:spacing w:line="360" w:lineRule="auto"/>
        <w:jc w:val="both"/>
        <w:rPr>
          <w:rFonts w:ascii="Book Antiqua" w:hAnsi="Book Antiqua"/>
          <w:sz w:val="24"/>
          <w:szCs w:val="24"/>
        </w:rPr>
      </w:pPr>
    </w:p>
    <w:p w14:paraId="15023A9E" w14:textId="19BFEA3C" w:rsidR="00DA1E94" w:rsidRPr="00390E54" w:rsidRDefault="00FE16AC" w:rsidP="00DA1E94">
      <w:pPr>
        <w:autoSpaceDE w:val="0"/>
        <w:autoSpaceDN w:val="0"/>
        <w:adjustRightInd w:val="0"/>
        <w:spacing w:line="360" w:lineRule="auto"/>
        <w:rPr>
          <w:rFonts w:ascii="Book Antiqua" w:hAnsi="Book Antiqua"/>
          <w:b/>
          <w:bCs/>
          <w:iCs/>
          <w:kern w:val="0"/>
          <w:sz w:val="24"/>
          <w:szCs w:val="24"/>
        </w:rPr>
      </w:pPr>
      <w:r w:rsidRPr="00390E54">
        <w:rPr>
          <w:rFonts w:ascii="Book Antiqua" w:hAnsi="Book Antiqua"/>
          <w:b/>
          <w:bCs/>
          <w:iCs/>
          <w:kern w:val="0"/>
          <w:sz w:val="24"/>
          <w:szCs w:val="24"/>
        </w:rPr>
        <w:t>Informed consent statement</w:t>
      </w:r>
      <w:r w:rsidRPr="00390E54">
        <w:rPr>
          <w:rFonts w:ascii="Book Antiqua" w:eastAsia="宋体" w:hAnsi="Book Antiqua"/>
          <w:b/>
          <w:bCs/>
          <w:iCs/>
          <w:kern w:val="0"/>
          <w:sz w:val="24"/>
          <w:szCs w:val="24"/>
          <w:lang w:eastAsia="zh-CN"/>
        </w:rPr>
        <w:t xml:space="preserve">: </w:t>
      </w:r>
      <w:r w:rsidR="00DA1E94" w:rsidRPr="00390E54">
        <w:rPr>
          <w:rFonts w:ascii="Book Antiqua" w:hAnsi="Book Antiqua"/>
          <w:bCs/>
          <w:iCs/>
          <w:kern w:val="0"/>
          <w:sz w:val="24"/>
          <w:szCs w:val="24"/>
        </w:rPr>
        <w:t>Written informed consent for the use of resected tissue and clinical information was obtained from all patients.</w:t>
      </w:r>
    </w:p>
    <w:p w14:paraId="1B729504" w14:textId="77777777" w:rsidR="00DA1E94" w:rsidRPr="00390E54" w:rsidRDefault="00DA1E94" w:rsidP="008B79C6">
      <w:pPr>
        <w:pStyle w:val="BodyText2"/>
        <w:spacing w:line="360" w:lineRule="auto"/>
        <w:jc w:val="both"/>
        <w:rPr>
          <w:rFonts w:ascii="Book Antiqua" w:eastAsia="宋体" w:hAnsi="Book Antiqua"/>
          <w:sz w:val="24"/>
          <w:szCs w:val="24"/>
          <w:lang w:eastAsia="zh-CN"/>
        </w:rPr>
      </w:pPr>
    </w:p>
    <w:p w14:paraId="2B3AAE72" w14:textId="6EEAB1E5" w:rsidR="00CF0A0A" w:rsidRPr="00390E54" w:rsidRDefault="00413433" w:rsidP="008B79C6">
      <w:pPr>
        <w:spacing w:line="360" w:lineRule="auto"/>
        <w:rPr>
          <w:rFonts w:ascii="Book Antiqua" w:hAnsi="Book Antiqua"/>
          <w:b/>
          <w:kern w:val="0"/>
          <w:sz w:val="24"/>
          <w:szCs w:val="24"/>
        </w:rPr>
      </w:pPr>
      <w:r w:rsidRPr="00390E54">
        <w:rPr>
          <w:rFonts w:ascii="Book Antiqua" w:hAnsi="Book Antiqua" w:cs="TimesNewRomanPS-BoldItalicMT"/>
          <w:b/>
          <w:bCs/>
          <w:iCs/>
          <w:sz w:val="24"/>
          <w:szCs w:val="24"/>
        </w:rPr>
        <w:t>Conflict-of-interest</w:t>
      </w:r>
      <w:r w:rsidRPr="00390E54">
        <w:rPr>
          <w:rFonts w:ascii="Book Antiqua" w:hAnsi="Book Antiqua"/>
          <w:sz w:val="24"/>
          <w:szCs w:val="24"/>
        </w:rPr>
        <w:t xml:space="preserve"> </w:t>
      </w:r>
      <w:r w:rsidRPr="00390E54">
        <w:rPr>
          <w:rFonts w:ascii="Book Antiqua" w:hAnsi="Book Antiqua" w:cs="TimesNewRomanPS-BoldItalicMT"/>
          <w:b/>
          <w:bCs/>
          <w:iCs/>
          <w:sz w:val="24"/>
          <w:szCs w:val="24"/>
        </w:rPr>
        <w:t>statement:</w:t>
      </w:r>
      <w:r w:rsidR="00CF0A0A" w:rsidRPr="00390E54">
        <w:rPr>
          <w:rFonts w:ascii="Book Antiqua" w:hAnsi="Book Antiqua"/>
          <w:b/>
          <w:kern w:val="0"/>
          <w:sz w:val="24"/>
          <w:szCs w:val="24"/>
        </w:rPr>
        <w:t xml:space="preserve"> </w:t>
      </w:r>
      <w:r w:rsidR="00CF0A0A" w:rsidRPr="00390E54">
        <w:rPr>
          <w:rFonts w:ascii="Book Antiqua" w:hAnsi="Book Antiqua"/>
          <w:kern w:val="0"/>
          <w:sz w:val="24"/>
          <w:szCs w:val="24"/>
        </w:rPr>
        <w:t>The authors declare that they have no conflicts of interest.</w:t>
      </w:r>
    </w:p>
    <w:p w14:paraId="2A360838" w14:textId="60918874" w:rsidR="00CF0A0A" w:rsidRPr="00390E54" w:rsidRDefault="00CF0A0A" w:rsidP="008B79C6">
      <w:pPr>
        <w:pStyle w:val="BodyText2"/>
        <w:spacing w:line="360" w:lineRule="auto"/>
        <w:jc w:val="both"/>
        <w:rPr>
          <w:rFonts w:ascii="Book Antiqua" w:hAnsi="Book Antiqua"/>
          <w:sz w:val="24"/>
          <w:szCs w:val="24"/>
        </w:rPr>
      </w:pPr>
    </w:p>
    <w:p w14:paraId="62D33886" w14:textId="77777777" w:rsidR="001B082D" w:rsidRPr="00390E54" w:rsidRDefault="001B082D" w:rsidP="001B082D">
      <w:pPr>
        <w:spacing w:line="360" w:lineRule="auto"/>
        <w:rPr>
          <w:rFonts w:ascii="Book Antiqua" w:eastAsia="宋体" w:hAnsi="Book Antiqua"/>
          <w:sz w:val="24"/>
          <w:szCs w:val="24"/>
          <w:lang w:eastAsia="zh-CN"/>
        </w:rPr>
      </w:pPr>
      <w:bookmarkStart w:id="3" w:name="OLE_LINK507"/>
      <w:bookmarkStart w:id="4" w:name="OLE_LINK506"/>
      <w:bookmarkStart w:id="5" w:name="OLE_LINK496"/>
      <w:bookmarkStart w:id="6" w:name="OLE_LINK479"/>
      <w:bookmarkStart w:id="7" w:name="OLE_LINK297"/>
      <w:bookmarkStart w:id="8" w:name="OLE_LINK298"/>
      <w:r w:rsidRPr="001B082D">
        <w:rPr>
          <w:rFonts w:ascii="Book Antiqua" w:eastAsia="宋体" w:hAnsi="Book Antiqua"/>
          <w:b/>
          <w:sz w:val="24"/>
          <w:szCs w:val="24"/>
          <w:lang w:eastAsia="zh-CN"/>
        </w:rPr>
        <w:t xml:space="preserve">Open-Access: </w:t>
      </w:r>
      <w:r w:rsidRPr="001B082D">
        <w:rPr>
          <w:rFonts w:ascii="Book Antiqua" w:eastAsia="宋体" w:hAnsi="Book Antiqua"/>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390E54">
          <w:rPr>
            <w:rFonts w:ascii="Book Antiqua" w:eastAsia="宋体" w:hAnsi="Book Antiqua"/>
            <w:sz w:val="24"/>
            <w:szCs w:val="24"/>
            <w:lang w:eastAsia="zh-CN"/>
          </w:rPr>
          <w:t>http://creativecommons.org/licenses/by-nc/4.0/</w:t>
        </w:r>
      </w:hyperlink>
      <w:bookmarkEnd w:id="3"/>
      <w:bookmarkEnd w:id="4"/>
      <w:bookmarkEnd w:id="5"/>
      <w:bookmarkEnd w:id="6"/>
    </w:p>
    <w:bookmarkEnd w:id="7"/>
    <w:bookmarkEnd w:id="8"/>
    <w:p w14:paraId="2684775A" w14:textId="77777777" w:rsidR="002E25A1" w:rsidRPr="00390E54" w:rsidRDefault="002E25A1" w:rsidP="008B79C6">
      <w:pPr>
        <w:pStyle w:val="BodyText2"/>
        <w:spacing w:line="360" w:lineRule="auto"/>
        <w:jc w:val="both"/>
        <w:rPr>
          <w:rFonts w:ascii="Book Antiqua" w:eastAsia="宋体" w:hAnsi="Book Antiqua"/>
          <w:sz w:val="24"/>
          <w:szCs w:val="24"/>
          <w:lang w:eastAsia="zh-CN"/>
        </w:rPr>
      </w:pPr>
    </w:p>
    <w:p w14:paraId="358799F7" w14:textId="77777777" w:rsidR="00AD6B07" w:rsidRPr="00AD6B07" w:rsidRDefault="00AD6B07" w:rsidP="00AD6B07">
      <w:pPr>
        <w:spacing w:line="360" w:lineRule="auto"/>
        <w:rPr>
          <w:rFonts w:ascii="Book Antiqua" w:eastAsia="宋体" w:hAnsi="Book Antiqua"/>
          <w:sz w:val="24"/>
          <w:szCs w:val="24"/>
          <w:lang w:eastAsia="zh-CN"/>
        </w:rPr>
      </w:pPr>
      <w:bookmarkStart w:id="9" w:name="OLE_LINK264"/>
      <w:bookmarkStart w:id="10" w:name="OLE_LINK265"/>
      <w:r w:rsidRPr="00AD6B07">
        <w:rPr>
          <w:rFonts w:ascii="Book Antiqua" w:eastAsia="宋体" w:hAnsi="Book Antiqua"/>
          <w:b/>
          <w:sz w:val="24"/>
          <w:szCs w:val="24"/>
          <w:lang w:eastAsia="zh-CN"/>
        </w:rPr>
        <w:t xml:space="preserve">Manuscript source: </w:t>
      </w:r>
      <w:r w:rsidRPr="00AD6B07">
        <w:rPr>
          <w:rFonts w:ascii="Book Antiqua" w:eastAsia="宋体" w:hAnsi="Book Antiqua"/>
          <w:sz w:val="24"/>
          <w:szCs w:val="24"/>
          <w:lang w:eastAsia="zh-CN"/>
        </w:rPr>
        <w:t>Invited manuscript</w:t>
      </w:r>
    </w:p>
    <w:bookmarkEnd w:id="9"/>
    <w:bookmarkEnd w:id="10"/>
    <w:p w14:paraId="7B2751D0" w14:textId="77777777" w:rsidR="001B082D" w:rsidRPr="00390E54" w:rsidRDefault="001B082D" w:rsidP="008B79C6">
      <w:pPr>
        <w:pStyle w:val="BodyText2"/>
        <w:spacing w:line="360" w:lineRule="auto"/>
        <w:jc w:val="both"/>
        <w:rPr>
          <w:rFonts w:ascii="Book Antiqua" w:eastAsia="宋体" w:hAnsi="Book Antiqua"/>
          <w:sz w:val="24"/>
          <w:szCs w:val="24"/>
          <w:lang w:eastAsia="zh-CN"/>
        </w:rPr>
      </w:pPr>
    </w:p>
    <w:p w14:paraId="1A48DDFB" w14:textId="2535A5F9" w:rsidR="006A6693" w:rsidRPr="00390E54" w:rsidRDefault="006A6693" w:rsidP="008B79C6">
      <w:pPr>
        <w:pStyle w:val="BodyText2"/>
        <w:tabs>
          <w:tab w:val="left" w:pos="5400"/>
        </w:tabs>
        <w:spacing w:line="360" w:lineRule="auto"/>
        <w:jc w:val="both"/>
        <w:rPr>
          <w:rFonts w:ascii="Book Antiqua" w:hAnsi="Book Antiqua"/>
          <w:sz w:val="24"/>
          <w:szCs w:val="24"/>
        </w:rPr>
      </w:pPr>
      <w:r w:rsidRPr="00390E54">
        <w:rPr>
          <w:rFonts w:ascii="Book Antiqua" w:hAnsi="Book Antiqua"/>
          <w:b/>
          <w:sz w:val="24"/>
          <w:szCs w:val="24"/>
        </w:rPr>
        <w:t>Correspondence:</w:t>
      </w:r>
      <w:r w:rsidRPr="00390E54">
        <w:rPr>
          <w:rFonts w:ascii="Book Antiqua" w:hAnsi="Book Antiqua"/>
          <w:sz w:val="24"/>
          <w:szCs w:val="24"/>
        </w:rPr>
        <w:t xml:space="preserve"> </w:t>
      </w:r>
      <w:r w:rsidRPr="00390E54">
        <w:rPr>
          <w:rFonts w:ascii="Book Antiqua" w:hAnsi="Book Antiqua"/>
          <w:b/>
          <w:sz w:val="24"/>
          <w:szCs w:val="24"/>
        </w:rPr>
        <w:t xml:space="preserve">Dr. Keita Kai, </w:t>
      </w:r>
      <w:r w:rsidRPr="00390E54">
        <w:rPr>
          <w:rFonts w:ascii="Book Antiqua" w:hAnsi="Book Antiqua"/>
          <w:sz w:val="24"/>
          <w:szCs w:val="24"/>
        </w:rPr>
        <w:t xml:space="preserve">Department of Pathology, Saga University Hospital, </w:t>
      </w:r>
      <w:proofErr w:type="spellStart"/>
      <w:r w:rsidRPr="00390E54">
        <w:rPr>
          <w:rFonts w:ascii="Book Antiqua" w:hAnsi="Book Antiqua"/>
          <w:sz w:val="24"/>
          <w:szCs w:val="24"/>
        </w:rPr>
        <w:t>Nabes</w:t>
      </w:r>
      <w:r w:rsidR="00CB47FC" w:rsidRPr="00390E54">
        <w:rPr>
          <w:rFonts w:ascii="Book Antiqua" w:hAnsi="Book Antiqua"/>
          <w:sz w:val="24"/>
          <w:szCs w:val="24"/>
        </w:rPr>
        <w:t>h</w:t>
      </w:r>
      <w:r w:rsidRPr="00390E54">
        <w:rPr>
          <w:rFonts w:ascii="Book Antiqua" w:hAnsi="Book Antiqua"/>
          <w:sz w:val="24"/>
          <w:szCs w:val="24"/>
        </w:rPr>
        <w:t>ima</w:t>
      </w:r>
      <w:proofErr w:type="spellEnd"/>
      <w:r w:rsidRPr="00390E54">
        <w:rPr>
          <w:rFonts w:ascii="Book Antiqua" w:hAnsi="Book Antiqua"/>
          <w:sz w:val="24"/>
          <w:szCs w:val="24"/>
        </w:rPr>
        <w:t xml:space="preserve"> 5-1-1, Saga City, Saga 849-8501, Japan.</w:t>
      </w:r>
      <w:r w:rsidR="003159B2" w:rsidRPr="00390E54">
        <w:rPr>
          <w:rFonts w:ascii="Book Antiqua" w:hAnsi="Book Antiqua"/>
          <w:sz w:val="24"/>
          <w:szCs w:val="24"/>
        </w:rPr>
        <w:t xml:space="preserve"> kaikeit@cc.saga-u.ac.jp</w:t>
      </w:r>
    </w:p>
    <w:p w14:paraId="7FEBB256" w14:textId="59D9BE5E" w:rsidR="003159B2" w:rsidRPr="00390E54" w:rsidRDefault="00112FD6" w:rsidP="008B79C6">
      <w:pPr>
        <w:spacing w:line="360" w:lineRule="auto"/>
        <w:rPr>
          <w:rFonts w:ascii="Book Antiqua" w:eastAsia="宋体" w:hAnsi="Book Antiqua"/>
          <w:sz w:val="24"/>
          <w:szCs w:val="24"/>
          <w:lang w:val="pt-BR" w:eastAsia="zh-CN"/>
        </w:rPr>
      </w:pPr>
      <w:r w:rsidRPr="00390E54">
        <w:rPr>
          <w:rFonts w:ascii="Book Antiqua" w:hAnsi="Book Antiqua"/>
          <w:b/>
          <w:sz w:val="24"/>
          <w:szCs w:val="24"/>
        </w:rPr>
        <w:t>Telephone:</w:t>
      </w:r>
      <w:r w:rsidRPr="00390E54">
        <w:rPr>
          <w:rFonts w:ascii="Book Antiqua" w:hAnsi="Book Antiqua"/>
          <w:sz w:val="24"/>
          <w:szCs w:val="24"/>
          <w:lang w:val="pt-BR"/>
        </w:rPr>
        <w:t xml:space="preserve"> +81-952-34</w:t>
      </w:r>
      <w:r w:rsidR="006A6693" w:rsidRPr="00390E54">
        <w:rPr>
          <w:rFonts w:ascii="Book Antiqua" w:hAnsi="Book Antiqua"/>
          <w:sz w:val="24"/>
          <w:szCs w:val="24"/>
          <w:lang w:val="pt-BR"/>
        </w:rPr>
        <w:t>3264</w:t>
      </w:r>
    </w:p>
    <w:p w14:paraId="7878960F" w14:textId="03109851" w:rsidR="006A6693" w:rsidRPr="00390E54" w:rsidRDefault="00112FD6" w:rsidP="008B79C6">
      <w:pPr>
        <w:spacing w:line="360" w:lineRule="auto"/>
        <w:rPr>
          <w:rFonts w:ascii="Book Antiqua" w:eastAsia="宋体" w:hAnsi="Book Antiqua"/>
          <w:sz w:val="24"/>
          <w:szCs w:val="24"/>
          <w:lang w:val="pt-BR" w:eastAsia="zh-CN"/>
        </w:rPr>
      </w:pPr>
      <w:r w:rsidRPr="00390E54">
        <w:rPr>
          <w:rFonts w:ascii="Book Antiqua" w:hAnsi="Book Antiqua"/>
          <w:b/>
          <w:sz w:val="24"/>
          <w:szCs w:val="24"/>
          <w:lang w:val="pt-BR"/>
        </w:rPr>
        <w:lastRenderedPageBreak/>
        <w:t xml:space="preserve">Fax: </w:t>
      </w:r>
      <w:r w:rsidRPr="00390E54">
        <w:rPr>
          <w:rFonts w:ascii="Book Antiqua" w:hAnsi="Book Antiqua"/>
          <w:sz w:val="24"/>
          <w:szCs w:val="24"/>
          <w:lang w:val="pt-BR"/>
        </w:rPr>
        <w:t>+81-952-34</w:t>
      </w:r>
      <w:r w:rsidR="006A6693" w:rsidRPr="00390E54">
        <w:rPr>
          <w:rFonts w:ascii="Book Antiqua" w:hAnsi="Book Antiqua"/>
          <w:sz w:val="24"/>
          <w:szCs w:val="24"/>
          <w:lang w:val="pt-BR"/>
        </w:rPr>
        <w:t xml:space="preserve">2055 </w:t>
      </w:r>
    </w:p>
    <w:p w14:paraId="4B0423CD" w14:textId="77777777" w:rsidR="003111BE" w:rsidRPr="00390E54" w:rsidRDefault="003111BE" w:rsidP="008B79C6">
      <w:pPr>
        <w:spacing w:line="360" w:lineRule="auto"/>
        <w:rPr>
          <w:rFonts w:ascii="Book Antiqua" w:eastAsia="宋体" w:hAnsi="Book Antiqua"/>
          <w:sz w:val="24"/>
          <w:szCs w:val="24"/>
          <w:lang w:val="pt-BR" w:eastAsia="zh-CN"/>
        </w:rPr>
      </w:pPr>
    </w:p>
    <w:p w14:paraId="54BF081D" w14:textId="38579732" w:rsidR="00BE25CB" w:rsidRPr="00390E54" w:rsidRDefault="00BE25CB" w:rsidP="00BE25CB">
      <w:pPr>
        <w:pStyle w:val="PlainText"/>
        <w:spacing w:line="360" w:lineRule="auto"/>
        <w:rPr>
          <w:rFonts w:ascii="Book Antiqua" w:hAnsi="Book Antiqua" w:hint="default"/>
          <w:b/>
          <w:sz w:val="24"/>
          <w:szCs w:val="24"/>
        </w:rPr>
      </w:pPr>
      <w:bookmarkStart w:id="11" w:name="OLE_LINK284"/>
      <w:bookmarkStart w:id="12" w:name="OLE_LINK285"/>
      <w:r w:rsidRPr="00390E54">
        <w:rPr>
          <w:rFonts w:ascii="Book Antiqua" w:hAnsi="Book Antiqua" w:hint="default"/>
          <w:b/>
          <w:sz w:val="24"/>
          <w:szCs w:val="24"/>
        </w:rPr>
        <w:t>Received:</w:t>
      </w:r>
      <w:r w:rsidRPr="00390E54">
        <w:rPr>
          <w:rFonts w:ascii="Book Antiqua" w:hAnsi="Book Antiqua" w:hint="default"/>
          <w:sz w:val="24"/>
          <w:szCs w:val="24"/>
        </w:rPr>
        <w:t xml:space="preserve"> June </w:t>
      </w:r>
      <w:r w:rsidR="003E263F" w:rsidRPr="00390E54">
        <w:rPr>
          <w:rFonts w:ascii="Book Antiqua" w:eastAsia="宋体" w:hAnsi="Book Antiqua" w:hint="default"/>
          <w:sz w:val="24"/>
          <w:szCs w:val="24"/>
          <w:lang w:eastAsia="zh-CN"/>
        </w:rPr>
        <w:t>22</w:t>
      </w:r>
      <w:r w:rsidRPr="00390E54">
        <w:rPr>
          <w:rFonts w:ascii="Book Antiqua" w:hAnsi="Book Antiqua" w:hint="default"/>
          <w:sz w:val="24"/>
          <w:szCs w:val="24"/>
        </w:rPr>
        <w:t>, 2016</w:t>
      </w:r>
    </w:p>
    <w:p w14:paraId="3FA71235" w14:textId="52AEB2D5" w:rsidR="00BE25CB" w:rsidRPr="00390E54" w:rsidRDefault="00BE25CB" w:rsidP="00BE25CB">
      <w:pPr>
        <w:pStyle w:val="PlainText"/>
        <w:spacing w:line="360" w:lineRule="auto"/>
        <w:rPr>
          <w:rFonts w:ascii="Book Antiqua" w:hAnsi="Book Antiqua" w:hint="default"/>
          <w:b/>
          <w:sz w:val="24"/>
          <w:szCs w:val="24"/>
        </w:rPr>
      </w:pPr>
      <w:r w:rsidRPr="00390E54">
        <w:rPr>
          <w:rFonts w:ascii="Book Antiqua" w:hAnsi="Book Antiqua" w:hint="default"/>
          <w:b/>
          <w:sz w:val="24"/>
          <w:szCs w:val="24"/>
        </w:rPr>
        <w:t>Peer-review started:</w:t>
      </w:r>
      <w:r w:rsidRPr="00390E54">
        <w:rPr>
          <w:rFonts w:ascii="Book Antiqua" w:hAnsi="Book Antiqua" w:hint="default"/>
          <w:sz w:val="24"/>
          <w:szCs w:val="24"/>
        </w:rPr>
        <w:t xml:space="preserve"> June </w:t>
      </w:r>
      <w:r w:rsidR="003E263F" w:rsidRPr="00390E54">
        <w:rPr>
          <w:rFonts w:ascii="Book Antiqua" w:eastAsia="宋体" w:hAnsi="Book Antiqua" w:hint="default"/>
          <w:sz w:val="24"/>
          <w:szCs w:val="24"/>
          <w:lang w:eastAsia="zh-CN"/>
        </w:rPr>
        <w:t>27</w:t>
      </w:r>
      <w:r w:rsidRPr="00390E54">
        <w:rPr>
          <w:rFonts w:ascii="Book Antiqua" w:hAnsi="Book Antiqua" w:hint="default"/>
          <w:sz w:val="24"/>
          <w:szCs w:val="24"/>
        </w:rPr>
        <w:t>, 2016</w:t>
      </w:r>
    </w:p>
    <w:p w14:paraId="077254A6" w14:textId="77777777" w:rsidR="00BE25CB" w:rsidRPr="00390E54" w:rsidRDefault="00BE25CB" w:rsidP="00BE25CB">
      <w:pPr>
        <w:pStyle w:val="PlainText"/>
        <w:spacing w:line="360" w:lineRule="auto"/>
        <w:rPr>
          <w:rFonts w:ascii="Book Antiqua" w:hAnsi="Book Antiqua" w:hint="default"/>
          <w:b/>
          <w:sz w:val="24"/>
          <w:szCs w:val="24"/>
        </w:rPr>
      </w:pPr>
      <w:r w:rsidRPr="00390E54">
        <w:rPr>
          <w:rFonts w:ascii="Book Antiqua" w:hAnsi="Book Antiqua" w:hint="default"/>
          <w:b/>
          <w:sz w:val="24"/>
          <w:szCs w:val="24"/>
        </w:rPr>
        <w:t>First decision:</w:t>
      </w:r>
      <w:r w:rsidRPr="00390E54">
        <w:rPr>
          <w:rFonts w:ascii="Book Antiqua" w:hAnsi="Book Antiqua" w:hint="default"/>
          <w:sz w:val="24"/>
          <w:szCs w:val="24"/>
        </w:rPr>
        <w:t xml:space="preserve"> August 11, 2016</w:t>
      </w:r>
    </w:p>
    <w:p w14:paraId="48260C2B" w14:textId="1E83E711" w:rsidR="00BE25CB" w:rsidRPr="00390E54" w:rsidRDefault="00BE25CB" w:rsidP="00BE25CB">
      <w:pPr>
        <w:pStyle w:val="PlainText"/>
        <w:spacing w:line="360" w:lineRule="auto"/>
        <w:rPr>
          <w:rFonts w:ascii="Book Antiqua" w:hAnsi="Book Antiqua" w:hint="default"/>
          <w:b/>
          <w:sz w:val="24"/>
          <w:szCs w:val="24"/>
        </w:rPr>
      </w:pPr>
      <w:r w:rsidRPr="00390E54">
        <w:rPr>
          <w:rFonts w:ascii="Book Antiqua" w:hAnsi="Book Antiqua" w:hint="default"/>
          <w:b/>
          <w:sz w:val="24"/>
          <w:szCs w:val="24"/>
        </w:rPr>
        <w:t xml:space="preserve">Revised: </w:t>
      </w:r>
      <w:r w:rsidR="00183155" w:rsidRPr="00390E54">
        <w:rPr>
          <w:rFonts w:ascii="Book Antiqua" w:hAnsi="Book Antiqua" w:hint="default"/>
          <w:sz w:val="24"/>
          <w:szCs w:val="24"/>
        </w:rPr>
        <w:t xml:space="preserve">August </w:t>
      </w:r>
      <w:r w:rsidR="00183155" w:rsidRPr="00390E54">
        <w:rPr>
          <w:rFonts w:ascii="Book Antiqua" w:eastAsia="宋体" w:hAnsi="Book Antiqua" w:hint="default"/>
          <w:sz w:val="24"/>
          <w:szCs w:val="24"/>
          <w:lang w:eastAsia="zh-CN"/>
        </w:rPr>
        <w:t>2</w:t>
      </w:r>
      <w:r w:rsidR="003E263F" w:rsidRPr="00390E54">
        <w:rPr>
          <w:rFonts w:ascii="Book Antiqua" w:eastAsia="宋体" w:hAnsi="Book Antiqua" w:hint="default"/>
          <w:sz w:val="24"/>
          <w:szCs w:val="24"/>
          <w:lang w:eastAsia="zh-CN"/>
        </w:rPr>
        <w:t>7</w:t>
      </w:r>
      <w:r w:rsidRPr="00390E54">
        <w:rPr>
          <w:rFonts w:ascii="Book Antiqua" w:hAnsi="Book Antiqua" w:hint="default"/>
          <w:sz w:val="24"/>
          <w:szCs w:val="24"/>
        </w:rPr>
        <w:t>, 2016</w:t>
      </w:r>
    </w:p>
    <w:p w14:paraId="76AD995F" w14:textId="263F99E4" w:rsidR="00BE25CB" w:rsidRPr="00132859" w:rsidRDefault="00BE25CB" w:rsidP="00132859">
      <w:pPr>
        <w:rPr>
          <w:rFonts w:ascii="Book Antiqua" w:hAnsi="Book Antiqua"/>
          <w:iCs/>
          <w:sz w:val="24"/>
        </w:rPr>
      </w:pPr>
      <w:r w:rsidRPr="00390E54">
        <w:rPr>
          <w:rFonts w:ascii="Book Antiqua" w:hAnsi="Book Antiqua"/>
          <w:b/>
          <w:sz w:val="24"/>
          <w:szCs w:val="24"/>
        </w:rPr>
        <w:t xml:space="preserve">Accepted: </w:t>
      </w:r>
      <w:r w:rsidR="00132859">
        <w:rPr>
          <w:rStyle w:val="Emphasis"/>
        </w:rPr>
        <w:t xml:space="preserve">October </w:t>
      </w:r>
      <w:r w:rsidR="00132859">
        <w:rPr>
          <w:rStyle w:val="Emphasis"/>
          <w:rFonts w:ascii="宋体" w:hAnsi="宋体" w:cs="宋体" w:hint="eastAsia"/>
        </w:rPr>
        <w:t>25</w:t>
      </w:r>
      <w:r w:rsidR="00132859" w:rsidRPr="00235CD4">
        <w:rPr>
          <w:rStyle w:val="Emphasis"/>
        </w:rPr>
        <w:t>,</w:t>
      </w:r>
      <w:r w:rsidR="00132859">
        <w:rPr>
          <w:rStyle w:val="Emphasis"/>
        </w:rPr>
        <w:t xml:space="preserve"> 2016</w:t>
      </w:r>
    </w:p>
    <w:p w14:paraId="7CE1C3D9" w14:textId="77777777" w:rsidR="00BE25CB" w:rsidRPr="00390E54" w:rsidRDefault="00BE25CB" w:rsidP="00BE25CB">
      <w:pPr>
        <w:pStyle w:val="PlainText"/>
        <w:spacing w:line="360" w:lineRule="auto"/>
        <w:rPr>
          <w:rFonts w:ascii="Book Antiqua" w:hAnsi="Book Antiqua" w:hint="default"/>
          <w:b/>
          <w:sz w:val="24"/>
          <w:szCs w:val="24"/>
        </w:rPr>
      </w:pPr>
      <w:r w:rsidRPr="00390E54">
        <w:rPr>
          <w:rFonts w:ascii="Book Antiqua" w:hAnsi="Book Antiqua" w:hint="default"/>
          <w:b/>
          <w:sz w:val="24"/>
          <w:szCs w:val="24"/>
        </w:rPr>
        <w:t xml:space="preserve">Article in press: </w:t>
      </w:r>
    </w:p>
    <w:p w14:paraId="7C236339" w14:textId="77777777" w:rsidR="00BE25CB" w:rsidRPr="00390E54" w:rsidRDefault="00BE25CB" w:rsidP="00BE25CB">
      <w:pPr>
        <w:pStyle w:val="PlainText"/>
        <w:spacing w:line="360" w:lineRule="auto"/>
        <w:rPr>
          <w:rFonts w:ascii="Book Antiqua" w:hAnsi="Book Antiqua" w:hint="default"/>
          <w:b/>
          <w:sz w:val="24"/>
          <w:szCs w:val="24"/>
        </w:rPr>
      </w:pPr>
      <w:r w:rsidRPr="00390E54">
        <w:rPr>
          <w:rFonts w:ascii="Book Antiqua" w:hAnsi="Book Antiqua" w:hint="default"/>
          <w:b/>
          <w:sz w:val="24"/>
          <w:szCs w:val="24"/>
        </w:rPr>
        <w:t xml:space="preserve">Published online: </w:t>
      </w:r>
    </w:p>
    <w:bookmarkEnd w:id="11"/>
    <w:bookmarkEnd w:id="12"/>
    <w:p w14:paraId="78DE56A5" w14:textId="77777777" w:rsidR="003111BE" w:rsidRPr="00390E54" w:rsidRDefault="003111BE" w:rsidP="008B79C6">
      <w:pPr>
        <w:spacing w:line="360" w:lineRule="auto"/>
        <w:rPr>
          <w:rFonts w:ascii="Book Antiqua" w:eastAsia="宋体" w:hAnsi="Book Antiqua"/>
          <w:sz w:val="24"/>
          <w:szCs w:val="24"/>
          <w:lang w:val="pt-BR" w:eastAsia="zh-CN"/>
        </w:rPr>
      </w:pPr>
    </w:p>
    <w:p w14:paraId="1D861508" w14:textId="77777777" w:rsidR="00FA556B" w:rsidRPr="00390E54" w:rsidRDefault="00FA556B" w:rsidP="008B79C6">
      <w:pPr>
        <w:spacing w:line="360" w:lineRule="auto"/>
        <w:rPr>
          <w:rFonts w:ascii="Book Antiqua" w:hAnsi="Book Antiqua"/>
          <w:sz w:val="24"/>
          <w:szCs w:val="24"/>
          <w:lang w:val="pt-BR"/>
        </w:rPr>
      </w:pPr>
    </w:p>
    <w:p w14:paraId="55A65130" w14:textId="1BC10E80" w:rsidR="00F4635D" w:rsidRPr="00390E54" w:rsidRDefault="000823CF" w:rsidP="008B79C6">
      <w:pPr>
        <w:spacing w:line="360" w:lineRule="auto"/>
        <w:rPr>
          <w:rFonts w:ascii="Book Antiqua" w:hAnsi="Book Antiqua"/>
          <w:b/>
          <w:bCs/>
          <w:sz w:val="24"/>
          <w:szCs w:val="24"/>
        </w:rPr>
      </w:pPr>
      <w:r w:rsidRPr="00390E54">
        <w:rPr>
          <w:rFonts w:ascii="Book Antiqua" w:hAnsi="Book Antiqua"/>
          <w:b/>
          <w:bCs/>
          <w:sz w:val="24"/>
          <w:szCs w:val="24"/>
          <w:lang w:val="pt-BR"/>
        </w:rPr>
        <w:br w:type="page"/>
      </w:r>
      <w:r w:rsidR="00943B11" w:rsidRPr="00390E54">
        <w:rPr>
          <w:rFonts w:ascii="Book Antiqua" w:hAnsi="Book Antiqua"/>
          <w:b/>
          <w:bCs/>
          <w:sz w:val="24"/>
          <w:szCs w:val="24"/>
        </w:rPr>
        <w:lastRenderedPageBreak/>
        <w:t>A</w:t>
      </w:r>
      <w:r w:rsidR="00E87909" w:rsidRPr="00390E54">
        <w:rPr>
          <w:rFonts w:ascii="Book Antiqua" w:hAnsi="Book Antiqua"/>
          <w:b/>
          <w:bCs/>
          <w:sz w:val="24"/>
          <w:szCs w:val="24"/>
        </w:rPr>
        <w:t>bstract</w:t>
      </w:r>
    </w:p>
    <w:p w14:paraId="75CC1B57" w14:textId="77777777" w:rsidR="00E87909" w:rsidRPr="00390E54" w:rsidRDefault="00A25029" w:rsidP="008B79C6">
      <w:pPr>
        <w:spacing w:line="360" w:lineRule="auto"/>
        <w:rPr>
          <w:rFonts w:ascii="Book Antiqua" w:eastAsia="宋体" w:hAnsi="Book Antiqua"/>
          <w:b/>
          <w:bCs/>
          <w:i/>
          <w:sz w:val="24"/>
          <w:szCs w:val="24"/>
          <w:lang w:eastAsia="zh-CN"/>
        </w:rPr>
      </w:pPr>
      <w:r w:rsidRPr="00390E54">
        <w:rPr>
          <w:rFonts w:ascii="Book Antiqua" w:hAnsi="Book Antiqua"/>
          <w:b/>
          <w:bCs/>
          <w:i/>
          <w:sz w:val="24"/>
          <w:szCs w:val="24"/>
        </w:rPr>
        <w:t>AIM</w:t>
      </w:r>
    </w:p>
    <w:p w14:paraId="0FF8B7E1" w14:textId="1E24968F" w:rsidR="006C62FF" w:rsidRPr="00390E54" w:rsidRDefault="00E87909" w:rsidP="008B79C6">
      <w:pPr>
        <w:spacing w:line="360" w:lineRule="auto"/>
        <w:rPr>
          <w:rFonts w:ascii="Book Antiqua" w:eastAsia="宋体" w:hAnsi="Book Antiqua"/>
          <w:bCs/>
          <w:sz w:val="24"/>
          <w:szCs w:val="24"/>
          <w:lang w:eastAsia="zh-CN"/>
        </w:rPr>
      </w:pPr>
      <w:r w:rsidRPr="00390E54">
        <w:rPr>
          <w:rFonts w:ascii="Book Antiqua" w:eastAsia="宋体" w:hAnsi="Book Antiqua"/>
          <w:bCs/>
          <w:sz w:val="24"/>
          <w:szCs w:val="24"/>
          <w:lang w:eastAsia="zh-CN"/>
        </w:rPr>
        <w:t xml:space="preserve">To </w:t>
      </w:r>
      <w:r w:rsidR="007F565E" w:rsidRPr="00390E54">
        <w:rPr>
          <w:rFonts w:ascii="Book Antiqua" w:hAnsi="Book Antiqua"/>
          <w:bCs/>
          <w:sz w:val="24"/>
          <w:szCs w:val="24"/>
        </w:rPr>
        <w:t>investigated</w:t>
      </w:r>
      <w:r w:rsidR="00F44C89" w:rsidRPr="00390E54">
        <w:rPr>
          <w:rFonts w:ascii="Book Antiqua" w:hAnsi="Book Antiqua"/>
          <w:bCs/>
          <w:sz w:val="24"/>
          <w:szCs w:val="24"/>
        </w:rPr>
        <w:t xml:space="preserve"> the association </w:t>
      </w:r>
      <w:r w:rsidR="007F565E" w:rsidRPr="00390E54">
        <w:rPr>
          <w:rFonts w:ascii="Book Antiqua" w:hAnsi="Book Antiqua"/>
          <w:bCs/>
          <w:sz w:val="24"/>
          <w:szCs w:val="24"/>
        </w:rPr>
        <w:t xml:space="preserve">between </w:t>
      </w:r>
      <w:r w:rsidR="00F44C89" w:rsidRPr="00390E54">
        <w:rPr>
          <w:rFonts w:ascii="Book Antiqua" w:hAnsi="Book Antiqua"/>
          <w:bCs/>
          <w:sz w:val="24"/>
          <w:szCs w:val="24"/>
        </w:rPr>
        <w:t xml:space="preserve">the </w:t>
      </w:r>
      <w:r w:rsidR="007F565E" w:rsidRPr="00390E54">
        <w:rPr>
          <w:rFonts w:ascii="Book Antiqua" w:hAnsi="Book Antiqua"/>
          <w:bCs/>
          <w:sz w:val="24"/>
          <w:szCs w:val="24"/>
        </w:rPr>
        <w:t xml:space="preserve">tumor cells’ </w:t>
      </w:r>
      <w:r w:rsidR="00F44C89" w:rsidRPr="00390E54">
        <w:rPr>
          <w:rFonts w:ascii="Book Antiqua" w:hAnsi="Book Antiqua"/>
          <w:bCs/>
          <w:sz w:val="24"/>
          <w:szCs w:val="24"/>
        </w:rPr>
        <w:t xml:space="preserve">expression of E-cadherin and </w:t>
      </w:r>
      <w:r w:rsidR="00F533AA" w:rsidRPr="00390E54">
        <w:rPr>
          <w:rFonts w:ascii="Book Antiqua" w:hAnsi="Book Antiqua"/>
          <w:bCs/>
          <w:sz w:val="24"/>
          <w:szCs w:val="24"/>
        </w:rPr>
        <w:t xml:space="preserve">the numbers of several types of </w:t>
      </w:r>
      <w:r w:rsidR="00F44C89" w:rsidRPr="00390E54">
        <w:rPr>
          <w:rFonts w:ascii="Book Antiqua" w:hAnsi="Book Antiqua"/>
          <w:bCs/>
          <w:sz w:val="24"/>
          <w:szCs w:val="24"/>
        </w:rPr>
        <w:t>inflammatory cell</w:t>
      </w:r>
      <w:r w:rsidR="00FB0160" w:rsidRPr="00390E54">
        <w:rPr>
          <w:rFonts w:ascii="Book Antiqua" w:hAnsi="Book Antiqua"/>
          <w:bCs/>
          <w:sz w:val="24"/>
          <w:szCs w:val="24"/>
        </w:rPr>
        <w:t>s</w:t>
      </w:r>
      <w:r w:rsidR="00F44C89" w:rsidRPr="00390E54">
        <w:rPr>
          <w:rFonts w:ascii="Book Antiqua" w:hAnsi="Book Antiqua"/>
          <w:bCs/>
          <w:sz w:val="24"/>
          <w:szCs w:val="24"/>
        </w:rPr>
        <w:t xml:space="preserve"> infiltrating into the invasive portion of </w:t>
      </w:r>
      <w:r w:rsidR="0084444E" w:rsidRPr="00390E54">
        <w:rPr>
          <w:rFonts w:ascii="Book Antiqua" w:hAnsi="Book Antiqua"/>
          <w:bCs/>
          <w:sz w:val="24"/>
          <w:szCs w:val="24"/>
        </w:rPr>
        <w:t>g</w:t>
      </w:r>
      <w:r w:rsidR="00F44C89" w:rsidRPr="00390E54">
        <w:rPr>
          <w:rFonts w:ascii="Book Antiqua" w:hAnsi="Book Antiqua"/>
          <w:bCs/>
          <w:sz w:val="24"/>
          <w:szCs w:val="24"/>
        </w:rPr>
        <w:t>allbladder cancer (GBC)</w:t>
      </w:r>
      <w:r w:rsidR="004806EC" w:rsidRPr="00390E54">
        <w:rPr>
          <w:rFonts w:ascii="Book Antiqua" w:hAnsi="Book Antiqua"/>
          <w:bCs/>
          <w:sz w:val="24"/>
          <w:szCs w:val="24"/>
        </w:rPr>
        <w:t>.</w:t>
      </w:r>
    </w:p>
    <w:p w14:paraId="68D742D0" w14:textId="77777777" w:rsidR="0043354F" w:rsidRPr="00390E54" w:rsidRDefault="0043354F" w:rsidP="008B79C6">
      <w:pPr>
        <w:spacing w:line="360" w:lineRule="auto"/>
        <w:rPr>
          <w:rFonts w:ascii="Book Antiqua" w:eastAsia="宋体" w:hAnsi="Book Antiqua"/>
          <w:bCs/>
          <w:sz w:val="24"/>
          <w:szCs w:val="24"/>
          <w:lang w:eastAsia="zh-CN"/>
        </w:rPr>
      </w:pPr>
    </w:p>
    <w:p w14:paraId="7FCB2A9C" w14:textId="77777777" w:rsidR="0043354F" w:rsidRPr="00390E54" w:rsidRDefault="00A25029" w:rsidP="008B79C6">
      <w:pPr>
        <w:spacing w:line="360" w:lineRule="auto"/>
        <w:rPr>
          <w:rFonts w:ascii="Book Antiqua" w:eastAsia="宋体" w:hAnsi="Book Antiqua"/>
          <w:b/>
          <w:bCs/>
          <w:i/>
          <w:sz w:val="24"/>
          <w:szCs w:val="24"/>
          <w:lang w:eastAsia="zh-CN"/>
        </w:rPr>
      </w:pPr>
      <w:r w:rsidRPr="00390E54">
        <w:rPr>
          <w:rFonts w:ascii="Book Antiqua" w:hAnsi="Book Antiqua"/>
          <w:b/>
          <w:bCs/>
          <w:i/>
          <w:sz w:val="24"/>
          <w:szCs w:val="24"/>
        </w:rPr>
        <w:t>METHODS</w:t>
      </w:r>
    </w:p>
    <w:p w14:paraId="4F75D2CA" w14:textId="302E9C35" w:rsidR="007A744C" w:rsidRPr="00390E54" w:rsidRDefault="00F533AA" w:rsidP="008B79C6">
      <w:pPr>
        <w:spacing w:line="360" w:lineRule="auto"/>
        <w:rPr>
          <w:rFonts w:ascii="Book Antiqua" w:eastAsia="宋体" w:hAnsi="Book Antiqua"/>
          <w:bCs/>
          <w:sz w:val="24"/>
          <w:szCs w:val="24"/>
          <w:lang w:eastAsia="zh-CN"/>
        </w:rPr>
      </w:pPr>
      <w:r w:rsidRPr="00390E54">
        <w:rPr>
          <w:rFonts w:ascii="Book Antiqua" w:hAnsi="Book Antiqua"/>
          <w:bCs/>
          <w:sz w:val="24"/>
          <w:szCs w:val="24"/>
        </w:rPr>
        <w:t>We analyzed</w:t>
      </w:r>
      <w:r w:rsidRPr="00390E54" w:rsidDel="00F533AA">
        <w:rPr>
          <w:rFonts w:ascii="Book Antiqua" w:hAnsi="Book Antiqua"/>
          <w:bCs/>
          <w:sz w:val="24"/>
          <w:szCs w:val="24"/>
        </w:rPr>
        <w:t xml:space="preserve"> </w:t>
      </w:r>
      <w:r w:rsidR="009B2E78" w:rsidRPr="00390E54">
        <w:rPr>
          <w:rFonts w:ascii="Book Antiqua" w:hAnsi="Book Antiqua"/>
          <w:bCs/>
          <w:sz w:val="24"/>
          <w:szCs w:val="24"/>
        </w:rPr>
        <w:t xml:space="preserve">50 GBC cases </w:t>
      </w:r>
      <w:r w:rsidR="007F565E" w:rsidRPr="00390E54">
        <w:rPr>
          <w:rFonts w:ascii="Book Antiqua" w:hAnsi="Book Antiqua"/>
          <w:bCs/>
          <w:sz w:val="24"/>
          <w:szCs w:val="24"/>
        </w:rPr>
        <w:t xml:space="preserve">for </w:t>
      </w:r>
      <w:r w:rsidR="009B2E78" w:rsidRPr="00390E54">
        <w:rPr>
          <w:rFonts w:ascii="Book Antiqua" w:hAnsi="Book Antiqua"/>
          <w:bCs/>
          <w:sz w:val="24"/>
          <w:szCs w:val="24"/>
        </w:rPr>
        <w:t xml:space="preserve">which </w:t>
      </w:r>
      <w:r w:rsidR="007F565E" w:rsidRPr="00390E54">
        <w:rPr>
          <w:rFonts w:ascii="Book Antiqua" w:hAnsi="Book Antiqua"/>
          <w:bCs/>
          <w:sz w:val="24"/>
          <w:szCs w:val="24"/>
        </w:rPr>
        <w:t xml:space="preserve">a </w:t>
      </w:r>
      <w:r w:rsidR="009B2E78" w:rsidRPr="00390E54">
        <w:rPr>
          <w:rFonts w:ascii="Book Antiqua" w:hAnsi="Book Antiqua"/>
          <w:bCs/>
          <w:sz w:val="24"/>
          <w:szCs w:val="24"/>
        </w:rPr>
        <w:t xml:space="preserve">sufficient amount of tumor tissues for tissue microarray (TMA) </w:t>
      </w:r>
      <w:r w:rsidR="007F565E" w:rsidRPr="00390E54">
        <w:rPr>
          <w:rFonts w:ascii="Book Antiqua" w:hAnsi="Book Antiqua"/>
          <w:bCs/>
          <w:sz w:val="24"/>
          <w:szCs w:val="24"/>
        </w:rPr>
        <w:t xml:space="preserve">had </w:t>
      </w:r>
      <w:r w:rsidR="009B2E78" w:rsidRPr="00390E54">
        <w:rPr>
          <w:rFonts w:ascii="Book Antiqua" w:hAnsi="Book Antiqua"/>
          <w:bCs/>
          <w:sz w:val="24"/>
          <w:szCs w:val="24"/>
        </w:rPr>
        <w:t xml:space="preserve">been saved. </w:t>
      </w:r>
      <w:r w:rsidR="007A744C" w:rsidRPr="00390E54">
        <w:rPr>
          <w:rFonts w:ascii="Book Antiqua" w:hAnsi="Book Antiqua"/>
          <w:bCs/>
          <w:sz w:val="24"/>
          <w:szCs w:val="24"/>
        </w:rPr>
        <w:t xml:space="preserve">Three tissue cores (3.0 mm) of invasive lesion from each case were used for </w:t>
      </w:r>
      <w:r w:rsidR="007F565E" w:rsidRPr="00390E54">
        <w:rPr>
          <w:rFonts w:ascii="Book Antiqua" w:hAnsi="Book Antiqua"/>
          <w:bCs/>
          <w:sz w:val="24"/>
          <w:szCs w:val="24"/>
        </w:rPr>
        <w:t xml:space="preserve">the </w:t>
      </w:r>
      <w:r w:rsidR="007A744C" w:rsidRPr="00390E54">
        <w:rPr>
          <w:rFonts w:ascii="Book Antiqua" w:hAnsi="Book Antiqua"/>
          <w:bCs/>
          <w:sz w:val="24"/>
          <w:szCs w:val="24"/>
        </w:rPr>
        <w:t>TMA.</w:t>
      </w:r>
      <w:r w:rsidR="00523227" w:rsidRPr="00390E54">
        <w:rPr>
          <w:rFonts w:ascii="Book Antiqua" w:hAnsi="Book Antiqua"/>
          <w:bCs/>
          <w:sz w:val="24"/>
          <w:szCs w:val="24"/>
        </w:rPr>
        <w:t xml:space="preserve"> </w:t>
      </w:r>
      <w:r w:rsidR="00183993" w:rsidRPr="00390E54">
        <w:rPr>
          <w:rFonts w:ascii="Book Antiqua" w:hAnsi="Book Antiqua"/>
          <w:bCs/>
          <w:sz w:val="24"/>
          <w:szCs w:val="24"/>
        </w:rPr>
        <w:t>The 4</w:t>
      </w:r>
      <w:r w:rsidR="007F565E" w:rsidRPr="00390E54">
        <w:rPr>
          <w:rFonts w:ascii="Book Antiqua" w:hAnsi="Book Antiqua"/>
          <w:bCs/>
          <w:sz w:val="24"/>
          <w:szCs w:val="24"/>
        </w:rPr>
        <w:t>-</w:t>
      </w:r>
      <w:r w:rsidR="00183993" w:rsidRPr="00390E54">
        <w:rPr>
          <w:rFonts w:ascii="Book Antiqua" w:hAnsi="Book Antiqua"/>
          <w:bCs/>
          <w:sz w:val="24"/>
          <w:szCs w:val="24"/>
        </w:rPr>
        <w:t>μm cut section</w:t>
      </w:r>
      <w:r w:rsidR="007F565E" w:rsidRPr="00390E54">
        <w:rPr>
          <w:rFonts w:ascii="Book Antiqua" w:hAnsi="Book Antiqua"/>
          <w:bCs/>
          <w:sz w:val="24"/>
          <w:szCs w:val="24"/>
        </w:rPr>
        <w:t>s</w:t>
      </w:r>
      <w:r w:rsidR="00183993" w:rsidRPr="00390E54">
        <w:rPr>
          <w:rFonts w:ascii="Book Antiqua" w:hAnsi="Book Antiqua"/>
          <w:bCs/>
          <w:sz w:val="24"/>
          <w:szCs w:val="24"/>
        </w:rPr>
        <w:t xml:space="preserve"> </w:t>
      </w:r>
      <w:r w:rsidR="007F565E" w:rsidRPr="00390E54">
        <w:rPr>
          <w:rFonts w:ascii="Book Antiqua" w:hAnsi="Book Antiqua"/>
          <w:bCs/>
          <w:sz w:val="24"/>
          <w:szCs w:val="24"/>
        </w:rPr>
        <w:t xml:space="preserve">on </w:t>
      </w:r>
      <w:r w:rsidR="00183993" w:rsidRPr="00390E54">
        <w:rPr>
          <w:rFonts w:ascii="Book Antiqua" w:hAnsi="Book Antiqua"/>
          <w:bCs/>
          <w:sz w:val="24"/>
          <w:szCs w:val="24"/>
        </w:rPr>
        <w:t xml:space="preserve">slides were </w:t>
      </w:r>
      <w:proofErr w:type="spellStart"/>
      <w:r w:rsidR="00183993" w:rsidRPr="00390E54">
        <w:rPr>
          <w:rFonts w:ascii="Book Antiqua" w:hAnsi="Book Antiqua"/>
          <w:bCs/>
          <w:sz w:val="24"/>
          <w:szCs w:val="24"/>
        </w:rPr>
        <w:t>immunostained</w:t>
      </w:r>
      <w:proofErr w:type="spellEnd"/>
      <w:r w:rsidR="00183993" w:rsidRPr="00390E54">
        <w:rPr>
          <w:rFonts w:ascii="Book Antiqua" w:hAnsi="Book Antiqua"/>
          <w:bCs/>
          <w:sz w:val="24"/>
          <w:szCs w:val="24"/>
        </w:rPr>
        <w:t xml:space="preserve"> using primary antibodies</w:t>
      </w:r>
      <w:r w:rsidR="0084444E" w:rsidRPr="00390E54">
        <w:rPr>
          <w:rFonts w:ascii="Book Antiqua" w:hAnsi="Book Antiqua"/>
          <w:bCs/>
          <w:sz w:val="24"/>
          <w:szCs w:val="24"/>
        </w:rPr>
        <w:t xml:space="preserve"> including </w:t>
      </w:r>
      <w:r w:rsidR="00342647" w:rsidRPr="00390E54">
        <w:rPr>
          <w:rFonts w:ascii="Book Antiqua" w:hAnsi="Book Antiqua"/>
          <w:bCs/>
          <w:sz w:val="24"/>
          <w:szCs w:val="24"/>
        </w:rPr>
        <w:t xml:space="preserve">E-cadherin </w:t>
      </w:r>
      <w:r w:rsidR="0084444E" w:rsidRPr="00390E54">
        <w:rPr>
          <w:rFonts w:ascii="Book Antiqua" w:hAnsi="Book Antiqua"/>
          <w:bCs/>
          <w:sz w:val="24"/>
          <w:szCs w:val="24"/>
        </w:rPr>
        <w:t xml:space="preserve">for cancer cells, </w:t>
      </w:r>
      <w:r w:rsidR="00183993" w:rsidRPr="00390E54">
        <w:rPr>
          <w:rFonts w:ascii="Book Antiqua" w:hAnsi="Book Antiqua"/>
          <w:bCs/>
          <w:sz w:val="24"/>
          <w:szCs w:val="24"/>
        </w:rPr>
        <w:t>leukocyte common antigen for leukocyte, myeloperoxidase for neutrophil</w:t>
      </w:r>
      <w:r w:rsidR="0084444E" w:rsidRPr="00390E54">
        <w:rPr>
          <w:rFonts w:ascii="Book Antiqua" w:hAnsi="Book Antiqua"/>
          <w:bCs/>
          <w:sz w:val="24"/>
          <w:szCs w:val="24"/>
        </w:rPr>
        <w:t>s</w:t>
      </w:r>
      <w:r w:rsidR="00183993" w:rsidRPr="00390E54">
        <w:rPr>
          <w:rFonts w:ascii="Book Antiqua" w:hAnsi="Book Antiqua"/>
          <w:bCs/>
          <w:sz w:val="24"/>
          <w:szCs w:val="24"/>
        </w:rPr>
        <w:t>, CD3 for T cell</w:t>
      </w:r>
      <w:r w:rsidR="0084444E" w:rsidRPr="00390E54">
        <w:rPr>
          <w:rFonts w:ascii="Book Antiqua" w:hAnsi="Book Antiqua"/>
          <w:bCs/>
          <w:sz w:val="24"/>
          <w:szCs w:val="24"/>
        </w:rPr>
        <w:t>s</w:t>
      </w:r>
      <w:r w:rsidR="00183993" w:rsidRPr="00390E54">
        <w:rPr>
          <w:rFonts w:ascii="Book Antiqua" w:hAnsi="Book Antiqua"/>
          <w:bCs/>
          <w:sz w:val="24"/>
          <w:szCs w:val="24"/>
        </w:rPr>
        <w:t>, CD4 for helper T cell</w:t>
      </w:r>
      <w:r w:rsidR="0084444E" w:rsidRPr="00390E54">
        <w:rPr>
          <w:rFonts w:ascii="Book Antiqua" w:hAnsi="Book Antiqua"/>
          <w:bCs/>
          <w:sz w:val="24"/>
          <w:szCs w:val="24"/>
        </w:rPr>
        <w:t>s</w:t>
      </w:r>
      <w:r w:rsidR="00183993" w:rsidRPr="00390E54">
        <w:rPr>
          <w:rFonts w:ascii="Book Antiqua" w:hAnsi="Book Antiqua"/>
          <w:bCs/>
          <w:sz w:val="24"/>
          <w:szCs w:val="24"/>
        </w:rPr>
        <w:t>, CD8 for killer T cell</w:t>
      </w:r>
      <w:r w:rsidR="0084444E" w:rsidRPr="00390E54">
        <w:rPr>
          <w:rFonts w:ascii="Book Antiqua" w:hAnsi="Book Antiqua"/>
          <w:bCs/>
          <w:sz w:val="24"/>
          <w:szCs w:val="24"/>
        </w:rPr>
        <w:t>s</w:t>
      </w:r>
      <w:r w:rsidR="008E2C42" w:rsidRPr="00390E54">
        <w:rPr>
          <w:rFonts w:ascii="Book Antiqua" w:hAnsi="Book Antiqua"/>
          <w:bCs/>
          <w:sz w:val="24"/>
          <w:szCs w:val="24"/>
        </w:rPr>
        <w:t>, CD20 for B cell</w:t>
      </w:r>
      <w:r w:rsidR="0084444E" w:rsidRPr="00390E54">
        <w:rPr>
          <w:rFonts w:ascii="Book Antiqua" w:hAnsi="Book Antiqua"/>
          <w:bCs/>
          <w:sz w:val="24"/>
          <w:szCs w:val="24"/>
        </w:rPr>
        <w:t>s</w:t>
      </w:r>
      <w:r w:rsidR="008E2C42" w:rsidRPr="00390E54">
        <w:rPr>
          <w:rFonts w:ascii="Book Antiqua" w:hAnsi="Book Antiqua"/>
          <w:bCs/>
          <w:sz w:val="24"/>
          <w:szCs w:val="24"/>
        </w:rPr>
        <w:t xml:space="preserve"> and</w:t>
      </w:r>
      <w:r w:rsidR="00183993" w:rsidRPr="00390E54">
        <w:rPr>
          <w:rFonts w:ascii="Book Antiqua" w:hAnsi="Book Antiqua"/>
          <w:bCs/>
          <w:sz w:val="24"/>
          <w:szCs w:val="24"/>
        </w:rPr>
        <w:t xml:space="preserve"> CD68 for macrophage</w:t>
      </w:r>
      <w:r w:rsidR="0084444E" w:rsidRPr="00390E54">
        <w:rPr>
          <w:rFonts w:ascii="Book Antiqua" w:hAnsi="Book Antiqua"/>
          <w:bCs/>
          <w:sz w:val="24"/>
          <w:szCs w:val="24"/>
        </w:rPr>
        <w:t>s</w:t>
      </w:r>
      <w:r w:rsidR="008E2C42" w:rsidRPr="00390E54">
        <w:rPr>
          <w:rFonts w:ascii="Book Antiqua" w:hAnsi="Book Antiqua"/>
          <w:bCs/>
          <w:sz w:val="24"/>
          <w:szCs w:val="24"/>
        </w:rPr>
        <w:t>.</w:t>
      </w:r>
      <w:r w:rsidR="00342647" w:rsidRPr="00390E54">
        <w:rPr>
          <w:rFonts w:ascii="Book Antiqua" w:hAnsi="Book Antiqua"/>
          <w:bCs/>
          <w:sz w:val="24"/>
          <w:szCs w:val="24"/>
        </w:rPr>
        <w:t xml:space="preserve"> The </w:t>
      </w:r>
      <w:proofErr w:type="spellStart"/>
      <w:r w:rsidR="00342647" w:rsidRPr="00390E54">
        <w:rPr>
          <w:rFonts w:ascii="Book Antiqua" w:hAnsi="Book Antiqua"/>
          <w:bCs/>
          <w:sz w:val="24"/>
          <w:szCs w:val="24"/>
        </w:rPr>
        <w:t>immunostained</w:t>
      </w:r>
      <w:proofErr w:type="spellEnd"/>
      <w:r w:rsidR="00342647" w:rsidRPr="00390E54">
        <w:rPr>
          <w:rFonts w:ascii="Book Antiqua" w:hAnsi="Book Antiqua"/>
          <w:bCs/>
          <w:sz w:val="24"/>
          <w:szCs w:val="24"/>
        </w:rPr>
        <w:t xml:space="preserve"> slides were digitally analy</w:t>
      </w:r>
      <w:r w:rsidR="0084444E" w:rsidRPr="00390E54">
        <w:rPr>
          <w:rFonts w:ascii="Book Antiqua" w:hAnsi="Book Antiqua"/>
          <w:bCs/>
          <w:sz w:val="24"/>
          <w:szCs w:val="24"/>
        </w:rPr>
        <w:t>z</w:t>
      </w:r>
      <w:r w:rsidR="00342647" w:rsidRPr="00390E54">
        <w:rPr>
          <w:rFonts w:ascii="Book Antiqua" w:hAnsi="Book Antiqua"/>
          <w:bCs/>
          <w:sz w:val="24"/>
          <w:szCs w:val="24"/>
        </w:rPr>
        <w:t>ed by imaging analysis software.</w:t>
      </w:r>
    </w:p>
    <w:p w14:paraId="072B68B6" w14:textId="77777777" w:rsidR="0043354F" w:rsidRPr="00390E54" w:rsidRDefault="0043354F" w:rsidP="008B79C6">
      <w:pPr>
        <w:spacing w:line="360" w:lineRule="auto"/>
        <w:rPr>
          <w:rFonts w:ascii="Book Antiqua" w:eastAsia="宋体" w:hAnsi="Book Antiqua"/>
          <w:bCs/>
          <w:sz w:val="24"/>
          <w:szCs w:val="24"/>
          <w:lang w:eastAsia="zh-CN"/>
        </w:rPr>
      </w:pPr>
    </w:p>
    <w:p w14:paraId="2BFA5BB6" w14:textId="77777777" w:rsidR="0043354F" w:rsidRPr="00390E54" w:rsidRDefault="006C62FF" w:rsidP="008B79C6">
      <w:pPr>
        <w:overflowPunct w:val="0"/>
        <w:autoSpaceDE w:val="0"/>
        <w:autoSpaceDN w:val="0"/>
        <w:adjustRightInd w:val="0"/>
        <w:spacing w:line="360" w:lineRule="auto"/>
        <w:outlineLvl w:val="0"/>
        <w:rPr>
          <w:rFonts w:ascii="Book Antiqua" w:eastAsia="宋体" w:hAnsi="Book Antiqua"/>
          <w:b/>
          <w:i/>
          <w:kern w:val="0"/>
          <w:sz w:val="24"/>
          <w:szCs w:val="24"/>
          <w:lang w:eastAsia="zh-CN"/>
        </w:rPr>
      </w:pPr>
      <w:r w:rsidRPr="00390E54">
        <w:rPr>
          <w:rFonts w:ascii="Book Antiqua" w:hAnsi="Book Antiqua"/>
          <w:b/>
          <w:i/>
          <w:kern w:val="0"/>
          <w:sz w:val="24"/>
          <w:szCs w:val="24"/>
        </w:rPr>
        <w:t>RESULTS</w:t>
      </w:r>
    </w:p>
    <w:p w14:paraId="68857AF9" w14:textId="5B6D0DFC" w:rsidR="007A0D19" w:rsidRPr="00390E54" w:rsidRDefault="0059532B" w:rsidP="008B79C6">
      <w:pPr>
        <w:overflowPunct w:val="0"/>
        <w:autoSpaceDE w:val="0"/>
        <w:autoSpaceDN w:val="0"/>
        <w:adjustRightInd w:val="0"/>
        <w:spacing w:line="360" w:lineRule="auto"/>
        <w:outlineLvl w:val="0"/>
        <w:rPr>
          <w:rFonts w:ascii="Book Antiqua" w:eastAsia="宋体" w:hAnsi="Book Antiqua"/>
          <w:bCs/>
          <w:kern w:val="0"/>
          <w:sz w:val="24"/>
          <w:szCs w:val="24"/>
          <w:lang w:eastAsia="zh-CN"/>
        </w:rPr>
      </w:pPr>
      <w:r w:rsidRPr="00390E54">
        <w:rPr>
          <w:rFonts w:ascii="Book Antiqua" w:hAnsi="Book Antiqua"/>
          <w:kern w:val="0"/>
          <w:sz w:val="24"/>
          <w:szCs w:val="24"/>
        </w:rPr>
        <w:t xml:space="preserve">A </w:t>
      </w:r>
      <w:r w:rsidR="00F705F1" w:rsidRPr="00390E54">
        <w:rPr>
          <w:rFonts w:ascii="Book Antiqua" w:hAnsi="Book Antiqua"/>
          <w:kern w:val="0"/>
          <w:sz w:val="24"/>
          <w:szCs w:val="24"/>
        </w:rPr>
        <w:t>significant inverse correlation between the number of infiltrating CD8</w:t>
      </w:r>
      <w:r w:rsidR="00F705F1" w:rsidRPr="00390E54">
        <w:rPr>
          <w:rFonts w:ascii="Book Antiqua" w:hAnsi="Book Antiqua"/>
          <w:kern w:val="0"/>
          <w:sz w:val="24"/>
          <w:szCs w:val="24"/>
          <w:vertAlign w:val="superscript"/>
        </w:rPr>
        <w:t xml:space="preserve">+ </w:t>
      </w:r>
      <w:r w:rsidR="00F705F1" w:rsidRPr="00390E54">
        <w:rPr>
          <w:rFonts w:ascii="Book Antiqua" w:hAnsi="Book Antiqua"/>
          <w:kern w:val="0"/>
          <w:sz w:val="24"/>
          <w:szCs w:val="24"/>
        </w:rPr>
        <w:t>cells at invasive area</w:t>
      </w:r>
      <w:r w:rsidR="007F565E" w:rsidRPr="00390E54">
        <w:rPr>
          <w:rFonts w:ascii="Book Antiqua" w:hAnsi="Book Antiqua"/>
          <w:kern w:val="0"/>
          <w:sz w:val="24"/>
          <w:szCs w:val="24"/>
        </w:rPr>
        <w:t>s</w:t>
      </w:r>
      <w:r w:rsidR="00F705F1" w:rsidRPr="00390E54">
        <w:rPr>
          <w:rFonts w:ascii="Book Antiqua" w:hAnsi="Book Antiqua"/>
          <w:kern w:val="0"/>
          <w:sz w:val="24"/>
          <w:szCs w:val="24"/>
        </w:rPr>
        <w:t xml:space="preserve"> and the expression of E-cadherin </w:t>
      </w:r>
      <w:r w:rsidR="00F533AA" w:rsidRPr="00390E54">
        <w:rPr>
          <w:rFonts w:ascii="Book Antiqua" w:hAnsi="Book Antiqua"/>
          <w:kern w:val="0"/>
          <w:sz w:val="24"/>
          <w:szCs w:val="24"/>
        </w:rPr>
        <w:t xml:space="preserve">by </w:t>
      </w:r>
      <w:r w:rsidR="00F705F1" w:rsidRPr="00390E54">
        <w:rPr>
          <w:rFonts w:ascii="Book Antiqua" w:hAnsi="Book Antiqua"/>
          <w:kern w:val="0"/>
          <w:sz w:val="24"/>
          <w:szCs w:val="24"/>
        </w:rPr>
        <w:t>cancer cells was observed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F705F1"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F705F1" w:rsidRPr="00390E54">
        <w:rPr>
          <w:rFonts w:ascii="Book Antiqua" w:hAnsi="Book Antiqua"/>
          <w:kern w:val="0"/>
          <w:sz w:val="24"/>
          <w:szCs w:val="24"/>
        </w:rPr>
        <w:t>0.0001)</w:t>
      </w:r>
      <w:r w:rsidRPr="00390E54">
        <w:rPr>
          <w:rFonts w:ascii="Book Antiqua" w:hAnsi="Book Antiqua"/>
          <w:kern w:val="0"/>
          <w:sz w:val="24"/>
          <w:szCs w:val="24"/>
        </w:rPr>
        <w:t>,</w:t>
      </w:r>
      <w:r w:rsidR="00F705F1" w:rsidRPr="00390E54">
        <w:rPr>
          <w:rFonts w:ascii="Book Antiqua" w:hAnsi="Book Antiqua"/>
          <w:kern w:val="0"/>
          <w:sz w:val="24"/>
          <w:szCs w:val="24"/>
        </w:rPr>
        <w:t xml:space="preserve"> although </w:t>
      </w:r>
      <w:r w:rsidRPr="00390E54">
        <w:rPr>
          <w:rFonts w:ascii="Book Antiqua" w:hAnsi="Book Antiqua"/>
          <w:kern w:val="0"/>
          <w:sz w:val="24"/>
          <w:szCs w:val="24"/>
        </w:rPr>
        <w:t xml:space="preserve">the </w:t>
      </w:r>
      <w:r w:rsidR="00F705F1" w:rsidRPr="00390E54">
        <w:rPr>
          <w:rFonts w:ascii="Book Antiqua" w:hAnsi="Book Antiqua"/>
          <w:kern w:val="0"/>
          <w:sz w:val="24"/>
          <w:szCs w:val="24"/>
        </w:rPr>
        <w:t xml:space="preserve">degree of this correlation </w:t>
      </w:r>
      <w:r w:rsidR="0043354F" w:rsidRPr="00390E54">
        <w:rPr>
          <w:rFonts w:ascii="Book Antiqua" w:hAnsi="Book Antiqua"/>
          <w:kern w:val="0"/>
          <w:sz w:val="24"/>
          <w:szCs w:val="24"/>
        </w:rPr>
        <w:t>was relatively weak (R</w:t>
      </w:r>
      <w:r w:rsidR="00F705F1" w:rsidRPr="00390E54">
        <w:rPr>
          <w:rFonts w:ascii="Book Antiqua" w:hAnsi="Book Antiqua"/>
          <w:kern w:val="0"/>
          <w:sz w:val="24"/>
          <w:szCs w:val="24"/>
        </w:rPr>
        <w:t xml:space="preserve"> = 0.32).</w:t>
      </w:r>
      <w:r w:rsidR="00EB7CF9" w:rsidRPr="00390E54">
        <w:rPr>
          <w:rFonts w:ascii="Book Antiqua" w:hAnsi="Book Antiqua"/>
          <w:kern w:val="0"/>
          <w:sz w:val="24"/>
          <w:szCs w:val="24"/>
        </w:rPr>
        <w:t xml:space="preserve"> </w:t>
      </w:r>
      <w:r w:rsidR="00B00C23" w:rsidRPr="00390E54">
        <w:rPr>
          <w:rFonts w:ascii="Book Antiqua" w:hAnsi="Book Antiqua"/>
          <w:kern w:val="0"/>
          <w:sz w:val="24"/>
          <w:szCs w:val="24"/>
        </w:rPr>
        <w:t>The number of CD8</w:t>
      </w:r>
      <w:r w:rsidR="00B00C23" w:rsidRPr="00390E54">
        <w:rPr>
          <w:rFonts w:ascii="Book Antiqua" w:hAnsi="Book Antiqua"/>
          <w:kern w:val="0"/>
          <w:sz w:val="24"/>
          <w:szCs w:val="24"/>
          <w:vertAlign w:val="superscript"/>
        </w:rPr>
        <w:t xml:space="preserve">+ </w:t>
      </w:r>
      <w:r w:rsidR="00B00C23" w:rsidRPr="00390E54">
        <w:rPr>
          <w:rFonts w:ascii="Book Antiqua" w:hAnsi="Book Antiqua"/>
          <w:kern w:val="0"/>
          <w:sz w:val="24"/>
          <w:szCs w:val="24"/>
        </w:rPr>
        <w:t xml:space="preserve">cells and </w:t>
      </w:r>
      <w:r w:rsidRPr="00390E54">
        <w:rPr>
          <w:rFonts w:ascii="Book Antiqua" w:hAnsi="Book Antiqua"/>
          <w:kern w:val="0"/>
          <w:sz w:val="24"/>
          <w:szCs w:val="24"/>
        </w:rPr>
        <w:t xml:space="preserve">the cancer cells’ </w:t>
      </w:r>
      <w:r w:rsidR="00B00C23" w:rsidRPr="00390E54">
        <w:rPr>
          <w:rFonts w:ascii="Book Antiqua" w:hAnsi="Book Antiqua"/>
          <w:kern w:val="0"/>
          <w:sz w:val="24"/>
          <w:szCs w:val="24"/>
        </w:rPr>
        <w:t xml:space="preserve">E-cadherin expression were also </w:t>
      </w:r>
      <w:r w:rsidR="00F533AA" w:rsidRPr="00390E54">
        <w:rPr>
          <w:rFonts w:ascii="Book Antiqua" w:hAnsi="Book Antiqua"/>
          <w:kern w:val="0"/>
          <w:sz w:val="24"/>
          <w:szCs w:val="24"/>
        </w:rPr>
        <w:t xml:space="preserve">significantly </w:t>
      </w:r>
      <w:r w:rsidR="00B00C23" w:rsidRPr="00390E54">
        <w:rPr>
          <w:rFonts w:ascii="Book Antiqua" w:hAnsi="Book Antiqua"/>
          <w:kern w:val="0"/>
          <w:sz w:val="24"/>
          <w:szCs w:val="24"/>
        </w:rPr>
        <w:t xml:space="preserve">correlated with </w:t>
      </w:r>
      <w:r w:rsidR="0084444E" w:rsidRPr="00390E54">
        <w:rPr>
          <w:rFonts w:ascii="Book Antiqua" w:hAnsi="Book Antiqua"/>
          <w:kern w:val="0"/>
          <w:sz w:val="24"/>
          <w:szCs w:val="24"/>
        </w:rPr>
        <w:t xml:space="preserve">tumor </w:t>
      </w:r>
      <w:r w:rsidR="00B00C23" w:rsidRPr="00390E54">
        <w:rPr>
          <w:rFonts w:ascii="Book Antiqua" w:hAnsi="Book Antiqua"/>
          <w:kern w:val="0"/>
          <w:sz w:val="24"/>
          <w:szCs w:val="24"/>
        </w:rPr>
        <w:t>differentiation (well</w:t>
      </w:r>
      <w:r w:rsidRPr="00390E54">
        <w:rPr>
          <w:rFonts w:ascii="Book Antiqua" w:hAnsi="Book Antiqua"/>
          <w:kern w:val="0"/>
          <w:sz w:val="24"/>
          <w:szCs w:val="24"/>
        </w:rPr>
        <w:t>-</w:t>
      </w:r>
      <w:r w:rsidR="00B00C23" w:rsidRPr="00390E54">
        <w:rPr>
          <w:rFonts w:ascii="Book Antiqua" w:hAnsi="Book Antiqua"/>
          <w:kern w:val="0"/>
          <w:sz w:val="24"/>
          <w:szCs w:val="24"/>
        </w:rPr>
        <w:t xml:space="preserve">differentiated </w:t>
      </w:r>
      <w:proofErr w:type="spellStart"/>
      <w:r w:rsidR="000D7935" w:rsidRPr="00390E54">
        <w:rPr>
          <w:rFonts w:ascii="Book Antiqua" w:hAnsi="Book Antiqua"/>
          <w:i/>
          <w:kern w:val="0"/>
          <w:sz w:val="24"/>
          <w:szCs w:val="24"/>
        </w:rPr>
        <w:t>vs</w:t>
      </w:r>
      <w:proofErr w:type="spellEnd"/>
      <w:r w:rsidRPr="00390E54">
        <w:rPr>
          <w:rFonts w:ascii="Book Antiqua" w:hAnsi="Book Antiqua"/>
          <w:kern w:val="0"/>
          <w:sz w:val="24"/>
          <w:szCs w:val="24"/>
        </w:rPr>
        <w:t xml:space="preserve"> </w:t>
      </w:r>
      <w:r w:rsidR="00B00C23" w:rsidRPr="00390E54">
        <w:rPr>
          <w:rFonts w:ascii="Book Antiqua" w:hAnsi="Book Antiqua"/>
          <w:kern w:val="0"/>
          <w:sz w:val="24"/>
          <w:szCs w:val="24"/>
        </w:rPr>
        <w:t>poorly differentiated)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B00C23" w:rsidRPr="00390E54">
        <w:rPr>
          <w:rFonts w:ascii="Book Antiqua" w:hAnsi="Book Antiqua"/>
          <w:bCs/>
          <w:kern w:val="0"/>
          <w:sz w:val="24"/>
          <w:szCs w:val="24"/>
        </w:rPr>
        <w:t xml:space="preserve">0.0467 and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B00C23" w:rsidRPr="00390E54">
        <w:rPr>
          <w:rFonts w:ascii="Book Antiqua" w:hAnsi="Book Antiqua"/>
          <w:bCs/>
          <w:kern w:val="0"/>
          <w:sz w:val="24"/>
          <w:szCs w:val="24"/>
        </w:rPr>
        <w:t>0.0294, respectively).</w:t>
      </w:r>
      <w:r w:rsidR="00442E41" w:rsidRPr="00390E54">
        <w:rPr>
          <w:rFonts w:ascii="Book Antiqua" w:hAnsi="Book Antiqua"/>
          <w:bCs/>
          <w:kern w:val="0"/>
          <w:sz w:val="24"/>
          <w:szCs w:val="24"/>
        </w:rPr>
        <w:t xml:space="preserve"> Inverse correlation of T-stage and the number of CD8</w:t>
      </w:r>
      <w:r w:rsidR="00442E41" w:rsidRPr="00390E54">
        <w:rPr>
          <w:rFonts w:ascii="Book Antiqua" w:hAnsi="Book Antiqua"/>
          <w:bCs/>
          <w:kern w:val="0"/>
          <w:sz w:val="24"/>
          <w:szCs w:val="24"/>
          <w:vertAlign w:val="superscript"/>
        </w:rPr>
        <w:t>+</w:t>
      </w:r>
      <w:r w:rsidR="00442E41" w:rsidRPr="00390E54">
        <w:rPr>
          <w:rFonts w:ascii="Book Antiqua" w:hAnsi="Book Antiqua"/>
          <w:bCs/>
          <w:kern w:val="0"/>
          <w:sz w:val="24"/>
          <w:szCs w:val="24"/>
        </w:rPr>
        <w:t xml:space="preserve"> cell inﬁltration was</w:t>
      </w:r>
      <w:r w:rsidR="0026647F" w:rsidRPr="00390E54">
        <w:rPr>
          <w:rFonts w:ascii="Book Antiqua" w:hAnsi="Book Antiqua"/>
          <w:bCs/>
          <w:kern w:val="0"/>
          <w:sz w:val="24"/>
          <w:szCs w:val="24"/>
        </w:rPr>
        <w:t xml:space="preserve"> observed </w:t>
      </w:r>
      <w:r w:rsidR="00326F65" w:rsidRPr="00390E54">
        <w:rPr>
          <w:rFonts w:ascii="Book Antiqua" w:hAnsi="Book Antiqua"/>
          <w:bCs/>
          <w:kern w:val="0"/>
          <w:sz w:val="24"/>
          <w:szCs w:val="24"/>
        </w:rPr>
        <w:lastRenderedPageBreak/>
        <w:t>with statistical significance in comparison of T2 and T3 cases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326F65" w:rsidRPr="00390E54">
        <w:rPr>
          <w:rFonts w:ascii="Book Antiqua" w:hAnsi="Book Antiqua"/>
          <w:bCs/>
          <w:kern w:val="0"/>
          <w:sz w:val="24"/>
          <w:szCs w:val="24"/>
        </w:rPr>
        <w:t>0.0324).</w:t>
      </w:r>
    </w:p>
    <w:p w14:paraId="01BE720A" w14:textId="77777777" w:rsidR="000D7935" w:rsidRPr="00390E54" w:rsidRDefault="000D7935" w:rsidP="008B79C6">
      <w:pPr>
        <w:overflowPunct w:val="0"/>
        <w:autoSpaceDE w:val="0"/>
        <w:autoSpaceDN w:val="0"/>
        <w:adjustRightInd w:val="0"/>
        <w:spacing w:line="360" w:lineRule="auto"/>
        <w:outlineLvl w:val="0"/>
        <w:rPr>
          <w:rFonts w:ascii="Book Antiqua" w:eastAsia="宋体" w:hAnsi="Book Antiqua"/>
          <w:bCs/>
          <w:kern w:val="0"/>
          <w:sz w:val="24"/>
          <w:szCs w:val="24"/>
          <w:lang w:eastAsia="zh-CN"/>
        </w:rPr>
      </w:pPr>
    </w:p>
    <w:p w14:paraId="10691944" w14:textId="77777777" w:rsidR="000D7935" w:rsidRPr="00390E54" w:rsidRDefault="006C62FF" w:rsidP="008B79C6">
      <w:pPr>
        <w:spacing w:line="360" w:lineRule="auto"/>
        <w:rPr>
          <w:rFonts w:ascii="Book Antiqua" w:eastAsia="宋体" w:hAnsi="Book Antiqua"/>
          <w:b/>
          <w:bCs/>
          <w:i/>
          <w:sz w:val="24"/>
          <w:szCs w:val="24"/>
          <w:lang w:eastAsia="zh-CN"/>
        </w:rPr>
      </w:pPr>
      <w:r w:rsidRPr="00390E54">
        <w:rPr>
          <w:rFonts w:ascii="Book Antiqua" w:hAnsi="Book Antiqua"/>
          <w:b/>
          <w:bCs/>
          <w:i/>
          <w:sz w:val="24"/>
          <w:szCs w:val="24"/>
        </w:rPr>
        <w:t>CONCLUSION</w:t>
      </w:r>
    </w:p>
    <w:p w14:paraId="63CB88CF" w14:textId="2AFAF55B" w:rsidR="00E10EB0" w:rsidRPr="00390E54" w:rsidRDefault="0059532B" w:rsidP="008B79C6">
      <w:pPr>
        <w:spacing w:line="360" w:lineRule="auto"/>
        <w:rPr>
          <w:rFonts w:ascii="Book Antiqua" w:hAnsi="Book Antiqua"/>
          <w:b/>
          <w:bCs/>
          <w:sz w:val="24"/>
          <w:szCs w:val="24"/>
        </w:rPr>
      </w:pPr>
      <w:r w:rsidRPr="00390E54">
        <w:rPr>
          <w:rFonts w:ascii="Book Antiqua" w:hAnsi="Book Antiqua"/>
          <w:bCs/>
          <w:sz w:val="24"/>
          <w:szCs w:val="24"/>
        </w:rPr>
        <w:t>Our findings indicate an</w:t>
      </w:r>
      <w:r w:rsidR="00B00C23" w:rsidRPr="00390E54">
        <w:rPr>
          <w:rFonts w:ascii="Book Antiqua" w:hAnsi="Book Antiqua"/>
          <w:bCs/>
          <w:sz w:val="24"/>
          <w:szCs w:val="24"/>
        </w:rPr>
        <w:t xml:space="preserve"> inverse correlation of CD8</w:t>
      </w:r>
      <w:r w:rsidR="00B00C23" w:rsidRPr="00390E54">
        <w:rPr>
          <w:rFonts w:ascii="Book Antiqua" w:hAnsi="Book Antiqua"/>
          <w:bCs/>
          <w:sz w:val="24"/>
          <w:szCs w:val="24"/>
          <w:vertAlign w:val="superscript"/>
        </w:rPr>
        <w:t>+</w:t>
      </w:r>
      <w:r w:rsidR="00B00C23" w:rsidRPr="00390E54">
        <w:rPr>
          <w:rFonts w:ascii="Book Antiqua" w:hAnsi="Book Antiqua"/>
          <w:bCs/>
          <w:sz w:val="24"/>
          <w:szCs w:val="24"/>
        </w:rPr>
        <w:t xml:space="preserve"> T cell infiltration and </w:t>
      </w:r>
      <w:r w:rsidRPr="00390E54">
        <w:rPr>
          <w:rFonts w:ascii="Book Antiqua" w:hAnsi="Book Antiqua"/>
          <w:bCs/>
          <w:sz w:val="24"/>
          <w:szCs w:val="24"/>
        </w:rPr>
        <w:t xml:space="preserve">cancer cells’ </w:t>
      </w:r>
      <w:r w:rsidR="00B00C23" w:rsidRPr="00390E54">
        <w:rPr>
          <w:rFonts w:ascii="Book Antiqua" w:hAnsi="Book Antiqua"/>
          <w:bCs/>
          <w:sz w:val="24"/>
          <w:szCs w:val="24"/>
        </w:rPr>
        <w:t>E-cadherin expression at invasive area</w:t>
      </w:r>
      <w:r w:rsidRPr="00390E54">
        <w:rPr>
          <w:rFonts w:ascii="Book Antiqua" w:hAnsi="Book Antiqua"/>
          <w:bCs/>
          <w:sz w:val="24"/>
          <w:szCs w:val="24"/>
        </w:rPr>
        <w:t>s</w:t>
      </w:r>
      <w:r w:rsidR="00B00C23" w:rsidRPr="00390E54">
        <w:rPr>
          <w:rFonts w:ascii="Book Antiqua" w:hAnsi="Book Antiqua"/>
          <w:bCs/>
          <w:sz w:val="24"/>
          <w:szCs w:val="24"/>
        </w:rPr>
        <w:t xml:space="preserve"> of GBC. </w:t>
      </w:r>
      <w:r w:rsidRPr="00390E54">
        <w:rPr>
          <w:rFonts w:ascii="Book Antiqua" w:hAnsi="Book Antiqua"/>
          <w:bCs/>
          <w:sz w:val="24"/>
          <w:szCs w:val="24"/>
        </w:rPr>
        <w:t>F</w:t>
      </w:r>
      <w:r w:rsidR="00B00C23" w:rsidRPr="00390E54">
        <w:rPr>
          <w:rFonts w:ascii="Book Antiqua" w:hAnsi="Book Antiqua"/>
          <w:bCs/>
          <w:sz w:val="24"/>
          <w:szCs w:val="24"/>
        </w:rPr>
        <w:t>urther analy</w:t>
      </w:r>
      <w:r w:rsidR="0084444E" w:rsidRPr="00390E54">
        <w:rPr>
          <w:rFonts w:ascii="Book Antiqua" w:hAnsi="Book Antiqua"/>
          <w:bCs/>
          <w:sz w:val="24"/>
          <w:szCs w:val="24"/>
        </w:rPr>
        <w:t>s</w:t>
      </w:r>
      <w:r w:rsidR="00B00C23" w:rsidRPr="00390E54">
        <w:rPr>
          <w:rFonts w:ascii="Book Antiqua" w:hAnsi="Book Antiqua"/>
          <w:bCs/>
          <w:sz w:val="24"/>
          <w:szCs w:val="24"/>
        </w:rPr>
        <w:t xml:space="preserve">es are essential </w:t>
      </w:r>
      <w:r w:rsidRPr="00390E54">
        <w:rPr>
          <w:rFonts w:ascii="Book Antiqua" w:hAnsi="Book Antiqua"/>
          <w:bCs/>
          <w:sz w:val="24"/>
          <w:szCs w:val="24"/>
        </w:rPr>
        <w:t>to test these findings</w:t>
      </w:r>
      <w:r w:rsidR="00B00C23" w:rsidRPr="00390E54">
        <w:rPr>
          <w:rFonts w:ascii="Book Antiqua" w:hAnsi="Book Antiqua"/>
          <w:bCs/>
          <w:sz w:val="24"/>
          <w:szCs w:val="24"/>
        </w:rPr>
        <w:t>.</w:t>
      </w:r>
    </w:p>
    <w:p w14:paraId="25C4716C" w14:textId="77777777" w:rsidR="006C62FF" w:rsidRPr="00390E54" w:rsidRDefault="006C62FF" w:rsidP="008B79C6">
      <w:pPr>
        <w:spacing w:line="360" w:lineRule="auto"/>
        <w:rPr>
          <w:rFonts w:ascii="Book Antiqua" w:hAnsi="Book Antiqua"/>
          <w:b/>
          <w:bCs/>
          <w:sz w:val="24"/>
          <w:szCs w:val="24"/>
        </w:rPr>
      </w:pPr>
    </w:p>
    <w:p w14:paraId="124C4BB0" w14:textId="3D494CA9" w:rsidR="00432089" w:rsidRPr="00390E54" w:rsidRDefault="007C2E61" w:rsidP="008B79C6">
      <w:pPr>
        <w:spacing w:line="360" w:lineRule="auto"/>
        <w:rPr>
          <w:rFonts w:ascii="Book Antiqua" w:hAnsi="Book Antiqua"/>
          <w:sz w:val="24"/>
          <w:szCs w:val="24"/>
        </w:rPr>
      </w:pPr>
      <w:r w:rsidRPr="00390E54">
        <w:rPr>
          <w:rFonts w:ascii="Book Antiqua" w:hAnsi="Book Antiqua"/>
          <w:b/>
          <w:sz w:val="24"/>
          <w:szCs w:val="24"/>
        </w:rPr>
        <w:t>Key words:</w:t>
      </w:r>
      <w:r w:rsidRPr="00390E54">
        <w:rPr>
          <w:rFonts w:ascii="Book Antiqua" w:hAnsi="Book Antiqua"/>
          <w:sz w:val="24"/>
          <w:szCs w:val="24"/>
        </w:rPr>
        <w:t xml:space="preserve"> </w:t>
      </w:r>
      <w:r w:rsidR="004D2AC9" w:rsidRPr="00390E54">
        <w:rPr>
          <w:rFonts w:ascii="Book Antiqua" w:hAnsi="Book Antiqua"/>
          <w:sz w:val="24"/>
          <w:szCs w:val="24"/>
        </w:rPr>
        <w:t>G</w:t>
      </w:r>
      <w:r w:rsidR="00943B11" w:rsidRPr="00390E54">
        <w:rPr>
          <w:rFonts w:ascii="Book Antiqua" w:hAnsi="Book Antiqua"/>
          <w:sz w:val="24"/>
          <w:szCs w:val="24"/>
        </w:rPr>
        <w:t>allbladder cancer</w:t>
      </w:r>
      <w:r w:rsidR="00B131D1" w:rsidRPr="00390E54">
        <w:rPr>
          <w:rFonts w:ascii="Book Antiqua" w:hAnsi="Book Antiqua"/>
          <w:sz w:val="24"/>
          <w:szCs w:val="24"/>
        </w:rPr>
        <w:t>;</w:t>
      </w:r>
      <w:r w:rsidR="006C62FF" w:rsidRPr="00390E54">
        <w:rPr>
          <w:rFonts w:ascii="Book Antiqua" w:hAnsi="Book Antiqua"/>
          <w:sz w:val="24"/>
          <w:szCs w:val="24"/>
        </w:rPr>
        <w:t xml:space="preserve"> E-cadherin</w:t>
      </w:r>
      <w:r w:rsidR="00943B11" w:rsidRPr="00390E54">
        <w:rPr>
          <w:rFonts w:ascii="Book Antiqua" w:hAnsi="Book Antiqua"/>
          <w:sz w:val="24"/>
          <w:szCs w:val="24"/>
        </w:rPr>
        <w:t xml:space="preserve">; </w:t>
      </w:r>
      <w:r w:rsidR="006C62FF" w:rsidRPr="00390E54">
        <w:rPr>
          <w:rFonts w:ascii="Book Antiqua" w:hAnsi="Book Antiqua"/>
          <w:sz w:val="24"/>
          <w:szCs w:val="24"/>
        </w:rPr>
        <w:t>Inflammation</w:t>
      </w:r>
      <w:r w:rsidR="00943B11" w:rsidRPr="00390E54">
        <w:rPr>
          <w:rFonts w:ascii="Book Antiqua" w:hAnsi="Book Antiqua"/>
          <w:sz w:val="24"/>
          <w:szCs w:val="24"/>
        </w:rPr>
        <w:t xml:space="preserve">; </w:t>
      </w:r>
      <w:r w:rsidR="006C62FF" w:rsidRPr="00390E54">
        <w:rPr>
          <w:rFonts w:ascii="Book Antiqua" w:hAnsi="Book Antiqua"/>
          <w:sz w:val="24"/>
          <w:szCs w:val="24"/>
        </w:rPr>
        <w:t>CD8</w:t>
      </w:r>
      <w:r w:rsidR="00943B11" w:rsidRPr="00390E54">
        <w:rPr>
          <w:rFonts w:ascii="Book Antiqua" w:hAnsi="Book Antiqua"/>
          <w:sz w:val="24"/>
          <w:szCs w:val="24"/>
        </w:rPr>
        <w:t xml:space="preserve">; </w:t>
      </w:r>
      <w:r w:rsidR="006C62FF" w:rsidRPr="00390E54">
        <w:rPr>
          <w:rFonts w:ascii="Book Antiqua" w:hAnsi="Book Antiqua"/>
          <w:sz w:val="24"/>
          <w:szCs w:val="24"/>
        </w:rPr>
        <w:t>Tissue microarray</w:t>
      </w:r>
    </w:p>
    <w:p w14:paraId="55E8D29C" w14:textId="7E677714" w:rsidR="002F75CF" w:rsidRPr="00390E54" w:rsidRDefault="002F75CF" w:rsidP="008B79C6">
      <w:pPr>
        <w:spacing w:line="360" w:lineRule="auto"/>
        <w:rPr>
          <w:rFonts w:ascii="Book Antiqua" w:eastAsia="宋体" w:hAnsi="Book Antiqua"/>
          <w:sz w:val="24"/>
          <w:szCs w:val="24"/>
          <w:lang w:eastAsia="zh-CN"/>
        </w:rPr>
      </w:pPr>
    </w:p>
    <w:p w14:paraId="4527A6BA" w14:textId="77777777" w:rsidR="00963C22" w:rsidRPr="00963C22" w:rsidRDefault="00963C22" w:rsidP="00963C22">
      <w:pPr>
        <w:spacing w:line="360" w:lineRule="auto"/>
        <w:rPr>
          <w:rFonts w:ascii="Book Antiqua" w:eastAsia="宋体" w:hAnsi="Book Antiqua" w:cs="Arial"/>
          <w:sz w:val="24"/>
          <w:szCs w:val="24"/>
          <w:lang w:eastAsia="zh-CN"/>
        </w:rPr>
      </w:pPr>
      <w:proofErr w:type="gramStart"/>
      <w:r w:rsidRPr="00963C22">
        <w:rPr>
          <w:rFonts w:ascii="Book Antiqua" w:eastAsia="宋体" w:hAnsi="Book Antiqua"/>
          <w:b/>
          <w:sz w:val="24"/>
          <w:szCs w:val="24"/>
          <w:lang w:eastAsia="zh-CN"/>
        </w:rPr>
        <w:t xml:space="preserve">© </w:t>
      </w:r>
      <w:r w:rsidRPr="00963C22">
        <w:rPr>
          <w:rFonts w:ascii="Book Antiqua" w:eastAsia="宋体" w:hAnsi="Book Antiqua" w:cs="Arial"/>
          <w:b/>
          <w:sz w:val="24"/>
          <w:szCs w:val="24"/>
          <w:lang w:eastAsia="zh-CN"/>
        </w:rPr>
        <w:t>The Author(s) 2016.</w:t>
      </w:r>
      <w:proofErr w:type="gramEnd"/>
      <w:r w:rsidRPr="00963C22">
        <w:rPr>
          <w:rFonts w:ascii="Book Antiqua" w:eastAsia="宋体" w:hAnsi="Book Antiqua" w:cs="Arial"/>
          <w:sz w:val="24"/>
          <w:szCs w:val="24"/>
          <w:lang w:eastAsia="zh-CN"/>
        </w:rPr>
        <w:t xml:space="preserve"> Published by </w:t>
      </w:r>
      <w:proofErr w:type="spellStart"/>
      <w:r w:rsidRPr="00963C22">
        <w:rPr>
          <w:rFonts w:ascii="Book Antiqua" w:eastAsia="宋体" w:hAnsi="Book Antiqua" w:cs="Arial"/>
          <w:sz w:val="24"/>
          <w:szCs w:val="24"/>
          <w:lang w:eastAsia="zh-CN"/>
        </w:rPr>
        <w:t>Baishideng</w:t>
      </w:r>
      <w:proofErr w:type="spellEnd"/>
      <w:r w:rsidRPr="00963C22">
        <w:rPr>
          <w:rFonts w:ascii="Book Antiqua" w:eastAsia="宋体" w:hAnsi="Book Antiqua" w:cs="Arial"/>
          <w:sz w:val="24"/>
          <w:szCs w:val="24"/>
          <w:lang w:eastAsia="zh-CN"/>
        </w:rPr>
        <w:t xml:space="preserve"> Publishing Group Inc. All rights reserved.</w:t>
      </w:r>
    </w:p>
    <w:p w14:paraId="636E9A0A" w14:textId="77777777" w:rsidR="00B55EA6" w:rsidRPr="00390E54" w:rsidRDefault="00B55EA6" w:rsidP="008B79C6">
      <w:pPr>
        <w:spacing w:line="360" w:lineRule="auto"/>
        <w:rPr>
          <w:rFonts w:ascii="Book Antiqua" w:eastAsia="宋体" w:hAnsi="Book Antiqua"/>
          <w:sz w:val="24"/>
          <w:szCs w:val="24"/>
          <w:lang w:eastAsia="zh-CN"/>
        </w:rPr>
      </w:pPr>
    </w:p>
    <w:p w14:paraId="62503898" w14:textId="3FE38238" w:rsidR="002F75CF" w:rsidRPr="00390E54" w:rsidRDefault="004B702C" w:rsidP="008B79C6">
      <w:pPr>
        <w:spacing w:line="360" w:lineRule="auto"/>
        <w:rPr>
          <w:rFonts w:ascii="Book Antiqua" w:eastAsia="宋体" w:hAnsi="Book Antiqua"/>
          <w:sz w:val="24"/>
          <w:szCs w:val="24"/>
          <w:lang w:eastAsia="zh-CN"/>
        </w:rPr>
      </w:pPr>
      <w:r w:rsidRPr="00390E54">
        <w:rPr>
          <w:rFonts w:ascii="Book Antiqua" w:hAnsi="Book Antiqua"/>
          <w:b/>
          <w:sz w:val="24"/>
          <w:szCs w:val="24"/>
        </w:rPr>
        <w:t>Core tip:</w:t>
      </w:r>
      <w:r w:rsidRPr="00390E54">
        <w:rPr>
          <w:rFonts w:ascii="Book Antiqua" w:hAnsi="Book Antiqua"/>
          <w:sz w:val="24"/>
          <w:szCs w:val="24"/>
        </w:rPr>
        <w:t xml:space="preserve"> </w:t>
      </w:r>
      <w:r w:rsidR="0059532B" w:rsidRPr="00390E54">
        <w:rPr>
          <w:rFonts w:ascii="Book Antiqua" w:hAnsi="Book Antiqua"/>
          <w:sz w:val="24"/>
          <w:szCs w:val="24"/>
        </w:rPr>
        <w:t>We</w:t>
      </w:r>
      <w:r w:rsidR="004E6A4B" w:rsidRPr="00390E54">
        <w:rPr>
          <w:rFonts w:ascii="Book Antiqua" w:hAnsi="Book Antiqua"/>
          <w:sz w:val="24"/>
          <w:szCs w:val="24"/>
        </w:rPr>
        <w:t xml:space="preserve"> analyzed the </w:t>
      </w:r>
      <w:r w:rsidR="00C44E14" w:rsidRPr="00390E54">
        <w:rPr>
          <w:rFonts w:ascii="Book Antiqua" w:hAnsi="Book Antiqua"/>
          <w:sz w:val="24"/>
          <w:szCs w:val="24"/>
        </w:rPr>
        <w:t xml:space="preserve">association </w:t>
      </w:r>
      <w:r w:rsidR="0059532B" w:rsidRPr="00390E54">
        <w:rPr>
          <w:rFonts w:ascii="Book Antiqua" w:hAnsi="Book Antiqua"/>
          <w:sz w:val="24"/>
          <w:szCs w:val="24"/>
        </w:rPr>
        <w:t xml:space="preserve">between </w:t>
      </w:r>
      <w:r w:rsidR="00C44E14" w:rsidRPr="00390E54">
        <w:rPr>
          <w:rFonts w:ascii="Book Antiqua" w:hAnsi="Book Antiqua"/>
          <w:sz w:val="24"/>
          <w:szCs w:val="24"/>
        </w:rPr>
        <w:t xml:space="preserve">the expression of E-cadherin in tumor cells and </w:t>
      </w:r>
      <w:r w:rsidR="00FF0DEC" w:rsidRPr="00390E54">
        <w:rPr>
          <w:rFonts w:ascii="Book Antiqua" w:hAnsi="Book Antiqua"/>
          <w:sz w:val="24"/>
          <w:szCs w:val="24"/>
        </w:rPr>
        <w:t xml:space="preserve">the type and amount of </w:t>
      </w:r>
      <w:r w:rsidR="00C44E14" w:rsidRPr="00390E54">
        <w:rPr>
          <w:rFonts w:ascii="Book Antiqua" w:hAnsi="Book Antiqua"/>
          <w:sz w:val="24"/>
          <w:szCs w:val="24"/>
        </w:rPr>
        <w:t>inflammatory cell</w:t>
      </w:r>
      <w:r w:rsidR="00BE0F92" w:rsidRPr="00390E54">
        <w:rPr>
          <w:rFonts w:ascii="Book Antiqua" w:hAnsi="Book Antiqua"/>
          <w:sz w:val="24"/>
          <w:szCs w:val="24"/>
        </w:rPr>
        <w:t>s</w:t>
      </w:r>
      <w:r w:rsidR="00C44E14" w:rsidRPr="00390E54">
        <w:rPr>
          <w:rFonts w:ascii="Book Antiqua" w:hAnsi="Book Antiqua"/>
          <w:sz w:val="24"/>
          <w:szCs w:val="24"/>
        </w:rPr>
        <w:t xml:space="preserve"> infiltrating into the invasive portion of gallbladder cancer</w:t>
      </w:r>
      <w:r w:rsidR="0059532B" w:rsidRPr="00390E54">
        <w:rPr>
          <w:rFonts w:ascii="Book Antiqua" w:hAnsi="Book Antiqua"/>
          <w:sz w:val="24"/>
          <w:szCs w:val="24"/>
        </w:rPr>
        <w:t>,</w:t>
      </w:r>
      <w:r w:rsidR="00C44E14" w:rsidRPr="00390E54">
        <w:rPr>
          <w:rFonts w:ascii="Book Antiqua" w:hAnsi="Book Antiqua"/>
          <w:sz w:val="24"/>
          <w:szCs w:val="24"/>
        </w:rPr>
        <w:t xml:space="preserve"> using tissue microarray and imaging </w:t>
      </w:r>
      <w:r w:rsidR="0059532B" w:rsidRPr="00390E54">
        <w:rPr>
          <w:rFonts w:ascii="Book Antiqua" w:hAnsi="Book Antiqua"/>
          <w:sz w:val="24"/>
          <w:szCs w:val="24"/>
        </w:rPr>
        <w:t>analyses</w:t>
      </w:r>
      <w:r w:rsidR="00C44E14" w:rsidRPr="00390E54">
        <w:rPr>
          <w:rFonts w:ascii="Book Antiqua" w:hAnsi="Book Antiqua"/>
          <w:sz w:val="24"/>
          <w:szCs w:val="24"/>
        </w:rPr>
        <w:t xml:space="preserve">. The results </w:t>
      </w:r>
      <w:r w:rsidR="004E6A4B" w:rsidRPr="00390E54">
        <w:rPr>
          <w:rFonts w:ascii="Book Antiqua" w:hAnsi="Book Antiqua"/>
          <w:sz w:val="24"/>
          <w:szCs w:val="24"/>
        </w:rPr>
        <w:t xml:space="preserve">indicated an inverse correlation of CD8+ T cell infiltration and E-cadherin expression </w:t>
      </w:r>
      <w:r w:rsidR="00FF0DEC" w:rsidRPr="00390E54">
        <w:rPr>
          <w:rFonts w:ascii="Book Antiqua" w:hAnsi="Book Antiqua"/>
          <w:sz w:val="24"/>
          <w:szCs w:val="24"/>
        </w:rPr>
        <w:t xml:space="preserve">by </w:t>
      </w:r>
      <w:r w:rsidR="004E6A4B" w:rsidRPr="00390E54">
        <w:rPr>
          <w:rFonts w:ascii="Book Antiqua" w:hAnsi="Book Antiqua"/>
          <w:sz w:val="24"/>
          <w:szCs w:val="24"/>
        </w:rPr>
        <w:t>cancer cells at invasive area</w:t>
      </w:r>
      <w:r w:rsidR="00462326" w:rsidRPr="00390E54">
        <w:rPr>
          <w:rFonts w:ascii="Book Antiqua" w:hAnsi="Book Antiqua"/>
          <w:sz w:val="24"/>
          <w:szCs w:val="24"/>
        </w:rPr>
        <w:t>s</w:t>
      </w:r>
      <w:r w:rsidR="004E6A4B" w:rsidRPr="00390E54">
        <w:rPr>
          <w:rFonts w:ascii="Book Antiqua" w:hAnsi="Book Antiqua"/>
          <w:sz w:val="24"/>
          <w:szCs w:val="24"/>
        </w:rPr>
        <w:t xml:space="preserve"> of </w:t>
      </w:r>
      <w:r w:rsidR="00344D24" w:rsidRPr="00390E54">
        <w:rPr>
          <w:rFonts w:ascii="Book Antiqua" w:hAnsi="Book Antiqua"/>
          <w:bCs/>
          <w:sz w:val="24"/>
          <w:szCs w:val="24"/>
        </w:rPr>
        <w:t>gallbladder cancer</w:t>
      </w:r>
      <w:r w:rsidR="004E6A4B" w:rsidRPr="00390E54">
        <w:rPr>
          <w:rFonts w:ascii="Book Antiqua" w:hAnsi="Book Antiqua"/>
          <w:sz w:val="24"/>
          <w:szCs w:val="24"/>
        </w:rPr>
        <w:t xml:space="preserve">. </w:t>
      </w:r>
      <w:r w:rsidR="00462326" w:rsidRPr="00390E54">
        <w:rPr>
          <w:rFonts w:ascii="Book Antiqua" w:hAnsi="Book Antiqua"/>
          <w:sz w:val="24"/>
          <w:szCs w:val="24"/>
        </w:rPr>
        <w:t>F</w:t>
      </w:r>
      <w:r w:rsidR="004E6A4B" w:rsidRPr="00390E54">
        <w:rPr>
          <w:rFonts w:ascii="Book Antiqua" w:hAnsi="Book Antiqua"/>
          <w:sz w:val="24"/>
          <w:szCs w:val="24"/>
        </w:rPr>
        <w:t xml:space="preserve">urther analyses are essential </w:t>
      </w:r>
      <w:r w:rsidR="00462326" w:rsidRPr="00390E54">
        <w:rPr>
          <w:rFonts w:ascii="Book Antiqua" w:hAnsi="Book Antiqua"/>
          <w:sz w:val="24"/>
          <w:szCs w:val="24"/>
        </w:rPr>
        <w:t>to test these results</w:t>
      </w:r>
      <w:r w:rsidR="004E6A4B" w:rsidRPr="00390E54">
        <w:rPr>
          <w:rFonts w:ascii="Book Antiqua" w:hAnsi="Book Antiqua"/>
          <w:sz w:val="24"/>
          <w:szCs w:val="24"/>
        </w:rPr>
        <w:t>.</w:t>
      </w:r>
    </w:p>
    <w:p w14:paraId="10EF1A7F" w14:textId="77777777" w:rsidR="003C724B" w:rsidRPr="00390E54" w:rsidRDefault="003C724B" w:rsidP="008B79C6">
      <w:pPr>
        <w:spacing w:line="360" w:lineRule="auto"/>
        <w:rPr>
          <w:rFonts w:ascii="Book Antiqua" w:eastAsia="宋体" w:hAnsi="Book Antiqua"/>
          <w:sz w:val="24"/>
          <w:szCs w:val="24"/>
          <w:lang w:eastAsia="zh-CN"/>
        </w:rPr>
      </w:pPr>
    </w:p>
    <w:p w14:paraId="3FD830AF" w14:textId="30E5F13D" w:rsidR="003C724B" w:rsidRPr="00390E54" w:rsidRDefault="003C724B" w:rsidP="003C724B">
      <w:pPr>
        <w:spacing w:line="360" w:lineRule="auto"/>
        <w:rPr>
          <w:rFonts w:ascii="Book Antiqua" w:eastAsia="宋体" w:hAnsi="Book Antiqua"/>
          <w:sz w:val="24"/>
          <w:szCs w:val="24"/>
          <w:lang w:eastAsia="zh-CN"/>
        </w:rPr>
      </w:pPr>
      <w:r w:rsidRPr="00390E54">
        <w:rPr>
          <w:rFonts w:ascii="Book Antiqua" w:eastAsia="宋体" w:hAnsi="Book Antiqua"/>
          <w:sz w:val="24"/>
          <w:szCs w:val="24"/>
          <w:lang w:eastAsia="zh-CN"/>
        </w:rPr>
        <w:t xml:space="preserve">Kai K, </w:t>
      </w:r>
      <w:proofErr w:type="spellStart"/>
      <w:r w:rsidRPr="00390E54">
        <w:rPr>
          <w:rFonts w:ascii="Book Antiqua" w:eastAsia="宋体" w:hAnsi="Book Antiqua"/>
          <w:sz w:val="24"/>
          <w:szCs w:val="24"/>
          <w:lang w:eastAsia="zh-CN"/>
        </w:rPr>
        <w:t>Aishima</w:t>
      </w:r>
      <w:proofErr w:type="spellEnd"/>
      <w:r w:rsidRPr="00390E54">
        <w:rPr>
          <w:rFonts w:ascii="Book Antiqua" w:eastAsia="宋体" w:hAnsi="Book Antiqua"/>
          <w:sz w:val="24"/>
          <w:szCs w:val="24"/>
          <w:lang w:eastAsia="zh-CN"/>
        </w:rPr>
        <w:t xml:space="preserve"> S. Inverse correlation between CD8+ inflammatory cells and E-cadherin expression in gallbladder cancer: Tissue microarray and imaging analysis. </w:t>
      </w:r>
      <w:r w:rsidR="001715EF" w:rsidRPr="00390E54">
        <w:rPr>
          <w:rFonts w:ascii="Book Antiqua" w:hAnsi="Book Antiqua"/>
          <w:i/>
          <w:iCs/>
          <w:sz w:val="24"/>
          <w:szCs w:val="24"/>
        </w:rPr>
        <w:t xml:space="preserve">World J </w:t>
      </w:r>
      <w:proofErr w:type="spellStart"/>
      <w:r w:rsidR="001715EF" w:rsidRPr="00390E54">
        <w:rPr>
          <w:rFonts w:ascii="Book Antiqua" w:hAnsi="Book Antiqua"/>
          <w:i/>
          <w:iCs/>
          <w:sz w:val="24"/>
          <w:szCs w:val="24"/>
        </w:rPr>
        <w:t>Clin</w:t>
      </w:r>
      <w:proofErr w:type="spellEnd"/>
      <w:r w:rsidR="001715EF" w:rsidRPr="00390E54">
        <w:rPr>
          <w:rFonts w:ascii="Book Antiqua" w:hAnsi="Book Antiqua"/>
          <w:i/>
          <w:iCs/>
          <w:sz w:val="24"/>
          <w:szCs w:val="24"/>
        </w:rPr>
        <w:t xml:space="preserve"> Cases</w:t>
      </w:r>
      <w:r w:rsidR="001715EF" w:rsidRPr="00390E54">
        <w:rPr>
          <w:rFonts w:ascii="Book Antiqua" w:hAnsi="Book Antiqua"/>
          <w:iCs/>
          <w:sz w:val="24"/>
          <w:szCs w:val="24"/>
        </w:rPr>
        <w:t xml:space="preserve"> 2016; </w:t>
      </w:r>
      <w:proofErr w:type="gramStart"/>
      <w:r w:rsidR="001715EF" w:rsidRPr="00390E54">
        <w:rPr>
          <w:rFonts w:ascii="Book Antiqua" w:hAnsi="Book Antiqua"/>
          <w:iCs/>
          <w:sz w:val="24"/>
          <w:szCs w:val="24"/>
        </w:rPr>
        <w:t>In</w:t>
      </w:r>
      <w:proofErr w:type="gramEnd"/>
      <w:r w:rsidR="001715EF" w:rsidRPr="00390E54">
        <w:rPr>
          <w:rFonts w:ascii="Book Antiqua" w:hAnsi="Book Antiqua"/>
          <w:iCs/>
          <w:sz w:val="24"/>
          <w:szCs w:val="24"/>
        </w:rPr>
        <w:t xml:space="preserve"> press</w:t>
      </w:r>
    </w:p>
    <w:p w14:paraId="1400544A" w14:textId="77777777" w:rsidR="0053171B" w:rsidRPr="00390E54" w:rsidRDefault="00FE53A7" w:rsidP="008B79C6">
      <w:pPr>
        <w:spacing w:line="360" w:lineRule="auto"/>
        <w:rPr>
          <w:rFonts w:ascii="Book Antiqua" w:hAnsi="Book Antiqua"/>
          <w:b/>
          <w:bCs/>
          <w:sz w:val="24"/>
          <w:szCs w:val="24"/>
        </w:rPr>
      </w:pPr>
      <w:r w:rsidRPr="00390E54">
        <w:rPr>
          <w:rFonts w:ascii="Book Antiqua" w:hAnsi="Book Antiqua"/>
          <w:sz w:val="24"/>
          <w:szCs w:val="24"/>
        </w:rPr>
        <w:br w:type="page"/>
      </w:r>
      <w:r w:rsidR="00943B11" w:rsidRPr="00390E54">
        <w:rPr>
          <w:rFonts w:ascii="Book Antiqua" w:hAnsi="Book Antiqua"/>
          <w:b/>
          <w:bCs/>
          <w:sz w:val="24"/>
          <w:szCs w:val="24"/>
        </w:rPr>
        <w:lastRenderedPageBreak/>
        <w:t>INTRODUCTION</w:t>
      </w:r>
    </w:p>
    <w:p w14:paraId="5F8F4B3F" w14:textId="51E1E974" w:rsidR="006713CE" w:rsidRPr="00390E54" w:rsidRDefault="00F62375" w:rsidP="008B79C6">
      <w:pPr>
        <w:spacing w:line="360" w:lineRule="auto"/>
        <w:rPr>
          <w:rFonts w:ascii="Book Antiqua" w:hAnsi="Book Antiqua"/>
          <w:bCs/>
          <w:sz w:val="24"/>
          <w:szCs w:val="24"/>
        </w:rPr>
      </w:pPr>
      <w:r w:rsidRPr="00390E54">
        <w:rPr>
          <w:rFonts w:ascii="Book Antiqua" w:hAnsi="Book Antiqua"/>
          <w:bCs/>
          <w:sz w:val="24"/>
          <w:szCs w:val="24"/>
        </w:rPr>
        <w:t>Gallbladder cancer</w:t>
      </w:r>
      <w:r w:rsidR="00F5412B" w:rsidRPr="00390E54">
        <w:rPr>
          <w:rFonts w:ascii="Book Antiqua" w:hAnsi="Book Antiqua"/>
          <w:bCs/>
          <w:sz w:val="24"/>
          <w:szCs w:val="24"/>
        </w:rPr>
        <w:t xml:space="preserve"> (GBC)</w:t>
      </w:r>
      <w:r w:rsidRPr="00390E54">
        <w:rPr>
          <w:rFonts w:ascii="Book Antiqua" w:hAnsi="Book Antiqua"/>
          <w:bCs/>
          <w:sz w:val="24"/>
          <w:szCs w:val="24"/>
        </w:rPr>
        <w:t xml:space="preserve"> </w:t>
      </w:r>
      <w:r w:rsidR="00F5412B" w:rsidRPr="00390E54">
        <w:rPr>
          <w:rFonts w:ascii="Book Antiqua" w:hAnsi="Book Antiqua"/>
          <w:bCs/>
          <w:sz w:val="24"/>
          <w:szCs w:val="24"/>
        </w:rPr>
        <w:t xml:space="preserve">often shows </w:t>
      </w:r>
      <w:r w:rsidR="00462326" w:rsidRPr="00390E54">
        <w:rPr>
          <w:rFonts w:ascii="Book Antiqua" w:hAnsi="Book Antiqua"/>
          <w:bCs/>
          <w:sz w:val="24"/>
          <w:szCs w:val="24"/>
        </w:rPr>
        <w:t xml:space="preserve">the </w:t>
      </w:r>
      <w:r w:rsidRPr="00390E54">
        <w:rPr>
          <w:rFonts w:ascii="Book Antiqua" w:hAnsi="Book Antiqua"/>
          <w:bCs/>
          <w:sz w:val="24"/>
          <w:szCs w:val="24"/>
        </w:rPr>
        <w:t xml:space="preserve">dedifferentiation </w:t>
      </w:r>
      <w:r w:rsidR="009364E0" w:rsidRPr="00390E54">
        <w:rPr>
          <w:rFonts w:ascii="Book Antiqua" w:hAnsi="Book Antiqua"/>
          <w:bCs/>
          <w:sz w:val="24"/>
          <w:szCs w:val="24"/>
        </w:rPr>
        <w:t xml:space="preserve">or </w:t>
      </w:r>
      <w:r w:rsidR="00F920EE" w:rsidRPr="00390E54">
        <w:rPr>
          <w:rFonts w:ascii="Book Antiqua" w:hAnsi="Book Antiqua"/>
          <w:bCs/>
          <w:sz w:val="24"/>
          <w:szCs w:val="24"/>
        </w:rPr>
        <w:t xml:space="preserve">clustering of tumor cells </w:t>
      </w:r>
      <w:r w:rsidR="00B61880" w:rsidRPr="00390E54">
        <w:rPr>
          <w:rFonts w:ascii="Book Antiqua" w:hAnsi="Book Antiqua"/>
          <w:bCs/>
          <w:sz w:val="24"/>
          <w:szCs w:val="24"/>
        </w:rPr>
        <w:t xml:space="preserve">(tumor budding) </w:t>
      </w:r>
      <w:r w:rsidR="00F5412B" w:rsidRPr="00390E54">
        <w:rPr>
          <w:rFonts w:ascii="Book Antiqua" w:hAnsi="Book Antiqua"/>
          <w:bCs/>
          <w:sz w:val="24"/>
          <w:szCs w:val="24"/>
        </w:rPr>
        <w:t xml:space="preserve">at </w:t>
      </w:r>
      <w:r w:rsidR="00D8610E" w:rsidRPr="00390E54">
        <w:rPr>
          <w:rFonts w:ascii="Book Antiqua" w:hAnsi="Book Antiqua"/>
          <w:bCs/>
          <w:sz w:val="24"/>
          <w:szCs w:val="24"/>
        </w:rPr>
        <w:t xml:space="preserve">the </w:t>
      </w:r>
      <w:r w:rsidR="00F533AA" w:rsidRPr="00390E54">
        <w:rPr>
          <w:rFonts w:ascii="Book Antiqua" w:hAnsi="Book Antiqua"/>
          <w:bCs/>
          <w:sz w:val="24"/>
          <w:szCs w:val="24"/>
        </w:rPr>
        <w:t xml:space="preserve">areas of </w:t>
      </w:r>
      <w:r w:rsidR="00F5412B" w:rsidRPr="00390E54">
        <w:rPr>
          <w:rFonts w:ascii="Book Antiqua" w:hAnsi="Book Antiqua"/>
          <w:bCs/>
          <w:sz w:val="24"/>
          <w:szCs w:val="24"/>
        </w:rPr>
        <w:t>infiltration</w:t>
      </w:r>
      <w:r w:rsidR="00462326" w:rsidRPr="00390E54">
        <w:rPr>
          <w:rFonts w:ascii="Book Antiqua" w:hAnsi="Book Antiqua"/>
          <w:bCs/>
          <w:sz w:val="24"/>
          <w:szCs w:val="24"/>
        </w:rPr>
        <w:t>,</w:t>
      </w:r>
      <w:r w:rsidR="00F5412B" w:rsidRPr="00390E54">
        <w:rPr>
          <w:rFonts w:ascii="Book Antiqua" w:hAnsi="Book Antiqua"/>
          <w:bCs/>
          <w:sz w:val="24"/>
          <w:szCs w:val="24"/>
        </w:rPr>
        <w:t xml:space="preserve"> </w:t>
      </w:r>
      <w:r w:rsidRPr="00390E54">
        <w:rPr>
          <w:rFonts w:ascii="Book Antiqua" w:hAnsi="Book Antiqua"/>
          <w:bCs/>
          <w:sz w:val="24"/>
          <w:szCs w:val="24"/>
        </w:rPr>
        <w:t xml:space="preserve">and </w:t>
      </w:r>
      <w:r w:rsidR="00462326" w:rsidRPr="00390E54">
        <w:rPr>
          <w:rFonts w:ascii="Book Antiqua" w:hAnsi="Book Antiqua"/>
          <w:bCs/>
          <w:sz w:val="24"/>
          <w:szCs w:val="24"/>
        </w:rPr>
        <w:t xml:space="preserve">a </w:t>
      </w:r>
      <w:r w:rsidRPr="00390E54">
        <w:rPr>
          <w:rFonts w:ascii="Book Antiqua" w:hAnsi="Book Antiqua"/>
          <w:bCs/>
          <w:sz w:val="24"/>
          <w:szCs w:val="24"/>
        </w:rPr>
        <w:t xml:space="preserve">high degree of inflammatory response </w:t>
      </w:r>
      <w:r w:rsidR="009B6675" w:rsidRPr="00390E54">
        <w:rPr>
          <w:rFonts w:ascii="Book Antiqua" w:hAnsi="Book Antiqua"/>
          <w:bCs/>
          <w:sz w:val="24"/>
          <w:szCs w:val="24"/>
        </w:rPr>
        <w:t xml:space="preserve">usually </w:t>
      </w:r>
      <w:r w:rsidR="00462326" w:rsidRPr="00390E54">
        <w:rPr>
          <w:rFonts w:ascii="Book Antiqua" w:hAnsi="Book Antiqua"/>
          <w:bCs/>
          <w:sz w:val="24"/>
          <w:szCs w:val="24"/>
        </w:rPr>
        <w:t>accompanies th</w:t>
      </w:r>
      <w:r w:rsidR="00CF635D" w:rsidRPr="00390E54">
        <w:rPr>
          <w:rFonts w:ascii="Book Antiqua" w:hAnsi="Book Antiqua"/>
          <w:bCs/>
          <w:sz w:val="24"/>
          <w:szCs w:val="24"/>
        </w:rPr>
        <w:t>ese</w:t>
      </w:r>
      <w:r w:rsidR="00462326" w:rsidRPr="00390E54">
        <w:rPr>
          <w:rFonts w:ascii="Book Antiqua" w:hAnsi="Book Antiqua"/>
          <w:bCs/>
          <w:sz w:val="24"/>
          <w:szCs w:val="24"/>
        </w:rPr>
        <w:t xml:space="preserve"> </w:t>
      </w:r>
      <w:proofErr w:type="gramStart"/>
      <w:r w:rsidR="00462326" w:rsidRPr="00390E54">
        <w:rPr>
          <w:rFonts w:ascii="Book Antiqua" w:hAnsi="Book Antiqua"/>
          <w:bCs/>
          <w:sz w:val="24"/>
          <w:szCs w:val="24"/>
        </w:rPr>
        <w:t>finding</w:t>
      </w:r>
      <w:r w:rsidR="00CF635D" w:rsidRPr="00390E54">
        <w:rPr>
          <w:rFonts w:ascii="Book Antiqua" w:hAnsi="Book Antiqua"/>
          <w:bCs/>
          <w:sz w:val="24"/>
          <w:szCs w:val="24"/>
        </w:rPr>
        <w:t>s</w:t>
      </w:r>
      <w:r w:rsidRPr="00390E54">
        <w:rPr>
          <w:rFonts w:ascii="Book Antiqua" w:hAnsi="Book Antiqua"/>
          <w:bCs/>
          <w:sz w:val="24"/>
          <w:szCs w:val="24"/>
          <w:vertAlign w:val="superscript"/>
        </w:rPr>
        <w:t>[</w:t>
      </w:r>
      <w:proofErr w:type="gramEnd"/>
      <w:r w:rsidRPr="00390E54">
        <w:rPr>
          <w:rFonts w:ascii="Book Antiqua" w:hAnsi="Book Antiqua"/>
          <w:bCs/>
          <w:sz w:val="24"/>
          <w:szCs w:val="24"/>
          <w:vertAlign w:val="superscript"/>
        </w:rPr>
        <w:t>1]</w:t>
      </w:r>
      <w:r w:rsidRPr="00390E54">
        <w:rPr>
          <w:rFonts w:ascii="Book Antiqua" w:hAnsi="Book Antiqua"/>
          <w:bCs/>
          <w:sz w:val="24"/>
          <w:szCs w:val="24"/>
        </w:rPr>
        <w:t>. Dedifferentiation is</w:t>
      </w:r>
      <w:r w:rsidR="00F1417F" w:rsidRPr="00390E54">
        <w:rPr>
          <w:rFonts w:ascii="Book Antiqua" w:hAnsi="Book Antiqua"/>
          <w:bCs/>
          <w:sz w:val="24"/>
          <w:szCs w:val="24"/>
        </w:rPr>
        <w:t xml:space="preserve"> often associated with increased aggressiveness of a tumor.</w:t>
      </w:r>
      <w:r w:rsidRPr="00390E54">
        <w:rPr>
          <w:rFonts w:ascii="Book Antiqua" w:hAnsi="Book Antiqua"/>
          <w:bCs/>
          <w:sz w:val="24"/>
          <w:szCs w:val="24"/>
        </w:rPr>
        <w:t xml:space="preserve"> </w:t>
      </w:r>
      <w:r w:rsidR="00F004F5" w:rsidRPr="00390E54">
        <w:rPr>
          <w:rFonts w:ascii="Book Antiqua" w:hAnsi="Book Antiqua"/>
          <w:bCs/>
          <w:sz w:val="24"/>
          <w:szCs w:val="24"/>
        </w:rPr>
        <w:t>Although genetic heterogeneity, genome instability</w:t>
      </w:r>
      <w:r w:rsidR="00CA63D8" w:rsidRPr="00390E54">
        <w:rPr>
          <w:rFonts w:ascii="Book Antiqua" w:hAnsi="Book Antiqua"/>
          <w:bCs/>
          <w:sz w:val="24"/>
          <w:szCs w:val="24"/>
        </w:rPr>
        <w:t xml:space="preserve"> and</w:t>
      </w:r>
      <w:r w:rsidR="00F004F5" w:rsidRPr="00390E54">
        <w:rPr>
          <w:rFonts w:ascii="Book Antiqua" w:hAnsi="Book Antiqua"/>
          <w:bCs/>
          <w:sz w:val="24"/>
          <w:szCs w:val="24"/>
        </w:rPr>
        <w:t xml:space="preserve"> epithelial-</w:t>
      </w:r>
      <w:proofErr w:type="spellStart"/>
      <w:r w:rsidR="00F004F5" w:rsidRPr="00390E54">
        <w:rPr>
          <w:rFonts w:ascii="Book Antiqua" w:hAnsi="Book Antiqua"/>
          <w:bCs/>
          <w:sz w:val="24"/>
          <w:szCs w:val="24"/>
        </w:rPr>
        <w:t>mesenchymal</w:t>
      </w:r>
      <w:proofErr w:type="spellEnd"/>
      <w:r w:rsidR="00F004F5" w:rsidRPr="00390E54">
        <w:rPr>
          <w:rFonts w:ascii="Book Antiqua" w:hAnsi="Book Antiqua"/>
          <w:bCs/>
          <w:sz w:val="24"/>
          <w:szCs w:val="24"/>
        </w:rPr>
        <w:t xml:space="preserve"> transition (EMT) are considered </w:t>
      </w:r>
      <w:r w:rsidRPr="00390E54">
        <w:rPr>
          <w:rFonts w:ascii="Book Antiqua" w:hAnsi="Book Antiqua"/>
          <w:bCs/>
          <w:sz w:val="24"/>
          <w:szCs w:val="24"/>
        </w:rPr>
        <w:t>mechanism</w:t>
      </w:r>
      <w:r w:rsidR="00462326" w:rsidRPr="00390E54">
        <w:rPr>
          <w:rFonts w:ascii="Book Antiqua" w:hAnsi="Book Antiqua"/>
          <w:bCs/>
          <w:sz w:val="24"/>
          <w:szCs w:val="24"/>
        </w:rPr>
        <w:t>s</w:t>
      </w:r>
      <w:r w:rsidRPr="00390E54">
        <w:rPr>
          <w:rFonts w:ascii="Book Antiqua" w:hAnsi="Book Antiqua"/>
          <w:bCs/>
          <w:sz w:val="24"/>
          <w:szCs w:val="24"/>
        </w:rPr>
        <w:t xml:space="preserve"> of dedifferentiation, the mechanism of dedifferentiation </w:t>
      </w:r>
      <w:r w:rsidR="00E343B6" w:rsidRPr="00390E54">
        <w:rPr>
          <w:rFonts w:ascii="Book Antiqua" w:hAnsi="Book Antiqua"/>
          <w:bCs/>
          <w:sz w:val="24"/>
          <w:szCs w:val="24"/>
        </w:rPr>
        <w:t xml:space="preserve">has not been </w:t>
      </w:r>
      <w:proofErr w:type="gramStart"/>
      <w:r w:rsidR="00E343B6" w:rsidRPr="00390E54">
        <w:rPr>
          <w:rFonts w:ascii="Book Antiqua" w:hAnsi="Book Antiqua"/>
          <w:bCs/>
          <w:sz w:val="24"/>
          <w:szCs w:val="24"/>
        </w:rPr>
        <w:t>established</w:t>
      </w:r>
      <w:r w:rsidRPr="00390E54">
        <w:rPr>
          <w:rFonts w:ascii="Book Antiqua" w:hAnsi="Book Antiqua"/>
          <w:bCs/>
          <w:sz w:val="24"/>
          <w:szCs w:val="24"/>
          <w:vertAlign w:val="superscript"/>
        </w:rPr>
        <w:t>[</w:t>
      </w:r>
      <w:proofErr w:type="gramEnd"/>
      <w:r w:rsidRPr="00390E54">
        <w:rPr>
          <w:rFonts w:ascii="Book Antiqua" w:hAnsi="Book Antiqua"/>
          <w:bCs/>
          <w:sz w:val="24"/>
          <w:szCs w:val="24"/>
          <w:vertAlign w:val="superscript"/>
        </w:rPr>
        <w:t>2,3]</w:t>
      </w:r>
      <w:r w:rsidRPr="00390E54">
        <w:rPr>
          <w:rFonts w:ascii="Book Antiqua" w:hAnsi="Book Antiqua"/>
          <w:bCs/>
          <w:sz w:val="24"/>
          <w:szCs w:val="24"/>
        </w:rPr>
        <w:t>.</w:t>
      </w:r>
      <w:r w:rsidR="00BE35A7" w:rsidRPr="00390E54">
        <w:rPr>
          <w:rFonts w:ascii="Book Antiqua" w:hAnsi="Book Antiqua"/>
          <w:sz w:val="24"/>
          <w:szCs w:val="24"/>
        </w:rPr>
        <w:t xml:space="preserve"> </w:t>
      </w:r>
      <w:r w:rsidR="00BE35A7" w:rsidRPr="00390E54">
        <w:rPr>
          <w:rFonts w:ascii="Book Antiqua" w:hAnsi="Book Antiqua"/>
          <w:bCs/>
          <w:sz w:val="24"/>
          <w:szCs w:val="24"/>
        </w:rPr>
        <w:t>The</w:t>
      </w:r>
      <w:r w:rsidR="00CF483B" w:rsidRPr="00390E54">
        <w:rPr>
          <w:rFonts w:ascii="Book Antiqua" w:hAnsi="Book Antiqua"/>
          <w:bCs/>
          <w:sz w:val="24"/>
          <w:szCs w:val="24"/>
        </w:rPr>
        <w:t xml:space="preserve"> </w:t>
      </w:r>
      <w:r w:rsidR="00BE35A7" w:rsidRPr="00390E54">
        <w:rPr>
          <w:rFonts w:ascii="Book Antiqua" w:hAnsi="Book Antiqua"/>
          <w:bCs/>
          <w:sz w:val="24"/>
          <w:szCs w:val="24"/>
        </w:rPr>
        <w:t xml:space="preserve">concept of tumor budding was first established in colorectal cancer and was considered to be associated with the initial phase of tumor invasion and then with metastatic activity and prognostic outcome in various </w:t>
      </w:r>
      <w:r w:rsidR="00EA4A22" w:rsidRPr="00390E54">
        <w:rPr>
          <w:rFonts w:ascii="Book Antiqua" w:hAnsi="Book Antiqua"/>
          <w:bCs/>
          <w:sz w:val="24"/>
          <w:szCs w:val="24"/>
        </w:rPr>
        <w:t xml:space="preserve">types </w:t>
      </w:r>
      <w:r w:rsidR="00E838B4" w:rsidRPr="00390E54">
        <w:rPr>
          <w:rFonts w:ascii="Book Antiqua" w:hAnsi="Book Antiqua"/>
          <w:bCs/>
          <w:sz w:val="24"/>
          <w:szCs w:val="24"/>
        </w:rPr>
        <w:t xml:space="preserve">of solid </w:t>
      </w:r>
      <w:proofErr w:type="gramStart"/>
      <w:r w:rsidR="00E838B4" w:rsidRPr="00390E54">
        <w:rPr>
          <w:rFonts w:ascii="Book Antiqua" w:hAnsi="Book Antiqua"/>
          <w:bCs/>
          <w:sz w:val="24"/>
          <w:szCs w:val="24"/>
        </w:rPr>
        <w:t>tumors</w:t>
      </w:r>
      <w:r w:rsidR="00E838B4" w:rsidRPr="00390E54">
        <w:rPr>
          <w:rFonts w:ascii="Book Antiqua" w:hAnsi="Book Antiqua"/>
          <w:bCs/>
          <w:sz w:val="24"/>
          <w:szCs w:val="24"/>
          <w:vertAlign w:val="superscript"/>
        </w:rPr>
        <w:t>[</w:t>
      </w:r>
      <w:proofErr w:type="gramEnd"/>
      <w:r w:rsidR="00E838B4" w:rsidRPr="00390E54">
        <w:rPr>
          <w:rFonts w:ascii="Book Antiqua" w:hAnsi="Book Antiqua"/>
          <w:bCs/>
          <w:sz w:val="24"/>
          <w:szCs w:val="24"/>
          <w:vertAlign w:val="superscript"/>
        </w:rPr>
        <w:t>1</w:t>
      </w:r>
      <w:r w:rsidR="00CF483B" w:rsidRPr="00390E54">
        <w:rPr>
          <w:rFonts w:ascii="Book Antiqua" w:hAnsi="Book Antiqua"/>
          <w:bCs/>
          <w:sz w:val="24"/>
          <w:szCs w:val="24"/>
          <w:vertAlign w:val="superscript"/>
        </w:rPr>
        <w:t>,</w:t>
      </w:r>
      <w:r w:rsidR="00E838B4" w:rsidRPr="00390E54">
        <w:rPr>
          <w:rFonts w:ascii="Book Antiqua" w:hAnsi="Book Antiqua"/>
          <w:bCs/>
          <w:sz w:val="24"/>
          <w:szCs w:val="24"/>
          <w:vertAlign w:val="superscript"/>
        </w:rPr>
        <w:t>4</w:t>
      </w:r>
      <w:r w:rsidR="00CF483B" w:rsidRPr="00390E54">
        <w:rPr>
          <w:rFonts w:ascii="Book Antiqua" w:hAnsi="Book Antiqua"/>
          <w:bCs/>
          <w:sz w:val="24"/>
          <w:szCs w:val="24"/>
          <w:vertAlign w:val="superscript"/>
        </w:rPr>
        <w:t>,</w:t>
      </w:r>
      <w:r w:rsidR="00E838B4" w:rsidRPr="00390E54">
        <w:rPr>
          <w:rFonts w:ascii="Book Antiqua" w:hAnsi="Book Antiqua"/>
          <w:bCs/>
          <w:sz w:val="24"/>
          <w:szCs w:val="24"/>
          <w:vertAlign w:val="superscript"/>
        </w:rPr>
        <w:t>5]</w:t>
      </w:r>
      <w:r w:rsidR="00EA4A22" w:rsidRPr="00390E54">
        <w:rPr>
          <w:rFonts w:ascii="Book Antiqua" w:hAnsi="Book Antiqua"/>
          <w:bCs/>
          <w:sz w:val="24"/>
          <w:szCs w:val="24"/>
        </w:rPr>
        <w:t>,</w:t>
      </w:r>
      <w:r w:rsidR="006B1DF1" w:rsidRPr="00390E54">
        <w:rPr>
          <w:rFonts w:ascii="Book Antiqua" w:hAnsi="Book Antiqua"/>
          <w:bCs/>
          <w:sz w:val="24"/>
          <w:szCs w:val="24"/>
        </w:rPr>
        <w:t xml:space="preserve"> </w:t>
      </w:r>
      <w:r w:rsidR="00E343B6" w:rsidRPr="00390E54">
        <w:rPr>
          <w:rFonts w:ascii="Book Antiqua" w:hAnsi="Book Antiqua"/>
          <w:bCs/>
          <w:sz w:val="24"/>
          <w:szCs w:val="24"/>
        </w:rPr>
        <w:t xml:space="preserve">but </w:t>
      </w:r>
      <w:r w:rsidR="00EA4A22" w:rsidRPr="00390E54">
        <w:rPr>
          <w:rFonts w:ascii="Book Antiqua" w:hAnsi="Book Antiqua"/>
          <w:bCs/>
          <w:sz w:val="24"/>
          <w:szCs w:val="24"/>
        </w:rPr>
        <w:t xml:space="preserve">the </w:t>
      </w:r>
      <w:r w:rsidR="0006643F" w:rsidRPr="00390E54">
        <w:rPr>
          <w:rFonts w:ascii="Book Antiqua" w:hAnsi="Book Antiqua"/>
          <w:bCs/>
          <w:sz w:val="24"/>
          <w:szCs w:val="24"/>
        </w:rPr>
        <w:t xml:space="preserve">mechanism </w:t>
      </w:r>
      <w:r w:rsidR="00EA4A22" w:rsidRPr="00390E54">
        <w:rPr>
          <w:rFonts w:ascii="Book Antiqua" w:hAnsi="Book Antiqua"/>
          <w:bCs/>
          <w:sz w:val="24"/>
          <w:szCs w:val="24"/>
        </w:rPr>
        <w:t xml:space="preserve">underlying tumor budding </w:t>
      </w:r>
      <w:r w:rsidR="0006643F" w:rsidRPr="00390E54">
        <w:rPr>
          <w:rFonts w:ascii="Book Antiqua" w:hAnsi="Book Antiqua"/>
          <w:bCs/>
          <w:sz w:val="24"/>
          <w:szCs w:val="24"/>
        </w:rPr>
        <w:t>has not been clearly</w:t>
      </w:r>
      <w:r w:rsidR="00EA4A22" w:rsidRPr="00390E54">
        <w:rPr>
          <w:rFonts w:ascii="Book Antiqua" w:hAnsi="Book Antiqua"/>
          <w:bCs/>
          <w:sz w:val="24"/>
          <w:szCs w:val="24"/>
        </w:rPr>
        <w:t xml:space="preserve"> demonstrated</w:t>
      </w:r>
      <w:r w:rsidR="0006643F" w:rsidRPr="00390E54">
        <w:rPr>
          <w:rFonts w:ascii="Book Antiqua" w:hAnsi="Book Antiqua"/>
          <w:bCs/>
          <w:sz w:val="24"/>
          <w:szCs w:val="24"/>
        </w:rPr>
        <w:t>.</w:t>
      </w:r>
    </w:p>
    <w:p w14:paraId="6A2D9B92" w14:textId="62C5E0CA" w:rsidR="00034A2B" w:rsidRPr="00390E54" w:rsidRDefault="005726A3" w:rsidP="008B79C6">
      <w:pPr>
        <w:spacing w:line="360" w:lineRule="auto"/>
        <w:ind w:firstLine="840"/>
        <w:rPr>
          <w:rFonts w:ascii="Book Antiqua" w:hAnsi="Book Antiqua"/>
          <w:bCs/>
          <w:sz w:val="24"/>
          <w:szCs w:val="24"/>
        </w:rPr>
      </w:pPr>
      <w:r w:rsidRPr="00390E54">
        <w:rPr>
          <w:rFonts w:ascii="Book Antiqua" w:hAnsi="Book Antiqua"/>
          <w:bCs/>
          <w:sz w:val="24"/>
          <w:szCs w:val="24"/>
        </w:rPr>
        <w:t xml:space="preserve">Cell-cell adhesion participates in </w:t>
      </w:r>
      <w:proofErr w:type="spellStart"/>
      <w:r w:rsidRPr="00390E54">
        <w:rPr>
          <w:rFonts w:ascii="Book Antiqua" w:hAnsi="Book Antiqua"/>
          <w:bCs/>
          <w:sz w:val="24"/>
          <w:szCs w:val="24"/>
        </w:rPr>
        <w:t>histogenesis</w:t>
      </w:r>
      <w:proofErr w:type="spellEnd"/>
      <w:r w:rsidR="00AC6BF1" w:rsidRPr="00390E54">
        <w:rPr>
          <w:rFonts w:ascii="Book Antiqua" w:hAnsi="Book Antiqua"/>
          <w:bCs/>
          <w:sz w:val="24"/>
          <w:szCs w:val="24"/>
        </w:rPr>
        <w:t xml:space="preserve"> </w:t>
      </w:r>
      <w:r w:rsidRPr="00390E54">
        <w:rPr>
          <w:rFonts w:ascii="Book Antiqua" w:hAnsi="Book Antiqua"/>
          <w:bCs/>
          <w:sz w:val="24"/>
          <w:szCs w:val="24"/>
        </w:rPr>
        <w:t xml:space="preserve">and </w:t>
      </w:r>
      <w:r w:rsidR="00EA4A22" w:rsidRPr="00390E54">
        <w:rPr>
          <w:rFonts w:ascii="Book Antiqua" w:hAnsi="Book Antiqua"/>
          <w:bCs/>
          <w:sz w:val="24"/>
          <w:szCs w:val="24"/>
        </w:rPr>
        <w:t xml:space="preserve">the </w:t>
      </w:r>
      <w:r w:rsidRPr="00390E54">
        <w:rPr>
          <w:rFonts w:ascii="Book Antiqua" w:hAnsi="Book Antiqua"/>
          <w:bCs/>
          <w:sz w:val="24"/>
          <w:szCs w:val="24"/>
        </w:rPr>
        <w:t>maintenance of cell polarity</w:t>
      </w:r>
      <w:r w:rsidR="00AC6BF1" w:rsidRPr="00390E54">
        <w:rPr>
          <w:rFonts w:ascii="Book Antiqua" w:hAnsi="Book Antiqua"/>
          <w:bCs/>
          <w:sz w:val="24"/>
          <w:szCs w:val="24"/>
        </w:rPr>
        <w:t xml:space="preserve"> and </w:t>
      </w:r>
      <w:r w:rsidR="00885662" w:rsidRPr="00390E54">
        <w:rPr>
          <w:rFonts w:ascii="Book Antiqua" w:hAnsi="Book Antiqua"/>
          <w:bCs/>
          <w:sz w:val="24"/>
          <w:szCs w:val="24"/>
        </w:rPr>
        <w:t>tissue structure</w:t>
      </w:r>
      <w:r w:rsidRPr="00390E54">
        <w:rPr>
          <w:rFonts w:ascii="Book Antiqua" w:hAnsi="Book Antiqua"/>
          <w:bCs/>
          <w:sz w:val="24"/>
          <w:szCs w:val="24"/>
        </w:rPr>
        <w:t>.</w:t>
      </w:r>
      <w:r w:rsidR="00F110F4" w:rsidRPr="00390E54">
        <w:rPr>
          <w:rFonts w:ascii="Book Antiqua" w:hAnsi="Book Antiqua"/>
          <w:sz w:val="24"/>
          <w:szCs w:val="24"/>
        </w:rPr>
        <w:t xml:space="preserve"> </w:t>
      </w:r>
      <w:r w:rsidR="00F110F4" w:rsidRPr="00390E54">
        <w:rPr>
          <w:rFonts w:ascii="Book Antiqua" w:hAnsi="Book Antiqua"/>
          <w:bCs/>
          <w:sz w:val="24"/>
          <w:szCs w:val="24"/>
        </w:rPr>
        <w:t xml:space="preserve">It has </w:t>
      </w:r>
      <w:r w:rsidR="00544CE9" w:rsidRPr="00390E54">
        <w:rPr>
          <w:rFonts w:ascii="Book Antiqua" w:hAnsi="Book Antiqua"/>
          <w:bCs/>
          <w:sz w:val="24"/>
          <w:szCs w:val="24"/>
        </w:rPr>
        <w:t xml:space="preserve">long </w:t>
      </w:r>
      <w:r w:rsidR="00F110F4" w:rsidRPr="00390E54">
        <w:rPr>
          <w:rFonts w:ascii="Book Antiqua" w:hAnsi="Book Antiqua"/>
          <w:bCs/>
          <w:sz w:val="24"/>
          <w:szCs w:val="24"/>
        </w:rPr>
        <w:t xml:space="preserve">been known </w:t>
      </w:r>
      <w:r w:rsidRPr="00390E54">
        <w:rPr>
          <w:rFonts w:ascii="Book Antiqua" w:hAnsi="Book Antiqua"/>
          <w:bCs/>
          <w:sz w:val="24"/>
          <w:szCs w:val="24"/>
        </w:rPr>
        <w:t>that the mutual adhesiveness of cancer cells is</w:t>
      </w:r>
      <w:r w:rsidR="00DC0F6B" w:rsidRPr="00390E54">
        <w:rPr>
          <w:rFonts w:ascii="Book Antiqua" w:hAnsi="Book Antiqua"/>
          <w:bCs/>
          <w:sz w:val="24"/>
          <w:szCs w:val="24"/>
        </w:rPr>
        <w:t xml:space="preserve"> </w:t>
      </w:r>
      <w:r w:rsidRPr="00390E54">
        <w:rPr>
          <w:rFonts w:ascii="Book Antiqua" w:hAnsi="Book Antiqua"/>
          <w:bCs/>
          <w:sz w:val="24"/>
          <w:szCs w:val="24"/>
        </w:rPr>
        <w:t>significantly weaker than that of the corresponding normal</w:t>
      </w:r>
      <w:r w:rsidR="00DC0F6B" w:rsidRPr="00390E54">
        <w:rPr>
          <w:rFonts w:ascii="Book Antiqua" w:hAnsi="Book Antiqua"/>
          <w:bCs/>
          <w:sz w:val="24"/>
          <w:szCs w:val="24"/>
        </w:rPr>
        <w:t xml:space="preserve"> </w:t>
      </w:r>
      <w:proofErr w:type="gramStart"/>
      <w:r w:rsidR="00F110F4" w:rsidRPr="00390E54">
        <w:rPr>
          <w:rFonts w:ascii="Book Antiqua" w:hAnsi="Book Antiqua"/>
          <w:bCs/>
          <w:sz w:val="24"/>
          <w:szCs w:val="24"/>
        </w:rPr>
        <w:t>cells</w:t>
      </w:r>
      <w:r w:rsidR="00F110F4" w:rsidRPr="00390E54">
        <w:rPr>
          <w:rFonts w:ascii="Book Antiqua" w:hAnsi="Book Antiqua"/>
          <w:bCs/>
          <w:sz w:val="24"/>
          <w:szCs w:val="24"/>
          <w:vertAlign w:val="superscript"/>
        </w:rPr>
        <w:t>[</w:t>
      </w:r>
      <w:proofErr w:type="gramEnd"/>
      <w:r w:rsidR="00F110F4" w:rsidRPr="00390E54">
        <w:rPr>
          <w:rFonts w:ascii="Book Antiqua" w:hAnsi="Book Antiqua"/>
          <w:bCs/>
          <w:sz w:val="24"/>
          <w:szCs w:val="24"/>
          <w:vertAlign w:val="superscript"/>
        </w:rPr>
        <w:t>6,7]</w:t>
      </w:r>
      <w:r w:rsidR="00F110F4" w:rsidRPr="00390E54">
        <w:rPr>
          <w:rFonts w:ascii="Book Antiqua" w:hAnsi="Book Antiqua"/>
          <w:bCs/>
          <w:sz w:val="24"/>
          <w:szCs w:val="24"/>
        </w:rPr>
        <w:t xml:space="preserve">. </w:t>
      </w:r>
      <w:r w:rsidRPr="00390E54">
        <w:rPr>
          <w:rFonts w:ascii="Book Antiqua" w:hAnsi="Book Antiqua"/>
          <w:bCs/>
          <w:sz w:val="24"/>
          <w:szCs w:val="24"/>
        </w:rPr>
        <w:t>Reduced cell-cell adhesiveness allows cancer</w:t>
      </w:r>
      <w:r w:rsidR="00DC0F6B" w:rsidRPr="00390E54">
        <w:rPr>
          <w:rFonts w:ascii="Book Antiqua" w:hAnsi="Book Antiqua"/>
          <w:bCs/>
          <w:sz w:val="24"/>
          <w:szCs w:val="24"/>
        </w:rPr>
        <w:t xml:space="preserve"> </w:t>
      </w:r>
      <w:r w:rsidRPr="00390E54">
        <w:rPr>
          <w:rFonts w:ascii="Book Antiqua" w:hAnsi="Book Antiqua"/>
          <w:bCs/>
          <w:sz w:val="24"/>
          <w:szCs w:val="24"/>
        </w:rPr>
        <w:t>cells to des</w:t>
      </w:r>
      <w:r w:rsidR="008C112D" w:rsidRPr="00390E54">
        <w:rPr>
          <w:rFonts w:ascii="Book Antiqua" w:hAnsi="Book Antiqua"/>
          <w:bCs/>
          <w:sz w:val="24"/>
          <w:szCs w:val="24"/>
        </w:rPr>
        <w:t>truct</w:t>
      </w:r>
      <w:r w:rsidR="00DC0F6B" w:rsidRPr="00390E54">
        <w:rPr>
          <w:rFonts w:ascii="Book Antiqua" w:hAnsi="Book Antiqua"/>
          <w:bCs/>
          <w:sz w:val="24"/>
          <w:szCs w:val="24"/>
        </w:rPr>
        <w:t xml:space="preserve"> </w:t>
      </w:r>
      <w:r w:rsidR="00204029" w:rsidRPr="00390E54">
        <w:rPr>
          <w:rFonts w:ascii="Book Antiqua" w:hAnsi="Book Antiqua"/>
          <w:bCs/>
          <w:sz w:val="24"/>
          <w:szCs w:val="24"/>
        </w:rPr>
        <w:t>of the histological structure</w:t>
      </w:r>
      <w:r w:rsidR="005773DB" w:rsidRPr="00390E54">
        <w:rPr>
          <w:rFonts w:ascii="Book Antiqua" w:hAnsi="Book Antiqua"/>
          <w:bCs/>
          <w:sz w:val="24"/>
          <w:szCs w:val="24"/>
        </w:rPr>
        <w:t xml:space="preserve"> of </w:t>
      </w:r>
      <w:r w:rsidR="00586560" w:rsidRPr="00390E54">
        <w:rPr>
          <w:rFonts w:ascii="Book Antiqua" w:hAnsi="Book Antiqua"/>
          <w:bCs/>
          <w:sz w:val="24"/>
          <w:szCs w:val="24"/>
        </w:rPr>
        <w:t>tumor tissue,</w:t>
      </w:r>
      <w:r w:rsidR="00204029" w:rsidRPr="00390E54">
        <w:rPr>
          <w:rFonts w:ascii="Book Antiqua" w:hAnsi="Book Antiqua"/>
          <w:bCs/>
          <w:sz w:val="24"/>
          <w:szCs w:val="24"/>
        </w:rPr>
        <w:t xml:space="preserve"> resulting </w:t>
      </w:r>
      <w:r w:rsidR="00544CE9" w:rsidRPr="00390E54">
        <w:rPr>
          <w:rFonts w:ascii="Book Antiqua" w:hAnsi="Book Antiqua"/>
          <w:bCs/>
          <w:sz w:val="24"/>
          <w:szCs w:val="24"/>
        </w:rPr>
        <w:t xml:space="preserve">in </w:t>
      </w:r>
      <w:r w:rsidR="00204029" w:rsidRPr="00390E54">
        <w:rPr>
          <w:rFonts w:ascii="Book Antiqua" w:hAnsi="Book Antiqua"/>
          <w:bCs/>
          <w:sz w:val="24"/>
          <w:szCs w:val="24"/>
        </w:rPr>
        <w:t xml:space="preserve">the </w:t>
      </w:r>
      <w:r w:rsidR="007663B9" w:rsidRPr="00390E54">
        <w:rPr>
          <w:rFonts w:ascii="Book Antiqua" w:hAnsi="Book Antiqua"/>
          <w:bCs/>
          <w:sz w:val="24"/>
          <w:szCs w:val="24"/>
        </w:rPr>
        <w:t xml:space="preserve">dedifferentiation of </w:t>
      </w:r>
      <w:r w:rsidR="00DD26D3" w:rsidRPr="00390E54">
        <w:rPr>
          <w:rFonts w:ascii="Book Antiqua" w:hAnsi="Book Antiqua"/>
          <w:bCs/>
          <w:sz w:val="24"/>
          <w:szCs w:val="24"/>
        </w:rPr>
        <w:t xml:space="preserve">the </w:t>
      </w:r>
      <w:r w:rsidR="007663B9" w:rsidRPr="00390E54">
        <w:rPr>
          <w:rFonts w:ascii="Book Antiqua" w:hAnsi="Book Antiqua"/>
          <w:bCs/>
          <w:sz w:val="24"/>
          <w:szCs w:val="24"/>
        </w:rPr>
        <w:t>tumor</w:t>
      </w:r>
      <w:r w:rsidRPr="00390E54">
        <w:rPr>
          <w:rFonts w:ascii="Book Antiqua" w:hAnsi="Book Antiqua"/>
          <w:bCs/>
          <w:sz w:val="24"/>
          <w:szCs w:val="24"/>
        </w:rPr>
        <w:t>.</w:t>
      </w:r>
      <w:r w:rsidR="00DC0F6B" w:rsidRPr="00390E54">
        <w:rPr>
          <w:rFonts w:ascii="Book Antiqua" w:hAnsi="Book Antiqua"/>
          <w:bCs/>
          <w:sz w:val="24"/>
          <w:szCs w:val="24"/>
        </w:rPr>
        <w:t xml:space="preserve"> </w:t>
      </w:r>
      <w:r w:rsidR="00F62375" w:rsidRPr="00390E54">
        <w:rPr>
          <w:rFonts w:ascii="Book Antiqua" w:hAnsi="Book Antiqua"/>
          <w:bCs/>
          <w:sz w:val="24"/>
          <w:szCs w:val="24"/>
        </w:rPr>
        <w:t>E-cadherin is a</w:t>
      </w:r>
      <w:r w:rsidR="00F00722" w:rsidRPr="00390E54">
        <w:rPr>
          <w:rFonts w:ascii="Book Antiqua" w:hAnsi="Book Antiqua"/>
          <w:bCs/>
          <w:sz w:val="24"/>
          <w:szCs w:val="24"/>
        </w:rPr>
        <w:t xml:space="preserve"> well-known</w:t>
      </w:r>
      <w:r w:rsidR="00F62375" w:rsidRPr="00390E54">
        <w:rPr>
          <w:rFonts w:ascii="Book Antiqua" w:hAnsi="Book Antiqua"/>
          <w:bCs/>
          <w:sz w:val="24"/>
          <w:szCs w:val="24"/>
        </w:rPr>
        <w:t xml:space="preserve"> cell adhesion molecule</w:t>
      </w:r>
      <w:r w:rsidR="00196AAB" w:rsidRPr="00390E54">
        <w:rPr>
          <w:rFonts w:ascii="Book Antiqua" w:hAnsi="Book Antiqua"/>
          <w:sz w:val="24"/>
          <w:szCs w:val="24"/>
        </w:rPr>
        <w:t xml:space="preserve"> </w:t>
      </w:r>
      <w:r w:rsidR="00196AAB" w:rsidRPr="00390E54">
        <w:rPr>
          <w:rFonts w:ascii="Book Antiqua" w:hAnsi="Book Antiqua"/>
          <w:bCs/>
          <w:sz w:val="24"/>
          <w:szCs w:val="24"/>
        </w:rPr>
        <w:t xml:space="preserve">composed of a series of components, each </w:t>
      </w:r>
      <w:r w:rsidR="005773DB" w:rsidRPr="00390E54">
        <w:rPr>
          <w:rFonts w:ascii="Book Antiqua" w:hAnsi="Book Antiqua"/>
          <w:bCs/>
          <w:sz w:val="24"/>
          <w:szCs w:val="24"/>
        </w:rPr>
        <w:t>comprised of approx.</w:t>
      </w:r>
      <w:r w:rsidR="00196AAB" w:rsidRPr="00390E54">
        <w:rPr>
          <w:rFonts w:ascii="Book Antiqua" w:hAnsi="Book Antiqua"/>
          <w:bCs/>
          <w:sz w:val="24"/>
          <w:szCs w:val="24"/>
        </w:rPr>
        <w:t xml:space="preserve"> 110 amino acid residues.</w:t>
      </w:r>
      <w:r w:rsidR="00E31EF5" w:rsidRPr="00390E54">
        <w:rPr>
          <w:rFonts w:ascii="Book Antiqua" w:hAnsi="Book Antiqua"/>
          <w:bCs/>
          <w:sz w:val="24"/>
          <w:szCs w:val="24"/>
        </w:rPr>
        <w:t xml:space="preserve"> </w:t>
      </w:r>
      <w:r w:rsidR="00500104" w:rsidRPr="00390E54">
        <w:rPr>
          <w:rFonts w:ascii="Book Antiqua" w:hAnsi="Book Antiqua"/>
          <w:bCs/>
          <w:sz w:val="24"/>
          <w:szCs w:val="24"/>
        </w:rPr>
        <w:t>E-cadherin form</w:t>
      </w:r>
      <w:r w:rsidR="005773DB" w:rsidRPr="00390E54">
        <w:rPr>
          <w:rFonts w:ascii="Book Antiqua" w:hAnsi="Book Antiqua"/>
          <w:bCs/>
          <w:sz w:val="24"/>
          <w:szCs w:val="24"/>
        </w:rPr>
        <w:t>s a</w:t>
      </w:r>
      <w:r w:rsidR="00500104" w:rsidRPr="00390E54">
        <w:rPr>
          <w:rFonts w:ascii="Book Antiqua" w:hAnsi="Book Antiqua"/>
          <w:bCs/>
          <w:sz w:val="24"/>
          <w:szCs w:val="24"/>
        </w:rPr>
        <w:t xml:space="preserve"> complex with </w:t>
      </w:r>
      <w:r w:rsidR="00196AAB" w:rsidRPr="00390E54">
        <w:rPr>
          <w:rFonts w:ascii="Book Antiqua" w:hAnsi="Book Antiqua"/>
          <w:bCs/>
          <w:sz w:val="24"/>
          <w:szCs w:val="24"/>
        </w:rPr>
        <w:t xml:space="preserve">three cytoplasmic proteins </w:t>
      </w:r>
      <w:r w:rsidR="005773DB" w:rsidRPr="00390E54">
        <w:rPr>
          <w:rFonts w:ascii="Book Antiqua" w:hAnsi="Book Antiqua"/>
          <w:bCs/>
          <w:sz w:val="24"/>
          <w:szCs w:val="24"/>
        </w:rPr>
        <w:t>(</w:t>
      </w:r>
      <w:r w:rsidR="00604639" w:rsidRPr="00390E54">
        <w:rPr>
          <w:rFonts w:ascii="Book Antiqua" w:hAnsi="Book Antiqua"/>
          <w:bCs/>
          <w:sz w:val="24"/>
          <w:szCs w:val="24"/>
        </w:rPr>
        <w:t>alpha</w:t>
      </w:r>
      <w:r w:rsidR="00196AAB" w:rsidRPr="00390E54">
        <w:rPr>
          <w:rFonts w:ascii="Book Antiqua" w:hAnsi="Book Antiqua"/>
          <w:bCs/>
          <w:sz w:val="24"/>
          <w:szCs w:val="24"/>
        </w:rPr>
        <w:t>-</w:t>
      </w:r>
      <w:r w:rsidR="00604639" w:rsidRPr="00390E54">
        <w:rPr>
          <w:rFonts w:ascii="Book Antiqua" w:hAnsi="Book Antiqua"/>
          <w:bCs/>
          <w:sz w:val="24"/>
          <w:szCs w:val="24"/>
        </w:rPr>
        <w:t xml:space="preserve">, </w:t>
      </w:r>
      <w:r w:rsidR="00196AAB" w:rsidRPr="00390E54">
        <w:rPr>
          <w:rFonts w:ascii="Book Antiqua" w:hAnsi="Book Antiqua"/>
          <w:bCs/>
          <w:sz w:val="24"/>
          <w:szCs w:val="24"/>
        </w:rPr>
        <w:t>b</w:t>
      </w:r>
      <w:r w:rsidR="00604639" w:rsidRPr="00390E54">
        <w:rPr>
          <w:rFonts w:ascii="Book Antiqua" w:hAnsi="Book Antiqua"/>
          <w:bCs/>
          <w:sz w:val="24"/>
          <w:szCs w:val="24"/>
        </w:rPr>
        <w:t>eta</w:t>
      </w:r>
      <w:r w:rsidR="00196AAB" w:rsidRPr="00390E54">
        <w:rPr>
          <w:rFonts w:ascii="Book Antiqua" w:hAnsi="Book Antiqua"/>
          <w:bCs/>
          <w:sz w:val="24"/>
          <w:szCs w:val="24"/>
        </w:rPr>
        <w:t>-</w:t>
      </w:r>
      <w:r w:rsidR="00604639" w:rsidRPr="00390E54">
        <w:rPr>
          <w:rFonts w:ascii="Book Antiqua" w:hAnsi="Book Antiqua"/>
          <w:bCs/>
          <w:sz w:val="24"/>
          <w:szCs w:val="24"/>
        </w:rPr>
        <w:t xml:space="preserve"> and gamma-</w:t>
      </w:r>
      <w:proofErr w:type="spellStart"/>
      <w:r w:rsidR="00196AAB" w:rsidRPr="00390E54">
        <w:rPr>
          <w:rFonts w:ascii="Book Antiqua" w:hAnsi="Book Antiqua"/>
          <w:bCs/>
          <w:sz w:val="24"/>
          <w:szCs w:val="24"/>
        </w:rPr>
        <w:t>catenins</w:t>
      </w:r>
      <w:proofErr w:type="spellEnd"/>
      <w:r w:rsidR="005773DB" w:rsidRPr="00390E54">
        <w:rPr>
          <w:rFonts w:ascii="Book Antiqua" w:hAnsi="Book Antiqua"/>
          <w:bCs/>
          <w:sz w:val="24"/>
          <w:szCs w:val="24"/>
        </w:rPr>
        <w:t>),</w:t>
      </w:r>
      <w:r w:rsidR="00500104" w:rsidRPr="00390E54">
        <w:rPr>
          <w:rFonts w:ascii="Book Antiqua" w:hAnsi="Book Antiqua"/>
          <w:bCs/>
          <w:sz w:val="24"/>
          <w:szCs w:val="24"/>
        </w:rPr>
        <w:t xml:space="preserve"> and</w:t>
      </w:r>
      <w:r w:rsidR="00DD2B00" w:rsidRPr="00390E54">
        <w:rPr>
          <w:rFonts w:ascii="Book Antiqua" w:hAnsi="Book Antiqua"/>
          <w:bCs/>
          <w:sz w:val="24"/>
          <w:szCs w:val="24"/>
        </w:rPr>
        <w:t xml:space="preserve"> </w:t>
      </w:r>
      <w:r w:rsidR="00500104" w:rsidRPr="00390E54">
        <w:rPr>
          <w:rFonts w:ascii="Book Antiqua" w:hAnsi="Book Antiqua"/>
          <w:bCs/>
          <w:sz w:val="24"/>
          <w:szCs w:val="24"/>
        </w:rPr>
        <w:t>t</w:t>
      </w:r>
      <w:r w:rsidR="00F62375" w:rsidRPr="00390E54">
        <w:rPr>
          <w:rFonts w:ascii="Book Antiqua" w:hAnsi="Book Antiqua"/>
          <w:bCs/>
          <w:sz w:val="24"/>
          <w:szCs w:val="24"/>
        </w:rPr>
        <w:t>he E-cadherin-catenin complex plays a key role in cellular adhesion</w:t>
      </w:r>
      <w:r w:rsidR="005773DB" w:rsidRPr="00390E54">
        <w:rPr>
          <w:rFonts w:ascii="Book Antiqua" w:hAnsi="Book Antiqua"/>
          <w:bCs/>
          <w:sz w:val="24"/>
          <w:szCs w:val="24"/>
        </w:rPr>
        <w:t>;</w:t>
      </w:r>
      <w:r w:rsidR="00DD2B00" w:rsidRPr="00390E54">
        <w:rPr>
          <w:rFonts w:ascii="Book Antiqua" w:hAnsi="Book Antiqua"/>
          <w:bCs/>
          <w:sz w:val="24"/>
          <w:szCs w:val="24"/>
        </w:rPr>
        <w:t xml:space="preserve"> </w:t>
      </w:r>
      <w:r w:rsidR="005773DB" w:rsidRPr="00390E54">
        <w:rPr>
          <w:rFonts w:ascii="Book Antiqua" w:hAnsi="Book Antiqua"/>
          <w:bCs/>
          <w:sz w:val="24"/>
          <w:szCs w:val="24"/>
        </w:rPr>
        <w:t xml:space="preserve">the </w:t>
      </w:r>
      <w:r w:rsidR="00DD2B00" w:rsidRPr="00390E54">
        <w:rPr>
          <w:rFonts w:ascii="Book Antiqua" w:hAnsi="Book Antiqua"/>
          <w:bCs/>
          <w:sz w:val="24"/>
          <w:szCs w:val="24"/>
        </w:rPr>
        <w:t>l</w:t>
      </w:r>
      <w:r w:rsidR="00F62375" w:rsidRPr="00390E54">
        <w:rPr>
          <w:rFonts w:ascii="Book Antiqua" w:hAnsi="Book Antiqua"/>
          <w:bCs/>
          <w:sz w:val="24"/>
          <w:szCs w:val="24"/>
        </w:rPr>
        <w:t>oss of this function has been associated with tum</w:t>
      </w:r>
      <w:r w:rsidR="005E5600" w:rsidRPr="00390E54">
        <w:rPr>
          <w:rFonts w:ascii="Book Antiqua" w:hAnsi="Book Antiqua"/>
          <w:bCs/>
          <w:sz w:val="24"/>
          <w:szCs w:val="24"/>
        </w:rPr>
        <w:t>o</w:t>
      </w:r>
      <w:r w:rsidR="00F62375" w:rsidRPr="00390E54">
        <w:rPr>
          <w:rFonts w:ascii="Book Antiqua" w:hAnsi="Book Antiqua"/>
          <w:bCs/>
          <w:sz w:val="24"/>
          <w:szCs w:val="24"/>
        </w:rPr>
        <w:t xml:space="preserve">r dedifferentiation and </w:t>
      </w:r>
      <w:proofErr w:type="gramStart"/>
      <w:r w:rsidR="00F62375" w:rsidRPr="00390E54">
        <w:rPr>
          <w:rFonts w:ascii="Book Antiqua" w:hAnsi="Book Antiqua"/>
          <w:bCs/>
          <w:sz w:val="24"/>
          <w:szCs w:val="24"/>
        </w:rPr>
        <w:t>metastasis</w:t>
      </w:r>
      <w:r w:rsidR="00F62375" w:rsidRPr="00390E54">
        <w:rPr>
          <w:rFonts w:ascii="Book Antiqua" w:hAnsi="Book Antiqua"/>
          <w:bCs/>
          <w:sz w:val="24"/>
          <w:szCs w:val="24"/>
          <w:vertAlign w:val="superscript"/>
        </w:rPr>
        <w:t>[</w:t>
      </w:r>
      <w:proofErr w:type="gramEnd"/>
      <w:r w:rsidR="00E77160" w:rsidRPr="00390E54">
        <w:rPr>
          <w:rFonts w:ascii="Book Antiqua" w:hAnsi="Book Antiqua"/>
          <w:bCs/>
          <w:sz w:val="24"/>
          <w:szCs w:val="24"/>
          <w:vertAlign w:val="superscript"/>
        </w:rPr>
        <w:t>8</w:t>
      </w:r>
      <w:r w:rsidR="00F62375" w:rsidRPr="00390E54">
        <w:rPr>
          <w:rFonts w:ascii="Book Antiqua" w:hAnsi="Book Antiqua"/>
          <w:bCs/>
          <w:sz w:val="24"/>
          <w:szCs w:val="24"/>
          <w:vertAlign w:val="superscript"/>
        </w:rPr>
        <w:t>]</w:t>
      </w:r>
      <w:r w:rsidR="00DD2B00" w:rsidRPr="00390E54">
        <w:rPr>
          <w:rFonts w:ascii="Book Antiqua" w:hAnsi="Book Antiqua"/>
          <w:bCs/>
          <w:sz w:val="24"/>
          <w:szCs w:val="24"/>
        </w:rPr>
        <w:t>.</w:t>
      </w:r>
    </w:p>
    <w:p w14:paraId="39FDD0CE" w14:textId="6A1C1C3C" w:rsidR="00F62375" w:rsidRPr="00390E54" w:rsidRDefault="00742F5E" w:rsidP="008B79C6">
      <w:pPr>
        <w:spacing w:line="360" w:lineRule="auto"/>
        <w:ind w:firstLine="840"/>
        <w:rPr>
          <w:rFonts w:ascii="Book Antiqua" w:hAnsi="Book Antiqua"/>
          <w:bCs/>
          <w:sz w:val="24"/>
          <w:szCs w:val="24"/>
        </w:rPr>
      </w:pPr>
      <w:r w:rsidRPr="00390E54">
        <w:rPr>
          <w:rFonts w:ascii="Book Antiqua" w:hAnsi="Book Antiqua"/>
          <w:bCs/>
          <w:sz w:val="24"/>
          <w:szCs w:val="24"/>
        </w:rPr>
        <w:t xml:space="preserve">The microenvironment of cancer </w:t>
      </w:r>
      <w:r w:rsidR="009B2361" w:rsidRPr="00390E54">
        <w:rPr>
          <w:rFonts w:ascii="Book Antiqua" w:hAnsi="Book Antiqua"/>
          <w:bCs/>
          <w:sz w:val="24"/>
          <w:szCs w:val="24"/>
        </w:rPr>
        <w:t xml:space="preserve">changes </w:t>
      </w:r>
      <w:r w:rsidR="00D53026" w:rsidRPr="00390E54">
        <w:rPr>
          <w:rFonts w:ascii="Book Antiqua" w:hAnsi="Book Antiqua"/>
          <w:bCs/>
          <w:sz w:val="24"/>
          <w:szCs w:val="24"/>
        </w:rPr>
        <w:t>dramatically</w:t>
      </w:r>
      <w:r w:rsidRPr="00390E54">
        <w:rPr>
          <w:rFonts w:ascii="Book Antiqua" w:hAnsi="Book Antiqua"/>
          <w:bCs/>
          <w:sz w:val="24"/>
          <w:szCs w:val="24"/>
        </w:rPr>
        <w:t xml:space="preserve"> </w:t>
      </w:r>
      <w:r w:rsidR="00D53026" w:rsidRPr="00390E54">
        <w:rPr>
          <w:rFonts w:ascii="Book Antiqua" w:hAnsi="Book Antiqua"/>
          <w:bCs/>
          <w:sz w:val="24"/>
          <w:szCs w:val="24"/>
        </w:rPr>
        <w:t>i</w:t>
      </w:r>
      <w:r w:rsidR="007B29EF" w:rsidRPr="00390E54">
        <w:rPr>
          <w:rFonts w:ascii="Book Antiqua" w:hAnsi="Book Antiqua"/>
          <w:bCs/>
          <w:sz w:val="24"/>
          <w:szCs w:val="24"/>
        </w:rPr>
        <w:t xml:space="preserve">n relation to </w:t>
      </w:r>
      <w:r w:rsidR="007B29EF" w:rsidRPr="00390E54">
        <w:rPr>
          <w:rFonts w:ascii="Book Antiqua" w:hAnsi="Book Antiqua"/>
          <w:bCs/>
          <w:sz w:val="24"/>
          <w:szCs w:val="24"/>
        </w:rPr>
        <w:lastRenderedPageBreak/>
        <w:t xml:space="preserve">invasion </w:t>
      </w:r>
      <w:r w:rsidR="00903EBC" w:rsidRPr="00390E54">
        <w:rPr>
          <w:rFonts w:ascii="Book Antiqua" w:hAnsi="Book Antiqua"/>
          <w:bCs/>
          <w:sz w:val="24"/>
          <w:szCs w:val="24"/>
        </w:rPr>
        <w:t>into</w:t>
      </w:r>
      <w:r w:rsidR="007B29EF" w:rsidRPr="00390E54">
        <w:rPr>
          <w:rFonts w:ascii="Book Antiqua" w:hAnsi="Book Antiqua"/>
          <w:bCs/>
          <w:sz w:val="24"/>
          <w:szCs w:val="24"/>
        </w:rPr>
        <w:t xml:space="preserve"> the </w:t>
      </w:r>
      <w:proofErr w:type="spellStart"/>
      <w:r w:rsidR="007B29EF" w:rsidRPr="00390E54">
        <w:rPr>
          <w:rFonts w:ascii="Book Antiqua" w:hAnsi="Book Antiqua"/>
          <w:bCs/>
          <w:sz w:val="24"/>
          <w:szCs w:val="24"/>
        </w:rPr>
        <w:t>st</w:t>
      </w:r>
      <w:r w:rsidR="00FA6A39" w:rsidRPr="00390E54">
        <w:rPr>
          <w:rFonts w:ascii="Book Antiqua" w:hAnsi="Book Antiqua"/>
          <w:bCs/>
          <w:sz w:val="24"/>
          <w:szCs w:val="24"/>
        </w:rPr>
        <w:t>roma</w:t>
      </w:r>
      <w:proofErr w:type="spellEnd"/>
      <w:r w:rsidR="00FA6A39" w:rsidRPr="00390E54">
        <w:rPr>
          <w:rFonts w:ascii="Book Antiqua" w:hAnsi="Book Antiqua"/>
          <w:bCs/>
          <w:sz w:val="24"/>
          <w:szCs w:val="24"/>
        </w:rPr>
        <w:t xml:space="preserve"> </w:t>
      </w:r>
      <w:r w:rsidR="00FF45E7" w:rsidRPr="00390E54">
        <w:rPr>
          <w:rFonts w:ascii="Book Antiqua" w:hAnsi="Book Antiqua"/>
          <w:bCs/>
          <w:sz w:val="24"/>
          <w:szCs w:val="24"/>
        </w:rPr>
        <w:t xml:space="preserve">due to the changes of </w:t>
      </w:r>
      <w:r w:rsidR="00FA6A39" w:rsidRPr="00390E54">
        <w:rPr>
          <w:rFonts w:ascii="Book Antiqua" w:hAnsi="Book Antiqua"/>
          <w:bCs/>
          <w:sz w:val="24"/>
          <w:szCs w:val="24"/>
        </w:rPr>
        <w:t>blood flow</w:t>
      </w:r>
      <w:r w:rsidR="00FF45E7" w:rsidRPr="00390E54">
        <w:rPr>
          <w:rFonts w:ascii="Book Antiqua" w:hAnsi="Book Antiqua"/>
          <w:bCs/>
          <w:sz w:val="24"/>
          <w:szCs w:val="24"/>
        </w:rPr>
        <w:t>,</w:t>
      </w:r>
      <w:r w:rsidR="00FA6A39" w:rsidRPr="00390E54">
        <w:rPr>
          <w:rFonts w:ascii="Book Antiqua" w:hAnsi="Book Antiqua"/>
          <w:bCs/>
          <w:sz w:val="24"/>
          <w:szCs w:val="24"/>
        </w:rPr>
        <w:t xml:space="preserve"> metabolism</w:t>
      </w:r>
      <w:r w:rsidR="00FF45E7" w:rsidRPr="00390E54">
        <w:rPr>
          <w:rFonts w:ascii="Book Antiqua" w:hAnsi="Book Antiqua"/>
          <w:bCs/>
          <w:sz w:val="24"/>
          <w:szCs w:val="24"/>
        </w:rPr>
        <w:t xml:space="preserve"> and </w:t>
      </w:r>
      <w:r w:rsidR="009B2361" w:rsidRPr="00390E54">
        <w:rPr>
          <w:rFonts w:ascii="Book Antiqua" w:hAnsi="Book Antiqua"/>
          <w:bCs/>
          <w:sz w:val="24"/>
          <w:szCs w:val="24"/>
        </w:rPr>
        <w:t xml:space="preserve">the </w:t>
      </w:r>
      <w:r w:rsidR="00497FA9" w:rsidRPr="00390E54">
        <w:rPr>
          <w:rFonts w:ascii="Book Antiqua" w:hAnsi="Book Antiqua"/>
          <w:bCs/>
          <w:sz w:val="24"/>
          <w:szCs w:val="24"/>
        </w:rPr>
        <w:t xml:space="preserve">direct interaction of inflammatory cells. </w:t>
      </w:r>
      <w:r w:rsidR="00F62375" w:rsidRPr="00390E54">
        <w:rPr>
          <w:rFonts w:ascii="Book Antiqua" w:hAnsi="Book Antiqua"/>
          <w:bCs/>
          <w:sz w:val="24"/>
          <w:szCs w:val="24"/>
        </w:rPr>
        <w:t xml:space="preserve">We </w:t>
      </w:r>
      <w:r w:rsidR="00781A10" w:rsidRPr="00390E54">
        <w:rPr>
          <w:rFonts w:ascii="Book Antiqua" w:hAnsi="Book Antiqua"/>
          <w:bCs/>
          <w:sz w:val="24"/>
          <w:szCs w:val="24"/>
        </w:rPr>
        <w:t xml:space="preserve">speculated </w:t>
      </w:r>
      <w:r w:rsidR="001E137D" w:rsidRPr="00390E54">
        <w:rPr>
          <w:rFonts w:ascii="Book Antiqua" w:hAnsi="Book Antiqua"/>
          <w:bCs/>
          <w:sz w:val="24"/>
          <w:szCs w:val="24"/>
        </w:rPr>
        <w:t xml:space="preserve">that </w:t>
      </w:r>
      <w:r w:rsidR="009B2361" w:rsidRPr="00390E54">
        <w:rPr>
          <w:rFonts w:ascii="Book Antiqua" w:hAnsi="Book Antiqua"/>
          <w:bCs/>
          <w:sz w:val="24"/>
          <w:szCs w:val="24"/>
        </w:rPr>
        <w:t xml:space="preserve">the type </w:t>
      </w:r>
      <w:r w:rsidR="00540A35" w:rsidRPr="00390E54">
        <w:rPr>
          <w:rFonts w:ascii="Book Antiqua" w:hAnsi="Book Antiqua"/>
          <w:bCs/>
          <w:sz w:val="24"/>
          <w:szCs w:val="24"/>
        </w:rPr>
        <w:t xml:space="preserve">or </w:t>
      </w:r>
      <w:r w:rsidR="005B37C1" w:rsidRPr="00390E54">
        <w:rPr>
          <w:rFonts w:ascii="Book Antiqua" w:hAnsi="Book Antiqua"/>
          <w:bCs/>
          <w:sz w:val="24"/>
          <w:szCs w:val="24"/>
        </w:rPr>
        <w:t xml:space="preserve">amount </w:t>
      </w:r>
      <w:r w:rsidR="001E137D" w:rsidRPr="00390E54">
        <w:rPr>
          <w:rFonts w:ascii="Book Antiqua" w:hAnsi="Book Antiqua"/>
          <w:bCs/>
          <w:sz w:val="24"/>
          <w:szCs w:val="24"/>
        </w:rPr>
        <w:t xml:space="preserve">of inflammatory cells </w:t>
      </w:r>
      <w:r w:rsidR="009B2361" w:rsidRPr="00390E54">
        <w:rPr>
          <w:rFonts w:ascii="Book Antiqua" w:hAnsi="Book Antiqua"/>
          <w:bCs/>
          <w:sz w:val="24"/>
          <w:szCs w:val="24"/>
        </w:rPr>
        <w:t xml:space="preserve">that infiltrate </w:t>
      </w:r>
      <w:r w:rsidR="00540A35" w:rsidRPr="00390E54">
        <w:rPr>
          <w:rFonts w:ascii="Book Antiqua" w:hAnsi="Book Antiqua"/>
          <w:bCs/>
          <w:sz w:val="24"/>
          <w:szCs w:val="24"/>
        </w:rPr>
        <w:t>into invasive area</w:t>
      </w:r>
      <w:r w:rsidR="009B2361" w:rsidRPr="00390E54">
        <w:rPr>
          <w:rFonts w:ascii="Book Antiqua" w:hAnsi="Book Antiqua"/>
          <w:bCs/>
          <w:sz w:val="24"/>
          <w:szCs w:val="24"/>
        </w:rPr>
        <w:t>s</w:t>
      </w:r>
      <w:r w:rsidR="00540A35" w:rsidRPr="00390E54">
        <w:rPr>
          <w:rFonts w:ascii="Book Antiqua" w:hAnsi="Book Antiqua"/>
          <w:bCs/>
          <w:sz w:val="24"/>
          <w:szCs w:val="24"/>
        </w:rPr>
        <w:t xml:space="preserve"> </w:t>
      </w:r>
      <w:r w:rsidR="00E7795B" w:rsidRPr="00390E54">
        <w:rPr>
          <w:rFonts w:ascii="Book Antiqua" w:hAnsi="Book Antiqua"/>
          <w:bCs/>
          <w:sz w:val="24"/>
          <w:szCs w:val="24"/>
        </w:rPr>
        <w:t xml:space="preserve">may </w:t>
      </w:r>
      <w:r w:rsidR="002F6A3D" w:rsidRPr="00390E54">
        <w:rPr>
          <w:rFonts w:ascii="Book Antiqua" w:hAnsi="Book Antiqua"/>
          <w:bCs/>
          <w:sz w:val="24"/>
          <w:szCs w:val="24"/>
        </w:rPr>
        <w:t xml:space="preserve">play </w:t>
      </w:r>
      <w:r w:rsidR="005B37C1" w:rsidRPr="00390E54">
        <w:rPr>
          <w:rFonts w:ascii="Book Antiqua" w:hAnsi="Book Antiqua"/>
          <w:bCs/>
          <w:sz w:val="24"/>
          <w:szCs w:val="24"/>
        </w:rPr>
        <w:t>some</w:t>
      </w:r>
      <w:r w:rsidR="002F6A3D" w:rsidRPr="00390E54">
        <w:rPr>
          <w:rFonts w:ascii="Book Antiqua" w:hAnsi="Book Antiqua"/>
          <w:bCs/>
          <w:sz w:val="24"/>
          <w:szCs w:val="24"/>
        </w:rPr>
        <w:t xml:space="preserve"> role</w:t>
      </w:r>
      <w:r w:rsidR="00D8610E" w:rsidRPr="00390E54">
        <w:rPr>
          <w:rFonts w:ascii="Book Antiqua" w:hAnsi="Book Antiqua"/>
          <w:bCs/>
          <w:sz w:val="24"/>
          <w:szCs w:val="24"/>
        </w:rPr>
        <w:t>s</w:t>
      </w:r>
      <w:r w:rsidR="006E1B4B" w:rsidRPr="00390E54">
        <w:rPr>
          <w:rFonts w:ascii="Book Antiqua" w:hAnsi="Book Antiqua"/>
          <w:bCs/>
          <w:sz w:val="24"/>
          <w:szCs w:val="24"/>
        </w:rPr>
        <w:t xml:space="preserve"> </w:t>
      </w:r>
      <w:r w:rsidR="009B2361" w:rsidRPr="00390E54">
        <w:rPr>
          <w:rFonts w:ascii="Book Antiqua" w:hAnsi="Book Antiqua"/>
          <w:bCs/>
          <w:sz w:val="24"/>
          <w:szCs w:val="24"/>
        </w:rPr>
        <w:t xml:space="preserve">in the loss of </w:t>
      </w:r>
      <w:r w:rsidR="005B37C1" w:rsidRPr="00390E54">
        <w:rPr>
          <w:rFonts w:ascii="Book Antiqua" w:hAnsi="Book Antiqua"/>
          <w:bCs/>
          <w:sz w:val="24"/>
          <w:szCs w:val="24"/>
        </w:rPr>
        <w:t>E-cadherin function</w:t>
      </w:r>
      <w:r w:rsidR="00D8610E" w:rsidRPr="00390E54">
        <w:rPr>
          <w:rFonts w:ascii="Book Antiqua" w:hAnsi="Book Antiqua"/>
          <w:bCs/>
          <w:sz w:val="24"/>
          <w:szCs w:val="24"/>
        </w:rPr>
        <w:t>,</w:t>
      </w:r>
      <w:r w:rsidR="005B37C1" w:rsidRPr="00390E54">
        <w:rPr>
          <w:rFonts w:ascii="Book Antiqua" w:hAnsi="Book Antiqua"/>
          <w:bCs/>
          <w:sz w:val="24"/>
          <w:szCs w:val="24"/>
        </w:rPr>
        <w:t xml:space="preserve"> </w:t>
      </w:r>
      <w:r w:rsidR="009B2361" w:rsidRPr="00390E54">
        <w:rPr>
          <w:rFonts w:ascii="Book Antiqua" w:hAnsi="Book Antiqua"/>
          <w:bCs/>
          <w:sz w:val="24"/>
          <w:szCs w:val="24"/>
        </w:rPr>
        <w:t xml:space="preserve">and that </w:t>
      </w:r>
      <w:r w:rsidR="00D8610E" w:rsidRPr="00390E54">
        <w:rPr>
          <w:rFonts w:ascii="Book Antiqua" w:hAnsi="Book Antiqua"/>
          <w:bCs/>
          <w:sz w:val="24"/>
          <w:szCs w:val="24"/>
        </w:rPr>
        <w:t xml:space="preserve">tumor-infiltrating inflammatory cells </w:t>
      </w:r>
      <w:r w:rsidR="009B2361" w:rsidRPr="00390E54">
        <w:rPr>
          <w:rFonts w:ascii="Book Antiqua" w:hAnsi="Book Antiqua"/>
          <w:bCs/>
          <w:sz w:val="24"/>
          <w:szCs w:val="24"/>
        </w:rPr>
        <w:t xml:space="preserve">thus </w:t>
      </w:r>
      <w:r w:rsidR="00167629" w:rsidRPr="00390E54">
        <w:rPr>
          <w:rFonts w:ascii="Book Antiqua" w:hAnsi="Book Antiqua"/>
          <w:bCs/>
          <w:sz w:val="24"/>
          <w:szCs w:val="24"/>
        </w:rPr>
        <w:t xml:space="preserve">contribute </w:t>
      </w:r>
      <w:r w:rsidR="009B2361" w:rsidRPr="00390E54">
        <w:rPr>
          <w:rFonts w:ascii="Book Antiqua" w:hAnsi="Book Antiqua"/>
          <w:bCs/>
          <w:sz w:val="24"/>
          <w:szCs w:val="24"/>
        </w:rPr>
        <w:t xml:space="preserve">to </w:t>
      </w:r>
      <w:r w:rsidR="005A33D1" w:rsidRPr="00390E54">
        <w:rPr>
          <w:rFonts w:ascii="Book Antiqua" w:hAnsi="Book Antiqua"/>
          <w:bCs/>
          <w:sz w:val="24"/>
          <w:szCs w:val="24"/>
        </w:rPr>
        <w:t xml:space="preserve">the </w:t>
      </w:r>
      <w:r w:rsidR="00781A10" w:rsidRPr="00390E54">
        <w:rPr>
          <w:rFonts w:ascii="Book Antiqua" w:hAnsi="Book Antiqua"/>
          <w:bCs/>
          <w:sz w:val="24"/>
          <w:szCs w:val="24"/>
        </w:rPr>
        <w:t>de</w:t>
      </w:r>
      <w:r w:rsidR="005A33D1" w:rsidRPr="00390E54">
        <w:rPr>
          <w:rFonts w:ascii="Book Antiqua" w:hAnsi="Book Antiqua"/>
          <w:bCs/>
          <w:sz w:val="24"/>
          <w:szCs w:val="24"/>
        </w:rPr>
        <w:t xml:space="preserve">differentiation </w:t>
      </w:r>
      <w:r w:rsidR="00167629" w:rsidRPr="00390E54">
        <w:rPr>
          <w:rFonts w:ascii="Book Antiqua" w:hAnsi="Book Antiqua"/>
          <w:bCs/>
          <w:sz w:val="24"/>
          <w:szCs w:val="24"/>
        </w:rPr>
        <w:t>of</w:t>
      </w:r>
      <w:r w:rsidR="00781A10" w:rsidRPr="00390E54">
        <w:rPr>
          <w:rFonts w:ascii="Book Antiqua" w:hAnsi="Book Antiqua"/>
          <w:bCs/>
          <w:sz w:val="24"/>
          <w:szCs w:val="24"/>
        </w:rPr>
        <w:t xml:space="preserve"> GBC</w:t>
      </w:r>
      <w:r w:rsidR="005B37C1" w:rsidRPr="00390E54">
        <w:rPr>
          <w:rFonts w:ascii="Book Antiqua" w:hAnsi="Book Antiqua"/>
          <w:bCs/>
          <w:sz w:val="24"/>
          <w:szCs w:val="24"/>
        </w:rPr>
        <w:t>.</w:t>
      </w:r>
      <w:r w:rsidR="00781A10" w:rsidRPr="00390E54">
        <w:rPr>
          <w:rFonts w:ascii="Book Antiqua" w:hAnsi="Book Antiqua"/>
          <w:bCs/>
          <w:sz w:val="24"/>
          <w:szCs w:val="24"/>
        </w:rPr>
        <w:t xml:space="preserve"> </w:t>
      </w:r>
      <w:r w:rsidR="00F62375" w:rsidRPr="00390E54">
        <w:rPr>
          <w:rFonts w:ascii="Book Antiqua" w:hAnsi="Book Antiqua"/>
          <w:bCs/>
          <w:sz w:val="24"/>
          <w:szCs w:val="24"/>
        </w:rPr>
        <w:t xml:space="preserve">The purpose of this study </w:t>
      </w:r>
      <w:r w:rsidR="009B2361" w:rsidRPr="00390E54">
        <w:rPr>
          <w:rFonts w:ascii="Book Antiqua" w:hAnsi="Book Antiqua"/>
          <w:bCs/>
          <w:sz w:val="24"/>
          <w:szCs w:val="24"/>
        </w:rPr>
        <w:t>was to determine</w:t>
      </w:r>
      <w:r w:rsidR="00F62375" w:rsidRPr="00390E54">
        <w:rPr>
          <w:rFonts w:ascii="Book Antiqua" w:hAnsi="Book Antiqua"/>
          <w:bCs/>
          <w:sz w:val="24"/>
          <w:szCs w:val="24"/>
        </w:rPr>
        <w:t xml:space="preserve"> </w:t>
      </w:r>
      <w:r w:rsidR="0066580B" w:rsidRPr="00390E54">
        <w:rPr>
          <w:rFonts w:ascii="Book Antiqua" w:hAnsi="Book Antiqua"/>
          <w:bCs/>
          <w:sz w:val="24"/>
          <w:szCs w:val="24"/>
        </w:rPr>
        <w:t xml:space="preserve">the </w:t>
      </w:r>
      <w:r w:rsidR="00F62375" w:rsidRPr="00390E54">
        <w:rPr>
          <w:rFonts w:ascii="Book Antiqua" w:hAnsi="Book Antiqua"/>
          <w:bCs/>
          <w:sz w:val="24"/>
          <w:szCs w:val="24"/>
        </w:rPr>
        <w:t>associa</w:t>
      </w:r>
      <w:r w:rsidR="0066580B" w:rsidRPr="00390E54">
        <w:rPr>
          <w:rFonts w:ascii="Book Antiqua" w:hAnsi="Book Antiqua"/>
          <w:bCs/>
          <w:sz w:val="24"/>
          <w:szCs w:val="24"/>
        </w:rPr>
        <w:t>tion</w:t>
      </w:r>
      <w:r w:rsidR="00F62375" w:rsidRPr="00390E54">
        <w:rPr>
          <w:rFonts w:ascii="Book Antiqua" w:hAnsi="Book Antiqua"/>
          <w:bCs/>
          <w:sz w:val="24"/>
          <w:szCs w:val="24"/>
        </w:rPr>
        <w:t xml:space="preserve"> </w:t>
      </w:r>
      <w:r w:rsidR="00245EC8" w:rsidRPr="00390E54">
        <w:rPr>
          <w:rFonts w:ascii="Book Antiqua" w:hAnsi="Book Antiqua"/>
          <w:bCs/>
          <w:sz w:val="24"/>
          <w:szCs w:val="24"/>
        </w:rPr>
        <w:t xml:space="preserve">between </w:t>
      </w:r>
      <w:r w:rsidR="00F62375" w:rsidRPr="00390E54">
        <w:rPr>
          <w:rFonts w:ascii="Book Antiqua" w:hAnsi="Book Antiqua"/>
          <w:bCs/>
          <w:sz w:val="24"/>
          <w:szCs w:val="24"/>
        </w:rPr>
        <w:t xml:space="preserve">the expression of E-cadherin </w:t>
      </w:r>
      <w:r w:rsidR="00B66C3B" w:rsidRPr="00390E54">
        <w:rPr>
          <w:rFonts w:ascii="Book Antiqua" w:hAnsi="Book Antiqua"/>
          <w:bCs/>
          <w:sz w:val="24"/>
          <w:szCs w:val="24"/>
        </w:rPr>
        <w:t>in</w:t>
      </w:r>
      <w:r w:rsidR="0066580B" w:rsidRPr="00390E54">
        <w:rPr>
          <w:rFonts w:ascii="Book Antiqua" w:hAnsi="Book Antiqua"/>
          <w:bCs/>
          <w:sz w:val="24"/>
          <w:szCs w:val="24"/>
        </w:rPr>
        <w:t xml:space="preserve"> tumor cells and </w:t>
      </w:r>
      <w:r w:rsidR="000C0BEE" w:rsidRPr="00390E54">
        <w:rPr>
          <w:rFonts w:ascii="Book Antiqua" w:hAnsi="Book Antiqua"/>
          <w:bCs/>
          <w:sz w:val="24"/>
          <w:szCs w:val="24"/>
        </w:rPr>
        <w:t xml:space="preserve">the type and amount of </w:t>
      </w:r>
      <w:r w:rsidR="00F62375" w:rsidRPr="00390E54">
        <w:rPr>
          <w:rFonts w:ascii="Book Antiqua" w:hAnsi="Book Antiqua"/>
          <w:bCs/>
          <w:sz w:val="24"/>
          <w:szCs w:val="24"/>
        </w:rPr>
        <w:t>inflammatory cell</w:t>
      </w:r>
      <w:r w:rsidR="00245EC8" w:rsidRPr="00390E54">
        <w:rPr>
          <w:rFonts w:ascii="Book Antiqua" w:hAnsi="Book Antiqua"/>
          <w:bCs/>
          <w:sz w:val="24"/>
          <w:szCs w:val="24"/>
        </w:rPr>
        <w:t>s</w:t>
      </w:r>
      <w:r w:rsidR="00F62375" w:rsidRPr="00390E54">
        <w:rPr>
          <w:rFonts w:ascii="Book Antiqua" w:hAnsi="Book Antiqua"/>
          <w:bCs/>
          <w:sz w:val="24"/>
          <w:szCs w:val="24"/>
        </w:rPr>
        <w:t xml:space="preserve"> infiltrating </w:t>
      </w:r>
      <w:r w:rsidR="0066580B" w:rsidRPr="00390E54">
        <w:rPr>
          <w:rFonts w:ascii="Book Antiqua" w:hAnsi="Book Antiqua"/>
          <w:bCs/>
          <w:sz w:val="24"/>
          <w:szCs w:val="24"/>
        </w:rPr>
        <w:t xml:space="preserve">into </w:t>
      </w:r>
      <w:r w:rsidR="00F62375" w:rsidRPr="00390E54">
        <w:rPr>
          <w:rFonts w:ascii="Book Antiqua" w:hAnsi="Book Antiqua"/>
          <w:bCs/>
          <w:sz w:val="24"/>
          <w:szCs w:val="24"/>
        </w:rPr>
        <w:t xml:space="preserve">the invasive portion of </w:t>
      </w:r>
      <w:r w:rsidR="0066580B" w:rsidRPr="00390E54">
        <w:rPr>
          <w:rFonts w:ascii="Book Antiqua" w:hAnsi="Book Antiqua"/>
          <w:bCs/>
          <w:sz w:val="24"/>
          <w:szCs w:val="24"/>
        </w:rPr>
        <w:t>GBC</w:t>
      </w:r>
      <w:r w:rsidR="00F62375" w:rsidRPr="00390E54">
        <w:rPr>
          <w:rFonts w:ascii="Book Antiqua" w:hAnsi="Book Antiqua"/>
          <w:bCs/>
          <w:sz w:val="24"/>
          <w:szCs w:val="24"/>
        </w:rPr>
        <w:t>.</w:t>
      </w:r>
    </w:p>
    <w:p w14:paraId="2DBB0534" w14:textId="77777777" w:rsidR="006F0B67" w:rsidRPr="00390E54" w:rsidRDefault="006F0B67" w:rsidP="008B79C6">
      <w:pPr>
        <w:spacing w:line="360" w:lineRule="auto"/>
        <w:rPr>
          <w:rFonts w:ascii="Book Antiqua" w:hAnsi="Book Antiqua"/>
          <w:bCs/>
          <w:sz w:val="24"/>
          <w:szCs w:val="24"/>
        </w:rPr>
      </w:pPr>
    </w:p>
    <w:p w14:paraId="7AC37594" w14:textId="53821732" w:rsidR="00803A52" w:rsidRPr="00390E54" w:rsidRDefault="00943B11" w:rsidP="008B79C6">
      <w:pPr>
        <w:spacing w:line="360" w:lineRule="auto"/>
        <w:rPr>
          <w:rFonts w:ascii="Book Antiqua" w:hAnsi="Book Antiqua"/>
          <w:b/>
          <w:sz w:val="24"/>
          <w:szCs w:val="24"/>
        </w:rPr>
      </w:pPr>
      <w:r w:rsidRPr="00390E54">
        <w:rPr>
          <w:rFonts w:ascii="Book Antiqua" w:hAnsi="Book Antiqua"/>
          <w:b/>
          <w:sz w:val="24"/>
          <w:szCs w:val="24"/>
        </w:rPr>
        <w:t>MATERIAL</w:t>
      </w:r>
      <w:r w:rsidR="00245EC8" w:rsidRPr="00390E54">
        <w:rPr>
          <w:rFonts w:ascii="Book Antiqua" w:hAnsi="Book Antiqua"/>
          <w:b/>
          <w:sz w:val="24"/>
          <w:szCs w:val="24"/>
        </w:rPr>
        <w:t>S</w:t>
      </w:r>
      <w:r w:rsidRPr="00390E54">
        <w:rPr>
          <w:rFonts w:ascii="Book Antiqua" w:hAnsi="Book Antiqua"/>
          <w:b/>
          <w:sz w:val="24"/>
          <w:szCs w:val="24"/>
        </w:rPr>
        <w:t xml:space="preserve"> AND METHODS</w:t>
      </w:r>
    </w:p>
    <w:p w14:paraId="378298DD" w14:textId="048BA97E" w:rsidR="008F243D" w:rsidRPr="00390E54" w:rsidRDefault="00EF095B" w:rsidP="008B79C6">
      <w:pPr>
        <w:spacing w:line="360" w:lineRule="auto"/>
        <w:rPr>
          <w:rFonts w:ascii="Book Antiqua" w:hAnsi="Book Antiqua"/>
          <w:b/>
          <w:i/>
          <w:sz w:val="24"/>
          <w:szCs w:val="24"/>
        </w:rPr>
      </w:pPr>
      <w:r w:rsidRPr="00390E54">
        <w:rPr>
          <w:rFonts w:ascii="Book Antiqua" w:hAnsi="Book Antiqua"/>
          <w:b/>
          <w:i/>
          <w:sz w:val="24"/>
          <w:szCs w:val="24"/>
        </w:rPr>
        <w:t xml:space="preserve">Patients and </w:t>
      </w:r>
      <w:r w:rsidR="00305C17" w:rsidRPr="00390E54">
        <w:rPr>
          <w:rFonts w:ascii="Book Antiqua" w:hAnsi="Book Antiqua"/>
          <w:b/>
          <w:i/>
          <w:sz w:val="24"/>
          <w:szCs w:val="24"/>
        </w:rPr>
        <w:t>t</w:t>
      </w:r>
      <w:r w:rsidR="00D75ABC" w:rsidRPr="00390E54">
        <w:rPr>
          <w:rFonts w:ascii="Book Antiqua" w:hAnsi="Book Antiqua"/>
          <w:b/>
          <w:i/>
          <w:sz w:val="24"/>
          <w:szCs w:val="24"/>
        </w:rPr>
        <w:t>issue microarray</w:t>
      </w:r>
      <w:r w:rsidR="00305C17" w:rsidRPr="00390E54">
        <w:rPr>
          <w:rFonts w:ascii="Book Antiqua" w:hAnsi="Book Antiqua"/>
          <w:b/>
          <w:i/>
          <w:sz w:val="24"/>
          <w:szCs w:val="24"/>
        </w:rPr>
        <w:t xml:space="preserve"> preparation</w:t>
      </w:r>
    </w:p>
    <w:p w14:paraId="282F37EB" w14:textId="3DF2057D" w:rsidR="006F0B67" w:rsidRPr="00390E54" w:rsidRDefault="00917A67" w:rsidP="008B79C6">
      <w:pPr>
        <w:spacing w:line="360" w:lineRule="auto"/>
        <w:rPr>
          <w:rFonts w:ascii="Book Antiqua" w:hAnsi="Book Antiqua"/>
          <w:bCs/>
          <w:sz w:val="24"/>
          <w:szCs w:val="24"/>
        </w:rPr>
      </w:pPr>
      <w:r w:rsidRPr="00390E54">
        <w:rPr>
          <w:rFonts w:ascii="Book Antiqua" w:hAnsi="Book Antiqua"/>
          <w:bCs/>
          <w:sz w:val="24"/>
          <w:szCs w:val="24"/>
        </w:rPr>
        <w:t xml:space="preserve">We selected </w:t>
      </w:r>
      <w:r w:rsidR="000F26A9" w:rsidRPr="00390E54">
        <w:rPr>
          <w:rFonts w:ascii="Book Antiqua" w:hAnsi="Book Antiqua"/>
          <w:bCs/>
          <w:sz w:val="24"/>
          <w:szCs w:val="24"/>
        </w:rPr>
        <w:t>a</w:t>
      </w:r>
      <w:r w:rsidR="00BD3B80" w:rsidRPr="00390E54">
        <w:rPr>
          <w:rFonts w:ascii="Book Antiqua" w:hAnsi="Book Antiqua"/>
          <w:bCs/>
          <w:sz w:val="24"/>
          <w:szCs w:val="24"/>
        </w:rPr>
        <w:t xml:space="preserve"> total of </w:t>
      </w:r>
      <w:r w:rsidR="000F26A9" w:rsidRPr="00390E54">
        <w:rPr>
          <w:rFonts w:ascii="Book Antiqua" w:hAnsi="Book Antiqua"/>
          <w:bCs/>
          <w:sz w:val="24"/>
          <w:szCs w:val="24"/>
        </w:rPr>
        <w:t>50</w:t>
      </w:r>
      <w:r w:rsidR="00BD3B80" w:rsidRPr="00390E54">
        <w:rPr>
          <w:rFonts w:ascii="Book Antiqua" w:hAnsi="Book Antiqua"/>
          <w:bCs/>
          <w:sz w:val="24"/>
          <w:szCs w:val="24"/>
        </w:rPr>
        <w:t xml:space="preserve"> GBC </w:t>
      </w:r>
      <w:r w:rsidR="008D1D14" w:rsidRPr="00390E54">
        <w:rPr>
          <w:rFonts w:ascii="Book Antiqua" w:hAnsi="Book Antiqua"/>
          <w:bCs/>
          <w:sz w:val="24"/>
          <w:szCs w:val="24"/>
        </w:rPr>
        <w:t xml:space="preserve">cases </w:t>
      </w:r>
      <w:r w:rsidR="00245EC8" w:rsidRPr="00390E54">
        <w:rPr>
          <w:rFonts w:ascii="Book Antiqua" w:hAnsi="Book Antiqua"/>
          <w:bCs/>
          <w:sz w:val="24"/>
          <w:szCs w:val="24"/>
        </w:rPr>
        <w:t xml:space="preserve">for </w:t>
      </w:r>
      <w:r w:rsidR="00B673E8" w:rsidRPr="00390E54">
        <w:rPr>
          <w:rFonts w:ascii="Book Antiqua" w:hAnsi="Book Antiqua"/>
          <w:bCs/>
          <w:sz w:val="24"/>
          <w:szCs w:val="24"/>
        </w:rPr>
        <w:t>which</w:t>
      </w:r>
      <w:r w:rsidR="008D1D14" w:rsidRPr="00390E54">
        <w:rPr>
          <w:rFonts w:ascii="Book Antiqua" w:hAnsi="Book Antiqua"/>
          <w:bCs/>
          <w:sz w:val="24"/>
          <w:szCs w:val="24"/>
        </w:rPr>
        <w:t xml:space="preserve"> </w:t>
      </w:r>
      <w:r w:rsidR="00245EC8" w:rsidRPr="00390E54">
        <w:rPr>
          <w:rFonts w:ascii="Book Antiqua" w:hAnsi="Book Antiqua"/>
          <w:bCs/>
          <w:sz w:val="24"/>
          <w:szCs w:val="24"/>
        </w:rPr>
        <w:t xml:space="preserve">a </w:t>
      </w:r>
      <w:r w:rsidR="00BF43B4" w:rsidRPr="00390E54">
        <w:rPr>
          <w:rFonts w:ascii="Book Antiqua" w:hAnsi="Book Antiqua"/>
          <w:bCs/>
          <w:sz w:val="24"/>
          <w:szCs w:val="24"/>
        </w:rPr>
        <w:t xml:space="preserve">sufficient amount of </w:t>
      </w:r>
      <w:r w:rsidR="008D1D14" w:rsidRPr="00390E54">
        <w:rPr>
          <w:rFonts w:ascii="Book Antiqua" w:hAnsi="Book Antiqua"/>
          <w:bCs/>
          <w:sz w:val="24"/>
          <w:szCs w:val="24"/>
        </w:rPr>
        <w:t>formalin</w:t>
      </w:r>
      <w:r w:rsidR="008D1D14" w:rsidRPr="00390E54">
        <w:rPr>
          <w:rFonts w:ascii="MS Gothic" w:eastAsia="MS Gothic" w:hAnsi="MS Gothic" w:cs="MS Gothic" w:hint="eastAsia"/>
          <w:bCs/>
          <w:sz w:val="24"/>
          <w:szCs w:val="24"/>
        </w:rPr>
        <w:t>‑</w:t>
      </w:r>
      <w:r w:rsidR="008D1D14" w:rsidRPr="00390E54">
        <w:rPr>
          <w:rFonts w:ascii="Book Antiqua" w:hAnsi="Book Antiqua"/>
          <w:bCs/>
          <w:sz w:val="24"/>
          <w:szCs w:val="24"/>
        </w:rPr>
        <w:t>fixed, paraffin</w:t>
      </w:r>
      <w:r w:rsidR="008D1D14" w:rsidRPr="00390E54">
        <w:rPr>
          <w:rFonts w:ascii="MS Gothic" w:eastAsia="MS Gothic" w:hAnsi="MS Gothic" w:cs="MS Gothic" w:hint="eastAsia"/>
          <w:bCs/>
          <w:sz w:val="24"/>
          <w:szCs w:val="24"/>
        </w:rPr>
        <w:t>‑</w:t>
      </w:r>
      <w:r w:rsidR="008D1D14" w:rsidRPr="00390E54">
        <w:rPr>
          <w:rFonts w:ascii="Book Antiqua" w:hAnsi="Book Antiqua"/>
          <w:bCs/>
          <w:sz w:val="24"/>
          <w:szCs w:val="24"/>
        </w:rPr>
        <w:t>embedded tumor tissues</w:t>
      </w:r>
      <w:r w:rsidR="00BF43B4" w:rsidRPr="00390E54">
        <w:rPr>
          <w:rFonts w:ascii="Book Antiqua" w:hAnsi="Book Antiqua"/>
          <w:bCs/>
          <w:sz w:val="24"/>
          <w:szCs w:val="24"/>
        </w:rPr>
        <w:t xml:space="preserve"> for tissue microarray (TMA)</w:t>
      </w:r>
      <w:r w:rsidR="00721479" w:rsidRPr="00390E54">
        <w:rPr>
          <w:rFonts w:ascii="Book Antiqua" w:hAnsi="Book Antiqua"/>
          <w:bCs/>
          <w:sz w:val="24"/>
          <w:szCs w:val="24"/>
        </w:rPr>
        <w:t xml:space="preserve"> </w:t>
      </w:r>
      <w:r w:rsidR="00245EC8" w:rsidRPr="00390E54">
        <w:rPr>
          <w:rFonts w:ascii="Book Antiqua" w:hAnsi="Book Antiqua"/>
          <w:bCs/>
          <w:sz w:val="24"/>
          <w:szCs w:val="24"/>
        </w:rPr>
        <w:t xml:space="preserve">had </w:t>
      </w:r>
      <w:r w:rsidR="00721479" w:rsidRPr="00390E54">
        <w:rPr>
          <w:rFonts w:ascii="Book Antiqua" w:hAnsi="Book Antiqua"/>
          <w:bCs/>
          <w:sz w:val="24"/>
          <w:szCs w:val="24"/>
        </w:rPr>
        <w:t>been saved</w:t>
      </w:r>
      <w:r w:rsidR="00B673E8" w:rsidRPr="00390E54">
        <w:rPr>
          <w:rFonts w:ascii="Book Antiqua" w:hAnsi="Book Antiqua"/>
          <w:bCs/>
          <w:sz w:val="24"/>
          <w:szCs w:val="24"/>
        </w:rPr>
        <w:t xml:space="preserve"> </w:t>
      </w:r>
      <w:r w:rsidR="00245EC8" w:rsidRPr="00390E54">
        <w:rPr>
          <w:rFonts w:ascii="Book Antiqua" w:hAnsi="Book Antiqua"/>
          <w:bCs/>
          <w:sz w:val="24"/>
          <w:szCs w:val="24"/>
        </w:rPr>
        <w:t>from resection of</w:t>
      </w:r>
      <w:r w:rsidR="00B673E8" w:rsidRPr="00390E54">
        <w:rPr>
          <w:rFonts w:ascii="Book Antiqua" w:hAnsi="Book Antiqua"/>
          <w:bCs/>
          <w:sz w:val="24"/>
          <w:szCs w:val="24"/>
        </w:rPr>
        <w:t xml:space="preserve"> the primary lesion at Saga University Hospital between 1994 and December 2010.</w:t>
      </w:r>
      <w:r w:rsidR="00E615DD" w:rsidRPr="00390E54">
        <w:rPr>
          <w:rFonts w:ascii="Book Antiqua" w:hAnsi="Book Antiqua"/>
          <w:bCs/>
          <w:sz w:val="24"/>
          <w:szCs w:val="24"/>
        </w:rPr>
        <w:t xml:space="preserve"> Three </w:t>
      </w:r>
      <w:r w:rsidR="008D1D14" w:rsidRPr="00390E54">
        <w:rPr>
          <w:rFonts w:ascii="Book Antiqua" w:hAnsi="Book Antiqua"/>
          <w:bCs/>
          <w:sz w:val="24"/>
          <w:szCs w:val="24"/>
        </w:rPr>
        <w:t xml:space="preserve">tissue </w:t>
      </w:r>
      <w:r w:rsidR="00E615DD" w:rsidRPr="00390E54">
        <w:rPr>
          <w:rFonts w:ascii="Book Antiqua" w:hAnsi="Book Antiqua"/>
          <w:bCs/>
          <w:sz w:val="24"/>
          <w:szCs w:val="24"/>
        </w:rPr>
        <w:t xml:space="preserve">cores </w:t>
      </w:r>
      <w:r w:rsidR="00B673E8" w:rsidRPr="00390E54">
        <w:rPr>
          <w:rFonts w:ascii="Book Antiqua" w:hAnsi="Book Antiqua"/>
          <w:bCs/>
          <w:sz w:val="24"/>
          <w:szCs w:val="24"/>
        </w:rPr>
        <w:t xml:space="preserve">(3.0 mm) </w:t>
      </w:r>
      <w:r w:rsidR="00917E4B" w:rsidRPr="00390E54">
        <w:rPr>
          <w:rFonts w:ascii="Book Antiqua" w:hAnsi="Book Antiqua"/>
          <w:bCs/>
          <w:sz w:val="24"/>
          <w:szCs w:val="24"/>
        </w:rPr>
        <w:t xml:space="preserve">of </w:t>
      </w:r>
      <w:r w:rsidR="00DB3AEB" w:rsidRPr="00390E54">
        <w:rPr>
          <w:rFonts w:ascii="Book Antiqua" w:hAnsi="Book Antiqua"/>
          <w:bCs/>
          <w:sz w:val="24"/>
          <w:szCs w:val="24"/>
        </w:rPr>
        <w:t xml:space="preserve">the </w:t>
      </w:r>
      <w:r w:rsidR="00917E4B" w:rsidRPr="00390E54">
        <w:rPr>
          <w:rFonts w:ascii="Book Antiqua" w:hAnsi="Book Antiqua"/>
          <w:bCs/>
          <w:sz w:val="24"/>
          <w:szCs w:val="24"/>
        </w:rPr>
        <w:t xml:space="preserve">invasive </w:t>
      </w:r>
      <w:r w:rsidR="000D26F4" w:rsidRPr="00390E54">
        <w:rPr>
          <w:rFonts w:ascii="Book Antiqua" w:hAnsi="Book Antiqua"/>
          <w:bCs/>
          <w:sz w:val="24"/>
          <w:szCs w:val="24"/>
        </w:rPr>
        <w:t>lesion</w:t>
      </w:r>
      <w:r w:rsidR="00721479" w:rsidRPr="00390E54">
        <w:rPr>
          <w:rFonts w:ascii="Book Antiqua" w:hAnsi="Book Antiqua"/>
          <w:bCs/>
          <w:sz w:val="24"/>
          <w:szCs w:val="24"/>
        </w:rPr>
        <w:t xml:space="preserve"> </w:t>
      </w:r>
      <w:r w:rsidR="000D26F4" w:rsidRPr="00390E54">
        <w:rPr>
          <w:rFonts w:ascii="Book Antiqua" w:hAnsi="Book Antiqua"/>
          <w:bCs/>
          <w:sz w:val="24"/>
          <w:szCs w:val="24"/>
        </w:rPr>
        <w:t xml:space="preserve">from each </w:t>
      </w:r>
      <w:r w:rsidR="00B673E8" w:rsidRPr="00390E54">
        <w:rPr>
          <w:rFonts w:ascii="Book Antiqua" w:hAnsi="Book Antiqua"/>
          <w:bCs/>
          <w:sz w:val="24"/>
          <w:szCs w:val="24"/>
        </w:rPr>
        <w:t>case</w:t>
      </w:r>
      <w:r w:rsidR="000D26F4" w:rsidRPr="00390E54">
        <w:rPr>
          <w:rFonts w:ascii="Book Antiqua" w:hAnsi="Book Antiqua"/>
          <w:bCs/>
          <w:sz w:val="24"/>
          <w:szCs w:val="24"/>
        </w:rPr>
        <w:t xml:space="preserve"> were used </w:t>
      </w:r>
      <w:r w:rsidR="000C37F1" w:rsidRPr="00390E54">
        <w:rPr>
          <w:rFonts w:ascii="Book Antiqua" w:hAnsi="Book Antiqua"/>
          <w:bCs/>
          <w:sz w:val="24"/>
          <w:szCs w:val="24"/>
        </w:rPr>
        <w:t xml:space="preserve">for </w:t>
      </w:r>
      <w:r w:rsidR="00DB3AEB" w:rsidRPr="00390E54">
        <w:rPr>
          <w:rFonts w:ascii="Book Antiqua" w:hAnsi="Book Antiqua"/>
          <w:bCs/>
          <w:sz w:val="24"/>
          <w:szCs w:val="24"/>
        </w:rPr>
        <w:t xml:space="preserve">the </w:t>
      </w:r>
      <w:r w:rsidR="000D26F4" w:rsidRPr="00390E54">
        <w:rPr>
          <w:rFonts w:ascii="Book Antiqua" w:hAnsi="Book Antiqua"/>
          <w:bCs/>
          <w:sz w:val="24"/>
          <w:szCs w:val="24"/>
        </w:rPr>
        <w:t xml:space="preserve">TMA. </w:t>
      </w:r>
      <w:r w:rsidR="00F97CE2" w:rsidRPr="00390E54">
        <w:rPr>
          <w:rFonts w:ascii="Book Antiqua" w:hAnsi="Book Antiqua"/>
          <w:bCs/>
          <w:iCs/>
          <w:kern w:val="0"/>
          <w:sz w:val="24"/>
          <w:szCs w:val="24"/>
        </w:rPr>
        <w:t>Written informed consent for the use of resected tissue and clinical information was obtained from all patients</w:t>
      </w:r>
      <w:r w:rsidR="008F7861" w:rsidRPr="00390E54">
        <w:rPr>
          <w:rFonts w:ascii="Book Antiqua" w:hAnsi="Book Antiqua"/>
          <w:bCs/>
          <w:sz w:val="24"/>
          <w:szCs w:val="24"/>
        </w:rPr>
        <w:t xml:space="preserve">, and the study protocol was approved by </w:t>
      </w:r>
      <w:r w:rsidR="00BD179B" w:rsidRPr="00390E54">
        <w:rPr>
          <w:rFonts w:ascii="Book Antiqua" w:hAnsi="Book Antiqua"/>
          <w:bCs/>
          <w:sz w:val="24"/>
          <w:szCs w:val="24"/>
        </w:rPr>
        <w:t xml:space="preserve">the </w:t>
      </w:r>
      <w:r w:rsidR="008F7861" w:rsidRPr="00390E54">
        <w:rPr>
          <w:rFonts w:ascii="Book Antiqua" w:hAnsi="Book Antiqua"/>
          <w:bCs/>
          <w:sz w:val="24"/>
          <w:szCs w:val="24"/>
        </w:rPr>
        <w:t xml:space="preserve">Ethics Committee of </w:t>
      </w:r>
      <w:r w:rsidR="00BD179B" w:rsidRPr="00390E54">
        <w:rPr>
          <w:rFonts w:ascii="Book Antiqua" w:hAnsi="Book Antiqua"/>
          <w:bCs/>
          <w:sz w:val="24"/>
          <w:szCs w:val="24"/>
        </w:rPr>
        <w:t xml:space="preserve">the Faculty of Medicine at </w:t>
      </w:r>
      <w:r w:rsidR="008F7861" w:rsidRPr="00390E54">
        <w:rPr>
          <w:rFonts w:ascii="Book Antiqua" w:hAnsi="Book Antiqua"/>
          <w:bCs/>
          <w:sz w:val="24"/>
          <w:szCs w:val="24"/>
        </w:rPr>
        <w:t>Saga University</w:t>
      </w:r>
      <w:r w:rsidR="009818FD" w:rsidRPr="00390E54">
        <w:rPr>
          <w:rFonts w:ascii="Book Antiqua" w:hAnsi="Book Antiqua"/>
          <w:bCs/>
          <w:sz w:val="24"/>
          <w:szCs w:val="24"/>
        </w:rPr>
        <w:t xml:space="preserve"> </w:t>
      </w:r>
      <w:r w:rsidR="009818FD" w:rsidRPr="00390E54">
        <w:rPr>
          <w:rFonts w:ascii="Book Antiqua" w:hAnsi="Book Antiqua"/>
          <w:sz w:val="24"/>
          <w:szCs w:val="24"/>
        </w:rPr>
        <w:t>(approval no. 27-19)</w:t>
      </w:r>
      <w:r w:rsidR="008F7861" w:rsidRPr="00390E54">
        <w:rPr>
          <w:rFonts w:ascii="Book Antiqua" w:hAnsi="Book Antiqua"/>
          <w:bCs/>
          <w:sz w:val="24"/>
          <w:szCs w:val="24"/>
        </w:rPr>
        <w:t xml:space="preserve">. </w:t>
      </w:r>
      <w:r w:rsidR="00BD179B" w:rsidRPr="00390E54">
        <w:rPr>
          <w:rFonts w:ascii="Book Antiqua" w:hAnsi="Book Antiqua"/>
          <w:bCs/>
          <w:sz w:val="24"/>
          <w:szCs w:val="24"/>
        </w:rPr>
        <w:t>C</w:t>
      </w:r>
      <w:r w:rsidR="002938AF" w:rsidRPr="00390E54">
        <w:rPr>
          <w:rFonts w:ascii="Book Antiqua" w:hAnsi="Book Antiqua"/>
          <w:bCs/>
          <w:sz w:val="24"/>
          <w:szCs w:val="24"/>
        </w:rPr>
        <w:t xml:space="preserve">linical and </w:t>
      </w:r>
      <w:proofErr w:type="spellStart"/>
      <w:r w:rsidR="002938AF" w:rsidRPr="00390E54">
        <w:rPr>
          <w:rFonts w:ascii="Book Antiqua" w:hAnsi="Book Antiqua"/>
          <w:bCs/>
          <w:sz w:val="24"/>
          <w:szCs w:val="24"/>
        </w:rPr>
        <w:t>histopathological</w:t>
      </w:r>
      <w:proofErr w:type="spellEnd"/>
      <w:r w:rsidR="002938AF" w:rsidRPr="00390E54">
        <w:rPr>
          <w:rFonts w:ascii="Book Antiqua" w:hAnsi="Book Antiqua"/>
          <w:bCs/>
          <w:sz w:val="24"/>
          <w:szCs w:val="24"/>
        </w:rPr>
        <w:t xml:space="preserve"> </w:t>
      </w:r>
      <w:proofErr w:type="gramStart"/>
      <w:r w:rsidR="002007B1" w:rsidRPr="00390E54">
        <w:rPr>
          <w:rFonts w:ascii="Book Antiqua" w:hAnsi="Book Antiqua"/>
          <w:bCs/>
          <w:sz w:val="24"/>
          <w:szCs w:val="24"/>
        </w:rPr>
        <w:t>staging</w:t>
      </w:r>
      <w:r w:rsidR="002938AF" w:rsidRPr="00390E54">
        <w:rPr>
          <w:rFonts w:ascii="Book Antiqua" w:hAnsi="Book Antiqua"/>
          <w:bCs/>
          <w:sz w:val="24"/>
          <w:szCs w:val="24"/>
        </w:rPr>
        <w:t xml:space="preserve"> w</w:t>
      </w:r>
      <w:r w:rsidR="00BD179B" w:rsidRPr="00390E54">
        <w:rPr>
          <w:rFonts w:ascii="Book Antiqua" w:hAnsi="Book Antiqua"/>
          <w:bCs/>
          <w:sz w:val="24"/>
          <w:szCs w:val="24"/>
        </w:rPr>
        <w:t>ere</w:t>
      </w:r>
      <w:proofErr w:type="gramEnd"/>
      <w:r w:rsidR="002938AF" w:rsidRPr="00390E54">
        <w:rPr>
          <w:rFonts w:ascii="Book Antiqua" w:hAnsi="Book Antiqua"/>
          <w:bCs/>
          <w:sz w:val="24"/>
          <w:szCs w:val="24"/>
        </w:rPr>
        <w:t xml:space="preserve"> based on </w:t>
      </w:r>
      <w:r w:rsidR="005F0FB2" w:rsidRPr="00390E54">
        <w:rPr>
          <w:rFonts w:ascii="Book Antiqua" w:hAnsi="Book Antiqua"/>
          <w:bCs/>
          <w:sz w:val="24"/>
          <w:szCs w:val="24"/>
        </w:rPr>
        <w:t>the TNM Classification of Malignant Tumors by the International Union against Cancer (</w:t>
      </w:r>
      <w:r w:rsidR="00097054" w:rsidRPr="00390E54">
        <w:rPr>
          <w:rFonts w:ascii="Book Antiqua" w:hAnsi="Book Antiqua"/>
          <w:bCs/>
          <w:sz w:val="24"/>
          <w:szCs w:val="24"/>
        </w:rPr>
        <w:t>7</w:t>
      </w:r>
      <w:r w:rsidR="005F0FB2" w:rsidRPr="00390E54">
        <w:rPr>
          <w:rFonts w:ascii="Book Antiqua" w:hAnsi="Book Antiqua"/>
          <w:bCs/>
          <w:sz w:val="24"/>
          <w:szCs w:val="24"/>
          <w:vertAlign w:val="superscript"/>
        </w:rPr>
        <w:t>th</w:t>
      </w:r>
      <w:r w:rsidR="005F0FB2" w:rsidRPr="00390E54">
        <w:rPr>
          <w:rFonts w:ascii="Book Antiqua" w:hAnsi="Book Antiqua"/>
          <w:bCs/>
          <w:sz w:val="24"/>
          <w:szCs w:val="24"/>
        </w:rPr>
        <w:t xml:space="preserve"> edition)</w:t>
      </w:r>
      <w:r w:rsidR="0004126A" w:rsidRPr="00390E54">
        <w:rPr>
          <w:rFonts w:ascii="Book Antiqua" w:hAnsi="Book Antiqua"/>
          <w:bCs/>
          <w:sz w:val="24"/>
          <w:szCs w:val="24"/>
          <w:vertAlign w:val="superscript"/>
        </w:rPr>
        <w:t>[</w:t>
      </w:r>
      <w:r w:rsidR="00905CBC" w:rsidRPr="00390E54">
        <w:rPr>
          <w:rFonts w:ascii="Book Antiqua" w:hAnsi="Book Antiqua"/>
          <w:bCs/>
          <w:sz w:val="24"/>
          <w:szCs w:val="24"/>
          <w:vertAlign w:val="superscript"/>
        </w:rPr>
        <w:t>9</w:t>
      </w:r>
      <w:r w:rsidR="0004126A" w:rsidRPr="00390E54">
        <w:rPr>
          <w:rFonts w:ascii="Book Antiqua" w:hAnsi="Book Antiqua"/>
          <w:bCs/>
          <w:sz w:val="24"/>
          <w:szCs w:val="24"/>
          <w:vertAlign w:val="superscript"/>
        </w:rPr>
        <w:t>]</w:t>
      </w:r>
      <w:r w:rsidR="00962E23" w:rsidRPr="00390E54">
        <w:rPr>
          <w:rFonts w:ascii="Book Antiqua" w:hAnsi="Book Antiqua"/>
          <w:bCs/>
          <w:sz w:val="24"/>
          <w:szCs w:val="24"/>
        </w:rPr>
        <w:t>.</w:t>
      </w:r>
    </w:p>
    <w:p w14:paraId="156A79CC" w14:textId="77777777" w:rsidR="00871986" w:rsidRPr="00390E54" w:rsidRDefault="00871986" w:rsidP="008B79C6">
      <w:pPr>
        <w:spacing w:line="360" w:lineRule="auto"/>
        <w:rPr>
          <w:rFonts w:ascii="Book Antiqua" w:hAnsi="Book Antiqua"/>
          <w:bCs/>
          <w:sz w:val="24"/>
          <w:szCs w:val="24"/>
        </w:rPr>
      </w:pPr>
    </w:p>
    <w:p w14:paraId="0DE3FAA2" w14:textId="0C4EF0FA" w:rsidR="0071115F" w:rsidRPr="00390E54" w:rsidRDefault="00DB3AEB" w:rsidP="008B79C6">
      <w:pPr>
        <w:spacing w:line="360" w:lineRule="auto"/>
        <w:rPr>
          <w:rFonts w:ascii="Book Antiqua" w:hAnsi="Book Antiqua"/>
          <w:b/>
          <w:bCs/>
          <w:i/>
          <w:sz w:val="24"/>
          <w:szCs w:val="24"/>
        </w:rPr>
      </w:pPr>
      <w:r w:rsidRPr="00390E54">
        <w:rPr>
          <w:rFonts w:ascii="Book Antiqua" w:hAnsi="Book Antiqua"/>
          <w:b/>
          <w:bCs/>
          <w:i/>
          <w:sz w:val="24"/>
          <w:szCs w:val="24"/>
        </w:rPr>
        <w:t>The</w:t>
      </w:r>
      <w:r w:rsidR="00535641" w:rsidRPr="00390E54">
        <w:rPr>
          <w:rFonts w:ascii="Book Antiqua" w:hAnsi="Book Antiqua"/>
          <w:b/>
          <w:bCs/>
          <w:i/>
          <w:sz w:val="24"/>
          <w:szCs w:val="24"/>
        </w:rPr>
        <w:t xml:space="preserve"> inflammatory cell analysis </w:t>
      </w:r>
      <w:r w:rsidRPr="00390E54">
        <w:rPr>
          <w:rFonts w:ascii="Book Antiqua" w:hAnsi="Book Antiqua"/>
          <w:b/>
          <w:bCs/>
          <w:i/>
          <w:sz w:val="24"/>
          <w:szCs w:val="24"/>
        </w:rPr>
        <w:t xml:space="preserve">strategy </w:t>
      </w:r>
      <w:r w:rsidR="00535641" w:rsidRPr="00390E54">
        <w:rPr>
          <w:rFonts w:ascii="Book Antiqua" w:hAnsi="Book Antiqua"/>
          <w:b/>
          <w:bCs/>
          <w:i/>
          <w:sz w:val="24"/>
          <w:szCs w:val="24"/>
        </w:rPr>
        <w:t xml:space="preserve">and </w:t>
      </w:r>
      <w:proofErr w:type="spellStart"/>
      <w:r w:rsidR="00535641" w:rsidRPr="00390E54">
        <w:rPr>
          <w:rFonts w:ascii="Book Antiqua" w:hAnsi="Book Antiqua"/>
          <w:b/>
          <w:bCs/>
          <w:i/>
          <w:sz w:val="24"/>
          <w:szCs w:val="24"/>
        </w:rPr>
        <w:t>i</w:t>
      </w:r>
      <w:r w:rsidR="0071115F" w:rsidRPr="00390E54">
        <w:rPr>
          <w:rFonts w:ascii="Book Antiqua" w:hAnsi="Book Antiqua"/>
          <w:b/>
          <w:bCs/>
          <w:i/>
          <w:sz w:val="24"/>
          <w:szCs w:val="24"/>
        </w:rPr>
        <w:t>mmunohistochemical</w:t>
      </w:r>
      <w:proofErr w:type="spellEnd"/>
      <w:r w:rsidR="007A03E6" w:rsidRPr="00390E54">
        <w:rPr>
          <w:rFonts w:ascii="Book Antiqua" w:hAnsi="Book Antiqua"/>
          <w:b/>
          <w:bCs/>
          <w:i/>
          <w:sz w:val="24"/>
          <w:szCs w:val="24"/>
        </w:rPr>
        <w:t xml:space="preserve"> </w:t>
      </w:r>
      <w:r w:rsidR="0071115F" w:rsidRPr="00390E54">
        <w:rPr>
          <w:rFonts w:ascii="Book Antiqua" w:hAnsi="Book Antiqua"/>
          <w:b/>
          <w:bCs/>
          <w:i/>
          <w:sz w:val="24"/>
          <w:szCs w:val="24"/>
        </w:rPr>
        <w:t>s</w:t>
      </w:r>
      <w:r w:rsidR="004D1566" w:rsidRPr="00390E54">
        <w:rPr>
          <w:rFonts w:ascii="Book Antiqua" w:hAnsi="Book Antiqua"/>
          <w:b/>
          <w:bCs/>
          <w:i/>
          <w:sz w:val="24"/>
          <w:szCs w:val="24"/>
        </w:rPr>
        <w:t>tain</w:t>
      </w:r>
      <w:r w:rsidR="00DA284B" w:rsidRPr="00390E54">
        <w:rPr>
          <w:rFonts w:ascii="Book Antiqua" w:hAnsi="Book Antiqua"/>
          <w:b/>
          <w:bCs/>
          <w:i/>
          <w:sz w:val="24"/>
          <w:szCs w:val="24"/>
        </w:rPr>
        <w:t>s</w:t>
      </w:r>
    </w:p>
    <w:p w14:paraId="7C4F1F3E" w14:textId="6A237612" w:rsidR="000014A6" w:rsidRPr="00390E54" w:rsidRDefault="00DB3AEB" w:rsidP="008B79C6">
      <w:pPr>
        <w:spacing w:line="360" w:lineRule="auto"/>
        <w:rPr>
          <w:rFonts w:ascii="Book Antiqua" w:hAnsi="Book Antiqua"/>
          <w:sz w:val="24"/>
          <w:szCs w:val="24"/>
        </w:rPr>
      </w:pPr>
      <w:r w:rsidRPr="00390E54">
        <w:rPr>
          <w:rFonts w:ascii="Book Antiqua" w:hAnsi="Book Antiqua"/>
          <w:bCs/>
          <w:sz w:val="24"/>
          <w:szCs w:val="24"/>
        </w:rPr>
        <w:t>The</w:t>
      </w:r>
      <w:r w:rsidR="000B2AE8" w:rsidRPr="00390E54">
        <w:rPr>
          <w:rFonts w:ascii="Book Antiqua" w:hAnsi="Book Antiqua"/>
          <w:bCs/>
          <w:sz w:val="24"/>
          <w:szCs w:val="24"/>
        </w:rPr>
        <w:t xml:space="preserve"> inflammatory cell analysis</w:t>
      </w:r>
      <w:r w:rsidRPr="00390E54">
        <w:rPr>
          <w:rFonts w:ascii="Book Antiqua" w:hAnsi="Book Antiqua"/>
          <w:bCs/>
          <w:sz w:val="24"/>
          <w:szCs w:val="24"/>
        </w:rPr>
        <w:t xml:space="preserve"> strategy</w:t>
      </w:r>
      <w:r w:rsidR="000B2AE8" w:rsidRPr="00390E54">
        <w:rPr>
          <w:rFonts w:ascii="Book Antiqua" w:hAnsi="Book Antiqua"/>
          <w:bCs/>
          <w:sz w:val="24"/>
          <w:szCs w:val="24"/>
        </w:rPr>
        <w:t xml:space="preserve"> </w:t>
      </w:r>
      <w:r w:rsidR="00D8610E" w:rsidRPr="00390E54">
        <w:rPr>
          <w:rFonts w:ascii="Book Antiqua" w:hAnsi="Book Antiqua"/>
          <w:bCs/>
          <w:sz w:val="24"/>
          <w:szCs w:val="24"/>
        </w:rPr>
        <w:t>is</w:t>
      </w:r>
      <w:r w:rsidR="000B2AE8" w:rsidRPr="00390E54">
        <w:rPr>
          <w:rFonts w:ascii="Book Antiqua" w:hAnsi="Book Antiqua"/>
          <w:bCs/>
          <w:sz w:val="24"/>
          <w:szCs w:val="24"/>
        </w:rPr>
        <w:t xml:space="preserve"> summarized in Figure 1. </w:t>
      </w:r>
      <w:r w:rsidR="00C92054" w:rsidRPr="00390E54">
        <w:rPr>
          <w:rFonts w:ascii="Book Antiqua" w:hAnsi="Book Antiqua"/>
          <w:bCs/>
          <w:sz w:val="24"/>
          <w:szCs w:val="24"/>
        </w:rPr>
        <w:t xml:space="preserve">The labels </w:t>
      </w:r>
      <w:r w:rsidR="00C92054" w:rsidRPr="00390E54">
        <w:rPr>
          <w:rFonts w:ascii="Book Antiqua" w:hAnsi="Book Antiqua"/>
          <w:bCs/>
          <w:sz w:val="24"/>
          <w:szCs w:val="24"/>
        </w:rPr>
        <w:lastRenderedPageBreak/>
        <w:t>that were i</w:t>
      </w:r>
      <w:r w:rsidR="00654900" w:rsidRPr="00390E54">
        <w:rPr>
          <w:rFonts w:ascii="Book Antiqua" w:hAnsi="Book Antiqua"/>
          <w:bCs/>
          <w:sz w:val="24"/>
          <w:szCs w:val="24"/>
        </w:rPr>
        <w:t xml:space="preserve">nitially considered for inflammatory cells were </w:t>
      </w:r>
      <w:r w:rsidR="00C92054" w:rsidRPr="00390E54">
        <w:rPr>
          <w:rFonts w:ascii="Book Antiqua" w:hAnsi="Book Antiqua"/>
          <w:bCs/>
          <w:sz w:val="24"/>
          <w:szCs w:val="24"/>
        </w:rPr>
        <w:t>as follows</w:t>
      </w:r>
      <w:r w:rsidR="00F913D7" w:rsidRPr="00390E54">
        <w:rPr>
          <w:rFonts w:ascii="Book Antiqua" w:hAnsi="Book Antiqua"/>
          <w:bCs/>
          <w:sz w:val="24"/>
          <w:szCs w:val="24"/>
        </w:rPr>
        <w:t xml:space="preserve">: </w:t>
      </w:r>
      <w:r w:rsidR="00654900" w:rsidRPr="00390E54">
        <w:rPr>
          <w:rFonts w:ascii="Book Antiqua" w:hAnsi="Book Antiqua"/>
          <w:bCs/>
          <w:sz w:val="24"/>
          <w:szCs w:val="24"/>
        </w:rPr>
        <w:t>leukocyte common antigen (LCA) for leukocyte</w:t>
      </w:r>
      <w:r w:rsidR="00C92054" w:rsidRPr="00390E54">
        <w:rPr>
          <w:rFonts w:ascii="Book Antiqua" w:hAnsi="Book Antiqua"/>
          <w:bCs/>
          <w:sz w:val="24"/>
          <w:szCs w:val="24"/>
        </w:rPr>
        <w:t>s</w:t>
      </w:r>
      <w:r w:rsidR="00033259" w:rsidRPr="00390E54">
        <w:rPr>
          <w:rFonts w:ascii="Book Antiqua" w:hAnsi="Book Antiqua"/>
          <w:bCs/>
          <w:sz w:val="24"/>
          <w:szCs w:val="24"/>
        </w:rPr>
        <w:t>,</w:t>
      </w:r>
      <w:r w:rsidR="003968B0" w:rsidRPr="00390E54">
        <w:rPr>
          <w:rFonts w:ascii="Book Antiqua" w:hAnsi="Book Antiqua"/>
          <w:bCs/>
          <w:sz w:val="24"/>
          <w:szCs w:val="24"/>
        </w:rPr>
        <w:t xml:space="preserve"> </w:t>
      </w:r>
      <w:r w:rsidR="00AE4A27" w:rsidRPr="00390E54">
        <w:rPr>
          <w:rFonts w:ascii="Book Antiqua" w:hAnsi="Book Antiqua"/>
          <w:bCs/>
          <w:sz w:val="24"/>
          <w:szCs w:val="24"/>
        </w:rPr>
        <w:t>myeloperoxidase (MPO) for neutrophil</w:t>
      </w:r>
      <w:r w:rsidR="00C92054" w:rsidRPr="00390E54">
        <w:rPr>
          <w:rFonts w:ascii="Book Antiqua" w:hAnsi="Book Antiqua"/>
          <w:bCs/>
          <w:sz w:val="24"/>
          <w:szCs w:val="24"/>
        </w:rPr>
        <w:t>s</w:t>
      </w:r>
      <w:r w:rsidR="00AE4A27" w:rsidRPr="00390E54">
        <w:rPr>
          <w:rFonts w:ascii="Book Antiqua" w:hAnsi="Book Antiqua"/>
          <w:bCs/>
          <w:sz w:val="24"/>
          <w:szCs w:val="24"/>
        </w:rPr>
        <w:t xml:space="preserve">, </w:t>
      </w:r>
      <w:r w:rsidR="003968B0" w:rsidRPr="00390E54">
        <w:rPr>
          <w:rFonts w:ascii="Book Antiqua" w:hAnsi="Book Antiqua"/>
          <w:bCs/>
          <w:sz w:val="24"/>
          <w:szCs w:val="24"/>
        </w:rPr>
        <w:t>CD3 for</w:t>
      </w:r>
      <w:r w:rsidR="00033259" w:rsidRPr="00390E54">
        <w:rPr>
          <w:rFonts w:ascii="Book Antiqua" w:hAnsi="Book Antiqua"/>
          <w:bCs/>
          <w:sz w:val="24"/>
          <w:szCs w:val="24"/>
        </w:rPr>
        <w:t xml:space="preserve"> </w:t>
      </w:r>
      <w:r w:rsidR="003968B0" w:rsidRPr="00390E54">
        <w:rPr>
          <w:rFonts w:ascii="Book Antiqua" w:hAnsi="Book Antiqua"/>
          <w:bCs/>
          <w:sz w:val="24"/>
          <w:szCs w:val="24"/>
        </w:rPr>
        <w:t>T cell</w:t>
      </w:r>
      <w:r w:rsidR="00C92054" w:rsidRPr="00390E54">
        <w:rPr>
          <w:rFonts w:ascii="Book Antiqua" w:hAnsi="Book Antiqua"/>
          <w:bCs/>
          <w:sz w:val="24"/>
          <w:szCs w:val="24"/>
        </w:rPr>
        <w:t>s</w:t>
      </w:r>
      <w:r w:rsidR="003968B0" w:rsidRPr="00390E54">
        <w:rPr>
          <w:rFonts w:ascii="Book Antiqua" w:hAnsi="Book Antiqua"/>
          <w:bCs/>
          <w:sz w:val="24"/>
          <w:szCs w:val="24"/>
        </w:rPr>
        <w:t>, CD4 for helper T cell</w:t>
      </w:r>
      <w:r w:rsidR="00C92054" w:rsidRPr="00390E54">
        <w:rPr>
          <w:rFonts w:ascii="Book Antiqua" w:hAnsi="Book Antiqua"/>
          <w:bCs/>
          <w:sz w:val="24"/>
          <w:szCs w:val="24"/>
        </w:rPr>
        <w:t>s</w:t>
      </w:r>
      <w:r w:rsidR="003968B0" w:rsidRPr="00390E54">
        <w:rPr>
          <w:rFonts w:ascii="Book Antiqua" w:hAnsi="Book Antiqua"/>
          <w:bCs/>
          <w:sz w:val="24"/>
          <w:szCs w:val="24"/>
        </w:rPr>
        <w:t xml:space="preserve">, </w:t>
      </w:r>
      <w:r w:rsidR="00C630BE" w:rsidRPr="00390E54">
        <w:rPr>
          <w:rFonts w:ascii="Book Antiqua" w:hAnsi="Book Antiqua"/>
          <w:bCs/>
          <w:sz w:val="24"/>
          <w:szCs w:val="24"/>
        </w:rPr>
        <w:t>CD8 for killer T cell</w:t>
      </w:r>
      <w:r w:rsidR="00C92054" w:rsidRPr="00390E54">
        <w:rPr>
          <w:rFonts w:ascii="Book Antiqua" w:hAnsi="Book Antiqua"/>
          <w:bCs/>
          <w:sz w:val="24"/>
          <w:szCs w:val="24"/>
        </w:rPr>
        <w:t>s</w:t>
      </w:r>
      <w:r w:rsidR="00C630BE" w:rsidRPr="00390E54">
        <w:rPr>
          <w:rFonts w:ascii="Book Antiqua" w:hAnsi="Book Antiqua"/>
          <w:bCs/>
          <w:sz w:val="24"/>
          <w:szCs w:val="24"/>
        </w:rPr>
        <w:t xml:space="preserve">, </w:t>
      </w:r>
      <w:r w:rsidR="00F913D7" w:rsidRPr="00390E54">
        <w:rPr>
          <w:rFonts w:ascii="Book Antiqua" w:hAnsi="Book Antiqua"/>
          <w:bCs/>
          <w:sz w:val="24"/>
          <w:szCs w:val="24"/>
        </w:rPr>
        <w:t xml:space="preserve">CD56 for </w:t>
      </w:r>
      <w:r w:rsidR="00183993" w:rsidRPr="00390E54">
        <w:rPr>
          <w:rFonts w:ascii="Book Antiqua" w:hAnsi="Book Antiqua"/>
          <w:bCs/>
          <w:sz w:val="24"/>
          <w:szCs w:val="24"/>
        </w:rPr>
        <w:t>n</w:t>
      </w:r>
      <w:r w:rsidR="00946913" w:rsidRPr="00390E54">
        <w:rPr>
          <w:rFonts w:ascii="Book Antiqua" w:hAnsi="Book Antiqua"/>
          <w:bCs/>
          <w:sz w:val="24"/>
          <w:szCs w:val="24"/>
        </w:rPr>
        <w:t xml:space="preserve">atural killer </w:t>
      </w:r>
      <w:r w:rsidR="00F913D7" w:rsidRPr="00390E54">
        <w:rPr>
          <w:rFonts w:ascii="Book Antiqua" w:hAnsi="Book Antiqua"/>
          <w:bCs/>
          <w:sz w:val="24"/>
          <w:szCs w:val="24"/>
        </w:rPr>
        <w:t>T cell</w:t>
      </w:r>
      <w:r w:rsidR="00C92054" w:rsidRPr="00390E54">
        <w:rPr>
          <w:rFonts w:ascii="Book Antiqua" w:hAnsi="Book Antiqua"/>
          <w:bCs/>
          <w:sz w:val="24"/>
          <w:szCs w:val="24"/>
        </w:rPr>
        <w:t>s</w:t>
      </w:r>
      <w:r w:rsidR="00F913D7" w:rsidRPr="00390E54">
        <w:rPr>
          <w:rFonts w:ascii="Book Antiqua" w:hAnsi="Book Antiqua"/>
          <w:bCs/>
          <w:sz w:val="24"/>
          <w:szCs w:val="24"/>
        </w:rPr>
        <w:t xml:space="preserve">, </w:t>
      </w:r>
      <w:r w:rsidR="00012470" w:rsidRPr="00390E54">
        <w:rPr>
          <w:rFonts w:ascii="Book Antiqua" w:hAnsi="Book Antiqua"/>
          <w:bCs/>
          <w:sz w:val="24"/>
          <w:szCs w:val="24"/>
        </w:rPr>
        <w:t xml:space="preserve">CD20 for B </w:t>
      </w:r>
      <w:r w:rsidR="00946913" w:rsidRPr="00390E54">
        <w:rPr>
          <w:rFonts w:ascii="Book Antiqua" w:hAnsi="Book Antiqua"/>
          <w:bCs/>
          <w:sz w:val="24"/>
          <w:szCs w:val="24"/>
        </w:rPr>
        <w:t>cell</w:t>
      </w:r>
      <w:r w:rsidR="00C92054" w:rsidRPr="00390E54">
        <w:rPr>
          <w:rFonts w:ascii="Book Antiqua" w:hAnsi="Book Antiqua"/>
          <w:bCs/>
          <w:sz w:val="24"/>
          <w:szCs w:val="24"/>
        </w:rPr>
        <w:t>s</w:t>
      </w:r>
      <w:r w:rsidR="00946913" w:rsidRPr="00390E54">
        <w:rPr>
          <w:rFonts w:ascii="Book Antiqua" w:hAnsi="Book Antiqua"/>
          <w:bCs/>
          <w:sz w:val="24"/>
          <w:szCs w:val="24"/>
        </w:rPr>
        <w:t xml:space="preserve">, </w:t>
      </w:r>
      <w:r w:rsidR="00E61159" w:rsidRPr="00390E54">
        <w:rPr>
          <w:rFonts w:ascii="Book Antiqua" w:hAnsi="Book Antiqua"/>
          <w:bCs/>
          <w:sz w:val="24"/>
          <w:szCs w:val="24"/>
        </w:rPr>
        <w:t>CD38 for plasma cell</w:t>
      </w:r>
      <w:r w:rsidR="00C92054" w:rsidRPr="00390E54">
        <w:rPr>
          <w:rFonts w:ascii="Book Antiqua" w:hAnsi="Book Antiqua"/>
          <w:bCs/>
          <w:sz w:val="24"/>
          <w:szCs w:val="24"/>
        </w:rPr>
        <w:t>s</w:t>
      </w:r>
      <w:r w:rsidR="00E61159" w:rsidRPr="00390E54">
        <w:rPr>
          <w:rFonts w:ascii="Book Antiqua" w:hAnsi="Book Antiqua"/>
          <w:bCs/>
          <w:sz w:val="24"/>
          <w:szCs w:val="24"/>
        </w:rPr>
        <w:t>, CD68 for macrophage</w:t>
      </w:r>
      <w:r w:rsidR="00C92054" w:rsidRPr="00390E54">
        <w:rPr>
          <w:rFonts w:ascii="Book Antiqua" w:hAnsi="Book Antiqua"/>
          <w:bCs/>
          <w:sz w:val="24"/>
          <w:szCs w:val="24"/>
        </w:rPr>
        <w:t>s</w:t>
      </w:r>
      <w:r w:rsidR="00E61159" w:rsidRPr="00390E54">
        <w:rPr>
          <w:rFonts w:ascii="Book Antiqua" w:hAnsi="Book Antiqua"/>
          <w:bCs/>
          <w:sz w:val="24"/>
          <w:szCs w:val="24"/>
        </w:rPr>
        <w:t xml:space="preserve"> and CD1a for dendritic cell</w:t>
      </w:r>
      <w:r w:rsidR="00C92054" w:rsidRPr="00390E54">
        <w:rPr>
          <w:rFonts w:ascii="Book Antiqua" w:hAnsi="Book Antiqua"/>
          <w:bCs/>
          <w:sz w:val="24"/>
          <w:szCs w:val="24"/>
        </w:rPr>
        <w:t>s</w:t>
      </w:r>
      <w:r w:rsidR="00E61159" w:rsidRPr="00390E54">
        <w:rPr>
          <w:rFonts w:ascii="Book Antiqua" w:hAnsi="Book Antiqua"/>
          <w:bCs/>
          <w:sz w:val="24"/>
          <w:szCs w:val="24"/>
        </w:rPr>
        <w:t xml:space="preserve">. </w:t>
      </w:r>
      <w:r w:rsidR="005611BE" w:rsidRPr="00390E54">
        <w:rPr>
          <w:rFonts w:ascii="Book Antiqua" w:hAnsi="Book Antiqua"/>
          <w:bCs/>
          <w:sz w:val="24"/>
          <w:szCs w:val="24"/>
        </w:rPr>
        <w:t xml:space="preserve">Among them, CD56, CD38 and CD1a were excluded </w:t>
      </w:r>
      <w:r w:rsidR="004E639A" w:rsidRPr="00390E54">
        <w:rPr>
          <w:rFonts w:ascii="Book Antiqua" w:hAnsi="Book Antiqua"/>
          <w:bCs/>
          <w:sz w:val="24"/>
          <w:szCs w:val="24"/>
        </w:rPr>
        <w:t xml:space="preserve">from </w:t>
      </w:r>
      <w:r w:rsidR="00742247" w:rsidRPr="00390E54">
        <w:rPr>
          <w:rFonts w:ascii="Book Antiqua" w:hAnsi="Book Antiqua"/>
          <w:bCs/>
          <w:sz w:val="24"/>
          <w:szCs w:val="24"/>
        </w:rPr>
        <w:t xml:space="preserve">the </w:t>
      </w:r>
      <w:r w:rsidR="004E639A" w:rsidRPr="00390E54">
        <w:rPr>
          <w:rFonts w:ascii="Book Antiqua" w:hAnsi="Book Antiqua"/>
          <w:bCs/>
          <w:sz w:val="24"/>
          <w:szCs w:val="24"/>
        </w:rPr>
        <w:t xml:space="preserve">analysis because </w:t>
      </w:r>
      <w:r w:rsidR="00631B75" w:rsidRPr="00390E54">
        <w:rPr>
          <w:rFonts w:ascii="Book Antiqua" w:hAnsi="Book Antiqua"/>
          <w:bCs/>
          <w:sz w:val="24"/>
          <w:szCs w:val="24"/>
        </w:rPr>
        <w:t>the imaging analysis software could</w:t>
      </w:r>
      <w:r w:rsidR="00254104" w:rsidRPr="00390E54">
        <w:rPr>
          <w:rFonts w:ascii="Book Antiqua" w:hAnsi="Book Antiqua"/>
          <w:bCs/>
          <w:sz w:val="24"/>
          <w:szCs w:val="24"/>
        </w:rPr>
        <w:t xml:space="preserve"> </w:t>
      </w:r>
      <w:r w:rsidR="00631B75" w:rsidRPr="00390E54">
        <w:rPr>
          <w:rFonts w:ascii="Book Antiqua" w:hAnsi="Book Antiqua"/>
          <w:bCs/>
          <w:sz w:val="24"/>
          <w:szCs w:val="24"/>
        </w:rPr>
        <w:t xml:space="preserve">not accurately detect inflammatory cells </w:t>
      </w:r>
      <w:r w:rsidR="00A20852" w:rsidRPr="00390E54">
        <w:rPr>
          <w:rFonts w:ascii="Book Antiqua" w:hAnsi="Book Antiqua"/>
          <w:bCs/>
          <w:sz w:val="24"/>
          <w:szCs w:val="24"/>
        </w:rPr>
        <w:t>due to positive stain</w:t>
      </w:r>
      <w:r w:rsidR="00C92054" w:rsidRPr="00390E54">
        <w:rPr>
          <w:rFonts w:ascii="Book Antiqua" w:hAnsi="Book Antiqua"/>
          <w:bCs/>
          <w:sz w:val="24"/>
          <w:szCs w:val="24"/>
        </w:rPr>
        <w:t>ing</w:t>
      </w:r>
      <w:r w:rsidR="00A20852" w:rsidRPr="00390E54">
        <w:rPr>
          <w:rFonts w:ascii="Book Antiqua" w:hAnsi="Book Antiqua"/>
          <w:bCs/>
          <w:sz w:val="24"/>
          <w:szCs w:val="24"/>
        </w:rPr>
        <w:t xml:space="preserve"> of</w:t>
      </w:r>
      <w:r w:rsidR="00631B75" w:rsidRPr="00390E54">
        <w:rPr>
          <w:rFonts w:ascii="Book Antiqua" w:hAnsi="Book Antiqua"/>
          <w:bCs/>
          <w:sz w:val="24"/>
          <w:szCs w:val="24"/>
        </w:rPr>
        <w:t xml:space="preserve"> </w:t>
      </w:r>
      <w:r w:rsidR="00C33094" w:rsidRPr="00390E54">
        <w:rPr>
          <w:rFonts w:ascii="Book Antiqua" w:hAnsi="Book Antiqua"/>
          <w:bCs/>
          <w:sz w:val="24"/>
          <w:szCs w:val="24"/>
        </w:rPr>
        <w:t xml:space="preserve">the </w:t>
      </w:r>
      <w:r w:rsidR="00631B75" w:rsidRPr="00390E54">
        <w:rPr>
          <w:rFonts w:ascii="Book Antiqua" w:hAnsi="Book Antiqua"/>
          <w:bCs/>
          <w:sz w:val="24"/>
          <w:szCs w:val="24"/>
        </w:rPr>
        <w:t xml:space="preserve">tumor cells. </w:t>
      </w:r>
      <w:r w:rsidR="00D157FA" w:rsidRPr="00390E54">
        <w:rPr>
          <w:rFonts w:ascii="Book Antiqua" w:hAnsi="Book Antiqua"/>
          <w:sz w:val="24"/>
          <w:szCs w:val="24"/>
        </w:rPr>
        <w:t xml:space="preserve">The primary </w:t>
      </w:r>
      <w:r w:rsidR="005048A5" w:rsidRPr="00390E54">
        <w:rPr>
          <w:rFonts w:ascii="Book Antiqua" w:hAnsi="Book Antiqua"/>
          <w:sz w:val="24"/>
          <w:szCs w:val="24"/>
        </w:rPr>
        <w:t xml:space="preserve">antibodies </w:t>
      </w:r>
      <w:r w:rsidR="00E204CA" w:rsidRPr="00390E54">
        <w:rPr>
          <w:rFonts w:ascii="Book Antiqua" w:hAnsi="Book Antiqua"/>
          <w:sz w:val="24"/>
          <w:szCs w:val="24"/>
        </w:rPr>
        <w:t xml:space="preserve">used </w:t>
      </w:r>
      <w:r w:rsidR="00C92054" w:rsidRPr="00390E54">
        <w:rPr>
          <w:rFonts w:ascii="Book Antiqua" w:hAnsi="Book Antiqua"/>
          <w:sz w:val="24"/>
          <w:szCs w:val="24"/>
        </w:rPr>
        <w:t xml:space="preserve">are </w:t>
      </w:r>
      <w:r w:rsidR="00670A97" w:rsidRPr="00390E54">
        <w:rPr>
          <w:rFonts w:ascii="Book Antiqua" w:hAnsi="Book Antiqua"/>
          <w:sz w:val="24"/>
          <w:szCs w:val="24"/>
        </w:rPr>
        <w:t xml:space="preserve">summarized in Table 1. </w:t>
      </w:r>
      <w:r w:rsidR="00002750" w:rsidRPr="00390E54">
        <w:rPr>
          <w:rFonts w:ascii="Book Antiqua" w:hAnsi="Book Antiqua"/>
          <w:sz w:val="24"/>
          <w:szCs w:val="24"/>
        </w:rPr>
        <w:t xml:space="preserve">The </w:t>
      </w:r>
      <w:r w:rsidR="002A6633" w:rsidRPr="00390E54">
        <w:rPr>
          <w:rFonts w:ascii="Book Antiqua" w:hAnsi="Book Antiqua"/>
          <w:sz w:val="24"/>
          <w:szCs w:val="24"/>
        </w:rPr>
        <w:t>4</w:t>
      </w:r>
      <w:r w:rsidR="00C92054" w:rsidRPr="00390E54">
        <w:rPr>
          <w:rFonts w:ascii="Book Antiqua" w:hAnsi="Book Antiqua"/>
          <w:sz w:val="24"/>
          <w:szCs w:val="24"/>
        </w:rPr>
        <w:t>-</w:t>
      </w:r>
      <w:r w:rsidR="00002750" w:rsidRPr="00390E54">
        <w:rPr>
          <w:rFonts w:ascii="Book Antiqua" w:hAnsi="Book Antiqua"/>
          <w:sz w:val="24"/>
          <w:szCs w:val="24"/>
        </w:rPr>
        <w:t>μm cut section</w:t>
      </w:r>
      <w:r w:rsidR="00C92054" w:rsidRPr="00390E54">
        <w:rPr>
          <w:rFonts w:ascii="Book Antiqua" w:hAnsi="Book Antiqua"/>
          <w:sz w:val="24"/>
          <w:szCs w:val="24"/>
        </w:rPr>
        <w:t>s</w:t>
      </w:r>
      <w:r w:rsidR="0038359B" w:rsidRPr="00390E54">
        <w:rPr>
          <w:rFonts w:ascii="Book Antiqua" w:hAnsi="Book Antiqua"/>
          <w:sz w:val="24"/>
          <w:szCs w:val="24"/>
        </w:rPr>
        <w:t xml:space="preserve"> </w:t>
      </w:r>
      <w:r w:rsidR="004465F7" w:rsidRPr="00390E54">
        <w:rPr>
          <w:rFonts w:ascii="Book Antiqua" w:hAnsi="Book Antiqua"/>
          <w:sz w:val="24"/>
          <w:szCs w:val="24"/>
        </w:rPr>
        <w:t xml:space="preserve">on slides </w:t>
      </w:r>
      <w:r w:rsidR="0038359B" w:rsidRPr="00390E54">
        <w:rPr>
          <w:rFonts w:ascii="Book Antiqua" w:hAnsi="Book Antiqua"/>
          <w:sz w:val="24"/>
          <w:szCs w:val="24"/>
        </w:rPr>
        <w:t xml:space="preserve">were </w:t>
      </w:r>
      <w:r w:rsidR="00EB3686" w:rsidRPr="00390E54">
        <w:rPr>
          <w:rFonts w:ascii="Book Antiqua" w:hAnsi="Book Antiqua"/>
          <w:sz w:val="24"/>
          <w:szCs w:val="24"/>
        </w:rPr>
        <w:t xml:space="preserve">heated in </w:t>
      </w:r>
      <w:r w:rsidR="006663EE" w:rsidRPr="00390E54">
        <w:rPr>
          <w:rFonts w:ascii="Book Antiqua" w:hAnsi="Book Antiqua"/>
          <w:sz w:val="24"/>
          <w:szCs w:val="24"/>
        </w:rPr>
        <w:t>EDTA</w:t>
      </w:r>
      <w:r w:rsidR="00EB3686" w:rsidRPr="00390E54">
        <w:rPr>
          <w:rFonts w:ascii="Book Antiqua" w:hAnsi="Book Antiqua"/>
          <w:sz w:val="24"/>
          <w:szCs w:val="24"/>
        </w:rPr>
        <w:t xml:space="preserve"> (pH</w:t>
      </w:r>
      <w:r w:rsidR="006663EE" w:rsidRPr="00390E54">
        <w:rPr>
          <w:rFonts w:ascii="Book Antiqua" w:hAnsi="Book Antiqua"/>
          <w:sz w:val="24"/>
          <w:szCs w:val="24"/>
        </w:rPr>
        <w:t xml:space="preserve"> </w:t>
      </w:r>
      <w:r w:rsidR="00D81CE4" w:rsidRPr="00390E54">
        <w:rPr>
          <w:rFonts w:ascii="Book Antiqua" w:hAnsi="Book Antiqua"/>
          <w:sz w:val="24"/>
          <w:szCs w:val="24"/>
        </w:rPr>
        <w:t>9</w:t>
      </w:r>
      <w:r w:rsidR="004465F7" w:rsidRPr="00390E54">
        <w:rPr>
          <w:rFonts w:ascii="Book Antiqua" w:hAnsi="Book Antiqua"/>
          <w:sz w:val="24"/>
          <w:szCs w:val="24"/>
        </w:rPr>
        <w:t>.0</w:t>
      </w:r>
      <w:r w:rsidR="00EB3686" w:rsidRPr="00390E54">
        <w:rPr>
          <w:rFonts w:ascii="Book Antiqua" w:hAnsi="Book Antiqua"/>
          <w:sz w:val="24"/>
          <w:szCs w:val="24"/>
        </w:rPr>
        <w:t xml:space="preserve">) by a microwave for </w:t>
      </w:r>
      <w:r w:rsidR="00A0601B" w:rsidRPr="00390E54">
        <w:rPr>
          <w:rFonts w:ascii="Book Antiqua" w:hAnsi="Book Antiqua"/>
          <w:sz w:val="24"/>
          <w:szCs w:val="24"/>
        </w:rPr>
        <w:t>antigen retrieval</w:t>
      </w:r>
      <w:r w:rsidR="009E5908" w:rsidRPr="00390E54">
        <w:rPr>
          <w:rFonts w:ascii="Book Antiqua" w:hAnsi="Book Antiqua"/>
          <w:sz w:val="24"/>
          <w:szCs w:val="24"/>
        </w:rPr>
        <w:t xml:space="preserve">. </w:t>
      </w:r>
      <w:r w:rsidR="00FA3EFD" w:rsidRPr="00390E54">
        <w:rPr>
          <w:rFonts w:ascii="Book Antiqua" w:hAnsi="Book Antiqua"/>
          <w:sz w:val="24"/>
          <w:szCs w:val="24"/>
        </w:rPr>
        <w:t xml:space="preserve">The </w:t>
      </w:r>
      <w:r w:rsidR="0086433A" w:rsidRPr="00390E54">
        <w:rPr>
          <w:rFonts w:ascii="Book Antiqua" w:hAnsi="Book Antiqua"/>
          <w:sz w:val="24"/>
          <w:szCs w:val="24"/>
        </w:rPr>
        <w:t>Envision+</w:t>
      </w:r>
      <w:r w:rsidR="0086433A" w:rsidRPr="00390E54">
        <w:rPr>
          <w:rFonts w:ascii="Book Antiqua" w:hAnsi="Book Antiqua"/>
          <w:sz w:val="24"/>
          <w:szCs w:val="24"/>
          <w:vertAlign w:val="superscript"/>
        </w:rPr>
        <w:t>®</w:t>
      </w:r>
      <w:r w:rsidR="0086433A" w:rsidRPr="00390E54">
        <w:rPr>
          <w:rFonts w:ascii="Book Antiqua" w:hAnsi="Book Antiqua"/>
          <w:sz w:val="24"/>
          <w:szCs w:val="24"/>
        </w:rPr>
        <w:t xml:space="preserve"> System </w:t>
      </w:r>
      <w:r w:rsidR="00FC2D51" w:rsidRPr="00390E54">
        <w:rPr>
          <w:rFonts w:ascii="Book Antiqua" w:hAnsi="Book Antiqua"/>
          <w:sz w:val="24"/>
          <w:szCs w:val="24"/>
        </w:rPr>
        <w:t>(</w:t>
      </w:r>
      <w:proofErr w:type="spellStart"/>
      <w:r w:rsidR="00FC2D51" w:rsidRPr="00390E54">
        <w:rPr>
          <w:rFonts w:ascii="Book Antiqua" w:hAnsi="Book Antiqua"/>
          <w:sz w:val="24"/>
          <w:szCs w:val="24"/>
        </w:rPr>
        <w:t>Dako</w:t>
      </w:r>
      <w:proofErr w:type="spellEnd"/>
      <w:r w:rsidR="004A4211" w:rsidRPr="00390E54">
        <w:rPr>
          <w:rFonts w:ascii="Book Antiqua" w:hAnsi="Book Antiqua"/>
          <w:sz w:val="24"/>
          <w:szCs w:val="24"/>
        </w:rPr>
        <w:t xml:space="preserve"> </w:t>
      </w:r>
      <w:proofErr w:type="spellStart"/>
      <w:r w:rsidR="00FC2D51" w:rsidRPr="00390E54">
        <w:rPr>
          <w:rFonts w:ascii="Book Antiqua" w:hAnsi="Book Antiqua"/>
          <w:sz w:val="24"/>
          <w:szCs w:val="24"/>
        </w:rPr>
        <w:t>Cytomation</w:t>
      </w:r>
      <w:proofErr w:type="spellEnd"/>
      <w:r w:rsidR="004465F7" w:rsidRPr="00390E54">
        <w:rPr>
          <w:rFonts w:ascii="Book Antiqua" w:hAnsi="Book Antiqua"/>
          <w:sz w:val="24"/>
          <w:szCs w:val="24"/>
        </w:rPr>
        <w:t xml:space="preserve">, </w:t>
      </w:r>
      <w:proofErr w:type="spellStart"/>
      <w:r w:rsidR="004465F7" w:rsidRPr="00390E54">
        <w:rPr>
          <w:rFonts w:ascii="Book Antiqua" w:hAnsi="Book Antiqua"/>
          <w:sz w:val="24"/>
          <w:szCs w:val="24"/>
        </w:rPr>
        <w:t>Glostrup</w:t>
      </w:r>
      <w:proofErr w:type="spellEnd"/>
      <w:r w:rsidR="004465F7" w:rsidRPr="00390E54">
        <w:rPr>
          <w:rFonts w:ascii="Book Antiqua" w:hAnsi="Book Antiqua"/>
          <w:sz w:val="24"/>
          <w:szCs w:val="24"/>
        </w:rPr>
        <w:t>, Denmark</w:t>
      </w:r>
      <w:r w:rsidR="0086433A" w:rsidRPr="00390E54">
        <w:rPr>
          <w:rFonts w:ascii="Book Antiqua" w:hAnsi="Book Antiqua"/>
          <w:sz w:val="24"/>
          <w:szCs w:val="24"/>
        </w:rPr>
        <w:t xml:space="preserve">) </w:t>
      </w:r>
      <w:r w:rsidR="00FC2D51" w:rsidRPr="00390E54">
        <w:rPr>
          <w:rFonts w:ascii="Book Antiqua" w:hAnsi="Book Antiqua"/>
          <w:sz w:val="24"/>
          <w:szCs w:val="24"/>
        </w:rPr>
        <w:t xml:space="preserve">was used as </w:t>
      </w:r>
      <w:r w:rsidR="005048A5" w:rsidRPr="00390E54">
        <w:rPr>
          <w:rFonts w:ascii="Book Antiqua" w:hAnsi="Book Antiqua"/>
          <w:sz w:val="24"/>
          <w:szCs w:val="24"/>
        </w:rPr>
        <w:t xml:space="preserve">the </w:t>
      </w:r>
      <w:r w:rsidR="00FA3EFD" w:rsidRPr="00390E54">
        <w:rPr>
          <w:rFonts w:ascii="Book Antiqua" w:hAnsi="Book Antiqua"/>
          <w:sz w:val="24"/>
          <w:szCs w:val="24"/>
        </w:rPr>
        <w:t>second</w:t>
      </w:r>
      <w:r w:rsidR="00BD179B" w:rsidRPr="00390E54">
        <w:rPr>
          <w:rFonts w:ascii="Book Antiqua" w:hAnsi="Book Antiqua"/>
          <w:sz w:val="24"/>
          <w:szCs w:val="24"/>
        </w:rPr>
        <w:t>ary</w:t>
      </w:r>
      <w:r w:rsidR="00FA3EFD" w:rsidRPr="00390E54">
        <w:rPr>
          <w:rFonts w:ascii="Book Antiqua" w:hAnsi="Book Antiqua"/>
          <w:sz w:val="24"/>
          <w:szCs w:val="24"/>
        </w:rPr>
        <w:t xml:space="preserve"> antibody.</w:t>
      </w:r>
      <w:r w:rsidR="00AB0235" w:rsidRPr="00390E54">
        <w:rPr>
          <w:rFonts w:ascii="Book Antiqua" w:hAnsi="Book Antiqua"/>
          <w:sz w:val="24"/>
          <w:szCs w:val="24"/>
        </w:rPr>
        <w:t xml:space="preserve"> </w:t>
      </w:r>
      <w:r w:rsidR="004465F7" w:rsidRPr="00390E54">
        <w:rPr>
          <w:rFonts w:ascii="Book Antiqua" w:hAnsi="Book Antiqua"/>
          <w:sz w:val="24"/>
          <w:szCs w:val="24"/>
        </w:rPr>
        <w:t>The s</w:t>
      </w:r>
      <w:r w:rsidR="00E9667B" w:rsidRPr="00390E54">
        <w:rPr>
          <w:rFonts w:ascii="Book Antiqua" w:hAnsi="Book Antiqua"/>
          <w:sz w:val="24"/>
          <w:szCs w:val="24"/>
        </w:rPr>
        <w:t xml:space="preserve">lides were visualized by </w:t>
      </w:r>
      <w:proofErr w:type="spellStart"/>
      <w:r w:rsidR="00E9667B" w:rsidRPr="00390E54">
        <w:rPr>
          <w:rFonts w:ascii="Book Antiqua" w:hAnsi="Book Antiqua"/>
          <w:sz w:val="24"/>
          <w:szCs w:val="24"/>
        </w:rPr>
        <w:t>diaminobenzidine</w:t>
      </w:r>
      <w:proofErr w:type="spellEnd"/>
      <w:r w:rsidR="00E9667B" w:rsidRPr="00390E54">
        <w:rPr>
          <w:rFonts w:ascii="Book Antiqua" w:hAnsi="Book Antiqua"/>
          <w:sz w:val="24"/>
          <w:szCs w:val="24"/>
        </w:rPr>
        <w:t xml:space="preserve"> </w:t>
      </w:r>
      <w:proofErr w:type="spellStart"/>
      <w:r w:rsidR="00E9667B" w:rsidRPr="00390E54">
        <w:rPr>
          <w:rFonts w:ascii="Book Antiqua" w:hAnsi="Book Antiqua"/>
          <w:sz w:val="24"/>
          <w:szCs w:val="24"/>
        </w:rPr>
        <w:t>tetrahydrochloride</w:t>
      </w:r>
      <w:proofErr w:type="spellEnd"/>
      <w:r w:rsidR="004465F7" w:rsidRPr="00390E54">
        <w:rPr>
          <w:rFonts w:ascii="Book Antiqua" w:hAnsi="Book Antiqua"/>
          <w:sz w:val="24"/>
          <w:szCs w:val="24"/>
        </w:rPr>
        <w:t>,</w:t>
      </w:r>
      <w:r w:rsidR="00E9667B" w:rsidRPr="00390E54">
        <w:rPr>
          <w:rFonts w:ascii="Book Antiqua" w:hAnsi="Book Antiqua"/>
          <w:sz w:val="24"/>
          <w:szCs w:val="24"/>
        </w:rPr>
        <w:t xml:space="preserve"> and nuclei were co</w:t>
      </w:r>
      <w:r w:rsidR="00AA754D" w:rsidRPr="00390E54">
        <w:rPr>
          <w:rFonts w:ascii="Book Antiqua" w:hAnsi="Book Antiqua"/>
          <w:sz w:val="24"/>
          <w:szCs w:val="24"/>
        </w:rPr>
        <w:t xml:space="preserve">unterstained with </w:t>
      </w:r>
      <w:proofErr w:type="spellStart"/>
      <w:r w:rsidR="008C07C4" w:rsidRPr="00390E54">
        <w:rPr>
          <w:rFonts w:ascii="Book Antiqua" w:hAnsi="Book Antiqua"/>
          <w:sz w:val="24"/>
          <w:szCs w:val="24"/>
        </w:rPr>
        <w:t>hematoxylin</w:t>
      </w:r>
      <w:proofErr w:type="spellEnd"/>
      <w:r w:rsidR="00AA754D" w:rsidRPr="00390E54">
        <w:rPr>
          <w:rFonts w:ascii="Book Antiqua" w:hAnsi="Book Antiqua"/>
          <w:sz w:val="24"/>
          <w:szCs w:val="24"/>
        </w:rPr>
        <w:t xml:space="preserve">. </w:t>
      </w:r>
      <w:r w:rsidR="008C07C4" w:rsidRPr="00390E54">
        <w:rPr>
          <w:rFonts w:ascii="Book Antiqua" w:hAnsi="Book Antiqua"/>
          <w:sz w:val="24"/>
          <w:szCs w:val="24"/>
        </w:rPr>
        <w:t>An</w:t>
      </w:r>
      <w:r w:rsidR="00DD7580" w:rsidRPr="00390E54">
        <w:rPr>
          <w:rFonts w:ascii="Book Antiqua" w:hAnsi="Book Antiqua"/>
          <w:sz w:val="24"/>
          <w:szCs w:val="24"/>
        </w:rPr>
        <w:t xml:space="preserve"> </w:t>
      </w:r>
      <w:proofErr w:type="spellStart"/>
      <w:r w:rsidR="00DD7580" w:rsidRPr="00390E54">
        <w:rPr>
          <w:rFonts w:ascii="Book Antiqua" w:hAnsi="Book Antiqua"/>
          <w:sz w:val="24"/>
          <w:szCs w:val="24"/>
        </w:rPr>
        <w:t>Autostainer</w:t>
      </w:r>
      <w:proofErr w:type="spellEnd"/>
      <w:r w:rsidR="00DD7580" w:rsidRPr="00390E54">
        <w:rPr>
          <w:rFonts w:ascii="Book Antiqua" w:hAnsi="Book Antiqua"/>
          <w:sz w:val="24"/>
          <w:szCs w:val="24"/>
        </w:rPr>
        <w:t xml:space="preserve"> plus</w:t>
      </w:r>
      <w:r w:rsidR="00DD7580" w:rsidRPr="00390E54">
        <w:rPr>
          <w:rFonts w:ascii="Book Antiqua" w:hAnsi="Book Antiqua"/>
          <w:sz w:val="24"/>
          <w:szCs w:val="24"/>
          <w:vertAlign w:val="superscript"/>
        </w:rPr>
        <w:t>®</w:t>
      </w:r>
      <w:r w:rsidR="00DD7580" w:rsidRPr="00390E54">
        <w:rPr>
          <w:rFonts w:ascii="Book Antiqua" w:hAnsi="Book Antiqua"/>
          <w:sz w:val="24"/>
          <w:szCs w:val="24"/>
        </w:rPr>
        <w:t xml:space="preserve"> </w:t>
      </w:r>
      <w:r w:rsidR="008C07C4" w:rsidRPr="00390E54">
        <w:rPr>
          <w:rFonts w:ascii="Book Antiqua" w:hAnsi="Book Antiqua"/>
          <w:sz w:val="24"/>
          <w:szCs w:val="24"/>
        </w:rPr>
        <w:t xml:space="preserve">automatic </w:t>
      </w:r>
      <w:proofErr w:type="spellStart"/>
      <w:r w:rsidR="008C07C4" w:rsidRPr="00390E54">
        <w:rPr>
          <w:rFonts w:ascii="Book Antiqua" w:hAnsi="Book Antiqua"/>
          <w:sz w:val="24"/>
          <w:szCs w:val="24"/>
        </w:rPr>
        <w:t>stainer</w:t>
      </w:r>
      <w:proofErr w:type="spellEnd"/>
      <w:r w:rsidR="008C07C4" w:rsidRPr="00390E54">
        <w:rPr>
          <w:rFonts w:ascii="Book Antiqua" w:hAnsi="Book Antiqua"/>
          <w:sz w:val="24"/>
          <w:szCs w:val="24"/>
        </w:rPr>
        <w:t xml:space="preserve"> </w:t>
      </w:r>
      <w:r w:rsidR="00DD7580" w:rsidRPr="00390E54">
        <w:rPr>
          <w:rFonts w:ascii="Book Antiqua" w:hAnsi="Book Antiqua"/>
          <w:sz w:val="24"/>
          <w:szCs w:val="24"/>
        </w:rPr>
        <w:t>(</w:t>
      </w:r>
      <w:proofErr w:type="spellStart"/>
      <w:r w:rsidR="00DD7580" w:rsidRPr="00390E54">
        <w:rPr>
          <w:rFonts w:ascii="Book Antiqua" w:hAnsi="Book Antiqua"/>
          <w:sz w:val="24"/>
          <w:szCs w:val="24"/>
        </w:rPr>
        <w:t>Dako</w:t>
      </w:r>
      <w:proofErr w:type="spellEnd"/>
      <w:r w:rsidR="00DD7580" w:rsidRPr="00390E54">
        <w:rPr>
          <w:rFonts w:ascii="Book Antiqua" w:hAnsi="Book Antiqua"/>
          <w:sz w:val="24"/>
          <w:szCs w:val="24"/>
        </w:rPr>
        <w:t xml:space="preserve"> </w:t>
      </w:r>
      <w:proofErr w:type="spellStart"/>
      <w:r w:rsidR="00DD7580" w:rsidRPr="00390E54">
        <w:rPr>
          <w:rFonts w:ascii="Book Antiqua" w:hAnsi="Book Antiqua"/>
          <w:sz w:val="24"/>
          <w:szCs w:val="24"/>
        </w:rPr>
        <w:t>Cytomation</w:t>
      </w:r>
      <w:proofErr w:type="spellEnd"/>
      <w:r w:rsidR="00DD7580" w:rsidRPr="00390E54">
        <w:rPr>
          <w:rFonts w:ascii="Book Antiqua" w:hAnsi="Book Antiqua"/>
          <w:sz w:val="24"/>
          <w:szCs w:val="24"/>
        </w:rPr>
        <w:t>)</w:t>
      </w:r>
      <w:r w:rsidR="0072437E" w:rsidRPr="00390E54">
        <w:rPr>
          <w:rFonts w:ascii="Book Antiqua" w:hAnsi="Book Antiqua"/>
          <w:sz w:val="24"/>
          <w:szCs w:val="24"/>
        </w:rPr>
        <w:t xml:space="preserve"> was used </w:t>
      </w:r>
      <w:r w:rsidR="001F09AB" w:rsidRPr="00390E54">
        <w:rPr>
          <w:rFonts w:ascii="Book Antiqua" w:hAnsi="Book Antiqua"/>
          <w:sz w:val="24"/>
          <w:szCs w:val="24"/>
        </w:rPr>
        <w:t>for</w:t>
      </w:r>
      <w:r w:rsidR="004833FD" w:rsidRPr="00390E54">
        <w:rPr>
          <w:rFonts w:ascii="Book Antiqua" w:hAnsi="Book Antiqua"/>
          <w:sz w:val="24"/>
          <w:szCs w:val="24"/>
        </w:rPr>
        <w:t xml:space="preserve"> </w:t>
      </w:r>
      <w:r w:rsidR="0033183D" w:rsidRPr="00390E54">
        <w:rPr>
          <w:rFonts w:ascii="Book Antiqua" w:hAnsi="Book Antiqua"/>
          <w:sz w:val="24"/>
          <w:szCs w:val="24"/>
        </w:rPr>
        <w:t>staining.</w:t>
      </w:r>
    </w:p>
    <w:p w14:paraId="37221490" w14:textId="2B90C81F" w:rsidR="0044445F" w:rsidRPr="00390E54" w:rsidRDefault="0044445F" w:rsidP="008B79C6">
      <w:pPr>
        <w:spacing w:line="360" w:lineRule="auto"/>
        <w:rPr>
          <w:rFonts w:ascii="Book Antiqua" w:hAnsi="Book Antiqua"/>
          <w:sz w:val="24"/>
          <w:szCs w:val="24"/>
        </w:rPr>
      </w:pPr>
    </w:p>
    <w:p w14:paraId="7E12C14F" w14:textId="5E8FABA2" w:rsidR="002C212D" w:rsidRPr="00390E54" w:rsidRDefault="005C7837" w:rsidP="008B79C6">
      <w:pPr>
        <w:spacing w:line="360" w:lineRule="auto"/>
        <w:rPr>
          <w:rFonts w:ascii="Book Antiqua" w:hAnsi="Book Antiqua"/>
          <w:b/>
          <w:i/>
          <w:sz w:val="24"/>
          <w:szCs w:val="24"/>
        </w:rPr>
      </w:pPr>
      <w:r w:rsidRPr="00390E54">
        <w:rPr>
          <w:rFonts w:ascii="Book Antiqua" w:hAnsi="Book Antiqua"/>
          <w:b/>
          <w:i/>
          <w:sz w:val="24"/>
          <w:szCs w:val="24"/>
        </w:rPr>
        <w:t>Imaging analysis</w:t>
      </w:r>
    </w:p>
    <w:p w14:paraId="522A31F9" w14:textId="3224BC85" w:rsidR="00F47785" w:rsidRPr="00390E54" w:rsidRDefault="00862BD7" w:rsidP="008B79C6">
      <w:pPr>
        <w:spacing w:line="360" w:lineRule="auto"/>
        <w:rPr>
          <w:rFonts w:ascii="Book Antiqua" w:hAnsi="Book Antiqua"/>
          <w:sz w:val="24"/>
          <w:szCs w:val="24"/>
        </w:rPr>
      </w:pPr>
      <w:proofErr w:type="spellStart"/>
      <w:r w:rsidRPr="00390E54">
        <w:rPr>
          <w:rFonts w:ascii="Book Antiqua" w:hAnsi="Book Antiqua"/>
          <w:sz w:val="24"/>
          <w:szCs w:val="24"/>
        </w:rPr>
        <w:t>Immunostained</w:t>
      </w:r>
      <w:proofErr w:type="spellEnd"/>
      <w:r w:rsidRPr="00390E54">
        <w:rPr>
          <w:rFonts w:ascii="Book Antiqua" w:hAnsi="Book Antiqua"/>
          <w:sz w:val="24"/>
          <w:szCs w:val="24"/>
        </w:rPr>
        <w:t xml:space="preserve"> tissue microarray slides were digitally scanned </w:t>
      </w:r>
      <w:r w:rsidR="00030D7C" w:rsidRPr="00390E54">
        <w:rPr>
          <w:rFonts w:ascii="Book Antiqua" w:hAnsi="Book Antiqua"/>
          <w:sz w:val="24"/>
          <w:szCs w:val="24"/>
        </w:rPr>
        <w:t>by</w:t>
      </w:r>
      <w:r w:rsidRPr="00390E54">
        <w:rPr>
          <w:rFonts w:ascii="Book Antiqua" w:hAnsi="Book Antiqua"/>
          <w:sz w:val="24"/>
          <w:szCs w:val="24"/>
        </w:rPr>
        <w:t xml:space="preserve"> the </w:t>
      </w:r>
      <w:proofErr w:type="spellStart"/>
      <w:r w:rsidRPr="00390E54">
        <w:rPr>
          <w:rFonts w:ascii="Book Antiqua" w:hAnsi="Book Antiqua"/>
          <w:sz w:val="24"/>
          <w:szCs w:val="24"/>
        </w:rPr>
        <w:t>NanoZoomer</w:t>
      </w:r>
      <w:proofErr w:type="spellEnd"/>
      <w:r w:rsidRPr="00390E54">
        <w:rPr>
          <w:rFonts w:ascii="Book Antiqua" w:hAnsi="Book Antiqua"/>
          <w:sz w:val="24"/>
          <w:szCs w:val="24"/>
        </w:rPr>
        <w:t xml:space="preserve"> 2.0-HT </w:t>
      </w:r>
      <w:r w:rsidR="004465F7" w:rsidRPr="00390E54">
        <w:rPr>
          <w:rFonts w:ascii="Book Antiqua" w:hAnsi="Book Antiqua"/>
          <w:sz w:val="24"/>
          <w:szCs w:val="24"/>
        </w:rPr>
        <w:t xml:space="preserve">digital slide scanner </w:t>
      </w:r>
      <w:r w:rsidRPr="00390E54">
        <w:rPr>
          <w:rFonts w:ascii="Book Antiqua" w:hAnsi="Book Antiqua"/>
          <w:sz w:val="24"/>
          <w:szCs w:val="24"/>
        </w:rPr>
        <w:t>(Hamamatsu Photonics, Hamamatsu</w:t>
      </w:r>
      <w:r w:rsidR="00ED585B" w:rsidRPr="00390E54">
        <w:rPr>
          <w:rFonts w:ascii="Book Antiqua" w:hAnsi="Book Antiqua"/>
          <w:sz w:val="24"/>
          <w:szCs w:val="24"/>
        </w:rPr>
        <w:t>, Japan) with 20×</w:t>
      </w:r>
      <w:r w:rsidR="00523227" w:rsidRPr="00390E54">
        <w:rPr>
          <w:rFonts w:ascii="Book Antiqua" w:hAnsi="Book Antiqua"/>
          <w:sz w:val="24"/>
          <w:szCs w:val="24"/>
        </w:rPr>
        <w:t xml:space="preserve"> </w:t>
      </w:r>
      <w:r w:rsidRPr="00390E54">
        <w:rPr>
          <w:rFonts w:ascii="Book Antiqua" w:hAnsi="Book Antiqua"/>
          <w:sz w:val="24"/>
          <w:szCs w:val="24"/>
        </w:rPr>
        <w:t>magnification</w:t>
      </w:r>
      <w:r w:rsidR="00030D7C" w:rsidRPr="00390E54">
        <w:rPr>
          <w:rFonts w:ascii="Book Antiqua" w:hAnsi="Book Antiqua"/>
          <w:sz w:val="24"/>
          <w:szCs w:val="24"/>
        </w:rPr>
        <w:t xml:space="preserve"> for the imaging analysis</w:t>
      </w:r>
      <w:r w:rsidR="00F47785" w:rsidRPr="00390E54">
        <w:rPr>
          <w:rFonts w:ascii="Book Antiqua" w:hAnsi="Book Antiqua"/>
          <w:sz w:val="24"/>
          <w:szCs w:val="24"/>
        </w:rPr>
        <w:t xml:space="preserve">. </w:t>
      </w:r>
      <w:r w:rsidR="00030D7C" w:rsidRPr="00390E54">
        <w:rPr>
          <w:rFonts w:ascii="Book Antiqua" w:hAnsi="Book Antiqua"/>
          <w:sz w:val="24"/>
          <w:szCs w:val="24"/>
        </w:rPr>
        <w:t xml:space="preserve">The numbers of positively stained inflammatory cells were automatically </w:t>
      </w:r>
      <w:r w:rsidR="00D604C3" w:rsidRPr="00390E54">
        <w:rPr>
          <w:rFonts w:ascii="Book Antiqua" w:hAnsi="Book Antiqua"/>
          <w:sz w:val="24"/>
          <w:szCs w:val="24"/>
        </w:rPr>
        <w:t>counted by t</w:t>
      </w:r>
      <w:r w:rsidR="00F47785" w:rsidRPr="00390E54">
        <w:rPr>
          <w:rFonts w:ascii="Book Antiqua" w:hAnsi="Book Antiqua"/>
          <w:sz w:val="24"/>
          <w:szCs w:val="24"/>
        </w:rPr>
        <w:t xml:space="preserve">he </w:t>
      </w:r>
      <w:r w:rsidR="00D604C3" w:rsidRPr="00390E54">
        <w:rPr>
          <w:rFonts w:ascii="Book Antiqua" w:hAnsi="Book Antiqua"/>
          <w:sz w:val="24"/>
          <w:szCs w:val="24"/>
        </w:rPr>
        <w:t xml:space="preserve">imaging analysis </w:t>
      </w:r>
      <w:r w:rsidR="00F47785" w:rsidRPr="00390E54">
        <w:rPr>
          <w:rFonts w:ascii="Book Antiqua" w:hAnsi="Book Antiqua"/>
          <w:sz w:val="24"/>
          <w:szCs w:val="24"/>
        </w:rPr>
        <w:t>software, Tissue Studio (</w:t>
      </w:r>
      <w:proofErr w:type="spellStart"/>
      <w:r w:rsidR="00F47785" w:rsidRPr="00390E54">
        <w:rPr>
          <w:rFonts w:ascii="Book Antiqua" w:hAnsi="Book Antiqua"/>
          <w:sz w:val="24"/>
          <w:szCs w:val="24"/>
        </w:rPr>
        <w:t>Definiens</w:t>
      </w:r>
      <w:proofErr w:type="spellEnd"/>
      <w:r w:rsidR="00F47785" w:rsidRPr="00390E54">
        <w:rPr>
          <w:rFonts w:ascii="Book Antiqua" w:hAnsi="Book Antiqua"/>
          <w:sz w:val="24"/>
          <w:szCs w:val="24"/>
        </w:rPr>
        <w:t xml:space="preserve">, </w:t>
      </w:r>
      <w:proofErr w:type="spellStart"/>
      <w:r w:rsidR="00F47785" w:rsidRPr="00390E54">
        <w:rPr>
          <w:rFonts w:ascii="Book Antiqua" w:hAnsi="Book Antiqua"/>
          <w:sz w:val="24"/>
          <w:szCs w:val="24"/>
        </w:rPr>
        <w:t>München</w:t>
      </w:r>
      <w:proofErr w:type="spellEnd"/>
      <w:r w:rsidR="00F47785" w:rsidRPr="00390E54">
        <w:rPr>
          <w:rFonts w:ascii="Book Antiqua" w:hAnsi="Book Antiqua"/>
          <w:sz w:val="24"/>
          <w:szCs w:val="24"/>
        </w:rPr>
        <w:t>, Germany)</w:t>
      </w:r>
      <w:r w:rsidR="00EC6C32" w:rsidRPr="00390E54">
        <w:rPr>
          <w:rFonts w:ascii="Book Antiqua" w:hAnsi="Book Antiqua"/>
          <w:sz w:val="24"/>
          <w:szCs w:val="24"/>
        </w:rPr>
        <w:t xml:space="preserve"> (Figure 2)</w:t>
      </w:r>
      <w:r w:rsidR="00D604C3" w:rsidRPr="00390E54">
        <w:rPr>
          <w:rFonts w:ascii="Book Antiqua" w:hAnsi="Book Antiqua"/>
          <w:sz w:val="24"/>
          <w:szCs w:val="24"/>
        </w:rPr>
        <w:t>.</w:t>
      </w:r>
      <w:r w:rsidR="00652165" w:rsidRPr="00390E54">
        <w:rPr>
          <w:rFonts w:ascii="Book Antiqua" w:hAnsi="Book Antiqua"/>
          <w:sz w:val="24"/>
          <w:szCs w:val="24"/>
        </w:rPr>
        <w:t xml:space="preserve"> The membranous</w:t>
      </w:r>
      <w:r w:rsidR="00472AA5" w:rsidRPr="00390E54">
        <w:rPr>
          <w:rFonts w:ascii="Book Antiqua" w:hAnsi="Book Antiqua"/>
          <w:sz w:val="24"/>
          <w:szCs w:val="24"/>
        </w:rPr>
        <w:t xml:space="preserve"> </w:t>
      </w:r>
      <w:r w:rsidR="00004221" w:rsidRPr="00390E54">
        <w:rPr>
          <w:rFonts w:ascii="Book Antiqua" w:hAnsi="Book Antiqua"/>
          <w:sz w:val="24"/>
          <w:szCs w:val="24"/>
        </w:rPr>
        <w:t xml:space="preserve">expression of E-cadherin </w:t>
      </w:r>
      <w:r w:rsidR="003B7EC8" w:rsidRPr="00390E54">
        <w:rPr>
          <w:rFonts w:ascii="Book Antiqua" w:hAnsi="Book Antiqua"/>
          <w:sz w:val="24"/>
          <w:szCs w:val="24"/>
        </w:rPr>
        <w:t xml:space="preserve">was assessed by </w:t>
      </w:r>
      <w:r w:rsidR="004465F7" w:rsidRPr="00390E54">
        <w:rPr>
          <w:rFonts w:ascii="Book Antiqua" w:hAnsi="Book Antiqua"/>
          <w:sz w:val="24"/>
          <w:szCs w:val="24"/>
        </w:rPr>
        <w:t>the hi</w:t>
      </w:r>
      <w:r w:rsidR="00B05D77" w:rsidRPr="00390E54">
        <w:rPr>
          <w:rFonts w:ascii="Book Antiqua" w:hAnsi="Book Antiqua"/>
          <w:sz w:val="24"/>
          <w:szCs w:val="24"/>
        </w:rPr>
        <w:t xml:space="preserve">stological </w:t>
      </w:r>
      <w:r w:rsidR="004465F7" w:rsidRPr="00390E54">
        <w:rPr>
          <w:rFonts w:ascii="Book Antiqua" w:hAnsi="Book Antiqua"/>
          <w:sz w:val="24"/>
          <w:szCs w:val="24"/>
        </w:rPr>
        <w:t>s</w:t>
      </w:r>
      <w:r w:rsidR="00B05D77" w:rsidRPr="00390E54">
        <w:rPr>
          <w:rFonts w:ascii="Book Antiqua" w:hAnsi="Book Antiqua"/>
          <w:sz w:val="24"/>
          <w:szCs w:val="24"/>
        </w:rPr>
        <w:t xml:space="preserve">core </w:t>
      </w:r>
      <w:r w:rsidR="004465F7" w:rsidRPr="00390E54">
        <w:rPr>
          <w:rFonts w:ascii="Book Antiqua" w:hAnsi="Book Antiqua"/>
          <w:sz w:val="24"/>
          <w:szCs w:val="24"/>
        </w:rPr>
        <w:t xml:space="preserve">that </w:t>
      </w:r>
      <w:r w:rsidR="00B05D77" w:rsidRPr="00390E54">
        <w:rPr>
          <w:rFonts w:ascii="Book Antiqua" w:hAnsi="Book Antiqua"/>
          <w:sz w:val="24"/>
          <w:szCs w:val="24"/>
        </w:rPr>
        <w:t xml:space="preserve">was automatically </w:t>
      </w:r>
      <w:r w:rsidR="00FA3ADF" w:rsidRPr="00390E54">
        <w:rPr>
          <w:rFonts w:ascii="Book Antiqua" w:hAnsi="Book Antiqua"/>
          <w:sz w:val="24"/>
          <w:szCs w:val="24"/>
        </w:rPr>
        <w:t>calculated</w:t>
      </w:r>
      <w:r w:rsidR="00B05D77" w:rsidRPr="00390E54">
        <w:rPr>
          <w:rFonts w:ascii="Book Antiqua" w:hAnsi="Book Antiqua"/>
          <w:sz w:val="24"/>
          <w:szCs w:val="24"/>
        </w:rPr>
        <w:t xml:space="preserve"> by Tissue Studio</w:t>
      </w:r>
      <w:r w:rsidR="00EC6C32" w:rsidRPr="00390E54">
        <w:rPr>
          <w:rFonts w:ascii="Book Antiqua" w:hAnsi="Book Antiqua"/>
          <w:sz w:val="24"/>
          <w:szCs w:val="24"/>
        </w:rPr>
        <w:t xml:space="preserve"> (Figure 3)</w:t>
      </w:r>
      <w:r w:rsidR="00B05D77" w:rsidRPr="00390E54">
        <w:rPr>
          <w:rFonts w:ascii="Book Antiqua" w:hAnsi="Book Antiqua"/>
          <w:sz w:val="24"/>
          <w:szCs w:val="24"/>
        </w:rPr>
        <w:t xml:space="preserve">. </w:t>
      </w:r>
      <w:r w:rsidR="000875AD" w:rsidRPr="00390E54">
        <w:rPr>
          <w:rFonts w:ascii="Book Antiqua" w:hAnsi="Book Antiqua"/>
          <w:sz w:val="24"/>
          <w:szCs w:val="24"/>
        </w:rPr>
        <w:t xml:space="preserve">Tissue Studio digitally </w:t>
      </w:r>
      <w:r w:rsidR="003B5D99" w:rsidRPr="00390E54">
        <w:rPr>
          <w:rFonts w:ascii="Book Antiqua" w:hAnsi="Book Antiqua"/>
          <w:sz w:val="24"/>
          <w:szCs w:val="24"/>
        </w:rPr>
        <w:t>evaluate</w:t>
      </w:r>
      <w:r w:rsidR="004465F7" w:rsidRPr="00390E54">
        <w:rPr>
          <w:rFonts w:ascii="Book Antiqua" w:hAnsi="Book Antiqua"/>
          <w:sz w:val="24"/>
          <w:szCs w:val="24"/>
        </w:rPr>
        <w:t>d</w:t>
      </w:r>
      <w:r w:rsidR="003B5D99" w:rsidRPr="00390E54">
        <w:rPr>
          <w:rFonts w:ascii="Book Antiqua" w:hAnsi="Book Antiqua"/>
          <w:sz w:val="24"/>
          <w:szCs w:val="24"/>
        </w:rPr>
        <w:t xml:space="preserve"> </w:t>
      </w:r>
      <w:r w:rsidR="004465F7" w:rsidRPr="00390E54">
        <w:rPr>
          <w:rFonts w:ascii="Book Antiqua" w:hAnsi="Book Antiqua"/>
          <w:sz w:val="24"/>
          <w:szCs w:val="24"/>
        </w:rPr>
        <w:t xml:space="preserve">the </w:t>
      </w:r>
      <w:r w:rsidR="003B5D99" w:rsidRPr="00390E54">
        <w:rPr>
          <w:rFonts w:ascii="Book Antiqua" w:hAnsi="Book Antiqua"/>
          <w:sz w:val="24"/>
          <w:szCs w:val="24"/>
        </w:rPr>
        <w:t xml:space="preserve">membranous expression of E-cadherin and </w:t>
      </w:r>
      <w:r w:rsidR="00786AC2" w:rsidRPr="00390E54">
        <w:rPr>
          <w:rFonts w:ascii="Book Antiqua" w:hAnsi="Book Antiqua"/>
          <w:sz w:val="24"/>
          <w:szCs w:val="24"/>
        </w:rPr>
        <w:t>categorized</w:t>
      </w:r>
      <w:r w:rsidR="004465F7" w:rsidRPr="00390E54">
        <w:rPr>
          <w:rFonts w:ascii="Book Antiqua" w:hAnsi="Book Antiqua"/>
          <w:sz w:val="24"/>
          <w:szCs w:val="24"/>
        </w:rPr>
        <w:t xml:space="preserve"> the expression</w:t>
      </w:r>
      <w:r w:rsidR="003B5D99" w:rsidRPr="00390E54">
        <w:rPr>
          <w:rFonts w:ascii="Book Antiqua" w:hAnsi="Book Antiqua"/>
          <w:sz w:val="24"/>
          <w:szCs w:val="24"/>
        </w:rPr>
        <w:t xml:space="preserve"> into </w:t>
      </w:r>
      <w:r w:rsidR="00786AC2" w:rsidRPr="00390E54">
        <w:rPr>
          <w:rFonts w:ascii="Book Antiqua" w:hAnsi="Book Antiqua"/>
          <w:sz w:val="24"/>
          <w:szCs w:val="24"/>
        </w:rPr>
        <w:t xml:space="preserve">three </w:t>
      </w:r>
      <w:r w:rsidR="00812C2F" w:rsidRPr="00390E54">
        <w:rPr>
          <w:rFonts w:ascii="Book Antiqua" w:hAnsi="Book Antiqua"/>
          <w:sz w:val="24"/>
          <w:szCs w:val="24"/>
        </w:rPr>
        <w:t>grade</w:t>
      </w:r>
      <w:r w:rsidR="004465F7" w:rsidRPr="00390E54">
        <w:rPr>
          <w:rFonts w:ascii="Book Antiqua" w:hAnsi="Book Antiqua"/>
          <w:sz w:val="24"/>
          <w:szCs w:val="24"/>
        </w:rPr>
        <w:t>s</w:t>
      </w:r>
      <w:r w:rsidR="00812C2F" w:rsidRPr="00390E54">
        <w:rPr>
          <w:rFonts w:ascii="Book Antiqua" w:hAnsi="Book Antiqua"/>
          <w:sz w:val="24"/>
          <w:szCs w:val="24"/>
        </w:rPr>
        <w:t xml:space="preserve"> </w:t>
      </w:r>
      <w:r w:rsidR="00786AC2" w:rsidRPr="00390E54">
        <w:rPr>
          <w:rFonts w:ascii="Book Antiqua" w:hAnsi="Book Antiqua"/>
          <w:sz w:val="24"/>
          <w:szCs w:val="24"/>
        </w:rPr>
        <w:t>(</w:t>
      </w:r>
      <w:r w:rsidR="004465F7" w:rsidRPr="00390E54">
        <w:rPr>
          <w:rFonts w:ascii="Book Antiqua" w:hAnsi="Book Antiqua"/>
          <w:sz w:val="24"/>
          <w:szCs w:val="24"/>
        </w:rPr>
        <w:t>h</w:t>
      </w:r>
      <w:r w:rsidR="00786AC2" w:rsidRPr="00390E54">
        <w:rPr>
          <w:rFonts w:ascii="Book Antiqua" w:hAnsi="Book Antiqua"/>
          <w:sz w:val="24"/>
          <w:szCs w:val="24"/>
        </w:rPr>
        <w:t xml:space="preserve">igh, </w:t>
      </w:r>
      <w:r w:rsidR="004465F7" w:rsidRPr="00390E54">
        <w:rPr>
          <w:rFonts w:ascii="Book Antiqua" w:hAnsi="Book Antiqua"/>
          <w:sz w:val="24"/>
          <w:szCs w:val="24"/>
        </w:rPr>
        <w:t>m</w:t>
      </w:r>
      <w:r w:rsidR="00786AC2" w:rsidRPr="00390E54">
        <w:rPr>
          <w:rFonts w:ascii="Book Antiqua" w:hAnsi="Book Antiqua"/>
          <w:sz w:val="24"/>
          <w:szCs w:val="24"/>
        </w:rPr>
        <w:t xml:space="preserve">edium and </w:t>
      </w:r>
      <w:r w:rsidR="004465F7" w:rsidRPr="00390E54">
        <w:rPr>
          <w:rFonts w:ascii="Book Antiqua" w:hAnsi="Book Antiqua"/>
          <w:sz w:val="24"/>
          <w:szCs w:val="24"/>
        </w:rPr>
        <w:t>l</w:t>
      </w:r>
      <w:r w:rsidR="00786AC2" w:rsidRPr="00390E54">
        <w:rPr>
          <w:rFonts w:ascii="Book Antiqua" w:hAnsi="Book Antiqua"/>
          <w:sz w:val="24"/>
          <w:szCs w:val="24"/>
        </w:rPr>
        <w:t>ow)</w:t>
      </w:r>
      <w:r w:rsidR="004465F7" w:rsidRPr="00390E54">
        <w:rPr>
          <w:rFonts w:ascii="Book Antiqua" w:hAnsi="Book Antiqua"/>
          <w:sz w:val="24"/>
          <w:szCs w:val="24"/>
        </w:rPr>
        <w:t>,</w:t>
      </w:r>
      <w:r w:rsidR="00786AC2" w:rsidRPr="00390E54">
        <w:rPr>
          <w:rFonts w:ascii="Book Antiqua" w:hAnsi="Book Antiqua"/>
          <w:sz w:val="24"/>
          <w:szCs w:val="24"/>
        </w:rPr>
        <w:t xml:space="preserve"> and </w:t>
      </w:r>
      <w:r w:rsidR="004465F7" w:rsidRPr="00390E54">
        <w:rPr>
          <w:rFonts w:ascii="Book Antiqua" w:hAnsi="Book Antiqua"/>
          <w:sz w:val="24"/>
          <w:szCs w:val="24"/>
        </w:rPr>
        <w:t xml:space="preserve">the </w:t>
      </w:r>
      <w:r w:rsidR="00812C2F" w:rsidRPr="00390E54">
        <w:rPr>
          <w:rFonts w:ascii="Book Antiqua" w:hAnsi="Book Antiqua"/>
          <w:sz w:val="24"/>
          <w:szCs w:val="24"/>
        </w:rPr>
        <w:lastRenderedPageBreak/>
        <w:t>h</w:t>
      </w:r>
      <w:r w:rsidR="00786AC2" w:rsidRPr="00390E54">
        <w:rPr>
          <w:rFonts w:ascii="Book Antiqua" w:hAnsi="Book Antiqua"/>
          <w:sz w:val="24"/>
          <w:szCs w:val="24"/>
        </w:rPr>
        <w:t xml:space="preserve">istological </w:t>
      </w:r>
      <w:r w:rsidR="00812C2F" w:rsidRPr="00390E54">
        <w:rPr>
          <w:rFonts w:ascii="Book Antiqua" w:hAnsi="Book Antiqua"/>
          <w:sz w:val="24"/>
          <w:szCs w:val="24"/>
        </w:rPr>
        <w:t>s</w:t>
      </w:r>
      <w:r w:rsidR="00786AC2" w:rsidRPr="00390E54">
        <w:rPr>
          <w:rFonts w:ascii="Book Antiqua" w:hAnsi="Book Antiqua"/>
          <w:sz w:val="24"/>
          <w:szCs w:val="24"/>
        </w:rPr>
        <w:t xml:space="preserve">core was </w:t>
      </w:r>
      <w:r w:rsidR="000F3A87" w:rsidRPr="00390E54">
        <w:rPr>
          <w:rFonts w:ascii="Book Antiqua" w:hAnsi="Book Antiqua"/>
          <w:sz w:val="24"/>
          <w:szCs w:val="24"/>
        </w:rPr>
        <w:t xml:space="preserve">calculated by </w:t>
      </w:r>
      <w:r w:rsidR="004465F7" w:rsidRPr="00390E54">
        <w:rPr>
          <w:rFonts w:ascii="Book Antiqua" w:hAnsi="Book Antiqua"/>
          <w:sz w:val="24"/>
          <w:szCs w:val="24"/>
        </w:rPr>
        <w:t xml:space="preserve">the following </w:t>
      </w:r>
      <w:r w:rsidR="000F3A87" w:rsidRPr="00390E54">
        <w:rPr>
          <w:rFonts w:ascii="Book Antiqua" w:hAnsi="Book Antiqua"/>
          <w:sz w:val="24"/>
          <w:szCs w:val="24"/>
        </w:rPr>
        <w:t>formula</w:t>
      </w:r>
      <w:r w:rsidR="004465F7" w:rsidRPr="00390E54">
        <w:rPr>
          <w:rFonts w:ascii="Book Antiqua" w:hAnsi="Book Antiqua"/>
          <w:sz w:val="24"/>
          <w:szCs w:val="24"/>
        </w:rPr>
        <w:t>:</w:t>
      </w:r>
      <w:r w:rsidR="000F3A87" w:rsidRPr="00390E54">
        <w:rPr>
          <w:rFonts w:ascii="Book Antiqua" w:hAnsi="Book Antiqua"/>
          <w:sz w:val="24"/>
          <w:szCs w:val="24"/>
        </w:rPr>
        <w:t xml:space="preserve"> 1× %Low + 2× %Medium + 3</w:t>
      </w:r>
      <w:r w:rsidR="00E929A1" w:rsidRPr="00390E54">
        <w:rPr>
          <w:rFonts w:ascii="Book Antiqua" w:hAnsi="Book Antiqua"/>
          <w:sz w:val="24"/>
          <w:szCs w:val="24"/>
        </w:rPr>
        <w:t xml:space="preserve">× </w:t>
      </w:r>
      <w:r w:rsidR="000F3A87" w:rsidRPr="00390E54">
        <w:rPr>
          <w:rFonts w:ascii="Book Antiqua" w:hAnsi="Book Antiqua"/>
          <w:sz w:val="24"/>
          <w:szCs w:val="24"/>
        </w:rPr>
        <w:t>%High.</w:t>
      </w:r>
    </w:p>
    <w:p w14:paraId="268B001E" w14:textId="77777777" w:rsidR="0044445F" w:rsidRPr="00390E54" w:rsidRDefault="0044445F" w:rsidP="008B79C6">
      <w:pPr>
        <w:spacing w:line="360" w:lineRule="auto"/>
        <w:rPr>
          <w:rFonts w:ascii="Book Antiqua" w:hAnsi="Book Antiqua"/>
          <w:b/>
          <w:sz w:val="24"/>
          <w:szCs w:val="24"/>
        </w:rPr>
      </w:pPr>
    </w:p>
    <w:p w14:paraId="308EF733" w14:textId="151B5689" w:rsidR="003337ED" w:rsidRPr="00390E54" w:rsidRDefault="003337ED" w:rsidP="008B79C6">
      <w:pPr>
        <w:spacing w:line="360" w:lineRule="auto"/>
        <w:rPr>
          <w:rFonts w:ascii="Book Antiqua" w:hAnsi="Book Antiqua"/>
          <w:b/>
          <w:i/>
          <w:sz w:val="24"/>
          <w:szCs w:val="24"/>
        </w:rPr>
      </w:pPr>
      <w:r w:rsidRPr="00390E54">
        <w:rPr>
          <w:rFonts w:ascii="Book Antiqua" w:hAnsi="Book Antiqua"/>
          <w:b/>
          <w:i/>
          <w:sz w:val="24"/>
          <w:szCs w:val="24"/>
        </w:rPr>
        <w:t xml:space="preserve">Statistical </w:t>
      </w:r>
      <w:r w:rsidR="00CF483B" w:rsidRPr="00390E54">
        <w:rPr>
          <w:rFonts w:ascii="Book Antiqua" w:hAnsi="Book Antiqua"/>
          <w:b/>
          <w:i/>
          <w:sz w:val="24"/>
          <w:szCs w:val="24"/>
        </w:rPr>
        <w:t>a</w:t>
      </w:r>
      <w:r w:rsidRPr="00390E54">
        <w:rPr>
          <w:rFonts w:ascii="Book Antiqua" w:hAnsi="Book Antiqua"/>
          <w:b/>
          <w:i/>
          <w:sz w:val="24"/>
          <w:szCs w:val="24"/>
        </w:rPr>
        <w:t>nalys</w:t>
      </w:r>
      <w:r w:rsidR="009B69F8" w:rsidRPr="00390E54">
        <w:rPr>
          <w:rFonts w:ascii="Book Antiqua" w:hAnsi="Book Antiqua"/>
          <w:b/>
          <w:i/>
          <w:sz w:val="24"/>
          <w:szCs w:val="24"/>
        </w:rPr>
        <w:t>e</w:t>
      </w:r>
      <w:r w:rsidRPr="00390E54">
        <w:rPr>
          <w:rFonts w:ascii="Book Antiqua" w:hAnsi="Book Antiqua"/>
          <w:b/>
          <w:i/>
          <w:sz w:val="24"/>
          <w:szCs w:val="24"/>
        </w:rPr>
        <w:t>s</w:t>
      </w:r>
    </w:p>
    <w:p w14:paraId="77AE30F9" w14:textId="6F39B8E1" w:rsidR="003337ED" w:rsidRPr="00390E54" w:rsidRDefault="009B69F8" w:rsidP="008B79C6">
      <w:pPr>
        <w:spacing w:line="360" w:lineRule="auto"/>
        <w:rPr>
          <w:rFonts w:ascii="Book Antiqua" w:hAnsi="Book Antiqua"/>
          <w:sz w:val="24"/>
          <w:szCs w:val="24"/>
        </w:rPr>
      </w:pPr>
      <w:r w:rsidRPr="00390E54">
        <w:rPr>
          <w:rFonts w:ascii="Book Antiqua" w:hAnsi="Book Antiqua"/>
          <w:sz w:val="24"/>
          <w:szCs w:val="24"/>
        </w:rPr>
        <w:t>We used</w:t>
      </w:r>
      <w:r w:rsidR="003337ED" w:rsidRPr="00390E54">
        <w:rPr>
          <w:rFonts w:ascii="Book Antiqua" w:hAnsi="Book Antiqua"/>
          <w:sz w:val="24"/>
          <w:szCs w:val="24"/>
        </w:rPr>
        <w:t xml:space="preserve"> </w:t>
      </w:r>
      <w:proofErr w:type="gramStart"/>
      <w:r w:rsidR="003337ED" w:rsidRPr="00390E54">
        <w:rPr>
          <w:rFonts w:ascii="Book Antiqua" w:hAnsi="Book Antiqua"/>
          <w:sz w:val="24"/>
          <w:szCs w:val="24"/>
        </w:rPr>
        <w:t xml:space="preserve">JMP </w:t>
      </w:r>
      <w:r w:rsidR="0066063B" w:rsidRPr="00390E54">
        <w:rPr>
          <w:rFonts w:ascii="Book Antiqua" w:hAnsi="Book Antiqua"/>
          <w:sz w:val="24"/>
          <w:szCs w:val="24"/>
        </w:rPr>
        <w:t>ver</w:t>
      </w:r>
      <w:r w:rsidRPr="00390E54">
        <w:rPr>
          <w:rFonts w:ascii="Book Antiqua" w:hAnsi="Book Antiqua"/>
          <w:sz w:val="24"/>
          <w:szCs w:val="24"/>
        </w:rPr>
        <w:t>.</w:t>
      </w:r>
      <w:r w:rsidR="00A93AC7" w:rsidRPr="00390E54">
        <w:rPr>
          <w:rFonts w:ascii="Book Antiqua" w:hAnsi="Book Antiqua"/>
          <w:sz w:val="24"/>
          <w:szCs w:val="24"/>
        </w:rPr>
        <w:t xml:space="preserve"> </w:t>
      </w:r>
      <w:r w:rsidR="00085E1F" w:rsidRPr="00390E54">
        <w:rPr>
          <w:rFonts w:ascii="Book Antiqua" w:hAnsi="Book Antiqua"/>
          <w:sz w:val="24"/>
          <w:szCs w:val="24"/>
        </w:rPr>
        <w:t>12</w:t>
      </w:r>
      <w:r w:rsidR="0066063B" w:rsidRPr="00390E54">
        <w:rPr>
          <w:rFonts w:ascii="Book Antiqua" w:hAnsi="Book Antiqua"/>
          <w:sz w:val="24"/>
          <w:szCs w:val="24"/>
        </w:rPr>
        <w:t xml:space="preserve"> </w:t>
      </w:r>
      <w:r w:rsidR="003E4CC9" w:rsidRPr="00390E54">
        <w:rPr>
          <w:rFonts w:ascii="Book Antiqua" w:hAnsi="Book Antiqua"/>
          <w:sz w:val="24"/>
          <w:szCs w:val="24"/>
        </w:rPr>
        <w:t xml:space="preserve">software </w:t>
      </w:r>
      <w:r w:rsidR="0066063B" w:rsidRPr="00390E54">
        <w:rPr>
          <w:rFonts w:ascii="Book Antiqua" w:hAnsi="Book Antiqua"/>
          <w:sz w:val="24"/>
          <w:szCs w:val="24"/>
        </w:rPr>
        <w:t xml:space="preserve">(SAS Institute, Cary, NC, </w:t>
      </w:r>
      <w:r w:rsidR="002821BB" w:rsidRPr="00390E54">
        <w:rPr>
          <w:rFonts w:ascii="Book Antiqua" w:eastAsia="宋体" w:hAnsi="Book Antiqua"/>
          <w:sz w:val="24"/>
          <w:szCs w:val="24"/>
          <w:lang w:eastAsia="zh-CN"/>
        </w:rPr>
        <w:t>United States</w:t>
      </w:r>
      <w:r w:rsidR="0066063B" w:rsidRPr="00390E54">
        <w:rPr>
          <w:rFonts w:ascii="Book Antiqua" w:hAnsi="Book Antiqua"/>
          <w:sz w:val="24"/>
          <w:szCs w:val="24"/>
        </w:rPr>
        <w:t>)</w:t>
      </w:r>
      <w:r w:rsidRPr="00390E54">
        <w:rPr>
          <w:rFonts w:ascii="Book Antiqua" w:hAnsi="Book Antiqua"/>
          <w:sz w:val="24"/>
          <w:szCs w:val="24"/>
        </w:rPr>
        <w:t xml:space="preserve"> for all statistical analyses</w:t>
      </w:r>
      <w:proofErr w:type="gramEnd"/>
      <w:r w:rsidR="0066063B" w:rsidRPr="00390E54">
        <w:rPr>
          <w:rFonts w:ascii="Book Antiqua" w:hAnsi="Book Antiqua"/>
          <w:sz w:val="24"/>
          <w:szCs w:val="24"/>
        </w:rPr>
        <w:t xml:space="preserve">. </w:t>
      </w:r>
      <w:r w:rsidRPr="00390E54">
        <w:rPr>
          <w:rFonts w:ascii="Book Antiqua" w:hAnsi="Book Antiqua"/>
          <w:sz w:val="24"/>
          <w:szCs w:val="24"/>
        </w:rPr>
        <w:t>The comparisons</w:t>
      </w:r>
      <w:r w:rsidR="005A3192" w:rsidRPr="00390E54">
        <w:rPr>
          <w:rFonts w:ascii="Book Antiqua" w:hAnsi="Book Antiqua"/>
          <w:sz w:val="24"/>
          <w:szCs w:val="24"/>
        </w:rPr>
        <w:t xml:space="preserve"> </w:t>
      </w:r>
      <w:r w:rsidRPr="00390E54">
        <w:rPr>
          <w:rFonts w:ascii="Book Antiqua" w:hAnsi="Book Antiqua"/>
          <w:sz w:val="24"/>
          <w:szCs w:val="24"/>
        </w:rPr>
        <w:t xml:space="preserve">of </w:t>
      </w:r>
      <w:r w:rsidR="005A3192" w:rsidRPr="00390E54">
        <w:rPr>
          <w:rFonts w:ascii="Book Antiqua" w:hAnsi="Book Antiqua"/>
          <w:sz w:val="24"/>
          <w:szCs w:val="24"/>
        </w:rPr>
        <w:t xml:space="preserve">two groups </w:t>
      </w:r>
      <w:r w:rsidRPr="00390E54">
        <w:rPr>
          <w:rFonts w:ascii="Book Antiqua" w:hAnsi="Book Antiqua"/>
          <w:sz w:val="24"/>
          <w:szCs w:val="24"/>
        </w:rPr>
        <w:t>were</w:t>
      </w:r>
      <w:r w:rsidR="005A3192" w:rsidRPr="00390E54">
        <w:rPr>
          <w:rFonts w:ascii="Book Antiqua" w:hAnsi="Book Antiqua"/>
          <w:sz w:val="24"/>
          <w:szCs w:val="24"/>
        </w:rPr>
        <w:t xml:space="preserve"> performed using</w:t>
      </w:r>
      <w:r w:rsidR="003337ED" w:rsidRPr="00390E54">
        <w:rPr>
          <w:rFonts w:ascii="Book Antiqua" w:hAnsi="Book Antiqua"/>
          <w:sz w:val="24"/>
          <w:szCs w:val="24"/>
        </w:rPr>
        <w:t xml:space="preserve"> </w:t>
      </w:r>
      <w:r w:rsidRPr="00390E54">
        <w:rPr>
          <w:rFonts w:ascii="Book Antiqua" w:hAnsi="Book Antiqua"/>
          <w:sz w:val="24"/>
          <w:szCs w:val="24"/>
        </w:rPr>
        <w:t xml:space="preserve">a </w:t>
      </w:r>
      <w:r w:rsidR="005929E2" w:rsidRPr="00390E54">
        <w:rPr>
          <w:rFonts w:ascii="Book Antiqua" w:hAnsi="Book Antiqua"/>
          <w:sz w:val="24"/>
          <w:szCs w:val="24"/>
        </w:rPr>
        <w:t>simple linear regression analysis</w:t>
      </w:r>
      <w:r w:rsidRPr="00390E54">
        <w:rPr>
          <w:rFonts w:ascii="Book Antiqua" w:hAnsi="Book Antiqua"/>
          <w:sz w:val="24"/>
          <w:szCs w:val="24"/>
        </w:rPr>
        <w:t>,</w:t>
      </w:r>
      <w:r w:rsidR="005929E2" w:rsidRPr="00390E54">
        <w:rPr>
          <w:rFonts w:ascii="Book Antiqua" w:hAnsi="Book Antiqua"/>
          <w:sz w:val="24"/>
          <w:szCs w:val="24"/>
        </w:rPr>
        <w:t xml:space="preserve"> and </w:t>
      </w:r>
      <w:r w:rsidR="00B93739" w:rsidRPr="00390E54">
        <w:rPr>
          <w:rFonts w:ascii="Book Antiqua" w:hAnsi="Book Antiqua"/>
          <w:sz w:val="24"/>
          <w:szCs w:val="24"/>
        </w:rPr>
        <w:t xml:space="preserve">each pair </w:t>
      </w:r>
      <w:r w:rsidRPr="00390E54">
        <w:rPr>
          <w:rFonts w:ascii="Book Antiqua" w:hAnsi="Book Antiqua"/>
          <w:sz w:val="24"/>
          <w:szCs w:val="24"/>
        </w:rPr>
        <w:t xml:space="preserve">was analyzed using </w:t>
      </w:r>
      <w:r w:rsidR="006F4292" w:rsidRPr="00390E54">
        <w:rPr>
          <w:rFonts w:ascii="Book Antiqua" w:hAnsi="Book Antiqua"/>
          <w:sz w:val="24"/>
          <w:szCs w:val="24"/>
        </w:rPr>
        <w:t>Student</w:t>
      </w:r>
      <w:r w:rsidR="00E87251" w:rsidRPr="00390E54">
        <w:rPr>
          <w:rFonts w:ascii="Book Antiqua" w:hAnsi="Book Antiqua"/>
          <w:sz w:val="24"/>
          <w:szCs w:val="24"/>
        </w:rPr>
        <w:t>’s</w:t>
      </w:r>
      <w:r w:rsidR="006F4292" w:rsidRPr="00390E54">
        <w:rPr>
          <w:rFonts w:ascii="Book Antiqua" w:hAnsi="Book Antiqua"/>
          <w:sz w:val="24"/>
          <w:szCs w:val="24"/>
        </w:rPr>
        <w:t xml:space="preserve"> </w:t>
      </w:r>
      <w:r w:rsidR="006F4292" w:rsidRPr="00390E54">
        <w:rPr>
          <w:rFonts w:ascii="Book Antiqua" w:hAnsi="Book Antiqua"/>
          <w:i/>
          <w:sz w:val="24"/>
          <w:szCs w:val="24"/>
        </w:rPr>
        <w:t>t</w:t>
      </w:r>
      <w:r w:rsidRPr="00390E54">
        <w:rPr>
          <w:rFonts w:ascii="Book Antiqua" w:hAnsi="Book Antiqua"/>
          <w:sz w:val="24"/>
          <w:szCs w:val="24"/>
        </w:rPr>
        <w:t>-</w:t>
      </w:r>
      <w:r w:rsidR="006F4292" w:rsidRPr="00390E54">
        <w:rPr>
          <w:rFonts w:ascii="Book Antiqua" w:hAnsi="Book Antiqua"/>
          <w:sz w:val="24"/>
          <w:szCs w:val="24"/>
        </w:rPr>
        <w:t>test</w:t>
      </w:r>
      <w:r w:rsidR="002B09F2" w:rsidRPr="00390E54">
        <w:rPr>
          <w:rFonts w:ascii="Book Antiqua" w:hAnsi="Book Antiqua"/>
          <w:sz w:val="24"/>
          <w:szCs w:val="24"/>
        </w:rPr>
        <w:t xml:space="preserve"> as appropriate</w:t>
      </w:r>
      <w:r w:rsidR="00D93743" w:rsidRPr="00390E54">
        <w:rPr>
          <w:rFonts w:ascii="Book Antiqua" w:hAnsi="Book Antiqua"/>
          <w:sz w:val="24"/>
          <w:szCs w:val="24"/>
        </w:rPr>
        <w:t>.</w:t>
      </w:r>
      <w:r w:rsidR="002C212D" w:rsidRPr="00390E54">
        <w:rPr>
          <w:rFonts w:ascii="Book Antiqua" w:hAnsi="Book Antiqua"/>
          <w:sz w:val="24"/>
          <w:szCs w:val="24"/>
        </w:rPr>
        <w:t xml:space="preserve"> </w:t>
      </w:r>
      <w:r w:rsidRPr="00390E54">
        <w:rPr>
          <w:rFonts w:ascii="Book Antiqua" w:hAnsi="Book Antiqua"/>
          <w:sz w:val="24"/>
          <w:szCs w:val="24"/>
        </w:rPr>
        <w:t>Probability values</w:t>
      </w:r>
      <w:r w:rsidR="002C212D" w:rsidRPr="00390E54">
        <w:rPr>
          <w:rFonts w:ascii="Book Antiqua" w:hAnsi="Book Antiqua"/>
          <w:sz w:val="24"/>
          <w:szCs w:val="24"/>
        </w:rPr>
        <w:t xml:space="preserve"> &lt;</w:t>
      </w:r>
      <w:r w:rsidR="007A570E" w:rsidRPr="00390E54">
        <w:rPr>
          <w:rFonts w:ascii="Book Antiqua" w:eastAsia="宋体" w:hAnsi="Book Antiqua"/>
          <w:sz w:val="24"/>
          <w:szCs w:val="24"/>
          <w:lang w:eastAsia="zh-CN"/>
        </w:rPr>
        <w:t xml:space="preserve"> </w:t>
      </w:r>
      <w:r w:rsidR="002C212D" w:rsidRPr="00390E54">
        <w:rPr>
          <w:rFonts w:ascii="Book Antiqua" w:hAnsi="Book Antiqua"/>
          <w:sz w:val="24"/>
          <w:szCs w:val="24"/>
        </w:rPr>
        <w:t>0.05 w</w:t>
      </w:r>
      <w:r w:rsidR="0080576F" w:rsidRPr="00390E54">
        <w:rPr>
          <w:rFonts w:ascii="Book Antiqua" w:hAnsi="Book Antiqua"/>
          <w:sz w:val="24"/>
          <w:szCs w:val="24"/>
        </w:rPr>
        <w:t>ere</w:t>
      </w:r>
      <w:r w:rsidR="002C212D" w:rsidRPr="00390E54">
        <w:rPr>
          <w:rFonts w:ascii="Book Antiqua" w:hAnsi="Book Antiqua"/>
          <w:sz w:val="24"/>
          <w:szCs w:val="24"/>
        </w:rPr>
        <w:t xml:space="preserve"> considered significant.</w:t>
      </w:r>
    </w:p>
    <w:p w14:paraId="7099AB4D" w14:textId="77777777" w:rsidR="00F4774C" w:rsidRPr="00390E54" w:rsidRDefault="00F4774C" w:rsidP="008B79C6">
      <w:pPr>
        <w:spacing w:line="360" w:lineRule="auto"/>
        <w:rPr>
          <w:rFonts w:ascii="Book Antiqua" w:hAnsi="Book Antiqua"/>
          <w:b/>
          <w:sz w:val="24"/>
          <w:szCs w:val="24"/>
        </w:rPr>
      </w:pPr>
    </w:p>
    <w:p w14:paraId="524DAA13" w14:textId="77777777" w:rsidR="004800CB" w:rsidRPr="00390E54" w:rsidRDefault="0080576F" w:rsidP="008B79C6">
      <w:pPr>
        <w:spacing w:line="360" w:lineRule="auto"/>
        <w:rPr>
          <w:rFonts w:ascii="Book Antiqua" w:hAnsi="Book Antiqua"/>
          <w:bCs/>
          <w:sz w:val="24"/>
          <w:szCs w:val="24"/>
        </w:rPr>
      </w:pPr>
      <w:r w:rsidRPr="00390E54">
        <w:rPr>
          <w:rFonts w:ascii="Book Antiqua" w:hAnsi="Book Antiqua"/>
          <w:b/>
          <w:sz w:val="24"/>
          <w:szCs w:val="24"/>
        </w:rPr>
        <w:t>RESULTS</w:t>
      </w:r>
    </w:p>
    <w:p w14:paraId="0B9912CC" w14:textId="1BAC7D50" w:rsidR="00013658" w:rsidRPr="00390E54" w:rsidRDefault="00013658" w:rsidP="008B79C6">
      <w:pPr>
        <w:overflowPunct w:val="0"/>
        <w:autoSpaceDE w:val="0"/>
        <w:autoSpaceDN w:val="0"/>
        <w:adjustRightInd w:val="0"/>
        <w:spacing w:line="360" w:lineRule="auto"/>
        <w:outlineLvl w:val="0"/>
        <w:rPr>
          <w:rFonts w:ascii="Book Antiqua" w:hAnsi="Book Antiqua"/>
          <w:b/>
          <w:bCs/>
          <w:i/>
          <w:sz w:val="24"/>
          <w:szCs w:val="24"/>
        </w:rPr>
      </w:pPr>
      <w:r w:rsidRPr="00390E54">
        <w:rPr>
          <w:rFonts w:ascii="Book Antiqua" w:hAnsi="Book Antiqua"/>
          <w:b/>
          <w:bCs/>
          <w:i/>
          <w:sz w:val="24"/>
          <w:szCs w:val="24"/>
        </w:rPr>
        <w:t xml:space="preserve">The </w:t>
      </w:r>
      <w:r w:rsidR="00CD0BEF" w:rsidRPr="00390E54">
        <w:rPr>
          <w:rFonts w:ascii="Book Antiqua" w:hAnsi="Book Antiqua"/>
          <w:b/>
          <w:bCs/>
          <w:i/>
          <w:sz w:val="24"/>
          <w:szCs w:val="24"/>
        </w:rPr>
        <w:t>population</w:t>
      </w:r>
      <w:r w:rsidRPr="00390E54">
        <w:rPr>
          <w:rFonts w:ascii="Book Antiqua" w:hAnsi="Book Antiqua"/>
          <w:b/>
          <w:bCs/>
          <w:i/>
          <w:sz w:val="24"/>
          <w:szCs w:val="24"/>
        </w:rPr>
        <w:t xml:space="preserve"> of inflammatory cells</w:t>
      </w:r>
      <w:r w:rsidR="00D958A2" w:rsidRPr="00390E54">
        <w:rPr>
          <w:rFonts w:ascii="Book Antiqua" w:hAnsi="Book Antiqua"/>
          <w:b/>
          <w:bCs/>
          <w:i/>
          <w:sz w:val="24"/>
          <w:szCs w:val="24"/>
        </w:rPr>
        <w:t xml:space="preserve"> at </w:t>
      </w:r>
      <w:r w:rsidR="009B69F8" w:rsidRPr="00390E54">
        <w:rPr>
          <w:rFonts w:ascii="Book Antiqua" w:hAnsi="Book Antiqua"/>
          <w:b/>
          <w:bCs/>
          <w:i/>
          <w:sz w:val="24"/>
          <w:szCs w:val="24"/>
        </w:rPr>
        <w:t xml:space="preserve">the </w:t>
      </w:r>
      <w:r w:rsidR="00D958A2" w:rsidRPr="00390E54">
        <w:rPr>
          <w:rFonts w:ascii="Book Antiqua" w:hAnsi="Book Antiqua"/>
          <w:b/>
          <w:bCs/>
          <w:i/>
          <w:sz w:val="24"/>
          <w:szCs w:val="24"/>
        </w:rPr>
        <w:t>invasive site</w:t>
      </w:r>
      <w:r w:rsidR="009B69F8" w:rsidRPr="00390E54">
        <w:rPr>
          <w:rFonts w:ascii="Book Antiqua" w:hAnsi="Book Antiqua"/>
          <w:b/>
          <w:bCs/>
          <w:i/>
          <w:sz w:val="24"/>
          <w:szCs w:val="24"/>
        </w:rPr>
        <w:t>s</w:t>
      </w:r>
      <w:r w:rsidR="00D958A2" w:rsidRPr="00390E54">
        <w:rPr>
          <w:rFonts w:ascii="Book Antiqua" w:hAnsi="Book Antiqua"/>
          <w:b/>
          <w:bCs/>
          <w:i/>
          <w:sz w:val="24"/>
          <w:szCs w:val="24"/>
        </w:rPr>
        <w:t xml:space="preserve"> of GBC</w:t>
      </w:r>
    </w:p>
    <w:p w14:paraId="147902EA" w14:textId="44E346C5" w:rsidR="00013658" w:rsidRPr="00390E54" w:rsidRDefault="000E628F" w:rsidP="008B79C6">
      <w:pPr>
        <w:overflowPunct w:val="0"/>
        <w:autoSpaceDE w:val="0"/>
        <w:autoSpaceDN w:val="0"/>
        <w:adjustRightInd w:val="0"/>
        <w:spacing w:line="360" w:lineRule="auto"/>
        <w:outlineLvl w:val="0"/>
        <w:rPr>
          <w:rFonts w:ascii="Book Antiqua" w:hAnsi="Book Antiqua"/>
          <w:bCs/>
          <w:kern w:val="0"/>
          <w:sz w:val="24"/>
          <w:szCs w:val="24"/>
        </w:rPr>
      </w:pPr>
      <w:r w:rsidRPr="00390E54">
        <w:rPr>
          <w:rFonts w:ascii="Book Antiqua" w:hAnsi="Book Antiqua"/>
          <w:bCs/>
          <w:sz w:val="24"/>
          <w:szCs w:val="24"/>
        </w:rPr>
        <w:t xml:space="preserve">The </w:t>
      </w:r>
      <w:r w:rsidR="00CD0BEF" w:rsidRPr="00390E54">
        <w:rPr>
          <w:rFonts w:ascii="Book Antiqua" w:hAnsi="Book Antiqua"/>
          <w:bCs/>
          <w:sz w:val="24"/>
          <w:szCs w:val="24"/>
        </w:rPr>
        <w:t xml:space="preserve">numbers of inflammatory cells per TMA core </w:t>
      </w:r>
      <w:r w:rsidR="009B69F8" w:rsidRPr="00390E54">
        <w:rPr>
          <w:rFonts w:ascii="Book Antiqua" w:hAnsi="Book Antiqua"/>
          <w:bCs/>
          <w:sz w:val="24"/>
          <w:szCs w:val="24"/>
        </w:rPr>
        <w:t xml:space="preserve">are </w:t>
      </w:r>
      <w:r w:rsidR="00CD0BEF" w:rsidRPr="00390E54">
        <w:rPr>
          <w:rFonts w:ascii="Book Antiqua" w:hAnsi="Book Antiqua"/>
          <w:bCs/>
          <w:sz w:val="24"/>
          <w:szCs w:val="24"/>
        </w:rPr>
        <w:t>summarized in Table 2.</w:t>
      </w:r>
      <w:r w:rsidR="00A46F99" w:rsidRPr="00390E54">
        <w:rPr>
          <w:rFonts w:ascii="Book Antiqua" w:hAnsi="Book Antiqua"/>
          <w:bCs/>
          <w:sz w:val="24"/>
          <w:szCs w:val="24"/>
        </w:rPr>
        <w:t xml:space="preserve"> </w:t>
      </w:r>
      <w:r w:rsidR="0069664B" w:rsidRPr="00390E54">
        <w:rPr>
          <w:rFonts w:ascii="Book Antiqua" w:hAnsi="Book Antiqua"/>
          <w:bCs/>
          <w:sz w:val="24"/>
          <w:szCs w:val="24"/>
        </w:rPr>
        <w:t>Many a</w:t>
      </w:r>
      <w:r w:rsidR="00A46F99" w:rsidRPr="00390E54">
        <w:rPr>
          <w:rFonts w:ascii="Book Antiqua" w:hAnsi="Book Antiqua"/>
          <w:bCs/>
          <w:sz w:val="24"/>
          <w:szCs w:val="24"/>
        </w:rPr>
        <w:t xml:space="preserve">cute </w:t>
      </w:r>
      <w:r w:rsidR="0069664B" w:rsidRPr="00390E54">
        <w:rPr>
          <w:rFonts w:ascii="Book Antiqua" w:hAnsi="Book Antiqua"/>
          <w:bCs/>
          <w:sz w:val="24"/>
          <w:szCs w:val="24"/>
        </w:rPr>
        <w:t>inflammatory cell</w:t>
      </w:r>
      <w:r w:rsidR="00812C2F" w:rsidRPr="00390E54">
        <w:rPr>
          <w:rFonts w:ascii="Book Antiqua" w:hAnsi="Book Antiqua"/>
          <w:bCs/>
          <w:sz w:val="24"/>
          <w:szCs w:val="24"/>
        </w:rPr>
        <w:t>s</w:t>
      </w:r>
      <w:r w:rsidR="0069664B" w:rsidRPr="00390E54">
        <w:rPr>
          <w:rFonts w:ascii="Book Antiqua" w:hAnsi="Book Antiqua"/>
          <w:bCs/>
          <w:sz w:val="24"/>
          <w:szCs w:val="24"/>
        </w:rPr>
        <w:t xml:space="preserve"> such as </w:t>
      </w:r>
      <w:r w:rsidR="002B67BA" w:rsidRPr="00390E54">
        <w:rPr>
          <w:rFonts w:ascii="Book Antiqua" w:hAnsi="Book Antiqua"/>
          <w:bCs/>
          <w:sz w:val="24"/>
          <w:szCs w:val="24"/>
        </w:rPr>
        <w:t>MPO</w:t>
      </w:r>
      <w:r w:rsidR="002B67BA" w:rsidRPr="00390E54">
        <w:rPr>
          <w:rFonts w:ascii="Book Antiqua" w:hAnsi="Book Antiqua"/>
          <w:bCs/>
          <w:sz w:val="24"/>
          <w:szCs w:val="24"/>
          <w:vertAlign w:val="superscript"/>
        </w:rPr>
        <w:t>+</w:t>
      </w:r>
      <w:r w:rsidR="002B67BA" w:rsidRPr="00390E54">
        <w:rPr>
          <w:rFonts w:ascii="Book Antiqua" w:hAnsi="Book Antiqua"/>
          <w:bCs/>
          <w:sz w:val="24"/>
          <w:szCs w:val="24"/>
        </w:rPr>
        <w:t xml:space="preserve"> </w:t>
      </w:r>
      <w:r w:rsidR="0069664B" w:rsidRPr="00390E54">
        <w:rPr>
          <w:rFonts w:ascii="Book Antiqua" w:hAnsi="Book Antiqua"/>
          <w:bCs/>
          <w:sz w:val="24"/>
          <w:szCs w:val="24"/>
        </w:rPr>
        <w:t>neutrophils and</w:t>
      </w:r>
      <w:r w:rsidR="002B67BA" w:rsidRPr="00390E54">
        <w:rPr>
          <w:rFonts w:ascii="Book Antiqua" w:hAnsi="Book Antiqua"/>
          <w:bCs/>
          <w:sz w:val="24"/>
          <w:szCs w:val="24"/>
        </w:rPr>
        <w:t xml:space="preserve"> CD68</w:t>
      </w:r>
      <w:r w:rsidR="002B67BA" w:rsidRPr="00390E54">
        <w:rPr>
          <w:rFonts w:ascii="Book Antiqua" w:hAnsi="Book Antiqua"/>
          <w:bCs/>
          <w:sz w:val="24"/>
          <w:szCs w:val="24"/>
          <w:vertAlign w:val="superscript"/>
        </w:rPr>
        <w:t>+</w:t>
      </w:r>
      <w:r w:rsidR="0069664B" w:rsidRPr="00390E54">
        <w:rPr>
          <w:rFonts w:ascii="Book Antiqua" w:hAnsi="Book Antiqua"/>
          <w:bCs/>
          <w:sz w:val="24"/>
          <w:szCs w:val="24"/>
        </w:rPr>
        <w:t xml:space="preserve"> macrophages </w:t>
      </w:r>
      <w:r w:rsidR="00714C85" w:rsidRPr="00390E54">
        <w:rPr>
          <w:rFonts w:ascii="Book Antiqua" w:hAnsi="Book Antiqua"/>
          <w:bCs/>
          <w:sz w:val="24"/>
          <w:szCs w:val="24"/>
        </w:rPr>
        <w:t>(average number</w:t>
      </w:r>
      <w:r w:rsidR="00F26FDA" w:rsidRPr="00390E54">
        <w:rPr>
          <w:rFonts w:ascii="Book Antiqua" w:hAnsi="Book Antiqua"/>
          <w:bCs/>
          <w:sz w:val="24"/>
          <w:szCs w:val="24"/>
        </w:rPr>
        <w:t>s</w:t>
      </w:r>
      <w:r w:rsidR="00714C85" w:rsidRPr="00390E54">
        <w:rPr>
          <w:rFonts w:ascii="Book Antiqua" w:hAnsi="Book Antiqua"/>
          <w:bCs/>
          <w:sz w:val="24"/>
          <w:szCs w:val="24"/>
        </w:rPr>
        <w:t>/core were 2692.39 and 2452.99, respectively) were infiltrated into invasive site</w:t>
      </w:r>
      <w:r w:rsidR="00F26FDA" w:rsidRPr="00390E54">
        <w:rPr>
          <w:rFonts w:ascii="Book Antiqua" w:hAnsi="Book Antiqua"/>
          <w:bCs/>
          <w:sz w:val="24"/>
          <w:szCs w:val="24"/>
        </w:rPr>
        <w:t>s</w:t>
      </w:r>
      <w:r w:rsidR="00714C85" w:rsidRPr="00390E54">
        <w:rPr>
          <w:rFonts w:ascii="Book Antiqua" w:hAnsi="Book Antiqua"/>
          <w:bCs/>
          <w:sz w:val="24"/>
          <w:szCs w:val="24"/>
        </w:rPr>
        <w:t xml:space="preserve"> of </w:t>
      </w:r>
      <w:r w:rsidR="00F26FDA" w:rsidRPr="00390E54">
        <w:rPr>
          <w:rFonts w:ascii="Book Antiqua" w:hAnsi="Book Antiqua"/>
          <w:bCs/>
          <w:sz w:val="24"/>
          <w:szCs w:val="24"/>
        </w:rPr>
        <w:t xml:space="preserve">the </w:t>
      </w:r>
      <w:r w:rsidR="00714C85" w:rsidRPr="00390E54">
        <w:rPr>
          <w:rFonts w:ascii="Book Antiqua" w:hAnsi="Book Antiqua"/>
          <w:bCs/>
          <w:sz w:val="24"/>
          <w:szCs w:val="24"/>
        </w:rPr>
        <w:t>GBC</w:t>
      </w:r>
      <w:r w:rsidR="00F26FDA" w:rsidRPr="00390E54">
        <w:rPr>
          <w:rFonts w:ascii="Book Antiqua" w:hAnsi="Book Antiqua"/>
          <w:bCs/>
          <w:sz w:val="24"/>
          <w:szCs w:val="24"/>
        </w:rPr>
        <w:t>s</w:t>
      </w:r>
      <w:r w:rsidR="00714C85" w:rsidRPr="00390E54">
        <w:rPr>
          <w:rFonts w:ascii="Book Antiqua" w:hAnsi="Book Antiqua"/>
          <w:bCs/>
          <w:sz w:val="24"/>
          <w:szCs w:val="24"/>
        </w:rPr>
        <w:t>.</w:t>
      </w:r>
      <w:r w:rsidR="002B67BA" w:rsidRPr="00390E54">
        <w:rPr>
          <w:rFonts w:ascii="Book Antiqua" w:hAnsi="Book Antiqua"/>
          <w:bCs/>
          <w:sz w:val="24"/>
          <w:szCs w:val="24"/>
        </w:rPr>
        <w:t xml:space="preserve"> </w:t>
      </w:r>
      <w:r w:rsidR="007A3514" w:rsidRPr="00390E54">
        <w:rPr>
          <w:rFonts w:ascii="Book Antiqua" w:hAnsi="Book Antiqua"/>
          <w:bCs/>
          <w:sz w:val="24"/>
          <w:szCs w:val="24"/>
        </w:rPr>
        <w:t>Regarding the</w:t>
      </w:r>
      <w:r w:rsidR="00AC1C97" w:rsidRPr="00390E54">
        <w:rPr>
          <w:rFonts w:ascii="Book Antiqua" w:hAnsi="Book Antiqua"/>
          <w:bCs/>
          <w:sz w:val="24"/>
          <w:szCs w:val="24"/>
        </w:rPr>
        <w:t xml:space="preserve"> c</w:t>
      </w:r>
      <w:r w:rsidR="00B824E0" w:rsidRPr="00390E54">
        <w:rPr>
          <w:rFonts w:ascii="Book Antiqua" w:hAnsi="Book Antiqua"/>
          <w:bCs/>
          <w:sz w:val="24"/>
          <w:szCs w:val="24"/>
        </w:rPr>
        <w:t xml:space="preserve">omposition of </w:t>
      </w:r>
      <w:r w:rsidR="00B824E0" w:rsidRPr="00390E54">
        <w:rPr>
          <w:rFonts w:ascii="Book Antiqua" w:hAnsi="Book Antiqua"/>
          <w:bCs/>
          <w:kern w:val="0"/>
          <w:sz w:val="24"/>
          <w:szCs w:val="24"/>
        </w:rPr>
        <w:t>infiltrating lymphocytes</w:t>
      </w:r>
      <w:r w:rsidR="00AC1C97" w:rsidRPr="00390E54">
        <w:rPr>
          <w:rFonts w:ascii="Book Antiqua" w:hAnsi="Book Antiqua"/>
          <w:bCs/>
          <w:kern w:val="0"/>
          <w:sz w:val="24"/>
          <w:szCs w:val="24"/>
        </w:rPr>
        <w:t>, CD8</w:t>
      </w:r>
      <w:r w:rsidR="00AC1C97" w:rsidRPr="00390E54">
        <w:rPr>
          <w:rFonts w:ascii="Book Antiqua" w:hAnsi="Book Antiqua"/>
          <w:bCs/>
          <w:kern w:val="0"/>
          <w:sz w:val="24"/>
          <w:szCs w:val="24"/>
          <w:vertAlign w:val="superscript"/>
        </w:rPr>
        <w:t xml:space="preserve">+ </w:t>
      </w:r>
      <w:r w:rsidR="00AC1C97" w:rsidRPr="00390E54">
        <w:rPr>
          <w:rFonts w:ascii="Book Antiqua" w:hAnsi="Book Antiqua"/>
          <w:bCs/>
          <w:kern w:val="0"/>
          <w:sz w:val="24"/>
          <w:szCs w:val="24"/>
        </w:rPr>
        <w:t>killer T cell</w:t>
      </w:r>
      <w:r w:rsidR="00812C2F" w:rsidRPr="00390E54">
        <w:rPr>
          <w:rFonts w:ascii="Book Antiqua" w:hAnsi="Book Antiqua"/>
          <w:bCs/>
          <w:kern w:val="0"/>
          <w:sz w:val="24"/>
          <w:szCs w:val="24"/>
        </w:rPr>
        <w:t>s</w:t>
      </w:r>
      <w:r w:rsidR="00AC1C97" w:rsidRPr="00390E54">
        <w:rPr>
          <w:rFonts w:ascii="Book Antiqua" w:hAnsi="Book Antiqua"/>
          <w:bCs/>
          <w:kern w:val="0"/>
          <w:sz w:val="24"/>
          <w:szCs w:val="24"/>
        </w:rPr>
        <w:t xml:space="preserve"> showed the largest number</w:t>
      </w:r>
      <w:r w:rsidR="007A3514" w:rsidRPr="00390E54">
        <w:rPr>
          <w:rFonts w:ascii="Book Antiqua" w:hAnsi="Book Antiqua"/>
          <w:bCs/>
          <w:kern w:val="0"/>
          <w:sz w:val="24"/>
          <w:szCs w:val="24"/>
        </w:rPr>
        <w:t>, followed by</w:t>
      </w:r>
      <w:r w:rsidR="00AC1C97" w:rsidRPr="00390E54">
        <w:rPr>
          <w:rFonts w:ascii="Book Antiqua" w:hAnsi="Book Antiqua"/>
          <w:bCs/>
          <w:kern w:val="0"/>
          <w:sz w:val="24"/>
          <w:szCs w:val="24"/>
        </w:rPr>
        <w:t xml:space="preserve"> CD4</w:t>
      </w:r>
      <w:r w:rsidR="00AC1C97" w:rsidRPr="00390E54">
        <w:rPr>
          <w:rFonts w:ascii="Book Antiqua" w:hAnsi="Book Antiqua"/>
          <w:bCs/>
          <w:kern w:val="0"/>
          <w:sz w:val="24"/>
          <w:szCs w:val="24"/>
          <w:vertAlign w:val="superscript"/>
        </w:rPr>
        <w:t>+</w:t>
      </w:r>
      <w:r w:rsidR="00AC1C97" w:rsidRPr="00390E54">
        <w:rPr>
          <w:rFonts w:ascii="Book Antiqua" w:hAnsi="Book Antiqua"/>
          <w:bCs/>
          <w:kern w:val="0"/>
          <w:sz w:val="24"/>
          <w:szCs w:val="24"/>
        </w:rPr>
        <w:t xml:space="preserve"> </w:t>
      </w:r>
      <w:r w:rsidR="00472618" w:rsidRPr="00390E54">
        <w:rPr>
          <w:rFonts w:ascii="Book Antiqua" w:hAnsi="Book Antiqua"/>
          <w:bCs/>
          <w:kern w:val="0"/>
          <w:sz w:val="24"/>
          <w:szCs w:val="24"/>
        </w:rPr>
        <w:t>helper T cell</w:t>
      </w:r>
      <w:r w:rsidR="00812C2F" w:rsidRPr="00390E54">
        <w:rPr>
          <w:rFonts w:ascii="Book Antiqua" w:hAnsi="Book Antiqua"/>
          <w:bCs/>
          <w:kern w:val="0"/>
          <w:sz w:val="24"/>
          <w:szCs w:val="24"/>
        </w:rPr>
        <w:t>s</w:t>
      </w:r>
      <w:r w:rsidR="007A3514" w:rsidRPr="00390E54">
        <w:rPr>
          <w:rFonts w:ascii="Book Antiqua" w:hAnsi="Book Antiqua"/>
          <w:bCs/>
          <w:kern w:val="0"/>
          <w:sz w:val="24"/>
          <w:szCs w:val="24"/>
        </w:rPr>
        <w:t>;</w:t>
      </w:r>
      <w:r w:rsidR="00AC1C97" w:rsidRPr="00390E54">
        <w:rPr>
          <w:rFonts w:ascii="Book Antiqua" w:hAnsi="Book Antiqua"/>
          <w:bCs/>
          <w:kern w:val="0"/>
          <w:sz w:val="24"/>
          <w:szCs w:val="24"/>
        </w:rPr>
        <w:t xml:space="preserve"> </w:t>
      </w:r>
      <w:r w:rsidR="008E213B" w:rsidRPr="00390E54">
        <w:rPr>
          <w:rFonts w:ascii="Book Antiqua" w:hAnsi="Book Antiqua"/>
          <w:bCs/>
          <w:kern w:val="0"/>
          <w:sz w:val="24"/>
          <w:szCs w:val="24"/>
        </w:rPr>
        <w:t>CD20</w:t>
      </w:r>
      <w:r w:rsidR="008E213B" w:rsidRPr="00390E54">
        <w:rPr>
          <w:rFonts w:ascii="Book Antiqua" w:hAnsi="Book Antiqua"/>
          <w:bCs/>
          <w:kern w:val="0"/>
          <w:sz w:val="24"/>
          <w:szCs w:val="24"/>
          <w:vertAlign w:val="superscript"/>
        </w:rPr>
        <w:t>+</w:t>
      </w:r>
      <w:r w:rsidR="008E213B" w:rsidRPr="00390E54">
        <w:rPr>
          <w:rFonts w:ascii="Book Antiqua" w:hAnsi="Book Antiqua"/>
          <w:bCs/>
          <w:kern w:val="0"/>
          <w:sz w:val="24"/>
          <w:szCs w:val="24"/>
        </w:rPr>
        <w:t xml:space="preserve"> B cell</w:t>
      </w:r>
      <w:r w:rsidR="00812C2F" w:rsidRPr="00390E54">
        <w:rPr>
          <w:rFonts w:ascii="Book Antiqua" w:hAnsi="Book Antiqua"/>
          <w:bCs/>
          <w:kern w:val="0"/>
          <w:sz w:val="24"/>
          <w:szCs w:val="24"/>
        </w:rPr>
        <w:t>s</w:t>
      </w:r>
      <w:r w:rsidR="008E213B" w:rsidRPr="00390E54">
        <w:rPr>
          <w:rFonts w:ascii="Book Antiqua" w:hAnsi="Book Antiqua"/>
          <w:bCs/>
          <w:kern w:val="0"/>
          <w:sz w:val="24"/>
          <w:szCs w:val="24"/>
        </w:rPr>
        <w:t xml:space="preserve"> </w:t>
      </w:r>
      <w:r w:rsidR="007A3514" w:rsidRPr="00390E54">
        <w:rPr>
          <w:rFonts w:ascii="Book Antiqua" w:hAnsi="Book Antiqua"/>
          <w:bCs/>
          <w:kern w:val="0"/>
          <w:sz w:val="24"/>
          <w:szCs w:val="24"/>
        </w:rPr>
        <w:t>were the least in</w:t>
      </w:r>
      <w:r w:rsidR="008E213B" w:rsidRPr="00390E54">
        <w:rPr>
          <w:rFonts w:ascii="Book Antiqua" w:hAnsi="Book Antiqua"/>
          <w:bCs/>
          <w:kern w:val="0"/>
          <w:sz w:val="24"/>
          <w:szCs w:val="24"/>
        </w:rPr>
        <w:t xml:space="preserve"> number </w:t>
      </w:r>
      <w:r w:rsidR="00AC1C97" w:rsidRPr="00390E54">
        <w:rPr>
          <w:rFonts w:ascii="Book Antiqua" w:hAnsi="Book Antiqua"/>
          <w:bCs/>
          <w:kern w:val="0"/>
          <w:sz w:val="24"/>
          <w:szCs w:val="24"/>
        </w:rPr>
        <w:t>(</w:t>
      </w:r>
      <w:r w:rsidR="007A3514" w:rsidRPr="00390E54">
        <w:rPr>
          <w:rFonts w:ascii="Book Antiqua" w:hAnsi="Book Antiqua"/>
          <w:bCs/>
          <w:kern w:val="0"/>
          <w:sz w:val="24"/>
          <w:szCs w:val="24"/>
        </w:rPr>
        <w:t>avg. nos.</w:t>
      </w:r>
      <w:r w:rsidR="00AC1C97" w:rsidRPr="00390E54">
        <w:rPr>
          <w:rFonts w:ascii="Book Antiqua" w:hAnsi="Book Antiqua"/>
          <w:bCs/>
          <w:kern w:val="0"/>
          <w:sz w:val="24"/>
          <w:szCs w:val="24"/>
        </w:rPr>
        <w:t>/core were</w:t>
      </w:r>
      <w:r w:rsidR="001441AA" w:rsidRPr="00390E54">
        <w:rPr>
          <w:rFonts w:ascii="Book Antiqua" w:hAnsi="Book Antiqua"/>
          <w:bCs/>
          <w:kern w:val="0"/>
          <w:sz w:val="24"/>
          <w:szCs w:val="24"/>
        </w:rPr>
        <w:t xml:space="preserve"> 919.44, 583.01</w:t>
      </w:r>
      <w:r w:rsidR="00963644" w:rsidRPr="00390E54">
        <w:rPr>
          <w:rFonts w:ascii="Book Antiqua" w:hAnsi="Book Antiqua"/>
          <w:bCs/>
          <w:kern w:val="0"/>
          <w:sz w:val="24"/>
          <w:szCs w:val="24"/>
        </w:rPr>
        <w:t xml:space="preserve"> and </w:t>
      </w:r>
      <w:r w:rsidR="007D6344" w:rsidRPr="00390E54">
        <w:rPr>
          <w:rFonts w:ascii="Book Antiqua" w:hAnsi="Book Antiqua"/>
          <w:bCs/>
          <w:kern w:val="0"/>
          <w:sz w:val="24"/>
          <w:szCs w:val="24"/>
        </w:rPr>
        <w:t>467.95</w:t>
      </w:r>
      <w:r w:rsidR="00AC1C97" w:rsidRPr="00390E54">
        <w:rPr>
          <w:rFonts w:ascii="Book Antiqua" w:hAnsi="Book Antiqua"/>
          <w:bCs/>
          <w:kern w:val="0"/>
          <w:sz w:val="24"/>
          <w:szCs w:val="24"/>
        </w:rPr>
        <w:t>)</w:t>
      </w:r>
      <w:r w:rsidR="007D6344" w:rsidRPr="00390E54">
        <w:rPr>
          <w:rFonts w:ascii="Book Antiqua" w:hAnsi="Book Antiqua"/>
          <w:bCs/>
          <w:kern w:val="0"/>
          <w:sz w:val="24"/>
          <w:szCs w:val="24"/>
        </w:rPr>
        <w:t xml:space="preserve">. </w:t>
      </w:r>
      <w:r w:rsidR="007A3514" w:rsidRPr="00390E54">
        <w:rPr>
          <w:rFonts w:ascii="Book Antiqua" w:hAnsi="Book Antiqua"/>
          <w:bCs/>
          <w:kern w:val="0"/>
          <w:sz w:val="24"/>
          <w:szCs w:val="24"/>
        </w:rPr>
        <w:t>All of the types</w:t>
      </w:r>
      <w:r w:rsidR="00C91C63" w:rsidRPr="00390E54">
        <w:rPr>
          <w:rFonts w:ascii="Book Antiqua" w:hAnsi="Book Antiqua"/>
          <w:bCs/>
          <w:kern w:val="0"/>
          <w:sz w:val="24"/>
          <w:szCs w:val="24"/>
        </w:rPr>
        <w:t xml:space="preserve"> of inflammatory cells</w:t>
      </w:r>
      <w:r w:rsidR="002325C5" w:rsidRPr="00390E54">
        <w:rPr>
          <w:rFonts w:ascii="Book Antiqua" w:hAnsi="Book Antiqua"/>
          <w:bCs/>
          <w:kern w:val="0"/>
          <w:sz w:val="24"/>
          <w:szCs w:val="24"/>
        </w:rPr>
        <w:t xml:space="preserve"> showed a large standard deviation</w:t>
      </w:r>
      <w:r w:rsidR="007A3514" w:rsidRPr="00390E54">
        <w:rPr>
          <w:rFonts w:ascii="Book Antiqua" w:hAnsi="Book Antiqua"/>
          <w:bCs/>
          <w:kern w:val="0"/>
          <w:sz w:val="24"/>
          <w:szCs w:val="24"/>
        </w:rPr>
        <w:t>,</w:t>
      </w:r>
      <w:r w:rsidR="002325C5" w:rsidRPr="00390E54">
        <w:rPr>
          <w:rFonts w:ascii="Book Antiqua" w:hAnsi="Book Antiqua"/>
          <w:bCs/>
          <w:kern w:val="0"/>
          <w:sz w:val="24"/>
          <w:szCs w:val="24"/>
        </w:rPr>
        <w:t xml:space="preserve"> </w:t>
      </w:r>
      <w:r w:rsidR="007A3514" w:rsidRPr="00390E54">
        <w:rPr>
          <w:rFonts w:ascii="Book Antiqua" w:hAnsi="Book Antiqua"/>
          <w:bCs/>
          <w:kern w:val="0"/>
          <w:sz w:val="24"/>
          <w:szCs w:val="24"/>
        </w:rPr>
        <w:t xml:space="preserve">indicating </w:t>
      </w:r>
      <w:r w:rsidR="002325C5" w:rsidRPr="00390E54">
        <w:rPr>
          <w:rFonts w:ascii="Book Antiqua" w:hAnsi="Book Antiqua"/>
          <w:bCs/>
          <w:kern w:val="0"/>
          <w:sz w:val="24"/>
          <w:szCs w:val="24"/>
        </w:rPr>
        <w:t xml:space="preserve">that </w:t>
      </w:r>
      <w:r w:rsidR="008779DF" w:rsidRPr="00390E54">
        <w:rPr>
          <w:rFonts w:ascii="Book Antiqua" w:hAnsi="Book Antiqua"/>
          <w:bCs/>
          <w:kern w:val="0"/>
          <w:sz w:val="24"/>
          <w:szCs w:val="24"/>
        </w:rPr>
        <w:t>the number and composition of inflammatory cells were quite different in each case.</w:t>
      </w:r>
    </w:p>
    <w:p w14:paraId="79B32803" w14:textId="77777777" w:rsidR="008779DF" w:rsidRPr="00390E54" w:rsidRDefault="008779DF" w:rsidP="008B79C6">
      <w:pPr>
        <w:overflowPunct w:val="0"/>
        <w:autoSpaceDE w:val="0"/>
        <w:autoSpaceDN w:val="0"/>
        <w:adjustRightInd w:val="0"/>
        <w:spacing w:line="360" w:lineRule="auto"/>
        <w:outlineLvl w:val="0"/>
        <w:rPr>
          <w:rFonts w:ascii="Book Antiqua" w:hAnsi="Book Antiqua"/>
          <w:bCs/>
          <w:kern w:val="0"/>
          <w:sz w:val="24"/>
          <w:szCs w:val="24"/>
        </w:rPr>
      </w:pPr>
    </w:p>
    <w:p w14:paraId="57C2F011" w14:textId="5E1ED7D2" w:rsidR="003B18D9" w:rsidRPr="00390E54" w:rsidRDefault="00F64531" w:rsidP="008B79C6">
      <w:pPr>
        <w:spacing w:line="360" w:lineRule="auto"/>
        <w:rPr>
          <w:rFonts w:ascii="Book Antiqua" w:hAnsi="Book Antiqua"/>
          <w:b/>
          <w:bCs/>
          <w:i/>
          <w:sz w:val="24"/>
          <w:szCs w:val="24"/>
        </w:rPr>
      </w:pPr>
      <w:r w:rsidRPr="00390E54">
        <w:rPr>
          <w:rFonts w:ascii="Book Antiqua" w:hAnsi="Book Antiqua"/>
          <w:b/>
          <w:bCs/>
          <w:i/>
          <w:sz w:val="24"/>
          <w:szCs w:val="24"/>
        </w:rPr>
        <w:t xml:space="preserve">Correlation between E-cadherin expression and </w:t>
      </w:r>
      <w:r w:rsidR="007A3514" w:rsidRPr="00390E54">
        <w:rPr>
          <w:rFonts w:ascii="Book Antiqua" w:hAnsi="Book Antiqua"/>
          <w:b/>
          <w:bCs/>
          <w:i/>
          <w:sz w:val="24"/>
          <w:szCs w:val="24"/>
        </w:rPr>
        <w:t xml:space="preserve">the type </w:t>
      </w:r>
      <w:r w:rsidRPr="00390E54">
        <w:rPr>
          <w:rFonts w:ascii="Book Antiqua" w:hAnsi="Book Antiqua"/>
          <w:b/>
          <w:bCs/>
          <w:i/>
          <w:sz w:val="24"/>
          <w:szCs w:val="24"/>
        </w:rPr>
        <w:t>of inflammatory cells</w:t>
      </w:r>
    </w:p>
    <w:p w14:paraId="6C8099E9" w14:textId="7AE6C3A6" w:rsidR="00EA10DF" w:rsidRPr="00390E54" w:rsidRDefault="00E63AC5" w:rsidP="008B79C6">
      <w:pPr>
        <w:overflowPunct w:val="0"/>
        <w:autoSpaceDE w:val="0"/>
        <w:autoSpaceDN w:val="0"/>
        <w:adjustRightInd w:val="0"/>
        <w:spacing w:line="360" w:lineRule="auto"/>
        <w:outlineLvl w:val="0"/>
        <w:rPr>
          <w:rFonts w:ascii="Book Antiqua" w:hAnsi="Book Antiqua"/>
          <w:kern w:val="0"/>
          <w:sz w:val="24"/>
          <w:szCs w:val="24"/>
        </w:rPr>
      </w:pPr>
      <w:r w:rsidRPr="00390E54">
        <w:rPr>
          <w:rFonts w:ascii="Book Antiqua" w:hAnsi="Book Antiqua"/>
          <w:kern w:val="0"/>
          <w:sz w:val="24"/>
          <w:szCs w:val="24"/>
        </w:rPr>
        <w:t xml:space="preserve">The results of </w:t>
      </w:r>
      <w:r w:rsidR="007A3514" w:rsidRPr="00390E54">
        <w:rPr>
          <w:rFonts w:ascii="Book Antiqua" w:hAnsi="Book Antiqua"/>
          <w:kern w:val="0"/>
          <w:sz w:val="24"/>
          <w:szCs w:val="24"/>
        </w:rPr>
        <w:t xml:space="preserve">our </w:t>
      </w:r>
      <w:r w:rsidRPr="00390E54">
        <w:rPr>
          <w:rFonts w:ascii="Book Antiqua" w:hAnsi="Book Antiqua"/>
          <w:kern w:val="0"/>
          <w:sz w:val="24"/>
          <w:szCs w:val="24"/>
        </w:rPr>
        <w:t xml:space="preserve">single linear regression analysis </w:t>
      </w:r>
      <w:r w:rsidR="008B35CD" w:rsidRPr="00390E54">
        <w:rPr>
          <w:rFonts w:ascii="Book Antiqua" w:hAnsi="Book Antiqua"/>
          <w:kern w:val="0"/>
          <w:sz w:val="24"/>
          <w:szCs w:val="24"/>
        </w:rPr>
        <w:t xml:space="preserve">between E-cadherin expression and </w:t>
      </w:r>
      <w:r w:rsidR="007A3514" w:rsidRPr="00390E54">
        <w:rPr>
          <w:rFonts w:ascii="Book Antiqua" w:hAnsi="Book Antiqua"/>
          <w:kern w:val="0"/>
          <w:sz w:val="24"/>
          <w:szCs w:val="24"/>
        </w:rPr>
        <w:t xml:space="preserve">the type </w:t>
      </w:r>
      <w:r w:rsidRPr="00390E54">
        <w:rPr>
          <w:rFonts w:ascii="Book Antiqua" w:hAnsi="Book Antiqua"/>
          <w:kern w:val="0"/>
          <w:sz w:val="24"/>
          <w:szCs w:val="24"/>
        </w:rPr>
        <w:t xml:space="preserve">of </w:t>
      </w:r>
      <w:r w:rsidR="008B35CD" w:rsidRPr="00390E54">
        <w:rPr>
          <w:rFonts w:ascii="Book Antiqua" w:hAnsi="Book Antiqua"/>
          <w:kern w:val="0"/>
          <w:sz w:val="24"/>
          <w:szCs w:val="24"/>
        </w:rPr>
        <w:t xml:space="preserve">inflammatory cells </w:t>
      </w:r>
      <w:r w:rsidR="007A3514" w:rsidRPr="00390E54">
        <w:rPr>
          <w:rFonts w:ascii="Book Antiqua" w:hAnsi="Book Antiqua"/>
          <w:kern w:val="0"/>
          <w:sz w:val="24"/>
          <w:szCs w:val="24"/>
        </w:rPr>
        <w:t xml:space="preserve">are </w:t>
      </w:r>
      <w:r w:rsidRPr="00390E54">
        <w:rPr>
          <w:rFonts w:ascii="Book Antiqua" w:hAnsi="Book Antiqua"/>
          <w:kern w:val="0"/>
          <w:sz w:val="24"/>
          <w:szCs w:val="24"/>
        </w:rPr>
        <w:t>summarized in Table 3</w:t>
      </w:r>
      <w:r w:rsidR="001C08FC" w:rsidRPr="00390E54">
        <w:rPr>
          <w:rFonts w:ascii="Book Antiqua" w:hAnsi="Book Antiqua"/>
          <w:kern w:val="0"/>
          <w:sz w:val="24"/>
          <w:szCs w:val="24"/>
        </w:rPr>
        <w:t xml:space="preserve">. </w:t>
      </w:r>
      <w:r w:rsidR="00FB43E4" w:rsidRPr="00390E54">
        <w:rPr>
          <w:rFonts w:ascii="Book Antiqua" w:hAnsi="Book Antiqua"/>
          <w:kern w:val="0"/>
          <w:sz w:val="24"/>
          <w:szCs w:val="24"/>
        </w:rPr>
        <w:t xml:space="preserve">The </w:t>
      </w:r>
      <w:proofErr w:type="spellStart"/>
      <w:r w:rsidR="00812C2F" w:rsidRPr="00390E54">
        <w:rPr>
          <w:rFonts w:ascii="Book Antiqua" w:hAnsi="Book Antiqua"/>
          <w:kern w:val="0"/>
          <w:sz w:val="24"/>
          <w:szCs w:val="24"/>
        </w:rPr>
        <w:lastRenderedPageBreak/>
        <w:t>immunohistochemical</w:t>
      </w:r>
      <w:proofErr w:type="spellEnd"/>
      <w:r w:rsidR="00812C2F" w:rsidRPr="00390E54">
        <w:rPr>
          <w:rFonts w:ascii="Book Antiqua" w:hAnsi="Book Antiqua"/>
          <w:kern w:val="0"/>
          <w:sz w:val="24"/>
          <w:szCs w:val="24"/>
        </w:rPr>
        <w:t xml:space="preserve"> </w:t>
      </w:r>
      <w:r w:rsidR="00683A0B" w:rsidRPr="00390E54">
        <w:rPr>
          <w:rFonts w:ascii="Book Antiqua" w:hAnsi="Book Antiqua"/>
          <w:kern w:val="0"/>
          <w:sz w:val="24"/>
          <w:szCs w:val="24"/>
        </w:rPr>
        <w:t>markers of</w:t>
      </w:r>
      <w:r w:rsidR="00B1796C" w:rsidRPr="00390E54">
        <w:rPr>
          <w:rFonts w:ascii="Book Antiqua" w:hAnsi="Book Antiqua"/>
          <w:kern w:val="0"/>
          <w:sz w:val="24"/>
          <w:szCs w:val="24"/>
        </w:rPr>
        <w:t xml:space="preserve"> inflammatory cells</w:t>
      </w:r>
      <w:r w:rsidR="00FB43E4" w:rsidRPr="00390E54">
        <w:rPr>
          <w:rFonts w:ascii="Book Antiqua" w:hAnsi="Book Antiqua"/>
          <w:kern w:val="0"/>
          <w:sz w:val="24"/>
          <w:szCs w:val="24"/>
        </w:rPr>
        <w:t xml:space="preserve"> that were shown to be</w:t>
      </w:r>
      <w:r w:rsidR="001C08FC" w:rsidRPr="00390E54">
        <w:rPr>
          <w:rFonts w:ascii="Book Antiqua" w:hAnsi="Book Antiqua"/>
          <w:kern w:val="0"/>
          <w:sz w:val="24"/>
          <w:szCs w:val="24"/>
        </w:rPr>
        <w:t xml:space="preserve"> significantly correlated </w:t>
      </w:r>
      <w:r w:rsidR="00A73E76" w:rsidRPr="00390E54">
        <w:rPr>
          <w:rFonts w:ascii="Book Antiqua" w:hAnsi="Book Antiqua"/>
          <w:kern w:val="0"/>
          <w:sz w:val="24"/>
          <w:szCs w:val="24"/>
        </w:rPr>
        <w:t xml:space="preserve">with </w:t>
      </w:r>
      <w:r w:rsidR="00FB43E4" w:rsidRPr="00390E54">
        <w:rPr>
          <w:rFonts w:ascii="Book Antiqua" w:hAnsi="Book Antiqua"/>
          <w:kern w:val="0"/>
          <w:sz w:val="24"/>
          <w:szCs w:val="24"/>
        </w:rPr>
        <w:t xml:space="preserve">the </w:t>
      </w:r>
      <w:r w:rsidR="00A73E76" w:rsidRPr="00390E54">
        <w:rPr>
          <w:rFonts w:ascii="Book Antiqua" w:hAnsi="Book Antiqua"/>
          <w:kern w:val="0"/>
          <w:sz w:val="24"/>
          <w:szCs w:val="24"/>
        </w:rPr>
        <w:t xml:space="preserve">expression of E-cadherin </w:t>
      </w:r>
      <w:r w:rsidR="005D53CF" w:rsidRPr="00390E54">
        <w:rPr>
          <w:rFonts w:ascii="Book Antiqua" w:hAnsi="Book Antiqua"/>
          <w:kern w:val="0"/>
          <w:sz w:val="24"/>
          <w:szCs w:val="24"/>
        </w:rPr>
        <w:t>were LCA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F11EC8" w:rsidRPr="00390E54">
        <w:rPr>
          <w:rFonts w:ascii="Book Antiqua" w:hAnsi="Book Antiqua"/>
          <w:kern w:val="0"/>
          <w:sz w:val="24"/>
          <w:szCs w:val="24"/>
        </w:rPr>
        <w:t xml:space="preserve">0.0482), </w:t>
      </w:r>
      <w:r w:rsidR="00BD174E" w:rsidRPr="00390E54">
        <w:rPr>
          <w:rFonts w:ascii="Book Antiqua" w:hAnsi="Book Antiqua"/>
          <w:kern w:val="0"/>
          <w:sz w:val="24"/>
          <w:szCs w:val="24"/>
        </w:rPr>
        <w:t xml:space="preserve">CD3 </w:t>
      </w:r>
      <w:r w:rsidR="00F067CF" w:rsidRPr="00390E54">
        <w:rPr>
          <w:rFonts w:ascii="Book Antiqua" w:hAnsi="Book Antiqua"/>
          <w:kern w:val="0"/>
          <w:sz w:val="24"/>
          <w:szCs w:val="24"/>
        </w:rPr>
        <w:t>(</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683A0B" w:rsidRPr="00390E54">
        <w:rPr>
          <w:rFonts w:ascii="Book Antiqua" w:hAnsi="Book Antiqua"/>
          <w:kern w:val="0"/>
          <w:sz w:val="24"/>
          <w:szCs w:val="24"/>
        </w:rPr>
        <w:t>0.011</w:t>
      </w:r>
      <w:r w:rsidR="00F067CF" w:rsidRPr="00390E54">
        <w:rPr>
          <w:rFonts w:ascii="Book Antiqua" w:hAnsi="Book Antiqua"/>
          <w:kern w:val="0"/>
          <w:sz w:val="24"/>
          <w:szCs w:val="24"/>
        </w:rPr>
        <w:t>) and CD8</w:t>
      </w:r>
      <w:r w:rsidR="00683A0B" w:rsidRPr="00390E54">
        <w:rPr>
          <w:rFonts w:ascii="Book Antiqua" w:hAnsi="Book Antiqua"/>
          <w:kern w:val="0"/>
          <w:sz w:val="24"/>
          <w:szCs w:val="24"/>
        </w:rPr>
        <w:t xml:space="preserve">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1F73A5" w:rsidRPr="00390E54">
        <w:rPr>
          <w:rFonts w:ascii="Book Antiqua" w:hAnsi="Book Antiqua"/>
          <w:kern w:val="0"/>
          <w:sz w:val="24"/>
          <w:szCs w:val="24"/>
        </w:rPr>
        <w:t>0.0001</w:t>
      </w:r>
      <w:r w:rsidR="00683A0B" w:rsidRPr="00390E54">
        <w:rPr>
          <w:rFonts w:ascii="Book Antiqua" w:hAnsi="Book Antiqua"/>
          <w:kern w:val="0"/>
          <w:sz w:val="24"/>
          <w:szCs w:val="24"/>
        </w:rPr>
        <w:t xml:space="preserve">). </w:t>
      </w:r>
      <w:r w:rsidR="003D4F48" w:rsidRPr="00390E54">
        <w:rPr>
          <w:rFonts w:ascii="Book Antiqua" w:hAnsi="Book Antiqua"/>
          <w:kern w:val="0"/>
          <w:sz w:val="24"/>
          <w:szCs w:val="24"/>
        </w:rPr>
        <w:t>The linear regression model</w:t>
      </w:r>
      <w:r w:rsidR="00812C2F" w:rsidRPr="00390E54">
        <w:rPr>
          <w:rFonts w:ascii="Book Antiqua" w:hAnsi="Book Antiqua"/>
          <w:kern w:val="0"/>
          <w:sz w:val="24"/>
          <w:szCs w:val="24"/>
        </w:rPr>
        <w:t>s</w:t>
      </w:r>
      <w:r w:rsidR="003D4F48" w:rsidRPr="00390E54">
        <w:rPr>
          <w:rFonts w:ascii="Book Antiqua" w:hAnsi="Book Antiqua"/>
          <w:kern w:val="0"/>
          <w:sz w:val="24"/>
          <w:szCs w:val="24"/>
        </w:rPr>
        <w:t xml:space="preserve"> of these factors </w:t>
      </w:r>
      <w:r w:rsidR="00FB43E4" w:rsidRPr="00390E54">
        <w:rPr>
          <w:rFonts w:ascii="Book Antiqua" w:hAnsi="Book Antiqua"/>
          <w:kern w:val="0"/>
          <w:sz w:val="24"/>
          <w:szCs w:val="24"/>
        </w:rPr>
        <w:t xml:space="preserve">are </w:t>
      </w:r>
      <w:r w:rsidR="008372B8" w:rsidRPr="00390E54">
        <w:rPr>
          <w:rFonts w:ascii="Book Antiqua" w:hAnsi="Book Antiqua"/>
          <w:kern w:val="0"/>
          <w:sz w:val="24"/>
          <w:szCs w:val="24"/>
        </w:rPr>
        <w:t>demonstrated in Figure 4.</w:t>
      </w:r>
      <w:r w:rsidR="00474650" w:rsidRPr="00390E54">
        <w:rPr>
          <w:rFonts w:ascii="Book Antiqua" w:hAnsi="Book Antiqua"/>
          <w:kern w:val="0"/>
          <w:sz w:val="24"/>
          <w:szCs w:val="24"/>
        </w:rPr>
        <w:t xml:space="preserve"> </w:t>
      </w:r>
      <w:r w:rsidR="00FB43E4" w:rsidRPr="00390E54">
        <w:rPr>
          <w:rFonts w:ascii="Book Antiqua" w:hAnsi="Book Antiqua"/>
          <w:kern w:val="0"/>
          <w:sz w:val="24"/>
          <w:szCs w:val="24"/>
        </w:rPr>
        <w:t xml:space="preserve">An </w:t>
      </w:r>
      <w:r w:rsidR="00EC39AB" w:rsidRPr="00390E54">
        <w:rPr>
          <w:rFonts w:ascii="Book Antiqua" w:hAnsi="Book Antiqua"/>
          <w:kern w:val="0"/>
          <w:sz w:val="24"/>
          <w:szCs w:val="24"/>
        </w:rPr>
        <w:t>inverse</w:t>
      </w:r>
      <w:r w:rsidR="00D86962" w:rsidRPr="00390E54">
        <w:rPr>
          <w:rFonts w:ascii="Book Antiqua" w:hAnsi="Book Antiqua"/>
          <w:kern w:val="0"/>
          <w:sz w:val="24"/>
          <w:szCs w:val="24"/>
        </w:rPr>
        <w:t xml:space="preserve"> correlation </w:t>
      </w:r>
      <w:r w:rsidR="00FA564F" w:rsidRPr="00390E54">
        <w:rPr>
          <w:rFonts w:ascii="Book Antiqua" w:hAnsi="Book Antiqua"/>
          <w:kern w:val="0"/>
          <w:sz w:val="24"/>
          <w:szCs w:val="24"/>
        </w:rPr>
        <w:t xml:space="preserve">between </w:t>
      </w:r>
      <w:r w:rsidR="00190C0F" w:rsidRPr="00390E54">
        <w:rPr>
          <w:rFonts w:ascii="Book Antiqua" w:hAnsi="Book Antiqua"/>
          <w:kern w:val="0"/>
          <w:sz w:val="24"/>
          <w:szCs w:val="24"/>
        </w:rPr>
        <w:t xml:space="preserve">the </w:t>
      </w:r>
      <w:r w:rsidR="00FA564F" w:rsidRPr="00390E54">
        <w:rPr>
          <w:rFonts w:ascii="Book Antiqua" w:hAnsi="Book Antiqua"/>
          <w:sz w:val="24"/>
          <w:szCs w:val="24"/>
        </w:rPr>
        <w:t>number of CD8</w:t>
      </w:r>
      <w:r w:rsidR="00190C0F" w:rsidRPr="00390E54">
        <w:rPr>
          <w:rFonts w:ascii="Book Antiqua" w:hAnsi="Book Antiqua"/>
          <w:sz w:val="24"/>
          <w:szCs w:val="24"/>
          <w:vertAlign w:val="superscript"/>
        </w:rPr>
        <w:t>+</w:t>
      </w:r>
      <w:r w:rsidR="00FA564F" w:rsidRPr="00390E54">
        <w:rPr>
          <w:rFonts w:ascii="Book Antiqua" w:hAnsi="Book Antiqua"/>
          <w:sz w:val="24"/>
          <w:szCs w:val="24"/>
        </w:rPr>
        <w:t xml:space="preserve"> cell</w:t>
      </w:r>
      <w:r w:rsidR="00190C0F" w:rsidRPr="00390E54">
        <w:rPr>
          <w:rFonts w:ascii="Book Antiqua" w:hAnsi="Book Antiqua"/>
          <w:sz w:val="24"/>
          <w:szCs w:val="24"/>
        </w:rPr>
        <w:t>s</w:t>
      </w:r>
      <w:r w:rsidR="00FA564F" w:rsidRPr="00390E54">
        <w:rPr>
          <w:rFonts w:ascii="Book Antiqua" w:hAnsi="Book Antiqua"/>
          <w:sz w:val="24"/>
          <w:szCs w:val="24"/>
        </w:rPr>
        <w:t xml:space="preserve"> and </w:t>
      </w:r>
      <w:r w:rsidR="00190C0F" w:rsidRPr="00390E54">
        <w:rPr>
          <w:rFonts w:ascii="Book Antiqua" w:hAnsi="Book Antiqua"/>
          <w:sz w:val="24"/>
          <w:szCs w:val="24"/>
        </w:rPr>
        <w:t xml:space="preserve">the </w:t>
      </w:r>
      <w:r w:rsidR="00FA564F" w:rsidRPr="00390E54">
        <w:rPr>
          <w:rFonts w:ascii="Book Antiqua" w:hAnsi="Book Antiqua"/>
          <w:sz w:val="24"/>
          <w:szCs w:val="24"/>
        </w:rPr>
        <w:t xml:space="preserve">expression </w:t>
      </w:r>
      <w:r w:rsidR="00190C0F" w:rsidRPr="00390E54">
        <w:rPr>
          <w:rFonts w:ascii="Book Antiqua" w:hAnsi="Book Antiqua"/>
          <w:sz w:val="24"/>
          <w:szCs w:val="24"/>
        </w:rPr>
        <w:t xml:space="preserve">of E-cadherin </w:t>
      </w:r>
      <w:r w:rsidR="00FA564F" w:rsidRPr="00390E54">
        <w:rPr>
          <w:rFonts w:ascii="Book Antiqua" w:hAnsi="Book Antiqua"/>
          <w:sz w:val="24"/>
          <w:szCs w:val="24"/>
        </w:rPr>
        <w:t>was observed</w:t>
      </w:r>
      <w:r w:rsidR="00FB43E4" w:rsidRPr="00390E54">
        <w:rPr>
          <w:rFonts w:ascii="Book Antiqua" w:hAnsi="Book Antiqua"/>
          <w:sz w:val="24"/>
          <w:szCs w:val="24"/>
        </w:rPr>
        <w:t>,</w:t>
      </w:r>
      <w:r w:rsidR="00FA564F" w:rsidRPr="00390E54">
        <w:rPr>
          <w:rFonts w:ascii="Book Antiqua" w:hAnsi="Book Antiqua"/>
          <w:sz w:val="24"/>
          <w:szCs w:val="24"/>
        </w:rPr>
        <w:t xml:space="preserve"> </w:t>
      </w:r>
      <w:r w:rsidR="00FB43E4" w:rsidRPr="00390E54">
        <w:rPr>
          <w:rFonts w:ascii="Book Antiqua" w:hAnsi="Book Antiqua"/>
          <w:sz w:val="24"/>
          <w:szCs w:val="24"/>
        </w:rPr>
        <w:t xml:space="preserve">but the </w:t>
      </w:r>
      <w:r w:rsidR="00FA564F" w:rsidRPr="00390E54">
        <w:rPr>
          <w:rFonts w:ascii="Book Antiqua" w:hAnsi="Book Antiqua"/>
          <w:sz w:val="24"/>
          <w:szCs w:val="24"/>
        </w:rPr>
        <w:t xml:space="preserve">degree of </w:t>
      </w:r>
      <w:r w:rsidR="00190C0F" w:rsidRPr="00390E54">
        <w:rPr>
          <w:rFonts w:ascii="Book Antiqua" w:hAnsi="Book Antiqua"/>
          <w:sz w:val="24"/>
          <w:szCs w:val="24"/>
        </w:rPr>
        <w:t xml:space="preserve">this </w:t>
      </w:r>
      <w:r w:rsidR="00FA564F" w:rsidRPr="00390E54">
        <w:rPr>
          <w:rFonts w:ascii="Book Antiqua" w:hAnsi="Book Antiqua"/>
          <w:sz w:val="24"/>
          <w:szCs w:val="24"/>
        </w:rPr>
        <w:t>co</w:t>
      </w:r>
      <w:r w:rsidR="002A4704" w:rsidRPr="00390E54">
        <w:rPr>
          <w:rFonts w:ascii="Book Antiqua" w:hAnsi="Book Antiqua"/>
          <w:sz w:val="24"/>
          <w:szCs w:val="24"/>
        </w:rPr>
        <w:t>rrelation was relatively weak (R</w:t>
      </w:r>
      <w:r w:rsidR="00FA564F" w:rsidRPr="00390E54">
        <w:rPr>
          <w:rFonts w:ascii="Book Antiqua" w:hAnsi="Book Antiqua"/>
          <w:sz w:val="24"/>
          <w:szCs w:val="24"/>
        </w:rPr>
        <w:t xml:space="preserve"> = 0.32).</w:t>
      </w:r>
    </w:p>
    <w:p w14:paraId="04AF2AF1" w14:textId="77777777" w:rsidR="00474650" w:rsidRPr="00390E54" w:rsidRDefault="00474650" w:rsidP="008B79C6">
      <w:pPr>
        <w:overflowPunct w:val="0"/>
        <w:autoSpaceDE w:val="0"/>
        <w:autoSpaceDN w:val="0"/>
        <w:adjustRightInd w:val="0"/>
        <w:spacing w:line="360" w:lineRule="auto"/>
        <w:outlineLvl w:val="0"/>
        <w:rPr>
          <w:rFonts w:ascii="Book Antiqua" w:hAnsi="Book Antiqua"/>
          <w:sz w:val="24"/>
          <w:szCs w:val="24"/>
        </w:rPr>
      </w:pPr>
    </w:p>
    <w:p w14:paraId="5CD4CC7A" w14:textId="47CB44DA" w:rsidR="00B82F82" w:rsidRPr="00390E54" w:rsidRDefault="006A41A8" w:rsidP="008B79C6">
      <w:pPr>
        <w:spacing w:line="360" w:lineRule="auto"/>
        <w:rPr>
          <w:rFonts w:ascii="Book Antiqua" w:hAnsi="Book Antiqua"/>
          <w:b/>
          <w:bCs/>
          <w:i/>
          <w:sz w:val="24"/>
          <w:szCs w:val="24"/>
        </w:rPr>
      </w:pPr>
      <w:proofErr w:type="spellStart"/>
      <w:r w:rsidRPr="00390E54">
        <w:rPr>
          <w:rFonts w:ascii="Book Antiqua" w:hAnsi="Book Antiqua"/>
          <w:b/>
          <w:bCs/>
          <w:i/>
          <w:sz w:val="24"/>
          <w:szCs w:val="24"/>
        </w:rPr>
        <w:t>Clinicopathological</w:t>
      </w:r>
      <w:proofErr w:type="spellEnd"/>
      <w:r w:rsidRPr="00390E54">
        <w:rPr>
          <w:rFonts w:ascii="Book Antiqua" w:hAnsi="Book Antiqua"/>
          <w:b/>
          <w:bCs/>
          <w:i/>
          <w:sz w:val="24"/>
          <w:szCs w:val="24"/>
        </w:rPr>
        <w:t xml:space="preserve"> data and correlation</w:t>
      </w:r>
      <w:r w:rsidR="00770743" w:rsidRPr="00390E54">
        <w:rPr>
          <w:rFonts w:ascii="Book Antiqua" w:hAnsi="Book Antiqua"/>
          <w:b/>
          <w:bCs/>
          <w:i/>
          <w:sz w:val="24"/>
          <w:szCs w:val="24"/>
        </w:rPr>
        <w:t>s</w:t>
      </w:r>
      <w:r w:rsidRPr="00390E54">
        <w:rPr>
          <w:rFonts w:ascii="Book Antiqua" w:hAnsi="Book Antiqua"/>
          <w:b/>
          <w:bCs/>
          <w:i/>
          <w:sz w:val="24"/>
          <w:szCs w:val="24"/>
        </w:rPr>
        <w:t xml:space="preserve"> with pathological</w:t>
      </w:r>
      <w:r w:rsidR="00065C40" w:rsidRPr="00390E54">
        <w:rPr>
          <w:rFonts w:ascii="Book Antiqua" w:hAnsi="Book Antiqua"/>
          <w:b/>
          <w:bCs/>
          <w:i/>
          <w:sz w:val="24"/>
          <w:szCs w:val="24"/>
        </w:rPr>
        <w:t>ly</w:t>
      </w:r>
      <w:r w:rsidRPr="00390E54">
        <w:rPr>
          <w:rFonts w:ascii="Book Antiqua" w:hAnsi="Book Antiqua"/>
          <w:b/>
          <w:bCs/>
          <w:i/>
          <w:sz w:val="24"/>
          <w:szCs w:val="24"/>
        </w:rPr>
        <w:t xml:space="preserve"> assessed differentiation</w:t>
      </w:r>
    </w:p>
    <w:p w14:paraId="51C641E4" w14:textId="20163EAE" w:rsidR="00E226EF" w:rsidRPr="00390E54" w:rsidRDefault="00770743" w:rsidP="008B79C6">
      <w:pPr>
        <w:overflowPunct w:val="0"/>
        <w:autoSpaceDE w:val="0"/>
        <w:autoSpaceDN w:val="0"/>
        <w:adjustRightInd w:val="0"/>
        <w:spacing w:line="360" w:lineRule="auto"/>
        <w:outlineLvl w:val="0"/>
        <w:rPr>
          <w:rFonts w:ascii="Book Antiqua" w:hAnsi="Book Antiqua"/>
          <w:bCs/>
          <w:kern w:val="0"/>
          <w:sz w:val="24"/>
          <w:szCs w:val="24"/>
        </w:rPr>
      </w:pPr>
      <w:r w:rsidRPr="00390E54">
        <w:rPr>
          <w:rFonts w:ascii="Book Antiqua" w:hAnsi="Book Antiqua"/>
          <w:bCs/>
          <w:kern w:val="0"/>
          <w:sz w:val="24"/>
          <w:szCs w:val="24"/>
        </w:rPr>
        <w:t xml:space="preserve">The </w:t>
      </w:r>
      <w:proofErr w:type="spellStart"/>
      <w:r w:rsidRPr="00390E54">
        <w:rPr>
          <w:rFonts w:ascii="Book Antiqua" w:hAnsi="Book Antiqua"/>
          <w:bCs/>
          <w:kern w:val="0"/>
          <w:sz w:val="24"/>
          <w:szCs w:val="24"/>
        </w:rPr>
        <w:t>c</w:t>
      </w:r>
      <w:r w:rsidR="006A41A8" w:rsidRPr="00390E54">
        <w:rPr>
          <w:rFonts w:ascii="Book Antiqua" w:hAnsi="Book Antiqua"/>
          <w:bCs/>
          <w:kern w:val="0"/>
          <w:sz w:val="24"/>
          <w:szCs w:val="24"/>
        </w:rPr>
        <w:t>linicopathological</w:t>
      </w:r>
      <w:proofErr w:type="spellEnd"/>
      <w:r w:rsidR="006A41A8" w:rsidRPr="00390E54">
        <w:rPr>
          <w:rFonts w:ascii="Book Antiqua" w:hAnsi="Book Antiqua"/>
          <w:bCs/>
          <w:kern w:val="0"/>
          <w:sz w:val="24"/>
          <w:szCs w:val="24"/>
        </w:rPr>
        <w:t xml:space="preserve"> data</w:t>
      </w:r>
      <w:r w:rsidR="002D1598" w:rsidRPr="00390E54">
        <w:rPr>
          <w:rFonts w:ascii="Book Antiqua" w:hAnsi="Book Antiqua"/>
          <w:bCs/>
          <w:kern w:val="0"/>
          <w:sz w:val="24"/>
          <w:szCs w:val="24"/>
        </w:rPr>
        <w:t>, number of CD8</w:t>
      </w:r>
      <w:r w:rsidR="002D1598" w:rsidRPr="00390E54">
        <w:rPr>
          <w:rFonts w:ascii="Book Antiqua" w:hAnsi="Book Antiqua"/>
          <w:bCs/>
          <w:kern w:val="0"/>
          <w:sz w:val="24"/>
          <w:szCs w:val="24"/>
          <w:vertAlign w:val="superscript"/>
        </w:rPr>
        <w:t xml:space="preserve">+ </w:t>
      </w:r>
      <w:r w:rsidR="002D1598" w:rsidRPr="00390E54">
        <w:rPr>
          <w:rFonts w:ascii="Book Antiqua" w:hAnsi="Book Antiqua"/>
          <w:bCs/>
          <w:kern w:val="0"/>
          <w:sz w:val="24"/>
          <w:szCs w:val="24"/>
        </w:rPr>
        <w:t>cells (means of analyzable cores in each case) and E-cadherin histological score (</w:t>
      </w:r>
      <w:r w:rsidR="00535272" w:rsidRPr="00390E54">
        <w:rPr>
          <w:rFonts w:ascii="Book Antiqua" w:hAnsi="Book Antiqua"/>
          <w:bCs/>
          <w:kern w:val="0"/>
          <w:sz w:val="24"/>
          <w:szCs w:val="24"/>
        </w:rPr>
        <w:t>means of analyzable cores in each cases</w:t>
      </w:r>
      <w:r w:rsidR="006D18DB" w:rsidRPr="00390E54">
        <w:rPr>
          <w:rFonts w:ascii="Book Antiqua" w:hAnsi="Book Antiqua"/>
          <w:bCs/>
          <w:kern w:val="0"/>
          <w:sz w:val="24"/>
          <w:szCs w:val="24"/>
        </w:rPr>
        <w:t xml:space="preserve">) of </w:t>
      </w:r>
      <w:r w:rsidRPr="00390E54">
        <w:rPr>
          <w:rFonts w:ascii="Book Antiqua" w:hAnsi="Book Antiqua"/>
          <w:bCs/>
          <w:kern w:val="0"/>
          <w:sz w:val="24"/>
          <w:szCs w:val="24"/>
        </w:rPr>
        <w:t xml:space="preserve">the </w:t>
      </w:r>
      <w:r w:rsidR="006D18DB" w:rsidRPr="00390E54">
        <w:rPr>
          <w:rFonts w:ascii="Book Antiqua" w:hAnsi="Book Antiqua"/>
          <w:bCs/>
          <w:kern w:val="0"/>
          <w:sz w:val="24"/>
          <w:szCs w:val="24"/>
        </w:rPr>
        <w:t xml:space="preserve">50 GBC cases are </w:t>
      </w:r>
      <w:r w:rsidRPr="00390E54">
        <w:rPr>
          <w:rFonts w:ascii="Book Antiqua" w:hAnsi="Book Antiqua"/>
          <w:bCs/>
          <w:kern w:val="0"/>
          <w:sz w:val="24"/>
          <w:szCs w:val="24"/>
        </w:rPr>
        <w:t xml:space="preserve">presented </w:t>
      </w:r>
      <w:r w:rsidR="006D18DB" w:rsidRPr="00390E54">
        <w:rPr>
          <w:rFonts w:ascii="Book Antiqua" w:hAnsi="Book Antiqua"/>
          <w:bCs/>
          <w:kern w:val="0"/>
          <w:sz w:val="24"/>
          <w:szCs w:val="24"/>
        </w:rPr>
        <w:t xml:space="preserve">in Table 4. </w:t>
      </w:r>
      <w:r w:rsidR="00E226EF" w:rsidRPr="00390E54">
        <w:rPr>
          <w:rFonts w:ascii="Book Antiqua" w:hAnsi="Book Antiqua"/>
          <w:bCs/>
          <w:kern w:val="0"/>
          <w:sz w:val="24"/>
          <w:szCs w:val="24"/>
        </w:rPr>
        <w:t>The numbers of cases in which the p</w:t>
      </w:r>
      <w:r w:rsidR="00065C40" w:rsidRPr="00390E54">
        <w:rPr>
          <w:rFonts w:ascii="Book Antiqua" w:hAnsi="Book Antiqua"/>
          <w:bCs/>
          <w:kern w:val="0"/>
          <w:sz w:val="24"/>
          <w:szCs w:val="24"/>
        </w:rPr>
        <w:t>athologically assessed d</w:t>
      </w:r>
      <w:r w:rsidR="006D18DB" w:rsidRPr="00390E54">
        <w:rPr>
          <w:rFonts w:ascii="Book Antiqua" w:hAnsi="Book Antiqua"/>
          <w:bCs/>
          <w:kern w:val="0"/>
          <w:sz w:val="24"/>
          <w:szCs w:val="24"/>
        </w:rPr>
        <w:t>ifferentiation of invasive front</w:t>
      </w:r>
      <w:r w:rsidR="00065C40" w:rsidRPr="00390E54">
        <w:rPr>
          <w:rFonts w:ascii="Book Antiqua" w:hAnsi="Book Antiqua"/>
          <w:bCs/>
          <w:kern w:val="0"/>
          <w:sz w:val="24"/>
          <w:szCs w:val="24"/>
        </w:rPr>
        <w:t xml:space="preserve"> </w:t>
      </w:r>
      <w:r w:rsidR="00E226EF" w:rsidRPr="00390E54">
        <w:rPr>
          <w:rFonts w:ascii="Book Antiqua" w:hAnsi="Book Antiqua"/>
          <w:bCs/>
          <w:kern w:val="0"/>
          <w:sz w:val="24"/>
          <w:szCs w:val="24"/>
        </w:rPr>
        <w:t xml:space="preserve">was observed </w:t>
      </w:r>
      <w:r w:rsidR="00065C40" w:rsidRPr="00390E54">
        <w:rPr>
          <w:rFonts w:ascii="Book Antiqua" w:hAnsi="Book Antiqua"/>
          <w:bCs/>
          <w:kern w:val="0"/>
          <w:sz w:val="24"/>
          <w:szCs w:val="24"/>
        </w:rPr>
        <w:t>were</w:t>
      </w:r>
      <w:r w:rsidR="00E226EF" w:rsidRPr="00390E54">
        <w:rPr>
          <w:rFonts w:ascii="Book Antiqua" w:hAnsi="Book Antiqua"/>
          <w:bCs/>
          <w:kern w:val="0"/>
          <w:sz w:val="24"/>
          <w:szCs w:val="24"/>
        </w:rPr>
        <w:t xml:space="preserve"> as follows.</w:t>
      </w:r>
      <w:r w:rsidR="00065C40" w:rsidRPr="00390E54">
        <w:rPr>
          <w:rFonts w:ascii="Book Antiqua" w:hAnsi="Book Antiqua"/>
          <w:bCs/>
          <w:kern w:val="0"/>
          <w:sz w:val="24"/>
          <w:szCs w:val="24"/>
        </w:rPr>
        <w:t xml:space="preserve"> </w:t>
      </w:r>
      <w:r w:rsidR="00E303A4" w:rsidRPr="00390E54">
        <w:rPr>
          <w:rFonts w:ascii="Book Antiqua" w:hAnsi="Book Antiqua"/>
          <w:bCs/>
          <w:kern w:val="0"/>
          <w:sz w:val="24"/>
          <w:szCs w:val="24"/>
        </w:rPr>
        <w:t>G1 (well</w:t>
      </w:r>
      <w:r w:rsidR="00E226EF" w:rsidRPr="00390E54">
        <w:rPr>
          <w:rFonts w:ascii="Book Antiqua" w:hAnsi="Book Antiqua"/>
          <w:bCs/>
          <w:kern w:val="0"/>
          <w:sz w:val="24"/>
          <w:szCs w:val="24"/>
        </w:rPr>
        <w:t>-</w:t>
      </w:r>
      <w:r w:rsidR="00E303A4" w:rsidRPr="00390E54">
        <w:rPr>
          <w:rFonts w:ascii="Book Antiqua" w:hAnsi="Book Antiqua"/>
          <w:bCs/>
          <w:kern w:val="0"/>
          <w:sz w:val="24"/>
          <w:szCs w:val="24"/>
        </w:rPr>
        <w:t>differentiated</w:t>
      </w:r>
      <w:r w:rsidR="00E226EF" w:rsidRPr="00390E54">
        <w:rPr>
          <w:rFonts w:ascii="Book Antiqua" w:hAnsi="Book Antiqua"/>
          <w:bCs/>
          <w:kern w:val="0"/>
          <w:sz w:val="24"/>
          <w:szCs w:val="24"/>
        </w:rPr>
        <w:t xml:space="preserve">), </w:t>
      </w:r>
      <w:r w:rsidR="003B4CBC" w:rsidRPr="00390E54">
        <w:rPr>
          <w:rFonts w:ascii="Book Antiqua" w:hAnsi="Book Antiqua"/>
          <w:bCs/>
          <w:kern w:val="0"/>
          <w:sz w:val="24"/>
          <w:szCs w:val="24"/>
        </w:rPr>
        <w:t>16 cases (32.0</w:t>
      </w:r>
      <w:r w:rsidR="00E226EF" w:rsidRPr="00390E54">
        <w:rPr>
          <w:rFonts w:ascii="Book Antiqua" w:hAnsi="Book Antiqua"/>
          <w:bCs/>
          <w:kern w:val="0"/>
          <w:sz w:val="24"/>
          <w:szCs w:val="24"/>
        </w:rPr>
        <w:t xml:space="preserve">%); </w:t>
      </w:r>
      <w:r w:rsidR="00E303A4" w:rsidRPr="00390E54">
        <w:rPr>
          <w:rFonts w:ascii="Book Antiqua" w:hAnsi="Book Antiqua"/>
          <w:bCs/>
          <w:kern w:val="0"/>
          <w:sz w:val="24"/>
          <w:szCs w:val="24"/>
        </w:rPr>
        <w:t>G2 (moderately differentiated</w:t>
      </w:r>
      <w:r w:rsidR="00E226EF" w:rsidRPr="00390E54">
        <w:rPr>
          <w:rFonts w:ascii="Book Antiqua" w:hAnsi="Book Antiqua"/>
          <w:bCs/>
          <w:kern w:val="0"/>
          <w:sz w:val="24"/>
          <w:szCs w:val="24"/>
        </w:rPr>
        <w:t xml:space="preserve">), </w:t>
      </w:r>
      <w:r w:rsidR="003B4CBC" w:rsidRPr="00390E54">
        <w:rPr>
          <w:rFonts w:ascii="Book Antiqua" w:hAnsi="Book Antiqua"/>
          <w:bCs/>
          <w:kern w:val="0"/>
          <w:sz w:val="24"/>
          <w:szCs w:val="24"/>
        </w:rPr>
        <w:t>19 cases (38.0</w:t>
      </w:r>
      <w:r w:rsidR="00E226EF" w:rsidRPr="00390E54">
        <w:rPr>
          <w:rFonts w:ascii="Book Antiqua" w:hAnsi="Book Antiqua"/>
          <w:bCs/>
          <w:kern w:val="0"/>
          <w:sz w:val="24"/>
          <w:szCs w:val="24"/>
        </w:rPr>
        <w:t xml:space="preserve">%); </w:t>
      </w:r>
      <w:r w:rsidR="00E303A4" w:rsidRPr="00390E54">
        <w:rPr>
          <w:rFonts w:ascii="Book Antiqua" w:hAnsi="Book Antiqua"/>
          <w:bCs/>
          <w:kern w:val="0"/>
          <w:sz w:val="24"/>
          <w:szCs w:val="24"/>
        </w:rPr>
        <w:t>G3 (poorly differentiated</w:t>
      </w:r>
      <w:r w:rsidR="00E226EF" w:rsidRPr="00390E54">
        <w:rPr>
          <w:rFonts w:ascii="Book Antiqua" w:hAnsi="Book Antiqua"/>
          <w:bCs/>
          <w:kern w:val="0"/>
          <w:sz w:val="24"/>
          <w:szCs w:val="24"/>
        </w:rPr>
        <w:t xml:space="preserve">), </w:t>
      </w:r>
      <w:r w:rsidR="003B4CBC" w:rsidRPr="00390E54">
        <w:rPr>
          <w:rFonts w:ascii="Book Antiqua" w:hAnsi="Book Antiqua"/>
          <w:bCs/>
          <w:kern w:val="0"/>
          <w:sz w:val="24"/>
          <w:szCs w:val="24"/>
        </w:rPr>
        <w:t>15 cases (30.0</w:t>
      </w:r>
      <w:r w:rsidR="00B620E9" w:rsidRPr="00390E54">
        <w:rPr>
          <w:rFonts w:ascii="Book Antiqua" w:hAnsi="Book Antiqua"/>
          <w:bCs/>
          <w:kern w:val="0"/>
          <w:sz w:val="24"/>
          <w:szCs w:val="24"/>
        </w:rPr>
        <w:t xml:space="preserve">%). </w:t>
      </w:r>
      <w:r w:rsidR="00E226EF" w:rsidRPr="00390E54">
        <w:rPr>
          <w:rFonts w:ascii="Book Antiqua" w:hAnsi="Book Antiqua"/>
          <w:bCs/>
          <w:kern w:val="0"/>
          <w:sz w:val="24"/>
          <w:szCs w:val="24"/>
        </w:rPr>
        <w:t>The m</w:t>
      </w:r>
      <w:r w:rsidR="00DB28F7" w:rsidRPr="00390E54">
        <w:rPr>
          <w:rFonts w:ascii="Book Antiqua" w:hAnsi="Book Antiqua"/>
          <w:bCs/>
          <w:kern w:val="0"/>
          <w:sz w:val="24"/>
          <w:szCs w:val="24"/>
        </w:rPr>
        <w:t>edian</w:t>
      </w:r>
      <w:r w:rsidR="00E226EF" w:rsidRPr="00390E54">
        <w:rPr>
          <w:rFonts w:ascii="Book Antiqua" w:hAnsi="Book Antiqua"/>
          <w:bCs/>
          <w:kern w:val="0"/>
          <w:sz w:val="24"/>
          <w:szCs w:val="24"/>
        </w:rPr>
        <w:t> </w:t>
      </w:r>
      <w:r w:rsidR="00DB28F7" w:rsidRPr="00390E54">
        <w:rPr>
          <w:rFonts w:ascii="Book Antiqua" w:hAnsi="Book Antiqua"/>
          <w:bCs/>
          <w:kern w:val="0"/>
          <w:sz w:val="24"/>
          <w:szCs w:val="24"/>
        </w:rPr>
        <w:t>±</w:t>
      </w:r>
      <w:r w:rsidR="00E226EF" w:rsidRPr="00390E54">
        <w:rPr>
          <w:rFonts w:ascii="Book Antiqua" w:hAnsi="Book Antiqua"/>
          <w:bCs/>
          <w:kern w:val="0"/>
          <w:sz w:val="24"/>
          <w:szCs w:val="24"/>
        </w:rPr>
        <w:t> </w:t>
      </w:r>
      <w:r w:rsidR="00DB28F7" w:rsidRPr="00390E54">
        <w:rPr>
          <w:rFonts w:ascii="Book Antiqua" w:hAnsi="Book Antiqua"/>
          <w:bCs/>
          <w:kern w:val="0"/>
          <w:sz w:val="24"/>
          <w:szCs w:val="24"/>
        </w:rPr>
        <w:t xml:space="preserve">SD of CD8+ cells </w:t>
      </w:r>
      <w:r w:rsidR="00E226EF" w:rsidRPr="00390E54">
        <w:rPr>
          <w:rFonts w:ascii="Book Antiqua" w:hAnsi="Book Antiqua"/>
          <w:bCs/>
          <w:kern w:val="0"/>
          <w:sz w:val="24"/>
          <w:szCs w:val="24"/>
        </w:rPr>
        <w:t>was</w:t>
      </w:r>
      <w:r w:rsidR="00DB28F7" w:rsidRPr="00390E54">
        <w:rPr>
          <w:rFonts w:ascii="Book Antiqua" w:hAnsi="Book Antiqua"/>
          <w:bCs/>
          <w:kern w:val="0"/>
          <w:sz w:val="24"/>
          <w:szCs w:val="24"/>
        </w:rPr>
        <w:t xml:space="preserve"> </w:t>
      </w:r>
      <w:r w:rsidR="006A6966" w:rsidRPr="00390E54">
        <w:rPr>
          <w:rFonts w:ascii="Book Antiqua" w:hAnsi="Book Antiqua"/>
          <w:bCs/>
          <w:kern w:val="0"/>
          <w:sz w:val="24"/>
          <w:szCs w:val="24"/>
        </w:rPr>
        <w:t>580.0 ± 1154.5</w:t>
      </w:r>
      <w:r w:rsidR="00E226EF" w:rsidRPr="00390E54">
        <w:rPr>
          <w:rFonts w:ascii="Book Antiqua" w:hAnsi="Book Antiqua"/>
          <w:bCs/>
          <w:kern w:val="0"/>
          <w:sz w:val="24"/>
          <w:szCs w:val="24"/>
        </w:rPr>
        <w:t>,</w:t>
      </w:r>
      <w:r w:rsidR="006A6966" w:rsidRPr="00390E54">
        <w:rPr>
          <w:rFonts w:ascii="Book Antiqua" w:hAnsi="Book Antiqua"/>
          <w:bCs/>
          <w:kern w:val="0"/>
          <w:sz w:val="24"/>
          <w:szCs w:val="24"/>
        </w:rPr>
        <w:t xml:space="preserve"> and </w:t>
      </w:r>
      <w:r w:rsidR="00E226EF" w:rsidRPr="00390E54">
        <w:rPr>
          <w:rFonts w:ascii="Book Antiqua" w:hAnsi="Book Antiqua"/>
          <w:bCs/>
          <w:kern w:val="0"/>
          <w:sz w:val="24"/>
          <w:szCs w:val="24"/>
        </w:rPr>
        <w:t xml:space="preserve">the E-cadherin histological score was </w:t>
      </w:r>
      <w:r w:rsidR="006A6966" w:rsidRPr="00390E54">
        <w:rPr>
          <w:rFonts w:ascii="Book Antiqua" w:hAnsi="Book Antiqua"/>
          <w:bCs/>
          <w:kern w:val="0"/>
          <w:sz w:val="24"/>
          <w:szCs w:val="24"/>
        </w:rPr>
        <w:t>114.3 ± 37.8.</w:t>
      </w:r>
    </w:p>
    <w:p w14:paraId="133A75D1" w14:textId="7C1ACFB9" w:rsidR="006A41A8" w:rsidRPr="00390E54" w:rsidRDefault="00E226EF" w:rsidP="008B79C6">
      <w:pPr>
        <w:overflowPunct w:val="0"/>
        <w:autoSpaceDE w:val="0"/>
        <w:autoSpaceDN w:val="0"/>
        <w:adjustRightInd w:val="0"/>
        <w:spacing w:line="360" w:lineRule="auto"/>
        <w:ind w:firstLine="630"/>
        <w:outlineLvl w:val="0"/>
        <w:rPr>
          <w:rFonts w:ascii="Book Antiqua" w:hAnsi="Book Antiqua"/>
          <w:bCs/>
          <w:kern w:val="0"/>
          <w:sz w:val="24"/>
          <w:szCs w:val="24"/>
        </w:rPr>
      </w:pPr>
      <w:r w:rsidRPr="00390E54">
        <w:rPr>
          <w:rFonts w:ascii="Book Antiqua" w:hAnsi="Book Antiqua"/>
          <w:bCs/>
          <w:kern w:val="0"/>
          <w:sz w:val="24"/>
          <w:szCs w:val="24"/>
        </w:rPr>
        <w:t>Figure 5 illustrates the c</w:t>
      </w:r>
      <w:r w:rsidR="0002179E" w:rsidRPr="00390E54">
        <w:rPr>
          <w:rFonts w:ascii="Book Antiqua" w:hAnsi="Book Antiqua"/>
          <w:bCs/>
          <w:kern w:val="0"/>
          <w:sz w:val="24"/>
          <w:szCs w:val="24"/>
        </w:rPr>
        <w:t>orrelation</w:t>
      </w:r>
      <w:r w:rsidR="00AD7B16" w:rsidRPr="00390E54">
        <w:rPr>
          <w:rFonts w:ascii="Book Antiqua" w:hAnsi="Book Antiqua"/>
          <w:bCs/>
          <w:kern w:val="0"/>
          <w:sz w:val="24"/>
          <w:szCs w:val="24"/>
        </w:rPr>
        <w:t>s</w:t>
      </w:r>
      <w:r w:rsidR="0002179E" w:rsidRPr="00390E54">
        <w:rPr>
          <w:rFonts w:ascii="Book Antiqua" w:hAnsi="Book Antiqua"/>
          <w:bCs/>
          <w:kern w:val="0"/>
          <w:sz w:val="24"/>
          <w:szCs w:val="24"/>
        </w:rPr>
        <w:t xml:space="preserve"> of </w:t>
      </w:r>
      <w:r w:rsidR="00FB311A" w:rsidRPr="00390E54">
        <w:rPr>
          <w:rFonts w:ascii="Book Antiqua" w:hAnsi="Book Antiqua"/>
          <w:bCs/>
          <w:kern w:val="0"/>
          <w:sz w:val="24"/>
          <w:szCs w:val="24"/>
        </w:rPr>
        <w:t xml:space="preserve">pathologically </w:t>
      </w:r>
      <w:r w:rsidR="00AD7B16" w:rsidRPr="00390E54">
        <w:rPr>
          <w:rFonts w:ascii="Book Antiqua" w:hAnsi="Book Antiqua"/>
          <w:bCs/>
          <w:kern w:val="0"/>
          <w:sz w:val="24"/>
          <w:szCs w:val="24"/>
        </w:rPr>
        <w:t xml:space="preserve">assessed differentiation with </w:t>
      </w:r>
      <w:r w:rsidRPr="00390E54">
        <w:rPr>
          <w:rFonts w:ascii="Book Antiqua" w:hAnsi="Book Antiqua"/>
          <w:bCs/>
          <w:kern w:val="0"/>
          <w:sz w:val="24"/>
          <w:szCs w:val="24"/>
        </w:rPr>
        <w:t xml:space="preserve">the </w:t>
      </w:r>
      <w:r w:rsidR="00AD7B16" w:rsidRPr="00390E54">
        <w:rPr>
          <w:rFonts w:ascii="Book Antiqua" w:hAnsi="Book Antiqua"/>
          <w:bCs/>
          <w:kern w:val="0"/>
          <w:sz w:val="24"/>
          <w:szCs w:val="24"/>
        </w:rPr>
        <w:t>number of infiltrating CD8</w:t>
      </w:r>
      <w:r w:rsidR="00AD7B16" w:rsidRPr="00390E54">
        <w:rPr>
          <w:rFonts w:ascii="Book Antiqua" w:hAnsi="Book Antiqua"/>
          <w:bCs/>
          <w:kern w:val="0"/>
          <w:sz w:val="24"/>
          <w:szCs w:val="24"/>
          <w:vertAlign w:val="superscript"/>
        </w:rPr>
        <w:t>+</w:t>
      </w:r>
      <w:r w:rsidR="00AD7B16" w:rsidRPr="00390E54">
        <w:rPr>
          <w:rFonts w:ascii="Book Antiqua" w:hAnsi="Book Antiqua"/>
          <w:bCs/>
          <w:kern w:val="0"/>
          <w:sz w:val="24"/>
          <w:szCs w:val="24"/>
        </w:rPr>
        <w:t xml:space="preserve"> cells in each case or with </w:t>
      </w:r>
      <w:r w:rsidR="00CB215B" w:rsidRPr="00390E54">
        <w:rPr>
          <w:rFonts w:ascii="Book Antiqua" w:hAnsi="Book Antiqua"/>
          <w:bCs/>
          <w:kern w:val="0"/>
          <w:sz w:val="24"/>
          <w:szCs w:val="24"/>
        </w:rPr>
        <w:t xml:space="preserve">the </w:t>
      </w:r>
      <w:r w:rsidR="00AD7B16" w:rsidRPr="00390E54">
        <w:rPr>
          <w:rFonts w:ascii="Book Antiqua" w:hAnsi="Book Antiqua"/>
          <w:bCs/>
          <w:kern w:val="0"/>
          <w:sz w:val="24"/>
          <w:szCs w:val="24"/>
        </w:rPr>
        <w:t>E-cadherin histological score in each case</w:t>
      </w:r>
      <w:r w:rsidR="00CB215B" w:rsidRPr="00390E54">
        <w:rPr>
          <w:rFonts w:ascii="Book Antiqua" w:hAnsi="Book Antiqua"/>
          <w:bCs/>
          <w:kern w:val="0"/>
          <w:sz w:val="24"/>
          <w:szCs w:val="24"/>
        </w:rPr>
        <w:t>, with</w:t>
      </w:r>
      <w:r w:rsidR="00AD7B16" w:rsidRPr="00390E54">
        <w:rPr>
          <w:rFonts w:ascii="Book Antiqua" w:hAnsi="Book Antiqua"/>
          <w:bCs/>
          <w:kern w:val="0"/>
          <w:sz w:val="24"/>
          <w:szCs w:val="24"/>
        </w:rPr>
        <w:t xml:space="preserve"> </w:t>
      </w:r>
      <w:r w:rsidR="005320E8" w:rsidRPr="00390E54">
        <w:rPr>
          <w:rFonts w:ascii="Book Antiqua" w:hAnsi="Book Antiqua"/>
          <w:bCs/>
          <w:kern w:val="0"/>
          <w:sz w:val="24"/>
          <w:szCs w:val="24"/>
        </w:rPr>
        <w:t xml:space="preserve">each pair </w:t>
      </w:r>
      <w:r w:rsidR="00CB215B" w:rsidRPr="00390E54">
        <w:rPr>
          <w:rFonts w:ascii="Book Antiqua" w:hAnsi="Book Antiqua"/>
          <w:bCs/>
          <w:kern w:val="0"/>
          <w:sz w:val="24"/>
          <w:szCs w:val="24"/>
        </w:rPr>
        <w:t>analyzed by</w:t>
      </w:r>
      <w:r w:rsidR="005320E8" w:rsidRPr="00390E54">
        <w:rPr>
          <w:rFonts w:ascii="Book Antiqua" w:hAnsi="Book Antiqua"/>
          <w:bCs/>
          <w:kern w:val="0"/>
          <w:sz w:val="24"/>
          <w:szCs w:val="24"/>
        </w:rPr>
        <w:t xml:space="preserve"> Student’s </w:t>
      </w:r>
      <w:r w:rsidR="005320E8" w:rsidRPr="00390E54">
        <w:rPr>
          <w:rFonts w:ascii="Book Antiqua" w:hAnsi="Book Antiqua"/>
          <w:bCs/>
          <w:i/>
          <w:kern w:val="0"/>
          <w:sz w:val="24"/>
          <w:szCs w:val="24"/>
        </w:rPr>
        <w:t>t</w:t>
      </w:r>
      <w:r w:rsidR="00CB215B" w:rsidRPr="00390E54">
        <w:rPr>
          <w:rFonts w:ascii="Book Antiqua" w:hAnsi="Book Antiqua"/>
          <w:bCs/>
          <w:kern w:val="0"/>
          <w:sz w:val="24"/>
          <w:szCs w:val="24"/>
        </w:rPr>
        <w:t>-</w:t>
      </w:r>
      <w:r w:rsidR="005320E8" w:rsidRPr="00390E54">
        <w:rPr>
          <w:rFonts w:ascii="Book Antiqua" w:hAnsi="Book Antiqua"/>
          <w:bCs/>
          <w:kern w:val="0"/>
          <w:sz w:val="24"/>
          <w:szCs w:val="24"/>
        </w:rPr>
        <w:t xml:space="preserve">test. </w:t>
      </w:r>
      <w:r w:rsidR="00CB215B" w:rsidRPr="00390E54">
        <w:rPr>
          <w:rFonts w:ascii="Book Antiqua" w:hAnsi="Book Antiqua"/>
          <w:bCs/>
          <w:kern w:val="0"/>
          <w:sz w:val="24"/>
          <w:szCs w:val="24"/>
        </w:rPr>
        <w:t>A s</w:t>
      </w:r>
      <w:r w:rsidR="004915B0" w:rsidRPr="00390E54">
        <w:rPr>
          <w:rFonts w:ascii="Book Antiqua" w:hAnsi="Book Antiqua"/>
          <w:bCs/>
          <w:kern w:val="0"/>
          <w:sz w:val="24"/>
          <w:szCs w:val="24"/>
        </w:rPr>
        <w:t xml:space="preserve">ignificant difference was observed in </w:t>
      </w:r>
      <w:r w:rsidR="00CB215B" w:rsidRPr="00390E54">
        <w:rPr>
          <w:rFonts w:ascii="Book Antiqua" w:hAnsi="Book Antiqua"/>
          <w:bCs/>
          <w:kern w:val="0"/>
          <w:sz w:val="24"/>
          <w:szCs w:val="24"/>
        </w:rPr>
        <w:t xml:space="preserve">the </w:t>
      </w:r>
      <w:r w:rsidR="004915B0" w:rsidRPr="00390E54">
        <w:rPr>
          <w:rFonts w:ascii="Book Antiqua" w:hAnsi="Book Antiqua"/>
          <w:bCs/>
          <w:kern w:val="0"/>
          <w:sz w:val="24"/>
          <w:szCs w:val="24"/>
        </w:rPr>
        <w:t xml:space="preserve">comparison of G1 and G3 cases </w:t>
      </w:r>
      <w:r w:rsidR="009D5738" w:rsidRPr="00390E54">
        <w:rPr>
          <w:rFonts w:ascii="Book Antiqua" w:hAnsi="Book Antiqua"/>
          <w:bCs/>
          <w:kern w:val="0"/>
          <w:sz w:val="24"/>
          <w:szCs w:val="24"/>
        </w:rPr>
        <w:t>according to the number of CD8</w:t>
      </w:r>
      <w:r w:rsidR="009D5738" w:rsidRPr="00390E54">
        <w:rPr>
          <w:rFonts w:ascii="Book Antiqua" w:hAnsi="Book Antiqua"/>
          <w:bCs/>
          <w:kern w:val="0"/>
          <w:sz w:val="24"/>
          <w:szCs w:val="24"/>
          <w:vertAlign w:val="superscript"/>
        </w:rPr>
        <w:t xml:space="preserve">+ </w:t>
      </w:r>
      <w:r w:rsidR="009D5738" w:rsidRPr="00390E54">
        <w:rPr>
          <w:rFonts w:ascii="Book Antiqua" w:hAnsi="Book Antiqua"/>
          <w:bCs/>
          <w:kern w:val="0"/>
          <w:sz w:val="24"/>
          <w:szCs w:val="24"/>
        </w:rPr>
        <w:t>cells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9D5738" w:rsidRPr="00390E54">
        <w:rPr>
          <w:rFonts w:ascii="Book Antiqua" w:hAnsi="Book Antiqua"/>
          <w:bCs/>
          <w:kern w:val="0"/>
          <w:sz w:val="24"/>
          <w:szCs w:val="24"/>
        </w:rPr>
        <w:t>0.0467) and according to the E-cadherin histological score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9D5738" w:rsidRPr="00390E54">
        <w:rPr>
          <w:rFonts w:ascii="Book Antiqua" w:hAnsi="Book Antiqua"/>
          <w:bCs/>
          <w:kern w:val="0"/>
          <w:sz w:val="24"/>
          <w:szCs w:val="24"/>
        </w:rPr>
        <w:t>0.0294).</w:t>
      </w:r>
    </w:p>
    <w:p w14:paraId="1BDBD6E1" w14:textId="13899043" w:rsidR="007B0EB1" w:rsidRPr="00390E54" w:rsidRDefault="007B0EB1" w:rsidP="008B79C6">
      <w:pPr>
        <w:overflowPunct w:val="0"/>
        <w:autoSpaceDE w:val="0"/>
        <w:autoSpaceDN w:val="0"/>
        <w:adjustRightInd w:val="0"/>
        <w:spacing w:line="360" w:lineRule="auto"/>
        <w:outlineLvl w:val="0"/>
        <w:rPr>
          <w:rFonts w:ascii="Book Antiqua" w:hAnsi="Book Antiqua"/>
          <w:bCs/>
          <w:kern w:val="0"/>
          <w:sz w:val="24"/>
          <w:szCs w:val="24"/>
        </w:rPr>
      </w:pPr>
    </w:p>
    <w:p w14:paraId="1F7005F3" w14:textId="14DE35DC" w:rsidR="007B0EB1" w:rsidRPr="00390E54" w:rsidRDefault="00D33EB3" w:rsidP="008B79C6">
      <w:pPr>
        <w:overflowPunct w:val="0"/>
        <w:autoSpaceDE w:val="0"/>
        <w:autoSpaceDN w:val="0"/>
        <w:adjustRightInd w:val="0"/>
        <w:spacing w:line="360" w:lineRule="auto"/>
        <w:outlineLvl w:val="0"/>
        <w:rPr>
          <w:rFonts w:ascii="Book Antiqua" w:hAnsi="Book Antiqua"/>
          <w:b/>
          <w:bCs/>
          <w:i/>
          <w:kern w:val="0"/>
          <w:sz w:val="24"/>
          <w:szCs w:val="24"/>
        </w:rPr>
      </w:pPr>
      <w:r w:rsidRPr="00390E54">
        <w:rPr>
          <w:rFonts w:ascii="Book Antiqua" w:hAnsi="Book Antiqua"/>
          <w:b/>
          <w:bCs/>
          <w:i/>
          <w:kern w:val="0"/>
          <w:sz w:val="24"/>
          <w:szCs w:val="24"/>
        </w:rPr>
        <w:lastRenderedPageBreak/>
        <w:t xml:space="preserve">Relationship between </w:t>
      </w:r>
      <w:r w:rsidR="00187C12" w:rsidRPr="00390E54">
        <w:rPr>
          <w:rFonts w:ascii="Book Antiqua" w:hAnsi="Book Antiqua"/>
          <w:b/>
          <w:bCs/>
          <w:i/>
          <w:kern w:val="0"/>
          <w:sz w:val="24"/>
          <w:szCs w:val="24"/>
        </w:rPr>
        <w:t>TMN-stage and</w:t>
      </w:r>
      <w:r w:rsidRPr="00390E54">
        <w:rPr>
          <w:rFonts w:ascii="Book Antiqua" w:hAnsi="Book Antiqua"/>
          <w:b/>
          <w:bCs/>
          <w:i/>
          <w:kern w:val="0"/>
          <w:sz w:val="24"/>
          <w:szCs w:val="24"/>
        </w:rPr>
        <w:t xml:space="preserve"> E-cadherin</w:t>
      </w:r>
      <w:r w:rsidR="00187C12" w:rsidRPr="00390E54">
        <w:rPr>
          <w:rFonts w:ascii="Book Antiqua" w:hAnsi="Book Antiqua"/>
          <w:b/>
          <w:bCs/>
          <w:i/>
          <w:kern w:val="0"/>
          <w:sz w:val="24"/>
          <w:szCs w:val="24"/>
        </w:rPr>
        <w:t xml:space="preserve"> expression</w:t>
      </w:r>
      <w:r w:rsidR="005478A3" w:rsidRPr="00390E54">
        <w:rPr>
          <w:rFonts w:ascii="Book Antiqua" w:hAnsi="Book Antiqua"/>
          <w:b/>
          <w:bCs/>
          <w:i/>
          <w:kern w:val="0"/>
          <w:sz w:val="24"/>
          <w:szCs w:val="24"/>
        </w:rPr>
        <w:t xml:space="preserve"> or </w:t>
      </w:r>
      <w:r w:rsidRPr="00390E54">
        <w:rPr>
          <w:rFonts w:ascii="Book Antiqua" w:hAnsi="Book Antiqua"/>
          <w:b/>
          <w:bCs/>
          <w:i/>
          <w:kern w:val="0"/>
          <w:sz w:val="24"/>
          <w:szCs w:val="24"/>
        </w:rPr>
        <w:t>CD8+</w:t>
      </w:r>
      <w:r w:rsidR="00C61EA4" w:rsidRPr="00390E54">
        <w:rPr>
          <w:rFonts w:ascii="Book Antiqua" w:hAnsi="Book Antiqua"/>
          <w:b/>
          <w:bCs/>
          <w:i/>
          <w:kern w:val="0"/>
          <w:sz w:val="24"/>
          <w:szCs w:val="24"/>
        </w:rPr>
        <w:t xml:space="preserve"> </w:t>
      </w:r>
      <w:r w:rsidR="00187C12" w:rsidRPr="00390E54">
        <w:rPr>
          <w:rFonts w:ascii="Book Antiqua" w:hAnsi="Book Antiqua"/>
          <w:b/>
          <w:bCs/>
          <w:i/>
          <w:kern w:val="0"/>
          <w:sz w:val="24"/>
          <w:szCs w:val="24"/>
        </w:rPr>
        <w:t>cell infiltration</w:t>
      </w:r>
    </w:p>
    <w:p w14:paraId="5F9AECC7" w14:textId="318AE67A" w:rsidR="007B0EB1" w:rsidRPr="00390E54" w:rsidRDefault="00685832" w:rsidP="008B79C6">
      <w:pPr>
        <w:overflowPunct w:val="0"/>
        <w:autoSpaceDE w:val="0"/>
        <w:autoSpaceDN w:val="0"/>
        <w:adjustRightInd w:val="0"/>
        <w:spacing w:line="360" w:lineRule="auto"/>
        <w:outlineLvl w:val="0"/>
        <w:rPr>
          <w:rFonts w:ascii="Book Antiqua" w:hAnsi="Book Antiqua"/>
          <w:bCs/>
          <w:kern w:val="0"/>
          <w:sz w:val="24"/>
          <w:szCs w:val="24"/>
        </w:rPr>
      </w:pPr>
      <w:r w:rsidRPr="00390E54">
        <w:rPr>
          <w:rFonts w:ascii="Book Antiqua" w:hAnsi="Book Antiqua"/>
          <w:bCs/>
          <w:kern w:val="0"/>
          <w:sz w:val="24"/>
          <w:szCs w:val="24"/>
        </w:rPr>
        <w:t xml:space="preserve">No distant metastasis (M1) case was involved in this study. </w:t>
      </w:r>
      <w:r w:rsidR="006663C4" w:rsidRPr="00390E54">
        <w:rPr>
          <w:rFonts w:ascii="Book Antiqua" w:hAnsi="Book Antiqua"/>
          <w:bCs/>
          <w:kern w:val="0"/>
          <w:sz w:val="24"/>
          <w:szCs w:val="24"/>
        </w:rPr>
        <w:t xml:space="preserve">The mean </w:t>
      </w:r>
      <w:r w:rsidR="006663C4" w:rsidRPr="00390E54">
        <w:rPr>
          <w:rFonts w:ascii="Book Antiqua" w:eastAsia="MS PGothic" w:hAnsi="Book Antiqua"/>
          <w:kern w:val="0"/>
          <w:sz w:val="24"/>
          <w:szCs w:val="24"/>
        </w:rPr>
        <w:t>±</w:t>
      </w:r>
      <w:r w:rsidR="006663C4" w:rsidRPr="00390E54">
        <w:rPr>
          <w:rFonts w:ascii="Book Antiqua" w:hAnsi="Book Antiqua"/>
          <w:bCs/>
          <w:kern w:val="0"/>
          <w:sz w:val="24"/>
          <w:szCs w:val="24"/>
        </w:rPr>
        <w:t xml:space="preserve"> standard deviation </w:t>
      </w:r>
      <w:r w:rsidR="00FD38F6" w:rsidRPr="00390E54">
        <w:rPr>
          <w:rFonts w:ascii="Book Antiqua" w:hAnsi="Book Antiqua"/>
          <w:bCs/>
          <w:kern w:val="0"/>
          <w:sz w:val="24"/>
          <w:szCs w:val="24"/>
        </w:rPr>
        <w:t>(SD) of</w:t>
      </w:r>
      <w:r w:rsidR="00DD4359" w:rsidRPr="00390E54">
        <w:rPr>
          <w:rFonts w:ascii="Book Antiqua" w:eastAsia="MS PGothic" w:hAnsi="Book Antiqua"/>
          <w:kern w:val="0"/>
          <w:sz w:val="24"/>
          <w:szCs w:val="24"/>
        </w:rPr>
        <w:t xml:space="preserve"> number of infiltrating CD8+ cells with T2, T3 and T4 tumors were 1489.05 ± 1607.22, 747.33 ± 719.87 and 506.92 ± 336.37, respectively</w:t>
      </w:r>
      <w:r w:rsidR="001B0A3C" w:rsidRPr="00390E54">
        <w:rPr>
          <w:rFonts w:ascii="Book Antiqua" w:hAnsi="Book Antiqua"/>
          <w:bCs/>
          <w:kern w:val="0"/>
          <w:sz w:val="24"/>
          <w:szCs w:val="24"/>
        </w:rPr>
        <w:t>.</w:t>
      </w:r>
      <w:r w:rsidR="00D82F12" w:rsidRPr="00390E54">
        <w:rPr>
          <w:rFonts w:ascii="Book Antiqua" w:hAnsi="Book Antiqua"/>
          <w:bCs/>
          <w:kern w:val="0"/>
          <w:sz w:val="24"/>
          <w:szCs w:val="24"/>
        </w:rPr>
        <w:t xml:space="preserve"> The mean </w:t>
      </w:r>
      <w:r w:rsidR="00D82F12" w:rsidRPr="00390E54">
        <w:rPr>
          <w:rFonts w:ascii="Book Antiqua" w:eastAsia="MS PGothic" w:hAnsi="Book Antiqua"/>
          <w:kern w:val="0"/>
          <w:sz w:val="24"/>
          <w:szCs w:val="24"/>
        </w:rPr>
        <w:t xml:space="preserve">± SD of </w:t>
      </w:r>
      <w:r w:rsidR="00DD4359" w:rsidRPr="00390E54">
        <w:rPr>
          <w:rFonts w:ascii="Book Antiqua" w:hAnsi="Book Antiqua"/>
          <w:bCs/>
          <w:kern w:val="0"/>
          <w:sz w:val="24"/>
          <w:szCs w:val="24"/>
        </w:rPr>
        <w:t xml:space="preserve">E-cadherin histological score with T2, T3 and T4 tumors were 101.69 </w:t>
      </w:r>
      <w:r w:rsidR="00DD4359" w:rsidRPr="00390E54">
        <w:rPr>
          <w:rFonts w:ascii="Book Antiqua" w:eastAsia="MS PGothic" w:hAnsi="Book Antiqua"/>
          <w:kern w:val="0"/>
          <w:sz w:val="24"/>
          <w:szCs w:val="24"/>
        </w:rPr>
        <w:t xml:space="preserve">± </w:t>
      </w:r>
      <w:r w:rsidR="00DD4359" w:rsidRPr="00390E54">
        <w:rPr>
          <w:rFonts w:ascii="Book Antiqua" w:hAnsi="Book Antiqua"/>
          <w:bCs/>
          <w:kern w:val="0"/>
          <w:sz w:val="24"/>
          <w:szCs w:val="24"/>
        </w:rPr>
        <w:t xml:space="preserve">37.90, 108.27 </w:t>
      </w:r>
      <w:r w:rsidR="00DD4359" w:rsidRPr="00390E54">
        <w:rPr>
          <w:rFonts w:ascii="Book Antiqua" w:eastAsia="MS PGothic" w:hAnsi="Book Antiqua"/>
          <w:kern w:val="0"/>
          <w:sz w:val="24"/>
          <w:szCs w:val="24"/>
        </w:rPr>
        <w:t>±</w:t>
      </w:r>
      <w:r w:rsidR="00DD4359" w:rsidRPr="00390E54">
        <w:rPr>
          <w:rFonts w:ascii="Book Antiqua" w:hAnsi="Book Antiqua"/>
          <w:bCs/>
          <w:kern w:val="0"/>
          <w:sz w:val="24"/>
          <w:szCs w:val="24"/>
        </w:rPr>
        <w:t xml:space="preserve"> 37.04 and 133.75 </w:t>
      </w:r>
      <w:r w:rsidR="00DD4359" w:rsidRPr="00390E54">
        <w:rPr>
          <w:rFonts w:ascii="Book Antiqua" w:eastAsia="MS PGothic" w:hAnsi="Book Antiqua"/>
          <w:kern w:val="0"/>
          <w:sz w:val="24"/>
          <w:szCs w:val="24"/>
        </w:rPr>
        <w:t xml:space="preserve">± </w:t>
      </w:r>
      <w:r w:rsidR="00DD4359" w:rsidRPr="00390E54">
        <w:rPr>
          <w:rFonts w:ascii="Book Antiqua" w:hAnsi="Book Antiqua"/>
          <w:bCs/>
          <w:kern w:val="0"/>
          <w:sz w:val="24"/>
          <w:szCs w:val="24"/>
        </w:rPr>
        <w:t>42.30, respectively</w:t>
      </w:r>
      <w:r w:rsidR="003B3086" w:rsidRPr="00390E54">
        <w:rPr>
          <w:rFonts w:ascii="Book Antiqua" w:eastAsia="MS PGothic" w:hAnsi="Book Antiqua"/>
          <w:kern w:val="0"/>
          <w:sz w:val="24"/>
          <w:szCs w:val="24"/>
        </w:rPr>
        <w:t>.</w:t>
      </w:r>
      <w:r w:rsidR="003B3086" w:rsidRPr="00390E54">
        <w:rPr>
          <w:rFonts w:ascii="Book Antiqua" w:hAnsi="Book Antiqua"/>
          <w:bCs/>
          <w:kern w:val="0"/>
          <w:sz w:val="24"/>
          <w:szCs w:val="24"/>
        </w:rPr>
        <w:t xml:space="preserve"> </w:t>
      </w:r>
      <w:r w:rsidR="007B0EB1" w:rsidRPr="00390E54">
        <w:rPr>
          <w:rFonts w:ascii="Book Antiqua" w:hAnsi="Book Antiqua"/>
          <w:bCs/>
          <w:kern w:val="0"/>
          <w:sz w:val="24"/>
          <w:szCs w:val="24"/>
        </w:rPr>
        <w:t xml:space="preserve">Figure 6 illustrates the correlations of </w:t>
      </w:r>
      <w:r w:rsidR="006B15B2" w:rsidRPr="00390E54">
        <w:rPr>
          <w:rFonts w:ascii="Book Antiqua" w:hAnsi="Book Antiqua"/>
          <w:bCs/>
          <w:kern w:val="0"/>
          <w:sz w:val="24"/>
          <w:szCs w:val="24"/>
        </w:rPr>
        <w:t>T-stage with</w:t>
      </w:r>
      <w:r w:rsidR="007B0EB1" w:rsidRPr="00390E54">
        <w:rPr>
          <w:rFonts w:ascii="Book Antiqua" w:hAnsi="Book Antiqua"/>
          <w:bCs/>
          <w:kern w:val="0"/>
          <w:sz w:val="24"/>
          <w:szCs w:val="24"/>
        </w:rPr>
        <w:t xml:space="preserve"> </w:t>
      </w:r>
      <w:r w:rsidR="00FD38F6" w:rsidRPr="00390E54">
        <w:rPr>
          <w:rFonts w:ascii="Book Antiqua" w:hAnsi="Book Antiqua"/>
          <w:bCs/>
          <w:kern w:val="0"/>
          <w:sz w:val="24"/>
          <w:szCs w:val="24"/>
        </w:rPr>
        <w:t xml:space="preserve">the E-cadherin histological score in each case </w:t>
      </w:r>
      <w:r w:rsidR="007B0EB1" w:rsidRPr="00390E54">
        <w:rPr>
          <w:rFonts w:ascii="Book Antiqua" w:hAnsi="Book Antiqua"/>
          <w:bCs/>
          <w:kern w:val="0"/>
          <w:sz w:val="24"/>
          <w:szCs w:val="24"/>
        </w:rPr>
        <w:t>or with</w:t>
      </w:r>
      <w:r w:rsidR="00FD38F6" w:rsidRPr="00390E54">
        <w:rPr>
          <w:rFonts w:ascii="Book Antiqua" w:hAnsi="Book Antiqua"/>
          <w:bCs/>
          <w:kern w:val="0"/>
          <w:sz w:val="24"/>
          <w:szCs w:val="24"/>
        </w:rPr>
        <w:t xml:space="preserve"> the number of infiltrating CD8</w:t>
      </w:r>
      <w:r w:rsidR="00FD38F6" w:rsidRPr="00390E54">
        <w:rPr>
          <w:rFonts w:ascii="Book Antiqua" w:hAnsi="Book Antiqua"/>
          <w:bCs/>
          <w:kern w:val="0"/>
          <w:sz w:val="24"/>
          <w:szCs w:val="24"/>
          <w:vertAlign w:val="superscript"/>
        </w:rPr>
        <w:t>+</w:t>
      </w:r>
      <w:r w:rsidR="00FD38F6" w:rsidRPr="00390E54">
        <w:rPr>
          <w:rFonts w:ascii="Book Antiqua" w:hAnsi="Book Antiqua"/>
          <w:bCs/>
          <w:kern w:val="0"/>
          <w:sz w:val="24"/>
          <w:szCs w:val="24"/>
        </w:rPr>
        <w:t xml:space="preserve"> cells in each case</w:t>
      </w:r>
      <w:r w:rsidR="007B0EB1" w:rsidRPr="00390E54">
        <w:rPr>
          <w:rFonts w:ascii="Book Antiqua" w:hAnsi="Book Antiqua"/>
          <w:bCs/>
          <w:kern w:val="0"/>
          <w:sz w:val="24"/>
          <w:szCs w:val="24"/>
        </w:rPr>
        <w:t xml:space="preserve">. A significant difference was observed in the comparison of </w:t>
      </w:r>
      <w:r w:rsidR="006B15B2" w:rsidRPr="00390E54">
        <w:rPr>
          <w:rFonts w:ascii="Book Antiqua" w:hAnsi="Book Antiqua"/>
          <w:bCs/>
          <w:kern w:val="0"/>
          <w:sz w:val="24"/>
          <w:szCs w:val="24"/>
        </w:rPr>
        <w:t>T2</w:t>
      </w:r>
      <w:r w:rsidR="007B0EB1" w:rsidRPr="00390E54">
        <w:rPr>
          <w:rFonts w:ascii="Book Antiqua" w:hAnsi="Book Antiqua"/>
          <w:bCs/>
          <w:kern w:val="0"/>
          <w:sz w:val="24"/>
          <w:szCs w:val="24"/>
        </w:rPr>
        <w:t xml:space="preserve"> and </w:t>
      </w:r>
      <w:r w:rsidR="006B15B2" w:rsidRPr="00390E54">
        <w:rPr>
          <w:rFonts w:ascii="Book Antiqua" w:hAnsi="Book Antiqua"/>
          <w:bCs/>
          <w:kern w:val="0"/>
          <w:sz w:val="24"/>
          <w:szCs w:val="24"/>
        </w:rPr>
        <w:t>T3</w:t>
      </w:r>
      <w:r w:rsidR="007B0EB1" w:rsidRPr="00390E54">
        <w:rPr>
          <w:rFonts w:ascii="Book Antiqua" w:hAnsi="Book Antiqua"/>
          <w:bCs/>
          <w:kern w:val="0"/>
          <w:sz w:val="24"/>
          <w:szCs w:val="24"/>
        </w:rPr>
        <w:t xml:space="preserve"> cases according to the number of CD8</w:t>
      </w:r>
      <w:r w:rsidR="007B0EB1" w:rsidRPr="00390E54">
        <w:rPr>
          <w:rFonts w:ascii="Book Antiqua" w:hAnsi="Book Antiqua"/>
          <w:bCs/>
          <w:kern w:val="0"/>
          <w:sz w:val="24"/>
          <w:szCs w:val="24"/>
          <w:vertAlign w:val="superscript"/>
        </w:rPr>
        <w:t xml:space="preserve">+ </w:t>
      </w:r>
      <w:r w:rsidR="007B0EB1" w:rsidRPr="00390E54">
        <w:rPr>
          <w:rFonts w:ascii="Book Antiqua" w:hAnsi="Book Antiqua"/>
          <w:bCs/>
          <w:kern w:val="0"/>
          <w:sz w:val="24"/>
          <w:szCs w:val="24"/>
        </w:rPr>
        <w:t>cells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7B0EB1" w:rsidRPr="00390E54">
        <w:rPr>
          <w:rFonts w:ascii="Book Antiqua" w:hAnsi="Book Antiqua"/>
          <w:bCs/>
          <w:kern w:val="0"/>
          <w:sz w:val="24"/>
          <w:szCs w:val="24"/>
        </w:rPr>
        <w:t>0.0</w:t>
      </w:r>
      <w:r w:rsidR="00840B84" w:rsidRPr="00390E54">
        <w:rPr>
          <w:rFonts w:ascii="Book Antiqua" w:hAnsi="Book Antiqua"/>
          <w:bCs/>
          <w:kern w:val="0"/>
          <w:sz w:val="24"/>
          <w:szCs w:val="24"/>
        </w:rPr>
        <w:t>324</w:t>
      </w:r>
      <w:r w:rsidR="007B0EB1" w:rsidRPr="00390E54">
        <w:rPr>
          <w:rFonts w:ascii="Book Antiqua" w:hAnsi="Book Antiqua"/>
          <w:bCs/>
          <w:kern w:val="0"/>
          <w:sz w:val="24"/>
          <w:szCs w:val="24"/>
        </w:rPr>
        <w:t>).</w:t>
      </w:r>
    </w:p>
    <w:p w14:paraId="543636C5" w14:textId="2A8A32D2" w:rsidR="007B0EB1" w:rsidRPr="00390E54" w:rsidRDefault="00376779" w:rsidP="008B79C6">
      <w:pPr>
        <w:overflowPunct w:val="0"/>
        <w:autoSpaceDE w:val="0"/>
        <w:autoSpaceDN w:val="0"/>
        <w:adjustRightInd w:val="0"/>
        <w:spacing w:line="360" w:lineRule="auto"/>
        <w:ind w:firstLine="630"/>
        <w:outlineLvl w:val="0"/>
        <w:rPr>
          <w:rFonts w:ascii="Book Antiqua" w:hAnsi="Book Antiqua"/>
          <w:bCs/>
          <w:kern w:val="0"/>
          <w:sz w:val="24"/>
          <w:szCs w:val="24"/>
        </w:rPr>
      </w:pPr>
      <w:r w:rsidRPr="00390E54">
        <w:rPr>
          <w:rFonts w:ascii="Book Antiqua" w:hAnsi="Book Antiqua"/>
          <w:bCs/>
          <w:kern w:val="0"/>
          <w:sz w:val="24"/>
          <w:szCs w:val="24"/>
        </w:rPr>
        <w:t>The mean ± SD of</w:t>
      </w:r>
      <w:r w:rsidR="00001355" w:rsidRPr="00390E54">
        <w:rPr>
          <w:rFonts w:ascii="Book Antiqua" w:hAnsi="Book Antiqua"/>
          <w:bCs/>
          <w:kern w:val="0"/>
          <w:sz w:val="24"/>
          <w:szCs w:val="24"/>
        </w:rPr>
        <w:t xml:space="preserve"> number of infiltrating CD8+ cells of N0 and N1 cases was 1109.10 ± 1618.16 and 936.39 ± 849.25, respectively</w:t>
      </w:r>
      <w:r w:rsidR="00AA27A9" w:rsidRPr="00390E54">
        <w:rPr>
          <w:rFonts w:ascii="Book Antiqua" w:hAnsi="Book Antiqua"/>
          <w:bCs/>
          <w:kern w:val="0"/>
          <w:sz w:val="24"/>
          <w:szCs w:val="24"/>
        </w:rPr>
        <w:t xml:space="preserve">. </w:t>
      </w:r>
      <w:r w:rsidR="006C79C6" w:rsidRPr="00390E54">
        <w:rPr>
          <w:rFonts w:ascii="Book Antiqua" w:hAnsi="Book Antiqua"/>
          <w:bCs/>
          <w:kern w:val="0"/>
          <w:sz w:val="24"/>
          <w:szCs w:val="24"/>
        </w:rPr>
        <w:t xml:space="preserve">The mean ± SD of </w:t>
      </w:r>
      <w:r w:rsidR="00001355" w:rsidRPr="00390E54">
        <w:rPr>
          <w:rFonts w:ascii="Book Antiqua" w:hAnsi="Book Antiqua"/>
          <w:bCs/>
          <w:kern w:val="0"/>
          <w:sz w:val="24"/>
          <w:szCs w:val="24"/>
        </w:rPr>
        <w:t>E-cadherin histological score of N0 and N1 cases was 117.73 ± 9.11 and 102.90 ± 6.54, respectively</w:t>
      </w:r>
      <w:r w:rsidR="006C79C6" w:rsidRPr="00390E54">
        <w:rPr>
          <w:rFonts w:ascii="Book Antiqua" w:hAnsi="Book Antiqua"/>
          <w:bCs/>
          <w:kern w:val="0"/>
          <w:sz w:val="24"/>
          <w:szCs w:val="24"/>
        </w:rPr>
        <w:t>.</w:t>
      </w:r>
      <w:r w:rsidR="00AA490A" w:rsidRPr="00390E54">
        <w:rPr>
          <w:rFonts w:ascii="Book Antiqua" w:hAnsi="Book Antiqua"/>
          <w:bCs/>
          <w:kern w:val="0"/>
          <w:sz w:val="24"/>
          <w:szCs w:val="24"/>
        </w:rPr>
        <w:t xml:space="preserve"> </w:t>
      </w:r>
      <w:r w:rsidR="007B0EB1" w:rsidRPr="00390E54">
        <w:rPr>
          <w:rFonts w:ascii="Book Antiqua" w:hAnsi="Book Antiqua"/>
          <w:bCs/>
          <w:kern w:val="0"/>
          <w:sz w:val="24"/>
          <w:szCs w:val="24"/>
        </w:rPr>
        <w:t>Figure 7 illustrates the</w:t>
      </w:r>
      <w:r w:rsidR="00AA490A" w:rsidRPr="00390E54">
        <w:rPr>
          <w:rFonts w:ascii="Book Antiqua" w:hAnsi="Book Antiqua"/>
          <w:sz w:val="24"/>
          <w:szCs w:val="24"/>
        </w:rPr>
        <w:t xml:space="preserve"> </w:t>
      </w:r>
      <w:r w:rsidR="00AA490A" w:rsidRPr="00390E54">
        <w:rPr>
          <w:rFonts w:ascii="Book Antiqua" w:hAnsi="Book Antiqua"/>
          <w:bCs/>
          <w:kern w:val="0"/>
          <w:sz w:val="24"/>
          <w:szCs w:val="24"/>
        </w:rPr>
        <w:t>N-stage with the E-cadherin histological score in each case or with the number of infiltrating CD8+ cells in each case.</w:t>
      </w:r>
      <w:r w:rsidR="007B0EB1" w:rsidRPr="00390E54">
        <w:rPr>
          <w:rFonts w:ascii="Book Antiqua" w:hAnsi="Book Antiqua"/>
          <w:bCs/>
          <w:kern w:val="0"/>
          <w:sz w:val="24"/>
          <w:szCs w:val="24"/>
        </w:rPr>
        <w:t xml:space="preserve"> </w:t>
      </w:r>
      <w:r w:rsidR="00AA490A" w:rsidRPr="00390E54">
        <w:rPr>
          <w:rFonts w:ascii="Book Antiqua" w:hAnsi="Book Antiqua"/>
          <w:bCs/>
          <w:kern w:val="0"/>
          <w:sz w:val="24"/>
          <w:szCs w:val="24"/>
        </w:rPr>
        <w:t>No</w:t>
      </w:r>
      <w:r w:rsidR="007B0EB1" w:rsidRPr="00390E54">
        <w:rPr>
          <w:rFonts w:ascii="Book Antiqua" w:hAnsi="Book Antiqua"/>
          <w:bCs/>
          <w:kern w:val="0"/>
          <w:sz w:val="24"/>
          <w:szCs w:val="24"/>
        </w:rPr>
        <w:t xml:space="preserve"> significant difference was observed in</w:t>
      </w:r>
      <w:r w:rsidR="00AA490A" w:rsidRPr="00390E54">
        <w:rPr>
          <w:rFonts w:ascii="Book Antiqua" w:hAnsi="Book Antiqua"/>
          <w:bCs/>
          <w:kern w:val="0"/>
          <w:sz w:val="24"/>
          <w:szCs w:val="24"/>
        </w:rPr>
        <w:t xml:space="preserve"> each</w:t>
      </w:r>
      <w:r w:rsidR="007B0EB1" w:rsidRPr="00390E54">
        <w:rPr>
          <w:rFonts w:ascii="Book Antiqua" w:hAnsi="Book Antiqua"/>
          <w:bCs/>
          <w:kern w:val="0"/>
          <w:sz w:val="24"/>
          <w:szCs w:val="24"/>
        </w:rPr>
        <w:t xml:space="preserve"> comparison</w:t>
      </w:r>
      <w:r w:rsidR="00AA490A" w:rsidRPr="00390E54">
        <w:rPr>
          <w:rFonts w:ascii="Book Antiqua" w:hAnsi="Book Antiqua"/>
          <w:bCs/>
          <w:kern w:val="0"/>
          <w:sz w:val="24"/>
          <w:szCs w:val="24"/>
        </w:rPr>
        <w:t>.</w:t>
      </w:r>
    </w:p>
    <w:p w14:paraId="4962F6EF" w14:textId="77777777" w:rsidR="00B36B9D" w:rsidRPr="00390E54" w:rsidRDefault="00B36B9D" w:rsidP="008B79C6">
      <w:pPr>
        <w:overflowPunct w:val="0"/>
        <w:autoSpaceDE w:val="0"/>
        <w:autoSpaceDN w:val="0"/>
        <w:adjustRightInd w:val="0"/>
        <w:spacing w:line="360" w:lineRule="auto"/>
        <w:outlineLvl w:val="0"/>
        <w:rPr>
          <w:rFonts w:ascii="Book Antiqua" w:hAnsi="Book Antiqua"/>
          <w:b/>
          <w:bCs/>
          <w:kern w:val="0"/>
          <w:sz w:val="24"/>
          <w:szCs w:val="24"/>
        </w:rPr>
      </w:pPr>
    </w:p>
    <w:p w14:paraId="74A7FE3F" w14:textId="77777777" w:rsidR="005F1D6A" w:rsidRPr="00390E54" w:rsidRDefault="00FC56F6" w:rsidP="008B79C6">
      <w:pPr>
        <w:overflowPunct w:val="0"/>
        <w:autoSpaceDE w:val="0"/>
        <w:autoSpaceDN w:val="0"/>
        <w:adjustRightInd w:val="0"/>
        <w:spacing w:line="360" w:lineRule="auto"/>
        <w:outlineLvl w:val="0"/>
        <w:rPr>
          <w:rFonts w:ascii="Book Antiqua" w:hAnsi="Book Antiqua"/>
          <w:kern w:val="0"/>
          <w:sz w:val="24"/>
          <w:szCs w:val="24"/>
        </w:rPr>
      </w:pPr>
      <w:r w:rsidRPr="00390E54">
        <w:rPr>
          <w:rFonts w:ascii="Book Antiqua" w:hAnsi="Book Antiqua"/>
          <w:b/>
          <w:bCs/>
          <w:kern w:val="0"/>
          <w:sz w:val="24"/>
          <w:szCs w:val="24"/>
        </w:rPr>
        <w:t>DISCUSSION</w:t>
      </w:r>
    </w:p>
    <w:p w14:paraId="4944E1D7" w14:textId="12CC6281" w:rsidR="005C2D8D" w:rsidRPr="00390E54" w:rsidRDefault="002D1231" w:rsidP="008B79C6">
      <w:pPr>
        <w:spacing w:line="360" w:lineRule="auto"/>
        <w:rPr>
          <w:rFonts w:ascii="Book Antiqua" w:hAnsi="Book Antiqua"/>
          <w:bCs/>
          <w:sz w:val="24"/>
          <w:szCs w:val="24"/>
        </w:rPr>
      </w:pPr>
      <w:r w:rsidRPr="00390E54">
        <w:rPr>
          <w:rFonts w:ascii="Book Antiqua" w:hAnsi="Book Antiqua"/>
          <w:bCs/>
          <w:sz w:val="24"/>
          <w:szCs w:val="24"/>
        </w:rPr>
        <w:t xml:space="preserve">This study </w:t>
      </w:r>
      <w:r w:rsidR="00AC0E4E" w:rsidRPr="00390E54">
        <w:rPr>
          <w:rFonts w:ascii="Book Antiqua" w:hAnsi="Book Antiqua"/>
          <w:bCs/>
          <w:sz w:val="24"/>
          <w:szCs w:val="24"/>
        </w:rPr>
        <w:t>analyz</w:t>
      </w:r>
      <w:r w:rsidRPr="00390E54">
        <w:rPr>
          <w:rFonts w:ascii="Book Antiqua" w:hAnsi="Book Antiqua"/>
          <w:bCs/>
          <w:sz w:val="24"/>
          <w:szCs w:val="24"/>
        </w:rPr>
        <w:t xml:space="preserve">ed </w:t>
      </w:r>
      <w:r w:rsidR="00812C2F" w:rsidRPr="00390E54">
        <w:rPr>
          <w:rFonts w:ascii="Book Antiqua" w:hAnsi="Book Antiqua"/>
          <w:bCs/>
          <w:sz w:val="24"/>
          <w:szCs w:val="24"/>
        </w:rPr>
        <w:t xml:space="preserve">the </w:t>
      </w:r>
      <w:r w:rsidRPr="00390E54">
        <w:rPr>
          <w:rFonts w:ascii="Book Antiqua" w:hAnsi="Book Antiqua"/>
          <w:bCs/>
          <w:sz w:val="24"/>
          <w:szCs w:val="24"/>
        </w:rPr>
        <w:t xml:space="preserve">association </w:t>
      </w:r>
      <w:r w:rsidR="00812C2F" w:rsidRPr="00390E54">
        <w:rPr>
          <w:rFonts w:ascii="Book Antiqua" w:hAnsi="Book Antiqua"/>
          <w:bCs/>
          <w:sz w:val="24"/>
          <w:szCs w:val="24"/>
        </w:rPr>
        <w:t xml:space="preserve">between </w:t>
      </w:r>
      <w:r w:rsidRPr="00390E54">
        <w:rPr>
          <w:rFonts w:ascii="Book Antiqua" w:hAnsi="Book Antiqua"/>
          <w:bCs/>
          <w:sz w:val="24"/>
          <w:szCs w:val="24"/>
        </w:rPr>
        <w:t>the expression of E-cadherin at tumor cells and inflammatory cell</w:t>
      </w:r>
      <w:r w:rsidR="00DB5D94" w:rsidRPr="00390E54">
        <w:rPr>
          <w:rFonts w:ascii="Book Antiqua" w:hAnsi="Book Antiqua"/>
          <w:bCs/>
          <w:sz w:val="24"/>
          <w:szCs w:val="24"/>
        </w:rPr>
        <w:t>s</w:t>
      </w:r>
      <w:r w:rsidRPr="00390E54">
        <w:rPr>
          <w:rFonts w:ascii="Book Antiqua" w:hAnsi="Book Antiqua"/>
          <w:bCs/>
          <w:sz w:val="24"/>
          <w:szCs w:val="24"/>
        </w:rPr>
        <w:t xml:space="preserve"> infiltrating into the invasive area of GBC</w:t>
      </w:r>
      <w:r w:rsidR="00DB5D94" w:rsidRPr="00390E54">
        <w:rPr>
          <w:rFonts w:ascii="Book Antiqua" w:hAnsi="Book Antiqua"/>
          <w:bCs/>
          <w:sz w:val="24"/>
          <w:szCs w:val="24"/>
        </w:rPr>
        <w:t>,</w:t>
      </w:r>
      <w:r w:rsidRPr="00390E54">
        <w:rPr>
          <w:rFonts w:ascii="Book Antiqua" w:hAnsi="Book Antiqua"/>
          <w:bCs/>
          <w:sz w:val="24"/>
          <w:szCs w:val="24"/>
        </w:rPr>
        <w:t xml:space="preserve"> using </w:t>
      </w:r>
      <w:r w:rsidR="00DB5D94" w:rsidRPr="00390E54">
        <w:rPr>
          <w:rFonts w:ascii="Book Antiqua" w:hAnsi="Book Antiqua"/>
          <w:bCs/>
          <w:sz w:val="24"/>
          <w:szCs w:val="24"/>
        </w:rPr>
        <w:t xml:space="preserve">the </w:t>
      </w:r>
      <w:r w:rsidRPr="00390E54">
        <w:rPr>
          <w:rFonts w:ascii="Book Antiqua" w:hAnsi="Book Antiqua"/>
          <w:bCs/>
          <w:sz w:val="24"/>
          <w:szCs w:val="24"/>
        </w:rPr>
        <w:t xml:space="preserve">TMA technique and imaging analysis </w:t>
      </w:r>
      <w:r w:rsidR="00885797" w:rsidRPr="00390E54">
        <w:rPr>
          <w:rFonts w:ascii="Book Antiqua" w:hAnsi="Book Antiqua"/>
          <w:bCs/>
          <w:sz w:val="24"/>
          <w:szCs w:val="24"/>
        </w:rPr>
        <w:t xml:space="preserve">software. </w:t>
      </w:r>
      <w:r w:rsidR="00DB5D94" w:rsidRPr="00390E54">
        <w:rPr>
          <w:rFonts w:ascii="Book Antiqua" w:hAnsi="Book Antiqua"/>
          <w:bCs/>
          <w:sz w:val="24"/>
          <w:szCs w:val="24"/>
        </w:rPr>
        <w:t>Our observation</w:t>
      </w:r>
      <w:r w:rsidR="001D66F0" w:rsidRPr="00390E54">
        <w:rPr>
          <w:rFonts w:ascii="Book Antiqua" w:hAnsi="Book Antiqua"/>
          <w:bCs/>
          <w:sz w:val="24"/>
          <w:szCs w:val="24"/>
        </w:rPr>
        <w:t xml:space="preserve"> that </w:t>
      </w:r>
      <w:r w:rsidR="002B5E5C" w:rsidRPr="00390E54">
        <w:rPr>
          <w:rFonts w:ascii="Book Antiqua" w:hAnsi="Book Antiqua"/>
          <w:bCs/>
          <w:sz w:val="24"/>
          <w:szCs w:val="24"/>
        </w:rPr>
        <w:t>relatively large number</w:t>
      </w:r>
      <w:r w:rsidR="00DB5D94" w:rsidRPr="00390E54">
        <w:rPr>
          <w:rFonts w:ascii="Book Antiqua" w:hAnsi="Book Antiqua"/>
          <w:bCs/>
          <w:sz w:val="24"/>
          <w:szCs w:val="24"/>
        </w:rPr>
        <w:t>s</w:t>
      </w:r>
      <w:r w:rsidR="002B5E5C" w:rsidRPr="00390E54">
        <w:rPr>
          <w:rFonts w:ascii="Book Antiqua" w:hAnsi="Book Antiqua"/>
          <w:bCs/>
          <w:sz w:val="24"/>
          <w:szCs w:val="24"/>
        </w:rPr>
        <w:t xml:space="preserve"> of acute inflammatory cells such as neutrophils and macrophages </w:t>
      </w:r>
      <w:r w:rsidR="00DB5D94" w:rsidRPr="00390E54">
        <w:rPr>
          <w:rFonts w:ascii="Book Antiqua" w:hAnsi="Book Antiqua"/>
          <w:bCs/>
          <w:sz w:val="24"/>
          <w:szCs w:val="24"/>
        </w:rPr>
        <w:t xml:space="preserve">had </w:t>
      </w:r>
      <w:r w:rsidR="00B8454C" w:rsidRPr="00390E54">
        <w:rPr>
          <w:rFonts w:ascii="Book Antiqua" w:hAnsi="Book Antiqua"/>
          <w:bCs/>
          <w:sz w:val="24"/>
          <w:szCs w:val="24"/>
        </w:rPr>
        <w:t>infiltrated into invasive area</w:t>
      </w:r>
      <w:r w:rsidR="00DB5D94" w:rsidRPr="00390E54">
        <w:rPr>
          <w:rFonts w:ascii="Book Antiqua" w:hAnsi="Book Antiqua"/>
          <w:bCs/>
          <w:sz w:val="24"/>
          <w:szCs w:val="24"/>
        </w:rPr>
        <w:t>s seems reasonable,</w:t>
      </w:r>
      <w:r w:rsidR="00B8454C" w:rsidRPr="00390E54">
        <w:rPr>
          <w:rFonts w:ascii="Book Antiqua" w:hAnsi="Book Antiqua"/>
          <w:bCs/>
          <w:sz w:val="24"/>
          <w:szCs w:val="24"/>
        </w:rPr>
        <w:t xml:space="preserve"> </w:t>
      </w:r>
      <w:r w:rsidR="002B5E5C" w:rsidRPr="00390E54">
        <w:rPr>
          <w:rFonts w:ascii="Book Antiqua" w:hAnsi="Book Antiqua"/>
          <w:bCs/>
          <w:sz w:val="24"/>
          <w:szCs w:val="24"/>
        </w:rPr>
        <w:t xml:space="preserve">since the </w:t>
      </w:r>
      <w:r w:rsidR="002B5E5C" w:rsidRPr="00390E54">
        <w:rPr>
          <w:rFonts w:ascii="Book Antiqua" w:hAnsi="Book Antiqua"/>
          <w:bCs/>
          <w:sz w:val="24"/>
          <w:szCs w:val="24"/>
        </w:rPr>
        <w:lastRenderedPageBreak/>
        <w:t xml:space="preserve">gallbladder frequently </w:t>
      </w:r>
      <w:r w:rsidR="00DB5D94" w:rsidRPr="00390E54">
        <w:rPr>
          <w:rFonts w:ascii="Book Antiqua" w:hAnsi="Book Antiqua"/>
          <w:bCs/>
          <w:sz w:val="24"/>
          <w:szCs w:val="24"/>
        </w:rPr>
        <w:t>develops</w:t>
      </w:r>
      <w:r w:rsidR="002B5E5C" w:rsidRPr="00390E54">
        <w:rPr>
          <w:rFonts w:ascii="Book Antiqua" w:hAnsi="Book Antiqua"/>
          <w:bCs/>
          <w:sz w:val="24"/>
          <w:szCs w:val="24"/>
        </w:rPr>
        <w:t xml:space="preserve"> acute inflammation </w:t>
      </w:r>
      <w:r w:rsidR="00DB5D94" w:rsidRPr="00390E54">
        <w:rPr>
          <w:rFonts w:ascii="Book Antiqua" w:hAnsi="Book Antiqua"/>
          <w:bCs/>
          <w:sz w:val="24"/>
          <w:szCs w:val="24"/>
        </w:rPr>
        <w:t xml:space="preserve">manifested </w:t>
      </w:r>
      <w:r w:rsidR="00D86BDE" w:rsidRPr="00390E54">
        <w:rPr>
          <w:rFonts w:ascii="Book Antiqua" w:hAnsi="Book Antiqua"/>
          <w:bCs/>
          <w:sz w:val="24"/>
          <w:szCs w:val="24"/>
        </w:rPr>
        <w:t xml:space="preserve">as acute </w:t>
      </w:r>
      <w:proofErr w:type="spellStart"/>
      <w:r w:rsidR="00D86BDE" w:rsidRPr="00390E54">
        <w:rPr>
          <w:rFonts w:ascii="Book Antiqua" w:hAnsi="Book Antiqua"/>
          <w:bCs/>
          <w:sz w:val="24"/>
          <w:szCs w:val="24"/>
        </w:rPr>
        <w:t>cholecystitis</w:t>
      </w:r>
      <w:proofErr w:type="spellEnd"/>
      <w:r w:rsidR="00D86BDE" w:rsidRPr="00390E54">
        <w:rPr>
          <w:rFonts w:ascii="Book Antiqua" w:hAnsi="Book Antiqua"/>
          <w:bCs/>
          <w:sz w:val="24"/>
          <w:szCs w:val="24"/>
        </w:rPr>
        <w:t xml:space="preserve">. </w:t>
      </w:r>
      <w:r w:rsidR="00905CBC" w:rsidRPr="00390E54">
        <w:rPr>
          <w:rFonts w:ascii="Book Antiqua" w:hAnsi="Book Antiqua"/>
          <w:bCs/>
          <w:sz w:val="24"/>
          <w:szCs w:val="24"/>
        </w:rPr>
        <w:t>Although neutrophil</w:t>
      </w:r>
      <w:r w:rsidR="00AB0114" w:rsidRPr="00390E54">
        <w:rPr>
          <w:rFonts w:ascii="Book Antiqua" w:hAnsi="Book Antiqua"/>
          <w:bCs/>
          <w:sz w:val="24"/>
          <w:szCs w:val="24"/>
        </w:rPr>
        <w:t>s</w:t>
      </w:r>
      <w:r w:rsidR="00905CBC" w:rsidRPr="00390E54">
        <w:rPr>
          <w:rFonts w:ascii="Book Antiqua" w:hAnsi="Book Antiqua"/>
          <w:bCs/>
          <w:sz w:val="24"/>
          <w:szCs w:val="24"/>
        </w:rPr>
        <w:t xml:space="preserve"> </w:t>
      </w:r>
      <w:r w:rsidR="00AB0114" w:rsidRPr="00390E54">
        <w:rPr>
          <w:rFonts w:ascii="Book Antiqua" w:hAnsi="Book Antiqua"/>
          <w:bCs/>
          <w:sz w:val="24"/>
          <w:szCs w:val="24"/>
        </w:rPr>
        <w:t>have the</w:t>
      </w:r>
      <w:r w:rsidR="005C2D8D" w:rsidRPr="00390E54">
        <w:rPr>
          <w:rFonts w:ascii="Book Antiqua" w:hAnsi="Book Antiqua"/>
          <w:bCs/>
          <w:sz w:val="24"/>
          <w:szCs w:val="24"/>
        </w:rPr>
        <w:t xml:space="preserve"> potential </w:t>
      </w:r>
      <w:r w:rsidR="00AB0114" w:rsidRPr="00390E54">
        <w:rPr>
          <w:rFonts w:ascii="Book Antiqua" w:hAnsi="Book Antiqua"/>
          <w:bCs/>
          <w:sz w:val="24"/>
          <w:szCs w:val="24"/>
        </w:rPr>
        <w:t xml:space="preserve">for </w:t>
      </w:r>
      <w:r w:rsidR="005C2D8D" w:rsidRPr="00390E54">
        <w:rPr>
          <w:rFonts w:ascii="Book Antiqua" w:hAnsi="Book Antiqua"/>
          <w:bCs/>
          <w:sz w:val="24"/>
          <w:szCs w:val="24"/>
        </w:rPr>
        <w:t>cell damage</w:t>
      </w:r>
      <w:r w:rsidR="00AB0114" w:rsidRPr="00390E54">
        <w:rPr>
          <w:rFonts w:ascii="Book Antiqua" w:hAnsi="Book Antiqua"/>
          <w:bCs/>
          <w:sz w:val="24"/>
          <w:szCs w:val="24"/>
        </w:rPr>
        <w:t>/</w:t>
      </w:r>
      <w:r w:rsidR="005C2D8D" w:rsidRPr="00390E54">
        <w:rPr>
          <w:rFonts w:ascii="Book Antiqua" w:hAnsi="Book Antiqua"/>
          <w:bCs/>
          <w:sz w:val="24"/>
          <w:szCs w:val="24"/>
        </w:rPr>
        <w:t xml:space="preserve">destruction by </w:t>
      </w:r>
      <w:r w:rsidR="00163187" w:rsidRPr="00390E54">
        <w:rPr>
          <w:rFonts w:ascii="Book Antiqua" w:hAnsi="Book Antiqua"/>
          <w:bCs/>
          <w:sz w:val="24"/>
          <w:szCs w:val="24"/>
        </w:rPr>
        <w:t xml:space="preserve">the degranulation of </w:t>
      </w:r>
      <w:r w:rsidR="005C2D8D" w:rsidRPr="00390E54">
        <w:rPr>
          <w:rFonts w:ascii="Book Antiqua" w:hAnsi="Book Antiqua"/>
          <w:bCs/>
          <w:sz w:val="24"/>
          <w:szCs w:val="24"/>
        </w:rPr>
        <w:t xml:space="preserve">their arsenal of cytotoxic chemicals and </w:t>
      </w:r>
      <w:proofErr w:type="gramStart"/>
      <w:r w:rsidR="005C2D8D" w:rsidRPr="00390E54">
        <w:rPr>
          <w:rFonts w:ascii="Book Antiqua" w:hAnsi="Book Antiqua"/>
          <w:bCs/>
          <w:sz w:val="24"/>
          <w:szCs w:val="24"/>
        </w:rPr>
        <w:t>enzymes</w:t>
      </w:r>
      <w:r w:rsidR="00163187" w:rsidRPr="00390E54">
        <w:rPr>
          <w:rFonts w:ascii="Book Antiqua" w:hAnsi="Book Antiqua"/>
          <w:bCs/>
          <w:sz w:val="24"/>
          <w:szCs w:val="24"/>
          <w:vertAlign w:val="superscript"/>
        </w:rPr>
        <w:t>[</w:t>
      </w:r>
      <w:proofErr w:type="gramEnd"/>
      <w:r w:rsidR="006028B2" w:rsidRPr="00390E54">
        <w:rPr>
          <w:rFonts w:ascii="Book Antiqua" w:hAnsi="Book Antiqua"/>
          <w:bCs/>
          <w:sz w:val="24"/>
          <w:szCs w:val="24"/>
          <w:vertAlign w:val="superscript"/>
        </w:rPr>
        <w:t>10]</w:t>
      </w:r>
      <w:r w:rsidR="006028B2" w:rsidRPr="00390E54">
        <w:rPr>
          <w:rFonts w:ascii="Book Antiqua" w:hAnsi="Book Antiqua"/>
          <w:bCs/>
          <w:sz w:val="24"/>
          <w:szCs w:val="24"/>
        </w:rPr>
        <w:t xml:space="preserve">, </w:t>
      </w:r>
      <w:r w:rsidR="00AB0114" w:rsidRPr="00390E54">
        <w:rPr>
          <w:rFonts w:ascii="Book Antiqua" w:hAnsi="Book Antiqua"/>
          <w:bCs/>
          <w:sz w:val="24"/>
          <w:szCs w:val="24"/>
        </w:rPr>
        <w:t xml:space="preserve">we observed </w:t>
      </w:r>
      <w:r w:rsidR="00363EF6" w:rsidRPr="00390E54">
        <w:rPr>
          <w:rFonts w:ascii="Book Antiqua" w:hAnsi="Book Antiqua"/>
          <w:bCs/>
          <w:sz w:val="24"/>
          <w:szCs w:val="24"/>
        </w:rPr>
        <w:t xml:space="preserve">no association </w:t>
      </w:r>
      <w:r w:rsidR="008512C8" w:rsidRPr="00390E54">
        <w:rPr>
          <w:rFonts w:ascii="Book Antiqua" w:hAnsi="Book Antiqua"/>
          <w:bCs/>
          <w:sz w:val="24"/>
          <w:szCs w:val="24"/>
        </w:rPr>
        <w:t>between neutrophil</w:t>
      </w:r>
      <w:r w:rsidR="008512C8" w:rsidRPr="00390E54" w:rsidDel="008512C8">
        <w:rPr>
          <w:rFonts w:ascii="Book Antiqua" w:hAnsi="Book Antiqua"/>
          <w:bCs/>
          <w:sz w:val="24"/>
          <w:szCs w:val="24"/>
        </w:rPr>
        <w:t xml:space="preserve"> </w:t>
      </w:r>
      <w:r w:rsidR="008512C8" w:rsidRPr="00390E54">
        <w:rPr>
          <w:rFonts w:ascii="Book Antiqua" w:hAnsi="Book Antiqua"/>
          <w:bCs/>
          <w:sz w:val="24"/>
          <w:szCs w:val="24"/>
        </w:rPr>
        <w:t>infiltration and</w:t>
      </w:r>
      <w:r w:rsidR="00363EF6" w:rsidRPr="00390E54">
        <w:rPr>
          <w:rFonts w:ascii="Book Antiqua" w:hAnsi="Book Antiqua"/>
          <w:bCs/>
          <w:sz w:val="24"/>
          <w:szCs w:val="24"/>
        </w:rPr>
        <w:t xml:space="preserve"> </w:t>
      </w:r>
      <w:r w:rsidR="00AB0114" w:rsidRPr="00390E54">
        <w:rPr>
          <w:rFonts w:ascii="Book Antiqua" w:hAnsi="Book Antiqua"/>
          <w:bCs/>
          <w:sz w:val="24"/>
          <w:szCs w:val="24"/>
        </w:rPr>
        <w:t xml:space="preserve">the </w:t>
      </w:r>
      <w:r w:rsidR="00363EF6" w:rsidRPr="00390E54">
        <w:rPr>
          <w:rFonts w:ascii="Book Antiqua" w:hAnsi="Book Antiqua"/>
          <w:bCs/>
          <w:sz w:val="24"/>
          <w:szCs w:val="24"/>
        </w:rPr>
        <w:t xml:space="preserve">E-cadherin expression of </w:t>
      </w:r>
      <w:r w:rsidR="00AB0114" w:rsidRPr="00390E54">
        <w:rPr>
          <w:rFonts w:ascii="Book Antiqua" w:hAnsi="Book Antiqua"/>
          <w:bCs/>
          <w:sz w:val="24"/>
          <w:szCs w:val="24"/>
        </w:rPr>
        <w:t xml:space="preserve">the </w:t>
      </w:r>
      <w:r w:rsidR="00363EF6" w:rsidRPr="00390E54">
        <w:rPr>
          <w:rFonts w:ascii="Book Antiqua" w:hAnsi="Book Antiqua"/>
          <w:bCs/>
          <w:sz w:val="24"/>
          <w:szCs w:val="24"/>
        </w:rPr>
        <w:t>tumor cells</w:t>
      </w:r>
      <w:r w:rsidR="00AB0114" w:rsidRPr="00390E54">
        <w:rPr>
          <w:rFonts w:ascii="Book Antiqua" w:hAnsi="Book Antiqua"/>
          <w:bCs/>
          <w:sz w:val="24"/>
          <w:szCs w:val="24"/>
        </w:rPr>
        <w:t xml:space="preserve"> in this study</w:t>
      </w:r>
      <w:r w:rsidR="00363EF6" w:rsidRPr="00390E54">
        <w:rPr>
          <w:rFonts w:ascii="Book Antiqua" w:hAnsi="Book Antiqua"/>
          <w:bCs/>
          <w:sz w:val="24"/>
          <w:szCs w:val="24"/>
        </w:rPr>
        <w:t>.</w:t>
      </w:r>
    </w:p>
    <w:p w14:paraId="35476097" w14:textId="77777777" w:rsidR="00970EDB" w:rsidRPr="00390E54" w:rsidRDefault="00245271" w:rsidP="008B79C6">
      <w:pPr>
        <w:spacing w:line="360" w:lineRule="auto"/>
        <w:ind w:firstLine="630"/>
        <w:rPr>
          <w:rFonts w:ascii="Book Antiqua" w:hAnsi="Book Antiqua"/>
          <w:bCs/>
          <w:sz w:val="24"/>
          <w:szCs w:val="24"/>
        </w:rPr>
      </w:pPr>
      <w:r w:rsidRPr="00390E54">
        <w:rPr>
          <w:rFonts w:ascii="Book Antiqua" w:hAnsi="Book Antiqua"/>
          <w:bCs/>
          <w:sz w:val="24"/>
          <w:szCs w:val="24"/>
        </w:rPr>
        <w:t xml:space="preserve">Among </w:t>
      </w:r>
      <w:r w:rsidR="00AC0E4E" w:rsidRPr="00390E54">
        <w:rPr>
          <w:rFonts w:ascii="Book Antiqua" w:hAnsi="Book Antiqua"/>
          <w:bCs/>
          <w:sz w:val="24"/>
          <w:szCs w:val="24"/>
        </w:rPr>
        <w:t xml:space="preserve">the analyzed inflammatory cells, </w:t>
      </w:r>
      <w:r w:rsidR="00AB0114" w:rsidRPr="00390E54">
        <w:rPr>
          <w:rFonts w:ascii="Book Antiqua" w:hAnsi="Book Antiqua"/>
          <w:bCs/>
          <w:sz w:val="24"/>
          <w:szCs w:val="24"/>
        </w:rPr>
        <w:t xml:space="preserve">significant </w:t>
      </w:r>
      <w:r w:rsidR="00154C6D" w:rsidRPr="00390E54">
        <w:rPr>
          <w:rFonts w:ascii="Book Antiqua" w:hAnsi="Book Antiqua"/>
          <w:bCs/>
          <w:sz w:val="24"/>
          <w:szCs w:val="24"/>
        </w:rPr>
        <w:t>association</w:t>
      </w:r>
      <w:r w:rsidR="00AB0114" w:rsidRPr="00390E54">
        <w:rPr>
          <w:rFonts w:ascii="Book Antiqua" w:hAnsi="Book Antiqua"/>
          <w:bCs/>
          <w:sz w:val="24"/>
          <w:szCs w:val="24"/>
        </w:rPr>
        <w:t>s</w:t>
      </w:r>
      <w:r w:rsidR="00154C6D" w:rsidRPr="00390E54">
        <w:rPr>
          <w:rFonts w:ascii="Book Antiqua" w:hAnsi="Book Antiqua"/>
          <w:bCs/>
          <w:sz w:val="24"/>
          <w:szCs w:val="24"/>
        </w:rPr>
        <w:t xml:space="preserve"> with E-cadherin expression </w:t>
      </w:r>
      <w:r w:rsidR="00AB0114" w:rsidRPr="00390E54">
        <w:rPr>
          <w:rFonts w:ascii="Book Antiqua" w:hAnsi="Book Antiqua"/>
          <w:bCs/>
          <w:sz w:val="24"/>
          <w:szCs w:val="24"/>
        </w:rPr>
        <w:t xml:space="preserve">by </w:t>
      </w:r>
      <w:r w:rsidR="00154C6D" w:rsidRPr="00390E54">
        <w:rPr>
          <w:rFonts w:ascii="Book Antiqua" w:hAnsi="Book Antiqua"/>
          <w:bCs/>
          <w:sz w:val="24"/>
          <w:szCs w:val="24"/>
        </w:rPr>
        <w:t xml:space="preserve">tumor cells were observed </w:t>
      </w:r>
      <w:r w:rsidR="00C33094" w:rsidRPr="00390E54">
        <w:rPr>
          <w:rFonts w:ascii="Book Antiqua" w:hAnsi="Book Antiqua"/>
          <w:bCs/>
          <w:sz w:val="24"/>
          <w:szCs w:val="24"/>
        </w:rPr>
        <w:t xml:space="preserve">in </w:t>
      </w:r>
      <w:r w:rsidR="00154C6D" w:rsidRPr="00390E54">
        <w:rPr>
          <w:rFonts w:ascii="Book Antiqua" w:hAnsi="Book Antiqua"/>
          <w:bCs/>
          <w:sz w:val="24"/>
          <w:szCs w:val="24"/>
        </w:rPr>
        <w:t>the infiltra</w:t>
      </w:r>
      <w:r w:rsidR="00C33094" w:rsidRPr="00390E54">
        <w:rPr>
          <w:rFonts w:ascii="Book Antiqua" w:hAnsi="Book Antiqua"/>
          <w:bCs/>
          <w:sz w:val="24"/>
          <w:szCs w:val="24"/>
        </w:rPr>
        <w:t>tion of leukocyte</w:t>
      </w:r>
      <w:r w:rsidR="00AB0114" w:rsidRPr="00390E54">
        <w:rPr>
          <w:rFonts w:ascii="Book Antiqua" w:hAnsi="Book Antiqua"/>
          <w:bCs/>
          <w:sz w:val="24"/>
          <w:szCs w:val="24"/>
        </w:rPr>
        <w:t>s</w:t>
      </w:r>
      <w:r w:rsidR="00C33094" w:rsidRPr="00390E54">
        <w:rPr>
          <w:rFonts w:ascii="Book Antiqua" w:hAnsi="Book Antiqua"/>
          <w:bCs/>
          <w:sz w:val="24"/>
          <w:szCs w:val="24"/>
        </w:rPr>
        <w:t xml:space="preserve"> (LCA), </w:t>
      </w:r>
      <w:r w:rsidR="003D4547" w:rsidRPr="00390E54">
        <w:rPr>
          <w:rFonts w:ascii="Book Antiqua" w:hAnsi="Book Antiqua"/>
          <w:bCs/>
          <w:sz w:val="24"/>
          <w:szCs w:val="24"/>
        </w:rPr>
        <w:t>T cell</w:t>
      </w:r>
      <w:r w:rsidR="00AB0114" w:rsidRPr="00390E54">
        <w:rPr>
          <w:rFonts w:ascii="Book Antiqua" w:hAnsi="Book Antiqua"/>
          <w:bCs/>
          <w:sz w:val="24"/>
          <w:szCs w:val="24"/>
        </w:rPr>
        <w:t>s</w:t>
      </w:r>
      <w:r w:rsidR="003D4547" w:rsidRPr="00390E54">
        <w:rPr>
          <w:rFonts w:ascii="Book Antiqua" w:hAnsi="Book Antiqua"/>
          <w:bCs/>
          <w:sz w:val="24"/>
          <w:szCs w:val="24"/>
        </w:rPr>
        <w:t xml:space="preserve"> (CD3) and CD8</w:t>
      </w:r>
      <w:r w:rsidR="003D4547" w:rsidRPr="00390E54">
        <w:rPr>
          <w:rFonts w:ascii="Book Antiqua" w:hAnsi="Book Antiqua"/>
          <w:bCs/>
          <w:sz w:val="24"/>
          <w:szCs w:val="24"/>
          <w:vertAlign w:val="superscript"/>
        </w:rPr>
        <w:t xml:space="preserve">+ </w:t>
      </w:r>
      <w:r w:rsidR="003D4547" w:rsidRPr="00390E54">
        <w:rPr>
          <w:rFonts w:ascii="Book Antiqua" w:hAnsi="Book Antiqua"/>
          <w:bCs/>
          <w:sz w:val="24"/>
          <w:szCs w:val="24"/>
        </w:rPr>
        <w:t>T cell</w:t>
      </w:r>
      <w:r w:rsidR="00AB0114" w:rsidRPr="00390E54">
        <w:rPr>
          <w:rFonts w:ascii="Book Antiqua" w:hAnsi="Book Antiqua"/>
          <w:bCs/>
          <w:sz w:val="24"/>
          <w:szCs w:val="24"/>
        </w:rPr>
        <w:t>s</w:t>
      </w:r>
      <w:r w:rsidR="003D4547" w:rsidRPr="00390E54">
        <w:rPr>
          <w:rFonts w:ascii="Book Antiqua" w:hAnsi="Book Antiqua"/>
          <w:bCs/>
          <w:sz w:val="24"/>
          <w:szCs w:val="24"/>
        </w:rPr>
        <w:t xml:space="preserve">. </w:t>
      </w:r>
      <w:r w:rsidR="00AB0114" w:rsidRPr="00390E54">
        <w:rPr>
          <w:rFonts w:ascii="Book Antiqua" w:hAnsi="Book Antiqua"/>
          <w:bCs/>
          <w:sz w:val="24"/>
          <w:szCs w:val="24"/>
        </w:rPr>
        <w:t xml:space="preserve">In light of </w:t>
      </w:r>
      <w:r w:rsidR="008405C1" w:rsidRPr="00390E54">
        <w:rPr>
          <w:rFonts w:ascii="Book Antiqua" w:hAnsi="Book Antiqua"/>
          <w:bCs/>
          <w:sz w:val="24"/>
          <w:szCs w:val="24"/>
        </w:rPr>
        <w:t xml:space="preserve">the degree of statistical correlation and theoretical considerations, </w:t>
      </w:r>
      <w:r w:rsidR="00AB0114" w:rsidRPr="00390E54">
        <w:rPr>
          <w:rFonts w:ascii="Book Antiqua" w:hAnsi="Book Antiqua"/>
          <w:bCs/>
          <w:sz w:val="24"/>
          <w:szCs w:val="24"/>
        </w:rPr>
        <w:t xml:space="preserve">we </w:t>
      </w:r>
      <w:r w:rsidR="00EE7983" w:rsidRPr="00390E54">
        <w:rPr>
          <w:rFonts w:ascii="Book Antiqua" w:hAnsi="Book Antiqua"/>
          <w:bCs/>
          <w:sz w:val="24"/>
          <w:szCs w:val="24"/>
        </w:rPr>
        <w:t>interpret</w:t>
      </w:r>
      <w:r w:rsidR="00AB0114" w:rsidRPr="00390E54">
        <w:rPr>
          <w:rFonts w:ascii="Book Antiqua" w:hAnsi="Book Antiqua"/>
          <w:bCs/>
          <w:sz w:val="24"/>
          <w:szCs w:val="24"/>
        </w:rPr>
        <w:t xml:space="preserve"> our present findings</w:t>
      </w:r>
      <w:r w:rsidR="008405C1" w:rsidRPr="00390E54">
        <w:rPr>
          <w:rFonts w:ascii="Book Antiqua" w:hAnsi="Book Antiqua"/>
          <w:bCs/>
          <w:sz w:val="24"/>
          <w:szCs w:val="24"/>
        </w:rPr>
        <w:t xml:space="preserve"> as </w:t>
      </w:r>
      <w:r w:rsidR="00AB0114" w:rsidRPr="00390E54">
        <w:rPr>
          <w:rFonts w:ascii="Book Antiqua" w:hAnsi="Book Antiqua"/>
          <w:bCs/>
          <w:sz w:val="24"/>
          <w:szCs w:val="24"/>
        </w:rPr>
        <w:t xml:space="preserve">showing that </w:t>
      </w:r>
      <w:r w:rsidR="00781F01" w:rsidRPr="00390E54">
        <w:rPr>
          <w:rFonts w:ascii="Book Antiqua" w:hAnsi="Book Antiqua"/>
          <w:bCs/>
          <w:sz w:val="24"/>
          <w:szCs w:val="24"/>
        </w:rPr>
        <w:t>CD8</w:t>
      </w:r>
      <w:r w:rsidR="00781F01" w:rsidRPr="00390E54">
        <w:rPr>
          <w:rFonts w:ascii="Book Antiqua" w:hAnsi="Book Antiqua"/>
          <w:bCs/>
          <w:sz w:val="24"/>
          <w:szCs w:val="24"/>
          <w:vertAlign w:val="superscript"/>
        </w:rPr>
        <w:t xml:space="preserve">+ </w:t>
      </w:r>
      <w:r w:rsidR="00781F01" w:rsidRPr="00390E54">
        <w:rPr>
          <w:rFonts w:ascii="Book Antiqua" w:hAnsi="Book Antiqua"/>
          <w:bCs/>
          <w:sz w:val="24"/>
          <w:szCs w:val="24"/>
        </w:rPr>
        <w:t>T cell</w:t>
      </w:r>
      <w:r w:rsidR="00AB0114" w:rsidRPr="00390E54">
        <w:rPr>
          <w:rFonts w:ascii="Book Antiqua" w:hAnsi="Book Antiqua"/>
          <w:bCs/>
          <w:sz w:val="24"/>
          <w:szCs w:val="24"/>
        </w:rPr>
        <w:t>s</w:t>
      </w:r>
      <w:r w:rsidR="00781F01" w:rsidRPr="00390E54">
        <w:rPr>
          <w:rFonts w:ascii="Book Antiqua" w:hAnsi="Book Antiqua"/>
          <w:bCs/>
          <w:sz w:val="24"/>
          <w:szCs w:val="24"/>
        </w:rPr>
        <w:t xml:space="preserve"> </w:t>
      </w:r>
      <w:r w:rsidR="00237455" w:rsidRPr="00390E54">
        <w:rPr>
          <w:rFonts w:ascii="Book Antiqua" w:hAnsi="Book Antiqua"/>
          <w:bCs/>
          <w:sz w:val="24"/>
          <w:szCs w:val="24"/>
        </w:rPr>
        <w:t>are involved in</w:t>
      </w:r>
      <w:r w:rsidR="00781F01" w:rsidRPr="00390E54">
        <w:rPr>
          <w:rFonts w:ascii="Book Antiqua" w:hAnsi="Book Antiqua"/>
          <w:bCs/>
          <w:sz w:val="24"/>
          <w:szCs w:val="24"/>
        </w:rPr>
        <w:t xml:space="preserve"> the </w:t>
      </w:r>
      <w:r w:rsidR="00256844" w:rsidRPr="00390E54">
        <w:rPr>
          <w:rFonts w:ascii="Book Antiqua" w:hAnsi="Book Antiqua"/>
          <w:bCs/>
          <w:sz w:val="24"/>
          <w:szCs w:val="24"/>
        </w:rPr>
        <w:t xml:space="preserve">loss or </w:t>
      </w:r>
      <w:r w:rsidR="002210E0" w:rsidRPr="00390E54">
        <w:rPr>
          <w:rFonts w:ascii="Book Antiqua" w:hAnsi="Book Antiqua"/>
          <w:bCs/>
          <w:sz w:val="24"/>
          <w:szCs w:val="24"/>
        </w:rPr>
        <w:t>attenuation</w:t>
      </w:r>
      <w:r w:rsidR="00256844" w:rsidRPr="00390E54">
        <w:rPr>
          <w:rFonts w:ascii="Book Antiqua" w:hAnsi="Book Antiqua"/>
          <w:bCs/>
          <w:sz w:val="24"/>
          <w:szCs w:val="24"/>
        </w:rPr>
        <w:t xml:space="preserve"> of E-cadherin expression </w:t>
      </w:r>
      <w:r w:rsidR="00AB0114" w:rsidRPr="00390E54">
        <w:rPr>
          <w:rFonts w:ascii="Book Antiqua" w:hAnsi="Book Antiqua"/>
          <w:bCs/>
          <w:sz w:val="24"/>
          <w:szCs w:val="24"/>
        </w:rPr>
        <w:t xml:space="preserve">in </w:t>
      </w:r>
      <w:r w:rsidR="00256844" w:rsidRPr="00390E54">
        <w:rPr>
          <w:rFonts w:ascii="Book Antiqua" w:hAnsi="Book Antiqua"/>
          <w:bCs/>
          <w:sz w:val="24"/>
          <w:szCs w:val="24"/>
        </w:rPr>
        <w:t>GBC</w:t>
      </w:r>
      <w:r w:rsidR="00EE7983" w:rsidRPr="00390E54">
        <w:rPr>
          <w:rFonts w:ascii="Book Antiqua" w:hAnsi="Book Antiqua"/>
          <w:bCs/>
          <w:sz w:val="24"/>
          <w:szCs w:val="24"/>
        </w:rPr>
        <w:t>.</w:t>
      </w:r>
      <w:r w:rsidR="00AF3241" w:rsidRPr="00390E54">
        <w:rPr>
          <w:rFonts w:ascii="Book Antiqua" w:hAnsi="Book Antiqua"/>
          <w:bCs/>
          <w:sz w:val="24"/>
          <w:szCs w:val="24"/>
        </w:rPr>
        <w:t xml:space="preserve"> </w:t>
      </w:r>
    </w:p>
    <w:p w14:paraId="2485AB13" w14:textId="3DF3D676" w:rsidR="00931D7E" w:rsidRPr="00390E54" w:rsidRDefault="00BF7FFB" w:rsidP="008B79C6">
      <w:pPr>
        <w:spacing w:line="360" w:lineRule="auto"/>
        <w:ind w:firstLine="630"/>
        <w:rPr>
          <w:rFonts w:ascii="Book Antiqua" w:hAnsi="Book Antiqua"/>
          <w:bCs/>
          <w:sz w:val="24"/>
          <w:szCs w:val="24"/>
        </w:rPr>
      </w:pPr>
      <w:r w:rsidRPr="00390E54">
        <w:rPr>
          <w:rFonts w:ascii="Book Antiqua" w:hAnsi="Book Antiqua"/>
          <w:bCs/>
          <w:sz w:val="24"/>
          <w:szCs w:val="24"/>
        </w:rPr>
        <w:t xml:space="preserve">Generally, </w:t>
      </w:r>
      <w:r w:rsidR="0004538E" w:rsidRPr="00390E54">
        <w:rPr>
          <w:rFonts w:ascii="Book Antiqua" w:hAnsi="Book Antiqua"/>
          <w:bCs/>
          <w:sz w:val="24"/>
          <w:szCs w:val="24"/>
        </w:rPr>
        <w:t>CD8</w:t>
      </w:r>
      <w:r w:rsidR="0004538E" w:rsidRPr="00390E54">
        <w:rPr>
          <w:rFonts w:ascii="Book Antiqua" w:hAnsi="Book Antiqua"/>
          <w:bCs/>
          <w:sz w:val="24"/>
          <w:szCs w:val="24"/>
          <w:vertAlign w:val="superscript"/>
        </w:rPr>
        <w:t xml:space="preserve">+ </w:t>
      </w:r>
      <w:r w:rsidR="006A185C" w:rsidRPr="00390E54">
        <w:rPr>
          <w:rFonts w:ascii="Book Antiqua" w:hAnsi="Book Antiqua"/>
          <w:bCs/>
          <w:sz w:val="24"/>
          <w:szCs w:val="24"/>
        </w:rPr>
        <w:t>T cell</w:t>
      </w:r>
      <w:r w:rsidR="00AB0114" w:rsidRPr="00390E54">
        <w:rPr>
          <w:rFonts w:ascii="Book Antiqua" w:hAnsi="Book Antiqua"/>
          <w:bCs/>
          <w:sz w:val="24"/>
          <w:szCs w:val="24"/>
        </w:rPr>
        <w:t>s</w:t>
      </w:r>
      <w:r w:rsidR="0004538E" w:rsidRPr="00390E54">
        <w:rPr>
          <w:rFonts w:ascii="Book Antiqua" w:hAnsi="Book Antiqua"/>
          <w:bCs/>
          <w:sz w:val="24"/>
          <w:szCs w:val="24"/>
        </w:rPr>
        <w:t xml:space="preserve"> have been considered manifestations of host immune reactions against cancer cells</w:t>
      </w:r>
      <w:r w:rsidR="00237455" w:rsidRPr="00390E54">
        <w:rPr>
          <w:rFonts w:ascii="Book Antiqua" w:hAnsi="Book Antiqua"/>
          <w:bCs/>
          <w:sz w:val="24"/>
          <w:szCs w:val="24"/>
        </w:rPr>
        <w:t>,</w:t>
      </w:r>
      <w:r w:rsidR="0004538E" w:rsidRPr="00390E54">
        <w:rPr>
          <w:rFonts w:ascii="Book Antiqua" w:hAnsi="Book Antiqua"/>
          <w:bCs/>
          <w:sz w:val="24"/>
          <w:szCs w:val="24"/>
        </w:rPr>
        <w:t xml:space="preserve"> and </w:t>
      </w:r>
      <w:r w:rsidR="00A338E0" w:rsidRPr="00390E54">
        <w:rPr>
          <w:rFonts w:ascii="Book Antiqua" w:hAnsi="Book Antiqua"/>
          <w:bCs/>
          <w:sz w:val="24"/>
          <w:szCs w:val="24"/>
        </w:rPr>
        <w:t xml:space="preserve">favorable </w:t>
      </w:r>
      <w:r w:rsidR="00386C5F" w:rsidRPr="00390E54">
        <w:rPr>
          <w:rFonts w:ascii="Book Antiqua" w:hAnsi="Book Antiqua"/>
          <w:bCs/>
          <w:sz w:val="24"/>
          <w:szCs w:val="24"/>
        </w:rPr>
        <w:t>prognostic impacts of CD8</w:t>
      </w:r>
      <w:r w:rsidR="00386C5F" w:rsidRPr="00390E54">
        <w:rPr>
          <w:rFonts w:ascii="Book Antiqua" w:hAnsi="Book Antiqua"/>
          <w:bCs/>
          <w:sz w:val="24"/>
          <w:szCs w:val="24"/>
          <w:vertAlign w:val="superscript"/>
        </w:rPr>
        <w:t>+</w:t>
      </w:r>
      <w:r w:rsidR="00386C5F" w:rsidRPr="00390E54">
        <w:rPr>
          <w:rFonts w:ascii="Book Antiqua" w:hAnsi="Book Antiqua"/>
          <w:bCs/>
          <w:sz w:val="24"/>
          <w:szCs w:val="24"/>
        </w:rPr>
        <w:t xml:space="preserve"> T cell</w:t>
      </w:r>
      <w:r w:rsidR="00237455" w:rsidRPr="00390E54">
        <w:rPr>
          <w:rFonts w:ascii="Book Antiqua" w:hAnsi="Book Antiqua"/>
          <w:bCs/>
          <w:sz w:val="24"/>
          <w:szCs w:val="24"/>
        </w:rPr>
        <w:t>s</w:t>
      </w:r>
      <w:r w:rsidR="0004538E" w:rsidRPr="00390E54">
        <w:rPr>
          <w:rFonts w:ascii="Book Antiqua" w:hAnsi="Book Antiqua"/>
          <w:bCs/>
          <w:sz w:val="24"/>
          <w:szCs w:val="24"/>
        </w:rPr>
        <w:t xml:space="preserve"> have been found in a wide v</w:t>
      </w:r>
      <w:r w:rsidR="00386C5F" w:rsidRPr="00390E54">
        <w:rPr>
          <w:rFonts w:ascii="Book Antiqua" w:hAnsi="Book Antiqua"/>
          <w:bCs/>
          <w:sz w:val="24"/>
          <w:szCs w:val="24"/>
        </w:rPr>
        <w:t xml:space="preserve">ariety of solid cancer </w:t>
      </w:r>
      <w:proofErr w:type="gramStart"/>
      <w:r w:rsidR="00386C5F" w:rsidRPr="00390E54">
        <w:rPr>
          <w:rFonts w:ascii="Book Antiqua" w:hAnsi="Book Antiqua"/>
          <w:bCs/>
          <w:sz w:val="24"/>
          <w:szCs w:val="24"/>
        </w:rPr>
        <w:t>tissues</w:t>
      </w:r>
      <w:r w:rsidR="00386C5F" w:rsidRPr="00390E54">
        <w:rPr>
          <w:rFonts w:ascii="Book Antiqua" w:hAnsi="Book Antiqua"/>
          <w:bCs/>
          <w:sz w:val="24"/>
          <w:szCs w:val="24"/>
          <w:vertAlign w:val="superscript"/>
        </w:rPr>
        <w:t>[</w:t>
      </w:r>
      <w:proofErr w:type="gramEnd"/>
      <w:r w:rsidR="0044268A" w:rsidRPr="00390E54">
        <w:rPr>
          <w:rFonts w:ascii="Book Antiqua" w:hAnsi="Book Antiqua"/>
          <w:bCs/>
          <w:sz w:val="24"/>
          <w:szCs w:val="24"/>
          <w:vertAlign w:val="superscript"/>
        </w:rPr>
        <w:t>11</w:t>
      </w:r>
      <w:r w:rsidR="00C8711B" w:rsidRPr="00390E54">
        <w:rPr>
          <w:rFonts w:ascii="Book Antiqua" w:eastAsia="宋体" w:hAnsi="Book Antiqua"/>
          <w:bCs/>
          <w:sz w:val="24"/>
          <w:szCs w:val="24"/>
          <w:vertAlign w:val="superscript"/>
          <w:lang w:eastAsia="zh-CN"/>
        </w:rPr>
        <w:t>-</w:t>
      </w:r>
      <w:r w:rsidR="00EE25FB" w:rsidRPr="00390E54">
        <w:rPr>
          <w:rFonts w:ascii="Book Antiqua" w:hAnsi="Book Antiqua"/>
          <w:bCs/>
          <w:sz w:val="24"/>
          <w:szCs w:val="24"/>
          <w:vertAlign w:val="superscript"/>
        </w:rPr>
        <w:t>18</w:t>
      </w:r>
      <w:r w:rsidR="00386C5F" w:rsidRPr="00390E54">
        <w:rPr>
          <w:rFonts w:ascii="Book Antiqua" w:hAnsi="Book Antiqua"/>
          <w:bCs/>
          <w:sz w:val="24"/>
          <w:szCs w:val="24"/>
          <w:vertAlign w:val="superscript"/>
        </w:rPr>
        <w:t>]</w:t>
      </w:r>
      <w:r w:rsidR="0004538E" w:rsidRPr="00390E54">
        <w:rPr>
          <w:rFonts w:ascii="Book Antiqua" w:hAnsi="Book Antiqua"/>
          <w:bCs/>
          <w:sz w:val="24"/>
          <w:szCs w:val="24"/>
        </w:rPr>
        <w:t>.</w:t>
      </w:r>
      <w:r w:rsidR="00386C5F" w:rsidRPr="00390E54">
        <w:rPr>
          <w:rFonts w:ascii="Book Antiqua" w:hAnsi="Book Antiqua"/>
          <w:bCs/>
          <w:sz w:val="24"/>
          <w:szCs w:val="24"/>
        </w:rPr>
        <w:t xml:space="preserve"> Regarding </w:t>
      </w:r>
      <w:r w:rsidR="00EE25FB" w:rsidRPr="00390E54">
        <w:rPr>
          <w:rFonts w:ascii="Book Antiqua" w:hAnsi="Book Antiqua"/>
          <w:bCs/>
          <w:sz w:val="24"/>
          <w:szCs w:val="24"/>
        </w:rPr>
        <w:t xml:space="preserve">GBC, </w:t>
      </w:r>
      <w:r w:rsidR="00237455" w:rsidRPr="00390E54">
        <w:rPr>
          <w:rFonts w:ascii="Book Antiqua" w:hAnsi="Book Antiqua"/>
          <w:bCs/>
          <w:sz w:val="24"/>
          <w:szCs w:val="24"/>
        </w:rPr>
        <w:t xml:space="preserve">the </w:t>
      </w:r>
      <w:r w:rsidR="00A971C8" w:rsidRPr="00390E54">
        <w:rPr>
          <w:rFonts w:ascii="Book Antiqua" w:hAnsi="Book Antiqua"/>
          <w:bCs/>
          <w:sz w:val="24"/>
          <w:szCs w:val="24"/>
        </w:rPr>
        <w:t>prognostic impact of CD8</w:t>
      </w:r>
      <w:r w:rsidR="00A971C8" w:rsidRPr="00390E54">
        <w:rPr>
          <w:rFonts w:ascii="Book Antiqua" w:hAnsi="Book Antiqua"/>
          <w:bCs/>
          <w:sz w:val="24"/>
          <w:szCs w:val="24"/>
          <w:vertAlign w:val="superscript"/>
        </w:rPr>
        <w:t>+</w:t>
      </w:r>
      <w:r w:rsidR="00A971C8" w:rsidRPr="00390E54">
        <w:rPr>
          <w:rFonts w:ascii="Book Antiqua" w:hAnsi="Book Antiqua"/>
          <w:bCs/>
          <w:sz w:val="24"/>
          <w:szCs w:val="24"/>
        </w:rPr>
        <w:t xml:space="preserve"> T cell </w:t>
      </w:r>
      <w:r w:rsidR="00237455" w:rsidRPr="00390E54">
        <w:rPr>
          <w:rFonts w:ascii="Book Antiqua" w:hAnsi="Book Antiqua"/>
          <w:bCs/>
          <w:sz w:val="24"/>
          <w:szCs w:val="24"/>
        </w:rPr>
        <w:t xml:space="preserve">has been </w:t>
      </w:r>
      <w:r w:rsidR="00A971C8" w:rsidRPr="00390E54">
        <w:rPr>
          <w:rFonts w:ascii="Book Antiqua" w:hAnsi="Book Antiqua"/>
          <w:bCs/>
          <w:sz w:val="24"/>
          <w:szCs w:val="24"/>
        </w:rPr>
        <w:t>less investigated</w:t>
      </w:r>
      <w:r w:rsidR="00237455" w:rsidRPr="00390E54">
        <w:rPr>
          <w:rFonts w:ascii="Book Antiqua" w:hAnsi="Book Antiqua"/>
          <w:bCs/>
          <w:sz w:val="24"/>
          <w:szCs w:val="24"/>
        </w:rPr>
        <w:t>,</w:t>
      </w:r>
      <w:r w:rsidR="00A971C8" w:rsidRPr="00390E54">
        <w:rPr>
          <w:rFonts w:ascii="Book Antiqua" w:hAnsi="Book Antiqua"/>
          <w:bCs/>
          <w:sz w:val="24"/>
          <w:szCs w:val="24"/>
        </w:rPr>
        <w:t xml:space="preserve"> and </w:t>
      </w:r>
      <w:r w:rsidR="00F4258B" w:rsidRPr="00390E54">
        <w:rPr>
          <w:rFonts w:ascii="Book Antiqua" w:hAnsi="Book Antiqua"/>
          <w:bCs/>
          <w:sz w:val="24"/>
          <w:szCs w:val="24"/>
        </w:rPr>
        <w:t xml:space="preserve">it remains </w:t>
      </w:r>
      <w:proofErr w:type="gramStart"/>
      <w:r w:rsidR="00F4258B" w:rsidRPr="00390E54">
        <w:rPr>
          <w:rFonts w:ascii="Book Antiqua" w:hAnsi="Book Antiqua"/>
          <w:bCs/>
          <w:sz w:val="24"/>
          <w:szCs w:val="24"/>
        </w:rPr>
        <w:t>controversial</w:t>
      </w:r>
      <w:r w:rsidR="00F4258B" w:rsidRPr="00390E54">
        <w:rPr>
          <w:rFonts w:ascii="Book Antiqua" w:hAnsi="Book Antiqua"/>
          <w:bCs/>
          <w:sz w:val="24"/>
          <w:szCs w:val="24"/>
          <w:vertAlign w:val="superscript"/>
        </w:rPr>
        <w:t>[</w:t>
      </w:r>
      <w:proofErr w:type="gramEnd"/>
      <w:r w:rsidR="00F4258B" w:rsidRPr="00390E54">
        <w:rPr>
          <w:rFonts w:ascii="Book Antiqua" w:hAnsi="Book Antiqua"/>
          <w:bCs/>
          <w:sz w:val="24"/>
          <w:szCs w:val="24"/>
          <w:vertAlign w:val="superscript"/>
        </w:rPr>
        <w:t>19,20]</w:t>
      </w:r>
      <w:r w:rsidR="00F4258B" w:rsidRPr="00390E54">
        <w:rPr>
          <w:rFonts w:ascii="Book Antiqua" w:hAnsi="Book Antiqua"/>
          <w:bCs/>
          <w:sz w:val="24"/>
          <w:szCs w:val="24"/>
        </w:rPr>
        <w:t xml:space="preserve">. </w:t>
      </w:r>
      <w:r w:rsidR="00237455" w:rsidRPr="00390E54">
        <w:rPr>
          <w:rFonts w:ascii="Book Antiqua" w:hAnsi="Book Antiqua"/>
          <w:bCs/>
          <w:sz w:val="24"/>
          <w:szCs w:val="24"/>
        </w:rPr>
        <w:t xml:space="preserve">Herein </w:t>
      </w:r>
      <w:r w:rsidR="00D67E79" w:rsidRPr="00390E54">
        <w:rPr>
          <w:rFonts w:ascii="Book Antiqua" w:hAnsi="Book Antiqua"/>
          <w:bCs/>
          <w:sz w:val="24"/>
          <w:szCs w:val="24"/>
        </w:rPr>
        <w:t>w</w:t>
      </w:r>
      <w:r w:rsidR="005315AC" w:rsidRPr="00390E54">
        <w:rPr>
          <w:rFonts w:ascii="Book Antiqua" w:hAnsi="Book Antiqua"/>
          <w:bCs/>
          <w:sz w:val="24"/>
          <w:szCs w:val="24"/>
        </w:rPr>
        <w:t xml:space="preserve">e investigated the correlation between </w:t>
      </w:r>
      <w:r w:rsidR="00237455" w:rsidRPr="00390E54">
        <w:rPr>
          <w:rFonts w:ascii="Book Antiqua" w:hAnsi="Book Antiqua"/>
          <w:bCs/>
          <w:sz w:val="24"/>
          <w:szCs w:val="24"/>
        </w:rPr>
        <w:t xml:space="preserve">the </w:t>
      </w:r>
      <w:r w:rsidR="005315AC" w:rsidRPr="00390E54">
        <w:rPr>
          <w:rFonts w:ascii="Book Antiqua" w:hAnsi="Book Antiqua"/>
          <w:bCs/>
          <w:sz w:val="24"/>
          <w:szCs w:val="24"/>
        </w:rPr>
        <w:t>invasion of CD8</w:t>
      </w:r>
      <w:r w:rsidR="005315AC" w:rsidRPr="00390E54">
        <w:rPr>
          <w:rFonts w:ascii="Book Antiqua" w:hAnsi="Book Antiqua"/>
          <w:bCs/>
          <w:sz w:val="24"/>
          <w:szCs w:val="24"/>
          <w:vertAlign w:val="superscript"/>
        </w:rPr>
        <w:t>+</w:t>
      </w:r>
      <w:r w:rsidR="005315AC" w:rsidRPr="00390E54">
        <w:rPr>
          <w:rFonts w:ascii="Book Antiqua" w:hAnsi="Book Antiqua"/>
          <w:bCs/>
          <w:sz w:val="24"/>
          <w:szCs w:val="24"/>
        </w:rPr>
        <w:t xml:space="preserve"> T cell</w:t>
      </w:r>
      <w:r w:rsidR="00237455" w:rsidRPr="00390E54">
        <w:rPr>
          <w:rFonts w:ascii="Book Antiqua" w:hAnsi="Book Antiqua"/>
          <w:bCs/>
          <w:sz w:val="24"/>
          <w:szCs w:val="24"/>
        </w:rPr>
        <w:t>s</w:t>
      </w:r>
      <w:r w:rsidR="00970EDB" w:rsidRPr="00390E54">
        <w:rPr>
          <w:rFonts w:ascii="Book Antiqua" w:hAnsi="Book Antiqua"/>
          <w:bCs/>
          <w:sz w:val="24"/>
          <w:szCs w:val="24"/>
        </w:rPr>
        <w:t xml:space="preserve"> or E-cadherin </w:t>
      </w:r>
      <w:r w:rsidR="009B4421" w:rsidRPr="00390E54">
        <w:rPr>
          <w:rFonts w:ascii="Book Antiqua" w:hAnsi="Book Antiqua"/>
          <w:bCs/>
          <w:sz w:val="24"/>
          <w:szCs w:val="24"/>
        </w:rPr>
        <w:t xml:space="preserve">expression of </w:t>
      </w:r>
      <w:r w:rsidR="00970EDB" w:rsidRPr="00390E54">
        <w:rPr>
          <w:rFonts w:ascii="Book Antiqua" w:hAnsi="Book Antiqua"/>
          <w:bCs/>
          <w:sz w:val="24"/>
          <w:szCs w:val="24"/>
        </w:rPr>
        <w:t xml:space="preserve">tumor cells </w:t>
      </w:r>
      <w:r w:rsidR="005315AC" w:rsidRPr="00390E54">
        <w:rPr>
          <w:rFonts w:ascii="Book Antiqua" w:hAnsi="Book Antiqua"/>
          <w:bCs/>
          <w:sz w:val="24"/>
          <w:szCs w:val="24"/>
        </w:rPr>
        <w:t xml:space="preserve">and </w:t>
      </w:r>
      <w:r w:rsidR="00237455" w:rsidRPr="00390E54">
        <w:rPr>
          <w:rFonts w:ascii="Book Antiqua" w:hAnsi="Book Antiqua"/>
          <w:bCs/>
          <w:sz w:val="24"/>
          <w:szCs w:val="24"/>
        </w:rPr>
        <w:t xml:space="preserve">the </w:t>
      </w:r>
      <w:r w:rsidR="005315AC" w:rsidRPr="00390E54">
        <w:rPr>
          <w:rFonts w:ascii="Book Antiqua" w:hAnsi="Book Antiqua"/>
          <w:bCs/>
          <w:sz w:val="24"/>
          <w:szCs w:val="24"/>
        </w:rPr>
        <w:t xml:space="preserve">prognosis of </w:t>
      </w:r>
      <w:r w:rsidR="00237455" w:rsidRPr="00390E54">
        <w:rPr>
          <w:rFonts w:ascii="Book Antiqua" w:hAnsi="Book Antiqua"/>
          <w:bCs/>
          <w:sz w:val="24"/>
          <w:szCs w:val="24"/>
        </w:rPr>
        <w:t xml:space="preserve">GBC </w:t>
      </w:r>
      <w:r w:rsidR="00D67E79" w:rsidRPr="00390E54">
        <w:rPr>
          <w:rFonts w:ascii="Book Antiqua" w:hAnsi="Book Antiqua"/>
          <w:bCs/>
          <w:sz w:val="24"/>
          <w:szCs w:val="24"/>
        </w:rPr>
        <w:t>cases</w:t>
      </w:r>
      <w:r w:rsidR="00212DC8" w:rsidRPr="00390E54">
        <w:rPr>
          <w:rFonts w:ascii="Book Antiqua" w:hAnsi="Book Antiqua"/>
          <w:bCs/>
          <w:sz w:val="24"/>
          <w:szCs w:val="24"/>
        </w:rPr>
        <w:t xml:space="preserve"> (disease free survival, overall survival and disease specific survival)</w:t>
      </w:r>
      <w:r w:rsidR="00D67E79" w:rsidRPr="00390E54">
        <w:rPr>
          <w:rFonts w:ascii="Book Antiqua" w:hAnsi="Book Antiqua"/>
          <w:bCs/>
          <w:sz w:val="24"/>
          <w:szCs w:val="24"/>
        </w:rPr>
        <w:t xml:space="preserve">, </w:t>
      </w:r>
      <w:r w:rsidR="00237455" w:rsidRPr="00390E54">
        <w:rPr>
          <w:rFonts w:ascii="Book Antiqua" w:hAnsi="Book Antiqua"/>
          <w:bCs/>
          <w:sz w:val="24"/>
          <w:szCs w:val="24"/>
        </w:rPr>
        <w:t xml:space="preserve">and </w:t>
      </w:r>
      <w:r w:rsidR="00D67E79" w:rsidRPr="00390E54">
        <w:rPr>
          <w:rFonts w:ascii="Book Antiqua" w:hAnsi="Book Antiqua"/>
          <w:bCs/>
          <w:sz w:val="24"/>
          <w:szCs w:val="24"/>
        </w:rPr>
        <w:t>no significant relationship was found</w:t>
      </w:r>
      <w:r w:rsidR="00411B89" w:rsidRPr="00390E54">
        <w:rPr>
          <w:rFonts w:ascii="Book Antiqua" w:hAnsi="Book Antiqua"/>
          <w:bCs/>
          <w:sz w:val="24"/>
          <w:szCs w:val="24"/>
        </w:rPr>
        <w:t xml:space="preserve"> (data not shown)</w:t>
      </w:r>
      <w:r w:rsidR="00D67E79" w:rsidRPr="00390E54">
        <w:rPr>
          <w:rFonts w:ascii="Book Antiqua" w:hAnsi="Book Antiqua"/>
          <w:bCs/>
          <w:sz w:val="24"/>
          <w:szCs w:val="24"/>
        </w:rPr>
        <w:t>.</w:t>
      </w:r>
    </w:p>
    <w:p w14:paraId="302FCDC8" w14:textId="71033CED" w:rsidR="00BE2661" w:rsidRPr="00390E54" w:rsidRDefault="00931D7E" w:rsidP="008B79C6">
      <w:pPr>
        <w:spacing w:line="360" w:lineRule="auto"/>
        <w:ind w:firstLine="630"/>
        <w:rPr>
          <w:rFonts w:ascii="Book Antiqua" w:eastAsia="MS PGothic" w:hAnsi="Book Antiqua"/>
          <w:kern w:val="0"/>
          <w:sz w:val="24"/>
          <w:szCs w:val="24"/>
        </w:rPr>
      </w:pPr>
      <w:r w:rsidRPr="00390E54">
        <w:rPr>
          <w:rFonts w:ascii="Book Antiqua" w:hAnsi="Book Antiqua"/>
          <w:bCs/>
          <w:sz w:val="24"/>
          <w:szCs w:val="24"/>
        </w:rPr>
        <w:t>I</w:t>
      </w:r>
      <w:r w:rsidR="00E25157" w:rsidRPr="00390E54">
        <w:rPr>
          <w:rFonts w:ascii="Book Antiqua" w:hAnsi="Book Antiqua"/>
          <w:bCs/>
          <w:sz w:val="24"/>
          <w:szCs w:val="24"/>
        </w:rPr>
        <w:t xml:space="preserve">t is interesting </w:t>
      </w:r>
      <w:r w:rsidRPr="00390E54">
        <w:rPr>
          <w:rFonts w:ascii="Book Antiqua" w:hAnsi="Book Antiqua"/>
          <w:bCs/>
          <w:sz w:val="24"/>
          <w:szCs w:val="24"/>
        </w:rPr>
        <w:t xml:space="preserve">finding </w:t>
      </w:r>
      <w:r w:rsidR="00E25157" w:rsidRPr="00390E54">
        <w:rPr>
          <w:rFonts w:ascii="Book Antiqua" w:hAnsi="Book Antiqua"/>
          <w:bCs/>
          <w:sz w:val="24"/>
          <w:szCs w:val="24"/>
        </w:rPr>
        <w:t>that</w:t>
      </w:r>
      <w:r w:rsidR="00263341" w:rsidRPr="00390E54">
        <w:rPr>
          <w:rFonts w:ascii="Book Antiqua" w:hAnsi="Book Antiqua"/>
          <w:bCs/>
          <w:sz w:val="24"/>
          <w:szCs w:val="24"/>
        </w:rPr>
        <w:t xml:space="preserve"> the number of</w:t>
      </w:r>
      <w:r w:rsidR="00970EDB" w:rsidRPr="00390E54">
        <w:rPr>
          <w:rFonts w:ascii="Book Antiqua" w:eastAsia="MS PGothic" w:hAnsi="Book Antiqua"/>
          <w:kern w:val="0"/>
          <w:sz w:val="24"/>
          <w:szCs w:val="24"/>
        </w:rPr>
        <w:t xml:space="preserve"> infiltrating CD8</w:t>
      </w:r>
      <w:r w:rsidR="00970EDB" w:rsidRPr="00390E54">
        <w:rPr>
          <w:rFonts w:ascii="Book Antiqua" w:eastAsia="MS PGothic" w:hAnsi="Book Antiqua"/>
          <w:kern w:val="0"/>
          <w:sz w:val="24"/>
          <w:szCs w:val="24"/>
          <w:vertAlign w:val="superscript"/>
        </w:rPr>
        <w:t>+</w:t>
      </w:r>
      <w:r w:rsidR="00970EDB" w:rsidRPr="00390E54">
        <w:rPr>
          <w:rFonts w:ascii="Book Antiqua" w:eastAsia="MS PGothic" w:hAnsi="Book Antiqua"/>
          <w:kern w:val="0"/>
          <w:sz w:val="24"/>
          <w:szCs w:val="24"/>
        </w:rPr>
        <w:t xml:space="preserve"> cells were significantly fewer in T3 case</w:t>
      </w:r>
      <w:r w:rsidRPr="00390E54">
        <w:rPr>
          <w:rFonts w:ascii="Book Antiqua" w:eastAsia="MS PGothic" w:hAnsi="Book Antiqua"/>
          <w:kern w:val="0"/>
          <w:sz w:val="24"/>
          <w:szCs w:val="24"/>
        </w:rPr>
        <w:t>s</w:t>
      </w:r>
      <w:r w:rsidR="00970EDB" w:rsidRPr="00390E54">
        <w:rPr>
          <w:rFonts w:ascii="Book Antiqua" w:eastAsia="MS PGothic" w:hAnsi="Book Antiqua"/>
          <w:kern w:val="0"/>
          <w:sz w:val="24"/>
          <w:szCs w:val="24"/>
        </w:rPr>
        <w:t xml:space="preserve"> than </w:t>
      </w:r>
      <w:r w:rsidRPr="00390E54">
        <w:rPr>
          <w:rFonts w:ascii="Book Antiqua" w:eastAsia="MS PGothic" w:hAnsi="Book Antiqua"/>
          <w:kern w:val="0"/>
          <w:sz w:val="24"/>
          <w:szCs w:val="24"/>
        </w:rPr>
        <w:t xml:space="preserve">that of T2 cases. </w:t>
      </w:r>
      <w:r w:rsidR="002D14D7" w:rsidRPr="00390E54">
        <w:rPr>
          <w:rFonts w:ascii="Book Antiqua" w:eastAsia="MS PGothic" w:hAnsi="Book Antiqua"/>
          <w:kern w:val="0"/>
          <w:sz w:val="24"/>
          <w:szCs w:val="24"/>
        </w:rPr>
        <w:t xml:space="preserve">Although it is not statistically significant, </w:t>
      </w:r>
      <w:r w:rsidR="00963DEC" w:rsidRPr="00390E54">
        <w:rPr>
          <w:rFonts w:ascii="Book Antiqua" w:eastAsia="MS PGothic" w:hAnsi="Book Antiqua"/>
          <w:kern w:val="0"/>
          <w:sz w:val="24"/>
          <w:szCs w:val="24"/>
        </w:rPr>
        <w:t xml:space="preserve">the number of </w:t>
      </w:r>
      <w:r w:rsidR="002D14D7" w:rsidRPr="00390E54">
        <w:rPr>
          <w:rFonts w:ascii="Book Antiqua" w:eastAsia="MS PGothic" w:hAnsi="Book Antiqua"/>
          <w:kern w:val="0"/>
          <w:sz w:val="24"/>
          <w:szCs w:val="24"/>
        </w:rPr>
        <w:t>infiltrating CD8</w:t>
      </w:r>
      <w:r w:rsidR="002D14D7" w:rsidRPr="00390E54">
        <w:rPr>
          <w:rFonts w:ascii="Book Antiqua" w:eastAsia="MS PGothic" w:hAnsi="Book Antiqua"/>
          <w:kern w:val="0"/>
          <w:sz w:val="24"/>
          <w:szCs w:val="24"/>
          <w:vertAlign w:val="superscript"/>
        </w:rPr>
        <w:t>+</w:t>
      </w:r>
      <w:r w:rsidR="002D14D7" w:rsidRPr="00390E54">
        <w:rPr>
          <w:rFonts w:ascii="Book Antiqua" w:eastAsia="MS PGothic" w:hAnsi="Book Antiqua"/>
          <w:kern w:val="0"/>
          <w:sz w:val="24"/>
          <w:szCs w:val="24"/>
        </w:rPr>
        <w:t xml:space="preserve"> cells were fewer in T4 cases than that of T3 cases. </w:t>
      </w:r>
      <w:r w:rsidR="00263341" w:rsidRPr="00390E54">
        <w:rPr>
          <w:rFonts w:ascii="Book Antiqua" w:eastAsia="MS PGothic" w:hAnsi="Book Antiqua"/>
          <w:kern w:val="0"/>
          <w:sz w:val="24"/>
          <w:szCs w:val="24"/>
        </w:rPr>
        <w:t>Similar results, namely inverse correlation of</w:t>
      </w:r>
      <w:r w:rsidR="002D14D7" w:rsidRPr="00390E54">
        <w:rPr>
          <w:rFonts w:ascii="Book Antiqua" w:eastAsia="MS PGothic" w:hAnsi="Book Antiqua"/>
          <w:kern w:val="0"/>
          <w:sz w:val="24"/>
          <w:szCs w:val="24"/>
        </w:rPr>
        <w:t xml:space="preserve"> </w:t>
      </w:r>
      <w:r w:rsidR="00263341" w:rsidRPr="00390E54">
        <w:rPr>
          <w:rFonts w:ascii="Book Antiqua" w:eastAsia="MS PGothic" w:hAnsi="Book Antiqua"/>
          <w:kern w:val="0"/>
          <w:sz w:val="24"/>
          <w:szCs w:val="24"/>
        </w:rPr>
        <w:t xml:space="preserve">T-stage </w:t>
      </w:r>
      <w:r w:rsidR="00263341" w:rsidRPr="00390E54">
        <w:rPr>
          <w:rFonts w:ascii="Book Antiqua" w:eastAsia="MS PGothic" w:hAnsi="Book Antiqua"/>
          <w:kern w:val="0"/>
          <w:sz w:val="24"/>
          <w:szCs w:val="24"/>
        </w:rPr>
        <w:lastRenderedPageBreak/>
        <w:t>and the density of CD8</w:t>
      </w:r>
      <w:r w:rsidR="008A2F42" w:rsidRPr="00390E54">
        <w:rPr>
          <w:rFonts w:ascii="Book Antiqua" w:eastAsia="MS PGothic" w:hAnsi="Book Antiqua"/>
          <w:kern w:val="0"/>
          <w:sz w:val="24"/>
          <w:szCs w:val="24"/>
          <w:vertAlign w:val="superscript"/>
        </w:rPr>
        <w:t>+</w:t>
      </w:r>
      <w:r w:rsidR="008A2F42" w:rsidRPr="00390E54">
        <w:rPr>
          <w:rFonts w:ascii="Book Antiqua" w:eastAsia="MS PGothic" w:hAnsi="Book Antiqua"/>
          <w:kern w:val="0"/>
          <w:sz w:val="24"/>
          <w:szCs w:val="24"/>
        </w:rPr>
        <w:t xml:space="preserve"> cell</w:t>
      </w:r>
      <w:r w:rsidR="00263341" w:rsidRPr="00390E54">
        <w:rPr>
          <w:rFonts w:ascii="Book Antiqua" w:eastAsia="MS PGothic" w:hAnsi="Book Antiqua"/>
          <w:kern w:val="0"/>
          <w:sz w:val="24"/>
          <w:szCs w:val="24"/>
        </w:rPr>
        <w:t xml:space="preserve"> inﬁltration has been reported in colorectal </w:t>
      </w:r>
      <w:proofErr w:type="gramStart"/>
      <w:r w:rsidR="00263341" w:rsidRPr="00390E54">
        <w:rPr>
          <w:rFonts w:ascii="Book Antiqua" w:eastAsia="MS PGothic" w:hAnsi="Book Antiqua"/>
          <w:kern w:val="0"/>
          <w:sz w:val="24"/>
          <w:szCs w:val="24"/>
        </w:rPr>
        <w:t>cancer</w:t>
      </w:r>
      <w:r w:rsidR="00263341" w:rsidRPr="00390E54">
        <w:rPr>
          <w:rFonts w:ascii="Book Antiqua" w:eastAsia="MS PGothic" w:hAnsi="Book Antiqua"/>
          <w:kern w:val="0"/>
          <w:sz w:val="24"/>
          <w:szCs w:val="24"/>
          <w:vertAlign w:val="superscript"/>
        </w:rPr>
        <w:t>[</w:t>
      </w:r>
      <w:proofErr w:type="gramEnd"/>
      <w:r w:rsidR="00263341" w:rsidRPr="00390E54">
        <w:rPr>
          <w:rFonts w:ascii="Book Antiqua" w:eastAsia="MS PGothic" w:hAnsi="Book Antiqua"/>
          <w:kern w:val="0"/>
          <w:sz w:val="24"/>
          <w:szCs w:val="24"/>
          <w:vertAlign w:val="superscript"/>
        </w:rPr>
        <w:t>21]</w:t>
      </w:r>
      <w:r w:rsidR="00263341" w:rsidRPr="00390E54">
        <w:rPr>
          <w:rFonts w:ascii="Book Antiqua" w:eastAsia="MS PGothic" w:hAnsi="Book Antiqua"/>
          <w:kern w:val="0"/>
          <w:sz w:val="24"/>
          <w:szCs w:val="24"/>
        </w:rPr>
        <w:t xml:space="preserve">. </w:t>
      </w:r>
      <w:r w:rsidR="00980E3D" w:rsidRPr="00390E54">
        <w:rPr>
          <w:rFonts w:ascii="Book Antiqua" w:eastAsia="MS PGothic" w:hAnsi="Book Antiqua"/>
          <w:kern w:val="0"/>
          <w:sz w:val="24"/>
          <w:szCs w:val="24"/>
        </w:rPr>
        <w:t>It is hypothesized that progressive decrease of CD8</w:t>
      </w:r>
      <w:r w:rsidR="00980E3D" w:rsidRPr="00390E54">
        <w:rPr>
          <w:rFonts w:ascii="Book Antiqua" w:eastAsia="MS PGothic" w:hAnsi="Book Antiqua"/>
          <w:kern w:val="0"/>
          <w:sz w:val="24"/>
          <w:szCs w:val="24"/>
          <w:vertAlign w:val="superscript"/>
        </w:rPr>
        <w:t>+</w:t>
      </w:r>
      <w:r w:rsidR="00980E3D" w:rsidRPr="00390E54">
        <w:rPr>
          <w:rFonts w:ascii="Book Antiqua" w:eastAsia="MS PGothic" w:hAnsi="Book Antiqua"/>
          <w:kern w:val="0"/>
          <w:sz w:val="24"/>
          <w:szCs w:val="24"/>
        </w:rPr>
        <w:t xml:space="preserve"> cell densities along with tumor invasion could indicate a progressive immune escape and the magnitude of the immune reaction at the early stage of the disease could be a major determinant for controlling the evolution of colorectal cancer</w:t>
      </w:r>
      <w:r w:rsidR="00980E3D" w:rsidRPr="00390E54">
        <w:rPr>
          <w:rFonts w:ascii="Book Antiqua" w:eastAsia="MS PGothic" w:hAnsi="Book Antiqua"/>
          <w:kern w:val="0"/>
          <w:sz w:val="24"/>
          <w:szCs w:val="24"/>
          <w:vertAlign w:val="superscript"/>
        </w:rPr>
        <w:t>[21]</w:t>
      </w:r>
      <w:r w:rsidR="00980E3D" w:rsidRPr="00390E54">
        <w:rPr>
          <w:rFonts w:ascii="Book Antiqua" w:eastAsia="MS PGothic" w:hAnsi="Book Antiqua"/>
          <w:kern w:val="0"/>
          <w:sz w:val="24"/>
          <w:szCs w:val="24"/>
        </w:rPr>
        <w:t>.</w:t>
      </w:r>
    </w:p>
    <w:p w14:paraId="4AB9B319" w14:textId="378B3CF5" w:rsidR="0049731B" w:rsidRPr="00390E54" w:rsidRDefault="00B71B78" w:rsidP="008B79C6">
      <w:pPr>
        <w:spacing w:line="360" w:lineRule="auto"/>
        <w:ind w:firstLine="630"/>
        <w:rPr>
          <w:rFonts w:ascii="Book Antiqua" w:hAnsi="Book Antiqua"/>
          <w:bCs/>
          <w:sz w:val="24"/>
          <w:szCs w:val="24"/>
        </w:rPr>
      </w:pPr>
      <w:r w:rsidRPr="00390E54">
        <w:rPr>
          <w:rFonts w:ascii="Book Antiqua" w:hAnsi="Book Antiqua"/>
          <w:bCs/>
          <w:sz w:val="24"/>
          <w:szCs w:val="24"/>
        </w:rPr>
        <w:t>Same as</w:t>
      </w:r>
      <w:r w:rsidR="00237455" w:rsidRPr="00390E54">
        <w:rPr>
          <w:rFonts w:ascii="Book Antiqua" w:hAnsi="Book Antiqua"/>
          <w:bCs/>
          <w:sz w:val="24"/>
          <w:szCs w:val="24"/>
        </w:rPr>
        <w:t xml:space="preserve"> other sites of cancer</w:t>
      </w:r>
      <w:r w:rsidR="003523F0" w:rsidRPr="00390E54">
        <w:rPr>
          <w:rFonts w:ascii="Book Antiqua" w:hAnsi="Book Antiqua"/>
          <w:bCs/>
          <w:sz w:val="24"/>
          <w:szCs w:val="24"/>
        </w:rPr>
        <w:t xml:space="preserve">, </w:t>
      </w:r>
      <w:r w:rsidR="00237455" w:rsidRPr="00390E54">
        <w:rPr>
          <w:rFonts w:ascii="Book Antiqua" w:hAnsi="Book Antiqua"/>
          <w:bCs/>
          <w:sz w:val="24"/>
          <w:szCs w:val="24"/>
        </w:rPr>
        <w:t xml:space="preserve">a </w:t>
      </w:r>
      <w:r w:rsidR="007222C3" w:rsidRPr="00390E54">
        <w:rPr>
          <w:rFonts w:ascii="Book Antiqua" w:hAnsi="Book Antiqua"/>
          <w:bCs/>
          <w:sz w:val="24"/>
          <w:szCs w:val="24"/>
        </w:rPr>
        <w:t xml:space="preserve">reduced expression of E-cadherin </w:t>
      </w:r>
      <w:r w:rsidR="00237455" w:rsidRPr="00390E54">
        <w:rPr>
          <w:rFonts w:ascii="Book Antiqua" w:hAnsi="Book Antiqua"/>
          <w:bCs/>
          <w:sz w:val="24"/>
          <w:szCs w:val="24"/>
        </w:rPr>
        <w:t xml:space="preserve">by </w:t>
      </w:r>
      <w:r w:rsidR="007222C3" w:rsidRPr="00390E54">
        <w:rPr>
          <w:rFonts w:ascii="Book Antiqua" w:hAnsi="Book Antiqua"/>
          <w:bCs/>
          <w:sz w:val="24"/>
          <w:szCs w:val="24"/>
        </w:rPr>
        <w:t>cancer cell</w:t>
      </w:r>
      <w:r w:rsidR="001912C3" w:rsidRPr="00390E54">
        <w:rPr>
          <w:rFonts w:ascii="Book Antiqua" w:hAnsi="Book Antiqua"/>
          <w:bCs/>
          <w:sz w:val="24"/>
          <w:szCs w:val="24"/>
        </w:rPr>
        <w:t>s</w:t>
      </w:r>
      <w:r w:rsidR="007222C3" w:rsidRPr="00390E54">
        <w:rPr>
          <w:rFonts w:ascii="Book Antiqua" w:hAnsi="Book Antiqua"/>
          <w:bCs/>
          <w:sz w:val="24"/>
          <w:szCs w:val="24"/>
        </w:rPr>
        <w:t xml:space="preserve"> compared </w:t>
      </w:r>
      <w:r w:rsidR="00237455" w:rsidRPr="00390E54">
        <w:rPr>
          <w:rFonts w:ascii="Book Antiqua" w:hAnsi="Book Antiqua"/>
          <w:bCs/>
          <w:sz w:val="24"/>
          <w:szCs w:val="24"/>
        </w:rPr>
        <w:t xml:space="preserve">to </w:t>
      </w:r>
      <w:r w:rsidR="007222C3" w:rsidRPr="00390E54">
        <w:rPr>
          <w:rFonts w:ascii="Book Antiqua" w:hAnsi="Book Antiqua"/>
          <w:bCs/>
          <w:sz w:val="24"/>
          <w:szCs w:val="24"/>
        </w:rPr>
        <w:t xml:space="preserve">non-tumorous epithelium has been reported in </w:t>
      </w:r>
      <w:proofErr w:type="gramStart"/>
      <w:r w:rsidR="007222C3" w:rsidRPr="00390E54">
        <w:rPr>
          <w:rFonts w:ascii="Book Antiqua" w:hAnsi="Book Antiqua"/>
          <w:bCs/>
          <w:sz w:val="24"/>
          <w:szCs w:val="24"/>
        </w:rPr>
        <w:t>GBC</w:t>
      </w:r>
      <w:r w:rsidR="007222C3" w:rsidRPr="00390E54">
        <w:rPr>
          <w:rFonts w:ascii="Book Antiqua" w:hAnsi="Book Antiqua"/>
          <w:bCs/>
          <w:sz w:val="24"/>
          <w:szCs w:val="24"/>
          <w:vertAlign w:val="superscript"/>
        </w:rPr>
        <w:t>[</w:t>
      </w:r>
      <w:proofErr w:type="gramEnd"/>
      <w:r w:rsidR="007222C3" w:rsidRPr="00390E54">
        <w:rPr>
          <w:rFonts w:ascii="Book Antiqua" w:hAnsi="Book Antiqua"/>
          <w:bCs/>
          <w:sz w:val="24"/>
          <w:szCs w:val="24"/>
          <w:vertAlign w:val="superscript"/>
        </w:rPr>
        <w:t>2</w:t>
      </w:r>
      <w:r w:rsidR="00882D79" w:rsidRPr="00390E54">
        <w:rPr>
          <w:rFonts w:ascii="Book Antiqua" w:hAnsi="Book Antiqua"/>
          <w:bCs/>
          <w:sz w:val="24"/>
          <w:szCs w:val="24"/>
          <w:vertAlign w:val="superscript"/>
        </w:rPr>
        <w:t>2</w:t>
      </w:r>
      <w:r w:rsidR="007222C3" w:rsidRPr="00390E54">
        <w:rPr>
          <w:rFonts w:ascii="Book Antiqua" w:hAnsi="Book Antiqua"/>
          <w:bCs/>
          <w:sz w:val="24"/>
          <w:szCs w:val="24"/>
          <w:vertAlign w:val="superscript"/>
        </w:rPr>
        <w:t>]</w:t>
      </w:r>
      <w:r w:rsidR="007222C3" w:rsidRPr="00390E54">
        <w:rPr>
          <w:rFonts w:ascii="Book Antiqua" w:hAnsi="Book Antiqua"/>
          <w:bCs/>
          <w:sz w:val="24"/>
          <w:szCs w:val="24"/>
        </w:rPr>
        <w:t xml:space="preserve">. </w:t>
      </w:r>
      <w:r w:rsidR="00790124" w:rsidRPr="00390E54">
        <w:rPr>
          <w:rFonts w:ascii="Book Antiqua" w:hAnsi="Book Antiqua"/>
          <w:bCs/>
          <w:sz w:val="24"/>
          <w:szCs w:val="24"/>
        </w:rPr>
        <w:t xml:space="preserve">The major finding of </w:t>
      </w:r>
      <w:r w:rsidR="00237455" w:rsidRPr="00390E54">
        <w:rPr>
          <w:rFonts w:ascii="Book Antiqua" w:hAnsi="Book Antiqua"/>
          <w:bCs/>
          <w:sz w:val="24"/>
          <w:szCs w:val="24"/>
        </w:rPr>
        <w:t xml:space="preserve">the </w:t>
      </w:r>
      <w:r w:rsidR="00790124" w:rsidRPr="00390E54">
        <w:rPr>
          <w:rFonts w:ascii="Book Antiqua" w:hAnsi="Book Antiqua"/>
          <w:bCs/>
          <w:sz w:val="24"/>
          <w:szCs w:val="24"/>
        </w:rPr>
        <w:t>present study is</w:t>
      </w:r>
      <w:r w:rsidR="00C90CFA" w:rsidRPr="00390E54">
        <w:rPr>
          <w:rFonts w:ascii="Book Antiqua" w:hAnsi="Book Antiqua"/>
          <w:bCs/>
          <w:sz w:val="24"/>
          <w:szCs w:val="24"/>
        </w:rPr>
        <w:t xml:space="preserve"> </w:t>
      </w:r>
      <w:r w:rsidR="00C0343E" w:rsidRPr="00390E54">
        <w:rPr>
          <w:rFonts w:ascii="Book Antiqua" w:hAnsi="Book Antiqua"/>
          <w:bCs/>
          <w:sz w:val="24"/>
          <w:szCs w:val="24"/>
        </w:rPr>
        <w:t xml:space="preserve">the </w:t>
      </w:r>
      <w:r w:rsidR="00790124" w:rsidRPr="00390E54">
        <w:rPr>
          <w:rFonts w:ascii="Book Antiqua" w:hAnsi="Book Antiqua"/>
          <w:bCs/>
          <w:sz w:val="24"/>
          <w:szCs w:val="24"/>
        </w:rPr>
        <w:t xml:space="preserve">inverse correlation of </w:t>
      </w:r>
      <w:r w:rsidR="001912C3" w:rsidRPr="00390E54">
        <w:rPr>
          <w:rFonts w:ascii="Book Antiqua" w:hAnsi="Book Antiqua"/>
          <w:bCs/>
          <w:sz w:val="24"/>
          <w:szCs w:val="24"/>
        </w:rPr>
        <w:t>CD8</w:t>
      </w:r>
      <w:r w:rsidR="001912C3" w:rsidRPr="00390E54">
        <w:rPr>
          <w:rFonts w:ascii="Book Antiqua" w:hAnsi="Book Antiqua"/>
          <w:bCs/>
          <w:sz w:val="24"/>
          <w:szCs w:val="24"/>
          <w:vertAlign w:val="superscript"/>
        </w:rPr>
        <w:t>+</w:t>
      </w:r>
      <w:r w:rsidR="001912C3" w:rsidRPr="00390E54">
        <w:rPr>
          <w:rFonts w:ascii="Book Antiqua" w:hAnsi="Book Antiqua"/>
          <w:bCs/>
          <w:sz w:val="24"/>
          <w:szCs w:val="24"/>
        </w:rPr>
        <w:t xml:space="preserve"> T</w:t>
      </w:r>
      <w:r w:rsidR="00C0343E" w:rsidRPr="00390E54">
        <w:rPr>
          <w:rFonts w:ascii="Book Antiqua" w:hAnsi="Book Antiqua"/>
          <w:bCs/>
          <w:sz w:val="24"/>
          <w:szCs w:val="24"/>
        </w:rPr>
        <w:t>-</w:t>
      </w:r>
      <w:r w:rsidR="001912C3" w:rsidRPr="00390E54">
        <w:rPr>
          <w:rFonts w:ascii="Book Antiqua" w:hAnsi="Book Antiqua"/>
          <w:bCs/>
          <w:sz w:val="24"/>
          <w:szCs w:val="24"/>
        </w:rPr>
        <w:t xml:space="preserve">cell infiltration and E-cadherin expression </w:t>
      </w:r>
      <w:r w:rsidR="00C0343E" w:rsidRPr="00390E54">
        <w:rPr>
          <w:rFonts w:ascii="Book Antiqua" w:hAnsi="Book Antiqua"/>
          <w:bCs/>
          <w:sz w:val="24"/>
          <w:szCs w:val="24"/>
        </w:rPr>
        <w:t xml:space="preserve">by </w:t>
      </w:r>
      <w:r w:rsidR="001912C3" w:rsidRPr="00390E54">
        <w:rPr>
          <w:rFonts w:ascii="Book Antiqua" w:hAnsi="Book Antiqua"/>
          <w:bCs/>
          <w:sz w:val="24"/>
          <w:szCs w:val="24"/>
        </w:rPr>
        <w:t xml:space="preserve">cancer cells. </w:t>
      </w:r>
      <w:r w:rsidR="00DB5291" w:rsidRPr="00390E54">
        <w:rPr>
          <w:rFonts w:ascii="Book Antiqua" w:hAnsi="Book Antiqua"/>
          <w:bCs/>
          <w:sz w:val="24"/>
          <w:szCs w:val="24"/>
        </w:rPr>
        <w:t xml:space="preserve">This result might be interpreted </w:t>
      </w:r>
      <w:r w:rsidR="00C0343E" w:rsidRPr="00390E54">
        <w:rPr>
          <w:rFonts w:ascii="Book Antiqua" w:hAnsi="Book Antiqua"/>
          <w:bCs/>
          <w:sz w:val="24"/>
          <w:szCs w:val="24"/>
        </w:rPr>
        <w:t xml:space="preserve">in the </w:t>
      </w:r>
      <w:r w:rsidR="00DB5291" w:rsidRPr="00390E54">
        <w:rPr>
          <w:rFonts w:ascii="Book Antiqua" w:hAnsi="Book Antiqua"/>
          <w:bCs/>
          <w:sz w:val="24"/>
          <w:szCs w:val="24"/>
        </w:rPr>
        <w:t xml:space="preserve">following two ways. </w:t>
      </w:r>
      <w:r w:rsidR="00C0343E" w:rsidRPr="00390E54">
        <w:rPr>
          <w:rFonts w:ascii="Book Antiqua" w:hAnsi="Book Antiqua"/>
          <w:bCs/>
          <w:sz w:val="24"/>
          <w:szCs w:val="24"/>
        </w:rPr>
        <w:t>The f</w:t>
      </w:r>
      <w:r w:rsidR="00DB5291" w:rsidRPr="00390E54">
        <w:rPr>
          <w:rFonts w:ascii="Book Antiqua" w:hAnsi="Book Antiqua"/>
          <w:bCs/>
          <w:sz w:val="24"/>
          <w:szCs w:val="24"/>
        </w:rPr>
        <w:t>irst</w:t>
      </w:r>
      <w:r w:rsidR="00FD1D22" w:rsidRPr="00390E54">
        <w:rPr>
          <w:rFonts w:ascii="Book Antiqua" w:hAnsi="Book Antiqua"/>
          <w:bCs/>
          <w:sz w:val="24"/>
          <w:szCs w:val="24"/>
        </w:rPr>
        <w:t xml:space="preserve"> interpretation is that</w:t>
      </w:r>
      <w:r w:rsidR="00DB5291" w:rsidRPr="00390E54">
        <w:rPr>
          <w:rFonts w:ascii="Book Antiqua" w:hAnsi="Book Antiqua"/>
          <w:bCs/>
          <w:sz w:val="24"/>
          <w:szCs w:val="24"/>
        </w:rPr>
        <w:t xml:space="preserve"> </w:t>
      </w:r>
      <w:r w:rsidR="00BB7149" w:rsidRPr="00390E54">
        <w:rPr>
          <w:rFonts w:ascii="Book Antiqua" w:hAnsi="Book Antiqua"/>
          <w:bCs/>
          <w:sz w:val="24"/>
          <w:szCs w:val="24"/>
        </w:rPr>
        <w:t xml:space="preserve">the expression </w:t>
      </w:r>
      <w:r w:rsidR="00825188" w:rsidRPr="00390E54">
        <w:rPr>
          <w:rFonts w:ascii="Book Antiqua" w:hAnsi="Book Antiqua"/>
          <w:bCs/>
          <w:sz w:val="24"/>
          <w:szCs w:val="24"/>
        </w:rPr>
        <w:t xml:space="preserve">of E-cadherin </w:t>
      </w:r>
      <w:r w:rsidR="00C0343E" w:rsidRPr="00390E54">
        <w:rPr>
          <w:rFonts w:ascii="Book Antiqua" w:hAnsi="Book Antiqua"/>
          <w:bCs/>
          <w:sz w:val="24"/>
          <w:szCs w:val="24"/>
        </w:rPr>
        <w:t xml:space="preserve">by </w:t>
      </w:r>
      <w:r w:rsidR="00825188" w:rsidRPr="00390E54">
        <w:rPr>
          <w:rFonts w:ascii="Book Antiqua" w:hAnsi="Book Antiqua"/>
          <w:bCs/>
          <w:sz w:val="24"/>
          <w:szCs w:val="24"/>
        </w:rPr>
        <w:t>tumor cell</w:t>
      </w:r>
      <w:r w:rsidR="00C0343E" w:rsidRPr="00390E54">
        <w:rPr>
          <w:rFonts w:ascii="Book Antiqua" w:hAnsi="Book Antiqua"/>
          <w:bCs/>
          <w:sz w:val="24"/>
          <w:szCs w:val="24"/>
        </w:rPr>
        <w:t>s</w:t>
      </w:r>
      <w:r w:rsidR="00825188" w:rsidRPr="00390E54">
        <w:rPr>
          <w:rFonts w:ascii="Book Antiqua" w:hAnsi="Book Antiqua"/>
          <w:bCs/>
          <w:sz w:val="24"/>
          <w:szCs w:val="24"/>
        </w:rPr>
        <w:t xml:space="preserve"> </w:t>
      </w:r>
      <w:r w:rsidR="00C0343E" w:rsidRPr="00390E54">
        <w:rPr>
          <w:rFonts w:ascii="Book Antiqua" w:hAnsi="Book Antiqua"/>
          <w:bCs/>
          <w:sz w:val="24"/>
          <w:szCs w:val="24"/>
        </w:rPr>
        <w:t xml:space="preserve">is </w:t>
      </w:r>
      <w:r w:rsidR="00825188" w:rsidRPr="00390E54">
        <w:rPr>
          <w:rFonts w:ascii="Book Antiqua" w:hAnsi="Book Antiqua"/>
          <w:bCs/>
          <w:sz w:val="24"/>
          <w:szCs w:val="24"/>
        </w:rPr>
        <w:t>initially reduced</w:t>
      </w:r>
      <w:r w:rsidR="00BB7149" w:rsidRPr="00390E54">
        <w:rPr>
          <w:rFonts w:ascii="Book Antiqua" w:hAnsi="Book Antiqua"/>
          <w:bCs/>
          <w:sz w:val="24"/>
          <w:szCs w:val="24"/>
        </w:rPr>
        <w:t xml:space="preserve"> </w:t>
      </w:r>
      <w:r w:rsidR="00B62147" w:rsidRPr="00390E54">
        <w:rPr>
          <w:rFonts w:ascii="Book Antiqua" w:hAnsi="Book Antiqua"/>
          <w:bCs/>
          <w:sz w:val="24"/>
          <w:szCs w:val="24"/>
        </w:rPr>
        <w:t>by un</w:t>
      </w:r>
      <w:r w:rsidR="0081493E" w:rsidRPr="00390E54">
        <w:rPr>
          <w:rFonts w:ascii="Book Antiqua" w:hAnsi="Book Antiqua"/>
          <w:bCs/>
          <w:sz w:val="24"/>
          <w:szCs w:val="24"/>
        </w:rPr>
        <w:t>known cause</w:t>
      </w:r>
      <w:r w:rsidR="006A7BAF" w:rsidRPr="00390E54">
        <w:rPr>
          <w:rFonts w:ascii="Book Antiqua" w:hAnsi="Book Antiqua"/>
          <w:bCs/>
          <w:sz w:val="24"/>
          <w:szCs w:val="24"/>
        </w:rPr>
        <w:t>s</w:t>
      </w:r>
      <w:r w:rsidR="00C0343E" w:rsidRPr="00390E54">
        <w:rPr>
          <w:rFonts w:ascii="Book Antiqua" w:hAnsi="Book Antiqua"/>
          <w:bCs/>
          <w:sz w:val="24"/>
          <w:szCs w:val="24"/>
        </w:rPr>
        <w:t>, and</w:t>
      </w:r>
      <w:r w:rsidR="0081493E" w:rsidRPr="00390E54">
        <w:rPr>
          <w:rFonts w:ascii="Book Antiqua" w:hAnsi="Book Antiqua"/>
          <w:bCs/>
          <w:sz w:val="24"/>
          <w:szCs w:val="24"/>
        </w:rPr>
        <w:t xml:space="preserve"> then</w:t>
      </w:r>
      <w:r w:rsidR="00C0343E" w:rsidRPr="00390E54">
        <w:rPr>
          <w:rFonts w:ascii="Book Antiqua" w:hAnsi="Book Antiqua"/>
          <w:bCs/>
          <w:sz w:val="24"/>
          <w:szCs w:val="24"/>
        </w:rPr>
        <w:t xml:space="preserve"> the</w:t>
      </w:r>
      <w:r w:rsidR="0081493E" w:rsidRPr="00390E54">
        <w:rPr>
          <w:rFonts w:ascii="Book Antiqua" w:hAnsi="Book Antiqua"/>
          <w:bCs/>
          <w:sz w:val="24"/>
          <w:szCs w:val="24"/>
        </w:rPr>
        <w:t xml:space="preserve"> </w:t>
      </w:r>
      <w:r w:rsidR="00BC43A3" w:rsidRPr="00390E54">
        <w:rPr>
          <w:rFonts w:ascii="Book Antiqua" w:hAnsi="Book Antiqua"/>
          <w:bCs/>
          <w:sz w:val="24"/>
          <w:szCs w:val="24"/>
        </w:rPr>
        <w:t xml:space="preserve">tumor </w:t>
      </w:r>
      <w:r w:rsidR="0081493E" w:rsidRPr="00390E54">
        <w:rPr>
          <w:rFonts w:ascii="Book Antiqua" w:hAnsi="Book Antiqua"/>
          <w:bCs/>
          <w:sz w:val="24"/>
          <w:szCs w:val="24"/>
        </w:rPr>
        <w:t xml:space="preserve">invaded </w:t>
      </w:r>
      <w:proofErr w:type="spellStart"/>
      <w:r w:rsidR="0081493E" w:rsidRPr="00390E54">
        <w:rPr>
          <w:rFonts w:ascii="Book Antiqua" w:hAnsi="Book Antiqua"/>
          <w:bCs/>
          <w:sz w:val="24"/>
          <w:szCs w:val="24"/>
        </w:rPr>
        <w:t>stroma</w:t>
      </w:r>
      <w:proofErr w:type="spellEnd"/>
      <w:r w:rsidR="0081493E" w:rsidRPr="00390E54">
        <w:rPr>
          <w:rFonts w:ascii="Book Antiqua" w:hAnsi="Book Antiqua"/>
          <w:bCs/>
          <w:sz w:val="24"/>
          <w:szCs w:val="24"/>
        </w:rPr>
        <w:t xml:space="preserve"> and</w:t>
      </w:r>
      <w:r w:rsidR="00B62147" w:rsidRPr="00390E54">
        <w:rPr>
          <w:rFonts w:ascii="Book Antiqua" w:hAnsi="Book Antiqua"/>
          <w:bCs/>
          <w:sz w:val="24"/>
          <w:szCs w:val="24"/>
        </w:rPr>
        <w:t xml:space="preserve"> CD8</w:t>
      </w:r>
      <w:r w:rsidR="00B62147" w:rsidRPr="00390E54">
        <w:rPr>
          <w:rFonts w:ascii="Book Antiqua" w:hAnsi="Book Antiqua"/>
          <w:bCs/>
          <w:sz w:val="24"/>
          <w:szCs w:val="24"/>
          <w:vertAlign w:val="superscript"/>
        </w:rPr>
        <w:t>+</w:t>
      </w:r>
      <w:r w:rsidR="00B62147" w:rsidRPr="00390E54">
        <w:rPr>
          <w:rFonts w:ascii="Book Antiqua" w:hAnsi="Book Antiqua"/>
          <w:bCs/>
          <w:sz w:val="24"/>
          <w:szCs w:val="24"/>
        </w:rPr>
        <w:t xml:space="preserve"> T</w:t>
      </w:r>
      <w:r w:rsidR="00C0343E" w:rsidRPr="00390E54">
        <w:rPr>
          <w:rFonts w:ascii="Book Antiqua" w:hAnsi="Book Antiqua"/>
          <w:bCs/>
          <w:sz w:val="24"/>
          <w:szCs w:val="24"/>
        </w:rPr>
        <w:t>-</w:t>
      </w:r>
      <w:r w:rsidR="00B62147" w:rsidRPr="00390E54">
        <w:rPr>
          <w:rFonts w:ascii="Book Antiqua" w:hAnsi="Book Antiqua"/>
          <w:bCs/>
          <w:sz w:val="24"/>
          <w:szCs w:val="24"/>
        </w:rPr>
        <w:t xml:space="preserve">cell infiltration </w:t>
      </w:r>
      <w:r w:rsidR="001C300C" w:rsidRPr="00390E54">
        <w:rPr>
          <w:rFonts w:ascii="Book Antiqua" w:hAnsi="Book Antiqua"/>
          <w:bCs/>
          <w:sz w:val="24"/>
          <w:szCs w:val="24"/>
        </w:rPr>
        <w:t>is</w:t>
      </w:r>
      <w:r w:rsidR="00C0343E" w:rsidRPr="00390E54">
        <w:rPr>
          <w:rFonts w:ascii="Book Antiqua" w:hAnsi="Book Antiqua"/>
          <w:bCs/>
          <w:sz w:val="24"/>
          <w:szCs w:val="24"/>
        </w:rPr>
        <w:t xml:space="preserve"> an </w:t>
      </w:r>
      <w:r w:rsidR="0081493E" w:rsidRPr="00390E54">
        <w:rPr>
          <w:rFonts w:ascii="Book Antiqua" w:hAnsi="Book Antiqua"/>
          <w:bCs/>
          <w:sz w:val="24"/>
          <w:szCs w:val="24"/>
        </w:rPr>
        <w:t xml:space="preserve">immune response to </w:t>
      </w:r>
      <w:r w:rsidR="00C0343E" w:rsidRPr="00390E54">
        <w:rPr>
          <w:rFonts w:ascii="Book Antiqua" w:hAnsi="Book Antiqua"/>
          <w:bCs/>
          <w:sz w:val="24"/>
          <w:szCs w:val="24"/>
        </w:rPr>
        <w:t xml:space="preserve">the </w:t>
      </w:r>
      <w:r w:rsidR="0081493E" w:rsidRPr="00390E54">
        <w:rPr>
          <w:rFonts w:ascii="Book Antiqua" w:hAnsi="Book Antiqua"/>
          <w:bCs/>
          <w:sz w:val="24"/>
          <w:szCs w:val="24"/>
        </w:rPr>
        <w:t xml:space="preserve">invading tumor. If </w:t>
      </w:r>
      <w:r w:rsidR="00C0343E" w:rsidRPr="00390E54">
        <w:rPr>
          <w:rFonts w:ascii="Book Antiqua" w:hAnsi="Book Antiqua"/>
          <w:bCs/>
          <w:sz w:val="24"/>
          <w:szCs w:val="24"/>
        </w:rPr>
        <w:t>this is</w:t>
      </w:r>
      <w:r w:rsidR="0081493E" w:rsidRPr="00390E54">
        <w:rPr>
          <w:rFonts w:ascii="Book Antiqua" w:hAnsi="Book Antiqua"/>
          <w:bCs/>
          <w:sz w:val="24"/>
          <w:szCs w:val="24"/>
        </w:rPr>
        <w:t xml:space="preserve"> so, </w:t>
      </w:r>
      <w:r w:rsidR="00C0343E" w:rsidRPr="00390E54">
        <w:rPr>
          <w:rFonts w:ascii="Book Antiqua" w:hAnsi="Book Antiqua"/>
          <w:bCs/>
          <w:sz w:val="24"/>
          <w:szCs w:val="24"/>
        </w:rPr>
        <w:t xml:space="preserve">it gives rise to the </w:t>
      </w:r>
      <w:r w:rsidR="002E2156" w:rsidRPr="00390E54">
        <w:rPr>
          <w:rFonts w:ascii="Book Antiqua" w:hAnsi="Book Antiqua"/>
          <w:bCs/>
          <w:sz w:val="24"/>
          <w:szCs w:val="24"/>
        </w:rPr>
        <w:t xml:space="preserve">hypothesis that </w:t>
      </w:r>
      <w:r w:rsidR="006A7BAF" w:rsidRPr="00390E54">
        <w:rPr>
          <w:rFonts w:ascii="Book Antiqua" w:hAnsi="Book Antiqua"/>
          <w:bCs/>
          <w:sz w:val="24"/>
          <w:szCs w:val="24"/>
        </w:rPr>
        <w:t xml:space="preserve">the more reduced the E-cadherin expression of </w:t>
      </w:r>
      <w:r w:rsidR="00C0343E" w:rsidRPr="00390E54">
        <w:rPr>
          <w:rFonts w:ascii="Book Antiqua" w:hAnsi="Book Antiqua"/>
          <w:bCs/>
          <w:sz w:val="24"/>
          <w:szCs w:val="24"/>
        </w:rPr>
        <w:t xml:space="preserve">the </w:t>
      </w:r>
      <w:r w:rsidR="006A7BAF" w:rsidRPr="00390E54">
        <w:rPr>
          <w:rFonts w:ascii="Book Antiqua" w:hAnsi="Book Antiqua"/>
          <w:bCs/>
          <w:sz w:val="24"/>
          <w:szCs w:val="24"/>
        </w:rPr>
        <w:t>tumor</w:t>
      </w:r>
      <w:r w:rsidR="00C0343E" w:rsidRPr="00390E54">
        <w:rPr>
          <w:rFonts w:ascii="Book Antiqua" w:hAnsi="Book Antiqua"/>
          <w:bCs/>
          <w:sz w:val="24"/>
          <w:szCs w:val="24"/>
        </w:rPr>
        <w:t xml:space="preserve"> is, the greater</w:t>
      </w:r>
      <w:r w:rsidR="006A7BAF" w:rsidRPr="00390E54">
        <w:rPr>
          <w:rFonts w:ascii="Book Antiqua" w:hAnsi="Book Antiqua"/>
          <w:bCs/>
          <w:sz w:val="24"/>
          <w:szCs w:val="24"/>
        </w:rPr>
        <w:t xml:space="preserve"> </w:t>
      </w:r>
      <w:r w:rsidR="00C0343E" w:rsidRPr="00390E54">
        <w:rPr>
          <w:rFonts w:ascii="Book Antiqua" w:hAnsi="Book Antiqua"/>
          <w:bCs/>
          <w:sz w:val="24"/>
          <w:szCs w:val="24"/>
        </w:rPr>
        <w:t xml:space="preserve">the </w:t>
      </w:r>
      <w:r w:rsidR="006A7BAF" w:rsidRPr="00390E54">
        <w:rPr>
          <w:rFonts w:ascii="Book Antiqua" w:hAnsi="Book Antiqua"/>
          <w:bCs/>
          <w:sz w:val="24"/>
          <w:szCs w:val="24"/>
        </w:rPr>
        <w:t>amount of CD8</w:t>
      </w:r>
      <w:r w:rsidR="006A7BAF" w:rsidRPr="00390E54">
        <w:rPr>
          <w:rFonts w:ascii="Book Antiqua" w:hAnsi="Book Antiqua"/>
          <w:bCs/>
          <w:sz w:val="24"/>
          <w:szCs w:val="24"/>
          <w:vertAlign w:val="superscript"/>
        </w:rPr>
        <w:t>+</w:t>
      </w:r>
      <w:r w:rsidR="006A7BAF" w:rsidRPr="00390E54">
        <w:rPr>
          <w:rFonts w:ascii="Book Antiqua" w:hAnsi="Book Antiqua"/>
          <w:bCs/>
          <w:sz w:val="24"/>
          <w:szCs w:val="24"/>
        </w:rPr>
        <w:t xml:space="preserve"> T cell</w:t>
      </w:r>
      <w:r w:rsidR="00C0343E" w:rsidRPr="00390E54">
        <w:rPr>
          <w:rFonts w:ascii="Book Antiqua" w:hAnsi="Book Antiqua"/>
          <w:bCs/>
          <w:sz w:val="24"/>
          <w:szCs w:val="24"/>
        </w:rPr>
        <w:t>s attracted</w:t>
      </w:r>
      <w:r w:rsidR="00CD7678" w:rsidRPr="00390E54">
        <w:rPr>
          <w:rFonts w:ascii="Book Antiqua" w:hAnsi="Book Antiqua"/>
          <w:bCs/>
          <w:sz w:val="24"/>
          <w:szCs w:val="24"/>
        </w:rPr>
        <w:t xml:space="preserve"> will be</w:t>
      </w:r>
      <w:r w:rsidR="006A7BAF" w:rsidRPr="00390E54">
        <w:rPr>
          <w:rFonts w:ascii="Book Antiqua" w:hAnsi="Book Antiqua"/>
          <w:bCs/>
          <w:sz w:val="24"/>
          <w:szCs w:val="24"/>
        </w:rPr>
        <w:t>.</w:t>
      </w:r>
    </w:p>
    <w:p w14:paraId="17D27EF3" w14:textId="12441149" w:rsidR="00B54C76" w:rsidRPr="00390E54" w:rsidRDefault="00CD7678" w:rsidP="008B79C6">
      <w:pPr>
        <w:spacing w:line="360" w:lineRule="auto"/>
        <w:ind w:firstLine="630"/>
        <w:rPr>
          <w:rFonts w:ascii="Book Antiqua" w:hAnsi="Book Antiqua"/>
          <w:bCs/>
          <w:sz w:val="24"/>
          <w:szCs w:val="24"/>
        </w:rPr>
      </w:pPr>
      <w:r w:rsidRPr="00390E54">
        <w:rPr>
          <w:rFonts w:ascii="Book Antiqua" w:hAnsi="Book Antiqua"/>
          <w:bCs/>
          <w:sz w:val="24"/>
          <w:szCs w:val="24"/>
        </w:rPr>
        <w:t>A s</w:t>
      </w:r>
      <w:r w:rsidR="00006A68" w:rsidRPr="00390E54">
        <w:rPr>
          <w:rFonts w:ascii="Book Antiqua" w:hAnsi="Book Antiqua"/>
          <w:bCs/>
          <w:sz w:val="24"/>
          <w:szCs w:val="24"/>
        </w:rPr>
        <w:t>econd</w:t>
      </w:r>
      <w:r w:rsidR="00FD1D22" w:rsidRPr="00390E54">
        <w:rPr>
          <w:rFonts w:ascii="Book Antiqua" w:hAnsi="Book Antiqua"/>
          <w:bCs/>
          <w:sz w:val="24"/>
          <w:szCs w:val="24"/>
        </w:rPr>
        <w:t xml:space="preserve"> interpretation </w:t>
      </w:r>
      <w:r w:rsidRPr="00390E54">
        <w:rPr>
          <w:rFonts w:ascii="Book Antiqua" w:hAnsi="Book Antiqua"/>
          <w:bCs/>
          <w:sz w:val="24"/>
          <w:szCs w:val="24"/>
        </w:rPr>
        <w:t xml:space="preserve">of the </w:t>
      </w:r>
      <w:r w:rsidR="00887CAC" w:rsidRPr="00390E54">
        <w:rPr>
          <w:rFonts w:ascii="Book Antiqua" w:hAnsi="Book Antiqua"/>
          <w:bCs/>
          <w:sz w:val="24"/>
          <w:szCs w:val="24"/>
        </w:rPr>
        <w:t>result</w:t>
      </w:r>
      <w:r w:rsidRPr="00390E54">
        <w:rPr>
          <w:rFonts w:ascii="Book Antiqua" w:hAnsi="Book Antiqua"/>
          <w:bCs/>
          <w:sz w:val="24"/>
          <w:szCs w:val="24"/>
        </w:rPr>
        <w:t>s</w:t>
      </w:r>
      <w:r w:rsidR="00887CAC" w:rsidRPr="00390E54">
        <w:rPr>
          <w:rFonts w:ascii="Book Antiqua" w:hAnsi="Book Antiqua"/>
          <w:bCs/>
          <w:sz w:val="24"/>
          <w:szCs w:val="24"/>
        </w:rPr>
        <w:t xml:space="preserve"> of </w:t>
      </w:r>
      <w:r w:rsidRPr="00390E54">
        <w:rPr>
          <w:rFonts w:ascii="Book Antiqua" w:hAnsi="Book Antiqua"/>
          <w:bCs/>
          <w:sz w:val="24"/>
          <w:szCs w:val="24"/>
        </w:rPr>
        <w:t xml:space="preserve">the </w:t>
      </w:r>
      <w:r w:rsidR="00887CAC" w:rsidRPr="00390E54">
        <w:rPr>
          <w:rFonts w:ascii="Book Antiqua" w:hAnsi="Book Antiqua"/>
          <w:bCs/>
          <w:sz w:val="24"/>
          <w:szCs w:val="24"/>
        </w:rPr>
        <w:t xml:space="preserve">present study </w:t>
      </w:r>
      <w:r w:rsidR="00FD1D22" w:rsidRPr="00390E54">
        <w:rPr>
          <w:rFonts w:ascii="Book Antiqua" w:hAnsi="Book Antiqua"/>
          <w:bCs/>
          <w:sz w:val="24"/>
          <w:szCs w:val="24"/>
        </w:rPr>
        <w:t>is that</w:t>
      </w:r>
      <w:r w:rsidR="00006A68" w:rsidRPr="00390E54">
        <w:rPr>
          <w:rFonts w:ascii="Book Antiqua" w:hAnsi="Book Antiqua"/>
          <w:bCs/>
          <w:sz w:val="24"/>
          <w:szCs w:val="24"/>
        </w:rPr>
        <w:t xml:space="preserve"> </w:t>
      </w:r>
      <w:r w:rsidR="00FD1D22" w:rsidRPr="00390E54">
        <w:rPr>
          <w:rFonts w:ascii="Book Antiqua" w:hAnsi="Book Antiqua"/>
          <w:bCs/>
          <w:sz w:val="24"/>
          <w:szCs w:val="24"/>
        </w:rPr>
        <w:t>infiltrating CD8</w:t>
      </w:r>
      <w:r w:rsidR="00FD1D22" w:rsidRPr="00390E54">
        <w:rPr>
          <w:rFonts w:ascii="Book Antiqua" w:hAnsi="Book Antiqua"/>
          <w:bCs/>
          <w:sz w:val="24"/>
          <w:szCs w:val="24"/>
          <w:vertAlign w:val="superscript"/>
        </w:rPr>
        <w:t>+</w:t>
      </w:r>
      <w:r w:rsidR="00FD1D22" w:rsidRPr="00390E54">
        <w:rPr>
          <w:rFonts w:ascii="Book Antiqua" w:hAnsi="Book Antiqua"/>
          <w:bCs/>
          <w:sz w:val="24"/>
          <w:szCs w:val="24"/>
        </w:rPr>
        <w:t xml:space="preserve"> T cell</w:t>
      </w:r>
      <w:r w:rsidRPr="00390E54">
        <w:rPr>
          <w:rFonts w:ascii="Book Antiqua" w:hAnsi="Book Antiqua"/>
          <w:bCs/>
          <w:sz w:val="24"/>
          <w:szCs w:val="24"/>
        </w:rPr>
        <w:t>s</w:t>
      </w:r>
      <w:r w:rsidR="00FD1D22" w:rsidRPr="00390E54">
        <w:rPr>
          <w:rFonts w:ascii="Book Antiqua" w:hAnsi="Book Antiqua"/>
          <w:bCs/>
          <w:sz w:val="24"/>
          <w:szCs w:val="24"/>
        </w:rPr>
        <w:t xml:space="preserve"> </w:t>
      </w:r>
      <w:r w:rsidRPr="00390E54">
        <w:rPr>
          <w:rFonts w:ascii="Book Antiqua" w:hAnsi="Book Antiqua"/>
          <w:bCs/>
          <w:sz w:val="24"/>
          <w:szCs w:val="24"/>
        </w:rPr>
        <w:t>affects</w:t>
      </w:r>
      <w:r w:rsidR="00FD1D22" w:rsidRPr="00390E54">
        <w:rPr>
          <w:rFonts w:ascii="Book Antiqua" w:hAnsi="Book Antiqua"/>
          <w:bCs/>
          <w:sz w:val="24"/>
          <w:szCs w:val="24"/>
        </w:rPr>
        <w:t xml:space="preserve"> </w:t>
      </w:r>
      <w:r w:rsidR="00477BD0" w:rsidRPr="00390E54">
        <w:rPr>
          <w:rFonts w:ascii="Book Antiqua" w:hAnsi="Book Antiqua"/>
          <w:bCs/>
          <w:sz w:val="24"/>
          <w:szCs w:val="24"/>
        </w:rPr>
        <w:t xml:space="preserve">the reduced </w:t>
      </w:r>
      <w:r w:rsidR="00FD1D22" w:rsidRPr="00390E54">
        <w:rPr>
          <w:rFonts w:ascii="Book Antiqua" w:hAnsi="Book Antiqua"/>
          <w:bCs/>
          <w:sz w:val="24"/>
          <w:szCs w:val="24"/>
        </w:rPr>
        <w:t xml:space="preserve">expression of E-cadherin. </w:t>
      </w:r>
      <w:r w:rsidR="001E6898" w:rsidRPr="00390E54">
        <w:rPr>
          <w:rFonts w:ascii="Book Antiqua" w:hAnsi="Book Antiqua"/>
          <w:bCs/>
          <w:sz w:val="24"/>
          <w:szCs w:val="24"/>
        </w:rPr>
        <w:t xml:space="preserve">The </w:t>
      </w:r>
      <w:r w:rsidR="009F34C9" w:rsidRPr="00390E54">
        <w:rPr>
          <w:rFonts w:ascii="Book Antiqua" w:hAnsi="Book Antiqua"/>
          <w:bCs/>
          <w:sz w:val="24"/>
          <w:szCs w:val="24"/>
        </w:rPr>
        <w:t>mechanism</w:t>
      </w:r>
      <w:r w:rsidR="00477BD0" w:rsidRPr="00390E54">
        <w:rPr>
          <w:rFonts w:ascii="Book Antiqua" w:hAnsi="Book Antiqua"/>
          <w:bCs/>
          <w:sz w:val="24"/>
          <w:szCs w:val="24"/>
        </w:rPr>
        <w:t>s</w:t>
      </w:r>
      <w:r w:rsidR="009F34C9" w:rsidRPr="00390E54">
        <w:rPr>
          <w:rFonts w:ascii="Book Antiqua" w:hAnsi="Book Antiqua"/>
          <w:bCs/>
          <w:sz w:val="24"/>
          <w:szCs w:val="24"/>
        </w:rPr>
        <w:t xml:space="preserve"> of </w:t>
      </w:r>
      <w:r w:rsidRPr="00390E54">
        <w:rPr>
          <w:rFonts w:ascii="Book Antiqua" w:hAnsi="Book Antiqua"/>
          <w:bCs/>
          <w:sz w:val="24"/>
          <w:szCs w:val="24"/>
        </w:rPr>
        <w:t xml:space="preserve">the </w:t>
      </w:r>
      <w:r w:rsidR="009F34C9" w:rsidRPr="00390E54">
        <w:rPr>
          <w:rFonts w:ascii="Book Antiqua" w:hAnsi="Book Antiqua"/>
          <w:bCs/>
          <w:sz w:val="24"/>
          <w:szCs w:val="24"/>
        </w:rPr>
        <w:t>inactivation of the E-cadherin are</w:t>
      </w:r>
      <w:r w:rsidRPr="00390E54">
        <w:rPr>
          <w:rFonts w:ascii="Book Antiqua" w:hAnsi="Book Antiqua"/>
          <w:bCs/>
          <w:sz w:val="24"/>
          <w:szCs w:val="24"/>
        </w:rPr>
        <w:t>:</w:t>
      </w:r>
      <w:r w:rsidR="009F34C9" w:rsidRPr="00390E54">
        <w:rPr>
          <w:rFonts w:ascii="Book Antiqua" w:hAnsi="Book Antiqua"/>
          <w:bCs/>
          <w:sz w:val="24"/>
          <w:szCs w:val="24"/>
        </w:rPr>
        <w:t xml:space="preserve"> (1) </w:t>
      </w:r>
      <w:r w:rsidRPr="00390E54">
        <w:rPr>
          <w:rFonts w:ascii="Book Antiqua" w:hAnsi="Book Antiqua"/>
          <w:bCs/>
          <w:sz w:val="24"/>
          <w:szCs w:val="24"/>
        </w:rPr>
        <w:t xml:space="preserve">a </w:t>
      </w:r>
      <w:r w:rsidR="009F34C9" w:rsidRPr="00390E54">
        <w:rPr>
          <w:rFonts w:ascii="Book Antiqua" w:hAnsi="Book Antiqua"/>
          <w:bCs/>
          <w:sz w:val="24"/>
          <w:szCs w:val="24"/>
        </w:rPr>
        <w:t>consequence of genetic alterations of E-cadherin</w:t>
      </w:r>
      <w:r w:rsidR="00C8711B" w:rsidRPr="00390E54">
        <w:rPr>
          <w:rFonts w:ascii="Book Antiqua" w:eastAsia="宋体" w:hAnsi="Book Antiqua"/>
          <w:bCs/>
          <w:sz w:val="24"/>
          <w:szCs w:val="24"/>
          <w:lang w:eastAsia="zh-CN"/>
        </w:rPr>
        <w:t>;</w:t>
      </w:r>
      <w:r w:rsidR="009F34C9" w:rsidRPr="00390E54">
        <w:rPr>
          <w:rFonts w:ascii="Book Antiqua" w:hAnsi="Book Antiqua"/>
          <w:bCs/>
          <w:sz w:val="24"/>
          <w:szCs w:val="24"/>
        </w:rPr>
        <w:t xml:space="preserve"> (2) genetic alterations of </w:t>
      </w:r>
      <w:r w:rsidR="005F41F9" w:rsidRPr="00390E54">
        <w:rPr>
          <w:rFonts w:ascii="Book Antiqua" w:hAnsi="Book Antiqua"/>
          <w:bCs/>
          <w:sz w:val="24"/>
          <w:szCs w:val="24"/>
        </w:rPr>
        <w:t>beta-catenin</w:t>
      </w:r>
      <w:r w:rsidR="00C8711B" w:rsidRPr="00390E54">
        <w:rPr>
          <w:rFonts w:ascii="Book Antiqua" w:eastAsia="宋体" w:hAnsi="Book Antiqua"/>
          <w:bCs/>
          <w:sz w:val="24"/>
          <w:szCs w:val="24"/>
          <w:lang w:eastAsia="zh-CN"/>
        </w:rPr>
        <w:t>;</w:t>
      </w:r>
      <w:r w:rsidR="00FF6D88" w:rsidRPr="00390E54">
        <w:rPr>
          <w:rFonts w:ascii="Book Antiqua" w:hAnsi="Book Antiqua"/>
          <w:bCs/>
          <w:sz w:val="24"/>
          <w:szCs w:val="24"/>
        </w:rPr>
        <w:t xml:space="preserve"> </w:t>
      </w:r>
      <w:r w:rsidR="004E500D" w:rsidRPr="00390E54">
        <w:rPr>
          <w:rFonts w:ascii="Book Antiqua" w:hAnsi="Book Antiqua"/>
          <w:bCs/>
          <w:sz w:val="24"/>
          <w:szCs w:val="24"/>
        </w:rPr>
        <w:t xml:space="preserve">and </w:t>
      </w:r>
      <w:r w:rsidR="009155DE" w:rsidRPr="00390E54">
        <w:rPr>
          <w:rFonts w:ascii="Book Antiqua" w:hAnsi="Book Antiqua"/>
          <w:bCs/>
          <w:sz w:val="24"/>
          <w:szCs w:val="24"/>
        </w:rPr>
        <w:t xml:space="preserve">(3) </w:t>
      </w:r>
      <w:r w:rsidRPr="00390E54">
        <w:rPr>
          <w:rFonts w:ascii="Book Antiqua" w:hAnsi="Book Antiqua"/>
          <w:bCs/>
          <w:sz w:val="24"/>
          <w:szCs w:val="24"/>
        </w:rPr>
        <w:t xml:space="preserve">a </w:t>
      </w:r>
      <w:r w:rsidR="0043581E" w:rsidRPr="00390E54">
        <w:rPr>
          <w:rFonts w:ascii="Book Antiqua" w:hAnsi="Book Antiqua"/>
          <w:bCs/>
          <w:sz w:val="24"/>
          <w:szCs w:val="24"/>
        </w:rPr>
        <w:t xml:space="preserve">loss of </w:t>
      </w:r>
      <w:r w:rsidRPr="00390E54">
        <w:rPr>
          <w:rFonts w:ascii="Book Antiqua" w:hAnsi="Book Antiqua"/>
          <w:bCs/>
          <w:sz w:val="24"/>
          <w:szCs w:val="24"/>
        </w:rPr>
        <w:t xml:space="preserve">the </w:t>
      </w:r>
      <w:r w:rsidR="0081274E" w:rsidRPr="00390E54">
        <w:rPr>
          <w:rFonts w:ascii="Book Antiqua" w:hAnsi="Book Antiqua"/>
          <w:bCs/>
          <w:sz w:val="24"/>
          <w:szCs w:val="24"/>
        </w:rPr>
        <w:t xml:space="preserve">interaction of beta-catenin and E-cadherin due to </w:t>
      </w:r>
      <w:r w:rsidRPr="00390E54">
        <w:rPr>
          <w:rFonts w:ascii="Book Antiqua" w:hAnsi="Book Antiqua"/>
          <w:bCs/>
          <w:sz w:val="24"/>
          <w:szCs w:val="24"/>
        </w:rPr>
        <w:t xml:space="preserve">the </w:t>
      </w:r>
      <w:r w:rsidR="00AE0136" w:rsidRPr="00390E54">
        <w:rPr>
          <w:rFonts w:ascii="Book Antiqua" w:hAnsi="Book Antiqua"/>
          <w:bCs/>
          <w:sz w:val="24"/>
          <w:szCs w:val="24"/>
        </w:rPr>
        <w:t>t</w:t>
      </w:r>
      <w:r w:rsidR="0043581E" w:rsidRPr="00390E54">
        <w:rPr>
          <w:rFonts w:ascii="Book Antiqua" w:hAnsi="Book Antiqua"/>
          <w:bCs/>
          <w:sz w:val="24"/>
          <w:szCs w:val="24"/>
        </w:rPr>
        <w:t>yrosine phosphorylation of beta-</w:t>
      </w:r>
      <w:proofErr w:type="gramStart"/>
      <w:r w:rsidR="0043581E" w:rsidRPr="00390E54">
        <w:rPr>
          <w:rFonts w:ascii="Book Antiqua" w:hAnsi="Book Antiqua"/>
          <w:bCs/>
          <w:sz w:val="24"/>
          <w:szCs w:val="24"/>
        </w:rPr>
        <w:t>catenin</w:t>
      </w:r>
      <w:r w:rsidR="00A32B62" w:rsidRPr="00390E54">
        <w:rPr>
          <w:rFonts w:ascii="Book Antiqua" w:hAnsi="Book Antiqua"/>
          <w:bCs/>
          <w:sz w:val="24"/>
          <w:szCs w:val="24"/>
          <w:vertAlign w:val="superscript"/>
        </w:rPr>
        <w:t>[</w:t>
      </w:r>
      <w:proofErr w:type="gramEnd"/>
      <w:r w:rsidR="00306BBB" w:rsidRPr="00390E54">
        <w:rPr>
          <w:rFonts w:ascii="Book Antiqua" w:hAnsi="Book Antiqua"/>
          <w:bCs/>
          <w:sz w:val="24"/>
          <w:szCs w:val="24"/>
          <w:vertAlign w:val="superscript"/>
        </w:rPr>
        <w:t>8]</w:t>
      </w:r>
      <w:r w:rsidR="0081274E" w:rsidRPr="00390E54">
        <w:rPr>
          <w:rFonts w:ascii="Book Antiqua" w:hAnsi="Book Antiqua"/>
          <w:bCs/>
          <w:sz w:val="24"/>
          <w:szCs w:val="24"/>
        </w:rPr>
        <w:t xml:space="preserve">. </w:t>
      </w:r>
      <w:r w:rsidR="00EE7FD1" w:rsidRPr="00390E54">
        <w:rPr>
          <w:rFonts w:ascii="Book Antiqua" w:hAnsi="Book Antiqua"/>
          <w:bCs/>
          <w:sz w:val="24"/>
          <w:szCs w:val="24"/>
        </w:rPr>
        <w:t>If CD8</w:t>
      </w:r>
      <w:r w:rsidR="00EE7FD1" w:rsidRPr="00390E54">
        <w:rPr>
          <w:rFonts w:ascii="Book Antiqua" w:hAnsi="Book Antiqua"/>
          <w:bCs/>
          <w:sz w:val="24"/>
          <w:szCs w:val="24"/>
          <w:vertAlign w:val="superscript"/>
        </w:rPr>
        <w:t>+</w:t>
      </w:r>
      <w:r w:rsidR="00EE7FD1" w:rsidRPr="00390E54">
        <w:rPr>
          <w:rFonts w:ascii="Book Antiqua" w:hAnsi="Book Antiqua"/>
          <w:bCs/>
          <w:sz w:val="24"/>
          <w:szCs w:val="24"/>
        </w:rPr>
        <w:t xml:space="preserve"> T cell</w:t>
      </w:r>
      <w:r w:rsidR="00477BD0" w:rsidRPr="00390E54">
        <w:rPr>
          <w:rFonts w:ascii="Book Antiqua" w:hAnsi="Book Antiqua"/>
          <w:bCs/>
          <w:sz w:val="24"/>
          <w:szCs w:val="24"/>
        </w:rPr>
        <w:t>s</w:t>
      </w:r>
      <w:r w:rsidR="00EE7FD1" w:rsidRPr="00390E54">
        <w:rPr>
          <w:rFonts w:ascii="Book Antiqua" w:hAnsi="Book Antiqua"/>
          <w:bCs/>
          <w:sz w:val="24"/>
          <w:szCs w:val="24"/>
        </w:rPr>
        <w:t xml:space="preserve"> </w:t>
      </w:r>
      <w:r w:rsidR="00887CAC" w:rsidRPr="00390E54">
        <w:rPr>
          <w:rFonts w:ascii="Book Antiqua" w:hAnsi="Book Antiqua"/>
          <w:bCs/>
          <w:sz w:val="24"/>
          <w:szCs w:val="24"/>
        </w:rPr>
        <w:t>reduce</w:t>
      </w:r>
      <w:r w:rsidR="00EE7FD1" w:rsidRPr="00390E54">
        <w:rPr>
          <w:rFonts w:ascii="Book Antiqua" w:hAnsi="Book Antiqua"/>
          <w:bCs/>
          <w:sz w:val="24"/>
          <w:szCs w:val="24"/>
        </w:rPr>
        <w:t xml:space="preserve"> E-cadherin expression</w:t>
      </w:r>
      <w:r w:rsidR="00A73920" w:rsidRPr="00390E54">
        <w:rPr>
          <w:rFonts w:ascii="Book Antiqua" w:hAnsi="Book Antiqua"/>
          <w:bCs/>
          <w:sz w:val="24"/>
          <w:szCs w:val="24"/>
        </w:rPr>
        <w:t xml:space="preserve">, </w:t>
      </w:r>
      <w:r w:rsidR="00887CAC" w:rsidRPr="00390E54">
        <w:rPr>
          <w:rFonts w:ascii="Book Antiqua" w:hAnsi="Book Antiqua"/>
          <w:bCs/>
          <w:sz w:val="24"/>
          <w:szCs w:val="24"/>
        </w:rPr>
        <w:t xml:space="preserve">the focus of investigation </w:t>
      </w:r>
      <w:r w:rsidRPr="00390E54">
        <w:rPr>
          <w:rFonts w:ascii="Book Antiqua" w:hAnsi="Book Antiqua"/>
          <w:bCs/>
          <w:sz w:val="24"/>
          <w:szCs w:val="24"/>
        </w:rPr>
        <w:t xml:space="preserve">should </w:t>
      </w:r>
      <w:r w:rsidR="00887CAC" w:rsidRPr="00390E54">
        <w:rPr>
          <w:rFonts w:ascii="Book Antiqua" w:hAnsi="Book Antiqua"/>
          <w:bCs/>
          <w:sz w:val="24"/>
          <w:szCs w:val="24"/>
        </w:rPr>
        <w:t xml:space="preserve">be </w:t>
      </w:r>
      <w:r w:rsidRPr="00390E54">
        <w:rPr>
          <w:rFonts w:ascii="Book Antiqua" w:hAnsi="Book Antiqua"/>
          <w:bCs/>
          <w:sz w:val="24"/>
          <w:szCs w:val="24"/>
        </w:rPr>
        <w:t>to determine whether</w:t>
      </w:r>
      <w:r w:rsidR="001E6898" w:rsidRPr="00390E54">
        <w:rPr>
          <w:rFonts w:ascii="Book Antiqua" w:hAnsi="Book Antiqua"/>
          <w:bCs/>
          <w:sz w:val="24"/>
          <w:szCs w:val="24"/>
        </w:rPr>
        <w:t xml:space="preserve"> CD8</w:t>
      </w:r>
      <w:r w:rsidR="001E6898" w:rsidRPr="00390E54">
        <w:rPr>
          <w:rFonts w:ascii="Book Antiqua" w:hAnsi="Book Antiqua"/>
          <w:bCs/>
          <w:sz w:val="24"/>
          <w:szCs w:val="24"/>
          <w:vertAlign w:val="superscript"/>
        </w:rPr>
        <w:t>+</w:t>
      </w:r>
      <w:r w:rsidR="001E6898" w:rsidRPr="00390E54">
        <w:rPr>
          <w:rFonts w:ascii="Book Antiqua" w:hAnsi="Book Antiqua"/>
          <w:bCs/>
          <w:sz w:val="24"/>
          <w:szCs w:val="24"/>
        </w:rPr>
        <w:t xml:space="preserve"> T cell</w:t>
      </w:r>
      <w:r w:rsidRPr="00390E54">
        <w:rPr>
          <w:rFonts w:ascii="Book Antiqua" w:hAnsi="Book Antiqua"/>
          <w:bCs/>
          <w:sz w:val="24"/>
          <w:szCs w:val="24"/>
        </w:rPr>
        <w:t>s</w:t>
      </w:r>
      <w:r w:rsidR="001E6898" w:rsidRPr="00390E54">
        <w:rPr>
          <w:rFonts w:ascii="Book Antiqua" w:hAnsi="Book Antiqua"/>
          <w:bCs/>
          <w:sz w:val="24"/>
          <w:szCs w:val="24"/>
        </w:rPr>
        <w:t xml:space="preserve"> affect </w:t>
      </w:r>
      <w:r w:rsidRPr="00390E54">
        <w:rPr>
          <w:rFonts w:ascii="Book Antiqua" w:hAnsi="Book Antiqua"/>
          <w:bCs/>
          <w:sz w:val="24"/>
          <w:szCs w:val="24"/>
        </w:rPr>
        <w:t>any or all of the</w:t>
      </w:r>
      <w:r w:rsidR="001E6898" w:rsidRPr="00390E54">
        <w:rPr>
          <w:rFonts w:ascii="Book Antiqua" w:hAnsi="Book Antiqua"/>
          <w:bCs/>
          <w:sz w:val="24"/>
          <w:szCs w:val="24"/>
        </w:rPr>
        <w:t xml:space="preserve"> above-described mechanisms for </w:t>
      </w:r>
      <w:r w:rsidRPr="00390E54">
        <w:rPr>
          <w:rFonts w:ascii="Book Antiqua" w:hAnsi="Book Antiqua"/>
          <w:bCs/>
          <w:sz w:val="24"/>
          <w:szCs w:val="24"/>
        </w:rPr>
        <w:t xml:space="preserve">the </w:t>
      </w:r>
      <w:r w:rsidR="001E6898" w:rsidRPr="00390E54">
        <w:rPr>
          <w:rFonts w:ascii="Book Antiqua" w:hAnsi="Book Antiqua"/>
          <w:bCs/>
          <w:sz w:val="24"/>
          <w:szCs w:val="24"/>
        </w:rPr>
        <w:t>inactivation of E-cadherin</w:t>
      </w:r>
      <w:r w:rsidR="00EE7FD1" w:rsidRPr="00390E54">
        <w:rPr>
          <w:rFonts w:ascii="Book Antiqua" w:hAnsi="Book Antiqua"/>
          <w:bCs/>
          <w:sz w:val="24"/>
          <w:szCs w:val="24"/>
        </w:rPr>
        <w:t>.</w:t>
      </w:r>
    </w:p>
    <w:p w14:paraId="511891C2" w14:textId="50877034" w:rsidR="0049731B" w:rsidRPr="00390E54" w:rsidRDefault="00E90DC5" w:rsidP="008B79C6">
      <w:pPr>
        <w:spacing w:line="360" w:lineRule="auto"/>
        <w:ind w:firstLine="630"/>
        <w:rPr>
          <w:rFonts w:ascii="Book Antiqua" w:hAnsi="Book Antiqua"/>
          <w:bCs/>
          <w:sz w:val="24"/>
          <w:szCs w:val="24"/>
        </w:rPr>
      </w:pPr>
      <w:r w:rsidRPr="00390E54">
        <w:rPr>
          <w:rFonts w:ascii="Book Antiqua" w:hAnsi="Book Antiqua"/>
          <w:bCs/>
          <w:sz w:val="24"/>
          <w:szCs w:val="24"/>
        </w:rPr>
        <w:t xml:space="preserve">Either way, </w:t>
      </w:r>
      <w:r w:rsidR="000964A4" w:rsidRPr="00390E54">
        <w:rPr>
          <w:rFonts w:ascii="Book Antiqua" w:hAnsi="Book Antiqua"/>
          <w:bCs/>
          <w:sz w:val="24"/>
          <w:szCs w:val="24"/>
        </w:rPr>
        <w:t>our result</w:t>
      </w:r>
      <w:r w:rsidR="00CD7678" w:rsidRPr="00390E54">
        <w:rPr>
          <w:rFonts w:ascii="Book Antiqua" w:hAnsi="Book Antiqua"/>
          <w:bCs/>
          <w:sz w:val="24"/>
          <w:szCs w:val="24"/>
        </w:rPr>
        <w:t>s</w:t>
      </w:r>
      <w:r w:rsidR="000964A4" w:rsidRPr="00390E54">
        <w:rPr>
          <w:rFonts w:ascii="Book Antiqua" w:hAnsi="Book Antiqua"/>
          <w:bCs/>
          <w:sz w:val="24"/>
          <w:szCs w:val="24"/>
        </w:rPr>
        <w:t xml:space="preserve"> </w:t>
      </w:r>
      <w:r w:rsidR="00B54C76" w:rsidRPr="00390E54">
        <w:rPr>
          <w:rFonts w:ascii="Book Antiqua" w:hAnsi="Book Antiqua"/>
          <w:bCs/>
          <w:sz w:val="24"/>
          <w:szCs w:val="24"/>
        </w:rPr>
        <w:t>do</w:t>
      </w:r>
      <w:r w:rsidR="00CD7678" w:rsidRPr="00390E54">
        <w:rPr>
          <w:rFonts w:ascii="Book Antiqua" w:hAnsi="Book Antiqua"/>
          <w:bCs/>
          <w:sz w:val="24"/>
          <w:szCs w:val="24"/>
        </w:rPr>
        <w:t xml:space="preserve"> not </w:t>
      </w:r>
      <w:r w:rsidR="00B54C76" w:rsidRPr="00390E54">
        <w:rPr>
          <w:rFonts w:ascii="Book Antiqua" w:hAnsi="Book Antiqua"/>
          <w:bCs/>
          <w:sz w:val="24"/>
          <w:szCs w:val="24"/>
        </w:rPr>
        <w:t xml:space="preserve">adequately establish the </w:t>
      </w:r>
      <w:r w:rsidR="000964A4" w:rsidRPr="00390E54">
        <w:rPr>
          <w:rFonts w:ascii="Book Antiqua" w:hAnsi="Book Antiqua"/>
          <w:bCs/>
          <w:sz w:val="24"/>
          <w:szCs w:val="24"/>
        </w:rPr>
        <w:t xml:space="preserve">relationship </w:t>
      </w:r>
      <w:r w:rsidR="00B54C76" w:rsidRPr="00390E54">
        <w:rPr>
          <w:rFonts w:ascii="Book Antiqua" w:hAnsi="Book Antiqua"/>
          <w:bCs/>
          <w:sz w:val="24"/>
          <w:szCs w:val="24"/>
        </w:rPr>
        <w:lastRenderedPageBreak/>
        <w:t>between</w:t>
      </w:r>
      <w:r w:rsidR="000964A4" w:rsidRPr="00390E54">
        <w:rPr>
          <w:rFonts w:ascii="Book Antiqua" w:hAnsi="Book Antiqua"/>
          <w:bCs/>
          <w:sz w:val="24"/>
          <w:szCs w:val="24"/>
        </w:rPr>
        <w:t xml:space="preserve"> </w:t>
      </w:r>
      <w:r w:rsidR="00C40FEA" w:rsidRPr="00390E54">
        <w:rPr>
          <w:rFonts w:ascii="Book Antiqua" w:hAnsi="Book Antiqua"/>
          <w:bCs/>
          <w:sz w:val="24"/>
          <w:szCs w:val="24"/>
        </w:rPr>
        <w:t>CD8</w:t>
      </w:r>
      <w:r w:rsidR="00C40FEA" w:rsidRPr="00390E54">
        <w:rPr>
          <w:rFonts w:ascii="Book Antiqua" w:hAnsi="Book Antiqua"/>
          <w:bCs/>
          <w:sz w:val="24"/>
          <w:szCs w:val="24"/>
          <w:vertAlign w:val="superscript"/>
        </w:rPr>
        <w:t>+</w:t>
      </w:r>
      <w:r w:rsidR="00C40FEA" w:rsidRPr="00390E54">
        <w:rPr>
          <w:rFonts w:ascii="Book Antiqua" w:hAnsi="Book Antiqua"/>
          <w:bCs/>
          <w:sz w:val="24"/>
          <w:szCs w:val="24"/>
        </w:rPr>
        <w:t xml:space="preserve"> T cell and E-cadherin expression. </w:t>
      </w:r>
      <w:r w:rsidR="00672E47" w:rsidRPr="00390E54">
        <w:rPr>
          <w:rFonts w:ascii="Book Antiqua" w:hAnsi="Book Antiqua"/>
          <w:bCs/>
          <w:sz w:val="24"/>
          <w:szCs w:val="24"/>
        </w:rPr>
        <w:t xml:space="preserve">It </w:t>
      </w:r>
      <w:r w:rsidR="00B54C76" w:rsidRPr="00390E54">
        <w:rPr>
          <w:rFonts w:ascii="Book Antiqua" w:hAnsi="Book Antiqua"/>
          <w:bCs/>
          <w:sz w:val="24"/>
          <w:szCs w:val="24"/>
        </w:rPr>
        <w:t xml:space="preserve">also </w:t>
      </w:r>
      <w:r w:rsidR="00672E47" w:rsidRPr="00390E54">
        <w:rPr>
          <w:rFonts w:ascii="Book Antiqua" w:hAnsi="Book Antiqua"/>
          <w:bCs/>
          <w:sz w:val="24"/>
          <w:szCs w:val="24"/>
        </w:rPr>
        <w:t xml:space="preserve">remains in doubt whether the results of </w:t>
      </w:r>
      <w:r w:rsidR="00B54C76" w:rsidRPr="00390E54">
        <w:rPr>
          <w:rFonts w:ascii="Book Antiqua" w:hAnsi="Book Antiqua"/>
          <w:bCs/>
          <w:sz w:val="24"/>
          <w:szCs w:val="24"/>
        </w:rPr>
        <w:t xml:space="preserve">a </w:t>
      </w:r>
      <w:r w:rsidR="00672E47" w:rsidRPr="00390E54">
        <w:rPr>
          <w:rFonts w:ascii="Book Antiqua" w:hAnsi="Book Antiqua"/>
          <w:bCs/>
          <w:sz w:val="24"/>
          <w:szCs w:val="24"/>
        </w:rPr>
        <w:t xml:space="preserve">TMA analysis truly reflect the </w:t>
      </w:r>
      <w:r w:rsidR="006A23B6" w:rsidRPr="00390E54">
        <w:rPr>
          <w:rFonts w:ascii="Book Antiqua" w:hAnsi="Book Antiqua"/>
          <w:bCs/>
          <w:sz w:val="24"/>
          <w:szCs w:val="24"/>
        </w:rPr>
        <w:t xml:space="preserve">status of </w:t>
      </w:r>
      <w:r w:rsidR="00B54C76" w:rsidRPr="00390E54">
        <w:rPr>
          <w:rFonts w:ascii="Book Antiqua" w:hAnsi="Book Antiqua"/>
          <w:bCs/>
          <w:sz w:val="24"/>
          <w:szCs w:val="24"/>
        </w:rPr>
        <w:t xml:space="preserve">the </w:t>
      </w:r>
      <w:r w:rsidR="00672E47" w:rsidRPr="00390E54">
        <w:rPr>
          <w:rFonts w:ascii="Book Antiqua" w:hAnsi="Book Antiqua"/>
          <w:bCs/>
          <w:sz w:val="24"/>
          <w:szCs w:val="24"/>
        </w:rPr>
        <w:t>entire tumor</w:t>
      </w:r>
      <w:r w:rsidR="00E24295" w:rsidRPr="00390E54">
        <w:rPr>
          <w:rFonts w:ascii="Book Antiqua" w:hAnsi="Book Antiqua"/>
          <w:bCs/>
          <w:sz w:val="24"/>
          <w:szCs w:val="24"/>
        </w:rPr>
        <w:t xml:space="preserve">. </w:t>
      </w:r>
      <w:r w:rsidR="00B54C76" w:rsidRPr="00390E54">
        <w:rPr>
          <w:rFonts w:ascii="Book Antiqua" w:hAnsi="Book Antiqua"/>
          <w:bCs/>
          <w:sz w:val="24"/>
          <w:szCs w:val="24"/>
        </w:rPr>
        <w:t>In addition</w:t>
      </w:r>
      <w:r w:rsidR="00E24295" w:rsidRPr="00390E54">
        <w:rPr>
          <w:rFonts w:ascii="Book Antiqua" w:hAnsi="Book Antiqua"/>
          <w:bCs/>
          <w:sz w:val="24"/>
          <w:szCs w:val="24"/>
        </w:rPr>
        <w:t>,</w:t>
      </w:r>
      <w:r w:rsidR="002050E2" w:rsidRPr="00390E54">
        <w:rPr>
          <w:rFonts w:ascii="Book Antiqua" w:hAnsi="Book Antiqua"/>
          <w:bCs/>
          <w:sz w:val="24"/>
          <w:szCs w:val="24"/>
        </w:rPr>
        <w:t xml:space="preserve"> </w:t>
      </w:r>
      <w:r w:rsidR="00B54C76" w:rsidRPr="00390E54">
        <w:rPr>
          <w:rFonts w:ascii="Book Antiqua" w:hAnsi="Book Antiqua"/>
          <w:bCs/>
          <w:sz w:val="24"/>
          <w:szCs w:val="24"/>
        </w:rPr>
        <w:t xml:space="preserve">the </w:t>
      </w:r>
      <w:r w:rsidR="00AB7BDF" w:rsidRPr="00390E54">
        <w:rPr>
          <w:rFonts w:ascii="Book Antiqua" w:hAnsi="Book Antiqua"/>
          <w:bCs/>
          <w:sz w:val="24"/>
          <w:szCs w:val="24"/>
        </w:rPr>
        <w:t xml:space="preserve">microenvironment of </w:t>
      </w:r>
      <w:r w:rsidR="00B54C76" w:rsidRPr="00390E54">
        <w:rPr>
          <w:rFonts w:ascii="Book Antiqua" w:hAnsi="Book Antiqua"/>
          <w:bCs/>
          <w:sz w:val="24"/>
          <w:szCs w:val="24"/>
        </w:rPr>
        <w:t xml:space="preserve">a </w:t>
      </w:r>
      <w:r w:rsidR="00AB7BDF" w:rsidRPr="00390E54">
        <w:rPr>
          <w:rFonts w:ascii="Book Antiqua" w:hAnsi="Book Antiqua"/>
          <w:bCs/>
          <w:sz w:val="24"/>
          <w:szCs w:val="24"/>
        </w:rPr>
        <w:t xml:space="preserve">tumor </w:t>
      </w:r>
      <w:r w:rsidR="006D266E" w:rsidRPr="00390E54">
        <w:rPr>
          <w:rFonts w:ascii="Book Antiqua" w:hAnsi="Book Antiqua"/>
          <w:bCs/>
          <w:sz w:val="24"/>
          <w:szCs w:val="24"/>
        </w:rPr>
        <w:t xml:space="preserve">is not composed </w:t>
      </w:r>
      <w:r w:rsidR="00AB7BDF" w:rsidRPr="00390E54">
        <w:rPr>
          <w:rFonts w:ascii="Book Antiqua" w:hAnsi="Book Antiqua"/>
          <w:bCs/>
          <w:sz w:val="24"/>
          <w:szCs w:val="24"/>
        </w:rPr>
        <w:t>of only inflammatory cells but also extracellular matrix</w:t>
      </w:r>
      <w:r w:rsidR="00B54C76" w:rsidRPr="00390E54">
        <w:rPr>
          <w:rFonts w:ascii="Book Antiqua" w:hAnsi="Book Antiqua"/>
          <w:bCs/>
          <w:sz w:val="24"/>
          <w:szCs w:val="24"/>
        </w:rPr>
        <w:t xml:space="preserve"> and</w:t>
      </w:r>
      <w:r w:rsidR="00AB7BDF" w:rsidRPr="00390E54">
        <w:rPr>
          <w:rFonts w:ascii="Book Antiqua" w:hAnsi="Book Antiqua"/>
          <w:bCs/>
          <w:sz w:val="24"/>
          <w:szCs w:val="24"/>
        </w:rPr>
        <w:t xml:space="preserve"> surrounding blood vessels</w:t>
      </w:r>
      <w:r w:rsidR="00B54C76" w:rsidRPr="00390E54">
        <w:rPr>
          <w:rFonts w:ascii="Book Antiqua" w:hAnsi="Book Antiqua"/>
          <w:bCs/>
          <w:sz w:val="24"/>
          <w:szCs w:val="24"/>
        </w:rPr>
        <w:t>;</w:t>
      </w:r>
      <w:r w:rsidR="00AB7BDF" w:rsidRPr="00390E54">
        <w:rPr>
          <w:rFonts w:ascii="Book Antiqua" w:hAnsi="Book Antiqua"/>
          <w:bCs/>
          <w:sz w:val="24"/>
          <w:szCs w:val="24"/>
        </w:rPr>
        <w:t xml:space="preserve"> </w:t>
      </w:r>
      <w:r w:rsidR="00B54C76" w:rsidRPr="00390E54">
        <w:rPr>
          <w:rFonts w:ascii="Book Antiqua" w:hAnsi="Book Antiqua"/>
          <w:bCs/>
          <w:sz w:val="24"/>
          <w:szCs w:val="24"/>
        </w:rPr>
        <w:t xml:space="preserve">a </w:t>
      </w:r>
      <w:r w:rsidR="00AB7BDF" w:rsidRPr="00390E54">
        <w:rPr>
          <w:rFonts w:ascii="Book Antiqua" w:hAnsi="Book Antiqua"/>
          <w:bCs/>
          <w:sz w:val="24"/>
          <w:szCs w:val="24"/>
        </w:rPr>
        <w:t xml:space="preserve">degree of hypoxia </w:t>
      </w:r>
      <w:r w:rsidR="002050E2" w:rsidRPr="00390E54">
        <w:rPr>
          <w:rFonts w:ascii="Book Antiqua" w:hAnsi="Book Antiqua"/>
          <w:bCs/>
          <w:sz w:val="24"/>
          <w:szCs w:val="24"/>
        </w:rPr>
        <w:t>and</w:t>
      </w:r>
      <w:r w:rsidR="00AB7BDF" w:rsidRPr="00390E54">
        <w:rPr>
          <w:rFonts w:ascii="Book Antiqua" w:hAnsi="Book Antiqua"/>
          <w:bCs/>
          <w:sz w:val="24"/>
          <w:szCs w:val="24"/>
        </w:rPr>
        <w:t xml:space="preserve"> tumor</w:t>
      </w:r>
      <w:r w:rsidR="00B54C76" w:rsidRPr="00390E54">
        <w:rPr>
          <w:rFonts w:ascii="Book Antiqua" w:hAnsi="Book Antiqua"/>
          <w:bCs/>
          <w:sz w:val="24"/>
          <w:szCs w:val="24"/>
        </w:rPr>
        <w:t>-</w:t>
      </w:r>
      <w:r w:rsidR="00AB7BDF" w:rsidRPr="00390E54">
        <w:rPr>
          <w:rFonts w:ascii="Book Antiqua" w:hAnsi="Book Antiqua"/>
          <w:bCs/>
          <w:sz w:val="24"/>
          <w:szCs w:val="24"/>
        </w:rPr>
        <w:t xml:space="preserve">associated fibroblasts </w:t>
      </w:r>
      <w:r w:rsidR="00B54C76" w:rsidRPr="00390E54">
        <w:rPr>
          <w:rFonts w:ascii="Book Antiqua" w:hAnsi="Book Antiqua"/>
          <w:bCs/>
          <w:sz w:val="24"/>
          <w:szCs w:val="24"/>
        </w:rPr>
        <w:t xml:space="preserve">also </w:t>
      </w:r>
      <w:r w:rsidR="00AB7BDF" w:rsidRPr="00390E54">
        <w:rPr>
          <w:rFonts w:ascii="Book Antiqua" w:hAnsi="Book Antiqua"/>
          <w:bCs/>
          <w:sz w:val="24"/>
          <w:szCs w:val="24"/>
        </w:rPr>
        <w:t xml:space="preserve">contribute </w:t>
      </w:r>
      <w:r w:rsidR="00D623E1" w:rsidRPr="00390E54">
        <w:rPr>
          <w:rFonts w:ascii="Book Antiqua" w:hAnsi="Book Antiqua"/>
          <w:bCs/>
          <w:sz w:val="24"/>
          <w:szCs w:val="24"/>
        </w:rPr>
        <w:t xml:space="preserve">to </w:t>
      </w:r>
      <w:r w:rsidR="00B54C76" w:rsidRPr="00390E54">
        <w:rPr>
          <w:rFonts w:ascii="Book Antiqua" w:hAnsi="Book Antiqua"/>
          <w:bCs/>
          <w:sz w:val="24"/>
          <w:szCs w:val="24"/>
        </w:rPr>
        <w:t xml:space="preserve">the </w:t>
      </w:r>
      <w:r w:rsidR="00160457" w:rsidRPr="00390E54">
        <w:rPr>
          <w:rFonts w:ascii="Book Antiqua" w:hAnsi="Book Antiqua"/>
          <w:bCs/>
          <w:sz w:val="24"/>
          <w:szCs w:val="24"/>
        </w:rPr>
        <w:t>tumor microenvironment</w:t>
      </w:r>
      <w:r w:rsidR="00160457" w:rsidRPr="00390E54" w:rsidDel="00160457">
        <w:rPr>
          <w:rFonts w:ascii="Book Antiqua" w:hAnsi="Book Antiqua"/>
          <w:bCs/>
          <w:sz w:val="24"/>
          <w:szCs w:val="24"/>
        </w:rPr>
        <w:t xml:space="preserve"> </w:t>
      </w:r>
      <w:r w:rsidR="00AB7BDF" w:rsidRPr="00390E54">
        <w:rPr>
          <w:rFonts w:ascii="Book Antiqua" w:hAnsi="Book Antiqua"/>
          <w:bCs/>
          <w:sz w:val="24"/>
          <w:szCs w:val="24"/>
        </w:rPr>
        <w:t xml:space="preserve">and interact </w:t>
      </w:r>
      <w:r w:rsidR="004D3DE0" w:rsidRPr="00390E54">
        <w:rPr>
          <w:rFonts w:ascii="Book Antiqua" w:hAnsi="Book Antiqua"/>
          <w:bCs/>
          <w:sz w:val="24"/>
          <w:szCs w:val="24"/>
        </w:rPr>
        <w:t xml:space="preserve">with </w:t>
      </w:r>
      <w:r w:rsidR="00AB7BDF" w:rsidRPr="00390E54">
        <w:rPr>
          <w:rFonts w:ascii="Book Antiqua" w:hAnsi="Book Antiqua"/>
          <w:bCs/>
          <w:sz w:val="24"/>
          <w:szCs w:val="24"/>
        </w:rPr>
        <w:t>each other</w:t>
      </w:r>
      <w:r w:rsidR="004D3DE0" w:rsidRPr="00390E54">
        <w:rPr>
          <w:rFonts w:ascii="Book Antiqua" w:hAnsi="Book Antiqua"/>
          <w:bCs/>
          <w:sz w:val="24"/>
          <w:szCs w:val="24"/>
        </w:rPr>
        <w:t xml:space="preserve"> in a complex manner</w:t>
      </w:r>
      <w:r w:rsidR="00AB7BDF" w:rsidRPr="00390E54">
        <w:rPr>
          <w:rFonts w:ascii="Book Antiqua" w:hAnsi="Book Antiqua"/>
          <w:bCs/>
          <w:sz w:val="24"/>
          <w:szCs w:val="24"/>
        </w:rPr>
        <w:t>.</w:t>
      </w:r>
      <w:r w:rsidR="006A23B6" w:rsidRPr="00390E54">
        <w:rPr>
          <w:rFonts w:ascii="Book Antiqua" w:hAnsi="Book Antiqua"/>
          <w:bCs/>
          <w:sz w:val="24"/>
          <w:szCs w:val="24"/>
        </w:rPr>
        <w:t xml:space="preserve"> </w:t>
      </w:r>
      <w:r w:rsidR="004D3DE0" w:rsidRPr="00390E54">
        <w:rPr>
          <w:rFonts w:ascii="Book Antiqua" w:hAnsi="Book Antiqua"/>
          <w:bCs/>
          <w:sz w:val="24"/>
          <w:szCs w:val="24"/>
        </w:rPr>
        <w:t>We found no</w:t>
      </w:r>
      <w:r w:rsidR="006A23B6" w:rsidRPr="00390E54">
        <w:rPr>
          <w:rFonts w:ascii="Book Antiqua" w:hAnsi="Book Antiqua"/>
          <w:bCs/>
          <w:sz w:val="24"/>
          <w:szCs w:val="24"/>
        </w:rPr>
        <w:t xml:space="preserve"> </w:t>
      </w:r>
      <w:r w:rsidR="008D5CB5" w:rsidRPr="00390E54">
        <w:rPr>
          <w:rFonts w:ascii="Book Antiqua" w:hAnsi="Book Antiqua"/>
          <w:bCs/>
          <w:sz w:val="24"/>
          <w:szCs w:val="24"/>
        </w:rPr>
        <w:t xml:space="preserve">study </w:t>
      </w:r>
      <w:r w:rsidR="004D3DE0" w:rsidRPr="00390E54">
        <w:rPr>
          <w:rFonts w:ascii="Book Antiqua" w:hAnsi="Book Antiqua"/>
          <w:bCs/>
          <w:sz w:val="24"/>
          <w:szCs w:val="24"/>
        </w:rPr>
        <w:t>in the English literature that provides</w:t>
      </w:r>
      <w:r w:rsidR="006A23B6" w:rsidRPr="00390E54">
        <w:rPr>
          <w:rFonts w:ascii="Book Antiqua" w:hAnsi="Book Antiqua"/>
          <w:bCs/>
          <w:sz w:val="24"/>
          <w:szCs w:val="24"/>
        </w:rPr>
        <w:t xml:space="preserve"> evidence </w:t>
      </w:r>
      <w:r w:rsidR="004D3DE0" w:rsidRPr="00390E54">
        <w:rPr>
          <w:rFonts w:ascii="Book Antiqua" w:hAnsi="Book Antiqua"/>
          <w:bCs/>
          <w:sz w:val="24"/>
          <w:szCs w:val="24"/>
        </w:rPr>
        <w:t xml:space="preserve">that the </w:t>
      </w:r>
      <w:r w:rsidR="008D5CB5" w:rsidRPr="00390E54">
        <w:rPr>
          <w:rFonts w:ascii="Book Antiqua" w:hAnsi="Book Antiqua"/>
          <w:bCs/>
          <w:sz w:val="24"/>
          <w:szCs w:val="24"/>
        </w:rPr>
        <w:t>loss of E-cadherin expression promote</w:t>
      </w:r>
      <w:r w:rsidR="004D3DE0" w:rsidRPr="00390E54">
        <w:rPr>
          <w:rFonts w:ascii="Book Antiqua" w:hAnsi="Book Antiqua"/>
          <w:bCs/>
          <w:sz w:val="24"/>
          <w:szCs w:val="24"/>
        </w:rPr>
        <w:t>s</w:t>
      </w:r>
      <w:r w:rsidR="008D5CB5" w:rsidRPr="00390E54">
        <w:rPr>
          <w:rFonts w:ascii="Book Antiqua" w:hAnsi="Book Antiqua"/>
          <w:bCs/>
          <w:sz w:val="24"/>
          <w:szCs w:val="24"/>
        </w:rPr>
        <w:t xml:space="preserve"> CD8</w:t>
      </w:r>
      <w:r w:rsidR="008D5CB5" w:rsidRPr="00390E54">
        <w:rPr>
          <w:rFonts w:ascii="Book Antiqua" w:hAnsi="Book Antiqua"/>
          <w:bCs/>
          <w:sz w:val="24"/>
          <w:szCs w:val="24"/>
          <w:vertAlign w:val="superscript"/>
        </w:rPr>
        <w:t>+</w:t>
      </w:r>
      <w:r w:rsidR="008D5CB5" w:rsidRPr="00390E54">
        <w:rPr>
          <w:rFonts w:ascii="Book Antiqua" w:hAnsi="Book Antiqua"/>
          <w:bCs/>
          <w:sz w:val="24"/>
          <w:szCs w:val="24"/>
        </w:rPr>
        <w:t xml:space="preserve"> T</w:t>
      </w:r>
      <w:r w:rsidR="004D3DE0" w:rsidRPr="00390E54">
        <w:rPr>
          <w:rFonts w:ascii="Book Antiqua" w:hAnsi="Book Antiqua"/>
          <w:bCs/>
          <w:sz w:val="24"/>
          <w:szCs w:val="24"/>
        </w:rPr>
        <w:t>-</w:t>
      </w:r>
      <w:r w:rsidR="008D5CB5" w:rsidRPr="00390E54">
        <w:rPr>
          <w:rFonts w:ascii="Book Antiqua" w:hAnsi="Book Antiqua"/>
          <w:bCs/>
          <w:sz w:val="24"/>
          <w:szCs w:val="24"/>
        </w:rPr>
        <w:t>cell</w:t>
      </w:r>
      <w:r w:rsidR="000A2C05" w:rsidRPr="00390E54">
        <w:rPr>
          <w:rFonts w:ascii="Book Antiqua" w:hAnsi="Book Antiqua"/>
          <w:bCs/>
          <w:sz w:val="24"/>
          <w:szCs w:val="24"/>
        </w:rPr>
        <w:t xml:space="preserve"> infiltration</w:t>
      </w:r>
      <w:r w:rsidR="004D3DE0" w:rsidRPr="00390E54">
        <w:rPr>
          <w:rFonts w:ascii="Book Antiqua" w:hAnsi="Book Antiqua"/>
          <w:bCs/>
          <w:sz w:val="24"/>
          <w:szCs w:val="24"/>
        </w:rPr>
        <w:t>,</w:t>
      </w:r>
      <w:r w:rsidR="008D5CB5" w:rsidRPr="00390E54">
        <w:rPr>
          <w:rFonts w:ascii="Book Antiqua" w:hAnsi="Book Antiqua"/>
          <w:bCs/>
          <w:sz w:val="24"/>
          <w:szCs w:val="24"/>
        </w:rPr>
        <w:t xml:space="preserve"> or </w:t>
      </w:r>
      <w:r w:rsidR="006A23B6" w:rsidRPr="00390E54">
        <w:rPr>
          <w:rFonts w:ascii="Book Antiqua" w:hAnsi="Book Antiqua"/>
          <w:bCs/>
          <w:sz w:val="24"/>
          <w:szCs w:val="24"/>
        </w:rPr>
        <w:t xml:space="preserve">evidence </w:t>
      </w:r>
      <w:r w:rsidR="004D3DE0" w:rsidRPr="00390E54">
        <w:rPr>
          <w:rFonts w:ascii="Book Antiqua" w:hAnsi="Book Antiqua"/>
          <w:bCs/>
          <w:sz w:val="24"/>
          <w:szCs w:val="24"/>
        </w:rPr>
        <w:t xml:space="preserve">that </w:t>
      </w:r>
      <w:r w:rsidR="008D5CB5" w:rsidRPr="00390E54">
        <w:rPr>
          <w:rFonts w:ascii="Book Antiqua" w:hAnsi="Book Antiqua"/>
          <w:bCs/>
          <w:sz w:val="24"/>
          <w:szCs w:val="24"/>
        </w:rPr>
        <w:t>CD8</w:t>
      </w:r>
      <w:r w:rsidR="008D5CB5" w:rsidRPr="00390E54">
        <w:rPr>
          <w:rFonts w:ascii="Book Antiqua" w:hAnsi="Book Antiqua"/>
          <w:bCs/>
          <w:sz w:val="24"/>
          <w:szCs w:val="24"/>
          <w:vertAlign w:val="superscript"/>
        </w:rPr>
        <w:t>+</w:t>
      </w:r>
      <w:r w:rsidR="008D5CB5" w:rsidRPr="00390E54">
        <w:rPr>
          <w:rFonts w:ascii="Book Antiqua" w:hAnsi="Book Antiqua"/>
          <w:bCs/>
          <w:sz w:val="24"/>
          <w:szCs w:val="24"/>
        </w:rPr>
        <w:t xml:space="preserve"> T cell</w:t>
      </w:r>
      <w:r w:rsidR="004D3DE0" w:rsidRPr="00390E54">
        <w:rPr>
          <w:rFonts w:ascii="Book Antiqua" w:hAnsi="Book Antiqua"/>
          <w:bCs/>
          <w:sz w:val="24"/>
          <w:szCs w:val="24"/>
        </w:rPr>
        <w:t>s</w:t>
      </w:r>
      <w:r w:rsidR="008D5CB5" w:rsidRPr="00390E54">
        <w:rPr>
          <w:rFonts w:ascii="Book Antiqua" w:hAnsi="Book Antiqua"/>
          <w:bCs/>
          <w:sz w:val="24"/>
          <w:szCs w:val="24"/>
        </w:rPr>
        <w:t xml:space="preserve"> reduce </w:t>
      </w:r>
      <w:r w:rsidR="004D3DE0" w:rsidRPr="00390E54">
        <w:rPr>
          <w:rFonts w:ascii="Book Antiqua" w:hAnsi="Book Antiqua"/>
          <w:bCs/>
          <w:sz w:val="24"/>
          <w:szCs w:val="24"/>
        </w:rPr>
        <w:t xml:space="preserve">the </w:t>
      </w:r>
      <w:r w:rsidR="008D5CB5" w:rsidRPr="00390E54">
        <w:rPr>
          <w:rFonts w:ascii="Book Antiqua" w:hAnsi="Book Antiqua"/>
          <w:bCs/>
          <w:sz w:val="24"/>
          <w:szCs w:val="24"/>
        </w:rPr>
        <w:t xml:space="preserve">E-cadherin expression </w:t>
      </w:r>
      <w:r w:rsidR="006A23B6" w:rsidRPr="00390E54">
        <w:rPr>
          <w:rFonts w:ascii="Book Antiqua" w:hAnsi="Book Antiqua"/>
          <w:bCs/>
          <w:sz w:val="24"/>
          <w:szCs w:val="24"/>
        </w:rPr>
        <w:t>in</w:t>
      </w:r>
      <w:r w:rsidR="008D5CB5" w:rsidRPr="00390E54">
        <w:rPr>
          <w:rFonts w:ascii="Book Antiqua" w:hAnsi="Book Antiqua"/>
          <w:bCs/>
          <w:sz w:val="24"/>
          <w:szCs w:val="24"/>
        </w:rPr>
        <w:t xml:space="preserve"> cancer cells</w:t>
      </w:r>
      <w:r w:rsidR="00477BD0" w:rsidRPr="00390E54">
        <w:rPr>
          <w:rFonts w:ascii="Book Antiqua" w:hAnsi="Book Antiqua"/>
          <w:bCs/>
          <w:sz w:val="24"/>
          <w:szCs w:val="24"/>
        </w:rPr>
        <w:t>,</w:t>
      </w:r>
      <w:r w:rsidR="001311D1" w:rsidRPr="00390E54">
        <w:rPr>
          <w:rFonts w:ascii="Book Antiqua" w:hAnsi="Book Antiqua"/>
          <w:bCs/>
          <w:sz w:val="24"/>
          <w:szCs w:val="24"/>
        </w:rPr>
        <w:t xml:space="preserve"> which </w:t>
      </w:r>
      <w:r w:rsidR="004D3DE0" w:rsidRPr="00390E54">
        <w:rPr>
          <w:rFonts w:ascii="Book Antiqua" w:hAnsi="Book Antiqua"/>
          <w:bCs/>
          <w:sz w:val="24"/>
          <w:szCs w:val="24"/>
        </w:rPr>
        <w:t xml:space="preserve">would </w:t>
      </w:r>
      <w:r w:rsidR="001311D1" w:rsidRPr="00390E54">
        <w:rPr>
          <w:rFonts w:ascii="Book Antiqua" w:hAnsi="Book Antiqua"/>
          <w:bCs/>
          <w:sz w:val="24"/>
          <w:szCs w:val="24"/>
        </w:rPr>
        <w:t>support our results</w:t>
      </w:r>
      <w:r w:rsidR="008D5CB5" w:rsidRPr="00390E54">
        <w:rPr>
          <w:rFonts w:ascii="Book Antiqua" w:hAnsi="Book Antiqua"/>
          <w:bCs/>
          <w:sz w:val="24"/>
          <w:szCs w:val="24"/>
        </w:rPr>
        <w:t>.</w:t>
      </w:r>
      <w:r w:rsidR="006A23B6" w:rsidRPr="00390E54">
        <w:rPr>
          <w:rFonts w:ascii="Book Antiqua" w:hAnsi="Book Antiqua"/>
          <w:bCs/>
          <w:sz w:val="24"/>
          <w:szCs w:val="24"/>
        </w:rPr>
        <w:t xml:space="preserve"> Therefore, </w:t>
      </w:r>
      <w:r w:rsidR="004D3DE0" w:rsidRPr="00390E54">
        <w:rPr>
          <w:rFonts w:ascii="Book Antiqua" w:hAnsi="Book Antiqua"/>
          <w:bCs/>
          <w:sz w:val="24"/>
          <w:szCs w:val="24"/>
        </w:rPr>
        <w:t xml:space="preserve">a </w:t>
      </w:r>
      <w:r w:rsidR="006A23B6" w:rsidRPr="00390E54">
        <w:rPr>
          <w:rFonts w:ascii="Book Antiqua" w:hAnsi="Book Antiqua"/>
          <w:bCs/>
          <w:sz w:val="24"/>
          <w:szCs w:val="24"/>
        </w:rPr>
        <w:t>prudent validation by different research method</w:t>
      </w:r>
      <w:r w:rsidR="004D3DE0" w:rsidRPr="00390E54">
        <w:rPr>
          <w:rFonts w:ascii="Book Antiqua" w:hAnsi="Book Antiqua"/>
          <w:bCs/>
          <w:sz w:val="24"/>
          <w:szCs w:val="24"/>
        </w:rPr>
        <w:t>s</w:t>
      </w:r>
      <w:r w:rsidR="006A23B6" w:rsidRPr="00390E54">
        <w:rPr>
          <w:rFonts w:ascii="Book Antiqua" w:hAnsi="Book Antiqua"/>
          <w:bCs/>
          <w:sz w:val="24"/>
          <w:szCs w:val="24"/>
        </w:rPr>
        <w:t xml:space="preserve"> is essential </w:t>
      </w:r>
      <w:r w:rsidR="004D3DE0" w:rsidRPr="00390E54">
        <w:rPr>
          <w:rFonts w:ascii="Book Antiqua" w:hAnsi="Book Antiqua"/>
          <w:bCs/>
          <w:sz w:val="24"/>
          <w:szCs w:val="24"/>
        </w:rPr>
        <w:t xml:space="preserve">to establish </w:t>
      </w:r>
      <w:r w:rsidR="006A23B6" w:rsidRPr="00390E54">
        <w:rPr>
          <w:rFonts w:ascii="Book Antiqua" w:hAnsi="Book Antiqua"/>
          <w:bCs/>
          <w:sz w:val="24"/>
          <w:szCs w:val="24"/>
        </w:rPr>
        <w:t xml:space="preserve">the correlation </w:t>
      </w:r>
      <w:r w:rsidR="004D3DE0" w:rsidRPr="00390E54">
        <w:rPr>
          <w:rFonts w:ascii="Book Antiqua" w:hAnsi="Book Antiqua"/>
          <w:bCs/>
          <w:sz w:val="24"/>
          <w:szCs w:val="24"/>
        </w:rPr>
        <w:t xml:space="preserve">between </w:t>
      </w:r>
      <w:r w:rsidR="006A23B6" w:rsidRPr="00390E54">
        <w:rPr>
          <w:rFonts w:ascii="Book Antiqua" w:hAnsi="Book Antiqua"/>
          <w:bCs/>
          <w:sz w:val="24"/>
          <w:szCs w:val="24"/>
        </w:rPr>
        <w:t>CD8</w:t>
      </w:r>
      <w:r w:rsidR="006A23B6" w:rsidRPr="00390E54">
        <w:rPr>
          <w:rFonts w:ascii="Book Antiqua" w:hAnsi="Book Antiqua"/>
          <w:bCs/>
          <w:sz w:val="24"/>
          <w:szCs w:val="24"/>
          <w:vertAlign w:val="superscript"/>
        </w:rPr>
        <w:t>+</w:t>
      </w:r>
      <w:r w:rsidR="006A23B6" w:rsidRPr="00390E54">
        <w:rPr>
          <w:rFonts w:ascii="Book Antiqua" w:hAnsi="Book Antiqua"/>
          <w:bCs/>
          <w:sz w:val="24"/>
          <w:szCs w:val="24"/>
        </w:rPr>
        <w:t xml:space="preserve"> T cell</w:t>
      </w:r>
      <w:r w:rsidR="004D3DE0" w:rsidRPr="00390E54">
        <w:rPr>
          <w:rFonts w:ascii="Book Antiqua" w:hAnsi="Book Antiqua"/>
          <w:bCs/>
          <w:sz w:val="24"/>
          <w:szCs w:val="24"/>
        </w:rPr>
        <w:t>s</w:t>
      </w:r>
      <w:r w:rsidR="006A23B6" w:rsidRPr="00390E54">
        <w:rPr>
          <w:rFonts w:ascii="Book Antiqua" w:hAnsi="Book Antiqua"/>
          <w:bCs/>
          <w:sz w:val="24"/>
          <w:szCs w:val="24"/>
        </w:rPr>
        <w:t xml:space="preserve"> and E-cadherin expression in cancer cells.</w:t>
      </w:r>
    </w:p>
    <w:p w14:paraId="6EA7F8B3" w14:textId="4C376278" w:rsidR="00204E1F" w:rsidRPr="00390E54" w:rsidRDefault="00D72E26" w:rsidP="008B79C6">
      <w:pPr>
        <w:spacing w:line="360" w:lineRule="auto"/>
        <w:ind w:firstLine="630"/>
        <w:rPr>
          <w:rFonts w:ascii="Book Antiqua" w:hAnsi="Book Antiqua"/>
          <w:bCs/>
          <w:sz w:val="24"/>
          <w:szCs w:val="24"/>
        </w:rPr>
      </w:pPr>
      <w:r w:rsidRPr="00390E54">
        <w:rPr>
          <w:rFonts w:ascii="Book Antiqua" w:hAnsi="Book Antiqua"/>
          <w:bCs/>
          <w:sz w:val="24"/>
          <w:szCs w:val="24"/>
        </w:rPr>
        <w:t xml:space="preserve">In conclusion, </w:t>
      </w:r>
      <w:r w:rsidR="004D3DE0" w:rsidRPr="00390E54">
        <w:rPr>
          <w:rFonts w:ascii="Book Antiqua" w:hAnsi="Book Antiqua"/>
          <w:bCs/>
          <w:sz w:val="24"/>
          <w:szCs w:val="24"/>
        </w:rPr>
        <w:t xml:space="preserve">the results of the </w:t>
      </w:r>
      <w:r w:rsidR="00B8348F" w:rsidRPr="00390E54">
        <w:rPr>
          <w:rFonts w:ascii="Book Antiqua" w:hAnsi="Book Antiqua"/>
          <w:bCs/>
          <w:sz w:val="24"/>
          <w:szCs w:val="24"/>
        </w:rPr>
        <w:t xml:space="preserve">present study indicate </w:t>
      </w:r>
      <w:r w:rsidR="00477BD0" w:rsidRPr="00390E54">
        <w:rPr>
          <w:rFonts w:ascii="Book Antiqua" w:hAnsi="Book Antiqua"/>
          <w:bCs/>
          <w:sz w:val="24"/>
          <w:szCs w:val="24"/>
        </w:rPr>
        <w:t xml:space="preserve">an </w:t>
      </w:r>
      <w:r w:rsidR="00B8348F" w:rsidRPr="00390E54">
        <w:rPr>
          <w:rFonts w:ascii="Book Antiqua" w:hAnsi="Book Antiqua"/>
          <w:bCs/>
          <w:sz w:val="24"/>
          <w:szCs w:val="24"/>
        </w:rPr>
        <w:t>inverse correlation of CD8</w:t>
      </w:r>
      <w:r w:rsidR="00B8348F" w:rsidRPr="00390E54">
        <w:rPr>
          <w:rFonts w:ascii="Book Antiqua" w:hAnsi="Book Antiqua"/>
          <w:bCs/>
          <w:sz w:val="24"/>
          <w:szCs w:val="24"/>
          <w:vertAlign w:val="superscript"/>
        </w:rPr>
        <w:t>+</w:t>
      </w:r>
      <w:r w:rsidR="00B8348F" w:rsidRPr="00390E54">
        <w:rPr>
          <w:rFonts w:ascii="Book Antiqua" w:hAnsi="Book Antiqua"/>
          <w:bCs/>
          <w:sz w:val="24"/>
          <w:szCs w:val="24"/>
        </w:rPr>
        <w:t xml:space="preserve"> T</w:t>
      </w:r>
      <w:r w:rsidR="004D3DE0" w:rsidRPr="00390E54">
        <w:rPr>
          <w:rFonts w:ascii="Book Antiqua" w:hAnsi="Book Antiqua"/>
          <w:bCs/>
          <w:sz w:val="24"/>
          <w:szCs w:val="24"/>
        </w:rPr>
        <w:t>-</w:t>
      </w:r>
      <w:r w:rsidR="00B8348F" w:rsidRPr="00390E54">
        <w:rPr>
          <w:rFonts w:ascii="Book Antiqua" w:hAnsi="Book Antiqua"/>
          <w:bCs/>
          <w:sz w:val="24"/>
          <w:szCs w:val="24"/>
        </w:rPr>
        <w:t xml:space="preserve">cell infiltration and E-cadherin expression </w:t>
      </w:r>
      <w:r w:rsidR="004D3DE0" w:rsidRPr="00390E54">
        <w:rPr>
          <w:rFonts w:ascii="Book Antiqua" w:hAnsi="Book Antiqua"/>
          <w:bCs/>
          <w:sz w:val="24"/>
          <w:szCs w:val="24"/>
        </w:rPr>
        <w:t xml:space="preserve">by </w:t>
      </w:r>
      <w:r w:rsidR="00B8348F" w:rsidRPr="00390E54">
        <w:rPr>
          <w:rFonts w:ascii="Book Antiqua" w:hAnsi="Book Antiqua"/>
          <w:bCs/>
          <w:sz w:val="24"/>
          <w:szCs w:val="24"/>
        </w:rPr>
        <w:t>cancer cells at invasive area</w:t>
      </w:r>
      <w:r w:rsidR="004D3DE0" w:rsidRPr="00390E54">
        <w:rPr>
          <w:rFonts w:ascii="Book Antiqua" w:hAnsi="Book Antiqua"/>
          <w:bCs/>
          <w:sz w:val="24"/>
          <w:szCs w:val="24"/>
        </w:rPr>
        <w:t>s</w:t>
      </w:r>
      <w:r w:rsidR="00B8348F" w:rsidRPr="00390E54">
        <w:rPr>
          <w:rFonts w:ascii="Book Antiqua" w:hAnsi="Book Antiqua"/>
          <w:bCs/>
          <w:sz w:val="24"/>
          <w:szCs w:val="24"/>
        </w:rPr>
        <w:t xml:space="preserve"> of GBC. However, our data are not enough </w:t>
      </w:r>
      <w:r w:rsidR="00477BD0" w:rsidRPr="00390E54">
        <w:rPr>
          <w:rFonts w:ascii="Book Antiqua" w:hAnsi="Book Antiqua"/>
          <w:bCs/>
          <w:sz w:val="24"/>
          <w:szCs w:val="24"/>
        </w:rPr>
        <w:t xml:space="preserve">to </w:t>
      </w:r>
      <w:r w:rsidR="004D3DE0" w:rsidRPr="00390E54">
        <w:rPr>
          <w:rFonts w:ascii="Book Antiqua" w:hAnsi="Book Antiqua"/>
          <w:bCs/>
          <w:sz w:val="24"/>
          <w:szCs w:val="24"/>
        </w:rPr>
        <w:t xml:space="preserve">establish </w:t>
      </w:r>
      <w:r w:rsidR="00477BD0" w:rsidRPr="00390E54">
        <w:rPr>
          <w:rFonts w:ascii="Book Antiqua" w:hAnsi="Book Antiqua"/>
          <w:bCs/>
          <w:sz w:val="24"/>
          <w:szCs w:val="24"/>
        </w:rPr>
        <w:t xml:space="preserve">the </w:t>
      </w:r>
      <w:r w:rsidR="005E61D9" w:rsidRPr="00390E54">
        <w:rPr>
          <w:rFonts w:ascii="Book Antiqua" w:hAnsi="Book Antiqua"/>
          <w:bCs/>
          <w:sz w:val="24"/>
          <w:szCs w:val="24"/>
        </w:rPr>
        <w:t>above interaction</w:t>
      </w:r>
      <w:r w:rsidR="004D3DE0" w:rsidRPr="00390E54">
        <w:rPr>
          <w:rFonts w:ascii="Book Antiqua" w:hAnsi="Book Antiqua"/>
          <w:bCs/>
          <w:sz w:val="24"/>
          <w:szCs w:val="24"/>
        </w:rPr>
        <w:t>, and</w:t>
      </w:r>
      <w:r w:rsidR="00444663" w:rsidRPr="00390E54">
        <w:rPr>
          <w:rFonts w:ascii="Book Antiqua" w:hAnsi="Book Antiqua"/>
          <w:bCs/>
          <w:sz w:val="24"/>
          <w:szCs w:val="24"/>
        </w:rPr>
        <w:t xml:space="preserve"> </w:t>
      </w:r>
      <w:r w:rsidR="004D3DE0" w:rsidRPr="00390E54">
        <w:rPr>
          <w:rFonts w:ascii="Book Antiqua" w:hAnsi="Book Antiqua"/>
          <w:bCs/>
          <w:sz w:val="24"/>
          <w:szCs w:val="24"/>
        </w:rPr>
        <w:t>f</w:t>
      </w:r>
      <w:r w:rsidR="00B8348F" w:rsidRPr="00390E54">
        <w:rPr>
          <w:rFonts w:ascii="Book Antiqua" w:hAnsi="Book Antiqua"/>
          <w:bCs/>
          <w:sz w:val="24"/>
          <w:szCs w:val="24"/>
        </w:rPr>
        <w:t xml:space="preserve">urther experimental </w:t>
      </w:r>
      <w:r w:rsidR="004D3DE0" w:rsidRPr="00390E54">
        <w:rPr>
          <w:rFonts w:ascii="Book Antiqua" w:hAnsi="Book Antiqua"/>
          <w:bCs/>
          <w:sz w:val="24"/>
          <w:szCs w:val="24"/>
        </w:rPr>
        <w:t xml:space="preserve">and </w:t>
      </w:r>
      <w:proofErr w:type="spellStart"/>
      <w:r w:rsidR="00B8348F" w:rsidRPr="00390E54">
        <w:rPr>
          <w:rFonts w:ascii="Book Antiqua" w:hAnsi="Book Antiqua"/>
          <w:bCs/>
          <w:sz w:val="24"/>
          <w:szCs w:val="24"/>
        </w:rPr>
        <w:t>clinicopathological</w:t>
      </w:r>
      <w:proofErr w:type="spellEnd"/>
      <w:r w:rsidR="00B8348F" w:rsidRPr="00390E54">
        <w:rPr>
          <w:rFonts w:ascii="Book Antiqua" w:hAnsi="Book Antiqua"/>
          <w:bCs/>
          <w:sz w:val="24"/>
          <w:szCs w:val="24"/>
        </w:rPr>
        <w:t xml:space="preserve"> analy</w:t>
      </w:r>
      <w:r w:rsidR="005E61D9" w:rsidRPr="00390E54">
        <w:rPr>
          <w:rFonts w:ascii="Book Antiqua" w:hAnsi="Book Antiqua"/>
          <w:bCs/>
          <w:sz w:val="24"/>
          <w:szCs w:val="24"/>
        </w:rPr>
        <w:t>s</w:t>
      </w:r>
      <w:r w:rsidR="00B8348F" w:rsidRPr="00390E54">
        <w:rPr>
          <w:rFonts w:ascii="Book Antiqua" w:hAnsi="Book Antiqua"/>
          <w:bCs/>
          <w:sz w:val="24"/>
          <w:szCs w:val="24"/>
        </w:rPr>
        <w:t xml:space="preserve">es </w:t>
      </w:r>
      <w:r w:rsidR="004D3DE0" w:rsidRPr="00390E54">
        <w:rPr>
          <w:rFonts w:ascii="Book Antiqua" w:hAnsi="Book Antiqua"/>
          <w:bCs/>
          <w:sz w:val="24"/>
          <w:szCs w:val="24"/>
        </w:rPr>
        <w:t>are needed to test</w:t>
      </w:r>
      <w:r w:rsidR="00444663" w:rsidRPr="00390E54">
        <w:rPr>
          <w:rFonts w:ascii="Book Antiqua" w:hAnsi="Book Antiqua"/>
          <w:bCs/>
          <w:sz w:val="24"/>
          <w:szCs w:val="24"/>
        </w:rPr>
        <w:t xml:space="preserve"> our results.</w:t>
      </w:r>
    </w:p>
    <w:p w14:paraId="026E7AFF" w14:textId="2B918E82" w:rsidR="000014A6" w:rsidRPr="00390E54" w:rsidRDefault="000014A6" w:rsidP="008B79C6">
      <w:pPr>
        <w:overflowPunct w:val="0"/>
        <w:autoSpaceDE w:val="0"/>
        <w:autoSpaceDN w:val="0"/>
        <w:adjustRightInd w:val="0"/>
        <w:spacing w:line="360" w:lineRule="auto"/>
        <w:outlineLvl w:val="0"/>
        <w:rPr>
          <w:rFonts w:ascii="Book Antiqua" w:hAnsi="Book Antiqua"/>
          <w:kern w:val="0"/>
          <w:sz w:val="24"/>
          <w:szCs w:val="24"/>
        </w:rPr>
      </w:pPr>
    </w:p>
    <w:p w14:paraId="3E75D482" w14:textId="0C8C925E" w:rsidR="00DF318D" w:rsidRPr="00390E54" w:rsidRDefault="00DF318D" w:rsidP="008B79C6">
      <w:pPr>
        <w:spacing w:line="360" w:lineRule="auto"/>
        <w:rPr>
          <w:rFonts w:ascii="Book Antiqua" w:hAnsi="Book Antiqua"/>
          <w:b/>
          <w:sz w:val="24"/>
          <w:szCs w:val="24"/>
        </w:rPr>
      </w:pPr>
      <w:r w:rsidRPr="00390E54">
        <w:rPr>
          <w:rFonts w:ascii="Book Antiqua" w:hAnsi="Book Antiqua"/>
          <w:b/>
          <w:sz w:val="24"/>
          <w:szCs w:val="24"/>
        </w:rPr>
        <w:t>COMMENTS</w:t>
      </w:r>
    </w:p>
    <w:p w14:paraId="4ED3FFF3" w14:textId="29A8BF0C" w:rsidR="00976AD8" w:rsidRPr="00390E54" w:rsidRDefault="00976AD8" w:rsidP="008B79C6">
      <w:pPr>
        <w:spacing w:line="360" w:lineRule="auto"/>
        <w:rPr>
          <w:rFonts w:ascii="Book Antiqua" w:hAnsi="Book Antiqua"/>
          <w:b/>
          <w:i/>
          <w:sz w:val="24"/>
          <w:szCs w:val="24"/>
        </w:rPr>
      </w:pPr>
      <w:r w:rsidRPr="00390E54">
        <w:rPr>
          <w:rFonts w:ascii="Book Antiqua" w:hAnsi="Book Antiqua"/>
          <w:b/>
          <w:i/>
          <w:sz w:val="24"/>
          <w:szCs w:val="24"/>
        </w:rPr>
        <w:t>Background</w:t>
      </w:r>
    </w:p>
    <w:p w14:paraId="49B5E60F" w14:textId="6AD4E17C" w:rsidR="00FB6481" w:rsidRPr="00390E54" w:rsidRDefault="00353E04" w:rsidP="008B79C6">
      <w:pPr>
        <w:spacing w:line="360" w:lineRule="auto"/>
        <w:rPr>
          <w:rFonts w:ascii="Book Antiqua" w:hAnsi="Book Antiqua"/>
          <w:sz w:val="24"/>
          <w:szCs w:val="24"/>
        </w:rPr>
      </w:pPr>
      <w:r w:rsidRPr="00390E54">
        <w:rPr>
          <w:rFonts w:ascii="Book Antiqua" w:hAnsi="Book Antiqua"/>
          <w:sz w:val="24"/>
          <w:szCs w:val="24"/>
        </w:rPr>
        <w:t>Gallbladder cancer (GBC) often shows the dedifferentiation or clustering of tumor cells at the areas of infiltration</w:t>
      </w:r>
      <w:r w:rsidR="00A178AA" w:rsidRPr="00390E54">
        <w:rPr>
          <w:rFonts w:ascii="Book Antiqua" w:eastAsia="宋体" w:hAnsi="Book Antiqua"/>
          <w:sz w:val="24"/>
          <w:szCs w:val="24"/>
          <w:lang w:eastAsia="zh-CN"/>
        </w:rPr>
        <w:t>.</w:t>
      </w:r>
      <w:r w:rsidRPr="00390E54">
        <w:rPr>
          <w:rFonts w:ascii="Book Antiqua" w:hAnsi="Book Antiqua"/>
          <w:sz w:val="24"/>
          <w:szCs w:val="24"/>
        </w:rPr>
        <w:t xml:space="preserve"> </w:t>
      </w:r>
      <w:r w:rsidR="00A178AA" w:rsidRPr="00390E54">
        <w:rPr>
          <w:rFonts w:ascii="Book Antiqua" w:eastAsia="宋体" w:hAnsi="Book Antiqua"/>
          <w:sz w:val="24"/>
          <w:szCs w:val="24"/>
          <w:lang w:eastAsia="zh-CN"/>
        </w:rPr>
        <w:t>The author</w:t>
      </w:r>
      <w:r w:rsidR="00E54B48" w:rsidRPr="00390E54">
        <w:rPr>
          <w:rFonts w:ascii="Book Antiqua" w:hAnsi="Book Antiqua"/>
          <w:sz w:val="24"/>
          <w:szCs w:val="24"/>
        </w:rPr>
        <w:t xml:space="preserve"> speculated that the type or amount of inflammatory cells that infiltrate into invasive areas of GBC may play some roles in the loss of E-cadherin function, and that tumor-infiltrating </w:t>
      </w:r>
      <w:r w:rsidR="00E54B48" w:rsidRPr="00390E54">
        <w:rPr>
          <w:rFonts w:ascii="Book Antiqua" w:hAnsi="Book Antiqua"/>
          <w:sz w:val="24"/>
          <w:szCs w:val="24"/>
        </w:rPr>
        <w:lastRenderedPageBreak/>
        <w:t>inflammatory cells thus contribute to the dedifferentiation of GBC.</w:t>
      </w:r>
    </w:p>
    <w:p w14:paraId="278BC7FA" w14:textId="77777777" w:rsidR="00FF1019" w:rsidRPr="00390E54" w:rsidRDefault="00FF1019" w:rsidP="008B79C6">
      <w:pPr>
        <w:spacing w:line="360" w:lineRule="auto"/>
        <w:rPr>
          <w:rFonts w:ascii="Book Antiqua" w:hAnsi="Book Antiqua"/>
          <w:sz w:val="24"/>
          <w:szCs w:val="24"/>
        </w:rPr>
      </w:pPr>
    </w:p>
    <w:p w14:paraId="360EE04C" w14:textId="244E5AC1" w:rsidR="00976AD8" w:rsidRPr="00390E54" w:rsidRDefault="00976AD8" w:rsidP="008B79C6">
      <w:pPr>
        <w:spacing w:line="360" w:lineRule="auto"/>
        <w:rPr>
          <w:rFonts w:ascii="Book Antiqua" w:hAnsi="Book Antiqua"/>
          <w:b/>
          <w:i/>
          <w:sz w:val="24"/>
          <w:szCs w:val="24"/>
        </w:rPr>
      </w:pPr>
      <w:r w:rsidRPr="00390E54">
        <w:rPr>
          <w:rFonts w:ascii="Book Antiqua" w:hAnsi="Book Antiqua"/>
          <w:b/>
          <w:i/>
          <w:sz w:val="24"/>
          <w:szCs w:val="24"/>
        </w:rPr>
        <w:t>Research frontiers</w:t>
      </w:r>
    </w:p>
    <w:p w14:paraId="6CFC6CA3" w14:textId="2FA2199B" w:rsidR="0037669B" w:rsidRPr="00390E54" w:rsidRDefault="002C706C" w:rsidP="008B79C6">
      <w:pPr>
        <w:spacing w:line="360" w:lineRule="auto"/>
        <w:rPr>
          <w:rFonts w:ascii="Book Antiqua" w:hAnsi="Book Antiqua"/>
          <w:sz w:val="24"/>
          <w:szCs w:val="24"/>
        </w:rPr>
      </w:pPr>
      <w:r w:rsidRPr="00390E54">
        <w:rPr>
          <w:rFonts w:ascii="Book Antiqua" w:hAnsi="Book Antiqua"/>
          <w:sz w:val="24"/>
          <w:szCs w:val="24"/>
        </w:rPr>
        <w:t xml:space="preserve">This study quantitatively assessed </w:t>
      </w:r>
      <w:r w:rsidR="00FF1019" w:rsidRPr="00390E54">
        <w:rPr>
          <w:rFonts w:ascii="Book Antiqua" w:hAnsi="Book Antiqua"/>
          <w:sz w:val="24"/>
          <w:szCs w:val="24"/>
        </w:rPr>
        <w:t>the type and amount of inflammatory cells in</w:t>
      </w:r>
      <w:r w:rsidR="002D17BA" w:rsidRPr="00390E54">
        <w:rPr>
          <w:rFonts w:ascii="Book Antiqua" w:hAnsi="Book Antiqua"/>
          <w:sz w:val="24"/>
          <w:szCs w:val="24"/>
        </w:rPr>
        <w:t>filtrating into</w:t>
      </w:r>
      <w:r w:rsidR="001C44D1" w:rsidRPr="00390E54">
        <w:rPr>
          <w:rFonts w:ascii="Book Antiqua" w:hAnsi="Book Antiqua"/>
          <w:sz w:val="24"/>
          <w:szCs w:val="24"/>
        </w:rPr>
        <w:t xml:space="preserve"> invasive front of GBC using tissue microarray technique and </w:t>
      </w:r>
      <w:r w:rsidR="0068490B" w:rsidRPr="00390E54">
        <w:rPr>
          <w:rFonts w:ascii="Book Antiqua" w:hAnsi="Book Antiqua"/>
          <w:sz w:val="24"/>
          <w:szCs w:val="24"/>
        </w:rPr>
        <w:t xml:space="preserve">latest </w:t>
      </w:r>
      <w:r w:rsidR="001C44D1" w:rsidRPr="00390E54">
        <w:rPr>
          <w:rFonts w:ascii="Book Antiqua" w:hAnsi="Book Antiqua"/>
          <w:sz w:val="24"/>
          <w:szCs w:val="24"/>
        </w:rPr>
        <w:t>imaging analysis software.</w:t>
      </w:r>
    </w:p>
    <w:p w14:paraId="7D7C8CF1" w14:textId="77777777" w:rsidR="001C44D1" w:rsidRPr="00390E54" w:rsidRDefault="001C44D1" w:rsidP="008B79C6">
      <w:pPr>
        <w:spacing w:line="360" w:lineRule="auto"/>
        <w:rPr>
          <w:rFonts w:ascii="Book Antiqua" w:hAnsi="Book Antiqua"/>
          <w:sz w:val="24"/>
          <w:szCs w:val="24"/>
        </w:rPr>
      </w:pPr>
    </w:p>
    <w:p w14:paraId="73BFA756" w14:textId="41EBFB4F" w:rsidR="00976AD8" w:rsidRPr="00390E54" w:rsidRDefault="00976AD8" w:rsidP="008B79C6">
      <w:pPr>
        <w:spacing w:line="360" w:lineRule="auto"/>
        <w:rPr>
          <w:rFonts w:ascii="Book Antiqua" w:hAnsi="Book Antiqua"/>
          <w:b/>
          <w:i/>
          <w:sz w:val="24"/>
          <w:szCs w:val="24"/>
        </w:rPr>
      </w:pPr>
      <w:r w:rsidRPr="00390E54">
        <w:rPr>
          <w:rFonts w:ascii="Book Antiqua" w:hAnsi="Book Antiqua"/>
          <w:b/>
          <w:i/>
          <w:sz w:val="24"/>
          <w:szCs w:val="24"/>
        </w:rPr>
        <w:t>Innovations and breakthroughs</w:t>
      </w:r>
    </w:p>
    <w:p w14:paraId="1514EF93" w14:textId="28AA3827" w:rsidR="001C44D1" w:rsidRPr="00390E54" w:rsidRDefault="00711867" w:rsidP="008B79C6">
      <w:pPr>
        <w:spacing w:line="360" w:lineRule="auto"/>
        <w:rPr>
          <w:rFonts w:ascii="Book Antiqua" w:hAnsi="Book Antiqua"/>
          <w:sz w:val="24"/>
          <w:szCs w:val="24"/>
        </w:rPr>
      </w:pPr>
      <w:r w:rsidRPr="00390E54">
        <w:rPr>
          <w:rFonts w:ascii="Book Antiqua" w:hAnsi="Book Antiqua"/>
          <w:sz w:val="24"/>
          <w:szCs w:val="24"/>
        </w:rPr>
        <w:t>The result</w:t>
      </w:r>
      <w:r w:rsidR="003B55F3" w:rsidRPr="00390E54">
        <w:rPr>
          <w:rFonts w:ascii="Book Antiqua" w:hAnsi="Book Antiqua"/>
          <w:sz w:val="24"/>
          <w:szCs w:val="24"/>
        </w:rPr>
        <w:t>s</w:t>
      </w:r>
      <w:r w:rsidRPr="00390E54">
        <w:rPr>
          <w:rFonts w:ascii="Book Antiqua" w:hAnsi="Book Antiqua"/>
          <w:sz w:val="24"/>
          <w:szCs w:val="24"/>
        </w:rPr>
        <w:t xml:space="preserve"> of </w:t>
      </w:r>
      <w:r w:rsidR="005E08E5" w:rsidRPr="00390E54">
        <w:rPr>
          <w:rFonts w:ascii="Book Antiqua" w:hAnsi="Book Antiqua"/>
          <w:sz w:val="24"/>
          <w:szCs w:val="24"/>
        </w:rPr>
        <w:t xml:space="preserve">present study </w:t>
      </w:r>
      <w:r w:rsidR="00F56137" w:rsidRPr="00390E54">
        <w:rPr>
          <w:rFonts w:ascii="Book Antiqua" w:hAnsi="Book Antiqua"/>
          <w:sz w:val="24"/>
          <w:szCs w:val="24"/>
        </w:rPr>
        <w:t>indicate</w:t>
      </w:r>
      <w:r w:rsidR="005E08E5" w:rsidRPr="00390E54">
        <w:rPr>
          <w:rFonts w:ascii="Book Antiqua" w:hAnsi="Book Antiqua"/>
          <w:sz w:val="24"/>
          <w:szCs w:val="24"/>
        </w:rPr>
        <w:t xml:space="preserve"> an inverse correlation of CD8</w:t>
      </w:r>
      <w:r w:rsidR="005E08E5" w:rsidRPr="00390E54">
        <w:rPr>
          <w:rFonts w:ascii="Book Antiqua" w:hAnsi="Book Antiqua"/>
          <w:sz w:val="24"/>
          <w:szCs w:val="24"/>
          <w:vertAlign w:val="superscript"/>
        </w:rPr>
        <w:t>+</w:t>
      </w:r>
      <w:r w:rsidR="00450518" w:rsidRPr="00390E54">
        <w:rPr>
          <w:rFonts w:ascii="Book Antiqua" w:hAnsi="Book Antiqua"/>
          <w:sz w:val="24"/>
          <w:szCs w:val="24"/>
        </w:rPr>
        <w:t xml:space="preserve"> T </w:t>
      </w:r>
      <w:r w:rsidR="005E08E5" w:rsidRPr="00390E54">
        <w:rPr>
          <w:rFonts w:ascii="Book Antiqua" w:hAnsi="Book Antiqua"/>
          <w:sz w:val="24"/>
          <w:szCs w:val="24"/>
        </w:rPr>
        <w:t>cell infiltration and cancer cells’ E-cadherin expression at invasive areas of GBC.</w:t>
      </w:r>
      <w:r w:rsidR="0026647F" w:rsidRPr="00390E54">
        <w:rPr>
          <w:rFonts w:ascii="Book Antiqua" w:hAnsi="Book Antiqua"/>
          <w:sz w:val="24"/>
          <w:szCs w:val="24"/>
        </w:rPr>
        <w:t xml:space="preserve"> No previous study in the English literature provides evidence that the loss of E-cadherin expression promotes CD8</w:t>
      </w:r>
      <w:r w:rsidR="0026647F" w:rsidRPr="00390E54">
        <w:rPr>
          <w:rFonts w:ascii="Book Antiqua" w:hAnsi="Book Antiqua"/>
          <w:sz w:val="24"/>
          <w:szCs w:val="24"/>
          <w:vertAlign w:val="superscript"/>
        </w:rPr>
        <w:t>+</w:t>
      </w:r>
      <w:r w:rsidR="00DB22B2" w:rsidRPr="00390E54">
        <w:rPr>
          <w:rFonts w:ascii="Book Antiqua" w:hAnsi="Book Antiqua"/>
          <w:sz w:val="24"/>
          <w:szCs w:val="24"/>
        </w:rPr>
        <w:t xml:space="preserve"> </w:t>
      </w:r>
      <w:r w:rsidR="00450518" w:rsidRPr="00390E54">
        <w:rPr>
          <w:rFonts w:ascii="Book Antiqua" w:hAnsi="Book Antiqua"/>
          <w:sz w:val="24"/>
          <w:szCs w:val="24"/>
        </w:rPr>
        <w:t xml:space="preserve">T </w:t>
      </w:r>
      <w:r w:rsidR="0026647F" w:rsidRPr="00390E54">
        <w:rPr>
          <w:rFonts w:ascii="Book Antiqua" w:hAnsi="Book Antiqua"/>
          <w:sz w:val="24"/>
          <w:szCs w:val="24"/>
        </w:rPr>
        <w:t>cell infiltration, or evidence that CD8</w:t>
      </w:r>
      <w:r w:rsidR="0026647F" w:rsidRPr="00390E54">
        <w:rPr>
          <w:rFonts w:ascii="Book Antiqua" w:hAnsi="Book Antiqua"/>
          <w:sz w:val="24"/>
          <w:szCs w:val="24"/>
          <w:vertAlign w:val="superscript"/>
        </w:rPr>
        <w:t>+</w:t>
      </w:r>
      <w:r w:rsidR="0026647F" w:rsidRPr="00390E54">
        <w:rPr>
          <w:rFonts w:ascii="Book Antiqua" w:hAnsi="Book Antiqua"/>
          <w:sz w:val="24"/>
          <w:szCs w:val="24"/>
        </w:rPr>
        <w:t xml:space="preserve"> </w:t>
      </w:r>
      <w:r w:rsidR="00450518" w:rsidRPr="00390E54">
        <w:rPr>
          <w:rFonts w:ascii="Book Antiqua" w:hAnsi="Book Antiqua"/>
          <w:sz w:val="24"/>
          <w:szCs w:val="24"/>
        </w:rPr>
        <w:t xml:space="preserve">T </w:t>
      </w:r>
      <w:r w:rsidR="0026647F" w:rsidRPr="00390E54">
        <w:rPr>
          <w:rFonts w:ascii="Book Antiqua" w:hAnsi="Book Antiqua"/>
          <w:sz w:val="24"/>
          <w:szCs w:val="24"/>
        </w:rPr>
        <w:t xml:space="preserve">cells reduce the E-cadherin expression in cancer cells. Our results also </w:t>
      </w:r>
      <w:r w:rsidR="001C6FBA" w:rsidRPr="00390E54">
        <w:rPr>
          <w:rFonts w:ascii="Book Antiqua" w:hAnsi="Book Antiqua"/>
          <w:sz w:val="24"/>
          <w:szCs w:val="24"/>
        </w:rPr>
        <w:t>indicate</w:t>
      </w:r>
      <w:r w:rsidR="0026647F" w:rsidRPr="00390E54">
        <w:rPr>
          <w:rFonts w:ascii="Book Antiqua" w:hAnsi="Book Antiqua"/>
          <w:sz w:val="24"/>
          <w:szCs w:val="24"/>
        </w:rPr>
        <w:t xml:space="preserve"> </w:t>
      </w:r>
      <w:r w:rsidR="001C6FBA" w:rsidRPr="00390E54">
        <w:rPr>
          <w:rFonts w:ascii="Book Antiqua" w:hAnsi="Book Antiqua"/>
          <w:sz w:val="24"/>
          <w:szCs w:val="24"/>
        </w:rPr>
        <w:t>the inverse correlation of T-stage and the number of CD8</w:t>
      </w:r>
      <w:r w:rsidR="001C6FBA" w:rsidRPr="00390E54">
        <w:rPr>
          <w:rFonts w:ascii="Book Antiqua" w:hAnsi="Book Antiqua"/>
          <w:sz w:val="24"/>
          <w:szCs w:val="24"/>
          <w:vertAlign w:val="superscript"/>
        </w:rPr>
        <w:t>+</w:t>
      </w:r>
      <w:r w:rsidR="001C6FBA" w:rsidRPr="00390E54">
        <w:rPr>
          <w:rFonts w:ascii="Book Antiqua" w:hAnsi="Book Antiqua"/>
          <w:sz w:val="24"/>
          <w:szCs w:val="24"/>
        </w:rPr>
        <w:t xml:space="preserve"> </w:t>
      </w:r>
      <w:r w:rsidR="00450518" w:rsidRPr="00390E54">
        <w:rPr>
          <w:rFonts w:ascii="Book Antiqua" w:hAnsi="Book Antiqua"/>
          <w:sz w:val="24"/>
          <w:szCs w:val="24"/>
        </w:rPr>
        <w:t xml:space="preserve">T </w:t>
      </w:r>
      <w:r w:rsidR="001C6FBA" w:rsidRPr="00390E54">
        <w:rPr>
          <w:rFonts w:ascii="Book Antiqua" w:hAnsi="Book Antiqua"/>
          <w:sz w:val="24"/>
          <w:szCs w:val="24"/>
        </w:rPr>
        <w:t>cell inﬁltration.</w:t>
      </w:r>
    </w:p>
    <w:p w14:paraId="708A7F0D" w14:textId="77777777" w:rsidR="00711867" w:rsidRPr="00390E54" w:rsidRDefault="00711867" w:rsidP="008B79C6">
      <w:pPr>
        <w:spacing w:line="360" w:lineRule="auto"/>
        <w:rPr>
          <w:rFonts w:ascii="Book Antiqua" w:hAnsi="Book Antiqua"/>
          <w:sz w:val="24"/>
          <w:szCs w:val="24"/>
        </w:rPr>
      </w:pPr>
    </w:p>
    <w:p w14:paraId="1A838561" w14:textId="2205AD48" w:rsidR="00976AD8" w:rsidRPr="00390E54" w:rsidRDefault="00976AD8" w:rsidP="008B79C6">
      <w:pPr>
        <w:spacing w:line="360" w:lineRule="auto"/>
        <w:rPr>
          <w:rFonts w:ascii="Book Antiqua" w:hAnsi="Book Antiqua"/>
          <w:b/>
          <w:i/>
          <w:sz w:val="24"/>
          <w:szCs w:val="24"/>
        </w:rPr>
      </w:pPr>
      <w:r w:rsidRPr="00390E54">
        <w:rPr>
          <w:rFonts w:ascii="Book Antiqua" w:hAnsi="Book Antiqua"/>
          <w:b/>
          <w:i/>
          <w:sz w:val="24"/>
          <w:szCs w:val="24"/>
        </w:rPr>
        <w:t>Applications</w:t>
      </w:r>
    </w:p>
    <w:p w14:paraId="4ED561F2" w14:textId="382E5E00" w:rsidR="000F05D4" w:rsidRPr="00390E54" w:rsidRDefault="00101662" w:rsidP="008B79C6">
      <w:pPr>
        <w:spacing w:line="360" w:lineRule="auto"/>
        <w:rPr>
          <w:rFonts w:ascii="Book Antiqua" w:hAnsi="Book Antiqua"/>
          <w:sz w:val="24"/>
          <w:szCs w:val="24"/>
        </w:rPr>
      </w:pPr>
      <w:r w:rsidRPr="00390E54">
        <w:rPr>
          <w:rFonts w:ascii="Book Antiqua" w:hAnsi="Book Antiqua"/>
          <w:sz w:val="24"/>
          <w:szCs w:val="24"/>
        </w:rPr>
        <w:t xml:space="preserve">The goal of the study is </w:t>
      </w:r>
      <w:r w:rsidR="00871A18" w:rsidRPr="00390E54">
        <w:rPr>
          <w:rFonts w:ascii="Book Antiqua" w:hAnsi="Book Antiqua"/>
          <w:sz w:val="24"/>
          <w:szCs w:val="24"/>
        </w:rPr>
        <w:t xml:space="preserve">to clarify </w:t>
      </w:r>
      <w:r w:rsidR="005211A8" w:rsidRPr="00390E54">
        <w:rPr>
          <w:rFonts w:ascii="Book Antiqua" w:hAnsi="Book Antiqua"/>
          <w:sz w:val="24"/>
          <w:szCs w:val="24"/>
        </w:rPr>
        <w:t xml:space="preserve">the correlation </w:t>
      </w:r>
      <w:r w:rsidR="00736B5C" w:rsidRPr="00390E54">
        <w:rPr>
          <w:rFonts w:ascii="Book Antiqua" w:hAnsi="Book Antiqua"/>
          <w:sz w:val="24"/>
          <w:szCs w:val="24"/>
        </w:rPr>
        <w:t>of CD8</w:t>
      </w:r>
      <w:r w:rsidR="00736B5C" w:rsidRPr="00390E54">
        <w:rPr>
          <w:rFonts w:ascii="Book Antiqua" w:hAnsi="Book Antiqua"/>
          <w:sz w:val="24"/>
          <w:szCs w:val="24"/>
          <w:vertAlign w:val="superscript"/>
        </w:rPr>
        <w:t>+</w:t>
      </w:r>
      <w:r w:rsidR="00736B5C" w:rsidRPr="00390E54">
        <w:rPr>
          <w:rFonts w:ascii="Book Antiqua" w:hAnsi="Book Antiqua"/>
          <w:sz w:val="24"/>
          <w:szCs w:val="24"/>
        </w:rPr>
        <w:t xml:space="preserve"> </w:t>
      </w:r>
      <w:r w:rsidR="00450518" w:rsidRPr="00390E54">
        <w:rPr>
          <w:rFonts w:ascii="Book Antiqua" w:hAnsi="Book Antiqua"/>
          <w:sz w:val="24"/>
          <w:szCs w:val="24"/>
        </w:rPr>
        <w:t xml:space="preserve">T </w:t>
      </w:r>
      <w:r w:rsidR="00736B5C" w:rsidRPr="00390E54">
        <w:rPr>
          <w:rFonts w:ascii="Book Antiqua" w:hAnsi="Book Antiqua"/>
          <w:sz w:val="24"/>
          <w:szCs w:val="24"/>
        </w:rPr>
        <w:t xml:space="preserve">cell inﬁltration and E-cadherin expression of cancer cells. </w:t>
      </w:r>
      <w:r w:rsidR="00EB0FA0" w:rsidRPr="00390E54">
        <w:rPr>
          <w:rFonts w:ascii="Book Antiqua" w:hAnsi="Book Antiqua"/>
          <w:sz w:val="24"/>
          <w:szCs w:val="24"/>
        </w:rPr>
        <w:t xml:space="preserve">These results would be applicable to clarify the mechanism of dedifferentiation </w:t>
      </w:r>
      <w:r w:rsidR="008B58FB" w:rsidRPr="00390E54">
        <w:rPr>
          <w:rFonts w:ascii="Book Antiqua" w:hAnsi="Book Antiqua"/>
          <w:sz w:val="24"/>
          <w:szCs w:val="24"/>
        </w:rPr>
        <w:t xml:space="preserve">and metastasis </w:t>
      </w:r>
      <w:r w:rsidR="00EB0FA0" w:rsidRPr="00390E54">
        <w:rPr>
          <w:rFonts w:ascii="Book Antiqua" w:hAnsi="Book Antiqua"/>
          <w:sz w:val="24"/>
          <w:szCs w:val="24"/>
        </w:rPr>
        <w:t xml:space="preserve">of cancer. However, </w:t>
      </w:r>
      <w:r w:rsidR="00A515D7" w:rsidRPr="00390E54">
        <w:rPr>
          <w:rFonts w:ascii="Book Antiqua" w:hAnsi="Book Antiqua"/>
          <w:sz w:val="24"/>
          <w:szCs w:val="24"/>
        </w:rPr>
        <w:t xml:space="preserve">further analyses are essential for conclusive </w:t>
      </w:r>
      <w:r w:rsidR="008B54E3" w:rsidRPr="00390E54">
        <w:rPr>
          <w:rFonts w:ascii="Book Antiqua" w:hAnsi="Book Antiqua"/>
          <w:sz w:val="24"/>
          <w:szCs w:val="24"/>
        </w:rPr>
        <w:t xml:space="preserve">result for </w:t>
      </w:r>
      <w:r w:rsidR="000D5EF0" w:rsidRPr="00390E54">
        <w:rPr>
          <w:rFonts w:ascii="Book Antiqua" w:hAnsi="Book Antiqua"/>
          <w:sz w:val="24"/>
          <w:szCs w:val="24"/>
        </w:rPr>
        <w:t xml:space="preserve">the </w:t>
      </w:r>
      <w:r w:rsidR="008B54E3" w:rsidRPr="00390E54">
        <w:rPr>
          <w:rFonts w:ascii="Book Antiqua" w:hAnsi="Book Antiqua"/>
          <w:sz w:val="24"/>
          <w:szCs w:val="24"/>
        </w:rPr>
        <w:t>correlation of CD8</w:t>
      </w:r>
      <w:r w:rsidR="008B54E3" w:rsidRPr="00390E54">
        <w:rPr>
          <w:rFonts w:ascii="Book Antiqua" w:hAnsi="Book Antiqua"/>
          <w:sz w:val="24"/>
          <w:szCs w:val="24"/>
          <w:vertAlign w:val="superscript"/>
        </w:rPr>
        <w:t>+</w:t>
      </w:r>
      <w:r w:rsidR="008B54E3" w:rsidRPr="00390E54">
        <w:rPr>
          <w:rFonts w:ascii="Book Antiqua" w:hAnsi="Book Antiqua"/>
          <w:sz w:val="24"/>
          <w:szCs w:val="24"/>
        </w:rPr>
        <w:t xml:space="preserve"> </w:t>
      </w:r>
      <w:r w:rsidR="00450518" w:rsidRPr="00390E54">
        <w:rPr>
          <w:rFonts w:ascii="Book Antiqua" w:hAnsi="Book Antiqua"/>
          <w:sz w:val="24"/>
          <w:szCs w:val="24"/>
        </w:rPr>
        <w:t xml:space="preserve">T </w:t>
      </w:r>
      <w:r w:rsidR="008B54E3" w:rsidRPr="00390E54">
        <w:rPr>
          <w:rFonts w:ascii="Book Antiqua" w:hAnsi="Book Antiqua"/>
          <w:sz w:val="24"/>
          <w:szCs w:val="24"/>
        </w:rPr>
        <w:t>cell inﬁltration and E-cadherin expression of cancer cells.</w:t>
      </w:r>
    </w:p>
    <w:p w14:paraId="69CB648B" w14:textId="77777777" w:rsidR="00871A18" w:rsidRPr="00390E54" w:rsidRDefault="00871A18" w:rsidP="008B79C6">
      <w:pPr>
        <w:spacing w:line="360" w:lineRule="auto"/>
        <w:rPr>
          <w:rFonts w:ascii="Book Antiqua" w:hAnsi="Book Antiqua"/>
          <w:sz w:val="24"/>
          <w:szCs w:val="24"/>
        </w:rPr>
      </w:pPr>
    </w:p>
    <w:p w14:paraId="42A0ACE2" w14:textId="6A0FC84C" w:rsidR="00976AD8" w:rsidRPr="00390E54" w:rsidRDefault="00976AD8" w:rsidP="008B79C6">
      <w:pPr>
        <w:spacing w:line="360" w:lineRule="auto"/>
        <w:rPr>
          <w:rFonts w:ascii="Book Antiqua" w:hAnsi="Book Antiqua"/>
          <w:b/>
          <w:i/>
          <w:sz w:val="24"/>
          <w:szCs w:val="24"/>
        </w:rPr>
      </w:pPr>
      <w:r w:rsidRPr="00390E54">
        <w:rPr>
          <w:rFonts w:ascii="Book Antiqua" w:hAnsi="Book Antiqua"/>
          <w:b/>
          <w:i/>
          <w:sz w:val="24"/>
          <w:szCs w:val="24"/>
        </w:rPr>
        <w:t>Terminology</w:t>
      </w:r>
    </w:p>
    <w:p w14:paraId="7A83F208" w14:textId="4EDD7396" w:rsidR="000D5EF0" w:rsidRPr="00390E54" w:rsidRDefault="000F525B" w:rsidP="008B79C6">
      <w:pPr>
        <w:spacing w:line="360" w:lineRule="auto"/>
        <w:rPr>
          <w:rFonts w:ascii="Book Antiqua" w:hAnsi="Book Antiqua"/>
          <w:sz w:val="24"/>
          <w:szCs w:val="24"/>
        </w:rPr>
      </w:pPr>
      <w:r w:rsidRPr="00390E54">
        <w:rPr>
          <w:rFonts w:ascii="Book Antiqua" w:hAnsi="Book Antiqua"/>
          <w:sz w:val="24"/>
          <w:szCs w:val="24"/>
        </w:rPr>
        <w:t xml:space="preserve">E-cadherin is a well-known cell adhesion molecule and the E-cadherin-catenin </w:t>
      </w:r>
      <w:r w:rsidRPr="00390E54">
        <w:rPr>
          <w:rFonts w:ascii="Book Antiqua" w:hAnsi="Book Antiqua"/>
          <w:sz w:val="24"/>
          <w:szCs w:val="24"/>
        </w:rPr>
        <w:lastRenderedPageBreak/>
        <w:t>complex plays a key role in cellular adhesion; the loss of this function has been associated with tumor dedifferentiation and metastasis.</w:t>
      </w:r>
      <w:r w:rsidR="00450518" w:rsidRPr="00390E54">
        <w:rPr>
          <w:rFonts w:ascii="Book Antiqua" w:hAnsi="Book Antiqua"/>
          <w:sz w:val="24"/>
          <w:szCs w:val="24"/>
        </w:rPr>
        <w:t xml:space="preserve"> A CD8</w:t>
      </w:r>
      <w:r w:rsidR="00450518" w:rsidRPr="00390E54">
        <w:rPr>
          <w:rFonts w:ascii="Book Antiqua" w:hAnsi="Book Antiqua"/>
          <w:sz w:val="24"/>
          <w:szCs w:val="24"/>
          <w:vertAlign w:val="superscript"/>
        </w:rPr>
        <w:t>+</w:t>
      </w:r>
      <w:r w:rsidR="00450518" w:rsidRPr="00390E54">
        <w:rPr>
          <w:rFonts w:ascii="Book Antiqua" w:hAnsi="Book Antiqua"/>
          <w:sz w:val="24"/>
          <w:szCs w:val="24"/>
        </w:rPr>
        <w:t xml:space="preserve"> T cell was </w:t>
      </w:r>
      <w:r w:rsidR="00D965B2" w:rsidRPr="00390E54">
        <w:rPr>
          <w:rFonts w:ascii="Book Antiqua" w:hAnsi="Book Antiqua"/>
          <w:sz w:val="24"/>
          <w:szCs w:val="24"/>
        </w:rPr>
        <w:t>known as cytotoxic T cell or killer T cell that kills cancer cells, cells that are infected (particularly with viruses), or cells that are damaged in other ways.</w:t>
      </w:r>
    </w:p>
    <w:p w14:paraId="00C411C4" w14:textId="77777777" w:rsidR="000F525B" w:rsidRPr="00390E54" w:rsidRDefault="000F525B" w:rsidP="008B79C6">
      <w:pPr>
        <w:spacing w:line="360" w:lineRule="auto"/>
        <w:rPr>
          <w:rFonts w:ascii="Book Antiqua" w:hAnsi="Book Antiqua"/>
          <w:sz w:val="24"/>
          <w:szCs w:val="24"/>
        </w:rPr>
      </w:pPr>
    </w:p>
    <w:p w14:paraId="2915415B" w14:textId="77777777" w:rsidR="00976AD8" w:rsidRPr="00390E54" w:rsidRDefault="00976AD8" w:rsidP="008B79C6">
      <w:pPr>
        <w:spacing w:line="360" w:lineRule="auto"/>
        <w:rPr>
          <w:rFonts w:ascii="Book Antiqua" w:hAnsi="Book Antiqua"/>
          <w:b/>
          <w:i/>
          <w:sz w:val="24"/>
          <w:szCs w:val="24"/>
        </w:rPr>
      </w:pPr>
      <w:r w:rsidRPr="00390E54">
        <w:rPr>
          <w:rFonts w:ascii="Book Antiqua" w:hAnsi="Book Antiqua"/>
          <w:b/>
          <w:i/>
          <w:sz w:val="24"/>
          <w:szCs w:val="24"/>
        </w:rPr>
        <w:t>Peer-review</w:t>
      </w:r>
    </w:p>
    <w:p w14:paraId="07D7D5F3" w14:textId="03DB53FA" w:rsidR="00976AD8" w:rsidRPr="00390E54" w:rsidRDefault="00CE2592" w:rsidP="008B79C6">
      <w:pPr>
        <w:spacing w:line="360" w:lineRule="auto"/>
        <w:rPr>
          <w:rFonts w:ascii="Book Antiqua" w:hAnsi="Book Antiqua"/>
          <w:sz w:val="24"/>
          <w:szCs w:val="24"/>
        </w:rPr>
      </w:pPr>
      <w:r w:rsidRPr="00390E54">
        <w:rPr>
          <w:rFonts w:ascii="Book Antiqua" w:hAnsi="Book Antiqua"/>
          <w:sz w:val="24"/>
          <w:szCs w:val="24"/>
        </w:rPr>
        <w:t xml:space="preserve">This study </w:t>
      </w:r>
      <w:r w:rsidR="000A3A17" w:rsidRPr="00390E54">
        <w:rPr>
          <w:rFonts w:ascii="Book Antiqua" w:hAnsi="Book Antiqua"/>
          <w:sz w:val="24"/>
          <w:szCs w:val="24"/>
        </w:rPr>
        <w:t>investigates</w:t>
      </w:r>
      <w:r w:rsidRPr="00390E54">
        <w:rPr>
          <w:rFonts w:ascii="Book Antiqua" w:hAnsi="Book Antiqua"/>
          <w:sz w:val="24"/>
          <w:szCs w:val="24"/>
        </w:rPr>
        <w:t xml:space="preserve"> the association between the expression of E-cadherin and the numbers of several types of inflammatory cells infiltrating into the invasive portion of GBC. </w:t>
      </w:r>
    </w:p>
    <w:p w14:paraId="33532BD6" w14:textId="77777777" w:rsidR="0049731B" w:rsidRPr="00390E54" w:rsidRDefault="0049731B" w:rsidP="008B79C6">
      <w:pPr>
        <w:widowControl/>
        <w:spacing w:line="360" w:lineRule="auto"/>
        <w:rPr>
          <w:rFonts w:ascii="Book Antiqua" w:hAnsi="Book Antiqua"/>
          <w:b/>
          <w:bCs/>
          <w:sz w:val="24"/>
          <w:szCs w:val="24"/>
        </w:rPr>
      </w:pPr>
      <w:r w:rsidRPr="00390E54">
        <w:rPr>
          <w:rFonts w:ascii="Book Antiqua" w:hAnsi="Book Antiqua"/>
          <w:b/>
          <w:bCs/>
          <w:sz w:val="24"/>
          <w:szCs w:val="24"/>
        </w:rPr>
        <w:br w:type="page"/>
      </w:r>
    </w:p>
    <w:p w14:paraId="7B43756D" w14:textId="4EDAA45A" w:rsidR="00000A1F" w:rsidRDefault="00A178AA" w:rsidP="008B79C6">
      <w:pPr>
        <w:spacing w:line="360" w:lineRule="auto"/>
        <w:rPr>
          <w:rFonts w:ascii="Book Antiqua" w:eastAsia="宋体" w:hAnsi="Book Antiqua"/>
          <w:b/>
          <w:bCs/>
          <w:sz w:val="24"/>
          <w:szCs w:val="24"/>
          <w:lang w:eastAsia="zh-CN"/>
        </w:rPr>
      </w:pPr>
      <w:r w:rsidRPr="00390E54">
        <w:rPr>
          <w:rFonts w:ascii="Book Antiqua" w:hAnsi="Book Antiqua"/>
          <w:b/>
          <w:bCs/>
          <w:sz w:val="24"/>
          <w:szCs w:val="24"/>
        </w:rPr>
        <w:lastRenderedPageBreak/>
        <w:t>REFERENCES</w:t>
      </w:r>
    </w:p>
    <w:p w14:paraId="0E5DCE48"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bookmarkStart w:id="13" w:name="OLE_LINK1"/>
      <w:bookmarkStart w:id="14" w:name="OLE_LINK2"/>
      <w:bookmarkStart w:id="15" w:name="OLE_LINK8"/>
      <w:bookmarkStart w:id="16" w:name="OLE_LINK176"/>
      <w:bookmarkStart w:id="17" w:name="OLE_LINK187"/>
      <w:bookmarkStart w:id="18" w:name="OLE_LINK188"/>
      <w:r w:rsidRPr="006700DA">
        <w:rPr>
          <w:rFonts w:ascii="Book Antiqua" w:eastAsia="宋体" w:hAnsi="Book Antiqua" w:cs="宋体"/>
          <w:kern w:val="0"/>
          <w:sz w:val="24"/>
          <w:szCs w:val="24"/>
          <w:lang w:eastAsia="zh-CN"/>
        </w:rPr>
        <w:t>1 </w:t>
      </w:r>
      <w:r w:rsidRPr="006700DA">
        <w:rPr>
          <w:rFonts w:ascii="Book Antiqua" w:eastAsia="宋体" w:hAnsi="Book Antiqua" w:cs="宋体"/>
          <w:b/>
          <w:bCs/>
          <w:kern w:val="0"/>
          <w:sz w:val="24"/>
          <w:szCs w:val="24"/>
          <w:lang w:eastAsia="zh-CN"/>
        </w:rPr>
        <w:t>Kai K</w:t>
      </w:r>
      <w:r w:rsidRPr="006700DA">
        <w:rPr>
          <w:rFonts w:ascii="Book Antiqua" w:eastAsia="宋体" w:hAnsi="Book Antiqua" w:cs="宋体"/>
          <w:kern w:val="0"/>
          <w:sz w:val="24"/>
          <w:szCs w:val="24"/>
          <w:lang w:eastAsia="zh-CN"/>
        </w:rPr>
        <w:t xml:space="preserve">, </w:t>
      </w:r>
      <w:proofErr w:type="spellStart"/>
      <w:r w:rsidRPr="006700DA">
        <w:rPr>
          <w:rFonts w:ascii="Book Antiqua" w:eastAsia="宋体" w:hAnsi="Book Antiqua" w:cs="宋体"/>
          <w:kern w:val="0"/>
          <w:sz w:val="24"/>
          <w:szCs w:val="24"/>
          <w:lang w:eastAsia="zh-CN"/>
        </w:rPr>
        <w:t>Kohya</w:t>
      </w:r>
      <w:proofErr w:type="spellEnd"/>
      <w:r w:rsidRPr="006700DA">
        <w:rPr>
          <w:rFonts w:ascii="Book Antiqua" w:eastAsia="宋体" w:hAnsi="Book Antiqua" w:cs="宋体"/>
          <w:kern w:val="0"/>
          <w:sz w:val="24"/>
          <w:szCs w:val="24"/>
          <w:lang w:eastAsia="zh-CN"/>
        </w:rPr>
        <w:t xml:space="preserve"> N, </w:t>
      </w:r>
      <w:proofErr w:type="spellStart"/>
      <w:r w:rsidRPr="006700DA">
        <w:rPr>
          <w:rFonts w:ascii="Book Antiqua" w:eastAsia="宋体" w:hAnsi="Book Antiqua" w:cs="宋体"/>
          <w:kern w:val="0"/>
          <w:sz w:val="24"/>
          <w:szCs w:val="24"/>
          <w:lang w:eastAsia="zh-CN"/>
        </w:rPr>
        <w:t>Kitahara</w:t>
      </w:r>
      <w:proofErr w:type="spellEnd"/>
      <w:r w:rsidRPr="006700DA">
        <w:rPr>
          <w:rFonts w:ascii="Book Antiqua" w:eastAsia="宋体" w:hAnsi="Book Antiqua" w:cs="宋体"/>
          <w:kern w:val="0"/>
          <w:sz w:val="24"/>
          <w:szCs w:val="24"/>
          <w:lang w:eastAsia="zh-CN"/>
        </w:rPr>
        <w:t xml:space="preserve"> K, Masuda M, Miyoshi A, Ide T, Tokunaga O, Miyazaki K, </w:t>
      </w:r>
      <w:proofErr w:type="spellStart"/>
      <w:r w:rsidRPr="006700DA">
        <w:rPr>
          <w:rFonts w:ascii="Book Antiqua" w:eastAsia="宋体" w:hAnsi="Book Antiqua" w:cs="宋体"/>
          <w:kern w:val="0"/>
          <w:sz w:val="24"/>
          <w:szCs w:val="24"/>
          <w:lang w:eastAsia="zh-CN"/>
        </w:rPr>
        <w:t>Noshiro</w:t>
      </w:r>
      <w:proofErr w:type="spellEnd"/>
      <w:r w:rsidRPr="006700DA">
        <w:rPr>
          <w:rFonts w:ascii="Book Antiqua" w:eastAsia="宋体" w:hAnsi="Book Antiqua" w:cs="宋体"/>
          <w:kern w:val="0"/>
          <w:sz w:val="24"/>
          <w:szCs w:val="24"/>
          <w:lang w:eastAsia="zh-CN"/>
        </w:rPr>
        <w:t xml:space="preserve"> H. Tumor budding and dedifferentiation in gallbladder carcinoma: potential for the prognostic factors in T2 lesions. </w:t>
      </w:r>
      <w:proofErr w:type="spellStart"/>
      <w:r w:rsidRPr="006700DA">
        <w:rPr>
          <w:rFonts w:ascii="Book Antiqua" w:eastAsia="宋体" w:hAnsi="Book Antiqua" w:cs="宋体"/>
          <w:i/>
          <w:iCs/>
          <w:kern w:val="0"/>
          <w:sz w:val="24"/>
          <w:szCs w:val="24"/>
          <w:lang w:eastAsia="zh-CN"/>
        </w:rPr>
        <w:t>Virchows</w:t>
      </w:r>
      <w:proofErr w:type="spellEnd"/>
      <w:r w:rsidRPr="006700DA">
        <w:rPr>
          <w:rFonts w:ascii="Book Antiqua" w:eastAsia="宋体" w:hAnsi="Book Antiqua" w:cs="宋体"/>
          <w:i/>
          <w:iCs/>
          <w:kern w:val="0"/>
          <w:sz w:val="24"/>
          <w:szCs w:val="24"/>
          <w:lang w:eastAsia="zh-CN"/>
        </w:rPr>
        <w:t xml:space="preserve"> Arch</w:t>
      </w:r>
      <w:r w:rsidRPr="006700DA">
        <w:rPr>
          <w:rFonts w:ascii="Book Antiqua" w:eastAsia="宋体" w:hAnsi="Book Antiqua" w:cs="宋体"/>
          <w:kern w:val="0"/>
          <w:sz w:val="24"/>
          <w:szCs w:val="24"/>
          <w:lang w:eastAsia="zh-CN"/>
        </w:rPr>
        <w:t> 2011; </w:t>
      </w:r>
      <w:r w:rsidRPr="006700DA">
        <w:rPr>
          <w:rFonts w:ascii="Book Antiqua" w:eastAsia="宋体" w:hAnsi="Book Antiqua" w:cs="宋体"/>
          <w:b/>
          <w:bCs/>
          <w:kern w:val="0"/>
          <w:sz w:val="24"/>
          <w:szCs w:val="24"/>
          <w:lang w:eastAsia="zh-CN"/>
        </w:rPr>
        <w:t>459</w:t>
      </w:r>
      <w:r w:rsidRPr="006700DA">
        <w:rPr>
          <w:rFonts w:ascii="Book Antiqua" w:eastAsia="宋体" w:hAnsi="Book Antiqua" w:cs="宋体"/>
          <w:kern w:val="0"/>
          <w:sz w:val="24"/>
          <w:szCs w:val="24"/>
          <w:lang w:eastAsia="zh-CN"/>
        </w:rPr>
        <w:t>: 449-456 [PMID: 21785869 DOI: 10.1007/s00428-011-1131-9]</w:t>
      </w:r>
    </w:p>
    <w:p w14:paraId="3FBF4BD7"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proofErr w:type="gramStart"/>
      <w:r w:rsidRPr="006700DA">
        <w:rPr>
          <w:rFonts w:ascii="Book Antiqua" w:eastAsia="宋体" w:hAnsi="Book Antiqua" w:cs="宋体"/>
          <w:kern w:val="0"/>
          <w:sz w:val="24"/>
          <w:szCs w:val="24"/>
          <w:lang w:eastAsia="zh-CN"/>
        </w:rPr>
        <w:t>2 </w:t>
      </w:r>
      <w:proofErr w:type="spellStart"/>
      <w:r w:rsidRPr="006700DA">
        <w:rPr>
          <w:rFonts w:ascii="Book Antiqua" w:eastAsia="宋体" w:hAnsi="Book Antiqua" w:cs="宋体"/>
          <w:b/>
          <w:bCs/>
          <w:kern w:val="0"/>
          <w:sz w:val="24"/>
          <w:szCs w:val="24"/>
          <w:lang w:eastAsia="zh-CN"/>
        </w:rPr>
        <w:t>Friedmann-Morvinski</w:t>
      </w:r>
      <w:proofErr w:type="spellEnd"/>
      <w:r w:rsidRPr="006700DA">
        <w:rPr>
          <w:rFonts w:ascii="Book Antiqua" w:eastAsia="宋体" w:hAnsi="Book Antiqua" w:cs="宋体"/>
          <w:b/>
          <w:bCs/>
          <w:kern w:val="0"/>
          <w:sz w:val="24"/>
          <w:szCs w:val="24"/>
          <w:lang w:eastAsia="zh-CN"/>
        </w:rPr>
        <w:t xml:space="preserve"> D</w:t>
      </w:r>
      <w:r w:rsidRPr="006700DA">
        <w:rPr>
          <w:rFonts w:ascii="Book Antiqua" w:eastAsia="宋体" w:hAnsi="Book Antiqua" w:cs="宋体"/>
          <w:kern w:val="0"/>
          <w:sz w:val="24"/>
          <w:szCs w:val="24"/>
          <w:lang w:eastAsia="zh-CN"/>
        </w:rPr>
        <w:t xml:space="preserve">, </w:t>
      </w:r>
      <w:proofErr w:type="spellStart"/>
      <w:r w:rsidRPr="006700DA">
        <w:rPr>
          <w:rFonts w:ascii="Book Antiqua" w:eastAsia="宋体" w:hAnsi="Book Antiqua" w:cs="宋体"/>
          <w:kern w:val="0"/>
          <w:sz w:val="24"/>
          <w:szCs w:val="24"/>
          <w:lang w:eastAsia="zh-CN"/>
        </w:rPr>
        <w:t>Verma</w:t>
      </w:r>
      <w:proofErr w:type="spellEnd"/>
      <w:r w:rsidRPr="006700DA">
        <w:rPr>
          <w:rFonts w:ascii="Book Antiqua" w:eastAsia="宋体" w:hAnsi="Book Antiqua" w:cs="宋体"/>
          <w:kern w:val="0"/>
          <w:sz w:val="24"/>
          <w:szCs w:val="24"/>
          <w:lang w:eastAsia="zh-CN"/>
        </w:rPr>
        <w:t xml:space="preserve"> IM.</w:t>
      </w:r>
      <w:proofErr w:type="gramEnd"/>
      <w:r w:rsidRPr="006700DA">
        <w:rPr>
          <w:rFonts w:ascii="Book Antiqua" w:eastAsia="宋体" w:hAnsi="Book Antiqua" w:cs="宋体"/>
          <w:kern w:val="0"/>
          <w:sz w:val="24"/>
          <w:szCs w:val="24"/>
          <w:lang w:eastAsia="zh-CN"/>
        </w:rPr>
        <w:t xml:space="preserve"> Dedifferentiation and reprogramming: origins of cancer stem cells. </w:t>
      </w:r>
      <w:r w:rsidRPr="006700DA">
        <w:rPr>
          <w:rFonts w:ascii="Book Antiqua" w:eastAsia="宋体" w:hAnsi="Book Antiqua" w:cs="宋体"/>
          <w:i/>
          <w:iCs/>
          <w:kern w:val="0"/>
          <w:sz w:val="24"/>
          <w:szCs w:val="24"/>
          <w:lang w:eastAsia="zh-CN"/>
        </w:rPr>
        <w:t>EMBO Rep</w:t>
      </w:r>
      <w:r w:rsidRPr="006700DA">
        <w:rPr>
          <w:rFonts w:ascii="Book Antiqua" w:eastAsia="宋体" w:hAnsi="Book Antiqua" w:cs="宋体"/>
          <w:kern w:val="0"/>
          <w:sz w:val="24"/>
          <w:szCs w:val="24"/>
          <w:lang w:eastAsia="zh-CN"/>
        </w:rPr>
        <w:t> 2014; </w:t>
      </w:r>
      <w:r w:rsidRPr="006700DA">
        <w:rPr>
          <w:rFonts w:ascii="Book Antiqua" w:eastAsia="宋体" w:hAnsi="Book Antiqua" w:cs="宋体"/>
          <w:b/>
          <w:bCs/>
          <w:kern w:val="0"/>
          <w:sz w:val="24"/>
          <w:szCs w:val="24"/>
          <w:lang w:eastAsia="zh-CN"/>
        </w:rPr>
        <w:t>15</w:t>
      </w:r>
      <w:r w:rsidRPr="006700DA">
        <w:rPr>
          <w:rFonts w:ascii="Book Antiqua" w:eastAsia="宋体" w:hAnsi="Book Antiqua" w:cs="宋体"/>
          <w:kern w:val="0"/>
          <w:sz w:val="24"/>
          <w:szCs w:val="24"/>
          <w:lang w:eastAsia="zh-CN"/>
        </w:rPr>
        <w:t>: 244-253 [PMID: 24531722 DOI: 10.1002/embr.201338254]</w:t>
      </w:r>
    </w:p>
    <w:p w14:paraId="28CD4CFA"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proofErr w:type="gramStart"/>
      <w:r w:rsidRPr="006700DA">
        <w:rPr>
          <w:rFonts w:ascii="Book Antiqua" w:eastAsia="宋体" w:hAnsi="Book Antiqua" w:cs="宋体"/>
          <w:kern w:val="0"/>
          <w:sz w:val="24"/>
          <w:szCs w:val="24"/>
          <w:lang w:eastAsia="zh-CN"/>
        </w:rPr>
        <w:t>3 </w:t>
      </w:r>
      <w:r w:rsidRPr="006700DA">
        <w:rPr>
          <w:rFonts w:ascii="Book Antiqua" w:eastAsia="宋体" w:hAnsi="Book Antiqua" w:cs="宋体"/>
          <w:b/>
          <w:bCs/>
          <w:kern w:val="0"/>
          <w:sz w:val="24"/>
          <w:szCs w:val="24"/>
          <w:lang w:eastAsia="zh-CN"/>
        </w:rPr>
        <w:t>Chui MH</w:t>
      </w:r>
      <w:r w:rsidRPr="006700DA">
        <w:rPr>
          <w:rFonts w:ascii="Book Antiqua" w:eastAsia="宋体" w:hAnsi="Book Antiqua" w:cs="宋体"/>
          <w:kern w:val="0"/>
          <w:sz w:val="24"/>
          <w:szCs w:val="24"/>
          <w:lang w:eastAsia="zh-CN"/>
        </w:rPr>
        <w:t>.</w:t>
      </w:r>
      <w:proofErr w:type="gramEnd"/>
      <w:r w:rsidRPr="006700DA">
        <w:rPr>
          <w:rFonts w:ascii="Book Antiqua" w:eastAsia="宋体" w:hAnsi="Book Antiqua" w:cs="宋体"/>
          <w:kern w:val="0"/>
          <w:sz w:val="24"/>
          <w:szCs w:val="24"/>
          <w:lang w:eastAsia="zh-CN"/>
        </w:rPr>
        <w:t xml:space="preserve"> Insights into cancer metastasis from a </w:t>
      </w:r>
      <w:proofErr w:type="spellStart"/>
      <w:r w:rsidRPr="006700DA">
        <w:rPr>
          <w:rFonts w:ascii="Book Antiqua" w:eastAsia="宋体" w:hAnsi="Book Antiqua" w:cs="宋体"/>
          <w:kern w:val="0"/>
          <w:sz w:val="24"/>
          <w:szCs w:val="24"/>
          <w:lang w:eastAsia="zh-CN"/>
        </w:rPr>
        <w:t>clinicopathologic</w:t>
      </w:r>
      <w:proofErr w:type="spellEnd"/>
      <w:r w:rsidRPr="006700DA">
        <w:rPr>
          <w:rFonts w:ascii="Book Antiqua" w:eastAsia="宋体" w:hAnsi="Book Antiqua" w:cs="宋体"/>
          <w:kern w:val="0"/>
          <w:sz w:val="24"/>
          <w:szCs w:val="24"/>
          <w:lang w:eastAsia="zh-CN"/>
        </w:rPr>
        <w:t xml:space="preserve"> perspective: Epithelial-</w:t>
      </w:r>
      <w:proofErr w:type="spellStart"/>
      <w:r w:rsidRPr="006700DA">
        <w:rPr>
          <w:rFonts w:ascii="Book Antiqua" w:eastAsia="宋体" w:hAnsi="Book Antiqua" w:cs="宋体"/>
          <w:kern w:val="0"/>
          <w:sz w:val="24"/>
          <w:szCs w:val="24"/>
          <w:lang w:eastAsia="zh-CN"/>
        </w:rPr>
        <w:t>Mesenchymal</w:t>
      </w:r>
      <w:proofErr w:type="spellEnd"/>
      <w:r w:rsidRPr="006700DA">
        <w:rPr>
          <w:rFonts w:ascii="Book Antiqua" w:eastAsia="宋体" w:hAnsi="Book Antiqua" w:cs="宋体"/>
          <w:kern w:val="0"/>
          <w:sz w:val="24"/>
          <w:szCs w:val="24"/>
          <w:lang w:eastAsia="zh-CN"/>
        </w:rPr>
        <w:t xml:space="preserve"> Transition is not a necessary step. </w:t>
      </w:r>
      <w:proofErr w:type="spellStart"/>
      <w:r w:rsidRPr="006700DA">
        <w:rPr>
          <w:rFonts w:ascii="Book Antiqua" w:eastAsia="宋体" w:hAnsi="Book Antiqua" w:cs="宋体"/>
          <w:i/>
          <w:iCs/>
          <w:kern w:val="0"/>
          <w:sz w:val="24"/>
          <w:szCs w:val="24"/>
          <w:lang w:eastAsia="zh-CN"/>
        </w:rPr>
        <w:t>Int</w:t>
      </w:r>
      <w:proofErr w:type="spellEnd"/>
      <w:r w:rsidRPr="006700DA">
        <w:rPr>
          <w:rFonts w:ascii="Book Antiqua" w:eastAsia="宋体" w:hAnsi="Book Antiqua" w:cs="宋体"/>
          <w:i/>
          <w:iCs/>
          <w:kern w:val="0"/>
          <w:sz w:val="24"/>
          <w:szCs w:val="24"/>
          <w:lang w:eastAsia="zh-CN"/>
        </w:rPr>
        <w:t xml:space="preserve"> J Cancer</w:t>
      </w:r>
      <w:r w:rsidRPr="006700DA">
        <w:rPr>
          <w:rFonts w:ascii="Book Antiqua" w:eastAsia="宋体" w:hAnsi="Book Antiqua" w:cs="宋体"/>
          <w:kern w:val="0"/>
          <w:sz w:val="24"/>
          <w:szCs w:val="24"/>
          <w:lang w:eastAsia="zh-CN"/>
        </w:rPr>
        <w:t> 2013; </w:t>
      </w:r>
      <w:r w:rsidRPr="006700DA">
        <w:rPr>
          <w:rFonts w:ascii="Book Antiqua" w:eastAsia="宋体" w:hAnsi="Book Antiqua" w:cs="宋体"/>
          <w:b/>
          <w:bCs/>
          <w:kern w:val="0"/>
          <w:sz w:val="24"/>
          <w:szCs w:val="24"/>
          <w:lang w:eastAsia="zh-CN"/>
        </w:rPr>
        <w:t>132</w:t>
      </w:r>
      <w:r w:rsidRPr="006700DA">
        <w:rPr>
          <w:rFonts w:ascii="Book Antiqua" w:eastAsia="宋体" w:hAnsi="Book Antiqua" w:cs="宋体"/>
          <w:kern w:val="0"/>
          <w:sz w:val="24"/>
          <w:szCs w:val="24"/>
          <w:lang w:eastAsia="zh-CN"/>
        </w:rPr>
        <w:t>: 1487-1495 [PMID: 22833228 DOI: 10.1002/ijc.27745]</w:t>
      </w:r>
    </w:p>
    <w:p w14:paraId="670ECC70"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4 </w:t>
      </w:r>
      <w:proofErr w:type="spellStart"/>
      <w:r w:rsidRPr="006700DA">
        <w:rPr>
          <w:rFonts w:ascii="Book Antiqua" w:eastAsia="宋体" w:hAnsi="Book Antiqua" w:cs="宋体"/>
          <w:b/>
          <w:bCs/>
          <w:kern w:val="0"/>
          <w:sz w:val="24"/>
          <w:szCs w:val="24"/>
          <w:lang w:eastAsia="zh-CN"/>
        </w:rPr>
        <w:t>Gabbert</w:t>
      </w:r>
      <w:proofErr w:type="spellEnd"/>
      <w:r w:rsidRPr="006700DA">
        <w:rPr>
          <w:rFonts w:ascii="Book Antiqua" w:eastAsia="宋体" w:hAnsi="Book Antiqua" w:cs="宋体"/>
          <w:b/>
          <w:bCs/>
          <w:kern w:val="0"/>
          <w:sz w:val="24"/>
          <w:szCs w:val="24"/>
          <w:lang w:eastAsia="zh-CN"/>
        </w:rPr>
        <w:t xml:space="preserve"> H</w:t>
      </w:r>
      <w:r w:rsidRPr="006700DA">
        <w:rPr>
          <w:rFonts w:ascii="Book Antiqua" w:eastAsia="宋体" w:hAnsi="Book Antiqua" w:cs="宋体"/>
          <w:kern w:val="0"/>
          <w:sz w:val="24"/>
          <w:szCs w:val="24"/>
          <w:lang w:eastAsia="zh-CN"/>
        </w:rPr>
        <w:t xml:space="preserve">, Wagner R, Moll R, </w:t>
      </w:r>
      <w:proofErr w:type="spellStart"/>
      <w:r w:rsidRPr="006700DA">
        <w:rPr>
          <w:rFonts w:ascii="Book Antiqua" w:eastAsia="宋体" w:hAnsi="Book Antiqua" w:cs="宋体"/>
          <w:kern w:val="0"/>
          <w:sz w:val="24"/>
          <w:szCs w:val="24"/>
          <w:lang w:eastAsia="zh-CN"/>
        </w:rPr>
        <w:t>Gerharz</w:t>
      </w:r>
      <w:proofErr w:type="spellEnd"/>
      <w:r w:rsidRPr="006700DA">
        <w:rPr>
          <w:rFonts w:ascii="Book Antiqua" w:eastAsia="宋体" w:hAnsi="Book Antiqua" w:cs="宋体"/>
          <w:kern w:val="0"/>
          <w:sz w:val="24"/>
          <w:szCs w:val="24"/>
          <w:lang w:eastAsia="zh-CN"/>
        </w:rPr>
        <w:t xml:space="preserve"> CD. Tumor dedifferentiation: an important step in tumor invasion. </w:t>
      </w:r>
      <w:proofErr w:type="spellStart"/>
      <w:r w:rsidRPr="006700DA">
        <w:rPr>
          <w:rFonts w:ascii="Book Antiqua" w:eastAsia="宋体" w:hAnsi="Book Antiqua" w:cs="宋体"/>
          <w:i/>
          <w:iCs/>
          <w:kern w:val="0"/>
          <w:sz w:val="24"/>
          <w:szCs w:val="24"/>
          <w:lang w:eastAsia="zh-CN"/>
        </w:rPr>
        <w:t>Clin</w:t>
      </w:r>
      <w:proofErr w:type="spellEnd"/>
      <w:r w:rsidRPr="006700DA">
        <w:rPr>
          <w:rFonts w:ascii="Book Antiqua" w:eastAsia="宋体" w:hAnsi="Book Antiqua" w:cs="宋体"/>
          <w:i/>
          <w:iCs/>
          <w:kern w:val="0"/>
          <w:sz w:val="24"/>
          <w:szCs w:val="24"/>
          <w:lang w:eastAsia="zh-CN"/>
        </w:rPr>
        <w:t xml:space="preserve"> </w:t>
      </w:r>
      <w:proofErr w:type="spellStart"/>
      <w:r w:rsidRPr="006700DA">
        <w:rPr>
          <w:rFonts w:ascii="Book Antiqua" w:eastAsia="宋体" w:hAnsi="Book Antiqua" w:cs="宋体"/>
          <w:i/>
          <w:iCs/>
          <w:kern w:val="0"/>
          <w:sz w:val="24"/>
          <w:szCs w:val="24"/>
          <w:lang w:eastAsia="zh-CN"/>
        </w:rPr>
        <w:t>Exp</w:t>
      </w:r>
      <w:proofErr w:type="spellEnd"/>
      <w:r w:rsidRPr="006700DA">
        <w:rPr>
          <w:rFonts w:ascii="Book Antiqua" w:eastAsia="宋体" w:hAnsi="Book Antiqua" w:cs="宋体"/>
          <w:i/>
          <w:iCs/>
          <w:kern w:val="0"/>
          <w:sz w:val="24"/>
          <w:szCs w:val="24"/>
          <w:lang w:eastAsia="zh-CN"/>
        </w:rPr>
        <w:t xml:space="preserve"> Metastasis</w:t>
      </w:r>
      <w:r w:rsidRPr="006700DA">
        <w:rPr>
          <w:rFonts w:ascii="Book Antiqua" w:eastAsia="宋体" w:hAnsi="Book Antiqua" w:cs="宋体"/>
          <w:kern w:val="0"/>
          <w:sz w:val="24"/>
          <w:szCs w:val="24"/>
          <w:lang w:eastAsia="zh-CN"/>
        </w:rPr>
        <w:t> </w:t>
      </w:r>
      <w:r w:rsidRPr="006700DA">
        <w:rPr>
          <w:rFonts w:ascii="Book Antiqua" w:eastAsia="宋体" w:hAnsi="Book Antiqua" w:cs="宋体" w:hint="eastAsia"/>
          <w:kern w:val="0"/>
          <w:sz w:val="24"/>
          <w:szCs w:val="24"/>
          <w:lang w:eastAsia="zh-CN"/>
        </w:rPr>
        <w:t>1985</w:t>
      </w:r>
      <w:r w:rsidRPr="006700DA">
        <w:rPr>
          <w:rFonts w:ascii="Book Antiqua" w:eastAsia="宋体" w:hAnsi="Book Antiqua" w:cs="宋体"/>
          <w:kern w:val="0"/>
          <w:sz w:val="24"/>
          <w:szCs w:val="24"/>
          <w:lang w:eastAsia="zh-CN"/>
        </w:rPr>
        <w:t>; </w:t>
      </w:r>
      <w:r w:rsidRPr="006700DA">
        <w:rPr>
          <w:rFonts w:ascii="Book Antiqua" w:eastAsia="宋体" w:hAnsi="Book Antiqua" w:cs="宋体"/>
          <w:b/>
          <w:bCs/>
          <w:kern w:val="0"/>
          <w:sz w:val="24"/>
          <w:szCs w:val="24"/>
          <w:lang w:eastAsia="zh-CN"/>
        </w:rPr>
        <w:t>3</w:t>
      </w:r>
      <w:r w:rsidRPr="006700DA">
        <w:rPr>
          <w:rFonts w:ascii="Book Antiqua" w:eastAsia="宋体" w:hAnsi="Book Antiqua" w:cs="宋体"/>
          <w:kern w:val="0"/>
          <w:sz w:val="24"/>
          <w:szCs w:val="24"/>
          <w:lang w:eastAsia="zh-CN"/>
        </w:rPr>
        <w:t>: 257-279 [PMID: 3907917]</w:t>
      </w:r>
    </w:p>
    <w:p w14:paraId="3DC5D8AD"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proofErr w:type="gramStart"/>
      <w:r w:rsidRPr="006700DA">
        <w:rPr>
          <w:rFonts w:ascii="Book Antiqua" w:eastAsia="宋体" w:hAnsi="Book Antiqua" w:cs="宋体"/>
          <w:kern w:val="0"/>
          <w:sz w:val="24"/>
          <w:szCs w:val="24"/>
          <w:lang w:eastAsia="zh-CN"/>
        </w:rPr>
        <w:t>5 </w:t>
      </w:r>
      <w:proofErr w:type="spellStart"/>
      <w:r w:rsidRPr="006700DA">
        <w:rPr>
          <w:rFonts w:ascii="Book Antiqua" w:eastAsia="宋体" w:hAnsi="Book Antiqua" w:cs="宋体"/>
          <w:b/>
          <w:bCs/>
          <w:kern w:val="0"/>
          <w:sz w:val="24"/>
          <w:szCs w:val="24"/>
          <w:lang w:eastAsia="zh-CN"/>
        </w:rPr>
        <w:t>Prall</w:t>
      </w:r>
      <w:proofErr w:type="spellEnd"/>
      <w:r w:rsidRPr="006700DA">
        <w:rPr>
          <w:rFonts w:ascii="Book Antiqua" w:eastAsia="宋体" w:hAnsi="Book Antiqua" w:cs="宋体"/>
          <w:b/>
          <w:bCs/>
          <w:kern w:val="0"/>
          <w:sz w:val="24"/>
          <w:szCs w:val="24"/>
          <w:lang w:eastAsia="zh-CN"/>
        </w:rPr>
        <w:t xml:space="preserve"> F</w:t>
      </w:r>
      <w:r w:rsidRPr="006700DA">
        <w:rPr>
          <w:rFonts w:ascii="Book Antiqua" w:eastAsia="宋体" w:hAnsi="Book Antiqua" w:cs="宋体"/>
          <w:kern w:val="0"/>
          <w:sz w:val="24"/>
          <w:szCs w:val="24"/>
          <w:lang w:eastAsia="zh-CN"/>
        </w:rPr>
        <w:t xml:space="preserve">. </w:t>
      </w:r>
      <w:proofErr w:type="spellStart"/>
      <w:r w:rsidRPr="006700DA">
        <w:rPr>
          <w:rFonts w:ascii="Book Antiqua" w:eastAsia="宋体" w:hAnsi="Book Antiqua" w:cs="宋体"/>
          <w:kern w:val="0"/>
          <w:sz w:val="24"/>
          <w:szCs w:val="24"/>
          <w:lang w:eastAsia="zh-CN"/>
        </w:rPr>
        <w:t>Tumour</w:t>
      </w:r>
      <w:proofErr w:type="spellEnd"/>
      <w:r w:rsidRPr="006700DA">
        <w:rPr>
          <w:rFonts w:ascii="Book Antiqua" w:eastAsia="宋体" w:hAnsi="Book Antiqua" w:cs="宋体"/>
          <w:kern w:val="0"/>
          <w:sz w:val="24"/>
          <w:szCs w:val="24"/>
          <w:lang w:eastAsia="zh-CN"/>
        </w:rPr>
        <w:t xml:space="preserve"> budding in colorectal carcinoma.</w:t>
      </w:r>
      <w:proofErr w:type="gramEnd"/>
      <w:r w:rsidRPr="006700DA">
        <w:rPr>
          <w:rFonts w:ascii="Book Antiqua" w:eastAsia="宋体" w:hAnsi="Book Antiqua" w:cs="宋体"/>
          <w:kern w:val="0"/>
          <w:sz w:val="24"/>
          <w:szCs w:val="24"/>
          <w:lang w:eastAsia="zh-CN"/>
        </w:rPr>
        <w:t> </w:t>
      </w:r>
      <w:r w:rsidRPr="006700DA">
        <w:rPr>
          <w:rFonts w:ascii="Book Antiqua" w:eastAsia="宋体" w:hAnsi="Book Antiqua" w:cs="宋体"/>
          <w:i/>
          <w:iCs/>
          <w:kern w:val="0"/>
          <w:sz w:val="24"/>
          <w:szCs w:val="24"/>
          <w:lang w:eastAsia="zh-CN"/>
        </w:rPr>
        <w:t>Histopathology</w:t>
      </w:r>
      <w:r w:rsidRPr="006700DA">
        <w:rPr>
          <w:rFonts w:ascii="Book Antiqua" w:eastAsia="宋体" w:hAnsi="Book Antiqua" w:cs="宋体"/>
          <w:kern w:val="0"/>
          <w:sz w:val="24"/>
          <w:szCs w:val="24"/>
          <w:lang w:eastAsia="zh-CN"/>
        </w:rPr>
        <w:t> 2007; </w:t>
      </w:r>
      <w:r w:rsidRPr="006700DA">
        <w:rPr>
          <w:rFonts w:ascii="Book Antiqua" w:eastAsia="宋体" w:hAnsi="Book Antiqua" w:cs="宋体"/>
          <w:b/>
          <w:bCs/>
          <w:kern w:val="0"/>
          <w:sz w:val="24"/>
          <w:szCs w:val="24"/>
          <w:lang w:eastAsia="zh-CN"/>
        </w:rPr>
        <w:t>50</w:t>
      </w:r>
      <w:r w:rsidRPr="006700DA">
        <w:rPr>
          <w:rFonts w:ascii="Book Antiqua" w:eastAsia="宋体" w:hAnsi="Book Antiqua" w:cs="宋体"/>
          <w:kern w:val="0"/>
          <w:sz w:val="24"/>
          <w:szCs w:val="24"/>
          <w:lang w:eastAsia="zh-CN"/>
        </w:rPr>
        <w:t>: 151-162 [PMID: 17204028 DOI: 10.1111/j.1365-2559.2006.02551.x]</w:t>
      </w:r>
    </w:p>
    <w:p w14:paraId="6A164594"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6</w:t>
      </w:r>
      <w:r w:rsidRPr="006700DA">
        <w:rPr>
          <w:rFonts w:ascii="Book Antiqua" w:eastAsia="宋体" w:hAnsi="Book Antiqua" w:cs="宋体" w:hint="eastAsia"/>
          <w:kern w:val="0"/>
          <w:sz w:val="24"/>
          <w:szCs w:val="24"/>
          <w:lang w:eastAsia="zh-CN"/>
        </w:rPr>
        <w:t xml:space="preserve"> </w:t>
      </w:r>
      <w:proofErr w:type="spellStart"/>
      <w:r w:rsidRPr="006700DA">
        <w:rPr>
          <w:rFonts w:ascii="Book Antiqua" w:eastAsia="宋体" w:hAnsi="Book Antiqua" w:cs="宋体"/>
          <w:b/>
          <w:kern w:val="0"/>
          <w:sz w:val="24"/>
          <w:szCs w:val="24"/>
          <w:lang w:eastAsia="zh-CN"/>
        </w:rPr>
        <w:t>Coman</w:t>
      </w:r>
      <w:proofErr w:type="spellEnd"/>
      <w:r w:rsidRPr="006700DA">
        <w:rPr>
          <w:rFonts w:ascii="Book Antiqua" w:eastAsia="宋体" w:hAnsi="Book Antiqua" w:cs="宋体"/>
          <w:b/>
          <w:kern w:val="0"/>
          <w:sz w:val="24"/>
          <w:szCs w:val="24"/>
          <w:lang w:eastAsia="zh-CN"/>
        </w:rPr>
        <w:t xml:space="preserve"> DR</w:t>
      </w:r>
      <w:r w:rsidRPr="006700DA">
        <w:rPr>
          <w:rFonts w:ascii="Book Antiqua" w:eastAsia="宋体" w:hAnsi="Book Antiqua" w:cs="宋体"/>
          <w:kern w:val="0"/>
          <w:sz w:val="24"/>
          <w:szCs w:val="24"/>
          <w:lang w:eastAsia="zh-CN"/>
        </w:rPr>
        <w:t>. Decreased mutual adhesiveness, a property of cells from squamous cell carcinomas.</w:t>
      </w:r>
      <w:r w:rsidRPr="006700DA">
        <w:rPr>
          <w:rFonts w:ascii="Book Antiqua" w:eastAsia="宋体" w:hAnsi="Book Antiqua" w:cs="宋体"/>
          <w:i/>
          <w:kern w:val="0"/>
          <w:sz w:val="24"/>
          <w:szCs w:val="24"/>
          <w:lang w:eastAsia="zh-CN"/>
        </w:rPr>
        <w:t xml:space="preserve"> Cancer Res</w:t>
      </w:r>
      <w:r w:rsidRPr="006700DA">
        <w:rPr>
          <w:rFonts w:ascii="Book Antiqua" w:eastAsia="宋体" w:hAnsi="Book Antiqua" w:cs="宋体"/>
          <w:kern w:val="0"/>
          <w:sz w:val="24"/>
          <w:szCs w:val="24"/>
          <w:lang w:eastAsia="zh-CN"/>
        </w:rPr>
        <w:t xml:space="preserve"> 1944; </w:t>
      </w:r>
      <w:r w:rsidRPr="006700DA">
        <w:rPr>
          <w:rFonts w:ascii="Book Antiqua" w:eastAsia="宋体" w:hAnsi="Book Antiqua" w:cs="宋体"/>
          <w:b/>
          <w:kern w:val="0"/>
          <w:sz w:val="24"/>
          <w:szCs w:val="24"/>
          <w:lang w:eastAsia="zh-CN"/>
        </w:rPr>
        <w:t>4</w:t>
      </w:r>
      <w:r w:rsidRPr="006700DA">
        <w:rPr>
          <w:rFonts w:ascii="Book Antiqua" w:eastAsia="宋体" w:hAnsi="Book Antiqua" w:cs="宋体"/>
          <w:kern w:val="0"/>
          <w:sz w:val="24"/>
          <w:szCs w:val="24"/>
          <w:lang w:eastAsia="zh-CN"/>
        </w:rPr>
        <w:t>: 625</w:t>
      </w:r>
      <w:r w:rsidRPr="006700DA">
        <w:rPr>
          <w:rFonts w:ascii="Book Antiqua" w:eastAsia="宋体" w:hAnsi="Book Antiqua" w:cs="宋体" w:hint="eastAsia"/>
          <w:kern w:val="0"/>
          <w:sz w:val="24"/>
          <w:szCs w:val="24"/>
          <w:lang w:eastAsia="zh-CN"/>
        </w:rPr>
        <w:t>-</w:t>
      </w:r>
      <w:r w:rsidRPr="006700DA">
        <w:rPr>
          <w:rFonts w:ascii="Book Antiqua" w:eastAsia="宋体" w:hAnsi="Book Antiqua" w:cs="宋体"/>
          <w:kern w:val="0"/>
          <w:sz w:val="24"/>
          <w:szCs w:val="24"/>
          <w:lang w:eastAsia="zh-CN"/>
        </w:rPr>
        <w:t>629</w:t>
      </w:r>
    </w:p>
    <w:p w14:paraId="73782BB5" w14:textId="1210CF53"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7 </w:t>
      </w:r>
      <w:r w:rsidRPr="006700DA">
        <w:rPr>
          <w:rFonts w:ascii="Book Antiqua" w:eastAsia="宋体" w:hAnsi="Book Antiqua" w:cs="宋体"/>
          <w:b/>
          <w:bCs/>
          <w:kern w:val="0"/>
          <w:sz w:val="24"/>
          <w:szCs w:val="24"/>
          <w:lang w:eastAsia="zh-CN"/>
        </w:rPr>
        <w:t>Mc</w:t>
      </w:r>
      <w:r w:rsidR="00FC54F9" w:rsidRPr="006700DA">
        <w:rPr>
          <w:rFonts w:ascii="Book Antiqua" w:eastAsia="宋体" w:hAnsi="Book Antiqua" w:cs="宋体"/>
          <w:b/>
          <w:bCs/>
          <w:kern w:val="0"/>
          <w:sz w:val="24"/>
          <w:szCs w:val="24"/>
          <w:lang w:eastAsia="zh-CN"/>
        </w:rPr>
        <w:t>C</w:t>
      </w:r>
      <w:r w:rsidRPr="006700DA">
        <w:rPr>
          <w:rFonts w:ascii="Book Antiqua" w:eastAsia="宋体" w:hAnsi="Book Antiqua" w:cs="宋体"/>
          <w:b/>
          <w:bCs/>
          <w:kern w:val="0"/>
          <w:sz w:val="24"/>
          <w:szCs w:val="24"/>
          <w:lang w:eastAsia="zh-CN"/>
        </w:rPr>
        <w:t>utcheon M</w:t>
      </w:r>
      <w:r w:rsidRPr="006700DA">
        <w:rPr>
          <w:rFonts w:ascii="Book Antiqua" w:eastAsia="宋体" w:hAnsi="Book Antiqua" w:cs="宋体"/>
          <w:kern w:val="0"/>
          <w:sz w:val="24"/>
          <w:szCs w:val="24"/>
          <w:lang w:eastAsia="zh-CN"/>
        </w:rPr>
        <w:t xml:space="preserve">, </w:t>
      </w:r>
      <w:proofErr w:type="spellStart"/>
      <w:r w:rsidRPr="006700DA">
        <w:rPr>
          <w:rFonts w:ascii="Book Antiqua" w:eastAsia="宋体" w:hAnsi="Book Antiqua" w:cs="宋体"/>
          <w:kern w:val="0"/>
          <w:sz w:val="24"/>
          <w:szCs w:val="24"/>
          <w:lang w:eastAsia="zh-CN"/>
        </w:rPr>
        <w:t>Coman</w:t>
      </w:r>
      <w:proofErr w:type="spellEnd"/>
      <w:r w:rsidRPr="006700DA">
        <w:rPr>
          <w:rFonts w:ascii="Book Antiqua" w:eastAsia="宋体" w:hAnsi="Book Antiqua" w:cs="宋体"/>
          <w:kern w:val="0"/>
          <w:sz w:val="24"/>
          <w:szCs w:val="24"/>
          <w:lang w:eastAsia="zh-CN"/>
        </w:rPr>
        <w:t xml:space="preserve"> DR, </w:t>
      </w:r>
      <w:proofErr w:type="spellStart"/>
      <w:proofErr w:type="gramStart"/>
      <w:r w:rsidRPr="006700DA">
        <w:rPr>
          <w:rFonts w:ascii="Book Antiqua" w:eastAsia="宋体" w:hAnsi="Book Antiqua" w:cs="宋体"/>
          <w:kern w:val="0"/>
          <w:sz w:val="24"/>
          <w:szCs w:val="24"/>
          <w:lang w:eastAsia="zh-CN"/>
        </w:rPr>
        <w:t>moore</w:t>
      </w:r>
      <w:proofErr w:type="spellEnd"/>
      <w:proofErr w:type="gramEnd"/>
      <w:r w:rsidRPr="006700DA">
        <w:rPr>
          <w:rFonts w:ascii="Book Antiqua" w:eastAsia="宋体" w:hAnsi="Book Antiqua" w:cs="宋体"/>
          <w:kern w:val="0"/>
          <w:sz w:val="24"/>
          <w:szCs w:val="24"/>
          <w:lang w:eastAsia="zh-CN"/>
        </w:rPr>
        <w:t xml:space="preserve"> FB. </w:t>
      </w:r>
      <w:proofErr w:type="gramStart"/>
      <w:r w:rsidRPr="006700DA">
        <w:rPr>
          <w:rFonts w:ascii="Book Antiqua" w:eastAsia="宋体" w:hAnsi="Book Antiqua" w:cs="宋体"/>
          <w:kern w:val="0"/>
          <w:sz w:val="24"/>
          <w:szCs w:val="24"/>
          <w:lang w:eastAsia="zh-CN"/>
        </w:rPr>
        <w:t>Studies on invasiveness of cancer; adhesiveness of malignant cells in various human adenocarcinomas.</w:t>
      </w:r>
      <w:proofErr w:type="gramEnd"/>
      <w:r w:rsidRPr="006700DA">
        <w:rPr>
          <w:rFonts w:ascii="Book Antiqua" w:eastAsia="宋体" w:hAnsi="Book Antiqua" w:cs="宋体"/>
          <w:kern w:val="0"/>
          <w:sz w:val="24"/>
          <w:szCs w:val="24"/>
          <w:lang w:eastAsia="zh-CN"/>
        </w:rPr>
        <w:t> </w:t>
      </w:r>
      <w:r w:rsidRPr="006700DA">
        <w:rPr>
          <w:rFonts w:ascii="Book Antiqua" w:eastAsia="宋体" w:hAnsi="Book Antiqua" w:cs="宋体"/>
          <w:i/>
          <w:iCs/>
          <w:kern w:val="0"/>
          <w:sz w:val="24"/>
          <w:szCs w:val="24"/>
          <w:lang w:eastAsia="zh-CN"/>
        </w:rPr>
        <w:t>Cancer</w:t>
      </w:r>
      <w:r w:rsidRPr="006700DA">
        <w:rPr>
          <w:rFonts w:ascii="Book Antiqua" w:eastAsia="宋体" w:hAnsi="Book Antiqua" w:cs="宋体"/>
          <w:kern w:val="0"/>
          <w:sz w:val="24"/>
          <w:szCs w:val="24"/>
          <w:lang w:eastAsia="zh-CN"/>
        </w:rPr>
        <w:t> 1948; </w:t>
      </w:r>
      <w:r w:rsidRPr="006700DA">
        <w:rPr>
          <w:rFonts w:ascii="Book Antiqua" w:eastAsia="宋体" w:hAnsi="Book Antiqua" w:cs="宋体"/>
          <w:b/>
          <w:bCs/>
          <w:kern w:val="0"/>
          <w:sz w:val="24"/>
          <w:szCs w:val="24"/>
          <w:lang w:eastAsia="zh-CN"/>
        </w:rPr>
        <w:t>1</w:t>
      </w:r>
      <w:r w:rsidRPr="006700DA">
        <w:rPr>
          <w:rFonts w:ascii="Book Antiqua" w:eastAsia="宋体" w:hAnsi="Book Antiqua" w:cs="宋体"/>
          <w:kern w:val="0"/>
          <w:sz w:val="24"/>
          <w:szCs w:val="24"/>
          <w:lang w:eastAsia="zh-CN"/>
        </w:rPr>
        <w:t>: 460-467 [PMID: 18887914]</w:t>
      </w:r>
    </w:p>
    <w:p w14:paraId="6431C300"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8 </w:t>
      </w:r>
      <w:proofErr w:type="spellStart"/>
      <w:r w:rsidRPr="006700DA">
        <w:rPr>
          <w:rFonts w:ascii="Book Antiqua" w:eastAsia="宋体" w:hAnsi="Book Antiqua" w:cs="宋体"/>
          <w:b/>
          <w:bCs/>
          <w:kern w:val="0"/>
          <w:sz w:val="24"/>
          <w:szCs w:val="24"/>
          <w:lang w:eastAsia="zh-CN"/>
        </w:rPr>
        <w:t>Hirohashi</w:t>
      </w:r>
      <w:proofErr w:type="spellEnd"/>
      <w:r w:rsidRPr="006700DA">
        <w:rPr>
          <w:rFonts w:ascii="Book Antiqua" w:eastAsia="宋体" w:hAnsi="Book Antiqua" w:cs="宋体"/>
          <w:b/>
          <w:bCs/>
          <w:kern w:val="0"/>
          <w:sz w:val="24"/>
          <w:szCs w:val="24"/>
          <w:lang w:eastAsia="zh-CN"/>
        </w:rPr>
        <w:t xml:space="preserve"> S</w:t>
      </w:r>
      <w:r w:rsidRPr="006700DA">
        <w:rPr>
          <w:rFonts w:ascii="Book Antiqua" w:eastAsia="宋体" w:hAnsi="Book Antiqua" w:cs="宋体"/>
          <w:kern w:val="0"/>
          <w:sz w:val="24"/>
          <w:szCs w:val="24"/>
          <w:lang w:eastAsia="zh-CN"/>
        </w:rPr>
        <w:t>. Inactivation of the E-cadherin-mediated cell adhesion system in human cancers. </w:t>
      </w:r>
      <w:r w:rsidRPr="006700DA">
        <w:rPr>
          <w:rFonts w:ascii="Book Antiqua" w:eastAsia="宋体" w:hAnsi="Book Antiqua" w:cs="宋体"/>
          <w:i/>
          <w:iCs/>
          <w:kern w:val="0"/>
          <w:sz w:val="24"/>
          <w:szCs w:val="24"/>
          <w:lang w:eastAsia="zh-CN"/>
        </w:rPr>
        <w:t xml:space="preserve">Am J </w:t>
      </w:r>
      <w:proofErr w:type="spellStart"/>
      <w:r w:rsidRPr="006700DA">
        <w:rPr>
          <w:rFonts w:ascii="Book Antiqua" w:eastAsia="宋体" w:hAnsi="Book Antiqua" w:cs="宋体"/>
          <w:i/>
          <w:iCs/>
          <w:kern w:val="0"/>
          <w:sz w:val="24"/>
          <w:szCs w:val="24"/>
          <w:lang w:eastAsia="zh-CN"/>
        </w:rPr>
        <w:t>Pathol</w:t>
      </w:r>
      <w:proofErr w:type="spellEnd"/>
      <w:r w:rsidRPr="006700DA">
        <w:rPr>
          <w:rFonts w:ascii="Book Antiqua" w:eastAsia="宋体" w:hAnsi="Book Antiqua" w:cs="宋体"/>
          <w:kern w:val="0"/>
          <w:sz w:val="24"/>
          <w:szCs w:val="24"/>
          <w:lang w:eastAsia="zh-CN"/>
        </w:rPr>
        <w:t> 1998; </w:t>
      </w:r>
      <w:r w:rsidRPr="006700DA">
        <w:rPr>
          <w:rFonts w:ascii="Book Antiqua" w:eastAsia="宋体" w:hAnsi="Book Antiqua" w:cs="宋体"/>
          <w:b/>
          <w:bCs/>
          <w:kern w:val="0"/>
          <w:sz w:val="24"/>
          <w:szCs w:val="24"/>
          <w:lang w:eastAsia="zh-CN"/>
        </w:rPr>
        <w:t>153</w:t>
      </w:r>
      <w:r w:rsidRPr="006700DA">
        <w:rPr>
          <w:rFonts w:ascii="Book Antiqua" w:eastAsia="宋体" w:hAnsi="Book Antiqua" w:cs="宋体"/>
          <w:kern w:val="0"/>
          <w:sz w:val="24"/>
          <w:szCs w:val="24"/>
          <w:lang w:eastAsia="zh-CN"/>
        </w:rPr>
        <w:t>: 333-339 [PMID: 9708792 DOI: 10.1016/S0002-9440(10)65575-7]</w:t>
      </w:r>
    </w:p>
    <w:p w14:paraId="6412C7C4" w14:textId="59AB3AE0"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proofErr w:type="gramStart"/>
      <w:r w:rsidRPr="006700DA">
        <w:rPr>
          <w:rFonts w:ascii="Book Antiqua" w:eastAsia="宋体" w:hAnsi="Book Antiqua" w:cs="宋体"/>
          <w:kern w:val="0"/>
          <w:sz w:val="24"/>
          <w:szCs w:val="24"/>
          <w:lang w:eastAsia="zh-CN"/>
        </w:rPr>
        <w:lastRenderedPageBreak/>
        <w:t>9</w:t>
      </w:r>
      <w:r w:rsidRPr="006700DA">
        <w:rPr>
          <w:rFonts w:ascii="Book Antiqua" w:eastAsia="宋体" w:hAnsi="Book Antiqua" w:cs="宋体" w:hint="eastAsia"/>
          <w:kern w:val="0"/>
          <w:sz w:val="24"/>
          <w:szCs w:val="24"/>
          <w:lang w:eastAsia="zh-CN"/>
        </w:rPr>
        <w:t xml:space="preserve"> </w:t>
      </w:r>
      <w:proofErr w:type="spellStart"/>
      <w:r w:rsidRPr="006700DA">
        <w:rPr>
          <w:rFonts w:ascii="Book Antiqua" w:eastAsia="宋体" w:hAnsi="Book Antiqua" w:cs="宋体"/>
          <w:b/>
          <w:kern w:val="0"/>
          <w:sz w:val="24"/>
          <w:szCs w:val="24"/>
          <w:lang w:eastAsia="zh-CN"/>
        </w:rPr>
        <w:t>Sobin</w:t>
      </w:r>
      <w:proofErr w:type="spellEnd"/>
      <w:r w:rsidRPr="006700DA">
        <w:rPr>
          <w:rFonts w:ascii="Book Antiqua" w:eastAsia="宋体" w:hAnsi="Book Antiqua" w:cs="宋体"/>
          <w:b/>
          <w:kern w:val="0"/>
          <w:sz w:val="24"/>
          <w:szCs w:val="24"/>
          <w:lang w:eastAsia="zh-CN"/>
        </w:rPr>
        <w:t xml:space="preserve"> L</w:t>
      </w:r>
      <w:r w:rsidRPr="006700DA">
        <w:rPr>
          <w:rFonts w:ascii="Book Antiqua" w:eastAsia="宋体" w:hAnsi="Book Antiqua" w:cs="宋体"/>
          <w:kern w:val="0"/>
          <w:sz w:val="24"/>
          <w:szCs w:val="24"/>
          <w:lang w:eastAsia="zh-CN"/>
        </w:rPr>
        <w:t xml:space="preserve">, </w:t>
      </w:r>
      <w:proofErr w:type="spellStart"/>
      <w:r w:rsidRPr="006700DA">
        <w:rPr>
          <w:rFonts w:ascii="Book Antiqua" w:eastAsia="宋体" w:hAnsi="Book Antiqua" w:cs="宋体"/>
          <w:kern w:val="0"/>
          <w:sz w:val="24"/>
          <w:szCs w:val="24"/>
          <w:lang w:eastAsia="zh-CN"/>
        </w:rPr>
        <w:t>Gospodarowicz</w:t>
      </w:r>
      <w:proofErr w:type="spellEnd"/>
      <w:r w:rsidRPr="006700DA">
        <w:rPr>
          <w:rFonts w:ascii="Book Antiqua" w:eastAsia="宋体" w:hAnsi="Book Antiqua" w:cs="宋体"/>
          <w:kern w:val="0"/>
          <w:sz w:val="24"/>
          <w:szCs w:val="24"/>
          <w:lang w:eastAsia="zh-CN"/>
        </w:rPr>
        <w:t xml:space="preserve"> M, </w:t>
      </w:r>
      <w:proofErr w:type="spellStart"/>
      <w:r w:rsidRPr="006700DA">
        <w:rPr>
          <w:rFonts w:ascii="Book Antiqua" w:eastAsia="宋体" w:hAnsi="Book Antiqua" w:cs="宋体"/>
          <w:kern w:val="0"/>
          <w:sz w:val="24"/>
          <w:szCs w:val="24"/>
          <w:lang w:eastAsia="zh-CN"/>
        </w:rPr>
        <w:t>Wittekind</w:t>
      </w:r>
      <w:proofErr w:type="spellEnd"/>
      <w:r w:rsidRPr="006700DA">
        <w:rPr>
          <w:rFonts w:ascii="Book Antiqua" w:eastAsia="宋体" w:hAnsi="Book Antiqua" w:cs="宋体"/>
          <w:kern w:val="0"/>
          <w:sz w:val="24"/>
          <w:szCs w:val="24"/>
          <w:lang w:eastAsia="zh-CN"/>
        </w:rPr>
        <w:t xml:space="preserve"> C</w:t>
      </w:r>
      <w:r w:rsidRPr="006700DA">
        <w:rPr>
          <w:rFonts w:ascii="Book Antiqua" w:eastAsia="宋体" w:hAnsi="Book Antiqua" w:cs="宋体" w:hint="eastAsia"/>
          <w:kern w:val="0"/>
          <w:sz w:val="24"/>
          <w:szCs w:val="24"/>
          <w:lang w:eastAsia="zh-CN"/>
        </w:rPr>
        <w:t>.</w:t>
      </w:r>
      <w:r w:rsidRPr="006700DA">
        <w:rPr>
          <w:rFonts w:ascii="Book Antiqua" w:eastAsia="宋体" w:hAnsi="Book Antiqua" w:cs="宋体"/>
          <w:kern w:val="0"/>
          <w:sz w:val="24"/>
          <w:szCs w:val="24"/>
          <w:lang w:eastAsia="zh-CN"/>
        </w:rPr>
        <w:t xml:space="preserve"> TNM Classification of malignant tumors.</w:t>
      </w:r>
      <w:proofErr w:type="gramEnd"/>
      <w:r w:rsidRPr="006700DA">
        <w:rPr>
          <w:rFonts w:ascii="Book Antiqua" w:eastAsia="宋体" w:hAnsi="Book Antiqua" w:cs="宋体"/>
          <w:kern w:val="0"/>
          <w:sz w:val="24"/>
          <w:szCs w:val="24"/>
          <w:lang w:eastAsia="zh-CN"/>
        </w:rPr>
        <w:t xml:space="preserve"> 7th ed. </w:t>
      </w:r>
      <w:r w:rsidR="00132859" w:rsidRPr="006700DA">
        <w:rPr>
          <w:rFonts w:ascii="Book Antiqua" w:eastAsia="宋体" w:hAnsi="Book Antiqua" w:cs="宋体"/>
          <w:kern w:val="0"/>
          <w:sz w:val="24"/>
          <w:szCs w:val="24"/>
          <w:lang w:eastAsia="zh-CN"/>
        </w:rPr>
        <w:t>Hoboken, NJ</w:t>
      </w:r>
      <w:r w:rsidR="00132859">
        <w:rPr>
          <w:rFonts w:ascii="Book Antiqua" w:eastAsia="宋体" w:hAnsi="Book Antiqua" w:cs="宋体"/>
          <w:kern w:val="0"/>
          <w:sz w:val="24"/>
          <w:szCs w:val="24"/>
          <w:lang w:eastAsia="zh-CN"/>
        </w:rPr>
        <w:t xml:space="preserve">: </w:t>
      </w:r>
      <w:r w:rsidRPr="006700DA">
        <w:rPr>
          <w:rFonts w:ascii="Book Antiqua" w:eastAsia="宋体" w:hAnsi="Book Antiqua" w:cs="宋体"/>
          <w:kern w:val="0"/>
          <w:sz w:val="24"/>
          <w:szCs w:val="24"/>
          <w:lang w:eastAsia="zh-CN"/>
        </w:rPr>
        <w:t>John Wiley &amp; Sons, 2009</w:t>
      </w:r>
    </w:p>
    <w:p w14:paraId="3F869234"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proofErr w:type="gramStart"/>
      <w:r w:rsidRPr="006700DA">
        <w:rPr>
          <w:rFonts w:ascii="Book Antiqua" w:eastAsia="宋体" w:hAnsi="Book Antiqua" w:cs="宋体"/>
          <w:kern w:val="0"/>
          <w:sz w:val="24"/>
          <w:szCs w:val="24"/>
          <w:lang w:eastAsia="zh-CN"/>
        </w:rPr>
        <w:t>10 </w:t>
      </w:r>
      <w:r w:rsidRPr="006700DA">
        <w:rPr>
          <w:rFonts w:ascii="Book Antiqua" w:eastAsia="宋体" w:hAnsi="Book Antiqua" w:cs="宋体"/>
          <w:b/>
          <w:bCs/>
          <w:kern w:val="0"/>
          <w:sz w:val="24"/>
          <w:szCs w:val="24"/>
          <w:lang w:eastAsia="zh-CN"/>
        </w:rPr>
        <w:t>Segal AW</w:t>
      </w:r>
      <w:r w:rsidRPr="006700DA">
        <w:rPr>
          <w:rFonts w:ascii="Book Antiqua" w:eastAsia="宋体" w:hAnsi="Book Antiqua" w:cs="宋体"/>
          <w:kern w:val="0"/>
          <w:sz w:val="24"/>
          <w:szCs w:val="24"/>
          <w:lang w:eastAsia="zh-CN"/>
        </w:rPr>
        <w:t>.</w:t>
      </w:r>
      <w:proofErr w:type="gramEnd"/>
      <w:r w:rsidRPr="006700DA">
        <w:rPr>
          <w:rFonts w:ascii="Book Antiqua" w:eastAsia="宋体" w:hAnsi="Book Antiqua" w:cs="宋体"/>
          <w:kern w:val="0"/>
          <w:sz w:val="24"/>
          <w:szCs w:val="24"/>
          <w:lang w:eastAsia="zh-CN"/>
        </w:rPr>
        <w:t xml:space="preserve"> How neutrophils kill microbes. </w:t>
      </w:r>
      <w:proofErr w:type="spellStart"/>
      <w:r w:rsidRPr="006700DA">
        <w:rPr>
          <w:rFonts w:ascii="Book Antiqua" w:eastAsia="宋体" w:hAnsi="Book Antiqua" w:cs="宋体"/>
          <w:i/>
          <w:iCs/>
          <w:kern w:val="0"/>
          <w:sz w:val="24"/>
          <w:szCs w:val="24"/>
          <w:lang w:eastAsia="zh-CN"/>
        </w:rPr>
        <w:t>Annu</w:t>
      </w:r>
      <w:proofErr w:type="spellEnd"/>
      <w:r w:rsidRPr="006700DA">
        <w:rPr>
          <w:rFonts w:ascii="Book Antiqua" w:eastAsia="宋体" w:hAnsi="Book Antiqua" w:cs="宋体"/>
          <w:i/>
          <w:iCs/>
          <w:kern w:val="0"/>
          <w:sz w:val="24"/>
          <w:szCs w:val="24"/>
          <w:lang w:eastAsia="zh-CN"/>
        </w:rPr>
        <w:t xml:space="preserve"> Rev </w:t>
      </w:r>
      <w:proofErr w:type="spellStart"/>
      <w:r w:rsidRPr="006700DA">
        <w:rPr>
          <w:rFonts w:ascii="Book Antiqua" w:eastAsia="宋体" w:hAnsi="Book Antiqua" w:cs="宋体"/>
          <w:i/>
          <w:iCs/>
          <w:kern w:val="0"/>
          <w:sz w:val="24"/>
          <w:szCs w:val="24"/>
          <w:lang w:eastAsia="zh-CN"/>
        </w:rPr>
        <w:t>Immunol</w:t>
      </w:r>
      <w:proofErr w:type="spellEnd"/>
      <w:r w:rsidRPr="006700DA">
        <w:rPr>
          <w:rFonts w:ascii="Book Antiqua" w:eastAsia="宋体" w:hAnsi="Book Antiqua" w:cs="宋体"/>
          <w:kern w:val="0"/>
          <w:sz w:val="24"/>
          <w:szCs w:val="24"/>
          <w:lang w:eastAsia="zh-CN"/>
        </w:rPr>
        <w:t> 2005; </w:t>
      </w:r>
      <w:r w:rsidRPr="006700DA">
        <w:rPr>
          <w:rFonts w:ascii="Book Antiqua" w:eastAsia="宋体" w:hAnsi="Book Antiqua" w:cs="宋体"/>
          <w:b/>
          <w:bCs/>
          <w:kern w:val="0"/>
          <w:sz w:val="24"/>
          <w:szCs w:val="24"/>
          <w:lang w:eastAsia="zh-CN"/>
        </w:rPr>
        <w:t>23</w:t>
      </w:r>
      <w:r w:rsidRPr="006700DA">
        <w:rPr>
          <w:rFonts w:ascii="Book Antiqua" w:eastAsia="宋体" w:hAnsi="Book Antiqua" w:cs="宋体"/>
          <w:kern w:val="0"/>
          <w:sz w:val="24"/>
          <w:szCs w:val="24"/>
          <w:lang w:eastAsia="zh-CN"/>
        </w:rPr>
        <w:t>: 197-223 [PMID: 15771570 DOI: 10.1146/annurev.immunol.23.021704.115653]</w:t>
      </w:r>
    </w:p>
    <w:p w14:paraId="28A3B33A"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11 </w:t>
      </w:r>
      <w:r w:rsidRPr="006700DA">
        <w:rPr>
          <w:rFonts w:ascii="Book Antiqua" w:eastAsia="宋体" w:hAnsi="Book Antiqua" w:cs="宋体"/>
          <w:b/>
          <w:bCs/>
          <w:kern w:val="0"/>
          <w:sz w:val="24"/>
          <w:szCs w:val="24"/>
          <w:lang w:eastAsia="zh-CN"/>
        </w:rPr>
        <w:t>Naito Y</w:t>
      </w:r>
      <w:r w:rsidRPr="006700DA">
        <w:rPr>
          <w:rFonts w:ascii="Book Antiqua" w:eastAsia="宋体" w:hAnsi="Book Antiqua" w:cs="宋体"/>
          <w:kern w:val="0"/>
          <w:sz w:val="24"/>
          <w:szCs w:val="24"/>
          <w:lang w:eastAsia="zh-CN"/>
        </w:rPr>
        <w:t xml:space="preserve">, Saito K, </w:t>
      </w:r>
      <w:proofErr w:type="spellStart"/>
      <w:r w:rsidRPr="006700DA">
        <w:rPr>
          <w:rFonts w:ascii="Book Antiqua" w:eastAsia="宋体" w:hAnsi="Book Antiqua" w:cs="宋体"/>
          <w:kern w:val="0"/>
          <w:sz w:val="24"/>
          <w:szCs w:val="24"/>
          <w:lang w:eastAsia="zh-CN"/>
        </w:rPr>
        <w:t>Shiiba</w:t>
      </w:r>
      <w:proofErr w:type="spellEnd"/>
      <w:r w:rsidRPr="006700DA">
        <w:rPr>
          <w:rFonts w:ascii="Book Antiqua" w:eastAsia="宋体" w:hAnsi="Book Antiqua" w:cs="宋体"/>
          <w:kern w:val="0"/>
          <w:sz w:val="24"/>
          <w:szCs w:val="24"/>
          <w:lang w:eastAsia="zh-CN"/>
        </w:rPr>
        <w:t xml:space="preserve"> K, Ohuchi A, </w:t>
      </w:r>
      <w:proofErr w:type="spellStart"/>
      <w:r w:rsidRPr="006700DA">
        <w:rPr>
          <w:rFonts w:ascii="Book Antiqua" w:eastAsia="宋体" w:hAnsi="Book Antiqua" w:cs="宋体"/>
          <w:kern w:val="0"/>
          <w:sz w:val="24"/>
          <w:szCs w:val="24"/>
          <w:lang w:eastAsia="zh-CN"/>
        </w:rPr>
        <w:t>Saigenji</w:t>
      </w:r>
      <w:proofErr w:type="spellEnd"/>
      <w:r w:rsidRPr="006700DA">
        <w:rPr>
          <w:rFonts w:ascii="Book Antiqua" w:eastAsia="宋体" w:hAnsi="Book Antiqua" w:cs="宋体"/>
          <w:kern w:val="0"/>
          <w:sz w:val="24"/>
          <w:szCs w:val="24"/>
          <w:lang w:eastAsia="zh-CN"/>
        </w:rPr>
        <w:t xml:space="preserve"> K, </w:t>
      </w:r>
      <w:proofErr w:type="spellStart"/>
      <w:r w:rsidRPr="006700DA">
        <w:rPr>
          <w:rFonts w:ascii="Book Antiqua" w:eastAsia="宋体" w:hAnsi="Book Antiqua" w:cs="宋体"/>
          <w:kern w:val="0"/>
          <w:sz w:val="24"/>
          <w:szCs w:val="24"/>
          <w:lang w:eastAsia="zh-CN"/>
        </w:rPr>
        <w:t>Nagura</w:t>
      </w:r>
      <w:proofErr w:type="spellEnd"/>
      <w:r w:rsidRPr="006700DA">
        <w:rPr>
          <w:rFonts w:ascii="Book Antiqua" w:eastAsia="宋体" w:hAnsi="Book Antiqua" w:cs="宋体"/>
          <w:kern w:val="0"/>
          <w:sz w:val="24"/>
          <w:szCs w:val="24"/>
          <w:lang w:eastAsia="zh-CN"/>
        </w:rPr>
        <w:t xml:space="preserve"> H, </w:t>
      </w:r>
      <w:proofErr w:type="spellStart"/>
      <w:r w:rsidRPr="006700DA">
        <w:rPr>
          <w:rFonts w:ascii="Book Antiqua" w:eastAsia="宋体" w:hAnsi="Book Antiqua" w:cs="宋体"/>
          <w:kern w:val="0"/>
          <w:sz w:val="24"/>
          <w:szCs w:val="24"/>
          <w:lang w:eastAsia="zh-CN"/>
        </w:rPr>
        <w:t>Ohtani</w:t>
      </w:r>
      <w:proofErr w:type="spellEnd"/>
      <w:r w:rsidRPr="006700DA">
        <w:rPr>
          <w:rFonts w:ascii="Book Antiqua" w:eastAsia="宋体" w:hAnsi="Book Antiqua" w:cs="宋体"/>
          <w:kern w:val="0"/>
          <w:sz w:val="24"/>
          <w:szCs w:val="24"/>
          <w:lang w:eastAsia="zh-CN"/>
        </w:rPr>
        <w:t xml:space="preserve"> H. CD8+ T cells infiltrated within cancer cell nests as a prognostic factor in human colorectal cancer. </w:t>
      </w:r>
      <w:r w:rsidRPr="006700DA">
        <w:rPr>
          <w:rFonts w:ascii="Book Antiqua" w:eastAsia="宋体" w:hAnsi="Book Antiqua" w:cs="宋体"/>
          <w:i/>
          <w:iCs/>
          <w:kern w:val="0"/>
          <w:sz w:val="24"/>
          <w:szCs w:val="24"/>
          <w:lang w:eastAsia="zh-CN"/>
        </w:rPr>
        <w:t>Cancer Res</w:t>
      </w:r>
      <w:r w:rsidRPr="006700DA">
        <w:rPr>
          <w:rFonts w:ascii="Book Antiqua" w:eastAsia="宋体" w:hAnsi="Book Antiqua" w:cs="宋体"/>
          <w:kern w:val="0"/>
          <w:sz w:val="24"/>
          <w:szCs w:val="24"/>
          <w:lang w:eastAsia="zh-CN"/>
        </w:rPr>
        <w:t> 1998; </w:t>
      </w:r>
      <w:r w:rsidRPr="006700DA">
        <w:rPr>
          <w:rFonts w:ascii="Book Antiqua" w:eastAsia="宋体" w:hAnsi="Book Antiqua" w:cs="宋体"/>
          <w:b/>
          <w:bCs/>
          <w:kern w:val="0"/>
          <w:sz w:val="24"/>
          <w:szCs w:val="24"/>
          <w:lang w:eastAsia="zh-CN"/>
        </w:rPr>
        <w:t>58</w:t>
      </w:r>
      <w:r w:rsidRPr="006700DA">
        <w:rPr>
          <w:rFonts w:ascii="Book Antiqua" w:eastAsia="宋体" w:hAnsi="Book Antiqua" w:cs="宋体"/>
          <w:kern w:val="0"/>
          <w:sz w:val="24"/>
          <w:szCs w:val="24"/>
          <w:lang w:eastAsia="zh-CN"/>
        </w:rPr>
        <w:t>: 3491-3494 [PMID: 9721846]</w:t>
      </w:r>
    </w:p>
    <w:p w14:paraId="2B1F85D9"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12 </w:t>
      </w:r>
      <w:proofErr w:type="spellStart"/>
      <w:r w:rsidRPr="006700DA">
        <w:rPr>
          <w:rFonts w:ascii="Book Antiqua" w:eastAsia="宋体" w:hAnsi="Book Antiqua" w:cs="宋体"/>
          <w:b/>
          <w:bCs/>
          <w:kern w:val="0"/>
          <w:sz w:val="24"/>
          <w:szCs w:val="24"/>
          <w:lang w:eastAsia="zh-CN"/>
        </w:rPr>
        <w:t>Guidoboni</w:t>
      </w:r>
      <w:proofErr w:type="spellEnd"/>
      <w:r w:rsidRPr="006700DA">
        <w:rPr>
          <w:rFonts w:ascii="Book Antiqua" w:eastAsia="宋体" w:hAnsi="Book Antiqua" w:cs="宋体"/>
          <w:b/>
          <w:bCs/>
          <w:kern w:val="0"/>
          <w:sz w:val="24"/>
          <w:szCs w:val="24"/>
          <w:lang w:eastAsia="zh-CN"/>
        </w:rPr>
        <w:t xml:space="preserve"> M</w:t>
      </w:r>
      <w:r w:rsidRPr="006700DA">
        <w:rPr>
          <w:rFonts w:ascii="Book Antiqua" w:eastAsia="宋体" w:hAnsi="Book Antiqua" w:cs="宋体"/>
          <w:kern w:val="0"/>
          <w:sz w:val="24"/>
          <w:szCs w:val="24"/>
          <w:lang w:eastAsia="zh-CN"/>
        </w:rPr>
        <w:t xml:space="preserve">, </w:t>
      </w:r>
      <w:proofErr w:type="spellStart"/>
      <w:r w:rsidRPr="006700DA">
        <w:rPr>
          <w:rFonts w:ascii="Book Antiqua" w:eastAsia="宋体" w:hAnsi="Book Antiqua" w:cs="宋体"/>
          <w:kern w:val="0"/>
          <w:sz w:val="24"/>
          <w:szCs w:val="24"/>
          <w:lang w:eastAsia="zh-CN"/>
        </w:rPr>
        <w:t>Gafà</w:t>
      </w:r>
      <w:proofErr w:type="spellEnd"/>
      <w:r w:rsidRPr="006700DA">
        <w:rPr>
          <w:rFonts w:ascii="Book Antiqua" w:eastAsia="宋体" w:hAnsi="Book Antiqua" w:cs="宋体"/>
          <w:kern w:val="0"/>
          <w:sz w:val="24"/>
          <w:szCs w:val="24"/>
          <w:lang w:eastAsia="zh-CN"/>
        </w:rPr>
        <w:t xml:space="preserve"> R, </w:t>
      </w:r>
      <w:proofErr w:type="spellStart"/>
      <w:r w:rsidRPr="006700DA">
        <w:rPr>
          <w:rFonts w:ascii="Book Antiqua" w:eastAsia="宋体" w:hAnsi="Book Antiqua" w:cs="宋体"/>
          <w:kern w:val="0"/>
          <w:sz w:val="24"/>
          <w:szCs w:val="24"/>
          <w:lang w:eastAsia="zh-CN"/>
        </w:rPr>
        <w:t>Viel</w:t>
      </w:r>
      <w:proofErr w:type="spellEnd"/>
      <w:r w:rsidRPr="006700DA">
        <w:rPr>
          <w:rFonts w:ascii="Book Antiqua" w:eastAsia="宋体" w:hAnsi="Book Antiqua" w:cs="宋体"/>
          <w:kern w:val="0"/>
          <w:sz w:val="24"/>
          <w:szCs w:val="24"/>
          <w:lang w:eastAsia="zh-CN"/>
        </w:rPr>
        <w:t xml:space="preserve"> A, </w:t>
      </w:r>
      <w:proofErr w:type="spellStart"/>
      <w:r w:rsidRPr="006700DA">
        <w:rPr>
          <w:rFonts w:ascii="Book Antiqua" w:eastAsia="宋体" w:hAnsi="Book Antiqua" w:cs="宋体"/>
          <w:kern w:val="0"/>
          <w:sz w:val="24"/>
          <w:szCs w:val="24"/>
          <w:lang w:eastAsia="zh-CN"/>
        </w:rPr>
        <w:t>Doglioni</w:t>
      </w:r>
      <w:proofErr w:type="spellEnd"/>
      <w:r w:rsidRPr="006700DA">
        <w:rPr>
          <w:rFonts w:ascii="Book Antiqua" w:eastAsia="宋体" w:hAnsi="Book Antiqua" w:cs="宋体"/>
          <w:kern w:val="0"/>
          <w:sz w:val="24"/>
          <w:szCs w:val="24"/>
          <w:lang w:eastAsia="zh-CN"/>
        </w:rPr>
        <w:t xml:space="preserve"> C, Russo A, </w:t>
      </w:r>
      <w:proofErr w:type="spellStart"/>
      <w:r w:rsidRPr="006700DA">
        <w:rPr>
          <w:rFonts w:ascii="Book Antiqua" w:eastAsia="宋体" w:hAnsi="Book Antiqua" w:cs="宋体"/>
          <w:kern w:val="0"/>
          <w:sz w:val="24"/>
          <w:szCs w:val="24"/>
          <w:lang w:eastAsia="zh-CN"/>
        </w:rPr>
        <w:t>Santini</w:t>
      </w:r>
      <w:proofErr w:type="spellEnd"/>
      <w:r w:rsidRPr="006700DA">
        <w:rPr>
          <w:rFonts w:ascii="Book Antiqua" w:eastAsia="宋体" w:hAnsi="Book Antiqua" w:cs="宋体"/>
          <w:kern w:val="0"/>
          <w:sz w:val="24"/>
          <w:szCs w:val="24"/>
          <w:lang w:eastAsia="zh-CN"/>
        </w:rPr>
        <w:t xml:space="preserve"> A, Del Tin L, </w:t>
      </w:r>
      <w:proofErr w:type="spellStart"/>
      <w:r w:rsidRPr="006700DA">
        <w:rPr>
          <w:rFonts w:ascii="Book Antiqua" w:eastAsia="宋体" w:hAnsi="Book Antiqua" w:cs="宋体"/>
          <w:kern w:val="0"/>
          <w:sz w:val="24"/>
          <w:szCs w:val="24"/>
          <w:lang w:eastAsia="zh-CN"/>
        </w:rPr>
        <w:t>Macrì</w:t>
      </w:r>
      <w:proofErr w:type="spellEnd"/>
      <w:r w:rsidRPr="006700DA">
        <w:rPr>
          <w:rFonts w:ascii="Book Antiqua" w:eastAsia="宋体" w:hAnsi="Book Antiqua" w:cs="宋体"/>
          <w:kern w:val="0"/>
          <w:sz w:val="24"/>
          <w:szCs w:val="24"/>
          <w:lang w:eastAsia="zh-CN"/>
        </w:rPr>
        <w:t xml:space="preserve"> E, </w:t>
      </w:r>
      <w:proofErr w:type="spellStart"/>
      <w:r w:rsidRPr="006700DA">
        <w:rPr>
          <w:rFonts w:ascii="Book Antiqua" w:eastAsia="宋体" w:hAnsi="Book Antiqua" w:cs="宋体"/>
          <w:kern w:val="0"/>
          <w:sz w:val="24"/>
          <w:szCs w:val="24"/>
          <w:lang w:eastAsia="zh-CN"/>
        </w:rPr>
        <w:t>Lanza</w:t>
      </w:r>
      <w:proofErr w:type="spellEnd"/>
      <w:r w:rsidRPr="006700DA">
        <w:rPr>
          <w:rFonts w:ascii="Book Antiqua" w:eastAsia="宋体" w:hAnsi="Book Antiqua" w:cs="宋体"/>
          <w:kern w:val="0"/>
          <w:sz w:val="24"/>
          <w:szCs w:val="24"/>
          <w:lang w:eastAsia="zh-CN"/>
        </w:rPr>
        <w:t xml:space="preserve"> G, </w:t>
      </w:r>
      <w:proofErr w:type="spellStart"/>
      <w:r w:rsidRPr="006700DA">
        <w:rPr>
          <w:rFonts w:ascii="Book Antiqua" w:eastAsia="宋体" w:hAnsi="Book Antiqua" w:cs="宋体"/>
          <w:kern w:val="0"/>
          <w:sz w:val="24"/>
          <w:szCs w:val="24"/>
          <w:lang w:eastAsia="zh-CN"/>
        </w:rPr>
        <w:t>Boiocchi</w:t>
      </w:r>
      <w:proofErr w:type="spellEnd"/>
      <w:r w:rsidRPr="006700DA">
        <w:rPr>
          <w:rFonts w:ascii="Book Antiqua" w:eastAsia="宋体" w:hAnsi="Book Antiqua" w:cs="宋体"/>
          <w:kern w:val="0"/>
          <w:sz w:val="24"/>
          <w:szCs w:val="24"/>
          <w:lang w:eastAsia="zh-CN"/>
        </w:rPr>
        <w:t xml:space="preserve"> M, </w:t>
      </w:r>
      <w:proofErr w:type="spellStart"/>
      <w:r w:rsidRPr="006700DA">
        <w:rPr>
          <w:rFonts w:ascii="Book Antiqua" w:eastAsia="宋体" w:hAnsi="Book Antiqua" w:cs="宋体"/>
          <w:kern w:val="0"/>
          <w:sz w:val="24"/>
          <w:szCs w:val="24"/>
          <w:lang w:eastAsia="zh-CN"/>
        </w:rPr>
        <w:t>Dolcetti</w:t>
      </w:r>
      <w:proofErr w:type="spellEnd"/>
      <w:r w:rsidRPr="006700DA">
        <w:rPr>
          <w:rFonts w:ascii="Book Antiqua" w:eastAsia="宋体" w:hAnsi="Book Antiqua" w:cs="宋体"/>
          <w:kern w:val="0"/>
          <w:sz w:val="24"/>
          <w:szCs w:val="24"/>
          <w:lang w:eastAsia="zh-CN"/>
        </w:rPr>
        <w:t xml:space="preserve"> R. Microsatellite instability and high content of activated cytotoxic lymphocytes identify colon cancer patients with a favorable prognosis. </w:t>
      </w:r>
      <w:r w:rsidRPr="006700DA">
        <w:rPr>
          <w:rFonts w:ascii="Book Antiqua" w:eastAsia="宋体" w:hAnsi="Book Antiqua" w:cs="宋体"/>
          <w:i/>
          <w:iCs/>
          <w:kern w:val="0"/>
          <w:sz w:val="24"/>
          <w:szCs w:val="24"/>
          <w:lang w:eastAsia="zh-CN"/>
        </w:rPr>
        <w:t xml:space="preserve">Am J </w:t>
      </w:r>
      <w:proofErr w:type="spellStart"/>
      <w:r w:rsidRPr="006700DA">
        <w:rPr>
          <w:rFonts w:ascii="Book Antiqua" w:eastAsia="宋体" w:hAnsi="Book Antiqua" w:cs="宋体"/>
          <w:i/>
          <w:iCs/>
          <w:kern w:val="0"/>
          <w:sz w:val="24"/>
          <w:szCs w:val="24"/>
          <w:lang w:eastAsia="zh-CN"/>
        </w:rPr>
        <w:t>Pathol</w:t>
      </w:r>
      <w:proofErr w:type="spellEnd"/>
      <w:r w:rsidRPr="006700DA">
        <w:rPr>
          <w:rFonts w:ascii="Book Antiqua" w:eastAsia="宋体" w:hAnsi="Book Antiqua" w:cs="宋体"/>
          <w:kern w:val="0"/>
          <w:sz w:val="24"/>
          <w:szCs w:val="24"/>
          <w:lang w:eastAsia="zh-CN"/>
        </w:rPr>
        <w:t> 2001; </w:t>
      </w:r>
      <w:r w:rsidRPr="006700DA">
        <w:rPr>
          <w:rFonts w:ascii="Book Antiqua" w:eastAsia="宋体" w:hAnsi="Book Antiqua" w:cs="宋体"/>
          <w:b/>
          <w:bCs/>
          <w:kern w:val="0"/>
          <w:sz w:val="24"/>
          <w:szCs w:val="24"/>
          <w:lang w:eastAsia="zh-CN"/>
        </w:rPr>
        <w:t>159</w:t>
      </w:r>
      <w:r w:rsidRPr="006700DA">
        <w:rPr>
          <w:rFonts w:ascii="Book Antiqua" w:eastAsia="宋体" w:hAnsi="Book Antiqua" w:cs="宋体"/>
          <w:kern w:val="0"/>
          <w:sz w:val="24"/>
          <w:szCs w:val="24"/>
          <w:lang w:eastAsia="zh-CN"/>
        </w:rPr>
        <w:t>: 297-304 [PMID: 11438476 DOI: 10.1016/S0002-9440(10)61695-1]</w:t>
      </w:r>
    </w:p>
    <w:p w14:paraId="735E9E23"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13 </w:t>
      </w:r>
      <w:r w:rsidRPr="006700DA">
        <w:rPr>
          <w:rFonts w:ascii="Book Antiqua" w:eastAsia="宋体" w:hAnsi="Book Antiqua" w:cs="宋体"/>
          <w:b/>
          <w:bCs/>
          <w:kern w:val="0"/>
          <w:sz w:val="24"/>
          <w:szCs w:val="24"/>
          <w:lang w:eastAsia="zh-CN"/>
        </w:rPr>
        <w:t>Wakabayashi O</w:t>
      </w:r>
      <w:r w:rsidRPr="006700DA">
        <w:rPr>
          <w:rFonts w:ascii="Book Antiqua" w:eastAsia="宋体" w:hAnsi="Book Antiqua" w:cs="宋体"/>
          <w:kern w:val="0"/>
          <w:sz w:val="24"/>
          <w:szCs w:val="24"/>
          <w:lang w:eastAsia="zh-CN"/>
        </w:rPr>
        <w:t xml:space="preserve">, Yamazaki K, </w:t>
      </w:r>
      <w:proofErr w:type="spellStart"/>
      <w:r w:rsidRPr="006700DA">
        <w:rPr>
          <w:rFonts w:ascii="Book Antiqua" w:eastAsia="宋体" w:hAnsi="Book Antiqua" w:cs="宋体"/>
          <w:kern w:val="0"/>
          <w:sz w:val="24"/>
          <w:szCs w:val="24"/>
          <w:lang w:eastAsia="zh-CN"/>
        </w:rPr>
        <w:t>Oizumi</w:t>
      </w:r>
      <w:proofErr w:type="spellEnd"/>
      <w:r w:rsidRPr="006700DA">
        <w:rPr>
          <w:rFonts w:ascii="Book Antiqua" w:eastAsia="宋体" w:hAnsi="Book Antiqua" w:cs="宋体"/>
          <w:kern w:val="0"/>
          <w:sz w:val="24"/>
          <w:szCs w:val="24"/>
          <w:lang w:eastAsia="zh-CN"/>
        </w:rPr>
        <w:t xml:space="preserve"> S, </w:t>
      </w:r>
      <w:proofErr w:type="spellStart"/>
      <w:r w:rsidRPr="006700DA">
        <w:rPr>
          <w:rFonts w:ascii="Book Antiqua" w:eastAsia="宋体" w:hAnsi="Book Antiqua" w:cs="宋体"/>
          <w:kern w:val="0"/>
          <w:sz w:val="24"/>
          <w:szCs w:val="24"/>
          <w:lang w:eastAsia="zh-CN"/>
        </w:rPr>
        <w:t>Hommura</w:t>
      </w:r>
      <w:proofErr w:type="spellEnd"/>
      <w:r w:rsidRPr="006700DA">
        <w:rPr>
          <w:rFonts w:ascii="Book Antiqua" w:eastAsia="宋体" w:hAnsi="Book Antiqua" w:cs="宋体"/>
          <w:kern w:val="0"/>
          <w:sz w:val="24"/>
          <w:szCs w:val="24"/>
          <w:lang w:eastAsia="zh-CN"/>
        </w:rPr>
        <w:t xml:space="preserve"> F, Kinoshita I, Ogura S, </w:t>
      </w:r>
      <w:proofErr w:type="spellStart"/>
      <w:r w:rsidRPr="006700DA">
        <w:rPr>
          <w:rFonts w:ascii="Book Antiqua" w:eastAsia="宋体" w:hAnsi="Book Antiqua" w:cs="宋体"/>
          <w:kern w:val="0"/>
          <w:sz w:val="24"/>
          <w:szCs w:val="24"/>
          <w:lang w:eastAsia="zh-CN"/>
        </w:rPr>
        <w:t>Dosaka</w:t>
      </w:r>
      <w:proofErr w:type="spellEnd"/>
      <w:r w:rsidRPr="006700DA">
        <w:rPr>
          <w:rFonts w:ascii="Book Antiqua" w:eastAsia="宋体" w:hAnsi="Book Antiqua" w:cs="宋体"/>
          <w:kern w:val="0"/>
          <w:sz w:val="24"/>
          <w:szCs w:val="24"/>
          <w:lang w:eastAsia="zh-CN"/>
        </w:rPr>
        <w:t xml:space="preserve">-Akita H, Nishimura M. CD4+ T cells in cancer </w:t>
      </w:r>
      <w:proofErr w:type="spellStart"/>
      <w:r w:rsidRPr="006700DA">
        <w:rPr>
          <w:rFonts w:ascii="Book Antiqua" w:eastAsia="宋体" w:hAnsi="Book Antiqua" w:cs="宋体"/>
          <w:kern w:val="0"/>
          <w:sz w:val="24"/>
          <w:szCs w:val="24"/>
          <w:lang w:eastAsia="zh-CN"/>
        </w:rPr>
        <w:t>stroma</w:t>
      </w:r>
      <w:proofErr w:type="spellEnd"/>
      <w:r w:rsidRPr="006700DA">
        <w:rPr>
          <w:rFonts w:ascii="Book Antiqua" w:eastAsia="宋体" w:hAnsi="Book Antiqua" w:cs="宋体"/>
          <w:kern w:val="0"/>
          <w:sz w:val="24"/>
          <w:szCs w:val="24"/>
          <w:lang w:eastAsia="zh-CN"/>
        </w:rPr>
        <w:t>, not CD8+ T cells in cancer cell nests, are associated with favorable prognosis in human non-small cell lung cancers. </w:t>
      </w:r>
      <w:r w:rsidRPr="006700DA">
        <w:rPr>
          <w:rFonts w:ascii="Book Antiqua" w:eastAsia="宋体" w:hAnsi="Book Antiqua" w:cs="宋体"/>
          <w:i/>
          <w:iCs/>
          <w:kern w:val="0"/>
          <w:sz w:val="24"/>
          <w:szCs w:val="24"/>
          <w:lang w:eastAsia="zh-CN"/>
        </w:rPr>
        <w:t xml:space="preserve">Cancer </w:t>
      </w:r>
      <w:proofErr w:type="spellStart"/>
      <w:r w:rsidRPr="006700DA">
        <w:rPr>
          <w:rFonts w:ascii="Book Antiqua" w:eastAsia="宋体" w:hAnsi="Book Antiqua" w:cs="宋体"/>
          <w:i/>
          <w:iCs/>
          <w:kern w:val="0"/>
          <w:sz w:val="24"/>
          <w:szCs w:val="24"/>
          <w:lang w:eastAsia="zh-CN"/>
        </w:rPr>
        <w:t>Sci</w:t>
      </w:r>
      <w:proofErr w:type="spellEnd"/>
      <w:r w:rsidRPr="006700DA">
        <w:rPr>
          <w:rFonts w:ascii="Book Antiqua" w:eastAsia="宋体" w:hAnsi="Book Antiqua" w:cs="宋体"/>
          <w:kern w:val="0"/>
          <w:sz w:val="24"/>
          <w:szCs w:val="24"/>
          <w:lang w:eastAsia="zh-CN"/>
        </w:rPr>
        <w:t> 2003; </w:t>
      </w:r>
      <w:r w:rsidRPr="006700DA">
        <w:rPr>
          <w:rFonts w:ascii="Book Antiqua" w:eastAsia="宋体" w:hAnsi="Book Antiqua" w:cs="宋体"/>
          <w:b/>
          <w:bCs/>
          <w:kern w:val="0"/>
          <w:sz w:val="24"/>
          <w:szCs w:val="24"/>
          <w:lang w:eastAsia="zh-CN"/>
        </w:rPr>
        <w:t>94</w:t>
      </w:r>
      <w:r w:rsidRPr="006700DA">
        <w:rPr>
          <w:rFonts w:ascii="Book Antiqua" w:eastAsia="宋体" w:hAnsi="Book Antiqua" w:cs="宋体"/>
          <w:kern w:val="0"/>
          <w:sz w:val="24"/>
          <w:szCs w:val="24"/>
          <w:lang w:eastAsia="zh-CN"/>
        </w:rPr>
        <w:t>: 1003-1009 [PMID: 14611679]</w:t>
      </w:r>
    </w:p>
    <w:p w14:paraId="0FE5896C"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14 </w:t>
      </w:r>
      <w:proofErr w:type="spellStart"/>
      <w:r w:rsidRPr="006700DA">
        <w:rPr>
          <w:rFonts w:ascii="Book Antiqua" w:eastAsia="宋体" w:hAnsi="Book Antiqua" w:cs="宋体"/>
          <w:b/>
          <w:bCs/>
          <w:kern w:val="0"/>
          <w:sz w:val="24"/>
          <w:szCs w:val="24"/>
          <w:lang w:eastAsia="zh-CN"/>
        </w:rPr>
        <w:t>Prall</w:t>
      </w:r>
      <w:proofErr w:type="spellEnd"/>
      <w:r w:rsidRPr="006700DA">
        <w:rPr>
          <w:rFonts w:ascii="Book Antiqua" w:eastAsia="宋体" w:hAnsi="Book Antiqua" w:cs="宋体"/>
          <w:b/>
          <w:bCs/>
          <w:kern w:val="0"/>
          <w:sz w:val="24"/>
          <w:szCs w:val="24"/>
          <w:lang w:eastAsia="zh-CN"/>
        </w:rPr>
        <w:t xml:space="preserve"> F</w:t>
      </w:r>
      <w:r w:rsidRPr="006700DA">
        <w:rPr>
          <w:rFonts w:ascii="Book Antiqua" w:eastAsia="宋体" w:hAnsi="Book Antiqua" w:cs="宋体"/>
          <w:kern w:val="0"/>
          <w:sz w:val="24"/>
          <w:szCs w:val="24"/>
          <w:lang w:eastAsia="zh-CN"/>
        </w:rPr>
        <w:t xml:space="preserve">, </w:t>
      </w:r>
      <w:proofErr w:type="spellStart"/>
      <w:r w:rsidRPr="006700DA">
        <w:rPr>
          <w:rFonts w:ascii="Book Antiqua" w:eastAsia="宋体" w:hAnsi="Book Antiqua" w:cs="宋体"/>
          <w:kern w:val="0"/>
          <w:sz w:val="24"/>
          <w:szCs w:val="24"/>
          <w:lang w:eastAsia="zh-CN"/>
        </w:rPr>
        <w:t>Dührkop</w:t>
      </w:r>
      <w:proofErr w:type="spellEnd"/>
      <w:r w:rsidRPr="006700DA">
        <w:rPr>
          <w:rFonts w:ascii="Book Antiqua" w:eastAsia="宋体" w:hAnsi="Book Antiqua" w:cs="宋体"/>
          <w:kern w:val="0"/>
          <w:sz w:val="24"/>
          <w:szCs w:val="24"/>
          <w:lang w:eastAsia="zh-CN"/>
        </w:rPr>
        <w:t xml:space="preserve"> T, </w:t>
      </w:r>
      <w:proofErr w:type="spellStart"/>
      <w:r w:rsidRPr="006700DA">
        <w:rPr>
          <w:rFonts w:ascii="Book Antiqua" w:eastAsia="宋体" w:hAnsi="Book Antiqua" w:cs="宋体"/>
          <w:kern w:val="0"/>
          <w:sz w:val="24"/>
          <w:szCs w:val="24"/>
          <w:lang w:eastAsia="zh-CN"/>
        </w:rPr>
        <w:t>Weirich</w:t>
      </w:r>
      <w:proofErr w:type="spellEnd"/>
      <w:r w:rsidRPr="006700DA">
        <w:rPr>
          <w:rFonts w:ascii="Book Antiqua" w:eastAsia="宋体" w:hAnsi="Book Antiqua" w:cs="宋体"/>
          <w:kern w:val="0"/>
          <w:sz w:val="24"/>
          <w:szCs w:val="24"/>
          <w:lang w:eastAsia="zh-CN"/>
        </w:rPr>
        <w:t xml:space="preserve"> V, Ostwald C, Lenz P, </w:t>
      </w:r>
      <w:proofErr w:type="spellStart"/>
      <w:r w:rsidRPr="006700DA">
        <w:rPr>
          <w:rFonts w:ascii="Book Antiqua" w:eastAsia="宋体" w:hAnsi="Book Antiqua" w:cs="宋体"/>
          <w:kern w:val="0"/>
          <w:sz w:val="24"/>
          <w:szCs w:val="24"/>
          <w:lang w:eastAsia="zh-CN"/>
        </w:rPr>
        <w:t>Nizze</w:t>
      </w:r>
      <w:proofErr w:type="spellEnd"/>
      <w:r w:rsidRPr="006700DA">
        <w:rPr>
          <w:rFonts w:ascii="Book Antiqua" w:eastAsia="宋体" w:hAnsi="Book Antiqua" w:cs="宋体"/>
          <w:kern w:val="0"/>
          <w:sz w:val="24"/>
          <w:szCs w:val="24"/>
          <w:lang w:eastAsia="zh-CN"/>
        </w:rPr>
        <w:t xml:space="preserve"> H, </w:t>
      </w:r>
      <w:proofErr w:type="spellStart"/>
      <w:r w:rsidRPr="006700DA">
        <w:rPr>
          <w:rFonts w:ascii="Book Antiqua" w:eastAsia="宋体" w:hAnsi="Book Antiqua" w:cs="宋体"/>
          <w:kern w:val="0"/>
          <w:sz w:val="24"/>
          <w:szCs w:val="24"/>
          <w:lang w:eastAsia="zh-CN"/>
        </w:rPr>
        <w:t>Barten</w:t>
      </w:r>
      <w:proofErr w:type="spellEnd"/>
      <w:r w:rsidRPr="006700DA">
        <w:rPr>
          <w:rFonts w:ascii="Book Antiqua" w:eastAsia="宋体" w:hAnsi="Book Antiqua" w:cs="宋体"/>
          <w:kern w:val="0"/>
          <w:sz w:val="24"/>
          <w:szCs w:val="24"/>
          <w:lang w:eastAsia="zh-CN"/>
        </w:rPr>
        <w:t xml:space="preserve"> M. Prognostic role of CD8+ tumor-infiltrating lymphocytes in stage III colorectal cancer with and without microsatellite instability. </w:t>
      </w:r>
      <w:r w:rsidRPr="006700DA">
        <w:rPr>
          <w:rFonts w:ascii="Book Antiqua" w:eastAsia="宋体" w:hAnsi="Book Antiqua" w:cs="宋体"/>
          <w:i/>
          <w:iCs/>
          <w:kern w:val="0"/>
          <w:sz w:val="24"/>
          <w:szCs w:val="24"/>
          <w:lang w:eastAsia="zh-CN"/>
        </w:rPr>
        <w:t xml:space="preserve">Hum </w:t>
      </w:r>
      <w:proofErr w:type="spellStart"/>
      <w:r w:rsidRPr="006700DA">
        <w:rPr>
          <w:rFonts w:ascii="Book Antiqua" w:eastAsia="宋体" w:hAnsi="Book Antiqua" w:cs="宋体"/>
          <w:i/>
          <w:iCs/>
          <w:kern w:val="0"/>
          <w:sz w:val="24"/>
          <w:szCs w:val="24"/>
          <w:lang w:eastAsia="zh-CN"/>
        </w:rPr>
        <w:t>Pathol</w:t>
      </w:r>
      <w:proofErr w:type="spellEnd"/>
      <w:r w:rsidRPr="006700DA">
        <w:rPr>
          <w:rFonts w:ascii="Book Antiqua" w:eastAsia="宋体" w:hAnsi="Book Antiqua" w:cs="宋体"/>
          <w:kern w:val="0"/>
          <w:sz w:val="24"/>
          <w:szCs w:val="24"/>
          <w:lang w:eastAsia="zh-CN"/>
        </w:rPr>
        <w:t> 2004; </w:t>
      </w:r>
      <w:r w:rsidRPr="006700DA">
        <w:rPr>
          <w:rFonts w:ascii="Book Antiqua" w:eastAsia="宋体" w:hAnsi="Book Antiqua" w:cs="宋体"/>
          <w:b/>
          <w:bCs/>
          <w:kern w:val="0"/>
          <w:sz w:val="24"/>
          <w:szCs w:val="24"/>
          <w:lang w:eastAsia="zh-CN"/>
        </w:rPr>
        <w:t>35</w:t>
      </w:r>
      <w:r w:rsidRPr="006700DA">
        <w:rPr>
          <w:rFonts w:ascii="Book Antiqua" w:eastAsia="宋体" w:hAnsi="Book Antiqua" w:cs="宋体"/>
          <w:kern w:val="0"/>
          <w:sz w:val="24"/>
          <w:szCs w:val="24"/>
          <w:lang w:eastAsia="zh-CN"/>
        </w:rPr>
        <w:t>: 808-816 [PMID: 15257543]</w:t>
      </w:r>
    </w:p>
    <w:p w14:paraId="73D5AC81"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15 </w:t>
      </w:r>
      <w:proofErr w:type="spellStart"/>
      <w:r w:rsidRPr="006700DA">
        <w:rPr>
          <w:rFonts w:ascii="Book Antiqua" w:eastAsia="宋体" w:hAnsi="Book Antiqua" w:cs="宋体"/>
          <w:b/>
          <w:bCs/>
          <w:kern w:val="0"/>
          <w:sz w:val="24"/>
          <w:szCs w:val="24"/>
          <w:lang w:eastAsia="zh-CN"/>
        </w:rPr>
        <w:t>Fukunaga</w:t>
      </w:r>
      <w:proofErr w:type="spellEnd"/>
      <w:r w:rsidRPr="006700DA">
        <w:rPr>
          <w:rFonts w:ascii="Book Antiqua" w:eastAsia="宋体" w:hAnsi="Book Antiqua" w:cs="宋体"/>
          <w:b/>
          <w:bCs/>
          <w:kern w:val="0"/>
          <w:sz w:val="24"/>
          <w:szCs w:val="24"/>
          <w:lang w:eastAsia="zh-CN"/>
        </w:rPr>
        <w:t xml:space="preserve"> A</w:t>
      </w:r>
      <w:r w:rsidRPr="006700DA">
        <w:rPr>
          <w:rFonts w:ascii="Book Antiqua" w:eastAsia="宋体" w:hAnsi="Book Antiqua" w:cs="宋体"/>
          <w:kern w:val="0"/>
          <w:sz w:val="24"/>
          <w:szCs w:val="24"/>
          <w:lang w:eastAsia="zh-CN"/>
        </w:rPr>
        <w:t xml:space="preserve">, Miyamoto M, Cho Y, Murakami S, </w:t>
      </w:r>
      <w:proofErr w:type="spellStart"/>
      <w:r w:rsidRPr="006700DA">
        <w:rPr>
          <w:rFonts w:ascii="Book Antiqua" w:eastAsia="宋体" w:hAnsi="Book Antiqua" w:cs="宋体"/>
          <w:kern w:val="0"/>
          <w:sz w:val="24"/>
          <w:szCs w:val="24"/>
          <w:lang w:eastAsia="zh-CN"/>
        </w:rPr>
        <w:t>Kawarada</w:t>
      </w:r>
      <w:proofErr w:type="spellEnd"/>
      <w:r w:rsidRPr="006700DA">
        <w:rPr>
          <w:rFonts w:ascii="Book Antiqua" w:eastAsia="宋体" w:hAnsi="Book Antiqua" w:cs="宋体"/>
          <w:kern w:val="0"/>
          <w:sz w:val="24"/>
          <w:szCs w:val="24"/>
          <w:lang w:eastAsia="zh-CN"/>
        </w:rPr>
        <w:t xml:space="preserve"> Y, </w:t>
      </w:r>
      <w:proofErr w:type="spellStart"/>
      <w:r w:rsidRPr="006700DA">
        <w:rPr>
          <w:rFonts w:ascii="Book Antiqua" w:eastAsia="宋体" w:hAnsi="Book Antiqua" w:cs="宋体"/>
          <w:kern w:val="0"/>
          <w:sz w:val="24"/>
          <w:szCs w:val="24"/>
          <w:lang w:eastAsia="zh-CN"/>
        </w:rPr>
        <w:t>Oshikiri</w:t>
      </w:r>
      <w:proofErr w:type="spellEnd"/>
      <w:r w:rsidRPr="006700DA">
        <w:rPr>
          <w:rFonts w:ascii="Book Antiqua" w:eastAsia="宋体" w:hAnsi="Book Antiqua" w:cs="宋体"/>
          <w:kern w:val="0"/>
          <w:sz w:val="24"/>
          <w:szCs w:val="24"/>
          <w:lang w:eastAsia="zh-CN"/>
        </w:rPr>
        <w:t xml:space="preserve"> T, Kato K, </w:t>
      </w:r>
      <w:proofErr w:type="spellStart"/>
      <w:r w:rsidRPr="006700DA">
        <w:rPr>
          <w:rFonts w:ascii="Book Antiqua" w:eastAsia="宋体" w:hAnsi="Book Antiqua" w:cs="宋体"/>
          <w:kern w:val="0"/>
          <w:sz w:val="24"/>
          <w:szCs w:val="24"/>
          <w:lang w:eastAsia="zh-CN"/>
        </w:rPr>
        <w:t>Kurokawa</w:t>
      </w:r>
      <w:proofErr w:type="spellEnd"/>
      <w:r w:rsidRPr="006700DA">
        <w:rPr>
          <w:rFonts w:ascii="Book Antiqua" w:eastAsia="宋体" w:hAnsi="Book Antiqua" w:cs="宋体"/>
          <w:kern w:val="0"/>
          <w:sz w:val="24"/>
          <w:szCs w:val="24"/>
          <w:lang w:eastAsia="zh-CN"/>
        </w:rPr>
        <w:t xml:space="preserve"> T, </w:t>
      </w:r>
      <w:proofErr w:type="spellStart"/>
      <w:r w:rsidRPr="006700DA">
        <w:rPr>
          <w:rFonts w:ascii="Book Antiqua" w:eastAsia="宋体" w:hAnsi="Book Antiqua" w:cs="宋体"/>
          <w:kern w:val="0"/>
          <w:sz w:val="24"/>
          <w:szCs w:val="24"/>
          <w:lang w:eastAsia="zh-CN"/>
        </w:rPr>
        <w:t>Suzuoki</w:t>
      </w:r>
      <w:proofErr w:type="spellEnd"/>
      <w:r w:rsidRPr="006700DA">
        <w:rPr>
          <w:rFonts w:ascii="Book Antiqua" w:eastAsia="宋体" w:hAnsi="Book Antiqua" w:cs="宋体"/>
          <w:kern w:val="0"/>
          <w:sz w:val="24"/>
          <w:szCs w:val="24"/>
          <w:lang w:eastAsia="zh-CN"/>
        </w:rPr>
        <w:t xml:space="preserve"> M, </w:t>
      </w:r>
      <w:proofErr w:type="spellStart"/>
      <w:r w:rsidRPr="006700DA">
        <w:rPr>
          <w:rFonts w:ascii="Book Antiqua" w:eastAsia="宋体" w:hAnsi="Book Antiqua" w:cs="宋体"/>
          <w:kern w:val="0"/>
          <w:sz w:val="24"/>
          <w:szCs w:val="24"/>
          <w:lang w:eastAsia="zh-CN"/>
        </w:rPr>
        <w:t>Nakakubo</w:t>
      </w:r>
      <w:proofErr w:type="spellEnd"/>
      <w:r w:rsidRPr="006700DA">
        <w:rPr>
          <w:rFonts w:ascii="Book Antiqua" w:eastAsia="宋体" w:hAnsi="Book Antiqua" w:cs="宋体"/>
          <w:kern w:val="0"/>
          <w:sz w:val="24"/>
          <w:szCs w:val="24"/>
          <w:lang w:eastAsia="zh-CN"/>
        </w:rPr>
        <w:t xml:space="preserve"> Y, </w:t>
      </w:r>
      <w:proofErr w:type="spellStart"/>
      <w:r w:rsidRPr="006700DA">
        <w:rPr>
          <w:rFonts w:ascii="Book Antiqua" w:eastAsia="宋体" w:hAnsi="Book Antiqua" w:cs="宋体"/>
          <w:kern w:val="0"/>
          <w:sz w:val="24"/>
          <w:szCs w:val="24"/>
          <w:lang w:eastAsia="zh-CN"/>
        </w:rPr>
        <w:t>Hiraoka</w:t>
      </w:r>
      <w:proofErr w:type="spellEnd"/>
      <w:r w:rsidRPr="006700DA">
        <w:rPr>
          <w:rFonts w:ascii="Book Antiqua" w:eastAsia="宋体" w:hAnsi="Book Antiqua" w:cs="宋体"/>
          <w:kern w:val="0"/>
          <w:sz w:val="24"/>
          <w:szCs w:val="24"/>
          <w:lang w:eastAsia="zh-CN"/>
        </w:rPr>
        <w:t xml:space="preserve"> K, </w:t>
      </w:r>
      <w:proofErr w:type="spellStart"/>
      <w:r w:rsidRPr="006700DA">
        <w:rPr>
          <w:rFonts w:ascii="Book Antiqua" w:eastAsia="宋体" w:hAnsi="Book Antiqua" w:cs="宋体"/>
          <w:kern w:val="0"/>
          <w:sz w:val="24"/>
          <w:szCs w:val="24"/>
          <w:lang w:eastAsia="zh-CN"/>
        </w:rPr>
        <w:t>Itoh</w:t>
      </w:r>
      <w:proofErr w:type="spellEnd"/>
      <w:r w:rsidRPr="006700DA">
        <w:rPr>
          <w:rFonts w:ascii="Book Antiqua" w:eastAsia="宋体" w:hAnsi="Book Antiqua" w:cs="宋体"/>
          <w:kern w:val="0"/>
          <w:sz w:val="24"/>
          <w:szCs w:val="24"/>
          <w:lang w:eastAsia="zh-CN"/>
        </w:rPr>
        <w:t xml:space="preserve"> T, </w:t>
      </w:r>
      <w:proofErr w:type="spellStart"/>
      <w:r w:rsidRPr="006700DA">
        <w:rPr>
          <w:rFonts w:ascii="Book Antiqua" w:eastAsia="宋体" w:hAnsi="Book Antiqua" w:cs="宋体"/>
          <w:kern w:val="0"/>
          <w:sz w:val="24"/>
          <w:szCs w:val="24"/>
          <w:lang w:eastAsia="zh-CN"/>
        </w:rPr>
        <w:t>Morikawa</w:t>
      </w:r>
      <w:proofErr w:type="spellEnd"/>
      <w:r w:rsidRPr="006700DA">
        <w:rPr>
          <w:rFonts w:ascii="Book Antiqua" w:eastAsia="宋体" w:hAnsi="Book Antiqua" w:cs="宋体"/>
          <w:kern w:val="0"/>
          <w:sz w:val="24"/>
          <w:szCs w:val="24"/>
          <w:lang w:eastAsia="zh-CN"/>
        </w:rPr>
        <w:t xml:space="preserve"> T, </w:t>
      </w:r>
      <w:proofErr w:type="spellStart"/>
      <w:r w:rsidRPr="006700DA">
        <w:rPr>
          <w:rFonts w:ascii="Book Antiqua" w:eastAsia="宋体" w:hAnsi="Book Antiqua" w:cs="宋体"/>
          <w:kern w:val="0"/>
          <w:sz w:val="24"/>
          <w:szCs w:val="24"/>
          <w:lang w:eastAsia="zh-CN"/>
        </w:rPr>
        <w:t>Okushiba</w:t>
      </w:r>
      <w:proofErr w:type="spellEnd"/>
      <w:r w:rsidRPr="006700DA">
        <w:rPr>
          <w:rFonts w:ascii="Book Antiqua" w:eastAsia="宋体" w:hAnsi="Book Antiqua" w:cs="宋体"/>
          <w:kern w:val="0"/>
          <w:sz w:val="24"/>
          <w:szCs w:val="24"/>
          <w:lang w:eastAsia="zh-CN"/>
        </w:rPr>
        <w:t xml:space="preserve"> S, Kondo S, </w:t>
      </w:r>
      <w:proofErr w:type="spellStart"/>
      <w:r w:rsidRPr="006700DA">
        <w:rPr>
          <w:rFonts w:ascii="Book Antiqua" w:eastAsia="宋体" w:hAnsi="Book Antiqua" w:cs="宋体"/>
          <w:kern w:val="0"/>
          <w:sz w:val="24"/>
          <w:szCs w:val="24"/>
          <w:lang w:eastAsia="zh-CN"/>
        </w:rPr>
        <w:t>Katoh</w:t>
      </w:r>
      <w:proofErr w:type="spellEnd"/>
      <w:r w:rsidRPr="006700DA">
        <w:rPr>
          <w:rFonts w:ascii="Book Antiqua" w:eastAsia="宋体" w:hAnsi="Book Antiqua" w:cs="宋体"/>
          <w:kern w:val="0"/>
          <w:sz w:val="24"/>
          <w:szCs w:val="24"/>
          <w:lang w:eastAsia="zh-CN"/>
        </w:rPr>
        <w:t xml:space="preserve"> H. CD8+ tumor-infiltrating lymphocytes together with CD4+ tumor-infiltrating lymphocytes and dendritic cells improve the </w:t>
      </w:r>
      <w:r w:rsidRPr="006700DA">
        <w:rPr>
          <w:rFonts w:ascii="Book Antiqua" w:eastAsia="宋体" w:hAnsi="Book Antiqua" w:cs="宋体"/>
          <w:kern w:val="0"/>
          <w:sz w:val="24"/>
          <w:szCs w:val="24"/>
          <w:lang w:eastAsia="zh-CN"/>
        </w:rPr>
        <w:lastRenderedPageBreak/>
        <w:t>prognosis of patients with pancreatic adenocarcinoma. </w:t>
      </w:r>
      <w:r w:rsidRPr="006700DA">
        <w:rPr>
          <w:rFonts w:ascii="Book Antiqua" w:eastAsia="宋体" w:hAnsi="Book Antiqua" w:cs="宋体"/>
          <w:i/>
          <w:iCs/>
          <w:kern w:val="0"/>
          <w:sz w:val="24"/>
          <w:szCs w:val="24"/>
          <w:lang w:eastAsia="zh-CN"/>
        </w:rPr>
        <w:t>Pancreas</w:t>
      </w:r>
      <w:r w:rsidRPr="006700DA">
        <w:rPr>
          <w:rFonts w:ascii="Book Antiqua" w:eastAsia="宋体" w:hAnsi="Book Antiqua" w:cs="宋体"/>
          <w:kern w:val="0"/>
          <w:sz w:val="24"/>
          <w:szCs w:val="24"/>
          <w:lang w:eastAsia="zh-CN"/>
        </w:rPr>
        <w:t> 2004; </w:t>
      </w:r>
      <w:r w:rsidRPr="006700DA">
        <w:rPr>
          <w:rFonts w:ascii="Book Antiqua" w:eastAsia="宋体" w:hAnsi="Book Antiqua" w:cs="宋体"/>
          <w:b/>
          <w:bCs/>
          <w:kern w:val="0"/>
          <w:sz w:val="24"/>
          <w:szCs w:val="24"/>
          <w:lang w:eastAsia="zh-CN"/>
        </w:rPr>
        <w:t>28</w:t>
      </w:r>
      <w:r w:rsidRPr="006700DA">
        <w:rPr>
          <w:rFonts w:ascii="Book Antiqua" w:eastAsia="宋体" w:hAnsi="Book Antiqua" w:cs="宋体"/>
          <w:kern w:val="0"/>
          <w:sz w:val="24"/>
          <w:szCs w:val="24"/>
          <w:lang w:eastAsia="zh-CN"/>
        </w:rPr>
        <w:t>: e26-e31 [PMID: 14707745]</w:t>
      </w:r>
    </w:p>
    <w:p w14:paraId="6747BA83"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16 </w:t>
      </w:r>
      <w:proofErr w:type="spellStart"/>
      <w:r w:rsidRPr="006700DA">
        <w:rPr>
          <w:rFonts w:ascii="Book Antiqua" w:eastAsia="宋体" w:hAnsi="Book Antiqua" w:cs="宋体"/>
          <w:b/>
          <w:bCs/>
          <w:kern w:val="0"/>
          <w:sz w:val="24"/>
          <w:szCs w:val="24"/>
          <w:lang w:eastAsia="zh-CN"/>
        </w:rPr>
        <w:t>Leffers</w:t>
      </w:r>
      <w:proofErr w:type="spellEnd"/>
      <w:r w:rsidRPr="006700DA">
        <w:rPr>
          <w:rFonts w:ascii="Book Antiqua" w:eastAsia="宋体" w:hAnsi="Book Antiqua" w:cs="宋体"/>
          <w:b/>
          <w:bCs/>
          <w:kern w:val="0"/>
          <w:sz w:val="24"/>
          <w:szCs w:val="24"/>
          <w:lang w:eastAsia="zh-CN"/>
        </w:rPr>
        <w:t xml:space="preserve"> N</w:t>
      </w:r>
      <w:r w:rsidRPr="006700DA">
        <w:rPr>
          <w:rFonts w:ascii="Book Antiqua" w:eastAsia="宋体" w:hAnsi="Book Antiqua" w:cs="宋体"/>
          <w:kern w:val="0"/>
          <w:sz w:val="24"/>
          <w:szCs w:val="24"/>
          <w:lang w:eastAsia="zh-CN"/>
        </w:rPr>
        <w:t xml:space="preserve">, Gooden MJ, de Jong RA, </w:t>
      </w:r>
      <w:proofErr w:type="spellStart"/>
      <w:r w:rsidRPr="006700DA">
        <w:rPr>
          <w:rFonts w:ascii="Book Antiqua" w:eastAsia="宋体" w:hAnsi="Book Antiqua" w:cs="宋体"/>
          <w:kern w:val="0"/>
          <w:sz w:val="24"/>
          <w:szCs w:val="24"/>
          <w:lang w:eastAsia="zh-CN"/>
        </w:rPr>
        <w:t>Hoogeboom</w:t>
      </w:r>
      <w:proofErr w:type="spellEnd"/>
      <w:r w:rsidRPr="006700DA">
        <w:rPr>
          <w:rFonts w:ascii="Book Antiqua" w:eastAsia="宋体" w:hAnsi="Book Antiqua" w:cs="宋体"/>
          <w:kern w:val="0"/>
          <w:sz w:val="24"/>
          <w:szCs w:val="24"/>
          <w:lang w:eastAsia="zh-CN"/>
        </w:rPr>
        <w:t xml:space="preserve"> BN, ten </w:t>
      </w:r>
      <w:proofErr w:type="spellStart"/>
      <w:r w:rsidRPr="006700DA">
        <w:rPr>
          <w:rFonts w:ascii="Book Antiqua" w:eastAsia="宋体" w:hAnsi="Book Antiqua" w:cs="宋体"/>
          <w:kern w:val="0"/>
          <w:sz w:val="24"/>
          <w:szCs w:val="24"/>
          <w:lang w:eastAsia="zh-CN"/>
        </w:rPr>
        <w:t>Hoor</w:t>
      </w:r>
      <w:proofErr w:type="spellEnd"/>
      <w:r w:rsidRPr="006700DA">
        <w:rPr>
          <w:rFonts w:ascii="Book Antiqua" w:eastAsia="宋体" w:hAnsi="Book Antiqua" w:cs="宋体"/>
          <w:kern w:val="0"/>
          <w:sz w:val="24"/>
          <w:szCs w:val="24"/>
          <w:lang w:eastAsia="zh-CN"/>
        </w:rPr>
        <w:t xml:space="preserve"> KA, </w:t>
      </w:r>
      <w:proofErr w:type="spellStart"/>
      <w:r w:rsidRPr="006700DA">
        <w:rPr>
          <w:rFonts w:ascii="Book Antiqua" w:eastAsia="宋体" w:hAnsi="Book Antiqua" w:cs="宋体"/>
          <w:kern w:val="0"/>
          <w:sz w:val="24"/>
          <w:szCs w:val="24"/>
          <w:lang w:eastAsia="zh-CN"/>
        </w:rPr>
        <w:t>Hollema</w:t>
      </w:r>
      <w:proofErr w:type="spellEnd"/>
      <w:r w:rsidRPr="006700DA">
        <w:rPr>
          <w:rFonts w:ascii="Book Antiqua" w:eastAsia="宋体" w:hAnsi="Book Antiqua" w:cs="宋体"/>
          <w:kern w:val="0"/>
          <w:sz w:val="24"/>
          <w:szCs w:val="24"/>
          <w:lang w:eastAsia="zh-CN"/>
        </w:rPr>
        <w:t xml:space="preserve"> H, </w:t>
      </w:r>
      <w:proofErr w:type="spellStart"/>
      <w:r w:rsidRPr="006700DA">
        <w:rPr>
          <w:rFonts w:ascii="Book Antiqua" w:eastAsia="宋体" w:hAnsi="Book Antiqua" w:cs="宋体"/>
          <w:kern w:val="0"/>
          <w:sz w:val="24"/>
          <w:szCs w:val="24"/>
          <w:lang w:eastAsia="zh-CN"/>
        </w:rPr>
        <w:t>Boezen</w:t>
      </w:r>
      <w:proofErr w:type="spellEnd"/>
      <w:r w:rsidRPr="006700DA">
        <w:rPr>
          <w:rFonts w:ascii="Book Antiqua" w:eastAsia="宋体" w:hAnsi="Book Antiqua" w:cs="宋体"/>
          <w:kern w:val="0"/>
          <w:sz w:val="24"/>
          <w:szCs w:val="24"/>
          <w:lang w:eastAsia="zh-CN"/>
        </w:rPr>
        <w:t xml:space="preserve"> HM, van der Zee AG, </w:t>
      </w:r>
      <w:proofErr w:type="spellStart"/>
      <w:r w:rsidRPr="006700DA">
        <w:rPr>
          <w:rFonts w:ascii="Book Antiqua" w:eastAsia="宋体" w:hAnsi="Book Antiqua" w:cs="宋体"/>
          <w:kern w:val="0"/>
          <w:sz w:val="24"/>
          <w:szCs w:val="24"/>
          <w:lang w:eastAsia="zh-CN"/>
        </w:rPr>
        <w:t>Daemen</w:t>
      </w:r>
      <w:proofErr w:type="spellEnd"/>
      <w:r w:rsidRPr="006700DA">
        <w:rPr>
          <w:rFonts w:ascii="Book Antiqua" w:eastAsia="宋体" w:hAnsi="Book Antiqua" w:cs="宋体"/>
          <w:kern w:val="0"/>
          <w:sz w:val="24"/>
          <w:szCs w:val="24"/>
          <w:lang w:eastAsia="zh-CN"/>
        </w:rPr>
        <w:t xml:space="preserve"> T, </w:t>
      </w:r>
      <w:proofErr w:type="spellStart"/>
      <w:r w:rsidRPr="006700DA">
        <w:rPr>
          <w:rFonts w:ascii="Book Antiqua" w:eastAsia="宋体" w:hAnsi="Book Antiqua" w:cs="宋体"/>
          <w:kern w:val="0"/>
          <w:sz w:val="24"/>
          <w:szCs w:val="24"/>
          <w:lang w:eastAsia="zh-CN"/>
        </w:rPr>
        <w:t>Nijman</w:t>
      </w:r>
      <w:proofErr w:type="spellEnd"/>
      <w:r w:rsidRPr="006700DA">
        <w:rPr>
          <w:rFonts w:ascii="Book Antiqua" w:eastAsia="宋体" w:hAnsi="Book Antiqua" w:cs="宋体"/>
          <w:kern w:val="0"/>
          <w:sz w:val="24"/>
          <w:szCs w:val="24"/>
          <w:lang w:eastAsia="zh-CN"/>
        </w:rPr>
        <w:t xml:space="preserve"> HW. Prognostic significance of tumor-infiltrating T-lymphocytes in primary and metastatic lesions of advanced stage ovarian cancer. </w:t>
      </w:r>
      <w:r w:rsidRPr="006700DA">
        <w:rPr>
          <w:rFonts w:ascii="Book Antiqua" w:eastAsia="宋体" w:hAnsi="Book Antiqua" w:cs="宋体"/>
          <w:i/>
          <w:iCs/>
          <w:kern w:val="0"/>
          <w:sz w:val="24"/>
          <w:szCs w:val="24"/>
          <w:lang w:eastAsia="zh-CN"/>
        </w:rPr>
        <w:t xml:space="preserve">Cancer </w:t>
      </w:r>
      <w:proofErr w:type="spellStart"/>
      <w:r w:rsidRPr="006700DA">
        <w:rPr>
          <w:rFonts w:ascii="Book Antiqua" w:eastAsia="宋体" w:hAnsi="Book Antiqua" w:cs="宋体"/>
          <w:i/>
          <w:iCs/>
          <w:kern w:val="0"/>
          <w:sz w:val="24"/>
          <w:szCs w:val="24"/>
          <w:lang w:eastAsia="zh-CN"/>
        </w:rPr>
        <w:t>Immunol</w:t>
      </w:r>
      <w:proofErr w:type="spellEnd"/>
      <w:r w:rsidRPr="006700DA">
        <w:rPr>
          <w:rFonts w:ascii="Book Antiqua" w:eastAsia="宋体" w:hAnsi="Book Antiqua" w:cs="宋体"/>
          <w:i/>
          <w:iCs/>
          <w:kern w:val="0"/>
          <w:sz w:val="24"/>
          <w:szCs w:val="24"/>
          <w:lang w:eastAsia="zh-CN"/>
        </w:rPr>
        <w:t xml:space="preserve"> </w:t>
      </w:r>
      <w:proofErr w:type="spellStart"/>
      <w:r w:rsidRPr="006700DA">
        <w:rPr>
          <w:rFonts w:ascii="Book Antiqua" w:eastAsia="宋体" w:hAnsi="Book Antiqua" w:cs="宋体"/>
          <w:i/>
          <w:iCs/>
          <w:kern w:val="0"/>
          <w:sz w:val="24"/>
          <w:szCs w:val="24"/>
          <w:lang w:eastAsia="zh-CN"/>
        </w:rPr>
        <w:t>Immunother</w:t>
      </w:r>
      <w:proofErr w:type="spellEnd"/>
      <w:r w:rsidRPr="006700DA">
        <w:rPr>
          <w:rFonts w:ascii="Book Antiqua" w:eastAsia="宋体" w:hAnsi="Book Antiqua" w:cs="宋体"/>
          <w:kern w:val="0"/>
          <w:sz w:val="24"/>
          <w:szCs w:val="24"/>
          <w:lang w:eastAsia="zh-CN"/>
        </w:rPr>
        <w:t> 2009; </w:t>
      </w:r>
      <w:r w:rsidRPr="006700DA">
        <w:rPr>
          <w:rFonts w:ascii="Book Antiqua" w:eastAsia="宋体" w:hAnsi="Book Antiqua" w:cs="宋体"/>
          <w:b/>
          <w:bCs/>
          <w:kern w:val="0"/>
          <w:sz w:val="24"/>
          <w:szCs w:val="24"/>
          <w:lang w:eastAsia="zh-CN"/>
        </w:rPr>
        <w:t>58</w:t>
      </w:r>
      <w:r w:rsidRPr="006700DA">
        <w:rPr>
          <w:rFonts w:ascii="Book Antiqua" w:eastAsia="宋体" w:hAnsi="Book Antiqua" w:cs="宋体"/>
          <w:kern w:val="0"/>
          <w:sz w:val="24"/>
          <w:szCs w:val="24"/>
          <w:lang w:eastAsia="zh-CN"/>
        </w:rPr>
        <w:t>: 449-459 [PMID: 18791714 DOI: 10.1007/s00262-008-0583-5]</w:t>
      </w:r>
    </w:p>
    <w:p w14:paraId="45CB11ED"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17 </w:t>
      </w:r>
      <w:r w:rsidRPr="006700DA">
        <w:rPr>
          <w:rFonts w:ascii="Book Antiqua" w:eastAsia="宋体" w:hAnsi="Book Antiqua" w:cs="宋体"/>
          <w:b/>
          <w:bCs/>
          <w:kern w:val="0"/>
          <w:sz w:val="24"/>
          <w:szCs w:val="24"/>
          <w:lang w:eastAsia="zh-CN"/>
        </w:rPr>
        <w:t>de Jong RA</w:t>
      </w:r>
      <w:r w:rsidRPr="006700DA">
        <w:rPr>
          <w:rFonts w:ascii="Book Antiqua" w:eastAsia="宋体" w:hAnsi="Book Antiqua" w:cs="宋体"/>
          <w:kern w:val="0"/>
          <w:sz w:val="24"/>
          <w:szCs w:val="24"/>
          <w:lang w:eastAsia="zh-CN"/>
        </w:rPr>
        <w:t xml:space="preserve">, </w:t>
      </w:r>
      <w:proofErr w:type="spellStart"/>
      <w:r w:rsidRPr="006700DA">
        <w:rPr>
          <w:rFonts w:ascii="Book Antiqua" w:eastAsia="宋体" w:hAnsi="Book Antiqua" w:cs="宋体"/>
          <w:kern w:val="0"/>
          <w:sz w:val="24"/>
          <w:szCs w:val="24"/>
          <w:lang w:eastAsia="zh-CN"/>
        </w:rPr>
        <w:t>Leffers</w:t>
      </w:r>
      <w:proofErr w:type="spellEnd"/>
      <w:r w:rsidRPr="006700DA">
        <w:rPr>
          <w:rFonts w:ascii="Book Antiqua" w:eastAsia="宋体" w:hAnsi="Book Antiqua" w:cs="宋体"/>
          <w:kern w:val="0"/>
          <w:sz w:val="24"/>
          <w:szCs w:val="24"/>
          <w:lang w:eastAsia="zh-CN"/>
        </w:rPr>
        <w:t xml:space="preserve"> N, </w:t>
      </w:r>
      <w:proofErr w:type="spellStart"/>
      <w:r w:rsidRPr="006700DA">
        <w:rPr>
          <w:rFonts w:ascii="Book Antiqua" w:eastAsia="宋体" w:hAnsi="Book Antiqua" w:cs="宋体"/>
          <w:kern w:val="0"/>
          <w:sz w:val="24"/>
          <w:szCs w:val="24"/>
          <w:lang w:eastAsia="zh-CN"/>
        </w:rPr>
        <w:t>Boezen</w:t>
      </w:r>
      <w:proofErr w:type="spellEnd"/>
      <w:r w:rsidRPr="006700DA">
        <w:rPr>
          <w:rFonts w:ascii="Book Antiqua" w:eastAsia="宋体" w:hAnsi="Book Antiqua" w:cs="宋体"/>
          <w:kern w:val="0"/>
          <w:sz w:val="24"/>
          <w:szCs w:val="24"/>
          <w:lang w:eastAsia="zh-CN"/>
        </w:rPr>
        <w:t xml:space="preserve"> HM, ten </w:t>
      </w:r>
      <w:proofErr w:type="spellStart"/>
      <w:r w:rsidRPr="006700DA">
        <w:rPr>
          <w:rFonts w:ascii="Book Antiqua" w:eastAsia="宋体" w:hAnsi="Book Antiqua" w:cs="宋体"/>
          <w:kern w:val="0"/>
          <w:sz w:val="24"/>
          <w:szCs w:val="24"/>
          <w:lang w:eastAsia="zh-CN"/>
        </w:rPr>
        <w:t>Hoor</w:t>
      </w:r>
      <w:proofErr w:type="spellEnd"/>
      <w:r w:rsidRPr="006700DA">
        <w:rPr>
          <w:rFonts w:ascii="Book Antiqua" w:eastAsia="宋体" w:hAnsi="Book Antiqua" w:cs="宋体"/>
          <w:kern w:val="0"/>
          <w:sz w:val="24"/>
          <w:szCs w:val="24"/>
          <w:lang w:eastAsia="zh-CN"/>
        </w:rPr>
        <w:t xml:space="preserve"> KA, van der Zee AG, </w:t>
      </w:r>
      <w:proofErr w:type="spellStart"/>
      <w:r w:rsidRPr="006700DA">
        <w:rPr>
          <w:rFonts w:ascii="Book Antiqua" w:eastAsia="宋体" w:hAnsi="Book Antiqua" w:cs="宋体"/>
          <w:kern w:val="0"/>
          <w:sz w:val="24"/>
          <w:szCs w:val="24"/>
          <w:lang w:eastAsia="zh-CN"/>
        </w:rPr>
        <w:t>Hollema</w:t>
      </w:r>
      <w:proofErr w:type="spellEnd"/>
      <w:r w:rsidRPr="006700DA">
        <w:rPr>
          <w:rFonts w:ascii="Book Antiqua" w:eastAsia="宋体" w:hAnsi="Book Antiqua" w:cs="宋体"/>
          <w:kern w:val="0"/>
          <w:sz w:val="24"/>
          <w:szCs w:val="24"/>
          <w:lang w:eastAsia="zh-CN"/>
        </w:rPr>
        <w:t xml:space="preserve"> H, </w:t>
      </w:r>
      <w:proofErr w:type="spellStart"/>
      <w:r w:rsidRPr="006700DA">
        <w:rPr>
          <w:rFonts w:ascii="Book Antiqua" w:eastAsia="宋体" w:hAnsi="Book Antiqua" w:cs="宋体"/>
          <w:kern w:val="0"/>
          <w:sz w:val="24"/>
          <w:szCs w:val="24"/>
          <w:lang w:eastAsia="zh-CN"/>
        </w:rPr>
        <w:t>Nijman</w:t>
      </w:r>
      <w:proofErr w:type="spellEnd"/>
      <w:r w:rsidRPr="006700DA">
        <w:rPr>
          <w:rFonts w:ascii="Book Antiqua" w:eastAsia="宋体" w:hAnsi="Book Antiqua" w:cs="宋体"/>
          <w:kern w:val="0"/>
          <w:sz w:val="24"/>
          <w:szCs w:val="24"/>
          <w:lang w:eastAsia="zh-CN"/>
        </w:rPr>
        <w:t xml:space="preserve"> HW. Presence of tumor-infiltrating lymphocytes is an independent prognostic factor in type I and II endometrial cancer. </w:t>
      </w:r>
      <w:proofErr w:type="spellStart"/>
      <w:r w:rsidRPr="006700DA">
        <w:rPr>
          <w:rFonts w:ascii="Book Antiqua" w:eastAsia="宋体" w:hAnsi="Book Antiqua" w:cs="宋体"/>
          <w:i/>
          <w:iCs/>
          <w:kern w:val="0"/>
          <w:sz w:val="24"/>
          <w:szCs w:val="24"/>
          <w:lang w:eastAsia="zh-CN"/>
        </w:rPr>
        <w:t>Gynecol</w:t>
      </w:r>
      <w:proofErr w:type="spellEnd"/>
      <w:r w:rsidRPr="006700DA">
        <w:rPr>
          <w:rFonts w:ascii="Book Antiqua" w:eastAsia="宋体" w:hAnsi="Book Antiqua" w:cs="宋体"/>
          <w:i/>
          <w:iCs/>
          <w:kern w:val="0"/>
          <w:sz w:val="24"/>
          <w:szCs w:val="24"/>
          <w:lang w:eastAsia="zh-CN"/>
        </w:rPr>
        <w:t xml:space="preserve"> </w:t>
      </w:r>
      <w:proofErr w:type="spellStart"/>
      <w:r w:rsidRPr="006700DA">
        <w:rPr>
          <w:rFonts w:ascii="Book Antiqua" w:eastAsia="宋体" w:hAnsi="Book Antiqua" w:cs="宋体"/>
          <w:i/>
          <w:iCs/>
          <w:kern w:val="0"/>
          <w:sz w:val="24"/>
          <w:szCs w:val="24"/>
          <w:lang w:eastAsia="zh-CN"/>
        </w:rPr>
        <w:t>Oncol</w:t>
      </w:r>
      <w:proofErr w:type="spellEnd"/>
      <w:r w:rsidRPr="006700DA">
        <w:rPr>
          <w:rFonts w:ascii="Book Antiqua" w:eastAsia="宋体" w:hAnsi="Book Antiqua" w:cs="宋体"/>
          <w:kern w:val="0"/>
          <w:sz w:val="24"/>
          <w:szCs w:val="24"/>
          <w:lang w:eastAsia="zh-CN"/>
        </w:rPr>
        <w:t> 2009; </w:t>
      </w:r>
      <w:r w:rsidRPr="006700DA">
        <w:rPr>
          <w:rFonts w:ascii="Book Antiqua" w:eastAsia="宋体" w:hAnsi="Book Antiqua" w:cs="宋体"/>
          <w:b/>
          <w:bCs/>
          <w:kern w:val="0"/>
          <w:sz w:val="24"/>
          <w:szCs w:val="24"/>
          <w:lang w:eastAsia="zh-CN"/>
        </w:rPr>
        <w:t>114</w:t>
      </w:r>
      <w:r w:rsidRPr="006700DA">
        <w:rPr>
          <w:rFonts w:ascii="Book Antiqua" w:eastAsia="宋体" w:hAnsi="Book Antiqua" w:cs="宋体"/>
          <w:kern w:val="0"/>
          <w:sz w:val="24"/>
          <w:szCs w:val="24"/>
          <w:lang w:eastAsia="zh-CN"/>
        </w:rPr>
        <w:t>: 105-110 [PMID: 19411095 DOI: 10.1016/j.ygyno.2009.03.022]</w:t>
      </w:r>
    </w:p>
    <w:p w14:paraId="1A7B7EE0"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18 </w:t>
      </w:r>
      <w:r w:rsidRPr="006700DA">
        <w:rPr>
          <w:rFonts w:ascii="Book Antiqua" w:eastAsia="宋体" w:hAnsi="Book Antiqua" w:cs="宋体"/>
          <w:b/>
          <w:bCs/>
          <w:kern w:val="0"/>
          <w:sz w:val="24"/>
          <w:szCs w:val="24"/>
          <w:lang w:eastAsia="zh-CN"/>
        </w:rPr>
        <w:t>Shah W</w:t>
      </w:r>
      <w:r w:rsidRPr="006700DA">
        <w:rPr>
          <w:rFonts w:ascii="Book Antiqua" w:eastAsia="宋体" w:hAnsi="Book Antiqua" w:cs="宋体"/>
          <w:kern w:val="0"/>
          <w:sz w:val="24"/>
          <w:szCs w:val="24"/>
          <w:lang w:eastAsia="zh-CN"/>
        </w:rPr>
        <w:t xml:space="preserve">, Yan X, Jing L, Zhou Y, Chen H, Wang Y. A reversed CD4/CD8 ratio of tumor-infiltrating lymphocytes and a high percentage of </w:t>
      </w:r>
      <w:proofErr w:type="gramStart"/>
      <w:r w:rsidRPr="006700DA">
        <w:rPr>
          <w:rFonts w:ascii="Book Antiqua" w:eastAsia="宋体" w:hAnsi="Book Antiqua" w:cs="宋体"/>
          <w:kern w:val="0"/>
          <w:sz w:val="24"/>
          <w:szCs w:val="24"/>
          <w:lang w:eastAsia="zh-CN"/>
        </w:rPr>
        <w:t>CD4(</w:t>
      </w:r>
      <w:proofErr w:type="gramEnd"/>
      <w:r w:rsidRPr="006700DA">
        <w:rPr>
          <w:rFonts w:ascii="Book Antiqua" w:eastAsia="宋体" w:hAnsi="Book Antiqua" w:cs="宋体"/>
          <w:kern w:val="0"/>
          <w:sz w:val="24"/>
          <w:szCs w:val="24"/>
          <w:lang w:eastAsia="zh-CN"/>
        </w:rPr>
        <w:t>+)FOXP3(+) regulatory T cells are significantly associated with clinical outcome in squamous cell carcinoma of the cervix. </w:t>
      </w:r>
      <w:r w:rsidRPr="006700DA">
        <w:rPr>
          <w:rFonts w:ascii="Book Antiqua" w:eastAsia="宋体" w:hAnsi="Book Antiqua" w:cs="宋体"/>
          <w:i/>
          <w:iCs/>
          <w:kern w:val="0"/>
          <w:sz w:val="24"/>
          <w:szCs w:val="24"/>
          <w:lang w:eastAsia="zh-CN"/>
        </w:rPr>
        <w:t xml:space="preserve">Cell </w:t>
      </w:r>
      <w:proofErr w:type="spellStart"/>
      <w:r w:rsidRPr="006700DA">
        <w:rPr>
          <w:rFonts w:ascii="Book Antiqua" w:eastAsia="宋体" w:hAnsi="Book Antiqua" w:cs="宋体"/>
          <w:i/>
          <w:iCs/>
          <w:kern w:val="0"/>
          <w:sz w:val="24"/>
          <w:szCs w:val="24"/>
          <w:lang w:eastAsia="zh-CN"/>
        </w:rPr>
        <w:t>Mol</w:t>
      </w:r>
      <w:proofErr w:type="spellEnd"/>
      <w:r w:rsidRPr="006700DA">
        <w:rPr>
          <w:rFonts w:ascii="Book Antiqua" w:eastAsia="宋体" w:hAnsi="Book Antiqua" w:cs="宋体"/>
          <w:i/>
          <w:iCs/>
          <w:kern w:val="0"/>
          <w:sz w:val="24"/>
          <w:szCs w:val="24"/>
          <w:lang w:eastAsia="zh-CN"/>
        </w:rPr>
        <w:t xml:space="preserve"> </w:t>
      </w:r>
      <w:proofErr w:type="spellStart"/>
      <w:r w:rsidRPr="006700DA">
        <w:rPr>
          <w:rFonts w:ascii="Book Antiqua" w:eastAsia="宋体" w:hAnsi="Book Antiqua" w:cs="宋体"/>
          <w:i/>
          <w:iCs/>
          <w:kern w:val="0"/>
          <w:sz w:val="24"/>
          <w:szCs w:val="24"/>
          <w:lang w:eastAsia="zh-CN"/>
        </w:rPr>
        <w:t>Immunol</w:t>
      </w:r>
      <w:proofErr w:type="spellEnd"/>
      <w:r w:rsidRPr="006700DA">
        <w:rPr>
          <w:rFonts w:ascii="Book Antiqua" w:eastAsia="宋体" w:hAnsi="Book Antiqua" w:cs="宋体"/>
          <w:kern w:val="0"/>
          <w:sz w:val="24"/>
          <w:szCs w:val="24"/>
          <w:lang w:eastAsia="zh-CN"/>
        </w:rPr>
        <w:t> 2011; </w:t>
      </w:r>
      <w:r w:rsidRPr="006700DA">
        <w:rPr>
          <w:rFonts w:ascii="Book Antiqua" w:eastAsia="宋体" w:hAnsi="Book Antiqua" w:cs="宋体"/>
          <w:b/>
          <w:bCs/>
          <w:kern w:val="0"/>
          <w:sz w:val="24"/>
          <w:szCs w:val="24"/>
          <w:lang w:eastAsia="zh-CN"/>
        </w:rPr>
        <w:t>8</w:t>
      </w:r>
      <w:r w:rsidRPr="006700DA">
        <w:rPr>
          <w:rFonts w:ascii="Book Antiqua" w:eastAsia="宋体" w:hAnsi="Book Antiqua" w:cs="宋体"/>
          <w:kern w:val="0"/>
          <w:sz w:val="24"/>
          <w:szCs w:val="24"/>
          <w:lang w:eastAsia="zh-CN"/>
        </w:rPr>
        <w:t>: 59-66 [PMID: 21200385 DOI: 10.1038/cmi.2010.56]</w:t>
      </w:r>
    </w:p>
    <w:p w14:paraId="0EBF1FAF"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19 </w:t>
      </w:r>
      <w:proofErr w:type="spellStart"/>
      <w:r w:rsidRPr="006700DA">
        <w:rPr>
          <w:rFonts w:ascii="Book Antiqua" w:eastAsia="宋体" w:hAnsi="Book Antiqua" w:cs="宋体"/>
          <w:b/>
          <w:bCs/>
          <w:kern w:val="0"/>
          <w:sz w:val="24"/>
          <w:szCs w:val="24"/>
          <w:lang w:eastAsia="zh-CN"/>
        </w:rPr>
        <w:t>Nakakubo</w:t>
      </w:r>
      <w:proofErr w:type="spellEnd"/>
      <w:r w:rsidRPr="006700DA">
        <w:rPr>
          <w:rFonts w:ascii="Book Antiqua" w:eastAsia="宋体" w:hAnsi="Book Antiqua" w:cs="宋体"/>
          <w:b/>
          <w:bCs/>
          <w:kern w:val="0"/>
          <w:sz w:val="24"/>
          <w:szCs w:val="24"/>
          <w:lang w:eastAsia="zh-CN"/>
        </w:rPr>
        <w:t xml:space="preserve"> Y</w:t>
      </w:r>
      <w:r w:rsidRPr="006700DA">
        <w:rPr>
          <w:rFonts w:ascii="Book Antiqua" w:eastAsia="宋体" w:hAnsi="Book Antiqua" w:cs="宋体"/>
          <w:kern w:val="0"/>
          <w:sz w:val="24"/>
          <w:szCs w:val="24"/>
          <w:lang w:eastAsia="zh-CN"/>
        </w:rPr>
        <w:t xml:space="preserve">, Miyamoto M, Cho Y, </w:t>
      </w:r>
      <w:proofErr w:type="spellStart"/>
      <w:r w:rsidRPr="006700DA">
        <w:rPr>
          <w:rFonts w:ascii="Book Antiqua" w:eastAsia="宋体" w:hAnsi="Book Antiqua" w:cs="宋体"/>
          <w:kern w:val="0"/>
          <w:sz w:val="24"/>
          <w:szCs w:val="24"/>
          <w:lang w:eastAsia="zh-CN"/>
        </w:rPr>
        <w:t>Hida</w:t>
      </w:r>
      <w:proofErr w:type="spellEnd"/>
      <w:r w:rsidRPr="006700DA">
        <w:rPr>
          <w:rFonts w:ascii="Book Antiqua" w:eastAsia="宋体" w:hAnsi="Book Antiqua" w:cs="宋体"/>
          <w:kern w:val="0"/>
          <w:sz w:val="24"/>
          <w:szCs w:val="24"/>
          <w:lang w:eastAsia="zh-CN"/>
        </w:rPr>
        <w:t xml:space="preserve"> Y, </w:t>
      </w:r>
      <w:proofErr w:type="spellStart"/>
      <w:r w:rsidRPr="006700DA">
        <w:rPr>
          <w:rFonts w:ascii="Book Antiqua" w:eastAsia="宋体" w:hAnsi="Book Antiqua" w:cs="宋体"/>
          <w:kern w:val="0"/>
          <w:sz w:val="24"/>
          <w:szCs w:val="24"/>
          <w:lang w:eastAsia="zh-CN"/>
        </w:rPr>
        <w:t>Oshikiri</w:t>
      </w:r>
      <w:proofErr w:type="spellEnd"/>
      <w:r w:rsidRPr="006700DA">
        <w:rPr>
          <w:rFonts w:ascii="Book Antiqua" w:eastAsia="宋体" w:hAnsi="Book Antiqua" w:cs="宋体"/>
          <w:kern w:val="0"/>
          <w:sz w:val="24"/>
          <w:szCs w:val="24"/>
          <w:lang w:eastAsia="zh-CN"/>
        </w:rPr>
        <w:t xml:space="preserve"> T, </w:t>
      </w:r>
      <w:proofErr w:type="spellStart"/>
      <w:r w:rsidRPr="006700DA">
        <w:rPr>
          <w:rFonts w:ascii="Book Antiqua" w:eastAsia="宋体" w:hAnsi="Book Antiqua" w:cs="宋体"/>
          <w:kern w:val="0"/>
          <w:sz w:val="24"/>
          <w:szCs w:val="24"/>
          <w:lang w:eastAsia="zh-CN"/>
        </w:rPr>
        <w:t>Suzuoki</w:t>
      </w:r>
      <w:proofErr w:type="spellEnd"/>
      <w:r w:rsidRPr="006700DA">
        <w:rPr>
          <w:rFonts w:ascii="Book Antiqua" w:eastAsia="宋体" w:hAnsi="Book Antiqua" w:cs="宋体"/>
          <w:kern w:val="0"/>
          <w:sz w:val="24"/>
          <w:szCs w:val="24"/>
          <w:lang w:eastAsia="zh-CN"/>
        </w:rPr>
        <w:t xml:space="preserve"> M, </w:t>
      </w:r>
      <w:proofErr w:type="spellStart"/>
      <w:r w:rsidRPr="006700DA">
        <w:rPr>
          <w:rFonts w:ascii="Book Antiqua" w:eastAsia="宋体" w:hAnsi="Book Antiqua" w:cs="宋体"/>
          <w:kern w:val="0"/>
          <w:sz w:val="24"/>
          <w:szCs w:val="24"/>
          <w:lang w:eastAsia="zh-CN"/>
        </w:rPr>
        <w:t>Hiraoka</w:t>
      </w:r>
      <w:proofErr w:type="spellEnd"/>
      <w:r w:rsidRPr="006700DA">
        <w:rPr>
          <w:rFonts w:ascii="Book Antiqua" w:eastAsia="宋体" w:hAnsi="Book Antiqua" w:cs="宋体"/>
          <w:kern w:val="0"/>
          <w:sz w:val="24"/>
          <w:szCs w:val="24"/>
          <w:lang w:eastAsia="zh-CN"/>
        </w:rPr>
        <w:t xml:space="preserve"> K, </w:t>
      </w:r>
      <w:proofErr w:type="spellStart"/>
      <w:r w:rsidRPr="006700DA">
        <w:rPr>
          <w:rFonts w:ascii="Book Antiqua" w:eastAsia="宋体" w:hAnsi="Book Antiqua" w:cs="宋体"/>
          <w:kern w:val="0"/>
          <w:sz w:val="24"/>
          <w:szCs w:val="24"/>
          <w:lang w:eastAsia="zh-CN"/>
        </w:rPr>
        <w:t>Itoh</w:t>
      </w:r>
      <w:proofErr w:type="spellEnd"/>
      <w:r w:rsidRPr="006700DA">
        <w:rPr>
          <w:rFonts w:ascii="Book Antiqua" w:eastAsia="宋体" w:hAnsi="Book Antiqua" w:cs="宋体"/>
          <w:kern w:val="0"/>
          <w:sz w:val="24"/>
          <w:szCs w:val="24"/>
          <w:lang w:eastAsia="zh-CN"/>
        </w:rPr>
        <w:t xml:space="preserve"> T, Kondo S, </w:t>
      </w:r>
      <w:proofErr w:type="spellStart"/>
      <w:r w:rsidRPr="006700DA">
        <w:rPr>
          <w:rFonts w:ascii="Book Antiqua" w:eastAsia="宋体" w:hAnsi="Book Antiqua" w:cs="宋体"/>
          <w:kern w:val="0"/>
          <w:sz w:val="24"/>
          <w:szCs w:val="24"/>
          <w:lang w:eastAsia="zh-CN"/>
        </w:rPr>
        <w:t>Katoh</w:t>
      </w:r>
      <w:proofErr w:type="spellEnd"/>
      <w:r w:rsidRPr="006700DA">
        <w:rPr>
          <w:rFonts w:ascii="Book Antiqua" w:eastAsia="宋体" w:hAnsi="Book Antiqua" w:cs="宋体"/>
          <w:kern w:val="0"/>
          <w:sz w:val="24"/>
          <w:szCs w:val="24"/>
          <w:lang w:eastAsia="zh-CN"/>
        </w:rPr>
        <w:t xml:space="preserve"> H. Clinical significance of immune cell infiltration within gallbladder cancer. </w:t>
      </w:r>
      <w:r w:rsidRPr="006700DA">
        <w:rPr>
          <w:rFonts w:ascii="Book Antiqua" w:eastAsia="宋体" w:hAnsi="Book Antiqua" w:cs="宋体"/>
          <w:i/>
          <w:iCs/>
          <w:kern w:val="0"/>
          <w:sz w:val="24"/>
          <w:szCs w:val="24"/>
          <w:lang w:eastAsia="zh-CN"/>
        </w:rPr>
        <w:t>Br J Cancer</w:t>
      </w:r>
      <w:r w:rsidRPr="006700DA">
        <w:rPr>
          <w:rFonts w:ascii="Book Antiqua" w:eastAsia="宋体" w:hAnsi="Book Antiqua" w:cs="宋体"/>
          <w:kern w:val="0"/>
          <w:sz w:val="24"/>
          <w:szCs w:val="24"/>
          <w:lang w:eastAsia="zh-CN"/>
        </w:rPr>
        <w:t> 2003; </w:t>
      </w:r>
      <w:r w:rsidRPr="006700DA">
        <w:rPr>
          <w:rFonts w:ascii="Book Antiqua" w:eastAsia="宋体" w:hAnsi="Book Antiqua" w:cs="宋体"/>
          <w:b/>
          <w:bCs/>
          <w:kern w:val="0"/>
          <w:sz w:val="24"/>
          <w:szCs w:val="24"/>
          <w:lang w:eastAsia="zh-CN"/>
        </w:rPr>
        <w:t>89</w:t>
      </w:r>
      <w:r w:rsidRPr="006700DA">
        <w:rPr>
          <w:rFonts w:ascii="Book Antiqua" w:eastAsia="宋体" w:hAnsi="Book Antiqua" w:cs="宋体"/>
          <w:kern w:val="0"/>
          <w:sz w:val="24"/>
          <w:szCs w:val="24"/>
          <w:lang w:eastAsia="zh-CN"/>
        </w:rPr>
        <w:t>: 1736-1742 [PMID: 14583778 DOI: 10.1038/sj.bjc.6601331]</w:t>
      </w:r>
    </w:p>
    <w:p w14:paraId="552F3AEA"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 xml:space="preserve">20 </w:t>
      </w:r>
      <w:r w:rsidRPr="006700DA">
        <w:rPr>
          <w:rFonts w:ascii="Book Antiqua" w:eastAsia="宋体" w:hAnsi="Book Antiqua"/>
          <w:b/>
          <w:kern w:val="0"/>
          <w:sz w:val="24"/>
          <w:szCs w:val="24"/>
          <w:lang w:val="fr-FR" w:eastAsia="fr-FR"/>
        </w:rPr>
        <w:t>Kai K,</w:t>
      </w:r>
      <w:r w:rsidRPr="006700DA">
        <w:rPr>
          <w:rFonts w:ascii="Book Antiqua" w:eastAsia="宋体" w:hAnsi="Book Antiqua"/>
          <w:kern w:val="0"/>
          <w:sz w:val="24"/>
          <w:szCs w:val="24"/>
          <w:lang w:val="fr-FR" w:eastAsia="fr-FR"/>
        </w:rPr>
        <w:t xml:space="preserve"> Masuda M, Ide T, Takase Y, Miyoshi A, Kitahara K, Miyazaki K, Noshiro H, Tokunaga O.</w:t>
      </w:r>
      <w:r w:rsidRPr="006700DA">
        <w:rPr>
          <w:rFonts w:ascii="Book Antiqua" w:eastAsia="宋体" w:hAnsi="Book Antiqua" w:cs="宋体"/>
          <w:kern w:val="0"/>
          <w:sz w:val="24"/>
          <w:szCs w:val="24"/>
          <w:lang w:eastAsia="zh-CN"/>
        </w:rPr>
        <w:t xml:space="preserve"> Mitotic count reflects prognosis of gallbladder cancer particularly among patients with T3 tumor. </w:t>
      </w:r>
      <w:proofErr w:type="spellStart"/>
      <w:r w:rsidRPr="006700DA">
        <w:rPr>
          <w:rFonts w:ascii="Book Antiqua" w:eastAsia="宋体" w:hAnsi="Book Antiqua" w:cs="宋体"/>
          <w:i/>
          <w:iCs/>
          <w:kern w:val="0"/>
          <w:sz w:val="24"/>
          <w:szCs w:val="24"/>
          <w:lang w:eastAsia="zh-CN"/>
        </w:rPr>
        <w:t>Mol</w:t>
      </w:r>
      <w:proofErr w:type="spellEnd"/>
      <w:r w:rsidRPr="006700DA">
        <w:rPr>
          <w:rFonts w:ascii="Book Antiqua" w:eastAsia="宋体" w:hAnsi="Book Antiqua" w:cs="宋体"/>
          <w:i/>
          <w:iCs/>
          <w:kern w:val="0"/>
          <w:sz w:val="24"/>
          <w:szCs w:val="24"/>
          <w:lang w:eastAsia="zh-CN"/>
        </w:rPr>
        <w:t xml:space="preserve"> </w:t>
      </w:r>
      <w:proofErr w:type="spellStart"/>
      <w:r w:rsidRPr="006700DA">
        <w:rPr>
          <w:rFonts w:ascii="Book Antiqua" w:eastAsia="宋体" w:hAnsi="Book Antiqua" w:cs="宋体"/>
          <w:i/>
          <w:iCs/>
          <w:kern w:val="0"/>
          <w:sz w:val="24"/>
          <w:szCs w:val="24"/>
          <w:lang w:eastAsia="zh-CN"/>
        </w:rPr>
        <w:t>Clin</w:t>
      </w:r>
      <w:proofErr w:type="spellEnd"/>
      <w:r w:rsidRPr="006700DA">
        <w:rPr>
          <w:rFonts w:ascii="Book Antiqua" w:eastAsia="宋体" w:hAnsi="Book Antiqua" w:cs="宋体"/>
          <w:i/>
          <w:iCs/>
          <w:kern w:val="0"/>
          <w:sz w:val="24"/>
          <w:szCs w:val="24"/>
          <w:lang w:eastAsia="zh-CN"/>
        </w:rPr>
        <w:t xml:space="preserve"> </w:t>
      </w:r>
      <w:proofErr w:type="spellStart"/>
      <w:r w:rsidRPr="006700DA">
        <w:rPr>
          <w:rFonts w:ascii="Book Antiqua" w:eastAsia="宋体" w:hAnsi="Book Antiqua" w:cs="宋体"/>
          <w:i/>
          <w:iCs/>
          <w:kern w:val="0"/>
          <w:sz w:val="24"/>
          <w:szCs w:val="24"/>
          <w:lang w:eastAsia="zh-CN"/>
        </w:rPr>
        <w:t>Oncol</w:t>
      </w:r>
      <w:proofErr w:type="spellEnd"/>
      <w:r w:rsidRPr="006700DA">
        <w:rPr>
          <w:rFonts w:ascii="Book Antiqua" w:eastAsia="宋体" w:hAnsi="Book Antiqua" w:cs="宋体"/>
          <w:kern w:val="0"/>
          <w:sz w:val="24"/>
          <w:szCs w:val="24"/>
          <w:lang w:eastAsia="zh-CN"/>
        </w:rPr>
        <w:t> 2013; </w:t>
      </w:r>
      <w:r w:rsidRPr="006700DA">
        <w:rPr>
          <w:rFonts w:ascii="Book Antiqua" w:eastAsia="宋体" w:hAnsi="Book Antiqua" w:cs="宋体"/>
          <w:b/>
          <w:bCs/>
          <w:kern w:val="0"/>
          <w:sz w:val="24"/>
          <w:szCs w:val="24"/>
          <w:lang w:eastAsia="zh-CN"/>
        </w:rPr>
        <w:t>1</w:t>
      </w:r>
      <w:r w:rsidRPr="006700DA">
        <w:rPr>
          <w:rFonts w:ascii="Book Antiqua" w:eastAsia="宋体" w:hAnsi="Book Antiqua" w:cs="宋体"/>
          <w:kern w:val="0"/>
          <w:sz w:val="24"/>
          <w:szCs w:val="24"/>
          <w:lang w:eastAsia="zh-CN"/>
        </w:rPr>
        <w:t>: 633-638 [PMID: 24649220 DOI: 10.3892/mco.2013.121]</w:t>
      </w:r>
    </w:p>
    <w:p w14:paraId="0FF401A5"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lastRenderedPageBreak/>
        <w:t>21 </w:t>
      </w:r>
      <w:proofErr w:type="spellStart"/>
      <w:r w:rsidRPr="006700DA">
        <w:rPr>
          <w:rFonts w:ascii="Book Antiqua" w:eastAsia="宋体" w:hAnsi="Book Antiqua" w:cs="宋体"/>
          <w:b/>
          <w:bCs/>
          <w:kern w:val="0"/>
          <w:sz w:val="24"/>
          <w:szCs w:val="24"/>
          <w:lang w:eastAsia="zh-CN"/>
        </w:rPr>
        <w:t>Mlecnik</w:t>
      </w:r>
      <w:proofErr w:type="spellEnd"/>
      <w:r w:rsidRPr="006700DA">
        <w:rPr>
          <w:rFonts w:ascii="Book Antiqua" w:eastAsia="宋体" w:hAnsi="Book Antiqua" w:cs="宋体"/>
          <w:b/>
          <w:bCs/>
          <w:kern w:val="0"/>
          <w:sz w:val="24"/>
          <w:szCs w:val="24"/>
          <w:lang w:eastAsia="zh-CN"/>
        </w:rPr>
        <w:t xml:space="preserve"> B</w:t>
      </w:r>
      <w:r w:rsidRPr="006700DA">
        <w:rPr>
          <w:rFonts w:ascii="Book Antiqua" w:eastAsia="宋体" w:hAnsi="Book Antiqua" w:cs="宋体"/>
          <w:kern w:val="0"/>
          <w:sz w:val="24"/>
          <w:szCs w:val="24"/>
          <w:lang w:eastAsia="zh-CN"/>
        </w:rPr>
        <w:t xml:space="preserve">, </w:t>
      </w:r>
      <w:proofErr w:type="spellStart"/>
      <w:r w:rsidRPr="006700DA">
        <w:rPr>
          <w:rFonts w:ascii="Book Antiqua" w:eastAsia="宋体" w:hAnsi="Book Antiqua" w:cs="宋体"/>
          <w:kern w:val="0"/>
          <w:sz w:val="24"/>
          <w:szCs w:val="24"/>
          <w:lang w:eastAsia="zh-CN"/>
        </w:rPr>
        <w:t>Tosolini</w:t>
      </w:r>
      <w:proofErr w:type="spellEnd"/>
      <w:r w:rsidRPr="006700DA">
        <w:rPr>
          <w:rFonts w:ascii="Book Antiqua" w:eastAsia="宋体" w:hAnsi="Book Antiqua" w:cs="宋体"/>
          <w:kern w:val="0"/>
          <w:sz w:val="24"/>
          <w:szCs w:val="24"/>
          <w:lang w:eastAsia="zh-CN"/>
        </w:rPr>
        <w:t xml:space="preserve"> M, </w:t>
      </w:r>
      <w:proofErr w:type="spellStart"/>
      <w:r w:rsidRPr="006700DA">
        <w:rPr>
          <w:rFonts w:ascii="Book Antiqua" w:eastAsia="宋体" w:hAnsi="Book Antiqua" w:cs="宋体"/>
          <w:kern w:val="0"/>
          <w:sz w:val="24"/>
          <w:szCs w:val="24"/>
          <w:lang w:eastAsia="zh-CN"/>
        </w:rPr>
        <w:t>Kirilovsky</w:t>
      </w:r>
      <w:proofErr w:type="spellEnd"/>
      <w:r w:rsidRPr="006700DA">
        <w:rPr>
          <w:rFonts w:ascii="Book Antiqua" w:eastAsia="宋体" w:hAnsi="Book Antiqua" w:cs="宋体"/>
          <w:kern w:val="0"/>
          <w:sz w:val="24"/>
          <w:szCs w:val="24"/>
          <w:lang w:eastAsia="zh-CN"/>
        </w:rPr>
        <w:t xml:space="preserve"> A, Berger A, </w:t>
      </w:r>
      <w:proofErr w:type="spellStart"/>
      <w:r w:rsidRPr="006700DA">
        <w:rPr>
          <w:rFonts w:ascii="Book Antiqua" w:eastAsia="宋体" w:hAnsi="Book Antiqua" w:cs="宋体"/>
          <w:kern w:val="0"/>
          <w:sz w:val="24"/>
          <w:szCs w:val="24"/>
          <w:lang w:eastAsia="zh-CN"/>
        </w:rPr>
        <w:t>Bindea</w:t>
      </w:r>
      <w:proofErr w:type="spellEnd"/>
      <w:r w:rsidRPr="006700DA">
        <w:rPr>
          <w:rFonts w:ascii="Book Antiqua" w:eastAsia="宋体" w:hAnsi="Book Antiqua" w:cs="宋体"/>
          <w:kern w:val="0"/>
          <w:sz w:val="24"/>
          <w:szCs w:val="24"/>
          <w:lang w:eastAsia="zh-CN"/>
        </w:rPr>
        <w:t xml:space="preserve"> G, </w:t>
      </w:r>
      <w:proofErr w:type="spellStart"/>
      <w:r w:rsidRPr="006700DA">
        <w:rPr>
          <w:rFonts w:ascii="Book Antiqua" w:eastAsia="宋体" w:hAnsi="Book Antiqua" w:cs="宋体"/>
          <w:kern w:val="0"/>
          <w:sz w:val="24"/>
          <w:szCs w:val="24"/>
          <w:lang w:eastAsia="zh-CN"/>
        </w:rPr>
        <w:t>Meatchi</w:t>
      </w:r>
      <w:proofErr w:type="spellEnd"/>
      <w:r w:rsidRPr="006700DA">
        <w:rPr>
          <w:rFonts w:ascii="Book Antiqua" w:eastAsia="宋体" w:hAnsi="Book Antiqua" w:cs="宋体"/>
          <w:kern w:val="0"/>
          <w:sz w:val="24"/>
          <w:szCs w:val="24"/>
          <w:lang w:eastAsia="zh-CN"/>
        </w:rPr>
        <w:t xml:space="preserve"> T, </w:t>
      </w:r>
      <w:proofErr w:type="spellStart"/>
      <w:r w:rsidRPr="006700DA">
        <w:rPr>
          <w:rFonts w:ascii="Book Antiqua" w:eastAsia="宋体" w:hAnsi="Book Antiqua" w:cs="宋体"/>
          <w:kern w:val="0"/>
          <w:sz w:val="24"/>
          <w:szCs w:val="24"/>
          <w:lang w:eastAsia="zh-CN"/>
        </w:rPr>
        <w:t>Bruneval</w:t>
      </w:r>
      <w:proofErr w:type="spellEnd"/>
      <w:r w:rsidRPr="006700DA">
        <w:rPr>
          <w:rFonts w:ascii="Book Antiqua" w:eastAsia="宋体" w:hAnsi="Book Antiqua" w:cs="宋体"/>
          <w:kern w:val="0"/>
          <w:sz w:val="24"/>
          <w:szCs w:val="24"/>
          <w:lang w:eastAsia="zh-CN"/>
        </w:rPr>
        <w:t xml:space="preserve"> P, </w:t>
      </w:r>
      <w:proofErr w:type="spellStart"/>
      <w:r w:rsidRPr="006700DA">
        <w:rPr>
          <w:rFonts w:ascii="Book Antiqua" w:eastAsia="宋体" w:hAnsi="Book Antiqua" w:cs="宋体"/>
          <w:kern w:val="0"/>
          <w:sz w:val="24"/>
          <w:szCs w:val="24"/>
          <w:lang w:eastAsia="zh-CN"/>
        </w:rPr>
        <w:t>Trajanoski</w:t>
      </w:r>
      <w:proofErr w:type="spellEnd"/>
      <w:r w:rsidRPr="006700DA">
        <w:rPr>
          <w:rFonts w:ascii="Book Antiqua" w:eastAsia="宋体" w:hAnsi="Book Antiqua" w:cs="宋体"/>
          <w:kern w:val="0"/>
          <w:sz w:val="24"/>
          <w:szCs w:val="24"/>
          <w:lang w:eastAsia="zh-CN"/>
        </w:rPr>
        <w:t xml:space="preserve"> Z, </w:t>
      </w:r>
      <w:proofErr w:type="spellStart"/>
      <w:r w:rsidRPr="006700DA">
        <w:rPr>
          <w:rFonts w:ascii="Book Antiqua" w:eastAsia="宋体" w:hAnsi="Book Antiqua" w:cs="宋体"/>
          <w:kern w:val="0"/>
          <w:sz w:val="24"/>
          <w:szCs w:val="24"/>
          <w:lang w:eastAsia="zh-CN"/>
        </w:rPr>
        <w:t>Fridman</w:t>
      </w:r>
      <w:proofErr w:type="spellEnd"/>
      <w:r w:rsidRPr="006700DA">
        <w:rPr>
          <w:rFonts w:ascii="Book Antiqua" w:eastAsia="宋体" w:hAnsi="Book Antiqua" w:cs="宋体"/>
          <w:kern w:val="0"/>
          <w:sz w:val="24"/>
          <w:szCs w:val="24"/>
          <w:lang w:eastAsia="zh-CN"/>
        </w:rPr>
        <w:t xml:space="preserve"> WH, </w:t>
      </w:r>
      <w:proofErr w:type="spellStart"/>
      <w:r w:rsidRPr="006700DA">
        <w:rPr>
          <w:rFonts w:ascii="Book Antiqua" w:eastAsia="宋体" w:hAnsi="Book Antiqua" w:cs="宋体"/>
          <w:kern w:val="0"/>
          <w:sz w:val="24"/>
          <w:szCs w:val="24"/>
          <w:lang w:eastAsia="zh-CN"/>
        </w:rPr>
        <w:t>Pagès</w:t>
      </w:r>
      <w:proofErr w:type="spellEnd"/>
      <w:r w:rsidRPr="006700DA">
        <w:rPr>
          <w:rFonts w:ascii="Book Antiqua" w:eastAsia="宋体" w:hAnsi="Book Antiqua" w:cs="宋体"/>
          <w:kern w:val="0"/>
          <w:sz w:val="24"/>
          <w:szCs w:val="24"/>
          <w:lang w:eastAsia="zh-CN"/>
        </w:rPr>
        <w:t xml:space="preserve"> F, </w:t>
      </w:r>
      <w:proofErr w:type="spellStart"/>
      <w:r w:rsidRPr="006700DA">
        <w:rPr>
          <w:rFonts w:ascii="Book Antiqua" w:eastAsia="宋体" w:hAnsi="Book Antiqua" w:cs="宋体"/>
          <w:kern w:val="0"/>
          <w:sz w:val="24"/>
          <w:szCs w:val="24"/>
          <w:lang w:eastAsia="zh-CN"/>
        </w:rPr>
        <w:t>Galon</w:t>
      </w:r>
      <w:proofErr w:type="spellEnd"/>
      <w:r w:rsidRPr="006700DA">
        <w:rPr>
          <w:rFonts w:ascii="Book Antiqua" w:eastAsia="宋体" w:hAnsi="Book Antiqua" w:cs="宋体"/>
          <w:kern w:val="0"/>
          <w:sz w:val="24"/>
          <w:szCs w:val="24"/>
          <w:lang w:eastAsia="zh-CN"/>
        </w:rPr>
        <w:t xml:space="preserve"> J. </w:t>
      </w:r>
      <w:proofErr w:type="spellStart"/>
      <w:r w:rsidRPr="006700DA">
        <w:rPr>
          <w:rFonts w:ascii="Book Antiqua" w:eastAsia="宋体" w:hAnsi="Book Antiqua" w:cs="宋体"/>
          <w:kern w:val="0"/>
          <w:sz w:val="24"/>
          <w:szCs w:val="24"/>
          <w:lang w:eastAsia="zh-CN"/>
        </w:rPr>
        <w:t>Histopathologic</w:t>
      </w:r>
      <w:proofErr w:type="spellEnd"/>
      <w:r w:rsidRPr="006700DA">
        <w:rPr>
          <w:rFonts w:ascii="Book Antiqua" w:eastAsia="宋体" w:hAnsi="Book Antiqua" w:cs="宋体"/>
          <w:kern w:val="0"/>
          <w:sz w:val="24"/>
          <w:szCs w:val="24"/>
          <w:lang w:eastAsia="zh-CN"/>
        </w:rPr>
        <w:t>-based prognostic factors of colorectal cancers are associated with the state of the local immune reaction. </w:t>
      </w:r>
      <w:r w:rsidRPr="006700DA">
        <w:rPr>
          <w:rFonts w:ascii="Book Antiqua" w:eastAsia="宋体" w:hAnsi="Book Antiqua" w:cs="宋体"/>
          <w:i/>
          <w:iCs/>
          <w:kern w:val="0"/>
          <w:sz w:val="24"/>
          <w:szCs w:val="24"/>
          <w:lang w:eastAsia="zh-CN"/>
        </w:rPr>
        <w:t xml:space="preserve">J </w:t>
      </w:r>
      <w:proofErr w:type="spellStart"/>
      <w:r w:rsidRPr="006700DA">
        <w:rPr>
          <w:rFonts w:ascii="Book Antiqua" w:eastAsia="宋体" w:hAnsi="Book Antiqua" w:cs="宋体"/>
          <w:i/>
          <w:iCs/>
          <w:kern w:val="0"/>
          <w:sz w:val="24"/>
          <w:szCs w:val="24"/>
          <w:lang w:eastAsia="zh-CN"/>
        </w:rPr>
        <w:t>Clin</w:t>
      </w:r>
      <w:proofErr w:type="spellEnd"/>
      <w:r w:rsidRPr="006700DA">
        <w:rPr>
          <w:rFonts w:ascii="Book Antiqua" w:eastAsia="宋体" w:hAnsi="Book Antiqua" w:cs="宋体"/>
          <w:i/>
          <w:iCs/>
          <w:kern w:val="0"/>
          <w:sz w:val="24"/>
          <w:szCs w:val="24"/>
          <w:lang w:eastAsia="zh-CN"/>
        </w:rPr>
        <w:t xml:space="preserve"> </w:t>
      </w:r>
      <w:proofErr w:type="spellStart"/>
      <w:r w:rsidRPr="006700DA">
        <w:rPr>
          <w:rFonts w:ascii="Book Antiqua" w:eastAsia="宋体" w:hAnsi="Book Antiqua" w:cs="宋体"/>
          <w:i/>
          <w:iCs/>
          <w:kern w:val="0"/>
          <w:sz w:val="24"/>
          <w:szCs w:val="24"/>
          <w:lang w:eastAsia="zh-CN"/>
        </w:rPr>
        <w:t>Oncol</w:t>
      </w:r>
      <w:proofErr w:type="spellEnd"/>
      <w:r w:rsidRPr="006700DA">
        <w:rPr>
          <w:rFonts w:ascii="Book Antiqua" w:eastAsia="宋体" w:hAnsi="Book Antiqua" w:cs="宋体"/>
          <w:kern w:val="0"/>
          <w:sz w:val="24"/>
          <w:szCs w:val="24"/>
          <w:lang w:eastAsia="zh-CN"/>
        </w:rPr>
        <w:t> 2011; </w:t>
      </w:r>
      <w:r w:rsidRPr="006700DA">
        <w:rPr>
          <w:rFonts w:ascii="Book Antiqua" w:eastAsia="宋体" w:hAnsi="Book Antiqua" w:cs="宋体"/>
          <w:b/>
          <w:bCs/>
          <w:kern w:val="0"/>
          <w:sz w:val="24"/>
          <w:szCs w:val="24"/>
          <w:lang w:eastAsia="zh-CN"/>
        </w:rPr>
        <w:t>29</w:t>
      </w:r>
      <w:r w:rsidRPr="006700DA">
        <w:rPr>
          <w:rFonts w:ascii="Book Antiqua" w:eastAsia="宋体" w:hAnsi="Book Antiqua" w:cs="宋体"/>
          <w:kern w:val="0"/>
          <w:sz w:val="24"/>
          <w:szCs w:val="24"/>
          <w:lang w:eastAsia="zh-CN"/>
        </w:rPr>
        <w:t>: 610-618 [PMID: 21245428 DOI: 10.1200/JCO.2010.30.5425]</w:t>
      </w:r>
    </w:p>
    <w:p w14:paraId="1EEFDA3B"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r w:rsidRPr="006700DA">
        <w:rPr>
          <w:rFonts w:ascii="Book Antiqua" w:eastAsia="宋体" w:hAnsi="Book Antiqua" w:cs="宋体"/>
          <w:kern w:val="0"/>
          <w:sz w:val="24"/>
          <w:szCs w:val="24"/>
          <w:lang w:eastAsia="zh-CN"/>
        </w:rPr>
        <w:t>22 </w:t>
      </w:r>
      <w:proofErr w:type="spellStart"/>
      <w:r w:rsidRPr="006700DA">
        <w:rPr>
          <w:rFonts w:ascii="Book Antiqua" w:eastAsia="宋体" w:hAnsi="Book Antiqua" w:cs="宋体"/>
          <w:b/>
          <w:bCs/>
          <w:kern w:val="0"/>
          <w:sz w:val="24"/>
          <w:szCs w:val="24"/>
          <w:lang w:eastAsia="zh-CN"/>
        </w:rPr>
        <w:t>Priya</w:t>
      </w:r>
      <w:proofErr w:type="spellEnd"/>
      <w:r w:rsidRPr="006700DA">
        <w:rPr>
          <w:rFonts w:ascii="Book Antiqua" w:eastAsia="宋体" w:hAnsi="Book Antiqua" w:cs="宋体"/>
          <w:b/>
          <w:bCs/>
          <w:kern w:val="0"/>
          <w:sz w:val="24"/>
          <w:szCs w:val="24"/>
          <w:lang w:eastAsia="zh-CN"/>
        </w:rPr>
        <w:t xml:space="preserve"> TP</w:t>
      </w:r>
      <w:r w:rsidRPr="006700DA">
        <w:rPr>
          <w:rFonts w:ascii="Book Antiqua" w:eastAsia="宋体" w:hAnsi="Book Antiqua" w:cs="宋体"/>
          <w:kern w:val="0"/>
          <w:sz w:val="24"/>
          <w:szCs w:val="24"/>
          <w:lang w:eastAsia="zh-CN"/>
        </w:rPr>
        <w:t xml:space="preserve">, </w:t>
      </w:r>
      <w:proofErr w:type="spellStart"/>
      <w:r w:rsidRPr="006700DA">
        <w:rPr>
          <w:rFonts w:ascii="Book Antiqua" w:eastAsia="宋体" w:hAnsi="Book Antiqua" w:cs="宋体"/>
          <w:kern w:val="0"/>
          <w:sz w:val="24"/>
          <w:szCs w:val="24"/>
          <w:lang w:eastAsia="zh-CN"/>
        </w:rPr>
        <w:t>Kapoor</w:t>
      </w:r>
      <w:proofErr w:type="spellEnd"/>
      <w:r w:rsidRPr="006700DA">
        <w:rPr>
          <w:rFonts w:ascii="Book Antiqua" w:eastAsia="宋体" w:hAnsi="Book Antiqua" w:cs="宋体"/>
          <w:kern w:val="0"/>
          <w:sz w:val="24"/>
          <w:szCs w:val="24"/>
          <w:lang w:eastAsia="zh-CN"/>
        </w:rPr>
        <w:t xml:space="preserve"> VK, </w:t>
      </w:r>
      <w:proofErr w:type="spellStart"/>
      <w:r w:rsidRPr="006700DA">
        <w:rPr>
          <w:rFonts w:ascii="Book Antiqua" w:eastAsia="宋体" w:hAnsi="Book Antiqua" w:cs="宋体"/>
          <w:kern w:val="0"/>
          <w:sz w:val="24"/>
          <w:szCs w:val="24"/>
          <w:lang w:eastAsia="zh-CN"/>
        </w:rPr>
        <w:t>Krishnani</w:t>
      </w:r>
      <w:proofErr w:type="spellEnd"/>
      <w:r w:rsidRPr="006700DA">
        <w:rPr>
          <w:rFonts w:ascii="Book Antiqua" w:eastAsia="宋体" w:hAnsi="Book Antiqua" w:cs="宋体"/>
          <w:kern w:val="0"/>
          <w:sz w:val="24"/>
          <w:szCs w:val="24"/>
          <w:lang w:eastAsia="zh-CN"/>
        </w:rPr>
        <w:t xml:space="preserve"> N, </w:t>
      </w:r>
      <w:proofErr w:type="spellStart"/>
      <w:r w:rsidRPr="006700DA">
        <w:rPr>
          <w:rFonts w:ascii="Book Antiqua" w:eastAsia="宋体" w:hAnsi="Book Antiqua" w:cs="宋体"/>
          <w:kern w:val="0"/>
          <w:sz w:val="24"/>
          <w:szCs w:val="24"/>
          <w:lang w:eastAsia="zh-CN"/>
        </w:rPr>
        <w:t>Agrawal</w:t>
      </w:r>
      <w:proofErr w:type="spellEnd"/>
      <w:r w:rsidRPr="006700DA">
        <w:rPr>
          <w:rFonts w:ascii="Book Antiqua" w:eastAsia="宋体" w:hAnsi="Book Antiqua" w:cs="宋体"/>
          <w:kern w:val="0"/>
          <w:sz w:val="24"/>
          <w:szCs w:val="24"/>
          <w:lang w:eastAsia="zh-CN"/>
        </w:rPr>
        <w:t xml:space="preserve"> V, </w:t>
      </w:r>
      <w:proofErr w:type="spellStart"/>
      <w:r w:rsidRPr="006700DA">
        <w:rPr>
          <w:rFonts w:ascii="Book Antiqua" w:eastAsia="宋体" w:hAnsi="Book Antiqua" w:cs="宋体"/>
          <w:kern w:val="0"/>
          <w:sz w:val="24"/>
          <w:szCs w:val="24"/>
          <w:lang w:eastAsia="zh-CN"/>
        </w:rPr>
        <w:t>Agrawal</w:t>
      </w:r>
      <w:proofErr w:type="spellEnd"/>
      <w:r w:rsidRPr="006700DA">
        <w:rPr>
          <w:rFonts w:ascii="Book Antiqua" w:eastAsia="宋体" w:hAnsi="Book Antiqua" w:cs="宋体"/>
          <w:kern w:val="0"/>
          <w:sz w:val="24"/>
          <w:szCs w:val="24"/>
          <w:lang w:eastAsia="zh-CN"/>
        </w:rPr>
        <w:t xml:space="preserve"> S. Role of E-cadherin gene in gall bladder cancer and its precursor lesions. </w:t>
      </w:r>
      <w:proofErr w:type="spellStart"/>
      <w:r w:rsidRPr="006700DA">
        <w:rPr>
          <w:rFonts w:ascii="Book Antiqua" w:eastAsia="宋体" w:hAnsi="Book Antiqua" w:cs="宋体"/>
          <w:i/>
          <w:iCs/>
          <w:kern w:val="0"/>
          <w:sz w:val="24"/>
          <w:szCs w:val="24"/>
          <w:lang w:eastAsia="zh-CN"/>
        </w:rPr>
        <w:t>Virchows</w:t>
      </w:r>
      <w:proofErr w:type="spellEnd"/>
      <w:r w:rsidRPr="006700DA">
        <w:rPr>
          <w:rFonts w:ascii="Book Antiqua" w:eastAsia="宋体" w:hAnsi="Book Antiqua" w:cs="宋体"/>
          <w:i/>
          <w:iCs/>
          <w:kern w:val="0"/>
          <w:sz w:val="24"/>
          <w:szCs w:val="24"/>
          <w:lang w:eastAsia="zh-CN"/>
        </w:rPr>
        <w:t xml:space="preserve"> Arch</w:t>
      </w:r>
      <w:r w:rsidRPr="006700DA">
        <w:rPr>
          <w:rFonts w:ascii="Book Antiqua" w:eastAsia="宋体" w:hAnsi="Book Antiqua" w:cs="宋体"/>
          <w:kern w:val="0"/>
          <w:sz w:val="24"/>
          <w:szCs w:val="24"/>
          <w:lang w:eastAsia="zh-CN"/>
        </w:rPr>
        <w:t> 2010; </w:t>
      </w:r>
      <w:r w:rsidRPr="006700DA">
        <w:rPr>
          <w:rFonts w:ascii="Book Antiqua" w:eastAsia="宋体" w:hAnsi="Book Antiqua" w:cs="宋体"/>
          <w:b/>
          <w:bCs/>
          <w:kern w:val="0"/>
          <w:sz w:val="24"/>
          <w:szCs w:val="24"/>
          <w:lang w:eastAsia="zh-CN"/>
        </w:rPr>
        <w:t>456</w:t>
      </w:r>
      <w:r w:rsidRPr="006700DA">
        <w:rPr>
          <w:rFonts w:ascii="Book Antiqua" w:eastAsia="宋体" w:hAnsi="Book Antiqua" w:cs="宋体"/>
          <w:kern w:val="0"/>
          <w:sz w:val="24"/>
          <w:szCs w:val="24"/>
          <w:lang w:eastAsia="zh-CN"/>
        </w:rPr>
        <w:t>: 507-514 [PMID: 20376482 DOI: 10.1007/s00428-010-0908-6]</w:t>
      </w:r>
    </w:p>
    <w:p w14:paraId="7293C141" w14:textId="77777777" w:rsidR="006700DA" w:rsidRPr="006700DA" w:rsidRDefault="006700DA" w:rsidP="006700DA">
      <w:pPr>
        <w:widowControl/>
        <w:tabs>
          <w:tab w:val="left" w:pos="5805"/>
        </w:tabs>
        <w:spacing w:line="360" w:lineRule="auto"/>
        <w:rPr>
          <w:rFonts w:ascii="Book Antiqua" w:eastAsia="宋体" w:hAnsi="Book Antiqua" w:cs="宋体"/>
          <w:kern w:val="0"/>
          <w:sz w:val="24"/>
          <w:szCs w:val="24"/>
          <w:lang w:eastAsia="zh-CN"/>
        </w:rPr>
      </w:pPr>
    </w:p>
    <w:p w14:paraId="2969C0D1" w14:textId="77777777" w:rsidR="006700DA" w:rsidRPr="006700DA" w:rsidRDefault="006700DA" w:rsidP="006700DA">
      <w:pPr>
        <w:wordWrap w:val="0"/>
        <w:spacing w:line="360" w:lineRule="auto"/>
        <w:jc w:val="right"/>
        <w:rPr>
          <w:rFonts w:ascii="Book Antiqua" w:eastAsia="宋体" w:hAnsi="Book Antiqua" w:cs="Courier New"/>
          <w:b/>
          <w:sz w:val="24"/>
          <w:szCs w:val="24"/>
          <w:lang w:eastAsia="zh-CN"/>
        </w:rPr>
      </w:pPr>
      <w:r w:rsidRPr="006700DA">
        <w:rPr>
          <w:rFonts w:ascii="Book Antiqua" w:eastAsia="宋体" w:hAnsi="Book Antiqua" w:cs="Courier New"/>
          <w:b/>
          <w:sz w:val="24"/>
          <w:szCs w:val="24"/>
          <w:lang w:eastAsia="zh-CN"/>
        </w:rPr>
        <w:t>P-Reviewer:</w:t>
      </w:r>
      <w:r w:rsidRPr="006700DA">
        <w:rPr>
          <w:rFonts w:ascii="Book Antiqua" w:eastAsia="宋体" w:hAnsi="Book Antiqua" w:cs="Courier New"/>
          <w:sz w:val="24"/>
          <w:szCs w:val="24"/>
          <w:lang w:eastAsia="zh-CN"/>
        </w:rPr>
        <w:t xml:space="preserve"> Ding</w:t>
      </w:r>
      <w:r w:rsidRPr="006700DA">
        <w:rPr>
          <w:rFonts w:ascii="Book Antiqua" w:eastAsia="宋体" w:hAnsi="Book Antiqua" w:cs="Courier New" w:hint="eastAsia"/>
          <w:sz w:val="24"/>
          <w:szCs w:val="24"/>
          <w:lang w:eastAsia="zh-CN"/>
        </w:rPr>
        <w:t xml:space="preserve"> HG, </w:t>
      </w:r>
      <w:proofErr w:type="spellStart"/>
      <w:r w:rsidRPr="006700DA">
        <w:rPr>
          <w:rFonts w:ascii="Book Antiqua" w:eastAsia="宋体" w:hAnsi="Book Antiqua" w:cs="Courier New"/>
          <w:sz w:val="24"/>
          <w:szCs w:val="24"/>
          <w:lang w:eastAsia="zh-CN"/>
        </w:rPr>
        <w:t>Peng</w:t>
      </w:r>
      <w:proofErr w:type="spellEnd"/>
      <w:r w:rsidRPr="006700DA">
        <w:rPr>
          <w:rFonts w:ascii="Book Antiqua" w:eastAsia="宋体" w:hAnsi="Book Antiqua" w:cs="Courier New" w:hint="eastAsia"/>
          <w:sz w:val="24"/>
          <w:szCs w:val="24"/>
          <w:lang w:eastAsia="zh-CN"/>
        </w:rPr>
        <w:t xml:space="preserve"> Y, </w:t>
      </w:r>
      <w:r w:rsidRPr="006700DA">
        <w:rPr>
          <w:rFonts w:ascii="Book Antiqua" w:eastAsia="宋体" w:hAnsi="Book Antiqua" w:cs="Courier New"/>
          <w:sz w:val="24"/>
          <w:szCs w:val="24"/>
          <w:lang w:eastAsia="zh-CN"/>
        </w:rPr>
        <w:t>Wang</w:t>
      </w:r>
      <w:r w:rsidRPr="006700DA">
        <w:rPr>
          <w:rFonts w:ascii="Book Antiqua" w:eastAsia="宋体" w:hAnsi="Book Antiqua" w:cs="Courier New" w:hint="eastAsia"/>
          <w:sz w:val="24"/>
          <w:szCs w:val="24"/>
          <w:lang w:eastAsia="zh-CN"/>
        </w:rPr>
        <w:t xml:space="preserve"> DH</w:t>
      </w:r>
      <w:r w:rsidRPr="006700DA">
        <w:rPr>
          <w:rFonts w:ascii="Book Antiqua" w:eastAsia="宋体" w:hAnsi="Book Antiqua" w:cs="Courier New"/>
          <w:sz w:val="24"/>
          <w:szCs w:val="24"/>
          <w:lang w:eastAsia="zh-CN"/>
        </w:rPr>
        <w:t xml:space="preserve"> </w:t>
      </w:r>
      <w:r w:rsidRPr="006700DA">
        <w:rPr>
          <w:rFonts w:ascii="Book Antiqua" w:eastAsia="宋体" w:hAnsi="Book Antiqua" w:cs="Courier New"/>
          <w:b/>
          <w:sz w:val="24"/>
          <w:szCs w:val="24"/>
          <w:lang w:eastAsia="zh-CN"/>
        </w:rPr>
        <w:t xml:space="preserve">S-Editor: </w:t>
      </w:r>
      <w:proofErr w:type="spellStart"/>
      <w:r w:rsidRPr="006700DA">
        <w:rPr>
          <w:rFonts w:ascii="Book Antiqua" w:eastAsia="宋体" w:hAnsi="Book Antiqua" w:cs="Courier New"/>
          <w:sz w:val="24"/>
          <w:szCs w:val="24"/>
          <w:lang w:eastAsia="zh-CN"/>
        </w:rPr>
        <w:t>Qiu</w:t>
      </w:r>
      <w:proofErr w:type="spellEnd"/>
      <w:r w:rsidRPr="006700DA">
        <w:rPr>
          <w:rFonts w:ascii="Book Antiqua" w:eastAsia="宋体" w:hAnsi="Book Antiqua" w:cs="Courier New"/>
          <w:sz w:val="24"/>
          <w:szCs w:val="24"/>
          <w:lang w:eastAsia="zh-CN"/>
        </w:rPr>
        <w:t xml:space="preserve"> S</w:t>
      </w:r>
      <w:r w:rsidRPr="006700DA">
        <w:rPr>
          <w:rFonts w:ascii="Book Antiqua" w:eastAsia="宋体" w:hAnsi="Book Antiqua" w:cs="Courier New"/>
          <w:b/>
          <w:sz w:val="24"/>
          <w:szCs w:val="24"/>
          <w:lang w:eastAsia="zh-CN"/>
        </w:rPr>
        <w:t xml:space="preserve"> L-Editor: E-Editor:</w:t>
      </w:r>
      <w:bookmarkEnd w:id="13"/>
      <w:bookmarkEnd w:id="14"/>
      <w:bookmarkEnd w:id="15"/>
      <w:bookmarkEnd w:id="16"/>
      <w:bookmarkEnd w:id="17"/>
      <w:bookmarkEnd w:id="18"/>
    </w:p>
    <w:p w14:paraId="0403EAB7" w14:textId="5916E279" w:rsidR="006700DA" w:rsidRDefault="006700DA">
      <w:pPr>
        <w:widowControl/>
        <w:jc w:val="left"/>
        <w:rPr>
          <w:rFonts w:ascii="Book Antiqua" w:eastAsia="宋体" w:hAnsi="Book Antiqua"/>
          <w:b/>
          <w:sz w:val="24"/>
          <w:szCs w:val="24"/>
          <w:lang w:eastAsia="zh-CN"/>
        </w:rPr>
      </w:pPr>
      <w:r>
        <w:rPr>
          <w:rFonts w:ascii="Book Antiqua" w:eastAsia="宋体" w:hAnsi="Book Antiqua"/>
          <w:b/>
          <w:sz w:val="24"/>
          <w:szCs w:val="24"/>
          <w:lang w:eastAsia="zh-CN"/>
        </w:rPr>
        <w:br w:type="page"/>
      </w:r>
    </w:p>
    <w:p w14:paraId="5DFB1FE9" w14:textId="77777777" w:rsidR="006700DA" w:rsidRPr="006700DA" w:rsidRDefault="006700DA" w:rsidP="008B79C6">
      <w:pPr>
        <w:spacing w:line="360" w:lineRule="auto"/>
        <w:rPr>
          <w:rFonts w:ascii="Book Antiqua" w:eastAsia="宋体" w:hAnsi="Book Antiqua"/>
          <w:b/>
          <w:sz w:val="24"/>
          <w:szCs w:val="24"/>
          <w:lang w:eastAsia="zh-CN"/>
        </w:rPr>
      </w:pPr>
    </w:p>
    <w:p w14:paraId="1AA53989" w14:textId="6A74E995" w:rsidR="0042191E" w:rsidRPr="00390E54" w:rsidRDefault="00EF4F88" w:rsidP="008B79C6">
      <w:pPr>
        <w:spacing w:line="360" w:lineRule="auto"/>
        <w:rPr>
          <w:rFonts w:ascii="Book Antiqua" w:hAnsi="Book Antiqua"/>
          <w:b/>
          <w:sz w:val="24"/>
          <w:szCs w:val="24"/>
        </w:rPr>
      </w:pPr>
      <w:r w:rsidRPr="00390E54">
        <w:rPr>
          <w:rFonts w:ascii="Book Antiqua" w:hAnsi="Book Antiqua"/>
          <w:b/>
          <w:sz w:val="24"/>
          <w:szCs w:val="24"/>
        </w:rPr>
        <w:object w:dxaOrig="7191" w:dyaOrig="5399" w14:anchorId="6009D7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65pt;height:318.65pt" o:ole="">
            <v:imagedata r:id="rId11" o:title=""/>
          </v:shape>
          <o:OLEObject Type="Embed" ProgID="PowerPoint.Slide.12" ShapeID="_x0000_i1025" DrawAspect="Content" ObjectID="_1412773721" r:id="rId12"/>
        </w:object>
      </w:r>
    </w:p>
    <w:p w14:paraId="72A07BD4" w14:textId="3E6CC79A" w:rsidR="000A6B30" w:rsidRPr="00390E54" w:rsidRDefault="00152A65" w:rsidP="008B79C6">
      <w:pPr>
        <w:spacing w:line="360" w:lineRule="auto"/>
        <w:rPr>
          <w:rFonts w:ascii="Book Antiqua" w:hAnsi="Book Antiqua"/>
          <w:b/>
          <w:kern w:val="0"/>
          <w:sz w:val="24"/>
          <w:szCs w:val="24"/>
        </w:rPr>
      </w:pPr>
      <w:r w:rsidRPr="00390E54">
        <w:rPr>
          <w:rFonts w:ascii="Book Antiqua" w:hAnsi="Book Antiqua"/>
          <w:b/>
          <w:sz w:val="24"/>
          <w:szCs w:val="24"/>
        </w:rPr>
        <w:t>Figure 1</w:t>
      </w:r>
      <w:r w:rsidR="00FF5CAA" w:rsidRPr="00390E54">
        <w:rPr>
          <w:rFonts w:ascii="Book Antiqua" w:eastAsia="宋体" w:hAnsi="Book Antiqua"/>
          <w:b/>
          <w:sz w:val="24"/>
          <w:szCs w:val="24"/>
          <w:lang w:eastAsia="zh-CN"/>
        </w:rPr>
        <w:t xml:space="preserve"> </w:t>
      </w:r>
      <w:proofErr w:type="gramStart"/>
      <w:r w:rsidR="00FB43E4" w:rsidRPr="00390E54">
        <w:rPr>
          <w:rFonts w:ascii="Book Antiqua" w:hAnsi="Book Antiqua"/>
          <w:b/>
          <w:sz w:val="24"/>
          <w:szCs w:val="24"/>
        </w:rPr>
        <w:t>The</w:t>
      </w:r>
      <w:proofErr w:type="gramEnd"/>
      <w:r w:rsidR="00FB43E4" w:rsidRPr="00390E54">
        <w:rPr>
          <w:rFonts w:ascii="Book Antiqua" w:hAnsi="Book Antiqua"/>
          <w:b/>
          <w:sz w:val="24"/>
          <w:szCs w:val="24"/>
        </w:rPr>
        <w:t xml:space="preserve"> </w:t>
      </w:r>
      <w:r w:rsidR="007E44C0" w:rsidRPr="00390E54">
        <w:rPr>
          <w:rFonts w:ascii="Book Antiqua" w:hAnsi="Book Antiqua"/>
          <w:b/>
          <w:sz w:val="24"/>
          <w:szCs w:val="24"/>
        </w:rPr>
        <w:t>inflammatory cell analysis</w:t>
      </w:r>
      <w:r w:rsidR="00FB43E4" w:rsidRPr="00390E54">
        <w:rPr>
          <w:rFonts w:ascii="Book Antiqua" w:hAnsi="Book Antiqua"/>
          <w:b/>
          <w:sz w:val="24"/>
          <w:szCs w:val="24"/>
        </w:rPr>
        <w:t xml:space="preserve"> strategy</w:t>
      </w:r>
      <w:r w:rsidR="007E44C0" w:rsidRPr="00390E54">
        <w:rPr>
          <w:rFonts w:ascii="Book Antiqua" w:hAnsi="Book Antiqua"/>
          <w:b/>
          <w:sz w:val="24"/>
          <w:szCs w:val="24"/>
        </w:rPr>
        <w:t>.</w:t>
      </w:r>
    </w:p>
    <w:p w14:paraId="11BB598C" w14:textId="06403403" w:rsidR="0042191E" w:rsidRPr="00390E54" w:rsidRDefault="0042191E" w:rsidP="008B79C6">
      <w:pPr>
        <w:widowControl/>
        <w:spacing w:line="360" w:lineRule="auto"/>
        <w:rPr>
          <w:rFonts w:ascii="Book Antiqua" w:hAnsi="Book Antiqua"/>
          <w:sz w:val="24"/>
          <w:szCs w:val="24"/>
        </w:rPr>
      </w:pPr>
      <w:r w:rsidRPr="00390E54">
        <w:rPr>
          <w:rFonts w:ascii="Book Antiqua" w:hAnsi="Book Antiqua"/>
          <w:sz w:val="24"/>
          <w:szCs w:val="24"/>
        </w:rPr>
        <w:br w:type="page"/>
      </w:r>
    </w:p>
    <w:p w14:paraId="5387984C" w14:textId="4CBCB3EB" w:rsidR="00CE7355" w:rsidRPr="00390E54" w:rsidRDefault="008E37C6" w:rsidP="008B79C6">
      <w:pPr>
        <w:spacing w:line="360" w:lineRule="auto"/>
        <w:rPr>
          <w:rFonts w:ascii="Book Antiqua" w:hAnsi="Book Antiqua"/>
          <w:sz w:val="24"/>
          <w:szCs w:val="24"/>
        </w:rPr>
      </w:pPr>
      <w:r w:rsidRPr="00390E54">
        <w:rPr>
          <w:rFonts w:ascii="Book Antiqua" w:hAnsi="Book Antiqua"/>
          <w:sz w:val="24"/>
          <w:szCs w:val="24"/>
        </w:rPr>
        <w:object w:dxaOrig="7191" w:dyaOrig="5399" w14:anchorId="3CCBCB8F">
          <v:shape id="_x0000_i1026" type="#_x0000_t75" style="width:414pt;height:310pt" o:ole="">
            <v:imagedata r:id="rId13" o:title=""/>
          </v:shape>
          <o:OLEObject Type="Embed" ProgID="PowerPoint.Slide.12" ShapeID="_x0000_i1026" DrawAspect="Content" ObjectID="_1412773722" r:id="rId14"/>
        </w:object>
      </w:r>
    </w:p>
    <w:p w14:paraId="11047A92" w14:textId="47634FE6" w:rsidR="004D1D69" w:rsidRPr="00390E54" w:rsidRDefault="00152A65" w:rsidP="008B79C6">
      <w:pPr>
        <w:spacing w:line="360" w:lineRule="auto"/>
        <w:rPr>
          <w:rFonts w:ascii="Book Antiqua" w:hAnsi="Book Antiqua"/>
          <w:sz w:val="24"/>
          <w:szCs w:val="24"/>
        </w:rPr>
      </w:pPr>
      <w:r w:rsidRPr="00390E54">
        <w:rPr>
          <w:rFonts w:ascii="Book Antiqua" w:hAnsi="Book Antiqua"/>
          <w:b/>
          <w:sz w:val="24"/>
          <w:szCs w:val="24"/>
        </w:rPr>
        <w:t xml:space="preserve">Figure </w:t>
      </w:r>
      <w:r w:rsidR="00501747" w:rsidRPr="00390E54">
        <w:rPr>
          <w:rFonts w:ascii="Book Antiqua" w:hAnsi="Book Antiqua"/>
          <w:b/>
          <w:sz w:val="24"/>
          <w:szCs w:val="24"/>
        </w:rPr>
        <w:t>2</w:t>
      </w:r>
      <w:r w:rsidR="00B127D4" w:rsidRPr="00390E54">
        <w:rPr>
          <w:rFonts w:ascii="Book Antiqua" w:eastAsia="宋体" w:hAnsi="Book Antiqua"/>
          <w:b/>
          <w:sz w:val="24"/>
          <w:szCs w:val="24"/>
          <w:lang w:eastAsia="zh-CN"/>
        </w:rPr>
        <w:t xml:space="preserve"> </w:t>
      </w:r>
      <w:r w:rsidR="00FB43E4" w:rsidRPr="00390E54">
        <w:rPr>
          <w:rFonts w:ascii="Book Antiqua" w:hAnsi="Book Antiqua"/>
          <w:b/>
          <w:sz w:val="24"/>
          <w:szCs w:val="24"/>
        </w:rPr>
        <w:t>I</w:t>
      </w:r>
      <w:r w:rsidR="008F30BD" w:rsidRPr="00390E54">
        <w:rPr>
          <w:rFonts w:ascii="Book Antiqua" w:hAnsi="Book Antiqua"/>
          <w:b/>
          <w:sz w:val="24"/>
          <w:szCs w:val="24"/>
        </w:rPr>
        <w:t>mage</w:t>
      </w:r>
      <w:r w:rsidR="00FB43E4" w:rsidRPr="00390E54">
        <w:rPr>
          <w:rFonts w:ascii="Book Antiqua" w:hAnsi="Book Antiqua"/>
          <w:b/>
          <w:sz w:val="24"/>
          <w:szCs w:val="24"/>
        </w:rPr>
        <w:t>s</w:t>
      </w:r>
      <w:r w:rsidR="008F30BD" w:rsidRPr="00390E54">
        <w:rPr>
          <w:rFonts w:ascii="Book Antiqua" w:hAnsi="Book Antiqua"/>
          <w:b/>
          <w:sz w:val="24"/>
          <w:szCs w:val="24"/>
        </w:rPr>
        <w:t xml:space="preserve"> of CD8</w:t>
      </w:r>
      <w:r w:rsidR="008F30BD" w:rsidRPr="00390E54">
        <w:rPr>
          <w:rFonts w:ascii="Book Antiqua" w:hAnsi="Book Antiqua"/>
          <w:b/>
          <w:sz w:val="24"/>
          <w:szCs w:val="24"/>
          <w:vertAlign w:val="superscript"/>
        </w:rPr>
        <w:t>+</w:t>
      </w:r>
      <w:r w:rsidR="008F30BD" w:rsidRPr="00390E54">
        <w:rPr>
          <w:rFonts w:ascii="Book Antiqua" w:hAnsi="Book Antiqua"/>
          <w:b/>
          <w:sz w:val="24"/>
          <w:szCs w:val="24"/>
        </w:rPr>
        <w:t xml:space="preserve"> lymphocytes.</w:t>
      </w:r>
      <w:r w:rsidR="008F30BD" w:rsidRPr="00390E54">
        <w:rPr>
          <w:rFonts w:ascii="Book Antiqua" w:hAnsi="Book Antiqua"/>
          <w:sz w:val="24"/>
          <w:szCs w:val="24"/>
        </w:rPr>
        <w:t xml:space="preserve"> Left: Original image of CD8-immunostained slide of </w:t>
      </w:r>
      <w:r w:rsidR="00FB43E4" w:rsidRPr="00390E54">
        <w:rPr>
          <w:rFonts w:ascii="Book Antiqua" w:hAnsi="Book Antiqua"/>
          <w:sz w:val="24"/>
          <w:szCs w:val="24"/>
        </w:rPr>
        <w:t xml:space="preserve">an </w:t>
      </w:r>
      <w:r w:rsidR="008F30BD" w:rsidRPr="00390E54">
        <w:rPr>
          <w:rFonts w:ascii="Book Antiqua" w:hAnsi="Book Antiqua"/>
          <w:sz w:val="24"/>
          <w:szCs w:val="24"/>
        </w:rPr>
        <w:t>invasive area</w:t>
      </w:r>
      <w:r w:rsidR="0089008A" w:rsidRPr="00390E54">
        <w:rPr>
          <w:rFonts w:ascii="Book Antiqua" w:eastAsia="宋体" w:hAnsi="Book Antiqua"/>
          <w:sz w:val="24"/>
          <w:szCs w:val="24"/>
          <w:lang w:eastAsia="zh-CN"/>
        </w:rPr>
        <w:t>;</w:t>
      </w:r>
      <w:r w:rsidR="008F30BD" w:rsidRPr="00390E54">
        <w:rPr>
          <w:rFonts w:ascii="Book Antiqua" w:hAnsi="Book Antiqua"/>
          <w:sz w:val="24"/>
          <w:szCs w:val="24"/>
        </w:rPr>
        <w:t xml:space="preserve"> </w:t>
      </w:r>
      <w:r w:rsidR="0089008A" w:rsidRPr="00390E54">
        <w:rPr>
          <w:rFonts w:ascii="Book Antiqua" w:hAnsi="Book Antiqua"/>
          <w:sz w:val="24"/>
          <w:szCs w:val="24"/>
        </w:rPr>
        <w:t>r</w:t>
      </w:r>
      <w:r w:rsidR="008F30BD" w:rsidRPr="00390E54">
        <w:rPr>
          <w:rFonts w:ascii="Book Antiqua" w:hAnsi="Book Antiqua"/>
          <w:sz w:val="24"/>
          <w:szCs w:val="24"/>
        </w:rPr>
        <w:t xml:space="preserve">ight: </w:t>
      </w:r>
      <w:r w:rsidR="004D1D69" w:rsidRPr="00390E54">
        <w:rPr>
          <w:rFonts w:ascii="Book Antiqua" w:hAnsi="Book Antiqua"/>
          <w:sz w:val="24"/>
          <w:szCs w:val="24"/>
        </w:rPr>
        <w:t xml:space="preserve">The software Tissue Studio detects the positive cells and </w:t>
      </w:r>
      <w:r w:rsidR="00FB43E4" w:rsidRPr="00390E54">
        <w:rPr>
          <w:rFonts w:ascii="Book Antiqua" w:hAnsi="Book Antiqua"/>
          <w:sz w:val="24"/>
          <w:szCs w:val="24"/>
        </w:rPr>
        <w:t xml:space="preserve">counts them </w:t>
      </w:r>
      <w:r w:rsidR="004D1D69" w:rsidRPr="00390E54">
        <w:rPr>
          <w:rFonts w:ascii="Book Antiqua" w:hAnsi="Book Antiqua"/>
          <w:sz w:val="24"/>
          <w:szCs w:val="24"/>
        </w:rPr>
        <w:t>automatically.</w:t>
      </w:r>
    </w:p>
    <w:p w14:paraId="29B97EA5" w14:textId="4F6DFDFA" w:rsidR="00CE7355" w:rsidRPr="00390E54" w:rsidRDefault="00CE7355" w:rsidP="008B79C6">
      <w:pPr>
        <w:widowControl/>
        <w:spacing w:line="360" w:lineRule="auto"/>
        <w:rPr>
          <w:rFonts w:ascii="Book Antiqua" w:hAnsi="Book Antiqua"/>
          <w:sz w:val="24"/>
          <w:szCs w:val="24"/>
        </w:rPr>
      </w:pPr>
      <w:r w:rsidRPr="00390E54">
        <w:rPr>
          <w:rFonts w:ascii="Book Antiqua" w:hAnsi="Book Antiqua"/>
          <w:sz w:val="24"/>
          <w:szCs w:val="24"/>
        </w:rPr>
        <w:br w:type="page"/>
      </w:r>
    </w:p>
    <w:p w14:paraId="49B53709" w14:textId="0C962F77" w:rsidR="004D1D69" w:rsidRPr="00390E54" w:rsidRDefault="008E37C6" w:rsidP="008B79C6">
      <w:pPr>
        <w:spacing w:line="360" w:lineRule="auto"/>
        <w:rPr>
          <w:rFonts w:ascii="Book Antiqua" w:hAnsi="Book Antiqua"/>
          <w:sz w:val="24"/>
          <w:szCs w:val="24"/>
        </w:rPr>
      </w:pPr>
      <w:r w:rsidRPr="00390E54">
        <w:rPr>
          <w:rFonts w:ascii="Book Antiqua" w:hAnsi="Book Antiqua"/>
          <w:sz w:val="24"/>
          <w:szCs w:val="24"/>
        </w:rPr>
        <w:object w:dxaOrig="7191" w:dyaOrig="5399" w14:anchorId="1E09BBDE">
          <v:shape id="_x0000_i1027" type="#_x0000_t75" style="width:411.35pt;height:309.35pt" o:ole="">
            <v:imagedata r:id="rId15" o:title=""/>
          </v:shape>
          <o:OLEObject Type="Embed" ProgID="PowerPoint.Slide.12" ShapeID="_x0000_i1027" DrawAspect="Content" ObjectID="_1412773723" r:id="rId16"/>
        </w:object>
      </w:r>
    </w:p>
    <w:p w14:paraId="5829F778" w14:textId="7E69C053" w:rsidR="000367B2" w:rsidRPr="005A0760" w:rsidRDefault="004D1D69" w:rsidP="008B79C6">
      <w:pPr>
        <w:spacing w:line="360" w:lineRule="auto"/>
        <w:rPr>
          <w:rFonts w:ascii="Book Antiqua" w:eastAsia="宋体" w:hAnsi="Book Antiqua"/>
          <w:sz w:val="24"/>
          <w:szCs w:val="24"/>
          <w:lang w:eastAsia="zh-CN"/>
        </w:rPr>
      </w:pPr>
      <w:r w:rsidRPr="00390E54">
        <w:rPr>
          <w:rFonts w:ascii="Book Antiqua" w:hAnsi="Book Antiqua"/>
          <w:b/>
          <w:sz w:val="24"/>
          <w:szCs w:val="24"/>
        </w:rPr>
        <w:t>Figure 3</w:t>
      </w:r>
      <w:r w:rsidR="0070641A" w:rsidRPr="00390E54">
        <w:rPr>
          <w:rFonts w:ascii="Book Antiqua" w:eastAsia="宋体" w:hAnsi="Book Antiqua"/>
          <w:b/>
          <w:sz w:val="24"/>
          <w:szCs w:val="24"/>
          <w:lang w:eastAsia="zh-CN"/>
        </w:rPr>
        <w:t xml:space="preserve"> </w:t>
      </w:r>
      <w:r w:rsidR="00FB43E4" w:rsidRPr="00390E54">
        <w:rPr>
          <w:rFonts w:ascii="Book Antiqua" w:hAnsi="Book Antiqua"/>
          <w:b/>
          <w:sz w:val="24"/>
          <w:szCs w:val="24"/>
        </w:rPr>
        <w:t>I</w:t>
      </w:r>
      <w:r w:rsidR="00F02797" w:rsidRPr="00390E54">
        <w:rPr>
          <w:rFonts w:ascii="Book Antiqua" w:hAnsi="Book Antiqua"/>
          <w:b/>
          <w:sz w:val="24"/>
          <w:szCs w:val="24"/>
        </w:rPr>
        <w:t>mage</w:t>
      </w:r>
      <w:r w:rsidR="00FB43E4" w:rsidRPr="00390E54">
        <w:rPr>
          <w:rFonts w:ascii="Book Antiqua" w:hAnsi="Book Antiqua"/>
          <w:b/>
          <w:sz w:val="24"/>
          <w:szCs w:val="24"/>
        </w:rPr>
        <w:t>s</w:t>
      </w:r>
      <w:r w:rsidR="00F02797" w:rsidRPr="00390E54">
        <w:rPr>
          <w:rFonts w:ascii="Book Antiqua" w:hAnsi="Book Antiqua"/>
          <w:b/>
          <w:sz w:val="24"/>
          <w:szCs w:val="24"/>
        </w:rPr>
        <w:t xml:space="preserve"> of</w:t>
      </w:r>
      <w:r w:rsidR="00F02797" w:rsidRPr="00390E54" w:rsidDel="009F419D">
        <w:rPr>
          <w:rFonts w:ascii="Book Antiqua" w:hAnsi="Book Antiqua"/>
          <w:b/>
          <w:sz w:val="24"/>
          <w:szCs w:val="24"/>
        </w:rPr>
        <w:t xml:space="preserve"> </w:t>
      </w:r>
      <w:r w:rsidR="00F02797" w:rsidRPr="00390E54">
        <w:rPr>
          <w:rFonts w:ascii="Book Antiqua" w:hAnsi="Book Antiqua"/>
          <w:b/>
          <w:sz w:val="24"/>
          <w:szCs w:val="24"/>
        </w:rPr>
        <w:t>E-cadherin expression in cancer cells.</w:t>
      </w:r>
      <w:r w:rsidR="00F02797" w:rsidRPr="00390E54">
        <w:rPr>
          <w:rFonts w:ascii="Book Antiqua" w:hAnsi="Book Antiqua"/>
          <w:sz w:val="24"/>
          <w:szCs w:val="24"/>
        </w:rPr>
        <w:t xml:space="preserve"> </w:t>
      </w:r>
      <w:r w:rsidR="008E75C0" w:rsidRPr="00390E54">
        <w:rPr>
          <w:rFonts w:ascii="Book Antiqua" w:hAnsi="Book Antiqua"/>
          <w:sz w:val="24"/>
          <w:szCs w:val="24"/>
        </w:rPr>
        <w:t>A</w:t>
      </w:r>
      <w:r w:rsidR="00F02797" w:rsidRPr="00390E54">
        <w:rPr>
          <w:rFonts w:ascii="Book Antiqua" w:hAnsi="Book Antiqua"/>
          <w:sz w:val="24"/>
          <w:szCs w:val="24"/>
        </w:rPr>
        <w:t xml:space="preserve">: </w:t>
      </w:r>
      <w:r w:rsidR="00FB43E4" w:rsidRPr="00390E54">
        <w:rPr>
          <w:rFonts w:ascii="Book Antiqua" w:hAnsi="Book Antiqua"/>
          <w:sz w:val="24"/>
          <w:szCs w:val="24"/>
        </w:rPr>
        <w:t>L</w:t>
      </w:r>
      <w:r w:rsidR="00694EB1" w:rsidRPr="00390E54">
        <w:rPr>
          <w:rFonts w:ascii="Book Antiqua" w:hAnsi="Book Antiqua"/>
          <w:sz w:val="24"/>
          <w:szCs w:val="24"/>
        </w:rPr>
        <w:t>ow</w:t>
      </w:r>
      <w:r w:rsidR="00FB43E4" w:rsidRPr="00390E54">
        <w:rPr>
          <w:rFonts w:ascii="Book Antiqua" w:hAnsi="Book Antiqua"/>
          <w:sz w:val="24"/>
          <w:szCs w:val="24"/>
        </w:rPr>
        <w:t>-</w:t>
      </w:r>
      <w:r w:rsidR="00694EB1" w:rsidRPr="00390E54">
        <w:rPr>
          <w:rFonts w:ascii="Book Antiqua" w:hAnsi="Book Antiqua"/>
          <w:sz w:val="24"/>
          <w:szCs w:val="24"/>
        </w:rPr>
        <w:t xml:space="preserve">magnification image of </w:t>
      </w:r>
      <w:r w:rsidR="00FB43E4" w:rsidRPr="00390E54">
        <w:rPr>
          <w:rFonts w:ascii="Book Antiqua" w:hAnsi="Book Antiqua"/>
          <w:sz w:val="24"/>
          <w:szCs w:val="24"/>
        </w:rPr>
        <w:t xml:space="preserve">an </w:t>
      </w:r>
      <w:r w:rsidR="00694EB1" w:rsidRPr="00390E54">
        <w:rPr>
          <w:rFonts w:ascii="Book Antiqua" w:hAnsi="Book Antiqua"/>
          <w:sz w:val="24"/>
          <w:szCs w:val="24"/>
        </w:rPr>
        <w:t>E-cadherin</w:t>
      </w:r>
      <w:r w:rsidR="00FB43E4" w:rsidRPr="00390E54">
        <w:rPr>
          <w:rFonts w:ascii="Book Antiqua" w:hAnsi="Book Antiqua"/>
          <w:sz w:val="24"/>
          <w:szCs w:val="24"/>
        </w:rPr>
        <w:t>-</w:t>
      </w:r>
      <w:proofErr w:type="spellStart"/>
      <w:r w:rsidR="00694EB1" w:rsidRPr="00390E54">
        <w:rPr>
          <w:rFonts w:ascii="Book Antiqua" w:hAnsi="Book Antiqua"/>
          <w:sz w:val="24"/>
          <w:szCs w:val="24"/>
        </w:rPr>
        <w:t>immunostained</w:t>
      </w:r>
      <w:proofErr w:type="spellEnd"/>
      <w:r w:rsidR="00694EB1" w:rsidRPr="00390E54">
        <w:rPr>
          <w:rFonts w:ascii="Book Antiqua" w:hAnsi="Book Antiqua"/>
          <w:sz w:val="24"/>
          <w:szCs w:val="24"/>
        </w:rPr>
        <w:t xml:space="preserve"> </w:t>
      </w:r>
      <w:r w:rsidR="00D51758" w:rsidRPr="00390E54">
        <w:rPr>
          <w:rFonts w:ascii="Book Antiqua" w:hAnsi="Book Antiqua"/>
          <w:sz w:val="24"/>
          <w:szCs w:val="24"/>
        </w:rPr>
        <w:t>TMA core</w:t>
      </w:r>
      <w:r w:rsidR="008E75C0" w:rsidRPr="00390E54">
        <w:rPr>
          <w:rFonts w:ascii="Book Antiqua" w:eastAsia="宋体" w:hAnsi="Book Antiqua"/>
          <w:sz w:val="24"/>
          <w:szCs w:val="24"/>
          <w:lang w:eastAsia="zh-CN"/>
        </w:rPr>
        <w:t>;</w:t>
      </w:r>
      <w:r w:rsidR="00D51758" w:rsidRPr="00390E54">
        <w:rPr>
          <w:rFonts w:ascii="Book Antiqua" w:hAnsi="Book Antiqua"/>
          <w:sz w:val="24"/>
          <w:szCs w:val="24"/>
        </w:rPr>
        <w:t xml:space="preserve"> </w:t>
      </w:r>
      <w:r w:rsidR="008E75C0" w:rsidRPr="00390E54">
        <w:rPr>
          <w:rFonts w:ascii="Book Antiqua" w:hAnsi="Book Antiqua"/>
          <w:sz w:val="24"/>
          <w:szCs w:val="24"/>
        </w:rPr>
        <w:t>B</w:t>
      </w:r>
      <w:r w:rsidR="00D51758" w:rsidRPr="00390E54">
        <w:rPr>
          <w:rFonts w:ascii="Book Antiqua" w:hAnsi="Book Antiqua"/>
          <w:sz w:val="24"/>
          <w:szCs w:val="24"/>
        </w:rPr>
        <w:t xml:space="preserve">: </w:t>
      </w:r>
      <w:r w:rsidR="00FB43E4" w:rsidRPr="00390E54">
        <w:rPr>
          <w:rFonts w:ascii="Book Antiqua" w:hAnsi="Book Antiqua"/>
          <w:sz w:val="24"/>
          <w:szCs w:val="24"/>
        </w:rPr>
        <w:t>L</w:t>
      </w:r>
      <w:r w:rsidR="00D51758" w:rsidRPr="00390E54">
        <w:rPr>
          <w:rFonts w:ascii="Book Antiqua" w:hAnsi="Book Antiqua"/>
          <w:sz w:val="24"/>
          <w:szCs w:val="24"/>
        </w:rPr>
        <w:t>o</w:t>
      </w:r>
      <w:r w:rsidR="00FB43E4" w:rsidRPr="00390E54">
        <w:rPr>
          <w:rFonts w:ascii="Book Antiqua" w:hAnsi="Book Antiqua"/>
          <w:sz w:val="24"/>
          <w:szCs w:val="24"/>
        </w:rPr>
        <w:t>w-</w:t>
      </w:r>
      <w:r w:rsidR="00D51758" w:rsidRPr="00390E54">
        <w:rPr>
          <w:rFonts w:ascii="Book Antiqua" w:hAnsi="Book Antiqua"/>
          <w:sz w:val="24"/>
          <w:szCs w:val="24"/>
        </w:rPr>
        <w:t>magnification image of E-cadherin</w:t>
      </w:r>
      <w:r w:rsidR="00FB43E4" w:rsidRPr="00390E54">
        <w:rPr>
          <w:rFonts w:ascii="Book Antiqua" w:hAnsi="Book Antiqua"/>
          <w:sz w:val="24"/>
          <w:szCs w:val="24"/>
        </w:rPr>
        <w:t>-</w:t>
      </w:r>
      <w:proofErr w:type="spellStart"/>
      <w:r w:rsidR="00D51758" w:rsidRPr="00390E54">
        <w:rPr>
          <w:rFonts w:ascii="Book Antiqua" w:hAnsi="Book Antiqua"/>
          <w:sz w:val="24"/>
          <w:szCs w:val="24"/>
        </w:rPr>
        <w:t>immunostained</w:t>
      </w:r>
      <w:proofErr w:type="spellEnd"/>
      <w:r w:rsidR="00D51758" w:rsidRPr="00390E54">
        <w:rPr>
          <w:rFonts w:ascii="Book Antiqua" w:hAnsi="Book Antiqua"/>
          <w:sz w:val="24"/>
          <w:szCs w:val="24"/>
        </w:rPr>
        <w:t xml:space="preserve"> TMA core</w:t>
      </w:r>
      <w:r w:rsidR="00D51758" w:rsidRPr="00390E54" w:rsidDel="009F419D">
        <w:rPr>
          <w:rFonts w:ascii="Book Antiqua" w:hAnsi="Book Antiqua"/>
          <w:sz w:val="24"/>
          <w:szCs w:val="24"/>
        </w:rPr>
        <w:t xml:space="preserve"> </w:t>
      </w:r>
      <w:r w:rsidR="00CA5B65" w:rsidRPr="00390E54">
        <w:rPr>
          <w:rFonts w:ascii="Book Antiqua" w:hAnsi="Book Antiqua"/>
          <w:sz w:val="24"/>
          <w:szCs w:val="24"/>
        </w:rPr>
        <w:t>analyzed by Tissue Studio</w:t>
      </w:r>
      <w:r w:rsidR="00EA032A" w:rsidRPr="00390E54">
        <w:rPr>
          <w:rFonts w:ascii="Book Antiqua" w:eastAsia="宋体" w:hAnsi="Book Antiqua"/>
          <w:sz w:val="24"/>
          <w:szCs w:val="24"/>
          <w:lang w:eastAsia="zh-CN"/>
        </w:rPr>
        <w:t>;</w:t>
      </w:r>
      <w:r w:rsidR="00BF0566" w:rsidRPr="00390E54">
        <w:rPr>
          <w:rFonts w:ascii="Book Antiqua" w:hAnsi="Book Antiqua"/>
          <w:sz w:val="24"/>
          <w:szCs w:val="24"/>
        </w:rPr>
        <w:t xml:space="preserve"> </w:t>
      </w:r>
      <w:r w:rsidR="00EA032A" w:rsidRPr="00390E54">
        <w:rPr>
          <w:rFonts w:ascii="Book Antiqua" w:hAnsi="Book Antiqua"/>
          <w:sz w:val="24"/>
          <w:szCs w:val="24"/>
        </w:rPr>
        <w:t>C</w:t>
      </w:r>
      <w:r w:rsidR="00BF0566" w:rsidRPr="00390E54">
        <w:rPr>
          <w:rFonts w:ascii="Book Antiqua" w:hAnsi="Book Antiqua"/>
          <w:sz w:val="24"/>
          <w:szCs w:val="24"/>
        </w:rPr>
        <w:t xml:space="preserve">: </w:t>
      </w:r>
      <w:r w:rsidR="00FB43E4" w:rsidRPr="00390E54">
        <w:rPr>
          <w:rFonts w:ascii="Book Antiqua" w:hAnsi="Book Antiqua"/>
          <w:sz w:val="24"/>
          <w:szCs w:val="24"/>
        </w:rPr>
        <w:t>H</w:t>
      </w:r>
      <w:r w:rsidR="00BF0566" w:rsidRPr="00390E54">
        <w:rPr>
          <w:rFonts w:ascii="Book Antiqua" w:hAnsi="Book Antiqua"/>
          <w:sz w:val="24"/>
          <w:szCs w:val="24"/>
        </w:rPr>
        <w:t>igh</w:t>
      </w:r>
      <w:r w:rsidR="00FB43E4" w:rsidRPr="00390E54">
        <w:rPr>
          <w:rFonts w:ascii="Book Antiqua" w:hAnsi="Book Antiqua"/>
          <w:sz w:val="24"/>
          <w:szCs w:val="24"/>
        </w:rPr>
        <w:t>-</w:t>
      </w:r>
      <w:r w:rsidR="00BF0566" w:rsidRPr="00390E54">
        <w:rPr>
          <w:rFonts w:ascii="Book Antiqua" w:hAnsi="Book Antiqua"/>
          <w:sz w:val="24"/>
          <w:szCs w:val="24"/>
        </w:rPr>
        <w:t>magnification (×</w:t>
      </w:r>
      <w:r w:rsidR="00EA032A" w:rsidRPr="00390E54">
        <w:rPr>
          <w:rFonts w:ascii="Book Antiqua" w:eastAsia="宋体" w:hAnsi="Book Antiqua"/>
          <w:sz w:val="24"/>
          <w:szCs w:val="24"/>
          <w:lang w:eastAsia="zh-CN"/>
        </w:rPr>
        <w:t xml:space="preserve"> </w:t>
      </w:r>
      <w:r w:rsidR="0036625F" w:rsidRPr="00390E54">
        <w:rPr>
          <w:rFonts w:ascii="Book Antiqua" w:hAnsi="Book Antiqua"/>
          <w:sz w:val="24"/>
          <w:szCs w:val="24"/>
        </w:rPr>
        <w:t xml:space="preserve">400) </w:t>
      </w:r>
      <w:r w:rsidR="00FB43E4" w:rsidRPr="00390E54">
        <w:rPr>
          <w:rFonts w:ascii="Book Antiqua" w:hAnsi="Book Antiqua"/>
          <w:sz w:val="24"/>
          <w:szCs w:val="24"/>
        </w:rPr>
        <w:t xml:space="preserve">image </w:t>
      </w:r>
      <w:r w:rsidR="0036625F" w:rsidRPr="00390E54">
        <w:rPr>
          <w:rFonts w:ascii="Book Antiqua" w:hAnsi="Book Antiqua"/>
          <w:sz w:val="24"/>
          <w:szCs w:val="24"/>
        </w:rPr>
        <w:t xml:space="preserve">of </w:t>
      </w:r>
      <w:r w:rsidR="00F06AB3" w:rsidRPr="00390E54">
        <w:rPr>
          <w:rFonts w:ascii="Book Antiqua" w:hAnsi="Book Antiqua"/>
          <w:sz w:val="24"/>
          <w:szCs w:val="24"/>
        </w:rPr>
        <w:t xml:space="preserve">an </w:t>
      </w:r>
      <w:r w:rsidR="0036625F" w:rsidRPr="00390E54">
        <w:rPr>
          <w:rFonts w:ascii="Book Antiqua" w:hAnsi="Book Antiqua"/>
          <w:sz w:val="24"/>
          <w:szCs w:val="24"/>
        </w:rPr>
        <w:t>E-cadherin</w:t>
      </w:r>
      <w:r w:rsidR="00FB43E4" w:rsidRPr="00390E54">
        <w:rPr>
          <w:rFonts w:ascii="Book Antiqua" w:hAnsi="Book Antiqua"/>
          <w:sz w:val="24"/>
          <w:szCs w:val="24"/>
        </w:rPr>
        <w:t>-</w:t>
      </w:r>
      <w:proofErr w:type="spellStart"/>
      <w:r w:rsidR="0036625F" w:rsidRPr="00390E54">
        <w:rPr>
          <w:rFonts w:ascii="Book Antiqua" w:hAnsi="Book Antiqua"/>
          <w:sz w:val="24"/>
          <w:szCs w:val="24"/>
        </w:rPr>
        <w:t>immunostained</w:t>
      </w:r>
      <w:proofErr w:type="spellEnd"/>
      <w:r w:rsidR="0036625F" w:rsidRPr="00390E54">
        <w:rPr>
          <w:rFonts w:ascii="Book Antiqua" w:hAnsi="Book Antiqua"/>
          <w:sz w:val="24"/>
          <w:szCs w:val="24"/>
        </w:rPr>
        <w:t xml:space="preserve"> TMA core</w:t>
      </w:r>
      <w:r w:rsidR="00EA032A" w:rsidRPr="00390E54">
        <w:rPr>
          <w:rFonts w:ascii="Book Antiqua" w:eastAsia="宋体" w:hAnsi="Book Antiqua"/>
          <w:sz w:val="24"/>
          <w:szCs w:val="24"/>
          <w:lang w:eastAsia="zh-CN"/>
        </w:rPr>
        <w:t>;</w:t>
      </w:r>
      <w:r w:rsidR="0036625F" w:rsidRPr="00390E54">
        <w:rPr>
          <w:rFonts w:ascii="Book Antiqua" w:hAnsi="Book Antiqua"/>
          <w:sz w:val="24"/>
          <w:szCs w:val="24"/>
        </w:rPr>
        <w:t xml:space="preserve"> </w:t>
      </w:r>
      <w:r w:rsidR="00EA032A" w:rsidRPr="00390E54">
        <w:rPr>
          <w:rFonts w:ascii="Book Antiqua" w:hAnsi="Book Antiqua"/>
          <w:sz w:val="24"/>
          <w:szCs w:val="24"/>
        </w:rPr>
        <w:t>D</w:t>
      </w:r>
      <w:r w:rsidR="0036625F" w:rsidRPr="00390E54">
        <w:rPr>
          <w:rFonts w:ascii="Book Antiqua" w:hAnsi="Book Antiqua"/>
          <w:sz w:val="24"/>
          <w:szCs w:val="24"/>
        </w:rPr>
        <w:t xml:space="preserve">: </w:t>
      </w:r>
      <w:r w:rsidR="00FB43E4" w:rsidRPr="00390E54">
        <w:rPr>
          <w:rFonts w:ascii="Book Antiqua" w:hAnsi="Book Antiqua"/>
          <w:sz w:val="24"/>
          <w:szCs w:val="24"/>
        </w:rPr>
        <w:t>H</w:t>
      </w:r>
      <w:r w:rsidR="0036625F" w:rsidRPr="00390E54">
        <w:rPr>
          <w:rFonts w:ascii="Book Antiqua" w:hAnsi="Book Antiqua"/>
          <w:sz w:val="24"/>
          <w:szCs w:val="24"/>
        </w:rPr>
        <w:t>igh</w:t>
      </w:r>
      <w:r w:rsidR="00FB43E4" w:rsidRPr="00390E54">
        <w:rPr>
          <w:rFonts w:ascii="Book Antiqua" w:hAnsi="Book Antiqua"/>
          <w:sz w:val="24"/>
          <w:szCs w:val="24"/>
        </w:rPr>
        <w:t>-</w:t>
      </w:r>
      <w:r w:rsidR="0036625F" w:rsidRPr="00390E54">
        <w:rPr>
          <w:rFonts w:ascii="Book Antiqua" w:hAnsi="Book Antiqua"/>
          <w:sz w:val="24"/>
          <w:szCs w:val="24"/>
        </w:rPr>
        <w:t>magnification (×</w:t>
      </w:r>
      <w:r w:rsidR="00EA032A" w:rsidRPr="00390E54">
        <w:rPr>
          <w:rFonts w:ascii="Book Antiqua" w:eastAsia="宋体" w:hAnsi="Book Antiqua"/>
          <w:sz w:val="24"/>
          <w:szCs w:val="24"/>
          <w:lang w:eastAsia="zh-CN"/>
        </w:rPr>
        <w:t xml:space="preserve"> </w:t>
      </w:r>
      <w:r w:rsidR="0036625F" w:rsidRPr="00390E54">
        <w:rPr>
          <w:rFonts w:ascii="Book Antiqua" w:hAnsi="Book Antiqua"/>
          <w:sz w:val="24"/>
          <w:szCs w:val="24"/>
        </w:rPr>
        <w:t xml:space="preserve">400) </w:t>
      </w:r>
      <w:r w:rsidR="00FB43E4" w:rsidRPr="00390E54">
        <w:rPr>
          <w:rFonts w:ascii="Book Antiqua" w:hAnsi="Book Antiqua"/>
          <w:sz w:val="24"/>
          <w:szCs w:val="24"/>
        </w:rPr>
        <w:t xml:space="preserve">image </w:t>
      </w:r>
      <w:r w:rsidR="0036625F" w:rsidRPr="00390E54">
        <w:rPr>
          <w:rFonts w:ascii="Book Antiqua" w:hAnsi="Book Antiqua"/>
          <w:sz w:val="24"/>
          <w:szCs w:val="24"/>
        </w:rPr>
        <w:t xml:space="preserve">of </w:t>
      </w:r>
      <w:r w:rsidR="00F06AB3" w:rsidRPr="00390E54">
        <w:rPr>
          <w:rFonts w:ascii="Book Antiqua" w:hAnsi="Book Antiqua"/>
          <w:sz w:val="24"/>
          <w:szCs w:val="24"/>
        </w:rPr>
        <w:t xml:space="preserve">an </w:t>
      </w:r>
      <w:r w:rsidR="0036625F" w:rsidRPr="00390E54">
        <w:rPr>
          <w:rFonts w:ascii="Book Antiqua" w:hAnsi="Book Antiqua"/>
          <w:sz w:val="24"/>
          <w:szCs w:val="24"/>
        </w:rPr>
        <w:t>E-cadherin</w:t>
      </w:r>
      <w:r w:rsidR="00FB43E4" w:rsidRPr="00390E54">
        <w:rPr>
          <w:rFonts w:ascii="Book Antiqua" w:hAnsi="Book Antiqua"/>
          <w:sz w:val="24"/>
          <w:szCs w:val="24"/>
        </w:rPr>
        <w:t>-</w:t>
      </w:r>
      <w:proofErr w:type="spellStart"/>
      <w:r w:rsidR="0036625F" w:rsidRPr="00390E54">
        <w:rPr>
          <w:rFonts w:ascii="Book Antiqua" w:hAnsi="Book Antiqua"/>
          <w:sz w:val="24"/>
          <w:szCs w:val="24"/>
        </w:rPr>
        <w:t>immunostained</w:t>
      </w:r>
      <w:proofErr w:type="spellEnd"/>
      <w:r w:rsidR="0036625F" w:rsidRPr="00390E54">
        <w:rPr>
          <w:rFonts w:ascii="Book Antiqua" w:hAnsi="Book Antiqua"/>
          <w:sz w:val="24"/>
          <w:szCs w:val="24"/>
        </w:rPr>
        <w:t xml:space="preserve"> TMA core analyzed by Tissue Studio.</w:t>
      </w:r>
      <w:r w:rsidR="00AB386B" w:rsidRPr="00390E54">
        <w:rPr>
          <w:rFonts w:ascii="Book Antiqua" w:hAnsi="Book Antiqua"/>
          <w:sz w:val="24"/>
          <w:szCs w:val="24"/>
        </w:rPr>
        <w:t xml:space="preserve"> The membranous expression of E-cadherin was </w:t>
      </w:r>
      <w:r w:rsidR="00F06AB3" w:rsidRPr="00390E54">
        <w:rPr>
          <w:rFonts w:ascii="Book Antiqua" w:hAnsi="Book Antiqua"/>
          <w:sz w:val="24"/>
          <w:szCs w:val="24"/>
        </w:rPr>
        <w:t xml:space="preserve">assigned to three categories of the </w:t>
      </w:r>
      <w:r w:rsidR="00EB3A5C" w:rsidRPr="00390E54">
        <w:rPr>
          <w:rFonts w:ascii="Book Antiqua" w:hAnsi="Book Antiqua"/>
          <w:sz w:val="24"/>
          <w:szCs w:val="24"/>
        </w:rPr>
        <w:t>degree</w:t>
      </w:r>
      <w:r w:rsidR="00AB386B" w:rsidRPr="00390E54">
        <w:rPr>
          <w:rFonts w:ascii="Book Antiqua" w:hAnsi="Book Antiqua"/>
          <w:sz w:val="24"/>
          <w:szCs w:val="24"/>
        </w:rPr>
        <w:t xml:space="preserve"> </w:t>
      </w:r>
      <w:r w:rsidR="00EB3A5C" w:rsidRPr="00390E54">
        <w:rPr>
          <w:rFonts w:ascii="Book Antiqua" w:hAnsi="Book Antiqua"/>
          <w:sz w:val="24"/>
          <w:szCs w:val="24"/>
        </w:rPr>
        <w:t>of expression</w:t>
      </w:r>
      <w:r w:rsidR="00F06AB3" w:rsidRPr="00390E54">
        <w:rPr>
          <w:rFonts w:ascii="Book Antiqua" w:hAnsi="Book Antiqua"/>
          <w:sz w:val="24"/>
          <w:szCs w:val="24"/>
        </w:rPr>
        <w:t>:</w:t>
      </w:r>
      <w:r w:rsidR="00EB3A5C" w:rsidRPr="00390E54">
        <w:rPr>
          <w:rFonts w:ascii="Book Antiqua" w:hAnsi="Book Antiqua"/>
          <w:sz w:val="24"/>
          <w:szCs w:val="24"/>
        </w:rPr>
        <w:t xml:space="preserve"> </w:t>
      </w:r>
      <w:r w:rsidR="00AB386B" w:rsidRPr="00390E54">
        <w:rPr>
          <w:rFonts w:ascii="Book Antiqua" w:hAnsi="Book Antiqua"/>
          <w:sz w:val="24"/>
          <w:szCs w:val="24"/>
        </w:rPr>
        <w:t xml:space="preserve">High (Brown), Medium </w:t>
      </w:r>
      <w:r w:rsidR="002D23D6" w:rsidRPr="00390E54">
        <w:rPr>
          <w:rFonts w:ascii="Book Antiqua" w:hAnsi="Book Antiqua"/>
          <w:sz w:val="24"/>
          <w:szCs w:val="24"/>
        </w:rPr>
        <w:t xml:space="preserve">(Orange) </w:t>
      </w:r>
      <w:r w:rsidR="00AB386B" w:rsidRPr="00390E54">
        <w:rPr>
          <w:rFonts w:ascii="Book Antiqua" w:hAnsi="Book Antiqua"/>
          <w:sz w:val="24"/>
          <w:szCs w:val="24"/>
        </w:rPr>
        <w:t>and Low</w:t>
      </w:r>
      <w:r w:rsidR="002D23D6" w:rsidRPr="00390E54">
        <w:rPr>
          <w:rFonts w:ascii="Book Antiqua" w:hAnsi="Book Antiqua"/>
          <w:sz w:val="24"/>
          <w:szCs w:val="24"/>
        </w:rPr>
        <w:t xml:space="preserve"> (Yellow</w:t>
      </w:r>
      <w:r w:rsidR="00AB386B" w:rsidRPr="00390E54">
        <w:rPr>
          <w:rFonts w:ascii="Book Antiqua" w:hAnsi="Book Antiqua"/>
          <w:sz w:val="24"/>
          <w:szCs w:val="24"/>
        </w:rPr>
        <w:t>)</w:t>
      </w:r>
      <w:r w:rsidR="00A016A6" w:rsidRPr="00390E54">
        <w:rPr>
          <w:rFonts w:ascii="Book Antiqua" w:hAnsi="Book Antiqua"/>
          <w:sz w:val="24"/>
          <w:szCs w:val="24"/>
        </w:rPr>
        <w:t>.</w:t>
      </w:r>
      <w:r w:rsidR="00EB3A5C" w:rsidRPr="00390E54">
        <w:rPr>
          <w:rFonts w:ascii="Book Antiqua" w:hAnsi="Book Antiqua"/>
          <w:sz w:val="24"/>
          <w:szCs w:val="24"/>
        </w:rPr>
        <w:t xml:space="preserve"> </w:t>
      </w:r>
      <w:r w:rsidR="00AB386B" w:rsidRPr="00390E54">
        <w:rPr>
          <w:rFonts w:ascii="Book Antiqua" w:hAnsi="Book Antiqua"/>
          <w:sz w:val="24"/>
          <w:szCs w:val="24"/>
        </w:rPr>
        <w:t xml:space="preserve">The </w:t>
      </w:r>
      <w:r w:rsidR="00F06AB3" w:rsidRPr="00390E54">
        <w:rPr>
          <w:rFonts w:ascii="Book Antiqua" w:hAnsi="Book Antiqua"/>
          <w:sz w:val="24"/>
          <w:szCs w:val="24"/>
        </w:rPr>
        <w:t>h</w:t>
      </w:r>
      <w:r w:rsidR="00AB386B" w:rsidRPr="00390E54">
        <w:rPr>
          <w:rFonts w:ascii="Book Antiqua" w:hAnsi="Book Antiqua"/>
          <w:sz w:val="24"/>
          <w:szCs w:val="24"/>
        </w:rPr>
        <w:t xml:space="preserve">istological </w:t>
      </w:r>
      <w:r w:rsidR="00F06AB3" w:rsidRPr="00390E54">
        <w:rPr>
          <w:rFonts w:ascii="Book Antiqua" w:hAnsi="Book Antiqua"/>
          <w:sz w:val="24"/>
          <w:szCs w:val="24"/>
        </w:rPr>
        <w:t>s</w:t>
      </w:r>
      <w:r w:rsidR="00AB386B" w:rsidRPr="00390E54">
        <w:rPr>
          <w:rFonts w:ascii="Book Antiqua" w:hAnsi="Book Antiqua"/>
          <w:sz w:val="24"/>
          <w:szCs w:val="24"/>
        </w:rPr>
        <w:t xml:space="preserve">core was calculated by </w:t>
      </w:r>
      <w:r w:rsidR="00F06AB3" w:rsidRPr="00390E54">
        <w:rPr>
          <w:rFonts w:ascii="Book Antiqua" w:hAnsi="Book Antiqua"/>
          <w:sz w:val="24"/>
          <w:szCs w:val="24"/>
        </w:rPr>
        <w:t xml:space="preserve">the following </w:t>
      </w:r>
      <w:r w:rsidR="00AB386B" w:rsidRPr="00390E54">
        <w:rPr>
          <w:rFonts w:ascii="Book Antiqua" w:hAnsi="Book Antiqua"/>
          <w:sz w:val="24"/>
          <w:szCs w:val="24"/>
        </w:rPr>
        <w:t>formula</w:t>
      </w:r>
      <w:r w:rsidR="00F06AB3" w:rsidRPr="00390E54">
        <w:rPr>
          <w:rFonts w:ascii="Book Antiqua" w:hAnsi="Book Antiqua"/>
          <w:sz w:val="24"/>
          <w:szCs w:val="24"/>
        </w:rPr>
        <w:t>:</w:t>
      </w:r>
      <w:r w:rsidR="00D74193" w:rsidRPr="00390E54">
        <w:rPr>
          <w:rFonts w:ascii="Book Antiqua" w:hAnsi="Book Antiqua"/>
          <w:sz w:val="24"/>
          <w:szCs w:val="24"/>
        </w:rPr>
        <w:t xml:space="preserve"> </w:t>
      </w:r>
      <w:r w:rsidR="00AB386B" w:rsidRPr="00390E54">
        <w:rPr>
          <w:rFonts w:ascii="Book Antiqua" w:hAnsi="Book Antiqua"/>
          <w:sz w:val="24"/>
          <w:szCs w:val="24"/>
        </w:rPr>
        <w:t>1× %Low</w:t>
      </w:r>
      <w:r w:rsidR="0049731B" w:rsidRPr="00390E54">
        <w:rPr>
          <w:rFonts w:ascii="Cambria Math" w:hAnsi="Cambria Math" w:cs="Cambria Math"/>
          <w:sz w:val="24"/>
          <w:szCs w:val="24"/>
        </w:rPr>
        <w:t> </w:t>
      </w:r>
      <w:r w:rsidR="00AB386B" w:rsidRPr="00390E54">
        <w:rPr>
          <w:rFonts w:ascii="Book Antiqua" w:hAnsi="Book Antiqua"/>
          <w:sz w:val="24"/>
          <w:szCs w:val="24"/>
        </w:rPr>
        <w:t>+</w:t>
      </w:r>
      <w:r w:rsidR="0049731B" w:rsidRPr="00390E54">
        <w:rPr>
          <w:rFonts w:ascii="Cambria Math" w:hAnsi="Cambria Math" w:cs="Cambria Math"/>
          <w:sz w:val="24"/>
          <w:szCs w:val="24"/>
        </w:rPr>
        <w:t> </w:t>
      </w:r>
      <w:r w:rsidR="00AB386B" w:rsidRPr="00390E54">
        <w:rPr>
          <w:rFonts w:ascii="Book Antiqua" w:hAnsi="Book Antiqua"/>
          <w:sz w:val="24"/>
          <w:szCs w:val="24"/>
        </w:rPr>
        <w:t>2× %Medium</w:t>
      </w:r>
      <w:r w:rsidR="0049731B" w:rsidRPr="00390E54">
        <w:rPr>
          <w:rFonts w:ascii="Cambria Math" w:hAnsi="Cambria Math" w:cs="Cambria Math"/>
          <w:sz w:val="24"/>
          <w:szCs w:val="24"/>
        </w:rPr>
        <w:t> </w:t>
      </w:r>
      <w:r w:rsidR="00AB386B" w:rsidRPr="00390E54">
        <w:rPr>
          <w:rFonts w:ascii="Book Antiqua" w:hAnsi="Book Antiqua"/>
          <w:sz w:val="24"/>
          <w:szCs w:val="24"/>
        </w:rPr>
        <w:t>+</w:t>
      </w:r>
      <w:r w:rsidR="0049731B" w:rsidRPr="00390E54">
        <w:rPr>
          <w:rFonts w:ascii="Cambria Math" w:hAnsi="Cambria Math" w:cs="Cambria Math"/>
          <w:sz w:val="24"/>
          <w:szCs w:val="24"/>
        </w:rPr>
        <w:t> </w:t>
      </w:r>
      <w:r w:rsidR="00AB386B" w:rsidRPr="00390E54">
        <w:rPr>
          <w:rFonts w:ascii="Book Antiqua" w:hAnsi="Book Antiqua"/>
          <w:sz w:val="24"/>
          <w:szCs w:val="24"/>
        </w:rPr>
        <w:t>3× %High.</w:t>
      </w:r>
      <w:r w:rsidR="005A0760" w:rsidRPr="005A0760">
        <w:rPr>
          <w:rFonts w:ascii="Book Antiqua" w:hAnsi="Book Antiqua"/>
          <w:bCs/>
          <w:sz w:val="24"/>
          <w:szCs w:val="24"/>
        </w:rPr>
        <w:t xml:space="preserve"> </w:t>
      </w:r>
      <w:r w:rsidR="005A0760" w:rsidRPr="00390E54">
        <w:rPr>
          <w:rFonts w:ascii="Book Antiqua" w:hAnsi="Book Antiqua"/>
          <w:bCs/>
          <w:sz w:val="24"/>
          <w:szCs w:val="24"/>
        </w:rPr>
        <w:t>TMA</w:t>
      </w:r>
      <w:r w:rsidR="005A0760">
        <w:rPr>
          <w:rFonts w:ascii="Book Antiqua" w:eastAsia="宋体" w:hAnsi="Book Antiqua" w:hint="eastAsia"/>
          <w:bCs/>
          <w:sz w:val="24"/>
          <w:szCs w:val="24"/>
          <w:lang w:eastAsia="zh-CN"/>
        </w:rPr>
        <w:t xml:space="preserve">: </w:t>
      </w:r>
      <w:r w:rsidR="005A0760" w:rsidRPr="00390E54">
        <w:rPr>
          <w:rFonts w:ascii="Book Antiqua" w:hAnsi="Book Antiqua"/>
          <w:bCs/>
          <w:sz w:val="24"/>
          <w:szCs w:val="24"/>
        </w:rPr>
        <w:t>Tissue microarray</w:t>
      </w:r>
      <w:r w:rsidR="005A0760">
        <w:rPr>
          <w:rFonts w:ascii="Book Antiqua" w:eastAsia="宋体" w:hAnsi="Book Antiqua" w:hint="eastAsia"/>
          <w:bCs/>
          <w:sz w:val="24"/>
          <w:szCs w:val="24"/>
          <w:lang w:eastAsia="zh-CN"/>
        </w:rPr>
        <w:t>.</w:t>
      </w:r>
    </w:p>
    <w:p w14:paraId="5BCAA0D2" w14:textId="5D07ADA7" w:rsidR="00CA5B65" w:rsidRPr="00390E54" w:rsidRDefault="008845A8" w:rsidP="008B79C6">
      <w:pPr>
        <w:spacing w:line="360" w:lineRule="auto"/>
        <w:rPr>
          <w:rFonts w:ascii="Book Antiqua" w:hAnsi="Book Antiqua"/>
          <w:sz w:val="24"/>
          <w:szCs w:val="24"/>
        </w:rPr>
      </w:pPr>
      <w:r w:rsidRPr="00390E54">
        <w:rPr>
          <w:rFonts w:ascii="Book Antiqua" w:hAnsi="Book Antiqua"/>
          <w:sz w:val="24"/>
          <w:szCs w:val="24"/>
        </w:rPr>
        <w:object w:dxaOrig="7191" w:dyaOrig="5399" w14:anchorId="675633EE">
          <v:shape id="_x0000_i1028" type="#_x0000_t75" style="width:436pt;height:328.65pt" o:ole="">
            <v:imagedata r:id="rId17" o:title=""/>
          </v:shape>
          <o:OLEObject Type="Embed" ProgID="PowerPoint.Slide.12" ShapeID="_x0000_i1028" DrawAspect="Content" ObjectID="_1412773724" r:id="rId18"/>
        </w:object>
      </w:r>
    </w:p>
    <w:p w14:paraId="1102D88A" w14:textId="7964EC79" w:rsidR="0011577C" w:rsidRPr="00390E54" w:rsidRDefault="00EB3A5C" w:rsidP="008B79C6">
      <w:pPr>
        <w:spacing w:line="360" w:lineRule="auto"/>
        <w:rPr>
          <w:rFonts w:ascii="Book Antiqua" w:hAnsi="Book Antiqua"/>
          <w:sz w:val="24"/>
          <w:szCs w:val="24"/>
        </w:rPr>
      </w:pPr>
      <w:r w:rsidRPr="00390E54">
        <w:rPr>
          <w:rFonts w:ascii="Book Antiqua" w:hAnsi="Book Antiqua"/>
          <w:b/>
          <w:sz w:val="24"/>
          <w:szCs w:val="24"/>
        </w:rPr>
        <w:t>Figure 4</w:t>
      </w:r>
      <w:r w:rsidR="004E12E8" w:rsidRPr="00390E54">
        <w:rPr>
          <w:rFonts w:ascii="Book Antiqua" w:eastAsia="宋体" w:hAnsi="Book Antiqua"/>
          <w:b/>
          <w:sz w:val="24"/>
          <w:szCs w:val="24"/>
          <w:lang w:eastAsia="zh-CN"/>
        </w:rPr>
        <w:t xml:space="preserve"> </w:t>
      </w:r>
      <w:proofErr w:type="gramStart"/>
      <w:r w:rsidR="00DB398D" w:rsidRPr="00390E54">
        <w:rPr>
          <w:rFonts w:ascii="Book Antiqua" w:hAnsi="Book Antiqua"/>
          <w:b/>
          <w:sz w:val="24"/>
          <w:szCs w:val="24"/>
        </w:rPr>
        <w:t>The</w:t>
      </w:r>
      <w:proofErr w:type="gramEnd"/>
      <w:r w:rsidR="00DB398D" w:rsidRPr="00390E54">
        <w:rPr>
          <w:rFonts w:ascii="Book Antiqua" w:hAnsi="Book Antiqua"/>
          <w:b/>
          <w:sz w:val="24"/>
          <w:szCs w:val="24"/>
        </w:rPr>
        <w:t xml:space="preserve"> single linear regression models of </w:t>
      </w:r>
      <w:r w:rsidR="00F06AB3" w:rsidRPr="00390E54">
        <w:rPr>
          <w:rFonts w:ascii="Book Antiqua" w:hAnsi="Book Antiqua"/>
          <w:b/>
          <w:sz w:val="24"/>
          <w:szCs w:val="24"/>
        </w:rPr>
        <w:t xml:space="preserve">the relationship </w:t>
      </w:r>
      <w:r w:rsidR="00DB398D" w:rsidRPr="00390E54">
        <w:rPr>
          <w:rFonts w:ascii="Book Antiqua" w:hAnsi="Book Antiqua"/>
          <w:b/>
          <w:sz w:val="24"/>
          <w:szCs w:val="24"/>
        </w:rPr>
        <w:t>between E-cadherin expression</w:t>
      </w:r>
      <w:r w:rsidR="00D00AC6" w:rsidRPr="00390E54">
        <w:rPr>
          <w:rFonts w:ascii="Book Antiqua" w:hAnsi="Book Antiqua"/>
          <w:b/>
          <w:sz w:val="24"/>
          <w:szCs w:val="24"/>
        </w:rPr>
        <w:t xml:space="preserve"> (</w:t>
      </w:r>
      <w:r w:rsidR="00F06AB3" w:rsidRPr="00390E54">
        <w:rPr>
          <w:rFonts w:ascii="Book Antiqua" w:hAnsi="Book Antiqua"/>
          <w:b/>
          <w:sz w:val="24"/>
          <w:szCs w:val="24"/>
        </w:rPr>
        <w:t>h</w:t>
      </w:r>
      <w:r w:rsidR="00D00AC6" w:rsidRPr="00390E54">
        <w:rPr>
          <w:rFonts w:ascii="Book Antiqua" w:hAnsi="Book Antiqua"/>
          <w:b/>
          <w:sz w:val="24"/>
          <w:szCs w:val="24"/>
        </w:rPr>
        <w:t xml:space="preserve">istological </w:t>
      </w:r>
      <w:r w:rsidR="00F06AB3" w:rsidRPr="00390E54">
        <w:rPr>
          <w:rFonts w:ascii="Book Antiqua" w:hAnsi="Book Antiqua"/>
          <w:b/>
          <w:sz w:val="24"/>
          <w:szCs w:val="24"/>
        </w:rPr>
        <w:t>s</w:t>
      </w:r>
      <w:r w:rsidR="00D00AC6" w:rsidRPr="00390E54">
        <w:rPr>
          <w:rFonts w:ascii="Book Antiqua" w:hAnsi="Book Antiqua"/>
          <w:b/>
          <w:sz w:val="24"/>
          <w:szCs w:val="24"/>
        </w:rPr>
        <w:t>core)</w:t>
      </w:r>
      <w:r w:rsidR="00DB398D" w:rsidRPr="00390E54">
        <w:rPr>
          <w:rFonts w:ascii="Book Antiqua" w:hAnsi="Book Antiqua"/>
          <w:b/>
          <w:sz w:val="24"/>
          <w:szCs w:val="24"/>
        </w:rPr>
        <w:t xml:space="preserve"> and </w:t>
      </w:r>
      <w:r w:rsidR="00D00AC6" w:rsidRPr="00390E54">
        <w:rPr>
          <w:rFonts w:ascii="Book Antiqua" w:hAnsi="Book Antiqua"/>
          <w:b/>
          <w:sz w:val="24"/>
          <w:szCs w:val="24"/>
        </w:rPr>
        <w:t>the number</w:t>
      </w:r>
      <w:r w:rsidR="007D232D" w:rsidRPr="00390E54">
        <w:rPr>
          <w:rFonts w:ascii="Book Antiqua" w:hAnsi="Book Antiqua"/>
          <w:b/>
          <w:sz w:val="24"/>
          <w:szCs w:val="24"/>
        </w:rPr>
        <w:t>s</w:t>
      </w:r>
      <w:r w:rsidR="00D00AC6" w:rsidRPr="00390E54">
        <w:rPr>
          <w:rFonts w:ascii="Book Antiqua" w:hAnsi="Book Antiqua"/>
          <w:b/>
          <w:sz w:val="24"/>
          <w:szCs w:val="24"/>
        </w:rPr>
        <w:t xml:space="preserve"> </w:t>
      </w:r>
      <w:r w:rsidR="00F06AB3" w:rsidRPr="00390E54">
        <w:rPr>
          <w:rFonts w:ascii="Book Antiqua" w:hAnsi="Book Antiqua"/>
          <w:b/>
          <w:sz w:val="24"/>
          <w:szCs w:val="24"/>
        </w:rPr>
        <w:t xml:space="preserve">of </w:t>
      </w:r>
      <w:r w:rsidR="007D232D" w:rsidRPr="00390E54">
        <w:rPr>
          <w:rFonts w:ascii="Book Antiqua" w:hAnsi="Book Antiqua"/>
          <w:b/>
          <w:sz w:val="24"/>
          <w:szCs w:val="24"/>
        </w:rPr>
        <w:t>cells</w:t>
      </w:r>
      <w:r w:rsidR="004B788C" w:rsidRPr="00390E54">
        <w:rPr>
          <w:rFonts w:ascii="Book Antiqua" w:eastAsia="宋体" w:hAnsi="Book Antiqua"/>
          <w:b/>
          <w:sz w:val="24"/>
          <w:szCs w:val="24"/>
          <w:lang w:eastAsia="zh-CN"/>
        </w:rPr>
        <w:t>.</w:t>
      </w:r>
      <w:r w:rsidR="007D232D" w:rsidRPr="00390E54">
        <w:rPr>
          <w:rFonts w:ascii="Book Antiqua" w:hAnsi="Book Antiqua"/>
          <w:sz w:val="24"/>
          <w:szCs w:val="24"/>
        </w:rPr>
        <w:t xml:space="preserve"> </w:t>
      </w:r>
      <w:r w:rsidR="004B788C" w:rsidRPr="00390E54">
        <w:rPr>
          <w:rFonts w:ascii="Book Antiqua" w:eastAsia="宋体" w:hAnsi="Book Antiqua"/>
          <w:sz w:val="24"/>
          <w:szCs w:val="24"/>
          <w:lang w:eastAsia="zh-CN"/>
        </w:rPr>
        <w:t xml:space="preserve">The cells </w:t>
      </w:r>
      <w:r w:rsidR="007D232D" w:rsidRPr="00390E54">
        <w:rPr>
          <w:rFonts w:ascii="Book Antiqua" w:hAnsi="Book Antiqua"/>
          <w:sz w:val="24"/>
          <w:szCs w:val="24"/>
        </w:rPr>
        <w:t xml:space="preserve">were </w:t>
      </w:r>
      <w:r w:rsidR="00D00AC6" w:rsidRPr="00390E54">
        <w:rPr>
          <w:rFonts w:ascii="Book Antiqua" w:hAnsi="Book Antiqua"/>
          <w:sz w:val="24"/>
          <w:szCs w:val="24"/>
        </w:rPr>
        <w:t xml:space="preserve">positively </w:t>
      </w:r>
      <w:proofErr w:type="spellStart"/>
      <w:r w:rsidR="00D00AC6" w:rsidRPr="00390E54">
        <w:rPr>
          <w:rFonts w:ascii="Book Antiqua" w:hAnsi="Book Antiqua"/>
          <w:sz w:val="24"/>
          <w:szCs w:val="24"/>
        </w:rPr>
        <w:t>immunostained</w:t>
      </w:r>
      <w:proofErr w:type="spellEnd"/>
      <w:r w:rsidR="00D00AC6" w:rsidRPr="00390E54">
        <w:rPr>
          <w:rFonts w:ascii="Book Antiqua" w:hAnsi="Book Antiqua"/>
          <w:sz w:val="24"/>
          <w:szCs w:val="24"/>
        </w:rPr>
        <w:t xml:space="preserve"> by </w:t>
      </w:r>
      <w:r w:rsidR="00DB398D" w:rsidRPr="00390E54">
        <w:rPr>
          <w:rFonts w:ascii="Book Antiqua" w:hAnsi="Book Antiqua"/>
          <w:sz w:val="24"/>
          <w:szCs w:val="24"/>
        </w:rPr>
        <w:t>LCA (a), CD3 (b) and CD8 (c)</w:t>
      </w:r>
      <w:r w:rsidR="007F0C15" w:rsidRPr="00390E54">
        <w:rPr>
          <w:rFonts w:ascii="Book Antiqua" w:hAnsi="Book Antiqua"/>
          <w:sz w:val="24"/>
          <w:szCs w:val="24"/>
        </w:rPr>
        <w:t xml:space="preserve"> antibodies</w:t>
      </w:r>
      <w:r w:rsidR="00DB398D" w:rsidRPr="00390E54">
        <w:rPr>
          <w:rFonts w:ascii="Book Antiqua" w:hAnsi="Book Antiqua"/>
          <w:sz w:val="24"/>
          <w:szCs w:val="24"/>
        </w:rPr>
        <w:t>.</w:t>
      </w:r>
    </w:p>
    <w:p w14:paraId="0393ED20" w14:textId="4EFE0117" w:rsidR="008845A8" w:rsidRPr="00390E54" w:rsidRDefault="008845A8" w:rsidP="008B79C6">
      <w:pPr>
        <w:widowControl/>
        <w:spacing w:line="360" w:lineRule="auto"/>
        <w:rPr>
          <w:rFonts w:ascii="Book Antiqua" w:hAnsi="Book Antiqua"/>
          <w:sz w:val="24"/>
          <w:szCs w:val="24"/>
        </w:rPr>
      </w:pPr>
      <w:r w:rsidRPr="00390E54">
        <w:rPr>
          <w:rFonts w:ascii="Book Antiqua" w:hAnsi="Book Antiqua"/>
          <w:sz w:val="24"/>
          <w:szCs w:val="24"/>
        </w:rPr>
        <w:br w:type="page"/>
      </w:r>
    </w:p>
    <w:p w14:paraId="017CA082" w14:textId="34115B29" w:rsidR="0028207D" w:rsidRPr="00390E54" w:rsidRDefault="00C6154C" w:rsidP="008B79C6">
      <w:pPr>
        <w:spacing w:line="360" w:lineRule="auto"/>
        <w:rPr>
          <w:rFonts w:ascii="Book Antiqua" w:hAnsi="Book Antiqua"/>
          <w:sz w:val="24"/>
          <w:szCs w:val="24"/>
        </w:rPr>
      </w:pPr>
      <w:r w:rsidRPr="00390E54">
        <w:rPr>
          <w:rFonts w:ascii="Book Antiqua" w:hAnsi="Book Antiqua"/>
          <w:sz w:val="24"/>
          <w:szCs w:val="24"/>
        </w:rPr>
        <w:object w:dxaOrig="7191" w:dyaOrig="5399" w14:anchorId="39B59061">
          <v:shape id="_x0000_i1029" type="#_x0000_t75" style="width:410pt;height:307.35pt" o:ole="">
            <v:imagedata r:id="rId19" o:title=""/>
          </v:shape>
          <o:OLEObject Type="Embed" ProgID="PowerPoint.Slide.12" ShapeID="_x0000_i1029" DrawAspect="Content" ObjectID="_1412773725" r:id="rId20"/>
        </w:object>
      </w:r>
    </w:p>
    <w:p w14:paraId="5B670821" w14:textId="38B39A62" w:rsidR="00152A65" w:rsidRPr="00390E54" w:rsidRDefault="00101D6F" w:rsidP="008B79C6">
      <w:pPr>
        <w:spacing w:line="360" w:lineRule="auto"/>
        <w:rPr>
          <w:rFonts w:ascii="Book Antiqua" w:hAnsi="Book Antiqua"/>
          <w:sz w:val="24"/>
          <w:szCs w:val="24"/>
        </w:rPr>
      </w:pPr>
      <w:r w:rsidRPr="00390E54">
        <w:rPr>
          <w:rFonts w:ascii="Book Antiqua" w:hAnsi="Book Antiqua"/>
          <w:b/>
          <w:sz w:val="24"/>
          <w:szCs w:val="24"/>
        </w:rPr>
        <w:t>Figure 5</w:t>
      </w:r>
      <w:r w:rsidR="00EE30D8" w:rsidRPr="00390E54">
        <w:rPr>
          <w:rFonts w:ascii="Book Antiqua" w:eastAsia="宋体" w:hAnsi="Book Antiqua"/>
          <w:b/>
          <w:sz w:val="24"/>
          <w:szCs w:val="24"/>
          <w:lang w:eastAsia="zh-CN"/>
        </w:rPr>
        <w:t xml:space="preserve"> </w:t>
      </w:r>
      <w:proofErr w:type="gramStart"/>
      <w:r w:rsidR="009467FC" w:rsidRPr="00390E54">
        <w:rPr>
          <w:rFonts w:ascii="Book Antiqua" w:hAnsi="Book Antiqua"/>
          <w:b/>
          <w:sz w:val="24"/>
          <w:szCs w:val="24"/>
        </w:rPr>
        <w:t>The</w:t>
      </w:r>
      <w:proofErr w:type="gramEnd"/>
      <w:r w:rsidR="009467FC" w:rsidRPr="00390E54">
        <w:rPr>
          <w:rFonts w:ascii="Book Antiqua" w:hAnsi="Book Antiqua"/>
          <w:b/>
          <w:sz w:val="24"/>
          <w:szCs w:val="24"/>
        </w:rPr>
        <w:t xml:space="preserve"> box-and-whisker plots regarding pathologically assessed differentiation and the number of CD8+ cells (</w:t>
      </w:r>
      <w:r w:rsidR="00EE30D8" w:rsidRPr="00390E54">
        <w:rPr>
          <w:rFonts w:ascii="Book Antiqua" w:hAnsi="Book Antiqua"/>
          <w:b/>
          <w:sz w:val="24"/>
          <w:szCs w:val="24"/>
        </w:rPr>
        <w:t>A</w:t>
      </w:r>
      <w:r w:rsidR="009467FC" w:rsidRPr="00390E54">
        <w:rPr>
          <w:rFonts w:ascii="Book Antiqua" w:hAnsi="Book Antiqua"/>
          <w:b/>
          <w:sz w:val="24"/>
          <w:szCs w:val="24"/>
        </w:rPr>
        <w:t>) and the E-cadherin histological score (</w:t>
      </w:r>
      <w:r w:rsidR="00EE30D8" w:rsidRPr="00390E54">
        <w:rPr>
          <w:rFonts w:ascii="Book Antiqua" w:hAnsi="Book Antiqua"/>
          <w:b/>
          <w:sz w:val="24"/>
          <w:szCs w:val="24"/>
        </w:rPr>
        <w:t>B</w:t>
      </w:r>
      <w:r w:rsidR="009467FC" w:rsidRPr="00390E54">
        <w:rPr>
          <w:rFonts w:ascii="Book Antiqua" w:hAnsi="Book Antiqua"/>
          <w:b/>
          <w:sz w:val="24"/>
          <w:szCs w:val="24"/>
        </w:rPr>
        <w:t xml:space="preserve">). </w:t>
      </w:r>
      <w:r w:rsidR="009467FC" w:rsidRPr="00390E54">
        <w:rPr>
          <w:rFonts w:ascii="Book Antiqua" w:hAnsi="Book Antiqua"/>
          <w:sz w:val="24"/>
          <w:szCs w:val="24"/>
        </w:rPr>
        <w:t>Significant difference</w:t>
      </w:r>
      <w:r w:rsidR="00F06AB3" w:rsidRPr="00390E54">
        <w:rPr>
          <w:rFonts w:ascii="Book Antiqua" w:hAnsi="Book Antiqua"/>
          <w:sz w:val="24"/>
          <w:szCs w:val="24"/>
        </w:rPr>
        <w:t>s</w:t>
      </w:r>
      <w:r w:rsidR="009467FC" w:rsidRPr="00390E54">
        <w:rPr>
          <w:rFonts w:ascii="Book Antiqua" w:hAnsi="Book Antiqua"/>
          <w:sz w:val="24"/>
          <w:szCs w:val="24"/>
        </w:rPr>
        <w:t xml:space="preserve"> </w:t>
      </w:r>
      <w:r w:rsidR="00F06AB3" w:rsidRPr="00390E54">
        <w:rPr>
          <w:rFonts w:ascii="Book Antiqua" w:hAnsi="Book Antiqua"/>
          <w:sz w:val="24"/>
          <w:szCs w:val="24"/>
        </w:rPr>
        <w:t xml:space="preserve">were </w:t>
      </w:r>
      <w:r w:rsidR="009467FC" w:rsidRPr="00390E54">
        <w:rPr>
          <w:rFonts w:ascii="Book Antiqua" w:hAnsi="Book Antiqua"/>
          <w:sz w:val="24"/>
          <w:szCs w:val="24"/>
        </w:rPr>
        <w:t xml:space="preserve">observed in </w:t>
      </w:r>
      <w:r w:rsidR="00F06AB3" w:rsidRPr="00390E54">
        <w:rPr>
          <w:rFonts w:ascii="Book Antiqua" w:hAnsi="Book Antiqua"/>
          <w:sz w:val="24"/>
          <w:szCs w:val="24"/>
        </w:rPr>
        <w:t xml:space="preserve">the </w:t>
      </w:r>
      <w:r w:rsidR="009467FC" w:rsidRPr="00390E54">
        <w:rPr>
          <w:rFonts w:ascii="Book Antiqua" w:hAnsi="Book Antiqua"/>
          <w:sz w:val="24"/>
          <w:szCs w:val="24"/>
        </w:rPr>
        <w:t>comparison of G1 and G3 cases according to the number of CD8+ cells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9467FC" w:rsidRPr="00390E54">
        <w:rPr>
          <w:rFonts w:ascii="Book Antiqua" w:hAnsi="Book Antiqua"/>
          <w:sz w:val="24"/>
          <w:szCs w:val="24"/>
        </w:rPr>
        <w:t>0.0467) and according to the E-cadherin histological score (</w:t>
      </w:r>
      <w:r w:rsidR="000F7789" w:rsidRPr="00390E54">
        <w:rPr>
          <w:rFonts w:ascii="Book Antiqua" w:hAnsi="Book Antiqua"/>
          <w:i/>
          <w:kern w:val="0"/>
          <w:sz w:val="24"/>
          <w:szCs w:val="24"/>
        </w:rPr>
        <w:t>P</w:t>
      </w:r>
      <w:r w:rsidR="000F7789" w:rsidRPr="00390E54">
        <w:rPr>
          <w:rFonts w:ascii="Book Antiqua" w:eastAsia="宋体" w:hAnsi="Book Antiqua"/>
          <w:i/>
          <w:kern w:val="0"/>
          <w:sz w:val="24"/>
          <w:szCs w:val="24"/>
          <w:lang w:eastAsia="zh-CN"/>
        </w:rPr>
        <w:t xml:space="preserve"> </w:t>
      </w:r>
      <w:r w:rsidR="000F7789" w:rsidRPr="00390E54">
        <w:rPr>
          <w:rFonts w:ascii="Book Antiqua" w:hAnsi="Book Antiqua"/>
          <w:kern w:val="0"/>
          <w:sz w:val="24"/>
          <w:szCs w:val="24"/>
        </w:rPr>
        <w:t>=</w:t>
      </w:r>
      <w:r w:rsidR="009467FC" w:rsidRPr="00390E54">
        <w:rPr>
          <w:rFonts w:ascii="Book Antiqua" w:hAnsi="Book Antiqua"/>
          <w:sz w:val="24"/>
          <w:szCs w:val="24"/>
        </w:rPr>
        <w:t xml:space="preserve"> 0.0294), respectively.</w:t>
      </w:r>
    </w:p>
    <w:p w14:paraId="2CF9C293" w14:textId="77777777" w:rsidR="008845A8" w:rsidRPr="00390E54" w:rsidRDefault="008845A8" w:rsidP="008B79C6">
      <w:pPr>
        <w:spacing w:line="360" w:lineRule="auto"/>
        <w:rPr>
          <w:rFonts w:ascii="Book Antiqua" w:hAnsi="Book Antiqua"/>
          <w:sz w:val="24"/>
          <w:szCs w:val="24"/>
        </w:rPr>
      </w:pPr>
    </w:p>
    <w:p w14:paraId="4EEDA834" w14:textId="77777777" w:rsidR="009E107E" w:rsidRPr="00390E54" w:rsidRDefault="009E107E" w:rsidP="008B79C6">
      <w:pPr>
        <w:widowControl/>
        <w:spacing w:line="360" w:lineRule="auto"/>
        <w:jc w:val="left"/>
        <w:rPr>
          <w:rFonts w:ascii="Book Antiqua" w:hAnsi="Book Antiqua"/>
          <w:sz w:val="24"/>
          <w:szCs w:val="24"/>
        </w:rPr>
      </w:pPr>
      <w:r w:rsidRPr="00390E54">
        <w:rPr>
          <w:rFonts w:ascii="Book Antiqua" w:hAnsi="Book Antiqua"/>
          <w:sz w:val="24"/>
          <w:szCs w:val="24"/>
        </w:rPr>
        <w:br w:type="page"/>
      </w:r>
    </w:p>
    <w:p w14:paraId="1F5D19AA" w14:textId="07496E4A" w:rsidR="009E107E" w:rsidRPr="00390E54" w:rsidRDefault="009E136D" w:rsidP="008B79C6">
      <w:pPr>
        <w:widowControl/>
        <w:spacing w:line="360" w:lineRule="auto"/>
        <w:rPr>
          <w:rFonts w:ascii="Book Antiqua" w:hAnsi="Book Antiqua"/>
          <w:sz w:val="24"/>
          <w:szCs w:val="24"/>
        </w:rPr>
      </w:pPr>
      <w:r w:rsidRPr="00390E54">
        <w:rPr>
          <w:rFonts w:ascii="Book Antiqua" w:hAnsi="Book Antiqua"/>
          <w:sz w:val="24"/>
          <w:szCs w:val="24"/>
        </w:rPr>
        <w:object w:dxaOrig="7191" w:dyaOrig="5399" w14:anchorId="7B00B8D9">
          <v:shape id="_x0000_i1030" type="#_x0000_t75" style="width:407.35pt;height:306pt" o:ole="">
            <v:imagedata r:id="rId21" o:title=""/>
          </v:shape>
          <o:OLEObject Type="Embed" ProgID="PowerPoint.Slide.12" ShapeID="_x0000_i1030" DrawAspect="Content" ObjectID="_1412773726" r:id="rId22"/>
        </w:object>
      </w:r>
    </w:p>
    <w:p w14:paraId="699F0757" w14:textId="2674CEF0" w:rsidR="006B6BC5" w:rsidRPr="00390E54" w:rsidRDefault="006B6BC5" w:rsidP="008B79C6">
      <w:pPr>
        <w:spacing w:line="360" w:lineRule="auto"/>
        <w:rPr>
          <w:rFonts w:ascii="Book Antiqua" w:hAnsi="Book Antiqua"/>
          <w:sz w:val="24"/>
          <w:szCs w:val="24"/>
        </w:rPr>
      </w:pPr>
      <w:r w:rsidRPr="00390E54">
        <w:rPr>
          <w:rFonts w:ascii="Book Antiqua" w:hAnsi="Book Antiqua"/>
          <w:b/>
          <w:sz w:val="24"/>
          <w:szCs w:val="24"/>
        </w:rPr>
        <w:t>Figure 6</w:t>
      </w:r>
      <w:r w:rsidR="00C91C12" w:rsidRPr="00390E54">
        <w:rPr>
          <w:rFonts w:ascii="Book Antiqua" w:eastAsia="宋体" w:hAnsi="Book Antiqua"/>
          <w:b/>
          <w:sz w:val="24"/>
          <w:szCs w:val="24"/>
          <w:lang w:eastAsia="zh-CN"/>
        </w:rPr>
        <w:t xml:space="preserve"> </w:t>
      </w:r>
      <w:proofErr w:type="gramStart"/>
      <w:r w:rsidRPr="00390E54">
        <w:rPr>
          <w:rFonts w:ascii="Book Antiqua" w:hAnsi="Book Antiqua"/>
          <w:b/>
          <w:sz w:val="24"/>
          <w:szCs w:val="24"/>
        </w:rPr>
        <w:t>The</w:t>
      </w:r>
      <w:proofErr w:type="gramEnd"/>
      <w:r w:rsidRPr="00390E54">
        <w:rPr>
          <w:rFonts w:ascii="Book Antiqua" w:hAnsi="Book Antiqua"/>
          <w:b/>
          <w:sz w:val="24"/>
          <w:szCs w:val="24"/>
        </w:rPr>
        <w:t xml:space="preserve"> box-and-whisker plots regarding </w:t>
      </w:r>
      <w:r w:rsidR="00010E69" w:rsidRPr="00390E54">
        <w:rPr>
          <w:rFonts w:ascii="Book Antiqua" w:hAnsi="Book Antiqua"/>
          <w:b/>
          <w:sz w:val="24"/>
          <w:szCs w:val="24"/>
        </w:rPr>
        <w:t>T-stage</w:t>
      </w:r>
      <w:r w:rsidRPr="00390E54">
        <w:rPr>
          <w:rFonts w:ascii="Book Antiqua" w:hAnsi="Book Antiqua"/>
          <w:b/>
          <w:sz w:val="24"/>
          <w:szCs w:val="24"/>
        </w:rPr>
        <w:t xml:space="preserve"> and the number of CD8+ cells (</w:t>
      </w:r>
      <w:r w:rsidR="00C91C12" w:rsidRPr="00390E54">
        <w:rPr>
          <w:rFonts w:ascii="Book Antiqua" w:hAnsi="Book Antiqua"/>
          <w:b/>
          <w:sz w:val="24"/>
          <w:szCs w:val="24"/>
        </w:rPr>
        <w:t>A</w:t>
      </w:r>
      <w:r w:rsidRPr="00390E54">
        <w:rPr>
          <w:rFonts w:ascii="Book Antiqua" w:hAnsi="Book Antiqua"/>
          <w:b/>
          <w:sz w:val="24"/>
          <w:szCs w:val="24"/>
        </w:rPr>
        <w:t>) and the E-cadherin histological score (</w:t>
      </w:r>
      <w:r w:rsidR="00C91C12" w:rsidRPr="00390E54">
        <w:rPr>
          <w:rFonts w:ascii="Book Antiqua" w:hAnsi="Book Antiqua"/>
          <w:b/>
          <w:sz w:val="24"/>
          <w:szCs w:val="24"/>
        </w:rPr>
        <w:t>B</w:t>
      </w:r>
      <w:r w:rsidRPr="00390E54">
        <w:rPr>
          <w:rFonts w:ascii="Book Antiqua" w:hAnsi="Book Antiqua"/>
          <w:b/>
          <w:sz w:val="24"/>
          <w:szCs w:val="24"/>
        </w:rPr>
        <w:t xml:space="preserve">). </w:t>
      </w:r>
      <w:r w:rsidR="00010E69" w:rsidRPr="00390E54">
        <w:rPr>
          <w:rFonts w:ascii="Book Antiqua" w:hAnsi="Book Antiqua"/>
          <w:bCs/>
          <w:kern w:val="0"/>
          <w:sz w:val="24"/>
          <w:szCs w:val="24"/>
        </w:rPr>
        <w:t>A significant difference was observed in the comparison of T2 and T3 cases according to the number of CD8</w:t>
      </w:r>
      <w:r w:rsidR="00010E69" w:rsidRPr="00390E54">
        <w:rPr>
          <w:rFonts w:ascii="Book Antiqua" w:hAnsi="Book Antiqua"/>
          <w:bCs/>
          <w:kern w:val="0"/>
          <w:sz w:val="24"/>
          <w:szCs w:val="24"/>
          <w:vertAlign w:val="superscript"/>
        </w:rPr>
        <w:t xml:space="preserve">+ </w:t>
      </w:r>
      <w:r w:rsidR="00010E69" w:rsidRPr="00390E54">
        <w:rPr>
          <w:rFonts w:ascii="Book Antiqua" w:hAnsi="Book Antiqua"/>
          <w:bCs/>
          <w:kern w:val="0"/>
          <w:sz w:val="24"/>
          <w:szCs w:val="24"/>
        </w:rPr>
        <w:t>cells (</w:t>
      </w:r>
      <w:r w:rsidR="0043354F" w:rsidRPr="00390E54">
        <w:rPr>
          <w:rFonts w:ascii="Book Antiqua" w:hAnsi="Book Antiqua"/>
          <w:i/>
          <w:kern w:val="0"/>
          <w:sz w:val="24"/>
          <w:szCs w:val="24"/>
        </w:rPr>
        <w:t>P</w:t>
      </w:r>
      <w:r w:rsidR="0043354F" w:rsidRPr="00390E54">
        <w:rPr>
          <w:rFonts w:ascii="Book Antiqua" w:eastAsia="宋体" w:hAnsi="Book Antiqua"/>
          <w:i/>
          <w:kern w:val="0"/>
          <w:sz w:val="24"/>
          <w:szCs w:val="24"/>
          <w:lang w:eastAsia="zh-CN"/>
        </w:rPr>
        <w:t xml:space="preserve"> </w:t>
      </w:r>
      <w:r w:rsidR="0043354F" w:rsidRPr="00390E54">
        <w:rPr>
          <w:rFonts w:ascii="Book Antiqua" w:hAnsi="Book Antiqua"/>
          <w:kern w:val="0"/>
          <w:sz w:val="24"/>
          <w:szCs w:val="24"/>
        </w:rPr>
        <w:t>=</w:t>
      </w:r>
      <w:r w:rsidR="0043354F" w:rsidRPr="00390E54">
        <w:rPr>
          <w:rFonts w:ascii="Book Antiqua" w:eastAsia="宋体" w:hAnsi="Book Antiqua"/>
          <w:kern w:val="0"/>
          <w:sz w:val="24"/>
          <w:szCs w:val="24"/>
          <w:lang w:eastAsia="zh-CN"/>
        </w:rPr>
        <w:t xml:space="preserve"> </w:t>
      </w:r>
      <w:r w:rsidR="00010E69" w:rsidRPr="00390E54">
        <w:rPr>
          <w:rFonts w:ascii="Book Antiqua" w:hAnsi="Book Antiqua"/>
          <w:bCs/>
          <w:kern w:val="0"/>
          <w:sz w:val="24"/>
          <w:szCs w:val="24"/>
        </w:rPr>
        <w:t>0.0324).</w:t>
      </w:r>
    </w:p>
    <w:p w14:paraId="34916A0E" w14:textId="77777777" w:rsidR="009E107E" w:rsidRPr="00390E54" w:rsidRDefault="009E107E" w:rsidP="008B79C6">
      <w:pPr>
        <w:widowControl/>
        <w:spacing w:line="360" w:lineRule="auto"/>
        <w:rPr>
          <w:rFonts w:ascii="Book Antiqua" w:hAnsi="Book Antiqua"/>
          <w:sz w:val="24"/>
          <w:szCs w:val="24"/>
        </w:rPr>
      </w:pPr>
    </w:p>
    <w:p w14:paraId="1A4F5EFA" w14:textId="77777777" w:rsidR="00CE1B31" w:rsidRPr="00390E54" w:rsidRDefault="008845A8" w:rsidP="008B79C6">
      <w:pPr>
        <w:widowControl/>
        <w:spacing w:line="360" w:lineRule="auto"/>
        <w:jc w:val="left"/>
        <w:rPr>
          <w:rFonts w:ascii="Book Antiqua" w:hAnsi="Book Antiqua"/>
          <w:sz w:val="24"/>
          <w:szCs w:val="24"/>
        </w:rPr>
      </w:pPr>
      <w:r w:rsidRPr="00390E54">
        <w:rPr>
          <w:rFonts w:ascii="Book Antiqua" w:hAnsi="Book Antiqua"/>
          <w:sz w:val="24"/>
          <w:szCs w:val="24"/>
        </w:rPr>
        <w:br w:type="page"/>
      </w:r>
    </w:p>
    <w:p w14:paraId="6ED0152E" w14:textId="4E8A4C62" w:rsidR="00CE1B31" w:rsidRPr="00390E54" w:rsidRDefault="009E136D" w:rsidP="008B79C6">
      <w:pPr>
        <w:widowControl/>
        <w:spacing w:line="360" w:lineRule="auto"/>
        <w:jc w:val="left"/>
        <w:rPr>
          <w:rFonts w:ascii="Book Antiqua" w:hAnsi="Book Antiqua"/>
          <w:sz w:val="24"/>
          <w:szCs w:val="24"/>
        </w:rPr>
      </w:pPr>
      <w:r w:rsidRPr="00390E54">
        <w:rPr>
          <w:rFonts w:ascii="Book Antiqua" w:hAnsi="Book Antiqua"/>
          <w:sz w:val="24"/>
          <w:szCs w:val="24"/>
        </w:rPr>
        <w:object w:dxaOrig="7191" w:dyaOrig="5399" w14:anchorId="625642F3">
          <v:shape id="_x0000_i1031" type="#_x0000_t75" style="width:415.35pt;height:312pt" o:ole="">
            <v:imagedata r:id="rId23" o:title=""/>
          </v:shape>
          <o:OLEObject Type="Embed" ProgID="PowerPoint.Slide.12" ShapeID="_x0000_i1031" DrawAspect="Content" ObjectID="_1412773727" r:id="rId24"/>
        </w:object>
      </w:r>
    </w:p>
    <w:p w14:paraId="4DE4D5AE" w14:textId="7424F658" w:rsidR="007875B0" w:rsidRPr="00390E54" w:rsidRDefault="007875B0" w:rsidP="008B79C6">
      <w:pPr>
        <w:spacing w:line="360" w:lineRule="auto"/>
        <w:rPr>
          <w:rFonts w:ascii="Book Antiqua" w:hAnsi="Book Antiqua"/>
          <w:sz w:val="24"/>
          <w:szCs w:val="24"/>
        </w:rPr>
      </w:pPr>
      <w:r w:rsidRPr="00390E54">
        <w:rPr>
          <w:rFonts w:ascii="Book Antiqua" w:hAnsi="Book Antiqua"/>
          <w:b/>
          <w:sz w:val="24"/>
          <w:szCs w:val="24"/>
        </w:rPr>
        <w:t>Figure 7</w:t>
      </w:r>
      <w:r w:rsidR="005A5323" w:rsidRPr="00390E54">
        <w:rPr>
          <w:rFonts w:ascii="Book Antiqua" w:eastAsia="宋体" w:hAnsi="Book Antiqua"/>
          <w:b/>
          <w:sz w:val="24"/>
          <w:szCs w:val="24"/>
          <w:lang w:eastAsia="zh-CN"/>
        </w:rPr>
        <w:t xml:space="preserve"> </w:t>
      </w:r>
      <w:proofErr w:type="gramStart"/>
      <w:r w:rsidRPr="00390E54">
        <w:rPr>
          <w:rFonts w:ascii="Book Antiqua" w:hAnsi="Book Antiqua"/>
          <w:b/>
          <w:sz w:val="24"/>
          <w:szCs w:val="24"/>
        </w:rPr>
        <w:t>The</w:t>
      </w:r>
      <w:proofErr w:type="gramEnd"/>
      <w:r w:rsidRPr="00390E54">
        <w:rPr>
          <w:rFonts w:ascii="Book Antiqua" w:hAnsi="Book Antiqua"/>
          <w:b/>
          <w:sz w:val="24"/>
          <w:szCs w:val="24"/>
        </w:rPr>
        <w:t xml:space="preserve"> box-and-whisker plots regarding </w:t>
      </w:r>
      <w:r w:rsidR="005B34FE" w:rsidRPr="00390E54">
        <w:rPr>
          <w:rFonts w:ascii="Book Antiqua" w:hAnsi="Book Antiqua"/>
          <w:b/>
          <w:sz w:val="24"/>
          <w:szCs w:val="24"/>
        </w:rPr>
        <w:t xml:space="preserve">N-stage </w:t>
      </w:r>
      <w:r w:rsidRPr="00390E54">
        <w:rPr>
          <w:rFonts w:ascii="Book Antiqua" w:hAnsi="Book Antiqua"/>
          <w:b/>
          <w:sz w:val="24"/>
          <w:szCs w:val="24"/>
        </w:rPr>
        <w:t>and the number of CD8+ cells (</w:t>
      </w:r>
      <w:r w:rsidR="005A5323" w:rsidRPr="00390E54">
        <w:rPr>
          <w:rFonts w:ascii="Book Antiqua" w:hAnsi="Book Antiqua"/>
          <w:b/>
          <w:sz w:val="24"/>
          <w:szCs w:val="24"/>
        </w:rPr>
        <w:t>A</w:t>
      </w:r>
      <w:r w:rsidRPr="00390E54">
        <w:rPr>
          <w:rFonts w:ascii="Book Antiqua" w:hAnsi="Book Antiqua"/>
          <w:b/>
          <w:sz w:val="24"/>
          <w:szCs w:val="24"/>
        </w:rPr>
        <w:t>) and the E-cadherin histological score (</w:t>
      </w:r>
      <w:r w:rsidR="005A5323" w:rsidRPr="00390E54">
        <w:rPr>
          <w:rFonts w:ascii="Book Antiqua" w:hAnsi="Book Antiqua"/>
          <w:b/>
          <w:sz w:val="24"/>
          <w:szCs w:val="24"/>
        </w:rPr>
        <w:t>B</w:t>
      </w:r>
      <w:r w:rsidRPr="00390E54">
        <w:rPr>
          <w:rFonts w:ascii="Book Antiqua" w:hAnsi="Book Antiqua"/>
          <w:b/>
          <w:sz w:val="24"/>
          <w:szCs w:val="24"/>
        </w:rPr>
        <w:t>).</w:t>
      </w:r>
      <w:r w:rsidRPr="00390E54">
        <w:rPr>
          <w:rFonts w:ascii="Book Antiqua" w:hAnsi="Book Antiqua"/>
          <w:sz w:val="24"/>
          <w:szCs w:val="24"/>
        </w:rPr>
        <w:t xml:space="preserve"> </w:t>
      </w:r>
      <w:r w:rsidR="00BF49A1" w:rsidRPr="00390E54">
        <w:rPr>
          <w:rFonts w:ascii="Book Antiqua" w:hAnsi="Book Antiqua"/>
          <w:sz w:val="24"/>
          <w:szCs w:val="24"/>
        </w:rPr>
        <w:t>No significant difference was observed in each comparison.</w:t>
      </w:r>
    </w:p>
    <w:p w14:paraId="1618BBF6" w14:textId="77777777" w:rsidR="00CE1B31" w:rsidRPr="00390E54" w:rsidRDefault="00CE1B31" w:rsidP="008B79C6">
      <w:pPr>
        <w:widowControl/>
        <w:spacing w:line="360" w:lineRule="auto"/>
        <w:jc w:val="left"/>
        <w:rPr>
          <w:rFonts w:ascii="Book Antiqua" w:hAnsi="Book Antiqua"/>
          <w:sz w:val="24"/>
          <w:szCs w:val="24"/>
        </w:rPr>
      </w:pPr>
    </w:p>
    <w:p w14:paraId="1267BA25" w14:textId="59225B63" w:rsidR="00CE1B31" w:rsidRPr="00390E54" w:rsidRDefault="00CE1B31" w:rsidP="008B79C6">
      <w:pPr>
        <w:widowControl/>
        <w:spacing w:line="360" w:lineRule="auto"/>
        <w:jc w:val="left"/>
        <w:rPr>
          <w:rFonts w:ascii="Book Antiqua" w:hAnsi="Book Antiqua"/>
          <w:sz w:val="24"/>
          <w:szCs w:val="24"/>
        </w:rPr>
      </w:pPr>
      <w:r w:rsidRPr="00390E54">
        <w:rPr>
          <w:rFonts w:ascii="Book Antiqua" w:hAnsi="Book Antiqua"/>
          <w:sz w:val="24"/>
          <w:szCs w:val="24"/>
        </w:rPr>
        <w:br w:type="page"/>
      </w:r>
    </w:p>
    <w:tbl>
      <w:tblPr>
        <w:tblW w:w="8020" w:type="dxa"/>
        <w:tblInd w:w="99" w:type="dxa"/>
        <w:tblCellMar>
          <w:left w:w="99" w:type="dxa"/>
          <w:right w:w="99" w:type="dxa"/>
        </w:tblCellMar>
        <w:tblLook w:val="04A0" w:firstRow="1" w:lastRow="0" w:firstColumn="1" w:lastColumn="0" w:noHBand="0" w:noVBand="1"/>
      </w:tblPr>
      <w:tblGrid>
        <w:gridCol w:w="1252"/>
        <w:gridCol w:w="1323"/>
        <w:gridCol w:w="1597"/>
        <w:gridCol w:w="4153"/>
      </w:tblGrid>
      <w:tr w:rsidR="001B082D" w:rsidRPr="00390E54" w14:paraId="330CB004" w14:textId="77777777" w:rsidTr="00F07FA8">
        <w:trPr>
          <w:trHeight w:val="540"/>
        </w:trPr>
        <w:tc>
          <w:tcPr>
            <w:tcW w:w="8020" w:type="dxa"/>
            <w:gridSpan w:val="4"/>
            <w:tcBorders>
              <w:left w:val="nil"/>
              <w:bottom w:val="single" w:sz="4" w:space="0" w:color="auto"/>
              <w:right w:val="nil"/>
            </w:tcBorders>
            <w:shd w:val="clear" w:color="auto" w:fill="auto"/>
            <w:noWrap/>
            <w:vAlign w:val="center"/>
            <w:hideMark/>
          </w:tcPr>
          <w:p w14:paraId="18D4B411" w14:textId="0B2C4DAC" w:rsidR="00B276E5" w:rsidRPr="00390E54" w:rsidRDefault="00B276E5" w:rsidP="00F07FA8">
            <w:pPr>
              <w:widowControl/>
              <w:spacing w:line="360" w:lineRule="auto"/>
              <w:rPr>
                <w:rFonts w:ascii="Book Antiqua" w:eastAsia="MS PGothic" w:hAnsi="Book Antiqua"/>
                <w:b/>
                <w:kern w:val="0"/>
                <w:sz w:val="24"/>
                <w:szCs w:val="24"/>
              </w:rPr>
            </w:pPr>
            <w:r w:rsidRPr="00390E54">
              <w:rPr>
                <w:rFonts w:ascii="Book Antiqua" w:eastAsia="MS PGothic" w:hAnsi="Book Antiqua"/>
                <w:b/>
                <w:bCs/>
                <w:kern w:val="0"/>
                <w:sz w:val="24"/>
                <w:szCs w:val="24"/>
              </w:rPr>
              <w:lastRenderedPageBreak/>
              <w:t>Table 1</w:t>
            </w:r>
            <w:r w:rsidR="00F07FA8" w:rsidRPr="00390E54">
              <w:rPr>
                <w:rFonts w:ascii="Book Antiqua" w:eastAsia="宋体" w:hAnsi="Book Antiqua"/>
                <w:b/>
                <w:bCs/>
                <w:kern w:val="0"/>
                <w:sz w:val="24"/>
                <w:szCs w:val="24"/>
                <w:lang w:eastAsia="zh-CN"/>
              </w:rPr>
              <w:t xml:space="preserve"> </w:t>
            </w:r>
            <w:r w:rsidRPr="00390E54">
              <w:rPr>
                <w:rFonts w:ascii="Book Antiqua" w:eastAsia="MS PGothic" w:hAnsi="Book Antiqua"/>
                <w:b/>
                <w:kern w:val="0"/>
                <w:sz w:val="24"/>
                <w:szCs w:val="24"/>
              </w:rPr>
              <w:t>The primary antibodies used for immunohistochemistry</w:t>
            </w:r>
          </w:p>
        </w:tc>
      </w:tr>
      <w:tr w:rsidR="001B082D" w:rsidRPr="00390E54" w14:paraId="34A93A2D" w14:textId="77777777" w:rsidTr="00B276E5">
        <w:trPr>
          <w:trHeight w:val="420"/>
        </w:trPr>
        <w:tc>
          <w:tcPr>
            <w:tcW w:w="1128" w:type="dxa"/>
            <w:tcBorders>
              <w:top w:val="nil"/>
              <w:left w:val="nil"/>
              <w:bottom w:val="single" w:sz="4" w:space="0" w:color="auto"/>
              <w:right w:val="nil"/>
            </w:tcBorders>
            <w:shd w:val="clear" w:color="auto" w:fill="auto"/>
            <w:noWrap/>
            <w:vAlign w:val="center"/>
            <w:hideMark/>
          </w:tcPr>
          <w:p w14:paraId="08C95A01" w14:textId="77777777" w:rsidR="00B276E5" w:rsidRPr="00390E54" w:rsidRDefault="00B276E5"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Antibody</w:t>
            </w:r>
          </w:p>
        </w:tc>
        <w:tc>
          <w:tcPr>
            <w:tcW w:w="1142" w:type="dxa"/>
            <w:tcBorders>
              <w:top w:val="nil"/>
              <w:left w:val="nil"/>
              <w:bottom w:val="single" w:sz="4" w:space="0" w:color="auto"/>
              <w:right w:val="nil"/>
            </w:tcBorders>
            <w:shd w:val="clear" w:color="auto" w:fill="auto"/>
            <w:noWrap/>
            <w:vAlign w:val="center"/>
            <w:hideMark/>
          </w:tcPr>
          <w:p w14:paraId="2F8E95F5" w14:textId="77777777" w:rsidR="00B276E5" w:rsidRPr="00390E54" w:rsidRDefault="00B276E5"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Dilution</w:t>
            </w:r>
          </w:p>
        </w:tc>
        <w:tc>
          <w:tcPr>
            <w:tcW w:w="1597" w:type="dxa"/>
            <w:tcBorders>
              <w:top w:val="nil"/>
              <w:left w:val="nil"/>
              <w:bottom w:val="single" w:sz="4" w:space="0" w:color="auto"/>
              <w:right w:val="nil"/>
            </w:tcBorders>
            <w:shd w:val="clear" w:color="auto" w:fill="auto"/>
            <w:noWrap/>
            <w:vAlign w:val="center"/>
            <w:hideMark/>
          </w:tcPr>
          <w:p w14:paraId="0C1B9752" w14:textId="77777777" w:rsidR="00B276E5" w:rsidRPr="00390E54" w:rsidRDefault="00B276E5"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Clone</w:t>
            </w:r>
          </w:p>
        </w:tc>
        <w:tc>
          <w:tcPr>
            <w:tcW w:w="4153" w:type="dxa"/>
            <w:tcBorders>
              <w:top w:val="nil"/>
              <w:left w:val="nil"/>
              <w:bottom w:val="single" w:sz="4" w:space="0" w:color="auto"/>
              <w:right w:val="nil"/>
            </w:tcBorders>
            <w:shd w:val="clear" w:color="auto" w:fill="auto"/>
            <w:noWrap/>
            <w:vAlign w:val="center"/>
            <w:hideMark/>
          </w:tcPr>
          <w:p w14:paraId="1988EAED" w14:textId="77777777" w:rsidR="00B276E5" w:rsidRPr="00390E54" w:rsidRDefault="00B276E5"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Manufacturer</w:t>
            </w:r>
          </w:p>
        </w:tc>
      </w:tr>
      <w:tr w:rsidR="001B082D" w:rsidRPr="00390E54" w14:paraId="1C6A4D59" w14:textId="77777777" w:rsidTr="00B276E5">
        <w:trPr>
          <w:trHeight w:val="420"/>
        </w:trPr>
        <w:tc>
          <w:tcPr>
            <w:tcW w:w="1128" w:type="dxa"/>
            <w:tcBorders>
              <w:top w:val="nil"/>
              <w:left w:val="nil"/>
              <w:bottom w:val="nil"/>
              <w:right w:val="nil"/>
            </w:tcBorders>
            <w:shd w:val="clear" w:color="auto" w:fill="auto"/>
            <w:noWrap/>
            <w:vAlign w:val="center"/>
            <w:hideMark/>
          </w:tcPr>
          <w:p w14:paraId="5B298D0A"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LCA</w:t>
            </w:r>
          </w:p>
        </w:tc>
        <w:tc>
          <w:tcPr>
            <w:tcW w:w="1142" w:type="dxa"/>
            <w:tcBorders>
              <w:top w:val="nil"/>
              <w:left w:val="nil"/>
              <w:bottom w:val="nil"/>
              <w:right w:val="nil"/>
            </w:tcBorders>
            <w:shd w:val="clear" w:color="auto" w:fill="auto"/>
            <w:noWrap/>
            <w:vAlign w:val="center"/>
            <w:hideMark/>
          </w:tcPr>
          <w:p w14:paraId="6414976A" w14:textId="77777777" w:rsidR="00B276E5" w:rsidRPr="00390E54" w:rsidRDefault="00B276E5" w:rsidP="008B79C6">
            <w:pPr>
              <w:widowControl/>
              <w:spacing w:line="360" w:lineRule="auto"/>
              <w:rPr>
                <w:rFonts w:ascii="Book Antiqua" w:eastAsia="MS PGothic" w:hAnsi="Book Antiqua"/>
                <w:kern w:val="0"/>
                <w:sz w:val="24"/>
                <w:szCs w:val="24"/>
              </w:rPr>
            </w:pPr>
            <w:proofErr w:type="spellStart"/>
            <w:r w:rsidRPr="00390E54">
              <w:rPr>
                <w:rFonts w:ascii="Book Antiqua" w:eastAsia="MS PGothic" w:hAnsi="Book Antiqua"/>
                <w:kern w:val="0"/>
                <w:sz w:val="24"/>
                <w:szCs w:val="24"/>
              </w:rPr>
              <w:t>prediluted</w:t>
            </w:r>
            <w:proofErr w:type="spellEnd"/>
          </w:p>
        </w:tc>
        <w:tc>
          <w:tcPr>
            <w:tcW w:w="1597" w:type="dxa"/>
            <w:tcBorders>
              <w:top w:val="nil"/>
              <w:left w:val="nil"/>
              <w:bottom w:val="nil"/>
              <w:right w:val="nil"/>
            </w:tcBorders>
            <w:shd w:val="clear" w:color="auto" w:fill="auto"/>
            <w:noWrap/>
            <w:vAlign w:val="center"/>
            <w:hideMark/>
          </w:tcPr>
          <w:p w14:paraId="0501B519"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PD7/26, 2B11</w:t>
            </w:r>
          </w:p>
        </w:tc>
        <w:tc>
          <w:tcPr>
            <w:tcW w:w="4153" w:type="dxa"/>
            <w:tcBorders>
              <w:top w:val="nil"/>
              <w:left w:val="nil"/>
              <w:bottom w:val="nil"/>
              <w:right w:val="nil"/>
            </w:tcBorders>
            <w:shd w:val="clear" w:color="auto" w:fill="auto"/>
            <w:noWrap/>
            <w:vAlign w:val="center"/>
            <w:hideMark/>
          </w:tcPr>
          <w:p w14:paraId="2D8D2FAA"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Nichirei Biosciences, Tokyo</w:t>
            </w:r>
          </w:p>
        </w:tc>
      </w:tr>
      <w:tr w:rsidR="001B082D" w:rsidRPr="00390E54" w14:paraId="1595392E" w14:textId="77777777" w:rsidTr="00B276E5">
        <w:trPr>
          <w:trHeight w:val="420"/>
        </w:trPr>
        <w:tc>
          <w:tcPr>
            <w:tcW w:w="1128" w:type="dxa"/>
            <w:tcBorders>
              <w:top w:val="nil"/>
              <w:left w:val="nil"/>
              <w:bottom w:val="nil"/>
              <w:right w:val="nil"/>
            </w:tcBorders>
            <w:shd w:val="clear" w:color="auto" w:fill="auto"/>
            <w:noWrap/>
            <w:vAlign w:val="center"/>
            <w:hideMark/>
          </w:tcPr>
          <w:p w14:paraId="352618D6"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MPO</w:t>
            </w:r>
          </w:p>
        </w:tc>
        <w:tc>
          <w:tcPr>
            <w:tcW w:w="1142" w:type="dxa"/>
            <w:tcBorders>
              <w:top w:val="nil"/>
              <w:left w:val="nil"/>
              <w:bottom w:val="nil"/>
              <w:right w:val="nil"/>
            </w:tcBorders>
            <w:shd w:val="clear" w:color="auto" w:fill="auto"/>
            <w:noWrap/>
            <w:vAlign w:val="center"/>
            <w:hideMark/>
          </w:tcPr>
          <w:p w14:paraId="1193AADA"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1:200</w:t>
            </w:r>
          </w:p>
        </w:tc>
        <w:tc>
          <w:tcPr>
            <w:tcW w:w="1597" w:type="dxa"/>
            <w:tcBorders>
              <w:top w:val="nil"/>
              <w:left w:val="nil"/>
              <w:bottom w:val="nil"/>
              <w:right w:val="nil"/>
            </w:tcBorders>
            <w:shd w:val="clear" w:color="auto" w:fill="auto"/>
            <w:noWrap/>
            <w:vAlign w:val="center"/>
            <w:hideMark/>
          </w:tcPr>
          <w:p w14:paraId="690E3041"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polyclonal</w:t>
            </w:r>
          </w:p>
        </w:tc>
        <w:tc>
          <w:tcPr>
            <w:tcW w:w="4153" w:type="dxa"/>
            <w:tcBorders>
              <w:top w:val="nil"/>
              <w:left w:val="nil"/>
              <w:bottom w:val="nil"/>
              <w:right w:val="nil"/>
            </w:tcBorders>
            <w:shd w:val="clear" w:color="auto" w:fill="auto"/>
            <w:noWrap/>
            <w:vAlign w:val="center"/>
            <w:hideMark/>
          </w:tcPr>
          <w:p w14:paraId="605E1D41" w14:textId="77777777" w:rsidR="00B276E5" w:rsidRPr="00390E54" w:rsidRDefault="00B276E5" w:rsidP="008B79C6">
            <w:pPr>
              <w:widowControl/>
              <w:spacing w:line="360" w:lineRule="auto"/>
              <w:rPr>
                <w:rFonts w:ascii="Book Antiqua" w:eastAsia="MS PGothic" w:hAnsi="Book Antiqua"/>
                <w:kern w:val="0"/>
                <w:sz w:val="24"/>
                <w:szCs w:val="24"/>
              </w:rPr>
            </w:pPr>
            <w:proofErr w:type="spellStart"/>
            <w:r w:rsidRPr="00390E54">
              <w:rPr>
                <w:rFonts w:ascii="Book Antiqua" w:eastAsia="MS PGothic" w:hAnsi="Book Antiqua"/>
                <w:kern w:val="0"/>
                <w:sz w:val="24"/>
                <w:szCs w:val="24"/>
              </w:rPr>
              <w:t>DakoCytomation</w:t>
            </w:r>
            <w:proofErr w:type="spellEnd"/>
            <w:r w:rsidRPr="00390E54">
              <w:rPr>
                <w:rFonts w:ascii="Book Antiqua" w:eastAsia="MS PGothic" w:hAnsi="Book Antiqua"/>
                <w:kern w:val="0"/>
                <w:sz w:val="24"/>
                <w:szCs w:val="24"/>
              </w:rPr>
              <w:t xml:space="preserve">, </w:t>
            </w:r>
            <w:proofErr w:type="spellStart"/>
            <w:r w:rsidRPr="00390E54">
              <w:rPr>
                <w:rFonts w:ascii="Book Antiqua" w:eastAsia="MS PGothic" w:hAnsi="Book Antiqua"/>
                <w:kern w:val="0"/>
                <w:sz w:val="24"/>
                <w:szCs w:val="24"/>
              </w:rPr>
              <w:t>Glostrup</w:t>
            </w:r>
            <w:proofErr w:type="spellEnd"/>
            <w:r w:rsidRPr="00390E54">
              <w:rPr>
                <w:rFonts w:ascii="Book Antiqua" w:eastAsia="MS PGothic" w:hAnsi="Book Antiqua"/>
                <w:kern w:val="0"/>
                <w:sz w:val="24"/>
                <w:szCs w:val="24"/>
              </w:rPr>
              <w:t>, Denmark</w:t>
            </w:r>
          </w:p>
        </w:tc>
      </w:tr>
      <w:tr w:rsidR="001B082D" w:rsidRPr="00390E54" w14:paraId="32EA8686" w14:textId="77777777" w:rsidTr="00B276E5">
        <w:trPr>
          <w:trHeight w:val="420"/>
        </w:trPr>
        <w:tc>
          <w:tcPr>
            <w:tcW w:w="1128" w:type="dxa"/>
            <w:tcBorders>
              <w:top w:val="nil"/>
              <w:left w:val="nil"/>
              <w:bottom w:val="nil"/>
              <w:right w:val="nil"/>
            </w:tcBorders>
            <w:shd w:val="clear" w:color="auto" w:fill="auto"/>
            <w:noWrap/>
            <w:vAlign w:val="center"/>
            <w:hideMark/>
          </w:tcPr>
          <w:p w14:paraId="18BF6923"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CD3</w:t>
            </w:r>
          </w:p>
        </w:tc>
        <w:tc>
          <w:tcPr>
            <w:tcW w:w="1142" w:type="dxa"/>
            <w:tcBorders>
              <w:top w:val="nil"/>
              <w:left w:val="nil"/>
              <w:bottom w:val="nil"/>
              <w:right w:val="nil"/>
            </w:tcBorders>
            <w:shd w:val="clear" w:color="auto" w:fill="auto"/>
            <w:noWrap/>
            <w:vAlign w:val="center"/>
            <w:hideMark/>
          </w:tcPr>
          <w:p w14:paraId="02312BE0" w14:textId="77777777" w:rsidR="00B276E5" w:rsidRPr="00390E54" w:rsidRDefault="00B276E5" w:rsidP="008B79C6">
            <w:pPr>
              <w:widowControl/>
              <w:spacing w:line="360" w:lineRule="auto"/>
              <w:rPr>
                <w:rFonts w:ascii="Book Antiqua" w:eastAsia="MS PGothic" w:hAnsi="Book Antiqua"/>
                <w:kern w:val="0"/>
                <w:sz w:val="24"/>
                <w:szCs w:val="24"/>
              </w:rPr>
            </w:pPr>
            <w:proofErr w:type="spellStart"/>
            <w:r w:rsidRPr="00390E54">
              <w:rPr>
                <w:rFonts w:ascii="Book Antiqua" w:eastAsia="MS PGothic" w:hAnsi="Book Antiqua"/>
                <w:kern w:val="0"/>
                <w:sz w:val="24"/>
                <w:szCs w:val="24"/>
              </w:rPr>
              <w:t>prediluted</w:t>
            </w:r>
            <w:proofErr w:type="spellEnd"/>
          </w:p>
        </w:tc>
        <w:tc>
          <w:tcPr>
            <w:tcW w:w="1597" w:type="dxa"/>
            <w:tcBorders>
              <w:top w:val="nil"/>
              <w:left w:val="nil"/>
              <w:bottom w:val="nil"/>
              <w:right w:val="nil"/>
            </w:tcBorders>
            <w:shd w:val="clear" w:color="auto" w:fill="auto"/>
            <w:noWrap/>
            <w:vAlign w:val="center"/>
            <w:hideMark/>
          </w:tcPr>
          <w:p w14:paraId="336CE0C8"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PS1</w:t>
            </w:r>
          </w:p>
        </w:tc>
        <w:tc>
          <w:tcPr>
            <w:tcW w:w="4153" w:type="dxa"/>
            <w:tcBorders>
              <w:top w:val="nil"/>
              <w:left w:val="nil"/>
              <w:bottom w:val="nil"/>
              <w:right w:val="nil"/>
            </w:tcBorders>
            <w:shd w:val="clear" w:color="auto" w:fill="auto"/>
            <w:noWrap/>
            <w:vAlign w:val="center"/>
            <w:hideMark/>
          </w:tcPr>
          <w:p w14:paraId="72F8192B"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Nichirei Biosciences</w:t>
            </w:r>
          </w:p>
        </w:tc>
      </w:tr>
      <w:tr w:rsidR="001B082D" w:rsidRPr="00390E54" w14:paraId="56F26608" w14:textId="77777777" w:rsidTr="00B276E5">
        <w:trPr>
          <w:trHeight w:val="420"/>
        </w:trPr>
        <w:tc>
          <w:tcPr>
            <w:tcW w:w="1128" w:type="dxa"/>
            <w:tcBorders>
              <w:top w:val="nil"/>
              <w:left w:val="nil"/>
              <w:bottom w:val="nil"/>
              <w:right w:val="nil"/>
            </w:tcBorders>
            <w:shd w:val="clear" w:color="auto" w:fill="auto"/>
            <w:noWrap/>
            <w:vAlign w:val="center"/>
            <w:hideMark/>
          </w:tcPr>
          <w:p w14:paraId="6A379EEA"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CD4</w:t>
            </w:r>
          </w:p>
        </w:tc>
        <w:tc>
          <w:tcPr>
            <w:tcW w:w="1142" w:type="dxa"/>
            <w:tcBorders>
              <w:top w:val="nil"/>
              <w:left w:val="nil"/>
              <w:bottom w:val="nil"/>
              <w:right w:val="nil"/>
            </w:tcBorders>
            <w:shd w:val="clear" w:color="auto" w:fill="auto"/>
            <w:noWrap/>
            <w:vAlign w:val="center"/>
            <w:hideMark/>
          </w:tcPr>
          <w:p w14:paraId="72D867D9" w14:textId="77777777" w:rsidR="00B276E5" w:rsidRPr="00390E54" w:rsidRDefault="00B276E5" w:rsidP="008B79C6">
            <w:pPr>
              <w:widowControl/>
              <w:spacing w:line="360" w:lineRule="auto"/>
              <w:rPr>
                <w:rFonts w:ascii="Book Antiqua" w:eastAsia="MS PGothic" w:hAnsi="Book Antiqua"/>
                <w:kern w:val="0"/>
                <w:sz w:val="24"/>
                <w:szCs w:val="24"/>
              </w:rPr>
            </w:pPr>
            <w:proofErr w:type="spellStart"/>
            <w:r w:rsidRPr="00390E54">
              <w:rPr>
                <w:rFonts w:ascii="Book Antiqua" w:eastAsia="MS PGothic" w:hAnsi="Book Antiqua"/>
                <w:kern w:val="0"/>
                <w:sz w:val="24"/>
                <w:szCs w:val="24"/>
              </w:rPr>
              <w:t>prediluted</w:t>
            </w:r>
            <w:proofErr w:type="spellEnd"/>
          </w:p>
        </w:tc>
        <w:tc>
          <w:tcPr>
            <w:tcW w:w="1597" w:type="dxa"/>
            <w:tcBorders>
              <w:top w:val="nil"/>
              <w:left w:val="nil"/>
              <w:bottom w:val="nil"/>
              <w:right w:val="nil"/>
            </w:tcBorders>
            <w:shd w:val="clear" w:color="auto" w:fill="auto"/>
            <w:noWrap/>
            <w:vAlign w:val="center"/>
            <w:hideMark/>
          </w:tcPr>
          <w:p w14:paraId="7314DECC"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4B12</w:t>
            </w:r>
          </w:p>
        </w:tc>
        <w:tc>
          <w:tcPr>
            <w:tcW w:w="4153" w:type="dxa"/>
            <w:tcBorders>
              <w:top w:val="nil"/>
              <w:left w:val="nil"/>
              <w:bottom w:val="nil"/>
              <w:right w:val="nil"/>
            </w:tcBorders>
            <w:shd w:val="clear" w:color="auto" w:fill="auto"/>
            <w:noWrap/>
            <w:vAlign w:val="center"/>
            <w:hideMark/>
          </w:tcPr>
          <w:p w14:paraId="02B438C4"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Nichirei Biosciences</w:t>
            </w:r>
          </w:p>
        </w:tc>
      </w:tr>
      <w:tr w:rsidR="001B082D" w:rsidRPr="00390E54" w14:paraId="7E247A23" w14:textId="77777777" w:rsidTr="00B276E5">
        <w:trPr>
          <w:trHeight w:val="420"/>
        </w:trPr>
        <w:tc>
          <w:tcPr>
            <w:tcW w:w="1128" w:type="dxa"/>
            <w:tcBorders>
              <w:top w:val="nil"/>
              <w:left w:val="nil"/>
              <w:bottom w:val="nil"/>
              <w:right w:val="nil"/>
            </w:tcBorders>
            <w:shd w:val="clear" w:color="auto" w:fill="auto"/>
            <w:noWrap/>
            <w:vAlign w:val="center"/>
            <w:hideMark/>
          </w:tcPr>
          <w:p w14:paraId="2C412EE8"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CD8</w:t>
            </w:r>
          </w:p>
        </w:tc>
        <w:tc>
          <w:tcPr>
            <w:tcW w:w="1142" w:type="dxa"/>
            <w:tcBorders>
              <w:top w:val="nil"/>
              <w:left w:val="nil"/>
              <w:bottom w:val="nil"/>
              <w:right w:val="nil"/>
            </w:tcBorders>
            <w:shd w:val="clear" w:color="auto" w:fill="auto"/>
            <w:noWrap/>
            <w:vAlign w:val="center"/>
            <w:hideMark/>
          </w:tcPr>
          <w:p w14:paraId="5BB13746"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1:50</w:t>
            </w:r>
          </w:p>
        </w:tc>
        <w:tc>
          <w:tcPr>
            <w:tcW w:w="1597" w:type="dxa"/>
            <w:tcBorders>
              <w:top w:val="nil"/>
              <w:left w:val="nil"/>
              <w:bottom w:val="nil"/>
              <w:right w:val="nil"/>
            </w:tcBorders>
            <w:shd w:val="clear" w:color="auto" w:fill="auto"/>
            <w:noWrap/>
            <w:vAlign w:val="center"/>
            <w:hideMark/>
          </w:tcPr>
          <w:p w14:paraId="38A24CBA"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C8/144B</w:t>
            </w:r>
          </w:p>
        </w:tc>
        <w:tc>
          <w:tcPr>
            <w:tcW w:w="4153" w:type="dxa"/>
            <w:tcBorders>
              <w:top w:val="nil"/>
              <w:left w:val="nil"/>
              <w:bottom w:val="nil"/>
              <w:right w:val="nil"/>
            </w:tcBorders>
            <w:shd w:val="clear" w:color="auto" w:fill="auto"/>
            <w:noWrap/>
            <w:vAlign w:val="center"/>
            <w:hideMark/>
          </w:tcPr>
          <w:p w14:paraId="45663C4F" w14:textId="77777777" w:rsidR="00B276E5" w:rsidRPr="00390E54" w:rsidRDefault="00B276E5" w:rsidP="008B79C6">
            <w:pPr>
              <w:widowControl/>
              <w:spacing w:line="360" w:lineRule="auto"/>
              <w:rPr>
                <w:rFonts w:ascii="Book Antiqua" w:eastAsia="MS PGothic" w:hAnsi="Book Antiqua"/>
                <w:kern w:val="0"/>
                <w:sz w:val="24"/>
                <w:szCs w:val="24"/>
              </w:rPr>
            </w:pPr>
            <w:proofErr w:type="spellStart"/>
            <w:r w:rsidRPr="00390E54">
              <w:rPr>
                <w:rFonts w:ascii="Book Antiqua" w:eastAsia="MS PGothic" w:hAnsi="Book Antiqua"/>
                <w:kern w:val="0"/>
                <w:sz w:val="24"/>
                <w:szCs w:val="24"/>
              </w:rPr>
              <w:t>DakoCytomation</w:t>
            </w:r>
            <w:proofErr w:type="spellEnd"/>
          </w:p>
        </w:tc>
      </w:tr>
      <w:tr w:rsidR="001B082D" w:rsidRPr="00390E54" w14:paraId="1A34DC2B" w14:textId="77777777" w:rsidTr="00B276E5">
        <w:trPr>
          <w:trHeight w:val="420"/>
        </w:trPr>
        <w:tc>
          <w:tcPr>
            <w:tcW w:w="1128" w:type="dxa"/>
            <w:tcBorders>
              <w:top w:val="nil"/>
              <w:left w:val="nil"/>
              <w:bottom w:val="nil"/>
              <w:right w:val="nil"/>
            </w:tcBorders>
            <w:shd w:val="clear" w:color="auto" w:fill="auto"/>
            <w:noWrap/>
            <w:vAlign w:val="center"/>
            <w:hideMark/>
          </w:tcPr>
          <w:p w14:paraId="586E8FF1"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CD20</w:t>
            </w:r>
          </w:p>
        </w:tc>
        <w:tc>
          <w:tcPr>
            <w:tcW w:w="1142" w:type="dxa"/>
            <w:tcBorders>
              <w:top w:val="nil"/>
              <w:left w:val="nil"/>
              <w:bottom w:val="nil"/>
              <w:right w:val="nil"/>
            </w:tcBorders>
            <w:shd w:val="clear" w:color="auto" w:fill="auto"/>
            <w:noWrap/>
            <w:vAlign w:val="center"/>
            <w:hideMark/>
          </w:tcPr>
          <w:p w14:paraId="2494FAE0"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1:50</w:t>
            </w:r>
          </w:p>
        </w:tc>
        <w:tc>
          <w:tcPr>
            <w:tcW w:w="1597" w:type="dxa"/>
            <w:tcBorders>
              <w:top w:val="nil"/>
              <w:left w:val="nil"/>
              <w:bottom w:val="nil"/>
              <w:right w:val="nil"/>
            </w:tcBorders>
            <w:shd w:val="clear" w:color="auto" w:fill="auto"/>
            <w:noWrap/>
            <w:vAlign w:val="center"/>
            <w:hideMark/>
          </w:tcPr>
          <w:p w14:paraId="0269338D"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L26</w:t>
            </w:r>
          </w:p>
        </w:tc>
        <w:tc>
          <w:tcPr>
            <w:tcW w:w="4153" w:type="dxa"/>
            <w:tcBorders>
              <w:top w:val="nil"/>
              <w:left w:val="nil"/>
              <w:bottom w:val="nil"/>
              <w:right w:val="nil"/>
            </w:tcBorders>
            <w:shd w:val="clear" w:color="auto" w:fill="auto"/>
            <w:noWrap/>
            <w:vAlign w:val="center"/>
            <w:hideMark/>
          </w:tcPr>
          <w:p w14:paraId="18EB6957" w14:textId="77777777" w:rsidR="00B276E5" w:rsidRPr="00390E54" w:rsidRDefault="00B276E5" w:rsidP="008B79C6">
            <w:pPr>
              <w:widowControl/>
              <w:spacing w:line="360" w:lineRule="auto"/>
              <w:rPr>
                <w:rFonts w:ascii="Book Antiqua" w:eastAsia="MS PGothic" w:hAnsi="Book Antiqua"/>
                <w:kern w:val="0"/>
                <w:sz w:val="24"/>
                <w:szCs w:val="24"/>
              </w:rPr>
            </w:pPr>
            <w:proofErr w:type="spellStart"/>
            <w:r w:rsidRPr="00390E54">
              <w:rPr>
                <w:rFonts w:ascii="Book Antiqua" w:eastAsia="MS PGothic" w:hAnsi="Book Antiqua"/>
                <w:kern w:val="0"/>
                <w:sz w:val="24"/>
                <w:szCs w:val="24"/>
              </w:rPr>
              <w:t>DakoCytomation</w:t>
            </w:r>
            <w:proofErr w:type="spellEnd"/>
          </w:p>
        </w:tc>
      </w:tr>
      <w:tr w:rsidR="001B082D" w:rsidRPr="00390E54" w14:paraId="06A65B4D" w14:textId="77777777" w:rsidTr="005177B7">
        <w:trPr>
          <w:trHeight w:val="420"/>
        </w:trPr>
        <w:tc>
          <w:tcPr>
            <w:tcW w:w="8020" w:type="dxa"/>
            <w:gridSpan w:val="4"/>
            <w:tcBorders>
              <w:top w:val="single" w:sz="4" w:space="0" w:color="auto"/>
              <w:left w:val="nil"/>
              <w:right w:val="nil"/>
            </w:tcBorders>
            <w:shd w:val="clear" w:color="auto" w:fill="auto"/>
            <w:noWrap/>
            <w:vAlign w:val="center"/>
            <w:hideMark/>
          </w:tcPr>
          <w:p w14:paraId="78EF1284" w14:textId="2109297B" w:rsidR="00B276E5" w:rsidRPr="00390E54" w:rsidRDefault="00B276E5" w:rsidP="008263DD">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LCA: </w:t>
            </w:r>
            <w:r w:rsidR="005177B7" w:rsidRPr="00390E54">
              <w:rPr>
                <w:rFonts w:ascii="Book Antiqua" w:eastAsia="MS PGothic" w:hAnsi="Book Antiqua"/>
                <w:kern w:val="0"/>
                <w:sz w:val="24"/>
                <w:szCs w:val="24"/>
              </w:rPr>
              <w:t>L</w:t>
            </w:r>
            <w:r w:rsidRPr="00390E54">
              <w:rPr>
                <w:rFonts w:ascii="Book Antiqua" w:eastAsia="MS PGothic" w:hAnsi="Book Antiqua"/>
                <w:kern w:val="0"/>
                <w:sz w:val="24"/>
                <w:szCs w:val="24"/>
              </w:rPr>
              <w:t>eukocyte common antigen</w:t>
            </w:r>
            <w:r w:rsidR="008263DD" w:rsidRPr="00390E54">
              <w:rPr>
                <w:rFonts w:ascii="Book Antiqua" w:eastAsia="宋体" w:hAnsi="Book Antiqua"/>
                <w:kern w:val="0"/>
                <w:sz w:val="24"/>
                <w:szCs w:val="24"/>
                <w:lang w:eastAsia="zh-CN"/>
              </w:rPr>
              <w:t>;</w:t>
            </w:r>
            <w:r w:rsidRPr="00390E54">
              <w:rPr>
                <w:rFonts w:ascii="Book Antiqua" w:eastAsia="MS PGothic" w:hAnsi="Book Antiqua"/>
                <w:kern w:val="0"/>
                <w:sz w:val="24"/>
                <w:szCs w:val="24"/>
              </w:rPr>
              <w:t xml:space="preserve"> MPO:</w:t>
            </w:r>
            <w:r w:rsidR="008263DD" w:rsidRPr="00390E54">
              <w:rPr>
                <w:rFonts w:ascii="Book Antiqua" w:eastAsia="MS PGothic" w:hAnsi="Book Antiqua"/>
                <w:kern w:val="0"/>
                <w:sz w:val="24"/>
                <w:szCs w:val="24"/>
              </w:rPr>
              <w:t xml:space="preserve"> M</w:t>
            </w:r>
            <w:r w:rsidRPr="00390E54">
              <w:rPr>
                <w:rFonts w:ascii="Book Antiqua" w:eastAsia="MS PGothic" w:hAnsi="Book Antiqua"/>
                <w:kern w:val="0"/>
                <w:sz w:val="24"/>
                <w:szCs w:val="24"/>
              </w:rPr>
              <w:t>yeloperoxidase.</w:t>
            </w:r>
          </w:p>
        </w:tc>
      </w:tr>
    </w:tbl>
    <w:p w14:paraId="4AD44B34" w14:textId="0706434D" w:rsidR="00B276E5" w:rsidRPr="00390E54" w:rsidRDefault="00B276E5" w:rsidP="008B79C6">
      <w:pPr>
        <w:spacing w:line="360" w:lineRule="auto"/>
        <w:rPr>
          <w:rFonts w:ascii="Book Antiqua" w:hAnsi="Book Antiqua"/>
          <w:sz w:val="24"/>
          <w:szCs w:val="24"/>
        </w:rPr>
      </w:pPr>
    </w:p>
    <w:p w14:paraId="16509EB7" w14:textId="77777777" w:rsidR="00B276E5" w:rsidRPr="00390E54" w:rsidRDefault="00B276E5" w:rsidP="008B79C6">
      <w:pPr>
        <w:widowControl/>
        <w:spacing w:line="360" w:lineRule="auto"/>
        <w:rPr>
          <w:rFonts w:ascii="Book Antiqua" w:hAnsi="Book Antiqua"/>
          <w:sz w:val="24"/>
          <w:szCs w:val="24"/>
        </w:rPr>
      </w:pPr>
      <w:r w:rsidRPr="00390E54">
        <w:rPr>
          <w:rFonts w:ascii="Book Antiqua" w:hAnsi="Book Antiqua"/>
          <w:sz w:val="24"/>
          <w:szCs w:val="24"/>
        </w:rPr>
        <w:br w:type="page"/>
      </w:r>
    </w:p>
    <w:tbl>
      <w:tblPr>
        <w:tblW w:w="8460" w:type="dxa"/>
        <w:tblInd w:w="99" w:type="dxa"/>
        <w:tblCellMar>
          <w:left w:w="99" w:type="dxa"/>
          <w:right w:w="99" w:type="dxa"/>
        </w:tblCellMar>
        <w:tblLook w:val="04A0" w:firstRow="1" w:lastRow="0" w:firstColumn="1" w:lastColumn="0" w:noHBand="0" w:noVBand="1"/>
      </w:tblPr>
      <w:tblGrid>
        <w:gridCol w:w="776"/>
        <w:gridCol w:w="1571"/>
        <w:gridCol w:w="1571"/>
        <w:gridCol w:w="1585"/>
        <w:gridCol w:w="1714"/>
        <w:gridCol w:w="1386"/>
      </w:tblGrid>
      <w:tr w:rsidR="001B082D" w:rsidRPr="00390E54" w14:paraId="13A10522" w14:textId="77777777" w:rsidTr="000A2DE8">
        <w:trPr>
          <w:trHeight w:val="512"/>
        </w:trPr>
        <w:tc>
          <w:tcPr>
            <w:tcW w:w="8460" w:type="dxa"/>
            <w:gridSpan w:val="6"/>
            <w:tcBorders>
              <w:left w:val="nil"/>
              <w:bottom w:val="single" w:sz="4" w:space="0" w:color="auto"/>
              <w:right w:val="nil"/>
            </w:tcBorders>
            <w:shd w:val="clear" w:color="auto" w:fill="auto"/>
            <w:noWrap/>
            <w:vAlign w:val="center"/>
            <w:hideMark/>
          </w:tcPr>
          <w:p w14:paraId="32CA3D5E" w14:textId="7B4A97AB" w:rsidR="00B276E5" w:rsidRPr="00390E54" w:rsidRDefault="00B276E5" w:rsidP="000A2DE8">
            <w:pPr>
              <w:widowControl/>
              <w:spacing w:line="360" w:lineRule="auto"/>
              <w:rPr>
                <w:rFonts w:ascii="Book Antiqua" w:eastAsia="MS PGothic" w:hAnsi="Book Antiqua"/>
                <w:b/>
                <w:kern w:val="0"/>
                <w:sz w:val="24"/>
                <w:szCs w:val="24"/>
              </w:rPr>
            </w:pPr>
            <w:r w:rsidRPr="00390E54">
              <w:rPr>
                <w:rFonts w:ascii="Book Antiqua" w:eastAsia="MS PGothic" w:hAnsi="Book Antiqua"/>
                <w:b/>
                <w:bCs/>
                <w:kern w:val="0"/>
                <w:sz w:val="24"/>
                <w:szCs w:val="24"/>
              </w:rPr>
              <w:lastRenderedPageBreak/>
              <w:t>Table 2</w:t>
            </w:r>
            <w:r w:rsidR="000A2DE8" w:rsidRPr="00390E54">
              <w:rPr>
                <w:rFonts w:ascii="Book Antiqua" w:eastAsia="宋体" w:hAnsi="Book Antiqua"/>
                <w:b/>
                <w:bCs/>
                <w:kern w:val="0"/>
                <w:sz w:val="24"/>
                <w:szCs w:val="24"/>
                <w:lang w:eastAsia="zh-CN"/>
              </w:rPr>
              <w:t xml:space="preserve"> </w:t>
            </w:r>
            <w:r w:rsidRPr="00390E54">
              <w:rPr>
                <w:rFonts w:ascii="Book Antiqua" w:eastAsia="MS PGothic" w:hAnsi="Book Antiqua"/>
                <w:b/>
                <w:kern w:val="0"/>
                <w:sz w:val="24"/>
                <w:szCs w:val="24"/>
              </w:rPr>
              <w:t xml:space="preserve">The numbers of inflammatory cells per </w:t>
            </w:r>
            <w:r w:rsidR="000A2DE8" w:rsidRPr="00390E54">
              <w:rPr>
                <w:rFonts w:ascii="Book Antiqua" w:hAnsi="Book Antiqua"/>
                <w:b/>
                <w:bCs/>
                <w:sz w:val="24"/>
                <w:szCs w:val="24"/>
              </w:rPr>
              <w:t>tissue microarray</w:t>
            </w:r>
            <w:r w:rsidRPr="00390E54">
              <w:rPr>
                <w:rFonts w:ascii="Book Antiqua" w:eastAsia="MS PGothic" w:hAnsi="Book Antiqua"/>
                <w:b/>
                <w:kern w:val="0"/>
                <w:sz w:val="24"/>
                <w:szCs w:val="24"/>
              </w:rPr>
              <w:t xml:space="preserve"> core </w:t>
            </w:r>
          </w:p>
        </w:tc>
      </w:tr>
      <w:tr w:rsidR="001B082D" w:rsidRPr="00390E54" w14:paraId="7D262C68" w14:textId="77777777" w:rsidTr="008E37C6">
        <w:trPr>
          <w:trHeight w:val="757"/>
        </w:trPr>
        <w:tc>
          <w:tcPr>
            <w:tcW w:w="640" w:type="dxa"/>
            <w:tcBorders>
              <w:top w:val="nil"/>
              <w:left w:val="nil"/>
              <w:bottom w:val="single" w:sz="4" w:space="0" w:color="auto"/>
              <w:right w:val="nil"/>
            </w:tcBorders>
            <w:shd w:val="clear" w:color="auto" w:fill="auto"/>
            <w:noWrap/>
            <w:vAlign w:val="center"/>
            <w:hideMark/>
          </w:tcPr>
          <w:p w14:paraId="234EB5DB"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　</w:t>
            </w:r>
          </w:p>
        </w:tc>
        <w:tc>
          <w:tcPr>
            <w:tcW w:w="1616" w:type="dxa"/>
            <w:tcBorders>
              <w:top w:val="nil"/>
              <w:left w:val="nil"/>
              <w:bottom w:val="single" w:sz="4" w:space="0" w:color="auto"/>
              <w:right w:val="nil"/>
            </w:tcBorders>
            <w:shd w:val="clear" w:color="auto" w:fill="auto"/>
            <w:vAlign w:val="center"/>
            <w:hideMark/>
          </w:tcPr>
          <w:p w14:paraId="1DA3577F" w14:textId="77777777" w:rsidR="00B276E5" w:rsidRPr="00390E54" w:rsidRDefault="00B276E5" w:rsidP="008B79C6">
            <w:pPr>
              <w:widowControl/>
              <w:spacing w:line="360" w:lineRule="auto"/>
              <w:rPr>
                <w:rFonts w:ascii="Book Antiqua" w:eastAsia="MS PGothic" w:hAnsi="Book Antiqua"/>
                <w:b/>
                <w:bCs/>
                <w:kern w:val="0"/>
                <w:sz w:val="24"/>
                <w:szCs w:val="24"/>
              </w:rPr>
            </w:pPr>
            <w:proofErr w:type="spellStart"/>
            <w:r w:rsidRPr="00390E54">
              <w:rPr>
                <w:rFonts w:ascii="Book Antiqua" w:eastAsia="MS PGothic" w:hAnsi="Book Antiqua"/>
                <w:b/>
                <w:bCs/>
                <w:kern w:val="0"/>
                <w:sz w:val="24"/>
                <w:szCs w:val="24"/>
              </w:rPr>
              <w:t>Maximun</w:t>
            </w:r>
            <w:proofErr w:type="spellEnd"/>
            <w:r w:rsidRPr="00390E54">
              <w:rPr>
                <w:rFonts w:ascii="Book Antiqua" w:eastAsia="MS PGothic" w:hAnsi="Book Antiqua"/>
                <w:b/>
                <w:bCs/>
                <w:kern w:val="0"/>
                <w:sz w:val="24"/>
                <w:szCs w:val="24"/>
              </w:rPr>
              <w:t xml:space="preserve"> positive cell counts/core</w:t>
            </w:r>
          </w:p>
        </w:tc>
        <w:tc>
          <w:tcPr>
            <w:tcW w:w="1616" w:type="dxa"/>
            <w:tcBorders>
              <w:top w:val="nil"/>
              <w:left w:val="nil"/>
              <w:bottom w:val="single" w:sz="4" w:space="0" w:color="auto"/>
              <w:right w:val="nil"/>
            </w:tcBorders>
            <w:shd w:val="clear" w:color="auto" w:fill="auto"/>
            <w:vAlign w:val="center"/>
            <w:hideMark/>
          </w:tcPr>
          <w:p w14:paraId="1E605AD0" w14:textId="77777777" w:rsidR="00B276E5" w:rsidRPr="00390E54" w:rsidRDefault="00B276E5" w:rsidP="008B79C6">
            <w:pPr>
              <w:widowControl/>
              <w:spacing w:line="360" w:lineRule="auto"/>
              <w:rPr>
                <w:rFonts w:ascii="Book Antiqua" w:eastAsia="MS PGothic" w:hAnsi="Book Antiqua"/>
                <w:b/>
                <w:bCs/>
                <w:kern w:val="0"/>
                <w:sz w:val="24"/>
                <w:szCs w:val="24"/>
              </w:rPr>
            </w:pPr>
            <w:proofErr w:type="spellStart"/>
            <w:r w:rsidRPr="00390E54">
              <w:rPr>
                <w:rFonts w:ascii="Book Antiqua" w:eastAsia="MS PGothic" w:hAnsi="Book Antiqua"/>
                <w:b/>
                <w:bCs/>
                <w:kern w:val="0"/>
                <w:sz w:val="24"/>
                <w:szCs w:val="24"/>
              </w:rPr>
              <w:t>Minim</w:t>
            </w:r>
            <w:bookmarkStart w:id="19" w:name="_GoBack"/>
            <w:bookmarkEnd w:id="19"/>
            <w:r w:rsidRPr="00390E54">
              <w:rPr>
                <w:rFonts w:ascii="Book Antiqua" w:eastAsia="MS PGothic" w:hAnsi="Book Antiqua"/>
                <w:b/>
                <w:bCs/>
                <w:kern w:val="0"/>
                <w:sz w:val="24"/>
                <w:szCs w:val="24"/>
              </w:rPr>
              <w:t>un</w:t>
            </w:r>
            <w:proofErr w:type="spellEnd"/>
            <w:r w:rsidRPr="00390E54">
              <w:rPr>
                <w:rFonts w:ascii="Book Antiqua" w:eastAsia="MS PGothic" w:hAnsi="Book Antiqua"/>
                <w:b/>
                <w:bCs/>
                <w:kern w:val="0"/>
                <w:sz w:val="24"/>
                <w:szCs w:val="24"/>
              </w:rPr>
              <w:t xml:space="preserve"> positive cell counts/core</w:t>
            </w:r>
          </w:p>
        </w:tc>
        <w:tc>
          <w:tcPr>
            <w:tcW w:w="1557" w:type="dxa"/>
            <w:tcBorders>
              <w:top w:val="nil"/>
              <w:left w:val="nil"/>
              <w:bottom w:val="single" w:sz="4" w:space="0" w:color="auto"/>
              <w:right w:val="nil"/>
            </w:tcBorders>
            <w:shd w:val="clear" w:color="auto" w:fill="auto"/>
            <w:vAlign w:val="center"/>
            <w:hideMark/>
          </w:tcPr>
          <w:p w14:paraId="71888F76" w14:textId="77777777" w:rsidR="00B276E5" w:rsidRPr="00390E54" w:rsidRDefault="00B276E5"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Average/core</w:t>
            </w:r>
          </w:p>
        </w:tc>
        <w:tc>
          <w:tcPr>
            <w:tcW w:w="1604" w:type="dxa"/>
            <w:tcBorders>
              <w:top w:val="nil"/>
              <w:left w:val="nil"/>
              <w:bottom w:val="single" w:sz="4" w:space="0" w:color="auto"/>
              <w:right w:val="nil"/>
            </w:tcBorders>
            <w:shd w:val="clear" w:color="auto" w:fill="auto"/>
            <w:vAlign w:val="center"/>
            <w:hideMark/>
          </w:tcPr>
          <w:p w14:paraId="1EF4A106" w14:textId="77777777" w:rsidR="00B276E5" w:rsidRPr="00390E54" w:rsidRDefault="00B276E5"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Standard deviation/core</w:t>
            </w:r>
          </w:p>
        </w:tc>
        <w:tc>
          <w:tcPr>
            <w:tcW w:w="1425" w:type="dxa"/>
            <w:tcBorders>
              <w:top w:val="nil"/>
              <w:left w:val="nil"/>
              <w:bottom w:val="single" w:sz="4" w:space="0" w:color="auto"/>
              <w:right w:val="nil"/>
            </w:tcBorders>
            <w:shd w:val="clear" w:color="auto" w:fill="auto"/>
            <w:vAlign w:val="center"/>
            <w:hideMark/>
          </w:tcPr>
          <w:p w14:paraId="29D22019" w14:textId="77777777" w:rsidR="00B276E5" w:rsidRPr="00390E54" w:rsidRDefault="00B276E5"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No. of analyzable cores</w:t>
            </w:r>
          </w:p>
        </w:tc>
      </w:tr>
      <w:tr w:rsidR="001B082D" w:rsidRPr="00390E54" w14:paraId="71B20BAD" w14:textId="77777777" w:rsidTr="008E37C6">
        <w:trPr>
          <w:trHeight w:val="503"/>
        </w:trPr>
        <w:tc>
          <w:tcPr>
            <w:tcW w:w="640" w:type="dxa"/>
            <w:tcBorders>
              <w:top w:val="nil"/>
              <w:left w:val="nil"/>
              <w:bottom w:val="nil"/>
              <w:right w:val="nil"/>
            </w:tcBorders>
            <w:shd w:val="clear" w:color="auto" w:fill="auto"/>
            <w:noWrap/>
            <w:vAlign w:val="center"/>
            <w:hideMark/>
          </w:tcPr>
          <w:p w14:paraId="3C827D01"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LCA </w:t>
            </w:r>
          </w:p>
        </w:tc>
        <w:tc>
          <w:tcPr>
            <w:tcW w:w="1616" w:type="dxa"/>
            <w:tcBorders>
              <w:top w:val="nil"/>
              <w:left w:val="nil"/>
              <w:bottom w:val="nil"/>
              <w:right w:val="nil"/>
            </w:tcBorders>
            <w:shd w:val="clear" w:color="auto" w:fill="auto"/>
            <w:vAlign w:val="center"/>
            <w:hideMark/>
          </w:tcPr>
          <w:p w14:paraId="75026681"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13962</w:t>
            </w:r>
          </w:p>
        </w:tc>
        <w:tc>
          <w:tcPr>
            <w:tcW w:w="1616" w:type="dxa"/>
            <w:tcBorders>
              <w:top w:val="nil"/>
              <w:left w:val="nil"/>
              <w:bottom w:val="nil"/>
              <w:right w:val="nil"/>
            </w:tcBorders>
            <w:shd w:val="clear" w:color="auto" w:fill="auto"/>
            <w:noWrap/>
            <w:vAlign w:val="center"/>
            <w:hideMark/>
          </w:tcPr>
          <w:p w14:paraId="78234637"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73</w:t>
            </w:r>
          </w:p>
        </w:tc>
        <w:tc>
          <w:tcPr>
            <w:tcW w:w="1557" w:type="dxa"/>
            <w:tcBorders>
              <w:top w:val="nil"/>
              <w:left w:val="nil"/>
              <w:bottom w:val="nil"/>
              <w:right w:val="nil"/>
            </w:tcBorders>
            <w:shd w:val="clear" w:color="auto" w:fill="auto"/>
            <w:noWrap/>
            <w:vAlign w:val="center"/>
            <w:hideMark/>
          </w:tcPr>
          <w:p w14:paraId="7C49A6C9"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3108.27 </w:t>
            </w:r>
          </w:p>
        </w:tc>
        <w:tc>
          <w:tcPr>
            <w:tcW w:w="1604" w:type="dxa"/>
            <w:tcBorders>
              <w:top w:val="nil"/>
              <w:left w:val="nil"/>
              <w:bottom w:val="nil"/>
              <w:right w:val="nil"/>
            </w:tcBorders>
            <w:shd w:val="clear" w:color="auto" w:fill="auto"/>
            <w:noWrap/>
            <w:vAlign w:val="center"/>
            <w:hideMark/>
          </w:tcPr>
          <w:p w14:paraId="30906222"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2734.79 </w:t>
            </w:r>
          </w:p>
        </w:tc>
        <w:tc>
          <w:tcPr>
            <w:tcW w:w="1425" w:type="dxa"/>
            <w:tcBorders>
              <w:top w:val="nil"/>
              <w:left w:val="nil"/>
              <w:bottom w:val="nil"/>
              <w:right w:val="nil"/>
            </w:tcBorders>
            <w:shd w:val="clear" w:color="auto" w:fill="auto"/>
            <w:noWrap/>
            <w:vAlign w:val="center"/>
            <w:hideMark/>
          </w:tcPr>
          <w:p w14:paraId="2E118898"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136</w:t>
            </w:r>
          </w:p>
        </w:tc>
      </w:tr>
      <w:tr w:rsidR="001B082D" w:rsidRPr="00390E54" w14:paraId="18673398" w14:textId="77777777" w:rsidTr="008E37C6">
        <w:trPr>
          <w:trHeight w:val="503"/>
        </w:trPr>
        <w:tc>
          <w:tcPr>
            <w:tcW w:w="640" w:type="dxa"/>
            <w:tcBorders>
              <w:top w:val="nil"/>
              <w:left w:val="nil"/>
              <w:bottom w:val="nil"/>
              <w:right w:val="nil"/>
            </w:tcBorders>
            <w:shd w:val="clear" w:color="auto" w:fill="auto"/>
            <w:noWrap/>
            <w:vAlign w:val="center"/>
            <w:hideMark/>
          </w:tcPr>
          <w:p w14:paraId="5676F198"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MPO</w:t>
            </w:r>
          </w:p>
        </w:tc>
        <w:tc>
          <w:tcPr>
            <w:tcW w:w="1616" w:type="dxa"/>
            <w:tcBorders>
              <w:top w:val="nil"/>
              <w:left w:val="nil"/>
              <w:bottom w:val="nil"/>
              <w:right w:val="nil"/>
            </w:tcBorders>
            <w:shd w:val="clear" w:color="auto" w:fill="auto"/>
            <w:noWrap/>
            <w:vAlign w:val="center"/>
            <w:hideMark/>
          </w:tcPr>
          <w:p w14:paraId="2C1F36E7"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10911</w:t>
            </w:r>
          </w:p>
        </w:tc>
        <w:tc>
          <w:tcPr>
            <w:tcW w:w="1616" w:type="dxa"/>
            <w:tcBorders>
              <w:top w:val="nil"/>
              <w:left w:val="nil"/>
              <w:bottom w:val="nil"/>
              <w:right w:val="nil"/>
            </w:tcBorders>
            <w:shd w:val="clear" w:color="auto" w:fill="auto"/>
            <w:noWrap/>
            <w:vAlign w:val="center"/>
            <w:hideMark/>
          </w:tcPr>
          <w:p w14:paraId="4489F7DC"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388</w:t>
            </w:r>
          </w:p>
        </w:tc>
        <w:tc>
          <w:tcPr>
            <w:tcW w:w="1557" w:type="dxa"/>
            <w:tcBorders>
              <w:top w:val="nil"/>
              <w:left w:val="nil"/>
              <w:bottom w:val="nil"/>
              <w:right w:val="nil"/>
            </w:tcBorders>
            <w:shd w:val="clear" w:color="auto" w:fill="auto"/>
            <w:noWrap/>
            <w:vAlign w:val="center"/>
            <w:hideMark/>
          </w:tcPr>
          <w:p w14:paraId="7BF698BF"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2692.39 </w:t>
            </w:r>
          </w:p>
        </w:tc>
        <w:tc>
          <w:tcPr>
            <w:tcW w:w="1604" w:type="dxa"/>
            <w:tcBorders>
              <w:top w:val="nil"/>
              <w:left w:val="nil"/>
              <w:bottom w:val="nil"/>
              <w:right w:val="nil"/>
            </w:tcBorders>
            <w:shd w:val="clear" w:color="auto" w:fill="auto"/>
            <w:noWrap/>
            <w:vAlign w:val="center"/>
            <w:hideMark/>
          </w:tcPr>
          <w:p w14:paraId="3E4ED1D2"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1830.47 </w:t>
            </w:r>
          </w:p>
        </w:tc>
        <w:tc>
          <w:tcPr>
            <w:tcW w:w="1425" w:type="dxa"/>
            <w:tcBorders>
              <w:top w:val="nil"/>
              <w:left w:val="nil"/>
              <w:bottom w:val="nil"/>
              <w:right w:val="nil"/>
            </w:tcBorders>
            <w:shd w:val="clear" w:color="auto" w:fill="auto"/>
            <w:noWrap/>
            <w:vAlign w:val="center"/>
            <w:hideMark/>
          </w:tcPr>
          <w:p w14:paraId="70D437A2"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131</w:t>
            </w:r>
          </w:p>
        </w:tc>
      </w:tr>
      <w:tr w:rsidR="001B082D" w:rsidRPr="00390E54" w14:paraId="5C230CB4" w14:textId="77777777" w:rsidTr="008E37C6">
        <w:trPr>
          <w:trHeight w:val="503"/>
        </w:trPr>
        <w:tc>
          <w:tcPr>
            <w:tcW w:w="640" w:type="dxa"/>
            <w:tcBorders>
              <w:top w:val="nil"/>
              <w:left w:val="nil"/>
              <w:bottom w:val="nil"/>
              <w:right w:val="nil"/>
            </w:tcBorders>
            <w:shd w:val="clear" w:color="auto" w:fill="auto"/>
            <w:noWrap/>
            <w:vAlign w:val="center"/>
            <w:hideMark/>
          </w:tcPr>
          <w:p w14:paraId="4A331DDE"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CD3</w:t>
            </w:r>
          </w:p>
        </w:tc>
        <w:tc>
          <w:tcPr>
            <w:tcW w:w="1616" w:type="dxa"/>
            <w:tcBorders>
              <w:top w:val="nil"/>
              <w:left w:val="nil"/>
              <w:bottom w:val="nil"/>
              <w:right w:val="nil"/>
            </w:tcBorders>
            <w:shd w:val="clear" w:color="auto" w:fill="auto"/>
            <w:noWrap/>
            <w:vAlign w:val="center"/>
            <w:hideMark/>
          </w:tcPr>
          <w:p w14:paraId="260DAAB6"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14702</w:t>
            </w:r>
          </w:p>
        </w:tc>
        <w:tc>
          <w:tcPr>
            <w:tcW w:w="1616" w:type="dxa"/>
            <w:tcBorders>
              <w:top w:val="nil"/>
              <w:left w:val="nil"/>
              <w:bottom w:val="nil"/>
              <w:right w:val="nil"/>
            </w:tcBorders>
            <w:shd w:val="clear" w:color="auto" w:fill="auto"/>
            <w:noWrap/>
            <w:vAlign w:val="center"/>
            <w:hideMark/>
          </w:tcPr>
          <w:p w14:paraId="755AD285"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74</w:t>
            </w:r>
          </w:p>
        </w:tc>
        <w:tc>
          <w:tcPr>
            <w:tcW w:w="1557" w:type="dxa"/>
            <w:tcBorders>
              <w:top w:val="nil"/>
              <w:left w:val="nil"/>
              <w:bottom w:val="nil"/>
              <w:right w:val="nil"/>
            </w:tcBorders>
            <w:shd w:val="clear" w:color="auto" w:fill="auto"/>
            <w:noWrap/>
            <w:vAlign w:val="center"/>
            <w:hideMark/>
          </w:tcPr>
          <w:p w14:paraId="384B2051"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1967.06 </w:t>
            </w:r>
          </w:p>
        </w:tc>
        <w:tc>
          <w:tcPr>
            <w:tcW w:w="1604" w:type="dxa"/>
            <w:tcBorders>
              <w:top w:val="nil"/>
              <w:left w:val="nil"/>
              <w:bottom w:val="nil"/>
              <w:right w:val="nil"/>
            </w:tcBorders>
            <w:shd w:val="clear" w:color="auto" w:fill="auto"/>
            <w:noWrap/>
            <w:vAlign w:val="center"/>
            <w:hideMark/>
          </w:tcPr>
          <w:p w14:paraId="3523A1C3"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2058.45 </w:t>
            </w:r>
          </w:p>
        </w:tc>
        <w:tc>
          <w:tcPr>
            <w:tcW w:w="1425" w:type="dxa"/>
            <w:tcBorders>
              <w:top w:val="nil"/>
              <w:left w:val="nil"/>
              <w:bottom w:val="nil"/>
              <w:right w:val="nil"/>
            </w:tcBorders>
            <w:shd w:val="clear" w:color="auto" w:fill="auto"/>
            <w:noWrap/>
            <w:vAlign w:val="center"/>
            <w:hideMark/>
          </w:tcPr>
          <w:p w14:paraId="3301839E"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130</w:t>
            </w:r>
          </w:p>
        </w:tc>
      </w:tr>
      <w:tr w:rsidR="001B082D" w:rsidRPr="00390E54" w14:paraId="06526B68" w14:textId="77777777" w:rsidTr="008E37C6">
        <w:trPr>
          <w:trHeight w:val="503"/>
        </w:trPr>
        <w:tc>
          <w:tcPr>
            <w:tcW w:w="640" w:type="dxa"/>
            <w:tcBorders>
              <w:top w:val="nil"/>
              <w:left w:val="nil"/>
              <w:bottom w:val="nil"/>
              <w:right w:val="nil"/>
            </w:tcBorders>
            <w:shd w:val="clear" w:color="auto" w:fill="auto"/>
            <w:noWrap/>
            <w:vAlign w:val="center"/>
            <w:hideMark/>
          </w:tcPr>
          <w:p w14:paraId="47AB3A18"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CD4</w:t>
            </w:r>
          </w:p>
        </w:tc>
        <w:tc>
          <w:tcPr>
            <w:tcW w:w="1616" w:type="dxa"/>
            <w:tcBorders>
              <w:top w:val="nil"/>
              <w:left w:val="nil"/>
              <w:bottom w:val="nil"/>
              <w:right w:val="nil"/>
            </w:tcBorders>
            <w:shd w:val="clear" w:color="auto" w:fill="auto"/>
            <w:noWrap/>
            <w:vAlign w:val="center"/>
            <w:hideMark/>
          </w:tcPr>
          <w:p w14:paraId="0EE0895B"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6583</w:t>
            </w:r>
          </w:p>
        </w:tc>
        <w:tc>
          <w:tcPr>
            <w:tcW w:w="1616" w:type="dxa"/>
            <w:tcBorders>
              <w:top w:val="nil"/>
              <w:left w:val="nil"/>
              <w:bottom w:val="nil"/>
              <w:right w:val="nil"/>
            </w:tcBorders>
            <w:shd w:val="clear" w:color="auto" w:fill="auto"/>
            <w:noWrap/>
            <w:vAlign w:val="center"/>
            <w:hideMark/>
          </w:tcPr>
          <w:p w14:paraId="57022B58"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0</w:t>
            </w:r>
          </w:p>
        </w:tc>
        <w:tc>
          <w:tcPr>
            <w:tcW w:w="1557" w:type="dxa"/>
            <w:tcBorders>
              <w:top w:val="nil"/>
              <w:left w:val="nil"/>
              <w:bottom w:val="nil"/>
              <w:right w:val="nil"/>
            </w:tcBorders>
            <w:shd w:val="clear" w:color="auto" w:fill="auto"/>
            <w:noWrap/>
            <w:vAlign w:val="center"/>
            <w:hideMark/>
          </w:tcPr>
          <w:p w14:paraId="0945AD28"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583.01 </w:t>
            </w:r>
          </w:p>
        </w:tc>
        <w:tc>
          <w:tcPr>
            <w:tcW w:w="1604" w:type="dxa"/>
            <w:tcBorders>
              <w:top w:val="nil"/>
              <w:left w:val="nil"/>
              <w:bottom w:val="nil"/>
              <w:right w:val="nil"/>
            </w:tcBorders>
            <w:shd w:val="clear" w:color="auto" w:fill="auto"/>
            <w:noWrap/>
            <w:vAlign w:val="center"/>
            <w:hideMark/>
          </w:tcPr>
          <w:p w14:paraId="5110975F"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934.52 </w:t>
            </w:r>
          </w:p>
        </w:tc>
        <w:tc>
          <w:tcPr>
            <w:tcW w:w="1425" w:type="dxa"/>
            <w:tcBorders>
              <w:top w:val="nil"/>
              <w:left w:val="nil"/>
              <w:bottom w:val="nil"/>
              <w:right w:val="nil"/>
            </w:tcBorders>
            <w:shd w:val="clear" w:color="auto" w:fill="auto"/>
            <w:noWrap/>
            <w:vAlign w:val="center"/>
            <w:hideMark/>
          </w:tcPr>
          <w:p w14:paraId="048BE810"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134</w:t>
            </w:r>
          </w:p>
        </w:tc>
      </w:tr>
      <w:tr w:rsidR="001B082D" w:rsidRPr="00390E54" w14:paraId="5EFC2F18" w14:textId="77777777" w:rsidTr="008E37C6">
        <w:trPr>
          <w:trHeight w:val="503"/>
        </w:trPr>
        <w:tc>
          <w:tcPr>
            <w:tcW w:w="640" w:type="dxa"/>
            <w:tcBorders>
              <w:top w:val="nil"/>
              <w:left w:val="nil"/>
              <w:bottom w:val="nil"/>
              <w:right w:val="nil"/>
            </w:tcBorders>
            <w:shd w:val="clear" w:color="auto" w:fill="auto"/>
            <w:noWrap/>
            <w:vAlign w:val="center"/>
            <w:hideMark/>
          </w:tcPr>
          <w:p w14:paraId="22EF3419"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CD8</w:t>
            </w:r>
          </w:p>
        </w:tc>
        <w:tc>
          <w:tcPr>
            <w:tcW w:w="1616" w:type="dxa"/>
            <w:tcBorders>
              <w:top w:val="nil"/>
              <w:left w:val="nil"/>
              <w:bottom w:val="nil"/>
              <w:right w:val="nil"/>
            </w:tcBorders>
            <w:shd w:val="clear" w:color="auto" w:fill="auto"/>
            <w:noWrap/>
            <w:vAlign w:val="center"/>
            <w:hideMark/>
          </w:tcPr>
          <w:p w14:paraId="4DAE6937"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5572</w:t>
            </w:r>
          </w:p>
        </w:tc>
        <w:tc>
          <w:tcPr>
            <w:tcW w:w="1616" w:type="dxa"/>
            <w:tcBorders>
              <w:top w:val="nil"/>
              <w:left w:val="nil"/>
              <w:bottom w:val="nil"/>
              <w:right w:val="nil"/>
            </w:tcBorders>
            <w:shd w:val="clear" w:color="auto" w:fill="auto"/>
            <w:noWrap/>
            <w:vAlign w:val="center"/>
            <w:hideMark/>
          </w:tcPr>
          <w:p w14:paraId="37073D6B"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10</w:t>
            </w:r>
          </w:p>
        </w:tc>
        <w:tc>
          <w:tcPr>
            <w:tcW w:w="1557" w:type="dxa"/>
            <w:tcBorders>
              <w:top w:val="nil"/>
              <w:left w:val="nil"/>
              <w:bottom w:val="nil"/>
              <w:right w:val="nil"/>
            </w:tcBorders>
            <w:shd w:val="clear" w:color="auto" w:fill="auto"/>
            <w:noWrap/>
            <w:vAlign w:val="center"/>
            <w:hideMark/>
          </w:tcPr>
          <w:p w14:paraId="2BCC14EE"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919.44 </w:t>
            </w:r>
          </w:p>
        </w:tc>
        <w:tc>
          <w:tcPr>
            <w:tcW w:w="1604" w:type="dxa"/>
            <w:tcBorders>
              <w:top w:val="nil"/>
              <w:left w:val="nil"/>
              <w:bottom w:val="nil"/>
              <w:right w:val="nil"/>
            </w:tcBorders>
            <w:shd w:val="clear" w:color="auto" w:fill="auto"/>
            <w:noWrap/>
            <w:vAlign w:val="center"/>
            <w:hideMark/>
          </w:tcPr>
          <w:p w14:paraId="4F4BA6E2"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1034.35 </w:t>
            </w:r>
          </w:p>
        </w:tc>
        <w:tc>
          <w:tcPr>
            <w:tcW w:w="1425" w:type="dxa"/>
            <w:tcBorders>
              <w:top w:val="nil"/>
              <w:left w:val="nil"/>
              <w:bottom w:val="nil"/>
              <w:right w:val="nil"/>
            </w:tcBorders>
            <w:shd w:val="clear" w:color="auto" w:fill="auto"/>
            <w:noWrap/>
            <w:vAlign w:val="center"/>
            <w:hideMark/>
          </w:tcPr>
          <w:p w14:paraId="244DFD53"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131</w:t>
            </w:r>
          </w:p>
        </w:tc>
      </w:tr>
      <w:tr w:rsidR="001B082D" w:rsidRPr="00390E54" w14:paraId="5476E813" w14:textId="77777777" w:rsidTr="008E37C6">
        <w:trPr>
          <w:trHeight w:val="503"/>
        </w:trPr>
        <w:tc>
          <w:tcPr>
            <w:tcW w:w="640" w:type="dxa"/>
            <w:tcBorders>
              <w:top w:val="nil"/>
              <w:left w:val="nil"/>
              <w:bottom w:val="nil"/>
              <w:right w:val="nil"/>
            </w:tcBorders>
            <w:shd w:val="clear" w:color="auto" w:fill="auto"/>
            <w:noWrap/>
            <w:vAlign w:val="center"/>
            <w:hideMark/>
          </w:tcPr>
          <w:p w14:paraId="0BA792AC"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CD20</w:t>
            </w:r>
          </w:p>
        </w:tc>
        <w:tc>
          <w:tcPr>
            <w:tcW w:w="1616" w:type="dxa"/>
            <w:tcBorders>
              <w:top w:val="nil"/>
              <w:left w:val="nil"/>
              <w:bottom w:val="nil"/>
              <w:right w:val="nil"/>
            </w:tcBorders>
            <w:shd w:val="clear" w:color="auto" w:fill="auto"/>
            <w:noWrap/>
            <w:vAlign w:val="center"/>
            <w:hideMark/>
          </w:tcPr>
          <w:p w14:paraId="36B299FD"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7097</w:t>
            </w:r>
          </w:p>
        </w:tc>
        <w:tc>
          <w:tcPr>
            <w:tcW w:w="1616" w:type="dxa"/>
            <w:tcBorders>
              <w:top w:val="nil"/>
              <w:left w:val="nil"/>
              <w:bottom w:val="nil"/>
              <w:right w:val="nil"/>
            </w:tcBorders>
            <w:shd w:val="clear" w:color="auto" w:fill="auto"/>
            <w:noWrap/>
            <w:vAlign w:val="center"/>
            <w:hideMark/>
          </w:tcPr>
          <w:p w14:paraId="7CCA6004"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4</w:t>
            </w:r>
          </w:p>
        </w:tc>
        <w:tc>
          <w:tcPr>
            <w:tcW w:w="1557" w:type="dxa"/>
            <w:tcBorders>
              <w:top w:val="nil"/>
              <w:left w:val="nil"/>
              <w:bottom w:val="nil"/>
              <w:right w:val="nil"/>
            </w:tcBorders>
            <w:shd w:val="clear" w:color="auto" w:fill="auto"/>
            <w:noWrap/>
            <w:vAlign w:val="center"/>
            <w:hideMark/>
          </w:tcPr>
          <w:p w14:paraId="7AD262E0"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467.95 </w:t>
            </w:r>
          </w:p>
        </w:tc>
        <w:tc>
          <w:tcPr>
            <w:tcW w:w="1604" w:type="dxa"/>
            <w:tcBorders>
              <w:top w:val="nil"/>
              <w:left w:val="nil"/>
              <w:bottom w:val="nil"/>
              <w:right w:val="nil"/>
            </w:tcBorders>
            <w:shd w:val="clear" w:color="auto" w:fill="auto"/>
            <w:noWrap/>
            <w:vAlign w:val="center"/>
            <w:hideMark/>
          </w:tcPr>
          <w:p w14:paraId="74281B17"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834.74 </w:t>
            </w:r>
          </w:p>
        </w:tc>
        <w:tc>
          <w:tcPr>
            <w:tcW w:w="1425" w:type="dxa"/>
            <w:tcBorders>
              <w:top w:val="nil"/>
              <w:left w:val="nil"/>
              <w:bottom w:val="nil"/>
              <w:right w:val="nil"/>
            </w:tcBorders>
            <w:shd w:val="clear" w:color="auto" w:fill="auto"/>
            <w:noWrap/>
            <w:vAlign w:val="center"/>
            <w:hideMark/>
          </w:tcPr>
          <w:p w14:paraId="41A43AF7"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133</w:t>
            </w:r>
          </w:p>
        </w:tc>
      </w:tr>
      <w:tr w:rsidR="001B082D" w:rsidRPr="00390E54" w14:paraId="4CB3E789" w14:textId="77777777" w:rsidTr="008E37C6">
        <w:trPr>
          <w:trHeight w:val="503"/>
        </w:trPr>
        <w:tc>
          <w:tcPr>
            <w:tcW w:w="640" w:type="dxa"/>
            <w:tcBorders>
              <w:top w:val="nil"/>
              <w:left w:val="nil"/>
              <w:bottom w:val="nil"/>
              <w:right w:val="nil"/>
            </w:tcBorders>
            <w:shd w:val="clear" w:color="auto" w:fill="auto"/>
            <w:noWrap/>
            <w:vAlign w:val="center"/>
            <w:hideMark/>
          </w:tcPr>
          <w:p w14:paraId="70B212A4"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CD68</w:t>
            </w:r>
          </w:p>
        </w:tc>
        <w:tc>
          <w:tcPr>
            <w:tcW w:w="1616" w:type="dxa"/>
            <w:tcBorders>
              <w:top w:val="nil"/>
              <w:left w:val="nil"/>
              <w:bottom w:val="nil"/>
              <w:right w:val="nil"/>
            </w:tcBorders>
            <w:shd w:val="clear" w:color="auto" w:fill="auto"/>
            <w:noWrap/>
            <w:vAlign w:val="center"/>
            <w:hideMark/>
          </w:tcPr>
          <w:p w14:paraId="7A821370"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11355</w:t>
            </w:r>
          </w:p>
        </w:tc>
        <w:tc>
          <w:tcPr>
            <w:tcW w:w="1616" w:type="dxa"/>
            <w:tcBorders>
              <w:top w:val="nil"/>
              <w:left w:val="nil"/>
              <w:bottom w:val="nil"/>
              <w:right w:val="nil"/>
            </w:tcBorders>
            <w:shd w:val="clear" w:color="auto" w:fill="auto"/>
            <w:noWrap/>
            <w:vAlign w:val="center"/>
            <w:hideMark/>
          </w:tcPr>
          <w:p w14:paraId="6B30A53F"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97</w:t>
            </w:r>
          </w:p>
        </w:tc>
        <w:tc>
          <w:tcPr>
            <w:tcW w:w="1557" w:type="dxa"/>
            <w:tcBorders>
              <w:top w:val="nil"/>
              <w:left w:val="nil"/>
              <w:bottom w:val="nil"/>
              <w:right w:val="nil"/>
            </w:tcBorders>
            <w:shd w:val="clear" w:color="auto" w:fill="auto"/>
            <w:noWrap/>
            <w:vAlign w:val="center"/>
            <w:hideMark/>
          </w:tcPr>
          <w:p w14:paraId="444061F0"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2452.99 </w:t>
            </w:r>
          </w:p>
        </w:tc>
        <w:tc>
          <w:tcPr>
            <w:tcW w:w="1604" w:type="dxa"/>
            <w:tcBorders>
              <w:top w:val="nil"/>
              <w:left w:val="nil"/>
              <w:bottom w:val="nil"/>
              <w:right w:val="nil"/>
            </w:tcBorders>
            <w:shd w:val="clear" w:color="auto" w:fill="auto"/>
            <w:noWrap/>
            <w:vAlign w:val="center"/>
            <w:hideMark/>
          </w:tcPr>
          <w:p w14:paraId="74FA1E5C"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2043.92 </w:t>
            </w:r>
          </w:p>
        </w:tc>
        <w:tc>
          <w:tcPr>
            <w:tcW w:w="1425" w:type="dxa"/>
            <w:tcBorders>
              <w:top w:val="nil"/>
              <w:left w:val="nil"/>
              <w:bottom w:val="nil"/>
              <w:right w:val="nil"/>
            </w:tcBorders>
            <w:shd w:val="clear" w:color="auto" w:fill="auto"/>
            <w:noWrap/>
            <w:vAlign w:val="center"/>
            <w:hideMark/>
          </w:tcPr>
          <w:p w14:paraId="3A6B9806" w14:textId="77777777" w:rsidR="00B276E5" w:rsidRPr="00390E54" w:rsidRDefault="00B276E5"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135</w:t>
            </w:r>
          </w:p>
        </w:tc>
      </w:tr>
      <w:tr w:rsidR="001B082D" w:rsidRPr="00390E54" w14:paraId="4D75F9DA" w14:textId="77777777" w:rsidTr="000A2DE8">
        <w:trPr>
          <w:trHeight w:val="503"/>
        </w:trPr>
        <w:tc>
          <w:tcPr>
            <w:tcW w:w="8460" w:type="dxa"/>
            <w:gridSpan w:val="6"/>
            <w:tcBorders>
              <w:top w:val="single" w:sz="4" w:space="0" w:color="auto"/>
              <w:left w:val="nil"/>
              <w:right w:val="nil"/>
            </w:tcBorders>
            <w:shd w:val="clear" w:color="auto" w:fill="auto"/>
            <w:noWrap/>
            <w:vAlign w:val="center"/>
            <w:hideMark/>
          </w:tcPr>
          <w:p w14:paraId="2CC645F1" w14:textId="6E86B49A" w:rsidR="00B276E5" w:rsidRPr="00390E54" w:rsidRDefault="00B276E5" w:rsidP="00D91B00">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LCA: </w:t>
            </w:r>
            <w:r w:rsidR="00D91B00" w:rsidRPr="00390E54">
              <w:rPr>
                <w:rFonts w:ascii="Book Antiqua" w:eastAsia="MS PGothic" w:hAnsi="Book Antiqua"/>
                <w:kern w:val="0"/>
                <w:sz w:val="24"/>
                <w:szCs w:val="24"/>
              </w:rPr>
              <w:t xml:space="preserve">Leukocyte </w:t>
            </w:r>
            <w:r w:rsidRPr="00390E54">
              <w:rPr>
                <w:rFonts w:ascii="Book Antiqua" w:eastAsia="MS PGothic" w:hAnsi="Book Antiqua"/>
                <w:kern w:val="0"/>
                <w:sz w:val="24"/>
                <w:szCs w:val="24"/>
              </w:rPr>
              <w:t>common antigen</w:t>
            </w:r>
            <w:r w:rsidR="00D91B00" w:rsidRPr="00390E54">
              <w:rPr>
                <w:rFonts w:ascii="Book Antiqua" w:eastAsia="宋体" w:hAnsi="Book Antiqua"/>
                <w:kern w:val="0"/>
                <w:sz w:val="24"/>
                <w:szCs w:val="24"/>
                <w:lang w:eastAsia="zh-CN"/>
              </w:rPr>
              <w:t>;</w:t>
            </w:r>
            <w:r w:rsidRPr="00390E54">
              <w:rPr>
                <w:rFonts w:ascii="Book Antiqua" w:eastAsia="MS PGothic" w:hAnsi="Book Antiqua"/>
                <w:kern w:val="0"/>
                <w:sz w:val="24"/>
                <w:szCs w:val="24"/>
              </w:rPr>
              <w:t xml:space="preserve"> MPO:</w:t>
            </w:r>
            <w:r w:rsidR="00D91B00" w:rsidRPr="00390E54">
              <w:rPr>
                <w:rFonts w:ascii="Book Antiqua" w:eastAsia="MS PGothic" w:hAnsi="Book Antiqua"/>
                <w:kern w:val="0"/>
                <w:sz w:val="24"/>
                <w:szCs w:val="24"/>
              </w:rPr>
              <w:t xml:space="preserve"> M</w:t>
            </w:r>
            <w:r w:rsidRPr="00390E54">
              <w:rPr>
                <w:rFonts w:ascii="Book Antiqua" w:eastAsia="MS PGothic" w:hAnsi="Book Antiqua"/>
                <w:kern w:val="0"/>
                <w:sz w:val="24"/>
                <w:szCs w:val="24"/>
              </w:rPr>
              <w:t>yeloperoxidase.</w:t>
            </w:r>
          </w:p>
        </w:tc>
      </w:tr>
    </w:tbl>
    <w:p w14:paraId="29025B50" w14:textId="77777777" w:rsidR="00B276E5" w:rsidRPr="00390E54" w:rsidRDefault="00B276E5" w:rsidP="008B79C6">
      <w:pPr>
        <w:spacing w:line="360" w:lineRule="auto"/>
        <w:rPr>
          <w:rFonts w:ascii="Book Antiqua" w:hAnsi="Book Antiqua"/>
          <w:sz w:val="24"/>
          <w:szCs w:val="24"/>
        </w:rPr>
      </w:pPr>
    </w:p>
    <w:p w14:paraId="75C87A32" w14:textId="77777777" w:rsidR="00B276E5" w:rsidRPr="00390E54" w:rsidRDefault="00B276E5" w:rsidP="008B79C6">
      <w:pPr>
        <w:widowControl/>
        <w:spacing w:line="360" w:lineRule="auto"/>
        <w:rPr>
          <w:rFonts w:ascii="Book Antiqua" w:hAnsi="Book Antiqua"/>
          <w:sz w:val="24"/>
          <w:szCs w:val="24"/>
        </w:rPr>
      </w:pPr>
      <w:r w:rsidRPr="00390E54">
        <w:rPr>
          <w:rFonts w:ascii="Book Antiqua" w:hAnsi="Book Antiqua"/>
          <w:sz w:val="24"/>
          <w:szCs w:val="24"/>
        </w:rPr>
        <w:br w:type="page"/>
      </w:r>
    </w:p>
    <w:tbl>
      <w:tblPr>
        <w:tblpPr w:leftFromText="142" w:rightFromText="142" w:vertAnchor="page" w:horzAnchor="margin" w:tblpY="2101"/>
        <w:tblW w:w="8888" w:type="dxa"/>
        <w:tblCellMar>
          <w:left w:w="99" w:type="dxa"/>
          <w:right w:w="99" w:type="dxa"/>
        </w:tblCellMar>
        <w:tblLook w:val="04A0" w:firstRow="1" w:lastRow="0" w:firstColumn="1" w:lastColumn="0" w:noHBand="0" w:noVBand="1"/>
      </w:tblPr>
      <w:tblGrid>
        <w:gridCol w:w="794"/>
        <w:gridCol w:w="3965"/>
        <w:gridCol w:w="1211"/>
        <w:gridCol w:w="851"/>
        <w:gridCol w:w="1198"/>
        <w:gridCol w:w="1134"/>
      </w:tblGrid>
      <w:tr w:rsidR="001B082D" w:rsidRPr="00390E54" w14:paraId="0D63AC52" w14:textId="77777777" w:rsidTr="006F37F3">
        <w:trPr>
          <w:trHeight w:val="456"/>
        </w:trPr>
        <w:tc>
          <w:tcPr>
            <w:tcW w:w="8888" w:type="dxa"/>
            <w:gridSpan w:val="6"/>
            <w:tcBorders>
              <w:left w:val="nil"/>
              <w:bottom w:val="single" w:sz="4" w:space="0" w:color="auto"/>
              <w:right w:val="nil"/>
            </w:tcBorders>
            <w:shd w:val="clear" w:color="auto" w:fill="auto"/>
            <w:noWrap/>
            <w:vAlign w:val="center"/>
            <w:hideMark/>
          </w:tcPr>
          <w:p w14:paraId="7B79DEC2" w14:textId="3D9906B1" w:rsidR="004B0B1D" w:rsidRPr="00390E54" w:rsidRDefault="004B0B1D" w:rsidP="00431663">
            <w:pPr>
              <w:widowControl/>
              <w:spacing w:line="360" w:lineRule="auto"/>
              <w:rPr>
                <w:rFonts w:ascii="Book Antiqua" w:eastAsia="MS PGothic" w:hAnsi="Book Antiqua"/>
                <w:b/>
                <w:kern w:val="0"/>
                <w:sz w:val="24"/>
                <w:szCs w:val="24"/>
              </w:rPr>
            </w:pPr>
            <w:r w:rsidRPr="00390E54">
              <w:rPr>
                <w:rFonts w:ascii="Book Antiqua" w:eastAsia="MS PGothic" w:hAnsi="Book Antiqua"/>
                <w:b/>
                <w:bCs/>
                <w:kern w:val="0"/>
                <w:sz w:val="24"/>
                <w:szCs w:val="24"/>
              </w:rPr>
              <w:lastRenderedPageBreak/>
              <w:t>Table 3</w:t>
            </w:r>
            <w:r w:rsidR="00431663" w:rsidRPr="00390E54">
              <w:rPr>
                <w:rFonts w:ascii="Book Antiqua" w:eastAsia="宋体" w:hAnsi="Book Antiqua"/>
                <w:b/>
                <w:bCs/>
                <w:kern w:val="0"/>
                <w:sz w:val="24"/>
                <w:szCs w:val="24"/>
                <w:lang w:eastAsia="zh-CN"/>
              </w:rPr>
              <w:t xml:space="preserve"> </w:t>
            </w:r>
            <w:r w:rsidRPr="00390E54">
              <w:rPr>
                <w:rFonts w:ascii="Book Antiqua" w:eastAsia="MS PGothic" w:hAnsi="Book Antiqua"/>
                <w:b/>
                <w:kern w:val="0"/>
                <w:sz w:val="24"/>
                <w:szCs w:val="24"/>
              </w:rPr>
              <w:t>Single linear regression analysis of the relationship between E-cadherin expression and the type of inflammatory cells</w:t>
            </w:r>
          </w:p>
        </w:tc>
      </w:tr>
      <w:tr w:rsidR="001B082D" w:rsidRPr="00390E54" w14:paraId="032B11AE" w14:textId="77777777" w:rsidTr="00A43714">
        <w:trPr>
          <w:trHeight w:val="456"/>
        </w:trPr>
        <w:tc>
          <w:tcPr>
            <w:tcW w:w="724" w:type="dxa"/>
            <w:tcBorders>
              <w:top w:val="nil"/>
              <w:left w:val="nil"/>
              <w:bottom w:val="single" w:sz="4" w:space="0" w:color="auto"/>
              <w:right w:val="nil"/>
            </w:tcBorders>
            <w:shd w:val="clear" w:color="auto" w:fill="auto"/>
            <w:noWrap/>
            <w:vAlign w:val="center"/>
            <w:hideMark/>
          </w:tcPr>
          <w:p w14:paraId="43D6725F" w14:textId="77777777" w:rsidR="004B0B1D" w:rsidRPr="00390E54" w:rsidRDefault="004B0B1D"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Cells</w:t>
            </w:r>
          </w:p>
        </w:tc>
        <w:tc>
          <w:tcPr>
            <w:tcW w:w="3965" w:type="dxa"/>
            <w:tcBorders>
              <w:top w:val="nil"/>
              <w:left w:val="nil"/>
              <w:bottom w:val="single" w:sz="4" w:space="0" w:color="auto"/>
              <w:right w:val="nil"/>
            </w:tcBorders>
            <w:shd w:val="clear" w:color="auto" w:fill="auto"/>
            <w:noWrap/>
            <w:vAlign w:val="center"/>
            <w:hideMark/>
          </w:tcPr>
          <w:p w14:paraId="14EE8347" w14:textId="77777777" w:rsidR="004B0B1D" w:rsidRPr="00390E54" w:rsidRDefault="004B0B1D"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 xml:space="preserve"> Regression equation </w:t>
            </w:r>
          </w:p>
        </w:tc>
        <w:tc>
          <w:tcPr>
            <w:tcW w:w="1080" w:type="dxa"/>
            <w:tcBorders>
              <w:top w:val="nil"/>
              <w:left w:val="nil"/>
              <w:bottom w:val="single" w:sz="4" w:space="0" w:color="auto"/>
              <w:right w:val="nil"/>
            </w:tcBorders>
            <w:shd w:val="clear" w:color="auto" w:fill="auto"/>
            <w:noWrap/>
            <w:vAlign w:val="center"/>
            <w:hideMark/>
          </w:tcPr>
          <w:p w14:paraId="1D2EE953" w14:textId="77777777" w:rsidR="004B0B1D" w:rsidRPr="00390E54" w:rsidRDefault="004B0B1D"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Adjusted R</w:t>
            </w:r>
            <w:r w:rsidRPr="00390E54">
              <w:rPr>
                <w:rFonts w:ascii="Book Antiqua" w:eastAsia="MS PGothic" w:hAnsi="Book Antiqua"/>
                <w:b/>
                <w:bCs/>
                <w:kern w:val="0"/>
                <w:sz w:val="24"/>
                <w:szCs w:val="24"/>
                <w:vertAlign w:val="superscript"/>
              </w:rPr>
              <w:t>2</w:t>
            </w:r>
          </w:p>
        </w:tc>
        <w:tc>
          <w:tcPr>
            <w:tcW w:w="851" w:type="dxa"/>
            <w:tcBorders>
              <w:top w:val="nil"/>
              <w:left w:val="nil"/>
              <w:bottom w:val="single" w:sz="4" w:space="0" w:color="auto"/>
              <w:right w:val="nil"/>
            </w:tcBorders>
            <w:shd w:val="clear" w:color="auto" w:fill="auto"/>
            <w:noWrap/>
            <w:vAlign w:val="center"/>
            <w:hideMark/>
          </w:tcPr>
          <w:p w14:paraId="2BB9E746" w14:textId="702D6D39" w:rsidR="004B0B1D" w:rsidRPr="00390E54" w:rsidRDefault="004B0B1D" w:rsidP="008B79C6">
            <w:pPr>
              <w:widowControl/>
              <w:spacing w:line="360" w:lineRule="auto"/>
              <w:rPr>
                <w:rFonts w:ascii="Book Antiqua" w:eastAsia="宋体" w:hAnsi="Book Antiqua"/>
                <w:b/>
                <w:bCs/>
                <w:kern w:val="0"/>
                <w:sz w:val="24"/>
                <w:szCs w:val="24"/>
                <w:lang w:eastAsia="zh-CN"/>
              </w:rPr>
            </w:pPr>
            <w:r w:rsidRPr="00390E54">
              <w:rPr>
                <w:rFonts w:ascii="Book Antiqua" w:eastAsia="MS PGothic" w:hAnsi="Book Antiqua"/>
                <w:b/>
                <w:bCs/>
                <w:kern w:val="0"/>
                <w:sz w:val="24"/>
                <w:szCs w:val="24"/>
              </w:rPr>
              <w:t>R</w:t>
            </w:r>
          </w:p>
        </w:tc>
        <w:tc>
          <w:tcPr>
            <w:tcW w:w="1134" w:type="dxa"/>
            <w:tcBorders>
              <w:top w:val="nil"/>
              <w:left w:val="nil"/>
              <w:bottom w:val="single" w:sz="4" w:space="0" w:color="auto"/>
              <w:right w:val="nil"/>
            </w:tcBorders>
            <w:shd w:val="clear" w:color="auto" w:fill="auto"/>
            <w:noWrap/>
            <w:vAlign w:val="center"/>
            <w:hideMark/>
          </w:tcPr>
          <w:p w14:paraId="15EA4545" w14:textId="77777777" w:rsidR="004B0B1D" w:rsidRPr="00390E54" w:rsidRDefault="004B0B1D"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kern w:val="0"/>
                <w:sz w:val="24"/>
                <w:szCs w:val="24"/>
              </w:rPr>
              <w:t>Standard error</w:t>
            </w:r>
          </w:p>
        </w:tc>
        <w:tc>
          <w:tcPr>
            <w:tcW w:w="1134" w:type="dxa"/>
            <w:tcBorders>
              <w:top w:val="nil"/>
              <w:left w:val="nil"/>
              <w:bottom w:val="single" w:sz="4" w:space="0" w:color="auto"/>
              <w:right w:val="nil"/>
            </w:tcBorders>
            <w:shd w:val="clear" w:color="auto" w:fill="auto"/>
            <w:noWrap/>
            <w:vAlign w:val="center"/>
            <w:hideMark/>
          </w:tcPr>
          <w:p w14:paraId="57701D90" w14:textId="133843B0" w:rsidR="004B0B1D" w:rsidRPr="00390E54" w:rsidRDefault="0047653F" w:rsidP="008B79C6">
            <w:pPr>
              <w:widowControl/>
              <w:spacing w:line="360" w:lineRule="auto"/>
              <w:rPr>
                <w:rFonts w:ascii="Book Antiqua" w:eastAsia="MS PGothic" w:hAnsi="Book Antiqua"/>
                <w:b/>
                <w:bCs/>
                <w:kern w:val="0"/>
                <w:sz w:val="24"/>
                <w:szCs w:val="24"/>
              </w:rPr>
            </w:pPr>
            <w:r w:rsidRPr="00390E54">
              <w:rPr>
                <w:rFonts w:ascii="Book Antiqua" w:eastAsia="MS PGothic" w:hAnsi="Book Antiqua"/>
                <w:b/>
                <w:bCs/>
                <w:i/>
                <w:iCs/>
                <w:kern w:val="0"/>
                <w:sz w:val="24"/>
                <w:szCs w:val="24"/>
              </w:rPr>
              <w:t>P</w:t>
            </w:r>
            <w:r w:rsidR="004B0B1D" w:rsidRPr="00390E54">
              <w:rPr>
                <w:rFonts w:ascii="Book Antiqua" w:eastAsia="MS PGothic" w:hAnsi="Book Antiqua"/>
                <w:b/>
                <w:bCs/>
                <w:i/>
                <w:iCs/>
                <w:kern w:val="0"/>
                <w:sz w:val="24"/>
                <w:szCs w:val="24"/>
              </w:rPr>
              <w:t>-</w:t>
            </w:r>
            <w:r w:rsidR="004B0B1D" w:rsidRPr="00390E54">
              <w:rPr>
                <w:rFonts w:ascii="Book Antiqua" w:eastAsia="MS PGothic" w:hAnsi="Book Antiqua"/>
                <w:b/>
                <w:bCs/>
                <w:kern w:val="0"/>
                <w:sz w:val="24"/>
                <w:szCs w:val="24"/>
              </w:rPr>
              <w:t>value</w:t>
            </w:r>
          </w:p>
        </w:tc>
      </w:tr>
      <w:tr w:rsidR="001B082D" w:rsidRPr="00390E54" w14:paraId="6FCAE1AA" w14:textId="77777777" w:rsidTr="00A43714">
        <w:trPr>
          <w:trHeight w:val="456"/>
        </w:trPr>
        <w:tc>
          <w:tcPr>
            <w:tcW w:w="724" w:type="dxa"/>
            <w:tcBorders>
              <w:top w:val="nil"/>
              <w:left w:val="nil"/>
              <w:bottom w:val="nil"/>
              <w:right w:val="nil"/>
            </w:tcBorders>
            <w:shd w:val="clear" w:color="auto" w:fill="auto"/>
            <w:noWrap/>
            <w:vAlign w:val="center"/>
            <w:hideMark/>
          </w:tcPr>
          <w:p w14:paraId="2651F70F"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LCA</w:t>
            </w:r>
          </w:p>
        </w:tc>
        <w:tc>
          <w:tcPr>
            <w:tcW w:w="3965" w:type="dxa"/>
            <w:tcBorders>
              <w:top w:val="nil"/>
              <w:left w:val="nil"/>
              <w:bottom w:val="nil"/>
              <w:right w:val="nil"/>
            </w:tcBorders>
            <w:shd w:val="clear" w:color="auto" w:fill="auto"/>
            <w:noWrap/>
            <w:vAlign w:val="center"/>
            <w:hideMark/>
          </w:tcPr>
          <w:p w14:paraId="317FD2CB"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Mincho" w:hAnsi="Book Antiqua"/>
                <w:kern w:val="0"/>
                <w:sz w:val="24"/>
                <w:szCs w:val="24"/>
              </w:rPr>
              <w:t xml:space="preserve">　</w:t>
            </w:r>
            <w:r w:rsidRPr="00390E54">
              <w:rPr>
                <w:rFonts w:ascii="Book Antiqua" w:eastAsia="MS PGothic" w:hAnsi="Book Antiqua"/>
                <w:kern w:val="0"/>
                <w:sz w:val="24"/>
                <w:szCs w:val="24"/>
              </w:rPr>
              <w:t>EHS = 117.67879</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0.0029223</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LCA</w:t>
            </w:r>
          </w:p>
        </w:tc>
        <w:tc>
          <w:tcPr>
            <w:tcW w:w="1080" w:type="dxa"/>
            <w:tcBorders>
              <w:top w:val="nil"/>
              <w:left w:val="nil"/>
              <w:bottom w:val="nil"/>
              <w:right w:val="nil"/>
            </w:tcBorders>
            <w:shd w:val="clear" w:color="auto" w:fill="auto"/>
            <w:noWrap/>
            <w:vAlign w:val="center"/>
            <w:hideMark/>
          </w:tcPr>
          <w:p w14:paraId="0FC68626"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0.0216 </w:t>
            </w:r>
          </w:p>
        </w:tc>
        <w:tc>
          <w:tcPr>
            <w:tcW w:w="851" w:type="dxa"/>
            <w:tcBorders>
              <w:top w:val="nil"/>
              <w:left w:val="nil"/>
              <w:bottom w:val="nil"/>
              <w:right w:val="nil"/>
            </w:tcBorders>
            <w:shd w:val="clear" w:color="auto" w:fill="auto"/>
            <w:noWrap/>
            <w:vAlign w:val="center"/>
            <w:hideMark/>
          </w:tcPr>
          <w:p w14:paraId="4E150F75"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0.15 </w:t>
            </w:r>
          </w:p>
        </w:tc>
        <w:tc>
          <w:tcPr>
            <w:tcW w:w="1134" w:type="dxa"/>
            <w:tcBorders>
              <w:top w:val="nil"/>
              <w:left w:val="nil"/>
              <w:bottom w:val="nil"/>
              <w:right w:val="nil"/>
            </w:tcBorders>
            <w:shd w:val="clear" w:color="auto" w:fill="auto"/>
            <w:noWrap/>
            <w:vAlign w:val="center"/>
            <w:hideMark/>
          </w:tcPr>
          <w:p w14:paraId="18FEE96D"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46.5793 </w:t>
            </w:r>
          </w:p>
        </w:tc>
        <w:tc>
          <w:tcPr>
            <w:tcW w:w="1134" w:type="dxa"/>
            <w:tcBorders>
              <w:top w:val="nil"/>
              <w:left w:val="nil"/>
              <w:bottom w:val="nil"/>
              <w:right w:val="nil"/>
            </w:tcBorders>
            <w:shd w:val="clear" w:color="auto" w:fill="auto"/>
            <w:noWrap/>
            <w:vAlign w:val="center"/>
            <w:hideMark/>
          </w:tcPr>
          <w:p w14:paraId="064DBFFC"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0.0482</w:t>
            </w:r>
          </w:p>
        </w:tc>
      </w:tr>
      <w:tr w:rsidR="001B082D" w:rsidRPr="00390E54" w14:paraId="001AD00F" w14:textId="77777777" w:rsidTr="00A43714">
        <w:trPr>
          <w:trHeight w:val="456"/>
        </w:trPr>
        <w:tc>
          <w:tcPr>
            <w:tcW w:w="724" w:type="dxa"/>
            <w:tcBorders>
              <w:top w:val="nil"/>
              <w:left w:val="nil"/>
              <w:bottom w:val="nil"/>
              <w:right w:val="nil"/>
            </w:tcBorders>
            <w:shd w:val="clear" w:color="auto" w:fill="auto"/>
            <w:noWrap/>
            <w:vAlign w:val="center"/>
            <w:hideMark/>
          </w:tcPr>
          <w:p w14:paraId="55401CA9"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CD20</w:t>
            </w:r>
          </w:p>
        </w:tc>
        <w:tc>
          <w:tcPr>
            <w:tcW w:w="3965" w:type="dxa"/>
            <w:tcBorders>
              <w:top w:val="nil"/>
              <w:left w:val="nil"/>
              <w:bottom w:val="nil"/>
              <w:right w:val="nil"/>
            </w:tcBorders>
            <w:shd w:val="clear" w:color="auto" w:fill="auto"/>
            <w:noWrap/>
            <w:vAlign w:val="center"/>
            <w:hideMark/>
          </w:tcPr>
          <w:p w14:paraId="17985A6F"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Mincho" w:hAnsi="Book Antiqua"/>
                <w:kern w:val="0"/>
                <w:sz w:val="24"/>
                <w:szCs w:val="24"/>
              </w:rPr>
              <w:t xml:space="preserve">　</w:t>
            </w:r>
            <w:r w:rsidRPr="00390E54">
              <w:rPr>
                <w:rFonts w:ascii="Book Antiqua" w:eastAsia="MS PGothic" w:hAnsi="Book Antiqua"/>
                <w:kern w:val="0"/>
                <w:sz w:val="24"/>
                <w:szCs w:val="24"/>
              </w:rPr>
              <w:t>EHS = 112.37344</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0.0083497</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CD20</w:t>
            </w:r>
          </w:p>
        </w:tc>
        <w:tc>
          <w:tcPr>
            <w:tcW w:w="1080" w:type="dxa"/>
            <w:tcBorders>
              <w:top w:val="nil"/>
              <w:left w:val="nil"/>
              <w:bottom w:val="nil"/>
              <w:right w:val="nil"/>
            </w:tcBorders>
            <w:shd w:val="clear" w:color="auto" w:fill="auto"/>
            <w:noWrap/>
            <w:vAlign w:val="center"/>
            <w:hideMark/>
          </w:tcPr>
          <w:p w14:paraId="4AD22266"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0.0153 </w:t>
            </w:r>
          </w:p>
        </w:tc>
        <w:tc>
          <w:tcPr>
            <w:tcW w:w="851" w:type="dxa"/>
            <w:tcBorders>
              <w:top w:val="nil"/>
              <w:left w:val="nil"/>
              <w:bottom w:val="nil"/>
              <w:right w:val="nil"/>
            </w:tcBorders>
            <w:shd w:val="clear" w:color="auto" w:fill="auto"/>
            <w:noWrap/>
            <w:vAlign w:val="center"/>
            <w:hideMark/>
          </w:tcPr>
          <w:p w14:paraId="7A7E873B"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0.12 </w:t>
            </w:r>
          </w:p>
        </w:tc>
        <w:tc>
          <w:tcPr>
            <w:tcW w:w="1134" w:type="dxa"/>
            <w:tcBorders>
              <w:top w:val="nil"/>
              <w:left w:val="nil"/>
              <w:bottom w:val="nil"/>
              <w:right w:val="nil"/>
            </w:tcBorders>
            <w:shd w:val="clear" w:color="auto" w:fill="auto"/>
            <w:noWrap/>
            <w:vAlign w:val="center"/>
            <w:hideMark/>
          </w:tcPr>
          <w:p w14:paraId="6316DD04"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45.8466 </w:t>
            </w:r>
          </w:p>
        </w:tc>
        <w:tc>
          <w:tcPr>
            <w:tcW w:w="1134" w:type="dxa"/>
            <w:tcBorders>
              <w:top w:val="nil"/>
              <w:left w:val="nil"/>
              <w:bottom w:val="nil"/>
              <w:right w:val="nil"/>
            </w:tcBorders>
            <w:shd w:val="clear" w:color="auto" w:fill="auto"/>
            <w:noWrap/>
            <w:vAlign w:val="center"/>
            <w:hideMark/>
          </w:tcPr>
          <w:p w14:paraId="7F29C295"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0.083</w:t>
            </w:r>
          </w:p>
        </w:tc>
      </w:tr>
      <w:tr w:rsidR="001B082D" w:rsidRPr="00390E54" w14:paraId="1682E5C5" w14:textId="77777777" w:rsidTr="00A43714">
        <w:trPr>
          <w:trHeight w:val="456"/>
        </w:trPr>
        <w:tc>
          <w:tcPr>
            <w:tcW w:w="724" w:type="dxa"/>
            <w:tcBorders>
              <w:top w:val="nil"/>
              <w:left w:val="nil"/>
              <w:bottom w:val="nil"/>
              <w:right w:val="nil"/>
            </w:tcBorders>
            <w:shd w:val="clear" w:color="auto" w:fill="auto"/>
            <w:noWrap/>
            <w:vAlign w:val="center"/>
            <w:hideMark/>
          </w:tcPr>
          <w:p w14:paraId="1FAC81BA"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CD3</w:t>
            </w:r>
          </w:p>
        </w:tc>
        <w:tc>
          <w:tcPr>
            <w:tcW w:w="3965" w:type="dxa"/>
            <w:tcBorders>
              <w:top w:val="nil"/>
              <w:left w:val="nil"/>
              <w:bottom w:val="nil"/>
              <w:right w:val="nil"/>
            </w:tcBorders>
            <w:shd w:val="clear" w:color="auto" w:fill="auto"/>
            <w:noWrap/>
            <w:vAlign w:val="center"/>
            <w:hideMark/>
          </w:tcPr>
          <w:p w14:paraId="37F991D7"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Mincho" w:hAnsi="Book Antiqua"/>
                <w:kern w:val="0"/>
                <w:sz w:val="24"/>
                <w:szCs w:val="24"/>
              </w:rPr>
              <w:t xml:space="preserve">　</w:t>
            </w:r>
            <w:r w:rsidRPr="00390E54">
              <w:rPr>
                <w:rFonts w:ascii="Book Antiqua" w:eastAsia="MS PGothic" w:hAnsi="Book Antiqua"/>
                <w:kern w:val="0"/>
                <w:sz w:val="24"/>
                <w:szCs w:val="24"/>
              </w:rPr>
              <w:t>EHS = 119.86794</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0.0050479</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CD3</w:t>
            </w:r>
          </w:p>
        </w:tc>
        <w:tc>
          <w:tcPr>
            <w:tcW w:w="1080" w:type="dxa"/>
            <w:tcBorders>
              <w:top w:val="nil"/>
              <w:left w:val="nil"/>
              <w:bottom w:val="nil"/>
              <w:right w:val="nil"/>
            </w:tcBorders>
            <w:shd w:val="clear" w:color="auto" w:fill="auto"/>
            <w:noWrap/>
            <w:vAlign w:val="center"/>
            <w:hideMark/>
          </w:tcPr>
          <w:p w14:paraId="7C5CC217"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0.0421 </w:t>
            </w:r>
          </w:p>
        </w:tc>
        <w:tc>
          <w:tcPr>
            <w:tcW w:w="851" w:type="dxa"/>
            <w:tcBorders>
              <w:top w:val="nil"/>
              <w:left w:val="nil"/>
              <w:bottom w:val="nil"/>
              <w:right w:val="nil"/>
            </w:tcBorders>
            <w:shd w:val="clear" w:color="auto" w:fill="auto"/>
            <w:noWrap/>
            <w:vAlign w:val="center"/>
            <w:hideMark/>
          </w:tcPr>
          <w:p w14:paraId="0D8ED628"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0.21 </w:t>
            </w:r>
          </w:p>
        </w:tc>
        <w:tc>
          <w:tcPr>
            <w:tcW w:w="1134" w:type="dxa"/>
            <w:tcBorders>
              <w:top w:val="nil"/>
              <w:left w:val="nil"/>
              <w:bottom w:val="nil"/>
              <w:right w:val="nil"/>
            </w:tcBorders>
            <w:shd w:val="clear" w:color="auto" w:fill="auto"/>
            <w:noWrap/>
            <w:vAlign w:val="center"/>
            <w:hideMark/>
          </w:tcPr>
          <w:p w14:paraId="3BBA824A"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45.7107 </w:t>
            </w:r>
          </w:p>
        </w:tc>
        <w:tc>
          <w:tcPr>
            <w:tcW w:w="1134" w:type="dxa"/>
            <w:tcBorders>
              <w:top w:val="nil"/>
              <w:left w:val="nil"/>
              <w:bottom w:val="nil"/>
              <w:right w:val="nil"/>
            </w:tcBorders>
            <w:shd w:val="clear" w:color="auto" w:fill="auto"/>
            <w:noWrap/>
            <w:vAlign w:val="center"/>
            <w:hideMark/>
          </w:tcPr>
          <w:p w14:paraId="7D252ED7"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0.011</w:t>
            </w:r>
          </w:p>
        </w:tc>
      </w:tr>
      <w:tr w:rsidR="001B082D" w:rsidRPr="00390E54" w14:paraId="76D1D9CE" w14:textId="77777777" w:rsidTr="00A43714">
        <w:trPr>
          <w:trHeight w:val="456"/>
        </w:trPr>
        <w:tc>
          <w:tcPr>
            <w:tcW w:w="724" w:type="dxa"/>
            <w:tcBorders>
              <w:top w:val="nil"/>
              <w:left w:val="nil"/>
              <w:bottom w:val="nil"/>
              <w:right w:val="nil"/>
            </w:tcBorders>
            <w:shd w:val="clear" w:color="auto" w:fill="auto"/>
            <w:noWrap/>
            <w:vAlign w:val="center"/>
            <w:hideMark/>
          </w:tcPr>
          <w:p w14:paraId="36B56D31"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CD4</w:t>
            </w:r>
          </w:p>
        </w:tc>
        <w:tc>
          <w:tcPr>
            <w:tcW w:w="3965" w:type="dxa"/>
            <w:tcBorders>
              <w:top w:val="nil"/>
              <w:left w:val="nil"/>
              <w:bottom w:val="nil"/>
              <w:right w:val="nil"/>
            </w:tcBorders>
            <w:shd w:val="clear" w:color="auto" w:fill="auto"/>
            <w:noWrap/>
            <w:vAlign w:val="center"/>
            <w:hideMark/>
          </w:tcPr>
          <w:p w14:paraId="692AB43C"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Mincho" w:hAnsi="Book Antiqua"/>
                <w:kern w:val="0"/>
                <w:sz w:val="24"/>
                <w:szCs w:val="24"/>
              </w:rPr>
              <w:t xml:space="preserve">　</w:t>
            </w:r>
            <w:r w:rsidRPr="00390E54">
              <w:rPr>
                <w:rFonts w:ascii="Book Antiqua" w:eastAsia="MS PGothic" w:hAnsi="Book Antiqua"/>
                <w:kern w:val="0"/>
                <w:sz w:val="24"/>
                <w:szCs w:val="24"/>
              </w:rPr>
              <w:t>EHS = 109.63264</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0.0003939</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CD4</w:t>
            </w:r>
          </w:p>
        </w:tc>
        <w:tc>
          <w:tcPr>
            <w:tcW w:w="1080" w:type="dxa"/>
            <w:tcBorders>
              <w:top w:val="nil"/>
              <w:left w:val="nil"/>
              <w:bottom w:val="nil"/>
              <w:right w:val="nil"/>
            </w:tcBorders>
            <w:shd w:val="clear" w:color="auto" w:fill="auto"/>
            <w:noWrap/>
            <w:vAlign w:val="center"/>
            <w:hideMark/>
          </w:tcPr>
          <w:p w14:paraId="26514DEC"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&lt; 0.0001</w:t>
            </w:r>
          </w:p>
        </w:tc>
        <w:tc>
          <w:tcPr>
            <w:tcW w:w="851" w:type="dxa"/>
            <w:tcBorders>
              <w:top w:val="nil"/>
              <w:left w:val="nil"/>
              <w:bottom w:val="nil"/>
              <w:right w:val="nil"/>
            </w:tcBorders>
            <w:shd w:val="clear" w:color="auto" w:fill="auto"/>
            <w:noWrap/>
            <w:vAlign w:val="center"/>
            <w:hideMark/>
          </w:tcPr>
          <w:p w14:paraId="18270E55"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n/a</w:t>
            </w:r>
          </w:p>
        </w:tc>
        <w:tc>
          <w:tcPr>
            <w:tcW w:w="1134" w:type="dxa"/>
            <w:tcBorders>
              <w:top w:val="nil"/>
              <w:left w:val="nil"/>
              <w:bottom w:val="nil"/>
              <w:right w:val="nil"/>
            </w:tcBorders>
            <w:shd w:val="clear" w:color="auto" w:fill="auto"/>
            <w:noWrap/>
            <w:vAlign w:val="center"/>
            <w:hideMark/>
          </w:tcPr>
          <w:p w14:paraId="2D5DA42D"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47.1913 </w:t>
            </w:r>
          </w:p>
        </w:tc>
        <w:tc>
          <w:tcPr>
            <w:tcW w:w="1134" w:type="dxa"/>
            <w:tcBorders>
              <w:top w:val="nil"/>
              <w:left w:val="nil"/>
              <w:bottom w:val="nil"/>
              <w:right w:val="nil"/>
            </w:tcBorders>
            <w:shd w:val="clear" w:color="auto" w:fill="auto"/>
            <w:noWrap/>
            <w:vAlign w:val="center"/>
            <w:hideMark/>
          </w:tcPr>
          <w:p w14:paraId="7C702F41"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0.9285</w:t>
            </w:r>
          </w:p>
        </w:tc>
      </w:tr>
      <w:tr w:rsidR="001B082D" w:rsidRPr="00390E54" w14:paraId="10188A8A" w14:textId="77777777" w:rsidTr="00A43714">
        <w:trPr>
          <w:trHeight w:val="456"/>
        </w:trPr>
        <w:tc>
          <w:tcPr>
            <w:tcW w:w="724" w:type="dxa"/>
            <w:tcBorders>
              <w:top w:val="nil"/>
              <w:left w:val="nil"/>
              <w:bottom w:val="nil"/>
              <w:right w:val="nil"/>
            </w:tcBorders>
            <w:shd w:val="clear" w:color="auto" w:fill="auto"/>
            <w:noWrap/>
            <w:vAlign w:val="center"/>
            <w:hideMark/>
          </w:tcPr>
          <w:p w14:paraId="6B9DA427"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CD8</w:t>
            </w:r>
          </w:p>
        </w:tc>
        <w:tc>
          <w:tcPr>
            <w:tcW w:w="3965" w:type="dxa"/>
            <w:tcBorders>
              <w:top w:val="nil"/>
              <w:left w:val="nil"/>
              <w:bottom w:val="nil"/>
              <w:right w:val="nil"/>
            </w:tcBorders>
            <w:shd w:val="clear" w:color="auto" w:fill="auto"/>
            <w:noWrap/>
            <w:vAlign w:val="center"/>
            <w:hideMark/>
          </w:tcPr>
          <w:p w14:paraId="19AF50CD"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Mincho" w:hAnsi="Book Antiqua"/>
                <w:kern w:val="0"/>
                <w:sz w:val="24"/>
                <w:szCs w:val="24"/>
              </w:rPr>
              <w:t xml:space="preserve">　</w:t>
            </w:r>
            <w:r w:rsidRPr="00390E54">
              <w:rPr>
                <w:rFonts w:ascii="Book Antiqua" w:eastAsia="MS PGothic" w:hAnsi="Book Antiqua"/>
                <w:kern w:val="0"/>
                <w:sz w:val="24"/>
                <w:szCs w:val="24"/>
              </w:rPr>
              <w:t>EHS = 121.37735</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0.0146326</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CD8</w:t>
            </w:r>
          </w:p>
        </w:tc>
        <w:tc>
          <w:tcPr>
            <w:tcW w:w="1080" w:type="dxa"/>
            <w:tcBorders>
              <w:top w:val="nil"/>
              <w:left w:val="nil"/>
              <w:bottom w:val="nil"/>
              <w:right w:val="nil"/>
            </w:tcBorders>
            <w:shd w:val="clear" w:color="auto" w:fill="auto"/>
            <w:noWrap/>
            <w:vAlign w:val="center"/>
            <w:hideMark/>
          </w:tcPr>
          <w:p w14:paraId="75BB79D9"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0.1011 </w:t>
            </w:r>
          </w:p>
        </w:tc>
        <w:tc>
          <w:tcPr>
            <w:tcW w:w="851" w:type="dxa"/>
            <w:tcBorders>
              <w:top w:val="nil"/>
              <w:left w:val="nil"/>
              <w:bottom w:val="nil"/>
              <w:right w:val="nil"/>
            </w:tcBorders>
            <w:shd w:val="clear" w:color="auto" w:fill="auto"/>
            <w:noWrap/>
            <w:vAlign w:val="center"/>
            <w:hideMark/>
          </w:tcPr>
          <w:p w14:paraId="343E6E92"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0.32 </w:t>
            </w:r>
          </w:p>
        </w:tc>
        <w:tc>
          <w:tcPr>
            <w:tcW w:w="1134" w:type="dxa"/>
            <w:tcBorders>
              <w:top w:val="nil"/>
              <w:left w:val="nil"/>
              <w:bottom w:val="nil"/>
              <w:right w:val="nil"/>
            </w:tcBorders>
            <w:shd w:val="clear" w:color="auto" w:fill="auto"/>
            <w:noWrap/>
            <w:vAlign w:val="center"/>
            <w:hideMark/>
          </w:tcPr>
          <w:p w14:paraId="5A24B0E0"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43.6707 </w:t>
            </w:r>
          </w:p>
        </w:tc>
        <w:tc>
          <w:tcPr>
            <w:tcW w:w="1134" w:type="dxa"/>
            <w:tcBorders>
              <w:top w:val="nil"/>
              <w:left w:val="nil"/>
              <w:bottom w:val="nil"/>
              <w:right w:val="nil"/>
            </w:tcBorders>
            <w:shd w:val="clear" w:color="auto" w:fill="auto"/>
            <w:noWrap/>
            <w:vAlign w:val="center"/>
            <w:hideMark/>
          </w:tcPr>
          <w:p w14:paraId="4CA27969"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0.0001</w:t>
            </w:r>
          </w:p>
        </w:tc>
      </w:tr>
      <w:tr w:rsidR="001B082D" w:rsidRPr="00390E54" w14:paraId="56794A8A" w14:textId="77777777" w:rsidTr="00A43714">
        <w:trPr>
          <w:trHeight w:val="456"/>
        </w:trPr>
        <w:tc>
          <w:tcPr>
            <w:tcW w:w="724" w:type="dxa"/>
            <w:tcBorders>
              <w:top w:val="nil"/>
              <w:left w:val="nil"/>
              <w:bottom w:val="nil"/>
              <w:right w:val="nil"/>
            </w:tcBorders>
            <w:shd w:val="clear" w:color="auto" w:fill="auto"/>
            <w:noWrap/>
            <w:vAlign w:val="center"/>
            <w:hideMark/>
          </w:tcPr>
          <w:p w14:paraId="188777FF"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MPO</w:t>
            </w:r>
          </w:p>
        </w:tc>
        <w:tc>
          <w:tcPr>
            <w:tcW w:w="3965" w:type="dxa"/>
            <w:tcBorders>
              <w:top w:val="nil"/>
              <w:left w:val="nil"/>
              <w:bottom w:val="nil"/>
              <w:right w:val="nil"/>
            </w:tcBorders>
            <w:shd w:val="clear" w:color="auto" w:fill="auto"/>
            <w:noWrap/>
            <w:vAlign w:val="center"/>
            <w:hideMark/>
          </w:tcPr>
          <w:p w14:paraId="20133D64"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Mincho" w:hAnsi="Book Antiqua"/>
                <w:kern w:val="0"/>
                <w:sz w:val="24"/>
                <w:szCs w:val="24"/>
              </w:rPr>
              <w:t xml:space="preserve">　</w:t>
            </w:r>
            <w:r w:rsidRPr="00390E54">
              <w:rPr>
                <w:rFonts w:ascii="Book Antiqua" w:eastAsia="MS PGothic" w:hAnsi="Book Antiqua"/>
                <w:kern w:val="0"/>
                <w:sz w:val="24"/>
                <w:szCs w:val="24"/>
              </w:rPr>
              <w:t>EHS = 104.23773 + 0.0012811</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MPO</w:t>
            </w:r>
          </w:p>
        </w:tc>
        <w:tc>
          <w:tcPr>
            <w:tcW w:w="1080" w:type="dxa"/>
            <w:tcBorders>
              <w:top w:val="nil"/>
              <w:left w:val="nil"/>
              <w:bottom w:val="nil"/>
              <w:right w:val="nil"/>
            </w:tcBorders>
            <w:shd w:val="clear" w:color="auto" w:fill="auto"/>
            <w:noWrap/>
            <w:vAlign w:val="center"/>
            <w:hideMark/>
          </w:tcPr>
          <w:p w14:paraId="1D26F14F"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−0.00523</w:t>
            </w:r>
          </w:p>
        </w:tc>
        <w:tc>
          <w:tcPr>
            <w:tcW w:w="851" w:type="dxa"/>
            <w:tcBorders>
              <w:top w:val="nil"/>
              <w:left w:val="nil"/>
              <w:bottom w:val="nil"/>
              <w:right w:val="nil"/>
            </w:tcBorders>
            <w:shd w:val="clear" w:color="auto" w:fill="auto"/>
            <w:noWrap/>
            <w:vAlign w:val="center"/>
            <w:hideMark/>
          </w:tcPr>
          <w:p w14:paraId="7A041E37"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n/a</w:t>
            </w:r>
          </w:p>
        </w:tc>
        <w:tc>
          <w:tcPr>
            <w:tcW w:w="1134" w:type="dxa"/>
            <w:tcBorders>
              <w:top w:val="nil"/>
              <w:left w:val="nil"/>
              <w:bottom w:val="nil"/>
              <w:right w:val="nil"/>
            </w:tcBorders>
            <w:shd w:val="clear" w:color="auto" w:fill="auto"/>
            <w:noWrap/>
            <w:vAlign w:val="center"/>
            <w:hideMark/>
          </w:tcPr>
          <w:p w14:paraId="0B081EDE"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46.9647 </w:t>
            </w:r>
          </w:p>
        </w:tc>
        <w:tc>
          <w:tcPr>
            <w:tcW w:w="1134" w:type="dxa"/>
            <w:tcBorders>
              <w:top w:val="nil"/>
              <w:left w:val="nil"/>
              <w:bottom w:val="nil"/>
              <w:right w:val="nil"/>
            </w:tcBorders>
            <w:shd w:val="clear" w:color="auto" w:fill="auto"/>
            <w:noWrap/>
            <w:vAlign w:val="center"/>
            <w:hideMark/>
          </w:tcPr>
          <w:p w14:paraId="5194D9ED"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0.5701</w:t>
            </w:r>
          </w:p>
        </w:tc>
      </w:tr>
      <w:tr w:rsidR="001B082D" w:rsidRPr="00390E54" w14:paraId="1EA0BDD4" w14:textId="77777777" w:rsidTr="00A43714">
        <w:trPr>
          <w:trHeight w:val="456"/>
        </w:trPr>
        <w:tc>
          <w:tcPr>
            <w:tcW w:w="724" w:type="dxa"/>
            <w:tcBorders>
              <w:top w:val="nil"/>
              <w:left w:val="nil"/>
              <w:bottom w:val="nil"/>
              <w:right w:val="nil"/>
            </w:tcBorders>
            <w:shd w:val="clear" w:color="auto" w:fill="auto"/>
            <w:noWrap/>
            <w:vAlign w:val="center"/>
            <w:hideMark/>
          </w:tcPr>
          <w:p w14:paraId="062D6A20"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CD68</w:t>
            </w:r>
          </w:p>
        </w:tc>
        <w:tc>
          <w:tcPr>
            <w:tcW w:w="3965" w:type="dxa"/>
            <w:tcBorders>
              <w:top w:val="nil"/>
              <w:left w:val="nil"/>
              <w:bottom w:val="nil"/>
              <w:right w:val="nil"/>
            </w:tcBorders>
            <w:shd w:val="clear" w:color="auto" w:fill="auto"/>
            <w:noWrap/>
            <w:vAlign w:val="center"/>
            <w:hideMark/>
          </w:tcPr>
          <w:p w14:paraId="174D06DF"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Mincho" w:hAnsi="Book Antiqua"/>
                <w:kern w:val="0"/>
                <w:sz w:val="24"/>
                <w:szCs w:val="24"/>
              </w:rPr>
              <w:t xml:space="preserve">　</w:t>
            </w:r>
            <w:r w:rsidRPr="00390E54">
              <w:rPr>
                <w:rFonts w:ascii="Book Antiqua" w:eastAsia="MS PGothic" w:hAnsi="Book Antiqua"/>
                <w:kern w:val="0"/>
                <w:sz w:val="24"/>
                <w:szCs w:val="24"/>
              </w:rPr>
              <w:t>EHS = 113.83072</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0.0023317</w:t>
            </w:r>
            <w:r w:rsidRPr="00390E54">
              <w:rPr>
                <w:rFonts w:ascii="Cambria Math" w:eastAsia="MS PGothic" w:hAnsi="Cambria Math" w:cs="Cambria Math"/>
                <w:kern w:val="0"/>
                <w:sz w:val="24"/>
                <w:szCs w:val="24"/>
              </w:rPr>
              <w:t> </w:t>
            </w:r>
            <w:r w:rsidRPr="00390E54">
              <w:rPr>
                <w:rFonts w:ascii="Book Antiqua" w:eastAsia="MS PGothic" w:hAnsi="Book Antiqua" w:cs="Book Antiqua"/>
                <w:kern w:val="0"/>
                <w:sz w:val="24"/>
                <w:szCs w:val="24"/>
              </w:rPr>
              <w:t>×</w:t>
            </w:r>
            <w:r w:rsidRPr="00390E54">
              <w:rPr>
                <w:rFonts w:ascii="Cambria Math" w:eastAsia="MS PGothic" w:hAnsi="Cambria Math" w:cs="Cambria Math"/>
                <w:kern w:val="0"/>
                <w:sz w:val="24"/>
                <w:szCs w:val="24"/>
              </w:rPr>
              <w:t> </w:t>
            </w:r>
            <w:r w:rsidRPr="00390E54">
              <w:rPr>
                <w:rFonts w:ascii="Book Antiqua" w:eastAsia="MS PGothic" w:hAnsi="Book Antiqua"/>
                <w:kern w:val="0"/>
                <w:sz w:val="24"/>
                <w:szCs w:val="24"/>
              </w:rPr>
              <w:t>CD68</w:t>
            </w:r>
          </w:p>
        </w:tc>
        <w:tc>
          <w:tcPr>
            <w:tcW w:w="1080" w:type="dxa"/>
            <w:tcBorders>
              <w:top w:val="nil"/>
              <w:left w:val="nil"/>
              <w:bottom w:val="nil"/>
              <w:right w:val="nil"/>
            </w:tcBorders>
            <w:shd w:val="clear" w:color="auto" w:fill="auto"/>
            <w:noWrap/>
            <w:vAlign w:val="center"/>
            <w:hideMark/>
          </w:tcPr>
          <w:p w14:paraId="010D6A2A"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0.0029 </w:t>
            </w:r>
          </w:p>
        </w:tc>
        <w:tc>
          <w:tcPr>
            <w:tcW w:w="851" w:type="dxa"/>
            <w:tcBorders>
              <w:top w:val="nil"/>
              <w:left w:val="nil"/>
              <w:bottom w:val="nil"/>
              <w:right w:val="nil"/>
            </w:tcBorders>
            <w:shd w:val="clear" w:color="auto" w:fill="auto"/>
            <w:noWrap/>
            <w:vAlign w:val="center"/>
            <w:hideMark/>
          </w:tcPr>
          <w:p w14:paraId="7AAE75DE"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0.05 </w:t>
            </w:r>
          </w:p>
        </w:tc>
        <w:tc>
          <w:tcPr>
            <w:tcW w:w="1134" w:type="dxa"/>
            <w:tcBorders>
              <w:top w:val="nil"/>
              <w:left w:val="nil"/>
              <w:bottom w:val="nil"/>
              <w:right w:val="nil"/>
            </w:tcBorders>
            <w:shd w:val="clear" w:color="auto" w:fill="auto"/>
            <w:noWrap/>
            <w:vAlign w:val="center"/>
            <w:hideMark/>
          </w:tcPr>
          <w:p w14:paraId="11ECB0BA"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46.8666 </w:t>
            </w:r>
          </w:p>
        </w:tc>
        <w:tc>
          <w:tcPr>
            <w:tcW w:w="1134" w:type="dxa"/>
            <w:tcBorders>
              <w:top w:val="nil"/>
              <w:left w:val="nil"/>
              <w:bottom w:val="nil"/>
              <w:right w:val="nil"/>
            </w:tcBorders>
            <w:shd w:val="clear" w:color="auto" w:fill="auto"/>
            <w:noWrap/>
            <w:vAlign w:val="center"/>
            <w:hideMark/>
          </w:tcPr>
          <w:p w14:paraId="40447DF4"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0.2412</w:t>
            </w:r>
          </w:p>
        </w:tc>
      </w:tr>
      <w:tr w:rsidR="001B082D" w:rsidRPr="00390E54" w14:paraId="5083DD0C" w14:textId="77777777" w:rsidTr="006F37F3">
        <w:trPr>
          <w:trHeight w:val="456"/>
        </w:trPr>
        <w:tc>
          <w:tcPr>
            <w:tcW w:w="8888" w:type="dxa"/>
            <w:gridSpan w:val="6"/>
            <w:tcBorders>
              <w:top w:val="single" w:sz="4" w:space="0" w:color="auto"/>
              <w:left w:val="nil"/>
              <w:right w:val="nil"/>
            </w:tcBorders>
            <w:shd w:val="clear" w:color="auto" w:fill="auto"/>
            <w:noWrap/>
            <w:vAlign w:val="center"/>
            <w:hideMark/>
          </w:tcPr>
          <w:p w14:paraId="179F2CBC" w14:textId="2C3703A1" w:rsidR="004B0B1D" w:rsidRPr="00390E54" w:rsidRDefault="004B0B1D" w:rsidP="006F37F3">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EHS: E-cadherin histological score</w:t>
            </w:r>
            <w:r w:rsidR="006F37F3" w:rsidRPr="00390E54">
              <w:rPr>
                <w:rFonts w:ascii="Book Antiqua" w:eastAsia="宋体" w:hAnsi="Book Antiqua"/>
                <w:kern w:val="0"/>
                <w:sz w:val="24"/>
                <w:szCs w:val="24"/>
                <w:lang w:eastAsia="zh-CN"/>
              </w:rPr>
              <w:t>;</w:t>
            </w:r>
            <w:r w:rsidRPr="00390E54">
              <w:rPr>
                <w:rFonts w:ascii="Book Antiqua" w:eastAsia="MS PGothic" w:hAnsi="Book Antiqua"/>
                <w:kern w:val="0"/>
                <w:sz w:val="24"/>
                <w:szCs w:val="24"/>
              </w:rPr>
              <w:t xml:space="preserve"> n/a: </w:t>
            </w:r>
            <w:r w:rsidR="006F37F3" w:rsidRPr="00390E54">
              <w:rPr>
                <w:rFonts w:ascii="Book Antiqua" w:eastAsia="MS PGothic" w:hAnsi="Book Antiqua"/>
                <w:kern w:val="0"/>
                <w:sz w:val="24"/>
                <w:szCs w:val="24"/>
              </w:rPr>
              <w:t>N</w:t>
            </w:r>
            <w:r w:rsidRPr="00390E54">
              <w:rPr>
                <w:rFonts w:ascii="Book Antiqua" w:eastAsia="MS PGothic" w:hAnsi="Book Antiqua"/>
                <w:kern w:val="0"/>
                <w:sz w:val="24"/>
                <w:szCs w:val="24"/>
              </w:rPr>
              <w:t>ot available.</w:t>
            </w:r>
          </w:p>
        </w:tc>
      </w:tr>
    </w:tbl>
    <w:p w14:paraId="3199BFE0" w14:textId="77777777" w:rsidR="004B0B1D" w:rsidRPr="00390E54" w:rsidRDefault="004B0B1D" w:rsidP="008B79C6">
      <w:pPr>
        <w:spacing w:line="360" w:lineRule="auto"/>
        <w:rPr>
          <w:rFonts w:ascii="Book Antiqua" w:hAnsi="Book Antiqua"/>
          <w:sz w:val="24"/>
          <w:szCs w:val="24"/>
        </w:rPr>
      </w:pPr>
    </w:p>
    <w:p w14:paraId="5099E7AA" w14:textId="77777777" w:rsidR="004B0B1D" w:rsidRPr="00390E54" w:rsidRDefault="004B0B1D" w:rsidP="008B79C6">
      <w:pPr>
        <w:widowControl/>
        <w:spacing w:line="360" w:lineRule="auto"/>
        <w:rPr>
          <w:rFonts w:ascii="Book Antiqua" w:hAnsi="Book Antiqua"/>
          <w:sz w:val="24"/>
          <w:szCs w:val="24"/>
        </w:rPr>
      </w:pPr>
      <w:r w:rsidRPr="00390E54">
        <w:rPr>
          <w:rFonts w:ascii="Book Antiqua" w:hAnsi="Book Antiqua"/>
          <w:sz w:val="24"/>
          <w:szCs w:val="24"/>
        </w:rPr>
        <w:br w:type="page"/>
      </w:r>
    </w:p>
    <w:tbl>
      <w:tblPr>
        <w:tblW w:w="8380" w:type="dxa"/>
        <w:tblInd w:w="99" w:type="dxa"/>
        <w:tblCellMar>
          <w:left w:w="99" w:type="dxa"/>
          <w:right w:w="99" w:type="dxa"/>
        </w:tblCellMar>
        <w:tblLook w:val="04A0" w:firstRow="1" w:lastRow="0" w:firstColumn="1" w:lastColumn="0" w:noHBand="0" w:noVBand="1"/>
      </w:tblPr>
      <w:tblGrid>
        <w:gridCol w:w="3500"/>
        <w:gridCol w:w="2420"/>
        <w:gridCol w:w="2460"/>
      </w:tblGrid>
      <w:tr w:rsidR="001B082D" w:rsidRPr="00390E54" w14:paraId="64A037CD" w14:textId="77777777" w:rsidTr="00251698">
        <w:trPr>
          <w:trHeight w:val="312"/>
        </w:trPr>
        <w:tc>
          <w:tcPr>
            <w:tcW w:w="8380" w:type="dxa"/>
            <w:gridSpan w:val="3"/>
            <w:tcBorders>
              <w:left w:val="nil"/>
              <w:bottom w:val="single" w:sz="4" w:space="0" w:color="auto"/>
              <w:right w:val="nil"/>
            </w:tcBorders>
            <w:shd w:val="clear" w:color="auto" w:fill="auto"/>
            <w:vAlign w:val="center"/>
            <w:hideMark/>
          </w:tcPr>
          <w:p w14:paraId="4E9927FF" w14:textId="0EF0EBCA" w:rsidR="004B0B1D" w:rsidRPr="00251698" w:rsidRDefault="004B0B1D" w:rsidP="00251698">
            <w:pPr>
              <w:widowControl/>
              <w:spacing w:line="360" w:lineRule="auto"/>
              <w:rPr>
                <w:rFonts w:ascii="Book Antiqua" w:eastAsia="MS PGothic" w:hAnsi="Book Antiqua"/>
                <w:b/>
                <w:kern w:val="0"/>
                <w:sz w:val="24"/>
                <w:szCs w:val="24"/>
              </w:rPr>
            </w:pPr>
            <w:r w:rsidRPr="00251698">
              <w:rPr>
                <w:rFonts w:ascii="Book Antiqua" w:eastAsia="MS PGothic" w:hAnsi="Book Antiqua"/>
                <w:b/>
                <w:bCs/>
                <w:kern w:val="0"/>
                <w:sz w:val="24"/>
                <w:szCs w:val="24"/>
              </w:rPr>
              <w:lastRenderedPageBreak/>
              <w:t>Table 4</w:t>
            </w:r>
            <w:r w:rsidR="00251698" w:rsidRPr="00251698">
              <w:rPr>
                <w:rFonts w:ascii="Book Antiqua" w:eastAsia="宋体" w:hAnsi="Book Antiqua" w:hint="eastAsia"/>
                <w:b/>
                <w:bCs/>
                <w:kern w:val="0"/>
                <w:sz w:val="24"/>
                <w:szCs w:val="24"/>
                <w:lang w:eastAsia="zh-CN"/>
              </w:rPr>
              <w:t xml:space="preserve"> </w:t>
            </w:r>
            <w:proofErr w:type="spellStart"/>
            <w:r w:rsidRPr="00251698">
              <w:rPr>
                <w:rFonts w:ascii="Book Antiqua" w:eastAsia="MS PGothic" w:hAnsi="Book Antiqua"/>
                <w:b/>
                <w:kern w:val="0"/>
                <w:sz w:val="24"/>
                <w:szCs w:val="24"/>
              </w:rPr>
              <w:t>Clinicopathologic</w:t>
            </w:r>
            <w:proofErr w:type="spellEnd"/>
            <w:r w:rsidRPr="00251698">
              <w:rPr>
                <w:rFonts w:ascii="Book Antiqua" w:eastAsia="MS PGothic" w:hAnsi="Book Antiqua"/>
                <w:b/>
                <w:kern w:val="0"/>
                <w:sz w:val="24"/>
                <w:szCs w:val="24"/>
              </w:rPr>
              <w:t xml:space="preserve"> features of the patients with </w:t>
            </w:r>
            <w:r w:rsidR="00251698" w:rsidRPr="00251698">
              <w:rPr>
                <w:rFonts w:ascii="Book Antiqua" w:hAnsi="Book Antiqua"/>
                <w:b/>
                <w:bCs/>
                <w:sz w:val="24"/>
                <w:szCs w:val="24"/>
              </w:rPr>
              <w:t>gallbladder cancer</w:t>
            </w:r>
            <w:r w:rsidR="00251698" w:rsidRPr="00251698">
              <w:rPr>
                <w:rFonts w:ascii="Book Antiqua" w:eastAsia="MS PGothic" w:hAnsi="Book Antiqua"/>
                <w:b/>
                <w:kern w:val="0"/>
                <w:sz w:val="24"/>
                <w:szCs w:val="24"/>
              </w:rPr>
              <w:t xml:space="preserve"> </w:t>
            </w:r>
            <w:r w:rsidRPr="00251698">
              <w:rPr>
                <w:rFonts w:ascii="Book Antiqua" w:eastAsia="MS PGothic" w:hAnsi="Book Antiqua"/>
                <w:b/>
                <w:kern w:val="0"/>
                <w:sz w:val="24"/>
                <w:szCs w:val="24"/>
              </w:rPr>
              <w:t>(</w:t>
            </w:r>
            <w:r w:rsidRPr="00251698">
              <w:rPr>
                <w:rFonts w:ascii="Book Antiqua" w:eastAsia="MS PGothic" w:hAnsi="Book Antiqua"/>
                <w:b/>
                <w:i/>
                <w:kern w:val="0"/>
                <w:sz w:val="24"/>
                <w:szCs w:val="24"/>
              </w:rPr>
              <w:t>n</w:t>
            </w:r>
            <w:r w:rsidR="00251698" w:rsidRPr="00251698">
              <w:rPr>
                <w:rFonts w:ascii="Book Antiqua" w:eastAsia="宋体" w:hAnsi="Book Antiqua" w:hint="eastAsia"/>
                <w:b/>
                <w:kern w:val="0"/>
                <w:sz w:val="24"/>
                <w:szCs w:val="24"/>
                <w:lang w:eastAsia="zh-CN"/>
              </w:rPr>
              <w:t xml:space="preserve"> </w:t>
            </w:r>
            <w:r w:rsidRPr="00251698">
              <w:rPr>
                <w:rFonts w:ascii="Book Antiqua" w:eastAsia="MS PGothic" w:hAnsi="Book Antiqua"/>
                <w:b/>
                <w:kern w:val="0"/>
                <w:sz w:val="24"/>
                <w:szCs w:val="24"/>
              </w:rPr>
              <w:t>=</w:t>
            </w:r>
            <w:r w:rsidR="00251698" w:rsidRPr="00251698">
              <w:rPr>
                <w:rFonts w:ascii="Book Antiqua" w:eastAsia="宋体" w:hAnsi="Book Antiqua" w:hint="eastAsia"/>
                <w:b/>
                <w:kern w:val="0"/>
                <w:sz w:val="24"/>
                <w:szCs w:val="24"/>
                <w:lang w:eastAsia="zh-CN"/>
              </w:rPr>
              <w:t xml:space="preserve"> </w:t>
            </w:r>
            <w:r w:rsidRPr="00251698">
              <w:rPr>
                <w:rFonts w:ascii="Book Antiqua" w:eastAsia="MS PGothic" w:hAnsi="Book Antiqua"/>
                <w:b/>
                <w:kern w:val="0"/>
                <w:sz w:val="24"/>
                <w:szCs w:val="24"/>
              </w:rPr>
              <w:t>50)</w:t>
            </w:r>
          </w:p>
        </w:tc>
      </w:tr>
      <w:tr w:rsidR="001B082D" w:rsidRPr="00390E54" w14:paraId="1689BA39" w14:textId="77777777" w:rsidTr="004B0B1D">
        <w:trPr>
          <w:trHeight w:val="312"/>
        </w:trPr>
        <w:tc>
          <w:tcPr>
            <w:tcW w:w="3500" w:type="dxa"/>
            <w:tcBorders>
              <w:top w:val="nil"/>
              <w:left w:val="nil"/>
              <w:bottom w:val="nil"/>
              <w:right w:val="nil"/>
            </w:tcBorders>
            <w:shd w:val="clear" w:color="auto" w:fill="auto"/>
            <w:vAlign w:val="center"/>
            <w:hideMark/>
          </w:tcPr>
          <w:p w14:paraId="7189AF54"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vAlign w:val="center"/>
            <w:hideMark/>
          </w:tcPr>
          <w:p w14:paraId="4A180D05" w14:textId="77777777" w:rsidR="004B0B1D" w:rsidRPr="00390E54" w:rsidRDefault="004B0B1D" w:rsidP="008B79C6">
            <w:pPr>
              <w:widowControl/>
              <w:spacing w:line="360" w:lineRule="auto"/>
              <w:rPr>
                <w:rFonts w:ascii="Book Antiqua" w:eastAsia="Times New Roman" w:hAnsi="Book Antiqua"/>
                <w:kern w:val="0"/>
                <w:sz w:val="24"/>
                <w:szCs w:val="24"/>
              </w:rPr>
            </w:pPr>
          </w:p>
        </w:tc>
        <w:tc>
          <w:tcPr>
            <w:tcW w:w="2460" w:type="dxa"/>
            <w:tcBorders>
              <w:top w:val="nil"/>
              <w:left w:val="nil"/>
              <w:bottom w:val="nil"/>
              <w:right w:val="nil"/>
            </w:tcBorders>
            <w:shd w:val="clear" w:color="auto" w:fill="auto"/>
            <w:vAlign w:val="center"/>
            <w:hideMark/>
          </w:tcPr>
          <w:p w14:paraId="17B85B0D" w14:textId="77777777" w:rsidR="004B0B1D" w:rsidRPr="00390E54" w:rsidRDefault="004B0B1D" w:rsidP="008B79C6">
            <w:pPr>
              <w:widowControl/>
              <w:spacing w:line="360" w:lineRule="auto"/>
              <w:rPr>
                <w:rFonts w:ascii="Book Antiqua" w:eastAsia="Times New Roman" w:hAnsi="Book Antiqua"/>
                <w:kern w:val="0"/>
                <w:sz w:val="24"/>
                <w:szCs w:val="24"/>
              </w:rPr>
            </w:pPr>
          </w:p>
        </w:tc>
      </w:tr>
      <w:tr w:rsidR="001B082D" w:rsidRPr="00390E54" w14:paraId="32A1200F" w14:textId="77777777" w:rsidTr="004B0B1D">
        <w:trPr>
          <w:trHeight w:val="276"/>
        </w:trPr>
        <w:tc>
          <w:tcPr>
            <w:tcW w:w="3500" w:type="dxa"/>
            <w:tcBorders>
              <w:top w:val="nil"/>
              <w:left w:val="nil"/>
              <w:bottom w:val="nil"/>
              <w:right w:val="nil"/>
            </w:tcBorders>
            <w:shd w:val="clear" w:color="auto" w:fill="auto"/>
            <w:noWrap/>
            <w:vAlign w:val="center"/>
            <w:hideMark/>
          </w:tcPr>
          <w:p w14:paraId="3CB9CE89"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Age </w:t>
            </w:r>
          </w:p>
        </w:tc>
        <w:tc>
          <w:tcPr>
            <w:tcW w:w="2420" w:type="dxa"/>
            <w:tcBorders>
              <w:top w:val="nil"/>
              <w:left w:val="nil"/>
              <w:bottom w:val="nil"/>
              <w:right w:val="nil"/>
            </w:tcBorders>
            <w:shd w:val="clear" w:color="auto" w:fill="auto"/>
            <w:noWrap/>
            <w:vAlign w:val="center"/>
            <w:hideMark/>
          </w:tcPr>
          <w:p w14:paraId="3F352F97"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mean ± SD</w:t>
            </w:r>
          </w:p>
        </w:tc>
        <w:tc>
          <w:tcPr>
            <w:tcW w:w="2460" w:type="dxa"/>
            <w:tcBorders>
              <w:top w:val="nil"/>
              <w:left w:val="nil"/>
              <w:bottom w:val="nil"/>
              <w:right w:val="nil"/>
            </w:tcBorders>
            <w:shd w:val="clear" w:color="auto" w:fill="auto"/>
            <w:noWrap/>
            <w:vAlign w:val="center"/>
            <w:hideMark/>
          </w:tcPr>
          <w:p w14:paraId="766F9B2E"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68.7 ± 8.4</w:t>
            </w:r>
          </w:p>
        </w:tc>
      </w:tr>
      <w:tr w:rsidR="001B082D" w:rsidRPr="00390E54" w14:paraId="5E2C865B" w14:textId="77777777" w:rsidTr="004B0B1D">
        <w:trPr>
          <w:trHeight w:val="276"/>
        </w:trPr>
        <w:tc>
          <w:tcPr>
            <w:tcW w:w="3500" w:type="dxa"/>
            <w:tcBorders>
              <w:top w:val="nil"/>
              <w:left w:val="nil"/>
              <w:bottom w:val="nil"/>
              <w:right w:val="nil"/>
            </w:tcBorders>
            <w:shd w:val="clear" w:color="auto" w:fill="auto"/>
            <w:noWrap/>
            <w:vAlign w:val="center"/>
            <w:hideMark/>
          </w:tcPr>
          <w:p w14:paraId="6A57AC19"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40723451" w14:textId="77777777" w:rsidR="004B0B1D" w:rsidRPr="00390E54" w:rsidRDefault="004B0B1D" w:rsidP="008B79C6">
            <w:pPr>
              <w:widowControl/>
              <w:spacing w:line="360" w:lineRule="auto"/>
              <w:rPr>
                <w:rFonts w:ascii="Book Antiqua" w:eastAsia="Times New Roman" w:hAnsi="Book Antiqua"/>
                <w:kern w:val="0"/>
                <w:sz w:val="24"/>
                <w:szCs w:val="24"/>
              </w:rPr>
            </w:pPr>
          </w:p>
        </w:tc>
        <w:tc>
          <w:tcPr>
            <w:tcW w:w="2460" w:type="dxa"/>
            <w:tcBorders>
              <w:top w:val="nil"/>
              <w:left w:val="nil"/>
              <w:bottom w:val="nil"/>
              <w:right w:val="nil"/>
            </w:tcBorders>
            <w:shd w:val="clear" w:color="auto" w:fill="auto"/>
            <w:noWrap/>
            <w:vAlign w:val="center"/>
            <w:hideMark/>
          </w:tcPr>
          <w:p w14:paraId="784DDD37" w14:textId="77777777" w:rsidR="004B0B1D" w:rsidRPr="00390E54" w:rsidRDefault="004B0B1D" w:rsidP="008B79C6">
            <w:pPr>
              <w:widowControl/>
              <w:spacing w:line="360" w:lineRule="auto"/>
              <w:rPr>
                <w:rFonts w:ascii="Book Antiqua" w:eastAsia="Times New Roman" w:hAnsi="Book Antiqua"/>
                <w:kern w:val="0"/>
                <w:sz w:val="24"/>
                <w:szCs w:val="24"/>
              </w:rPr>
            </w:pPr>
          </w:p>
        </w:tc>
      </w:tr>
      <w:tr w:rsidR="001B082D" w:rsidRPr="00390E54" w14:paraId="098F13C1" w14:textId="77777777" w:rsidTr="004B0B1D">
        <w:trPr>
          <w:trHeight w:val="276"/>
        </w:trPr>
        <w:tc>
          <w:tcPr>
            <w:tcW w:w="3500" w:type="dxa"/>
            <w:tcBorders>
              <w:top w:val="nil"/>
              <w:left w:val="nil"/>
              <w:bottom w:val="nil"/>
              <w:right w:val="nil"/>
            </w:tcBorders>
            <w:shd w:val="clear" w:color="auto" w:fill="auto"/>
            <w:noWrap/>
            <w:vAlign w:val="center"/>
            <w:hideMark/>
          </w:tcPr>
          <w:p w14:paraId="6D2B492B"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Gender </w:t>
            </w:r>
          </w:p>
        </w:tc>
        <w:tc>
          <w:tcPr>
            <w:tcW w:w="2420" w:type="dxa"/>
            <w:tcBorders>
              <w:top w:val="nil"/>
              <w:left w:val="nil"/>
              <w:bottom w:val="nil"/>
              <w:right w:val="nil"/>
            </w:tcBorders>
            <w:shd w:val="clear" w:color="auto" w:fill="auto"/>
            <w:noWrap/>
            <w:vAlign w:val="center"/>
            <w:hideMark/>
          </w:tcPr>
          <w:p w14:paraId="30A2D6FB"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male</w:t>
            </w:r>
          </w:p>
        </w:tc>
        <w:tc>
          <w:tcPr>
            <w:tcW w:w="2460" w:type="dxa"/>
            <w:tcBorders>
              <w:top w:val="nil"/>
              <w:left w:val="nil"/>
              <w:bottom w:val="nil"/>
              <w:right w:val="nil"/>
            </w:tcBorders>
            <w:shd w:val="clear" w:color="auto" w:fill="auto"/>
            <w:noWrap/>
            <w:vAlign w:val="center"/>
            <w:hideMark/>
          </w:tcPr>
          <w:p w14:paraId="721E256F"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15 (30.0 %)</w:t>
            </w:r>
          </w:p>
        </w:tc>
      </w:tr>
      <w:tr w:rsidR="001B082D" w:rsidRPr="00390E54" w14:paraId="75D9B77F" w14:textId="77777777" w:rsidTr="004B0B1D">
        <w:trPr>
          <w:trHeight w:val="276"/>
        </w:trPr>
        <w:tc>
          <w:tcPr>
            <w:tcW w:w="3500" w:type="dxa"/>
            <w:tcBorders>
              <w:top w:val="nil"/>
              <w:left w:val="nil"/>
              <w:bottom w:val="nil"/>
              <w:right w:val="nil"/>
            </w:tcBorders>
            <w:shd w:val="clear" w:color="auto" w:fill="auto"/>
            <w:noWrap/>
            <w:vAlign w:val="center"/>
            <w:hideMark/>
          </w:tcPr>
          <w:p w14:paraId="50F5937A"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78278A48"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female</w:t>
            </w:r>
          </w:p>
        </w:tc>
        <w:tc>
          <w:tcPr>
            <w:tcW w:w="2460" w:type="dxa"/>
            <w:tcBorders>
              <w:top w:val="nil"/>
              <w:left w:val="nil"/>
              <w:bottom w:val="nil"/>
              <w:right w:val="nil"/>
            </w:tcBorders>
            <w:shd w:val="clear" w:color="auto" w:fill="auto"/>
            <w:noWrap/>
            <w:vAlign w:val="center"/>
            <w:hideMark/>
          </w:tcPr>
          <w:p w14:paraId="1FF0D9A1"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35 (70.0 %)</w:t>
            </w:r>
          </w:p>
        </w:tc>
      </w:tr>
      <w:tr w:rsidR="001B082D" w:rsidRPr="00390E54" w14:paraId="3245D6F0" w14:textId="77777777" w:rsidTr="004B0B1D">
        <w:trPr>
          <w:trHeight w:val="276"/>
        </w:trPr>
        <w:tc>
          <w:tcPr>
            <w:tcW w:w="3500" w:type="dxa"/>
            <w:tcBorders>
              <w:top w:val="nil"/>
              <w:left w:val="nil"/>
              <w:bottom w:val="nil"/>
              <w:right w:val="nil"/>
            </w:tcBorders>
            <w:shd w:val="clear" w:color="auto" w:fill="auto"/>
            <w:noWrap/>
            <w:vAlign w:val="center"/>
            <w:hideMark/>
          </w:tcPr>
          <w:p w14:paraId="3C618450"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041DD09A" w14:textId="77777777" w:rsidR="004B0B1D" w:rsidRPr="00390E54" w:rsidRDefault="004B0B1D" w:rsidP="008B79C6">
            <w:pPr>
              <w:widowControl/>
              <w:spacing w:line="360" w:lineRule="auto"/>
              <w:rPr>
                <w:rFonts w:ascii="Book Antiqua" w:eastAsia="Times New Roman" w:hAnsi="Book Antiqua"/>
                <w:kern w:val="0"/>
                <w:sz w:val="24"/>
                <w:szCs w:val="24"/>
              </w:rPr>
            </w:pPr>
          </w:p>
        </w:tc>
        <w:tc>
          <w:tcPr>
            <w:tcW w:w="2460" w:type="dxa"/>
            <w:tcBorders>
              <w:top w:val="nil"/>
              <w:left w:val="nil"/>
              <w:bottom w:val="nil"/>
              <w:right w:val="nil"/>
            </w:tcBorders>
            <w:shd w:val="clear" w:color="auto" w:fill="auto"/>
            <w:noWrap/>
            <w:vAlign w:val="center"/>
            <w:hideMark/>
          </w:tcPr>
          <w:p w14:paraId="06D847C4" w14:textId="77777777" w:rsidR="004B0B1D" w:rsidRPr="00390E54" w:rsidRDefault="004B0B1D" w:rsidP="008B79C6">
            <w:pPr>
              <w:widowControl/>
              <w:spacing w:line="360" w:lineRule="auto"/>
              <w:rPr>
                <w:rFonts w:ascii="Book Antiqua" w:eastAsia="Times New Roman" w:hAnsi="Book Antiqua"/>
                <w:kern w:val="0"/>
                <w:sz w:val="24"/>
                <w:szCs w:val="24"/>
              </w:rPr>
            </w:pPr>
          </w:p>
        </w:tc>
      </w:tr>
      <w:tr w:rsidR="001B082D" w:rsidRPr="00390E54" w14:paraId="4FC3948B" w14:textId="77777777" w:rsidTr="004B0B1D">
        <w:trPr>
          <w:trHeight w:val="276"/>
        </w:trPr>
        <w:tc>
          <w:tcPr>
            <w:tcW w:w="3500" w:type="dxa"/>
            <w:tcBorders>
              <w:top w:val="nil"/>
              <w:left w:val="nil"/>
              <w:bottom w:val="nil"/>
              <w:right w:val="nil"/>
            </w:tcBorders>
            <w:shd w:val="clear" w:color="auto" w:fill="auto"/>
            <w:noWrap/>
            <w:vAlign w:val="center"/>
            <w:hideMark/>
          </w:tcPr>
          <w:p w14:paraId="3C537986"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Differentiation of invasive front</w:t>
            </w:r>
          </w:p>
        </w:tc>
        <w:tc>
          <w:tcPr>
            <w:tcW w:w="2420" w:type="dxa"/>
            <w:tcBorders>
              <w:top w:val="nil"/>
              <w:left w:val="nil"/>
              <w:bottom w:val="nil"/>
              <w:right w:val="nil"/>
            </w:tcBorders>
            <w:shd w:val="clear" w:color="auto" w:fill="auto"/>
            <w:noWrap/>
            <w:vAlign w:val="center"/>
            <w:hideMark/>
          </w:tcPr>
          <w:p w14:paraId="6969D654"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G1</w:t>
            </w:r>
          </w:p>
        </w:tc>
        <w:tc>
          <w:tcPr>
            <w:tcW w:w="2460" w:type="dxa"/>
            <w:tcBorders>
              <w:top w:val="nil"/>
              <w:left w:val="nil"/>
              <w:bottom w:val="nil"/>
              <w:right w:val="nil"/>
            </w:tcBorders>
            <w:shd w:val="clear" w:color="auto" w:fill="auto"/>
            <w:noWrap/>
            <w:vAlign w:val="center"/>
            <w:hideMark/>
          </w:tcPr>
          <w:p w14:paraId="1C504DC1"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16 (32.0 %)</w:t>
            </w:r>
          </w:p>
        </w:tc>
      </w:tr>
      <w:tr w:rsidR="001B082D" w:rsidRPr="00390E54" w14:paraId="11DB350D" w14:textId="77777777" w:rsidTr="004B0B1D">
        <w:trPr>
          <w:trHeight w:val="276"/>
        </w:trPr>
        <w:tc>
          <w:tcPr>
            <w:tcW w:w="3500" w:type="dxa"/>
            <w:tcBorders>
              <w:top w:val="nil"/>
              <w:left w:val="nil"/>
              <w:bottom w:val="nil"/>
              <w:right w:val="nil"/>
            </w:tcBorders>
            <w:shd w:val="clear" w:color="auto" w:fill="auto"/>
            <w:noWrap/>
            <w:vAlign w:val="bottom"/>
            <w:hideMark/>
          </w:tcPr>
          <w:p w14:paraId="1D267183"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66DD8056"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G2</w:t>
            </w:r>
          </w:p>
        </w:tc>
        <w:tc>
          <w:tcPr>
            <w:tcW w:w="2460" w:type="dxa"/>
            <w:tcBorders>
              <w:top w:val="nil"/>
              <w:left w:val="nil"/>
              <w:bottom w:val="nil"/>
              <w:right w:val="nil"/>
            </w:tcBorders>
            <w:shd w:val="clear" w:color="auto" w:fill="auto"/>
            <w:noWrap/>
            <w:vAlign w:val="center"/>
            <w:hideMark/>
          </w:tcPr>
          <w:p w14:paraId="5A914399"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19 (38.0 %)</w:t>
            </w:r>
          </w:p>
        </w:tc>
      </w:tr>
      <w:tr w:rsidR="001B082D" w:rsidRPr="00390E54" w14:paraId="52B3AA4E" w14:textId="77777777" w:rsidTr="004B0B1D">
        <w:trPr>
          <w:trHeight w:val="276"/>
        </w:trPr>
        <w:tc>
          <w:tcPr>
            <w:tcW w:w="3500" w:type="dxa"/>
            <w:tcBorders>
              <w:top w:val="nil"/>
              <w:left w:val="nil"/>
              <w:bottom w:val="nil"/>
              <w:right w:val="nil"/>
            </w:tcBorders>
            <w:shd w:val="clear" w:color="auto" w:fill="auto"/>
            <w:noWrap/>
            <w:vAlign w:val="bottom"/>
            <w:hideMark/>
          </w:tcPr>
          <w:p w14:paraId="218EFFDA"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05FA16A8"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G3</w:t>
            </w:r>
          </w:p>
        </w:tc>
        <w:tc>
          <w:tcPr>
            <w:tcW w:w="2460" w:type="dxa"/>
            <w:tcBorders>
              <w:top w:val="nil"/>
              <w:left w:val="nil"/>
              <w:bottom w:val="nil"/>
              <w:right w:val="nil"/>
            </w:tcBorders>
            <w:shd w:val="clear" w:color="auto" w:fill="auto"/>
            <w:noWrap/>
            <w:vAlign w:val="center"/>
            <w:hideMark/>
          </w:tcPr>
          <w:p w14:paraId="6643D0F1"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15 (30.0 %)</w:t>
            </w:r>
          </w:p>
        </w:tc>
      </w:tr>
      <w:tr w:rsidR="001B082D" w:rsidRPr="00390E54" w14:paraId="6FA71D4A" w14:textId="77777777" w:rsidTr="004B0B1D">
        <w:trPr>
          <w:trHeight w:val="276"/>
        </w:trPr>
        <w:tc>
          <w:tcPr>
            <w:tcW w:w="3500" w:type="dxa"/>
            <w:tcBorders>
              <w:top w:val="nil"/>
              <w:left w:val="nil"/>
              <w:bottom w:val="nil"/>
              <w:right w:val="nil"/>
            </w:tcBorders>
            <w:shd w:val="clear" w:color="auto" w:fill="auto"/>
            <w:noWrap/>
            <w:vAlign w:val="center"/>
            <w:hideMark/>
          </w:tcPr>
          <w:p w14:paraId="51995CBC"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03876F71" w14:textId="77777777" w:rsidR="004B0B1D" w:rsidRPr="00390E54" w:rsidRDefault="004B0B1D" w:rsidP="008B79C6">
            <w:pPr>
              <w:widowControl/>
              <w:spacing w:line="360" w:lineRule="auto"/>
              <w:rPr>
                <w:rFonts w:ascii="Book Antiqua" w:eastAsia="Times New Roman" w:hAnsi="Book Antiqua"/>
                <w:kern w:val="0"/>
                <w:sz w:val="24"/>
                <w:szCs w:val="24"/>
              </w:rPr>
            </w:pPr>
          </w:p>
        </w:tc>
        <w:tc>
          <w:tcPr>
            <w:tcW w:w="2460" w:type="dxa"/>
            <w:tcBorders>
              <w:top w:val="nil"/>
              <w:left w:val="nil"/>
              <w:bottom w:val="nil"/>
              <w:right w:val="nil"/>
            </w:tcBorders>
            <w:shd w:val="clear" w:color="auto" w:fill="auto"/>
            <w:noWrap/>
            <w:vAlign w:val="center"/>
            <w:hideMark/>
          </w:tcPr>
          <w:p w14:paraId="7DCAFF0A" w14:textId="77777777" w:rsidR="004B0B1D" w:rsidRPr="00390E54" w:rsidRDefault="004B0B1D" w:rsidP="008B79C6">
            <w:pPr>
              <w:widowControl/>
              <w:spacing w:line="360" w:lineRule="auto"/>
              <w:rPr>
                <w:rFonts w:ascii="Book Antiqua" w:eastAsia="Times New Roman" w:hAnsi="Book Antiqua"/>
                <w:kern w:val="0"/>
                <w:sz w:val="24"/>
                <w:szCs w:val="24"/>
              </w:rPr>
            </w:pPr>
          </w:p>
        </w:tc>
      </w:tr>
      <w:tr w:rsidR="001B082D" w:rsidRPr="00390E54" w14:paraId="63A33211" w14:textId="77777777" w:rsidTr="004B0B1D">
        <w:trPr>
          <w:trHeight w:val="276"/>
        </w:trPr>
        <w:tc>
          <w:tcPr>
            <w:tcW w:w="3500" w:type="dxa"/>
            <w:tcBorders>
              <w:top w:val="nil"/>
              <w:left w:val="nil"/>
              <w:bottom w:val="nil"/>
              <w:right w:val="nil"/>
            </w:tcBorders>
            <w:shd w:val="clear" w:color="auto" w:fill="auto"/>
            <w:noWrap/>
            <w:vAlign w:val="center"/>
            <w:hideMark/>
          </w:tcPr>
          <w:p w14:paraId="791B870E"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T-stage</w:t>
            </w:r>
          </w:p>
        </w:tc>
        <w:tc>
          <w:tcPr>
            <w:tcW w:w="2420" w:type="dxa"/>
            <w:tcBorders>
              <w:top w:val="nil"/>
              <w:left w:val="nil"/>
              <w:bottom w:val="nil"/>
              <w:right w:val="nil"/>
            </w:tcBorders>
            <w:shd w:val="clear" w:color="auto" w:fill="auto"/>
            <w:noWrap/>
            <w:vAlign w:val="center"/>
            <w:hideMark/>
          </w:tcPr>
          <w:p w14:paraId="301928EF"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T2</w:t>
            </w:r>
          </w:p>
        </w:tc>
        <w:tc>
          <w:tcPr>
            <w:tcW w:w="2460" w:type="dxa"/>
            <w:tcBorders>
              <w:top w:val="nil"/>
              <w:left w:val="nil"/>
              <w:bottom w:val="nil"/>
              <w:right w:val="nil"/>
            </w:tcBorders>
            <w:shd w:val="clear" w:color="auto" w:fill="auto"/>
            <w:noWrap/>
            <w:vAlign w:val="center"/>
            <w:hideMark/>
          </w:tcPr>
          <w:p w14:paraId="5044349C"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18 (36.0 %)</w:t>
            </w:r>
          </w:p>
        </w:tc>
      </w:tr>
      <w:tr w:rsidR="001B082D" w:rsidRPr="00390E54" w14:paraId="35A27FF5" w14:textId="77777777" w:rsidTr="004B0B1D">
        <w:trPr>
          <w:trHeight w:val="276"/>
        </w:trPr>
        <w:tc>
          <w:tcPr>
            <w:tcW w:w="3500" w:type="dxa"/>
            <w:tcBorders>
              <w:top w:val="nil"/>
              <w:left w:val="nil"/>
              <w:bottom w:val="nil"/>
              <w:right w:val="nil"/>
            </w:tcBorders>
            <w:shd w:val="clear" w:color="auto" w:fill="auto"/>
            <w:noWrap/>
            <w:vAlign w:val="center"/>
            <w:hideMark/>
          </w:tcPr>
          <w:p w14:paraId="06C49783"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3EF52E31"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T3</w:t>
            </w:r>
          </w:p>
        </w:tc>
        <w:tc>
          <w:tcPr>
            <w:tcW w:w="2460" w:type="dxa"/>
            <w:tcBorders>
              <w:top w:val="nil"/>
              <w:left w:val="nil"/>
              <w:bottom w:val="nil"/>
              <w:right w:val="nil"/>
            </w:tcBorders>
            <w:shd w:val="clear" w:color="auto" w:fill="auto"/>
            <w:noWrap/>
            <w:vAlign w:val="center"/>
            <w:hideMark/>
          </w:tcPr>
          <w:p w14:paraId="5EF9F114"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28 (56.0 %)</w:t>
            </w:r>
          </w:p>
        </w:tc>
      </w:tr>
      <w:tr w:rsidR="001B082D" w:rsidRPr="00390E54" w14:paraId="08A0C60C" w14:textId="77777777" w:rsidTr="004B0B1D">
        <w:trPr>
          <w:trHeight w:val="276"/>
        </w:trPr>
        <w:tc>
          <w:tcPr>
            <w:tcW w:w="3500" w:type="dxa"/>
            <w:tcBorders>
              <w:top w:val="nil"/>
              <w:left w:val="nil"/>
              <w:bottom w:val="nil"/>
              <w:right w:val="nil"/>
            </w:tcBorders>
            <w:shd w:val="clear" w:color="auto" w:fill="auto"/>
            <w:noWrap/>
            <w:vAlign w:val="center"/>
            <w:hideMark/>
          </w:tcPr>
          <w:p w14:paraId="36139EDD"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29C25B5A"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T4</w:t>
            </w:r>
          </w:p>
        </w:tc>
        <w:tc>
          <w:tcPr>
            <w:tcW w:w="2460" w:type="dxa"/>
            <w:tcBorders>
              <w:top w:val="nil"/>
              <w:left w:val="nil"/>
              <w:bottom w:val="nil"/>
              <w:right w:val="nil"/>
            </w:tcBorders>
            <w:shd w:val="clear" w:color="auto" w:fill="auto"/>
            <w:noWrap/>
            <w:vAlign w:val="center"/>
            <w:hideMark/>
          </w:tcPr>
          <w:p w14:paraId="20376816"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4 (8.0 %)</w:t>
            </w:r>
          </w:p>
        </w:tc>
      </w:tr>
      <w:tr w:rsidR="001B082D" w:rsidRPr="00390E54" w14:paraId="48E873A8" w14:textId="77777777" w:rsidTr="004B0B1D">
        <w:trPr>
          <w:trHeight w:val="276"/>
        </w:trPr>
        <w:tc>
          <w:tcPr>
            <w:tcW w:w="3500" w:type="dxa"/>
            <w:tcBorders>
              <w:top w:val="nil"/>
              <w:left w:val="nil"/>
              <w:bottom w:val="nil"/>
              <w:right w:val="nil"/>
            </w:tcBorders>
            <w:shd w:val="clear" w:color="auto" w:fill="auto"/>
            <w:noWrap/>
            <w:vAlign w:val="center"/>
            <w:hideMark/>
          </w:tcPr>
          <w:p w14:paraId="1ADA7ABA"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4AA2E62B" w14:textId="77777777" w:rsidR="004B0B1D" w:rsidRPr="00390E54" w:rsidRDefault="004B0B1D" w:rsidP="008B79C6">
            <w:pPr>
              <w:widowControl/>
              <w:spacing w:line="360" w:lineRule="auto"/>
              <w:rPr>
                <w:rFonts w:ascii="Book Antiqua" w:eastAsia="Times New Roman" w:hAnsi="Book Antiqua"/>
                <w:kern w:val="0"/>
                <w:sz w:val="24"/>
                <w:szCs w:val="24"/>
              </w:rPr>
            </w:pPr>
          </w:p>
        </w:tc>
        <w:tc>
          <w:tcPr>
            <w:tcW w:w="2460" w:type="dxa"/>
            <w:tcBorders>
              <w:top w:val="nil"/>
              <w:left w:val="nil"/>
              <w:bottom w:val="nil"/>
              <w:right w:val="nil"/>
            </w:tcBorders>
            <w:shd w:val="clear" w:color="auto" w:fill="auto"/>
            <w:noWrap/>
            <w:vAlign w:val="bottom"/>
            <w:hideMark/>
          </w:tcPr>
          <w:p w14:paraId="6664ED17" w14:textId="77777777" w:rsidR="004B0B1D" w:rsidRPr="00390E54" w:rsidRDefault="004B0B1D" w:rsidP="008B79C6">
            <w:pPr>
              <w:widowControl/>
              <w:spacing w:line="360" w:lineRule="auto"/>
              <w:rPr>
                <w:rFonts w:ascii="Book Antiqua" w:eastAsia="Times New Roman" w:hAnsi="Book Antiqua"/>
                <w:kern w:val="0"/>
                <w:sz w:val="24"/>
                <w:szCs w:val="24"/>
              </w:rPr>
            </w:pPr>
          </w:p>
        </w:tc>
      </w:tr>
      <w:tr w:rsidR="001B082D" w:rsidRPr="00390E54" w14:paraId="154868BD" w14:textId="77777777" w:rsidTr="004B0B1D">
        <w:trPr>
          <w:trHeight w:val="276"/>
        </w:trPr>
        <w:tc>
          <w:tcPr>
            <w:tcW w:w="3500" w:type="dxa"/>
            <w:tcBorders>
              <w:top w:val="nil"/>
              <w:left w:val="nil"/>
              <w:bottom w:val="nil"/>
              <w:right w:val="nil"/>
            </w:tcBorders>
            <w:shd w:val="clear" w:color="auto" w:fill="auto"/>
            <w:noWrap/>
            <w:vAlign w:val="center"/>
            <w:hideMark/>
          </w:tcPr>
          <w:p w14:paraId="18A9C7E1"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N</w:t>
            </w:r>
          </w:p>
        </w:tc>
        <w:tc>
          <w:tcPr>
            <w:tcW w:w="2420" w:type="dxa"/>
            <w:tcBorders>
              <w:top w:val="nil"/>
              <w:left w:val="nil"/>
              <w:bottom w:val="nil"/>
              <w:right w:val="nil"/>
            </w:tcBorders>
            <w:shd w:val="clear" w:color="auto" w:fill="auto"/>
            <w:noWrap/>
            <w:vAlign w:val="center"/>
            <w:hideMark/>
          </w:tcPr>
          <w:p w14:paraId="4465C008"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N0</w:t>
            </w:r>
          </w:p>
        </w:tc>
        <w:tc>
          <w:tcPr>
            <w:tcW w:w="2460" w:type="dxa"/>
            <w:tcBorders>
              <w:top w:val="nil"/>
              <w:left w:val="nil"/>
              <w:bottom w:val="nil"/>
              <w:right w:val="nil"/>
            </w:tcBorders>
            <w:shd w:val="clear" w:color="auto" w:fill="auto"/>
            <w:noWrap/>
            <w:vAlign w:val="center"/>
            <w:hideMark/>
          </w:tcPr>
          <w:p w14:paraId="0E84BCB7"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17 (34.0 %)</w:t>
            </w:r>
          </w:p>
        </w:tc>
      </w:tr>
      <w:tr w:rsidR="001B082D" w:rsidRPr="00390E54" w14:paraId="77FFD7D9" w14:textId="77777777" w:rsidTr="004B0B1D">
        <w:trPr>
          <w:trHeight w:val="276"/>
        </w:trPr>
        <w:tc>
          <w:tcPr>
            <w:tcW w:w="3500" w:type="dxa"/>
            <w:tcBorders>
              <w:top w:val="nil"/>
              <w:left w:val="nil"/>
              <w:bottom w:val="nil"/>
              <w:right w:val="nil"/>
            </w:tcBorders>
            <w:shd w:val="clear" w:color="auto" w:fill="auto"/>
            <w:noWrap/>
            <w:vAlign w:val="center"/>
            <w:hideMark/>
          </w:tcPr>
          <w:p w14:paraId="15E6CD3D"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525C67F0"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N1</w:t>
            </w:r>
          </w:p>
        </w:tc>
        <w:tc>
          <w:tcPr>
            <w:tcW w:w="2460" w:type="dxa"/>
            <w:tcBorders>
              <w:top w:val="nil"/>
              <w:left w:val="nil"/>
              <w:bottom w:val="nil"/>
              <w:right w:val="nil"/>
            </w:tcBorders>
            <w:shd w:val="clear" w:color="auto" w:fill="auto"/>
            <w:noWrap/>
            <w:vAlign w:val="center"/>
            <w:hideMark/>
          </w:tcPr>
          <w:p w14:paraId="3E0C46AB"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33 (66.0 %)</w:t>
            </w:r>
          </w:p>
        </w:tc>
      </w:tr>
      <w:tr w:rsidR="001B082D" w:rsidRPr="00390E54" w14:paraId="75863216" w14:textId="77777777" w:rsidTr="004B0B1D">
        <w:trPr>
          <w:trHeight w:val="276"/>
        </w:trPr>
        <w:tc>
          <w:tcPr>
            <w:tcW w:w="3500" w:type="dxa"/>
            <w:tcBorders>
              <w:top w:val="nil"/>
              <w:left w:val="nil"/>
              <w:bottom w:val="nil"/>
              <w:right w:val="nil"/>
            </w:tcBorders>
            <w:shd w:val="clear" w:color="auto" w:fill="auto"/>
            <w:noWrap/>
            <w:vAlign w:val="center"/>
            <w:hideMark/>
          </w:tcPr>
          <w:p w14:paraId="2D0895D8"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3D695C9B" w14:textId="77777777" w:rsidR="004B0B1D" w:rsidRPr="00390E54" w:rsidRDefault="004B0B1D" w:rsidP="008B79C6">
            <w:pPr>
              <w:widowControl/>
              <w:spacing w:line="360" w:lineRule="auto"/>
              <w:rPr>
                <w:rFonts w:ascii="Book Antiqua" w:eastAsia="Times New Roman" w:hAnsi="Book Antiqua"/>
                <w:kern w:val="0"/>
                <w:sz w:val="24"/>
                <w:szCs w:val="24"/>
              </w:rPr>
            </w:pPr>
          </w:p>
        </w:tc>
        <w:tc>
          <w:tcPr>
            <w:tcW w:w="2460" w:type="dxa"/>
            <w:tcBorders>
              <w:top w:val="nil"/>
              <w:left w:val="nil"/>
              <w:bottom w:val="nil"/>
              <w:right w:val="nil"/>
            </w:tcBorders>
            <w:shd w:val="clear" w:color="auto" w:fill="auto"/>
            <w:noWrap/>
            <w:vAlign w:val="bottom"/>
            <w:hideMark/>
          </w:tcPr>
          <w:p w14:paraId="0E1277AF" w14:textId="77777777" w:rsidR="004B0B1D" w:rsidRPr="00390E54" w:rsidRDefault="004B0B1D" w:rsidP="008B79C6">
            <w:pPr>
              <w:widowControl/>
              <w:spacing w:line="360" w:lineRule="auto"/>
              <w:rPr>
                <w:rFonts w:ascii="Book Antiqua" w:eastAsia="Times New Roman" w:hAnsi="Book Antiqua"/>
                <w:kern w:val="0"/>
                <w:sz w:val="24"/>
                <w:szCs w:val="24"/>
              </w:rPr>
            </w:pPr>
          </w:p>
        </w:tc>
      </w:tr>
      <w:tr w:rsidR="001B082D" w:rsidRPr="00390E54" w14:paraId="4548F7C2" w14:textId="77777777" w:rsidTr="004B0B1D">
        <w:trPr>
          <w:trHeight w:val="600"/>
        </w:trPr>
        <w:tc>
          <w:tcPr>
            <w:tcW w:w="3500" w:type="dxa"/>
            <w:tcBorders>
              <w:top w:val="nil"/>
              <w:left w:val="nil"/>
              <w:bottom w:val="nil"/>
              <w:right w:val="nil"/>
            </w:tcBorders>
            <w:shd w:val="clear" w:color="auto" w:fill="auto"/>
            <w:vAlign w:val="center"/>
            <w:hideMark/>
          </w:tcPr>
          <w:p w14:paraId="383C7B11"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No. of CD8-positive cells (means of analyzable cores in each case)</w:t>
            </w:r>
          </w:p>
        </w:tc>
        <w:tc>
          <w:tcPr>
            <w:tcW w:w="2420" w:type="dxa"/>
            <w:tcBorders>
              <w:top w:val="nil"/>
              <w:left w:val="nil"/>
              <w:bottom w:val="nil"/>
              <w:right w:val="nil"/>
            </w:tcBorders>
            <w:shd w:val="clear" w:color="auto" w:fill="auto"/>
            <w:noWrap/>
            <w:vAlign w:val="center"/>
            <w:hideMark/>
          </w:tcPr>
          <w:p w14:paraId="034A056F"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median ± SD</w:t>
            </w:r>
          </w:p>
        </w:tc>
        <w:tc>
          <w:tcPr>
            <w:tcW w:w="2460" w:type="dxa"/>
            <w:tcBorders>
              <w:top w:val="nil"/>
              <w:left w:val="nil"/>
              <w:bottom w:val="nil"/>
              <w:right w:val="nil"/>
            </w:tcBorders>
            <w:shd w:val="clear" w:color="auto" w:fill="auto"/>
            <w:noWrap/>
            <w:vAlign w:val="center"/>
            <w:hideMark/>
          </w:tcPr>
          <w:p w14:paraId="49BF2706"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580.0 ± 1154.5</w:t>
            </w:r>
          </w:p>
        </w:tc>
      </w:tr>
      <w:tr w:rsidR="001B082D" w:rsidRPr="00390E54" w14:paraId="3DDE63C2" w14:textId="77777777" w:rsidTr="004B0B1D">
        <w:trPr>
          <w:trHeight w:val="288"/>
        </w:trPr>
        <w:tc>
          <w:tcPr>
            <w:tcW w:w="3500" w:type="dxa"/>
            <w:tcBorders>
              <w:top w:val="nil"/>
              <w:left w:val="nil"/>
              <w:bottom w:val="nil"/>
              <w:right w:val="nil"/>
            </w:tcBorders>
            <w:shd w:val="clear" w:color="auto" w:fill="auto"/>
            <w:vAlign w:val="center"/>
            <w:hideMark/>
          </w:tcPr>
          <w:p w14:paraId="1B55B182" w14:textId="77777777" w:rsidR="004B0B1D" w:rsidRPr="00390E54" w:rsidRDefault="004B0B1D" w:rsidP="008B79C6">
            <w:pPr>
              <w:widowControl/>
              <w:spacing w:line="360" w:lineRule="auto"/>
              <w:rPr>
                <w:rFonts w:ascii="Book Antiqua" w:eastAsia="MS PGothic" w:hAnsi="Book Antiqua"/>
                <w:kern w:val="0"/>
                <w:sz w:val="24"/>
                <w:szCs w:val="24"/>
              </w:rPr>
            </w:pPr>
          </w:p>
        </w:tc>
        <w:tc>
          <w:tcPr>
            <w:tcW w:w="2420" w:type="dxa"/>
            <w:tcBorders>
              <w:top w:val="nil"/>
              <w:left w:val="nil"/>
              <w:bottom w:val="nil"/>
              <w:right w:val="nil"/>
            </w:tcBorders>
            <w:shd w:val="clear" w:color="auto" w:fill="auto"/>
            <w:noWrap/>
            <w:vAlign w:val="center"/>
            <w:hideMark/>
          </w:tcPr>
          <w:p w14:paraId="41878E82" w14:textId="77777777" w:rsidR="004B0B1D" w:rsidRPr="00390E54" w:rsidRDefault="004B0B1D" w:rsidP="008B79C6">
            <w:pPr>
              <w:widowControl/>
              <w:spacing w:line="360" w:lineRule="auto"/>
              <w:rPr>
                <w:rFonts w:ascii="Book Antiqua" w:eastAsia="Times New Roman" w:hAnsi="Book Antiqua"/>
                <w:kern w:val="0"/>
                <w:sz w:val="24"/>
                <w:szCs w:val="24"/>
              </w:rPr>
            </w:pPr>
          </w:p>
        </w:tc>
        <w:tc>
          <w:tcPr>
            <w:tcW w:w="2460" w:type="dxa"/>
            <w:tcBorders>
              <w:top w:val="nil"/>
              <w:left w:val="nil"/>
              <w:bottom w:val="nil"/>
              <w:right w:val="nil"/>
            </w:tcBorders>
            <w:shd w:val="clear" w:color="auto" w:fill="auto"/>
            <w:noWrap/>
            <w:vAlign w:val="center"/>
            <w:hideMark/>
          </w:tcPr>
          <w:p w14:paraId="0872F99B" w14:textId="77777777" w:rsidR="004B0B1D" w:rsidRPr="00390E54" w:rsidRDefault="004B0B1D" w:rsidP="008B79C6">
            <w:pPr>
              <w:widowControl/>
              <w:spacing w:line="360" w:lineRule="auto"/>
              <w:rPr>
                <w:rFonts w:ascii="Book Antiqua" w:eastAsia="Times New Roman" w:hAnsi="Book Antiqua"/>
                <w:kern w:val="0"/>
                <w:sz w:val="24"/>
                <w:szCs w:val="24"/>
              </w:rPr>
            </w:pPr>
          </w:p>
        </w:tc>
      </w:tr>
      <w:tr w:rsidR="001B082D" w:rsidRPr="00390E54" w14:paraId="086CC399" w14:textId="77777777" w:rsidTr="004B0B1D">
        <w:trPr>
          <w:trHeight w:val="252"/>
        </w:trPr>
        <w:tc>
          <w:tcPr>
            <w:tcW w:w="3500" w:type="dxa"/>
            <w:tcBorders>
              <w:top w:val="nil"/>
              <w:left w:val="nil"/>
              <w:bottom w:val="nil"/>
              <w:right w:val="nil"/>
            </w:tcBorders>
            <w:shd w:val="clear" w:color="auto" w:fill="auto"/>
            <w:vAlign w:val="center"/>
            <w:hideMark/>
          </w:tcPr>
          <w:p w14:paraId="17A5E903"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E-cadherin histological score</w:t>
            </w:r>
          </w:p>
        </w:tc>
        <w:tc>
          <w:tcPr>
            <w:tcW w:w="2420" w:type="dxa"/>
            <w:tcBorders>
              <w:top w:val="nil"/>
              <w:left w:val="nil"/>
              <w:bottom w:val="nil"/>
              <w:right w:val="nil"/>
            </w:tcBorders>
            <w:shd w:val="clear" w:color="auto" w:fill="auto"/>
            <w:noWrap/>
            <w:vAlign w:val="center"/>
            <w:hideMark/>
          </w:tcPr>
          <w:p w14:paraId="52E8E245"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median ± SD</w:t>
            </w:r>
          </w:p>
        </w:tc>
        <w:tc>
          <w:tcPr>
            <w:tcW w:w="2460" w:type="dxa"/>
            <w:tcBorders>
              <w:top w:val="nil"/>
              <w:left w:val="nil"/>
              <w:bottom w:val="nil"/>
              <w:right w:val="nil"/>
            </w:tcBorders>
            <w:shd w:val="clear" w:color="auto" w:fill="auto"/>
            <w:noWrap/>
            <w:vAlign w:val="center"/>
            <w:hideMark/>
          </w:tcPr>
          <w:p w14:paraId="4B3D4429"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114.3 ± 37.8</w:t>
            </w:r>
          </w:p>
        </w:tc>
      </w:tr>
      <w:tr w:rsidR="001B082D" w:rsidRPr="00390E54" w14:paraId="2548BFE2" w14:textId="77777777" w:rsidTr="005B40A2">
        <w:trPr>
          <w:trHeight w:val="276"/>
        </w:trPr>
        <w:tc>
          <w:tcPr>
            <w:tcW w:w="8380" w:type="dxa"/>
            <w:gridSpan w:val="3"/>
            <w:tcBorders>
              <w:top w:val="nil"/>
              <w:left w:val="nil"/>
              <w:bottom w:val="single" w:sz="4" w:space="0" w:color="auto"/>
              <w:right w:val="nil"/>
            </w:tcBorders>
            <w:shd w:val="clear" w:color="auto" w:fill="auto"/>
            <w:vAlign w:val="center"/>
            <w:hideMark/>
          </w:tcPr>
          <w:p w14:paraId="4F986ADF" w14:textId="77777777" w:rsidR="004B0B1D" w:rsidRPr="00390E54" w:rsidRDefault="004B0B1D" w:rsidP="008B79C6">
            <w:pPr>
              <w:widowControl/>
              <w:spacing w:line="360" w:lineRule="auto"/>
              <w:rPr>
                <w:rFonts w:ascii="Book Antiqua" w:eastAsia="MS PGothic" w:hAnsi="Book Antiqua"/>
                <w:kern w:val="0"/>
                <w:sz w:val="24"/>
                <w:szCs w:val="24"/>
              </w:rPr>
            </w:pPr>
            <w:r w:rsidRPr="00390E54">
              <w:rPr>
                <w:rFonts w:ascii="Book Antiqua" w:eastAsia="MS PGothic" w:hAnsi="Book Antiqua"/>
                <w:kern w:val="0"/>
                <w:sz w:val="24"/>
                <w:szCs w:val="24"/>
              </w:rPr>
              <w:t xml:space="preserve">　</w:t>
            </w:r>
          </w:p>
        </w:tc>
      </w:tr>
    </w:tbl>
    <w:p w14:paraId="0EDE739F" w14:textId="7262BA81" w:rsidR="008845A8" w:rsidRPr="00390E54" w:rsidRDefault="008845A8" w:rsidP="008B79C6">
      <w:pPr>
        <w:spacing w:line="360" w:lineRule="auto"/>
        <w:rPr>
          <w:rFonts w:ascii="Book Antiqua" w:hAnsi="Book Antiqua"/>
          <w:sz w:val="24"/>
          <w:szCs w:val="24"/>
        </w:rPr>
      </w:pPr>
    </w:p>
    <w:sectPr w:rsidR="008845A8" w:rsidRPr="00390E54" w:rsidSect="001F1DB1">
      <w:headerReference w:type="default" r:id="rId25"/>
      <w:footerReference w:type="even" r:id="rId26"/>
      <w:footerReference w:type="default" r:id="rId27"/>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9EE0B" w14:textId="77777777" w:rsidR="00084623" w:rsidRDefault="00084623">
      <w:r>
        <w:separator/>
      </w:r>
    </w:p>
  </w:endnote>
  <w:endnote w:type="continuationSeparator" w:id="0">
    <w:p w14:paraId="6437D8DD" w14:textId="77777777" w:rsidR="00084623" w:rsidRDefault="00084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0"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S PMincho">
    <w:altName w:val="ＭＳ Ｐ明朝"/>
    <w:charset w:val="80"/>
    <w:family w:val="roman"/>
    <w:pitch w:val="variable"/>
    <w:sig w:usb0="00000000"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A00002BF" w:usb1="68C7FCFB" w:usb2="00000010" w:usb3="00000000" w:csb0="0002009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PGothic">
    <w:altName w:val="ＭＳ Ｐゴシック"/>
    <w:charset w:val="80"/>
    <w:family w:val="swiss"/>
    <w:pitch w:val="variable"/>
    <w:sig w:usb0="A00002BF" w:usb1="68C7FCFB" w:usb2="00000010"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52AE6" w14:textId="77777777" w:rsidR="00056294" w:rsidRDefault="000562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2B9364" w14:textId="77777777" w:rsidR="00056294" w:rsidRDefault="000562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7D853" w14:textId="75DD7D43" w:rsidR="00056294" w:rsidRDefault="000562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2859">
      <w:rPr>
        <w:rStyle w:val="PageNumber"/>
        <w:noProof/>
      </w:rPr>
      <w:t>31</w:t>
    </w:r>
    <w:r>
      <w:rPr>
        <w:rStyle w:val="PageNumber"/>
      </w:rPr>
      <w:fldChar w:fldCharType="end"/>
    </w:r>
  </w:p>
  <w:p w14:paraId="3672C451" w14:textId="77777777" w:rsidR="00056294" w:rsidRDefault="000562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F5EB1" w14:textId="77777777" w:rsidR="00084623" w:rsidRDefault="00084623">
      <w:r>
        <w:separator/>
      </w:r>
    </w:p>
  </w:footnote>
  <w:footnote w:type="continuationSeparator" w:id="0">
    <w:p w14:paraId="6D436150" w14:textId="77777777" w:rsidR="00084623" w:rsidRDefault="000846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3C480" w14:textId="77777777" w:rsidR="00056294" w:rsidRPr="001B729E" w:rsidRDefault="00056294" w:rsidP="001B729E">
    <w:pPr>
      <w:pStyle w:val="Header"/>
      <w:jc w:val="right"/>
      <w:rPr>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F21C6"/>
    <w:multiLevelType w:val="hybridMultilevel"/>
    <w:tmpl w:val="D51A0622"/>
    <w:lvl w:ilvl="0" w:tplc="91608A26">
      <w:start w:val="1"/>
      <w:numFmt w:val="decimal"/>
      <w:lvlText w:val="%1."/>
      <w:lvlJc w:val="left"/>
      <w:pPr>
        <w:tabs>
          <w:tab w:val="num" w:pos="705"/>
        </w:tabs>
        <w:ind w:left="705" w:hanging="705"/>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202A15C9"/>
    <w:multiLevelType w:val="hybridMultilevel"/>
    <w:tmpl w:val="048E3A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E327F85"/>
    <w:multiLevelType w:val="hybridMultilevel"/>
    <w:tmpl w:val="D7D45C9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6D4"/>
    <w:rsid w:val="00000575"/>
    <w:rsid w:val="00000593"/>
    <w:rsid w:val="000006F1"/>
    <w:rsid w:val="00000740"/>
    <w:rsid w:val="000007C3"/>
    <w:rsid w:val="00000A1F"/>
    <w:rsid w:val="00000B6F"/>
    <w:rsid w:val="00001355"/>
    <w:rsid w:val="000014A6"/>
    <w:rsid w:val="0000162F"/>
    <w:rsid w:val="000017AC"/>
    <w:rsid w:val="00001B6E"/>
    <w:rsid w:val="00001D9F"/>
    <w:rsid w:val="00002006"/>
    <w:rsid w:val="000024AD"/>
    <w:rsid w:val="00002688"/>
    <w:rsid w:val="00002725"/>
    <w:rsid w:val="00002750"/>
    <w:rsid w:val="00002FB7"/>
    <w:rsid w:val="000032FE"/>
    <w:rsid w:val="000033E0"/>
    <w:rsid w:val="0000351B"/>
    <w:rsid w:val="000035F7"/>
    <w:rsid w:val="00003683"/>
    <w:rsid w:val="00003991"/>
    <w:rsid w:val="00003B5A"/>
    <w:rsid w:val="00003DDB"/>
    <w:rsid w:val="00003EC0"/>
    <w:rsid w:val="00004221"/>
    <w:rsid w:val="000042DE"/>
    <w:rsid w:val="000049F3"/>
    <w:rsid w:val="00004BBF"/>
    <w:rsid w:val="00005226"/>
    <w:rsid w:val="000053C8"/>
    <w:rsid w:val="000055EE"/>
    <w:rsid w:val="00005DE8"/>
    <w:rsid w:val="00006A68"/>
    <w:rsid w:val="0000701D"/>
    <w:rsid w:val="0000709C"/>
    <w:rsid w:val="0000718B"/>
    <w:rsid w:val="000071B2"/>
    <w:rsid w:val="000076CB"/>
    <w:rsid w:val="000104CC"/>
    <w:rsid w:val="00010773"/>
    <w:rsid w:val="0001088D"/>
    <w:rsid w:val="00010E69"/>
    <w:rsid w:val="00011203"/>
    <w:rsid w:val="00011482"/>
    <w:rsid w:val="000118BE"/>
    <w:rsid w:val="0001191B"/>
    <w:rsid w:val="000119DB"/>
    <w:rsid w:val="00012470"/>
    <w:rsid w:val="0001249D"/>
    <w:rsid w:val="000125B1"/>
    <w:rsid w:val="000126F3"/>
    <w:rsid w:val="00012723"/>
    <w:rsid w:val="00013259"/>
    <w:rsid w:val="0001343E"/>
    <w:rsid w:val="00013658"/>
    <w:rsid w:val="00013DB4"/>
    <w:rsid w:val="000144C1"/>
    <w:rsid w:val="00014898"/>
    <w:rsid w:val="00015433"/>
    <w:rsid w:val="000156B6"/>
    <w:rsid w:val="00015726"/>
    <w:rsid w:val="000158C3"/>
    <w:rsid w:val="000158EA"/>
    <w:rsid w:val="00015A79"/>
    <w:rsid w:val="0001613C"/>
    <w:rsid w:val="000161AB"/>
    <w:rsid w:val="000161B4"/>
    <w:rsid w:val="00016689"/>
    <w:rsid w:val="0001699C"/>
    <w:rsid w:val="00016DAE"/>
    <w:rsid w:val="00016E8F"/>
    <w:rsid w:val="000178E5"/>
    <w:rsid w:val="00017B69"/>
    <w:rsid w:val="00017B6C"/>
    <w:rsid w:val="00017E6C"/>
    <w:rsid w:val="00017F3B"/>
    <w:rsid w:val="00017FAC"/>
    <w:rsid w:val="00017FFB"/>
    <w:rsid w:val="00020402"/>
    <w:rsid w:val="00020428"/>
    <w:rsid w:val="0002063A"/>
    <w:rsid w:val="00020CB6"/>
    <w:rsid w:val="000210CD"/>
    <w:rsid w:val="000213A6"/>
    <w:rsid w:val="0002179E"/>
    <w:rsid w:val="0002189A"/>
    <w:rsid w:val="0002196D"/>
    <w:rsid w:val="000221A5"/>
    <w:rsid w:val="00022335"/>
    <w:rsid w:val="000224E3"/>
    <w:rsid w:val="00022CF5"/>
    <w:rsid w:val="00022FBC"/>
    <w:rsid w:val="000234C7"/>
    <w:rsid w:val="00023C15"/>
    <w:rsid w:val="00023D64"/>
    <w:rsid w:val="00024170"/>
    <w:rsid w:val="00024288"/>
    <w:rsid w:val="0002484A"/>
    <w:rsid w:val="00024907"/>
    <w:rsid w:val="00024A36"/>
    <w:rsid w:val="00024D9E"/>
    <w:rsid w:val="00025084"/>
    <w:rsid w:val="000251A2"/>
    <w:rsid w:val="0002573E"/>
    <w:rsid w:val="0002636F"/>
    <w:rsid w:val="00026BEF"/>
    <w:rsid w:val="000272F6"/>
    <w:rsid w:val="000272FC"/>
    <w:rsid w:val="00027805"/>
    <w:rsid w:val="00027D08"/>
    <w:rsid w:val="000306F6"/>
    <w:rsid w:val="000306FA"/>
    <w:rsid w:val="00030755"/>
    <w:rsid w:val="00030B15"/>
    <w:rsid w:val="00030D7C"/>
    <w:rsid w:val="00031117"/>
    <w:rsid w:val="0003111B"/>
    <w:rsid w:val="000314B8"/>
    <w:rsid w:val="00031D0F"/>
    <w:rsid w:val="00032054"/>
    <w:rsid w:val="0003239D"/>
    <w:rsid w:val="000324C5"/>
    <w:rsid w:val="00032B38"/>
    <w:rsid w:val="00032B60"/>
    <w:rsid w:val="00032FEA"/>
    <w:rsid w:val="00033259"/>
    <w:rsid w:val="000338DC"/>
    <w:rsid w:val="00033F42"/>
    <w:rsid w:val="000341B3"/>
    <w:rsid w:val="000341CC"/>
    <w:rsid w:val="00034578"/>
    <w:rsid w:val="0003476F"/>
    <w:rsid w:val="00034801"/>
    <w:rsid w:val="0003484F"/>
    <w:rsid w:val="0003497D"/>
    <w:rsid w:val="00034A2B"/>
    <w:rsid w:val="00034C2F"/>
    <w:rsid w:val="00034F64"/>
    <w:rsid w:val="00035289"/>
    <w:rsid w:val="000357FC"/>
    <w:rsid w:val="0003583D"/>
    <w:rsid w:val="000359C7"/>
    <w:rsid w:val="00035D0D"/>
    <w:rsid w:val="00035D4C"/>
    <w:rsid w:val="00035D6F"/>
    <w:rsid w:val="00035E71"/>
    <w:rsid w:val="00035F15"/>
    <w:rsid w:val="0003612F"/>
    <w:rsid w:val="000362FB"/>
    <w:rsid w:val="0003636F"/>
    <w:rsid w:val="000363C3"/>
    <w:rsid w:val="000367B2"/>
    <w:rsid w:val="0003687D"/>
    <w:rsid w:val="00036D76"/>
    <w:rsid w:val="00036F37"/>
    <w:rsid w:val="00037945"/>
    <w:rsid w:val="00037A9E"/>
    <w:rsid w:val="00037CD1"/>
    <w:rsid w:val="00037DA0"/>
    <w:rsid w:val="00037F70"/>
    <w:rsid w:val="00037FA3"/>
    <w:rsid w:val="000401E8"/>
    <w:rsid w:val="000404E8"/>
    <w:rsid w:val="00040861"/>
    <w:rsid w:val="0004126A"/>
    <w:rsid w:val="00041295"/>
    <w:rsid w:val="00041340"/>
    <w:rsid w:val="000415B1"/>
    <w:rsid w:val="000416CA"/>
    <w:rsid w:val="00041745"/>
    <w:rsid w:val="000417AC"/>
    <w:rsid w:val="000417E8"/>
    <w:rsid w:val="000419A4"/>
    <w:rsid w:val="00041B64"/>
    <w:rsid w:val="0004206B"/>
    <w:rsid w:val="000422B6"/>
    <w:rsid w:val="000425F8"/>
    <w:rsid w:val="00042646"/>
    <w:rsid w:val="0004296E"/>
    <w:rsid w:val="00042BEE"/>
    <w:rsid w:val="0004320F"/>
    <w:rsid w:val="000432BF"/>
    <w:rsid w:val="0004336A"/>
    <w:rsid w:val="0004346E"/>
    <w:rsid w:val="0004352A"/>
    <w:rsid w:val="0004368F"/>
    <w:rsid w:val="000444A2"/>
    <w:rsid w:val="00044A5A"/>
    <w:rsid w:val="00044A7A"/>
    <w:rsid w:val="00044BBA"/>
    <w:rsid w:val="00044F1D"/>
    <w:rsid w:val="00044F46"/>
    <w:rsid w:val="0004538E"/>
    <w:rsid w:val="000455BD"/>
    <w:rsid w:val="00045D0D"/>
    <w:rsid w:val="00045E49"/>
    <w:rsid w:val="0004600A"/>
    <w:rsid w:val="00046135"/>
    <w:rsid w:val="00046855"/>
    <w:rsid w:val="00046A81"/>
    <w:rsid w:val="00046D6A"/>
    <w:rsid w:val="00047151"/>
    <w:rsid w:val="00047286"/>
    <w:rsid w:val="00047ACC"/>
    <w:rsid w:val="00047CAB"/>
    <w:rsid w:val="00050433"/>
    <w:rsid w:val="000506CD"/>
    <w:rsid w:val="00050CBE"/>
    <w:rsid w:val="00050EE0"/>
    <w:rsid w:val="000515FD"/>
    <w:rsid w:val="000517D6"/>
    <w:rsid w:val="000526CD"/>
    <w:rsid w:val="000526D3"/>
    <w:rsid w:val="000528A7"/>
    <w:rsid w:val="00052EFC"/>
    <w:rsid w:val="00053A14"/>
    <w:rsid w:val="00053B39"/>
    <w:rsid w:val="000543B9"/>
    <w:rsid w:val="00054474"/>
    <w:rsid w:val="000546E9"/>
    <w:rsid w:val="00054709"/>
    <w:rsid w:val="000548A8"/>
    <w:rsid w:val="00054CE3"/>
    <w:rsid w:val="00054D62"/>
    <w:rsid w:val="000555A5"/>
    <w:rsid w:val="000556AB"/>
    <w:rsid w:val="00055DF6"/>
    <w:rsid w:val="00056294"/>
    <w:rsid w:val="00056705"/>
    <w:rsid w:val="00056928"/>
    <w:rsid w:val="0005699E"/>
    <w:rsid w:val="00056BC7"/>
    <w:rsid w:val="00056BDE"/>
    <w:rsid w:val="00056C8F"/>
    <w:rsid w:val="00056CCF"/>
    <w:rsid w:val="000574A4"/>
    <w:rsid w:val="000575A1"/>
    <w:rsid w:val="00057BC2"/>
    <w:rsid w:val="00057D4F"/>
    <w:rsid w:val="00060744"/>
    <w:rsid w:val="00060AFD"/>
    <w:rsid w:val="00061077"/>
    <w:rsid w:val="00061088"/>
    <w:rsid w:val="00061A4E"/>
    <w:rsid w:val="00061C26"/>
    <w:rsid w:val="00063604"/>
    <w:rsid w:val="0006372B"/>
    <w:rsid w:val="00063EA5"/>
    <w:rsid w:val="00064CFC"/>
    <w:rsid w:val="00064E6E"/>
    <w:rsid w:val="00064E90"/>
    <w:rsid w:val="00064FE1"/>
    <w:rsid w:val="00065260"/>
    <w:rsid w:val="000652D7"/>
    <w:rsid w:val="00065626"/>
    <w:rsid w:val="00065C40"/>
    <w:rsid w:val="0006643F"/>
    <w:rsid w:val="000667BC"/>
    <w:rsid w:val="00066914"/>
    <w:rsid w:val="0006694A"/>
    <w:rsid w:val="00066C00"/>
    <w:rsid w:val="0006709A"/>
    <w:rsid w:val="00067441"/>
    <w:rsid w:val="00067A67"/>
    <w:rsid w:val="00067F90"/>
    <w:rsid w:val="000700A7"/>
    <w:rsid w:val="0007024F"/>
    <w:rsid w:val="00070876"/>
    <w:rsid w:val="00070CF5"/>
    <w:rsid w:val="00070DCF"/>
    <w:rsid w:val="00071245"/>
    <w:rsid w:val="0007133B"/>
    <w:rsid w:val="000713F8"/>
    <w:rsid w:val="00071861"/>
    <w:rsid w:val="00071921"/>
    <w:rsid w:val="00071E79"/>
    <w:rsid w:val="00071ED7"/>
    <w:rsid w:val="00071F04"/>
    <w:rsid w:val="00071FC7"/>
    <w:rsid w:val="00073163"/>
    <w:rsid w:val="00073650"/>
    <w:rsid w:val="0007378D"/>
    <w:rsid w:val="000739EF"/>
    <w:rsid w:val="00073ABA"/>
    <w:rsid w:val="00073D99"/>
    <w:rsid w:val="00073F26"/>
    <w:rsid w:val="00073FDC"/>
    <w:rsid w:val="00074236"/>
    <w:rsid w:val="000747B3"/>
    <w:rsid w:val="00074869"/>
    <w:rsid w:val="00074D7D"/>
    <w:rsid w:val="000750C5"/>
    <w:rsid w:val="00075288"/>
    <w:rsid w:val="00075380"/>
    <w:rsid w:val="0007588F"/>
    <w:rsid w:val="00075D31"/>
    <w:rsid w:val="000768C5"/>
    <w:rsid w:val="00076E64"/>
    <w:rsid w:val="00077244"/>
    <w:rsid w:val="00077310"/>
    <w:rsid w:val="000774EA"/>
    <w:rsid w:val="000776DF"/>
    <w:rsid w:val="00077A6F"/>
    <w:rsid w:val="00077EE8"/>
    <w:rsid w:val="00080147"/>
    <w:rsid w:val="000801F6"/>
    <w:rsid w:val="000806E2"/>
    <w:rsid w:val="00080DCE"/>
    <w:rsid w:val="00081550"/>
    <w:rsid w:val="000816C1"/>
    <w:rsid w:val="00081746"/>
    <w:rsid w:val="00081FCE"/>
    <w:rsid w:val="000823CF"/>
    <w:rsid w:val="0008254E"/>
    <w:rsid w:val="00082C92"/>
    <w:rsid w:val="00082F0F"/>
    <w:rsid w:val="000833F4"/>
    <w:rsid w:val="0008384E"/>
    <w:rsid w:val="00083BE8"/>
    <w:rsid w:val="00083E4F"/>
    <w:rsid w:val="0008410E"/>
    <w:rsid w:val="0008438F"/>
    <w:rsid w:val="000844AA"/>
    <w:rsid w:val="00084623"/>
    <w:rsid w:val="00084FE7"/>
    <w:rsid w:val="000852B4"/>
    <w:rsid w:val="000853E4"/>
    <w:rsid w:val="00085ABC"/>
    <w:rsid w:val="00085E1F"/>
    <w:rsid w:val="00086548"/>
    <w:rsid w:val="000865CB"/>
    <w:rsid w:val="000865D7"/>
    <w:rsid w:val="00086AC3"/>
    <w:rsid w:val="00086C6E"/>
    <w:rsid w:val="000875AD"/>
    <w:rsid w:val="00087AF0"/>
    <w:rsid w:val="00087EA7"/>
    <w:rsid w:val="00087F65"/>
    <w:rsid w:val="0009071A"/>
    <w:rsid w:val="000908C6"/>
    <w:rsid w:val="00090FCA"/>
    <w:rsid w:val="0009116A"/>
    <w:rsid w:val="000916B3"/>
    <w:rsid w:val="000918FA"/>
    <w:rsid w:val="00091E26"/>
    <w:rsid w:val="000920DB"/>
    <w:rsid w:val="000921E8"/>
    <w:rsid w:val="00092A28"/>
    <w:rsid w:val="00093170"/>
    <w:rsid w:val="00093248"/>
    <w:rsid w:val="000935BA"/>
    <w:rsid w:val="00093743"/>
    <w:rsid w:val="0009379C"/>
    <w:rsid w:val="00093F22"/>
    <w:rsid w:val="0009400E"/>
    <w:rsid w:val="00094647"/>
    <w:rsid w:val="00094DDF"/>
    <w:rsid w:val="00094E0E"/>
    <w:rsid w:val="00094ED4"/>
    <w:rsid w:val="00095336"/>
    <w:rsid w:val="0009533B"/>
    <w:rsid w:val="00095883"/>
    <w:rsid w:val="00095CD1"/>
    <w:rsid w:val="000961B8"/>
    <w:rsid w:val="0009627B"/>
    <w:rsid w:val="000964A4"/>
    <w:rsid w:val="00096DFA"/>
    <w:rsid w:val="00096E02"/>
    <w:rsid w:val="00097054"/>
    <w:rsid w:val="000970A4"/>
    <w:rsid w:val="000971A5"/>
    <w:rsid w:val="000974EA"/>
    <w:rsid w:val="00097AB0"/>
    <w:rsid w:val="00097C06"/>
    <w:rsid w:val="000A055F"/>
    <w:rsid w:val="000A065A"/>
    <w:rsid w:val="000A06F1"/>
    <w:rsid w:val="000A08FE"/>
    <w:rsid w:val="000A0CE6"/>
    <w:rsid w:val="000A0DCC"/>
    <w:rsid w:val="000A0ED1"/>
    <w:rsid w:val="000A1207"/>
    <w:rsid w:val="000A1503"/>
    <w:rsid w:val="000A16DC"/>
    <w:rsid w:val="000A1DB6"/>
    <w:rsid w:val="000A1DF6"/>
    <w:rsid w:val="000A2C05"/>
    <w:rsid w:val="000A2CFE"/>
    <w:rsid w:val="000A2DE8"/>
    <w:rsid w:val="000A3839"/>
    <w:rsid w:val="000A3A17"/>
    <w:rsid w:val="000A5058"/>
    <w:rsid w:val="000A5100"/>
    <w:rsid w:val="000A5475"/>
    <w:rsid w:val="000A550A"/>
    <w:rsid w:val="000A551A"/>
    <w:rsid w:val="000A5998"/>
    <w:rsid w:val="000A5CE5"/>
    <w:rsid w:val="000A5FEE"/>
    <w:rsid w:val="000A60CC"/>
    <w:rsid w:val="000A63D8"/>
    <w:rsid w:val="000A644A"/>
    <w:rsid w:val="000A6635"/>
    <w:rsid w:val="000A667A"/>
    <w:rsid w:val="000A674F"/>
    <w:rsid w:val="000A6B30"/>
    <w:rsid w:val="000A70B3"/>
    <w:rsid w:val="000A70EF"/>
    <w:rsid w:val="000A711C"/>
    <w:rsid w:val="000A745D"/>
    <w:rsid w:val="000A75B2"/>
    <w:rsid w:val="000A7655"/>
    <w:rsid w:val="000A76DD"/>
    <w:rsid w:val="000A7835"/>
    <w:rsid w:val="000A7D92"/>
    <w:rsid w:val="000B0122"/>
    <w:rsid w:val="000B027B"/>
    <w:rsid w:val="000B02BB"/>
    <w:rsid w:val="000B079E"/>
    <w:rsid w:val="000B0F56"/>
    <w:rsid w:val="000B0F73"/>
    <w:rsid w:val="000B11BB"/>
    <w:rsid w:val="000B1242"/>
    <w:rsid w:val="000B12D6"/>
    <w:rsid w:val="000B159F"/>
    <w:rsid w:val="000B1965"/>
    <w:rsid w:val="000B1E16"/>
    <w:rsid w:val="000B2371"/>
    <w:rsid w:val="000B2A4C"/>
    <w:rsid w:val="000B2AE8"/>
    <w:rsid w:val="000B2B88"/>
    <w:rsid w:val="000B2CBC"/>
    <w:rsid w:val="000B34D9"/>
    <w:rsid w:val="000B37D8"/>
    <w:rsid w:val="000B4201"/>
    <w:rsid w:val="000B423A"/>
    <w:rsid w:val="000B433E"/>
    <w:rsid w:val="000B45E6"/>
    <w:rsid w:val="000B4B08"/>
    <w:rsid w:val="000B577B"/>
    <w:rsid w:val="000B5C9A"/>
    <w:rsid w:val="000B6306"/>
    <w:rsid w:val="000B6E8C"/>
    <w:rsid w:val="000B747D"/>
    <w:rsid w:val="000B76F1"/>
    <w:rsid w:val="000B7E8C"/>
    <w:rsid w:val="000C0358"/>
    <w:rsid w:val="000C07B1"/>
    <w:rsid w:val="000C09AA"/>
    <w:rsid w:val="000C0B38"/>
    <w:rsid w:val="000C0BEE"/>
    <w:rsid w:val="000C0CF9"/>
    <w:rsid w:val="000C119C"/>
    <w:rsid w:val="000C11BC"/>
    <w:rsid w:val="000C15F4"/>
    <w:rsid w:val="000C183A"/>
    <w:rsid w:val="000C196E"/>
    <w:rsid w:val="000C1DE0"/>
    <w:rsid w:val="000C1FF5"/>
    <w:rsid w:val="000C2EB3"/>
    <w:rsid w:val="000C2FF4"/>
    <w:rsid w:val="000C3104"/>
    <w:rsid w:val="000C3284"/>
    <w:rsid w:val="000C37BD"/>
    <w:rsid w:val="000C37F1"/>
    <w:rsid w:val="000C3AC3"/>
    <w:rsid w:val="000C3ACD"/>
    <w:rsid w:val="000C3B1F"/>
    <w:rsid w:val="000C3C57"/>
    <w:rsid w:val="000C4148"/>
    <w:rsid w:val="000C484E"/>
    <w:rsid w:val="000C4858"/>
    <w:rsid w:val="000C492C"/>
    <w:rsid w:val="000C4BCE"/>
    <w:rsid w:val="000C4E28"/>
    <w:rsid w:val="000C5186"/>
    <w:rsid w:val="000C5346"/>
    <w:rsid w:val="000C5573"/>
    <w:rsid w:val="000C5ACC"/>
    <w:rsid w:val="000C5D1D"/>
    <w:rsid w:val="000C5E04"/>
    <w:rsid w:val="000C5E19"/>
    <w:rsid w:val="000C6032"/>
    <w:rsid w:val="000C60ED"/>
    <w:rsid w:val="000C6114"/>
    <w:rsid w:val="000C62C3"/>
    <w:rsid w:val="000C64A3"/>
    <w:rsid w:val="000C65EB"/>
    <w:rsid w:val="000C69D5"/>
    <w:rsid w:val="000C6F71"/>
    <w:rsid w:val="000C70AB"/>
    <w:rsid w:val="000C71E6"/>
    <w:rsid w:val="000C743A"/>
    <w:rsid w:val="000C743D"/>
    <w:rsid w:val="000C79CD"/>
    <w:rsid w:val="000C7A2E"/>
    <w:rsid w:val="000C7FF8"/>
    <w:rsid w:val="000D0136"/>
    <w:rsid w:val="000D02F3"/>
    <w:rsid w:val="000D03E9"/>
    <w:rsid w:val="000D083D"/>
    <w:rsid w:val="000D085F"/>
    <w:rsid w:val="000D0FC6"/>
    <w:rsid w:val="000D26F4"/>
    <w:rsid w:val="000D28D6"/>
    <w:rsid w:val="000D2935"/>
    <w:rsid w:val="000D2F25"/>
    <w:rsid w:val="000D346D"/>
    <w:rsid w:val="000D35C1"/>
    <w:rsid w:val="000D37B2"/>
    <w:rsid w:val="000D37DC"/>
    <w:rsid w:val="000D3873"/>
    <w:rsid w:val="000D3BFE"/>
    <w:rsid w:val="000D3C47"/>
    <w:rsid w:val="000D40D0"/>
    <w:rsid w:val="000D4808"/>
    <w:rsid w:val="000D4C48"/>
    <w:rsid w:val="000D4D82"/>
    <w:rsid w:val="000D59D9"/>
    <w:rsid w:val="000D5A30"/>
    <w:rsid w:val="000D5EF0"/>
    <w:rsid w:val="000D61BB"/>
    <w:rsid w:val="000D63D1"/>
    <w:rsid w:val="000D6E15"/>
    <w:rsid w:val="000D6E36"/>
    <w:rsid w:val="000D6F2F"/>
    <w:rsid w:val="000D740A"/>
    <w:rsid w:val="000D7587"/>
    <w:rsid w:val="000D7801"/>
    <w:rsid w:val="000D7935"/>
    <w:rsid w:val="000E06EF"/>
    <w:rsid w:val="000E0804"/>
    <w:rsid w:val="000E0952"/>
    <w:rsid w:val="000E0BA3"/>
    <w:rsid w:val="000E0E43"/>
    <w:rsid w:val="000E1430"/>
    <w:rsid w:val="000E18C6"/>
    <w:rsid w:val="000E1946"/>
    <w:rsid w:val="000E1C28"/>
    <w:rsid w:val="000E1D64"/>
    <w:rsid w:val="000E1EE8"/>
    <w:rsid w:val="000E2468"/>
    <w:rsid w:val="000E24ED"/>
    <w:rsid w:val="000E2585"/>
    <w:rsid w:val="000E2C6A"/>
    <w:rsid w:val="000E2CDE"/>
    <w:rsid w:val="000E2DB8"/>
    <w:rsid w:val="000E329A"/>
    <w:rsid w:val="000E3641"/>
    <w:rsid w:val="000E370A"/>
    <w:rsid w:val="000E3C6D"/>
    <w:rsid w:val="000E3D2A"/>
    <w:rsid w:val="000E44FC"/>
    <w:rsid w:val="000E4578"/>
    <w:rsid w:val="000E4875"/>
    <w:rsid w:val="000E49E3"/>
    <w:rsid w:val="000E4B24"/>
    <w:rsid w:val="000E5074"/>
    <w:rsid w:val="000E51C5"/>
    <w:rsid w:val="000E53AE"/>
    <w:rsid w:val="000E613F"/>
    <w:rsid w:val="000E6193"/>
    <w:rsid w:val="000E628F"/>
    <w:rsid w:val="000E69EC"/>
    <w:rsid w:val="000E6F81"/>
    <w:rsid w:val="000E7343"/>
    <w:rsid w:val="000E7CEF"/>
    <w:rsid w:val="000E7EB6"/>
    <w:rsid w:val="000E7FF4"/>
    <w:rsid w:val="000F05D4"/>
    <w:rsid w:val="000F0660"/>
    <w:rsid w:val="000F07D7"/>
    <w:rsid w:val="000F0854"/>
    <w:rsid w:val="000F0F34"/>
    <w:rsid w:val="000F0FE7"/>
    <w:rsid w:val="000F1083"/>
    <w:rsid w:val="000F1100"/>
    <w:rsid w:val="000F17A3"/>
    <w:rsid w:val="000F17BB"/>
    <w:rsid w:val="000F1E76"/>
    <w:rsid w:val="000F2096"/>
    <w:rsid w:val="000F20DE"/>
    <w:rsid w:val="000F26A9"/>
    <w:rsid w:val="000F2992"/>
    <w:rsid w:val="000F2FEF"/>
    <w:rsid w:val="000F3A86"/>
    <w:rsid w:val="000F3A87"/>
    <w:rsid w:val="000F3FF3"/>
    <w:rsid w:val="000F400A"/>
    <w:rsid w:val="000F4277"/>
    <w:rsid w:val="000F440F"/>
    <w:rsid w:val="000F44E3"/>
    <w:rsid w:val="000F4568"/>
    <w:rsid w:val="000F4972"/>
    <w:rsid w:val="000F4F5D"/>
    <w:rsid w:val="000F50BF"/>
    <w:rsid w:val="000F525B"/>
    <w:rsid w:val="000F557E"/>
    <w:rsid w:val="000F58D0"/>
    <w:rsid w:val="000F5BEC"/>
    <w:rsid w:val="000F6507"/>
    <w:rsid w:val="000F6DD4"/>
    <w:rsid w:val="000F6E8E"/>
    <w:rsid w:val="000F7087"/>
    <w:rsid w:val="000F7249"/>
    <w:rsid w:val="000F7789"/>
    <w:rsid w:val="000F7790"/>
    <w:rsid w:val="000F7B6C"/>
    <w:rsid w:val="000F7C9E"/>
    <w:rsid w:val="000F7EC9"/>
    <w:rsid w:val="000F7F61"/>
    <w:rsid w:val="0010025F"/>
    <w:rsid w:val="00100416"/>
    <w:rsid w:val="00100711"/>
    <w:rsid w:val="00100C1F"/>
    <w:rsid w:val="00100F07"/>
    <w:rsid w:val="001010B4"/>
    <w:rsid w:val="0010112F"/>
    <w:rsid w:val="0010138F"/>
    <w:rsid w:val="00101487"/>
    <w:rsid w:val="0010156F"/>
    <w:rsid w:val="00101662"/>
    <w:rsid w:val="001016CE"/>
    <w:rsid w:val="00101B46"/>
    <w:rsid w:val="00101B5A"/>
    <w:rsid w:val="00101D6F"/>
    <w:rsid w:val="00101DAF"/>
    <w:rsid w:val="00101FDC"/>
    <w:rsid w:val="0010227C"/>
    <w:rsid w:val="001022D5"/>
    <w:rsid w:val="001022DA"/>
    <w:rsid w:val="001022EC"/>
    <w:rsid w:val="001025E6"/>
    <w:rsid w:val="00102672"/>
    <w:rsid w:val="00102972"/>
    <w:rsid w:val="00102F79"/>
    <w:rsid w:val="00102F9D"/>
    <w:rsid w:val="00103221"/>
    <w:rsid w:val="001032C1"/>
    <w:rsid w:val="001032FA"/>
    <w:rsid w:val="001035AE"/>
    <w:rsid w:val="00103716"/>
    <w:rsid w:val="00103CCE"/>
    <w:rsid w:val="0010406E"/>
    <w:rsid w:val="00104236"/>
    <w:rsid w:val="001045A3"/>
    <w:rsid w:val="001045C8"/>
    <w:rsid w:val="00104877"/>
    <w:rsid w:val="001057D8"/>
    <w:rsid w:val="00105ACE"/>
    <w:rsid w:val="00105D52"/>
    <w:rsid w:val="001060C1"/>
    <w:rsid w:val="00106185"/>
    <w:rsid w:val="00106466"/>
    <w:rsid w:val="001064C9"/>
    <w:rsid w:val="0010657A"/>
    <w:rsid w:val="001069F8"/>
    <w:rsid w:val="00106A89"/>
    <w:rsid w:val="00106B7B"/>
    <w:rsid w:val="00107332"/>
    <w:rsid w:val="00107342"/>
    <w:rsid w:val="00107615"/>
    <w:rsid w:val="001076BD"/>
    <w:rsid w:val="00107A6D"/>
    <w:rsid w:val="00107B1A"/>
    <w:rsid w:val="001101CD"/>
    <w:rsid w:val="001103EC"/>
    <w:rsid w:val="001105BD"/>
    <w:rsid w:val="00110708"/>
    <w:rsid w:val="00110984"/>
    <w:rsid w:val="00110D4C"/>
    <w:rsid w:val="001118D3"/>
    <w:rsid w:val="00111CB6"/>
    <w:rsid w:val="00111DA2"/>
    <w:rsid w:val="00111E5B"/>
    <w:rsid w:val="001123CA"/>
    <w:rsid w:val="001123FF"/>
    <w:rsid w:val="00112FD6"/>
    <w:rsid w:val="001132D9"/>
    <w:rsid w:val="0011335F"/>
    <w:rsid w:val="001133E5"/>
    <w:rsid w:val="001135B0"/>
    <w:rsid w:val="0011365A"/>
    <w:rsid w:val="00113779"/>
    <w:rsid w:val="00113AEC"/>
    <w:rsid w:val="00113EDF"/>
    <w:rsid w:val="00113FF5"/>
    <w:rsid w:val="00114015"/>
    <w:rsid w:val="001141F6"/>
    <w:rsid w:val="00114285"/>
    <w:rsid w:val="0011441D"/>
    <w:rsid w:val="001144A0"/>
    <w:rsid w:val="00114838"/>
    <w:rsid w:val="001149AB"/>
    <w:rsid w:val="001152BA"/>
    <w:rsid w:val="00115763"/>
    <w:rsid w:val="0011577C"/>
    <w:rsid w:val="00115BEF"/>
    <w:rsid w:val="00115DBD"/>
    <w:rsid w:val="001160DE"/>
    <w:rsid w:val="00116139"/>
    <w:rsid w:val="00116FB2"/>
    <w:rsid w:val="0011741C"/>
    <w:rsid w:val="0011742C"/>
    <w:rsid w:val="001176AF"/>
    <w:rsid w:val="001177C2"/>
    <w:rsid w:val="0011788F"/>
    <w:rsid w:val="00120057"/>
    <w:rsid w:val="001204F4"/>
    <w:rsid w:val="00120A05"/>
    <w:rsid w:val="00120B7B"/>
    <w:rsid w:val="0012101F"/>
    <w:rsid w:val="0012110A"/>
    <w:rsid w:val="0012119B"/>
    <w:rsid w:val="00121414"/>
    <w:rsid w:val="00121582"/>
    <w:rsid w:val="00121623"/>
    <w:rsid w:val="00121BF8"/>
    <w:rsid w:val="00122593"/>
    <w:rsid w:val="00122DE9"/>
    <w:rsid w:val="0012368E"/>
    <w:rsid w:val="00123700"/>
    <w:rsid w:val="00123893"/>
    <w:rsid w:val="00123AF9"/>
    <w:rsid w:val="00123E96"/>
    <w:rsid w:val="00123F33"/>
    <w:rsid w:val="001240D3"/>
    <w:rsid w:val="001248F4"/>
    <w:rsid w:val="00124923"/>
    <w:rsid w:val="001249FB"/>
    <w:rsid w:val="00124B4E"/>
    <w:rsid w:val="00124B60"/>
    <w:rsid w:val="00125234"/>
    <w:rsid w:val="00125420"/>
    <w:rsid w:val="001254AB"/>
    <w:rsid w:val="00125670"/>
    <w:rsid w:val="00125687"/>
    <w:rsid w:val="00125E73"/>
    <w:rsid w:val="00125F43"/>
    <w:rsid w:val="00126373"/>
    <w:rsid w:val="00126618"/>
    <w:rsid w:val="00127084"/>
    <w:rsid w:val="0012744E"/>
    <w:rsid w:val="001274B9"/>
    <w:rsid w:val="0012783F"/>
    <w:rsid w:val="001279A2"/>
    <w:rsid w:val="00127CB9"/>
    <w:rsid w:val="00130653"/>
    <w:rsid w:val="00130C95"/>
    <w:rsid w:val="00130D13"/>
    <w:rsid w:val="00130FBB"/>
    <w:rsid w:val="0013104F"/>
    <w:rsid w:val="0013113A"/>
    <w:rsid w:val="001311D1"/>
    <w:rsid w:val="00131445"/>
    <w:rsid w:val="00131DAB"/>
    <w:rsid w:val="00131E29"/>
    <w:rsid w:val="00132073"/>
    <w:rsid w:val="00132202"/>
    <w:rsid w:val="0013231F"/>
    <w:rsid w:val="00132390"/>
    <w:rsid w:val="00132560"/>
    <w:rsid w:val="00132859"/>
    <w:rsid w:val="00132BE8"/>
    <w:rsid w:val="00132C55"/>
    <w:rsid w:val="00132F18"/>
    <w:rsid w:val="00133065"/>
    <w:rsid w:val="00133224"/>
    <w:rsid w:val="00133333"/>
    <w:rsid w:val="00133374"/>
    <w:rsid w:val="00133491"/>
    <w:rsid w:val="001336EF"/>
    <w:rsid w:val="001338EA"/>
    <w:rsid w:val="0013393B"/>
    <w:rsid w:val="00133B82"/>
    <w:rsid w:val="00133D7C"/>
    <w:rsid w:val="00133DA5"/>
    <w:rsid w:val="00133FA6"/>
    <w:rsid w:val="0013444D"/>
    <w:rsid w:val="001346B9"/>
    <w:rsid w:val="00134A8C"/>
    <w:rsid w:val="00134E03"/>
    <w:rsid w:val="0013512C"/>
    <w:rsid w:val="00135132"/>
    <w:rsid w:val="00135D33"/>
    <w:rsid w:val="00135DE8"/>
    <w:rsid w:val="00135E77"/>
    <w:rsid w:val="00136325"/>
    <w:rsid w:val="00136368"/>
    <w:rsid w:val="00136884"/>
    <w:rsid w:val="00136C35"/>
    <w:rsid w:val="00136C71"/>
    <w:rsid w:val="00136CC7"/>
    <w:rsid w:val="00137224"/>
    <w:rsid w:val="001374F1"/>
    <w:rsid w:val="00137632"/>
    <w:rsid w:val="001376C8"/>
    <w:rsid w:val="00137C56"/>
    <w:rsid w:val="00141303"/>
    <w:rsid w:val="001415A6"/>
    <w:rsid w:val="00141D30"/>
    <w:rsid w:val="00142146"/>
    <w:rsid w:val="001427AB"/>
    <w:rsid w:val="00142A79"/>
    <w:rsid w:val="00142AAD"/>
    <w:rsid w:val="00143074"/>
    <w:rsid w:val="00143320"/>
    <w:rsid w:val="00143EEE"/>
    <w:rsid w:val="00143F2B"/>
    <w:rsid w:val="001440D8"/>
    <w:rsid w:val="001441AA"/>
    <w:rsid w:val="001441D4"/>
    <w:rsid w:val="00144645"/>
    <w:rsid w:val="001450BF"/>
    <w:rsid w:val="001454E9"/>
    <w:rsid w:val="00145517"/>
    <w:rsid w:val="00145645"/>
    <w:rsid w:val="001459F9"/>
    <w:rsid w:val="00145B21"/>
    <w:rsid w:val="00145BC8"/>
    <w:rsid w:val="00145EC4"/>
    <w:rsid w:val="001461FC"/>
    <w:rsid w:val="001465A9"/>
    <w:rsid w:val="00146DAC"/>
    <w:rsid w:val="00146E31"/>
    <w:rsid w:val="00146FCA"/>
    <w:rsid w:val="00146FF5"/>
    <w:rsid w:val="00147105"/>
    <w:rsid w:val="001473D0"/>
    <w:rsid w:val="00147462"/>
    <w:rsid w:val="001476EB"/>
    <w:rsid w:val="0014780B"/>
    <w:rsid w:val="0014786A"/>
    <w:rsid w:val="00147B77"/>
    <w:rsid w:val="0015010C"/>
    <w:rsid w:val="00150392"/>
    <w:rsid w:val="00150443"/>
    <w:rsid w:val="001508E1"/>
    <w:rsid w:val="0015092F"/>
    <w:rsid w:val="00150A8C"/>
    <w:rsid w:val="0015150D"/>
    <w:rsid w:val="001517F4"/>
    <w:rsid w:val="00151832"/>
    <w:rsid w:val="00151838"/>
    <w:rsid w:val="00151CE7"/>
    <w:rsid w:val="00151E3B"/>
    <w:rsid w:val="0015275C"/>
    <w:rsid w:val="00152A65"/>
    <w:rsid w:val="00152A7F"/>
    <w:rsid w:val="00152CE7"/>
    <w:rsid w:val="00152DE1"/>
    <w:rsid w:val="00153285"/>
    <w:rsid w:val="001532A0"/>
    <w:rsid w:val="00153536"/>
    <w:rsid w:val="00153708"/>
    <w:rsid w:val="001538F7"/>
    <w:rsid w:val="00153A2C"/>
    <w:rsid w:val="00153F14"/>
    <w:rsid w:val="00154103"/>
    <w:rsid w:val="001541F8"/>
    <w:rsid w:val="00154417"/>
    <w:rsid w:val="00154439"/>
    <w:rsid w:val="00154BB1"/>
    <w:rsid w:val="00154C6D"/>
    <w:rsid w:val="00154DC7"/>
    <w:rsid w:val="0015504B"/>
    <w:rsid w:val="00155968"/>
    <w:rsid w:val="00155AA5"/>
    <w:rsid w:val="00155DD7"/>
    <w:rsid w:val="001562AD"/>
    <w:rsid w:val="001562C4"/>
    <w:rsid w:val="00156387"/>
    <w:rsid w:val="00156491"/>
    <w:rsid w:val="00157223"/>
    <w:rsid w:val="00157462"/>
    <w:rsid w:val="001575E0"/>
    <w:rsid w:val="00157905"/>
    <w:rsid w:val="00157A9C"/>
    <w:rsid w:val="00157BBC"/>
    <w:rsid w:val="00157CC3"/>
    <w:rsid w:val="00157F24"/>
    <w:rsid w:val="00157F99"/>
    <w:rsid w:val="001602C8"/>
    <w:rsid w:val="00160457"/>
    <w:rsid w:val="0016059A"/>
    <w:rsid w:val="0016065B"/>
    <w:rsid w:val="001608BE"/>
    <w:rsid w:val="001608E6"/>
    <w:rsid w:val="00160F14"/>
    <w:rsid w:val="001611F8"/>
    <w:rsid w:val="001614EE"/>
    <w:rsid w:val="0016154F"/>
    <w:rsid w:val="00161C9C"/>
    <w:rsid w:val="00161D0C"/>
    <w:rsid w:val="00161D41"/>
    <w:rsid w:val="00162873"/>
    <w:rsid w:val="00162F2A"/>
    <w:rsid w:val="00162FA7"/>
    <w:rsid w:val="00163187"/>
    <w:rsid w:val="001631DA"/>
    <w:rsid w:val="001636ED"/>
    <w:rsid w:val="00163D48"/>
    <w:rsid w:val="00164707"/>
    <w:rsid w:val="001648CA"/>
    <w:rsid w:val="00165145"/>
    <w:rsid w:val="00165432"/>
    <w:rsid w:val="0016548B"/>
    <w:rsid w:val="00165A4D"/>
    <w:rsid w:val="0016628B"/>
    <w:rsid w:val="001672AE"/>
    <w:rsid w:val="001675D2"/>
    <w:rsid w:val="00167629"/>
    <w:rsid w:val="001679AB"/>
    <w:rsid w:val="00167CA0"/>
    <w:rsid w:val="00167D9E"/>
    <w:rsid w:val="00167ED5"/>
    <w:rsid w:val="00167FF3"/>
    <w:rsid w:val="00170016"/>
    <w:rsid w:val="0017071C"/>
    <w:rsid w:val="001708AE"/>
    <w:rsid w:val="00170CDD"/>
    <w:rsid w:val="00170EA3"/>
    <w:rsid w:val="001712A8"/>
    <w:rsid w:val="001715EF"/>
    <w:rsid w:val="0017187A"/>
    <w:rsid w:val="00171A84"/>
    <w:rsid w:val="00171D36"/>
    <w:rsid w:val="00171FE6"/>
    <w:rsid w:val="00172261"/>
    <w:rsid w:val="001722D1"/>
    <w:rsid w:val="0017242A"/>
    <w:rsid w:val="00172483"/>
    <w:rsid w:val="00172701"/>
    <w:rsid w:val="001728C7"/>
    <w:rsid w:val="00172959"/>
    <w:rsid w:val="00172982"/>
    <w:rsid w:val="00172B34"/>
    <w:rsid w:val="00172C61"/>
    <w:rsid w:val="00172E0F"/>
    <w:rsid w:val="00172F86"/>
    <w:rsid w:val="0017343A"/>
    <w:rsid w:val="001738A6"/>
    <w:rsid w:val="00173BF8"/>
    <w:rsid w:val="00174078"/>
    <w:rsid w:val="0017481B"/>
    <w:rsid w:val="00174DDD"/>
    <w:rsid w:val="001751CB"/>
    <w:rsid w:val="00175384"/>
    <w:rsid w:val="00175879"/>
    <w:rsid w:val="00175E92"/>
    <w:rsid w:val="00176298"/>
    <w:rsid w:val="001762DD"/>
    <w:rsid w:val="001764D3"/>
    <w:rsid w:val="00176972"/>
    <w:rsid w:val="001769FD"/>
    <w:rsid w:val="0017700E"/>
    <w:rsid w:val="0017720E"/>
    <w:rsid w:val="00177456"/>
    <w:rsid w:val="0017782C"/>
    <w:rsid w:val="00177B88"/>
    <w:rsid w:val="00177DA6"/>
    <w:rsid w:val="00177DE5"/>
    <w:rsid w:val="00177EE8"/>
    <w:rsid w:val="001803AA"/>
    <w:rsid w:val="00180979"/>
    <w:rsid w:val="00180ADA"/>
    <w:rsid w:val="00180B9D"/>
    <w:rsid w:val="00180F20"/>
    <w:rsid w:val="00181722"/>
    <w:rsid w:val="00181750"/>
    <w:rsid w:val="001822A8"/>
    <w:rsid w:val="00182824"/>
    <w:rsid w:val="00182BBB"/>
    <w:rsid w:val="00183155"/>
    <w:rsid w:val="0018336D"/>
    <w:rsid w:val="0018339D"/>
    <w:rsid w:val="00183429"/>
    <w:rsid w:val="00183952"/>
    <w:rsid w:val="00183993"/>
    <w:rsid w:val="00183D70"/>
    <w:rsid w:val="001840CA"/>
    <w:rsid w:val="001845B7"/>
    <w:rsid w:val="001849F1"/>
    <w:rsid w:val="00184A1A"/>
    <w:rsid w:val="00184BD2"/>
    <w:rsid w:val="00185233"/>
    <w:rsid w:val="00185800"/>
    <w:rsid w:val="00185B21"/>
    <w:rsid w:val="00185F6E"/>
    <w:rsid w:val="00186349"/>
    <w:rsid w:val="00187851"/>
    <w:rsid w:val="0018798D"/>
    <w:rsid w:val="00187ADC"/>
    <w:rsid w:val="00187C12"/>
    <w:rsid w:val="00187DF1"/>
    <w:rsid w:val="00190184"/>
    <w:rsid w:val="0019062B"/>
    <w:rsid w:val="00190C0F"/>
    <w:rsid w:val="00190CB1"/>
    <w:rsid w:val="001911CF"/>
    <w:rsid w:val="00191256"/>
    <w:rsid w:val="001912C3"/>
    <w:rsid w:val="00191559"/>
    <w:rsid w:val="001916A1"/>
    <w:rsid w:val="00191703"/>
    <w:rsid w:val="00191E19"/>
    <w:rsid w:val="00191FD0"/>
    <w:rsid w:val="00192390"/>
    <w:rsid w:val="00192457"/>
    <w:rsid w:val="00192704"/>
    <w:rsid w:val="001927A9"/>
    <w:rsid w:val="00192A34"/>
    <w:rsid w:val="00192DF3"/>
    <w:rsid w:val="00193373"/>
    <w:rsid w:val="00193845"/>
    <w:rsid w:val="00193B6D"/>
    <w:rsid w:val="0019412B"/>
    <w:rsid w:val="00194867"/>
    <w:rsid w:val="00194A6A"/>
    <w:rsid w:val="00194D4B"/>
    <w:rsid w:val="00194E15"/>
    <w:rsid w:val="00194FF2"/>
    <w:rsid w:val="00195344"/>
    <w:rsid w:val="00195451"/>
    <w:rsid w:val="00195F38"/>
    <w:rsid w:val="00196632"/>
    <w:rsid w:val="00196AA7"/>
    <w:rsid w:val="00196AAB"/>
    <w:rsid w:val="001971CB"/>
    <w:rsid w:val="00197556"/>
    <w:rsid w:val="0019770A"/>
    <w:rsid w:val="00197C18"/>
    <w:rsid w:val="001A02D6"/>
    <w:rsid w:val="001A02F7"/>
    <w:rsid w:val="001A0BAF"/>
    <w:rsid w:val="001A0EFB"/>
    <w:rsid w:val="001A1322"/>
    <w:rsid w:val="001A1325"/>
    <w:rsid w:val="001A15CA"/>
    <w:rsid w:val="001A1D48"/>
    <w:rsid w:val="001A2438"/>
    <w:rsid w:val="001A26E3"/>
    <w:rsid w:val="001A298D"/>
    <w:rsid w:val="001A2C5D"/>
    <w:rsid w:val="001A3235"/>
    <w:rsid w:val="001A33C2"/>
    <w:rsid w:val="001A3508"/>
    <w:rsid w:val="001A39DA"/>
    <w:rsid w:val="001A3B5E"/>
    <w:rsid w:val="001A3D5E"/>
    <w:rsid w:val="001A3EFA"/>
    <w:rsid w:val="001A3F53"/>
    <w:rsid w:val="001A3F7E"/>
    <w:rsid w:val="001A407F"/>
    <w:rsid w:val="001A4987"/>
    <w:rsid w:val="001A4B04"/>
    <w:rsid w:val="001A4C0F"/>
    <w:rsid w:val="001A4EC3"/>
    <w:rsid w:val="001A525C"/>
    <w:rsid w:val="001A53A2"/>
    <w:rsid w:val="001A555E"/>
    <w:rsid w:val="001A58C5"/>
    <w:rsid w:val="001A5B70"/>
    <w:rsid w:val="001A5BC6"/>
    <w:rsid w:val="001A5EA5"/>
    <w:rsid w:val="001A5FCB"/>
    <w:rsid w:val="001A64DA"/>
    <w:rsid w:val="001A69E7"/>
    <w:rsid w:val="001A6BF3"/>
    <w:rsid w:val="001A75EC"/>
    <w:rsid w:val="001A79B2"/>
    <w:rsid w:val="001A79DC"/>
    <w:rsid w:val="001B005C"/>
    <w:rsid w:val="001B0174"/>
    <w:rsid w:val="001B03DC"/>
    <w:rsid w:val="001B082D"/>
    <w:rsid w:val="001B0A3C"/>
    <w:rsid w:val="001B0C5C"/>
    <w:rsid w:val="001B0C61"/>
    <w:rsid w:val="001B0E18"/>
    <w:rsid w:val="001B12EF"/>
    <w:rsid w:val="001B151A"/>
    <w:rsid w:val="001B1617"/>
    <w:rsid w:val="001B1B93"/>
    <w:rsid w:val="001B1D6F"/>
    <w:rsid w:val="001B1EB7"/>
    <w:rsid w:val="001B1EE6"/>
    <w:rsid w:val="001B202B"/>
    <w:rsid w:val="001B25F9"/>
    <w:rsid w:val="001B2A39"/>
    <w:rsid w:val="001B2E7B"/>
    <w:rsid w:val="001B2E89"/>
    <w:rsid w:val="001B3122"/>
    <w:rsid w:val="001B3352"/>
    <w:rsid w:val="001B335D"/>
    <w:rsid w:val="001B3576"/>
    <w:rsid w:val="001B3B2D"/>
    <w:rsid w:val="001B4615"/>
    <w:rsid w:val="001B476C"/>
    <w:rsid w:val="001B4A0A"/>
    <w:rsid w:val="001B4F8C"/>
    <w:rsid w:val="001B50E7"/>
    <w:rsid w:val="001B50FA"/>
    <w:rsid w:val="001B5141"/>
    <w:rsid w:val="001B5233"/>
    <w:rsid w:val="001B52F5"/>
    <w:rsid w:val="001B549B"/>
    <w:rsid w:val="001B5536"/>
    <w:rsid w:val="001B571D"/>
    <w:rsid w:val="001B5E86"/>
    <w:rsid w:val="001B5F8F"/>
    <w:rsid w:val="001B64D7"/>
    <w:rsid w:val="001B6B6C"/>
    <w:rsid w:val="001B6C6F"/>
    <w:rsid w:val="001B7015"/>
    <w:rsid w:val="001B70EE"/>
    <w:rsid w:val="001B71E4"/>
    <w:rsid w:val="001B729E"/>
    <w:rsid w:val="001B744A"/>
    <w:rsid w:val="001B74B2"/>
    <w:rsid w:val="001B74DB"/>
    <w:rsid w:val="001B7640"/>
    <w:rsid w:val="001B7831"/>
    <w:rsid w:val="001B7A35"/>
    <w:rsid w:val="001C0113"/>
    <w:rsid w:val="001C053C"/>
    <w:rsid w:val="001C0680"/>
    <w:rsid w:val="001C08FC"/>
    <w:rsid w:val="001C0C6E"/>
    <w:rsid w:val="001C0F2D"/>
    <w:rsid w:val="001C12F6"/>
    <w:rsid w:val="001C1772"/>
    <w:rsid w:val="001C183A"/>
    <w:rsid w:val="001C2D09"/>
    <w:rsid w:val="001C2E7E"/>
    <w:rsid w:val="001C300C"/>
    <w:rsid w:val="001C36BD"/>
    <w:rsid w:val="001C3EA8"/>
    <w:rsid w:val="001C4486"/>
    <w:rsid w:val="001C44D1"/>
    <w:rsid w:val="001C466C"/>
    <w:rsid w:val="001C4E49"/>
    <w:rsid w:val="001C56F9"/>
    <w:rsid w:val="001C60B5"/>
    <w:rsid w:val="001C63E8"/>
    <w:rsid w:val="001C6840"/>
    <w:rsid w:val="001C6CDE"/>
    <w:rsid w:val="001C6DD4"/>
    <w:rsid w:val="001C6E10"/>
    <w:rsid w:val="001C6FBA"/>
    <w:rsid w:val="001C735F"/>
    <w:rsid w:val="001C73E3"/>
    <w:rsid w:val="001C74C7"/>
    <w:rsid w:val="001C76EC"/>
    <w:rsid w:val="001C775B"/>
    <w:rsid w:val="001C7CB9"/>
    <w:rsid w:val="001D0226"/>
    <w:rsid w:val="001D02EC"/>
    <w:rsid w:val="001D03AC"/>
    <w:rsid w:val="001D087D"/>
    <w:rsid w:val="001D0B62"/>
    <w:rsid w:val="001D0D31"/>
    <w:rsid w:val="001D0E82"/>
    <w:rsid w:val="001D0EFA"/>
    <w:rsid w:val="001D0F36"/>
    <w:rsid w:val="001D0F3D"/>
    <w:rsid w:val="001D1108"/>
    <w:rsid w:val="001D1139"/>
    <w:rsid w:val="001D1383"/>
    <w:rsid w:val="001D1D30"/>
    <w:rsid w:val="001D1D60"/>
    <w:rsid w:val="001D1DEF"/>
    <w:rsid w:val="001D209A"/>
    <w:rsid w:val="001D21D8"/>
    <w:rsid w:val="001D223E"/>
    <w:rsid w:val="001D235F"/>
    <w:rsid w:val="001D2363"/>
    <w:rsid w:val="001D275D"/>
    <w:rsid w:val="001D298F"/>
    <w:rsid w:val="001D29FD"/>
    <w:rsid w:val="001D392A"/>
    <w:rsid w:val="001D3B9A"/>
    <w:rsid w:val="001D401F"/>
    <w:rsid w:val="001D4292"/>
    <w:rsid w:val="001D4534"/>
    <w:rsid w:val="001D46B9"/>
    <w:rsid w:val="001D49A0"/>
    <w:rsid w:val="001D4CFD"/>
    <w:rsid w:val="001D5A9F"/>
    <w:rsid w:val="001D5BC1"/>
    <w:rsid w:val="001D5D72"/>
    <w:rsid w:val="001D66F0"/>
    <w:rsid w:val="001D6B4A"/>
    <w:rsid w:val="001D7394"/>
    <w:rsid w:val="001D75A1"/>
    <w:rsid w:val="001D7B58"/>
    <w:rsid w:val="001E073A"/>
    <w:rsid w:val="001E07EB"/>
    <w:rsid w:val="001E0932"/>
    <w:rsid w:val="001E0C94"/>
    <w:rsid w:val="001E0D34"/>
    <w:rsid w:val="001E0E87"/>
    <w:rsid w:val="001E100E"/>
    <w:rsid w:val="001E137D"/>
    <w:rsid w:val="001E171F"/>
    <w:rsid w:val="001E18F2"/>
    <w:rsid w:val="001E18F3"/>
    <w:rsid w:val="001E1D8B"/>
    <w:rsid w:val="001E21B6"/>
    <w:rsid w:val="001E259E"/>
    <w:rsid w:val="001E3363"/>
    <w:rsid w:val="001E34C2"/>
    <w:rsid w:val="001E37E0"/>
    <w:rsid w:val="001E3892"/>
    <w:rsid w:val="001E38AB"/>
    <w:rsid w:val="001E3B5B"/>
    <w:rsid w:val="001E3C79"/>
    <w:rsid w:val="001E3FC8"/>
    <w:rsid w:val="001E44AA"/>
    <w:rsid w:val="001E48DF"/>
    <w:rsid w:val="001E4C67"/>
    <w:rsid w:val="001E4EEC"/>
    <w:rsid w:val="001E5591"/>
    <w:rsid w:val="001E6344"/>
    <w:rsid w:val="001E6515"/>
    <w:rsid w:val="001E6898"/>
    <w:rsid w:val="001E6BAB"/>
    <w:rsid w:val="001E6E52"/>
    <w:rsid w:val="001E6EE0"/>
    <w:rsid w:val="001E7029"/>
    <w:rsid w:val="001E767F"/>
    <w:rsid w:val="001E7916"/>
    <w:rsid w:val="001E7F22"/>
    <w:rsid w:val="001E7FE9"/>
    <w:rsid w:val="001E7FEC"/>
    <w:rsid w:val="001F01FE"/>
    <w:rsid w:val="001F03FD"/>
    <w:rsid w:val="001F04A3"/>
    <w:rsid w:val="001F05DC"/>
    <w:rsid w:val="001F0824"/>
    <w:rsid w:val="001F0912"/>
    <w:rsid w:val="001F09AB"/>
    <w:rsid w:val="001F0A49"/>
    <w:rsid w:val="001F193D"/>
    <w:rsid w:val="001F19C0"/>
    <w:rsid w:val="001F1DB1"/>
    <w:rsid w:val="001F1DD4"/>
    <w:rsid w:val="001F2353"/>
    <w:rsid w:val="001F2465"/>
    <w:rsid w:val="001F25E5"/>
    <w:rsid w:val="001F2AC3"/>
    <w:rsid w:val="001F2FF6"/>
    <w:rsid w:val="001F3F7D"/>
    <w:rsid w:val="001F427D"/>
    <w:rsid w:val="001F4612"/>
    <w:rsid w:val="001F4DD8"/>
    <w:rsid w:val="001F562A"/>
    <w:rsid w:val="001F5AFC"/>
    <w:rsid w:val="001F5B2F"/>
    <w:rsid w:val="001F5D71"/>
    <w:rsid w:val="001F5D7C"/>
    <w:rsid w:val="001F6353"/>
    <w:rsid w:val="001F678E"/>
    <w:rsid w:val="001F6D5A"/>
    <w:rsid w:val="001F70E8"/>
    <w:rsid w:val="001F73A5"/>
    <w:rsid w:val="0020068A"/>
    <w:rsid w:val="00200706"/>
    <w:rsid w:val="002007B1"/>
    <w:rsid w:val="00200D59"/>
    <w:rsid w:val="002012CE"/>
    <w:rsid w:val="0020135C"/>
    <w:rsid w:val="00201362"/>
    <w:rsid w:val="00201A15"/>
    <w:rsid w:val="00201A62"/>
    <w:rsid w:val="00201B61"/>
    <w:rsid w:val="00201D6D"/>
    <w:rsid w:val="00201D75"/>
    <w:rsid w:val="002020C9"/>
    <w:rsid w:val="00202672"/>
    <w:rsid w:val="0020274E"/>
    <w:rsid w:val="0020299A"/>
    <w:rsid w:val="00203097"/>
    <w:rsid w:val="0020326C"/>
    <w:rsid w:val="00203B51"/>
    <w:rsid w:val="00204029"/>
    <w:rsid w:val="00204050"/>
    <w:rsid w:val="00204889"/>
    <w:rsid w:val="00204AF1"/>
    <w:rsid w:val="00204B00"/>
    <w:rsid w:val="00204D0E"/>
    <w:rsid w:val="00204E1F"/>
    <w:rsid w:val="00204E73"/>
    <w:rsid w:val="0020507E"/>
    <w:rsid w:val="002050E2"/>
    <w:rsid w:val="002052EE"/>
    <w:rsid w:val="00205386"/>
    <w:rsid w:val="0020540B"/>
    <w:rsid w:val="002057EE"/>
    <w:rsid w:val="00205A9E"/>
    <w:rsid w:val="00205C75"/>
    <w:rsid w:val="0020610B"/>
    <w:rsid w:val="00206202"/>
    <w:rsid w:val="002064C0"/>
    <w:rsid w:val="002065A3"/>
    <w:rsid w:val="002067DF"/>
    <w:rsid w:val="00206A38"/>
    <w:rsid w:val="00206AAD"/>
    <w:rsid w:val="00207113"/>
    <w:rsid w:val="002071A2"/>
    <w:rsid w:val="00207611"/>
    <w:rsid w:val="00207AF4"/>
    <w:rsid w:val="0021029E"/>
    <w:rsid w:val="002103B8"/>
    <w:rsid w:val="00210926"/>
    <w:rsid w:val="002109F8"/>
    <w:rsid w:val="00210ACF"/>
    <w:rsid w:val="00210DF7"/>
    <w:rsid w:val="002110F5"/>
    <w:rsid w:val="00211A95"/>
    <w:rsid w:val="0021225C"/>
    <w:rsid w:val="0021247F"/>
    <w:rsid w:val="00212641"/>
    <w:rsid w:val="00212A83"/>
    <w:rsid w:val="00212AEB"/>
    <w:rsid w:val="00212DC8"/>
    <w:rsid w:val="002132F3"/>
    <w:rsid w:val="002140FA"/>
    <w:rsid w:val="00214A54"/>
    <w:rsid w:val="002154E5"/>
    <w:rsid w:val="00215FFB"/>
    <w:rsid w:val="002161E0"/>
    <w:rsid w:val="0021630D"/>
    <w:rsid w:val="002165DF"/>
    <w:rsid w:val="002174C4"/>
    <w:rsid w:val="00217785"/>
    <w:rsid w:val="00217805"/>
    <w:rsid w:val="002178FD"/>
    <w:rsid w:val="00217B5F"/>
    <w:rsid w:val="00217F17"/>
    <w:rsid w:val="0022028B"/>
    <w:rsid w:val="002202EC"/>
    <w:rsid w:val="002208D9"/>
    <w:rsid w:val="00220AC8"/>
    <w:rsid w:val="00220C7D"/>
    <w:rsid w:val="00220D70"/>
    <w:rsid w:val="002210E0"/>
    <w:rsid w:val="002210ED"/>
    <w:rsid w:val="002212AD"/>
    <w:rsid w:val="002213AA"/>
    <w:rsid w:val="0022168A"/>
    <w:rsid w:val="002216F6"/>
    <w:rsid w:val="002217B9"/>
    <w:rsid w:val="00221A5C"/>
    <w:rsid w:val="00222178"/>
    <w:rsid w:val="002228A0"/>
    <w:rsid w:val="00222C16"/>
    <w:rsid w:val="00222FAF"/>
    <w:rsid w:val="00223170"/>
    <w:rsid w:val="0022368E"/>
    <w:rsid w:val="00223B6A"/>
    <w:rsid w:val="00223BBB"/>
    <w:rsid w:val="00223EDA"/>
    <w:rsid w:val="0022407F"/>
    <w:rsid w:val="00224221"/>
    <w:rsid w:val="0022429E"/>
    <w:rsid w:val="002242DD"/>
    <w:rsid w:val="00224C5E"/>
    <w:rsid w:val="00225000"/>
    <w:rsid w:val="0022561A"/>
    <w:rsid w:val="0022581C"/>
    <w:rsid w:val="002258D6"/>
    <w:rsid w:val="00225C72"/>
    <w:rsid w:val="002264AE"/>
    <w:rsid w:val="002268EC"/>
    <w:rsid w:val="002269B3"/>
    <w:rsid w:val="00227393"/>
    <w:rsid w:val="002273AA"/>
    <w:rsid w:val="002275F0"/>
    <w:rsid w:val="0022776C"/>
    <w:rsid w:val="00227CFE"/>
    <w:rsid w:val="00227E1B"/>
    <w:rsid w:val="002303FA"/>
    <w:rsid w:val="0023080E"/>
    <w:rsid w:val="00230E96"/>
    <w:rsid w:val="00231225"/>
    <w:rsid w:val="00231299"/>
    <w:rsid w:val="0023169A"/>
    <w:rsid w:val="00231ACC"/>
    <w:rsid w:val="00231CF0"/>
    <w:rsid w:val="002322F9"/>
    <w:rsid w:val="00232305"/>
    <w:rsid w:val="002325C5"/>
    <w:rsid w:val="002327C1"/>
    <w:rsid w:val="00232836"/>
    <w:rsid w:val="00232A2D"/>
    <w:rsid w:val="00232CA5"/>
    <w:rsid w:val="00232D34"/>
    <w:rsid w:val="0023375B"/>
    <w:rsid w:val="002338F6"/>
    <w:rsid w:val="002339DB"/>
    <w:rsid w:val="002340FD"/>
    <w:rsid w:val="002343A0"/>
    <w:rsid w:val="00234549"/>
    <w:rsid w:val="002346EC"/>
    <w:rsid w:val="00234A8F"/>
    <w:rsid w:val="00234B17"/>
    <w:rsid w:val="00234B21"/>
    <w:rsid w:val="00234BCC"/>
    <w:rsid w:val="00234C9C"/>
    <w:rsid w:val="002352D9"/>
    <w:rsid w:val="00235333"/>
    <w:rsid w:val="002353D9"/>
    <w:rsid w:val="0023573A"/>
    <w:rsid w:val="00235969"/>
    <w:rsid w:val="00236082"/>
    <w:rsid w:val="00236580"/>
    <w:rsid w:val="00236676"/>
    <w:rsid w:val="00236CA4"/>
    <w:rsid w:val="00236E74"/>
    <w:rsid w:val="00237455"/>
    <w:rsid w:val="00237997"/>
    <w:rsid w:val="002379C2"/>
    <w:rsid w:val="00237D64"/>
    <w:rsid w:val="00237EA7"/>
    <w:rsid w:val="00237EAD"/>
    <w:rsid w:val="00240197"/>
    <w:rsid w:val="00240237"/>
    <w:rsid w:val="00240345"/>
    <w:rsid w:val="002406E7"/>
    <w:rsid w:val="002409C3"/>
    <w:rsid w:val="00240E71"/>
    <w:rsid w:val="00241489"/>
    <w:rsid w:val="00241662"/>
    <w:rsid w:val="00241990"/>
    <w:rsid w:val="002420B4"/>
    <w:rsid w:val="00242674"/>
    <w:rsid w:val="00242A05"/>
    <w:rsid w:val="00242DED"/>
    <w:rsid w:val="00243133"/>
    <w:rsid w:val="00243632"/>
    <w:rsid w:val="002436CA"/>
    <w:rsid w:val="002436CF"/>
    <w:rsid w:val="00243B56"/>
    <w:rsid w:val="00243CC8"/>
    <w:rsid w:val="00243E52"/>
    <w:rsid w:val="00243EEB"/>
    <w:rsid w:val="00244E57"/>
    <w:rsid w:val="00244E86"/>
    <w:rsid w:val="00244FA5"/>
    <w:rsid w:val="00245271"/>
    <w:rsid w:val="002454E5"/>
    <w:rsid w:val="00245AAE"/>
    <w:rsid w:val="00245B3E"/>
    <w:rsid w:val="00245C81"/>
    <w:rsid w:val="00245D7E"/>
    <w:rsid w:val="00245EC8"/>
    <w:rsid w:val="0024611C"/>
    <w:rsid w:val="0024632D"/>
    <w:rsid w:val="00246682"/>
    <w:rsid w:val="002466D8"/>
    <w:rsid w:val="00246718"/>
    <w:rsid w:val="002467DC"/>
    <w:rsid w:val="002468DC"/>
    <w:rsid w:val="00246D5E"/>
    <w:rsid w:val="00246F9A"/>
    <w:rsid w:val="00247595"/>
    <w:rsid w:val="002477B8"/>
    <w:rsid w:val="00247E44"/>
    <w:rsid w:val="00250221"/>
    <w:rsid w:val="002502DE"/>
    <w:rsid w:val="002504D0"/>
    <w:rsid w:val="00250505"/>
    <w:rsid w:val="0025057D"/>
    <w:rsid w:val="0025062E"/>
    <w:rsid w:val="00250834"/>
    <w:rsid w:val="00250CAC"/>
    <w:rsid w:val="002515DE"/>
    <w:rsid w:val="00251698"/>
    <w:rsid w:val="00251826"/>
    <w:rsid w:val="002518A9"/>
    <w:rsid w:val="00251A19"/>
    <w:rsid w:val="00251AD0"/>
    <w:rsid w:val="002520C8"/>
    <w:rsid w:val="0025278A"/>
    <w:rsid w:val="00253062"/>
    <w:rsid w:val="00253299"/>
    <w:rsid w:val="00253467"/>
    <w:rsid w:val="002537DA"/>
    <w:rsid w:val="002539F8"/>
    <w:rsid w:val="00253E8E"/>
    <w:rsid w:val="00254104"/>
    <w:rsid w:val="00254534"/>
    <w:rsid w:val="0025480A"/>
    <w:rsid w:val="0025517A"/>
    <w:rsid w:val="00255434"/>
    <w:rsid w:val="00255502"/>
    <w:rsid w:val="00255A21"/>
    <w:rsid w:val="002561A5"/>
    <w:rsid w:val="0025645D"/>
    <w:rsid w:val="00256844"/>
    <w:rsid w:val="0025691F"/>
    <w:rsid w:val="00256D7C"/>
    <w:rsid w:val="00256E26"/>
    <w:rsid w:val="002573AA"/>
    <w:rsid w:val="002576B1"/>
    <w:rsid w:val="00257B60"/>
    <w:rsid w:val="002608C4"/>
    <w:rsid w:val="0026098B"/>
    <w:rsid w:val="00260D36"/>
    <w:rsid w:val="002610D8"/>
    <w:rsid w:val="00261301"/>
    <w:rsid w:val="00261768"/>
    <w:rsid w:val="00261C28"/>
    <w:rsid w:val="00261F42"/>
    <w:rsid w:val="00261F86"/>
    <w:rsid w:val="002623DF"/>
    <w:rsid w:val="00262D15"/>
    <w:rsid w:val="00262D76"/>
    <w:rsid w:val="00262FE0"/>
    <w:rsid w:val="00263341"/>
    <w:rsid w:val="00263E86"/>
    <w:rsid w:val="002640C8"/>
    <w:rsid w:val="00264420"/>
    <w:rsid w:val="00264EAC"/>
    <w:rsid w:val="00264EC1"/>
    <w:rsid w:val="00264F76"/>
    <w:rsid w:val="002650ED"/>
    <w:rsid w:val="00265192"/>
    <w:rsid w:val="00265780"/>
    <w:rsid w:val="00265892"/>
    <w:rsid w:val="00265F6B"/>
    <w:rsid w:val="002662FF"/>
    <w:rsid w:val="0026647F"/>
    <w:rsid w:val="00266A40"/>
    <w:rsid w:val="00266B3E"/>
    <w:rsid w:val="00266F77"/>
    <w:rsid w:val="0026711A"/>
    <w:rsid w:val="00267812"/>
    <w:rsid w:val="00267AE7"/>
    <w:rsid w:val="00267BDA"/>
    <w:rsid w:val="00267D0D"/>
    <w:rsid w:val="00270453"/>
    <w:rsid w:val="002706E7"/>
    <w:rsid w:val="002708C2"/>
    <w:rsid w:val="00270A7E"/>
    <w:rsid w:val="00270B14"/>
    <w:rsid w:val="00271241"/>
    <w:rsid w:val="0027127C"/>
    <w:rsid w:val="00271589"/>
    <w:rsid w:val="00271608"/>
    <w:rsid w:val="002716D0"/>
    <w:rsid w:val="0027179A"/>
    <w:rsid w:val="002718D9"/>
    <w:rsid w:val="00271DDC"/>
    <w:rsid w:val="00271E80"/>
    <w:rsid w:val="002720A5"/>
    <w:rsid w:val="0027213F"/>
    <w:rsid w:val="00272680"/>
    <w:rsid w:val="002726D4"/>
    <w:rsid w:val="002727F7"/>
    <w:rsid w:val="00272819"/>
    <w:rsid w:val="00272849"/>
    <w:rsid w:val="002729AD"/>
    <w:rsid w:val="00273543"/>
    <w:rsid w:val="0027374B"/>
    <w:rsid w:val="00273958"/>
    <w:rsid w:val="00273987"/>
    <w:rsid w:val="002739CB"/>
    <w:rsid w:val="00273B46"/>
    <w:rsid w:val="00273D1A"/>
    <w:rsid w:val="00273DC1"/>
    <w:rsid w:val="00273DFE"/>
    <w:rsid w:val="00274B92"/>
    <w:rsid w:val="00275278"/>
    <w:rsid w:val="002752DC"/>
    <w:rsid w:val="00275797"/>
    <w:rsid w:val="00275A6F"/>
    <w:rsid w:val="00276037"/>
    <w:rsid w:val="002762E4"/>
    <w:rsid w:val="0027697D"/>
    <w:rsid w:val="00277121"/>
    <w:rsid w:val="002773F2"/>
    <w:rsid w:val="00277682"/>
    <w:rsid w:val="00277A06"/>
    <w:rsid w:val="00277D7A"/>
    <w:rsid w:val="002801DD"/>
    <w:rsid w:val="002802DA"/>
    <w:rsid w:val="00280A0F"/>
    <w:rsid w:val="00280F97"/>
    <w:rsid w:val="002810CB"/>
    <w:rsid w:val="002815D9"/>
    <w:rsid w:val="00281B36"/>
    <w:rsid w:val="00281B97"/>
    <w:rsid w:val="00281F87"/>
    <w:rsid w:val="00281FE9"/>
    <w:rsid w:val="0028207D"/>
    <w:rsid w:val="002821BB"/>
    <w:rsid w:val="002821BC"/>
    <w:rsid w:val="00282252"/>
    <w:rsid w:val="00282ABA"/>
    <w:rsid w:val="002830A8"/>
    <w:rsid w:val="002831F8"/>
    <w:rsid w:val="00283399"/>
    <w:rsid w:val="0028359F"/>
    <w:rsid w:val="00283730"/>
    <w:rsid w:val="002838E1"/>
    <w:rsid w:val="00283C7F"/>
    <w:rsid w:val="00284107"/>
    <w:rsid w:val="00284292"/>
    <w:rsid w:val="002844C0"/>
    <w:rsid w:val="00284AD2"/>
    <w:rsid w:val="0028543D"/>
    <w:rsid w:val="00285A3E"/>
    <w:rsid w:val="00285AF9"/>
    <w:rsid w:val="00286982"/>
    <w:rsid w:val="00286D01"/>
    <w:rsid w:val="0028733D"/>
    <w:rsid w:val="002873A9"/>
    <w:rsid w:val="002873AA"/>
    <w:rsid w:val="00287501"/>
    <w:rsid w:val="002877E5"/>
    <w:rsid w:val="00287CBB"/>
    <w:rsid w:val="00287D02"/>
    <w:rsid w:val="00287E33"/>
    <w:rsid w:val="00287EF0"/>
    <w:rsid w:val="002909A4"/>
    <w:rsid w:val="00290A79"/>
    <w:rsid w:val="00290B2B"/>
    <w:rsid w:val="002912AA"/>
    <w:rsid w:val="002912B4"/>
    <w:rsid w:val="00291422"/>
    <w:rsid w:val="0029159D"/>
    <w:rsid w:val="00291AC9"/>
    <w:rsid w:val="0029220A"/>
    <w:rsid w:val="00292431"/>
    <w:rsid w:val="0029286C"/>
    <w:rsid w:val="00292C92"/>
    <w:rsid w:val="00292CED"/>
    <w:rsid w:val="00292FF8"/>
    <w:rsid w:val="00293226"/>
    <w:rsid w:val="0029340B"/>
    <w:rsid w:val="002938AF"/>
    <w:rsid w:val="00293BC3"/>
    <w:rsid w:val="00293EE2"/>
    <w:rsid w:val="00294145"/>
    <w:rsid w:val="0029449F"/>
    <w:rsid w:val="00294520"/>
    <w:rsid w:val="0029484E"/>
    <w:rsid w:val="00294A00"/>
    <w:rsid w:val="00294FDB"/>
    <w:rsid w:val="0029510A"/>
    <w:rsid w:val="00295238"/>
    <w:rsid w:val="00295626"/>
    <w:rsid w:val="00296B9A"/>
    <w:rsid w:val="00297486"/>
    <w:rsid w:val="00297969"/>
    <w:rsid w:val="002A00B0"/>
    <w:rsid w:val="002A0AC6"/>
    <w:rsid w:val="002A13AE"/>
    <w:rsid w:val="002A146B"/>
    <w:rsid w:val="002A1610"/>
    <w:rsid w:val="002A16B1"/>
    <w:rsid w:val="002A1B21"/>
    <w:rsid w:val="002A20B5"/>
    <w:rsid w:val="002A21C0"/>
    <w:rsid w:val="002A281A"/>
    <w:rsid w:val="002A29C1"/>
    <w:rsid w:val="002A2B1C"/>
    <w:rsid w:val="002A2B5B"/>
    <w:rsid w:val="002A3279"/>
    <w:rsid w:val="002A3435"/>
    <w:rsid w:val="002A36BF"/>
    <w:rsid w:val="002A3915"/>
    <w:rsid w:val="002A391E"/>
    <w:rsid w:val="002A3A5B"/>
    <w:rsid w:val="002A3A80"/>
    <w:rsid w:val="002A428D"/>
    <w:rsid w:val="002A4465"/>
    <w:rsid w:val="002A4704"/>
    <w:rsid w:val="002A4722"/>
    <w:rsid w:val="002A4878"/>
    <w:rsid w:val="002A48E6"/>
    <w:rsid w:val="002A4C7C"/>
    <w:rsid w:val="002A543C"/>
    <w:rsid w:val="002A55C1"/>
    <w:rsid w:val="002A564B"/>
    <w:rsid w:val="002A5C58"/>
    <w:rsid w:val="002A5E17"/>
    <w:rsid w:val="002A6633"/>
    <w:rsid w:val="002A69B7"/>
    <w:rsid w:val="002A6F14"/>
    <w:rsid w:val="002A703E"/>
    <w:rsid w:val="002A70AD"/>
    <w:rsid w:val="002A723E"/>
    <w:rsid w:val="002A731E"/>
    <w:rsid w:val="002A7490"/>
    <w:rsid w:val="002A7747"/>
    <w:rsid w:val="002A7D13"/>
    <w:rsid w:val="002A7E46"/>
    <w:rsid w:val="002B006F"/>
    <w:rsid w:val="002B0185"/>
    <w:rsid w:val="002B03DE"/>
    <w:rsid w:val="002B0493"/>
    <w:rsid w:val="002B0532"/>
    <w:rsid w:val="002B0691"/>
    <w:rsid w:val="002B09F2"/>
    <w:rsid w:val="002B1249"/>
    <w:rsid w:val="002B15A8"/>
    <w:rsid w:val="002B15CF"/>
    <w:rsid w:val="002B1FF9"/>
    <w:rsid w:val="002B23C1"/>
    <w:rsid w:val="002B25F3"/>
    <w:rsid w:val="002B2CA5"/>
    <w:rsid w:val="002B2F9C"/>
    <w:rsid w:val="002B37D1"/>
    <w:rsid w:val="002B3AD7"/>
    <w:rsid w:val="002B3B49"/>
    <w:rsid w:val="002B41C1"/>
    <w:rsid w:val="002B431C"/>
    <w:rsid w:val="002B4357"/>
    <w:rsid w:val="002B4531"/>
    <w:rsid w:val="002B4B84"/>
    <w:rsid w:val="002B5243"/>
    <w:rsid w:val="002B56C4"/>
    <w:rsid w:val="002B5718"/>
    <w:rsid w:val="002B58C2"/>
    <w:rsid w:val="002B58E7"/>
    <w:rsid w:val="002B5E5C"/>
    <w:rsid w:val="002B613D"/>
    <w:rsid w:val="002B645D"/>
    <w:rsid w:val="002B6571"/>
    <w:rsid w:val="002B6700"/>
    <w:rsid w:val="002B67BA"/>
    <w:rsid w:val="002B6820"/>
    <w:rsid w:val="002B690D"/>
    <w:rsid w:val="002B6C60"/>
    <w:rsid w:val="002B6D97"/>
    <w:rsid w:val="002B705D"/>
    <w:rsid w:val="002B72EB"/>
    <w:rsid w:val="002B777D"/>
    <w:rsid w:val="002B7BBF"/>
    <w:rsid w:val="002B7D86"/>
    <w:rsid w:val="002C029D"/>
    <w:rsid w:val="002C0E78"/>
    <w:rsid w:val="002C1131"/>
    <w:rsid w:val="002C1237"/>
    <w:rsid w:val="002C14E7"/>
    <w:rsid w:val="002C14EE"/>
    <w:rsid w:val="002C1A3C"/>
    <w:rsid w:val="002C208E"/>
    <w:rsid w:val="002C212D"/>
    <w:rsid w:val="002C2A6B"/>
    <w:rsid w:val="002C2B67"/>
    <w:rsid w:val="002C323E"/>
    <w:rsid w:val="002C32B3"/>
    <w:rsid w:val="002C42D3"/>
    <w:rsid w:val="002C4887"/>
    <w:rsid w:val="002C49B2"/>
    <w:rsid w:val="002C4ED5"/>
    <w:rsid w:val="002C4FF2"/>
    <w:rsid w:val="002C5623"/>
    <w:rsid w:val="002C5ABF"/>
    <w:rsid w:val="002C5B33"/>
    <w:rsid w:val="002C5D81"/>
    <w:rsid w:val="002C6312"/>
    <w:rsid w:val="002C63D4"/>
    <w:rsid w:val="002C6486"/>
    <w:rsid w:val="002C67FD"/>
    <w:rsid w:val="002C681E"/>
    <w:rsid w:val="002C692E"/>
    <w:rsid w:val="002C6B20"/>
    <w:rsid w:val="002C6B3F"/>
    <w:rsid w:val="002C706C"/>
    <w:rsid w:val="002C731F"/>
    <w:rsid w:val="002C7429"/>
    <w:rsid w:val="002C745E"/>
    <w:rsid w:val="002C7EB5"/>
    <w:rsid w:val="002D00AA"/>
    <w:rsid w:val="002D0186"/>
    <w:rsid w:val="002D02AB"/>
    <w:rsid w:val="002D0D9A"/>
    <w:rsid w:val="002D0FB7"/>
    <w:rsid w:val="002D1044"/>
    <w:rsid w:val="002D10D4"/>
    <w:rsid w:val="002D1231"/>
    <w:rsid w:val="002D14D7"/>
    <w:rsid w:val="002D1598"/>
    <w:rsid w:val="002D17BA"/>
    <w:rsid w:val="002D1AAB"/>
    <w:rsid w:val="002D2013"/>
    <w:rsid w:val="002D2034"/>
    <w:rsid w:val="002D23D6"/>
    <w:rsid w:val="002D24E6"/>
    <w:rsid w:val="002D272F"/>
    <w:rsid w:val="002D2B68"/>
    <w:rsid w:val="002D2CDF"/>
    <w:rsid w:val="002D2EE6"/>
    <w:rsid w:val="002D3314"/>
    <w:rsid w:val="002D3AC2"/>
    <w:rsid w:val="002D3CEC"/>
    <w:rsid w:val="002D41B8"/>
    <w:rsid w:val="002D41DA"/>
    <w:rsid w:val="002D50C3"/>
    <w:rsid w:val="002D5519"/>
    <w:rsid w:val="002D5677"/>
    <w:rsid w:val="002D5823"/>
    <w:rsid w:val="002D5999"/>
    <w:rsid w:val="002D5A2D"/>
    <w:rsid w:val="002D5ADA"/>
    <w:rsid w:val="002D5D6C"/>
    <w:rsid w:val="002D5F44"/>
    <w:rsid w:val="002D61B4"/>
    <w:rsid w:val="002D6207"/>
    <w:rsid w:val="002D6B0A"/>
    <w:rsid w:val="002D6BCF"/>
    <w:rsid w:val="002D7229"/>
    <w:rsid w:val="002D7616"/>
    <w:rsid w:val="002E0117"/>
    <w:rsid w:val="002E03A7"/>
    <w:rsid w:val="002E040B"/>
    <w:rsid w:val="002E0968"/>
    <w:rsid w:val="002E09C7"/>
    <w:rsid w:val="002E0D64"/>
    <w:rsid w:val="002E0E9F"/>
    <w:rsid w:val="002E11CA"/>
    <w:rsid w:val="002E11DE"/>
    <w:rsid w:val="002E11F9"/>
    <w:rsid w:val="002E1E19"/>
    <w:rsid w:val="002E2046"/>
    <w:rsid w:val="002E2156"/>
    <w:rsid w:val="002E25A1"/>
    <w:rsid w:val="002E3430"/>
    <w:rsid w:val="002E35C1"/>
    <w:rsid w:val="002E3652"/>
    <w:rsid w:val="002E386B"/>
    <w:rsid w:val="002E3C1A"/>
    <w:rsid w:val="002E3DF3"/>
    <w:rsid w:val="002E3F6C"/>
    <w:rsid w:val="002E41F7"/>
    <w:rsid w:val="002E429E"/>
    <w:rsid w:val="002E45CB"/>
    <w:rsid w:val="002E4632"/>
    <w:rsid w:val="002E466B"/>
    <w:rsid w:val="002E4C32"/>
    <w:rsid w:val="002E4D23"/>
    <w:rsid w:val="002E55C1"/>
    <w:rsid w:val="002E5807"/>
    <w:rsid w:val="002E59D7"/>
    <w:rsid w:val="002E6A92"/>
    <w:rsid w:val="002E6CE1"/>
    <w:rsid w:val="002E6E55"/>
    <w:rsid w:val="002E708B"/>
    <w:rsid w:val="002E76F3"/>
    <w:rsid w:val="002E779A"/>
    <w:rsid w:val="002E77D4"/>
    <w:rsid w:val="002E79A3"/>
    <w:rsid w:val="002E7F16"/>
    <w:rsid w:val="002F01B9"/>
    <w:rsid w:val="002F07D9"/>
    <w:rsid w:val="002F0AE0"/>
    <w:rsid w:val="002F0EB3"/>
    <w:rsid w:val="002F14A3"/>
    <w:rsid w:val="002F1555"/>
    <w:rsid w:val="002F1B48"/>
    <w:rsid w:val="002F1CC2"/>
    <w:rsid w:val="002F21FC"/>
    <w:rsid w:val="002F2223"/>
    <w:rsid w:val="002F23A9"/>
    <w:rsid w:val="002F2575"/>
    <w:rsid w:val="002F2DAF"/>
    <w:rsid w:val="002F3172"/>
    <w:rsid w:val="002F31EB"/>
    <w:rsid w:val="002F32CF"/>
    <w:rsid w:val="002F38A4"/>
    <w:rsid w:val="002F3AC2"/>
    <w:rsid w:val="002F3DF5"/>
    <w:rsid w:val="002F44BD"/>
    <w:rsid w:val="002F4721"/>
    <w:rsid w:val="002F4833"/>
    <w:rsid w:val="002F486D"/>
    <w:rsid w:val="002F4A42"/>
    <w:rsid w:val="002F4DAB"/>
    <w:rsid w:val="002F5298"/>
    <w:rsid w:val="002F5342"/>
    <w:rsid w:val="002F5852"/>
    <w:rsid w:val="002F59E6"/>
    <w:rsid w:val="002F5A1E"/>
    <w:rsid w:val="002F5BBC"/>
    <w:rsid w:val="002F6199"/>
    <w:rsid w:val="002F62DD"/>
    <w:rsid w:val="002F6456"/>
    <w:rsid w:val="002F6755"/>
    <w:rsid w:val="002F68C0"/>
    <w:rsid w:val="002F6A3D"/>
    <w:rsid w:val="002F73F0"/>
    <w:rsid w:val="002F753B"/>
    <w:rsid w:val="002F75CF"/>
    <w:rsid w:val="002F77D3"/>
    <w:rsid w:val="002F798E"/>
    <w:rsid w:val="002F7BEF"/>
    <w:rsid w:val="0030026E"/>
    <w:rsid w:val="00300273"/>
    <w:rsid w:val="00300423"/>
    <w:rsid w:val="00300432"/>
    <w:rsid w:val="0030062F"/>
    <w:rsid w:val="0030063C"/>
    <w:rsid w:val="00300657"/>
    <w:rsid w:val="00300B7D"/>
    <w:rsid w:val="00300D1D"/>
    <w:rsid w:val="0030191C"/>
    <w:rsid w:val="00301BA2"/>
    <w:rsid w:val="00301D33"/>
    <w:rsid w:val="00301FF4"/>
    <w:rsid w:val="0030201F"/>
    <w:rsid w:val="00302107"/>
    <w:rsid w:val="003027EC"/>
    <w:rsid w:val="00302805"/>
    <w:rsid w:val="00302DD4"/>
    <w:rsid w:val="00302E26"/>
    <w:rsid w:val="00302F1F"/>
    <w:rsid w:val="00302FBD"/>
    <w:rsid w:val="00302FBE"/>
    <w:rsid w:val="00303352"/>
    <w:rsid w:val="00303C21"/>
    <w:rsid w:val="003046B8"/>
    <w:rsid w:val="00304741"/>
    <w:rsid w:val="00304D6A"/>
    <w:rsid w:val="00304DB0"/>
    <w:rsid w:val="00304E0F"/>
    <w:rsid w:val="003050D5"/>
    <w:rsid w:val="0030561B"/>
    <w:rsid w:val="003056DC"/>
    <w:rsid w:val="00305C17"/>
    <w:rsid w:val="00305F26"/>
    <w:rsid w:val="00305FED"/>
    <w:rsid w:val="0030614D"/>
    <w:rsid w:val="0030695C"/>
    <w:rsid w:val="00306BBB"/>
    <w:rsid w:val="00306EA5"/>
    <w:rsid w:val="00306ED0"/>
    <w:rsid w:val="00307047"/>
    <w:rsid w:val="00307471"/>
    <w:rsid w:val="0030767F"/>
    <w:rsid w:val="0030791A"/>
    <w:rsid w:val="00307CDF"/>
    <w:rsid w:val="00307DF6"/>
    <w:rsid w:val="00310003"/>
    <w:rsid w:val="0031081E"/>
    <w:rsid w:val="00310B04"/>
    <w:rsid w:val="00310CBD"/>
    <w:rsid w:val="00310F5E"/>
    <w:rsid w:val="003111BE"/>
    <w:rsid w:val="0031123E"/>
    <w:rsid w:val="0031130C"/>
    <w:rsid w:val="00311965"/>
    <w:rsid w:val="00311C87"/>
    <w:rsid w:val="00311CC7"/>
    <w:rsid w:val="003128E9"/>
    <w:rsid w:val="00312CEE"/>
    <w:rsid w:val="00312D67"/>
    <w:rsid w:val="00312D95"/>
    <w:rsid w:val="00313594"/>
    <w:rsid w:val="0031374B"/>
    <w:rsid w:val="00313918"/>
    <w:rsid w:val="00313F52"/>
    <w:rsid w:val="003142BF"/>
    <w:rsid w:val="0031482F"/>
    <w:rsid w:val="00314ABD"/>
    <w:rsid w:val="00314C28"/>
    <w:rsid w:val="00314DD5"/>
    <w:rsid w:val="003151F9"/>
    <w:rsid w:val="00315999"/>
    <w:rsid w:val="003159B2"/>
    <w:rsid w:val="00315D12"/>
    <w:rsid w:val="00315E78"/>
    <w:rsid w:val="00315E8B"/>
    <w:rsid w:val="00315E98"/>
    <w:rsid w:val="00316292"/>
    <w:rsid w:val="00316651"/>
    <w:rsid w:val="00316797"/>
    <w:rsid w:val="00316CD0"/>
    <w:rsid w:val="003172CE"/>
    <w:rsid w:val="00317693"/>
    <w:rsid w:val="003176E2"/>
    <w:rsid w:val="003177CC"/>
    <w:rsid w:val="00317CB2"/>
    <w:rsid w:val="00317F5F"/>
    <w:rsid w:val="0032004C"/>
    <w:rsid w:val="003200CB"/>
    <w:rsid w:val="0032075D"/>
    <w:rsid w:val="0032096F"/>
    <w:rsid w:val="00320977"/>
    <w:rsid w:val="00320CF2"/>
    <w:rsid w:val="00320DD2"/>
    <w:rsid w:val="00321261"/>
    <w:rsid w:val="0032152F"/>
    <w:rsid w:val="00321867"/>
    <w:rsid w:val="003223BD"/>
    <w:rsid w:val="00322BF6"/>
    <w:rsid w:val="00322EC6"/>
    <w:rsid w:val="003233DA"/>
    <w:rsid w:val="003234EC"/>
    <w:rsid w:val="00323745"/>
    <w:rsid w:val="0032393B"/>
    <w:rsid w:val="00323ACE"/>
    <w:rsid w:val="00323B08"/>
    <w:rsid w:val="00323B80"/>
    <w:rsid w:val="00324A45"/>
    <w:rsid w:val="00324C0C"/>
    <w:rsid w:val="00324CBF"/>
    <w:rsid w:val="003257D6"/>
    <w:rsid w:val="003258B7"/>
    <w:rsid w:val="00325D72"/>
    <w:rsid w:val="00325FA3"/>
    <w:rsid w:val="0032600F"/>
    <w:rsid w:val="00326066"/>
    <w:rsid w:val="003261A2"/>
    <w:rsid w:val="003263E2"/>
    <w:rsid w:val="0032643B"/>
    <w:rsid w:val="003265CE"/>
    <w:rsid w:val="00326851"/>
    <w:rsid w:val="00326DDC"/>
    <w:rsid w:val="00326EB1"/>
    <w:rsid w:val="00326F65"/>
    <w:rsid w:val="00326FB0"/>
    <w:rsid w:val="00327086"/>
    <w:rsid w:val="00327188"/>
    <w:rsid w:val="0032758E"/>
    <w:rsid w:val="003275ED"/>
    <w:rsid w:val="00327778"/>
    <w:rsid w:val="00327F75"/>
    <w:rsid w:val="00327FE1"/>
    <w:rsid w:val="003302C5"/>
    <w:rsid w:val="0033085B"/>
    <w:rsid w:val="003309DC"/>
    <w:rsid w:val="00330D82"/>
    <w:rsid w:val="00330E72"/>
    <w:rsid w:val="003311CB"/>
    <w:rsid w:val="0033183D"/>
    <w:rsid w:val="0033184D"/>
    <w:rsid w:val="00331979"/>
    <w:rsid w:val="00331AF0"/>
    <w:rsid w:val="00331B67"/>
    <w:rsid w:val="00331E52"/>
    <w:rsid w:val="0033218E"/>
    <w:rsid w:val="003321D7"/>
    <w:rsid w:val="00332792"/>
    <w:rsid w:val="00332E68"/>
    <w:rsid w:val="00333335"/>
    <w:rsid w:val="0033337D"/>
    <w:rsid w:val="003337ED"/>
    <w:rsid w:val="00333A1A"/>
    <w:rsid w:val="00333F0E"/>
    <w:rsid w:val="00333FC7"/>
    <w:rsid w:val="00334130"/>
    <w:rsid w:val="00334239"/>
    <w:rsid w:val="00334611"/>
    <w:rsid w:val="00334BD2"/>
    <w:rsid w:val="00334EB7"/>
    <w:rsid w:val="00334FAC"/>
    <w:rsid w:val="0033507F"/>
    <w:rsid w:val="0033596E"/>
    <w:rsid w:val="00335B0A"/>
    <w:rsid w:val="00335B80"/>
    <w:rsid w:val="00335DAA"/>
    <w:rsid w:val="0033603A"/>
    <w:rsid w:val="0033649D"/>
    <w:rsid w:val="00336582"/>
    <w:rsid w:val="0033795C"/>
    <w:rsid w:val="00337E31"/>
    <w:rsid w:val="0034066A"/>
    <w:rsid w:val="003407BE"/>
    <w:rsid w:val="00340B1A"/>
    <w:rsid w:val="00341A12"/>
    <w:rsid w:val="00341A9B"/>
    <w:rsid w:val="00341EDF"/>
    <w:rsid w:val="003422A8"/>
    <w:rsid w:val="0034251F"/>
    <w:rsid w:val="0034254D"/>
    <w:rsid w:val="00342647"/>
    <w:rsid w:val="003434BD"/>
    <w:rsid w:val="00343A58"/>
    <w:rsid w:val="00343A9A"/>
    <w:rsid w:val="00343B5C"/>
    <w:rsid w:val="00343FA1"/>
    <w:rsid w:val="00344430"/>
    <w:rsid w:val="00344584"/>
    <w:rsid w:val="003446E8"/>
    <w:rsid w:val="00344833"/>
    <w:rsid w:val="00344C1F"/>
    <w:rsid w:val="00344D24"/>
    <w:rsid w:val="00344EBD"/>
    <w:rsid w:val="0034534E"/>
    <w:rsid w:val="003454AD"/>
    <w:rsid w:val="003454C4"/>
    <w:rsid w:val="0034552C"/>
    <w:rsid w:val="00345834"/>
    <w:rsid w:val="0034586F"/>
    <w:rsid w:val="003458C4"/>
    <w:rsid w:val="00345BCE"/>
    <w:rsid w:val="00345D50"/>
    <w:rsid w:val="00346B34"/>
    <w:rsid w:val="0034700A"/>
    <w:rsid w:val="003476B6"/>
    <w:rsid w:val="00347838"/>
    <w:rsid w:val="0034785A"/>
    <w:rsid w:val="0034787B"/>
    <w:rsid w:val="0034794D"/>
    <w:rsid w:val="00347A8F"/>
    <w:rsid w:val="003500DE"/>
    <w:rsid w:val="0035029E"/>
    <w:rsid w:val="00350351"/>
    <w:rsid w:val="003503AE"/>
    <w:rsid w:val="00350722"/>
    <w:rsid w:val="0035097C"/>
    <w:rsid w:val="00350D8A"/>
    <w:rsid w:val="00350EA7"/>
    <w:rsid w:val="00350EB4"/>
    <w:rsid w:val="00350F10"/>
    <w:rsid w:val="00350FD0"/>
    <w:rsid w:val="003511E1"/>
    <w:rsid w:val="00351AD6"/>
    <w:rsid w:val="00351D3A"/>
    <w:rsid w:val="00351DC1"/>
    <w:rsid w:val="00351E03"/>
    <w:rsid w:val="00351E23"/>
    <w:rsid w:val="00351F35"/>
    <w:rsid w:val="00351F5A"/>
    <w:rsid w:val="00351FB2"/>
    <w:rsid w:val="00352134"/>
    <w:rsid w:val="003521DE"/>
    <w:rsid w:val="00352394"/>
    <w:rsid w:val="00352398"/>
    <w:rsid w:val="003523F0"/>
    <w:rsid w:val="003528B5"/>
    <w:rsid w:val="00352AF4"/>
    <w:rsid w:val="00352D8E"/>
    <w:rsid w:val="00352E41"/>
    <w:rsid w:val="00352F04"/>
    <w:rsid w:val="0035374F"/>
    <w:rsid w:val="00353796"/>
    <w:rsid w:val="00353E04"/>
    <w:rsid w:val="00353F50"/>
    <w:rsid w:val="00354373"/>
    <w:rsid w:val="003544CD"/>
    <w:rsid w:val="003547DD"/>
    <w:rsid w:val="00354936"/>
    <w:rsid w:val="003549ED"/>
    <w:rsid w:val="0035507F"/>
    <w:rsid w:val="00355654"/>
    <w:rsid w:val="003558C6"/>
    <w:rsid w:val="00356446"/>
    <w:rsid w:val="00356A79"/>
    <w:rsid w:val="0035736B"/>
    <w:rsid w:val="00357555"/>
    <w:rsid w:val="00357B45"/>
    <w:rsid w:val="00357BB9"/>
    <w:rsid w:val="00357DA7"/>
    <w:rsid w:val="003605B5"/>
    <w:rsid w:val="00361042"/>
    <w:rsid w:val="00361044"/>
    <w:rsid w:val="0036122F"/>
    <w:rsid w:val="0036173C"/>
    <w:rsid w:val="003619AB"/>
    <w:rsid w:val="00361C4B"/>
    <w:rsid w:val="00361CF4"/>
    <w:rsid w:val="00361DBC"/>
    <w:rsid w:val="003621BE"/>
    <w:rsid w:val="00362317"/>
    <w:rsid w:val="00362882"/>
    <w:rsid w:val="00362B8C"/>
    <w:rsid w:val="00362C6B"/>
    <w:rsid w:val="00363104"/>
    <w:rsid w:val="003631FD"/>
    <w:rsid w:val="003634BC"/>
    <w:rsid w:val="00363521"/>
    <w:rsid w:val="0036389A"/>
    <w:rsid w:val="00363B85"/>
    <w:rsid w:val="00363C94"/>
    <w:rsid w:val="00363EE6"/>
    <w:rsid w:val="00363EF6"/>
    <w:rsid w:val="00364521"/>
    <w:rsid w:val="00364596"/>
    <w:rsid w:val="003645CA"/>
    <w:rsid w:val="003646DA"/>
    <w:rsid w:val="00364CD4"/>
    <w:rsid w:val="00364DAC"/>
    <w:rsid w:val="003653E8"/>
    <w:rsid w:val="0036557B"/>
    <w:rsid w:val="00365594"/>
    <w:rsid w:val="0036583D"/>
    <w:rsid w:val="003659D2"/>
    <w:rsid w:val="00365BE0"/>
    <w:rsid w:val="00365DEF"/>
    <w:rsid w:val="00365E53"/>
    <w:rsid w:val="003661AE"/>
    <w:rsid w:val="0036625F"/>
    <w:rsid w:val="003663A9"/>
    <w:rsid w:val="00366402"/>
    <w:rsid w:val="00366503"/>
    <w:rsid w:val="0036683F"/>
    <w:rsid w:val="00366958"/>
    <w:rsid w:val="00366DBB"/>
    <w:rsid w:val="00366F84"/>
    <w:rsid w:val="00367654"/>
    <w:rsid w:val="003679CB"/>
    <w:rsid w:val="00367BE4"/>
    <w:rsid w:val="00367F6E"/>
    <w:rsid w:val="00370B5D"/>
    <w:rsid w:val="003710F1"/>
    <w:rsid w:val="00371309"/>
    <w:rsid w:val="00371543"/>
    <w:rsid w:val="00371883"/>
    <w:rsid w:val="0037196B"/>
    <w:rsid w:val="00372067"/>
    <w:rsid w:val="003723ED"/>
    <w:rsid w:val="0037276B"/>
    <w:rsid w:val="00372828"/>
    <w:rsid w:val="00372A59"/>
    <w:rsid w:val="00372BAA"/>
    <w:rsid w:val="00372D15"/>
    <w:rsid w:val="00373278"/>
    <w:rsid w:val="00373546"/>
    <w:rsid w:val="00373B5D"/>
    <w:rsid w:val="00373CFC"/>
    <w:rsid w:val="00373D6B"/>
    <w:rsid w:val="00373EC0"/>
    <w:rsid w:val="00374710"/>
    <w:rsid w:val="00374827"/>
    <w:rsid w:val="00374C65"/>
    <w:rsid w:val="00374E07"/>
    <w:rsid w:val="00375221"/>
    <w:rsid w:val="003754AA"/>
    <w:rsid w:val="0037554F"/>
    <w:rsid w:val="0037578C"/>
    <w:rsid w:val="003758A8"/>
    <w:rsid w:val="00375E0E"/>
    <w:rsid w:val="00375EC6"/>
    <w:rsid w:val="0037669B"/>
    <w:rsid w:val="00376779"/>
    <w:rsid w:val="0037686C"/>
    <w:rsid w:val="00376D93"/>
    <w:rsid w:val="00376E18"/>
    <w:rsid w:val="00376EBC"/>
    <w:rsid w:val="003770FB"/>
    <w:rsid w:val="00377199"/>
    <w:rsid w:val="00377371"/>
    <w:rsid w:val="00377410"/>
    <w:rsid w:val="00377CDC"/>
    <w:rsid w:val="00377DF0"/>
    <w:rsid w:val="0038033E"/>
    <w:rsid w:val="0038040C"/>
    <w:rsid w:val="003806DF"/>
    <w:rsid w:val="00381065"/>
    <w:rsid w:val="003815F6"/>
    <w:rsid w:val="00381F4A"/>
    <w:rsid w:val="0038221C"/>
    <w:rsid w:val="003822B6"/>
    <w:rsid w:val="00382BAB"/>
    <w:rsid w:val="00382C19"/>
    <w:rsid w:val="00382EE3"/>
    <w:rsid w:val="0038310C"/>
    <w:rsid w:val="0038359B"/>
    <w:rsid w:val="0038376E"/>
    <w:rsid w:val="003837F5"/>
    <w:rsid w:val="00383880"/>
    <w:rsid w:val="00383B9F"/>
    <w:rsid w:val="00383C39"/>
    <w:rsid w:val="00383E4A"/>
    <w:rsid w:val="003841C7"/>
    <w:rsid w:val="0038444C"/>
    <w:rsid w:val="00384BB0"/>
    <w:rsid w:val="00384D2B"/>
    <w:rsid w:val="00384DD8"/>
    <w:rsid w:val="00384F4D"/>
    <w:rsid w:val="0038519E"/>
    <w:rsid w:val="00385969"/>
    <w:rsid w:val="00385AC1"/>
    <w:rsid w:val="00386748"/>
    <w:rsid w:val="00386C5F"/>
    <w:rsid w:val="00386D40"/>
    <w:rsid w:val="00386D97"/>
    <w:rsid w:val="0038743F"/>
    <w:rsid w:val="003877E4"/>
    <w:rsid w:val="003878E0"/>
    <w:rsid w:val="003879BE"/>
    <w:rsid w:val="003879F7"/>
    <w:rsid w:val="00387BE0"/>
    <w:rsid w:val="00387CA9"/>
    <w:rsid w:val="00387F41"/>
    <w:rsid w:val="00390054"/>
    <w:rsid w:val="00390081"/>
    <w:rsid w:val="0039049D"/>
    <w:rsid w:val="00390A30"/>
    <w:rsid w:val="00390E54"/>
    <w:rsid w:val="00390F6A"/>
    <w:rsid w:val="003912C9"/>
    <w:rsid w:val="0039150D"/>
    <w:rsid w:val="00391655"/>
    <w:rsid w:val="00391E35"/>
    <w:rsid w:val="00391FAC"/>
    <w:rsid w:val="003926F8"/>
    <w:rsid w:val="00392985"/>
    <w:rsid w:val="00392D0A"/>
    <w:rsid w:val="003930DA"/>
    <w:rsid w:val="00393209"/>
    <w:rsid w:val="003937D8"/>
    <w:rsid w:val="00393939"/>
    <w:rsid w:val="00393A2E"/>
    <w:rsid w:val="00393BF8"/>
    <w:rsid w:val="00393CCF"/>
    <w:rsid w:val="00393D8E"/>
    <w:rsid w:val="0039430D"/>
    <w:rsid w:val="00394345"/>
    <w:rsid w:val="0039469B"/>
    <w:rsid w:val="00394851"/>
    <w:rsid w:val="003948EC"/>
    <w:rsid w:val="00394C85"/>
    <w:rsid w:val="00394DE2"/>
    <w:rsid w:val="00394E25"/>
    <w:rsid w:val="00394F86"/>
    <w:rsid w:val="00395272"/>
    <w:rsid w:val="00395800"/>
    <w:rsid w:val="003961E0"/>
    <w:rsid w:val="00396278"/>
    <w:rsid w:val="0039630E"/>
    <w:rsid w:val="003968B0"/>
    <w:rsid w:val="00396C7A"/>
    <w:rsid w:val="00396D57"/>
    <w:rsid w:val="00396F87"/>
    <w:rsid w:val="00397370"/>
    <w:rsid w:val="00397403"/>
    <w:rsid w:val="00397666"/>
    <w:rsid w:val="00397667"/>
    <w:rsid w:val="0039774C"/>
    <w:rsid w:val="00397793"/>
    <w:rsid w:val="00397BBE"/>
    <w:rsid w:val="00397F7E"/>
    <w:rsid w:val="003A004D"/>
    <w:rsid w:val="003A00CA"/>
    <w:rsid w:val="003A01CB"/>
    <w:rsid w:val="003A04C8"/>
    <w:rsid w:val="003A0798"/>
    <w:rsid w:val="003A0890"/>
    <w:rsid w:val="003A0AE5"/>
    <w:rsid w:val="003A0F5A"/>
    <w:rsid w:val="003A1115"/>
    <w:rsid w:val="003A1200"/>
    <w:rsid w:val="003A1273"/>
    <w:rsid w:val="003A13F9"/>
    <w:rsid w:val="003A1E35"/>
    <w:rsid w:val="003A1E8F"/>
    <w:rsid w:val="003A20FF"/>
    <w:rsid w:val="003A213C"/>
    <w:rsid w:val="003A21E7"/>
    <w:rsid w:val="003A230B"/>
    <w:rsid w:val="003A2385"/>
    <w:rsid w:val="003A23D7"/>
    <w:rsid w:val="003A2598"/>
    <w:rsid w:val="003A25F1"/>
    <w:rsid w:val="003A260F"/>
    <w:rsid w:val="003A2939"/>
    <w:rsid w:val="003A2CD8"/>
    <w:rsid w:val="003A2FDC"/>
    <w:rsid w:val="003A30BC"/>
    <w:rsid w:val="003A39AB"/>
    <w:rsid w:val="003A40FF"/>
    <w:rsid w:val="003A4351"/>
    <w:rsid w:val="003A4456"/>
    <w:rsid w:val="003A4735"/>
    <w:rsid w:val="003A47DA"/>
    <w:rsid w:val="003A487B"/>
    <w:rsid w:val="003A522E"/>
    <w:rsid w:val="003A5370"/>
    <w:rsid w:val="003A56E1"/>
    <w:rsid w:val="003A5882"/>
    <w:rsid w:val="003A5946"/>
    <w:rsid w:val="003A5B8C"/>
    <w:rsid w:val="003A5E93"/>
    <w:rsid w:val="003A5EC1"/>
    <w:rsid w:val="003A635D"/>
    <w:rsid w:val="003A63F4"/>
    <w:rsid w:val="003A699F"/>
    <w:rsid w:val="003A69F1"/>
    <w:rsid w:val="003A7043"/>
    <w:rsid w:val="003A71A4"/>
    <w:rsid w:val="003A7279"/>
    <w:rsid w:val="003A75DF"/>
    <w:rsid w:val="003A767F"/>
    <w:rsid w:val="003A7A64"/>
    <w:rsid w:val="003A7E46"/>
    <w:rsid w:val="003A7E73"/>
    <w:rsid w:val="003B0170"/>
    <w:rsid w:val="003B0772"/>
    <w:rsid w:val="003B08D6"/>
    <w:rsid w:val="003B09E5"/>
    <w:rsid w:val="003B0C40"/>
    <w:rsid w:val="003B0C65"/>
    <w:rsid w:val="003B0C9C"/>
    <w:rsid w:val="003B0DC1"/>
    <w:rsid w:val="003B0F52"/>
    <w:rsid w:val="003B134D"/>
    <w:rsid w:val="003B1353"/>
    <w:rsid w:val="003B1661"/>
    <w:rsid w:val="003B18D9"/>
    <w:rsid w:val="003B1A14"/>
    <w:rsid w:val="003B1B94"/>
    <w:rsid w:val="003B223F"/>
    <w:rsid w:val="003B2BC5"/>
    <w:rsid w:val="003B2D31"/>
    <w:rsid w:val="003B3086"/>
    <w:rsid w:val="003B34F4"/>
    <w:rsid w:val="003B366D"/>
    <w:rsid w:val="003B3ACE"/>
    <w:rsid w:val="003B3C51"/>
    <w:rsid w:val="003B3E4C"/>
    <w:rsid w:val="003B3EC1"/>
    <w:rsid w:val="003B408C"/>
    <w:rsid w:val="003B40BC"/>
    <w:rsid w:val="003B4895"/>
    <w:rsid w:val="003B4CBC"/>
    <w:rsid w:val="003B4CF7"/>
    <w:rsid w:val="003B55F3"/>
    <w:rsid w:val="003B5727"/>
    <w:rsid w:val="003B5D99"/>
    <w:rsid w:val="003B5E5C"/>
    <w:rsid w:val="003B63BD"/>
    <w:rsid w:val="003B6764"/>
    <w:rsid w:val="003B6B0C"/>
    <w:rsid w:val="003B6C17"/>
    <w:rsid w:val="003B6D2E"/>
    <w:rsid w:val="003B7182"/>
    <w:rsid w:val="003B7547"/>
    <w:rsid w:val="003B771B"/>
    <w:rsid w:val="003B7D67"/>
    <w:rsid w:val="003B7EC8"/>
    <w:rsid w:val="003B7F79"/>
    <w:rsid w:val="003C005D"/>
    <w:rsid w:val="003C0641"/>
    <w:rsid w:val="003C0FE0"/>
    <w:rsid w:val="003C13C3"/>
    <w:rsid w:val="003C140B"/>
    <w:rsid w:val="003C1793"/>
    <w:rsid w:val="003C1A0D"/>
    <w:rsid w:val="003C1C6D"/>
    <w:rsid w:val="003C1F1F"/>
    <w:rsid w:val="003C23A0"/>
    <w:rsid w:val="003C2522"/>
    <w:rsid w:val="003C28CE"/>
    <w:rsid w:val="003C2C10"/>
    <w:rsid w:val="003C2FB3"/>
    <w:rsid w:val="003C37A2"/>
    <w:rsid w:val="003C39A7"/>
    <w:rsid w:val="003C3DF4"/>
    <w:rsid w:val="003C410E"/>
    <w:rsid w:val="003C4876"/>
    <w:rsid w:val="003C499E"/>
    <w:rsid w:val="003C49A6"/>
    <w:rsid w:val="003C4CCB"/>
    <w:rsid w:val="003C5256"/>
    <w:rsid w:val="003C52F3"/>
    <w:rsid w:val="003C53E6"/>
    <w:rsid w:val="003C57ED"/>
    <w:rsid w:val="003C5815"/>
    <w:rsid w:val="003C6023"/>
    <w:rsid w:val="003C6123"/>
    <w:rsid w:val="003C62FE"/>
    <w:rsid w:val="003C6682"/>
    <w:rsid w:val="003C68DE"/>
    <w:rsid w:val="003C6D12"/>
    <w:rsid w:val="003C6EB5"/>
    <w:rsid w:val="003C6F22"/>
    <w:rsid w:val="003C724B"/>
    <w:rsid w:val="003C736D"/>
    <w:rsid w:val="003C78DD"/>
    <w:rsid w:val="003D017F"/>
    <w:rsid w:val="003D03C5"/>
    <w:rsid w:val="003D0478"/>
    <w:rsid w:val="003D06C1"/>
    <w:rsid w:val="003D0C93"/>
    <w:rsid w:val="003D0FCF"/>
    <w:rsid w:val="003D146E"/>
    <w:rsid w:val="003D1BDE"/>
    <w:rsid w:val="003D2424"/>
    <w:rsid w:val="003D2551"/>
    <w:rsid w:val="003D2791"/>
    <w:rsid w:val="003D293B"/>
    <w:rsid w:val="003D361E"/>
    <w:rsid w:val="003D380B"/>
    <w:rsid w:val="003D3CBC"/>
    <w:rsid w:val="003D3EC9"/>
    <w:rsid w:val="003D40E9"/>
    <w:rsid w:val="003D4225"/>
    <w:rsid w:val="003D434E"/>
    <w:rsid w:val="003D44A5"/>
    <w:rsid w:val="003D4547"/>
    <w:rsid w:val="003D467A"/>
    <w:rsid w:val="003D4F48"/>
    <w:rsid w:val="003D529A"/>
    <w:rsid w:val="003D56FF"/>
    <w:rsid w:val="003D5879"/>
    <w:rsid w:val="003D599F"/>
    <w:rsid w:val="003D5AC5"/>
    <w:rsid w:val="003D6598"/>
    <w:rsid w:val="003D6947"/>
    <w:rsid w:val="003D6BC2"/>
    <w:rsid w:val="003D6FB8"/>
    <w:rsid w:val="003D750D"/>
    <w:rsid w:val="003D765C"/>
    <w:rsid w:val="003D7C40"/>
    <w:rsid w:val="003D7F8A"/>
    <w:rsid w:val="003E0066"/>
    <w:rsid w:val="003E0872"/>
    <w:rsid w:val="003E09DF"/>
    <w:rsid w:val="003E0CE6"/>
    <w:rsid w:val="003E18CA"/>
    <w:rsid w:val="003E19A7"/>
    <w:rsid w:val="003E1EB6"/>
    <w:rsid w:val="003E23E0"/>
    <w:rsid w:val="003E24F9"/>
    <w:rsid w:val="003E263F"/>
    <w:rsid w:val="003E264F"/>
    <w:rsid w:val="003E26CF"/>
    <w:rsid w:val="003E282F"/>
    <w:rsid w:val="003E28A2"/>
    <w:rsid w:val="003E28AD"/>
    <w:rsid w:val="003E2E4D"/>
    <w:rsid w:val="003E2EFD"/>
    <w:rsid w:val="003E331C"/>
    <w:rsid w:val="003E37CD"/>
    <w:rsid w:val="003E387A"/>
    <w:rsid w:val="003E3AE7"/>
    <w:rsid w:val="003E3EAE"/>
    <w:rsid w:val="003E40E4"/>
    <w:rsid w:val="003E4420"/>
    <w:rsid w:val="003E46B8"/>
    <w:rsid w:val="003E46E3"/>
    <w:rsid w:val="003E49F7"/>
    <w:rsid w:val="003E4B83"/>
    <w:rsid w:val="003E4C1A"/>
    <w:rsid w:val="003E4C5C"/>
    <w:rsid w:val="003E4CA1"/>
    <w:rsid w:val="003E4CC9"/>
    <w:rsid w:val="003E4E52"/>
    <w:rsid w:val="003E4EC0"/>
    <w:rsid w:val="003E51D9"/>
    <w:rsid w:val="003E54D8"/>
    <w:rsid w:val="003E55D3"/>
    <w:rsid w:val="003E5838"/>
    <w:rsid w:val="003E595F"/>
    <w:rsid w:val="003E5D0F"/>
    <w:rsid w:val="003E5DE1"/>
    <w:rsid w:val="003E5FC3"/>
    <w:rsid w:val="003E68EC"/>
    <w:rsid w:val="003E6A57"/>
    <w:rsid w:val="003E6C53"/>
    <w:rsid w:val="003E71DE"/>
    <w:rsid w:val="003E77B8"/>
    <w:rsid w:val="003E7940"/>
    <w:rsid w:val="003E7C1E"/>
    <w:rsid w:val="003E7CBA"/>
    <w:rsid w:val="003E7DDD"/>
    <w:rsid w:val="003F0088"/>
    <w:rsid w:val="003F0208"/>
    <w:rsid w:val="003F035D"/>
    <w:rsid w:val="003F054C"/>
    <w:rsid w:val="003F06B4"/>
    <w:rsid w:val="003F0CB3"/>
    <w:rsid w:val="003F0F1A"/>
    <w:rsid w:val="003F11E8"/>
    <w:rsid w:val="003F148D"/>
    <w:rsid w:val="003F1B69"/>
    <w:rsid w:val="003F1D07"/>
    <w:rsid w:val="003F1E27"/>
    <w:rsid w:val="003F214E"/>
    <w:rsid w:val="003F238B"/>
    <w:rsid w:val="003F25DB"/>
    <w:rsid w:val="003F274F"/>
    <w:rsid w:val="003F4FA0"/>
    <w:rsid w:val="003F53F9"/>
    <w:rsid w:val="003F5485"/>
    <w:rsid w:val="003F5500"/>
    <w:rsid w:val="003F55A7"/>
    <w:rsid w:val="003F57BF"/>
    <w:rsid w:val="003F62B1"/>
    <w:rsid w:val="003F66C8"/>
    <w:rsid w:val="003F725B"/>
    <w:rsid w:val="003F74E3"/>
    <w:rsid w:val="003F7857"/>
    <w:rsid w:val="003F79A9"/>
    <w:rsid w:val="00400098"/>
    <w:rsid w:val="004001E3"/>
    <w:rsid w:val="00400FFE"/>
    <w:rsid w:val="004011B4"/>
    <w:rsid w:val="004012A1"/>
    <w:rsid w:val="00401669"/>
    <w:rsid w:val="004019E7"/>
    <w:rsid w:val="00401DC5"/>
    <w:rsid w:val="004023D6"/>
    <w:rsid w:val="0040252E"/>
    <w:rsid w:val="00402658"/>
    <w:rsid w:val="00402D35"/>
    <w:rsid w:val="00403009"/>
    <w:rsid w:val="004030A4"/>
    <w:rsid w:val="004030BF"/>
    <w:rsid w:val="004030D2"/>
    <w:rsid w:val="00403239"/>
    <w:rsid w:val="00403367"/>
    <w:rsid w:val="0040336E"/>
    <w:rsid w:val="0040345B"/>
    <w:rsid w:val="00403910"/>
    <w:rsid w:val="00404951"/>
    <w:rsid w:val="004049BC"/>
    <w:rsid w:val="00404A30"/>
    <w:rsid w:val="00404CC9"/>
    <w:rsid w:val="00405020"/>
    <w:rsid w:val="004051FA"/>
    <w:rsid w:val="0040529F"/>
    <w:rsid w:val="0040554C"/>
    <w:rsid w:val="00405C07"/>
    <w:rsid w:val="00405D91"/>
    <w:rsid w:val="00406358"/>
    <w:rsid w:val="0040662E"/>
    <w:rsid w:val="0040664A"/>
    <w:rsid w:val="004069E5"/>
    <w:rsid w:val="004070B7"/>
    <w:rsid w:val="0040722B"/>
    <w:rsid w:val="00407388"/>
    <w:rsid w:val="00407633"/>
    <w:rsid w:val="004077DD"/>
    <w:rsid w:val="00407BEC"/>
    <w:rsid w:val="00407CC5"/>
    <w:rsid w:val="00410386"/>
    <w:rsid w:val="004103EB"/>
    <w:rsid w:val="004104B3"/>
    <w:rsid w:val="00410CB1"/>
    <w:rsid w:val="0041173E"/>
    <w:rsid w:val="00411773"/>
    <w:rsid w:val="0041180D"/>
    <w:rsid w:val="00411B89"/>
    <w:rsid w:val="00412092"/>
    <w:rsid w:val="004123BC"/>
    <w:rsid w:val="00412647"/>
    <w:rsid w:val="004129EF"/>
    <w:rsid w:val="00412CCB"/>
    <w:rsid w:val="0041322D"/>
    <w:rsid w:val="00413433"/>
    <w:rsid w:val="004135B2"/>
    <w:rsid w:val="00413AA5"/>
    <w:rsid w:val="00413C91"/>
    <w:rsid w:val="0041406B"/>
    <w:rsid w:val="004140C9"/>
    <w:rsid w:val="00414740"/>
    <w:rsid w:val="004147A5"/>
    <w:rsid w:val="004148B4"/>
    <w:rsid w:val="004149BF"/>
    <w:rsid w:val="00415217"/>
    <w:rsid w:val="0041550A"/>
    <w:rsid w:val="00415B6D"/>
    <w:rsid w:val="00415D5A"/>
    <w:rsid w:val="004166AF"/>
    <w:rsid w:val="00416BFA"/>
    <w:rsid w:val="00416FF5"/>
    <w:rsid w:val="0041700C"/>
    <w:rsid w:val="00417B77"/>
    <w:rsid w:val="004200F4"/>
    <w:rsid w:val="0042023F"/>
    <w:rsid w:val="00420765"/>
    <w:rsid w:val="00420889"/>
    <w:rsid w:val="00420B10"/>
    <w:rsid w:val="00420E95"/>
    <w:rsid w:val="004213B3"/>
    <w:rsid w:val="004215B9"/>
    <w:rsid w:val="0042191E"/>
    <w:rsid w:val="00421D1A"/>
    <w:rsid w:val="00421E93"/>
    <w:rsid w:val="004220C5"/>
    <w:rsid w:val="004222E4"/>
    <w:rsid w:val="004224FE"/>
    <w:rsid w:val="00422771"/>
    <w:rsid w:val="004235B1"/>
    <w:rsid w:val="0042377C"/>
    <w:rsid w:val="00423A41"/>
    <w:rsid w:val="00423A91"/>
    <w:rsid w:val="00423C12"/>
    <w:rsid w:val="00423FEB"/>
    <w:rsid w:val="00424CE5"/>
    <w:rsid w:val="00424F39"/>
    <w:rsid w:val="0042539B"/>
    <w:rsid w:val="0042554E"/>
    <w:rsid w:val="00425A30"/>
    <w:rsid w:val="00425CD8"/>
    <w:rsid w:val="0042613E"/>
    <w:rsid w:val="0042671F"/>
    <w:rsid w:val="00426813"/>
    <w:rsid w:val="00426869"/>
    <w:rsid w:val="00426EC1"/>
    <w:rsid w:val="00426EC8"/>
    <w:rsid w:val="004271AD"/>
    <w:rsid w:val="004272A2"/>
    <w:rsid w:val="004274B6"/>
    <w:rsid w:val="004278F5"/>
    <w:rsid w:val="00427A43"/>
    <w:rsid w:val="00427B3D"/>
    <w:rsid w:val="00427EB0"/>
    <w:rsid w:val="00427FA3"/>
    <w:rsid w:val="00430079"/>
    <w:rsid w:val="004302F6"/>
    <w:rsid w:val="0043069F"/>
    <w:rsid w:val="0043092D"/>
    <w:rsid w:val="00430984"/>
    <w:rsid w:val="00430C78"/>
    <w:rsid w:val="00430D21"/>
    <w:rsid w:val="00430FED"/>
    <w:rsid w:val="00431081"/>
    <w:rsid w:val="0043109E"/>
    <w:rsid w:val="00431628"/>
    <w:rsid w:val="00431663"/>
    <w:rsid w:val="00431721"/>
    <w:rsid w:val="00431726"/>
    <w:rsid w:val="00431BD9"/>
    <w:rsid w:val="00432089"/>
    <w:rsid w:val="00432576"/>
    <w:rsid w:val="00432682"/>
    <w:rsid w:val="0043354F"/>
    <w:rsid w:val="004335CF"/>
    <w:rsid w:val="0043379C"/>
    <w:rsid w:val="00433B02"/>
    <w:rsid w:val="00433FAC"/>
    <w:rsid w:val="0043439C"/>
    <w:rsid w:val="004346F9"/>
    <w:rsid w:val="004349F7"/>
    <w:rsid w:val="004350A8"/>
    <w:rsid w:val="0043581E"/>
    <w:rsid w:val="00435EAD"/>
    <w:rsid w:val="00436AF1"/>
    <w:rsid w:val="00436C7F"/>
    <w:rsid w:val="0043746F"/>
    <w:rsid w:val="004376BA"/>
    <w:rsid w:val="00437BB3"/>
    <w:rsid w:val="00437C9A"/>
    <w:rsid w:val="00437F2A"/>
    <w:rsid w:val="004403A5"/>
    <w:rsid w:val="00440E9E"/>
    <w:rsid w:val="00440EE9"/>
    <w:rsid w:val="00441074"/>
    <w:rsid w:val="0044151B"/>
    <w:rsid w:val="004415AD"/>
    <w:rsid w:val="00441600"/>
    <w:rsid w:val="0044195B"/>
    <w:rsid w:val="00441CCA"/>
    <w:rsid w:val="00441EA4"/>
    <w:rsid w:val="00441EDA"/>
    <w:rsid w:val="00442101"/>
    <w:rsid w:val="004423B4"/>
    <w:rsid w:val="0044268A"/>
    <w:rsid w:val="0044279A"/>
    <w:rsid w:val="00442C8B"/>
    <w:rsid w:val="00442D5F"/>
    <w:rsid w:val="00442E41"/>
    <w:rsid w:val="00443F9A"/>
    <w:rsid w:val="0044445F"/>
    <w:rsid w:val="00444620"/>
    <w:rsid w:val="00444663"/>
    <w:rsid w:val="0044498E"/>
    <w:rsid w:val="00444A21"/>
    <w:rsid w:val="00444AD0"/>
    <w:rsid w:val="00444B4F"/>
    <w:rsid w:val="00444EB4"/>
    <w:rsid w:val="0044502D"/>
    <w:rsid w:val="0044508C"/>
    <w:rsid w:val="0044528D"/>
    <w:rsid w:val="00445312"/>
    <w:rsid w:val="00445AF8"/>
    <w:rsid w:val="00445EB4"/>
    <w:rsid w:val="00445F31"/>
    <w:rsid w:val="0044615B"/>
    <w:rsid w:val="00446426"/>
    <w:rsid w:val="0044648A"/>
    <w:rsid w:val="004464A9"/>
    <w:rsid w:val="004465F7"/>
    <w:rsid w:val="00446630"/>
    <w:rsid w:val="00447261"/>
    <w:rsid w:val="00447743"/>
    <w:rsid w:val="00447BE9"/>
    <w:rsid w:val="00447E8D"/>
    <w:rsid w:val="00450370"/>
    <w:rsid w:val="0045037D"/>
    <w:rsid w:val="00450518"/>
    <w:rsid w:val="0045070D"/>
    <w:rsid w:val="004507EF"/>
    <w:rsid w:val="00450F8B"/>
    <w:rsid w:val="0045123E"/>
    <w:rsid w:val="00451247"/>
    <w:rsid w:val="00451364"/>
    <w:rsid w:val="00452221"/>
    <w:rsid w:val="0045311C"/>
    <w:rsid w:val="0045368E"/>
    <w:rsid w:val="00453DB2"/>
    <w:rsid w:val="00454998"/>
    <w:rsid w:val="00454CF0"/>
    <w:rsid w:val="00454DA6"/>
    <w:rsid w:val="00454F4D"/>
    <w:rsid w:val="00454F98"/>
    <w:rsid w:val="00455499"/>
    <w:rsid w:val="00455B30"/>
    <w:rsid w:val="004563B9"/>
    <w:rsid w:val="00456E04"/>
    <w:rsid w:val="00456F94"/>
    <w:rsid w:val="004570D9"/>
    <w:rsid w:val="004573CD"/>
    <w:rsid w:val="0045769C"/>
    <w:rsid w:val="0045783A"/>
    <w:rsid w:val="00457B64"/>
    <w:rsid w:val="00457B8B"/>
    <w:rsid w:val="00457BA2"/>
    <w:rsid w:val="00457BA8"/>
    <w:rsid w:val="00457C52"/>
    <w:rsid w:val="004616A5"/>
    <w:rsid w:val="00461E70"/>
    <w:rsid w:val="00461F59"/>
    <w:rsid w:val="004620FF"/>
    <w:rsid w:val="00462326"/>
    <w:rsid w:val="0046293A"/>
    <w:rsid w:val="00462D26"/>
    <w:rsid w:val="00462EED"/>
    <w:rsid w:val="0046322C"/>
    <w:rsid w:val="004634A8"/>
    <w:rsid w:val="00463734"/>
    <w:rsid w:val="00463BA8"/>
    <w:rsid w:val="004641A8"/>
    <w:rsid w:val="0046427A"/>
    <w:rsid w:val="00464684"/>
    <w:rsid w:val="00464BBD"/>
    <w:rsid w:val="00464DA2"/>
    <w:rsid w:val="004653B0"/>
    <w:rsid w:val="00465B8B"/>
    <w:rsid w:val="0046625B"/>
    <w:rsid w:val="004662C5"/>
    <w:rsid w:val="0046637B"/>
    <w:rsid w:val="004665B8"/>
    <w:rsid w:val="00466766"/>
    <w:rsid w:val="004667DB"/>
    <w:rsid w:val="0046680F"/>
    <w:rsid w:val="00466963"/>
    <w:rsid w:val="004671AD"/>
    <w:rsid w:val="00467803"/>
    <w:rsid w:val="004678F3"/>
    <w:rsid w:val="0046792E"/>
    <w:rsid w:val="00467D19"/>
    <w:rsid w:val="00470041"/>
    <w:rsid w:val="00470481"/>
    <w:rsid w:val="004705AD"/>
    <w:rsid w:val="004708EC"/>
    <w:rsid w:val="00470C18"/>
    <w:rsid w:val="00470DCC"/>
    <w:rsid w:val="0047105E"/>
    <w:rsid w:val="0047111F"/>
    <w:rsid w:val="0047173E"/>
    <w:rsid w:val="00471FFD"/>
    <w:rsid w:val="004722CF"/>
    <w:rsid w:val="004723F4"/>
    <w:rsid w:val="00472618"/>
    <w:rsid w:val="00472A9F"/>
    <w:rsid w:val="00472AA5"/>
    <w:rsid w:val="00473035"/>
    <w:rsid w:val="0047314C"/>
    <w:rsid w:val="00473286"/>
    <w:rsid w:val="004734EE"/>
    <w:rsid w:val="00473722"/>
    <w:rsid w:val="00473EDF"/>
    <w:rsid w:val="004740F8"/>
    <w:rsid w:val="00474141"/>
    <w:rsid w:val="0047447F"/>
    <w:rsid w:val="004744C5"/>
    <w:rsid w:val="00474650"/>
    <w:rsid w:val="004747A7"/>
    <w:rsid w:val="00474CE0"/>
    <w:rsid w:val="0047584A"/>
    <w:rsid w:val="00475EC7"/>
    <w:rsid w:val="0047602B"/>
    <w:rsid w:val="00476148"/>
    <w:rsid w:val="00476263"/>
    <w:rsid w:val="0047653F"/>
    <w:rsid w:val="00476A4D"/>
    <w:rsid w:val="00476BB8"/>
    <w:rsid w:val="00477408"/>
    <w:rsid w:val="0047751F"/>
    <w:rsid w:val="004779D4"/>
    <w:rsid w:val="00477B95"/>
    <w:rsid w:val="00477BD0"/>
    <w:rsid w:val="00477F99"/>
    <w:rsid w:val="004800CB"/>
    <w:rsid w:val="0048010A"/>
    <w:rsid w:val="00480549"/>
    <w:rsid w:val="004806EC"/>
    <w:rsid w:val="00480791"/>
    <w:rsid w:val="00480834"/>
    <w:rsid w:val="00480C03"/>
    <w:rsid w:val="00480D07"/>
    <w:rsid w:val="00481388"/>
    <w:rsid w:val="004813BD"/>
    <w:rsid w:val="00481B30"/>
    <w:rsid w:val="00481F09"/>
    <w:rsid w:val="0048234C"/>
    <w:rsid w:val="00482665"/>
    <w:rsid w:val="00482968"/>
    <w:rsid w:val="00483268"/>
    <w:rsid w:val="004833FD"/>
    <w:rsid w:val="0048363E"/>
    <w:rsid w:val="004839EE"/>
    <w:rsid w:val="00483A24"/>
    <w:rsid w:val="00484421"/>
    <w:rsid w:val="0048532C"/>
    <w:rsid w:val="0048535F"/>
    <w:rsid w:val="004856FB"/>
    <w:rsid w:val="00485997"/>
    <w:rsid w:val="00485C2A"/>
    <w:rsid w:val="00485DEE"/>
    <w:rsid w:val="0048613D"/>
    <w:rsid w:val="00486679"/>
    <w:rsid w:val="00486724"/>
    <w:rsid w:val="00486C55"/>
    <w:rsid w:val="00486E25"/>
    <w:rsid w:val="00486F00"/>
    <w:rsid w:val="004873D3"/>
    <w:rsid w:val="004874DD"/>
    <w:rsid w:val="0048788E"/>
    <w:rsid w:val="00487965"/>
    <w:rsid w:val="00487E10"/>
    <w:rsid w:val="00487E50"/>
    <w:rsid w:val="004900F5"/>
    <w:rsid w:val="0049074A"/>
    <w:rsid w:val="00490BD9"/>
    <w:rsid w:val="00490C01"/>
    <w:rsid w:val="004915B0"/>
    <w:rsid w:val="004915F2"/>
    <w:rsid w:val="004918EB"/>
    <w:rsid w:val="004918F4"/>
    <w:rsid w:val="00491B8C"/>
    <w:rsid w:val="00492079"/>
    <w:rsid w:val="004923F1"/>
    <w:rsid w:val="0049240A"/>
    <w:rsid w:val="00492440"/>
    <w:rsid w:val="004926A2"/>
    <w:rsid w:val="0049270B"/>
    <w:rsid w:val="0049285D"/>
    <w:rsid w:val="00492D2A"/>
    <w:rsid w:val="00492E85"/>
    <w:rsid w:val="00492EA5"/>
    <w:rsid w:val="00493377"/>
    <w:rsid w:val="00493CE6"/>
    <w:rsid w:val="00493D5B"/>
    <w:rsid w:val="004944DE"/>
    <w:rsid w:val="004946CF"/>
    <w:rsid w:val="004948FE"/>
    <w:rsid w:val="004949E7"/>
    <w:rsid w:val="0049541C"/>
    <w:rsid w:val="00495446"/>
    <w:rsid w:val="00495BF6"/>
    <w:rsid w:val="00495EA9"/>
    <w:rsid w:val="00495F75"/>
    <w:rsid w:val="00496178"/>
    <w:rsid w:val="004968E6"/>
    <w:rsid w:val="00496A7F"/>
    <w:rsid w:val="00496C20"/>
    <w:rsid w:val="0049731B"/>
    <w:rsid w:val="0049778F"/>
    <w:rsid w:val="004977DE"/>
    <w:rsid w:val="0049796B"/>
    <w:rsid w:val="00497AA0"/>
    <w:rsid w:val="00497D25"/>
    <w:rsid w:val="00497DBC"/>
    <w:rsid w:val="00497E01"/>
    <w:rsid w:val="00497FA9"/>
    <w:rsid w:val="00497FBA"/>
    <w:rsid w:val="004A0215"/>
    <w:rsid w:val="004A0330"/>
    <w:rsid w:val="004A03B9"/>
    <w:rsid w:val="004A07B5"/>
    <w:rsid w:val="004A0CA6"/>
    <w:rsid w:val="004A11E9"/>
    <w:rsid w:val="004A143A"/>
    <w:rsid w:val="004A14D2"/>
    <w:rsid w:val="004A1646"/>
    <w:rsid w:val="004A1740"/>
    <w:rsid w:val="004A1A6F"/>
    <w:rsid w:val="004A1B5C"/>
    <w:rsid w:val="004A1BD7"/>
    <w:rsid w:val="004A1BDD"/>
    <w:rsid w:val="004A1EF3"/>
    <w:rsid w:val="004A24F0"/>
    <w:rsid w:val="004A2952"/>
    <w:rsid w:val="004A2A10"/>
    <w:rsid w:val="004A2BC3"/>
    <w:rsid w:val="004A31CF"/>
    <w:rsid w:val="004A35B7"/>
    <w:rsid w:val="004A3B3C"/>
    <w:rsid w:val="004A3B43"/>
    <w:rsid w:val="004A3BCE"/>
    <w:rsid w:val="004A4163"/>
    <w:rsid w:val="004A4211"/>
    <w:rsid w:val="004A4A89"/>
    <w:rsid w:val="004A4C5A"/>
    <w:rsid w:val="004A4F28"/>
    <w:rsid w:val="004A5363"/>
    <w:rsid w:val="004A5A17"/>
    <w:rsid w:val="004A5B67"/>
    <w:rsid w:val="004A5C80"/>
    <w:rsid w:val="004A5CBF"/>
    <w:rsid w:val="004A603E"/>
    <w:rsid w:val="004A6464"/>
    <w:rsid w:val="004A6473"/>
    <w:rsid w:val="004A669A"/>
    <w:rsid w:val="004A6939"/>
    <w:rsid w:val="004A7000"/>
    <w:rsid w:val="004A719A"/>
    <w:rsid w:val="004A73F7"/>
    <w:rsid w:val="004A7CDF"/>
    <w:rsid w:val="004B0246"/>
    <w:rsid w:val="004B0335"/>
    <w:rsid w:val="004B06DF"/>
    <w:rsid w:val="004B082A"/>
    <w:rsid w:val="004B0900"/>
    <w:rsid w:val="004B0B1D"/>
    <w:rsid w:val="004B1458"/>
    <w:rsid w:val="004B15F4"/>
    <w:rsid w:val="004B1992"/>
    <w:rsid w:val="004B1B27"/>
    <w:rsid w:val="004B1CEC"/>
    <w:rsid w:val="004B1D81"/>
    <w:rsid w:val="004B2137"/>
    <w:rsid w:val="004B213A"/>
    <w:rsid w:val="004B22A3"/>
    <w:rsid w:val="004B29F7"/>
    <w:rsid w:val="004B2E0A"/>
    <w:rsid w:val="004B31FC"/>
    <w:rsid w:val="004B3D46"/>
    <w:rsid w:val="004B3E41"/>
    <w:rsid w:val="004B3F21"/>
    <w:rsid w:val="004B42DA"/>
    <w:rsid w:val="004B44B3"/>
    <w:rsid w:val="004B4990"/>
    <w:rsid w:val="004B4A6B"/>
    <w:rsid w:val="004B4AC0"/>
    <w:rsid w:val="004B4B3B"/>
    <w:rsid w:val="004B4DEA"/>
    <w:rsid w:val="004B4F64"/>
    <w:rsid w:val="004B5016"/>
    <w:rsid w:val="004B5F28"/>
    <w:rsid w:val="004B62E6"/>
    <w:rsid w:val="004B6633"/>
    <w:rsid w:val="004B6ADA"/>
    <w:rsid w:val="004B6F68"/>
    <w:rsid w:val="004B702C"/>
    <w:rsid w:val="004B70E0"/>
    <w:rsid w:val="004B7321"/>
    <w:rsid w:val="004B739A"/>
    <w:rsid w:val="004B747C"/>
    <w:rsid w:val="004B74B8"/>
    <w:rsid w:val="004B7614"/>
    <w:rsid w:val="004B7876"/>
    <w:rsid w:val="004B788C"/>
    <w:rsid w:val="004B7950"/>
    <w:rsid w:val="004B7C2F"/>
    <w:rsid w:val="004C0197"/>
    <w:rsid w:val="004C04F6"/>
    <w:rsid w:val="004C0B16"/>
    <w:rsid w:val="004C0BA0"/>
    <w:rsid w:val="004C0BB5"/>
    <w:rsid w:val="004C0BE2"/>
    <w:rsid w:val="004C10E8"/>
    <w:rsid w:val="004C1185"/>
    <w:rsid w:val="004C18C9"/>
    <w:rsid w:val="004C19AA"/>
    <w:rsid w:val="004C2622"/>
    <w:rsid w:val="004C27C9"/>
    <w:rsid w:val="004C287F"/>
    <w:rsid w:val="004C2C08"/>
    <w:rsid w:val="004C2E12"/>
    <w:rsid w:val="004C3063"/>
    <w:rsid w:val="004C330D"/>
    <w:rsid w:val="004C3D5B"/>
    <w:rsid w:val="004C4155"/>
    <w:rsid w:val="004C4362"/>
    <w:rsid w:val="004C4594"/>
    <w:rsid w:val="004C47C0"/>
    <w:rsid w:val="004C50F1"/>
    <w:rsid w:val="004C6294"/>
    <w:rsid w:val="004C642B"/>
    <w:rsid w:val="004C6850"/>
    <w:rsid w:val="004C7081"/>
    <w:rsid w:val="004C780E"/>
    <w:rsid w:val="004C7994"/>
    <w:rsid w:val="004C7A44"/>
    <w:rsid w:val="004C7BD0"/>
    <w:rsid w:val="004C7C96"/>
    <w:rsid w:val="004D00D2"/>
    <w:rsid w:val="004D01D7"/>
    <w:rsid w:val="004D026F"/>
    <w:rsid w:val="004D03B0"/>
    <w:rsid w:val="004D0693"/>
    <w:rsid w:val="004D0822"/>
    <w:rsid w:val="004D09B7"/>
    <w:rsid w:val="004D0FDA"/>
    <w:rsid w:val="004D1060"/>
    <w:rsid w:val="004D1248"/>
    <w:rsid w:val="004D14F1"/>
    <w:rsid w:val="004D1566"/>
    <w:rsid w:val="004D1AD0"/>
    <w:rsid w:val="004D1B15"/>
    <w:rsid w:val="004D1C5C"/>
    <w:rsid w:val="004D1D69"/>
    <w:rsid w:val="004D27BA"/>
    <w:rsid w:val="004D2AAA"/>
    <w:rsid w:val="004D2AC9"/>
    <w:rsid w:val="004D2EEA"/>
    <w:rsid w:val="004D2FE9"/>
    <w:rsid w:val="004D2FF1"/>
    <w:rsid w:val="004D34A4"/>
    <w:rsid w:val="004D34D5"/>
    <w:rsid w:val="004D3584"/>
    <w:rsid w:val="004D358F"/>
    <w:rsid w:val="004D366C"/>
    <w:rsid w:val="004D389F"/>
    <w:rsid w:val="004D3A7C"/>
    <w:rsid w:val="004D3C9D"/>
    <w:rsid w:val="004D3CA6"/>
    <w:rsid w:val="004D3DE0"/>
    <w:rsid w:val="004D4069"/>
    <w:rsid w:val="004D4294"/>
    <w:rsid w:val="004D43A3"/>
    <w:rsid w:val="004D5147"/>
    <w:rsid w:val="004D53E5"/>
    <w:rsid w:val="004D584D"/>
    <w:rsid w:val="004D58C5"/>
    <w:rsid w:val="004D5B7D"/>
    <w:rsid w:val="004D5EBF"/>
    <w:rsid w:val="004D6113"/>
    <w:rsid w:val="004D68E0"/>
    <w:rsid w:val="004D6992"/>
    <w:rsid w:val="004D6EA4"/>
    <w:rsid w:val="004D776D"/>
    <w:rsid w:val="004D77DA"/>
    <w:rsid w:val="004D7A79"/>
    <w:rsid w:val="004D7CD4"/>
    <w:rsid w:val="004E021B"/>
    <w:rsid w:val="004E04AA"/>
    <w:rsid w:val="004E0CE9"/>
    <w:rsid w:val="004E12E8"/>
    <w:rsid w:val="004E1482"/>
    <w:rsid w:val="004E14EB"/>
    <w:rsid w:val="004E1685"/>
    <w:rsid w:val="004E16E0"/>
    <w:rsid w:val="004E16EE"/>
    <w:rsid w:val="004E17EE"/>
    <w:rsid w:val="004E199E"/>
    <w:rsid w:val="004E1D7D"/>
    <w:rsid w:val="004E1EFA"/>
    <w:rsid w:val="004E215C"/>
    <w:rsid w:val="004E223E"/>
    <w:rsid w:val="004E2FC5"/>
    <w:rsid w:val="004E3363"/>
    <w:rsid w:val="004E33EC"/>
    <w:rsid w:val="004E3481"/>
    <w:rsid w:val="004E3539"/>
    <w:rsid w:val="004E35CA"/>
    <w:rsid w:val="004E3ADE"/>
    <w:rsid w:val="004E4151"/>
    <w:rsid w:val="004E4200"/>
    <w:rsid w:val="004E4A9F"/>
    <w:rsid w:val="004E500D"/>
    <w:rsid w:val="004E50F8"/>
    <w:rsid w:val="004E510A"/>
    <w:rsid w:val="004E517F"/>
    <w:rsid w:val="004E5386"/>
    <w:rsid w:val="004E549B"/>
    <w:rsid w:val="004E54BE"/>
    <w:rsid w:val="004E557A"/>
    <w:rsid w:val="004E5A5B"/>
    <w:rsid w:val="004E632D"/>
    <w:rsid w:val="004E639A"/>
    <w:rsid w:val="004E63C3"/>
    <w:rsid w:val="004E670D"/>
    <w:rsid w:val="004E6712"/>
    <w:rsid w:val="004E6A4B"/>
    <w:rsid w:val="004E6B35"/>
    <w:rsid w:val="004E6B4E"/>
    <w:rsid w:val="004E6BC1"/>
    <w:rsid w:val="004E6DC1"/>
    <w:rsid w:val="004E75CD"/>
    <w:rsid w:val="004E7BCC"/>
    <w:rsid w:val="004F01C8"/>
    <w:rsid w:val="004F02DB"/>
    <w:rsid w:val="004F0312"/>
    <w:rsid w:val="004F06E9"/>
    <w:rsid w:val="004F079D"/>
    <w:rsid w:val="004F08A7"/>
    <w:rsid w:val="004F0D74"/>
    <w:rsid w:val="004F0E75"/>
    <w:rsid w:val="004F180F"/>
    <w:rsid w:val="004F1E8F"/>
    <w:rsid w:val="004F2349"/>
    <w:rsid w:val="004F2C74"/>
    <w:rsid w:val="004F2DC1"/>
    <w:rsid w:val="004F2E49"/>
    <w:rsid w:val="004F3B35"/>
    <w:rsid w:val="004F4216"/>
    <w:rsid w:val="004F490F"/>
    <w:rsid w:val="004F49D1"/>
    <w:rsid w:val="004F52DF"/>
    <w:rsid w:val="004F560F"/>
    <w:rsid w:val="004F58D2"/>
    <w:rsid w:val="004F5C8F"/>
    <w:rsid w:val="004F6062"/>
    <w:rsid w:val="004F66D4"/>
    <w:rsid w:val="004F6AA1"/>
    <w:rsid w:val="004F6F3A"/>
    <w:rsid w:val="004F76E7"/>
    <w:rsid w:val="004F79D1"/>
    <w:rsid w:val="004F7ECF"/>
    <w:rsid w:val="004F7F1E"/>
    <w:rsid w:val="004F7FE9"/>
    <w:rsid w:val="005000D2"/>
    <w:rsid w:val="00500104"/>
    <w:rsid w:val="00500433"/>
    <w:rsid w:val="005005BA"/>
    <w:rsid w:val="005006D9"/>
    <w:rsid w:val="00500755"/>
    <w:rsid w:val="00500AF9"/>
    <w:rsid w:val="00500BE0"/>
    <w:rsid w:val="00500E63"/>
    <w:rsid w:val="00500E8A"/>
    <w:rsid w:val="005010FE"/>
    <w:rsid w:val="00501120"/>
    <w:rsid w:val="00501388"/>
    <w:rsid w:val="00501747"/>
    <w:rsid w:val="005017BB"/>
    <w:rsid w:val="00501A1E"/>
    <w:rsid w:val="0050207C"/>
    <w:rsid w:val="005022C1"/>
    <w:rsid w:val="00502487"/>
    <w:rsid w:val="0050250E"/>
    <w:rsid w:val="00502680"/>
    <w:rsid w:val="005026BD"/>
    <w:rsid w:val="00502CAB"/>
    <w:rsid w:val="00502E74"/>
    <w:rsid w:val="005030D7"/>
    <w:rsid w:val="005036B4"/>
    <w:rsid w:val="005039C7"/>
    <w:rsid w:val="00503B4B"/>
    <w:rsid w:val="00503DCD"/>
    <w:rsid w:val="00503FA4"/>
    <w:rsid w:val="005042E2"/>
    <w:rsid w:val="005048A5"/>
    <w:rsid w:val="005048AD"/>
    <w:rsid w:val="00504D56"/>
    <w:rsid w:val="00504DD0"/>
    <w:rsid w:val="005050DD"/>
    <w:rsid w:val="005051F2"/>
    <w:rsid w:val="005052C6"/>
    <w:rsid w:val="00505356"/>
    <w:rsid w:val="00505656"/>
    <w:rsid w:val="005056C3"/>
    <w:rsid w:val="0050571D"/>
    <w:rsid w:val="00505B64"/>
    <w:rsid w:val="00505C17"/>
    <w:rsid w:val="00506004"/>
    <w:rsid w:val="00506185"/>
    <w:rsid w:val="005062AD"/>
    <w:rsid w:val="00506C1D"/>
    <w:rsid w:val="00506CD1"/>
    <w:rsid w:val="005072DF"/>
    <w:rsid w:val="005079B4"/>
    <w:rsid w:val="005102A9"/>
    <w:rsid w:val="005102B7"/>
    <w:rsid w:val="00510371"/>
    <w:rsid w:val="005104CC"/>
    <w:rsid w:val="00510567"/>
    <w:rsid w:val="00511589"/>
    <w:rsid w:val="005116E0"/>
    <w:rsid w:val="00511742"/>
    <w:rsid w:val="0051198B"/>
    <w:rsid w:val="00512086"/>
    <w:rsid w:val="005120AF"/>
    <w:rsid w:val="00512838"/>
    <w:rsid w:val="00512B2F"/>
    <w:rsid w:val="00512BFC"/>
    <w:rsid w:val="00512C0A"/>
    <w:rsid w:val="00513278"/>
    <w:rsid w:val="0051344C"/>
    <w:rsid w:val="00513720"/>
    <w:rsid w:val="00513728"/>
    <w:rsid w:val="00513879"/>
    <w:rsid w:val="00513EFE"/>
    <w:rsid w:val="0051404A"/>
    <w:rsid w:val="0051417E"/>
    <w:rsid w:val="00514396"/>
    <w:rsid w:val="0051439A"/>
    <w:rsid w:val="00514881"/>
    <w:rsid w:val="00514C15"/>
    <w:rsid w:val="0051500A"/>
    <w:rsid w:val="00515102"/>
    <w:rsid w:val="005155C3"/>
    <w:rsid w:val="005156EC"/>
    <w:rsid w:val="005157E1"/>
    <w:rsid w:val="0051595B"/>
    <w:rsid w:val="0051661F"/>
    <w:rsid w:val="00516C71"/>
    <w:rsid w:val="00517351"/>
    <w:rsid w:val="005174F2"/>
    <w:rsid w:val="00517553"/>
    <w:rsid w:val="005177B7"/>
    <w:rsid w:val="005178A0"/>
    <w:rsid w:val="00517B05"/>
    <w:rsid w:val="00517BC8"/>
    <w:rsid w:val="00517FB1"/>
    <w:rsid w:val="005200FC"/>
    <w:rsid w:val="00520117"/>
    <w:rsid w:val="00520297"/>
    <w:rsid w:val="005204C1"/>
    <w:rsid w:val="005204DD"/>
    <w:rsid w:val="00520865"/>
    <w:rsid w:val="005208E9"/>
    <w:rsid w:val="00520FD5"/>
    <w:rsid w:val="005211A8"/>
    <w:rsid w:val="0052131B"/>
    <w:rsid w:val="0052138F"/>
    <w:rsid w:val="0052180D"/>
    <w:rsid w:val="00521AA7"/>
    <w:rsid w:val="00521C4C"/>
    <w:rsid w:val="00522468"/>
    <w:rsid w:val="0052258A"/>
    <w:rsid w:val="00522616"/>
    <w:rsid w:val="0052265A"/>
    <w:rsid w:val="0052275C"/>
    <w:rsid w:val="00523227"/>
    <w:rsid w:val="00523C8B"/>
    <w:rsid w:val="005243A7"/>
    <w:rsid w:val="00524667"/>
    <w:rsid w:val="00524989"/>
    <w:rsid w:val="00524D9C"/>
    <w:rsid w:val="00525011"/>
    <w:rsid w:val="005252D5"/>
    <w:rsid w:val="00525B9E"/>
    <w:rsid w:val="00525E51"/>
    <w:rsid w:val="00525EA5"/>
    <w:rsid w:val="00525EBC"/>
    <w:rsid w:val="00525EFB"/>
    <w:rsid w:val="00525F0E"/>
    <w:rsid w:val="005260F3"/>
    <w:rsid w:val="005264F8"/>
    <w:rsid w:val="005266F9"/>
    <w:rsid w:val="00526FC6"/>
    <w:rsid w:val="0052705F"/>
    <w:rsid w:val="005272B4"/>
    <w:rsid w:val="00527445"/>
    <w:rsid w:val="00527536"/>
    <w:rsid w:val="005278EA"/>
    <w:rsid w:val="00527A4F"/>
    <w:rsid w:val="00530230"/>
    <w:rsid w:val="0053046C"/>
    <w:rsid w:val="0053058E"/>
    <w:rsid w:val="00530868"/>
    <w:rsid w:val="005308F5"/>
    <w:rsid w:val="00530EE0"/>
    <w:rsid w:val="0053102F"/>
    <w:rsid w:val="00531217"/>
    <w:rsid w:val="0053128A"/>
    <w:rsid w:val="005313CC"/>
    <w:rsid w:val="00531588"/>
    <w:rsid w:val="005315AC"/>
    <w:rsid w:val="0053171B"/>
    <w:rsid w:val="005319EC"/>
    <w:rsid w:val="00531C64"/>
    <w:rsid w:val="00531E55"/>
    <w:rsid w:val="00531F82"/>
    <w:rsid w:val="005320E8"/>
    <w:rsid w:val="005321D7"/>
    <w:rsid w:val="00532205"/>
    <w:rsid w:val="005325BD"/>
    <w:rsid w:val="00532ACC"/>
    <w:rsid w:val="00532C88"/>
    <w:rsid w:val="0053322C"/>
    <w:rsid w:val="0053376B"/>
    <w:rsid w:val="0053404B"/>
    <w:rsid w:val="0053413D"/>
    <w:rsid w:val="00534541"/>
    <w:rsid w:val="00534746"/>
    <w:rsid w:val="00534A41"/>
    <w:rsid w:val="00534ABC"/>
    <w:rsid w:val="00534B59"/>
    <w:rsid w:val="0053525B"/>
    <w:rsid w:val="00535272"/>
    <w:rsid w:val="00535641"/>
    <w:rsid w:val="0053577C"/>
    <w:rsid w:val="00535EE7"/>
    <w:rsid w:val="00536137"/>
    <w:rsid w:val="005363A4"/>
    <w:rsid w:val="00536509"/>
    <w:rsid w:val="0053721E"/>
    <w:rsid w:val="00537DC7"/>
    <w:rsid w:val="005400DA"/>
    <w:rsid w:val="00540120"/>
    <w:rsid w:val="005401B2"/>
    <w:rsid w:val="00540A35"/>
    <w:rsid w:val="00540AB1"/>
    <w:rsid w:val="00540E35"/>
    <w:rsid w:val="00540E7E"/>
    <w:rsid w:val="00541046"/>
    <w:rsid w:val="00541049"/>
    <w:rsid w:val="0054104B"/>
    <w:rsid w:val="00541105"/>
    <w:rsid w:val="0054112B"/>
    <w:rsid w:val="0054131B"/>
    <w:rsid w:val="005416FB"/>
    <w:rsid w:val="00541CC3"/>
    <w:rsid w:val="00541DDE"/>
    <w:rsid w:val="00542119"/>
    <w:rsid w:val="005429A4"/>
    <w:rsid w:val="00542E4C"/>
    <w:rsid w:val="005430EC"/>
    <w:rsid w:val="00543359"/>
    <w:rsid w:val="005436AA"/>
    <w:rsid w:val="00543B7E"/>
    <w:rsid w:val="00543C37"/>
    <w:rsid w:val="005442D4"/>
    <w:rsid w:val="005447B3"/>
    <w:rsid w:val="0054487B"/>
    <w:rsid w:val="00544A14"/>
    <w:rsid w:val="00544AD6"/>
    <w:rsid w:val="00544CE9"/>
    <w:rsid w:val="00544D33"/>
    <w:rsid w:val="00544F65"/>
    <w:rsid w:val="00545139"/>
    <w:rsid w:val="0054513E"/>
    <w:rsid w:val="005451A2"/>
    <w:rsid w:val="00545302"/>
    <w:rsid w:val="00545702"/>
    <w:rsid w:val="00545EAD"/>
    <w:rsid w:val="00545EC7"/>
    <w:rsid w:val="00546041"/>
    <w:rsid w:val="005462B9"/>
    <w:rsid w:val="00546914"/>
    <w:rsid w:val="00546D8B"/>
    <w:rsid w:val="005475A3"/>
    <w:rsid w:val="005476B5"/>
    <w:rsid w:val="005478A3"/>
    <w:rsid w:val="005479DE"/>
    <w:rsid w:val="005502ED"/>
    <w:rsid w:val="00550413"/>
    <w:rsid w:val="005509AA"/>
    <w:rsid w:val="00550B38"/>
    <w:rsid w:val="00550E68"/>
    <w:rsid w:val="00551C12"/>
    <w:rsid w:val="0055213E"/>
    <w:rsid w:val="005523DC"/>
    <w:rsid w:val="005526D8"/>
    <w:rsid w:val="00552D0C"/>
    <w:rsid w:val="005535D0"/>
    <w:rsid w:val="005535D4"/>
    <w:rsid w:val="00553775"/>
    <w:rsid w:val="00553847"/>
    <w:rsid w:val="00553E81"/>
    <w:rsid w:val="0055411C"/>
    <w:rsid w:val="00554449"/>
    <w:rsid w:val="00554CA3"/>
    <w:rsid w:val="00554D67"/>
    <w:rsid w:val="00554EFF"/>
    <w:rsid w:val="005550F1"/>
    <w:rsid w:val="005557FF"/>
    <w:rsid w:val="0055595C"/>
    <w:rsid w:val="00555A42"/>
    <w:rsid w:val="00555B6F"/>
    <w:rsid w:val="005563FD"/>
    <w:rsid w:val="005564DA"/>
    <w:rsid w:val="005569AF"/>
    <w:rsid w:val="005569BB"/>
    <w:rsid w:val="00556DDC"/>
    <w:rsid w:val="00557705"/>
    <w:rsid w:val="00557886"/>
    <w:rsid w:val="005578C0"/>
    <w:rsid w:val="00557C78"/>
    <w:rsid w:val="00557E1A"/>
    <w:rsid w:val="00557F85"/>
    <w:rsid w:val="0056021E"/>
    <w:rsid w:val="0056094E"/>
    <w:rsid w:val="00560BF9"/>
    <w:rsid w:val="00561163"/>
    <w:rsid w:val="0056119F"/>
    <w:rsid w:val="005611BE"/>
    <w:rsid w:val="00561533"/>
    <w:rsid w:val="00561943"/>
    <w:rsid w:val="0056243D"/>
    <w:rsid w:val="00562822"/>
    <w:rsid w:val="00562959"/>
    <w:rsid w:val="00562AAB"/>
    <w:rsid w:val="00562B8D"/>
    <w:rsid w:val="00562C62"/>
    <w:rsid w:val="005636BC"/>
    <w:rsid w:val="00563BD2"/>
    <w:rsid w:val="00563D4D"/>
    <w:rsid w:val="005644CF"/>
    <w:rsid w:val="005646F1"/>
    <w:rsid w:val="0056473A"/>
    <w:rsid w:val="00564950"/>
    <w:rsid w:val="0056515B"/>
    <w:rsid w:val="00565233"/>
    <w:rsid w:val="005653E7"/>
    <w:rsid w:val="0056569B"/>
    <w:rsid w:val="00565CA8"/>
    <w:rsid w:val="00565F3A"/>
    <w:rsid w:val="0056620F"/>
    <w:rsid w:val="0056623A"/>
    <w:rsid w:val="0056630E"/>
    <w:rsid w:val="00566372"/>
    <w:rsid w:val="00566507"/>
    <w:rsid w:val="005668C9"/>
    <w:rsid w:val="0056697B"/>
    <w:rsid w:val="00566C82"/>
    <w:rsid w:val="00566F28"/>
    <w:rsid w:val="00566FFB"/>
    <w:rsid w:val="005673C9"/>
    <w:rsid w:val="00567911"/>
    <w:rsid w:val="00567ACE"/>
    <w:rsid w:val="00567E62"/>
    <w:rsid w:val="00567F23"/>
    <w:rsid w:val="00567FB0"/>
    <w:rsid w:val="00570263"/>
    <w:rsid w:val="005708AA"/>
    <w:rsid w:val="00570BE7"/>
    <w:rsid w:val="00570D2F"/>
    <w:rsid w:val="005723E8"/>
    <w:rsid w:val="0057257A"/>
    <w:rsid w:val="005726A3"/>
    <w:rsid w:val="005727E3"/>
    <w:rsid w:val="0057389D"/>
    <w:rsid w:val="00573C90"/>
    <w:rsid w:val="00573DBE"/>
    <w:rsid w:val="00573ED9"/>
    <w:rsid w:val="005741A7"/>
    <w:rsid w:val="005744C2"/>
    <w:rsid w:val="00574918"/>
    <w:rsid w:val="00574F93"/>
    <w:rsid w:val="005751B2"/>
    <w:rsid w:val="005755E1"/>
    <w:rsid w:val="00575881"/>
    <w:rsid w:val="00575913"/>
    <w:rsid w:val="00575A84"/>
    <w:rsid w:val="00575FA8"/>
    <w:rsid w:val="00575FB4"/>
    <w:rsid w:val="00575FDE"/>
    <w:rsid w:val="005761A2"/>
    <w:rsid w:val="005768FE"/>
    <w:rsid w:val="00576917"/>
    <w:rsid w:val="00576A04"/>
    <w:rsid w:val="005772B7"/>
    <w:rsid w:val="005773DB"/>
    <w:rsid w:val="00577A91"/>
    <w:rsid w:val="00577D93"/>
    <w:rsid w:val="00577F1A"/>
    <w:rsid w:val="0058008A"/>
    <w:rsid w:val="00580A46"/>
    <w:rsid w:val="00580DA5"/>
    <w:rsid w:val="00580DD5"/>
    <w:rsid w:val="0058113D"/>
    <w:rsid w:val="005811EE"/>
    <w:rsid w:val="005814D3"/>
    <w:rsid w:val="00582062"/>
    <w:rsid w:val="00582AD0"/>
    <w:rsid w:val="005831AB"/>
    <w:rsid w:val="00583613"/>
    <w:rsid w:val="0058382B"/>
    <w:rsid w:val="00583A0E"/>
    <w:rsid w:val="00583B1A"/>
    <w:rsid w:val="00583B1B"/>
    <w:rsid w:val="00583D34"/>
    <w:rsid w:val="00583E4F"/>
    <w:rsid w:val="005843A7"/>
    <w:rsid w:val="00584873"/>
    <w:rsid w:val="00584A61"/>
    <w:rsid w:val="00584F71"/>
    <w:rsid w:val="005854A5"/>
    <w:rsid w:val="0058557E"/>
    <w:rsid w:val="005855EB"/>
    <w:rsid w:val="005859D4"/>
    <w:rsid w:val="00585AC3"/>
    <w:rsid w:val="00585BD7"/>
    <w:rsid w:val="0058619B"/>
    <w:rsid w:val="00586426"/>
    <w:rsid w:val="00586560"/>
    <w:rsid w:val="00586592"/>
    <w:rsid w:val="00586650"/>
    <w:rsid w:val="0058683A"/>
    <w:rsid w:val="005869DA"/>
    <w:rsid w:val="00586D9E"/>
    <w:rsid w:val="00586E6C"/>
    <w:rsid w:val="005870A0"/>
    <w:rsid w:val="0058769E"/>
    <w:rsid w:val="005877E1"/>
    <w:rsid w:val="00587F3B"/>
    <w:rsid w:val="005901B0"/>
    <w:rsid w:val="005902FC"/>
    <w:rsid w:val="00590503"/>
    <w:rsid w:val="00590548"/>
    <w:rsid w:val="00590B0C"/>
    <w:rsid w:val="005913B5"/>
    <w:rsid w:val="005914E6"/>
    <w:rsid w:val="005915F1"/>
    <w:rsid w:val="00591A1A"/>
    <w:rsid w:val="00591A96"/>
    <w:rsid w:val="00591BC6"/>
    <w:rsid w:val="00591C89"/>
    <w:rsid w:val="00591FD4"/>
    <w:rsid w:val="005921B4"/>
    <w:rsid w:val="00592302"/>
    <w:rsid w:val="0059230F"/>
    <w:rsid w:val="00592475"/>
    <w:rsid w:val="0059284B"/>
    <w:rsid w:val="005929E2"/>
    <w:rsid w:val="00592F46"/>
    <w:rsid w:val="005939DD"/>
    <w:rsid w:val="005939F1"/>
    <w:rsid w:val="00593B15"/>
    <w:rsid w:val="00593D40"/>
    <w:rsid w:val="005941F9"/>
    <w:rsid w:val="005946F3"/>
    <w:rsid w:val="00594958"/>
    <w:rsid w:val="00594A6F"/>
    <w:rsid w:val="00594D21"/>
    <w:rsid w:val="00594D4E"/>
    <w:rsid w:val="00594ECE"/>
    <w:rsid w:val="0059532B"/>
    <w:rsid w:val="005955D6"/>
    <w:rsid w:val="005955FE"/>
    <w:rsid w:val="00595695"/>
    <w:rsid w:val="005957B2"/>
    <w:rsid w:val="00595AA3"/>
    <w:rsid w:val="00595B8E"/>
    <w:rsid w:val="00595C42"/>
    <w:rsid w:val="00596928"/>
    <w:rsid w:val="0059692E"/>
    <w:rsid w:val="00596D12"/>
    <w:rsid w:val="00596FF8"/>
    <w:rsid w:val="00597071"/>
    <w:rsid w:val="00597F88"/>
    <w:rsid w:val="005A01F0"/>
    <w:rsid w:val="005A0322"/>
    <w:rsid w:val="005A0760"/>
    <w:rsid w:val="005A09CB"/>
    <w:rsid w:val="005A0A0B"/>
    <w:rsid w:val="005A0B12"/>
    <w:rsid w:val="005A0ED6"/>
    <w:rsid w:val="005A141B"/>
    <w:rsid w:val="005A16CA"/>
    <w:rsid w:val="005A1703"/>
    <w:rsid w:val="005A18B5"/>
    <w:rsid w:val="005A1C14"/>
    <w:rsid w:val="005A1C55"/>
    <w:rsid w:val="005A1D6D"/>
    <w:rsid w:val="005A203C"/>
    <w:rsid w:val="005A217C"/>
    <w:rsid w:val="005A2306"/>
    <w:rsid w:val="005A24B7"/>
    <w:rsid w:val="005A294D"/>
    <w:rsid w:val="005A2F61"/>
    <w:rsid w:val="005A3192"/>
    <w:rsid w:val="005A31C5"/>
    <w:rsid w:val="005A332E"/>
    <w:rsid w:val="005A33D1"/>
    <w:rsid w:val="005A34AD"/>
    <w:rsid w:val="005A367C"/>
    <w:rsid w:val="005A40B5"/>
    <w:rsid w:val="005A4107"/>
    <w:rsid w:val="005A413B"/>
    <w:rsid w:val="005A4EFF"/>
    <w:rsid w:val="005A52CB"/>
    <w:rsid w:val="005A5323"/>
    <w:rsid w:val="005A533A"/>
    <w:rsid w:val="005A5F93"/>
    <w:rsid w:val="005A5FB1"/>
    <w:rsid w:val="005A6268"/>
    <w:rsid w:val="005A6C8A"/>
    <w:rsid w:val="005A7194"/>
    <w:rsid w:val="005A7261"/>
    <w:rsid w:val="005A7724"/>
    <w:rsid w:val="005B0897"/>
    <w:rsid w:val="005B111F"/>
    <w:rsid w:val="005B124C"/>
    <w:rsid w:val="005B17B5"/>
    <w:rsid w:val="005B1A7B"/>
    <w:rsid w:val="005B1F3B"/>
    <w:rsid w:val="005B1FCC"/>
    <w:rsid w:val="005B231C"/>
    <w:rsid w:val="005B27EE"/>
    <w:rsid w:val="005B2B1F"/>
    <w:rsid w:val="005B2E8A"/>
    <w:rsid w:val="005B3030"/>
    <w:rsid w:val="005B34FE"/>
    <w:rsid w:val="005B37C1"/>
    <w:rsid w:val="005B3CC0"/>
    <w:rsid w:val="005B3EC0"/>
    <w:rsid w:val="005B40A2"/>
    <w:rsid w:val="005B474A"/>
    <w:rsid w:val="005B4DCC"/>
    <w:rsid w:val="005B4F39"/>
    <w:rsid w:val="005B5350"/>
    <w:rsid w:val="005B58C0"/>
    <w:rsid w:val="005B5FF5"/>
    <w:rsid w:val="005B698F"/>
    <w:rsid w:val="005B6DD8"/>
    <w:rsid w:val="005B6E65"/>
    <w:rsid w:val="005B6F6B"/>
    <w:rsid w:val="005B704B"/>
    <w:rsid w:val="005B705E"/>
    <w:rsid w:val="005B765A"/>
    <w:rsid w:val="005B76DC"/>
    <w:rsid w:val="005B7705"/>
    <w:rsid w:val="005B778C"/>
    <w:rsid w:val="005B7BB6"/>
    <w:rsid w:val="005B7FCB"/>
    <w:rsid w:val="005C003B"/>
    <w:rsid w:val="005C01F3"/>
    <w:rsid w:val="005C07BE"/>
    <w:rsid w:val="005C0B4E"/>
    <w:rsid w:val="005C0D84"/>
    <w:rsid w:val="005C1220"/>
    <w:rsid w:val="005C1529"/>
    <w:rsid w:val="005C1AB5"/>
    <w:rsid w:val="005C1E0E"/>
    <w:rsid w:val="005C1EE9"/>
    <w:rsid w:val="005C1FC8"/>
    <w:rsid w:val="005C23B3"/>
    <w:rsid w:val="005C2443"/>
    <w:rsid w:val="005C24DA"/>
    <w:rsid w:val="005C2640"/>
    <w:rsid w:val="005C2A5E"/>
    <w:rsid w:val="005C2D8D"/>
    <w:rsid w:val="005C2E58"/>
    <w:rsid w:val="005C2EE6"/>
    <w:rsid w:val="005C30AD"/>
    <w:rsid w:val="005C33C8"/>
    <w:rsid w:val="005C3C46"/>
    <w:rsid w:val="005C3C58"/>
    <w:rsid w:val="005C3C67"/>
    <w:rsid w:val="005C40AA"/>
    <w:rsid w:val="005C4476"/>
    <w:rsid w:val="005C4B17"/>
    <w:rsid w:val="005C4C53"/>
    <w:rsid w:val="005C4D8E"/>
    <w:rsid w:val="005C4DC9"/>
    <w:rsid w:val="005C5486"/>
    <w:rsid w:val="005C565D"/>
    <w:rsid w:val="005C58B8"/>
    <w:rsid w:val="005C5D1D"/>
    <w:rsid w:val="005C64FC"/>
    <w:rsid w:val="005C70C5"/>
    <w:rsid w:val="005C70FD"/>
    <w:rsid w:val="005C71CB"/>
    <w:rsid w:val="005C7837"/>
    <w:rsid w:val="005C7C7B"/>
    <w:rsid w:val="005C7D32"/>
    <w:rsid w:val="005C7DD1"/>
    <w:rsid w:val="005D0296"/>
    <w:rsid w:val="005D06B4"/>
    <w:rsid w:val="005D08A7"/>
    <w:rsid w:val="005D0C45"/>
    <w:rsid w:val="005D0D79"/>
    <w:rsid w:val="005D0EDA"/>
    <w:rsid w:val="005D10CC"/>
    <w:rsid w:val="005D2057"/>
    <w:rsid w:val="005D2287"/>
    <w:rsid w:val="005D2950"/>
    <w:rsid w:val="005D32BD"/>
    <w:rsid w:val="005D3649"/>
    <w:rsid w:val="005D3E49"/>
    <w:rsid w:val="005D4668"/>
    <w:rsid w:val="005D4686"/>
    <w:rsid w:val="005D4A9C"/>
    <w:rsid w:val="005D4C2F"/>
    <w:rsid w:val="005D53CF"/>
    <w:rsid w:val="005D565F"/>
    <w:rsid w:val="005D5832"/>
    <w:rsid w:val="005D63DB"/>
    <w:rsid w:val="005D6927"/>
    <w:rsid w:val="005D6C84"/>
    <w:rsid w:val="005D6E4E"/>
    <w:rsid w:val="005D6F41"/>
    <w:rsid w:val="005D70C3"/>
    <w:rsid w:val="005D75AA"/>
    <w:rsid w:val="005D75AF"/>
    <w:rsid w:val="005D7A39"/>
    <w:rsid w:val="005D7DDD"/>
    <w:rsid w:val="005D7DF7"/>
    <w:rsid w:val="005E005B"/>
    <w:rsid w:val="005E0540"/>
    <w:rsid w:val="005E0618"/>
    <w:rsid w:val="005E08E5"/>
    <w:rsid w:val="005E09AF"/>
    <w:rsid w:val="005E0A06"/>
    <w:rsid w:val="005E0F6E"/>
    <w:rsid w:val="005E1423"/>
    <w:rsid w:val="005E1697"/>
    <w:rsid w:val="005E1CFB"/>
    <w:rsid w:val="005E2052"/>
    <w:rsid w:val="005E28FD"/>
    <w:rsid w:val="005E2F84"/>
    <w:rsid w:val="005E314F"/>
    <w:rsid w:val="005E4806"/>
    <w:rsid w:val="005E49BC"/>
    <w:rsid w:val="005E50D2"/>
    <w:rsid w:val="005E5104"/>
    <w:rsid w:val="005E5557"/>
    <w:rsid w:val="005E5600"/>
    <w:rsid w:val="005E5A99"/>
    <w:rsid w:val="005E5E33"/>
    <w:rsid w:val="005E5E90"/>
    <w:rsid w:val="005E5EA0"/>
    <w:rsid w:val="005E61D9"/>
    <w:rsid w:val="005E622A"/>
    <w:rsid w:val="005E668C"/>
    <w:rsid w:val="005E66FB"/>
    <w:rsid w:val="005E688F"/>
    <w:rsid w:val="005E6EA8"/>
    <w:rsid w:val="005E6F93"/>
    <w:rsid w:val="005E7051"/>
    <w:rsid w:val="005E7062"/>
    <w:rsid w:val="005E7365"/>
    <w:rsid w:val="005E74A9"/>
    <w:rsid w:val="005E75A7"/>
    <w:rsid w:val="005E75B9"/>
    <w:rsid w:val="005E79BC"/>
    <w:rsid w:val="005E7DFA"/>
    <w:rsid w:val="005F05D3"/>
    <w:rsid w:val="005F07CB"/>
    <w:rsid w:val="005F091E"/>
    <w:rsid w:val="005F0A85"/>
    <w:rsid w:val="005F0B3B"/>
    <w:rsid w:val="005F0B6B"/>
    <w:rsid w:val="005F0B78"/>
    <w:rsid w:val="005F0CF4"/>
    <w:rsid w:val="005F0FB2"/>
    <w:rsid w:val="005F1447"/>
    <w:rsid w:val="005F1D6A"/>
    <w:rsid w:val="005F295C"/>
    <w:rsid w:val="005F2997"/>
    <w:rsid w:val="005F2DA3"/>
    <w:rsid w:val="005F325C"/>
    <w:rsid w:val="005F35CC"/>
    <w:rsid w:val="005F41F9"/>
    <w:rsid w:val="005F494C"/>
    <w:rsid w:val="005F499D"/>
    <w:rsid w:val="005F5012"/>
    <w:rsid w:val="005F531A"/>
    <w:rsid w:val="005F53BE"/>
    <w:rsid w:val="005F544D"/>
    <w:rsid w:val="005F55EA"/>
    <w:rsid w:val="005F56F6"/>
    <w:rsid w:val="005F56FB"/>
    <w:rsid w:val="005F58FE"/>
    <w:rsid w:val="005F5A8B"/>
    <w:rsid w:val="005F5ABE"/>
    <w:rsid w:val="005F5B6F"/>
    <w:rsid w:val="005F5D0D"/>
    <w:rsid w:val="005F5DC5"/>
    <w:rsid w:val="005F5DE8"/>
    <w:rsid w:val="005F5FAA"/>
    <w:rsid w:val="005F6459"/>
    <w:rsid w:val="005F663A"/>
    <w:rsid w:val="005F68EF"/>
    <w:rsid w:val="005F6A0A"/>
    <w:rsid w:val="005F6F58"/>
    <w:rsid w:val="005F751D"/>
    <w:rsid w:val="005F7856"/>
    <w:rsid w:val="005F7B3E"/>
    <w:rsid w:val="005F7D03"/>
    <w:rsid w:val="005F7FD0"/>
    <w:rsid w:val="0060063E"/>
    <w:rsid w:val="0060078A"/>
    <w:rsid w:val="00600926"/>
    <w:rsid w:val="00600ABA"/>
    <w:rsid w:val="00600E8A"/>
    <w:rsid w:val="00601000"/>
    <w:rsid w:val="00601036"/>
    <w:rsid w:val="00601225"/>
    <w:rsid w:val="00601432"/>
    <w:rsid w:val="00601BAB"/>
    <w:rsid w:val="006020BB"/>
    <w:rsid w:val="006023D3"/>
    <w:rsid w:val="006025B5"/>
    <w:rsid w:val="006028B2"/>
    <w:rsid w:val="006028D5"/>
    <w:rsid w:val="00602A70"/>
    <w:rsid w:val="00602E18"/>
    <w:rsid w:val="006034F2"/>
    <w:rsid w:val="006035F6"/>
    <w:rsid w:val="0060365F"/>
    <w:rsid w:val="00603ED3"/>
    <w:rsid w:val="00603FE9"/>
    <w:rsid w:val="00604044"/>
    <w:rsid w:val="00604639"/>
    <w:rsid w:val="0060479F"/>
    <w:rsid w:val="0060497E"/>
    <w:rsid w:val="00604BBC"/>
    <w:rsid w:val="006054F6"/>
    <w:rsid w:val="00605713"/>
    <w:rsid w:val="0060592B"/>
    <w:rsid w:val="006062D1"/>
    <w:rsid w:val="006064A5"/>
    <w:rsid w:val="006064DB"/>
    <w:rsid w:val="00607C46"/>
    <w:rsid w:val="00607F9C"/>
    <w:rsid w:val="0061051B"/>
    <w:rsid w:val="0061073B"/>
    <w:rsid w:val="00610A88"/>
    <w:rsid w:val="00610EE4"/>
    <w:rsid w:val="0061169E"/>
    <w:rsid w:val="006116ED"/>
    <w:rsid w:val="00611740"/>
    <w:rsid w:val="006118A5"/>
    <w:rsid w:val="00611A9E"/>
    <w:rsid w:val="006125D4"/>
    <w:rsid w:val="0061264B"/>
    <w:rsid w:val="006128DE"/>
    <w:rsid w:val="00612955"/>
    <w:rsid w:val="00612E09"/>
    <w:rsid w:val="00613417"/>
    <w:rsid w:val="006134B6"/>
    <w:rsid w:val="006134C3"/>
    <w:rsid w:val="00613732"/>
    <w:rsid w:val="00613E23"/>
    <w:rsid w:val="0061441B"/>
    <w:rsid w:val="006146CF"/>
    <w:rsid w:val="006147FA"/>
    <w:rsid w:val="00614816"/>
    <w:rsid w:val="006148AA"/>
    <w:rsid w:val="00614B2C"/>
    <w:rsid w:val="006151A1"/>
    <w:rsid w:val="0061575D"/>
    <w:rsid w:val="0061588E"/>
    <w:rsid w:val="00615926"/>
    <w:rsid w:val="00615A18"/>
    <w:rsid w:val="00615D2A"/>
    <w:rsid w:val="0061601E"/>
    <w:rsid w:val="0061610A"/>
    <w:rsid w:val="0061664F"/>
    <w:rsid w:val="00616773"/>
    <w:rsid w:val="006168D3"/>
    <w:rsid w:val="00616EB2"/>
    <w:rsid w:val="00616FC1"/>
    <w:rsid w:val="00616FCB"/>
    <w:rsid w:val="00616FDB"/>
    <w:rsid w:val="006171A3"/>
    <w:rsid w:val="00617266"/>
    <w:rsid w:val="00617487"/>
    <w:rsid w:val="006175B9"/>
    <w:rsid w:val="00617668"/>
    <w:rsid w:val="006176C2"/>
    <w:rsid w:val="00617777"/>
    <w:rsid w:val="00617B07"/>
    <w:rsid w:val="00617DB5"/>
    <w:rsid w:val="00620847"/>
    <w:rsid w:val="0062088F"/>
    <w:rsid w:val="00620FE9"/>
    <w:rsid w:val="00621279"/>
    <w:rsid w:val="0062137A"/>
    <w:rsid w:val="006214BC"/>
    <w:rsid w:val="0062174A"/>
    <w:rsid w:val="006219C6"/>
    <w:rsid w:val="00622528"/>
    <w:rsid w:val="00622565"/>
    <w:rsid w:val="00622872"/>
    <w:rsid w:val="00622BD0"/>
    <w:rsid w:val="00622C31"/>
    <w:rsid w:val="00622C34"/>
    <w:rsid w:val="00622CBF"/>
    <w:rsid w:val="0062315D"/>
    <w:rsid w:val="00623388"/>
    <w:rsid w:val="0062357C"/>
    <w:rsid w:val="00623C62"/>
    <w:rsid w:val="0062411C"/>
    <w:rsid w:val="0062411F"/>
    <w:rsid w:val="00624807"/>
    <w:rsid w:val="00624F24"/>
    <w:rsid w:val="006250AE"/>
    <w:rsid w:val="00625777"/>
    <w:rsid w:val="0062580B"/>
    <w:rsid w:val="0062680B"/>
    <w:rsid w:val="006268D3"/>
    <w:rsid w:val="00626A7A"/>
    <w:rsid w:val="00626F14"/>
    <w:rsid w:val="006271FD"/>
    <w:rsid w:val="00627265"/>
    <w:rsid w:val="0062734E"/>
    <w:rsid w:val="006275AA"/>
    <w:rsid w:val="0062784A"/>
    <w:rsid w:val="00627B2B"/>
    <w:rsid w:val="00630547"/>
    <w:rsid w:val="00630FFC"/>
    <w:rsid w:val="00631750"/>
    <w:rsid w:val="00631B32"/>
    <w:rsid w:val="00631B75"/>
    <w:rsid w:val="00631BB6"/>
    <w:rsid w:val="00631BBC"/>
    <w:rsid w:val="00632930"/>
    <w:rsid w:val="00632A99"/>
    <w:rsid w:val="00632AF6"/>
    <w:rsid w:val="00632FBD"/>
    <w:rsid w:val="00633080"/>
    <w:rsid w:val="0063433D"/>
    <w:rsid w:val="00634619"/>
    <w:rsid w:val="006346D2"/>
    <w:rsid w:val="006348E3"/>
    <w:rsid w:val="006349F0"/>
    <w:rsid w:val="00635516"/>
    <w:rsid w:val="0063583E"/>
    <w:rsid w:val="00635B6A"/>
    <w:rsid w:val="00636312"/>
    <w:rsid w:val="006369F8"/>
    <w:rsid w:val="00636EE5"/>
    <w:rsid w:val="00637B7A"/>
    <w:rsid w:val="00637EC1"/>
    <w:rsid w:val="00640751"/>
    <w:rsid w:val="00640835"/>
    <w:rsid w:val="0064089E"/>
    <w:rsid w:val="00640CC3"/>
    <w:rsid w:val="00640E75"/>
    <w:rsid w:val="00640F75"/>
    <w:rsid w:val="00641018"/>
    <w:rsid w:val="0064101E"/>
    <w:rsid w:val="00641885"/>
    <w:rsid w:val="006418EB"/>
    <w:rsid w:val="0064192E"/>
    <w:rsid w:val="00641B4E"/>
    <w:rsid w:val="00641C79"/>
    <w:rsid w:val="006422C6"/>
    <w:rsid w:val="00642343"/>
    <w:rsid w:val="00642478"/>
    <w:rsid w:val="00642A79"/>
    <w:rsid w:val="006448F2"/>
    <w:rsid w:val="00644A41"/>
    <w:rsid w:val="00644C94"/>
    <w:rsid w:val="00644EE5"/>
    <w:rsid w:val="006455A8"/>
    <w:rsid w:val="00645665"/>
    <w:rsid w:val="0064566E"/>
    <w:rsid w:val="0064572F"/>
    <w:rsid w:val="006458EB"/>
    <w:rsid w:val="00645A4D"/>
    <w:rsid w:val="00645BC6"/>
    <w:rsid w:val="00646599"/>
    <w:rsid w:val="00646CE3"/>
    <w:rsid w:val="00647E33"/>
    <w:rsid w:val="00647E59"/>
    <w:rsid w:val="00647E78"/>
    <w:rsid w:val="00650114"/>
    <w:rsid w:val="0065055D"/>
    <w:rsid w:val="006507A3"/>
    <w:rsid w:val="006509DD"/>
    <w:rsid w:val="00650AD6"/>
    <w:rsid w:val="00650BD9"/>
    <w:rsid w:val="00650E63"/>
    <w:rsid w:val="0065108B"/>
    <w:rsid w:val="006515EE"/>
    <w:rsid w:val="006517CC"/>
    <w:rsid w:val="00651938"/>
    <w:rsid w:val="00651A3B"/>
    <w:rsid w:val="00651C72"/>
    <w:rsid w:val="00651E04"/>
    <w:rsid w:val="00652064"/>
    <w:rsid w:val="00652165"/>
    <w:rsid w:val="006522F5"/>
    <w:rsid w:val="0065251A"/>
    <w:rsid w:val="00652553"/>
    <w:rsid w:val="00652C5B"/>
    <w:rsid w:val="00652ECC"/>
    <w:rsid w:val="0065355F"/>
    <w:rsid w:val="00653612"/>
    <w:rsid w:val="00653DE1"/>
    <w:rsid w:val="00654445"/>
    <w:rsid w:val="00654524"/>
    <w:rsid w:val="0065470B"/>
    <w:rsid w:val="00654900"/>
    <w:rsid w:val="00654AD8"/>
    <w:rsid w:val="00654B18"/>
    <w:rsid w:val="006551E9"/>
    <w:rsid w:val="0065526E"/>
    <w:rsid w:val="00655B2A"/>
    <w:rsid w:val="00655F34"/>
    <w:rsid w:val="0065603D"/>
    <w:rsid w:val="00656118"/>
    <w:rsid w:val="00656BDE"/>
    <w:rsid w:val="00656DF7"/>
    <w:rsid w:val="00657033"/>
    <w:rsid w:val="0065708D"/>
    <w:rsid w:val="00657218"/>
    <w:rsid w:val="00657442"/>
    <w:rsid w:val="006575A1"/>
    <w:rsid w:val="006576CE"/>
    <w:rsid w:val="006578A0"/>
    <w:rsid w:val="00657A43"/>
    <w:rsid w:val="00657C50"/>
    <w:rsid w:val="00657DC9"/>
    <w:rsid w:val="00657EF3"/>
    <w:rsid w:val="006605EF"/>
    <w:rsid w:val="0066060C"/>
    <w:rsid w:val="0066063B"/>
    <w:rsid w:val="00660ADE"/>
    <w:rsid w:val="00660C6A"/>
    <w:rsid w:val="006610BF"/>
    <w:rsid w:val="006619E1"/>
    <w:rsid w:val="00662220"/>
    <w:rsid w:val="00662BE9"/>
    <w:rsid w:val="0066333D"/>
    <w:rsid w:val="006641AD"/>
    <w:rsid w:val="006644B6"/>
    <w:rsid w:val="006645EE"/>
    <w:rsid w:val="006647D5"/>
    <w:rsid w:val="00664A41"/>
    <w:rsid w:val="00664B36"/>
    <w:rsid w:val="00665034"/>
    <w:rsid w:val="006650EB"/>
    <w:rsid w:val="0066580B"/>
    <w:rsid w:val="00665962"/>
    <w:rsid w:val="00665B39"/>
    <w:rsid w:val="00665BD8"/>
    <w:rsid w:val="006662A2"/>
    <w:rsid w:val="006662E5"/>
    <w:rsid w:val="006663C4"/>
    <w:rsid w:val="006663EE"/>
    <w:rsid w:val="00666818"/>
    <w:rsid w:val="0066688C"/>
    <w:rsid w:val="00666DCC"/>
    <w:rsid w:val="00667176"/>
    <w:rsid w:val="0066725E"/>
    <w:rsid w:val="00667A7A"/>
    <w:rsid w:val="00667BEA"/>
    <w:rsid w:val="00667CA5"/>
    <w:rsid w:val="00670009"/>
    <w:rsid w:val="006700C2"/>
    <w:rsid w:val="006700DA"/>
    <w:rsid w:val="00670506"/>
    <w:rsid w:val="0067061B"/>
    <w:rsid w:val="0067070D"/>
    <w:rsid w:val="00670935"/>
    <w:rsid w:val="00670A97"/>
    <w:rsid w:val="00670C5A"/>
    <w:rsid w:val="00670EB6"/>
    <w:rsid w:val="00670FA0"/>
    <w:rsid w:val="0067113C"/>
    <w:rsid w:val="0067128E"/>
    <w:rsid w:val="006713CE"/>
    <w:rsid w:val="00671469"/>
    <w:rsid w:val="006714FD"/>
    <w:rsid w:val="00671640"/>
    <w:rsid w:val="006717C6"/>
    <w:rsid w:val="006719BF"/>
    <w:rsid w:val="00671C1D"/>
    <w:rsid w:val="00671D31"/>
    <w:rsid w:val="00671EEA"/>
    <w:rsid w:val="0067250A"/>
    <w:rsid w:val="006727AF"/>
    <w:rsid w:val="00672820"/>
    <w:rsid w:val="00672935"/>
    <w:rsid w:val="00672E47"/>
    <w:rsid w:val="00672F25"/>
    <w:rsid w:val="00673265"/>
    <w:rsid w:val="0067335A"/>
    <w:rsid w:val="00673620"/>
    <w:rsid w:val="006737B6"/>
    <w:rsid w:val="00673948"/>
    <w:rsid w:val="00673D6D"/>
    <w:rsid w:val="00674021"/>
    <w:rsid w:val="006745C9"/>
    <w:rsid w:val="00674810"/>
    <w:rsid w:val="0067499F"/>
    <w:rsid w:val="00674AF6"/>
    <w:rsid w:val="00674B00"/>
    <w:rsid w:val="00674E39"/>
    <w:rsid w:val="00674E9C"/>
    <w:rsid w:val="00675129"/>
    <w:rsid w:val="006752EE"/>
    <w:rsid w:val="00675864"/>
    <w:rsid w:val="00675B57"/>
    <w:rsid w:val="00675BE7"/>
    <w:rsid w:val="00676087"/>
    <w:rsid w:val="006761EB"/>
    <w:rsid w:val="0067669C"/>
    <w:rsid w:val="006766EA"/>
    <w:rsid w:val="006767CB"/>
    <w:rsid w:val="00676AF5"/>
    <w:rsid w:val="00676C74"/>
    <w:rsid w:val="00676D5F"/>
    <w:rsid w:val="00677396"/>
    <w:rsid w:val="00677F20"/>
    <w:rsid w:val="00677F6A"/>
    <w:rsid w:val="0068001B"/>
    <w:rsid w:val="00680566"/>
    <w:rsid w:val="00680601"/>
    <w:rsid w:val="006810D2"/>
    <w:rsid w:val="00681440"/>
    <w:rsid w:val="00681565"/>
    <w:rsid w:val="00681D97"/>
    <w:rsid w:val="0068242B"/>
    <w:rsid w:val="00682727"/>
    <w:rsid w:val="00682772"/>
    <w:rsid w:val="00682A18"/>
    <w:rsid w:val="00682DF9"/>
    <w:rsid w:val="00682F3E"/>
    <w:rsid w:val="00683012"/>
    <w:rsid w:val="006834D6"/>
    <w:rsid w:val="00683A0B"/>
    <w:rsid w:val="00683AC6"/>
    <w:rsid w:val="0068406F"/>
    <w:rsid w:val="0068490B"/>
    <w:rsid w:val="00684ECF"/>
    <w:rsid w:val="00684FA8"/>
    <w:rsid w:val="006851BD"/>
    <w:rsid w:val="0068533A"/>
    <w:rsid w:val="006855C9"/>
    <w:rsid w:val="00685709"/>
    <w:rsid w:val="00685832"/>
    <w:rsid w:val="00685964"/>
    <w:rsid w:val="00685989"/>
    <w:rsid w:val="00685AA4"/>
    <w:rsid w:val="00685AC3"/>
    <w:rsid w:val="00685F89"/>
    <w:rsid w:val="00686778"/>
    <w:rsid w:val="006867AE"/>
    <w:rsid w:val="006869B8"/>
    <w:rsid w:val="00686A34"/>
    <w:rsid w:val="00686ED9"/>
    <w:rsid w:val="0068746B"/>
    <w:rsid w:val="00687508"/>
    <w:rsid w:val="00687885"/>
    <w:rsid w:val="0068792D"/>
    <w:rsid w:val="0068794A"/>
    <w:rsid w:val="00687C01"/>
    <w:rsid w:val="00687F20"/>
    <w:rsid w:val="00690346"/>
    <w:rsid w:val="0069036A"/>
    <w:rsid w:val="0069045C"/>
    <w:rsid w:val="006907CD"/>
    <w:rsid w:val="00690D12"/>
    <w:rsid w:val="00691031"/>
    <w:rsid w:val="006913A7"/>
    <w:rsid w:val="00691766"/>
    <w:rsid w:val="006918EC"/>
    <w:rsid w:val="00691DEA"/>
    <w:rsid w:val="0069277A"/>
    <w:rsid w:val="0069285B"/>
    <w:rsid w:val="0069289D"/>
    <w:rsid w:val="006928DE"/>
    <w:rsid w:val="006929A6"/>
    <w:rsid w:val="00692FF0"/>
    <w:rsid w:val="006934C1"/>
    <w:rsid w:val="00693E1B"/>
    <w:rsid w:val="00693EEB"/>
    <w:rsid w:val="00694708"/>
    <w:rsid w:val="00694B57"/>
    <w:rsid w:val="00694BC1"/>
    <w:rsid w:val="00694EB1"/>
    <w:rsid w:val="006952C7"/>
    <w:rsid w:val="0069568B"/>
    <w:rsid w:val="00695DFD"/>
    <w:rsid w:val="00695F1A"/>
    <w:rsid w:val="0069664B"/>
    <w:rsid w:val="006966A0"/>
    <w:rsid w:val="00696A93"/>
    <w:rsid w:val="00696B7E"/>
    <w:rsid w:val="00696C79"/>
    <w:rsid w:val="00696D8E"/>
    <w:rsid w:val="00697225"/>
    <w:rsid w:val="00697616"/>
    <w:rsid w:val="00697796"/>
    <w:rsid w:val="0069793F"/>
    <w:rsid w:val="006A00C0"/>
    <w:rsid w:val="006A049C"/>
    <w:rsid w:val="006A0CDA"/>
    <w:rsid w:val="006A0D16"/>
    <w:rsid w:val="006A0DDE"/>
    <w:rsid w:val="006A1075"/>
    <w:rsid w:val="006A1536"/>
    <w:rsid w:val="006A1572"/>
    <w:rsid w:val="006A185C"/>
    <w:rsid w:val="006A1926"/>
    <w:rsid w:val="006A1930"/>
    <w:rsid w:val="006A1965"/>
    <w:rsid w:val="006A1B07"/>
    <w:rsid w:val="006A1B5D"/>
    <w:rsid w:val="006A1C04"/>
    <w:rsid w:val="006A1DBC"/>
    <w:rsid w:val="006A1F6F"/>
    <w:rsid w:val="006A21F7"/>
    <w:rsid w:val="006A23AA"/>
    <w:rsid w:val="006A23B6"/>
    <w:rsid w:val="006A2961"/>
    <w:rsid w:val="006A3514"/>
    <w:rsid w:val="006A3864"/>
    <w:rsid w:val="006A3A0D"/>
    <w:rsid w:val="006A3F96"/>
    <w:rsid w:val="006A4018"/>
    <w:rsid w:val="006A41A8"/>
    <w:rsid w:val="006A4630"/>
    <w:rsid w:val="006A464E"/>
    <w:rsid w:val="006A4809"/>
    <w:rsid w:val="006A498C"/>
    <w:rsid w:val="006A4B3D"/>
    <w:rsid w:val="006A55F1"/>
    <w:rsid w:val="006A582E"/>
    <w:rsid w:val="006A5C0D"/>
    <w:rsid w:val="006A5DC6"/>
    <w:rsid w:val="006A6600"/>
    <w:rsid w:val="006A6693"/>
    <w:rsid w:val="006A673F"/>
    <w:rsid w:val="006A682A"/>
    <w:rsid w:val="006A6966"/>
    <w:rsid w:val="006A6AC1"/>
    <w:rsid w:val="006A6BBE"/>
    <w:rsid w:val="006A76F7"/>
    <w:rsid w:val="006A7ADA"/>
    <w:rsid w:val="006A7B29"/>
    <w:rsid w:val="006A7BAF"/>
    <w:rsid w:val="006B03C4"/>
    <w:rsid w:val="006B0AEB"/>
    <w:rsid w:val="006B0F32"/>
    <w:rsid w:val="006B1338"/>
    <w:rsid w:val="006B15B2"/>
    <w:rsid w:val="006B17FA"/>
    <w:rsid w:val="006B1C01"/>
    <w:rsid w:val="006B1DF1"/>
    <w:rsid w:val="006B1FE2"/>
    <w:rsid w:val="006B20DD"/>
    <w:rsid w:val="006B20EC"/>
    <w:rsid w:val="006B22E1"/>
    <w:rsid w:val="006B261B"/>
    <w:rsid w:val="006B2F69"/>
    <w:rsid w:val="006B33AA"/>
    <w:rsid w:val="006B34B4"/>
    <w:rsid w:val="006B378F"/>
    <w:rsid w:val="006B3BDB"/>
    <w:rsid w:val="006B3ECE"/>
    <w:rsid w:val="006B418D"/>
    <w:rsid w:val="006B41FB"/>
    <w:rsid w:val="006B4297"/>
    <w:rsid w:val="006B4344"/>
    <w:rsid w:val="006B47E7"/>
    <w:rsid w:val="006B4AB1"/>
    <w:rsid w:val="006B4C0F"/>
    <w:rsid w:val="006B4C1F"/>
    <w:rsid w:val="006B5075"/>
    <w:rsid w:val="006B50C0"/>
    <w:rsid w:val="006B543C"/>
    <w:rsid w:val="006B595D"/>
    <w:rsid w:val="006B5FD7"/>
    <w:rsid w:val="006B6259"/>
    <w:rsid w:val="006B6BB3"/>
    <w:rsid w:val="006B6BC5"/>
    <w:rsid w:val="006B6ED4"/>
    <w:rsid w:val="006B71F5"/>
    <w:rsid w:val="006B7467"/>
    <w:rsid w:val="006B751B"/>
    <w:rsid w:val="006B788F"/>
    <w:rsid w:val="006B7F83"/>
    <w:rsid w:val="006C029D"/>
    <w:rsid w:val="006C08AA"/>
    <w:rsid w:val="006C0A6C"/>
    <w:rsid w:val="006C0A76"/>
    <w:rsid w:val="006C0B17"/>
    <w:rsid w:val="006C0E9C"/>
    <w:rsid w:val="006C195B"/>
    <w:rsid w:val="006C1B20"/>
    <w:rsid w:val="006C1FC2"/>
    <w:rsid w:val="006C22D7"/>
    <w:rsid w:val="006C23D9"/>
    <w:rsid w:val="006C2765"/>
    <w:rsid w:val="006C2F9C"/>
    <w:rsid w:val="006C314B"/>
    <w:rsid w:val="006C318B"/>
    <w:rsid w:val="006C343F"/>
    <w:rsid w:val="006C361C"/>
    <w:rsid w:val="006C36A8"/>
    <w:rsid w:val="006C3E38"/>
    <w:rsid w:val="006C405F"/>
    <w:rsid w:val="006C4749"/>
    <w:rsid w:val="006C491C"/>
    <w:rsid w:val="006C5204"/>
    <w:rsid w:val="006C5828"/>
    <w:rsid w:val="006C5A53"/>
    <w:rsid w:val="006C6207"/>
    <w:rsid w:val="006C62FF"/>
    <w:rsid w:val="006C6A30"/>
    <w:rsid w:val="006C6A8A"/>
    <w:rsid w:val="006C6CC3"/>
    <w:rsid w:val="006C6FC6"/>
    <w:rsid w:val="006C706D"/>
    <w:rsid w:val="006C707E"/>
    <w:rsid w:val="006C718A"/>
    <w:rsid w:val="006C79C6"/>
    <w:rsid w:val="006C7BE6"/>
    <w:rsid w:val="006D0056"/>
    <w:rsid w:val="006D0153"/>
    <w:rsid w:val="006D0B50"/>
    <w:rsid w:val="006D1152"/>
    <w:rsid w:val="006D1447"/>
    <w:rsid w:val="006D15BA"/>
    <w:rsid w:val="006D188B"/>
    <w:rsid w:val="006D18DB"/>
    <w:rsid w:val="006D1A90"/>
    <w:rsid w:val="006D2185"/>
    <w:rsid w:val="006D2188"/>
    <w:rsid w:val="006D2461"/>
    <w:rsid w:val="006D266E"/>
    <w:rsid w:val="006D2688"/>
    <w:rsid w:val="006D2693"/>
    <w:rsid w:val="006D2A61"/>
    <w:rsid w:val="006D2C05"/>
    <w:rsid w:val="006D2F53"/>
    <w:rsid w:val="006D3203"/>
    <w:rsid w:val="006D3517"/>
    <w:rsid w:val="006D3954"/>
    <w:rsid w:val="006D3B0F"/>
    <w:rsid w:val="006D3ED2"/>
    <w:rsid w:val="006D400A"/>
    <w:rsid w:val="006D41A9"/>
    <w:rsid w:val="006D458A"/>
    <w:rsid w:val="006D4849"/>
    <w:rsid w:val="006D4BB1"/>
    <w:rsid w:val="006D5793"/>
    <w:rsid w:val="006D5A45"/>
    <w:rsid w:val="006D5D4F"/>
    <w:rsid w:val="006D5EA1"/>
    <w:rsid w:val="006D5FAC"/>
    <w:rsid w:val="006D5FC6"/>
    <w:rsid w:val="006D626A"/>
    <w:rsid w:val="006D6380"/>
    <w:rsid w:val="006D63E0"/>
    <w:rsid w:val="006D6577"/>
    <w:rsid w:val="006D65A5"/>
    <w:rsid w:val="006D6606"/>
    <w:rsid w:val="006D661C"/>
    <w:rsid w:val="006D694C"/>
    <w:rsid w:val="006D69D0"/>
    <w:rsid w:val="006D6A65"/>
    <w:rsid w:val="006D6EAF"/>
    <w:rsid w:val="006D7004"/>
    <w:rsid w:val="006D7388"/>
    <w:rsid w:val="006D75C4"/>
    <w:rsid w:val="006D7721"/>
    <w:rsid w:val="006D7772"/>
    <w:rsid w:val="006D779B"/>
    <w:rsid w:val="006D7990"/>
    <w:rsid w:val="006D7B63"/>
    <w:rsid w:val="006D7C44"/>
    <w:rsid w:val="006E033F"/>
    <w:rsid w:val="006E0647"/>
    <w:rsid w:val="006E0794"/>
    <w:rsid w:val="006E0886"/>
    <w:rsid w:val="006E0BD8"/>
    <w:rsid w:val="006E0E2F"/>
    <w:rsid w:val="006E0F7A"/>
    <w:rsid w:val="006E10BA"/>
    <w:rsid w:val="006E12EF"/>
    <w:rsid w:val="006E180D"/>
    <w:rsid w:val="006E1AD0"/>
    <w:rsid w:val="006E1B4B"/>
    <w:rsid w:val="006E1D1E"/>
    <w:rsid w:val="006E1FB5"/>
    <w:rsid w:val="006E2948"/>
    <w:rsid w:val="006E2A3E"/>
    <w:rsid w:val="006E2E35"/>
    <w:rsid w:val="006E3416"/>
    <w:rsid w:val="006E3D49"/>
    <w:rsid w:val="006E3DF2"/>
    <w:rsid w:val="006E3E97"/>
    <w:rsid w:val="006E3FE9"/>
    <w:rsid w:val="006E441E"/>
    <w:rsid w:val="006E44CF"/>
    <w:rsid w:val="006E451D"/>
    <w:rsid w:val="006E52CB"/>
    <w:rsid w:val="006E534D"/>
    <w:rsid w:val="006E5632"/>
    <w:rsid w:val="006E5BA2"/>
    <w:rsid w:val="006E5BAB"/>
    <w:rsid w:val="006E5D6C"/>
    <w:rsid w:val="006E5F4A"/>
    <w:rsid w:val="006E5FA3"/>
    <w:rsid w:val="006E679D"/>
    <w:rsid w:val="006E6DAC"/>
    <w:rsid w:val="006E729B"/>
    <w:rsid w:val="006E7397"/>
    <w:rsid w:val="006E762E"/>
    <w:rsid w:val="006E7876"/>
    <w:rsid w:val="006E7B80"/>
    <w:rsid w:val="006E7EF4"/>
    <w:rsid w:val="006F0288"/>
    <w:rsid w:val="006F085A"/>
    <w:rsid w:val="006F0B67"/>
    <w:rsid w:val="006F0C7B"/>
    <w:rsid w:val="006F0E97"/>
    <w:rsid w:val="006F147C"/>
    <w:rsid w:val="006F1485"/>
    <w:rsid w:val="006F16E1"/>
    <w:rsid w:val="006F1965"/>
    <w:rsid w:val="006F1B61"/>
    <w:rsid w:val="006F20AF"/>
    <w:rsid w:val="006F20DA"/>
    <w:rsid w:val="006F2DC0"/>
    <w:rsid w:val="006F2EA1"/>
    <w:rsid w:val="006F30D0"/>
    <w:rsid w:val="006F3219"/>
    <w:rsid w:val="006F33E6"/>
    <w:rsid w:val="006F36B9"/>
    <w:rsid w:val="006F37F3"/>
    <w:rsid w:val="006F3A31"/>
    <w:rsid w:val="006F3D9D"/>
    <w:rsid w:val="006F3FA5"/>
    <w:rsid w:val="006F4184"/>
    <w:rsid w:val="006F4292"/>
    <w:rsid w:val="006F42C9"/>
    <w:rsid w:val="006F4D0B"/>
    <w:rsid w:val="006F5006"/>
    <w:rsid w:val="006F515D"/>
    <w:rsid w:val="006F562C"/>
    <w:rsid w:val="006F5763"/>
    <w:rsid w:val="006F59ED"/>
    <w:rsid w:val="006F5A63"/>
    <w:rsid w:val="006F5F77"/>
    <w:rsid w:val="006F6398"/>
    <w:rsid w:val="006F665E"/>
    <w:rsid w:val="006F78AC"/>
    <w:rsid w:val="006F7D9A"/>
    <w:rsid w:val="006F7F4A"/>
    <w:rsid w:val="006F7F5D"/>
    <w:rsid w:val="00700290"/>
    <w:rsid w:val="007002D6"/>
    <w:rsid w:val="0070073A"/>
    <w:rsid w:val="00700D4B"/>
    <w:rsid w:val="00701281"/>
    <w:rsid w:val="0070142A"/>
    <w:rsid w:val="00701990"/>
    <w:rsid w:val="00701B3E"/>
    <w:rsid w:val="00701F7C"/>
    <w:rsid w:val="00702349"/>
    <w:rsid w:val="007029D6"/>
    <w:rsid w:val="00702DFF"/>
    <w:rsid w:val="00703008"/>
    <w:rsid w:val="007032CE"/>
    <w:rsid w:val="00703465"/>
    <w:rsid w:val="00703654"/>
    <w:rsid w:val="00703667"/>
    <w:rsid w:val="007038C3"/>
    <w:rsid w:val="00704164"/>
    <w:rsid w:val="00704566"/>
    <w:rsid w:val="007046D6"/>
    <w:rsid w:val="007046D9"/>
    <w:rsid w:val="00704773"/>
    <w:rsid w:val="00704DC4"/>
    <w:rsid w:val="00705041"/>
    <w:rsid w:val="007050C3"/>
    <w:rsid w:val="007055F1"/>
    <w:rsid w:val="007056FF"/>
    <w:rsid w:val="00705D1D"/>
    <w:rsid w:val="00705E55"/>
    <w:rsid w:val="007063C8"/>
    <w:rsid w:val="0070641A"/>
    <w:rsid w:val="00706A0B"/>
    <w:rsid w:val="00706AF1"/>
    <w:rsid w:val="00706E58"/>
    <w:rsid w:val="0070742B"/>
    <w:rsid w:val="00707506"/>
    <w:rsid w:val="00707624"/>
    <w:rsid w:val="00707B59"/>
    <w:rsid w:val="007101E1"/>
    <w:rsid w:val="00710230"/>
    <w:rsid w:val="007102A6"/>
    <w:rsid w:val="007102F7"/>
    <w:rsid w:val="00710453"/>
    <w:rsid w:val="0071066B"/>
    <w:rsid w:val="0071098A"/>
    <w:rsid w:val="00710AF6"/>
    <w:rsid w:val="00710BED"/>
    <w:rsid w:val="00710F5D"/>
    <w:rsid w:val="0071115F"/>
    <w:rsid w:val="007111BC"/>
    <w:rsid w:val="0071173B"/>
    <w:rsid w:val="00711867"/>
    <w:rsid w:val="00711970"/>
    <w:rsid w:val="00712052"/>
    <w:rsid w:val="00712199"/>
    <w:rsid w:val="00712355"/>
    <w:rsid w:val="0071236C"/>
    <w:rsid w:val="007124FA"/>
    <w:rsid w:val="00712A55"/>
    <w:rsid w:val="007131EE"/>
    <w:rsid w:val="0071339D"/>
    <w:rsid w:val="00713529"/>
    <w:rsid w:val="0071385A"/>
    <w:rsid w:val="00713867"/>
    <w:rsid w:val="00713A02"/>
    <w:rsid w:val="00713E49"/>
    <w:rsid w:val="0071430F"/>
    <w:rsid w:val="00714583"/>
    <w:rsid w:val="00714C85"/>
    <w:rsid w:val="00715562"/>
    <w:rsid w:val="00716289"/>
    <w:rsid w:val="0071633E"/>
    <w:rsid w:val="0071659D"/>
    <w:rsid w:val="00716713"/>
    <w:rsid w:val="007167FF"/>
    <w:rsid w:val="007169F9"/>
    <w:rsid w:val="00717150"/>
    <w:rsid w:val="007178AF"/>
    <w:rsid w:val="007178EA"/>
    <w:rsid w:val="00717B34"/>
    <w:rsid w:val="00717DB8"/>
    <w:rsid w:val="00720100"/>
    <w:rsid w:val="0072038B"/>
    <w:rsid w:val="00720CED"/>
    <w:rsid w:val="007211F6"/>
    <w:rsid w:val="00721313"/>
    <w:rsid w:val="00721479"/>
    <w:rsid w:val="00721B55"/>
    <w:rsid w:val="00721B77"/>
    <w:rsid w:val="00721DB5"/>
    <w:rsid w:val="00721FEC"/>
    <w:rsid w:val="00722126"/>
    <w:rsid w:val="007222C3"/>
    <w:rsid w:val="007225EA"/>
    <w:rsid w:val="007228DE"/>
    <w:rsid w:val="00722C2C"/>
    <w:rsid w:val="00722EB8"/>
    <w:rsid w:val="007232C0"/>
    <w:rsid w:val="00723B1C"/>
    <w:rsid w:val="00723F76"/>
    <w:rsid w:val="007242B0"/>
    <w:rsid w:val="0072437E"/>
    <w:rsid w:val="007245DF"/>
    <w:rsid w:val="007245E5"/>
    <w:rsid w:val="0072492B"/>
    <w:rsid w:val="00725382"/>
    <w:rsid w:val="00725429"/>
    <w:rsid w:val="007256E8"/>
    <w:rsid w:val="00725FCB"/>
    <w:rsid w:val="00726231"/>
    <w:rsid w:val="00726272"/>
    <w:rsid w:val="00726790"/>
    <w:rsid w:val="00726A33"/>
    <w:rsid w:val="00726AC6"/>
    <w:rsid w:val="00726D13"/>
    <w:rsid w:val="0072705E"/>
    <w:rsid w:val="007270CE"/>
    <w:rsid w:val="007271A5"/>
    <w:rsid w:val="007274BE"/>
    <w:rsid w:val="00727753"/>
    <w:rsid w:val="00727AB5"/>
    <w:rsid w:val="00727AC1"/>
    <w:rsid w:val="00727E1C"/>
    <w:rsid w:val="00727F0C"/>
    <w:rsid w:val="00727F44"/>
    <w:rsid w:val="00727FB5"/>
    <w:rsid w:val="007304D8"/>
    <w:rsid w:val="00730689"/>
    <w:rsid w:val="0073083F"/>
    <w:rsid w:val="007309B3"/>
    <w:rsid w:val="00730ADE"/>
    <w:rsid w:val="00730C23"/>
    <w:rsid w:val="007310D6"/>
    <w:rsid w:val="00731701"/>
    <w:rsid w:val="00731745"/>
    <w:rsid w:val="007317E0"/>
    <w:rsid w:val="00731CAC"/>
    <w:rsid w:val="00731DEF"/>
    <w:rsid w:val="00731E17"/>
    <w:rsid w:val="00731E22"/>
    <w:rsid w:val="00731F29"/>
    <w:rsid w:val="0073298B"/>
    <w:rsid w:val="00732A54"/>
    <w:rsid w:val="00732D99"/>
    <w:rsid w:val="00732E52"/>
    <w:rsid w:val="00733025"/>
    <w:rsid w:val="0073336E"/>
    <w:rsid w:val="00733D75"/>
    <w:rsid w:val="00734028"/>
    <w:rsid w:val="0073453E"/>
    <w:rsid w:val="0073498C"/>
    <w:rsid w:val="00734B2B"/>
    <w:rsid w:val="00734CB1"/>
    <w:rsid w:val="00734FA3"/>
    <w:rsid w:val="00734FB0"/>
    <w:rsid w:val="007350E1"/>
    <w:rsid w:val="007351A4"/>
    <w:rsid w:val="0073545D"/>
    <w:rsid w:val="00735668"/>
    <w:rsid w:val="007359E0"/>
    <w:rsid w:val="00735B7C"/>
    <w:rsid w:val="00735E76"/>
    <w:rsid w:val="00735F2D"/>
    <w:rsid w:val="00736122"/>
    <w:rsid w:val="0073615F"/>
    <w:rsid w:val="00736196"/>
    <w:rsid w:val="0073653A"/>
    <w:rsid w:val="007365E2"/>
    <w:rsid w:val="00736B5C"/>
    <w:rsid w:val="00736EBE"/>
    <w:rsid w:val="007371A0"/>
    <w:rsid w:val="007371CA"/>
    <w:rsid w:val="0073764E"/>
    <w:rsid w:val="00737C47"/>
    <w:rsid w:val="00740106"/>
    <w:rsid w:val="0074012F"/>
    <w:rsid w:val="00740868"/>
    <w:rsid w:val="007408E1"/>
    <w:rsid w:val="00740C59"/>
    <w:rsid w:val="0074156F"/>
    <w:rsid w:val="007417EE"/>
    <w:rsid w:val="00741C31"/>
    <w:rsid w:val="00741EA8"/>
    <w:rsid w:val="00741F9E"/>
    <w:rsid w:val="0074217F"/>
    <w:rsid w:val="00742247"/>
    <w:rsid w:val="00742264"/>
    <w:rsid w:val="007422DE"/>
    <w:rsid w:val="00742A9C"/>
    <w:rsid w:val="00742F5E"/>
    <w:rsid w:val="00743466"/>
    <w:rsid w:val="00743F4B"/>
    <w:rsid w:val="007445BD"/>
    <w:rsid w:val="00744811"/>
    <w:rsid w:val="007449F5"/>
    <w:rsid w:val="00744B6A"/>
    <w:rsid w:val="00744CA5"/>
    <w:rsid w:val="007453C7"/>
    <w:rsid w:val="00745948"/>
    <w:rsid w:val="00745CED"/>
    <w:rsid w:val="00745F37"/>
    <w:rsid w:val="00746177"/>
    <w:rsid w:val="007464D1"/>
    <w:rsid w:val="007464E4"/>
    <w:rsid w:val="007465FA"/>
    <w:rsid w:val="00746604"/>
    <w:rsid w:val="00746983"/>
    <w:rsid w:val="00746C07"/>
    <w:rsid w:val="00746C4B"/>
    <w:rsid w:val="00747534"/>
    <w:rsid w:val="00747D58"/>
    <w:rsid w:val="00747F03"/>
    <w:rsid w:val="0075035E"/>
    <w:rsid w:val="007506D5"/>
    <w:rsid w:val="00750C80"/>
    <w:rsid w:val="00750CA2"/>
    <w:rsid w:val="0075113A"/>
    <w:rsid w:val="00751507"/>
    <w:rsid w:val="00751721"/>
    <w:rsid w:val="00751728"/>
    <w:rsid w:val="00751A99"/>
    <w:rsid w:val="00751C79"/>
    <w:rsid w:val="0075242C"/>
    <w:rsid w:val="00752935"/>
    <w:rsid w:val="00752BEE"/>
    <w:rsid w:val="00752CFF"/>
    <w:rsid w:val="00752D9C"/>
    <w:rsid w:val="00752EB7"/>
    <w:rsid w:val="00752FA6"/>
    <w:rsid w:val="00753047"/>
    <w:rsid w:val="0075385C"/>
    <w:rsid w:val="007538DC"/>
    <w:rsid w:val="007538F4"/>
    <w:rsid w:val="00753E13"/>
    <w:rsid w:val="00753E25"/>
    <w:rsid w:val="007542C3"/>
    <w:rsid w:val="007543B3"/>
    <w:rsid w:val="0075460C"/>
    <w:rsid w:val="00754D96"/>
    <w:rsid w:val="007552E7"/>
    <w:rsid w:val="007553DB"/>
    <w:rsid w:val="00755713"/>
    <w:rsid w:val="00755997"/>
    <w:rsid w:val="00755D19"/>
    <w:rsid w:val="00755EDD"/>
    <w:rsid w:val="00755FFA"/>
    <w:rsid w:val="007560BF"/>
    <w:rsid w:val="0075612E"/>
    <w:rsid w:val="00756199"/>
    <w:rsid w:val="00756892"/>
    <w:rsid w:val="007569CC"/>
    <w:rsid w:val="00756B29"/>
    <w:rsid w:val="00756C21"/>
    <w:rsid w:val="0075702D"/>
    <w:rsid w:val="007573AD"/>
    <w:rsid w:val="00757CD1"/>
    <w:rsid w:val="00757D3F"/>
    <w:rsid w:val="00757EBF"/>
    <w:rsid w:val="0076020F"/>
    <w:rsid w:val="0076045B"/>
    <w:rsid w:val="0076077E"/>
    <w:rsid w:val="0076090B"/>
    <w:rsid w:val="00760B7C"/>
    <w:rsid w:val="00760F0D"/>
    <w:rsid w:val="00760FA0"/>
    <w:rsid w:val="00761141"/>
    <w:rsid w:val="007611F9"/>
    <w:rsid w:val="00761316"/>
    <w:rsid w:val="00761331"/>
    <w:rsid w:val="00761E9A"/>
    <w:rsid w:val="00761F5B"/>
    <w:rsid w:val="00761F69"/>
    <w:rsid w:val="00761F6A"/>
    <w:rsid w:val="00761F92"/>
    <w:rsid w:val="007626E2"/>
    <w:rsid w:val="00762937"/>
    <w:rsid w:val="00762CC4"/>
    <w:rsid w:val="0076305C"/>
    <w:rsid w:val="007630D1"/>
    <w:rsid w:val="007630E2"/>
    <w:rsid w:val="00763219"/>
    <w:rsid w:val="00763680"/>
    <w:rsid w:val="00763C29"/>
    <w:rsid w:val="007640CB"/>
    <w:rsid w:val="007659E7"/>
    <w:rsid w:val="00765C6E"/>
    <w:rsid w:val="007663AA"/>
    <w:rsid w:val="007663B9"/>
    <w:rsid w:val="00766634"/>
    <w:rsid w:val="0076689A"/>
    <w:rsid w:val="00766AED"/>
    <w:rsid w:val="00766B4B"/>
    <w:rsid w:val="00766CAE"/>
    <w:rsid w:val="00766CCA"/>
    <w:rsid w:val="00766D89"/>
    <w:rsid w:val="00766F75"/>
    <w:rsid w:val="00767299"/>
    <w:rsid w:val="00767305"/>
    <w:rsid w:val="007675C9"/>
    <w:rsid w:val="007677D1"/>
    <w:rsid w:val="00767C68"/>
    <w:rsid w:val="00767EEE"/>
    <w:rsid w:val="007700C4"/>
    <w:rsid w:val="0077034B"/>
    <w:rsid w:val="00770743"/>
    <w:rsid w:val="00770A45"/>
    <w:rsid w:val="00770A61"/>
    <w:rsid w:val="00770BC4"/>
    <w:rsid w:val="0077162E"/>
    <w:rsid w:val="00771852"/>
    <w:rsid w:val="007719A2"/>
    <w:rsid w:val="00771A2A"/>
    <w:rsid w:val="00771A30"/>
    <w:rsid w:val="00771BBA"/>
    <w:rsid w:val="00771D80"/>
    <w:rsid w:val="00771EF3"/>
    <w:rsid w:val="007720C7"/>
    <w:rsid w:val="00772400"/>
    <w:rsid w:val="0077293E"/>
    <w:rsid w:val="00772B48"/>
    <w:rsid w:val="00772CBE"/>
    <w:rsid w:val="00773027"/>
    <w:rsid w:val="007733C8"/>
    <w:rsid w:val="00773532"/>
    <w:rsid w:val="00773B43"/>
    <w:rsid w:val="00773D11"/>
    <w:rsid w:val="00773D69"/>
    <w:rsid w:val="00773DD8"/>
    <w:rsid w:val="00773E0D"/>
    <w:rsid w:val="00773F6D"/>
    <w:rsid w:val="0077401E"/>
    <w:rsid w:val="00774DC8"/>
    <w:rsid w:val="00774EC5"/>
    <w:rsid w:val="00774FC2"/>
    <w:rsid w:val="0077514E"/>
    <w:rsid w:val="00775634"/>
    <w:rsid w:val="0077594E"/>
    <w:rsid w:val="007764D3"/>
    <w:rsid w:val="0077677C"/>
    <w:rsid w:val="00777346"/>
    <w:rsid w:val="007775EE"/>
    <w:rsid w:val="00777CCB"/>
    <w:rsid w:val="007802FD"/>
    <w:rsid w:val="0078068F"/>
    <w:rsid w:val="00780A08"/>
    <w:rsid w:val="00780A86"/>
    <w:rsid w:val="00780FEB"/>
    <w:rsid w:val="007810B0"/>
    <w:rsid w:val="00781351"/>
    <w:rsid w:val="0078189F"/>
    <w:rsid w:val="00781A10"/>
    <w:rsid w:val="00781F01"/>
    <w:rsid w:val="00782023"/>
    <w:rsid w:val="00782211"/>
    <w:rsid w:val="007826A9"/>
    <w:rsid w:val="00783BCF"/>
    <w:rsid w:val="00783FB9"/>
    <w:rsid w:val="007848DA"/>
    <w:rsid w:val="00784909"/>
    <w:rsid w:val="00784C74"/>
    <w:rsid w:val="007850D2"/>
    <w:rsid w:val="00785126"/>
    <w:rsid w:val="00785567"/>
    <w:rsid w:val="007856EF"/>
    <w:rsid w:val="00785AB7"/>
    <w:rsid w:val="007863FC"/>
    <w:rsid w:val="007864CE"/>
    <w:rsid w:val="00786AC2"/>
    <w:rsid w:val="00786B1F"/>
    <w:rsid w:val="0078711E"/>
    <w:rsid w:val="00787222"/>
    <w:rsid w:val="00787598"/>
    <w:rsid w:val="007875B0"/>
    <w:rsid w:val="007875FA"/>
    <w:rsid w:val="00790061"/>
    <w:rsid w:val="00790124"/>
    <w:rsid w:val="0079079B"/>
    <w:rsid w:val="0079110D"/>
    <w:rsid w:val="007911CB"/>
    <w:rsid w:val="00791283"/>
    <w:rsid w:val="0079157A"/>
    <w:rsid w:val="007915CB"/>
    <w:rsid w:val="007917FB"/>
    <w:rsid w:val="00791BC3"/>
    <w:rsid w:val="00791E04"/>
    <w:rsid w:val="00792074"/>
    <w:rsid w:val="007923E9"/>
    <w:rsid w:val="0079260C"/>
    <w:rsid w:val="007928CC"/>
    <w:rsid w:val="0079298E"/>
    <w:rsid w:val="00792D4D"/>
    <w:rsid w:val="00792F64"/>
    <w:rsid w:val="00793147"/>
    <w:rsid w:val="007933A9"/>
    <w:rsid w:val="0079368E"/>
    <w:rsid w:val="00793908"/>
    <w:rsid w:val="00793F80"/>
    <w:rsid w:val="00794014"/>
    <w:rsid w:val="00794154"/>
    <w:rsid w:val="00794360"/>
    <w:rsid w:val="00794E2B"/>
    <w:rsid w:val="007951ED"/>
    <w:rsid w:val="007951F1"/>
    <w:rsid w:val="007955A4"/>
    <w:rsid w:val="0079593A"/>
    <w:rsid w:val="00795BBE"/>
    <w:rsid w:val="007960E7"/>
    <w:rsid w:val="007961A9"/>
    <w:rsid w:val="007964B5"/>
    <w:rsid w:val="00796687"/>
    <w:rsid w:val="007966E7"/>
    <w:rsid w:val="0079675C"/>
    <w:rsid w:val="007969AF"/>
    <w:rsid w:val="00797222"/>
    <w:rsid w:val="00797322"/>
    <w:rsid w:val="0079757B"/>
    <w:rsid w:val="007977EA"/>
    <w:rsid w:val="007A03E6"/>
    <w:rsid w:val="007A06E6"/>
    <w:rsid w:val="007A0C41"/>
    <w:rsid w:val="007A0D19"/>
    <w:rsid w:val="007A0FF5"/>
    <w:rsid w:val="007A1B80"/>
    <w:rsid w:val="007A2315"/>
    <w:rsid w:val="007A24FD"/>
    <w:rsid w:val="007A28CD"/>
    <w:rsid w:val="007A2CF5"/>
    <w:rsid w:val="007A306D"/>
    <w:rsid w:val="007A3145"/>
    <w:rsid w:val="007A334D"/>
    <w:rsid w:val="007A3514"/>
    <w:rsid w:val="007A3516"/>
    <w:rsid w:val="007A3555"/>
    <w:rsid w:val="007A35C3"/>
    <w:rsid w:val="007A382F"/>
    <w:rsid w:val="007A394E"/>
    <w:rsid w:val="007A3A8D"/>
    <w:rsid w:val="007A3F0E"/>
    <w:rsid w:val="007A4069"/>
    <w:rsid w:val="007A45F4"/>
    <w:rsid w:val="007A46AD"/>
    <w:rsid w:val="007A46FA"/>
    <w:rsid w:val="007A494E"/>
    <w:rsid w:val="007A4AF1"/>
    <w:rsid w:val="007A570E"/>
    <w:rsid w:val="007A5A55"/>
    <w:rsid w:val="007A5D34"/>
    <w:rsid w:val="007A6069"/>
    <w:rsid w:val="007A62C9"/>
    <w:rsid w:val="007A6526"/>
    <w:rsid w:val="007A67C6"/>
    <w:rsid w:val="007A6835"/>
    <w:rsid w:val="007A691D"/>
    <w:rsid w:val="007A701A"/>
    <w:rsid w:val="007A744C"/>
    <w:rsid w:val="007A745D"/>
    <w:rsid w:val="007A7587"/>
    <w:rsid w:val="007A76C6"/>
    <w:rsid w:val="007A786B"/>
    <w:rsid w:val="007A7984"/>
    <w:rsid w:val="007A7A59"/>
    <w:rsid w:val="007A7C07"/>
    <w:rsid w:val="007A7DA7"/>
    <w:rsid w:val="007B036B"/>
    <w:rsid w:val="007B03AD"/>
    <w:rsid w:val="007B0B1B"/>
    <w:rsid w:val="007B0D68"/>
    <w:rsid w:val="007B0EB1"/>
    <w:rsid w:val="007B129F"/>
    <w:rsid w:val="007B163E"/>
    <w:rsid w:val="007B180B"/>
    <w:rsid w:val="007B1ACB"/>
    <w:rsid w:val="007B2233"/>
    <w:rsid w:val="007B29EF"/>
    <w:rsid w:val="007B3333"/>
    <w:rsid w:val="007B394F"/>
    <w:rsid w:val="007B397E"/>
    <w:rsid w:val="007B3E70"/>
    <w:rsid w:val="007B41DB"/>
    <w:rsid w:val="007B46AF"/>
    <w:rsid w:val="007B4717"/>
    <w:rsid w:val="007B4982"/>
    <w:rsid w:val="007B4B3D"/>
    <w:rsid w:val="007B4ED9"/>
    <w:rsid w:val="007B53C4"/>
    <w:rsid w:val="007B5B14"/>
    <w:rsid w:val="007B5B71"/>
    <w:rsid w:val="007B5E68"/>
    <w:rsid w:val="007B5E76"/>
    <w:rsid w:val="007B6043"/>
    <w:rsid w:val="007B6B0D"/>
    <w:rsid w:val="007B6E66"/>
    <w:rsid w:val="007B6F0A"/>
    <w:rsid w:val="007B740F"/>
    <w:rsid w:val="007B7780"/>
    <w:rsid w:val="007B77BD"/>
    <w:rsid w:val="007B7D35"/>
    <w:rsid w:val="007C05A4"/>
    <w:rsid w:val="007C08FC"/>
    <w:rsid w:val="007C09A0"/>
    <w:rsid w:val="007C0AE0"/>
    <w:rsid w:val="007C0B69"/>
    <w:rsid w:val="007C1090"/>
    <w:rsid w:val="007C10AB"/>
    <w:rsid w:val="007C14A5"/>
    <w:rsid w:val="007C1533"/>
    <w:rsid w:val="007C1D12"/>
    <w:rsid w:val="007C2751"/>
    <w:rsid w:val="007C2E61"/>
    <w:rsid w:val="007C2FD7"/>
    <w:rsid w:val="007C34C5"/>
    <w:rsid w:val="007C39AB"/>
    <w:rsid w:val="007C3C2E"/>
    <w:rsid w:val="007C3FA6"/>
    <w:rsid w:val="007C449B"/>
    <w:rsid w:val="007C4504"/>
    <w:rsid w:val="007C45F2"/>
    <w:rsid w:val="007C4C66"/>
    <w:rsid w:val="007C4F2D"/>
    <w:rsid w:val="007C4FD5"/>
    <w:rsid w:val="007C520B"/>
    <w:rsid w:val="007C52F2"/>
    <w:rsid w:val="007C5492"/>
    <w:rsid w:val="007C5495"/>
    <w:rsid w:val="007C54D1"/>
    <w:rsid w:val="007C593D"/>
    <w:rsid w:val="007C5D9E"/>
    <w:rsid w:val="007C5EC4"/>
    <w:rsid w:val="007C69AF"/>
    <w:rsid w:val="007C69F2"/>
    <w:rsid w:val="007C6A24"/>
    <w:rsid w:val="007C6BC5"/>
    <w:rsid w:val="007C6E53"/>
    <w:rsid w:val="007C7037"/>
    <w:rsid w:val="007C73EB"/>
    <w:rsid w:val="007C7668"/>
    <w:rsid w:val="007C78BA"/>
    <w:rsid w:val="007C7D72"/>
    <w:rsid w:val="007C7EC3"/>
    <w:rsid w:val="007D010A"/>
    <w:rsid w:val="007D02CA"/>
    <w:rsid w:val="007D07C4"/>
    <w:rsid w:val="007D0B38"/>
    <w:rsid w:val="007D0B56"/>
    <w:rsid w:val="007D0D9E"/>
    <w:rsid w:val="007D0E42"/>
    <w:rsid w:val="007D1336"/>
    <w:rsid w:val="007D13C1"/>
    <w:rsid w:val="007D165A"/>
    <w:rsid w:val="007D17B5"/>
    <w:rsid w:val="007D19A6"/>
    <w:rsid w:val="007D1A69"/>
    <w:rsid w:val="007D1D75"/>
    <w:rsid w:val="007D1D7C"/>
    <w:rsid w:val="007D2150"/>
    <w:rsid w:val="007D222E"/>
    <w:rsid w:val="007D2293"/>
    <w:rsid w:val="007D232D"/>
    <w:rsid w:val="007D27C9"/>
    <w:rsid w:val="007D308E"/>
    <w:rsid w:val="007D315E"/>
    <w:rsid w:val="007D31F4"/>
    <w:rsid w:val="007D35EE"/>
    <w:rsid w:val="007D3F80"/>
    <w:rsid w:val="007D40BB"/>
    <w:rsid w:val="007D425B"/>
    <w:rsid w:val="007D431F"/>
    <w:rsid w:val="007D491E"/>
    <w:rsid w:val="007D4E2A"/>
    <w:rsid w:val="007D4E57"/>
    <w:rsid w:val="007D5243"/>
    <w:rsid w:val="007D5445"/>
    <w:rsid w:val="007D547A"/>
    <w:rsid w:val="007D59F4"/>
    <w:rsid w:val="007D5D5F"/>
    <w:rsid w:val="007D611F"/>
    <w:rsid w:val="007D6142"/>
    <w:rsid w:val="007D61E3"/>
    <w:rsid w:val="007D6283"/>
    <w:rsid w:val="007D6344"/>
    <w:rsid w:val="007D647E"/>
    <w:rsid w:val="007D6669"/>
    <w:rsid w:val="007D717C"/>
    <w:rsid w:val="007D755E"/>
    <w:rsid w:val="007D7C6B"/>
    <w:rsid w:val="007D7F09"/>
    <w:rsid w:val="007E098F"/>
    <w:rsid w:val="007E10C1"/>
    <w:rsid w:val="007E10E0"/>
    <w:rsid w:val="007E1160"/>
    <w:rsid w:val="007E11E3"/>
    <w:rsid w:val="007E1597"/>
    <w:rsid w:val="007E16F1"/>
    <w:rsid w:val="007E1BAF"/>
    <w:rsid w:val="007E2181"/>
    <w:rsid w:val="007E2721"/>
    <w:rsid w:val="007E2787"/>
    <w:rsid w:val="007E2C93"/>
    <w:rsid w:val="007E2E60"/>
    <w:rsid w:val="007E307B"/>
    <w:rsid w:val="007E32FD"/>
    <w:rsid w:val="007E35A3"/>
    <w:rsid w:val="007E38D6"/>
    <w:rsid w:val="007E396A"/>
    <w:rsid w:val="007E428D"/>
    <w:rsid w:val="007E43BA"/>
    <w:rsid w:val="007E44C0"/>
    <w:rsid w:val="007E45EF"/>
    <w:rsid w:val="007E48EC"/>
    <w:rsid w:val="007E4F67"/>
    <w:rsid w:val="007E5967"/>
    <w:rsid w:val="007E5A22"/>
    <w:rsid w:val="007E5C5C"/>
    <w:rsid w:val="007E5F21"/>
    <w:rsid w:val="007E67E8"/>
    <w:rsid w:val="007E6ED9"/>
    <w:rsid w:val="007E6FAE"/>
    <w:rsid w:val="007E7096"/>
    <w:rsid w:val="007E7149"/>
    <w:rsid w:val="007E71BF"/>
    <w:rsid w:val="007E71D7"/>
    <w:rsid w:val="007E742E"/>
    <w:rsid w:val="007E7688"/>
    <w:rsid w:val="007F045D"/>
    <w:rsid w:val="007F0AA7"/>
    <w:rsid w:val="007F0C15"/>
    <w:rsid w:val="007F1085"/>
    <w:rsid w:val="007F1329"/>
    <w:rsid w:val="007F160E"/>
    <w:rsid w:val="007F1691"/>
    <w:rsid w:val="007F1CBD"/>
    <w:rsid w:val="007F1D6B"/>
    <w:rsid w:val="007F20E4"/>
    <w:rsid w:val="007F25FA"/>
    <w:rsid w:val="007F2BF8"/>
    <w:rsid w:val="007F2F9D"/>
    <w:rsid w:val="007F33FB"/>
    <w:rsid w:val="007F34D4"/>
    <w:rsid w:val="007F3D71"/>
    <w:rsid w:val="007F4A4B"/>
    <w:rsid w:val="007F4A54"/>
    <w:rsid w:val="007F4A5E"/>
    <w:rsid w:val="007F4EBB"/>
    <w:rsid w:val="007F5255"/>
    <w:rsid w:val="007F565E"/>
    <w:rsid w:val="007F5BB4"/>
    <w:rsid w:val="007F5BE0"/>
    <w:rsid w:val="007F5EE1"/>
    <w:rsid w:val="007F6052"/>
    <w:rsid w:val="007F61D4"/>
    <w:rsid w:val="007F62C8"/>
    <w:rsid w:val="007F64FA"/>
    <w:rsid w:val="007F6821"/>
    <w:rsid w:val="007F6A0F"/>
    <w:rsid w:val="007F6AE6"/>
    <w:rsid w:val="007F6CDE"/>
    <w:rsid w:val="007F721E"/>
    <w:rsid w:val="007F73FA"/>
    <w:rsid w:val="007F74CD"/>
    <w:rsid w:val="007F761D"/>
    <w:rsid w:val="008001F5"/>
    <w:rsid w:val="0080026E"/>
    <w:rsid w:val="0080039B"/>
    <w:rsid w:val="008003B4"/>
    <w:rsid w:val="0080059A"/>
    <w:rsid w:val="008010AF"/>
    <w:rsid w:val="0080123E"/>
    <w:rsid w:val="008014B1"/>
    <w:rsid w:val="008017AF"/>
    <w:rsid w:val="00801976"/>
    <w:rsid w:val="00801B58"/>
    <w:rsid w:val="00801B88"/>
    <w:rsid w:val="00801BAC"/>
    <w:rsid w:val="00801DE0"/>
    <w:rsid w:val="00801FB0"/>
    <w:rsid w:val="00802215"/>
    <w:rsid w:val="00802891"/>
    <w:rsid w:val="00802AF0"/>
    <w:rsid w:val="00802C48"/>
    <w:rsid w:val="0080306E"/>
    <w:rsid w:val="008037F3"/>
    <w:rsid w:val="008039DA"/>
    <w:rsid w:val="00803A52"/>
    <w:rsid w:val="00803C8E"/>
    <w:rsid w:val="00803DA2"/>
    <w:rsid w:val="00803F06"/>
    <w:rsid w:val="0080415D"/>
    <w:rsid w:val="00804168"/>
    <w:rsid w:val="00804182"/>
    <w:rsid w:val="008041E4"/>
    <w:rsid w:val="008041E8"/>
    <w:rsid w:val="00804CDB"/>
    <w:rsid w:val="0080576F"/>
    <w:rsid w:val="008059A8"/>
    <w:rsid w:val="00805CF5"/>
    <w:rsid w:val="00806053"/>
    <w:rsid w:val="0080632C"/>
    <w:rsid w:val="008064C5"/>
    <w:rsid w:val="00806563"/>
    <w:rsid w:val="008066AF"/>
    <w:rsid w:val="00806B00"/>
    <w:rsid w:val="00806B2F"/>
    <w:rsid w:val="0080714A"/>
    <w:rsid w:val="00807AF2"/>
    <w:rsid w:val="00807CFF"/>
    <w:rsid w:val="00807D7F"/>
    <w:rsid w:val="00810012"/>
    <w:rsid w:val="0081019C"/>
    <w:rsid w:val="008101EC"/>
    <w:rsid w:val="00810263"/>
    <w:rsid w:val="00810788"/>
    <w:rsid w:val="00810FA3"/>
    <w:rsid w:val="00811188"/>
    <w:rsid w:val="008111B5"/>
    <w:rsid w:val="00811831"/>
    <w:rsid w:val="00811E99"/>
    <w:rsid w:val="00811EFA"/>
    <w:rsid w:val="0081209F"/>
    <w:rsid w:val="008122F5"/>
    <w:rsid w:val="0081274E"/>
    <w:rsid w:val="00812A6D"/>
    <w:rsid w:val="00812B52"/>
    <w:rsid w:val="00812BB7"/>
    <w:rsid w:val="00812C2F"/>
    <w:rsid w:val="00812D54"/>
    <w:rsid w:val="00813213"/>
    <w:rsid w:val="0081385D"/>
    <w:rsid w:val="00813FF4"/>
    <w:rsid w:val="0081401A"/>
    <w:rsid w:val="00814185"/>
    <w:rsid w:val="008142F9"/>
    <w:rsid w:val="00814401"/>
    <w:rsid w:val="008144B6"/>
    <w:rsid w:val="00814564"/>
    <w:rsid w:val="00814610"/>
    <w:rsid w:val="0081475F"/>
    <w:rsid w:val="0081493E"/>
    <w:rsid w:val="00814A15"/>
    <w:rsid w:val="00814A74"/>
    <w:rsid w:val="00814ACC"/>
    <w:rsid w:val="00814C6F"/>
    <w:rsid w:val="00814FF5"/>
    <w:rsid w:val="0081547B"/>
    <w:rsid w:val="0081596E"/>
    <w:rsid w:val="008159BC"/>
    <w:rsid w:val="00816527"/>
    <w:rsid w:val="00816D63"/>
    <w:rsid w:val="00816E12"/>
    <w:rsid w:val="00817380"/>
    <w:rsid w:val="00817598"/>
    <w:rsid w:val="00817D2E"/>
    <w:rsid w:val="00817E84"/>
    <w:rsid w:val="008204DA"/>
    <w:rsid w:val="00820BB0"/>
    <w:rsid w:val="00820D3B"/>
    <w:rsid w:val="00820E80"/>
    <w:rsid w:val="0082133D"/>
    <w:rsid w:val="008216DE"/>
    <w:rsid w:val="00821A29"/>
    <w:rsid w:val="00821B18"/>
    <w:rsid w:val="00821F9D"/>
    <w:rsid w:val="0082217D"/>
    <w:rsid w:val="00822678"/>
    <w:rsid w:val="008227F0"/>
    <w:rsid w:val="008230C2"/>
    <w:rsid w:val="008232C0"/>
    <w:rsid w:val="008234AA"/>
    <w:rsid w:val="00823835"/>
    <w:rsid w:val="008238AE"/>
    <w:rsid w:val="0082391C"/>
    <w:rsid w:val="00823B79"/>
    <w:rsid w:val="00823F32"/>
    <w:rsid w:val="008245CB"/>
    <w:rsid w:val="008247BD"/>
    <w:rsid w:val="008247E9"/>
    <w:rsid w:val="00824AFC"/>
    <w:rsid w:val="00825187"/>
    <w:rsid w:val="00825188"/>
    <w:rsid w:val="00825604"/>
    <w:rsid w:val="00825717"/>
    <w:rsid w:val="00825F3A"/>
    <w:rsid w:val="00825F6F"/>
    <w:rsid w:val="0082622C"/>
    <w:rsid w:val="008263DD"/>
    <w:rsid w:val="00826688"/>
    <w:rsid w:val="008268F1"/>
    <w:rsid w:val="00826AFE"/>
    <w:rsid w:val="00826CC3"/>
    <w:rsid w:val="00826EC2"/>
    <w:rsid w:val="008274E5"/>
    <w:rsid w:val="008277C9"/>
    <w:rsid w:val="00827BFC"/>
    <w:rsid w:val="00827CDD"/>
    <w:rsid w:val="00827E61"/>
    <w:rsid w:val="0083001F"/>
    <w:rsid w:val="00830217"/>
    <w:rsid w:val="00830724"/>
    <w:rsid w:val="00830CF4"/>
    <w:rsid w:val="00830D10"/>
    <w:rsid w:val="008311EA"/>
    <w:rsid w:val="00831466"/>
    <w:rsid w:val="00831501"/>
    <w:rsid w:val="008316CD"/>
    <w:rsid w:val="00831C87"/>
    <w:rsid w:val="00832095"/>
    <w:rsid w:val="0083233A"/>
    <w:rsid w:val="00832D64"/>
    <w:rsid w:val="00832D88"/>
    <w:rsid w:val="00833063"/>
    <w:rsid w:val="0083393F"/>
    <w:rsid w:val="00833D50"/>
    <w:rsid w:val="00833D6E"/>
    <w:rsid w:val="0083451C"/>
    <w:rsid w:val="008347D0"/>
    <w:rsid w:val="00834849"/>
    <w:rsid w:val="00834BD2"/>
    <w:rsid w:val="00834FE1"/>
    <w:rsid w:val="008350A3"/>
    <w:rsid w:val="00835145"/>
    <w:rsid w:val="008356D1"/>
    <w:rsid w:val="008359E5"/>
    <w:rsid w:val="00835C99"/>
    <w:rsid w:val="00836590"/>
    <w:rsid w:val="008365BB"/>
    <w:rsid w:val="00836899"/>
    <w:rsid w:val="008368B3"/>
    <w:rsid w:val="00836E53"/>
    <w:rsid w:val="008372B8"/>
    <w:rsid w:val="008373A7"/>
    <w:rsid w:val="008373AB"/>
    <w:rsid w:val="00837454"/>
    <w:rsid w:val="0083760B"/>
    <w:rsid w:val="00837689"/>
    <w:rsid w:val="008376C4"/>
    <w:rsid w:val="0083772E"/>
    <w:rsid w:val="008378EB"/>
    <w:rsid w:val="00837F8D"/>
    <w:rsid w:val="00840163"/>
    <w:rsid w:val="008403E5"/>
    <w:rsid w:val="0084049C"/>
    <w:rsid w:val="008405C1"/>
    <w:rsid w:val="00840B55"/>
    <w:rsid w:val="00840B84"/>
    <w:rsid w:val="00840E1F"/>
    <w:rsid w:val="00840EDA"/>
    <w:rsid w:val="008415A1"/>
    <w:rsid w:val="00841BFB"/>
    <w:rsid w:val="00841F0A"/>
    <w:rsid w:val="0084249C"/>
    <w:rsid w:val="008425FD"/>
    <w:rsid w:val="008426F7"/>
    <w:rsid w:val="008428D9"/>
    <w:rsid w:val="00842A0E"/>
    <w:rsid w:val="008430AE"/>
    <w:rsid w:val="00843162"/>
    <w:rsid w:val="0084367B"/>
    <w:rsid w:val="0084397D"/>
    <w:rsid w:val="00843C9D"/>
    <w:rsid w:val="00843DE4"/>
    <w:rsid w:val="0084421F"/>
    <w:rsid w:val="0084428F"/>
    <w:rsid w:val="0084444E"/>
    <w:rsid w:val="00844692"/>
    <w:rsid w:val="00844BCD"/>
    <w:rsid w:val="00844DBD"/>
    <w:rsid w:val="008451DD"/>
    <w:rsid w:val="008451EC"/>
    <w:rsid w:val="0084536F"/>
    <w:rsid w:val="0084552C"/>
    <w:rsid w:val="008459BD"/>
    <w:rsid w:val="00845F0D"/>
    <w:rsid w:val="008463E9"/>
    <w:rsid w:val="0084644A"/>
    <w:rsid w:val="0084659C"/>
    <w:rsid w:val="00846612"/>
    <w:rsid w:val="008467BB"/>
    <w:rsid w:val="0084683B"/>
    <w:rsid w:val="0084687B"/>
    <w:rsid w:val="00847327"/>
    <w:rsid w:val="00847695"/>
    <w:rsid w:val="00847CE3"/>
    <w:rsid w:val="00847EBC"/>
    <w:rsid w:val="00850261"/>
    <w:rsid w:val="008504E1"/>
    <w:rsid w:val="00850FDA"/>
    <w:rsid w:val="00851081"/>
    <w:rsid w:val="00851263"/>
    <w:rsid w:val="008512C8"/>
    <w:rsid w:val="008512E1"/>
    <w:rsid w:val="00851675"/>
    <w:rsid w:val="0085176A"/>
    <w:rsid w:val="00851A9A"/>
    <w:rsid w:val="00851ADA"/>
    <w:rsid w:val="00852265"/>
    <w:rsid w:val="008522FD"/>
    <w:rsid w:val="008523CC"/>
    <w:rsid w:val="0085259A"/>
    <w:rsid w:val="00852812"/>
    <w:rsid w:val="00852ACD"/>
    <w:rsid w:val="00852C60"/>
    <w:rsid w:val="008535F2"/>
    <w:rsid w:val="00853AC9"/>
    <w:rsid w:val="00853B4F"/>
    <w:rsid w:val="00853D6A"/>
    <w:rsid w:val="00853DB2"/>
    <w:rsid w:val="00853FCC"/>
    <w:rsid w:val="00854264"/>
    <w:rsid w:val="00854613"/>
    <w:rsid w:val="00854695"/>
    <w:rsid w:val="00854A6D"/>
    <w:rsid w:val="00854C04"/>
    <w:rsid w:val="00854CE9"/>
    <w:rsid w:val="00854DD1"/>
    <w:rsid w:val="00854F96"/>
    <w:rsid w:val="0085579A"/>
    <w:rsid w:val="00855B72"/>
    <w:rsid w:val="00855DF8"/>
    <w:rsid w:val="00856025"/>
    <w:rsid w:val="008561B5"/>
    <w:rsid w:val="008562D3"/>
    <w:rsid w:val="00856380"/>
    <w:rsid w:val="0085648D"/>
    <w:rsid w:val="008567CF"/>
    <w:rsid w:val="00856C05"/>
    <w:rsid w:val="00856E13"/>
    <w:rsid w:val="00857B37"/>
    <w:rsid w:val="00857CE1"/>
    <w:rsid w:val="00857EE2"/>
    <w:rsid w:val="008600C3"/>
    <w:rsid w:val="008606FA"/>
    <w:rsid w:val="00860FAE"/>
    <w:rsid w:val="00861460"/>
    <w:rsid w:val="0086158C"/>
    <w:rsid w:val="0086192E"/>
    <w:rsid w:val="00861B59"/>
    <w:rsid w:val="008621F4"/>
    <w:rsid w:val="0086228A"/>
    <w:rsid w:val="008623AD"/>
    <w:rsid w:val="00862885"/>
    <w:rsid w:val="00862A70"/>
    <w:rsid w:val="00862BD7"/>
    <w:rsid w:val="00862BFF"/>
    <w:rsid w:val="00862E30"/>
    <w:rsid w:val="00863670"/>
    <w:rsid w:val="0086391A"/>
    <w:rsid w:val="00863B33"/>
    <w:rsid w:val="00863BB1"/>
    <w:rsid w:val="00863E07"/>
    <w:rsid w:val="00864100"/>
    <w:rsid w:val="0086431B"/>
    <w:rsid w:val="0086433A"/>
    <w:rsid w:val="0086449F"/>
    <w:rsid w:val="00864B66"/>
    <w:rsid w:val="00864D54"/>
    <w:rsid w:val="00865015"/>
    <w:rsid w:val="008652D6"/>
    <w:rsid w:val="008654F7"/>
    <w:rsid w:val="00865510"/>
    <w:rsid w:val="00865DEC"/>
    <w:rsid w:val="0086602A"/>
    <w:rsid w:val="008665C9"/>
    <w:rsid w:val="0086678B"/>
    <w:rsid w:val="00866A7D"/>
    <w:rsid w:val="00866DF6"/>
    <w:rsid w:val="008672BF"/>
    <w:rsid w:val="008673D5"/>
    <w:rsid w:val="00867557"/>
    <w:rsid w:val="0086771A"/>
    <w:rsid w:val="00867880"/>
    <w:rsid w:val="00867F5F"/>
    <w:rsid w:val="008701DE"/>
    <w:rsid w:val="008702EE"/>
    <w:rsid w:val="00870A16"/>
    <w:rsid w:val="00870AA5"/>
    <w:rsid w:val="00870B4C"/>
    <w:rsid w:val="00870DD4"/>
    <w:rsid w:val="00871254"/>
    <w:rsid w:val="0087145D"/>
    <w:rsid w:val="008714F0"/>
    <w:rsid w:val="00871605"/>
    <w:rsid w:val="0087164F"/>
    <w:rsid w:val="008718C3"/>
    <w:rsid w:val="008718E9"/>
    <w:rsid w:val="00871986"/>
    <w:rsid w:val="00871A18"/>
    <w:rsid w:val="00871BCC"/>
    <w:rsid w:val="00871F9A"/>
    <w:rsid w:val="0087205A"/>
    <w:rsid w:val="00872130"/>
    <w:rsid w:val="008722DB"/>
    <w:rsid w:val="0087245F"/>
    <w:rsid w:val="00872748"/>
    <w:rsid w:val="00872B1B"/>
    <w:rsid w:val="00872EDD"/>
    <w:rsid w:val="00872F0E"/>
    <w:rsid w:val="00872FD5"/>
    <w:rsid w:val="0087343A"/>
    <w:rsid w:val="00873621"/>
    <w:rsid w:val="00873805"/>
    <w:rsid w:val="0087380B"/>
    <w:rsid w:val="00873E87"/>
    <w:rsid w:val="00873F76"/>
    <w:rsid w:val="0087446F"/>
    <w:rsid w:val="00874886"/>
    <w:rsid w:val="00874E4A"/>
    <w:rsid w:val="00874E70"/>
    <w:rsid w:val="00874F0C"/>
    <w:rsid w:val="0087502B"/>
    <w:rsid w:val="0087522B"/>
    <w:rsid w:val="0087531C"/>
    <w:rsid w:val="00875801"/>
    <w:rsid w:val="0087598E"/>
    <w:rsid w:val="0087613F"/>
    <w:rsid w:val="008762FE"/>
    <w:rsid w:val="00876733"/>
    <w:rsid w:val="008779DF"/>
    <w:rsid w:val="00877F89"/>
    <w:rsid w:val="0088035B"/>
    <w:rsid w:val="00880911"/>
    <w:rsid w:val="00880CE2"/>
    <w:rsid w:val="00880D72"/>
    <w:rsid w:val="00881260"/>
    <w:rsid w:val="0088129B"/>
    <w:rsid w:val="0088130B"/>
    <w:rsid w:val="00881465"/>
    <w:rsid w:val="0088194B"/>
    <w:rsid w:val="00881C81"/>
    <w:rsid w:val="00881DEB"/>
    <w:rsid w:val="008824A7"/>
    <w:rsid w:val="008829D1"/>
    <w:rsid w:val="00882A8B"/>
    <w:rsid w:val="00882D79"/>
    <w:rsid w:val="008831AA"/>
    <w:rsid w:val="008836AC"/>
    <w:rsid w:val="00883A2B"/>
    <w:rsid w:val="00883B3E"/>
    <w:rsid w:val="00883BA8"/>
    <w:rsid w:val="00883C98"/>
    <w:rsid w:val="00883FF0"/>
    <w:rsid w:val="00884363"/>
    <w:rsid w:val="008845A8"/>
    <w:rsid w:val="00884865"/>
    <w:rsid w:val="00884E4C"/>
    <w:rsid w:val="00884EBA"/>
    <w:rsid w:val="00885061"/>
    <w:rsid w:val="0088515D"/>
    <w:rsid w:val="0088561F"/>
    <w:rsid w:val="00885662"/>
    <w:rsid w:val="00885797"/>
    <w:rsid w:val="00885991"/>
    <w:rsid w:val="008865B4"/>
    <w:rsid w:val="0088698D"/>
    <w:rsid w:val="00886B55"/>
    <w:rsid w:val="00886C56"/>
    <w:rsid w:val="00886D01"/>
    <w:rsid w:val="00886EE5"/>
    <w:rsid w:val="00887208"/>
    <w:rsid w:val="00887587"/>
    <w:rsid w:val="00887CAC"/>
    <w:rsid w:val="00887F2A"/>
    <w:rsid w:val="0089008A"/>
    <w:rsid w:val="0089025E"/>
    <w:rsid w:val="00890361"/>
    <w:rsid w:val="00890750"/>
    <w:rsid w:val="00890870"/>
    <w:rsid w:val="00890C81"/>
    <w:rsid w:val="00890CD7"/>
    <w:rsid w:val="00890E64"/>
    <w:rsid w:val="00890FF7"/>
    <w:rsid w:val="00891140"/>
    <w:rsid w:val="008911FA"/>
    <w:rsid w:val="00891A44"/>
    <w:rsid w:val="0089205E"/>
    <w:rsid w:val="00892408"/>
    <w:rsid w:val="00892744"/>
    <w:rsid w:val="00892D7A"/>
    <w:rsid w:val="008936C7"/>
    <w:rsid w:val="008936E0"/>
    <w:rsid w:val="008939B4"/>
    <w:rsid w:val="00893AF9"/>
    <w:rsid w:val="00893B03"/>
    <w:rsid w:val="00893E4B"/>
    <w:rsid w:val="008941AE"/>
    <w:rsid w:val="008943B8"/>
    <w:rsid w:val="0089471E"/>
    <w:rsid w:val="008952A1"/>
    <w:rsid w:val="008956C1"/>
    <w:rsid w:val="00895D66"/>
    <w:rsid w:val="00895F66"/>
    <w:rsid w:val="008960A0"/>
    <w:rsid w:val="0089692C"/>
    <w:rsid w:val="00896D0D"/>
    <w:rsid w:val="00896E06"/>
    <w:rsid w:val="00896ED5"/>
    <w:rsid w:val="00896F56"/>
    <w:rsid w:val="00897E34"/>
    <w:rsid w:val="00897E40"/>
    <w:rsid w:val="00897EFC"/>
    <w:rsid w:val="00897F8D"/>
    <w:rsid w:val="00897FCF"/>
    <w:rsid w:val="008A088F"/>
    <w:rsid w:val="008A0DA5"/>
    <w:rsid w:val="008A1AAB"/>
    <w:rsid w:val="008A1B53"/>
    <w:rsid w:val="008A1DEA"/>
    <w:rsid w:val="008A214A"/>
    <w:rsid w:val="008A2971"/>
    <w:rsid w:val="008A2B8F"/>
    <w:rsid w:val="008A2DB3"/>
    <w:rsid w:val="008A2F42"/>
    <w:rsid w:val="008A3342"/>
    <w:rsid w:val="008A3564"/>
    <w:rsid w:val="008A3DA0"/>
    <w:rsid w:val="008A3F8E"/>
    <w:rsid w:val="008A4184"/>
    <w:rsid w:val="008A4BAA"/>
    <w:rsid w:val="008A5395"/>
    <w:rsid w:val="008A5D69"/>
    <w:rsid w:val="008A5ECB"/>
    <w:rsid w:val="008A6022"/>
    <w:rsid w:val="008A66D5"/>
    <w:rsid w:val="008A6884"/>
    <w:rsid w:val="008A6906"/>
    <w:rsid w:val="008A693C"/>
    <w:rsid w:val="008A6A5F"/>
    <w:rsid w:val="008A6AC9"/>
    <w:rsid w:val="008A71BE"/>
    <w:rsid w:val="008A729E"/>
    <w:rsid w:val="008A7515"/>
    <w:rsid w:val="008A7775"/>
    <w:rsid w:val="008A7A0F"/>
    <w:rsid w:val="008B0210"/>
    <w:rsid w:val="008B0243"/>
    <w:rsid w:val="008B026E"/>
    <w:rsid w:val="008B028B"/>
    <w:rsid w:val="008B0793"/>
    <w:rsid w:val="008B09DD"/>
    <w:rsid w:val="008B09EF"/>
    <w:rsid w:val="008B0E08"/>
    <w:rsid w:val="008B0F5A"/>
    <w:rsid w:val="008B10DE"/>
    <w:rsid w:val="008B11E2"/>
    <w:rsid w:val="008B17D6"/>
    <w:rsid w:val="008B1808"/>
    <w:rsid w:val="008B1822"/>
    <w:rsid w:val="008B18BD"/>
    <w:rsid w:val="008B18F6"/>
    <w:rsid w:val="008B208D"/>
    <w:rsid w:val="008B3285"/>
    <w:rsid w:val="008B35C2"/>
    <w:rsid w:val="008B35CD"/>
    <w:rsid w:val="008B3A05"/>
    <w:rsid w:val="008B3A3E"/>
    <w:rsid w:val="008B3E59"/>
    <w:rsid w:val="008B435A"/>
    <w:rsid w:val="008B43E4"/>
    <w:rsid w:val="008B47B8"/>
    <w:rsid w:val="008B4CE1"/>
    <w:rsid w:val="008B4F1A"/>
    <w:rsid w:val="008B503D"/>
    <w:rsid w:val="008B54E3"/>
    <w:rsid w:val="008B5593"/>
    <w:rsid w:val="008B578F"/>
    <w:rsid w:val="008B58CA"/>
    <w:rsid w:val="008B58FB"/>
    <w:rsid w:val="008B5C3E"/>
    <w:rsid w:val="008B63DC"/>
    <w:rsid w:val="008B697F"/>
    <w:rsid w:val="008B6BD2"/>
    <w:rsid w:val="008B6F16"/>
    <w:rsid w:val="008B6F22"/>
    <w:rsid w:val="008B7067"/>
    <w:rsid w:val="008B7137"/>
    <w:rsid w:val="008B79C6"/>
    <w:rsid w:val="008C0129"/>
    <w:rsid w:val="008C03AF"/>
    <w:rsid w:val="008C07C4"/>
    <w:rsid w:val="008C0A59"/>
    <w:rsid w:val="008C0B3E"/>
    <w:rsid w:val="008C0EF3"/>
    <w:rsid w:val="008C0EF8"/>
    <w:rsid w:val="008C112D"/>
    <w:rsid w:val="008C1E5D"/>
    <w:rsid w:val="008C2404"/>
    <w:rsid w:val="008C2887"/>
    <w:rsid w:val="008C30F2"/>
    <w:rsid w:val="008C3108"/>
    <w:rsid w:val="008C336B"/>
    <w:rsid w:val="008C354B"/>
    <w:rsid w:val="008C367B"/>
    <w:rsid w:val="008C3B79"/>
    <w:rsid w:val="008C43B7"/>
    <w:rsid w:val="008C459E"/>
    <w:rsid w:val="008C45EC"/>
    <w:rsid w:val="008C46D9"/>
    <w:rsid w:val="008C48A5"/>
    <w:rsid w:val="008C4D57"/>
    <w:rsid w:val="008C57E3"/>
    <w:rsid w:val="008C5AD6"/>
    <w:rsid w:val="008C5CE0"/>
    <w:rsid w:val="008C5CE2"/>
    <w:rsid w:val="008C6C29"/>
    <w:rsid w:val="008C6D00"/>
    <w:rsid w:val="008C74B9"/>
    <w:rsid w:val="008D01C3"/>
    <w:rsid w:val="008D022E"/>
    <w:rsid w:val="008D0368"/>
    <w:rsid w:val="008D0443"/>
    <w:rsid w:val="008D08F7"/>
    <w:rsid w:val="008D0961"/>
    <w:rsid w:val="008D0DC3"/>
    <w:rsid w:val="008D0E81"/>
    <w:rsid w:val="008D0EDC"/>
    <w:rsid w:val="008D0EED"/>
    <w:rsid w:val="008D1786"/>
    <w:rsid w:val="008D1D14"/>
    <w:rsid w:val="008D241A"/>
    <w:rsid w:val="008D2483"/>
    <w:rsid w:val="008D250C"/>
    <w:rsid w:val="008D295A"/>
    <w:rsid w:val="008D2AAA"/>
    <w:rsid w:val="008D3216"/>
    <w:rsid w:val="008D33F1"/>
    <w:rsid w:val="008D3A8B"/>
    <w:rsid w:val="008D3B3D"/>
    <w:rsid w:val="008D3C9D"/>
    <w:rsid w:val="008D5279"/>
    <w:rsid w:val="008D53CA"/>
    <w:rsid w:val="008D5494"/>
    <w:rsid w:val="008D54B8"/>
    <w:rsid w:val="008D5B8C"/>
    <w:rsid w:val="008D5C5D"/>
    <w:rsid w:val="008D5CB5"/>
    <w:rsid w:val="008D5F46"/>
    <w:rsid w:val="008D608C"/>
    <w:rsid w:val="008D6131"/>
    <w:rsid w:val="008D66EF"/>
    <w:rsid w:val="008D6779"/>
    <w:rsid w:val="008D75B1"/>
    <w:rsid w:val="008D7D95"/>
    <w:rsid w:val="008E0461"/>
    <w:rsid w:val="008E0573"/>
    <w:rsid w:val="008E081B"/>
    <w:rsid w:val="008E0AE5"/>
    <w:rsid w:val="008E0AEC"/>
    <w:rsid w:val="008E0DCE"/>
    <w:rsid w:val="008E1286"/>
    <w:rsid w:val="008E161D"/>
    <w:rsid w:val="008E206A"/>
    <w:rsid w:val="008E213B"/>
    <w:rsid w:val="008E240F"/>
    <w:rsid w:val="008E24CA"/>
    <w:rsid w:val="008E25B5"/>
    <w:rsid w:val="008E2742"/>
    <w:rsid w:val="008E2C42"/>
    <w:rsid w:val="008E3151"/>
    <w:rsid w:val="008E36CB"/>
    <w:rsid w:val="008E37C6"/>
    <w:rsid w:val="008E383C"/>
    <w:rsid w:val="008E3844"/>
    <w:rsid w:val="008E3E18"/>
    <w:rsid w:val="008E495B"/>
    <w:rsid w:val="008E4962"/>
    <w:rsid w:val="008E4C75"/>
    <w:rsid w:val="008E4CF4"/>
    <w:rsid w:val="008E50BC"/>
    <w:rsid w:val="008E5459"/>
    <w:rsid w:val="008E554A"/>
    <w:rsid w:val="008E55B8"/>
    <w:rsid w:val="008E55CD"/>
    <w:rsid w:val="008E5668"/>
    <w:rsid w:val="008E58DA"/>
    <w:rsid w:val="008E6870"/>
    <w:rsid w:val="008E6875"/>
    <w:rsid w:val="008E71EC"/>
    <w:rsid w:val="008E72D3"/>
    <w:rsid w:val="008E73F5"/>
    <w:rsid w:val="008E75C0"/>
    <w:rsid w:val="008E7B44"/>
    <w:rsid w:val="008E7BDD"/>
    <w:rsid w:val="008E7C40"/>
    <w:rsid w:val="008E7DD2"/>
    <w:rsid w:val="008E7F66"/>
    <w:rsid w:val="008F02C7"/>
    <w:rsid w:val="008F08F2"/>
    <w:rsid w:val="008F0A26"/>
    <w:rsid w:val="008F0E14"/>
    <w:rsid w:val="008F10F7"/>
    <w:rsid w:val="008F158F"/>
    <w:rsid w:val="008F16A8"/>
    <w:rsid w:val="008F1788"/>
    <w:rsid w:val="008F17F2"/>
    <w:rsid w:val="008F1825"/>
    <w:rsid w:val="008F1AC2"/>
    <w:rsid w:val="008F1D4F"/>
    <w:rsid w:val="008F1D65"/>
    <w:rsid w:val="008F243D"/>
    <w:rsid w:val="008F25A9"/>
    <w:rsid w:val="008F30BD"/>
    <w:rsid w:val="008F30E8"/>
    <w:rsid w:val="008F33D9"/>
    <w:rsid w:val="008F3A44"/>
    <w:rsid w:val="008F3B6B"/>
    <w:rsid w:val="008F3EDF"/>
    <w:rsid w:val="008F3F57"/>
    <w:rsid w:val="008F45F2"/>
    <w:rsid w:val="008F4A5C"/>
    <w:rsid w:val="008F4D7E"/>
    <w:rsid w:val="008F4E89"/>
    <w:rsid w:val="008F4F24"/>
    <w:rsid w:val="008F5050"/>
    <w:rsid w:val="008F513A"/>
    <w:rsid w:val="008F555B"/>
    <w:rsid w:val="008F5ECF"/>
    <w:rsid w:val="008F63EA"/>
    <w:rsid w:val="008F6436"/>
    <w:rsid w:val="008F6501"/>
    <w:rsid w:val="008F6D06"/>
    <w:rsid w:val="008F6DCB"/>
    <w:rsid w:val="008F6F00"/>
    <w:rsid w:val="008F736C"/>
    <w:rsid w:val="008F73F6"/>
    <w:rsid w:val="008F75F8"/>
    <w:rsid w:val="008F76B5"/>
    <w:rsid w:val="008F7861"/>
    <w:rsid w:val="008F7B10"/>
    <w:rsid w:val="008F7F43"/>
    <w:rsid w:val="00900131"/>
    <w:rsid w:val="00900514"/>
    <w:rsid w:val="00900544"/>
    <w:rsid w:val="0090055C"/>
    <w:rsid w:val="009005CD"/>
    <w:rsid w:val="00900C0A"/>
    <w:rsid w:val="00900F83"/>
    <w:rsid w:val="00900F95"/>
    <w:rsid w:val="0090114C"/>
    <w:rsid w:val="00901822"/>
    <w:rsid w:val="00901ABD"/>
    <w:rsid w:val="00901AFE"/>
    <w:rsid w:val="00901E1A"/>
    <w:rsid w:val="00901F7B"/>
    <w:rsid w:val="009020C1"/>
    <w:rsid w:val="009021DF"/>
    <w:rsid w:val="009023B4"/>
    <w:rsid w:val="00902C05"/>
    <w:rsid w:val="00902C19"/>
    <w:rsid w:val="00902DEC"/>
    <w:rsid w:val="00903321"/>
    <w:rsid w:val="0090343D"/>
    <w:rsid w:val="0090345B"/>
    <w:rsid w:val="00903AEA"/>
    <w:rsid w:val="00903E21"/>
    <w:rsid w:val="00903EBC"/>
    <w:rsid w:val="009041DE"/>
    <w:rsid w:val="0090435E"/>
    <w:rsid w:val="00904375"/>
    <w:rsid w:val="009043FF"/>
    <w:rsid w:val="009047B5"/>
    <w:rsid w:val="0090482F"/>
    <w:rsid w:val="00905242"/>
    <w:rsid w:val="0090548A"/>
    <w:rsid w:val="009054E3"/>
    <w:rsid w:val="009055E8"/>
    <w:rsid w:val="009057E1"/>
    <w:rsid w:val="00905C9B"/>
    <w:rsid w:val="00905CBC"/>
    <w:rsid w:val="00905D5A"/>
    <w:rsid w:val="00905D61"/>
    <w:rsid w:val="0090649A"/>
    <w:rsid w:val="009064A4"/>
    <w:rsid w:val="00906B67"/>
    <w:rsid w:val="00906BDE"/>
    <w:rsid w:val="00906CD5"/>
    <w:rsid w:val="00906F80"/>
    <w:rsid w:val="00906FED"/>
    <w:rsid w:val="00907FDC"/>
    <w:rsid w:val="00910481"/>
    <w:rsid w:val="00910A54"/>
    <w:rsid w:val="00910CEB"/>
    <w:rsid w:val="00910E34"/>
    <w:rsid w:val="009112D0"/>
    <w:rsid w:val="009112D8"/>
    <w:rsid w:val="009118E8"/>
    <w:rsid w:val="00911966"/>
    <w:rsid w:val="00912572"/>
    <w:rsid w:val="00912B8D"/>
    <w:rsid w:val="00913213"/>
    <w:rsid w:val="00913305"/>
    <w:rsid w:val="0091359C"/>
    <w:rsid w:val="00913A3B"/>
    <w:rsid w:val="00913E0F"/>
    <w:rsid w:val="00913F0A"/>
    <w:rsid w:val="00913F80"/>
    <w:rsid w:val="009141F8"/>
    <w:rsid w:val="00914217"/>
    <w:rsid w:val="00914801"/>
    <w:rsid w:val="00914A87"/>
    <w:rsid w:val="00914DD6"/>
    <w:rsid w:val="00914EC2"/>
    <w:rsid w:val="00914F58"/>
    <w:rsid w:val="009154F4"/>
    <w:rsid w:val="009155DE"/>
    <w:rsid w:val="00915B57"/>
    <w:rsid w:val="00915DC5"/>
    <w:rsid w:val="00915E20"/>
    <w:rsid w:val="00915FCB"/>
    <w:rsid w:val="0091605F"/>
    <w:rsid w:val="00916592"/>
    <w:rsid w:val="00916D6F"/>
    <w:rsid w:val="009170A3"/>
    <w:rsid w:val="00917461"/>
    <w:rsid w:val="00917A38"/>
    <w:rsid w:val="00917A67"/>
    <w:rsid w:val="00917E4B"/>
    <w:rsid w:val="00917F60"/>
    <w:rsid w:val="0092002E"/>
    <w:rsid w:val="0092012C"/>
    <w:rsid w:val="00920705"/>
    <w:rsid w:val="00920875"/>
    <w:rsid w:val="0092107C"/>
    <w:rsid w:val="00921609"/>
    <w:rsid w:val="00921A45"/>
    <w:rsid w:val="00921D25"/>
    <w:rsid w:val="00921FBC"/>
    <w:rsid w:val="009220F2"/>
    <w:rsid w:val="00922EB9"/>
    <w:rsid w:val="0092327B"/>
    <w:rsid w:val="009233E7"/>
    <w:rsid w:val="009236BF"/>
    <w:rsid w:val="009236F5"/>
    <w:rsid w:val="0092381D"/>
    <w:rsid w:val="00923991"/>
    <w:rsid w:val="009239DC"/>
    <w:rsid w:val="00923A35"/>
    <w:rsid w:val="0092408A"/>
    <w:rsid w:val="0092444F"/>
    <w:rsid w:val="00924582"/>
    <w:rsid w:val="009246AA"/>
    <w:rsid w:val="009248C8"/>
    <w:rsid w:val="00924A00"/>
    <w:rsid w:val="00924E5A"/>
    <w:rsid w:val="009253AF"/>
    <w:rsid w:val="00925B3C"/>
    <w:rsid w:val="00925D56"/>
    <w:rsid w:val="00925E2C"/>
    <w:rsid w:val="009263CA"/>
    <w:rsid w:val="00926A35"/>
    <w:rsid w:val="00926A7A"/>
    <w:rsid w:val="00926AB5"/>
    <w:rsid w:val="00926ACC"/>
    <w:rsid w:val="00926E65"/>
    <w:rsid w:val="00927083"/>
    <w:rsid w:val="00927457"/>
    <w:rsid w:val="009274B6"/>
    <w:rsid w:val="009277C3"/>
    <w:rsid w:val="00927941"/>
    <w:rsid w:val="00927E56"/>
    <w:rsid w:val="0093025C"/>
    <w:rsid w:val="009304D1"/>
    <w:rsid w:val="00930713"/>
    <w:rsid w:val="0093075F"/>
    <w:rsid w:val="00930F1E"/>
    <w:rsid w:val="009312CC"/>
    <w:rsid w:val="009315F6"/>
    <w:rsid w:val="0093173D"/>
    <w:rsid w:val="009317FF"/>
    <w:rsid w:val="00931939"/>
    <w:rsid w:val="00931C0F"/>
    <w:rsid w:val="00931D7E"/>
    <w:rsid w:val="00931FFA"/>
    <w:rsid w:val="009322A4"/>
    <w:rsid w:val="009322C6"/>
    <w:rsid w:val="009322FA"/>
    <w:rsid w:val="00932F72"/>
    <w:rsid w:val="00932FC5"/>
    <w:rsid w:val="00933404"/>
    <w:rsid w:val="009334C7"/>
    <w:rsid w:val="00933B55"/>
    <w:rsid w:val="00934524"/>
    <w:rsid w:val="009345AF"/>
    <w:rsid w:val="009347E1"/>
    <w:rsid w:val="00934878"/>
    <w:rsid w:val="0093532F"/>
    <w:rsid w:val="0093599B"/>
    <w:rsid w:val="00935F34"/>
    <w:rsid w:val="0093606F"/>
    <w:rsid w:val="0093633F"/>
    <w:rsid w:val="009364E0"/>
    <w:rsid w:val="0093664D"/>
    <w:rsid w:val="009373F8"/>
    <w:rsid w:val="00937A65"/>
    <w:rsid w:val="00940065"/>
    <w:rsid w:val="0094013F"/>
    <w:rsid w:val="00940479"/>
    <w:rsid w:val="009405B3"/>
    <w:rsid w:val="00940A99"/>
    <w:rsid w:val="00940C96"/>
    <w:rsid w:val="00940D9E"/>
    <w:rsid w:val="009410FC"/>
    <w:rsid w:val="00941221"/>
    <w:rsid w:val="0094122C"/>
    <w:rsid w:val="00941330"/>
    <w:rsid w:val="00941419"/>
    <w:rsid w:val="00941696"/>
    <w:rsid w:val="009417A5"/>
    <w:rsid w:val="009417DA"/>
    <w:rsid w:val="00941AE4"/>
    <w:rsid w:val="009421F5"/>
    <w:rsid w:val="0094244E"/>
    <w:rsid w:val="00942971"/>
    <w:rsid w:val="00942C0B"/>
    <w:rsid w:val="00943163"/>
    <w:rsid w:val="009432F0"/>
    <w:rsid w:val="00943346"/>
    <w:rsid w:val="009433FA"/>
    <w:rsid w:val="0094363F"/>
    <w:rsid w:val="00943860"/>
    <w:rsid w:val="00943B11"/>
    <w:rsid w:val="009441D9"/>
    <w:rsid w:val="0094454B"/>
    <w:rsid w:val="00944A77"/>
    <w:rsid w:val="00944DA9"/>
    <w:rsid w:val="00944DEB"/>
    <w:rsid w:val="00944E67"/>
    <w:rsid w:val="0094522E"/>
    <w:rsid w:val="009459A5"/>
    <w:rsid w:val="009459BD"/>
    <w:rsid w:val="00945A7E"/>
    <w:rsid w:val="00945B6F"/>
    <w:rsid w:val="00945B78"/>
    <w:rsid w:val="00945C5F"/>
    <w:rsid w:val="00945C91"/>
    <w:rsid w:val="00945D4A"/>
    <w:rsid w:val="0094642F"/>
    <w:rsid w:val="00946586"/>
    <w:rsid w:val="009467E0"/>
    <w:rsid w:val="009467FC"/>
    <w:rsid w:val="00946913"/>
    <w:rsid w:val="009469AE"/>
    <w:rsid w:val="00946A80"/>
    <w:rsid w:val="00946B29"/>
    <w:rsid w:val="00946B61"/>
    <w:rsid w:val="00947202"/>
    <w:rsid w:val="009472A2"/>
    <w:rsid w:val="0094771D"/>
    <w:rsid w:val="00950246"/>
    <w:rsid w:val="00950ECC"/>
    <w:rsid w:val="00951695"/>
    <w:rsid w:val="009516C2"/>
    <w:rsid w:val="00951972"/>
    <w:rsid w:val="00951CA0"/>
    <w:rsid w:val="00951D5B"/>
    <w:rsid w:val="0095225B"/>
    <w:rsid w:val="00952524"/>
    <w:rsid w:val="00952976"/>
    <w:rsid w:val="00952E35"/>
    <w:rsid w:val="00952E71"/>
    <w:rsid w:val="00953117"/>
    <w:rsid w:val="0095320C"/>
    <w:rsid w:val="00953237"/>
    <w:rsid w:val="009534F5"/>
    <w:rsid w:val="009535ED"/>
    <w:rsid w:val="0095362F"/>
    <w:rsid w:val="009536E8"/>
    <w:rsid w:val="00953759"/>
    <w:rsid w:val="009538DE"/>
    <w:rsid w:val="00953BBA"/>
    <w:rsid w:val="00953C04"/>
    <w:rsid w:val="00953C0D"/>
    <w:rsid w:val="009542E6"/>
    <w:rsid w:val="00954739"/>
    <w:rsid w:val="00954C26"/>
    <w:rsid w:val="00954C55"/>
    <w:rsid w:val="009552E1"/>
    <w:rsid w:val="009554A0"/>
    <w:rsid w:val="009554ED"/>
    <w:rsid w:val="00955564"/>
    <w:rsid w:val="00955BF5"/>
    <w:rsid w:val="0095665F"/>
    <w:rsid w:val="0095672F"/>
    <w:rsid w:val="00956942"/>
    <w:rsid w:val="00956E8D"/>
    <w:rsid w:val="009572D6"/>
    <w:rsid w:val="009574F0"/>
    <w:rsid w:val="00957510"/>
    <w:rsid w:val="0095756D"/>
    <w:rsid w:val="009576F4"/>
    <w:rsid w:val="00957753"/>
    <w:rsid w:val="00957ECE"/>
    <w:rsid w:val="00960450"/>
    <w:rsid w:val="00960525"/>
    <w:rsid w:val="009605F6"/>
    <w:rsid w:val="00960856"/>
    <w:rsid w:val="00960A9E"/>
    <w:rsid w:val="00960D11"/>
    <w:rsid w:val="009615EB"/>
    <w:rsid w:val="009618FF"/>
    <w:rsid w:val="00961BD0"/>
    <w:rsid w:val="00961FA8"/>
    <w:rsid w:val="00962385"/>
    <w:rsid w:val="00962446"/>
    <w:rsid w:val="00962632"/>
    <w:rsid w:val="0096277A"/>
    <w:rsid w:val="00962794"/>
    <w:rsid w:val="00962E23"/>
    <w:rsid w:val="0096354C"/>
    <w:rsid w:val="00963644"/>
    <w:rsid w:val="009638B8"/>
    <w:rsid w:val="009639ED"/>
    <w:rsid w:val="00963B30"/>
    <w:rsid w:val="00963B8D"/>
    <w:rsid w:val="00963C22"/>
    <w:rsid w:val="00963DEC"/>
    <w:rsid w:val="00963EF8"/>
    <w:rsid w:val="009646AA"/>
    <w:rsid w:val="00964720"/>
    <w:rsid w:val="00964C8F"/>
    <w:rsid w:val="00964D15"/>
    <w:rsid w:val="00964FA8"/>
    <w:rsid w:val="00965371"/>
    <w:rsid w:val="009657BE"/>
    <w:rsid w:val="0096588F"/>
    <w:rsid w:val="009659AD"/>
    <w:rsid w:val="009659F1"/>
    <w:rsid w:val="00965A09"/>
    <w:rsid w:val="00965E11"/>
    <w:rsid w:val="00965EAC"/>
    <w:rsid w:val="009668C0"/>
    <w:rsid w:val="00966E02"/>
    <w:rsid w:val="0096723E"/>
    <w:rsid w:val="0096725D"/>
    <w:rsid w:val="0096734A"/>
    <w:rsid w:val="0096741F"/>
    <w:rsid w:val="00967A7E"/>
    <w:rsid w:val="00967BE2"/>
    <w:rsid w:val="0097052F"/>
    <w:rsid w:val="0097098F"/>
    <w:rsid w:val="00970EDB"/>
    <w:rsid w:val="0097136D"/>
    <w:rsid w:val="00971493"/>
    <w:rsid w:val="009719CE"/>
    <w:rsid w:val="00971AAB"/>
    <w:rsid w:val="00972065"/>
    <w:rsid w:val="0097266A"/>
    <w:rsid w:val="009727A8"/>
    <w:rsid w:val="009729F4"/>
    <w:rsid w:val="00972BFA"/>
    <w:rsid w:val="00973615"/>
    <w:rsid w:val="00973D32"/>
    <w:rsid w:val="00973D63"/>
    <w:rsid w:val="00973FA6"/>
    <w:rsid w:val="00973FF5"/>
    <w:rsid w:val="0097403B"/>
    <w:rsid w:val="0097414D"/>
    <w:rsid w:val="009744E6"/>
    <w:rsid w:val="00975060"/>
    <w:rsid w:val="00975978"/>
    <w:rsid w:val="00976581"/>
    <w:rsid w:val="00976AD8"/>
    <w:rsid w:val="00976BDC"/>
    <w:rsid w:val="00976C8E"/>
    <w:rsid w:val="00976D7D"/>
    <w:rsid w:val="00976ECD"/>
    <w:rsid w:val="00976F5B"/>
    <w:rsid w:val="00977399"/>
    <w:rsid w:val="00977577"/>
    <w:rsid w:val="00980460"/>
    <w:rsid w:val="00980704"/>
    <w:rsid w:val="00980953"/>
    <w:rsid w:val="00980E3D"/>
    <w:rsid w:val="00980EA8"/>
    <w:rsid w:val="00980F4E"/>
    <w:rsid w:val="009810CE"/>
    <w:rsid w:val="00981237"/>
    <w:rsid w:val="009815C9"/>
    <w:rsid w:val="009817E1"/>
    <w:rsid w:val="009818FD"/>
    <w:rsid w:val="00981905"/>
    <w:rsid w:val="0098191D"/>
    <w:rsid w:val="00981D6F"/>
    <w:rsid w:val="00981DD7"/>
    <w:rsid w:val="009824A2"/>
    <w:rsid w:val="009827BC"/>
    <w:rsid w:val="00982AD2"/>
    <w:rsid w:val="00982FE1"/>
    <w:rsid w:val="00983678"/>
    <w:rsid w:val="00983788"/>
    <w:rsid w:val="009838F8"/>
    <w:rsid w:val="00983AF3"/>
    <w:rsid w:val="00983DF2"/>
    <w:rsid w:val="00983F46"/>
    <w:rsid w:val="00984212"/>
    <w:rsid w:val="0098454E"/>
    <w:rsid w:val="009848DF"/>
    <w:rsid w:val="00984F7A"/>
    <w:rsid w:val="009852D9"/>
    <w:rsid w:val="00985503"/>
    <w:rsid w:val="00985608"/>
    <w:rsid w:val="009858C2"/>
    <w:rsid w:val="009859D9"/>
    <w:rsid w:val="00985B3A"/>
    <w:rsid w:val="00985EED"/>
    <w:rsid w:val="0098651B"/>
    <w:rsid w:val="0098664F"/>
    <w:rsid w:val="00986D40"/>
    <w:rsid w:val="00986EAC"/>
    <w:rsid w:val="009872F9"/>
    <w:rsid w:val="00987303"/>
    <w:rsid w:val="00987487"/>
    <w:rsid w:val="009877DA"/>
    <w:rsid w:val="009879E0"/>
    <w:rsid w:val="00987C8A"/>
    <w:rsid w:val="00987DE9"/>
    <w:rsid w:val="00987E6B"/>
    <w:rsid w:val="00990D7E"/>
    <w:rsid w:val="00990D8F"/>
    <w:rsid w:val="00990E32"/>
    <w:rsid w:val="009912E0"/>
    <w:rsid w:val="009919B9"/>
    <w:rsid w:val="00991C62"/>
    <w:rsid w:val="00991C7C"/>
    <w:rsid w:val="00991F2A"/>
    <w:rsid w:val="00992105"/>
    <w:rsid w:val="009923CD"/>
    <w:rsid w:val="00993146"/>
    <w:rsid w:val="00993BF8"/>
    <w:rsid w:val="00993DC7"/>
    <w:rsid w:val="00993E7E"/>
    <w:rsid w:val="009947EF"/>
    <w:rsid w:val="00994BF0"/>
    <w:rsid w:val="00994CC0"/>
    <w:rsid w:val="00994D1B"/>
    <w:rsid w:val="00994D1F"/>
    <w:rsid w:val="00994E90"/>
    <w:rsid w:val="00994F7F"/>
    <w:rsid w:val="00995209"/>
    <w:rsid w:val="00995306"/>
    <w:rsid w:val="009955CE"/>
    <w:rsid w:val="00995736"/>
    <w:rsid w:val="009966A4"/>
    <w:rsid w:val="00996885"/>
    <w:rsid w:val="00996927"/>
    <w:rsid w:val="009969E5"/>
    <w:rsid w:val="00996CA6"/>
    <w:rsid w:val="00996D8A"/>
    <w:rsid w:val="00996E98"/>
    <w:rsid w:val="00997198"/>
    <w:rsid w:val="00997263"/>
    <w:rsid w:val="00997A43"/>
    <w:rsid w:val="00997A9C"/>
    <w:rsid w:val="00997B8E"/>
    <w:rsid w:val="00997D25"/>
    <w:rsid w:val="00997EBF"/>
    <w:rsid w:val="00997FD5"/>
    <w:rsid w:val="009A030F"/>
    <w:rsid w:val="009A0A77"/>
    <w:rsid w:val="009A0B5D"/>
    <w:rsid w:val="009A0C5F"/>
    <w:rsid w:val="009A0C75"/>
    <w:rsid w:val="009A0F4D"/>
    <w:rsid w:val="009A13AD"/>
    <w:rsid w:val="009A148D"/>
    <w:rsid w:val="009A1B1B"/>
    <w:rsid w:val="009A24BE"/>
    <w:rsid w:val="009A2584"/>
    <w:rsid w:val="009A28BE"/>
    <w:rsid w:val="009A2B75"/>
    <w:rsid w:val="009A2CEC"/>
    <w:rsid w:val="009A3487"/>
    <w:rsid w:val="009A351E"/>
    <w:rsid w:val="009A3690"/>
    <w:rsid w:val="009A3959"/>
    <w:rsid w:val="009A3986"/>
    <w:rsid w:val="009A3E82"/>
    <w:rsid w:val="009A3E9B"/>
    <w:rsid w:val="009A42FB"/>
    <w:rsid w:val="009A44A1"/>
    <w:rsid w:val="009A465C"/>
    <w:rsid w:val="009A46F2"/>
    <w:rsid w:val="009A4886"/>
    <w:rsid w:val="009A5091"/>
    <w:rsid w:val="009A5A9A"/>
    <w:rsid w:val="009A5B78"/>
    <w:rsid w:val="009A6206"/>
    <w:rsid w:val="009A6305"/>
    <w:rsid w:val="009A634D"/>
    <w:rsid w:val="009A6396"/>
    <w:rsid w:val="009A64FC"/>
    <w:rsid w:val="009A6511"/>
    <w:rsid w:val="009A67FB"/>
    <w:rsid w:val="009A68BD"/>
    <w:rsid w:val="009A6ADE"/>
    <w:rsid w:val="009A7945"/>
    <w:rsid w:val="009A7FF7"/>
    <w:rsid w:val="009B0B31"/>
    <w:rsid w:val="009B0BF6"/>
    <w:rsid w:val="009B16AA"/>
    <w:rsid w:val="009B1F19"/>
    <w:rsid w:val="009B1FB0"/>
    <w:rsid w:val="009B2016"/>
    <w:rsid w:val="009B2252"/>
    <w:rsid w:val="009B2361"/>
    <w:rsid w:val="009B23C5"/>
    <w:rsid w:val="009B288D"/>
    <w:rsid w:val="009B2C88"/>
    <w:rsid w:val="009B2DBD"/>
    <w:rsid w:val="009B2E78"/>
    <w:rsid w:val="009B349C"/>
    <w:rsid w:val="009B356A"/>
    <w:rsid w:val="009B3675"/>
    <w:rsid w:val="009B3CC0"/>
    <w:rsid w:val="009B3EE6"/>
    <w:rsid w:val="009B3F79"/>
    <w:rsid w:val="009B4421"/>
    <w:rsid w:val="009B4664"/>
    <w:rsid w:val="009B5075"/>
    <w:rsid w:val="009B51B8"/>
    <w:rsid w:val="009B51D1"/>
    <w:rsid w:val="009B52DC"/>
    <w:rsid w:val="009B57EB"/>
    <w:rsid w:val="009B594E"/>
    <w:rsid w:val="009B5A5F"/>
    <w:rsid w:val="009B5A98"/>
    <w:rsid w:val="009B6675"/>
    <w:rsid w:val="009B69F8"/>
    <w:rsid w:val="009B6B84"/>
    <w:rsid w:val="009B6C2E"/>
    <w:rsid w:val="009B6E02"/>
    <w:rsid w:val="009B70DA"/>
    <w:rsid w:val="009B7218"/>
    <w:rsid w:val="009B7C29"/>
    <w:rsid w:val="009C0315"/>
    <w:rsid w:val="009C0894"/>
    <w:rsid w:val="009C0AD5"/>
    <w:rsid w:val="009C1622"/>
    <w:rsid w:val="009C18F9"/>
    <w:rsid w:val="009C1977"/>
    <w:rsid w:val="009C1A14"/>
    <w:rsid w:val="009C1A77"/>
    <w:rsid w:val="009C1E90"/>
    <w:rsid w:val="009C1F0F"/>
    <w:rsid w:val="009C2135"/>
    <w:rsid w:val="009C2192"/>
    <w:rsid w:val="009C24DD"/>
    <w:rsid w:val="009C29C9"/>
    <w:rsid w:val="009C2C61"/>
    <w:rsid w:val="009C2DF5"/>
    <w:rsid w:val="009C3162"/>
    <w:rsid w:val="009C336F"/>
    <w:rsid w:val="009C354B"/>
    <w:rsid w:val="009C35AA"/>
    <w:rsid w:val="009C3D9C"/>
    <w:rsid w:val="009C3DD4"/>
    <w:rsid w:val="009C3ED4"/>
    <w:rsid w:val="009C400E"/>
    <w:rsid w:val="009C448F"/>
    <w:rsid w:val="009C47DD"/>
    <w:rsid w:val="009C4A47"/>
    <w:rsid w:val="009C4D38"/>
    <w:rsid w:val="009C4FAC"/>
    <w:rsid w:val="009C4FC8"/>
    <w:rsid w:val="009C52A6"/>
    <w:rsid w:val="009C565E"/>
    <w:rsid w:val="009C5888"/>
    <w:rsid w:val="009C5A13"/>
    <w:rsid w:val="009C5AD0"/>
    <w:rsid w:val="009C5AEF"/>
    <w:rsid w:val="009C5CF1"/>
    <w:rsid w:val="009C6608"/>
    <w:rsid w:val="009C6CA1"/>
    <w:rsid w:val="009C6E0B"/>
    <w:rsid w:val="009C72F5"/>
    <w:rsid w:val="009C7F4E"/>
    <w:rsid w:val="009D0048"/>
    <w:rsid w:val="009D06FC"/>
    <w:rsid w:val="009D0774"/>
    <w:rsid w:val="009D07A3"/>
    <w:rsid w:val="009D0895"/>
    <w:rsid w:val="009D0AAB"/>
    <w:rsid w:val="009D0B91"/>
    <w:rsid w:val="009D0CD5"/>
    <w:rsid w:val="009D0F84"/>
    <w:rsid w:val="009D17E1"/>
    <w:rsid w:val="009D246B"/>
    <w:rsid w:val="009D250C"/>
    <w:rsid w:val="009D26AA"/>
    <w:rsid w:val="009D2A7A"/>
    <w:rsid w:val="009D2E1E"/>
    <w:rsid w:val="009D309A"/>
    <w:rsid w:val="009D31FF"/>
    <w:rsid w:val="009D33E7"/>
    <w:rsid w:val="009D3542"/>
    <w:rsid w:val="009D35A1"/>
    <w:rsid w:val="009D36DB"/>
    <w:rsid w:val="009D379C"/>
    <w:rsid w:val="009D3A48"/>
    <w:rsid w:val="009D3DF9"/>
    <w:rsid w:val="009D46ED"/>
    <w:rsid w:val="009D48ED"/>
    <w:rsid w:val="009D4A4F"/>
    <w:rsid w:val="009D4AA6"/>
    <w:rsid w:val="009D4AE2"/>
    <w:rsid w:val="009D4BE1"/>
    <w:rsid w:val="009D4C3B"/>
    <w:rsid w:val="009D4CC6"/>
    <w:rsid w:val="009D5738"/>
    <w:rsid w:val="009D5BB0"/>
    <w:rsid w:val="009D5C0E"/>
    <w:rsid w:val="009D5EC0"/>
    <w:rsid w:val="009D5F0F"/>
    <w:rsid w:val="009D60EA"/>
    <w:rsid w:val="009D6738"/>
    <w:rsid w:val="009D673B"/>
    <w:rsid w:val="009D6780"/>
    <w:rsid w:val="009D6965"/>
    <w:rsid w:val="009D7084"/>
    <w:rsid w:val="009D7223"/>
    <w:rsid w:val="009D722A"/>
    <w:rsid w:val="009D732A"/>
    <w:rsid w:val="009D7407"/>
    <w:rsid w:val="009D78EC"/>
    <w:rsid w:val="009E01D1"/>
    <w:rsid w:val="009E0217"/>
    <w:rsid w:val="009E0265"/>
    <w:rsid w:val="009E06DE"/>
    <w:rsid w:val="009E0A57"/>
    <w:rsid w:val="009E0BD1"/>
    <w:rsid w:val="009E107E"/>
    <w:rsid w:val="009E1115"/>
    <w:rsid w:val="009E136D"/>
    <w:rsid w:val="009E17D7"/>
    <w:rsid w:val="009E1ADF"/>
    <w:rsid w:val="009E1CD5"/>
    <w:rsid w:val="009E235F"/>
    <w:rsid w:val="009E2779"/>
    <w:rsid w:val="009E2997"/>
    <w:rsid w:val="009E29D1"/>
    <w:rsid w:val="009E2DA9"/>
    <w:rsid w:val="009E330E"/>
    <w:rsid w:val="009E3498"/>
    <w:rsid w:val="009E3595"/>
    <w:rsid w:val="009E35AA"/>
    <w:rsid w:val="009E3647"/>
    <w:rsid w:val="009E3D52"/>
    <w:rsid w:val="009E3F1D"/>
    <w:rsid w:val="009E3FD6"/>
    <w:rsid w:val="009E42B0"/>
    <w:rsid w:val="009E4376"/>
    <w:rsid w:val="009E4414"/>
    <w:rsid w:val="009E456C"/>
    <w:rsid w:val="009E473A"/>
    <w:rsid w:val="009E4773"/>
    <w:rsid w:val="009E4888"/>
    <w:rsid w:val="009E4903"/>
    <w:rsid w:val="009E497A"/>
    <w:rsid w:val="009E4EFE"/>
    <w:rsid w:val="009E5162"/>
    <w:rsid w:val="009E5447"/>
    <w:rsid w:val="009E544F"/>
    <w:rsid w:val="009E5908"/>
    <w:rsid w:val="009E5B8A"/>
    <w:rsid w:val="009E6529"/>
    <w:rsid w:val="009E6877"/>
    <w:rsid w:val="009E6880"/>
    <w:rsid w:val="009E6C93"/>
    <w:rsid w:val="009E6CFB"/>
    <w:rsid w:val="009E717B"/>
    <w:rsid w:val="009E79A3"/>
    <w:rsid w:val="009E79F3"/>
    <w:rsid w:val="009E7B54"/>
    <w:rsid w:val="009E7BAA"/>
    <w:rsid w:val="009E7E0A"/>
    <w:rsid w:val="009E7F26"/>
    <w:rsid w:val="009E7F87"/>
    <w:rsid w:val="009F079A"/>
    <w:rsid w:val="009F0E5B"/>
    <w:rsid w:val="009F169E"/>
    <w:rsid w:val="009F16A6"/>
    <w:rsid w:val="009F1A09"/>
    <w:rsid w:val="009F1ADC"/>
    <w:rsid w:val="009F1C7B"/>
    <w:rsid w:val="009F2101"/>
    <w:rsid w:val="009F211C"/>
    <w:rsid w:val="009F25CB"/>
    <w:rsid w:val="009F295D"/>
    <w:rsid w:val="009F29BE"/>
    <w:rsid w:val="009F2AD0"/>
    <w:rsid w:val="009F2B4C"/>
    <w:rsid w:val="009F34C9"/>
    <w:rsid w:val="009F3624"/>
    <w:rsid w:val="009F37E5"/>
    <w:rsid w:val="009F3B5E"/>
    <w:rsid w:val="009F3FDB"/>
    <w:rsid w:val="009F4194"/>
    <w:rsid w:val="009F419D"/>
    <w:rsid w:val="009F4D06"/>
    <w:rsid w:val="009F572D"/>
    <w:rsid w:val="009F5921"/>
    <w:rsid w:val="009F5B7B"/>
    <w:rsid w:val="009F5C78"/>
    <w:rsid w:val="009F5CFF"/>
    <w:rsid w:val="009F61E7"/>
    <w:rsid w:val="009F629B"/>
    <w:rsid w:val="009F6788"/>
    <w:rsid w:val="009F6C18"/>
    <w:rsid w:val="009F6C5D"/>
    <w:rsid w:val="009F6EA6"/>
    <w:rsid w:val="009F6EAC"/>
    <w:rsid w:val="009F7844"/>
    <w:rsid w:val="009F7AC0"/>
    <w:rsid w:val="00A0023A"/>
    <w:rsid w:val="00A00788"/>
    <w:rsid w:val="00A00971"/>
    <w:rsid w:val="00A00D21"/>
    <w:rsid w:val="00A00F76"/>
    <w:rsid w:val="00A0169B"/>
    <w:rsid w:val="00A016A6"/>
    <w:rsid w:val="00A018CF"/>
    <w:rsid w:val="00A01A8F"/>
    <w:rsid w:val="00A01C71"/>
    <w:rsid w:val="00A01D3F"/>
    <w:rsid w:val="00A01E78"/>
    <w:rsid w:val="00A01EAD"/>
    <w:rsid w:val="00A02892"/>
    <w:rsid w:val="00A02D43"/>
    <w:rsid w:val="00A03178"/>
    <w:rsid w:val="00A03483"/>
    <w:rsid w:val="00A03796"/>
    <w:rsid w:val="00A03B19"/>
    <w:rsid w:val="00A042DB"/>
    <w:rsid w:val="00A04772"/>
    <w:rsid w:val="00A0493A"/>
    <w:rsid w:val="00A04A20"/>
    <w:rsid w:val="00A04B5C"/>
    <w:rsid w:val="00A04BE8"/>
    <w:rsid w:val="00A0601B"/>
    <w:rsid w:val="00A06B18"/>
    <w:rsid w:val="00A06FD2"/>
    <w:rsid w:val="00A07327"/>
    <w:rsid w:val="00A07517"/>
    <w:rsid w:val="00A07BCB"/>
    <w:rsid w:val="00A07BF0"/>
    <w:rsid w:val="00A10790"/>
    <w:rsid w:val="00A11156"/>
    <w:rsid w:val="00A11450"/>
    <w:rsid w:val="00A11531"/>
    <w:rsid w:val="00A115BB"/>
    <w:rsid w:val="00A11AE2"/>
    <w:rsid w:val="00A11BAE"/>
    <w:rsid w:val="00A12198"/>
    <w:rsid w:val="00A123A6"/>
    <w:rsid w:val="00A1302E"/>
    <w:rsid w:val="00A13379"/>
    <w:rsid w:val="00A1388E"/>
    <w:rsid w:val="00A13C15"/>
    <w:rsid w:val="00A14EC7"/>
    <w:rsid w:val="00A15053"/>
    <w:rsid w:val="00A15663"/>
    <w:rsid w:val="00A158EE"/>
    <w:rsid w:val="00A159E5"/>
    <w:rsid w:val="00A15A76"/>
    <w:rsid w:val="00A15B29"/>
    <w:rsid w:val="00A1641F"/>
    <w:rsid w:val="00A166CB"/>
    <w:rsid w:val="00A169E5"/>
    <w:rsid w:val="00A16EFC"/>
    <w:rsid w:val="00A17041"/>
    <w:rsid w:val="00A17169"/>
    <w:rsid w:val="00A17311"/>
    <w:rsid w:val="00A173B9"/>
    <w:rsid w:val="00A17735"/>
    <w:rsid w:val="00A177AE"/>
    <w:rsid w:val="00A178AA"/>
    <w:rsid w:val="00A179C7"/>
    <w:rsid w:val="00A17C5A"/>
    <w:rsid w:val="00A17F87"/>
    <w:rsid w:val="00A2031B"/>
    <w:rsid w:val="00A20438"/>
    <w:rsid w:val="00A20474"/>
    <w:rsid w:val="00A20792"/>
    <w:rsid w:val="00A20808"/>
    <w:rsid w:val="00A20852"/>
    <w:rsid w:val="00A209B6"/>
    <w:rsid w:val="00A20BB0"/>
    <w:rsid w:val="00A2123E"/>
    <w:rsid w:val="00A214A7"/>
    <w:rsid w:val="00A21DAE"/>
    <w:rsid w:val="00A22070"/>
    <w:rsid w:val="00A223D1"/>
    <w:rsid w:val="00A226AD"/>
    <w:rsid w:val="00A226F2"/>
    <w:rsid w:val="00A22E68"/>
    <w:rsid w:val="00A22E78"/>
    <w:rsid w:val="00A22EAE"/>
    <w:rsid w:val="00A23036"/>
    <w:rsid w:val="00A230D5"/>
    <w:rsid w:val="00A23916"/>
    <w:rsid w:val="00A23BE9"/>
    <w:rsid w:val="00A2435E"/>
    <w:rsid w:val="00A24390"/>
    <w:rsid w:val="00A2446C"/>
    <w:rsid w:val="00A24506"/>
    <w:rsid w:val="00A247D0"/>
    <w:rsid w:val="00A24D22"/>
    <w:rsid w:val="00A25029"/>
    <w:rsid w:val="00A256CA"/>
    <w:rsid w:val="00A25A05"/>
    <w:rsid w:val="00A25A88"/>
    <w:rsid w:val="00A25DA1"/>
    <w:rsid w:val="00A25E6B"/>
    <w:rsid w:val="00A25EB4"/>
    <w:rsid w:val="00A2617D"/>
    <w:rsid w:val="00A2623A"/>
    <w:rsid w:val="00A26675"/>
    <w:rsid w:val="00A27499"/>
    <w:rsid w:val="00A27729"/>
    <w:rsid w:val="00A27757"/>
    <w:rsid w:val="00A27E73"/>
    <w:rsid w:val="00A3022E"/>
    <w:rsid w:val="00A304F2"/>
    <w:rsid w:val="00A30B7E"/>
    <w:rsid w:val="00A31A48"/>
    <w:rsid w:val="00A31B0A"/>
    <w:rsid w:val="00A32B62"/>
    <w:rsid w:val="00A33078"/>
    <w:rsid w:val="00A33163"/>
    <w:rsid w:val="00A33260"/>
    <w:rsid w:val="00A338E0"/>
    <w:rsid w:val="00A338EB"/>
    <w:rsid w:val="00A33E79"/>
    <w:rsid w:val="00A33ED6"/>
    <w:rsid w:val="00A3427E"/>
    <w:rsid w:val="00A343EE"/>
    <w:rsid w:val="00A344D3"/>
    <w:rsid w:val="00A34731"/>
    <w:rsid w:val="00A34B13"/>
    <w:rsid w:val="00A34BD0"/>
    <w:rsid w:val="00A34E48"/>
    <w:rsid w:val="00A34E7A"/>
    <w:rsid w:val="00A35174"/>
    <w:rsid w:val="00A358C2"/>
    <w:rsid w:val="00A35B81"/>
    <w:rsid w:val="00A35C28"/>
    <w:rsid w:val="00A3607F"/>
    <w:rsid w:val="00A3652E"/>
    <w:rsid w:val="00A37383"/>
    <w:rsid w:val="00A379DB"/>
    <w:rsid w:val="00A37ABC"/>
    <w:rsid w:val="00A37C0B"/>
    <w:rsid w:val="00A4020E"/>
    <w:rsid w:val="00A40924"/>
    <w:rsid w:val="00A40DF0"/>
    <w:rsid w:val="00A40EF5"/>
    <w:rsid w:val="00A4118B"/>
    <w:rsid w:val="00A412EE"/>
    <w:rsid w:val="00A417BC"/>
    <w:rsid w:val="00A4253A"/>
    <w:rsid w:val="00A42B4D"/>
    <w:rsid w:val="00A43369"/>
    <w:rsid w:val="00A43714"/>
    <w:rsid w:val="00A439BB"/>
    <w:rsid w:val="00A43A20"/>
    <w:rsid w:val="00A43A7C"/>
    <w:rsid w:val="00A43B67"/>
    <w:rsid w:val="00A43CC5"/>
    <w:rsid w:val="00A446AA"/>
    <w:rsid w:val="00A446C3"/>
    <w:rsid w:val="00A44943"/>
    <w:rsid w:val="00A44B3F"/>
    <w:rsid w:val="00A44D06"/>
    <w:rsid w:val="00A44F2E"/>
    <w:rsid w:val="00A45117"/>
    <w:rsid w:val="00A4520E"/>
    <w:rsid w:val="00A45397"/>
    <w:rsid w:val="00A45601"/>
    <w:rsid w:val="00A458EA"/>
    <w:rsid w:val="00A45E18"/>
    <w:rsid w:val="00A460DB"/>
    <w:rsid w:val="00A4674A"/>
    <w:rsid w:val="00A46BA4"/>
    <w:rsid w:val="00A46CB3"/>
    <w:rsid w:val="00A46F99"/>
    <w:rsid w:val="00A471AE"/>
    <w:rsid w:val="00A4746D"/>
    <w:rsid w:val="00A47934"/>
    <w:rsid w:val="00A47B51"/>
    <w:rsid w:val="00A47C61"/>
    <w:rsid w:val="00A47D3C"/>
    <w:rsid w:val="00A47D5C"/>
    <w:rsid w:val="00A5005B"/>
    <w:rsid w:val="00A50F00"/>
    <w:rsid w:val="00A510A9"/>
    <w:rsid w:val="00A512B5"/>
    <w:rsid w:val="00A512CC"/>
    <w:rsid w:val="00A5138E"/>
    <w:rsid w:val="00A515D7"/>
    <w:rsid w:val="00A51906"/>
    <w:rsid w:val="00A51978"/>
    <w:rsid w:val="00A51C6A"/>
    <w:rsid w:val="00A51E18"/>
    <w:rsid w:val="00A5203D"/>
    <w:rsid w:val="00A521F1"/>
    <w:rsid w:val="00A5285A"/>
    <w:rsid w:val="00A5297B"/>
    <w:rsid w:val="00A52A27"/>
    <w:rsid w:val="00A52CF9"/>
    <w:rsid w:val="00A52EDD"/>
    <w:rsid w:val="00A53073"/>
    <w:rsid w:val="00A5332A"/>
    <w:rsid w:val="00A5366B"/>
    <w:rsid w:val="00A53A9F"/>
    <w:rsid w:val="00A53C6B"/>
    <w:rsid w:val="00A54D18"/>
    <w:rsid w:val="00A552AF"/>
    <w:rsid w:val="00A5565A"/>
    <w:rsid w:val="00A55BED"/>
    <w:rsid w:val="00A56051"/>
    <w:rsid w:val="00A56D0D"/>
    <w:rsid w:val="00A56F75"/>
    <w:rsid w:val="00A56FAD"/>
    <w:rsid w:val="00A571A4"/>
    <w:rsid w:val="00A576F1"/>
    <w:rsid w:val="00A57EF1"/>
    <w:rsid w:val="00A60619"/>
    <w:rsid w:val="00A6083E"/>
    <w:rsid w:val="00A609BE"/>
    <w:rsid w:val="00A60B93"/>
    <w:rsid w:val="00A60CDF"/>
    <w:rsid w:val="00A60E79"/>
    <w:rsid w:val="00A61130"/>
    <w:rsid w:val="00A6188F"/>
    <w:rsid w:val="00A61982"/>
    <w:rsid w:val="00A619DB"/>
    <w:rsid w:val="00A62D84"/>
    <w:rsid w:val="00A63068"/>
    <w:rsid w:val="00A63CF9"/>
    <w:rsid w:val="00A63F83"/>
    <w:rsid w:val="00A64032"/>
    <w:rsid w:val="00A64F73"/>
    <w:rsid w:val="00A65159"/>
    <w:rsid w:val="00A6519F"/>
    <w:rsid w:val="00A654E8"/>
    <w:rsid w:val="00A65676"/>
    <w:rsid w:val="00A6589B"/>
    <w:rsid w:val="00A658B5"/>
    <w:rsid w:val="00A6628F"/>
    <w:rsid w:val="00A6645C"/>
    <w:rsid w:val="00A66608"/>
    <w:rsid w:val="00A668A8"/>
    <w:rsid w:val="00A66985"/>
    <w:rsid w:val="00A66A03"/>
    <w:rsid w:val="00A66F63"/>
    <w:rsid w:val="00A66FB4"/>
    <w:rsid w:val="00A67218"/>
    <w:rsid w:val="00A672F1"/>
    <w:rsid w:val="00A67989"/>
    <w:rsid w:val="00A679A1"/>
    <w:rsid w:val="00A67CF2"/>
    <w:rsid w:val="00A7017B"/>
    <w:rsid w:val="00A70705"/>
    <w:rsid w:val="00A70BF5"/>
    <w:rsid w:val="00A70E8E"/>
    <w:rsid w:val="00A71377"/>
    <w:rsid w:val="00A7141F"/>
    <w:rsid w:val="00A71441"/>
    <w:rsid w:val="00A7189E"/>
    <w:rsid w:val="00A71CDA"/>
    <w:rsid w:val="00A71E4E"/>
    <w:rsid w:val="00A72272"/>
    <w:rsid w:val="00A72753"/>
    <w:rsid w:val="00A72787"/>
    <w:rsid w:val="00A738E5"/>
    <w:rsid w:val="00A738F1"/>
    <w:rsid w:val="00A73920"/>
    <w:rsid w:val="00A73BED"/>
    <w:rsid w:val="00A73E76"/>
    <w:rsid w:val="00A7428D"/>
    <w:rsid w:val="00A74D9F"/>
    <w:rsid w:val="00A75049"/>
    <w:rsid w:val="00A7535C"/>
    <w:rsid w:val="00A756F1"/>
    <w:rsid w:val="00A75A42"/>
    <w:rsid w:val="00A75B32"/>
    <w:rsid w:val="00A76457"/>
    <w:rsid w:val="00A76462"/>
    <w:rsid w:val="00A76B1B"/>
    <w:rsid w:val="00A76B33"/>
    <w:rsid w:val="00A76FD0"/>
    <w:rsid w:val="00A770DB"/>
    <w:rsid w:val="00A7727D"/>
    <w:rsid w:val="00A8017F"/>
    <w:rsid w:val="00A80325"/>
    <w:rsid w:val="00A80AD0"/>
    <w:rsid w:val="00A80D7F"/>
    <w:rsid w:val="00A80DB2"/>
    <w:rsid w:val="00A80E4E"/>
    <w:rsid w:val="00A80EEB"/>
    <w:rsid w:val="00A81277"/>
    <w:rsid w:val="00A8135D"/>
    <w:rsid w:val="00A8169E"/>
    <w:rsid w:val="00A819F3"/>
    <w:rsid w:val="00A81A7E"/>
    <w:rsid w:val="00A81B1A"/>
    <w:rsid w:val="00A81E9F"/>
    <w:rsid w:val="00A82113"/>
    <w:rsid w:val="00A826F3"/>
    <w:rsid w:val="00A827FF"/>
    <w:rsid w:val="00A82918"/>
    <w:rsid w:val="00A82B90"/>
    <w:rsid w:val="00A833F9"/>
    <w:rsid w:val="00A8360C"/>
    <w:rsid w:val="00A83B31"/>
    <w:rsid w:val="00A83F1D"/>
    <w:rsid w:val="00A8416B"/>
    <w:rsid w:val="00A8461E"/>
    <w:rsid w:val="00A8503F"/>
    <w:rsid w:val="00A85502"/>
    <w:rsid w:val="00A85F8A"/>
    <w:rsid w:val="00A8610E"/>
    <w:rsid w:val="00A863AC"/>
    <w:rsid w:val="00A8689F"/>
    <w:rsid w:val="00A86B1B"/>
    <w:rsid w:val="00A87670"/>
    <w:rsid w:val="00A87CD5"/>
    <w:rsid w:val="00A90070"/>
    <w:rsid w:val="00A900B5"/>
    <w:rsid w:val="00A9042E"/>
    <w:rsid w:val="00A90948"/>
    <w:rsid w:val="00A90B40"/>
    <w:rsid w:val="00A90BC0"/>
    <w:rsid w:val="00A91081"/>
    <w:rsid w:val="00A91251"/>
    <w:rsid w:val="00A913DD"/>
    <w:rsid w:val="00A917A4"/>
    <w:rsid w:val="00A91B01"/>
    <w:rsid w:val="00A9282F"/>
    <w:rsid w:val="00A92A29"/>
    <w:rsid w:val="00A93266"/>
    <w:rsid w:val="00A934C7"/>
    <w:rsid w:val="00A93A94"/>
    <w:rsid w:val="00A93AB6"/>
    <w:rsid w:val="00A93AC7"/>
    <w:rsid w:val="00A93C4A"/>
    <w:rsid w:val="00A93D3F"/>
    <w:rsid w:val="00A93DB7"/>
    <w:rsid w:val="00A9408C"/>
    <w:rsid w:val="00A9428B"/>
    <w:rsid w:val="00A945EB"/>
    <w:rsid w:val="00A947DE"/>
    <w:rsid w:val="00A94820"/>
    <w:rsid w:val="00A94F2D"/>
    <w:rsid w:val="00A95134"/>
    <w:rsid w:val="00A95502"/>
    <w:rsid w:val="00A95664"/>
    <w:rsid w:val="00A95B74"/>
    <w:rsid w:val="00A96261"/>
    <w:rsid w:val="00A9633E"/>
    <w:rsid w:val="00A964CA"/>
    <w:rsid w:val="00A967A8"/>
    <w:rsid w:val="00A96965"/>
    <w:rsid w:val="00A96E4F"/>
    <w:rsid w:val="00A96F33"/>
    <w:rsid w:val="00A97020"/>
    <w:rsid w:val="00A971C8"/>
    <w:rsid w:val="00A9720E"/>
    <w:rsid w:val="00A9731A"/>
    <w:rsid w:val="00A974C4"/>
    <w:rsid w:val="00A97721"/>
    <w:rsid w:val="00AA02C0"/>
    <w:rsid w:val="00AA0719"/>
    <w:rsid w:val="00AA1028"/>
    <w:rsid w:val="00AA1207"/>
    <w:rsid w:val="00AA145D"/>
    <w:rsid w:val="00AA1510"/>
    <w:rsid w:val="00AA1719"/>
    <w:rsid w:val="00AA20F4"/>
    <w:rsid w:val="00AA2439"/>
    <w:rsid w:val="00AA26D1"/>
    <w:rsid w:val="00AA27A9"/>
    <w:rsid w:val="00AA28E1"/>
    <w:rsid w:val="00AA29CB"/>
    <w:rsid w:val="00AA2FB0"/>
    <w:rsid w:val="00AA30CB"/>
    <w:rsid w:val="00AA32FC"/>
    <w:rsid w:val="00AA3462"/>
    <w:rsid w:val="00AA34F0"/>
    <w:rsid w:val="00AA3730"/>
    <w:rsid w:val="00AA3820"/>
    <w:rsid w:val="00AA4466"/>
    <w:rsid w:val="00AA45E7"/>
    <w:rsid w:val="00AA490A"/>
    <w:rsid w:val="00AA4951"/>
    <w:rsid w:val="00AA4B53"/>
    <w:rsid w:val="00AA4CD9"/>
    <w:rsid w:val="00AA4FEC"/>
    <w:rsid w:val="00AA575B"/>
    <w:rsid w:val="00AA6135"/>
    <w:rsid w:val="00AA615A"/>
    <w:rsid w:val="00AA7202"/>
    <w:rsid w:val="00AA734E"/>
    <w:rsid w:val="00AA7443"/>
    <w:rsid w:val="00AA754D"/>
    <w:rsid w:val="00AA77EC"/>
    <w:rsid w:val="00AB0114"/>
    <w:rsid w:val="00AB0235"/>
    <w:rsid w:val="00AB074A"/>
    <w:rsid w:val="00AB14CF"/>
    <w:rsid w:val="00AB14D3"/>
    <w:rsid w:val="00AB1EFB"/>
    <w:rsid w:val="00AB1F22"/>
    <w:rsid w:val="00AB21F1"/>
    <w:rsid w:val="00AB23D5"/>
    <w:rsid w:val="00AB266C"/>
    <w:rsid w:val="00AB29D7"/>
    <w:rsid w:val="00AB2B8D"/>
    <w:rsid w:val="00AB2CB8"/>
    <w:rsid w:val="00AB2CC1"/>
    <w:rsid w:val="00AB37DC"/>
    <w:rsid w:val="00AB386B"/>
    <w:rsid w:val="00AB3932"/>
    <w:rsid w:val="00AB39A5"/>
    <w:rsid w:val="00AB3A24"/>
    <w:rsid w:val="00AB3CAB"/>
    <w:rsid w:val="00AB4DAF"/>
    <w:rsid w:val="00AB4EE8"/>
    <w:rsid w:val="00AB5610"/>
    <w:rsid w:val="00AB577F"/>
    <w:rsid w:val="00AB5864"/>
    <w:rsid w:val="00AB5E79"/>
    <w:rsid w:val="00AB6580"/>
    <w:rsid w:val="00AB67DA"/>
    <w:rsid w:val="00AB6C68"/>
    <w:rsid w:val="00AB6CED"/>
    <w:rsid w:val="00AB7049"/>
    <w:rsid w:val="00AB7BDF"/>
    <w:rsid w:val="00AC0723"/>
    <w:rsid w:val="00AC0C88"/>
    <w:rsid w:val="00AC0E4E"/>
    <w:rsid w:val="00AC0EBF"/>
    <w:rsid w:val="00AC0F12"/>
    <w:rsid w:val="00AC0FF8"/>
    <w:rsid w:val="00AC1C0B"/>
    <w:rsid w:val="00AC1C3F"/>
    <w:rsid w:val="00AC1C97"/>
    <w:rsid w:val="00AC1DE3"/>
    <w:rsid w:val="00AC1F51"/>
    <w:rsid w:val="00AC1FB4"/>
    <w:rsid w:val="00AC285B"/>
    <w:rsid w:val="00AC2B35"/>
    <w:rsid w:val="00AC2BDB"/>
    <w:rsid w:val="00AC2D1D"/>
    <w:rsid w:val="00AC36C5"/>
    <w:rsid w:val="00AC3937"/>
    <w:rsid w:val="00AC3A83"/>
    <w:rsid w:val="00AC3C7A"/>
    <w:rsid w:val="00AC3D8E"/>
    <w:rsid w:val="00AC475A"/>
    <w:rsid w:val="00AC4943"/>
    <w:rsid w:val="00AC49DB"/>
    <w:rsid w:val="00AC4CEC"/>
    <w:rsid w:val="00AC4DF3"/>
    <w:rsid w:val="00AC519C"/>
    <w:rsid w:val="00AC5800"/>
    <w:rsid w:val="00AC6000"/>
    <w:rsid w:val="00AC676E"/>
    <w:rsid w:val="00AC6A17"/>
    <w:rsid w:val="00AC6BF1"/>
    <w:rsid w:val="00AC6CA3"/>
    <w:rsid w:val="00AC6FFF"/>
    <w:rsid w:val="00AC7046"/>
    <w:rsid w:val="00AC70BE"/>
    <w:rsid w:val="00AC7155"/>
    <w:rsid w:val="00AC7632"/>
    <w:rsid w:val="00AC78B5"/>
    <w:rsid w:val="00AC7B29"/>
    <w:rsid w:val="00AC7E8D"/>
    <w:rsid w:val="00AC7EA5"/>
    <w:rsid w:val="00AD0090"/>
    <w:rsid w:val="00AD0314"/>
    <w:rsid w:val="00AD03AE"/>
    <w:rsid w:val="00AD0B18"/>
    <w:rsid w:val="00AD0B2C"/>
    <w:rsid w:val="00AD0DEA"/>
    <w:rsid w:val="00AD0FF5"/>
    <w:rsid w:val="00AD111D"/>
    <w:rsid w:val="00AD1496"/>
    <w:rsid w:val="00AD14F2"/>
    <w:rsid w:val="00AD20DD"/>
    <w:rsid w:val="00AD219B"/>
    <w:rsid w:val="00AD2546"/>
    <w:rsid w:val="00AD266F"/>
    <w:rsid w:val="00AD2910"/>
    <w:rsid w:val="00AD2DF3"/>
    <w:rsid w:val="00AD31BE"/>
    <w:rsid w:val="00AD3284"/>
    <w:rsid w:val="00AD3332"/>
    <w:rsid w:val="00AD3823"/>
    <w:rsid w:val="00AD38C7"/>
    <w:rsid w:val="00AD3CBA"/>
    <w:rsid w:val="00AD3D9E"/>
    <w:rsid w:val="00AD4053"/>
    <w:rsid w:val="00AD4090"/>
    <w:rsid w:val="00AD413E"/>
    <w:rsid w:val="00AD43C9"/>
    <w:rsid w:val="00AD454B"/>
    <w:rsid w:val="00AD45A9"/>
    <w:rsid w:val="00AD4623"/>
    <w:rsid w:val="00AD49E1"/>
    <w:rsid w:val="00AD537D"/>
    <w:rsid w:val="00AD54FC"/>
    <w:rsid w:val="00AD583D"/>
    <w:rsid w:val="00AD5AFC"/>
    <w:rsid w:val="00AD5D31"/>
    <w:rsid w:val="00AD5F8C"/>
    <w:rsid w:val="00AD61E9"/>
    <w:rsid w:val="00AD6B07"/>
    <w:rsid w:val="00AD6D89"/>
    <w:rsid w:val="00AD6FAA"/>
    <w:rsid w:val="00AD74BA"/>
    <w:rsid w:val="00AD7B16"/>
    <w:rsid w:val="00AD7B27"/>
    <w:rsid w:val="00AD7C75"/>
    <w:rsid w:val="00AD7E77"/>
    <w:rsid w:val="00AD7F5D"/>
    <w:rsid w:val="00AE00B9"/>
    <w:rsid w:val="00AE0136"/>
    <w:rsid w:val="00AE06DC"/>
    <w:rsid w:val="00AE1105"/>
    <w:rsid w:val="00AE1567"/>
    <w:rsid w:val="00AE16EC"/>
    <w:rsid w:val="00AE1A6F"/>
    <w:rsid w:val="00AE1ADC"/>
    <w:rsid w:val="00AE1DD6"/>
    <w:rsid w:val="00AE215F"/>
    <w:rsid w:val="00AE2223"/>
    <w:rsid w:val="00AE2ABB"/>
    <w:rsid w:val="00AE2C2A"/>
    <w:rsid w:val="00AE2CE4"/>
    <w:rsid w:val="00AE319D"/>
    <w:rsid w:val="00AE3499"/>
    <w:rsid w:val="00AE36FD"/>
    <w:rsid w:val="00AE3A69"/>
    <w:rsid w:val="00AE445C"/>
    <w:rsid w:val="00AE464D"/>
    <w:rsid w:val="00AE48CC"/>
    <w:rsid w:val="00AE4A27"/>
    <w:rsid w:val="00AE51D4"/>
    <w:rsid w:val="00AE5216"/>
    <w:rsid w:val="00AE57E8"/>
    <w:rsid w:val="00AE5805"/>
    <w:rsid w:val="00AE5910"/>
    <w:rsid w:val="00AE5A13"/>
    <w:rsid w:val="00AE5D37"/>
    <w:rsid w:val="00AE6054"/>
    <w:rsid w:val="00AE6816"/>
    <w:rsid w:val="00AE6A8A"/>
    <w:rsid w:val="00AE6DA9"/>
    <w:rsid w:val="00AE6EBF"/>
    <w:rsid w:val="00AE7270"/>
    <w:rsid w:val="00AE793D"/>
    <w:rsid w:val="00AF03CD"/>
    <w:rsid w:val="00AF0429"/>
    <w:rsid w:val="00AF087E"/>
    <w:rsid w:val="00AF0AF4"/>
    <w:rsid w:val="00AF0B3F"/>
    <w:rsid w:val="00AF0BFA"/>
    <w:rsid w:val="00AF0E74"/>
    <w:rsid w:val="00AF0FBE"/>
    <w:rsid w:val="00AF16AB"/>
    <w:rsid w:val="00AF1737"/>
    <w:rsid w:val="00AF1B9C"/>
    <w:rsid w:val="00AF1EA5"/>
    <w:rsid w:val="00AF1FBB"/>
    <w:rsid w:val="00AF2105"/>
    <w:rsid w:val="00AF2539"/>
    <w:rsid w:val="00AF29C4"/>
    <w:rsid w:val="00AF2A13"/>
    <w:rsid w:val="00AF2AA8"/>
    <w:rsid w:val="00AF2EE9"/>
    <w:rsid w:val="00AF3241"/>
    <w:rsid w:val="00AF3991"/>
    <w:rsid w:val="00AF3E95"/>
    <w:rsid w:val="00AF3F2C"/>
    <w:rsid w:val="00AF4257"/>
    <w:rsid w:val="00AF42A3"/>
    <w:rsid w:val="00AF49BD"/>
    <w:rsid w:val="00AF4D9F"/>
    <w:rsid w:val="00AF501E"/>
    <w:rsid w:val="00AF502E"/>
    <w:rsid w:val="00AF50AF"/>
    <w:rsid w:val="00AF5163"/>
    <w:rsid w:val="00AF51F8"/>
    <w:rsid w:val="00AF53F5"/>
    <w:rsid w:val="00AF55CB"/>
    <w:rsid w:val="00AF586C"/>
    <w:rsid w:val="00AF6E18"/>
    <w:rsid w:val="00AF736F"/>
    <w:rsid w:val="00AF74B0"/>
    <w:rsid w:val="00AF782A"/>
    <w:rsid w:val="00AF7848"/>
    <w:rsid w:val="00AF7D81"/>
    <w:rsid w:val="00AF7D93"/>
    <w:rsid w:val="00B006A8"/>
    <w:rsid w:val="00B0078C"/>
    <w:rsid w:val="00B00C23"/>
    <w:rsid w:val="00B00C34"/>
    <w:rsid w:val="00B011E0"/>
    <w:rsid w:val="00B01433"/>
    <w:rsid w:val="00B0157B"/>
    <w:rsid w:val="00B01B49"/>
    <w:rsid w:val="00B01B7A"/>
    <w:rsid w:val="00B024C8"/>
    <w:rsid w:val="00B028A7"/>
    <w:rsid w:val="00B028B8"/>
    <w:rsid w:val="00B02DA7"/>
    <w:rsid w:val="00B02E47"/>
    <w:rsid w:val="00B030EF"/>
    <w:rsid w:val="00B03217"/>
    <w:rsid w:val="00B03223"/>
    <w:rsid w:val="00B03874"/>
    <w:rsid w:val="00B038DE"/>
    <w:rsid w:val="00B03A56"/>
    <w:rsid w:val="00B03CCF"/>
    <w:rsid w:val="00B03E0B"/>
    <w:rsid w:val="00B03E5B"/>
    <w:rsid w:val="00B03F9D"/>
    <w:rsid w:val="00B04483"/>
    <w:rsid w:val="00B045F9"/>
    <w:rsid w:val="00B04826"/>
    <w:rsid w:val="00B04846"/>
    <w:rsid w:val="00B04EC3"/>
    <w:rsid w:val="00B04EE7"/>
    <w:rsid w:val="00B05434"/>
    <w:rsid w:val="00B057C3"/>
    <w:rsid w:val="00B0599A"/>
    <w:rsid w:val="00B05B1F"/>
    <w:rsid w:val="00B05D77"/>
    <w:rsid w:val="00B05FA6"/>
    <w:rsid w:val="00B0601D"/>
    <w:rsid w:val="00B0651B"/>
    <w:rsid w:val="00B06A24"/>
    <w:rsid w:val="00B070BC"/>
    <w:rsid w:val="00B0712F"/>
    <w:rsid w:val="00B07212"/>
    <w:rsid w:val="00B073A8"/>
    <w:rsid w:val="00B074C8"/>
    <w:rsid w:val="00B075DA"/>
    <w:rsid w:val="00B07B77"/>
    <w:rsid w:val="00B07B8C"/>
    <w:rsid w:val="00B07C82"/>
    <w:rsid w:val="00B07ECE"/>
    <w:rsid w:val="00B07F69"/>
    <w:rsid w:val="00B07F70"/>
    <w:rsid w:val="00B106E1"/>
    <w:rsid w:val="00B108E7"/>
    <w:rsid w:val="00B111C6"/>
    <w:rsid w:val="00B111D7"/>
    <w:rsid w:val="00B11234"/>
    <w:rsid w:val="00B1123D"/>
    <w:rsid w:val="00B1151C"/>
    <w:rsid w:val="00B11AD8"/>
    <w:rsid w:val="00B11E7D"/>
    <w:rsid w:val="00B11FBA"/>
    <w:rsid w:val="00B127D4"/>
    <w:rsid w:val="00B12849"/>
    <w:rsid w:val="00B129EA"/>
    <w:rsid w:val="00B12D94"/>
    <w:rsid w:val="00B13101"/>
    <w:rsid w:val="00B1315C"/>
    <w:rsid w:val="00B131D1"/>
    <w:rsid w:val="00B13348"/>
    <w:rsid w:val="00B135D1"/>
    <w:rsid w:val="00B13632"/>
    <w:rsid w:val="00B13E1C"/>
    <w:rsid w:val="00B14130"/>
    <w:rsid w:val="00B14254"/>
    <w:rsid w:val="00B144E6"/>
    <w:rsid w:val="00B14592"/>
    <w:rsid w:val="00B14780"/>
    <w:rsid w:val="00B14794"/>
    <w:rsid w:val="00B1488B"/>
    <w:rsid w:val="00B14980"/>
    <w:rsid w:val="00B15003"/>
    <w:rsid w:val="00B15135"/>
    <w:rsid w:val="00B152B2"/>
    <w:rsid w:val="00B1699A"/>
    <w:rsid w:val="00B16CA9"/>
    <w:rsid w:val="00B171B2"/>
    <w:rsid w:val="00B17661"/>
    <w:rsid w:val="00B1796C"/>
    <w:rsid w:val="00B17D16"/>
    <w:rsid w:val="00B17F69"/>
    <w:rsid w:val="00B2012E"/>
    <w:rsid w:val="00B20211"/>
    <w:rsid w:val="00B20690"/>
    <w:rsid w:val="00B20A2D"/>
    <w:rsid w:val="00B20B59"/>
    <w:rsid w:val="00B20EB9"/>
    <w:rsid w:val="00B20F98"/>
    <w:rsid w:val="00B21019"/>
    <w:rsid w:val="00B21398"/>
    <w:rsid w:val="00B21D2F"/>
    <w:rsid w:val="00B21DB8"/>
    <w:rsid w:val="00B2313B"/>
    <w:rsid w:val="00B233D3"/>
    <w:rsid w:val="00B2351E"/>
    <w:rsid w:val="00B23656"/>
    <w:rsid w:val="00B23737"/>
    <w:rsid w:val="00B239EA"/>
    <w:rsid w:val="00B23C7C"/>
    <w:rsid w:val="00B2408A"/>
    <w:rsid w:val="00B241ED"/>
    <w:rsid w:val="00B2420C"/>
    <w:rsid w:val="00B2476D"/>
    <w:rsid w:val="00B2482F"/>
    <w:rsid w:val="00B250FC"/>
    <w:rsid w:val="00B25539"/>
    <w:rsid w:val="00B255AF"/>
    <w:rsid w:val="00B256A4"/>
    <w:rsid w:val="00B25A29"/>
    <w:rsid w:val="00B25AAE"/>
    <w:rsid w:val="00B25AD5"/>
    <w:rsid w:val="00B25DEA"/>
    <w:rsid w:val="00B26399"/>
    <w:rsid w:val="00B26596"/>
    <w:rsid w:val="00B26607"/>
    <w:rsid w:val="00B2673D"/>
    <w:rsid w:val="00B268BA"/>
    <w:rsid w:val="00B26B46"/>
    <w:rsid w:val="00B26BC0"/>
    <w:rsid w:val="00B27009"/>
    <w:rsid w:val="00B276E5"/>
    <w:rsid w:val="00B27C85"/>
    <w:rsid w:val="00B27D82"/>
    <w:rsid w:val="00B30141"/>
    <w:rsid w:val="00B304E0"/>
    <w:rsid w:val="00B30760"/>
    <w:rsid w:val="00B30AA8"/>
    <w:rsid w:val="00B30CDC"/>
    <w:rsid w:val="00B30F5B"/>
    <w:rsid w:val="00B31136"/>
    <w:rsid w:val="00B31311"/>
    <w:rsid w:val="00B31A91"/>
    <w:rsid w:val="00B31B8C"/>
    <w:rsid w:val="00B31CEB"/>
    <w:rsid w:val="00B3249F"/>
    <w:rsid w:val="00B32652"/>
    <w:rsid w:val="00B32A49"/>
    <w:rsid w:val="00B32B6E"/>
    <w:rsid w:val="00B32D07"/>
    <w:rsid w:val="00B32EE2"/>
    <w:rsid w:val="00B3339F"/>
    <w:rsid w:val="00B33709"/>
    <w:rsid w:val="00B338B7"/>
    <w:rsid w:val="00B33AD9"/>
    <w:rsid w:val="00B33D92"/>
    <w:rsid w:val="00B3433E"/>
    <w:rsid w:val="00B3486B"/>
    <w:rsid w:val="00B3494B"/>
    <w:rsid w:val="00B34B6C"/>
    <w:rsid w:val="00B34BF0"/>
    <w:rsid w:val="00B34E64"/>
    <w:rsid w:val="00B35002"/>
    <w:rsid w:val="00B35456"/>
    <w:rsid w:val="00B3560E"/>
    <w:rsid w:val="00B35F4E"/>
    <w:rsid w:val="00B36336"/>
    <w:rsid w:val="00B36629"/>
    <w:rsid w:val="00B36926"/>
    <w:rsid w:val="00B36B9D"/>
    <w:rsid w:val="00B372A3"/>
    <w:rsid w:val="00B37376"/>
    <w:rsid w:val="00B37A5E"/>
    <w:rsid w:val="00B37FA1"/>
    <w:rsid w:val="00B401B1"/>
    <w:rsid w:val="00B4040B"/>
    <w:rsid w:val="00B40817"/>
    <w:rsid w:val="00B4092D"/>
    <w:rsid w:val="00B40B23"/>
    <w:rsid w:val="00B41998"/>
    <w:rsid w:val="00B41DDA"/>
    <w:rsid w:val="00B420BF"/>
    <w:rsid w:val="00B42143"/>
    <w:rsid w:val="00B421B3"/>
    <w:rsid w:val="00B421DF"/>
    <w:rsid w:val="00B4291D"/>
    <w:rsid w:val="00B42AC0"/>
    <w:rsid w:val="00B42E60"/>
    <w:rsid w:val="00B42E80"/>
    <w:rsid w:val="00B431CF"/>
    <w:rsid w:val="00B4362C"/>
    <w:rsid w:val="00B437A1"/>
    <w:rsid w:val="00B439D6"/>
    <w:rsid w:val="00B4414A"/>
    <w:rsid w:val="00B4498A"/>
    <w:rsid w:val="00B454CE"/>
    <w:rsid w:val="00B45965"/>
    <w:rsid w:val="00B46755"/>
    <w:rsid w:val="00B468BF"/>
    <w:rsid w:val="00B46AC9"/>
    <w:rsid w:val="00B46CE1"/>
    <w:rsid w:val="00B4790D"/>
    <w:rsid w:val="00B47AB5"/>
    <w:rsid w:val="00B47E2C"/>
    <w:rsid w:val="00B502A2"/>
    <w:rsid w:val="00B50441"/>
    <w:rsid w:val="00B505C0"/>
    <w:rsid w:val="00B506E0"/>
    <w:rsid w:val="00B510D1"/>
    <w:rsid w:val="00B510DD"/>
    <w:rsid w:val="00B51DE5"/>
    <w:rsid w:val="00B51E99"/>
    <w:rsid w:val="00B521AC"/>
    <w:rsid w:val="00B521AF"/>
    <w:rsid w:val="00B521EA"/>
    <w:rsid w:val="00B52778"/>
    <w:rsid w:val="00B52F3F"/>
    <w:rsid w:val="00B536A5"/>
    <w:rsid w:val="00B53D89"/>
    <w:rsid w:val="00B540C5"/>
    <w:rsid w:val="00B5428C"/>
    <w:rsid w:val="00B54C76"/>
    <w:rsid w:val="00B54CA7"/>
    <w:rsid w:val="00B55440"/>
    <w:rsid w:val="00B5593E"/>
    <w:rsid w:val="00B55D0B"/>
    <w:rsid w:val="00B55E9D"/>
    <w:rsid w:val="00B55EA6"/>
    <w:rsid w:val="00B55F59"/>
    <w:rsid w:val="00B561EF"/>
    <w:rsid w:val="00B566F0"/>
    <w:rsid w:val="00B56993"/>
    <w:rsid w:val="00B56A6C"/>
    <w:rsid w:val="00B56F4B"/>
    <w:rsid w:val="00B571AE"/>
    <w:rsid w:val="00B572C4"/>
    <w:rsid w:val="00B57316"/>
    <w:rsid w:val="00B577BF"/>
    <w:rsid w:val="00B57C97"/>
    <w:rsid w:val="00B60A21"/>
    <w:rsid w:val="00B60F0F"/>
    <w:rsid w:val="00B611F2"/>
    <w:rsid w:val="00B6123C"/>
    <w:rsid w:val="00B616EA"/>
    <w:rsid w:val="00B61880"/>
    <w:rsid w:val="00B618B8"/>
    <w:rsid w:val="00B620E9"/>
    <w:rsid w:val="00B62147"/>
    <w:rsid w:val="00B62872"/>
    <w:rsid w:val="00B62DE0"/>
    <w:rsid w:val="00B6304F"/>
    <w:rsid w:val="00B6358F"/>
    <w:rsid w:val="00B6379E"/>
    <w:rsid w:val="00B637E2"/>
    <w:rsid w:val="00B639A0"/>
    <w:rsid w:val="00B63F9F"/>
    <w:rsid w:val="00B63FA0"/>
    <w:rsid w:val="00B643D0"/>
    <w:rsid w:val="00B64F35"/>
    <w:rsid w:val="00B651CE"/>
    <w:rsid w:val="00B65A60"/>
    <w:rsid w:val="00B661E4"/>
    <w:rsid w:val="00B663A8"/>
    <w:rsid w:val="00B667DD"/>
    <w:rsid w:val="00B66C3B"/>
    <w:rsid w:val="00B66FB7"/>
    <w:rsid w:val="00B673E8"/>
    <w:rsid w:val="00B67510"/>
    <w:rsid w:val="00B67EB6"/>
    <w:rsid w:val="00B702E0"/>
    <w:rsid w:val="00B70588"/>
    <w:rsid w:val="00B70744"/>
    <w:rsid w:val="00B70A77"/>
    <w:rsid w:val="00B70B37"/>
    <w:rsid w:val="00B70CF6"/>
    <w:rsid w:val="00B7198A"/>
    <w:rsid w:val="00B71B63"/>
    <w:rsid w:val="00B71B78"/>
    <w:rsid w:val="00B721FC"/>
    <w:rsid w:val="00B72218"/>
    <w:rsid w:val="00B7225A"/>
    <w:rsid w:val="00B72398"/>
    <w:rsid w:val="00B7284C"/>
    <w:rsid w:val="00B7327E"/>
    <w:rsid w:val="00B73796"/>
    <w:rsid w:val="00B738BD"/>
    <w:rsid w:val="00B73FE6"/>
    <w:rsid w:val="00B7451F"/>
    <w:rsid w:val="00B74634"/>
    <w:rsid w:val="00B7468F"/>
    <w:rsid w:val="00B74A23"/>
    <w:rsid w:val="00B74B63"/>
    <w:rsid w:val="00B74FBA"/>
    <w:rsid w:val="00B75363"/>
    <w:rsid w:val="00B75823"/>
    <w:rsid w:val="00B75C4B"/>
    <w:rsid w:val="00B75ED3"/>
    <w:rsid w:val="00B75F0E"/>
    <w:rsid w:val="00B762D0"/>
    <w:rsid w:val="00B76642"/>
    <w:rsid w:val="00B76AB0"/>
    <w:rsid w:val="00B76FB3"/>
    <w:rsid w:val="00B771F1"/>
    <w:rsid w:val="00B7747D"/>
    <w:rsid w:val="00B800C5"/>
    <w:rsid w:val="00B8014A"/>
    <w:rsid w:val="00B801BD"/>
    <w:rsid w:val="00B80242"/>
    <w:rsid w:val="00B813E5"/>
    <w:rsid w:val="00B8141A"/>
    <w:rsid w:val="00B814A4"/>
    <w:rsid w:val="00B815DB"/>
    <w:rsid w:val="00B81757"/>
    <w:rsid w:val="00B81B18"/>
    <w:rsid w:val="00B81C5E"/>
    <w:rsid w:val="00B81F2B"/>
    <w:rsid w:val="00B82291"/>
    <w:rsid w:val="00B824E0"/>
    <w:rsid w:val="00B8275D"/>
    <w:rsid w:val="00B82C18"/>
    <w:rsid w:val="00B82C29"/>
    <w:rsid w:val="00B82F82"/>
    <w:rsid w:val="00B8323C"/>
    <w:rsid w:val="00B8348F"/>
    <w:rsid w:val="00B835E3"/>
    <w:rsid w:val="00B837DB"/>
    <w:rsid w:val="00B83920"/>
    <w:rsid w:val="00B839C8"/>
    <w:rsid w:val="00B83B81"/>
    <w:rsid w:val="00B83F61"/>
    <w:rsid w:val="00B83FAB"/>
    <w:rsid w:val="00B840E1"/>
    <w:rsid w:val="00B84191"/>
    <w:rsid w:val="00B8454C"/>
    <w:rsid w:val="00B84D89"/>
    <w:rsid w:val="00B85382"/>
    <w:rsid w:val="00B85744"/>
    <w:rsid w:val="00B859E0"/>
    <w:rsid w:val="00B85A3C"/>
    <w:rsid w:val="00B85C74"/>
    <w:rsid w:val="00B85E06"/>
    <w:rsid w:val="00B85EF0"/>
    <w:rsid w:val="00B8616E"/>
    <w:rsid w:val="00B862E6"/>
    <w:rsid w:val="00B8665D"/>
    <w:rsid w:val="00B86B02"/>
    <w:rsid w:val="00B86FFC"/>
    <w:rsid w:val="00B87175"/>
    <w:rsid w:val="00B8726E"/>
    <w:rsid w:val="00B872E7"/>
    <w:rsid w:val="00B87583"/>
    <w:rsid w:val="00B8770A"/>
    <w:rsid w:val="00B8778A"/>
    <w:rsid w:val="00B877D8"/>
    <w:rsid w:val="00B878CF"/>
    <w:rsid w:val="00B878D0"/>
    <w:rsid w:val="00B87A9B"/>
    <w:rsid w:val="00B87D66"/>
    <w:rsid w:val="00B909C3"/>
    <w:rsid w:val="00B90DCB"/>
    <w:rsid w:val="00B90DDC"/>
    <w:rsid w:val="00B90F24"/>
    <w:rsid w:val="00B90FC0"/>
    <w:rsid w:val="00B9114B"/>
    <w:rsid w:val="00B91458"/>
    <w:rsid w:val="00B9159C"/>
    <w:rsid w:val="00B9168D"/>
    <w:rsid w:val="00B916A8"/>
    <w:rsid w:val="00B92191"/>
    <w:rsid w:val="00B9228A"/>
    <w:rsid w:val="00B92327"/>
    <w:rsid w:val="00B923FF"/>
    <w:rsid w:val="00B92C5C"/>
    <w:rsid w:val="00B92D92"/>
    <w:rsid w:val="00B92EAB"/>
    <w:rsid w:val="00B93739"/>
    <w:rsid w:val="00B93939"/>
    <w:rsid w:val="00B939C4"/>
    <w:rsid w:val="00B93ECC"/>
    <w:rsid w:val="00B93F2D"/>
    <w:rsid w:val="00B94252"/>
    <w:rsid w:val="00B943C7"/>
    <w:rsid w:val="00B94424"/>
    <w:rsid w:val="00B94F47"/>
    <w:rsid w:val="00B951FF"/>
    <w:rsid w:val="00B953CC"/>
    <w:rsid w:val="00B95D9A"/>
    <w:rsid w:val="00B95F66"/>
    <w:rsid w:val="00B95FEF"/>
    <w:rsid w:val="00B9601A"/>
    <w:rsid w:val="00B968E9"/>
    <w:rsid w:val="00B9693A"/>
    <w:rsid w:val="00B96FF3"/>
    <w:rsid w:val="00B9729E"/>
    <w:rsid w:val="00B97A9C"/>
    <w:rsid w:val="00B97B6B"/>
    <w:rsid w:val="00B97E72"/>
    <w:rsid w:val="00BA0799"/>
    <w:rsid w:val="00BA088B"/>
    <w:rsid w:val="00BA0AC2"/>
    <w:rsid w:val="00BA0BF1"/>
    <w:rsid w:val="00BA0EB5"/>
    <w:rsid w:val="00BA0FBC"/>
    <w:rsid w:val="00BA15B2"/>
    <w:rsid w:val="00BA1765"/>
    <w:rsid w:val="00BA17F7"/>
    <w:rsid w:val="00BA1946"/>
    <w:rsid w:val="00BA1DD1"/>
    <w:rsid w:val="00BA1EE5"/>
    <w:rsid w:val="00BA1EE6"/>
    <w:rsid w:val="00BA208C"/>
    <w:rsid w:val="00BA2203"/>
    <w:rsid w:val="00BA241B"/>
    <w:rsid w:val="00BA2A39"/>
    <w:rsid w:val="00BA2BA4"/>
    <w:rsid w:val="00BA30CA"/>
    <w:rsid w:val="00BA32FC"/>
    <w:rsid w:val="00BA346A"/>
    <w:rsid w:val="00BA379F"/>
    <w:rsid w:val="00BA3D4F"/>
    <w:rsid w:val="00BA4197"/>
    <w:rsid w:val="00BA436B"/>
    <w:rsid w:val="00BA444C"/>
    <w:rsid w:val="00BA4868"/>
    <w:rsid w:val="00BA4FBE"/>
    <w:rsid w:val="00BA5292"/>
    <w:rsid w:val="00BA535E"/>
    <w:rsid w:val="00BA53CA"/>
    <w:rsid w:val="00BA5517"/>
    <w:rsid w:val="00BA6141"/>
    <w:rsid w:val="00BA7035"/>
    <w:rsid w:val="00BA7287"/>
    <w:rsid w:val="00BA776B"/>
    <w:rsid w:val="00BA78DE"/>
    <w:rsid w:val="00BA7C9F"/>
    <w:rsid w:val="00BA7E3D"/>
    <w:rsid w:val="00BB0279"/>
    <w:rsid w:val="00BB0883"/>
    <w:rsid w:val="00BB0C9A"/>
    <w:rsid w:val="00BB197B"/>
    <w:rsid w:val="00BB1D42"/>
    <w:rsid w:val="00BB2C39"/>
    <w:rsid w:val="00BB2C50"/>
    <w:rsid w:val="00BB2C56"/>
    <w:rsid w:val="00BB2C8D"/>
    <w:rsid w:val="00BB2F7F"/>
    <w:rsid w:val="00BB33F5"/>
    <w:rsid w:val="00BB38F5"/>
    <w:rsid w:val="00BB4013"/>
    <w:rsid w:val="00BB4135"/>
    <w:rsid w:val="00BB430E"/>
    <w:rsid w:val="00BB4474"/>
    <w:rsid w:val="00BB4582"/>
    <w:rsid w:val="00BB4624"/>
    <w:rsid w:val="00BB4F08"/>
    <w:rsid w:val="00BB5034"/>
    <w:rsid w:val="00BB5474"/>
    <w:rsid w:val="00BB5668"/>
    <w:rsid w:val="00BB587A"/>
    <w:rsid w:val="00BB596D"/>
    <w:rsid w:val="00BB6410"/>
    <w:rsid w:val="00BB7149"/>
    <w:rsid w:val="00BB774F"/>
    <w:rsid w:val="00BB7BA0"/>
    <w:rsid w:val="00BB7C7A"/>
    <w:rsid w:val="00BB7D71"/>
    <w:rsid w:val="00BB7F56"/>
    <w:rsid w:val="00BC04BC"/>
    <w:rsid w:val="00BC04EF"/>
    <w:rsid w:val="00BC0663"/>
    <w:rsid w:val="00BC089D"/>
    <w:rsid w:val="00BC0FE8"/>
    <w:rsid w:val="00BC129E"/>
    <w:rsid w:val="00BC1923"/>
    <w:rsid w:val="00BC1BF8"/>
    <w:rsid w:val="00BC1F07"/>
    <w:rsid w:val="00BC21C4"/>
    <w:rsid w:val="00BC2396"/>
    <w:rsid w:val="00BC24D5"/>
    <w:rsid w:val="00BC263F"/>
    <w:rsid w:val="00BC2AC2"/>
    <w:rsid w:val="00BC2B06"/>
    <w:rsid w:val="00BC2BA0"/>
    <w:rsid w:val="00BC2BE4"/>
    <w:rsid w:val="00BC2D42"/>
    <w:rsid w:val="00BC2F84"/>
    <w:rsid w:val="00BC2FF9"/>
    <w:rsid w:val="00BC324C"/>
    <w:rsid w:val="00BC3532"/>
    <w:rsid w:val="00BC381B"/>
    <w:rsid w:val="00BC388A"/>
    <w:rsid w:val="00BC3E80"/>
    <w:rsid w:val="00BC41B0"/>
    <w:rsid w:val="00BC43A3"/>
    <w:rsid w:val="00BC44A3"/>
    <w:rsid w:val="00BC4973"/>
    <w:rsid w:val="00BC4CD8"/>
    <w:rsid w:val="00BC50AD"/>
    <w:rsid w:val="00BC5342"/>
    <w:rsid w:val="00BC5982"/>
    <w:rsid w:val="00BC5DD1"/>
    <w:rsid w:val="00BC63E2"/>
    <w:rsid w:val="00BC664F"/>
    <w:rsid w:val="00BC6B96"/>
    <w:rsid w:val="00BC6BE4"/>
    <w:rsid w:val="00BC7904"/>
    <w:rsid w:val="00BC7A1C"/>
    <w:rsid w:val="00BD046B"/>
    <w:rsid w:val="00BD04A6"/>
    <w:rsid w:val="00BD0809"/>
    <w:rsid w:val="00BD09BC"/>
    <w:rsid w:val="00BD0A7C"/>
    <w:rsid w:val="00BD0D87"/>
    <w:rsid w:val="00BD0F24"/>
    <w:rsid w:val="00BD1416"/>
    <w:rsid w:val="00BD174E"/>
    <w:rsid w:val="00BD179B"/>
    <w:rsid w:val="00BD20CB"/>
    <w:rsid w:val="00BD23F8"/>
    <w:rsid w:val="00BD248A"/>
    <w:rsid w:val="00BD289E"/>
    <w:rsid w:val="00BD29D1"/>
    <w:rsid w:val="00BD323D"/>
    <w:rsid w:val="00BD3265"/>
    <w:rsid w:val="00BD347F"/>
    <w:rsid w:val="00BD379E"/>
    <w:rsid w:val="00BD3B80"/>
    <w:rsid w:val="00BD402F"/>
    <w:rsid w:val="00BD40BA"/>
    <w:rsid w:val="00BD4B9A"/>
    <w:rsid w:val="00BD5010"/>
    <w:rsid w:val="00BD540E"/>
    <w:rsid w:val="00BD5755"/>
    <w:rsid w:val="00BD5AD9"/>
    <w:rsid w:val="00BD67BC"/>
    <w:rsid w:val="00BD6FB4"/>
    <w:rsid w:val="00BD72D1"/>
    <w:rsid w:val="00BD7711"/>
    <w:rsid w:val="00BD7AC1"/>
    <w:rsid w:val="00BD7B74"/>
    <w:rsid w:val="00BD7C06"/>
    <w:rsid w:val="00BE00F9"/>
    <w:rsid w:val="00BE08C5"/>
    <w:rsid w:val="00BE0C0D"/>
    <w:rsid w:val="00BE0F92"/>
    <w:rsid w:val="00BE1143"/>
    <w:rsid w:val="00BE12EE"/>
    <w:rsid w:val="00BE144D"/>
    <w:rsid w:val="00BE16B2"/>
    <w:rsid w:val="00BE1765"/>
    <w:rsid w:val="00BE181A"/>
    <w:rsid w:val="00BE1A1E"/>
    <w:rsid w:val="00BE1CD5"/>
    <w:rsid w:val="00BE25CB"/>
    <w:rsid w:val="00BE263D"/>
    <w:rsid w:val="00BE2661"/>
    <w:rsid w:val="00BE35A7"/>
    <w:rsid w:val="00BE3D3D"/>
    <w:rsid w:val="00BE400F"/>
    <w:rsid w:val="00BE457B"/>
    <w:rsid w:val="00BE4A65"/>
    <w:rsid w:val="00BE4D5B"/>
    <w:rsid w:val="00BE5353"/>
    <w:rsid w:val="00BE5849"/>
    <w:rsid w:val="00BE5992"/>
    <w:rsid w:val="00BE5BDF"/>
    <w:rsid w:val="00BE5C44"/>
    <w:rsid w:val="00BE61D2"/>
    <w:rsid w:val="00BE682A"/>
    <w:rsid w:val="00BE691C"/>
    <w:rsid w:val="00BE6A38"/>
    <w:rsid w:val="00BE6B1E"/>
    <w:rsid w:val="00BE6C97"/>
    <w:rsid w:val="00BE6EA6"/>
    <w:rsid w:val="00BE7188"/>
    <w:rsid w:val="00BE746F"/>
    <w:rsid w:val="00BE750C"/>
    <w:rsid w:val="00BE7C9E"/>
    <w:rsid w:val="00BF0433"/>
    <w:rsid w:val="00BF04CD"/>
    <w:rsid w:val="00BF0504"/>
    <w:rsid w:val="00BF0566"/>
    <w:rsid w:val="00BF0715"/>
    <w:rsid w:val="00BF0806"/>
    <w:rsid w:val="00BF0BCD"/>
    <w:rsid w:val="00BF199A"/>
    <w:rsid w:val="00BF1BF6"/>
    <w:rsid w:val="00BF1FDA"/>
    <w:rsid w:val="00BF27F2"/>
    <w:rsid w:val="00BF2C44"/>
    <w:rsid w:val="00BF2CDD"/>
    <w:rsid w:val="00BF39BE"/>
    <w:rsid w:val="00BF40D2"/>
    <w:rsid w:val="00BF43B4"/>
    <w:rsid w:val="00BF46B5"/>
    <w:rsid w:val="00BF4762"/>
    <w:rsid w:val="00BF49A1"/>
    <w:rsid w:val="00BF4BE8"/>
    <w:rsid w:val="00BF4D36"/>
    <w:rsid w:val="00BF4E29"/>
    <w:rsid w:val="00BF4FAE"/>
    <w:rsid w:val="00BF5315"/>
    <w:rsid w:val="00BF553D"/>
    <w:rsid w:val="00BF56C2"/>
    <w:rsid w:val="00BF56DE"/>
    <w:rsid w:val="00BF5905"/>
    <w:rsid w:val="00BF595C"/>
    <w:rsid w:val="00BF6306"/>
    <w:rsid w:val="00BF68F2"/>
    <w:rsid w:val="00BF6E9D"/>
    <w:rsid w:val="00BF71EE"/>
    <w:rsid w:val="00BF77FD"/>
    <w:rsid w:val="00BF790C"/>
    <w:rsid w:val="00BF7FFB"/>
    <w:rsid w:val="00C00794"/>
    <w:rsid w:val="00C00A9B"/>
    <w:rsid w:val="00C00D17"/>
    <w:rsid w:val="00C00F2E"/>
    <w:rsid w:val="00C0134B"/>
    <w:rsid w:val="00C014B3"/>
    <w:rsid w:val="00C014B8"/>
    <w:rsid w:val="00C0157B"/>
    <w:rsid w:val="00C01AE1"/>
    <w:rsid w:val="00C01D90"/>
    <w:rsid w:val="00C02234"/>
    <w:rsid w:val="00C024A3"/>
    <w:rsid w:val="00C02504"/>
    <w:rsid w:val="00C027D2"/>
    <w:rsid w:val="00C02BBF"/>
    <w:rsid w:val="00C02EB9"/>
    <w:rsid w:val="00C0343E"/>
    <w:rsid w:val="00C03A25"/>
    <w:rsid w:val="00C03BDE"/>
    <w:rsid w:val="00C03E2C"/>
    <w:rsid w:val="00C03EB0"/>
    <w:rsid w:val="00C03F25"/>
    <w:rsid w:val="00C0411E"/>
    <w:rsid w:val="00C0459D"/>
    <w:rsid w:val="00C04A4B"/>
    <w:rsid w:val="00C04D85"/>
    <w:rsid w:val="00C052C8"/>
    <w:rsid w:val="00C0550D"/>
    <w:rsid w:val="00C0556B"/>
    <w:rsid w:val="00C05638"/>
    <w:rsid w:val="00C05817"/>
    <w:rsid w:val="00C05896"/>
    <w:rsid w:val="00C062E2"/>
    <w:rsid w:val="00C063DF"/>
    <w:rsid w:val="00C06611"/>
    <w:rsid w:val="00C06E10"/>
    <w:rsid w:val="00C07129"/>
    <w:rsid w:val="00C071C3"/>
    <w:rsid w:val="00C074CD"/>
    <w:rsid w:val="00C07505"/>
    <w:rsid w:val="00C07508"/>
    <w:rsid w:val="00C07979"/>
    <w:rsid w:val="00C10EEF"/>
    <w:rsid w:val="00C11005"/>
    <w:rsid w:val="00C114C6"/>
    <w:rsid w:val="00C11BF7"/>
    <w:rsid w:val="00C11EC7"/>
    <w:rsid w:val="00C12303"/>
    <w:rsid w:val="00C12785"/>
    <w:rsid w:val="00C12CE4"/>
    <w:rsid w:val="00C130C7"/>
    <w:rsid w:val="00C13404"/>
    <w:rsid w:val="00C13585"/>
    <w:rsid w:val="00C138D3"/>
    <w:rsid w:val="00C13AD1"/>
    <w:rsid w:val="00C148F3"/>
    <w:rsid w:val="00C14901"/>
    <w:rsid w:val="00C14FF0"/>
    <w:rsid w:val="00C15734"/>
    <w:rsid w:val="00C1592B"/>
    <w:rsid w:val="00C15C7B"/>
    <w:rsid w:val="00C1666E"/>
    <w:rsid w:val="00C17306"/>
    <w:rsid w:val="00C17914"/>
    <w:rsid w:val="00C17A8D"/>
    <w:rsid w:val="00C17DE2"/>
    <w:rsid w:val="00C17FBE"/>
    <w:rsid w:val="00C20411"/>
    <w:rsid w:val="00C2046D"/>
    <w:rsid w:val="00C205BE"/>
    <w:rsid w:val="00C20704"/>
    <w:rsid w:val="00C20906"/>
    <w:rsid w:val="00C20939"/>
    <w:rsid w:val="00C213C9"/>
    <w:rsid w:val="00C21569"/>
    <w:rsid w:val="00C21A8B"/>
    <w:rsid w:val="00C220D9"/>
    <w:rsid w:val="00C2216A"/>
    <w:rsid w:val="00C22807"/>
    <w:rsid w:val="00C22977"/>
    <w:rsid w:val="00C229FB"/>
    <w:rsid w:val="00C22B88"/>
    <w:rsid w:val="00C22CF3"/>
    <w:rsid w:val="00C22D6E"/>
    <w:rsid w:val="00C22FD9"/>
    <w:rsid w:val="00C23744"/>
    <w:rsid w:val="00C23ED8"/>
    <w:rsid w:val="00C240EC"/>
    <w:rsid w:val="00C24860"/>
    <w:rsid w:val="00C2568B"/>
    <w:rsid w:val="00C259B1"/>
    <w:rsid w:val="00C25E46"/>
    <w:rsid w:val="00C26135"/>
    <w:rsid w:val="00C2618E"/>
    <w:rsid w:val="00C26326"/>
    <w:rsid w:val="00C26432"/>
    <w:rsid w:val="00C26B3A"/>
    <w:rsid w:val="00C27A4A"/>
    <w:rsid w:val="00C27A8C"/>
    <w:rsid w:val="00C27C91"/>
    <w:rsid w:val="00C27D96"/>
    <w:rsid w:val="00C27E94"/>
    <w:rsid w:val="00C3045C"/>
    <w:rsid w:val="00C304FC"/>
    <w:rsid w:val="00C3080F"/>
    <w:rsid w:val="00C30919"/>
    <w:rsid w:val="00C309E3"/>
    <w:rsid w:val="00C30B0F"/>
    <w:rsid w:val="00C30B3D"/>
    <w:rsid w:val="00C30CBE"/>
    <w:rsid w:val="00C31427"/>
    <w:rsid w:val="00C317BC"/>
    <w:rsid w:val="00C32661"/>
    <w:rsid w:val="00C328A2"/>
    <w:rsid w:val="00C33094"/>
    <w:rsid w:val="00C3314D"/>
    <w:rsid w:val="00C3325B"/>
    <w:rsid w:val="00C33D34"/>
    <w:rsid w:val="00C33D5E"/>
    <w:rsid w:val="00C341A2"/>
    <w:rsid w:val="00C3427D"/>
    <w:rsid w:val="00C34291"/>
    <w:rsid w:val="00C342A6"/>
    <w:rsid w:val="00C34753"/>
    <w:rsid w:val="00C34A3B"/>
    <w:rsid w:val="00C34E2A"/>
    <w:rsid w:val="00C3531B"/>
    <w:rsid w:val="00C3566E"/>
    <w:rsid w:val="00C358F1"/>
    <w:rsid w:val="00C35995"/>
    <w:rsid w:val="00C35A35"/>
    <w:rsid w:val="00C35CF4"/>
    <w:rsid w:val="00C35DD7"/>
    <w:rsid w:val="00C36082"/>
    <w:rsid w:val="00C3623D"/>
    <w:rsid w:val="00C36675"/>
    <w:rsid w:val="00C36ACC"/>
    <w:rsid w:val="00C36E0A"/>
    <w:rsid w:val="00C36F22"/>
    <w:rsid w:val="00C3705D"/>
    <w:rsid w:val="00C3784D"/>
    <w:rsid w:val="00C37A25"/>
    <w:rsid w:val="00C37F47"/>
    <w:rsid w:val="00C40180"/>
    <w:rsid w:val="00C404B1"/>
    <w:rsid w:val="00C40502"/>
    <w:rsid w:val="00C40B19"/>
    <w:rsid w:val="00C40C3B"/>
    <w:rsid w:val="00C40D2B"/>
    <w:rsid w:val="00C40FEA"/>
    <w:rsid w:val="00C41532"/>
    <w:rsid w:val="00C41C3E"/>
    <w:rsid w:val="00C41C61"/>
    <w:rsid w:val="00C41F09"/>
    <w:rsid w:val="00C4213B"/>
    <w:rsid w:val="00C42A5F"/>
    <w:rsid w:val="00C42EB2"/>
    <w:rsid w:val="00C42EB3"/>
    <w:rsid w:val="00C43970"/>
    <w:rsid w:val="00C43B91"/>
    <w:rsid w:val="00C43BA7"/>
    <w:rsid w:val="00C441FA"/>
    <w:rsid w:val="00C44361"/>
    <w:rsid w:val="00C44884"/>
    <w:rsid w:val="00C4489E"/>
    <w:rsid w:val="00C448E0"/>
    <w:rsid w:val="00C44E14"/>
    <w:rsid w:val="00C4584E"/>
    <w:rsid w:val="00C45B52"/>
    <w:rsid w:val="00C45EF6"/>
    <w:rsid w:val="00C46027"/>
    <w:rsid w:val="00C46334"/>
    <w:rsid w:val="00C46BBB"/>
    <w:rsid w:val="00C47017"/>
    <w:rsid w:val="00C4727A"/>
    <w:rsid w:val="00C47996"/>
    <w:rsid w:val="00C47B91"/>
    <w:rsid w:val="00C47F18"/>
    <w:rsid w:val="00C50000"/>
    <w:rsid w:val="00C5028C"/>
    <w:rsid w:val="00C5048E"/>
    <w:rsid w:val="00C506F6"/>
    <w:rsid w:val="00C5070D"/>
    <w:rsid w:val="00C50A87"/>
    <w:rsid w:val="00C50AE7"/>
    <w:rsid w:val="00C50BA2"/>
    <w:rsid w:val="00C50C65"/>
    <w:rsid w:val="00C50C90"/>
    <w:rsid w:val="00C513A7"/>
    <w:rsid w:val="00C514D3"/>
    <w:rsid w:val="00C514FB"/>
    <w:rsid w:val="00C51512"/>
    <w:rsid w:val="00C51DCD"/>
    <w:rsid w:val="00C52170"/>
    <w:rsid w:val="00C52951"/>
    <w:rsid w:val="00C5390D"/>
    <w:rsid w:val="00C53C16"/>
    <w:rsid w:val="00C543AF"/>
    <w:rsid w:val="00C5483E"/>
    <w:rsid w:val="00C55348"/>
    <w:rsid w:val="00C55C3C"/>
    <w:rsid w:val="00C55CD0"/>
    <w:rsid w:val="00C55EBA"/>
    <w:rsid w:val="00C560E9"/>
    <w:rsid w:val="00C56125"/>
    <w:rsid w:val="00C563BB"/>
    <w:rsid w:val="00C56693"/>
    <w:rsid w:val="00C567EC"/>
    <w:rsid w:val="00C56FDF"/>
    <w:rsid w:val="00C57A9F"/>
    <w:rsid w:val="00C601EE"/>
    <w:rsid w:val="00C60504"/>
    <w:rsid w:val="00C605F2"/>
    <w:rsid w:val="00C6072D"/>
    <w:rsid w:val="00C60B1A"/>
    <w:rsid w:val="00C60B7C"/>
    <w:rsid w:val="00C610C3"/>
    <w:rsid w:val="00C61103"/>
    <w:rsid w:val="00C6154C"/>
    <w:rsid w:val="00C61828"/>
    <w:rsid w:val="00C618E8"/>
    <w:rsid w:val="00C61903"/>
    <w:rsid w:val="00C6195C"/>
    <w:rsid w:val="00C61EA4"/>
    <w:rsid w:val="00C624A9"/>
    <w:rsid w:val="00C62982"/>
    <w:rsid w:val="00C62F41"/>
    <w:rsid w:val="00C630BE"/>
    <w:rsid w:val="00C6378B"/>
    <w:rsid w:val="00C63D05"/>
    <w:rsid w:val="00C63D13"/>
    <w:rsid w:val="00C640F0"/>
    <w:rsid w:val="00C646C7"/>
    <w:rsid w:val="00C64853"/>
    <w:rsid w:val="00C64B07"/>
    <w:rsid w:val="00C64E43"/>
    <w:rsid w:val="00C64E9A"/>
    <w:rsid w:val="00C65388"/>
    <w:rsid w:val="00C65456"/>
    <w:rsid w:val="00C6554B"/>
    <w:rsid w:val="00C655FE"/>
    <w:rsid w:val="00C6563F"/>
    <w:rsid w:val="00C65A7A"/>
    <w:rsid w:val="00C65B37"/>
    <w:rsid w:val="00C65C4A"/>
    <w:rsid w:val="00C65E5F"/>
    <w:rsid w:val="00C66DC0"/>
    <w:rsid w:val="00C67335"/>
    <w:rsid w:val="00C6753C"/>
    <w:rsid w:val="00C6760A"/>
    <w:rsid w:val="00C67BDD"/>
    <w:rsid w:val="00C67CC0"/>
    <w:rsid w:val="00C67E51"/>
    <w:rsid w:val="00C708E8"/>
    <w:rsid w:val="00C709F2"/>
    <w:rsid w:val="00C70D5E"/>
    <w:rsid w:val="00C7101E"/>
    <w:rsid w:val="00C712E0"/>
    <w:rsid w:val="00C71448"/>
    <w:rsid w:val="00C71759"/>
    <w:rsid w:val="00C71836"/>
    <w:rsid w:val="00C71BA1"/>
    <w:rsid w:val="00C7209B"/>
    <w:rsid w:val="00C722C2"/>
    <w:rsid w:val="00C72595"/>
    <w:rsid w:val="00C72599"/>
    <w:rsid w:val="00C72849"/>
    <w:rsid w:val="00C72A9E"/>
    <w:rsid w:val="00C72AE0"/>
    <w:rsid w:val="00C72D29"/>
    <w:rsid w:val="00C730CC"/>
    <w:rsid w:val="00C73195"/>
    <w:rsid w:val="00C73707"/>
    <w:rsid w:val="00C73ABC"/>
    <w:rsid w:val="00C7463B"/>
    <w:rsid w:val="00C748A8"/>
    <w:rsid w:val="00C74BCF"/>
    <w:rsid w:val="00C75053"/>
    <w:rsid w:val="00C754E7"/>
    <w:rsid w:val="00C7587D"/>
    <w:rsid w:val="00C75F19"/>
    <w:rsid w:val="00C760F4"/>
    <w:rsid w:val="00C76547"/>
    <w:rsid w:val="00C76B4E"/>
    <w:rsid w:val="00C771A5"/>
    <w:rsid w:val="00C7776A"/>
    <w:rsid w:val="00C778B7"/>
    <w:rsid w:val="00C77A81"/>
    <w:rsid w:val="00C77BCA"/>
    <w:rsid w:val="00C80D75"/>
    <w:rsid w:val="00C81507"/>
    <w:rsid w:val="00C8163B"/>
    <w:rsid w:val="00C81BFB"/>
    <w:rsid w:val="00C82981"/>
    <w:rsid w:val="00C82CDE"/>
    <w:rsid w:val="00C833CB"/>
    <w:rsid w:val="00C834C9"/>
    <w:rsid w:val="00C835E9"/>
    <w:rsid w:val="00C83AB4"/>
    <w:rsid w:val="00C83F0D"/>
    <w:rsid w:val="00C83F57"/>
    <w:rsid w:val="00C84464"/>
    <w:rsid w:val="00C847B0"/>
    <w:rsid w:val="00C84BE9"/>
    <w:rsid w:val="00C84CB8"/>
    <w:rsid w:val="00C84F3B"/>
    <w:rsid w:val="00C84F89"/>
    <w:rsid w:val="00C854F9"/>
    <w:rsid w:val="00C85D67"/>
    <w:rsid w:val="00C86118"/>
    <w:rsid w:val="00C862F0"/>
    <w:rsid w:val="00C86704"/>
    <w:rsid w:val="00C8670D"/>
    <w:rsid w:val="00C868AC"/>
    <w:rsid w:val="00C86CE0"/>
    <w:rsid w:val="00C86F93"/>
    <w:rsid w:val="00C8711B"/>
    <w:rsid w:val="00C872CE"/>
    <w:rsid w:val="00C87869"/>
    <w:rsid w:val="00C87CA2"/>
    <w:rsid w:val="00C87CD0"/>
    <w:rsid w:val="00C90100"/>
    <w:rsid w:val="00C905F4"/>
    <w:rsid w:val="00C9085C"/>
    <w:rsid w:val="00C90A80"/>
    <w:rsid w:val="00C90C36"/>
    <w:rsid w:val="00C90CD9"/>
    <w:rsid w:val="00C90CFA"/>
    <w:rsid w:val="00C90DC3"/>
    <w:rsid w:val="00C911EF"/>
    <w:rsid w:val="00C915A7"/>
    <w:rsid w:val="00C91903"/>
    <w:rsid w:val="00C91C12"/>
    <w:rsid w:val="00C91C63"/>
    <w:rsid w:val="00C92054"/>
    <w:rsid w:val="00C9240A"/>
    <w:rsid w:val="00C926F8"/>
    <w:rsid w:val="00C9284C"/>
    <w:rsid w:val="00C92AC8"/>
    <w:rsid w:val="00C92D21"/>
    <w:rsid w:val="00C92E14"/>
    <w:rsid w:val="00C92F61"/>
    <w:rsid w:val="00C930E1"/>
    <w:rsid w:val="00C93241"/>
    <w:rsid w:val="00C932E5"/>
    <w:rsid w:val="00C93494"/>
    <w:rsid w:val="00C93772"/>
    <w:rsid w:val="00C93A85"/>
    <w:rsid w:val="00C93F6F"/>
    <w:rsid w:val="00C9417F"/>
    <w:rsid w:val="00C94738"/>
    <w:rsid w:val="00C94782"/>
    <w:rsid w:val="00C948C0"/>
    <w:rsid w:val="00C94E3B"/>
    <w:rsid w:val="00C94E51"/>
    <w:rsid w:val="00C94F71"/>
    <w:rsid w:val="00C9509E"/>
    <w:rsid w:val="00C954FC"/>
    <w:rsid w:val="00C95914"/>
    <w:rsid w:val="00C95CB8"/>
    <w:rsid w:val="00C95D6F"/>
    <w:rsid w:val="00C9671F"/>
    <w:rsid w:val="00C968C8"/>
    <w:rsid w:val="00C96A1F"/>
    <w:rsid w:val="00C96DBC"/>
    <w:rsid w:val="00C9757E"/>
    <w:rsid w:val="00C97612"/>
    <w:rsid w:val="00CA021E"/>
    <w:rsid w:val="00CA03B3"/>
    <w:rsid w:val="00CA0500"/>
    <w:rsid w:val="00CA12B2"/>
    <w:rsid w:val="00CA207B"/>
    <w:rsid w:val="00CA260C"/>
    <w:rsid w:val="00CA3150"/>
    <w:rsid w:val="00CA31C2"/>
    <w:rsid w:val="00CA3D1D"/>
    <w:rsid w:val="00CA3D57"/>
    <w:rsid w:val="00CA3F6D"/>
    <w:rsid w:val="00CA3F84"/>
    <w:rsid w:val="00CA4378"/>
    <w:rsid w:val="00CA4384"/>
    <w:rsid w:val="00CA4606"/>
    <w:rsid w:val="00CA4C8A"/>
    <w:rsid w:val="00CA52CB"/>
    <w:rsid w:val="00CA54C1"/>
    <w:rsid w:val="00CA56DB"/>
    <w:rsid w:val="00CA5A2D"/>
    <w:rsid w:val="00CA5B65"/>
    <w:rsid w:val="00CA5C2E"/>
    <w:rsid w:val="00CA5E35"/>
    <w:rsid w:val="00CA5F88"/>
    <w:rsid w:val="00CA6076"/>
    <w:rsid w:val="00CA638B"/>
    <w:rsid w:val="00CA639A"/>
    <w:rsid w:val="00CA63D8"/>
    <w:rsid w:val="00CA63DB"/>
    <w:rsid w:val="00CA6448"/>
    <w:rsid w:val="00CA6773"/>
    <w:rsid w:val="00CA67D3"/>
    <w:rsid w:val="00CA6F7E"/>
    <w:rsid w:val="00CA75AA"/>
    <w:rsid w:val="00CA76AC"/>
    <w:rsid w:val="00CA7815"/>
    <w:rsid w:val="00CA78F3"/>
    <w:rsid w:val="00CA7DA7"/>
    <w:rsid w:val="00CA7DFF"/>
    <w:rsid w:val="00CB0051"/>
    <w:rsid w:val="00CB00C5"/>
    <w:rsid w:val="00CB00DE"/>
    <w:rsid w:val="00CB0510"/>
    <w:rsid w:val="00CB061B"/>
    <w:rsid w:val="00CB0E0C"/>
    <w:rsid w:val="00CB1453"/>
    <w:rsid w:val="00CB1516"/>
    <w:rsid w:val="00CB186D"/>
    <w:rsid w:val="00CB1895"/>
    <w:rsid w:val="00CB19E8"/>
    <w:rsid w:val="00CB1C95"/>
    <w:rsid w:val="00CB215B"/>
    <w:rsid w:val="00CB2411"/>
    <w:rsid w:val="00CB2541"/>
    <w:rsid w:val="00CB2B82"/>
    <w:rsid w:val="00CB2E97"/>
    <w:rsid w:val="00CB325E"/>
    <w:rsid w:val="00CB3283"/>
    <w:rsid w:val="00CB34D0"/>
    <w:rsid w:val="00CB3504"/>
    <w:rsid w:val="00CB3530"/>
    <w:rsid w:val="00CB3C71"/>
    <w:rsid w:val="00CB3C89"/>
    <w:rsid w:val="00CB4628"/>
    <w:rsid w:val="00CB47FC"/>
    <w:rsid w:val="00CB4D96"/>
    <w:rsid w:val="00CB4F1C"/>
    <w:rsid w:val="00CB50F0"/>
    <w:rsid w:val="00CB55F1"/>
    <w:rsid w:val="00CB5DDE"/>
    <w:rsid w:val="00CB6296"/>
    <w:rsid w:val="00CB6944"/>
    <w:rsid w:val="00CB6A3D"/>
    <w:rsid w:val="00CB6C38"/>
    <w:rsid w:val="00CB6CE6"/>
    <w:rsid w:val="00CB70BE"/>
    <w:rsid w:val="00CB7424"/>
    <w:rsid w:val="00CB74C1"/>
    <w:rsid w:val="00CB7880"/>
    <w:rsid w:val="00CB7B42"/>
    <w:rsid w:val="00CB7BBA"/>
    <w:rsid w:val="00CB7C26"/>
    <w:rsid w:val="00CC0298"/>
    <w:rsid w:val="00CC0356"/>
    <w:rsid w:val="00CC0591"/>
    <w:rsid w:val="00CC06C4"/>
    <w:rsid w:val="00CC0D65"/>
    <w:rsid w:val="00CC10AB"/>
    <w:rsid w:val="00CC14CF"/>
    <w:rsid w:val="00CC14E5"/>
    <w:rsid w:val="00CC18FB"/>
    <w:rsid w:val="00CC1DB7"/>
    <w:rsid w:val="00CC2153"/>
    <w:rsid w:val="00CC250F"/>
    <w:rsid w:val="00CC2844"/>
    <w:rsid w:val="00CC29C4"/>
    <w:rsid w:val="00CC2A2E"/>
    <w:rsid w:val="00CC2B0B"/>
    <w:rsid w:val="00CC2DCE"/>
    <w:rsid w:val="00CC2F17"/>
    <w:rsid w:val="00CC376F"/>
    <w:rsid w:val="00CC3867"/>
    <w:rsid w:val="00CC3A2E"/>
    <w:rsid w:val="00CC3F2A"/>
    <w:rsid w:val="00CC4303"/>
    <w:rsid w:val="00CC4343"/>
    <w:rsid w:val="00CC44AC"/>
    <w:rsid w:val="00CC4640"/>
    <w:rsid w:val="00CC4824"/>
    <w:rsid w:val="00CC4A5E"/>
    <w:rsid w:val="00CC5099"/>
    <w:rsid w:val="00CC5172"/>
    <w:rsid w:val="00CC5867"/>
    <w:rsid w:val="00CC5A0D"/>
    <w:rsid w:val="00CC6276"/>
    <w:rsid w:val="00CC62B8"/>
    <w:rsid w:val="00CC64E7"/>
    <w:rsid w:val="00CC659A"/>
    <w:rsid w:val="00CC6829"/>
    <w:rsid w:val="00CC6DC5"/>
    <w:rsid w:val="00CC6EF7"/>
    <w:rsid w:val="00CC73BB"/>
    <w:rsid w:val="00CC7424"/>
    <w:rsid w:val="00CC75C9"/>
    <w:rsid w:val="00CC78CD"/>
    <w:rsid w:val="00CD01F3"/>
    <w:rsid w:val="00CD044B"/>
    <w:rsid w:val="00CD0A99"/>
    <w:rsid w:val="00CD0BEF"/>
    <w:rsid w:val="00CD0C01"/>
    <w:rsid w:val="00CD0D9E"/>
    <w:rsid w:val="00CD0FE0"/>
    <w:rsid w:val="00CD17BB"/>
    <w:rsid w:val="00CD188A"/>
    <w:rsid w:val="00CD19F0"/>
    <w:rsid w:val="00CD1AEE"/>
    <w:rsid w:val="00CD2154"/>
    <w:rsid w:val="00CD2426"/>
    <w:rsid w:val="00CD2FF8"/>
    <w:rsid w:val="00CD343F"/>
    <w:rsid w:val="00CD397D"/>
    <w:rsid w:val="00CD3E23"/>
    <w:rsid w:val="00CD3E8A"/>
    <w:rsid w:val="00CD3FF8"/>
    <w:rsid w:val="00CD4C73"/>
    <w:rsid w:val="00CD5045"/>
    <w:rsid w:val="00CD522A"/>
    <w:rsid w:val="00CD5278"/>
    <w:rsid w:val="00CD5424"/>
    <w:rsid w:val="00CD584E"/>
    <w:rsid w:val="00CD6AC6"/>
    <w:rsid w:val="00CD6EB0"/>
    <w:rsid w:val="00CD71D7"/>
    <w:rsid w:val="00CD7678"/>
    <w:rsid w:val="00CD76F2"/>
    <w:rsid w:val="00CD7D13"/>
    <w:rsid w:val="00CE07DA"/>
    <w:rsid w:val="00CE0C25"/>
    <w:rsid w:val="00CE0D01"/>
    <w:rsid w:val="00CE0F66"/>
    <w:rsid w:val="00CE129D"/>
    <w:rsid w:val="00CE12D7"/>
    <w:rsid w:val="00CE1B31"/>
    <w:rsid w:val="00CE1D45"/>
    <w:rsid w:val="00CE24D1"/>
    <w:rsid w:val="00CE2592"/>
    <w:rsid w:val="00CE2754"/>
    <w:rsid w:val="00CE2839"/>
    <w:rsid w:val="00CE2E47"/>
    <w:rsid w:val="00CE3800"/>
    <w:rsid w:val="00CE3D01"/>
    <w:rsid w:val="00CE48CF"/>
    <w:rsid w:val="00CE4A0A"/>
    <w:rsid w:val="00CE52BE"/>
    <w:rsid w:val="00CE534F"/>
    <w:rsid w:val="00CE5D11"/>
    <w:rsid w:val="00CE6635"/>
    <w:rsid w:val="00CE684D"/>
    <w:rsid w:val="00CE6CFA"/>
    <w:rsid w:val="00CE70A9"/>
    <w:rsid w:val="00CE7355"/>
    <w:rsid w:val="00CE79DE"/>
    <w:rsid w:val="00CE7C01"/>
    <w:rsid w:val="00CF0059"/>
    <w:rsid w:val="00CF0595"/>
    <w:rsid w:val="00CF05F9"/>
    <w:rsid w:val="00CF062E"/>
    <w:rsid w:val="00CF07F6"/>
    <w:rsid w:val="00CF0A0A"/>
    <w:rsid w:val="00CF13BC"/>
    <w:rsid w:val="00CF188D"/>
    <w:rsid w:val="00CF216A"/>
    <w:rsid w:val="00CF29BE"/>
    <w:rsid w:val="00CF2BE2"/>
    <w:rsid w:val="00CF2C81"/>
    <w:rsid w:val="00CF3217"/>
    <w:rsid w:val="00CF349F"/>
    <w:rsid w:val="00CF3A42"/>
    <w:rsid w:val="00CF3D88"/>
    <w:rsid w:val="00CF40C7"/>
    <w:rsid w:val="00CF43A8"/>
    <w:rsid w:val="00CF483B"/>
    <w:rsid w:val="00CF494B"/>
    <w:rsid w:val="00CF51C9"/>
    <w:rsid w:val="00CF5C4B"/>
    <w:rsid w:val="00CF5D01"/>
    <w:rsid w:val="00CF5FA9"/>
    <w:rsid w:val="00CF5FE0"/>
    <w:rsid w:val="00CF61CA"/>
    <w:rsid w:val="00CF62B9"/>
    <w:rsid w:val="00CF635D"/>
    <w:rsid w:val="00CF725B"/>
    <w:rsid w:val="00CF747B"/>
    <w:rsid w:val="00CF76C2"/>
    <w:rsid w:val="00CF77F3"/>
    <w:rsid w:val="00CF7F24"/>
    <w:rsid w:val="00D000A9"/>
    <w:rsid w:val="00D00911"/>
    <w:rsid w:val="00D0091C"/>
    <w:rsid w:val="00D00A91"/>
    <w:rsid w:val="00D00AC6"/>
    <w:rsid w:val="00D00E27"/>
    <w:rsid w:val="00D00F3F"/>
    <w:rsid w:val="00D01891"/>
    <w:rsid w:val="00D025FD"/>
    <w:rsid w:val="00D027A5"/>
    <w:rsid w:val="00D02B06"/>
    <w:rsid w:val="00D02EB2"/>
    <w:rsid w:val="00D03372"/>
    <w:rsid w:val="00D03578"/>
    <w:rsid w:val="00D04231"/>
    <w:rsid w:val="00D0446B"/>
    <w:rsid w:val="00D0471B"/>
    <w:rsid w:val="00D047F8"/>
    <w:rsid w:val="00D04989"/>
    <w:rsid w:val="00D04B93"/>
    <w:rsid w:val="00D04ECE"/>
    <w:rsid w:val="00D04EF2"/>
    <w:rsid w:val="00D05093"/>
    <w:rsid w:val="00D0519A"/>
    <w:rsid w:val="00D05697"/>
    <w:rsid w:val="00D05F62"/>
    <w:rsid w:val="00D06096"/>
    <w:rsid w:val="00D06326"/>
    <w:rsid w:val="00D066B5"/>
    <w:rsid w:val="00D069C5"/>
    <w:rsid w:val="00D06CC9"/>
    <w:rsid w:val="00D06F34"/>
    <w:rsid w:val="00D079CA"/>
    <w:rsid w:val="00D07A14"/>
    <w:rsid w:val="00D07BAA"/>
    <w:rsid w:val="00D10431"/>
    <w:rsid w:val="00D10861"/>
    <w:rsid w:val="00D10916"/>
    <w:rsid w:val="00D10E2F"/>
    <w:rsid w:val="00D110E9"/>
    <w:rsid w:val="00D1112E"/>
    <w:rsid w:val="00D11BFE"/>
    <w:rsid w:val="00D120E5"/>
    <w:rsid w:val="00D121FF"/>
    <w:rsid w:val="00D1293A"/>
    <w:rsid w:val="00D129C8"/>
    <w:rsid w:val="00D12E2E"/>
    <w:rsid w:val="00D12F26"/>
    <w:rsid w:val="00D1308F"/>
    <w:rsid w:val="00D133F0"/>
    <w:rsid w:val="00D134A0"/>
    <w:rsid w:val="00D1350B"/>
    <w:rsid w:val="00D13F5B"/>
    <w:rsid w:val="00D143C1"/>
    <w:rsid w:val="00D146B3"/>
    <w:rsid w:val="00D14D2F"/>
    <w:rsid w:val="00D14D84"/>
    <w:rsid w:val="00D15610"/>
    <w:rsid w:val="00D157FA"/>
    <w:rsid w:val="00D158D5"/>
    <w:rsid w:val="00D15C04"/>
    <w:rsid w:val="00D15F5C"/>
    <w:rsid w:val="00D16158"/>
    <w:rsid w:val="00D161E6"/>
    <w:rsid w:val="00D163B6"/>
    <w:rsid w:val="00D16CC6"/>
    <w:rsid w:val="00D171E0"/>
    <w:rsid w:val="00D179D7"/>
    <w:rsid w:val="00D2034D"/>
    <w:rsid w:val="00D207E0"/>
    <w:rsid w:val="00D20876"/>
    <w:rsid w:val="00D20D52"/>
    <w:rsid w:val="00D21025"/>
    <w:rsid w:val="00D21063"/>
    <w:rsid w:val="00D211B4"/>
    <w:rsid w:val="00D213F9"/>
    <w:rsid w:val="00D2155B"/>
    <w:rsid w:val="00D216B7"/>
    <w:rsid w:val="00D21B71"/>
    <w:rsid w:val="00D21DA6"/>
    <w:rsid w:val="00D22220"/>
    <w:rsid w:val="00D22490"/>
    <w:rsid w:val="00D224DA"/>
    <w:rsid w:val="00D22C64"/>
    <w:rsid w:val="00D22FA2"/>
    <w:rsid w:val="00D2300F"/>
    <w:rsid w:val="00D23164"/>
    <w:rsid w:val="00D23448"/>
    <w:rsid w:val="00D234E4"/>
    <w:rsid w:val="00D235AD"/>
    <w:rsid w:val="00D24587"/>
    <w:rsid w:val="00D24C05"/>
    <w:rsid w:val="00D24D5C"/>
    <w:rsid w:val="00D24E33"/>
    <w:rsid w:val="00D252F0"/>
    <w:rsid w:val="00D25B23"/>
    <w:rsid w:val="00D25B3B"/>
    <w:rsid w:val="00D25BA6"/>
    <w:rsid w:val="00D25F09"/>
    <w:rsid w:val="00D260B9"/>
    <w:rsid w:val="00D260F2"/>
    <w:rsid w:val="00D265E9"/>
    <w:rsid w:val="00D266BF"/>
    <w:rsid w:val="00D266CC"/>
    <w:rsid w:val="00D26DAD"/>
    <w:rsid w:val="00D26F60"/>
    <w:rsid w:val="00D27437"/>
    <w:rsid w:val="00D27586"/>
    <w:rsid w:val="00D27DCF"/>
    <w:rsid w:val="00D30393"/>
    <w:rsid w:val="00D303E7"/>
    <w:rsid w:val="00D30439"/>
    <w:rsid w:val="00D3061A"/>
    <w:rsid w:val="00D30B77"/>
    <w:rsid w:val="00D30BC1"/>
    <w:rsid w:val="00D3133C"/>
    <w:rsid w:val="00D31AD9"/>
    <w:rsid w:val="00D3214D"/>
    <w:rsid w:val="00D3261A"/>
    <w:rsid w:val="00D3262C"/>
    <w:rsid w:val="00D328DD"/>
    <w:rsid w:val="00D335F6"/>
    <w:rsid w:val="00D3375B"/>
    <w:rsid w:val="00D33884"/>
    <w:rsid w:val="00D33EB3"/>
    <w:rsid w:val="00D34260"/>
    <w:rsid w:val="00D34566"/>
    <w:rsid w:val="00D34770"/>
    <w:rsid w:val="00D349FC"/>
    <w:rsid w:val="00D3547B"/>
    <w:rsid w:val="00D3565C"/>
    <w:rsid w:val="00D3581B"/>
    <w:rsid w:val="00D358E1"/>
    <w:rsid w:val="00D35948"/>
    <w:rsid w:val="00D35DC6"/>
    <w:rsid w:val="00D366D8"/>
    <w:rsid w:val="00D3688C"/>
    <w:rsid w:val="00D37188"/>
    <w:rsid w:val="00D37720"/>
    <w:rsid w:val="00D37968"/>
    <w:rsid w:val="00D37F48"/>
    <w:rsid w:val="00D40397"/>
    <w:rsid w:val="00D40CBC"/>
    <w:rsid w:val="00D411DD"/>
    <w:rsid w:val="00D41540"/>
    <w:rsid w:val="00D415EA"/>
    <w:rsid w:val="00D4163D"/>
    <w:rsid w:val="00D4166E"/>
    <w:rsid w:val="00D41A66"/>
    <w:rsid w:val="00D41C68"/>
    <w:rsid w:val="00D424A0"/>
    <w:rsid w:val="00D424AC"/>
    <w:rsid w:val="00D427C5"/>
    <w:rsid w:val="00D42C6B"/>
    <w:rsid w:val="00D4308A"/>
    <w:rsid w:val="00D432DB"/>
    <w:rsid w:val="00D4350C"/>
    <w:rsid w:val="00D436EA"/>
    <w:rsid w:val="00D43C40"/>
    <w:rsid w:val="00D43D42"/>
    <w:rsid w:val="00D445E3"/>
    <w:rsid w:val="00D44707"/>
    <w:rsid w:val="00D45370"/>
    <w:rsid w:val="00D455A0"/>
    <w:rsid w:val="00D457E0"/>
    <w:rsid w:val="00D4587D"/>
    <w:rsid w:val="00D45952"/>
    <w:rsid w:val="00D45B94"/>
    <w:rsid w:val="00D45D36"/>
    <w:rsid w:val="00D45E0A"/>
    <w:rsid w:val="00D45FD4"/>
    <w:rsid w:val="00D46151"/>
    <w:rsid w:val="00D461B6"/>
    <w:rsid w:val="00D4722B"/>
    <w:rsid w:val="00D47277"/>
    <w:rsid w:val="00D47C0E"/>
    <w:rsid w:val="00D47FFD"/>
    <w:rsid w:val="00D508D0"/>
    <w:rsid w:val="00D509F4"/>
    <w:rsid w:val="00D50AF4"/>
    <w:rsid w:val="00D50D21"/>
    <w:rsid w:val="00D511F7"/>
    <w:rsid w:val="00D51504"/>
    <w:rsid w:val="00D51758"/>
    <w:rsid w:val="00D51E4F"/>
    <w:rsid w:val="00D52133"/>
    <w:rsid w:val="00D52367"/>
    <w:rsid w:val="00D52798"/>
    <w:rsid w:val="00D53026"/>
    <w:rsid w:val="00D53A82"/>
    <w:rsid w:val="00D53C38"/>
    <w:rsid w:val="00D53CE0"/>
    <w:rsid w:val="00D53DA3"/>
    <w:rsid w:val="00D5411C"/>
    <w:rsid w:val="00D5429E"/>
    <w:rsid w:val="00D54386"/>
    <w:rsid w:val="00D543E1"/>
    <w:rsid w:val="00D5481F"/>
    <w:rsid w:val="00D5490A"/>
    <w:rsid w:val="00D54930"/>
    <w:rsid w:val="00D54A06"/>
    <w:rsid w:val="00D550A6"/>
    <w:rsid w:val="00D55229"/>
    <w:rsid w:val="00D55492"/>
    <w:rsid w:val="00D55648"/>
    <w:rsid w:val="00D5565E"/>
    <w:rsid w:val="00D558F8"/>
    <w:rsid w:val="00D55DDA"/>
    <w:rsid w:val="00D5619D"/>
    <w:rsid w:val="00D5636C"/>
    <w:rsid w:val="00D56441"/>
    <w:rsid w:val="00D56E2A"/>
    <w:rsid w:val="00D570C2"/>
    <w:rsid w:val="00D57517"/>
    <w:rsid w:val="00D5793D"/>
    <w:rsid w:val="00D57B00"/>
    <w:rsid w:val="00D57D6A"/>
    <w:rsid w:val="00D57E3F"/>
    <w:rsid w:val="00D604C3"/>
    <w:rsid w:val="00D60580"/>
    <w:rsid w:val="00D60F0E"/>
    <w:rsid w:val="00D61172"/>
    <w:rsid w:val="00D6132A"/>
    <w:rsid w:val="00D6180F"/>
    <w:rsid w:val="00D61905"/>
    <w:rsid w:val="00D62343"/>
    <w:rsid w:val="00D6238B"/>
    <w:rsid w:val="00D623E1"/>
    <w:rsid w:val="00D6245F"/>
    <w:rsid w:val="00D624EB"/>
    <w:rsid w:val="00D62640"/>
    <w:rsid w:val="00D629F3"/>
    <w:rsid w:val="00D62BC1"/>
    <w:rsid w:val="00D6309B"/>
    <w:rsid w:val="00D63251"/>
    <w:rsid w:val="00D63D64"/>
    <w:rsid w:val="00D63DAC"/>
    <w:rsid w:val="00D63E89"/>
    <w:rsid w:val="00D641CD"/>
    <w:rsid w:val="00D6457F"/>
    <w:rsid w:val="00D6493A"/>
    <w:rsid w:val="00D649A3"/>
    <w:rsid w:val="00D64C75"/>
    <w:rsid w:val="00D654FB"/>
    <w:rsid w:val="00D65E54"/>
    <w:rsid w:val="00D65F1A"/>
    <w:rsid w:val="00D667E7"/>
    <w:rsid w:val="00D66997"/>
    <w:rsid w:val="00D66EC0"/>
    <w:rsid w:val="00D66F9E"/>
    <w:rsid w:val="00D67145"/>
    <w:rsid w:val="00D67304"/>
    <w:rsid w:val="00D674CF"/>
    <w:rsid w:val="00D67C56"/>
    <w:rsid w:val="00D67C82"/>
    <w:rsid w:val="00D67D26"/>
    <w:rsid w:val="00D67E79"/>
    <w:rsid w:val="00D67EFE"/>
    <w:rsid w:val="00D702F5"/>
    <w:rsid w:val="00D70BCA"/>
    <w:rsid w:val="00D70E58"/>
    <w:rsid w:val="00D70EFD"/>
    <w:rsid w:val="00D7117E"/>
    <w:rsid w:val="00D71489"/>
    <w:rsid w:val="00D71523"/>
    <w:rsid w:val="00D72015"/>
    <w:rsid w:val="00D725D0"/>
    <w:rsid w:val="00D726D1"/>
    <w:rsid w:val="00D72E26"/>
    <w:rsid w:val="00D72EAB"/>
    <w:rsid w:val="00D7320B"/>
    <w:rsid w:val="00D7332D"/>
    <w:rsid w:val="00D73E37"/>
    <w:rsid w:val="00D7418B"/>
    <w:rsid w:val="00D74193"/>
    <w:rsid w:val="00D74516"/>
    <w:rsid w:val="00D7452A"/>
    <w:rsid w:val="00D7467D"/>
    <w:rsid w:val="00D74AD8"/>
    <w:rsid w:val="00D74FC0"/>
    <w:rsid w:val="00D75226"/>
    <w:rsid w:val="00D752E8"/>
    <w:rsid w:val="00D75335"/>
    <w:rsid w:val="00D7543C"/>
    <w:rsid w:val="00D75994"/>
    <w:rsid w:val="00D75ABC"/>
    <w:rsid w:val="00D75FD2"/>
    <w:rsid w:val="00D7629C"/>
    <w:rsid w:val="00D76600"/>
    <w:rsid w:val="00D766C8"/>
    <w:rsid w:val="00D76840"/>
    <w:rsid w:val="00D76CED"/>
    <w:rsid w:val="00D779F2"/>
    <w:rsid w:val="00D77A75"/>
    <w:rsid w:val="00D77AE7"/>
    <w:rsid w:val="00D8037F"/>
    <w:rsid w:val="00D804A6"/>
    <w:rsid w:val="00D8061E"/>
    <w:rsid w:val="00D80930"/>
    <w:rsid w:val="00D80A15"/>
    <w:rsid w:val="00D80A77"/>
    <w:rsid w:val="00D80CDC"/>
    <w:rsid w:val="00D80FF5"/>
    <w:rsid w:val="00D810C0"/>
    <w:rsid w:val="00D81227"/>
    <w:rsid w:val="00D815F7"/>
    <w:rsid w:val="00D819C8"/>
    <w:rsid w:val="00D81AD7"/>
    <w:rsid w:val="00D81CE4"/>
    <w:rsid w:val="00D820DD"/>
    <w:rsid w:val="00D82CF9"/>
    <w:rsid w:val="00D82F12"/>
    <w:rsid w:val="00D8335F"/>
    <w:rsid w:val="00D8336F"/>
    <w:rsid w:val="00D838C3"/>
    <w:rsid w:val="00D84040"/>
    <w:rsid w:val="00D84065"/>
    <w:rsid w:val="00D84090"/>
    <w:rsid w:val="00D8427F"/>
    <w:rsid w:val="00D84638"/>
    <w:rsid w:val="00D84709"/>
    <w:rsid w:val="00D84944"/>
    <w:rsid w:val="00D84AC3"/>
    <w:rsid w:val="00D84B79"/>
    <w:rsid w:val="00D84C3A"/>
    <w:rsid w:val="00D84CB4"/>
    <w:rsid w:val="00D85311"/>
    <w:rsid w:val="00D85412"/>
    <w:rsid w:val="00D855E0"/>
    <w:rsid w:val="00D85CD4"/>
    <w:rsid w:val="00D85D4D"/>
    <w:rsid w:val="00D85DAB"/>
    <w:rsid w:val="00D8610E"/>
    <w:rsid w:val="00D863EA"/>
    <w:rsid w:val="00D86612"/>
    <w:rsid w:val="00D86962"/>
    <w:rsid w:val="00D86BDE"/>
    <w:rsid w:val="00D86CFA"/>
    <w:rsid w:val="00D872DB"/>
    <w:rsid w:val="00D87DA0"/>
    <w:rsid w:val="00D87FC3"/>
    <w:rsid w:val="00D90589"/>
    <w:rsid w:val="00D9082E"/>
    <w:rsid w:val="00D90865"/>
    <w:rsid w:val="00D90AE1"/>
    <w:rsid w:val="00D90B69"/>
    <w:rsid w:val="00D90DAC"/>
    <w:rsid w:val="00D90DC7"/>
    <w:rsid w:val="00D90F4C"/>
    <w:rsid w:val="00D90F87"/>
    <w:rsid w:val="00D9176B"/>
    <w:rsid w:val="00D9180C"/>
    <w:rsid w:val="00D91A39"/>
    <w:rsid w:val="00D91A3F"/>
    <w:rsid w:val="00D91B00"/>
    <w:rsid w:val="00D91B87"/>
    <w:rsid w:val="00D91D1C"/>
    <w:rsid w:val="00D9213C"/>
    <w:rsid w:val="00D9219E"/>
    <w:rsid w:val="00D92255"/>
    <w:rsid w:val="00D925F7"/>
    <w:rsid w:val="00D926A0"/>
    <w:rsid w:val="00D926AE"/>
    <w:rsid w:val="00D932F5"/>
    <w:rsid w:val="00D932FE"/>
    <w:rsid w:val="00D93593"/>
    <w:rsid w:val="00D93740"/>
    <w:rsid w:val="00D93743"/>
    <w:rsid w:val="00D9380B"/>
    <w:rsid w:val="00D93A08"/>
    <w:rsid w:val="00D93EE9"/>
    <w:rsid w:val="00D94232"/>
    <w:rsid w:val="00D94C0F"/>
    <w:rsid w:val="00D94D00"/>
    <w:rsid w:val="00D94FE4"/>
    <w:rsid w:val="00D954D8"/>
    <w:rsid w:val="00D958A2"/>
    <w:rsid w:val="00D95B98"/>
    <w:rsid w:val="00D95CDB"/>
    <w:rsid w:val="00D95DDC"/>
    <w:rsid w:val="00D965B2"/>
    <w:rsid w:val="00D965ED"/>
    <w:rsid w:val="00D9665F"/>
    <w:rsid w:val="00D967D1"/>
    <w:rsid w:val="00D96914"/>
    <w:rsid w:val="00D969E0"/>
    <w:rsid w:val="00D972AE"/>
    <w:rsid w:val="00D97390"/>
    <w:rsid w:val="00D973DF"/>
    <w:rsid w:val="00D97563"/>
    <w:rsid w:val="00D97A8F"/>
    <w:rsid w:val="00D97FD4"/>
    <w:rsid w:val="00DA007F"/>
    <w:rsid w:val="00DA059C"/>
    <w:rsid w:val="00DA09CE"/>
    <w:rsid w:val="00DA0DC3"/>
    <w:rsid w:val="00DA0DF6"/>
    <w:rsid w:val="00DA1143"/>
    <w:rsid w:val="00DA144F"/>
    <w:rsid w:val="00DA18A1"/>
    <w:rsid w:val="00DA1E94"/>
    <w:rsid w:val="00DA24BD"/>
    <w:rsid w:val="00DA2705"/>
    <w:rsid w:val="00DA27F3"/>
    <w:rsid w:val="00DA284B"/>
    <w:rsid w:val="00DA2B96"/>
    <w:rsid w:val="00DA2F9A"/>
    <w:rsid w:val="00DA30FB"/>
    <w:rsid w:val="00DA3EE3"/>
    <w:rsid w:val="00DA3F32"/>
    <w:rsid w:val="00DA3FE2"/>
    <w:rsid w:val="00DA40EF"/>
    <w:rsid w:val="00DA41AE"/>
    <w:rsid w:val="00DA42EA"/>
    <w:rsid w:val="00DA493E"/>
    <w:rsid w:val="00DA4CCD"/>
    <w:rsid w:val="00DA4EBE"/>
    <w:rsid w:val="00DA55A4"/>
    <w:rsid w:val="00DA56BE"/>
    <w:rsid w:val="00DA57DF"/>
    <w:rsid w:val="00DA5E0B"/>
    <w:rsid w:val="00DA5EE1"/>
    <w:rsid w:val="00DA61A3"/>
    <w:rsid w:val="00DA6497"/>
    <w:rsid w:val="00DA6808"/>
    <w:rsid w:val="00DA694B"/>
    <w:rsid w:val="00DA6A14"/>
    <w:rsid w:val="00DA6F8E"/>
    <w:rsid w:val="00DA71F1"/>
    <w:rsid w:val="00DA72BD"/>
    <w:rsid w:val="00DA75C4"/>
    <w:rsid w:val="00DA76B3"/>
    <w:rsid w:val="00DA789B"/>
    <w:rsid w:val="00DA7965"/>
    <w:rsid w:val="00DA7F21"/>
    <w:rsid w:val="00DB033B"/>
    <w:rsid w:val="00DB03C6"/>
    <w:rsid w:val="00DB10F7"/>
    <w:rsid w:val="00DB11A9"/>
    <w:rsid w:val="00DB1955"/>
    <w:rsid w:val="00DB2090"/>
    <w:rsid w:val="00DB22B2"/>
    <w:rsid w:val="00DB22FC"/>
    <w:rsid w:val="00DB2557"/>
    <w:rsid w:val="00DB28F7"/>
    <w:rsid w:val="00DB2A49"/>
    <w:rsid w:val="00DB2F7D"/>
    <w:rsid w:val="00DB334E"/>
    <w:rsid w:val="00DB3746"/>
    <w:rsid w:val="00DB398D"/>
    <w:rsid w:val="00DB3AEB"/>
    <w:rsid w:val="00DB3D26"/>
    <w:rsid w:val="00DB404C"/>
    <w:rsid w:val="00DB419B"/>
    <w:rsid w:val="00DB41CD"/>
    <w:rsid w:val="00DB41E0"/>
    <w:rsid w:val="00DB450A"/>
    <w:rsid w:val="00DB46EA"/>
    <w:rsid w:val="00DB4FDE"/>
    <w:rsid w:val="00DB5162"/>
    <w:rsid w:val="00DB5291"/>
    <w:rsid w:val="00DB53DB"/>
    <w:rsid w:val="00DB5A2A"/>
    <w:rsid w:val="00DB5C51"/>
    <w:rsid w:val="00DB5D94"/>
    <w:rsid w:val="00DB5DFF"/>
    <w:rsid w:val="00DB637E"/>
    <w:rsid w:val="00DB6C84"/>
    <w:rsid w:val="00DB6D3D"/>
    <w:rsid w:val="00DB7823"/>
    <w:rsid w:val="00DB79E5"/>
    <w:rsid w:val="00DB7C7C"/>
    <w:rsid w:val="00DB7C8A"/>
    <w:rsid w:val="00DB7DA2"/>
    <w:rsid w:val="00DB7FA7"/>
    <w:rsid w:val="00DC002E"/>
    <w:rsid w:val="00DC00AF"/>
    <w:rsid w:val="00DC04B3"/>
    <w:rsid w:val="00DC04B5"/>
    <w:rsid w:val="00DC04BD"/>
    <w:rsid w:val="00DC0A9D"/>
    <w:rsid w:val="00DC0C1A"/>
    <w:rsid w:val="00DC0E30"/>
    <w:rsid w:val="00DC0F6B"/>
    <w:rsid w:val="00DC107C"/>
    <w:rsid w:val="00DC14E2"/>
    <w:rsid w:val="00DC16B8"/>
    <w:rsid w:val="00DC17D7"/>
    <w:rsid w:val="00DC3079"/>
    <w:rsid w:val="00DC30D5"/>
    <w:rsid w:val="00DC316A"/>
    <w:rsid w:val="00DC4436"/>
    <w:rsid w:val="00DC49D9"/>
    <w:rsid w:val="00DC4BA0"/>
    <w:rsid w:val="00DC4D80"/>
    <w:rsid w:val="00DC5358"/>
    <w:rsid w:val="00DC6021"/>
    <w:rsid w:val="00DC6BE3"/>
    <w:rsid w:val="00DC6C23"/>
    <w:rsid w:val="00DC6D10"/>
    <w:rsid w:val="00DC6DF8"/>
    <w:rsid w:val="00DC6EBD"/>
    <w:rsid w:val="00DC71A3"/>
    <w:rsid w:val="00DC71B7"/>
    <w:rsid w:val="00DC72A4"/>
    <w:rsid w:val="00DC7A80"/>
    <w:rsid w:val="00DC7AC2"/>
    <w:rsid w:val="00DC7C88"/>
    <w:rsid w:val="00DC7D0A"/>
    <w:rsid w:val="00DD003C"/>
    <w:rsid w:val="00DD01F1"/>
    <w:rsid w:val="00DD0429"/>
    <w:rsid w:val="00DD0D9E"/>
    <w:rsid w:val="00DD117D"/>
    <w:rsid w:val="00DD13D9"/>
    <w:rsid w:val="00DD17FD"/>
    <w:rsid w:val="00DD1908"/>
    <w:rsid w:val="00DD1B52"/>
    <w:rsid w:val="00DD1E36"/>
    <w:rsid w:val="00DD2040"/>
    <w:rsid w:val="00DD22D0"/>
    <w:rsid w:val="00DD26D3"/>
    <w:rsid w:val="00DD2742"/>
    <w:rsid w:val="00DD27D3"/>
    <w:rsid w:val="00DD2B00"/>
    <w:rsid w:val="00DD2B5B"/>
    <w:rsid w:val="00DD2D80"/>
    <w:rsid w:val="00DD3290"/>
    <w:rsid w:val="00DD37BD"/>
    <w:rsid w:val="00DD39E2"/>
    <w:rsid w:val="00DD3ACD"/>
    <w:rsid w:val="00DD3D50"/>
    <w:rsid w:val="00DD4359"/>
    <w:rsid w:val="00DD4432"/>
    <w:rsid w:val="00DD44EB"/>
    <w:rsid w:val="00DD45BD"/>
    <w:rsid w:val="00DD4DE8"/>
    <w:rsid w:val="00DD4F0D"/>
    <w:rsid w:val="00DD51B9"/>
    <w:rsid w:val="00DD53A8"/>
    <w:rsid w:val="00DD5498"/>
    <w:rsid w:val="00DD5D26"/>
    <w:rsid w:val="00DD5E78"/>
    <w:rsid w:val="00DD5FC9"/>
    <w:rsid w:val="00DD63D1"/>
    <w:rsid w:val="00DD675C"/>
    <w:rsid w:val="00DD6769"/>
    <w:rsid w:val="00DD69AE"/>
    <w:rsid w:val="00DD72B1"/>
    <w:rsid w:val="00DD7580"/>
    <w:rsid w:val="00DD792B"/>
    <w:rsid w:val="00DD7984"/>
    <w:rsid w:val="00DD7EA4"/>
    <w:rsid w:val="00DE04B5"/>
    <w:rsid w:val="00DE05BF"/>
    <w:rsid w:val="00DE0F43"/>
    <w:rsid w:val="00DE1019"/>
    <w:rsid w:val="00DE1427"/>
    <w:rsid w:val="00DE196D"/>
    <w:rsid w:val="00DE211C"/>
    <w:rsid w:val="00DE29B3"/>
    <w:rsid w:val="00DE2C66"/>
    <w:rsid w:val="00DE3ABA"/>
    <w:rsid w:val="00DE3E1A"/>
    <w:rsid w:val="00DE3FBC"/>
    <w:rsid w:val="00DE41A8"/>
    <w:rsid w:val="00DE4BFC"/>
    <w:rsid w:val="00DE4BFD"/>
    <w:rsid w:val="00DE4C6E"/>
    <w:rsid w:val="00DE4CF1"/>
    <w:rsid w:val="00DE4DB5"/>
    <w:rsid w:val="00DE53B3"/>
    <w:rsid w:val="00DE5723"/>
    <w:rsid w:val="00DE6040"/>
    <w:rsid w:val="00DE6563"/>
    <w:rsid w:val="00DE6A84"/>
    <w:rsid w:val="00DE6DBE"/>
    <w:rsid w:val="00DE70D8"/>
    <w:rsid w:val="00DE70F4"/>
    <w:rsid w:val="00DE761B"/>
    <w:rsid w:val="00DE773F"/>
    <w:rsid w:val="00DE7824"/>
    <w:rsid w:val="00DE7BBA"/>
    <w:rsid w:val="00DE7F43"/>
    <w:rsid w:val="00DF0061"/>
    <w:rsid w:val="00DF0064"/>
    <w:rsid w:val="00DF00B8"/>
    <w:rsid w:val="00DF02BC"/>
    <w:rsid w:val="00DF035F"/>
    <w:rsid w:val="00DF064E"/>
    <w:rsid w:val="00DF0740"/>
    <w:rsid w:val="00DF0C97"/>
    <w:rsid w:val="00DF10D7"/>
    <w:rsid w:val="00DF13DB"/>
    <w:rsid w:val="00DF1497"/>
    <w:rsid w:val="00DF2078"/>
    <w:rsid w:val="00DF318D"/>
    <w:rsid w:val="00DF334E"/>
    <w:rsid w:val="00DF3964"/>
    <w:rsid w:val="00DF3A08"/>
    <w:rsid w:val="00DF3E1F"/>
    <w:rsid w:val="00DF3F15"/>
    <w:rsid w:val="00DF429A"/>
    <w:rsid w:val="00DF4384"/>
    <w:rsid w:val="00DF46F3"/>
    <w:rsid w:val="00DF4798"/>
    <w:rsid w:val="00DF4896"/>
    <w:rsid w:val="00DF4BE7"/>
    <w:rsid w:val="00DF53B0"/>
    <w:rsid w:val="00DF53BB"/>
    <w:rsid w:val="00DF54D8"/>
    <w:rsid w:val="00DF56C8"/>
    <w:rsid w:val="00DF5753"/>
    <w:rsid w:val="00DF57E1"/>
    <w:rsid w:val="00DF5A71"/>
    <w:rsid w:val="00DF5BBD"/>
    <w:rsid w:val="00DF5C06"/>
    <w:rsid w:val="00DF61D8"/>
    <w:rsid w:val="00DF6751"/>
    <w:rsid w:val="00DF68C5"/>
    <w:rsid w:val="00DF6CE8"/>
    <w:rsid w:val="00DF6DE7"/>
    <w:rsid w:val="00DF6EA9"/>
    <w:rsid w:val="00DF6F1F"/>
    <w:rsid w:val="00DF7602"/>
    <w:rsid w:val="00DF76D7"/>
    <w:rsid w:val="00DF7DD3"/>
    <w:rsid w:val="00E002E7"/>
    <w:rsid w:val="00E00341"/>
    <w:rsid w:val="00E00366"/>
    <w:rsid w:val="00E006FB"/>
    <w:rsid w:val="00E00A74"/>
    <w:rsid w:val="00E00FC8"/>
    <w:rsid w:val="00E011A6"/>
    <w:rsid w:val="00E0184A"/>
    <w:rsid w:val="00E01EDB"/>
    <w:rsid w:val="00E02058"/>
    <w:rsid w:val="00E02065"/>
    <w:rsid w:val="00E02A1A"/>
    <w:rsid w:val="00E02A4D"/>
    <w:rsid w:val="00E02E6C"/>
    <w:rsid w:val="00E0303C"/>
    <w:rsid w:val="00E03257"/>
    <w:rsid w:val="00E03323"/>
    <w:rsid w:val="00E03A25"/>
    <w:rsid w:val="00E04722"/>
    <w:rsid w:val="00E04C2E"/>
    <w:rsid w:val="00E05434"/>
    <w:rsid w:val="00E0564A"/>
    <w:rsid w:val="00E056B8"/>
    <w:rsid w:val="00E05879"/>
    <w:rsid w:val="00E0605E"/>
    <w:rsid w:val="00E064E9"/>
    <w:rsid w:val="00E06538"/>
    <w:rsid w:val="00E067B9"/>
    <w:rsid w:val="00E0694E"/>
    <w:rsid w:val="00E069A8"/>
    <w:rsid w:val="00E06A4B"/>
    <w:rsid w:val="00E06B06"/>
    <w:rsid w:val="00E06EA4"/>
    <w:rsid w:val="00E0728B"/>
    <w:rsid w:val="00E075AA"/>
    <w:rsid w:val="00E1021B"/>
    <w:rsid w:val="00E102B4"/>
    <w:rsid w:val="00E10410"/>
    <w:rsid w:val="00E1059C"/>
    <w:rsid w:val="00E10877"/>
    <w:rsid w:val="00E10B75"/>
    <w:rsid w:val="00E10C78"/>
    <w:rsid w:val="00E10EB0"/>
    <w:rsid w:val="00E11CD0"/>
    <w:rsid w:val="00E11D47"/>
    <w:rsid w:val="00E12170"/>
    <w:rsid w:val="00E12776"/>
    <w:rsid w:val="00E12CB4"/>
    <w:rsid w:val="00E1333B"/>
    <w:rsid w:val="00E13414"/>
    <w:rsid w:val="00E13DDC"/>
    <w:rsid w:val="00E13F2F"/>
    <w:rsid w:val="00E13F84"/>
    <w:rsid w:val="00E14874"/>
    <w:rsid w:val="00E14906"/>
    <w:rsid w:val="00E14A13"/>
    <w:rsid w:val="00E14A78"/>
    <w:rsid w:val="00E14D95"/>
    <w:rsid w:val="00E153FA"/>
    <w:rsid w:val="00E1548F"/>
    <w:rsid w:val="00E1569A"/>
    <w:rsid w:val="00E15723"/>
    <w:rsid w:val="00E16093"/>
    <w:rsid w:val="00E16404"/>
    <w:rsid w:val="00E1665B"/>
    <w:rsid w:val="00E16A0C"/>
    <w:rsid w:val="00E16BBC"/>
    <w:rsid w:val="00E16CB2"/>
    <w:rsid w:val="00E17227"/>
    <w:rsid w:val="00E17373"/>
    <w:rsid w:val="00E1789D"/>
    <w:rsid w:val="00E178CA"/>
    <w:rsid w:val="00E178DF"/>
    <w:rsid w:val="00E17CD6"/>
    <w:rsid w:val="00E17DB1"/>
    <w:rsid w:val="00E20088"/>
    <w:rsid w:val="00E204CA"/>
    <w:rsid w:val="00E2096E"/>
    <w:rsid w:val="00E20B1A"/>
    <w:rsid w:val="00E2175A"/>
    <w:rsid w:val="00E2191F"/>
    <w:rsid w:val="00E21AA7"/>
    <w:rsid w:val="00E21AD4"/>
    <w:rsid w:val="00E21C8D"/>
    <w:rsid w:val="00E224E2"/>
    <w:rsid w:val="00E224FF"/>
    <w:rsid w:val="00E225B0"/>
    <w:rsid w:val="00E2266C"/>
    <w:rsid w:val="00E226EF"/>
    <w:rsid w:val="00E22B50"/>
    <w:rsid w:val="00E23062"/>
    <w:rsid w:val="00E2328E"/>
    <w:rsid w:val="00E238A1"/>
    <w:rsid w:val="00E23973"/>
    <w:rsid w:val="00E23AE6"/>
    <w:rsid w:val="00E23CC2"/>
    <w:rsid w:val="00E23FA1"/>
    <w:rsid w:val="00E24295"/>
    <w:rsid w:val="00E2447A"/>
    <w:rsid w:val="00E24991"/>
    <w:rsid w:val="00E24CB4"/>
    <w:rsid w:val="00E24F03"/>
    <w:rsid w:val="00E24F26"/>
    <w:rsid w:val="00E25003"/>
    <w:rsid w:val="00E250FA"/>
    <w:rsid w:val="00E25157"/>
    <w:rsid w:val="00E25384"/>
    <w:rsid w:val="00E25508"/>
    <w:rsid w:val="00E26323"/>
    <w:rsid w:val="00E26566"/>
    <w:rsid w:val="00E26871"/>
    <w:rsid w:val="00E2698D"/>
    <w:rsid w:val="00E26AC6"/>
    <w:rsid w:val="00E270BB"/>
    <w:rsid w:val="00E27181"/>
    <w:rsid w:val="00E275DE"/>
    <w:rsid w:val="00E2786D"/>
    <w:rsid w:val="00E27999"/>
    <w:rsid w:val="00E27B0D"/>
    <w:rsid w:val="00E27F72"/>
    <w:rsid w:val="00E30118"/>
    <w:rsid w:val="00E303A4"/>
    <w:rsid w:val="00E30431"/>
    <w:rsid w:val="00E30615"/>
    <w:rsid w:val="00E30B69"/>
    <w:rsid w:val="00E31331"/>
    <w:rsid w:val="00E31540"/>
    <w:rsid w:val="00E3161F"/>
    <w:rsid w:val="00E31621"/>
    <w:rsid w:val="00E317B3"/>
    <w:rsid w:val="00E31EF5"/>
    <w:rsid w:val="00E32497"/>
    <w:rsid w:val="00E32DC7"/>
    <w:rsid w:val="00E32EB5"/>
    <w:rsid w:val="00E32EE6"/>
    <w:rsid w:val="00E32EFF"/>
    <w:rsid w:val="00E3308C"/>
    <w:rsid w:val="00E33376"/>
    <w:rsid w:val="00E334DB"/>
    <w:rsid w:val="00E334F8"/>
    <w:rsid w:val="00E33E4B"/>
    <w:rsid w:val="00E34124"/>
    <w:rsid w:val="00E343B6"/>
    <w:rsid w:val="00E3458A"/>
    <w:rsid w:val="00E34623"/>
    <w:rsid w:val="00E34996"/>
    <w:rsid w:val="00E352D5"/>
    <w:rsid w:val="00E3578B"/>
    <w:rsid w:val="00E35960"/>
    <w:rsid w:val="00E36C04"/>
    <w:rsid w:val="00E36CB0"/>
    <w:rsid w:val="00E36D95"/>
    <w:rsid w:val="00E371CC"/>
    <w:rsid w:val="00E37291"/>
    <w:rsid w:val="00E372E7"/>
    <w:rsid w:val="00E374F1"/>
    <w:rsid w:val="00E3767F"/>
    <w:rsid w:val="00E37CBA"/>
    <w:rsid w:val="00E37FC6"/>
    <w:rsid w:val="00E40034"/>
    <w:rsid w:val="00E40158"/>
    <w:rsid w:val="00E40674"/>
    <w:rsid w:val="00E406B7"/>
    <w:rsid w:val="00E40795"/>
    <w:rsid w:val="00E40C6E"/>
    <w:rsid w:val="00E4187C"/>
    <w:rsid w:val="00E42044"/>
    <w:rsid w:val="00E4219E"/>
    <w:rsid w:val="00E42506"/>
    <w:rsid w:val="00E427DF"/>
    <w:rsid w:val="00E427F7"/>
    <w:rsid w:val="00E42858"/>
    <w:rsid w:val="00E42BEE"/>
    <w:rsid w:val="00E436EB"/>
    <w:rsid w:val="00E43BDA"/>
    <w:rsid w:val="00E443DF"/>
    <w:rsid w:val="00E446AC"/>
    <w:rsid w:val="00E44A47"/>
    <w:rsid w:val="00E44CD7"/>
    <w:rsid w:val="00E45421"/>
    <w:rsid w:val="00E45A5B"/>
    <w:rsid w:val="00E45D59"/>
    <w:rsid w:val="00E4618C"/>
    <w:rsid w:val="00E4656C"/>
    <w:rsid w:val="00E46F72"/>
    <w:rsid w:val="00E47048"/>
    <w:rsid w:val="00E47391"/>
    <w:rsid w:val="00E4748D"/>
    <w:rsid w:val="00E479ED"/>
    <w:rsid w:val="00E47E60"/>
    <w:rsid w:val="00E50109"/>
    <w:rsid w:val="00E501BC"/>
    <w:rsid w:val="00E5042E"/>
    <w:rsid w:val="00E5089E"/>
    <w:rsid w:val="00E50B40"/>
    <w:rsid w:val="00E50B5E"/>
    <w:rsid w:val="00E50BE5"/>
    <w:rsid w:val="00E50D13"/>
    <w:rsid w:val="00E50D5C"/>
    <w:rsid w:val="00E516F9"/>
    <w:rsid w:val="00E51C88"/>
    <w:rsid w:val="00E51D2B"/>
    <w:rsid w:val="00E5215C"/>
    <w:rsid w:val="00E521A2"/>
    <w:rsid w:val="00E5265E"/>
    <w:rsid w:val="00E5284E"/>
    <w:rsid w:val="00E52CA4"/>
    <w:rsid w:val="00E52CAA"/>
    <w:rsid w:val="00E5307B"/>
    <w:rsid w:val="00E533D7"/>
    <w:rsid w:val="00E534C6"/>
    <w:rsid w:val="00E53625"/>
    <w:rsid w:val="00E53667"/>
    <w:rsid w:val="00E53F30"/>
    <w:rsid w:val="00E545F0"/>
    <w:rsid w:val="00E54B48"/>
    <w:rsid w:val="00E54B4E"/>
    <w:rsid w:val="00E54C6D"/>
    <w:rsid w:val="00E5526E"/>
    <w:rsid w:val="00E552BB"/>
    <w:rsid w:val="00E55312"/>
    <w:rsid w:val="00E55715"/>
    <w:rsid w:val="00E55B9C"/>
    <w:rsid w:val="00E56185"/>
    <w:rsid w:val="00E5663A"/>
    <w:rsid w:val="00E57078"/>
    <w:rsid w:val="00E57AC3"/>
    <w:rsid w:val="00E605E8"/>
    <w:rsid w:val="00E60861"/>
    <w:rsid w:val="00E60F9F"/>
    <w:rsid w:val="00E60FBA"/>
    <w:rsid w:val="00E61159"/>
    <w:rsid w:val="00E614A8"/>
    <w:rsid w:val="00E61514"/>
    <w:rsid w:val="00E615DD"/>
    <w:rsid w:val="00E616C8"/>
    <w:rsid w:val="00E61786"/>
    <w:rsid w:val="00E61C34"/>
    <w:rsid w:val="00E6227C"/>
    <w:rsid w:val="00E62550"/>
    <w:rsid w:val="00E62AB5"/>
    <w:rsid w:val="00E62B38"/>
    <w:rsid w:val="00E62F72"/>
    <w:rsid w:val="00E63464"/>
    <w:rsid w:val="00E63752"/>
    <w:rsid w:val="00E63AC5"/>
    <w:rsid w:val="00E63B76"/>
    <w:rsid w:val="00E63CFB"/>
    <w:rsid w:val="00E63D12"/>
    <w:rsid w:val="00E646B4"/>
    <w:rsid w:val="00E6484B"/>
    <w:rsid w:val="00E649CA"/>
    <w:rsid w:val="00E64BFE"/>
    <w:rsid w:val="00E64DBA"/>
    <w:rsid w:val="00E64E96"/>
    <w:rsid w:val="00E65657"/>
    <w:rsid w:val="00E65CE4"/>
    <w:rsid w:val="00E66899"/>
    <w:rsid w:val="00E66BB5"/>
    <w:rsid w:val="00E67035"/>
    <w:rsid w:val="00E6717A"/>
    <w:rsid w:val="00E671B6"/>
    <w:rsid w:val="00E67537"/>
    <w:rsid w:val="00E679AD"/>
    <w:rsid w:val="00E67E42"/>
    <w:rsid w:val="00E7017B"/>
    <w:rsid w:val="00E70484"/>
    <w:rsid w:val="00E709EF"/>
    <w:rsid w:val="00E70BAF"/>
    <w:rsid w:val="00E7123D"/>
    <w:rsid w:val="00E71310"/>
    <w:rsid w:val="00E71370"/>
    <w:rsid w:val="00E71567"/>
    <w:rsid w:val="00E71CD5"/>
    <w:rsid w:val="00E71F18"/>
    <w:rsid w:val="00E722DD"/>
    <w:rsid w:val="00E723AB"/>
    <w:rsid w:val="00E7288D"/>
    <w:rsid w:val="00E72C79"/>
    <w:rsid w:val="00E72D54"/>
    <w:rsid w:val="00E72E9B"/>
    <w:rsid w:val="00E730B0"/>
    <w:rsid w:val="00E7314A"/>
    <w:rsid w:val="00E73472"/>
    <w:rsid w:val="00E73486"/>
    <w:rsid w:val="00E7358E"/>
    <w:rsid w:val="00E735BB"/>
    <w:rsid w:val="00E7376D"/>
    <w:rsid w:val="00E73A83"/>
    <w:rsid w:val="00E73F17"/>
    <w:rsid w:val="00E74051"/>
    <w:rsid w:val="00E74148"/>
    <w:rsid w:val="00E74339"/>
    <w:rsid w:val="00E74486"/>
    <w:rsid w:val="00E74FFB"/>
    <w:rsid w:val="00E75262"/>
    <w:rsid w:val="00E75CBA"/>
    <w:rsid w:val="00E75D96"/>
    <w:rsid w:val="00E7606C"/>
    <w:rsid w:val="00E760D8"/>
    <w:rsid w:val="00E7671A"/>
    <w:rsid w:val="00E76A79"/>
    <w:rsid w:val="00E76D2F"/>
    <w:rsid w:val="00E76DA2"/>
    <w:rsid w:val="00E77160"/>
    <w:rsid w:val="00E771D8"/>
    <w:rsid w:val="00E7795B"/>
    <w:rsid w:val="00E77B61"/>
    <w:rsid w:val="00E8035E"/>
    <w:rsid w:val="00E8078B"/>
    <w:rsid w:val="00E80C2E"/>
    <w:rsid w:val="00E80E70"/>
    <w:rsid w:val="00E812E1"/>
    <w:rsid w:val="00E81C06"/>
    <w:rsid w:val="00E81ECB"/>
    <w:rsid w:val="00E8274C"/>
    <w:rsid w:val="00E828F3"/>
    <w:rsid w:val="00E829A9"/>
    <w:rsid w:val="00E82CC6"/>
    <w:rsid w:val="00E82F9D"/>
    <w:rsid w:val="00E838B4"/>
    <w:rsid w:val="00E83A64"/>
    <w:rsid w:val="00E83B36"/>
    <w:rsid w:val="00E83C9A"/>
    <w:rsid w:val="00E83FEE"/>
    <w:rsid w:val="00E8424B"/>
    <w:rsid w:val="00E8433D"/>
    <w:rsid w:val="00E84745"/>
    <w:rsid w:val="00E848B9"/>
    <w:rsid w:val="00E84A73"/>
    <w:rsid w:val="00E85477"/>
    <w:rsid w:val="00E85AAD"/>
    <w:rsid w:val="00E85CA3"/>
    <w:rsid w:val="00E861EC"/>
    <w:rsid w:val="00E8626C"/>
    <w:rsid w:val="00E86576"/>
    <w:rsid w:val="00E86605"/>
    <w:rsid w:val="00E86952"/>
    <w:rsid w:val="00E86D78"/>
    <w:rsid w:val="00E86DAC"/>
    <w:rsid w:val="00E86DD7"/>
    <w:rsid w:val="00E8706F"/>
    <w:rsid w:val="00E87211"/>
    <w:rsid w:val="00E87251"/>
    <w:rsid w:val="00E87575"/>
    <w:rsid w:val="00E87908"/>
    <w:rsid w:val="00E87909"/>
    <w:rsid w:val="00E8793B"/>
    <w:rsid w:val="00E87DBD"/>
    <w:rsid w:val="00E902D1"/>
    <w:rsid w:val="00E90AD3"/>
    <w:rsid w:val="00E90DC5"/>
    <w:rsid w:val="00E90E98"/>
    <w:rsid w:val="00E91088"/>
    <w:rsid w:val="00E913D4"/>
    <w:rsid w:val="00E917FB"/>
    <w:rsid w:val="00E91853"/>
    <w:rsid w:val="00E91AF0"/>
    <w:rsid w:val="00E920F3"/>
    <w:rsid w:val="00E9274C"/>
    <w:rsid w:val="00E929A1"/>
    <w:rsid w:val="00E92B3D"/>
    <w:rsid w:val="00E9332D"/>
    <w:rsid w:val="00E9339E"/>
    <w:rsid w:val="00E93436"/>
    <w:rsid w:val="00E937DE"/>
    <w:rsid w:val="00E93B15"/>
    <w:rsid w:val="00E93B7D"/>
    <w:rsid w:val="00E940B9"/>
    <w:rsid w:val="00E94366"/>
    <w:rsid w:val="00E944CD"/>
    <w:rsid w:val="00E9452D"/>
    <w:rsid w:val="00E9470D"/>
    <w:rsid w:val="00E949F4"/>
    <w:rsid w:val="00E94CD8"/>
    <w:rsid w:val="00E94E88"/>
    <w:rsid w:val="00E95BDC"/>
    <w:rsid w:val="00E96199"/>
    <w:rsid w:val="00E961C2"/>
    <w:rsid w:val="00E9667B"/>
    <w:rsid w:val="00E96C29"/>
    <w:rsid w:val="00E9747F"/>
    <w:rsid w:val="00E9773E"/>
    <w:rsid w:val="00E979BF"/>
    <w:rsid w:val="00E97EA4"/>
    <w:rsid w:val="00E97FBE"/>
    <w:rsid w:val="00EA032A"/>
    <w:rsid w:val="00EA0952"/>
    <w:rsid w:val="00EA09A0"/>
    <w:rsid w:val="00EA0A28"/>
    <w:rsid w:val="00EA0C42"/>
    <w:rsid w:val="00EA0D76"/>
    <w:rsid w:val="00EA10DF"/>
    <w:rsid w:val="00EA12F8"/>
    <w:rsid w:val="00EA1632"/>
    <w:rsid w:val="00EA1675"/>
    <w:rsid w:val="00EA17B9"/>
    <w:rsid w:val="00EA1822"/>
    <w:rsid w:val="00EA19DE"/>
    <w:rsid w:val="00EA1D1D"/>
    <w:rsid w:val="00EA2118"/>
    <w:rsid w:val="00EA27F0"/>
    <w:rsid w:val="00EA2B27"/>
    <w:rsid w:val="00EA2C11"/>
    <w:rsid w:val="00EA2E2E"/>
    <w:rsid w:val="00EA2E48"/>
    <w:rsid w:val="00EA32C2"/>
    <w:rsid w:val="00EA358F"/>
    <w:rsid w:val="00EA380E"/>
    <w:rsid w:val="00EA38CF"/>
    <w:rsid w:val="00EA3C84"/>
    <w:rsid w:val="00EA4076"/>
    <w:rsid w:val="00EA4099"/>
    <w:rsid w:val="00EA426C"/>
    <w:rsid w:val="00EA4487"/>
    <w:rsid w:val="00EA497C"/>
    <w:rsid w:val="00EA4A22"/>
    <w:rsid w:val="00EA4E4D"/>
    <w:rsid w:val="00EA4ED0"/>
    <w:rsid w:val="00EA5077"/>
    <w:rsid w:val="00EA52F9"/>
    <w:rsid w:val="00EA55A9"/>
    <w:rsid w:val="00EA565B"/>
    <w:rsid w:val="00EA5D88"/>
    <w:rsid w:val="00EA5D92"/>
    <w:rsid w:val="00EA60E8"/>
    <w:rsid w:val="00EA6406"/>
    <w:rsid w:val="00EA6AB7"/>
    <w:rsid w:val="00EA6F12"/>
    <w:rsid w:val="00EA7216"/>
    <w:rsid w:val="00EA7266"/>
    <w:rsid w:val="00EA7590"/>
    <w:rsid w:val="00EA765D"/>
    <w:rsid w:val="00EA7A24"/>
    <w:rsid w:val="00EB0394"/>
    <w:rsid w:val="00EB0496"/>
    <w:rsid w:val="00EB0617"/>
    <w:rsid w:val="00EB0DB2"/>
    <w:rsid w:val="00EB0F80"/>
    <w:rsid w:val="00EB0FA0"/>
    <w:rsid w:val="00EB0FAC"/>
    <w:rsid w:val="00EB0FE9"/>
    <w:rsid w:val="00EB1146"/>
    <w:rsid w:val="00EB11E5"/>
    <w:rsid w:val="00EB12B5"/>
    <w:rsid w:val="00EB2322"/>
    <w:rsid w:val="00EB25A1"/>
    <w:rsid w:val="00EB260E"/>
    <w:rsid w:val="00EB2E04"/>
    <w:rsid w:val="00EB2EF8"/>
    <w:rsid w:val="00EB3187"/>
    <w:rsid w:val="00EB31A0"/>
    <w:rsid w:val="00EB3686"/>
    <w:rsid w:val="00EB394C"/>
    <w:rsid w:val="00EB3A5C"/>
    <w:rsid w:val="00EB3B50"/>
    <w:rsid w:val="00EB3E40"/>
    <w:rsid w:val="00EB3FB0"/>
    <w:rsid w:val="00EB45D5"/>
    <w:rsid w:val="00EB4775"/>
    <w:rsid w:val="00EB4B2D"/>
    <w:rsid w:val="00EB537C"/>
    <w:rsid w:val="00EB5697"/>
    <w:rsid w:val="00EB58B1"/>
    <w:rsid w:val="00EB5988"/>
    <w:rsid w:val="00EB60ED"/>
    <w:rsid w:val="00EB65D8"/>
    <w:rsid w:val="00EB6DB0"/>
    <w:rsid w:val="00EB77A9"/>
    <w:rsid w:val="00EB7B99"/>
    <w:rsid w:val="00EB7C90"/>
    <w:rsid w:val="00EB7CF9"/>
    <w:rsid w:val="00EB7D44"/>
    <w:rsid w:val="00EC0109"/>
    <w:rsid w:val="00EC0846"/>
    <w:rsid w:val="00EC08D1"/>
    <w:rsid w:val="00EC0A3C"/>
    <w:rsid w:val="00EC13CA"/>
    <w:rsid w:val="00EC145D"/>
    <w:rsid w:val="00EC1889"/>
    <w:rsid w:val="00EC1B12"/>
    <w:rsid w:val="00EC1DCC"/>
    <w:rsid w:val="00EC2C0C"/>
    <w:rsid w:val="00EC2FB2"/>
    <w:rsid w:val="00EC2FD6"/>
    <w:rsid w:val="00EC3046"/>
    <w:rsid w:val="00EC3208"/>
    <w:rsid w:val="00EC39AB"/>
    <w:rsid w:val="00EC3AE9"/>
    <w:rsid w:val="00EC4050"/>
    <w:rsid w:val="00EC4509"/>
    <w:rsid w:val="00EC4606"/>
    <w:rsid w:val="00EC460E"/>
    <w:rsid w:val="00EC4949"/>
    <w:rsid w:val="00EC4B88"/>
    <w:rsid w:val="00EC4D34"/>
    <w:rsid w:val="00EC5349"/>
    <w:rsid w:val="00EC57BE"/>
    <w:rsid w:val="00EC58A1"/>
    <w:rsid w:val="00EC5900"/>
    <w:rsid w:val="00EC59BE"/>
    <w:rsid w:val="00EC63A8"/>
    <w:rsid w:val="00EC64D6"/>
    <w:rsid w:val="00EC6C32"/>
    <w:rsid w:val="00EC6D13"/>
    <w:rsid w:val="00EC704F"/>
    <w:rsid w:val="00EC7107"/>
    <w:rsid w:val="00EC717F"/>
    <w:rsid w:val="00EC789D"/>
    <w:rsid w:val="00EC79DF"/>
    <w:rsid w:val="00EC7DAA"/>
    <w:rsid w:val="00EC7E43"/>
    <w:rsid w:val="00ED0196"/>
    <w:rsid w:val="00ED0314"/>
    <w:rsid w:val="00ED045C"/>
    <w:rsid w:val="00ED0566"/>
    <w:rsid w:val="00ED0ABC"/>
    <w:rsid w:val="00ED0E4C"/>
    <w:rsid w:val="00ED1054"/>
    <w:rsid w:val="00ED1413"/>
    <w:rsid w:val="00ED1ECF"/>
    <w:rsid w:val="00ED1F50"/>
    <w:rsid w:val="00ED216F"/>
    <w:rsid w:val="00ED2408"/>
    <w:rsid w:val="00ED2B24"/>
    <w:rsid w:val="00ED2C17"/>
    <w:rsid w:val="00ED2C81"/>
    <w:rsid w:val="00ED2EB9"/>
    <w:rsid w:val="00ED33D4"/>
    <w:rsid w:val="00ED3659"/>
    <w:rsid w:val="00ED365C"/>
    <w:rsid w:val="00ED378A"/>
    <w:rsid w:val="00ED394D"/>
    <w:rsid w:val="00ED3A64"/>
    <w:rsid w:val="00ED3B3D"/>
    <w:rsid w:val="00ED3B76"/>
    <w:rsid w:val="00ED3CF0"/>
    <w:rsid w:val="00ED3F0B"/>
    <w:rsid w:val="00ED4299"/>
    <w:rsid w:val="00ED429C"/>
    <w:rsid w:val="00ED42E9"/>
    <w:rsid w:val="00ED4F4A"/>
    <w:rsid w:val="00ED5311"/>
    <w:rsid w:val="00ED585B"/>
    <w:rsid w:val="00ED589E"/>
    <w:rsid w:val="00ED5CB1"/>
    <w:rsid w:val="00ED6142"/>
    <w:rsid w:val="00ED6204"/>
    <w:rsid w:val="00ED6880"/>
    <w:rsid w:val="00ED6A28"/>
    <w:rsid w:val="00ED6B20"/>
    <w:rsid w:val="00ED6E8B"/>
    <w:rsid w:val="00ED707E"/>
    <w:rsid w:val="00ED70C8"/>
    <w:rsid w:val="00ED7B58"/>
    <w:rsid w:val="00ED7C05"/>
    <w:rsid w:val="00ED7D6C"/>
    <w:rsid w:val="00ED7E8D"/>
    <w:rsid w:val="00EE05CE"/>
    <w:rsid w:val="00EE06EC"/>
    <w:rsid w:val="00EE0B13"/>
    <w:rsid w:val="00EE0B20"/>
    <w:rsid w:val="00EE0D0D"/>
    <w:rsid w:val="00EE0D0F"/>
    <w:rsid w:val="00EE0EC7"/>
    <w:rsid w:val="00EE0FDE"/>
    <w:rsid w:val="00EE12F9"/>
    <w:rsid w:val="00EE14E3"/>
    <w:rsid w:val="00EE1AC3"/>
    <w:rsid w:val="00EE1EC4"/>
    <w:rsid w:val="00EE1F6C"/>
    <w:rsid w:val="00EE204D"/>
    <w:rsid w:val="00EE2160"/>
    <w:rsid w:val="00EE21C5"/>
    <w:rsid w:val="00EE22DA"/>
    <w:rsid w:val="00EE24EC"/>
    <w:rsid w:val="00EE25FB"/>
    <w:rsid w:val="00EE2BDF"/>
    <w:rsid w:val="00EE2FE3"/>
    <w:rsid w:val="00EE300C"/>
    <w:rsid w:val="00EE3076"/>
    <w:rsid w:val="00EE30D8"/>
    <w:rsid w:val="00EE32E3"/>
    <w:rsid w:val="00EE35DE"/>
    <w:rsid w:val="00EE360F"/>
    <w:rsid w:val="00EE390B"/>
    <w:rsid w:val="00EE3A8F"/>
    <w:rsid w:val="00EE3D97"/>
    <w:rsid w:val="00EE3E2D"/>
    <w:rsid w:val="00EE45DD"/>
    <w:rsid w:val="00EE4610"/>
    <w:rsid w:val="00EE480C"/>
    <w:rsid w:val="00EE4FBB"/>
    <w:rsid w:val="00EE54F3"/>
    <w:rsid w:val="00EE5574"/>
    <w:rsid w:val="00EE55C5"/>
    <w:rsid w:val="00EE56BC"/>
    <w:rsid w:val="00EE58FE"/>
    <w:rsid w:val="00EE5A02"/>
    <w:rsid w:val="00EE5D07"/>
    <w:rsid w:val="00EE5DCD"/>
    <w:rsid w:val="00EE5F10"/>
    <w:rsid w:val="00EE6353"/>
    <w:rsid w:val="00EE67E4"/>
    <w:rsid w:val="00EE6824"/>
    <w:rsid w:val="00EE6F20"/>
    <w:rsid w:val="00EE7091"/>
    <w:rsid w:val="00EE7983"/>
    <w:rsid w:val="00EE7ADE"/>
    <w:rsid w:val="00EE7BCC"/>
    <w:rsid w:val="00EE7F8A"/>
    <w:rsid w:val="00EE7FD1"/>
    <w:rsid w:val="00EF01DC"/>
    <w:rsid w:val="00EF0208"/>
    <w:rsid w:val="00EF03E7"/>
    <w:rsid w:val="00EF0471"/>
    <w:rsid w:val="00EF06E7"/>
    <w:rsid w:val="00EF085F"/>
    <w:rsid w:val="00EF095B"/>
    <w:rsid w:val="00EF0D52"/>
    <w:rsid w:val="00EF0F3D"/>
    <w:rsid w:val="00EF0F7F"/>
    <w:rsid w:val="00EF1125"/>
    <w:rsid w:val="00EF11AF"/>
    <w:rsid w:val="00EF124D"/>
    <w:rsid w:val="00EF19A7"/>
    <w:rsid w:val="00EF1A0E"/>
    <w:rsid w:val="00EF1DCA"/>
    <w:rsid w:val="00EF2803"/>
    <w:rsid w:val="00EF281A"/>
    <w:rsid w:val="00EF2951"/>
    <w:rsid w:val="00EF2979"/>
    <w:rsid w:val="00EF2A43"/>
    <w:rsid w:val="00EF2D0E"/>
    <w:rsid w:val="00EF2DA8"/>
    <w:rsid w:val="00EF2E36"/>
    <w:rsid w:val="00EF3029"/>
    <w:rsid w:val="00EF385F"/>
    <w:rsid w:val="00EF3A48"/>
    <w:rsid w:val="00EF3A6C"/>
    <w:rsid w:val="00EF3A7A"/>
    <w:rsid w:val="00EF3E0F"/>
    <w:rsid w:val="00EF40EA"/>
    <w:rsid w:val="00EF43FA"/>
    <w:rsid w:val="00EF45A9"/>
    <w:rsid w:val="00EF4F88"/>
    <w:rsid w:val="00EF5510"/>
    <w:rsid w:val="00EF556F"/>
    <w:rsid w:val="00EF5863"/>
    <w:rsid w:val="00EF5ADF"/>
    <w:rsid w:val="00EF5CC9"/>
    <w:rsid w:val="00EF5FD3"/>
    <w:rsid w:val="00EF640B"/>
    <w:rsid w:val="00EF6434"/>
    <w:rsid w:val="00EF6490"/>
    <w:rsid w:val="00EF69E4"/>
    <w:rsid w:val="00EF6FFD"/>
    <w:rsid w:val="00EF72AE"/>
    <w:rsid w:val="00EF7693"/>
    <w:rsid w:val="00EF7B7F"/>
    <w:rsid w:val="00EF7ED7"/>
    <w:rsid w:val="00F001E6"/>
    <w:rsid w:val="00F004DC"/>
    <w:rsid w:val="00F004F5"/>
    <w:rsid w:val="00F00722"/>
    <w:rsid w:val="00F00A16"/>
    <w:rsid w:val="00F00C2F"/>
    <w:rsid w:val="00F00DA6"/>
    <w:rsid w:val="00F01016"/>
    <w:rsid w:val="00F011E5"/>
    <w:rsid w:val="00F012E8"/>
    <w:rsid w:val="00F01D4E"/>
    <w:rsid w:val="00F02131"/>
    <w:rsid w:val="00F023C9"/>
    <w:rsid w:val="00F023EE"/>
    <w:rsid w:val="00F02797"/>
    <w:rsid w:val="00F027CB"/>
    <w:rsid w:val="00F029ED"/>
    <w:rsid w:val="00F02C3B"/>
    <w:rsid w:val="00F02CBE"/>
    <w:rsid w:val="00F02E42"/>
    <w:rsid w:val="00F0309E"/>
    <w:rsid w:val="00F03139"/>
    <w:rsid w:val="00F031AC"/>
    <w:rsid w:val="00F032B4"/>
    <w:rsid w:val="00F034E9"/>
    <w:rsid w:val="00F038E9"/>
    <w:rsid w:val="00F03999"/>
    <w:rsid w:val="00F03ACE"/>
    <w:rsid w:val="00F04313"/>
    <w:rsid w:val="00F043A5"/>
    <w:rsid w:val="00F0480C"/>
    <w:rsid w:val="00F04B8C"/>
    <w:rsid w:val="00F04D05"/>
    <w:rsid w:val="00F04E10"/>
    <w:rsid w:val="00F04F39"/>
    <w:rsid w:val="00F05436"/>
    <w:rsid w:val="00F05827"/>
    <w:rsid w:val="00F058BF"/>
    <w:rsid w:val="00F059C7"/>
    <w:rsid w:val="00F05A53"/>
    <w:rsid w:val="00F067CF"/>
    <w:rsid w:val="00F06AB3"/>
    <w:rsid w:val="00F06B52"/>
    <w:rsid w:val="00F07108"/>
    <w:rsid w:val="00F07652"/>
    <w:rsid w:val="00F07704"/>
    <w:rsid w:val="00F07911"/>
    <w:rsid w:val="00F07CFF"/>
    <w:rsid w:val="00F07FA8"/>
    <w:rsid w:val="00F1109E"/>
    <w:rsid w:val="00F110F4"/>
    <w:rsid w:val="00F11198"/>
    <w:rsid w:val="00F113A5"/>
    <w:rsid w:val="00F11519"/>
    <w:rsid w:val="00F115E5"/>
    <w:rsid w:val="00F116B0"/>
    <w:rsid w:val="00F11750"/>
    <w:rsid w:val="00F1184E"/>
    <w:rsid w:val="00F11EC8"/>
    <w:rsid w:val="00F11F20"/>
    <w:rsid w:val="00F120E9"/>
    <w:rsid w:val="00F123DE"/>
    <w:rsid w:val="00F12D15"/>
    <w:rsid w:val="00F12EE8"/>
    <w:rsid w:val="00F1334A"/>
    <w:rsid w:val="00F136FB"/>
    <w:rsid w:val="00F13C55"/>
    <w:rsid w:val="00F13E57"/>
    <w:rsid w:val="00F13EB1"/>
    <w:rsid w:val="00F1417F"/>
    <w:rsid w:val="00F1434B"/>
    <w:rsid w:val="00F14367"/>
    <w:rsid w:val="00F14992"/>
    <w:rsid w:val="00F14A73"/>
    <w:rsid w:val="00F15304"/>
    <w:rsid w:val="00F153D1"/>
    <w:rsid w:val="00F155A7"/>
    <w:rsid w:val="00F156C8"/>
    <w:rsid w:val="00F15A61"/>
    <w:rsid w:val="00F15CF4"/>
    <w:rsid w:val="00F161A7"/>
    <w:rsid w:val="00F167B7"/>
    <w:rsid w:val="00F168B6"/>
    <w:rsid w:val="00F16A85"/>
    <w:rsid w:val="00F172BB"/>
    <w:rsid w:val="00F173A9"/>
    <w:rsid w:val="00F17749"/>
    <w:rsid w:val="00F178C7"/>
    <w:rsid w:val="00F17B56"/>
    <w:rsid w:val="00F17BF7"/>
    <w:rsid w:val="00F17ED4"/>
    <w:rsid w:val="00F200D5"/>
    <w:rsid w:val="00F2019B"/>
    <w:rsid w:val="00F202AC"/>
    <w:rsid w:val="00F21329"/>
    <w:rsid w:val="00F2138F"/>
    <w:rsid w:val="00F214D1"/>
    <w:rsid w:val="00F21622"/>
    <w:rsid w:val="00F2171D"/>
    <w:rsid w:val="00F219C3"/>
    <w:rsid w:val="00F21BD5"/>
    <w:rsid w:val="00F220FA"/>
    <w:rsid w:val="00F22329"/>
    <w:rsid w:val="00F2281F"/>
    <w:rsid w:val="00F228CD"/>
    <w:rsid w:val="00F23264"/>
    <w:rsid w:val="00F2359B"/>
    <w:rsid w:val="00F23CC3"/>
    <w:rsid w:val="00F246D3"/>
    <w:rsid w:val="00F24735"/>
    <w:rsid w:val="00F247A7"/>
    <w:rsid w:val="00F24B2E"/>
    <w:rsid w:val="00F24CF6"/>
    <w:rsid w:val="00F24F6D"/>
    <w:rsid w:val="00F24F97"/>
    <w:rsid w:val="00F250C6"/>
    <w:rsid w:val="00F25FA2"/>
    <w:rsid w:val="00F260AB"/>
    <w:rsid w:val="00F260C4"/>
    <w:rsid w:val="00F26415"/>
    <w:rsid w:val="00F26547"/>
    <w:rsid w:val="00F26902"/>
    <w:rsid w:val="00F26FD9"/>
    <w:rsid w:val="00F26FDA"/>
    <w:rsid w:val="00F274C3"/>
    <w:rsid w:val="00F27E54"/>
    <w:rsid w:val="00F3022D"/>
    <w:rsid w:val="00F30402"/>
    <w:rsid w:val="00F305EF"/>
    <w:rsid w:val="00F30A10"/>
    <w:rsid w:val="00F30A61"/>
    <w:rsid w:val="00F30CD7"/>
    <w:rsid w:val="00F30EAD"/>
    <w:rsid w:val="00F31260"/>
    <w:rsid w:val="00F3144A"/>
    <w:rsid w:val="00F315C5"/>
    <w:rsid w:val="00F31620"/>
    <w:rsid w:val="00F319D1"/>
    <w:rsid w:val="00F31CA7"/>
    <w:rsid w:val="00F31E64"/>
    <w:rsid w:val="00F31EE9"/>
    <w:rsid w:val="00F320AF"/>
    <w:rsid w:val="00F32665"/>
    <w:rsid w:val="00F32960"/>
    <w:rsid w:val="00F32B66"/>
    <w:rsid w:val="00F32C47"/>
    <w:rsid w:val="00F32C49"/>
    <w:rsid w:val="00F32C67"/>
    <w:rsid w:val="00F32C6C"/>
    <w:rsid w:val="00F33438"/>
    <w:rsid w:val="00F335DB"/>
    <w:rsid w:val="00F33616"/>
    <w:rsid w:val="00F336C0"/>
    <w:rsid w:val="00F337FC"/>
    <w:rsid w:val="00F33DE6"/>
    <w:rsid w:val="00F33DFB"/>
    <w:rsid w:val="00F34543"/>
    <w:rsid w:val="00F347D1"/>
    <w:rsid w:val="00F34C49"/>
    <w:rsid w:val="00F35031"/>
    <w:rsid w:val="00F358D9"/>
    <w:rsid w:val="00F35995"/>
    <w:rsid w:val="00F35FE2"/>
    <w:rsid w:val="00F36183"/>
    <w:rsid w:val="00F374E8"/>
    <w:rsid w:val="00F37A66"/>
    <w:rsid w:val="00F37A9F"/>
    <w:rsid w:val="00F40011"/>
    <w:rsid w:val="00F40299"/>
    <w:rsid w:val="00F4042F"/>
    <w:rsid w:val="00F40E19"/>
    <w:rsid w:val="00F41325"/>
    <w:rsid w:val="00F41757"/>
    <w:rsid w:val="00F41982"/>
    <w:rsid w:val="00F41B65"/>
    <w:rsid w:val="00F420B3"/>
    <w:rsid w:val="00F42105"/>
    <w:rsid w:val="00F4258B"/>
    <w:rsid w:val="00F425B7"/>
    <w:rsid w:val="00F429EB"/>
    <w:rsid w:val="00F42AAA"/>
    <w:rsid w:val="00F42C9E"/>
    <w:rsid w:val="00F42FD9"/>
    <w:rsid w:val="00F430AE"/>
    <w:rsid w:val="00F430F3"/>
    <w:rsid w:val="00F4330D"/>
    <w:rsid w:val="00F434A5"/>
    <w:rsid w:val="00F4383F"/>
    <w:rsid w:val="00F4397B"/>
    <w:rsid w:val="00F43DD9"/>
    <w:rsid w:val="00F43FC2"/>
    <w:rsid w:val="00F44011"/>
    <w:rsid w:val="00F4410D"/>
    <w:rsid w:val="00F44709"/>
    <w:rsid w:val="00F44AFD"/>
    <w:rsid w:val="00F44C89"/>
    <w:rsid w:val="00F453CA"/>
    <w:rsid w:val="00F4587E"/>
    <w:rsid w:val="00F45BB6"/>
    <w:rsid w:val="00F45CFE"/>
    <w:rsid w:val="00F46021"/>
    <w:rsid w:val="00F4635D"/>
    <w:rsid w:val="00F46427"/>
    <w:rsid w:val="00F464CC"/>
    <w:rsid w:val="00F46884"/>
    <w:rsid w:val="00F4688C"/>
    <w:rsid w:val="00F469F5"/>
    <w:rsid w:val="00F46D44"/>
    <w:rsid w:val="00F46D8F"/>
    <w:rsid w:val="00F46E20"/>
    <w:rsid w:val="00F46F77"/>
    <w:rsid w:val="00F4738B"/>
    <w:rsid w:val="00F475E6"/>
    <w:rsid w:val="00F47653"/>
    <w:rsid w:val="00F4774C"/>
    <w:rsid w:val="00F47785"/>
    <w:rsid w:val="00F47990"/>
    <w:rsid w:val="00F47D8C"/>
    <w:rsid w:val="00F47DE7"/>
    <w:rsid w:val="00F5006B"/>
    <w:rsid w:val="00F501A9"/>
    <w:rsid w:val="00F50930"/>
    <w:rsid w:val="00F50D45"/>
    <w:rsid w:val="00F50DC2"/>
    <w:rsid w:val="00F51491"/>
    <w:rsid w:val="00F51812"/>
    <w:rsid w:val="00F520B1"/>
    <w:rsid w:val="00F522C2"/>
    <w:rsid w:val="00F52538"/>
    <w:rsid w:val="00F52985"/>
    <w:rsid w:val="00F52E9E"/>
    <w:rsid w:val="00F533AA"/>
    <w:rsid w:val="00F5364A"/>
    <w:rsid w:val="00F5392C"/>
    <w:rsid w:val="00F53BBD"/>
    <w:rsid w:val="00F53F09"/>
    <w:rsid w:val="00F5412B"/>
    <w:rsid w:val="00F541D8"/>
    <w:rsid w:val="00F542BD"/>
    <w:rsid w:val="00F543AC"/>
    <w:rsid w:val="00F54459"/>
    <w:rsid w:val="00F5481F"/>
    <w:rsid w:val="00F54FDE"/>
    <w:rsid w:val="00F55449"/>
    <w:rsid w:val="00F556EB"/>
    <w:rsid w:val="00F55748"/>
    <w:rsid w:val="00F558FA"/>
    <w:rsid w:val="00F5591A"/>
    <w:rsid w:val="00F55ACC"/>
    <w:rsid w:val="00F55C01"/>
    <w:rsid w:val="00F55DDD"/>
    <w:rsid w:val="00F55E83"/>
    <w:rsid w:val="00F55FE9"/>
    <w:rsid w:val="00F56137"/>
    <w:rsid w:val="00F562FA"/>
    <w:rsid w:val="00F5638F"/>
    <w:rsid w:val="00F56513"/>
    <w:rsid w:val="00F5654A"/>
    <w:rsid w:val="00F566C5"/>
    <w:rsid w:val="00F56748"/>
    <w:rsid w:val="00F57DCF"/>
    <w:rsid w:val="00F57E20"/>
    <w:rsid w:val="00F57FE4"/>
    <w:rsid w:val="00F60253"/>
    <w:rsid w:val="00F60A55"/>
    <w:rsid w:val="00F61753"/>
    <w:rsid w:val="00F617FF"/>
    <w:rsid w:val="00F61B7D"/>
    <w:rsid w:val="00F61F27"/>
    <w:rsid w:val="00F622A7"/>
    <w:rsid w:val="00F6236A"/>
    <w:rsid w:val="00F62375"/>
    <w:rsid w:val="00F624FD"/>
    <w:rsid w:val="00F62582"/>
    <w:rsid w:val="00F62702"/>
    <w:rsid w:val="00F6291F"/>
    <w:rsid w:val="00F62B5B"/>
    <w:rsid w:val="00F63A5D"/>
    <w:rsid w:val="00F63BA4"/>
    <w:rsid w:val="00F63FB1"/>
    <w:rsid w:val="00F6426E"/>
    <w:rsid w:val="00F642B1"/>
    <w:rsid w:val="00F64406"/>
    <w:rsid w:val="00F64531"/>
    <w:rsid w:val="00F647C4"/>
    <w:rsid w:val="00F647D1"/>
    <w:rsid w:val="00F649A7"/>
    <w:rsid w:val="00F64F92"/>
    <w:rsid w:val="00F653DE"/>
    <w:rsid w:val="00F6543E"/>
    <w:rsid w:val="00F654FB"/>
    <w:rsid w:val="00F66B84"/>
    <w:rsid w:val="00F6728A"/>
    <w:rsid w:val="00F676E1"/>
    <w:rsid w:val="00F67A21"/>
    <w:rsid w:val="00F67BD3"/>
    <w:rsid w:val="00F67EEE"/>
    <w:rsid w:val="00F701CB"/>
    <w:rsid w:val="00F70383"/>
    <w:rsid w:val="00F705F1"/>
    <w:rsid w:val="00F706B4"/>
    <w:rsid w:val="00F70965"/>
    <w:rsid w:val="00F709CD"/>
    <w:rsid w:val="00F7144A"/>
    <w:rsid w:val="00F71483"/>
    <w:rsid w:val="00F71994"/>
    <w:rsid w:val="00F71AB2"/>
    <w:rsid w:val="00F71EDC"/>
    <w:rsid w:val="00F7215F"/>
    <w:rsid w:val="00F72371"/>
    <w:rsid w:val="00F72701"/>
    <w:rsid w:val="00F72709"/>
    <w:rsid w:val="00F7295B"/>
    <w:rsid w:val="00F72BD9"/>
    <w:rsid w:val="00F72C78"/>
    <w:rsid w:val="00F73AB5"/>
    <w:rsid w:val="00F73C12"/>
    <w:rsid w:val="00F73F46"/>
    <w:rsid w:val="00F74731"/>
    <w:rsid w:val="00F74843"/>
    <w:rsid w:val="00F751EE"/>
    <w:rsid w:val="00F75236"/>
    <w:rsid w:val="00F75574"/>
    <w:rsid w:val="00F7567F"/>
    <w:rsid w:val="00F75EA7"/>
    <w:rsid w:val="00F75F8E"/>
    <w:rsid w:val="00F768D1"/>
    <w:rsid w:val="00F76A38"/>
    <w:rsid w:val="00F76D5C"/>
    <w:rsid w:val="00F7701C"/>
    <w:rsid w:val="00F77053"/>
    <w:rsid w:val="00F77217"/>
    <w:rsid w:val="00F77645"/>
    <w:rsid w:val="00F77D84"/>
    <w:rsid w:val="00F77E0B"/>
    <w:rsid w:val="00F80571"/>
    <w:rsid w:val="00F8092F"/>
    <w:rsid w:val="00F80A0D"/>
    <w:rsid w:val="00F80CCC"/>
    <w:rsid w:val="00F817CF"/>
    <w:rsid w:val="00F81D35"/>
    <w:rsid w:val="00F8226E"/>
    <w:rsid w:val="00F82276"/>
    <w:rsid w:val="00F822E9"/>
    <w:rsid w:val="00F823A2"/>
    <w:rsid w:val="00F82441"/>
    <w:rsid w:val="00F829AB"/>
    <w:rsid w:val="00F82EFC"/>
    <w:rsid w:val="00F82F65"/>
    <w:rsid w:val="00F83185"/>
    <w:rsid w:val="00F8344E"/>
    <w:rsid w:val="00F837C1"/>
    <w:rsid w:val="00F838C1"/>
    <w:rsid w:val="00F83C5D"/>
    <w:rsid w:val="00F83DCA"/>
    <w:rsid w:val="00F84072"/>
    <w:rsid w:val="00F84B36"/>
    <w:rsid w:val="00F84F6B"/>
    <w:rsid w:val="00F8506E"/>
    <w:rsid w:val="00F850FC"/>
    <w:rsid w:val="00F85456"/>
    <w:rsid w:val="00F8583C"/>
    <w:rsid w:val="00F85A23"/>
    <w:rsid w:val="00F85C2A"/>
    <w:rsid w:val="00F85DCB"/>
    <w:rsid w:val="00F86059"/>
    <w:rsid w:val="00F86192"/>
    <w:rsid w:val="00F86275"/>
    <w:rsid w:val="00F865D9"/>
    <w:rsid w:val="00F866A5"/>
    <w:rsid w:val="00F868A8"/>
    <w:rsid w:val="00F86A30"/>
    <w:rsid w:val="00F86CCE"/>
    <w:rsid w:val="00F87080"/>
    <w:rsid w:val="00F870BA"/>
    <w:rsid w:val="00F871C9"/>
    <w:rsid w:val="00F873AE"/>
    <w:rsid w:val="00F87B7D"/>
    <w:rsid w:val="00F87FC4"/>
    <w:rsid w:val="00F90284"/>
    <w:rsid w:val="00F90A25"/>
    <w:rsid w:val="00F913D7"/>
    <w:rsid w:val="00F914CA"/>
    <w:rsid w:val="00F91C7B"/>
    <w:rsid w:val="00F91CDA"/>
    <w:rsid w:val="00F91EEF"/>
    <w:rsid w:val="00F91FB1"/>
    <w:rsid w:val="00F920EE"/>
    <w:rsid w:val="00F9229F"/>
    <w:rsid w:val="00F92761"/>
    <w:rsid w:val="00F92825"/>
    <w:rsid w:val="00F92895"/>
    <w:rsid w:val="00F92A1D"/>
    <w:rsid w:val="00F92F0E"/>
    <w:rsid w:val="00F9319E"/>
    <w:rsid w:val="00F933C7"/>
    <w:rsid w:val="00F934CE"/>
    <w:rsid w:val="00F936BC"/>
    <w:rsid w:val="00F939DC"/>
    <w:rsid w:val="00F93DD0"/>
    <w:rsid w:val="00F94238"/>
    <w:rsid w:val="00F94426"/>
    <w:rsid w:val="00F94968"/>
    <w:rsid w:val="00F94A29"/>
    <w:rsid w:val="00F95117"/>
    <w:rsid w:val="00F95334"/>
    <w:rsid w:val="00F9581D"/>
    <w:rsid w:val="00F95935"/>
    <w:rsid w:val="00F965CF"/>
    <w:rsid w:val="00F971D0"/>
    <w:rsid w:val="00F976DD"/>
    <w:rsid w:val="00F97959"/>
    <w:rsid w:val="00F97AAB"/>
    <w:rsid w:val="00F97CE2"/>
    <w:rsid w:val="00F97EDF"/>
    <w:rsid w:val="00FA033C"/>
    <w:rsid w:val="00FA03C8"/>
    <w:rsid w:val="00FA04EF"/>
    <w:rsid w:val="00FA0687"/>
    <w:rsid w:val="00FA07CA"/>
    <w:rsid w:val="00FA092F"/>
    <w:rsid w:val="00FA093D"/>
    <w:rsid w:val="00FA10AF"/>
    <w:rsid w:val="00FA1210"/>
    <w:rsid w:val="00FA1360"/>
    <w:rsid w:val="00FA1578"/>
    <w:rsid w:val="00FA15C2"/>
    <w:rsid w:val="00FA19EA"/>
    <w:rsid w:val="00FA1B32"/>
    <w:rsid w:val="00FA1EC5"/>
    <w:rsid w:val="00FA21AD"/>
    <w:rsid w:val="00FA223C"/>
    <w:rsid w:val="00FA23FD"/>
    <w:rsid w:val="00FA248F"/>
    <w:rsid w:val="00FA257B"/>
    <w:rsid w:val="00FA27C7"/>
    <w:rsid w:val="00FA2ADC"/>
    <w:rsid w:val="00FA2E11"/>
    <w:rsid w:val="00FA31D2"/>
    <w:rsid w:val="00FA31E6"/>
    <w:rsid w:val="00FA3ADF"/>
    <w:rsid w:val="00FA3B15"/>
    <w:rsid w:val="00FA3B6A"/>
    <w:rsid w:val="00FA3EFD"/>
    <w:rsid w:val="00FA3FDA"/>
    <w:rsid w:val="00FA4061"/>
    <w:rsid w:val="00FA48AA"/>
    <w:rsid w:val="00FA4DD3"/>
    <w:rsid w:val="00FA519D"/>
    <w:rsid w:val="00FA556B"/>
    <w:rsid w:val="00FA564F"/>
    <w:rsid w:val="00FA5C4F"/>
    <w:rsid w:val="00FA5CEE"/>
    <w:rsid w:val="00FA602D"/>
    <w:rsid w:val="00FA6045"/>
    <w:rsid w:val="00FA6361"/>
    <w:rsid w:val="00FA6884"/>
    <w:rsid w:val="00FA69E1"/>
    <w:rsid w:val="00FA6A39"/>
    <w:rsid w:val="00FA6D9E"/>
    <w:rsid w:val="00FA6F9E"/>
    <w:rsid w:val="00FA71F4"/>
    <w:rsid w:val="00FA767A"/>
    <w:rsid w:val="00FA76B9"/>
    <w:rsid w:val="00FA793B"/>
    <w:rsid w:val="00FA7B0C"/>
    <w:rsid w:val="00FB0160"/>
    <w:rsid w:val="00FB019F"/>
    <w:rsid w:val="00FB02B9"/>
    <w:rsid w:val="00FB05F8"/>
    <w:rsid w:val="00FB07A7"/>
    <w:rsid w:val="00FB0A61"/>
    <w:rsid w:val="00FB0D27"/>
    <w:rsid w:val="00FB0F6D"/>
    <w:rsid w:val="00FB1166"/>
    <w:rsid w:val="00FB1222"/>
    <w:rsid w:val="00FB12EC"/>
    <w:rsid w:val="00FB14B1"/>
    <w:rsid w:val="00FB1518"/>
    <w:rsid w:val="00FB17FD"/>
    <w:rsid w:val="00FB1F8A"/>
    <w:rsid w:val="00FB22A3"/>
    <w:rsid w:val="00FB230D"/>
    <w:rsid w:val="00FB24BD"/>
    <w:rsid w:val="00FB2A1F"/>
    <w:rsid w:val="00FB2FAC"/>
    <w:rsid w:val="00FB302B"/>
    <w:rsid w:val="00FB311A"/>
    <w:rsid w:val="00FB315B"/>
    <w:rsid w:val="00FB33B6"/>
    <w:rsid w:val="00FB33FF"/>
    <w:rsid w:val="00FB376B"/>
    <w:rsid w:val="00FB3A99"/>
    <w:rsid w:val="00FB4080"/>
    <w:rsid w:val="00FB433D"/>
    <w:rsid w:val="00FB43E4"/>
    <w:rsid w:val="00FB4677"/>
    <w:rsid w:val="00FB48F7"/>
    <w:rsid w:val="00FB4C13"/>
    <w:rsid w:val="00FB4C5A"/>
    <w:rsid w:val="00FB4E94"/>
    <w:rsid w:val="00FB4EA3"/>
    <w:rsid w:val="00FB4F45"/>
    <w:rsid w:val="00FB4F4D"/>
    <w:rsid w:val="00FB4FBB"/>
    <w:rsid w:val="00FB52EC"/>
    <w:rsid w:val="00FB5515"/>
    <w:rsid w:val="00FB5A68"/>
    <w:rsid w:val="00FB6481"/>
    <w:rsid w:val="00FB689E"/>
    <w:rsid w:val="00FB7140"/>
    <w:rsid w:val="00FB722E"/>
    <w:rsid w:val="00FB74EB"/>
    <w:rsid w:val="00FB75BF"/>
    <w:rsid w:val="00FB76D2"/>
    <w:rsid w:val="00FB781C"/>
    <w:rsid w:val="00FB797F"/>
    <w:rsid w:val="00FB7CE2"/>
    <w:rsid w:val="00FC0046"/>
    <w:rsid w:val="00FC085D"/>
    <w:rsid w:val="00FC0A96"/>
    <w:rsid w:val="00FC1066"/>
    <w:rsid w:val="00FC12E4"/>
    <w:rsid w:val="00FC18DA"/>
    <w:rsid w:val="00FC1AF5"/>
    <w:rsid w:val="00FC1BCC"/>
    <w:rsid w:val="00FC222A"/>
    <w:rsid w:val="00FC237D"/>
    <w:rsid w:val="00FC23EF"/>
    <w:rsid w:val="00FC2706"/>
    <w:rsid w:val="00FC2B01"/>
    <w:rsid w:val="00FC2D28"/>
    <w:rsid w:val="00FC2D51"/>
    <w:rsid w:val="00FC2EF8"/>
    <w:rsid w:val="00FC2F47"/>
    <w:rsid w:val="00FC3006"/>
    <w:rsid w:val="00FC30A0"/>
    <w:rsid w:val="00FC38F3"/>
    <w:rsid w:val="00FC39AF"/>
    <w:rsid w:val="00FC3D33"/>
    <w:rsid w:val="00FC3DF5"/>
    <w:rsid w:val="00FC47F9"/>
    <w:rsid w:val="00FC488D"/>
    <w:rsid w:val="00FC4C7E"/>
    <w:rsid w:val="00FC54F9"/>
    <w:rsid w:val="00FC56F6"/>
    <w:rsid w:val="00FC5DC3"/>
    <w:rsid w:val="00FC600D"/>
    <w:rsid w:val="00FC6955"/>
    <w:rsid w:val="00FC6FFE"/>
    <w:rsid w:val="00FC7053"/>
    <w:rsid w:val="00FC731B"/>
    <w:rsid w:val="00FC7778"/>
    <w:rsid w:val="00FC7CE0"/>
    <w:rsid w:val="00FC7F3E"/>
    <w:rsid w:val="00FD0BD2"/>
    <w:rsid w:val="00FD0E32"/>
    <w:rsid w:val="00FD0F60"/>
    <w:rsid w:val="00FD107C"/>
    <w:rsid w:val="00FD146A"/>
    <w:rsid w:val="00FD1489"/>
    <w:rsid w:val="00FD16F1"/>
    <w:rsid w:val="00FD1973"/>
    <w:rsid w:val="00FD1C09"/>
    <w:rsid w:val="00FD1D22"/>
    <w:rsid w:val="00FD1D95"/>
    <w:rsid w:val="00FD1EAB"/>
    <w:rsid w:val="00FD251E"/>
    <w:rsid w:val="00FD257D"/>
    <w:rsid w:val="00FD277F"/>
    <w:rsid w:val="00FD2D07"/>
    <w:rsid w:val="00FD2D2A"/>
    <w:rsid w:val="00FD2F7A"/>
    <w:rsid w:val="00FD363F"/>
    <w:rsid w:val="00FD38F6"/>
    <w:rsid w:val="00FD3BC7"/>
    <w:rsid w:val="00FD4AE9"/>
    <w:rsid w:val="00FD4FBE"/>
    <w:rsid w:val="00FD54AA"/>
    <w:rsid w:val="00FD5623"/>
    <w:rsid w:val="00FD588F"/>
    <w:rsid w:val="00FD5A2C"/>
    <w:rsid w:val="00FD5A36"/>
    <w:rsid w:val="00FD5DB7"/>
    <w:rsid w:val="00FD66DF"/>
    <w:rsid w:val="00FD708E"/>
    <w:rsid w:val="00FD74F9"/>
    <w:rsid w:val="00FD7AB4"/>
    <w:rsid w:val="00FD7BAF"/>
    <w:rsid w:val="00FD7CB4"/>
    <w:rsid w:val="00FE0503"/>
    <w:rsid w:val="00FE0654"/>
    <w:rsid w:val="00FE0712"/>
    <w:rsid w:val="00FE0716"/>
    <w:rsid w:val="00FE0A06"/>
    <w:rsid w:val="00FE1119"/>
    <w:rsid w:val="00FE161E"/>
    <w:rsid w:val="00FE16AC"/>
    <w:rsid w:val="00FE1889"/>
    <w:rsid w:val="00FE2693"/>
    <w:rsid w:val="00FE26C2"/>
    <w:rsid w:val="00FE2D4A"/>
    <w:rsid w:val="00FE3802"/>
    <w:rsid w:val="00FE3A60"/>
    <w:rsid w:val="00FE3F4A"/>
    <w:rsid w:val="00FE425A"/>
    <w:rsid w:val="00FE45D6"/>
    <w:rsid w:val="00FE53A7"/>
    <w:rsid w:val="00FE5A06"/>
    <w:rsid w:val="00FE5E65"/>
    <w:rsid w:val="00FE5EF3"/>
    <w:rsid w:val="00FE66C2"/>
    <w:rsid w:val="00FE67F3"/>
    <w:rsid w:val="00FE6ABC"/>
    <w:rsid w:val="00FE6DAD"/>
    <w:rsid w:val="00FE6F03"/>
    <w:rsid w:val="00FE7061"/>
    <w:rsid w:val="00FE7213"/>
    <w:rsid w:val="00FE76A7"/>
    <w:rsid w:val="00FE7C9C"/>
    <w:rsid w:val="00FE7F13"/>
    <w:rsid w:val="00FE7F35"/>
    <w:rsid w:val="00FF0BC8"/>
    <w:rsid w:val="00FF0BFE"/>
    <w:rsid w:val="00FF0DEC"/>
    <w:rsid w:val="00FF1019"/>
    <w:rsid w:val="00FF14BD"/>
    <w:rsid w:val="00FF1529"/>
    <w:rsid w:val="00FF2564"/>
    <w:rsid w:val="00FF2851"/>
    <w:rsid w:val="00FF2AFD"/>
    <w:rsid w:val="00FF375B"/>
    <w:rsid w:val="00FF3959"/>
    <w:rsid w:val="00FF3988"/>
    <w:rsid w:val="00FF3B9F"/>
    <w:rsid w:val="00FF3F15"/>
    <w:rsid w:val="00FF416A"/>
    <w:rsid w:val="00FF4467"/>
    <w:rsid w:val="00FF45E7"/>
    <w:rsid w:val="00FF4A8E"/>
    <w:rsid w:val="00FF4E7C"/>
    <w:rsid w:val="00FF4FEF"/>
    <w:rsid w:val="00FF50C8"/>
    <w:rsid w:val="00FF52E9"/>
    <w:rsid w:val="00FF5910"/>
    <w:rsid w:val="00FF5CAA"/>
    <w:rsid w:val="00FF5D67"/>
    <w:rsid w:val="00FF5D8B"/>
    <w:rsid w:val="00FF6B1D"/>
    <w:rsid w:val="00FF6C82"/>
    <w:rsid w:val="00FF6D88"/>
    <w:rsid w:val="00FF6EBA"/>
    <w:rsid w:val="00FF6ED7"/>
    <w:rsid w:val="00FF7997"/>
    <w:rsid w:val="00FF7CE2"/>
    <w:rsid w:val="00FF7E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1C4B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CE9"/>
    <w:pPr>
      <w:widowControl w:val="0"/>
      <w:jc w:val="both"/>
    </w:pPr>
    <w:rPr>
      <w:rFonts w:ascii="Times New Roman" w:hAnsi="Times New Roman"/>
      <w:kern w:val="2"/>
      <w:sz w:val="21"/>
    </w:rPr>
  </w:style>
  <w:style w:type="paragraph" w:styleId="Heading1">
    <w:name w:val="heading 1"/>
    <w:basedOn w:val="Normal"/>
    <w:next w:val="Normal"/>
    <w:qFormat/>
    <w:rsid w:val="00344833"/>
    <w:pPr>
      <w:keepNext/>
      <w:jc w:val="center"/>
      <w:outlineLvl w:val="0"/>
    </w:pPr>
    <w:rPr>
      <w:b/>
    </w:rPr>
  </w:style>
  <w:style w:type="paragraph" w:styleId="Heading2">
    <w:name w:val="heading 2"/>
    <w:basedOn w:val="Normal"/>
    <w:next w:val="Normal"/>
    <w:qFormat/>
    <w:rsid w:val="00344833"/>
    <w:pPr>
      <w:keepNext/>
      <w:ind w:firstLineChars="100" w:firstLine="211"/>
      <w:jc w:val="center"/>
      <w:outlineLvl w:val="1"/>
    </w:pPr>
    <w:rPr>
      <w:b/>
    </w:rPr>
  </w:style>
  <w:style w:type="paragraph" w:styleId="Heading3">
    <w:name w:val="heading 3"/>
    <w:basedOn w:val="Normal"/>
    <w:next w:val="Normal"/>
    <w:qFormat/>
    <w:rsid w:val="00344833"/>
    <w:pPr>
      <w:keepNext/>
      <w:jc w:val="center"/>
      <w:outlineLvl w:val="2"/>
    </w:pPr>
    <w:rPr>
      <w:rFonts w:ascii="Times" w:hAnsi="Times"/>
      <w:b/>
      <w:sz w:val="24"/>
    </w:rPr>
  </w:style>
  <w:style w:type="paragraph" w:styleId="Heading4">
    <w:name w:val="heading 4"/>
    <w:basedOn w:val="Normal"/>
    <w:next w:val="Normal"/>
    <w:qFormat/>
    <w:rsid w:val="00344833"/>
    <w:pPr>
      <w:keepNext/>
      <w:jc w:val="center"/>
      <w:outlineLvl w:val="3"/>
    </w:pPr>
    <w:rPr>
      <w:rFonts w:ascii="Times" w:hAnsi="Times"/>
      <w:b/>
      <w:color w:val="0000FF"/>
      <w:sz w:val="24"/>
      <w:u w:val="single"/>
    </w:rPr>
  </w:style>
  <w:style w:type="paragraph" w:styleId="Heading5">
    <w:name w:val="heading 5"/>
    <w:basedOn w:val="Normal"/>
    <w:next w:val="Normal"/>
    <w:qFormat/>
    <w:rsid w:val="00344833"/>
    <w:pPr>
      <w:keepNext/>
      <w:jc w:val="center"/>
      <w:outlineLvl w:val="4"/>
    </w:pPr>
    <w:rPr>
      <w:rFonts w:ascii="Times" w:hAnsi="Times"/>
      <w:color w:val="0000FF"/>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44833"/>
    <w:pPr>
      <w:jc w:val="left"/>
    </w:pPr>
  </w:style>
  <w:style w:type="paragraph" w:styleId="Footer">
    <w:name w:val="footer"/>
    <w:basedOn w:val="Normal"/>
    <w:rsid w:val="00344833"/>
    <w:pPr>
      <w:tabs>
        <w:tab w:val="center" w:pos="4252"/>
        <w:tab w:val="right" w:pos="8504"/>
      </w:tabs>
      <w:snapToGrid w:val="0"/>
    </w:pPr>
  </w:style>
  <w:style w:type="character" w:styleId="PageNumber">
    <w:name w:val="page number"/>
    <w:basedOn w:val="DefaultParagraphFont"/>
    <w:rsid w:val="00344833"/>
  </w:style>
  <w:style w:type="paragraph" w:styleId="PlainText">
    <w:name w:val="Plain Text"/>
    <w:basedOn w:val="Normal"/>
    <w:link w:val="PlainTextChar"/>
    <w:rsid w:val="00847CE3"/>
    <w:rPr>
      <w:rFonts w:ascii="MS PMincho" w:eastAsia="MS PMincho" w:hAnsi="Courier New" w:hint="eastAsia"/>
      <w:sz w:val="22"/>
      <w:szCs w:val="22"/>
    </w:rPr>
  </w:style>
  <w:style w:type="character" w:styleId="Strong">
    <w:name w:val="Strong"/>
    <w:basedOn w:val="DefaultParagraphFont"/>
    <w:qFormat/>
    <w:rsid w:val="000C3AC3"/>
    <w:rPr>
      <w:b/>
      <w:bCs/>
    </w:rPr>
  </w:style>
  <w:style w:type="paragraph" w:styleId="BalloonText">
    <w:name w:val="Balloon Text"/>
    <w:basedOn w:val="Normal"/>
    <w:semiHidden/>
    <w:rsid w:val="000C3AC3"/>
    <w:rPr>
      <w:rFonts w:ascii="Arial" w:eastAsia="MS Gothic" w:hAnsi="Arial"/>
      <w:sz w:val="18"/>
      <w:szCs w:val="18"/>
    </w:rPr>
  </w:style>
  <w:style w:type="character" w:styleId="Hyperlink">
    <w:name w:val="Hyperlink"/>
    <w:basedOn w:val="DefaultParagraphFont"/>
    <w:uiPriority w:val="99"/>
    <w:rsid w:val="00F4635D"/>
    <w:rPr>
      <w:color w:val="0000FF"/>
      <w:u w:val="single"/>
    </w:rPr>
  </w:style>
  <w:style w:type="paragraph" w:styleId="Header">
    <w:name w:val="header"/>
    <w:basedOn w:val="Normal"/>
    <w:link w:val="HeaderChar"/>
    <w:rsid w:val="006275AA"/>
    <w:pPr>
      <w:tabs>
        <w:tab w:val="center" w:pos="4252"/>
        <w:tab w:val="right" w:pos="8504"/>
      </w:tabs>
      <w:snapToGrid w:val="0"/>
    </w:pPr>
  </w:style>
  <w:style w:type="character" w:customStyle="1" w:styleId="HeaderChar">
    <w:name w:val="Header Char"/>
    <w:basedOn w:val="DefaultParagraphFont"/>
    <w:link w:val="Header"/>
    <w:rsid w:val="006275AA"/>
    <w:rPr>
      <w:kern w:val="2"/>
      <w:sz w:val="21"/>
    </w:rPr>
  </w:style>
  <w:style w:type="paragraph" w:styleId="Revision">
    <w:name w:val="Revision"/>
    <w:hidden/>
    <w:uiPriority w:val="99"/>
    <w:semiHidden/>
    <w:rsid w:val="006458EB"/>
    <w:rPr>
      <w:kern w:val="2"/>
      <w:sz w:val="21"/>
    </w:rPr>
  </w:style>
  <w:style w:type="character" w:styleId="LineNumber">
    <w:name w:val="line number"/>
    <w:basedOn w:val="DefaultParagraphFont"/>
    <w:uiPriority w:val="99"/>
    <w:semiHidden/>
    <w:unhideWhenUsed/>
    <w:rsid w:val="00FF6ED7"/>
  </w:style>
  <w:style w:type="character" w:customStyle="1" w:styleId="BodyText2Char">
    <w:name w:val="Body Text 2 Char"/>
    <w:basedOn w:val="DefaultParagraphFont"/>
    <w:link w:val="BodyText2"/>
    <w:rsid w:val="006A6693"/>
    <w:rPr>
      <w:rFonts w:ascii="Times New Roman" w:hAnsi="Times New Roman"/>
      <w:kern w:val="2"/>
      <w:sz w:val="21"/>
    </w:rPr>
  </w:style>
  <w:style w:type="paragraph" w:styleId="ListParagraph">
    <w:name w:val="List Paragraph"/>
    <w:basedOn w:val="Normal"/>
    <w:uiPriority w:val="34"/>
    <w:qFormat/>
    <w:rsid w:val="008561B5"/>
    <w:pPr>
      <w:ind w:leftChars="400" w:left="840"/>
    </w:pPr>
  </w:style>
  <w:style w:type="character" w:styleId="CommentReference">
    <w:name w:val="annotation reference"/>
    <w:basedOn w:val="DefaultParagraphFont"/>
    <w:uiPriority w:val="99"/>
    <w:semiHidden/>
    <w:unhideWhenUsed/>
    <w:rsid w:val="00544CE9"/>
    <w:rPr>
      <w:sz w:val="16"/>
      <w:szCs w:val="16"/>
    </w:rPr>
  </w:style>
  <w:style w:type="paragraph" w:styleId="CommentText">
    <w:name w:val="annotation text"/>
    <w:basedOn w:val="Normal"/>
    <w:link w:val="CommentTextChar"/>
    <w:uiPriority w:val="99"/>
    <w:unhideWhenUsed/>
    <w:rsid w:val="00544CE9"/>
    <w:pPr>
      <w:jc w:val="left"/>
    </w:pPr>
    <w:rPr>
      <w:rFonts w:ascii="Arial" w:hAnsi="Arial"/>
      <w:sz w:val="22"/>
    </w:rPr>
  </w:style>
  <w:style w:type="character" w:customStyle="1" w:styleId="CommentTextChar">
    <w:name w:val="Comment Text Char"/>
    <w:basedOn w:val="DefaultParagraphFont"/>
    <w:link w:val="CommentText"/>
    <w:uiPriority w:val="99"/>
    <w:rsid w:val="00544CE9"/>
    <w:rPr>
      <w:rFonts w:ascii="Arial" w:hAnsi="Arial"/>
      <w:kern w:val="2"/>
      <w:sz w:val="22"/>
    </w:rPr>
  </w:style>
  <w:style w:type="paragraph" w:styleId="CommentSubject">
    <w:name w:val="annotation subject"/>
    <w:basedOn w:val="CommentText"/>
    <w:next w:val="CommentText"/>
    <w:link w:val="CommentSubjectChar"/>
    <w:uiPriority w:val="99"/>
    <w:semiHidden/>
    <w:unhideWhenUsed/>
    <w:rsid w:val="00544CE9"/>
    <w:rPr>
      <w:b/>
      <w:bCs/>
    </w:rPr>
  </w:style>
  <w:style w:type="character" w:customStyle="1" w:styleId="CommentSubjectChar">
    <w:name w:val="Comment Subject Char"/>
    <w:basedOn w:val="CommentTextChar"/>
    <w:link w:val="CommentSubject"/>
    <w:uiPriority w:val="99"/>
    <w:semiHidden/>
    <w:rsid w:val="00544CE9"/>
    <w:rPr>
      <w:rFonts w:ascii="Arial" w:hAnsi="Arial"/>
      <w:b/>
      <w:bCs/>
      <w:kern w:val="2"/>
      <w:sz w:val="22"/>
    </w:rPr>
  </w:style>
  <w:style w:type="character" w:customStyle="1" w:styleId="PlainTextChar">
    <w:name w:val="Plain Text Char"/>
    <w:basedOn w:val="DefaultParagraphFont"/>
    <w:link w:val="PlainText"/>
    <w:rsid w:val="00BE25CB"/>
    <w:rPr>
      <w:rFonts w:ascii="MS PMincho" w:eastAsia="MS PMincho" w:hAnsi="Courier New"/>
      <w:kern w:val="2"/>
      <w:sz w:val="22"/>
      <w:szCs w:val="22"/>
    </w:rPr>
  </w:style>
  <w:style w:type="character" w:styleId="Emphasis">
    <w:name w:val="Emphasis"/>
    <w:qFormat/>
    <w:rsid w:val="0013285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CE9"/>
    <w:pPr>
      <w:widowControl w:val="0"/>
      <w:jc w:val="both"/>
    </w:pPr>
    <w:rPr>
      <w:rFonts w:ascii="Times New Roman" w:hAnsi="Times New Roman"/>
      <w:kern w:val="2"/>
      <w:sz w:val="21"/>
    </w:rPr>
  </w:style>
  <w:style w:type="paragraph" w:styleId="Heading1">
    <w:name w:val="heading 1"/>
    <w:basedOn w:val="Normal"/>
    <w:next w:val="Normal"/>
    <w:qFormat/>
    <w:rsid w:val="00344833"/>
    <w:pPr>
      <w:keepNext/>
      <w:jc w:val="center"/>
      <w:outlineLvl w:val="0"/>
    </w:pPr>
    <w:rPr>
      <w:b/>
    </w:rPr>
  </w:style>
  <w:style w:type="paragraph" w:styleId="Heading2">
    <w:name w:val="heading 2"/>
    <w:basedOn w:val="Normal"/>
    <w:next w:val="Normal"/>
    <w:qFormat/>
    <w:rsid w:val="00344833"/>
    <w:pPr>
      <w:keepNext/>
      <w:ind w:firstLineChars="100" w:firstLine="211"/>
      <w:jc w:val="center"/>
      <w:outlineLvl w:val="1"/>
    </w:pPr>
    <w:rPr>
      <w:b/>
    </w:rPr>
  </w:style>
  <w:style w:type="paragraph" w:styleId="Heading3">
    <w:name w:val="heading 3"/>
    <w:basedOn w:val="Normal"/>
    <w:next w:val="Normal"/>
    <w:qFormat/>
    <w:rsid w:val="00344833"/>
    <w:pPr>
      <w:keepNext/>
      <w:jc w:val="center"/>
      <w:outlineLvl w:val="2"/>
    </w:pPr>
    <w:rPr>
      <w:rFonts w:ascii="Times" w:hAnsi="Times"/>
      <w:b/>
      <w:sz w:val="24"/>
    </w:rPr>
  </w:style>
  <w:style w:type="paragraph" w:styleId="Heading4">
    <w:name w:val="heading 4"/>
    <w:basedOn w:val="Normal"/>
    <w:next w:val="Normal"/>
    <w:qFormat/>
    <w:rsid w:val="00344833"/>
    <w:pPr>
      <w:keepNext/>
      <w:jc w:val="center"/>
      <w:outlineLvl w:val="3"/>
    </w:pPr>
    <w:rPr>
      <w:rFonts w:ascii="Times" w:hAnsi="Times"/>
      <w:b/>
      <w:color w:val="0000FF"/>
      <w:sz w:val="24"/>
      <w:u w:val="single"/>
    </w:rPr>
  </w:style>
  <w:style w:type="paragraph" w:styleId="Heading5">
    <w:name w:val="heading 5"/>
    <w:basedOn w:val="Normal"/>
    <w:next w:val="Normal"/>
    <w:qFormat/>
    <w:rsid w:val="00344833"/>
    <w:pPr>
      <w:keepNext/>
      <w:jc w:val="center"/>
      <w:outlineLvl w:val="4"/>
    </w:pPr>
    <w:rPr>
      <w:rFonts w:ascii="Times" w:hAnsi="Times"/>
      <w:color w:val="0000FF"/>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44833"/>
    <w:pPr>
      <w:jc w:val="left"/>
    </w:pPr>
  </w:style>
  <w:style w:type="paragraph" w:styleId="Footer">
    <w:name w:val="footer"/>
    <w:basedOn w:val="Normal"/>
    <w:rsid w:val="00344833"/>
    <w:pPr>
      <w:tabs>
        <w:tab w:val="center" w:pos="4252"/>
        <w:tab w:val="right" w:pos="8504"/>
      </w:tabs>
      <w:snapToGrid w:val="0"/>
    </w:pPr>
  </w:style>
  <w:style w:type="character" w:styleId="PageNumber">
    <w:name w:val="page number"/>
    <w:basedOn w:val="DefaultParagraphFont"/>
    <w:rsid w:val="00344833"/>
  </w:style>
  <w:style w:type="paragraph" w:styleId="PlainText">
    <w:name w:val="Plain Text"/>
    <w:basedOn w:val="Normal"/>
    <w:link w:val="PlainTextChar"/>
    <w:rsid w:val="00847CE3"/>
    <w:rPr>
      <w:rFonts w:ascii="MS PMincho" w:eastAsia="MS PMincho" w:hAnsi="Courier New" w:hint="eastAsia"/>
      <w:sz w:val="22"/>
      <w:szCs w:val="22"/>
    </w:rPr>
  </w:style>
  <w:style w:type="character" w:styleId="Strong">
    <w:name w:val="Strong"/>
    <w:basedOn w:val="DefaultParagraphFont"/>
    <w:qFormat/>
    <w:rsid w:val="000C3AC3"/>
    <w:rPr>
      <w:b/>
      <w:bCs/>
    </w:rPr>
  </w:style>
  <w:style w:type="paragraph" w:styleId="BalloonText">
    <w:name w:val="Balloon Text"/>
    <w:basedOn w:val="Normal"/>
    <w:semiHidden/>
    <w:rsid w:val="000C3AC3"/>
    <w:rPr>
      <w:rFonts w:ascii="Arial" w:eastAsia="MS Gothic" w:hAnsi="Arial"/>
      <w:sz w:val="18"/>
      <w:szCs w:val="18"/>
    </w:rPr>
  </w:style>
  <w:style w:type="character" w:styleId="Hyperlink">
    <w:name w:val="Hyperlink"/>
    <w:basedOn w:val="DefaultParagraphFont"/>
    <w:uiPriority w:val="99"/>
    <w:rsid w:val="00F4635D"/>
    <w:rPr>
      <w:color w:val="0000FF"/>
      <w:u w:val="single"/>
    </w:rPr>
  </w:style>
  <w:style w:type="paragraph" w:styleId="Header">
    <w:name w:val="header"/>
    <w:basedOn w:val="Normal"/>
    <w:link w:val="HeaderChar"/>
    <w:rsid w:val="006275AA"/>
    <w:pPr>
      <w:tabs>
        <w:tab w:val="center" w:pos="4252"/>
        <w:tab w:val="right" w:pos="8504"/>
      </w:tabs>
      <w:snapToGrid w:val="0"/>
    </w:pPr>
  </w:style>
  <w:style w:type="character" w:customStyle="1" w:styleId="HeaderChar">
    <w:name w:val="Header Char"/>
    <w:basedOn w:val="DefaultParagraphFont"/>
    <w:link w:val="Header"/>
    <w:rsid w:val="006275AA"/>
    <w:rPr>
      <w:kern w:val="2"/>
      <w:sz w:val="21"/>
    </w:rPr>
  </w:style>
  <w:style w:type="paragraph" w:styleId="Revision">
    <w:name w:val="Revision"/>
    <w:hidden/>
    <w:uiPriority w:val="99"/>
    <w:semiHidden/>
    <w:rsid w:val="006458EB"/>
    <w:rPr>
      <w:kern w:val="2"/>
      <w:sz w:val="21"/>
    </w:rPr>
  </w:style>
  <w:style w:type="character" w:styleId="LineNumber">
    <w:name w:val="line number"/>
    <w:basedOn w:val="DefaultParagraphFont"/>
    <w:uiPriority w:val="99"/>
    <w:semiHidden/>
    <w:unhideWhenUsed/>
    <w:rsid w:val="00FF6ED7"/>
  </w:style>
  <w:style w:type="character" w:customStyle="1" w:styleId="BodyText2Char">
    <w:name w:val="Body Text 2 Char"/>
    <w:basedOn w:val="DefaultParagraphFont"/>
    <w:link w:val="BodyText2"/>
    <w:rsid w:val="006A6693"/>
    <w:rPr>
      <w:rFonts w:ascii="Times New Roman" w:hAnsi="Times New Roman"/>
      <w:kern w:val="2"/>
      <w:sz w:val="21"/>
    </w:rPr>
  </w:style>
  <w:style w:type="paragraph" w:styleId="ListParagraph">
    <w:name w:val="List Paragraph"/>
    <w:basedOn w:val="Normal"/>
    <w:uiPriority w:val="34"/>
    <w:qFormat/>
    <w:rsid w:val="008561B5"/>
    <w:pPr>
      <w:ind w:leftChars="400" w:left="840"/>
    </w:pPr>
  </w:style>
  <w:style w:type="character" w:styleId="CommentReference">
    <w:name w:val="annotation reference"/>
    <w:basedOn w:val="DefaultParagraphFont"/>
    <w:uiPriority w:val="99"/>
    <w:semiHidden/>
    <w:unhideWhenUsed/>
    <w:rsid w:val="00544CE9"/>
    <w:rPr>
      <w:sz w:val="16"/>
      <w:szCs w:val="16"/>
    </w:rPr>
  </w:style>
  <w:style w:type="paragraph" w:styleId="CommentText">
    <w:name w:val="annotation text"/>
    <w:basedOn w:val="Normal"/>
    <w:link w:val="CommentTextChar"/>
    <w:uiPriority w:val="99"/>
    <w:unhideWhenUsed/>
    <w:rsid w:val="00544CE9"/>
    <w:pPr>
      <w:jc w:val="left"/>
    </w:pPr>
    <w:rPr>
      <w:rFonts w:ascii="Arial" w:hAnsi="Arial"/>
      <w:sz w:val="22"/>
    </w:rPr>
  </w:style>
  <w:style w:type="character" w:customStyle="1" w:styleId="CommentTextChar">
    <w:name w:val="Comment Text Char"/>
    <w:basedOn w:val="DefaultParagraphFont"/>
    <w:link w:val="CommentText"/>
    <w:uiPriority w:val="99"/>
    <w:rsid w:val="00544CE9"/>
    <w:rPr>
      <w:rFonts w:ascii="Arial" w:hAnsi="Arial"/>
      <w:kern w:val="2"/>
      <w:sz w:val="22"/>
    </w:rPr>
  </w:style>
  <w:style w:type="paragraph" w:styleId="CommentSubject">
    <w:name w:val="annotation subject"/>
    <w:basedOn w:val="CommentText"/>
    <w:next w:val="CommentText"/>
    <w:link w:val="CommentSubjectChar"/>
    <w:uiPriority w:val="99"/>
    <w:semiHidden/>
    <w:unhideWhenUsed/>
    <w:rsid w:val="00544CE9"/>
    <w:rPr>
      <w:b/>
      <w:bCs/>
    </w:rPr>
  </w:style>
  <w:style w:type="character" w:customStyle="1" w:styleId="CommentSubjectChar">
    <w:name w:val="Comment Subject Char"/>
    <w:basedOn w:val="CommentTextChar"/>
    <w:link w:val="CommentSubject"/>
    <w:uiPriority w:val="99"/>
    <w:semiHidden/>
    <w:rsid w:val="00544CE9"/>
    <w:rPr>
      <w:rFonts w:ascii="Arial" w:hAnsi="Arial"/>
      <w:b/>
      <w:bCs/>
      <w:kern w:val="2"/>
      <w:sz w:val="22"/>
    </w:rPr>
  </w:style>
  <w:style w:type="character" w:customStyle="1" w:styleId="PlainTextChar">
    <w:name w:val="Plain Text Char"/>
    <w:basedOn w:val="DefaultParagraphFont"/>
    <w:link w:val="PlainText"/>
    <w:rsid w:val="00BE25CB"/>
    <w:rPr>
      <w:rFonts w:ascii="MS PMincho" w:eastAsia="MS PMincho" w:hAnsi="Courier New"/>
      <w:kern w:val="2"/>
      <w:sz w:val="22"/>
      <w:szCs w:val="22"/>
    </w:rPr>
  </w:style>
  <w:style w:type="character" w:styleId="Emphasis">
    <w:name w:val="Emphasis"/>
    <w:qFormat/>
    <w:rsid w:val="0013285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5184">
      <w:bodyDiv w:val="1"/>
      <w:marLeft w:val="0"/>
      <w:marRight w:val="0"/>
      <w:marTop w:val="0"/>
      <w:marBottom w:val="0"/>
      <w:divBdr>
        <w:top w:val="none" w:sz="0" w:space="0" w:color="auto"/>
        <w:left w:val="none" w:sz="0" w:space="0" w:color="auto"/>
        <w:bottom w:val="none" w:sz="0" w:space="0" w:color="auto"/>
        <w:right w:val="none" w:sz="0" w:space="0" w:color="auto"/>
      </w:divBdr>
      <w:divsChild>
        <w:div w:id="1990210257">
          <w:marLeft w:val="0"/>
          <w:marRight w:val="0"/>
          <w:marTop w:val="0"/>
          <w:marBottom w:val="0"/>
          <w:divBdr>
            <w:top w:val="none" w:sz="0" w:space="0" w:color="auto"/>
            <w:left w:val="none" w:sz="0" w:space="0" w:color="auto"/>
            <w:bottom w:val="none" w:sz="0" w:space="0" w:color="auto"/>
            <w:right w:val="none" w:sz="0" w:space="0" w:color="auto"/>
          </w:divBdr>
          <w:divsChild>
            <w:div w:id="824200504">
              <w:marLeft w:val="0"/>
              <w:marRight w:val="0"/>
              <w:marTop w:val="0"/>
              <w:marBottom w:val="0"/>
              <w:divBdr>
                <w:top w:val="none" w:sz="0" w:space="0" w:color="auto"/>
                <w:left w:val="none" w:sz="0" w:space="0" w:color="auto"/>
                <w:bottom w:val="none" w:sz="0" w:space="0" w:color="auto"/>
                <w:right w:val="none" w:sz="0" w:space="0" w:color="auto"/>
              </w:divBdr>
              <w:divsChild>
                <w:div w:id="681277296">
                  <w:marLeft w:val="0"/>
                  <w:marRight w:val="-6084"/>
                  <w:marTop w:val="0"/>
                  <w:marBottom w:val="0"/>
                  <w:divBdr>
                    <w:top w:val="none" w:sz="0" w:space="0" w:color="auto"/>
                    <w:left w:val="none" w:sz="0" w:space="0" w:color="auto"/>
                    <w:bottom w:val="none" w:sz="0" w:space="0" w:color="auto"/>
                    <w:right w:val="none" w:sz="0" w:space="0" w:color="auto"/>
                  </w:divBdr>
                  <w:divsChild>
                    <w:div w:id="394476846">
                      <w:marLeft w:val="0"/>
                      <w:marRight w:val="5604"/>
                      <w:marTop w:val="0"/>
                      <w:marBottom w:val="0"/>
                      <w:divBdr>
                        <w:top w:val="none" w:sz="0" w:space="0" w:color="auto"/>
                        <w:left w:val="none" w:sz="0" w:space="0" w:color="auto"/>
                        <w:bottom w:val="none" w:sz="0" w:space="0" w:color="auto"/>
                        <w:right w:val="none" w:sz="0" w:space="0" w:color="auto"/>
                      </w:divBdr>
                      <w:divsChild>
                        <w:div w:id="2122258614">
                          <w:marLeft w:val="0"/>
                          <w:marRight w:val="0"/>
                          <w:marTop w:val="0"/>
                          <w:marBottom w:val="0"/>
                          <w:divBdr>
                            <w:top w:val="none" w:sz="0" w:space="0" w:color="auto"/>
                            <w:left w:val="none" w:sz="0" w:space="0" w:color="auto"/>
                            <w:bottom w:val="none" w:sz="0" w:space="0" w:color="auto"/>
                            <w:right w:val="none" w:sz="0" w:space="0" w:color="auto"/>
                          </w:divBdr>
                          <w:divsChild>
                            <w:div w:id="1648970590">
                              <w:marLeft w:val="0"/>
                              <w:marRight w:val="0"/>
                              <w:marTop w:val="120"/>
                              <w:marBottom w:val="360"/>
                              <w:divBdr>
                                <w:top w:val="none" w:sz="0" w:space="0" w:color="auto"/>
                                <w:left w:val="none" w:sz="0" w:space="0" w:color="auto"/>
                                <w:bottom w:val="none" w:sz="0" w:space="0" w:color="auto"/>
                                <w:right w:val="none" w:sz="0" w:space="0" w:color="auto"/>
                              </w:divBdr>
                              <w:divsChild>
                                <w:div w:id="926576467">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26549">
      <w:bodyDiv w:val="1"/>
      <w:marLeft w:val="0"/>
      <w:marRight w:val="0"/>
      <w:marTop w:val="0"/>
      <w:marBottom w:val="0"/>
      <w:divBdr>
        <w:top w:val="none" w:sz="0" w:space="0" w:color="auto"/>
        <w:left w:val="none" w:sz="0" w:space="0" w:color="auto"/>
        <w:bottom w:val="none" w:sz="0" w:space="0" w:color="auto"/>
        <w:right w:val="none" w:sz="0" w:space="0" w:color="auto"/>
      </w:divBdr>
      <w:divsChild>
        <w:div w:id="1090931093">
          <w:marLeft w:val="0"/>
          <w:marRight w:val="0"/>
          <w:marTop w:val="0"/>
          <w:marBottom w:val="0"/>
          <w:divBdr>
            <w:top w:val="none" w:sz="0" w:space="0" w:color="auto"/>
            <w:left w:val="none" w:sz="0" w:space="0" w:color="auto"/>
            <w:bottom w:val="none" w:sz="0" w:space="0" w:color="auto"/>
            <w:right w:val="none" w:sz="0" w:space="0" w:color="auto"/>
          </w:divBdr>
          <w:divsChild>
            <w:div w:id="263267409">
              <w:marLeft w:val="0"/>
              <w:marRight w:val="0"/>
              <w:marTop w:val="0"/>
              <w:marBottom w:val="0"/>
              <w:divBdr>
                <w:top w:val="none" w:sz="0" w:space="0" w:color="auto"/>
                <w:left w:val="none" w:sz="0" w:space="0" w:color="auto"/>
                <w:bottom w:val="none" w:sz="0" w:space="0" w:color="auto"/>
                <w:right w:val="none" w:sz="0" w:space="0" w:color="auto"/>
              </w:divBdr>
              <w:divsChild>
                <w:div w:id="725493813">
                  <w:marLeft w:val="0"/>
                  <w:marRight w:val="0"/>
                  <w:marTop w:val="0"/>
                  <w:marBottom w:val="0"/>
                  <w:divBdr>
                    <w:top w:val="none" w:sz="0" w:space="0" w:color="auto"/>
                    <w:left w:val="none" w:sz="0" w:space="0" w:color="auto"/>
                    <w:bottom w:val="none" w:sz="0" w:space="0" w:color="auto"/>
                    <w:right w:val="none" w:sz="0" w:space="0" w:color="auto"/>
                  </w:divBdr>
                  <w:divsChild>
                    <w:div w:id="1462504543">
                      <w:marLeft w:val="0"/>
                      <w:marRight w:val="0"/>
                      <w:marTop w:val="0"/>
                      <w:marBottom w:val="0"/>
                      <w:divBdr>
                        <w:top w:val="none" w:sz="0" w:space="0" w:color="auto"/>
                        <w:left w:val="none" w:sz="0" w:space="0" w:color="auto"/>
                        <w:bottom w:val="none" w:sz="0" w:space="0" w:color="auto"/>
                        <w:right w:val="none" w:sz="0" w:space="0" w:color="auto"/>
                      </w:divBdr>
                      <w:divsChild>
                        <w:div w:id="2053769142">
                          <w:marLeft w:val="0"/>
                          <w:marRight w:val="0"/>
                          <w:marTop w:val="0"/>
                          <w:marBottom w:val="0"/>
                          <w:divBdr>
                            <w:top w:val="none" w:sz="0" w:space="0" w:color="auto"/>
                            <w:left w:val="none" w:sz="0" w:space="0" w:color="auto"/>
                            <w:bottom w:val="none" w:sz="0" w:space="0" w:color="auto"/>
                            <w:right w:val="none" w:sz="0" w:space="0" w:color="auto"/>
                          </w:divBdr>
                          <w:divsChild>
                            <w:div w:id="378675554">
                              <w:marLeft w:val="0"/>
                              <w:marRight w:val="0"/>
                              <w:marTop w:val="0"/>
                              <w:marBottom w:val="0"/>
                              <w:divBdr>
                                <w:top w:val="none" w:sz="0" w:space="0" w:color="auto"/>
                                <w:left w:val="none" w:sz="0" w:space="0" w:color="auto"/>
                                <w:bottom w:val="none" w:sz="0" w:space="0" w:color="auto"/>
                                <w:right w:val="none" w:sz="0" w:space="0" w:color="auto"/>
                              </w:divBdr>
                            </w:div>
                            <w:div w:id="875852257">
                              <w:marLeft w:val="0"/>
                              <w:marRight w:val="0"/>
                              <w:marTop w:val="0"/>
                              <w:marBottom w:val="0"/>
                              <w:divBdr>
                                <w:top w:val="none" w:sz="0" w:space="0" w:color="auto"/>
                                <w:left w:val="none" w:sz="0" w:space="0" w:color="auto"/>
                                <w:bottom w:val="none" w:sz="0" w:space="0" w:color="auto"/>
                                <w:right w:val="none" w:sz="0" w:space="0" w:color="auto"/>
                              </w:divBdr>
                              <w:divsChild>
                                <w:div w:id="1423449788">
                                  <w:marLeft w:val="0"/>
                                  <w:marRight w:val="0"/>
                                  <w:marTop w:val="0"/>
                                  <w:marBottom w:val="0"/>
                                  <w:divBdr>
                                    <w:top w:val="none" w:sz="0" w:space="0" w:color="auto"/>
                                    <w:left w:val="none" w:sz="0" w:space="0" w:color="auto"/>
                                    <w:bottom w:val="none" w:sz="0" w:space="0" w:color="auto"/>
                                    <w:right w:val="none" w:sz="0" w:space="0" w:color="auto"/>
                                  </w:divBdr>
                                  <w:divsChild>
                                    <w:div w:id="855774546">
                                      <w:marLeft w:val="0"/>
                                      <w:marRight w:val="0"/>
                                      <w:marTop w:val="0"/>
                                      <w:marBottom w:val="0"/>
                                      <w:divBdr>
                                        <w:top w:val="none" w:sz="0" w:space="0" w:color="auto"/>
                                        <w:left w:val="none" w:sz="0" w:space="0" w:color="auto"/>
                                        <w:bottom w:val="none" w:sz="0" w:space="0" w:color="auto"/>
                                        <w:right w:val="none" w:sz="0" w:space="0" w:color="auto"/>
                                      </w:divBdr>
                                    </w:div>
                                    <w:div w:id="20130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88631">
      <w:bodyDiv w:val="1"/>
      <w:marLeft w:val="0"/>
      <w:marRight w:val="0"/>
      <w:marTop w:val="0"/>
      <w:marBottom w:val="0"/>
      <w:divBdr>
        <w:top w:val="none" w:sz="0" w:space="0" w:color="auto"/>
        <w:left w:val="none" w:sz="0" w:space="0" w:color="auto"/>
        <w:bottom w:val="none" w:sz="0" w:space="0" w:color="auto"/>
        <w:right w:val="none" w:sz="0" w:space="0" w:color="auto"/>
      </w:divBdr>
      <w:divsChild>
        <w:div w:id="1592468459">
          <w:marLeft w:val="0"/>
          <w:marRight w:val="0"/>
          <w:marTop w:val="0"/>
          <w:marBottom w:val="0"/>
          <w:divBdr>
            <w:top w:val="none" w:sz="0" w:space="0" w:color="auto"/>
            <w:left w:val="none" w:sz="0" w:space="0" w:color="auto"/>
            <w:bottom w:val="none" w:sz="0" w:space="0" w:color="auto"/>
            <w:right w:val="none" w:sz="0" w:space="0" w:color="auto"/>
          </w:divBdr>
          <w:divsChild>
            <w:div w:id="261650643">
              <w:marLeft w:val="0"/>
              <w:marRight w:val="0"/>
              <w:marTop w:val="0"/>
              <w:marBottom w:val="0"/>
              <w:divBdr>
                <w:top w:val="none" w:sz="0" w:space="0" w:color="auto"/>
                <w:left w:val="none" w:sz="0" w:space="0" w:color="auto"/>
                <w:bottom w:val="none" w:sz="0" w:space="0" w:color="auto"/>
                <w:right w:val="none" w:sz="0" w:space="0" w:color="auto"/>
              </w:divBdr>
              <w:divsChild>
                <w:div w:id="2004969897">
                  <w:marLeft w:val="0"/>
                  <w:marRight w:val="-6084"/>
                  <w:marTop w:val="0"/>
                  <w:marBottom w:val="0"/>
                  <w:divBdr>
                    <w:top w:val="none" w:sz="0" w:space="0" w:color="auto"/>
                    <w:left w:val="none" w:sz="0" w:space="0" w:color="auto"/>
                    <w:bottom w:val="none" w:sz="0" w:space="0" w:color="auto"/>
                    <w:right w:val="none" w:sz="0" w:space="0" w:color="auto"/>
                  </w:divBdr>
                  <w:divsChild>
                    <w:div w:id="1200095248">
                      <w:marLeft w:val="0"/>
                      <w:marRight w:val="5604"/>
                      <w:marTop w:val="0"/>
                      <w:marBottom w:val="0"/>
                      <w:divBdr>
                        <w:top w:val="none" w:sz="0" w:space="0" w:color="auto"/>
                        <w:left w:val="none" w:sz="0" w:space="0" w:color="auto"/>
                        <w:bottom w:val="none" w:sz="0" w:space="0" w:color="auto"/>
                        <w:right w:val="none" w:sz="0" w:space="0" w:color="auto"/>
                      </w:divBdr>
                      <w:divsChild>
                        <w:div w:id="886336411">
                          <w:marLeft w:val="0"/>
                          <w:marRight w:val="0"/>
                          <w:marTop w:val="0"/>
                          <w:marBottom w:val="0"/>
                          <w:divBdr>
                            <w:top w:val="none" w:sz="0" w:space="0" w:color="auto"/>
                            <w:left w:val="none" w:sz="0" w:space="0" w:color="auto"/>
                            <w:bottom w:val="none" w:sz="0" w:space="0" w:color="auto"/>
                            <w:right w:val="none" w:sz="0" w:space="0" w:color="auto"/>
                          </w:divBdr>
                          <w:divsChild>
                            <w:div w:id="1161696656">
                              <w:marLeft w:val="0"/>
                              <w:marRight w:val="0"/>
                              <w:marTop w:val="120"/>
                              <w:marBottom w:val="360"/>
                              <w:divBdr>
                                <w:top w:val="none" w:sz="0" w:space="0" w:color="auto"/>
                                <w:left w:val="none" w:sz="0" w:space="0" w:color="auto"/>
                                <w:bottom w:val="none" w:sz="0" w:space="0" w:color="auto"/>
                                <w:right w:val="none" w:sz="0" w:space="0" w:color="auto"/>
                              </w:divBdr>
                              <w:divsChild>
                                <w:div w:id="410978196">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18121">
      <w:bodyDiv w:val="1"/>
      <w:marLeft w:val="0"/>
      <w:marRight w:val="0"/>
      <w:marTop w:val="0"/>
      <w:marBottom w:val="0"/>
      <w:divBdr>
        <w:top w:val="none" w:sz="0" w:space="0" w:color="auto"/>
        <w:left w:val="none" w:sz="0" w:space="0" w:color="auto"/>
        <w:bottom w:val="none" w:sz="0" w:space="0" w:color="auto"/>
        <w:right w:val="none" w:sz="0" w:space="0" w:color="auto"/>
      </w:divBdr>
    </w:div>
    <w:div w:id="82723424">
      <w:bodyDiv w:val="1"/>
      <w:marLeft w:val="0"/>
      <w:marRight w:val="0"/>
      <w:marTop w:val="0"/>
      <w:marBottom w:val="0"/>
      <w:divBdr>
        <w:top w:val="none" w:sz="0" w:space="0" w:color="auto"/>
        <w:left w:val="none" w:sz="0" w:space="0" w:color="auto"/>
        <w:bottom w:val="none" w:sz="0" w:space="0" w:color="auto"/>
        <w:right w:val="none" w:sz="0" w:space="0" w:color="auto"/>
      </w:divBdr>
      <w:divsChild>
        <w:div w:id="685401686">
          <w:marLeft w:val="0"/>
          <w:marRight w:val="0"/>
          <w:marTop w:val="0"/>
          <w:marBottom w:val="0"/>
          <w:divBdr>
            <w:top w:val="none" w:sz="0" w:space="0" w:color="auto"/>
            <w:left w:val="none" w:sz="0" w:space="0" w:color="auto"/>
            <w:bottom w:val="none" w:sz="0" w:space="0" w:color="auto"/>
            <w:right w:val="none" w:sz="0" w:space="0" w:color="auto"/>
          </w:divBdr>
          <w:divsChild>
            <w:div w:id="814495415">
              <w:marLeft w:val="0"/>
              <w:marRight w:val="0"/>
              <w:marTop w:val="0"/>
              <w:marBottom w:val="0"/>
              <w:divBdr>
                <w:top w:val="none" w:sz="0" w:space="0" w:color="auto"/>
                <w:left w:val="none" w:sz="0" w:space="0" w:color="auto"/>
                <w:bottom w:val="none" w:sz="0" w:space="0" w:color="auto"/>
                <w:right w:val="none" w:sz="0" w:space="0" w:color="auto"/>
              </w:divBdr>
              <w:divsChild>
                <w:div w:id="68624788">
                  <w:marLeft w:val="0"/>
                  <w:marRight w:val="0"/>
                  <w:marTop w:val="0"/>
                  <w:marBottom w:val="0"/>
                  <w:divBdr>
                    <w:top w:val="none" w:sz="0" w:space="0" w:color="auto"/>
                    <w:left w:val="none" w:sz="0" w:space="0" w:color="auto"/>
                    <w:bottom w:val="none" w:sz="0" w:space="0" w:color="auto"/>
                    <w:right w:val="none" w:sz="0" w:space="0" w:color="auto"/>
                  </w:divBdr>
                  <w:divsChild>
                    <w:div w:id="1669137945">
                      <w:marLeft w:val="0"/>
                      <w:marRight w:val="0"/>
                      <w:marTop w:val="0"/>
                      <w:marBottom w:val="0"/>
                      <w:divBdr>
                        <w:top w:val="none" w:sz="0" w:space="0" w:color="auto"/>
                        <w:left w:val="none" w:sz="0" w:space="0" w:color="auto"/>
                        <w:bottom w:val="none" w:sz="0" w:space="0" w:color="auto"/>
                        <w:right w:val="none" w:sz="0" w:space="0" w:color="auto"/>
                      </w:divBdr>
                      <w:divsChild>
                        <w:div w:id="1012756594">
                          <w:marLeft w:val="0"/>
                          <w:marRight w:val="0"/>
                          <w:marTop w:val="0"/>
                          <w:marBottom w:val="0"/>
                          <w:divBdr>
                            <w:top w:val="none" w:sz="0" w:space="0" w:color="auto"/>
                            <w:left w:val="none" w:sz="0" w:space="0" w:color="auto"/>
                            <w:bottom w:val="none" w:sz="0" w:space="0" w:color="auto"/>
                            <w:right w:val="none" w:sz="0" w:space="0" w:color="auto"/>
                          </w:divBdr>
                          <w:divsChild>
                            <w:div w:id="463280194">
                              <w:marLeft w:val="0"/>
                              <w:marRight w:val="0"/>
                              <w:marTop w:val="0"/>
                              <w:marBottom w:val="0"/>
                              <w:divBdr>
                                <w:top w:val="none" w:sz="0" w:space="0" w:color="auto"/>
                                <w:left w:val="none" w:sz="0" w:space="0" w:color="auto"/>
                                <w:bottom w:val="none" w:sz="0" w:space="0" w:color="auto"/>
                                <w:right w:val="none" w:sz="0" w:space="0" w:color="auto"/>
                              </w:divBdr>
                            </w:div>
                            <w:div w:id="1705328042">
                              <w:marLeft w:val="0"/>
                              <w:marRight w:val="0"/>
                              <w:marTop w:val="0"/>
                              <w:marBottom w:val="0"/>
                              <w:divBdr>
                                <w:top w:val="none" w:sz="0" w:space="0" w:color="auto"/>
                                <w:left w:val="none" w:sz="0" w:space="0" w:color="auto"/>
                                <w:bottom w:val="none" w:sz="0" w:space="0" w:color="auto"/>
                                <w:right w:val="none" w:sz="0" w:space="0" w:color="auto"/>
                              </w:divBdr>
                              <w:divsChild>
                                <w:div w:id="770859111">
                                  <w:marLeft w:val="0"/>
                                  <w:marRight w:val="0"/>
                                  <w:marTop w:val="0"/>
                                  <w:marBottom w:val="0"/>
                                  <w:divBdr>
                                    <w:top w:val="none" w:sz="0" w:space="0" w:color="auto"/>
                                    <w:left w:val="none" w:sz="0" w:space="0" w:color="auto"/>
                                    <w:bottom w:val="none" w:sz="0" w:space="0" w:color="auto"/>
                                    <w:right w:val="none" w:sz="0" w:space="0" w:color="auto"/>
                                  </w:divBdr>
                                  <w:divsChild>
                                    <w:div w:id="553976061">
                                      <w:marLeft w:val="0"/>
                                      <w:marRight w:val="0"/>
                                      <w:marTop w:val="0"/>
                                      <w:marBottom w:val="0"/>
                                      <w:divBdr>
                                        <w:top w:val="none" w:sz="0" w:space="0" w:color="auto"/>
                                        <w:left w:val="none" w:sz="0" w:space="0" w:color="auto"/>
                                        <w:bottom w:val="none" w:sz="0" w:space="0" w:color="auto"/>
                                        <w:right w:val="none" w:sz="0" w:space="0" w:color="auto"/>
                                      </w:divBdr>
                                    </w:div>
                                    <w:div w:id="18415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22849">
      <w:bodyDiv w:val="1"/>
      <w:marLeft w:val="0"/>
      <w:marRight w:val="0"/>
      <w:marTop w:val="0"/>
      <w:marBottom w:val="0"/>
      <w:divBdr>
        <w:top w:val="none" w:sz="0" w:space="0" w:color="auto"/>
        <w:left w:val="none" w:sz="0" w:space="0" w:color="auto"/>
        <w:bottom w:val="none" w:sz="0" w:space="0" w:color="auto"/>
        <w:right w:val="none" w:sz="0" w:space="0" w:color="auto"/>
      </w:divBdr>
      <w:divsChild>
        <w:div w:id="159740372">
          <w:marLeft w:val="0"/>
          <w:marRight w:val="0"/>
          <w:marTop w:val="0"/>
          <w:marBottom w:val="0"/>
          <w:divBdr>
            <w:top w:val="none" w:sz="0" w:space="0" w:color="auto"/>
            <w:left w:val="none" w:sz="0" w:space="0" w:color="auto"/>
            <w:bottom w:val="none" w:sz="0" w:space="0" w:color="auto"/>
            <w:right w:val="none" w:sz="0" w:space="0" w:color="auto"/>
          </w:divBdr>
          <w:divsChild>
            <w:div w:id="487524333">
              <w:marLeft w:val="0"/>
              <w:marRight w:val="0"/>
              <w:marTop w:val="0"/>
              <w:marBottom w:val="0"/>
              <w:divBdr>
                <w:top w:val="none" w:sz="0" w:space="0" w:color="auto"/>
                <w:left w:val="none" w:sz="0" w:space="0" w:color="auto"/>
                <w:bottom w:val="none" w:sz="0" w:space="0" w:color="auto"/>
                <w:right w:val="none" w:sz="0" w:space="0" w:color="auto"/>
              </w:divBdr>
              <w:divsChild>
                <w:div w:id="1582568450">
                  <w:marLeft w:val="0"/>
                  <w:marRight w:val="0"/>
                  <w:marTop w:val="0"/>
                  <w:marBottom w:val="0"/>
                  <w:divBdr>
                    <w:top w:val="none" w:sz="0" w:space="0" w:color="auto"/>
                    <w:left w:val="none" w:sz="0" w:space="0" w:color="auto"/>
                    <w:bottom w:val="none" w:sz="0" w:space="0" w:color="auto"/>
                    <w:right w:val="none" w:sz="0" w:space="0" w:color="auto"/>
                  </w:divBdr>
                  <w:divsChild>
                    <w:div w:id="1683240352">
                      <w:marLeft w:val="0"/>
                      <w:marRight w:val="0"/>
                      <w:marTop w:val="0"/>
                      <w:marBottom w:val="0"/>
                      <w:divBdr>
                        <w:top w:val="none" w:sz="0" w:space="0" w:color="auto"/>
                        <w:left w:val="none" w:sz="0" w:space="0" w:color="auto"/>
                        <w:bottom w:val="none" w:sz="0" w:space="0" w:color="auto"/>
                        <w:right w:val="none" w:sz="0" w:space="0" w:color="auto"/>
                      </w:divBdr>
                      <w:divsChild>
                        <w:div w:id="456145456">
                          <w:marLeft w:val="0"/>
                          <w:marRight w:val="0"/>
                          <w:marTop w:val="0"/>
                          <w:marBottom w:val="0"/>
                          <w:divBdr>
                            <w:top w:val="none" w:sz="0" w:space="0" w:color="auto"/>
                            <w:left w:val="none" w:sz="0" w:space="0" w:color="auto"/>
                            <w:bottom w:val="none" w:sz="0" w:space="0" w:color="auto"/>
                            <w:right w:val="none" w:sz="0" w:space="0" w:color="auto"/>
                          </w:divBdr>
                          <w:divsChild>
                            <w:div w:id="1150176158">
                              <w:marLeft w:val="0"/>
                              <w:marRight w:val="0"/>
                              <w:marTop w:val="0"/>
                              <w:marBottom w:val="0"/>
                              <w:divBdr>
                                <w:top w:val="none" w:sz="0" w:space="0" w:color="auto"/>
                                <w:left w:val="none" w:sz="0" w:space="0" w:color="auto"/>
                                <w:bottom w:val="none" w:sz="0" w:space="0" w:color="auto"/>
                                <w:right w:val="none" w:sz="0" w:space="0" w:color="auto"/>
                              </w:divBdr>
                              <w:divsChild>
                                <w:div w:id="603612766">
                                  <w:marLeft w:val="0"/>
                                  <w:marRight w:val="0"/>
                                  <w:marTop w:val="0"/>
                                  <w:marBottom w:val="0"/>
                                  <w:divBdr>
                                    <w:top w:val="none" w:sz="0" w:space="0" w:color="auto"/>
                                    <w:left w:val="none" w:sz="0" w:space="0" w:color="auto"/>
                                    <w:bottom w:val="none" w:sz="0" w:space="0" w:color="auto"/>
                                    <w:right w:val="none" w:sz="0" w:space="0" w:color="auto"/>
                                  </w:divBdr>
                                </w:div>
                                <w:div w:id="7833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74248">
      <w:bodyDiv w:val="1"/>
      <w:marLeft w:val="0"/>
      <w:marRight w:val="0"/>
      <w:marTop w:val="0"/>
      <w:marBottom w:val="0"/>
      <w:divBdr>
        <w:top w:val="none" w:sz="0" w:space="0" w:color="auto"/>
        <w:left w:val="none" w:sz="0" w:space="0" w:color="auto"/>
        <w:bottom w:val="none" w:sz="0" w:space="0" w:color="auto"/>
        <w:right w:val="none" w:sz="0" w:space="0" w:color="auto"/>
      </w:divBdr>
    </w:div>
    <w:div w:id="99306091">
      <w:bodyDiv w:val="1"/>
      <w:marLeft w:val="0"/>
      <w:marRight w:val="0"/>
      <w:marTop w:val="0"/>
      <w:marBottom w:val="0"/>
      <w:divBdr>
        <w:top w:val="none" w:sz="0" w:space="0" w:color="auto"/>
        <w:left w:val="none" w:sz="0" w:space="0" w:color="auto"/>
        <w:bottom w:val="none" w:sz="0" w:space="0" w:color="auto"/>
        <w:right w:val="none" w:sz="0" w:space="0" w:color="auto"/>
      </w:divBdr>
      <w:divsChild>
        <w:div w:id="2131239365">
          <w:marLeft w:val="0"/>
          <w:marRight w:val="0"/>
          <w:marTop w:val="0"/>
          <w:marBottom w:val="0"/>
          <w:divBdr>
            <w:top w:val="none" w:sz="0" w:space="0" w:color="auto"/>
            <w:left w:val="none" w:sz="0" w:space="0" w:color="auto"/>
            <w:bottom w:val="none" w:sz="0" w:space="0" w:color="auto"/>
            <w:right w:val="none" w:sz="0" w:space="0" w:color="auto"/>
          </w:divBdr>
          <w:divsChild>
            <w:div w:id="776102025">
              <w:marLeft w:val="0"/>
              <w:marRight w:val="0"/>
              <w:marTop w:val="0"/>
              <w:marBottom w:val="0"/>
              <w:divBdr>
                <w:top w:val="none" w:sz="0" w:space="0" w:color="auto"/>
                <w:left w:val="none" w:sz="0" w:space="0" w:color="auto"/>
                <w:bottom w:val="none" w:sz="0" w:space="0" w:color="auto"/>
                <w:right w:val="none" w:sz="0" w:space="0" w:color="auto"/>
              </w:divBdr>
              <w:divsChild>
                <w:div w:id="2004550744">
                  <w:marLeft w:val="0"/>
                  <w:marRight w:val="0"/>
                  <w:marTop w:val="0"/>
                  <w:marBottom w:val="0"/>
                  <w:divBdr>
                    <w:top w:val="none" w:sz="0" w:space="0" w:color="auto"/>
                    <w:left w:val="none" w:sz="0" w:space="0" w:color="auto"/>
                    <w:bottom w:val="none" w:sz="0" w:space="0" w:color="auto"/>
                    <w:right w:val="none" w:sz="0" w:space="0" w:color="auto"/>
                  </w:divBdr>
                  <w:divsChild>
                    <w:div w:id="1655449045">
                      <w:marLeft w:val="0"/>
                      <w:marRight w:val="0"/>
                      <w:marTop w:val="0"/>
                      <w:marBottom w:val="0"/>
                      <w:divBdr>
                        <w:top w:val="none" w:sz="0" w:space="0" w:color="auto"/>
                        <w:left w:val="none" w:sz="0" w:space="0" w:color="auto"/>
                        <w:bottom w:val="none" w:sz="0" w:space="0" w:color="auto"/>
                        <w:right w:val="none" w:sz="0" w:space="0" w:color="auto"/>
                      </w:divBdr>
                      <w:divsChild>
                        <w:div w:id="1852717356">
                          <w:marLeft w:val="0"/>
                          <w:marRight w:val="0"/>
                          <w:marTop w:val="0"/>
                          <w:marBottom w:val="0"/>
                          <w:divBdr>
                            <w:top w:val="none" w:sz="0" w:space="0" w:color="auto"/>
                            <w:left w:val="none" w:sz="0" w:space="0" w:color="auto"/>
                            <w:bottom w:val="none" w:sz="0" w:space="0" w:color="auto"/>
                            <w:right w:val="none" w:sz="0" w:space="0" w:color="auto"/>
                          </w:divBdr>
                          <w:divsChild>
                            <w:div w:id="1616132560">
                              <w:marLeft w:val="0"/>
                              <w:marRight w:val="0"/>
                              <w:marTop w:val="0"/>
                              <w:marBottom w:val="0"/>
                              <w:divBdr>
                                <w:top w:val="none" w:sz="0" w:space="0" w:color="auto"/>
                                <w:left w:val="none" w:sz="0" w:space="0" w:color="auto"/>
                                <w:bottom w:val="none" w:sz="0" w:space="0" w:color="auto"/>
                                <w:right w:val="none" w:sz="0" w:space="0" w:color="auto"/>
                              </w:divBdr>
                              <w:divsChild>
                                <w:div w:id="626467989">
                                  <w:marLeft w:val="0"/>
                                  <w:marRight w:val="0"/>
                                  <w:marTop w:val="0"/>
                                  <w:marBottom w:val="0"/>
                                  <w:divBdr>
                                    <w:top w:val="none" w:sz="0" w:space="0" w:color="auto"/>
                                    <w:left w:val="none" w:sz="0" w:space="0" w:color="auto"/>
                                    <w:bottom w:val="none" w:sz="0" w:space="0" w:color="auto"/>
                                    <w:right w:val="none" w:sz="0" w:space="0" w:color="auto"/>
                                  </w:divBdr>
                                </w:div>
                                <w:div w:id="20885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69326">
      <w:bodyDiv w:val="1"/>
      <w:marLeft w:val="0"/>
      <w:marRight w:val="0"/>
      <w:marTop w:val="0"/>
      <w:marBottom w:val="0"/>
      <w:divBdr>
        <w:top w:val="none" w:sz="0" w:space="0" w:color="auto"/>
        <w:left w:val="none" w:sz="0" w:space="0" w:color="auto"/>
        <w:bottom w:val="none" w:sz="0" w:space="0" w:color="auto"/>
        <w:right w:val="none" w:sz="0" w:space="0" w:color="auto"/>
      </w:divBdr>
      <w:divsChild>
        <w:div w:id="1615750251">
          <w:marLeft w:val="0"/>
          <w:marRight w:val="0"/>
          <w:marTop w:val="0"/>
          <w:marBottom w:val="0"/>
          <w:divBdr>
            <w:top w:val="none" w:sz="0" w:space="0" w:color="auto"/>
            <w:left w:val="none" w:sz="0" w:space="0" w:color="auto"/>
            <w:bottom w:val="none" w:sz="0" w:space="0" w:color="auto"/>
            <w:right w:val="none" w:sz="0" w:space="0" w:color="auto"/>
          </w:divBdr>
          <w:divsChild>
            <w:div w:id="1201700422">
              <w:marLeft w:val="0"/>
              <w:marRight w:val="0"/>
              <w:marTop w:val="0"/>
              <w:marBottom w:val="0"/>
              <w:divBdr>
                <w:top w:val="none" w:sz="0" w:space="0" w:color="auto"/>
                <w:left w:val="none" w:sz="0" w:space="0" w:color="auto"/>
                <w:bottom w:val="none" w:sz="0" w:space="0" w:color="auto"/>
                <w:right w:val="none" w:sz="0" w:space="0" w:color="auto"/>
              </w:divBdr>
              <w:divsChild>
                <w:div w:id="136919206">
                  <w:marLeft w:val="0"/>
                  <w:marRight w:val="0"/>
                  <w:marTop w:val="0"/>
                  <w:marBottom w:val="0"/>
                  <w:divBdr>
                    <w:top w:val="none" w:sz="0" w:space="0" w:color="auto"/>
                    <w:left w:val="none" w:sz="0" w:space="0" w:color="auto"/>
                    <w:bottom w:val="none" w:sz="0" w:space="0" w:color="auto"/>
                    <w:right w:val="none" w:sz="0" w:space="0" w:color="auto"/>
                  </w:divBdr>
                  <w:divsChild>
                    <w:div w:id="314455137">
                      <w:marLeft w:val="0"/>
                      <w:marRight w:val="0"/>
                      <w:marTop w:val="0"/>
                      <w:marBottom w:val="0"/>
                      <w:divBdr>
                        <w:top w:val="none" w:sz="0" w:space="0" w:color="auto"/>
                        <w:left w:val="none" w:sz="0" w:space="0" w:color="auto"/>
                        <w:bottom w:val="none" w:sz="0" w:space="0" w:color="auto"/>
                        <w:right w:val="none" w:sz="0" w:space="0" w:color="auto"/>
                      </w:divBdr>
                      <w:divsChild>
                        <w:div w:id="70540158">
                          <w:marLeft w:val="0"/>
                          <w:marRight w:val="0"/>
                          <w:marTop w:val="0"/>
                          <w:marBottom w:val="0"/>
                          <w:divBdr>
                            <w:top w:val="none" w:sz="0" w:space="0" w:color="auto"/>
                            <w:left w:val="none" w:sz="0" w:space="0" w:color="auto"/>
                            <w:bottom w:val="none" w:sz="0" w:space="0" w:color="auto"/>
                            <w:right w:val="none" w:sz="0" w:space="0" w:color="auto"/>
                          </w:divBdr>
                          <w:divsChild>
                            <w:div w:id="960846548">
                              <w:marLeft w:val="0"/>
                              <w:marRight w:val="0"/>
                              <w:marTop w:val="0"/>
                              <w:marBottom w:val="0"/>
                              <w:divBdr>
                                <w:top w:val="none" w:sz="0" w:space="0" w:color="auto"/>
                                <w:left w:val="none" w:sz="0" w:space="0" w:color="auto"/>
                                <w:bottom w:val="none" w:sz="0" w:space="0" w:color="auto"/>
                                <w:right w:val="none" w:sz="0" w:space="0" w:color="auto"/>
                              </w:divBdr>
                            </w:div>
                            <w:div w:id="1453090223">
                              <w:marLeft w:val="0"/>
                              <w:marRight w:val="0"/>
                              <w:marTop w:val="0"/>
                              <w:marBottom w:val="0"/>
                              <w:divBdr>
                                <w:top w:val="none" w:sz="0" w:space="0" w:color="auto"/>
                                <w:left w:val="none" w:sz="0" w:space="0" w:color="auto"/>
                                <w:bottom w:val="none" w:sz="0" w:space="0" w:color="auto"/>
                                <w:right w:val="none" w:sz="0" w:space="0" w:color="auto"/>
                              </w:divBdr>
                              <w:divsChild>
                                <w:div w:id="501088769">
                                  <w:marLeft w:val="0"/>
                                  <w:marRight w:val="0"/>
                                  <w:marTop w:val="0"/>
                                  <w:marBottom w:val="0"/>
                                  <w:divBdr>
                                    <w:top w:val="none" w:sz="0" w:space="0" w:color="auto"/>
                                    <w:left w:val="none" w:sz="0" w:space="0" w:color="auto"/>
                                    <w:bottom w:val="none" w:sz="0" w:space="0" w:color="auto"/>
                                    <w:right w:val="none" w:sz="0" w:space="0" w:color="auto"/>
                                  </w:divBdr>
                                  <w:divsChild>
                                    <w:div w:id="50929700">
                                      <w:marLeft w:val="0"/>
                                      <w:marRight w:val="0"/>
                                      <w:marTop w:val="0"/>
                                      <w:marBottom w:val="0"/>
                                      <w:divBdr>
                                        <w:top w:val="none" w:sz="0" w:space="0" w:color="auto"/>
                                        <w:left w:val="none" w:sz="0" w:space="0" w:color="auto"/>
                                        <w:bottom w:val="none" w:sz="0" w:space="0" w:color="auto"/>
                                        <w:right w:val="none" w:sz="0" w:space="0" w:color="auto"/>
                                      </w:divBdr>
                                    </w:div>
                                    <w:div w:id="2561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28698">
      <w:bodyDiv w:val="1"/>
      <w:marLeft w:val="0"/>
      <w:marRight w:val="0"/>
      <w:marTop w:val="0"/>
      <w:marBottom w:val="0"/>
      <w:divBdr>
        <w:top w:val="none" w:sz="0" w:space="0" w:color="auto"/>
        <w:left w:val="none" w:sz="0" w:space="0" w:color="auto"/>
        <w:bottom w:val="none" w:sz="0" w:space="0" w:color="auto"/>
        <w:right w:val="none" w:sz="0" w:space="0" w:color="auto"/>
      </w:divBdr>
      <w:divsChild>
        <w:div w:id="1364018501">
          <w:marLeft w:val="0"/>
          <w:marRight w:val="0"/>
          <w:marTop w:val="0"/>
          <w:marBottom w:val="0"/>
          <w:divBdr>
            <w:top w:val="none" w:sz="0" w:space="0" w:color="auto"/>
            <w:left w:val="none" w:sz="0" w:space="0" w:color="auto"/>
            <w:bottom w:val="none" w:sz="0" w:space="0" w:color="auto"/>
            <w:right w:val="none" w:sz="0" w:space="0" w:color="auto"/>
          </w:divBdr>
          <w:divsChild>
            <w:div w:id="433987818">
              <w:marLeft w:val="0"/>
              <w:marRight w:val="0"/>
              <w:marTop w:val="0"/>
              <w:marBottom w:val="0"/>
              <w:divBdr>
                <w:top w:val="none" w:sz="0" w:space="0" w:color="auto"/>
                <w:left w:val="none" w:sz="0" w:space="0" w:color="auto"/>
                <w:bottom w:val="none" w:sz="0" w:space="0" w:color="auto"/>
                <w:right w:val="none" w:sz="0" w:space="0" w:color="auto"/>
              </w:divBdr>
              <w:divsChild>
                <w:div w:id="411659843">
                  <w:marLeft w:val="0"/>
                  <w:marRight w:val="0"/>
                  <w:marTop w:val="0"/>
                  <w:marBottom w:val="0"/>
                  <w:divBdr>
                    <w:top w:val="none" w:sz="0" w:space="0" w:color="auto"/>
                    <w:left w:val="none" w:sz="0" w:space="0" w:color="auto"/>
                    <w:bottom w:val="none" w:sz="0" w:space="0" w:color="auto"/>
                    <w:right w:val="none" w:sz="0" w:space="0" w:color="auto"/>
                  </w:divBdr>
                  <w:divsChild>
                    <w:div w:id="1360548947">
                      <w:marLeft w:val="0"/>
                      <w:marRight w:val="0"/>
                      <w:marTop w:val="0"/>
                      <w:marBottom w:val="0"/>
                      <w:divBdr>
                        <w:top w:val="none" w:sz="0" w:space="0" w:color="auto"/>
                        <w:left w:val="none" w:sz="0" w:space="0" w:color="auto"/>
                        <w:bottom w:val="none" w:sz="0" w:space="0" w:color="auto"/>
                        <w:right w:val="none" w:sz="0" w:space="0" w:color="auto"/>
                      </w:divBdr>
                      <w:divsChild>
                        <w:div w:id="654606160">
                          <w:marLeft w:val="0"/>
                          <w:marRight w:val="0"/>
                          <w:marTop w:val="0"/>
                          <w:marBottom w:val="0"/>
                          <w:divBdr>
                            <w:top w:val="none" w:sz="0" w:space="0" w:color="auto"/>
                            <w:left w:val="none" w:sz="0" w:space="0" w:color="auto"/>
                            <w:bottom w:val="none" w:sz="0" w:space="0" w:color="auto"/>
                            <w:right w:val="none" w:sz="0" w:space="0" w:color="auto"/>
                          </w:divBdr>
                          <w:divsChild>
                            <w:div w:id="805977644">
                              <w:marLeft w:val="0"/>
                              <w:marRight w:val="0"/>
                              <w:marTop w:val="0"/>
                              <w:marBottom w:val="0"/>
                              <w:divBdr>
                                <w:top w:val="none" w:sz="0" w:space="0" w:color="auto"/>
                                <w:left w:val="none" w:sz="0" w:space="0" w:color="auto"/>
                                <w:bottom w:val="none" w:sz="0" w:space="0" w:color="auto"/>
                                <w:right w:val="none" w:sz="0" w:space="0" w:color="auto"/>
                              </w:divBdr>
                              <w:divsChild>
                                <w:div w:id="1377394796">
                                  <w:marLeft w:val="0"/>
                                  <w:marRight w:val="0"/>
                                  <w:marTop w:val="0"/>
                                  <w:marBottom w:val="0"/>
                                  <w:divBdr>
                                    <w:top w:val="none" w:sz="0" w:space="0" w:color="auto"/>
                                    <w:left w:val="none" w:sz="0" w:space="0" w:color="auto"/>
                                    <w:bottom w:val="none" w:sz="0" w:space="0" w:color="auto"/>
                                    <w:right w:val="none" w:sz="0" w:space="0" w:color="auto"/>
                                  </w:divBdr>
                                  <w:divsChild>
                                    <w:div w:id="19092111">
                                      <w:marLeft w:val="0"/>
                                      <w:marRight w:val="0"/>
                                      <w:marTop w:val="0"/>
                                      <w:marBottom w:val="0"/>
                                      <w:divBdr>
                                        <w:top w:val="none" w:sz="0" w:space="0" w:color="auto"/>
                                        <w:left w:val="none" w:sz="0" w:space="0" w:color="auto"/>
                                        <w:bottom w:val="none" w:sz="0" w:space="0" w:color="auto"/>
                                        <w:right w:val="none" w:sz="0" w:space="0" w:color="auto"/>
                                      </w:divBdr>
                                      <w:divsChild>
                                        <w:div w:id="2026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73518">
      <w:bodyDiv w:val="1"/>
      <w:marLeft w:val="0"/>
      <w:marRight w:val="0"/>
      <w:marTop w:val="0"/>
      <w:marBottom w:val="0"/>
      <w:divBdr>
        <w:top w:val="none" w:sz="0" w:space="0" w:color="auto"/>
        <w:left w:val="none" w:sz="0" w:space="0" w:color="auto"/>
        <w:bottom w:val="none" w:sz="0" w:space="0" w:color="auto"/>
        <w:right w:val="none" w:sz="0" w:space="0" w:color="auto"/>
      </w:divBdr>
      <w:divsChild>
        <w:div w:id="60180141">
          <w:marLeft w:val="0"/>
          <w:marRight w:val="0"/>
          <w:marTop w:val="0"/>
          <w:marBottom w:val="0"/>
          <w:divBdr>
            <w:top w:val="none" w:sz="0" w:space="0" w:color="auto"/>
            <w:left w:val="none" w:sz="0" w:space="0" w:color="auto"/>
            <w:bottom w:val="none" w:sz="0" w:space="0" w:color="auto"/>
            <w:right w:val="none" w:sz="0" w:space="0" w:color="auto"/>
          </w:divBdr>
          <w:divsChild>
            <w:div w:id="598099039">
              <w:marLeft w:val="0"/>
              <w:marRight w:val="0"/>
              <w:marTop w:val="0"/>
              <w:marBottom w:val="0"/>
              <w:divBdr>
                <w:top w:val="none" w:sz="0" w:space="0" w:color="auto"/>
                <w:left w:val="none" w:sz="0" w:space="0" w:color="auto"/>
                <w:bottom w:val="none" w:sz="0" w:space="0" w:color="auto"/>
                <w:right w:val="none" w:sz="0" w:space="0" w:color="auto"/>
              </w:divBdr>
              <w:divsChild>
                <w:div w:id="1289974729">
                  <w:marLeft w:val="0"/>
                  <w:marRight w:val="0"/>
                  <w:marTop w:val="0"/>
                  <w:marBottom w:val="0"/>
                  <w:divBdr>
                    <w:top w:val="none" w:sz="0" w:space="0" w:color="auto"/>
                    <w:left w:val="none" w:sz="0" w:space="0" w:color="auto"/>
                    <w:bottom w:val="none" w:sz="0" w:space="0" w:color="auto"/>
                    <w:right w:val="none" w:sz="0" w:space="0" w:color="auto"/>
                  </w:divBdr>
                  <w:divsChild>
                    <w:div w:id="863715371">
                      <w:marLeft w:val="0"/>
                      <w:marRight w:val="0"/>
                      <w:marTop w:val="0"/>
                      <w:marBottom w:val="0"/>
                      <w:divBdr>
                        <w:top w:val="none" w:sz="0" w:space="0" w:color="auto"/>
                        <w:left w:val="none" w:sz="0" w:space="0" w:color="auto"/>
                        <w:bottom w:val="none" w:sz="0" w:space="0" w:color="auto"/>
                        <w:right w:val="none" w:sz="0" w:space="0" w:color="auto"/>
                      </w:divBdr>
                      <w:divsChild>
                        <w:div w:id="1900089500">
                          <w:marLeft w:val="0"/>
                          <w:marRight w:val="0"/>
                          <w:marTop w:val="0"/>
                          <w:marBottom w:val="0"/>
                          <w:divBdr>
                            <w:top w:val="none" w:sz="0" w:space="0" w:color="auto"/>
                            <w:left w:val="none" w:sz="0" w:space="0" w:color="auto"/>
                            <w:bottom w:val="none" w:sz="0" w:space="0" w:color="auto"/>
                            <w:right w:val="none" w:sz="0" w:space="0" w:color="auto"/>
                          </w:divBdr>
                          <w:divsChild>
                            <w:div w:id="329139664">
                              <w:marLeft w:val="0"/>
                              <w:marRight w:val="0"/>
                              <w:marTop w:val="0"/>
                              <w:marBottom w:val="0"/>
                              <w:divBdr>
                                <w:top w:val="none" w:sz="0" w:space="0" w:color="auto"/>
                                <w:left w:val="none" w:sz="0" w:space="0" w:color="auto"/>
                                <w:bottom w:val="none" w:sz="0" w:space="0" w:color="auto"/>
                                <w:right w:val="none" w:sz="0" w:space="0" w:color="auto"/>
                              </w:divBdr>
                            </w:div>
                            <w:div w:id="1869177569">
                              <w:marLeft w:val="0"/>
                              <w:marRight w:val="0"/>
                              <w:marTop w:val="0"/>
                              <w:marBottom w:val="0"/>
                              <w:divBdr>
                                <w:top w:val="none" w:sz="0" w:space="0" w:color="auto"/>
                                <w:left w:val="none" w:sz="0" w:space="0" w:color="auto"/>
                                <w:bottom w:val="none" w:sz="0" w:space="0" w:color="auto"/>
                                <w:right w:val="none" w:sz="0" w:space="0" w:color="auto"/>
                              </w:divBdr>
                              <w:divsChild>
                                <w:div w:id="765880480">
                                  <w:marLeft w:val="0"/>
                                  <w:marRight w:val="0"/>
                                  <w:marTop w:val="0"/>
                                  <w:marBottom w:val="0"/>
                                  <w:divBdr>
                                    <w:top w:val="none" w:sz="0" w:space="0" w:color="auto"/>
                                    <w:left w:val="none" w:sz="0" w:space="0" w:color="auto"/>
                                    <w:bottom w:val="none" w:sz="0" w:space="0" w:color="auto"/>
                                    <w:right w:val="none" w:sz="0" w:space="0" w:color="auto"/>
                                  </w:divBdr>
                                  <w:divsChild>
                                    <w:div w:id="1599562691">
                                      <w:marLeft w:val="0"/>
                                      <w:marRight w:val="0"/>
                                      <w:marTop w:val="0"/>
                                      <w:marBottom w:val="0"/>
                                      <w:divBdr>
                                        <w:top w:val="none" w:sz="0" w:space="0" w:color="auto"/>
                                        <w:left w:val="none" w:sz="0" w:space="0" w:color="auto"/>
                                        <w:bottom w:val="none" w:sz="0" w:space="0" w:color="auto"/>
                                        <w:right w:val="none" w:sz="0" w:space="0" w:color="auto"/>
                                      </w:divBdr>
                                    </w:div>
                                    <w:div w:id="1668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289466">
      <w:bodyDiv w:val="1"/>
      <w:marLeft w:val="0"/>
      <w:marRight w:val="0"/>
      <w:marTop w:val="0"/>
      <w:marBottom w:val="0"/>
      <w:divBdr>
        <w:top w:val="none" w:sz="0" w:space="0" w:color="auto"/>
        <w:left w:val="none" w:sz="0" w:space="0" w:color="auto"/>
        <w:bottom w:val="none" w:sz="0" w:space="0" w:color="auto"/>
        <w:right w:val="none" w:sz="0" w:space="0" w:color="auto"/>
      </w:divBdr>
      <w:divsChild>
        <w:div w:id="858347737">
          <w:marLeft w:val="0"/>
          <w:marRight w:val="0"/>
          <w:marTop w:val="0"/>
          <w:marBottom w:val="0"/>
          <w:divBdr>
            <w:top w:val="none" w:sz="0" w:space="0" w:color="auto"/>
            <w:left w:val="none" w:sz="0" w:space="0" w:color="auto"/>
            <w:bottom w:val="none" w:sz="0" w:space="0" w:color="auto"/>
            <w:right w:val="none" w:sz="0" w:space="0" w:color="auto"/>
          </w:divBdr>
          <w:divsChild>
            <w:div w:id="579096346">
              <w:marLeft w:val="0"/>
              <w:marRight w:val="0"/>
              <w:marTop w:val="0"/>
              <w:marBottom w:val="0"/>
              <w:divBdr>
                <w:top w:val="none" w:sz="0" w:space="0" w:color="auto"/>
                <w:left w:val="none" w:sz="0" w:space="0" w:color="auto"/>
                <w:bottom w:val="none" w:sz="0" w:space="0" w:color="auto"/>
                <w:right w:val="none" w:sz="0" w:space="0" w:color="auto"/>
              </w:divBdr>
              <w:divsChild>
                <w:div w:id="1110665381">
                  <w:marLeft w:val="0"/>
                  <w:marRight w:val="-6084"/>
                  <w:marTop w:val="0"/>
                  <w:marBottom w:val="0"/>
                  <w:divBdr>
                    <w:top w:val="none" w:sz="0" w:space="0" w:color="auto"/>
                    <w:left w:val="none" w:sz="0" w:space="0" w:color="auto"/>
                    <w:bottom w:val="none" w:sz="0" w:space="0" w:color="auto"/>
                    <w:right w:val="none" w:sz="0" w:space="0" w:color="auto"/>
                  </w:divBdr>
                  <w:divsChild>
                    <w:div w:id="675689357">
                      <w:marLeft w:val="0"/>
                      <w:marRight w:val="5604"/>
                      <w:marTop w:val="0"/>
                      <w:marBottom w:val="0"/>
                      <w:divBdr>
                        <w:top w:val="none" w:sz="0" w:space="0" w:color="auto"/>
                        <w:left w:val="none" w:sz="0" w:space="0" w:color="auto"/>
                        <w:bottom w:val="none" w:sz="0" w:space="0" w:color="auto"/>
                        <w:right w:val="none" w:sz="0" w:space="0" w:color="auto"/>
                      </w:divBdr>
                      <w:divsChild>
                        <w:div w:id="677122167">
                          <w:marLeft w:val="0"/>
                          <w:marRight w:val="0"/>
                          <w:marTop w:val="0"/>
                          <w:marBottom w:val="0"/>
                          <w:divBdr>
                            <w:top w:val="none" w:sz="0" w:space="0" w:color="auto"/>
                            <w:left w:val="none" w:sz="0" w:space="0" w:color="auto"/>
                            <w:bottom w:val="none" w:sz="0" w:space="0" w:color="auto"/>
                            <w:right w:val="none" w:sz="0" w:space="0" w:color="auto"/>
                          </w:divBdr>
                          <w:divsChild>
                            <w:div w:id="303629864">
                              <w:marLeft w:val="0"/>
                              <w:marRight w:val="0"/>
                              <w:marTop w:val="120"/>
                              <w:marBottom w:val="360"/>
                              <w:divBdr>
                                <w:top w:val="none" w:sz="0" w:space="0" w:color="auto"/>
                                <w:left w:val="none" w:sz="0" w:space="0" w:color="auto"/>
                                <w:bottom w:val="none" w:sz="0" w:space="0" w:color="auto"/>
                                <w:right w:val="none" w:sz="0" w:space="0" w:color="auto"/>
                              </w:divBdr>
                              <w:divsChild>
                                <w:div w:id="54041050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347137">
      <w:bodyDiv w:val="1"/>
      <w:marLeft w:val="0"/>
      <w:marRight w:val="0"/>
      <w:marTop w:val="0"/>
      <w:marBottom w:val="0"/>
      <w:divBdr>
        <w:top w:val="none" w:sz="0" w:space="0" w:color="auto"/>
        <w:left w:val="none" w:sz="0" w:space="0" w:color="auto"/>
        <w:bottom w:val="none" w:sz="0" w:space="0" w:color="auto"/>
        <w:right w:val="none" w:sz="0" w:space="0" w:color="auto"/>
      </w:divBdr>
      <w:divsChild>
        <w:div w:id="1659767575">
          <w:marLeft w:val="0"/>
          <w:marRight w:val="0"/>
          <w:marTop w:val="0"/>
          <w:marBottom w:val="0"/>
          <w:divBdr>
            <w:top w:val="none" w:sz="0" w:space="0" w:color="auto"/>
            <w:left w:val="none" w:sz="0" w:space="0" w:color="auto"/>
            <w:bottom w:val="none" w:sz="0" w:space="0" w:color="auto"/>
            <w:right w:val="none" w:sz="0" w:space="0" w:color="auto"/>
          </w:divBdr>
          <w:divsChild>
            <w:div w:id="1277054807">
              <w:marLeft w:val="0"/>
              <w:marRight w:val="0"/>
              <w:marTop w:val="0"/>
              <w:marBottom w:val="0"/>
              <w:divBdr>
                <w:top w:val="none" w:sz="0" w:space="0" w:color="auto"/>
                <w:left w:val="none" w:sz="0" w:space="0" w:color="auto"/>
                <w:bottom w:val="none" w:sz="0" w:space="0" w:color="auto"/>
                <w:right w:val="none" w:sz="0" w:space="0" w:color="auto"/>
              </w:divBdr>
              <w:divsChild>
                <w:div w:id="1249971123">
                  <w:marLeft w:val="0"/>
                  <w:marRight w:val="-6084"/>
                  <w:marTop w:val="0"/>
                  <w:marBottom w:val="0"/>
                  <w:divBdr>
                    <w:top w:val="none" w:sz="0" w:space="0" w:color="auto"/>
                    <w:left w:val="none" w:sz="0" w:space="0" w:color="auto"/>
                    <w:bottom w:val="none" w:sz="0" w:space="0" w:color="auto"/>
                    <w:right w:val="none" w:sz="0" w:space="0" w:color="auto"/>
                  </w:divBdr>
                  <w:divsChild>
                    <w:div w:id="1069351461">
                      <w:marLeft w:val="0"/>
                      <w:marRight w:val="5604"/>
                      <w:marTop w:val="0"/>
                      <w:marBottom w:val="0"/>
                      <w:divBdr>
                        <w:top w:val="none" w:sz="0" w:space="0" w:color="auto"/>
                        <w:left w:val="none" w:sz="0" w:space="0" w:color="auto"/>
                        <w:bottom w:val="none" w:sz="0" w:space="0" w:color="auto"/>
                        <w:right w:val="none" w:sz="0" w:space="0" w:color="auto"/>
                      </w:divBdr>
                      <w:divsChild>
                        <w:div w:id="1836265494">
                          <w:marLeft w:val="0"/>
                          <w:marRight w:val="0"/>
                          <w:marTop w:val="0"/>
                          <w:marBottom w:val="0"/>
                          <w:divBdr>
                            <w:top w:val="none" w:sz="0" w:space="0" w:color="auto"/>
                            <w:left w:val="none" w:sz="0" w:space="0" w:color="auto"/>
                            <w:bottom w:val="none" w:sz="0" w:space="0" w:color="auto"/>
                            <w:right w:val="none" w:sz="0" w:space="0" w:color="auto"/>
                          </w:divBdr>
                          <w:divsChild>
                            <w:div w:id="608395854">
                              <w:marLeft w:val="0"/>
                              <w:marRight w:val="0"/>
                              <w:marTop w:val="120"/>
                              <w:marBottom w:val="360"/>
                              <w:divBdr>
                                <w:top w:val="none" w:sz="0" w:space="0" w:color="auto"/>
                                <w:left w:val="none" w:sz="0" w:space="0" w:color="auto"/>
                                <w:bottom w:val="none" w:sz="0" w:space="0" w:color="auto"/>
                                <w:right w:val="none" w:sz="0" w:space="0" w:color="auto"/>
                              </w:divBdr>
                              <w:divsChild>
                                <w:div w:id="65105809">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38434">
      <w:bodyDiv w:val="1"/>
      <w:marLeft w:val="0"/>
      <w:marRight w:val="0"/>
      <w:marTop w:val="0"/>
      <w:marBottom w:val="0"/>
      <w:divBdr>
        <w:top w:val="none" w:sz="0" w:space="0" w:color="auto"/>
        <w:left w:val="none" w:sz="0" w:space="0" w:color="auto"/>
        <w:bottom w:val="none" w:sz="0" w:space="0" w:color="auto"/>
        <w:right w:val="none" w:sz="0" w:space="0" w:color="auto"/>
      </w:divBdr>
    </w:div>
    <w:div w:id="254244517">
      <w:bodyDiv w:val="1"/>
      <w:marLeft w:val="0"/>
      <w:marRight w:val="0"/>
      <w:marTop w:val="0"/>
      <w:marBottom w:val="0"/>
      <w:divBdr>
        <w:top w:val="none" w:sz="0" w:space="0" w:color="auto"/>
        <w:left w:val="none" w:sz="0" w:space="0" w:color="auto"/>
        <w:bottom w:val="none" w:sz="0" w:space="0" w:color="auto"/>
        <w:right w:val="none" w:sz="0" w:space="0" w:color="auto"/>
      </w:divBdr>
    </w:div>
    <w:div w:id="255721794">
      <w:bodyDiv w:val="1"/>
      <w:marLeft w:val="0"/>
      <w:marRight w:val="0"/>
      <w:marTop w:val="0"/>
      <w:marBottom w:val="0"/>
      <w:divBdr>
        <w:top w:val="none" w:sz="0" w:space="0" w:color="auto"/>
        <w:left w:val="none" w:sz="0" w:space="0" w:color="auto"/>
        <w:bottom w:val="none" w:sz="0" w:space="0" w:color="auto"/>
        <w:right w:val="none" w:sz="0" w:space="0" w:color="auto"/>
      </w:divBdr>
    </w:div>
    <w:div w:id="269973173">
      <w:bodyDiv w:val="1"/>
      <w:marLeft w:val="0"/>
      <w:marRight w:val="0"/>
      <w:marTop w:val="0"/>
      <w:marBottom w:val="0"/>
      <w:divBdr>
        <w:top w:val="none" w:sz="0" w:space="0" w:color="auto"/>
        <w:left w:val="none" w:sz="0" w:space="0" w:color="auto"/>
        <w:bottom w:val="none" w:sz="0" w:space="0" w:color="auto"/>
        <w:right w:val="none" w:sz="0" w:space="0" w:color="auto"/>
      </w:divBdr>
    </w:div>
    <w:div w:id="275406237">
      <w:bodyDiv w:val="1"/>
      <w:marLeft w:val="0"/>
      <w:marRight w:val="0"/>
      <w:marTop w:val="0"/>
      <w:marBottom w:val="0"/>
      <w:divBdr>
        <w:top w:val="none" w:sz="0" w:space="0" w:color="auto"/>
        <w:left w:val="none" w:sz="0" w:space="0" w:color="auto"/>
        <w:bottom w:val="none" w:sz="0" w:space="0" w:color="auto"/>
        <w:right w:val="none" w:sz="0" w:space="0" w:color="auto"/>
      </w:divBdr>
      <w:divsChild>
        <w:div w:id="1275599938">
          <w:marLeft w:val="0"/>
          <w:marRight w:val="0"/>
          <w:marTop w:val="0"/>
          <w:marBottom w:val="0"/>
          <w:divBdr>
            <w:top w:val="none" w:sz="0" w:space="0" w:color="auto"/>
            <w:left w:val="none" w:sz="0" w:space="0" w:color="auto"/>
            <w:bottom w:val="none" w:sz="0" w:space="0" w:color="auto"/>
            <w:right w:val="none" w:sz="0" w:space="0" w:color="auto"/>
          </w:divBdr>
          <w:divsChild>
            <w:div w:id="1768891119">
              <w:marLeft w:val="0"/>
              <w:marRight w:val="0"/>
              <w:marTop w:val="0"/>
              <w:marBottom w:val="0"/>
              <w:divBdr>
                <w:top w:val="none" w:sz="0" w:space="0" w:color="auto"/>
                <w:left w:val="none" w:sz="0" w:space="0" w:color="auto"/>
                <w:bottom w:val="none" w:sz="0" w:space="0" w:color="auto"/>
                <w:right w:val="none" w:sz="0" w:space="0" w:color="auto"/>
              </w:divBdr>
              <w:divsChild>
                <w:div w:id="1004016417">
                  <w:marLeft w:val="0"/>
                  <w:marRight w:val="-6084"/>
                  <w:marTop w:val="0"/>
                  <w:marBottom w:val="0"/>
                  <w:divBdr>
                    <w:top w:val="none" w:sz="0" w:space="0" w:color="auto"/>
                    <w:left w:val="none" w:sz="0" w:space="0" w:color="auto"/>
                    <w:bottom w:val="none" w:sz="0" w:space="0" w:color="auto"/>
                    <w:right w:val="none" w:sz="0" w:space="0" w:color="auto"/>
                  </w:divBdr>
                  <w:divsChild>
                    <w:div w:id="881864152">
                      <w:marLeft w:val="0"/>
                      <w:marRight w:val="5604"/>
                      <w:marTop w:val="0"/>
                      <w:marBottom w:val="0"/>
                      <w:divBdr>
                        <w:top w:val="none" w:sz="0" w:space="0" w:color="auto"/>
                        <w:left w:val="none" w:sz="0" w:space="0" w:color="auto"/>
                        <w:bottom w:val="none" w:sz="0" w:space="0" w:color="auto"/>
                        <w:right w:val="none" w:sz="0" w:space="0" w:color="auto"/>
                      </w:divBdr>
                      <w:divsChild>
                        <w:div w:id="624459653">
                          <w:marLeft w:val="0"/>
                          <w:marRight w:val="0"/>
                          <w:marTop w:val="0"/>
                          <w:marBottom w:val="0"/>
                          <w:divBdr>
                            <w:top w:val="none" w:sz="0" w:space="0" w:color="auto"/>
                            <w:left w:val="none" w:sz="0" w:space="0" w:color="auto"/>
                            <w:bottom w:val="none" w:sz="0" w:space="0" w:color="auto"/>
                            <w:right w:val="none" w:sz="0" w:space="0" w:color="auto"/>
                          </w:divBdr>
                          <w:divsChild>
                            <w:div w:id="447311637">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515756">
      <w:bodyDiv w:val="1"/>
      <w:marLeft w:val="0"/>
      <w:marRight w:val="0"/>
      <w:marTop w:val="0"/>
      <w:marBottom w:val="0"/>
      <w:divBdr>
        <w:top w:val="none" w:sz="0" w:space="0" w:color="auto"/>
        <w:left w:val="none" w:sz="0" w:space="0" w:color="auto"/>
        <w:bottom w:val="none" w:sz="0" w:space="0" w:color="auto"/>
        <w:right w:val="none" w:sz="0" w:space="0" w:color="auto"/>
      </w:divBdr>
    </w:div>
    <w:div w:id="293142979">
      <w:bodyDiv w:val="1"/>
      <w:marLeft w:val="0"/>
      <w:marRight w:val="0"/>
      <w:marTop w:val="0"/>
      <w:marBottom w:val="0"/>
      <w:divBdr>
        <w:top w:val="none" w:sz="0" w:space="0" w:color="auto"/>
        <w:left w:val="none" w:sz="0" w:space="0" w:color="auto"/>
        <w:bottom w:val="none" w:sz="0" w:space="0" w:color="auto"/>
        <w:right w:val="none" w:sz="0" w:space="0" w:color="auto"/>
      </w:divBdr>
      <w:divsChild>
        <w:div w:id="1642269454">
          <w:marLeft w:val="0"/>
          <w:marRight w:val="0"/>
          <w:marTop w:val="0"/>
          <w:marBottom w:val="0"/>
          <w:divBdr>
            <w:top w:val="none" w:sz="0" w:space="0" w:color="auto"/>
            <w:left w:val="none" w:sz="0" w:space="0" w:color="auto"/>
            <w:bottom w:val="none" w:sz="0" w:space="0" w:color="auto"/>
            <w:right w:val="none" w:sz="0" w:space="0" w:color="auto"/>
          </w:divBdr>
          <w:divsChild>
            <w:div w:id="1730223078">
              <w:marLeft w:val="0"/>
              <w:marRight w:val="0"/>
              <w:marTop w:val="0"/>
              <w:marBottom w:val="0"/>
              <w:divBdr>
                <w:top w:val="none" w:sz="0" w:space="0" w:color="auto"/>
                <w:left w:val="none" w:sz="0" w:space="0" w:color="auto"/>
                <w:bottom w:val="none" w:sz="0" w:space="0" w:color="auto"/>
                <w:right w:val="none" w:sz="0" w:space="0" w:color="auto"/>
              </w:divBdr>
              <w:divsChild>
                <w:div w:id="1075585436">
                  <w:marLeft w:val="0"/>
                  <w:marRight w:val="0"/>
                  <w:marTop w:val="0"/>
                  <w:marBottom w:val="0"/>
                  <w:divBdr>
                    <w:top w:val="none" w:sz="0" w:space="0" w:color="auto"/>
                    <w:left w:val="none" w:sz="0" w:space="0" w:color="auto"/>
                    <w:bottom w:val="none" w:sz="0" w:space="0" w:color="auto"/>
                    <w:right w:val="none" w:sz="0" w:space="0" w:color="auto"/>
                  </w:divBdr>
                  <w:divsChild>
                    <w:div w:id="1198658086">
                      <w:marLeft w:val="0"/>
                      <w:marRight w:val="0"/>
                      <w:marTop w:val="0"/>
                      <w:marBottom w:val="0"/>
                      <w:divBdr>
                        <w:top w:val="none" w:sz="0" w:space="0" w:color="auto"/>
                        <w:left w:val="none" w:sz="0" w:space="0" w:color="auto"/>
                        <w:bottom w:val="none" w:sz="0" w:space="0" w:color="auto"/>
                        <w:right w:val="none" w:sz="0" w:space="0" w:color="auto"/>
                      </w:divBdr>
                      <w:divsChild>
                        <w:div w:id="468130192">
                          <w:marLeft w:val="0"/>
                          <w:marRight w:val="0"/>
                          <w:marTop w:val="0"/>
                          <w:marBottom w:val="0"/>
                          <w:divBdr>
                            <w:top w:val="none" w:sz="0" w:space="0" w:color="auto"/>
                            <w:left w:val="none" w:sz="0" w:space="0" w:color="auto"/>
                            <w:bottom w:val="none" w:sz="0" w:space="0" w:color="auto"/>
                            <w:right w:val="none" w:sz="0" w:space="0" w:color="auto"/>
                          </w:divBdr>
                          <w:divsChild>
                            <w:div w:id="1313829572">
                              <w:marLeft w:val="0"/>
                              <w:marRight w:val="0"/>
                              <w:marTop w:val="0"/>
                              <w:marBottom w:val="0"/>
                              <w:divBdr>
                                <w:top w:val="none" w:sz="0" w:space="0" w:color="auto"/>
                                <w:left w:val="none" w:sz="0" w:space="0" w:color="auto"/>
                                <w:bottom w:val="none" w:sz="0" w:space="0" w:color="auto"/>
                                <w:right w:val="none" w:sz="0" w:space="0" w:color="auto"/>
                              </w:divBdr>
                            </w:div>
                            <w:div w:id="1644965492">
                              <w:marLeft w:val="0"/>
                              <w:marRight w:val="0"/>
                              <w:marTop w:val="0"/>
                              <w:marBottom w:val="0"/>
                              <w:divBdr>
                                <w:top w:val="none" w:sz="0" w:space="0" w:color="auto"/>
                                <w:left w:val="none" w:sz="0" w:space="0" w:color="auto"/>
                                <w:bottom w:val="none" w:sz="0" w:space="0" w:color="auto"/>
                                <w:right w:val="none" w:sz="0" w:space="0" w:color="auto"/>
                              </w:divBdr>
                              <w:divsChild>
                                <w:div w:id="962148622">
                                  <w:marLeft w:val="0"/>
                                  <w:marRight w:val="0"/>
                                  <w:marTop w:val="0"/>
                                  <w:marBottom w:val="0"/>
                                  <w:divBdr>
                                    <w:top w:val="none" w:sz="0" w:space="0" w:color="auto"/>
                                    <w:left w:val="none" w:sz="0" w:space="0" w:color="auto"/>
                                    <w:bottom w:val="none" w:sz="0" w:space="0" w:color="auto"/>
                                    <w:right w:val="none" w:sz="0" w:space="0" w:color="auto"/>
                                  </w:divBdr>
                                  <w:divsChild>
                                    <w:div w:id="67122774">
                                      <w:marLeft w:val="0"/>
                                      <w:marRight w:val="0"/>
                                      <w:marTop w:val="0"/>
                                      <w:marBottom w:val="0"/>
                                      <w:divBdr>
                                        <w:top w:val="none" w:sz="0" w:space="0" w:color="auto"/>
                                        <w:left w:val="none" w:sz="0" w:space="0" w:color="auto"/>
                                        <w:bottom w:val="none" w:sz="0" w:space="0" w:color="auto"/>
                                        <w:right w:val="none" w:sz="0" w:space="0" w:color="auto"/>
                                      </w:divBdr>
                                    </w:div>
                                    <w:div w:id="3504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809398">
      <w:bodyDiv w:val="1"/>
      <w:marLeft w:val="0"/>
      <w:marRight w:val="0"/>
      <w:marTop w:val="0"/>
      <w:marBottom w:val="0"/>
      <w:divBdr>
        <w:top w:val="none" w:sz="0" w:space="0" w:color="auto"/>
        <w:left w:val="none" w:sz="0" w:space="0" w:color="auto"/>
        <w:bottom w:val="none" w:sz="0" w:space="0" w:color="auto"/>
        <w:right w:val="none" w:sz="0" w:space="0" w:color="auto"/>
      </w:divBdr>
      <w:divsChild>
        <w:div w:id="1109936637">
          <w:marLeft w:val="0"/>
          <w:marRight w:val="0"/>
          <w:marTop w:val="0"/>
          <w:marBottom w:val="0"/>
          <w:divBdr>
            <w:top w:val="none" w:sz="0" w:space="0" w:color="auto"/>
            <w:left w:val="none" w:sz="0" w:space="0" w:color="auto"/>
            <w:bottom w:val="none" w:sz="0" w:space="0" w:color="auto"/>
            <w:right w:val="none" w:sz="0" w:space="0" w:color="auto"/>
          </w:divBdr>
          <w:divsChild>
            <w:div w:id="1024865996">
              <w:marLeft w:val="0"/>
              <w:marRight w:val="0"/>
              <w:marTop w:val="0"/>
              <w:marBottom w:val="0"/>
              <w:divBdr>
                <w:top w:val="none" w:sz="0" w:space="0" w:color="auto"/>
                <w:left w:val="none" w:sz="0" w:space="0" w:color="auto"/>
                <w:bottom w:val="none" w:sz="0" w:space="0" w:color="auto"/>
                <w:right w:val="none" w:sz="0" w:space="0" w:color="auto"/>
              </w:divBdr>
              <w:divsChild>
                <w:div w:id="877855682">
                  <w:marLeft w:val="0"/>
                  <w:marRight w:val="0"/>
                  <w:marTop w:val="0"/>
                  <w:marBottom w:val="0"/>
                  <w:divBdr>
                    <w:top w:val="none" w:sz="0" w:space="0" w:color="auto"/>
                    <w:left w:val="none" w:sz="0" w:space="0" w:color="auto"/>
                    <w:bottom w:val="none" w:sz="0" w:space="0" w:color="auto"/>
                    <w:right w:val="none" w:sz="0" w:space="0" w:color="auto"/>
                  </w:divBdr>
                  <w:divsChild>
                    <w:div w:id="1686134065">
                      <w:marLeft w:val="0"/>
                      <w:marRight w:val="0"/>
                      <w:marTop w:val="0"/>
                      <w:marBottom w:val="0"/>
                      <w:divBdr>
                        <w:top w:val="none" w:sz="0" w:space="0" w:color="auto"/>
                        <w:left w:val="none" w:sz="0" w:space="0" w:color="auto"/>
                        <w:bottom w:val="none" w:sz="0" w:space="0" w:color="auto"/>
                        <w:right w:val="none" w:sz="0" w:space="0" w:color="auto"/>
                      </w:divBdr>
                      <w:divsChild>
                        <w:div w:id="1390420563">
                          <w:marLeft w:val="0"/>
                          <w:marRight w:val="0"/>
                          <w:marTop w:val="0"/>
                          <w:marBottom w:val="0"/>
                          <w:divBdr>
                            <w:top w:val="none" w:sz="0" w:space="0" w:color="auto"/>
                            <w:left w:val="none" w:sz="0" w:space="0" w:color="auto"/>
                            <w:bottom w:val="none" w:sz="0" w:space="0" w:color="auto"/>
                            <w:right w:val="none" w:sz="0" w:space="0" w:color="auto"/>
                          </w:divBdr>
                          <w:divsChild>
                            <w:div w:id="1089156776">
                              <w:marLeft w:val="0"/>
                              <w:marRight w:val="0"/>
                              <w:marTop w:val="0"/>
                              <w:marBottom w:val="0"/>
                              <w:divBdr>
                                <w:top w:val="none" w:sz="0" w:space="0" w:color="auto"/>
                                <w:left w:val="none" w:sz="0" w:space="0" w:color="auto"/>
                                <w:bottom w:val="none" w:sz="0" w:space="0" w:color="auto"/>
                                <w:right w:val="none" w:sz="0" w:space="0" w:color="auto"/>
                              </w:divBdr>
                              <w:divsChild>
                                <w:div w:id="854152096">
                                  <w:marLeft w:val="0"/>
                                  <w:marRight w:val="0"/>
                                  <w:marTop w:val="0"/>
                                  <w:marBottom w:val="0"/>
                                  <w:divBdr>
                                    <w:top w:val="none" w:sz="0" w:space="0" w:color="auto"/>
                                    <w:left w:val="none" w:sz="0" w:space="0" w:color="auto"/>
                                    <w:bottom w:val="none" w:sz="0" w:space="0" w:color="auto"/>
                                    <w:right w:val="none" w:sz="0" w:space="0" w:color="auto"/>
                                  </w:divBdr>
                                  <w:divsChild>
                                    <w:div w:id="932594841">
                                      <w:marLeft w:val="0"/>
                                      <w:marRight w:val="0"/>
                                      <w:marTop w:val="0"/>
                                      <w:marBottom w:val="0"/>
                                      <w:divBdr>
                                        <w:top w:val="none" w:sz="0" w:space="0" w:color="auto"/>
                                        <w:left w:val="none" w:sz="0" w:space="0" w:color="auto"/>
                                        <w:bottom w:val="none" w:sz="0" w:space="0" w:color="auto"/>
                                        <w:right w:val="none" w:sz="0" w:space="0" w:color="auto"/>
                                      </w:divBdr>
                                    </w:div>
                                    <w:div w:id="13284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399785">
      <w:bodyDiv w:val="1"/>
      <w:marLeft w:val="0"/>
      <w:marRight w:val="0"/>
      <w:marTop w:val="0"/>
      <w:marBottom w:val="0"/>
      <w:divBdr>
        <w:top w:val="none" w:sz="0" w:space="0" w:color="auto"/>
        <w:left w:val="none" w:sz="0" w:space="0" w:color="auto"/>
        <w:bottom w:val="none" w:sz="0" w:space="0" w:color="auto"/>
        <w:right w:val="none" w:sz="0" w:space="0" w:color="auto"/>
      </w:divBdr>
    </w:div>
    <w:div w:id="323163121">
      <w:bodyDiv w:val="1"/>
      <w:marLeft w:val="0"/>
      <w:marRight w:val="0"/>
      <w:marTop w:val="0"/>
      <w:marBottom w:val="0"/>
      <w:divBdr>
        <w:top w:val="none" w:sz="0" w:space="0" w:color="auto"/>
        <w:left w:val="none" w:sz="0" w:space="0" w:color="auto"/>
        <w:bottom w:val="none" w:sz="0" w:space="0" w:color="auto"/>
        <w:right w:val="none" w:sz="0" w:space="0" w:color="auto"/>
      </w:divBdr>
      <w:divsChild>
        <w:div w:id="831718681">
          <w:marLeft w:val="0"/>
          <w:marRight w:val="0"/>
          <w:marTop w:val="0"/>
          <w:marBottom w:val="0"/>
          <w:divBdr>
            <w:top w:val="none" w:sz="0" w:space="0" w:color="auto"/>
            <w:left w:val="none" w:sz="0" w:space="0" w:color="auto"/>
            <w:bottom w:val="none" w:sz="0" w:space="0" w:color="auto"/>
            <w:right w:val="none" w:sz="0" w:space="0" w:color="auto"/>
          </w:divBdr>
          <w:divsChild>
            <w:div w:id="548806162">
              <w:marLeft w:val="0"/>
              <w:marRight w:val="0"/>
              <w:marTop w:val="0"/>
              <w:marBottom w:val="0"/>
              <w:divBdr>
                <w:top w:val="none" w:sz="0" w:space="0" w:color="auto"/>
                <w:left w:val="none" w:sz="0" w:space="0" w:color="auto"/>
                <w:bottom w:val="none" w:sz="0" w:space="0" w:color="auto"/>
                <w:right w:val="none" w:sz="0" w:space="0" w:color="auto"/>
              </w:divBdr>
              <w:divsChild>
                <w:div w:id="1113287842">
                  <w:marLeft w:val="0"/>
                  <w:marRight w:val="0"/>
                  <w:marTop w:val="0"/>
                  <w:marBottom w:val="0"/>
                  <w:divBdr>
                    <w:top w:val="none" w:sz="0" w:space="0" w:color="auto"/>
                    <w:left w:val="none" w:sz="0" w:space="0" w:color="auto"/>
                    <w:bottom w:val="none" w:sz="0" w:space="0" w:color="auto"/>
                    <w:right w:val="none" w:sz="0" w:space="0" w:color="auto"/>
                  </w:divBdr>
                  <w:divsChild>
                    <w:div w:id="1215852944">
                      <w:marLeft w:val="0"/>
                      <w:marRight w:val="0"/>
                      <w:marTop w:val="0"/>
                      <w:marBottom w:val="0"/>
                      <w:divBdr>
                        <w:top w:val="none" w:sz="0" w:space="0" w:color="auto"/>
                        <w:left w:val="none" w:sz="0" w:space="0" w:color="auto"/>
                        <w:bottom w:val="none" w:sz="0" w:space="0" w:color="auto"/>
                        <w:right w:val="none" w:sz="0" w:space="0" w:color="auto"/>
                      </w:divBdr>
                      <w:divsChild>
                        <w:div w:id="1835611008">
                          <w:marLeft w:val="0"/>
                          <w:marRight w:val="0"/>
                          <w:marTop w:val="0"/>
                          <w:marBottom w:val="0"/>
                          <w:divBdr>
                            <w:top w:val="none" w:sz="0" w:space="0" w:color="auto"/>
                            <w:left w:val="none" w:sz="0" w:space="0" w:color="auto"/>
                            <w:bottom w:val="none" w:sz="0" w:space="0" w:color="auto"/>
                            <w:right w:val="none" w:sz="0" w:space="0" w:color="auto"/>
                          </w:divBdr>
                          <w:divsChild>
                            <w:div w:id="681202243">
                              <w:marLeft w:val="0"/>
                              <w:marRight w:val="0"/>
                              <w:marTop w:val="0"/>
                              <w:marBottom w:val="0"/>
                              <w:divBdr>
                                <w:top w:val="none" w:sz="0" w:space="0" w:color="auto"/>
                                <w:left w:val="none" w:sz="0" w:space="0" w:color="auto"/>
                                <w:bottom w:val="none" w:sz="0" w:space="0" w:color="auto"/>
                                <w:right w:val="none" w:sz="0" w:space="0" w:color="auto"/>
                              </w:divBdr>
                              <w:divsChild>
                                <w:div w:id="1138257221">
                                  <w:marLeft w:val="0"/>
                                  <w:marRight w:val="0"/>
                                  <w:marTop w:val="0"/>
                                  <w:marBottom w:val="0"/>
                                  <w:divBdr>
                                    <w:top w:val="none" w:sz="0" w:space="0" w:color="auto"/>
                                    <w:left w:val="none" w:sz="0" w:space="0" w:color="auto"/>
                                    <w:bottom w:val="none" w:sz="0" w:space="0" w:color="auto"/>
                                    <w:right w:val="none" w:sz="0" w:space="0" w:color="auto"/>
                                  </w:divBdr>
                                  <w:divsChild>
                                    <w:div w:id="1346786265">
                                      <w:marLeft w:val="0"/>
                                      <w:marRight w:val="0"/>
                                      <w:marTop w:val="0"/>
                                      <w:marBottom w:val="0"/>
                                      <w:divBdr>
                                        <w:top w:val="none" w:sz="0" w:space="0" w:color="auto"/>
                                        <w:left w:val="none" w:sz="0" w:space="0" w:color="auto"/>
                                        <w:bottom w:val="none" w:sz="0" w:space="0" w:color="auto"/>
                                        <w:right w:val="none" w:sz="0" w:space="0" w:color="auto"/>
                                      </w:divBdr>
                                      <w:divsChild>
                                        <w:div w:id="9110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403442">
      <w:bodyDiv w:val="1"/>
      <w:marLeft w:val="0"/>
      <w:marRight w:val="0"/>
      <w:marTop w:val="0"/>
      <w:marBottom w:val="0"/>
      <w:divBdr>
        <w:top w:val="none" w:sz="0" w:space="0" w:color="auto"/>
        <w:left w:val="none" w:sz="0" w:space="0" w:color="auto"/>
        <w:bottom w:val="none" w:sz="0" w:space="0" w:color="auto"/>
        <w:right w:val="none" w:sz="0" w:space="0" w:color="auto"/>
      </w:divBdr>
      <w:divsChild>
        <w:div w:id="2082829374">
          <w:marLeft w:val="0"/>
          <w:marRight w:val="0"/>
          <w:marTop w:val="0"/>
          <w:marBottom w:val="0"/>
          <w:divBdr>
            <w:top w:val="none" w:sz="0" w:space="0" w:color="auto"/>
            <w:left w:val="none" w:sz="0" w:space="0" w:color="auto"/>
            <w:bottom w:val="none" w:sz="0" w:space="0" w:color="auto"/>
            <w:right w:val="none" w:sz="0" w:space="0" w:color="auto"/>
          </w:divBdr>
          <w:divsChild>
            <w:div w:id="1263804875">
              <w:marLeft w:val="0"/>
              <w:marRight w:val="0"/>
              <w:marTop w:val="0"/>
              <w:marBottom w:val="0"/>
              <w:divBdr>
                <w:top w:val="none" w:sz="0" w:space="0" w:color="auto"/>
                <w:left w:val="none" w:sz="0" w:space="0" w:color="auto"/>
                <w:bottom w:val="none" w:sz="0" w:space="0" w:color="auto"/>
                <w:right w:val="none" w:sz="0" w:space="0" w:color="auto"/>
              </w:divBdr>
              <w:divsChild>
                <w:div w:id="363798529">
                  <w:marLeft w:val="0"/>
                  <w:marRight w:val="-6084"/>
                  <w:marTop w:val="0"/>
                  <w:marBottom w:val="0"/>
                  <w:divBdr>
                    <w:top w:val="none" w:sz="0" w:space="0" w:color="auto"/>
                    <w:left w:val="none" w:sz="0" w:space="0" w:color="auto"/>
                    <w:bottom w:val="none" w:sz="0" w:space="0" w:color="auto"/>
                    <w:right w:val="none" w:sz="0" w:space="0" w:color="auto"/>
                  </w:divBdr>
                  <w:divsChild>
                    <w:div w:id="1884322208">
                      <w:marLeft w:val="0"/>
                      <w:marRight w:val="5604"/>
                      <w:marTop w:val="0"/>
                      <w:marBottom w:val="0"/>
                      <w:divBdr>
                        <w:top w:val="none" w:sz="0" w:space="0" w:color="auto"/>
                        <w:left w:val="none" w:sz="0" w:space="0" w:color="auto"/>
                        <w:bottom w:val="none" w:sz="0" w:space="0" w:color="auto"/>
                        <w:right w:val="none" w:sz="0" w:space="0" w:color="auto"/>
                      </w:divBdr>
                      <w:divsChild>
                        <w:div w:id="652300413">
                          <w:marLeft w:val="0"/>
                          <w:marRight w:val="0"/>
                          <w:marTop w:val="0"/>
                          <w:marBottom w:val="0"/>
                          <w:divBdr>
                            <w:top w:val="none" w:sz="0" w:space="0" w:color="auto"/>
                            <w:left w:val="none" w:sz="0" w:space="0" w:color="auto"/>
                            <w:bottom w:val="none" w:sz="0" w:space="0" w:color="auto"/>
                            <w:right w:val="none" w:sz="0" w:space="0" w:color="auto"/>
                          </w:divBdr>
                          <w:divsChild>
                            <w:div w:id="1273779163">
                              <w:marLeft w:val="0"/>
                              <w:marRight w:val="0"/>
                              <w:marTop w:val="120"/>
                              <w:marBottom w:val="360"/>
                              <w:divBdr>
                                <w:top w:val="none" w:sz="0" w:space="0" w:color="auto"/>
                                <w:left w:val="none" w:sz="0" w:space="0" w:color="auto"/>
                                <w:bottom w:val="none" w:sz="0" w:space="0" w:color="auto"/>
                                <w:right w:val="none" w:sz="0" w:space="0" w:color="auto"/>
                              </w:divBdr>
                              <w:divsChild>
                                <w:div w:id="284702562">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382282">
      <w:bodyDiv w:val="1"/>
      <w:marLeft w:val="0"/>
      <w:marRight w:val="0"/>
      <w:marTop w:val="0"/>
      <w:marBottom w:val="0"/>
      <w:divBdr>
        <w:top w:val="none" w:sz="0" w:space="0" w:color="auto"/>
        <w:left w:val="none" w:sz="0" w:space="0" w:color="auto"/>
        <w:bottom w:val="none" w:sz="0" w:space="0" w:color="auto"/>
        <w:right w:val="none" w:sz="0" w:space="0" w:color="auto"/>
      </w:divBdr>
      <w:divsChild>
        <w:div w:id="592515974">
          <w:marLeft w:val="0"/>
          <w:marRight w:val="0"/>
          <w:marTop w:val="0"/>
          <w:marBottom w:val="0"/>
          <w:divBdr>
            <w:top w:val="none" w:sz="0" w:space="0" w:color="auto"/>
            <w:left w:val="none" w:sz="0" w:space="0" w:color="auto"/>
            <w:bottom w:val="none" w:sz="0" w:space="0" w:color="auto"/>
            <w:right w:val="none" w:sz="0" w:space="0" w:color="auto"/>
          </w:divBdr>
          <w:divsChild>
            <w:div w:id="1379549633">
              <w:marLeft w:val="0"/>
              <w:marRight w:val="0"/>
              <w:marTop w:val="0"/>
              <w:marBottom w:val="0"/>
              <w:divBdr>
                <w:top w:val="none" w:sz="0" w:space="0" w:color="auto"/>
                <w:left w:val="none" w:sz="0" w:space="0" w:color="auto"/>
                <w:bottom w:val="none" w:sz="0" w:space="0" w:color="auto"/>
                <w:right w:val="none" w:sz="0" w:space="0" w:color="auto"/>
              </w:divBdr>
              <w:divsChild>
                <w:div w:id="1368028013">
                  <w:marLeft w:val="0"/>
                  <w:marRight w:val="0"/>
                  <w:marTop w:val="0"/>
                  <w:marBottom w:val="0"/>
                  <w:divBdr>
                    <w:top w:val="none" w:sz="0" w:space="0" w:color="auto"/>
                    <w:left w:val="none" w:sz="0" w:space="0" w:color="auto"/>
                    <w:bottom w:val="none" w:sz="0" w:space="0" w:color="auto"/>
                    <w:right w:val="none" w:sz="0" w:space="0" w:color="auto"/>
                  </w:divBdr>
                  <w:divsChild>
                    <w:div w:id="43259247">
                      <w:marLeft w:val="0"/>
                      <w:marRight w:val="0"/>
                      <w:marTop w:val="0"/>
                      <w:marBottom w:val="0"/>
                      <w:divBdr>
                        <w:top w:val="none" w:sz="0" w:space="0" w:color="auto"/>
                        <w:left w:val="none" w:sz="0" w:space="0" w:color="auto"/>
                        <w:bottom w:val="none" w:sz="0" w:space="0" w:color="auto"/>
                        <w:right w:val="none" w:sz="0" w:space="0" w:color="auto"/>
                      </w:divBdr>
                      <w:divsChild>
                        <w:div w:id="1709452661">
                          <w:marLeft w:val="0"/>
                          <w:marRight w:val="0"/>
                          <w:marTop w:val="0"/>
                          <w:marBottom w:val="0"/>
                          <w:divBdr>
                            <w:top w:val="none" w:sz="0" w:space="0" w:color="auto"/>
                            <w:left w:val="none" w:sz="0" w:space="0" w:color="auto"/>
                            <w:bottom w:val="none" w:sz="0" w:space="0" w:color="auto"/>
                            <w:right w:val="none" w:sz="0" w:space="0" w:color="auto"/>
                          </w:divBdr>
                          <w:divsChild>
                            <w:div w:id="1202087299">
                              <w:marLeft w:val="0"/>
                              <w:marRight w:val="0"/>
                              <w:marTop w:val="0"/>
                              <w:marBottom w:val="0"/>
                              <w:divBdr>
                                <w:top w:val="none" w:sz="0" w:space="0" w:color="auto"/>
                                <w:left w:val="none" w:sz="0" w:space="0" w:color="auto"/>
                                <w:bottom w:val="none" w:sz="0" w:space="0" w:color="auto"/>
                                <w:right w:val="none" w:sz="0" w:space="0" w:color="auto"/>
                              </w:divBdr>
                              <w:divsChild>
                                <w:div w:id="914826527">
                                  <w:marLeft w:val="0"/>
                                  <w:marRight w:val="0"/>
                                  <w:marTop w:val="0"/>
                                  <w:marBottom w:val="0"/>
                                  <w:divBdr>
                                    <w:top w:val="none" w:sz="0" w:space="0" w:color="auto"/>
                                    <w:left w:val="none" w:sz="0" w:space="0" w:color="auto"/>
                                    <w:bottom w:val="none" w:sz="0" w:space="0" w:color="auto"/>
                                    <w:right w:val="none" w:sz="0" w:space="0" w:color="auto"/>
                                  </w:divBdr>
                                </w:div>
                                <w:div w:id="10063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9245">
      <w:bodyDiv w:val="1"/>
      <w:marLeft w:val="0"/>
      <w:marRight w:val="0"/>
      <w:marTop w:val="0"/>
      <w:marBottom w:val="0"/>
      <w:divBdr>
        <w:top w:val="none" w:sz="0" w:space="0" w:color="auto"/>
        <w:left w:val="none" w:sz="0" w:space="0" w:color="auto"/>
        <w:bottom w:val="none" w:sz="0" w:space="0" w:color="auto"/>
        <w:right w:val="none" w:sz="0" w:space="0" w:color="auto"/>
      </w:divBdr>
      <w:divsChild>
        <w:div w:id="598559826">
          <w:marLeft w:val="0"/>
          <w:marRight w:val="0"/>
          <w:marTop w:val="0"/>
          <w:marBottom w:val="0"/>
          <w:divBdr>
            <w:top w:val="none" w:sz="0" w:space="0" w:color="auto"/>
            <w:left w:val="none" w:sz="0" w:space="0" w:color="auto"/>
            <w:bottom w:val="none" w:sz="0" w:space="0" w:color="auto"/>
            <w:right w:val="none" w:sz="0" w:space="0" w:color="auto"/>
          </w:divBdr>
          <w:divsChild>
            <w:div w:id="1064597366">
              <w:marLeft w:val="0"/>
              <w:marRight w:val="0"/>
              <w:marTop w:val="0"/>
              <w:marBottom w:val="0"/>
              <w:divBdr>
                <w:top w:val="none" w:sz="0" w:space="0" w:color="auto"/>
                <w:left w:val="none" w:sz="0" w:space="0" w:color="auto"/>
                <w:bottom w:val="none" w:sz="0" w:space="0" w:color="auto"/>
                <w:right w:val="none" w:sz="0" w:space="0" w:color="auto"/>
              </w:divBdr>
              <w:divsChild>
                <w:div w:id="294726070">
                  <w:marLeft w:val="0"/>
                  <w:marRight w:val="-6084"/>
                  <w:marTop w:val="0"/>
                  <w:marBottom w:val="0"/>
                  <w:divBdr>
                    <w:top w:val="none" w:sz="0" w:space="0" w:color="auto"/>
                    <w:left w:val="none" w:sz="0" w:space="0" w:color="auto"/>
                    <w:bottom w:val="none" w:sz="0" w:space="0" w:color="auto"/>
                    <w:right w:val="none" w:sz="0" w:space="0" w:color="auto"/>
                  </w:divBdr>
                  <w:divsChild>
                    <w:div w:id="860435483">
                      <w:marLeft w:val="0"/>
                      <w:marRight w:val="5604"/>
                      <w:marTop w:val="0"/>
                      <w:marBottom w:val="0"/>
                      <w:divBdr>
                        <w:top w:val="none" w:sz="0" w:space="0" w:color="auto"/>
                        <w:left w:val="none" w:sz="0" w:space="0" w:color="auto"/>
                        <w:bottom w:val="none" w:sz="0" w:space="0" w:color="auto"/>
                        <w:right w:val="none" w:sz="0" w:space="0" w:color="auto"/>
                      </w:divBdr>
                      <w:divsChild>
                        <w:div w:id="1505901330">
                          <w:marLeft w:val="0"/>
                          <w:marRight w:val="0"/>
                          <w:marTop w:val="0"/>
                          <w:marBottom w:val="0"/>
                          <w:divBdr>
                            <w:top w:val="none" w:sz="0" w:space="0" w:color="auto"/>
                            <w:left w:val="none" w:sz="0" w:space="0" w:color="auto"/>
                            <w:bottom w:val="none" w:sz="0" w:space="0" w:color="auto"/>
                            <w:right w:val="none" w:sz="0" w:space="0" w:color="auto"/>
                          </w:divBdr>
                          <w:divsChild>
                            <w:div w:id="1238516956">
                              <w:marLeft w:val="0"/>
                              <w:marRight w:val="0"/>
                              <w:marTop w:val="120"/>
                              <w:marBottom w:val="360"/>
                              <w:divBdr>
                                <w:top w:val="none" w:sz="0" w:space="0" w:color="auto"/>
                                <w:left w:val="none" w:sz="0" w:space="0" w:color="auto"/>
                                <w:bottom w:val="none" w:sz="0" w:space="0" w:color="auto"/>
                                <w:right w:val="none" w:sz="0" w:space="0" w:color="auto"/>
                              </w:divBdr>
                              <w:divsChild>
                                <w:div w:id="1370687470">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85731">
      <w:bodyDiv w:val="1"/>
      <w:marLeft w:val="0"/>
      <w:marRight w:val="0"/>
      <w:marTop w:val="0"/>
      <w:marBottom w:val="0"/>
      <w:divBdr>
        <w:top w:val="none" w:sz="0" w:space="0" w:color="auto"/>
        <w:left w:val="none" w:sz="0" w:space="0" w:color="auto"/>
        <w:bottom w:val="none" w:sz="0" w:space="0" w:color="auto"/>
        <w:right w:val="none" w:sz="0" w:space="0" w:color="auto"/>
      </w:divBdr>
    </w:div>
    <w:div w:id="365443939">
      <w:bodyDiv w:val="1"/>
      <w:marLeft w:val="0"/>
      <w:marRight w:val="0"/>
      <w:marTop w:val="0"/>
      <w:marBottom w:val="0"/>
      <w:divBdr>
        <w:top w:val="none" w:sz="0" w:space="0" w:color="auto"/>
        <w:left w:val="none" w:sz="0" w:space="0" w:color="auto"/>
        <w:bottom w:val="none" w:sz="0" w:space="0" w:color="auto"/>
        <w:right w:val="none" w:sz="0" w:space="0" w:color="auto"/>
      </w:divBdr>
      <w:divsChild>
        <w:div w:id="2008555236">
          <w:marLeft w:val="0"/>
          <w:marRight w:val="0"/>
          <w:marTop w:val="0"/>
          <w:marBottom w:val="0"/>
          <w:divBdr>
            <w:top w:val="none" w:sz="0" w:space="0" w:color="auto"/>
            <w:left w:val="none" w:sz="0" w:space="0" w:color="auto"/>
            <w:bottom w:val="none" w:sz="0" w:space="0" w:color="auto"/>
            <w:right w:val="none" w:sz="0" w:space="0" w:color="auto"/>
          </w:divBdr>
          <w:divsChild>
            <w:div w:id="399132223">
              <w:marLeft w:val="0"/>
              <w:marRight w:val="0"/>
              <w:marTop w:val="0"/>
              <w:marBottom w:val="0"/>
              <w:divBdr>
                <w:top w:val="none" w:sz="0" w:space="0" w:color="auto"/>
                <w:left w:val="none" w:sz="0" w:space="0" w:color="auto"/>
                <w:bottom w:val="none" w:sz="0" w:space="0" w:color="auto"/>
                <w:right w:val="none" w:sz="0" w:space="0" w:color="auto"/>
              </w:divBdr>
              <w:divsChild>
                <w:div w:id="953441147">
                  <w:marLeft w:val="0"/>
                  <w:marRight w:val="0"/>
                  <w:marTop w:val="0"/>
                  <w:marBottom w:val="0"/>
                  <w:divBdr>
                    <w:top w:val="none" w:sz="0" w:space="0" w:color="auto"/>
                    <w:left w:val="none" w:sz="0" w:space="0" w:color="auto"/>
                    <w:bottom w:val="none" w:sz="0" w:space="0" w:color="auto"/>
                    <w:right w:val="none" w:sz="0" w:space="0" w:color="auto"/>
                  </w:divBdr>
                  <w:divsChild>
                    <w:div w:id="1582833000">
                      <w:marLeft w:val="0"/>
                      <w:marRight w:val="0"/>
                      <w:marTop w:val="0"/>
                      <w:marBottom w:val="0"/>
                      <w:divBdr>
                        <w:top w:val="none" w:sz="0" w:space="0" w:color="auto"/>
                        <w:left w:val="none" w:sz="0" w:space="0" w:color="auto"/>
                        <w:bottom w:val="none" w:sz="0" w:space="0" w:color="auto"/>
                        <w:right w:val="none" w:sz="0" w:space="0" w:color="auto"/>
                      </w:divBdr>
                      <w:divsChild>
                        <w:div w:id="1105661155">
                          <w:marLeft w:val="0"/>
                          <w:marRight w:val="0"/>
                          <w:marTop w:val="0"/>
                          <w:marBottom w:val="0"/>
                          <w:divBdr>
                            <w:top w:val="none" w:sz="0" w:space="0" w:color="auto"/>
                            <w:left w:val="none" w:sz="0" w:space="0" w:color="auto"/>
                            <w:bottom w:val="none" w:sz="0" w:space="0" w:color="auto"/>
                            <w:right w:val="none" w:sz="0" w:space="0" w:color="auto"/>
                          </w:divBdr>
                          <w:divsChild>
                            <w:div w:id="90274566">
                              <w:marLeft w:val="0"/>
                              <w:marRight w:val="0"/>
                              <w:marTop w:val="0"/>
                              <w:marBottom w:val="0"/>
                              <w:divBdr>
                                <w:top w:val="none" w:sz="0" w:space="0" w:color="auto"/>
                                <w:left w:val="none" w:sz="0" w:space="0" w:color="auto"/>
                                <w:bottom w:val="none" w:sz="0" w:space="0" w:color="auto"/>
                                <w:right w:val="none" w:sz="0" w:space="0" w:color="auto"/>
                              </w:divBdr>
                              <w:divsChild>
                                <w:div w:id="1414667142">
                                  <w:marLeft w:val="0"/>
                                  <w:marRight w:val="0"/>
                                  <w:marTop w:val="0"/>
                                  <w:marBottom w:val="0"/>
                                  <w:divBdr>
                                    <w:top w:val="none" w:sz="0" w:space="0" w:color="auto"/>
                                    <w:left w:val="none" w:sz="0" w:space="0" w:color="auto"/>
                                    <w:bottom w:val="none" w:sz="0" w:space="0" w:color="auto"/>
                                    <w:right w:val="none" w:sz="0" w:space="0" w:color="auto"/>
                                  </w:divBdr>
                                  <w:divsChild>
                                    <w:div w:id="1389184791">
                                      <w:marLeft w:val="0"/>
                                      <w:marRight w:val="0"/>
                                      <w:marTop w:val="0"/>
                                      <w:marBottom w:val="0"/>
                                      <w:divBdr>
                                        <w:top w:val="none" w:sz="0" w:space="0" w:color="auto"/>
                                        <w:left w:val="none" w:sz="0" w:space="0" w:color="auto"/>
                                        <w:bottom w:val="none" w:sz="0" w:space="0" w:color="auto"/>
                                        <w:right w:val="none" w:sz="0" w:space="0" w:color="auto"/>
                                      </w:divBdr>
                                    </w:div>
                                    <w:div w:id="16589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726696">
      <w:bodyDiv w:val="1"/>
      <w:marLeft w:val="0"/>
      <w:marRight w:val="0"/>
      <w:marTop w:val="0"/>
      <w:marBottom w:val="0"/>
      <w:divBdr>
        <w:top w:val="none" w:sz="0" w:space="0" w:color="auto"/>
        <w:left w:val="none" w:sz="0" w:space="0" w:color="auto"/>
        <w:bottom w:val="none" w:sz="0" w:space="0" w:color="auto"/>
        <w:right w:val="none" w:sz="0" w:space="0" w:color="auto"/>
      </w:divBdr>
      <w:divsChild>
        <w:div w:id="962618626">
          <w:marLeft w:val="0"/>
          <w:marRight w:val="0"/>
          <w:marTop w:val="0"/>
          <w:marBottom w:val="0"/>
          <w:divBdr>
            <w:top w:val="none" w:sz="0" w:space="0" w:color="auto"/>
            <w:left w:val="none" w:sz="0" w:space="0" w:color="auto"/>
            <w:bottom w:val="none" w:sz="0" w:space="0" w:color="auto"/>
            <w:right w:val="none" w:sz="0" w:space="0" w:color="auto"/>
          </w:divBdr>
          <w:divsChild>
            <w:div w:id="1654483857">
              <w:marLeft w:val="0"/>
              <w:marRight w:val="0"/>
              <w:marTop w:val="0"/>
              <w:marBottom w:val="0"/>
              <w:divBdr>
                <w:top w:val="none" w:sz="0" w:space="0" w:color="auto"/>
                <w:left w:val="none" w:sz="0" w:space="0" w:color="auto"/>
                <w:bottom w:val="none" w:sz="0" w:space="0" w:color="auto"/>
                <w:right w:val="none" w:sz="0" w:space="0" w:color="auto"/>
              </w:divBdr>
              <w:divsChild>
                <w:div w:id="1742100949">
                  <w:marLeft w:val="0"/>
                  <w:marRight w:val="0"/>
                  <w:marTop w:val="0"/>
                  <w:marBottom w:val="0"/>
                  <w:divBdr>
                    <w:top w:val="none" w:sz="0" w:space="0" w:color="auto"/>
                    <w:left w:val="none" w:sz="0" w:space="0" w:color="auto"/>
                    <w:bottom w:val="none" w:sz="0" w:space="0" w:color="auto"/>
                    <w:right w:val="none" w:sz="0" w:space="0" w:color="auto"/>
                  </w:divBdr>
                  <w:divsChild>
                    <w:div w:id="1974217764">
                      <w:marLeft w:val="0"/>
                      <w:marRight w:val="0"/>
                      <w:marTop w:val="0"/>
                      <w:marBottom w:val="0"/>
                      <w:divBdr>
                        <w:top w:val="none" w:sz="0" w:space="0" w:color="auto"/>
                        <w:left w:val="none" w:sz="0" w:space="0" w:color="auto"/>
                        <w:bottom w:val="none" w:sz="0" w:space="0" w:color="auto"/>
                        <w:right w:val="none" w:sz="0" w:space="0" w:color="auto"/>
                      </w:divBdr>
                      <w:divsChild>
                        <w:div w:id="989093848">
                          <w:marLeft w:val="0"/>
                          <w:marRight w:val="0"/>
                          <w:marTop w:val="0"/>
                          <w:marBottom w:val="0"/>
                          <w:divBdr>
                            <w:top w:val="none" w:sz="0" w:space="0" w:color="auto"/>
                            <w:left w:val="none" w:sz="0" w:space="0" w:color="auto"/>
                            <w:bottom w:val="none" w:sz="0" w:space="0" w:color="auto"/>
                            <w:right w:val="none" w:sz="0" w:space="0" w:color="auto"/>
                          </w:divBdr>
                          <w:divsChild>
                            <w:div w:id="220023701">
                              <w:marLeft w:val="0"/>
                              <w:marRight w:val="0"/>
                              <w:marTop w:val="0"/>
                              <w:marBottom w:val="0"/>
                              <w:divBdr>
                                <w:top w:val="none" w:sz="0" w:space="0" w:color="auto"/>
                                <w:left w:val="none" w:sz="0" w:space="0" w:color="auto"/>
                                <w:bottom w:val="none" w:sz="0" w:space="0" w:color="auto"/>
                                <w:right w:val="none" w:sz="0" w:space="0" w:color="auto"/>
                              </w:divBdr>
                              <w:divsChild>
                                <w:div w:id="2130707360">
                                  <w:marLeft w:val="0"/>
                                  <w:marRight w:val="0"/>
                                  <w:marTop w:val="0"/>
                                  <w:marBottom w:val="0"/>
                                  <w:divBdr>
                                    <w:top w:val="none" w:sz="0" w:space="0" w:color="auto"/>
                                    <w:left w:val="none" w:sz="0" w:space="0" w:color="auto"/>
                                    <w:bottom w:val="none" w:sz="0" w:space="0" w:color="auto"/>
                                    <w:right w:val="none" w:sz="0" w:space="0" w:color="auto"/>
                                  </w:divBdr>
                                  <w:divsChild>
                                    <w:div w:id="1802989909">
                                      <w:marLeft w:val="0"/>
                                      <w:marRight w:val="0"/>
                                      <w:marTop w:val="0"/>
                                      <w:marBottom w:val="0"/>
                                      <w:divBdr>
                                        <w:top w:val="none" w:sz="0" w:space="0" w:color="auto"/>
                                        <w:left w:val="none" w:sz="0" w:space="0" w:color="auto"/>
                                        <w:bottom w:val="none" w:sz="0" w:space="0" w:color="auto"/>
                                        <w:right w:val="none" w:sz="0" w:space="0" w:color="auto"/>
                                      </w:divBdr>
                                    </w:div>
                                    <w:div w:id="20676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33213">
      <w:bodyDiv w:val="1"/>
      <w:marLeft w:val="0"/>
      <w:marRight w:val="0"/>
      <w:marTop w:val="0"/>
      <w:marBottom w:val="0"/>
      <w:divBdr>
        <w:top w:val="none" w:sz="0" w:space="0" w:color="auto"/>
        <w:left w:val="none" w:sz="0" w:space="0" w:color="auto"/>
        <w:bottom w:val="none" w:sz="0" w:space="0" w:color="auto"/>
        <w:right w:val="none" w:sz="0" w:space="0" w:color="auto"/>
      </w:divBdr>
      <w:divsChild>
        <w:div w:id="316226321">
          <w:marLeft w:val="0"/>
          <w:marRight w:val="0"/>
          <w:marTop w:val="0"/>
          <w:marBottom w:val="0"/>
          <w:divBdr>
            <w:top w:val="none" w:sz="0" w:space="0" w:color="auto"/>
            <w:left w:val="none" w:sz="0" w:space="0" w:color="auto"/>
            <w:bottom w:val="none" w:sz="0" w:space="0" w:color="auto"/>
            <w:right w:val="none" w:sz="0" w:space="0" w:color="auto"/>
          </w:divBdr>
          <w:divsChild>
            <w:div w:id="1211382165">
              <w:marLeft w:val="0"/>
              <w:marRight w:val="0"/>
              <w:marTop w:val="0"/>
              <w:marBottom w:val="0"/>
              <w:divBdr>
                <w:top w:val="none" w:sz="0" w:space="0" w:color="auto"/>
                <w:left w:val="none" w:sz="0" w:space="0" w:color="auto"/>
                <w:bottom w:val="none" w:sz="0" w:space="0" w:color="auto"/>
                <w:right w:val="none" w:sz="0" w:space="0" w:color="auto"/>
              </w:divBdr>
              <w:divsChild>
                <w:div w:id="1131167440">
                  <w:marLeft w:val="0"/>
                  <w:marRight w:val="0"/>
                  <w:marTop w:val="0"/>
                  <w:marBottom w:val="0"/>
                  <w:divBdr>
                    <w:top w:val="none" w:sz="0" w:space="0" w:color="auto"/>
                    <w:left w:val="none" w:sz="0" w:space="0" w:color="auto"/>
                    <w:bottom w:val="none" w:sz="0" w:space="0" w:color="auto"/>
                    <w:right w:val="none" w:sz="0" w:space="0" w:color="auto"/>
                  </w:divBdr>
                  <w:divsChild>
                    <w:div w:id="2014986066">
                      <w:marLeft w:val="0"/>
                      <w:marRight w:val="0"/>
                      <w:marTop w:val="0"/>
                      <w:marBottom w:val="0"/>
                      <w:divBdr>
                        <w:top w:val="none" w:sz="0" w:space="0" w:color="auto"/>
                        <w:left w:val="none" w:sz="0" w:space="0" w:color="auto"/>
                        <w:bottom w:val="none" w:sz="0" w:space="0" w:color="auto"/>
                        <w:right w:val="none" w:sz="0" w:space="0" w:color="auto"/>
                      </w:divBdr>
                      <w:divsChild>
                        <w:div w:id="2017880568">
                          <w:marLeft w:val="0"/>
                          <w:marRight w:val="0"/>
                          <w:marTop w:val="0"/>
                          <w:marBottom w:val="0"/>
                          <w:divBdr>
                            <w:top w:val="none" w:sz="0" w:space="0" w:color="auto"/>
                            <w:left w:val="none" w:sz="0" w:space="0" w:color="auto"/>
                            <w:bottom w:val="none" w:sz="0" w:space="0" w:color="auto"/>
                            <w:right w:val="none" w:sz="0" w:space="0" w:color="auto"/>
                          </w:divBdr>
                          <w:divsChild>
                            <w:div w:id="1582370620">
                              <w:marLeft w:val="0"/>
                              <w:marRight w:val="0"/>
                              <w:marTop w:val="0"/>
                              <w:marBottom w:val="0"/>
                              <w:divBdr>
                                <w:top w:val="none" w:sz="0" w:space="0" w:color="auto"/>
                                <w:left w:val="none" w:sz="0" w:space="0" w:color="auto"/>
                                <w:bottom w:val="none" w:sz="0" w:space="0" w:color="auto"/>
                                <w:right w:val="none" w:sz="0" w:space="0" w:color="auto"/>
                              </w:divBdr>
                              <w:divsChild>
                                <w:div w:id="1298025546">
                                  <w:marLeft w:val="0"/>
                                  <w:marRight w:val="0"/>
                                  <w:marTop w:val="0"/>
                                  <w:marBottom w:val="0"/>
                                  <w:divBdr>
                                    <w:top w:val="none" w:sz="0" w:space="0" w:color="auto"/>
                                    <w:left w:val="none" w:sz="0" w:space="0" w:color="auto"/>
                                    <w:bottom w:val="none" w:sz="0" w:space="0" w:color="auto"/>
                                    <w:right w:val="none" w:sz="0" w:space="0" w:color="auto"/>
                                  </w:divBdr>
                                </w:div>
                                <w:div w:id="1789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8429">
      <w:bodyDiv w:val="1"/>
      <w:marLeft w:val="0"/>
      <w:marRight w:val="0"/>
      <w:marTop w:val="0"/>
      <w:marBottom w:val="0"/>
      <w:divBdr>
        <w:top w:val="none" w:sz="0" w:space="0" w:color="auto"/>
        <w:left w:val="none" w:sz="0" w:space="0" w:color="auto"/>
        <w:bottom w:val="none" w:sz="0" w:space="0" w:color="auto"/>
        <w:right w:val="none" w:sz="0" w:space="0" w:color="auto"/>
      </w:divBdr>
    </w:div>
    <w:div w:id="451943131">
      <w:bodyDiv w:val="1"/>
      <w:marLeft w:val="0"/>
      <w:marRight w:val="0"/>
      <w:marTop w:val="0"/>
      <w:marBottom w:val="0"/>
      <w:divBdr>
        <w:top w:val="none" w:sz="0" w:space="0" w:color="auto"/>
        <w:left w:val="none" w:sz="0" w:space="0" w:color="auto"/>
        <w:bottom w:val="none" w:sz="0" w:space="0" w:color="auto"/>
        <w:right w:val="none" w:sz="0" w:space="0" w:color="auto"/>
      </w:divBdr>
    </w:div>
    <w:div w:id="482428743">
      <w:bodyDiv w:val="1"/>
      <w:marLeft w:val="0"/>
      <w:marRight w:val="0"/>
      <w:marTop w:val="0"/>
      <w:marBottom w:val="0"/>
      <w:divBdr>
        <w:top w:val="none" w:sz="0" w:space="0" w:color="auto"/>
        <w:left w:val="none" w:sz="0" w:space="0" w:color="auto"/>
        <w:bottom w:val="none" w:sz="0" w:space="0" w:color="auto"/>
        <w:right w:val="none" w:sz="0" w:space="0" w:color="auto"/>
      </w:divBdr>
    </w:div>
    <w:div w:id="485821125">
      <w:bodyDiv w:val="1"/>
      <w:marLeft w:val="0"/>
      <w:marRight w:val="0"/>
      <w:marTop w:val="0"/>
      <w:marBottom w:val="0"/>
      <w:divBdr>
        <w:top w:val="none" w:sz="0" w:space="0" w:color="auto"/>
        <w:left w:val="none" w:sz="0" w:space="0" w:color="auto"/>
        <w:bottom w:val="none" w:sz="0" w:space="0" w:color="auto"/>
        <w:right w:val="none" w:sz="0" w:space="0" w:color="auto"/>
      </w:divBdr>
      <w:divsChild>
        <w:div w:id="245963935">
          <w:marLeft w:val="0"/>
          <w:marRight w:val="0"/>
          <w:marTop w:val="0"/>
          <w:marBottom w:val="0"/>
          <w:divBdr>
            <w:top w:val="none" w:sz="0" w:space="0" w:color="auto"/>
            <w:left w:val="none" w:sz="0" w:space="0" w:color="auto"/>
            <w:bottom w:val="none" w:sz="0" w:space="0" w:color="auto"/>
            <w:right w:val="none" w:sz="0" w:space="0" w:color="auto"/>
          </w:divBdr>
          <w:divsChild>
            <w:div w:id="985285136">
              <w:marLeft w:val="0"/>
              <w:marRight w:val="0"/>
              <w:marTop w:val="0"/>
              <w:marBottom w:val="0"/>
              <w:divBdr>
                <w:top w:val="none" w:sz="0" w:space="0" w:color="auto"/>
                <w:left w:val="none" w:sz="0" w:space="0" w:color="auto"/>
                <w:bottom w:val="none" w:sz="0" w:space="0" w:color="auto"/>
                <w:right w:val="none" w:sz="0" w:space="0" w:color="auto"/>
              </w:divBdr>
              <w:divsChild>
                <w:div w:id="471405027">
                  <w:marLeft w:val="0"/>
                  <w:marRight w:val="-6084"/>
                  <w:marTop w:val="0"/>
                  <w:marBottom w:val="0"/>
                  <w:divBdr>
                    <w:top w:val="none" w:sz="0" w:space="0" w:color="auto"/>
                    <w:left w:val="none" w:sz="0" w:space="0" w:color="auto"/>
                    <w:bottom w:val="none" w:sz="0" w:space="0" w:color="auto"/>
                    <w:right w:val="none" w:sz="0" w:space="0" w:color="auto"/>
                  </w:divBdr>
                  <w:divsChild>
                    <w:div w:id="348027079">
                      <w:marLeft w:val="0"/>
                      <w:marRight w:val="5604"/>
                      <w:marTop w:val="0"/>
                      <w:marBottom w:val="0"/>
                      <w:divBdr>
                        <w:top w:val="none" w:sz="0" w:space="0" w:color="auto"/>
                        <w:left w:val="none" w:sz="0" w:space="0" w:color="auto"/>
                        <w:bottom w:val="none" w:sz="0" w:space="0" w:color="auto"/>
                        <w:right w:val="none" w:sz="0" w:space="0" w:color="auto"/>
                      </w:divBdr>
                      <w:divsChild>
                        <w:div w:id="834955078">
                          <w:marLeft w:val="0"/>
                          <w:marRight w:val="0"/>
                          <w:marTop w:val="0"/>
                          <w:marBottom w:val="0"/>
                          <w:divBdr>
                            <w:top w:val="none" w:sz="0" w:space="0" w:color="auto"/>
                            <w:left w:val="none" w:sz="0" w:space="0" w:color="auto"/>
                            <w:bottom w:val="none" w:sz="0" w:space="0" w:color="auto"/>
                            <w:right w:val="none" w:sz="0" w:space="0" w:color="auto"/>
                          </w:divBdr>
                          <w:divsChild>
                            <w:div w:id="6325697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87250">
      <w:bodyDiv w:val="1"/>
      <w:marLeft w:val="0"/>
      <w:marRight w:val="0"/>
      <w:marTop w:val="0"/>
      <w:marBottom w:val="0"/>
      <w:divBdr>
        <w:top w:val="none" w:sz="0" w:space="0" w:color="auto"/>
        <w:left w:val="none" w:sz="0" w:space="0" w:color="auto"/>
        <w:bottom w:val="none" w:sz="0" w:space="0" w:color="auto"/>
        <w:right w:val="none" w:sz="0" w:space="0" w:color="auto"/>
      </w:divBdr>
      <w:divsChild>
        <w:div w:id="151802750">
          <w:marLeft w:val="0"/>
          <w:marRight w:val="0"/>
          <w:marTop w:val="0"/>
          <w:marBottom w:val="0"/>
          <w:divBdr>
            <w:top w:val="none" w:sz="0" w:space="0" w:color="auto"/>
            <w:left w:val="none" w:sz="0" w:space="0" w:color="auto"/>
            <w:bottom w:val="none" w:sz="0" w:space="0" w:color="auto"/>
            <w:right w:val="none" w:sz="0" w:space="0" w:color="auto"/>
          </w:divBdr>
          <w:divsChild>
            <w:div w:id="599997054">
              <w:marLeft w:val="0"/>
              <w:marRight w:val="0"/>
              <w:marTop w:val="0"/>
              <w:marBottom w:val="0"/>
              <w:divBdr>
                <w:top w:val="none" w:sz="0" w:space="0" w:color="auto"/>
                <w:left w:val="none" w:sz="0" w:space="0" w:color="auto"/>
                <w:bottom w:val="none" w:sz="0" w:space="0" w:color="auto"/>
                <w:right w:val="none" w:sz="0" w:space="0" w:color="auto"/>
              </w:divBdr>
              <w:divsChild>
                <w:div w:id="628703060">
                  <w:marLeft w:val="0"/>
                  <w:marRight w:val="-6084"/>
                  <w:marTop w:val="0"/>
                  <w:marBottom w:val="0"/>
                  <w:divBdr>
                    <w:top w:val="none" w:sz="0" w:space="0" w:color="auto"/>
                    <w:left w:val="none" w:sz="0" w:space="0" w:color="auto"/>
                    <w:bottom w:val="none" w:sz="0" w:space="0" w:color="auto"/>
                    <w:right w:val="none" w:sz="0" w:space="0" w:color="auto"/>
                  </w:divBdr>
                  <w:divsChild>
                    <w:div w:id="1808931436">
                      <w:marLeft w:val="0"/>
                      <w:marRight w:val="5604"/>
                      <w:marTop w:val="0"/>
                      <w:marBottom w:val="0"/>
                      <w:divBdr>
                        <w:top w:val="none" w:sz="0" w:space="0" w:color="auto"/>
                        <w:left w:val="none" w:sz="0" w:space="0" w:color="auto"/>
                        <w:bottom w:val="none" w:sz="0" w:space="0" w:color="auto"/>
                        <w:right w:val="none" w:sz="0" w:space="0" w:color="auto"/>
                      </w:divBdr>
                      <w:divsChild>
                        <w:div w:id="634717524">
                          <w:marLeft w:val="0"/>
                          <w:marRight w:val="0"/>
                          <w:marTop w:val="0"/>
                          <w:marBottom w:val="0"/>
                          <w:divBdr>
                            <w:top w:val="none" w:sz="0" w:space="0" w:color="auto"/>
                            <w:left w:val="none" w:sz="0" w:space="0" w:color="auto"/>
                            <w:bottom w:val="none" w:sz="0" w:space="0" w:color="auto"/>
                            <w:right w:val="none" w:sz="0" w:space="0" w:color="auto"/>
                          </w:divBdr>
                          <w:divsChild>
                            <w:div w:id="1632242790">
                              <w:marLeft w:val="0"/>
                              <w:marRight w:val="0"/>
                              <w:marTop w:val="120"/>
                              <w:marBottom w:val="360"/>
                              <w:divBdr>
                                <w:top w:val="none" w:sz="0" w:space="0" w:color="auto"/>
                                <w:left w:val="none" w:sz="0" w:space="0" w:color="auto"/>
                                <w:bottom w:val="none" w:sz="0" w:space="0" w:color="auto"/>
                                <w:right w:val="none" w:sz="0" w:space="0" w:color="auto"/>
                              </w:divBdr>
                              <w:divsChild>
                                <w:div w:id="21562591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046618">
      <w:bodyDiv w:val="1"/>
      <w:marLeft w:val="0"/>
      <w:marRight w:val="0"/>
      <w:marTop w:val="0"/>
      <w:marBottom w:val="0"/>
      <w:divBdr>
        <w:top w:val="none" w:sz="0" w:space="0" w:color="auto"/>
        <w:left w:val="none" w:sz="0" w:space="0" w:color="auto"/>
        <w:bottom w:val="none" w:sz="0" w:space="0" w:color="auto"/>
        <w:right w:val="none" w:sz="0" w:space="0" w:color="auto"/>
      </w:divBdr>
      <w:divsChild>
        <w:div w:id="1324236558">
          <w:marLeft w:val="0"/>
          <w:marRight w:val="1"/>
          <w:marTop w:val="0"/>
          <w:marBottom w:val="0"/>
          <w:divBdr>
            <w:top w:val="none" w:sz="0" w:space="0" w:color="auto"/>
            <w:left w:val="none" w:sz="0" w:space="0" w:color="auto"/>
            <w:bottom w:val="none" w:sz="0" w:space="0" w:color="auto"/>
            <w:right w:val="none" w:sz="0" w:space="0" w:color="auto"/>
          </w:divBdr>
          <w:divsChild>
            <w:div w:id="1587958408">
              <w:marLeft w:val="0"/>
              <w:marRight w:val="0"/>
              <w:marTop w:val="0"/>
              <w:marBottom w:val="0"/>
              <w:divBdr>
                <w:top w:val="none" w:sz="0" w:space="0" w:color="auto"/>
                <w:left w:val="none" w:sz="0" w:space="0" w:color="auto"/>
                <w:bottom w:val="none" w:sz="0" w:space="0" w:color="auto"/>
                <w:right w:val="none" w:sz="0" w:space="0" w:color="auto"/>
              </w:divBdr>
              <w:divsChild>
                <w:div w:id="629094900">
                  <w:marLeft w:val="0"/>
                  <w:marRight w:val="1"/>
                  <w:marTop w:val="0"/>
                  <w:marBottom w:val="0"/>
                  <w:divBdr>
                    <w:top w:val="none" w:sz="0" w:space="0" w:color="auto"/>
                    <w:left w:val="none" w:sz="0" w:space="0" w:color="auto"/>
                    <w:bottom w:val="none" w:sz="0" w:space="0" w:color="auto"/>
                    <w:right w:val="none" w:sz="0" w:space="0" w:color="auto"/>
                  </w:divBdr>
                  <w:divsChild>
                    <w:div w:id="1502043627">
                      <w:marLeft w:val="0"/>
                      <w:marRight w:val="0"/>
                      <w:marTop w:val="0"/>
                      <w:marBottom w:val="0"/>
                      <w:divBdr>
                        <w:top w:val="none" w:sz="0" w:space="0" w:color="auto"/>
                        <w:left w:val="none" w:sz="0" w:space="0" w:color="auto"/>
                        <w:bottom w:val="none" w:sz="0" w:space="0" w:color="auto"/>
                        <w:right w:val="none" w:sz="0" w:space="0" w:color="auto"/>
                      </w:divBdr>
                      <w:divsChild>
                        <w:div w:id="715928161">
                          <w:marLeft w:val="0"/>
                          <w:marRight w:val="0"/>
                          <w:marTop w:val="0"/>
                          <w:marBottom w:val="0"/>
                          <w:divBdr>
                            <w:top w:val="none" w:sz="0" w:space="0" w:color="auto"/>
                            <w:left w:val="none" w:sz="0" w:space="0" w:color="auto"/>
                            <w:bottom w:val="none" w:sz="0" w:space="0" w:color="auto"/>
                            <w:right w:val="none" w:sz="0" w:space="0" w:color="auto"/>
                          </w:divBdr>
                          <w:divsChild>
                            <w:div w:id="1382291625">
                              <w:marLeft w:val="0"/>
                              <w:marRight w:val="0"/>
                              <w:marTop w:val="120"/>
                              <w:marBottom w:val="360"/>
                              <w:divBdr>
                                <w:top w:val="none" w:sz="0" w:space="0" w:color="auto"/>
                                <w:left w:val="none" w:sz="0" w:space="0" w:color="auto"/>
                                <w:bottom w:val="none" w:sz="0" w:space="0" w:color="auto"/>
                                <w:right w:val="none" w:sz="0" w:space="0" w:color="auto"/>
                              </w:divBdr>
                              <w:divsChild>
                                <w:div w:id="617298146">
                                  <w:marLeft w:val="0"/>
                                  <w:marRight w:val="0"/>
                                  <w:marTop w:val="0"/>
                                  <w:marBottom w:val="0"/>
                                  <w:divBdr>
                                    <w:top w:val="none" w:sz="0" w:space="0" w:color="auto"/>
                                    <w:left w:val="none" w:sz="0" w:space="0" w:color="auto"/>
                                    <w:bottom w:val="none" w:sz="0" w:space="0" w:color="auto"/>
                                    <w:right w:val="none" w:sz="0" w:space="0" w:color="auto"/>
                                  </w:divBdr>
                                  <w:divsChild>
                                    <w:div w:id="106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0000873">
      <w:bodyDiv w:val="1"/>
      <w:marLeft w:val="0"/>
      <w:marRight w:val="0"/>
      <w:marTop w:val="0"/>
      <w:marBottom w:val="0"/>
      <w:divBdr>
        <w:top w:val="none" w:sz="0" w:space="0" w:color="auto"/>
        <w:left w:val="none" w:sz="0" w:space="0" w:color="auto"/>
        <w:bottom w:val="none" w:sz="0" w:space="0" w:color="auto"/>
        <w:right w:val="none" w:sz="0" w:space="0" w:color="auto"/>
      </w:divBdr>
      <w:divsChild>
        <w:div w:id="1953897631">
          <w:marLeft w:val="0"/>
          <w:marRight w:val="0"/>
          <w:marTop w:val="0"/>
          <w:marBottom w:val="0"/>
          <w:divBdr>
            <w:top w:val="none" w:sz="0" w:space="0" w:color="auto"/>
            <w:left w:val="none" w:sz="0" w:space="0" w:color="auto"/>
            <w:bottom w:val="none" w:sz="0" w:space="0" w:color="auto"/>
            <w:right w:val="none" w:sz="0" w:space="0" w:color="auto"/>
          </w:divBdr>
          <w:divsChild>
            <w:div w:id="1376926310">
              <w:marLeft w:val="0"/>
              <w:marRight w:val="0"/>
              <w:marTop w:val="0"/>
              <w:marBottom w:val="0"/>
              <w:divBdr>
                <w:top w:val="none" w:sz="0" w:space="0" w:color="auto"/>
                <w:left w:val="none" w:sz="0" w:space="0" w:color="auto"/>
                <w:bottom w:val="none" w:sz="0" w:space="0" w:color="auto"/>
                <w:right w:val="none" w:sz="0" w:space="0" w:color="auto"/>
              </w:divBdr>
              <w:divsChild>
                <w:div w:id="2121682755">
                  <w:marLeft w:val="0"/>
                  <w:marRight w:val="0"/>
                  <w:marTop w:val="0"/>
                  <w:marBottom w:val="0"/>
                  <w:divBdr>
                    <w:top w:val="none" w:sz="0" w:space="0" w:color="auto"/>
                    <w:left w:val="none" w:sz="0" w:space="0" w:color="auto"/>
                    <w:bottom w:val="none" w:sz="0" w:space="0" w:color="auto"/>
                    <w:right w:val="none" w:sz="0" w:space="0" w:color="auto"/>
                  </w:divBdr>
                  <w:divsChild>
                    <w:div w:id="1769887576">
                      <w:marLeft w:val="0"/>
                      <w:marRight w:val="0"/>
                      <w:marTop w:val="0"/>
                      <w:marBottom w:val="0"/>
                      <w:divBdr>
                        <w:top w:val="none" w:sz="0" w:space="0" w:color="auto"/>
                        <w:left w:val="none" w:sz="0" w:space="0" w:color="auto"/>
                        <w:bottom w:val="none" w:sz="0" w:space="0" w:color="auto"/>
                        <w:right w:val="none" w:sz="0" w:space="0" w:color="auto"/>
                      </w:divBdr>
                      <w:divsChild>
                        <w:div w:id="1149133900">
                          <w:marLeft w:val="0"/>
                          <w:marRight w:val="0"/>
                          <w:marTop w:val="0"/>
                          <w:marBottom w:val="0"/>
                          <w:divBdr>
                            <w:top w:val="none" w:sz="0" w:space="0" w:color="auto"/>
                            <w:left w:val="none" w:sz="0" w:space="0" w:color="auto"/>
                            <w:bottom w:val="none" w:sz="0" w:space="0" w:color="auto"/>
                            <w:right w:val="none" w:sz="0" w:space="0" w:color="auto"/>
                          </w:divBdr>
                          <w:divsChild>
                            <w:div w:id="289745031">
                              <w:marLeft w:val="0"/>
                              <w:marRight w:val="0"/>
                              <w:marTop w:val="0"/>
                              <w:marBottom w:val="0"/>
                              <w:divBdr>
                                <w:top w:val="none" w:sz="0" w:space="0" w:color="auto"/>
                                <w:left w:val="none" w:sz="0" w:space="0" w:color="auto"/>
                                <w:bottom w:val="none" w:sz="0" w:space="0" w:color="auto"/>
                                <w:right w:val="none" w:sz="0" w:space="0" w:color="auto"/>
                              </w:divBdr>
                              <w:divsChild>
                                <w:div w:id="1620801641">
                                  <w:marLeft w:val="0"/>
                                  <w:marRight w:val="0"/>
                                  <w:marTop w:val="0"/>
                                  <w:marBottom w:val="0"/>
                                  <w:divBdr>
                                    <w:top w:val="none" w:sz="0" w:space="0" w:color="auto"/>
                                    <w:left w:val="none" w:sz="0" w:space="0" w:color="auto"/>
                                    <w:bottom w:val="none" w:sz="0" w:space="0" w:color="auto"/>
                                    <w:right w:val="none" w:sz="0" w:space="0" w:color="auto"/>
                                  </w:divBdr>
                                </w:div>
                                <w:div w:id="19199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991999">
      <w:bodyDiv w:val="1"/>
      <w:marLeft w:val="0"/>
      <w:marRight w:val="0"/>
      <w:marTop w:val="0"/>
      <w:marBottom w:val="0"/>
      <w:divBdr>
        <w:top w:val="none" w:sz="0" w:space="0" w:color="auto"/>
        <w:left w:val="none" w:sz="0" w:space="0" w:color="auto"/>
        <w:bottom w:val="none" w:sz="0" w:space="0" w:color="auto"/>
        <w:right w:val="none" w:sz="0" w:space="0" w:color="auto"/>
      </w:divBdr>
      <w:divsChild>
        <w:div w:id="144863097">
          <w:marLeft w:val="0"/>
          <w:marRight w:val="0"/>
          <w:marTop w:val="0"/>
          <w:marBottom w:val="0"/>
          <w:divBdr>
            <w:top w:val="none" w:sz="0" w:space="0" w:color="auto"/>
            <w:left w:val="none" w:sz="0" w:space="0" w:color="auto"/>
            <w:bottom w:val="none" w:sz="0" w:space="0" w:color="auto"/>
            <w:right w:val="none" w:sz="0" w:space="0" w:color="auto"/>
          </w:divBdr>
          <w:divsChild>
            <w:div w:id="335156452">
              <w:marLeft w:val="0"/>
              <w:marRight w:val="0"/>
              <w:marTop w:val="0"/>
              <w:marBottom w:val="0"/>
              <w:divBdr>
                <w:top w:val="none" w:sz="0" w:space="0" w:color="auto"/>
                <w:left w:val="none" w:sz="0" w:space="0" w:color="auto"/>
                <w:bottom w:val="none" w:sz="0" w:space="0" w:color="auto"/>
                <w:right w:val="none" w:sz="0" w:space="0" w:color="auto"/>
              </w:divBdr>
              <w:divsChild>
                <w:div w:id="518279191">
                  <w:marLeft w:val="0"/>
                  <w:marRight w:val="0"/>
                  <w:marTop w:val="0"/>
                  <w:marBottom w:val="0"/>
                  <w:divBdr>
                    <w:top w:val="none" w:sz="0" w:space="0" w:color="auto"/>
                    <w:left w:val="none" w:sz="0" w:space="0" w:color="auto"/>
                    <w:bottom w:val="none" w:sz="0" w:space="0" w:color="auto"/>
                    <w:right w:val="none" w:sz="0" w:space="0" w:color="auto"/>
                  </w:divBdr>
                  <w:divsChild>
                    <w:div w:id="542376207">
                      <w:marLeft w:val="0"/>
                      <w:marRight w:val="0"/>
                      <w:marTop w:val="0"/>
                      <w:marBottom w:val="0"/>
                      <w:divBdr>
                        <w:top w:val="none" w:sz="0" w:space="0" w:color="auto"/>
                        <w:left w:val="none" w:sz="0" w:space="0" w:color="auto"/>
                        <w:bottom w:val="none" w:sz="0" w:space="0" w:color="auto"/>
                        <w:right w:val="none" w:sz="0" w:space="0" w:color="auto"/>
                      </w:divBdr>
                      <w:divsChild>
                        <w:div w:id="65690958">
                          <w:marLeft w:val="0"/>
                          <w:marRight w:val="0"/>
                          <w:marTop w:val="0"/>
                          <w:marBottom w:val="0"/>
                          <w:divBdr>
                            <w:top w:val="none" w:sz="0" w:space="0" w:color="auto"/>
                            <w:left w:val="none" w:sz="0" w:space="0" w:color="auto"/>
                            <w:bottom w:val="none" w:sz="0" w:space="0" w:color="auto"/>
                            <w:right w:val="none" w:sz="0" w:space="0" w:color="auto"/>
                          </w:divBdr>
                          <w:divsChild>
                            <w:div w:id="1577738379">
                              <w:marLeft w:val="0"/>
                              <w:marRight w:val="0"/>
                              <w:marTop w:val="0"/>
                              <w:marBottom w:val="0"/>
                              <w:divBdr>
                                <w:top w:val="none" w:sz="0" w:space="0" w:color="auto"/>
                                <w:left w:val="none" w:sz="0" w:space="0" w:color="auto"/>
                                <w:bottom w:val="none" w:sz="0" w:space="0" w:color="auto"/>
                                <w:right w:val="none" w:sz="0" w:space="0" w:color="auto"/>
                              </w:divBdr>
                            </w:div>
                            <w:div w:id="2043897356">
                              <w:marLeft w:val="0"/>
                              <w:marRight w:val="0"/>
                              <w:marTop w:val="0"/>
                              <w:marBottom w:val="0"/>
                              <w:divBdr>
                                <w:top w:val="none" w:sz="0" w:space="0" w:color="auto"/>
                                <w:left w:val="none" w:sz="0" w:space="0" w:color="auto"/>
                                <w:bottom w:val="none" w:sz="0" w:space="0" w:color="auto"/>
                                <w:right w:val="none" w:sz="0" w:space="0" w:color="auto"/>
                              </w:divBdr>
                              <w:divsChild>
                                <w:div w:id="51390156">
                                  <w:marLeft w:val="0"/>
                                  <w:marRight w:val="0"/>
                                  <w:marTop w:val="0"/>
                                  <w:marBottom w:val="0"/>
                                  <w:divBdr>
                                    <w:top w:val="none" w:sz="0" w:space="0" w:color="auto"/>
                                    <w:left w:val="none" w:sz="0" w:space="0" w:color="auto"/>
                                    <w:bottom w:val="none" w:sz="0" w:space="0" w:color="auto"/>
                                    <w:right w:val="none" w:sz="0" w:space="0" w:color="auto"/>
                                  </w:divBdr>
                                  <w:divsChild>
                                    <w:div w:id="81729835">
                                      <w:marLeft w:val="0"/>
                                      <w:marRight w:val="0"/>
                                      <w:marTop w:val="0"/>
                                      <w:marBottom w:val="0"/>
                                      <w:divBdr>
                                        <w:top w:val="none" w:sz="0" w:space="0" w:color="auto"/>
                                        <w:left w:val="none" w:sz="0" w:space="0" w:color="auto"/>
                                        <w:bottom w:val="none" w:sz="0" w:space="0" w:color="auto"/>
                                        <w:right w:val="none" w:sz="0" w:space="0" w:color="auto"/>
                                      </w:divBdr>
                                    </w:div>
                                    <w:div w:id="16137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441984">
      <w:bodyDiv w:val="1"/>
      <w:marLeft w:val="0"/>
      <w:marRight w:val="0"/>
      <w:marTop w:val="0"/>
      <w:marBottom w:val="0"/>
      <w:divBdr>
        <w:top w:val="none" w:sz="0" w:space="0" w:color="auto"/>
        <w:left w:val="none" w:sz="0" w:space="0" w:color="auto"/>
        <w:bottom w:val="none" w:sz="0" w:space="0" w:color="auto"/>
        <w:right w:val="none" w:sz="0" w:space="0" w:color="auto"/>
      </w:divBdr>
      <w:divsChild>
        <w:div w:id="991756846">
          <w:marLeft w:val="0"/>
          <w:marRight w:val="0"/>
          <w:marTop w:val="0"/>
          <w:marBottom w:val="0"/>
          <w:divBdr>
            <w:top w:val="none" w:sz="0" w:space="0" w:color="auto"/>
            <w:left w:val="none" w:sz="0" w:space="0" w:color="auto"/>
            <w:bottom w:val="none" w:sz="0" w:space="0" w:color="auto"/>
            <w:right w:val="none" w:sz="0" w:space="0" w:color="auto"/>
          </w:divBdr>
          <w:divsChild>
            <w:div w:id="254941671">
              <w:marLeft w:val="0"/>
              <w:marRight w:val="0"/>
              <w:marTop w:val="0"/>
              <w:marBottom w:val="0"/>
              <w:divBdr>
                <w:top w:val="none" w:sz="0" w:space="0" w:color="auto"/>
                <w:left w:val="none" w:sz="0" w:space="0" w:color="auto"/>
                <w:bottom w:val="none" w:sz="0" w:space="0" w:color="auto"/>
                <w:right w:val="none" w:sz="0" w:space="0" w:color="auto"/>
              </w:divBdr>
              <w:divsChild>
                <w:div w:id="102460534">
                  <w:marLeft w:val="0"/>
                  <w:marRight w:val="-6084"/>
                  <w:marTop w:val="0"/>
                  <w:marBottom w:val="0"/>
                  <w:divBdr>
                    <w:top w:val="none" w:sz="0" w:space="0" w:color="auto"/>
                    <w:left w:val="none" w:sz="0" w:space="0" w:color="auto"/>
                    <w:bottom w:val="none" w:sz="0" w:space="0" w:color="auto"/>
                    <w:right w:val="none" w:sz="0" w:space="0" w:color="auto"/>
                  </w:divBdr>
                  <w:divsChild>
                    <w:div w:id="1490168298">
                      <w:marLeft w:val="0"/>
                      <w:marRight w:val="5604"/>
                      <w:marTop w:val="0"/>
                      <w:marBottom w:val="0"/>
                      <w:divBdr>
                        <w:top w:val="none" w:sz="0" w:space="0" w:color="auto"/>
                        <w:left w:val="none" w:sz="0" w:space="0" w:color="auto"/>
                        <w:bottom w:val="none" w:sz="0" w:space="0" w:color="auto"/>
                        <w:right w:val="none" w:sz="0" w:space="0" w:color="auto"/>
                      </w:divBdr>
                      <w:divsChild>
                        <w:div w:id="1543902101">
                          <w:marLeft w:val="0"/>
                          <w:marRight w:val="0"/>
                          <w:marTop w:val="0"/>
                          <w:marBottom w:val="0"/>
                          <w:divBdr>
                            <w:top w:val="none" w:sz="0" w:space="0" w:color="auto"/>
                            <w:left w:val="none" w:sz="0" w:space="0" w:color="auto"/>
                            <w:bottom w:val="none" w:sz="0" w:space="0" w:color="auto"/>
                            <w:right w:val="none" w:sz="0" w:space="0" w:color="auto"/>
                          </w:divBdr>
                          <w:divsChild>
                            <w:div w:id="1994676226">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877856">
      <w:bodyDiv w:val="1"/>
      <w:marLeft w:val="0"/>
      <w:marRight w:val="0"/>
      <w:marTop w:val="0"/>
      <w:marBottom w:val="0"/>
      <w:divBdr>
        <w:top w:val="none" w:sz="0" w:space="0" w:color="auto"/>
        <w:left w:val="none" w:sz="0" w:space="0" w:color="auto"/>
        <w:bottom w:val="none" w:sz="0" w:space="0" w:color="auto"/>
        <w:right w:val="none" w:sz="0" w:space="0" w:color="auto"/>
      </w:divBdr>
    </w:div>
    <w:div w:id="670567086">
      <w:bodyDiv w:val="1"/>
      <w:marLeft w:val="0"/>
      <w:marRight w:val="0"/>
      <w:marTop w:val="0"/>
      <w:marBottom w:val="0"/>
      <w:divBdr>
        <w:top w:val="none" w:sz="0" w:space="0" w:color="auto"/>
        <w:left w:val="none" w:sz="0" w:space="0" w:color="auto"/>
        <w:bottom w:val="none" w:sz="0" w:space="0" w:color="auto"/>
        <w:right w:val="none" w:sz="0" w:space="0" w:color="auto"/>
      </w:divBdr>
    </w:div>
    <w:div w:id="703092089">
      <w:bodyDiv w:val="1"/>
      <w:marLeft w:val="0"/>
      <w:marRight w:val="0"/>
      <w:marTop w:val="0"/>
      <w:marBottom w:val="0"/>
      <w:divBdr>
        <w:top w:val="none" w:sz="0" w:space="0" w:color="auto"/>
        <w:left w:val="none" w:sz="0" w:space="0" w:color="auto"/>
        <w:bottom w:val="none" w:sz="0" w:space="0" w:color="auto"/>
        <w:right w:val="none" w:sz="0" w:space="0" w:color="auto"/>
      </w:divBdr>
      <w:divsChild>
        <w:div w:id="1408697318">
          <w:marLeft w:val="0"/>
          <w:marRight w:val="0"/>
          <w:marTop w:val="0"/>
          <w:marBottom w:val="0"/>
          <w:divBdr>
            <w:top w:val="none" w:sz="0" w:space="0" w:color="auto"/>
            <w:left w:val="none" w:sz="0" w:space="0" w:color="auto"/>
            <w:bottom w:val="none" w:sz="0" w:space="0" w:color="auto"/>
            <w:right w:val="none" w:sz="0" w:space="0" w:color="auto"/>
          </w:divBdr>
          <w:divsChild>
            <w:div w:id="1898011319">
              <w:marLeft w:val="0"/>
              <w:marRight w:val="0"/>
              <w:marTop w:val="0"/>
              <w:marBottom w:val="0"/>
              <w:divBdr>
                <w:top w:val="none" w:sz="0" w:space="0" w:color="auto"/>
                <w:left w:val="none" w:sz="0" w:space="0" w:color="auto"/>
                <w:bottom w:val="none" w:sz="0" w:space="0" w:color="auto"/>
                <w:right w:val="none" w:sz="0" w:space="0" w:color="auto"/>
              </w:divBdr>
              <w:divsChild>
                <w:div w:id="1752115936">
                  <w:marLeft w:val="0"/>
                  <w:marRight w:val="0"/>
                  <w:marTop w:val="0"/>
                  <w:marBottom w:val="0"/>
                  <w:divBdr>
                    <w:top w:val="none" w:sz="0" w:space="0" w:color="auto"/>
                    <w:left w:val="none" w:sz="0" w:space="0" w:color="auto"/>
                    <w:bottom w:val="none" w:sz="0" w:space="0" w:color="auto"/>
                    <w:right w:val="none" w:sz="0" w:space="0" w:color="auto"/>
                  </w:divBdr>
                  <w:divsChild>
                    <w:div w:id="1174228440">
                      <w:marLeft w:val="0"/>
                      <w:marRight w:val="0"/>
                      <w:marTop w:val="0"/>
                      <w:marBottom w:val="0"/>
                      <w:divBdr>
                        <w:top w:val="none" w:sz="0" w:space="0" w:color="auto"/>
                        <w:left w:val="none" w:sz="0" w:space="0" w:color="auto"/>
                        <w:bottom w:val="none" w:sz="0" w:space="0" w:color="auto"/>
                        <w:right w:val="none" w:sz="0" w:space="0" w:color="auto"/>
                      </w:divBdr>
                      <w:divsChild>
                        <w:div w:id="1456213528">
                          <w:marLeft w:val="0"/>
                          <w:marRight w:val="0"/>
                          <w:marTop w:val="0"/>
                          <w:marBottom w:val="0"/>
                          <w:divBdr>
                            <w:top w:val="none" w:sz="0" w:space="0" w:color="auto"/>
                            <w:left w:val="none" w:sz="0" w:space="0" w:color="auto"/>
                            <w:bottom w:val="none" w:sz="0" w:space="0" w:color="auto"/>
                            <w:right w:val="none" w:sz="0" w:space="0" w:color="auto"/>
                          </w:divBdr>
                          <w:divsChild>
                            <w:div w:id="402677535">
                              <w:marLeft w:val="0"/>
                              <w:marRight w:val="0"/>
                              <w:marTop w:val="0"/>
                              <w:marBottom w:val="0"/>
                              <w:divBdr>
                                <w:top w:val="none" w:sz="0" w:space="0" w:color="auto"/>
                                <w:left w:val="none" w:sz="0" w:space="0" w:color="auto"/>
                                <w:bottom w:val="none" w:sz="0" w:space="0" w:color="auto"/>
                                <w:right w:val="none" w:sz="0" w:space="0" w:color="auto"/>
                              </w:divBdr>
                              <w:divsChild>
                                <w:div w:id="125121400">
                                  <w:marLeft w:val="0"/>
                                  <w:marRight w:val="0"/>
                                  <w:marTop w:val="0"/>
                                  <w:marBottom w:val="0"/>
                                  <w:divBdr>
                                    <w:top w:val="none" w:sz="0" w:space="0" w:color="auto"/>
                                    <w:left w:val="none" w:sz="0" w:space="0" w:color="auto"/>
                                    <w:bottom w:val="none" w:sz="0" w:space="0" w:color="auto"/>
                                    <w:right w:val="none" w:sz="0" w:space="0" w:color="auto"/>
                                  </w:divBdr>
                                  <w:divsChild>
                                    <w:div w:id="289173169">
                                      <w:marLeft w:val="0"/>
                                      <w:marRight w:val="0"/>
                                      <w:marTop w:val="0"/>
                                      <w:marBottom w:val="0"/>
                                      <w:divBdr>
                                        <w:top w:val="none" w:sz="0" w:space="0" w:color="auto"/>
                                        <w:left w:val="none" w:sz="0" w:space="0" w:color="auto"/>
                                        <w:bottom w:val="none" w:sz="0" w:space="0" w:color="auto"/>
                                        <w:right w:val="none" w:sz="0" w:space="0" w:color="auto"/>
                                      </w:divBdr>
                                    </w:div>
                                    <w:div w:id="422341252">
                                      <w:marLeft w:val="0"/>
                                      <w:marRight w:val="0"/>
                                      <w:marTop w:val="0"/>
                                      <w:marBottom w:val="0"/>
                                      <w:divBdr>
                                        <w:top w:val="none" w:sz="0" w:space="0" w:color="auto"/>
                                        <w:left w:val="none" w:sz="0" w:space="0" w:color="auto"/>
                                        <w:bottom w:val="none" w:sz="0" w:space="0" w:color="auto"/>
                                        <w:right w:val="none" w:sz="0" w:space="0" w:color="auto"/>
                                      </w:divBdr>
                                    </w:div>
                                    <w:div w:id="18541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774946">
      <w:bodyDiv w:val="1"/>
      <w:marLeft w:val="0"/>
      <w:marRight w:val="0"/>
      <w:marTop w:val="0"/>
      <w:marBottom w:val="0"/>
      <w:divBdr>
        <w:top w:val="none" w:sz="0" w:space="0" w:color="auto"/>
        <w:left w:val="none" w:sz="0" w:space="0" w:color="auto"/>
        <w:bottom w:val="none" w:sz="0" w:space="0" w:color="auto"/>
        <w:right w:val="none" w:sz="0" w:space="0" w:color="auto"/>
      </w:divBdr>
    </w:div>
    <w:div w:id="725026050">
      <w:bodyDiv w:val="1"/>
      <w:marLeft w:val="0"/>
      <w:marRight w:val="0"/>
      <w:marTop w:val="0"/>
      <w:marBottom w:val="0"/>
      <w:divBdr>
        <w:top w:val="none" w:sz="0" w:space="0" w:color="auto"/>
        <w:left w:val="none" w:sz="0" w:space="0" w:color="auto"/>
        <w:bottom w:val="none" w:sz="0" w:space="0" w:color="auto"/>
        <w:right w:val="none" w:sz="0" w:space="0" w:color="auto"/>
      </w:divBdr>
    </w:div>
    <w:div w:id="728649364">
      <w:bodyDiv w:val="1"/>
      <w:marLeft w:val="0"/>
      <w:marRight w:val="0"/>
      <w:marTop w:val="0"/>
      <w:marBottom w:val="0"/>
      <w:divBdr>
        <w:top w:val="none" w:sz="0" w:space="0" w:color="auto"/>
        <w:left w:val="none" w:sz="0" w:space="0" w:color="auto"/>
        <w:bottom w:val="none" w:sz="0" w:space="0" w:color="auto"/>
        <w:right w:val="none" w:sz="0" w:space="0" w:color="auto"/>
      </w:divBdr>
      <w:divsChild>
        <w:div w:id="208539637">
          <w:marLeft w:val="0"/>
          <w:marRight w:val="0"/>
          <w:marTop w:val="0"/>
          <w:marBottom w:val="0"/>
          <w:divBdr>
            <w:top w:val="none" w:sz="0" w:space="0" w:color="auto"/>
            <w:left w:val="none" w:sz="0" w:space="0" w:color="auto"/>
            <w:bottom w:val="none" w:sz="0" w:space="0" w:color="auto"/>
            <w:right w:val="none" w:sz="0" w:space="0" w:color="auto"/>
          </w:divBdr>
          <w:divsChild>
            <w:div w:id="578297558">
              <w:marLeft w:val="0"/>
              <w:marRight w:val="0"/>
              <w:marTop w:val="0"/>
              <w:marBottom w:val="0"/>
              <w:divBdr>
                <w:top w:val="none" w:sz="0" w:space="0" w:color="auto"/>
                <w:left w:val="none" w:sz="0" w:space="0" w:color="auto"/>
                <w:bottom w:val="none" w:sz="0" w:space="0" w:color="auto"/>
                <w:right w:val="none" w:sz="0" w:space="0" w:color="auto"/>
              </w:divBdr>
              <w:divsChild>
                <w:div w:id="1111971340">
                  <w:marLeft w:val="0"/>
                  <w:marRight w:val="-6084"/>
                  <w:marTop w:val="0"/>
                  <w:marBottom w:val="0"/>
                  <w:divBdr>
                    <w:top w:val="none" w:sz="0" w:space="0" w:color="auto"/>
                    <w:left w:val="none" w:sz="0" w:space="0" w:color="auto"/>
                    <w:bottom w:val="none" w:sz="0" w:space="0" w:color="auto"/>
                    <w:right w:val="none" w:sz="0" w:space="0" w:color="auto"/>
                  </w:divBdr>
                  <w:divsChild>
                    <w:div w:id="1574390541">
                      <w:marLeft w:val="0"/>
                      <w:marRight w:val="5604"/>
                      <w:marTop w:val="0"/>
                      <w:marBottom w:val="0"/>
                      <w:divBdr>
                        <w:top w:val="none" w:sz="0" w:space="0" w:color="auto"/>
                        <w:left w:val="none" w:sz="0" w:space="0" w:color="auto"/>
                        <w:bottom w:val="none" w:sz="0" w:space="0" w:color="auto"/>
                        <w:right w:val="none" w:sz="0" w:space="0" w:color="auto"/>
                      </w:divBdr>
                      <w:divsChild>
                        <w:div w:id="1851945624">
                          <w:marLeft w:val="0"/>
                          <w:marRight w:val="0"/>
                          <w:marTop w:val="0"/>
                          <w:marBottom w:val="0"/>
                          <w:divBdr>
                            <w:top w:val="none" w:sz="0" w:space="0" w:color="auto"/>
                            <w:left w:val="none" w:sz="0" w:space="0" w:color="auto"/>
                            <w:bottom w:val="none" w:sz="0" w:space="0" w:color="auto"/>
                            <w:right w:val="none" w:sz="0" w:space="0" w:color="auto"/>
                          </w:divBdr>
                          <w:divsChild>
                            <w:div w:id="1569925309">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805175">
      <w:bodyDiv w:val="1"/>
      <w:marLeft w:val="0"/>
      <w:marRight w:val="0"/>
      <w:marTop w:val="0"/>
      <w:marBottom w:val="0"/>
      <w:divBdr>
        <w:top w:val="none" w:sz="0" w:space="0" w:color="auto"/>
        <w:left w:val="none" w:sz="0" w:space="0" w:color="auto"/>
        <w:bottom w:val="none" w:sz="0" w:space="0" w:color="auto"/>
        <w:right w:val="none" w:sz="0" w:space="0" w:color="auto"/>
      </w:divBdr>
      <w:divsChild>
        <w:div w:id="1063335617">
          <w:marLeft w:val="0"/>
          <w:marRight w:val="0"/>
          <w:marTop w:val="0"/>
          <w:marBottom w:val="0"/>
          <w:divBdr>
            <w:top w:val="none" w:sz="0" w:space="0" w:color="auto"/>
            <w:left w:val="none" w:sz="0" w:space="0" w:color="auto"/>
            <w:bottom w:val="none" w:sz="0" w:space="0" w:color="auto"/>
            <w:right w:val="none" w:sz="0" w:space="0" w:color="auto"/>
          </w:divBdr>
          <w:divsChild>
            <w:div w:id="1979263664">
              <w:marLeft w:val="0"/>
              <w:marRight w:val="0"/>
              <w:marTop w:val="0"/>
              <w:marBottom w:val="0"/>
              <w:divBdr>
                <w:top w:val="none" w:sz="0" w:space="0" w:color="auto"/>
                <w:left w:val="none" w:sz="0" w:space="0" w:color="auto"/>
                <w:bottom w:val="none" w:sz="0" w:space="0" w:color="auto"/>
                <w:right w:val="none" w:sz="0" w:space="0" w:color="auto"/>
              </w:divBdr>
              <w:divsChild>
                <w:div w:id="837814062">
                  <w:marLeft w:val="0"/>
                  <w:marRight w:val="0"/>
                  <w:marTop w:val="0"/>
                  <w:marBottom w:val="0"/>
                  <w:divBdr>
                    <w:top w:val="none" w:sz="0" w:space="0" w:color="auto"/>
                    <w:left w:val="none" w:sz="0" w:space="0" w:color="auto"/>
                    <w:bottom w:val="none" w:sz="0" w:space="0" w:color="auto"/>
                    <w:right w:val="none" w:sz="0" w:space="0" w:color="auto"/>
                  </w:divBdr>
                  <w:divsChild>
                    <w:div w:id="1229195676">
                      <w:marLeft w:val="0"/>
                      <w:marRight w:val="0"/>
                      <w:marTop w:val="0"/>
                      <w:marBottom w:val="0"/>
                      <w:divBdr>
                        <w:top w:val="none" w:sz="0" w:space="0" w:color="auto"/>
                        <w:left w:val="none" w:sz="0" w:space="0" w:color="auto"/>
                        <w:bottom w:val="none" w:sz="0" w:space="0" w:color="auto"/>
                        <w:right w:val="none" w:sz="0" w:space="0" w:color="auto"/>
                      </w:divBdr>
                      <w:divsChild>
                        <w:div w:id="2046175837">
                          <w:marLeft w:val="0"/>
                          <w:marRight w:val="0"/>
                          <w:marTop w:val="0"/>
                          <w:marBottom w:val="0"/>
                          <w:divBdr>
                            <w:top w:val="none" w:sz="0" w:space="0" w:color="auto"/>
                            <w:left w:val="none" w:sz="0" w:space="0" w:color="auto"/>
                            <w:bottom w:val="none" w:sz="0" w:space="0" w:color="auto"/>
                            <w:right w:val="none" w:sz="0" w:space="0" w:color="auto"/>
                          </w:divBdr>
                          <w:divsChild>
                            <w:div w:id="381949870">
                              <w:marLeft w:val="0"/>
                              <w:marRight w:val="0"/>
                              <w:marTop w:val="0"/>
                              <w:marBottom w:val="0"/>
                              <w:divBdr>
                                <w:top w:val="none" w:sz="0" w:space="0" w:color="auto"/>
                                <w:left w:val="none" w:sz="0" w:space="0" w:color="auto"/>
                                <w:bottom w:val="none" w:sz="0" w:space="0" w:color="auto"/>
                                <w:right w:val="none" w:sz="0" w:space="0" w:color="auto"/>
                              </w:divBdr>
                              <w:divsChild>
                                <w:div w:id="1827668075">
                                  <w:marLeft w:val="0"/>
                                  <w:marRight w:val="0"/>
                                  <w:marTop w:val="0"/>
                                  <w:marBottom w:val="0"/>
                                  <w:divBdr>
                                    <w:top w:val="none" w:sz="0" w:space="0" w:color="auto"/>
                                    <w:left w:val="none" w:sz="0" w:space="0" w:color="auto"/>
                                    <w:bottom w:val="none" w:sz="0" w:space="0" w:color="auto"/>
                                    <w:right w:val="none" w:sz="0" w:space="0" w:color="auto"/>
                                  </w:divBdr>
                                  <w:divsChild>
                                    <w:div w:id="185873206">
                                      <w:marLeft w:val="0"/>
                                      <w:marRight w:val="0"/>
                                      <w:marTop w:val="0"/>
                                      <w:marBottom w:val="0"/>
                                      <w:divBdr>
                                        <w:top w:val="none" w:sz="0" w:space="0" w:color="auto"/>
                                        <w:left w:val="none" w:sz="0" w:space="0" w:color="auto"/>
                                        <w:bottom w:val="none" w:sz="0" w:space="0" w:color="auto"/>
                                        <w:right w:val="none" w:sz="0" w:space="0" w:color="auto"/>
                                      </w:divBdr>
                                    </w:div>
                                    <w:div w:id="6277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967104">
      <w:bodyDiv w:val="1"/>
      <w:marLeft w:val="0"/>
      <w:marRight w:val="0"/>
      <w:marTop w:val="0"/>
      <w:marBottom w:val="0"/>
      <w:divBdr>
        <w:top w:val="none" w:sz="0" w:space="0" w:color="auto"/>
        <w:left w:val="none" w:sz="0" w:space="0" w:color="auto"/>
        <w:bottom w:val="none" w:sz="0" w:space="0" w:color="auto"/>
        <w:right w:val="none" w:sz="0" w:space="0" w:color="auto"/>
      </w:divBdr>
    </w:div>
    <w:div w:id="739865884">
      <w:bodyDiv w:val="1"/>
      <w:marLeft w:val="0"/>
      <w:marRight w:val="0"/>
      <w:marTop w:val="0"/>
      <w:marBottom w:val="0"/>
      <w:divBdr>
        <w:top w:val="none" w:sz="0" w:space="0" w:color="auto"/>
        <w:left w:val="none" w:sz="0" w:space="0" w:color="auto"/>
        <w:bottom w:val="none" w:sz="0" w:space="0" w:color="auto"/>
        <w:right w:val="none" w:sz="0" w:space="0" w:color="auto"/>
      </w:divBdr>
      <w:divsChild>
        <w:div w:id="1383865998">
          <w:marLeft w:val="0"/>
          <w:marRight w:val="0"/>
          <w:marTop w:val="0"/>
          <w:marBottom w:val="0"/>
          <w:divBdr>
            <w:top w:val="none" w:sz="0" w:space="0" w:color="auto"/>
            <w:left w:val="none" w:sz="0" w:space="0" w:color="auto"/>
            <w:bottom w:val="none" w:sz="0" w:space="0" w:color="auto"/>
            <w:right w:val="none" w:sz="0" w:space="0" w:color="auto"/>
          </w:divBdr>
          <w:divsChild>
            <w:div w:id="2134981375">
              <w:marLeft w:val="0"/>
              <w:marRight w:val="0"/>
              <w:marTop w:val="0"/>
              <w:marBottom w:val="0"/>
              <w:divBdr>
                <w:top w:val="none" w:sz="0" w:space="0" w:color="auto"/>
                <w:left w:val="none" w:sz="0" w:space="0" w:color="auto"/>
                <w:bottom w:val="none" w:sz="0" w:space="0" w:color="auto"/>
                <w:right w:val="none" w:sz="0" w:space="0" w:color="auto"/>
              </w:divBdr>
              <w:divsChild>
                <w:div w:id="446779798">
                  <w:marLeft w:val="0"/>
                  <w:marRight w:val="0"/>
                  <w:marTop w:val="0"/>
                  <w:marBottom w:val="0"/>
                  <w:divBdr>
                    <w:top w:val="none" w:sz="0" w:space="0" w:color="auto"/>
                    <w:left w:val="none" w:sz="0" w:space="0" w:color="auto"/>
                    <w:bottom w:val="none" w:sz="0" w:space="0" w:color="auto"/>
                    <w:right w:val="none" w:sz="0" w:space="0" w:color="auto"/>
                  </w:divBdr>
                  <w:divsChild>
                    <w:div w:id="2138908689">
                      <w:marLeft w:val="0"/>
                      <w:marRight w:val="0"/>
                      <w:marTop w:val="0"/>
                      <w:marBottom w:val="0"/>
                      <w:divBdr>
                        <w:top w:val="none" w:sz="0" w:space="0" w:color="auto"/>
                        <w:left w:val="none" w:sz="0" w:space="0" w:color="auto"/>
                        <w:bottom w:val="none" w:sz="0" w:space="0" w:color="auto"/>
                        <w:right w:val="none" w:sz="0" w:space="0" w:color="auto"/>
                      </w:divBdr>
                      <w:divsChild>
                        <w:div w:id="743986869">
                          <w:marLeft w:val="0"/>
                          <w:marRight w:val="0"/>
                          <w:marTop w:val="0"/>
                          <w:marBottom w:val="0"/>
                          <w:divBdr>
                            <w:top w:val="none" w:sz="0" w:space="0" w:color="auto"/>
                            <w:left w:val="none" w:sz="0" w:space="0" w:color="auto"/>
                            <w:bottom w:val="none" w:sz="0" w:space="0" w:color="auto"/>
                            <w:right w:val="none" w:sz="0" w:space="0" w:color="auto"/>
                          </w:divBdr>
                          <w:divsChild>
                            <w:div w:id="952908268">
                              <w:marLeft w:val="0"/>
                              <w:marRight w:val="0"/>
                              <w:marTop w:val="0"/>
                              <w:marBottom w:val="0"/>
                              <w:divBdr>
                                <w:top w:val="none" w:sz="0" w:space="0" w:color="auto"/>
                                <w:left w:val="none" w:sz="0" w:space="0" w:color="auto"/>
                                <w:bottom w:val="none" w:sz="0" w:space="0" w:color="auto"/>
                                <w:right w:val="none" w:sz="0" w:space="0" w:color="auto"/>
                              </w:divBdr>
                              <w:divsChild>
                                <w:div w:id="1006060704">
                                  <w:marLeft w:val="0"/>
                                  <w:marRight w:val="0"/>
                                  <w:marTop w:val="0"/>
                                  <w:marBottom w:val="0"/>
                                  <w:divBdr>
                                    <w:top w:val="none" w:sz="0" w:space="0" w:color="auto"/>
                                    <w:left w:val="none" w:sz="0" w:space="0" w:color="auto"/>
                                    <w:bottom w:val="none" w:sz="0" w:space="0" w:color="auto"/>
                                    <w:right w:val="none" w:sz="0" w:space="0" w:color="auto"/>
                                  </w:divBdr>
                                  <w:divsChild>
                                    <w:div w:id="532036740">
                                      <w:marLeft w:val="0"/>
                                      <w:marRight w:val="0"/>
                                      <w:marTop w:val="0"/>
                                      <w:marBottom w:val="0"/>
                                      <w:divBdr>
                                        <w:top w:val="none" w:sz="0" w:space="0" w:color="auto"/>
                                        <w:left w:val="none" w:sz="0" w:space="0" w:color="auto"/>
                                        <w:bottom w:val="none" w:sz="0" w:space="0" w:color="auto"/>
                                        <w:right w:val="none" w:sz="0" w:space="0" w:color="auto"/>
                                      </w:divBdr>
                                    </w:div>
                                    <w:div w:id="7766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07483">
      <w:bodyDiv w:val="1"/>
      <w:marLeft w:val="0"/>
      <w:marRight w:val="0"/>
      <w:marTop w:val="0"/>
      <w:marBottom w:val="0"/>
      <w:divBdr>
        <w:top w:val="none" w:sz="0" w:space="0" w:color="auto"/>
        <w:left w:val="none" w:sz="0" w:space="0" w:color="auto"/>
        <w:bottom w:val="none" w:sz="0" w:space="0" w:color="auto"/>
        <w:right w:val="none" w:sz="0" w:space="0" w:color="auto"/>
      </w:divBdr>
      <w:divsChild>
        <w:div w:id="54202517">
          <w:marLeft w:val="0"/>
          <w:marRight w:val="0"/>
          <w:marTop w:val="0"/>
          <w:marBottom w:val="0"/>
          <w:divBdr>
            <w:top w:val="none" w:sz="0" w:space="0" w:color="auto"/>
            <w:left w:val="none" w:sz="0" w:space="0" w:color="auto"/>
            <w:bottom w:val="none" w:sz="0" w:space="0" w:color="auto"/>
            <w:right w:val="none" w:sz="0" w:space="0" w:color="auto"/>
          </w:divBdr>
          <w:divsChild>
            <w:div w:id="1639645291">
              <w:marLeft w:val="0"/>
              <w:marRight w:val="0"/>
              <w:marTop w:val="0"/>
              <w:marBottom w:val="0"/>
              <w:divBdr>
                <w:top w:val="none" w:sz="0" w:space="0" w:color="auto"/>
                <w:left w:val="none" w:sz="0" w:space="0" w:color="auto"/>
                <w:bottom w:val="none" w:sz="0" w:space="0" w:color="auto"/>
                <w:right w:val="none" w:sz="0" w:space="0" w:color="auto"/>
              </w:divBdr>
              <w:divsChild>
                <w:div w:id="1004015333">
                  <w:marLeft w:val="0"/>
                  <w:marRight w:val="0"/>
                  <w:marTop w:val="0"/>
                  <w:marBottom w:val="0"/>
                  <w:divBdr>
                    <w:top w:val="none" w:sz="0" w:space="0" w:color="auto"/>
                    <w:left w:val="none" w:sz="0" w:space="0" w:color="auto"/>
                    <w:bottom w:val="none" w:sz="0" w:space="0" w:color="auto"/>
                    <w:right w:val="none" w:sz="0" w:space="0" w:color="auto"/>
                  </w:divBdr>
                  <w:divsChild>
                    <w:div w:id="1930001261">
                      <w:marLeft w:val="0"/>
                      <w:marRight w:val="0"/>
                      <w:marTop w:val="0"/>
                      <w:marBottom w:val="0"/>
                      <w:divBdr>
                        <w:top w:val="none" w:sz="0" w:space="0" w:color="auto"/>
                        <w:left w:val="none" w:sz="0" w:space="0" w:color="auto"/>
                        <w:bottom w:val="none" w:sz="0" w:space="0" w:color="auto"/>
                        <w:right w:val="none" w:sz="0" w:space="0" w:color="auto"/>
                      </w:divBdr>
                      <w:divsChild>
                        <w:div w:id="651297535">
                          <w:marLeft w:val="0"/>
                          <w:marRight w:val="0"/>
                          <w:marTop w:val="0"/>
                          <w:marBottom w:val="0"/>
                          <w:divBdr>
                            <w:top w:val="none" w:sz="0" w:space="0" w:color="auto"/>
                            <w:left w:val="none" w:sz="0" w:space="0" w:color="auto"/>
                            <w:bottom w:val="none" w:sz="0" w:space="0" w:color="auto"/>
                            <w:right w:val="none" w:sz="0" w:space="0" w:color="auto"/>
                          </w:divBdr>
                          <w:divsChild>
                            <w:div w:id="747657469">
                              <w:marLeft w:val="0"/>
                              <w:marRight w:val="0"/>
                              <w:marTop w:val="0"/>
                              <w:marBottom w:val="0"/>
                              <w:divBdr>
                                <w:top w:val="none" w:sz="0" w:space="0" w:color="auto"/>
                                <w:left w:val="none" w:sz="0" w:space="0" w:color="auto"/>
                                <w:bottom w:val="none" w:sz="0" w:space="0" w:color="auto"/>
                                <w:right w:val="none" w:sz="0" w:space="0" w:color="auto"/>
                              </w:divBdr>
                            </w:div>
                            <w:div w:id="1948731118">
                              <w:marLeft w:val="0"/>
                              <w:marRight w:val="0"/>
                              <w:marTop w:val="0"/>
                              <w:marBottom w:val="0"/>
                              <w:divBdr>
                                <w:top w:val="none" w:sz="0" w:space="0" w:color="auto"/>
                                <w:left w:val="none" w:sz="0" w:space="0" w:color="auto"/>
                                <w:bottom w:val="none" w:sz="0" w:space="0" w:color="auto"/>
                                <w:right w:val="none" w:sz="0" w:space="0" w:color="auto"/>
                              </w:divBdr>
                              <w:divsChild>
                                <w:div w:id="253973032">
                                  <w:marLeft w:val="0"/>
                                  <w:marRight w:val="0"/>
                                  <w:marTop w:val="0"/>
                                  <w:marBottom w:val="0"/>
                                  <w:divBdr>
                                    <w:top w:val="none" w:sz="0" w:space="0" w:color="auto"/>
                                    <w:left w:val="none" w:sz="0" w:space="0" w:color="auto"/>
                                    <w:bottom w:val="none" w:sz="0" w:space="0" w:color="auto"/>
                                    <w:right w:val="none" w:sz="0" w:space="0" w:color="auto"/>
                                  </w:divBdr>
                                  <w:divsChild>
                                    <w:div w:id="55206339">
                                      <w:marLeft w:val="0"/>
                                      <w:marRight w:val="0"/>
                                      <w:marTop w:val="0"/>
                                      <w:marBottom w:val="0"/>
                                      <w:divBdr>
                                        <w:top w:val="none" w:sz="0" w:space="0" w:color="auto"/>
                                        <w:left w:val="none" w:sz="0" w:space="0" w:color="auto"/>
                                        <w:bottom w:val="none" w:sz="0" w:space="0" w:color="auto"/>
                                        <w:right w:val="none" w:sz="0" w:space="0" w:color="auto"/>
                                      </w:divBdr>
                                    </w:div>
                                    <w:div w:id="3083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985619">
      <w:bodyDiv w:val="1"/>
      <w:marLeft w:val="0"/>
      <w:marRight w:val="0"/>
      <w:marTop w:val="0"/>
      <w:marBottom w:val="0"/>
      <w:divBdr>
        <w:top w:val="none" w:sz="0" w:space="0" w:color="auto"/>
        <w:left w:val="none" w:sz="0" w:space="0" w:color="auto"/>
        <w:bottom w:val="none" w:sz="0" w:space="0" w:color="auto"/>
        <w:right w:val="none" w:sz="0" w:space="0" w:color="auto"/>
      </w:divBdr>
      <w:divsChild>
        <w:div w:id="1814444467">
          <w:marLeft w:val="0"/>
          <w:marRight w:val="0"/>
          <w:marTop w:val="0"/>
          <w:marBottom w:val="0"/>
          <w:divBdr>
            <w:top w:val="none" w:sz="0" w:space="0" w:color="auto"/>
            <w:left w:val="none" w:sz="0" w:space="0" w:color="auto"/>
            <w:bottom w:val="none" w:sz="0" w:space="0" w:color="auto"/>
            <w:right w:val="none" w:sz="0" w:space="0" w:color="auto"/>
          </w:divBdr>
          <w:divsChild>
            <w:div w:id="47191565">
              <w:marLeft w:val="0"/>
              <w:marRight w:val="0"/>
              <w:marTop w:val="0"/>
              <w:marBottom w:val="0"/>
              <w:divBdr>
                <w:top w:val="none" w:sz="0" w:space="0" w:color="auto"/>
                <w:left w:val="none" w:sz="0" w:space="0" w:color="auto"/>
                <w:bottom w:val="none" w:sz="0" w:space="0" w:color="auto"/>
                <w:right w:val="none" w:sz="0" w:space="0" w:color="auto"/>
              </w:divBdr>
              <w:divsChild>
                <w:div w:id="877745305">
                  <w:marLeft w:val="0"/>
                  <w:marRight w:val="0"/>
                  <w:marTop w:val="0"/>
                  <w:marBottom w:val="0"/>
                  <w:divBdr>
                    <w:top w:val="none" w:sz="0" w:space="0" w:color="auto"/>
                    <w:left w:val="none" w:sz="0" w:space="0" w:color="auto"/>
                    <w:bottom w:val="none" w:sz="0" w:space="0" w:color="auto"/>
                    <w:right w:val="none" w:sz="0" w:space="0" w:color="auto"/>
                  </w:divBdr>
                  <w:divsChild>
                    <w:div w:id="265189155">
                      <w:marLeft w:val="0"/>
                      <w:marRight w:val="0"/>
                      <w:marTop w:val="0"/>
                      <w:marBottom w:val="0"/>
                      <w:divBdr>
                        <w:top w:val="none" w:sz="0" w:space="0" w:color="auto"/>
                        <w:left w:val="none" w:sz="0" w:space="0" w:color="auto"/>
                        <w:bottom w:val="none" w:sz="0" w:space="0" w:color="auto"/>
                        <w:right w:val="none" w:sz="0" w:space="0" w:color="auto"/>
                      </w:divBdr>
                      <w:divsChild>
                        <w:div w:id="810948340">
                          <w:marLeft w:val="0"/>
                          <w:marRight w:val="0"/>
                          <w:marTop w:val="0"/>
                          <w:marBottom w:val="0"/>
                          <w:divBdr>
                            <w:top w:val="none" w:sz="0" w:space="0" w:color="auto"/>
                            <w:left w:val="none" w:sz="0" w:space="0" w:color="auto"/>
                            <w:bottom w:val="none" w:sz="0" w:space="0" w:color="auto"/>
                            <w:right w:val="none" w:sz="0" w:space="0" w:color="auto"/>
                          </w:divBdr>
                          <w:divsChild>
                            <w:div w:id="1896238814">
                              <w:marLeft w:val="0"/>
                              <w:marRight w:val="0"/>
                              <w:marTop w:val="0"/>
                              <w:marBottom w:val="0"/>
                              <w:divBdr>
                                <w:top w:val="none" w:sz="0" w:space="0" w:color="auto"/>
                                <w:left w:val="none" w:sz="0" w:space="0" w:color="auto"/>
                                <w:bottom w:val="none" w:sz="0" w:space="0" w:color="auto"/>
                                <w:right w:val="none" w:sz="0" w:space="0" w:color="auto"/>
                              </w:divBdr>
                              <w:divsChild>
                                <w:div w:id="872301199">
                                  <w:marLeft w:val="0"/>
                                  <w:marRight w:val="0"/>
                                  <w:marTop w:val="0"/>
                                  <w:marBottom w:val="0"/>
                                  <w:divBdr>
                                    <w:top w:val="none" w:sz="0" w:space="0" w:color="auto"/>
                                    <w:left w:val="none" w:sz="0" w:space="0" w:color="auto"/>
                                    <w:bottom w:val="none" w:sz="0" w:space="0" w:color="auto"/>
                                    <w:right w:val="none" w:sz="0" w:space="0" w:color="auto"/>
                                  </w:divBdr>
                                  <w:divsChild>
                                    <w:div w:id="564145940">
                                      <w:marLeft w:val="0"/>
                                      <w:marRight w:val="0"/>
                                      <w:marTop w:val="0"/>
                                      <w:marBottom w:val="0"/>
                                      <w:divBdr>
                                        <w:top w:val="none" w:sz="0" w:space="0" w:color="auto"/>
                                        <w:left w:val="none" w:sz="0" w:space="0" w:color="auto"/>
                                        <w:bottom w:val="none" w:sz="0" w:space="0" w:color="auto"/>
                                        <w:right w:val="none" w:sz="0" w:space="0" w:color="auto"/>
                                      </w:divBdr>
                                      <w:divsChild>
                                        <w:div w:id="14550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632517">
      <w:bodyDiv w:val="1"/>
      <w:marLeft w:val="0"/>
      <w:marRight w:val="0"/>
      <w:marTop w:val="0"/>
      <w:marBottom w:val="0"/>
      <w:divBdr>
        <w:top w:val="none" w:sz="0" w:space="0" w:color="auto"/>
        <w:left w:val="none" w:sz="0" w:space="0" w:color="auto"/>
        <w:bottom w:val="none" w:sz="0" w:space="0" w:color="auto"/>
        <w:right w:val="none" w:sz="0" w:space="0" w:color="auto"/>
      </w:divBdr>
      <w:divsChild>
        <w:div w:id="881138728">
          <w:marLeft w:val="0"/>
          <w:marRight w:val="0"/>
          <w:marTop w:val="0"/>
          <w:marBottom w:val="0"/>
          <w:divBdr>
            <w:top w:val="none" w:sz="0" w:space="0" w:color="auto"/>
            <w:left w:val="none" w:sz="0" w:space="0" w:color="auto"/>
            <w:bottom w:val="none" w:sz="0" w:space="0" w:color="auto"/>
            <w:right w:val="none" w:sz="0" w:space="0" w:color="auto"/>
          </w:divBdr>
          <w:divsChild>
            <w:div w:id="229972041">
              <w:marLeft w:val="0"/>
              <w:marRight w:val="0"/>
              <w:marTop w:val="0"/>
              <w:marBottom w:val="0"/>
              <w:divBdr>
                <w:top w:val="none" w:sz="0" w:space="0" w:color="auto"/>
                <w:left w:val="none" w:sz="0" w:space="0" w:color="auto"/>
                <w:bottom w:val="none" w:sz="0" w:space="0" w:color="auto"/>
                <w:right w:val="none" w:sz="0" w:space="0" w:color="auto"/>
              </w:divBdr>
              <w:divsChild>
                <w:div w:id="1049456608">
                  <w:marLeft w:val="0"/>
                  <w:marRight w:val="0"/>
                  <w:marTop w:val="0"/>
                  <w:marBottom w:val="0"/>
                  <w:divBdr>
                    <w:top w:val="none" w:sz="0" w:space="0" w:color="auto"/>
                    <w:left w:val="none" w:sz="0" w:space="0" w:color="auto"/>
                    <w:bottom w:val="none" w:sz="0" w:space="0" w:color="auto"/>
                    <w:right w:val="none" w:sz="0" w:space="0" w:color="auto"/>
                  </w:divBdr>
                  <w:divsChild>
                    <w:div w:id="517348876">
                      <w:marLeft w:val="0"/>
                      <w:marRight w:val="0"/>
                      <w:marTop w:val="0"/>
                      <w:marBottom w:val="0"/>
                      <w:divBdr>
                        <w:top w:val="none" w:sz="0" w:space="0" w:color="auto"/>
                        <w:left w:val="none" w:sz="0" w:space="0" w:color="auto"/>
                        <w:bottom w:val="none" w:sz="0" w:space="0" w:color="auto"/>
                        <w:right w:val="none" w:sz="0" w:space="0" w:color="auto"/>
                      </w:divBdr>
                      <w:divsChild>
                        <w:div w:id="1057582335">
                          <w:marLeft w:val="0"/>
                          <w:marRight w:val="0"/>
                          <w:marTop w:val="0"/>
                          <w:marBottom w:val="0"/>
                          <w:divBdr>
                            <w:top w:val="none" w:sz="0" w:space="0" w:color="auto"/>
                            <w:left w:val="none" w:sz="0" w:space="0" w:color="auto"/>
                            <w:bottom w:val="none" w:sz="0" w:space="0" w:color="auto"/>
                            <w:right w:val="none" w:sz="0" w:space="0" w:color="auto"/>
                          </w:divBdr>
                          <w:divsChild>
                            <w:div w:id="786001242">
                              <w:marLeft w:val="0"/>
                              <w:marRight w:val="0"/>
                              <w:marTop w:val="0"/>
                              <w:marBottom w:val="0"/>
                              <w:divBdr>
                                <w:top w:val="none" w:sz="0" w:space="0" w:color="auto"/>
                                <w:left w:val="none" w:sz="0" w:space="0" w:color="auto"/>
                                <w:bottom w:val="none" w:sz="0" w:space="0" w:color="auto"/>
                                <w:right w:val="none" w:sz="0" w:space="0" w:color="auto"/>
                              </w:divBdr>
                              <w:divsChild>
                                <w:div w:id="508836809">
                                  <w:marLeft w:val="0"/>
                                  <w:marRight w:val="0"/>
                                  <w:marTop w:val="0"/>
                                  <w:marBottom w:val="0"/>
                                  <w:divBdr>
                                    <w:top w:val="none" w:sz="0" w:space="0" w:color="auto"/>
                                    <w:left w:val="none" w:sz="0" w:space="0" w:color="auto"/>
                                    <w:bottom w:val="none" w:sz="0" w:space="0" w:color="auto"/>
                                    <w:right w:val="none" w:sz="0" w:space="0" w:color="auto"/>
                                  </w:divBdr>
                                  <w:divsChild>
                                    <w:div w:id="8532346">
                                      <w:marLeft w:val="0"/>
                                      <w:marRight w:val="0"/>
                                      <w:marTop w:val="0"/>
                                      <w:marBottom w:val="0"/>
                                      <w:divBdr>
                                        <w:top w:val="none" w:sz="0" w:space="0" w:color="auto"/>
                                        <w:left w:val="none" w:sz="0" w:space="0" w:color="auto"/>
                                        <w:bottom w:val="none" w:sz="0" w:space="0" w:color="auto"/>
                                        <w:right w:val="none" w:sz="0" w:space="0" w:color="auto"/>
                                      </w:divBdr>
                                      <w:divsChild>
                                        <w:div w:id="18999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7025444">
      <w:bodyDiv w:val="1"/>
      <w:marLeft w:val="0"/>
      <w:marRight w:val="0"/>
      <w:marTop w:val="0"/>
      <w:marBottom w:val="0"/>
      <w:divBdr>
        <w:top w:val="none" w:sz="0" w:space="0" w:color="auto"/>
        <w:left w:val="none" w:sz="0" w:space="0" w:color="auto"/>
        <w:bottom w:val="none" w:sz="0" w:space="0" w:color="auto"/>
        <w:right w:val="none" w:sz="0" w:space="0" w:color="auto"/>
      </w:divBdr>
    </w:div>
    <w:div w:id="796528959">
      <w:bodyDiv w:val="1"/>
      <w:marLeft w:val="0"/>
      <w:marRight w:val="0"/>
      <w:marTop w:val="0"/>
      <w:marBottom w:val="0"/>
      <w:divBdr>
        <w:top w:val="none" w:sz="0" w:space="0" w:color="auto"/>
        <w:left w:val="none" w:sz="0" w:space="0" w:color="auto"/>
        <w:bottom w:val="none" w:sz="0" w:space="0" w:color="auto"/>
        <w:right w:val="none" w:sz="0" w:space="0" w:color="auto"/>
      </w:divBdr>
    </w:div>
    <w:div w:id="809246558">
      <w:bodyDiv w:val="1"/>
      <w:marLeft w:val="0"/>
      <w:marRight w:val="0"/>
      <w:marTop w:val="0"/>
      <w:marBottom w:val="0"/>
      <w:divBdr>
        <w:top w:val="none" w:sz="0" w:space="0" w:color="auto"/>
        <w:left w:val="none" w:sz="0" w:space="0" w:color="auto"/>
        <w:bottom w:val="none" w:sz="0" w:space="0" w:color="auto"/>
        <w:right w:val="none" w:sz="0" w:space="0" w:color="auto"/>
      </w:divBdr>
      <w:divsChild>
        <w:div w:id="2030447170">
          <w:marLeft w:val="0"/>
          <w:marRight w:val="0"/>
          <w:marTop w:val="0"/>
          <w:marBottom w:val="0"/>
          <w:divBdr>
            <w:top w:val="none" w:sz="0" w:space="0" w:color="auto"/>
            <w:left w:val="none" w:sz="0" w:space="0" w:color="auto"/>
            <w:bottom w:val="none" w:sz="0" w:space="0" w:color="auto"/>
            <w:right w:val="none" w:sz="0" w:space="0" w:color="auto"/>
          </w:divBdr>
          <w:divsChild>
            <w:div w:id="62727437">
              <w:marLeft w:val="0"/>
              <w:marRight w:val="0"/>
              <w:marTop w:val="0"/>
              <w:marBottom w:val="0"/>
              <w:divBdr>
                <w:top w:val="none" w:sz="0" w:space="0" w:color="auto"/>
                <w:left w:val="none" w:sz="0" w:space="0" w:color="auto"/>
                <w:bottom w:val="none" w:sz="0" w:space="0" w:color="auto"/>
                <w:right w:val="none" w:sz="0" w:space="0" w:color="auto"/>
              </w:divBdr>
              <w:divsChild>
                <w:div w:id="354383707">
                  <w:marLeft w:val="0"/>
                  <w:marRight w:val="-6084"/>
                  <w:marTop w:val="0"/>
                  <w:marBottom w:val="0"/>
                  <w:divBdr>
                    <w:top w:val="none" w:sz="0" w:space="0" w:color="auto"/>
                    <w:left w:val="none" w:sz="0" w:space="0" w:color="auto"/>
                    <w:bottom w:val="none" w:sz="0" w:space="0" w:color="auto"/>
                    <w:right w:val="none" w:sz="0" w:space="0" w:color="auto"/>
                  </w:divBdr>
                  <w:divsChild>
                    <w:div w:id="434792199">
                      <w:marLeft w:val="0"/>
                      <w:marRight w:val="5604"/>
                      <w:marTop w:val="0"/>
                      <w:marBottom w:val="0"/>
                      <w:divBdr>
                        <w:top w:val="none" w:sz="0" w:space="0" w:color="auto"/>
                        <w:left w:val="none" w:sz="0" w:space="0" w:color="auto"/>
                        <w:bottom w:val="none" w:sz="0" w:space="0" w:color="auto"/>
                        <w:right w:val="none" w:sz="0" w:space="0" w:color="auto"/>
                      </w:divBdr>
                      <w:divsChild>
                        <w:div w:id="326901502">
                          <w:marLeft w:val="0"/>
                          <w:marRight w:val="0"/>
                          <w:marTop w:val="0"/>
                          <w:marBottom w:val="0"/>
                          <w:divBdr>
                            <w:top w:val="none" w:sz="0" w:space="0" w:color="auto"/>
                            <w:left w:val="none" w:sz="0" w:space="0" w:color="auto"/>
                            <w:bottom w:val="none" w:sz="0" w:space="0" w:color="auto"/>
                            <w:right w:val="none" w:sz="0" w:space="0" w:color="auto"/>
                          </w:divBdr>
                          <w:divsChild>
                            <w:div w:id="68894558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340303">
      <w:bodyDiv w:val="1"/>
      <w:marLeft w:val="0"/>
      <w:marRight w:val="0"/>
      <w:marTop w:val="0"/>
      <w:marBottom w:val="0"/>
      <w:divBdr>
        <w:top w:val="none" w:sz="0" w:space="0" w:color="auto"/>
        <w:left w:val="none" w:sz="0" w:space="0" w:color="auto"/>
        <w:bottom w:val="none" w:sz="0" w:space="0" w:color="auto"/>
        <w:right w:val="none" w:sz="0" w:space="0" w:color="auto"/>
      </w:divBdr>
      <w:divsChild>
        <w:div w:id="707877121">
          <w:marLeft w:val="0"/>
          <w:marRight w:val="0"/>
          <w:marTop w:val="0"/>
          <w:marBottom w:val="0"/>
          <w:divBdr>
            <w:top w:val="none" w:sz="0" w:space="0" w:color="auto"/>
            <w:left w:val="none" w:sz="0" w:space="0" w:color="auto"/>
            <w:bottom w:val="none" w:sz="0" w:space="0" w:color="auto"/>
            <w:right w:val="none" w:sz="0" w:space="0" w:color="auto"/>
          </w:divBdr>
          <w:divsChild>
            <w:div w:id="765275901">
              <w:marLeft w:val="0"/>
              <w:marRight w:val="0"/>
              <w:marTop w:val="0"/>
              <w:marBottom w:val="0"/>
              <w:divBdr>
                <w:top w:val="none" w:sz="0" w:space="0" w:color="auto"/>
                <w:left w:val="none" w:sz="0" w:space="0" w:color="auto"/>
                <w:bottom w:val="none" w:sz="0" w:space="0" w:color="auto"/>
                <w:right w:val="none" w:sz="0" w:space="0" w:color="auto"/>
              </w:divBdr>
              <w:divsChild>
                <w:div w:id="1737165289">
                  <w:marLeft w:val="0"/>
                  <w:marRight w:val="0"/>
                  <w:marTop w:val="0"/>
                  <w:marBottom w:val="0"/>
                  <w:divBdr>
                    <w:top w:val="none" w:sz="0" w:space="0" w:color="auto"/>
                    <w:left w:val="none" w:sz="0" w:space="0" w:color="auto"/>
                    <w:bottom w:val="none" w:sz="0" w:space="0" w:color="auto"/>
                    <w:right w:val="none" w:sz="0" w:space="0" w:color="auto"/>
                  </w:divBdr>
                  <w:divsChild>
                    <w:div w:id="1842768112">
                      <w:marLeft w:val="0"/>
                      <w:marRight w:val="0"/>
                      <w:marTop w:val="0"/>
                      <w:marBottom w:val="0"/>
                      <w:divBdr>
                        <w:top w:val="none" w:sz="0" w:space="0" w:color="auto"/>
                        <w:left w:val="none" w:sz="0" w:space="0" w:color="auto"/>
                        <w:bottom w:val="none" w:sz="0" w:space="0" w:color="auto"/>
                        <w:right w:val="none" w:sz="0" w:space="0" w:color="auto"/>
                      </w:divBdr>
                      <w:divsChild>
                        <w:div w:id="1159690541">
                          <w:marLeft w:val="0"/>
                          <w:marRight w:val="0"/>
                          <w:marTop w:val="0"/>
                          <w:marBottom w:val="0"/>
                          <w:divBdr>
                            <w:top w:val="none" w:sz="0" w:space="0" w:color="auto"/>
                            <w:left w:val="none" w:sz="0" w:space="0" w:color="auto"/>
                            <w:bottom w:val="none" w:sz="0" w:space="0" w:color="auto"/>
                            <w:right w:val="none" w:sz="0" w:space="0" w:color="auto"/>
                          </w:divBdr>
                          <w:divsChild>
                            <w:div w:id="481586453">
                              <w:marLeft w:val="0"/>
                              <w:marRight w:val="0"/>
                              <w:marTop w:val="0"/>
                              <w:marBottom w:val="0"/>
                              <w:divBdr>
                                <w:top w:val="none" w:sz="0" w:space="0" w:color="auto"/>
                                <w:left w:val="none" w:sz="0" w:space="0" w:color="auto"/>
                                <w:bottom w:val="none" w:sz="0" w:space="0" w:color="auto"/>
                                <w:right w:val="none" w:sz="0" w:space="0" w:color="auto"/>
                              </w:divBdr>
                            </w:div>
                            <w:div w:id="1516459152">
                              <w:marLeft w:val="0"/>
                              <w:marRight w:val="0"/>
                              <w:marTop w:val="0"/>
                              <w:marBottom w:val="0"/>
                              <w:divBdr>
                                <w:top w:val="none" w:sz="0" w:space="0" w:color="auto"/>
                                <w:left w:val="none" w:sz="0" w:space="0" w:color="auto"/>
                                <w:bottom w:val="none" w:sz="0" w:space="0" w:color="auto"/>
                                <w:right w:val="none" w:sz="0" w:space="0" w:color="auto"/>
                              </w:divBdr>
                              <w:divsChild>
                                <w:div w:id="1275945630">
                                  <w:marLeft w:val="0"/>
                                  <w:marRight w:val="0"/>
                                  <w:marTop w:val="0"/>
                                  <w:marBottom w:val="0"/>
                                  <w:divBdr>
                                    <w:top w:val="none" w:sz="0" w:space="0" w:color="auto"/>
                                    <w:left w:val="none" w:sz="0" w:space="0" w:color="auto"/>
                                    <w:bottom w:val="none" w:sz="0" w:space="0" w:color="auto"/>
                                    <w:right w:val="none" w:sz="0" w:space="0" w:color="auto"/>
                                  </w:divBdr>
                                  <w:divsChild>
                                    <w:div w:id="931083156">
                                      <w:marLeft w:val="0"/>
                                      <w:marRight w:val="0"/>
                                      <w:marTop w:val="0"/>
                                      <w:marBottom w:val="0"/>
                                      <w:divBdr>
                                        <w:top w:val="none" w:sz="0" w:space="0" w:color="auto"/>
                                        <w:left w:val="none" w:sz="0" w:space="0" w:color="auto"/>
                                        <w:bottom w:val="none" w:sz="0" w:space="0" w:color="auto"/>
                                        <w:right w:val="none" w:sz="0" w:space="0" w:color="auto"/>
                                      </w:divBdr>
                                    </w:div>
                                    <w:div w:id="15478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227779">
      <w:bodyDiv w:val="1"/>
      <w:marLeft w:val="0"/>
      <w:marRight w:val="0"/>
      <w:marTop w:val="0"/>
      <w:marBottom w:val="0"/>
      <w:divBdr>
        <w:top w:val="none" w:sz="0" w:space="0" w:color="auto"/>
        <w:left w:val="none" w:sz="0" w:space="0" w:color="auto"/>
        <w:bottom w:val="none" w:sz="0" w:space="0" w:color="auto"/>
        <w:right w:val="none" w:sz="0" w:space="0" w:color="auto"/>
      </w:divBdr>
    </w:div>
    <w:div w:id="828401137">
      <w:bodyDiv w:val="1"/>
      <w:marLeft w:val="0"/>
      <w:marRight w:val="0"/>
      <w:marTop w:val="0"/>
      <w:marBottom w:val="0"/>
      <w:divBdr>
        <w:top w:val="none" w:sz="0" w:space="0" w:color="auto"/>
        <w:left w:val="none" w:sz="0" w:space="0" w:color="auto"/>
        <w:bottom w:val="none" w:sz="0" w:space="0" w:color="auto"/>
        <w:right w:val="none" w:sz="0" w:space="0" w:color="auto"/>
      </w:divBdr>
      <w:divsChild>
        <w:div w:id="970479503">
          <w:marLeft w:val="0"/>
          <w:marRight w:val="0"/>
          <w:marTop w:val="0"/>
          <w:marBottom w:val="0"/>
          <w:divBdr>
            <w:top w:val="none" w:sz="0" w:space="0" w:color="auto"/>
            <w:left w:val="none" w:sz="0" w:space="0" w:color="auto"/>
            <w:bottom w:val="none" w:sz="0" w:space="0" w:color="auto"/>
            <w:right w:val="none" w:sz="0" w:space="0" w:color="auto"/>
          </w:divBdr>
          <w:divsChild>
            <w:div w:id="811337720">
              <w:marLeft w:val="0"/>
              <w:marRight w:val="0"/>
              <w:marTop w:val="0"/>
              <w:marBottom w:val="0"/>
              <w:divBdr>
                <w:top w:val="none" w:sz="0" w:space="0" w:color="auto"/>
                <w:left w:val="none" w:sz="0" w:space="0" w:color="auto"/>
                <w:bottom w:val="none" w:sz="0" w:space="0" w:color="auto"/>
                <w:right w:val="none" w:sz="0" w:space="0" w:color="auto"/>
              </w:divBdr>
              <w:divsChild>
                <w:div w:id="1038431731">
                  <w:marLeft w:val="0"/>
                  <w:marRight w:val="0"/>
                  <w:marTop w:val="0"/>
                  <w:marBottom w:val="0"/>
                  <w:divBdr>
                    <w:top w:val="none" w:sz="0" w:space="0" w:color="auto"/>
                    <w:left w:val="none" w:sz="0" w:space="0" w:color="auto"/>
                    <w:bottom w:val="none" w:sz="0" w:space="0" w:color="auto"/>
                    <w:right w:val="none" w:sz="0" w:space="0" w:color="auto"/>
                  </w:divBdr>
                  <w:divsChild>
                    <w:div w:id="756561375">
                      <w:marLeft w:val="0"/>
                      <w:marRight w:val="0"/>
                      <w:marTop w:val="0"/>
                      <w:marBottom w:val="0"/>
                      <w:divBdr>
                        <w:top w:val="none" w:sz="0" w:space="0" w:color="auto"/>
                        <w:left w:val="none" w:sz="0" w:space="0" w:color="auto"/>
                        <w:bottom w:val="none" w:sz="0" w:space="0" w:color="auto"/>
                        <w:right w:val="none" w:sz="0" w:space="0" w:color="auto"/>
                      </w:divBdr>
                      <w:divsChild>
                        <w:div w:id="1461460305">
                          <w:marLeft w:val="0"/>
                          <w:marRight w:val="0"/>
                          <w:marTop w:val="0"/>
                          <w:marBottom w:val="0"/>
                          <w:divBdr>
                            <w:top w:val="none" w:sz="0" w:space="0" w:color="auto"/>
                            <w:left w:val="none" w:sz="0" w:space="0" w:color="auto"/>
                            <w:bottom w:val="none" w:sz="0" w:space="0" w:color="auto"/>
                            <w:right w:val="none" w:sz="0" w:space="0" w:color="auto"/>
                          </w:divBdr>
                          <w:divsChild>
                            <w:div w:id="898398662">
                              <w:marLeft w:val="0"/>
                              <w:marRight w:val="0"/>
                              <w:marTop w:val="0"/>
                              <w:marBottom w:val="0"/>
                              <w:divBdr>
                                <w:top w:val="none" w:sz="0" w:space="0" w:color="auto"/>
                                <w:left w:val="none" w:sz="0" w:space="0" w:color="auto"/>
                                <w:bottom w:val="none" w:sz="0" w:space="0" w:color="auto"/>
                                <w:right w:val="none" w:sz="0" w:space="0" w:color="auto"/>
                              </w:divBdr>
                              <w:divsChild>
                                <w:div w:id="868419165">
                                  <w:marLeft w:val="0"/>
                                  <w:marRight w:val="0"/>
                                  <w:marTop w:val="0"/>
                                  <w:marBottom w:val="0"/>
                                  <w:divBdr>
                                    <w:top w:val="none" w:sz="0" w:space="0" w:color="auto"/>
                                    <w:left w:val="none" w:sz="0" w:space="0" w:color="auto"/>
                                    <w:bottom w:val="none" w:sz="0" w:space="0" w:color="auto"/>
                                    <w:right w:val="none" w:sz="0" w:space="0" w:color="auto"/>
                                  </w:divBdr>
                                  <w:divsChild>
                                    <w:div w:id="1090194514">
                                      <w:marLeft w:val="0"/>
                                      <w:marRight w:val="0"/>
                                      <w:marTop w:val="0"/>
                                      <w:marBottom w:val="0"/>
                                      <w:divBdr>
                                        <w:top w:val="none" w:sz="0" w:space="0" w:color="auto"/>
                                        <w:left w:val="none" w:sz="0" w:space="0" w:color="auto"/>
                                        <w:bottom w:val="none" w:sz="0" w:space="0" w:color="auto"/>
                                        <w:right w:val="none" w:sz="0" w:space="0" w:color="auto"/>
                                      </w:divBdr>
                                    </w:div>
                                    <w:div w:id="12034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308249">
      <w:bodyDiv w:val="1"/>
      <w:marLeft w:val="0"/>
      <w:marRight w:val="0"/>
      <w:marTop w:val="0"/>
      <w:marBottom w:val="0"/>
      <w:divBdr>
        <w:top w:val="none" w:sz="0" w:space="0" w:color="auto"/>
        <w:left w:val="none" w:sz="0" w:space="0" w:color="auto"/>
        <w:bottom w:val="none" w:sz="0" w:space="0" w:color="auto"/>
        <w:right w:val="none" w:sz="0" w:space="0" w:color="auto"/>
      </w:divBdr>
      <w:divsChild>
        <w:div w:id="1306813238">
          <w:marLeft w:val="0"/>
          <w:marRight w:val="0"/>
          <w:marTop w:val="0"/>
          <w:marBottom w:val="0"/>
          <w:divBdr>
            <w:top w:val="none" w:sz="0" w:space="0" w:color="auto"/>
            <w:left w:val="none" w:sz="0" w:space="0" w:color="auto"/>
            <w:bottom w:val="none" w:sz="0" w:space="0" w:color="auto"/>
            <w:right w:val="none" w:sz="0" w:space="0" w:color="auto"/>
          </w:divBdr>
          <w:divsChild>
            <w:div w:id="1587569459">
              <w:marLeft w:val="0"/>
              <w:marRight w:val="0"/>
              <w:marTop w:val="0"/>
              <w:marBottom w:val="0"/>
              <w:divBdr>
                <w:top w:val="none" w:sz="0" w:space="0" w:color="auto"/>
                <w:left w:val="none" w:sz="0" w:space="0" w:color="auto"/>
                <w:bottom w:val="none" w:sz="0" w:space="0" w:color="auto"/>
                <w:right w:val="none" w:sz="0" w:space="0" w:color="auto"/>
              </w:divBdr>
              <w:divsChild>
                <w:div w:id="1025638462">
                  <w:marLeft w:val="0"/>
                  <w:marRight w:val="0"/>
                  <w:marTop w:val="0"/>
                  <w:marBottom w:val="0"/>
                  <w:divBdr>
                    <w:top w:val="none" w:sz="0" w:space="0" w:color="auto"/>
                    <w:left w:val="none" w:sz="0" w:space="0" w:color="auto"/>
                    <w:bottom w:val="none" w:sz="0" w:space="0" w:color="auto"/>
                    <w:right w:val="none" w:sz="0" w:space="0" w:color="auto"/>
                  </w:divBdr>
                  <w:divsChild>
                    <w:div w:id="2096322638">
                      <w:marLeft w:val="0"/>
                      <w:marRight w:val="0"/>
                      <w:marTop w:val="0"/>
                      <w:marBottom w:val="0"/>
                      <w:divBdr>
                        <w:top w:val="none" w:sz="0" w:space="0" w:color="auto"/>
                        <w:left w:val="none" w:sz="0" w:space="0" w:color="auto"/>
                        <w:bottom w:val="none" w:sz="0" w:space="0" w:color="auto"/>
                        <w:right w:val="none" w:sz="0" w:space="0" w:color="auto"/>
                      </w:divBdr>
                      <w:divsChild>
                        <w:div w:id="940574844">
                          <w:marLeft w:val="0"/>
                          <w:marRight w:val="0"/>
                          <w:marTop w:val="0"/>
                          <w:marBottom w:val="0"/>
                          <w:divBdr>
                            <w:top w:val="none" w:sz="0" w:space="0" w:color="auto"/>
                            <w:left w:val="none" w:sz="0" w:space="0" w:color="auto"/>
                            <w:bottom w:val="none" w:sz="0" w:space="0" w:color="auto"/>
                            <w:right w:val="none" w:sz="0" w:space="0" w:color="auto"/>
                          </w:divBdr>
                          <w:divsChild>
                            <w:div w:id="161431178">
                              <w:marLeft w:val="0"/>
                              <w:marRight w:val="0"/>
                              <w:marTop w:val="0"/>
                              <w:marBottom w:val="0"/>
                              <w:divBdr>
                                <w:top w:val="none" w:sz="0" w:space="0" w:color="auto"/>
                                <w:left w:val="none" w:sz="0" w:space="0" w:color="auto"/>
                                <w:bottom w:val="none" w:sz="0" w:space="0" w:color="auto"/>
                                <w:right w:val="none" w:sz="0" w:space="0" w:color="auto"/>
                              </w:divBdr>
                            </w:div>
                            <w:div w:id="1693729024">
                              <w:marLeft w:val="0"/>
                              <w:marRight w:val="0"/>
                              <w:marTop w:val="0"/>
                              <w:marBottom w:val="0"/>
                              <w:divBdr>
                                <w:top w:val="none" w:sz="0" w:space="0" w:color="auto"/>
                                <w:left w:val="none" w:sz="0" w:space="0" w:color="auto"/>
                                <w:bottom w:val="none" w:sz="0" w:space="0" w:color="auto"/>
                                <w:right w:val="none" w:sz="0" w:space="0" w:color="auto"/>
                              </w:divBdr>
                              <w:divsChild>
                                <w:div w:id="1601110235">
                                  <w:marLeft w:val="0"/>
                                  <w:marRight w:val="0"/>
                                  <w:marTop w:val="0"/>
                                  <w:marBottom w:val="0"/>
                                  <w:divBdr>
                                    <w:top w:val="none" w:sz="0" w:space="0" w:color="auto"/>
                                    <w:left w:val="none" w:sz="0" w:space="0" w:color="auto"/>
                                    <w:bottom w:val="none" w:sz="0" w:space="0" w:color="auto"/>
                                    <w:right w:val="none" w:sz="0" w:space="0" w:color="auto"/>
                                  </w:divBdr>
                                  <w:divsChild>
                                    <w:div w:id="1401713881">
                                      <w:marLeft w:val="0"/>
                                      <w:marRight w:val="0"/>
                                      <w:marTop w:val="0"/>
                                      <w:marBottom w:val="0"/>
                                      <w:divBdr>
                                        <w:top w:val="none" w:sz="0" w:space="0" w:color="auto"/>
                                        <w:left w:val="none" w:sz="0" w:space="0" w:color="auto"/>
                                        <w:bottom w:val="none" w:sz="0" w:space="0" w:color="auto"/>
                                        <w:right w:val="none" w:sz="0" w:space="0" w:color="auto"/>
                                      </w:divBdr>
                                    </w:div>
                                    <w:div w:id="17240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561410">
      <w:bodyDiv w:val="1"/>
      <w:marLeft w:val="0"/>
      <w:marRight w:val="0"/>
      <w:marTop w:val="0"/>
      <w:marBottom w:val="0"/>
      <w:divBdr>
        <w:top w:val="none" w:sz="0" w:space="0" w:color="auto"/>
        <w:left w:val="none" w:sz="0" w:space="0" w:color="auto"/>
        <w:bottom w:val="none" w:sz="0" w:space="0" w:color="auto"/>
        <w:right w:val="none" w:sz="0" w:space="0" w:color="auto"/>
      </w:divBdr>
    </w:div>
    <w:div w:id="927732172">
      <w:bodyDiv w:val="1"/>
      <w:marLeft w:val="0"/>
      <w:marRight w:val="0"/>
      <w:marTop w:val="0"/>
      <w:marBottom w:val="0"/>
      <w:divBdr>
        <w:top w:val="none" w:sz="0" w:space="0" w:color="auto"/>
        <w:left w:val="none" w:sz="0" w:space="0" w:color="auto"/>
        <w:bottom w:val="none" w:sz="0" w:space="0" w:color="auto"/>
        <w:right w:val="none" w:sz="0" w:space="0" w:color="auto"/>
      </w:divBdr>
      <w:divsChild>
        <w:div w:id="1157766151">
          <w:marLeft w:val="0"/>
          <w:marRight w:val="0"/>
          <w:marTop w:val="0"/>
          <w:marBottom w:val="0"/>
          <w:divBdr>
            <w:top w:val="none" w:sz="0" w:space="0" w:color="auto"/>
            <w:left w:val="none" w:sz="0" w:space="0" w:color="auto"/>
            <w:bottom w:val="none" w:sz="0" w:space="0" w:color="auto"/>
            <w:right w:val="none" w:sz="0" w:space="0" w:color="auto"/>
          </w:divBdr>
          <w:divsChild>
            <w:div w:id="2128891865">
              <w:marLeft w:val="0"/>
              <w:marRight w:val="0"/>
              <w:marTop w:val="0"/>
              <w:marBottom w:val="0"/>
              <w:divBdr>
                <w:top w:val="none" w:sz="0" w:space="0" w:color="auto"/>
                <w:left w:val="none" w:sz="0" w:space="0" w:color="auto"/>
                <w:bottom w:val="none" w:sz="0" w:space="0" w:color="auto"/>
                <w:right w:val="none" w:sz="0" w:space="0" w:color="auto"/>
              </w:divBdr>
              <w:divsChild>
                <w:div w:id="59790085">
                  <w:marLeft w:val="0"/>
                  <w:marRight w:val="0"/>
                  <w:marTop w:val="0"/>
                  <w:marBottom w:val="0"/>
                  <w:divBdr>
                    <w:top w:val="none" w:sz="0" w:space="0" w:color="auto"/>
                    <w:left w:val="none" w:sz="0" w:space="0" w:color="auto"/>
                    <w:bottom w:val="none" w:sz="0" w:space="0" w:color="auto"/>
                    <w:right w:val="none" w:sz="0" w:space="0" w:color="auto"/>
                  </w:divBdr>
                  <w:divsChild>
                    <w:div w:id="75248944">
                      <w:marLeft w:val="0"/>
                      <w:marRight w:val="0"/>
                      <w:marTop w:val="0"/>
                      <w:marBottom w:val="0"/>
                      <w:divBdr>
                        <w:top w:val="none" w:sz="0" w:space="0" w:color="auto"/>
                        <w:left w:val="none" w:sz="0" w:space="0" w:color="auto"/>
                        <w:bottom w:val="none" w:sz="0" w:space="0" w:color="auto"/>
                        <w:right w:val="none" w:sz="0" w:space="0" w:color="auto"/>
                      </w:divBdr>
                      <w:divsChild>
                        <w:div w:id="792097089">
                          <w:marLeft w:val="0"/>
                          <w:marRight w:val="0"/>
                          <w:marTop w:val="0"/>
                          <w:marBottom w:val="0"/>
                          <w:divBdr>
                            <w:top w:val="none" w:sz="0" w:space="0" w:color="auto"/>
                            <w:left w:val="none" w:sz="0" w:space="0" w:color="auto"/>
                            <w:bottom w:val="none" w:sz="0" w:space="0" w:color="auto"/>
                            <w:right w:val="none" w:sz="0" w:space="0" w:color="auto"/>
                          </w:divBdr>
                        </w:div>
                        <w:div w:id="17128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617913">
      <w:bodyDiv w:val="1"/>
      <w:marLeft w:val="0"/>
      <w:marRight w:val="0"/>
      <w:marTop w:val="0"/>
      <w:marBottom w:val="0"/>
      <w:divBdr>
        <w:top w:val="none" w:sz="0" w:space="0" w:color="auto"/>
        <w:left w:val="none" w:sz="0" w:space="0" w:color="auto"/>
        <w:bottom w:val="none" w:sz="0" w:space="0" w:color="auto"/>
        <w:right w:val="none" w:sz="0" w:space="0" w:color="auto"/>
      </w:divBdr>
      <w:divsChild>
        <w:div w:id="2038266289">
          <w:marLeft w:val="0"/>
          <w:marRight w:val="0"/>
          <w:marTop w:val="0"/>
          <w:marBottom w:val="0"/>
          <w:divBdr>
            <w:top w:val="none" w:sz="0" w:space="0" w:color="auto"/>
            <w:left w:val="none" w:sz="0" w:space="0" w:color="auto"/>
            <w:bottom w:val="none" w:sz="0" w:space="0" w:color="auto"/>
            <w:right w:val="none" w:sz="0" w:space="0" w:color="auto"/>
          </w:divBdr>
          <w:divsChild>
            <w:div w:id="104082652">
              <w:marLeft w:val="0"/>
              <w:marRight w:val="0"/>
              <w:marTop w:val="0"/>
              <w:marBottom w:val="0"/>
              <w:divBdr>
                <w:top w:val="none" w:sz="0" w:space="0" w:color="auto"/>
                <w:left w:val="none" w:sz="0" w:space="0" w:color="auto"/>
                <w:bottom w:val="none" w:sz="0" w:space="0" w:color="auto"/>
                <w:right w:val="none" w:sz="0" w:space="0" w:color="auto"/>
              </w:divBdr>
              <w:divsChild>
                <w:div w:id="504789968">
                  <w:marLeft w:val="0"/>
                  <w:marRight w:val="0"/>
                  <w:marTop w:val="0"/>
                  <w:marBottom w:val="0"/>
                  <w:divBdr>
                    <w:top w:val="none" w:sz="0" w:space="0" w:color="auto"/>
                    <w:left w:val="none" w:sz="0" w:space="0" w:color="auto"/>
                    <w:bottom w:val="none" w:sz="0" w:space="0" w:color="auto"/>
                    <w:right w:val="none" w:sz="0" w:space="0" w:color="auto"/>
                  </w:divBdr>
                  <w:divsChild>
                    <w:div w:id="156775228">
                      <w:marLeft w:val="0"/>
                      <w:marRight w:val="0"/>
                      <w:marTop w:val="0"/>
                      <w:marBottom w:val="0"/>
                      <w:divBdr>
                        <w:top w:val="none" w:sz="0" w:space="0" w:color="auto"/>
                        <w:left w:val="none" w:sz="0" w:space="0" w:color="auto"/>
                        <w:bottom w:val="none" w:sz="0" w:space="0" w:color="auto"/>
                        <w:right w:val="none" w:sz="0" w:space="0" w:color="auto"/>
                      </w:divBdr>
                      <w:divsChild>
                        <w:div w:id="1745445785">
                          <w:marLeft w:val="0"/>
                          <w:marRight w:val="0"/>
                          <w:marTop w:val="0"/>
                          <w:marBottom w:val="0"/>
                          <w:divBdr>
                            <w:top w:val="none" w:sz="0" w:space="0" w:color="auto"/>
                            <w:left w:val="none" w:sz="0" w:space="0" w:color="auto"/>
                            <w:bottom w:val="none" w:sz="0" w:space="0" w:color="auto"/>
                            <w:right w:val="none" w:sz="0" w:space="0" w:color="auto"/>
                          </w:divBdr>
                          <w:divsChild>
                            <w:div w:id="2170488">
                              <w:marLeft w:val="0"/>
                              <w:marRight w:val="0"/>
                              <w:marTop w:val="0"/>
                              <w:marBottom w:val="0"/>
                              <w:divBdr>
                                <w:top w:val="none" w:sz="0" w:space="0" w:color="auto"/>
                                <w:left w:val="none" w:sz="0" w:space="0" w:color="auto"/>
                                <w:bottom w:val="none" w:sz="0" w:space="0" w:color="auto"/>
                                <w:right w:val="none" w:sz="0" w:space="0" w:color="auto"/>
                              </w:divBdr>
                              <w:divsChild>
                                <w:div w:id="1647658953">
                                  <w:marLeft w:val="0"/>
                                  <w:marRight w:val="0"/>
                                  <w:marTop w:val="0"/>
                                  <w:marBottom w:val="0"/>
                                  <w:divBdr>
                                    <w:top w:val="none" w:sz="0" w:space="0" w:color="auto"/>
                                    <w:left w:val="none" w:sz="0" w:space="0" w:color="auto"/>
                                    <w:bottom w:val="none" w:sz="0" w:space="0" w:color="auto"/>
                                    <w:right w:val="none" w:sz="0" w:space="0" w:color="auto"/>
                                  </w:divBdr>
                                  <w:divsChild>
                                    <w:div w:id="1256203886">
                                      <w:marLeft w:val="0"/>
                                      <w:marRight w:val="0"/>
                                      <w:marTop w:val="0"/>
                                      <w:marBottom w:val="0"/>
                                      <w:divBdr>
                                        <w:top w:val="none" w:sz="0" w:space="0" w:color="auto"/>
                                        <w:left w:val="none" w:sz="0" w:space="0" w:color="auto"/>
                                        <w:bottom w:val="none" w:sz="0" w:space="0" w:color="auto"/>
                                        <w:right w:val="none" w:sz="0" w:space="0" w:color="auto"/>
                                      </w:divBdr>
                                    </w:div>
                                    <w:div w:id="1676103929">
                                      <w:marLeft w:val="0"/>
                                      <w:marRight w:val="0"/>
                                      <w:marTop w:val="0"/>
                                      <w:marBottom w:val="0"/>
                                      <w:divBdr>
                                        <w:top w:val="none" w:sz="0" w:space="0" w:color="auto"/>
                                        <w:left w:val="none" w:sz="0" w:space="0" w:color="auto"/>
                                        <w:bottom w:val="none" w:sz="0" w:space="0" w:color="auto"/>
                                        <w:right w:val="none" w:sz="0" w:space="0" w:color="auto"/>
                                      </w:divBdr>
                                    </w:div>
                                    <w:div w:id="19149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729669">
      <w:bodyDiv w:val="1"/>
      <w:marLeft w:val="0"/>
      <w:marRight w:val="0"/>
      <w:marTop w:val="0"/>
      <w:marBottom w:val="0"/>
      <w:divBdr>
        <w:top w:val="none" w:sz="0" w:space="0" w:color="auto"/>
        <w:left w:val="none" w:sz="0" w:space="0" w:color="auto"/>
        <w:bottom w:val="none" w:sz="0" w:space="0" w:color="auto"/>
        <w:right w:val="none" w:sz="0" w:space="0" w:color="auto"/>
      </w:divBdr>
      <w:divsChild>
        <w:div w:id="234708533">
          <w:marLeft w:val="0"/>
          <w:marRight w:val="0"/>
          <w:marTop w:val="0"/>
          <w:marBottom w:val="0"/>
          <w:divBdr>
            <w:top w:val="none" w:sz="0" w:space="0" w:color="auto"/>
            <w:left w:val="none" w:sz="0" w:space="0" w:color="auto"/>
            <w:bottom w:val="none" w:sz="0" w:space="0" w:color="auto"/>
            <w:right w:val="none" w:sz="0" w:space="0" w:color="auto"/>
          </w:divBdr>
          <w:divsChild>
            <w:div w:id="1808737930">
              <w:marLeft w:val="0"/>
              <w:marRight w:val="0"/>
              <w:marTop w:val="0"/>
              <w:marBottom w:val="0"/>
              <w:divBdr>
                <w:top w:val="none" w:sz="0" w:space="0" w:color="auto"/>
                <w:left w:val="none" w:sz="0" w:space="0" w:color="auto"/>
                <w:bottom w:val="none" w:sz="0" w:space="0" w:color="auto"/>
                <w:right w:val="none" w:sz="0" w:space="0" w:color="auto"/>
              </w:divBdr>
              <w:divsChild>
                <w:div w:id="780150222">
                  <w:marLeft w:val="0"/>
                  <w:marRight w:val="0"/>
                  <w:marTop w:val="0"/>
                  <w:marBottom w:val="0"/>
                  <w:divBdr>
                    <w:top w:val="none" w:sz="0" w:space="0" w:color="auto"/>
                    <w:left w:val="none" w:sz="0" w:space="0" w:color="auto"/>
                    <w:bottom w:val="none" w:sz="0" w:space="0" w:color="auto"/>
                    <w:right w:val="none" w:sz="0" w:space="0" w:color="auto"/>
                  </w:divBdr>
                  <w:divsChild>
                    <w:div w:id="1863980528">
                      <w:marLeft w:val="0"/>
                      <w:marRight w:val="0"/>
                      <w:marTop w:val="0"/>
                      <w:marBottom w:val="0"/>
                      <w:divBdr>
                        <w:top w:val="none" w:sz="0" w:space="0" w:color="auto"/>
                        <w:left w:val="none" w:sz="0" w:space="0" w:color="auto"/>
                        <w:bottom w:val="none" w:sz="0" w:space="0" w:color="auto"/>
                        <w:right w:val="none" w:sz="0" w:space="0" w:color="auto"/>
                      </w:divBdr>
                      <w:divsChild>
                        <w:div w:id="1341545615">
                          <w:marLeft w:val="0"/>
                          <w:marRight w:val="0"/>
                          <w:marTop w:val="0"/>
                          <w:marBottom w:val="0"/>
                          <w:divBdr>
                            <w:top w:val="none" w:sz="0" w:space="0" w:color="auto"/>
                            <w:left w:val="none" w:sz="0" w:space="0" w:color="auto"/>
                            <w:bottom w:val="none" w:sz="0" w:space="0" w:color="auto"/>
                            <w:right w:val="none" w:sz="0" w:space="0" w:color="auto"/>
                          </w:divBdr>
                          <w:divsChild>
                            <w:div w:id="351683871">
                              <w:marLeft w:val="0"/>
                              <w:marRight w:val="0"/>
                              <w:marTop w:val="0"/>
                              <w:marBottom w:val="0"/>
                              <w:divBdr>
                                <w:top w:val="none" w:sz="0" w:space="0" w:color="auto"/>
                                <w:left w:val="none" w:sz="0" w:space="0" w:color="auto"/>
                                <w:bottom w:val="none" w:sz="0" w:space="0" w:color="auto"/>
                                <w:right w:val="none" w:sz="0" w:space="0" w:color="auto"/>
                              </w:divBdr>
                              <w:divsChild>
                                <w:div w:id="1341739251">
                                  <w:marLeft w:val="0"/>
                                  <w:marRight w:val="0"/>
                                  <w:marTop w:val="0"/>
                                  <w:marBottom w:val="0"/>
                                  <w:divBdr>
                                    <w:top w:val="none" w:sz="0" w:space="0" w:color="auto"/>
                                    <w:left w:val="none" w:sz="0" w:space="0" w:color="auto"/>
                                    <w:bottom w:val="none" w:sz="0" w:space="0" w:color="auto"/>
                                    <w:right w:val="none" w:sz="0" w:space="0" w:color="auto"/>
                                  </w:divBdr>
                                </w:div>
                                <w:div w:id="20746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009104">
      <w:bodyDiv w:val="1"/>
      <w:marLeft w:val="0"/>
      <w:marRight w:val="0"/>
      <w:marTop w:val="0"/>
      <w:marBottom w:val="0"/>
      <w:divBdr>
        <w:top w:val="none" w:sz="0" w:space="0" w:color="auto"/>
        <w:left w:val="none" w:sz="0" w:space="0" w:color="auto"/>
        <w:bottom w:val="none" w:sz="0" w:space="0" w:color="auto"/>
        <w:right w:val="none" w:sz="0" w:space="0" w:color="auto"/>
      </w:divBdr>
      <w:divsChild>
        <w:div w:id="229656999">
          <w:marLeft w:val="0"/>
          <w:marRight w:val="0"/>
          <w:marTop w:val="0"/>
          <w:marBottom w:val="0"/>
          <w:divBdr>
            <w:top w:val="none" w:sz="0" w:space="0" w:color="auto"/>
            <w:left w:val="none" w:sz="0" w:space="0" w:color="auto"/>
            <w:bottom w:val="none" w:sz="0" w:space="0" w:color="auto"/>
            <w:right w:val="none" w:sz="0" w:space="0" w:color="auto"/>
          </w:divBdr>
          <w:divsChild>
            <w:div w:id="1516648596">
              <w:marLeft w:val="0"/>
              <w:marRight w:val="0"/>
              <w:marTop w:val="0"/>
              <w:marBottom w:val="0"/>
              <w:divBdr>
                <w:top w:val="none" w:sz="0" w:space="0" w:color="auto"/>
                <w:left w:val="none" w:sz="0" w:space="0" w:color="auto"/>
                <w:bottom w:val="none" w:sz="0" w:space="0" w:color="auto"/>
                <w:right w:val="none" w:sz="0" w:space="0" w:color="auto"/>
              </w:divBdr>
              <w:divsChild>
                <w:div w:id="1550611403">
                  <w:marLeft w:val="0"/>
                  <w:marRight w:val="0"/>
                  <w:marTop w:val="0"/>
                  <w:marBottom w:val="0"/>
                  <w:divBdr>
                    <w:top w:val="none" w:sz="0" w:space="0" w:color="auto"/>
                    <w:left w:val="none" w:sz="0" w:space="0" w:color="auto"/>
                    <w:bottom w:val="none" w:sz="0" w:space="0" w:color="auto"/>
                    <w:right w:val="none" w:sz="0" w:space="0" w:color="auto"/>
                  </w:divBdr>
                  <w:divsChild>
                    <w:div w:id="1712925725">
                      <w:marLeft w:val="0"/>
                      <w:marRight w:val="0"/>
                      <w:marTop w:val="0"/>
                      <w:marBottom w:val="0"/>
                      <w:divBdr>
                        <w:top w:val="none" w:sz="0" w:space="0" w:color="auto"/>
                        <w:left w:val="none" w:sz="0" w:space="0" w:color="auto"/>
                        <w:bottom w:val="none" w:sz="0" w:space="0" w:color="auto"/>
                        <w:right w:val="none" w:sz="0" w:space="0" w:color="auto"/>
                      </w:divBdr>
                      <w:divsChild>
                        <w:div w:id="1248924893">
                          <w:marLeft w:val="0"/>
                          <w:marRight w:val="0"/>
                          <w:marTop w:val="0"/>
                          <w:marBottom w:val="0"/>
                          <w:divBdr>
                            <w:top w:val="none" w:sz="0" w:space="0" w:color="auto"/>
                            <w:left w:val="none" w:sz="0" w:space="0" w:color="auto"/>
                            <w:bottom w:val="none" w:sz="0" w:space="0" w:color="auto"/>
                            <w:right w:val="none" w:sz="0" w:space="0" w:color="auto"/>
                          </w:divBdr>
                          <w:divsChild>
                            <w:div w:id="997809651">
                              <w:marLeft w:val="0"/>
                              <w:marRight w:val="0"/>
                              <w:marTop w:val="0"/>
                              <w:marBottom w:val="0"/>
                              <w:divBdr>
                                <w:top w:val="none" w:sz="0" w:space="0" w:color="auto"/>
                                <w:left w:val="none" w:sz="0" w:space="0" w:color="auto"/>
                                <w:bottom w:val="none" w:sz="0" w:space="0" w:color="auto"/>
                                <w:right w:val="none" w:sz="0" w:space="0" w:color="auto"/>
                              </w:divBdr>
                              <w:divsChild>
                                <w:div w:id="471555255">
                                  <w:marLeft w:val="0"/>
                                  <w:marRight w:val="0"/>
                                  <w:marTop w:val="0"/>
                                  <w:marBottom w:val="0"/>
                                  <w:divBdr>
                                    <w:top w:val="none" w:sz="0" w:space="0" w:color="auto"/>
                                    <w:left w:val="none" w:sz="0" w:space="0" w:color="auto"/>
                                    <w:bottom w:val="none" w:sz="0" w:space="0" w:color="auto"/>
                                    <w:right w:val="none" w:sz="0" w:space="0" w:color="auto"/>
                                  </w:divBdr>
                                </w:div>
                                <w:div w:id="19176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58349">
      <w:bodyDiv w:val="1"/>
      <w:marLeft w:val="0"/>
      <w:marRight w:val="0"/>
      <w:marTop w:val="0"/>
      <w:marBottom w:val="0"/>
      <w:divBdr>
        <w:top w:val="none" w:sz="0" w:space="0" w:color="auto"/>
        <w:left w:val="none" w:sz="0" w:space="0" w:color="auto"/>
        <w:bottom w:val="none" w:sz="0" w:space="0" w:color="auto"/>
        <w:right w:val="none" w:sz="0" w:space="0" w:color="auto"/>
      </w:divBdr>
      <w:divsChild>
        <w:div w:id="1398548094">
          <w:marLeft w:val="0"/>
          <w:marRight w:val="0"/>
          <w:marTop w:val="0"/>
          <w:marBottom w:val="0"/>
          <w:divBdr>
            <w:top w:val="none" w:sz="0" w:space="0" w:color="auto"/>
            <w:left w:val="none" w:sz="0" w:space="0" w:color="auto"/>
            <w:bottom w:val="none" w:sz="0" w:space="0" w:color="auto"/>
            <w:right w:val="none" w:sz="0" w:space="0" w:color="auto"/>
          </w:divBdr>
          <w:divsChild>
            <w:div w:id="1943302040">
              <w:marLeft w:val="0"/>
              <w:marRight w:val="0"/>
              <w:marTop w:val="0"/>
              <w:marBottom w:val="0"/>
              <w:divBdr>
                <w:top w:val="none" w:sz="0" w:space="0" w:color="auto"/>
                <w:left w:val="none" w:sz="0" w:space="0" w:color="auto"/>
                <w:bottom w:val="none" w:sz="0" w:space="0" w:color="auto"/>
                <w:right w:val="none" w:sz="0" w:space="0" w:color="auto"/>
              </w:divBdr>
              <w:divsChild>
                <w:div w:id="880290572">
                  <w:marLeft w:val="0"/>
                  <w:marRight w:val="-6084"/>
                  <w:marTop w:val="0"/>
                  <w:marBottom w:val="0"/>
                  <w:divBdr>
                    <w:top w:val="none" w:sz="0" w:space="0" w:color="auto"/>
                    <w:left w:val="none" w:sz="0" w:space="0" w:color="auto"/>
                    <w:bottom w:val="none" w:sz="0" w:space="0" w:color="auto"/>
                    <w:right w:val="none" w:sz="0" w:space="0" w:color="auto"/>
                  </w:divBdr>
                  <w:divsChild>
                    <w:div w:id="109403297">
                      <w:marLeft w:val="0"/>
                      <w:marRight w:val="5604"/>
                      <w:marTop w:val="0"/>
                      <w:marBottom w:val="0"/>
                      <w:divBdr>
                        <w:top w:val="none" w:sz="0" w:space="0" w:color="auto"/>
                        <w:left w:val="none" w:sz="0" w:space="0" w:color="auto"/>
                        <w:bottom w:val="none" w:sz="0" w:space="0" w:color="auto"/>
                        <w:right w:val="none" w:sz="0" w:space="0" w:color="auto"/>
                      </w:divBdr>
                      <w:divsChild>
                        <w:div w:id="36779522">
                          <w:marLeft w:val="0"/>
                          <w:marRight w:val="0"/>
                          <w:marTop w:val="0"/>
                          <w:marBottom w:val="0"/>
                          <w:divBdr>
                            <w:top w:val="none" w:sz="0" w:space="0" w:color="auto"/>
                            <w:left w:val="none" w:sz="0" w:space="0" w:color="auto"/>
                            <w:bottom w:val="none" w:sz="0" w:space="0" w:color="auto"/>
                            <w:right w:val="none" w:sz="0" w:space="0" w:color="auto"/>
                          </w:divBdr>
                          <w:divsChild>
                            <w:div w:id="660548354">
                              <w:marLeft w:val="0"/>
                              <w:marRight w:val="0"/>
                              <w:marTop w:val="120"/>
                              <w:marBottom w:val="360"/>
                              <w:divBdr>
                                <w:top w:val="none" w:sz="0" w:space="0" w:color="auto"/>
                                <w:left w:val="none" w:sz="0" w:space="0" w:color="auto"/>
                                <w:bottom w:val="none" w:sz="0" w:space="0" w:color="auto"/>
                                <w:right w:val="none" w:sz="0" w:space="0" w:color="auto"/>
                              </w:divBdr>
                              <w:divsChild>
                                <w:div w:id="302781439">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719068">
      <w:bodyDiv w:val="1"/>
      <w:marLeft w:val="0"/>
      <w:marRight w:val="0"/>
      <w:marTop w:val="0"/>
      <w:marBottom w:val="0"/>
      <w:divBdr>
        <w:top w:val="none" w:sz="0" w:space="0" w:color="auto"/>
        <w:left w:val="none" w:sz="0" w:space="0" w:color="auto"/>
        <w:bottom w:val="none" w:sz="0" w:space="0" w:color="auto"/>
        <w:right w:val="none" w:sz="0" w:space="0" w:color="auto"/>
      </w:divBdr>
      <w:divsChild>
        <w:div w:id="1655178222">
          <w:marLeft w:val="0"/>
          <w:marRight w:val="0"/>
          <w:marTop w:val="0"/>
          <w:marBottom w:val="0"/>
          <w:divBdr>
            <w:top w:val="none" w:sz="0" w:space="0" w:color="auto"/>
            <w:left w:val="none" w:sz="0" w:space="0" w:color="auto"/>
            <w:bottom w:val="none" w:sz="0" w:space="0" w:color="auto"/>
            <w:right w:val="none" w:sz="0" w:space="0" w:color="auto"/>
          </w:divBdr>
          <w:divsChild>
            <w:div w:id="936332609">
              <w:marLeft w:val="0"/>
              <w:marRight w:val="0"/>
              <w:marTop w:val="0"/>
              <w:marBottom w:val="0"/>
              <w:divBdr>
                <w:top w:val="none" w:sz="0" w:space="0" w:color="auto"/>
                <w:left w:val="none" w:sz="0" w:space="0" w:color="auto"/>
                <w:bottom w:val="none" w:sz="0" w:space="0" w:color="auto"/>
                <w:right w:val="none" w:sz="0" w:space="0" w:color="auto"/>
              </w:divBdr>
              <w:divsChild>
                <w:div w:id="1668707911">
                  <w:marLeft w:val="0"/>
                  <w:marRight w:val="-6084"/>
                  <w:marTop w:val="0"/>
                  <w:marBottom w:val="0"/>
                  <w:divBdr>
                    <w:top w:val="none" w:sz="0" w:space="0" w:color="auto"/>
                    <w:left w:val="none" w:sz="0" w:space="0" w:color="auto"/>
                    <w:bottom w:val="none" w:sz="0" w:space="0" w:color="auto"/>
                    <w:right w:val="none" w:sz="0" w:space="0" w:color="auto"/>
                  </w:divBdr>
                  <w:divsChild>
                    <w:div w:id="1729986391">
                      <w:marLeft w:val="0"/>
                      <w:marRight w:val="5604"/>
                      <w:marTop w:val="0"/>
                      <w:marBottom w:val="0"/>
                      <w:divBdr>
                        <w:top w:val="none" w:sz="0" w:space="0" w:color="auto"/>
                        <w:left w:val="none" w:sz="0" w:space="0" w:color="auto"/>
                        <w:bottom w:val="none" w:sz="0" w:space="0" w:color="auto"/>
                        <w:right w:val="none" w:sz="0" w:space="0" w:color="auto"/>
                      </w:divBdr>
                      <w:divsChild>
                        <w:div w:id="202013620">
                          <w:marLeft w:val="0"/>
                          <w:marRight w:val="0"/>
                          <w:marTop w:val="0"/>
                          <w:marBottom w:val="0"/>
                          <w:divBdr>
                            <w:top w:val="none" w:sz="0" w:space="0" w:color="auto"/>
                            <w:left w:val="none" w:sz="0" w:space="0" w:color="auto"/>
                            <w:bottom w:val="none" w:sz="0" w:space="0" w:color="auto"/>
                            <w:right w:val="none" w:sz="0" w:space="0" w:color="auto"/>
                          </w:divBdr>
                          <w:divsChild>
                            <w:div w:id="68309286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449813">
      <w:bodyDiv w:val="1"/>
      <w:marLeft w:val="0"/>
      <w:marRight w:val="0"/>
      <w:marTop w:val="0"/>
      <w:marBottom w:val="0"/>
      <w:divBdr>
        <w:top w:val="none" w:sz="0" w:space="0" w:color="auto"/>
        <w:left w:val="none" w:sz="0" w:space="0" w:color="auto"/>
        <w:bottom w:val="none" w:sz="0" w:space="0" w:color="auto"/>
        <w:right w:val="none" w:sz="0" w:space="0" w:color="auto"/>
      </w:divBdr>
      <w:divsChild>
        <w:div w:id="723144734">
          <w:marLeft w:val="0"/>
          <w:marRight w:val="0"/>
          <w:marTop w:val="0"/>
          <w:marBottom w:val="0"/>
          <w:divBdr>
            <w:top w:val="none" w:sz="0" w:space="0" w:color="auto"/>
            <w:left w:val="none" w:sz="0" w:space="0" w:color="auto"/>
            <w:bottom w:val="none" w:sz="0" w:space="0" w:color="auto"/>
            <w:right w:val="none" w:sz="0" w:space="0" w:color="auto"/>
          </w:divBdr>
          <w:divsChild>
            <w:div w:id="176191187">
              <w:marLeft w:val="0"/>
              <w:marRight w:val="0"/>
              <w:marTop w:val="0"/>
              <w:marBottom w:val="0"/>
              <w:divBdr>
                <w:top w:val="none" w:sz="0" w:space="0" w:color="auto"/>
                <w:left w:val="none" w:sz="0" w:space="0" w:color="auto"/>
                <w:bottom w:val="none" w:sz="0" w:space="0" w:color="auto"/>
                <w:right w:val="none" w:sz="0" w:space="0" w:color="auto"/>
              </w:divBdr>
              <w:divsChild>
                <w:div w:id="409890934">
                  <w:marLeft w:val="0"/>
                  <w:marRight w:val="0"/>
                  <w:marTop w:val="0"/>
                  <w:marBottom w:val="0"/>
                  <w:divBdr>
                    <w:top w:val="none" w:sz="0" w:space="0" w:color="auto"/>
                    <w:left w:val="none" w:sz="0" w:space="0" w:color="auto"/>
                    <w:bottom w:val="none" w:sz="0" w:space="0" w:color="auto"/>
                    <w:right w:val="none" w:sz="0" w:space="0" w:color="auto"/>
                  </w:divBdr>
                  <w:divsChild>
                    <w:div w:id="471606275">
                      <w:marLeft w:val="0"/>
                      <w:marRight w:val="0"/>
                      <w:marTop w:val="0"/>
                      <w:marBottom w:val="0"/>
                      <w:divBdr>
                        <w:top w:val="none" w:sz="0" w:space="0" w:color="auto"/>
                        <w:left w:val="none" w:sz="0" w:space="0" w:color="auto"/>
                        <w:bottom w:val="none" w:sz="0" w:space="0" w:color="auto"/>
                        <w:right w:val="none" w:sz="0" w:space="0" w:color="auto"/>
                      </w:divBdr>
                      <w:divsChild>
                        <w:div w:id="1223636339">
                          <w:marLeft w:val="0"/>
                          <w:marRight w:val="0"/>
                          <w:marTop w:val="0"/>
                          <w:marBottom w:val="0"/>
                          <w:divBdr>
                            <w:top w:val="none" w:sz="0" w:space="0" w:color="auto"/>
                            <w:left w:val="none" w:sz="0" w:space="0" w:color="auto"/>
                            <w:bottom w:val="none" w:sz="0" w:space="0" w:color="auto"/>
                            <w:right w:val="none" w:sz="0" w:space="0" w:color="auto"/>
                          </w:divBdr>
                          <w:divsChild>
                            <w:div w:id="2112896904">
                              <w:marLeft w:val="0"/>
                              <w:marRight w:val="0"/>
                              <w:marTop w:val="0"/>
                              <w:marBottom w:val="0"/>
                              <w:divBdr>
                                <w:top w:val="none" w:sz="0" w:space="0" w:color="auto"/>
                                <w:left w:val="none" w:sz="0" w:space="0" w:color="auto"/>
                                <w:bottom w:val="none" w:sz="0" w:space="0" w:color="auto"/>
                                <w:right w:val="none" w:sz="0" w:space="0" w:color="auto"/>
                              </w:divBdr>
                            </w:div>
                            <w:div w:id="2140804366">
                              <w:marLeft w:val="0"/>
                              <w:marRight w:val="0"/>
                              <w:marTop w:val="0"/>
                              <w:marBottom w:val="0"/>
                              <w:divBdr>
                                <w:top w:val="none" w:sz="0" w:space="0" w:color="auto"/>
                                <w:left w:val="none" w:sz="0" w:space="0" w:color="auto"/>
                                <w:bottom w:val="none" w:sz="0" w:space="0" w:color="auto"/>
                                <w:right w:val="none" w:sz="0" w:space="0" w:color="auto"/>
                              </w:divBdr>
                              <w:divsChild>
                                <w:div w:id="784544952">
                                  <w:marLeft w:val="0"/>
                                  <w:marRight w:val="0"/>
                                  <w:marTop w:val="0"/>
                                  <w:marBottom w:val="0"/>
                                  <w:divBdr>
                                    <w:top w:val="none" w:sz="0" w:space="0" w:color="auto"/>
                                    <w:left w:val="none" w:sz="0" w:space="0" w:color="auto"/>
                                    <w:bottom w:val="none" w:sz="0" w:space="0" w:color="auto"/>
                                    <w:right w:val="none" w:sz="0" w:space="0" w:color="auto"/>
                                  </w:divBdr>
                                  <w:divsChild>
                                    <w:div w:id="992299164">
                                      <w:marLeft w:val="0"/>
                                      <w:marRight w:val="0"/>
                                      <w:marTop w:val="0"/>
                                      <w:marBottom w:val="0"/>
                                      <w:divBdr>
                                        <w:top w:val="none" w:sz="0" w:space="0" w:color="auto"/>
                                        <w:left w:val="none" w:sz="0" w:space="0" w:color="auto"/>
                                        <w:bottom w:val="none" w:sz="0" w:space="0" w:color="auto"/>
                                        <w:right w:val="none" w:sz="0" w:space="0" w:color="auto"/>
                                      </w:divBdr>
                                    </w:div>
                                    <w:div w:id="16048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922201">
      <w:bodyDiv w:val="1"/>
      <w:marLeft w:val="0"/>
      <w:marRight w:val="0"/>
      <w:marTop w:val="0"/>
      <w:marBottom w:val="0"/>
      <w:divBdr>
        <w:top w:val="none" w:sz="0" w:space="0" w:color="auto"/>
        <w:left w:val="none" w:sz="0" w:space="0" w:color="auto"/>
        <w:bottom w:val="none" w:sz="0" w:space="0" w:color="auto"/>
        <w:right w:val="none" w:sz="0" w:space="0" w:color="auto"/>
      </w:divBdr>
    </w:div>
    <w:div w:id="1056589628">
      <w:bodyDiv w:val="1"/>
      <w:marLeft w:val="0"/>
      <w:marRight w:val="0"/>
      <w:marTop w:val="0"/>
      <w:marBottom w:val="0"/>
      <w:divBdr>
        <w:top w:val="none" w:sz="0" w:space="0" w:color="auto"/>
        <w:left w:val="none" w:sz="0" w:space="0" w:color="auto"/>
        <w:bottom w:val="none" w:sz="0" w:space="0" w:color="auto"/>
        <w:right w:val="none" w:sz="0" w:space="0" w:color="auto"/>
      </w:divBdr>
      <w:divsChild>
        <w:div w:id="108553395">
          <w:marLeft w:val="0"/>
          <w:marRight w:val="0"/>
          <w:marTop w:val="0"/>
          <w:marBottom w:val="0"/>
          <w:divBdr>
            <w:top w:val="none" w:sz="0" w:space="0" w:color="auto"/>
            <w:left w:val="none" w:sz="0" w:space="0" w:color="auto"/>
            <w:bottom w:val="none" w:sz="0" w:space="0" w:color="auto"/>
            <w:right w:val="none" w:sz="0" w:space="0" w:color="auto"/>
          </w:divBdr>
          <w:divsChild>
            <w:div w:id="828787327">
              <w:marLeft w:val="0"/>
              <w:marRight w:val="0"/>
              <w:marTop w:val="0"/>
              <w:marBottom w:val="0"/>
              <w:divBdr>
                <w:top w:val="none" w:sz="0" w:space="0" w:color="auto"/>
                <w:left w:val="none" w:sz="0" w:space="0" w:color="auto"/>
                <w:bottom w:val="none" w:sz="0" w:space="0" w:color="auto"/>
                <w:right w:val="none" w:sz="0" w:space="0" w:color="auto"/>
              </w:divBdr>
              <w:divsChild>
                <w:div w:id="1790665162">
                  <w:marLeft w:val="0"/>
                  <w:marRight w:val="0"/>
                  <w:marTop w:val="0"/>
                  <w:marBottom w:val="0"/>
                  <w:divBdr>
                    <w:top w:val="none" w:sz="0" w:space="0" w:color="auto"/>
                    <w:left w:val="none" w:sz="0" w:space="0" w:color="auto"/>
                    <w:bottom w:val="none" w:sz="0" w:space="0" w:color="auto"/>
                    <w:right w:val="none" w:sz="0" w:space="0" w:color="auto"/>
                  </w:divBdr>
                  <w:divsChild>
                    <w:div w:id="945040977">
                      <w:marLeft w:val="0"/>
                      <w:marRight w:val="0"/>
                      <w:marTop w:val="0"/>
                      <w:marBottom w:val="0"/>
                      <w:divBdr>
                        <w:top w:val="none" w:sz="0" w:space="0" w:color="auto"/>
                        <w:left w:val="none" w:sz="0" w:space="0" w:color="auto"/>
                        <w:bottom w:val="none" w:sz="0" w:space="0" w:color="auto"/>
                        <w:right w:val="none" w:sz="0" w:space="0" w:color="auto"/>
                      </w:divBdr>
                      <w:divsChild>
                        <w:div w:id="2146923543">
                          <w:marLeft w:val="0"/>
                          <w:marRight w:val="0"/>
                          <w:marTop w:val="0"/>
                          <w:marBottom w:val="0"/>
                          <w:divBdr>
                            <w:top w:val="none" w:sz="0" w:space="0" w:color="auto"/>
                            <w:left w:val="none" w:sz="0" w:space="0" w:color="auto"/>
                            <w:bottom w:val="none" w:sz="0" w:space="0" w:color="auto"/>
                            <w:right w:val="none" w:sz="0" w:space="0" w:color="auto"/>
                          </w:divBdr>
                          <w:divsChild>
                            <w:div w:id="1412236929">
                              <w:marLeft w:val="0"/>
                              <w:marRight w:val="0"/>
                              <w:marTop w:val="0"/>
                              <w:marBottom w:val="0"/>
                              <w:divBdr>
                                <w:top w:val="none" w:sz="0" w:space="0" w:color="auto"/>
                                <w:left w:val="none" w:sz="0" w:space="0" w:color="auto"/>
                                <w:bottom w:val="none" w:sz="0" w:space="0" w:color="auto"/>
                                <w:right w:val="none" w:sz="0" w:space="0" w:color="auto"/>
                              </w:divBdr>
                              <w:divsChild>
                                <w:div w:id="742291877">
                                  <w:marLeft w:val="0"/>
                                  <w:marRight w:val="0"/>
                                  <w:marTop w:val="0"/>
                                  <w:marBottom w:val="0"/>
                                  <w:divBdr>
                                    <w:top w:val="none" w:sz="0" w:space="0" w:color="auto"/>
                                    <w:left w:val="none" w:sz="0" w:space="0" w:color="auto"/>
                                    <w:bottom w:val="none" w:sz="0" w:space="0" w:color="auto"/>
                                    <w:right w:val="none" w:sz="0" w:space="0" w:color="auto"/>
                                  </w:divBdr>
                                  <w:divsChild>
                                    <w:div w:id="1602642974">
                                      <w:marLeft w:val="0"/>
                                      <w:marRight w:val="0"/>
                                      <w:marTop w:val="0"/>
                                      <w:marBottom w:val="0"/>
                                      <w:divBdr>
                                        <w:top w:val="none" w:sz="0" w:space="0" w:color="auto"/>
                                        <w:left w:val="none" w:sz="0" w:space="0" w:color="auto"/>
                                        <w:bottom w:val="none" w:sz="0" w:space="0" w:color="auto"/>
                                        <w:right w:val="none" w:sz="0" w:space="0" w:color="auto"/>
                                      </w:divBdr>
                                    </w:div>
                                    <w:div w:id="17354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400444">
      <w:bodyDiv w:val="1"/>
      <w:marLeft w:val="0"/>
      <w:marRight w:val="0"/>
      <w:marTop w:val="0"/>
      <w:marBottom w:val="0"/>
      <w:divBdr>
        <w:top w:val="none" w:sz="0" w:space="0" w:color="auto"/>
        <w:left w:val="none" w:sz="0" w:space="0" w:color="auto"/>
        <w:bottom w:val="none" w:sz="0" w:space="0" w:color="auto"/>
        <w:right w:val="none" w:sz="0" w:space="0" w:color="auto"/>
      </w:divBdr>
      <w:divsChild>
        <w:div w:id="784734151">
          <w:marLeft w:val="0"/>
          <w:marRight w:val="1"/>
          <w:marTop w:val="0"/>
          <w:marBottom w:val="0"/>
          <w:divBdr>
            <w:top w:val="none" w:sz="0" w:space="0" w:color="auto"/>
            <w:left w:val="none" w:sz="0" w:space="0" w:color="auto"/>
            <w:bottom w:val="none" w:sz="0" w:space="0" w:color="auto"/>
            <w:right w:val="none" w:sz="0" w:space="0" w:color="auto"/>
          </w:divBdr>
          <w:divsChild>
            <w:div w:id="1777677517">
              <w:marLeft w:val="0"/>
              <w:marRight w:val="0"/>
              <w:marTop w:val="0"/>
              <w:marBottom w:val="0"/>
              <w:divBdr>
                <w:top w:val="none" w:sz="0" w:space="0" w:color="auto"/>
                <w:left w:val="none" w:sz="0" w:space="0" w:color="auto"/>
                <w:bottom w:val="none" w:sz="0" w:space="0" w:color="auto"/>
                <w:right w:val="none" w:sz="0" w:space="0" w:color="auto"/>
              </w:divBdr>
              <w:divsChild>
                <w:div w:id="860584821">
                  <w:marLeft w:val="0"/>
                  <w:marRight w:val="1"/>
                  <w:marTop w:val="0"/>
                  <w:marBottom w:val="0"/>
                  <w:divBdr>
                    <w:top w:val="none" w:sz="0" w:space="0" w:color="auto"/>
                    <w:left w:val="none" w:sz="0" w:space="0" w:color="auto"/>
                    <w:bottom w:val="none" w:sz="0" w:space="0" w:color="auto"/>
                    <w:right w:val="none" w:sz="0" w:space="0" w:color="auto"/>
                  </w:divBdr>
                  <w:divsChild>
                    <w:div w:id="1399791843">
                      <w:marLeft w:val="0"/>
                      <w:marRight w:val="0"/>
                      <w:marTop w:val="0"/>
                      <w:marBottom w:val="0"/>
                      <w:divBdr>
                        <w:top w:val="none" w:sz="0" w:space="0" w:color="auto"/>
                        <w:left w:val="none" w:sz="0" w:space="0" w:color="auto"/>
                        <w:bottom w:val="none" w:sz="0" w:space="0" w:color="auto"/>
                        <w:right w:val="none" w:sz="0" w:space="0" w:color="auto"/>
                      </w:divBdr>
                      <w:divsChild>
                        <w:div w:id="1006371425">
                          <w:marLeft w:val="0"/>
                          <w:marRight w:val="0"/>
                          <w:marTop w:val="0"/>
                          <w:marBottom w:val="0"/>
                          <w:divBdr>
                            <w:top w:val="none" w:sz="0" w:space="0" w:color="auto"/>
                            <w:left w:val="none" w:sz="0" w:space="0" w:color="auto"/>
                            <w:bottom w:val="none" w:sz="0" w:space="0" w:color="auto"/>
                            <w:right w:val="none" w:sz="0" w:space="0" w:color="auto"/>
                          </w:divBdr>
                          <w:divsChild>
                            <w:div w:id="586622470">
                              <w:marLeft w:val="0"/>
                              <w:marRight w:val="0"/>
                              <w:marTop w:val="120"/>
                              <w:marBottom w:val="360"/>
                              <w:divBdr>
                                <w:top w:val="none" w:sz="0" w:space="0" w:color="auto"/>
                                <w:left w:val="none" w:sz="0" w:space="0" w:color="auto"/>
                                <w:bottom w:val="none" w:sz="0" w:space="0" w:color="auto"/>
                                <w:right w:val="none" w:sz="0" w:space="0" w:color="auto"/>
                              </w:divBdr>
                              <w:divsChild>
                                <w:div w:id="824050759">
                                  <w:marLeft w:val="0"/>
                                  <w:marRight w:val="0"/>
                                  <w:marTop w:val="0"/>
                                  <w:marBottom w:val="0"/>
                                  <w:divBdr>
                                    <w:top w:val="none" w:sz="0" w:space="0" w:color="auto"/>
                                    <w:left w:val="none" w:sz="0" w:space="0" w:color="auto"/>
                                    <w:bottom w:val="none" w:sz="0" w:space="0" w:color="auto"/>
                                    <w:right w:val="none" w:sz="0" w:space="0" w:color="auto"/>
                                  </w:divBdr>
                                  <w:divsChild>
                                    <w:div w:id="18564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809200">
      <w:bodyDiv w:val="1"/>
      <w:marLeft w:val="0"/>
      <w:marRight w:val="0"/>
      <w:marTop w:val="0"/>
      <w:marBottom w:val="0"/>
      <w:divBdr>
        <w:top w:val="none" w:sz="0" w:space="0" w:color="auto"/>
        <w:left w:val="none" w:sz="0" w:space="0" w:color="auto"/>
        <w:bottom w:val="none" w:sz="0" w:space="0" w:color="auto"/>
        <w:right w:val="none" w:sz="0" w:space="0" w:color="auto"/>
      </w:divBdr>
    </w:div>
    <w:div w:id="1120219282">
      <w:bodyDiv w:val="1"/>
      <w:marLeft w:val="0"/>
      <w:marRight w:val="0"/>
      <w:marTop w:val="0"/>
      <w:marBottom w:val="0"/>
      <w:divBdr>
        <w:top w:val="none" w:sz="0" w:space="0" w:color="auto"/>
        <w:left w:val="none" w:sz="0" w:space="0" w:color="auto"/>
        <w:bottom w:val="none" w:sz="0" w:space="0" w:color="auto"/>
        <w:right w:val="none" w:sz="0" w:space="0" w:color="auto"/>
      </w:divBdr>
    </w:div>
    <w:div w:id="1152672016">
      <w:bodyDiv w:val="1"/>
      <w:marLeft w:val="0"/>
      <w:marRight w:val="0"/>
      <w:marTop w:val="0"/>
      <w:marBottom w:val="0"/>
      <w:divBdr>
        <w:top w:val="none" w:sz="0" w:space="0" w:color="auto"/>
        <w:left w:val="none" w:sz="0" w:space="0" w:color="auto"/>
        <w:bottom w:val="none" w:sz="0" w:space="0" w:color="auto"/>
        <w:right w:val="none" w:sz="0" w:space="0" w:color="auto"/>
      </w:divBdr>
    </w:div>
    <w:div w:id="1161773802">
      <w:bodyDiv w:val="1"/>
      <w:marLeft w:val="0"/>
      <w:marRight w:val="0"/>
      <w:marTop w:val="0"/>
      <w:marBottom w:val="0"/>
      <w:divBdr>
        <w:top w:val="none" w:sz="0" w:space="0" w:color="auto"/>
        <w:left w:val="none" w:sz="0" w:space="0" w:color="auto"/>
        <w:bottom w:val="none" w:sz="0" w:space="0" w:color="auto"/>
        <w:right w:val="none" w:sz="0" w:space="0" w:color="auto"/>
      </w:divBdr>
    </w:div>
    <w:div w:id="1167594774">
      <w:bodyDiv w:val="1"/>
      <w:marLeft w:val="0"/>
      <w:marRight w:val="0"/>
      <w:marTop w:val="0"/>
      <w:marBottom w:val="0"/>
      <w:divBdr>
        <w:top w:val="none" w:sz="0" w:space="0" w:color="auto"/>
        <w:left w:val="none" w:sz="0" w:space="0" w:color="auto"/>
        <w:bottom w:val="none" w:sz="0" w:space="0" w:color="auto"/>
        <w:right w:val="none" w:sz="0" w:space="0" w:color="auto"/>
      </w:divBdr>
      <w:divsChild>
        <w:div w:id="354159689">
          <w:marLeft w:val="0"/>
          <w:marRight w:val="0"/>
          <w:marTop w:val="0"/>
          <w:marBottom w:val="0"/>
          <w:divBdr>
            <w:top w:val="none" w:sz="0" w:space="0" w:color="auto"/>
            <w:left w:val="none" w:sz="0" w:space="0" w:color="auto"/>
            <w:bottom w:val="none" w:sz="0" w:space="0" w:color="auto"/>
            <w:right w:val="none" w:sz="0" w:space="0" w:color="auto"/>
          </w:divBdr>
          <w:divsChild>
            <w:div w:id="155613143">
              <w:marLeft w:val="0"/>
              <w:marRight w:val="0"/>
              <w:marTop w:val="0"/>
              <w:marBottom w:val="0"/>
              <w:divBdr>
                <w:top w:val="none" w:sz="0" w:space="0" w:color="auto"/>
                <w:left w:val="none" w:sz="0" w:space="0" w:color="auto"/>
                <w:bottom w:val="none" w:sz="0" w:space="0" w:color="auto"/>
                <w:right w:val="none" w:sz="0" w:space="0" w:color="auto"/>
              </w:divBdr>
              <w:divsChild>
                <w:div w:id="233928419">
                  <w:marLeft w:val="0"/>
                  <w:marRight w:val="0"/>
                  <w:marTop w:val="0"/>
                  <w:marBottom w:val="0"/>
                  <w:divBdr>
                    <w:top w:val="none" w:sz="0" w:space="0" w:color="auto"/>
                    <w:left w:val="none" w:sz="0" w:space="0" w:color="auto"/>
                    <w:bottom w:val="none" w:sz="0" w:space="0" w:color="auto"/>
                    <w:right w:val="none" w:sz="0" w:space="0" w:color="auto"/>
                  </w:divBdr>
                  <w:divsChild>
                    <w:div w:id="1510948785">
                      <w:marLeft w:val="0"/>
                      <w:marRight w:val="0"/>
                      <w:marTop w:val="0"/>
                      <w:marBottom w:val="0"/>
                      <w:divBdr>
                        <w:top w:val="none" w:sz="0" w:space="0" w:color="auto"/>
                        <w:left w:val="none" w:sz="0" w:space="0" w:color="auto"/>
                        <w:bottom w:val="none" w:sz="0" w:space="0" w:color="auto"/>
                        <w:right w:val="none" w:sz="0" w:space="0" w:color="auto"/>
                      </w:divBdr>
                      <w:divsChild>
                        <w:div w:id="1309627640">
                          <w:marLeft w:val="0"/>
                          <w:marRight w:val="0"/>
                          <w:marTop w:val="0"/>
                          <w:marBottom w:val="0"/>
                          <w:divBdr>
                            <w:top w:val="none" w:sz="0" w:space="0" w:color="auto"/>
                            <w:left w:val="none" w:sz="0" w:space="0" w:color="auto"/>
                            <w:bottom w:val="none" w:sz="0" w:space="0" w:color="auto"/>
                            <w:right w:val="none" w:sz="0" w:space="0" w:color="auto"/>
                          </w:divBdr>
                          <w:divsChild>
                            <w:div w:id="612589048">
                              <w:marLeft w:val="0"/>
                              <w:marRight w:val="0"/>
                              <w:marTop w:val="0"/>
                              <w:marBottom w:val="0"/>
                              <w:divBdr>
                                <w:top w:val="none" w:sz="0" w:space="0" w:color="auto"/>
                                <w:left w:val="none" w:sz="0" w:space="0" w:color="auto"/>
                                <w:bottom w:val="none" w:sz="0" w:space="0" w:color="auto"/>
                                <w:right w:val="none" w:sz="0" w:space="0" w:color="auto"/>
                              </w:divBdr>
                            </w:div>
                            <w:div w:id="1513839144">
                              <w:marLeft w:val="0"/>
                              <w:marRight w:val="0"/>
                              <w:marTop w:val="0"/>
                              <w:marBottom w:val="0"/>
                              <w:divBdr>
                                <w:top w:val="none" w:sz="0" w:space="0" w:color="auto"/>
                                <w:left w:val="none" w:sz="0" w:space="0" w:color="auto"/>
                                <w:bottom w:val="none" w:sz="0" w:space="0" w:color="auto"/>
                                <w:right w:val="none" w:sz="0" w:space="0" w:color="auto"/>
                              </w:divBdr>
                              <w:divsChild>
                                <w:div w:id="1105881324">
                                  <w:marLeft w:val="0"/>
                                  <w:marRight w:val="0"/>
                                  <w:marTop w:val="0"/>
                                  <w:marBottom w:val="0"/>
                                  <w:divBdr>
                                    <w:top w:val="none" w:sz="0" w:space="0" w:color="auto"/>
                                    <w:left w:val="none" w:sz="0" w:space="0" w:color="auto"/>
                                    <w:bottom w:val="none" w:sz="0" w:space="0" w:color="auto"/>
                                    <w:right w:val="none" w:sz="0" w:space="0" w:color="auto"/>
                                  </w:divBdr>
                                  <w:divsChild>
                                    <w:div w:id="462429337">
                                      <w:marLeft w:val="0"/>
                                      <w:marRight w:val="0"/>
                                      <w:marTop w:val="0"/>
                                      <w:marBottom w:val="0"/>
                                      <w:divBdr>
                                        <w:top w:val="none" w:sz="0" w:space="0" w:color="auto"/>
                                        <w:left w:val="none" w:sz="0" w:space="0" w:color="auto"/>
                                        <w:bottom w:val="none" w:sz="0" w:space="0" w:color="auto"/>
                                        <w:right w:val="none" w:sz="0" w:space="0" w:color="auto"/>
                                      </w:divBdr>
                                    </w:div>
                                    <w:div w:id="534661080">
                                      <w:marLeft w:val="0"/>
                                      <w:marRight w:val="0"/>
                                      <w:marTop w:val="0"/>
                                      <w:marBottom w:val="0"/>
                                      <w:divBdr>
                                        <w:top w:val="none" w:sz="0" w:space="0" w:color="auto"/>
                                        <w:left w:val="none" w:sz="0" w:space="0" w:color="auto"/>
                                        <w:bottom w:val="none" w:sz="0" w:space="0" w:color="auto"/>
                                        <w:right w:val="none" w:sz="0" w:space="0" w:color="auto"/>
                                      </w:divBdr>
                                    </w:div>
                                    <w:div w:id="12027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910707">
      <w:bodyDiv w:val="1"/>
      <w:marLeft w:val="0"/>
      <w:marRight w:val="0"/>
      <w:marTop w:val="0"/>
      <w:marBottom w:val="0"/>
      <w:divBdr>
        <w:top w:val="none" w:sz="0" w:space="0" w:color="auto"/>
        <w:left w:val="none" w:sz="0" w:space="0" w:color="auto"/>
        <w:bottom w:val="none" w:sz="0" w:space="0" w:color="auto"/>
        <w:right w:val="none" w:sz="0" w:space="0" w:color="auto"/>
      </w:divBdr>
      <w:divsChild>
        <w:div w:id="1411122228">
          <w:marLeft w:val="0"/>
          <w:marRight w:val="0"/>
          <w:marTop w:val="0"/>
          <w:marBottom w:val="0"/>
          <w:divBdr>
            <w:top w:val="none" w:sz="0" w:space="0" w:color="auto"/>
            <w:left w:val="none" w:sz="0" w:space="0" w:color="auto"/>
            <w:bottom w:val="none" w:sz="0" w:space="0" w:color="auto"/>
            <w:right w:val="none" w:sz="0" w:space="0" w:color="auto"/>
          </w:divBdr>
          <w:divsChild>
            <w:div w:id="1201237098">
              <w:marLeft w:val="0"/>
              <w:marRight w:val="0"/>
              <w:marTop w:val="0"/>
              <w:marBottom w:val="0"/>
              <w:divBdr>
                <w:top w:val="none" w:sz="0" w:space="0" w:color="auto"/>
                <w:left w:val="none" w:sz="0" w:space="0" w:color="auto"/>
                <w:bottom w:val="none" w:sz="0" w:space="0" w:color="auto"/>
                <w:right w:val="none" w:sz="0" w:space="0" w:color="auto"/>
              </w:divBdr>
              <w:divsChild>
                <w:div w:id="1820264000">
                  <w:marLeft w:val="0"/>
                  <w:marRight w:val="-6084"/>
                  <w:marTop w:val="0"/>
                  <w:marBottom w:val="0"/>
                  <w:divBdr>
                    <w:top w:val="none" w:sz="0" w:space="0" w:color="auto"/>
                    <w:left w:val="none" w:sz="0" w:space="0" w:color="auto"/>
                    <w:bottom w:val="none" w:sz="0" w:space="0" w:color="auto"/>
                    <w:right w:val="none" w:sz="0" w:space="0" w:color="auto"/>
                  </w:divBdr>
                  <w:divsChild>
                    <w:div w:id="1670324846">
                      <w:marLeft w:val="0"/>
                      <w:marRight w:val="5604"/>
                      <w:marTop w:val="0"/>
                      <w:marBottom w:val="0"/>
                      <w:divBdr>
                        <w:top w:val="none" w:sz="0" w:space="0" w:color="auto"/>
                        <w:left w:val="none" w:sz="0" w:space="0" w:color="auto"/>
                        <w:bottom w:val="none" w:sz="0" w:space="0" w:color="auto"/>
                        <w:right w:val="none" w:sz="0" w:space="0" w:color="auto"/>
                      </w:divBdr>
                      <w:divsChild>
                        <w:div w:id="2099985712">
                          <w:marLeft w:val="0"/>
                          <w:marRight w:val="0"/>
                          <w:marTop w:val="0"/>
                          <w:marBottom w:val="0"/>
                          <w:divBdr>
                            <w:top w:val="none" w:sz="0" w:space="0" w:color="auto"/>
                            <w:left w:val="none" w:sz="0" w:space="0" w:color="auto"/>
                            <w:bottom w:val="none" w:sz="0" w:space="0" w:color="auto"/>
                            <w:right w:val="none" w:sz="0" w:space="0" w:color="auto"/>
                          </w:divBdr>
                          <w:divsChild>
                            <w:div w:id="1171947295">
                              <w:marLeft w:val="0"/>
                              <w:marRight w:val="0"/>
                              <w:marTop w:val="120"/>
                              <w:marBottom w:val="360"/>
                              <w:divBdr>
                                <w:top w:val="none" w:sz="0" w:space="0" w:color="auto"/>
                                <w:left w:val="none" w:sz="0" w:space="0" w:color="auto"/>
                                <w:bottom w:val="none" w:sz="0" w:space="0" w:color="auto"/>
                                <w:right w:val="none" w:sz="0" w:space="0" w:color="auto"/>
                              </w:divBdr>
                              <w:divsChild>
                                <w:div w:id="1065295716">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233792">
      <w:bodyDiv w:val="1"/>
      <w:marLeft w:val="0"/>
      <w:marRight w:val="0"/>
      <w:marTop w:val="0"/>
      <w:marBottom w:val="0"/>
      <w:divBdr>
        <w:top w:val="none" w:sz="0" w:space="0" w:color="auto"/>
        <w:left w:val="none" w:sz="0" w:space="0" w:color="auto"/>
        <w:bottom w:val="none" w:sz="0" w:space="0" w:color="auto"/>
        <w:right w:val="none" w:sz="0" w:space="0" w:color="auto"/>
      </w:divBdr>
      <w:divsChild>
        <w:div w:id="1435203104">
          <w:marLeft w:val="0"/>
          <w:marRight w:val="0"/>
          <w:marTop w:val="0"/>
          <w:marBottom w:val="0"/>
          <w:divBdr>
            <w:top w:val="none" w:sz="0" w:space="0" w:color="auto"/>
            <w:left w:val="none" w:sz="0" w:space="0" w:color="auto"/>
            <w:bottom w:val="none" w:sz="0" w:space="0" w:color="auto"/>
            <w:right w:val="none" w:sz="0" w:space="0" w:color="auto"/>
          </w:divBdr>
          <w:divsChild>
            <w:div w:id="848980938">
              <w:marLeft w:val="0"/>
              <w:marRight w:val="0"/>
              <w:marTop w:val="0"/>
              <w:marBottom w:val="0"/>
              <w:divBdr>
                <w:top w:val="none" w:sz="0" w:space="0" w:color="auto"/>
                <w:left w:val="none" w:sz="0" w:space="0" w:color="auto"/>
                <w:bottom w:val="none" w:sz="0" w:space="0" w:color="auto"/>
                <w:right w:val="none" w:sz="0" w:space="0" w:color="auto"/>
              </w:divBdr>
              <w:divsChild>
                <w:div w:id="1872839889">
                  <w:marLeft w:val="0"/>
                  <w:marRight w:val="0"/>
                  <w:marTop w:val="0"/>
                  <w:marBottom w:val="0"/>
                  <w:divBdr>
                    <w:top w:val="none" w:sz="0" w:space="0" w:color="auto"/>
                    <w:left w:val="none" w:sz="0" w:space="0" w:color="auto"/>
                    <w:bottom w:val="none" w:sz="0" w:space="0" w:color="auto"/>
                    <w:right w:val="none" w:sz="0" w:space="0" w:color="auto"/>
                  </w:divBdr>
                  <w:divsChild>
                    <w:div w:id="1916548576">
                      <w:marLeft w:val="0"/>
                      <w:marRight w:val="0"/>
                      <w:marTop w:val="0"/>
                      <w:marBottom w:val="0"/>
                      <w:divBdr>
                        <w:top w:val="none" w:sz="0" w:space="0" w:color="auto"/>
                        <w:left w:val="none" w:sz="0" w:space="0" w:color="auto"/>
                        <w:bottom w:val="none" w:sz="0" w:space="0" w:color="auto"/>
                        <w:right w:val="none" w:sz="0" w:space="0" w:color="auto"/>
                      </w:divBdr>
                      <w:divsChild>
                        <w:div w:id="116919280">
                          <w:marLeft w:val="0"/>
                          <w:marRight w:val="0"/>
                          <w:marTop w:val="0"/>
                          <w:marBottom w:val="0"/>
                          <w:divBdr>
                            <w:top w:val="none" w:sz="0" w:space="0" w:color="auto"/>
                            <w:left w:val="none" w:sz="0" w:space="0" w:color="auto"/>
                            <w:bottom w:val="none" w:sz="0" w:space="0" w:color="auto"/>
                            <w:right w:val="none" w:sz="0" w:space="0" w:color="auto"/>
                          </w:divBdr>
                          <w:divsChild>
                            <w:div w:id="486671013">
                              <w:marLeft w:val="0"/>
                              <w:marRight w:val="0"/>
                              <w:marTop w:val="0"/>
                              <w:marBottom w:val="0"/>
                              <w:divBdr>
                                <w:top w:val="none" w:sz="0" w:space="0" w:color="auto"/>
                                <w:left w:val="none" w:sz="0" w:space="0" w:color="auto"/>
                                <w:bottom w:val="none" w:sz="0" w:space="0" w:color="auto"/>
                                <w:right w:val="none" w:sz="0" w:space="0" w:color="auto"/>
                              </w:divBdr>
                              <w:divsChild>
                                <w:div w:id="1340157899">
                                  <w:marLeft w:val="0"/>
                                  <w:marRight w:val="0"/>
                                  <w:marTop w:val="0"/>
                                  <w:marBottom w:val="0"/>
                                  <w:divBdr>
                                    <w:top w:val="none" w:sz="0" w:space="0" w:color="auto"/>
                                    <w:left w:val="none" w:sz="0" w:space="0" w:color="auto"/>
                                    <w:bottom w:val="none" w:sz="0" w:space="0" w:color="auto"/>
                                    <w:right w:val="none" w:sz="0" w:space="0" w:color="auto"/>
                                  </w:divBdr>
                                  <w:divsChild>
                                    <w:div w:id="1410418249">
                                      <w:marLeft w:val="0"/>
                                      <w:marRight w:val="0"/>
                                      <w:marTop w:val="0"/>
                                      <w:marBottom w:val="0"/>
                                      <w:divBdr>
                                        <w:top w:val="none" w:sz="0" w:space="0" w:color="auto"/>
                                        <w:left w:val="none" w:sz="0" w:space="0" w:color="auto"/>
                                        <w:bottom w:val="none" w:sz="0" w:space="0" w:color="auto"/>
                                        <w:right w:val="none" w:sz="0" w:space="0" w:color="auto"/>
                                      </w:divBdr>
                                    </w:div>
                                    <w:div w:id="19779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222590">
      <w:bodyDiv w:val="1"/>
      <w:marLeft w:val="0"/>
      <w:marRight w:val="0"/>
      <w:marTop w:val="0"/>
      <w:marBottom w:val="0"/>
      <w:divBdr>
        <w:top w:val="none" w:sz="0" w:space="0" w:color="auto"/>
        <w:left w:val="none" w:sz="0" w:space="0" w:color="auto"/>
        <w:bottom w:val="none" w:sz="0" w:space="0" w:color="auto"/>
        <w:right w:val="none" w:sz="0" w:space="0" w:color="auto"/>
      </w:divBdr>
    </w:div>
    <w:div w:id="1206795356">
      <w:bodyDiv w:val="1"/>
      <w:marLeft w:val="0"/>
      <w:marRight w:val="0"/>
      <w:marTop w:val="0"/>
      <w:marBottom w:val="0"/>
      <w:divBdr>
        <w:top w:val="none" w:sz="0" w:space="0" w:color="auto"/>
        <w:left w:val="none" w:sz="0" w:space="0" w:color="auto"/>
        <w:bottom w:val="none" w:sz="0" w:space="0" w:color="auto"/>
        <w:right w:val="none" w:sz="0" w:space="0" w:color="auto"/>
      </w:divBdr>
      <w:divsChild>
        <w:div w:id="1521162630">
          <w:marLeft w:val="0"/>
          <w:marRight w:val="0"/>
          <w:marTop w:val="0"/>
          <w:marBottom w:val="0"/>
          <w:divBdr>
            <w:top w:val="none" w:sz="0" w:space="0" w:color="auto"/>
            <w:left w:val="none" w:sz="0" w:space="0" w:color="auto"/>
            <w:bottom w:val="none" w:sz="0" w:space="0" w:color="auto"/>
            <w:right w:val="none" w:sz="0" w:space="0" w:color="auto"/>
          </w:divBdr>
          <w:divsChild>
            <w:div w:id="1990748647">
              <w:marLeft w:val="0"/>
              <w:marRight w:val="0"/>
              <w:marTop w:val="0"/>
              <w:marBottom w:val="0"/>
              <w:divBdr>
                <w:top w:val="none" w:sz="0" w:space="0" w:color="auto"/>
                <w:left w:val="none" w:sz="0" w:space="0" w:color="auto"/>
                <w:bottom w:val="none" w:sz="0" w:space="0" w:color="auto"/>
                <w:right w:val="none" w:sz="0" w:space="0" w:color="auto"/>
              </w:divBdr>
              <w:divsChild>
                <w:div w:id="758259297">
                  <w:marLeft w:val="0"/>
                  <w:marRight w:val="0"/>
                  <w:marTop w:val="0"/>
                  <w:marBottom w:val="0"/>
                  <w:divBdr>
                    <w:top w:val="none" w:sz="0" w:space="0" w:color="auto"/>
                    <w:left w:val="none" w:sz="0" w:space="0" w:color="auto"/>
                    <w:bottom w:val="none" w:sz="0" w:space="0" w:color="auto"/>
                    <w:right w:val="none" w:sz="0" w:space="0" w:color="auto"/>
                  </w:divBdr>
                  <w:divsChild>
                    <w:div w:id="763380985">
                      <w:marLeft w:val="0"/>
                      <w:marRight w:val="0"/>
                      <w:marTop w:val="0"/>
                      <w:marBottom w:val="0"/>
                      <w:divBdr>
                        <w:top w:val="none" w:sz="0" w:space="0" w:color="auto"/>
                        <w:left w:val="none" w:sz="0" w:space="0" w:color="auto"/>
                        <w:bottom w:val="none" w:sz="0" w:space="0" w:color="auto"/>
                        <w:right w:val="none" w:sz="0" w:space="0" w:color="auto"/>
                      </w:divBdr>
                      <w:divsChild>
                        <w:div w:id="879436783">
                          <w:marLeft w:val="0"/>
                          <w:marRight w:val="0"/>
                          <w:marTop w:val="0"/>
                          <w:marBottom w:val="0"/>
                          <w:divBdr>
                            <w:top w:val="none" w:sz="0" w:space="0" w:color="auto"/>
                            <w:left w:val="none" w:sz="0" w:space="0" w:color="auto"/>
                            <w:bottom w:val="none" w:sz="0" w:space="0" w:color="auto"/>
                            <w:right w:val="none" w:sz="0" w:space="0" w:color="auto"/>
                          </w:divBdr>
                          <w:divsChild>
                            <w:div w:id="606274208">
                              <w:marLeft w:val="0"/>
                              <w:marRight w:val="0"/>
                              <w:marTop w:val="0"/>
                              <w:marBottom w:val="0"/>
                              <w:divBdr>
                                <w:top w:val="none" w:sz="0" w:space="0" w:color="auto"/>
                                <w:left w:val="none" w:sz="0" w:space="0" w:color="auto"/>
                                <w:bottom w:val="none" w:sz="0" w:space="0" w:color="auto"/>
                                <w:right w:val="none" w:sz="0" w:space="0" w:color="auto"/>
                              </w:divBdr>
                            </w:div>
                            <w:div w:id="1006442629">
                              <w:marLeft w:val="0"/>
                              <w:marRight w:val="0"/>
                              <w:marTop w:val="0"/>
                              <w:marBottom w:val="0"/>
                              <w:divBdr>
                                <w:top w:val="none" w:sz="0" w:space="0" w:color="auto"/>
                                <w:left w:val="none" w:sz="0" w:space="0" w:color="auto"/>
                                <w:bottom w:val="none" w:sz="0" w:space="0" w:color="auto"/>
                                <w:right w:val="none" w:sz="0" w:space="0" w:color="auto"/>
                              </w:divBdr>
                              <w:divsChild>
                                <w:div w:id="1007751534">
                                  <w:marLeft w:val="0"/>
                                  <w:marRight w:val="0"/>
                                  <w:marTop w:val="0"/>
                                  <w:marBottom w:val="0"/>
                                  <w:divBdr>
                                    <w:top w:val="none" w:sz="0" w:space="0" w:color="auto"/>
                                    <w:left w:val="none" w:sz="0" w:space="0" w:color="auto"/>
                                    <w:bottom w:val="none" w:sz="0" w:space="0" w:color="auto"/>
                                    <w:right w:val="none" w:sz="0" w:space="0" w:color="auto"/>
                                  </w:divBdr>
                                  <w:divsChild>
                                    <w:div w:id="1114250702">
                                      <w:marLeft w:val="0"/>
                                      <w:marRight w:val="0"/>
                                      <w:marTop w:val="0"/>
                                      <w:marBottom w:val="0"/>
                                      <w:divBdr>
                                        <w:top w:val="none" w:sz="0" w:space="0" w:color="auto"/>
                                        <w:left w:val="none" w:sz="0" w:space="0" w:color="auto"/>
                                        <w:bottom w:val="none" w:sz="0" w:space="0" w:color="auto"/>
                                        <w:right w:val="none" w:sz="0" w:space="0" w:color="auto"/>
                                      </w:divBdr>
                                    </w:div>
                                    <w:div w:id="18540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077118">
      <w:bodyDiv w:val="1"/>
      <w:marLeft w:val="0"/>
      <w:marRight w:val="0"/>
      <w:marTop w:val="0"/>
      <w:marBottom w:val="0"/>
      <w:divBdr>
        <w:top w:val="none" w:sz="0" w:space="0" w:color="auto"/>
        <w:left w:val="none" w:sz="0" w:space="0" w:color="auto"/>
        <w:bottom w:val="none" w:sz="0" w:space="0" w:color="auto"/>
        <w:right w:val="none" w:sz="0" w:space="0" w:color="auto"/>
      </w:divBdr>
    </w:div>
    <w:div w:id="1254046105">
      <w:bodyDiv w:val="1"/>
      <w:marLeft w:val="0"/>
      <w:marRight w:val="0"/>
      <w:marTop w:val="0"/>
      <w:marBottom w:val="0"/>
      <w:divBdr>
        <w:top w:val="none" w:sz="0" w:space="0" w:color="auto"/>
        <w:left w:val="none" w:sz="0" w:space="0" w:color="auto"/>
        <w:bottom w:val="none" w:sz="0" w:space="0" w:color="auto"/>
        <w:right w:val="none" w:sz="0" w:space="0" w:color="auto"/>
      </w:divBdr>
      <w:divsChild>
        <w:div w:id="1855338585">
          <w:marLeft w:val="0"/>
          <w:marRight w:val="0"/>
          <w:marTop w:val="0"/>
          <w:marBottom w:val="0"/>
          <w:divBdr>
            <w:top w:val="none" w:sz="0" w:space="0" w:color="auto"/>
            <w:left w:val="none" w:sz="0" w:space="0" w:color="auto"/>
            <w:bottom w:val="none" w:sz="0" w:space="0" w:color="auto"/>
            <w:right w:val="none" w:sz="0" w:space="0" w:color="auto"/>
          </w:divBdr>
          <w:divsChild>
            <w:div w:id="1165436687">
              <w:marLeft w:val="0"/>
              <w:marRight w:val="0"/>
              <w:marTop w:val="0"/>
              <w:marBottom w:val="0"/>
              <w:divBdr>
                <w:top w:val="none" w:sz="0" w:space="0" w:color="auto"/>
                <w:left w:val="none" w:sz="0" w:space="0" w:color="auto"/>
                <w:bottom w:val="none" w:sz="0" w:space="0" w:color="auto"/>
                <w:right w:val="none" w:sz="0" w:space="0" w:color="auto"/>
              </w:divBdr>
              <w:divsChild>
                <w:div w:id="2094080508">
                  <w:marLeft w:val="0"/>
                  <w:marRight w:val="0"/>
                  <w:marTop w:val="0"/>
                  <w:marBottom w:val="0"/>
                  <w:divBdr>
                    <w:top w:val="none" w:sz="0" w:space="0" w:color="auto"/>
                    <w:left w:val="none" w:sz="0" w:space="0" w:color="auto"/>
                    <w:bottom w:val="none" w:sz="0" w:space="0" w:color="auto"/>
                    <w:right w:val="none" w:sz="0" w:space="0" w:color="auto"/>
                  </w:divBdr>
                  <w:divsChild>
                    <w:div w:id="691885105">
                      <w:marLeft w:val="0"/>
                      <w:marRight w:val="0"/>
                      <w:marTop w:val="0"/>
                      <w:marBottom w:val="0"/>
                      <w:divBdr>
                        <w:top w:val="none" w:sz="0" w:space="0" w:color="auto"/>
                        <w:left w:val="none" w:sz="0" w:space="0" w:color="auto"/>
                        <w:bottom w:val="none" w:sz="0" w:space="0" w:color="auto"/>
                        <w:right w:val="none" w:sz="0" w:space="0" w:color="auto"/>
                      </w:divBdr>
                      <w:divsChild>
                        <w:div w:id="2025327161">
                          <w:marLeft w:val="0"/>
                          <w:marRight w:val="0"/>
                          <w:marTop w:val="0"/>
                          <w:marBottom w:val="0"/>
                          <w:divBdr>
                            <w:top w:val="none" w:sz="0" w:space="0" w:color="auto"/>
                            <w:left w:val="none" w:sz="0" w:space="0" w:color="auto"/>
                            <w:bottom w:val="none" w:sz="0" w:space="0" w:color="auto"/>
                            <w:right w:val="none" w:sz="0" w:space="0" w:color="auto"/>
                          </w:divBdr>
                          <w:divsChild>
                            <w:div w:id="123474638">
                              <w:marLeft w:val="0"/>
                              <w:marRight w:val="0"/>
                              <w:marTop w:val="0"/>
                              <w:marBottom w:val="0"/>
                              <w:divBdr>
                                <w:top w:val="none" w:sz="0" w:space="0" w:color="auto"/>
                                <w:left w:val="none" w:sz="0" w:space="0" w:color="auto"/>
                                <w:bottom w:val="none" w:sz="0" w:space="0" w:color="auto"/>
                                <w:right w:val="none" w:sz="0" w:space="0" w:color="auto"/>
                              </w:divBdr>
                            </w:div>
                            <w:div w:id="786586250">
                              <w:marLeft w:val="0"/>
                              <w:marRight w:val="0"/>
                              <w:marTop w:val="0"/>
                              <w:marBottom w:val="0"/>
                              <w:divBdr>
                                <w:top w:val="none" w:sz="0" w:space="0" w:color="auto"/>
                                <w:left w:val="none" w:sz="0" w:space="0" w:color="auto"/>
                                <w:bottom w:val="none" w:sz="0" w:space="0" w:color="auto"/>
                                <w:right w:val="none" w:sz="0" w:space="0" w:color="auto"/>
                              </w:divBdr>
                              <w:divsChild>
                                <w:div w:id="26219879">
                                  <w:marLeft w:val="0"/>
                                  <w:marRight w:val="0"/>
                                  <w:marTop w:val="0"/>
                                  <w:marBottom w:val="0"/>
                                  <w:divBdr>
                                    <w:top w:val="none" w:sz="0" w:space="0" w:color="auto"/>
                                    <w:left w:val="none" w:sz="0" w:space="0" w:color="auto"/>
                                    <w:bottom w:val="none" w:sz="0" w:space="0" w:color="auto"/>
                                    <w:right w:val="none" w:sz="0" w:space="0" w:color="auto"/>
                                  </w:divBdr>
                                  <w:divsChild>
                                    <w:div w:id="1860462882">
                                      <w:marLeft w:val="0"/>
                                      <w:marRight w:val="0"/>
                                      <w:marTop w:val="0"/>
                                      <w:marBottom w:val="0"/>
                                      <w:divBdr>
                                        <w:top w:val="none" w:sz="0" w:space="0" w:color="auto"/>
                                        <w:left w:val="none" w:sz="0" w:space="0" w:color="auto"/>
                                        <w:bottom w:val="none" w:sz="0" w:space="0" w:color="auto"/>
                                        <w:right w:val="none" w:sz="0" w:space="0" w:color="auto"/>
                                      </w:divBdr>
                                    </w:div>
                                    <w:div w:id="19185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554730">
      <w:bodyDiv w:val="1"/>
      <w:marLeft w:val="0"/>
      <w:marRight w:val="0"/>
      <w:marTop w:val="0"/>
      <w:marBottom w:val="0"/>
      <w:divBdr>
        <w:top w:val="none" w:sz="0" w:space="0" w:color="auto"/>
        <w:left w:val="none" w:sz="0" w:space="0" w:color="auto"/>
        <w:bottom w:val="none" w:sz="0" w:space="0" w:color="auto"/>
        <w:right w:val="none" w:sz="0" w:space="0" w:color="auto"/>
      </w:divBdr>
      <w:divsChild>
        <w:div w:id="569734341">
          <w:marLeft w:val="0"/>
          <w:marRight w:val="0"/>
          <w:marTop w:val="0"/>
          <w:marBottom w:val="0"/>
          <w:divBdr>
            <w:top w:val="none" w:sz="0" w:space="0" w:color="auto"/>
            <w:left w:val="none" w:sz="0" w:space="0" w:color="auto"/>
            <w:bottom w:val="none" w:sz="0" w:space="0" w:color="auto"/>
            <w:right w:val="none" w:sz="0" w:space="0" w:color="auto"/>
          </w:divBdr>
          <w:divsChild>
            <w:div w:id="469397719">
              <w:marLeft w:val="0"/>
              <w:marRight w:val="0"/>
              <w:marTop w:val="0"/>
              <w:marBottom w:val="0"/>
              <w:divBdr>
                <w:top w:val="none" w:sz="0" w:space="0" w:color="auto"/>
                <w:left w:val="none" w:sz="0" w:space="0" w:color="auto"/>
                <w:bottom w:val="none" w:sz="0" w:space="0" w:color="auto"/>
                <w:right w:val="none" w:sz="0" w:space="0" w:color="auto"/>
              </w:divBdr>
              <w:divsChild>
                <w:div w:id="764151008">
                  <w:marLeft w:val="0"/>
                  <w:marRight w:val="0"/>
                  <w:marTop w:val="0"/>
                  <w:marBottom w:val="0"/>
                  <w:divBdr>
                    <w:top w:val="none" w:sz="0" w:space="0" w:color="auto"/>
                    <w:left w:val="none" w:sz="0" w:space="0" w:color="auto"/>
                    <w:bottom w:val="none" w:sz="0" w:space="0" w:color="auto"/>
                    <w:right w:val="none" w:sz="0" w:space="0" w:color="auto"/>
                  </w:divBdr>
                  <w:divsChild>
                    <w:div w:id="50740483">
                      <w:marLeft w:val="0"/>
                      <w:marRight w:val="0"/>
                      <w:marTop w:val="0"/>
                      <w:marBottom w:val="0"/>
                      <w:divBdr>
                        <w:top w:val="none" w:sz="0" w:space="0" w:color="auto"/>
                        <w:left w:val="none" w:sz="0" w:space="0" w:color="auto"/>
                        <w:bottom w:val="none" w:sz="0" w:space="0" w:color="auto"/>
                        <w:right w:val="none" w:sz="0" w:space="0" w:color="auto"/>
                      </w:divBdr>
                      <w:divsChild>
                        <w:div w:id="1541698501">
                          <w:marLeft w:val="0"/>
                          <w:marRight w:val="0"/>
                          <w:marTop w:val="0"/>
                          <w:marBottom w:val="0"/>
                          <w:divBdr>
                            <w:top w:val="none" w:sz="0" w:space="0" w:color="auto"/>
                            <w:left w:val="none" w:sz="0" w:space="0" w:color="auto"/>
                            <w:bottom w:val="none" w:sz="0" w:space="0" w:color="auto"/>
                            <w:right w:val="none" w:sz="0" w:space="0" w:color="auto"/>
                          </w:divBdr>
                          <w:divsChild>
                            <w:div w:id="331881553">
                              <w:marLeft w:val="0"/>
                              <w:marRight w:val="0"/>
                              <w:marTop w:val="0"/>
                              <w:marBottom w:val="0"/>
                              <w:divBdr>
                                <w:top w:val="none" w:sz="0" w:space="0" w:color="auto"/>
                                <w:left w:val="none" w:sz="0" w:space="0" w:color="auto"/>
                                <w:bottom w:val="none" w:sz="0" w:space="0" w:color="auto"/>
                                <w:right w:val="none" w:sz="0" w:space="0" w:color="auto"/>
                              </w:divBdr>
                              <w:divsChild>
                                <w:div w:id="556166446">
                                  <w:marLeft w:val="0"/>
                                  <w:marRight w:val="0"/>
                                  <w:marTop w:val="0"/>
                                  <w:marBottom w:val="0"/>
                                  <w:divBdr>
                                    <w:top w:val="none" w:sz="0" w:space="0" w:color="auto"/>
                                    <w:left w:val="none" w:sz="0" w:space="0" w:color="auto"/>
                                    <w:bottom w:val="none" w:sz="0" w:space="0" w:color="auto"/>
                                    <w:right w:val="none" w:sz="0" w:space="0" w:color="auto"/>
                                  </w:divBdr>
                                  <w:divsChild>
                                    <w:div w:id="582877638">
                                      <w:marLeft w:val="0"/>
                                      <w:marRight w:val="0"/>
                                      <w:marTop w:val="0"/>
                                      <w:marBottom w:val="0"/>
                                      <w:divBdr>
                                        <w:top w:val="none" w:sz="0" w:space="0" w:color="auto"/>
                                        <w:left w:val="none" w:sz="0" w:space="0" w:color="auto"/>
                                        <w:bottom w:val="none" w:sz="0" w:space="0" w:color="auto"/>
                                        <w:right w:val="none" w:sz="0" w:space="0" w:color="auto"/>
                                      </w:divBdr>
                                    </w:div>
                                    <w:div w:id="6194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02548">
                              <w:marLeft w:val="0"/>
                              <w:marRight w:val="0"/>
                              <w:marTop w:val="0"/>
                              <w:marBottom w:val="0"/>
                              <w:divBdr>
                                <w:top w:val="none" w:sz="0" w:space="0" w:color="auto"/>
                                <w:left w:val="none" w:sz="0" w:space="0" w:color="auto"/>
                                <w:bottom w:val="none" w:sz="0" w:space="0" w:color="auto"/>
                                <w:right w:val="none" w:sz="0" w:space="0" w:color="auto"/>
                              </w:divBdr>
                            </w:div>
                            <w:div w:id="2114013750">
                              <w:marLeft w:val="0"/>
                              <w:marRight w:val="0"/>
                              <w:marTop w:val="0"/>
                              <w:marBottom w:val="0"/>
                              <w:divBdr>
                                <w:top w:val="none" w:sz="0" w:space="0" w:color="auto"/>
                                <w:left w:val="none" w:sz="0" w:space="0" w:color="auto"/>
                                <w:bottom w:val="none" w:sz="0" w:space="0" w:color="auto"/>
                                <w:right w:val="none" w:sz="0" w:space="0" w:color="auto"/>
                              </w:divBdr>
                              <w:divsChild>
                                <w:div w:id="27152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216385">
      <w:bodyDiv w:val="1"/>
      <w:marLeft w:val="0"/>
      <w:marRight w:val="0"/>
      <w:marTop w:val="0"/>
      <w:marBottom w:val="0"/>
      <w:divBdr>
        <w:top w:val="none" w:sz="0" w:space="0" w:color="auto"/>
        <w:left w:val="none" w:sz="0" w:space="0" w:color="auto"/>
        <w:bottom w:val="none" w:sz="0" w:space="0" w:color="auto"/>
        <w:right w:val="none" w:sz="0" w:space="0" w:color="auto"/>
      </w:divBdr>
      <w:divsChild>
        <w:div w:id="1557622557">
          <w:marLeft w:val="0"/>
          <w:marRight w:val="0"/>
          <w:marTop w:val="0"/>
          <w:marBottom w:val="0"/>
          <w:divBdr>
            <w:top w:val="none" w:sz="0" w:space="0" w:color="auto"/>
            <w:left w:val="none" w:sz="0" w:space="0" w:color="auto"/>
            <w:bottom w:val="none" w:sz="0" w:space="0" w:color="auto"/>
            <w:right w:val="none" w:sz="0" w:space="0" w:color="auto"/>
          </w:divBdr>
          <w:divsChild>
            <w:div w:id="1565339176">
              <w:marLeft w:val="0"/>
              <w:marRight w:val="0"/>
              <w:marTop w:val="0"/>
              <w:marBottom w:val="0"/>
              <w:divBdr>
                <w:top w:val="none" w:sz="0" w:space="0" w:color="auto"/>
                <w:left w:val="none" w:sz="0" w:space="0" w:color="auto"/>
                <w:bottom w:val="none" w:sz="0" w:space="0" w:color="auto"/>
                <w:right w:val="none" w:sz="0" w:space="0" w:color="auto"/>
              </w:divBdr>
              <w:divsChild>
                <w:div w:id="1344556133">
                  <w:marLeft w:val="0"/>
                  <w:marRight w:val="0"/>
                  <w:marTop w:val="0"/>
                  <w:marBottom w:val="0"/>
                  <w:divBdr>
                    <w:top w:val="none" w:sz="0" w:space="0" w:color="auto"/>
                    <w:left w:val="none" w:sz="0" w:space="0" w:color="auto"/>
                    <w:bottom w:val="none" w:sz="0" w:space="0" w:color="auto"/>
                    <w:right w:val="none" w:sz="0" w:space="0" w:color="auto"/>
                  </w:divBdr>
                  <w:divsChild>
                    <w:div w:id="872764067">
                      <w:marLeft w:val="0"/>
                      <w:marRight w:val="0"/>
                      <w:marTop w:val="0"/>
                      <w:marBottom w:val="0"/>
                      <w:divBdr>
                        <w:top w:val="none" w:sz="0" w:space="0" w:color="auto"/>
                        <w:left w:val="none" w:sz="0" w:space="0" w:color="auto"/>
                        <w:bottom w:val="none" w:sz="0" w:space="0" w:color="auto"/>
                        <w:right w:val="none" w:sz="0" w:space="0" w:color="auto"/>
                      </w:divBdr>
                      <w:divsChild>
                        <w:div w:id="1899366218">
                          <w:marLeft w:val="0"/>
                          <w:marRight w:val="0"/>
                          <w:marTop w:val="0"/>
                          <w:marBottom w:val="0"/>
                          <w:divBdr>
                            <w:top w:val="none" w:sz="0" w:space="0" w:color="auto"/>
                            <w:left w:val="none" w:sz="0" w:space="0" w:color="auto"/>
                            <w:bottom w:val="none" w:sz="0" w:space="0" w:color="auto"/>
                            <w:right w:val="none" w:sz="0" w:space="0" w:color="auto"/>
                          </w:divBdr>
                          <w:divsChild>
                            <w:div w:id="1021054363">
                              <w:marLeft w:val="0"/>
                              <w:marRight w:val="0"/>
                              <w:marTop w:val="0"/>
                              <w:marBottom w:val="0"/>
                              <w:divBdr>
                                <w:top w:val="none" w:sz="0" w:space="0" w:color="auto"/>
                                <w:left w:val="none" w:sz="0" w:space="0" w:color="auto"/>
                                <w:bottom w:val="none" w:sz="0" w:space="0" w:color="auto"/>
                                <w:right w:val="none" w:sz="0" w:space="0" w:color="auto"/>
                              </w:divBdr>
                              <w:divsChild>
                                <w:div w:id="917708844">
                                  <w:marLeft w:val="0"/>
                                  <w:marRight w:val="0"/>
                                  <w:marTop w:val="0"/>
                                  <w:marBottom w:val="0"/>
                                  <w:divBdr>
                                    <w:top w:val="none" w:sz="0" w:space="0" w:color="auto"/>
                                    <w:left w:val="none" w:sz="0" w:space="0" w:color="auto"/>
                                    <w:bottom w:val="none" w:sz="0" w:space="0" w:color="auto"/>
                                    <w:right w:val="none" w:sz="0" w:space="0" w:color="auto"/>
                                  </w:divBdr>
                                  <w:divsChild>
                                    <w:div w:id="26685184">
                                      <w:marLeft w:val="0"/>
                                      <w:marRight w:val="0"/>
                                      <w:marTop w:val="0"/>
                                      <w:marBottom w:val="0"/>
                                      <w:divBdr>
                                        <w:top w:val="none" w:sz="0" w:space="0" w:color="auto"/>
                                        <w:left w:val="none" w:sz="0" w:space="0" w:color="auto"/>
                                        <w:bottom w:val="none" w:sz="0" w:space="0" w:color="auto"/>
                                        <w:right w:val="none" w:sz="0" w:space="0" w:color="auto"/>
                                      </w:divBdr>
                                    </w:div>
                                    <w:div w:id="6391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7116">
                              <w:marLeft w:val="0"/>
                              <w:marRight w:val="0"/>
                              <w:marTop w:val="0"/>
                              <w:marBottom w:val="0"/>
                              <w:divBdr>
                                <w:top w:val="none" w:sz="0" w:space="0" w:color="auto"/>
                                <w:left w:val="none" w:sz="0" w:space="0" w:color="auto"/>
                                <w:bottom w:val="none" w:sz="0" w:space="0" w:color="auto"/>
                                <w:right w:val="none" w:sz="0" w:space="0" w:color="auto"/>
                              </w:divBdr>
                            </w:div>
                            <w:div w:id="1265264260">
                              <w:marLeft w:val="0"/>
                              <w:marRight w:val="0"/>
                              <w:marTop w:val="0"/>
                              <w:marBottom w:val="0"/>
                              <w:divBdr>
                                <w:top w:val="none" w:sz="0" w:space="0" w:color="auto"/>
                                <w:left w:val="none" w:sz="0" w:space="0" w:color="auto"/>
                                <w:bottom w:val="none" w:sz="0" w:space="0" w:color="auto"/>
                                <w:right w:val="none" w:sz="0" w:space="0" w:color="auto"/>
                              </w:divBdr>
                              <w:divsChild>
                                <w:div w:id="19385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488088">
      <w:bodyDiv w:val="1"/>
      <w:marLeft w:val="0"/>
      <w:marRight w:val="0"/>
      <w:marTop w:val="0"/>
      <w:marBottom w:val="0"/>
      <w:divBdr>
        <w:top w:val="none" w:sz="0" w:space="0" w:color="auto"/>
        <w:left w:val="none" w:sz="0" w:space="0" w:color="auto"/>
        <w:bottom w:val="none" w:sz="0" w:space="0" w:color="auto"/>
        <w:right w:val="none" w:sz="0" w:space="0" w:color="auto"/>
      </w:divBdr>
      <w:divsChild>
        <w:div w:id="380400170">
          <w:marLeft w:val="0"/>
          <w:marRight w:val="0"/>
          <w:marTop w:val="0"/>
          <w:marBottom w:val="0"/>
          <w:divBdr>
            <w:top w:val="none" w:sz="0" w:space="0" w:color="auto"/>
            <w:left w:val="none" w:sz="0" w:space="0" w:color="auto"/>
            <w:bottom w:val="none" w:sz="0" w:space="0" w:color="auto"/>
            <w:right w:val="none" w:sz="0" w:space="0" w:color="auto"/>
          </w:divBdr>
          <w:divsChild>
            <w:div w:id="1172453100">
              <w:marLeft w:val="0"/>
              <w:marRight w:val="0"/>
              <w:marTop w:val="0"/>
              <w:marBottom w:val="0"/>
              <w:divBdr>
                <w:top w:val="none" w:sz="0" w:space="0" w:color="auto"/>
                <w:left w:val="none" w:sz="0" w:space="0" w:color="auto"/>
                <w:bottom w:val="none" w:sz="0" w:space="0" w:color="auto"/>
                <w:right w:val="none" w:sz="0" w:space="0" w:color="auto"/>
              </w:divBdr>
              <w:divsChild>
                <w:div w:id="393742458">
                  <w:marLeft w:val="0"/>
                  <w:marRight w:val="-6084"/>
                  <w:marTop w:val="0"/>
                  <w:marBottom w:val="0"/>
                  <w:divBdr>
                    <w:top w:val="none" w:sz="0" w:space="0" w:color="auto"/>
                    <w:left w:val="none" w:sz="0" w:space="0" w:color="auto"/>
                    <w:bottom w:val="none" w:sz="0" w:space="0" w:color="auto"/>
                    <w:right w:val="none" w:sz="0" w:space="0" w:color="auto"/>
                  </w:divBdr>
                  <w:divsChild>
                    <w:div w:id="1153722282">
                      <w:marLeft w:val="0"/>
                      <w:marRight w:val="5604"/>
                      <w:marTop w:val="0"/>
                      <w:marBottom w:val="0"/>
                      <w:divBdr>
                        <w:top w:val="none" w:sz="0" w:space="0" w:color="auto"/>
                        <w:left w:val="none" w:sz="0" w:space="0" w:color="auto"/>
                        <w:bottom w:val="none" w:sz="0" w:space="0" w:color="auto"/>
                        <w:right w:val="none" w:sz="0" w:space="0" w:color="auto"/>
                      </w:divBdr>
                      <w:divsChild>
                        <w:div w:id="1616015880">
                          <w:marLeft w:val="0"/>
                          <w:marRight w:val="0"/>
                          <w:marTop w:val="0"/>
                          <w:marBottom w:val="0"/>
                          <w:divBdr>
                            <w:top w:val="none" w:sz="0" w:space="0" w:color="auto"/>
                            <w:left w:val="none" w:sz="0" w:space="0" w:color="auto"/>
                            <w:bottom w:val="none" w:sz="0" w:space="0" w:color="auto"/>
                            <w:right w:val="none" w:sz="0" w:space="0" w:color="auto"/>
                          </w:divBdr>
                          <w:divsChild>
                            <w:div w:id="452986706">
                              <w:marLeft w:val="0"/>
                              <w:marRight w:val="0"/>
                              <w:marTop w:val="120"/>
                              <w:marBottom w:val="360"/>
                              <w:divBdr>
                                <w:top w:val="none" w:sz="0" w:space="0" w:color="auto"/>
                                <w:left w:val="none" w:sz="0" w:space="0" w:color="auto"/>
                                <w:bottom w:val="none" w:sz="0" w:space="0" w:color="auto"/>
                                <w:right w:val="none" w:sz="0" w:space="0" w:color="auto"/>
                              </w:divBdr>
                              <w:divsChild>
                                <w:div w:id="277029718">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409909">
      <w:bodyDiv w:val="1"/>
      <w:marLeft w:val="0"/>
      <w:marRight w:val="0"/>
      <w:marTop w:val="0"/>
      <w:marBottom w:val="0"/>
      <w:divBdr>
        <w:top w:val="none" w:sz="0" w:space="0" w:color="auto"/>
        <w:left w:val="none" w:sz="0" w:space="0" w:color="auto"/>
        <w:bottom w:val="none" w:sz="0" w:space="0" w:color="auto"/>
        <w:right w:val="none" w:sz="0" w:space="0" w:color="auto"/>
      </w:divBdr>
      <w:divsChild>
        <w:div w:id="546186608">
          <w:marLeft w:val="0"/>
          <w:marRight w:val="0"/>
          <w:marTop w:val="0"/>
          <w:marBottom w:val="0"/>
          <w:divBdr>
            <w:top w:val="none" w:sz="0" w:space="0" w:color="auto"/>
            <w:left w:val="none" w:sz="0" w:space="0" w:color="auto"/>
            <w:bottom w:val="none" w:sz="0" w:space="0" w:color="auto"/>
            <w:right w:val="none" w:sz="0" w:space="0" w:color="auto"/>
          </w:divBdr>
          <w:divsChild>
            <w:div w:id="1109815468">
              <w:marLeft w:val="0"/>
              <w:marRight w:val="0"/>
              <w:marTop w:val="0"/>
              <w:marBottom w:val="0"/>
              <w:divBdr>
                <w:top w:val="none" w:sz="0" w:space="0" w:color="auto"/>
                <w:left w:val="none" w:sz="0" w:space="0" w:color="auto"/>
                <w:bottom w:val="none" w:sz="0" w:space="0" w:color="auto"/>
                <w:right w:val="none" w:sz="0" w:space="0" w:color="auto"/>
              </w:divBdr>
              <w:divsChild>
                <w:div w:id="1027218682">
                  <w:marLeft w:val="0"/>
                  <w:marRight w:val="0"/>
                  <w:marTop w:val="0"/>
                  <w:marBottom w:val="0"/>
                  <w:divBdr>
                    <w:top w:val="none" w:sz="0" w:space="0" w:color="auto"/>
                    <w:left w:val="none" w:sz="0" w:space="0" w:color="auto"/>
                    <w:bottom w:val="none" w:sz="0" w:space="0" w:color="auto"/>
                    <w:right w:val="none" w:sz="0" w:space="0" w:color="auto"/>
                  </w:divBdr>
                  <w:divsChild>
                    <w:div w:id="1685747532">
                      <w:marLeft w:val="0"/>
                      <w:marRight w:val="0"/>
                      <w:marTop w:val="0"/>
                      <w:marBottom w:val="0"/>
                      <w:divBdr>
                        <w:top w:val="none" w:sz="0" w:space="0" w:color="auto"/>
                        <w:left w:val="none" w:sz="0" w:space="0" w:color="auto"/>
                        <w:bottom w:val="none" w:sz="0" w:space="0" w:color="auto"/>
                        <w:right w:val="none" w:sz="0" w:space="0" w:color="auto"/>
                      </w:divBdr>
                      <w:divsChild>
                        <w:div w:id="652873284">
                          <w:marLeft w:val="0"/>
                          <w:marRight w:val="0"/>
                          <w:marTop w:val="0"/>
                          <w:marBottom w:val="0"/>
                          <w:divBdr>
                            <w:top w:val="none" w:sz="0" w:space="0" w:color="auto"/>
                            <w:left w:val="none" w:sz="0" w:space="0" w:color="auto"/>
                            <w:bottom w:val="none" w:sz="0" w:space="0" w:color="auto"/>
                            <w:right w:val="none" w:sz="0" w:space="0" w:color="auto"/>
                          </w:divBdr>
                          <w:divsChild>
                            <w:div w:id="61485093">
                              <w:marLeft w:val="0"/>
                              <w:marRight w:val="0"/>
                              <w:marTop w:val="0"/>
                              <w:marBottom w:val="0"/>
                              <w:divBdr>
                                <w:top w:val="none" w:sz="0" w:space="0" w:color="auto"/>
                                <w:left w:val="none" w:sz="0" w:space="0" w:color="auto"/>
                                <w:bottom w:val="none" w:sz="0" w:space="0" w:color="auto"/>
                                <w:right w:val="none" w:sz="0" w:space="0" w:color="auto"/>
                              </w:divBdr>
                            </w:div>
                            <w:div w:id="1086877204">
                              <w:marLeft w:val="0"/>
                              <w:marRight w:val="0"/>
                              <w:marTop w:val="0"/>
                              <w:marBottom w:val="0"/>
                              <w:divBdr>
                                <w:top w:val="none" w:sz="0" w:space="0" w:color="auto"/>
                                <w:left w:val="none" w:sz="0" w:space="0" w:color="auto"/>
                                <w:bottom w:val="none" w:sz="0" w:space="0" w:color="auto"/>
                                <w:right w:val="none" w:sz="0" w:space="0" w:color="auto"/>
                              </w:divBdr>
                              <w:divsChild>
                                <w:div w:id="1920481272">
                                  <w:marLeft w:val="0"/>
                                  <w:marRight w:val="0"/>
                                  <w:marTop w:val="0"/>
                                  <w:marBottom w:val="0"/>
                                  <w:divBdr>
                                    <w:top w:val="none" w:sz="0" w:space="0" w:color="auto"/>
                                    <w:left w:val="none" w:sz="0" w:space="0" w:color="auto"/>
                                    <w:bottom w:val="none" w:sz="0" w:space="0" w:color="auto"/>
                                    <w:right w:val="none" w:sz="0" w:space="0" w:color="auto"/>
                                  </w:divBdr>
                                  <w:divsChild>
                                    <w:div w:id="475146408">
                                      <w:marLeft w:val="0"/>
                                      <w:marRight w:val="0"/>
                                      <w:marTop w:val="0"/>
                                      <w:marBottom w:val="0"/>
                                      <w:divBdr>
                                        <w:top w:val="none" w:sz="0" w:space="0" w:color="auto"/>
                                        <w:left w:val="none" w:sz="0" w:space="0" w:color="auto"/>
                                        <w:bottom w:val="none" w:sz="0" w:space="0" w:color="auto"/>
                                        <w:right w:val="none" w:sz="0" w:space="0" w:color="auto"/>
                                      </w:divBdr>
                                    </w:div>
                                    <w:div w:id="10901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227043">
      <w:bodyDiv w:val="1"/>
      <w:marLeft w:val="0"/>
      <w:marRight w:val="0"/>
      <w:marTop w:val="0"/>
      <w:marBottom w:val="0"/>
      <w:divBdr>
        <w:top w:val="none" w:sz="0" w:space="0" w:color="auto"/>
        <w:left w:val="none" w:sz="0" w:space="0" w:color="auto"/>
        <w:bottom w:val="none" w:sz="0" w:space="0" w:color="auto"/>
        <w:right w:val="none" w:sz="0" w:space="0" w:color="auto"/>
      </w:divBdr>
      <w:divsChild>
        <w:div w:id="272833186">
          <w:marLeft w:val="0"/>
          <w:marRight w:val="0"/>
          <w:marTop w:val="0"/>
          <w:marBottom w:val="0"/>
          <w:divBdr>
            <w:top w:val="none" w:sz="0" w:space="0" w:color="auto"/>
            <w:left w:val="none" w:sz="0" w:space="0" w:color="auto"/>
            <w:bottom w:val="none" w:sz="0" w:space="0" w:color="auto"/>
            <w:right w:val="none" w:sz="0" w:space="0" w:color="auto"/>
          </w:divBdr>
          <w:divsChild>
            <w:div w:id="934483680">
              <w:marLeft w:val="0"/>
              <w:marRight w:val="0"/>
              <w:marTop w:val="0"/>
              <w:marBottom w:val="0"/>
              <w:divBdr>
                <w:top w:val="none" w:sz="0" w:space="0" w:color="auto"/>
                <w:left w:val="none" w:sz="0" w:space="0" w:color="auto"/>
                <w:bottom w:val="none" w:sz="0" w:space="0" w:color="auto"/>
                <w:right w:val="none" w:sz="0" w:space="0" w:color="auto"/>
              </w:divBdr>
              <w:divsChild>
                <w:div w:id="284628688">
                  <w:marLeft w:val="0"/>
                  <w:marRight w:val="-6084"/>
                  <w:marTop w:val="0"/>
                  <w:marBottom w:val="0"/>
                  <w:divBdr>
                    <w:top w:val="none" w:sz="0" w:space="0" w:color="auto"/>
                    <w:left w:val="none" w:sz="0" w:space="0" w:color="auto"/>
                    <w:bottom w:val="none" w:sz="0" w:space="0" w:color="auto"/>
                    <w:right w:val="none" w:sz="0" w:space="0" w:color="auto"/>
                  </w:divBdr>
                  <w:divsChild>
                    <w:div w:id="774403614">
                      <w:marLeft w:val="0"/>
                      <w:marRight w:val="5604"/>
                      <w:marTop w:val="0"/>
                      <w:marBottom w:val="0"/>
                      <w:divBdr>
                        <w:top w:val="none" w:sz="0" w:space="0" w:color="auto"/>
                        <w:left w:val="none" w:sz="0" w:space="0" w:color="auto"/>
                        <w:bottom w:val="none" w:sz="0" w:space="0" w:color="auto"/>
                        <w:right w:val="none" w:sz="0" w:space="0" w:color="auto"/>
                      </w:divBdr>
                      <w:divsChild>
                        <w:div w:id="2077850404">
                          <w:marLeft w:val="0"/>
                          <w:marRight w:val="0"/>
                          <w:marTop w:val="0"/>
                          <w:marBottom w:val="0"/>
                          <w:divBdr>
                            <w:top w:val="none" w:sz="0" w:space="0" w:color="auto"/>
                            <w:left w:val="none" w:sz="0" w:space="0" w:color="auto"/>
                            <w:bottom w:val="none" w:sz="0" w:space="0" w:color="auto"/>
                            <w:right w:val="none" w:sz="0" w:space="0" w:color="auto"/>
                          </w:divBdr>
                          <w:divsChild>
                            <w:div w:id="65610761">
                              <w:marLeft w:val="0"/>
                              <w:marRight w:val="0"/>
                              <w:marTop w:val="120"/>
                              <w:marBottom w:val="360"/>
                              <w:divBdr>
                                <w:top w:val="none" w:sz="0" w:space="0" w:color="auto"/>
                                <w:left w:val="none" w:sz="0" w:space="0" w:color="auto"/>
                                <w:bottom w:val="none" w:sz="0" w:space="0" w:color="auto"/>
                                <w:right w:val="none" w:sz="0" w:space="0" w:color="auto"/>
                              </w:divBdr>
                              <w:divsChild>
                                <w:div w:id="1855066957">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978222">
      <w:bodyDiv w:val="1"/>
      <w:marLeft w:val="0"/>
      <w:marRight w:val="0"/>
      <w:marTop w:val="0"/>
      <w:marBottom w:val="0"/>
      <w:divBdr>
        <w:top w:val="none" w:sz="0" w:space="0" w:color="auto"/>
        <w:left w:val="none" w:sz="0" w:space="0" w:color="auto"/>
        <w:bottom w:val="none" w:sz="0" w:space="0" w:color="auto"/>
        <w:right w:val="none" w:sz="0" w:space="0" w:color="auto"/>
      </w:divBdr>
      <w:divsChild>
        <w:div w:id="1899658301">
          <w:marLeft w:val="0"/>
          <w:marRight w:val="0"/>
          <w:marTop w:val="0"/>
          <w:marBottom w:val="0"/>
          <w:divBdr>
            <w:top w:val="none" w:sz="0" w:space="0" w:color="auto"/>
            <w:left w:val="none" w:sz="0" w:space="0" w:color="auto"/>
            <w:bottom w:val="none" w:sz="0" w:space="0" w:color="auto"/>
            <w:right w:val="none" w:sz="0" w:space="0" w:color="auto"/>
          </w:divBdr>
          <w:divsChild>
            <w:div w:id="1556578162">
              <w:marLeft w:val="0"/>
              <w:marRight w:val="0"/>
              <w:marTop w:val="0"/>
              <w:marBottom w:val="0"/>
              <w:divBdr>
                <w:top w:val="none" w:sz="0" w:space="0" w:color="auto"/>
                <w:left w:val="none" w:sz="0" w:space="0" w:color="auto"/>
                <w:bottom w:val="none" w:sz="0" w:space="0" w:color="auto"/>
                <w:right w:val="none" w:sz="0" w:space="0" w:color="auto"/>
              </w:divBdr>
              <w:divsChild>
                <w:div w:id="1592083560">
                  <w:marLeft w:val="0"/>
                  <w:marRight w:val="-6084"/>
                  <w:marTop w:val="0"/>
                  <w:marBottom w:val="0"/>
                  <w:divBdr>
                    <w:top w:val="none" w:sz="0" w:space="0" w:color="auto"/>
                    <w:left w:val="none" w:sz="0" w:space="0" w:color="auto"/>
                    <w:bottom w:val="none" w:sz="0" w:space="0" w:color="auto"/>
                    <w:right w:val="none" w:sz="0" w:space="0" w:color="auto"/>
                  </w:divBdr>
                  <w:divsChild>
                    <w:div w:id="744491261">
                      <w:marLeft w:val="0"/>
                      <w:marRight w:val="5604"/>
                      <w:marTop w:val="0"/>
                      <w:marBottom w:val="0"/>
                      <w:divBdr>
                        <w:top w:val="none" w:sz="0" w:space="0" w:color="auto"/>
                        <w:left w:val="none" w:sz="0" w:space="0" w:color="auto"/>
                        <w:bottom w:val="none" w:sz="0" w:space="0" w:color="auto"/>
                        <w:right w:val="none" w:sz="0" w:space="0" w:color="auto"/>
                      </w:divBdr>
                      <w:divsChild>
                        <w:div w:id="668293821">
                          <w:marLeft w:val="0"/>
                          <w:marRight w:val="0"/>
                          <w:marTop w:val="0"/>
                          <w:marBottom w:val="0"/>
                          <w:divBdr>
                            <w:top w:val="none" w:sz="0" w:space="0" w:color="auto"/>
                            <w:left w:val="none" w:sz="0" w:space="0" w:color="auto"/>
                            <w:bottom w:val="none" w:sz="0" w:space="0" w:color="auto"/>
                            <w:right w:val="none" w:sz="0" w:space="0" w:color="auto"/>
                          </w:divBdr>
                          <w:divsChild>
                            <w:div w:id="47514790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432154">
      <w:bodyDiv w:val="1"/>
      <w:marLeft w:val="0"/>
      <w:marRight w:val="0"/>
      <w:marTop w:val="0"/>
      <w:marBottom w:val="0"/>
      <w:divBdr>
        <w:top w:val="none" w:sz="0" w:space="0" w:color="auto"/>
        <w:left w:val="none" w:sz="0" w:space="0" w:color="auto"/>
        <w:bottom w:val="none" w:sz="0" w:space="0" w:color="auto"/>
        <w:right w:val="none" w:sz="0" w:space="0" w:color="auto"/>
      </w:divBdr>
      <w:divsChild>
        <w:div w:id="2061636855">
          <w:marLeft w:val="0"/>
          <w:marRight w:val="0"/>
          <w:marTop w:val="0"/>
          <w:marBottom w:val="0"/>
          <w:divBdr>
            <w:top w:val="none" w:sz="0" w:space="0" w:color="auto"/>
            <w:left w:val="none" w:sz="0" w:space="0" w:color="auto"/>
            <w:bottom w:val="none" w:sz="0" w:space="0" w:color="auto"/>
            <w:right w:val="none" w:sz="0" w:space="0" w:color="auto"/>
          </w:divBdr>
          <w:divsChild>
            <w:div w:id="1000620306">
              <w:marLeft w:val="0"/>
              <w:marRight w:val="0"/>
              <w:marTop w:val="0"/>
              <w:marBottom w:val="0"/>
              <w:divBdr>
                <w:top w:val="none" w:sz="0" w:space="0" w:color="auto"/>
                <w:left w:val="none" w:sz="0" w:space="0" w:color="auto"/>
                <w:bottom w:val="none" w:sz="0" w:space="0" w:color="auto"/>
                <w:right w:val="none" w:sz="0" w:space="0" w:color="auto"/>
              </w:divBdr>
              <w:divsChild>
                <w:div w:id="1012755542">
                  <w:marLeft w:val="0"/>
                  <w:marRight w:val="0"/>
                  <w:marTop w:val="0"/>
                  <w:marBottom w:val="0"/>
                  <w:divBdr>
                    <w:top w:val="none" w:sz="0" w:space="0" w:color="auto"/>
                    <w:left w:val="none" w:sz="0" w:space="0" w:color="auto"/>
                    <w:bottom w:val="none" w:sz="0" w:space="0" w:color="auto"/>
                    <w:right w:val="none" w:sz="0" w:space="0" w:color="auto"/>
                  </w:divBdr>
                  <w:divsChild>
                    <w:div w:id="336807072">
                      <w:marLeft w:val="0"/>
                      <w:marRight w:val="0"/>
                      <w:marTop w:val="0"/>
                      <w:marBottom w:val="0"/>
                      <w:divBdr>
                        <w:top w:val="none" w:sz="0" w:space="0" w:color="auto"/>
                        <w:left w:val="none" w:sz="0" w:space="0" w:color="auto"/>
                        <w:bottom w:val="none" w:sz="0" w:space="0" w:color="auto"/>
                        <w:right w:val="none" w:sz="0" w:space="0" w:color="auto"/>
                      </w:divBdr>
                      <w:divsChild>
                        <w:div w:id="337931002">
                          <w:marLeft w:val="0"/>
                          <w:marRight w:val="0"/>
                          <w:marTop w:val="0"/>
                          <w:marBottom w:val="0"/>
                          <w:divBdr>
                            <w:top w:val="none" w:sz="0" w:space="0" w:color="auto"/>
                            <w:left w:val="none" w:sz="0" w:space="0" w:color="auto"/>
                            <w:bottom w:val="none" w:sz="0" w:space="0" w:color="auto"/>
                            <w:right w:val="none" w:sz="0" w:space="0" w:color="auto"/>
                          </w:divBdr>
                          <w:divsChild>
                            <w:div w:id="1073426546">
                              <w:marLeft w:val="0"/>
                              <w:marRight w:val="0"/>
                              <w:marTop w:val="0"/>
                              <w:marBottom w:val="0"/>
                              <w:divBdr>
                                <w:top w:val="none" w:sz="0" w:space="0" w:color="auto"/>
                                <w:left w:val="none" w:sz="0" w:space="0" w:color="auto"/>
                                <w:bottom w:val="none" w:sz="0" w:space="0" w:color="auto"/>
                                <w:right w:val="none" w:sz="0" w:space="0" w:color="auto"/>
                              </w:divBdr>
                              <w:divsChild>
                                <w:div w:id="138570621">
                                  <w:marLeft w:val="0"/>
                                  <w:marRight w:val="0"/>
                                  <w:marTop w:val="0"/>
                                  <w:marBottom w:val="0"/>
                                  <w:divBdr>
                                    <w:top w:val="none" w:sz="0" w:space="0" w:color="auto"/>
                                    <w:left w:val="none" w:sz="0" w:space="0" w:color="auto"/>
                                    <w:bottom w:val="none" w:sz="0" w:space="0" w:color="auto"/>
                                    <w:right w:val="none" w:sz="0" w:space="0" w:color="auto"/>
                                  </w:divBdr>
                                  <w:divsChild>
                                    <w:div w:id="482627526">
                                      <w:marLeft w:val="0"/>
                                      <w:marRight w:val="0"/>
                                      <w:marTop w:val="0"/>
                                      <w:marBottom w:val="0"/>
                                      <w:divBdr>
                                        <w:top w:val="none" w:sz="0" w:space="0" w:color="auto"/>
                                        <w:left w:val="none" w:sz="0" w:space="0" w:color="auto"/>
                                        <w:bottom w:val="none" w:sz="0" w:space="0" w:color="auto"/>
                                        <w:right w:val="none" w:sz="0" w:space="0" w:color="auto"/>
                                      </w:divBdr>
                                      <w:divsChild>
                                        <w:div w:id="7983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677521">
      <w:bodyDiv w:val="1"/>
      <w:marLeft w:val="0"/>
      <w:marRight w:val="0"/>
      <w:marTop w:val="0"/>
      <w:marBottom w:val="0"/>
      <w:divBdr>
        <w:top w:val="none" w:sz="0" w:space="0" w:color="auto"/>
        <w:left w:val="none" w:sz="0" w:space="0" w:color="auto"/>
        <w:bottom w:val="none" w:sz="0" w:space="0" w:color="auto"/>
        <w:right w:val="none" w:sz="0" w:space="0" w:color="auto"/>
      </w:divBdr>
      <w:divsChild>
        <w:div w:id="1630164587">
          <w:marLeft w:val="0"/>
          <w:marRight w:val="0"/>
          <w:marTop w:val="0"/>
          <w:marBottom w:val="0"/>
          <w:divBdr>
            <w:top w:val="none" w:sz="0" w:space="0" w:color="auto"/>
            <w:left w:val="none" w:sz="0" w:space="0" w:color="auto"/>
            <w:bottom w:val="none" w:sz="0" w:space="0" w:color="auto"/>
            <w:right w:val="none" w:sz="0" w:space="0" w:color="auto"/>
          </w:divBdr>
          <w:divsChild>
            <w:div w:id="214437528">
              <w:marLeft w:val="0"/>
              <w:marRight w:val="0"/>
              <w:marTop w:val="0"/>
              <w:marBottom w:val="0"/>
              <w:divBdr>
                <w:top w:val="none" w:sz="0" w:space="0" w:color="auto"/>
                <w:left w:val="none" w:sz="0" w:space="0" w:color="auto"/>
                <w:bottom w:val="none" w:sz="0" w:space="0" w:color="auto"/>
                <w:right w:val="none" w:sz="0" w:space="0" w:color="auto"/>
              </w:divBdr>
              <w:divsChild>
                <w:div w:id="1368721609">
                  <w:marLeft w:val="0"/>
                  <w:marRight w:val="0"/>
                  <w:marTop w:val="0"/>
                  <w:marBottom w:val="0"/>
                  <w:divBdr>
                    <w:top w:val="none" w:sz="0" w:space="0" w:color="auto"/>
                    <w:left w:val="none" w:sz="0" w:space="0" w:color="auto"/>
                    <w:bottom w:val="none" w:sz="0" w:space="0" w:color="auto"/>
                    <w:right w:val="none" w:sz="0" w:space="0" w:color="auto"/>
                  </w:divBdr>
                  <w:divsChild>
                    <w:div w:id="2143494735">
                      <w:marLeft w:val="0"/>
                      <w:marRight w:val="0"/>
                      <w:marTop w:val="0"/>
                      <w:marBottom w:val="0"/>
                      <w:divBdr>
                        <w:top w:val="none" w:sz="0" w:space="0" w:color="auto"/>
                        <w:left w:val="none" w:sz="0" w:space="0" w:color="auto"/>
                        <w:bottom w:val="none" w:sz="0" w:space="0" w:color="auto"/>
                        <w:right w:val="none" w:sz="0" w:space="0" w:color="auto"/>
                      </w:divBdr>
                      <w:divsChild>
                        <w:div w:id="536358121">
                          <w:marLeft w:val="0"/>
                          <w:marRight w:val="0"/>
                          <w:marTop w:val="0"/>
                          <w:marBottom w:val="0"/>
                          <w:divBdr>
                            <w:top w:val="none" w:sz="0" w:space="0" w:color="auto"/>
                            <w:left w:val="none" w:sz="0" w:space="0" w:color="auto"/>
                            <w:bottom w:val="none" w:sz="0" w:space="0" w:color="auto"/>
                            <w:right w:val="none" w:sz="0" w:space="0" w:color="auto"/>
                          </w:divBdr>
                          <w:divsChild>
                            <w:div w:id="689379884">
                              <w:marLeft w:val="0"/>
                              <w:marRight w:val="0"/>
                              <w:marTop w:val="0"/>
                              <w:marBottom w:val="0"/>
                              <w:divBdr>
                                <w:top w:val="none" w:sz="0" w:space="0" w:color="auto"/>
                                <w:left w:val="none" w:sz="0" w:space="0" w:color="auto"/>
                                <w:bottom w:val="none" w:sz="0" w:space="0" w:color="auto"/>
                                <w:right w:val="none" w:sz="0" w:space="0" w:color="auto"/>
                              </w:divBdr>
                              <w:divsChild>
                                <w:div w:id="443157639">
                                  <w:marLeft w:val="0"/>
                                  <w:marRight w:val="0"/>
                                  <w:marTop w:val="0"/>
                                  <w:marBottom w:val="0"/>
                                  <w:divBdr>
                                    <w:top w:val="none" w:sz="0" w:space="0" w:color="auto"/>
                                    <w:left w:val="none" w:sz="0" w:space="0" w:color="auto"/>
                                    <w:bottom w:val="none" w:sz="0" w:space="0" w:color="auto"/>
                                    <w:right w:val="none" w:sz="0" w:space="0" w:color="auto"/>
                                  </w:divBdr>
                                </w:div>
                                <w:div w:id="16328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292120">
      <w:bodyDiv w:val="1"/>
      <w:marLeft w:val="0"/>
      <w:marRight w:val="0"/>
      <w:marTop w:val="0"/>
      <w:marBottom w:val="0"/>
      <w:divBdr>
        <w:top w:val="none" w:sz="0" w:space="0" w:color="auto"/>
        <w:left w:val="none" w:sz="0" w:space="0" w:color="auto"/>
        <w:bottom w:val="none" w:sz="0" w:space="0" w:color="auto"/>
        <w:right w:val="none" w:sz="0" w:space="0" w:color="auto"/>
      </w:divBdr>
      <w:divsChild>
        <w:div w:id="1224636947">
          <w:marLeft w:val="0"/>
          <w:marRight w:val="0"/>
          <w:marTop w:val="0"/>
          <w:marBottom w:val="0"/>
          <w:divBdr>
            <w:top w:val="none" w:sz="0" w:space="0" w:color="auto"/>
            <w:left w:val="none" w:sz="0" w:space="0" w:color="auto"/>
            <w:bottom w:val="none" w:sz="0" w:space="0" w:color="auto"/>
            <w:right w:val="none" w:sz="0" w:space="0" w:color="auto"/>
          </w:divBdr>
          <w:divsChild>
            <w:div w:id="1135021589">
              <w:marLeft w:val="0"/>
              <w:marRight w:val="0"/>
              <w:marTop w:val="0"/>
              <w:marBottom w:val="0"/>
              <w:divBdr>
                <w:top w:val="none" w:sz="0" w:space="0" w:color="auto"/>
                <w:left w:val="none" w:sz="0" w:space="0" w:color="auto"/>
                <w:bottom w:val="none" w:sz="0" w:space="0" w:color="auto"/>
                <w:right w:val="none" w:sz="0" w:space="0" w:color="auto"/>
              </w:divBdr>
              <w:divsChild>
                <w:div w:id="1325544910">
                  <w:marLeft w:val="0"/>
                  <w:marRight w:val="0"/>
                  <w:marTop w:val="0"/>
                  <w:marBottom w:val="0"/>
                  <w:divBdr>
                    <w:top w:val="none" w:sz="0" w:space="0" w:color="auto"/>
                    <w:left w:val="none" w:sz="0" w:space="0" w:color="auto"/>
                    <w:bottom w:val="none" w:sz="0" w:space="0" w:color="auto"/>
                    <w:right w:val="none" w:sz="0" w:space="0" w:color="auto"/>
                  </w:divBdr>
                  <w:divsChild>
                    <w:div w:id="672338624">
                      <w:marLeft w:val="0"/>
                      <w:marRight w:val="0"/>
                      <w:marTop w:val="0"/>
                      <w:marBottom w:val="0"/>
                      <w:divBdr>
                        <w:top w:val="none" w:sz="0" w:space="0" w:color="auto"/>
                        <w:left w:val="none" w:sz="0" w:space="0" w:color="auto"/>
                        <w:bottom w:val="none" w:sz="0" w:space="0" w:color="auto"/>
                        <w:right w:val="none" w:sz="0" w:space="0" w:color="auto"/>
                      </w:divBdr>
                      <w:divsChild>
                        <w:div w:id="1203636169">
                          <w:marLeft w:val="0"/>
                          <w:marRight w:val="0"/>
                          <w:marTop w:val="0"/>
                          <w:marBottom w:val="0"/>
                          <w:divBdr>
                            <w:top w:val="none" w:sz="0" w:space="0" w:color="auto"/>
                            <w:left w:val="none" w:sz="0" w:space="0" w:color="auto"/>
                            <w:bottom w:val="none" w:sz="0" w:space="0" w:color="auto"/>
                            <w:right w:val="none" w:sz="0" w:space="0" w:color="auto"/>
                          </w:divBdr>
                          <w:divsChild>
                            <w:div w:id="419454414">
                              <w:marLeft w:val="0"/>
                              <w:marRight w:val="0"/>
                              <w:marTop w:val="0"/>
                              <w:marBottom w:val="0"/>
                              <w:divBdr>
                                <w:top w:val="none" w:sz="0" w:space="0" w:color="auto"/>
                                <w:left w:val="none" w:sz="0" w:space="0" w:color="auto"/>
                                <w:bottom w:val="none" w:sz="0" w:space="0" w:color="auto"/>
                                <w:right w:val="none" w:sz="0" w:space="0" w:color="auto"/>
                              </w:divBdr>
                              <w:divsChild>
                                <w:div w:id="1168595418">
                                  <w:marLeft w:val="0"/>
                                  <w:marRight w:val="0"/>
                                  <w:marTop w:val="0"/>
                                  <w:marBottom w:val="0"/>
                                  <w:divBdr>
                                    <w:top w:val="none" w:sz="0" w:space="0" w:color="auto"/>
                                    <w:left w:val="none" w:sz="0" w:space="0" w:color="auto"/>
                                    <w:bottom w:val="none" w:sz="0" w:space="0" w:color="auto"/>
                                    <w:right w:val="none" w:sz="0" w:space="0" w:color="auto"/>
                                  </w:divBdr>
                                  <w:divsChild>
                                    <w:div w:id="329211232">
                                      <w:marLeft w:val="0"/>
                                      <w:marRight w:val="0"/>
                                      <w:marTop w:val="0"/>
                                      <w:marBottom w:val="0"/>
                                      <w:divBdr>
                                        <w:top w:val="none" w:sz="0" w:space="0" w:color="auto"/>
                                        <w:left w:val="none" w:sz="0" w:space="0" w:color="auto"/>
                                        <w:bottom w:val="none" w:sz="0" w:space="0" w:color="auto"/>
                                        <w:right w:val="none" w:sz="0" w:space="0" w:color="auto"/>
                                      </w:divBdr>
                                    </w:div>
                                    <w:div w:id="12817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44067">
      <w:bodyDiv w:val="1"/>
      <w:marLeft w:val="0"/>
      <w:marRight w:val="0"/>
      <w:marTop w:val="0"/>
      <w:marBottom w:val="0"/>
      <w:divBdr>
        <w:top w:val="none" w:sz="0" w:space="0" w:color="auto"/>
        <w:left w:val="none" w:sz="0" w:space="0" w:color="auto"/>
        <w:bottom w:val="none" w:sz="0" w:space="0" w:color="auto"/>
        <w:right w:val="none" w:sz="0" w:space="0" w:color="auto"/>
      </w:divBdr>
    </w:div>
    <w:div w:id="1641223635">
      <w:bodyDiv w:val="1"/>
      <w:marLeft w:val="0"/>
      <w:marRight w:val="0"/>
      <w:marTop w:val="0"/>
      <w:marBottom w:val="0"/>
      <w:divBdr>
        <w:top w:val="none" w:sz="0" w:space="0" w:color="auto"/>
        <w:left w:val="none" w:sz="0" w:space="0" w:color="auto"/>
        <w:bottom w:val="none" w:sz="0" w:space="0" w:color="auto"/>
        <w:right w:val="none" w:sz="0" w:space="0" w:color="auto"/>
      </w:divBdr>
      <w:divsChild>
        <w:div w:id="229510341">
          <w:marLeft w:val="0"/>
          <w:marRight w:val="0"/>
          <w:marTop w:val="0"/>
          <w:marBottom w:val="0"/>
          <w:divBdr>
            <w:top w:val="none" w:sz="0" w:space="0" w:color="auto"/>
            <w:left w:val="none" w:sz="0" w:space="0" w:color="auto"/>
            <w:bottom w:val="none" w:sz="0" w:space="0" w:color="auto"/>
            <w:right w:val="none" w:sz="0" w:space="0" w:color="auto"/>
          </w:divBdr>
          <w:divsChild>
            <w:div w:id="677581112">
              <w:marLeft w:val="0"/>
              <w:marRight w:val="0"/>
              <w:marTop w:val="0"/>
              <w:marBottom w:val="0"/>
              <w:divBdr>
                <w:top w:val="none" w:sz="0" w:space="0" w:color="auto"/>
                <w:left w:val="none" w:sz="0" w:space="0" w:color="auto"/>
                <w:bottom w:val="none" w:sz="0" w:space="0" w:color="auto"/>
                <w:right w:val="none" w:sz="0" w:space="0" w:color="auto"/>
              </w:divBdr>
              <w:divsChild>
                <w:div w:id="237902827">
                  <w:marLeft w:val="0"/>
                  <w:marRight w:val="0"/>
                  <w:marTop w:val="0"/>
                  <w:marBottom w:val="0"/>
                  <w:divBdr>
                    <w:top w:val="none" w:sz="0" w:space="0" w:color="auto"/>
                    <w:left w:val="none" w:sz="0" w:space="0" w:color="auto"/>
                    <w:bottom w:val="none" w:sz="0" w:space="0" w:color="auto"/>
                    <w:right w:val="none" w:sz="0" w:space="0" w:color="auto"/>
                  </w:divBdr>
                  <w:divsChild>
                    <w:div w:id="859397761">
                      <w:marLeft w:val="0"/>
                      <w:marRight w:val="0"/>
                      <w:marTop w:val="0"/>
                      <w:marBottom w:val="0"/>
                      <w:divBdr>
                        <w:top w:val="none" w:sz="0" w:space="0" w:color="auto"/>
                        <w:left w:val="none" w:sz="0" w:space="0" w:color="auto"/>
                        <w:bottom w:val="none" w:sz="0" w:space="0" w:color="auto"/>
                        <w:right w:val="none" w:sz="0" w:space="0" w:color="auto"/>
                      </w:divBdr>
                      <w:divsChild>
                        <w:div w:id="247663795">
                          <w:marLeft w:val="0"/>
                          <w:marRight w:val="0"/>
                          <w:marTop w:val="0"/>
                          <w:marBottom w:val="0"/>
                          <w:divBdr>
                            <w:top w:val="none" w:sz="0" w:space="0" w:color="auto"/>
                            <w:left w:val="none" w:sz="0" w:space="0" w:color="auto"/>
                            <w:bottom w:val="none" w:sz="0" w:space="0" w:color="auto"/>
                            <w:right w:val="none" w:sz="0" w:space="0" w:color="auto"/>
                          </w:divBdr>
                          <w:divsChild>
                            <w:div w:id="1441493721">
                              <w:marLeft w:val="0"/>
                              <w:marRight w:val="0"/>
                              <w:marTop w:val="0"/>
                              <w:marBottom w:val="0"/>
                              <w:divBdr>
                                <w:top w:val="none" w:sz="0" w:space="0" w:color="auto"/>
                                <w:left w:val="none" w:sz="0" w:space="0" w:color="auto"/>
                                <w:bottom w:val="none" w:sz="0" w:space="0" w:color="auto"/>
                                <w:right w:val="none" w:sz="0" w:space="0" w:color="auto"/>
                              </w:divBdr>
                              <w:divsChild>
                                <w:div w:id="219174780">
                                  <w:marLeft w:val="0"/>
                                  <w:marRight w:val="0"/>
                                  <w:marTop w:val="0"/>
                                  <w:marBottom w:val="0"/>
                                  <w:divBdr>
                                    <w:top w:val="none" w:sz="0" w:space="0" w:color="auto"/>
                                    <w:left w:val="none" w:sz="0" w:space="0" w:color="auto"/>
                                    <w:bottom w:val="none" w:sz="0" w:space="0" w:color="auto"/>
                                    <w:right w:val="none" w:sz="0" w:space="0" w:color="auto"/>
                                  </w:divBdr>
                                  <w:divsChild>
                                    <w:div w:id="961768365">
                                      <w:marLeft w:val="0"/>
                                      <w:marRight w:val="0"/>
                                      <w:marTop w:val="0"/>
                                      <w:marBottom w:val="0"/>
                                      <w:divBdr>
                                        <w:top w:val="none" w:sz="0" w:space="0" w:color="auto"/>
                                        <w:left w:val="none" w:sz="0" w:space="0" w:color="auto"/>
                                        <w:bottom w:val="none" w:sz="0" w:space="0" w:color="auto"/>
                                        <w:right w:val="none" w:sz="0" w:space="0" w:color="auto"/>
                                      </w:divBdr>
                                    </w:div>
                                    <w:div w:id="16745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86062">
      <w:bodyDiv w:val="1"/>
      <w:marLeft w:val="0"/>
      <w:marRight w:val="0"/>
      <w:marTop w:val="0"/>
      <w:marBottom w:val="0"/>
      <w:divBdr>
        <w:top w:val="none" w:sz="0" w:space="0" w:color="auto"/>
        <w:left w:val="none" w:sz="0" w:space="0" w:color="auto"/>
        <w:bottom w:val="none" w:sz="0" w:space="0" w:color="auto"/>
        <w:right w:val="none" w:sz="0" w:space="0" w:color="auto"/>
      </w:divBdr>
      <w:divsChild>
        <w:div w:id="1852792901">
          <w:marLeft w:val="0"/>
          <w:marRight w:val="0"/>
          <w:marTop w:val="0"/>
          <w:marBottom w:val="0"/>
          <w:divBdr>
            <w:top w:val="none" w:sz="0" w:space="0" w:color="auto"/>
            <w:left w:val="none" w:sz="0" w:space="0" w:color="auto"/>
            <w:bottom w:val="none" w:sz="0" w:space="0" w:color="auto"/>
            <w:right w:val="none" w:sz="0" w:space="0" w:color="auto"/>
          </w:divBdr>
          <w:divsChild>
            <w:div w:id="120156561">
              <w:marLeft w:val="0"/>
              <w:marRight w:val="0"/>
              <w:marTop w:val="0"/>
              <w:marBottom w:val="0"/>
              <w:divBdr>
                <w:top w:val="none" w:sz="0" w:space="0" w:color="auto"/>
                <w:left w:val="none" w:sz="0" w:space="0" w:color="auto"/>
                <w:bottom w:val="none" w:sz="0" w:space="0" w:color="auto"/>
                <w:right w:val="none" w:sz="0" w:space="0" w:color="auto"/>
              </w:divBdr>
              <w:divsChild>
                <w:div w:id="316306841">
                  <w:marLeft w:val="0"/>
                  <w:marRight w:val="-6084"/>
                  <w:marTop w:val="0"/>
                  <w:marBottom w:val="0"/>
                  <w:divBdr>
                    <w:top w:val="none" w:sz="0" w:space="0" w:color="auto"/>
                    <w:left w:val="none" w:sz="0" w:space="0" w:color="auto"/>
                    <w:bottom w:val="none" w:sz="0" w:space="0" w:color="auto"/>
                    <w:right w:val="none" w:sz="0" w:space="0" w:color="auto"/>
                  </w:divBdr>
                  <w:divsChild>
                    <w:div w:id="720832299">
                      <w:marLeft w:val="0"/>
                      <w:marRight w:val="5604"/>
                      <w:marTop w:val="0"/>
                      <w:marBottom w:val="0"/>
                      <w:divBdr>
                        <w:top w:val="none" w:sz="0" w:space="0" w:color="auto"/>
                        <w:left w:val="none" w:sz="0" w:space="0" w:color="auto"/>
                        <w:bottom w:val="none" w:sz="0" w:space="0" w:color="auto"/>
                        <w:right w:val="none" w:sz="0" w:space="0" w:color="auto"/>
                      </w:divBdr>
                      <w:divsChild>
                        <w:div w:id="1686135182">
                          <w:marLeft w:val="0"/>
                          <w:marRight w:val="0"/>
                          <w:marTop w:val="0"/>
                          <w:marBottom w:val="0"/>
                          <w:divBdr>
                            <w:top w:val="none" w:sz="0" w:space="0" w:color="auto"/>
                            <w:left w:val="none" w:sz="0" w:space="0" w:color="auto"/>
                            <w:bottom w:val="none" w:sz="0" w:space="0" w:color="auto"/>
                            <w:right w:val="none" w:sz="0" w:space="0" w:color="auto"/>
                          </w:divBdr>
                          <w:divsChild>
                            <w:div w:id="686440655">
                              <w:marLeft w:val="0"/>
                              <w:marRight w:val="0"/>
                              <w:marTop w:val="120"/>
                              <w:marBottom w:val="360"/>
                              <w:divBdr>
                                <w:top w:val="none" w:sz="0" w:space="0" w:color="auto"/>
                                <w:left w:val="none" w:sz="0" w:space="0" w:color="auto"/>
                                <w:bottom w:val="none" w:sz="0" w:space="0" w:color="auto"/>
                                <w:right w:val="none" w:sz="0" w:space="0" w:color="auto"/>
                              </w:divBdr>
                              <w:divsChild>
                                <w:div w:id="157065210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979462">
      <w:bodyDiv w:val="1"/>
      <w:marLeft w:val="0"/>
      <w:marRight w:val="0"/>
      <w:marTop w:val="0"/>
      <w:marBottom w:val="0"/>
      <w:divBdr>
        <w:top w:val="none" w:sz="0" w:space="0" w:color="auto"/>
        <w:left w:val="none" w:sz="0" w:space="0" w:color="auto"/>
        <w:bottom w:val="none" w:sz="0" w:space="0" w:color="auto"/>
        <w:right w:val="none" w:sz="0" w:space="0" w:color="auto"/>
      </w:divBdr>
      <w:divsChild>
        <w:div w:id="1104231297">
          <w:marLeft w:val="0"/>
          <w:marRight w:val="0"/>
          <w:marTop w:val="0"/>
          <w:marBottom w:val="0"/>
          <w:divBdr>
            <w:top w:val="none" w:sz="0" w:space="0" w:color="auto"/>
            <w:left w:val="none" w:sz="0" w:space="0" w:color="auto"/>
            <w:bottom w:val="none" w:sz="0" w:space="0" w:color="auto"/>
            <w:right w:val="none" w:sz="0" w:space="0" w:color="auto"/>
          </w:divBdr>
          <w:divsChild>
            <w:div w:id="299844277">
              <w:marLeft w:val="0"/>
              <w:marRight w:val="0"/>
              <w:marTop w:val="0"/>
              <w:marBottom w:val="0"/>
              <w:divBdr>
                <w:top w:val="none" w:sz="0" w:space="0" w:color="auto"/>
                <w:left w:val="none" w:sz="0" w:space="0" w:color="auto"/>
                <w:bottom w:val="none" w:sz="0" w:space="0" w:color="auto"/>
                <w:right w:val="none" w:sz="0" w:space="0" w:color="auto"/>
              </w:divBdr>
              <w:divsChild>
                <w:div w:id="1707216180">
                  <w:marLeft w:val="0"/>
                  <w:marRight w:val="0"/>
                  <w:marTop w:val="0"/>
                  <w:marBottom w:val="0"/>
                  <w:divBdr>
                    <w:top w:val="none" w:sz="0" w:space="0" w:color="auto"/>
                    <w:left w:val="none" w:sz="0" w:space="0" w:color="auto"/>
                    <w:bottom w:val="none" w:sz="0" w:space="0" w:color="auto"/>
                    <w:right w:val="none" w:sz="0" w:space="0" w:color="auto"/>
                  </w:divBdr>
                  <w:divsChild>
                    <w:div w:id="1729182733">
                      <w:marLeft w:val="0"/>
                      <w:marRight w:val="0"/>
                      <w:marTop w:val="0"/>
                      <w:marBottom w:val="0"/>
                      <w:divBdr>
                        <w:top w:val="none" w:sz="0" w:space="0" w:color="auto"/>
                        <w:left w:val="none" w:sz="0" w:space="0" w:color="auto"/>
                        <w:bottom w:val="none" w:sz="0" w:space="0" w:color="auto"/>
                        <w:right w:val="none" w:sz="0" w:space="0" w:color="auto"/>
                      </w:divBdr>
                      <w:divsChild>
                        <w:div w:id="1901481245">
                          <w:marLeft w:val="0"/>
                          <w:marRight w:val="0"/>
                          <w:marTop w:val="0"/>
                          <w:marBottom w:val="0"/>
                          <w:divBdr>
                            <w:top w:val="none" w:sz="0" w:space="0" w:color="auto"/>
                            <w:left w:val="none" w:sz="0" w:space="0" w:color="auto"/>
                            <w:bottom w:val="none" w:sz="0" w:space="0" w:color="auto"/>
                            <w:right w:val="none" w:sz="0" w:space="0" w:color="auto"/>
                          </w:divBdr>
                          <w:divsChild>
                            <w:div w:id="224947734">
                              <w:marLeft w:val="0"/>
                              <w:marRight w:val="0"/>
                              <w:marTop w:val="0"/>
                              <w:marBottom w:val="0"/>
                              <w:divBdr>
                                <w:top w:val="none" w:sz="0" w:space="0" w:color="auto"/>
                                <w:left w:val="none" w:sz="0" w:space="0" w:color="auto"/>
                                <w:bottom w:val="none" w:sz="0" w:space="0" w:color="auto"/>
                                <w:right w:val="none" w:sz="0" w:space="0" w:color="auto"/>
                              </w:divBdr>
                              <w:divsChild>
                                <w:div w:id="1015694344">
                                  <w:marLeft w:val="0"/>
                                  <w:marRight w:val="0"/>
                                  <w:marTop w:val="0"/>
                                  <w:marBottom w:val="0"/>
                                  <w:divBdr>
                                    <w:top w:val="none" w:sz="0" w:space="0" w:color="auto"/>
                                    <w:left w:val="none" w:sz="0" w:space="0" w:color="auto"/>
                                    <w:bottom w:val="none" w:sz="0" w:space="0" w:color="auto"/>
                                    <w:right w:val="none" w:sz="0" w:space="0" w:color="auto"/>
                                  </w:divBdr>
                                  <w:divsChild>
                                    <w:div w:id="684986938">
                                      <w:marLeft w:val="0"/>
                                      <w:marRight w:val="0"/>
                                      <w:marTop w:val="0"/>
                                      <w:marBottom w:val="0"/>
                                      <w:divBdr>
                                        <w:top w:val="none" w:sz="0" w:space="0" w:color="auto"/>
                                        <w:left w:val="none" w:sz="0" w:space="0" w:color="auto"/>
                                        <w:bottom w:val="none" w:sz="0" w:space="0" w:color="auto"/>
                                        <w:right w:val="none" w:sz="0" w:space="0" w:color="auto"/>
                                      </w:divBdr>
                                    </w:div>
                                    <w:div w:id="16026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622566">
      <w:bodyDiv w:val="1"/>
      <w:marLeft w:val="0"/>
      <w:marRight w:val="0"/>
      <w:marTop w:val="0"/>
      <w:marBottom w:val="0"/>
      <w:divBdr>
        <w:top w:val="none" w:sz="0" w:space="0" w:color="auto"/>
        <w:left w:val="none" w:sz="0" w:space="0" w:color="auto"/>
        <w:bottom w:val="none" w:sz="0" w:space="0" w:color="auto"/>
        <w:right w:val="none" w:sz="0" w:space="0" w:color="auto"/>
      </w:divBdr>
      <w:divsChild>
        <w:div w:id="1162042310">
          <w:marLeft w:val="0"/>
          <w:marRight w:val="0"/>
          <w:marTop w:val="0"/>
          <w:marBottom w:val="0"/>
          <w:divBdr>
            <w:top w:val="none" w:sz="0" w:space="0" w:color="auto"/>
            <w:left w:val="none" w:sz="0" w:space="0" w:color="auto"/>
            <w:bottom w:val="none" w:sz="0" w:space="0" w:color="auto"/>
            <w:right w:val="none" w:sz="0" w:space="0" w:color="auto"/>
          </w:divBdr>
          <w:divsChild>
            <w:div w:id="265355749">
              <w:marLeft w:val="0"/>
              <w:marRight w:val="0"/>
              <w:marTop w:val="0"/>
              <w:marBottom w:val="0"/>
              <w:divBdr>
                <w:top w:val="none" w:sz="0" w:space="0" w:color="auto"/>
                <w:left w:val="none" w:sz="0" w:space="0" w:color="auto"/>
                <w:bottom w:val="none" w:sz="0" w:space="0" w:color="auto"/>
                <w:right w:val="none" w:sz="0" w:space="0" w:color="auto"/>
              </w:divBdr>
              <w:divsChild>
                <w:div w:id="1785877974">
                  <w:marLeft w:val="0"/>
                  <w:marRight w:val="0"/>
                  <w:marTop w:val="0"/>
                  <w:marBottom w:val="0"/>
                  <w:divBdr>
                    <w:top w:val="none" w:sz="0" w:space="0" w:color="auto"/>
                    <w:left w:val="none" w:sz="0" w:space="0" w:color="auto"/>
                    <w:bottom w:val="none" w:sz="0" w:space="0" w:color="auto"/>
                    <w:right w:val="none" w:sz="0" w:space="0" w:color="auto"/>
                  </w:divBdr>
                  <w:divsChild>
                    <w:div w:id="971443127">
                      <w:marLeft w:val="0"/>
                      <w:marRight w:val="0"/>
                      <w:marTop w:val="0"/>
                      <w:marBottom w:val="0"/>
                      <w:divBdr>
                        <w:top w:val="none" w:sz="0" w:space="0" w:color="auto"/>
                        <w:left w:val="none" w:sz="0" w:space="0" w:color="auto"/>
                        <w:bottom w:val="none" w:sz="0" w:space="0" w:color="auto"/>
                        <w:right w:val="none" w:sz="0" w:space="0" w:color="auto"/>
                      </w:divBdr>
                      <w:divsChild>
                        <w:div w:id="173111706">
                          <w:marLeft w:val="0"/>
                          <w:marRight w:val="0"/>
                          <w:marTop w:val="0"/>
                          <w:marBottom w:val="0"/>
                          <w:divBdr>
                            <w:top w:val="none" w:sz="0" w:space="0" w:color="auto"/>
                            <w:left w:val="none" w:sz="0" w:space="0" w:color="auto"/>
                            <w:bottom w:val="none" w:sz="0" w:space="0" w:color="auto"/>
                            <w:right w:val="none" w:sz="0" w:space="0" w:color="auto"/>
                          </w:divBdr>
                          <w:divsChild>
                            <w:div w:id="1421099927">
                              <w:marLeft w:val="0"/>
                              <w:marRight w:val="0"/>
                              <w:marTop w:val="0"/>
                              <w:marBottom w:val="0"/>
                              <w:divBdr>
                                <w:top w:val="none" w:sz="0" w:space="0" w:color="auto"/>
                                <w:left w:val="none" w:sz="0" w:space="0" w:color="auto"/>
                                <w:bottom w:val="none" w:sz="0" w:space="0" w:color="auto"/>
                                <w:right w:val="none" w:sz="0" w:space="0" w:color="auto"/>
                              </w:divBdr>
                              <w:divsChild>
                                <w:div w:id="1380671824">
                                  <w:marLeft w:val="0"/>
                                  <w:marRight w:val="0"/>
                                  <w:marTop w:val="0"/>
                                  <w:marBottom w:val="0"/>
                                  <w:divBdr>
                                    <w:top w:val="none" w:sz="0" w:space="0" w:color="auto"/>
                                    <w:left w:val="none" w:sz="0" w:space="0" w:color="auto"/>
                                    <w:bottom w:val="none" w:sz="0" w:space="0" w:color="auto"/>
                                    <w:right w:val="none" w:sz="0" w:space="0" w:color="auto"/>
                                  </w:divBdr>
                                  <w:divsChild>
                                    <w:div w:id="1138913083">
                                      <w:marLeft w:val="0"/>
                                      <w:marRight w:val="0"/>
                                      <w:marTop w:val="0"/>
                                      <w:marBottom w:val="0"/>
                                      <w:divBdr>
                                        <w:top w:val="none" w:sz="0" w:space="0" w:color="auto"/>
                                        <w:left w:val="none" w:sz="0" w:space="0" w:color="auto"/>
                                        <w:bottom w:val="none" w:sz="0" w:space="0" w:color="auto"/>
                                        <w:right w:val="none" w:sz="0" w:space="0" w:color="auto"/>
                                      </w:divBdr>
                                    </w:div>
                                    <w:div w:id="1610695289">
                                      <w:marLeft w:val="0"/>
                                      <w:marRight w:val="0"/>
                                      <w:marTop w:val="0"/>
                                      <w:marBottom w:val="0"/>
                                      <w:divBdr>
                                        <w:top w:val="none" w:sz="0" w:space="0" w:color="auto"/>
                                        <w:left w:val="none" w:sz="0" w:space="0" w:color="auto"/>
                                        <w:bottom w:val="none" w:sz="0" w:space="0" w:color="auto"/>
                                        <w:right w:val="none" w:sz="0" w:space="0" w:color="auto"/>
                                      </w:divBdr>
                                    </w:div>
                                    <w:div w:id="16852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2684">
                              <w:marLeft w:val="0"/>
                              <w:marRight w:val="0"/>
                              <w:marTop w:val="0"/>
                              <w:marBottom w:val="0"/>
                              <w:divBdr>
                                <w:top w:val="none" w:sz="0" w:space="0" w:color="auto"/>
                                <w:left w:val="none" w:sz="0" w:space="0" w:color="auto"/>
                                <w:bottom w:val="none" w:sz="0" w:space="0" w:color="auto"/>
                                <w:right w:val="none" w:sz="0" w:space="0" w:color="auto"/>
                              </w:divBdr>
                              <w:divsChild>
                                <w:div w:id="460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988271">
      <w:bodyDiv w:val="1"/>
      <w:marLeft w:val="0"/>
      <w:marRight w:val="0"/>
      <w:marTop w:val="0"/>
      <w:marBottom w:val="0"/>
      <w:divBdr>
        <w:top w:val="none" w:sz="0" w:space="0" w:color="auto"/>
        <w:left w:val="none" w:sz="0" w:space="0" w:color="auto"/>
        <w:bottom w:val="none" w:sz="0" w:space="0" w:color="auto"/>
        <w:right w:val="none" w:sz="0" w:space="0" w:color="auto"/>
      </w:divBdr>
      <w:divsChild>
        <w:div w:id="1218249824">
          <w:marLeft w:val="0"/>
          <w:marRight w:val="0"/>
          <w:marTop w:val="0"/>
          <w:marBottom w:val="0"/>
          <w:divBdr>
            <w:top w:val="none" w:sz="0" w:space="0" w:color="auto"/>
            <w:left w:val="none" w:sz="0" w:space="0" w:color="auto"/>
            <w:bottom w:val="none" w:sz="0" w:space="0" w:color="auto"/>
            <w:right w:val="none" w:sz="0" w:space="0" w:color="auto"/>
          </w:divBdr>
          <w:divsChild>
            <w:div w:id="1357198405">
              <w:marLeft w:val="0"/>
              <w:marRight w:val="0"/>
              <w:marTop w:val="0"/>
              <w:marBottom w:val="0"/>
              <w:divBdr>
                <w:top w:val="none" w:sz="0" w:space="0" w:color="auto"/>
                <w:left w:val="none" w:sz="0" w:space="0" w:color="auto"/>
                <w:bottom w:val="none" w:sz="0" w:space="0" w:color="auto"/>
                <w:right w:val="none" w:sz="0" w:space="0" w:color="auto"/>
              </w:divBdr>
              <w:divsChild>
                <w:div w:id="660697572">
                  <w:marLeft w:val="0"/>
                  <w:marRight w:val="-6084"/>
                  <w:marTop w:val="0"/>
                  <w:marBottom w:val="0"/>
                  <w:divBdr>
                    <w:top w:val="none" w:sz="0" w:space="0" w:color="auto"/>
                    <w:left w:val="none" w:sz="0" w:space="0" w:color="auto"/>
                    <w:bottom w:val="none" w:sz="0" w:space="0" w:color="auto"/>
                    <w:right w:val="none" w:sz="0" w:space="0" w:color="auto"/>
                  </w:divBdr>
                  <w:divsChild>
                    <w:div w:id="2000428325">
                      <w:marLeft w:val="0"/>
                      <w:marRight w:val="5604"/>
                      <w:marTop w:val="0"/>
                      <w:marBottom w:val="0"/>
                      <w:divBdr>
                        <w:top w:val="none" w:sz="0" w:space="0" w:color="auto"/>
                        <w:left w:val="none" w:sz="0" w:space="0" w:color="auto"/>
                        <w:bottom w:val="none" w:sz="0" w:space="0" w:color="auto"/>
                        <w:right w:val="none" w:sz="0" w:space="0" w:color="auto"/>
                      </w:divBdr>
                      <w:divsChild>
                        <w:div w:id="1397584647">
                          <w:marLeft w:val="0"/>
                          <w:marRight w:val="0"/>
                          <w:marTop w:val="0"/>
                          <w:marBottom w:val="0"/>
                          <w:divBdr>
                            <w:top w:val="none" w:sz="0" w:space="0" w:color="auto"/>
                            <w:left w:val="none" w:sz="0" w:space="0" w:color="auto"/>
                            <w:bottom w:val="none" w:sz="0" w:space="0" w:color="auto"/>
                            <w:right w:val="none" w:sz="0" w:space="0" w:color="auto"/>
                          </w:divBdr>
                          <w:divsChild>
                            <w:div w:id="1683050727">
                              <w:marLeft w:val="0"/>
                              <w:marRight w:val="0"/>
                              <w:marTop w:val="120"/>
                              <w:marBottom w:val="360"/>
                              <w:divBdr>
                                <w:top w:val="none" w:sz="0" w:space="0" w:color="auto"/>
                                <w:left w:val="none" w:sz="0" w:space="0" w:color="auto"/>
                                <w:bottom w:val="none" w:sz="0" w:space="0" w:color="auto"/>
                                <w:right w:val="none" w:sz="0" w:space="0" w:color="auto"/>
                              </w:divBdr>
                              <w:divsChild>
                                <w:div w:id="482353290">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111013">
      <w:bodyDiv w:val="1"/>
      <w:marLeft w:val="0"/>
      <w:marRight w:val="0"/>
      <w:marTop w:val="0"/>
      <w:marBottom w:val="0"/>
      <w:divBdr>
        <w:top w:val="none" w:sz="0" w:space="0" w:color="auto"/>
        <w:left w:val="none" w:sz="0" w:space="0" w:color="auto"/>
        <w:bottom w:val="none" w:sz="0" w:space="0" w:color="auto"/>
        <w:right w:val="none" w:sz="0" w:space="0" w:color="auto"/>
      </w:divBdr>
      <w:divsChild>
        <w:div w:id="74017809">
          <w:marLeft w:val="0"/>
          <w:marRight w:val="0"/>
          <w:marTop w:val="0"/>
          <w:marBottom w:val="0"/>
          <w:divBdr>
            <w:top w:val="none" w:sz="0" w:space="0" w:color="auto"/>
            <w:left w:val="none" w:sz="0" w:space="0" w:color="auto"/>
            <w:bottom w:val="none" w:sz="0" w:space="0" w:color="auto"/>
            <w:right w:val="none" w:sz="0" w:space="0" w:color="auto"/>
          </w:divBdr>
          <w:divsChild>
            <w:div w:id="747848739">
              <w:marLeft w:val="0"/>
              <w:marRight w:val="0"/>
              <w:marTop w:val="0"/>
              <w:marBottom w:val="0"/>
              <w:divBdr>
                <w:top w:val="none" w:sz="0" w:space="0" w:color="auto"/>
                <w:left w:val="none" w:sz="0" w:space="0" w:color="auto"/>
                <w:bottom w:val="none" w:sz="0" w:space="0" w:color="auto"/>
                <w:right w:val="none" w:sz="0" w:space="0" w:color="auto"/>
              </w:divBdr>
              <w:divsChild>
                <w:div w:id="249659242">
                  <w:marLeft w:val="0"/>
                  <w:marRight w:val="-6084"/>
                  <w:marTop w:val="0"/>
                  <w:marBottom w:val="0"/>
                  <w:divBdr>
                    <w:top w:val="none" w:sz="0" w:space="0" w:color="auto"/>
                    <w:left w:val="none" w:sz="0" w:space="0" w:color="auto"/>
                    <w:bottom w:val="none" w:sz="0" w:space="0" w:color="auto"/>
                    <w:right w:val="none" w:sz="0" w:space="0" w:color="auto"/>
                  </w:divBdr>
                  <w:divsChild>
                    <w:div w:id="901909955">
                      <w:marLeft w:val="0"/>
                      <w:marRight w:val="5604"/>
                      <w:marTop w:val="0"/>
                      <w:marBottom w:val="0"/>
                      <w:divBdr>
                        <w:top w:val="none" w:sz="0" w:space="0" w:color="auto"/>
                        <w:left w:val="none" w:sz="0" w:space="0" w:color="auto"/>
                        <w:bottom w:val="none" w:sz="0" w:space="0" w:color="auto"/>
                        <w:right w:val="none" w:sz="0" w:space="0" w:color="auto"/>
                      </w:divBdr>
                      <w:divsChild>
                        <w:div w:id="1865560559">
                          <w:marLeft w:val="0"/>
                          <w:marRight w:val="0"/>
                          <w:marTop w:val="0"/>
                          <w:marBottom w:val="0"/>
                          <w:divBdr>
                            <w:top w:val="none" w:sz="0" w:space="0" w:color="auto"/>
                            <w:left w:val="none" w:sz="0" w:space="0" w:color="auto"/>
                            <w:bottom w:val="none" w:sz="0" w:space="0" w:color="auto"/>
                            <w:right w:val="none" w:sz="0" w:space="0" w:color="auto"/>
                          </w:divBdr>
                          <w:divsChild>
                            <w:div w:id="451940830">
                              <w:marLeft w:val="0"/>
                              <w:marRight w:val="0"/>
                              <w:marTop w:val="120"/>
                              <w:marBottom w:val="360"/>
                              <w:divBdr>
                                <w:top w:val="none" w:sz="0" w:space="0" w:color="auto"/>
                                <w:left w:val="none" w:sz="0" w:space="0" w:color="auto"/>
                                <w:bottom w:val="none" w:sz="0" w:space="0" w:color="auto"/>
                                <w:right w:val="none" w:sz="0" w:space="0" w:color="auto"/>
                              </w:divBdr>
                              <w:divsChild>
                                <w:div w:id="286399460">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69199">
      <w:bodyDiv w:val="1"/>
      <w:marLeft w:val="0"/>
      <w:marRight w:val="0"/>
      <w:marTop w:val="0"/>
      <w:marBottom w:val="0"/>
      <w:divBdr>
        <w:top w:val="none" w:sz="0" w:space="0" w:color="auto"/>
        <w:left w:val="none" w:sz="0" w:space="0" w:color="auto"/>
        <w:bottom w:val="none" w:sz="0" w:space="0" w:color="auto"/>
        <w:right w:val="none" w:sz="0" w:space="0" w:color="auto"/>
      </w:divBdr>
      <w:divsChild>
        <w:div w:id="803695436">
          <w:marLeft w:val="0"/>
          <w:marRight w:val="0"/>
          <w:marTop w:val="0"/>
          <w:marBottom w:val="0"/>
          <w:divBdr>
            <w:top w:val="none" w:sz="0" w:space="0" w:color="auto"/>
            <w:left w:val="none" w:sz="0" w:space="0" w:color="auto"/>
            <w:bottom w:val="none" w:sz="0" w:space="0" w:color="auto"/>
            <w:right w:val="none" w:sz="0" w:space="0" w:color="auto"/>
          </w:divBdr>
          <w:divsChild>
            <w:div w:id="298804412">
              <w:marLeft w:val="0"/>
              <w:marRight w:val="0"/>
              <w:marTop w:val="0"/>
              <w:marBottom w:val="0"/>
              <w:divBdr>
                <w:top w:val="none" w:sz="0" w:space="0" w:color="auto"/>
                <w:left w:val="none" w:sz="0" w:space="0" w:color="auto"/>
                <w:bottom w:val="none" w:sz="0" w:space="0" w:color="auto"/>
                <w:right w:val="none" w:sz="0" w:space="0" w:color="auto"/>
              </w:divBdr>
              <w:divsChild>
                <w:div w:id="11609878">
                  <w:marLeft w:val="0"/>
                  <w:marRight w:val="0"/>
                  <w:marTop w:val="0"/>
                  <w:marBottom w:val="0"/>
                  <w:divBdr>
                    <w:top w:val="none" w:sz="0" w:space="0" w:color="auto"/>
                    <w:left w:val="none" w:sz="0" w:space="0" w:color="auto"/>
                    <w:bottom w:val="none" w:sz="0" w:space="0" w:color="auto"/>
                    <w:right w:val="none" w:sz="0" w:space="0" w:color="auto"/>
                  </w:divBdr>
                  <w:divsChild>
                    <w:div w:id="1759516870">
                      <w:marLeft w:val="0"/>
                      <w:marRight w:val="0"/>
                      <w:marTop w:val="0"/>
                      <w:marBottom w:val="0"/>
                      <w:divBdr>
                        <w:top w:val="none" w:sz="0" w:space="0" w:color="auto"/>
                        <w:left w:val="none" w:sz="0" w:space="0" w:color="auto"/>
                        <w:bottom w:val="none" w:sz="0" w:space="0" w:color="auto"/>
                        <w:right w:val="none" w:sz="0" w:space="0" w:color="auto"/>
                      </w:divBdr>
                      <w:divsChild>
                        <w:div w:id="807893210">
                          <w:marLeft w:val="0"/>
                          <w:marRight w:val="0"/>
                          <w:marTop w:val="0"/>
                          <w:marBottom w:val="0"/>
                          <w:divBdr>
                            <w:top w:val="none" w:sz="0" w:space="0" w:color="auto"/>
                            <w:left w:val="none" w:sz="0" w:space="0" w:color="auto"/>
                            <w:bottom w:val="none" w:sz="0" w:space="0" w:color="auto"/>
                            <w:right w:val="none" w:sz="0" w:space="0" w:color="auto"/>
                          </w:divBdr>
                          <w:divsChild>
                            <w:div w:id="632369890">
                              <w:marLeft w:val="0"/>
                              <w:marRight w:val="0"/>
                              <w:marTop w:val="0"/>
                              <w:marBottom w:val="0"/>
                              <w:divBdr>
                                <w:top w:val="none" w:sz="0" w:space="0" w:color="auto"/>
                                <w:left w:val="none" w:sz="0" w:space="0" w:color="auto"/>
                                <w:bottom w:val="none" w:sz="0" w:space="0" w:color="auto"/>
                                <w:right w:val="none" w:sz="0" w:space="0" w:color="auto"/>
                              </w:divBdr>
                              <w:divsChild>
                                <w:div w:id="583296642">
                                  <w:marLeft w:val="0"/>
                                  <w:marRight w:val="0"/>
                                  <w:marTop w:val="0"/>
                                  <w:marBottom w:val="0"/>
                                  <w:divBdr>
                                    <w:top w:val="none" w:sz="0" w:space="0" w:color="auto"/>
                                    <w:left w:val="none" w:sz="0" w:space="0" w:color="auto"/>
                                    <w:bottom w:val="none" w:sz="0" w:space="0" w:color="auto"/>
                                    <w:right w:val="none" w:sz="0" w:space="0" w:color="auto"/>
                                  </w:divBdr>
                                  <w:divsChild>
                                    <w:div w:id="379867513">
                                      <w:marLeft w:val="0"/>
                                      <w:marRight w:val="0"/>
                                      <w:marTop w:val="0"/>
                                      <w:marBottom w:val="0"/>
                                      <w:divBdr>
                                        <w:top w:val="none" w:sz="0" w:space="0" w:color="auto"/>
                                        <w:left w:val="none" w:sz="0" w:space="0" w:color="auto"/>
                                        <w:bottom w:val="none" w:sz="0" w:space="0" w:color="auto"/>
                                        <w:right w:val="none" w:sz="0" w:space="0" w:color="auto"/>
                                      </w:divBdr>
                                    </w:div>
                                    <w:div w:id="75852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356242">
      <w:bodyDiv w:val="1"/>
      <w:marLeft w:val="0"/>
      <w:marRight w:val="0"/>
      <w:marTop w:val="0"/>
      <w:marBottom w:val="0"/>
      <w:divBdr>
        <w:top w:val="none" w:sz="0" w:space="0" w:color="auto"/>
        <w:left w:val="none" w:sz="0" w:space="0" w:color="auto"/>
        <w:bottom w:val="none" w:sz="0" w:space="0" w:color="auto"/>
        <w:right w:val="none" w:sz="0" w:space="0" w:color="auto"/>
      </w:divBdr>
      <w:divsChild>
        <w:div w:id="1515681626">
          <w:marLeft w:val="0"/>
          <w:marRight w:val="0"/>
          <w:marTop w:val="0"/>
          <w:marBottom w:val="0"/>
          <w:divBdr>
            <w:top w:val="none" w:sz="0" w:space="0" w:color="auto"/>
            <w:left w:val="none" w:sz="0" w:space="0" w:color="auto"/>
            <w:bottom w:val="none" w:sz="0" w:space="0" w:color="auto"/>
            <w:right w:val="none" w:sz="0" w:space="0" w:color="auto"/>
          </w:divBdr>
          <w:divsChild>
            <w:div w:id="257253975">
              <w:marLeft w:val="0"/>
              <w:marRight w:val="0"/>
              <w:marTop w:val="0"/>
              <w:marBottom w:val="0"/>
              <w:divBdr>
                <w:top w:val="none" w:sz="0" w:space="0" w:color="auto"/>
                <w:left w:val="none" w:sz="0" w:space="0" w:color="auto"/>
                <w:bottom w:val="none" w:sz="0" w:space="0" w:color="auto"/>
                <w:right w:val="none" w:sz="0" w:space="0" w:color="auto"/>
              </w:divBdr>
              <w:divsChild>
                <w:div w:id="192810812">
                  <w:marLeft w:val="0"/>
                  <w:marRight w:val="0"/>
                  <w:marTop w:val="0"/>
                  <w:marBottom w:val="0"/>
                  <w:divBdr>
                    <w:top w:val="none" w:sz="0" w:space="0" w:color="auto"/>
                    <w:left w:val="none" w:sz="0" w:space="0" w:color="auto"/>
                    <w:bottom w:val="none" w:sz="0" w:space="0" w:color="auto"/>
                    <w:right w:val="none" w:sz="0" w:space="0" w:color="auto"/>
                  </w:divBdr>
                  <w:divsChild>
                    <w:div w:id="598945749">
                      <w:marLeft w:val="0"/>
                      <w:marRight w:val="0"/>
                      <w:marTop w:val="0"/>
                      <w:marBottom w:val="0"/>
                      <w:divBdr>
                        <w:top w:val="none" w:sz="0" w:space="0" w:color="auto"/>
                        <w:left w:val="none" w:sz="0" w:space="0" w:color="auto"/>
                        <w:bottom w:val="none" w:sz="0" w:space="0" w:color="auto"/>
                        <w:right w:val="none" w:sz="0" w:space="0" w:color="auto"/>
                      </w:divBdr>
                      <w:divsChild>
                        <w:div w:id="1046872108">
                          <w:marLeft w:val="0"/>
                          <w:marRight w:val="0"/>
                          <w:marTop w:val="0"/>
                          <w:marBottom w:val="0"/>
                          <w:divBdr>
                            <w:top w:val="none" w:sz="0" w:space="0" w:color="auto"/>
                            <w:left w:val="none" w:sz="0" w:space="0" w:color="auto"/>
                            <w:bottom w:val="none" w:sz="0" w:space="0" w:color="auto"/>
                            <w:right w:val="none" w:sz="0" w:space="0" w:color="auto"/>
                          </w:divBdr>
                          <w:divsChild>
                            <w:div w:id="1923635098">
                              <w:marLeft w:val="0"/>
                              <w:marRight w:val="0"/>
                              <w:marTop w:val="0"/>
                              <w:marBottom w:val="0"/>
                              <w:divBdr>
                                <w:top w:val="none" w:sz="0" w:space="0" w:color="auto"/>
                                <w:left w:val="none" w:sz="0" w:space="0" w:color="auto"/>
                                <w:bottom w:val="none" w:sz="0" w:space="0" w:color="auto"/>
                                <w:right w:val="none" w:sz="0" w:space="0" w:color="auto"/>
                              </w:divBdr>
                              <w:divsChild>
                                <w:div w:id="2086489196">
                                  <w:marLeft w:val="0"/>
                                  <w:marRight w:val="0"/>
                                  <w:marTop w:val="0"/>
                                  <w:marBottom w:val="0"/>
                                  <w:divBdr>
                                    <w:top w:val="none" w:sz="0" w:space="0" w:color="auto"/>
                                    <w:left w:val="none" w:sz="0" w:space="0" w:color="auto"/>
                                    <w:bottom w:val="none" w:sz="0" w:space="0" w:color="auto"/>
                                    <w:right w:val="none" w:sz="0" w:space="0" w:color="auto"/>
                                  </w:divBdr>
                                  <w:divsChild>
                                    <w:div w:id="2118868818">
                                      <w:marLeft w:val="0"/>
                                      <w:marRight w:val="0"/>
                                      <w:marTop w:val="0"/>
                                      <w:marBottom w:val="0"/>
                                      <w:divBdr>
                                        <w:top w:val="none" w:sz="0" w:space="0" w:color="auto"/>
                                        <w:left w:val="none" w:sz="0" w:space="0" w:color="auto"/>
                                        <w:bottom w:val="none" w:sz="0" w:space="0" w:color="auto"/>
                                        <w:right w:val="none" w:sz="0" w:space="0" w:color="auto"/>
                                      </w:divBdr>
                                      <w:divsChild>
                                        <w:div w:id="156659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416969">
      <w:bodyDiv w:val="1"/>
      <w:marLeft w:val="0"/>
      <w:marRight w:val="0"/>
      <w:marTop w:val="0"/>
      <w:marBottom w:val="0"/>
      <w:divBdr>
        <w:top w:val="none" w:sz="0" w:space="0" w:color="auto"/>
        <w:left w:val="none" w:sz="0" w:space="0" w:color="auto"/>
        <w:bottom w:val="none" w:sz="0" w:space="0" w:color="auto"/>
        <w:right w:val="none" w:sz="0" w:space="0" w:color="auto"/>
      </w:divBdr>
      <w:divsChild>
        <w:div w:id="415057594">
          <w:marLeft w:val="0"/>
          <w:marRight w:val="0"/>
          <w:marTop w:val="0"/>
          <w:marBottom w:val="0"/>
          <w:divBdr>
            <w:top w:val="none" w:sz="0" w:space="0" w:color="auto"/>
            <w:left w:val="none" w:sz="0" w:space="0" w:color="auto"/>
            <w:bottom w:val="none" w:sz="0" w:space="0" w:color="auto"/>
            <w:right w:val="none" w:sz="0" w:space="0" w:color="auto"/>
          </w:divBdr>
          <w:divsChild>
            <w:div w:id="1157303134">
              <w:marLeft w:val="0"/>
              <w:marRight w:val="0"/>
              <w:marTop w:val="0"/>
              <w:marBottom w:val="0"/>
              <w:divBdr>
                <w:top w:val="none" w:sz="0" w:space="0" w:color="auto"/>
                <w:left w:val="none" w:sz="0" w:space="0" w:color="auto"/>
                <w:bottom w:val="none" w:sz="0" w:space="0" w:color="auto"/>
                <w:right w:val="none" w:sz="0" w:space="0" w:color="auto"/>
              </w:divBdr>
              <w:divsChild>
                <w:div w:id="562519465">
                  <w:marLeft w:val="0"/>
                  <w:marRight w:val="0"/>
                  <w:marTop w:val="0"/>
                  <w:marBottom w:val="0"/>
                  <w:divBdr>
                    <w:top w:val="none" w:sz="0" w:space="0" w:color="auto"/>
                    <w:left w:val="none" w:sz="0" w:space="0" w:color="auto"/>
                    <w:bottom w:val="none" w:sz="0" w:space="0" w:color="auto"/>
                    <w:right w:val="none" w:sz="0" w:space="0" w:color="auto"/>
                  </w:divBdr>
                  <w:divsChild>
                    <w:div w:id="1886986984">
                      <w:marLeft w:val="0"/>
                      <w:marRight w:val="0"/>
                      <w:marTop w:val="0"/>
                      <w:marBottom w:val="0"/>
                      <w:divBdr>
                        <w:top w:val="none" w:sz="0" w:space="0" w:color="auto"/>
                        <w:left w:val="none" w:sz="0" w:space="0" w:color="auto"/>
                        <w:bottom w:val="none" w:sz="0" w:space="0" w:color="auto"/>
                        <w:right w:val="none" w:sz="0" w:space="0" w:color="auto"/>
                      </w:divBdr>
                      <w:divsChild>
                        <w:div w:id="871502922">
                          <w:marLeft w:val="0"/>
                          <w:marRight w:val="0"/>
                          <w:marTop w:val="0"/>
                          <w:marBottom w:val="0"/>
                          <w:divBdr>
                            <w:top w:val="none" w:sz="0" w:space="0" w:color="auto"/>
                            <w:left w:val="none" w:sz="0" w:space="0" w:color="auto"/>
                            <w:bottom w:val="none" w:sz="0" w:space="0" w:color="auto"/>
                            <w:right w:val="none" w:sz="0" w:space="0" w:color="auto"/>
                          </w:divBdr>
                          <w:divsChild>
                            <w:div w:id="115871863">
                              <w:marLeft w:val="0"/>
                              <w:marRight w:val="0"/>
                              <w:marTop w:val="0"/>
                              <w:marBottom w:val="0"/>
                              <w:divBdr>
                                <w:top w:val="none" w:sz="0" w:space="0" w:color="auto"/>
                                <w:left w:val="none" w:sz="0" w:space="0" w:color="auto"/>
                                <w:bottom w:val="none" w:sz="0" w:space="0" w:color="auto"/>
                                <w:right w:val="none" w:sz="0" w:space="0" w:color="auto"/>
                              </w:divBdr>
                            </w:div>
                            <w:div w:id="167454087">
                              <w:marLeft w:val="0"/>
                              <w:marRight w:val="0"/>
                              <w:marTop w:val="0"/>
                              <w:marBottom w:val="0"/>
                              <w:divBdr>
                                <w:top w:val="none" w:sz="0" w:space="0" w:color="auto"/>
                                <w:left w:val="none" w:sz="0" w:space="0" w:color="auto"/>
                                <w:bottom w:val="none" w:sz="0" w:space="0" w:color="auto"/>
                                <w:right w:val="none" w:sz="0" w:space="0" w:color="auto"/>
                              </w:divBdr>
                              <w:divsChild>
                                <w:div w:id="481121433">
                                  <w:marLeft w:val="0"/>
                                  <w:marRight w:val="0"/>
                                  <w:marTop w:val="0"/>
                                  <w:marBottom w:val="0"/>
                                  <w:divBdr>
                                    <w:top w:val="none" w:sz="0" w:space="0" w:color="auto"/>
                                    <w:left w:val="none" w:sz="0" w:space="0" w:color="auto"/>
                                    <w:bottom w:val="none" w:sz="0" w:space="0" w:color="auto"/>
                                    <w:right w:val="none" w:sz="0" w:space="0" w:color="auto"/>
                                  </w:divBdr>
                                  <w:divsChild>
                                    <w:div w:id="887835042">
                                      <w:marLeft w:val="0"/>
                                      <w:marRight w:val="0"/>
                                      <w:marTop w:val="0"/>
                                      <w:marBottom w:val="0"/>
                                      <w:divBdr>
                                        <w:top w:val="none" w:sz="0" w:space="0" w:color="auto"/>
                                        <w:left w:val="none" w:sz="0" w:space="0" w:color="auto"/>
                                        <w:bottom w:val="none" w:sz="0" w:space="0" w:color="auto"/>
                                        <w:right w:val="none" w:sz="0" w:space="0" w:color="auto"/>
                                      </w:divBdr>
                                    </w:div>
                                    <w:div w:id="19959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641399">
      <w:bodyDiv w:val="1"/>
      <w:marLeft w:val="0"/>
      <w:marRight w:val="0"/>
      <w:marTop w:val="0"/>
      <w:marBottom w:val="0"/>
      <w:divBdr>
        <w:top w:val="none" w:sz="0" w:space="0" w:color="auto"/>
        <w:left w:val="none" w:sz="0" w:space="0" w:color="auto"/>
        <w:bottom w:val="none" w:sz="0" w:space="0" w:color="auto"/>
        <w:right w:val="none" w:sz="0" w:space="0" w:color="auto"/>
      </w:divBdr>
      <w:divsChild>
        <w:div w:id="52969913">
          <w:marLeft w:val="0"/>
          <w:marRight w:val="0"/>
          <w:marTop w:val="0"/>
          <w:marBottom w:val="0"/>
          <w:divBdr>
            <w:top w:val="none" w:sz="0" w:space="0" w:color="auto"/>
            <w:left w:val="none" w:sz="0" w:space="0" w:color="auto"/>
            <w:bottom w:val="none" w:sz="0" w:space="0" w:color="auto"/>
            <w:right w:val="none" w:sz="0" w:space="0" w:color="auto"/>
          </w:divBdr>
          <w:divsChild>
            <w:div w:id="685908674">
              <w:marLeft w:val="0"/>
              <w:marRight w:val="0"/>
              <w:marTop w:val="0"/>
              <w:marBottom w:val="0"/>
              <w:divBdr>
                <w:top w:val="none" w:sz="0" w:space="0" w:color="auto"/>
                <w:left w:val="none" w:sz="0" w:space="0" w:color="auto"/>
                <w:bottom w:val="none" w:sz="0" w:space="0" w:color="auto"/>
                <w:right w:val="none" w:sz="0" w:space="0" w:color="auto"/>
              </w:divBdr>
              <w:divsChild>
                <w:div w:id="1724986709">
                  <w:marLeft w:val="0"/>
                  <w:marRight w:val="0"/>
                  <w:marTop w:val="0"/>
                  <w:marBottom w:val="0"/>
                  <w:divBdr>
                    <w:top w:val="none" w:sz="0" w:space="0" w:color="auto"/>
                    <w:left w:val="none" w:sz="0" w:space="0" w:color="auto"/>
                    <w:bottom w:val="none" w:sz="0" w:space="0" w:color="auto"/>
                    <w:right w:val="none" w:sz="0" w:space="0" w:color="auto"/>
                  </w:divBdr>
                  <w:divsChild>
                    <w:div w:id="1557353470">
                      <w:marLeft w:val="0"/>
                      <w:marRight w:val="0"/>
                      <w:marTop w:val="0"/>
                      <w:marBottom w:val="0"/>
                      <w:divBdr>
                        <w:top w:val="none" w:sz="0" w:space="0" w:color="auto"/>
                        <w:left w:val="none" w:sz="0" w:space="0" w:color="auto"/>
                        <w:bottom w:val="none" w:sz="0" w:space="0" w:color="auto"/>
                        <w:right w:val="none" w:sz="0" w:space="0" w:color="auto"/>
                      </w:divBdr>
                      <w:divsChild>
                        <w:div w:id="91245769">
                          <w:marLeft w:val="0"/>
                          <w:marRight w:val="0"/>
                          <w:marTop w:val="0"/>
                          <w:marBottom w:val="0"/>
                          <w:divBdr>
                            <w:top w:val="none" w:sz="0" w:space="0" w:color="auto"/>
                            <w:left w:val="none" w:sz="0" w:space="0" w:color="auto"/>
                            <w:bottom w:val="none" w:sz="0" w:space="0" w:color="auto"/>
                            <w:right w:val="none" w:sz="0" w:space="0" w:color="auto"/>
                          </w:divBdr>
                          <w:divsChild>
                            <w:div w:id="976252966">
                              <w:marLeft w:val="0"/>
                              <w:marRight w:val="0"/>
                              <w:marTop w:val="0"/>
                              <w:marBottom w:val="0"/>
                              <w:divBdr>
                                <w:top w:val="none" w:sz="0" w:space="0" w:color="auto"/>
                                <w:left w:val="none" w:sz="0" w:space="0" w:color="auto"/>
                                <w:bottom w:val="none" w:sz="0" w:space="0" w:color="auto"/>
                                <w:right w:val="none" w:sz="0" w:space="0" w:color="auto"/>
                              </w:divBdr>
                            </w:div>
                            <w:div w:id="1917862413">
                              <w:marLeft w:val="0"/>
                              <w:marRight w:val="0"/>
                              <w:marTop w:val="0"/>
                              <w:marBottom w:val="0"/>
                              <w:divBdr>
                                <w:top w:val="none" w:sz="0" w:space="0" w:color="auto"/>
                                <w:left w:val="none" w:sz="0" w:space="0" w:color="auto"/>
                                <w:bottom w:val="none" w:sz="0" w:space="0" w:color="auto"/>
                                <w:right w:val="none" w:sz="0" w:space="0" w:color="auto"/>
                              </w:divBdr>
                              <w:divsChild>
                                <w:div w:id="1585526574">
                                  <w:marLeft w:val="0"/>
                                  <w:marRight w:val="0"/>
                                  <w:marTop w:val="0"/>
                                  <w:marBottom w:val="0"/>
                                  <w:divBdr>
                                    <w:top w:val="none" w:sz="0" w:space="0" w:color="auto"/>
                                    <w:left w:val="none" w:sz="0" w:space="0" w:color="auto"/>
                                    <w:bottom w:val="none" w:sz="0" w:space="0" w:color="auto"/>
                                    <w:right w:val="none" w:sz="0" w:space="0" w:color="auto"/>
                                  </w:divBdr>
                                  <w:divsChild>
                                    <w:div w:id="3753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515523">
      <w:bodyDiv w:val="1"/>
      <w:marLeft w:val="0"/>
      <w:marRight w:val="0"/>
      <w:marTop w:val="0"/>
      <w:marBottom w:val="0"/>
      <w:divBdr>
        <w:top w:val="none" w:sz="0" w:space="0" w:color="auto"/>
        <w:left w:val="none" w:sz="0" w:space="0" w:color="auto"/>
        <w:bottom w:val="none" w:sz="0" w:space="0" w:color="auto"/>
        <w:right w:val="none" w:sz="0" w:space="0" w:color="auto"/>
      </w:divBdr>
      <w:divsChild>
        <w:div w:id="1638991992">
          <w:marLeft w:val="0"/>
          <w:marRight w:val="0"/>
          <w:marTop w:val="0"/>
          <w:marBottom w:val="0"/>
          <w:divBdr>
            <w:top w:val="none" w:sz="0" w:space="0" w:color="auto"/>
            <w:left w:val="none" w:sz="0" w:space="0" w:color="auto"/>
            <w:bottom w:val="none" w:sz="0" w:space="0" w:color="auto"/>
            <w:right w:val="none" w:sz="0" w:space="0" w:color="auto"/>
          </w:divBdr>
          <w:divsChild>
            <w:div w:id="39670579">
              <w:marLeft w:val="0"/>
              <w:marRight w:val="0"/>
              <w:marTop w:val="0"/>
              <w:marBottom w:val="0"/>
              <w:divBdr>
                <w:top w:val="none" w:sz="0" w:space="0" w:color="auto"/>
                <w:left w:val="none" w:sz="0" w:space="0" w:color="auto"/>
                <w:bottom w:val="none" w:sz="0" w:space="0" w:color="auto"/>
                <w:right w:val="none" w:sz="0" w:space="0" w:color="auto"/>
              </w:divBdr>
              <w:divsChild>
                <w:div w:id="336538483">
                  <w:marLeft w:val="0"/>
                  <w:marRight w:val="-6084"/>
                  <w:marTop w:val="0"/>
                  <w:marBottom w:val="0"/>
                  <w:divBdr>
                    <w:top w:val="none" w:sz="0" w:space="0" w:color="auto"/>
                    <w:left w:val="none" w:sz="0" w:space="0" w:color="auto"/>
                    <w:bottom w:val="none" w:sz="0" w:space="0" w:color="auto"/>
                    <w:right w:val="none" w:sz="0" w:space="0" w:color="auto"/>
                  </w:divBdr>
                  <w:divsChild>
                    <w:div w:id="761876292">
                      <w:marLeft w:val="0"/>
                      <w:marRight w:val="5604"/>
                      <w:marTop w:val="0"/>
                      <w:marBottom w:val="0"/>
                      <w:divBdr>
                        <w:top w:val="none" w:sz="0" w:space="0" w:color="auto"/>
                        <w:left w:val="none" w:sz="0" w:space="0" w:color="auto"/>
                        <w:bottom w:val="none" w:sz="0" w:space="0" w:color="auto"/>
                        <w:right w:val="none" w:sz="0" w:space="0" w:color="auto"/>
                      </w:divBdr>
                      <w:divsChild>
                        <w:div w:id="691498470">
                          <w:marLeft w:val="0"/>
                          <w:marRight w:val="0"/>
                          <w:marTop w:val="0"/>
                          <w:marBottom w:val="0"/>
                          <w:divBdr>
                            <w:top w:val="none" w:sz="0" w:space="0" w:color="auto"/>
                            <w:left w:val="none" w:sz="0" w:space="0" w:color="auto"/>
                            <w:bottom w:val="none" w:sz="0" w:space="0" w:color="auto"/>
                            <w:right w:val="none" w:sz="0" w:space="0" w:color="auto"/>
                          </w:divBdr>
                          <w:divsChild>
                            <w:div w:id="99426227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251018">
      <w:bodyDiv w:val="1"/>
      <w:marLeft w:val="0"/>
      <w:marRight w:val="0"/>
      <w:marTop w:val="0"/>
      <w:marBottom w:val="0"/>
      <w:divBdr>
        <w:top w:val="none" w:sz="0" w:space="0" w:color="auto"/>
        <w:left w:val="none" w:sz="0" w:space="0" w:color="auto"/>
        <w:bottom w:val="none" w:sz="0" w:space="0" w:color="auto"/>
        <w:right w:val="none" w:sz="0" w:space="0" w:color="auto"/>
      </w:divBdr>
      <w:divsChild>
        <w:div w:id="1569728571">
          <w:marLeft w:val="0"/>
          <w:marRight w:val="0"/>
          <w:marTop w:val="0"/>
          <w:marBottom w:val="0"/>
          <w:divBdr>
            <w:top w:val="none" w:sz="0" w:space="0" w:color="auto"/>
            <w:left w:val="none" w:sz="0" w:space="0" w:color="auto"/>
            <w:bottom w:val="none" w:sz="0" w:space="0" w:color="auto"/>
            <w:right w:val="none" w:sz="0" w:space="0" w:color="auto"/>
          </w:divBdr>
          <w:divsChild>
            <w:div w:id="780417424">
              <w:marLeft w:val="0"/>
              <w:marRight w:val="0"/>
              <w:marTop w:val="0"/>
              <w:marBottom w:val="0"/>
              <w:divBdr>
                <w:top w:val="none" w:sz="0" w:space="0" w:color="auto"/>
                <w:left w:val="none" w:sz="0" w:space="0" w:color="auto"/>
                <w:bottom w:val="none" w:sz="0" w:space="0" w:color="auto"/>
                <w:right w:val="none" w:sz="0" w:space="0" w:color="auto"/>
              </w:divBdr>
              <w:divsChild>
                <w:div w:id="1363896275">
                  <w:marLeft w:val="0"/>
                  <w:marRight w:val="0"/>
                  <w:marTop w:val="0"/>
                  <w:marBottom w:val="0"/>
                  <w:divBdr>
                    <w:top w:val="none" w:sz="0" w:space="0" w:color="auto"/>
                    <w:left w:val="none" w:sz="0" w:space="0" w:color="auto"/>
                    <w:bottom w:val="none" w:sz="0" w:space="0" w:color="auto"/>
                    <w:right w:val="none" w:sz="0" w:space="0" w:color="auto"/>
                  </w:divBdr>
                  <w:divsChild>
                    <w:div w:id="1180389867">
                      <w:marLeft w:val="0"/>
                      <w:marRight w:val="0"/>
                      <w:marTop w:val="0"/>
                      <w:marBottom w:val="0"/>
                      <w:divBdr>
                        <w:top w:val="none" w:sz="0" w:space="0" w:color="auto"/>
                        <w:left w:val="none" w:sz="0" w:space="0" w:color="auto"/>
                        <w:bottom w:val="none" w:sz="0" w:space="0" w:color="auto"/>
                        <w:right w:val="none" w:sz="0" w:space="0" w:color="auto"/>
                      </w:divBdr>
                      <w:divsChild>
                        <w:div w:id="439033923">
                          <w:marLeft w:val="0"/>
                          <w:marRight w:val="0"/>
                          <w:marTop w:val="0"/>
                          <w:marBottom w:val="0"/>
                          <w:divBdr>
                            <w:top w:val="none" w:sz="0" w:space="0" w:color="auto"/>
                            <w:left w:val="none" w:sz="0" w:space="0" w:color="auto"/>
                            <w:bottom w:val="none" w:sz="0" w:space="0" w:color="auto"/>
                            <w:right w:val="none" w:sz="0" w:space="0" w:color="auto"/>
                          </w:divBdr>
                          <w:divsChild>
                            <w:div w:id="212156181">
                              <w:marLeft w:val="0"/>
                              <w:marRight w:val="0"/>
                              <w:marTop w:val="0"/>
                              <w:marBottom w:val="0"/>
                              <w:divBdr>
                                <w:top w:val="none" w:sz="0" w:space="0" w:color="auto"/>
                                <w:left w:val="none" w:sz="0" w:space="0" w:color="auto"/>
                                <w:bottom w:val="none" w:sz="0" w:space="0" w:color="auto"/>
                                <w:right w:val="none" w:sz="0" w:space="0" w:color="auto"/>
                              </w:divBdr>
                              <w:divsChild>
                                <w:div w:id="1395856979">
                                  <w:marLeft w:val="0"/>
                                  <w:marRight w:val="0"/>
                                  <w:marTop w:val="0"/>
                                  <w:marBottom w:val="0"/>
                                  <w:divBdr>
                                    <w:top w:val="none" w:sz="0" w:space="0" w:color="auto"/>
                                    <w:left w:val="none" w:sz="0" w:space="0" w:color="auto"/>
                                    <w:bottom w:val="none" w:sz="0" w:space="0" w:color="auto"/>
                                    <w:right w:val="none" w:sz="0" w:space="0" w:color="auto"/>
                                  </w:divBdr>
                                </w:div>
                                <w:div w:id="16140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747272">
      <w:bodyDiv w:val="1"/>
      <w:marLeft w:val="0"/>
      <w:marRight w:val="0"/>
      <w:marTop w:val="0"/>
      <w:marBottom w:val="0"/>
      <w:divBdr>
        <w:top w:val="none" w:sz="0" w:space="0" w:color="auto"/>
        <w:left w:val="none" w:sz="0" w:space="0" w:color="auto"/>
        <w:bottom w:val="none" w:sz="0" w:space="0" w:color="auto"/>
        <w:right w:val="none" w:sz="0" w:space="0" w:color="auto"/>
      </w:divBdr>
    </w:div>
    <w:div w:id="1782917489">
      <w:bodyDiv w:val="1"/>
      <w:marLeft w:val="0"/>
      <w:marRight w:val="0"/>
      <w:marTop w:val="0"/>
      <w:marBottom w:val="0"/>
      <w:divBdr>
        <w:top w:val="none" w:sz="0" w:space="0" w:color="auto"/>
        <w:left w:val="none" w:sz="0" w:space="0" w:color="auto"/>
        <w:bottom w:val="none" w:sz="0" w:space="0" w:color="auto"/>
        <w:right w:val="none" w:sz="0" w:space="0" w:color="auto"/>
      </w:divBdr>
      <w:divsChild>
        <w:div w:id="1512798930">
          <w:marLeft w:val="0"/>
          <w:marRight w:val="0"/>
          <w:marTop w:val="0"/>
          <w:marBottom w:val="0"/>
          <w:divBdr>
            <w:top w:val="none" w:sz="0" w:space="0" w:color="auto"/>
            <w:left w:val="none" w:sz="0" w:space="0" w:color="auto"/>
            <w:bottom w:val="none" w:sz="0" w:space="0" w:color="auto"/>
            <w:right w:val="none" w:sz="0" w:space="0" w:color="auto"/>
          </w:divBdr>
          <w:divsChild>
            <w:div w:id="564148687">
              <w:marLeft w:val="0"/>
              <w:marRight w:val="0"/>
              <w:marTop w:val="0"/>
              <w:marBottom w:val="0"/>
              <w:divBdr>
                <w:top w:val="none" w:sz="0" w:space="0" w:color="auto"/>
                <w:left w:val="none" w:sz="0" w:space="0" w:color="auto"/>
                <w:bottom w:val="none" w:sz="0" w:space="0" w:color="auto"/>
                <w:right w:val="none" w:sz="0" w:space="0" w:color="auto"/>
              </w:divBdr>
              <w:divsChild>
                <w:div w:id="995567062">
                  <w:marLeft w:val="0"/>
                  <w:marRight w:val="-6084"/>
                  <w:marTop w:val="0"/>
                  <w:marBottom w:val="0"/>
                  <w:divBdr>
                    <w:top w:val="none" w:sz="0" w:space="0" w:color="auto"/>
                    <w:left w:val="none" w:sz="0" w:space="0" w:color="auto"/>
                    <w:bottom w:val="none" w:sz="0" w:space="0" w:color="auto"/>
                    <w:right w:val="none" w:sz="0" w:space="0" w:color="auto"/>
                  </w:divBdr>
                  <w:divsChild>
                    <w:div w:id="1338188080">
                      <w:marLeft w:val="0"/>
                      <w:marRight w:val="5604"/>
                      <w:marTop w:val="0"/>
                      <w:marBottom w:val="0"/>
                      <w:divBdr>
                        <w:top w:val="none" w:sz="0" w:space="0" w:color="auto"/>
                        <w:left w:val="none" w:sz="0" w:space="0" w:color="auto"/>
                        <w:bottom w:val="none" w:sz="0" w:space="0" w:color="auto"/>
                        <w:right w:val="none" w:sz="0" w:space="0" w:color="auto"/>
                      </w:divBdr>
                      <w:divsChild>
                        <w:div w:id="911738309">
                          <w:marLeft w:val="0"/>
                          <w:marRight w:val="0"/>
                          <w:marTop w:val="0"/>
                          <w:marBottom w:val="0"/>
                          <w:divBdr>
                            <w:top w:val="none" w:sz="0" w:space="0" w:color="auto"/>
                            <w:left w:val="none" w:sz="0" w:space="0" w:color="auto"/>
                            <w:bottom w:val="none" w:sz="0" w:space="0" w:color="auto"/>
                            <w:right w:val="none" w:sz="0" w:space="0" w:color="auto"/>
                          </w:divBdr>
                          <w:divsChild>
                            <w:div w:id="85856555">
                              <w:marLeft w:val="0"/>
                              <w:marRight w:val="0"/>
                              <w:marTop w:val="120"/>
                              <w:marBottom w:val="360"/>
                              <w:divBdr>
                                <w:top w:val="none" w:sz="0" w:space="0" w:color="auto"/>
                                <w:left w:val="none" w:sz="0" w:space="0" w:color="auto"/>
                                <w:bottom w:val="none" w:sz="0" w:space="0" w:color="auto"/>
                                <w:right w:val="none" w:sz="0" w:space="0" w:color="auto"/>
                              </w:divBdr>
                              <w:divsChild>
                                <w:div w:id="2127506782">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89803">
      <w:bodyDiv w:val="1"/>
      <w:marLeft w:val="0"/>
      <w:marRight w:val="0"/>
      <w:marTop w:val="0"/>
      <w:marBottom w:val="0"/>
      <w:divBdr>
        <w:top w:val="none" w:sz="0" w:space="0" w:color="auto"/>
        <w:left w:val="none" w:sz="0" w:space="0" w:color="auto"/>
        <w:bottom w:val="none" w:sz="0" w:space="0" w:color="auto"/>
        <w:right w:val="none" w:sz="0" w:space="0" w:color="auto"/>
      </w:divBdr>
    </w:div>
    <w:div w:id="1820801811">
      <w:bodyDiv w:val="1"/>
      <w:marLeft w:val="0"/>
      <w:marRight w:val="0"/>
      <w:marTop w:val="0"/>
      <w:marBottom w:val="0"/>
      <w:divBdr>
        <w:top w:val="none" w:sz="0" w:space="0" w:color="auto"/>
        <w:left w:val="none" w:sz="0" w:space="0" w:color="auto"/>
        <w:bottom w:val="none" w:sz="0" w:space="0" w:color="auto"/>
        <w:right w:val="none" w:sz="0" w:space="0" w:color="auto"/>
      </w:divBdr>
      <w:divsChild>
        <w:div w:id="1762601433">
          <w:marLeft w:val="0"/>
          <w:marRight w:val="0"/>
          <w:marTop w:val="0"/>
          <w:marBottom w:val="0"/>
          <w:divBdr>
            <w:top w:val="none" w:sz="0" w:space="0" w:color="auto"/>
            <w:left w:val="none" w:sz="0" w:space="0" w:color="auto"/>
            <w:bottom w:val="none" w:sz="0" w:space="0" w:color="auto"/>
            <w:right w:val="none" w:sz="0" w:space="0" w:color="auto"/>
          </w:divBdr>
          <w:divsChild>
            <w:div w:id="1484856201">
              <w:marLeft w:val="0"/>
              <w:marRight w:val="0"/>
              <w:marTop w:val="0"/>
              <w:marBottom w:val="0"/>
              <w:divBdr>
                <w:top w:val="none" w:sz="0" w:space="0" w:color="auto"/>
                <w:left w:val="none" w:sz="0" w:space="0" w:color="auto"/>
                <w:bottom w:val="none" w:sz="0" w:space="0" w:color="auto"/>
                <w:right w:val="none" w:sz="0" w:space="0" w:color="auto"/>
              </w:divBdr>
              <w:divsChild>
                <w:div w:id="20399835">
                  <w:marLeft w:val="0"/>
                  <w:marRight w:val="0"/>
                  <w:marTop w:val="0"/>
                  <w:marBottom w:val="0"/>
                  <w:divBdr>
                    <w:top w:val="none" w:sz="0" w:space="0" w:color="auto"/>
                    <w:left w:val="none" w:sz="0" w:space="0" w:color="auto"/>
                    <w:bottom w:val="none" w:sz="0" w:space="0" w:color="auto"/>
                    <w:right w:val="none" w:sz="0" w:space="0" w:color="auto"/>
                  </w:divBdr>
                  <w:divsChild>
                    <w:div w:id="315191087">
                      <w:marLeft w:val="0"/>
                      <w:marRight w:val="0"/>
                      <w:marTop w:val="0"/>
                      <w:marBottom w:val="0"/>
                      <w:divBdr>
                        <w:top w:val="none" w:sz="0" w:space="0" w:color="auto"/>
                        <w:left w:val="none" w:sz="0" w:space="0" w:color="auto"/>
                        <w:bottom w:val="none" w:sz="0" w:space="0" w:color="auto"/>
                        <w:right w:val="none" w:sz="0" w:space="0" w:color="auto"/>
                      </w:divBdr>
                      <w:divsChild>
                        <w:div w:id="303972867">
                          <w:marLeft w:val="0"/>
                          <w:marRight w:val="0"/>
                          <w:marTop w:val="0"/>
                          <w:marBottom w:val="0"/>
                          <w:divBdr>
                            <w:top w:val="none" w:sz="0" w:space="0" w:color="auto"/>
                            <w:left w:val="none" w:sz="0" w:space="0" w:color="auto"/>
                            <w:bottom w:val="none" w:sz="0" w:space="0" w:color="auto"/>
                            <w:right w:val="none" w:sz="0" w:space="0" w:color="auto"/>
                          </w:divBdr>
                          <w:divsChild>
                            <w:div w:id="33770715">
                              <w:marLeft w:val="0"/>
                              <w:marRight w:val="0"/>
                              <w:marTop w:val="0"/>
                              <w:marBottom w:val="0"/>
                              <w:divBdr>
                                <w:top w:val="none" w:sz="0" w:space="0" w:color="auto"/>
                                <w:left w:val="none" w:sz="0" w:space="0" w:color="auto"/>
                                <w:bottom w:val="none" w:sz="0" w:space="0" w:color="auto"/>
                                <w:right w:val="none" w:sz="0" w:space="0" w:color="auto"/>
                              </w:divBdr>
                              <w:divsChild>
                                <w:div w:id="1131942533">
                                  <w:marLeft w:val="0"/>
                                  <w:marRight w:val="0"/>
                                  <w:marTop w:val="0"/>
                                  <w:marBottom w:val="0"/>
                                  <w:divBdr>
                                    <w:top w:val="none" w:sz="0" w:space="0" w:color="auto"/>
                                    <w:left w:val="none" w:sz="0" w:space="0" w:color="auto"/>
                                    <w:bottom w:val="none" w:sz="0" w:space="0" w:color="auto"/>
                                    <w:right w:val="none" w:sz="0" w:space="0" w:color="auto"/>
                                  </w:divBdr>
                                  <w:divsChild>
                                    <w:div w:id="1307975041">
                                      <w:marLeft w:val="0"/>
                                      <w:marRight w:val="0"/>
                                      <w:marTop w:val="0"/>
                                      <w:marBottom w:val="0"/>
                                      <w:divBdr>
                                        <w:top w:val="none" w:sz="0" w:space="0" w:color="auto"/>
                                        <w:left w:val="none" w:sz="0" w:space="0" w:color="auto"/>
                                        <w:bottom w:val="none" w:sz="0" w:space="0" w:color="auto"/>
                                        <w:right w:val="none" w:sz="0" w:space="0" w:color="auto"/>
                                      </w:divBdr>
                                    </w:div>
                                    <w:div w:id="19497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06061">
      <w:bodyDiv w:val="1"/>
      <w:marLeft w:val="0"/>
      <w:marRight w:val="0"/>
      <w:marTop w:val="0"/>
      <w:marBottom w:val="0"/>
      <w:divBdr>
        <w:top w:val="none" w:sz="0" w:space="0" w:color="auto"/>
        <w:left w:val="none" w:sz="0" w:space="0" w:color="auto"/>
        <w:bottom w:val="none" w:sz="0" w:space="0" w:color="auto"/>
        <w:right w:val="none" w:sz="0" w:space="0" w:color="auto"/>
      </w:divBdr>
    </w:div>
    <w:div w:id="1835148731">
      <w:bodyDiv w:val="1"/>
      <w:marLeft w:val="0"/>
      <w:marRight w:val="0"/>
      <w:marTop w:val="0"/>
      <w:marBottom w:val="0"/>
      <w:divBdr>
        <w:top w:val="none" w:sz="0" w:space="0" w:color="auto"/>
        <w:left w:val="none" w:sz="0" w:space="0" w:color="auto"/>
        <w:bottom w:val="none" w:sz="0" w:space="0" w:color="auto"/>
        <w:right w:val="none" w:sz="0" w:space="0" w:color="auto"/>
      </w:divBdr>
      <w:divsChild>
        <w:div w:id="521360713">
          <w:marLeft w:val="0"/>
          <w:marRight w:val="0"/>
          <w:marTop w:val="0"/>
          <w:marBottom w:val="0"/>
          <w:divBdr>
            <w:top w:val="none" w:sz="0" w:space="0" w:color="auto"/>
            <w:left w:val="none" w:sz="0" w:space="0" w:color="auto"/>
            <w:bottom w:val="none" w:sz="0" w:space="0" w:color="auto"/>
            <w:right w:val="none" w:sz="0" w:space="0" w:color="auto"/>
          </w:divBdr>
          <w:divsChild>
            <w:div w:id="21908716">
              <w:marLeft w:val="0"/>
              <w:marRight w:val="0"/>
              <w:marTop w:val="0"/>
              <w:marBottom w:val="0"/>
              <w:divBdr>
                <w:top w:val="none" w:sz="0" w:space="0" w:color="auto"/>
                <w:left w:val="none" w:sz="0" w:space="0" w:color="auto"/>
                <w:bottom w:val="none" w:sz="0" w:space="0" w:color="auto"/>
                <w:right w:val="none" w:sz="0" w:space="0" w:color="auto"/>
              </w:divBdr>
              <w:divsChild>
                <w:div w:id="1549225859">
                  <w:marLeft w:val="0"/>
                  <w:marRight w:val="-6084"/>
                  <w:marTop w:val="0"/>
                  <w:marBottom w:val="0"/>
                  <w:divBdr>
                    <w:top w:val="none" w:sz="0" w:space="0" w:color="auto"/>
                    <w:left w:val="none" w:sz="0" w:space="0" w:color="auto"/>
                    <w:bottom w:val="none" w:sz="0" w:space="0" w:color="auto"/>
                    <w:right w:val="none" w:sz="0" w:space="0" w:color="auto"/>
                  </w:divBdr>
                  <w:divsChild>
                    <w:div w:id="733436113">
                      <w:marLeft w:val="0"/>
                      <w:marRight w:val="5604"/>
                      <w:marTop w:val="0"/>
                      <w:marBottom w:val="0"/>
                      <w:divBdr>
                        <w:top w:val="none" w:sz="0" w:space="0" w:color="auto"/>
                        <w:left w:val="none" w:sz="0" w:space="0" w:color="auto"/>
                        <w:bottom w:val="none" w:sz="0" w:space="0" w:color="auto"/>
                        <w:right w:val="none" w:sz="0" w:space="0" w:color="auto"/>
                      </w:divBdr>
                      <w:divsChild>
                        <w:div w:id="190385351">
                          <w:marLeft w:val="0"/>
                          <w:marRight w:val="0"/>
                          <w:marTop w:val="0"/>
                          <w:marBottom w:val="0"/>
                          <w:divBdr>
                            <w:top w:val="none" w:sz="0" w:space="0" w:color="auto"/>
                            <w:left w:val="none" w:sz="0" w:space="0" w:color="auto"/>
                            <w:bottom w:val="none" w:sz="0" w:space="0" w:color="auto"/>
                            <w:right w:val="none" w:sz="0" w:space="0" w:color="auto"/>
                          </w:divBdr>
                          <w:divsChild>
                            <w:div w:id="1459108488">
                              <w:marLeft w:val="0"/>
                              <w:marRight w:val="0"/>
                              <w:marTop w:val="120"/>
                              <w:marBottom w:val="360"/>
                              <w:divBdr>
                                <w:top w:val="none" w:sz="0" w:space="0" w:color="auto"/>
                                <w:left w:val="none" w:sz="0" w:space="0" w:color="auto"/>
                                <w:bottom w:val="none" w:sz="0" w:space="0" w:color="auto"/>
                                <w:right w:val="none" w:sz="0" w:space="0" w:color="auto"/>
                              </w:divBdr>
                              <w:divsChild>
                                <w:div w:id="1777745349">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860362">
      <w:bodyDiv w:val="1"/>
      <w:marLeft w:val="0"/>
      <w:marRight w:val="0"/>
      <w:marTop w:val="0"/>
      <w:marBottom w:val="0"/>
      <w:divBdr>
        <w:top w:val="none" w:sz="0" w:space="0" w:color="auto"/>
        <w:left w:val="none" w:sz="0" w:space="0" w:color="auto"/>
        <w:bottom w:val="none" w:sz="0" w:space="0" w:color="auto"/>
        <w:right w:val="none" w:sz="0" w:space="0" w:color="auto"/>
      </w:divBdr>
      <w:divsChild>
        <w:div w:id="1267034199">
          <w:marLeft w:val="0"/>
          <w:marRight w:val="0"/>
          <w:marTop w:val="0"/>
          <w:marBottom w:val="0"/>
          <w:divBdr>
            <w:top w:val="none" w:sz="0" w:space="0" w:color="auto"/>
            <w:left w:val="none" w:sz="0" w:space="0" w:color="auto"/>
            <w:bottom w:val="none" w:sz="0" w:space="0" w:color="auto"/>
            <w:right w:val="none" w:sz="0" w:space="0" w:color="auto"/>
          </w:divBdr>
          <w:divsChild>
            <w:div w:id="453669931">
              <w:marLeft w:val="0"/>
              <w:marRight w:val="0"/>
              <w:marTop w:val="0"/>
              <w:marBottom w:val="0"/>
              <w:divBdr>
                <w:top w:val="none" w:sz="0" w:space="0" w:color="auto"/>
                <w:left w:val="none" w:sz="0" w:space="0" w:color="auto"/>
                <w:bottom w:val="none" w:sz="0" w:space="0" w:color="auto"/>
                <w:right w:val="none" w:sz="0" w:space="0" w:color="auto"/>
              </w:divBdr>
              <w:divsChild>
                <w:div w:id="722145986">
                  <w:marLeft w:val="0"/>
                  <w:marRight w:val="-6084"/>
                  <w:marTop w:val="0"/>
                  <w:marBottom w:val="0"/>
                  <w:divBdr>
                    <w:top w:val="none" w:sz="0" w:space="0" w:color="auto"/>
                    <w:left w:val="none" w:sz="0" w:space="0" w:color="auto"/>
                    <w:bottom w:val="none" w:sz="0" w:space="0" w:color="auto"/>
                    <w:right w:val="none" w:sz="0" w:space="0" w:color="auto"/>
                  </w:divBdr>
                  <w:divsChild>
                    <w:div w:id="1206530623">
                      <w:marLeft w:val="0"/>
                      <w:marRight w:val="5604"/>
                      <w:marTop w:val="0"/>
                      <w:marBottom w:val="0"/>
                      <w:divBdr>
                        <w:top w:val="none" w:sz="0" w:space="0" w:color="auto"/>
                        <w:left w:val="none" w:sz="0" w:space="0" w:color="auto"/>
                        <w:bottom w:val="none" w:sz="0" w:space="0" w:color="auto"/>
                        <w:right w:val="none" w:sz="0" w:space="0" w:color="auto"/>
                      </w:divBdr>
                      <w:divsChild>
                        <w:div w:id="1003899924">
                          <w:marLeft w:val="0"/>
                          <w:marRight w:val="0"/>
                          <w:marTop w:val="0"/>
                          <w:marBottom w:val="0"/>
                          <w:divBdr>
                            <w:top w:val="none" w:sz="0" w:space="0" w:color="auto"/>
                            <w:left w:val="none" w:sz="0" w:space="0" w:color="auto"/>
                            <w:bottom w:val="none" w:sz="0" w:space="0" w:color="auto"/>
                            <w:right w:val="none" w:sz="0" w:space="0" w:color="auto"/>
                          </w:divBdr>
                          <w:divsChild>
                            <w:div w:id="593592264">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412231">
      <w:bodyDiv w:val="1"/>
      <w:marLeft w:val="0"/>
      <w:marRight w:val="0"/>
      <w:marTop w:val="0"/>
      <w:marBottom w:val="0"/>
      <w:divBdr>
        <w:top w:val="none" w:sz="0" w:space="0" w:color="auto"/>
        <w:left w:val="none" w:sz="0" w:space="0" w:color="auto"/>
        <w:bottom w:val="none" w:sz="0" w:space="0" w:color="auto"/>
        <w:right w:val="none" w:sz="0" w:space="0" w:color="auto"/>
      </w:divBdr>
      <w:divsChild>
        <w:div w:id="492962339">
          <w:marLeft w:val="0"/>
          <w:marRight w:val="0"/>
          <w:marTop w:val="0"/>
          <w:marBottom w:val="0"/>
          <w:divBdr>
            <w:top w:val="none" w:sz="0" w:space="0" w:color="auto"/>
            <w:left w:val="none" w:sz="0" w:space="0" w:color="auto"/>
            <w:bottom w:val="none" w:sz="0" w:space="0" w:color="auto"/>
            <w:right w:val="none" w:sz="0" w:space="0" w:color="auto"/>
          </w:divBdr>
          <w:divsChild>
            <w:div w:id="1602103880">
              <w:marLeft w:val="0"/>
              <w:marRight w:val="0"/>
              <w:marTop w:val="0"/>
              <w:marBottom w:val="0"/>
              <w:divBdr>
                <w:top w:val="none" w:sz="0" w:space="0" w:color="auto"/>
                <w:left w:val="none" w:sz="0" w:space="0" w:color="auto"/>
                <w:bottom w:val="none" w:sz="0" w:space="0" w:color="auto"/>
                <w:right w:val="none" w:sz="0" w:space="0" w:color="auto"/>
              </w:divBdr>
              <w:divsChild>
                <w:div w:id="1478455503">
                  <w:marLeft w:val="0"/>
                  <w:marRight w:val="-6084"/>
                  <w:marTop w:val="0"/>
                  <w:marBottom w:val="0"/>
                  <w:divBdr>
                    <w:top w:val="none" w:sz="0" w:space="0" w:color="auto"/>
                    <w:left w:val="none" w:sz="0" w:space="0" w:color="auto"/>
                    <w:bottom w:val="none" w:sz="0" w:space="0" w:color="auto"/>
                    <w:right w:val="none" w:sz="0" w:space="0" w:color="auto"/>
                  </w:divBdr>
                  <w:divsChild>
                    <w:div w:id="306786056">
                      <w:marLeft w:val="0"/>
                      <w:marRight w:val="5604"/>
                      <w:marTop w:val="0"/>
                      <w:marBottom w:val="0"/>
                      <w:divBdr>
                        <w:top w:val="none" w:sz="0" w:space="0" w:color="auto"/>
                        <w:left w:val="none" w:sz="0" w:space="0" w:color="auto"/>
                        <w:bottom w:val="none" w:sz="0" w:space="0" w:color="auto"/>
                        <w:right w:val="none" w:sz="0" w:space="0" w:color="auto"/>
                      </w:divBdr>
                      <w:divsChild>
                        <w:div w:id="1718580643">
                          <w:marLeft w:val="0"/>
                          <w:marRight w:val="0"/>
                          <w:marTop w:val="0"/>
                          <w:marBottom w:val="0"/>
                          <w:divBdr>
                            <w:top w:val="none" w:sz="0" w:space="0" w:color="auto"/>
                            <w:left w:val="none" w:sz="0" w:space="0" w:color="auto"/>
                            <w:bottom w:val="none" w:sz="0" w:space="0" w:color="auto"/>
                            <w:right w:val="none" w:sz="0" w:space="0" w:color="auto"/>
                          </w:divBdr>
                          <w:divsChild>
                            <w:div w:id="2045935277">
                              <w:marLeft w:val="0"/>
                              <w:marRight w:val="0"/>
                              <w:marTop w:val="120"/>
                              <w:marBottom w:val="360"/>
                              <w:divBdr>
                                <w:top w:val="none" w:sz="0" w:space="0" w:color="auto"/>
                                <w:left w:val="none" w:sz="0" w:space="0" w:color="auto"/>
                                <w:bottom w:val="none" w:sz="0" w:space="0" w:color="auto"/>
                                <w:right w:val="none" w:sz="0" w:space="0" w:color="auto"/>
                              </w:divBdr>
                              <w:divsChild>
                                <w:div w:id="1832596463">
                                  <w:marLeft w:val="3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716603">
      <w:bodyDiv w:val="1"/>
      <w:marLeft w:val="0"/>
      <w:marRight w:val="0"/>
      <w:marTop w:val="0"/>
      <w:marBottom w:val="0"/>
      <w:divBdr>
        <w:top w:val="none" w:sz="0" w:space="0" w:color="auto"/>
        <w:left w:val="none" w:sz="0" w:space="0" w:color="auto"/>
        <w:bottom w:val="none" w:sz="0" w:space="0" w:color="auto"/>
        <w:right w:val="none" w:sz="0" w:space="0" w:color="auto"/>
      </w:divBdr>
      <w:divsChild>
        <w:div w:id="1677461684">
          <w:marLeft w:val="0"/>
          <w:marRight w:val="0"/>
          <w:marTop w:val="0"/>
          <w:marBottom w:val="0"/>
          <w:divBdr>
            <w:top w:val="none" w:sz="0" w:space="0" w:color="auto"/>
            <w:left w:val="none" w:sz="0" w:space="0" w:color="auto"/>
            <w:bottom w:val="none" w:sz="0" w:space="0" w:color="auto"/>
            <w:right w:val="none" w:sz="0" w:space="0" w:color="auto"/>
          </w:divBdr>
          <w:divsChild>
            <w:div w:id="1516993504">
              <w:marLeft w:val="0"/>
              <w:marRight w:val="0"/>
              <w:marTop w:val="0"/>
              <w:marBottom w:val="0"/>
              <w:divBdr>
                <w:top w:val="none" w:sz="0" w:space="0" w:color="auto"/>
                <w:left w:val="none" w:sz="0" w:space="0" w:color="auto"/>
                <w:bottom w:val="none" w:sz="0" w:space="0" w:color="auto"/>
                <w:right w:val="none" w:sz="0" w:space="0" w:color="auto"/>
              </w:divBdr>
              <w:divsChild>
                <w:div w:id="853693822">
                  <w:marLeft w:val="0"/>
                  <w:marRight w:val="-6084"/>
                  <w:marTop w:val="0"/>
                  <w:marBottom w:val="0"/>
                  <w:divBdr>
                    <w:top w:val="none" w:sz="0" w:space="0" w:color="auto"/>
                    <w:left w:val="none" w:sz="0" w:space="0" w:color="auto"/>
                    <w:bottom w:val="none" w:sz="0" w:space="0" w:color="auto"/>
                    <w:right w:val="none" w:sz="0" w:space="0" w:color="auto"/>
                  </w:divBdr>
                  <w:divsChild>
                    <w:div w:id="1621765815">
                      <w:marLeft w:val="0"/>
                      <w:marRight w:val="5604"/>
                      <w:marTop w:val="0"/>
                      <w:marBottom w:val="0"/>
                      <w:divBdr>
                        <w:top w:val="none" w:sz="0" w:space="0" w:color="auto"/>
                        <w:left w:val="none" w:sz="0" w:space="0" w:color="auto"/>
                        <w:bottom w:val="none" w:sz="0" w:space="0" w:color="auto"/>
                        <w:right w:val="none" w:sz="0" w:space="0" w:color="auto"/>
                      </w:divBdr>
                      <w:divsChild>
                        <w:div w:id="1036084287">
                          <w:marLeft w:val="0"/>
                          <w:marRight w:val="0"/>
                          <w:marTop w:val="0"/>
                          <w:marBottom w:val="0"/>
                          <w:divBdr>
                            <w:top w:val="none" w:sz="0" w:space="0" w:color="auto"/>
                            <w:left w:val="none" w:sz="0" w:space="0" w:color="auto"/>
                            <w:bottom w:val="none" w:sz="0" w:space="0" w:color="auto"/>
                            <w:right w:val="none" w:sz="0" w:space="0" w:color="auto"/>
                          </w:divBdr>
                          <w:divsChild>
                            <w:div w:id="6615301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370144">
      <w:bodyDiv w:val="1"/>
      <w:marLeft w:val="0"/>
      <w:marRight w:val="0"/>
      <w:marTop w:val="0"/>
      <w:marBottom w:val="0"/>
      <w:divBdr>
        <w:top w:val="none" w:sz="0" w:space="0" w:color="auto"/>
        <w:left w:val="none" w:sz="0" w:space="0" w:color="auto"/>
        <w:bottom w:val="none" w:sz="0" w:space="0" w:color="auto"/>
        <w:right w:val="none" w:sz="0" w:space="0" w:color="auto"/>
      </w:divBdr>
    </w:div>
    <w:div w:id="1931771430">
      <w:bodyDiv w:val="1"/>
      <w:marLeft w:val="0"/>
      <w:marRight w:val="0"/>
      <w:marTop w:val="0"/>
      <w:marBottom w:val="0"/>
      <w:divBdr>
        <w:top w:val="none" w:sz="0" w:space="0" w:color="auto"/>
        <w:left w:val="none" w:sz="0" w:space="0" w:color="auto"/>
        <w:bottom w:val="none" w:sz="0" w:space="0" w:color="auto"/>
        <w:right w:val="none" w:sz="0" w:space="0" w:color="auto"/>
      </w:divBdr>
      <w:divsChild>
        <w:div w:id="526794592">
          <w:marLeft w:val="0"/>
          <w:marRight w:val="0"/>
          <w:marTop w:val="0"/>
          <w:marBottom w:val="0"/>
          <w:divBdr>
            <w:top w:val="none" w:sz="0" w:space="0" w:color="auto"/>
            <w:left w:val="none" w:sz="0" w:space="0" w:color="auto"/>
            <w:bottom w:val="none" w:sz="0" w:space="0" w:color="auto"/>
            <w:right w:val="none" w:sz="0" w:space="0" w:color="auto"/>
          </w:divBdr>
          <w:divsChild>
            <w:div w:id="739788415">
              <w:marLeft w:val="0"/>
              <w:marRight w:val="0"/>
              <w:marTop w:val="0"/>
              <w:marBottom w:val="0"/>
              <w:divBdr>
                <w:top w:val="none" w:sz="0" w:space="0" w:color="auto"/>
                <w:left w:val="none" w:sz="0" w:space="0" w:color="auto"/>
                <w:bottom w:val="none" w:sz="0" w:space="0" w:color="auto"/>
                <w:right w:val="none" w:sz="0" w:space="0" w:color="auto"/>
              </w:divBdr>
              <w:divsChild>
                <w:div w:id="1028989165">
                  <w:marLeft w:val="0"/>
                  <w:marRight w:val="0"/>
                  <w:marTop w:val="0"/>
                  <w:marBottom w:val="0"/>
                  <w:divBdr>
                    <w:top w:val="none" w:sz="0" w:space="0" w:color="auto"/>
                    <w:left w:val="none" w:sz="0" w:space="0" w:color="auto"/>
                    <w:bottom w:val="none" w:sz="0" w:space="0" w:color="auto"/>
                    <w:right w:val="none" w:sz="0" w:space="0" w:color="auto"/>
                  </w:divBdr>
                  <w:divsChild>
                    <w:div w:id="162555376">
                      <w:marLeft w:val="0"/>
                      <w:marRight w:val="0"/>
                      <w:marTop w:val="0"/>
                      <w:marBottom w:val="0"/>
                      <w:divBdr>
                        <w:top w:val="none" w:sz="0" w:space="0" w:color="auto"/>
                        <w:left w:val="none" w:sz="0" w:space="0" w:color="auto"/>
                        <w:bottom w:val="none" w:sz="0" w:space="0" w:color="auto"/>
                        <w:right w:val="none" w:sz="0" w:space="0" w:color="auto"/>
                      </w:divBdr>
                      <w:divsChild>
                        <w:div w:id="1758748082">
                          <w:marLeft w:val="0"/>
                          <w:marRight w:val="0"/>
                          <w:marTop w:val="0"/>
                          <w:marBottom w:val="0"/>
                          <w:divBdr>
                            <w:top w:val="none" w:sz="0" w:space="0" w:color="auto"/>
                            <w:left w:val="none" w:sz="0" w:space="0" w:color="auto"/>
                            <w:bottom w:val="none" w:sz="0" w:space="0" w:color="auto"/>
                            <w:right w:val="none" w:sz="0" w:space="0" w:color="auto"/>
                          </w:divBdr>
                          <w:divsChild>
                            <w:div w:id="470902637">
                              <w:marLeft w:val="0"/>
                              <w:marRight w:val="0"/>
                              <w:marTop w:val="0"/>
                              <w:marBottom w:val="0"/>
                              <w:divBdr>
                                <w:top w:val="none" w:sz="0" w:space="0" w:color="auto"/>
                                <w:left w:val="none" w:sz="0" w:space="0" w:color="auto"/>
                                <w:bottom w:val="none" w:sz="0" w:space="0" w:color="auto"/>
                                <w:right w:val="none" w:sz="0" w:space="0" w:color="auto"/>
                              </w:divBdr>
                              <w:divsChild>
                                <w:div w:id="1702046113">
                                  <w:marLeft w:val="0"/>
                                  <w:marRight w:val="0"/>
                                  <w:marTop w:val="0"/>
                                  <w:marBottom w:val="0"/>
                                  <w:divBdr>
                                    <w:top w:val="none" w:sz="0" w:space="0" w:color="auto"/>
                                    <w:left w:val="none" w:sz="0" w:space="0" w:color="auto"/>
                                    <w:bottom w:val="none" w:sz="0" w:space="0" w:color="auto"/>
                                    <w:right w:val="none" w:sz="0" w:space="0" w:color="auto"/>
                                  </w:divBdr>
                                  <w:divsChild>
                                    <w:div w:id="667097639">
                                      <w:marLeft w:val="0"/>
                                      <w:marRight w:val="0"/>
                                      <w:marTop w:val="0"/>
                                      <w:marBottom w:val="0"/>
                                      <w:divBdr>
                                        <w:top w:val="none" w:sz="0" w:space="0" w:color="auto"/>
                                        <w:left w:val="none" w:sz="0" w:space="0" w:color="auto"/>
                                        <w:bottom w:val="none" w:sz="0" w:space="0" w:color="auto"/>
                                        <w:right w:val="none" w:sz="0" w:space="0" w:color="auto"/>
                                      </w:divBdr>
                                    </w:div>
                                    <w:div w:id="8935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430076">
      <w:bodyDiv w:val="1"/>
      <w:marLeft w:val="0"/>
      <w:marRight w:val="0"/>
      <w:marTop w:val="0"/>
      <w:marBottom w:val="0"/>
      <w:divBdr>
        <w:top w:val="none" w:sz="0" w:space="0" w:color="auto"/>
        <w:left w:val="none" w:sz="0" w:space="0" w:color="auto"/>
        <w:bottom w:val="none" w:sz="0" w:space="0" w:color="auto"/>
        <w:right w:val="none" w:sz="0" w:space="0" w:color="auto"/>
      </w:divBdr>
    </w:div>
    <w:div w:id="1975408081">
      <w:bodyDiv w:val="1"/>
      <w:marLeft w:val="0"/>
      <w:marRight w:val="0"/>
      <w:marTop w:val="0"/>
      <w:marBottom w:val="0"/>
      <w:divBdr>
        <w:top w:val="none" w:sz="0" w:space="0" w:color="auto"/>
        <w:left w:val="none" w:sz="0" w:space="0" w:color="auto"/>
        <w:bottom w:val="none" w:sz="0" w:space="0" w:color="auto"/>
        <w:right w:val="none" w:sz="0" w:space="0" w:color="auto"/>
      </w:divBdr>
      <w:divsChild>
        <w:div w:id="2047363580">
          <w:marLeft w:val="0"/>
          <w:marRight w:val="0"/>
          <w:marTop w:val="0"/>
          <w:marBottom w:val="0"/>
          <w:divBdr>
            <w:top w:val="none" w:sz="0" w:space="0" w:color="auto"/>
            <w:left w:val="none" w:sz="0" w:space="0" w:color="auto"/>
            <w:bottom w:val="none" w:sz="0" w:space="0" w:color="auto"/>
            <w:right w:val="none" w:sz="0" w:space="0" w:color="auto"/>
          </w:divBdr>
          <w:divsChild>
            <w:div w:id="1372071792">
              <w:marLeft w:val="0"/>
              <w:marRight w:val="0"/>
              <w:marTop w:val="0"/>
              <w:marBottom w:val="0"/>
              <w:divBdr>
                <w:top w:val="none" w:sz="0" w:space="0" w:color="auto"/>
                <w:left w:val="none" w:sz="0" w:space="0" w:color="auto"/>
                <w:bottom w:val="none" w:sz="0" w:space="0" w:color="auto"/>
                <w:right w:val="none" w:sz="0" w:space="0" w:color="auto"/>
              </w:divBdr>
              <w:divsChild>
                <w:div w:id="1262682324">
                  <w:marLeft w:val="0"/>
                  <w:marRight w:val="0"/>
                  <w:marTop w:val="0"/>
                  <w:marBottom w:val="0"/>
                  <w:divBdr>
                    <w:top w:val="none" w:sz="0" w:space="0" w:color="auto"/>
                    <w:left w:val="none" w:sz="0" w:space="0" w:color="auto"/>
                    <w:bottom w:val="none" w:sz="0" w:space="0" w:color="auto"/>
                    <w:right w:val="none" w:sz="0" w:space="0" w:color="auto"/>
                  </w:divBdr>
                  <w:divsChild>
                    <w:div w:id="1727292311">
                      <w:marLeft w:val="0"/>
                      <w:marRight w:val="0"/>
                      <w:marTop w:val="0"/>
                      <w:marBottom w:val="0"/>
                      <w:divBdr>
                        <w:top w:val="none" w:sz="0" w:space="0" w:color="auto"/>
                        <w:left w:val="none" w:sz="0" w:space="0" w:color="auto"/>
                        <w:bottom w:val="none" w:sz="0" w:space="0" w:color="auto"/>
                        <w:right w:val="none" w:sz="0" w:space="0" w:color="auto"/>
                      </w:divBdr>
                      <w:divsChild>
                        <w:div w:id="726608665">
                          <w:marLeft w:val="0"/>
                          <w:marRight w:val="0"/>
                          <w:marTop w:val="0"/>
                          <w:marBottom w:val="0"/>
                          <w:divBdr>
                            <w:top w:val="none" w:sz="0" w:space="0" w:color="auto"/>
                            <w:left w:val="none" w:sz="0" w:space="0" w:color="auto"/>
                            <w:bottom w:val="none" w:sz="0" w:space="0" w:color="auto"/>
                            <w:right w:val="none" w:sz="0" w:space="0" w:color="auto"/>
                          </w:divBdr>
                          <w:divsChild>
                            <w:div w:id="937785487">
                              <w:marLeft w:val="0"/>
                              <w:marRight w:val="0"/>
                              <w:marTop w:val="0"/>
                              <w:marBottom w:val="0"/>
                              <w:divBdr>
                                <w:top w:val="none" w:sz="0" w:space="0" w:color="auto"/>
                                <w:left w:val="none" w:sz="0" w:space="0" w:color="auto"/>
                                <w:bottom w:val="none" w:sz="0" w:space="0" w:color="auto"/>
                                <w:right w:val="none" w:sz="0" w:space="0" w:color="auto"/>
                              </w:divBdr>
                              <w:divsChild>
                                <w:div w:id="1511218354">
                                  <w:marLeft w:val="0"/>
                                  <w:marRight w:val="0"/>
                                  <w:marTop w:val="0"/>
                                  <w:marBottom w:val="0"/>
                                  <w:divBdr>
                                    <w:top w:val="none" w:sz="0" w:space="0" w:color="auto"/>
                                    <w:left w:val="none" w:sz="0" w:space="0" w:color="auto"/>
                                    <w:bottom w:val="none" w:sz="0" w:space="0" w:color="auto"/>
                                    <w:right w:val="none" w:sz="0" w:space="0" w:color="auto"/>
                                  </w:divBdr>
                                  <w:divsChild>
                                    <w:div w:id="953168668">
                                      <w:marLeft w:val="0"/>
                                      <w:marRight w:val="0"/>
                                      <w:marTop w:val="0"/>
                                      <w:marBottom w:val="0"/>
                                      <w:divBdr>
                                        <w:top w:val="none" w:sz="0" w:space="0" w:color="auto"/>
                                        <w:left w:val="none" w:sz="0" w:space="0" w:color="auto"/>
                                        <w:bottom w:val="none" w:sz="0" w:space="0" w:color="auto"/>
                                        <w:right w:val="none" w:sz="0" w:space="0" w:color="auto"/>
                                      </w:divBdr>
                                    </w:div>
                                    <w:div w:id="20011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999390">
      <w:bodyDiv w:val="1"/>
      <w:marLeft w:val="0"/>
      <w:marRight w:val="0"/>
      <w:marTop w:val="0"/>
      <w:marBottom w:val="0"/>
      <w:divBdr>
        <w:top w:val="none" w:sz="0" w:space="0" w:color="auto"/>
        <w:left w:val="none" w:sz="0" w:space="0" w:color="auto"/>
        <w:bottom w:val="none" w:sz="0" w:space="0" w:color="auto"/>
        <w:right w:val="none" w:sz="0" w:space="0" w:color="auto"/>
      </w:divBdr>
      <w:divsChild>
        <w:div w:id="678779797">
          <w:marLeft w:val="0"/>
          <w:marRight w:val="0"/>
          <w:marTop w:val="0"/>
          <w:marBottom w:val="0"/>
          <w:divBdr>
            <w:top w:val="none" w:sz="0" w:space="0" w:color="auto"/>
            <w:left w:val="none" w:sz="0" w:space="0" w:color="auto"/>
            <w:bottom w:val="none" w:sz="0" w:space="0" w:color="auto"/>
            <w:right w:val="none" w:sz="0" w:space="0" w:color="auto"/>
          </w:divBdr>
          <w:divsChild>
            <w:div w:id="1046837284">
              <w:marLeft w:val="0"/>
              <w:marRight w:val="0"/>
              <w:marTop w:val="0"/>
              <w:marBottom w:val="0"/>
              <w:divBdr>
                <w:top w:val="none" w:sz="0" w:space="0" w:color="auto"/>
                <w:left w:val="none" w:sz="0" w:space="0" w:color="auto"/>
                <w:bottom w:val="none" w:sz="0" w:space="0" w:color="auto"/>
                <w:right w:val="none" w:sz="0" w:space="0" w:color="auto"/>
              </w:divBdr>
              <w:divsChild>
                <w:div w:id="1850293394">
                  <w:marLeft w:val="0"/>
                  <w:marRight w:val="0"/>
                  <w:marTop w:val="0"/>
                  <w:marBottom w:val="0"/>
                  <w:divBdr>
                    <w:top w:val="none" w:sz="0" w:space="0" w:color="auto"/>
                    <w:left w:val="none" w:sz="0" w:space="0" w:color="auto"/>
                    <w:bottom w:val="none" w:sz="0" w:space="0" w:color="auto"/>
                    <w:right w:val="none" w:sz="0" w:space="0" w:color="auto"/>
                  </w:divBdr>
                  <w:divsChild>
                    <w:div w:id="1302613881">
                      <w:marLeft w:val="0"/>
                      <w:marRight w:val="0"/>
                      <w:marTop w:val="0"/>
                      <w:marBottom w:val="0"/>
                      <w:divBdr>
                        <w:top w:val="none" w:sz="0" w:space="0" w:color="auto"/>
                        <w:left w:val="none" w:sz="0" w:space="0" w:color="auto"/>
                        <w:bottom w:val="none" w:sz="0" w:space="0" w:color="auto"/>
                        <w:right w:val="none" w:sz="0" w:space="0" w:color="auto"/>
                      </w:divBdr>
                      <w:divsChild>
                        <w:div w:id="766848589">
                          <w:marLeft w:val="0"/>
                          <w:marRight w:val="0"/>
                          <w:marTop w:val="0"/>
                          <w:marBottom w:val="0"/>
                          <w:divBdr>
                            <w:top w:val="none" w:sz="0" w:space="0" w:color="auto"/>
                            <w:left w:val="none" w:sz="0" w:space="0" w:color="auto"/>
                            <w:bottom w:val="none" w:sz="0" w:space="0" w:color="auto"/>
                            <w:right w:val="none" w:sz="0" w:space="0" w:color="auto"/>
                          </w:divBdr>
                          <w:divsChild>
                            <w:div w:id="148834266">
                              <w:marLeft w:val="0"/>
                              <w:marRight w:val="0"/>
                              <w:marTop w:val="0"/>
                              <w:marBottom w:val="0"/>
                              <w:divBdr>
                                <w:top w:val="none" w:sz="0" w:space="0" w:color="auto"/>
                                <w:left w:val="none" w:sz="0" w:space="0" w:color="auto"/>
                                <w:bottom w:val="none" w:sz="0" w:space="0" w:color="auto"/>
                                <w:right w:val="none" w:sz="0" w:space="0" w:color="auto"/>
                              </w:divBdr>
                              <w:divsChild>
                                <w:div w:id="1202748513">
                                  <w:marLeft w:val="0"/>
                                  <w:marRight w:val="0"/>
                                  <w:marTop w:val="0"/>
                                  <w:marBottom w:val="0"/>
                                  <w:divBdr>
                                    <w:top w:val="none" w:sz="0" w:space="0" w:color="auto"/>
                                    <w:left w:val="none" w:sz="0" w:space="0" w:color="auto"/>
                                    <w:bottom w:val="none" w:sz="0" w:space="0" w:color="auto"/>
                                    <w:right w:val="none" w:sz="0" w:space="0" w:color="auto"/>
                                  </w:divBdr>
                                </w:div>
                                <w:div w:id="14098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264768">
      <w:bodyDiv w:val="1"/>
      <w:marLeft w:val="0"/>
      <w:marRight w:val="0"/>
      <w:marTop w:val="0"/>
      <w:marBottom w:val="0"/>
      <w:divBdr>
        <w:top w:val="none" w:sz="0" w:space="0" w:color="auto"/>
        <w:left w:val="none" w:sz="0" w:space="0" w:color="auto"/>
        <w:bottom w:val="none" w:sz="0" w:space="0" w:color="auto"/>
        <w:right w:val="none" w:sz="0" w:space="0" w:color="auto"/>
      </w:divBdr>
      <w:divsChild>
        <w:div w:id="1880047130">
          <w:marLeft w:val="0"/>
          <w:marRight w:val="0"/>
          <w:marTop w:val="0"/>
          <w:marBottom w:val="0"/>
          <w:divBdr>
            <w:top w:val="none" w:sz="0" w:space="0" w:color="auto"/>
            <w:left w:val="none" w:sz="0" w:space="0" w:color="auto"/>
            <w:bottom w:val="none" w:sz="0" w:space="0" w:color="auto"/>
            <w:right w:val="none" w:sz="0" w:space="0" w:color="auto"/>
          </w:divBdr>
          <w:divsChild>
            <w:div w:id="1747259706">
              <w:marLeft w:val="0"/>
              <w:marRight w:val="0"/>
              <w:marTop w:val="0"/>
              <w:marBottom w:val="0"/>
              <w:divBdr>
                <w:top w:val="none" w:sz="0" w:space="0" w:color="auto"/>
                <w:left w:val="none" w:sz="0" w:space="0" w:color="auto"/>
                <w:bottom w:val="none" w:sz="0" w:space="0" w:color="auto"/>
                <w:right w:val="none" w:sz="0" w:space="0" w:color="auto"/>
              </w:divBdr>
              <w:divsChild>
                <w:div w:id="932669173">
                  <w:marLeft w:val="0"/>
                  <w:marRight w:val="0"/>
                  <w:marTop w:val="0"/>
                  <w:marBottom w:val="0"/>
                  <w:divBdr>
                    <w:top w:val="none" w:sz="0" w:space="0" w:color="auto"/>
                    <w:left w:val="none" w:sz="0" w:space="0" w:color="auto"/>
                    <w:bottom w:val="none" w:sz="0" w:space="0" w:color="auto"/>
                    <w:right w:val="none" w:sz="0" w:space="0" w:color="auto"/>
                  </w:divBdr>
                  <w:divsChild>
                    <w:div w:id="777214683">
                      <w:marLeft w:val="0"/>
                      <w:marRight w:val="0"/>
                      <w:marTop w:val="0"/>
                      <w:marBottom w:val="0"/>
                      <w:divBdr>
                        <w:top w:val="none" w:sz="0" w:space="0" w:color="auto"/>
                        <w:left w:val="none" w:sz="0" w:space="0" w:color="auto"/>
                        <w:bottom w:val="none" w:sz="0" w:space="0" w:color="auto"/>
                        <w:right w:val="none" w:sz="0" w:space="0" w:color="auto"/>
                      </w:divBdr>
                      <w:divsChild>
                        <w:div w:id="1247350709">
                          <w:marLeft w:val="0"/>
                          <w:marRight w:val="0"/>
                          <w:marTop w:val="0"/>
                          <w:marBottom w:val="0"/>
                          <w:divBdr>
                            <w:top w:val="none" w:sz="0" w:space="0" w:color="auto"/>
                            <w:left w:val="none" w:sz="0" w:space="0" w:color="auto"/>
                            <w:bottom w:val="none" w:sz="0" w:space="0" w:color="auto"/>
                            <w:right w:val="none" w:sz="0" w:space="0" w:color="auto"/>
                          </w:divBdr>
                          <w:divsChild>
                            <w:div w:id="1632245562">
                              <w:marLeft w:val="0"/>
                              <w:marRight w:val="0"/>
                              <w:marTop w:val="0"/>
                              <w:marBottom w:val="0"/>
                              <w:divBdr>
                                <w:top w:val="none" w:sz="0" w:space="0" w:color="auto"/>
                                <w:left w:val="none" w:sz="0" w:space="0" w:color="auto"/>
                                <w:bottom w:val="none" w:sz="0" w:space="0" w:color="auto"/>
                                <w:right w:val="none" w:sz="0" w:space="0" w:color="auto"/>
                              </w:divBdr>
                            </w:div>
                            <w:div w:id="1933659704">
                              <w:marLeft w:val="0"/>
                              <w:marRight w:val="0"/>
                              <w:marTop w:val="0"/>
                              <w:marBottom w:val="0"/>
                              <w:divBdr>
                                <w:top w:val="none" w:sz="0" w:space="0" w:color="auto"/>
                                <w:left w:val="none" w:sz="0" w:space="0" w:color="auto"/>
                                <w:bottom w:val="none" w:sz="0" w:space="0" w:color="auto"/>
                                <w:right w:val="none" w:sz="0" w:space="0" w:color="auto"/>
                              </w:divBdr>
                              <w:divsChild>
                                <w:div w:id="780881131">
                                  <w:marLeft w:val="0"/>
                                  <w:marRight w:val="0"/>
                                  <w:marTop w:val="0"/>
                                  <w:marBottom w:val="0"/>
                                  <w:divBdr>
                                    <w:top w:val="none" w:sz="0" w:space="0" w:color="auto"/>
                                    <w:left w:val="none" w:sz="0" w:space="0" w:color="auto"/>
                                    <w:bottom w:val="none" w:sz="0" w:space="0" w:color="auto"/>
                                    <w:right w:val="none" w:sz="0" w:space="0" w:color="auto"/>
                                  </w:divBdr>
                                  <w:divsChild>
                                    <w:div w:id="507839247">
                                      <w:marLeft w:val="0"/>
                                      <w:marRight w:val="0"/>
                                      <w:marTop w:val="0"/>
                                      <w:marBottom w:val="0"/>
                                      <w:divBdr>
                                        <w:top w:val="none" w:sz="0" w:space="0" w:color="auto"/>
                                        <w:left w:val="none" w:sz="0" w:space="0" w:color="auto"/>
                                        <w:bottom w:val="none" w:sz="0" w:space="0" w:color="auto"/>
                                        <w:right w:val="none" w:sz="0" w:space="0" w:color="auto"/>
                                      </w:divBdr>
                                    </w:div>
                                    <w:div w:id="13644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750888">
      <w:bodyDiv w:val="1"/>
      <w:marLeft w:val="0"/>
      <w:marRight w:val="0"/>
      <w:marTop w:val="0"/>
      <w:marBottom w:val="0"/>
      <w:divBdr>
        <w:top w:val="none" w:sz="0" w:space="0" w:color="auto"/>
        <w:left w:val="none" w:sz="0" w:space="0" w:color="auto"/>
        <w:bottom w:val="none" w:sz="0" w:space="0" w:color="auto"/>
        <w:right w:val="none" w:sz="0" w:space="0" w:color="auto"/>
      </w:divBdr>
      <w:divsChild>
        <w:div w:id="1786194893">
          <w:marLeft w:val="0"/>
          <w:marRight w:val="0"/>
          <w:marTop w:val="0"/>
          <w:marBottom w:val="0"/>
          <w:divBdr>
            <w:top w:val="none" w:sz="0" w:space="0" w:color="auto"/>
            <w:left w:val="none" w:sz="0" w:space="0" w:color="auto"/>
            <w:bottom w:val="none" w:sz="0" w:space="0" w:color="auto"/>
            <w:right w:val="none" w:sz="0" w:space="0" w:color="auto"/>
          </w:divBdr>
          <w:divsChild>
            <w:div w:id="1135296859">
              <w:marLeft w:val="0"/>
              <w:marRight w:val="0"/>
              <w:marTop w:val="0"/>
              <w:marBottom w:val="0"/>
              <w:divBdr>
                <w:top w:val="none" w:sz="0" w:space="0" w:color="auto"/>
                <w:left w:val="none" w:sz="0" w:space="0" w:color="auto"/>
                <w:bottom w:val="none" w:sz="0" w:space="0" w:color="auto"/>
                <w:right w:val="none" w:sz="0" w:space="0" w:color="auto"/>
              </w:divBdr>
              <w:divsChild>
                <w:div w:id="1372194158">
                  <w:marLeft w:val="0"/>
                  <w:marRight w:val="0"/>
                  <w:marTop w:val="0"/>
                  <w:marBottom w:val="0"/>
                  <w:divBdr>
                    <w:top w:val="none" w:sz="0" w:space="0" w:color="auto"/>
                    <w:left w:val="none" w:sz="0" w:space="0" w:color="auto"/>
                    <w:bottom w:val="none" w:sz="0" w:space="0" w:color="auto"/>
                    <w:right w:val="none" w:sz="0" w:space="0" w:color="auto"/>
                  </w:divBdr>
                  <w:divsChild>
                    <w:div w:id="64573681">
                      <w:marLeft w:val="0"/>
                      <w:marRight w:val="0"/>
                      <w:marTop w:val="0"/>
                      <w:marBottom w:val="0"/>
                      <w:divBdr>
                        <w:top w:val="none" w:sz="0" w:space="0" w:color="auto"/>
                        <w:left w:val="none" w:sz="0" w:space="0" w:color="auto"/>
                        <w:bottom w:val="none" w:sz="0" w:space="0" w:color="auto"/>
                        <w:right w:val="none" w:sz="0" w:space="0" w:color="auto"/>
                      </w:divBdr>
                      <w:divsChild>
                        <w:div w:id="1852184214">
                          <w:marLeft w:val="0"/>
                          <w:marRight w:val="0"/>
                          <w:marTop w:val="0"/>
                          <w:marBottom w:val="0"/>
                          <w:divBdr>
                            <w:top w:val="none" w:sz="0" w:space="0" w:color="auto"/>
                            <w:left w:val="none" w:sz="0" w:space="0" w:color="auto"/>
                            <w:bottom w:val="none" w:sz="0" w:space="0" w:color="auto"/>
                            <w:right w:val="none" w:sz="0" w:space="0" w:color="auto"/>
                          </w:divBdr>
                          <w:divsChild>
                            <w:div w:id="33620431">
                              <w:marLeft w:val="0"/>
                              <w:marRight w:val="0"/>
                              <w:marTop w:val="0"/>
                              <w:marBottom w:val="0"/>
                              <w:divBdr>
                                <w:top w:val="none" w:sz="0" w:space="0" w:color="auto"/>
                                <w:left w:val="none" w:sz="0" w:space="0" w:color="auto"/>
                                <w:bottom w:val="none" w:sz="0" w:space="0" w:color="auto"/>
                                <w:right w:val="none" w:sz="0" w:space="0" w:color="auto"/>
                              </w:divBdr>
                              <w:divsChild>
                                <w:div w:id="695423732">
                                  <w:marLeft w:val="0"/>
                                  <w:marRight w:val="0"/>
                                  <w:marTop w:val="0"/>
                                  <w:marBottom w:val="0"/>
                                  <w:divBdr>
                                    <w:top w:val="none" w:sz="0" w:space="0" w:color="auto"/>
                                    <w:left w:val="none" w:sz="0" w:space="0" w:color="auto"/>
                                    <w:bottom w:val="none" w:sz="0" w:space="0" w:color="auto"/>
                                    <w:right w:val="none" w:sz="0" w:space="0" w:color="auto"/>
                                  </w:divBdr>
                                </w:div>
                                <w:div w:id="16212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137460">
      <w:bodyDiv w:val="1"/>
      <w:marLeft w:val="0"/>
      <w:marRight w:val="0"/>
      <w:marTop w:val="0"/>
      <w:marBottom w:val="0"/>
      <w:divBdr>
        <w:top w:val="none" w:sz="0" w:space="0" w:color="auto"/>
        <w:left w:val="none" w:sz="0" w:space="0" w:color="auto"/>
        <w:bottom w:val="none" w:sz="0" w:space="0" w:color="auto"/>
        <w:right w:val="none" w:sz="0" w:space="0" w:color="auto"/>
      </w:divBdr>
      <w:divsChild>
        <w:div w:id="753892404">
          <w:marLeft w:val="0"/>
          <w:marRight w:val="0"/>
          <w:marTop w:val="0"/>
          <w:marBottom w:val="0"/>
          <w:divBdr>
            <w:top w:val="none" w:sz="0" w:space="0" w:color="auto"/>
            <w:left w:val="none" w:sz="0" w:space="0" w:color="auto"/>
            <w:bottom w:val="none" w:sz="0" w:space="0" w:color="auto"/>
            <w:right w:val="none" w:sz="0" w:space="0" w:color="auto"/>
          </w:divBdr>
          <w:divsChild>
            <w:div w:id="1651791532">
              <w:marLeft w:val="0"/>
              <w:marRight w:val="0"/>
              <w:marTop w:val="0"/>
              <w:marBottom w:val="0"/>
              <w:divBdr>
                <w:top w:val="none" w:sz="0" w:space="0" w:color="auto"/>
                <w:left w:val="none" w:sz="0" w:space="0" w:color="auto"/>
                <w:bottom w:val="none" w:sz="0" w:space="0" w:color="auto"/>
                <w:right w:val="none" w:sz="0" w:space="0" w:color="auto"/>
              </w:divBdr>
              <w:divsChild>
                <w:div w:id="2109735268">
                  <w:marLeft w:val="0"/>
                  <w:marRight w:val="0"/>
                  <w:marTop w:val="0"/>
                  <w:marBottom w:val="0"/>
                  <w:divBdr>
                    <w:top w:val="none" w:sz="0" w:space="0" w:color="auto"/>
                    <w:left w:val="none" w:sz="0" w:space="0" w:color="auto"/>
                    <w:bottom w:val="none" w:sz="0" w:space="0" w:color="auto"/>
                    <w:right w:val="none" w:sz="0" w:space="0" w:color="auto"/>
                  </w:divBdr>
                  <w:divsChild>
                    <w:div w:id="325019155">
                      <w:marLeft w:val="0"/>
                      <w:marRight w:val="0"/>
                      <w:marTop w:val="0"/>
                      <w:marBottom w:val="0"/>
                      <w:divBdr>
                        <w:top w:val="none" w:sz="0" w:space="0" w:color="auto"/>
                        <w:left w:val="none" w:sz="0" w:space="0" w:color="auto"/>
                        <w:bottom w:val="none" w:sz="0" w:space="0" w:color="auto"/>
                        <w:right w:val="none" w:sz="0" w:space="0" w:color="auto"/>
                      </w:divBdr>
                      <w:divsChild>
                        <w:div w:id="1256784453">
                          <w:marLeft w:val="0"/>
                          <w:marRight w:val="0"/>
                          <w:marTop w:val="0"/>
                          <w:marBottom w:val="0"/>
                          <w:divBdr>
                            <w:top w:val="none" w:sz="0" w:space="0" w:color="auto"/>
                            <w:left w:val="none" w:sz="0" w:space="0" w:color="auto"/>
                            <w:bottom w:val="none" w:sz="0" w:space="0" w:color="auto"/>
                            <w:right w:val="none" w:sz="0" w:space="0" w:color="auto"/>
                          </w:divBdr>
                          <w:divsChild>
                            <w:div w:id="305207237">
                              <w:marLeft w:val="0"/>
                              <w:marRight w:val="0"/>
                              <w:marTop w:val="0"/>
                              <w:marBottom w:val="0"/>
                              <w:divBdr>
                                <w:top w:val="none" w:sz="0" w:space="0" w:color="auto"/>
                                <w:left w:val="none" w:sz="0" w:space="0" w:color="auto"/>
                                <w:bottom w:val="none" w:sz="0" w:space="0" w:color="auto"/>
                                <w:right w:val="none" w:sz="0" w:space="0" w:color="auto"/>
                              </w:divBdr>
                              <w:divsChild>
                                <w:div w:id="1807966048">
                                  <w:marLeft w:val="0"/>
                                  <w:marRight w:val="0"/>
                                  <w:marTop w:val="0"/>
                                  <w:marBottom w:val="0"/>
                                  <w:divBdr>
                                    <w:top w:val="none" w:sz="0" w:space="0" w:color="auto"/>
                                    <w:left w:val="none" w:sz="0" w:space="0" w:color="auto"/>
                                    <w:bottom w:val="none" w:sz="0" w:space="0" w:color="auto"/>
                                    <w:right w:val="none" w:sz="0" w:space="0" w:color="auto"/>
                                  </w:divBdr>
                                </w:div>
                              </w:divsChild>
                            </w:div>
                            <w:div w:id="1235966931">
                              <w:marLeft w:val="0"/>
                              <w:marRight w:val="0"/>
                              <w:marTop w:val="0"/>
                              <w:marBottom w:val="0"/>
                              <w:divBdr>
                                <w:top w:val="none" w:sz="0" w:space="0" w:color="auto"/>
                                <w:left w:val="none" w:sz="0" w:space="0" w:color="auto"/>
                                <w:bottom w:val="none" w:sz="0" w:space="0" w:color="auto"/>
                                <w:right w:val="none" w:sz="0" w:space="0" w:color="auto"/>
                              </w:divBdr>
                              <w:divsChild>
                                <w:div w:id="821238754">
                                  <w:marLeft w:val="0"/>
                                  <w:marRight w:val="0"/>
                                  <w:marTop w:val="0"/>
                                  <w:marBottom w:val="0"/>
                                  <w:divBdr>
                                    <w:top w:val="none" w:sz="0" w:space="0" w:color="auto"/>
                                    <w:left w:val="none" w:sz="0" w:space="0" w:color="auto"/>
                                    <w:bottom w:val="none" w:sz="0" w:space="0" w:color="auto"/>
                                    <w:right w:val="none" w:sz="0" w:space="0" w:color="auto"/>
                                  </w:divBdr>
                                  <w:divsChild>
                                    <w:div w:id="527764335">
                                      <w:marLeft w:val="0"/>
                                      <w:marRight w:val="0"/>
                                      <w:marTop w:val="0"/>
                                      <w:marBottom w:val="0"/>
                                      <w:divBdr>
                                        <w:top w:val="none" w:sz="0" w:space="0" w:color="auto"/>
                                        <w:left w:val="none" w:sz="0" w:space="0" w:color="auto"/>
                                        <w:bottom w:val="none" w:sz="0" w:space="0" w:color="auto"/>
                                        <w:right w:val="none" w:sz="0" w:space="0" w:color="auto"/>
                                      </w:divBdr>
                                    </w:div>
                                    <w:div w:id="17537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342185">
      <w:bodyDiv w:val="1"/>
      <w:marLeft w:val="0"/>
      <w:marRight w:val="0"/>
      <w:marTop w:val="0"/>
      <w:marBottom w:val="0"/>
      <w:divBdr>
        <w:top w:val="none" w:sz="0" w:space="0" w:color="auto"/>
        <w:left w:val="none" w:sz="0" w:space="0" w:color="auto"/>
        <w:bottom w:val="none" w:sz="0" w:space="0" w:color="auto"/>
        <w:right w:val="none" w:sz="0" w:space="0" w:color="auto"/>
      </w:divBdr>
      <w:divsChild>
        <w:div w:id="1800415598">
          <w:marLeft w:val="0"/>
          <w:marRight w:val="0"/>
          <w:marTop w:val="0"/>
          <w:marBottom w:val="0"/>
          <w:divBdr>
            <w:top w:val="none" w:sz="0" w:space="0" w:color="auto"/>
            <w:left w:val="none" w:sz="0" w:space="0" w:color="auto"/>
            <w:bottom w:val="none" w:sz="0" w:space="0" w:color="auto"/>
            <w:right w:val="none" w:sz="0" w:space="0" w:color="auto"/>
          </w:divBdr>
          <w:divsChild>
            <w:div w:id="56124232">
              <w:marLeft w:val="0"/>
              <w:marRight w:val="0"/>
              <w:marTop w:val="0"/>
              <w:marBottom w:val="0"/>
              <w:divBdr>
                <w:top w:val="none" w:sz="0" w:space="0" w:color="auto"/>
                <w:left w:val="none" w:sz="0" w:space="0" w:color="auto"/>
                <w:bottom w:val="none" w:sz="0" w:space="0" w:color="auto"/>
                <w:right w:val="none" w:sz="0" w:space="0" w:color="auto"/>
              </w:divBdr>
              <w:divsChild>
                <w:div w:id="240723994">
                  <w:marLeft w:val="0"/>
                  <w:marRight w:val="0"/>
                  <w:marTop w:val="0"/>
                  <w:marBottom w:val="0"/>
                  <w:divBdr>
                    <w:top w:val="none" w:sz="0" w:space="0" w:color="auto"/>
                    <w:left w:val="none" w:sz="0" w:space="0" w:color="auto"/>
                    <w:bottom w:val="none" w:sz="0" w:space="0" w:color="auto"/>
                    <w:right w:val="none" w:sz="0" w:space="0" w:color="auto"/>
                  </w:divBdr>
                  <w:divsChild>
                    <w:div w:id="1141925485">
                      <w:marLeft w:val="0"/>
                      <w:marRight w:val="0"/>
                      <w:marTop w:val="0"/>
                      <w:marBottom w:val="0"/>
                      <w:divBdr>
                        <w:top w:val="none" w:sz="0" w:space="0" w:color="auto"/>
                        <w:left w:val="none" w:sz="0" w:space="0" w:color="auto"/>
                        <w:bottom w:val="none" w:sz="0" w:space="0" w:color="auto"/>
                        <w:right w:val="none" w:sz="0" w:space="0" w:color="auto"/>
                      </w:divBdr>
                      <w:divsChild>
                        <w:div w:id="15618664">
                          <w:marLeft w:val="0"/>
                          <w:marRight w:val="0"/>
                          <w:marTop w:val="0"/>
                          <w:marBottom w:val="0"/>
                          <w:divBdr>
                            <w:top w:val="none" w:sz="0" w:space="0" w:color="auto"/>
                            <w:left w:val="none" w:sz="0" w:space="0" w:color="auto"/>
                            <w:bottom w:val="none" w:sz="0" w:space="0" w:color="auto"/>
                            <w:right w:val="none" w:sz="0" w:space="0" w:color="auto"/>
                          </w:divBdr>
                        </w:div>
                        <w:div w:id="664623706">
                          <w:marLeft w:val="0"/>
                          <w:marRight w:val="0"/>
                          <w:marTop w:val="0"/>
                          <w:marBottom w:val="0"/>
                          <w:divBdr>
                            <w:top w:val="none" w:sz="0" w:space="0" w:color="auto"/>
                            <w:left w:val="none" w:sz="0" w:space="0" w:color="auto"/>
                            <w:bottom w:val="none" w:sz="0" w:space="0" w:color="auto"/>
                            <w:right w:val="none" w:sz="0" w:space="0" w:color="auto"/>
                          </w:divBdr>
                        </w:div>
                        <w:div w:id="873225216">
                          <w:marLeft w:val="0"/>
                          <w:marRight w:val="0"/>
                          <w:marTop w:val="0"/>
                          <w:marBottom w:val="0"/>
                          <w:divBdr>
                            <w:top w:val="none" w:sz="0" w:space="0" w:color="auto"/>
                            <w:left w:val="none" w:sz="0" w:space="0" w:color="auto"/>
                            <w:bottom w:val="none" w:sz="0" w:space="0" w:color="auto"/>
                            <w:right w:val="none" w:sz="0" w:space="0" w:color="auto"/>
                          </w:divBdr>
                        </w:div>
                        <w:div w:id="1041129507">
                          <w:marLeft w:val="0"/>
                          <w:marRight w:val="0"/>
                          <w:marTop w:val="0"/>
                          <w:marBottom w:val="0"/>
                          <w:divBdr>
                            <w:top w:val="none" w:sz="0" w:space="0" w:color="auto"/>
                            <w:left w:val="none" w:sz="0" w:space="0" w:color="auto"/>
                            <w:bottom w:val="none" w:sz="0" w:space="0" w:color="auto"/>
                            <w:right w:val="none" w:sz="0" w:space="0" w:color="auto"/>
                          </w:divBdr>
                        </w:div>
                        <w:div w:id="1153176238">
                          <w:marLeft w:val="0"/>
                          <w:marRight w:val="0"/>
                          <w:marTop w:val="0"/>
                          <w:marBottom w:val="0"/>
                          <w:divBdr>
                            <w:top w:val="none" w:sz="0" w:space="0" w:color="auto"/>
                            <w:left w:val="none" w:sz="0" w:space="0" w:color="auto"/>
                            <w:bottom w:val="none" w:sz="0" w:space="0" w:color="auto"/>
                            <w:right w:val="none" w:sz="0" w:space="0" w:color="auto"/>
                          </w:divBdr>
                        </w:div>
                        <w:div w:id="20879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7064">
      <w:bodyDiv w:val="1"/>
      <w:marLeft w:val="0"/>
      <w:marRight w:val="0"/>
      <w:marTop w:val="0"/>
      <w:marBottom w:val="0"/>
      <w:divBdr>
        <w:top w:val="none" w:sz="0" w:space="0" w:color="auto"/>
        <w:left w:val="none" w:sz="0" w:space="0" w:color="auto"/>
        <w:bottom w:val="none" w:sz="0" w:space="0" w:color="auto"/>
        <w:right w:val="none" w:sz="0" w:space="0" w:color="auto"/>
      </w:divBdr>
      <w:divsChild>
        <w:div w:id="585771474">
          <w:marLeft w:val="0"/>
          <w:marRight w:val="0"/>
          <w:marTop w:val="0"/>
          <w:marBottom w:val="0"/>
          <w:divBdr>
            <w:top w:val="none" w:sz="0" w:space="0" w:color="auto"/>
            <w:left w:val="none" w:sz="0" w:space="0" w:color="auto"/>
            <w:bottom w:val="none" w:sz="0" w:space="0" w:color="auto"/>
            <w:right w:val="none" w:sz="0" w:space="0" w:color="auto"/>
          </w:divBdr>
          <w:divsChild>
            <w:div w:id="119150378">
              <w:marLeft w:val="0"/>
              <w:marRight w:val="0"/>
              <w:marTop w:val="0"/>
              <w:marBottom w:val="0"/>
              <w:divBdr>
                <w:top w:val="none" w:sz="0" w:space="0" w:color="auto"/>
                <w:left w:val="none" w:sz="0" w:space="0" w:color="auto"/>
                <w:bottom w:val="none" w:sz="0" w:space="0" w:color="auto"/>
                <w:right w:val="none" w:sz="0" w:space="0" w:color="auto"/>
              </w:divBdr>
              <w:divsChild>
                <w:div w:id="831220550">
                  <w:marLeft w:val="0"/>
                  <w:marRight w:val="0"/>
                  <w:marTop w:val="0"/>
                  <w:marBottom w:val="0"/>
                  <w:divBdr>
                    <w:top w:val="none" w:sz="0" w:space="0" w:color="auto"/>
                    <w:left w:val="none" w:sz="0" w:space="0" w:color="auto"/>
                    <w:bottom w:val="none" w:sz="0" w:space="0" w:color="auto"/>
                    <w:right w:val="none" w:sz="0" w:space="0" w:color="auto"/>
                  </w:divBdr>
                  <w:divsChild>
                    <w:div w:id="1728456908">
                      <w:marLeft w:val="0"/>
                      <w:marRight w:val="0"/>
                      <w:marTop w:val="0"/>
                      <w:marBottom w:val="0"/>
                      <w:divBdr>
                        <w:top w:val="none" w:sz="0" w:space="0" w:color="auto"/>
                        <w:left w:val="none" w:sz="0" w:space="0" w:color="auto"/>
                        <w:bottom w:val="none" w:sz="0" w:space="0" w:color="auto"/>
                        <w:right w:val="none" w:sz="0" w:space="0" w:color="auto"/>
                      </w:divBdr>
                      <w:divsChild>
                        <w:div w:id="25523394">
                          <w:marLeft w:val="0"/>
                          <w:marRight w:val="0"/>
                          <w:marTop w:val="0"/>
                          <w:marBottom w:val="0"/>
                          <w:divBdr>
                            <w:top w:val="none" w:sz="0" w:space="0" w:color="auto"/>
                            <w:left w:val="none" w:sz="0" w:space="0" w:color="auto"/>
                            <w:bottom w:val="none" w:sz="0" w:space="0" w:color="auto"/>
                            <w:right w:val="none" w:sz="0" w:space="0" w:color="auto"/>
                          </w:divBdr>
                          <w:divsChild>
                            <w:div w:id="1681277429">
                              <w:marLeft w:val="0"/>
                              <w:marRight w:val="0"/>
                              <w:marTop w:val="0"/>
                              <w:marBottom w:val="0"/>
                              <w:divBdr>
                                <w:top w:val="none" w:sz="0" w:space="0" w:color="auto"/>
                                <w:left w:val="none" w:sz="0" w:space="0" w:color="auto"/>
                                <w:bottom w:val="none" w:sz="0" w:space="0" w:color="auto"/>
                                <w:right w:val="none" w:sz="0" w:space="0" w:color="auto"/>
                              </w:divBdr>
                              <w:divsChild>
                                <w:div w:id="621307046">
                                  <w:marLeft w:val="0"/>
                                  <w:marRight w:val="0"/>
                                  <w:marTop w:val="0"/>
                                  <w:marBottom w:val="0"/>
                                  <w:divBdr>
                                    <w:top w:val="none" w:sz="0" w:space="0" w:color="auto"/>
                                    <w:left w:val="none" w:sz="0" w:space="0" w:color="auto"/>
                                    <w:bottom w:val="none" w:sz="0" w:space="0" w:color="auto"/>
                                    <w:right w:val="none" w:sz="0" w:space="0" w:color="auto"/>
                                  </w:divBdr>
                                </w:div>
                                <w:div w:id="11772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34125">
      <w:bodyDiv w:val="1"/>
      <w:marLeft w:val="134"/>
      <w:marRight w:val="134"/>
      <w:marTop w:val="134"/>
      <w:marBottom w:val="134"/>
      <w:divBdr>
        <w:top w:val="none" w:sz="0" w:space="0" w:color="auto"/>
        <w:left w:val="none" w:sz="0" w:space="0" w:color="auto"/>
        <w:bottom w:val="none" w:sz="0" w:space="0" w:color="auto"/>
        <w:right w:val="none" w:sz="0" w:space="0" w:color="auto"/>
      </w:divBdr>
    </w:div>
    <w:div w:id="2129622777">
      <w:bodyDiv w:val="1"/>
      <w:marLeft w:val="0"/>
      <w:marRight w:val="0"/>
      <w:marTop w:val="0"/>
      <w:marBottom w:val="0"/>
      <w:divBdr>
        <w:top w:val="none" w:sz="0" w:space="0" w:color="auto"/>
        <w:left w:val="none" w:sz="0" w:space="0" w:color="auto"/>
        <w:bottom w:val="none" w:sz="0" w:space="0" w:color="auto"/>
        <w:right w:val="none" w:sz="0" w:space="0" w:color="auto"/>
      </w:divBdr>
      <w:divsChild>
        <w:div w:id="1692411243">
          <w:marLeft w:val="0"/>
          <w:marRight w:val="0"/>
          <w:marTop w:val="0"/>
          <w:marBottom w:val="0"/>
          <w:divBdr>
            <w:top w:val="none" w:sz="0" w:space="0" w:color="auto"/>
            <w:left w:val="none" w:sz="0" w:space="0" w:color="auto"/>
            <w:bottom w:val="none" w:sz="0" w:space="0" w:color="auto"/>
            <w:right w:val="none" w:sz="0" w:space="0" w:color="auto"/>
          </w:divBdr>
          <w:divsChild>
            <w:div w:id="32194780">
              <w:marLeft w:val="0"/>
              <w:marRight w:val="0"/>
              <w:marTop w:val="0"/>
              <w:marBottom w:val="0"/>
              <w:divBdr>
                <w:top w:val="none" w:sz="0" w:space="0" w:color="auto"/>
                <w:left w:val="none" w:sz="0" w:space="0" w:color="auto"/>
                <w:bottom w:val="none" w:sz="0" w:space="0" w:color="auto"/>
                <w:right w:val="none" w:sz="0" w:space="0" w:color="auto"/>
              </w:divBdr>
              <w:divsChild>
                <w:div w:id="834344581">
                  <w:marLeft w:val="0"/>
                  <w:marRight w:val="-6084"/>
                  <w:marTop w:val="0"/>
                  <w:marBottom w:val="0"/>
                  <w:divBdr>
                    <w:top w:val="none" w:sz="0" w:space="0" w:color="auto"/>
                    <w:left w:val="none" w:sz="0" w:space="0" w:color="auto"/>
                    <w:bottom w:val="none" w:sz="0" w:space="0" w:color="auto"/>
                    <w:right w:val="none" w:sz="0" w:space="0" w:color="auto"/>
                  </w:divBdr>
                  <w:divsChild>
                    <w:div w:id="1616331448">
                      <w:marLeft w:val="0"/>
                      <w:marRight w:val="5604"/>
                      <w:marTop w:val="0"/>
                      <w:marBottom w:val="0"/>
                      <w:divBdr>
                        <w:top w:val="none" w:sz="0" w:space="0" w:color="auto"/>
                        <w:left w:val="none" w:sz="0" w:space="0" w:color="auto"/>
                        <w:bottom w:val="none" w:sz="0" w:space="0" w:color="auto"/>
                        <w:right w:val="none" w:sz="0" w:space="0" w:color="auto"/>
                      </w:divBdr>
                      <w:divsChild>
                        <w:div w:id="1728842815">
                          <w:marLeft w:val="0"/>
                          <w:marRight w:val="0"/>
                          <w:marTop w:val="0"/>
                          <w:marBottom w:val="0"/>
                          <w:divBdr>
                            <w:top w:val="none" w:sz="0" w:space="0" w:color="auto"/>
                            <w:left w:val="none" w:sz="0" w:space="0" w:color="auto"/>
                            <w:bottom w:val="none" w:sz="0" w:space="0" w:color="auto"/>
                            <w:right w:val="none" w:sz="0" w:space="0" w:color="auto"/>
                          </w:divBdr>
                          <w:divsChild>
                            <w:div w:id="27328769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 TargetMode="External"/><Relationship Id="rId20" Type="http://schemas.openxmlformats.org/officeDocument/2006/relationships/package" Target="embeddings/Microsoft_PowerPoint____55.sldx"/><Relationship Id="rId21" Type="http://schemas.openxmlformats.org/officeDocument/2006/relationships/image" Target="media/image6.emf"/><Relationship Id="rId22" Type="http://schemas.openxmlformats.org/officeDocument/2006/relationships/package" Target="embeddings/Microsoft_PowerPoint____66.sldx"/><Relationship Id="rId23" Type="http://schemas.openxmlformats.org/officeDocument/2006/relationships/image" Target="media/image7.emf"/><Relationship Id="rId24" Type="http://schemas.openxmlformats.org/officeDocument/2006/relationships/package" Target="embeddings/Microsoft_PowerPoint____77.sldx"/><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creativecommons.org/licenses/by-nc/4.0/" TargetMode="External"/><Relationship Id="rId11" Type="http://schemas.openxmlformats.org/officeDocument/2006/relationships/image" Target="media/image1.emf"/><Relationship Id="rId12" Type="http://schemas.openxmlformats.org/officeDocument/2006/relationships/package" Target="embeddings/Microsoft_PowerPoint____11.sldx"/><Relationship Id="rId13" Type="http://schemas.openxmlformats.org/officeDocument/2006/relationships/image" Target="media/image2.emf"/><Relationship Id="rId14" Type="http://schemas.openxmlformats.org/officeDocument/2006/relationships/package" Target="embeddings/Microsoft_PowerPoint____22.sldx"/><Relationship Id="rId15" Type="http://schemas.openxmlformats.org/officeDocument/2006/relationships/image" Target="media/image3.emf"/><Relationship Id="rId16" Type="http://schemas.openxmlformats.org/officeDocument/2006/relationships/package" Target="embeddings/Microsoft_PowerPoint____33.sldx"/><Relationship Id="rId17" Type="http://schemas.openxmlformats.org/officeDocument/2006/relationships/image" Target="media/image4.emf"/><Relationship Id="rId18" Type="http://schemas.openxmlformats.org/officeDocument/2006/relationships/package" Target="embeddings/Microsoft_PowerPoint____44.sldx"/><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18438-8D72-9E4D-8889-3B400C009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4587</Words>
  <Characters>26152</Characters>
  <Application>Microsoft Macintosh Word</Application>
  <DocSecurity>0</DocSecurity>
  <Lines>217</Lines>
  <Paragraphs>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30678</CharactersWithSpaces>
  <SharedDoc>false</SharedDoc>
  <HLinks>
    <vt:vector size="12" baseType="variant">
      <vt:variant>
        <vt:i4>7733268</vt:i4>
      </vt:variant>
      <vt:variant>
        <vt:i4>3</vt:i4>
      </vt:variant>
      <vt:variant>
        <vt:i4>0</vt:i4>
      </vt:variant>
      <vt:variant>
        <vt:i4>5</vt:i4>
      </vt:variant>
      <vt:variant>
        <vt:lpwstr>mailto:kaikeit@cc.saga-u.ac.jp</vt:lpwstr>
      </vt:variant>
      <vt:variant>
        <vt:lpwstr/>
      </vt:variant>
      <vt:variant>
        <vt:i4>6422640</vt:i4>
      </vt:variant>
      <vt:variant>
        <vt:i4>0</vt:i4>
      </vt:variant>
      <vt:variant>
        <vt:i4>0</vt:i4>
      </vt:variant>
      <vt:variant>
        <vt:i4>5</vt:i4>
      </vt:variant>
      <vt:variant>
        <vt:lpwstr>mailto: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甲斐　敬太</dc:creator>
  <cp:lastModifiedBy>Na Ma</cp:lastModifiedBy>
  <cp:revision>2</cp:revision>
  <cp:lastPrinted>2016-08-16T07:46:00Z</cp:lastPrinted>
  <dcterms:created xsi:type="dcterms:W3CDTF">2016-10-25T23:22:00Z</dcterms:created>
  <dcterms:modified xsi:type="dcterms:W3CDTF">2016-10-25T23:22:00Z</dcterms:modified>
</cp:coreProperties>
</file>