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AE57C6" w14:textId="6E3502E4" w:rsidR="00B91B91" w:rsidRPr="00855EAD" w:rsidRDefault="00B91B91" w:rsidP="006030AF">
      <w:pPr>
        <w:pStyle w:val="NoSpacing"/>
        <w:spacing w:line="360" w:lineRule="auto"/>
        <w:jc w:val="both"/>
        <w:rPr>
          <w:rFonts w:ascii="Book Antiqua" w:hAnsi="Book Antiqua" w:cs="Times New Roman"/>
          <w:b/>
          <w:lang w:val="en-GB"/>
        </w:rPr>
      </w:pPr>
      <w:r w:rsidRPr="00855EAD">
        <w:rPr>
          <w:rFonts w:ascii="Book Antiqua" w:hAnsi="Book Antiqua" w:cs="Times New Roman"/>
          <w:b/>
          <w:lang w:val="en-GB"/>
        </w:rPr>
        <w:t xml:space="preserve">Name of Journal: </w:t>
      </w:r>
      <w:r w:rsidR="00B4327C" w:rsidRPr="00855EAD">
        <w:rPr>
          <w:rFonts w:ascii="Book Antiqua" w:hAnsi="Book Antiqua" w:cs="Times New Roman"/>
          <w:b/>
          <w:i/>
          <w:lang w:val="en-GB"/>
        </w:rPr>
        <w:t xml:space="preserve">World Journal of </w:t>
      </w:r>
      <w:proofErr w:type="spellStart"/>
      <w:r w:rsidR="00B4327C" w:rsidRPr="00855EAD">
        <w:rPr>
          <w:rFonts w:ascii="Book Antiqua" w:hAnsi="Book Antiqua" w:cs="Times New Roman"/>
          <w:b/>
          <w:i/>
          <w:lang w:val="en-GB"/>
        </w:rPr>
        <w:t>Orthope</w:t>
      </w:r>
      <w:r w:rsidRPr="00855EAD">
        <w:rPr>
          <w:rFonts w:ascii="Book Antiqua" w:hAnsi="Book Antiqua" w:cs="Times New Roman"/>
          <w:b/>
          <w:i/>
          <w:lang w:val="en-GB"/>
        </w:rPr>
        <w:t>dics</w:t>
      </w:r>
      <w:proofErr w:type="spellEnd"/>
    </w:p>
    <w:p w14:paraId="5949DA6A" w14:textId="685A969A" w:rsidR="002D12EE" w:rsidRPr="00855EAD" w:rsidRDefault="002D12EE" w:rsidP="006030AF">
      <w:pPr>
        <w:pStyle w:val="NoSpacing"/>
        <w:spacing w:line="360" w:lineRule="auto"/>
        <w:jc w:val="both"/>
        <w:rPr>
          <w:rFonts w:ascii="Book Antiqua" w:hAnsi="Book Antiqua" w:cs="Times New Roman"/>
          <w:b/>
          <w:lang w:val="en-GB"/>
        </w:rPr>
      </w:pPr>
      <w:r w:rsidRPr="00855EAD">
        <w:rPr>
          <w:rFonts w:ascii="Book Antiqua" w:hAnsi="Book Antiqua" w:cs="Times New Roman"/>
          <w:b/>
          <w:lang w:val="en-GB"/>
        </w:rPr>
        <w:t xml:space="preserve">ESPS Manuscript NO: </w:t>
      </w:r>
      <w:r w:rsidRPr="00855EAD">
        <w:rPr>
          <w:rFonts w:ascii="Book Antiqua" w:hAnsi="Book Antiqua" w:cs="Times New Roman"/>
          <w:b/>
          <w:lang w:val="en-US"/>
        </w:rPr>
        <w:t>27967</w:t>
      </w:r>
    </w:p>
    <w:p w14:paraId="5E298ECF" w14:textId="77777777" w:rsidR="008C277E" w:rsidRPr="00855EAD" w:rsidRDefault="008C277E" w:rsidP="006030AF">
      <w:pPr>
        <w:spacing w:line="360" w:lineRule="auto"/>
        <w:rPr>
          <w:rFonts w:ascii="Book Antiqua" w:eastAsia="宋体" w:hAnsi="Book Antiqua"/>
          <w:b/>
        </w:rPr>
      </w:pPr>
      <w:r w:rsidRPr="00855EAD">
        <w:rPr>
          <w:rFonts w:ascii="Book Antiqua" w:hAnsi="Book Antiqua"/>
          <w:b/>
        </w:rPr>
        <w:t>Manuscript Type:</w:t>
      </w:r>
      <w:r w:rsidRPr="00855EAD">
        <w:rPr>
          <w:rFonts w:ascii="Book Antiqua" w:eastAsia="宋体" w:hAnsi="Book Antiqua"/>
          <w:b/>
        </w:rPr>
        <w:t xml:space="preserve"> Original </w:t>
      </w:r>
      <w:proofErr w:type="spellStart"/>
      <w:r w:rsidRPr="00855EAD">
        <w:rPr>
          <w:rFonts w:ascii="Book Antiqua" w:eastAsia="宋体" w:hAnsi="Book Antiqua"/>
          <w:b/>
        </w:rPr>
        <w:t>Article</w:t>
      </w:r>
      <w:proofErr w:type="spellEnd"/>
    </w:p>
    <w:p w14:paraId="7B589195" w14:textId="77777777" w:rsidR="008C277E" w:rsidRPr="00855EAD" w:rsidRDefault="008C277E" w:rsidP="006030AF">
      <w:pPr>
        <w:pStyle w:val="NoSpacing"/>
        <w:spacing w:line="360" w:lineRule="auto"/>
        <w:jc w:val="both"/>
        <w:rPr>
          <w:rFonts w:ascii="Book Antiqua" w:eastAsia="宋体" w:hAnsi="Book Antiqua" w:cs="Times New Roman"/>
          <w:lang w:val="en-GB" w:eastAsia="zh-CN"/>
        </w:rPr>
      </w:pPr>
    </w:p>
    <w:p w14:paraId="5D805176" w14:textId="4C89D357" w:rsidR="00B91B91" w:rsidRPr="00855EAD" w:rsidRDefault="00B91B91" w:rsidP="006030AF">
      <w:pPr>
        <w:pStyle w:val="NoSpacing"/>
        <w:spacing w:line="360" w:lineRule="auto"/>
        <w:jc w:val="both"/>
        <w:rPr>
          <w:rFonts w:ascii="Book Antiqua" w:hAnsi="Book Antiqua" w:cs="Times New Roman"/>
          <w:b/>
          <w:i/>
          <w:lang w:val="en-GB"/>
        </w:rPr>
      </w:pPr>
      <w:r w:rsidRPr="00855EAD">
        <w:rPr>
          <w:rFonts w:ascii="Book Antiqua" w:hAnsi="Book Antiqua" w:cs="Times New Roman"/>
          <w:b/>
          <w:i/>
          <w:lang w:val="en-GB"/>
        </w:rPr>
        <w:t>O</w:t>
      </w:r>
      <w:r w:rsidR="008C277E" w:rsidRPr="00855EAD">
        <w:rPr>
          <w:rFonts w:ascii="Book Antiqua" w:hAnsi="Book Antiqua" w:cs="Times New Roman"/>
          <w:b/>
          <w:i/>
          <w:lang w:val="en-GB"/>
        </w:rPr>
        <w:t>bservational</w:t>
      </w:r>
      <w:r w:rsidRPr="00855EAD">
        <w:rPr>
          <w:rFonts w:ascii="Book Antiqua" w:hAnsi="Book Antiqua" w:cs="Times New Roman"/>
          <w:b/>
          <w:i/>
          <w:lang w:val="en-GB"/>
        </w:rPr>
        <w:t xml:space="preserve"> S</w:t>
      </w:r>
      <w:r w:rsidR="008C277E" w:rsidRPr="00855EAD">
        <w:rPr>
          <w:rFonts w:ascii="Book Antiqua" w:hAnsi="Book Antiqua" w:cs="Times New Roman"/>
          <w:b/>
          <w:i/>
          <w:lang w:val="en-GB"/>
        </w:rPr>
        <w:t>tudy</w:t>
      </w:r>
    </w:p>
    <w:p w14:paraId="2332B3FF" w14:textId="77777777" w:rsidR="00B91B91" w:rsidRPr="00855EAD" w:rsidRDefault="00B91B91" w:rsidP="006030AF">
      <w:pPr>
        <w:pStyle w:val="NoSpacing"/>
        <w:spacing w:line="360" w:lineRule="auto"/>
        <w:jc w:val="both"/>
        <w:rPr>
          <w:rFonts w:ascii="Book Antiqua" w:hAnsi="Book Antiqua" w:cs="Times New Roman"/>
          <w:lang w:val="en-GB"/>
        </w:rPr>
      </w:pPr>
    </w:p>
    <w:p w14:paraId="0B575DA7" w14:textId="47C53F38" w:rsidR="009860BD" w:rsidRPr="00855EAD" w:rsidRDefault="009E12D8" w:rsidP="006030AF">
      <w:pPr>
        <w:pStyle w:val="NoSpacing"/>
        <w:spacing w:line="360" w:lineRule="auto"/>
        <w:jc w:val="both"/>
        <w:rPr>
          <w:rFonts w:ascii="Book Antiqua" w:eastAsia="Times New Roman" w:hAnsi="Book Antiqua" w:cs="Times New Roman"/>
          <w:b/>
          <w:bCs/>
          <w:lang w:val="en-GB"/>
        </w:rPr>
      </w:pPr>
      <w:r w:rsidRPr="00855EAD">
        <w:rPr>
          <w:rFonts w:ascii="Book Antiqua" w:hAnsi="Book Antiqua" w:cs="Times New Roman"/>
          <w:b/>
          <w:lang w:val="en-GB"/>
        </w:rPr>
        <w:t>Effect of introducing a</w:t>
      </w:r>
      <w:r w:rsidR="00ED68B4" w:rsidRPr="00855EAD">
        <w:rPr>
          <w:rFonts w:ascii="Book Antiqua" w:hAnsi="Book Antiqua" w:cs="Times New Roman"/>
          <w:b/>
          <w:lang w:val="en-GB"/>
        </w:rPr>
        <w:t>n</w:t>
      </w:r>
      <w:r w:rsidRPr="00855EAD">
        <w:rPr>
          <w:rFonts w:ascii="Book Antiqua" w:hAnsi="Book Antiqua" w:cs="Times New Roman"/>
          <w:b/>
          <w:lang w:val="en-GB"/>
        </w:rPr>
        <w:t xml:space="preserve"> online system</w:t>
      </w:r>
      <w:r w:rsidR="001B0F02" w:rsidRPr="00855EAD">
        <w:rPr>
          <w:rFonts w:ascii="Book Antiqua" w:eastAsia="Times New Roman" w:hAnsi="Book Antiqua" w:cs="Times New Roman"/>
          <w:b/>
          <w:bCs/>
          <w:lang w:val="en-GB"/>
        </w:rPr>
        <w:t xml:space="preserve"> on </w:t>
      </w:r>
      <w:r w:rsidRPr="00855EAD">
        <w:rPr>
          <w:rFonts w:ascii="Book Antiqua" w:eastAsia="Times New Roman" w:hAnsi="Book Antiqua" w:cs="Times New Roman"/>
          <w:b/>
          <w:bCs/>
          <w:lang w:val="en-GB"/>
        </w:rPr>
        <w:t>the f</w:t>
      </w:r>
      <w:r w:rsidR="44DCF25A" w:rsidRPr="00855EAD">
        <w:rPr>
          <w:rFonts w:ascii="Book Antiqua" w:eastAsia="Times New Roman" w:hAnsi="Book Antiqua" w:cs="Times New Roman"/>
          <w:b/>
          <w:bCs/>
          <w:lang w:val="en-GB"/>
        </w:rPr>
        <w:t xml:space="preserve">ollow-up of elbow </w:t>
      </w:r>
      <w:proofErr w:type="spellStart"/>
      <w:r w:rsidR="44DCF25A" w:rsidRPr="00855EAD">
        <w:rPr>
          <w:rFonts w:ascii="Book Antiqua" w:eastAsia="Times New Roman" w:hAnsi="Book Antiqua" w:cs="Times New Roman"/>
          <w:b/>
          <w:bCs/>
          <w:lang w:val="en-GB"/>
        </w:rPr>
        <w:t>arthroplasty</w:t>
      </w:r>
      <w:proofErr w:type="spellEnd"/>
    </w:p>
    <w:p w14:paraId="65C54456" w14:textId="77777777" w:rsidR="00B91B91" w:rsidRPr="00855EAD" w:rsidRDefault="00B91B91" w:rsidP="006030AF">
      <w:pPr>
        <w:pStyle w:val="NoSpacing"/>
        <w:spacing w:line="360" w:lineRule="auto"/>
        <w:jc w:val="both"/>
        <w:rPr>
          <w:rFonts w:ascii="Book Antiqua" w:eastAsia="Times New Roman" w:hAnsi="Book Antiqua" w:cs="Times New Roman"/>
          <w:bCs/>
          <w:lang w:val="en-GB"/>
        </w:rPr>
      </w:pPr>
    </w:p>
    <w:p w14:paraId="13D7F167" w14:textId="16747A19" w:rsidR="00ED68B4" w:rsidRPr="00855EAD" w:rsidRDefault="00B91B91" w:rsidP="006030AF">
      <w:pPr>
        <w:pStyle w:val="NoSpacing"/>
        <w:spacing w:line="360" w:lineRule="auto"/>
        <w:jc w:val="both"/>
        <w:rPr>
          <w:rFonts w:ascii="Book Antiqua" w:eastAsia="Times New Roman" w:hAnsi="Book Antiqua" w:cs="Times New Roman"/>
          <w:bCs/>
          <w:lang w:val="en-GB"/>
        </w:rPr>
      </w:pPr>
      <w:proofErr w:type="spellStart"/>
      <w:r w:rsidRPr="00855EAD">
        <w:rPr>
          <w:rFonts w:ascii="Book Antiqua" w:eastAsia="Times New Roman" w:hAnsi="Book Antiqua" w:cs="Times New Roman"/>
          <w:bCs/>
          <w:lang w:val="en-GB"/>
        </w:rPr>
        <w:t>Viveen</w:t>
      </w:r>
      <w:proofErr w:type="spellEnd"/>
      <w:r w:rsidRPr="00855EAD">
        <w:rPr>
          <w:rFonts w:ascii="Book Antiqua" w:eastAsia="Times New Roman" w:hAnsi="Book Antiqua" w:cs="Times New Roman"/>
          <w:bCs/>
          <w:lang w:val="en-GB"/>
        </w:rPr>
        <w:t xml:space="preserve"> J </w:t>
      </w:r>
      <w:r w:rsidRPr="00855EAD">
        <w:rPr>
          <w:rFonts w:ascii="Book Antiqua" w:eastAsia="Times New Roman" w:hAnsi="Book Antiqua" w:cs="Times New Roman"/>
          <w:bCs/>
          <w:i/>
          <w:lang w:val="en-GB"/>
        </w:rPr>
        <w:t>et al</w:t>
      </w:r>
      <w:r w:rsidRPr="00855EAD">
        <w:rPr>
          <w:rFonts w:ascii="Book Antiqua" w:eastAsia="Times New Roman" w:hAnsi="Book Antiqua" w:cs="Times New Roman"/>
          <w:bCs/>
          <w:lang w:val="en-GB"/>
        </w:rPr>
        <w:t xml:space="preserve">. </w:t>
      </w:r>
      <w:r w:rsidR="00675B1E" w:rsidRPr="00855EAD">
        <w:rPr>
          <w:rFonts w:ascii="Book Antiqua" w:eastAsia="Times New Roman" w:hAnsi="Book Antiqua" w:cs="Times New Roman"/>
          <w:bCs/>
          <w:lang w:val="en-GB"/>
        </w:rPr>
        <w:t>Introducing an o</w:t>
      </w:r>
      <w:r w:rsidRPr="00855EAD">
        <w:rPr>
          <w:rFonts w:ascii="Book Antiqua" w:eastAsia="Times New Roman" w:hAnsi="Book Antiqua" w:cs="Times New Roman"/>
          <w:bCs/>
          <w:lang w:val="en-GB"/>
        </w:rPr>
        <w:t>nline database for follow-up</w:t>
      </w:r>
    </w:p>
    <w:p w14:paraId="4DA5F21A" w14:textId="77777777" w:rsidR="00ED68B4" w:rsidRPr="00855EAD" w:rsidRDefault="00ED68B4" w:rsidP="006030AF">
      <w:pPr>
        <w:pStyle w:val="NoSpacing"/>
        <w:spacing w:line="360" w:lineRule="auto"/>
        <w:jc w:val="both"/>
        <w:rPr>
          <w:rFonts w:ascii="Book Antiqua" w:eastAsia="Times New Roman" w:hAnsi="Book Antiqua" w:cs="Times New Roman"/>
          <w:bCs/>
          <w:lang w:val="en-GB"/>
        </w:rPr>
      </w:pPr>
    </w:p>
    <w:p w14:paraId="6DEFAD94" w14:textId="6332FB5B" w:rsidR="009860BD" w:rsidRPr="00855EAD" w:rsidRDefault="009860BD" w:rsidP="006030AF">
      <w:pPr>
        <w:pStyle w:val="NoSpacing"/>
        <w:spacing w:line="360" w:lineRule="auto"/>
        <w:jc w:val="both"/>
        <w:rPr>
          <w:rFonts w:ascii="Book Antiqua" w:hAnsi="Book Antiqua" w:cs="Times New Roman"/>
          <w:b/>
          <w:lang w:val="en-GB"/>
        </w:rPr>
      </w:pPr>
      <w:proofErr w:type="spellStart"/>
      <w:r w:rsidRPr="00855EAD">
        <w:rPr>
          <w:rFonts w:ascii="Book Antiqua" w:hAnsi="Book Antiqua" w:cs="Times New Roman"/>
          <w:b/>
          <w:lang w:val="en-GB"/>
        </w:rPr>
        <w:t>J</w:t>
      </w:r>
      <w:r w:rsidR="006B3139" w:rsidRPr="00855EAD">
        <w:rPr>
          <w:rFonts w:ascii="Book Antiqua" w:hAnsi="Book Antiqua" w:cs="Times New Roman"/>
          <w:b/>
          <w:lang w:val="en-GB"/>
        </w:rPr>
        <w:t>etske</w:t>
      </w:r>
      <w:proofErr w:type="spellEnd"/>
      <w:r w:rsidRPr="00855EAD">
        <w:rPr>
          <w:rFonts w:ascii="Book Antiqua" w:hAnsi="Book Antiqua" w:cs="Times New Roman"/>
          <w:b/>
          <w:lang w:val="en-GB"/>
        </w:rPr>
        <w:t xml:space="preserve"> </w:t>
      </w:r>
      <w:proofErr w:type="spellStart"/>
      <w:r w:rsidRPr="00855EAD">
        <w:rPr>
          <w:rFonts w:ascii="Book Antiqua" w:hAnsi="Book Antiqua" w:cs="Times New Roman"/>
          <w:b/>
          <w:lang w:val="en-GB"/>
        </w:rPr>
        <w:t>Viveen</w:t>
      </w:r>
      <w:proofErr w:type="spellEnd"/>
      <w:r w:rsidRPr="00855EAD">
        <w:rPr>
          <w:rFonts w:ascii="Book Antiqua" w:hAnsi="Book Antiqua" w:cs="Times New Roman"/>
          <w:b/>
          <w:lang w:val="en-GB"/>
        </w:rPr>
        <w:t>,</w:t>
      </w:r>
      <w:r w:rsidR="001E6B7D" w:rsidRPr="00855EAD">
        <w:rPr>
          <w:rFonts w:ascii="Book Antiqua" w:hAnsi="Book Antiqua" w:cs="Times New Roman"/>
          <w:b/>
          <w:lang w:val="en-GB"/>
        </w:rPr>
        <w:t xml:space="preserve"> </w:t>
      </w:r>
      <w:r w:rsidRPr="00855EAD">
        <w:rPr>
          <w:rFonts w:ascii="Book Antiqua" w:hAnsi="Book Antiqua" w:cs="Times New Roman"/>
          <w:b/>
          <w:lang w:val="en-GB"/>
        </w:rPr>
        <w:t>A</w:t>
      </w:r>
      <w:r w:rsidR="006B3139" w:rsidRPr="00855EAD">
        <w:rPr>
          <w:rFonts w:ascii="Book Antiqua" w:hAnsi="Book Antiqua" w:cs="Times New Roman"/>
          <w:b/>
          <w:lang w:val="en-GB"/>
        </w:rPr>
        <w:t>nte</w:t>
      </w:r>
      <w:r w:rsidRPr="00855EAD">
        <w:rPr>
          <w:rFonts w:ascii="Book Antiqua" w:hAnsi="Book Antiqua" w:cs="Times New Roman"/>
          <w:b/>
          <w:lang w:val="en-GB"/>
        </w:rPr>
        <w:t xml:space="preserve"> </w:t>
      </w:r>
      <w:proofErr w:type="spellStart"/>
      <w:r w:rsidRPr="00855EAD">
        <w:rPr>
          <w:rFonts w:ascii="Book Antiqua" w:hAnsi="Book Antiqua" w:cs="Times New Roman"/>
          <w:b/>
          <w:lang w:val="en-GB"/>
        </w:rPr>
        <w:t>Prkic</w:t>
      </w:r>
      <w:proofErr w:type="spellEnd"/>
      <w:r w:rsidRPr="00855EAD">
        <w:rPr>
          <w:rFonts w:ascii="Book Antiqua" w:hAnsi="Book Antiqua" w:cs="Times New Roman"/>
          <w:b/>
          <w:lang w:val="en-GB"/>
        </w:rPr>
        <w:t>,</w:t>
      </w:r>
      <w:r w:rsidR="00C55EFE" w:rsidRPr="00855EAD">
        <w:rPr>
          <w:rFonts w:ascii="Book Antiqua" w:hAnsi="Book Antiqua" w:cs="Times New Roman"/>
          <w:b/>
          <w:lang w:val="en-GB"/>
        </w:rPr>
        <w:t xml:space="preserve"> </w:t>
      </w:r>
      <w:r w:rsidR="000F4D38" w:rsidRPr="00855EAD">
        <w:rPr>
          <w:rFonts w:ascii="Book Antiqua" w:hAnsi="Book Antiqua" w:cs="Times New Roman"/>
          <w:b/>
          <w:lang w:val="en-GB"/>
        </w:rPr>
        <w:t>B</w:t>
      </w:r>
      <w:r w:rsidR="006B3139" w:rsidRPr="00855EAD">
        <w:rPr>
          <w:rFonts w:ascii="Book Antiqua" w:hAnsi="Book Antiqua" w:cs="Times New Roman"/>
          <w:b/>
          <w:lang w:val="en-GB"/>
        </w:rPr>
        <w:t>ertram</w:t>
      </w:r>
      <w:r w:rsidR="000F4D38" w:rsidRPr="00855EAD">
        <w:rPr>
          <w:rFonts w:ascii="Book Antiqua" w:hAnsi="Book Antiqua" w:cs="Times New Roman"/>
          <w:b/>
          <w:lang w:val="en-GB"/>
        </w:rPr>
        <w:t xml:space="preserve"> The,</w:t>
      </w:r>
      <w:r w:rsidR="006B3139" w:rsidRPr="00855EAD">
        <w:rPr>
          <w:rFonts w:ascii="Book Antiqua" w:hAnsi="Book Antiqua" w:cs="Times New Roman"/>
          <w:b/>
          <w:lang w:val="en-GB"/>
        </w:rPr>
        <w:t xml:space="preserve"> </w:t>
      </w:r>
      <w:r w:rsidRPr="00855EAD">
        <w:rPr>
          <w:rFonts w:ascii="Book Antiqua" w:hAnsi="Book Antiqua" w:cs="Times New Roman"/>
          <w:b/>
        </w:rPr>
        <w:t>K</w:t>
      </w:r>
      <w:r w:rsidR="006B3139" w:rsidRPr="00855EAD">
        <w:rPr>
          <w:rFonts w:ascii="Book Antiqua" w:hAnsi="Book Antiqua" w:cs="Times New Roman"/>
          <w:b/>
        </w:rPr>
        <w:t xml:space="preserve">oen </w:t>
      </w:r>
      <w:r w:rsidR="00F427AC">
        <w:rPr>
          <w:rFonts w:ascii="Book Antiqua" w:hAnsi="Book Antiqua" w:cs="Times New Roman"/>
          <w:b/>
        </w:rPr>
        <w:t>LM</w:t>
      </w:r>
      <w:r w:rsidRPr="00855EAD">
        <w:rPr>
          <w:rFonts w:ascii="Book Antiqua" w:hAnsi="Book Antiqua" w:cs="Times New Roman"/>
          <w:b/>
        </w:rPr>
        <w:t xml:space="preserve"> </w:t>
      </w:r>
      <w:proofErr w:type="spellStart"/>
      <w:r w:rsidRPr="00855EAD">
        <w:rPr>
          <w:rFonts w:ascii="Book Antiqua" w:hAnsi="Book Antiqua" w:cs="Times New Roman"/>
          <w:b/>
        </w:rPr>
        <w:t>Koenraadt</w:t>
      </w:r>
      <w:proofErr w:type="spellEnd"/>
      <w:r w:rsidRPr="00855EAD">
        <w:rPr>
          <w:rFonts w:ascii="Book Antiqua" w:hAnsi="Book Antiqua" w:cs="Times New Roman"/>
          <w:b/>
        </w:rPr>
        <w:t>,</w:t>
      </w:r>
      <w:r w:rsidR="006B3139" w:rsidRPr="00855EAD">
        <w:rPr>
          <w:rFonts w:ascii="Book Antiqua" w:hAnsi="Book Antiqua" w:cs="Times New Roman"/>
          <w:b/>
        </w:rPr>
        <w:t xml:space="preserve"> </w:t>
      </w:r>
      <w:r w:rsidRPr="00855EAD">
        <w:rPr>
          <w:rFonts w:ascii="Book Antiqua" w:hAnsi="Book Antiqua" w:cs="Times New Roman"/>
          <w:b/>
        </w:rPr>
        <w:t>D</w:t>
      </w:r>
      <w:r w:rsidR="006B3139" w:rsidRPr="00855EAD">
        <w:rPr>
          <w:rFonts w:ascii="Book Antiqua" w:hAnsi="Book Antiqua" w:cs="Times New Roman"/>
          <w:b/>
        </w:rPr>
        <w:t>enise</w:t>
      </w:r>
      <w:r w:rsidRPr="00855EAD">
        <w:rPr>
          <w:rFonts w:ascii="Book Antiqua" w:hAnsi="Book Antiqua" w:cs="Times New Roman"/>
          <w:b/>
        </w:rPr>
        <w:t xml:space="preserve"> </w:t>
      </w:r>
      <w:proofErr w:type="spellStart"/>
      <w:r w:rsidRPr="00855EAD">
        <w:rPr>
          <w:rFonts w:ascii="Book Antiqua" w:hAnsi="Book Antiqua" w:cs="Times New Roman"/>
          <w:b/>
        </w:rPr>
        <w:t>Eygendaal</w:t>
      </w:r>
      <w:proofErr w:type="spellEnd"/>
    </w:p>
    <w:p w14:paraId="1EE303C0" w14:textId="77777777" w:rsidR="009860BD" w:rsidRPr="00855EAD" w:rsidRDefault="009860BD" w:rsidP="006030AF">
      <w:pPr>
        <w:pStyle w:val="NoSpacing"/>
        <w:spacing w:line="360" w:lineRule="auto"/>
        <w:jc w:val="both"/>
        <w:rPr>
          <w:rFonts w:ascii="Book Antiqua" w:hAnsi="Book Antiqua" w:cs="Times New Roman"/>
        </w:rPr>
      </w:pPr>
    </w:p>
    <w:p w14:paraId="6A6085B4" w14:textId="77777777" w:rsidR="001E6B7D" w:rsidRPr="00855EAD" w:rsidRDefault="001E6B7D" w:rsidP="006030AF">
      <w:pPr>
        <w:pStyle w:val="NoSpacing"/>
        <w:spacing w:line="360" w:lineRule="auto"/>
        <w:jc w:val="both"/>
        <w:rPr>
          <w:rFonts w:ascii="Book Antiqua" w:hAnsi="Book Antiqua" w:cs="Times New Roman"/>
          <w:lang w:val="en-US"/>
        </w:rPr>
      </w:pPr>
      <w:proofErr w:type="spellStart"/>
      <w:r w:rsidRPr="00855EAD">
        <w:rPr>
          <w:rFonts w:ascii="Book Antiqua" w:hAnsi="Book Antiqua" w:cs="Times New Roman"/>
          <w:b/>
          <w:lang w:val="en-GB"/>
        </w:rPr>
        <w:t>Jetske</w:t>
      </w:r>
      <w:proofErr w:type="spellEnd"/>
      <w:r w:rsidRPr="00855EAD">
        <w:rPr>
          <w:rFonts w:ascii="Book Antiqua" w:hAnsi="Book Antiqua" w:cs="Times New Roman"/>
          <w:b/>
          <w:lang w:val="en-GB"/>
        </w:rPr>
        <w:t xml:space="preserve"> </w:t>
      </w:r>
      <w:proofErr w:type="spellStart"/>
      <w:r w:rsidRPr="00855EAD">
        <w:rPr>
          <w:rFonts w:ascii="Book Antiqua" w:hAnsi="Book Antiqua" w:cs="Times New Roman"/>
          <w:b/>
          <w:lang w:val="en-GB"/>
        </w:rPr>
        <w:t>Viveen</w:t>
      </w:r>
      <w:proofErr w:type="spellEnd"/>
      <w:r w:rsidRPr="00855EAD">
        <w:rPr>
          <w:rFonts w:ascii="Book Antiqua" w:hAnsi="Book Antiqua" w:cs="Times New Roman"/>
          <w:b/>
          <w:lang w:val="en-GB"/>
        </w:rPr>
        <w:t xml:space="preserve">, Ante </w:t>
      </w:r>
      <w:proofErr w:type="spellStart"/>
      <w:r w:rsidRPr="00855EAD">
        <w:rPr>
          <w:rFonts w:ascii="Book Antiqua" w:hAnsi="Book Antiqua" w:cs="Times New Roman"/>
          <w:b/>
          <w:lang w:val="en-GB"/>
        </w:rPr>
        <w:t>Prkic</w:t>
      </w:r>
      <w:proofErr w:type="spellEnd"/>
      <w:r w:rsidRPr="00855EAD">
        <w:rPr>
          <w:rFonts w:ascii="Book Antiqua" w:hAnsi="Book Antiqua" w:cs="Times New Roman"/>
          <w:b/>
          <w:lang w:val="en-GB"/>
        </w:rPr>
        <w:t xml:space="preserve">, Bertram The, </w:t>
      </w:r>
      <w:r w:rsidRPr="00855EAD">
        <w:rPr>
          <w:rFonts w:ascii="Book Antiqua" w:hAnsi="Book Antiqua" w:cs="Times New Roman"/>
          <w:b/>
        </w:rPr>
        <w:t xml:space="preserve">Denise </w:t>
      </w:r>
      <w:proofErr w:type="spellStart"/>
      <w:r w:rsidRPr="00855EAD">
        <w:rPr>
          <w:rFonts w:ascii="Book Antiqua" w:hAnsi="Book Antiqua" w:cs="Times New Roman"/>
          <w:b/>
        </w:rPr>
        <w:t>Eygendaal</w:t>
      </w:r>
      <w:proofErr w:type="spellEnd"/>
      <w:r w:rsidRPr="00855EAD">
        <w:rPr>
          <w:rFonts w:ascii="Book Antiqua" w:hAnsi="Book Antiqua" w:cs="Times New Roman"/>
        </w:rPr>
        <w:t xml:space="preserve">, </w:t>
      </w:r>
      <w:r w:rsidRPr="00855EAD">
        <w:rPr>
          <w:rFonts w:ascii="Book Antiqua" w:hAnsi="Book Antiqua" w:cs="Times New Roman"/>
          <w:lang w:val="en-US"/>
        </w:rPr>
        <w:t xml:space="preserve">Upper Limb Unit, Department of </w:t>
      </w:r>
      <w:proofErr w:type="spellStart"/>
      <w:r w:rsidRPr="00855EAD">
        <w:rPr>
          <w:rFonts w:ascii="Book Antiqua" w:hAnsi="Book Antiqua" w:cs="Times New Roman"/>
          <w:lang w:val="en-US"/>
        </w:rPr>
        <w:t>Orthopaedic</w:t>
      </w:r>
      <w:proofErr w:type="spellEnd"/>
      <w:r w:rsidRPr="00855EAD">
        <w:rPr>
          <w:rFonts w:ascii="Book Antiqua" w:hAnsi="Book Antiqua" w:cs="Times New Roman"/>
          <w:lang w:val="en-US"/>
        </w:rPr>
        <w:t xml:space="preserve"> Surgery, </w:t>
      </w:r>
      <w:proofErr w:type="spellStart"/>
      <w:r w:rsidRPr="00855EAD">
        <w:rPr>
          <w:rFonts w:ascii="Book Antiqua" w:hAnsi="Book Antiqua" w:cs="Times New Roman"/>
          <w:lang w:val="en-US"/>
        </w:rPr>
        <w:t>Amphia</w:t>
      </w:r>
      <w:proofErr w:type="spellEnd"/>
      <w:r w:rsidRPr="00855EAD">
        <w:rPr>
          <w:rFonts w:ascii="Book Antiqua" w:hAnsi="Book Antiqua" w:cs="Times New Roman"/>
          <w:lang w:val="en-US"/>
        </w:rPr>
        <w:t xml:space="preserve"> Hospital, 4818 CK Breda, The Netherlands</w:t>
      </w:r>
    </w:p>
    <w:p w14:paraId="7FD8AC33" w14:textId="77777777" w:rsidR="00B91B91" w:rsidRPr="00855EAD" w:rsidRDefault="00B91B91" w:rsidP="006030AF">
      <w:pPr>
        <w:pStyle w:val="NoSpacing"/>
        <w:spacing w:line="360" w:lineRule="auto"/>
        <w:jc w:val="both"/>
        <w:rPr>
          <w:rFonts w:ascii="Book Antiqua" w:hAnsi="Book Antiqua" w:cs="Times New Roman"/>
          <w:lang w:val="en-US"/>
        </w:rPr>
      </w:pPr>
    </w:p>
    <w:p w14:paraId="11A276BA" w14:textId="1A71122D" w:rsidR="001E6B7D" w:rsidRPr="00855EAD" w:rsidRDefault="00F64C4B" w:rsidP="006030AF">
      <w:pPr>
        <w:pStyle w:val="NoSpacing"/>
        <w:spacing w:line="360" w:lineRule="auto"/>
        <w:jc w:val="both"/>
        <w:rPr>
          <w:rFonts w:ascii="Book Antiqua" w:hAnsi="Book Antiqua" w:cs="Times New Roman"/>
          <w:lang w:val="en-US"/>
        </w:rPr>
      </w:pPr>
      <w:r w:rsidRPr="00855EAD">
        <w:rPr>
          <w:rFonts w:ascii="Book Antiqua" w:hAnsi="Book Antiqua" w:cs="Times New Roman"/>
          <w:b/>
        </w:rPr>
        <w:t>Koen LM</w:t>
      </w:r>
      <w:r w:rsidR="001E6B7D" w:rsidRPr="00855EAD">
        <w:rPr>
          <w:rFonts w:ascii="Book Antiqua" w:hAnsi="Book Antiqua" w:cs="Times New Roman"/>
          <w:b/>
        </w:rPr>
        <w:t xml:space="preserve"> </w:t>
      </w:r>
      <w:proofErr w:type="spellStart"/>
      <w:r w:rsidR="001E6B7D" w:rsidRPr="00855EAD">
        <w:rPr>
          <w:rFonts w:ascii="Book Antiqua" w:hAnsi="Book Antiqua" w:cs="Times New Roman"/>
          <w:b/>
        </w:rPr>
        <w:t>Koenraadt</w:t>
      </w:r>
      <w:proofErr w:type="spellEnd"/>
      <w:r w:rsidR="001E6B7D" w:rsidRPr="00855EAD">
        <w:rPr>
          <w:rFonts w:ascii="Book Antiqua" w:hAnsi="Book Antiqua" w:cs="Times New Roman"/>
        </w:rPr>
        <w:t xml:space="preserve">, </w:t>
      </w:r>
      <w:r w:rsidR="001E6B7D" w:rsidRPr="00855EAD">
        <w:rPr>
          <w:rFonts w:ascii="Book Antiqua" w:hAnsi="Book Antiqua" w:cs="Times New Roman"/>
          <w:lang w:val="en-US"/>
        </w:rPr>
        <w:t xml:space="preserve">Foundation for Orthopedic Research, Care &amp; Education, </w:t>
      </w:r>
      <w:proofErr w:type="spellStart"/>
      <w:r w:rsidR="001E6B7D" w:rsidRPr="00855EAD">
        <w:rPr>
          <w:rFonts w:ascii="Book Antiqua" w:hAnsi="Book Antiqua" w:cs="Times New Roman"/>
          <w:lang w:val="en-US"/>
        </w:rPr>
        <w:t>Amphia</w:t>
      </w:r>
      <w:proofErr w:type="spellEnd"/>
      <w:r w:rsidR="001E6B7D" w:rsidRPr="00855EAD">
        <w:rPr>
          <w:rFonts w:ascii="Book Antiqua" w:hAnsi="Book Antiqua" w:cs="Times New Roman"/>
          <w:lang w:val="en-US"/>
        </w:rPr>
        <w:t xml:space="preserve"> Hospital, 4818 CK Breda, The Netherlands</w:t>
      </w:r>
    </w:p>
    <w:p w14:paraId="61574991" w14:textId="77777777" w:rsidR="00B91B91" w:rsidRPr="00855EAD" w:rsidRDefault="00B91B91" w:rsidP="006030AF">
      <w:pPr>
        <w:pStyle w:val="NoSpacing"/>
        <w:spacing w:line="360" w:lineRule="auto"/>
        <w:jc w:val="both"/>
        <w:rPr>
          <w:rFonts w:ascii="Book Antiqua" w:hAnsi="Book Antiqua" w:cs="Times New Roman"/>
          <w:lang w:val="en-US"/>
        </w:rPr>
      </w:pPr>
    </w:p>
    <w:p w14:paraId="26F1ABEA" w14:textId="3567A834" w:rsidR="001E6B7D" w:rsidRPr="00855EAD" w:rsidRDefault="001E6B7D" w:rsidP="006030AF">
      <w:pPr>
        <w:pStyle w:val="NoSpacing"/>
        <w:spacing w:line="360" w:lineRule="auto"/>
        <w:jc w:val="both"/>
        <w:rPr>
          <w:rFonts w:ascii="Book Antiqua" w:hAnsi="Book Antiqua" w:cs="Times New Roman"/>
          <w:lang w:val="en-US"/>
        </w:rPr>
      </w:pPr>
      <w:r w:rsidRPr="00855EAD">
        <w:rPr>
          <w:rFonts w:ascii="Book Antiqua" w:hAnsi="Book Antiqua" w:cs="Times New Roman"/>
          <w:b/>
        </w:rPr>
        <w:t xml:space="preserve">Denise </w:t>
      </w:r>
      <w:proofErr w:type="spellStart"/>
      <w:r w:rsidRPr="00855EAD">
        <w:rPr>
          <w:rFonts w:ascii="Book Antiqua" w:hAnsi="Book Antiqua" w:cs="Times New Roman"/>
          <w:b/>
        </w:rPr>
        <w:t>Eygendaal</w:t>
      </w:r>
      <w:proofErr w:type="spellEnd"/>
      <w:r w:rsidRPr="00855EAD">
        <w:rPr>
          <w:rFonts w:ascii="Book Antiqua" w:hAnsi="Book Antiqua" w:cs="Times New Roman"/>
          <w:b/>
        </w:rPr>
        <w:t xml:space="preserve">, </w:t>
      </w:r>
      <w:r w:rsidRPr="00855EAD">
        <w:rPr>
          <w:rFonts w:ascii="Book Antiqua" w:hAnsi="Book Antiqua" w:cs="Times New Roman"/>
          <w:lang w:val="en-US"/>
        </w:rPr>
        <w:t xml:space="preserve">Department of </w:t>
      </w:r>
      <w:proofErr w:type="spellStart"/>
      <w:r w:rsidRPr="00855EAD">
        <w:rPr>
          <w:rFonts w:ascii="Book Antiqua" w:hAnsi="Book Antiqua" w:cs="Times New Roman"/>
          <w:lang w:val="en-US"/>
        </w:rPr>
        <w:t>Orthopaedic</w:t>
      </w:r>
      <w:proofErr w:type="spellEnd"/>
      <w:r w:rsidRPr="00855EAD">
        <w:rPr>
          <w:rFonts w:ascii="Book Antiqua" w:hAnsi="Book Antiqua" w:cs="Times New Roman"/>
          <w:lang w:val="en-US"/>
        </w:rPr>
        <w:t xml:space="preserve"> Surgery, University of Amsterdam, </w:t>
      </w:r>
      <w:proofErr w:type="spellStart"/>
      <w:r w:rsidRPr="00855EAD">
        <w:rPr>
          <w:rFonts w:ascii="Book Antiqua" w:hAnsi="Book Antiqua" w:cs="Times New Roman"/>
          <w:lang w:val="en-US"/>
        </w:rPr>
        <w:t>Meibergdreef</w:t>
      </w:r>
      <w:proofErr w:type="spellEnd"/>
      <w:r w:rsidRPr="00855EAD">
        <w:rPr>
          <w:rFonts w:ascii="Book Antiqua" w:hAnsi="Book Antiqua" w:cs="Times New Roman"/>
          <w:lang w:val="en-US"/>
        </w:rPr>
        <w:t xml:space="preserve"> 9, 1105 AZ Amsterdam-</w:t>
      </w:r>
      <w:proofErr w:type="spellStart"/>
      <w:r w:rsidRPr="00855EAD">
        <w:rPr>
          <w:rFonts w:ascii="Book Antiqua" w:hAnsi="Book Antiqua" w:cs="Times New Roman"/>
          <w:lang w:val="en-US"/>
        </w:rPr>
        <w:t>Zuidoost</w:t>
      </w:r>
      <w:proofErr w:type="spellEnd"/>
      <w:r w:rsidRPr="00855EAD">
        <w:rPr>
          <w:rFonts w:ascii="Book Antiqua" w:hAnsi="Book Antiqua" w:cs="Times New Roman"/>
          <w:lang w:val="en-US"/>
        </w:rPr>
        <w:t>, The Netherlands</w:t>
      </w:r>
    </w:p>
    <w:p w14:paraId="2D769A4D" w14:textId="77777777" w:rsidR="00A97861" w:rsidRPr="00855EAD" w:rsidRDefault="00A97861" w:rsidP="006030AF">
      <w:pPr>
        <w:spacing w:line="360" w:lineRule="auto"/>
        <w:jc w:val="both"/>
        <w:rPr>
          <w:rFonts w:ascii="Book Antiqua" w:hAnsi="Book Antiqua" w:cs="Times New Roman"/>
          <w:lang w:val="en-US"/>
        </w:rPr>
      </w:pPr>
    </w:p>
    <w:p w14:paraId="3E3B11E1" w14:textId="063571B4" w:rsidR="009435A3" w:rsidRPr="00855EAD" w:rsidRDefault="0052300B" w:rsidP="006030AF">
      <w:pPr>
        <w:pStyle w:val="NoSpacing"/>
        <w:spacing w:line="360" w:lineRule="auto"/>
        <w:jc w:val="both"/>
        <w:rPr>
          <w:rFonts w:ascii="Book Antiqua" w:hAnsi="Book Antiqua" w:cs="Times New Roman"/>
          <w:lang w:val="en-GB"/>
        </w:rPr>
      </w:pPr>
      <w:r w:rsidRPr="00855EAD">
        <w:rPr>
          <w:rFonts w:ascii="Book Antiqua" w:hAnsi="Book Antiqua" w:cs="Times New Roman"/>
          <w:b/>
          <w:lang w:val="en-GB"/>
        </w:rPr>
        <w:t xml:space="preserve">Author contributions: </w:t>
      </w:r>
      <w:proofErr w:type="spellStart"/>
      <w:r w:rsidR="009435A3" w:rsidRPr="00855EAD">
        <w:rPr>
          <w:rFonts w:ascii="Book Antiqua" w:hAnsi="Book Antiqua" w:cs="Times New Roman"/>
          <w:lang w:val="en-GB"/>
        </w:rPr>
        <w:t>Viveen</w:t>
      </w:r>
      <w:proofErr w:type="spellEnd"/>
      <w:r w:rsidR="009435A3" w:rsidRPr="00855EAD">
        <w:rPr>
          <w:rFonts w:ascii="Book Antiqua" w:hAnsi="Book Antiqua" w:cs="Times New Roman"/>
          <w:lang w:val="en-GB"/>
        </w:rPr>
        <w:t xml:space="preserve"> J, data collection and drafting the article; </w:t>
      </w:r>
      <w:proofErr w:type="spellStart"/>
      <w:r w:rsidR="009435A3" w:rsidRPr="00855EAD">
        <w:rPr>
          <w:rFonts w:ascii="Book Antiqua" w:hAnsi="Book Antiqua" w:cs="Times New Roman"/>
          <w:lang w:val="en-GB"/>
        </w:rPr>
        <w:t>Prkic</w:t>
      </w:r>
      <w:proofErr w:type="spellEnd"/>
      <w:r w:rsidR="009435A3" w:rsidRPr="00855EAD">
        <w:rPr>
          <w:rFonts w:ascii="Book Antiqua" w:hAnsi="Book Antiqua" w:cs="Times New Roman"/>
          <w:lang w:val="en-GB"/>
        </w:rPr>
        <w:t xml:space="preserve"> A drafting the article; The B critical revision of the article; </w:t>
      </w:r>
      <w:proofErr w:type="spellStart"/>
      <w:r w:rsidR="009435A3" w:rsidRPr="00855EAD">
        <w:rPr>
          <w:rFonts w:ascii="Book Antiqua" w:hAnsi="Book Antiqua" w:cs="Times New Roman"/>
          <w:lang w:val="en-GB"/>
        </w:rPr>
        <w:t>Koenraadt</w:t>
      </w:r>
      <w:proofErr w:type="spellEnd"/>
      <w:r w:rsidR="009435A3" w:rsidRPr="00855EAD">
        <w:rPr>
          <w:rFonts w:ascii="Book Antiqua" w:hAnsi="Book Antiqua" w:cs="Times New Roman"/>
          <w:lang w:val="en-GB"/>
        </w:rPr>
        <w:t xml:space="preserve"> KLM</w:t>
      </w:r>
      <w:r w:rsidR="009435A3" w:rsidRPr="00855EAD">
        <w:rPr>
          <w:rFonts w:ascii="Book Antiqua" w:hAnsi="Book Antiqua" w:cs="Times New Roman"/>
          <w:lang w:val="en-US"/>
        </w:rPr>
        <w:t xml:space="preserve"> data analysis and interpretation and critical revision of the article; </w:t>
      </w:r>
      <w:proofErr w:type="spellStart"/>
      <w:r w:rsidR="009435A3" w:rsidRPr="00855EAD">
        <w:rPr>
          <w:rFonts w:ascii="Book Antiqua" w:hAnsi="Book Antiqua" w:cs="Times New Roman"/>
          <w:lang w:val="en-GB"/>
        </w:rPr>
        <w:t>Eygendaal</w:t>
      </w:r>
      <w:proofErr w:type="spellEnd"/>
      <w:r w:rsidR="009435A3" w:rsidRPr="00855EAD">
        <w:rPr>
          <w:rFonts w:ascii="Book Antiqua" w:hAnsi="Book Antiqua" w:cs="Times New Roman"/>
          <w:lang w:val="en-GB"/>
        </w:rPr>
        <w:t xml:space="preserve"> D critical revision of the article and final approval of the version to be published</w:t>
      </w:r>
      <w:r w:rsidR="00EB6ABE" w:rsidRPr="00855EAD">
        <w:rPr>
          <w:rFonts w:ascii="Book Antiqua" w:hAnsi="Book Antiqua" w:cs="Times New Roman"/>
          <w:lang w:val="en-GB"/>
        </w:rPr>
        <w:t>.</w:t>
      </w:r>
      <w:r w:rsidR="009435A3" w:rsidRPr="00855EAD">
        <w:rPr>
          <w:rFonts w:ascii="Book Antiqua" w:hAnsi="Book Antiqua" w:cs="Times New Roman"/>
          <w:lang w:val="en-GB"/>
        </w:rPr>
        <w:t xml:space="preserve"> </w:t>
      </w:r>
    </w:p>
    <w:p w14:paraId="5A029095" w14:textId="77777777" w:rsidR="00EB6ABE" w:rsidRPr="00855EAD" w:rsidRDefault="00EB6ABE" w:rsidP="006030AF">
      <w:pPr>
        <w:pStyle w:val="NoSpacing"/>
        <w:spacing w:line="360" w:lineRule="auto"/>
        <w:jc w:val="both"/>
        <w:rPr>
          <w:rFonts w:ascii="Book Antiqua" w:hAnsi="Book Antiqua" w:cs="Times New Roman"/>
          <w:lang w:val="en-GB"/>
        </w:rPr>
      </w:pPr>
    </w:p>
    <w:p w14:paraId="2A0484D5" w14:textId="63B05852" w:rsidR="00973808" w:rsidRPr="00855EAD" w:rsidRDefault="002E4AD8" w:rsidP="006030AF">
      <w:pPr>
        <w:pStyle w:val="NoSpacing"/>
        <w:spacing w:line="360" w:lineRule="auto"/>
        <w:jc w:val="both"/>
        <w:rPr>
          <w:rFonts w:ascii="Book Antiqua" w:hAnsi="Book Antiqua" w:cs="Times New Roman"/>
          <w:lang w:val="en-GB"/>
        </w:rPr>
      </w:pPr>
      <w:r w:rsidRPr="00855EAD">
        <w:rPr>
          <w:rFonts w:ascii="Book Antiqua" w:hAnsi="Book Antiqua" w:cs="Times New Roman"/>
          <w:b/>
          <w:lang w:val="en-US"/>
        </w:rPr>
        <w:t>Institutional review board statement:</w:t>
      </w:r>
      <w:r w:rsidR="00973808" w:rsidRPr="00855EAD">
        <w:rPr>
          <w:rFonts w:ascii="Book Antiqua" w:hAnsi="Book Antiqua" w:cs="Times New Roman"/>
          <w:b/>
          <w:lang w:val="en-US"/>
        </w:rPr>
        <w:t xml:space="preserve"> </w:t>
      </w:r>
      <w:r w:rsidR="00973808" w:rsidRPr="00855EAD">
        <w:rPr>
          <w:rFonts w:ascii="Book Antiqua" w:hAnsi="Book Antiqua" w:cs="Times New Roman"/>
          <w:lang w:val="en-GB"/>
        </w:rPr>
        <w:t>The medical ethical committee waived ethical approval for the study as no new intervention or treatment was initiated.</w:t>
      </w:r>
    </w:p>
    <w:p w14:paraId="472531EF" w14:textId="77777777" w:rsidR="002E4AD8" w:rsidRPr="00855EAD" w:rsidRDefault="002E4AD8" w:rsidP="006030AF">
      <w:pPr>
        <w:pStyle w:val="NoSpacing"/>
        <w:spacing w:line="360" w:lineRule="auto"/>
        <w:jc w:val="both"/>
        <w:rPr>
          <w:rFonts w:ascii="Book Antiqua" w:hAnsi="Book Antiqua" w:cs="Times New Roman"/>
          <w:b/>
          <w:lang w:val="en-GB"/>
        </w:rPr>
      </w:pPr>
    </w:p>
    <w:p w14:paraId="606C48BB" w14:textId="20E1850A" w:rsidR="002E4AD8" w:rsidRPr="00855EAD" w:rsidRDefault="002E4AD8" w:rsidP="006030AF">
      <w:pPr>
        <w:spacing w:line="360" w:lineRule="auto"/>
        <w:jc w:val="both"/>
        <w:rPr>
          <w:rFonts w:ascii="Book Antiqua" w:hAnsi="Book Antiqua" w:cs="Times New Roman"/>
          <w:lang w:val="en-US"/>
        </w:rPr>
      </w:pPr>
      <w:r w:rsidRPr="00855EAD">
        <w:rPr>
          <w:rFonts w:ascii="Book Antiqua" w:hAnsi="Book Antiqua" w:cs="Times New Roman"/>
          <w:b/>
          <w:lang w:val="en-US"/>
        </w:rPr>
        <w:t>Informed consent statement</w:t>
      </w:r>
      <w:r w:rsidRPr="00855EAD">
        <w:rPr>
          <w:rFonts w:ascii="Book Antiqua" w:hAnsi="Book Antiqua" w:cs="Times New Roman"/>
          <w:lang w:val="en-US"/>
        </w:rPr>
        <w:t>:</w:t>
      </w:r>
      <w:r w:rsidR="009B7170" w:rsidRPr="00855EAD">
        <w:rPr>
          <w:rFonts w:ascii="Book Antiqua" w:hAnsi="Book Antiqua" w:cs="Times New Roman"/>
          <w:lang w:val="en-US"/>
        </w:rPr>
        <w:t xml:space="preserve"> All study participants, or their legal guardian, provided informed written consent prior to study enrollment.</w:t>
      </w:r>
    </w:p>
    <w:p w14:paraId="6ABF1F6D" w14:textId="77777777" w:rsidR="002E4AD8" w:rsidRPr="00855EAD" w:rsidRDefault="002E4AD8" w:rsidP="006030AF">
      <w:pPr>
        <w:spacing w:line="360" w:lineRule="auto"/>
        <w:jc w:val="both"/>
        <w:rPr>
          <w:rFonts w:ascii="Book Antiqua" w:hAnsi="Book Antiqua" w:cs="Times New Roman"/>
          <w:lang w:val="en-US"/>
        </w:rPr>
      </w:pPr>
    </w:p>
    <w:p w14:paraId="352F06CD" w14:textId="323E2532" w:rsidR="002E4AD8" w:rsidRPr="00855EAD" w:rsidRDefault="002E4AD8" w:rsidP="006030AF">
      <w:pPr>
        <w:spacing w:line="360" w:lineRule="auto"/>
        <w:jc w:val="both"/>
        <w:rPr>
          <w:rFonts w:ascii="Book Antiqua" w:hAnsi="Book Antiqua" w:cs="Times New Roman"/>
          <w:lang w:val="en-US"/>
        </w:rPr>
      </w:pPr>
      <w:r w:rsidRPr="00855EAD">
        <w:rPr>
          <w:rFonts w:ascii="Book Antiqua" w:hAnsi="Book Antiqua" w:cs="Times New Roman"/>
          <w:b/>
          <w:lang w:val="en-US"/>
        </w:rPr>
        <w:t>Conflict-of-interest statement</w:t>
      </w:r>
      <w:r w:rsidRPr="00855EAD">
        <w:rPr>
          <w:rFonts w:ascii="Book Antiqua" w:hAnsi="Book Antiqua" w:cs="Times New Roman"/>
          <w:lang w:val="en-US"/>
        </w:rPr>
        <w:t>:</w:t>
      </w:r>
      <w:r w:rsidR="00973808" w:rsidRPr="00855EAD">
        <w:rPr>
          <w:rFonts w:ascii="Book Antiqua" w:hAnsi="Book Antiqua" w:cs="Times New Roman"/>
          <w:lang w:val="en-US"/>
        </w:rPr>
        <w:t xml:space="preserve"> </w:t>
      </w:r>
      <w:r w:rsidR="00973808" w:rsidRPr="00855EAD">
        <w:rPr>
          <w:rFonts w:ascii="Book Antiqua" w:hAnsi="Book Antiqua" w:cs="Times New Roman"/>
          <w:lang w:val="en-GB"/>
        </w:rPr>
        <w:t xml:space="preserve">The authors, their immediate families, and any research foundation with which they are affiliated have not received any financial payments or other benefits from any commercial entity related to the subject of this article. </w:t>
      </w:r>
    </w:p>
    <w:p w14:paraId="2E9C8CBB" w14:textId="77777777" w:rsidR="002E4AD8" w:rsidRPr="00855EAD" w:rsidRDefault="002E4AD8" w:rsidP="006030AF">
      <w:pPr>
        <w:spacing w:line="360" w:lineRule="auto"/>
        <w:jc w:val="both"/>
        <w:rPr>
          <w:rFonts w:ascii="Book Antiqua" w:hAnsi="Book Antiqua" w:cs="Times New Roman"/>
          <w:lang w:val="en-US"/>
        </w:rPr>
      </w:pPr>
    </w:p>
    <w:p w14:paraId="1239C9EE" w14:textId="181C32EE" w:rsidR="009435A3" w:rsidRPr="00855EAD" w:rsidRDefault="002E4AD8" w:rsidP="006030AF">
      <w:pPr>
        <w:spacing w:line="360" w:lineRule="auto"/>
        <w:jc w:val="both"/>
        <w:rPr>
          <w:rFonts w:ascii="Book Antiqua" w:hAnsi="Book Antiqua" w:cs="Times New Roman"/>
          <w:lang w:val="en-US"/>
        </w:rPr>
      </w:pPr>
      <w:r w:rsidRPr="00855EAD">
        <w:rPr>
          <w:rFonts w:ascii="Book Antiqua" w:hAnsi="Book Antiqua" w:cs="Times New Roman"/>
          <w:b/>
          <w:lang w:val="en-US"/>
        </w:rPr>
        <w:t>Data sharing statement</w:t>
      </w:r>
      <w:r w:rsidRPr="00855EAD">
        <w:rPr>
          <w:rFonts w:ascii="Book Antiqua" w:hAnsi="Book Antiqua" w:cs="Times New Roman"/>
          <w:lang w:val="en-US"/>
        </w:rPr>
        <w:t>:</w:t>
      </w:r>
      <w:r w:rsidR="00973808" w:rsidRPr="00855EAD">
        <w:rPr>
          <w:rFonts w:ascii="Book Antiqua" w:hAnsi="Book Antiqua" w:cs="Times New Roman"/>
          <w:lang w:val="en-US"/>
        </w:rPr>
        <w:t xml:space="preserve"> No additional data are available.</w:t>
      </w:r>
    </w:p>
    <w:p w14:paraId="3A0A4B9F" w14:textId="77777777" w:rsidR="00BE5C76" w:rsidRPr="00855EAD" w:rsidRDefault="00BE5C76" w:rsidP="006030AF">
      <w:pPr>
        <w:pStyle w:val="NoSpacing"/>
        <w:spacing w:line="360" w:lineRule="auto"/>
        <w:jc w:val="both"/>
        <w:rPr>
          <w:rFonts w:ascii="Book Antiqua" w:hAnsi="Book Antiqua" w:cs="Times New Roman"/>
          <w:lang w:val="en-GB"/>
        </w:rPr>
      </w:pPr>
    </w:p>
    <w:p w14:paraId="7113B02F" w14:textId="7B35487B" w:rsidR="002D12EE" w:rsidRPr="00855EAD" w:rsidRDefault="002D12EE" w:rsidP="006030AF">
      <w:pPr>
        <w:pStyle w:val="NoSpacing"/>
        <w:spacing w:line="360" w:lineRule="auto"/>
        <w:jc w:val="both"/>
        <w:rPr>
          <w:rFonts w:ascii="Book Antiqua" w:hAnsi="Book Antiqua" w:cs="Times New Roman"/>
          <w:lang w:val="en-US"/>
        </w:rPr>
      </w:pPr>
      <w:r w:rsidRPr="00855EAD">
        <w:rPr>
          <w:rFonts w:ascii="Book Antiqua" w:hAnsi="Book Antiqua" w:cs="Times New Roman"/>
          <w:b/>
          <w:lang w:val="en-US"/>
        </w:rPr>
        <w:t>Open-Access</w:t>
      </w:r>
      <w:r w:rsidRPr="00855EAD">
        <w:rPr>
          <w:rFonts w:ascii="Book Antiqua" w:hAnsi="Book Antiqua" w:cs="Times New Roman"/>
          <w:lang w:val="en-US"/>
        </w:rPr>
        <w:t>: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A2AEAA" w14:textId="77777777" w:rsidR="002D12EE" w:rsidRPr="00855EAD" w:rsidRDefault="002D12EE" w:rsidP="006030AF">
      <w:pPr>
        <w:pStyle w:val="NoSpacing"/>
        <w:spacing w:line="360" w:lineRule="auto"/>
        <w:jc w:val="both"/>
        <w:rPr>
          <w:rFonts w:ascii="Book Antiqua" w:eastAsia="宋体" w:hAnsi="Book Antiqua" w:cs="Times New Roman"/>
          <w:lang w:val="en-GB" w:eastAsia="zh-CN"/>
        </w:rPr>
      </w:pPr>
    </w:p>
    <w:p w14:paraId="06363DBC" w14:textId="77777777" w:rsidR="00AF0C94" w:rsidRPr="00855EAD" w:rsidRDefault="00AF0C94" w:rsidP="006030AF">
      <w:pPr>
        <w:spacing w:line="360" w:lineRule="auto"/>
        <w:rPr>
          <w:rFonts w:ascii="Book Antiqua" w:hAnsi="Book Antiqua"/>
        </w:rPr>
      </w:pPr>
      <w:r w:rsidRPr="00855EAD">
        <w:rPr>
          <w:rFonts w:ascii="Book Antiqua" w:hAnsi="Book Antiqua"/>
          <w:b/>
        </w:rPr>
        <w:t xml:space="preserve">Manuscript source: </w:t>
      </w:r>
      <w:proofErr w:type="spellStart"/>
      <w:r w:rsidRPr="00855EAD">
        <w:rPr>
          <w:rFonts w:ascii="Book Antiqua" w:hAnsi="Book Antiqua"/>
        </w:rPr>
        <w:t>Unsolicited</w:t>
      </w:r>
      <w:proofErr w:type="spellEnd"/>
      <w:r w:rsidRPr="00855EAD">
        <w:rPr>
          <w:rFonts w:ascii="Book Antiqua" w:hAnsi="Book Antiqua"/>
        </w:rPr>
        <w:t xml:space="preserve"> manuscript</w:t>
      </w:r>
    </w:p>
    <w:p w14:paraId="337E89D5" w14:textId="77777777" w:rsidR="00792DE7" w:rsidRPr="00855EAD" w:rsidRDefault="00792DE7" w:rsidP="006030AF">
      <w:pPr>
        <w:pStyle w:val="NoSpacing"/>
        <w:spacing w:line="360" w:lineRule="auto"/>
        <w:jc w:val="both"/>
        <w:rPr>
          <w:rFonts w:ascii="Book Antiqua" w:eastAsia="宋体" w:hAnsi="Book Antiqua" w:cs="Times New Roman"/>
          <w:lang w:eastAsia="zh-CN"/>
        </w:rPr>
      </w:pPr>
    </w:p>
    <w:p w14:paraId="4550CD16" w14:textId="78BB1D2A" w:rsidR="006B3139" w:rsidRPr="00855EAD" w:rsidRDefault="006B3139" w:rsidP="006030AF">
      <w:pPr>
        <w:pStyle w:val="NoSpacing"/>
        <w:spacing w:line="360" w:lineRule="auto"/>
        <w:jc w:val="both"/>
        <w:rPr>
          <w:rFonts w:ascii="Book Antiqua" w:hAnsi="Book Antiqua" w:cs="Times New Roman"/>
          <w:lang w:val="en-US"/>
        </w:rPr>
      </w:pPr>
      <w:r w:rsidRPr="00855EAD">
        <w:rPr>
          <w:rFonts w:ascii="Book Antiqua" w:hAnsi="Book Antiqua" w:cs="Times New Roman"/>
          <w:b/>
          <w:lang w:val="en-US"/>
        </w:rPr>
        <w:t>Cor</w:t>
      </w:r>
      <w:r w:rsidR="001904EE" w:rsidRPr="00855EAD">
        <w:rPr>
          <w:rFonts w:ascii="Book Antiqua" w:hAnsi="Book Antiqua" w:cs="Times New Roman"/>
          <w:b/>
          <w:lang w:val="en-US"/>
        </w:rPr>
        <w:t xml:space="preserve">respondence to: </w:t>
      </w:r>
      <w:proofErr w:type="spellStart"/>
      <w:r w:rsidR="001904EE" w:rsidRPr="00855EAD">
        <w:rPr>
          <w:rFonts w:ascii="Book Antiqua" w:hAnsi="Book Antiqua" w:cs="Times New Roman"/>
          <w:b/>
          <w:lang w:val="en-US"/>
        </w:rPr>
        <w:t>Jetske</w:t>
      </w:r>
      <w:proofErr w:type="spellEnd"/>
      <w:r w:rsidR="001904EE" w:rsidRPr="00855EAD">
        <w:rPr>
          <w:rFonts w:ascii="Book Antiqua" w:hAnsi="Book Antiqua" w:cs="Times New Roman"/>
          <w:b/>
          <w:lang w:val="en-US"/>
        </w:rPr>
        <w:t xml:space="preserve"> </w:t>
      </w:r>
      <w:proofErr w:type="spellStart"/>
      <w:r w:rsidR="001904EE" w:rsidRPr="00855EAD">
        <w:rPr>
          <w:rFonts w:ascii="Book Antiqua" w:hAnsi="Book Antiqua" w:cs="Times New Roman"/>
          <w:b/>
          <w:lang w:val="en-US"/>
        </w:rPr>
        <w:t>Viveen</w:t>
      </w:r>
      <w:proofErr w:type="spellEnd"/>
      <w:r w:rsidR="002E4AD8" w:rsidRPr="00855EAD">
        <w:rPr>
          <w:rFonts w:ascii="Book Antiqua" w:hAnsi="Book Antiqua" w:cs="Times New Roman"/>
          <w:b/>
          <w:lang w:val="en-US"/>
        </w:rPr>
        <w:t>,</w:t>
      </w:r>
      <w:r w:rsidR="00973808" w:rsidRPr="00855EAD">
        <w:rPr>
          <w:rFonts w:ascii="Book Antiqua" w:hAnsi="Book Antiqua" w:cs="Times New Roman"/>
          <w:b/>
          <w:lang w:val="en-US"/>
        </w:rPr>
        <w:t xml:space="preserve"> MSc, </w:t>
      </w:r>
      <w:r w:rsidR="002E4AD8" w:rsidRPr="00855EAD">
        <w:rPr>
          <w:rFonts w:ascii="Book Antiqua" w:hAnsi="Book Antiqua" w:cs="Times New Roman"/>
          <w:lang w:val="en-US"/>
        </w:rPr>
        <w:t xml:space="preserve">Upper Limb Unit, Department of </w:t>
      </w:r>
      <w:proofErr w:type="spellStart"/>
      <w:r w:rsidR="002E4AD8" w:rsidRPr="00855EAD">
        <w:rPr>
          <w:rFonts w:ascii="Book Antiqua" w:hAnsi="Book Antiqua" w:cs="Times New Roman"/>
          <w:lang w:val="en-US"/>
        </w:rPr>
        <w:t>Orthopaedic</w:t>
      </w:r>
      <w:proofErr w:type="spellEnd"/>
      <w:r w:rsidR="002E4AD8" w:rsidRPr="00855EAD">
        <w:rPr>
          <w:rFonts w:ascii="Book Antiqua" w:hAnsi="Book Antiqua" w:cs="Times New Roman"/>
          <w:lang w:val="en-US"/>
        </w:rPr>
        <w:t xml:space="preserve"> Surgery, </w:t>
      </w:r>
      <w:proofErr w:type="spellStart"/>
      <w:r w:rsidR="002E4AD8" w:rsidRPr="00855EAD">
        <w:rPr>
          <w:rFonts w:ascii="Book Antiqua" w:hAnsi="Book Antiqua" w:cs="Times New Roman"/>
          <w:lang w:val="en-US"/>
        </w:rPr>
        <w:t>Amphia</w:t>
      </w:r>
      <w:proofErr w:type="spellEnd"/>
      <w:r w:rsidR="002E4AD8" w:rsidRPr="00855EAD">
        <w:rPr>
          <w:rFonts w:ascii="Book Antiqua" w:hAnsi="Book Antiqua" w:cs="Times New Roman"/>
          <w:lang w:val="en-US"/>
        </w:rPr>
        <w:t xml:space="preserve"> Hospital, </w:t>
      </w:r>
      <w:proofErr w:type="spellStart"/>
      <w:r w:rsidR="006C001D" w:rsidRPr="00855EAD">
        <w:rPr>
          <w:rFonts w:ascii="Book Antiqua" w:hAnsi="Book Antiqua" w:cs="Times New Roman"/>
          <w:lang w:val="en-US"/>
        </w:rPr>
        <w:t>Waterkersweg</w:t>
      </w:r>
      <w:proofErr w:type="spellEnd"/>
      <w:r w:rsidR="006C001D" w:rsidRPr="00855EAD">
        <w:rPr>
          <w:rFonts w:ascii="Book Antiqua" w:hAnsi="Book Antiqua" w:cs="Times New Roman"/>
          <w:lang w:val="en-US"/>
        </w:rPr>
        <w:t xml:space="preserve"> 240</w:t>
      </w:r>
      <w:r w:rsidR="006C001D" w:rsidRPr="00855EAD">
        <w:rPr>
          <w:rFonts w:ascii="Book Antiqua" w:eastAsia="宋体" w:hAnsi="Book Antiqua" w:cs="Times New Roman"/>
          <w:lang w:val="en-US" w:eastAsia="zh-CN"/>
        </w:rPr>
        <w:t xml:space="preserve">, </w:t>
      </w:r>
      <w:r w:rsidR="002E4AD8" w:rsidRPr="00855EAD">
        <w:rPr>
          <w:rFonts w:ascii="Book Antiqua" w:hAnsi="Book Antiqua" w:cs="Times New Roman"/>
          <w:lang w:val="en-US"/>
        </w:rPr>
        <w:t>4818 CK Breda, The Netherlands.</w:t>
      </w:r>
      <w:r w:rsidRPr="00855EAD">
        <w:rPr>
          <w:rFonts w:ascii="Book Antiqua" w:hAnsi="Book Antiqua" w:cs="Times New Roman"/>
          <w:lang w:val="en-US"/>
        </w:rPr>
        <w:t xml:space="preserve"> jetske</w:t>
      </w:r>
      <w:r w:rsidR="00ED68B4" w:rsidRPr="00855EAD">
        <w:rPr>
          <w:rFonts w:ascii="Book Antiqua" w:hAnsi="Book Antiqua" w:cs="Times New Roman"/>
          <w:lang w:val="en-US"/>
        </w:rPr>
        <w:t xml:space="preserve">viveen@gmail.com </w:t>
      </w:r>
    </w:p>
    <w:p w14:paraId="47D8A354" w14:textId="77777777" w:rsidR="006B3139" w:rsidRPr="00855EAD" w:rsidRDefault="006B3139" w:rsidP="006030AF">
      <w:pPr>
        <w:spacing w:line="360" w:lineRule="auto"/>
        <w:jc w:val="both"/>
        <w:rPr>
          <w:rFonts w:ascii="Book Antiqua" w:hAnsi="Book Antiqua" w:cs="Times New Roman"/>
          <w:lang w:val="en-US"/>
        </w:rPr>
      </w:pPr>
      <w:r w:rsidRPr="00855EAD">
        <w:rPr>
          <w:rFonts w:ascii="Book Antiqua" w:hAnsi="Book Antiqua" w:cs="Times New Roman"/>
          <w:b/>
          <w:lang w:val="en-US"/>
        </w:rPr>
        <w:t>Telephone</w:t>
      </w:r>
      <w:r w:rsidRPr="00855EAD">
        <w:rPr>
          <w:rFonts w:ascii="Book Antiqua" w:hAnsi="Book Antiqua" w:cs="Times New Roman"/>
          <w:lang w:val="en-US"/>
        </w:rPr>
        <w:t>: +31-076-5955578</w:t>
      </w:r>
    </w:p>
    <w:p w14:paraId="5CFE9B4A" w14:textId="77777777" w:rsidR="006B3139" w:rsidRPr="00855EAD" w:rsidRDefault="006B3139" w:rsidP="006030AF">
      <w:pPr>
        <w:spacing w:line="360" w:lineRule="auto"/>
        <w:jc w:val="both"/>
        <w:rPr>
          <w:rFonts w:ascii="Book Antiqua" w:hAnsi="Book Antiqua" w:cs="Times New Roman"/>
          <w:lang w:val="en-US"/>
        </w:rPr>
      </w:pPr>
      <w:r w:rsidRPr="00855EAD">
        <w:rPr>
          <w:rFonts w:ascii="Book Antiqua" w:hAnsi="Book Antiqua" w:cs="Times New Roman"/>
          <w:b/>
          <w:lang w:val="en-US"/>
        </w:rPr>
        <w:t>Fax</w:t>
      </w:r>
      <w:r w:rsidRPr="00855EAD">
        <w:rPr>
          <w:rFonts w:ascii="Book Antiqua" w:hAnsi="Book Antiqua" w:cs="Times New Roman"/>
          <w:lang w:val="en-US"/>
        </w:rPr>
        <w:t>: +31-076-5953819</w:t>
      </w:r>
    </w:p>
    <w:p w14:paraId="2E98548E" w14:textId="77777777" w:rsidR="00A97861" w:rsidRPr="00855EAD" w:rsidRDefault="00A97861" w:rsidP="006030AF">
      <w:pPr>
        <w:spacing w:line="360" w:lineRule="auto"/>
        <w:jc w:val="both"/>
        <w:rPr>
          <w:rFonts w:ascii="Book Antiqua" w:hAnsi="Book Antiqua" w:cs="Times New Roman"/>
          <w:lang w:val="en-US"/>
        </w:rPr>
      </w:pPr>
    </w:p>
    <w:p w14:paraId="785BCA61" w14:textId="333B3371" w:rsidR="002D12EE" w:rsidRPr="00855EAD" w:rsidRDefault="002D12EE" w:rsidP="006030AF">
      <w:pPr>
        <w:spacing w:line="360" w:lineRule="auto"/>
        <w:jc w:val="both"/>
        <w:rPr>
          <w:rFonts w:ascii="Book Antiqua" w:hAnsi="Book Antiqua" w:cs="Times New Roman"/>
          <w:lang w:val="en-US"/>
        </w:rPr>
      </w:pPr>
      <w:r w:rsidRPr="00855EAD">
        <w:rPr>
          <w:rFonts w:ascii="Book Antiqua" w:hAnsi="Book Antiqua" w:cs="Times New Roman"/>
          <w:b/>
          <w:lang w:val="en-US"/>
        </w:rPr>
        <w:t>Received</w:t>
      </w:r>
      <w:r w:rsidRPr="00855EAD">
        <w:rPr>
          <w:rFonts w:ascii="Book Antiqua" w:hAnsi="Book Antiqua" w:cs="Times New Roman"/>
          <w:lang w:val="en-US"/>
        </w:rPr>
        <w:t>: June 23, 2016</w:t>
      </w:r>
    </w:p>
    <w:p w14:paraId="746FF4E1" w14:textId="461A611D" w:rsidR="002D12EE" w:rsidRPr="00855EAD" w:rsidRDefault="002D12EE" w:rsidP="006030AF">
      <w:pPr>
        <w:spacing w:line="360" w:lineRule="auto"/>
        <w:jc w:val="both"/>
        <w:rPr>
          <w:rFonts w:ascii="Book Antiqua" w:hAnsi="Book Antiqua" w:cs="Times New Roman"/>
          <w:lang w:val="en-US"/>
        </w:rPr>
      </w:pPr>
      <w:r w:rsidRPr="00855EAD">
        <w:rPr>
          <w:rFonts w:ascii="Book Antiqua" w:hAnsi="Book Antiqua" w:cs="Times New Roman"/>
          <w:b/>
          <w:lang w:val="en-US"/>
        </w:rPr>
        <w:t>Peer</w:t>
      </w:r>
      <w:r w:rsidRPr="00855EAD">
        <w:rPr>
          <w:rFonts w:ascii="Book Antiqua" w:hAnsi="Book Antiqua" w:cs="Times New Roman"/>
          <w:lang w:val="en-US"/>
        </w:rPr>
        <w:t>-</w:t>
      </w:r>
      <w:r w:rsidRPr="00855EAD">
        <w:rPr>
          <w:rFonts w:ascii="Book Antiqua" w:hAnsi="Book Antiqua" w:cs="Times New Roman"/>
          <w:b/>
          <w:lang w:val="en-US"/>
        </w:rPr>
        <w:t>review</w:t>
      </w:r>
      <w:r w:rsidRPr="00855EAD">
        <w:rPr>
          <w:rFonts w:ascii="Book Antiqua" w:hAnsi="Book Antiqua" w:cs="Times New Roman"/>
          <w:lang w:val="en-US"/>
        </w:rPr>
        <w:t xml:space="preserve"> </w:t>
      </w:r>
      <w:r w:rsidRPr="00855EAD">
        <w:rPr>
          <w:rFonts w:ascii="Book Antiqua" w:hAnsi="Book Antiqua" w:cs="Times New Roman"/>
          <w:b/>
          <w:lang w:val="en-US"/>
        </w:rPr>
        <w:t>started</w:t>
      </w:r>
      <w:r w:rsidRPr="00855EAD">
        <w:rPr>
          <w:rFonts w:ascii="Book Antiqua" w:hAnsi="Book Antiqua" w:cs="Times New Roman"/>
          <w:lang w:val="en-US"/>
        </w:rPr>
        <w:t>: June 27, 2016</w:t>
      </w:r>
    </w:p>
    <w:p w14:paraId="06124F82" w14:textId="6AA10C39" w:rsidR="002D12EE" w:rsidRPr="00855EAD" w:rsidRDefault="002D12EE" w:rsidP="006030AF">
      <w:pPr>
        <w:spacing w:line="360" w:lineRule="auto"/>
        <w:jc w:val="both"/>
        <w:rPr>
          <w:rFonts w:ascii="Book Antiqua" w:hAnsi="Book Antiqua" w:cs="Times New Roman"/>
          <w:lang w:val="en-US"/>
        </w:rPr>
      </w:pPr>
      <w:r w:rsidRPr="00855EAD">
        <w:rPr>
          <w:rFonts w:ascii="Book Antiqua" w:hAnsi="Book Antiqua" w:cs="Times New Roman"/>
          <w:b/>
          <w:lang w:val="en-US"/>
        </w:rPr>
        <w:t>First decision</w:t>
      </w:r>
      <w:r w:rsidRPr="00855EAD">
        <w:rPr>
          <w:rFonts w:ascii="Book Antiqua" w:hAnsi="Book Antiqua" w:cs="Times New Roman"/>
          <w:lang w:val="en-US"/>
        </w:rPr>
        <w:t>: August 11, 2016</w:t>
      </w:r>
    </w:p>
    <w:p w14:paraId="0780D3C5" w14:textId="58DE7142" w:rsidR="002D12EE" w:rsidRPr="00855EAD" w:rsidRDefault="002D12EE" w:rsidP="006030AF">
      <w:pPr>
        <w:spacing w:line="360" w:lineRule="auto"/>
        <w:jc w:val="both"/>
        <w:rPr>
          <w:rFonts w:ascii="Book Antiqua" w:hAnsi="Book Antiqua" w:cs="Times New Roman"/>
          <w:lang w:val="en-US"/>
        </w:rPr>
      </w:pPr>
      <w:r w:rsidRPr="00855EAD">
        <w:rPr>
          <w:rFonts w:ascii="Book Antiqua" w:hAnsi="Book Antiqua" w:cs="Times New Roman"/>
          <w:b/>
          <w:lang w:val="en-US"/>
        </w:rPr>
        <w:t>Revised</w:t>
      </w:r>
      <w:r w:rsidR="00207FF1" w:rsidRPr="00855EAD">
        <w:rPr>
          <w:rFonts w:ascii="Book Antiqua" w:hAnsi="Book Antiqua" w:cs="Times New Roman"/>
          <w:lang w:val="en-US"/>
        </w:rPr>
        <w:t>: August 22</w:t>
      </w:r>
      <w:r w:rsidRPr="00855EAD">
        <w:rPr>
          <w:rFonts w:ascii="Book Antiqua" w:hAnsi="Book Antiqua" w:cs="Times New Roman"/>
          <w:lang w:val="en-US"/>
        </w:rPr>
        <w:t>, 2016</w:t>
      </w:r>
    </w:p>
    <w:p w14:paraId="7448E01D" w14:textId="3D5ED5AC" w:rsidR="002D12EE" w:rsidRPr="00573008" w:rsidRDefault="002D12EE" w:rsidP="00573008">
      <w:pPr>
        <w:rPr>
          <w:rFonts w:ascii="Book Antiqua" w:hAnsi="Book Antiqua"/>
          <w:iCs/>
        </w:rPr>
      </w:pPr>
      <w:r w:rsidRPr="00855EAD">
        <w:rPr>
          <w:rFonts w:ascii="Book Antiqua" w:hAnsi="Book Antiqua" w:cs="Times New Roman"/>
          <w:b/>
          <w:lang w:val="en-US"/>
        </w:rPr>
        <w:t>Accepted</w:t>
      </w:r>
      <w:r w:rsidRPr="00855EAD">
        <w:rPr>
          <w:rFonts w:ascii="Book Antiqua" w:hAnsi="Book Antiqua" w:cs="Times New Roman"/>
          <w:lang w:val="en-US"/>
        </w:rPr>
        <w:t>:</w:t>
      </w:r>
      <w:r w:rsidR="00573008">
        <w:rPr>
          <w:rFonts w:ascii="Book Antiqua" w:hAnsi="Book Antiqua" w:cs="Times New Roman"/>
          <w:lang w:val="en-US"/>
        </w:rPr>
        <w:t xml:space="preserve"> </w:t>
      </w:r>
      <w:proofErr w:type="spellStart"/>
      <w:r w:rsidR="00573008">
        <w:rPr>
          <w:rStyle w:val="Emphasis"/>
        </w:rPr>
        <w:t>October</w:t>
      </w:r>
      <w:proofErr w:type="spellEnd"/>
      <w:r w:rsidR="00573008">
        <w:rPr>
          <w:rStyle w:val="Emphasis"/>
        </w:rPr>
        <w:t xml:space="preserve"> </w:t>
      </w:r>
      <w:r w:rsidR="00573008">
        <w:rPr>
          <w:rStyle w:val="Emphasis"/>
          <w:rFonts w:ascii="宋体" w:hAnsi="宋体" w:cs="宋体" w:hint="eastAsia"/>
        </w:rPr>
        <w:t>25</w:t>
      </w:r>
      <w:r w:rsidR="00573008" w:rsidRPr="00235CD4">
        <w:rPr>
          <w:rStyle w:val="Emphasis"/>
        </w:rPr>
        <w:t>,</w:t>
      </w:r>
      <w:r w:rsidR="00573008">
        <w:rPr>
          <w:rStyle w:val="Emphasis"/>
        </w:rPr>
        <w:t xml:space="preserve"> 2016</w:t>
      </w:r>
      <w:bookmarkStart w:id="0" w:name="_GoBack"/>
      <w:bookmarkEnd w:id="0"/>
    </w:p>
    <w:p w14:paraId="2ACAB78A" w14:textId="77777777" w:rsidR="002D12EE" w:rsidRPr="00855EAD" w:rsidRDefault="002D12EE" w:rsidP="006030AF">
      <w:pPr>
        <w:spacing w:line="360" w:lineRule="auto"/>
        <w:jc w:val="both"/>
        <w:rPr>
          <w:rFonts w:ascii="Book Antiqua" w:hAnsi="Book Antiqua" w:cs="Times New Roman"/>
          <w:lang w:val="en-US"/>
        </w:rPr>
      </w:pPr>
      <w:r w:rsidRPr="00855EAD">
        <w:rPr>
          <w:rFonts w:ascii="Book Antiqua" w:hAnsi="Book Antiqua" w:cs="Times New Roman"/>
          <w:b/>
          <w:lang w:val="en-US"/>
        </w:rPr>
        <w:t>Article in press</w:t>
      </w:r>
      <w:r w:rsidRPr="00855EAD">
        <w:rPr>
          <w:rFonts w:ascii="Book Antiqua" w:hAnsi="Book Antiqua" w:cs="Times New Roman"/>
          <w:lang w:val="en-US"/>
        </w:rPr>
        <w:t>:</w:t>
      </w:r>
    </w:p>
    <w:p w14:paraId="692AE862" w14:textId="3DEFFE7A" w:rsidR="002D12EE" w:rsidRPr="00855EAD" w:rsidRDefault="002D12EE" w:rsidP="006030AF">
      <w:pPr>
        <w:spacing w:line="360" w:lineRule="auto"/>
        <w:jc w:val="both"/>
        <w:rPr>
          <w:rFonts w:ascii="Book Antiqua" w:hAnsi="Book Antiqua" w:cs="Times New Roman"/>
          <w:lang w:val="en-US"/>
        </w:rPr>
      </w:pPr>
      <w:r w:rsidRPr="00855EAD">
        <w:rPr>
          <w:rFonts w:ascii="Book Antiqua" w:hAnsi="Book Antiqua" w:cs="Times New Roman"/>
          <w:b/>
          <w:lang w:val="en-US"/>
        </w:rPr>
        <w:t>Published online</w:t>
      </w:r>
      <w:r w:rsidRPr="00855EAD">
        <w:rPr>
          <w:rFonts w:ascii="Book Antiqua" w:hAnsi="Book Antiqua" w:cs="Times New Roman"/>
          <w:lang w:val="en-US"/>
        </w:rPr>
        <w:t>:</w:t>
      </w:r>
    </w:p>
    <w:p w14:paraId="24F089EE" w14:textId="77777777" w:rsidR="00A97861" w:rsidRPr="00855EAD" w:rsidRDefault="00A97861" w:rsidP="006030AF">
      <w:pPr>
        <w:spacing w:line="360" w:lineRule="auto"/>
        <w:jc w:val="both"/>
        <w:rPr>
          <w:rFonts w:ascii="Book Antiqua" w:hAnsi="Book Antiqua" w:cs="Times New Roman"/>
          <w:lang w:val="en-US"/>
        </w:rPr>
      </w:pPr>
    </w:p>
    <w:p w14:paraId="4A8DA450" w14:textId="07D73B04" w:rsidR="009860BD" w:rsidRPr="00855EAD" w:rsidRDefault="00BE5C76" w:rsidP="006030AF">
      <w:pPr>
        <w:pStyle w:val="NoSpacing"/>
        <w:spacing w:line="360" w:lineRule="auto"/>
        <w:jc w:val="both"/>
        <w:rPr>
          <w:rFonts w:ascii="Book Antiqua" w:hAnsi="Book Antiqua" w:cs="Times New Roman"/>
          <w:b/>
          <w:lang w:val="en-GB"/>
        </w:rPr>
      </w:pPr>
      <w:r w:rsidRPr="00855EAD">
        <w:rPr>
          <w:rFonts w:ascii="Book Antiqua" w:hAnsi="Book Antiqua" w:cs="Times New Roman"/>
          <w:b/>
          <w:lang w:val="en-GB"/>
        </w:rPr>
        <w:br w:type="column"/>
      </w:r>
      <w:r w:rsidR="009B7170" w:rsidRPr="00855EAD">
        <w:rPr>
          <w:rFonts w:ascii="Book Antiqua" w:hAnsi="Book Antiqua" w:cs="Times New Roman"/>
          <w:b/>
          <w:lang w:val="en-GB"/>
        </w:rPr>
        <w:lastRenderedPageBreak/>
        <w:t>Abstract</w:t>
      </w:r>
    </w:p>
    <w:p w14:paraId="518A58F2" w14:textId="77777777" w:rsidR="00B82835" w:rsidRPr="00855EAD" w:rsidRDefault="009B7170" w:rsidP="006030AF">
      <w:pPr>
        <w:pStyle w:val="NoSpacing"/>
        <w:spacing w:line="360" w:lineRule="auto"/>
        <w:jc w:val="both"/>
        <w:rPr>
          <w:rFonts w:ascii="Book Antiqua" w:eastAsia="宋体" w:hAnsi="Book Antiqua" w:cs="Times New Roman"/>
          <w:i/>
          <w:lang w:val="en-GB" w:eastAsia="zh-CN"/>
        </w:rPr>
      </w:pPr>
      <w:r w:rsidRPr="00855EAD">
        <w:rPr>
          <w:rFonts w:ascii="Book Antiqua" w:hAnsi="Book Antiqua" w:cs="Times New Roman"/>
          <w:b/>
          <w:i/>
          <w:lang w:val="en-GB"/>
        </w:rPr>
        <w:t>AIM</w:t>
      </w:r>
    </w:p>
    <w:p w14:paraId="1C201C20" w14:textId="43832F01" w:rsidR="009860BD" w:rsidRPr="00855EAD" w:rsidRDefault="009B7170" w:rsidP="006030AF">
      <w:pPr>
        <w:pStyle w:val="NoSpacing"/>
        <w:spacing w:line="360" w:lineRule="auto"/>
        <w:jc w:val="both"/>
        <w:rPr>
          <w:rFonts w:ascii="Book Antiqua" w:hAnsi="Book Antiqua" w:cs="Times New Roman"/>
          <w:lang w:val="en-GB"/>
        </w:rPr>
      </w:pPr>
      <w:proofErr w:type="gramStart"/>
      <w:r w:rsidRPr="00855EAD">
        <w:rPr>
          <w:rFonts w:ascii="Book Antiqua" w:hAnsi="Book Antiqua" w:cs="Times New Roman"/>
          <w:lang w:val="en-US"/>
        </w:rPr>
        <w:t>T</w:t>
      </w:r>
      <w:r w:rsidR="00E50EE3" w:rsidRPr="00855EAD">
        <w:rPr>
          <w:rFonts w:ascii="Book Antiqua" w:hAnsi="Book Antiqua" w:cs="Times New Roman"/>
          <w:lang w:val="en-US"/>
        </w:rPr>
        <w:t xml:space="preserve">o </w:t>
      </w:r>
      <w:r w:rsidR="00E50EE3" w:rsidRPr="00855EAD">
        <w:rPr>
          <w:rFonts w:ascii="Book Antiqua" w:hAnsi="Book Antiqua" w:cs="Times New Roman"/>
          <w:lang w:val="en-GB"/>
        </w:rPr>
        <w:t xml:space="preserve">evaluate the effect of introducing a structured online follow-up system on </w:t>
      </w:r>
      <w:r w:rsidR="009E12D8" w:rsidRPr="00855EAD">
        <w:rPr>
          <w:rFonts w:ascii="Book Antiqua" w:hAnsi="Book Antiqua" w:cs="Times New Roman"/>
          <w:lang w:val="en-GB"/>
        </w:rPr>
        <w:t xml:space="preserve">the </w:t>
      </w:r>
      <w:r w:rsidR="00E50EE3" w:rsidRPr="00855EAD">
        <w:rPr>
          <w:rFonts w:ascii="Book Antiqua" w:hAnsi="Book Antiqua" w:cs="Times New Roman"/>
          <w:lang w:val="en-GB"/>
        </w:rPr>
        <w:t>response rate</w:t>
      </w:r>
      <w:r w:rsidR="009E12D8" w:rsidRPr="00855EAD">
        <w:rPr>
          <w:rFonts w:ascii="Book Antiqua" w:hAnsi="Book Antiqua" w:cs="Times New Roman"/>
          <w:lang w:val="en-GB"/>
        </w:rPr>
        <w:t>.</w:t>
      </w:r>
      <w:proofErr w:type="gramEnd"/>
    </w:p>
    <w:p w14:paraId="50602CF6" w14:textId="77777777" w:rsidR="009B7170" w:rsidRPr="00855EAD" w:rsidRDefault="009B7170" w:rsidP="006030AF">
      <w:pPr>
        <w:pStyle w:val="NoSpacing"/>
        <w:spacing w:line="360" w:lineRule="auto"/>
        <w:jc w:val="both"/>
        <w:rPr>
          <w:rFonts w:ascii="Book Antiqua" w:hAnsi="Book Antiqua" w:cs="Times New Roman"/>
          <w:lang w:val="en-US"/>
        </w:rPr>
      </w:pPr>
    </w:p>
    <w:p w14:paraId="708A2852" w14:textId="77777777" w:rsidR="00B82835" w:rsidRPr="00855EAD" w:rsidRDefault="009B7170" w:rsidP="006030AF">
      <w:pPr>
        <w:pStyle w:val="NoSpacing"/>
        <w:spacing w:line="360" w:lineRule="auto"/>
        <w:jc w:val="both"/>
        <w:rPr>
          <w:rFonts w:ascii="Book Antiqua" w:eastAsia="宋体" w:hAnsi="Book Antiqua" w:cs="Times New Roman"/>
          <w:i/>
          <w:lang w:val="en-US" w:eastAsia="zh-CN"/>
        </w:rPr>
      </w:pPr>
      <w:r w:rsidRPr="00855EAD">
        <w:rPr>
          <w:rFonts w:ascii="Book Antiqua" w:hAnsi="Book Antiqua" w:cs="Times New Roman"/>
          <w:b/>
          <w:i/>
          <w:lang w:val="en-US"/>
        </w:rPr>
        <w:t>METHODS</w:t>
      </w:r>
    </w:p>
    <w:p w14:paraId="16E3B119" w14:textId="7F39CCAB" w:rsidR="000F4D38" w:rsidRPr="00855EAD" w:rsidRDefault="0070760C" w:rsidP="006030AF">
      <w:pPr>
        <w:pStyle w:val="NoSpacing"/>
        <w:spacing w:line="360" w:lineRule="auto"/>
        <w:jc w:val="both"/>
        <w:rPr>
          <w:rFonts w:ascii="Book Antiqua" w:hAnsi="Book Antiqua" w:cs="Times New Roman"/>
          <w:lang w:val="en-US"/>
        </w:rPr>
      </w:pPr>
      <w:r w:rsidRPr="00855EAD">
        <w:rPr>
          <w:rFonts w:ascii="Book Antiqua" w:hAnsi="Book Antiqua" w:cs="Times New Roman"/>
          <w:lang w:val="en-US"/>
        </w:rPr>
        <w:t>Since June 2015 we have set up an electronic follow-up system</w:t>
      </w:r>
      <w:r w:rsidR="00AC7851" w:rsidRPr="00855EAD">
        <w:rPr>
          <w:rFonts w:ascii="Book Antiqua" w:hAnsi="Book Antiqua" w:cs="Times New Roman"/>
          <w:lang w:val="en-US"/>
        </w:rPr>
        <w:t xml:space="preserve"> for prosthesis in orthopedic patients</w:t>
      </w:r>
      <w:r w:rsidR="00973808" w:rsidRPr="00855EAD">
        <w:rPr>
          <w:rFonts w:ascii="Book Antiqua" w:hAnsi="Book Antiqua" w:cs="Times New Roman"/>
          <w:lang w:val="en-US"/>
        </w:rPr>
        <w:t xml:space="preserve">. This system </w:t>
      </w:r>
      <w:r w:rsidRPr="00855EAD">
        <w:rPr>
          <w:rFonts w:ascii="Book Antiqua" w:hAnsi="Book Antiqua" w:cs="Times New Roman"/>
          <w:lang w:val="en-US"/>
        </w:rPr>
        <w:t>allows prospective data gather</w:t>
      </w:r>
      <w:r w:rsidR="00734943" w:rsidRPr="00855EAD">
        <w:rPr>
          <w:rFonts w:ascii="Book Antiqua" w:hAnsi="Book Antiqua" w:cs="Times New Roman"/>
          <w:lang w:val="en-US"/>
        </w:rPr>
        <w:t xml:space="preserve">ing using </w:t>
      </w:r>
      <w:r w:rsidR="00E50EE3" w:rsidRPr="00855EAD">
        <w:rPr>
          <w:rFonts w:ascii="Book Antiqua" w:hAnsi="Book Antiqua" w:cs="Times New Roman"/>
          <w:lang w:val="en-US"/>
        </w:rPr>
        <w:t xml:space="preserve">both </w:t>
      </w:r>
      <w:r w:rsidR="00734943" w:rsidRPr="00855EAD">
        <w:rPr>
          <w:rFonts w:ascii="Book Antiqua" w:hAnsi="Book Antiqua" w:cs="Times New Roman"/>
          <w:lang w:val="en-US"/>
        </w:rPr>
        <w:t>online</w:t>
      </w:r>
      <w:r w:rsidR="00E50EE3" w:rsidRPr="00855EAD">
        <w:rPr>
          <w:rFonts w:ascii="Book Antiqua" w:hAnsi="Book Antiqua" w:cs="Times New Roman"/>
          <w:lang w:val="en-US"/>
        </w:rPr>
        <w:t xml:space="preserve"> and paper</w:t>
      </w:r>
      <w:r w:rsidR="00734943" w:rsidRPr="00855EAD">
        <w:rPr>
          <w:rFonts w:ascii="Book Antiqua" w:hAnsi="Book Antiqua" w:cs="Times New Roman"/>
          <w:lang w:val="en-US"/>
        </w:rPr>
        <w:t xml:space="preserve"> questionnaires. </w:t>
      </w:r>
      <w:r w:rsidR="00E50EE3" w:rsidRPr="00855EAD">
        <w:rPr>
          <w:rFonts w:ascii="Book Antiqua" w:hAnsi="Book Antiqua" w:cs="Times New Roman"/>
          <w:lang w:val="en-US"/>
        </w:rPr>
        <w:t>In the past all patients received questionnaires on paper.</w:t>
      </w:r>
      <w:r w:rsidR="00B52EF5" w:rsidRPr="00855EAD">
        <w:rPr>
          <w:rFonts w:ascii="Book Antiqua" w:hAnsi="Book Antiqua" w:cs="Times New Roman"/>
          <w:lang w:val="en-US"/>
        </w:rPr>
        <w:t xml:space="preserve"> </w:t>
      </w:r>
      <w:r w:rsidR="0076017D" w:rsidRPr="00855EAD">
        <w:rPr>
          <w:rFonts w:ascii="Book Antiqua" w:hAnsi="Book Antiqua" w:cs="Times New Roman"/>
          <w:lang w:val="en-US"/>
        </w:rPr>
        <w:t>This study includes</w:t>
      </w:r>
      <w:r w:rsidR="009E12D8" w:rsidRPr="00855EAD">
        <w:rPr>
          <w:rFonts w:ascii="Book Antiqua" w:hAnsi="Book Antiqua" w:cs="Times New Roman"/>
          <w:lang w:val="en-US"/>
        </w:rPr>
        <w:t xml:space="preserve"> only</w:t>
      </w:r>
      <w:r w:rsidRPr="00855EAD">
        <w:rPr>
          <w:rFonts w:ascii="Book Antiqua" w:hAnsi="Book Antiqua" w:cs="Times New Roman"/>
          <w:lang w:val="en-US"/>
        </w:rPr>
        <w:t xml:space="preserve"> patients who received </w:t>
      </w:r>
      <w:r w:rsidR="009E12D8" w:rsidRPr="00855EAD">
        <w:rPr>
          <w:rFonts w:ascii="Book Antiqua" w:hAnsi="Book Antiqua" w:cs="Times New Roman"/>
          <w:lang w:val="en-US"/>
        </w:rPr>
        <w:t xml:space="preserve">elbow </w:t>
      </w:r>
      <w:proofErr w:type="spellStart"/>
      <w:r w:rsidR="009E12D8" w:rsidRPr="00855EAD">
        <w:rPr>
          <w:rFonts w:ascii="Book Antiqua" w:hAnsi="Book Antiqua" w:cs="Times New Roman"/>
          <w:lang w:val="en-US"/>
        </w:rPr>
        <w:t>arthroplasty</w:t>
      </w:r>
      <w:proofErr w:type="spellEnd"/>
      <w:r w:rsidR="009E12D8" w:rsidRPr="00855EAD">
        <w:rPr>
          <w:rFonts w:ascii="Book Antiqua" w:hAnsi="Book Antiqua" w:cs="Times New Roman"/>
          <w:lang w:val="en-US"/>
        </w:rPr>
        <w:t>.</w:t>
      </w:r>
      <w:r w:rsidR="000F4D38" w:rsidRPr="00855EAD">
        <w:rPr>
          <w:rFonts w:ascii="Book Antiqua" w:hAnsi="Book Antiqua" w:cs="Times New Roman"/>
          <w:lang w:val="en-US"/>
        </w:rPr>
        <w:t xml:space="preserve"> </w:t>
      </w:r>
      <w:r w:rsidR="009E12D8" w:rsidRPr="00855EAD">
        <w:rPr>
          <w:rFonts w:ascii="Book Antiqua" w:hAnsi="Book Antiqua" w:cs="Times New Roman"/>
          <w:lang w:val="en-US"/>
        </w:rPr>
        <w:t xml:space="preserve">Response rates </w:t>
      </w:r>
      <w:r w:rsidR="0076017D" w:rsidRPr="00855EAD">
        <w:rPr>
          <w:rFonts w:ascii="Book Antiqua" w:hAnsi="Book Antiqua" w:cs="Times New Roman"/>
          <w:lang w:val="en-US"/>
        </w:rPr>
        <w:t>before and after introduction of the online database were compared</w:t>
      </w:r>
      <w:r w:rsidR="009E12D8" w:rsidRPr="00855EAD">
        <w:rPr>
          <w:rFonts w:ascii="Book Antiqua" w:hAnsi="Book Antiqua" w:cs="Times New Roman"/>
          <w:lang w:val="en-US"/>
        </w:rPr>
        <w:t>.</w:t>
      </w:r>
      <w:r w:rsidR="0076017D" w:rsidRPr="00855EAD">
        <w:rPr>
          <w:rFonts w:ascii="Book Antiqua" w:hAnsi="Book Antiqua" w:cs="Times New Roman"/>
          <w:lang w:val="en-US"/>
        </w:rPr>
        <w:t xml:space="preserve"> </w:t>
      </w:r>
      <w:r w:rsidR="009E12D8" w:rsidRPr="00855EAD">
        <w:rPr>
          <w:rFonts w:ascii="Book Antiqua" w:hAnsi="Book Antiqua" w:cs="Times New Roman"/>
          <w:lang w:val="en-US"/>
        </w:rPr>
        <w:t xml:space="preserve">After the implementation, completeness of the questionnaires was compared between paper and digital versions. For both comparisons Fisher’s </w:t>
      </w:r>
      <w:proofErr w:type="gramStart"/>
      <w:r w:rsidR="009E12D8" w:rsidRPr="00855EAD">
        <w:rPr>
          <w:rFonts w:ascii="Book Antiqua" w:hAnsi="Book Antiqua" w:cs="Times New Roman"/>
          <w:lang w:val="en-US"/>
        </w:rPr>
        <w:t>Exact</w:t>
      </w:r>
      <w:proofErr w:type="gramEnd"/>
      <w:r w:rsidR="009E12D8" w:rsidRPr="00855EAD">
        <w:rPr>
          <w:rFonts w:ascii="Book Antiqua" w:hAnsi="Book Antiqua" w:cs="Times New Roman"/>
          <w:lang w:val="en-US"/>
        </w:rPr>
        <w:t xml:space="preserve"> tests were used.</w:t>
      </w:r>
    </w:p>
    <w:p w14:paraId="10B86675" w14:textId="77777777" w:rsidR="009B7170" w:rsidRPr="00855EAD" w:rsidRDefault="009B7170" w:rsidP="006030AF">
      <w:pPr>
        <w:pStyle w:val="NoSpacing"/>
        <w:spacing w:line="360" w:lineRule="auto"/>
        <w:jc w:val="both"/>
        <w:rPr>
          <w:rFonts w:ascii="Book Antiqua" w:hAnsi="Book Antiqua" w:cs="Times New Roman"/>
          <w:color w:val="FF0000"/>
          <w:lang w:val="en-US"/>
        </w:rPr>
      </w:pPr>
    </w:p>
    <w:p w14:paraId="773D9523" w14:textId="77777777" w:rsidR="00B82835" w:rsidRPr="00855EAD" w:rsidRDefault="009B7170" w:rsidP="006030AF">
      <w:pPr>
        <w:spacing w:line="360" w:lineRule="auto"/>
        <w:jc w:val="both"/>
        <w:rPr>
          <w:rFonts w:ascii="Book Antiqua" w:eastAsia="宋体" w:hAnsi="Book Antiqua" w:cs="Times New Roman"/>
          <w:i/>
          <w:lang w:val="en-US" w:eastAsia="zh-CN"/>
        </w:rPr>
      </w:pPr>
      <w:r w:rsidRPr="00855EAD">
        <w:rPr>
          <w:rFonts w:ascii="Book Antiqua" w:hAnsi="Book Antiqua" w:cs="Times New Roman"/>
          <w:b/>
          <w:i/>
          <w:lang w:val="en-US"/>
        </w:rPr>
        <w:t>RESULTS</w:t>
      </w:r>
    </w:p>
    <w:p w14:paraId="380DCBC6" w14:textId="2C136285" w:rsidR="00442032" w:rsidRPr="00855EAD" w:rsidRDefault="00E50EE3" w:rsidP="006030AF">
      <w:pPr>
        <w:spacing w:line="360" w:lineRule="auto"/>
        <w:jc w:val="both"/>
        <w:rPr>
          <w:rFonts w:ascii="Book Antiqua" w:hAnsi="Book Antiqua" w:cs="Times New Roman"/>
          <w:lang w:val="en-US"/>
        </w:rPr>
      </w:pPr>
      <w:r w:rsidRPr="00855EAD">
        <w:rPr>
          <w:rFonts w:ascii="Book Antiqua" w:hAnsi="Book Antiqua" w:cs="Times New Roman"/>
          <w:lang w:val="en-US"/>
        </w:rPr>
        <w:t xml:space="preserve">A total of 233 patients were included in the study. </w:t>
      </w:r>
      <w:r w:rsidR="00734943" w:rsidRPr="00855EAD">
        <w:rPr>
          <w:rFonts w:ascii="Book Antiqua" w:hAnsi="Book Antiqua" w:cs="Times New Roman"/>
          <w:lang w:val="en-US"/>
        </w:rPr>
        <w:t>With the introduction of this online follow-up system, t</w:t>
      </w:r>
      <w:r w:rsidR="00C37254" w:rsidRPr="00855EAD">
        <w:rPr>
          <w:rFonts w:ascii="Book Antiqua" w:hAnsi="Book Antiqua" w:cs="Times New Roman"/>
          <w:lang w:val="en-US"/>
        </w:rPr>
        <w:t xml:space="preserve">he overall response rate increased from </w:t>
      </w:r>
      <w:r w:rsidR="0076017D" w:rsidRPr="00855EAD">
        <w:rPr>
          <w:rFonts w:ascii="Book Antiqua" w:hAnsi="Book Antiqua" w:cs="Times New Roman"/>
          <w:lang w:val="en-US"/>
        </w:rPr>
        <w:t>49.</w:t>
      </w:r>
      <w:r w:rsidR="009F4A7C" w:rsidRPr="00855EAD">
        <w:rPr>
          <w:rFonts w:ascii="Book Antiqua" w:hAnsi="Book Antiqua" w:cs="Times New Roman"/>
          <w:lang w:val="en-US"/>
        </w:rPr>
        <w:t>8</w:t>
      </w:r>
      <w:r w:rsidR="00442032" w:rsidRPr="00855EAD">
        <w:rPr>
          <w:rFonts w:ascii="Book Antiqua" w:hAnsi="Book Antiqua" w:cs="Times New Roman"/>
          <w:lang w:val="en-US"/>
        </w:rPr>
        <w:t xml:space="preserve">% to </w:t>
      </w:r>
      <w:r w:rsidR="0076017D" w:rsidRPr="00855EAD">
        <w:rPr>
          <w:rFonts w:ascii="Book Antiqua" w:hAnsi="Book Antiqua" w:cs="Times New Roman"/>
          <w:lang w:val="en-US"/>
        </w:rPr>
        <w:t>91.</w:t>
      </w:r>
      <w:r w:rsidR="009F4A7C" w:rsidRPr="00855EAD">
        <w:rPr>
          <w:rFonts w:ascii="Book Antiqua" w:hAnsi="Book Antiqua" w:cs="Times New Roman"/>
          <w:lang w:val="en-US"/>
        </w:rPr>
        <w:t>6</w:t>
      </w:r>
      <w:r w:rsidR="00D31977" w:rsidRPr="00855EAD">
        <w:rPr>
          <w:rFonts w:ascii="Book Antiqua" w:hAnsi="Book Antiqua" w:cs="Times New Roman"/>
          <w:lang w:val="en-US"/>
        </w:rPr>
        <w:t>%</w:t>
      </w:r>
      <w:r w:rsidR="0076017D" w:rsidRPr="00855EAD">
        <w:rPr>
          <w:rFonts w:ascii="Book Antiqua" w:hAnsi="Book Antiqua" w:cs="Times New Roman"/>
          <w:lang w:val="en-US"/>
        </w:rPr>
        <w:t xml:space="preserve"> (</w:t>
      </w:r>
      <w:r w:rsidR="00E75AC7" w:rsidRPr="00855EAD">
        <w:rPr>
          <w:rFonts w:ascii="Book Antiqua" w:hAnsi="Book Antiqua" w:cs="Times New Roman"/>
          <w:i/>
          <w:lang w:val="en-US"/>
        </w:rPr>
        <w:t>P</w:t>
      </w:r>
      <w:r w:rsidR="00E75AC7" w:rsidRPr="00855EAD">
        <w:rPr>
          <w:rFonts w:ascii="Book Antiqua" w:eastAsia="宋体" w:hAnsi="Book Antiqua" w:cs="Times New Roman"/>
          <w:lang w:val="en-US" w:eastAsia="zh-CN"/>
        </w:rPr>
        <w:t xml:space="preserve"> </w:t>
      </w:r>
      <w:r w:rsidR="0076017D" w:rsidRPr="00855EAD">
        <w:rPr>
          <w:rFonts w:ascii="Book Antiqua" w:hAnsi="Book Antiqua" w:cs="Times New Roman"/>
          <w:lang w:val="en-US"/>
        </w:rPr>
        <w:t>&lt;</w:t>
      </w:r>
      <w:r w:rsidR="00E75AC7" w:rsidRPr="00855EAD">
        <w:rPr>
          <w:rFonts w:ascii="Book Antiqua" w:eastAsia="宋体" w:hAnsi="Book Antiqua" w:cs="Times New Roman"/>
          <w:lang w:val="en-US" w:eastAsia="zh-CN"/>
        </w:rPr>
        <w:t xml:space="preserve"> </w:t>
      </w:r>
      <w:r w:rsidR="0076017D" w:rsidRPr="00855EAD">
        <w:rPr>
          <w:rFonts w:ascii="Book Antiqua" w:hAnsi="Book Antiqua" w:cs="Times New Roman"/>
          <w:lang w:val="en-US"/>
        </w:rPr>
        <w:t>0.01)</w:t>
      </w:r>
      <w:r w:rsidR="00D31977" w:rsidRPr="00855EAD">
        <w:rPr>
          <w:rFonts w:ascii="Book Antiqua" w:hAnsi="Book Antiqua" w:cs="Times New Roman"/>
          <w:lang w:val="en-US"/>
        </w:rPr>
        <w:t xml:space="preserve">. </w:t>
      </w:r>
      <w:r w:rsidR="00734943" w:rsidRPr="00855EAD">
        <w:rPr>
          <w:rFonts w:ascii="Book Antiqua" w:hAnsi="Book Antiqua" w:cs="Times New Roman"/>
          <w:lang w:val="en-US"/>
        </w:rPr>
        <w:t>The</w:t>
      </w:r>
      <w:r w:rsidR="0076017D" w:rsidRPr="00855EAD">
        <w:rPr>
          <w:rFonts w:ascii="Book Antiqua" w:hAnsi="Book Antiqua" w:cs="Times New Roman"/>
          <w:lang w:val="en-US"/>
        </w:rPr>
        <w:t xml:space="preserve"> response rate of 92.</w:t>
      </w:r>
      <w:r w:rsidR="00442032" w:rsidRPr="00855EAD">
        <w:rPr>
          <w:rFonts w:ascii="Book Antiqua" w:hAnsi="Book Antiqua" w:cs="Times New Roman"/>
          <w:lang w:val="en-US"/>
        </w:rPr>
        <w:t xml:space="preserve">0% in the paper group </w:t>
      </w:r>
      <w:r w:rsidR="0076017D" w:rsidRPr="00855EAD">
        <w:rPr>
          <w:rFonts w:ascii="Book Antiqua" w:hAnsi="Book Antiqua" w:cs="Times New Roman"/>
          <w:lang w:val="en-US"/>
        </w:rPr>
        <w:t>was comparable to</w:t>
      </w:r>
      <w:r w:rsidR="00442032" w:rsidRPr="00855EAD">
        <w:rPr>
          <w:rFonts w:ascii="Book Antiqua" w:hAnsi="Book Antiqua" w:cs="Times New Roman"/>
          <w:lang w:val="en-US"/>
        </w:rPr>
        <w:t xml:space="preserve"> </w:t>
      </w:r>
      <w:r w:rsidR="0076017D" w:rsidRPr="00855EAD">
        <w:rPr>
          <w:rFonts w:ascii="Book Antiqua" w:hAnsi="Book Antiqua" w:cs="Times New Roman"/>
          <w:lang w:val="en-US"/>
        </w:rPr>
        <w:t>90.</w:t>
      </w:r>
      <w:r w:rsidR="009F4A7C" w:rsidRPr="00855EAD">
        <w:rPr>
          <w:rFonts w:ascii="Book Antiqua" w:hAnsi="Book Antiqua" w:cs="Times New Roman"/>
          <w:lang w:val="en-US"/>
        </w:rPr>
        <w:t>7</w:t>
      </w:r>
      <w:r w:rsidRPr="00855EAD">
        <w:rPr>
          <w:rFonts w:ascii="Book Antiqua" w:hAnsi="Book Antiqua" w:cs="Times New Roman"/>
          <w:lang w:val="en-US"/>
        </w:rPr>
        <w:t>% in the online group</w:t>
      </w:r>
      <w:r w:rsidR="00442032" w:rsidRPr="00855EAD">
        <w:rPr>
          <w:rFonts w:ascii="Book Antiqua" w:hAnsi="Book Antiqua" w:cs="Times New Roman"/>
          <w:lang w:val="en-US"/>
        </w:rPr>
        <w:t xml:space="preserve"> </w:t>
      </w:r>
      <w:r w:rsidR="00734943" w:rsidRPr="00855EAD">
        <w:rPr>
          <w:rFonts w:ascii="Book Antiqua" w:hAnsi="Book Antiqua" w:cs="Times New Roman"/>
          <w:lang w:val="en-US"/>
        </w:rPr>
        <w:t>(p&gt;0.05)</w:t>
      </w:r>
      <w:r w:rsidRPr="00855EAD">
        <w:rPr>
          <w:rFonts w:ascii="Book Antiqua" w:hAnsi="Book Antiqua" w:cs="Times New Roman"/>
          <w:lang w:val="en-US"/>
        </w:rPr>
        <w:t>.</w:t>
      </w:r>
      <w:r w:rsidR="00734943" w:rsidRPr="00855EAD">
        <w:rPr>
          <w:rFonts w:ascii="Book Antiqua" w:hAnsi="Book Antiqua" w:cs="Times New Roman"/>
          <w:lang w:val="en-US"/>
        </w:rPr>
        <w:t xml:space="preserve"> </w:t>
      </w:r>
      <w:r w:rsidR="00CD7AC5" w:rsidRPr="00855EAD">
        <w:rPr>
          <w:rFonts w:ascii="Book Antiqua" w:hAnsi="Book Antiqua" w:cs="Times New Roman"/>
          <w:lang w:val="en-US"/>
        </w:rPr>
        <w:t xml:space="preserve">Paper questionnaires had a completeness of </w:t>
      </w:r>
      <w:r w:rsidR="00C31FC0" w:rsidRPr="00855EAD">
        <w:rPr>
          <w:rFonts w:ascii="Book Antiqua" w:hAnsi="Book Antiqua" w:cs="Times New Roman"/>
          <w:lang w:val="en-US"/>
        </w:rPr>
        <w:t xml:space="preserve">54.4%, </w:t>
      </w:r>
      <w:r w:rsidR="00CD7AC5" w:rsidRPr="00855EAD">
        <w:rPr>
          <w:rFonts w:ascii="Book Antiqua" w:hAnsi="Book Antiqua" w:cs="Times New Roman"/>
          <w:lang w:val="en-US"/>
        </w:rPr>
        <w:t xml:space="preserve">which </w:t>
      </w:r>
      <w:r w:rsidR="00C31FC0" w:rsidRPr="00855EAD">
        <w:rPr>
          <w:rFonts w:ascii="Book Antiqua" w:hAnsi="Book Antiqua" w:cs="Times New Roman"/>
          <w:lang w:val="en-US"/>
        </w:rPr>
        <w:t xml:space="preserve">was lower compared to </w:t>
      </w:r>
      <w:r w:rsidR="00FC1EA7" w:rsidRPr="00855EAD">
        <w:rPr>
          <w:rFonts w:ascii="Book Antiqua" w:hAnsi="Book Antiqua" w:cs="Times New Roman"/>
          <w:lang w:val="en-US"/>
        </w:rPr>
        <w:t>the online questionnaires where we reached full completeness</w:t>
      </w:r>
      <w:r w:rsidR="0076017D" w:rsidRPr="00855EAD">
        <w:rPr>
          <w:rFonts w:ascii="Book Antiqua" w:hAnsi="Book Antiqua" w:cs="Times New Roman"/>
          <w:lang w:val="en-US"/>
        </w:rPr>
        <w:t xml:space="preserve"> (</w:t>
      </w:r>
      <w:r w:rsidR="00B0765A" w:rsidRPr="00855EAD">
        <w:rPr>
          <w:rFonts w:ascii="Book Antiqua" w:hAnsi="Book Antiqua" w:cs="Times New Roman"/>
          <w:i/>
          <w:lang w:val="en-US"/>
        </w:rPr>
        <w:t>P</w:t>
      </w:r>
      <w:r w:rsidR="00B0765A" w:rsidRPr="00855EAD">
        <w:rPr>
          <w:rFonts w:ascii="Book Antiqua" w:eastAsia="宋体" w:hAnsi="Book Antiqua" w:cs="Times New Roman"/>
          <w:lang w:val="en-US" w:eastAsia="zh-CN"/>
        </w:rPr>
        <w:t xml:space="preserve"> </w:t>
      </w:r>
      <w:r w:rsidR="00B0765A" w:rsidRPr="00855EAD">
        <w:rPr>
          <w:rFonts w:ascii="Book Antiqua" w:hAnsi="Book Antiqua" w:cs="Times New Roman"/>
          <w:lang w:val="en-US"/>
        </w:rPr>
        <w:t>&lt;</w:t>
      </w:r>
      <w:r w:rsidR="00B0765A" w:rsidRPr="00855EAD">
        <w:rPr>
          <w:rFonts w:ascii="Book Antiqua" w:eastAsia="宋体" w:hAnsi="Book Antiqua" w:cs="Times New Roman"/>
          <w:lang w:val="en-US" w:eastAsia="zh-CN"/>
        </w:rPr>
        <w:t xml:space="preserve"> </w:t>
      </w:r>
      <w:r w:rsidR="0076017D" w:rsidRPr="00855EAD">
        <w:rPr>
          <w:rFonts w:ascii="Book Antiqua" w:hAnsi="Book Antiqua" w:cs="Times New Roman"/>
          <w:lang w:val="en-US"/>
        </w:rPr>
        <w:t>0.01)</w:t>
      </w:r>
      <w:r w:rsidR="00442032" w:rsidRPr="00855EAD">
        <w:rPr>
          <w:rFonts w:ascii="Book Antiqua" w:hAnsi="Book Antiqua" w:cs="Times New Roman"/>
          <w:lang w:val="en-US"/>
        </w:rPr>
        <w:t xml:space="preserve">. </w:t>
      </w:r>
      <w:r w:rsidR="005030D2" w:rsidRPr="00855EAD">
        <w:rPr>
          <w:rFonts w:ascii="Book Antiqua" w:hAnsi="Book Antiqua" w:cs="Times New Roman"/>
          <w:lang w:val="en-US"/>
        </w:rPr>
        <w:t>Furthermore</w:t>
      </w:r>
      <w:r w:rsidR="00734943" w:rsidRPr="00855EAD">
        <w:rPr>
          <w:rFonts w:ascii="Book Antiqua" w:hAnsi="Book Antiqua" w:cs="Times New Roman"/>
          <w:lang w:val="en-US"/>
        </w:rPr>
        <w:t xml:space="preserve">, </w:t>
      </w:r>
      <w:r w:rsidR="005B2FE5" w:rsidRPr="00855EAD">
        <w:rPr>
          <w:rFonts w:ascii="Book Antiqua" w:hAnsi="Book Antiqua" w:cs="Times New Roman"/>
          <w:lang w:val="en-US"/>
        </w:rPr>
        <w:t>n</w:t>
      </w:r>
      <w:r w:rsidR="00442032" w:rsidRPr="00855EAD">
        <w:rPr>
          <w:rFonts w:ascii="Book Antiqua" w:hAnsi="Book Antiqua" w:cs="Times New Roman"/>
          <w:lang w:val="en-US"/>
        </w:rPr>
        <w:t xml:space="preserve">on-responders </w:t>
      </w:r>
      <w:r w:rsidR="00A92652" w:rsidRPr="00855EAD">
        <w:rPr>
          <w:rFonts w:ascii="Book Antiqua" w:hAnsi="Book Antiqua" w:cs="Times New Roman"/>
          <w:lang w:val="en-US"/>
        </w:rPr>
        <w:t>proved</w:t>
      </w:r>
      <w:r w:rsidR="00442032" w:rsidRPr="00855EAD">
        <w:rPr>
          <w:rFonts w:ascii="Book Antiqua" w:hAnsi="Book Antiqua" w:cs="Times New Roman"/>
          <w:lang w:val="en-US"/>
        </w:rPr>
        <w:t xml:space="preserve"> to be younger </w:t>
      </w:r>
      <w:r w:rsidR="00E15DF2" w:rsidRPr="00855EAD">
        <w:rPr>
          <w:rFonts w:ascii="Book Antiqua" w:hAnsi="Book Antiqua" w:cs="Times New Roman"/>
          <w:lang w:val="en-US"/>
        </w:rPr>
        <w:t>with a mean age of 52</w:t>
      </w:r>
      <w:r w:rsidR="00755955" w:rsidRPr="00855EAD">
        <w:rPr>
          <w:rFonts w:ascii="Book Antiqua" w:hAnsi="Book Antiqua" w:cs="Times New Roman"/>
          <w:lang w:val="en-US"/>
        </w:rPr>
        <w:t xml:space="preserve"> years</w:t>
      </w:r>
      <w:r w:rsidR="00E15DF2" w:rsidRPr="00855EAD">
        <w:rPr>
          <w:rFonts w:ascii="Book Antiqua" w:hAnsi="Book Antiqua" w:cs="Times New Roman"/>
          <w:lang w:val="en-US"/>
        </w:rPr>
        <w:t xml:space="preserve"> </w:t>
      </w:r>
      <w:r w:rsidR="00FC1EA7" w:rsidRPr="00855EAD">
        <w:rPr>
          <w:rFonts w:ascii="Book Antiqua" w:hAnsi="Book Antiqua" w:cs="Times New Roman"/>
          <w:lang w:val="en-US"/>
        </w:rPr>
        <w:t xml:space="preserve">compared to </w:t>
      </w:r>
      <w:r w:rsidR="00755955" w:rsidRPr="00855EAD">
        <w:rPr>
          <w:rFonts w:ascii="Book Antiqua" w:hAnsi="Book Antiqua" w:cs="Times New Roman"/>
          <w:lang w:val="en-US"/>
        </w:rPr>
        <w:t>a</w:t>
      </w:r>
      <w:r w:rsidR="00E15DF2" w:rsidRPr="00855EAD">
        <w:rPr>
          <w:rFonts w:ascii="Book Antiqua" w:hAnsi="Book Antiqua" w:cs="Times New Roman"/>
          <w:lang w:val="en-US"/>
        </w:rPr>
        <w:t xml:space="preserve"> mean</w:t>
      </w:r>
      <w:r w:rsidR="00FC1EA7" w:rsidRPr="00855EAD">
        <w:rPr>
          <w:rFonts w:ascii="Book Antiqua" w:hAnsi="Book Antiqua" w:cs="Times New Roman"/>
          <w:lang w:val="en-US"/>
        </w:rPr>
        <w:t xml:space="preserve"> age </w:t>
      </w:r>
      <w:r w:rsidR="00E15DF2" w:rsidRPr="00855EAD">
        <w:rPr>
          <w:rFonts w:ascii="Book Antiqua" w:hAnsi="Book Antiqua" w:cs="Times New Roman"/>
          <w:lang w:val="en-US"/>
        </w:rPr>
        <w:t xml:space="preserve">62 years </w:t>
      </w:r>
      <w:r w:rsidR="00FC1EA7" w:rsidRPr="00855EAD">
        <w:rPr>
          <w:rFonts w:ascii="Book Antiqua" w:hAnsi="Book Antiqua" w:cs="Times New Roman"/>
          <w:lang w:val="en-US"/>
        </w:rPr>
        <w:t>of</w:t>
      </w:r>
      <w:r w:rsidR="00442032" w:rsidRPr="00855EAD">
        <w:rPr>
          <w:rFonts w:ascii="Book Antiqua" w:hAnsi="Book Antiqua" w:cs="Times New Roman"/>
          <w:lang w:val="en-US"/>
        </w:rPr>
        <w:t xml:space="preserve"> responders</w:t>
      </w:r>
      <w:r w:rsidR="00A92652" w:rsidRPr="00855EAD">
        <w:rPr>
          <w:rFonts w:ascii="Book Antiqua" w:hAnsi="Book Antiqua" w:cs="Times New Roman"/>
          <w:lang w:val="en-US"/>
        </w:rPr>
        <w:t xml:space="preserve"> (</w:t>
      </w:r>
      <w:r w:rsidR="00B0765A" w:rsidRPr="00855EAD">
        <w:rPr>
          <w:rFonts w:ascii="Book Antiqua" w:hAnsi="Book Antiqua" w:cs="Times New Roman"/>
          <w:i/>
          <w:lang w:val="en-US"/>
        </w:rPr>
        <w:t>P</w:t>
      </w:r>
      <w:r w:rsidR="00B0765A" w:rsidRPr="00855EAD">
        <w:rPr>
          <w:rFonts w:ascii="Book Antiqua" w:eastAsia="宋体" w:hAnsi="Book Antiqua" w:cs="Times New Roman"/>
          <w:lang w:val="en-US" w:eastAsia="zh-CN"/>
        </w:rPr>
        <w:t xml:space="preserve"> </w:t>
      </w:r>
      <w:r w:rsidR="00B0765A" w:rsidRPr="00855EAD">
        <w:rPr>
          <w:rFonts w:ascii="Book Antiqua" w:hAnsi="Book Antiqua" w:cs="Times New Roman"/>
          <w:lang w:val="en-US"/>
        </w:rPr>
        <w:t>&lt;</w:t>
      </w:r>
      <w:r w:rsidR="00B0765A" w:rsidRPr="00855EAD">
        <w:rPr>
          <w:rFonts w:ascii="Book Antiqua" w:eastAsia="宋体" w:hAnsi="Book Antiqua" w:cs="Times New Roman"/>
          <w:lang w:val="en-US" w:eastAsia="zh-CN"/>
        </w:rPr>
        <w:t xml:space="preserve"> </w:t>
      </w:r>
      <w:r w:rsidR="00A92652" w:rsidRPr="00855EAD">
        <w:rPr>
          <w:rFonts w:ascii="Book Antiqua" w:hAnsi="Book Antiqua" w:cs="Times New Roman"/>
          <w:lang w:val="en-US"/>
        </w:rPr>
        <w:t>0.05</w:t>
      </w:r>
      <w:r w:rsidR="0076017D" w:rsidRPr="00855EAD">
        <w:rPr>
          <w:rFonts w:ascii="Book Antiqua" w:hAnsi="Book Antiqua" w:cs="Times New Roman"/>
          <w:lang w:val="en-US"/>
        </w:rPr>
        <w:t>)</w:t>
      </w:r>
      <w:r w:rsidR="00442032" w:rsidRPr="00855EAD">
        <w:rPr>
          <w:rFonts w:ascii="Book Antiqua" w:hAnsi="Book Antiqua" w:cs="Times New Roman"/>
          <w:lang w:val="en-US"/>
        </w:rPr>
        <w:t>.</w:t>
      </w:r>
    </w:p>
    <w:p w14:paraId="35C36EBE" w14:textId="77777777" w:rsidR="009B7170" w:rsidRPr="00855EAD" w:rsidRDefault="009B7170" w:rsidP="006030AF">
      <w:pPr>
        <w:spacing w:line="360" w:lineRule="auto"/>
        <w:jc w:val="both"/>
        <w:rPr>
          <w:rFonts w:ascii="Book Antiqua" w:hAnsi="Book Antiqua" w:cs="Times New Roman"/>
          <w:lang w:val="en-US"/>
        </w:rPr>
      </w:pPr>
    </w:p>
    <w:p w14:paraId="59DEED0A" w14:textId="77777777" w:rsidR="00705525" w:rsidRPr="00855EAD" w:rsidRDefault="009B7170" w:rsidP="006030AF">
      <w:pPr>
        <w:spacing w:line="360" w:lineRule="auto"/>
        <w:jc w:val="both"/>
        <w:rPr>
          <w:rFonts w:ascii="Book Antiqua" w:eastAsia="宋体" w:hAnsi="Book Antiqua" w:cs="Times New Roman"/>
          <w:i/>
          <w:lang w:val="en-US" w:eastAsia="zh-CN"/>
        </w:rPr>
      </w:pPr>
      <w:r w:rsidRPr="00855EAD">
        <w:rPr>
          <w:rFonts w:ascii="Book Antiqua" w:hAnsi="Book Antiqua" w:cs="Times New Roman"/>
          <w:b/>
          <w:i/>
          <w:lang w:val="en-US"/>
        </w:rPr>
        <w:t>CONCLUSION</w:t>
      </w:r>
    </w:p>
    <w:p w14:paraId="044F2D8B" w14:textId="58388906" w:rsidR="00C37254" w:rsidRPr="00855EAD" w:rsidRDefault="00442032" w:rsidP="006030AF">
      <w:pPr>
        <w:spacing w:line="360" w:lineRule="auto"/>
        <w:jc w:val="both"/>
        <w:rPr>
          <w:rFonts w:ascii="Book Antiqua" w:hAnsi="Book Antiqua" w:cs="Times New Roman"/>
          <w:lang w:val="en-US"/>
        </w:rPr>
      </w:pPr>
      <w:r w:rsidRPr="00855EAD">
        <w:rPr>
          <w:rFonts w:ascii="Book Antiqua" w:hAnsi="Book Antiqua" w:cs="Times New Roman"/>
          <w:lang w:val="en-US"/>
        </w:rPr>
        <w:t xml:space="preserve">The use of a </w:t>
      </w:r>
      <w:r w:rsidR="0076017D" w:rsidRPr="00855EAD">
        <w:rPr>
          <w:rFonts w:ascii="Book Antiqua" w:hAnsi="Book Antiqua" w:cs="Times New Roman"/>
          <w:lang w:val="en-US"/>
        </w:rPr>
        <w:t>structured online follow-up system</w:t>
      </w:r>
      <w:r w:rsidRPr="00855EAD">
        <w:rPr>
          <w:rFonts w:ascii="Book Antiqua" w:hAnsi="Book Antiqua" w:cs="Times New Roman"/>
          <w:lang w:val="en-US"/>
        </w:rPr>
        <w:t xml:space="preserve"> increase</w:t>
      </w:r>
      <w:r w:rsidR="00D31977" w:rsidRPr="00855EAD">
        <w:rPr>
          <w:rFonts w:ascii="Book Antiqua" w:hAnsi="Book Antiqua" w:cs="Times New Roman"/>
          <w:lang w:val="en-US"/>
        </w:rPr>
        <w:t>d</w:t>
      </w:r>
      <w:r w:rsidRPr="00855EAD">
        <w:rPr>
          <w:rFonts w:ascii="Book Antiqua" w:hAnsi="Book Antiqua" w:cs="Times New Roman"/>
          <w:lang w:val="en-US"/>
        </w:rPr>
        <w:t xml:space="preserve"> the response rate</w:t>
      </w:r>
      <w:r w:rsidR="008B229B" w:rsidRPr="00855EAD">
        <w:rPr>
          <w:rFonts w:ascii="Book Antiqua" w:hAnsi="Book Antiqua" w:cs="Times New Roman"/>
          <w:lang w:val="en-US"/>
        </w:rPr>
        <w:t>. Moreover</w:t>
      </w:r>
      <w:r w:rsidR="00D31977" w:rsidRPr="00855EAD">
        <w:rPr>
          <w:rFonts w:ascii="Book Antiqua" w:hAnsi="Book Antiqua" w:cs="Times New Roman"/>
          <w:lang w:val="en-US"/>
        </w:rPr>
        <w:t>,</w:t>
      </w:r>
      <w:r w:rsidRPr="00855EAD">
        <w:rPr>
          <w:rFonts w:ascii="Book Antiqua" w:hAnsi="Book Antiqua" w:cs="Times New Roman"/>
          <w:lang w:val="en-US"/>
        </w:rPr>
        <w:t xml:space="preserve"> online questionnaires are more complete </w:t>
      </w:r>
      <w:r w:rsidR="00D31977" w:rsidRPr="00855EAD">
        <w:rPr>
          <w:rFonts w:ascii="Book Antiqua" w:hAnsi="Book Antiqua" w:cs="Times New Roman"/>
          <w:lang w:val="en-US"/>
        </w:rPr>
        <w:t>than</w:t>
      </w:r>
      <w:r w:rsidRPr="00855EAD">
        <w:rPr>
          <w:rFonts w:ascii="Book Antiqua" w:hAnsi="Book Antiqua" w:cs="Times New Roman"/>
          <w:lang w:val="en-US"/>
        </w:rPr>
        <w:t xml:space="preserve"> </w:t>
      </w:r>
      <w:r w:rsidR="00D31977" w:rsidRPr="00855EAD">
        <w:rPr>
          <w:rFonts w:ascii="Book Antiqua" w:hAnsi="Book Antiqua" w:cs="Times New Roman"/>
          <w:lang w:val="en-US"/>
        </w:rPr>
        <w:t>paper questionnaires</w:t>
      </w:r>
      <w:r w:rsidR="00973808" w:rsidRPr="00855EAD">
        <w:rPr>
          <w:rFonts w:ascii="Book Antiqua" w:hAnsi="Book Antiqua" w:cs="Times New Roman"/>
          <w:lang w:val="en-US"/>
        </w:rPr>
        <w:t>.</w:t>
      </w:r>
      <w:r w:rsidR="00AC7851" w:rsidRPr="00855EAD">
        <w:rPr>
          <w:rFonts w:ascii="Book Antiqua" w:hAnsi="Book Antiqua" w:cs="Times New Roman"/>
          <w:lang w:val="en-US"/>
        </w:rPr>
        <w:t xml:space="preserve"> </w:t>
      </w:r>
    </w:p>
    <w:p w14:paraId="3B4948CF" w14:textId="77777777" w:rsidR="009B7170" w:rsidRPr="00855EAD" w:rsidRDefault="009B7170" w:rsidP="006030AF">
      <w:pPr>
        <w:spacing w:line="360" w:lineRule="auto"/>
        <w:jc w:val="both"/>
        <w:rPr>
          <w:rFonts w:ascii="Book Antiqua" w:hAnsi="Book Antiqua" w:cs="Times New Roman"/>
          <w:lang w:val="en-US"/>
        </w:rPr>
      </w:pPr>
    </w:p>
    <w:p w14:paraId="3B71D731" w14:textId="49D3149F" w:rsidR="009B7170" w:rsidRPr="00855EAD" w:rsidRDefault="009B7170" w:rsidP="006030AF">
      <w:pPr>
        <w:spacing w:line="360" w:lineRule="auto"/>
        <w:jc w:val="both"/>
        <w:rPr>
          <w:rFonts w:ascii="Book Antiqua" w:hAnsi="Book Antiqua" w:cs="Times New Roman"/>
          <w:lang w:val="en-US"/>
        </w:rPr>
      </w:pPr>
      <w:r w:rsidRPr="00855EAD">
        <w:rPr>
          <w:rFonts w:ascii="Book Antiqua" w:hAnsi="Book Antiqua" w:cs="Times New Roman"/>
          <w:b/>
          <w:lang w:val="en-US"/>
        </w:rPr>
        <w:t>Key</w:t>
      </w:r>
      <w:r w:rsidR="00705525" w:rsidRPr="00855EAD">
        <w:rPr>
          <w:rFonts w:ascii="Book Antiqua" w:eastAsia="宋体" w:hAnsi="Book Antiqua" w:cs="Times New Roman"/>
          <w:b/>
          <w:lang w:val="en-US" w:eastAsia="zh-CN"/>
        </w:rPr>
        <w:t xml:space="preserve"> </w:t>
      </w:r>
      <w:r w:rsidRPr="00855EAD">
        <w:rPr>
          <w:rFonts w:ascii="Book Antiqua" w:hAnsi="Book Antiqua" w:cs="Times New Roman"/>
          <w:b/>
          <w:lang w:val="en-US"/>
        </w:rPr>
        <w:t>words</w:t>
      </w:r>
      <w:r w:rsidRPr="00855EAD">
        <w:rPr>
          <w:rFonts w:ascii="Book Antiqua" w:hAnsi="Book Antiqua" w:cs="Times New Roman"/>
          <w:lang w:val="en-US"/>
        </w:rPr>
        <w:t xml:space="preserve">: </w:t>
      </w:r>
      <w:r w:rsidR="00705525" w:rsidRPr="00855EAD">
        <w:rPr>
          <w:rFonts w:ascii="Book Antiqua" w:hAnsi="Book Antiqua" w:cs="Times New Roman"/>
          <w:lang w:val="en-GB"/>
        </w:rPr>
        <w:t>Patient reported outcome measures</w:t>
      </w:r>
      <w:r w:rsidRPr="00855EAD">
        <w:rPr>
          <w:rFonts w:ascii="Book Antiqua" w:hAnsi="Book Antiqua" w:cs="Times New Roman"/>
          <w:lang w:val="en-US"/>
        </w:rPr>
        <w:t xml:space="preserve">; Follow-up; Elbow; </w:t>
      </w:r>
      <w:proofErr w:type="spellStart"/>
      <w:r w:rsidRPr="00855EAD">
        <w:rPr>
          <w:rFonts w:ascii="Book Antiqua" w:hAnsi="Book Antiqua" w:cs="Times New Roman"/>
          <w:lang w:val="en-US"/>
        </w:rPr>
        <w:t>Arthroplasty</w:t>
      </w:r>
      <w:proofErr w:type="spellEnd"/>
      <w:r w:rsidRPr="00855EAD">
        <w:rPr>
          <w:rFonts w:ascii="Book Antiqua" w:hAnsi="Book Antiqua" w:cs="Times New Roman"/>
          <w:lang w:val="en-US"/>
        </w:rPr>
        <w:t>; Online</w:t>
      </w:r>
      <w:proofErr w:type="gramStart"/>
      <w:r w:rsidRPr="00855EAD">
        <w:rPr>
          <w:rFonts w:ascii="Book Antiqua" w:hAnsi="Book Antiqua" w:cs="Times New Roman"/>
          <w:lang w:val="en-US"/>
        </w:rPr>
        <w:t>;</w:t>
      </w:r>
      <w:proofErr w:type="gramEnd"/>
      <w:r w:rsidRPr="00855EAD">
        <w:rPr>
          <w:rFonts w:ascii="Book Antiqua" w:hAnsi="Book Antiqua" w:cs="Times New Roman"/>
          <w:lang w:val="en-US"/>
        </w:rPr>
        <w:t xml:space="preserve"> Database</w:t>
      </w:r>
    </w:p>
    <w:p w14:paraId="6C92F354" w14:textId="77777777" w:rsidR="00C37254" w:rsidRPr="00855EAD" w:rsidRDefault="00C37254" w:rsidP="006030AF">
      <w:pPr>
        <w:pStyle w:val="NoSpacing"/>
        <w:spacing w:line="360" w:lineRule="auto"/>
        <w:jc w:val="both"/>
        <w:rPr>
          <w:rFonts w:ascii="Book Antiqua" w:hAnsi="Book Antiqua" w:cs="Times New Roman"/>
          <w:lang w:val="en-GB"/>
        </w:rPr>
      </w:pPr>
    </w:p>
    <w:p w14:paraId="2A96E5F8" w14:textId="77777777" w:rsidR="00AB2E14" w:rsidRPr="00AB2E14" w:rsidRDefault="00AB2E14" w:rsidP="00AB2E14">
      <w:pPr>
        <w:widowControl w:val="0"/>
        <w:spacing w:line="360" w:lineRule="auto"/>
        <w:jc w:val="both"/>
        <w:rPr>
          <w:rFonts w:ascii="Book Antiqua" w:eastAsia="宋体" w:hAnsi="Book Antiqua" w:cs="Arial"/>
          <w:kern w:val="2"/>
          <w:lang w:val="en-US" w:eastAsia="zh-CN"/>
        </w:rPr>
      </w:pPr>
      <w:proofErr w:type="gramStart"/>
      <w:r w:rsidRPr="00AB2E14">
        <w:rPr>
          <w:rFonts w:ascii="Book Antiqua" w:eastAsia="宋体" w:hAnsi="Book Antiqua" w:cs="Times New Roman"/>
          <w:b/>
          <w:kern w:val="2"/>
          <w:lang w:val="en-US" w:eastAsia="zh-CN"/>
        </w:rPr>
        <w:t xml:space="preserve">© </w:t>
      </w:r>
      <w:r w:rsidRPr="00AB2E14">
        <w:rPr>
          <w:rFonts w:ascii="Book Antiqua" w:eastAsia="宋体" w:hAnsi="Book Antiqua" w:cs="Arial"/>
          <w:b/>
          <w:kern w:val="2"/>
          <w:lang w:val="en-US" w:eastAsia="zh-CN"/>
        </w:rPr>
        <w:t>The Author(s) 2016.</w:t>
      </w:r>
      <w:proofErr w:type="gramEnd"/>
      <w:r w:rsidRPr="00AB2E14">
        <w:rPr>
          <w:rFonts w:ascii="Book Antiqua" w:eastAsia="宋体" w:hAnsi="Book Antiqua" w:cs="Arial"/>
          <w:kern w:val="2"/>
          <w:lang w:val="en-US" w:eastAsia="zh-CN"/>
        </w:rPr>
        <w:t xml:space="preserve"> Published by </w:t>
      </w:r>
      <w:proofErr w:type="spellStart"/>
      <w:r w:rsidRPr="00AB2E14">
        <w:rPr>
          <w:rFonts w:ascii="Book Antiqua" w:eastAsia="宋体" w:hAnsi="Book Antiqua" w:cs="Arial"/>
          <w:kern w:val="2"/>
          <w:lang w:val="en-US" w:eastAsia="zh-CN"/>
        </w:rPr>
        <w:t>Baishideng</w:t>
      </w:r>
      <w:proofErr w:type="spellEnd"/>
      <w:r w:rsidRPr="00AB2E14">
        <w:rPr>
          <w:rFonts w:ascii="Book Antiqua" w:eastAsia="宋体" w:hAnsi="Book Antiqua" w:cs="Arial"/>
          <w:kern w:val="2"/>
          <w:lang w:val="en-US" w:eastAsia="zh-CN"/>
        </w:rPr>
        <w:t xml:space="preserve"> Publishing Group Inc. All rights reserved.</w:t>
      </w:r>
    </w:p>
    <w:p w14:paraId="62B774EC" w14:textId="77777777" w:rsidR="002D12EE" w:rsidRPr="00855EAD" w:rsidRDefault="002D12EE" w:rsidP="006030AF">
      <w:pPr>
        <w:pStyle w:val="NoSpacing"/>
        <w:spacing w:line="360" w:lineRule="auto"/>
        <w:jc w:val="both"/>
        <w:rPr>
          <w:rFonts w:ascii="Book Antiqua" w:hAnsi="Book Antiqua" w:cs="Times New Roman"/>
          <w:lang w:val="en-GB"/>
        </w:rPr>
      </w:pPr>
    </w:p>
    <w:p w14:paraId="5C8DC271" w14:textId="1ADA8298" w:rsidR="009860BD" w:rsidRPr="00855EAD" w:rsidRDefault="009B7170" w:rsidP="006030AF">
      <w:pPr>
        <w:pStyle w:val="NoSpacing"/>
        <w:spacing w:line="360" w:lineRule="auto"/>
        <w:jc w:val="both"/>
        <w:rPr>
          <w:rFonts w:ascii="Book Antiqua" w:hAnsi="Book Antiqua"/>
          <w:lang w:val="en-GB"/>
        </w:rPr>
      </w:pPr>
      <w:r w:rsidRPr="00855EAD">
        <w:rPr>
          <w:rFonts w:ascii="Book Antiqua" w:hAnsi="Book Antiqua" w:cs="Times New Roman"/>
          <w:b/>
          <w:lang w:val="en-GB"/>
        </w:rPr>
        <w:t>Core tip</w:t>
      </w:r>
      <w:r w:rsidRPr="00855EAD">
        <w:rPr>
          <w:rFonts w:ascii="Book Antiqua" w:hAnsi="Book Antiqua" w:cs="Times New Roman"/>
          <w:lang w:val="en-GB"/>
        </w:rPr>
        <w:t>:</w:t>
      </w:r>
      <w:r w:rsidR="00973808" w:rsidRPr="00855EAD">
        <w:rPr>
          <w:rFonts w:ascii="Book Antiqua" w:hAnsi="Book Antiqua" w:cs="Times New Roman"/>
          <w:lang w:val="en-GB"/>
        </w:rPr>
        <w:t xml:space="preserve"> </w:t>
      </w:r>
      <w:r w:rsidR="00B91B91" w:rsidRPr="00855EAD">
        <w:rPr>
          <w:rFonts w:ascii="Book Antiqua" w:hAnsi="Book Antiqua" w:cs="Times New Roman"/>
          <w:lang w:val="en-US"/>
        </w:rPr>
        <w:t xml:space="preserve">Since the last decade, </w:t>
      </w:r>
      <w:r w:rsidR="00B91B91" w:rsidRPr="00855EAD">
        <w:rPr>
          <w:rFonts w:ascii="Book Antiqua" w:hAnsi="Book Antiqua" w:cs="Times New Roman"/>
          <w:lang w:val="en-GB"/>
        </w:rPr>
        <w:t xml:space="preserve">increasing attention is paid on </w:t>
      </w:r>
      <w:r w:rsidR="00BA282D" w:rsidRPr="00855EAD">
        <w:rPr>
          <w:rFonts w:ascii="Book Antiqua" w:hAnsi="Book Antiqua" w:cs="Times New Roman"/>
          <w:lang w:val="en-GB"/>
        </w:rPr>
        <w:t>patient reported outcome measur</w:t>
      </w:r>
      <w:r w:rsidR="00B91B91" w:rsidRPr="00855EAD">
        <w:rPr>
          <w:rFonts w:ascii="Book Antiqua" w:hAnsi="Book Antiqua" w:cs="Times New Roman"/>
          <w:lang w:val="en-GB"/>
        </w:rPr>
        <w:t>es</w:t>
      </w:r>
      <w:r w:rsidR="00BA282D" w:rsidRPr="00855EAD">
        <w:rPr>
          <w:rFonts w:ascii="Book Antiqua" w:eastAsia="宋体" w:hAnsi="Book Antiqua" w:cs="Times New Roman"/>
          <w:lang w:val="en-GB" w:eastAsia="zh-CN"/>
        </w:rPr>
        <w:t xml:space="preserve"> </w:t>
      </w:r>
      <w:r w:rsidR="00BA282D" w:rsidRPr="00855EAD">
        <w:rPr>
          <w:rFonts w:ascii="Book Antiqua" w:hAnsi="Book Antiqua" w:cs="Times New Roman"/>
          <w:lang w:val="en-GB"/>
        </w:rPr>
        <w:t>(PROMs)</w:t>
      </w:r>
      <w:r w:rsidR="00B91B91" w:rsidRPr="00855EAD">
        <w:rPr>
          <w:rFonts w:ascii="Book Antiqua" w:hAnsi="Book Antiqua" w:cs="Times New Roman"/>
          <w:lang w:val="en-GB"/>
        </w:rPr>
        <w:t xml:space="preserve"> and </w:t>
      </w:r>
      <w:r w:rsidR="00B91B91" w:rsidRPr="00855EAD">
        <w:rPr>
          <w:rFonts w:ascii="Book Antiqua" w:hAnsi="Book Antiqua" w:cs="Times New Roman"/>
          <w:lang w:val="en-US"/>
        </w:rPr>
        <w:t>several online follow-up systems became available to collect PROMs</w:t>
      </w:r>
      <w:r w:rsidR="00B91B91" w:rsidRPr="00855EAD">
        <w:rPr>
          <w:rFonts w:ascii="Book Antiqua" w:hAnsi="Book Antiqua" w:cs="Times New Roman"/>
          <w:lang w:val="en-GB"/>
        </w:rPr>
        <w:t xml:space="preserve">. </w:t>
      </w:r>
      <w:r w:rsidR="004B4A91" w:rsidRPr="00855EAD">
        <w:rPr>
          <w:rFonts w:ascii="Book Antiqua" w:hAnsi="Book Antiqua"/>
          <w:lang w:val="en-GB"/>
        </w:rPr>
        <w:t xml:space="preserve">The purpose of this article was to evaluate the introduction of a structured online follow-up system in order to facilitate </w:t>
      </w:r>
      <w:r w:rsidR="004B4A91" w:rsidRPr="00855EAD">
        <w:rPr>
          <w:rFonts w:ascii="Book Antiqua" w:hAnsi="Book Antiqua"/>
          <w:lang w:val="en-US"/>
        </w:rPr>
        <w:t xml:space="preserve">analysis of data. </w:t>
      </w:r>
    </w:p>
    <w:p w14:paraId="6FF6B4DA" w14:textId="77777777" w:rsidR="002D12EE" w:rsidRPr="00855EAD" w:rsidRDefault="002D12EE" w:rsidP="006030AF">
      <w:pPr>
        <w:pStyle w:val="NoSpacing"/>
        <w:spacing w:line="360" w:lineRule="auto"/>
        <w:jc w:val="both"/>
        <w:rPr>
          <w:rFonts w:ascii="Book Antiqua" w:hAnsi="Book Antiqua" w:cs="Times New Roman"/>
          <w:b/>
          <w:lang w:val="en-GB"/>
        </w:rPr>
      </w:pPr>
    </w:p>
    <w:p w14:paraId="6B705111" w14:textId="77F7CA91" w:rsidR="002D12EE" w:rsidRPr="00855EAD" w:rsidRDefault="002D12EE" w:rsidP="006030AF">
      <w:pPr>
        <w:pStyle w:val="NoSpacing"/>
        <w:spacing w:line="360" w:lineRule="auto"/>
        <w:jc w:val="both"/>
        <w:rPr>
          <w:rFonts w:ascii="Book Antiqua" w:eastAsia="Times New Roman" w:hAnsi="Book Antiqua" w:cs="Times New Roman"/>
          <w:bCs/>
          <w:lang w:val="en-GB"/>
        </w:rPr>
      </w:pPr>
      <w:proofErr w:type="spellStart"/>
      <w:r w:rsidRPr="00855EAD">
        <w:rPr>
          <w:rFonts w:ascii="Book Antiqua" w:hAnsi="Book Antiqua" w:cs="Times New Roman"/>
          <w:lang w:val="en-GB"/>
        </w:rPr>
        <w:t>Viveen</w:t>
      </w:r>
      <w:proofErr w:type="spellEnd"/>
      <w:r w:rsidRPr="00855EAD">
        <w:rPr>
          <w:rFonts w:ascii="Book Antiqua" w:hAnsi="Book Antiqua" w:cs="Times New Roman"/>
          <w:lang w:val="en-GB"/>
        </w:rPr>
        <w:t xml:space="preserve"> J, </w:t>
      </w:r>
      <w:proofErr w:type="spellStart"/>
      <w:r w:rsidRPr="00855EAD">
        <w:rPr>
          <w:rFonts w:ascii="Book Antiqua" w:hAnsi="Book Antiqua" w:cs="Times New Roman"/>
          <w:lang w:val="en-GB"/>
        </w:rPr>
        <w:t>Prkic</w:t>
      </w:r>
      <w:proofErr w:type="spellEnd"/>
      <w:r w:rsidRPr="00855EAD">
        <w:rPr>
          <w:rFonts w:ascii="Book Antiqua" w:hAnsi="Book Antiqua" w:cs="Times New Roman"/>
          <w:lang w:val="en-GB"/>
        </w:rPr>
        <w:t xml:space="preserve"> A, The B, </w:t>
      </w:r>
      <w:proofErr w:type="spellStart"/>
      <w:r w:rsidRPr="00855EAD">
        <w:rPr>
          <w:rFonts w:ascii="Book Antiqua" w:hAnsi="Book Antiqua" w:cs="Times New Roman"/>
          <w:lang w:val="en-GB"/>
        </w:rPr>
        <w:t>Koenraadt</w:t>
      </w:r>
      <w:proofErr w:type="spellEnd"/>
      <w:r w:rsidRPr="00855EAD">
        <w:rPr>
          <w:rFonts w:ascii="Book Antiqua" w:hAnsi="Book Antiqua" w:cs="Times New Roman"/>
          <w:lang w:val="en-GB"/>
        </w:rPr>
        <w:t xml:space="preserve"> KLM, </w:t>
      </w:r>
      <w:proofErr w:type="spellStart"/>
      <w:r w:rsidRPr="00855EAD">
        <w:rPr>
          <w:rFonts w:ascii="Book Antiqua" w:hAnsi="Book Antiqua" w:cs="Times New Roman"/>
          <w:lang w:val="en-GB"/>
        </w:rPr>
        <w:t>Eygendaal</w:t>
      </w:r>
      <w:proofErr w:type="spellEnd"/>
      <w:r w:rsidRPr="00855EAD">
        <w:rPr>
          <w:rFonts w:ascii="Book Antiqua" w:hAnsi="Book Antiqua" w:cs="Times New Roman"/>
          <w:lang w:val="en-GB"/>
        </w:rPr>
        <w:t xml:space="preserve"> D. Effect of introducing an online system</w:t>
      </w:r>
      <w:r w:rsidRPr="00855EAD">
        <w:rPr>
          <w:rFonts w:ascii="Book Antiqua" w:eastAsia="Times New Roman" w:hAnsi="Book Antiqua" w:cs="Times New Roman"/>
          <w:bCs/>
          <w:lang w:val="en-GB"/>
        </w:rPr>
        <w:t xml:space="preserve"> on the follow-up of elbow </w:t>
      </w:r>
      <w:proofErr w:type="spellStart"/>
      <w:r w:rsidRPr="00855EAD">
        <w:rPr>
          <w:rFonts w:ascii="Book Antiqua" w:eastAsia="Times New Roman" w:hAnsi="Book Antiqua" w:cs="Times New Roman"/>
          <w:bCs/>
          <w:lang w:val="en-GB"/>
        </w:rPr>
        <w:t>arthroplasty</w:t>
      </w:r>
      <w:proofErr w:type="spellEnd"/>
      <w:r w:rsidRPr="00855EAD">
        <w:rPr>
          <w:rFonts w:ascii="Book Antiqua" w:eastAsia="Times New Roman" w:hAnsi="Book Antiqua" w:cs="Times New Roman"/>
          <w:bCs/>
          <w:lang w:val="en-GB"/>
        </w:rPr>
        <w:t xml:space="preserve">. </w:t>
      </w:r>
      <w:r w:rsidRPr="00855EAD">
        <w:rPr>
          <w:rFonts w:ascii="Book Antiqua" w:eastAsia="Times New Roman" w:hAnsi="Book Antiqua" w:cs="Times New Roman"/>
          <w:bCs/>
          <w:i/>
          <w:lang w:val="en-GB"/>
        </w:rPr>
        <w:t xml:space="preserve">World J </w:t>
      </w:r>
      <w:proofErr w:type="spellStart"/>
      <w:r w:rsidRPr="00855EAD">
        <w:rPr>
          <w:rFonts w:ascii="Book Antiqua" w:eastAsia="Times New Roman" w:hAnsi="Book Antiqua" w:cs="Times New Roman"/>
          <w:bCs/>
          <w:i/>
          <w:lang w:val="en-GB"/>
        </w:rPr>
        <w:t>Orthop</w:t>
      </w:r>
      <w:proofErr w:type="spellEnd"/>
      <w:r w:rsidRPr="00855EAD">
        <w:rPr>
          <w:rFonts w:ascii="Book Antiqua" w:eastAsia="Times New Roman" w:hAnsi="Book Antiqua" w:cs="Times New Roman"/>
          <w:bCs/>
          <w:lang w:val="en-GB"/>
        </w:rPr>
        <w:t xml:space="preserve"> 2016; </w:t>
      </w:r>
      <w:proofErr w:type="gramStart"/>
      <w:r w:rsidRPr="00855EAD">
        <w:rPr>
          <w:rFonts w:ascii="Book Antiqua" w:eastAsia="Times New Roman" w:hAnsi="Book Antiqua" w:cs="Times New Roman"/>
          <w:bCs/>
          <w:lang w:val="en-GB"/>
        </w:rPr>
        <w:t>In</w:t>
      </w:r>
      <w:proofErr w:type="gramEnd"/>
      <w:r w:rsidRPr="00855EAD">
        <w:rPr>
          <w:rFonts w:ascii="Book Antiqua" w:eastAsia="Times New Roman" w:hAnsi="Book Antiqua" w:cs="Times New Roman"/>
          <w:bCs/>
          <w:lang w:val="en-GB"/>
        </w:rPr>
        <w:t xml:space="preserve"> press</w:t>
      </w:r>
    </w:p>
    <w:p w14:paraId="45695CAA" w14:textId="6A26BEBD" w:rsidR="009860BD" w:rsidRPr="00855EAD" w:rsidRDefault="00442032" w:rsidP="006030AF">
      <w:pPr>
        <w:pStyle w:val="NoSpacing"/>
        <w:spacing w:line="360" w:lineRule="auto"/>
        <w:jc w:val="both"/>
        <w:rPr>
          <w:rFonts w:ascii="Book Antiqua" w:hAnsi="Book Antiqua" w:cs="Times New Roman"/>
          <w:b/>
          <w:lang w:val="en-GB"/>
        </w:rPr>
      </w:pPr>
      <w:r w:rsidRPr="00855EAD">
        <w:rPr>
          <w:rFonts w:ascii="Book Antiqua" w:hAnsi="Book Antiqua" w:cs="Times New Roman"/>
          <w:b/>
          <w:lang w:val="en-GB"/>
        </w:rPr>
        <w:br w:type="column"/>
      </w:r>
      <w:r w:rsidR="009860BD" w:rsidRPr="00855EAD">
        <w:rPr>
          <w:rFonts w:ascii="Book Antiqua" w:hAnsi="Book Antiqua" w:cs="Times New Roman"/>
          <w:b/>
          <w:lang w:val="en-GB"/>
        </w:rPr>
        <w:lastRenderedPageBreak/>
        <w:t>INTRODUCTION</w:t>
      </w:r>
    </w:p>
    <w:p w14:paraId="1696B048" w14:textId="3B1A15C6" w:rsidR="00696CF6" w:rsidRPr="00855EAD" w:rsidRDefault="00F361EE" w:rsidP="006030AF">
      <w:pPr>
        <w:pStyle w:val="NoSpacing"/>
        <w:spacing w:line="360" w:lineRule="auto"/>
        <w:jc w:val="both"/>
        <w:rPr>
          <w:rFonts w:ascii="Book Antiqua" w:hAnsi="Book Antiqua" w:cs="Times New Roman"/>
          <w:lang w:val="en-US"/>
        </w:rPr>
      </w:pPr>
      <w:r w:rsidRPr="00855EAD">
        <w:rPr>
          <w:rFonts w:ascii="Book Antiqua" w:hAnsi="Book Antiqua" w:cs="Times New Roman"/>
          <w:lang w:val="en-US"/>
        </w:rPr>
        <w:t xml:space="preserve">In 2002, </w:t>
      </w:r>
      <w:r w:rsidR="002C7C96" w:rsidRPr="00855EAD">
        <w:rPr>
          <w:rFonts w:ascii="Book Antiqua" w:hAnsi="Book Antiqua" w:cs="Times New Roman"/>
          <w:lang w:val="en-US"/>
        </w:rPr>
        <w:t>t</w:t>
      </w:r>
      <w:r w:rsidRPr="00855EAD">
        <w:rPr>
          <w:rFonts w:ascii="Book Antiqua" w:hAnsi="Book Antiqua" w:cs="Times New Roman"/>
          <w:lang w:val="en-US"/>
        </w:rPr>
        <w:t xml:space="preserve">he Swedish Hip </w:t>
      </w:r>
      <w:proofErr w:type="spellStart"/>
      <w:r w:rsidRPr="00855EAD">
        <w:rPr>
          <w:rFonts w:ascii="Book Antiqua" w:hAnsi="Book Antiqua" w:cs="Times New Roman"/>
          <w:lang w:val="en-US"/>
        </w:rPr>
        <w:t>Arthroplasty</w:t>
      </w:r>
      <w:proofErr w:type="spellEnd"/>
      <w:r w:rsidRPr="00855EAD">
        <w:rPr>
          <w:rFonts w:ascii="Book Antiqua" w:hAnsi="Book Antiqua" w:cs="Times New Roman"/>
          <w:lang w:val="en-US"/>
        </w:rPr>
        <w:t xml:space="preserve"> Registry started using</w:t>
      </w:r>
      <w:r w:rsidR="006A4653" w:rsidRPr="00855EAD">
        <w:rPr>
          <w:rFonts w:ascii="Book Antiqua" w:hAnsi="Book Antiqua" w:cs="Times New Roman"/>
          <w:lang w:val="en-US"/>
        </w:rPr>
        <w:t xml:space="preserve"> </w:t>
      </w:r>
      <w:r w:rsidR="006A4653" w:rsidRPr="00855EAD">
        <w:rPr>
          <w:rFonts w:ascii="Book Antiqua" w:hAnsi="Book Antiqua" w:cs="Times New Roman"/>
          <w:lang w:val="en-GB"/>
        </w:rPr>
        <w:t>patient reported outcome mea</w:t>
      </w:r>
      <w:r w:rsidR="00734943" w:rsidRPr="00855EAD">
        <w:rPr>
          <w:rFonts w:ascii="Book Antiqua" w:hAnsi="Book Antiqua" w:cs="Times New Roman"/>
          <w:lang w:val="en-GB"/>
        </w:rPr>
        <w:t xml:space="preserve">sures (PROMs) </w:t>
      </w:r>
      <w:r w:rsidRPr="00855EAD">
        <w:rPr>
          <w:rFonts w:ascii="Book Antiqua" w:hAnsi="Book Antiqua" w:cs="Times New Roman"/>
          <w:lang w:val="en-US"/>
        </w:rPr>
        <w:t xml:space="preserve">on </w:t>
      </w:r>
      <w:r w:rsidR="00222F8A" w:rsidRPr="00855EAD">
        <w:rPr>
          <w:rFonts w:ascii="Book Antiqua" w:hAnsi="Book Antiqua" w:cs="Times New Roman"/>
          <w:lang w:val="en-US"/>
        </w:rPr>
        <w:t xml:space="preserve">a national scale. In 2011, </w:t>
      </w:r>
      <w:r w:rsidRPr="00855EAD">
        <w:rPr>
          <w:rFonts w:ascii="Book Antiqua" w:hAnsi="Book Antiqua" w:cs="Times New Roman"/>
          <w:lang w:val="en-US"/>
        </w:rPr>
        <w:t>patients</w:t>
      </w:r>
      <w:r w:rsidR="003D6D58" w:rsidRPr="00855EAD">
        <w:rPr>
          <w:rFonts w:ascii="Book Antiqua" w:hAnsi="Book Antiqua" w:cs="Times New Roman"/>
          <w:lang w:val="en-US"/>
        </w:rPr>
        <w:t xml:space="preserve">’ </w:t>
      </w:r>
      <w:r w:rsidR="00862019" w:rsidRPr="00855EAD">
        <w:rPr>
          <w:rFonts w:ascii="Book Antiqua" w:hAnsi="Book Antiqua" w:cs="Times New Roman"/>
          <w:lang w:val="en-US"/>
        </w:rPr>
        <w:t xml:space="preserve">response rates </w:t>
      </w:r>
      <w:r w:rsidR="00222F8A" w:rsidRPr="00855EAD">
        <w:rPr>
          <w:rFonts w:ascii="Book Antiqua" w:hAnsi="Book Antiqua" w:cs="Times New Roman"/>
          <w:lang w:val="en-US"/>
        </w:rPr>
        <w:t xml:space="preserve">of </w:t>
      </w:r>
      <w:r w:rsidR="00862019" w:rsidRPr="00855EAD">
        <w:rPr>
          <w:rFonts w:ascii="Book Antiqua" w:hAnsi="Book Antiqua" w:cs="Times New Roman"/>
          <w:lang w:val="en-US"/>
        </w:rPr>
        <w:t>up to 90.</w:t>
      </w:r>
      <w:r w:rsidRPr="00855EAD">
        <w:rPr>
          <w:rFonts w:ascii="Book Antiqua" w:hAnsi="Book Antiqua" w:cs="Times New Roman"/>
          <w:lang w:val="en-US"/>
        </w:rPr>
        <w:t>2%</w:t>
      </w:r>
      <w:r w:rsidR="00222F8A" w:rsidRPr="00855EAD">
        <w:rPr>
          <w:rFonts w:ascii="Book Antiqua" w:hAnsi="Book Antiqua" w:cs="Times New Roman"/>
          <w:lang w:val="en-US"/>
        </w:rPr>
        <w:t xml:space="preserve"> were reported for </w:t>
      </w:r>
      <w:r w:rsidR="00CA0500" w:rsidRPr="00855EAD">
        <w:rPr>
          <w:rFonts w:ascii="Book Antiqua" w:hAnsi="Book Antiqua" w:cs="Times New Roman"/>
          <w:lang w:val="en-US"/>
        </w:rPr>
        <w:t>this registry</w:t>
      </w:r>
      <w:r w:rsidR="00CA0500" w:rsidRPr="00855EAD">
        <w:rPr>
          <w:rFonts w:ascii="Book Antiqua" w:eastAsia="宋体" w:hAnsi="Book Antiqua" w:cs="Times New Roman"/>
          <w:lang w:val="en-US" w:eastAsia="zh-CN"/>
        </w:rPr>
        <w:t>,</w:t>
      </w:r>
      <w:r w:rsidRPr="00855EAD">
        <w:rPr>
          <w:rFonts w:ascii="Book Antiqua" w:hAnsi="Book Antiqua" w:cs="Times New Roman"/>
          <w:lang w:val="en-US"/>
        </w:rPr>
        <w:t xml:space="preserve"> </w:t>
      </w:r>
      <w:proofErr w:type="gramStart"/>
      <w:r w:rsidRPr="00855EAD">
        <w:rPr>
          <w:rFonts w:ascii="Book Antiqua" w:hAnsi="Book Antiqua" w:cs="Times New Roman"/>
          <w:lang w:val="en-US"/>
        </w:rPr>
        <w:t>Several</w:t>
      </w:r>
      <w:proofErr w:type="gramEnd"/>
      <w:r w:rsidRPr="00855EAD">
        <w:rPr>
          <w:rFonts w:ascii="Book Antiqua" w:hAnsi="Book Antiqua" w:cs="Times New Roman"/>
          <w:lang w:val="en-US"/>
        </w:rPr>
        <w:t xml:space="preserve"> other national registries have followed their model. </w:t>
      </w:r>
      <w:r w:rsidR="00222F8A" w:rsidRPr="00855EAD">
        <w:rPr>
          <w:rFonts w:ascii="Book Antiqua" w:hAnsi="Book Antiqua" w:cs="Times New Roman"/>
          <w:lang w:val="en-US"/>
        </w:rPr>
        <w:t>In general, most</w:t>
      </w:r>
      <w:r w:rsidR="00696CF6" w:rsidRPr="00855EAD">
        <w:rPr>
          <w:rFonts w:ascii="Book Antiqua" w:hAnsi="Book Antiqua" w:cs="Times New Roman"/>
          <w:lang w:val="en-US"/>
        </w:rPr>
        <w:t xml:space="preserve"> PROMs data are collected from total hip replacement patients</w:t>
      </w:r>
      <w:r w:rsidR="00696CF6" w:rsidRPr="00855EAD">
        <w:rPr>
          <w:rStyle w:val="EndnoteReference"/>
          <w:rFonts w:ascii="Book Antiqua" w:hAnsi="Book Antiqua" w:cs="Times New Roman"/>
          <w:vertAlign w:val="baseline"/>
          <w:lang w:val="en-US"/>
        </w:rPr>
        <w:t>.</w:t>
      </w:r>
      <w:r w:rsidR="00696CF6" w:rsidRPr="00855EAD">
        <w:rPr>
          <w:rFonts w:ascii="Book Antiqua" w:hAnsi="Book Antiqua" w:cs="Times New Roman"/>
          <w:lang w:val="en-US"/>
        </w:rPr>
        <w:t xml:space="preserve"> </w:t>
      </w:r>
      <w:proofErr w:type="gramStart"/>
      <w:r w:rsidR="00D1596A" w:rsidRPr="00855EAD">
        <w:rPr>
          <w:rFonts w:ascii="Book Antiqua" w:hAnsi="Book Antiqua" w:cs="Times New Roman"/>
          <w:lang w:val="en-US"/>
        </w:rPr>
        <w:t>None</w:t>
      </w:r>
      <w:proofErr w:type="gramEnd"/>
      <w:r w:rsidR="00D1596A" w:rsidRPr="00855EAD">
        <w:rPr>
          <w:rFonts w:ascii="Book Antiqua" w:hAnsi="Book Antiqua" w:cs="Times New Roman"/>
          <w:lang w:val="en-US"/>
        </w:rPr>
        <w:t xml:space="preserve"> of</w:t>
      </w:r>
      <w:r w:rsidR="00696CF6" w:rsidRPr="00855EAD">
        <w:rPr>
          <w:rFonts w:ascii="Book Antiqua" w:hAnsi="Book Antiqua" w:cs="Times New Roman"/>
          <w:lang w:val="en-US"/>
        </w:rPr>
        <w:t xml:space="preserve"> the registries included mandatory PROMs on elbow </w:t>
      </w:r>
      <w:proofErr w:type="spellStart"/>
      <w:r w:rsidR="00696CF6" w:rsidRPr="00855EAD">
        <w:rPr>
          <w:rFonts w:ascii="Book Antiqua" w:hAnsi="Book Antiqua" w:cs="Times New Roman"/>
          <w:lang w:val="en-US"/>
        </w:rPr>
        <w:t>arth</w:t>
      </w:r>
      <w:r w:rsidR="00222F8A" w:rsidRPr="00855EAD">
        <w:rPr>
          <w:rFonts w:ascii="Book Antiqua" w:hAnsi="Book Antiqua" w:cs="Times New Roman"/>
          <w:lang w:val="en-US"/>
        </w:rPr>
        <w:t>roplasty</w:t>
      </w:r>
      <w:proofErr w:type="spellEnd"/>
      <w:r w:rsidR="00222F8A" w:rsidRPr="00855EAD">
        <w:rPr>
          <w:rFonts w:ascii="Book Antiqua" w:hAnsi="Book Antiqua" w:cs="Times New Roman"/>
          <w:lang w:val="en-US"/>
        </w:rPr>
        <w:t xml:space="preserve"> in their dataset</w:t>
      </w:r>
      <w:r w:rsidR="00696CF6" w:rsidRPr="00855EAD">
        <w:rPr>
          <w:rFonts w:ascii="Book Antiqua" w:hAnsi="Book Antiqua" w:cs="Times New Roman"/>
          <w:lang w:val="en-US"/>
        </w:rPr>
        <w:t>.</w:t>
      </w:r>
    </w:p>
    <w:p w14:paraId="2DF56FE2" w14:textId="67CC5593" w:rsidR="00F26E73" w:rsidRPr="00855EAD" w:rsidRDefault="00734943" w:rsidP="006030AF">
      <w:pPr>
        <w:pStyle w:val="NoSpacing"/>
        <w:spacing w:line="360" w:lineRule="auto"/>
        <w:ind w:firstLine="708"/>
        <w:jc w:val="both"/>
        <w:rPr>
          <w:rFonts w:ascii="Book Antiqua" w:hAnsi="Book Antiqua" w:cs="Times New Roman"/>
          <w:lang w:val="en-US"/>
        </w:rPr>
      </w:pPr>
      <w:r w:rsidRPr="00855EAD">
        <w:rPr>
          <w:rFonts w:ascii="Book Antiqua" w:hAnsi="Book Antiqua" w:cs="Times New Roman"/>
          <w:lang w:val="en-GB"/>
        </w:rPr>
        <w:t>Nevertheless, PROMs are increasingly used</w:t>
      </w:r>
      <w:r w:rsidR="00C55EFE" w:rsidRPr="00855EAD">
        <w:rPr>
          <w:rFonts w:ascii="Book Antiqua" w:hAnsi="Book Antiqua" w:cs="Times New Roman"/>
          <w:lang w:val="en-GB"/>
        </w:rPr>
        <w:t xml:space="preserve"> to evaluate the outcome of surgical procedures in patient care and in clinica</w:t>
      </w:r>
      <w:r w:rsidR="00CA0500" w:rsidRPr="00855EAD">
        <w:rPr>
          <w:rFonts w:ascii="Book Antiqua" w:hAnsi="Book Antiqua" w:cs="Times New Roman"/>
          <w:lang w:val="en-GB"/>
        </w:rPr>
        <w:t xml:space="preserve">l orthopaedic research </w:t>
      </w:r>
      <w:proofErr w:type="gramStart"/>
      <w:r w:rsidR="00CA0500" w:rsidRPr="00855EAD">
        <w:rPr>
          <w:rFonts w:ascii="Book Antiqua" w:hAnsi="Book Antiqua" w:cs="Times New Roman"/>
          <w:lang w:val="en-GB"/>
        </w:rPr>
        <w:t>projects</w:t>
      </w:r>
      <w:r w:rsidR="00230B71" w:rsidRPr="00855EAD">
        <w:rPr>
          <w:rFonts w:ascii="Book Antiqua" w:hAnsi="Book Antiqua" w:cs="Times New Roman"/>
          <w:vertAlign w:val="superscript"/>
          <w:lang w:val="en-GB"/>
        </w:rPr>
        <w:t>[</w:t>
      </w:r>
      <w:proofErr w:type="gramEnd"/>
      <w:r w:rsidR="007661ED" w:rsidRPr="00855EAD">
        <w:rPr>
          <w:rFonts w:ascii="Book Antiqua" w:hAnsi="Book Antiqua" w:cs="Times New Roman"/>
          <w:vertAlign w:val="superscript"/>
          <w:lang w:val="en-GB"/>
        </w:rPr>
        <w:t>1</w:t>
      </w:r>
      <w:r w:rsidR="00D945B0">
        <w:rPr>
          <w:rFonts w:ascii="Book Antiqua" w:eastAsia="宋体" w:hAnsi="Book Antiqua" w:cs="Times New Roman" w:hint="eastAsia"/>
          <w:vertAlign w:val="superscript"/>
          <w:lang w:val="en-GB" w:eastAsia="zh-CN"/>
        </w:rPr>
        <w:t>-</w:t>
      </w:r>
      <w:r w:rsidR="007661ED" w:rsidRPr="00855EAD">
        <w:rPr>
          <w:rFonts w:ascii="Book Antiqua" w:hAnsi="Book Antiqua" w:cs="Times New Roman"/>
          <w:vertAlign w:val="superscript"/>
          <w:lang w:val="en-GB"/>
        </w:rPr>
        <w:t>4</w:t>
      </w:r>
      <w:r w:rsidR="00230B71" w:rsidRPr="00855EAD">
        <w:rPr>
          <w:rFonts w:ascii="Book Antiqua" w:hAnsi="Book Antiqua" w:cs="Times New Roman"/>
          <w:vertAlign w:val="superscript"/>
          <w:lang w:val="en-GB"/>
        </w:rPr>
        <w:t>]</w:t>
      </w:r>
      <w:r w:rsidR="00CA0500" w:rsidRPr="00855EAD">
        <w:rPr>
          <w:rFonts w:ascii="Book Antiqua" w:eastAsia="宋体" w:hAnsi="Book Antiqua" w:cs="Times New Roman"/>
          <w:lang w:val="en-GB" w:eastAsia="zh-CN"/>
        </w:rPr>
        <w:t>.</w:t>
      </w:r>
      <w:r w:rsidR="007661ED" w:rsidRPr="00855EAD">
        <w:rPr>
          <w:rFonts w:ascii="Book Antiqua" w:hAnsi="Book Antiqua" w:cs="Times New Roman"/>
          <w:lang w:val="en-US"/>
        </w:rPr>
        <w:t xml:space="preserve"> </w:t>
      </w:r>
      <w:r w:rsidR="00C55EFE" w:rsidRPr="00855EAD">
        <w:rPr>
          <w:rFonts w:ascii="Book Antiqua" w:hAnsi="Book Antiqua" w:cs="Times New Roman"/>
          <w:lang w:val="en-US"/>
        </w:rPr>
        <w:t xml:space="preserve">These subjective outcomes may be </w:t>
      </w:r>
      <w:r w:rsidRPr="00855EAD">
        <w:rPr>
          <w:rFonts w:ascii="Book Antiqua" w:hAnsi="Book Antiqua" w:cs="Times New Roman"/>
          <w:lang w:val="en-US"/>
        </w:rPr>
        <w:t xml:space="preserve">even </w:t>
      </w:r>
      <w:r w:rsidR="00C55EFE" w:rsidRPr="00855EAD">
        <w:rPr>
          <w:rFonts w:ascii="Book Antiqua" w:hAnsi="Book Antiqua" w:cs="Times New Roman"/>
          <w:lang w:val="en-US"/>
        </w:rPr>
        <w:t xml:space="preserve">of more clinical importance than objective outcomes such as range of motion, since patient satisfaction is </w:t>
      </w:r>
      <w:r w:rsidR="00222F8A" w:rsidRPr="00855EAD">
        <w:rPr>
          <w:rFonts w:ascii="Book Antiqua" w:hAnsi="Book Antiqua" w:cs="Times New Roman"/>
          <w:lang w:val="en-US"/>
        </w:rPr>
        <w:t>determined in a complex multifactorial way and does not always correlate well with easy-to-measure objective endpoints</w:t>
      </w:r>
      <w:r w:rsidR="00C55EFE" w:rsidRPr="00855EAD">
        <w:rPr>
          <w:rFonts w:ascii="Book Antiqua" w:hAnsi="Book Antiqua" w:cs="Times New Roman"/>
          <w:lang w:val="en-US"/>
        </w:rPr>
        <w:t xml:space="preserve">. </w:t>
      </w:r>
    </w:p>
    <w:p w14:paraId="3BD1EDA5" w14:textId="77777777" w:rsidR="00C55EFE" w:rsidRPr="00855EAD" w:rsidRDefault="00F26E73" w:rsidP="006030AF">
      <w:pPr>
        <w:pStyle w:val="NoSpacing"/>
        <w:spacing w:line="360" w:lineRule="auto"/>
        <w:ind w:firstLine="708"/>
        <w:jc w:val="both"/>
        <w:rPr>
          <w:rFonts w:ascii="Book Antiqua" w:hAnsi="Book Antiqua" w:cs="Times New Roman"/>
          <w:lang w:val="en-US"/>
        </w:rPr>
      </w:pPr>
      <w:r w:rsidRPr="00855EAD">
        <w:rPr>
          <w:rFonts w:ascii="Book Antiqua" w:hAnsi="Book Antiqua" w:cs="Times New Roman"/>
          <w:lang w:val="en-US"/>
        </w:rPr>
        <w:t xml:space="preserve">Unfortunately, in all medical fields researchers and clinicians have to deal with non-responders. </w:t>
      </w:r>
      <w:r w:rsidR="00222F8A" w:rsidRPr="00855EAD">
        <w:rPr>
          <w:rFonts w:ascii="Book Antiqua" w:hAnsi="Book Antiqua" w:cs="Times New Roman"/>
          <w:lang w:val="en-US"/>
        </w:rPr>
        <w:t>This can potentially lead to biased results</w:t>
      </w:r>
      <w:r w:rsidRPr="00855EAD">
        <w:rPr>
          <w:rFonts w:ascii="Book Antiqua" w:hAnsi="Book Antiqua" w:cs="Times New Roman"/>
          <w:lang w:val="en-US"/>
        </w:rPr>
        <w:t>.</w:t>
      </w:r>
      <w:r w:rsidR="00222F8A" w:rsidRPr="00855EAD">
        <w:rPr>
          <w:rFonts w:ascii="Book Antiqua" w:hAnsi="Book Antiqua" w:cs="Times New Roman"/>
          <w:lang w:val="en-US"/>
        </w:rPr>
        <w:t xml:space="preserve"> And although statistical methods can be employed in an attempt to reduce this effect, it is better to achieve a high response rate to begin with.</w:t>
      </w:r>
      <w:r w:rsidRPr="00855EAD">
        <w:rPr>
          <w:rFonts w:ascii="Book Antiqua" w:hAnsi="Book Antiqua" w:cs="Times New Roman"/>
          <w:lang w:val="en-US"/>
        </w:rPr>
        <w:t xml:space="preserve"> Therefore encouragement of patients to complete questionnaires is necessary, </w:t>
      </w:r>
      <w:r w:rsidR="00D1596A" w:rsidRPr="00855EAD">
        <w:rPr>
          <w:rFonts w:ascii="Book Antiqua" w:hAnsi="Book Antiqua" w:cs="Times New Roman"/>
          <w:lang w:val="en-US"/>
        </w:rPr>
        <w:t xml:space="preserve">ideally </w:t>
      </w:r>
      <w:r w:rsidRPr="00855EAD">
        <w:rPr>
          <w:rFonts w:ascii="Book Antiqua" w:hAnsi="Book Antiqua" w:cs="Times New Roman"/>
          <w:lang w:val="en-US"/>
        </w:rPr>
        <w:t>by using simple and attractive tools.</w:t>
      </w:r>
      <w:r w:rsidR="008D0EBC" w:rsidRPr="00855EAD">
        <w:rPr>
          <w:rFonts w:ascii="Book Antiqua" w:hAnsi="Book Antiqua" w:cs="Times New Roman"/>
          <w:lang w:val="en-US"/>
        </w:rPr>
        <w:t xml:space="preserve"> </w:t>
      </w:r>
    </w:p>
    <w:p w14:paraId="511655D9" w14:textId="24FBD726" w:rsidR="00C55EFE" w:rsidRPr="00855EAD" w:rsidRDefault="00C55EFE" w:rsidP="00CA0500">
      <w:pPr>
        <w:pStyle w:val="NoSpacing"/>
        <w:spacing w:line="360" w:lineRule="auto"/>
        <w:ind w:firstLine="708"/>
        <w:jc w:val="both"/>
        <w:rPr>
          <w:rFonts w:ascii="Book Antiqua" w:eastAsia="宋体" w:hAnsi="Book Antiqua" w:cs="Times New Roman"/>
          <w:vertAlign w:val="superscript"/>
          <w:lang w:val="en-US" w:eastAsia="zh-CN"/>
        </w:rPr>
      </w:pPr>
      <w:r w:rsidRPr="00855EAD">
        <w:rPr>
          <w:rFonts w:ascii="Book Antiqua" w:hAnsi="Book Antiqua" w:cs="Times New Roman"/>
          <w:lang w:val="en-US"/>
        </w:rPr>
        <w:t xml:space="preserve">Especially in patients who received elbow prostheses a structured follow-up is important, as the survival rate of elbow prosthesis is not as high as the rate </w:t>
      </w:r>
      <w:r w:rsidR="00CA0500" w:rsidRPr="00855EAD">
        <w:rPr>
          <w:rFonts w:ascii="Book Antiqua" w:hAnsi="Book Antiqua" w:cs="Times New Roman"/>
          <w:lang w:val="en-US"/>
        </w:rPr>
        <w:t xml:space="preserve">of hip- and knee </w:t>
      </w:r>
      <w:proofErr w:type="spellStart"/>
      <w:proofErr w:type="gramStart"/>
      <w:r w:rsidR="00CA0500" w:rsidRPr="00855EAD">
        <w:rPr>
          <w:rFonts w:ascii="Book Antiqua" w:hAnsi="Book Antiqua" w:cs="Times New Roman"/>
          <w:lang w:val="en-US"/>
        </w:rPr>
        <w:t>arthroplasties</w:t>
      </w:r>
      <w:proofErr w:type="spellEnd"/>
      <w:r w:rsidR="00230B71" w:rsidRPr="00855EAD">
        <w:rPr>
          <w:rFonts w:ascii="Book Antiqua" w:hAnsi="Book Antiqua" w:cs="Times New Roman"/>
          <w:vertAlign w:val="superscript"/>
          <w:lang w:val="en-US"/>
        </w:rPr>
        <w:t>[</w:t>
      </w:r>
      <w:proofErr w:type="gramEnd"/>
      <w:r w:rsidR="007661ED" w:rsidRPr="00855EAD">
        <w:rPr>
          <w:rFonts w:ascii="Book Antiqua" w:hAnsi="Book Antiqua" w:cs="Times New Roman"/>
          <w:vertAlign w:val="superscript"/>
          <w:lang w:val="en-US"/>
        </w:rPr>
        <w:t>3</w:t>
      </w:r>
      <w:r w:rsidR="00230B71" w:rsidRPr="00855EAD">
        <w:rPr>
          <w:rFonts w:ascii="Book Antiqua" w:hAnsi="Book Antiqua" w:cs="Times New Roman"/>
          <w:vertAlign w:val="superscript"/>
          <w:lang w:val="en-US"/>
        </w:rPr>
        <w:t>]</w:t>
      </w:r>
      <w:r w:rsidR="00CA0500" w:rsidRPr="00855EAD">
        <w:rPr>
          <w:rFonts w:ascii="Book Antiqua" w:eastAsia="宋体" w:hAnsi="Book Antiqua" w:cs="Times New Roman"/>
          <w:lang w:val="en-US" w:eastAsia="zh-CN"/>
        </w:rPr>
        <w:t>.</w:t>
      </w:r>
      <w:r w:rsidRPr="00855EAD">
        <w:rPr>
          <w:rFonts w:ascii="Book Antiqua" w:hAnsi="Book Antiqua" w:cs="Times New Roman"/>
          <w:lang w:val="en-US"/>
        </w:rPr>
        <w:t xml:space="preserve"> Despite of several technical improvements of the implants, complications still plague patients with a total elbow </w:t>
      </w:r>
      <w:proofErr w:type="spellStart"/>
      <w:r w:rsidRPr="00855EAD">
        <w:rPr>
          <w:rFonts w:ascii="Book Antiqua" w:hAnsi="Book Antiqua" w:cs="Times New Roman"/>
          <w:lang w:val="en-US"/>
        </w:rPr>
        <w:t>arthroplasty</w:t>
      </w:r>
      <w:proofErr w:type="spellEnd"/>
      <w:r w:rsidRPr="00855EAD">
        <w:rPr>
          <w:rFonts w:ascii="Book Antiqua" w:hAnsi="Book Antiqua" w:cs="Times New Roman"/>
          <w:lang w:val="en-US"/>
        </w:rPr>
        <w:t xml:space="preserve">. Symptoms of </w:t>
      </w:r>
      <w:proofErr w:type="gramStart"/>
      <w:r w:rsidRPr="00855EAD">
        <w:rPr>
          <w:rFonts w:ascii="Book Antiqua" w:hAnsi="Book Antiqua" w:cs="Times New Roman"/>
          <w:lang w:val="en-US"/>
        </w:rPr>
        <w:t>a loosened</w:t>
      </w:r>
      <w:proofErr w:type="gramEnd"/>
      <w:r w:rsidRPr="00855EAD">
        <w:rPr>
          <w:rFonts w:ascii="Book Antiqua" w:hAnsi="Book Antiqua" w:cs="Times New Roman"/>
          <w:lang w:val="en-US"/>
        </w:rPr>
        <w:t xml:space="preserve"> elbow prosthesis are sometimes unclear and unspecific. This makes recognition at an early stage difficult. Nevertheless, it is essential to have the earliest detection as possible, since loosening of the prosthesis may caus</w:t>
      </w:r>
      <w:r w:rsidR="00CA0500" w:rsidRPr="00855EAD">
        <w:rPr>
          <w:rFonts w:ascii="Book Antiqua" w:hAnsi="Book Antiqua" w:cs="Times New Roman"/>
          <w:lang w:val="en-US"/>
        </w:rPr>
        <w:t xml:space="preserve">e irreversible bone </w:t>
      </w:r>
      <w:proofErr w:type="gramStart"/>
      <w:r w:rsidR="00CA0500" w:rsidRPr="00855EAD">
        <w:rPr>
          <w:rFonts w:ascii="Book Antiqua" w:hAnsi="Book Antiqua" w:cs="Times New Roman"/>
          <w:lang w:val="en-US"/>
        </w:rPr>
        <w:t>destruction</w:t>
      </w:r>
      <w:r w:rsidR="00230B71" w:rsidRPr="00855EAD">
        <w:rPr>
          <w:rFonts w:ascii="Book Antiqua" w:hAnsi="Book Antiqua" w:cs="Times New Roman"/>
          <w:vertAlign w:val="superscript"/>
          <w:lang w:val="en-US"/>
        </w:rPr>
        <w:t>[</w:t>
      </w:r>
      <w:proofErr w:type="gramEnd"/>
      <w:r w:rsidR="00D945B0">
        <w:rPr>
          <w:rFonts w:ascii="Book Antiqua" w:eastAsia="宋体" w:hAnsi="Book Antiqua" w:cs="Times New Roman" w:hint="eastAsia"/>
          <w:vertAlign w:val="superscript"/>
          <w:lang w:val="en-US" w:eastAsia="zh-CN"/>
        </w:rPr>
        <w:t>5-</w:t>
      </w:r>
      <w:r w:rsidR="007661ED" w:rsidRPr="00855EAD">
        <w:rPr>
          <w:rFonts w:ascii="Book Antiqua" w:hAnsi="Book Antiqua" w:cs="Times New Roman"/>
          <w:vertAlign w:val="superscript"/>
          <w:lang w:val="en-US"/>
        </w:rPr>
        <w:t>8</w:t>
      </w:r>
      <w:r w:rsidR="00230B71" w:rsidRPr="00855EAD">
        <w:rPr>
          <w:rFonts w:ascii="Book Antiqua" w:hAnsi="Book Antiqua" w:cs="Times New Roman"/>
          <w:vertAlign w:val="superscript"/>
          <w:lang w:val="en-US"/>
        </w:rPr>
        <w:t>]</w:t>
      </w:r>
      <w:r w:rsidR="00CA0500" w:rsidRPr="00855EAD">
        <w:rPr>
          <w:rFonts w:ascii="Book Antiqua" w:eastAsia="宋体" w:hAnsi="Book Antiqua" w:cs="Times New Roman"/>
          <w:lang w:val="en-US" w:eastAsia="zh-CN"/>
        </w:rPr>
        <w:t>.</w:t>
      </w:r>
    </w:p>
    <w:p w14:paraId="533B1BD9" w14:textId="77777777" w:rsidR="00DD0DBA" w:rsidRPr="00855EAD" w:rsidRDefault="00DB7756" w:rsidP="00DD0DBA">
      <w:pPr>
        <w:pStyle w:val="NoSpacing"/>
        <w:spacing w:line="360" w:lineRule="auto"/>
        <w:ind w:firstLineChars="100" w:firstLine="240"/>
        <w:jc w:val="both"/>
        <w:rPr>
          <w:rFonts w:ascii="Book Antiqua" w:eastAsia="宋体" w:hAnsi="Book Antiqua" w:cs="Times New Roman"/>
          <w:lang w:val="en-US" w:eastAsia="zh-CN"/>
        </w:rPr>
      </w:pPr>
      <w:r w:rsidRPr="00855EAD">
        <w:rPr>
          <w:rFonts w:ascii="Book Antiqua" w:hAnsi="Book Antiqua" w:cs="Times New Roman"/>
          <w:lang w:val="en-US"/>
        </w:rPr>
        <w:t>Since the last decade, several online follow-up systems becam</w:t>
      </w:r>
      <w:r w:rsidR="00FD1AD7" w:rsidRPr="00855EAD">
        <w:rPr>
          <w:rFonts w:ascii="Book Antiqua" w:hAnsi="Book Antiqua" w:cs="Times New Roman"/>
          <w:lang w:val="en-US"/>
        </w:rPr>
        <w:t xml:space="preserve">e available to collect PROMs. Before these systems became available, </w:t>
      </w:r>
      <w:r w:rsidR="003A6B7D" w:rsidRPr="00855EAD">
        <w:rPr>
          <w:rFonts w:ascii="Book Antiqua" w:hAnsi="Book Antiqua" w:cs="Times New Roman"/>
          <w:lang w:val="en-US"/>
        </w:rPr>
        <w:t xml:space="preserve">all </w:t>
      </w:r>
      <w:r w:rsidR="00FD1AD7" w:rsidRPr="00855EAD">
        <w:rPr>
          <w:rFonts w:ascii="Book Antiqua" w:hAnsi="Book Antiqua" w:cs="Times New Roman"/>
          <w:lang w:val="en-US"/>
        </w:rPr>
        <w:t xml:space="preserve">questionnaires </w:t>
      </w:r>
      <w:r w:rsidR="003A6B7D" w:rsidRPr="00855EAD">
        <w:rPr>
          <w:rFonts w:ascii="Book Antiqua" w:hAnsi="Book Antiqua" w:cs="Times New Roman"/>
          <w:lang w:val="en-US"/>
        </w:rPr>
        <w:t xml:space="preserve">were sent manual on paper. </w:t>
      </w:r>
      <w:r w:rsidR="00930F12" w:rsidRPr="00855EAD">
        <w:rPr>
          <w:rFonts w:ascii="Book Antiqua" w:hAnsi="Book Antiqua" w:cs="Times New Roman"/>
          <w:lang w:val="en-US"/>
        </w:rPr>
        <w:t xml:space="preserve">In the current study we want to report on the advantages and disadvantages of using an online follow-up system. </w:t>
      </w:r>
      <w:r w:rsidR="00C55EFE" w:rsidRPr="00855EAD">
        <w:rPr>
          <w:rFonts w:ascii="Book Antiqua" w:hAnsi="Book Antiqua" w:cs="Times New Roman"/>
          <w:lang w:val="en-US"/>
        </w:rPr>
        <w:t xml:space="preserve">The aim of this study is to </w:t>
      </w:r>
      <w:r w:rsidR="00C55EFE" w:rsidRPr="00855EAD">
        <w:rPr>
          <w:rFonts w:ascii="Book Antiqua" w:hAnsi="Book Antiqua" w:cs="Times New Roman"/>
          <w:lang w:val="en-GB"/>
        </w:rPr>
        <w:t>evalu</w:t>
      </w:r>
      <w:r w:rsidR="005F6893" w:rsidRPr="00855EAD">
        <w:rPr>
          <w:rFonts w:ascii="Book Antiqua" w:hAnsi="Book Antiqua" w:cs="Times New Roman"/>
          <w:lang w:val="en-GB"/>
        </w:rPr>
        <w:t>ate the ef</w:t>
      </w:r>
      <w:r w:rsidR="00696CF6" w:rsidRPr="00855EAD">
        <w:rPr>
          <w:rFonts w:ascii="Book Antiqua" w:hAnsi="Book Antiqua" w:cs="Times New Roman"/>
          <w:lang w:val="en-GB"/>
        </w:rPr>
        <w:t>fect of introducing a structured</w:t>
      </w:r>
      <w:r w:rsidR="00C55EFE" w:rsidRPr="00855EAD">
        <w:rPr>
          <w:rFonts w:ascii="Book Antiqua" w:hAnsi="Book Antiqua" w:cs="Times New Roman"/>
          <w:lang w:val="en-GB"/>
        </w:rPr>
        <w:t xml:space="preserve"> online </w:t>
      </w:r>
      <w:r w:rsidR="005F6893" w:rsidRPr="00855EAD">
        <w:rPr>
          <w:rFonts w:ascii="Book Antiqua" w:hAnsi="Book Antiqua" w:cs="Times New Roman"/>
          <w:lang w:val="en-GB"/>
        </w:rPr>
        <w:t>follow-up system</w:t>
      </w:r>
      <w:r w:rsidR="00C55EFE" w:rsidRPr="00855EAD">
        <w:rPr>
          <w:rFonts w:ascii="Book Antiqua" w:hAnsi="Book Antiqua" w:cs="Times New Roman"/>
          <w:lang w:val="en-GB"/>
        </w:rPr>
        <w:t xml:space="preserve">, as our </w:t>
      </w:r>
      <w:r w:rsidR="00C55EFE" w:rsidRPr="00855EAD">
        <w:rPr>
          <w:rFonts w:ascii="Book Antiqua" w:hAnsi="Book Antiqua" w:cs="Times New Roman"/>
          <w:lang w:val="en-GB"/>
        </w:rPr>
        <w:lastRenderedPageBreak/>
        <w:t xml:space="preserve">hypothesis was to increase the response rate in order to obtain a complete follow-up of patients who received elbow </w:t>
      </w:r>
      <w:proofErr w:type="spellStart"/>
      <w:r w:rsidR="00C55EFE" w:rsidRPr="00855EAD">
        <w:rPr>
          <w:rFonts w:ascii="Book Antiqua" w:hAnsi="Book Antiqua" w:cs="Times New Roman"/>
          <w:lang w:val="en-GB"/>
        </w:rPr>
        <w:t>arthroplasty</w:t>
      </w:r>
      <w:proofErr w:type="spellEnd"/>
      <w:r w:rsidR="00C55EFE" w:rsidRPr="00855EAD">
        <w:rPr>
          <w:rFonts w:ascii="Book Antiqua" w:hAnsi="Book Antiqua" w:cs="Times New Roman"/>
          <w:lang w:val="en-GB"/>
        </w:rPr>
        <w:t xml:space="preserve">. </w:t>
      </w:r>
    </w:p>
    <w:p w14:paraId="15E3A857" w14:textId="77777777" w:rsidR="00DD0DBA" w:rsidRPr="00855EAD" w:rsidRDefault="00DD0DBA" w:rsidP="00DD0DBA">
      <w:pPr>
        <w:pStyle w:val="NoSpacing"/>
        <w:spacing w:line="360" w:lineRule="auto"/>
        <w:jc w:val="both"/>
        <w:rPr>
          <w:rFonts w:ascii="Book Antiqua" w:eastAsia="宋体" w:hAnsi="Book Antiqua" w:cs="Times New Roman"/>
          <w:b/>
          <w:lang w:val="en-US" w:eastAsia="zh-CN"/>
        </w:rPr>
      </w:pPr>
    </w:p>
    <w:p w14:paraId="1E1188EE" w14:textId="61B27651" w:rsidR="00ED63D9" w:rsidRPr="00855EAD" w:rsidRDefault="000C501E" w:rsidP="00DD0DBA">
      <w:pPr>
        <w:pStyle w:val="NoSpacing"/>
        <w:spacing w:line="360" w:lineRule="auto"/>
        <w:jc w:val="both"/>
        <w:rPr>
          <w:rFonts w:ascii="Book Antiqua" w:eastAsia="宋体" w:hAnsi="Book Antiqua" w:cs="Times New Roman"/>
          <w:lang w:val="en-US" w:eastAsia="zh-CN"/>
        </w:rPr>
      </w:pPr>
      <w:r w:rsidRPr="00855EAD">
        <w:rPr>
          <w:rFonts w:ascii="Book Antiqua" w:hAnsi="Book Antiqua"/>
          <w:b/>
        </w:rPr>
        <w:t>MATERIALS AND METHODS</w:t>
      </w:r>
    </w:p>
    <w:p w14:paraId="21BED6A6" w14:textId="77777777" w:rsidR="00ED63D9" w:rsidRPr="00855EAD" w:rsidRDefault="00ED63D9" w:rsidP="006030AF">
      <w:pPr>
        <w:spacing w:line="360" w:lineRule="auto"/>
        <w:jc w:val="both"/>
        <w:rPr>
          <w:rFonts w:ascii="Book Antiqua" w:hAnsi="Book Antiqua" w:cs="Times New Roman"/>
          <w:lang w:val="en-GB"/>
        </w:rPr>
      </w:pPr>
      <w:r w:rsidRPr="00855EAD">
        <w:rPr>
          <w:rFonts w:ascii="Book Antiqua" w:hAnsi="Book Antiqua" w:cs="Times New Roman"/>
          <w:lang w:val="en-US"/>
        </w:rPr>
        <w:t xml:space="preserve">This study includes patients who have received surgery at our hospital for four types of elbow </w:t>
      </w:r>
      <w:proofErr w:type="spellStart"/>
      <w:r w:rsidRPr="00855EAD">
        <w:rPr>
          <w:rFonts w:ascii="Book Antiqua" w:hAnsi="Book Antiqua" w:cs="Times New Roman"/>
          <w:lang w:val="en-US"/>
        </w:rPr>
        <w:t>arthroplasties</w:t>
      </w:r>
      <w:proofErr w:type="spellEnd"/>
      <w:r w:rsidRPr="00855EAD">
        <w:rPr>
          <w:rFonts w:ascii="Book Antiqua" w:hAnsi="Book Antiqua" w:cs="Times New Roman"/>
          <w:lang w:val="en-US"/>
        </w:rPr>
        <w:t>; total elbow pros</w:t>
      </w:r>
      <w:r w:rsidR="009B5055" w:rsidRPr="00855EAD">
        <w:rPr>
          <w:rFonts w:ascii="Book Antiqua" w:hAnsi="Book Antiqua" w:cs="Times New Roman"/>
          <w:lang w:val="en-US"/>
        </w:rPr>
        <w:t>thesis, radial head prosthesis,</w:t>
      </w:r>
      <w:r w:rsidR="00296889" w:rsidRPr="00855EAD">
        <w:rPr>
          <w:rFonts w:ascii="Book Antiqua" w:hAnsi="Book Antiqua" w:cs="Times New Roman"/>
          <w:lang w:val="en-US"/>
        </w:rPr>
        <w:t xml:space="preserve"> </w:t>
      </w:r>
      <w:proofErr w:type="spellStart"/>
      <w:r w:rsidRPr="00855EAD">
        <w:rPr>
          <w:rFonts w:ascii="Book Antiqua" w:hAnsi="Book Antiqua" w:cs="Times New Roman"/>
          <w:lang w:val="en-US"/>
        </w:rPr>
        <w:t>radiocapitellar</w:t>
      </w:r>
      <w:proofErr w:type="spellEnd"/>
      <w:r w:rsidRPr="00855EAD">
        <w:rPr>
          <w:rFonts w:ascii="Book Antiqua" w:hAnsi="Book Antiqua" w:cs="Times New Roman"/>
          <w:lang w:val="en-US"/>
        </w:rPr>
        <w:t xml:space="preserve"> </w:t>
      </w:r>
      <w:r w:rsidR="00296889" w:rsidRPr="00855EAD">
        <w:rPr>
          <w:rFonts w:ascii="Book Antiqua" w:hAnsi="Book Antiqua" w:cs="Times New Roman"/>
          <w:lang w:val="en-US"/>
        </w:rPr>
        <w:t>prosthesis</w:t>
      </w:r>
      <w:r w:rsidRPr="00855EAD">
        <w:rPr>
          <w:rFonts w:ascii="Book Antiqua" w:hAnsi="Book Antiqua" w:cs="Times New Roman"/>
          <w:lang w:val="en-US"/>
        </w:rPr>
        <w:t xml:space="preserve"> and revisions of </w:t>
      </w:r>
      <w:r w:rsidRPr="00855EAD">
        <w:rPr>
          <w:rFonts w:ascii="Book Antiqua" w:hAnsi="Book Antiqua" w:cs="Times New Roman"/>
          <w:lang w:val="en-GB"/>
        </w:rPr>
        <w:t xml:space="preserve">aforementioned prosthesis. Patients were excluded if they were cognitive or physical impaired and therefore unable to complete questionnaires or to visit the outpatient clinic. In total 233 patients met the inclusion criteria and were included for the study. </w:t>
      </w:r>
    </w:p>
    <w:p w14:paraId="1A2663EF" w14:textId="24A6AB10" w:rsidR="00F84902" w:rsidRPr="00855EAD" w:rsidRDefault="00ED63D9" w:rsidP="00853ABA">
      <w:pPr>
        <w:pStyle w:val="NoSpacing"/>
        <w:spacing w:line="360" w:lineRule="auto"/>
        <w:ind w:firstLineChars="100" w:firstLine="240"/>
        <w:jc w:val="both"/>
        <w:rPr>
          <w:rFonts w:ascii="Book Antiqua" w:eastAsia="宋体" w:hAnsi="Book Antiqua" w:cs="Times New Roman"/>
          <w:lang w:val="en-GB" w:eastAsia="zh-CN"/>
        </w:rPr>
      </w:pPr>
      <w:r w:rsidRPr="00855EAD">
        <w:rPr>
          <w:rFonts w:ascii="Book Antiqua" w:hAnsi="Book Antiqua" w:cs="Times New Roman"/>
          <w:lang w:val="en-GB"/>
        </w:rPr>
        <w:t>Demographic d</w:t>
      </w:r>
      <w:r w:rsidR="00F56E2D" w:rsidRPr="00855EAD">
        <w:rPr>
          <w:rFonts w:ascii="Book Antiqua" w:hAnsi="Book Antiqua" w:cs="Times New Roman"/>
          <w:lang w:val="en-GB"/>
        </w:rPr>
        <w:t>ata are presented in Table 1</w:t>
      </w:r>
      <w:r w:rsidR="00296889" w:rsidRPr="00855EAD">
        <w:rPr>
          <w:rFonts w:ascii="Book Antiqua" w:hAnsi="Book Antiqua" w:cs="Times New Roman"/>
          <w:lang w:val="en-GB"/>
        </w:rPr>
        <w:t>. Ninety-nine</w:t>
      </w:r>
      <w:r w:rsidRPr="00855EAD">
        <w:rPr>
          <w:rFonts w:ascii="Book Antiqua" w:hAnsi="Book Antiqua" w:cs="Times New Roman"/>
          <w:lang w:val="en-GB"/>
        </w:rPr>
        <w:t xml:space="preserve"> patients received a total elbow </w:t>
      </w:r>
      <w:proofErr w:type="spellStart"/>
      <w:r w:rsidRPr="00855EAD">
        <w:rPr>
          <w:rFonts w:ascii="Book Antiqua" w:hAnsi="Book Antiqua" w:cs="Times New Roman"/>
          <w:lang w:val="en-GB"/>
        </w:rPr>
        <w:t>arthroplasty</w:t>
      </w:r>
      <w:proofErr w:type="spellEnd"/>
      <w:r w:rsidRPr="00855EAD">
        <w:rPr>
          <w:rFonts w:ascii="Book Antiqua" w:hAnsi="Book Antiqua" w:cs="Times New Roman"/>
          <w:lang w:val="en-GB"/>
        </w:rPr>
        <w:t xml:space="preserve">, 14 patients a </w:t>
      </w:r>
      <w:proofErr w:type="spellStart"/>
      <w:r w:rsidRPr="00855EAD">
        <w:rPr>
          <w:rFonts w:ascii="Book Antiqua" w:hAnsi="Book Antiqua" w:cs="Times New Roman"/>
          <w:lang w:val="en-GB"/>
        </w:rPr>
        <w:t>radiocapitellar</w:t>
      </w:r>
      <w:proofErr w:type="spellEnd"/>
      <w:r w:rsidRPr="00855EAD">
        <w:rPr>
          <w:rFonts w:ascii="Book Antiqua" w:hAnsi="Book Antiqua" w:cs="Times New Roman"/>
          <w:lang w:val="en-GB"/>
        </w:rPr>
        <w:t xml:space="preserve"> prosthesis, 68 patients a radial head prosthesis and 52 patients received revision surgery of aforementioned prosthesis. There were 60 men and 173 woman included. Mean age at sur</w:t>
      </w:r>
      <w:r w:rsidR="00250364" w:rsidRPr="00855EAD">
        <w:rPr>
          <w:rFonts w:ascii="Book Antiqua" w:hAnsi="Book Antiqua" w:cs="Times New Roman"/>
          <w:lang w:val="en-GB"/>
        </w:rPr>
        <w:t>gery was 61 years (</w:t>
      </w:r>
      <w:r w:rsidR="0011437E" w:rsidRPr="00855EAD">
        <w:rPr>
          <w:rFonts w:ascii="Book Antiqua" w:hAnsi="Book Antiqua" w:cs="Times New Roman"/>
          <w:lang w:val="en-GB"/>
        </w:rPr>
        <w:t>SD 13</w:t>
      </w:r>
      <w:r w:rsidRPr="00855EAD">
        <w:rPr>
          <w:rFonts w:ascii="Book Antiqua" w:hAnsi="Book Antiqua" w:cs="Times New Roman"/>
          <w:lang w:val="en-GB"/>
        </w:rPr>
        <w:t xml:space="preserve">). </w:t>
      </w:r>
      <w:r w:rsidR="000F0AE6" w:rsidRPr="00855EAD">
        <w:rPr>
          <w:rFonts w:ascii="Book Antiqua" w:hAnsi="Book Antiqua" w:cs="Times New Roman"/>
          <w:lang w:val="en-GB"/>
        </w:rPr>
        <w:t>For further details f</w:t>
      </w:r>
      <w:r w:rsidRPr="00855EAD">
        <w:rPr>
          <w:rFonts w:ascii="Book Antiqua" w:hAnsi="Book Antiqua" w:cs="Times New Roman"/>
          <w:lang w:val="en-GB"/>
        </w:rPr>
        <w:t xml:space="preserve">or each type of elbow </w:t>
      </w:r>
      <w:proofErr w:type="spellStart"/>
      <w:r w:rsidRPr="00855EAD">
        <w:rPr>
          <w:rFonts w:ascii="Book Antiqua" w:hAnsi="Book Antiqua" w:cs="Times New Roman"/>
          <w:lang w:val="en-GB"/>
        </w:rPr>
        <w:t>arthroplasty</w:t>
      </w:r>
      <w:proofErr w:type="spellEnd"/>
      <w:r w:rsidRPr="00855EAD">
        <w:rPr>
          <w:rFonts w:ascii="Book Antiqua" w:hAnsi="Book Antiqua" w:cs="Times New Roman"/>
          <w:lang w:val="en-GB"/>
        </w:rPr>
        <w:t xml:space="preserve"> </w:t>
      </w:r>
      <w:r w:rsidR="00F56E2D" w:rsidRPr="00855EAD">
        <w:rPr>
          <w:rFonts w:ascii="Book Antiqua" w:hAnsi="Book Antiqua" w:cs="Times New Roman"/>
          <w:lang w:val="en-GB"/>
        </w:rPr>
        <w:t>see Table 1</w:t>
      </w:r>
      <w:r w:rsidRPr="00855EAD">
        <w:rPr>
          <w:rFonts w:ascii="Book Antiqua" w:hAnsi="Book Antiqua" w:cs="Times New Roman"/>
          <w:lang w:val="en-GB"/>
        </w:rPr>
        <w:t xml:space="preserve">. </w:t>
      </w:r>
    </w:p>
    <w:p w14:paraId="4DD47681" w14:textId="38D79275" w:rsidR="000F0AE6" w:rsidRPr="00855EAD" w:rsidRDefault="009B5055" w:rsidP="00853ABA">
      <w:pPr>
        <w:pStyle w:val="NoSpacing"/>
        <w:spacing w:line="360" w:lineRule="auto"/>
        <w:ind w:firstLineChars="100" w:firstLine="240"/>
        <w:jc w:val="both"/>
        <w:rPr>
          <w:rFonts w:ascii="Book Antiqua" w:hAnsi="Book Antiqua" w:cs="Times New Roman"/>
          <w:lang w:val="en-US"/>
        </w:rPr>
      </w:pPr>
      <w:r w:rsidRPr="00855EAD">
        <w:rPr>
          <w:rFonts w:ascii="Book Antiqua" w:hAnsi="Book Antiqua" w:cs="Times New Roman"/>
          <w:lang w:val="en-US"/>
        </w:rPr>
        <w:t>Since June 2015 we have set up an electronic follow-up system (</w:t>
      </w:r>
      <w:proofErr w:type="spellStart"/>
      <w:r w:rsidRPr="00855EAD">
        <w:rPr>
          <w:rFonts w:ascii="Book Antiqua" w:hAnsi="Book Antiqua" w:cs="Times New Roman"/>
          <w:lang w:val="en-US"/>
        </w:rPr>
        <w:t>onlinePROMs</w:t>
      </w:r>
      <w:proofErr w:type="spellEnd"/>
      <w:r w:rsidRPr="00855EAD">
        <w:rPr>
          <w:rFonts w:ascii="Book Antiqua" w:hAnsi="Book Antiqua" w:cs="Times New Roman"/>
          <w:lang w:val="en-US"/>
        </w:rPr>
        <w:t xml:space="preserve">, Interactive Studios, </w:t>
      </w:r>
      <w:proofErr w:type="spellStart"/>
      <w:r w:rsidRPr="00855EAD">
        <w:rPr>
          <w:rFonts w:ascii="Book Antiqua" w:hAnsi="Book Antiqua" w:cs="Times New Roman"/>
          <w:lang w:val="en-US"/>
        </w:rPr>
        <w:t>Rosmalen</w:t>
      </w:r>
      <w:proofErr w:type="spellEnd"/>
      <w:r w:rsidRPr="00855EAD">
        <w:rPr>
          <w:rFonts w:ascii="Book Antiqua" w:hAnsi="Book Antiqua" w:cs="Times New Roman"/>
          <w:lang w:val="en-US"/>
        </w:rPr>
        <w:t>, The Netherlands), which allows prospective data gather</w:t>
      </w:r>
      <w:r w:rsidR="000F0AE6" w:rsidRPr="00855EAD">
        <w:rPr>
          <w:rFonts w:ascii="Book Antiqua" w:hAnsi="Book Antiqua" w:cs="Times New Roman"/>
          <w:lang w:val="en-US"/>
        </w:rPr>
        <w:t>ing using online questionnaires. Online questionnaires are</w:t>
      </w:r>
      <w:r w:rsidRPr="00855EAD">
        <w:rPr>
          <w:rFonts w:ascii="Book Antiqua" w:hAnsi="Book Antiqua" w:cs="Times New Roman"/>
          <w:lang w:val="en-US"/>
        </w:rPr>
        <w:t xml:space="preserve"> sent automatically at multiple follow-up moments after surgery</w:t>
      </w:r>
      <w:r w:rsidR="000F0AE6" w:rsidRPr="00855EAD">
        <w:rPr>
          <w:rFonts w:ascii="Book Antiqua" w:hAnsi="Book Antiqua" w:cs="Times New Roman"/>
          <w:lang w:val="en-US"/>
        </w:rPr>
        <w:t xml:space="preserve"> or manual if patients prefer paper questionnaires</w:t>
      </w:r>
      <w:r w:rsidRPr="00855EAD">
        <w:rPr>
          <w:rFonts w:ascii="Book Antiqua" w:hAnsi="Book Antiqua" w:cs="Times New Roman"/>
          <w:lang w:val="en-US"/>
        </w:rPr>
        <w:t xml:space="preserve">. </w:t>
      </w:r>
      <w:r w:rsidR="00793BCD" w:rsidRPr="00855EAD">
        <w:rPr>
          <w:rFonts w:ascii="Book Antiqua" w:hAnsi="Book Antiqua" w:cs="Times New Roman"/>
          <w:lang w:val="en-US"/>
        </w:rPr>
        <w:t xml:space="preserve">All questionnaires we use are valid in our language. </w:t>
      </w:r>
      <w:r w:rsidRPr="00855EAD">
        <w:rPr>
          <w:rFonts w:ascii="Book Antiqua" w:hAnsi="Book Antiqua" w:cs="Times New Roman"/>
          <w:lang w:val="en-US"/>
        </w:rPr>
        <w:t xml:space="preserve">Additional physical examination results can be added manually during reassessment at the outpatient clinic. </w:t>
      </w:r>
    </w:p>
    <w:p w14:paraId="3E89BC54" w14:textId="472EA231" w:rsidR="009B5055" w:rsidRPr="00855EAD" w:rsidRDefault="00B819DD" w:rsidP="007460E7">
      <w:pPr>
        <w:pStyle w:val="NoSpacing"/>
        <w:spacing w:line="360" w:lineRule="auto"/>
        <w:ind w:firstLineChars="100" w:firstLine="240"/>
        <w:jc w:val="both"/>
        <w:rPr>
          <w:rFonts w:ascii="Book Antiqua" w:eastAsia="宋体" w:hAnsi="Book Antiqua" w:cs="Times New Roman"/>
          <w:lang w:val="en-US" w:eastAsia="zh-CN"/>
        </w:rPr>
      </w:pPr>
      <w:r w:rsidRPr="00855EAD">
        <w:rPr>
          <w:rFonts w:ascii="Book Antiqua" w:hAnsi="Book Antiqua" w:cs="Times New Roman"/>
          <w:lang w:val="en-US"/>
        </w:rPr>
        <w:t>Until this introduction all patients received questionnaires on paper</w:t>
      </w:r>
      <w:r w:rsidR="000F0AE6" w:rsidRPr="00855EAD">
        <w:rPr>
          <w:rFonts w:ascii="Book Antiqua" w:hAnsi="Book Antiqua" w:cs="Times New Roman"/>
          <w:lang w:val="en-US"/>
        </w:rPr>
        <w:t xml:space="preserve">. Questionnaires were sent regarding the same follow-up moments, but monitoring was poor since no structured (online) system was available. Patients who received surgery before implementation of the online system are added to the system as well. </w:t>
      </w:r>
      <w:r w:rsidR="00AD30B2" w:rsidRPr="00855EAD">
        <w:rPr>
          <w:rFonts w:ascii="Book Antiqua" w:hAnsi="Book Antiqua" w:cs="Times New Roman"/>
          <w:lang w:val="en-US"/>
        </w:rPr>
        <w:t>Questionnaires sent after June 2015 for this group of patients counted as post implementation questionnaires.</w:t>
      </w:r>
    </w:p>
    <w:p w14:paraId="4855FBD1" w14:textId="4AF983F3" w:rsidR="00147100" w:rsidRPr="00855EAD" w:rsidRDefault="000F1431" w:rsidP="002B457B">
      <w:pPr>
        <w:pStyle w:val="NoSpacing"/>
        <w:spacing w:line="360" w:lineRule="auto"/>
        <w:ind w:firstLineChars="100" w:firstLine="240"/>
        <w:jc w:val="both"/>
        <w:rPr>
          <w:rFonts w:ascii="Book Antiqua" w:eastAsia="宋体" w:hAnsi="Book Antiqua" w:cs="Times New Roman"/>
          <w:lang w:val="en-US" w:eastAsia="zh-CN"/>
        </w:rPr>
      </w:pPr>
      <w:r w:rsidRPr="00855EAD">
        <w:rPr>
          <w:rFonts w:ascii="Book Antiqua" w:hAnsi="Book Antiqua" w:cs="Times New Roman"/>
          <w:lang w:val="en-US"/>
        </w:rPr>
        <w:t>W</w:t>
      </w:r>
      <w:r w:rsidR="009860BD" w:rsidRPr="00855EAD">
        <w:rPr>
          <w:rFonts w:ascii="Book Antiqua" w:hAnsi="Book Antiqua" w:cs="Times New Roman"/>
          <w:lang w:val="en-US"/>
        </w:rPr>
        <w:t xml:space="preserve">hen elbow </w:t>
      </w:r>
      <w:proofErr w:type="spellStart"/>
      <w:r w:rsidR="00C86511" w:rsidRPr="00855EAD">
        <w:rPr>
          <w:rFonts w:ascii="Book Antiqua" w:hAnsi="Book Antiqua" w:cs="Times New Roman"/>
          <w:lang w:val="en-US"/>
        </w:rPr>
        <w:t>arthroplasty</w:t>
      </w:r>
      <w:proofErr w:type="spellEnd"/>
      <w:r w:rsidR="009860BD" w:rsidRPr="00855EAD">
        <w:rPr>
          <w:rFonts w:ascii="Book Antiqua" w:hAnsi="Book Antiqua" w:cs="Times New Roman"/>
          <w:lang w:val="en-US"/>
        </w:rPr>
        <w:t xml:space="preserve"> surgery is planned at the outpatient clinic and the patient gives written informed consent for use of the data for r</w:t>
      </w:r>
      <w:r w:rsidR="00D1596A" w:rsidRPr="00855EAD">
        <w:rPr>
          <w:rFonts w:ascii="Book Antiqua" w:hAnsi="Book Antiqua" w:cs="Times New Roman"/>
          <w:lang w:val="en-US"/>
        </w:rPr>
        <w:t>esearch, the patient is added to</w:t>
      </w:r>
      <w:r w:rsidR="009860BD" w:rsidRPr="00855EAD">
        <w:rPr>
          <w:rFonts w:ascii="Book Antiqua" w:hAnsi="Book Antiqua" w:cs="Times New Roman"/>
          <w:lang w:val="en-US"/>
        </w:rPr>
        <w:t xml:space="preserve"> our database. The </w:t>
      </w:r>
      <w:r w:rsidR="000715FE" w:rsidRPr="00855EAD">
        <w:rPr>
          <w:rFonts w:ascii="Book Antiqua" w:hAnsi="Book Antiqua" w:cs="Times New Roman"/>
          <w:lang w:val="en-US"/>
        </w:rPr>
        <w:t xml:space="preserve">email addresses are added </w:t>
      </w:r>
      <w:r w:rsidR="009860BD" w:rsidRPr="00855EAD">
        <w:rPr>
          <w:rFonts w:ascii="Book Antiqua" w:hAnsi="Book Antiqua" w:cs="Times New Roman"/>
          <w:lang w:val="en-US"/>
        </w:rPr>
        <w:t>to the online-system.</w:t>
      </w:r>
      <w:r w:rsidR="0063560B" w:rsidRPr="00855EAD">
        <w:rPr>
          <w:rFonts w:ascii="Book Antiqua" w:hAnsi="Book Antiqua" w:cs="Times New Roman"/>
          <w:lang w:val="en-US"/>
        </w:rPr>
        <w:t xml:space="preserve"> </w:t>
      </w:r>
      <w:r w:rsidR="009B5055" w:rsidRPr="00855EAD">
        <w:rPr>
          <w:rFonts w:ascii="Book Antiqua" w:hAnsi="Book Antiqua" w:cs="Times New Roman"/>
          <w:lang w:val="en-US"/>
        </w:rPr>
        <w:t>The database</w:t>
      </w:r>
      <w:r w:rsidR="0063560B" w:rsidRPr="00855EAD">
        <w:rPr>
          <w:rFonts w:ascii="Book Antiqua" w:hAnsi="Book Antiqua" w:cs="Times New Roman"/>
          <w:lang w:val="en-US"/>
        </w:rPr>
        <w:t xml:space="preserve"> sends a preoperative questionnaire automatically</w:t>
      </w:r>
      <w:r w:rsidR="000715FE" w:rsidRPr="00855EAD">
        <w:rPr>
          <w:rFonts w:ascii="Book Antiqua" w:hAnsi="Book Antiqua" w:cs="Times New Roman"/>
          <w:lang w:val="en-US"/>
        </w:rPr>
        <w:t xml:space="preserve"> close before surgery</w:t>
      </w:r>
      <w:r w:rsidR="0063560B" w:rsidRPr="00855EAD">
        <w:rPr>
          <w:rFonts w:ascii="Book Antiqua" w:hAnsi="Book Antiqua" w:cs="Times New Roman"/>
          <w:lang w:val="en-US"/>
        </w:rPr>
        <w:t xml:space="preserve">. </w:t>
      </w:r>
      <w:r w:rsidR="000715FE" w:rsidRPr="00855EAD">
        <w:rPr>
          <w:rFonts w:ascii="Book Antiqua" w:hAnsi="Book Antiqua" w:cs="Times New Roman"/>
          <w:lang w:val="en-US"/>
        </w:rPr>
        <w:t xml:space="preserve">In </w:t>
      </w:r>
      <w:r w:rsidR="000715FE" w:rsidRPr="00855EAD">
        <w:rPr>
          <w:rFonts w:ascii="Book Antiqua" w:hAnsi="Book Antiqua" w:cs="Times New Roman"/>
          <w:lang w:val="en-US"/>
        </w:rPr>
        <w:lastRenderedPageBreak/>
        <w:t>case of missing email addresses,</w:t>
      </w:r>
      <w:r w:rsidR="0063560B" w:rsidRPr="00855EAD">
        <w:rPr>
          <w:rFonts w:ascii="Book Antiqua" w:hAnsi="Book Antiqua" w:cs="Times New Roman"/>
          <w:lang w:val="en-US"/>
        </w:rPr>
        <w:t xml:space="preserve"> patients who visit the outpatient </w:t>
      </w:r>
      <w:r w:rsidR="000715FE" w:rsidRPr="00855EAD">
        <w:rPr>
          <w:rFonts w:ascii="Book Antiqua" w:hAnsi="Book Antiqua" w:cs="Times New Roman"/>
          <w:lang w:val="en-US"/>
        </w:rPr>
        <w:t xml:space="preserve">clinic </w:t>
      </w:r>
      <w:r w:rsidR="0063560B" w:rsidRPr="00855EAD">
        <w:rPr>
          <w:rFonts w:ascii="Book Antiqua" w:hAnsi="Book Antiqua" w:cs="Times New Roman"/>
          <w:lang w:val="en-US"/>
        </w:rPr>
        <w:t xml:space="preserve">for reassessment are asked for their email address, so they can receive the questionnaires regarding the next follow-up moments by </w:t>
      </w:r>
      <w:r w:rsidR="000715FE" w:rsidRPr="00855EAD">
        <w:rPr>
          <w:rFonts w:ascii="Book Antiqua" w:hAnsi="Book Antiqua" w:cs="Times New Roman"/>
          <w:lang w:val="en-US"/>
        </w:rPr>
        <w:t>e</w:t>
      </w:r>
      <w:r w:rsidR="0063560B" w:rsidRPr="00855EAD">
        <w:rPr>
          <w:rFonts w:ascii="Book Antiqua" w:hAnsi="Book Antiqua" w:cs="Times New Roman"/>
          <w:lang w:val="en-US"/>
        </w:rPr>
        <w:t>mail.</w:t>
      </w:r>
      <w:r w:rsidR="009860BD" w:rsidRPr="00855EAD">
        <w:rPr>
          <w:rFonts w:ascii="Book Antiqua" w:hAnsi="Book Antiqua" w:cs="Times New Roman"/>
          <w:lang w:val="en-US"/>
        </w:rPr>
        <w:t xml:space="preserve"> </w:t>
      </w:r>
      <w:r w:rsidR="0070760C" w:rsidRPr="00855EAD">
        <w:rPr>
          <w:rFonts w:ascii="Book Antiqua" w:hAnsi="Book Antiqua" w:cs="Times New Roman"/>
          <w:lang w:val="en-US"/>
        </w:rPr>
        <w:t>When the patient prefers paper questionnaires, results are manually added to the electronic system.</w:t>
      </w:r>
    </w:p>
    <w:p w14:paraId="12DEE916" w14:textId="08120BC9" w:rsidR="009860BD" w:rsidRPr="00855EAD" w:rsidRDefault="009B5055" w:rsidP="003A1648">
      <w:pPr>
        <w:pStyle w:val="NoSpacing"/>
        <w:spacing w:line="360" w:lineRule="auto"/>
        <w:ind w:firstLineChars="100" w:firstLine="240"/>
        <w:jc w:val="both"/>
        <w:rPr>
          <w:rFonts w:ascii="Book Antiqua" w:eastAsia="宋体" w:hAnsi="Book Antiqua" w:cs="Times New Roman"/>
          <w:lang w:val="en-US" w:eastAsia="zh-CN"/>
        </w:rPr>
      </w:pPr>
      <w:r w:rsidRPr="00855EAD">
        <w:rPr>
          <w:rFonts w:ascii="Book Antiqua" w:hAnsi="Book Antiqua" w:cs="Times New Roman"/>
          <w:lang w:val="en-US"/>
        </w:rPr>
        <w:t>This online planning system makes it possible to remind patients and nurse practitioners</w:t>
      </w:r>
      <w:r w:rsidR="003F2C33" w:rsidRPr="00855EAD">
        <w:rPr>
          <w:rFonts w:ascii="Book Antiqua" w:hAnsi="Book Antiqua" w:cs="Times New Roman"/>
          <w:lang w:val="en-US"/>
        </w:rPr>
        <w:t xml:space="preserve"> (NP)</w:t>
      </w:r>
      <w:r w:rsidRPr="00855EAD">
        <w:rPr>
          <w:rFonts w:ascii="Book Antiqua" w:hAnsi="Book Antiqua" w:cs="Times New Roman"/>
          <w:lang w:val="en-US"/>
        </w:rPr>
        <w:t xml:space="preserve"> to send </w:t>
      </w:r>
      <w:r w:rsidR="00FC1EA7" w:rsidRPr="00855EAD">
        <w:rPr>
          <w:rFonts w:ascii="Book Antiqua" w:hAnsi="Book Antiqua" w:cs="Times New Roman"/>
          <w:lang w:val="en-US"/>
        </w:rPr>
        <w:t xml:space="preserve">paper </w:t>
      </w:r>
      <w:r w:rsidRPr="00855EAD">
        <w:rPr>
          <w:rFonts w:ascii="Book Antiqua" w:hAnsi="Book Antiqua" w:cs="Times New Roman"/>
          <w:lang w:val="en-US"/>
        </w:rPr>
        <w:t xml:space="preserve">questionnaires and to schedule an appointment as well. </w:t>
      </w:r>
      <w:r w:rsidR="00FC1EA7" w:rsidRPr="00855EAD">
        <w:rPr>
          <w:rFonts w:ascii="Book Antiqua" w:hAnsi="Book Antiqua" w:cs="Times New Roman"/>
          <w:lang w:val="en-US"/>
        </w:rPr>
        <w:t xml:space="preserve">Thereby a notification on the dashboard of the online-system </w:t>
      </w:r>
      <w:r w:rsidR="000755F6" w:rsidRPr="00855EAD">
        <w:rPr>
          <w:rFonts w:ascii="Book Antiqua" w:hAnsi="Book Antiqua" w:cs="Times New Roman"/>
          <w:lang w:val="en-US"/>
        </w:rPr>
        <w:t>shows up</w:t>
      </w:r>
      <w:r w:rsidRPr="00855EAD">
        <w:rPr>
          <w:rFonts w:ascii="Book Antiqua" w:hAnsi="Book Antiqua" w:cs="Times New Roman"/>
          <w:lang w:val="en-US"/>
        </w:rPr>
        <w:t xml:space="preserve"> if we did not receive response to the questionnaire within two weeks. </w:t>
      </w:r>
      <w:r w:rsidR="00417299" w:rsidRPr="00855EAD">
        <w:rPr>
          <w:rFonts w:ascii="Book Antiqua" w:hAnsi="Book Antiqua" w:cs="Times New Roman"/>
          <w:lang w:val="en-US"/>
        </w:rPr>
        <w:t>At our institution we use a protocol for non-responders both in the email and paper group</w:t>
      </w:r>
      <w:r w:rsidRPr="00855EAD">
        <w:rPr>
          <w:rFonts w:ascii="Book Antiqua" w:hAnsi="Book Antiqua" w:cs="Times New Roman"/>
          <w:lang w:val="en-US"/>
        </w:rPr>
        <w:t>. A second questionnaire is sent</w:t>
      </w:r>
      <w:r w:rsidR="00417299" w:rsidRPr="00855EAD">
        <w:rPr>
          <w:rFonts w:ascii="Book Antiqua" w:hAnsi="Book Antiqua" w:cs="Times New Roman"/>
          <w:lang w:val="en-US"/>
        </w:rPr>
        <w:t xml:space="preserve"> after two weeks and if we still do not receive response after four weeks since the first effort</w:t>
      </w:r>
      <w:r w:rsidR="00A63E8A" w:rsidRPr="00855EAD">
        <w:rPr>
          <w:rFonts w:ascii="Book Antiqua" w:hAnsi="Book Antiqua" w:cs="Times New Roman"/>
          <w:lang w:val="en-US"/>
        </w:rPr>
        <w:t>,</w:t>
      </w:r>
      <w:r w:rsidR="00417299" w:rsidRPr="00855EAD">
        <w:rPr>
          <w:rFonts w:ascii="Book Antiqua" w:hAnsi="Book Antiqua" w:cs="Times New Roman"/>
          <w:lang w:val="en-US"/>
        </w:rPr>
        <w:t xml:space="preserve"> the </w:t>
      </w:r>
      <w:r w:rsidRPr="00855EAD">
        <w:rPr>
          <w:rFonts w:ascii="Book Antiqua" w:hAnsi="Book Antiqua" w:cs="Times New Roman"/>
          <w:lang w:val="en-US"/>
        </w:rPr>
        <w:t>NP</w:t>
      </w:r>
      <w:r w:rsidR="00417299" w:rsidRPr="00855EAD">
        <w:rPr>
          <w:rFonts w:ascii="Book Antiqua" w:hAnsi="Book Antiqua" w:cs="Times New Roman"/>
          <w:lang w:val="en-US"/>
        </w:rPr>
        <w:t xml:space="preserve"> calls the patient to remind them. </w:t>
      </w:r>
      <w:r w:rsidR="000755F6" w:rsidRPr="00855EAD">
        <w:rPr>
          <w:rFonts w:ascii="Book Antiqua" w:hAnsi="Book Antiqua" w:cs="Times New Roman"/>
          <w:lang w:val="en-US"/>
        </w:rPr>
        <w:t>If patients do not want to participate anymore</w:t>
      </w:r>
      <w:r w:rsidR="006173B6" w:rsidRPr="00855EAD">
        <w:rPr>
          <w:rFonts w:ascii="Book Antiqua" w:hAnsi="Book Antiqua" w:cs="Times New Roman"/>
          <w:lang w:val="en-US"/>
        </w:rPr>
        <w:t xml:space="preserve"> they</w:t>
      </w:r>
      <w:r w:rsidR="000755F6" w:rsidRPr="00855EAD">
        <w:rPr>
          <w:rFonts w:ascii="Book Antiqua" w:hAnsi="Book Antiqua" w:cs="Times New Roman"/>
          <w:lang w:val="en-US"/>
        </w:rPr>
        <w:t xml:space="preserve"> can be deactivated in the system. </w:t>
      </w:r>
    </w:p>
    <w:p w14:paraId="0AA717B3" w14:textId="720A1A06" w:rsidR="00E65667" w:rsidRPr="00855EAD" w:rsidRDefault="003F2C33" w:rsidP="00AC3643">
      <w:pPr>
        <w:pStyle w:val="NoSpacing"/>
        <w:spacing w:line="360" w:lineRule="auto"/>
        <w:ind w:firstLineChars="100" w:firstLine="240"/>
        <w:jc w:val="both"/>
        <w:rPr>
          <w:rFonts w:ascii="Book Antiqua" w:eastAsia="宋体" w:hAnsi="Book Antiqua" w:cs="Times New Roman"/>
          <w:lang w:val="en-US" w:eastAsia="zh-CN"/>
        </w:rPr>
      </w:pPr>
      <w:r w:rsidRPr="00855EAD">
        <w:rPr>
          <w:rFonts w:ascii="Book Antiqua" w:hAnsi="Book Antiqua" w:cs="Times New Roman"/>
          <w:lang w:val="en-US"/>
        </w:rPr>
        <w:t xml:space="preserve">We </w:t>
      </w:r>
      <w:r w:rsidR="009B5055" w:rsidRPr="00855EAD">
        <w:rPr>
          <w:rFonts w:ascii="Book Antiqua" w:hAnsi="Book Antiqua" w:cs="Times New Roman"/>
          <w:lang w:val="en-US"/>
        </w:rPr>
        <w:t>intend to achieve a full preoperative PROMs data capture rate. Because we collect PROMs in the trauma department too, we are used to complete the questionnaires retrospectively with maximum scores in ba</w:t>
      </w:r>
      <w:r w:rsidR="000755F6" w:rsidRPr="00855EAD">
        <w:rPr>
          <w:rFonts w:ascii="Book Antiqua" w:hAnsi="Book Antiqua" w:cs="Times New Roman"/>
          <w:lang w:val="en-US"/>
        </w:rPr>
        <w:t xml:space="preserve">seline in case of acute trauma. </w:t>
      </w:r>
      <w:r w:rsidR="009860BD" w:rsidRPr="00855EAD">
        <w:rPr>
          <w:rFonts w:ascii="Book Antiqua" w:hAnsi="Book Antiqua" w:cs="Times New Roman"/>
          <w:lang w:val="en-US"/>
        </w:rPr>
        <w:t>The pre-operative questionnaire</w:t>
      </w:r>
      <w:r w:rsidR="000715FE" w:rsidRPr="00855EAD">
        <w:rPr>
          <w:rFonts w:ascii="Book Antiqua" w:hAnsi="Book Antiqua" w:cs="Times New Roman"/>
          <w:lang w:val="en-US"/>
        </w:rPr>
        <w:t xml:space="preserve">s serve </w:t>
      </w:r>
      <w:r w:rsidR="009860BD" w:rsidRPr="00855EAD">
        <w:rPr>
          <w:rFonts w:ascii="Book Antiqua" w:hAnsi="Book Antiqua" w:cs="Times New Roman"/>
          <w:lang w:val="en-US"/>
        </w:rPr>
        <w:t xml:space="preserve">as a baseline measurement. </w:t>
      </w:r>
      <w:r w:rsidR="000715FE" w:rsidRPr="00855EAD">
        <w:rPr>
          <w:rFonts w:ascii="Book Antiqua" w:hAnsi="Book Antiqua" w:cs="Times New Roman"/>
          <w:lang w:val="en-US"/>
        </w:rPr>
        <w:t>The p</w:t>
      </w:r>
      <w:r w:rsidR="009860BD" w:rsidRPr="00855EAD">
        <w:rPr>
          <w:rFonts w:ascii="Book Antiqua" w:hAnsi="Book Antiqua" w:cs="Times New Roman"/>
          <w:lang w:val="en-US"/>
        </w:rPr>
        <w:t>ost-operative follow-up</w:t>
      </w:r>
      <w:r w:rsidR="000715FE" w:rsidRPr="00855EAD">
        <w:rPr>
          <w:rFonts w:ascii="Book Antiqua" w:hAnsi="Book Antiqua" w:cs="Times New Roman"/>
          <w:lang w:val="en-US"/>
        </w:rPr>
        <w:t xml:space="preserve"> protocol</w:t>
      </w:r>
      <w:r w:rsidR="009860BD" w:rsidRPr="00855EAD">
        <w:rPr>
          <w:rFonts w:ascii="Book Antiqua" w:hAnsi="Book Antiqua" w:cs="Times New Roman"/>
          <w:lang w:val="en-US"/>
        </w:rPr>
        <w:t xml:space="preserve"> consists of a visit to the outpatient clinic after one, three, five, seven and ten years</w:t>
      </w:r>
      <w:r w:rsidRPr="00855EAD">
        <w:rPr>
          <w:rFonts w:ascii="Book Antiqua" w:hAnsi="Book Antiqua" w:cs="Times New Roman"/>
          <w:lang w:val="en-US"/>
        </w:rPr>
        <w:t xml:space="preserve"> including questionnaires</w:t>
      </w:r>
      <w:r w:rsidR="009860BD" w:rsidRPr="00855EAD">
        <w:rPr>
          <w:rFonts w:ascii="Book Antiqua" w:hAnsi="Book Antiqua" w:cs="Times New Roman"/>
          <w:lang w:val="en-US"/>
        </w:rPr>
        <w:t xml:space="preserve">. On every occasion, the surgeon </w:t>
      </w:r>
      <w:r w:rsidR="008013A6" w:rsidRPr="00855EAD">
        <w:rPr>
          <w:rFonts w:ascii="Book Antiqua" w:hAnsi="Book Antiqua" w:cs="Times New Roman"/>
          <w:lang w:val="en-US"/>
        </w:rPr>
        <w:t>or</w:t>
      </w:r>
      <w:r w:rsidR="004B0DC9" w:rsidRPr="00855EAD">
        <w:rPr>
          <w:rFonts w:ascii="Book Antiqua" w:hAnsi="Book Antiqua" w:cs="Times New Roman"/>
          <w:lang w:val="en-US"/>
        </w:rPr>
        <w:t xml:space="preserve"> the</w:t>
      </w:r>
      <w:r w:rsidR="009860BD" w:rsidRPr="00855EAD">
        <w:rPr>
          <w:rFonts w:ascii="Book Antiqua" w:hAnsi="Book Antiqua" w:cs="Times New Roman"/>
          <w:lang w:val="en-US"/>
        </w:rPr>
        <w:t xml:space="preserve"> </w:t>
      </w:r>
      <w:r w:rsidR="0070760C" w:rsidRPr="00855EAD">
        <w:rPr>
          <w:rFonts w:ascii="Book Antiqua" w:hAnsi="Book Antiqua" w:cs="Times New Roman"/>
          <w:lang w:val="en-US"/>
        </w:rPr>
        <w:t>NP</w:t>
      </w:r>
      <w:r w:rsidR="009860BD" w:rsidRPr="00855EAD">
        <w:rPr>
          <w:rFonts w:ascii="Book Antiqua" w:hAnsi="Book Antiqua" w:cs="Times New Roman"/>
          <w:lang w:val="en-US"/>
        </w:rPr>
        <w:t xml:space="preserve"> see</w:t>
      </w:r>
      <w:r w:rsidR="008013A6" w:rsidRPr="00855EAD">
        <w:rPr>
          <w:rFonts w:ascii="Book Antiqua" w:hAnsi="Book Antiqua" w:cs="Times New Roman"/>
          <w:lang w:val="en-US"/>
        </w:rPr>
        <w:t>s</w:t>
      </w:r>
      <w:r w:rsidR="009860BD" w:rsidRPr="00855EAD">
        <w:rPr>
          <w:rFonts w:ascii="Book Antiqua" w:hAnsi="Book Antiqua" w:cs="Times New Roman"/>
          <w:lang w:val="en-US"/>
        </w:rPr>
        <w:t xml:space="preserve"> the patient and a</w:t>
      </w:r>
      <w:r w:rsidR="000755F6" w:rsidRPr="00855EAD">
        <w:rPr>
          <w:rFonts w:ascii="Book Antiqua" w:hAnsi="Book Antiqua" w:cs="Times New Roman"/>
          <w:lang w:val="en-US"/>
        </w:rPr>
        <w:t xml:space="preserve"> plain</w:t>
      </w:r>
      <w:r w:rsidR="009860BD" w:rsidRPr="00855EAD">
        <w:rPr>
          <w:rFonts w:ascii="Book Antiqua" w:hAnsi="Book Antiqua" w:cs="Times New Roman"/>
          <w:lang w:val="en-US"/>
        </w:rPr>
        <w:t xml:space="preserve"> </w:t>
      </w:r>
      <w:r w:rsidRPr="00855EAD">
        <w:rPr>
          <w:rFonts w:ascii="Book Antiqua" w:hAnsi="Book Antiqua" w:cs="Times New Roman"/>
          <w:lang w:val="en-US"/>
        </w:rPr>
        <w:t>X-ray</w:t>
      </w:r>
      <w:r w:rsidR="009860BD" w:rsidRPr="00855EAD">
        <w:rPr>
          <w:rFonts w:ascii="Book Antiqua" w:hAnsi="Book Antiqua" w:cs="Times New Roman"/>
          <w:lang w:val="en-US"/>
        </w:rPr>
        <w:t xml:space="preserve"> </w:t>
      </w:r>
      <w:r w:rsidR="000715FE" w:rsidRPr="00855EAD">
        <w:rPr>
          <w:rFonts w:ascii="Book Antiqua" w:hAnsi="Book Antiqua" w:cs="Times New Roman"/>
          <w:lang w:val="en-US"/>
        </w:rPr>
        <w:t>is</w:t>
      </w:r>
      <w:r w:rsidR="009860BD" w:rsidRPr="00855EAD">
        <w:rPr>
          <w:rFonts w:ascii="Book Antiqua" w:hAnsi="Book Antiqua" w:cs="Times New Roman"/>
          <w:lang w:val="en-US"/>
        </w:rPr>
        <w:t xml:space="preserve"> made. </w:t>
      </w:r>
    </w:p>
    <w:p w14:paraId="4744E300" w14:textId="77777777" w:rsidR="00672F01" w:rsidRPr="00855EAD" w:rsidRDefault="00ED63D9" w:rsidP="00AC3643">
      <w:pPr>
        <w:pStyle w:val="NoSpacing"/>
        <w:spacing w:line="360" w:lineRule="auto"/>
        <w:ind w:firstLineChars="100" w:firstLine="240"/>
        <w:jc w:val="both"/>
        <w:rPr>
          <w:rFonts w:ascii="Book Antiqua" w:hAnsi="Book Antiqua" w:cs="Times New Roman"/>
          <w:lang w:val="en-GB"/>
        </w:rPr>
      </w:pPr>
      <w:r w:rsidRPr="00855EAD">
        <w:rPr>
          <w:rFonts w:ascii="Book Antiqua" w:hAnsi="Book Antiqua" w:cs="Times New Roman"/>
          <w:lang w:val="en-GB"/>
        </w:rPr>
        <w:t>Since the introduction t</w:t>
      </w:r>
      <w:r w:rsidR="00672F01" w:rsidRPr="00855EAD">
        <w:rPr>
          <w:rFonts w:ascii="Book Antiqua" w:hAnsi="Book Antiqua" w:cs="Times New Roman"/>
          <w:lang w:val="en-GB"/>
        </w:rPr>
        <w:t xml:space="preserve">he pre- and postoperative patients’ part of the questionnaires are </w:t>
      </w:r>
      <w:r w:rsidR="00A63E8A" w:rsidRPr="00855EAD">
        <w:rPr>
          <w:rFonts w:ascii="Book Antiqua" w:hAnsi="Book Antiqua" w:cs="Times New Roman"/>
          <w:lang w:val="en-GB"/>
        </w:rPr>
        <w:t xml:space="preserve">slightly </w:t>
      </w:r>
      <w:r w:rsidR="00672F01" w:rsidRPr="00855EAD">
        <w:rPr>
          <w:rFonts w:ascii="Book Antiqua" w:hAnsi="Book Antiqua" w:cs="Times New Roman"/>
          <w:lang w:val="en-GB"/>
        </w:rPr>
        <w:t xml:space="preserve">different. The preoperative questionnaire consists of the </w:t>
      </w:r>
      <w:proofErr w:type="spellStart"/>
      <w:r w:rsidR="00450CEF" w:rsidRPr="00855EAD">
        <w:rPr>
          <w:rFonts w:ascii="Book Antiqua" w:hAnsi="Book Antiqua" w:cs="Times New Roman"/>
          <w:lang w:val="en-GB"/>
        </w:rPr>
        <w:t>Euroqol</w:t>
      </w:r>
      <w:proofErr w:type="spellEnd"/>
      <w:r w:rsidR="00450CEF" w:rsidRPr="00855EAD">
        <w:rPr>
          <w:rFonts w:ascii="Book Antiqua" w:hAnsi="Book Antiqua" w:cs="Times New Roman"/>
          <w:lang w:val="en-GB"/>
        </w:rPr>
        <w:t xml:space="preserve"> five dimensions</w:t>
      </w:r>
      <w:r w:rsidR="00672F01" w:rsidRPr="00855EAD">
        <w:rPr>
          <w:rFonts w:ascii="Book Antiqua" w:hAnsi="Book Antiqua" w:cs="Times New Roman"/>
          <w:lang w:val="en-GB"/>
        </w:rPr>
        <w:t xml:space="preserve"> (EQ-5D), the Oxford Elbow Score (OES) a</w:t>
      </w:r>
      <w:r w:rsidR="00FE05E2" w:rsidRPr="00855EAD">
        <w:rPr>
          <w:rFonts w:ascii="Book Antiqua" w:hAnsi="Book Antiqua" w:cs="Times New Roman"/>
          <w:lang w:val="en-GB"/>
        </w:rPr>
        <w:t>nd the Visual Analogue pain Scales</w:t>
      </w:r>
      <w:r w:rsidR="00672F01" w:rsidRPr="00855EAD">
        <w:rPr>
          <w:rFonts w:ascii="Book Antiqua" w:hAnsi="Book Antiqua" w:cs="Times New Roman"/>
          <w:lang w:val="en-GB"/>
        </w:rPr>
        <w:t xml:space="preserve"> (VAS 0-10) in rest and </w:t>
      </w:r>
      <w:r w:rsidR="0070760C" w:rsidRPr="00855EAD">
        <w:rPr>
          <w:rFonts w:ascii="Book Antiqua" w:hAnsi="Book Antiqua" w:cs="Times New Roman"/>
          <w:lang w:val="en-GB"/>
        </w:rPr>
        <w:t>activity</w:t>
      </w:r>
      <w:r w:rsidR="00672F01" w:rsidRPr="00855EAD">
        <w:rPr>
          <w:rFonts w:ascii="Book Antiqua" w:hAnsi="Book Antiqua" w:cs="Times New Roman"/>
          <w:lang w:val="en-GB"/>
        </w:rPr>
        <w:t>. Thereby the patient is asked if they did have surgery on their elbow before. If the answer is yes, we want to know when the surgery took place and what kind of surgery it was.</w:t>
      </w:r>
    </w:p>
    <w:p w14:paraId="38C560F3" w14:textId="77777777" w:rsidR="0070760C" w:rsidRPr="00855EAD" w:rsidRDefault="00672F01" w:rsidP="00442E8F">
      <w:pPr>
        <w:pStyle w:val="NoSpacing"/>
        <w:spacing w:line="360" w:lineRule="auto"/>
        <w:ind w:firstLineChars="100" w:firstLine="240"/>
        <w:jc w:val="both"/>
        <w:rPr>
          <w:rFonts w:ascii="Book Antiqua" w:hAnsi="Book Antiqua" w:cs="Times New Roman"/>
          <w:lang w:val="en-GB"/>
        </w:rPr>
      </w:pPr>
      <w:r w:rsidRPr="00855EAD">
        <w:rPr>
          <w:rFonts w:ascii="Book Antiqua" w:hAnsi="Book Antiqua" w:cs="Times New Roman"/>
          <w:lang w:val="en-GB"/>
        </w:rPr>
        <w:t>The postoperative questionnaires consist</w:t>
      </w:r>
      <w:r w:rsidR="00A63E8A" w:rsidRPr="00855EAD">
        <w:rPr>
          <w:rFonts w:ascii="Book Antiqua" w:hAnsi="Book Antiqua" w:cs="Times New Roman"/>
          <w:lang w:val="en-GB"/>
        </w:rPr>
        <w:t xml:space="preserve"> </w:t>
      </w:r>
      <w:r w:rsidRPr="00855EAD">
        <w:rPr>
          <w:rFonts w:ascii="Book Antiqua" w:hAnsi="Book Antiqua" w:cs="Times New Roman"/>
          <w:lang w:val="en-GB"/>
        </w:rPr>
        <w:t>of the EQ-5D, the OES and the VAS 0-10 in rest and activity</w:t>
      </w:r>
      <w:r w:rsidR="006173B6" w:rsidRPr="00855EAD">
        <w:rPr>
          <w:rFonts w:ascii="Book Antiqua" w:hAnsi="Book Antiqua" w:cs="Times New Roman"/>
          <w:lang w:val="en-GB"/>
        </w:rPr>
        <w:t xml:space="preserve"> too</w:t>
      </w:r>
      <w:r w:rsidRPr="00855EAD">
        <w:rPr>
          <w:rFonts w:ascii="Book Antiqua" w:hAnsi="Book Antiqua" w:cs="Times New Roman"/>
          <w:lang w:val="en-GB"/>
        </w:rPr>
        <w:t>.</w:t>
      </w:r>
      <w:r w:rsidR="00AA5052" w:rsidRPr="00855EAD">
        <w:rPr>
          <w:rFonts w:ascii="Book Antiqua" w:hAnsi="Book Antiqua" w:cs="Times New Roman"/>
          <w:lang w:val="en-GB"/>
        </w:rPr>
        <w:t xml:space="preserve"> </w:t>
      </w:r>
      <w:r w:rsidR="00AD30B2" w:rsidRPr="00855EAD">
        <w:rPr>
          <w:rFonts w:ascii="Book Antiqua" w:hAnsi="Book Antiqua" w:cs="Times New Roman"/>
          <w:lang w:val="en-GB"/>
        </w:rPr>
        <w:t>In addition</w:t>
      </w:r>
      <w:r w:rsidR="00A63E8A" w:rsidRPr="00855EAD">
        <w:rPr>
          <w:rFonts w:ascii="Book Antiqua" w:hAnsi="Book Antiqua" w:cs="Times New Roman"/>
          <w:lang w:val="en-GB"/>
        </w:rPr>
        <w:t>,</w:t>
      </w:r>
      <w:r w:rsidRPr="00855EAD">
        <w:rPr>
          <w:rFonts w:ascii="Book Antiqua" w:hAnsi="Book Antiqua" w:cs="Times New Roman"/>
          <w:lang w:val="en-GB"/>
        </w:rPr>
        <w:t xml:space="preserve"> the </w:t>
      </w:r>
      <w:r w:rsidR="00E06AF5" w:rsidRPr="00855EAD">
        <w:rPr>
          <w:rFonts w:ascii="Book Antiqua" w:hAnsi="Book Antiqua" w:cs="Times New Roman"/>
          <w:lang w:val="en-GB"/>
        </w:rPr>
        <w:t>patient is asked how satisfied they are with the result of the surgery</w:t>
      </w:r>
      <w:r w:rsidR="00EF2C04" w:rsidRPr="00855EAD">
        <w:rPr>
          <w:rFonts w:ascii="Book Antiqua" w:hAnsi="Book Antiqua" w:cs="Times New Roman"/>
          <w:lang w:val="en-GB"/>
        </w:rPr>
        <w:t xml:space="preserve"> and whether they would recommend the </w:t>
      </w:r>
      <w:r w:rsidR="00A63E8A" w:rsidRPr="00855EAD">
        <w:rPr>
          <w:rFonts w:ascii="Book Antiqua" w:hAnsi="Book Antiqua" w:cs="Times New Roman"/>
          <w:lang w:val="en-GB"/>
        </w:rPr>
        <w:t xml:space="preserve">received </w:t>
      </w:r>
      <w:r w:rsidR="00EF2C04" w:rsidRPr="00855EAD">
        <w:rPr>
          <w:rFonts w:ascii="Book Antiqua" w:hAnsi="Book Antiqua" w:cs="Times New Roman"/>
          <w:lang w:val="en-GB"/>
        </w:rPr>
        <w:t>therapy for their elbow to colleagues</w:t>
      </w:r>
      <w:r w:rsidR="00A63E8A" w:rsidRPr="00855EAD">
        <w:rPr>
          <w:rFonts w:ascii="Book Antiqua" w:hAnsi="Book Antiqua" w:cs="Times New Roman"/>
          <w:lang w:val="en-GB"/>
        </w:rPr>
        <w:t xml:space="preserve">, friends or </w:t>
      </w:r>
      <w:r w:rsidR="00EF2C04" w:rsidRPr="00855EAD">
        <w:rPr>
          <w:rFonts w:ascii="Book Antiqua" w:hAnsi="Book Antiqua" w:cs="Times New Roman"/>
          <w:lang w:val="en-GB"/>
        </w:rPr>
        <w:t>family</w:t>
      </w:r>
      <w:r w:rsidR="00A63E8A" w:rsidRPr="00855EAD">
        <w:rPr>
          <w:rFonts w:ascii="Book Antiqua" w:hAnsi="Book Antiqua" w:cs="Times New Roman"/>
          <w:lang w:val="en-GB"/>
        </w:rPr>
        <w:t xml:space="preserve"> members</w:t>
      </w:r>
      <w:r w:rsidR="00EF2C04" w:rsidRPr="00855EAD">
        <w:rPr>
          <w:rFonts w:ascii="Book Antiqua" w:hAnsi="Book Antiqua" w:cs="Times New Roman"/>
          <w:lang w:val="en-GB"/>
        </w:rPr>
        <w:t xml:space="preserve">. </w:t>
      </w:r>
      <w:r w:rsidR="00D4744C" w:rsidRPr="00855EAD">
        <w:rPr>
          <w:rFonts w:ascii="Book Antiqua" w:hAnsi="Book Antiqua" w:cs="Times New Roman"/>
          <w:lang w:val="en-GB"/>
        </w:rPr>
        <w:t>These</w:t>
      </w:r>
      <w:r w:rsidR="00EF2C04" w:rsidRPr="00855EAD">
        <w:rPr>
          <w:rFonts w:ascii="Book Antiqua" w:hAnsi="Book Antiqua" w:cs="Times New Roman"/>
          <w:lang w:val="en-GB"/>
        </w:rPr>
        <w:t xml:space="preserve"> questions </w:t>
      </w:r>
      <w:r w:rsidR="007F55C1" w:rsidRPr="00855EAD">
        <w:rPr>
          <w:rFonts w:ascii="Book Antiqua" w:hAnsi="Book Antiqua" w:cs="Times New Roman"/>
          <w:lang w:val="en-GB"/>
        </w:rPr>
        <w:t>are</w:t>
      </w:r>
      <w:r w:rsidR="00AA5052" w:rsidRPr="00855EAD">
        <w:rPr>
          <w:rFonts w:ascii="Book Antiqua" w:hAnsi="Book Antiqua" w:cs="Times New Roman"/>
          <w:lang w:val="en-GB"/>
        </w:rPr>
        <w:t xml:space="preserve"> </w:t>
      </w:r>
      <w:r w:rsidR="00D4744C" w:rsidRPr="00855EAD">
        <w:rPr>
          <w:rFonts w:ascii="Book Antiqua" w:hAnsi="Book Antiqua" w:cs="Times New Roman"/>
          <w:lang w:val="en-GB"/>
        </w:rPr>
        <w:t xml:space="preserve">answered </w:t>
      </w:r>
      <w:r w:rsidR="003D6D58" w:rsidRPr="00855EAD">
        <w:rPr>
          <w:rFonts w:ascii="Book Antiqua" w:hAnsi="Book Antiqua" w:cs="Times New Roman"/>
          <w:lang w:val="en-GB"/>
        </w:rPr>
        <w:t>on a</w:t>
      </w:r>
      <w:r w:rsidR="00A63E8A" w:rsidRPr="00855EAD">
        <w:rPr>
          <w:rFonts w:ascii="Book Antiqua" w:hAnsi="Book Antiqua" w:cs="Times New Roman"/>
          <w:lang w:val="en-GB"/>
        </w:rPr>
        <w:t xml:space="preserve"> seven-point scale</w:t>
      </w:r>
      <w:r w:rsidR="00D4744C" w:rsidRPr="00855EAD">
        <w:rPr>
          <w:rFonts w:ascii="Book Antiqua" w:hAnsi="Book Antiqua" w:cs="Times New Roman"/>
          <w:lang w:val="en-GB"/>
        </w:rPr>
        <w:t xml:space="preserve"> (satisfaction) and </w:t>
      </w:r>
      <w:r w:rsidR="00A63E8A" w:rsidRPr="00855EAD">
        <w:rPr>
          <w:rFonts w:ascii="Book Antiqua" w:hAnsi="Book Antiqua" w:cs="Times New Roman"/>
          <w:lang w:val="en-GB"/>
        </w:rPr>
        <w:t>ten-point scale</w:t>
      </w:r>
      <w:r w:rsidR="00D4744C" w:rsidRPr="00855EAD">
        <w:rPr>
          <w:rFonts w:ascii="Book Antiqua" w:hAnsi="Book Antiqua" w:cs="Times New Roman"/>
          <w:lang w:val="en-GB"/>
        </w:rPr>
        <w:t xml:space="preserve"> (recommendation)</w:t>
      </w:r>
      <w:r w:rsidR="00EF2C04" w:rsidRPr="00855EAD">
        <w:rPr>
          <w:rFonts w:ascii="Book Antiqua" w:hAnsi="Book Antiqua" w:cs="Times New Roman"/>
          <w:lang w:val="en-GB"/>
        </w:rPr>
        <w:t>.</w:t>
      </w:r>
      <w:r w:rsidR="000767CE" w:rsidRPr="00855EAD">
        <w:rPr>
          <w:rFonts w:ascii="Book Antiqua" w:hAnsi="Book Antiqua" w:cs="Times New Roman"/>
          <w:i/>
          <w:lang w:val="en-GB"/>
        </w:rPr>
        <w:t xml:space="preserve"> </w:t>
      </w:r>
      <w:r w:rsidR="0070760C" w:rsidRPr="00855EAD">
        <w:rPr>
          <w:rFonts w:ascii="Book Antiqua" w:hAnsi="Book Antiqua" w:cs="Times New Roman"/>
          <w:lang w:val="en-GB"/>
        </w:rPr>
        <w:t xml:space="preserve">Before the introduction the </w:t>
      </w:r>
      <w:r w:rsidR="006173B6" w:rsidRPr="00855EAD">
        <w:rPr>
          <w:rFonts w:ascii="Book Antiqua" w:hAnsi="Book Antiqua" w:cs="Times New Roman"/>
          <w:lang w:val="en-GB"/>
        </w:rPr>
        <w:t xml:space="preserve">pre- and postoperative </w:t>
      </w:r>
      <w:r w:rsidR="0070760C" w:rsidRPr="00855EAD">
        <w:rPr>
          <w:rFonts w:ascii="Book Antiqua" w:hAnsi="Book Antiqua" w:cs="Times New Roman"/>
          <w:lang w:val="en-GB"/>
        </w:rPr>
        <w:t>questionnaires were the same and consisted of the OES and VAS pain in rest and activity.</w:t>
      </w:r>
    </w:p>
    <w:p w14:paraId="137C2366" w14:textId="77777777" w:rsidR="009860BD" w:rsidRPr="00855EAD" w:rsidRDefault="009860BD" w:rsidP="006030AF">
      <w:pPr>
        <w:pStyle w:val="NoSpacing"/>
        <w:spacing w:line="360" w:lineRule="auto"/>
        <w:jc w:val="both"/>
        <w:rPr>
          <w:rFonts w:ascii="Book Antiqua" w:hAnsi="Book Antiqua" w:cs="Times New Roman"/>
          <w:lang w:val="en-GB"/>
        </w:rPr>
      </w:pPr>
    </w:p>
    <w:p w14:paraId="1C66AF90" w14:textId="77777777" w:rsidR="00672F01" w:rsidRPr="00855EAD" w:rsidRDefault="00672F01" w:rsidP="006030AF">
      <w:pPr>
        <w:spacing w:line="360" w:lineRule="auto"/>
        <w:jc w:val="both"/>
        <w:rPr>
          <w:rFonts w:ascii="Book Antiqua" w:hAnsi="Book Antiqua" w:cs="Times New Roman"/>
          <w:b/>
          <w:i/>
          <w:lang w:val="en-GB"/>
        </w:rPr>
      </w:pPr>
      <w:r w:rsidRPr="00855EAD">
        <w:rPr>
          <w:rFonts w:ascii="Book Antiqua" w:hAnsi="Book Antiqua" w:cs="Times New Roman"/>
          <w:b/>
          <w:i/>
          <w:lang w:val="en-GB"/>
        </w:rPr>
        <w:t>Data analysis</w:t>
      </w:r>
      <w:r w:rsidR="003630B6" w:rsidRPr="00855EAD">
        <w:rPr>
          <w:rFonts w:ascii="Book Antiqua" w:hAnsi="Book Antiqua" w:cs="Times New Roman"/>
          <w:b/>
          <w:i/>
          <w:lang w:val="en-GB"/>
        </w:rPr>
        <w:t xml:space="preserve"> and statistics</w:t>
      </w:r>
    </w:p>
    <w:p w14:paraId="2A69E0EF" w14:textId="77777777" w:rsidR="008042C9" w:rsidRPr="00855EAD" w:rsidRDefault="00FE314E" w:rsidP="006030AF">
      <w:pPr>
        <w:spacing w:line="360" w:lineRule="auto"/>
        <w:jc w:val="both"/>
        <w:rPr>
          <w:rFonts w:ascii="Book Antiqua" w:hAnsi="Book Antiqua" w:cs="Times New Roman"/>
          <w:lang w:val="en-US"/>
        </w:rPr>
      </w:pPr>
      <w:r w:rsidRPr="00855EAD">
        <w:rPr>
          <w:rFonts w:ascii="Book Antiqua" w:hAnsi="Book Antiqua" w:cs="Times New Roman"/>
          <w:lang w:val="en-US"/>
        </w:rPr>
        <w:t xml:space="preserve">For every follow-up moment </w:t>
      </w:r>
      <w:r w:rsidR="00DD349E" w:rsidRPr="00855EAD">
        <w:rPr>
          <w:rFonts w:ascii="Book Antiqua" w:hAnsi="Book Antiqua" w:cs="Times New Roman"/>
          <w:lang w:val="en-US"/>
        </w:rPr>
        <w:t xml:space="preserve">in each group </w:t>
      </w:r>
      <w:r w:rsidRPr="00855EAD">
        <w:rPr>
          <w:rFonts w:ascii="Book Antiqua" w:hAnsi="Book Antiqua" w:cs="Times New Roman"/>
          <w:lang w:val="en-US"/>
        </w:rPr>
        <w:t xml:space="preserve">we </w:t>
      </w:r>
      <w:r w:rsidR="00AD30B2" w:rsidRPr="00855EAD">
        <w:rPr>
          <w:rFonts w:ascii="Book Antiqua" w:hAnsi="Book Antiqua" w:cs="Times New Roman"/>
          <w:lang w:val="en-US"/>
        </w:rPr>
        <w:t>determined</w:t>
      </w:r>
      <w:r w:rsidRPr="00855EAD">
        <w:rPr>
          <w:rFonts w:ascii="Book Antiqua" w:hAnsi="Book Antiqua" w:cs="Times New Roman"/>
          <w:lang w:val="en-US"/>
        </w:rPr>
        <w:t xml:space="preserve"> the number </w:t>
      </w:r>
      <w:r w:rsidR="00DD349E" w:rsidRPr="00855EAD">
        <w:rPr>
          <w:rFonts w:ascii="Book Antiqua" w:hAnsi="Book Antiqua" w:cs="Times New Roman"/>
          <w:lang w:val="en-US"/>
        </w:rPr>
        <w:t xml:space="preserve">of questionnaires sent and the number of questionnaires </w:t>
      </w:r>
      <w:r w:rsidR="00B47CB1" w:rsidRPr="00855EAD">
        <w:rPr>
          <w:rFonts w:ascii="Book Antiqua" w:hAnsi="Book Antiqua" w:cs="Times New Roman"/>
          <w:lang w:val="en-US"/>
        </w:rPr>
        <w:t xml:space="preserve">we received. </w:t>
      </w:r>
      <w:r w:rsidR="000755F6" w:rsidRPr="00855EAD">
        <w:rPr>
          <w:rFonts w:ascii="Book Antiqua" w:hAnsi="Book Antiqua" w:cs="Times New Roman"/>
          <w:lang w:val="en-US"/>
        </w:rPr>
        <w:t>We have added</w:t>
      </w:r>
      <w:r w:rsidR="00B47CB1" w:rsidRPr="00855EAD">
        <w:rPr>
          <w:rFonts w:ascii="Book Antiqua" w:hAnsi="Book Antiqua" w:cs="Times New Roman"/>
          <w:lang w:val="en-US"/>
        </w:rPr>
        <w:t xml:space="preserve"> these numbers for every group. </w:t>
      </w:r>
      <w:r w:rsidR="00AD30B2" w:rsidRPr="00855EAD">
        <w:rPr>
          <w:rFonts w:ascii="Book Antiqua" w:hAnsi="Book Antiqua" w:cs="Times New Roman"/>
          <w:lang w:val="en-US"/>
        </w:rPr>
        <w:t xml:space="preserve">We compared response rates before and after </w:t>
      </w:r>
      <w:r w:rsidR="005B1901" w:rsidRPr="00855EAD">
        <w:rPr>
          <w:rFonts w:ascii="Book Antiqua" w:hAnsi="Book Antiqua" w:cs="Times New Roman"/>
          <w:lang w:val="en-US"/>
        </w:rPr>
        <w:t>the introduction of the online database in June 2015</w:t>
      </w:r>
      <w:r w:rsidR="00AD30B2" w:rsidRPr="00855EAD">
        <w:rPr>
          <w:rFonts w:ascii="Book Antiqua" w:hAnsi="Book Antiqua" w:cs="Times New Roman"/>
          <w:lang w:val="en-US"/>
        </w:rPr>
        <w:t>. After imple</w:t>
      </w:r>
      <w:r w:rsidR="005673EB" w:rsidRPr="00855EAD">
        <w:rPr>
          <w:rFonts w:ascii="Book Antiqua" w:hAnsi="Book Antiqua" w:cs="Times New Roman"/>
          <w:lang w:val="en-US"/>
        </w:rPr>
        <w:t xml:space="preserve">mentation of the online system </w:t>
      </w:r>
      <w:r w:rsidR="00AD30B2" w:rsidRPr="00855EAD">
        <w:rPr>
          <w:rFonts w:ascii="Book Antiqua" w:hAnsi="Book Antiqua" w:cs="Times New Roman"/>
          <w:lang w:val="en-US"/>
        </w:rPr>
        <w:t xml:space="preserve">we compared </w:t>
      </w:r>
      <w:r w:rsidR="005673EB" w:rsidRPr="00855EAD">
        <w:rPr>
          <w:rFonts w:ascii="Book Antiqua" w:hAnsi="Book Antiqua" w:cs="Times New Roman"/>
          <w:lang w:val="en-US"/>
        </w:rPr>
        <w:t xml:space="preserve">the online- and the paper questionnaires group on response rate, completeness and mean age. </w:t>
      </w:r>
      <w:r w:rsidR="002E30EC" w:rsidRPr="00855EAD">
        <w:rPr>
          <w:rFonts w:ascii="Book Antiqua" w:hAnsi="Book Antiqua" w:cs="Times New Roman"/>
          <w:lang w:val="en-US"/>
        </w:rPr>
        <w:t>In addition,</w:t>
      </w:r>
      <w:r w:rsidR="005673EB" w:rsidRPr="00855EAD">
        <w:rPr>
          <w:rFonts w:ascii="Book Antiqua" w:hAnsi="Book Antiqua" w:cs="Times New Roman"/>
          <w:lang w:val="en-US"/>
        </w:rPr>
        <w:t xml:space="preserve"> we compared the mean age of responders and non-responders in both groups after implementation.</w:t>
      </w:r>
      <w:r w:rsidR="005B1901" w:rsidRPr="00855EAD">
        <w:rPr>
          <w:rFonts w:ascii="Book Antiqua" w:hAnsi="Book Antiqua" w:cs="Times New Roman"/>
          <w:lang w:val="en-US"/>
        </w:rPr>
        <w:t xml:space="preserve"> Differences on outcome parameters before and after</w:t>
      </w:r>
      <w:r w:rsidR="007461D9" w:rsidRPr="00855EAD">
        <w:rPr>
          <w:rFonts w:ascii="Book Antiqua" w:hAnsi="Book Antiqua" w:cs="Times New Roman"/>
          <w:lang w:val="en-US"/>
        </w:rPr>
        <w:t xml:space="preserve"> the</w:t>
      </w:r>
      <w:r w:rsidR="005B1901" w:rsidRPr="00855EAD">
        <w:rPr>
          <w:rFonts w:ascii="Book Antiqua" w:hAnsi="Book Antiqua" w:cs="Times New Roman"/>
          <w:lang w:val="en-US"/>
        </w:rPr>
        <w:t xml:space="preserve"> introduction of the online database were compared using T-tests for normally distributed data and Fisher’s Exact test for dichotomous data.</w:t>
      </w:r>
    </w:p>
    <w:p w14:paraId="3AE6FE73" w14:textId="77777777" w:rsidR="003F2C33" w:rsidRPr="00855EAD" w:rsidRDefault="003F2C33" w:rsidP="006030AF">
      <w:pPr>
        <w:spacing w:line="360" w:lineRule="auto"/>
        <w:jc w:val="both"/>
        <w:rPr>
          <w:rFonts w:ascii="Book Antiqua" w:hAnsi="Book Antiqua" w:cs="Times New Roman"/>
          <w:lang w:val="en-US"/>
        </w:rPr>
      </w:pPr>
    </w:p>
    <w:p w14:paraId="0E154858" w14:textId="00DE0068" w:rsidR="00D14E2A" w:rsidRPr="00855EAD" w:rsidRDefault="009860BD" w:rsidP="0007400F">
      <w:pPr>
        <w:spacing w:line="360" w:lineRule="auto"/>
        <w:jc w:val="both"/>
        <w:rPr>
          <w:rFonts w:ascii="Book Antiqua" w:hAnsi="Book Antiqua" w:cs="Times New Roman"/>
          <w:lang w:val="en-GB"/>
        </w:rPr>
      </w:pPr>
      <w:r w:rsidRPr="00855EAD">
        <w:rPr>
          <w:rFonts w:ascii="Book Antiqua" w:hAnsi="Book Antiqua" w:cs="Times New Roman"/>
          <w:b/>
          <w:lang w:val="en-US"/>
        </w:rPr>
        <w:t>RESULTS</w:t>
      </w:r>
    </w:p>
    <w:p w14:paraId="618512A3" w14:textId="0A4CC859" w:rsidR="00D14E2A" w:rsidRPr="003D241A" w:rsidRDefault="0007400F" w:rsidP="006030AF">
      <w:pPr>
        <w:pStyle w:val="NoSpacing"/>
        <w:spacing w:line="360" w:lineRule="auto"/>
        <w:jc w:val="both"/>
        <w:rPr>
          <w:rFonts w:ascii="Book Antiqua" w:hAnsi="Book Antiqua" w:cs="Times New Roman"/>
          <w:b/>
          <w:i/>
          <w:lang w:val="en-US"/>
        </w:rPr>
      </w:pPr>
      <w:r w:rsidRPr="003D241A">
        <w:rPr>
          <w:rFonts w:ascii="Book Antiqua" w:hAnsi="Book Antiqua" w:cs="Times New Roman"/>
          <w:b/>
          <w:i/>
          <w:lang w:val="en-US"/>
        </w:rPr>
        <w:t xml:space="preserve">Before </w:t>
      </w:r>
      <w:proofErr w:type="spellStart"/>
      <w:r w:rsidRPr="003D241A">
        <w:rPr>
          <w:rFonts w:ascii="Book Antiqua" w:hAnsi="Book Antiqua" w:cs="Times New Roman"/>
          <w:b/>
          <w:i/>
          <w:lang w:val="en-US"/>
        </w:rPr>
        <w:t>vs</w:t>
      </w:r>
      <w:proofErr w:type="spellEnd"/>
      <w:r w:rsidR="00250816" w:rsidRPr="003D241A">
        <w:rPr>
          <w:rFonts w:ascii="Book Antiqua" w:hAnsi="Book Antiqua" w:cs="Times New Roman"/>
          <w:b/>
          <w:i/>
          <w:lang w:val="en-US"/>
        </w:rPr>
        <w:t xml:space="preserve"> </w:t>
      </w:r>
      <w:r w:rsidRPr="003D241A">
        <w:rPr>
          <w:rFonts w:ascii="Book Antiqua" w:hAnsi="Book Antiqua" w:cs="Times New Roman"/>
          <w:b/>
          <w:i/>
          <w:lang w:val="en-US"/>
        </w:rPr>
        <w:t>a</w:t>
      </w:r>
      <w:r w:rsidR="00250816" w:rsidRPr="003D241A">
        <w:rPr>
          <w:rFonts w:ascii="Book Antiqua" w:hAnsi="Book Antiqua" w:cs="Times New Roman"/>
          <w:b/>
          <w:i/>
          <w:lang w:val="en-US"/>
        </w:rPr>
        <w:t xml:space="preserve">fter the </w:t>
      </w:r>
      <w:r w:rsidR="00CB2C61" w:rsidRPr="003D241A">
        <w:rPr>
          <w:rFonts w:ascii="Book Antiqua" w:hAnsi="Book Antiqua" w:cs="Times New Roman"/>
          <w:b/>
          <w:i/>
          <w:lang w:val="en-US"/>
        </w:rPr>
        <w:t>introduction</w:t>
      </w:r>
      <w:r w:rsidR="00250816" w:rsidRPr="003D241A">
        <w:rPr>
          <w:rFonts w:ascii="Book Antiqua" w:hAnsi="Book Antiqua" w:cs="Times New Roman"/>
          <w:b/>
          <w:i/>
          <w:lang w:val="en-US"/>
        </w:rPr>
        <w:t xml:space="preserve"> of the online database</w:t>
      </w:r>
    </w:p>
    <w:p w14:paraId="4928D9AC" w14:textId="6A885233" w:rsidR="00D14E2A" w:rsidRPr="00855EAD" w:rsidRDefault="00D14E2A" w:rsidP="006030AF">
      <w:pPr>
        <w:spacing w:line="360" w:lineRule="auto"/>
        <w:jc w:val="both"/>
        <w:rPr>
          <w:rFonts w:ascii="Book Antiqua" w:hAnsi="Book Antiqua"/>
          <w:lang w:val="en-US"/>
        </w:rPr>
      </w:pPr>
      <w:r w:rsidRPr="00855EAD">
        <w:rPr>
          <w:rFonts w:ascii="Book Antiqua" w:hAnsi="Book Antiqua" w:cs="Times New Roman"/>
          <w:lang w:val="en-US"/>
        </w:rPr>
        <w:t>Before June 2015 we achieved a</w:t>
      </w:r>
      <w:r w:rsidR="00D53427" w:rsidRPr="00855EAD">
        <w:rPr>
          <w:rFonts w:ascii="Book Antiqua" w:hAnsi="Book Antiqua" w:cs="Times New Roman"/>
          <w:lang w:val="en-US"/>
        </w:rPr>
        <w:t>n overall</w:t>
      </w:r>
      <w:r w:rsidR="00ED63D9" w:rsidRPr="00855EAD">
        <w:rPr>
          <w:rFonts w:ascii="Book Antiqua" w:hAnsi="Book Antiqua" w:cs="Times New Roman"/>
          <w:lang w:val="en-US"/>
        </w:rPr>
        <w:t xml:space="preserve"> res</w:t>
      </w:r>
      <w:r w:rsidR="00862019" w:rsidRPr="00855EAD">
        <w:rPr>
          <w:rFonts w:ascii="Book Antiqua" w:hAnsi="Book Antiqua" w:cs="Times New Roman"/>
          <w:lang w:val="en-US"/>
        </w:rPr>
        <w:t>ponse rate of 49.</w:t>
      </w:r>
      <w:r w:rsidR="00ED63D9" w:rsidRPr="00855EAD">
        <w:rPr>
          <w:rFonts w:ascii="Book Antiqua" w:hAnsi="Book Antiqua" w:cs="Times New Roman"/>
          <w:lang w:val="en-US"/>
        </w:rPr>
        <w:t>8</w:t>
      </w:r>
      <w:r w:rsidRPr="00855EAD">
        <w:rPr>
          <w:rFonts w:ascii="Book Antiqua" w:hAnsi="Book Antiqua" w:cs="Times New Roman"/>
          <w:lang w:val="en-US"/>
        </w:rPr>
        <w:t>%</w:t>
      </w:r>
      <w:r w:rsidR="00CB2C61" w:rsidRPr="00855EAD">
        <w:rPr>
          <w:rFonts w:ascii="Book Antiqua" w:hAnsi="Book Antiqua" w:cs="Times New Roman"/>
          <w:lang w:val="en-US"/>
        </w:rPr>
        <w:t xml:space="preserve"> on 616 sent questionnaires</w:t>
      </w:r>
      <w:r w:rsidRPr="00855EAD">
        <w:rPr>
          <w:rFonts w:ascii="Book Antiqua" w:hAnsi="Book Antiqua" w:cs="Times New Roman"/>
          <w:lang w:val="en-US"/>
        </w:rPr>
        <w:t xml:space="preserve">. After </w:t>
      </w:r>
      <w:r w:rsidR="005D059D" w:rsidRPr="00855EAD">
        <w:rPr>
          <w:rFonts w:ascii="Book Antiqua" w:hAnsi="Book Antiqua" w:cs="Times New Roman"/>
          <w:lang w:val="en-US"/>
        </w:rPr>
        <w:t>implementation of the</w:t>
      </w:r>
      <w:r w:rsidR="00CF0DFE" w:rsidRPr="00855EAD">
        <w:rPr>
          <w:rFonts w:ascii="Book Antiqua" w:hAnsi="Book Antiqua" w:cs="Times New Roman"/>
          <w:lang w:val="en-US"/>
        </w:rPr>
        <w:t xml:space="preserve"> online database</w:t>
      </w:r>
      <w:r w:rsidR="00D53427" w:rsidRPr="00855EAD">
        <w:rPr>
          <w:rFonts w:ascii="Book Antiqua" w:hAnsi="Book Antiqua" w:cs="Times New Roman"/>
          <w:lang w:val="en-US"/>
        </w:rPr>
        <w:t xml:space="preserve"> </w:t>
      </w:r>
      <w:r w:rsidR="005D059D" w:rsidRPr="00855EAD">
        <w:rPr>
          <w:rFonts w:ascii="Book Antiqua" w:hAnsi="Book Antiqua" w:cs="Times New Roman"/>
          <w:lang w:val="en-US"/>
        </w:rPr>
        <w:t xml:space="preserve">143 questionnaires were sent and </w:t>
      </w:r>
      <w:r w:rsidR="00D53427" w:rsidRPr="00855EAD">
        <w:rPr>
          <w:rFonts w:ascii="Book Antiqua" w:hAnsi="Book Antiqua" w:cs="Times New Roman"/>
          <w:lang w:val="en-US"/>
        </w:rPr>
        <w:t>the</w:t>
      </w:r>
      <w:r w:rsidR="00CD487F" w:rsidRPr="00855EAD">
        <w:rPr>
          <w:rFonts w:ascii="Book Antiqua" w:hAnsi="Book Antiqua" w:cs="Times New Roman"/>
          <w:lang w:val="en-US"/>
        </w:rPr>
        <w:t xml:space="preserve"> </w:t>
      </w:r>
      <w:r w:rsidR="00862019" w:rsidRPr="00855EAD">
        <w:rPr>
          <w:rFonts w:ascii="Book Antiqua" w:hAnsi="Book Antiqua" w:cs="Times New Roman"/>
          <w:lang w:val="en-US"/>
        </w:rPr>
        <w:t>response rate increased to 91.</w:t>
      </w:r>
      <w:r w:rsidR="00ED63D9" w:rsidRPr="00855EAD">
        <w:rPr>
          <w:rFonts w:ascii="Book Antiqua" w:hAnsi="Book Antiqua" w:cs="Times New Roman"/>
          <w:lang w:val="en-US"/>
        </w:rPr>
        <w:t>6</w:t>
      </w:r>
      <w:r w:rsidR="00D53427" w:rsidRPr="00855EAD">
        <w:rPr>
          <w:rFonts w:ascii="Book Antiqua" w:hAnsi="Book Antiqua" w:cs="Times New Roman"/>
          <w:lang w:val="en-US"/>
        </w:rPr>
        <w:t>%</w:t>
      </w:r>
      <w:r w:rsidR="00B47CB1" w:rsidRPr="00855EAD">
        <w:rPr>
          <w:rFonts w:ascii="Book Antiqua" w:hAnsi="Book Antiqua" w:cs="Times New Roman"/>
          <w:lang w:val="en-US"/>
        </w:rPr>
        <w:t xml:space="preserve"> (</w:t>
      </w:r>
      <w:r w:rsidR="00B0765A" w:rsidRPr="00855EAD">
        <w:rPr>
          <w:rFonts w:ascii="Book Antiqua" w:hAnsi="Book Antiqua" w:cs="Times New Roman"/>
          <w:i/>
          <w:lang w:val="en-US"/>
        </w:rPr>
        <w:t>P</w:t>
      </w:r>
      <w:r w:rsidR="00B0765A" w:rsidRPr="00855EAD">
        <w:rPr>
          <w:rFonts w:ascii="Book Antiqua" w:eastAsia="宋体" w:hAnsi="Book Antiqua" w:cs="Times New Roman"/>
          <w:lang w:val="en-US" w:eastAsia="zh-CN"/>
        </w:rPr>
        <w:t xml:space="preserve"> </w:t>
      </w:r>
      <w:r w:rsidR="00B0765A" w:rsidRPr="00855EAD">
        <w:rPr>
          <w:rFonts w:ascii="Book Antiqua" w:hAnsi="Book Antiqua" w:cs="Times New Roman"/>
          <w:lang w:val="en-US"/>
        </w:rPr>
        <w:t>&lt;</w:t>
      </w:r>
      <w:r w:rsidR="00B47CB1" w:rsidRPr="00855EAD">
        <w:rPr>
          <w:rFonts w:ascii="Book Antiqua" w:hAnsi="Book Antiqua" w:cs="Times New Roman"/>
          <w:lang w:val="en-US"/>
        </w:rPr>
        <w:t xml:space="preserve"> 0.01</w:t>
      </w:r>
      <w:r w:rsidR="00250816" w:rsidRPr="00855EAD">
        <w:rPr>
          <w:rFonts w:ascii="Book Antiqua" w:hAnsi="Book Antiqua" w:cs="Times New Roman"/>
          <w:lang w:val="en-US"/>
        </w:rPr>
        <w:t>)</w:t>
      </w:r>
      <w:r w:rsidR="004B2982" w:rsidRPr="00855EAD">
        <w:rPr>
          <w:rFonts w:ascii="Book Antiqua" w:hAnsi="Book Antiqua" w:cs="Times New Roman"/>
          <w:lang w:val="en-US"/>
        </w:rPr>
        <w:t xml:space="preserve"> (Fig</w:t>
      </w:r>
      <w:r w:rsidR="003E3F67" w:rsidRPr="00855EAD">
        <w:rPr>
          <w:rFonts w:ascii="Book Antiqua" w:eastAsia="宋体" w:hAnsi="Book Antiqua" w:cs="Times New Roman"/>
          <w:lang w:val="en-US" w:eastAsia="zh-CN"/>
        </w:rPr>
        <w:t xml:space="preserve">ure </w:t>
      </w:r>
      <w:r w:rsidR="004B2982" w:rsidRPr="00855EAD">
        <w:rPr>
          <w:rFonts w:ascii="Book Antiqua" w:hAnsi="Book Antiqua" w:cs="Times New Roman"/>
          <w:lang w:val="en-US"/>
        </w:rPr>
        <w:t>1)</w:t>
      </w:r>
      <w:r w:rsidR="00C45F10" w:rsidRPr="00855EAD">
        <w:rPr>
          <w:rFonts w:ascii="Book Antiqua" w:hAnsi="Book Antiqua" w:cs="Times New Roman"/>
          <w:lang w:val="en-US"/>
        </w:rPr>
        <w:t xml:space="preserve">. Using </w:t>
      </w:r>
      <w:r w:rsidR="00476AF0" w:rsidRPr="00855EAD">
        <w:rPr>
          <w:rFonts w:ascii="Book Antiqua" w:hAnsi="Book Antiqua" w:cs="Times New Roman"/>
          <w:lang w:val="en-US"/>
        </w:rPr>
        <w:t>the online system</w:t>
      </w:r>
      <w:r w:rsidR="00C45F10" w:rsidRPr="00855EAD">
        <w:rPr>
          <w:rFonts w:ascii="Book Antiqua" w:hAnsi="Book Antiqua" w:cs="Times New Roman"/>
          <w:lang w:val="en-US"/>
        </w:rPr>
        <w:t xml:space="preserve"> we captured </w:t>
      </w:r>
      <w:r w:rsidR="002E30EC" w:rsidRPr="00855EAD">
        <w:rPr>
          <w:rFonts w:ascii="Book Antiqua" w:hAnsi="Book Antiqua" w:cs="Times New Roman"/>
          <w:lang w:val="en-US"/>
        </w:rPr>
        <w:t>full response rates</w:t>
      </w:r>
      <w:r w:rsidR="003F4147" w:rsidRPr="00855EAD">
        <w:rPr>
          <w:rFonts w:ascii="Book Antiqua" w:hAnsi="Book Antiqua" w:cs="Times New Roman"/>
          <w:lang w:val="en-US"/>
        </w:rPr>
        <w:t xml:space="preserve"> both</w:t>
      </w:r>
      <w:r w:rsidR="00C45F10" w:rsidRPr="00855EAD">
        <w:rPr>
          <w:rFonts w:ascii="Book Antiqua" w:hAnsi="Book Antiqua" w:cs="Times New Roman"/>
          <w:lang w:val="en-US"/>
        </w:rPr>
        <w:t xml:space="preserve"> in patients who received </w:t>
      </w:r>
      <w:proofErr w:type="spellStart"/>
      <w:r w:rsidR="00B47CB1" w:rsidRPr="00855EAD">
        <w:rPr>
          <w:rFonts w:ascii="Book Antiqua" w:hAnsi="Book Antiqua" w:cs="Times New Roman"/>
          <w:lang w:val="en-US"/>
        </w:rPr>
        <w:t>radiocapitellar</w:t>
      </w:r>
      <w:proofErr w:type="spellEnd"/>
      <w:r w:rsidR="003F4147" w:rsidRPr="00855EAD">
        <w:rPr>
          <w:rFonts w:ascii="Book Antiqua" w:hAnsi="Book Antiqua" w:cs="Times New Roman"/>
          <w:lang w:val="en-US"/>
        </w:rPr>
        <w:t xml:space="preserve"> prosthesis and patients who received revision surgery. In patients who received a total elbow </w:t>
      </w:r>
      <w:proofErr w:type="spellStart"/>
      <w:r w:rsidR="003F4147" w:rsidRPr="00855EAD">
        <w:rPr>
          <w:rFonts w:ascii="Book Antiqua" w:hAnsi="Book Antiqua" w:cs="Times New Roman"/>
          <w:lang w:val="en-US"/>
        </w:rPr>
        <w:t>arthroplasty</w:t>
      </w:r>
      <w:proofErr w:type="spellEnd"/>
      <w:r w:rsidR="003F4147" w:rsidRPr="00855EAD">
        <w:rPr>
          <w:rFonts w:ascii="Book Antiqua" w:hAnsi="Book Antiqua" w:cs="Times New Roman"/>
          <w:lang w:val="en-US"/>
        </w:rPr>
        <w:t xml:space="preserve"> </w:t>
      </w:r>
      <w:r w:rsidR="00355C26" w:rsidRPr="00855EAD">
        <w:rPr>
          <w:rFonts w:ascii="Book Antiqua" w:hAnsi="Book Antiqua" w:cs="Times New Roman"/>
          <w:lang w:val="en-US"/>
        </w:rPr>
        <w:t>and those who received</w:t>
      </w:r>
      <w:r w:rsidR="003F4147" w:rsidRPr="00855EAD">
        <w:rPr>
          <w:rFonts w:ascii="Book Antiqua" w:hAnsi="Book Antiqua" w:cs="Times New Roman"/>
          <w:lang w:val="en-US"/>
        </w:rPr>
        <w:t xml:space="preserve"> a radial head prosthesis res</w:t>
      </w:r>
      <w:r w:rsidR="00250816" w:rsidRPr="00855EAD">
        <w:rPr>
          <w:rFonts w:ascii="Book Antiqua" w:hAnsi="Book Antiqua" w:cs="Times New Roman"/>
          <w:lang w:val="en-US"/>
        </w:rPr>
        <w:t xml:space="preserve">ponse rates </w:t>
      </w:r>
      <w:r w:rsidR="004A38DC" w:rsidRPr="00855EAD">
        <w:rPr>
          <w:rFonts w:ascii="Book Antiqua" w:hAnsi="Book Antiqua" w:cs="Times New Roman"/>
          <w:lang w:val="en-US"/>
        </w:rPr>
        <w:t>of</w:t>
      </w:r>
      <w:r w:rsidR="00ED63D9" w:rsidRPr="00855EAD">
        <w:rPr>
          <w:rFonts w:ascii="Book Antiqua" w:hAnsi="Book Antiqua" w:cs="Times New Roman"/>
          <w:lang w:val="en-US"/>
        </w:rPr>
        <w:t xml:space="preserve"> respectively</w:t>
      </w:r>
      <w:r w:rsidR="00862019" w:rsidRPr="00855EAD">
        <w:rPr>
          <w:rFonts w:ascii="Book Antiqua" w:hAnsi="Book Antiqua" w:cs="Times New Roman"/>
          <w:lang w:val="en-US"/>
        </w:rPr>
        <w:t xml:space="preserve"> 90.</w:t>
      </w:r>
      <w:r w:rsidR="004A38DC" w:rsidRPr="00855EAD">
        <w:rPr>
          <w:rFonts w:ascii="Book Antiqua" w:hAnsi="Book Antiqua" w:cs="Times New Roman"/>
          <w:lang w:val="en-US"/>
        </w:rPr>
        <w:t>0</w:t>
      </w:r>
      <w:r w:rsidR="00862019" w:rsidRPr="00855EAD">
        <w:rPr>
          <w:rFonts w:ascii="Book Antiqua" w:hAnsi="Book Antiqua" w:cs="Times New Roman"/>
          <w:lang w:val="en-US"/>
        </w:rPr>
        <w:t>% and 83.</w:t>
      </w:r>
      <w:r w:rsidR="00ED63D9" w:rsidRPr="00855EAD">
        <w:rPr>
          <w:rFonts w:ascii="Book Antiqua" w:hAnsi="Book Antiqua" w:cs="Times New Roman"/>
          <w:lang w:val="en-US"/>
        </w:rPr>
        <w:t>3</w:t>
      </w:r>
      <w:r w:rsidR="00355C26" w:rsidRPr="00855EAD">
        <w:rPr>
          <w:rFonts w:ascii="Book Antiqua" w:hAnsi="Book Antiqua" w:cs="Times New Roman"/>
          <w:lang w:val="en-US"/>
        </w:rPr>
        <w:t xml:space="preserve">% </w:t>
      </w:r>
      <w:r w:rsidR="00ED63D9" w:rsidRPr="00855EAD">
        <w:rPr>
          <w:rFonts w:ascii="Book Antiqua" w:hAnsi="Book Antiqua" w:cs="Times New Roman"/>
          <w:lang w:val="en-US"/>
        </w:rPr>
        <w:t>were revealed</w:t>
      </w:r>
      <w:r w:rsidR="00F56E2D" w:rsidRPr="00855EAD">
        <w:rPr>
          <w:rFonts w:ascii="Book Antiqua" w:hAnsi="Book Antiqua" w:cs="Times New Roman"/>
          <w:lang w:val="en-US"/>
        </w:rPr>
        <w:t xml:space="preserve"> (Table 2</w:t>
      </w:r>
      <w:r w:rsidR="003630B6" w:rsidRPr="00855EAD">
        <w:rPr>
          <w:rFonts w:ascii="Book Antiqua" w:hAnsi="Book Antiqua" w:cs="Times New Roman"/>
          <w:lang w:val="en-US"/>
        </w:rPr>
        <w:t>)</w:t>
      </w:r>
      <w:r w:rsidR="00355C26" w:rsidRPr="00855EAD">
        <w:rPr>
          <w:rFonts w:ascii="Book Antiqua" w:hAnsi="Book Antiqua" w:cs="Times New Roman"/>
          <w:lang w:val="en-US"/>
        </w:rPr>
        <w:t>.</w:t>
      </w:r>
    </w:p>
    <w:p w14:paraId="3F3368E3" w14:textId="77777777" w:rsidR="004D036A" w:rsidRPr="00855EAD" w:rsidRDefault="004D036A" w:rsidP="006030AF">
      <w:pPr>
        <w:pStyle w:val="NoSpacing"/>
        <w:spacing w:line="360" w:lineRule="auto"/>
        <w:jc w:val="both"/>
        <w:rPr>
          <w:rFonts w:ascii="Book Antiqua" w:hAnsi="Book Antiqua" w:cs="Times New Roman"/>
          <w:lang w:val="en-US"/>
        </w:rPr>
      </w:pPr>
    </w:p>
    <w:p w14:paraId="324B984B" w14:textId="1F0640F6" w:rsidR="00D14E2A" w:rsidRPr="003D241A" w:rsidRDefault="00BB4CCE" w:rsidP="006030AF">
      <w:pPr>
        <w:pStyle w:val="NoSpacing"/>
        <w:spacing w:line="360" w:lineRule="auto"/>
        <w:jc w:val="both"/>
        <w:rPr>
          <w:rFonts w:ascii="Book Antiqua" w:hAnsi="Book Antiqua" w:cs="Times New Roman"/>
          <w:b/>
          <w:i/>
          <w:lang w:val="en-US"/>
        </w:rPr>
      </w:pPr>
      <w:r w:rsidRPr="003D241A">
        <w:rPr>
          <w:rFonts w:ascii="Book Antiqua" w:hAnsi="Book Antiqua" w:cs="Times New Roman"/>
          <w:b/>
          <w:i/>
          <w:lang w:val="en-US"/>
        </w:rPr>
        <w:t xml:space="preserve">Paper </w:t>
      </w:r>
      <w:proofErr w:type="spellStart"/>
      <w:r w:rsidR="0007400F" w:rsidRPr="003D241A">
        <w:rPr>
          <w:rFonts w:ascii="Book Antiqua" w:hAnsi="Book Antiqua" w:cs="Times New Roman"/>
          <w:b/>
          <w:i/>
          <w:lang w:val="en-US"/>
        </w:rPr>
        <w:t>vs</w:t>
      </w:r>
      <w:proofErr w:type="spellEnd"/>
      <w:r w:rsidRPr="003D241A">
        <w:rPr>
          <w:rFonts w:ascii="Book Antiqua" w:hAnsi="Book Antiqua" w:cs="Times New Roman"/>
          <w:b/>
          <w:i/>
          <w:lang w:val="en-US"/>
        </w:rPr>
        <w:t xml:space="preserve"> Online after the introduction of the online database </w:t>
      </w:r>
    </w:p>
    <w:p w14:paraId="191E4832" w14:textId="27D1436E" w:rsidR="004D036A" w:rsidRPr="00855EAD" w:rsidRDefault="004D036A" w:rsidP="006030AF">
      <w:pPr>
        <w:pStyle w:val="NoSpacing"/>
        <w:spacing w:line="360" w:lineRule="auto"/>
        <w:jc w:val="both"/>
        <w:rPr>
          <w:rFonts w:ascii="Book Antiqua" w:hAnsi="Book Antiqua" w:cs="Times New Roman"/>
          <w:color w:val="000000" w:themeColor="text1"/>
          <w:lang w:val="en-US"/>
        </w:rPr>
      </w:pPr>
      <w:r w:rsidRPr="00855EAD">
        <w:rPr>
          <w:rFonts w:ascii="Book Antiqua" w:hAnsi="Book Antiqua" w:cs="Times New Roman"/>
          <w:lang w:val="en-US"/>
        </w:rPr>
        <w:t xml:space="preserve">Since the </w:t>
      </w:r>
      <w:r w:rsidR="00B13D03" w:rsidRPr="00855EAD">
        <w:rPr>
          <w:rFonts w:ascii="Book Antiqua" w:hAnsi="Book Antiqua" w:cs="Times New Roman"/>
          <w:lang w:val="en-US"/>
        </w:rPr>
        <w:t>implementation</w:t>
      </w:r>
      <w:r w:rsidR="00BB4CCE" w:rsidRPr="00855EAD">
        <w:rPr>
          <w:rFonts w:ascii="Book Antiqua" w:hAnsi="Book Antiqua" w:cs="Times New Roman"/>
          <w:lang w:val="en-US"/>
        </w:rPr>
        <w:t xml:space="preserve"> </w:t>
      </w:r>
      <w:r w:rsidR="00E13308" w:rsidRPr="00855EAD">
        <w:rPr>
          <w:rFonts w:ascii="Book Antiqua" w:hAnsi="Book Antiqua" w:cs="Times New Roman"/>
          <w:lang w:val="en-US"/>
        </w:rPr>
        <w:t>100</w:t>
      </w:r>
      <w:r w:rsidRPr="00855EAD">
        <w:rPr>
          <w:rFonts w:ascii="Book Antiqua" w:hAnsi="Book Antiqua" w:cs="Times New Roman"/>
          <w:lang w:val="en-US"/>
        </w:rPr>
        <w:t xml:space="preserve"> questionnaire</w:t>
      </w:r>
      <w:r w:rsidR="00BB4CCE" w:rsidRPr="00855EAD">
        <w:rPr>
          <w:rFonts w:ascii="Book Antiqua" w:hAnsi="Book Antiqua" w:cs="Times New Roman"/>
          <w:lang w:val="en-US"/>
        </w:rPr>
        <w:t xml:space="preserve">s were </w:t>
      </w:r>
      <w:r w:rsidR="00E13308" w:rsidRPr="00855EAD">
        <w:rPr>
          <w:rFonts w:ascii="Book Antiqua" w:hAnsi="Book Antiqua" w:cs="Times New Roman"/>
          <w:lang w:val="en-US"/>
        </w:rPr>
        <w:t>sent</w:t>
      </w:r>
      <w:r w:rsidR="00BB4CCE" w:rsidRPr="00855EAD">
        <w:rPr>
          <w:rFonts w:ascii="Book Antiqua" w:hAnsi="Book Antiqua" w:cs="Times New Roman"/>
          <w:lang w:val="en-US"/>
        </w:rPr>
        <w:t xml:space="preserve"> on paper and </w:t>
      </w:r>
      <w:r w:rsidR="00862019" w:rsidRPr="00855EAD">
        <w:rPr>
          <w:rFonts w:ascii="Book Antiqua" w:hAnsi="Book Antiqua" w:cs="Times New Roman"/>
          <w:lang w:val="en-US"/>
        </w:rPr>
        <w:t>43</w:t>
      </w:r>
      <w:r w:rsidRPr="00855EAD">
        <w:rPr>
          <w:rFonts w:ascii="Book Antiqua" w:hAnsi="Book Antiqua" w:cs="Times New Roman"/>
          <w:lang w:val="en-US"/>
        </w:rPr>
        <w:t xml:space="preserve"> online.</w:t>
      </w:r>
      <w:r w:rsidR="00BB4CCE" w:rsidRPr="00855EAD">
        <w:rPr>
          <w:rFonts w:ascii="Book Antiqua" w:hAnsi="Book Antiqua" w:cs="Times New Roman"/>
          <w:lang w:val="en-US"/>
        </w:rPr>
        <w:t xml:space="preserve"> </w:t>
      </w:r>
      <w:r w:rsidR="00862019" w:rsidRPr="00855EAD">
        <w:rPr>
          <w:rFonts w:ascii="Book Antiqua" w:hAnsi="Book Antiqua" w:cs="Times New Roman"/>
          <w:lang w:val="en-US"/>
        </w:rPr>
        <w:t>We received 92 paper questionnaires and 39 online questionnaires</w:t>
      </w:r>
      <w:r w:rsidR="00BB4CCE" w:rsidRPr="00855EAD">
        <w:rPr>
          <w:rFonts w:ascii="Book Antiqua" w:hAnsi="Book Antiqua" w:cs="Times New Roman"/>
          <w:lang w:val="en-US"/>
        </w:rPr>
        <w:t>.</w:t>
      </w:r>
      <w:r w:rsidRPr="00855EAD">
        <w:rPr>
          <w:rFonts w:ascii="Book Antiqua" w:hAnsi="Book Antiqua" w:cs="Times New Roman"/>
          <w:lang w:val="en-US"/>
        </w:rPr>
        <w:t xml:space="preserve"> </w:t>
      </w:r>
      <w:r w:rsidR="007C33D0" w:rsidRPr="00855EAD">
        <w:rPr>
          <w:rFonts w:ascii="Book Antiqua" w:hAnsi="Book Antiqua" w:cs="Times New Roman"/>
          <w:lang w:val="en-US"/>
        </w:rPr>
        <w:t xml:space="preserve">With a completeness of 54.4% of paper questionnaires, completeness was lower compared to the online questionnaires where we reached full </w:t>
      </w:r>
      <w:r w:rsidR="007C33D0" w:rsidRPr="00855EAD">
        <w:rPr>
          <w:rFonts w:ascii="Book Antiqua" w:hAnsi="Book Antiqua" w:cs="Times New Roman"/>
          <w:color w:val="000000" w:themeColor="text1"/>
          <w:lang w:val="en-US"/>
        </w:rPr>
        <w:t>completeness</w:t>
      </w:r>
      <w:r w:rsidR="00124CFE" w:rsidRPr="00855EAD">
        <w:rPr>
          <w:rFonts w:ascii="Book Antiqua" w:hAnsi="Book Antiqua" w:cs="Times New Roman"/>
          <w:color w:val="000000" w:themeColor="text1"/>
          <w:lang w:val="en-US"/>
        </w:rPr>
        <w:t xml:space="preserve"> </w:t>
      </w:r>
      <w:r w:rsidR="00B47CB1" w:rsidRPr="00855EAD">
        <w:rPr>
          <w:rFonts w:ascii="Book Antiqua" w:hAnsi="Book Antiqua" w:cs="Times New Roman"/>
          <w:color w:val="000000" w:themeColor="text1"/>
          <w:lang w:val="en-US"/>
        </w:rPr>
        <w:t>(</w:t>
      </w:r>
      <w:r w:rsidR="00B0765A" w:rsidRPr="00855EAD">
        <w:rPr>
          <w:rFonts w:ascii="Book Antiqua" w:hAnsi="Book Antiqua" w:cs="Times New Roman"/>
          <w:i/>
          <w:lang w:val="en-US"/>
        </w:rPr>
        <w:t>P</w:t>
      </w:r>
      <w:r w:rsidR="00B0765A" w:rsidRPr="00855EAD">
        <w:rPr>
          <w:rFonts w:ascii="Book Antiqua" w:eastAsia="宋体" w:hAnsi="Book Antiqua" w:cs="Times New Roman"/>
          <w:lang w:val="en-US" w:eastAsia="zh-CN"/>
        </w:rPr>
        <w:t xml:space="preserve"> </w:t>
      </w:r>
      <w:r w:rsidR="00B0765A" w:rsidRPr="00855EAD">
        <w:rPr>
          <w:rFonts w:ascii="Book Antiqua" w:hAnsi="Book Antiqua" w:cs="Times New Roman"/>
          <w:lang w:val="en-US"/>
        </w:rPr>
        <w:t>&lt;</w:t>
      </w:r>
      <w:r w:rsidR="00B0765A" w:rsidRPr="00855EAD">
        <w:rPr>
          <w:rFonts w:ascii="Book Antiqua" w:eastAsia="宋体" w:hAnsi="Book Antiqua" w:cs="Times New Roman"/>
          <w:lang w:val="en-US" w:eastAsia="zh-CN"/>
        </w:rPr>
        <w:t xml:space="preserve"> </w:t>
      </w:r>
      <w:r w:rsidR="00B47CB1" w:rsidRPr="00855EAD">
        <w:rPr>
          <w:rFonts w:ascii="Book Antiqua" w:hAnsi="Book Antiqua" w:cs="Times New Roman"/>
          <w:color w:val="000000" w:themeColor="text1"/>
          <w:lang w:val="en-US"/>
        </w:rPr>
        <w:t>0.0</w:t>
      </w:r>
      <w:r w:rsidR="005138D5" w:rsidRPr="00855EAD">
        <w:rPr>
          <w:rFonts w:ascii="Book Antiqua" w:hAnsi="Book Antiqua" w:cs="Times New Roman"/>
          <w:color w:val="000000" w:themeColor="text1"/>
          <w:lang w:val="en-US"/>
        </w:rPr>
        <w:t>1</w:t>
      </w:r>
      <w:r w:rsidR="007F631C" w:rsidRPr="00855EAD">
        <w:rPr>
          <w:rFonts w:ascii="Book Antiqua" w:hAnsi="Book Antiqua" w:cs="Times New Roman"/>
          <w:color w:val="000000" w:themeColor="text1"/>
          <w:lang w:val="en-US"/>
        </w:rPr>
        <w:t>)</w:t>
      </w:r>
      <w:r w:rsidR="003E3F67" w:rsidRPr="00855EAD">
        <w:rPr>
          <w:rFonts w:ascii="Book Antiqua" w:eastAsia="宋体" w:hAnsi="Book Antiqua" w:cs="Times New Roman"/>
          <w:color w:val="000000" w:themeColor="text1"/>
          <w:lang w:val="en-US" w:eastAsia="zh-CN"/>
        </w:rPr>
        <w:t xml:space="preserve"> </w:t>
      </w:r>
      <w:r w:rsidR="004B2982" w:rsidRPr="00855EAD">
        <w:rPr>
          <w:rFonts w:ascii="Book Antiqua" w:hAnsi="Book Antiqua" w:cs="Times New Roman"/>
          <w:color w:val="000000" w:themeColor="text1"/>
          <w:lang w:val="en-US"/>
        </w:rPr>
        <w:t>(Fig</w:t>
      </w:r>
      <w:r w:rsidR="003E3F67" w:rsidRPr="00855EAD">
        <w:rPr>
          <w:rFonts w:ascii="Book Antiqua" w:eastAsia="宋体" w:hAnsi="Book Antiqua" w:cs="Times New Roman"/>
          <w:color w:val="000000" w:themeColor="text1"/>
          <w:lang w:val="en-US" w:eastAsia="zh-CN"/>
        </w:rPr>
        <w:t xml:space="preserve">ure </w:t>
      </w:r>
      <w:r w:rsidR="004B2982" w:rsidRPr="00855EAD">
        <w:rPr>
          <w:rFonts w:ascii="Book Antiqua" w:hAnsi="Book Antiqua" w:cs="Times New Roman"/>
          <w:color w:val="000000" w:themeColor="text1"/>
          <w:lang w:val="en-US"/>
        </w:rPr>
        <w:t>1)</w:t>
      </w:r>
      <w:r w:rsidR="007F631C" w:rsidRPr="00855EAD">
        <w:rPr>
          <w:rFonts w:ascii="Book Antiqua" w:hAnsi="Book Antiqua" w:cs="Times New Roman"/>
          <w:color w:val="000000" w:themeColor="text1"/>
          <w:lang w:val="en-US"/>
        </w:rPr>
        <w:t>.</w:t>
      </w:r>
      <w:r w:rsidR="005138D5" w:rsidRPr="00855EAD">
        <w:rPr>
          <w:rFonts w:ascii="Book Antiqua" w:hAnsi="Book Antiqua" w:cs="Times New Roman"/>
          <w:color w:val="000000" w:themeColor="text1"/>
          <w:lang w:val="en-US"/>
        </w:rPr>
        <w:t xml:space="preserve"> </w:t>
      </w:r>
      <w:r w:rsidR="00A92652" w:rsidRPr="00855EAD">
        <w:rPr>
          <w:rFonts w:ascii="Book Antiqua" w:hAnsi="Book Antiqua" w:cs="Times New Roman"/>
          <w:color w:val="000000" w:themeColor="text1"/>
          <w:lang w:val="en-US"/>
        </w:rPr>
        <w:t>The</w:t>
      </w:r>
      <w:r w:rsidR="002E30EC" w:rsidRPr="00855EAD">
        <w:rPr>
          <w:rFonts w:ascii="Book Antiqua" w:hAnsi="Book Antiqua" w:cs="Times New Roman"/>
          <w:color w:val="000000" w:themeColor="text1"/>
          <w:lang w:val="en-US"/>
        </w:rPr>
        <w:t xml:space="preserve"> mean age of 63 years (</w:t>
      </w:r>
      <w:r w:rsidR="0011437E" w:rsidRPr="00855EAD">
        <w:rPr>
          <w:rFonts w:ascii="Book Antiqua" w:hAnsi="Book Antiqua" w:cs="Times New Roman"/>
          <w:color w:val="000000" w:themeColor="text1"/>
          <w:lang w:val="en-US"/>
        </w:rPr>
        <w:t>SD 12</w:t>
      </w:r>
      <w:r w:rsidR="00A92652" w:rsidRPr="00855EAD">
        <w:rPr>
          <w:rFonts w:ascii="Book Antiqua" w:hAnsi="Book Antiqua" w:cs="Times New Roman"/>
          <w:color w:val="000000" w:themeColor="text1"/>
          <w:lang w:val="en-US"/>
        </w:rPr>
        <w:t>) of p</w:t>
      </w:r>
      <w:r w:rsidR="005138D5" w:rsidRPr="00855EAD">
        <w:rPr>
          <w:rFonts w:ascii="Book Antiqua" w:hAnsi="Book Antiqua" w:cs="Times New Roman"/>
          <w:color w:val="000000" w:themeColor="text1"/>
          <w:lang w:val="en-US"/>
        </w:rPr>
        <w:t>atients who completed the questionnai</w:t>
      </w:r>
      <w:r w:rsidR="00717BFB" w:rsidRPr="00855EAD">
        <w:rPr>
          <w:rFonts w:ascii="Book Antiqua" w:hAnsi="Book Antiqua" w:cs="Times New Roman"/>
          <w:color w:val="000000" w:themeColor="text1"/>
          <w:lang w:val="en-US"/>
        </w:rPr>
        <w:t xml:space="preserve">res on </w:t>
      </w:r>
      <w:r w:rsidR="006173B6" w:rsidRPr="00855EAD">
        <w:rPr>
          <w:rFonts w:ascii="Book Antiqua" w:hAnsi="Book Antiqua" w:cs="Times New Roman"/>
          <w:color w:val="000000" w:themeColor="text1"/>
          <w:lang w:val="en-US"/>
        </w:rPr>
        <w:t xml:space="preserve">paper </w:t>
      </w:r>
      <w:r w:rsidR="00A92652" w:rsidRPr="00855EAD">
        <w:rPr>
          <w:rFonts w:ascii="Book Antiqua" w:hAnsi="Book Antiqua" w:cs="Times New Roman"/>
          <w:color w:val="000000" w:themeColor="text1"/>
          <w:lang w:val="en-US"/>
        </w:rPr>
        <w:t>was comparable to the</w:t>
      </w:r>
      <w:r w:rsidR="002E30EC" w:rsidRPr="00855EAD">
        <w:rPr>
          <w:rFonts w:ascii="Book Antiqua" w:hAnsi="Book Antiqua" w:cs="Times New Roman"/>
          <w:color w:val="000000" w:themeColor="text1"/>
          <w:lang w:val="en-US"/>
        </w:rPr>
        <w:t xml:space="preserve"> mean age of 59 years (</w:t>
      </w:r>
      <w:r w:rsidR="0011437E" w:rsidRPr="00855EAD">
        <w:rPr>
          <w:rFonts w:ascii="Book Antiqua" w:hAnsi="Book Antiqua" w:cs="Times New Roman"/>
          <w:color w:val="000000" w:themeColor="text1"/>
          <w:lang w:val="en-US"/>
        </w:rPr>
        <w:t>SD 14</w:t>
      </w:r>
      <w:r w:rsidR="00A92652" w:rsidRPr="00855EAD">
        <w:rPr>
          <w:rFonts w:ascii="Book Antiqua" w:hAnsi="Book Antiqua" w:cs="Times New Roman"/>
          <w:color w:val="000000" w:themeColor="text1"/>
          <w:lang w:val="en-US"/>
        </w:rPr>
        <w:t xml:space="preserve">) of </w:t>
      </w:r>
      <w:r w:rsidR="005138D5" w:rsidRPr="00855EAD">
        <w:rPr>
          <w:rFonts w:ascii="Book Antiqua" w:hAnsi="Book Antiqua" w:cs="Times New Roman"/>
          <w:color w:val="000000" w:themeColor="text1"/>
          <w:lang w:val="en-US"/>
        </w:rPr>
        <w:t>pa</w:t>
      </w:r>
      <w:r w:rsidR="00C24DB9" w:rsidRPr="00855EAD">
        <w:rPr>
          <w:rFonts w:ascii="Book Antiqua" w:hAnsi="Book Antiqua" w:cs="Times New Roman"/>
          <w:color w:val="000000" w:themeColor="text1"/>
          <w:lang w:val="en-US"/>
        </w:rPr>
        <w:t>tients in the online group</w:t>
      </w:r>
      <w:r w:rsidR="005138D5" w:rsidRPr="00855EAD">
        <w:rPr>
          <w:rFonts w:ascii="Book Antiqua" w:hAnsi="Book Antiqua" w:cs="Times New Roman"/>
          <w:color w:val="000000" w:themeColor="text1"/>
          <w:lang w:val="en-US"/>
        </w:rPr>
        <w:t>.</w:t>
      </w:r>
      <w:r w:rsidR="00717BFB" w:rsidRPr="00855EAD">
        <w:rPr>
          <w:rFonts w:ascii="Book Antiqua" w:hAnsi="Book Antiqua" w:cs="Times New Roman"/>
          <w:color w:val="000000" w:themeColor="text1"/>
          <w:lang w:val="en-US"/>
        </w:rPr>
        <w:t xml:space="preserve"> </w:t>
      </w:r>
      <w:r w:rsidR="0073121D" w:rsidRPr="00855EAD">
        <w:rPr>
          <w:rFonts w:ascii="Book Antiqua" w:hAnsi="Book Antiqua" w:cs="Times New Roman"/>
          <w:color w:val="000000" w:themeColor="text1"/>
          <w:lang w:val="en-US"/>
        </w:rPr>
        <w:t xml:space="preserve">If we combine non-responders in the paper and online group, </w:t>
      </w:r>
      <w:r w:rsidR="006173B6" w:rsidRPr="00855EAD">
        <w:rPr>
          <w:rFonts w:ascii="Book Antiqua" w:hAnsi="Book Antiqua" w:cs="Times New Roman"/>
          <w:color w:val="000000" w:themeColor="text1"/>
          <w:lang w:val="en-US"/>
        </w:rPr>
        <w:t xml:space="preserve">non-responders proved to </w:t>
      </w:r>
      <w:r w:rsidR="006173B6" w:rsidRPr="00855EAD">
        <w:rPr>
          <w:rFonts w:ascii="Book Antiqua" w:hAnsi="Book Antiqua" w:cs="Times New Roman"/>
          <w:color w:val="000000" w:themeColor="text1"/>
          <w:lang w:val="en-US"/>
        </w:rPr>
        <w:lastRenderedPageBreak/>
        <w:t>be</w:t>
      </w:r>
      <w:r w:rsidR="00A92652" w:rsidRPr="00855EAD">
        <w:rPr>
          <w:rFonts w:ascii="Book Antiqua" w:hAnsi="Book Antiqua" w:cs="Times New Roman"/>
          <w:color w:val="000000" w:themeColor="text1"/>
          <w:lang w:val="en-US"/>
        </w:rPr>
        <w:t xml:space="preserve"> younger with a</w:t>
      </w:r>
      <w:r w:rsidR="0073121D" w:rsidRPr="00855EAD">
        <w:rPr>
          <w:rFonts w:ascii="Book Antiqua" w:hAnsi="Book Antiqua" w:cs="Times New Roman"/>
          <w:color w:val="000000" w:themeColor="text1"/>
          <w:lang w:val="en-US"/>
        </w:rPr>
        <w:t xml:space="preserve"> mean age </w:t>
      </w:r>
      <w:r w:rsidR="00A92652" w:rsidRPr="00855EAD">
        <w:rPr>
          <w:rFonts w:ascii="Book Antiqua" w:hAnsi="Book Antiqua" w:cs="Times New Roman"/>
          <w:color w:val="000000" w:themeColor="text1"/>
          <w:lang w:val="en-US"/>
        </w:rPr>
        <w:t>of</w:t>
      </w:r>
      <w:r w:rsidR="002E30EC" w:rsidRPr="00855EAD">
        <w:rPr>
          <w:rFonts w:ascii="Book Antiqua" w:hAnsi="Book Antiqua" w:cs="Times New Roman"/>
          <w:color w:val="000000" w:themeColor="text1"/>
          <w:lang w:val="en-US"/>
        </w:rPr>
        <w:t xml:space="preserve"> 52 years (</w:t>
      </w:r>
      <w:r w:rsidR="0011437E" w:rsidRPr="00855EAD">
        <w:rPr>
          <w:rFonts w:ascii="Book Antiqua" w:hAnsi="Book Antiqua" w:cs="Times New Roman"/>
          <w:color w:val="000000" w:themeColor="text1"/>
          <w:lang w:val="en-US"/>
        </w:rPr>
        <w:t>SD 19</w:t>
      </w:r>
      <w:r w:rsidR="0073121D" w:rsidRPr="00855EAD">
        <w:rPr>
          <w:rFonts w:ascii="Book Antiqua" w:hAnsi="Book Antiqua" w:cs="Times New Roman"/>
          <w:color w:val="000000" w:themeColor="text1"/>
          <w:lang w:val="en-US"/>
        </w:rPr>
        <w:t>)</w:t>
      </w:r>
      <w:r w:rsidR="00A92652" w:rsidRPr="00855EAD">
        <w:rPr>
          <w:rFonts w:ascii="Book Antiqua" w:hAnsi="Book Antiqua" w:cs="Times New Roman"/>
          <w:color w:val="000000" w:themeColor="text1"/>
          <w:lang w:val="en-US"/>
        </w:rPr>
        <w:t xml:space="preserve"> </w:t>
      </w:r>
      <w:r w:rsidR="00E15DF2" w:rsidRPr="00855EAD">
        <w:rPr>
          <w:rFonts w:ascii="Book Antiqua" w:hAnsi="Book Antiqua" w:cs="Times New Roman"/>
          <w:color w:val="000000" w:themeColor="text1"/>
          <w:lang w:val="en-US"/>
        </w:rPr>
        <w:t>compared to a</w:t>
      </w:r>
      <w:r w:rsidR="002E30EC" w:rsidRPr="00855EAD">
        <w:rPr>
          <w:rFonts w:ascii="Book Antiqua" w:hAnsi="Book Antiqua" w:cs="Times New Roman"/>
          <w:color w:val="000000" w:themeColor="text1"/>
          <w:lang w:val="en-US"/>
        </w:rPr>
        <w:t xml:space="preserve"> mean age of 62 years (</w:t>
      </w:r>
      <w:r w:rsidR="0011437E" w:rsidRPr="00855EAD">
        <w:rPr>
          <w:rFonts w:ascii="Book Antiqua" w:hAnsi="Book Antiqua" w:cs="Times New Roman"/>
          <w:color w:val="000000" w:themeColor="text1"/>
          <w:lang w:val="en-US"/>
        </w:rPr>
        <w:t>SD 13</w:t>
      </w:r>
      <w:r w:rsidR="00E13308" w:rsidRPr="00855EAD">
        <w:rPr>
          <w:rFonts w:ascii="Book Antiqua" w:hAnsi="Book Antiqua" w:cs="Times New Roman"/>
          <w:color w:val="000000" w:themeColor="text1"/>
          <w:lang w:val="en-US"/>
        </w:rPr>
        <w:t>) of responders</w:t>
      </w:r>
      <w:r w:rsidR="00A92652" w:rsidRPr="00855EAD">
        <w:rPr>
          <w:rFonts w:ascii="Book Antiqua" w:hAnsi="Book Antiqua" w:cs="Times New Roman"/>
          <w:color w:val="000000" w:themeColor="text1"/>
          <w:lang w:val="en-US"/>
        </w:rPr>
        <w:t xml:space="preserve"> (</w:t>
      </w:r>
      <w:r w:rsidR="00B0765A" w:rsidRPr="00855EAD">
        <w:rPr>
          <w:rFonts w:ascii="Book Antiqua" w:hAnsi="Book Antiqua" w:cs="Times New Roman"/>
          <w:i/>
          <w:lang w:val="en-US"/>
        </w:rPr>
        <w:t>P</w:t>
      </w:r>
      <w:r w:rsidR="00B0765A" w:rsidRPr="00855EAD">
        <w:rPr>
          <w:rFonts w:ascii="Book Antiqua" w:eastAsia="宋体" w:hAnsi="Book Antiqua" w:cs="Times New Roman"/>
          <w:lang w:val="en-US" w:eastAsia="zh-CN"/>
        </w:rPr>
        <w:t xml:space="preserve"> </w:t>
      </w:r>
      <w:r w:rsidR="00B0765A" w:rsidRPr="00855EAD">
        <w:rPr>
          <w:rFonts w:ascii="Book Antiqua" w:hAnsi="Book Antiqua" w:cs="Times New Roman"/>
          <w:lang w:val="en-US"/>
        </w:rPr>
        <w:t>&lt;</w:t>
      </w:r>
      <w:r w:rsidR="00B0765A" w:rsidRPr="00855EAD">
        <w:rPr>
          <w:rFonts w:ascii="Book Antiqua" w:eastAsia="宋体" w:hAnsi="Book Antiqua" w:cs="Times New Roman"/>
          <w:lang w:val="en-US" w:eastAsia="zh-CN"/>
        </w:rPr>
        <w:t xml:space="preserve"> </w:t>
      </w:r>
      <w:r w:rsidR="00A92652" w:rsidRPr="00855EAD">
        <w:rPr>
          <w:rFonts w:ascii="Book Antiqua" w:hAnsi="Book Antiqua" w:cs="Times New Roman"/>
          <w:color w:val="000000" w:themeColor="text1"/>
          <w:lang w:val="en-US"/>
        </w:rPr>
        <w:t>0.05</w:t>
      </w:r>
      <w:r w:rsidR="00E15DF2" w:rsidRPr="00855EAD">
        <w:rPr>
          <w:rFonts w:ascii="Book Antiqua" w:hAnsi="Book Antiqua" w:cs="Times New Roman"/>
          <w:color w:val="000000" w:themeColor="text1"/>
          <w:lang w:val="en-US"/>
        </w:rPr>
        <w:t>)</w:t>
      </w:r>
      <w:r w:rsidR="00E13308" w:rsidRPr="00855EAD">
        <w:rPr>
          <w:rFonts w:ascii="Book Antiqua" w:hAnsi="Book Antiqua" w:cs="Times New Roman"/>
          <w:color w:val="000000" w:themeColor="text1"/>
          <w:lang w:val="en-US"/>
        </w:rPr>
        <w:t>.</w:t>
      </w:r>
      <w:r w:rsidR="0073121D" w:rsidRPr="00855EAD">
        <w:rPr>
          <w:rFonts w:ascii="Book Antiqua" w:hAnsi="Book Antiqua" w:cs="Times New Roman"/>
          <w:color w:val="000000" w:themeColor="text1"/>
          <w:lang w:val="en-US"/>
        </w:rPr>
        <w:t xml:space="preserve"> </w:t>
      </w:r>
      <w:r w:rsidR="007C33D0" w:rsidRPr="00855EAD">
        <w:rPr>
          <w:rFonts w:ascii="Book Antiqua" w:hAnsi="Book Antiqua" w:cs="Times New Roman"/>
          <w:color w:val="000000" w:themeColor="text1"/>
          <w:lang w:val="en-US"/>
        </w:rPr>
        <w:t>Fo</w:t>
      </w:r>
      <w:r w:rsidR="003630B6" w:rsidRPr="00855EAD">
        <w:rPr>
          <w:rFonts w:ascii="Book Antiqua" w:hAnsi="Book Antiqua" w:cs="Times New Roman"/>
          <w:color w:val="000000" w:themeColor="text1"/>
          <w:lang w:val="en-US"/>
        </w:rPr>
        <w:t>r</w:t>
      </w:r>
      <w:r w:rsidR="00F56E2D" w:rsidRPr="00855EAD">
        <w:rPr>
          <w:rFonts w:ascii="Book Antiqua" w:hAnsi="Book Antiqua" w:cs="Times New Roman"/>
          <w:color w:val="000000" w:themeColor="text1"/>
          <w:lang w:val="en-US"/>
        </w:rPr>
        <w:t xml:space="preserve"> further details see Table 3</w:t>
      </w:r>
      <w:r w:rsidR="003630B6" w:rsidRPr="00855EAD">
        <w:rPr>
          <w:rFonts w:ascii="Book Antiqua" w:hAnsi="Book Antiqua" w:cs="Times New Roman"/>
          <w:color w:val="000000" w:themeColor="text1"/>
          <w:lang w:val="en-US"/>
        </w:rPr>
        <w:t>.</w:t>
      </w:r>
    </w:p>
    <w:p w14:paraId="39C45C90" w14:textId="77777777" w:rsidR="004D036A" w:rsidRPr="00855EAD" w:rsidRDefault="004D036A" w:rsidP="006030AF">
      <w:pPr>
        <w:pStyle w:val="NoSpacing"/>
        <w:spacing w:line="360" w:lineRule="auto"/>
        <w:jc w:val="both"/>
        <w:rPr>
          <w:rFonts w:ascii="Book Antiqua" w:hAnsi="Book Antiqua" w:cs="Times New Roman"/>
          <w:lang w:val="en-US"/>
        </w:rPr>
      </w:pPr>
    </w:p>
    <w:p w14:paraId="3D1FD535" w14:textId="77777777" w:rsidR="004D036A" w:rsidRPr="00892FF4" w:rsidRDefault="00E13308" w:rsidP="006030AF">
      <w:pPr>
        <w:pStyle w:val="NoSpacing"/>
        <w:spacing w:line="360" w:lineRule="auto"/>
        <w:jc w:val="both"/>
        <w:rPr>
          <w:rFonts w:ascii="Book Antiqua" w:hAnsi="Book Antiqua" w:cs="Times New Roman"/>
          <w:b/>
          <w:i/>
          <w:lang w:val="en-US"/>
        </w:rPr>
      </w:pPr>
      <w:r w:rsidRPr="00892FF4">
        <w:rPr>
          <w:rFonts w:ascii="Book Antiqua" w:hAnsi="Book Antiqua" w:cs="Times New Roman"/>
          <w:b/>
          <w:i/>
          <w:lang w:val="en-US"/>
        </w:rPr>
        <w:t>Online</w:t>
      </w:r>
      <w:r w:rsidR="005138D5" w:rsidRPr="00892FF4">
        <w:rPr>
          <w:rFonts w:ascii="Book Antiqua" w:hAnsi="Book Antiqua" w:cs="Times New Roman"/>
          <w:b/>
          <w:i/>
          <w:lang w:val="en-US"/>
        </w:rPr>
        <w:t xml:space="preserve"> questionnaires</w:t>
      </w:r>
    </w:p>
    <w:p w14:paraId="09432461" w14:textId="73585586" w:rsidR="00124CFE" w:rsidRPr="00855EAD" w:rsidRDefault="003630B6" w:rsidP="006030AF">
      <w:pPr>
        <w:pStyle w:val="NoSpacing"/>
        <w:spacing w:line="360" w:lineRule="auto"/>
        <w:jc w:val="both"/>
        <w:rPr>
          <w:rFonts w:ascii="Book Antiqua" w:hAnsi="Book Antiqua" w:cs="Times New Roman"/>
          <w:color w:val="FF0000"/>
          <w:lang w:val="en-US"/>
        </w:rPr>
      </w:pPr>
      <w:r w:rsidRPr="00855EAD">
        <w:rPr>
          <w:rFonts w:ascii="Book Antiqua" w:hAnsi="Book Antiqua" w:cs="Times New Roman"/>
          <w:lang w:val="en-US"/>
        </w:rPr>
        <w:t xml:space="preserve">Since the introduction we have collected 95 </w:t>
      </w:r>
      <w:r w:rsidR="00E51233" w:rsidRPr="00855EAD">
        <w:rPr>
          <w:rFonts w:ascii="Book Antiqua" w:hAnsi="Book Antiqua" w:cs="Times New Roman"/>
          <w:lang w:val="en-US"/>
        </w:rPr>
        <w:t xml:space="preserve">(41%) </w:t>
      </w:r>
      <w:r w:rsidRPr="00855EAD">
        <w:rPr>
          <w:rFonts w:ascii="Book Antiqua" w:hAnsi="Book Antiqua" w:cs="Times New Roman"/>
          <w:lang w:val="en-US"/>
        </w:rPr>
        <w:t xml:space="preserve">email addresses of all elbow </w:t>
      </w:r>
      <w:proofErr w:type="spellStart"/>
      <w:r w:rsidRPr="00855EAD">
        <w:rPr>
          <w:rFonts w:ascii="Book Antiqua" w:hAnsi="Book Antiqua" w:cs="Times New Roman"/>
          <w:lang w:val="en-US"/>
        </w:rPr>
        <w:t>arthroplasty</w:t>
      </w:r>
      <w:proofErr w:type="spellEnd"/>
      <w:r w:rsidRPr="00855EAD">
        <w:rPr>
          <w:rFonts w:ascii="Book Antiqua" w:hAnsi="Book Antiqua" w:cs="Times New Roman"/>
          <w:lang w:val="en-US"/>
        </w:rPr>
        <w:t xml:space="preserve"> patients. The mean age of patients using an email</w:t>
      </w:r>
      <w:r w:rsidR="002E30EC" w:rsidRPr="00855EAD">
        <w:rPr>
          <w:rFonts w:ascii="Book Antiqua" w:hAnsi="Book Antiqua" w:cs="Times New Roman"/>
          <w:lang w:val="en-US"/>
        </w:rPr>
        <w:t xml:space="preserve"> address was 59 years (</w:t>
      </w:r>
      <w:r w:rsidR="0011437E" w:rsidRPr="00855EAD">
        <w:rPr>
          <w:rFonts w:ascii="Book Antiqua" w:hAnsi="Book Antiqua" w:cs="Times New Roman"/>
          <w:lang w:val="en-US"/>
        </w:rPr>
        <w:t>SD 14</w:t>
      </w:r>
      <w:r w:rsidRPr="00855EAD">
        <w:rPr>
          <w:rFonts w:ascii="Book Antiqua" w:hAnsi="Book Antiqua" w:cs="Times New Roman"/>
          <w:lang w:val="en-US"/>
        </w:rPr>
        <w:t xml:space="preserve">). </w:t>
      </w:r>
      <w:r w:rsidR="007119AC" w:rsidRPr="00855EAD">
        <w:rPr>
          <w:rFonts w:ascii="Book Antiqua" w:hAnsi="Book Antiqua" w:cs="Times New Roman"/>
          <w:lang w:val="en-US"/>
        </w:rPr>
        <w:t xml:space="preserve">The mean </w:t>
      </w:r>
      <w:r w:rsidR="00BE489B" w:rsidRPr="00855EAD">
        <w:rPr>
          <w:rFonts w:ascii="Book Antiqua" w:hAnsi="Book Antiqua" w:cs="Times New Roman"/>
          <w:lang w:val="en-US"/>
        </w:rPr>
        <w:t xml:space="preserve">completion </w:t>
      </w:r>
      <w:r w:rsidR="007119AC" w:rsidRPr="00855EAD">
        <w:rPr>
          <w:rFonts w:ascii="Book Antiqua" w:hAnsi="Book Antiqua" w:cs="Times New Roman"/>
          <w:lang w:val="en-US"/>
        </w:rPr>
        <w:t xml:space="preserve">time </w:t>
      </w:r>
      <w:r w:rsidR="00BE489B" w:rsidRPr="00855EAD">
        <w:rPr>
          <w:rFonts w:ascii="Book Antiqua" w:hAnsi="Book Antiqua" w:cs="Times New Roman"/>
          <w:lang w:val="en-US"/>
        </w:rPr>
        <w:t>of online ques</w:t>
      </w:r>
      <w:r w:rsidR="005138D5" w:rsidRPr="00855EAD">
        <w:rPr>
          <w:rFonts w:ascii="Book Antiqua" w:hAnsi="Book Antiqua" w:cs="Times New Roman"/>
          <w:lang w:val="en-US"/>
        </w:rPr>
        <w:t>tionnaires wa</w:t>
      </w:r>
      <w:r w:rsidR="002E30EC" w:rsidRPr="00855EAD">
        <w:rPr>
          <w:rFonts w:ascii="Book Antiqua" w:hAnsi="Book Antiqua" w:cs="Times New Roman"/>
          <w:lang w:val="en-US"/>
        </w:rPr>
        <w:t>s 5.2 min (</w:t>
      </w:r>
      <w:r w:rsidR="0011437E" w:rsidRPr="00855EAD">
        <w:rPr>
          <w:rFonts w:ascii="Book Antiqua" w:hAnsi="Book Antiqua" w:cs="Times New Roman"/>
          <w:lang w:val="en-US"/>
        </w:rPr>
        <w:t>SD 3</w:t>
      </w:r>
      <w:r w:rsidR="00BE489B" w:rsidRPr="00855EAD">
        <w:rPr>
          <w:rFonts w:ascii="Book Antiqua" w:hAnsi="Book Antiqua" w:cs="Times New Roman"/>
          <w:lang w:val="en-US"/>
        </w:rPr>
        <w:t xml:space="preserve">). Completion times of paper questionnaires were not available. </w:t>
      </w:r>
    </w:p>
    <w:p w14:paraId="6FD753B5" w14:textId="77777777" w:rsidR="00E13308" w:rsidRPr="00855EAD" w:rsidRDefault="00E13308" w:rsidP="006030AF">
      <w:pPr>
        <w:pStyle w:val="NoSpacing"/>
        <w:spacing w:line="360" w:lineRule="auto"/>
        <w:jc w:val="both"/>
        <w:rPr>
          <w:rFonts w:ascii="Book Antiqua" w:hAnsi="Book Antiqua" w:cs="Times New Roman"/>
          <w:color w:val="FF0000"/>
          <w:lang w:val="en-US"/>
        </w:rPr>
      </w:pPr>
    </w:p>
    <w:p w14:paraId="30ED2716" w14:textId="6F5DE8B0" w:rsidR="00690754" w:rsidRPr="007E31A0" w:rsidRDefault="009860BD" w:rsidP="006030AF">
      <w:pPr>
        <w:pStyle w:val="NoSpacing"/>
        <w:spacing w:line="360" w:lineRule="auto"/>
        <w:jc w:val="both"/>
        <w:rPr>
          <w:rFonts w:ascii="Book Antiqua" w:eastAsia="宋体" w:hAnsi="Book Antiqua" w:cs="Times New Roman"/>
          <w:b/>
          <w:lang w:val="en-GB" w:eastAsia="zh-CN"/>
        </w:rPr>
      </w:pPr>
      <w:r w:rsidRPr="00855EAD">
        <w:rPr>
          <w:rFonts w:ascii="Book Antiqua" w:hAnsi="Book Antiqua" w:cs="Times New Roman"/>
          <w:b/>
          <w:lang w:val="en-GB"/>
        </w:rPr>
        <w:t>DISCUSSION</w:t>
      </w:r>
    </w:p>
    <w:p w14:paraId="6E41D027" w14:textId="003901B1" w:rsidR="00CC7C92" w:rsidRPr="00CA282A" w:rsidRDefault="000003D9" w:rsidP="006030AF">
      <w:pPr>
        <w:pStyle w:val="NoSpacing"/>
        <w:spacing w:line="360" w:lineRule="auto"/>
        <w:jc w:val="both"/>
        <w:rPr>
          <w:rFonts w:ascii="Book Antiqua" w:eastAsia="宋体" w:hAnsi="Book Antiqua" w:cs="Times New Roman"/>
          <w:color w:val="000000" w:themeColor="text1"/>
          <w:lang w:val="en-US" w:eastAsia="zh-CN"/>
        </w:rPr>
      </w:pPr>
      <w:r w:rsidRPr="00855EAD">
        <w:rPr>
          <w:rFonts w:ascii="Book Antiqua" w:hAnsi="Book Antiqua" w:cs="Times New Roman"/>
          <w:lang w:val="en-US"/>
        </w:rPr>
        <w:t xml:space="preserve">The results of </w:t>
      </w:r>
      <w:r w:rsidR="00A93B7E" w:rsidRPr="00855EAD">
        <w:rPr>
          <w:rFonts w:ascii="Book Antiqua" w:hAnsi="Book Antiqua" w:cs="Times New Roman"/>
          <w:lang w:val="en-US"/>
        </w:rPr>
        <w:t>t</w:t>
      </w:r>
      <w:r w:rsidR="0050118E" w:rsidRPr="00855EAD">
        <w:rPr>
          <w:rFonts w:ascii="Book Antiqua" w:hAnsi="Book Antiqua" w:cs="Times New Roman"/>
          <w:lang w:val="en-US"/>
        </w:rPr>
        <w:t>he current study are promising with an inc</w:t>
      </w:r>
      <w:r w:rsidR="004873A7" w:rsidRPr="00855EAD">
        <w:rPr>
          <w:rFonts w:ascii="Book Antiqua" w:hAnsi="Book Antiqua" w:cs="Times New Roman"/>
          <w:lang w:val="en-US"/>
        </w:rPr>
        <w:t>rease in response rate from</w:t>
      </w:r>
      <w:r w:rsidR="00862019" w:rsidRPr="00855EAD">
        <w:rPr>
          <w:rFonts w:ascii="Book Antiqua" w:hAnsi="Book Antiqua" w:cs="Times New Roman"/>
          <w:lang w:val="en-US"/>
        </w:rPr>
        <w:t xml:space="preserve"> 49.8% to 91.6</w:t>
      </w:r>
      <w:r w:rsidR="0050118E" w:rsidRPr="00855EAD">
        <w:rPr>
          <w:rFonts w:ascii="Book Antiqua" w:hAnsi="Book Antiqua" w:cs="Times New Roman"/>
          <w:lang w:val="en-US"/>
        </w:rPr>
        <w:t xml:space="preserve">%. </w:t>
      </w:r>
      <w:r w:rsidR="005D059D" w:rsidRPr="00855EAD">
        <w:rPr>
          <w:rFonts w:ascii="Book Antiqua" w:hAnsi="Book Antiqua" w:cs="Times New Roman"/>
          <w:lang w:val="en-US"/>
        </w:rPr>
        <w:t>After implementation good response rates are reported</w:t>
      </w:r>
      <w:r w:rsidR="00A93B7E" w:rsidRPr="00855EAD">
        <w:rPr>
          <w:rFonts w:ascii="Book Antiqua" w:hAnsi="Book Antiqua" w:cs="Times New Roman"/>
          <w:lang w:val="en-US"/>
        </w:rPr>
        <w:t xml:space="preserve"> both for paper and online questionnaires. </w:t>
      </w:r>
      <w:r w:rsidR="005D059D" w:rsidRPr="00855EAD">
        <w:rPr>
          <w:rFonts w:ascii="Book Antiqua" w:hAnsi="Book Antiqua" w:cs="Times New Roman"/>
          <w:lang w:val="en-US"/>
        </w:rPr>
        <w:t>In addition</w:t>
      </w:r>
      <w:r w:rsidR="00CC7C92" w:rsidRPr="00855EAD">
        <w:rPr>
          <w:rFonts w:ascii="Book Antiqua" w:hAnsi="Book Antiqua" w:cs="Times New Roman"/>
          <w:lang w:val="en-US"/>
        </w:rPr>
        <w:t xml:space="preserve"> online questionnaires were more complete compared to paper questionnaires and </w:t>
      </w:r>
      <w:r w:rsidR="00CC7C92" w:rsidRPr="00855EAD">
        <w:rPr>
          <w:rFonts w:ascii="Book Antiqua" w:hAnsi="Book Antiqua" w:cs="Times New Roman"/>
          <w:color w:val="000000" w:themeColor="text1"/>
          <w:lang w:val="en-US"/>
        </w:rPr>
        <w:t>non-responders proved to be younger compared to responders.</w:t>
      </w:r>
    </w:p>
    <w:p w14:paraId="12C1B2F9" w14:textId="1A4BC7EE" w:rsidR="00680E85" w:rsidRPr="00C62838" w:rsidRDefault="003B64A2" w:rsidP="00C62838">
      <w:pPr>
        <w:pStyle w:val="NoSpacing"/>
        <w:spacing w:line="360" w:lineRule="auto"/>
        <w:ind w:firstLineChars="100" w:firstLine="240"/>
        <w:jc w:val="both"/>
        <w:rPr>
          <w:rFonts w:ascii="Book Antiqua" w:eastAsia="宋体" w:hAnsi="Book Antiqua" w:cs="Times New Roman"/>
          <w:color w:val="000000" w:themeColor="text1"/>
          <w:lang w:val="en-US" w:eastAsia="zh-CN"/>
        </w:rPr>
      </w:pPr>
      <w:r w:rsidRPr="00855EAD">
        <w:rPr>
          <w:rFonts w:ascii="Book Antiqua" w:hAnsi="Book Antiqua" w:cs="Times New Roman"/>
          <w:color w:val="000000" w:themeColor="text1"/>
          <w:lang w:val="en-US"/>
        </w:rPr>
        <w:t xml:space="preserve">Several factors might have increased the response </w:t>
      </w:r>
      <w:r w:rsidR="00CC7C92" w:rsidRPr="00855EAD">
        <w:rPr>
          <w:rFonts w:ascii="Book Antiqua" w:hAnsi="Book Antiqua" w:cs="Times New Roman"/>
          <w:color w:val="000000" w:themeColor="text1"/>
          <w:lang w:val="en-US"/>
        </w:rPr>
        <w:t>rate</w:t>
      </w:r>
      <w:r w:rsidRPr="00855EAD">
        <w:rPr>
          <w:rFonts w:ascii="Book Antiqua" w:hAnsi="Book Antiqua" w:cs="Times New Roman"/>
          <w:color w:val="000000" w:themeColor="text1"/>
          <w:lang w:val="en-US"/>
        </w:rPr>
        <w:t xml:space="preserve"> after the introduction of the online system. As the dashboard function reminds the </w:t>
      </w:r>
      <w:r w:rsidR="00FE3AF9" w:rsidRPr="00855EAD">
        <w:rPr>
          <w:rFonts w:ascii="Book Antiqua" w:hAnsi="Book Antiqua" w:cs="Times New Roman"/>
          <w:color w:val="000000" w:themeColor="text1"/>
          <w:lang w:val="en-US"/>
        </w:rPr>
        <w:t>NP</w:t>
      </w:r>
      <w:r w:rsidRPr="00855EAD">
        <w:rPr>
          <w:rFonts w:ascii="Book Antiqua" w:hAnsi="Book Antiqua" w:cs="Times New Roman"/>
          <w:color w:val="000000" w:themeColor="text1"/>
          <w:lang w:val="en-US"/>
        </w:rPr>
        <w:t xml:space="preserve"> to send </w:t>
      </w:r>
      <w:r w:rsidR="005D059D" w:rsidRPr="00855EAD">
        <w:rPr>
          <w:rFonts w:ascii="Book Antiqua" w:hAnsi="Book Antiqua" w:cs="Times New Roman"/>
          <w:color w:val="000000" w:themeColor="text1"/>
          <w:lang w:val="en-US"/>
        </w:rPr>
        <w:t xml:space="preserve">paper </w:t>
      </w:r>
      <w:r w:rsidRPr="00855EAD">
        <w:rPr>
          <w:rFonts w:ascii="Book Antiqua" w:hAnsi="Book Antiqua" w:cs="Times New Roman"/>
          <w:color w:val="000000" w:themeColor="text1"/>
          <w:lang w:val="en-US"/>
        </w:rPr>
        <w:t xml:space="preserve">questionnaires and to be aware of non-response of sent questionnaires, structure is provided regarding follow-up moments. </w:t>
      </w:r>
      <w:r w:rsidR="0008519C" w:rsidRPr="00855EAD">
        <w:rPr>
          <w:rFonts w:ascii="Book Antiqua" w:hAnsi="Book Antiqua" w:cs="Times New Roman"/>
          <w:color w:val="000000" w:themeColor="text1"/>
          <w:lang w:val="en-US"/>
        </w:rPr>
        <w:t>Furthermore, the effort that was previously put into collecting and storing paper versions, is now put into attempts to collect the data in non-responders, since this information is easily fed back by the system</w:t>
      </w:r>
      <w:r w:rsidRPr="00855EAD">
        <w:rPr>
          <w:rFonts w:ascii="Book Antiqua" w:hAnsi="Book Antiqua" w:cs="Times New Roman"/>
          <w:color w:val="000000" w:themeColor="text1"/>
          <w:lang w:val="en-US"/>
        </w:rPr>
        <w:t>.</w:t>
      </w:r>
      <w:r w:rsidR="0008519C" w:rsidRPr="00855EAD">
        <w:rPr>
          <w:rFonts w:ascii="Book Antiqua" w:hAnsi="Book Antiqua" w:cs="Times New Roman"/>
          <w:color w:val="000000" w:themeColor="text1"/>
          <w:lang w:val="en-US"/>
        </w:rPr>
        <w:t xml:space="preserve"> In addition, the amount of paper questionnaires decreased since the online system sends online questionnaires automatically. Therefore, less </w:t>
      </w:r>
      <w:r w:rsidR="0008519C" w:rsidRPr="00855EAD">
        <w:rPr>
          <w:rFonts w:ascii="Book Antiqua" w:hAnsi="Book Antiqua" w:cs="Times New Roman"/>
          <w:lang w:val="en-US"/>
        </w:rPr>
        <w:t>printing of questionnaires, enveloping, filing, and manual transfer of data from the paper questionnaire to the database is needed anymore.</w:t>
      </w:r>
      <w:r w:rsidR="0008519C" w:rsidRPr="00855EAD">
        <w:rPr>
          <w:rFonts w:ascii="Book Antiqua" w:hAnsi="Book Antiqua" w:cs="Times New Roman"/>
          <w:color w:val="000000" w:themeColor="text1"/>
          <w:lang w:val="en-US"/>
        </w:rPr>
        <w:t xml:space="preserve"> </w:t>
      </w:r>
      <w:r w:rsidR="005D059D" w:rsidRPr="00855EAD">
        <w:rPr>
          <w:rFonts w:ascii="Book Antiqua" w:hAnsi="Book Antiqua" w:cs="Times New Roman"/>
          <w:lang w:val="en-US"/>
        </w:rPr>
        <w:t>Hence, all these factors together resulted in a huge increase of response rate up to 91.6%.</w:t>
      </w:r>
    </w:p>
    <w:p w14:paraId="2BFBAEAF" w14:textId="0D0F8D45" w:rsidR="00BE2B83" w:rsidRPr="00241A9E" w:rsidRDefault="00680E85" w:rsidP="00C62838">
      <w:pPr>
        <w:pStyle w:val="NoSpacing"/>
        <w:spacing w:line="360" w:lineRule="auto"/>
        <w:ind w:firstLineChars="100" w:firstLine="240"/>
        <w:jc w:val="both"/>
        <w:rPr>
          <w:rFonts w:ascii="Book Antiqua" w:eastAsia="宋体" w:hAnsi="Book Antiqua" w:cs="Times New Roman"/>
          <w:lang w:val="en-US" w:eastAsia="zh-CN"/>
        </w:rPr>
      </w:pPr>
      <w:r w:rsidRPr="00855EAD">
        <w:rPr>
          <w:rFonts w:ascii="Book Antiqua" w:hAnsi="Book Antiqua" w:cs="Times New Roman"/>
          <w:lang w:val="en-US"/>
        </w:rPr>
        <w:t xml:space="preserve">We also </w:t>
      </w:r>
      <w:r w:rsidR="0008519C" w:rsidRPr="00855EAD">
        <w:rPr>
          <w:rFonts w:ascii="Book Antiqua" w:hAnsi="Book Antiqua" w:cs="Times New Roman"/>
          <w:lang w:val="en-US"/>
        </w:rPr>
        <w:t>observed some interesting findings on</w:t>
      </w:r>
      <w:r w:rsidRPr="00855EAD">
        <w:rPr>
          <w:rFonts w:ascii="Book Antiqua" w:hAnsi="Book Antiqua" w:cs="Times New Roman"/>
          <w:lang w:val="en-US"/>
        </w:rPr>
        <w:t xml:space="preserve"> questionnaires sent after </w:t>
      </w:r>
      <w:r w:rsidR="00FE3AF9" w:rsidRPr="00855EAD">
        <w:rPr>
          <w:rFonts w:ascii="Book Antiqua" w:hAnsi="Book Antiqua" w:cs="Times New Roman"/>
          <w:lang w:val="en-US"/>
        </w:rPr>
        <w:t>the introduction of the online system</w:t>
      </w:r>
      <w:r w:rsidRPr="00855EAD">
        <w:rPr>
          <w:rFonts w:ascii="Book Antiqua" w:hAnsi="Book Antiqua" w:cs="Times New Roman"/>
          <w:lang w:val="en-US"/>
        </w:rPr>
        <w:t>. At first, w</w:t>
      </w:r>
      <w:r w:rsidR="00FE3AF9" w:rsidRPr="00855EAD">
        <w:rPr>
          <w:rFonts w:ascii="Book Antiqua" w:hAnsi="Book Antiqua" w:cs="Times New Roman"/>
          <w:lang w:val="en-US"/>
        </w:rPr>
        <w:t xml:space="preserve">e obtained full completeness of online questionnaires compared to 54.4% completeness of paper questionnaires. This is another benefit of using an online system. </w:t>
      </w:r>
      <w:r w:rsidR="00FE3AF9" w:rsidRPr="00855EAD">
        <w:rPr>
          <w:rFonts w:ascii="Book Antiqua" w:hAnsi="Book Antiqua" w:cs="Times New Roman"/>
          <w:lang w:val="en-GB"/>
        </w:rPr>
        <w:t xml:space="preserve">Online it is impossible to skip questions, while in paper questionnaires researchers and </w:t>
      </w:r>
      <w:r w:rsidR="00FE3AF9" w:rsidRPr="00855EAD">
        <w:rPr>
          <w:rFonts w:ascii="Book Antiqua" w:hAnsi="Book Antiqua" w:cs="Times New Roman"/>
          <w:lang w:val="en-US"/>
        </w:rPr>
        <w:t xml:space="preserve">clinicians have to deal with incomplete questionnaires, which accounts for data loss. </w:t>
      </w:r>
      <w:r w:rsidR="00A06C49" w:rsidRPr="00855EAD">
        <w:rPr>
          <w:rFonts w:ascii="Book Antiqua" w:hAnsi="Book Antiqua" w:cs="Times New Roman"/>
          <w:color w:val="000000" w:themeColor="text1"/>
          <w:lang w:val="en-US"/>
        </w:rPr>
        <w:t>Secondly, i</w:t>
      </w:r>
      <w:r w:rsidRPr="00855EAD">
        <w:rPr>
          <w:rFonts w:ascii="Book Antiqua" w:hAnsi="Book Antiqua" w:cs="Times New Roman"/>
          <w:color w:val="000000" w:themeColor="text1"/>
          <w:lang w:val="en-US"/>
        </w:rPr>
        <w:t xml:space="preserve">n the current </w:t>
      </w:r>
      <w:r w:rsidRPr="00855EAD">
        <w:rPr>
          <w:rFonts w:ascii="Book Antiqua" w:hAnsi="Book Antiqua" w:cs="Times New Roman"/>
          <w:color w:val="000000" w:themeColor="text1"/>
          <w:lang w:val="en-US"/>
        </w:rPr>
        <w:lastRenderedPageBreak/>
        <w:t>study non-responders proved to be younger compared to the mean age of responders. This is comparable to t</w:t>
      </w:r>
      <w:r w:rsidR="00241A9E">
        <w:rPr>
          <w:rFonts w:ascii="Book Antiqua" w:hAnsi="Book Antiqua" w:cs="Times New Roman"/>
          <w:color w:val="000000" w:themeColor="text1"/>
          <w:lang w:val="en-US"/>
        </w:rPr>
        <w:t xml:space="preserve">he results of two other </w:t>
      </w:r>
      <w:proofErr w:type="gramStart"/>
      <w:r w:rsidR="00241A9E">
        <w:rPr>
          <w:rFonts w:ascii="Book Antiqua" w:hAnsi="Book Antiqua" w:cs="Times New Roman"/>
          <w:color w:val="000000" w:themeColor="text1"/>
          <w:lang w:val="en-US"/>
        </w:rPr>
        <w:t>studies</w:t>
      </w:r>
      <w:r w:rsidR="00230B71" w:rsidRPr="00855EAD">
        <w:rPr>
          <w:rFonts w:ascii="Book Antiqua" w:hAnsi="Book Antiqua" w:cs="Times New Roman"/>
          <w:color w:val="000000" w:themeColor="text1"/>
          <w:vertAlign w:val="superscript"/>
          <w:lang w:val="en-US"/>
        </w:rPr>
        <w:t>[</w:t>
      </w:r>
      <w:proofErr w:type="gramEnd"/>
      <w:r w:rsidR="00241A9E">
        <w:rPr>
          <w:rFonts w:ascii="Book Antiqua" w:hAnsi="Book Antiqua" w:cs="Times New Roman"/>
          <w:color w:val="000000" w:themeColor="text1"/>
          <w:vertAlign w:val="superscript"/>
          <w:lang w:val="en-US"/>
        </w:rPr>
        <w:t>5,</w:t>
      </w:r>
      <w:r w:rsidR="007661ED" w:rsidRPr="00855EAD">
        <w:rPr>
          <w:rFonts w:ascii="Book Antiqua" w:hAnsi="Book Antiqua" w:cs="Times New Roman"/>
          <w:color w:val="000000" w:themeColor="text1"/>
          <w:vertAlign w:val="superscript"/>
          <w:lang w:val="en-US"/>
        </w:rPr>
        <w:t>6</w:t>
      </w:r>
      <w:r w:rsidR="00230B71" w:rsidRPr="00855EAD">
        <w:rPr>
          <w:rFonts w:ascii="Book Antiqua" w:hAnsi="Book Antiqua" w:cs="Times New Roman"/>
          <w:color w:val="000000" w:themeColor="text1"/>
          <w:vertAlign w:val="superscript"/>
          <w:lang w:val="en-US"/>
        </w:rPr>
        <w:t>]</w:t>
      </w:r>
      <w:r w:rsidR="00241A9E">
        <w:rPr>
          <w:rFonts w:ascii="Book Antiqua" w:eastAsia="宋体" w:hAnsi="Book Antiqua" w:cs="Times New Roman" w:hint="eastAsia"/>
          <w:color w:val="000000" w:themeColor="text1"/>
          <w:lang w:val="en-US" w:eastAsia="zh-CN"/>
        </w:rPr>
        <w:t>.</w:t>
      </w:r>
      <w:r w:rsidR="007661ED" w:rsidRPr="00855EAD">
        <w:rPr>
          <w:rFonts w:ascii="Book Antiqua" w:hAnsi="Book Antiqua" w:cs="Times New Roman"/>
          <w:color w:val="000000" w:themeColor="text1"/>
          <w:lang w:val="en-US"/>
        </w:rPr>
        <w:t xml:space="preserve"> </w:t>
      </w:r>
      <w:r w:rsidRPr="00855EAD">
        <w:rPr>
          <w:rFonts w:ascii="Book Antiqua" w:hAnsi="Book Antiqua" w:cs="Times New Roman"/>
          <w:color w:val="000000" w:themeColor="text1"/>
          <w:lang w:val="en-US"/>
        </w:rPr>
        <w:t>On</w:t>
      </w:r>
      <w:r w:rsidRPr="00855EAD">
        <w:rPr>
          <w:rFonts w:ascii="Book Antiqua" w:hAnsi="Book Antiqua" w:cs="Times New Roman"/>
          <w:lang w:val="en-US"/>
        </w:rPr>
        <w:t xml:space="preserve"> the contrary, other studies associa</w:t>
      </w:r>
      <w:r w:rsidR="00241A9E">
        <w:rPr>
          <w:rFonts w:ascii="Book Antiqua" w:hAnsi="Book Antiqua" w:cs="Times New Roman"/>
          <w:lang w:val="en-US"/>
        </w:rPr>
        <w:t xml:space="preserve">ted non-response with older </w:t>
      </w:r>
      <w:proofErr w:type="gramStart"/>
      <w:r w:rsidR="00241A9E">
        <w:rPr>
          <w:rFonts w:ascii="Book Antiqua" w:hAnsi="Book Antiqua" w:cs="Times New Roman"/>
          <w:lang w:val="en-US"/>
        </w:rPr>
        <w:t>age</w:t>
      </w:r>
      <w:r w:rsidR="00230B71" w:rsidRPr="00855EAD">
        <w:rPr>
          <w:rFonts w:ascii="Book Antiqua" w:hAnsi="Book Antiqua" w:cs="Times New Roman"/>
          <w:vertAlign w:val="superscript"/>
          <w:lang w:val="en-US"/>
        </w:rPr>
        <w:t>[</w:t>
      </w:r>
      <w:proofErr w:type="gramEnd"/>
      <w:r w:rsidR="007661ED" w:rsidRPr="00855EAD">
        <w:rPr>
          <w:rFonts w:ascii="Book Antiqua" w:hAnsi="Book Antiqua" w:cs="Times New Roman"/>
          <w:vertAlign w:val="superscript"/>
          <w:lang w:val="en-US"/>
        </w:rPr>
        <w:t>2,</w:t>
      </w:r>
      <w:r w:rsidR="00D945B0">
        <w:rPr>
          <w:rFonts w:ascii="Book Antiqua" w:eastAsia="宋体" w:hAnsi="Book Antiqua" w:cs="Times New Roman" w:hint="eastAsia"/>
          <w:vertAlign w:val="superscript"/>
          <w:lang w:val="en-US" w:eastAsia="zh-CN"/>
        </w:rPr>
        <w:t>9-</w:t>
      </w:r>
      <w:r w:rsidR="00241A9E">
        <w:rPr>
          <w:rFonts w:ascii="Book Antiqua" w:eastAsia="宋体" w:hAnsi="Book Antiqua" w:cs="Times New Roman" w:hint="eastAsia"/>
          <w:vertAlign w:val="superscript"/>
          <w:lang w:val="en-US" w:eastAsia="zh-CN"/>
        </w:rPr>
        <w:t>11</w:t>
      </w:r>
      <w:r w:rsidR="00230B71" w:rsidRPr="00855EAD">
        <w:rPr>
          <w:rFonts w:ascii="Book Antiqua" w:hAnsi="Book Antiqua" w:cs="Times New Roman"/>
          <w:vertAlign w:val="superscript"/>
          <w:lang w:val="en-US"/>
        </w:rPr>
        <w:t>]</w:t>
      </w:r>
      <w:r w:rsidR="00241A9E">
        <w:rPr>
          <w:rFonts w:ascii="Book Antiqua" w:eastAsia="宋体" w:hAnsi="Book Antiqua" w:cs="Times New Roman" w:hint="eastAsia"/>
          <w:lang w:val="en-US" w:eastAsia="zh-CN"/>
        </w:rPr>
        <w:t>.</w:t>
      </w:r>
      <w:r w:rsidR="007661ED" w:rsidRPr="00855EAD">
        <w:rPr>
          <w:rFonts w:ascii="Book Antiqua" w:hAnsi="Book Antiqua" w:cs="Times New Roman"/>
          <w:lang w:val="en-US"/>
        </w:rPr>
        <w:t xml:space="preserve"> </w:t>
      </w:r>
      <w:r w:rsidRPr="00855EAD">
        <w:rPr>
          <w:rFonts w:ascii="Book Antiqua" w:hAnsi="Book Antiqua" w:cs="Times New Roman"/>
          <w:lang w:val="en-US"/>
        </w:rPr>
        <w:t xml:space="preserve">The reason of higher non-response rates in younger patients is unclear, but it could be a result of busy lifestyle and low priority in completing questionnaires. With a mean completion time of 5.2 min we think it is reachable to encourage patients to complete our questionnaires. Moreover, in literature the completion times of paper questionnaires are reported to be significant longer compared to online questionnaires </w:t>
      </w:r>
      <w:r w:rsidR="00241A9E">
        <w:rPr>
          <w:rFonts w:ascii="Book Antiqua" w:hAnsi="Book Antiqua" w:cs="Times New Roman"/>
          <w:lang w:val="en-US"/>
        </w:rPr>
        <w:t xml:space="preserve">when data entry time is </w:t>
      </w:r>
      <w:proofErr w:type="gramStart"/>
      <w:r w:rsidR="00241A9E">
        <w:rPr>
          <w:rFonts w:ascii="Book Antiqua" w:hAnsi="Book Antiqua" w:cs="Times New Roman"/>
          <w:lang w:val="en-US"/>
        </w:rPr>
        <w:t>studied</w:t>
      </w:r>
      <w:r w:rsidR="00230B71" w:rsidRPr="00855EAD">
        <w:rPr>
          <w:rFonts w:ascii="Book Antiqua" w:hAnsi="Book Antiqua" w:cs="Times New Roman"/>
          <w:vertAlign w:val="superscript"/>
          <w:lang w:val="en-US"/>
        </w:rPr>
        <w:t>[</w:t>
      </w:r>
      <w:proofErr w:type="gramEnd"/>
      <w:r w:rsidR="007661ED" w:rsidRPr="00855EAD">
        <w:rPr>
          <w:rFonts w:ascii="Book Antiqua" w:hAnsi="Book Antiqua" w:cs="Times New Roman"/>
          <w:vertAlign w:val="superscript"/>
          <w:lang w:val="en-US"/>
        </w:rPr>
        <w:t>7</w:t>
      </w:r>
      <w:r w:rsidR="00230B71" w:rsidRPr="00855EAD">
        <w:rPr>
          <w:rFonts w:ascii="Book Antiqua" w:hAnsi="Book Antiqua" w:cs="Times New Roman"/>
          <w:vertAlign w:val="superscript"/>
          <w:lang w:val="en-US"/>
        </w:rPr>
        <w:t>]</w:t>
      </w:r>
      <w:r w:rsidR="00241A9E">
        <w:rPr>
          <w:rFonts w:ascii="Book Antiqua" w:eastAsia="宋体" w:hAnsi="Book Antiqua" w:cs="Times New Roman" w:hint="eastAsia"/>
          <w:lang w:val="en-US" w:eastAsia="zh-CN"/>
        </w:rPr>
        <w:t>.</w:t>
      </w:r>
    </w:p>
    <w:p w14:paraId="6CEAB36E" w14:textId="601EB549" w:rsidR="00A30E2D" w:rsidRPr="00CB7578" w:rsidRDefault="00060377" w:rsidP="00CB7578">
      <w:pPr>
        <w:pStyle w:val="NoSpacing"/>
        <w:spacing w:line="360" w:lineRule="auto"/>
        <w:ind w:firstLine="708"/>
        <w:jc w:val="both"/>
        <w:rPr>
          <w:rFonts w:ascii="Book Antiqua" w:eastAsia="宋体" w:hAnsi="Book Antiqua" w:cs="Times New Roman"/>
          <w:lang w:val="en-US" w:eastAsia="zh-CN"/>
        </w:rPr>
      </w:pPr>
      <w:r w:rsidRPr="00855EAD">
        <w:rPr>
          <w:rFonts w:ascii="Book Antiqua" w:hAnsi="Book Antiqua" w:cs="Times New Roman"/>
          <w:lang w:val="en-US"/>
        </w:rPr>
        <w:t>The last noticeable results of the study was t</w:t>
      </w:r>
      <w:r w:rsidR="00BE2B83" w:rsidRPr="00855EAD">
        <w:rPr>
          <w:rFonts w:ascii="Book Antiqua" w:hAnsi="Book Antiqua" w:cs="Times New Roman"/>
          <w:lang w:val="en-US"/>
        </w:rPr>
        <w:t xml:space="preserve">he </w:t>
      </w:r>
      <w:r w:rsidRPr="00855EAD">
        <w:rPr>
          <w:rFonts w:ascii="Book Antiqua" w:hAnsi="Book Antiqua" w:cs="Times New Roman"/>
          <w:lang w:val="en-US"/>
        </w:rPr>
        <w:t xml:space="preserve">relatively high </w:t>
      </w:r>
      <w:r w:rsidR="00BE2B83" w:rsidRPr="00855EAD">
        <w:rPr>
          <w:rFonts w:ascii="Book Antiqua" w:hAnsi="Book Antiqua" w:cs="Times New Roman"/>
          <w:lang w:val="en-US"/>
        </w:rPr>
        <w:t>mean age of patients in the current study was, which probably leads to fewer email addresses, because this generation is not</w:t>
      </w:r>
      <w:r w:rsidR="00241A9E">
        <w:rPr>
          <w:rFonts w:ascii="Book Antiqua" w:hAnsi="Book Antiqua" w:cs="Times New Roman"/>
          <w:lang w:val="en-US"/>
        </w:rPr>
        <w:t xml:space="preserve"> used to computers and/or </w:t>
      </w:r>
      <w:proofErr w:type="gramStart"/>
      <w:r w:rsidR="00241A9E">
        <w:rPr>
          <w:rFonts w:ascii="Book Antiqua" w:hAnsi="Book Antiqua" w:cs="Times New Roman"/>
          <w:lang w:val="en-US"/>
        </w:rPr>
        <w:t>email</w:t>
      </w:r>
      <w:r w:rsidR="00230B71" w:rsidRPr="00855EAD">
        <w:rPr>
          <w:rFonts w:ascii="Book Antiqua" w:hAnsi="Book Antiqua" w:cs="Times New Roman"/>
          <w:vertAlign w:val="superscript"/>
          <w:lang w:val="en-US"/>
        </w:rPr>
        <w:t>[</w:t>
      </w:r>
      <w:proofErr w:type="gramEnd"/>
      <w:r w:rsidR="007661ED" w:rsidRPr="00855EAD">
        <w:rPr>
          <w:rFonts w:ascii="Book Antiqua" w:hAnsi="Book Antiqua" w:cs="Times New Roman"/>
          <w:vertAlign w:val="superscript"/>
          <w:lang w:val="en-US"/>
        </w:rPr>
        <w:t>9</w:t>
      </w:r>
      <w:r w:rsidR="00230B71" w:rsidRPr="00855EAD">
        <w:rPr>
          <w:rFonts w:ascii="Book Antiqua" w:hAnsi="Book Antiqua" w:cs="Times New Roman"/>
          <w:vertAlign w:val="superscript"/>
          <w:lang w:val="en-US"/>
        </w:rPr>
        <w:t>]</w:t>
      </w:r>
      <w:r w:rsidR="00241A9E">
        <w:rPr>
          <w:rFonts w:ascii="Book Antiqua" w:eastAsia="宋体" w:hAnsi="Book Antiqua" w:cs="Times New Roman" w:hint="eastAsia"/>
          <w:lang w:val="en-US" w:eastAsia="zh-CN"/>
        </w:rPr>
        <w:t>.</w:t>
      </w:r>
      <w:r w:rsidR="00BE2B83" w:rsidRPr="00855EAD">
        <w:rPr>
          <w:rFonts w:ascii="Book Antiqua" w:hAnsi="Book Antiqua" w:cs="Times New Roman"/>
          <w:lang w:val="en-US"/>
        </w:rPr>
        <w:t xml:space="preserve"> Nevertheless, the decision to use this group of patients was conscious since a structured follow-up for patients who received an elbow </w:t>
      </w:r>
      <w:proofErr w:type="spellStart"/>
      <w:r w:rsidR="00BE2B83" w:rsidRPr="00855EAD">
        <w:rPr>
          <w:rFonts w:ascii="Book Antiqua" w:hAnsi="Book Antiqua" w:cs="Times New Roman"/>
          <w:lang w:val="en-US"/>
        </w:rPr>
        <w:t>arthroplasty</w:t>
      </w:r>
      <w:proofErr w:type="spellEnd"/>
      <w:r w:rsidR="00BE2B83" w:rsidRPr="00855EAD">
        <w:rPr>
          <w:rFonts w:ascii="Book Antiqua" w:hAnsi="Book Antiqua" w:cs="Times New Roman"/>
          <w:lang w:val="en-US"/>
        </w:rPr>
        <w:t xml:space="preserve"> is important as asymptomatic aseptic loosening may cause irreversible loss of bone stock.</w:t>
      </w:r>
      <w:r w:rsidR="00173CAB" w:rsidRPr="00855EAD">
        <w:rPr>
          <w:rFonts w:ascii="Book Antiqua" w:hAnsi="Book Antiqua" w:cs="Times New Roman"/>
          <w:lang w:val="en-US"/>
        </w:rPr>
        <w:t xml:space="preserve"> Hence, in addition to the increase in response rate by using an online system, the current study revealed: a higher completeness using digital- compared to paper questionnaires, that non-response rate</w:t>
      </w:r>
      <w:r w:rsidR="00E649DE" w:rsidRPr="00855EAD">
        <w:rPr>
          <w:rFonts w:ascii="Book Antiqua" w:hAnsi="Book Antiqua" w:cs="Times New Roman"/>
          <w:lang w:val="en-US"/>
        </w:rPr>
        <w:t xml:space="preserve"> was higher in younger subjects and that online questionnaires only took 5.2 min to complete.</w:t>
      </w:r>
    </w:p>
    <w:p w14:paraId="2B73C175" w14:textId="55BEA23C" w:rsidR="00A06C49" w:rsidRPr="00F37EC3" w:rsidRDefault="00F84902" w:rsidP="00F37EC3">
      <w:pPr>
        <w:pStyle w:val="NoSpacing"/>
        <w:spacing w:line="360" w:lineRule="auto"/>
        <w:ind w:firstLineChars="100" w:firstLine="240"/>
        <w:jc w:val="both"/>
        <w:rPr>
          <w:rFonts w:ascii="Book Antiqua" w:eastAsia="宋体" w:hAnsi="Book Antiqua" w:cs="Times New Roman"/>
          <w:lang w:val="en-US" w:eastAsia="zh-CN"/>
        </w:rPr>
      </w:pPr>
      <w:r w:rsidRPr="00855EAD">
        <w:rPr>
          <w:rFonts w:ascii="Book Antiqua" w:hAnsi="Book Antiqua" w:cs="Times New Roman"/>
          <w:lang w:val="en-US"/>
        </w:rPr>
        <w:t>While</w:t>
      </w:r>
      <w:r w:rsidR="00097649" w:rsidRPr="00855EAD">
        <w:rPr>
          <w:rFonts w:ascii="Book Antiqua" w:hAnsi="Book Antiqua" w:cs="Times New Roman"/>
          <w:lang w:val="en-US"/>
        </w:rPr>
        <w:t xml:space="preserve"> the response rate increased greatly in questionnaires, no show on foll</w:t>
      </w:r>
      <w:r w:rsidRPr="00855EAD">
        <w:rPr>
          <w:rFonts w:ascii="Book Antiqua" w:hAnsi="Book Antiqua" w:cs="Times New Roman"/>
          <w:lang w:val="en-US"/>
        </w:rPr>
        <w:t>ow-up moments at the outpatient</w:t>
      </w:r>
      <w:r w:rsidR="00097649" w:rsidRPr="00855EAD">
        <w:rPr>
          <w:rFonts w:ascii="Book Antiqua" w:hAnsi="Book Antiqua" w:cs="Times New Roman"/>
          <w:lang w:val="en-US"/>
        </w:rPr>
        <w:t xml:space="preserve"> clinic is still a problem. </w:t>
      </w:r>
      <w:r w:rsidR="009F53D6" w:rsidRPr="00855EAD">
        <w:rPr>
          <w:rFonts w:ascii="Book Antiqua" w:hAnsi="Book Antiqua" w:cs="Times New Roman"/>
          <w:lang w:val="en-US"/>
        </w:rPr>
        <w:t xml:space="preserve">Arguments we frequently </w:t>
      </w:r>
      <w:r w:rsidR="00050892" w:rsidRPr="00855EAD">
        <w:rPr>
          <w:rFonts w:ascii="Book Antiqua" w:hAnsi="Book Antiqua" w:cs="Times New Roman"/>
          <w:lang w:val="en-US"/>
        </w:rPr>
        <w:t>encounter</w:t>
      </w:r>
      <w:r w:rsidR="00097649" w:rsidRPr="00855EAD">
        <w:rPr>
          <w:rFonts w:ascii="Book Antiqua" w:hAnsi="Book Antiqua" w:cs="Times New Roman"/>
          <w:lang w:val="en-US"/>
        </w:rPr>
        <w:t xml:space="preserve"> are high costs of </w:t>
      </w:r>
      <w:r w:rsidR="00382537" w:rsidRPr="00855EAD">
        <w:rPr>
          <w:rFonts w:ascii="Book Antiqua" w:hAnsi="Book Antiqua" w:cs="Times New Roman"/>
          <w:lang w:val="en-US"/>
        </w:rPr>
        <w:t>the deductible</w:t>
      </w:r>
      <w:r w:rsidR="009F53D6" w:rsidRPr="00855EAD">
        <w:rPr>
          <w:rFonts w:ascii="Book Antiqua" w:hAnsi="Book Antiqua" w:cs="Times New Roman"/>
          <w:lang w:val="en-US"/>
        </w:rPr>
        <w:t>, not having any complaints of the elbow</w:t>
      </w:r>
      <w:r w:rsidR="009F53D6" w:rsidRPr="00855EAD">
        <w:rPr>
          <w:rFonts w:ascii="Book Antiqua" w:hAnsi="Book Antiqua" w:cs="Times New Roman"/>
          <w:color w:val="FF0000"/>
          <w:lang w:val="en-US"/>
        </w:rPr>
        <w:t xml:space="preserve"> </w:t>
      </w:r>
      <w:r w:rsidR="009F53D6" w:rsidRPr="00855EAD">
        <w:rPr>
          <w:rFonts w:ascii="Book Antiqua" w:hAnsi="Book Antiqua" w:cs="Times New Roman"/>
          <w:lang w:val="en-US"/>
        </w:rPr>
        <w:t>and dependency of elder</w:t>
      </w:r>
      <w:r w:rsidR="00050892" w:rsidRPr="00855EAD">
        <w:rPr>
          <w:rFonts w:ascii="Book Antiqua" w:hAnsi="Book Antiqua" w:cs="Times New Roman"/>
          <w:lang w:val="en-US"/>
        </w:rPr>
        <w:t>ly</w:t>
      </w:r>
      <w:r w:rsidR="009F53D6" w:rsidRPr="00855EAD">
        <w:rPr>
          <w:rFonts w:ascii="Book Antiqua" w:hAnsi="Book Antiqua" w:cs="Times New Roman"/>
          <w:lang w:val="en-US"/>
        </w:rPr>
        <w:t xml:space="preserve"> people on relatives for driving.</w:t>
      </w:r>
      <w:r w:rsidR="00097649" w:rsidRPr="00855EAD">
        <w:rPr>
          <w:rFonts w:ascii="Book Antiqua" w:hAnsi="Book Antiqua" w:cs="Times New Roman"/>
          <w:color w:val="FF0000"/>
          <w:lang w:val="en-US"/>
        </w:rPr>
        <w:t xml:space="preserve"> </w:t>
      </w:r>
      <w:r w:rsidR="00B13820" w:rsidRPr="00855EAD">
        <w:rPr>
          <w:rFonts w:ascii="Book Antiqua" w:hAnsi="Book Antiqua" w:cs="Times New Roman"/>
          <w:lang w:val="en-US"/>
        </w:rPr>
        <w:t>Unfortunately</w:t>
      </w:r>
      <w:r w:rsidR="007E612A" w:rsidRPr="00855EAD">
        <w:rPr>
          <w:rFonts w:ascii="Book Antiqua" w:hAnsi="Book Antiqua" w:cs="Times New Roman"/>
          <w:lang w:val="en-US"/>
        </w:rPr>
        <w:t>, at the moment there is no scientific evidence on the number of reassessments we</w:t>
      </w:r>
      <w:r w:rsidR="0001444D" w:rsidRPr="00855EAD">
        <w:rPr>
          <w:rFonts w:ascii="Book Antiqua" w:hAnsi="Book Antiqua" w:cs="Times New Roman"/>
          <w:lang w:val="en-US"/>
        </w:rPr>
        <w:t xml:space="preserve"> need to perform to be sufficient in follow-up.</w:t>
      </w:r>
      <w:r w:rsidR="00A47214" w:rsidRPr="00855EAD">
        <w:rPr>
          <w:rFonts w:ascii="Book Antiqua" w:hAnsi="Book Antiqua" w:cs="Times New Roman"/>
          <w:lang w:val="en-US"/>
        </w:rPr>
        <w:t xml:space="preserve"> However, if patients do not want to be reassessed at the outpatient clinic, questionnaires can be sent anyway. For future research, with a prolonged follow-up, patterns in PROMs outcomes of elbow </w:t>
      </w:r>
      <w:proofErr w:type="spellStart"/>
      <w:r w:rsidR="00A47214" w:rsidRPr="00855EAD">
        <w:rPr>
          <w:rFonts w:ascii="Book Antiqua" w:hAnsi="Book Antiqua" w:cs="Times New Roman"/>
          <w:lang w:val="en-US"/>
        </w:rPr>
        <w:t>arthroplasties</w:t>
      </w:r>
      <w:proofErr w:type="spellEnd"/>
      <w:r w:rsidR="00A47214" w:rsidRPr="00855EAD">
        <w:rPr>
          <w:rFonts w:ascii="Book Antiqua" w:hAnsi="Book Antiqua" w:cs="Times New Roman"/>
          <w:lang w:val="en-US"/>
        </w:rPr>
        <w:t xml:space="preserve"> may be distinguished, so deterrence may be detected earlier and attacked more effectively by, for example, revision surgery. Therefore, with more data, we hope to be able to predict the clinical course per patient and to provide still better patient care.</w:t>
      </w:r>
    </w:p>
    <w:p w14:paraId="12D16619" w14:textId="77777777" w:rsidR="00AD7838" w:rsidRPr="00855EAD" w:rsidRDefault="00E649DE" w:rsidP="00F37EC3">
      <w:pPr>
        <w:pStyle w:val="NoSpacing"/>
        <w:spacing w:line="360" w:lineRule="auto"/>
        <w:ind w:firstLineChars="100" w:firstLine="240"/>
        <w:jc w:val="both"/>
        <w:rPr>
          <w:rFonts w:ascii="Book Antiqua" w:hAnsi="Book Antiqua" w:cs="Times New Roman"/>
          <w:lang w:val="en-US"/>
        </w:rPr>
      </w:pPr>
      <w:r w:rsidRPr="00855EAD">
        <w:rPr>
          <w:rFonts w:ascii="Book Antiqua" w:hAnsi="Book Antiqua" w:cs="Times New Roman"/>
          <w:lang w:val="en-US"/>
        </w:rPr>
        <w:lastRenderedPageBreak/>
        <w:t xml:space="preserve">The current study has </w:t>
      </w:r>
      <w:r w:rsidR="00F03915" w:rsidRPr="00855EAD">
        <w:rPr>
          <w:rFonts w:ascii="Book Antiqua" w:hAnsi="Book Antiqua" w:cs="Times New Roman"/>
          <w:lang w:val="en-US"/>
        </w:rPr>
        <w:t>two</w:t>
      </w:r>
      <w:r w:rsidRPr="00855EAD">
        <w:rPr>
          <w:rFonts w:ascii="Book Antiqua" w:hAnsi="Book Antiqua" w:cs="Times New Roman"/>
          <w:lang w:val="en-US"/>
        </w:rPr>
        <w:t xml:space="preserve"> limitations. At first </w:t>
      </w:r>
      <w:r w:rsidR="00A06C49" w:rsidRPr="00855EAD">
        <w:rPr>
          <w:rFonts w:ascii="Book Antiqua" w:hAnsi="Book Antiqua" w:cs="Times New Roman"/>
          <w:lang w:val="en-US"/>
        </w:rPr>
        <w:t>the time since the introduction of the online system in June 2015</w:t>
      </w:r>
      <w:r w:rsidRPr="00855EAD">
        <w:rPr>
          <w:rFonts w:ascii="Book Antiqua" w:hAnsi="Book Antiqua" w:cs="Times New Roman"/>
          <w:lang w:val="en-US"/>
        </w:rPr>
        <w:t xml:space="preserve"> is short</w:t>
      </w:r>
      <w:r w:rsidR="00A06C49" w:rsidRPr="00855EAD">
        <w:rPr>
          <w:rFonts w:ascii="Book Antiqua" w:hAnsi="Book Antiqua" w:cs="Times New Roman"/>
          <w:lang w:val="en-US"/>
        </w:rPr>
        <w:t xml:space="preserve">. </w:t>
      </w:r>
      <w:r w:rsidR="00060377" w:rsidRPr="00855EAD">
        <w:rPr>
          <w:rFonts w:ascii="Book Antiqua" w:hAnsi="Book Antiqua" w:cs="Times New Roman"/>
          <w:lang w:val="en-US"/>
        </w:rPr>
        <w:t xml:space="preserve">Although </w:t>
      </w:r>
      <w:r w:rsidR="00A06C49" w:rsidRPr="00855EAD">
        <w:rPr>
          <w:rFonts w:ascii="Book Antiqua" w:hAnsi="Book Antiqua" w:cs="Times New Roman"/>
          <w:lang w:val="en-US"/>
        </w:rPr>
        <w:t>time</w:t>
      </w:r>
      <w:r w:rsidR="00AD7838" w:rsidRPr="00855EAD">
        <w:rPr>
          <w:rFonts w:ascii="Book Antiqua" w:hAnsi="Book Antiqua" w:cs="Times New Roman"/>
          <w:lang w:val="en-US"/>
        </w:rPr>
        <w:t xml:space="preserve"> is short</w:t>
      </w:r>
      <w:r w:rsidR="00A06C49" w:rsidRPr="00855EAD">
        <w:rPr>
          <w:rFonts w:ascii="Book Antiqua" w:hAnsi="Book Antiqua" w:cs="Times New Roman"/>
          <w:lang w:val="en-US"/>
        </w:rPr>
        <w:t>, we can already report promising res</w:t>
      </w:r>
      <w:r w:rsidR="00AD7838" w:rsidRPr="00855EAD">
        <w:rPr>
          <w:rFonts w:ascii="Book Antiqua" w:hAnsi="Book Antiqua" w:cs="Times New Roman"/>
          <w:lang w:val="en-US"/>
        </w:rPr>
        <w:t>ults.</w:t>
      </w:r>
      <w:r w:rsidR="00A06C49" w:rsidRPr="00855EAD">
        <w:rPr>
          <w:rFonts w:ascii="Book Antiqua" w:hAnsi="Book Antiqua" w:cs="Times New Roman"/>
          <w:lang w:val="en-US"/>
        </w:rPr>
        <w:t xml:space="preserve"> </w:t>
      </w:r>
      <w:r w:rsidR="00AD7838" w:rsidRPr="00855EAD">
        <w:rPr>
          <w:rFonts w:ascii="Book Antiqua" w:hAnsi="Book Antiqua" w:cs="Times New Roman"/>
          <w:lang w:val="en-US"/>
        </w:rPr>
        <w:t xml:space="preserve">Thereby in the future we predict more patients to have an email address. We are convinced this transition from a less online oriented population to a more online oriented population will ensure even better results using an online follow-up system. Further studies are required to evaluate the results on long-term. </w:t>
      </w:r>
      <w:r w:rsidR="00F03915" w:rsidRPr="00855EAD">
        <w:rPr>
          <w:rFonts w:ascii="Book Antiqua" w:hAnsi="Book Antiqua" w:cs="Times New Roman"/>
          <w:lang w:val="en-US"/>
        </w:rPr>
        <w:t xml:space="preserve">In addition, </w:t>
      </w:r>
      <w:r w:rsidRPr="00855EAD">
        <w:rPr>
          <w:rFonts w:ascii="Book Antiqua" w:hAnsi="Book Antiqua" w:cs="Times New Roman"/>
          <w:lang w:val="en-US"/>
        </w:rPr>
        <w:t>the response rate after the implementation of the system could be biased by the effort that was put into collecting questionnaires. Although</w:t>
      </w:r>
      <w:r w:rsidR="00F03915" w:rsidRPr="00855EAD">
        <w:rPr>
          <w:rFonts w:ascii="Book Antiqua" w:hAnsi="Book Antiqua" w:cs="Times New Roman"/>
          <w:lang w:val="en-US"/>
        </w:rPr>
        <w:t>,</w:t>
      </w:r>
      <w:r w:rsidRPr="00855EAD">
        <w:rPr>
          <w:rFonts w:ascii="Book Antiqua" w:hAnsi="Book Antiqua" w:cs="Times New Roman"/>
          <w:lang w:val="en-US"/>
        </w:rPr>
        <w:t xml:space="preserve"> </w:t>
      </w:r>
      <w:r w:rsidR="00F03915" w:rsidRPr="00855EAD">
        <w:rPr>
          <w:rFonts w:ascii="Book Antiqua" w:hAnsi="Book Antiqua" w:cs="Times New Roman"/>
          <w:lang w:val="en-US"/>
        </w:rPr>
        <w:t xml:space="preserve">this effort could </w:t>
      </w:r>
      <w:r w:rsidR="00476AF0" w:rsidRPr="00855EAD">
        <w:rPr>
          <w:rFonts w:ascii="Book Antiqua" w:hAnsi="Book Antiqua" w:cs="Times New Roman"/>
          <w:lang w:val="en-US"/>
        </w:rPr>
        <w:t>have been</w:t>
      </w:r>
      <w:r w:rsidR="00F03915" w:rsidRPr="00855EAD">
        <w:rPr>
          <w:rFonts w:ascii="Book Antiqua" w:hAnsi="Book Antiqua" w:cs="Times New Roman"/>
          <w:lang w:val="en-US"/>
        </w:rPr>
        <w:t xml:space="preserve"> put into collecting</w:t>
      </w:r>
      <w:r w:rsidRPr="00855EAD">
        <w:rPr>
          <w:rFonts w:ascii="Book Antiqua" w:hAnsi="Book Antiqua" w:cs="Times New Roman"/>
          <w:lang w:val="en-US"/>
        </w:rPr>
        <w:t xml:space="preserve">, since structure was given to follow-up </w:t>
      </w:r>
      <w:r w:rsidR="00F03915" w:rsidRPr="00855EAD">
        <w:rPr>
          <w:rFonts w:ascii="Book Antiqua" w:hAnsi="Book Antiqua" w:cs="Times New Roman"/>
          <w:lang w:val="en-US"/>
        </w:rPr>
        <w:t xml:space="preserve">by </w:t>
      </w:r>
      <w:r w:rsidRPr="00855EAD">
        <w:rPr>
          <w:rFonts w:ascii="Book Antiqua" w:hAnsi="Book Antiqua" w:cs="Times New Roman"/>
          <w:lang w:val="en-US"/>
        </w:rPr>
        <w:t>the dashboard function of the system.</w:t>
      </w:r>
      <w:r w:rsidR="00F03915" w:rsidRPr="00855EAD">
        <w:rPr>
          <w:rFonts w:ascii="Book Antiqua" w:hAnsi="Book Antiqua" w:cs="Times New Roman"/>
          <w:lang w:val="en-US"/>
        </w:rPr>
        <w:t xml:space="preserve"> </w:t>
      </w:r>
    </w:p>
    <w:p w14:paraId="5D2761D0" w14:textId="686DE097" w:rsidR="006170E8" w:rsidRPr="00855EAD" w:rsidRDefault="00831A1B" w:rsidP="00831A1B">
      <w:pPr>
        <w:pStyle w:val="NoSpacing"/>
        <w:spacing w:line="360" w:lineRule="auto"/>
        <w:ind w:firstLineChars="100" w:firstLine="240"/>
        <w:jc w:val="both"/>
        <w:rPr>
          <w:rFonts w:ascii="Book Antiqua" w:hAnsi="Book Antiqua" w:cs="Times New Roman"/>
          <w:lang w:val="en-GB"/>
        </w:rPr>
      </w:pPr>
      <w:r>
        <w:rPr>
          <w:rFonts w:ascii="Book Antiqua" w:eastAsia="宋体" w:hAnsi="Book Antiqua" w:cs="Times New Roman" w:hint="eastAsia"/>
          <w:lang w:val="en-GB" w:eastAsia="zh-CN"/>
        </w:rPr>
        <w:t xml:space="preserve">In </w:t>
      </w:r>
      <w:r w:rsidRPr="00831A1B">
        <w:rPr>
          <w:rFonts w:ascii="Book Antiqua" w:hAnsi="Book Antiqua" w:cs="Times New Roman"/>
          <w:lang w:val="en-GB"/>
        </w:rPr>
        <w:t>conclusion</w:t>
      </w:r>
      <w:r>
        <w:rPr>
          <w:rFonts w:ascii="Book Antiqua" w:eastAsia="宋体" w:hAnsi="Book Antiqua" w:cs="Times New Roman" w:hint="eastAsia"/>
          <w:lang w:val="en-GB" w:eastAsia="zh-CN"/>
        </w:rPr>
        <w:t xml:space="preserve">, </w:t>
      </w:r>
      <w:r w:rsidRPr="00855EAD">
        <w:rPr>
          <w:rFonts w:ascii="Book Antiqua" w:hAnsi="Book Antiqua" w:cs="Times New Roman"/>
          <w:lang w:val="en-GB"/>
        </w:rPr>
        <w:t>t</w:t>
      </w:r>
      <w:r w:rsidR="006170E8" w:rsidRPr="00855EAD">
        <w:rPr>
          <w:rFonts w:ascii="Book Antiqua" w:hAnsi="Book Antiqua" w:cs="Times New Roman"/>
          <w:lang w:val="en-GB"/>
        </w:rPr>
        <w:t>he results of the current study are promising. A structured online system could increase both the response rate and completeness of questionnaires. Further studies are required to report on the mid- and long-term results of the introduction of a structured online follow-up system.</w:t>
      </w:r>
    </w:p>
    <w:p w14:paraId="0646873B" w14:textId="77777777" w:rsidR="00E649DE" w:rsidRPr="00855EAD" w:rsidRDefault="00E649DE" w:rsidP="006030AF">
      <w:pPr>
        <w:pStyle w:val="NoSpacing"/>
        <w:spacing w:line="360" w:lineRule="auto"/>
        <w:jc w:val="both"/>
        <w:rPr>
          <w:rFonts w:ascii="Book Antiqua" w:hAnsi="Book Antiqua" w:cs="Times New Roman"/>
          <w:lang w:val="en-US"/>
        </w:rPr>
      </w:pPr>
    </w:p>
    <w:p w14:paraId="39FC5357" w14:textId="77777777" w:rsidR="00FD5C1E" w:rsidRDefault="00FD5C1E">
      <w:pPr>
        <w:spacing w:after="200" w:line="276" w:lineRule="auto"/>
        <w:rPr>
          <w:rFonts w:ascii="Book Antiqua" w:hAnsi="Book Antiqua" w:cs="Times New Roman"/>
          <w:b/>
          <w:lang w:val="en-GB"/>
        </w:rPr>
      </w:pPr>
      <w:r>
        <w:rPr>
          <w:rFonts w:ascii="Book Antiqua" w:hAnsi="Book Antiqua" w:cs="Times New Roman"/>
          <w:b/>
          <w:lang w:val="en-GB"/>
        </w:rPr>
        <w:br w:type="page"/>
      </w:r>
    </w:p>
    <w:p w14:paraId="5369AB29" w14:textId="3CAFA93D" w:rsidR="00973808" w:rsidRPr="00855EAD" w:rsidRDefault="00973808" w:rsidP="006030AF">
      <w:pPr>
        <w:pStyle w:val="NoSpacing"/>
        <w:spacing w:line="360" w:lineRule="auto"/>
        <w:jc w:val="both"/>
        <w:rPr>
          <w:rFonts w:ascii="Book Antiqua" w:hAnsi="Book Antiqua" w:cs="Times New Roman"/>
          <w:b/>
          <w:lang w:val="en-GB"/>
        </w:rPr>
      </w:pPr>
      <w:r w:rsidRPr="00855EAD">
        <w:rPr>
          <w:rFonts w:ascii="Book Antiqua" w:hAnsi="Book Antiqua" w:cs="Times New Roman"/>
          <w:b/>
          <w:lang w:val="en-GB"/>
        </w:rPr>
        <w:lastRenderedPageBreak/>
        <w:t>ACKNOWLEDGEMENTS</w:t>
      </w:r>
    </w:p>
    <w:p w14:paraId="2C052127" w14:textId="32CE8EF4" w:rsidR="00973808" w:rsidRPr="00855EAD" w:rsidRDefault="00973808" w:rsidP="006030AF">
      <w:pPr>
        <w:pStyle w:val="NoSpacing"/>
        <w:spacing w:line="360" w:lineRule="auto"/>
        <w:jc w:val="both"/>
        <w:rPr>
          <w:rFonts w:ascii="Book Antiqua" w:hAnsi="Book Antiqua" w:cs="Times New Roman"/>
          <w:lang w:val="en-GB"/>
        </w:rPr>
      </w:pPr>
      <w:r w:rsidRPr="00855EAD">
        <w:rPr>
          <w:rFonts w:ascii="Book Antiqua" w:hAnsi="Book Antiqua" w:cs="Times New Roman"/>
          <w:lang w:val="en-GB"/>
        </w:rPr>
        <w:t xml:space="preserve">We would like to thank our nurse practitioner, Yvonne de </w:t>
      </w:r>
      <w:proofErr w:type="spellStart"/>
      <w:r w:rsidRPr="00855EAD">
        <w:rPr>
          <w:rFonts w:ascii="Book Antiqua" w:hAnsi="Book Antiqua" w:cs="Times New Roman"/>
          <w:lang w:val="en-GB"/>
        </w:rPr>
        <w:t>Deugd</w:t>
      </w:r>
      <w:proofErr w:type="spellEnd"/>
      <w:r w:rsidRPr="00855EAD">
        <w:rPr>
          <w:rFonts w:ascii="Book Antiqua" w:hAnsi="Book Antiqua" w:cs="Times New Roman"/>
          <w:lang w:val="en-GB"/>
        </w:rPr>
        <w:t>, for the effort she has put into collecting questionnaires and email addresses.</w:t>
      </w:r>
    </w:p>
    <w:p w14:paraId="5ABE941C" w14:textId="77777777" w:rsidR="009860BD" w:rsidRPr="00855EAD" w:rsidRDefault="009860BD" w:rsidP="006030AF">
      <w:pPr>
        <w:pStyle w:val="NoSpacing"/>
        <w:spacing w:line="360" w:lineRule="auto"/>
        <w:jc w:val="both"/>
        <w:rPr>
          <w:rFonts w:ascii="Book Antiqua" w:hAnsi="Book Antiqua" w:cs="Times New Roman"/>
          <w:lang w:val="en-US"/>
        </w:rPr>
      </w:pPr>
    </w:p>
    <w:p w14:paraId="1304DE3C" w14:textId="77777777" w:rsidR="00424ED9" w:rsidRDefault="00424ED9">
      <w:pPr>
        <w:spacing w:after="200" w:line="276" w:lineRule="auto"/>
        <w:rPr>
          <w:rFonts w:ascii="Book Antiqua" w:hAnsi="Book Antiqua" w:cs="Times New Roman"/>
          <w:b/>
          <w:lang w:val="en-US"/>
        </w:rPr>
      </w:pPr>
      <w:r>
        <w:rPr>
          <w:rFonts w:ascii="Book Antiqua" w:hAnsi="Book Antiqua" w:cs="Times New Roman"/>
          <w:b/>
          <w:lang w:val="en-US"/>
        </w:rPr>
        <w:br w:type="page"/>
      </w:r>
    </w:p>
    <w:p w14:paraId="1D09256C" w14:textId="30F71C49" w:rsidR="006170E8" w:rsidRPr="00855EAD" w:rsidRDefault="006170E8" w:rsidP="006030AF">
      <w:pPr>
        <w:pStyle w:val="NoSpacing"/>
        <w:spacing w:line="360" w:lineRule="auto"/>
        <w:jc w:val="both"/>
        <w:rPr>
          <w:rFonts w:ascii="Book Antiqua" w:hAnsi="Book Antiqua" w:cs="Times New Roman"/>
          <w:b/>
          <w:lang w:val="en-US"/>
        </w:rPr>
      </w:pPr>
      <w:r w:rsidRPr="00855EAD">
        <w:rPr>
          <w:rFonts w:ascii="Book Antiqua" w:hAnsi="Book Antiqua" w:cs="Times New Roman"/>
          <w:b/>
          <w:lang w:val="en-US"/>
        </w:rPr>
        <w:lastRenderedPageBreak/>
        <w:t>COMMENTS</w:t>
      </w:r>
    </w:p>
    <w:p w14:paraId="02ED6360" w14:textId="06859F8A" w:rsidR="006170E8" w:rsidRPr="00424ED9" w:rsidRDefault="006170E8" w:rsidP="006030AF">
      <w:pPr>
        <w:pStyle w:val="NoSpacing"/>
        <w:spacing w:line="360" w:lineRule="auto"/>
        <w:jc w:val="both"/>
        <w:rPr>
          <w:rFonts w:ascii="Book Antiqua" w:hAnsi="Book Antiqua" w:cs="Times New Roman"/>
          <w:b/>
          <w:i/>
          <w:lang w:val="en-US"/>
        </w:rPr>
      </w:pPr>
      <w:r w:rsidRPr="00424ED9">
        <w:rPr>
          <w:rFonts w:ascii="Book Antiqua" w:hAnsi="Book Antiqua" w:cs="Times New Roman"/>
          <w:b/>
          <w:i/>
          <w:lang w:val="en-US"/>
        </w:rPr>
        <w:t>Background</w:t>
      </w:r>
    </w:p>
    <w:p w14:paraId="633F17EC" w14:textId="3BD89782" w:rsidR="006170E8" w:rsidRPr="00855EAD" w:rsidRDefault="006170E8" w:rsidP="006030AF">
      <w:pPr>
        <w:pStyle w:val="NoSpacing"/>
        <w:spacing w:line="360" w:lineRule="auto"/>
        <w:jc w:val="both"/>
        <w:rPr>
          <w:rFonts w:ascii="Book Antiqua" w:hAnsi="Book Antiqua" w:cs="Times New Roman"/>
          <w:lang w:val="en-US"/>
        </w:rPr>
      </w:pPr>
      <w:r w:rsidRPr="00855EAD">
        <w:rPr>
          <w:rFonts w:ascii="Book Antiqua" w:hAnsi="Book Antiqua" w:cs="Times New Roman"/>
          <w:lang w:val="en-US"/>
        </w:rPr>
        <w:t xml:space="preserve">Since the last decade, several online follow-up systems became available to collect </w:t>
      </w:r>
      <w:r w:rsidR="00343029" w:rsidRPr="00855EAD">
        <w:rPr>
          <w:rFonts w:ascii="Book Antiqua" w:hAnsi="Book Antiqua" w:cs="Times New Roman"/>
          <w:lang w:val="en-GB"/>
        </w:rPr>
        <w:t>patient reported outcome measures</w:t>
      </w:r>
      <w:r w:rsidR="00343029" w:rsidRPr="00855EAD">
        <w:rPr>
          <w:rFonts w:ascii="Book Antiqua" w:eastAsia="宋体" w:hAnsi="Book Antiqua" w:cs="Times New Roman"/>
          <w:lang w:val="en-GB" w:eastAsia="zh-CN"/>
        </w:rPr>
        <w:t xml:space="preserve"> </w:t>
      </w:r>
      <w:r w:rsidR="00343029" w:rsidRPr="00855EAD">
        <w:rPr>
          <w:rFonts w:ascii="Book Antiqua" w:hAnsi="Book Antiqua" w:cs="Times New Roman"/>
          <w:lang w:val="en-GB"/>
        </w:rPr>
        <w:t>(PROMs)</w:t>
      </w:r>
      <w:r w:rsidRPr="00855EAD">
        <w:rPr>
          <w:rFonts w:ascii="Book Antiqua" w:hAnsi="Book Antiqua" w:cs="Times New Roman"/>
          <w:lang w:val="en-US"/>
        </w:rPr>
        <w:t xml:space="preserve">. Before these systems became available, all questionnaires were sent manual on paper. In the current study </w:t>
      </w:r>
      <w:r w:rsidR="00EA3F88">
        <w:rPr>
          <w:rFonts w:ascii="Book Antiqua" w:eastAsia="宋体" w:hAnsi="Book Antiqua" w:cs="Times New Roman" w:hint="eastAsia"/>
          <w:lang w:val="en-US" w:eastAsia="zh-CN"/>
        </w:rPr>
        <w:t>the authors</w:t>
      </w:r>
      <w:r w:rsidRPr="00855EAD">
        <w:rPr>
          <w:rFonts w:ascii="Book Antiqua" w:hAnsi="Book Antiqua" w:cs="Times New Roman"/>
          <w:lang w:val="en-US"/>
        </w:rPr>
        <w:t xml:space="preserve"> want to report on the advantages and disadvantages of using an online follow-up system.</w:t>
      </w:r>
    </w:p>
    <w:p w14:paraId="56859BA1" w14:textId="77777777" w:rsidR="00A94D04" w:rsidRPr="00E219A7" w:rsidRDefault="00A94D04" w:rsidP="006030AF">
      <w:pPr>
        <w:pStyle w:val="NoSpacing"/>
        <w:spacing w:line="360" w:lineRule="auto"/>
        <w:jc w:val="both"/>
        <w:rPr>
          <w:rFonts w:ascii="Book Antiqua" w:hAnsi="Book Antiqua" w:cs="Times New Roman"/>
          <w:b/>
          <w:lang w:val="en-US"/>
        </w:rPr>
      </w:pPr>
    </w:p>
    <w:p w14:paraId="4F462CB3" w14:textId="3F07238D" w:rsidR="006170E8" w:rsidRPr="00E219A7" w:rsidRDefault="006170E8" w:rsidP="006030AF">
      <w:pPr>
        <w:pStyle w:val="NoSpacing"/>
        <w:spacing w:line="360" w:lineRule="auto"/>
        <w:jc w:val="both"/>
        <w:rPr>
          <w:rFonts w:ascii="Book Antiqua" w:hAnsi="Book Antiqua" w:cs="Times New Roman"/>
          <w:b/>
          <w:lang w:val="en-US"/>
        </w:rPr>
      </w:pPr>
      <w:r w:rsidRPr="00E219A7">
        <w:rPr>
          <w:rFonts w:ascii="Book Antiqua" w:hAnsi="Book Antiqua" w:cs="Times New Roman"/>
          <w:b/>
          <w:i/>
          <w:lang w:val="en-US"/>
        </w:rPr>
        <w:t>Research</w:t>
      </w:r>
      <w:r w:rsidRPr="00E219A7">
        <w:rPr>
          <w:rFonts w:ascii="Book Antiqua" w:hAnsi="Book Antiqua" w:cs="Times New Roman"/>
          <w:b/>
          <w:lang w:val="en-US"/>
        </w:rPr>
        <w:t xml:space="preserve"> </w:t>
      </w:r>
      <w:r w:rsidRPr="00E219A7">
        <w:rPr>
          <w:rFonts w:ascii="Book Antiqua" w:hAnsi="Book Antiqua" w:cs="Times New Roman"/>
          <w:b/>
          <w:i/>
          <w:lang w:val="en-US"/>
        </w:rPr>
        <w:t>frontiers</w:t>
      </w:r>
    </w:p>
    <w:p w14:paraId="522DB860" w14:textId="7C111240" w:rsidR="006170E8" w:rsidRPr="00855EAD" w:rsidRDefault="00B022AA" w:rsidP="006030AF">
      <w:pPr>
        <w:pStyle w:val="NoSpacing"/>
        <w:spacing w:line="360" w:lineRule="auto"/>
        <w:jc w:val="both"/>
        <w:rPr>
          <w:rFonts w:ascii="Book Antiqua" w:hAnsi="Book Antiqua" w:cs="Times New Roman"/>
          <w:lang w:val="en-US"/>
        </w:rPr>
      </w:pPr>
      <w:r w:rsidRPr="00855EAD">
        <w:rPr>
          <w:rFonts w:ascii="Book Antiqua" w:hAnsi="Book Antiqua" w:cs="Times New Roman"/>
          <w:lang w:val="en-US"/>
        </w:rPr>
        <w:t xml:space="preserve">In 2002, </w:t>
      </w:r>
      <w:r w:rsidR="00343029" w:rsidRPr="00855EAD">
        <w:rPr>
          <w:rFonts w:ascii="Book Antiqua" w:hAnsi="Book Antiqua" w:cs="Times New Roman"/>
          <w:lang w:val="en-US"/>
        </w:rPr>
        <w:t>t</w:t>
      </w:r>
      <w:r w:rsidRPr="00855EAD">
        <w:rPr>
          <w:rFonts w:ascii="Book Antiqua" w:hAnsi="Book Antiqua" w:cs="Times New Roman"/>
          <w:lang w:val="en-US"/>
        </w:rPr>
        <w:t xml:space="preserve">he Swedish Hip </w:t>
      </w:r>
      <w:proofErr w:type="spellStart"/>
      <w:r w:rsidRPr="00855EAD">
        <w:rPr>
          <w:rFonts w:ascii="Book Antiqua" w:hAnsi="Book Antiqua" w:cs="Times New Roman"/>
          <w:lang w:val="en-US"/>
        </w:rPr>
        <w:t>Arthroplasty</w:t>
      </w:r>
      <w:proofErr w:type="spellEnd"/>
      <w:r w:rsidRPr="00855EAD">
        <w:rPr>
          <w:rFonts w:ascii="Book Antiqua" w:hAnsi="Book Antiqua" w:cs="Times New Roman"/>
          <w:lang w:val="en-US"/>
        </w:rPr>
        <w:t xml:space="preserve"> Registry started using </w:t>
      </w:r>
      <w:r w:rsidR="00343029">
        <w:rPr>
          <w:rFonts w:ascii="Book Antiqua" w:hAnsi="Book Antiqua" w:cs="Times New Roman"/>
          <w:lang w:val="en-GB"/>
        </w:rPr>
        <w:t>PROMs</w:t>
      </w:r>
      <w:r w:rsidRPr="00855EAD">
        <w:rPr>
          <w:rFonts w:ascii="Book Antiqua" w:hAnsi="Book Antiqua" w:cs="Times New Roman"/>
          <w:lang w:val="en-GB"/>
        </w:rPr>
        <w:t xml:space="preserve"> </w:t>
      </w:r>
      <w:r w:rsidRPr="00855EAD">
        <w:rPr>
          <w:rFonts w:ascii="Book Antiqua" w:hAnsi="Book Antiqua" w:cs="Times New Roman"/>
          <w:lang w:val="en-US"/>
        </w:rPr>
        <w:t>on a national scale. Since good response rates were reported in 2011, several other national registries have followed their model. However no literature is available on the effect of introducing an online database. This is the first study reporting on the increased response rate using an online follow-up system.</w:t>
      </w:r>
    </w:p>
    <w:p w14:paraId="5EB05CE2" w14:textId="77777777" w:rsidR="00A94D04" w:rsidRPr="00855EAD" w:rsidRDefault="00A94D04" w:rsidP="006030AF">
      <w:pPr>
        <w:pStyle w:val="NoSpacing"/>
        <w:spacing w:line="360" w:lineRule="auto"/>
        <w:jc w:val="both"/>
        <w:rPr>
          <w:rFonts w:ascii="Book Antiqua" w:hAnsi="Book Antiqua" w:cs="Times New Roman"/>
          <w:lang w:val="en-US"/>
        </w:rPr>
      </w:pPr>
    </w:p>
    <w:p w14:paraId="0FEBA88D" w14:textId="60C37886" w:rsidR="006170E8" w:rsidRPr="00136642" w:rsidRDefault="006170E8" w:rsidP="006030AF">
      <w:pPr>
        <w:pStyle w:val="NoSpacing"/>
        <w:spacing w:line="360" w:lineRule="auto"/>
        <w:jc w:val="both"/>
        <w:rPr>
          <w:rFonts w:ascii="Book Antiqua" w:hAnsi="Book Antiqua" w:cs="Times New Roman"/>
          <w:b/>
          <w:i/>
          <w:lang w:val="en-US"/>
        </w:rPr>
      </w:pPr>
      <w:r w:rsidRPr="00136642">
        <w:rPr>
          <w:rFonts w:ascii="Book Antiqua" w:hAnsi="Book Antiqua" w:cs="Times New Roman"/>
          <w:b/>
          <w:i/>
          <w:lang w:val="en-US"/>
        </w:rPr>
        <w:t>Innovations and breakthroughs</w:t>
      </w:r>
    </w:p>
    <w:p w14:paraId="5EADD1E8" w14:textId="4EFF9F2F" w:rsidR="006170E8" w:rsidRPr="00855EAD" w:rsidRDefault="00B022AA" w:rsidP="006030AF">
      <w:pPr>
        <w:pStyle w:val="NoSpacing"/>
        <w:spacing w:line="360" w:lineRule="auto"/>
        <w:jc w:val="both"/>
        <w:rPr>
          <w:rFonts w:ascii="Book Antiqua" w:hAnsi="Book Antiqua" w:cs="Times New Roman"/>
          <w:lang w:val="en-US"/>
        </w:rPr>
      </w:pPr>
      <w:r w:rsidRPr="00855EAD">
        <w:rPr>
          <w:rFonts w:ascii="Book Antiqua" w:hAnsi="Book Antiqua" w:cs="Times New Roman"/>
          <w:lang w:val="en-US"/>
        </w:rPr>
        <w:t xml:space="preserve">In the recent years several online databases became available to collect PROMs. The present study represents the effect of introducing an online database on the follow-up of patients who received elbow </w:t>
      </w:r>
      <w:proofErr w:type="spellStart"/>
      <w:r w:rsidRPr="00855EAD">
        <w:rPr>
          <w:rFonts w:ascii="Book Antiqua" w:hAnsi="Book Antiqua" w:cs="Times New Roman"/>
          <w:lang w:val="en-US"/>
        </w:rPr>
        <w:t>arthroplasty</w:t>
      </w:r>
      <w:proofErr w:type="spellEnd"/>
      <w:r w:rsidRPr="00855EAD">
        <w:rPr>
          <w:rFonts w:ascii="Book Antiqua" w:hAnsi="Book Antiqua" w:cs="Times New Roman"/>
          <w:lang w:val="en-US"/>
        </w:rPr>
        <w:t xml:space="preserve">. </w:t>
      </w:r>
      <w:r w:rsidR="00146CE3" w:rsidRPr="00855EAD">
        <w:rPr>
          <w:rFonts w:ascii="Book Antiqua" w:hAnsi="Book Antiqua" w:cs="Times New Roman"/>
          <w:lang w:val="en-US"/>
        </w:rPr>
        <w:t>The major findings of the study were both an increased response rate and completeness of questionnaires using an online database.</w:t>
      </w:r>
    </w:p>
    <w:p w14:paraId="1BD7194B" w14:textId="77777777" w:rsidR="00A94D04" w:rsidRPr="00855EAD" w:rsidRDefault="00A94D04" w:rsidP="006030AF">
      <w:pPr>
        <w:pStyle w:val="NoSpacing"/>
        <w:spacing w:line="360" w:lineRule="auto"/>
        <w:jc w:val="both"/>
        <w:rPr>
          <w:rFonts w:ascii="Book Antiqua" w:hAnsi="Book Antiqua" w:cs="Times New Roman"/>
          <w:lang w:val="en-US"/>
        </w:rPr>
      </w:pPr>
    </w:p>
    <w:p w14:paraId="749A45E5" w14:textId="7BDB4B6C" w:rsidR="006170E8" w:rsidRPr="0096649A" w:rsidRDefault="006170E8" w:rsidP="006030AF">
      <w:pPr>
        <w:pStyle w:val="NoSpacing"/>
        <w:spacing w:line="360" w:lineRule="auto"/>
        <w:jc w:val="both"/>
        <w:rPr>
          <w:rFonts w:ascii="Book Antiqua" w:hAnsi="Book Antiqua" w:cs="Times New Roman"/>
          <w:b/>
          <w:i/>
          <w:lang w:val="en-US"/>
        </w:rPr>
      </w:pPr>
      <w:r w:rsidRPr="0096649A">
        <w:rPr>
          <w:rFonts w:ascii="Book Antiqua" w:hAnsi="Book Antiqua" w:cs="Times New Roman"/>
          <w:b/>
          <w:i/>
          <w:lang w:val="en-US"/>
        </w:rPr>
        <w:t>Applications</w:t>
      </w:r>
    </w:p>
    <w:p w14:paraId="6D891844" w14:textId="07F8A05C" w:rsidR="006170E8" w:rsidRPr="00855EAD" w:rsidRDefault="00A94D04" w:rsidP="006030AF">
      <w:pPr>
        <w:pStyle w:val="NoSpacing"/>
        <w:spacing w:line="360" w:lineRule="auto"/>
        <w:jc w:val="both"/>
        <w:rPr>
          <w:rFonts w:ascii="Book Antiqua" w:hAnsi="Book Antiqua" w:cs="Times New Roman"/>
          <w:lang w:val="en-US"/>
        </w:rPr>
      </w:pPr>
      <w:r w:rsidRPr="00855EAD">
        <w:rPr>
          <w:rFonts w:ascii="Book Antiqua" w:hAnsi="Book Antiqua" w:cs="Times New Roman"/>
          <w:lang w:val="en-US"/>
        </w:rPr>
        <w:t xml:space="preserve">The data in this study suggested that an online follow-up system could both increase the response rate and completeness of questionnaires. According to the findings of the current study, </w:t>
      </w:r>
      <w:r w:rsidR="00D23B5C">
        <w:rPr>
          <w:rFonts w:ascii="Book Antiqua" w:eastAsia="宋体" w:hAnsi="Book Antiqua" w:cs="Times New Roman" w:hint="eastAsia"/>
          <w:lang w:val="en-US" w:eastAsia="zh-CN"/>
        </w:rPr>
        <w:t>they</w:t>
      </w:r>
      <w:r w:rsidRPr="00855EAD">
        <w:rPr>
          <w:rFonts w:ascii="Book Antiqua" w:hAnsi="Book Antiqua" w:cs="Times New Roman"/>
          <w:lang w:val="en-US"/>
        </w:rPr>
        <w:t xml:space="preserve"> can recommend the use of an online database in order to improve the follow-up of patients who have received </w:t>
      </w:r>
      <w:r w:rsidR="005F5A5E" w:rsidRPr="00855EAD">
        <w:rPr>
          <w:rFonts w:ascii="Book Antiqua" w:hAnsi="Book Antiqua" w:cs="Times New Roman"/>
          <w:lang w:val="en-US"/>
        </w:rPr>
        <w:t xml:space="preserve">(elbow) </w:t>
      </w:r>
      <w:proofErr w:type="spellStart"/>
      <w:r w:rsidRPr="00855EAD">
        <w:rPr>
          <w:rFonts w:ascii="Book Antiqua" w:hAnsi="Book Antiqua" w:cs="Times New Roman"/>
          <w:lang w:val="en-US"/>
        </w:rPr>
        <w:t>arthroplasty</w:t>
      </w:r>
      <w:proofErr w:type="spellEnd"/>
      <w:r w:rsidR="005F5A5E" w:rsidRPr="00855EAD">
        <w:rPr>
          <w:rFonts w:ascii="Book Antiqua" w:hAnsi="Book Antiqua" w:cs="Times New Roman"/>
          <w:lang w:val="en-US"/>
        </w:rPr>
        <w:t>.</w:t>
      </w:r>
    </w:p>
    <w:p w14:paraId="25F20F2A" w14:textId="77777777" w:rsidR="00A94D04" w:rsidRPr="00855EAD" w:rsidRDefault="00A94D04" w:rsidP="006030AF">
      <w:pPr>
        <w:pStyle w:val="NoSpacing"/>
        <w:spacing w:line="360" w:lineRule="auto"/>
        <w:jc w:val="both"/>
        <w:rPr>
          <w:rFonts w:ascii="Book Antiqua" w:hAnsi="Book Antiqua" w:cs="Times New Roman"/>
          <w:lang w:val="en-US"/>
        </w:rPr>
      </w:pPr>
    </w:p>
    <w:p w14:paraId="3F74CF5B" w14:textId="61E5660E" w:rsidR="006170E8" w:rsidRPr="00956DC1" w:rsidRDefault="006170E8" w:rsidP="006030AF">
      <w:pPr>
        <w:pStyle w:val="NoSpacing"/>
        <w:spacing w:line="360" w:lineRule="auto"/>
        <w:jc w:val="both"/>
        <w:rPr>
          <w:rFonts w:ascii="Book Antiqua" w:hAnsi="Book Antiqua" w:cs="Times New Roman"/>
          <w:b/>
          <w:i/>
          <w:lang w:val="en-US"/>
        </w:rPr>
      </w:pPr>
      <w:r w:rsidRPr="00956DC1">
        <w:rPr>
          <w:rFonts w:ascii="Book Antiqua" w:hAnsi="Book Antiqua" w:cs="Times New Roman"/>
          <w:b/>
          <w:i/>
          <w:lang w:val="en-US"/>
        </w:rPr>
        <w:t>Terminology</w:t>
      </w:r>
    </w:p>
    <w:p w14:paraId="7F43AA33" w14:textId="53AACB8C" w:rsidR="006170E8" w:rsidRPr="00855EAD" w:rsidRDefault="00146CE3" w:rsidP="006030AF">
      <w:pPr>
        <w:pStyle w:val="NoSpacing"/>
        <w:spacing w:line="360" w:lineRule="auto"/>
        <w:jc w:val="both"/>
        <w:rPr>
          <w:rFonts w:ascii="Book Antiqua" w:hAnsi="Book Antiqua" w:cs="Times New Roman"/>
          <w:lang w:val="en-US"/>
        </w:rPr>
      </w:pPr>
      <w:r w:rsidRPr="00855EAD">
        <w:rPr>
          <w:rFonts w:ascii="Book Antiqua" w:hAnsi="Book Antiqua" w:cs="Times New Roman"/>
          <w:lang w:val="en-US"/>
        </w:rPr>
        <w:t>PROMs are patient reported outcome measures, which are frequently used for follow-up of patients who have received surgery.</w:t>
      </w:r>
    </w:p>
    <w:p w14:paraId="523C8B95" w14:textId="77777777" w:rsidR="00A94D04" w:rsidRPr="00855EAD" w:rsidRDefault="00A94D04" w:rsidP="006030AF">
      <w:pPr>
        <w:pStyle w:val="NoSpacing"/>
        <w:spacing w:line="360" w:lineRule="auto"/>
        <w:jc w:val="both"/>
        <w:rPr>
          <w:rFonts w:ascii="Book Antiqua" w:hAnsi="Book Antiqua" w:cs="Times New Roman"/>
          <w:lang w:val="en-US"/>
        </w:rPr>
      </w:pPr>
    </w:p>
    <w:p w14:paraId="45F39894" w14:textId="2D312ED2" w:rsidR="006170E8" w:rsidRPr="004545A0" w:rsidRDefault="006170E8" w:rsidP="006030AF">
      <w:pPr>
        <w:pStyle w:val="NoSpacing"/>
        <w:spacing w:line="360" w:lineRule="auto"/>
        <w:jc w:val="both"/>
        <w:rPr>
          <w:rFonts w:ascii="Book Antiqua" w:hAnsi="Book Antiqua" w:cs="Times New Roman"/>
          <w:b/>
          <w:lang w:val="en-US"/>
        </w:rPr>
      </w:pPr>
      <w:r w:rsidRPr="004545A0">
        <w:rPr>
          <w:rFonts w:ascii="Book Antiqua" w:hAnsi="Book Antiqua" w:cs="Times New Roman"/>
          <w:b/>
          <w:i/>
          <w:lang w:val="en-US"/>
        </w:rPr>
        <w:t>Peer</w:t>
      </w:r>
      <w:r w:rsidRPr="004545A0">
        <w:rPr>
          <w:rFonts w:ascii="Book Antiqua" w:hAnsi="Book Antiqua" w:cs="Times New Roman"/>
          <w:b/>
          <w:lang w:val="en-US"/>
        </w:rPr>
        <w:t>-</w:t>
      </w:r>
      <w:r w:rsidRPr="004545A0">
        <w:rPr>
          <w:rFonts w:ascii="Book Antiqua" w:hAnsi="Book Antiqua" w:cs="Times New Roman"/>
          <w:b/>
          <w:i/>
          <w:lang w:val="en-US"/>
        </w:rPr>
        <w:t>review</w:t>
      </w:r>
    </w:p>
    <w:p w14:paraId="388906EC" w14:textId="34B8EEB1" w:rsidR="006170E8" w:rsidRPr="00855EAD" w:rsidRDefault="00146CE3" w:rsidP="006030AF">
      <w:pPr>
        <w:pStyle w:val="NoSpacing"/>
        <w:spacing w:line="360" w:lineRule="auto"/>
        <w:jc w:val="both"/>
        <w:rPr>
          <w:rFonts w:ascii="Book Antiqua" w:hAnsi="Book Antiqua" w:cs="Times New Roman"/>
          <w:lang w:val="en-US"/>
        </w:rPr>
      </w:pPr>
      <w:r w:rsidRPr="00855EAD">
        <w:rPr>
          <w:rFonts w:ascii="Book Antiqua" w:hAnsi="Book Antiqua" w:cs="Times New Roman"/>
          <w:lang w:val="en-US"/>
        </w:rPr>
        <w:lastRenderedPageBreak/>
        <w:t xml:space="preserve">It is a well presented, interesting early stage pilot study. Available papers concerning the use of online follow-up databases are rare or non-existing. However, it is about a relevant topic in </w:t>
      </w:r>
      <w:proofErr w:type="spellStart"/>
      <w:r w:rsidRPr="00855EAD">
        <w:rPr>
          <w:rFonts w:ascii="Book Antiqua" w:hAnsi="Book Antiqua" w:cs="Times New Roman"/>
          <w:lang w:val="en-US"/>
        </w:rPr>
        <w:t>orthopaedic</w:t>
      </w:r>
      <w:proofErr w:type="spellEnd"/>
      <w:r w:rsidRPr="00855EAD">
        <w:rPr>
          <w:rFonts w:ascii="Book Antiqua" w:hAnsi="Book Antiqua" w:cs="Times New Roman"/>
          <w:lang w:val="en-US"/>
        </w:rPr>
        <w:t xml:space="preserve"> surgery.</w:t>
      </w:r>
    </w:p>
    <w:p w14:paraId="70C5208A" w14:textId="723725C5" w:rsidR="00DE77B7" w:rsidRPr="004D3B41" w:rsidRDefault="00DE77B7" w:rsidP="006030AF">
      <w:pPr>
        <w:pStyle w:val="NoSpacing"/>
        <w:spacing w:line="360" w:lineRule="auto"/>
        <w:jc w:val="both"/>
        <w:rPr>
          <w:rFonts w:ascii="Book Antiqua" w:eastAsia="宋体" w:hAnsi="Book Antiqua" w:cs="Times New Roman"/>
          <w:b/>
          <w:lang w:val="en-GB" w:eastAsia="zh-CN"/>
        </w:rPr>
      </w:pPr>
      <w:r w:rsidRPr="00855EAD">
        <w:rPr>
          <w:rFonts w:ascii="Book Antiqua" w:hAnsi="Book Antiqua" w:cs="Times New Roman"/>
          <w:b/>
          <w:lang w:val="en-GB"/>
        </w:rPr>
        <w:br w:type="column"/>
      </w:r>
      <w:r w:rsidRPr="00855EAD">
        <w:rPr>
          <w:rFonts w:ascii="Book Antiqua" w:hAnsi="Book Antiqua" w:cs="Times New Roman"/>
          <w:b/>
          <w:lang w:val="en-GB"/>
        </w:rPr>
        <w:lastRenderedPageBreak/>
        <w:t>REFERENCES</w:t>
      </w:r>
    </w:p>
    <w:p w14:paraId="7F56E65D" w14:textId="77777777" w:rsidR="002F3B0B" w:rsidRPr="002F3B0B" w:rsidRDefault="002F3B0B" w:rsidP="002F3B0B">
      <w:pPr>
        <w:tabs>
          <w:tab w:val="left" w:pos="5805"/>
        </w:tabs>
        <w:spacing w:line="360" w:lineRule="auto"/>
        <w:jc w:val="both"/>
        <w:rPr>
          <w:rFonts w:ascii="Book Antiqua" w:eastAsia="宋体" w:hAnsi="Book Antiqua" w:cs="宋体"/>
          <w:lang w:val="en-US" w:eastAsia="zh-CN"/>
        </w:rPr>
      </w:pPr>
      <w:bookmarkStart w:id="1" w:name="OLE_LINK1"/>
      <w:bookmarkStart w:id="2" w:name="OLE_LINK2"/>
      <w:bookmarkStart w:id="3" w:name="OLE_LINK8"/>
      <w:bookmarkStart w:id="4" w:name="OLE_LINK176"/>
      <w:bookmarkStart w:id="5" w:name="OLE_LINK187"/>
      <w:bookmarkStart w:id="6" w:name="OLE_LINK188"/>
      <w:r w:rsidRPr="002F3B0B">
        <w:rPr>
          <w:rFonts w:ascii="Book Antiqua" w:eastAsia="宋体" w:hAnsi="Book Antiqua" w:cs="宋体"/>
          <w:lang w:val="en-US" w:eastAsia="zh-CN"/>
        </w:rPr>
        <w:t>1 </w:t>
      </w:r>
      <w:r w:rsidRPr="002F3B0B">
        <w:rPr>
          <w:rFonts w:ascii="Book Antiqua" w:eastAsia="宋体" w:hAnsi="Book Antiqua" w:cs="宋体"/>
          <w:b/>
          <w:bCs/>
          <w:lang w:val="en-US" w:eastAsia="zh-CN"/>
        </w:rPr>
        <w:t>Calvert M</w:t>
      </w:r>
      <w:r w:rsidRPr="002F3B0B">
        <w:rPr>
          <w:rFonts w:ascii="Book Antiqua" w:eastAsia="宋体" w:hAnsi="Book Antiqua" w:cs="宋体"/>
          <w:lang w:val="en-US" w:eastAsia="zh-CN"/>
        </w:rPr>
        <w:t xml:space="preserve">, </w:t>
      </w:r>
      <w:proofErr w:type="spellStart"/>
      <w:r w:rsidRPr="002F3B0B">
        <w:rPr>
          <w:rFonts w:ascii="Book Antiqua" w:eastAsia="宋体" w:hAnsi="Book Antiqua" w:cs="宋体"/>
          <w:lang w:val="en-US" w:eastAsia="zh-CN"/>
        </w:rPr>
        <w:t>Blazeby</w:t>
      </w:r>
      <w:proofErr w:type="spellEnd"/>
      <w:r w:rsidRPr="002F3B0B">
        <w:rPr>
          <w:rFonts w:ascii="Book Antiqua" w:eastAsia="宋体" w:hAnsi="Book Antiqua" w:cs="宋体"/>
          <w:lang w:val="en-US" w:eastAsia="zh-CN"/>
        </w:rPr>
        <w:t xml:space="preserve"> J, Altman DG, </w:t>
      </w:r>
      <w:proofErr w:type="spellStart"/>
      <w:r w:rsidRPr="002F3B0B">
        <w:rPr>
          <w:rFonts w:ascii="Book Antiqua" w:eastAsia="宋体" w:hAnsi="Book Antiqua" w:cs="宋体"/>
          <w:lang w:val="en-US" w:eastAsia="zh-CN"/>
        </w:rPr>
        <w:t>Revicki</w:t>
      </w:r>
      <w:proofErr w:type="spellEnd"/>
      <w:r w:rsidRPr="002F3B0B">
        <w:rPr>
          <w:rFonts w:ascii="Book Antiqua" w:eastAsia="宋体" w:hAnsi="Book Antiqua" w:cs="宋体"/>
          <w:lang w:val="en-US" w:eastAsia="zh-CN"/>
        </w:rPr>
        <w:t xml:space="preserve"> DA, </w:t>
      </w:r>
      <w:proofErr w:type="spellStart"/>
      <w:r w:rsidRPr="002F3B0B">
        <w:rPr>
          <w:rFonts w:ascii="Book Antiqua" w:eastAsia="宋体" w:hAnsi="Book Antiqua" w:cs="宋体"/>
          <w:lang w:val="en-US" w:eastAsia="zh-CN"/>
        </w:rPr>
        <w:t>Moher</w:t>
      </w:r>
      <w:proofErr w:type="spellEnd"/>
      <w:r w:rsidRPr="002F3B0B">
        <w:rPr>
          <w:rFonts w:ascii="Book Antiqua" w:eastAsia="宋体" w:hAnsi="Book Antiqua" w:cs="宋体"/>
          <w:lang w:val="en-US" w:eastAsia="zh-CN"/>
        </w:rPr>
        <w:t xml:space="preserve"> D, </w:t>
      </w:r>
      <w:proofErr w:type="spellStart"/>
      <w:r w:rsidRPr="002F3B0B">
        <w:rPr>
          <w:rFonts w:ascii="Book Antiqua" w:eastAsia="宋体" w:hAnsi="Book Antiqua" w:cs="宋体"/>
          <w:lang w:val="en-US" w:eastAsia="zh-CN"/>
        </w:rPr>
        <w:t>Brundage</w:t>
      </w:r>
      <w:proofErr w:type="spellEnd"/>
      <w:r w:rsidRPr="002F3B0B">
        <w:rPr>
          <w:rFonts w:ascii="Book Antiqua" w:eastAsia="宋体" w:hAnsi="Book Antiqua" w:cs="宋体"/>
          <w:lang w:val="en-US" w:eastAsia="zh-CN"/>
        </w:rPr>
        <w:t xml:space="preserve"> MD. Reporting of patient-reported outcomes in randomized trials: the CONSORT PRO extension. </w:t>
      </w:r>
      <w:r w:rsidRPr="002F3B0B">
        <w:rPr>
          <w:rFonts w:ascii="Book Antiqua" w:eastAsia="宋体" w:hAnsi="Book Antiqua" w:cs="宋体"/>
          <w:i/>
          <w:iCs/>
          <w:lang w:val="en-US" w:eastAsia="zh-CN"/>
        </w:rPr>
        <w:t>JAMA</w:t>
      </w:r>
      <w:r w:rsidRPr="002F3B0B">
        <w:rPr>
          <w:rFonts w:ascii="Book Antiqua" w:eastAsia="宋体" w:hAnsi="Book Antiqua" w:cs="宋体"/>
          <w:lang w:val="en-US" w:eastAsia="zh-CN"/>
        </w:rPr>
        <w:t> 2013; </w:t>
      </w:r>
      <w:r w:rsidRPr="002F3B0B">
        <w:rPr>
          <w:rFonts w:ascii="Book Antiqua" w:eastAsia="宋体" w:hAnsi="Book Antiqua" w:cs="宋体"/>
          <w:b/>
          <w:bCs/>
          <w:lang w:val="en-US" w:eastAsia="zh-CN"/>
        </w:rPr>
        <w:t>309</w:t>
      </w:r>
      <w:r w:rsidRPr="002F3B0B">
        <w:rPr>
          <w:rFonts w:ascii="Book Antiqua" w:eastAsia="宋体" w:hAnsi="Book Antiqua" w:cs="宋体"/>
          <w:lang w:val="en-US" w:eastAsia="zh-CN"/>
        </w:rPr>
        <w:t>: 814-822 [PMID: 23443445 DOI: 10.1001/jama.2013.879]</w:t>
      </w:r>
    </w:p>
    <w:p w14:paraId="43D0700D" w14:textId="77777777" w:rsidR="002F3B0B" w:rsidRPr="002F3B0B" w:rsidRDefault="002F3B0B" w:rsidP="002F3B0B">
      <w:pPr>
        <w:tabs>
          <w:tab w:val="left" w:pos="5805"/>
        </w:tabs>
        <w:spacing w:line="360" w:lineRule="auto"/>
        <w:jc w:val="both"/>
        <w:rPr>
          <w:rFonts w:ascii="Book Antiqua" w:eastAsia="宋体" w:hAnsi="Book Antiqua" w:cs="宋体"/>
          <w:lang w:val="en-US" w:eastAsia="zh-CN"/>
        </w:rPr>
      </w:pPr>
      <w:proofErr w:type="gramStart"/>
      <w:r w:rsidRPr="002F3B0B">
        <w:rPr>
          <w:rFonts w:ascii="Book Antiqua" w:eastAsia="宋体" w:hAnsi="Book Antiqua" w:cs="宋体"/>
          <w:lang w:val="en-US" w:eastAsia="zh-CN"/>
        </w:rPr>
        <w:t>2 </w:t>
      </w:r>
      <w:proofErr w:type="spellStart"/>
      <w:r w:rsidRPr="002F3B0B">
        <w:rPr>
          <w:rFonts w:ascii="Book Antiqua" w:eastAsia="宋体" w:hAnsi="Book Antiqua" w:cs="宋体"/>
          <w:b/>
          <w:bCs/>
          <w:lang w:val="en-US" w:eastAsia="zh-CN"/>
        </w:rPr>
        <w:t>Emberton</w:t>
      </w:r>
      <w:proofErr w:type="spellEnd"/>
      <w:r w:rsidRPr="002F3B0B">
        <w:rPr>
          <w:rFonts w:ascii="Book Antiqua" w:eastAsia="宋体" w:hAnsi="Book Antiqua" w:cs="宋体"/>
          <w:b/>
          <w:bCs/>
          <w:lang w:val="en-US" w:eastAsia="zh-CN"/>
        </w:rPr>
        <w:t xml:space="preserve"> M</w:t>
      </w:r>
      <w:r w:rsidRPr="002F3B0B">
        <w:rPr>
          <w:rFonts w:ascii="Book Antiqua" w:eastAsia="宋体" w:hAnsi="Book Antiqua" w:cs="宋体"/>
          <w:lang w:val="en-US" w:eastAsia="zh-CN"/>
        </w:rPr>
        <w:t>, Black N. Impact of non-response and of late-response by patients in a multi-</w:t>
      </w:r>
      <w:proofErr w:type="spellStart"/>
      <w:r w:rsidRPr="002F3B0B">
        <w:rPr>
          <w:rFonts w:ascii="Book Antiqua" w:eastAsia="宋体" w:hAnsi="Book Antiqua" w:cs="宋体"/>
          <w:lang w:val="en-US" w:eastAsia="zh-CN"/>
        </w:rPr>
        <w:t>centre</w:t>
      </w:r>
      <w:proofErr w:type="spellEnd"/>
      <w:r w:rsidRPr="002F3B0B">
        <w:rPr>
          <w:rFonts w:ascii="Book Antiqua" w:eastAsia="宋体" w:hAnsi="Book Antiqua" w:cs="宋体"/>
          <w:lang w:val="en-US" w:eastAsia="zh-CN"/>
        </w:rPr>
        <w:t xml:space="preserve"> surgical outcome audit.</w:t>
      </w:r>
      <w:proofErr w:type="gramEnd"/>
      <w:r w:rsidRPr="002F3B0B">
        <w:rPr>
          <w:rFonts w:ascii="Book Antiqua" w:eastAsia="宋体" w:hAnsi="Book Antiqua" w:cs="宋体"/>
          <w:lang w:val="en-US" w:eastAsia="zh-CN"/>
        </w:rPr>
        <w:t> </w:t>
      </w:r>
      <w:proofErr w:type="spellStart"/>
      <w:r w:rsidRPr="002F3B0B">
        <w:rPr>
          <w:rFonts w:ascii="Book Antiqua" w:eastAsia="宋体" w:hAnsi="Book Antiqua" w:cs="宋体"/>
          <w:i/>
          <w:iCs/>
          <w:lang w:val="en-US" w:eastAsia="zh-CN"/>
        </w:rPr>
        <w:t>Int</w:t>
      </w:r>
      <w:proofErr w:type="spellEnd"/>
      <w:r w:rsidRPr="002F3B0B">
        <w:rPr>
          <w:rFonts w:ascii="Book Antiqua" w:eastAsia="宋体" w:hAnsi="Book Antiqua" w:cs="宋体"/>
          <w:i/>
          <w:iCs/>
          <w:lang w:val="en-US" w:eastAsia="zh-CN"/>
        </w:rPr>
        <w:t xml:space="preserve"> J </w:t>
      </w:r>
      <w:proofErr w:type="spellStart"/>
      <w:r w:rsidRPr="002F3B0B">
        <w:rPr>
          <w:rFonts w:ascii="Book Antiqua" w:eastAsia="宋体" w:hAnsi="Book Antiqua" w:cs="宋体"/>
          <w:i/>
          <w:iCs/>
          <w:lang w:val="en-US" w:eastAsia="zh-CN"/>
        </w:rPr>
        <w:t>Qual</w:t>
      </w:r>
      <w:proofErr w:type="spellEnd"/>
      <w:r w:rsidRPr="002F3B0B">
        <w:rPr>
          <w:rFonts w:ascii="Book Antiqua" w:eastAsia="宋体" w:hAnsi="Book Antiqua" w:cs="宋体"/>
          <w:i/>
          <w:iCs/>
          <w:lang w:val="en-US" w:eastAsia="zh-CN"/>
        </w:rPr>
        <w:t xml:space="preserve"> Health Care</w:t>
      </w:r>
      <w:r w:rsidRPr="002F3B0B">
        <w:rPr>
          <w:rFonts w:ascii="Book Antiqua" w:eastAsia="宋体" w:hAnsi="Book Antiqua" w:cs="宋体"/>
          <w:lang w:val="en-US" w:eastAsia="zh-CN"/>
        </w:rPr>
        <w:t> 1995; </w:t>
      </w:r>
      <w:r w:rsidRPr="002F3B0B">
        <w:rPr>
          <w:rFonts w:ascii="Book Antiqua" w:eastAsia="宋体" w:hAnsi="Book Antiqua" w:cs="宋体"/>
          <w:b/>
          <w:bCs/>
          <w:lang w:val="en-US" w:eastAsia="zh-CN"/>
        </w:rPr>
        <w:t>7</w:t>
      </w:r>
      <w:r w:rsidRPr="002F3B0B">
        <w:rPr>
          <w:rFonts w:ascii="Book Antiqua" w:eastAsia="宋体" w:hAnsi="Book Antiqua" w:cs="宋体"/>
          <w:lang w:val="en-US" w:eastAsia="zh-CN"/>
        </w:rPr>
        <w:t>: 47-55 [PMID: 7640918]</w:t>
      </w:r>
    </w:p>
    <w:p w14:paraId="2E677CB7" w14:textId="77777777" w:rsidR="002F3B0B" w:rsidRPr="002F3B0B" w:rsidRDefault="002F3B0B" w:rsidP="002F3B0B">
      <w:pPr>
        <w:tabs>
          <w:tab w:val="left" w:pos="5805"/>
        </w:tabs>
        <w:spacing w:line="360" w:lineRule="auto"/>
        <w:jc w:val="both"/>
        <w:rPr>
          <w:rFonts w:ascii="Book Antiqua" w:eastAsia="宋体" w:hAnsi="Book Antiqua" w:cs="宋体"/>
          <w:lang w:val="en-US" w:eastAsia="zh-CN"/>
        </w:rPr>
      </w:pPr>
      <w:r w:rsidRPr="002F3B0B">
        <w:rPr>
          <w:rFonts w:ascii="Book Antiqua" w:eastAsia="宋体" w:hAnsi="Book Antiqua" w:cs="宋体"/>
          <w:lang w:val="en-US" w:eastAsia="zh-CN"/>
        </w:rPr>
        <w:t>3 </w:t>
      </w:r>
      <w:proofErr w:type="spellStart"/>
      <w:r w:rsidRPr="002F3B0B">
        <w:rPr>
          <w:rFonts w:ascii="Book Antiqua" w:eastAsia="宋体" w:hAnsi="Book Antiqua" w:cs="宋体"/>
          <w:b/>
          <w:bCs/>
          <w:lang w:val="en-US" w:eastAsia="zh-CN"/>
        </w:rPr>
        <w:t>Fevang</w:t>
      </w:r>
      <w:proofErr w:type="spellEnd"/>
      <w:r w:rsidRPr="002F3B0B">
        <w:rPr>
          <w:rFonts w:ascii="Book Antiqua" w:eastAsia="宋体" w:hAnsi="Book Antiqua" w:cs="宋体"/>
          <w:b/>
          <w:bCs/>
          <w:lang w:val="en-US" w:eastAsia="zh-CN"/>
        </w:rPr>
        <w:t xml:space="preserve"> BT</w:t>
      </w:r>
      <w:r w:rsidRPr="002F3B0B">
        <w:rPr>
          <w:rFonts w:ascii="Book Antiqua" w:eastAsia="宋体" w:hAnsi="Book Antiqua" w:cs="宋体"/>
          <w:lang w:val="en-US" w:eastAsia="zh-CN"/>
        </w:rPr>
        <w:t xml:space="preserve">, Lie SA, </w:t>
      </w:r>
      <w:proofErr w:type="spellStart"/>
      <w:r w:rsidRPr="002F3B0B">
        <w:rPr>
          <w:rFonts w:ascii="Book Antiqua" w:eastAsia="宋体" w:hAnsi="Book Antiqua" w:cs="宋体"/>
          <w:lang w:val="en-US" w:eastAsia="zh-CN"/>
        </w:rPr>
        <w:t>Havelin</w:t>
      </w:r>
      <w:proofErr w:type="spellEnd"/>
      <w:r w:rsidRPr="002F3B0B">
        <w:rPr>
          <w:rFonts w:ascii="Book Antiqua" w:eastAsia="宋体" w:hAnsi="Book Antiqua" w:cs="宋体"/>
          <w:lang w:val="en-US" w:eastAsia="zh-CN"/>
        </w:rPr>
        <w:t xml:space="preserve"> LI, </w:t>
      </w:r>
      <w:proofErr w:type="spellStart"/>
      <w:r w:rsidRPr="002F3B0B">
        <w:rPr>
          <w:rFonts w:ascii="Book Antiqua" w:eastAsia="宋体" w:hAnsi="Book Antiqua" w:cs="宋体"/>
          <w:lang w:val="en-US" w:eastAsia="zh-CN"/>
        </w:rPr>
        <w:t>Skredderstuen</w:t>
      </w:r>
      <w:proofErr w:type="spellEnd"/>
      <w:r w:rsidRPr="002F3B0B">
        <w:rPr>
          <w:rFonts w:ascii="Book Antiqua" w:eastAsia="宋体" w:hAnsi="Book Antiqua" w:cs="宋体"/>
          <w:lang w:val="en-US" w:eastAsia="zh-CN"/>
        </w:rPr>
        <w:t xml:space="preserve"> A, </w:t>
      </w:r>
      <w:proofErr w:type="spellStart"/>
      <w:r w:rsidRPr="002F3B0B">
        <w:rPr>
          <w:rFonts w:ascii="Book Antiqua" w:eastAsia="宋体" w:hAnsi="Book Antiqua" w:cs="宋体"/>
          <w:lang w:val="en-US" w:eastAsia="zh-CN"/>
        </w:rPr>
        <w:t>Furnes</w:t>
      </w:r>
      <w:proofErr w:type="spellEnd"/>
      <w:r w:rsidRPr="002F3B0B">
        <w:rPr>
          <w:rFonts w:ascii="Book Antiqua" w:eastAsia="宋体" w:hAnsi="Book Antiqua" w:cs="宋体"/>
          <w:lang w:val="en-US" w:eastAsia="zh-CN"/>
        </w:rPr>
        <w:t xml:space="preserve"> O. Results after 562 total elbow replacements: a report from the Norwegian </w:t>
      </w:r>
      <w:proofErr w:type="spellStart"/>
      <w:r w:rsidRPr="002F3B0B">
        <w:rPr>
          <w:rFonts w:ascii="Book Antiqua" w:eastAsia="宋体" w:hAnsi="Book Antiqua" w:cs="宋体"/>
          <w:lang w:val="en-US" w:eastAsia="zh-CN"/>
        </w:rPr>
        <w:t>Arthroplasty</w:t>
      </w:r>
      <w:proofErr w:type="spellEnd"/>
      <w:r w:rsidRPr="002F3B0B">
        <w:rPr>
          <w:rFonts w:ascii="Book Antiqua" w:eastAsia="宋体" w:hAnsi="Book Antiqua" w:cs="宋体"/>
          <w:lang w:val="en-US" w:eastAsia="zh-CN"/>
        </w:rPr>
        <w:t xml:space="preserve"> Register. </w:t>
      </w:r>
      <w:r w:rsidRPr="002F3B0B">
        <w:rPr>
          <w:rFonts w:ascii="Book Antiqua" w:eastAsia="宋体" w:hAnsi="Book Antiqua" w:cs="宋体"/>
          <w:i/>
          <w:iCs/>
          <w:lang w:val="en-US" w:eastAsia="zh-CN"/>
        </w:rPr>
        <w:t xml:space="preserve">J Shoulder Elbow </w:t>
      </w:r>
      <w:proofErr w:type="spellStart"/>
      <w:r w:rsidRPr="002F3B0B">
        <w:rPr>
          <w:rFonts w:ascii="Book Antiqua" w:eastAsia="宋体" w:hAnsi="Book Antiqua" w:cs="宋体"/>
          <w:i/>
          <w:iCs/>
          <w:lang w:val="en-US" w:eastAsia="zh-CN"/>
        </w:rPr>
        <w:t>Surg</w:t>
      </w:r>
      <w:proofErr w:type="spellEnd"/>
      <w:r w:rsidRPr="002F3B0B">
        <w:rPr>
          <w:rFonts w:ascii="Book Antiqua" w:eastAsia="宋体" w:hAnsi="Book Antiqua" w:cs="宋体"/>
          <w:lang w:val="en-US" w:eastAsia="zh-CN"/>
        </w:rPr>
        <w:t> </w:t>
      </w:r>
      <w:r w:rsidRPr="002F3B0B">
        <w:rPr>
          <w:rFonts w:ascii="Book Antiqua" w:eastAsia="宋体" w:hAnsi="Book Antiqua" w:cs="宋体" w:hint="eastAsia"/>
          <w:lang w:val="en-US" w:eastAsia="zh-CN"/>
        </w:rPr>
        <w:t>2009</w:t>
      </w:r>
      <w:r w:rsidRPr="002F3B0B">
        <w:rPr>
          <w:rFonts w:ascii="Book Antiqua" w:eastAsia="宋体" w:hAnsi="Book Antiqua" w:cs="宋体"/>
          <w:lang w:val="en-US" w:eastAsia="zh-CN"/>
        </w:rPr>
        <w:t>; </w:t>
      </w:r>
      <w:r w:rsidRPr="002F3B0B">
        <w:rPr>
          <w:rFonts w:ascii="Book Antiqua" w:eastAsia="宋体" w:hAnsi="Book Antiqua" w:cs="宋体"/>
          <w:b/>
          <w:bCs/>
          <w:lang w:val="en-US" w:eastAsia="zh-CN"/>
        </w:rPr>
        <w:t>18</w:t>
      </w:r>
      <w:r w:rsidRPr="002F3B0B">
        <w:rPr>
          <w:rFonts w:ascii="Book Antiqua" w:eastAsia="宋体" w:hAnsi="Book Antiqua" w:cs="宋体"/>
          <w:lang w:val="en-US" w:eastAsia="zh-CN"/>
        </w:rPr>
        <w:t>: 449-456 [PMID: 19393935 DOI: 0.1016/j.jse.2009.02.020]</w:t>
      </w:r>
    </w:p>
    <w:p w14:paraId="532831BA" w14:textId="77777777" w:rsidR="002F3B0B" w:rsidRPr="002F3B0B" w:rsidRDefault="002F3B0B" w:rsidP="002F3B0B">
      <w:pPr>
        <w:tabs>
          <w:tab w:val="left" w:pos="5805"/>
        </w:tabs>
        <w:spacing w:line="360" w:lineRule="auto"/>
        <w:jc w:val="both"/>
        <w:rPr>
          <w:rFonts w:ascii="Book Antiqua" w:eastAsia="宋体" w:hAnsi="Book Antiqua" w:cs="宋体"/>
          <w:lang w:val="en-US" w:eastAsia="zh-CN"/>
        </w:rPr>
      </w:pPr>
      <w:proofErr w:type="gramStart"/>
      <w:r w:rsidRPr="002F3B0B">
        <w:rPr>
          <w:rFonts w:ascii="Book Antiqua" w:eastAsia="宋体" w:hAnsi="Book Antiqua" w:cs="宋体"/>
          <w:lang w:val="en-US" w:eastAsia="zh-CN"/>
        </w:rPr>
        <w:t>4 </w:t>
      </w:r>
      <w:r w:rsidRPr="002F3B0B">
        <w:rPr>
          <w:rFonts w:ascii="Book Antiqua" w:eastAsia="宋体" w:hAnsi="Book Antiqua" w:cs="宋体"/>
          <w:b/>
          <w:bCs/>
          <w:lang w:val="en-US" w:eastAsia="zh-CN"/>
        </w:rPr>
        <w:t>Franklin PD</w:t>
      </w:r>
      <w:r w:rsidRPr="002F3B0B">
        <w:rPr>
          <w:rFonts w:ascii="Book Antiqua" w:eastAsia="宋体" w:hAnsi="Book Antiqua" w:cs="宋体"/>
          <w:lang w:val="en-US" w:eastAsia="zh-CN"/>
        </w:rPr>
        <w:t xml:space="preserve">, </w:t>
      </w:r>
      <w:proofErr w:type="spellStart"/>
      <w:r w:rsidRPr="002F3B0B">
        <w:rPr>
          <w:rFonts w:ascii="Book Antiqua" w:eastAsia="宋体" w:hAnsi="Book Antiqua" w:cs="宋体"/>
          <w:lang w:val="en-US" w:eastAsia="zh-CN"/>
        </w:rPr>
        <w:t>Harrold</w:t>
      </w:r>
      <w:proofErr w:type="spellEnd"/>
      <w:r w:rsidRPr="002F3B0B">
        <w:rPr>
          <w:rFonts w:ascii="Book Antiqua" w:eastAsia="宋体" w:hAnsi="Book Antiqua" w:cs="宋体"/>
          <w:lang w:val="en-US" w:eastAsia="zh-CN"/>
        </w:rPr>
        <w:t xml:space="preserve"> L, Ayers DC.</w:t>
      </w:r>
      <w:proofErr w:type="gramEnd"/>
      <w:r w:rsidRPr="002F3B0B">
        <w:rPr>
          <w:rFonts w:ascii="Book Antiqua" w:eastAsia="宋体" w:hAnsi="Book Antiqua" w:cs="宋体"/>
          <w:lang w:val="en-US" w:eastAsia="zh-CN"/>
        </w:rPr>
        <w:t xml:space="preserve"> Incorporating patient-reported outcomes in total joint </w:t>
      </w:r>
      <w:proofErr w:type="spellStart"/>
      <w:r w:rsidRPr="002F3B0B">
        <w:rPr>
          <w:rFonts w:ascii="Book Antiqua" w:eastAsia="宋体" w:hAnsi="Book Antiqua" w:cs="宋体"/>
          <w:lang w:val="en-US" w:eastAsia="zh-CN"/>
        </w:rPr>
        <w:t>arthroplasty</w:t>
      </w:r>
      <w:proofErr w:type="spellEnd"/>
      <w:r w:rsidRPr="002F3B0B">
        <w:rPr>
          <w:rFonts w:ascii="Book Antiqua" w:eastAsia="宋体" w:hAnsi="Book Antiqua" w:cs="宋体"/>
          <w:lang w:val="en-US" w:eastAsia="zh-CN"/>
        </w:rPr>
        <w:t xml:space="preserve"> registries: challenges and opportunities. </w:t>
      </w:r>
      <w:proofErr w:type="spellStart"/>
      <w:r w:rsidRPr="002F3B0B">
        <w:rPr>
          <w:rFonts w:ascii="Book Antiqua" w:eastAsia="宋体" w:hAnsi="Book Antiqua" w:cs="宋体"/>
          <w:i/>
          <w:iCs/>
          <w:lang w:val="en-US" w:eastAsia="zh-CN"/>
        </w:rPr>
        <w:t>Clin</w:t>
      </w:r>
      <w:proofErr w:type="spellEnd"/>
      <w:r w:rsidRPr="002F3B0B">
        <w:rPr>
          <w:rFonts w:ascii="Book Antiqua" w:eastAsia="宋体" w:hAnsi="Book Antiqua" w:cs="宋体"/>
          <w:i/>
          <w:iCs/>
          <w:lang w:val="en-US" w:eastAsia="zh-CN"/>
        </w:rPr>
        <w:t xml:space="preserve"> </w:t>
      </w:r>
      <w:proofErr w:type="spellStart"/>
      <w:r w:rsidRPr="002F3B0B">
        <w:rPr>
          <w:rFonts w:ascii="Book Antiqua" w:eastAsia="宋体" w:hAnsi="Book Antiqua" w:cs="宋体"/>
          <w:i/>
          <w:iCs/>
          <w:lang w:val="en-US" w:eastAsia="zh-CN"/>
        </w:rPr>
        <w:t>Orthop</w:t>
      </w:r>
      <w:proofErr w:type="spellEnd"/>
      <w:r w:rsidRPr="002F3B0B">
        <w:rPr>
          <w:rFonts w:ascii="Book Antiqua" w:eastAsia="宋体" w:hAnsi="Book Antiqua" w:cs="宋体"/>
          <w:i/>
          <w:iCs/>
          <w:lang w:val="en-US" w:eastAsia="zh-CN"/>
        </w:rPr>
        <w:t xml:space="preserve"> </w:t>
      </w:r>
      <w:proofErr w:type="spellStart"/>
      <w:r w:rsidRPr="002F3B0B">
        <w:rPr>
          <w:rFonts w:ascii="Book Antiqua" w:eastAsia="宋体" w:hAnsi="Book Antiqua" w:cs="宋体"/>
          <w:i/>
          <w:iCs/>
          <w:lang w:val="en-US" w:eastAsia="zh-CN"/>
        </w:rPr>
        <w:t>Relat</w:t>
      </w:r>
      <w:proofErr w:type="spellEnd"/>
      <w:r w:rsidRPr="002F3B0B">
        <w:rPr>
          <w:rFonts w:ascii="Book Antiqua" w:eastAsia="宋体" w:hAnsi="Book Antiqua" w:cs="宋体"/>
          <w:i/>
          <w:iCs/>
          <w:lang w:val="en-US" w:eastAsia="zh-CN"/>
        </w:rPr>
        <w:t xml:space="preserve"> Res</w:t>
      </w:r>
      <w:r w:rsidRPr="002F3B0B">
        <w:rPr>
          <w:rFonts w:ascii="Book Antiqua" w:eastAsia="宋体" w:hAnsi="Book Antiqua" w:cs="宋体"/>
          <w:lang w:val="en-US" w:eastAsia="zh-CN"/>
        </w:rPr>
        <w:t> 2013; </w:t>
      </w:r>
      <w:r w:rsidRPr="002F3B0B">
        <w:rPr>
          <w:rFonts w:ascii="Book Antiqua" w:eastAsia="宋体" w:hAnsi="Book Antiqua" w:cs="宋体"/>
          <w:b/>
          <w:bCs/>
          <w:lang w:val="en-US" w:eastAsia="zh-CN"/>
        </w:rPr>
        <w:t>471</w:t>
      </w:r>
      <w:r w:rsidRPr="002F3B0B">
        <w:rPr>
          <w:rFonts w:ascii="Book Antiqua" w:eastAsia="宋体" w:hAnsi="Book Antiqua" w:cs="宋体"/>
          <w:lang w:val="en-US" w:eastAsia="zh-CN"/>
        </w:rPr>
        <w:t>: 3482-3488 [PMID: 23897504 DOI: 10.1007/s11999-013-3193-2]</w:t>
      </w:r>
    </w:p>
    <w:p w14:paraId="48087DB8" w14:textId="77777777" w:rsidR="002F3B0B" w:rsidRPr="002F3B0B" w:rsidRDefault="002F3B0B" w:rsidP="002F3B0B">
      <w:pPr>
        <w:tabs>
          <w:tab w:val="left" w:pos="5805"/>
        </w:tabs>
        <w:spacing w:line="360" w:lineRule="auto"/>
        <w:jc w:val="both"/>
        <w:rPr>
          <w:rFonts w:ascii="Book Antiqua" w:eastAsia="宋体" w:hAnsi="Book Antiqua" w:cs="宋体"/>
          <w:lang w:val="en-US" w:eastAsia="zh-CN"/>
        </w:rPr>
      </w:pPr>
      <w:r w:rsidRPr="002F3B0B">
        <w:rPr>
          <w:rFonts w:ascii="Book Antiqua" w:eastAsia="宋体" w:hAnsi="Book Antiqua" w:cs="宋体"/>
          <w:lang w:val="en-US" w:eastAsia="zh-CN"/>
        </w:rPr>
        <w:t>5 </w:t>
      </w:r>
      <w:r w:rsidRPr="002F3B0B">
        <w:rPr>
          <w:rFonts w:ascii="Book Antiqua" w:eastAsia="宋体" w:hAnsi="Book Antiqua" w:cs="宋体"/>
          <w:b/>
          <w:bCs/>
          <w:lang w:val="en-US" w:eastAsia="zh-CN"/>
        </w:rPr>
        <w:t>Hutchings A</w:t>
      </w:r>
      <w:r w:rsidRPr="002F3B0B">
        <w:rPr>
          <w:rFonts w:ascii="Book Antiqua" w:eastAsia="宋体" w:hAnsi="Book Antiqua" w:cs="宋体"/>
          <w:lang w:val="en-US" w:eastAsia="zh-CN"/>
        </w:rPr>
        <w:t xml:space="preserve">, </w:t>
      </w:r>
      <w:proofErr w:type="spellStart"/>
      <w:r w:rsidRPr="002F3B0B">
        <w:rPr>
          <w:rFonts w:ascii="Book Antiqua" w:eastAsia="宋体" w:hAnsi="Book Antiqua" w:cs="宋体"/>
          <w:lang w:val="en-US" w:eastAsia="zh-CN"/>
        </w:rPr>
        <w:t>Neuburger</w:t>
      </w:r>
      <w:proofErr w:type="spellEnd"/>
      <w:r w:rsidRPr="002F3B0B">
        <w:rPr>
          <w:rFonts w:ascii="Book Antiqua" w:eastAsia="宋体" w:hAnsi="Book Antiqua" w:cs="宋体"/>
          <w:lang w:val="en-US" w:eastAsia="zh-CN"/>
        </w:rPr>
        <w:t xml:space="preserve"> J, Grosse </w:t>
      </w:r>
      <w:proofErr w:type="spellStart"/>
      <w:r w:rsidRPr="002F3B0B">
        <w:rPr>
          <w:rFonts w:ascii="Book Antiqua" w:eastAsia="宋体" w:hAnsi="Book Antiqua" w:cs="宋体"/>
          <w:lang w:val="en-US" w:eastAsia="zh-CN"/>
        </w:rPr>
        <w:t>Frie</w:t>
      </w:r>
      <w:proofErr w:type="spellEnd"/>
      <w:r w:rsidRPr="002F3B0B">
        <w:rPr>
          <w:rFonts w:ascii="Book Antiqua" w:eastAsia="宋体" w:hAnsi="Book Antiqua" w:cs="宋体"/>
          <w:lang w:val="en-US" w:eastAsia="zh-CN"/>
        </w:rPr>
        <w:t xml:space="preserve"> K, Black N, van der </w:t>
      </w:r>
      <w:proofErr w:type="spellStart"/>
      <w:r w:rsidRPr="002F3B0B">
        <w:rPr>
          <w:rFonts w:ascii="Book Antiqua" w:eastAsia="宋体" w:hAnsi="Book Antiqua" w:cs="宋体"/>
          <w:lang w:val="en-US" w:eastAsia="zh-CN"/>
        </w:rPr>
        <w:t>Meulen</w:t>
      </w:r>
      <w:proofErr w:type="spellEnd"/>
      <w:r w:rsidRPr="002F3B0B">
        <w:rPr>
          <w:rFonts w:ascii="Book Antiqua" w:eastAsia="宋体" w:hAnsi="Book Antiqua" w:cs="宋体"/>
          <w:lang w:val="en-US" w:eastAsia="zh-CN"/>
        </w:rPr>
        <w:t xml:space="preserve"> J. Factors associated with non-response in routine use of patient reported outcome measures after elective surgery in England. </w:t>
      </w:r>
      <w:r w:rsidRPr="002F3B0B">
        <w:rPr>
          <w:rFonts w:ascii="Book Antiqua" w:eastAsia="宋体" w:hAnsi="Book Antiqua" w:cs="宋体"/>
          <w:i/>
          <w:iCs/>
          <w:lang w:val="en-US" w:eastAsia="zh-CN"/>
        </w:rPr>
        <w:t xml:space="preserve">Health </w:t>
      </w:r>
      <w:proofErr w:type="spellStart"/>
      <w:r w:rsidRPr="002F3B0B">
        <w:rPr>
          <w:rFonts w:ascii="Book Antiqua" w:eastAsia="宋体" w:hAnsi="Book Antiqua" w:cs="宋体"/>
          <w:i/>
          <w:iCs/>
          <w:lang w:val="en-US" w:eastAsia="zh-CN"/>
        </w:rPr>
        <w:t>Qual</w:t>
      </w:r>
      <w:proofErr w:type="spellEnd"/>
      <w:r w:rsidRPr="002F3B0B">
        <w:rPr>
          <w:rFonts w:ascii="Book Antiqua" w:eastAsia="宋体" w:hAnsi="Book Antiqua" w:cs="宋体"/>
          <w:i/>
          <w:iCs/>
          <w:lang w:val="en-US" w:eastAsia="zh-CN"/>
        </w:rPr>
        <w:t xml:space="preserve"> Life Outcomes</w:t>
      </w:r>
      <w:r w:rsidRPr="002F3B0B">
        <w:rPr>
          <w:rFonts w:ascii="Book Antiqua" w:eastAsia="宋体" w:hAnsi="Book Antiqua" w:cs="宋体"/>
          <w:lang w:val="en-US" w:eastAsia="zh-CN"/>
        </w:rPr>
        <w:t> 2012; </w:t>
      </w:r>
      <w:r w:rsidRPr="002F3B0B">
        <w:rPr>
          <w:rFonts w:ascii="Book Antiqua" w:eastAsia="宋体" w:hAnsi="Book Antiqua" w:cs="宋体"/>
          <w:b/>
          <w:bCs/>
          <w:lang w:val="en-US" w:eastAsia="zh-CN"/>
        </w:rPr>
        <w:t>10</w:t>
      </w:r>
      <w:r w:rsidRPr="002F3B0B">
        <w:rPr>
          <w:rFonts w:ascii="Book Antiqua" w:eastAsia="宋体" w:hAnsi="Book Antiqua" w:cs="宋体"/>
          <w:lang w:val="en-US" w:eastAsia="zh-CN"/>
        </w:rPr>
        <w:t>: 34 [PMID: 22462512 DOI: 10.1186/1477-7525-10-34]</w:t>
      </w:r>
    </w:p>
    <w:p w14:paraId="08CBCAD2" w14:textId="77777777" w:rsidR="002F3B0B" w:rsidRPr="002F3B0B" w:rsidRDefault="002F3B0B" w:rsidP="002F3B0B">
      <w:pPr>
        <w:tabs>
          <w:tab w:val="left" w:pos="5805"/>
        </w:tabs>
        <w:spacing w:line="360" w:lineRule="auto"/>
        <w:jc w:val="both"/>
        <w:rPr>
          <w:rFonts w:ascii="Book Antiqua" w:eastAsia="宋体" w:hAnsi="Book Antiqua" w:cs="宋体"/>
          <w:lang w:val="en-US" w:eastAsia="zh-CN"/>
        </w:rPr>
      </w:pPr>
      <w:r w:rsidRPr="002F3B0B">
        <w:rPr>
          <w:rFonts w:ascii="Book Antiqua" w:eastAsia="宋体" w:hAnsi="Book Antiqua" w:cs="宋体"/>
          <w:lang w:val="en-US" w:eastAsia="zh-CN"/>
        </w:rPr>
        <w:t>6 </w:t>
      </w:r>
      <w:r w:rsidRPr="002F3B0B">
        <w:rPr>
          <w:rFonts w:ascii="Book Antiqua" w:eastAsia="宋体" w:hAnsi="Book Antiqua" w:cs="宋体"/>
          <w:b/>
          <w:bCs/>
          <w:lang w:val="en-US" w:eastAsia="zh-CN"/>
        </w:rPr>
        <w:t>Imam MA</w:t>
      </w:r>
      <w:r w:rsidRPr="002F3B0B">
        <w:rPr>
          <w:rFonts w:ascii="Book Antiqua" w:eastAsia="宋体" w:hAnsi="Book Antiqua" w:cs="宋体"/>
          <w:lang w:val="en-US" w:eastAsia="zh-CN"/>
        </w:rPr>
        <w:t xml:space="preserve">, </w:t>
      </w:r>
      <w:proofErr w:type="spellStart"/>
      <w:r w:rsidRPr="002F3B0B">
        <w:rPr>
          <w:rFonts w:ascii="Book Antiqua" w:eastAsia="宋体" w:hAnsi="Book Antiqua" w:cs="宋体"/>
          <w:lang w:val="en-US" w:eastAsia="zh-CN"/>
        </w:rPr>
        <w:t>Barke</w:t>
      </w:r>
      <w:proofErr w:type="spellEnd"/>
      <w:r w:rsidRPr="002F3B0B">
        <w:rPr>
          <w:rFonts w:ascii="Book Antiqua" w:eastAsia="宋体" w:hAnsi="Book Antiqua" w:cs="宋体"/>
          <w:lang w:val="en-US" w:eastAsia="zh-CN"/>
        </w:rPr>
        <w:t xml:space="preserve"> S, Stafford GH, </w:t>
      </w:r>
      <w:proofErr w:type="spellStart"/>
      <w:r w:rsidRPr="002F3B0B">
        <w:rPr>
          <w:rFonts w:ascii="Book Antiqua" w:eastAsia="宋体" w:hAnsi="Book Antiqua" w:cs="宋体"/>
          <w:lang w:val="en-US" w:eastAsia="zh-CN"/>
        </w:rPr>
        <w:t>Parkin</w:t>
      </w:r>
      <w:proofErr w:type="spellEnd"/>
      <w:r w:rsidRPr="002F3B0B">
        <w:rPr>
          <w:rFonts w:ascii="Book Antiqua" w:eastAsia="宋体" w:hAnsi="Book Antiqua" w:cs="宋体"/>
          <w:lang w:val="en-US" w:eastAsia="zh-CN"/>
        </w:rPr>
        <w:t xml:space="preserve"> D, Field RE. Loss to follow-up after total hip replacement: a source of bias </w:t>
      </w:r>
      <w:proofErr w:type="gramStart"/>
      <w:r w:rsidRPr="002F3B0B">
        <w:rPr>
          <w:rFonts w:ascii="Book Antiqua" w:eastAsia="宋体" w:hAnsi="Book Antiqua" w:cs="宋体"/>
          <w:lang w:val="en-US" w:eastAsia="zh-CN"/>
        </w:rPr>
        <w:t>in patient</w:t>
      </w:r>
      <w:proofErr w:type="gramEnd"/>
      <w:r w:rsidRPr="002F3B0B">
        <w:rPr>
          <w:rFonts w:ascii="Book Antiqua" w:eastAsia="宋体" w:hAnsi="Book Antiqua" w:cs="宋体"/>
          <w:lang w:val="en-US" w:eastAsia="zh-CN"/>
        </w:rPr>
        <w:t xml:space="preserve"> reported outcome measures and registry datasets? </w:t>
      </w:r>
      <w:r w:rsidRPr="002F3B0B">
        <w:rPr>
          <w:rFonts w:ascii="Book Antiqua" w:eastAsia="宋体" w:hAnsi="Book Antiqua" w:cs="宋体"/>
          <w:i/>
          <w:iCs/>
          <w:lang w:val="en-US" w:eastAsia="zh-CN"/>
        </w:rPr>
        <w:t xml:space="preserve">Hip </w:t>
      </w:r>
      <w:proofErr w:type="spellStart"/>
      <w:r w:rsidRPr="002F3B0B">
        <w:rPr>
          <w:rFonts w:ascii="Book Antiqua" w:eastAsia="宋体" w:hAnsi="Book Antiqua" w:cs="宋体"/>
          <w:i/>
          <w:iCs/>
          <w:lang w:val="en-US" w:eastAsia="zh-CN"/>
        </w:rPr>
        <w:t>Int</w:t>
      </w:r>
      <w:proofErr w:type="spellEnd"/>
      <w:r w:rsidRPr="002F3B0B">
        <w:rPr>
          <w:rFonts w:ascii="Book Antiqua" w:eastAsia="宋体" w:hAnsi="Book Antiqua" w:cs="宋体"/>
          <w:lang w:val="en-US" w:eastAsia="zh-CN"/>
        </w:rPr>
        <w:t> </w:t>
      </w:r>
      <w:r w:rsidRPr="002F3B0B">
        <w:rPr>
          <w:rFonts w:ascii="Book Antiqua" w:eastAsia="宋体" w:hAnsi="Book Antiqua" w:cs="宋体" w:hint="eastAsia"/>
          <w:lang w:val="en-US" w:eastAsia="zh-CN"/>
        </w:rPr>
        <w:t>2014</w:t>
      </w:r>
      <w:r w:rsidRPr="002F3B0B">
        <w:rPr>
          <w:rFonts w:ascii="Book Antiqua" w:eastAsia="宋体" w:hAnsi="Book Antiqua" w:cs="宋体"/>
          <w:lang w:val="en-US" w:eastAsia="zh-CN"/>
        </w:rPr>
        <w:t>; </w:t>
      </w:r>
      <w:r w:rsidRPr="002F3B0B">
        <w:rPr>
          <w:rFonts w:ascii="Book Antiqua" w:eastAsia="宋体" w:hAnsi="Book Antiqua" w:cs="宋体"/>
          <w:b/>
          <w:bCs/>
          <w:lang w:val="en-US" w:eastAsia="zh-CN"/>
        </w:rPr>
        <w:t>24</w:t>
      </w:r>
      <w:r w:rsidRPr="002F3B0B">
        <w:rPr>
          <w:rFonts w:ascii="Book Antiqua" w:eastAsia="宋体" w:hAnsi="Book Antiqua" w:cs="宋体"/>
          <w:lang w:val="en-US" w:eastAsia="zh-CN"/>
        </w:rPr>
        <w:t>: 465-472 [PMID: 24970318 DOI: 10.5301/hipint.5000141]</w:t>
      </w:r>
    </w:p>
    <w:p w14:paraId="0D309F00" w14:textId="77777777" w:rsidR="002F3B0B" w:rsidRPr="002F3B0B" w:rsidRDefault="002F3B0B" w:rsidP="002F3B0B">
      <w:pPr>
        <w:tabs>
          <w:tab w:val="left" w:pos="5805"/>
        </w:tabs>
        <w:spacing w:line="360" w:lineRule="auto"/>
        <w:jc w:val="both"/>
        <w:rPr>
          <w:rFonts w:ascii="Book Antiqua" w:eastAsia="宋体" w:hAnsi="Book Antiqua" w:cs="宋体"/>
          <w:lang w:val="en-US" w:eastAsia="zh-CN"/>
        </w:rPr>
      </w:pPr>
      <w:r w:rsidRPr="002F3B0B">
        <w:rPr>
          <w:rFonts w:ascii="Book Antiqua" w:eastAsia="宋体" w:hAnsi="Book Antiqua" w:cs="宋体"/>
          <w:lang w:val="en-US" w:eastAsia="zh-CN"/>
        </w:rPr>
        <w:t>7 </w:t>
      </w:r>
      <w:proofErr w:type="spellStart"/>
      <w:r w:rsidRPr="002F3B0B">
        <w:rPr>
          <w:rFonts w:ascii="Book Antiqua" w:eastAsia="宋体" w:hAnsi="Book Antiqua" w:cs="宋体"/>
          <w:b/>
          <w:bCs/>
          <w:lang w:val="en-US" w:eastAsia="zh-CN"/>
        </w:rPr>
        <w:t>Kesterke</w:t>
      </w:r>
      <w:proofErr w:type="spellEnd"/>
      <w:r w:rsidRPr="002F3B0B">
        <w:rPr>
          <w:rFonts w:ascii="Book Antiqua" w:eastAsia="宋体" w:hAnsi="Book Antiqua" w:cs="宋体"/>
          <w:b/>
          <w:bCs/>
          <w:lang w:val="en-US" w:eastAsia="zh-CN"/>
        </w:rPr>
        <w:t xml:space="preserve"> N</w:t>
      </w:r>
      <w:r w:rsidRPr="002F3B0B">
        <w:rPr>
          <w:rFonts w:ascii="Book Antiqua" w:eastAsia="宋体" w:hAnsi="Book Antiqua" w:cs="宋体"/>
          <w:lang w:val="en-US" w:eastAsia="zh-CN"/>
        </w:rPr>
        <w:t xml:space="preserve">, </w:t>
      </w:r>
      <w:proofErr w:type="spellStart"/>
      <w:r w:rsidRPr="002F3B0B">
        <w:rPr>
          <w:rFonts w:ascii="Book Antiqua" w:eastAsia="宋体" w:hAnsi="Book Antiqua" w:cs="宋体"/>
          <w:lang w:val="en-US" w:eastAsia="zh-CN"/>
        </w:rPr>
        <w:t>Egeter</w:t>
      </w:r>
      <w:proofErr w:type="spellEnd"/>
      <w:r w:rsidRPr="002F3B0B">
        <w:rPr>
          <w:rFonts w:ascii="Book Antiqua" w:eastAsia="宋体" w:hAnsi="Book Antiqua" w:cs="宋体"/>
          <w:lang w:val="en-US" w:eastAsia="zh-CN"/>
        </w:rPr>
        <w:t xml:space="preserve"> J, </w:t>
      </w:r>
      <w:proofErr w:type="spellStart"/>
      <w:r w:rsidRPr="002F3B0B">
        <w:rPr>
          <w:rFonts w:ascii="Book Antiqua" w:eastAsia="宋体" w:hAnsi="Book Antiqua" w:cs="宋体"/>
          <w:lang w:val="en-US" w:eastAsia="zh-CN"/>
        </w:rPr>
        <w:t>Erhardt</w:t>
      </w:r>
      <w:proofErr w:type="spellEnd"/>
      <w:r w:rsidRPr="002F3B0B">
        <w:rPr>
          <w:rFonts w:ascii="Book Antiqua" w:eastAsia="宋体" w:hAnsi="Book Antiqua" w:cs="宋体"/>
          <w:lang w:val="en-US" w:eastAsia="zh-CN"/>
        </w:rPr>
        <w:t xml:space="preserve"> JB, </w:t>
      </w:r>
      <w:proofErr w:type="spellStart"/>
      <w:r w:rsidRPr="002F3B0B">
        <w:rPr>
          <w:rFonts w:ascii="Book Antiqua" w:eastAsia="宋体" w:hAnsi="Book Antiqua" w:cs="宋体"/>
          <w:lang w:val="en-US" w:eastAsia="zh-CN"/>
        </w:rPr>
        <w:t>Jost</w:t>
      </w:r>
      <w:proofErr w:type="spellEnd"/>
      <w:r w:rsidRPr="002F3B0B">
        <w:rPr>
          <w:rFonts w:ascii="Book Antiqua" w:eastAsia="宋体" w:hAnsi="Book Antiqua" w:cs="宋体"/>
          <w:lang w:val="en-US" w:eastAsia="zh-CN"/>
        </w:rPr>
        <w:t xml:space="preserve"> B, </w:t>
      </w:r>
      <w:proofErr w:type="spellStart"/>
      <w:r w:rsidRPr="002F3B0B">
        <w:rPr>
          <w:rFonts w:ascii="Book Antiqua" w:eastAsia="宋体" w:hAnsi="Book Antiqua" w:cs="宋体"/>
          <w:lang w:val="en-US" w:eastAsia="zh-CN"/>
        </w:rPr>
        <w:t>Giesinger</w:t>
      </w:r>
      <w:proofErr w:type="spellEnd"/>
      <w:r w:rsidRPr="002F3B0B">
        <w:rPr>
          <w:rFonts w:ascii="Book Antiqua" w:eastAsia="宋体" w:hAnsi="Book Antiqua" w:cs="宋体"/>
          <w:lang w:val="en-US" w:eastAsia="zh-CN"/>
        </w:rPr>
        <w:t xml:space="preserve"> K. Patient-reported outcome assessment after total joint replacement: comparison of questionnaire completion times on paper and tablet computer. </w:t>
      </w:r>
      <w:r w:rsidRPr="002F3B0B">
        <w:rPr>
          <w:rFonts w:ascii="Book Antiqua" w:eastAsia="宋体" w:hAnsi="Book Antiqua" w:cs="宋体"/>
          <w:i/>
          <w:iCs/>
          <w:lang w:val="en-US" w:eastAsia="zh-CN"/>
        </w:rPr>
        <w:t xml:space="preserve">Arch </w:t>
      </w:r>
      <w:proofErr w:type="spellStart"/>
      <w:r w:rsidRPr="002F3B0B">
        <w:rPr>
          <w:rFonts w:ascii="Book Antiqua" w:eastAsia="宋体" w:hAnsi="Book Antiqua" w:cs="宋体"/>
          <w:i/>
          <w:iCs/>
          <w:lang w:val="en-US" w:eastAsia="zh-CN"/>
        </w:rPr>
        <w:t>Orthop</w:t>
      </w:r>
      <w:proofErr w:type="spellEnd"/>
      <w:r w:rsidRPr="002F3B0B">
        <w:rPr>
          <w:rFonts w:ascii="Book Antiqua" w:eastAsia="宋体" w:hAnsi="Book Antiqua" w:cs="宋体"/>
          <w:i/>
          <w:iCs/>
          <w:lang w:val="en-US" w:eastAsia="zh-CN"/>
        </w:rPr>
        <w:t xml:space="preserve"> Trauma </w:t>
      </w:r>
      <w:proofErr w:type="spellStart"/>
      <w:r w:rsidRPr="002F3B0B">
        <w:rPr>
          <w:rFonts w:ascii="Book Antiqua" w:eastAsia="宋体" w:hAnsi="Book Antiqua" w:cs="宋体"/>
          <w:i/>
          <w:iCs/>
          <w:lang w:val="en-US" w:eastAsia="zh-CN"/>
        </w:rPr>
        <w:t>Surg</w:t>
      </w:r>
      <w:proofErr w:type="spellEnd"/>
      <w:r w:rsidRPr="002F3B0B">
        <w:rPr>
          <w:rFonts w:ascii="Book Antiqua" w:eastAsia="宋体" w:hAnsi="Book Antiqua" w:cs="宋体"/>
          <w:lang w:val="en-US" w:eastAsia="zh-CN"/>
        </w:rPr>
        <w:t> 2015; </w:t>
      </w:r>
      <w:r w:rsidRPr="002F3B0B">
        <w:rPr>
          <w:rFonts w:ascii="Book Antiqua" w:eastAsia="宋体" w:hAnsi="Book Antiqua" w:cs="宋体"/>
          <w:b/>
          <w:bCs/>
          <w:lang w:val="en-US" w:eastAsia="zh-CN"/>
        </w:rPr>
        <w:t>135</w:t>
      </w:r>
      <w:r w:rsidRPr="002F3B0B">
        <w:rPr>
          <w:rFonts w:ascii="Book Antiqua" w:eastAsia="宋体" w:hAnsi="Book Antiqua" w:cs="宋体"/>
          <w:lang w:val="en-US" w:eastAsia="zh-CN"/>
        </w:rPr>
        <w:t>: 935-941 [PMID: 25957980 DOI: 10.1007/s00402-015-2222-x]</w:t>
      </w:r>
    </w:p>
    <w:p w14:paraId="1D508C22" w14:textId="77777777" w:rsidR="002F3B0B" w:rsidRPr="002F3B0B" w:rsidRDefault="002F3B0B" w:rsidP="002F3B0B">
      <w:pPr>
        <w:tabs>
          <w:tab w:val="left" w:pos="5805"/>
        </w:tabs>
        <w:spacing w:line="360" w:lineRule="auto"/>
        <w:jc w:val="both"/>
        <w:rPr>
          <w:rFonts w:ascii="Book Antiqua" w:eastAsia="宋体" w:hAnsi="Book Antiqua" w:cs="宋体"/>
          <w:lang w:val="en-US" w:eastAsia="zh-CN"/>
        </w:rPr>
      </w:pPr>
      <w:r w:rsidRPr="002F3B0B">
        <w:rPr>
          <w:rFonts w:ascii="Book Antiqua" w:eastAsia="宋体" w:hAnsi="Book Antiqua" w:cs="宋体"/>
          <w:lang w:val="en-US" w:eastAsia="zh-CN"/>
        </w:rPr>
        <w:t>8 </w:t>
      </w:r>
      <w:proofErr w:type="spellStart"/>
      <w:r w:rsidRPr="002F3B0B">
        <w:rPr>
          <w:rFonts w:ascii="Book Antiqua" w:eastAsia="宋体" w:hAnsi="Book Antiqua" w:cs="宋体"/>
          <w:b/>
          <w:bCs/>
          <w:lang w:val="en-US" w:eastAsia="zh-CN"/>
        </w:rPr>
        <w:t>Krenek</w:t>
      </w:r>
      <w:proofErr w:type="spellEnd"/>
      <w:r w:rsidRPr="002F3B0B">
        <w:rPr>
          <w:rFonts w:ascii="Book Antiqua" w:eastAsia="宋体" w:hAnsi="Book Antiqua" w:cs="宋体"/>
          <w:b/>
          <w:bCs/>
          <w:lang w:val="en-US" w:eastAsia="zh-CN"/>
        </w:rPr>
        <w:t xml:space="preserve"> L</w:t>
      </w:r>
      <w:r w:rsidRPr="002F3B0B">
        <w:rPr>
          <w:rFonts w:ascii="Book Antiqua" w:eastAsia="宋体" w:hAnsi="Book Antiqua" w:cs="宋体"/>
          <w:lang w:val="en-US" w:eastAsia="zh-CN"/>
        </w:rPr>
        <w:t xml:space="preserve">, </w:t>
      </w:r>
      <w:proofErr w:type="spellStart"/>
      <w:r w:rsidRPr="002F3B0B">
        <w:rPr>
          <w:rFonts w:ascii="Book Antiqua" w:eastAsia="宋体" w:hAnsi="Book Antiqua" w:cs="宋体"/>
          <w:lang w:val="en-US" w:eastAsia="zh-CN"/>
        </w:rPr>
        <w:t>Farng</w:t>
      </w:r>
      <w:proofErr w:type="spellEnd"/>
      <w:r w:rsidRPr="002F3B0B">
        <w:rPr>
          <w:rFonts w:ascii="Book Antiqua" w:eastAsia="宋体" w:hAnsi="Book Antiqua" w:cs="宋体"/>
          <w:lang w:val="en-US" w:eastAsia="zh-CN"/>
        </w:rPr>
        <w:t xml:space="preserve"> E, </w:t>
      </w:r>
      <w:proofErr w:type="spellStart"/>
      <w:r w:rsidRPr="002F3B0B">
        <w:rPr>
          <w:rFonts w:ascii="Book Antiqua" w:eastAsia="宋体" w:hAnsi="Book Antiqua" w:cs="宋体"/>
          <w:lang w:val="en-US" w:eastAsia="zh-CN"/>
        </w:rPr>
        <w:t>Zingmond</w:t>
      </w:r>
      <w:proofErr w:type="spellEnd"/>
      <w:r w:rsidRPr="002F3B0B">
        <w:rPr>
          <w:rFonts w:ascii="Book Antiqua" w:eastAsia="宋体" w:hAnsi="Book Antiqua" w:cs="宋体"/>
          <w:lang w:val="en-US" w:eastAsia="zh-CN"/>
        </w:rPr>
        <w:t xml:space="preserve"> D, </w:t>
      </w:r>
      <w:proofErr w:type="spellStart"/>
      <w:r w:rsidRPr="002F3B0B">
        <w:rPr>
          <w:rFonts w:ascii="Book Antiqua" w:eastAsia="宋体" w:hAnsi="Book Antiqua" w:cs="宋体"/>
          <w:lang w:val="en-US" w:eastAsia="zh-CN"/>
        </w:rPr>
        <w:t>SooHoo</w:t>
      </w:r>
      <w:proofErr w:type="spellEnd"/>
      <w:r w:rsidRPr="002F3B0B">
        <w:rPr>
          <w:rFonts w:ascii="Book Antiqua" w:eastAsia="宋体" w:hAnsi="Book Antiqua" w:cs="宋体"/>
          <w:lang w:val="en-US" w:eastAsia="zh-CN"/>
        </w:rPr>
        <w:t xml:space="preserve"> NF. </w:t>
      </w:r>
      <w:proofErr w:type="gramStart"/>
      <w:r w:rsidRPr="002F3B0B">
        <w:rPr>
          <w:rFonts w:ascii="Book Antiqua" w:eastAsia="宋体" w:hAnsi="Book Antiqua" w:cs="宋体"/>
          <w:lang w:val="en-US" w:eastAsia="zh-CN"/>
        </w:rPr>
        <w:t xml:space="preserve">Complication and revision rates following total elbow </w:t>
      </w:r>
      <w:proofErr w:type="spellStart"/>
      <w:r w:rsidRPr="002F3B0B">
        <w:rPr>
          <w:rFonts w:ascii="Book Antiqua" w:eastAsia="宋体" w:hAnsi="Book Antiqua" w:cs="宋体"/>
          <w:lang w:val="en-US" w:eastAsia="zh-CN"/>
        </w:rPr>
        <w:t>arthroplasty</w:t>
      </w:r>
      <w:proofErr w:type="spellEnd"/>
      <w:r w:rsidRPr="002F3B0B">
        <w:rPr>
          <w:rFonts w:ascii="Book Antiqua" w:eastAsia="宋体" w:hAnsi="Book Antiqua" w:cs="宋体"/>
          <w:lang w:val="en-US" w:eastAsia="zh-CN"/>
        </w:rPr>
        <w:t>.</w:t>
      </w:r>
      <w:proofErr w:type="gramEnd"/>
      <w:r w:rsidRPr="002F3B0B">
        <w:rPr>
          <w:rFonts w:ascii="Book Antiqua" w:eastAsia="宋体" w:hAnsi="Book Antiqua" w:cs="宋体"/>
          <w:lang w:val="en-US" w:eastAsia="zh-CN"/>
        </w:rPr>
        <w:t> </w:t>
      </w:r>
      <w:r w:rsidRPr="002F3B0B">
        <w:rPr>
          <w:rFonts w:ascii="Book Antiqua" w:eastAsia="宋体" w:hAnsi="Book Antiqua" w:cs="宋体"/>
          <w:i/>
          <w:iCs/>
          <w:lang w:val="en-US" w:eastAsia="zh-CN"/>
        </w:rPr>
        <w:t xml:space="preserve">J Hand </w:t>
      </w:r>
      <w:proofErr w:type="spellStart"/>
      <w:r w:rsidRPr="002F3B0B">
        <w:rPr>
          <w:rFonts w:ascii="Book Antiqua" w:eastAsia="宋体" w:hAnsi="Book Antiqua" w:cs="宋体"/>
          <w:i/>
          <w:iCs/>
          <w:lang w:val="en-US" w:eastAsia="zh-CN"/>
        </w:rPr>
        <w:t>Surg</w:t>
      </w:r>
      <w:proofErr w:type="spellEnd"/>
      <w:r w:rsidRPr="002F3B0B">
        <w:rPr>
          <w:rFonts w:ascii="Book Antiqua" w:eastAsia="宋体" w:hAnsi="Book Antiqua" w:cs="宋体"/>
          <w:i/>
          <w:iCs/>
          <w:lang w:val="en-US" w:eastAsia="zh-CN"/>
        </w:rPr>
        <w:t xml:space="preserve"> Am</w:t>
      </w:r>
      <w:r w:rsidRPr="002F3B0B">
        <w:rPr>
          <w:rFonts w:ascii="Book Antiqua" w:eastAsia="宋体" w:hAnsi="Book Antiqua" w:cs="宋体"/>
          <w:lang w:val="en-US" w:eastAsia="zh-CN"/>
        </w:rPr>
        <w:t> 2011; </w:t>
      </w:r>
      <w:r w:rsidRPr="002F3B0B">
        <w:rPr>
          <w:rFonts w:ascii="Book Antiqua" w:eastAsia="宋体" w:hAnsi="Book Antiqua" w:cs="宋体"/>
          <w:b/>
          <w:bCs/>
          <w:lang w:val="en-US" w:eastAsia="zh-CN"/>
        </w:rPr>
        <w:t>36</w:t>
      </w:r>
      <w:r w:rsidRPr="002F3B0B">
        <w:rPr>
          <w:rFonts w:ascii="Book Antiqua" w:eastAsia="宋体" w:hAnsi="Book Antiqua" w:cs="宋体"/>
          <w:lang w:val="en-US" w:eastAsia="zh-CN"/>
        </w:rPr>
        <w:t>: 68-73 [PMID: 21193128 DOI: 10.1016/j.jhsa.2010.09.036]</w:t>
      </w:r>
    </w:p>
    <w:p w14:paraId="361CB29E" w14:textId="77777777" w:rsidR="002F3B0B" w:rsidRPr="002F3B0B" w:rsidRDefault="002F3B0B" w:rsidP="002F3B0B">
      <w:pPr>
        <w:tabs>
          <w:tab w:val="left" w:pos="5805"/>
        </w:tabs>
        <w:spacing w:line="360" w:lineRule="auto"/>
        <w:jc w:val="both"/>
        <w:rPr>
          <w:rFonts w:ascii="Book Antiqua" w:eastAsia="宋体" w:hAnsi="Book Antiqua" w:cs="宋体"/>
          <w:lang w:val="en-US" w:eastAsia="zh-CN"/>
        </w:rPr>
      </w:pPr>
      <w:r w:rsidRPr="002F3B0B">
        <w:rPr>
          <w:rFonts w:ascii="Book Antiqua" w:eastAsia="宋体" w:hAnsi="Book Antiqua" w:cs="宋体"/>
          <w:lang w:val="en-US" w:eastAsia="zh-CN"/>
        </w:rPr>
        <w:t>9 </w:t>
      </w:r>
      <w:r w:rsidRPr="002F3B0B">
        <w:rPr>
          <w:rFonts w:ascii="Book Antiqua" w:eastAsia="宋体" w:hAnsi="Book Antiqua" w:cs="宋体"/>
          <w:b/>
          <w:bCs/>
          <w:lang w:val="en-US" w:eastAsia="zh-CN"/>
        </w:rPr>
        <w:t>Newhouse N</w:t>
      </w:r>
      <w:r w:rsidRPr="002F3B0B">
        <w:rPr>
          <w:rFonts w:ascii="Book Antiqua" w:eastAsia="宋体" w:hAnsi="Book Antiqua" w:cs="宋体"/>
          <w:lang w:val="en-US" w:eastAsia="zh-CN"/>
        </w:rPr>
        <w:t xml:space="preserve">, </w:t>
      </w:r>
      <w:proofErr w:type="spellStart"/>
      <w:r w:rsidRPr="002F3B0B">
        <w:rPr>
          <w:rFonts w:ascii="Book Antiqua" w:eastAsia="宋体" w:hAnsi="Book Antiqua" w:cs="宋体"/>
          <w:lang w:val="en-US" w:eastAsia="zh-CN"/>
        </w:rPr>
        <w:t>Lupiáñez</w:t>
      </w:r>
      <w:proofErr w:type="spellEnd"/>
      <w:r w:rsidRPr="002F3B0B">
        <w:rPr>
          <w:rFonts w:ascii="Book Antiqua" w:eastAsia="宋体" w:hAnsi="Book Antiqua" w:cs="宋体"/>
          <w:lang w:val="en-US" w:eastAsia="zh-CN"/>
        </w:rPr>
        <w:t xml:space="preserve">-Villanueva F, </w:t>
      </w:r>
      <w:proofErr w:type="spellStart"/>
      <w:r w:rsidRPr="002F3B0B">
        <w:rPr>
          <w:rFonts w:ascii="Book Antiqua" w:eastAsia="宋体" w:hAnsi="Book Antiqua" w:cs="宋体"/>
          <w:lang w:val="en-US" w:eastAsia="zh-CN"/>
        </w:rPr>
        <w:t>Codagnone</w:t>
      </w:r>
      <w:proofErr w:type="spellEnd"/>
      <w:r w:rsidRPr="002F3B0B">
        <w:rPr>
          <w:rFonts w:ascii="Book Antiqua" w:eastAsia="宋体" w:hAnsi="Book Antiqua" w:cs="宋体"/>
          <w:lang w:val="en-US" w:eastAsia="zh-CN"/>
        </w:rPr>
        <w:t xml:space="preserve"> C, Atherton H. Patient use of email for health care communication purposes across 14 European countries: an analysis of users according to demographic and health-related factors. </w:t>
      </w:r>
      <w:r w:rsidRPr="002F3B0B">
        <w:rPr>
          <w:rFonts w:ascii="Book Antiqua" w:eastAsia="宋体" w:hAnsi="Book Antiqua" w:cs="宋体"/>
          <w:i/>
          <w:iCs/>
          <w:lang w:val="en-US" w:eastAsia="zh-CN"/>
        </w:rPr>
        <w:t>J Med Internet Res</w:t>
      </w:r>
      <w:r w:rsidRPr="002F3B0B">
        <w:rPr>
          <w:rFonts w:ascii="Book Antiqua" w:eastAsia="宋体" w:hAnsi="Book Antiqua" w:cs="宋体"/>
          <w:lang w:val="en-US" w:eastAsia="zh-CN"/>
        </w:rPr>
        <w:t> 2015; </w:t>
      </w:r>
      <w:r w:rsidRPr="002F3B0B">
        <w:rPr>
          <w:rFonts w:ascii="Book Antiqua" w:eastAsia="宋体" w:hAnsi="Book Antiqua" w:cs="宋体"/>
          <w:b/>
          <w:bCs/>
          <w:lang w:val="en-US" w:eastAsia="zh-CN"/>
        </w:rPr>
        <w:t>17</w:t>
      </w:r>
      <w:r w:rsidRPr="002F3B0B">
        <w:rPr>
          <w:rFonts w:ascii="Book Antiqua" w:eastAsia="宋体" w:hAnsi="Book Antiqua" w:cs="宋体"/>
          <w:lang w:val="en-US" w:eastAsia="zh-CN"/>
        </w:rPr>
        <w:t>: e58 [PMID: 25798912 DOI: 10.2196/jmir.3700]</w:t>
      </w:r>
    </w:p>
    <w:p w14:paraId="05FD2F12" w14:textId="77777777" w:rsidR="002F3B0B" w:rsidRPr="002F3B0B" w:rsidRDefault="002F3B0B" w:rsidP="002F3B0B">
      <w:pPr>
        <w:tabs>
          <w:tab w:val="left" w:pos="5805"/>
        </w:tabs>
        <w:spacing w:line="360" w:lineRule="auto"/>
        <w:jc w:val="both"/>
        <w:rPr>
          <w:rFonts w:ascii="Book Antiqua" w:eastAsia="宋体" w:hAnsi="Book Antiqua" w:cs="宋体"/>
          <w:lang w:val="en-US" w:eastAsia="zh-CN"/>
        </w:rPr>
      </w:pPr>
      <w:r w:rsidRPr="002F3B0B">
        <w:rPr>
          <w:rFonts w:ascii="Book Antiqua" w:eastAsia="宋体" w:hAnsi="Book Antiqua" w:cs="宋体"/>
          <w:lang w:val="en-US" w:eastAsia="zh-CN"/>
        </w:rPr>
        <w:lastRenderedPageBreak/>
        <w:t>10 </w:t>
      </w:r>
      <w:proofErr w:type="spellStart"/>
      <w:r w:rsidRPr="002F3B0B">
        <w:rPr>
          <w:rFonts w:ascii="Book Antiqua" w:eastAsia="宋体" w:hAnsi="Book Antiqua" w:cs="宋体"/>
          <w:b/>
          <w:bCs/>
          <w:lang w:val="en-US" w:eastAsia="zh-CN"/>
        </w:rPr>
        <w:t>Rolfson</w:t>
      </w:r>
      <w:proofErr w:type="spellEnd"/>
      <w:r w:rsidRPr="002F3B0B">
        <w:rPr>
          <w:rFonts w:ascii="Book Antiqua" w:eastAsia="宋体" w:hAnsi="Book Antiqua" w:cs="宋体"/>
          <w:b/>
          <w:bCs/>
          <w:lang w:val="en-US" w:eastAsia="zh-CN"/>
        </w:rPr>
        <w:t xml:space="preserve"> O</w:t>
      </w:r>
      <w:r w:rsidRPr="002F3B0B">
        <w:rPr>
          <w:rFonts w:ascii="Book Antiqua" w:eastAsia="宋体" w:hAnsi="Book Antiqua" w:cs="宋体"/>
          <w:lang w:val="en-US" w:eastAsia="zh-CN"/>
        </w:rPr>
        <w:t xml:space="preserve">, </w:t>
      </w:r>
      <w:proofErr w:type="spellStart"/>
      <w:r w:rsidRPr="002F3B0B">
        <w:rPr>
          <w:rFonts w:ascii="Book Antiqua" w:eastAsia="宋体" w:hAnsi="Book Antiqua" w:cs="宋体"/>
          <w:lang w:val="en-US" w:eastAsia="zh-CN"/>
        </w:rPr>
        <w:t>Kärrholm</w:t>
      </w:r>
      <w:proofErr w:type="spellEnd"/>
      <w:r w:rsidRPr="002F3B0B">
        <w:rPr>
          <w:rFonts w:ascii="Book Antiqua" w:eastAsia="宋体" w:hAnsi="Book Antiqua" w:cs="宋体"/>
          <w:lang w:val="en-US" w:eastAsia="zh-CN"/>
        </w:rPr>
        <w:t xml:space="preserve"> J, Dahlberg LE, </w:t>
      </w:r>
      <w:proofErr w:type="spellStart"/>
      <w:r w:rsidRPr="002F3B0B">
        <w:rPr>
          <w:rFonts w:ascii="Book Antiqua" w:eastAsia="宋体" w:hAnsi="Book Antiqua" w:cs="宋体"/>
          <w:lang w:val="en-US" w:eastAsia="zh-CN"/>
        </w:rPr>
        <w:t>Garellick</w:t>
      </w:r>
      <w:proofErr w:type="spellEnd"/>
      <w:r w:rsidRPr="002F3B0B">
        <w:rPr>
          <w:rFonts w:ascii="Book Antiqua" w:eastAsia="宋体" w:hAnsi="Book Antiqua" w:cs="宋体"/>
          <w:lang w:val="en-US" w:eastAsia="zh-CN"/>
        </w:rPr>
        <w:t xml:space="preserve"> G. Patient-reported outcomes in the Swedish Hip </w:t>
      </w:r>
      <w:proofErr w:type="spellStart"/>
      <w:r w:rsidRPr="002F3B0B">
        <w:rPr>
          <w:rFonts w:ascii="Book Antiqua" w:eastAsia="宋体" w:hAnsi="Book Antiqua" w:cs="宋体"/>
          <w:lang w:val="en-US" w:eastAsia="zh-CN"/>
        </w:rPr>
        <w:t>Arthroplasty</w:t>
      </w:r>
      <w:proofErr w:type="spellEnd"/>
      <w:r w:rsidRPr="002F3B0B">
        <w:rPr>
          <w:rFonts w:ascii="Book Antiqua" w:eastAsia="宋体" w:hAnsi="Book Antiqua" w:cs="宋体"/>
          <w:lang w:val="en-US" w:eastAsia="zh-CN"/>
        </w:rPr>
        <w:t xml:space="preserve"> Register: results of a nationwide prospective observational study. </w:t>
      </w:r>
      <w:r w:rsidRPr="002F3B0B">
        <w:rPr>
          <w:rFonts w:ascii="Book Antiqua" w:eastAsia="宋体" w:hAnsi="Book Antiqua" w:cs="宋体"/>
          <w:i/>
          <w:iCs/>
          <w:lang w:val="en-US" w:eastAsia="zh-CN"/>
        </w:rPr>
        <w:t xml:space="preserve">J Bone Joint </w:t>
      </w:r>
      <w:proofErr w:type="spellStart"/>
      <w:r w:rsidRPr="002F3B0B">
        <w:rPr>
          <w:rFonts w:ascii="Book Antiqua" w:eastAsia="宋体" w:hAnsi="Book Antiqua" w:cs="宋体"/>
          <w:i/>
          <w:iCs/>
          <w:lang w:val="en-US" w:eastAsia="zh-CN"/>
        </w:rPr>
        <w:t>Surg</w:t>
      </w:r>
      <w:proofErr w:type="spellEnd"/>
      <w:r w:rsidRPr="002F3B0B">
        <w:rPr>
          <w:rFonts w:ascii="Book Antiqua" w:eastAsia="宋体" w:hAnsi="Book Antiqua" w:cs="宋体"/>
          <w:i/>
          <w:iCs/>
          <w:lang w:val="en-US" w:eastAsia="zh-CN"/>
        </w:rPr>
        <w:t xml:space="preserve"> Br</w:t>
      </w:r>
      <w:r w:rsidRPr="002F3B0B">
        <w:rPr>
          <w:rFonts w:ascii="Book Antiqua" w:eastAsia="宋体" w:hAnsi="Book Antiqua" w:cs="宋体"/>
          <w:lang w:val="en-US" w:eastAsia="zh-CN"/>
        </w:rPr>
        <w:t> 2011; </w:t>
      </w:r>
      <w:r w:rsidRPr="002F3B0B">
        <w:rPr>
          <w:rFonts w:ascii="Book Antiqua" w:eastAsia="宋体" w:hAnsi="Book Antiqua" w:cs="宋体"/>
          <w:b/>
          <w:bCs/>
          <w:lang w:val="en-US" w:eastAsia="zh-CN"/>
        </w:rPr>
        <w:t>93</w:t>
      </w:r>
      <w:r w:rsidRPr="002F3B0B">
        <w:rPr>
          <w:rFonts w:ascii="Book Antiqua" w:eastAsia="宋体" w:hAnsi="Book Antiqua" w:cs="宋体"/>
          <w:lang w:val="en-US" w:eastAsia="zh-CN"/>
        </w:rPr>
        <w:t>: 867-875 [PMID: 21705555 DOI: 10.1302/0301-620X.93B7.25737]</w:t>
      </w:r>
    </w:p>
    <w:p w14:paraId="5D036695" w14:textId="77777777" w:rsidR="002F3B0B" w:rsidRPr="002F3B0B" w:rsidRDefault="002F3B0B" w:rsidP="002F3B0B">
      <w:pPr>
        <w:tabs>
          <w:tab w:val="left" w:pos="5805"/>
        </w:tabs>
        <w:spacing w:line="360" w:lineRule="auto"/>
        <w:jc w:val="both"/>
        <w:rPr>
          <w:rFonts w:ascii="Book Antiqua" w:eastAsia="宋体" w:hAnsi="Book Antiqua" w:cs="宋体"/>
          <w:lang w:val="en-US" w:eastAsia="zh-CN"/>
        </w:rPr>
      </w:pPr>
      <w:proofErr w:type="gramStart"/>
      <w:r w:rsidRPr="002F3B0B">
        <w:rPr>
          <w:rFonts w:ascii="Book Antiqua" w:eastAsia="宋体" w:hAnsi="Book Antiqua" w:cs="宋体"/>
          <w:lang w:val="en-US" w:eastAsia="zh-CN"/>
        </w:rPr>
        <w:t>11 </w:t>
      </w:r>
      <w:r w:rsidRPr="002F3B0B">
        <w:rPr>
          <w:rFonts w:ascii="Book Antiqua" w:eastAsia="宋体" w:hAnsi="Book Antiqua" w:cs="宋体"/>
          <w:b/>
          <w:bCs/>
          <w:lang w:val="en-US" w:eastAsia="zh-CN"/>
        </w:rPr>
        <w:t>Sales AE</w:t>
      </w:r>
      <w:r w:rsidRPr="002F3B0B">
        <w:rPr>
          <w:rFonts w:ascii="Book Antiqua" w:eastAsia="宋体" w:hAnsi="Book Antiqua" w:cs="宋体"/>
          <w:lang w:val="en-US" w:eastAsia="zh-CN"/>
        </w:rPr>
        <w:t xml:space="preserve">, </w:t>
      </w:r>
      <w:proofErr w:type="spellStart"/>
      <w:r w:rsidRPr="002F3B0B">
        <w:rPr>
          <w:rFonts w:ascii="Book Antiqua" w:eastAsia="宋体" w:hAnsi="Book Antiqua" w:cs="宋体"/>
          <w:lang w:val="en-US" w:eastAsia="zh-CN"/>
        </w:rPr>
        <w:t>Plomondon</w:t>
      </w:r>
      <w:proofErr w:type="spellEnd"/>
      <w:r w:rsidRPr="002F3B0B">
        <w:rPr>
          <w:rFonts w:ascii="Book Antiqua" w:eastAsia="宋体" w:hAnsi="Book Antiqua" w:cs="宋体"/>
          <w:lang w:val="en-US" w:eastAsia="zh-CN"/>
        </w:rPr>
        <w:t xml:space="preserve"> ME, </w:t>
      </w:r>
      <w:proofErr w:type="spellStart"/>
      <w:r w:rsidRPr="002F3B0B">
        <w:rPr>
          <w:rFonts w:ascii="Book Antiqua" w:eastAsia="宋体" w:hAnsi="Book Antiqua" w:cs="宋体"/>
          <w:lang w:val="en-US" w:eastAsia="zh-CN"/>
        </w:rPr>
        <w:t>Magid</w:t>
      </w:r>
      <w:proofErr w:type="spellEnd"/>
      <w:r w:rsidRPr="002F3B0B">
        <w:rPr>
          <w:rFonts w:ascii="Book Antiqua" w:eastAsia="宋体" w:hAnsi="Book Antiqua" w:cs="宋体"/>
          <w:lang w:val="en-US" w:eastAsia="zh-CN"/>
        </w:rPr>
        <w:t xml:space="preserve"> DJ, </w:t>
      </w:r>
      <w:proofErr w:type="spellStart"/>
      <w:r w:rsidRPr="002F3B0B">
        <w:rPr>
          <w:rFonts w:ascii="Book Antiqua" w:eastAsia="宋体" w:hAnsi="Book Antiqua" w:cs="宋体"/>
          <w:lang w:val="en-US" w:eastAsia="zh-CN"/>
        </w:rPr>
        <w:t>Spertus</w:t>
      </w:r>
      <w:proofErr w:type="spellEnd"/>
      <w:r w:rsidRPr="002F3B0B">
        <w:rPr>
          <w:rFonts w:ascii="Book Antiqua" w:eastAsia="宋体" w:hAnsi="Book Antiqua" w:cs="宋体"/>
          <w:lang w:val="en-US" w:eastAsia="zh-CN"/>
        </w:rPr>
        <w:t xml:space="preserve"> JA, Rumsfeld JS.</w:t>
      </w:r>
      <w:proofErr w:type="gramEnd"/>
      <w:r w:rsidRPr="002F3B0B">
        <w:rPr>
          <w:rFonts w:ascii="Book Antiqua" w:eastAsia="宋体" w:hAnsi="Book Antiqua" w:cs="宋体"/>
          <w:lang w:val="en-US" w:eastAsia="zh-CN"/>
        </w:rPr>
        <w:t xml:space="preserve"> Assessing response bias from missing quality of life data: the Heckman method. </w:t>
      </w:r>
      <w:r w:rsidRPr="002F3B0B">
        <w:rPr>
          <w:rFonts w:ascii="Book Antiqua" w:eastAsia="宋体" w:hAnsi="Book Antiqua" w:cs="宋体"/>
          <w:i/>
          <w:iCs/>
          <w:lang w:val="en-US" w:eastAsia="zh-CN"/>
        </w:rPr>
        <w:t xml:space="preserve">Health </w:t>
      </w:r>
      <w:proofErr w:type="spellStart"/>
      <w:r w:rsidRPr="002F3B0B">
        <w:rPr>
          <w:rFonts w:ascii="Book Antiqua" w:eastAsia="宋体" w:hAnsi="Book Antiqua" w:cs="宋体"/>
          <w:i/>
          <w:iCs/>
          <w:lang w:val="en-US" w:eastAsia="zh-CN"/>
        </w:rPr>
        <w:t>Qual</w:t>
      </w:r>
      <w:proofErr w:type="spellEnd"/>
      <w:r w:rsidRPr="002F3B0B">
        <w:rPr>
          <w:rFonts w:ascii="Book Antiqua" w:eastAsia="宋体" w:hAnsi="Book Antiqua" w:cs="宋体"/>
          <w:i/>
          <w:iCs/>
          <w:lang w:val="en-US" w:eastAsia="zh-CN"/>
        </w:rPr>
        <w:t xml:space="preserve"> Life Outcomes</w:t>
      </w:r>
      <w:r w:rsidRPr="002F3B0B">
        <w:rPr>
          <w:rFonts w:ascii="Book Antiqua" w:eastAsia="宋体" w:hAnsi="Book Antiqua" w:cs="宋体"/>
          <w:lang w:val="en-US" w:eastAsia="zh-CN"/>
        </w:rPr>
        <w:t> 2004; </w:t>
      </w:r>
      <w:r w:rsidRPr="002F3B0B">
        <w:rPr>
          <w:rFonts w:ascii="Book Antiqua" w:eastAsia="宋体" w:hAnsi="Book Antiqua" w:cs="宋体"/>
          <w:b/>
          <w:bCs/>
          <w:lang w:val="en-US" w:eastAsia="zh-CN"/>
        </w:rPr>
        <w:t>2</w:t>
      </w:r>
      <w:r w:rsidRPr="002F3B0B">
        <w:rPr>
          <w:rFonts w:ascii="Book Antiqua" w:eastAsia="宋体" w:hAnsi="Book Antiqua" w:cs="宋体"/>
          <w:lang w:val="en-US" w:eastAsia="zh-CN"/>
        </w:rPr>
        <w:t>: 49 [PMID: 15373945]</w:t>
      </w:r>
    </w:p>
    <w:p w14:paraId="66833FF0" w14:textId="77777777" w:rsidR="002F3B0B" w:rsidRPr="002F3B0B" w:rsidRDefault="002F3B0B" w:rsidP="002F3B0B">
      <w:pPr>
        <w:tabs>
          <w:tab w:val="left" w:pos="5805"/>
        </w:tabs>
        <w:spacing w:line="360" w:lineRule="auto"/>
        <w:jc w:val="both"/>
        <w:rPr>
          <w:rFonts w:ascii="Book Antiqua" w:eastAsia="宋体" w:hAnsi="Book Antiqua" w:cs="宋体"/>
          <w:lang w:val="en-US" w:eastAsia="zh-CN"/>
        </w:rPr>
      </w:pPr>
    </w:p>
    <w:p w14:paraId="5438C3E9" w14:textId="77777777" w:rsidR="002F3B0B" w:rsidRPr="002F3B0B" w:rsidRDefault="002F3B0B" w:rsidP="002F3B0B">
      <w:pPr>
        <w:widowControl w:val="0"/>
        <w:wordWrap w:val="0"/>
        <w:spacing w:line="360" w:lineRule="auto"/>
        <w:jc w:val="right"/>
        <w:rPr>
          <w:rFonts w:ascii="Book Antiqua" w:eastAsia="宋体" w:hAnsi="Book Antiqua" w:cs="Courier New"/>
          <w:b/>
          <w:kern w:val="2"/>
          <w:lang w:val="en-US" w:eastAsia="zh-CN"/>
        </w:rPr>
      </w:pPr>
      <w:r w:rsidRPr="002F3B0B">
        <w:rPr>
          <w:rFonts w:ascii="Book Antiqua" w:eastAsia="宋体" w:hAnsi="Book Antiqua" w:cs="Courier New"/>
          <w:b/>
          <w:kern w:val="2"/>
          <w:lang w:val="en-US" w:eastAsia="zh-CN"/>
        </w:rPr>
        <w:t>P-Reviewer:</w:t>
      </w:r>
      <w:r w:rsidRPr="002F3B0B">
        <w:rPr>
          <w:rFonts w:ascii="Book Antiqua" w:eastAsia="宋体" w:hAnsi="Book Antiqua" w:cs="Courier New"/>
          <w:kern w:val="2"/>
          <w:lang w:val="en-US" w:eastAsia="zh-CN"/>
        </w:rPr>
        <w:t xml:space="preserve"> </w:t>
      </w:r>
      <w:proofErr w:type="spellStart"/>
      <w:r w:rsidRPr="002F3B0B">
        <w:rPr>
          <w:rFonts w:ascii="Book Antiqua" w:eastAsia="宋体" w:hAnsi="Book Antiqua" w:cs="Courier New"/>
          <w:kern w:val="2"/>
          <w:lang w:val="en-US" w:eastAsia="zh-CN"/>
        </w:rPr>
        <w:t>Drosos</w:t>
      </w:r>
      <w:proofErr w:type="spellEnd"/>
      <w:r w:rsidRPr="002F3B0B">
        <w:rPr>
          <w:rFonts w:ascii="Book Antiqua" w:eastAsia="宋体" w:hAnsi="Book Antiqua" w:cs="Courier New" w:hint="eastAsia"/>
          <w:kern w:val="2"/>
          <w:lang w:val="en-US" w:eastAsia="zh-CN"/>
        </w:rPr>
        <w:t xml:space="preserve"> GI, </w:t>
      </w:r>
      <w:r w:rsidRPr="002F3B0B">
        <w:rPr>
          <w:rFonts w:ascii="Book Antiqua" w:eastAsia="宋体" w:hAnsi="Book Antiqua" w:cs="Courier New"/>
          <w:kern w:val="2"/>
          <w:lang w:val="en-US" w:eastAsia="zh-CN"/>
        </w:rPr>
        <w:t>Malik</w:t>
      </w:r>
      <w:r w:rsidRPr="002F3B0B">
        <w:rPr>
          <w:rFonts w:ascii="Book Antiqua" w:eastAsia="宋体" w:hAnsi="Book Antiqua" w:cs="Courier New" w:hint="eastAsia"/>
          <w:kern w:val="2"/>
          <w:lang w:val="en-US" w:eastAsia="zh-CN"/>
        </w:rPr>
        <w:t xml:space="preserve"> H, </w:t>
      </w:r>
      <w:r w:rsidRPr="002F3B0B">
        <w:rPr>
          <w:rFonts w:ascii="Book Antiqua" w:eastAsia="宋体" w:hAnsi="Book Antiqua" w:cs="Courier New"/>
          <w:kern w:val="2"/>
          <w:lang w:val="en-US" w:eastAsia="zh-CN"/>
        </w:rPr>
        <w:t xml:space="preserve">van den </w:t>
      </w:r>
      <w:proofErr w:type="spellStart"/>
      <w:r w:rsidRPr="002F3B0B">
        <w:rPr>
          <w:rFonts w:ascii="Book Antiqua" w:eastAsia="宋体" w:hAnsi="Book Antiqua" w:cs="Courier New"/>
          <w:kern w:val="2"/>
          <w:lang w:val="en-US" w:eastAsia="zh-CN"/>
        </w:rPr>
        <w:t>Bekerom</w:t>
      </w:r>
      <w:proofErr w:type="spellEnd"/>
      <w:r w:rsidRPr="002F3B0B">
        <w:rPr>
          <w:rFonts w:ascii="Book Antiqua" w:eastAsia="宋体" w:hAnsi="Book Antiqua" w:cs="Courier New" w:hint="eastAsia"/>
          <w:kern w:val="2"/>
          <w:lang w:val="en-US" w:eastAsia="zh-CN"/>
        </w:rPr>
        <w:t xml:space="preserve"> MPJ</w:t>
      </w:r>
      <w:r w:rsidRPr="002F3B0B">
        <w:rPr>
          <w:rFonts w:ascii="Book Antiqua" w:eastAsia="宋体" w:hAnsi="Book Antiqua" w:cs="Courier New"/>
          <w:kern w:val="2"/>
          <w:lang w:val="en-US" w:eastAsia="zh-CN"/>
        </w:rPr>
        <w:t xml:space="preserve"> </w:t>
      </w:r>
      <w:r w:rsidRPr="002F3B0B">
        <w:rPr>
          <w:rFonts w:ascii="Book Antiqua" w:eastAsia="宋体" w:hAnsi="Book Antiqua" w:cs="Courier New"/>
          <w:b/>
          <w:kern w:val="2"/>
          <w:lang w:val="en-US" w:eastAsia="zh-CN"/>
        </w:rPr>
        <w:t xml:space="preserve">S-Editor: </w:t>
      </w:r>
      <w:proofErr w:type="spellStart"/>
      <w:r w:rsidRPr="002F3B0B">
        <w:rPr>
          <w:rFonts w:ascii="Book Antiqua" w:eastAsia="宋体" w:hAnsi="Book Antiqua" w:cs="Courier New"/>
          <w:kern w:val="2"/>
          <w:lang w:val="en-US" w:eastAsia="zh-CN"/>
        </w:rPr>
        <w:t>Qiu</w:t>
      </w:r>
      <w:proofErr w:type="spellEnd"/>
      <w:r w:rsidRPr="002F3B0B">
        <w:rPr>
          <w:rFonts w:ascii="Book Antiqua" w:eastAsia="宋体" w:hAnsi="Book Antiqua" w:cs="Courier New"/>
          <w:kern w:val="2"/>
          <w:lang w:val="en-US" w:eastAsia="zh-CN"/>
        </w:rPr>
        <w:t xml:space="preserve"> S</w:t>
      </w:r>
      <w:r w:rsidRPr="002F3B0B">
        <w:rPr>
          <w:rFonts w:ascii="Book Antiqua" w:eastAsia="宋体" w:hAnsi="Book Antiqua" w:cs="Courier New"/>
          <w:b/>
          <w:kern w:val="2"/>
          <w:lang w:val="en-US" w:eastAsia="zh-CN"/>
        </w:rPr>
        <w:t xml:space="preserve"> L-Editor: E-Editor:</w:t>
      </w:r>
      <w:bookmarkEnd w:id="1"/>
      <w:bookmarkEnd w:id="2"/>
      <w:bookmarkEnd w:id="3"/>
      <w:bookmarkEnd w:id="4"/>
      <w:bookmarkEnd w:id="5"/>
      <w:bookmarkEnd w:id="6"/>
    </w:p>
    <w:p w14:paraId="71BC0933" w14:textId="2ED491AD" w:rsidR="003519FB" w:rsidRPr="002F3B0B" w:rsidRDefault="003519FB" w:rsidP="006030AF">
      <w:pPr>
        <w:pStyle w:val="EndnoteText"/>
        <w:spacing w:line="360" w:lineRule="auto"/>
        <w:jc w:val="both"/>
        <w:rPr>
          <w:rFonts w:ascii="Book Antiqua" w:eastAsia="宋体" w:hAnsi="Book Antiqua" w:cs="Times New Roman"/>
          <w:b/>
          <w:sz w:val="24"/>
          <w:szCs w:val="24"/>
          <w:lang w:val="en-US" w:eastAsia="zh-CN"/>
        </w:rPr>
      </w:pPr>
    </w:p>
    <w:p w14:paraId="55B9D08E" w14:textId="5CD24496" w:rsidR="00424262" w:rsidRDefault="00424262">
      <w:pPr>
        <w:spacing w:after="200" w:line="276" w:lineRule="auto"/>
        <w:rPr>
          <w:rFonts w:ascii="Book Antiqua" w:hAnsi="Book Antiqua" w:cs="Times New Roman"/>
          <w:lang w:val="en-US"/>
        </w:rPr>
      </w:pPr>
      <w:r>
        <w:rPr>
          <w:rFonts w:ascii="Book Antiqua" w:hAnsi="Book Antiqua" w:cs="Times New Roman"/>
          <w:lang w:val="en-US"/>
        </w:rPr>
        <w:br w:type="page"/>
      </w:r>
    </w:p>
    <w:p w14:paraId="099E0AE2" w14:textId="77777777" w:rsidR="003519FB" w:rsidRPr="00855EAD" w:rsidRDefault="003519FB" w:rsidP="006030AF">
      <w:pPr>
        <w:pStyle w:val="EndnoteText"/>
        <w:spacing w:line="360" w:lineRule="auto"/>
        <w:jc w:val="both"/>
        <w:rPr>
          <w:rFonts w:ascii="Book Antiqua" w:hAnsi="Book Antiqua" w:cs="Times New Roman"/>
          <w:sz w:val="24"/>
          <w:szCs w:val="24"/>
          <w:lang w:val="en-US"/>
        </w:rPr>
      </w:pPr>
    </w:p>
    <w:p w14:paraId="5482A822" w14:textId="77777777" w:rsidR="003519FB" w:rsidRPr="00855EAD" w:rsidRDefault="003519FB"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noProof/>
          <w:sz w:val="24"/>
          <w:szCs w:val="24"/>
          <w:lang w:val="en-US" w:eastAsia="en-US"/>
        </w:rPr>
        <w:drawing>
          <wp:inline distT="0" distB="0" distL="0" distR="0" wp14:anchorId="44A70A03" wp14:editId="57380196">
            <wp:extent cx="5760720" cy="4319270"/>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9">
                      <a:extLst>
                        <a:ext uri="{28A0092B-C50C-407E-A947-70E740481C1C}">
                          <a14:useLocalDpi xmlns:a14="http://schemas.microsoft.com/office/drawing/2010/main" val="0"/>
                        </a:ext>
                      </a:extLst>
                    </a:blip>
                    <a:stretch>
                      <a:fillRect/>
                    </a:stretch>
                  </pic:blipFill>
                  <pic:spPr>
                    <a:xfrm>
                      <a:off x="0" y="0"/>
                      <a:ext cx="5760720" cy="4319270"/>
                    </a:xfrm>
                    <a:prstGeom prst="rect">
                      <a:avLst/>
                    </a:prstGeom>
                  </pic:spPr>
                </pic:pic>
              </a:graphicData>
            </a:graphic>
          </wp:inline>
        </w:drawing>
      </w:r>
    </w:p>
    <w:p w14:paraId="3379044F" w14:textId="78606A7C" w:rsidR="003519FB" w:rsidRPr="004D3B41" w:rsidRDefault="003519FB" w:rsidP="006030AF">
      <w:pPr>
        <w:pStyle w:val="EndnoteText"/>
        <w:spacing w:line="360" w:lineRule="auto"/>
        <w:jc w:val="both"/>
        <w:rPr>
          <w:rFonts w:ascii="Book Antiqua" w:eastAsia="宋体" w:hAnsi="Book Antiqua" w:cs="Times New Roman"/>
          <w:b/>
          <w:sz w:val="24"/>
          <w:szCs w:val="24"/>
          <w:lang w:val="en-US" w:eastAsia="zh-CN"/>
        </w:rPr>
      </w:pPr>
      <w:r w:rsidRPr="004D3B41">
        <w:rPr>
          <w:rFonts w:ascii="Book Antiqua" w:hAnsi="Book Antiqua" w:cs="Times New Roman"/>
          <w:b/>
          <w:sz w:val="24"/>
          <w:szCs w:val="24"/>
          <w:lang w:val="en-US"/>
        </w:rPr>
        <w:t>Figure 1</w:t>
      </w:r>
      <w:r w:rsidR="004D3B41" w:rsidRPr="004D3B41">
        <w:rPr>
          <w:rFonts w:ascii="Book Antiqua" w:eastAsia="宋体" w:hAnsi="Book Antiqua" w:cs="Times New Roman" w:hint="eastAsia"/>
          <w:b/>
          <w:sz w:val="24"/>
          <w:szCs w:val="24"/>
          <w:lang w:val="en-US" w:eastAsia="zh-CN"/>
        </w:rPr>
        <w:t xml:space="preserve"> </w:t>
      </w:r>
      <w:r w:rsidRPr="004D3B41">
        <w:rPr>
          <w:rFonts w:ascii="Book Antiqua" w:hAnsi="Book Antiqua" w:cs="Times New Roman"/>
          <w:b/>
          <w:sz w:val="24"/>
          <w:szCs w:val="24"/>
          <w:lang w:val="en-US"/>
        </w:rPr>
        <w:t>Response rate and completeness</w:t>
      </w:r>
      <w:r w:rsidR="004D3B41" w:rsidRPr="004D3B41">
        <w:rPr>
          <w:rFonts w:ascii="Book Antiqua" w:eastAsia="宋体" w:hAnsi="Book Antiqua" w:cs="Times New Roman" w:hint="eastAsia"/>
          <w:b/>
          <w:sz w:val="24"/>
          <w:szCs w:val="24"/>
          <w:lang w:val="en-US" w:eastAsia="zh-CN"/>
        </w:rPr>
        <w:t>.</w:t>
      </w:r>
    </w:p>
    <w:p w14:paraId="033E0651" w14:textId="516D1187" w:rsidR="004B2982" w:rsidRPr="00855EAD" w:rsidRDefault="003519FB" w:rsidP="006030AF">
      <w:pPr>
        <w:pStyle w:val="EndnoteText"/>
        <w:spacing w:line="360" w:lineRule="auto"/>
        <w:jc w:val="both"/>
        <w:rPr>
          <w:rFonts w:ascii="Book Antiqua" w:hAnsi="Book Antiqua" w:cs="Times New Roman"/>
          <w:b/>
          <w:sz w:val="24"/>
          <w:szCs w:val="24"/>
          <w:lang w:val="en-US"/>
        </w:rPr>
      </w:pPr>
      <w:r w:rsidRPr="00855EAD">
        <w:rPr>
          <w:rFonts w:ascii="Book Antiqua" w:hAnsi="Book Antiqua" w:cs="Times New Roman"/>
          <w:b/>
          <w:sz w:val="24"/>
          <w:szCs w:val="24"/>
          <w:lang w:val="en-US"/>
        </w:rPr>
        <w:br w:type="column"/>
      </w:r>
    </w:p>
    <w:p w14:paraId="7D850B7E" w14:textId="77777777" w:rsidR="004B2982" w:rsidRPr="00855EAD" w:rsidRDefault="004B2982" w:rsidP="006030AF">
      <w:pPr>
        <w:pStyle w:val="EndnoteText"/>
        <w:spacing w:line="360" w:lineRule="auto"/>
        <w:jc w:val="both"/>
        <w:rPr>
          <w:rFonts w:ascii="Book Antiqua" w:hAnsi="Book Antiqua" w:cs="Times New Roman"/>
          <w:sz w:val="24"/>
          <w:szCs w:val="24"/>
          <w:lang w:val="en-US"/>
        </w:rPr>
      </w:pPr>
    </w:p>
    <w:p w14:paraId="7416D835" w14:textId="4B16B30D" w:rsidR="00F62A9E" w:rsidRPr="002B0C34" w:rsidRDefault="00194540" w:rsidP="006030AF">
      <w:pPr>
        <w:pStyle w:val="EndnoteText"/>
        <w:spacing w:line="360" w:lineRule="auto"/>
        <w:jc w:val="both"/>
        <w:rPr>
          <w:rFonts w:ascii="Book Antiqua" w:hAnsi="Book Antiqua" w:cs="Times New Roman"/>
          <w:b/>
          <w:sz w:val="24"/>
          <w:szCs w:val="24"/>
          <w:lang w:val="en-US"/>
        </w:rPr>
      </w:pPr>
      <w:r w:rsidRPr="002B0C34">
        <w:rPr>
          <w:rFonts w:ascii="Book Antiqua" w:hAnsi="Book Antiqua" w:cs="Times New Roman"/>
          <w:b/>
          <w:sz w:val="24"/>
          <w:szCs w:val="24"/>
          <w:lang w:val="en-US"/>
        </w:rPr>
        <w:t>Table 1</w:t>
      </w:r>
      <w:r w:rsidR="00D945B0">
        <w:rPr>
          <w:rFonts w:ascii="Book Antiqua" w:eastAsia="宋体" w:hAnsi="Book Antiqua" w:cs="Times New Roman" w:hint="eastAsia"/>
          <w:b/>
          <w:sz w:val="24"/>
          <w:szCs w:val="24"/>
          <w:lang w:val="en-US" w:eastAsia="zh-CN"/>
        </w:rPr>
        <w:t xml:space="preserve"> </w:t>
      </w:r>
      <w:r w:rsidR="00F62A9E" w:rsidRPr="002B0C34">
        <w:rPr>
          <w:rFonts w:ascii="Book Antiqua" w:hAnsi="Book Antiqua" w:cs="Times New Roman"/>
          <w:b/>
          <w:sz w:val="24"/>
          <w:szCs w:val="24"/>
          <w:lang w:val="en-US"/>
        </w:rPr>
        <w:t>Demographic data of all patients divided per type of prosthesis</w:t>
      </w:r>
    </w:p>
    <w:p w14:paraId="2B716EB4"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tbl>
      <w:tblPr>
        <w:tblStyle w:val="TableGrid"/>
        <w:tblW w:w="91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207"/>
        <w:gridCol w:w="1419"/>
        <w:gridCol w:w="1896"/>
        <w:gridCol w:w="1340"/>
        <w:gridCol w:w="1229"/>
        <w:gridCol w:w="1077"/>
      </w:tblGrid>
      <w:tr w:rsidR="00F62A9E" w:rsidRPr="00855EAD" w14:paraId="62A9D7A5" w14:textId="77777777" w:rsidTr="001F60C3">
        <w:tc>
          <w:tcPr>
            <w:tcW w:w="2207" w:type="dxa"/>
            <w:tcBorders>
              <w:top w:val="single" w:sz="4" w:space="0" w:color="auto"/>
              <w:bottom w:val="single" w:sz="4" w:space="0" w:color="auto"/>
            </w:tcBorders>
          </w:tcPr>
          <w:p w14:paraId="39B0B633"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tc>
        <w:tc>
          <w:tcPr>
            <w:tcW w:w="1419" w:type="dxa"/>
            <w:tcBorders>
              <w:top w:val="single" w:sz="4" w:space="0" w:color="auto"/>
              <w:bottom w:val="single" w:sz="4" w:space="0" w:color="auto"/>
            </w:tcBorders>
          </w:tcPr>
          <w:p w14:paraId="4B4A8EF4" w14:textId="77777777" w:rsidR="00F62A9E" w:rsidRPr="00855EAD" w:rsidRDefault="00F62A9E" w:rsidP="006030AF">
            <w:pPr>
              <w:pStyle w:val="EndnoteText"/>
              <w:spacing w:line="360" w:lineRule="auto"/>
              <w:jc w:val="both"/>
              <w:rPr>
                <w:rFonts w:ascii="Book Antiqua" w:hAnsi="Book Antiqua" w:cs="Times New Roman"/>
                <w:b/>
                <w:sz w:val="24"/>
                <w:szCs w:val="24"/>
                <w:lang w:val="en-US"/>
              </w:rPr>
            </w:pPr>
            <w:r w:rsidRPr="00855EAD">
              <w:rPr>
                <w:rFonts w:ascii="Book Antiqua" w:hAnsi="Book Antiqua" w:cs="Times New Roman"/>
                <w:b/>
                <w:sz w:val="24"/>
                <w:szCs w:val="24"/>
                <w:lang w:val="en-US"/>
              </w:rPr>
              <w:t>Total elbow prosthesis</w:t>
            </w:r>
          </w:p>
        </w:tc>
        <w:tc>
          <w:tcPr>
            <w:tcW w:w="1896" w:type="dxa"/>
            <w:tcBorders>
              <w:top w:val="single" w:sz="4" w:space="0" w:color="auto"/>
              <w:bottom w:val="single" w:sz="4" w:space="0" w:color="auto"/>
            </w:tcBorders>
          </w:tcPr>
          <w:p w14:paraId="065B0AF9" w14:textId="77777777" w:rsidR="00F62A9E" w:rsidRPr="00855EAD" w:rsidRDefault="00F62A9E" w:rsidP="006030AF">
            <w:pPr>
              <w:pStyle w:val="EndnoteText"/>
              <w:spacing w:line="360" w:lineRule="auto"/>
              <w:jc w:val="both"/>
              <w:rPr>
                <w:rFonts w:ascii="Book Antiqua" w:hAnsi="Book Antiqua" w:cs="Times New Roman"/>
                <w:b/>
                <w:sz w:val="24"/>
                <w:szCs w:val="24"/>
                <w:lang w:val="en-US"/>
              </w:rPr>
            </w:pPr>
            <w:proofErr w:type="spellStart"/>
            <w:r w:rsidRPr="00855EAD">
              <w:rPr>
                <w:rFonts w:ascii="Book Antiqua" w:hAnsi="Book Antiqua" w:cs="Times New Roman"/>
                <w:b/>
                <w:sz w:val="24"/>
                <w:szCs w:val="24"/>
                <w:lang w:val="en-US"/>
              </w:rPr>
              <w:t>Radiocapitellar</w:t>
            </w:r>
            <w:proofErr w:type="spellEnd"/>
            <w:r w:rsidRPr="00855EAD">
              <w:rPr>
                <w:rFonts w:ascii="Book Antiqua" w:hAnsi="Book Antiqua" w:cs="Times New Roman"/>
                <w:b/>
                <w:sz w:val="24"/>
                <w:szCs w:val="24"/>
                <w:lang w:val="en-US"/>
              </w:rPr>
              <w:t xml:space="preserve"> prosthesis</w:t>
            </w:r>
          </w:p>
        </w:tc>
        <w:tc>
          <w:tcPr>
            <w:tcW w:w="1340" w:type="dxa"/>
            <w:tcBorders>
              <w:top w:val="single" w:sz="4" w:space="0" w:color="auto"/>
              <w:bottom w:val="single" w:sz="4" w:space="0" w:color="auto"/>
            </w:tcBorders>
          </w:tcPr>
          <w:p w14:paraId="6DC0AE3F" w14:textId="77777777" w:rsidR="00F62A9E" w:rsidRPr="00855EAD" w:rsidRDefault="00F62A9E" w:rsidP="006030AF">
            <w:pPr>
              <w:pStyle w:val="EndnoteText"/>
              <w:spacing w:line="360" w:lineRule="auto"/>
              <w:jc w:val="both"/>
              <w:rPr>
                <w:rFonts w:ascii="Book Antiqua" w:hAnsi="Book Antiqua" w:cs="Times New Roman"/>
                <w:b/>
                <w:sz w:val="24"/>
                <w:szCs w:val="24"/>
                <w:lang w:val="en-US"/>
              </w:rPr>
            </w:pPr>
            <w:r w:rsidRPr="00855EAD">
              <w:rPr>
                <w:rFonts w:ascii="Book Antiqua" w:hAnsi="Book Antiqua" w:cs="Times New Roman"/>
                <w:b/>
                <w:sz w:val="24"/>
                <w:szCs w:val="24"/>
                <w:lang w:val="en-US"/>
              </w:rPr>
              <w:t>Radial head prosthesis</w:t>
            </w:r>
          </w:p>
        </w:tc>
        <w:tc>
          <w:tcPr>
            <w:tcW w:w="1229" w:type="dxa"/>
            <w:tcBorders>
              <w:top w:val="single" w:sz="4" w:space="0" w:color="auto"/>
              <w:bottom w:val="single" w:sz="4" w:space="0" w:color="auto"/>
            </w:tcBorders>
          </w:tcPr>
          <w:p w14:paraId="13E9A525" w14:textId="77777777" w:rsidR="00F62A9E" w:rsidRPr="00855EAD" w:rsidRDefault="00F62A9E" w:rsidP="006030AF">
            <w:pPr>
              <w:pStyle w:val="EndnoteText"/>
              <w:spacing w:line="360" w:lineRule="auto"/>
              <w:jc w:val="both"/>
              <w:rPr>
                <w:rFonts w:ascii="Book Antiqua" w:hAnsi="Book Antiqua" w:cs="Times New Roman"/>
                <w:b/>
                <w:sz w:val="24"/>
                <w:szCs w:val="24"/>
                <w:lang w:val="en-US"/>
              </w:rPr>
            </w:pPr>
            <w:r w:rsidRPr="00855EAD">
              <w:rPr>
                <w:rFonts w:ascii="Book Antiqua" w:hAnsi="Book Antiqua" w:cs="Times New Roman"/>
                <w:b/>
                <w:sz w:val="24"/>
                <w:szCs w:val="24"/>
                <w:lang w:val="en-US"/>
              </w:rPr>
              <w:t>Revision surgery</w:t>
            </w:r>
          </w:p>
        </w:tc>
        <w:tc>
          <w:tcPr>
            <w:tcW w:w="1077" w:type="dxa"/>
            <w:tcBorders>
              <w:top w:val="single" w:sz="4" w:space="0" w:color="auto"/>
              <w:bottom w:val="single" w:sz="4" w:space="0" w:color="auto"/>
            </w:tcBorders>
          </w:tcPr>
          <w:p w14:paraId="05713278" w14:textId="77777777" w:rsidR="00F62A9E" w:rsidRPr="00855EAD" w:rsidRDefault="00F62A9E" w:rsidP="006030AF">
            <w:pPr>
              <w:pStyle w:val="EndnoteText"/>
              <w:spacing w:line="360" w:lineRule="auto"/>
              <w:jc w:val="both"/>
              <w:rPr>
                <w:rFonts w:ascii="Book Antiqua" w:hAnsi="Book Antiqua" w:cs="Times New Roman"/>
                <w:b/>
                <w:sz w:val="24"/>
                <w:szCs w:val="24"/>
                <w:lang w:val="en-US"/>
              </w:rPr>
            </w:pPr>
            <w:r w:rsidRPr="00855EAD">
              <w:rPr>
                <w:rFonts w:ascii="Book Antiqua" w:hAnsi="Book Antiqua" w:cs="Times New Roman"/>
                <w:b/>
                <w:sz w:val="24"/>
                <w:szCs w:val="24"/>
                <w:lang w:val="en-US"/>
              </w:rPr>
              <w:t>Total</w:t>
            </w:r>
          </w:p>
        </w:tc>
      </w:tr>
      <w:tr w:rsidR="00F62A9E" w:rsidRPr="00855EAD" w14:paraId="34B1B458" w14:textId="77777777" w:rsidTr="001F60C3">
        <w:tc>
          <w:tcPr>
            <w:tcW w:w="2207" w:type="dxa"/>
            <w:tcBorders>
              <w:top w:val="single" w:sz="4" w:space="0" w:color="auto"/>
            </w:tcBorders>
          </w:tcPr>
          <w:p w14:paraId="28C2BBAB" w14:textId="048CB1C3" w:rsidR="00F62A9E" w:rsidRPr="001F60C3" w:rsidRDefault="008F1A6A" w:rsidP="006030AF">
            <w:pPr>
              <w:pStyle w:val="EndnoteText"/>
              <w:spacing w:line="360" w:lineRule="auto"/>
              <w:jc w:val="both"/>
              <w:rPr>
                <w:rFonts w:ascii="Book Antiqua" w:hAnsi="Book Antiqua" w:cs="Times New Roman"/>
                <w:sz w:val="24"/>
                <w:szCs w:val="24"/>
                <w:lang w:val="en-US"/>
              </w:rPr>
            </w:pPr>
            <w:r w:rsidRPr="001F60C3">
              <w:rPr>
                <w:rFonts w:ascii="Book Antiqua" w:hAnsi="Book Antiqua" w:cs="Times New Roman"/>
                <w:sz w:val="24"/>
                <w:szCs w:val="24"/>
                <w:lang w:val="en-US"/>
              </w:rPr>
              <w:t>Patients (</w:t>
            </w:r>
            <w:r w:rsidRPr="00717DE9">
              <w:rPr>
                <w:rFonts w:ascii="Book Antiqua" w:hAnsi="Book Antiqua" w:cs="Times New Roman"/>
                <w:i/>
                <w:sz w:val="24"/>
                <w:szCs w:val="24"/>
                <w:lang w:val="en-US"/>
              </w:rPr>
              <w:t>n</w:t>
            </w:r>
            <w:r w:rsidRPr="001F60C3">
              <w:rPr>
                <w:rFonts w:ascii="Book Antiqua" w:hAnsi="Book Antiqua" w:cs="Times New Roman"/>
                <w:sz w:val="24"/>
                <w:szCs w:val="24"/>
                <w:lang w:val="en-US"/>
              </w:rPr>
              <w:t>)</w:t>
            </w:r>
          </w:p>
        </w:tc>
        <w:tc>
          <w:tcPr>
            <w:tcW w:w="1419" w:type="dxa"/>
            <w:tcBorders>
              <w:top w:val="single" w:sz="4" w:space="0" w:color="auto"/>
            </w:tcBorders>
          </w:tcPr>
          <w:p w14:paraId="51A66A15"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99</w:t>
            </w:r>
          </w:p>
        </w:tc>
        <w:tc>
          <w:tcPr>
            <w:tcW w:w="1896" w:type="dxa"/>
            <w:tcBorders>
              <w:top w:val="single" w:sz="4" w:space="0" w:color="auto"/>
            </w:tcBorders>
          </w:tcPr>
          <w:p w14:paraId="78409519"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14</w:t>
            </w:r>
          </w:p>
        </w:tc>
        <w:tc>
          <w:tcPr>
            <w:tcW w:w="1340" w:type="dxa"/>
            <w:tcBorders>
              <w:top w:val="single" w:sz="4" w:space="0" w:color="auto"/>
            </w:tcBorders>
          </w:tcPr>
          <w:p w14:paraId="60A4C861"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68</w:t>
            </w:r>
          </w:p>
        </w:tc>
        <w:tc>
          <w:tcPr>
            <w:tcW w:w="1229" w:type="dxa"/>
            <w:tcBorders>
              <w:top w:val="single" w:sz="4" w:space="0" w:color="auto"/>
            </w:tcBorders>
          </w:tcPr>
          <w:p w14:paraId="2CA82B73"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52</w:t>
            </w:r>
          </w:p>
        </w:tc>
        <w:tc>
          <w:tcPr>
            <w:tcW w:w="1077" w:type="dxa"/>
            <w:tcBorders>
              <w:top w:val="single" w:sz="4" w:space="0" w:color="auto"/>
            </w:tcBorders>
          </w:tcPr>
          <w:p w14:paraId="4A979812"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233</w:t>
            </w:r>
          </w:p>
        </w:tc>
      </w:tr>
      <w:tr w:rsidR="00F62A9E" w:rsidRPr="00855EAD" w14:paraId="1D3965B7" w14:textId="77777777" w:rsidTr="001F60C3">
        <w:tc>
          <w:tcPr>
            <w:tcW w:w="2207" w:type="dxa"/>
          </w:tcPr>
          <w:p w14:paraId="20606A97" w14:textId="77777777" w:rsidR="00F62A9E" w:rsidRPr="001F60C3" w:rsidRDefault="00F62A9E" w:rsidP="006030AF">
            <w:pPr>
              <w:pStyle w:val="EndnoteText"/>
              <w:spacing w:line="360" w:lineRule="auto"/>
              <w:jc w:val="both"/>
              <w:rPr>
                <w:rFonts w:ascii="Book Antiqua" w:hAnsi="Book Antiqua" w:cs="Times New Roman"/>
                <w:sz w:val="24"/>
                <w:szCs w:val="24"/>
                <w:lang w:val="en-US"/>
              </w:rPr>
            </w:pPr>
            <w:r w:rsidRPr="001F60C3">
              <w:rPr>
                <w:rFonts w:ascii="Book Antiqua" w:hAnsi="Book Antiqua" w:cs="Times New Roman"/>
                <w:sz w:val="24"/>
                <w:szCs w:val="24"/>
                <w:lang w:val="en-US"/>
              </w:rPr>
              <w:t>Sex</w:t>
            </w:r>
          </w:p>
          <w:p w14:paraId="2DE5D56F" w14:textId="77777777" w:rsidR="00F62A9E" w:rsidRPr="001F60C3" w:rsidRDefault="00F62A9E" w:rsidP="006030AF">
            <w:pPr>
              <w:pStyle w:val="EndnoteText"/>
              <w:numPr>
                <w:ilvl w:val="0"/>
                <w:numId w:val="27"/>
              </w:numPr>
              <w:spacing w:line="360" w:lineRule="auto"/>
              <w:jc w:val="both"/>
              <w:rPr>
                <w:rFonts w:ascii="Book Antiqua" w:hAnsi="Book Antiqua" w:cs="Times New Roman"/>
                <w:sz w:val="24"/>
                <w:szCs w:val="24"/>
                <w:lang w:val="en-US"/>
              </w:rPr>
            </w:pPr>
            <w:r w:rsidRPr="001F60C3">
              <w:rPr>
                <w:rFonts w:ascii="Book Antiqua" w:hAnsi="Book Antiqua" w:cs="Times New Roman"/>
                <w:sz w:val="24"/>
                <w:szCs w:val="24"/>
                <w:lang w:val="en-US"/>
              </w:rPr>
              <w:t>Man</w:t>
            </w:r>
          </w:p>
          <w:p w14:paraId="6539CE1A" w14:textId="77777777" w:rsidR="00F62A9E" w:rsidRPr="001F60C3" w:rsidRDefault="00F62A9E" w:rsidP="006030AF">
            <w:pPr>
              <w:pStyle w:val="EndnoteText"/>
              <w:numPr>
                <w:ilvl w:val="0"/>
                <w:numId w:val="27"/>
              </w:numPr>
              <w:spacing w:line="360" w:lineRule="auto"/>
              <w:jc w:val="both"/>
              <w:rPr>
                <w:rFonts w:ascii="Book Antiqua" w:hAnsi="Book Antiqua" w:cs="Times New Roman"/>
                <w:sz w:val="24"/>
                <w:szCs w:val="24"/>
                <w:lang w:val="en-US"/>
              </w:rPr>
            </w:pPr>
            <w:r w:rsidRPr="001F60C3">
              <w:rPr>
                <w:rFonts w:ascii="Book Antiqua" w:hAnsi="Book Antiqua" w:cs="Times New Roman"/>
                <w:sz w:val="24"/>
                <w:szCs w:val="24"/>
                <w:lang w:val="en-US"/>
              </w:rPr>
              <w:t>Woman</w:t>
            </w:r>
          </w:p>
        </w:tc>
        <w:tc>
          <w:tcPr>
            <w:tcW w:w="1419" w:type="dxa"/>
          </w:tcPr>
          <w:p w14:paraId="75A49FEC"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479810D4"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22</w:t>
            </w:r>
          </w:p>
          <w:p w14:paraId="2FCA64AA"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77</w:t>
            </w:r>
          </w:p>
        </w:tc>
        <w:tc>
          <w:tcPr>
            <w:tcW w:w="1896" w:type="dxa"/>
          </w:tcPr>
          <w:p w14:paraId="0284AAD3"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369A04B2"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7</w:t>
            </w:r>
          </w:p>
          <w:p w14:paraId="4DB2E24E"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7</w:t>
            </w:r>
          </w:p>
        </w:tc>
        <w:tc>
          <w:tcPr>
            <w:tcW w:w="1340" w:type="dxa"/>
          </w:tcPr>
          <w:p w14:paraId="62A0994F"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462656C6"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19</w:t>
            </w:r>
          </w:p>
          <w:p w14:paraId="47DBB30F"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49</w:t>
            </w:r>
          </w:p>
        </w:tc>
        <w:tc>
          <w:tcPr>
            <w:tcW w:w="1229" w:type="dxa"/>
          </w:tcPr>
          <w:p w14:paraId="52712B14"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5A8E75EE"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12</w:t>
            </w:r>
          </w:p>
          <w:p w14:paraId="264F193C"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40</w:t>
            </w:r>
          </w:p>
        </w:tc>
        <w:tc>
          <w:tcPr>
            <w:tcW w:w="1077" w:type="dxa"/>
          </w:tcPr>
          <w:p w14:paraId="4387CA3E"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4B66963F"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60</w:t>
            </w:r>
          </w:p>
          <w:p w14:paraId="399ED40A"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173</w:t>
            </w:r>
          </w:p>
        </w:tc>
      </w:tr>
      <w:tr w:rsidR="00F62A9E" w:rsidRPr="00855EAD" w14:paraId="4C2FE944" w14:textId="77777777" w:rsidTr="001F60C3">
        <w:tc>
          <w:tcPr>
            <w:tcW w:w="2207" w:type="dxa"/>
          </w:tcPr>
          <w:p w14:paraId="3DFFEE67" w14:textId="2D386154" w:rsidR="00F62A9E" w:rsidRPr="001F60C3" w:rsidRDefault="00CF7C8A" w:rsidP="006030AF">
            <w:pPr>
              <w:pStyle w:val="EndnoteText"/>
              <w:spacing w:line="360" w:lineRule="auto"/>
              <w:jc w:val="both"/>
              <w:rPr>
                <w:rFonts w:ascii="Book Antiqua" w:hAnsi="Book Antiqua" w:cs="Times New Roman"/>
                <w:sz w:val="24"/>
                <w:szCs w:val="24"/>
                <w:lang w:val="en-US"/>
              </w:rPr>
            </w:pPr>
            <w:r>
              <w:rPr>
                <w:rFonts w:ascii="Book Antiqua" w:hAnsi="Book Antiqua" w:cs="Times New Roman"/>
                <w:sz w:val="24"/>
                <w:szCs w:val="24"/>
                <w:lang w:val="en-US"/>
              </w:rPr>
              <w:t>Age (</w:t>
            </w:r>
            <w:proofErr w:type="spellStart"/>
            <w:r>
              <w:rPr>
                <w:rFonts w:ascii="Book Antiqua" w:hAnsi="Book Antiqua" w:cs="Times New Roman"/>
                <w:sz w:val="24"/>
                <w:szCs w:val="24"/>
                <w:lang w:val="en-US"/>
              </w:rPr>
              <w:t>y</w:t>
            </w:r>
            <w:r w:rsidR="00F62A9E" w:rsidRPr="001F60C3">
              <w:rPr>
                <w:rFonts w:ascii="Book Antiqua" w:hAnsi="Book Antiqua" w:cs="Times New Roman"/>
                <w:sz w:val="24"/>
                <w:szCs w:val="24"/>
                <w:lang w:val="en-US"/>
              </w:rPr>
              <w:t>r</w:t>
            </w:r>
            <w:proofErr w:type="spellEnd"/>
            <w:r w:rsidR="00F62A9E" w:rsidRPr="001F60C3">
              <w:rPr>
                <w:rFonts w:ascii="Book Antiqua" w:hAnsi="Book Antiqua" w:cs="Times New Roman"/>
                <w:sz w:val="24"/>
                <w:szCs w:val="24"/>
                <w:lang w:val="en-US"/>
              </w:rPr>
              <w:t>)</w:t>
            </w:r>
          </w:p>
          <w:p w14:paraId="1E69C5DA" w14:textId="77777777" w:rsidR="00F62A9E" w:rsidRPr="001F60C3" w:rsidRDefault="00F62A9E" w:rsidP="006030AF">
            <w:pPr>
              <w:pStyle w:val="EndnoteText"/>
              <w:numPr>
                <w:ilvl w:val="0"/>
                <w:numId w:val="28"/>
              </w:numPr>
              <w:spacing w:line="360" w:lineRule="auto"/>
              <w:jc w:val="both"/>
              <w:rPr>
                <w:rFonts w:ascii="Book Antiqua" w:hAnsi="Book Antiqua" w:cs="Times New Roman"/>
                <w:sz w:val="24"/>
                <w:szCs w:val="24"/>
                <w:lang w:val="en-US"/>
              </w:rPr>
            </w:pPr>
            <w:r w:rsidRPr="001F60C3">
              <w:rPr>
                <w:rFonts w:ascii="Book Antiqua" w:hAnsi="Book Antiqua" w:cs="Times New Roman"/>
                <w:sz w:val="24"/>
                <w:szCs w:val="24"/>
                <w:lang w:val="en-US"/>
              </w:rPr>
              <w:t>Mean (</w:t>
            </w:r>
            <w:r w:rsidR="00E51233" w:rsidRPr="001F60C3">
              <w:rPr>
                <w:rFonts w:ascii="Book Antiqua" w:hAnsi="Book Antiqua" w:cs="Times New Roman"/>
                <w:sz w:val="24"/>
                <w:szCs w:val="24"/>
                <w:lang w:val="en-US"/>
              </w:rPr>
              <w:t>SD</w:t>
            </w:r>
            <w:r w:rsidRPr="001F60C3">
              <w:rPr>
                <w:rFonts w:ascii="Book Antiqua" w:hAnsi="Book Antiqua" w:cs="Times New Roman"/>
                <w:sz w:val="24"/>
                <w:szCs w:val="24"/>
                <w:lang w:val="en-US"/>
              </w:rPr>
              <w:t>)</w:t>
            </w:r>
          </w:p>
        </w:tc>
        <w:tc>
          <w:tcPr>
            <w:tcW w:w="1419" w:type="dxa"/>
          </w:tcPr>
          <w:p w14:paraId="5AD80D44"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2D81D813"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69 (</w:t>
            </w:r>
            <w:r w:rsidR="00E51233" w:rsidRPr="00855EAD">
              <w:rPr>
                <w:rFonts w:ascii="Book Antiqua" w:hAnsi="Book Antiqua" w:cs="Times New Roman"/>
                <w:sz w:val="24"/>
                <w:szCs w:val="24"/>
                <w:lang w:val="en-US"/>
              </w:rPr>
              <w:t>4</w:t>
            </w:r>
            <w:r w:rsidRPr="00855EAD">
              <w:rPr>
                <w:rFonts w:ascii="Book Antiqua" w:hAnsi="Book Antiqua" w:cs="Times New Roman"/>
                <w:sz w:val="24"/>
                <w:szCs w:val="24"/>
                <w:lang w:val="en-US"/>
              </w:rPr>
              <w:t>)</w:t>
            </w:r>
          </w:p>
        </w:tc>
        <w:tc>
          <w:tcPr>
            <w:tcW w:w="1896" w:type="dxa"/>
          </w:tcPr>
          <w:p w14:paraId="694B19BB"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01270A0E" w14:textId="77777777" w:rsidR="00F62A9E" w:rsidRPr="00855EAD" w:rsidRDefault="00E51233"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56 (7</w:t>
            </w:r>
            <w:r w:rsidR="00F62A9E" w:rsidRPr="00855EAD">
              <w:rPr>
                <w:rFonts w:ascii="Book Antiqua" w:hAnsi="Book Antiqua" w:cs="Times New Roman"/>
                <w:sz w:val="24"/>
                <w:szCs w:val="24"/>
                <w:lang w:val="en-US"/>
              </w:rPr>
              <w:t>)</w:t>
            </w:r>
          </w:p>
        </w:tc>
        <w:tc>
          <w:tcPr>
            <w:tcW w:w="1340" w:type="dxa"/>
          </w:tcPr>
          <w:p w14:paraId="51B97CDF"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53F86349"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50 (</w:t>
            </w:r>
            <w:r w:rsidR="00E51233" w:rsidRPr="00855EAD">
              <w:rPr>
                <w:rFonts w:ascii="Book Antiqua" w:hAnsi="Book Antiqua" w:cs="Times New Roman"/>
                <w:sz w:val="24"/>
                <w:szCs w:val="24"/>
                <w:lang w:val="en-US"/>
              </w:rPr>
              <w:t>13</w:t>
            </w:r>
            <w:r w:rsidRPr="00855EAD">
              <w:rPr>
                <w:rFonts w:ascii="Book Antiqua" w:hAnsi="Book Antiqua" w:cs="Times New Roman"/>
                <w:sz w:val="24"/>
                <w:szCs w:val="24"/>
                <w:lang w:val="en-US"/>
              </w:rPr>
              <w:t>)</w:t>
            </w:r>
          </w:p>
        </w:tc>
        <w:tc>
          <w:tcPr>
            <w:tcW w:w="1229" w:type="dxa"/>
          </w:tcPr>
          <w:p w14:paraId="7B05B884"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2584875B"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61 (</w:t>
            </w:r>
            <w:r w:rsidR="00D3025B" w:rsidRPr="00855EAD">
              <w:rPr>
                <w:rFonts w:ascii="Book Antiqua" w:hAnsi="Book Antiqua" w:cs="Times New Roman"/>
                <w:sz w:val="24"/>
                <w:szCs w:val="24"/>
                <w:lang w:val="en-US"/>
              </w:rPr>
              <w:t>13</w:t>
            </w:r>
            <w:r w:rsidRPr="00855EAD">
              <w:rPr>
                <w:rFonts w:ascii="Book Antiqua" w:hAnsi="Book Antiqua" w:cs="Times New Roman"/>
                <w:sz w:val="24"/>
                <w:szCs w:val="24"/>
                <w:lang w:val="en-US"/>
              </w:rPr>
              <w:t>)</w:t>
            </w:r>
          </w:p>
        </w:tc>
        <w:tc>
          <w:tcPr>
            <w:tcW w:w="1077" w:type="dxa"/>
          </w:tcPr>
          <w:p w14:paraId="68497B02"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6600EA78"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61 (</w:t>
            </w:r>
            <w:r w:rsidR="00844D74" w:rsidRPr="00855EAD">
              <w:rPr>
                <w:rFonts w:ascii="Book Antiqua" w:hAnsi="Book Antiqua" w:cs="Times New Roman"/>
                <w:sz w:val="24"/>
                <w:szCs w:val="24"/>
                <w:lang w:val="en-US"/>
              </w:rPr>
              <w:t>13</w:t>
            </w:r>
            <w:r w:rsidRPr="00855EAD">
              <w:rPr>
                <w:rFonts w:ascii="Book Antiqua" w:hAnsi="Book Antiqua" w:cs="Times New Roman"/>
                <w:sz w:val="24"/>
                <w:szCs w:val="24"/>
                <w:lang w:val="en-US"/>
              </w:rPr>
              <w:t>)</w:t>
            </w:r>
          </w:p>
        </w:tc>
      </w:tr>
    </w:tbl>
    <w:p w14:paraId="6514B037"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65B91801" w14:textId="77777777" w:rsidR="00EF538B" w:rsidRPr="00855EAD" w:rsidRDefault="00EF538B" w:rsidP="006030AF">
      <w:pPr>
        <w:pStyle w:val="EndnoteText"/>
        <w:spacing w:line="360" w:lineRule="auto"/>
        <w:jc w:val="both"/>
        <w:rPr>
          <w:rFonts w:ascii="Book Antiqua" w:hAnsi="Book Antiqua" w:cs="Times New Roman"/>
          <w:sz w:val="24"/>
          <w:szCs w:val="24"/>
          <w:lang w:val="en-US"/>
        </w:rPr>
      </w:pPr>
    </w:p>
    <w:p w14:paraId="08DAB908" w14:textId="79D5CB95" w:rsidR="00F62A9E" w:rsidRPr="00135FE1" w:rsidRDefault="00AF55CF" w:rsidP="006030AF">
      <w:pPr>
        <w:pStyle w:val="EndnoteText"/>
        <w:spacing w:line="360" w:lineRule="auto"/>
        <w:jc w:val="both"/>
        <w:rPr>
          <w:rFonts w:ascii="Book Antiqua" w:hAnsi="Book Antiqua" w:cs="Times New Roman"/>
          <w:b/>
          <w:sz w:val="24"/>
          <w:szCs w:val="24"/>
          <w:lang w:val="en-US"/>
        </w:rPr>
      </w:pPr>
      <w:r w:rsidRPr="00855EAD">
        <w:rPr>
          <w:rFonts w:ascii="Book Antiqua" w:hAnsi="Book Antiqua" w:cs="Times New Roman"/>
          <w:sz w:val="24"/>
          <w:szCs w:val="24"/>
          <w:lang w:val="en-US"/>
        </w:rPr>
        <w:br w:type="column"/>
      </w:r>
      <w:r w:rsidR="00194540" w:rsidRPr="00135FE1">
        <w:rPr>
          <w:rFonts w:ascii="Book Antiqua" w:hAnsi="Book Antiqua" w:cs="Times New Roman"/>
          <w:b/>
          <w:sz w:val="24"/>
          <w:szCs w:val="24"/>
          <w:lang w:val="en-US"/>
        </w:rPr>
        <w:lastRenderedPageBreak/>
        <w:t>Table 2</w:t>
      </w:r>
      <w:r w:rsidR="00135FE1" w:rsidRPr="00135FE1">
        <w:rPr>
          <w:rFonts w:ascii="Book Antiqua" w:eastAsia="宋体" w:hAnsi="Book Antiqua" w:cs="Times New Roman" w:hint="eastAsia"/>
          <w:b/>
          <w:sz w:val="24"/>
          <w:szCs w:val="24"/>
          <w:lang w:val="en-US" w:eastAsia="zh-CN"/>
        </w:rPr>
        <w:t xml:space="preserve"> </w:t>
      </w:r>
      <w:r w:rsidR="00F62A9E" w:rsidRPr="00135FE1">
        <w:rPr>
          <w:rFonts w:ascii="Book Antiqua" w:hAnsi="Book Antiqua" w:cs="Times New Roman"/>
          <w:b/>
          <w:sz w:val="24"/>
          <w:szCs w:val="24"/>
          <w:lang w:val="en-US"/>
        </w:rPr>
        <w:t xml:space="preserve">Results before </w:t>
      </w:r>
      <w:proofErr w:type="spellStart"/>
      <w:r w:rsidR="0007400F" w:rsidRPr="00135FE1">
        <w:rPr>
          <w:rFonts w:ascii="Book Antiqua" w:hAnsi="Book Antiqua" w:cs="Times New Roman"/>
          <w:b/>
          <w:i/>
          <w:sz w:val="24"/>
          <w:szCs w:val="24"/>
          <w:lang w:val="en-US"/>
        </w:rPr>
        <w:t>vs</w:t>
      </w:r>
      <w:proofErr w:type="spellEnd"/>
      <w:r w:rsidR="00F62A9E" w:rsidRPr="00135FE1">
        <w:rPr>
          <w:rFonts w:ascii="Book Antiqua" w:hAnsi="Book Antiqua" w:cs="Times New Roman"/>
          <w:b/>
          <w:sz w:val="24"/>
          <w:szCs w:val="24"/>
          <w:lang w:val="en-US"/>
        </w:rPr>
        <w:t xml:space="preserve"> after introduction of the online database</w:t>
      </w:r>
    </w:p>
    <w:p w14:paraId="49F91324" w14:textId="77777777" w:rsidR="00EF538B" w:rsidRPr="00855EAD" w:rsidRDefault="00EF538B" w:rsidP="006030AF">
      <w:pPr>
        <w:pStyle w:val="EndnoteText"/>
        <w:spacing w:line="360" w:lineRule="auto"/>
        <w:jc w:val="both"/>
        <w:rPr>
          <w:rFonts w:ascii="Book Antiqua" w:hAnsi="Book Antiqua" w:cs="Times New Roman"/>
          <w:sz w:val="24"/>
          <w:szCs w:val="24"/>
          <w:lang w:val="en-US"/>
        </w:rPr>
      </w:pPr>
    </w:p>
    <w:tbl>
      <w:tblPr>
        <w:tblStyle w:val="TableGrid"/>
        <w:tblW w:w="91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349"/>
        <w:gridCol w:w="1336"/>
        <w:gridCol w:w="1896"/>
        <w:gridCol w:w="1344"/>
        <w:gridCol w:w="1212"/>
        <w:gridCol w:w="1019"/>
      </w:tblGrid>
      <w:tr w:rsidR="004E4247" w:rsidRPr="00855EAD" w14:paraId="73B73445" w14:textId="77777777" w:rsidTr="00D826B2">
        <w:trPr>
          <w:trHeight w:val="509"/>
        </w:trPr>
        <w:tc>
          <w:tcPr>
            <w:tcW w:w="2660" w:type="dxa"/>
            <w:tcBorders>
              <w:top w:val="single" w:sz="4" w:space="0" w:color="auto"/>
              <w:bottom w:val="single" w:sz="4" w:space="0" w:color="auto"/>
            </w:tcBorders>
          </w:tcPr>
          <w:p w14:paraId="73601E7F"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tc>
        <w:tc>
          <w:tcPr>
            <w:tcW w:w="1276" w:type="dxa"/>
            <w:tcBorders>
              <w:top w:val="single" w:sz="4" w:space="0" w:color="auto"/>
              <w:bottom w:val="single" w:sz="4" w:space="0" w:color="auto"/>
            </w:tcBorders>
          </w:tcPr>
          <w:p w14:paraId="497EE6D9" w14:textId="77777777" w:rsidR="00F62A9E" w:rsidRPr="00855EAD" w:rsidRDefault="00F62A9E" w:rsidP="006030AF">
            <w:pPr>
              <w:pStyle w:val="EndnoteText"/>
              <w:spacing w:line="360" w:lineRule="auto"/>
              <w:jc w:val="both"/>
              <w:rPr>
                <w:rFonts w:ascii="Book Antiqua" w:hAnsi="Book Antiqua" w:cs="Times New Roman"/>
                <w:b/>
                <w:sz w:val="24"/>
                <w:szCs w:val="24"/>
                <w:lang w:val="en-US"/>
              </w:rPr>
            </w:pPr>
            <w:r w:rsidRPr="00855EAD">
              <w:rPr>
                <w:rFonts w:ascii="Book Antiqua" w:hAnsi="Book Antiqua" w:cs="Times New Roman"/>
                <w:b/>
                <w:sz w:val="24"/>
                <w:szCs w:val="24"/>
                <w:lang w:val="en-US"/>
              </w:rPr>
              <w:t>Total elbow prosthesis</w:t>
            </w:r>
          </w:p>
        </w:tc>
        <w:tc>
          <w:tcPr>
            <w:tcW w:w="1470" w:type="dxa"/>
            <w:tcBorders>
              <w:top w:val="single" w:sz="4" w:space="0" w:color="auto"/>
              <w:bottom w:val="single" w:sz="4" w:space="0" w:color="auto"/>
            </w:tcBorders>
          </w:tcPr>
          <w:p w14:paraId="246ADE49" w14:textId="77777777" w:rsidR="00F62A9E" w:rsidRPr="00855EAD" w:rsidRDefault="00F62A9E" w:rsidP="006030AF">
            <w:pPr>
              <w:pStyle w:val="EndnoteText"/>
              <w:spacing w:line="360" w:lineRule="auto"/>
              <w:jc w:val="both"/>
              <w:rPr>
                <w:rFonts w:ascii="Book Antiqua" w:hAnsi="Book Antiqua" w:cs="Times New Roman"/>
                <w:b/>
                <w:sz w:val="24"/>
                <w:szCs w:val="24"/>
                <w:lang w:val="en-US"/>
              </w:rPr>
            </w:pPr>
            <w:proofErr w:type="spellStart"/>
            <w:r w:rsidRPr="00855EAD">
              <w:rPr>
                <w:rFonts w:ascii="Book Antiqua" w:hAnsi="Book Antiqua" w:cs="Times New Roman"/>
                <w:b/>
                <w:sz w:val="24"/>
                <w:szCs w:val="24"/>
                <w:lang w:val="en-US"/>
              </w:rPr>
              <w:t>Radiocapitellar</w:t>
            </w:r>
            <w:proofErr w:type="spellEnd"/>
            <w:r w:rsidRPr="00855EAD">
              <w:rPr>
                <w:rFonts w:ascii="Book Antiqua" w:hAnsi="Book Antiqua" w:cs="Times New Roman"/>
                <w:b/>
                <w:sz w:val="24"/>
                <w:szCs w:val="24"/>
                <w:lang w:val="en-US"/>
              </w:rPr>
              <w:t xml:space="preserve"> prosthesis</w:t>
            </w:r>
          </w:p>
        </w:tc>
        <w:tc>
          <w:tcPr>
            <w:tcW w:w="1350" w:type="dxa"/>
            <w:tcBorders>
              <w:top w:val="single" w:sz="4" w:space="0" w:color="auto"/>
              <w:bottom w:val="single" w:sz="4" w:space="0" w:color="auto"/>
            </w:tcBorders>
          </w:tcPr>
          <w:p w14:paraId="32DE6CFD" w14:textId="77777777" w:rsidR="00F62A9E" w:rsidRPr="00855EAD" w:rsidRDefault="00F62A9E" w:rsidP="006030AF">
            <w:pPr>
              <w:pStyle w:val="EndnoteText"/>
              <w:spacing w:line="360" w:lineRule="auto"/>
              <w:jc w:val="both"/>
              <w:rPr>
                <w:rFonts w:ascii="Book Antiqua" w:hAnsi="Book Antiqua" w:cs="Times New Roman"/>
                <w:b/>
                <w:sz w:val="24"/>
                <w:szCs w:val="24"/>
                <w:lang w:val="en-US"/>
              </w:rPr>
            </w:pPr>
            <w:r w:rsidRPr="00855EAD">
              <w:rPr>
                <w:rFonts w:ascii="Book Antiqua" w:hAnsi="Book Antiqua" w:cs="Times New Roman"/>
                <w:b/>
                <w:sz w:val="24"/>
                <w:szCs w:val="24"/>
                <w:lang w:val="en-US"/>
              </w:rPr>
              <w:t>Radial head prosthesis</w:t>
            </w:r>
          </w:p>
        </w:tc>
        <w:tc>
          <w:tcPr>
            <w:tcW w:w="1230" w:type="dxa"/>
            <w:tcBorders>
              <w:top w:val="single" w:sz="4" w:space="0" w:color="auto"/>
              <w:bottom w:val="single" w:sz="4" w:space="0" w:color="auto"/>
            </w:tcBorders>
          </w:tcPr>
          <w:p w14:paraId="1A07F0EB" w14:textId="77777777" w:rsidR="00F62A9E" w:rsidRPr="00855EAD" w:rsidRDefault="00F62A9E" w:rsidP="006030AF">
            <w:pPr>
              <w:pStyle w:val="EndnoteText"/>
              <w:spacing w:line="360" w:lineRule="auto"/>
              <w:jc w:val="both"/>
              <w:rPr>
                <w:rFonts w:ascii="Book Antiqua" w:hAnsi="Book Antiqua" w:cs="Times New Roman"/>
                <w:b/>
                <w:sz w:val="24"/>
                <w:szCs w:val="24"/>
                <w:lang w:val="en-US"/>
              </w:rPr>
            </w:pPr>
            <w:r w:rsidRPr="00855EAD">
              <w:rPr>
                <w:rFonts w:ascii="Book Antiqua" w:hAnsi="Book Antiqua" w:cs="Times New Roman"/>
                <w:b/>
                <w:sz w:val="24"/>
                <w:szCs w:val="24"/>
                <w:lang w:val="en-US"/>
              </w:rPr>
              <w:t>Revision surgery</w:t>
            </w:r>
          </w:p>
        </w:tc>
        <w:tc>
          <w:tcPr>
            <w:tcW w:w="1170" w:type="dxa"/>
            <w:tcBorders>
              <w:top w:val="single" w:sz="4" w:space="0" w:color="auto"/>
              <w:bottom w:val="single" w:sz="4" w:space="0" w:color="auto"/>
            </w:tcBorders>
          </w:tcPr>
          <w:p w14:paraId="3DB21407" w14:textId="77777777" w:rsidR="00F62A9E" w:rsidRPr="00855EAD" w:rsidRDefault="00F62A9E" w:rsidP="006030AF">
            <w:pPr>
              <w:pStyle w:val="EndnoteText"/>
              <w:spacing w:line="360" w:lineRule="auto"/>
              <w:jc w:val="both"/>
              <w:rPr>
                <w:rFonts w:ascii="Book Antiqua" w:hAnsi="Book Antiqua" w:cs="Times New Roman"/>
                <w:b/>
                <w:sz w:val="24"/>
                <w:szCs w:val="24"/>
                <w:lang w:val="en-US"/>
              </w:rPr>
            </w:pPr>
            <w:r w:rsidRPr="00855EAD">
              <w:rPr>
                <w:rFonts w:ascii="Book Antiqua" w:hAnsi="Book Antiqua" w:cs="Times New Roman"/>
                <w:b/>
                <w:sz w:val="24"/>
                <w:szCs w:val="24"/>
                <w:lang w:val="en-US"/>
              </w:rPr>
              <w:t>Total</w:t>
            </w:r>
          </w:p>
        </w:tc>
      </w:tr>
      <w:tr w:rsidR="004E4247" w:rsidRPr="00855EAD" w14:paraId="023DFC63" w14:textId="77777777" w:rsidTr="00D826B2">
        <w:trPr>
          <w:trHeight w:val="509"/>
        </w:trPr>
        <w:tc>
          <w:tcPr>
            <w:tcW w:w="2660" w:type="dxa"/>
            <w:tcBorders>
              <w:top w:val="single" w:sz="4" w:space="0" w:color="auto"/>
            </w:tcBorders>
          </w:tcPr>
          <w:p w14:paraId="565D3234" w14:textId="77777777" w:rsidR="00F62A9E" w:rsidRPr="00D826B2" w:rsidRDefault="00F62A9E" w:rsidP="006030AF">
            <w:pPr>
              <w:pStyle w:val="EndnoteText"/>
              <w:spacing w:line="360" w:lineRule="auto"/>
              <w:jc w:val="both"/>
              <w:rPr>
                <w:rFonts w:ascii="Book Antiqua" w:hAnsi="Book Antiqua" w:cs="Times New Roman"/>
                <w:sz w:val="24"/>
                <w:szCs w:val="24"/>
                <w:lang w:val="en-US"/>
              </w:rPr>
            </w:pPr>
            <w:r w:rsidRPr="00D826B2">
              <w:rPr>
                <w:rFonts w:ascii="Book Antiqua" w:hAnsi="Book Antiqua" w:cs="Times New Roman"/>
                <w:sz w:val="24"/>
                <w:szCs w:val="24"/>
                <w:lang w:val="en-US"/>
              </w:rPr>
              <w:t>Questionnaires sent in total</w:t>
            </w:r>
          </w:p>
          <w:p w14:paraId="505BC789" w14:textId="77777777" w:rsidR="00F62A9E" w:rsidRPr="00D826B2" w:rsidRDefault="00F62A9E" w:rsidP="006030AF">
            <w:pPr>
              <w:pStyle w:val="EndnoteText"/>
              <w:numPr>
                <w:ilvl w:val="0"/>
                <w:numId w:val="32"/>
              </w:numPr>
              <w:spacing w:line="360" w:lineRule="auto"/>
              <w:jc w:val="both"/>
              <w:rPr>
                <w:rFonts w:ascii="Book Antiqua" w:hAnsi="Book Antiqua" w:cs="Times New Roman"/>
                <w:sz w:val="24"/>
                <w:szCs w:val="24"/>
                <w:lang w:val="en-US"/>
              </w:rPr>
            </w:pPr>
            <w:r w:rsidRPr="00D826B2">
              <w:rPr>
                <w:rFonts w:ascii="Book Antiqua" w:hAnsi="Book Antiqua" w:cs="Times New Roman"/>
                <w:sz w:val="24"/>
                <w:szCs w:val="24"/>
                <w:lang w:val="en-US"/>
              </w:rPr>
              <w:t>Before introduction</w:t>
            </w:r>
          </w:p>
          <w:p w14:paraId="6C02BA05" w14:textId="77777777" w:rsidR="00F62A9E" w:rsidRPr="00D826B2" w:rsidRDefault="00F62A9E" w:rsidP="006030AF">
            <w:pPr>
              <w:pStyle w:val="EndnoteText"/>
              <w:numPr>
                <w:ilvl w:val="0"/>
                <w:numId w:val="32"/>
              </w:numPr>
              <w:spacing w:line="360" w:lineRule="auto"/>
              <w:jc w:val="both"/>
              <w:rPr>
                <w:rFonts w:ascii="Book Antiqua" w:hAnsi="Book Antiqua" w:cs="Times New Roman"/>
                <w:sz w:val="24"/>
                <w:szCs w:val="24"/>
                <w:lang w:val="en-US"/>
              </w:rPr>
            </w:pPr>
            <w:r w:rsidRPr="00D826B2">
              <w:rPr>
                <w:rFonts w:ascii="Book Antiqua" w:hAnsi="Book Antiqua" w:cs="Times New Roman"/>
                <w:sz w:val="24"/>
                <w:szCs w:val="24"/>
                <w:lang w:val="en-US"/>
              </w:rPr>
              <w:t>After introduction</w:t>
            </w:r>
          </w:p>
        </w:tc>
        <w:tc>
          <w:tcPr>
            <w:tcW w:w="1276" w:type="dxa"/>
            <w:tcBorders>
              <w:top w:val="single" w:sz="4" w:space="0" w:color="auto"/>
            </w:tcBorders>
          </w:tcPr>
          <w:p w14:paraId="3FA73732"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19A3F931" w14:textId="77777777" w:rsidR="00AF55CF" w:rsidRPr="00855EAD" w:rsidRDefault="00AF55CF" w:rsidP="006030AF">
            <w:pPr>
              <w:pStyle w:val="EndnoteText"/>
              <w:spacing w:line="360" w:lineRule="auto"/>
              <w:jc w:val="both"/>
              <w:rPr>
                <w:rFonts w:ascii="Book Antiqua" w:hAnsi="Book Antiqua" w:cs="Times New Roman"/>
                <w:sz w:val="24"/>
                <w:szCs w:val="24"/>
                <w:lang w:val="en-US"/>
              </w:rPr>
            </w:pPr>
          </w:p>
          <w:p w14:paraId="0CFD49DE"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212</w:t>
            </w:r>
          </w:p>
          <w:p w14:paraId="429B8A2B" w14:textId="77777777" w:rsidR="00AF55CF" w:rsidRPr="00855EAD" w:rsidRDefault="00AF55CF" w:rsidP="006030AF">
            <w:pPr>
              <w:pStyle w:val="EndnoteText"/>
              <w:spacing w:line="360" w:lineRule="auto"/>
              <w:jc w:val="both"/>
              <w:rPr>
                <w:rFonts w:ascii="Book Antiqua" w:hAnsi="Book Antiqua" w:cs="Times New Roman"/>
                <w:sz w:val="24"/>
                <w:szCs w:val="24"/>
                <w:lang w:val="en-US"/>
              </w:rPr>
            </w:pPr>
          </w:p>
          <w:p w14:paraId="6C076ECF"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69</w:t>
            </w:r>
          </w:p>
        </w:tc>
        <w:tc>
          <w:tcPr>
            <w:tcW w:w="1470" w:type="dxa"/>
            <w:tcBorders>
              <w:top w:val="single" w:sz="4" w:space="0" w:color="auto"/>
            </w:tcBorders>
          </w:tcPr>
          <w:p w14:paraId="7432FEFF"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64106464" w14:textId="77777777" w:rsidR="00AF55CF" w:rsidRPr="00855EAD" w:rsidRDefault="00AF55CF" w:rsidP="006030AF">
            <w:pPr>
              <w:pStyle w:val="EndnoteText"/>
              <w:spacing w:line="360" w:lineRule="auto"/>
              <w:jc w:val="both"/>
              <w:rPr>
                <w:rFonts w:ascii="Book Antiqua" w:hAnsi="Book Antiqua" w:cs="Times New Roman"/>
                <w:sz w:val="24"/>
                <w:szCs w:val="24"/>
                <w:lang w:val="en-US"/>
              </w:rPr>
            </w:pPr>
          </w:p>
          <w:p w14:paraId="636D69F5"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24</w:t>
            </w:r>
          </w:p>
          <w:p w14:paraId="63E84930" w14:textId="77777777" w:rsidR="00AF55CF" w:rsidRPr="00855EAD" w:rsidRDefault="00AF55CF" w:rsidP="006030AF">
            <w:pPr>
              <w:pStyle w:val="EndnoteText"/>
              <w:spacing w:line="360" w:lineRule="auto"/>
              <w:jc w:val="both"/>
              <w:rPr>
                <w:rFonts w:ascii="Book Antiqua" w:hAnsi="Book Antiqua" w:cs="Times New Roman"/>
                <w:sz w:val="24"/>
                <w:szCs w:val="24"/>
                <w:lang w:val="en-US"/>
              </w:rPr>
            </w:pPr>
          </w:p>
          <w:p w14:paraId="7786B670"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8</w:t>
            </w:r>
          </w:p>
        </w:tc>
        <w:tc>
          <w:tcPr>
            <w:tcW w:w="1350" w:type="dxa"/>
            <w:tcBorders>
              <w:top w:val="single" w:sz="4" w:space="0" w:color="auto"/>
            </w:tcBorders>
          </w:tcPr>
          <w:p w14:paraId="0611F01C"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614C8FC0" w14:textId="77777777" w:rsidR="00AF55CF" w:rsidRPr="00855EAD" w:rsidRDefault="00AF55CF" w:rsidP="006030AF">
            <w:pPr>
              <w:pStyle w:val="EndnoteText"/>
              <w:spacing w:line="360" w:lineRule="auto"/>
              <w:jc w:val="both"/>
              <w:rPr>
                <w:rFonts w:ascii="Book Antiqua" w:hAnsi="Book Antiqua" w:cs="Times New Roman"/>
                <w:sz w:val="24"/>
                <w:szCs w:val="24"/>
                <w:lang w:val="en-US"/>
              </w:rPr>
            </w:pPr>
          </w:p>
          <w:p w14:paraId="79351ABD"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245</w:t>
            </w:r>
          </w:p>
          <w:p w14:paraId="5133A65F" w14:textId="77777777" w:rsidR="00AF55CF" w:rsidRPr="00855EAD" w:rsidRDefault="00AF55CF" w:rsidP="006030AF">
            <w:pPr>
              <w:pStyle w:val="EndnoteText"/>
              <w:spacing w:line="360" w:lineRule="auto"/>
              <w:jc w:val="both"/>
              <w:rPr>
                <w:rFonts w:ascii="Book Antiqua" w:hAnsi="Book Antiqua" w:cs="Times New Roman"/>
                <w:sz w:val="24"/>
                <w:szCs w:val="24"/>
                <w:lang w:val="en-US"/>
              </w:rPr>
            </w:pPr>
          </w:p>
          <w:p w14:paraId="054FCA30"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36</w:t>
            </w:r>
          </w:p>
        </w:tc>
        <w:tc>
          <w:tcPr>
            <w:tcW w:w="1230" w:type="dxa"/>
            <w:tcBorders>
              <w:top w:val="single" w:sz="4" w:space="0" w:color="auto"/>
            </w:tcBorders>
          </w:tcPr>
          <w:p w14:paraId="610C3AEC"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45825A63" w14:textId="77777777" w:rsidR="00AF55CF" w:rsidRPr="00855EAD" w:rsidRDefault="00AF55CF" w:rsidP="006030AF">
            <w:pPr>
              <w:pStyle w:val="EndnoteText"/>
              <w:spacing w:line="360" w:lineRule="auto"/>
              <w:jc w:val="both"/>
              <w:rPr>
                <w:rFonts w:ascii="Book Antiqua" w:hAnsi="Book Antiqua" w:cs="Times New Roman"/>
                <w:sz w:val="24"/>
                <w:szCs w:val="24"/>
                <w:lang w:val="en-US"/>
              </w:rPr>
            </w:pPr>
          </w:p>
          <w:p w14:paraId="2D3D6560"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135</w:t>
            </w:r>
          </w:p>
          <w:p w14:paraId="34D25392" w14:textId="77777777" w:rsidR="00AF55CF" w:rsidRPr="00855EAD" w:rsidRDefault="00AF55CF" w:rsidP="006030AF">
            <w:pPr>
              <w:pStyle w:val="EndnoteText"/>
              <w:spacing w:line="360" w:lineRule="auto"/>
              <w:jc w:val="both"/>
              <w:rPr>
                <w:rFonts w:ascii="Book Antiqua" w:hAnsi="Book Antiqua" w:cs="Times New Roman"/>
                <w:sz w:val="24"/>
                <w:szCs w:val="24"/>
                <w:lang w:val="en-US"/>
              </w:rPr>
            </w:pPr>
          </w:p>
          <w:p w14:paraId="2766CE19"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30</w:t>
            </w:r>
          </w:p>
        </w:tc>
        <w:tc>
          <w:tcPr>
            <w:tcW w:w="1170" w:type="dxa"/>
            <w:tcBorders>
              <w:top w:val="single" w:sz="4" w:space="0" w:color="auto"/>
            </w:tcBorders>
          </w:tcPr>
          <w:p w14:paraId="2DFD4DBB"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03DCC615" w14:textId="77777777" w:rsidR="00AF55CF" w:rsidRPr="00855EAD" w:rsidRDefault="00AF55CF" w:rsidP="006030AF">
            <w:pPr>
              <w:pStyle w:val="EndnoteText"/>
              <w:spacing w:line="360" w:lineRule="auto"/>
              <w:jc w:val="both"/>
              <w:rPr>
                <w:rFonts w:ascii="Book Antiqua" w:hAnsi="Book Antiqua" w:cs="Times New Roman"/>
                <w:sz w:val="24"/>
                <w:szCs w:val="24"/>
                <w:lang w:val="en-US"/>
              </w:rPr>
            </w:pPr>
          </w:p>
          <w:p w14:paraId="699BBEB2"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616</w:t>
            </w:r>
          </w:p>
          <w:p w14:paraId="47A7D664" w14:textId="77777777" w:rsidR="00AF55CF" w:rsidRPr="00855EAD" w:rsidRDefault="00AF55CF" w:rsidP="006030AF">
            <w:pPr>
              <w:pStyle w:val="EndnoteText"/>
              <w:spacing w:line="360" w:lineRule="auto"/>
              <w:jc w:val="both"/>
              <w:rPr>
                <w:rFonts w:ascii="Book Antiqua" w:hAnsi="Book Antiqua" w:cs="Times New Roman"/>
                <w:sz w:val="24"/>
                <w:szCs w:val="24"/>
                <w:lang w:val="en-US"/>
              </w:rPr>
            </w:pPr>
          </w:p>
          <w:p w14:paraId="16EFA29C"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143</w:t>
            </w:r>
          </w:p>
        </w:tc>
      </w:tr>
      <w:tr w:rsidR="004E4247" w:rsidRPr="00855EAD" w14:paraId="14BD6016" w14:textId="77777777" w:rsidTr="00E67ABE">
        <w:trPr>
          <w:trHeight w:val="254"/>
        </w:trPr>
        <w:tc>
          <w:tcPr>
            <w:tcW w:w="2660" w:type="dxa"/>
          </w:tcPr>
          <w:p w14:paraId="1F0820E8" w14:textId="77777777" w:rsidR="00F62A9E" w:rsidRPr="00D826B2" w:rsidRDefault="00F62A9E" w:rsidP="006030AF">
            <w:pPr>
              <w:pStyle w:val="EndnoteText"/>
              <w:spacing w:line="360" w:lineRule="auto"/>
              <w:jc w:val="both"/>
              <w:rPr>
                <w:rFonts w:ascii="Book Antiqua" w:hAnsi="Book Antiqua" w:cs="Times New Roman"/>
                <w:sz w:val="24"/>
                <w:szCs w:val="24"/>
                <w:lang w:val="en-US"/>
              </w:rPr>
            </w:pPr>
            <w:r w:rsidRPr="00D826B2">
              <w:rPr>
                <w:rFonts w:ascii="Book Antiqua" w:hAnsi="Book Antiqua" w:cs="Times New Roman"/>
                <w:sz w:val="24"/>
                <w:szCs w:val="24"/>
                <w:lang w:val="en-US"/>
              </w:rPr>
              <w:t xml:space="preserve">Response rate (%) </w:t>
            </w:r>
          </w:p>
          <w:p w14:paraId="15E32DF1" w14:textId="77777777" w:rsidR="00F62A9E" w:rsidRPr="00D826B2" w:rsidRDefault="00F62A9E" w:rsidP="006030AF">
            <w:pPr>
              <w:pStyle w:val="EndnoteText"/>
              <w:numPr>
                <w:ilvl w:val="0"/>
                <w:numId w:val="30"/>
              </w:numPr>
              <w:spacing w:line="360" w:lineRule="auto"/>
              <w:jc w:val="both"/>
              <w:rPr>
                <w:rFonts w:ascii="Book Antiqua" w:hAnsi="Book Antiqua" w:cs="Times New Roman"/>
                <w:sz w:val="24"/>
                <w:szCs w:val="24"/>
                <w:lang w:val="en-US"/>
              </w:rPr>
            </w:pPr>
            <w:r w:rsidRPr="00D826B2">
              <w:rPr>
                <w:rFonts w:ascii="Book Antiqua" w:hAnsi="Book Antiqua" w:cs="Times New Roman"/>
                <w:sz w:val="24"/>
                <w:szCs w:val="24"/>
                <w:lang w:val="en-US"/>
              </w:rPr>
              <w:t>Before introduction</w:t>
            </w:r>
          </w:p>
          <w:p w14:paraId="47662FDF" w14:textId="77777777" w:rsidR="00F62A9E" w:rsidRPr="00D826B2" w:rsidRDefault="00F62A9E" w:rsidP="006030AF">
            <w:pPr>
              <w:pStyle w:val="EndnoteText"/>
              <w:numPr>
                <w:ilvl w:val="0"/>
                <w:numId w:val="30"/>
              </w:numPr>
              <w:spacing w:line="360" w:lineRule="auto"/>
              <w:jc w:val="both"/>
              <w:rPr>
                <w:rFonts w:ascii="Book Antiqua" w:hAnsi="Book Antiqua" w:cs="Times New Roman"/>
                <w:sz w:val="24"/>
                <w:szCs w:val="24"/>
                <w:lang w:val="en-US"/>
              </w:rPr>
            </w:pPr>
            <w:r w:rsidRPr="00D826B2">
              <w:rPr>
                <w:rFonts w:ascii="Book Antiqua" w:hAnsi="Book Antiqua" w:cs="Times New Roman"/>
                <w:sz w:val="24"/>
                <w:szCs w:val="24"/>
                <w:lang w:val="en-US"/>
              </w:rPr>
              <w:t>After introduction</w:t>
            </w:r>
          </w:p>
        </w:tc>
        <w:tc>
          <w:tcPr>
            <w:tcW w:w="1276" w:type="dxa"/>
          </w:tcPr>
          <w:p w14:paraId="36475621"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69BFFAD7" w14:textId="77777777" w:rsidR="00F62A9E" w:rsidRPr="00855EAD" w:rsidRDefault="00855657"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57.</w:t>
            </w:r>
            <w:r w:rsidR="00F62A9E" w:rsidRPr="00855EAD">
              <w:rPr>
                <w:rFonts w:ascii="Book Antiqua" w:hAnsi="Book Antiqua" w:cs="Times New Roman"/>
                <w:sz w:val="24"/>
                <w:szCs w:val="24"/>
                <w:lang w:val="en-US"/>
              </w:rPr>
              <w:t>9%</w:t>
            </w:r>
          </w:p>
          <w:p w14:paraId="6DE81A09" w14:textId="77777777" w:rsidR="00AF55CF" w:rsidRPr="00855EAD" w:rsidRDefault="00AF55CF" w:rsidP="006030AF">
            <w:pPr>
              <w:pStyle w:val="EndnoteText"/>
              <w:spacing w:line="360" w:lineRule="auto"/>
              <w:jc w:val="both"/>
              <w:rPr>
                <w:rFonts w:ascii="Book Antiqua" w:hAnsi="Book Antiqua" w:cs="Times New Roman"/>
                <w:sz w:val="24"/>
                <w:szCs w:val="24"/>
                <w:lang w:val="en-US"/>
              </w:rPr>
            </w:pPr>
          </w:p>
          <w:p w14:paraId="0506F58E"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89</w:t>
            </w:r>
            <w:r w:rsidR="00855657" w:rsidRPr="00855EAD">
              <w:rPr>
                <w:rFonts w:ascii="Book Antiqua" w:hAnsi="Book Antiqua" w:cs="Times New Roman"/>
                <w:sz w:val="24"/>
                <w:szCs w:val="24"/>
                <w:lang w:val="en-US"/>
              </w:rPr>
              <w:t>.</w:t>
            </w:r>
            <w:r w:rsidRPr="00855EAD">
              <w:rPr>
                <w:rFonts w:ascii="Book Antiqua" w:hAnsi="Book Antiqua" w:cs="Times New Roman"/>
                <w:sz w:val="24"/>
                <w:szCs w:val="24"/>
                <w:lang w:val="en-US"/>
              </w:rPr>
              <w:t>9%</w:t>
            </w:r>
          </w:p>
        </w:tc>
        <w:tc>
          <w:tcPr>
            <w:tcW w:w="1470" w:type="dxa"/>
          </w:tcPr>
          <w:p w14:paraId="77070E31"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64B86430"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45</w:t>
            </w:r>
            <w:r w:rsidR="00855657" w:rsidRPr="00855EAD">
              <w:rPr>
                <w:rFonts w:ascii="Book Antiqua" w:hAnsi="Book Antiqua" w:cs="Times New Roman"/>
                <w:sz w:val="24"/>
                <w:szCs w:val="24"/>
                <w:lang w:val="en-US"/>
              </w:rPr>
              <w:t>.</w:t>
            </w:r>
            <w:r w:rsidRPr="00855EAD">
              <w:rPr>
                <w:rFonts w:ascii="Book Antiqua" w:hAnsi="Book Antiqua" w:cs="Times New Roman"/>
                <w:sz w:val="24"/>
                <w:szCs w:val="24"/>
                <w:lang w:val="en-US"/>
              </w:rPr>
              <w:t>8%</w:t>
            </w:r>
          </w:p>
          <w:p w14:paraId="7C3BB537" w14:textId="77777777" w:rsidR="00AF55CF" w:rsidRPr="00855EAD" w:rsidRDefault="00AF55CF" w:rsidP="006030AF">
            <w:pPr>
              <w:pStyle w:val="EndnoteText"/>
              <w:spacing w:line="360" w:lineRule="auto"/>
              <w:jc w:val="both"/>
              <w:rPr>
                <w:rFonts w:ascii="Book Antiqua" w:hAnsi="Book Antiqua" w:cs="Times New Roman"/>
                <w:sz w:val="24"/>
                <w:szCs w:val="24"/>
                <w:lang w:val="en-US"/>
              </w:rPr>
            </w:pPr>
          </w:p>
          <w:p w14:paraId="10E85EFB"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100%</w:t>
            </w:r>
          </w:p>
        </w:tc>
        <w:tc>
          <w:tcPr>
            <w:tcW w:w="1350" w:type="dxa"/>
          </w:tcPr>
          <w:p w14:paraId="3D9078FC"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6A7E1F0E" w14:textId="77777777" w:rsidR="00F62A9E" w:rsidRPr="00855EAD" w:rsidRDefault="00855657"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40.</w:t>
            </w:r>
            <w:r w:rsidR="00F62A9E" w:rsidRPr="00855EAD">
              <w:rPr>
                <w:rFonts w:ascii="Book Antiqua" w:hAnsi="Book Antiqua" w:cs="Times New Roman"/>
                <w:sz w:val="24"/>
                <w:szCs w:val="24"/>
                <w:lang w:val="en-US"/>
              </w:rPr>
              <w:t>4%</w:t>
            </w:r>
          </w:p>
          <w:p w14:paraId="5012207E" w14:textId="77777777" w:rsidR="00AF55CF" w:rsidRPr="00855EAD" w:rsidRDefault="00AF55CF" w:rsidP="006030AF">
            <w:pPr>
              <w:pStyle w:val="EndnoteText"/>
              <w:spacing w:line="360" w:lineRule="auto"/>
              <w:jc w:val="both"/>
              <w:rPr>
                <w:rFonts w:ascii="Book Antiqua" w:hAnsi="Book Antiqua" w:cs="Times New Roman"/>
                <w:sz w:val="24"/>
                <w:szCs w:val="24"/>
                <w:lang w:val="en-US"/>
              </w:rPr>
            </w:pPr>
          </w:p>
          <w:p w14:paraId="037A4F2E"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83</w:t>
            </w:r>
            <w:r w:rsidR="00855657" w:rsidRPr="00855EAD">
              <w:rPr>
                <w:rFonts w:ascii="Book Antiqua" w:hAnsi="Book Antiqua" w:cs="Times New Roman"/>
                <w:sz w:val="24"/>
                <w:szCs w:val="24"/>
                <w:lang w:val="en-US"/>
              </w:rPr>
              <w:t>.</w:t>
            </w:r>
            <w:r w:rsidRPr="00855EAD">
              <w:rPr>
                <w:rFonts w:ascii="Book Antiqua" w:hAnsi="Book Antiqua" w:cs="Times New Roman"/>
                <w:sz w:val="24"/>
                <w:szCs w:val="24"/>
                <w:lang w:val="en-US"/>
              </w:rPr>
              <w:t>3%</w:t>
            </w:r>
          </w:p>
        </w:tc>
        <w:tc>
          <w:tcPr>
            <w:tcW w:w="1230" w:type="dxa"/>
          </w:tcPr>
          <w:p w14:paraId="063C4B31"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521D421C" w14:textId="77777777" w:rsidR="00F62A9E" w:rsidRPr="00855EAD" w:rsidRDefault="00855657"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54.</w:t>
            </w:r>
            <w:r w:rsidR="00F62A9E" w:rsidRPr="00855EAD">
              <w:rPr>
                <w:rFonts w:ascii="Book Antiqua" w:hAnsi="Book Antiqua" w:cs="Times New Roman"/>
                <w:sz w:val="24"/>
                <w:szCs w:val="24"/>
                <w:lang w:val="en-US"/>
              </w:rPr>
              <w:t>1%</w:t>
            </w:r>
          </w:p>
          <w:p w14:paraId="6AD031C4" w14:textId="77777777" w:rsidR="00AF55CF" w:rsidRPr="00855EAD" w:rsidRDefault="00AF55CF" w:rsidP="006030AF">
            <w:pPr>
              <w:pStyle w:val="EndnoteText"/>
              <w:spacing w:line="360" w:lineRule="auto"/>
              <w:jc w:val="both"/>
              <w:rPr>
                <w:rFonts w:ascii="Book Antiqua" w:hAnsi="Book Antiqua" w:cs="Times New Roman"/>
                <w:sz w:val="24"/>
                <w:szCs w:val="24"/>
                <w:lang w:val="en-US"/>
              </w:rPr>
            </w:pPr>
          </w:p>
          <w:p w14:paraId="477E0590"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100%</w:t>
            </w:r>
          </w:p>
        </w:tc>
        <w:tc>
          <w:tcPr>
            <w:tcW w:w="1170" w:type="dxa"/>
          </w:tcPr>
          <w:p w14:paraId="48A8338A"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77CE00E2"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49</w:t>
            </w:r>
            <w:r w:rsidR="00855657" w:rsidRPr="00855EAD">
              <w:rPr>
                <w:rFonts w:ascii="Book Antiqua" w:hAnsi="Book Antiqua" w:cs="Times New Roman"/>
                <w:sz w:val="24"/>
                <w:szCs w:val="24"/>
                <w:lang w:val="en-US"/>
              </w:rPr>
              <w:t>.</w:t>
            </w:r>
            <w:r w:rsidRPr="00855EAD">
              <w:rPr>
                <w:rFonts w:ascii="Book Antiqua" w:hAnsi="Book Antiqua" w:cs="Times New Roman"/>
                <w:sz w:val="24"/>
                <w:szCs w:val="24"/>
                <w:lang w:val="en-US"/>
              </w:rPr>
              <w:t>8%</w:t>
            </w:r>
          </w:p>
          <w:p w14:paraId="0CD88E1A" w14:textId="77777777" w:rsidR="00AF55CF" w:rsidRPr="00855EAD" w:rsidRDefault="00AF55CF" w:rsidP="006030AF">
            <w:pPr>
              <w:pStyle w:val="EndnoteText"/>
              <w:spacing w:line="360" w:lineRule="auto"/>
              <w:jc w:val="both"/>
              <w:rPr>
                <w:rFonts w:ascii="Book Antiqua" w:hAnsi="Book Antiqua" w:cs="Times New Roman"/>
                <w:sz w:val="24"/>
                <w:szCs w:val="24"/>
                <w:lang w:val="en-US"/>
              </w:rPr>
            </w:pPr>
          </w:p>
          <w:p w14:paraId="3504D071" w14:textId="77777777" w:rsidR="00F62A9E" w:rsidRPr="00855EAD" w:rsidRDefault="00855657"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91.</w:t>
            </w:r>
            <w:r w:rsidR="00F62A9E" w:rsidRPr="00855EAD">
              <w:rPr>
                <w:rFonts w:ascii="Book Antiqua" w:hAnsi="Book Antiqua" w:cs="Times New Roman"/>
                <w:sz w:val="24"/>
                <w:szCs w:val="24"/>
                <w:lang w:val="en-US"/>
              </w:rPr>
              <w:t>6%</w:t>
            </w:r>
          </w:p>
        </w:tc>
      </w:tr>
      <w:tr w:rsidR="004E4247" w:rsidRPr="00855EAD" w14:paraId="17C7ACBB" w14:textId="77777777" w:rsidTr="00E67ABE">
        <w:trPr>
          <w:trHeight w:val="254"/>
        </w:trPr>
        <w:tc>
          <w:tcPr>
            <w:tcW w:w="2660" w:type="dxa"/>
          </w:tcPr>
          <w:p w14:paraId="401BE816" w14:textId="77777777" w:rsidR="00F62A9E" w:rsidRPr="00D826B2" w:rsidRDefault="00F62A9E" w:rsidP="006030AF">
            <w:pPr>
              <w:pStyle w:val="EndnoteText"/>
              <w:spacing w:line="360" w:lineRule="auto"/>
              <w:jc w:val="both"/>
              <w:rPr>
                <w:rFonts w:ascii="Book Antiqua" w:hAnsi="Book Antiqua" w:cs="Times New Roman"/>
                <w:sz w:val="24"/>
                <w:szCs w:val="24"/>
                <w:lang w:val="en-US"/>
              </w:rPr>
            </w:pPr>
            <w:r w:rsidRPr="00D826B2">
              <w:rPr>
                <w:rFonts w:ascii="Book Antiqua" w:hAnsi="Book Antiqua" w:cs="Times New Roman"/>
                <w:sz w:val="24"/>
                <w:szCs w:val="24"/>
                <w:lang w:val="en-US"/>
              </w:rPr>
              <w:t>Email address known (</w:t>
            </w:r>
            <w:r w:rsidRPr="000A40B3">
              <w:rPr>
                <w:rFonts w:ascii="Book Antiqua" w:hAnsi="Book Antiqua" w:cs="Times New Roman"/>
                <w:i/>
                <w:sz w:val="24"/>
                <w:szCs w:val="24"/>
                <w:lang w:val="en-US"/>
              </w:rPr>
              <w:t>n</w:t>
            </w:r>
            <w:r w:rsidRPr="00D826B2">
              <w:rPr>
                <w:rFonts w:ascii="Book Antiqua" w:hAnsi="Book Antiqua" w:cs="Times New Roman"/>
                <w:sz w:val="24"/>
                <w:szCs w:val="24"/>
                <w:lang w:val="en-US"/>
              </w:rPr>
              <w:t>)</w:t>
            </w:r>
          </w:p>
        </w:tc>
        <w:tc>
          <w:tcPr>
            <w:tcW w:w="1276" w:type="dxa"/>
          </w:tcPr>
          <w:p w14:paraId="09A36166"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43</w:t>
            </w:r>
          </w:p>
        </w:tc>
        <w:tc>
          <w:tcPr>
            <w:tcW w:w="1470" w:type="dxa"/>
          </w:tcPr>
          <w:p w14:paraId="5BDC2B84"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w:t>
            </w:r>
          </w:p>
        </w:tc>
        <w:tc>
          <w:tcPr>
            <w:tcW w:w="1350" w:type="dxa"/>
          </w:tcPr>
          <w:p w14:paraId="287E6044"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26</w:t>
            </w:r>
          </w:p>
        </w:tc>
        <w:tc>
          <w:tcPr>
            <w:tcW w:w="1230" w:type="dxa"/>
          </w:tcPr>
          <w:p w14:paraId="133FC71B"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21</w:t>
            </w:r>
          </w:p>
        </w:tc>
        <w:tc>
          <w:tcPr>
            <w:tcW w:w="1170" w:type="dxa"/>
          </w:tcPr>
          <w:p w14:paraId="10C60558"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95</w:t>
            </w:r>
          </w:p>
        </w:tc>
      </w:tr>
    </w:tbl>
    <w:p w14:paraId="623A3868"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6E92C9A4" w14:textId="77777777" w:rsidR="00EF538B" w:rsidRPr="007709F5" w:rsidRDefault="00EF538B" w:rsidP="006030AF">
      <w:pPr>
        <w:pStyle w:val="EndnoteText"/>
        <w:spacing w:line="360" w:lineRule="auto"/>
        <w:jc w:val="both"/>
        <w:rPr>
          <w:rFonts w:ascii="Book Antiqua" w:hAnsi="Book Antiqua" w:cs="Times New Roman"/>
          <w:b/>
          <w:sz w:val="24"/>
          <w:szCs w:val="24"/>
          <w:lang w:val="en-US"/>
        </w:rPr>
      </w:pPr>
      <w:r w:rsidRPr="00855EAD">
        <w:rPr>
          <w:rFonts w:ascii="Book Antiqua" w:hAnsi="Book Antiqua" w:cs="Times New Roman"/>
          <w:sz w:val="24"/>
          <w:szCs w:val="24"/>
          <w:lang w:val="en-US"/>
        </w:rPr>
        <w:br w:type="column"/>
      </w:r>
    </w:p>
    <w:p w14:paraId="104E8CF2" w14:textId="7B5FC3AE" w:rsidR="00F62A9E" w:rsidRPr="007709F5" w:rsidRDefault="00194540" w:rsidP="006030AF">
      <w:pPr>
        <w:pStyle w:val="EndnoteText"/>
        <w:spacing w:line="360" w:lineRule="auto"/>
        <w:jc w:val="both"/>
        <w:rPr>
          <w:rFonts w:ascii="Book Antiqua" w:hAnsi="Book Antiqua" w:cs="Times New Roman"/>
          <w:b/>
          <w:sz w:val="24"/>
          <w:szCs w:val="24"/>
          <w:lang w:val="en-US"/>
        </w:rPr>
      </w:pPr>
      <w:r w:rsidRPr="007709F5">
        <w:rPr>
          <w:rFonts w:ascii="Book Antiqua" w:hAnsi="Book Antiqua" w:cs="Times New Roman"/>
          <w:b/>
          <w:sz w:val="24"/>
          <w:szCs w:val="24"/>
          <w:lang w:val="en-US"/>
        </w:rPr>
        <w:t>Table 3</w:t>
      </w:r>
      <w:r w:rsidR="00891ACC" w:rsidRPr="007709F5">
        <w:rPr>
          <w:rFonts w:ascii="Book Antiqua" w:eastAsia="宋体" w:hAnsi="Book Antiqua" w:cs="Times New Roman" w:hint="eastAsia"/>
          <w:b/>
          <w:sz w:val="24"/>
          <w:szCs w:val="24"/>
          <w:lang w:val="en-US" w:eastAsia="zh-CN"/>
        </w:rPr>
        <w:t xml:space="preserve"> </w:t>
      </w:r>
      <w:r w:rsidR="00F62A9E" w:rsidRPr="007709F5">
        <w:rPr>
          <w:rFonts w:ascii="Book Antiqua" w:hAnsi="Book Antiqua" w:cs="Times New Roman"/>
          <w:b/>
          <w:sz w:val="24"/>
          <w:szCs w:val="24"/>
          <w:lang w:val="en-US"/>
        </w:rPr>
        <w:t xml:space="preserve">Paper </w:t>
      </w:r>
      <w:proofErr w:type="spellStart"/>
      <w:r w:rsidR="0007400F" w:rsidRPr="007709F5">
        <w:rPr>
          <w:rFonts w:ascii="Book Antiqua" w:hAnsi="Book Antiqua" w:cs="Times New Roman"/>
          <w:b/>
          <w:i/>
          <w:sz w:val="24"/>
          <w:szCs w:val="24"/>
          <w:lang w:val="en-US"/>
        </w:rPr>
        <w:t>vs</w:t>
      </w:r>
      <w:proofErr w:type="spellEnd"/>
      <w:r w:rsidR="00F62A9E" w:rsidRPr="007709F5">
        <w:rPr>
          <w:rFonts w:ascii="Book Antiqua" w:hAnsi="Book Antiqua" w:cs="Times New Roman"/>
          <w:b/>
          <w:sz w:val="24"/>
          <w:szCs w:val="24"/>
          <w:lang w:val="en-US"/>
        </w:rPr>
        <w:t xml:space="preserve"> </w:t>
      </w:r>
      <w:r w:rsidR="007709F5" w:rsidRPr="007709F5">
        <w:rPr>
          <w:rFonts w:ascii="Book Antiqua" w:hAnsi="Book Antiqua" w:cs="Times New Roman"/>
          <w:b/>
          <w:sz w:val="24"/>
          <w:szCs w:val="24"/>
          <w:lang w:val="en-US"/>
        </w:rPr>
        <w:t>o</w:t>
      </w:r>
      <w:r w:rsidR="00F62A9E" w:rsidRPr="007709F5">
        <w:rPr>
          <w:rFonts w:ascii="Book Antiqua" w:hAnsi="Book Antiqua" w:cs="Times New Roman"/>
          <w:b/>
          <w:sz w:val="24"/>
          <w:szCs w:val="24"/>
          <w:lang w:val="en-US"/>
        </w:rPr>
        <w:t>nline after the introduction of the online database</w:t>
      </w:r>
    </w:p>
    <w:p w14:paraId="3081D6D6"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tbl>
      <w:tblPr>
        <w:tblStyle w:val="TableGrid"/>
        <w:tblW w:w="9498" w:type="dxa"/>
        <w:tblInd w:w="-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
        <w:tblDescription w:val=""/>
      </w:tblPr>
      <w:tblGrid>
        <w:gridCol w:w="2836"/>
        <w:gridCol w:w="1417"/>
        <w:gridCol w:w="1418"/>
        <w:gridCol w:w="1417"/>
        <w:gridCol w:w="1276"/>
        <w:gridCol w:w="1134"/>
      </w:tblGrid>
      <w:tr w:rsidR="005D3903" w:rsidRPr="00855EAD" w14:paraId="10DF9A02" w14:textId="77777777" w:rsidTr="00C0214A">
        <w:trPr>
          <w:trHeight w:val="509"/>
        </w:trPr>
        <w:tc>
          <w:tcPr>
            <w:tcW w:w="2836" w:type="dxa"/>
            <w:tcBorders>
              <w:top w:val="single" w:sz="4" w:space="0" w:color="auto"/>
              <w:bottom w:val="single" w:sz="4" w:space="0" w:color="auto"/>
            </w:tcBorders>
          </w:tcPr>
          <w:p w14:paraId="001BAF0E"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tc>
        <w:tc>
          <w:tcPr>
            <w:tcW w:w="1417" w:type="dxa"/>
            <w:tcBorders>
              <w:top w:val="single" w:sz="4" w:space="0" w:color="auto"/>
              <w:bottom w:val="single" w:sz="4" w:space="0" w:color="auto"/>
            </w:tcBorders>
          </w:tcPr>
          <w:p w14:paraId="4117615C" w14:textId="77777777" w:rsidR="00F62A9E" w:rsidRPr="00855EAD" w:rsidRDefault="44DCF25A" w:rsidP="006030AF">
            <w:pPr>
              <w:pStyle w:val="EndnoteText"/>
              <w:spacing w:line="360" w:lineRule="auto"/>
              <w:jc w:val="both"/>
              <w:rPr>
                <w:rFonts w:ascii="Book Antiqua" w:hAnsi="Book Antiqua" w:cs="Times New Roman"/>
                <w:b/>
                <w:sz w:val="24"/>
                <w:szCs w:val="24"/>
                <w:lang w:val="en-US"/>
              </w:rPr>
            </w:pPr>
            <w:r w:rsidRPr="00855EAD">
              <w:rPr>
                <w:rFonts w:ascii="Book Antiqua" w:eastAsia="Times New Roman" w:hAnsi="Book Antiqua" w:cs="Times New Roman"/>
                <w:b/>
                <w:bCs/>
                <w:sz w:val="24"/>
                <w:szCs w:val="24"/>
                <w:lang w:val="en-US"/>
              </w:rPr>
              <w:t>Total elbow prosthesis</w:t>
            </w:r>
          </w:p>
        </w:tc>
        <w:tc>
          <w:tcPr>
            <w:tcW w:w="1418" w:type="dxa"/>
            <w:tcBorders>
              <w:top w:val="single" w:sz="4" w:space="0" w:color="auto"/>
              <w:bottom w:val="single" w:sz="4" w:space="0" w:color="auto"/>
            </w:tcBorders>
          </w:tcPr>
          <w:p w14:paraId="4D437512" w14:textId="77777777" w:rsidR="00F56E2D" w:rsidRPr="00855EAD" w:rsidRDefault="44DCF25A" w:rsidP="006030AF">
            <w:pPr>
              <w:pStyle w:val="EndnoteText"/>
              <w:spacing w:line="360" w:lineRule="auto"/>
              <w:jc w:val="both"/>
              <w:rPr>
                <w:rFonts w:ascii="Book Antiqua" w:eastAsia="Times New Roman" w:hAnsi="Book Antiqua" w:cs="Times New Roman"/>
                <w:b/>
                <w:bCs/>
                <w:sz w:val="24"/>
                <w:szCs w:val="24"/>
                <w:lang w:val="en-US"/>
              </w:rPr>
            </w:pPr>
            <w:r w:rsidRPr="00855EAD">
              <w:rPr>
                <w:rFonts w:ascii="Book Antiqua" w:eastAsia="Times New Roman" w:hAnsi="Book Antiqua" w:cs="Times New Roman"/>
                <w:b/>
                <w:bCs/>
                <w:sz w:val="24"/>
                <w:szCs w:val="24"/>
                <w:lang w:val="en-US"/>
              </w:rPr>
              <w:t>Radio</w:t>
            </w:r>
            <w:r w:rsidR="00F56E2D" w:rsidRPr="00855EAD">
              <w:rPr>
                <w:rFonts w:ascii="Book Antiqua" w:eastAsia="Times New Roman" w:hAnsi="Book Antiqua" w:cs="Times New Roman"/>
                <w:b/>
                <w:bCs/>
                <w:sz w:val="24"/>
                <w:szCs w:val="24"/>
                <w:lang w:val="en-US"/>
              </w:rPr>
              <w:t>-</w:t>
            </w:r>
          </w:p>
          <w:p w14:paraId="38FEE5E2" w14:textId="77777777" w:rsidR="00F62A9E" w:rsidRPr="00855EAD" w:rsidRDefault="44DCF25A" w:rsidP="006030AF">
            <w:pPr>
              <w:pStyle w:val="EndnoteText"/>
              <w:spacing w:line="360" w:lineRule="auto"/>
              <w:jc w:val="both"/>
              <w:rPr>
                <w:rFonts w:ascii="Book Antiqua" w:hAnsi="Book Antiqua" w:cs="Times New Roman"/>
                <w:b/>
                <w:sz w:val="24"/>
                <w:szCs w:val="24"/>
                <w:lang w:val="en-US"/>
              </w:rPr>
            </w:pPr>
            <w:proofErr w:type="spellStart"/>
            <w:proofErr w:type="gramStart"/>
            <w:r w:rsidRPr="00855EAD">
              <w:rPr>
                <w:rFonts w:ascii="Book Antiqua" w:eastAsia="Times New Roman" w:hAnsi="Book Antiqua" w:cs="Times New Roman"/>
                <w:b/>
                <w:bCs/>
                <w:sz w:val="24"/>
                <w:szCs w:val="24"/>
                <w:lang w:val="en-US"/>
              </w:rPr>
              <w:t>capitellar</w:t>
            </w:r>
            <w:proofErr w:type="spellEnd"/>
            <w:proofErr w:type="gramEnd"/>
            <w:r w:rsidRPr="00855EAD">
              <w:rPr>
                <w:rFonts w:ascii="Book Antiqua" w:eastAsia="Times New Roman" w:hAnsi="Book Antiqua" w:cs="Times New Roman"/>
                <w:b/>
                <w:bCs/>
                <w:sz w:val="24"/>
                <w:szCs w:val="24"/>
                <w:lang w:val="en-US"/>
              </w:rPr>
              <w:t xml:space="preserve"> prosthesis</w:t>
            </w:r>
          </w:p>
        </w:tc>
        <w:tc>
          <w:tcPr>
            <w:tcW w:w="1417" w:type="dxa"/>
            <w:tcBorders>
              <w:top w:val="single" w:sz="4" w:space="0" w:color="auto"/>
              <w:bottom w:val="single" w:sz="4" w:space="0" w:color="auto"/>
            </w:tcBorders>
          </w:tcPr>
          <w:p w14:paraId="25C5E0B3" w14:textId="77777777" w:rsidR="00F62A9E" w:rsidRPr="00855EAD" w:rsidRDefault="44DCF25A" w:rsidP="006030AF">
            <w:pPr>
              <w:pStyle w:val="EndnoteText"/>
              <w:spacing w:line="360" w:lineRule="auto"/>
              <w:jc w:val="both"/>
              <w:rPr>
                <w:rFonts w:ascii="Book Antiqua" w:hAnsi="Book Antiqua" w:cs="Times New Roman"/>
                <w:b/>
                <w:sz w:val="24"/>
                <w:szCs w:val="24"/>
                <w:lang w:val="en-US"/>
              </w:rPr>
            </w:pPr>
            <w:r w:rsidRPr="00855EAD">
              <w:rPr>
                <w:rFonts w:ascii="Book Antiqua" w:eastAsia="Times New Roman" w:hAnsi="Book Antiqua" w:cs="Times New Roman"/>
                <w:b/>
                <w:bCs/>
                <w:sz w:val="24"/>
                <w:szCs w:val="24"/>
                <w:lang w:val="en-US"/>
              </w:rPr>
              <w:t>Radial head prosthesis</w:t>
            </w:r>
          </w:p>
        </w:tc>
        <w:tc>
          <w:tcPr>
            <w:tcW w:w="1276" w:type="dxa"/>
            <w:tcBorders>
              <w:top w:val="single" w:sz="4" w:space="0" w:color="auto"/>
              <w:bottom w:val="single" w:sz="4" w:space="0" w:color="auto"/>
            </w:tcBorders>
          </w:tcPr>
          <w:p w14:paraId="334A0573" w14:textId="77777777" w:rsidR="00F62A9E" w:rsidRPr="00855EAD" w:rsidRDefault="44DCF25A" w:rsidP="006030AF">
            <w:pPr>
              <w:pStyle w:val="EndnoteText"/>
              <w:spacing w:line="360" w:lineRule="auto"/>
              <w:jc w:val="both"/>
              <w:rPr>
                <w:rFonts w:ascii="Book Antiqua" w:hAnsi="Book Antiqua" w:cs="Times New Roman"/>
                <w:b/>
                <w:sz w:val="24"/>
                <w:szCs w:val="24"/>
                <w:lang w:val="en-US"/>
              </w:rPr>
            </w:pPr>
            <w:r w:rsidRPr="00855EAD">
              <w:rPr>
                <w:rFonts w:ascii="Book Antiqua" w:eastAsia="Times New Roman" w:hAnsi="Book Antiqua" w:cs="Times New Roman"/>
                <w:b/>
                <w:bCs/>
                <w:sz w:val="24"/>
                <w:szCs w:val="24"/>
                <w:lang w:val="en-US"/>
              </w:rPr>
              <w:t>Revision surgery</w:t>
            </w:r>
          </w:p>
        </w:tc>
        <w:tc>
          <w:tcPr>
            <w:tcW w:w="1134" w:type="dxa"/>
            <w:tcBorders>
              <w:top w:val="single" w:sz="4" w:space="0" w:color="auto"/>
              <w:bottom w:val="single" w:sz="4" w:space="0" w:color="auto"/>
            </w:tcBorders>
          </w:tcPr>
          <w:p w14:paraId="39BFDF20" w14:textId="77777777" w:rsidR="00F62A9E" w:rsidRPr="00855EAD" w:rsidRDefault="44DCF25A" w:rsidP="006030AF">
            <w:pPr>
              <w:pStyle w:val="EndnoteText"/>
              <w:tabs>
                <w:tab w:val="left" w:pos="1168"/>
              </w:tabs>
              <w:spacing w:line="360" w:lineRule="auto"/>
              <w:jc w:val="both"/>
              <w:rPr>
                <w:rFonts w:ascii="Book Antiqua" w:hAnsi="Book Antiqua" w:cs="Times New Roman"/>
                <w:b/>
                <w:sz w:val="24"/>
                <w:szCs w:val="24"/>
                <w:lang w:val="en-US"/>
              </w:rPr>
            </w:pPr>
            <w:r w:rsidRPr="00855EAD">
              <w:rPr>
                <w:rFonts w:ascii="Book Antiqua" w:eastAsia="Times New Roman" w:hAnsi="Book Antiqua" w:cs="Times New Roman"/>
                <w:b/>
                <w:bCs/>
                <w:sz w:val="24"/>
                <w:szCs w:val="24"/>
                <w:lang w:val="en-US"/>
              </w:rPr>
              <w:t>Total</w:t>
            </w:r>
          </w:p>
        </w:tc>
      </w:tr>
      <w:tr w:rsidR="005D3903" w:rsidRPr="00855EAD" w14:paraId="75BDA347" w14:textId="77777777" w:rsidTr="00C0214A">
        <w:trPr>
          <w:trHeight w:val="509"/>
        </w:trPr>
        <w:tc>
          <w:tcPr>
            <w:tcW w:w="2836" w:type="dxa"/>
            <w:tcBorders>
              <w:top w:val="single" w:sz="4" w:space="0" w:color="auto"/>
            </w:tcBorders>
          </w:tcPr>
          <w:p w14:paraId="6D23E7DC" w14:textId="2FEF1FD0" w:rsidR="00F62A9E" w:rsidRPr="00C0214A" w:rsidRDefault="00F62A9E" w:rsidP="006030AF">
            <w:pPr>
              <w:pStyle w:val="EndnoteText"/>
              <w:spacing w:line="360" w:lineRule="auto"/>
              <w:jc w:val="both"/>
              <w:rPr>
                <w:rFonts w:ascii="Book Antiqua" w:hAnsi="Book Antiqua" w:cs="Times New Roman"/>
                <w:sz w:val="24"/>
                <w:szCs w:val="24"/>
                <w:lang w:val="en-US"/>
              </w:rPr>
            </w:pPr>
            <w:r w:rsidRPr="00C0214A">
              <w:rPr>
                <w:rFonts w:ascii="Book Antiqua" w:hAnsi="Book Antiqua" w:cs="Times New Roman"/>
                <w:sz w:val="24"/>
                <w:szCs w:val="24"/>
                <w:lang w:val="en-US"/>
              </w:rPr>
              <w:t>Questionnaires sent in total</w:t>
            </w:r>
          </w:p>
          <w:p w14:paraId="1582D86A" w14:textId="77777777" w:rsidR="00F62A9E" w:rsidRPr="00C0214A" w:rsidRDefault="00F62A9E" w:rsidP="006030AF">
            <w:pPr>
              <w:pStyle w:val="EndnoteText"/>
              <w:numPr>
                <w:ilvl w:val="0"/>
                <w:numId w:val="34"/>
              </w:numPr>
              <w:spacing w:line="360" w:lineRule="auto"/>
              <w:jc w:val="both"/>
              <w:rPr>
                <w:rFonts w:ascii="Book Antiqua" w:hAnsi="Book Antiqua" w:cs="Times New Roman"/>
                <w:sz w:val="24"/>
                <w:szCs w:val="24"/>
                <w:lang w:val="en-US"/>
              </w:rPr>
            </w:pPr>
            <w:r w:rsidRPr="00C0214A">
              <w:rPr>
                <w:rFonts w:ascii="Book Antiqua" w:hAnsi="Book Antiqua" w:cs="Times New Roman"/>
                <w:sz w:val="24"/>
                <w:szCs w:val="24"/>
                <w:lang w:val="en-US"/>
              </w:rPr>
              <w:t>Paper</w:t>
            </w:r>
          </w:p>
          <w:p w14:paraId="57B506CA" w14:textId="77777777" w:rsidR="00F62A9E" w:rsidRPr="00C0214A" w:rsidRDefault="00F62A9E" w:rsidP="006030AF">
            <w:pPr>
              <w:pStyle w:val="EndnoteText"/>
              <w:numPr>
                <w:ilvl w:val="0"/>
                <w:numId w:val="34"/>
              </w:numPr>
              <w:spacing w:line="360" w:lineRule="auto"/>
              <w:jc w:val="both"/>
              <w:rPr>
                <w:rFonts w:ascii="Book Antiqua" w:hAnsi="Book Antiqua" w:cs="Times New Roman"/>
                <w:sz w:val="24"/>
                <w:szCs w:val="24"/>
                <w:lang w:val="en-US"/>
              </w:rPr>
            </w:pPr>
            <w:r w:rsidRPr="00C0214A">
              <w:rPr>
                <w:rFonts w:ascii="Book Antiqua" w:hAnsi="Book Antiqua" w:cs="Times New Roman"/>
                <w:sz w:val="24"/>
                <w:szCs w:val="24"/>
                <w:lang w:val="en-US"/>
              </w:rPr>
              <w:t>Online</w:t>
            </w:r>
          </w:p>
        </w:tc>
        <w:tc>
          <w:tcPr>
            <w:tcW w:w="1417" w:type="dxa"/>
            <w:tcBorders>
              <w:top w:val="single" w:sz="4" w:space="0" w:color="auto"/>
            </w:tcBorders>
          </w:tcPr>
          <w:p w14:paraId="5EEBDE3A"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19B94E0F"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49</w:t>
            </w:r>
          </w:p>
          <w:p w14:paraId="74F45A01"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20</w:t>
            </w:r>
          </w:p>
        </w:tc>
        <w:tc>
          <w:tcPr>
            <w:tcW w:w="1418" w:type="dxa"/>
            <w:tcBorders>
              <w:top w:val="single" w:sz="4" w:space="0" w:color="auto"/>
            </w:tcBorders>
          </w:tcPr>
          <w:p w14:paraId="4402172D"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1F3FFE34"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w:t>
            </w:r>
          </w:p>
          <w:p w14:paraId="7507D718"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3</w:t>
            </w:r>
          </w:p>
        </w:tc>
        <w:tc>
          <w:tcPr>
            <w:tcW w:w="1417" w:type="dxa"/>
            <w:tcBorders>
              <w:top w:val="single" w:sz="4" w:space="0" w:color="auto"/>
            </w:tcBorders>
          </w:tcPr>
          <w:p w14:paraId="7DCC8957"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2ABDD421"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24</w:t>
            </w:r>
          </w:p>
          <w:p w14:paraId="4F7FC3D7"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12</w:t>
            </w:r>
          </w:p>
        </w:tc>
        <w:tc>
          <w:tcPr>
            <w:tcW w:w="1276" w:type="dxa"/>
            <w:tcBorders>
              <w:top w:val="single" w:sz="4" w:space="0" w:color="auto"/>
            </w:tcBorders>
          </w:tcPr>
          <w:p w14:paraId="64C80FD2"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6A13CA5F"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22</w:t>
            </w:r>
          </w:p>
          <w:p w14:paraId="14478B9C"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8</w:t>
            </w:r>
          </w:p>
        </w:tc>
        <w:tc>
          <w:tcPr>
            <w:tcW w:w="1134" w:type="dxa"/>
            <w:tcBorders>
              <w:top w:val="single" w:sz="4" w:space="0" w:color="auto"/>
            </w:tcBorders>
          </w:tcPr>
          <w:p w14:paraId="47A2CB70"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4B636978" w14:textId="77777777" w:rsidR="00F62A9E" w:rsidRPr="00855EAD" w:rsidRDefault="005D3903"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w:t>
            </w:r>
            <w:r w:rsidR="00F62A9E" w:rsidRPr="00855EAD">
              <w:rPr>
                <w:rFonts w:ascii="Book Antiqua" w:hAnsi="Book Antiqua" w:cs="Times New Roman"/>
                <w:sz w:val="24"/>
                <w:szCs w:val="24"/>
                <w:lang w:val="en-US"/>
              </w:rPr>
              <w:t>00</w:t>
            </w:r>
          </w:p>
          <w:p w14:paraId="3FD1FC02"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43</w:t>
            </w:r>
          </w:p>
        </w:tc>
      </w:tr>
      <w:tr w:rsidR="005D3903" w:rsidRPr="00855EAD" w14:paraId="7E768840" w14:textId="77777777" w:rsidTr="00E67ABE">
        <w:trPr>
          <w:trHeight w:val="660"/>
        </w:trPr>
        <w:tc>
          <w:tcPr>
            <w:tcW w:w="2836" w:type="dxa"/>
          </w:tcPr>
          <w:p w14:paraId="072DD0BC" w14:textId="77777777" w:rsidR="00F62A9E" w:rsidRPr="00C0214A" w:rsidRDefault="00F62A9E" w:rsidP="006030AF">
            <w:pPr>
              <w:pStyle w:val="EndnoteText"/>
              <w:spacing w:line="360" w:lineRule="auto"/>
              <w:jc w:val="both"/>
              <w:rPr>
                <w:rFonts w:ascii="Book Antiqua" w:hAnsi="Book Antiqua" w:cs="Times New Roman"/>
                <w:sz w:val="24"/>
                <w:szCs w:val="24"/>
                <w:lang w:val="en-US"/>
              </w:rPr>
            </w:pPr>
            <w:r w:rsidRPr="00C0214A">
              <w:rPr>
                <w:rFonts w:ascii="Book Antiqua" w:hAnsi="Book Antiqua" w:cs="Times New Roman"/>
                <w:sz w:val="24"/>
                <w:szCs w:val="24"/>
                <w:lang w:val="en-US"/>
              </w:rPr>
              <w:t>Response rate</w:t>
            </w:r>
          </w:p>
          <w:p w14:paraId="03AD6C2E" w14:textId="77777777" w:rsidR="00F62A9E" w:rsidRPr="00C0214A" w:rsidRDefault="00F62A9E" w:rsidP="006030AF">
            <w:pPr>
              <w:pStyle w:val="EndnoteText"/>
              <w:numPr>
                <w:ilvl w:val="0"/>
                <w:numId w:val="29"/>
              </w:numPr>
              <w:spacing w:line="360" w:lineRule="auto"/>
              <w:jc w:val="both"/>
              <w:rPr>
                <w:rFonts w:ascii="Book Antiqua" w:hAnsi="Book Antiqua" w:cs="Times New Roman"/>
                <w:sz w:val="24"/>
                <w:szCs w:val="24"/>
                <w:lang w:val="en-US"/>
              </w:rPr>
            </w:pPr>
            <w:r w:rsidRPr="00C0214A">
              <w:rPr>
                <w:rFonts w:ascii="Book Antiqua" w:hAnsi="Book Antiqua" w:cs="Times New Roman"/>
                <w:sz w:val="24"/>
                <w:szCs w:val="24"/>
                <w:lang w:val="en-US"/>
              </w:rPr>
              <w:t xml:space="preserve">Paper </w:t>
            </w:r>
          </w:p>
          <w:p w14:paraId="2F1BD6CF" w14:textId="77777777" w:rsidR="00F62A9E" w:rsidRPr="00C0214A" w:rsidRDefault="00F62A9E" w:rsidP="006030AF">
            <w:pPr>
              <w:pStyle w:val="EndnoteText"/>
              <w:numPr>
                <w:ilvl w:val="0"/>
                <w:numId w:val="29"/>
              </w:numPr>
              <w:spacing w:line="360" w:lineRule="auto"/>
              <w:jc w:val="both"/>
              <w:rPr>
                <w:rFonts w:ascii="Book Antiqua" w:hAnsi="Book Antiqua" w:cs="Times New Roman"/>
                <w:sz w:val="24"/>
                <w:szCs w:val="24"/>
                <w:lang w:val="en-US"/>
              </w:rPr>
            </w:pPr>
            <w:r w:rsidRPr="00C0214A">
              <w:rPr>
                <w:rFonts w:ascii="Book Antiqua" w:hAnsi="Book Antiqua" w:cs="Times New Roman"/>
                <w:sz w:val="24"/>
                <w:szCs w:val="24"/>
                <w:lang w:val="en-US"/>
              </w:rPr>
              <w:t>Online</w:t>
            </w:r>
          </w:p>
        </w:tc>
        <w:tc>
          <w:tcPr>
            <w:tcW w:w="1417" w:type="dxa"/>
          </w:tcPr>
          <w:p w14:paraId="5A0CA295"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31C610BC" w14:textId="77777777" w:rsidR="00F62A9E" w:rsidRPr="00855EAD" w:rsidRDefault="00855657"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91.</w:t>
            </w:r>
            <w:r w:rsidR="00F62A9E" w:rsidRPr="00855EAD">
              <w:rPr>
                <w:rFonts w:ascii="Book Antiqua" w:hAnsi="Book Antiqua" w:cs="Times New Roman"/>
                <w:sz w:val="24"/>
                <w:szCs w:val="24"/>
                <w:lang w:val="en-US"/>
              </w:rPr>
              <w:t>9%</w:t>
            </w:r>
          </w:p>
          <w:p w14:paraId="167CD7A3" w14:textId="77777777" w:rsidR="00F62A9E" w:rsidRPr="00855EAD" w:rsidRDefault="00855657"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90.</w:t>
            </w:r>
            <w:r w:rsidR="00F62A9E" w:rsidRPr="00855EAD">
              <w:rPr>
                <w:rFonts w:ascii="Book Antiqua" w:hAnsi="Book Antiqua" w:cs="Times New Roman"/>
                <w:sz w:val="24"/>
                <w:szCs w:val="24"/>
                <w:lang w:val="en-US"/>
              </w:rPr>
              <w:t>0%</w:t>
            </w:r>
          </w:p>
        </w:tc>
        <w:tc>
          <w:tcPr>
            <w:tcW w:w="1418" w:type="dxa"/>
          </w:tcPr>
          <w:p w14:paraId="4E694BCD"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388DCB2B"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100%</w:t>
            </w:r>
          </w:p>
          <w:p w14:paraId="32B80657"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100%</w:t>
            </w:r>
          </w:p>
        </w:tc>
        <w:tc>
          <w:tcPr>
            <w:tcW w:w="1417" w:type="dxa"/>
          </w:tcPr>
          <w:p w14:paraId="58D809A7"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72F72188" w14:textId="77777777" w:rsidR="00F62A9E" w:rsidRPr="00855EAD" w:rsidRDefault="00855657"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83.</w:t>
            </w:r>
            <w:r w:rsidR="00F62A9E" w:rsidRPr="00855EAD">
              <w:rPr>
                <w:rFonts w:ascii="Book Antiqua" w:hAnsi="Book Antiqua" w:cs="Times New Roman"/>
                <w:sz w:val="24"/>
                <w:szCs w:val="24"/>
                <w:lang w:val="en-US"/>
              </w:rPr>
              <w:t>3%</w:t>
            </w:r>
          </w:p>
          <w:p w14:paraId="0DCE64C2"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83</w:t>
            </w:r>
            <w:r w:rsidR="00855657" w:rsidRPr="00855EAD">
              <w:rPr>
                <w:rFonts w:ascii="Book Antiqua" w:hAnsi="Book Antiqua" w:cs="Times New Roman"/>
                <w:sz w:val="24"/>
                <w:szCs w:val="24"/>
                <w:lang w:val="en-US"/>
              </w:rPr>
              <w:t>.</w:t>
            </w:r>
            <w:r w:rsidRPr="00855EAD">
              <w:rPr>
                <w:rFonts w:ascii="Book Antiqua" w:hAnsi="Book Antiqua" w:cs="Times New Roman"/>
                <w:sz w:val="24"/>
                <w:szCs w:val="24"/>
                <w:lang w:val="en-US"/>
              </w:rPr>
              <w:t>3%</w:t>
            </w:r>
          </w:p>
        </w:tc>
        <w:tc>
          <w:tcPr>
            <w:tcW w:w="1276" w:type="dxa"/>
          </w:tcPr>
          <w:p w14:paraId="41FC0DD0"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7DAACC43"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100%</w:t>
            </w:r>
          </w:p>
          <w:p w14:paraId="1C6B0F2B"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100%</w:t>
            </w:r>
          </w:p>
        </w:tc>
        <w:tc>
          <w:tcPr>
            <w:tcW w:w="1134" w:type="dxa"/>
          </w:tcPr>
          <w:p w14:paraId="52319C97"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545140FE" w14:textId="77777777" w:rsidR="00F62A9E" w:rsidRPr="00855EAD" w:rsidRDefault="00855657"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92.</w:t>
            </w:r>
            <w:r w:rsidR="00F62A9E" w:rsidRPr="00855EAD">
              <w:rPr>
                <w:rFonts w:ascii="Book Antiqua" w:hAnsi="Book Antiqua" w:cs="Times New Roman"/>
                <w:sz w:val="24"/>
                <w:szCs w:val="24"/>
                <w:lang w:val="en-US"/>
              </w:rPr>
              <w:t>0%</w:t>
            </w:r>
          </w:p>
          <w:p w14:paraId="4C373EF1" w14:textId="77777777" w:rsidR="00F62A9E" w:rsidRPr="00855EAD" w:rsidRDefault="00855657"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90.</w:t>
            </w:r>
            <w:r w:rsidR="00F62A9E" w:rsidRPr="00855EAD">
              <w:rPr>
                <w:rFonts w:ascii="Book Antiqua" w:hAnsi="Book Antiqua" w:cs="Times New Roman"/>
                <w:sz w:val="24"/>
                <w:szCs w:val="24"/>
                <w:lang w:val="en-US"/>
              </w:rPr>
              <w:t>7%</w:t>
            </w:r>
          </w:p>
        </w:tc>
      </w:tr>
      <w:tr w:rsidR="005D3903" w:rsidRPr="00855EAD" w14:paraId="6446F0F7" w14:textId="77777777" w:rsidTr="00E67ABE">
        <w:trPr>
          <w:trHeight w:val="254"/>
        </w:trPr>
        <w:tc>
          <w:tcPr>
            <w:tcW w:w="2836" w:type="dxa"/>
          </w:tcPr>
          <w:p w14:paraId="24560440" w14:textId="77777777" w:rsidR="00F62A9E" w:rsidRPr="00C0214A" w:rsidRDefault="00F62A9E" w:rsidP="006030AF">
            <w:pPr>
              <w:pStyle w:val="EndnoteText"/>
              <w:spacing w:line="360" w:lineRule="auto"/>
              <w:jc w:val="both"/>
              <w:rPr>
                <w:rFonts w:ascii="Book Antiqua" w:hAnsi="Book Antiqua" w:cs="Times New Roman"/>
                <w:sz w:val="24"/>
                <w:szCs w:val="24"/>
                <w:lang w:val="en-US"/>
              </w:rPr>
            </w:pPr>
            <w:r w:rsidRPr="00C0214A">
              <w:rPr>
                <w:rFonts w:ascii="Book Antiqua" w:hAnsi="Book Antiqua" w:cs="Times New Roman"/>
                <w:sz w:val="24"/>
                <w:szCs w:val="24"/>
                <w:lang w:val="en-US"/>
              </w:rPr>
              <w:t>Completeness of questionnaires</w:t>
            </w:r>
          </w:p>
          <w:p w14:paraId="12EDCE9D" w14:textId="77777777" w:rsidR="00F62A9E" w:rsidRPr="00C0214A" w:rsidRDefault="00F62A9E" w:rsidP="006030AF">
            <w:pPr>
              <w:pStyle w:val="EndnoteText"/>
              <w:numPr>
                <w:ilvl w:val="0"/>
                <w:numId w:val="31"/>
              </w:numPr>
              <w:spacing w:line="360" w:lineRule="auto"/>
              <w:jc w:val="both"/>
              <w:rPr>
                <w:rFonts w:ascii="Book Antiqua" w:hAnsi="Book Antiqua" w:cs="Times New Roman"/>
                <w:sz w:val="24"/>
                <w:szCs w:val="24"/>
                <w:lang w:val="en-US"/>
              </w:rPr>
            </w:pPr>
            <w:r w:rsidRPr="00C0214A">
              <w:rPr>
                <w:rFonts w:ascii="Book Antiqua" w:hAnsi="Book Antiqua" w:cs="Times New Roman"/>
                <w:sz w:val="24"/>
                <w:szCs w:val="24"/>
                <w:lang w:val="en-US"/>
              </w:rPr>
              <w:t xml:space="preserve">Paper </w:t>
            </w:r>
          </w:p>
          <w:p w14:paraId="481C1BD3" w14:textId="77777777" w:rsidR="00F62A9E" w:rsidRPr="00C0214A" w:rsidRDefault="00F62A9E" w:rsidP="006030AF">
            <w:pPr>
              <w:pStyle w:val="EndnoteText"/>
              <w:numPr>
                <w:ilvl w:val="0"/>
                <w:numId w:val="31"/>
              </w:numPr>
              <w:spacing w:line="360" w:lineRule="auto"/>
              <w:jc w:val="both"/>
              <w:rPr>
                <w:rFonts w:ascii="Book Antiqua" w:hAnsi="Book Antiqua" w:cs="Times New Roman"/>
                <w:sz w:val="24"/>
                <w:szCs w:val="24"/>
                <w:lang w:val="en-US"/>
              </w:rPr>
            </w:pPr>
            <w:r w:rsidRPr="00C0214A">
              <w:rPr>
                <w:rFonts w:ascii="Book Antiqua" w:hAnsi="Book Antiqua" w:cs="Times New Roman"/>
                <w:sz w:val="24"/>
                <w:szCs w:val="24"/>
                <w:lang w:val="en-US"/>
              </w:rPr>
              <w:t>Online</w:t>
            </w:r>
          </w:p>
        </w:tc>
        <w:tc>
          <w:tcPr>
            <w:tcW w:w="1417" w:type="dxa"/>
          </w:tcPr>
          <w:p w14:paraId="79644FBB"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1853B039"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5D9C34C6" w14:textId="77777777" w:rsidR="00F62A9E" w:rsidRPr="00855EAD" w:rsidRDefault="00855657"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48.</w:t>
            </w:r>
            <w:r w:rsidR="00F62A9E" w:rsidRPr="00855EAD">
              <w:rPr>
                <w:rFonts w:ascii="Book Antiqua" w:hAnsi="Book Antiqua" w:cs="Times New Roman"/>
                <w:sz w:val="24"/>
                <w:szCs w:val="24"/>
                <w:lang w:val="en-US"/>
              </w:rPr>
              <w:t>9%</w:t>
            </w:r>
          </w:p>
          <w:p w14:paraId="4CA1875D"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100%</w:t>
            </w:r>
          </w:p>
        </w:tc>
        <w:tc>
          <w:tcPr>
            <w:tcW w:w="1418" w:type="dxa"/>
          </w:tcPr>
          <w:p w14:paraId="6BD2E927"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15476C5D"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7014F48A" w14:textId="77777777" w:rsidR="00F62A9E" w:rsidRPr="00855EAD" w:rsidRDefault="00855657"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40.</w:t>
            </w:r>
            <w:r w:rsidR="00F62A9E" w:rsidRPr="00855EAD">
              <w:rPr>
                <w:rFonts w:ascii="Book Antiqua" w:hAnsi="Book Antiqua" w:cs="Times New Roman"/>
                <w:sz w:val="24"/>
                <w:szCs w:val="24"/>
                <w:lang w:val="en-US"/>
              </w:rPr>
              <w:t>0%</w:t>
            </w:r>
          </w:p>
          <w:p w14:paraId="6EF63A48"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100%</w:t>
            </w:r>
          </w:p>
        </w:tc>
        <w:tc>
          <w:tcPr>
            <w:tcW w:w="1417" w:type="dxa"/>
          </w:tcPr>
          <w:p w14:paraId="7726C893"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25E9A950"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101129EC" w14:textId="77777777" w:rsidR="00F62A9E" w:rsidRPr="00855EAD" w:rsidRDefault="00855657"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65.</w:t>
            </w:r>
            <w:r w:rsidR="00F62A9E" w:rsidRPr="00855EAD">
              <w:rPr>
                <w:rFonts w:ascii="Book Antiqua" w:hAnsi="Book Antiqua" w:cs="Times New Roman"/>
                <w:sz w:val="24"/>
                <w:szCs w:val="24"/>
                <w:lang w:val="en-US"/>
              </w:rPr>
              <w:t>0%</w:t>
            </w:r>
          </w:p>
          <w:p w14:paraId="7D81FDA0"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100%</w:t>
            </w:r>
          </w:p>
        </w:tc>
        <w:tc>
          <w:tcPr>
            <w:tcW w:w="1276" w:type="dxa"/>
          </w:tcPr>
          <w:p w14:paraId="7EEBDA7B"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3929AE86"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0F191EAD" w14:textId="77777777" w:rsidR="00F62A9E" w:rsidRPr="00855EAD" w:rsidRDefault="00855657"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59.</w:t>
            </w:r>
            <w:r w:rsidR="00F62A9E" w:rsidRPr="00855EAD">
              <w:rPr>
                <w:rFonts w:ascii="Book Antiqua" w:hAnsi="Book Antiqua" w:cs="Times New Roman"/>
                <w:sz w:val="24"/>
                <w:szCs w:val="24"/>
                <w:lang w:val="en-US"/>
              </w:rPr>
              <w:t>1%</w:t>
            </w:r>
          </w:p>
          <w:p w14:paraId="51BA9E13"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100%</w:t>
            </w:r>
          </w:p>
        </w:tc>
        <w:tc>
          <w:tcPr>
            <w:tcW w:w="1134" w:type="dxa"/>
          </w:tcPr>
          <w:p w14:paraId="7F4F26D3"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1A916A62"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57AB03A6" w14:textId="77777777" w:rsidR="00F62A9E" w:rsidRPr="00855EAD" w:rsidRDefault="00855657"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54.</w:t>
            </w:r>
            <w:r w:rsidR="00F62A9E" w:rsidRPr="00855EAD">
              <w:rPr>
                <w:rFonts w:ascii="Book Antiqua" w:hAnsi="Book Antiqua" w:cs="Times New Roman"/>
                <w:sz w:val="24"/>
                <w:szCs w:val="24"/>
                <w:lang w:val="en-US"/>
              </w:rPr>
              <w:t>4%</w:t>
            </w:r>
          </w:p>
          <w:p w14:paraId="56B7CD2C"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100%</w:t>
            </w:r>
          </w:p>
        </w:tc>
      </w:tr>
      <w:tr w:rsidR="005D3903" w:rsidRPr="00855EAD" w14:paraId="15FC3412" w14:textId="77777777" w:rsidTr="00E67ABE">
        <w:trPr>
          <w:trHeight w:val="254"/>
        </w:trPr>
        <w:tc>
          <w:tcPr>
            <w:tcW w:w="2836" w:type="dxa"/>
          </w:tcPr>
          <w:p w14:paraId="109727B9" w14:textId="15A010AA" w:rsidR="00F62A9E" w:rsidRPr="00C0214A" w:rsidRDefault="00F62A9E" w:rsidP="006030AF">
            <w:pPr>
              <w:pStyle w:val="EndnoteText"/>
              <w:spacing w:line="360" w:lineRule="auto"/>
              <w:jc w:val="both"/>
              <w:rPr>
                <w:rFonts w:ascii="Book Antiqua" w:hAnsi="Book Antiqua" w:cs="Times New Roman"/>
                <w:sz w:val="24"/>
                <w:szCs w:val="24"/>
                <w:lang w:val="en-US"/>
              </w:rPr>
            </w:pPr>
            <w:r w:rsidRPr="00C0214A">
              <w:rPr>
                <w:rFonts w:ascii="Book Antiqua" w:hAnsi="Book Antiqua" w:cs="Times New Roman"/>
                <w:sz w:val="24"/>
                <w:szCs w:val="24"/>
                <w:lang w:val="en-US"/>
              </w:rPr>
              <w:t xml:space="preserve">Mean </w:t>
            </w:r>
            <w:r w:rsidR="006E2107" w:rsidRPr="00C0214A">
              <w:rPr>
                <w:rFonts w:ascii="Book Antiqua" w:hAnsi="Book Antiqua" w:cs="Times New Roman"/>
                <w:sz w:val="24"/>
                <w:szCs w:val="24"/>
                <w:lang w:val="en-US"/>
              </w:rPr>
              <w:t>a</w:t>
            </w:r>
            <w:r w:rsidR="006E2107">
              <w:rPr>
                <w:rFonts w:ascii="Book Antiqua" w:hAnsi="Book Antiqua" w:cs="Times New Roman"/>
                <w:sz w:val="24"/>
                <w:szCs w:val="24"/>
                <w:lang w:val="en-US"/>
              </w:rPr>
              <w:t>ge (</w:t>
            </w:r>
            <w:proofErr w:type="spellStart"/>
            <w:r w:rsidR="006E2107">
              <w:rPr>
                <w:rFonts w:ascii="Book Antiqua" w:hAnsi="Book Antiqua" w:cs="Times New Roman"/>
                <w:sz w:val="24"/>
                <w:szCs w:val="24"/>
                <w:lang w:val="en-US"/>
              </w:rPr>
              <w:t>yr</w:t>
            </w:r>
            <w:proofErr w:type="spellEnd"/>
            <w:r w:rsidRPr="00C0214A">
              <w:rPr>
                <w:rFonts w:ascii="Book Antiqua" w:hAnsi="Book Antiqua" w:cs="Times New Roman"/>
                <w:sz w:val="24"/>
                <w:szCs w:val="24"/>
                <w:lang w:val="en-US"/>
              </w:rPr>
              <w:t>)</w:t>
            </w:r>
          </w:p>
          <w:p w14:paraId="11DB9E94" w14:textId="77777777" w:rsidR="004E4247" w:rsidRPr="00C0214A" w:rsidRDefault="00F62A9E" w:rsidP="006030AF">
            <w:pPr>
              <w:pStyle w:val="EndnoteText"/>
              <w:numPr>
                <w:ilvl w:val="0"/>
                <w:numId w:val="33"/>
              </w:numPr>
              <w:spacing w:line="360" w:lineRule="auto"/>
              <w:jc w:val="both"/>
              <w:rPr>
                <w:rFonts w:ascii="Book Antiqua" w:hAnsi="Book Antiqua" w:cs="Times New Roman"/>
                <w:sz w:val="24"/>
                <w:szCs w:val="24"/>
                <w:lang w:val="en-US"/>
              </w:rPr>
            </w:pPr>
            <w:r w:rsidRPr="00C0214A">
              <w:rPr>
                <w:rFonts w:ascii="Book Antiqua" w:hAnsi="Book Antiqua" w:cs="Times New Roman"/>
                <w:sz w:val="24"/>
                <w:szCs w:val="24"/>
                <w:lang w:val="en-US"/>
              </w:rPr>
              <w:t>Paper</w:t>
            </w:r>
            <w:r w:rsidR="005D3903" w:rsidRPr="00C0214A">
              <w:rPr>
                <w:rFonts w:ascii="Book Antiqua" w:hAnsi="Book Antiqua" w:cs="Times New Roman"/>
                <w:sz w:val="24"/>
                <w:szCs w:val="24"/>
                <w:lang w:val="en-US"/>
              </w:rPr>
              <w:t xml:space="preserve"> (</w:t>
            </w:r>
            <w:r w:rsidR="00D3025B" w:rsidRPr="00C0214A">
              <w:rPr>
                <w:rFonts w:ascii="Book Antiqua" w:hAnsi="Book Antiqua" w:cs="Times New Roman"/>
                <w:sz w:val="24"/>
                <w:szCs w:val="24"/>
                <w:lang w:val="en-US"/>
              </w:rPr>
              <w:t>SD</w:t>
            </w:r>
            <w:r w:rsidR="005D3903" w:rsidRPr="00C0214A">
              <w:rPr>
                <w:rFonts w:ascii="Book Antiqua" w:hAnsi="Book Antiqua" w:cs="Times New Roman"/>
                <w:sz w:val="24"/>
                <w:szCs w:val="24"/>
                <w:lang w:val="en-US"/>
              </w:rPr>
              <w:t>)</w:t>
            </w:r>
          </w:p>
          <w:p w14:paraId="315F5A59" w14:textId="77777777" w:rsidR="00F62A9E" w:rsidRPr="00C0214A" w:rsidRDefault="00F62A9E" w:rsidP="006030AF">
            <w:pPr>
              <w:pStyle w:val="EndnoteText"/>
              <w:numPr>
                <w:ilvl w:val="0"/>
                <w:numId w:val="33"/>
              </w:numPr>
              <w:spacing w:line="360" w:lineRule="auto"/>
              <w:jc w:val="both"/>
              <w:rPr>
                <w:rFonts w:ascii="Book Antiqua" w:hAnsi="Book Antiqua" w:cs="Times New Roman"/>
                <w:sz w:val="24"/>
                <w:szCs w:val="24"/>
                <w:lang w:val="en-US"/>
              </w:rPr>
            </w:pPr>
            <w:r w:rsidRPr="00C0214A">
              <w:rPr>
                <w:rFonts w:ascii="Book Antiqua" w:hAnsi="Book Antiqua" w:cs="Times New Roman"/>
                <w:sz w:val="24"/>
                <w:szCs w:val="24"/>
                <w:lang w:val="en-US"/>
              </w:rPr>
              <w:t>Online</w:t>
            </w:r>
            <w:r w:rsidR="005D3903" w:rsidRPr="00C0214A">
              <w:rPr>
                <w:rFonts w:ascii="Book Antiqua" w:hAnsi="Book Antiqua" w:cs="Times New Roman"/>
                <w:sz w:val="24"/>
                <w:szCs w:val="24"/>
                <w:lang w:val="en-US"/>
              </w:rPr>
              <w:t xml:space="preserve"> (</w:t>
            </w:r>
            <w:r w:rsidR="00D3025B" w:rsidRPr="00C0214A">
              <w:rPr>
                <w:rFonts w:ascii="Book Antiqua" w:hAnsi="Book Antiqua" w:cs="Times New Roman"/>
                <w:sz w:val="24"/>
                <w:szCs w:val="24"/>
                <w:lang w:val="en-US"/>
              </w:rPr>
              <w:t>SD</w:t>
            </w:r>
            <w:r w:rsidR="005D3903" w:rsidRPr="00C0214A">
              <w:rPr>
                <w:rFonts w:ascii="Book Antiqua" w:hAnsi="Book Antiqua" w:cs="Times New Roman"/>
                <w:sz w:val="24"/>
                <w:szCs w:val="24"/>
                <w:lang w:val="en-US"/>
              </w:rPr>
              <w:t>)</w:t>
            </w:r>
          </w:p>
        </w:tc>
        <w:tc>
          <w:tcPr>
            <w:tcW w:w="1417" w:type="dxa"/>
          </w:tcPr>
          <w:p w14:paraId="3219E638"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26A1BCAD"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68 (</w:t>
            </w:r>
            <w:r w:rsidR="00FB6DD0" w:rsidRPr="00855EAD">
              <w:rPr>
                <w:rFonts w:ascii="Book Antiqua" w:hAnsi="Book Antiqua" w:cs="Times New Roman"/>
                <w:sz w:val="24"/>
                <w:szCs w:val="24"/>
                <w:lang w:val="en-US"/>
              </w:rPr>
              <w:t>8</w:t>
            </w:r>
            <w:r w:rsidRPr="00855EAD">
              <w:rPr>
                <w:rFonts w:ascii="Book Antiqua" w:hAnsi="Book Antiqua" w:cs="Times New Roman"/>
                <w:sz w:val="24"/>
                <w:szCs w:val="24"/>
                <w:lang w:val="en-US"/>
              </w:rPr>
              <w:t>)</w:t>
            </w:r>
          </w:p>
          <w:p w14:paraId="25CFF385"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68 (</w:t>
            </w:r>
            <w:r w:rsidR="00D3025B" w:rsidRPr="00855EAD">
              <w:rPr>
                <w:rFonts w:ascii="Book Antiqua" w:hAnsi="Book Antiqua" w:cs="Times New Roman"/>
                <w:sz w:val="24"/>
                <w:szCs w:val="24"/>
                <w:lang w:val="en-US"/>
              </w:rPr>
              <w:t>8</w:t>
            </w:r>
            <w:r w:rsidRPr="00855EAD">
              <w:rPr>
                <w:rFonts w:ascii="Book Antiqua" w:hAnsi="Book Antiqua" w:cs="Times New Roman"/>
                <w:sz w:val="24"/>
                <w:szCs w:val="24"/>
                <w:lang w:val="en-US"/>
              </w:rPr>
              <w:t>)</w:t>
            </w:r>
          </w:p>
        </w:tc>
        <w:tc>
          <w:tcPr>
            <w:tcW w:w="1418" w:type="dxa"/>
          </w:tcPr>
          <w:p w14:paraId="35BDF169"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52E3168B"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58</w:t>
            </w:r>
            <w:r w:rsidR="00FB6DD0" w:rsidRPr="00855EAD">
              <w:rPr>
                <w:rFonts w:ascii="Book Antiqua" w:hAnsi="Book Antiqua" w:cs="Times New Roman"/>
                <w:sz w:val="24"/>
                <w:szCs w:val="24"/>
                <w:lang w:val="en-US"/>
              </w:rPr>
              <w:t xml:space="preserve"> </w:t>
            </w:r>
            <w:r w:rsidRPr="00855EAD">
              <w:rPr>
                <w:rFonts w:ascii="Book Antiqua" w:hAnsi="Book Antiqua" w:cs="Times New Roman"/>
                <w:sz w:val="24"/>
                <w:szCs w:val="24"/>
                <w:lang w:val="en-US"/>
              </w:rPr>
              <w:t>(</w:t>
            </w:r>
            <w:r w:rsidR="00FB6DD0" w:rsidRPr="00855EAD">
              <w:rPr>
                <w:rFonts w:ascii="Book Antiqua" w:hAnsi="Book Antiqua" w:cs="Times New Roman"/>
                <w:sz w:val="24"/>
                <w:szCs w:val="24"/>
                <w:lang w:val="en-US"/>
              </w:rPr>
              <w:t>8</w:t>
            </w:r>
            <w:r w:rsidRPr="00855EAD">
              <w:rPr>
                <w:rFonts w:ascii="Book Antiqua" w:hAnsi="Book Antiqua" w:cs="Times New Roman"/>
                <w:sz w:val="24"/>
                <w:szCs w:val="24"/>
                <w:lang w:val="en-US"/>
              </w:rPr>
              <w:t>)</w:t>
            </w:r>
          </w:p>
          <w:p w14:paraId="6CE4C4AF"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50 (</w:t>
            </w:r>
            <w:r w:rsidR="00D3025B" w:rsidRPr="00855EAD">
              <w:rPr>
                <w:rFonts w:ascii="Book Antiqua" w:hAnsi="Book Antiqua" w:cs="Times New Roman"/>
                <w:sz w:val="24"/>
                <w:szCs w:val="24"/>
                <w:lang w:val="en-US"/>
              </w:rPr>
              <w:t>3</w:t>
            </w:r>
            <w:r w:rsidRPr="00855EAD">
              <w:rPr>
                <w:rFonts w:ascii="Book Antiqua" w:hAnsi="Book Antiqua" w:cs="Times New Roman"/>
                <w:sz w:val="24"/>
                <w:szCs w:val="24"/>
                <w:lang w:val="en-US"/>
              </w:rPr>
              <w:t>)</w:t>
            </w:r>
          </w:p>
        </w:tc>
        <w:tc>
          <w:tcPr>
            <w:tcW w:w="1417" w:type="dxa"/>
          </w:tcPr>
          <w:p w14:paraId="1F5A66E3"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6A29C8EF"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50 (</w:t>
            </w:r>
            <w:r w:rsidR="00FB6DD0" w:rsidRPr="00855EAD">
              <w:rPr>
                <w:rFonts w:ascii="Book Antiqua" w:hAnsi="Book Antiqua" w:cs="Times New Roman"/>
                <w:sz w:val="24"/>
                <w:szCs w:val="24"/>
                <w:lang w:val="en-US"/>
              </w:rPr>
              <w:t>14</w:t>
            </w:r>
            <w:r w:rsidRPr="00855EAD">
              <w:rPr>
                <w:rFonts w:ascii="Book Antiqua" w:hAnsi="Book Antiqua" w:cs="Times New Roman"/>
                <w:sz w:val="24"/>
                <w:szCs w:val="24"/>
                <w:lang w:val="en-US"/>
              </w:rPr>
              <w:t>)</w:t>
            </w:r>
          </w:p>
          <w:p w14:paraId="600E7B0C"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50 (</w:t>
            </w:r>
            <w:r w:rsidR="00D3025B" w:rsidRPr="00855EAD">
              <w:rPr>
                <w:rFonts w:ascii="Book Antiqua" w:hAnsi="Book Antiqua" w:cs="Times New Roman"/>
                <w:sz w:val="24"/>
                <w:szCs w:val="24"/>
                <w:lang w:val="en-US"/>
              </w:rPr>
              <w:t>13</w:t>
            </w:r>
            <w:r w:rsidRPr="00855EAD">
              <w:rPr>
                <w:rFonts w:ascii="Book Antiqua" w:hAnsi="Book Antiqua" w:cs="Times New Roman"/>
                <w:sz w:val="24"/>
                <w:szCs w:val="24"/>
                <w:lang w:val="en-US"/>
              </w:rPr>
              <w:t>)</w:t>
            </w:r>
          </w:p>
        </w:tc>
        <w:tc>
          <w:tcPr>
            <w:tcW w:w="1276" w:type="dxa"/>
          </w:tcPr>
          <w:p w14:paraId="26936FBA"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0131E96C"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63 (</w:t>
            </w:r>
            <w:r w:rsidR="00FB6DD0" w:rsidRPr="00855EAD">
              <w:rPr>
                <w:rFonts w:ascii="Book Antiqua" w:hAnsi="Book Antiqua" w:cs="Times New Roman"/>
                <w:sz w:val="24"/>
                <w:szCs w:val="24"/>
                <w:lang w:val="en-US"/>
              </w:rPr>
              <w:t>10</w:t>
            </w:r>
            <w:r w:rsidRPr="00855EAD">
              <w:rPr>
                <w:rFonts w:ascii="Book Antiqua" w:hAnsi="Book Antiqua" w:cs="Times New Roman"/>
                <w:sz w:val="24"/>
                <w:szCs w:val="24"/>
                <w:lang w:val="en-US"/>
              </w:rPr>
              <w:t>)</w:t>
            </w:r>
          </w:p>
          <w:p w14:paraId="72D48635"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55 (</w:t>
            </w:r>
            <w:r w:rsidR="00D3025B" w:rsidRPr="00855EAD">
              <w:rPr>
                <w:rFonts w:ascii="Book Antiqua" w:hAnsi="Book Antiqua" w:cs="Times New Roman"/>
                <w:sz w:val="24"/>
                <w:szCs w:val="24"/>
                <w:lang w:val="en-US"/>
              </w:rPr>
              <w:t>16</w:t>
            </w:r>
            <w:r w:rsidRPr="00855EAD">
              <w:rPr>
                <w:rFonts w:ascii="Book Antiqua" w:hAnsi="Book Antiqua" w:cs="Times New Roman"/>
                <w:sz w:val="24"/>
                <w:szCs w:val="24"/>
                <w:lang w:val="en-US"/>
              </w:rPr>
              <w:t>)</w:t>
            </w:r>
          </w:p>
        </w:tc>
        <w:tc>
          <w:tcPr>
            <w:tcW w:w="1134" w:type="dxa"/>
          </w:tcPr>
          <w:p w14:paraId="5E2DA560"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182E3E80" w14:textId="3FE1E546" w:rsidR="00F62A9E" w:rsidRPr="00855EAD" w:rsidRDefault="00F56E2D"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 xml:space="preserve">63 </w:t>
            </w:r>
            <w:r w:rsidR="00F62A9E" w:rsidRPr="00855EAD">
              <w:rPr>
                <w:rFonts w:ascii="Book Antiqua" w:hAnsi="Book Antiqua" w:cs="Times New Roman"/>
                <w:sz w:val="24"/>
                <w:szCs w:val="24"/>
                <w:lang w:val="en-US"/>
              </w:rPr>
              <w:t>(</w:t>
            </w:r>
            <w:r w:rsidR="00FB6DD0" w:rsidRPr="00855EAD">
              <w:rPr>
                <w:rFonts w:ascii="Book Antiqua" w:hAnsi="Book Antiqua" w:cs="Times New Roman"/>
                <w:sz w:val="24"/>
                <w:szCs w:val="24"/>
                <w:lang w:val="en-US"/>
              </w:rPr>
              <w:t>12</w:t>
            </w:r>
            <w:r w:rsidR="00F62A9E" w:rsidRPr="00855EAD">
              <w:rPr>
                <w:rFonts w:ascii="Book Antiqua" w:hAnsi="Book Antiqua" w:cs="Times New Roman"/>
                <w:sz w:val="24"/>
                <w:szCs w:val="24"/>
                <w:lang w:val="en-US"/>
              </w:rPr>
              <w:t>)</w:t>
            </w:r>
          </w:p>
          <w:p w14:paraId="41207A2F"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59 (</w:t>
            </w:r>
            <w:r w:rsidR="00D3025B" w:rsidRPr="00855EAD">
              <w:rPr>
                <w:rFonts w:ascii="Book Antiqua" w:hAnsi="Book Antiqua" w:cs="Times New Roman"/>
                <w:sz w:val="24"/>
                <w:szCs w:val="24"/>
                <w:lang w:val="en-US"/>
              </w:rPr>
              <w:t>14</w:t>
            </w:r>
            <w:r w:rsidRPr="00855EAD">
              <w:rPr>
                <w:rFonts w:ascii="Book Antiqua" w:hAnsi="Book Antiqua" w:cs="Times New Roman"/>
                <w:sz w:val="24"/>
                <w:szCs w:val="24"/>
                <w:lang w:val="en-US"/>
              </w:rPr>
              <w:t>)</w:t>
            </w:r>
          </w:p>
        </w:tc>
      </w:tr>
      <w:tr w:rsidR="005D3903" w:rsidRPr="00855EAD" w14:paraId="5123CA4E" w14:textId="77777777" w:rsidTr="00E67ABE">
        <w:trPr>
          <w:trHeight w:val="254"/>
        </w:trPr>
        <w:tc>
          <w:tcPr>
            <w:tcW w:w="2836" w:type="dxa"/>
          </w:tcPr>
          <w:p w14:paraId="07664599" w14:textId="0F25A047" w:rsidR="00F62A9E" w:rsidRPr="00C0214A" w:rsidRDefault="00F62A9E" w:rsidP="006030AF">
            <w:pPr>
              <w:pStyle w:val="EndnoteText"/>
              <w:spacing w:line="360" w:lineRule="auto"/>
              <w:jc w:val="both"/>
              <w:rPr>
                <w:rFonts w:ascii="Book Antiqua" w:hAnsi="Book Antiqua" w:cs="Times New Roman"/>
                <w:sz w:val="24"/>
                <w:szCs w:val="24"/>
                <w:lang w:val="en-US"/>
              </w:rPr>
            </w:pPr>
            <w:r w:rsidRPr="00C0214A">
              <w:rPr>
                <w:rFonts w:ascii="Book Antiqua" w:hAnsi="Book Antiqua" w:cs="Times New Roman"/>
                <w:sz w:val="24"/>
                <w:szCs w:val="24"/>
                <w:lang w:val="en-US"/>
              </w:rPr>
              <w:t xml:space="preserve">Mean </w:t>
            </w:r>
            <w:r w:rsidR="006E2107" w:rsidRPr="00C0214A">
              <w:rPr>
                <w:rFonts w:ascii="Book Antiqua" w:hAnsi="Book Antiqua" w:cs="Times New Roman"/>
                <w:sz w:val="24"/>
                <w:szCs w:val="24"/>
                <w:lang w:val="en-US"/>
              </w:rPr>
              <w:t>a</w:t>
            </w:r>
            <w:r w:rsidR="006E2107">
              <w:rPr>
                <w:rFonts w:ascii="Book Antiqua" w:hAnsi="Book Antiqua" w:cs="Times New Roman"/>
                <w:sz w:val="24"/>
                <w:szCs w:val="24"/>
                <w:lang w:val="en-US"/>
              </w:rPr>
              <w:t>ge (</w:t>
            </w:r>
            <w:proofErr w:type="spellStart"/>
            <w:r w:rsidR="006E2107">
              <w:rPr>
                <w:rFonts w:ascii="Book Antiqua" w:hAnsi="Book Antiqua" w:cs="Times New Roman"/>
                <w:sz w:val="24"/>
                <w:szCs w:val="24"/>
                <w:lang w:val="en-US"/>
              </w:rPr>
              <w:t>yr</w:t>
            </w:r>
            <w:proofErr w:type="spellEnd"/>
            <w:r w:rsidRPr="00C0214A">
              <w:rPr>
                <w:rFonts w:ascii="Book Antiqua" w:hAnsi="Book Antiqua" w:cs="Times New Roman"/>
                <w:sz w:val="24"/>
                <w:szCs w:val="24"/>
                <w:lang w:val="en-US"/>
              </w:rPr>
              <w:t>)</w:t>
            </w:r>
          </w:p>
          <w:p w14:paraId="7988B4C1" w14:textId="77777777" w:rsidR="004E4247" w:rsidRPr="00C0214A" w:rsidRDefault="00F62A9E" w:rsidP="006030AF">
            <w:pPr>
              <w:pStyle w:val="EndnoteText"/>
              <w:numPr>
                <w:ilvl w:val="0"/>
                <w:numId w:val="35"/>
              </w:numPr>
              <w:spacing w:line="360" w:lineRule="auto"/>
              <w:jc w:val="both"/>
              <w:rPr>
                <w:rFonts w:ascii="Book Antiqua" w:hAnsi="Book Antiqua" w:cs="Times New Roman"/>
                <w:sz w:val="24"/>
                <w:szCs w:val="24"/>
                <w:lang w:val="en-US"/>
              </w:rPr>
            </w:pPr>
            <w:r w:rsidRPr="00C0214A">
              <w:rPr>
                <w:rFonts w:ascii="Book Antiqua" w:hAnsi="Book Antiqua" w:cs="Times New Roman"/>
                <w:sz w:val="24"/>
                <w:szCs w:val="24"/>
                <w:lang w:val="en-US"/>
              </w:rPr>
              <w:t>Responders</w:t>
            </w:r>
            <w:r w:rsidR="005D3903" w:rsidRPr="00C0214A">
              <w:rPr>
                <w:rFonts w:ascii="Book Antiqua" w:hAnsi="Book Antiqua" w:cs="Times New Roman"/>
                <w:sz w:val="24"/>
                <w:szCs w:val="24"/>
                <w:lang w:val="en-US"/>
              </w:rPr>
              <w:t xml:space="preserve"> (</w:t>
            </w:r>
            <w:r w:rsidR="00D3025B" w:rsidRPr="00C0214A">
              <w:rPr>
                <w:rFonts w:ascii="Book Antiqua" w:hAnsi="Book Antiqua" w:cs="Times New Roman"/>
                <w:sz w:val="24"/>
                <w:szCs w:val="24"/>
                <w:lang w:val="en-US"/>
              </w:rPr>
              <w:t>SD</w:t>
            </w:r>
            <w:r w:rsidR="005D3903" w:rsidRPr="00C0214A">
              <w:rPr>
                <w:rFonts w:ascii="Book Antiqua" w:hAnsi="Book Antiqua" w:cs="Times New Roman"/>
                <w:sz w:val="24"/>
                <w:szCs w:val="24"/>
                <w:lang w:val="en-US"/>
              </w:rPr>
              <w:t>)</w:t>
            </w:r>
          </w:p>
          <w:p w14:paraId="0C8B3678" w14:textId="77777777" w:rsidR="005D3903" w:rsidRPr="00C0214A" w:rsidRDefault="00F62A9E" w:rsidP="006030AF">
            <w:pPr>
              <w:pStyle w:val="EndnoteText"/>
              <w:numPr>
                <w:ilvl w:val="0"/>
                <w:numId w:val="35"/>
              </w:numPr>
              <w:spacing w:line="360" w:lineRule="auto"/>
              <w:jc w:val="both"/>
              <w:rPr>
                <w:rFonts w:ascii="Book Antiqua" w:hAnsi="Book Antiqua" w:cs="Times New Roman"/>
                <w:sz w:val="24"/>
                <w:szCs w:val="24"/>
                <w:lang w:val="en-US"/>
              </w:rPr>
            </w:pPr>
            <w:r w:rsidRPr="00C0214A">
              <w:rPr>
                <w:rFonts w:ascii="Book Antiqua" w:hAnsi="Book Antiqua" w:cs="Times New Roman"/>
                <w:sz w:val="24"/>
                <w:szCs w:val="24"/>
                <w:lang w:val="en-US"/>
              </w:rPr>
              <w:t>Non-responders</w:t>
            </w:r>
            <w:r w:rsidR="005D3903" w:rsidRPr="00C0214A">
              <w:rPr>
                <w:rFonts w:ascii="Book Antiqua" w:hAnsi="Book Antiqua" w:cs="Times New Roman"/>
                <w:sz w:val="24"/>
                <w:szCs w:val="24"/>
                <w:lang w:val="en-US"/>
              </w:rPr>
              <w:t xml:space="preserve"> (</w:t>
            </w:r>
            <w:r w:rsidR="00D3025B" w:rsidRPr="00C0214A">
              <w:rPr>
                <w:rFonts w:ascii="Book Antiqua" w:hAnsi="Book Antiqua" w:cs="Times New Roman"/>
                <w:sz w:val="24"/>
                <w:szCs w:val="24"/>
                <w:lang w:val="en-US"/>
              </w:rPr>
              <w:t>SD</w:t>
            </w:r>
            <w:r w:rsidR="005D3903" w:rsidRPr="00C0214A">
              <w:rPr>
                <w:rFonts w:ascii="Book Antiqua" w:hAnsi="Book Antiqua" w:cs="Times New Roman"/>
                <w:sz w:val="24"/>
                <w:szCs w:val="24"/>
                <w:lang w:val="en-US"/>
              </w:rPr>
              <w:t>)</w:t>
            </w:r>
          </w:p>
        </w:tc>
        <w:tc>
          <w:tcPr>
            <w:tcW w:w="1417" w:type="dxa"/>
          </w:tcPr>
          <w:p w14:paraId="53B551DD"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6E1274EE"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68 (</w:t>
            </w:r>
            <w:r w:rsidR="00844D74" w:rsidRPr="00855EAD">
              <w:rPr>
                <w:rFonts w:ascii="Book Antiqua" w:hAnsi="Book Antiqua" w:cs="Times New Roman"/>
                <w:sz w:val="24"/>
                <w:szCs w:val="24"/>
                <w:lang w:val="en-US"/>
              </w:rPr>
              <w:t>8</w:t>
            </w:r>
            <w:r w:rsidRPr="00855EAD">
              <w:rPr>
                <w:rFonts w:ascii="Book Antiqua" w:hAnsi="Book Antiqua" w:cs="Times New Roman"/>
                <w:sz w:val="24"/>
                <w:szCs w:val="24"/>
                <w:lang w:val="en-US"/>
              </w:rPr>
              <w:t>)</w:t>
            </w:r>
          </w:p>
          <w:p w14:paraId="551CD302"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67</w:t>
            </w:r>
            <w:r w:rsidR="00D3025B" w:rsidRPr="00855EAD">
              <w:rPr>
                <w:rFonts w:ascii="Book Antiqua" w:hAnsi="Book Antiqua" w:cs="Times New Roman"/>
                <w:sz w:val="24"/>
                <w:szCs w:val="24"/>
                <w:lang w:val="en-US"/>
              </w:rPr>
              <w:t xml:space="preserve"> </w:t>
            </w:r>
            <w:r w:rsidRPr="00855EAD">
              <w:rPr>
                <w:rFonts w:ascii="Book Antiqua" w:hAnsi="Book Antiqua" w:cs="Times New Roman"/>
                <w:sz w:val="24"/>
                <w:szCs w:val="24"/>
                <w:lang w:val="en-US"/>
              </w:rPr>
              <w:t>(</w:t>
            </w:r>
            <w:r w:rsidR="00D3025B" w:rsidRPr="00855EAD">
              <w:rPr>
                <w:rFonts w:ascii="Book Antiqua" w:hAnsi="Book Antiqua" w:cs="Times New Roman"/>
                <w:sz w:val="24"/>
                <w:szCs w:val="24"/>
                <w:lang w:val="en-US"/>
              </w:rPr>
              <w:t>10</w:t>
            </w:r>
            <w:r w:rsidRPr="00855EAD">
              <w:rPr>
                <w:rFonts w:ascii="Book Antiqua" w:hAnsi="Book Antiqua" w:cs="Times New Roman"/>
                <w:sz w:val="24"/>
                <w:szCs w:val="24"/>
                <w:lang w:val="en-US"/>
              </w:rPr>
              <w:t>)</w:t>
            </w:r>
          </w:p>
        </w:tc>
        <w:tc>
          <w:tcPr>
            <w:tcW w:w="1418" w:type="dxa"/>
          </w:tcPr>
          <w:p w14:paraId="4DD7DA01"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6CD32FE1"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55 (</w:t>
            </w:r>
            <w:r w:rsidR="00844D74" w:rsidRPr="00855EAD">
              <w:rPr>
                <w:rFonts w:ascii="Book Antiqua" w:hAnsi="Book Antiqua" w:cs="Times New Roman"/>
                <w:sz w:val="24"/>
                <w:szCs w:val="24"/>
                <w:lang w:val="en-US"/>
              </w:rPr>
              <w:t>7</w:t>
            </w:r>
            <w:r w:rsidRPr="00855EAD">
              <w:rPr>
                <w:rFonts w:ascii="Book Antiqua" w:hAnsi="Book Antiqua" w:cs="Times New Roman"/>
                <w:sz w:val="24"/>
                <w:szCs w:val="24"/>
                <w:lang w:val="en-US"/>
              </w:rPr>
              <w:t xml:space="preserve">) </w:t>
            </w:r>
          </w:p>
          <w:p w14:paraId="7CE0AA91"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w:t>
            </w:r>
          </w:p>
        </w:tc>
        <w:tc>
          <w:tcPr>
            <w:tcW w:w="1417" w:type="dxa"/>
          </w:tcPr>
          <w:p w14:paraId="51FC892A"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60270046"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50 (</w:t>
            </w:r>
            <w:r w:rsidR="00844D74" w:rsidRPr="00855EAD">
              <w:rPr>
                <w:rFonts w:ascii="Book Antiqua" w:hAnsi="Book Antiqua" w:cs="Times New Roman"/>
                <w:sz w:val="24"/>
                <w:szCs w:val="24"/>
                <w:lang w:val="en-US"/>
              </w:rPr>
              <w:t>13</w:t>
            </w:r>
            <w:r w:rsidRPr="00855EAD">
              <w:rPr>
                <w:rFonts w:ascii="Book Antiqua" w:hAnsi="Book Antiqua" w:cs="Times New Roman"/>
                <w:sz w:val="24"/>
                <w:szCs w:val="24"/>
                <w:lang w:val="en-US"/>
              </w:rPr>
              <w:t>)</w:t>
            </w:r>
          </w:p>
          <w:p w14:paraId="53426C79"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 xml:space="preserve">36 </w:t>
            </w:r>
            <w:r w:rsidR="00D3025B" w:rsidRPr="00855EAD">
              <w:rPr>
                <w:rFonts w:ascii="Book Antiqua" w:hAnsi="Book Antiqua" w:cs="Times New Roman"/>
                <w:sz w:val="24"/>
                <w:szCs w:val="24"/>
                <w:lang w:val="en-US"/>
              </w:rPr>
              <w:t>(13</w:t>
            </w:r>
            <w:r w:rsidRPr="00855EAD">
              <w:rPr>
                <w:rFonts w:ascii="Book Antiqua" w:hAnsi="Book Antiqua" w:cs="Times New Roman"/>
                <w:sz w:val="24"/>
                <w:szCs w:val="24"/>
                <w:lang w:val="en-US"/>
              </w:rPr>
              <w:t>)</w:t>
            </w:r>
          </w:p>
        </w:tc>
        <w:tc>
          <w:tcPr>
            <w:tcW w:w="1276" w:type="dxa"/>
          </w:tcPr>
          <w:p w14:paraId="36483F24"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0CAB121C"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61 (</w:t>
            </w:r>
            <w:r w:rsidR="00844D74" w:rsidRPr="00855EAD">
              <w:rPr>
                <w:rFonts w:ascii="Book Antiqua" w:hAnsi="Book Antiqua" w:cs="Times New Roman"/>
                <w:sz w:val="24"/>
                <w:szCs w:val="24"/>
                <w:lang w:val="en-US"/>
              </w:rPr>
              <w:t>13</w:t>
            </w:r>
            <w:r w:rsidRPr="00855EAD">
              <w:rPr>
                <w:rFonts w:ascii="Book Antiqua" w:hAnsi="Book Antiqua" w:cs="Times New Roman"/>
                <w:sz w:val="24"/>
                <w:szCs w:val="24"/>
                <w:lang w:val="en-US"/>
              </w:rPr>
              <w:t>)</w:t>
            </w:r>
          </w:p>
          <w:p w14:paraId="19E28155"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w:t>
            </w:r>
          </w:p>
        </w:tc>
        <w:tc>
          <w:tcPr>
            <w:tcW w:w="1134" w:type="dxa"/>
          </w:tcPr>
          <w:p w14:paraId="21886675"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p>
          <w:p w14:paraId="08CF6269"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62 (</w:t>
            </w:r>
            <w:r w:rsidR="00844D74" w:rsidRPr="00855EAD">
              <w:rPr>
                <w:rFonts w:ascii="Book Antiqua" w:hAnsi="Book Antiqua" w:cs="Times New Roman"/>
                <w:sz w:val="24"/>
                <w:szCs w:val="24"/>
                <w:lang w:val="en-US"/>
              </w:rPr>
              <w:t>13</w:t>
            </w:r>
            <w:r w:rsidRPr="00855EAD">
              <w:rPr>
                <w:rFonts w:ascii="Book Antiqua" w:hAnsi="Book Antiqua" w:cs="Times New Roman"/>
                <w:sz w:val="24"/>
                <w:szCs w:val="24"/>
                <w:lang w:val="en-US"/>
              </w:rPr>
              <w:t xml:space="preserve">) </w:t>
            </w:r>
          </w:p>
          <w:p w14:paraId="16FF09B3" w14:textId="77777777" w:rsidR="00F62A9E" w:rsidRPr="00855EAD" w:rsidRDefault="00F62A9E" w:rsidP="006030AF">
            <w:pPr>
              <w:pStyle w:val="EndnoteText"/>
              <w:spacing w:line="360" w:lineRule="auto"/>
              <w:jc w:val="both"/>
              <w:rPr>
                <w:rFonts w:ascii="Book Antiqua" w:hAnsi="Book Antiqua" w:cs="Times New Roman"/>
                <w:sz w:val="24"/>
                <w:szCs w:val="24"/>
                <w:lang w:val="en-US"/>
              </w:rPr>
            </w:pPr>
            <w:r w:rsidRPr="00855EAD">
              <w:rPr>
                <w:rFonts w:ascii="Book Antiqua" w:hAnsi="Book Antiqua" w:cs="Times New Roman"/>
                <w:sz w:val="24"/>
                <w:szCs w:val="24"/>
                <w:lang w:val="en-US"/>
              </w:rPr>
              <w:t>52 (</w:t>
            </w:r>
            <w:r w:rsidR="00D3025B" w:rsidRPr="00855EAD">
              <w:rPr>
                <w:rFonts w:ascii="Book Antiqua" w:hAnsi="Book Antiqua" w:cs="Times New Roman"/>
                <w:sz w:val="24"/>
                <w:szCs w:val="24"/>
                <w:lang w:val="en-US"/>
              </w:rPr>
              <w:t>19</w:t>
            </w:r>
            <w:r w:rsidRPr="00855EAD">
              <w:rPr>
                <w:rFonts w:ascii="Book Antiqua" w:hAnsi="Book Antiqua" w:cs="Times New Roman"/>
                <w:sz w:val="24"/>
                <w:szCs w:val="24"/>
                <w:lang w:val="en-US"/>
              </w:rPr>
              <w:t>)</w:t>
            </w:r>
          </w:p>
        </w:tc>
      </w:tr>
    </w:tbl>
    <w:p w14:paraId="6E9C716D" w14:textId="77777777" w:rsidR="00E72EC0" w:rsidRPr="006E2107" w:rsidRDefault="00E72EC0" w:rsidP="006030AF">
      <w:pPr>
        <w:pStyle w:val="EndnoteText"/>
        <w:spacing w:line="360" w:lineRule="auto"/>
        <w:jc w:val="both"/>
        <w:rPr>
          <w:rFonts w:ascii="Book Antiqua" w:eastAsia="宋体" w:hAnsi="Book Antiqua" w:cs="Times New Roman"/>
          <w:sz w:val="24"/>
          <w:szCs w:val="24"/>
          <w:lang w:val="en-US" w:eastAsia="zh-CN"/>
        </w:rPr>
      </w:pPr>
    </w:p>
    <w:sectPr w:rsidR="00E72EC0" w:rsidRPr="006E2107" w:rsidSect="00E67ABE">
      <w:footerReference w:type="even" r:id="rId10"/>
      <w:footerReference w:type="default" r:id="rId11"/>
      <w:endnotePr>
        <w:numFmt w:val="decimal"/>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3F007B" w14:textId="77777777" w:rsidR="00C40E23" w:rsidRDefault="00C40E23" w:rsidP="009860BD">
      <w:r>
        <w:separator/>
      </w:r>
    </w:p>
  </w:endnote>
  <w:endnote w:type="continuationSeparator" w:id="0">
    <w:p w14:paraId="2EB316D6" w14:textId="77777777" w:rsidR="00C40E23" w:rsidRDefault="00C40E23" w:rsidP="00986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5368D" w14:textId="77777777" w:rsidR="00146CE3" w:rsidRDefault="00146CE3" w:rsidP="00F87A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4A9277" w14:textId="77777777" w:rsidR="00146CE3" w:rsidRDefault="00146CE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32435" w14:textId="77777777" w:rsidR="00146CE3" w:rsidRDefault="00146CE3" w:rsidP="00F87A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73008">
      <w:rPr>
        <w:rStyle w:val="PageNumber"/>
        <w:noProof/>
      </w:rPr>
      <w:t>20</w:t>
    </w:r>
    <w:r>
      <w:rPr>
        <w:rStyle w:val="PageNumber"/>
      </w:rPr>
      <w:fldChar w:fldCharType="end"/>
    </w:r>
  </w:p>
  <w:p w14:paraId="7C222C50" w14:textId="77777777" w:rsidR="00146CE3" w:rsidRDefault="00146CE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090C2" w14:textId="77777777" w:rsidR="00C40E23" w:rsidRDefault="00C40E23" w:rsidP="009860BD">
      <w:r>
        <w:separator/>
      </w:r>
    </w:p>
  </w:footnote>
  <w:footnote w:type="continuationSeparator" w:id="0">
    <w:p w14:paraId="77E85D6F" w14:textId="77777777" w:rsidR="00C40E23" w:rsidRDefault="00C40E23" w:rsidP="009860B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18B1"/>
    <w:multiLevelType w:val="hybridMultilevel"/>
    <w:tmpl w:val="F184E24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07287F"/>
    <w:multiLevelType w:val="hybridMultilevel"/>
    <w:tmpl w:val="8E7471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87E791E"/>
    <w:multiLevelType w:val="hybridMultilevel"/>
    <w:tmpl w:val="777E90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E296659"/>
    <w:multiLevelType w:val="hybridMultilevel"/>
    <w:tmpl w:val="5A5CD5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4652ACE"/>
    <w:multiLevelType w:val="hybridMultilevel"/>
    <w:tmpl w:val="C7D24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7873CB1"/>
    <w:multiLevelType w:val="hybridMultilevel"/>
    <w:tmpl w:val="07EEA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17F43FD"/>
    <w:multiLevelType w:val="hybridMultilevel"/>
    <w:tmpl w:val="F01046E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28333E6"/>
    <w:multiLevelType w:val="hybridMultilevel"/>
    <w:tmpl w:val="8732F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1C2FAB"/>
    <w:multiLevelType w:val="hybridMultilevel"/>
    <w:tmpl w:val="EF2606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6C04F54"/>
    <w:multiLevelType w:val="hybridMultilevel"/>
    <w:tmpl w:val="284A1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F776C5"/>
    <w:multiLevelType w:val="hybridMultilevel"/>
    <w:tmpl w:val="82DCA080"/>
    <w:lvl w:ilvl="0" w:tplc="0413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4D4A40"/>
    <w:multiLevelType w:val="hybridMultilevel"/>
    <w:tmpl w:val="813EC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B90B2C"/>
    <w:multiLevelType w:val="hybridMultilevel"/>
    <w:tmpl w:val="62BAF68A"/>
    <w:lvl w:ilvl="0" w:tplc="3EC451D8">
      <w:start w:val="1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13077"/>
    <w:multiLevelType w:val="hybridMultilevel"/>
    <w:tmpl w:val="1104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6F037C"/>
    <w:multiLevelType w:val="hybridMultilevel"/>
    <w:tmpl w:val="EF5C5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78B115F"/>
    <w:multiLevelType w:val="hybridMultilevel"/>
    <w:tmpl w:val="34588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0441BA"/>
    <w:multiLevelType w:val="hybridMultilevel"/>
    <w:tmpl w:val="6E78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695E33"/>
    <w:multiLevelType w:val="hybridMultilevel"/>
    <w:tmpl w:val="2ACAE86E"/>
    <w:lvl w:ilvl="0" w:tplc="B2AAADFC">
      <w:numFmt w:val="bullet"/>
      <w:lvlText w:val="-"/>
      <w:lvlJc w:val="left"/>
      <w:pPr>
        <w:ind w:left="360" w:hanging="360"/>
      </w:pPr>
      <w:rPr>
        <w:rFonts w:ascii="Times New Roman" w:eastAsiaTheme="minorEastAsia"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39EE1E94"/>
    <w:multiLevelType w:val="hybridMultilevel"/>
    <w:tmpl w:val="78D04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5216F1"/>
    <w:multiLevelType w:val="hybridMultilevel"/>
    <w:tmpl w:val="C13A6D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A5B7A6C"/>
    <w:multiLevelType w:val="hybridMultilevel"/>
    <w:tmpl w:val="CBCE2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901947"/>
    <w:multiLevelType w:val="hybridMultilevel"/>
    <w:tmpl w:val="025014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5F33461"/>
    <w:multiLevelType w:val="hybridMultilevel"/>
    <w:tmpl w:val="565441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47070CCC"/>
    <w:multiLevelType w:val="hybridMultilevel"/>
    <w:tmpl w:val="559C9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F96E7D"/>
    <w:multiLevelType w:val="hybridMultilevel"/>
    <w:tmpl w:val="0D4A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E7018F"/>
    <w:multiLevelType w:val="hybridMultilevel"/>
    <w:tmpl w:val="7D361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7C7D84"/>
    <w:multiLevelType w:val="hybridMultilevel"/>
    <w:tmpl w:val="F796B9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7575D5C"/>
    <w:multiLevelType w:val="hybridMultilevel"/>
    <w:tmpl w:val="C4127E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ACF7E02"/>
    <w:multiLevelType w:val="hybridMultilevel"/>
    <w:tmpl w:val="AA5644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41C56A7"/>
    <w:multiLevelType w:val="hybridMultilevel"/>
    <w:tmpl w:val="04A6B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447360E"/>
    <w:multiLevelType w:val="hybridMultilevel"/>
    <w:tmpl w:val="EE386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5F35BF0"/>
    <w:multiLevelType w:val="hybridMultilevel"/>
    <w:tmpl w:val="A9EE8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FC940A5"/>
    <w:multiLevelType w:val="hybridMultilevel"/>
    <w:tmpl w:val="61906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603B0A"/>
    <w:multiLevelType w:val="hybridMultilevel"/>
    <w:tmpl w:val="5E08E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AE6215"/>
    <w:multiLevelType w:val="hybridMultilevel"/>
    <w:tmpl w:val="1B8895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A5B4A4E"/>
    <w:multiLevelType w:val="hybridMultilevel"/>
    <w:tmpl w:val="CC520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2"/>
  </w:num>
  <w:num w:numId="4">
    <w:abstractNumId w:val="16"/>
  </w:num>
  <w:num w:numId="5">
    <w:abstractNumId w:val="33"/>
  </w:num>
  <w:num w:numId="6">
    <w:abstractNumId w:val="25"/>
  </w:num>
  <w:num w:numId="7">
    <w:abstractNumId w:val="34"/>
  </w:num>
  <w:num w:numId="8">
    <w:abstractNumId w:val="24"/>
  </w:num>
  <w:num w:numId="9">
    <w:abstractNumId w:val="1"/>
  </w:num>
  <w:num w:numId="10">
    <w:abstractNumId w:val="20"/>
  </w:num>
  <w:num w:numId="11">
    <w:abstractNumId w:val="3"/>
  </w:num>
  <w:num w:numId="12">
    <w:abstractNumId w:val="4"/>
  </w:num>
  <w:num w:numId="13">
    <w:abstractNumId w:val="27"/>
  </w:num>
  <w:num w:numId="14">
    <w:abstractNumId w:val="2"/>
  </w:num>
  <w:num w:numId="15">
    <w:abstractNumId w:val="19"/>
  </w:num>
  <w:num w:numId="16">
    <w:abstractNumId w:val="0"/>
  </w:num>
  <w:num w:numId="17">
    <w:abstractNumId w:val="7"/>
  </w:num>
  <w:num w:numId="18">
    <w:abstractNumId w:val="15"/>
  </w:num>
  <w:num w:numId="19">
    <w:abstractNumId w:val="6"/>
  </w:num>
  <w:num w:numId="20">
    <w:abstractNumId w:val="10"/>
  </w:num>
  <w:num w:numId="21">
    <w:abstractNumId w:val="31"/>
  </w:num>
  <w:num w:numId="22">
    <w:abstractNumId w:val="17"/>
  </w:num>
  <w:num w:numId="23">
    <w:abstractNumId w:val="22"/>
  </w:num>
  <w:num w:numId="24">
    <w:abstractNumId w:val="23"/>
  </w:num>
  <w:num w:numId="25">
    <w:abstractNumId w:val="5"/>
  </w:num>
  <w:num w:numId="26">
    <w:abstractNumId w:val="18"/>
  </w:num>
  <w:num w:numId="27">
    <w:abstractNumId w:val="26"/>
  </w:num>
  <w:num w:numId="28">
    <w:abstractNumId w:val="35"/>
  </w:num>
  <w:num w:numId="29">
    <w:abstractNumId w:val="14"/>
  </w:num>
  <w:num w:numId="30">
    <w:abstractNumId w:val="28"/>
  </w:num>
  <w:num w:numId="31">
    <w:abstractNumId w:val="21"/>
  </w:num>
  <w:num w:numId="32">
    <w:abstractNumId w:val="29"/>
  </w:num>
  <w:num w:numId="33">
    <w:abstractNumId w:val="9"/>
  </w:num>
  <w:num w:numId="34">
    <w:abstractNumId w:val="11"/>
  </w:num>
  <w:num w:numId="35">
    <w:abstractNumId w:val="32"/>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0BD"/>
    <w:rsid w:val="000003D9"/>
    <w:rsid w:val="0001444D"/>
    <w:rsid w:val="00041273"/>
    <w:rsid w:val="000430AC"/>
    <w:rsid w:val="00050892"/>
    <w:rsid w:val="00060377"/>
    <w:rsid w:val="00061976"/>
    <w:rsid w:val="000715FE"/>
    <w:rsid w:val="0007400F"/>
    <w:rsid w:val="000755F6"/>
    <w:rsid w:val="000767CE"/>
    <w:rsid w:val="0008338A"/>
    <w:rsid w:val="0008519C"/>
    <w:rsid w:val="00092FBE"/>
    <w:rsid w:val="00093E8C"/>
    <w:rsid w:val="00097649"/>
    <w:rsid w:val="000A40B3"/>
    <w:rsid w:val="000C1EAA"/>
    <w:rsid w:val="000C501E"/>
    <w:rsid w:val="000E5E03"/>
    <w:rsid w:val="000F0AE6"/>
    <w:rsid w:val="000F1431"/>
    <w:rsid w:val="000F4D38"/>
    <w:rsid w:val="0011437E"/>
    <w:rsid w:val="00124CFE"/>
    <w:rsid w:val="00126C43"/>
    <w:rsid w:val="001339FB"/>
    <w:rsid w:val="001355E6"/>
    <w:rsid w:val="00135FE1"/>
    <w:rsid w:val="00136642"/>
    <w:rsid w:val="001420BD"/>
    <w:rsid w:val="0014538E"/>
    <w:rsid w:val="00146CE3"/>
    <w:rsid w:val="00147100"/>
    <w:rsid w:val="001707DA"/>
    <w:rsid w:val="00173CAB"/>
    <w:rsid w:val="001904EE"/>
    <w:rsid w:val="00194540"/>
    <w:rsid w:val="00195E91"/>
    <w:rsid w:val="001975B5"/>
    <w:rsid w:val="001B0F02"/>
    <w:rsid w:val="001D556F"/>
    <w:rsid w:val="001D6741"/>
    <w:rsid w:val="001E47D4"/>
    <w:rsid w:val="001E6B7D"/>
    <w:rsid w:val="001F60C3"/>
    <w:rsid w:val="00207FF1"/>
    <w:rsid w:val="00221BA8"/>
    <w:rsid w:val="00222F8A"/>
    <w:rsid w:val="00227A58"/>
    <w:rsid w:val="00230B71"/>
    <w:rsid w:val="0023623A"/>
    <w:rsid w:val="0023723C"/>
    <w:rsid w:val="00241A9E"/>
    <w:rsid w:val="00242D74"/>
    <w:rsid w:val="002444C6"/>
    <w:rsid w:val="002450A9"/>
    <w:rsid w:val="00250364"/>
    <w:rsid w:val="00250816"/>
    <w:rsid w:val="002561EF"/>
    <w:rsid w:val="00260253"/>
    <w:rsid w:val="002658DD"/>
    <w:rsid w:val="00296889"/>
    <w:rsid w:val="002B0C34"/>
    <w:rsid w:val="002B457B"/>
    <w:rsid w:val="002C6F64"/>
    <w:rsid w:val="002C7C96"/>
    <w:rsid w:val="002D12EE"/>
    <w:rsid w:val="002D5383"/>
    <w:rsid w:val="002E30EC"/>
    <w:rsid w:val="002E4AD8"/>
    <w:rsid w:val="002F3B0B"/>
    <w:rsid w:val="00306485"/>
    <w:rsid w:val="00314073"/>
    <w:rsid w:val="003159BF"/>
    <w:rsid w:val="00333D49"/>
    <w:rsid w:val="0034173F"/>
    <w:rsid w:val="003420FC"/>
    <w:rsid w:val="00343029"/>
    <w:rsid w:val="003519FB"/>
    <w:rsid w:val="00355C26"/>
    <w:rsid w:val="003630B6"/>
    <w:rsid w:val="003670CB"/>
    <w:rsid w:val="00367CD9"/>
    <w:rsid w:val="00382537"/>
    <w:rsid w:val="003974E2"/>
    <w:rsid w:val="003A1648"/>
    <w:rsid w:val="003A6B7D"/>
    <w:rsid w:val="003B64A2"/>
    <w:rsid w:val="003D241A"/>
    <w:rsid w:val="003D3ED0"/>
    <w:rsid w:val="003D6D58"/>
    <w:rsid w:val="003E020B"/>
    <w:rsid w:val="003E3F67"/>
    <w:rsid w:val="003F2C33"/>
    <w:rsid w:val="003F4147"/>
    <w:rsid w:val="003F5BAE"/>
    <w:rsid w:val="00417299"/>
    <w:rsid w:val="00424262"/>
    <w:rsid w:val="00424ED9"/>
    <w:rsid w:val="0042772C"/>
    <w:rsid w:val="0043069A"/>
    <w:rsid w:val="00442032"/>
    <w:rsid w:val="00442E8F"/>
    <w:rsid w:val="00450CEF"/>
    <w:rsid w:val="00453743"/>
    <w:rsid w:val="004545A0"/>
    <w:rsid w:val="00462CDA"/>
    <w:rsid w:val="004757D1"/>
    <w:rsid w:val="00476AF0"/>
    <w:rsid w:val="004873A7"/>
    <w:rsid w:val="004A38DC"/>
    <w:rsid w:val="004A618E"/>
    <w:rsid w:val="004B0DC9"/>
    <w:rsid w:val="004B2982"/>
    <w:rsid w:val="004B4A91"/>
    <w:rsid w:val="004B7B31"/>
    <w:rsid w:val="004D036A"/>
    <w:rsid w:val="004D2721"/>
    <w:rsid w:val="004D3B41"/>
    <w:rsid w:val="004E4247"/>
    <w:rsid w:val="0050118E"/>
    <w:rsid w:val="005030D2"/>
    <w:rsid w:val="00503CAE"/>
    <w:rsid w:val="005138D5"/>
    <w:rsid w:val="00515CA7"/>
    <w:rsid w:val="0052300B"/>
    <w:rsid w:val="00527FA6"/>
    <w:rsid w:val="00551C51"/>
    <w:rsid w:val="0056233B"/>
    <w:rsid w:val="005673EB"/>
    <w:rsid w:val="00573008"/>
    <w:rsid w:val="005902A6"/>
    <w:rsid w:val="005A671F"/>
    <w:rsid w:val="005A7BE0"/>
    <w:rsid w:val="005B1901"/>
    <w:rsid w:val="005B1CC4"/>
    <w:rsid w:val="005B2FE5"/>
    <w:rsid w:val="005B453A"/>
    <w:rsid w:val="005D059D"/>
    <w:rsid w:val="005D3903"/>
    <w:rsid w:val="005E0B6C"/>
    <w:rsid w:val="005E3792"/>
    <w:rsid w:val="005E7FA7"/>
    <w:rsid w:val="005F5A5E"/>
    <w:rsid w:val="005F6893"/>
    <w:rsid w:val="005F69AB"/>
    <w:rsid w:val="006030AF"/>
    <w:rsid w:val="00610C99"/>
    <w:rsid w:val="006170E8"/>
    <w:rsid w:val="006173B6"/>
    <w:rsid w:val="006207FC"/>
    <w:rsid w:val="0062259A"/>
    <w:rsid w:val="0063560B"/>
    <w:rsid w:val="00636600"/>
    <w:rsid w:val="006432AB"/>
    <w:rsid w:val="00672F01"/>
    <w:rsid w:val="00675B1E"/>
    <w:rsid w:val="00680E85"/>
    <w:rsid w:val="006851A7"/>
    <w:rsid w:val="00690754"/>
    <w:rsid w:val="00692D15"/>
    <w:rsid w:val="00696CF6"/>
    <w:rsid w:val="00697EAB"/>
    <w:rsid w:val="006A35A8"/>
    <w:rsid w:val="006A4653"/>
    <w:rsid w:val="006B3139"/>
    <w:rsid w:val="006C001D"/>
    <w:rsid w:val="006C51AA"/>
    <w:rsid w:val="006C7C2D"/>
    <w:rsid w:val="006E2107"/>
    <w:rsid w:val="006E6732"/>
    <w:rsid w:val="006F2EB8"/>
    <w:rsid w:val="00705525"/>
    <w:rsid w:val="0070760C"/>
    <w:rsid w:val="007112C2"/>
    <w:rsid w:val="007119AC"/>
    <w:rsid w:val="00717BFB"/>
    <w:rsid w:val="00717DE9"/>
    <w:rsid w:val="0073121D"/>
    <w:rsid w:val="00731E09"/>
    <w:rsid w:val="00734943"/>
    <w:rsid w:val="00744619"/>
    <w:rsid w:val="007460E7"/>
    <w:rsid w:val="007461D9"/>
    <w:rsid w:val="00746336"/>
    <w:rsid w:val="00755955"/>
    <w:rsid w:val="00755B4A"/>
    <w:rsid w:val="0076017D"/>
    <w:rsid w:val="007661ED"/>
    <w:rsid w:val="007709F5"/>
    <w:rsid w:val="0078306A"/>
    <w:rsid w:val="00792DE7"/>
    <w:rsid w:val="00793BCD"/>
    <w:rsid w:val="007A6D65"/>
    <w:rsid w:val="007C33D0"/>
    <w:rsid w:val="007D3914"/>
    <w:rsid w:val="007E31A0"/>
    <w:rsid w:val="007E612A"/>
    <w:rsid w:val="007E75FD"/>
    <w:rsid w:val="007F1D0B"/>
    <w:rsid w:val="007F55C1"/>
    <w:rsid w:val="007F631C"/>
    <w:rsid w:val="008013A6"/>
    <w:rsid w:val="008042C9"/>
    <w:rsid w:val="008309C6"/>
    <w:rsid w:val="008310B8"/>
    <w:rsid w:val="00831A1B"/>
    <w:rsid w:val="00844D74"/>
    <w:rsid w:val="00850C1C"/>
    <w:rsid w:val="00853ABA"/>
    <w:rsid w:val="008543D8"/>
    <w:rsid w:val="00855657"/>
    <w:rsid w:val="00855EAD"/>
    <w:rsid w:val="00856945"/>
    <w:rsid w:val="00862019"/>
    <w:rsid w:val="00874BB8"/>
    <w:rsid w:val="00881F97"/>
    <w:rsid w:val="0088203F"/>
    <w:rsid w:val="00891ACC"/>
    <w:rsid w:val="00892FF4"/>
    <w:rsid w:val="008B229B"/>
    <w:rsid w:val="008C0092"/>
    <w:rsid w:val="008C0178"/>
    <w:rsid w:val="008C277E"/>
    <w:rsid w:val="008C3D3D"/>
    <w:rsid w:val="008C57D5"/>
    <w:rsid w:val="008D0EBC"/>
    <w:rsid w:val="008F1A6A"/>
    <w:rsid w:val="008F1AB4"/>
    <w:rsid w:val="009102CF"/>
    <w:rsid w:val="00930F12"/>
    <w:rsid w:val="00943136"/>
    <w:rsid w:val="009435A3"/>
    <w:rsid w:val="00956DC1"/>
    <w:rsid w:val="0096649A"/>
    <w:rsid w:val="00973808"/>
    <w:rsid w:val="009860BD"/>
    <w:rsid w:val="009959C2"/>
    <w:rsid w:val="00996947"/>
    <w:rsid w:val="009A6D6E"/>
    <w:rsid w:val="009B06F2"/>
    <w:rsid w:val="009B5055"/>
    <w:rsid w:val="009B7170"/>
    <w:rsid w:val="009C157C"/>
    <w:rsid w:val="009C3F4C"/>
    <w:rsid w:val="009C78E8"/>
    <w:rsid w:val="009E06DA"/>
    <w:rsid w:val="009E12D8"/>
    <w:rsid w:val="009F4A7C"/>
    <w:rsid w:val="009F53D6"/>
    <w:rsid w:val="00A06C49"/>
    <w:rsid w:val="00A103D4"/>
    <w:rsid w:val="00A1519B"/>
    <w:rsid w:val="00A24036"/>
    <w:rsid w:val="00A30E2D"/>
    <w:rsid w:val="00A3660D"/>
    <w:rsid w:val="00A40F29"/>
    <w:rsid w:val="00A47214"/>
    <w:rsid w:val="00A50778"/>
    <w:rsid w:val="00A57E8F"/>
    <w:rsid w:val="00A63E8A"/>
    <w:rsid w:val="00A87B7D"/>
    <w:rsid w:val="00A92652"/>
    <w:rsid w:val="00A93B7E"/>
    <w:rsid w:val="00A94D04"/>
    <w:rsid w:val="00A97861"/>
    <w:rsid w:val="00AA37AD"/>
    <w:rsid w:val="00AA5052"/>
    <w:rsid w:val="00AB2E14"/>
    <w:rsid w:val="00AC3643"/>
    <w:rsid w:val="00AC7851"/>
    <w:rsid w:val="00AD30B2"/>
    <w:rsid w:val="00AD7838"/>
    <w:rsid w:val="00AF0C94"/>
    <w:rsid w:val="00AF55CF"/>
    <w:rsid w:val="00AF5A2D"/>
    <w:rsid w:val="00B022AA"/>
    <w:rsid w:val="00B0765A"/>
    <w:rsid w:val="00B13820"/>
    <w:rsid w:val="00B13D03"/>
    <w:rsid w:val="00B4327C"/>
    <w:rsid w:val="00B43BED"/>
    <w:rsid w:val="00B457FC"/>
    <w:rsid w:val="00B47CB1"/>
    <w:rsid w:val="00B52EF5"/>
    <w:rsid w:val="00B8072A"/>
    <w:rsid w:val="00B819DD"/>
    <w:rsid w:val="00B82835"/>
    <w:rsid w:val="00B91B91"/>
    <w:rsid w:val="00BA282D"/>
    <w:rsid w:val="00BA6162"/>
    <w:rsid w:val="00BB4CCE"/>
    <w:rsid w:val="00BC3532"/>
    <w:rsid w:val="00BC6B30"/>
    <w:rsid w:val="00BD783C"/>
    <w:rsid w:val="00BE2B83"/>
    <w:rsid w:val="00BE489B"/>
    <w:rsid w:val="00BE5C76"/>
    <w:rsid w:val="00BF7550"/>
    <w:rsid w:val="00C0214A"/>
    <w:rsid w:val="00C24DB9"/>
    <w:rsid w:val="00C31FC0"/>
    <w:rsid w:val="00C3244A"/>
    <w:rsid w:val="00C37254"/>
    <w:rsid w:val="00C40E23"/>
    <w:rsid w:val="00C45F10"/>
    <w:rsid w:val="00C51FF5"/>
    <w:rsid w:val="00C55EFE"/>
    <w:rsid w:val="00C56817"/>
    <w:rsid w:val="00C62838"/>
    <w:rsid w:val="00C67F4D"/>
    <w:rsid w:val="00C724EE"/>
    <w:rsid w:val="00C86511"/>
    <w:rsid w:val="00CA0500"/>
    <w:rsid w:val="00CA282A"/>
    <w:rsid w:val="00CB21F8"/>
    <w:rsid w:val="00CB2C61"/>
    <w:rsid w:val="00CB7578"/>
    <w:rsid w:val="00CC7C92"/>
    <w:rsid w:val="00CD487F"/>
    <w:rsid w:val="00CD7AC5"/>
    <w:rsid w:val="00CF0DFE"/>
    <w:rsid w:val="00CF4F33"/>
    <w:rsid w:val="00CF7C8A"/>
    <w:rsid w:val="00D13F86"/>
    <w:rsid w:val="00D14E2A"/>
    <w:rsid w:val="00D1596A"/>
    <w:rsid w:val="00D23627"/>
    <w:rsid w:val="00D23B5C"/>
    <w:rsid w:val="00D272B5"/>
    <w:rsid w:val="00D27D8C"/>
    <w:rsid w:val="00D3025B"/>
    <w:rsid w:val="00D31977"/>
    <w:rsid w:val="00D32EBD"/>
    <w:rsid w:val="00D3444D"/>
    <w:rsid w:val="00D4744C"/>
    <w:rsid w:val="00D53427"/>
    <w:rsid w:val="00D55C43"/>
    <w:rsid w:val="00D74764"/>
    <w:rsid w:val="00D826B2"/>
    <w:rsid w:val="00D85D62"/>
    <w:rsid w:val="00D945B0"/>
    <w:rsid w:val="00DA1C23"/>
    <w:rsid w:val="00DB7756"/>
    <w:rsid w:val="00DB79FC"/>
    <w:rsid w:val="00DC23D3"/>
    <w:rsid w:val="00DD0DBA"/>
    <w:rsid w:val="00DD349E"/>
    <w:rsid w:val="00DE5D98"/>
    <w:rsid w:val="00DE77B7"/>
    <w:rsid w:val="00DF0D4B"/>
    <w:rsid w:val="00DF3E46"/>
    <w:rsid w:val="00DF4432"/>
    <w:rsid w:val="00E06AF5"/>
    <w:rsid w:val="00E07D26"/>
    <w:rsid w:val="00E13308"/>
    <w:rsid w:val="00E15DF2"/>
    <w:rsid w:val="00E201FD"/>
    <w:rsid w:val="00E219A7"/>
    <w:rsid w:val="00E50EE3"/>
    <w:rsid w:val="00E51233"/>
    <w:rsid w:val="00E513FA"/>
    <w:rsid w:val="00E62130"/>
    <w:rsid w:val="00E649DE"/>
    <w:rsid w:val="00E65667"/>
    <w:rsid w:val="00E67ABE"/>
    <w:rsid w:val="00E72EC0"/>
    <w:rsid w:val="00E75AC7"/>
    <w:rsid w:val="00E82233"/>
    <w:rsid w:val="00E840F3"/>
    <w:rsid w:val="00EA13EE"/>
    <w:rsid w:val="00EA3F88"/>
    <w:rsid w:val="00EB6ABE"/>
    <w:rsid w:val="00EC57EE"/>
    <w:rsid w:val="00EC7E7E"/>
    <w:rsid w:val="00ED63D9"/>
    <w:rsid w:val="00ED68B4"/>
    <w:rsid w:val="00ED7639"/>
    <w:rsid w:val="00EE1793"/>
    <w:rsid w:val="00EF1095"/>
    <w:rsid w:val="00EF2C04"/>
    <w:rsid w:val="00EF538B"/>
    <w:rsid w:val="00F022A1"/>
    <w:rsid w:val="00F03915"/>
    <w:rsid w:val="00F26E73"/>
    <w:rsid w:val="00F34FAE"/>
    <w:rsid w:val="00F35479"/>
    <w:rsid w:val="00F361EE"/>
    <w:rsid w:val="00F37EC3"/>
    <w:rsid w:val="00F407D8"/>
    <w:rsid w:val="00F427AC"/>
    <w:rsid w:val="00F56E2D"/>
    <w:rsid w:val="00F62A9E"/>
    <w:rsid w:val="00F64C4B"/>
    <w:rsid w:val="00F70431"/>
    <w:rsid w:val="00F70D6D"/>
    <w:rsid w:val="00F84902"/>
    <w:rsid w:val="00F87A87"/>
    <w:rsid w:val="00FA475C"/>
    <w:rsid w:val="00FA59CF"/>
    <w:rsid w:val="00FB6DD0"/>
    <w:rsid w:val="00FC1EA7"/>
    <w:rsid w:val="00FC57BC"/>
    <w:rsid w:val="00FD1AD7"/>
    <w:rsid w:val="00FD5C1E"/>
    <w:rsid w:val="00FD638E"/>
    <w:rsid w:val="00FE05E2"/>
    <w:rsid w:val="00FE314E"/>
    <w:rsid w:val="00FE3AF9"/>
    <w:rsid w:val="00FF0B92"/>
    <w:rsid w:val="44DCF25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B3C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宋体" w:hAnsi="Verdana" w:cstheme="minorBidi"/>
        <w:sz w:val="18"/>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0BD"/>
    <w:pPr>
      <w:spacing w:after="0" w:line="240" w:lineRule="auto"/>
    </w:pPr>
    <w:rPr>
      <w:rFonts w:asciiTheme="minorHAnsi" w:eastAsiaTheme="minorEastAsia" w:hAnsiTheme="minorHAnsi"/>
      <w:sz w:val="24"/>
      <w:szCs w:val="24"/>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60BD"/>
    <w:pPr>
      <w:spacing w:after="0" w:line="240" w:lineRule="auto"/>
    </w:pPr>
    <w:rPr>
      <w:rFonts w:asciiTheme="minorHAnsi" w:eastAsiaTheme="minorEastAsia" w:hAnsiTheme="minorHAnsi"/>
      <w:sz w:val="24"/>
      <w:szCs w:val="24"/>
      <w:lang w:eastAsia="nl-NL"/>
    </w:rPr>
  </w:style>
  <w:style w:type="paragraph" w:styleId="FootnoteText">
    <w:name w:val="footnote text"/>
    <w:basedOn w:val="Normal"/>
    <w:link w:val="FootnoteTextChar"/>
    <w:uiPriority w:val="99"/>
    <w:unhideWhenUsed/>
    <w:rsid w:val="009860BD"/>
  </w:style>
  <w:style w:type="character" w:customStyle="1" w:styleId="FootnoteTextChar">
    <w:name w:val="Footnote Text Char"/>
    <w:basedOn w:val="DefaultParagraphFont"/>
    <w:link w:val="FootnoteText"/>
    <w:uiPriority w:val="99"/>
    <w:rsid w:val="009860BD"/>
    <w:rPr>
      <w:rFonts w:asciiTheme="minorHAnsi" w:eastAsiaTheme="minorEastAsia" w:hAnsiTheme="minorHAnsi"/>
      <w:sz w:val="24"/>
      <w:szCs w:val="24"/>
      <w:lang w:eastAsia="nl-NL"/>
    </w:rPr>
  </w:style>
  <w:style w:type="character" w:styleId="FootnoteReference">
    <w:name w:val="footnote reference"/>
    <w:basedOn w:val="DefaultParagraphFont"/>
    <w:uiPriority w:val="99"/>
    <w:unhideWhenUsed/>
    <w:rsid w:val="009860BD"/>
    <w:rPr>
      <w:vertAlign w:val="superscript"/>
    </w:rPr>
  </w:style>
  <w:style w:type="paragraph" w:styleId="ListParagraph">
    <w:name w:val="List Paragraph"/>
    <w:basedOn w:val="Normal"/>
    <w:uiPriority w:val="34"/>
    <w:qFormat/>
    <w:rsid w:val="009860BD"/>
    <w:pPr>
      <w:ind w:left="720"/>
      <w:contextualSpacing/>
    </w:pPr>
  </w:style>
  <w:style w:type="paragraph" w:styleId="EndnoteText">
    <w:name w:val="endnote text"/>
    <w:basedOn w:val="Normal"/>
    <w:link w:val="EndnoteTextChar"/>
    <w:uiPriority w:val="99"/>
    <w:unhideWhenUsed/>
    <w:rsid w:val="00F022A1"/>
    <w:rPr>
      <w:sz w:val="20"/>
      <w:szCs w:val="20"/>
    </w:rPr>
  </w:style>
  <w:style w:type="character" w:customStyle="1" w:styleId="EndnoteTextChar">
    <w:name w:val="Endnote Text Char"/>
    <w:basedOn w:val="DefaultParagraphFont"/>
    <w:link w:val="EndnoteText"/>
    <w:uiPriority w:val="99"/>
    <w:rsid w:val="00F022A1"/>
    <w:rPr>
      <w:rFonts w:asciiTheme="minorHAnsi" w:eastAsiaTheme="minorEastAsia" w:hAnsiTheme="minorHAnsi"/>
      <w:sz w:val="20"/>
      <w:szCs w:val="20"/>
      <w:lang w:eastAsia="nl-NL"/>
    </w:rPr>
  </w:style>
  <w:style w:type="character" w:styleId="EndnoteReference">
    <w:name w:val="endnote reference"/>
    <w:basedOn w:val="DefaultParagraphFont"/>
    <w:uiPriority w:val="99"/>
    <w:unhideWhenUsed/>
    <w:rsid w:val="00F022A1"/>
    <w:rPr>
      <w:vertAlign w:val="superscript"/>
    </w:rPr>
  </w:style>
  <w:style w:type="paragraph" w:styleId="BalloonText">
    <w:name w:val="Balloon Text"/>
    <w:basedOn w:val="Normal"/>
    <w:link w:val="BalloonTextChar"/>
    <w:uiPriority w:val="99"/>
    <w:semiHidden/>
    <w:unhideWhenUsed/>
    <w:rsid w:val="00F361EE"/>
    <w:rPr>
      <w:rFonts w:ascii="Tahoma" w:hAnsi="Tahoma" w:cs="Tahoma"/>
      <w:sz w:val="16"/>
      <w:szCs w:val="16"/>
    </w:rPr>
  </w:style>
  <w:style w:type="character" w:customStyle="1" w:styleId="BalloonTextChar">
    <w:name w:val="Balloon Text Char"/>
    <w:basedOn w:val="DefaultParagraphFont"/>
    <w:link w:val="BalloonText"/>
    <w:uiPriority w:val="99"/>
    <w:semiHidden/>
    <w:rsid w:val="00F361EE"/>
    <w:rPr>
      <w:rFonts w:ascii="Tahoma" w:eastAsiaTheme="minorEastAsia" w:hAnsi="Tahoma" w:cs="Tahoma"/>
      <w:sz w:val="16"/>
      <w:szCs w:val="16"/>
      <w:lang w:eastAsia="nl-NL"/>
    </w:rPr>
  </w:style>
  <w:style w:type="character" w:styleId="Hyperlink">
    <w:name w:val="Hyperlink"/>
    <w:basedOn w:val="DefaultParagraphFont"/>
    <w:uiPriority w:val="99"/>
    <w:unhideWhenUsed/>
    <w:rsid w:val="006B3139"/>
    <w:rPr>
      <w:color w:val="0000FF" w:themeColor="hyperlink"/>
      <w:u w:val="single"/>
    </w:rPr>
  </w:style>
  <w:style w:type="character" w:styleId="CommentReference">
    <w:name w:val="annotation reference"/>
    <w:basedOn w:val="DefaultParagraphFont"/>
    <w:uiPriority w:val="99"/>
    <w:semiHidden/>
    <w:unhideWhenUsed/>
    <w:rsid w:val="00E15DF2"/>
    <w:rPr>
      <w:sz w:val="18"/>
      <w:szCs w:val="18"/>
    </w:rPr>
  </w:style>
  <w:style w:type="paragraph" w:styleId="CommentText">
    <w:name w:val="annotation text"/>
    <w:basedOn w:val="Normal"/>
    <w:link w:val="CommentTextChar"/>
    <w:uiPriority w:val="99"/>
    <w:semiHidden/>
    <w:unhideWhenUsed/>
    <w:rsid w:val="00E15DF2"/>
  </w:style>
  <w:style w:type="character" w:customStyle="1" w:styleId="CommentTextChar">
    <w:name w:val="Comment Text Char"/>
    <w:basedOn w:val="DefaultParagraphFont"/>
    <w:link w:val="CommentText"/>
    <w:uiPriority w:val="99"/>
    <w:semiHidden/>
    <w:rsid w:val="00E15DF2"/>
    <w:rPr>
      <w:rFonts w:asciiTheme="minorHAnsi" w:eastAsiaTheme="minorEastAsia" w:hAnsiTheme="minorHAnsi"/>
      <w:sz w:val="24"/>
      <w:szCs w:val="24"/>
      <w:lang w:eastAsia="nl-NL"/>
    </w:rPr>
  </w:style>
  <w:style w:type="paragraph" w:styleId="CommentSubject">
    <w:name w:val="annotation subject"/>
    <w:basedOn w:val="CommentText"/>
    <w:next w:val="CommentText"/>
    <w:link w:val="CommentSubjectChar"/>
    <w:uiPriority w:val="99"/>
    <w:semiHidden/>
    <w:unhideWhenUsed/>
    <w:rsid w:val="00E15DF2"/>
    <w:rPr>
      <w:b/>
      <w:bCs/>
      <w:sz w:val="20"/>
      <w:szCs w:val="20"/>
    </w:rPr>
  </w:style>
  <w:style w:type="character" w:customStyle="1" w:styleId="CommentSubjectChar">
    <w:name w:val="Comment Subject Char"/>
    <w:basedOn w:val="CommentTextChar"/>
    <w:link w:val="CommentSubject"/>
    <w:uiPriority w:val="99"/>
    <w:semiHidden/>
    <w:rsid w:val="00E15DF2"/>
    <w:rPr>
      <w:rFonts w:asciiTheme="minorHAnsi" w:eastAsiaTheme="minorEastAsia" w:hAnsiTheme="minorHAnsi"/>
      <w:b/>
      <w:bCs/>
      <w:sz w:val="20"/>
      <w:szCs w:val="20"/>
      <w:lang w:eastAsia="nl-NL"/>
    </w:rPr>
  </w:style>
  <w:style w:type="table" w:styleId="TableGrid">
    <w:name w:val="Table Grid"/>
    <w:basedOn w:val="TableNormal"/>
    <w:uiPriority w:val="59"/>
    <w:rsid w:val="00CB2C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9102CF"/>
  </w:style>
  <w:style w:type="paragraph" w:styleId="Header">
    <w:name w:val="header"/>
    <w:basedOn w:val="Normal"/>
    <w:link w:val="HeaderChar"/>
    <w:uiPriority w:val="99"/>
    <w:unhideWhenUsed/>
    <w:rsid w:val="0056233B"/>
    <w:pPr>
      <w:tabs>
        <w:tab w:val="center" w:pos="4536"/>
        <w:tab w:val="right" w:pos="9072"/>
      </w:tabs>
    </w:pPr>
  </w:style>
  <w:style w:type="character" w:customStyle="1" w:styleId="HeaderChar">
    <w:name w:val="Header Char"/>
    <w:basedOn w:val="DefaultParagraphFont"/>
    <w:link w:val="Header"/>
    <w:uiPriority w:val="99"/>
    <w:rsid w:val="0056233B"/>
    <w:rPr>
      <w:rFonts w:asciiTheme="minorHAnsi" w:eastAsiaTheme="minorEastAsia" w:hAnsiTheme="minorHAnsi"/>
      <w:sz w:val="24"/>
      <w:szCs w:val="24"/>
      <w:lang w:eastAsia="nl-NL"/>
    </w:rPr>
  </w:style>
  <w:style w:type="paragraph" w:styleId="Footer">
    <w:name w:val="footer"/>
    <w:basedOn w:val="Normal"/>
    <w:link w:val="FooterChar"/>
    <w:uiPriority w:val="99"/>
    <w:unhideWhenUsed/>
    <w:rsid w:val="0056233B"/>
    <w:pPr>
      <w:tabs>
        <w:tab w:val="center" w:pos="4536"/>
        <w:tab w:val="right" w:pos="9072"/>
      </w:tabs>
    </w:pPr>
  </w:style>
  <w:style w:type="character" w:customStyle="1" w:styleId="FooterChar">
    <w:name w:val="Footer Char"/>
    <w:basedOn w:val="DefaultParagraphFont"/>
    <w:link w:val="Footer"/>
    <w:uiPriority w:val="99"/>
    <w:rsid w:val="0056233B"/>
    <w:rPr>
      <w:rFonts w:asciiTheme="minorHAnsi" w:eastAsiaTheme="minorEastAsia" w:hAnsiTheme="minorHAnsi"/>
      <w:sz w:val="24"/>
      <w:szCs w:val="24"/>
      <w:lang w:eastAsia="nl-NL"/>
    </w:rPr>
  </w:style>
  <w:style w:type="character" w:styleId="PageNumber">
    <w:name w:val="page number"/>
    <w:basedOn w:val="DefaultParagraphFont"/>
    <w:uiPriority w:val="99"/>
    <w:semiHidden/>
    <w:unhideWhenUsed/>
    <w:rsid w:val="0056233B"/>
  </w:style>
  <w:style w:type="character" w:styleId="FollowedHyperlink">
    <w:name w:val="FollowedHyperlink"/>
    <w:basedOn w:val="DefaultParagraphFont"/>
    <w:uiPriority w:val="99"/>
    <w:semiHidden/>
    <w:unhideWhenUsed/>
    <w:rsid w:val="00BE5C76"/>
    <w:rPr>
      <w:color w:val="800080" w:themeColor="followedHyperlink"/>
      <w:u w:val="single"/>
    </w:rPr>
  </w:style>
  <w:style w:type="paragraph" w:styleId="NormalWeb">
    <w:name w:val="Normal (Web)"/>
    <w:basedOn w:val="Normal"/>
    <w:uiPriority w:val="99"/>
    <w:semiHidden/>
    <w:unhideWhenUsed/>
    <w:rsid w:val="004B4A91"/>
    <w:rPr>
      <w:rFonts w:ascii="Times New Roman" w:hAnsi="Times New Roman" w:cs="Times New Roman"/>
    </w:rPr>
  </w:style>
  <w:style w:type="character" w:styleId="Emphasis">
    <w:name w:val="Emphasis"/>
    <w:qFormat/>
    <w:rsid w:val="0057300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宋体" w:hAnsi="Verdana" w:cstheme="minorBidi"/>
        <w:sz w:val="18"/>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0BD"/>
    <w:pPr>
      <w:spacing w:after="0" w:line="240" w:lineRule="auto"/>
    </w:pPr>
    <w:rPr>
      <w:rFonts w:asciiTheme="minorHAnsi" w:eastAsiaTheme="minorEastAsia" w:hAnsiTheme="minorHAnsi"/>
      <w:sz w:val="24"/>
      <w:szCs w:val="24"/>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60BD"/>
    <w:pPr>
      <w:spacing w:after="0" w:line="240" w:lineRule="auto"/>
    </w:pPr>
    <w:rPr>
      <w:rFonts w:asciiTheme="minorHAnsi" w:eastAsiaTheme="minorEastAsia" w:hAnsiTheme="minorHAnsi"/>
      <w:sz w:val="24"/>
      <w:szCs w:val="24"/>
      <w:lang w:eastAsia="nl-NL"/>
    </w:rPr>
  </w:style>
  <w:style w:type="paragraph" w:styleId="FootnoteText">
    <w:name w:val="footnote text"/>
    <w:basedOn w:val="Normal"/>
    <w:link w:val="FootnoteTextChar"/>
    <w:uiPriority w:val="99"/>
    <w:unhideWhenUsed/>
    <w:rsid w:val="009860BD"/>
  </w:style>
  <w:style w:type="character" w:customStyle="1" w:styleId="FootnoteTextChar">
    <w:name w:val="Footnote Text Char"/>
    <w:basedOn w:val="DefaultParagraphFont"/>
    <w:link w:val="FootnoteText"/>
    <w:uiPriority w:val="99"/>
    <w:rsid w:val="009860BD"/>
    <w:rPr>
      <w:rFonts w:asciiTheme="minorHAnsi" w:eastAsiaTheme="minorEastAsia" w:hAnsiTheme="minorHAnsi"/>
      <w:sz w:val="24"/>
      <w:szCs w:val="24"/>
      <w:lang w:eastAsia="nl-NL"/>
    </w:rPr>
  </w:style>
  <w:style w:type="character" w:styleId="FootnoteReference">
    <w:name w:val="footnote reference"/>
    <w:basedOn w:val="DefaultParagraphFont"/>
    <w:uiPriority w:val="99"/>
    <w:unhideWhenUsed/>
    <w:rsid w:val="009860BD"/>
    <w:rPr>
      <w:vertAlign w:val="superscript"/>
    </w:rPr>
  </w:style>
  <w:style w:type="paragraph" w:styleId="ListParagraph">
    <w:name w:val="List Paragraph"/>
    <w:basedOn w:val="Normal"/>
    <w:uiPriority w:val="34"/>
    <w:qFormat/>
    <w:rsid w:val="009860BD"/>
    <w:pPr>
      <w:ind w:left="720"/>
      <w:contextualSpacing/>
    </w:pPr>
  </w:style>
  <w:style w:type="paragraph" w:styleId="EndnoteText">
    <w:name w:val="endnote text"/>
    <w:basedOn w:val="Normal"/>
    <w:link w:val="EndnoteTextChar"/>
    <w:uiPriority w:val="99"/>
    <w:unhideWhenUsed/>
    <w:rsid w:val="00F022A1"/>
    <w:rPr>
      <w:sz w:val="20"/>
      <w:szCs w:val="20"/>
    </w:rPr>
  </w:style>
  <w:style w:type="character" w:customStyle="1" w:styleId="EndnoteTextChar">
    <w:name w:val="Endnote Text Char"/>
    <w:basedOn w:val="DefaultParagraphFont"/>
    <w:link w:val="EndnoteText"/>
    <w:uiPriority w:val="99"/>
    <w:rsid w:val="00F022A1"/>
    <w:rPr>
      <w:rFonts w:asciiTheme="minorHAnsi" w:eastAsiaTheme="minorEastAsia" w:hAnsiTheme="minorHAnsi"/>
      <w:sz w:val="20"/>
      <w:szCs w:val="20"/>
      <w:lang w:eastAsia="nl-NL"/>
    </w:rPr>
  </w:style>
  <w:style w:type="character" w:styleId="EndnoteReference">
    <w:name w:val="endnote reference"/>
    <w:basedOn w:val="DefaultParagraphFont"/>
    <w:uiPriority w:val="99"/>
    <w:unhideWhenUsed/>
    <w:rsid w:val="00F022A1"/>
    <w:rPr>
      <w:vertAlign w:val="superscript"/>
    </w:rPr>
  </w:style>
  <w:style w:type="paragraph" w:styleId="BalloonText">
    <w:name w:val="Balloon Text"/>
    <w:basedOn w:val="Normal"/>
    <w:link w:val="BalloonTextChar"/>
    <w:uiPriority w:val="99"/>
    <w:semiHidden/>
    <w:unhideWhenUsed/>
    <w:rsid w:val="00F361EE"/>
    <w:rPr>
      <w:rFonts w:ascii="Tahoma" w:hAnsi="Tahoma" w:cs="Tahoma"/>
      <w:sz w:val="16"/>
      <w:szCs w:val="16"/>
    </w:rPr>
  </w:style>
  <w:style w:type="character" w:customStyle="1" w:styleId="BalloonTextChar">
    <w:name w:val="Balloon Text Char"/>
    <w:basedOn w:val="DefaultParagraphFont"/>
    <w:link w:val="BalloonText"/>
    <w:uiPriority w:val="99"/>
    <w:semiHidden/>
    <w:rsid w:val="00F361EE"/>
    <w:rPr>
      <w:rFonts w:ascii="Tahoma" w:eastAsiaTheme="minorEastAsia" w:hAnsi="Tahoma" w:cs="Tahoma"/>
      <w:sz w:val="16"/>
      <w:szCs w:val="16"/>
      <w:lang w:eastAsia="nl-NL"/>
    </w:rPr>
  </w:style>
  <w:style w:type="character" w:styleId="Hyperlink">
    <w:name w:val="Hyperlink"/>
    <w:basedOn w:val="DefaultParagraphFont"/>
    <w:uiPriority w:val="99"/>
    <w:unhideWhenUsed/>
    <w:rsid w:val="006B3139"/>
    <w:rPr>
      <w:color w:val="0000FF" w:themeColor="hyperlink"/>
      <w:u w:val="single"/>
    </w:rPr>
  </w:style>
  <w:style w:type="character" w:styleId="CommentReference">
    <w:name w:val="annotation reference"/>
    <w:basedOn w:val="DefaultParagraphFont"/>
    <w:uiPriority w:val="99"/>
    <w:semiHidden/>
    <w:unhideWhenUsed/>
    <w:rsid w:val="00E15DF2"/>
    <w:rPr>
      <w:sz w:val="18"/>
      <w:szCs w:val="18"/>
    </w:rPr>
  </w:style>
  <w:style w:type="paragraph" w:styleId="CommentText">
    <w:name w:val="annotation text"/>
    <w:basedOn w:val="Normal"/>
    <w:link w:val="CommentTextChar"/>
    <w:uiPriority w:val="99"/>
    <w:semiHidden/>
    <w:unhideWhenUsed/>
    <w:rsid w:val="00E15DF2"/>
  </w:style>
  <w:style w:type="character" w:customStyle="1" w:styleId="CommentTextChar">
    <w:name w:val="Comment Text Char"/>
    <w:basedOn w:val="DefaultParagraphFont"/>
    <w:link w:val="CommentText"/>
    <w:uiPriority w:val="99"/>
    <w:semiHidden/>
    <w:rsid w:val="00E15DF2"/>
    <w:rPr>
      <w:rFonts w:asciiTheme="minorHAnsi" w:eastAsiaTheme="minorEastAsia" w:hAnsiTheme="minorHAnsi"/>
      <w:sz w:val="24"/>
      <w:szCs w:val="24"/>
      <w:lang w:eastAsia="nl-NL"/>
    </w:rPr>
  </w:style>
  <w:style w:type="paragraph" w:styleId="CommentSubject">
    <w:name w:val="annotation subject"/>
    <w:basedOn w:val="CommentText"/>
    <w:next w:val="CommentText"/>
    <w:link w:val="CommentSubjectChar"/>
    <w:uiPriority w:val="99"/>
    <w:semiHidden/>
    <w:unhideWhenUsed/>
    <w:rsid w:val="00E15DF2"/>
    <w:rPr>
      <w:b/>
      <w:bCs/>
      <w:sz w:val="20"/>
      <w:szCs w:val="20"/>
    </w:rPr>
  </w:style>
  <w:style w:type="character" w:customStyle="1" w:styleId="CommentSubjectChar">
    <w:name w:val="Comment Subject Char"/>
    <w:basedOn w:val="CommentTextChar"/>
    <w:link w:val="CommentSubject"/>
    <w:uiPriority w:val="99"/>
    <w:semiHidden/>
    <w:rsid w:val="00E15DF2"/>
    <w:rPr>
      <w:rFonts w:asciiTheme="minorHAnsi" w:eastAsiaTheme="minorEastAsia" w:hAnsiTheme="minorHAnsi"/>
      <w:b/>
      <w:bCs/>
      <w:sz w:val="20"/>
      <w:szCs w:val="20"/>
      <w:lang w:eastAsia="nl-NL"/>
    </w:rPr>
  </w:style>
  <w:style w:type="table" w:styleId="TableGrid">
    <w:name w:val="Table Grid"/>
    <w:basedOn w:val="TableNormal"/>
    <w:uiPriority w:val="59"/>
    <w:rsid w:val="00CB2C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9102CF"/>
  </w:style>
  <w:style w:type="paragraph" w:styleId="Header">
    <w:name w:val="header"/>
    <w:basedOn w:val="Normal"/>
    <w:link w:val="HeaderChar"/>
    <w:uiPriority w:val="99"/>
    <w:unhideWhenUsed/>
    <w:rsid w:val="0056233B"/>
    <w:pPr>
      <w:tabs>
        <w:tab w:val="center" w:pos="4536"/>
        <w:tab w:val="right" w:pos="9072"/>
      </w:tabs>
    </w:pPr>
  </w:style>
  <w:style w:type="character" w:customStyle="1" w:styleId="HeaderChar">
    <w:name w:val="Header Char"/>
    <w:basedOn w:val="DefaultParagraphFont"/>
    <w:link w:val="Header"/>
    <w:uiPriority w:val="99"/>
    <w:rsid w:val="0056233B"/>
    <w:rPr>
      <w:rFonts w:asciiTheme="minorHAnsi" w:eastAsiaTheme="minorEastAsia" w:hAnsiTheme="minorHAnsi"/>
      <w:sz w:val="24"/>
      <w:szCs w:val="24"/>
      <w:lang w:eastAsia="nl-NL"/>
    </w:rPr>
  </w:style>
  <w:style w:type="paragraph" w:styleId="Footer">
    <w:name w:val="footer"/>
    <w:basedOn w:val="Normal"/>
    <w:link w:val="FooterChar"/>
    <w:uiPriority w:val="99"/>
    <w:unhideWhenUsed/>
    <w:rsid w:val="0056233B"/>
    <w:pPr>
      <w:tabs>
        <w:tab w:val="center" w:pos="4536"/>
        <w:tab w:val="right" w:pos="9072"/>
      </w:tabs>
    </w:pPr>
  </w:style>
  <w:style w:type="character" w:customStyle="1" w:styleId="FooterChar">
    <w:name w:val="Footer Char"/>
    <w:basedOn w:val="DefaultParagraphFont"/>
    <w:link w:val="Footer"/>
    <w:uiPriority w:val="99"/>
    <w:rsid w:val="0056233B"/>
    <w:rPr>
      <w:rFonts w:asciiTheme="minorHAnsi" w:eastAsiaTheme="minorEastAsia" w:hAnsiTheme="minorHAnsi"/>
      <w:sz w:val="24"/>
      <w:szCs w:val="24"/>
      <w:lang w:eastAsia="nl-NL"/>
    </w:rPr>
  </w:style>
  <w:style w:type="character" w:styleId="PageNumber">
    <w:name w:val="page number"/>
    <w:basedOn w:val="DefaultParagraphFont"/>
    <w:uiPriority w:val="99"/>
    <w:semiHidden/>
    <w:unhideWhenUsed/>
    <w:rsid w:val="0056233B"/>
  </w:style>
  <w:style w:type="character" w:styleId="FollowedHyperlink">
    <w:name w:val="FollowedHyperlink"/>
    <w:basedOn w:val="DefaultParagraphFont"/>
    <w:uiPriority w:val="99"/>
    <w:semiHidden/>
    <w:unhideWhenUsed/>
    <w:rsid w:val="00BE5C76"/>
    <w:rPr>
      <w:color w:val="800080" w:themeColor="followedHyperlink"/>
      <w:u w:val="single"/>
    </w:rPr>
  </w:style>
  <w:style w:type="paragraph" w:styleId="NormalWeb">
    <w:name w:val="Normal (Web)"/>
    <w:basedOn w:val="Normal"/>
    <w:uiPriority w:val="99"/>
    <w:semiHidden/>
    <w:unhideWhenUsed/>
    <w:rsid w:val="004B4A91"/>
    <w:rPr>
      <w:rFonts w:ascii="Times New Roman" w:hAnsi="Times New Roman" w:cs="Times New Roman"/>
    </w:rPr>
  </w:style>
  <w:style w:type="character" w:styleId="Emphasis">
    <w:name w:val="Emphasis"/>
    <w:qFormat/>
    <w:rsid w:val="0057300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60228">
      <w:bodyDiv w:val="1"/>
      <w:marLeft w:val="0"/>
      <w:marRight w:val="0"/>
      <w:marTop w:val="0"/>
      <w:marBottom w:val="0"/>
      <w:divBdr>
        <w:top w:val="none" w:sz="0" w:space="0" w:color="auto"/>
        <w:left w:val="none" w:sz="0" w:space="0" w:color="auto"/>
        <w:bottom w:val="none" w:sz="0" w:space="0" w:color="auto"/>
        <w:right w:val="none" w:sz="0" w:space="0" w:color="auto"/>
      </w:divBdr>
    </w:div>
    <w:div w:id="252131332">
      <w:bodyDiv w:val="1"/>
      <w:marLeft w:val="0"/>
      <w:marRight w:val="0"/>
      <w:marTop w:val="0"/>
      <w:marBottom w:val="0"/>
      <w:divBdr>
        <w:top w:val="none" w:sz="0" w:space="0" w:color="auto"/>
        <w:left w:val="none" w:sz="0" w:space="0" w:color="auto"/>
        <w:bottom w:val="none" w:sz="0" w:space="0" w:color="auto"/>
        <w:right w:val="none" w:sz="0" w:space="0" w:color="auto"/>
      </w:divBdr>
    </w:div>
    <w:div w:id="525170269">
      <w:bodyDiv w:val="1"/>
      <w:marLeft w:val="0"/>
      <w:marRight w:val="0"/>
      <w:marTop w:val="0"/>
      <w:marBottom w:val="0"/>
      <w:divBdr>
        <w:top w:val="none" w:sz="0" w:space="0" w:color="auto"/>
        <w:left w:val="none" w:sz="0" w:space="0" w:color="auto"/>
        <w:bottom w:val="none" w:sz="0" w:space="0" w:color="auto"/>
        <w:right w:val="none" w:sz="0" w:space="0" w:color="auto"/>
      </w:divBdr>
    </w:div>
    <w:div w:id="698968212">
      <w:bodyDiv w:val="1"/>
      <w:marLeft w:val="0"/>
      <w:marRight w:val="0"/>
      <w:marTop w:val="0"/>
      <w:marBottom w:val="0"/>
      <w:divBdr>
        <w:top w:val="none" w:sz="0" w:space="0" w:color="auto"/>
        <w:left w:val="none" w:sz="0" w:space="0" w:color="auto"/>
        <w:bottom w:val="none" w:sz="0" w:space="0" w:color="auto"/>
        <w:right w:val="none" w:sz="0" w:space="0" w:color="auto"/>
      </w:divBdr>
    </w:div>
    <w:div w:id="783427811">
      <w:bodyDiv w:val="1"/>
      <w:marLeft w:val="0"/>
      <w:marRight w:val="0"/>
      <w:marTop w:val="0"/>
      <w:marBottom w:val="0"/>
      <w:divBdr>
        <w:top w:val="none" w:sz="0" w:space="0" w:color="auto"/>
        <w:left w:val="none" w:sz="0" w:space="0" w:color="auto"/>
        <w:bottom w:val="none" w:sz="0" w:space="0" w:color="auto"/>
        <w:right w:val="none" w:sz="0" w:space="0" w:color="auto"/>
      </w:divBdr>
      <w:divsChild>
        <w:div w:id="1763181276">
          <w:marLeft w:val="0"/>
          <w:marRight w:val="0"/>
          <w:marTop w:val="0"/>
          <w:marBottom w:val="0"/>
          <w:divBdr>
            <w:top w:val="none" w:sz="0" w:space="0" w:color="auto"/>
            <w:left w:val="none" w:sz="0" w:space="0" w:color="auto"/>
            <w:bottom w:val="none" w:sz="0" w:space="0" w:color="auto"/>
            <w:right w:val="none" w:sz="0" w:space="0" w:color="auto"/>
          </w:divBdr>
          <w:divsChild>
            <w:div w:id="697118262">
              <w:marLeft w:val="0"/>
              <w:marRight w:val="0"/>
              <w:marTop w:val="0"/>
              <w:marBottom w:val="0"/>
              <w:divBdr>
                <w:top w:val="none" w:sz="0" w:space="0" w:color="auto"/>
                <w:left w:val="none" w:sz="0" w:space="0" w:color="auto"/>
                <w:bottom w:val="none" w:sz="0" w:space="0" w:color="auto"/>
                <w:right w:val="none" w:sz="0" w:space="0" w:color="auto"/>
              </w:divBdr>
              <w:divsChild>
                <w:div w:id="1220749045">
                  <w:marLeft w:val="0"/>
                  <w:marRight w:val="0"/>
                  <w:marTop w:val="0"/>
                  <w:marBottom w:val="0"/>
                  <w:divBdr>
                    <w:top w:val="none" w:sz="0" w:space="0" w:color="auto"/>
                    <w:left w:val="none" w:sz="0" w:space="0" w:color="auto"/>
                    <w:bottom w:val="none" w:sz="0" w:space="0" w:color="auto"/>
                    <w:right w:val="none" w:sz="0" w:space="0" w:color="auto"/>
                  </w:divBdr>
                  <w:divsChild>
                    <w:div w:id="105928135">
                      <w:marLeft w:val="0"/>
                      <w:marRight w:val="0"/>
                      <w:marTop w:val="0"/>
                      <w:marBottom w:val="0"/>
                      <w:divBdr>
                        <w:top w:val="none" w:sz="0" w:space="0" w:color="auto"/>
                        <w:left w:val="none" w:sz="0" w:space="0" w:color="auto"/>
                        <w:bottom w:val="none" w:sz="0" w:space="0" w:color="auto"/>
                        <w:right w:val="none" w:sz="0" w:space="0" w:color="auto"/>
                      </w:divBdr>
                      <w:divsChild>
                        <w:div w:id="972910496">
                          <w:marLeft w:val="0"/>
                          <w:marRight w:val="0"/>
                          <w:marTop w:val="0"/>
                          <w:marBottom w:val="0"/>
                          <w:divBdr>
                            <w:top w:val="none" w:sz="0" w:space="0" w:color="auto"/>
                            <w:left w:val="none" w:sz="0" w:space="0" w:color="auto"/>
                            <w:bottom w:val="none" w:sz="0" w:space="0" w:color="auto"/>
                            <w:right w:val="none" w:sz="0" w:space="0" w:color="auto"/>
                          </w:divBdr>
                          <w:divsChild>
                            <w:div w:id="73439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14084">
      <w:bodyDiv w:val="1"/>
      <w:marLeft w:val="0"/>
      <w:marRight w:val="0"/>
      <w:marTop w:val="0"/>
      <w:marBottom w:val="0"/>
      <w:divBdr>
        <w:top w:val="none" w:sz="0" w:space="0" w:color="auto"/>
        <w:left w:val="none" w:sz="0" w:space="0" w:color="auto"/>
        <w:bottom w:val="none" w:sz="0" w:space="0" w:color="auto"/>
        <w:right w:val="none" w:sz="0" w:space="0" w:color="auto"/>
      </w:divBdr>
      <w:divsChild>
        <w:div w:id="1592203727">
          <w:marLeft w:val="0"/>
          <w:marRight w:val="0"/>
          <w:marTop w:val="0"/>
          <w:marBottom w:val="0"/>
          <w:divBdr>
            <w:top w:val="none" w:sz="0" w:space="0" w:color="auto"/>
            <w:left w:val="none" w:sz="0" w:space="0" w:color="auto"/>
            <w:bottom w:val="none" w:sz="0" w:space="0" w:color="auto"/>
            <w:right w:val="none" w:sz="0" w:space="0" w:color="auto"/>
          </w:divBdr>
          <w:divsChild>
            <w:div w:id="376441666">
              <w:marLeft w:val="0"/>
              <w:marRight w:val="0"/>
              <w:marTop w:val="0"/>
              <w:marBottom w:val="0"/>
              <w:divBdr>
                <w:top w:val="none" w:sz="0" w:space="0" w:color="auto"/>
                <w:left w:val="none" w:sz="0" w:space="0" w:color="auto"/>
                <w:bottom w:val="none" w:sz="0" w:space="0" w:color="auto"/>
                <w:right w:val="none" w:sz="0" w:space="0" w:color="auto"/>
              </w:divBdr>
              <w:divsChild>
                <w:div w:id="192082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80823">
      <w:bodyDiv w:val="1"/>
      <w:marLeft w:val="0"/>
      <w:marRight w:val="0"/>
      <w:marTop w:val="0"/>
      <w:marBottom w:val="0"/>
      <w:divBdr>
        <w:top w:val="none" w:sz="0" w:space="0" w:color="auto"/>
        <w:left w:val="none" w:sz="0" w:space="0" w:color="auto"/>
        <w:bottom w:val="none" w:sz="0" w:space="0" w:color="auto"/>
        <w:right w:val="none" w:sz="0" w:space="0" w:color="auto"/>
      </w:divBdr>
      <w:divsChild>
        <w:div w:id="1810707538">
          <w:marLeft w:val="0"/>
          <w:marRight w:val="0"/>
          <w:marTop w:val="0"/>
          <w:marBottom w:val="0"/>
          <w:divBdr>
            <w:top w:val="none" w:sz="0" w:space="0" w:color="auto"/>
            <w:left w:val="none" w:sz="0" w:space="0" w:color="auto"/>
            <w:bottom w:val="none" w:sz="0" w:space="0" w:color="auto"/>
            <w:right w:val="none" w:sz="0" w:space="0" w:color="auto"/>
          </w:divBdr>
          <w:divsChild>
            <w:div w:id="1996183070">
              <w:marLeft w:val="0"/>
              <w:marRight w:val="0"/>
              <w:marTop w:val="0"/>
              <w:marBottom w:val="0"/>
              <w:divBdr>
                <w:top w:val="none" w:sz="0" w:space="0" w:color="auto"/>
                <w:left w:val="none" w:sz="0" w:space="0" w:color="auto"/>
                <w:bottom w:val="none" w:sz="0" w:space="0" w:color="auto"/>
                <w:right w:val="none" w:sz="0" w:space="0" w:color="auto"/>
              </w:divBdr>
              <w:divsChild>
                <w:div w:id="201464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AAAA0-3383-BD4D-A1D4-5E813528B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3842</Words>
  <Characters>21903</Characters>
  <Application>Microsoft Macintosh Word</Application>
  <DocSecurity>0</DocSecurity>
  <Lines>182</Lines>
  <Paragraphs>51</Paragraphs>
  <ScaleCrop>false</ScaleCrop>
  <HeadingPairs>
    <vt:vector size="2" baseType="variant">
      <vt:variant>
        <vt:lpstr>Titel</vt:lpstr>
      </vt:variant>
      <vt:variant>
        <vt:i4>1</vt:i4>
      </vt:variant>
    </vt:vector>
  </HeadingPairs>
  <TitlesOfParts>
    <vt:vector size="1" baseType="lpstr">
      <vt:lpstr/>
    </vt:vector>
  </TitlesOfParts>
  <Company>Amphia Ziekenhuis</Company>
  <LinksUpToDate>false</LinksUpToDate>
  <CharactersWithSpaces>25694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Viveen, mw. J. (co-assistent)</dc:creator>
  <cp:lastModifiedBy>Na Ma</cp:lastModifiedBy>
  <cp:revision>2</cp:revision>
  <cp:lastPrinted>2016-06-01T15:40:00Z</cp:lastPrinted>
  <dcterms:created xsi:type="dcterms:W3CDTF">2016-10-25T23:31:00Z</dcterms:created>
  <dcterms:modified xsi:type="dcterms:W3CDTF">2016-10-25T23:31:00Z</dcterms:modified>
</cp:coreProperties>
</file>