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7D4" w:rsidRPr="00297AC0" w:rsidRDefault="004267D4" w:rsidP="00946714">
      <w:pPr>
        <w:widowControl w:val="0"/>
        <w:adjustRightInd w:val="0"/>
        <w:snapToGrid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r w:rsidRPr="00297AC0">
        <w:rPr>
          <w:rFonts w:ascii="Book Antiqua" w:eastAsia="Times New Roman" w:hAnsi="Book Antiqua" w:cs="SimSun"/>
          <w:b/>
          <w:kern w:val="2"/>
          <w:sz w:val="24"/>
          <w:szCs w:val="24"/>
          <w:lang w:val="en-US" w:eastAsia="zh-CN"/>
        </w:rPr>
        <w:t xml:space="preserve">Name of journal: </w:t>
      </w:r>
      <w:bookmarkStart w:id="30" w:name="OLE_LINK335"/>
      <w:bookmarkStart w:id="31" w:name="OLE_LINK1068"/>
      <w:bookmarkStart w:id="32" w:name="OLE_LINK696"/>
      <w:bookmarkStart w:id="33" w:name="OLE_LINK661"/>
      <w:bookmarkStart w:id="34" w:name="OLE_LINK645"/>
      <w:bookmarkStart w:id="35" w:name="OLE_LINK719"/>
      <w:bookmarkStart w:id="36" w:name="OLE_LINK718"/>
      <w:r w:rsidRPr="00297AC0">
        <w:rPr>
          <w:rFonts w:ascii="Book Antiqua" w:eastAsia="Times New Roman" w:hAnsi="Book Antiqua" w:cs="SimSun"/>
          <w:i/>
          <w:sz w:val="24"/>
          <w:szCs w:val="24"/>
          <w:lang w:val="en-US" w:eastAsia="zh-CN"/>
        </w:rPr>
        <w:t>World Journal of Gastroenterology</w:t>
      </w:r>
      <w:bookmarkEnd w:id="30"/>
      <w:bookmarkEnd w:id="31"/>
      <w:bookmarkEnd w:id="32"/>
      <w:bookmarkEnd w:id="33"/>
      <w:bookmarkEnd w:id="34"/>
      <w:bookmarkEnd w:id="35"/>
      <w:bookmarkEnd w:id="36"/>
    </w:p>
    <w:p w:rsidR="004267D4" w:rsidRPr="00297AC0" w:rsidRDefault="004267D4" w:rsidP="00946714">
      <w:pPr>
        <w:widowControl w:val="0"/>
        <w:adjustRightInd w:val="0"/>
        <w:snapToGrid w:val="0"/>
        <w:spacing w:after="0" w:line="360" w:lineRule="auto"/>
        <w:jc w:val="both"/>
        <w:rPr>
          <w:rFonts w:ascii="Book Antiqua" w:eastAsia="Times New Roman" w:hAnsi="Book Antiqua" w:cs="SimSun"/>
          <w:b/>
          <w:i/>
          <w:kern w:val="2"/>
          <w:sz w:val="24"/>
          <w:szCs w:val="24"/>
          <w:lang w:val="en-US" w:eastAsia="zh-CN"/>
        </w:rPr>
      </w:pPr>
      <w:bookmarkStart w:id="37" w:name="OLE_LINK2694"/>
      <w:bookmarkStart w:id="38" w:name="OLE_LINK21"/>
      <w:bookmarkStart w:id="39" w:name="OLE_LINK19"/>
      <w:r w:rsidRPr="00297AC0">
        <w:rPr>
          <w:rFonts w:ascii="Book Antiqua" w:eastAsia="SimSun" w:hAnsi="Book Antiqua" w:cs="Arial"/>
          <w:b/>
          <w:kern w:val="2"/>
          <w:sz w:val="24"/>
          <w:szCs w:val="24"/>
          <w:lang w:val="en" w:eastAsia="zh-CN"/>
        </w:rPr>
        <w:t>ESPS Manuscript NO: 27999</w:t>
      </w:r>
    </w:p>
    <w:p w:rsidR="004267D4" w:rsidRPr="00297AC0" w:rsidRDefault="004267D4" w:rsidP="00946714">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bookmarkStart w:id="40" w:name="OLE_LINK2000"/>
      <w:bookmarkStart w:id="41" w:name="OLE_LINK2244"/>
      <w:bookmarkStart w:id="42" w:name="OLE_LINK2067"/>
      <w:bookmarkStart w:id="43" w:name="OLE_LINK2119"/>
      <w:bookmarkStart w:id="44" w:name="OLE_LINK2062"/>
      <w:bookmarkStart w:id="45" w:name="OLE_LINK2022"/>
      <w:bookmarkStart w:id="46" w:name="OLE_LINK1937"/>
      <w:bookmarkStart w:id="47" w:name="OLE_LINK1904"/>
      <w:bookmarkStart w:id="48" w:name="OLE_LINK1867"/>
      <w:bookmarkStart w:id="49" w:name="OLE_LINK1933"/>
      <w:bookmarkStart w:id="50" w:name="OLE_LINK1908"/>
      <w:bookmarkStart w:id="51" w:name="OLE_LINK1785"/>
      <w:bookmarkStart w:id="52" w:name="OLE_LINK1717"/>
      <w:bookmarkStart w:id="53" w:name="OLE_LINK1972"/>
      <w:bookmarkStart w:id="54" w:name="OLE_LINK1929"/>
      <w:bookmarkStart w:id="55" w:name="OLE_LINK1893"/>
      <w:bookmarkStart w:id="56" w:name="OLE_LINK1715"/>
      <w:bookmarkStart w:id="57" w:name="OLE_LINK1764"/>
      <w:bookmarkStart w:id="58" w:name="OLE_LINK1758"/>
      <w:bookmarkStart w:id="59" w:name="OLE_LINK1638"/>
      <w:bookmarkStart w:id="60" w:name="OLE_LINK1379"/>
      <w:bookmarkStart w:id="61" w:name="OLE_LINK1489"/>
      <w:bookmarkStart w:id="62" w:name="OLE_LINK1378"/>
      <w:bookmarkStart w:id="63" w:name="OLE_LINK1616"/>
      <w:bookmarkStart w:id="64" w:name="OLE_LINK1400"/>
      <w:bookmarkStart w:id="65" w:name="OLE_LINK1367"/>
      <w:bookmarkStart w:id="66" w:name="OLE_LINK1333"/>
      <w:bookmarkStart w:id="67" w:name="OLE_LINK1165"/>
      <w:bookmarkStart w:id="68" w:name="OLE_LINK1064"/>
      <w:bookmarkStart w:id="69" w:name="OLE_LINK1131"/>
      <w:bookmarkStart w:id="70" w:name="OLE_LINK1225"/>
      <w:bookmarkStart w:id="71" w:name="OLE_LINK1191"/>
      <w:bookmarkStart w:id="72" w:name="OLE_LINK950"/>
      <w:bookmarkStart w:id="73" w:name="OLE_LINK1154"/>
      <w:bookmarkStart w:id="74" w:name="OLE_LINK1029"/>
      <w:bookmarkStart w:id="75" w:name="OLE_LINK870"/>
      <w:bookmarkStart w:id="76" w:name="OLE_LINK1021"/>
      <w:bookmarkStart w:id="77" w:name="OLE_LINK897"/>
      <w:bookmarkStart w:id="78" w:name="OLE_LINK965"/>
      <w:bookmarkStart w:id="79" w:name="OLE_LINK863"/>
      <w:bookmarkStart w:id="80" w:name="OLE_LINK1072"/>
      <w:bookmarkStart w:id="81" w:name="OLE_LINK888"/>
      <w:bookmarkStart w:id="82" w:name="OLE_LINK887"/>
      <w:bookmarkStart w:id="83" w:name="OLE_LINK886"/>
      <w:bookmarkStart w:id="84" w:name="OLE_LINK3"/>
      <w:bookmarkStart w:id="85" w:name="OLE_LINK4"/>
      <w:bookmarkStart w:id="86" w:name="OLE_LINK3045"/>
      <w:bookmarkStart w:id="87" w:name="OLE_LINK5"/>
      <w:bookmarkEnd w:id="0"/>
      <w:bookmarkEnd w:id="1"/>
      <w:bookmarkEnd w:id="2"/>
      <w:bookmarkEnd w:id="37"/>
      <w:bookmarkEnd w:id="38"/>
      <w:bookmarkEnd w:id="39"/>
      <w:r w:rsidRPr="00297AC0">
        <w:rPr>
          <w:rFonts w:ascii="Book Antiqua" w:eastAsia="SimSun" w:hAnsi="Book Antiqua" w:cs="Times New Roman"/>
          <w:b/>
          <w:kern w:val="2"/>
          <w:sz w:val="24"/>
          <w:szCs w:val="24"/>
          <w:lang w:val="en-US" w:eastAsia="zh-CN"/>
        </w:rPr>
        <w:t>Manuscript Type</w:t>
      </w:r>
      <w:bookmarkEnd w:id="3"/>
      <w:bookmarkEnd w:id="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297AC0">
        <w:rPr>
          <w:rFonts w:ascii="Book Antiqua" w:eastAsia="SimSun" w:hAnsi="Book Antiqua" w:cs="Times New Roman"/>
          <w:b/>
          <w:sz w:val="24"/>
          <w:szCs w:val="24"/>
          <w:lang w:val="en-US" w:eastAsia="zh-CN"/>
        </w:rPr>
        <w:t>:</w:t>
      </w:r>
      <w:bookmarkStart w:id="88" w:name="OLE_LINK74"/>
      <w:bookmarkStart w:id="89" w:name="OLE_LINK75"/>
      <w:bookmarkEnd w:id="5"/>
      <w:bookmarkEnd w:id="6"/>
      <w:bookmarkEnd w:id="7"/>
      <w:r w:rsidRPr="00297AC0">
        <w:rPr>
          <w:rFonts w:ascii="Book Antiqua" w:eastAsia="SimSun" w:hAnsi="Book Antiqua" w:cs="Times New Roman"/>
          <w:b/>
          <w:sz w:val="24"/>
          <w:szCs w:val="24"/>
          <w:lang w:val="en-US" w:eastAsia="zh-CN"/>
        </w:rPr>
        <w:t xml:space="preserve"> </w:t>
      </w:r>
      <w:bookmarkStart w:id="90" w:name="OLE_LINK3598"/>
      <w:bookmarkStart w:id="91" w:name="OLE_LINK359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84"/>
      <w:bookmarkEnd w:id="85"/>
      <w:bookmarkEnd w:id="86"/>
      <w:bookmarkEnd w:id="87"/>
      <w:bookmarkEnd w:id="88"/>
      <w:bookmarkEnd w:id="89"/>
      <w:r w:rsidRPr="00297AC0">
        <w:rPr>
          <w:rFonts w:ascii="Book Antiqua" w:eastAsia="SimSun" w:hAnsi="Book Antiqua" w:cs="Times New Roman"/>
          <w:b/>
          <w:sz w:val="24"/>
          <w:szCs w:val="24"/>
          <w:lang w:val="en-US" w:eastAsia="zh-CN"/>
        </w:rPr>
        <w:t>EDITORIAL</w:t>
      </w:r>
      <w:bookmarkEnd w:id="90"/>
      <w:bookmarkEnd w:id="91"/>
    </w:p>
    <w:p w:rsidR="004267D4" w:rsidRPr="00297AC0" w:rsidRDefault="004267D4" w:rsidP="00946714">
      <w:pPr>
        <w:pStyle w:val="NoSpacing"/>
        <w:adjustRightInd w:val="0"/>
        <w:snapToGrid w:val="0"/>
        <w:spacing w:line="360" w:lineRule="auto"/>
        <w:jc w:val="both"/>
        <w:rPr>
          <w:rFonts w:ascii="Book Antiqua" w:hAnsi="Book Antiqua" w:cs="Times New Roman"/>
          <w:b/>
          <w:sz w:val="24"/>
          <w:szCs w:val="24"/>
          <w:lang w:eastAsia="zh-CN"/>
        </w:rPr>
      </w:pPr>
    </w:p>
    <w:p w:rsidR="00375E7B" w:rsidRPr="00297AC0" w:rsidRDefault="003B580F" w:rsidP="00946714">
      <w:pPr>
        <w:pStyle w:val="NoSpacing"/>
        <w:adjustRightInd w:val="0"/>
        <w:snapToGrid w:val="0"/>
        <w:spacing w:line="360" w:lineRule="auto"/>
        <w:jc w:val="both"/>
        <w:rPr>
          <w:rFonts w:ascii="Book Antiqua" w:hAnsi="Book Antiqua" w:cs="Times New Roman"/>
          <w:b/>
          <w:sz w:val="24"/>
          <w:szCs w:val="24"/>
          <w:lang w:val="en-US" w:eastAsia="zh-CN"/>
        </w:rPr>
      </w:pPr>
      <w:bookmarkStart w:id="92" w:name="OLE_LINK192"/>
      <w:bookmarkStart w:id="93" w:name="OLE_LINK193"/>
      <w:r w:rsidRPr="00297AC0">
        <w:rPr>
          <w:rFonts w:ascii="Book Antiqua" w:hAnsi="Book Antiqua" w:cs="Times New Roman"/>
          <w:b/>
          <w:sz w:val="24"/>
          <w:szCs w:val="24"/>
          <w:lang w:val="en-US"/>
        </w:rPr>
        <w:t>P</w:t>
      </w:r>
      <w:r w:rsidR="004267D4" w:rsidRPr="00297AC0">
        <w:rPr>
          <w:rFonts w:ascii="Book Antiqua" w:hAnsi="Book Antiqua" w:cs="Times New Roman"/>
          <w:b/>
          <w:sz w:val="24"/>
          <w:szCs w:val="24"/>
          <w:lang w:val="en-US"/>
        </w:rPr>
        <w:t>ercutaneous ablation of pancreatic cancer</w:t>
      </w:r>
    </w:p>
    <w:bookmarkEnd w:id="92"/>
    <w:bookmarkEnd w:id="93"/>
    <w:p w:rsidR="004267D4" w:rsidRPr="00297AC0" w:rsidRDefault="004267D4" w:rsidP="00946714">
      <w:pPr>
        <w:pStyle w:val="NoSpacing"/>
        <w:adjustRightInd w:val="0"/>
        <w:snapToGrid w:val="0"/>
        <w:spacing w:line="360" w:lineRule="auto"/>
        <w:jc w:val="both"/>
        <w:rPr>
          <w:rFonts w:ascii="Book Antiqua" w:hAnsi="Book Antiqua" w:cs="Times New Roman"/>
          <w:b/>
          <w:sz w:val="24"/>
          <w:szCs w:val="24"/>
          <w:lang w:val="en-US" w:eastAsia="zh-CN"/>
        </w:rPr>
      </w:pPr>
    </w:p>
    <w:p w:rsidR="004267D4" w:rsidRPr="00297AC0" w:rsidRDefault="004267D4" w:rsidP="00946714">
      <w:pPr>
        <w:pStyle w:val="NoSpacing"/>
        <w:adjustRightInd w:val="0"/>
        <w:snapToGrid w:val="0"/>
        <w:spacing w:line="360" w:lineRule="auto"/>
        <w:jc w:val="both"/>
        <w:rPr>
          <w:rFonts w:ascii="Book Antiqua" w:hAnsi="Book Antiqua" w:cs="Times New Roman"/>
          <w:sz w:val="24"/>
          <w:szCs w:val="24"/>
          <w:lang w:val="es-ES_tradnl" w:eastAsia="zh-CN"/>
        </w:rPr>
      </w:pPr>
      <w:r w:rsidRPr="00297AC0">
        <w:rPr>
          <w:rFonts w:ascii="Book Antiqua" w:hAnsi="Book Antiqua" w:cs="Times New Roman"/>
          <w:sz w:val="24"/>
          <w:szCs w:val="24"/>
          <w:lang w:eastAsia="zh-CN"/>
        </w:rPr>
        <w:t xml:space="preserve">D'Onofrio M </w:t>
      </w:r>
      <w:r w:rsidR="008020B8" w:rsidRPr="00297AC0">
        <w:rPr>
          <w:rFonts w:ascii="Book Antiqua" w:hAnsi="Book Antiqua" w:cs="Times New Roman"/>
          <w:i/>
          <w:sz w:val="24"/>
          <w:szCs w:val="24"/>
          <w:lang w:eastAsia="zh-CN"/>
        </w:rPr>
        <w:t>et al</w:t>
      </w:r>
      <w:r w:rsidRPr="00297AC0">
        <w:rPr>
          <w:rFonts w:ascii="Book Antiqua" w:hAnsi="Book Antiqua" w:cs="Times New Roman"/>
          <w:i/>
          <w:sz w:val="24"/>
          <w:szCs w:val="24"/>
          <w:lang w:eastAsia="zh-CN"/>
        </w:rPr>
        <w:t>.</w:t>
      </w:r>
      <w:r w:rsidRPr="00297AC0">
        <w:rPr>
          <w:rFonts w:ascii="Book Antiqua" w:hAnsi="Book Antiqua" w:cs="Times New Roman"/>
          <w:sz w:val="24"/>
          <w:szCs w:val="24"/>
          <w:lang w:eastAsia="zh-CN"/>
        </w:rPr>
        <w:t xml:space="preserve"> </w:t>
      </w:r>
      <w:r w:rsidRPr="00297AC0">
        <w:rPr>
          <w:rFonts w:ascii="Book Antiqua" w:hAnsi="Book Antiqua" w:cs="Times New Roman"/>
          <w:sz w:val="24"/>
          <w:szCs w:val="24"/>
          <w:lang w:val="es-ES_tradnl" w:eastAsia="zh-CN"/>
        </w:rPr>
        <w:t>Percutaneous ablation of pancreatic cancer</w:t>
      </w:r>
    </w:p>
    <w:p w:rsidR="004267D4" w:rsidRPr="00297AC0" w:rsidRDefault="004267D4" w:rsidP="00946714">
      <w:pPr>
        <w:pStyle w:val="NoSpacing"/>
        <w:adjustRightInd w:val="0"/>
        <w:snapToGrid w:val="0"/>
        <w:spacing w:line="360" w:lineRule="auto"/>
        <w:jc w:val="both"/>
        <w:rPr>
          <w:rFonts w:ascii="Book Antiqua" w:hAnsi="Book Antiqua" w:cs="Times New Roman"/>
          <w:sz w:val="24"/>
          <w:szCs w:val="24"/>
          <w:lang w:val="es-ES_tradnl" w:eastAsia="zh-CN"/>
        </w:rPr>
      </w:pPr>
    </w:p>
    <w:p w:rsidR="004267D4" w:rsidRPr="00297AC0" w:rsidRDefault="004267D4" w:rsidP="00946714">
      <w:pPr>
        <w:pStyle w:val="NoSpacing"/>
        <w:adjustRightInd w:val="0"/>
        <w:snapToGrid w:val="0"/>
        <w:spacing w:line="360" w:lineRule="auto"/>
        <w:jc w:val="both"/>
        <w:rPr>
          <w:rFonts w:ascii="Book Antiqua" w:hAnsi="Book Antiqua" w:cs="Times New Roman"/>
          <w:sz w:val="24"/>
          <w:szCs w:val="24"/>
          <w:lang w:eastAsia="zh-CN"/>
        </w:rPr>
      </w:pPr>
      <w:bookmarkStart w:id="94" w:name="OLE_LINK190"/>
      <w:bookmarkStart w:id="95" w:name="OLE_LINK191"/>
      <w:bookmarkStart w:id="96" w:name="OLE_LINK194"/>
      <w:bookmarkStart w:id="97" w:name="OLE_LINK195"/>
      <w:r w:rsidRPr="00297AC0">
        <w:rPr>
          <w:rFonts w:ascii="Book Antiqua" w:hAnsi="Book Antiqua" w:cs="Times New Roman"/>
          <w:sz w:val="24"/>
          <w:szCs w:val="24"/>
          <w:lang w:eastAsia="zh-CN"/>
        </w:rPr>
        <w:t>Mirko D'Onofrio</w:t>
      </w:r>
      <w:bookmarkEnd w:id="94"/>
      <w:bookmarkEnd w:id="95"/>
      <w:r w:rsidRPr="00297AC0">
        <w:rPr>
          <w:rFonts w:ascii="Book Antiqua" w:hAnsi="Book Antiqua" w:cs="Times New Roman"/>
          <w:sz w:val="24"/>
          <w:szCs w:val="24"/>
          <w:lang w:eastAsia="zh-CN"/>
        </w:rPr>
        <w:t>, Valentina Ciaravino, Riccardo De Robertis, Emilio Barbi, Roberto Salvia,</w:t>
      </w:r>
      <w:bookmarkStart w:id="98" w:name="OLE_LINK102"/>
      <w:bookmarkStart w:id="99" w:name="OLE_LINK103"/>
      <w:r w:rsidRPr="00297AC0">
        <w:rPr>
          <w:rFonts w:ascii="Book Antiqua" w:hAnsi="Book Antiqua" w:cs="Times New Roman"/>
          <w:sz w:val="24"/>
          <w:szCs w:val="24"/>
          <w:lang w:eastAsia="zh-CN"/>
        </w:rPr>
        <w:t xml:space="preserve"> Roberto Girelli, </w:t>
      </w:r>
      <w:bookmarkEnd w:id="98"/>
      <w:bookmarkEnd w:id="99"/>
      <w:r w:rsidRPr="00297AC0">
        <w:rPr>
          <w:rFonts w:ascii="Book Antiqua" w:hAnsi="Book Antiqua" w:cs="Times New Roman"/>
          <w:sz w:val="24"/>
          <w:szCs w:val="24"/>
          <w:lang w:eastAsia="zh-CN"/>
        </w:rPr>
        <w:t>Salvatore</w:t>
      </w:r>
      <w:r w:rsidR="008F436C" w:rsidRPr="00297AC0">
        <w:rPr>
          <w:rFonts w:ascii="Book Antiqua" w:hAnsi="Book Antiqua" w:cs="Times New Roman"/>
          <w:sz w:val="24"/>
          <w:szCs w:val="24"/>
          <w:lang w:eastAsia="zh-CN"/>
        </w:rPr>
        <w:t xml:space="preserve"> </w:t>
      </w:r>
      <w:r w:rsidRPr="00297AC0">
        <w:rPr>
          <w:rFonts w:ascii="Book Antiqua" w:hAnsi="Book Antiqua" w:cs="Times New Roman"/>
          <w:sz w:val="24"/>
          <w:szCs w:val="24"/>
          <w:lang w:eastAsia="zh-CN"/>
        </w:rPr>
        <w:t xml:space="preserve">Paiella, Camilla Gasparini, Nicolò Cardobi, Claudio Bassi </w:t>
      </w:r>
    </w:p>
    <w:bookmarkEnd w:id="96"/>
    <w:bookmarkEnd w:id="97"/>
    <w:p w:rsidR="00AE06F7" w:rsidRPr="00297AC0" w:rsidRDefault="00AE06F7" w:rsidP="00946714">
      <w:pPr>
        <w:adjustRightInd w:val="0"/>
        <w:snapToGrid w:val="0"/>
        <w:spacing w:after="0" w:line="360" w:lineRule="auto"/>
        <w:jc w:val="both"/>
        <w:rPr>
          <w:rFonts w:ascii="Book Antiqua" w:hAnsi="Book Antiqua"/>
          <w:sz w:val="24"/>
          <w:szCs w:val="24"/>
        </w:rPr>
      </w:pPr>
    </w:p>
    <w:p w:rsidR="00AE06F7" w:rsidRPr="00297AC0" w:rsidRDefault="004267D4"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eastAsia="zh-CN"/>
        </w:rPr>
      </w:pPr>
      <w:r w:rsidRPr="00297AC0">
        <w:rPr>
          <w:rFonts w:ascii="Book Antiqua" w:hAnsi="Book Antiqua"/>
          <w:b/>
          <w:sz w:val="24"/>
          <w:szCs w:val="24"/>
        </w:rPr>
        <w:t>Mirko D'Onofrio, Valentina Ciaravino, Riccardo De Robertis,</w:t>
      </w:r>
      <w:r w:rsidRPr="00297AC0">
        <w:rPr>
          <w:rFonts w:ascii="Book Antiqua" w:eastAsiaTheme="minorEastAsia" w:hAnsi="Book Antiqua"/>
          <w:b/>
          <w:sz w:val="24"/>
          <w:szCs w:val="24"/>
          <w:lang w:eastAsia="zh-CN"/>
        </w:rPr>
        <w:t xml:space="preserve"> Camilla Gasparini, Nicolò Cardobi, </w:t>
      </w:r>
      <w:r w:rsidR="00AE06F7" w:rsidRPr="00297AC0">
        <w:rPr>
          <w:rFonts w:ascii="Book Antiqua" w:hAnsi="Book Antiqua"/>
          <w:sz w:val="24"/>
          <w:szCs w:val="24"/>
        </w:rPr>
        <w:t>Department of Radiology, G.B. Rossi Hospital</w:t>
      </w:r>
      <w:r w:rsidR="00946714" w:rsidRPr="00297AC0">
        <w:rPr>
          <w:rFonts w:ascii="Book Antiqua" w:eastAsiaTheme="minorEastAsia" w:hAnsi="Book Antiqua" w:hint="eastAsia"/>
          <w:sz w:val="24"/>
          <w:szCs w:val="24"/>
          <w:lang w:eastAsia="zh-CN"/>
        </w:rPr>
        <w:t>,</w:t>
      </w:r>
      <w:r w:rsidR="00AE06F7" w:rsidRPr="00297AC0">
        <w:rPr>
          <w:rFonts w:ascii="Book Antiqua" w:hAnsi="Book Antiqua"/>
          <w:sz w:val="24"/>
          <w:szCs w:val="24"/>
        </w:rPr>
        <w:t xml:space="preserve"> University of Verona, </w:t>
      </w:r>
      <w:r w:rsidR="00946714" w:rsidRPr="00297AC0">
        <w:rPr>
          <w:rFonts w:ascii="Book Antiqua" w:hAnsi="Book Antiqua"/>
          <w:sz w:val="24"/>
          <w:szCs w:val="24"/>
        </w:rPr>
        <w:t>37134</w:t>
      </w:r>
      <w:r w:rsidR="00946714" w:rsidRPr="00297AC0">
        <w:rPr>
          <w:rFonts w:ascii="Book Antiqua" w:eastAsiaTheme="minorEastAsia" w:hAnsi="Book Antiqua" w:hint="eastAsia"/>
          <w:sz w:val="24"/>
          <w:szCs w:val="24"/>
          <w:lang w:eastAsia="zh-CN"/>
        </w:rPr>
        <w:t xml:space="preserve"> </w:t>
      </w:r>
      <w:r w:rsidR="00AE06F7" w:rsidRPr="00297AC0">
        <w:rPr>
          <w:rFonts w:ascii="Book Antiqua" w:hAnsi="Book Antiqua"/>
          <w:sz w:val="24"/>
          <w:szCs w:val="24"/>
        </w:rPr>
        <w:t>Verona, Italy</w:t>
      </w:r>
    </w:p>
    <w:p w:rsidR="004267D4" w:rsidRPr="00297AC0" w:rsidRDefault="004267D4"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eastAsia="zh-CN"/>
        </w:rPr>
      </w:pPr>
    </w:p>
    <w:p w:rsidR="00AE06F7" w:rsidRPr="00297AC0" w:rsidRDefault="004267D4"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eastAsia="zh-CN"/>
        </w:rPr>
      </w:pPr>
      <w:r w:rsidRPr="00297AC0">
        <w:rPr>
          <w:rFonts w:ascii="Book Antiqua" w:hAnsi="Book Antiqua"/>
          <w:b/>
          <w:sz w:val="24"/>
          <w:szCs w:val="24"/>
        </w:rPr>
        <w:t>Riccardo De Robertis</w:t>
      </w:r>
      <w:r w:rsidRPr="00297AC0">
        <w:rPr>
          <w:rFonts w:ascii="Book Antiqua" w:eastAsiaTheme="minorEastAsia" w:hAnsi="Book Antiqua"/>
          <w:b/>
          <w:sz w:val="24"/>
          <w:szCs w:val="24"/>
          <w:lang w:eastAsia="zh-CN"/>
        </w:rPr>
        <w:t>, Emilio Barbi,</w:t>
      </w:r>
      <w:r w:rsidRPr="00297AC0">
        <w:rPr>
          <w:rFonts w:ascii="Book Antiqua" w:hAnsi="Book Antiqua"/>
          <w:sz w:val="24"/>
          <w:szCs w:val="24"/>
        </w:rPr>
        <w:t xml:space="preserve"> </w:t>
      </w:r>
      <w:r w:rsidR="00AE06F7" w:rsidRPr="00297AC0">
        <w:rPr>
          <w:rFonts w:ascii="Book Antiqua" w:hAnsi="Book Antiqua"/>
          <w:sz w:val="24"/>
          <w:szCs w:val="24"/>
        </w:rPr>
        <w:t>Department of Radiology, Casa di Cura Dott</w:t>
      </w:r>
      <w:r w:rsidR="00946714" w:rsidRPr="00297AC0">
        <w:rPr>
          <w:rFonts w:ascii="Book Antiqua" w:eastAsiaTheme="minorEastAsia" w:hAnsi="Book Antiqua" w:hint="eastAsia"/>
          <w:sz w:val="24"/>
          <w:szCs w:val="24"/>
          <w:lang w:eastAsia="zh-CN"/>
        </w:rPr>
        <w:t xml:space="preserve">, </w:t>
      </w:r>
      <w:r w:rsidR="00AE06F7" w:rsidRPr="00297AC0">
        <w:rPr>
          <w:rFonts w:ascii="Book Antiqua" w:hAnsi="Book Antiqua"/>
          <w:sz w:val="24"/>
          <w:szCs w:val="24"/>
        </w:rPr>
        <w:t xml:space="preserve">Pederzoli, </w:t>
      </w:r>
      <w:bookmarkStart w:id="100" w:name="OLE_LINK106"/>
      <w:bookmarkStart w:id="101" w:name="OLE_LINK107"/>
      <w:r w:rsidR="00946714" w:rsidRPr="00297AC0">
        <w:rPr>
          <w:rFonts w:ascii="Book Antiqua" w:eastAsiaTheme="minorEastAsia" w:hAnsi="Book Antiqua" w:hint="eastAsia"/>
          <w:sz w:val="24"/>
          <w:szCs w:val="24"/>
          <w:lang w:eastAsia="zh-CN"/>
        </w:rPr>
        <w:t xml:space="preserve">37019 </w:t>
      </w:r>
      <w:r w:rsidR="00AE06F7" w:rsidRPr="00297AC0">
        <w:rPr>
          <w:rFonts w:ascii="Book Antiqua" w:hAnsi="Book Antiqua"/>
          <w:sz w:val="24"/>
          <w:szCs w:val="24"/>
        </w:rPr>
        <w:t>Peschiera del Garda</w:t>
      </w:r>
      <w:bookmarkEnd w:id="100"/>
      <w:bookmarkEnd w:id="101"/>
      <w:r w:rsidR="00AE06F7" w:rsidRPr="00297AC0">
        <w:rPr>
          <w:rFonts w:ascii="Book Antiqua" w:hAnsi="Book Antiqua"/>
          <w:sz w:val="24"/>
          <w:szCs w:val="24"/>
        </w:rPr>
        <w:t xml:space="preserve"> (VR)</w:t>
      </w:r>
      <w:r w:rsidR="00946714" w:rsidRPr="00297AC0">
        <w:rPr>
          <w:rFonts w:ascii="Book Antiqua" w:eastAsiaTheme="minorEastAsia" w:hAnsi="Book Antiqua" w:hint="eastAsia"/>
          <w:sz w:val="24"/>
          <w:szCs w:val="24"/>
          <w:lang w:eastAsia="zh-CN"/>
        </w:rPr>
        <w:t>,</w:t>
      </w:r>
      <w:r w:rsidR="00AE06F7" w:rsidRPr="00297AC0">
        <w:rPr>
          <w:rFonts w:ascii="Book Antiqua" w:hAnsi="Book Antiqua"/>
          <w:sz w:val="24"/>
          <w:szCs w:val="24"/>
        </w:rPr>
        <w:t xml:space="preserve"> Italy</w:t>
      </w:r>
    </w:p>
    <w:p w:rsidR="004267D4" w:rsidRPr="00297AC0" w:rsidRDefault="004267D4"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eastAsia="zh-CN"/>
        </w:rPr>
      </w:pPr>
    </w:p>
    <w:p w:rsidR="00AE06F7" w:rsidRPr="00297AC0" w:rsidRDefault="004267D4" w:rsidP="00946714">
      <w:pPr>
        <w:pStyle w:val="ecxmsonormal"/>
        <w:adjustRightInd w:val="0"/>
        <w:snapToGrid w:val="0"/>
        <w:spacing w:before="0" w:beforeAutospacing="0" w:after="0" w:afterAutospacing="0" w:line="360" w:lineRule="auto"/>
        <w:jc w:val="both"/>
        <w:rPr>
          <w:rFonts w:ascii="Book Antiqua" w:hAnsi="Book Antiqua"/>
          <w:b/>
          <w:sz w:val="24"/>
          <w:szCs w:val="24"/>
        </w:rPr>
      </w:pPr>
      <w:r w:rsidRPr="00297AC0">
        <w:rPr>
          <w:rFonts w:ascii="Book Antiqua" w:hAnsi="Book Antiqua"/>
          <w:b/>
          <w:sz w:val="24"/>
          <w:szCs w:val="24"/>
        </w:rPr>
        <w:t>Roberto Salvia, Salvatore</w:t>
      </w:r>
      <w:r w:rsidR="008F436C" w:rsidRPr="00297AC0">
        <w:rPr>
          <w:rFonts w:ascii="Book Antiqua" w:hAnsi="Book Antiqua"/>
          <w:b/>
          <w:sz w:val="24"/>
          <w:szCs w:val="24"/>
        </w:rPr>
        <w:t xml:space="preserve"> </w:t>
      </w:r>
      <w:r w:rsidRPr="00297AC0">
        <w:rPr>
          <w:rFonts w:ascii="Book Antiqua" w:hAnsi="Book Antiqua"/>
          <w:b/>
          <w:sz w:val="24"/>
          <w:szCs w:val="24"/>
        </w:rPr>
        <w:t>Paiella, Claudio Bassi</w:t>
      </w:r>
      <w:r w:rsidRPr="00297AC0">
        <w:rPr>
          <w:rFonts w:ascii="Book Antiqua" w:eastAsiaTheme="minorEastAsia" w:hAnsi="Book Antiqua"/>
          <w:b/>
          <w:sz w:val="24"/>
          <w:szCs w:val="24"/>
          <w:lang w:eastAsia="zh-CN"/>
        </w:rPr>
        <w:t>,</w:t>
      </w:r>
      <w:r w:rsidRPr="00297AC0">
        <w:rPr>
          <w:rFonts w:ascii="Book Antiqua" w:hAnsi="Book Antiqua"/>
          <w:b/>
          <w:sz w:val="24"/>
          <w:szCs w:val="24"/>
        </w:rPr>
        <w:t xml:space="preserve"> </w:t>
      </w:r>
      <w:r w:rsidR="00AE06F7" w:rsidRPr="00297AC0">
        <w:rPr>
          <w:rFonts w:ascii="Book Antiqua" w:hAnsi="Book Antiqua"/>
          <w:sz w:val="24"/>
          <w:szCs w:val="24"/>
        </w:rPr>
        <w:t>Department of Surgery, G.B. Rossi Hospital</w:t>
      </w:r>
      <w:r w:rsidR="00946714" w:rsidRPr="00297AC0">
        <w:rPr>
          <w:rFonts w:ascii="Book Antiqua" w:eastAsiaTheme="minorEastAsia" w:hAnsi="Book Antiqua" w:hint="eastAsia"/>
          <w:sz w:val="24"/>
          <w:szCs w:val="24"/>
          <w:lang w:eastAsia="zh-CN"/>
        </w:rPr>
        <w:t>,</w:t>
      </w:r>
      <w:r w:rsidR="00AE06F7" w:rsidRPr="00297AC0">
        <w:rPr>
          <w:rFonts w:ascii="Book Antiqua" w:hAnsi="Book Antiqua"/>
          <w:sz w:val="24"/>
          <w:szCs w:val="24"/>
        </w:rPr>
        <w:t xml:space="preserve"> University of Verona, </w:t>
      </w:r>
      <w:r w:rsidR="00946714" w:rsidRPr="00297AC0">
        <w:rPr>
          <w:rFonts w:ascii="Book Antiqua" w:hAnsi="Book Antiqua"/>
          <w:sz w:val="24"/>
          <w:szCs w:val="24"/>
        </w:rPr>
        <w:t>37134</w:t>
      </w:r>
      <w:r w:rsidR="00946714" w:rsidRPr="00297AC0">
        <w:rPr>
          <w:rFonts w:ascii="Book Antiqua" w:eastAsiaTheme="minorEastAsia" w:hAnsi="Book Antiqua" w:hint="eastAsia"/>
          <w:sz w:val="24"/>
          <w:szCs w:val="24"/>
          <w:lang w:eastAsia="zh-CN"/>
        </w:rPr>
        <w:t xml:space="preserve"> </w:t>
      </w:r>
      <w:r w:rsidR="00AE06F7" w:rsidRPr="00297AC0">
        <w:rPr>
          <w:rFonts w:ascii="Book Antiqua" w:hAnsi="Book Antiqua"/>
          <w:sz w:val="24"/>
          <w:szCs w:val="24"/>
        </w:rPr>
        <w:t>Verona, Italy</w:t>
      </w:r>
    </w:p>
    <w:p w:rsidR="004267D4" w:rsidRPr="00297AC0" w:rsidRDefault="004267D4"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eastAsia="zh-CN"/>
        </w:rPr>
      </w:pPr>
    </w:p>
    <w:p w:rsidR="00AE06F7" w:rsidRPr="00297AC0" w:rsidRDefault="004267D4" w:rsidP="00946714">
      <w:pPr>
        <w:pStyle w:val="ecxmsonormal"/>
        <w:adjustRightInd w:val="0"/>
        <w:snapToGrid w:val="0"/>
        <w:spacing w:before="0" w:beforeAutospacing="0" w:after="0" w:afterAutospacing="0" w:line="360" w:lineRule="auto"/>
        <w:jc w:val="both"/>
        <w:rPr>
          <w:rFonts w:ascii="Book Antiqua" w:hAnsi="Book Antiqua"/>
          <w:sz w:val="24"/>
          <w:szCs w:val="24"/>
        </w:rPr>
      </w:pPr>
      <w:r w:rsidRPr="00297AC0">
        <w:rPr>
          <w:rFonts w:ascii="Book Antiqua" w:hAnsi="Book Antiqua"/>
          <w:b/>
          <w:sz w:val="24"/>
          <w:szCs w:val="24"/>
        </w:rPr>
        <w:t xml:space="preserve">Roberto Girelli, </w:t>
      </w:r>
      <w:r w:rsidR="00AE06F7" w:rsidRPr="00297AC0">
        <w:rPr>
          <w:rFonts w:ascii="Book Antiqua" w:hAnsi="Book Antiqua"/>
          <w:sz w:val="24"/>
          <w:szCs w:val="24"/>
        </w:rPr>
        <w:t xml:space="preserve">Department of Surgery, Casa di Cura Dott. Pederzoli, </w:t>
      </w:r>
      <w:bookmarkStart w:id="102" w:name="OLE_LINK104"/>
      <w:bookmarkStart w:id="103" w:name="OLE_LINK105"/>
      <w:r w:rsidR="00946714" w:rsidRPr="00297AC0">
        <w:rPr>
          <w:rFonts w:ascii="Book Antiqua" w:hAnsi="Book Antiqua" w:hint="eastAsia"/>
          <w:sz w:val="24"/>
          <w:szCs w:val="24"/>
        </w:rPr>
        <w:t xml:space="preserve">37019 </w:t>
      </w:r>
      <w:r w:rsidR="00AE06F7" w:rsidRPr="00297AC0">
        <w:rPr>
          <w:rFonts w:ascii="Book Antiqua" w:hAnsi="Book Antiqua"/>
          <w:sz w:val="24"/>
          <w:szCs w:val="24"/>
        </w:rPr>
        <w:t>Peschiera del Garda</w:t>
      </w:r>
      <w:bookmarkEnd w:id="102"/>
      <w:bookmarkEnd w:id="103"/>
      <w:r w:rsidR="00AE06F7" w:rsidRPr="00297AC0">
        <w:rPr>
          <w:rFonts w:ascii="Book Antiqua" w:hAnsi="Book Antiqua"/>
          <w:sz w:val="24"/>
          <w:szCs w:val="24"/>
        </w:rPr>
        <w:t xml:space="preserve"> (VR)</w:t>
      </w:r>
      <w:r w:rsidR="00946714" w:rsidRPr="00297AC0">
        <w:rPr>
          <w:rFonts w:ascii="Book Antiqua" w:eastAsiaTheme="minorEastAsia" w:hAnsi="Book Antiqua" w:hint="eastAsia"/>
          <w:sz w:val="24"/>
          <w:szCs w:val="24"/>
          <w:lang w:eastAsia="zh-CN"/>
        </w:rPr>
        <w:t>,</w:t>
      </w:r>
      <w:r w:rsidR="00AE06F7" w:rsidRPr="00297AC0">
        <w:rPr>
          <w:rFonts w:ascii="Book Antiqua" w:hAnsi="Book Antiqua"/>
          <w:sz w:val="24"/>
          <w:szCs w:val="24"/>
        </w:rPr>
        <w:t xml:space="preserve"> Italy</w:t>
      </w:r>
    </w:p>
    <w:p w:rsidR="00AE06F7" w:rsidRPr="00297AC0" w:rsidRDefault="00AE06F7"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eastAsia="zh-CN"/>
        </w:rPr>
      </w:pPr>
    </w:p>
    <w:p w:rsidR="00DC0AD2" w:rsidRPr="008E5BC4" w:rsidRDefault="00946714" w:rsidP="008E5BC4">
      <w:pPr>
        <w:pStyle w:val="NoSpacing"/>
        <w:spacing w:line="360" w:lineRule="auto"/>
        <w:jc w:val="both"/>
        <w:rPr>
          <w:rFonts w:ascii="Book Antiqua" w:hAnsi="Book Antiqua" w:cs="Times New Roman"/>
          <w:sz w:val="24"/>
          <w:szCs w:val="24"/>
          <w:lang w:val="en-US" w:eastAsia="zh-CN"/>
        </w:rPr>
      </w:pPr>
      <w:bookmarkStart w:id="104" w:name="OLE_LINK17"/>
      <w:bookmarkStart w:id="105" w:name="OLE_LINK18"/>
      <w:bookmarkStart w:id="106" w:name="OLE_LINK1048"/>
      <w:bookmarkStart w:id="107" w:name="OLE_LINK1049"/>
      <w:bookmarkStart w:id="108" w:name="OLE_LINK1433"/>
      <w:bookmarkStart w:id="109" w:name="OLE_LINK1434"/>
      <w:bookmarkStart w:id="110" w:name="OLE_LINK1683"/>
      <w:bookmarkStart w:id="111" w:name="OLE_LINK2147"/>
      <w:bookmarkStart w:id="112" w:name="OLE_LINK2657"/>
      <w:bookmarkStart w:id="113" w:name="OLE_LINK3480"/>
      <w:bookmarkStart w:id="114" w:name="OLE_LINK46"/>
      <w:bookmarkStart w:id="115" w:name="OLE_LINK51"/>
      <w:bookmarkStart w:id="116" w:name="OLE_LINK3035"/>
      <w:bookmarkStart w:id="117" w:name="OLE_LINK3050"/>
      <w:bookmarkStart w:id="118" w:name="OLE_LINK3160"/>
      <w:bookmarkStart w:id="119" w:name="OLE_LINK3209"/>
      <w:r w:rsidRPr="00297AC0">
        <w:rPr>
          <w:rFonts w:ascii="Book Antiqua" w:hAnsi="Book Antiqua"/>
          <w:b/>
          <w:sz w:val="24"/>
        </w:rPr>
        <w:t xml:space="preserve">Author </w:t>
      </w:r>
      <w:bookmarkStart w:id="120" w:name="OLE_LINK1527"/>
      <w:bookmarkStart w:id="121" w:name="OLE_LINK1528"/>
      <w:r w:rsidRPr="00297AC0">
        <w:rPr>
          <w:rFonts w:ascii="Book Antiqua" w:hAnsi="Book Antiqua"/>
          <w:b/>
          <w:sz w:val="24"/>
        </w:rPr>
        <w:t>contributions</w:t>
      </w:r>
      <w:bookmarkEnd w:id="104"/>
      <w:bookmarkEnd w:id="105"/>
      <w:r w:rsidRPr="00297AC0">
        <w:rPr>
          <w:rStyle w:val="CommentReference"/>
          <w:rFonts w:ascii="Book Antiqua" w:hAnsi="Book Antiqua"/>
          <w:sz w:val="24"/>
          <w:szCs w:val="24"/>
        </w:rPr>
        <w: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B30703" w:rsidRPr="00297AC0">
        <w:rPr>
          <w:rStyle w:val="CommentReference"/>
          <w:rFonts w:ascii="Book Antiqua" w:hAnsi="Book Antiqua" w:hint="eastAsia"/>
          <w:sz w:val="24"/>
          <w:szCs w:val="24"/>
          <w:lang w:eastAsia="zh-CN"/>
        </w:rPr>
        <w:t xml:space="preserve"> </w:t>
      </w:r>
      <w:r w:rsidR="00DC0AD2" w:rsidRPr="00DC0AD2">
        <w:rPr>
          <w:rFonts w:ascii="Book Antiqua" w:hAnsi="Book Antiqua" w:cs="Times New Roman"/>
          <w:sz w:val="24"/>
          <w:szCs w:val="24"/>
          <w:lang w:val="en-US"/>
        </w:rPr>
        <w:t>D’Onofrio M, Ciaravino V</w:t>
      </w:r>
      <w:r w:rsidR="00DC0AD2">
        <w:rPr>
          <w:rFonts w:ascii="Book Antiqua" w:hAnsi="Book Antiqua" w:cs="Times New Roman" w:hint="eastAsia"/>
          <w:sz w:val="24"/>
          <w:szCs w:val="24"/>
          <w:lang w:val="en-US" w:eastAsia="zh-CN"/>
        </w:rPr>
        <w:t xml:space="preserve"> contributed to</w:t>
      </w:r>
      <w:r w:rsidR="00DC0AD2" w:rsidRPr="00DC0AD2">
        <w:rPr>
          <w:rFonts w:ascii="Book Antiqua" w:hAnsi="Book Antiqua" w:cs="Times New Roman"/>
          <w:sz w:val="24"/>
          <w:szCs w:val="24"/>
          <w:lang w:val="en-US"/>
        </w:rPr>
        <w:t xml:space="preserve"> study idea, study design, study cases, manuscript preparation, references</w:t>
      </w:r>
      <w:r w:rsidR="00DC0AD2">
        <w:rPr>
          <w:rFonts w:ascii="Book Antiqua" w:hAnsi="Book Antiqua" w:cs="Times New Roman" w:hint="eastAsia"/>
          <w:sz w:val="24"/>
          <w:szCs w:val="24"/>
          <w:lang w:val="en-US" w:eastAsia="zh-CN"/>
        </w:rPr>
        <w:t xml:space="preserve">; </w:t>
      </w:r>
      <w:r w:rsidR="00DC0AD2" w:rsidRPr="00DC0AD2">
        <w:rPr>
          <w:rFonts w:ascii="Book Antiqua" w:hAnsi="Book Antiqua" w:cs="Times New Roman"/>
          <w:sz w:val="24"/>
          <w:szCs w:val="24"/>
          <w:lang w:val="en-US"/>
        </w:rPr>
        <w:t xml:space="preserve">D’Onofrio M </w:t>
      </w:r>
      <w:r w:rsidR="00DC0AD2" w:rsidRPr="00DC0AD2">
        <w:rPr>
          <w:rFonts w:ascii="Book Antiqua" w:hAnsi="Book Antiqua" w:cs="Times New Roman" w:hint="eastAsia"/>
          <w:sz w:val="24"/>
          <w:szCs w:val="24"/>
          <w:lang w:val="en-US"/>
        </w:rPr>
        <w:t>contributed to</w:t>
      </w:r>
      <w:r w:rsidR="00DC0AD2" w:rsidRPr="00DC0AD2">
        <w:rPr>
          <w:rFonts w:ascii="Book Antiqua" w:hAnsi="Book Antiqua" w:cs="Times New Roman"/>
          <w:sz w:val="24"/>
          <w:szCs w:val="24"/>
          <w:lang w:val="en-US"/>
        </w:rPr>
        <w:t xml:space="preserve"> manuscr</w:t>
      </w:r>
      <w:r w:rsidR="00DC0AD2">
        <w:rPr>
          <w:rFonts w:ascii="Book Antiqua" w:hAnsi="Book Antiqua" w:cs="Times New Roman"/>
          <w:sz w:val="24"/>
          <w:szCs w:val="24"/>
          <w:lang w:val="en-US"/>
        </w:rPr>
        <w:t>ipt review, manuscript approval</w:t>
      </w:r>
      <w:r w:rsidR="00DC0AD2">
        <w:rPr>
          <w:rFonts w:ascii="Book Antiqua" w:hAnsi="Book Antiqua" w:cs="Times New Roman" w:hint="eastAsia"/>
          <w:sz w:val="24"/>
          <w:szCs w:val="24"/>
          <w:lang w:val="en-US" w:eastAsia="zh-CN"/>
        </w:rPr>
        <w:t xml:space="preserve">; </w:t>
      </w:r>
      <w:r w:rsidR="00DC0AD2" w:rsidRPr="00DC0AD2">
        <w:rPr>
          <w:rFonts w:ascii="Book Antiqua" w:hAnsi="Book Antiqua" w:cs="Times New Roman"/>
          <w:sz w:val="24"/>
          <w:szCs w:val="24"/>
        </w:rPr>
        <w:t>De Robertis R, Barbi E, Salvia R</w:t>
      </w:r>
      <w:r w:rsidR="00DC0AD2">
        <w:rPr>
          <w:rFonts w:ascii="Book Antiqua" w:hAnsi="Book Antiqua" w:cs="Times New Roman" w:hint="eastAsia"/>
          <w:sz w:val="24"/>
          <w:szCs w:val="24"/>
          <w:lang w:eastAsia="zh-CN"/>
        </w:rPr>
        <w:t xml:space="preserve">,  </w:t>
      </w:r>
      <w:r w:rsidR="00DC0AD2" w:rsidRPr="00DC0AD2">
        <w:rPr>
          <w:rFonts w:ascii="Book Antiqua" w:hAnsi="Book Antiqua" w:cs="Times New Roman"/>
          <w:sz w:val="24"/>
          <w:szCs w:val="24"/>
        </w:rPr>
        <w:t>Girelli R</w:t>
      </w:r>
      <w:r w:rsidR="00DC0AD2">
        <w:rPr>
          <w:rFonts w:ascii="Book Antiqua" w:hAnsi="Book Antiqua" w:cs="Times New Roman"/>
          <w:sz w:val="24"/>
          <w:szCs w:val="24"/>
        </w:rPr>
        <w:t>,</w:t>
      </w:r>
      <w:r w:rsidR="00DC0AD2">
        <w:rPr>
          <w:rFonts w:ascii="Book Antiqua" w:hAnsi="Book Antiqua" w:cs="Times New Roman" w:hint="eastAsia"/>
          <w:sz w:val="24"/>
          <w:szCs w:val="24"/>
          <w:lang w:eastAsia="zh-CN"/>
        </w:rPr>
        <w:t xml:space="preserve"> </w:t>
      </w:r>
      <w:r w:rsidR="00DC0AD2" w:rsidRPr="00DC0AD2">
        <w:rPr>
          <w:rFonts w:ascii="Book Antiqua" w:hAnsi="Book Antiqua" w:cs="Times New Roman"/>
          <w:sz w:val="24"/>
          <w:szCs w:val="24"/>
        </w:rPr>
        <w:t xml:space="preserve">Paiella S </w:t>
      </w:r>
      <w:r w:rsidR="00DC0AD2" w:rsidRPr="00DC0AD2">
        <w:rPr>
          <w:rFonts w:ascii="Book Antiqua" w:hAnsi="Book Antiqua" w:cs="Times New Roman" w:hint="eastAsia"/>
          <w:sz w:val="24"/>
          <w:szCs w:val="24"/>
          <w:lang w:val="en-US"/>
        </w:rPr>
        <w:t>contributed to</w:t>
      </w:r>
      <w:r w:rsidR="00DC0AD2" w:rsidRPr="00DC0AD2">
        <w:rPr>
          <w:rFonts w:ascii="Book Antiqua" w:hAnsi="Book Antiqua" w:cs="Times New Roman"/>
          <w:sz w:val="24"/>
          <w:szCs w:val="24"/>
        </w:rPr>
        <w:t xml:space="preserve"> study cases</w:t>
      </w:r>
      <w:r w:rsidR="008E5BC4">
        <w:rPr>
          <w:rFonts w:ascii="Book Antiqua" w:hAnsi="Book Antiqua" w:cs="Times New Roman" w:hint="eastAsia"/>
          <w:sz w:val="24"/>
          <w:szCs w:val="24"/>
          <w:lang w:eastAsia="zh-CN"/>
        </w:rPr>
        <w:t>;</w:t>
      </w:r>
      <w:r w:rsidR="008E5BC4">
        <w:rPr>
          <w:rFonts w:ascii="Book Antiqua" w:hAnsi="Book Antiqua" w:cs="Times New Roman" w:hint="eastAsia"/>
          <w:sz w:val="24"/>
          <w:szCs w:val="24"/>
          <w:lang w:val="en-US" w:eastAsia="zh-CN"/>
        </w:rPr>
        <w:t xml:space="preserve"> </w:t>
      </w:r>
      <w:r w:rsidR="00DC0AD2" w:rsidRPr="00DC0AD2">
        <w:rPr>
          <w:rFonts w:ascii="Book Antiqua" w:hAnsi="Book Antiqua" w:cs="Times New Roman"/>
          <w:sz w:val="24"/>
          <w:szCs w:val="24"/>
        </w:rPr>
        <w:t>Gasparini C, Cardobi N</w:t>
      </w:r>
      <w:r w:rsidR="008E5BC4" w:rsidRPr="008E5BC4">
        <w:rPr>
          <w:rFonts w:ascii="Book Antiqua" w:hAnsi="Book Antiqua" w:cs="Times New Roman" w:hint="eastAsia"/>
          <w:sz w:val="24"/>
          <w:szCs w:val="24"/>
          <w:lang w:val="en-US"/>
        </w:rPr>
        <w:t xml:space="preserve"> contributed to</w:t>
      </w:r>
      <w:r w:rsidR="008E5BC4" w:rsidRPr="008E5BC4">
        <w:rPr>
          <w:rFonts w:ascii="Book Antiqua" w:hAnsi="Book Antiqua" w:cs="Times New Roman"/>
          <w:sz w:val="24"/>
          <w:szCs w:val="24"/>
        </w:rPr>
        <w:t xml:space="preserve"> </w:t>
      </w:r>
      <w:r w:rsidR="00DC0AD2" w:rsidRPr="00DC0AD2">
        <w:rPr>
          <w:rFonts w:ascii="Book Antiqua" w:hAnsi="Book Antiqua" w:cs="Times New Roman"/>
          <w:sz w:val="24"/>
          <w:szCs w:val="24"/>
        </w:rPr>
        <w:t>references</w:t>
      </w:r>
      <w:r w:rsidR="008E5BC4">
        <w:rPr>
          <w:rFonts w:ascii="Book Antiqua" w:hAnsi="Book Antiqua" w:cs="Times New Roman" w:hint="eastAsia"/>
          <w:sz w:val="24"/>
          <w:szCs w:val="24"/>
          <w:lang w:eastAsia="zh-CN"/>
        </w:rPr>
        <w:t>;</w:t>
      </w:r>
      <w:r w:rsidR="008E5BC4">
        <w:rPr>
          <w:rFonts w:ascii="Book Antiqua" w:hAnsi="Book Antiqua" w:cs="Times New Roman" w:hint="eastAsia"/>
          <w:sz w:val="24"/>
          <w:szCs w:val="24"/>
          <w:lang w:val="en-US" w:eastAsia="zh-CN"/>
        </w:rPr>
        <w:t xml:space="preserve"> </w:t>
      </w:r>
      <w:r w:rsidR="00DC0AD2" w:rsidRPr="00DC0AD2">
        <w:rPr>
          <w:rFonts w:ascii="Book Antiqua" w:hAnsi="Book Antiqua" w:cs="Times New Roman"/>
          <w:sz w:val="24"/>
          <w:szCs w:val="24"/>
        </w:rPr>
        <w:t>Bassi C</w:t>
      </w:r>
      <w:r w:rsidR="008E5BC4">
        <w:rPr>
          <w:rFonts w:ascii="Book Antiqua" w:hAnsi="Book Antiqua" w:cs="Times New Roman" w:hint="eastAsia"/>
          <w:sz w:val="24"/>
          <w:szCs w:val="24"/>
          <w:lang w:eastAsia="zh-CN"/>
        </w:rPr>
        <w:t xml:space="preserve"> </w:t>
      </w:r>
      <w:r w:rsidR="008E5BC4" w:rsidRPr="008E5BC4">
        <w:rPr>
          <w:rFonts w:ascii="Book Antiqua" w:hAnsi="Book Antiqua" w:cs="Times New Roman" w:hint="eastAsia"/>
          <w:sz w:val="24"/>
          <w:szCs w:val="24"/>
          <w:lang w:val="en-US" w:eastAsia="zh-CN"/>
        </w:rPr>
        <w:t>contributed to</w:t>
      </w:r>
      <w:r w:rsidR="008E5BC4" w:rsidRPr="008E5BC4">
        <w:rPr>
          <w:rFonts w:ascii="Book Antiqua" w:hAnsi="Book Antiqua" w:cs="Times New Roman"/>
          <w:sz w:val="24"/>
          <w:szCs w:val="24"/>
          <w:lang w:val="en-US" w:eastAsia="zh-CN"/>
        </w:rPr>
        <w:t xml:space="preserve"> </w:t>
      </w:r>
      <w:r w:rsidR="00DC0AD2" w:rsidRPr="00DC0AD2">
        <w:rPr>
          <w:rFonts w:ascii="Book Antiqua" w:hAnsi="Book Antiqua" w:cs="Times New Roman"/>
          <w:sz w:val="24"/>
          <w:szCs w:val="24"/>
          <w:lang w:val="en-US"/>
        </w:rPr>
        <w:t>manuscript review.</w:t>
      </w:r>
    </w:p>
    <w:p w:rsidR="00946714" w:rsidRPr="00DC0AD2" w:rsidRDefault="00946714" w:rsidP="00946714">
      <w:pPr>
        <w:pStyle w:val="ecxmsonormal"/>
        <w:adjustRightInd w:val="0"/>
        <w:snapToGrid w:val="0"/>
        <w:spacing w:before="0" w:beforeAutospacing="0" w:after="0" w:afterAutospacing="0" w:line="360" w:lineRule="auto"/>
        <w:jc w:val="both"/>
        <w:rPr>
          <w:rStyle w:val="CommentReference"/>
          <w:rFonts w:ascii="Book Antiqua" w:eastAsiaTheme="minorEastAsia" w:hAnsi="Book Antiqua"/>
          <w:sz w:val="24"/>
          <w:szCs w:val="24"/>
          <w:lang w:eastAsia="zh-CN"/>
        </w:rPr>
      </w:pPr>
    </w:p>
    <w:p w:rsidR="00946714" w:rsidRPr="00297AC0" w:rsidRDefault="00946714" w:rsidP="00946714">
      <w:pPr>
        <w:rPr>
          <w:rFonts w:ascii="Book Antiqua" w:hAnsi="Book Antiqua" w:cs="TimesNewRomanPS-BoldItalicMT"/>
          <w:bCs/>
          <w:iCs/>
          <w:sz w:val="24"/>
          <w:szCs w:val="24"/>
          <w:lang w:eastAsia="zh-CN"/>
        </w:rPr>
      </w:pPr>
      <w:bookmarkStart w:id="122" w:name="OLE_LINK177"/>
      <w:bookmarkStart w:id="123" w:name="OLE_LINK244"/>
      <w:bookmarkStart w:id="124" w:name="OLE_LINK83"/>
      <w:bookmarkStart w:id="125" w:name="OLE_LINK47"/>
      <w:bookmarkStart w:id="126" w:name="OLE_LINK55"/>
      <w:bookmarkStart w:id="127" w:name="OLE_LINK125"/>
      <w:bookmarkStart w:id="128" w:name="OLE_LINK156"/>
      <w:bookmarkStart w:id="129" w:name="OLE_LINK202"/>
      <w:bookmarkStart w:id="130" w:name="OLE_LINK203"/>
      <w:bookmarkStart w:id="131" w:name="OLE_LINK273"/>
      <w:bookmarkStart w:id="132" w:name="OLE_LINK93"/>
      <w:bookmarkStart w:id="133" w:name="OLE_LINK164"/>
      <w:bookmarkStart w:id="134" w:name="OLE_LINK185"/>
      <w:bookmarkStart w:id="135" w:name="OLE_LINK227"/>
      <w:bookmarkStart w:id="136" w:name="OLE_LINK278"/>
      <w:bookmarkStart w:id="137" w:name="OLE_LINK264"/>
      <w:bookmarkStart w:id="138" w:name="OLE_LINK238"/>
      <w:bookmarkStart w:id="139" w:name="OLE_LINK322"/>
      <w:bookmarkStart w:id="140" w:name="OLE_LINK358"/>
      <w:bookmarkStart w:id="141" w:name="OLE_LINK359"/>
      <w:bookmarkStart w:id="142" w:name="OLE_LINK339"/>
      <w:bookmarkStart w:id="143" w:name="OLE_LINK364"/>
      <w:bookmarkStart w:id="144" w:name="OLE_LINK398"/>
      <w:bookmarkStart w:id="145" w:name="OLE_LINK296"/>
      <w:bookmarkStart w:id="146" w:name="OLE_LINK137"/>
      <w:bookmarkStart w:id="147" w:name="OLE_LINK409"/>
      <w:bookmarkStart w:id="148" w:name="OLE_LINK674"/>
      <w:bookmarkStart w:id="149" w:name="OLE_LINK411"/>
      <w:bookmarkStart w:id="150" w:name="OLE_LINK460"/>
      <w:bookmarkStart w:id="151" w:name="OLE_LINK435"/>
      <w:bookmarkStart w:id="152" w:name="OLE_LINK492"/>
      <w:bookmarkStart w:id="153" w:name="OLE_LINK550"/>
      <w:bookmarkStart w:id="154" w:name="OLE_LINK524"/>
      <w:bookmarkStart w:id="155" w:name="OLE_LINK560"/>
      <w:bookmarkStart w:id="156" w:name="OLE_LINK536"/>
      <w:bookmarkStart w:id="157" w:name="OLE_LINK501"/>
      <w:bookmarkStart w:id="158" w:name="OLE_LINK627"/>
      <w:bookmarkStart w:id="159" w:name="OLE_LINK665"/>
      <w:bookmarkStart w:id="160" w:name="OLE_LINK713"/>
      <w:bookmarkStart w:id="161" w:name="OLE_LINK570"/>
      <w:bookmarkStart w:id="162" w:name="OLE_LINK633"/>
      <w:bookmarkStart w:id="163" w:name="OLE_LINK749"/>
      <w:bookmarkStart w:id="164" w:name="OLE_LINK788"/>
      <w:bookmarkStart w:id="165" w:name="OLE_LINK594"/>
      <w:bookmarkStart w:id="166" w:name="OLE_LINK617"/>
      <w:bookmarkStart w:id="167" w:name="OLE_LINK806"/>
      <w:bookmarkStart w:id="168" w:name="OLE_LINK809"/>
      <w:bookmarkStart w:id="169" w:name="OLE_LINK697"/>
      <w:bookmarkStart w:id="170" w:name="OLE_LINK875"/>
      <w:bookmarkStart w:id="171" w:name="OLE_LINK746"/>
      <w:bookmarkStart w:id="172" w:name="OLE_LINK805"/>
      <w:bookmarkStart w:id="173" w:name="OLE_LINK824"/>
      <w:bookmarkStart w:id="174" w:name="OLE_LINK952"/>
      <w:bookmarkStart w:id="175" w:name="OLE_LINK884"/>
      <w:bookmarkStart w:id="176" w:name="OLE_LINK890"/>
      <w:bookmarkStart w:id="177" w:name="OLE_LINK966"/>
      <w:bookmarkStart w:id="178" w:name="OLE_LINK1017"/>
      <w:bookmarkStart w:id="179" w:name="OLE_LINK859"/>
      <w:bookmarkStart w:id="180" w:name="OLE_LINK867"/>
      <w:bookmarkStart w:id="181" w:name="OLE_LINK899"/>
      <w:bookmarkStart w:id="182" w:name="OLE_LINK935"/>
      <w:bookmarkStart w:id="183" w:name="OLE_LINK1039"/>
      <w:bookmarkStart w:id="184" w:name="OLE_LINK904"/>
      <w:bookmarkStart w:id="185" w:name="OLE_LINK1028"/>
      <w:bookmarkStart w:id="186" w:name="OLE_LINK1041"/>
      <w:bookmarkStart w:id="187" w:name="OLE_LINK1152"/>
      <w:bookmarkStart w:id="188" w:name="OLE_LINK910"/>
      <w:bookmarkStart w:id="189" w:name="OLE_LINK1124"/>
      <w:bookmarkStart w:id="190" w:name="OLE_LINK1127"/>
      <w:bookmarkStart w:id="191" w:name="OLE_LINK1156"/>
      <w:bookmarkStart w:id="192" w:name="OLE_LINK1222"/>
      <w:bookmarkStart w:id="193" w:name="OLE_LINK1223"/>
      <w:bookmarkStart w:id="194" w:name="OLE_LINK1053"/>
      <w:bookmarkStart w:id="195" w:name="OLE_LINK1240"/>
      <w:bookmarkStart w:id="196" w:name="OLE_LINK1046"/>
      <w:bookmarkStart w:id="197" w:name="OLE_LINK1160"/>
      <w:bookmarkStart w:id="198" w:name="OLE_LINK1164"/>
      <w:bookmarkStart w:id="199" w:name="OLE_LINK1215"/>
      <w:bookmarkStart w:id="200" w:name="OLE_LINK1216"/>
      <w:bookmarkStart w:id="201" w:name="OLE_LINK1171"/>
      <w:bookmarkStart w:id="202" w:name="OLE_LINK1180"/>
      <w:bookmarkStart w:id="203" w:name="OLE_LINK1230"/>
      <w:bookmarkStart w:id="204" w:name="OLE_LINK1323"/>
      <w:bookmarkStart w:id="205" w:name="OLE_LINK1359"/>
      <w:bookmarkStart w:id="206" w:name="OLE_LINK1364"/>
      <w:bookmarkStart w:id="207" w:name="OLE_LINK1396"/>
      <w:bookmarkStart w:id="208" w:name="OLE_LINK1563"/>
      <w:bookmarkStart w:id="209" w:name="OLE_LINK1564"/>
      <w:bookmarkStart w:id="210" w:name="OLE_LINK1615"/>
      <w:bookmarkStart w:id="211" w:name="OLE_LINK1652"/>
      <w:bookmarkStart w:id="212" w:name="OLE_LINK1376"/>
      <w:bookmarkStart w:id="213" w:name="OLE_LINK1342"/>
      <w:bookmarkStart w:id="214" w:name="OLE_LINK1419"/>
      <w:bookmarkStart w:id="215" w:name="OLE_LINK1450"/>
      <w:bookmarkStart w:id="216" w:name="OLE_LINK1404"/>
      <w:bookmarkStart w:id="217" w:name="OLE_LINK1427"/>
      <w:bookmarkStart w:id="218" w:name="OLE_LINK1484"/>
      <w:bookmarkStart w:id="219" w:name="OLE_LINK1575"/>
      <w:bookmarkStart w:id="220" w:name="OLE_LINK1352"/>
      <w:bookmarkStart w:id="221" w:name="OLE_LINK1423"/>
      <w:bookmarkStart w:id="222" w:name="OLE_LINK1424"/>
      <w:bookmarkStart w:id="223" w:name="OLE_LINK1497"/>
      <w:bookmarkStart w:id="224" w:name="OLE_LINK1371"/>
      <w:bookmarkStart w:id="225" w:name="OLE_LINK1372"/>
      <w:bookmarkStart w:id="226" w:name="OLE_LINK1467"/>
      <w:bookmarkStart w:id="227" w:name="OLE_LINK1601"/>
      <w:bookmarkStart w:id="228" w:name="OLE_LINK1675"/>
      <w:bookmarkStart w:id="229" w:name="OLE_LINK1735"/>
      <w:bookmarkStart w:id="230" w:name="OLE_LINK1474"/>
      <w:bookmarkStart w:id="231" w:name="OLE_LINK3350"/>
      <w:bookmarkStart w:id="232" w:name="OLE_LINK1553"/>
      <w:bookmarkStart w:id="233" w:name="OLE_LINK1607"/>
      <w:bookmarkStart w:id="234" w:name="OLE_LINK1658"/>
      <w:bookmarkStart w:id="235" w:name="OLE_LINK1590"/>
      <w:bookmarkStart w:id="236" w:name="OLE_LINK1592"/>
      <w:bookmarkStart w:id="237" w:name="OLE_LINK1620"/>
      <w:bookmarkStart w:id="238" w:name="OLE_LINK1678"/>
      <w:bookmarkStart w:id="239" w:name="OLE_LINK1690"/>
      <w:bookmarkStart w:id="240" w:name="OLE_LINK1725"/>
      <w:bookmarkStart w:id="241" w:name="OLE_LINK1771"/>
      <w:bookmarkStart w:id="242" w:name="OLE_LINK1852"/>
      <w:bookmarkStart w:id="243" w:name="OLE_LINK1794"/>
      <w:bookmarkStart w:id="244" w:name="OLE_LINK1779"/>
      <w:bookmarkStart w:id="245" w:name="OLE_LINK1946"/>
      <w:bookmarkStart w:id="246" w:name="OLE_LINK1947"/>
      <w:bookmarkStart w:id="247" w:name="OLE_LINK1788"/>
      <w:bookmarkStart w:id="248" w:name="OLE_LINK1930"/>
      <w:bookmarkStart w:id="249" w:name="OLE_LINK2049"/>
      <w:bookmarkStart w:id="250" w:name="OLE_LINK2079"/>
      <w:bookmarkStart w:id="251" w:name="OLE_LINK1863"/>
      <w:bookmarkStart w:id="252" w:name="OLE_LINK1902"/>
      <w:bookmarkStart w:id="253" w:name="OLE_LINK1976"/>
      <w:bookmarkStart w:id="254" w:name="OLE_LINK2021"/>
      <w:bookmarkStart w:id="255" w:name="OLE_LINK2058"/>
      <w:bookmarkStart w:id="256" w:name="OLE_LINK2084"/>
      <w:bookmarkStart w:id="257" w:name="OLE_LINK2030"/>
      <w:bookmarkStart w:id="258" w:name="OLE_LINK2120"/>
      <w:bookmarkStart w:id="259" w:name="OLE_LINK3362"/>
      <w:bookmarkStart w:id="260" w:name="OLE_LINK3399"/>
      <w:bookmarkStart w:id="261" w:name="OLE_LINK2097"/>
      <w:bookmarkStart w:id="262" w:name="OLE_LINK2172"/>
      <w:bookmarkStart w:id="263" w:name="OLE_LINK2173"/>
      <w:bookmarkStart w:id="264" w:name="OLE_LINK3339"/>
      <w:bookmarkStart w:id="265" w:name="OLE_LINK3348"/>
      <w:bookmarkStart w:id="266" w:name="OLE_LINK2184"/>
      <w:bookmarkStart w:id="267" w:name="OLE_LINK2233"/>
      <w:bookmarkStart w:id="268" w:name="OLE_LINK2140"/>
      <w:bookmarkStart w:id="269" w:name="OLE_LINK2324"/>
      <w:bookmarkStart w:id="270" w:name="OLE_LINK2348"/>
      <w:bookmarkStart w:id="271" w:name="OLE_LINK2238"/>
      <w:bookmarkStart w:id="272" w:name="OLE_LINK2365"/>
      <w:bookmarkStart w:id="273" w:name="OLE_LINK2409"/>
      <w:bookmarkStart w:id="274" w:name="OLE_LINK2335"/>
      <w:bookmarkStart w:id="275" w:name="OLE_LINK2436"/>
      <w:bookmarkStart w:id="276" w:name="OLE_LINK2458"/>
      <w:bookmarkStart w:id="277" w:name="OLE_LINK2463"/>
      <w:bookmarkStart w:id="278" w:name="OLE_LINK2519"/>
      <w:bookmarkStart w:id="279" w:name="OLE_LINK2527"/>
      <w:bookmarkStart w:id="280" w:name="OLE_LINK2481"/>
      <w:bookmarkStart w:id="281" w:name="OLE_LINK2491"/>
      <w:bookmarkStart w:id="282" w:name="OLE_LINK2507"/>
      <w:bookmarkStart w:id="283" w:name="OLE_LINK2508"/>
      <w:bookmarkStart w:id="284" w:name="OLE_LINK2560"/>
      <w:bookmarkStart w:id="285" w:name="OLE_LINK2604"/>
      <w:bookmarkStart w:id="286" w:name="OLE_LINK2645"/>
      <w:bookmarkStart w:id="287" w:name="OLE_LINK2549"/>
      <w:bookmarkStart w:id="288" w:name="OLE_LINK2542"/>
      <w:bookmarkStart w:id="289" w:name="OLE_LINK2585"/>
      <w:bookmarkStart w:id="290" w:name="OLE_LINK2588"/>
      <w:bookmarkStart w:id="291" w:name="OLE_LINK2565"/>
      <w:bookmarkStart w:id="292" w:name="OLE_LINK2633"/>
      <w:bookmarkStart w:id="293" w:name="OLE_LINK2667"/>
      <w:bookmarkStart w:id="294" w:name="OLE_LINK2575"/>
      <w:bookmarkStart w:id="295" w:name="OLE_LINK2635"/>
      <w:bookmarkStart w:id="296" w:name="OLE_LINK2652"/>
      <w:bookmarkStart w:id="297" w:name="OLE_LINK2715"/>
      <w:bookmarkStart w:id="298" w:name="OLE_LINK2717"/>
      <w:bookmarkStart w:id="299" w:name="OLE_LINK2753"/>
      <w:bookmarkStart w:id="300" w:name="OLE_LINK3404"/>
      <w:bookmarkStart w:id="301" w:name="OLE_LINK2706"/>
      <w:bookmarkStart w:id="302" w:name="OLE_LINK2788"/>
      <w:bookmarkStart w:id="303" w:name="OLE_LINK2797"/>
      <w:bookmarkStart w:id="304" w:name="OLE_LINK2818"/>
      <w:bookmarkStart w:id="305" w:name="OLE_LINK2819"/>
      <w:bookmarkStart w:id="306" w:name="OLE_LINK3457"/>
      <w:bookmarkStart w:id="307" w:name="OLE_LINK2884"/>
      <w:bookmarkStart w:id="308" w:name="OLE_LINK2892"/>
      <w:bookmarkStart w:id="309" w:name="OLE_LINK2930"/>
      <w:bookmarkStart w:id="310" w:name="OLE_LINK2939"/>
      <w:bookmarkStart w:id="311" w:name="OLE_LINK3488"/>
      <w:bookmarkStart w:id="312" w:name="OLE_LINK3494"/>
      <w:bookmarkStart w:id="313" w:name="OLE_LINK3000"/>
      <w:bookmarkStart w:id="314" w:name="OLE_LINK3011"/>
      <w:bookmarkStart w:id="315" w:name="OLE_LINK3036"/>
      <w:bookmarkStart w:id="316" w:name="OLE_LINK3054"/>
      <w:bookmarkStart w:id="317" w:name="OLE_LINK3101"/>
      <w:bookmarkStart w:id="318" w:name="OLE_LINK3138"/>
      <w:bookmarkStart w:id="319" w:name="OLE_LINK3139"/>
      <w:bookmarkStart w:id="320" w:name="OLE_LINK3176"/>
      <w:bookmarkStart w:id="321" w:name="OLE_LINK3168"/>
      <w:bookmarkStart w:id="322" w:name="OLE_LINK3205"/>
      <w:bookmarkStart w:id="323" w:name="OLE_LINK3232"/>
      <w:bookmarkStart w:id="324" w:name="OLE_LINK3237"/>
      <w:bookmarkStart w:id="325" w:name="OLE_LINK3363"/>
      <w:bookmarkStart w:id="326" w:name="OLE_LINK3220"/>
      <w:bookmarkStart w:id="327" w:name="OLE_LINK3242"/>
      <w:bookmarkStart w:id="328" w:name="OLE_LINK3243"/>
      <w:bookmarkStart w:id="329" w:name="OLE_LINK3252"/>
      <w:bookmarkStart w:id="330" w:name="OLE_LINK3253"/>
      <w:bookmarkStart w:id="331" w:name="OLE_LINK3280"/>
      <w:bookmarkStart w:id="332" w:name="OLE_LINK3285"/>
      <w:bookmarkStart w:id="333" w:name="OLE_LINK3330"/>
      <w:bookmarkStart w:id="334" w:name="OLE_LINK3409"/>
      <w:bookmarkStart w:id="335" w:name="OLE_LINK3493"/>
      <w:bookmarkStart w:id="336" w:name="OLE_LINK3501"/>
      <w:r w:rsidRPr="00297AC0">
        <w:rPr>
          <w:rFonts w:ascii="Book Antiqua" w:hAnsi="Book Antiqua" w:cs="TimesNewRomanPS-BoldItalicMT"/>
          <w:b/>
          <w:bCs/>
          <w:iCs/>
          <w:sz w:val="24"/>
          <w:szCs w:val="24"/>
        </w:rPr>
        <w:t xml:space="preserve">Conflict-of-interest </w:t>
      </w:r>
      <w:bookmarkStart w:id="337" w:name="OLE_LINK2628"/>
      <w:bookmarkStart w:id="338" w:name="OLE_LINK3342"/>
      <w:bookmarkStart w:id="339" w:name="OLE_LINK3341"/>
      <w:r w:rsidRPr="00297AC0">
        <w:rPr>
          <w:rFonts w:ascii="Book Antiqua" w:hAnsi="Book Antiqua" w:cs="TimesNewRomanPS-BoldItalicMT"/>
          <w:b/>
          <w:bCs/>
          <w:iCs/>
          <w:sz w:val="24"/>
          <w:szCs w:val="24"/>
        </w:rPr>
        <w:t>statement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297AC0">
        <w:rPr>
          <w:rFonts w:ascii="Book Antiqua" w:hAnsi="Book Antiqua" w:cs="TimesNewRomanPS-BoldItalicMT" w:hint="eastAsia"/>
          <w:b/>
          <w:bCs/>
          <w:iCs/>
          <w:sz w:val="24"/>
          <w:szCs w:val="24"/>
          <w:lang w:eastAsia="zh-CN"/>
        </w:rPr>
        <w:t>:</w:t>
      </w:r>
      <w:r w:rsidR="00CC2612" w:rsidRPr="00297AC0">
        <w:rPr>
          <w:rFonts w:ascii="Book Antiqua" w:hAnsi="Book Antiqua" w:cs="TimesNewRomanPS-BoldItalicMT" w:hint="eastAsia"/>
          <w:b/>
          <w:bCs/>
          <w:iCs/>
          <w:sz w:val="24"/>
          <w:szCs w:val="24"/>
          <w:lang w:eastAsia="zh-CN"/>
        </w:rPr>
        <w:t xml:space="preserve"> </w:t>
      </w:r>
      <w:r w:rsidR="00CC2612" w:rsidRPr="00297AC0">
        <w:rPr>
          <w:rFonts w:ascii="Book Antiqua" w:hAnsi="Book Antiqua" w:cs="TimesNewRomanPS-BoldItalicMT"/>
          <w:bCs/>
          <w:iCs/>
          <w:sz w:val="24"/>
          <w:szCs w:val="24"/>
          <w:lang w:eastAsia="zh-CN"/>
        </w:rPr>
        <w:t>There is no conflict of interest for each author.</w:t>
      </w:r>
    </w:p>
    <w:p w:rsidR="00946714" w:rsidRPr="00297AC0" w:rsidRDefault="00946714" w:rsidP="00946714">
      <w:pPr>
        <w:pStyle w:val="ecxmsonormal"/>
        <w:adjustRightInd w:val="0"/>
        <w:snapToGrid w:val="0"/>
        <w:spacing w:before="0" w:beforeAutospacing="0" w:after="0" w:afterAutospacing="0" w:line="360" w:lineRule="auto"/>
        <w:jc w:val="both"/>
        <w:rPr>
          <w:rStyle w:val="CommentReference"/>
          <w:rFonts w:ascii="Book Antiqua" w:eastAsiaTheme="minorEastAsia" w:hAnsi="Book Antiqua"/>
          <w:sz w:val="24"/>
          <w:szCs w:val="24"/>
          <w:lang w:eastAsia="zh-CN"/>
        </w:rPr>
      </w:pPr>
    </w:p>
    <w:p w:rsidR="00946714" w:rsidRPr="00297AC0" w:rsidRDefault="00946714" w:rsidP="00946714">
      <w:pPr>
        <w:spacing w:after="0" w:line="360" w:lineRule="auto"/>
        <w:jc w:val="both"/>
        <w:rPr>
          <w:rFonts w:ascii="Book Antiqua" w:eastAsia="SimSun" w:hAnsi="Book Antiqua" w:cs="SimSun"/>
          <w:sz w:val="24"/>
          <w:szCs w:val="24"/>
          <w:lang w:val="en-US" w:eastAsia="zh-CN"/>
        </w:rPr>
      </w:pPr>
      <w:bookmarkStart w:id="340" w:name="OLE_LINK441"/>
      <w:bookmarkStart w:id="341" w:name="OLE_LINK442"/>
      <w:bookmarkStart w:id="342" w:name="OLE_LINK1032"/>
      <w:bookmarkStart w:id="343" w:name="OLE_LINK1232"/>
      <w:bookmarkStart w:id="344" w:name="OLE_LINK1460"/>
      <w:bookmarkStart w:id="345" w:name="OLE_LINK1568"/>
      <w:bookmarkStart w:id="346" w:name="OLE_LINK1708"/>
      <w:bookmarkStart w:id="347" w:name="OLE_LINK1435"/>
      <w:bookmarkStart w:id="348" w:name="OLE_LINK1478"/>
      <w:bookmarkStart w:id="349" w:name="OLE_LINK1428"/>
      <w:bookmarkStart w:id="350" w:name="OLE_LINK1355"/>
      <w:bookmarkStart w:id="351" w:name="OLE_LINK1425"/>
      <w:bookmarkStart w:id="352" w:name="OLE_LINK1504"/>
      <w:bookmarkStart w:id="353" w:name="OLE_LINK1544"/>
      <w:bookmarkStart w:id="354" w:name="OLE_LINK1680"/>
      <w:bookmarkStart w:id="355" w:name="OLE_LINK1710"/>
      <w:bookmarkStart w:id="356" w:name="OLE_LINK3317"/>
      <w:bookmarkStart w:id="357" w:name="OLE_LINK22"/>
      <w:bookmarkStart w:id="358" w:name="OLE_LINK1818"/>
      <w:bookmarkStart w:id="359" w:name="OLE_LINK1684"/>
      <w:bookmarkStart w:id="360" w:name="OLE_LINK1885"/>
      <w:bookmarkStart w:id="361" w:name="OLE_LINK1799"/>
      <w:bookmarkStart w:id="362" w:name="OLE_LINK1894"/>
      <w:bookmarkStart w:id="363" w:name="OLE_LINK27"/>
      <w:bookmarkStart w:id="364" w:name="OLE_LINK732"/>
      <w:bookmarkStart w:id="365" w:name="OLE_LINK2053"/>
      <w:bookmarkStart w:id="366" w:name="OLE_LINK2096"/>
      <w:bookmarkStart w:id="367" w:name="OLE_LINK2174"/>
      <w:bookmarkStart w:id="368" w:name="OLE_LINK2108"/>
      <w:bookmarkStart w:id="369" w:name="OLE_LINK2183"/>
      <w:bookmarkStart w:id="370" w:name="OLE_LINK2328"/>
      <w:bookmarkStart w:id="371" w:name="OLE_LINK766"/>
      <w:bookmarkStart w:id="372" w:name="OLE_LINK2256"/>
      <w:bookmarkStart w:id="373" w:name="OLE_LINK38"/>
      <w:bookmarkStart w:id="374" w:name="OLE_LINK2368"/>
      <w:bookmarkStart w:id="375" w:name="OLE_LINK2351"/>
      <w:bookmarkStart w:id="376" w:name="OLE_LINK2446"/>
      <w:bookmarkStart w:id="377" w:name="OLE_LINK2509"/>
      <w:bookmarkStart w:id="378" w:name="OLE_LINK2651"/>
      <w:bookmarkStart w:id="379" w:name="OLE_LINK2842"/>
      <w:bookmarkStart w:id="380" w:name="OLE_LINK2909"/>
      <w:bookmarkStart w:id="381" w:name="OLE_LINK3004"/>
      <w:bookmarkStart w:id="382" w:name="OLE_LINK43"/>
      <w:bookmarkStart w:id="383" w:name="OLE_LINK3170"/>
      <w:bookmarkStart w:id="384" w:name="OLE_LINK3181"/>
      <w:bookmarkStart w:id="385" w:name="OLE_LINK3182"/>
      <w:bookmarkStart w:id="386" w:name="OLE_LINK3631"/>
      <w:bookmarkStart w:id="387" w:name="OLE_LINK3293"/>
      <w:bookmarkStart w:id="388" w:name="OLE_LINK71"/>
      <w:bookmarkStart w:id="389" w:name="OLE_LINK3789"/>
      <w:bookmarkStart w:id="390" w:name="OLE_LINK76"/>
      <w:r w:rsidRPr="00297AC0">
        <w:rPr>
          <w:rFonts w:ascii="Book Antiqua" w:eastAsia="SimSun" w:hAnsi="Book Antiqua" w:cs="Times New Roman"/>
          <w:b/>
          <w:sz w:val="24"/>
          <w:szCs w:val="24"/>
          <w:lang w:val="en-US" w:eastAsia="zh-CN"/>
        </w:rPr>
        <w:t xml:space="preserve">Open-Access: </w:t>
      </w:r>
      <w:bookmarkStart w:id="391" w:name="OLE_LINK479"/>
      <w:bookmarkStart w:id="392" w:name="OLE_LINK496"/>
      <w:bookmarkStart w:id="393" w:name="OLE_LINK506"/>
      <w:bookmarkStart w:id="394" w:name="OLE_LINK507"/>
      <w:r w:rsidRPr="00297AC0">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97AC0">
          <w:rPr>
            <w:rFonts w:ascii="Book Antiqua" w:eastAsia="SimSun" w:hAnsi="Book Antiqua" w:cs="Times New Roman"/>
            <w:kern w:val="2"/>
            <w:sz w:val="24"/>
            <w:szCs w:val="24"/>
            <w:lang w:val="en-US" w:eastAsia="zh-CN"/>
          </w:rPr>
          <w:t>http://creativecommons.org/licenses/by-nc/4.0/</w:t>
        </w:r>
      </w:hyperlink>
      <w:bookmarkEnd w:id="391"/>
      <w:bookmarkEnd w:id="392"/>
      <w:bookmarkEnd w:id="393"/>
      <w:bookmarkEnd w:id="394"/>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rsidR="00946714" w:rsidRPr="00297AC0" w:rsidRDefault="00946714" w:rsidP="00946714">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p>
    <w:p w:rsidR="00946714" w:rsidRPr="00297AC0" w:rsidRDefault="00946714" w:rsidP="0094671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bookmarkStart w:id="395" w:name="OLE_LINK3166"/>
      <w:bookmarkStart w:id="396" w:name="OLE_LINK3167"/>
      <w:bookmarkStart w:id="397" w:name="OLE_LINK3173"/>
      <w:bookmarkStart w:id="398" w:name="OLE_LINK3235"/>
      <w:r w:rsidRPr="00297AC0">
        <w:rPr>
          <w:rFonts w:ascii="Book Antiqua" w:eastAsia="SimSun" w:hAnsi="Book Antiqua" w:cs="Times New Roman"/>
          <w:b/>
          <w:kern w:val="2"/>
          <w:sz w:val="24"/>
          <w:szCs w:val="24"/>
          <w:lang w:val="en-US" w:eastAsia="zh-CN"/>
        </w:rPr>
        <w:t xml:space="preserve">Manuscript source: </w:t>
      </w:r>
      <w:r w:rsidRPr="00297AC0">
        <w:rPr>
          <w:rFonts w:ascii="Book Antiqua" w:eastAsia="SimSun" w:hAnsi="Book Antiqua" w:cs="Times New Roman"/>
          <w:kern w:val="2"/>
          <w:sz w:val="24"/>
          <w:szCs w:val="24"/>
          <w:lang w:val="en-US" w:eastAsia="zh-CN"/>
        </w:rPr>
        <w:t>Invited manuscript</w:t>
      </w:r>
    </w:p>
    <w:bookmarkEnd w:id="384"/>
    <w:bookmarkEnd w:id="385"/>
    <w:bookmarkEnd w:id="386"/>
    <w:bookmarkEnd w:id="387"/>
    <w:bookmarkEnd w:id="388"/>
    <w:bookmarkEnd w:id="389"/>
    <w:bookmarkEnd w:id="390"/>
    <w:bookmarkEnd w:id="395"/>
    <w:bookmarkEnd w:id="396"/>
    <w:bookmarkEnd w:id="397"/>
    <w:bookmarkEnd w:id="398"/>
    <w:p w:rsidR="00946714" w:rsidRPr="00297AC0" w:rsidRDefault="00946714"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val="en-US" w:eastAsia="zh-CN"/>
        </w:rPr>
      </w:pPr>
    </w:p>
    <w:p w:rsidR="00946714" w:rsidRPr="00297AC0" w:rsidRDefault="00AE06F7" w:rsidP="00946714">
      <w:pPr>
        <w:pStyle w:val="ecxmsonormal"/>
        <w:adjustRightInd w:val="0"/>
        <w:snapToGrid w:val="0"/>
        <w:spacing w:before="0" w:beforeAutospacing="0" w:after="0" w:afterAutospacing="0" w:line="360" w:lineRule="auto"/>
        <w:jc w:val="both"/>
        <w:rPr>
          <w:rFonts w:ascii="Book Antiqua" w:eastAsiaTheme="minorEastAsia" w:hAnsi="Book Antiqua"/>
          <w:sz w:val="24"/>
          <w:szCs w:val="24"/>
          <w:lang w:val="en-US" w:eastAsia="zh-CN"/>
        </w:rPr>
      </w:pPr>
      <w:r w:rsidRPr="00297AC0">
        <w:rPr>
          <w:rFonts w:ascii="Book Antiqua" w:hAnsi="Book Antiqua"/>
          <w:b/>
          <w:sz w:val="24"/>
          <w:szCs w:val="24"/>
        </w:rPr>
        <w:t xml:space="preserve">Corresponding </w:t>
      </w:r>
      <w:r w:rsidR="00946714" w:rsidRPr="00297AC0">
        <w:rPr>
          <w:rFonts w:ascii="Book Antiqua" w:eastAsiaTheme="minorEastAsia" w:hAnsi="Book Antiqua" w:hint="eastAsia"/>
          <w:b/>
          <w:sz w:val="24"/>
          <w:szCs w:val="24"/>
          <w:lang w:eastAsia="zh-CN"/>
        </w:rPr>
        <w:t>to</w:t>
      </w:r>
      <w:r w:rsidRPr="00297AC0">
        <w:rPr>
          <w:rFonts w:ascii="Book Antiqua" w:hAnsi="Book Antiqua"/>
          <w:b/>
          <w:sz w:val="24"/>
          <w:szCs w:val="24"/>
        </w:rPr>
        <w:t>:</w:t>
      </w:r>
      <w:r w:rsidR="00946714" w:rsidRPr="00297AC0">
        <w:rPr>
          <w:rFonts w:ascii="Book Antiqua" w:eastAsiaTheme="minorEastAsia" w:hAnsi="Book Antiqua" w:cstheme="minorBidi"/>
          <w:sz w:val="24"/>
          <w:szCs w:val="24"/>
          <w:lang w:eastAsia="en-US"/>
        </w:rPr>
        <w:t xml:space="preserve"> </w:t>
      </w:r>
      <w:r w:rsidRPr="00297AC0">
        <w:rPr>
          <w:rFonts w:ascii="Book Antiqua" w:hAnsi="Book Antiqua"/>
          <w:b/>
          <w:sz w:val="24"/>
          <w:szCs w:val="24"/>
        </w:rPr>
        <w:t xml:space="preserve">Mirko D’Onofrio, </w:t>
      </w:r>
      <w:r w:rsidR="00946714" w:rsidRPr="00297AC0">
        <w:rPr>
          <w:rFonts w:ascii="Book Antiqua" w:hAnsi="Book Antiqua"/>
          <w:b/>
          <w:sz w:val="24"/>
          <w:szCs w:val="24"/>
        </w:rPr>
        <w:t>Prof</w:t>
      </w:r>
      <w:r w:rsidR="00946714" w:rsidRPr="00297AC0">
        <w:rPr>
          <w:rFonts w:ascii="Book Antiqua" w:hAnsi="Book Antiqua" w:hint="eastAsia"/>
          <w:b/>
          <w:sz w:val="24"/>
          <w:szCs w:val="24"/>
        </w:rPr>
        <w:t>essor</w:t>
      </w:r>
      <w:r w:rsidR="00946714" w:rsidRPr="00297AC0">
        <w:rPr>
          <w:rFonts w:ascii="Book Antiqua" w:eastAsiaTheme="minorEastAsia" w:hAnsi="Book Antiqua" w:hint="eastAsia"/>
          <w:b/>
          <w:sz w:val="24"/>
          <w:szCs w:val="24"/>
          <w:lang w:eastAsia="zh-CN"/>
        </w:rPr>
        <w:t>,</w:t>
      </w:r>
      <w:r w:rsidR="00946714" w:rsidRPr="00297AC0">
        <w:rPr>
          <w:rFonts w:ascii="Book Antiqua" w:hAnsi="Book Antiqua" w:hint="eastAsia"/>
          <w:b/>
          <w:sz w:val="24"/>
          <w:szCs w:val="24"/>
        </w:rPr>
        <w:t xml:space="preserve"> </w:t>
      </w:r>
      <w:r w:rsidRPr="00297AC0">
        <w:rPr>
          <w:rFonts w:ascii="Book Antiqua" w:hAnsi="Book Antiqua"/>
          <w:sz w:val="24"/>
          <w:szCs w:val="24"/>
          <w:lang w:val="en-US"/>
        </w:rPr>
        <w:t>Department of Radiology, G.B. Rossi Hospital</w:t>
      </w:r>
      <w:r w:rsidR="00946714" w:rsidRPr="00297AC0">
        <w:rPr>
          <w:rFonts w:ascii="Book Antiqua" w:eastAsiaTheme="minorEastAsia" w:hAnsi="Book Antiqua" w:hint="eastAsia"/>
          <w:sz w:val="24"/>
          <w:szCs w:val="24"/>
          <w:lang w:val="en-US" w:eastAsia="zh-CN"/>
        </w:rPr>
        <w:t>,</w:t>
      </w:r>
      <w:r w:rsidRPr="00297AC0">
        <w:rPr>
          <w:rFonts w:ascii="Book Antiqua" w:hAnsi="Book Antiqua"/>
          <w:sz w:val="24"/>
          <w:szCs w:val="24"/>
          <w:lang w:val="en-US"/>
        </w:rPr>
        <w:t xml:space="preserve"> University of Verona,</w:t>
      </w:r>
      <w:r w:rsidR="00946714" w:rsidRPr="00297AC0">
        <w:rPr>
          <w:rFonts w:ascii="Book Antiqua" w:hAnsi="Book Antiqua"/>
          <w:sz w:val="24"/>
          <w:szCs w:val="24"/>
        </w:rPr>
        <w:t xml:space="preserve"> Piazzale L.A. Scuro 10,</w:t>
      </w:r>
      <w:r w:rsidR="008F436C" w:rsidRPr="00297AC0">
        <w:rPr>
          <w:rFonts w:ascii="Book Antiqua" w:hAnsi="Book Antiqua"/>
          <w:sz w:val="24"/>
          <w:szCs w:val="24"/>
        </w:rPr>
        <w:t xml:space="preserve"> </w:t>
      </w:r>
      <w:r w:rsidR="00946714" w:rsidRPr="00297AC0">
        <w:rPr>
          <w:rFonts w:ascii="Book Antiqua" w:hAnsi="Book Antiqua"/>
          <w:sz w:val="24"/>
          <w:szCs w:val="24"/>
        </w:rPr>
        <w:t>37134</w:t>
      </w:r>
      <w:r w:rsidR="00946714" w:rsidRPr="00297AC0">
        <w:rPr>
          <w:rFonts w:ascii="Book Antiqua" w:eastAsiaTheme="minorEastAsia" w:hAnsi="Book Antiqua" w:hint="eastAsia"/>
          <w:sz w:val="24"/>
          <w:szCs w:val="24"/>
          <w:lang w:eastAsia="zh-CN"/>
        </w:rPr>
        <w:t xml:space="preserve"> </w:t>
      </w:r>
      <w:r w:rsidRPr="00297AC0">
        <w:rPr>
          <w:rFonts w:ascii="Book Antiqua" w:hAnsi="Book Antiqua"/>
          <w:sz w:val="24"/>
          <w:szCs w:val="24"/>
          <w:lang w:val="en-US"/>
        </w:rPr>
        <w:t>Verona, Italy</w:t>
      </w:r>
      <w:r w:rsidR="00946714" w:rsidRPr="00297AC0">
        <w:rPr>
          <w:rFonts w:ascii="Book Antiqua" w:eastAsiaTheme="minorEastAsia" w:hAnsi="Book Antiqua" w:hint="eastAsia"/>
          <w:sz w:val="24"/>
          <w:szCs w:val="24"/>
          <w:lang w:val="en-US" w:eastAsia="zh-CN"/>
        </w:rPr>
        <w:t xml:space="preserve">. </w:t>
      </w:r>
      <w:hyperlink r:id="rId9" w:history="1">
        <w:r w:rsidR="00946714" w:rsidRPr="00297AC0">
          <w:rPr>
            <w:rStyle w:val="Hyperlink"/>
            <w:rFonts w:ascii="Book Antiqua" w:eastAsiaTheme="minorEastAsia" w:hAnsi="Book Antiqua"/>
            <w:color w:val="auto"/>
            <w:sz w:val="24"/>
            <w:szCs w:val="24"/>
            <w:u w:val="none"/>
            <w:lang w:val="en-US" w:eastAsia="zh-CN"/>
          </w:rPr>
          <w:t>mirko.donofrio@univr.it</w:t>
        </w:r>
      </w:hyperlink>
    </w:p>
    <w:p w:rsidR="00AE06F7" w:rsidRPr="00297AC0" w:rsidRDefault="00946714" w:rsidP="00946714">
      <w:pPr>
        <w:pStyle w:val="ecxmsonormal"/>
        <w:adjustRightInd w:val="0"/>
        <w:snapToGrid w:val="0"/>
        <w:spacing w:before="0" w:beforeAutospacing="0" w:after="0" w:afterAutospacing="0" w:line="360" w:lineRule="auto"/>
        <w:jc w:val="both"/>
        <w:rPr>
          <w:rFonts w:ascii="Book Antiqua" w:hAnsi="Book Antiqua"/>
          <w:sz w:val="24"/>
          <w:szCs w:val="24"/>
          <w:lang w:val="en-US"/>
        </w:rPr>
      </w:pPr>
      <w:r w:rsidRPr="00297AC0">
        <w:rPr>
          <w:rFonts w:ascii="Book Antiqua" w:eastAsiaTheme="minorEastAsia" w:hAnsi="Book Antiqua" w:hint="eastAsia"/>
          <w:b/>
          <w:sz w:val="24"/>
          <w:szCs w:val="24"/>
          <w:lang w:val="en-US" w:eastAsia="zh-CN"/>
        </w:rPr>
        <w:t>Telephone</w:t>
      </w:r>
      <w:r w:rsidR="00AE06F7" w:rsidRPr="00297AC0">
        <w:rPr>
          <w:rFonts w:ascii="Book Antiqua" w:hAnsi="Book Antiqua"/>
          <w:b/>
          <w:sz w:val="24"/>
          <w:szCs w:val="24"/>
          <w:lang w:val="en-US"/>
        </w:rPr>
        <w:t xml:space="preserve">: </w:t>
      </w:r>
      <w:r w:rsidR="00AE06F7" w:rsidRPr="00297AC0">
        <w:rPr>
          <w:rFonts w:ascii="Book Antiqua" w:hAnsi="Book Antiqua"/>
          <w:sz w:val="24"/>
          <w:szCs w:val="24"/>
          <w:lang w:val="en-US"/>
        </w:rPr>
        <w:t>+39-45-8124301</w:t>
      </w:r>
    </w:p>
    <w:p w:rsidR="00AE06F7" w:rsidRPr="00297AC0" w:rsidRDefault="00AE06F7" w:rsidP="00946714">
      <w:pPr>
        <w:pStyle w:val="ecxmsonormal"/>
        <w:adjustRightInd w:val="0"/>
        <w:snapToGrid w:val="0"/>
        <w:spacing w:before="0" w:beforeAutospacing="0" w:after="0" w:afterAutospacing="0" w:line="360" w:lineRule="auto"/>
        <w:jc w:val="both"/>
        <w:rPr>
          <w:rFonts w:ascii="Book Antiqua" w:hAnsi="Book Antiqua"/>
          <w:sz w:val="24"/>
          <w:szCs w:val="24"/>
          <w:lang w:val="en-US"/>
        </w:rPr>
      </w:pPr>
      <w:r w:rsidRPr="00297AC0">
        <w:rPr>
          <w:rFonts w:ascii="Book Antiqua" w:hAnsi="Book Antiqua"/>
          <w:b/>
          <w:sz w:val="24"/>
          <w:szCs w:val="24"/>
          <w:lang w:val="en-US"/>
        </w:rPr>
        <w:t xml:space="preserve">Fax: </w:t>
      </w:r>
      <w:r w:rsidRPr="00297AC0">
        <w:rPr>
          <w:rFonts w:ascii="Book Antiqua" w:hAnsi="Book Antiqua"/>
          <w:sz w:val="24"/>
          <w:szCs w:val="24"/>
          <w:lang w:val="en-US"/>
        </w:rPr>
        <w:t>+39-45-8027490</w:t>
      </w:r>
    </w:p>
    <w:p w:rsidR="00AE06F7" w:rsidRPr="00297AC0" w:rsidRDefault="00AE06F7" w:rsidP="00946714">
      <w:pPr>
        <w:adjustRightInd w:val="0"/>
        <w:snapToGrid w:val="0"/>
        <w:spacing w:after="0" w:line="360" w:lineRule="auto"/>
        <w:jc w:val="both"/>
        <w:rPr>
          <w:rFonts w:ascii="Book Antiqua" w:hAnsi="Book Antiqua"/>
          <w:sz w:val="24"/>
          <w:szCs w:val="24"/>
          <w:lang w:val="en-US"/>
        </w:rPr>
      </w:pPr>
    </w:p>
    <w:p w:rsidR="00946714" w:rsidRPr="00297AC0" w:rsidRDefault="00946714" w:rsidP="00946714">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bookmarkStart w:id="399" w:name="OLE_LINK3118"/>
      <w:bookmarkStart w:id="400" w:name="OLE_LINK3119"/>
      <w:bookmarkStart w:id="401" w:name="OLE_LINK1346"/>
      <w:bookmarkStart w:id="402" w:name="OLE_LINK1347"/>
      <w:bookmarkStart w:id="403" w:name="OLE_LINK1461"/>
      <w:bookmarkStart w:id="404" w:name="OLE_LINK1437"/>
      <w:bookmarkStart w:id="405" w:name="OLE_LINK1493"/>
      <w:bookmarkStart w:id="406" w:name="OLE_LINK1436"/>
      <w:bookmarkStart w:id="407" w:name="OLE_LINK1584"/>
      <w:bookmarkStart w:id="408" w:name="OLE_LINK1426"/>
      <w:bookmarkStart w:id="409" w:name="OLE_LINK1470"/>
      <w:bookmarkStart w:id="410" w:name="OLE_LINK1726"/>
      <w:bookmarkStart w:id="411" w:name="OLE_LINK1773"/>
      <w:bookmarkStart w:id="412" w:name="OLE_LINK1819"/>
      <w:bookmarkStart w:id="413" w:name="OLE_LINK1886"/>
      <w:bookmarkStart w:id="414" w:name="OLE_LINK1800"/>
      <w:bookmarkStart w:id="415" w:name="OLE_LINK1718"/>
      <w:bookmarkStart w:id="416" w:name="OLE_LINK1895"/>
      <w:bookmarkStart w:id="417" w:name="OLE_LINK1973"/>
      <w:bookmarkStart w:id="418" w:name="OLE_LINK25"/>
      <w:bookmarkStart w:id="419" w:name="OLE_LINK29"/>
      <w:bookmarkStart w:id="420" w:name="OLE_LINK733"/>
      <w:bookmarkStart w:id="421" w:name="OLE_LINK2054"/>
      <w:bookmarkStart w:id="422" w:name="OLE_LINK2100"/>
      <w:bookmarkStart w:id="423" w:name="OLE_LINK767"/>
      <w:bookmarkStart w:id="424" w:name="OLE_LINK39"/>
      <w:bookmarkStart w:id="425" w:name="OLE_LINK42"/>
      <w:bookmarkStart w:id="426" w:name="OLE_LINK2412"/>
      <w:bookmarkStart w:id="427" w:name="OLE_LINK2447"/>
      <w:bookmarkStart w:id="428" w:name="OLE_LINK2378"/>
      <w:bookmarkStart w:id="429" w:name="OLE_LINK2510"/>
      <w:bookmarkStart w:id="430" w:name="OLE_LINK2774"/>
      <w:bookmarkStart w:id="431" w:name="OLE_LINK54"/>
      <w:bookmarkStart w:id="432" w:name="OLE_LINK59"/>
      <w:bookmarkStart w:id="433" w:name="OLE_LINK60"/>
      <w:bookmarkStart w:id="434" w:name="OLE_LINK3331"/>
      <w:bookmarkStart w:id="435" w:name="OLE_LINK67"/>
      <w:bookmarkStart w:id="436" w:name="OLE_LINK3303"/>
      <w:bookmarkStart w:id="437" w:name="OLE_LINK72"/>
      <w:bookmarkStart w:id="438" w:name="OLE_LINK3751"/>
      <w:bookmarkStart w:id="439" w:name="OLE_LINK3531"/>
      <w:bookmarkStart w:id="440" w:name="OLE_LINK77"/>
      <w:bookmarkStart w:id="441" w:name="OLE_LINK84"/>
      <w:r w:rsidRPr="00297AC0">
        <w:rPr>
          <w:rFonts w:ascii="Book Antiqua" w:eastAsia="SimSun" w:hAnsi="Book Antiqua" w:cs="Times New Roman"/>
          <w:b/>
          <w:bCs/>
          <w:kern w:val="2"/>
          <w:sz w:val="24"/>
          <w:szCs w:val="24"/>
          <w:lang w:val="en-US" w:eastAsia="zh-CN"/>
        </w:rPr>
        <w:t xml:space="preserve">Received: </w:t>
      </w:r>
      <w:r w:rsidRPr="00297AC0">
        <w:rPr>
          <w:rFonts w:ascii="Book Antiqua" w:eastAsia="SimSun" w:hAnsi="Book Antiqua" w:cs="Times New Roman" w:hint="eastAsia"/>
          <w:bCs/>
          <w:kern w:val="2"/>
          <w:sz w:val="24"/>
          <w:szCs w:val="24"/>
          <w:lang w:val="en-US" w:eastAsia="zh-CN"/>
        </w:rPr>
        <w:t>June 24, 2016</w:t>
      </w:r>
    </w:p>
    <w:p w:rsidR="00946714" w:rsidRPr="00297AC0" w:rsidRDefault="00946714" w:rsidP="00946714">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297AC0">
        <w:rPr>
          <w:rFonts w:ascii="Book Antiqua" w:eastAsia="SimSun" w:hAnsi="Book Antiqua" w:cs="Times New Roman"/>
          <w:b/>
          <w:bCs/>
          <w:kern w:val="2"/>
          <w:sz w:val="24"/>
          <w:szCs w:val="24"/>
          <w:lang w:val="en-US" w:eastAsia="zh-CN"/>
        </w:rPr>
        <w:t>Peer-review started:</w:t>
      </w:r>
      <w:r w:rsidRPr="00297AC0">
        <w:rPr>
          <w:rFonts w:ascii="Book Antiqua" w:eastAsia="SimSun" w:hAnsi="Book Antiqua" w:cs="Times New Roman" w:hint="eastAsia"/>
          <w:bCs/>
          <w:kern w:val="2"/>
          <w:sz w:val="24"/>
          <w:szCs w:val="24"/>
          <w:lang w:val="en-US" w:eastAsia="zh-CN"/>
        </w:rPr>
        <w:t xml:space="preserve"> June 27, 2016</w:t>
      </w:r>
    </w:p>
    <w:p w:rsidR="00946714" w:rsidRPr="00297AC0" w:rsidRDefault="00946714" w:rsidP="00946714">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bookmarkStart w:id="442" w:name="OLE_LINK23"/>
      <w:bookmarkStart w:id="443" w:name="OLE_LINK24"/>
      <w:r w:rsidRPr="00297AC0">
        <w:rPr>
          <w:rFonts w:ascii="Book Antiqua" w:eastAsia="SimSun" w:hAnsi="Book Antiqua" w:cs="Times New Roman"/>
          <w:b/>
          <w:bCs/>
          <w:kern w:val="2"/>
          <w:sz w:val="24"/>
          <w:szCs w:val="24"/>
          <w:lang w:val="en-US" w:eastAsia="zh-CN"/>
        </w:rPr>
        <w:t>First decision:</w:t>
      </w:r>
      <w:r w:rsidRPr="00297AC0">
        <w:rPr>
          <w:rFonts w:ascii="Book Antiqua" w:eastAsia="SimSun" w:hAnsi="Book Antiqua" w:cs="Times New Roman" w:hint="eastAsia"/>
          <w:bCs/>
          <w:kern w:val="2"/>
          <w:sz w:val="24"/>
          <w:szCs w:val="24"/>
          <w:lang w:val="en-US" w:eastAsia="zh-CN"/>
        </w:rPr>
        <w:t xml:space="preserve"> September 5 2016</w:t>
      </w:r>
    </w:p>
    <w:p w:rsidR="00946714" w:rsidRPr="00297AC0" w:rsidRDefault="00946714" w:rsidP="00946714">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297AC0">
        <w:rPr>
          <w:rFonts w:ascii="Book Antiqua" w:eastAsia="SimSun" w:hAnsi="Book Antiqua" w:cs="Times New Roman"/>
          <w:b/>
          <w:bCs/>
          <w:kern w:val="2"/>
          <w:sz w:val="24"/>
          <w:szCs w:val="24"/>
          <w:lang w:val="en-US" w:eastAsia="zh-CN"/>
        </w:rPr>
        <w:t>Revised:</w:t>
      </w:r>
      <w:r w:rsidRPr="00297AC0">
        <w:rPr>
          <w:rFonts w:ascii="Book Antiqua" w:eastAsia="SimSun" w:hAnsi="Book Antiqua" w:cs="Times New Roman" w:hint="eastAsia"/>
          <w:bCs/>
          <w:kern w:val="2"/>
          <w:sz w:val="24"/>
          <w:szCs w:val="24"/>
          <w:lang w:val="en-US" w:eastAsia="zh-CN"/>
        </w:rPr>
        <w:t xml:space="preserve"> September 13, 2016</w:t>
      </w:r>
    </w:p>
    <w:p w:rsidR="00946714" w:rsidRPr="00C96162" w:rsidRDefault="00946714" w:rsidP="00C96162">
      <w:pPr>
        <w:spacing w:line="360" w:lineRule="auto"/>
        <w:rPr>
          <w:rFonts w:ascii="Book Antiqua" w:hAnsi="Book Antiqua"/>
          <w:color w:val="000000"/>
          <w:sz w:val="24"/>
        </w:rPr>
      </w:pPr>
      <w:r w:rsidRPr="00297AC0">
        <w:rPr>
          <w:rFonts w:ascii="Book Antiqua" w:eastAsia="SimSun" w:hAnsi="Book Antiqua" w:cs="Times New Roman"/>
          <w:b/>
          <w:bCs/>
          <w:kern w:val="2"/>
          <w:sz w:val="24"/>
          <w:szCs w:val="24"/>
          <w:lang w:val="en-US" w:eastAsia="zh-CN"/>
        </w:rPr>
        <w:t>Accepted:</w:t>
      </w:r>
      <w:r w:rsidR="00C96162" w:rsidRPr="00C96162">
        <w:rPr>
          <w:rFonts w:ascii="Book Antiqua" w:hAnsi="Book Antiqua"/>
          <w:color w:val="000000"/>
          <w:sz w:val="24"/>
        </w:rPr>
        <w:t xml:space="preserve"> </w:t>
      </w:r>
      <w:r w:rsidR="00C96162">
        <w:rPr>
          <w:rFonts w:ascii="Book Antiqua" w:hAnsi="Book Antiqua"/>
          <w:color w:val="000000"/>
          <w:sz w:val="24"/>
        </w:rPr>
        <w:t>October 19, 2016</w:t>
      </w:r>
      <w:bookmarkStart w:id="444" w:name="_GoBack"/>
      <w:bookmarkEnd w:id="444"/>
      <w:r w:rsidR="008F436C" w:rsidRPr="00297AC0">
        <w:rPr>
          <w:rFonts w:ascii="Book Antiqua" w:eastAsia="SimSun" w:hAnsi="Book Antiqua" w:cs="Times New Roman"/>
          <w:b/>
          <w:bCs/>
          <w:kern w:val="2"/>
          <w:sz w:val="24"/>
          <w:szCs w:val="24"/>
          <w:lang w:val="en-US" w:eastAsia="zh-CN"/>
        </w:rPr>
        <w:t xml:space="preserve"> </w:t>
      </w:r>
    </w:p>
    <w:p w:rsidR="00946714" w:rsidRPr="00297AC0" w:rsidRDefault="00946714" w:rsidP="00946714">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r w:rsidRPr="00297AC0">
        <w:rPr>
          <w:rFonts w:ascii="Book Antiqua" w:eastAsia="SimSun" w:hAnsi="Book Antiqua" w:cs="Times New Roman"/>
          <w:b/>
          <w:bCs/>
          <w:kern w:val="2"/>
          <w:sz w:val="24"/>
          <w:szCs w:val="24"/>
          <w:lang w:val="en-US" w:eastAsia="zh-CN"/>
        </w:rPr>
        <w:t>Article in press:</w:t>
      </w:r>
    </w:p>
    <w:p w:rsidR="00946714" w:rsidRPr="00297AC0" w:rsidRDefault="00946714" w:rsidP="00B114C5">
      <w:pPr>
        <w:widowControl w:val="0"/>
        <w:adjustRightInd w:val="0"/>
        <w:snapToGrid w:val="0"/>
        <w:spacing w:after="0" w:line="360" w:lineRule="auto"/>
        <w:jc w:val="both"/>
        <w:rPr>
          <w:rFonts w:ascii="Book Antiqua" w:hAnsi="Book Antiqua" w:cs="Times New Roman"/>
          <w:b/>
          <w:sz w:val="24"/>
          <w:szCs w:val="24"/>
          <w:lang w:val="en-US"/>
        </w:rPr>
      </w:pPr>
      <w:r w:rsidRPr="00297AC0">
        <w:rPr>
          <w:rFonts w:ascii="Book Antiqua" w:eastAsia="SimSun" w:hAnsi="Book Antiqua" w:cs="Times New Roman"/>
          <w:b/>
          <w:bCs/>
          <w:kern w:val="2"/>
          <w:sz w:val="24"/>
          <w:szCs w:val="24"/>
          <w:lang w:val="en-US" w:eastAsia="zh-CN"/>
        </w:rPr>
        <w:lastRenderedPageBreak/>
        <w:t xml:space="preserve">Published online: </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297AC0">
        <w:rPr>
          <w:rFonts w:ascii="Book Antiqua" w:hAnsi="Book Antiqua" w:cs="Times New Roman"/>
          <w:b/>
          <w:sz w:val="24"/>
          <w:szCs w:val="24"/>
          <w:lang w:val="en-US"/>
        </w:rPr>
        <w:br w:type="page"/>
      </w:r>
    </w:p>
    <w:p w:rsidR="00AE06F7" w:rsidRPr="00297AC0" w:rsidRDefault="00946714"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b/>
          <w:sz w:val="24"/>
          <w:szCs w:val="24"/>
          <w:lang w:val="en-US"/>
        </w:rPr>
        <w:lastRenderedPageBreak/>
        <w:t>Abstract</w:t>
      </w:r>
    </w:p>
    <w:p w:rsidR="00AE06F7" w:rsidRPr="00297AC0" w:rsidRDefault="00AE06F7"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Pancreatic ductal adenocarcinoma is a highly aggressive tumor with an overall 5</w:t>
      </w:r>
      <w:r w:rsidR="00946714" w:rsidRPr="00297AC0">
        <w:rPr>
          <w:rFonts w:ascii="Book Antiqua" w:hAnsi="Book Antiqua" w:cs="Times New Roman"/>
          <w:sz w:val="24"/>
          <w:szCs w:val="24"/>
          <w:lang w:val="en-US"/>
        </w:rPr>
        <w:t>-year survival rate less than 5</w:t>
      </w:r>
      <w:r w:rsidRPr="00297AC0">
        <w:rPr>
          <w:rFonts w:ascii="Book Antiqua" w:hAnsi="Book Antiqua" w:cs="Times New Roman"/>
          <w:sz w:val="24"/>
          <w:szCs w:val="24"/>
          <w:lang w:val="en-US"/>
        </w:rPr>
        <w:t xml:space="preserve">%. Prognosis and treatment depend on whether the tumor is resectable or not, which mostly depends on the time of diagnosis. Chemotherapy and radiotherapy can be both used in case of non-resectable pancreatic cancer. In case of pancreatic neoplasm locally advanced, non-resectable but non-metastatic, it is possible to apply percutaneous treatments able to induce a tumor cytoreduction. Nowadays multiple treatment are available, and in this article these techniques will be describe, such as radiofrequency ablation, microwave ablation, cryoablation, and irreversible electroporation, with their possible complications. Furthermore, with literature review, results and complications will be exposed. </w:t>
      </w:r>
    </w:p>
    <w:p w:rsidR="00AE06F7" w:rsidRPr="00297AC0" w:rsidRDefault="00AE06F7" w:rsidP="00946714">
      <w:pPr>
        <w:pStyle w:val="NoSpacing"/>
        <w:adjustRightInd w:val="0"/>
        <w:snapToGrid w:val="0"/>
        <w:spacing w:line="360" w:lineRule="auto"/>
        <w:jc w:val="both"/>
        <w:rPr>
          <w:rFonts w:ascii="Book Antiqua" w:hAnsi="Book Antiqua" w:cs="Times New Roman"/>
          <w:sz w:val="24"/>
          <w:szCs w:val="24"/>
          <w:lang w:val="en-US"/>
        </w:rPr>
      </w:pPr>
    </w:p>
    <w:p w:rsidR="00AE06F7" w:rsidRPr="00297AC0" w:rsidRDefault="00AE06F7"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b/>
          <w:sz w:val="24"/>
          <w:szCs w:val="24"/>
          <w:lang w:val="en-US"/>
        </w:rPr>
        <w:t>Key words</w:t>
      </w:r>
      <w:r w:rsidRPr="00297AC0">
        <w:rPr>
          <w:rFonts w:ascii="Book Antiqua" w:hAnsi="Book Antiqua" w:cs="Times New Roman"/>
          <w:sz w:val="24"/>
          <w:szCs w:val="24"/>
          <w:lang w:val="en-US"/>
        </w:rPr>
        <w:t xml:space="preserve">: </w:t>
      </w:r>
      <w:r w:rsidR="00946714" w:rsidRPr="00297AC0">
        <w:rPr>
          <w:rFonts w:ascii="Book Antiqua" w:hAnsi="Book Antiqua" w:cs="Times New Roman"/>
          <w:sz w:val="24"/>
          <w:szCs w:val="24"/>
          <w:lang w:val="en-US"/>
        </w:rPr>
        <w:t xml:space="preserve">Pancreatic </w:t>
      </w:r>
      <w:r w:rsidRPr="00297AC0">
        <w:rPr>
          <w:rFonts w:ascii="Book Antiqua" w:hAnsi="Book Antiqua" w:cs="Times New Roman"/>
          <w:sz w:val="24"/>
          <w:szCs w:val="24"/>
          <w:lang w:val="en-US"/>
        </w:rPr>
        <w:t>cancer</w:t>
      </w:r>
      <w:r w:rsidR="00946714" w:rsidRPr="00297AC0">
        <w:rPr>
          <w:rFonts w:ascii="Book Antiqua" w:hAnsi="Book Antiqua" w:cs="Times New Roman" w:hint="eastAsia"/>
          <w:sz w:val="24"/>
          <w:szCs w:val="24"/>
          <w:lang w:val="en-US" w:eastAsia="zh-CN"/>
        </w:rPr>
        <w:t>;</w:t>
      </w:r>
      <w:r w:rsidRPr="00297AC0">
        <w:rPr>
          <w:rFonts w:ascii="Book Antiqua" w:hAnsi="Book Antiqua" w:cs="Times New Roman"/>
          <w:sz w:val="24"/>
          <w:szCs w:val="24"/>
          <w:lang w:val="en-US"/>
        </w:rPr>
        <w:t xml:space="preserve"> </w:t>
      </w:r>
      <w:r w:rsidR="00946714" w:rsidRPr="00297AC0">
        <w:rPr>
          <w:rFonts w:ascii="Book Antiqua" w:hAnsi="Book Antiqua" w:cs="Times New Roman"/>
          <w:sz w:val="24"/>
          <w:szCs w:val="24"/>
          <w:lang w:val="en-US"/>
        </w:rPr>
        <w:t xml:space="preserve">Pancreatic </w:t>
      </w:r>
      <w:r w:rsidRPr="00297AC0">
        <w:rPr>
          <w:rFonts w:ascii="Book Antiqua" w:hAnsi="Book Antiqua" w:cs="Times New Roman"/>
          <w:sz w:val="24"/>
          <w:szCs w:val="24"/>
          <w:lang w:val="en-US"/>
        </w:rPr>
        <w:t>adenocarcinoma</w:t>
      </w:r>
      <w:r w:rsidR="00946714" w:rsidRPr="00297AC0">
        <w:rPr>
          <w:rFonts w:ascii="Book Antiqua" w:hAnsi="Book Antiqua" w:cs="Times New Roman" w:hint="eastAsia"/>
          <w:sz w:val="24"/>
          <w:szCs w:val="24"/>
          <w:lang w:val="en-US" w:eastAsia="zh-CN"/>
        </w:rPr>
        <w:t>;</w:t>
      </w:r>
      <w:r w:rsidRPr="00297AC0">
        <w:rPr>
          <w:rFonts w:ascii="Book Antiqua" w:hAnsi="Book Antiqua" w:cs="Times New Roman"/>
          <w:sz w:val="24"/>
          <w:szCs w:val="24"/>
          <w:lang w:val="en-US"/>
        </w:rPr>
        <w:t xml:space="preserve"> </w:t>
      </w:r>
      <w:r w:rsidR="00946714" w:rsidRPr="00297AC0">
        <w:rPr>
          <w:rFonts w:ascii="Book Antiqua" w:hAnsi="Book Antiqua" w:cs="Times New Roman"/>
          <w:sz w:val="24"/>
          <w:szCs w:val="24"/>
          <w:lang w:val="en-US"/>
        </w:rPr>
        <w:t xml:space="preserve">Percutaneous </w:t>
      </w:r>
      <w:r w:rsidRPr="00297AC0">
        <w:rPr>
          <w:rFonts w:ascii="Book Antiqua" w:hAnsi="Book Antiqua" w:cs="Times New Roman"/>
          <w:sz w:val="24"/>
          <w:szCs w:val="24"/>
          <w:lang w:val="en-US"/>
        </w:rPr>
        <w:t>treatment</w:t>
      </w:r>
      <w:r w:rsidR="00946714" w:rsidRPr="00297AC0">
        <w:rPr>
          <w:rFonts w:ascii="Book Antiqua" w:hAnsi="Book Antiqua" w:cs="Times New Roman" w:hint="eastAsia"/>
          <w:sz w:val="24"/>
          <w:szCs w:val="24"/>
          <w:lang w:val="en-US" w:eastAsia="zh-CN"/>
        </w:rPr>
        <w:t>;</w:t>
      </w:r>
      <w:r w:rsidRPr="00297AC0">
        <w:rPr>
          <w:rFonts w:ascii="Book Antiqua" w:hAnsi="Book Antiqua" w:cs="Times New Roman"/>
          <w:sz w:val="24"/>
          <w:szCs w:val="24"/>
          <w:lang w:val="en-US"/>
        </w:rPr>
        <w:t xml:space="preserve"> </w:t>
      </w:r>
      <w:r w:rsidR="00946714" w:rsidRPr="00297AC0">
        <w:rPr>
          <w:rFonts w:ascii="Book Antiqua" w:hAnsi="Book Antiqua" w:cs="Times New Roman"/>
          <w:sz w:val="24"/>
          <w:szCs w:val="24"/>
          <w:lang w:val="en-US"/>
        </w:rPr>
        <w:t xml:space="preserve">Ablation </w:t>
      </w:r>
      <w:r w:rsidRPr="00297AC0">
        <w:rPr>
          <w:rFonts w:ascii="Book Antiqua" w:hAnsi="Book Antiqua" w:cs="Times New Roman"/>
          <w:sz w:val="24"/>
          <w:szCs w:val="24"/>
          <w:lang w:val="en-US"/>
        </w:rPr>
        <w:t>treatment</w:t>
      </w:r>
      <w:r w:rsidR="00946714" w:rsidRPr="00297AC0">
        <w:rPr>
          <w:rFonts w:ascii="Book Antiqua" w:hAnsi="Book Antiqua" w:cs="Times New Roman" w:hint="eastAsia"/>
          <w:sz w:val="24"/>
          <w:szCs w:val="24"/>
          <w:lang w:val="en-US" w:eastAsia="zh-CN"/>
        </w:rPr>
        <w:t>;</w:t>
      </w:r>
      <w:r w:rsidRPr="00297AC0">
        <w:rPr>
          <w:rFonts w:ascii="Book Antiqua" w:hAnsi="Book Antiqua" w:cs="Times New Roman"/>
          <w:sz w:val="24"/>
          <w:szCs w:val="24"/>
          <w:lang w:val="en-US"/>
        </w:rPr>
        <w:t xml:space="preserve"> </w:t>
      </w:r>
      <w:r w:rsidR="00946714" w:rsidRPr="00297AC0">
        <w:rPr>
          <w:rFonts w:ascii="Book Antiqua" w:hAnsi="Book Antiqua" w:cs="Times New Roman"/>
          <w:sz w:val="24"/>
          <w:szCs w:val="24"/>
          <w:lang w:val="en-US"/>
        </w:rPr>
        <w:t xml:space="preserve">Radiofrequency </w:t>
      </w:r>
      <w:r w:rsidRPr="00297AC0">
        <w:rPr>
          <w:rFonts w:ascii="Book Antiqua" w:hAnsi="Book Antiqua" w:cs="Times New Roman"/>
          <w:sz w:val="24"/>
          <w:szCs w:val="24"/>
          <w:lang w:val="en-US"/>
        </w:rPr>
        <w:t>ablation</w:t>
      </w:r>
      <w:r w:rsidR="00946714" w:rsidRPr="00297AC0">
        <w:rPr>
          <w:rFonts w:ascii="Book Antiqua" w:hAnsi="Book Antiqua" w:cs="Times New Roman" w:hint="eastAsia"/>
          <w:sz w:val="24"/>
          <w:szCs w:val="24"/>
          <w:lang w:val="en-US" w:eastAsia="zh-CN"/>
        </w:rPr>
        <w:t>;</w:t>
      </w:r>
      <w:r w:rsidRPr="00297AC0">
        <w:rPr>
          <w:rFonts w:ascii="Book Antiqua" w:hAnsi="Book Antiqua" w:cs="Times New Roman"/>
          <w:sz w:val="24"/>
          <w:szCs w:val="24"/>
          <w:lang w:val="en-US"/>
        </w:rPr>
        <w:t xml:space="preserve"> </w:t>
      </w:r>
      <w:r w:rsidR="00946714" w:rsidRPr="00297AC0">
        <w:rPr>
          <w:rFonts w:ascii="Book Antiqua" w:hAnsi="Book Antiqua" w:cs="Times New Roman"/>
          <w:sz w:val="24"/>
          <w:szCs w:val="24"/>
          <w:lang w:val="en-US"/>
        </w:rPr>
        <w:t xml:space="preserve">Microwave </w:t>
      </w:r>
      <w:r w:rsidRPr="00297AC0">
        <w:rPr>
          <w:rFonts w:ascii="Book Antiqua" w:hAnsi="Book Antiqua" w:cs="Times New Roman"/>
          <w:sz w:val="24"/>
          <w:szCs w:val="24"/>
          <w:lang w:val="en-US"/>
        </w:rPr>
        <w:t>ablation</w:t>
      </w:r>
      <w:r w:rsidR="00946714" w:rsidRPr="00297AC0">
        <w:rPr>
          <w:rFonts w:ascii="Book Antiqua" w:hAnsi="Book Antiqua" w:cs="Times New Roman" w:hint="eastAsia"/>
          <w:sz w:val="24"/>
          <w:szCs w:val="24"/>
          <w:lang w:val="en-US" w:eastAsia="zh-CN"/>
        </w:rPr>
        <w:t>;</w:t>
      </w:r>
      <w:r w:rsidRPr="00297AC0">
        <w:rPr>
          <w:rFonts w:ascii="Book Antiqua" w:hAnsi="Book Antiqua" w:cs="Times New Roman"/>
          <w:sz w:val="24"/>
          <w:szCs w:val="24"/>
          <w:lang w:val="en-US"/>
        </w:rPr>
        <w:t xml:space="preserve"> </w:t>
      </w:r>
      <w:r w:rsidR="00946714" w:rsidRPr="00297AC0">
        <w:rPr>
          <w:rFonts w:ascii="Book Antiqua" w:hAnsi="Book Antiqua" w:cs="Times New Roman"/>
          <w:sz w:val="24"/>
          <w:szCs w:val="24"/>
          <w:lang w:val="en-US"/>
        </w:rPr>
        <w:t>Cryoablation</w:t>
      </w:r>
      <w:r w:rsidR="00946714" w:rsidRPr="00297AC0">
        <w:rPr>
          <w:rFonts w:ascii="Book Antiqua" w:hAnsi="Book Antiqua" w:cs="Times New Roman"/>
          <w:sz w:val="24"/>
          <w:szCs w:val="24"/>
          <w:lang w:val="en-US" w:eastAsia="zh-CN"/>
        </w:rPr>
        <w:t>;</w:t>
      </w:r>
      <w:r w:rsidR="00946714" w:rsidRPr="00297AC0">
        <w:rPr>
          <w:rFonts w:ascii="Book Antiqua" w:hAnsi="Book Antiqua" w:cs="Times New Roman"/>
          <w:sz w:val="24"/>
          <w:szCs w:val="24"/>
          <w:lang w:val="en-US"/>
        </w:rPr>
        <w:t xml:space="preserve"> Irreversibl</w:t>
      </w:r>
      <w:r w:rsidRPr="00297AC0">
        <w:rPr>
          <w:rFonts w:ascii="Book Antiqua" w:hAnsi="Book Antiqua" w:cs="Times New Roman"/>
          <w:sz w:val="24"/>
          <w:szCs w:val="24"/>
          <w:lang w:val="en-US"/>
        </w:rPr>
        <w:t>e electroporation</w:t>
      </w:r>
    </w:p>
    <w:p w:rsidR="00AE06F7" w:rsidRPr="00297AC0" w:rsidRDefault="00AE06F7" w:rsidP="00946714">
      <w:pPr>
        <w:pStyle w:val="NoSpacing"/>
        <w:adjustRightInd w:val="0"/>
        <w:snapToGrid w:val="0"/>
        <w:spacing w:line="360" w:lineRule="auto"/>
        <w:jc w:val="both"/>
        <w:rPr>
          <w:rFonts w:ascii="Book Antiqua" w:hAnsi="Book Antiqua" w:cs="Times New Roman"/>
          <w:sz w:val="24"/>
          <w:szCs w:val="24"/>
          <w:lang w:val="en-US" w:eastAsia="zh-CN"/>
        </w:rPr>
      </w:pPr>
    </w:p>
    <w:p w:rsidR="00946714" w:rsidRPr="00297AC0" w:rsidRDefault="00946714" w:rsidP="00946714">
      <w:pPr>
        <w:adjustRightInd w:val="0"/>
        <w:snapToGrid w:val="0"/>
        <w:spacing w:line="360" w:lineRule="auto"/>
        <w:rPr>
          <w:rFonts w:ascii="Book Antiqua" w:hAnsi="Book Antiqua"/>
          <w:sz w:val="24"/>
        </w:rPr>
      </w:pPr>
      <w:bookmarkStart w:id="445" w:name="OLE_LINK363"/>
      <w:bookmarkStart w:id="446" w:name="OLE_LINK2"/>
      <w:bookmarkStart w:id="447" w:name="OLE_LINK1037"/>
      <w:bookmarkStart w:id="448" w:name="OLE_LINK1195"/>
      <w:bookmarkStart w:id="449" w:name="OLE_LINK1140"/>
      <w:bookmarkStart w:id="450" w:name="OLE_LINK1062"/>
      <w:bookmarkStart w:id="451" w:name="OLE_LINK1327"/>
      <w:bookmarkStart w:id="452" w:name="OLE_LINK1174"/>
      <w:bookmarkStart w:id="453" w:name="OLE_LINK1348"/>
      <w:bookmarkStart w:id="454" w:name="OLE_LINK1519"/>
      <w:bookmarkStart w:id="455" w:name="OLE_LINK1571"/>
      <w:bookmarkStart w:id="456" w:name="OLE_LINK1666"/>
      <w:bookmarkStart w:id="457" w:name="OLE_LINK11"/>
      <w:bookmarkStart w:id="458" w:name="OLE_LINK1438"/>
      <w:bookmarkStart w:id="459" w:name="OLE_LINK1375"/>
      <w:bookmarkStart w:id="460" w:name="OLE_LINK1429"/>
      <w:bookmarkStart w:id="461" w:name="OLE_LINK1581"/>
      <w:bookmarkStart w:id="462" w:name="OLE_LINK1356"/>
      <w:bookmarkStart w:id="463" w:name="OLE_LINK1469"/>
      <w:bookmarkStart w:id="464" w:name="OLE_LINK1546"/>
      <w:bookmarkStart w:id="465" w:name="OLE_LINK1694"/>
      <w:bookmarkStart w:id="466" w:name="OLE_LINK1727"/>
      <w:bookmarkStart w:id="467" w:name="OLE_LINK1797"/>
      <w:bookmarkStart w:id="468" w:name="OLE_LINK1887"/>
      <w:bookmarkStart w:id="469" w:name="OLE_LINK1975"/>
      <w:bookmarkStart w:id="470" w:name="OLE_LINK2186"/>
      <w:bookmarkStart w:id="471" w:name="OLE_LINK768"/>
      <w:bookmarkStart w:id="472" w:name="OLE_LINK2332"/>
      <w:bookmarkStart w:id="473" w:name="OLE_LINK2353"/>
      <w:bookmarkStart w:id="474" w:name="OLE_LINK2448"/>
      <w:bookmarkStart w:id="475" w:name="OLE_LINK2467"/>
      <w:bookmarkStart w:id="476" w:name="OLE_LINK2563"/>
      <w:bookmarkStart w:id="477" w:name="OLE_LINK2608"/>
      <w:bookmarkStart w:id="478" w:name="OLE_LINK2654"/>
      <w:bookmarkStart w:id="479" w:name="OLE_LINK2695"/>
      <w:bookmarkStart w:id="480" w:name="OLE_LINK2732"/>
      <w:bookmarkStart w:id="481" w:name="OLE_LINK2658"/>
      <w:bookmarkStart w:id="482" w:name="OLE_LINK2775"/>
      <w:bookmarkStart w:id="483" w:name="OLE_LINK52"/>
      <w:bookmarkStart w:id="484" w:name="OLE_LINK2910"/>
      <w:bookmarkStart w:id="485" w:name="OLE_LINK2933"/>
      <w:bookmarkStart w:id="486" w:name="OLE_LINK3527"/>
      <w:bookmarkStart w:id="487" w:name="OLE_LINK2950"/>
      <w:bookmarkStart w:id="488" w:name="OLE_LINK3497"/>
      <w:bookmarkStart w:id="489" w:name="OLE_LINK3130"/>
      <w:bookmarkStart w:id="490" w:name="OLE_LINK3172"/>
      <w:bookmarkStart w:id="491" w:name="OLE_LINK3212"/>
      <w:bookmarkStart w:id="492" w:name="OLE_LINK3236"/>
      <w:bookmarkStart w:id="493" w:name="OLE_LINK66"/>
      <w:bookmarkStart w:id="494" w:name="OLE_LINK3632"/>
      <w:bookmarkStart w:id="495" w:name="OLE_LINK68"/>
      <w:bookmarkStart w:id="496" w:name="OLE_LINK73"/>
      <w:bookmarkStart w:id="497" w:name="OLE_LINK3790"/>
      <w:r w:rsidRPr="00297AC0">
        <w:rPr>
          <w:rFonts w:ascii="Book Antiqua" w:hAnsi="Book Antiqua" w:hint="eastAsia"/>
          <w:b/>
          <w:sz w:val="24"/>
        </w:rPr>
        <w:t>©</w:t>
      </w:r>
      <w:r w:rsidRPr="00297AC0">
        <w:rPr>
          <w:rFonts w:ascii="Book Antiqua" w:hAnsi="Book Antiqua"/>
          <w:b/>
          <w:sz w:val="24"/>
        </w:rPr>
        <w:t xml:space="preserve"> The Author(s) 201</w:t>
      </w:r>
      <w:r w:rsidRPr="00297AC0">
        <w:rPr>
          <w:rFonts w:ascii="Book Antiqua" w:hAnsi="Book Antiqua" w:hint="eastAsia"/>
          <w:b/>
          <w:sz w:val="24"/>
        </w:rPr>
        <w:t>6</w:t>
      </w:r>
      <w:r w:rsidRPr="00297AC0">
        <w:rPr>
          <w:rFonts w:ascii="Book Antiqua" w:hAnsi="Book Antiqua"/>
          <w:b/>
          <w:sz w:val="24"/>
        </w:rPr>
        <w:t>.</w:t>
      </w:r>
      <w:r w:rsidRPr="00297AC0">
        <w:rPr>
          <w:rFonts w:ascii="Book Antiqua" w:hAnsi="Book Antiqua"/>
          <w:sz w:val="24"/>
        </w:rPr>
        <w:t xml:space="preserve"> Published by Baishideng Publishing Group Inc. All rights reserved.</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rsidR="00946714" w:rsidRPr="00297AC0" w:rsidRDefault="00946714" w:rsidP="00946714">
      <w:pPr>
        <w:pStyle w:val="NoSpacing"/>
        <w:adjustRightInd w:val="0"/>
        <w:snapToGrid w:val="0"/>
        <w:spacing w:line="360" w:lineRule="auto"/>
        <w:jc w:val="both"/>
        <w:rPr>
          <w:rFonts w:ascii="Book Antiqua" w:hAnsi="Book Antiqua" w:cs="Times New Roman"/>
          <w:sz w:val="24"/>
          <w:szCs w:val="24"/>
          <w:lang w:val="en-US" w:eastAsia="zh-CN"/>
        </w:rPr>
      </w:pPr>
    </w:p>
    <w:p w:rsidR="00AE06F7" w:rsidRPr="00297AC0" w:rsidRDefault="00AE06F7" w:rsidP="00946714">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sz w:val="24"/>
          <w:szCs w:val="24"/>
          <w:lang w:val="en-US"/>
        </w:rPr>
        <w:t>C</w:t>
      </w:r>
      <w:r w:rsidR="00946714" w:rsidRPr="00297AC0">
        <w:rPr>
          <w:rFonts w:ascii="Book Antiqua" w:hAnsi="Book Antiqua" w:cs="Times New Roman"/>
          <w:b/>
          <w:sz w:val="24"/>
          <w:szCs w:val="24"/>
          <w:lang w:val="en-US"/>
        </w:rPr>
        <w:t>ore tip</w:t>
      </w:r>
      <w:r w:rsidR="00946714" w:rsidRPr="00297AC0">
        <w:rPr>
          <w:rFonts w:ascii="Book Antiqua" w:hAnsi="Book Antiqua" w:cs="Times New Roman" w:hint="eastAsia"/>
          <w:b/>
          <w:sz w:val="24"/>
          <w:szCs w:val="24"/>
          <w:lang w:val="en-US" w:eastAsia="zh-CN"/>
        </w:rPr>
        <w:t xml:space="preserve">: </w:t>
      </w:r>
      <w:r w:rsidRPr="00297AC0">
        <w:rPr>
          <w:rFonts w:ascii="Book Antiqua" w:hAnsi="Book Antiqua" w:cs="Times New Roman"/>
          <w:sz w:val="24"/>
          <w:szCs w:val="24"/>
          <w:lang w:val="en-US"/>
        </w:rPr>
        <w:t>Pancreatic ductal adenocarcinoma is a highly aggressive tumor. Prognosis and treatment depend on whether the tumor is resectable or not, which mostly depends on the time of diagnosis. In case of non-metastatic pancreatic neoplasm locally advanced, it is possible to apply percutaneous treatments able to induce a tumor cytoreduction. Nowadays multiple treatment are available. Technical procedure, results and complications will be exposed.</w:t>
      </w:r>
    </w:p>
    <w:p w:rsidR="00AE06F7" w:rsidRPr="00297AC0" w:rsidRDefault="00AE06F7" w:rsidP="00946714">
      <w:pPr>
        <w:pStyle w:val="NoSpacing"/>
        <w:adjustRightInd w:val="0"/>
        <w:snapToGrid w:val="0"/>
        <w:spacing w:line="360" w:lineRule="auto"/>
        <w:jc w:val="both"/>
        <w:rPr>
          <w:rFonts w:ascii="Book Antiqua" w:hAnsi="Book Antiqua" w:cs="Times New Roman"/>
          <w:sz w:val="24"/>
          <w:szCs w:val="24"/>
          <w:lang w:val="en-US"/>
        </w:rPr>
      </w:pPr>
    </w:p>
    <w:p w:rsidR="00A9297E" w:rsidRPr="00297AC0" w:rsidRDefault="00A9297E" w:rsidP="00A9297E">
      <w:pPr>
        <w:adjustRightInd w:val="0"/>
        <w:snapToGrid w:val="0"/>
        <w:spacing w:line="360" w:lineRule="auto"/>
        <w:jc w:val="both"/>
        <w:rPr>
          <w:rFonts w:ascii="Book Antiqua" w:hAnsi="Book Antiqua"/>
          <w:sz w:val="24"/>
        </w:rPr>
      </w:pPr>
      <w:r w:rsidRPr="00297AC0">
        <w:rPr>
          <w:rFonts w:ascii="Book Antiqua" w:hAnsi="Book Antiqua" w:cs="Times New Roman"/>
          <w:sz w:val="24"/>
          <w:szCs w:val="24"/>
          <w:lang w:eastAsia="zh-CN"/>
        </w:rPr>
        <w:t>D'Onofrio</w:t>
      </w:r>
      <w:r w:rsidRPr="00297AC0">
        <w:rPr>
          <w:rFonts w:ascii="Book Antiqua" w:hAnsi="Book Antiqua" w:cs="Times New Roman" w:hint="eastAsia"/>
          <w:sz w:val="24"/>
          <w:szCs w:val="24"/>
          <w:lang w:eastAsia="zh-CN"/>
        </w:rPr>
        <w:t xml:space="preserve"> M</w:t>
      </w:r>
      <w:r w:rsidRPr="00297AC0">
        <w:rPr>
          <w:rFonts w:ascii="Book Antiqua" w:hAnsi="Book Antiqua" w:cs="Times New Roman"/>
          <w:sz w:val="24"/>
          <w:szCs w:val="24"/>
          <w:lang w:eastAsia="zh-CN"/>
        </w:rPr>
        <w:t>, Ciaravino</w:t>
      </w:r>
      <w:r w:rsidRPr="00297AC0">
        <w:rPr>
          <w:rFonts w:ascii="Book Antiqua" w:hAnsi="Book Antiqua" w:cs="Times New Roman" w:hint="eastAsia"/>
          <w:sz w:val="24"/>
          <w:szCs w:val="24"/>
          <w:lang w:eastAsia="zh-CN"/>
        </w:rPr>
        <w:t xml:space="preserve"> V</w:t>
      </w:r>
      <w:r w:rsidRPr="00297AC0">
        <w:rPr>
          <w:rFonts w:ascii="Book Antiqua" w:hAnsi="Book Antiqua" w:cs="Times New Roman"/>
          <w:sz w:val="24"/>
          <w:szCs w:val="24"/>
          <w:lang w:eastAsia="zh-CN"/>
        </w:rPr>
        <w:t>, De Robertis</w:t>
      </w:r>
      <w:r w:rsidRPr="00297AC0">
        <w:rPr>
          <w:rFonts w:ascii="Book Antiqua" w:hAnsi="Book Antiqua" w:cs="Times New Roman" w:hint="eastAsia"/>
          <w:sz w:val="24"/>
          <w:szCs w:val="24"/>
          <w:lang w:eastAsia="zh-CN"/>
        </w:rPr>
        <w:t xml:space="preserve"> R</w:t>
      </w:r>
      <w:r w:rsidRPr="00297AC0">
        <w:rPr>
          <w:rFonts w:ascii="Book Antiqua" w:hAnsi="Book Antiqua" w:cs="Times New Roman"/>
          <w:sz w:val="24"/>
          <w:szCs w:val="24"/>
          <w:lang w:eastAsia="zh-CN"/>
        </w:rPr>
        <w:t>, Barbi</w:t>
      </w:r>
      <w:r w:rsidRPr="00297AC0">
        <w:rPr>
          <w:rFonts w:ascii="Book Antiqua" w:hAnsi="Book Antiqua" w:cs="Times New Roman" w:hint="eastAsia"/>
          <w:sz w:val="24"/>
          <w:szCs w:val="24"/>
          <w:lang w:eastAsia="zh-CN"/>
        </w:rPr>
        <w:t xml:space="preserve"> E</w:t>
      </w:r>
      <w:r w:rsidRPr="00297AC0">
        <w:rPr>
          <w:rFonts w:ascii="Book Antiqua" w:hAnsi="Book Antiqua" w:cs="Times New Roman"/>
          <w:sz w:val="24"/>
          <w:szCs w:val="24"/>
          <w:lang w:eastAsia="zh-CN"/>
        </w:rPr>
        <w:t>, Salvia</w:t>
      </w:r>
      <w:r w:rsidRPr="00297AC0">
        <w:rPr>
          <w:rFonts w:ascii="Book Antiqua" w:hAnsi="Book Antiqua" w:cs="Times New Roman" w:hint="eastAsia"/>
          <w:sz w:val="24"/>
          <w:szCs w:val="24"/>
          <w:lang w:eastAsia="zh-CN"/>
        </w:rPr>
        <w:t xml:space="preserve"> R</w:t>
      </w:r>
      <w:r w:rsidRPr="00297AC0">
        <w:rPr>
          <w:rFonts w:ascii="Book Antiqua" w:hAnsi="Book Antiqua" w:cs="Times New Roman"/>
          <w:sz w:val="24"/>
          <w:szCs w:val="24"/>
          <w:lang w:eastAsia="zh-CN"/>
        </w:rPr>
        <w:t>, Girelli</w:t>
      </w:r>
      <w:r w:rsidRPr="00297AC0">
        <w:rPr>
          <w:rFonts w:ascii="Book Antiqua" w:hAnsi="Book Antiqua" w:cs="Times New Roman" w:hint="eastAsia"/>
          <w:sz w:val="24"/>
          <w:szCs w:val="24"/>
          <w:lang w:eastAsia="zh-CN"/>
        </w:rPr>
        <w:t xml:space="preserve"> R</w:t>
      </w:r>
      <w:r w:rsidRPr="00297AC0">
        <w:rPr>
          <w:rFonts w:ascii="Book Antiqua" w:hAnsi="Book Antiqua" w:cs="Times New Roman"/>
          <w:sz w:val="24"/>
          <w:szCs w:val="24"/>
          <w:lang w:eastAsia="zh-CN"/>
        </w:rPr>
        <w:t>, Paiella</w:t>
      </w:r>
      <w:r w:rsidRPr="00297AC0">
        <w:rPr>
          <w:rFonts w:ascii="Book Antiqua" w:hAnsi="Book Antiqua" w:cs="Times New Roman" w:hint="eastAsia"/>
          <w:sz w:val="24"/>
          <w:szCs w:val="24"/>
          <w:lang w:eastAsia="zh-CN"/>
        </w:rPr>
        <w:t xml:space="preserve"> S</w:t>
      </w:r>
      <w:r w:rsidRPr="00297AC0">
        <w:rPr>
          <w:rFonts w:ascii="Book Antiqua" w:hAnsi="Book Antiqua" w:cs="Times New Roman"/>
          <w:sz w:val="24"/>
          <w:szCs w:val="24"/>
          <w:lang w:eastAsia="zh-CN"/>
        </w:rPr>
        <w:t>, Gasparini</w:t>
      </w:r>
      <w:r w:rsidRPr="00297AC0">
        <w:rPr>
          <w:rFonts w:ascii="Book Antiqua" w:hAnsi="Book Antiqua" w:cs="Times New Roman" w:hint="eastAsia"/>
          <w:sz w:val="24"/>
          <w:szCs w:val="24"/>
          <w:lang w:eastAsia="zh-CN"/>
        </w:rPr>
        <w:t xml:space="preserve"> C</w:t>
      </w:r>
      <w:r w:rsidRPr="00297AC0">
        <w:rPr>
          <w:rFonts w:ascii="Book Antiqua" w:hAnsi="Book Antiqua" w:cs="Times New Roman"/>
          <w:sz w:val="24"/>
          <w:szCs w:val="24"/>
          <w:lang w:eastAsia="zh-CN"/>
        </w:rPr>
        <w:t>, Cardobi</w:t>
      </w:r>
      <w:r w:rsidRPr="00297AC0">
        <w:rPr>
          <w:rFonts w:ascii="Book Antiqua" w:hAnsi="Book Antiqua" w:cs="Times New Roman" w:hint="eastAsia"/>
          <w:sz w:val="24"/>
          <w:szCs w:val="24"/>
          <w:lang w:eastAsia="zh-CN"/>
        </w:rPr>
        <w:t xml:space="preserve"> N</w:t>
      </w:r>
      <w:r w:rsidRPr="00297AC0">
        <w:rPr>
          <w:rFonts w:ascii="Book Antiqua" w:hAnsi="Book Antiqua" w:cs="Times New Roman"/>
          <w:sz w:val="24"/>
          <w:szCs w:val="24"/>
          <w:lang w:eastAsia="zh-CN"/>
        </w:rPr>
        <w:t>, Bassi</w:t>
      </w:r>
      <w:r w:rsidRPr="00297AC0">
        <w:rPr>
          <w:rFonts w:ascii="Book Antiqua" w:hAnsi="Book Antiqua" w:cs="Times New Roman" w:hint="eastAsia"/>
          <w:sz w:val="24"/>
          <w:szCs w:val="24"/>
          <w:lang w:eastAsia="zh-CN"/>
        </w:rPr>
        <w:t xml:space="preserve"> C. </w:t>
      </w:r>
      <w:r w:rsidRPr="00297AC0">
        <w:rPr>
          <w:rFonts w:ascii="Book Antiqua" w:hAnsi="Book Antiqua" w:cs="Times New Roman"/>
          <w:sz w:val="24"/>
          <w:szCs w:val="24"/>
          <w:lang w:val="en-US" w:eastAsia="zh-CN"/>
        </w:rPr>
        <w:t>Percutaneous ablation of pancreatic cancer</w:t>
      </w:r>
      <w:r w:rsidRPr="00297AC0">
        <w:rPr>
          <w:rFonts w:ascii="Book Antiqua" w:hAnsi="Book Antiqua" w:cs="Times New Roman" w:hint="eastAsia"/>
          <w:sz w:val="24"/>
          <w:szCs w:val="24"/>
          <w:lang w:val="en-US" w:eastAsia="zh-CN"/>
        </w:rPr>
        <w:t xml:space="preserve">. </w:t>
      </w:r>
      <w:bookmarkStart w:id="498" w:name="OLE_LINK2756"/>
      <w:bookmarkStart w:id="499" w:name="OLE_LINK2349"/>
      <w:bookmarkStart w:id="500" w:name="OLE_LINK2413"/>
      <w:bookmarkStart w:id="501" w:name="OLE_LINK2287"/>
      <w:bookmarkStart w:id="502" w:name="OLE_LINK2309"/>
      <w:bookmarkStart w:id="503" w:name="OLE_LINK2329"/>
      <w:bookmarkStart w:id="504" w:name="OLE_LINK2285"/>
      <w:bookmarkStart w:id="505" w:name="OLE_LINK2245"/>
      <w:bookmarkStart w:id="506" w:name="OLE_LINK2212"/>
      <w:bookmarkStart w:id="507" w:name="OLE_LINK2178"/>
      <w:bookmarkStart w:id="508" w:name="OLE_LINK2039"/>
      <w:bookmarkStart w:id="509" w:name="OLE_LINK3369"/>
      <w:bookmarkStart w:id="510" w:name="OLE_LINK3314"/>
      <w:bookmarkStart w:id="511" w:name="OLE_LINK2028"/>
      <w:bookmarkStart w:id="512" w:name="OLE_LINK2206"/>
      <w:bookmarkStart w:id="513" w:name="OLE_LINK2158"/>
      <w:bookmarkStart w:id="514" w:name="OLE_LINK2074"/>
      <w:bookmarkStart w:id="515" w:name="OLE_LINK2176"/>
      <w:bookmarkStart w:id="516" w:name="OLE_LINK1942"/>
      <w:bookmarkStart w:id="517" w:name="OLE_LINK1917"/>
      <w:bookmarkStart w:id="518" w:name="OLE_LINK1875"/>
      <w:bookmarkStart w:id="519" w:name="OLE_LINK1869"/>
      <w:bookmarkStart w:id="520" w:name="OLE_LINK1796"/>
      <w:bookmarkStart w:id="521" w:name="OLE_LINK1719"/>
      <w:bookmarkStart w:id="522" w:name="OLE_LINK1802"/>
      <w:bookmarkStart w:id="523" w:name="OLE_LINK1369"/>
      <w:bookmarkStart w:id="524" w:name="OLE_LINK1236"/>
      <w:bookmarkStart w:id="525" w:name="OLE_LINK658"/>
      <w:bookmarkStart w:id="526" w:name="OLE_LINK699"/>
      <w:bookmarkStart w:id="527" w:name="OLE_LINK140"/>
      <w:bookmarkStart w:id="528" w:name="OLE_LINK111"/>
      <w:bookmarkStart w:id="529" w:name="OLE_LINK110"/>
      <w:bookmarkStart w:id="530" w:name="OLE_LINK3530"/>
      <w:bookmarkStart w:id="531" w:name="OLE_LINK2985"/>
      <w:bookmarkStart w:id="532" w:name="OLE_LINK3239"/>
      <w:bookmarkStart w:id="533" w:name="OLE_LINK48"/>
      <w:bookmarkStart w:id="534" w:name="OLE_LINK2951"/>
      <w:bookmarkStart w:id="535" w:name="OLE_LINK3500"/>
      <w:bookmarkStart w:id="536" w:name="OLE_LINK58"/>
      <w:bookmarkStart w:id="537" w:name="OLE_LINK3037"/>
      <w:bookmarkStart w:id="538" w:name="OLE_LINK61"/>
      <w:bookmarkStart w:id="539" w:name="OLE_LINK3055"/>
      <w:bookmarkStart w:id="540" w:name="OLE_LINK3169"/>
      <w:bookmarkStart w:id="541" w:name="OLE_LINK3178"/>
      <w:bookmarkStart w:id="542" w:name="OLE_LINK3179"/>
      <w:bookmarkStart w:id="543" w:name="OLE_LINK69"/>
      <w:bookmarkStart w:id="544" w:name="OLE_LINK3294"/>
      <w:bookmarkStart w:id="545" w:name="OLE_LINK3752"/>
      <w:bookmarkStart w:id="546" w:name="OLE_LINK3534"/>
      <w:bookmarkStart w:id="547" w:name="OLE_LINK3566"/>
      <w:bookmarkStart w:id="548" w:name="OLE_LINK82"/>
      <w:bookmarkStart w:id="549" w:name="OLE_LINK87"/>
      <w:bookmarkStart w:id="550" w:name="OLE_LINK1196"/>
      <w:bookmarkStart w:id="551" w:name="OLE_LINK1197"/>
      <w:bookmarkStart w:id="552" w:name="OLE_LINK3141"/>
      <w:bookmarkStart w:id="553" w:name="OLE_LINK199"/>
      <w:bookmarkStart w:id="554" w:name="OLE_LINK200"/>
      <w:bookmarkStart w:id="555" w:name="OLE_LINK196"/>
      <w:bookmarkStart w:id="556" w:name="OLE_LINK341"/>
      <w:bookmarkStart w:id="557" w:name="OLE_LINK377"/>
      <w:bookmarkStart w:id="558" w:name="OLE_LINK366"/>
      <w:bookmarkStart w:id="559" w:name="OLE_LINK1038"/>
      <w:bookmarkStart w:id="560" w:name="OLE_LINK1166"/>
      <w:bookmarkStart w:id="561" w:name="OLE_LINK1175"/>
      <w:bookmarkStart w:id="562" w:name="OLE_LINK1440"/>
      <w:bookmarkStart w:id="563" w:name="OLE_LINK1572"/>
      <w:bookmarkStart w:id="564" w:name="OLE_LINK1388"/>
      <w:bookmarkStart w:id="565" w:name="OLE_LINK1439"/>
      <w:bookmarkStart w:id="566" w:name="OLE_LINK16"/>
      <w:bookmarkStart w:id="567" w:name="OLE_LINK1381"/>
      <w:bookmarkStart w:id="568" w:name="OLE_LINK1442"/>
      <w:bookmarkStart w:id="569" w:name="OLE_LINK1500"/>
      <w:bookmarkStart w:id="570" w:name="OLE_LINK1681"/>
      <w:bookmarkStart w:id="571" w:name="OLE_LINK1712"/>
      <w:bookmarkStart w:id="572" w:name="OLE_LINK3321"/>
      <w:bookmarkStart w:id="573" w:name="OLE_LINK747"/>
      <w:bookmarkStart w:id="574" w:name="OLE_LINK2187"/>
      <w:bookmarkStart w:id="575" w:name="OLE_LINK2564"/>
      <w:bookmarkStart w:id="576" w:name="OLE_LINK2735"/>
      <w:bookmarkStart w:id="577" w:name="OLE_LINK57"/>
      <w:bookmarkStart w:id="578" w:name="OLE_LINK2911"/>
      <w:bookmarkStart w:id="579" w:name="OLE_LINK64"/>
      <w:r w:rsidRPr="00297AC0">
        <w:rPr>
          <w:rFonts w:ascii="Book Antiqua" w:hAnsi="Book Antiqua"/>
          <w:i/>
          <w:sz w:val="24"/>
        </w:rPr>
        <w:t xml:space="preserve">World J Gastroenterol </w:t>
      </w:r>
      <w:r w:rsidRPr="00297AC0">
        <w:rPr>
          <w:rFonts w:ascii="Book Antiqua" w:hAnsi="Book Antiqua"/>
          <w:sz w:val="24"/>
        </w:rPr>
        <w:t>2016; In press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rsidR="00A9297E" w:rsidRPr="00297AC0" w:rsidRDefault="00A9297E" w:rsidP="00A9297E">
      <w:pPr>
        <w:adjustRightInd w:val="0"/>
        <w:snapToGrid w:val="0"/>
        <w:spacing w:line="360" w:lineRule="auto"/>
        <w:rPr>
          <w:rFonts w:ascii="Book Antiqua" w:hAnsi="Book Antiqua"/>
          <w:sz w:val="24"/>
        </w:rPr>
      </w:pPr>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rsidR="00A9297E" w:rsidRPr="00297AC0" w:rsidRDefault="00A9297E" w:rsidP="00A9297E">
      <w:pPr>
        <w:pStyle w:val="NoSpacing"/>
        <w:adjustRightInd w:val="0"/>
        <w:snapToGrid w:val="0"/>
        <w:spacing w:line="360" w:lineRule="auto"/>
        <w:jc w:val="both"/>
        <w:rPr>
          <w:rFonts w:ascii="Book Antiqua" w:hAnsi="Book Antiqua" w:cs="Times New Roman"/>
          <w:sz w:val="24"/>
          <w:szCs w:val="24"/>
          <w:lang w:val="en-US" w:eastAsia="zh-CN"/>
        </w:rPr>
      </w:pPr>
    </w:p>
    <w:p w:rsidR="000F5073" w:rsidRPr="00297AC0" w:rsidRDefault="000F5073">
      <w:pPr>
        <w:rPr>
          <w:rFonts w:ascii="Book Antiqua" w:hAnsi="Book Antiqua" w:cs="Times New Roman"/>
          <w:b/>
          <w:sz w:val="24"/>
          <w:szCs w:val="24"/>
          <w:lang w:val="en-US"/>
        </w:rPr>
      </w:pPr>
      <w:r w:rsidRPr="00297AC0">
        <w:rPr>
          <w:rFonts w:ascii="Book Antiqua" w:hAnsi="Book Antiqua" w:cs="Times New Roman"/>
          <w:b/>
          <w:sz w:val="24"/>
          <w:szCs w:val="24"/>
          <w:lang w:val="en-US"/>
        </w:rPr>
        <w:br w:type="page"/>
      </w:r>
    </w:p>
    <w:p w:rsidR="00F371A5" w:rsidRPr="00297AC0" w:rsidRDefault="00F371A5" w:rsidP="00946714">
      <w:pPr>
        <w:pStyle w:val="NoSpacing"/>
        <w:adjustRightInd w:val="0"/>
        <w:snapToGrid w:val="0"/>
        <w:spacing w:line="360" w:lineRule="auto"/>
        <w:jc w:val="both"/>
        <w:rPr>
          <w:rFonts w:ascii="Book Antiqua" w:hAnsi="Book Antiqua" w:cs="Times New Roman"/>
          <w:b/>
          <w:sz w:val="24"/>
          <w:szCs w:val="24"/>
          <w:lang w:val="en-US"/>
        </w:rPr>
      </w:pPr>
      <w:r w:rsidRPr="00297AC0">
        <w:rPr>
          <w:rFonts w:ascii="Book Antiqua" w:hAnsi="Book Antiqua" w:cs="Times New Roman"/>
          <w:b/>
          <w:sz w:val="24"/>
          <w:szCs w:val="24"/>
          <w:lang w:val="en-US"/>
        </w:rPr>
        <w:lastRenderedPageBreak/>
        <w:t>INTRODUCTION</w:t>
      </w:r>
    </w:p>
    <w:p w:rsidR="0033710B" w:rsidRPr="00297AC0" w:rsidRDefault="00F600F4"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Pancreatic ductal adenocarcinoma </w:t>
      </w:r>
      <w:r w:rsidR="003F6E60" w:rsidRPr="00297AC0">
        <w:rPr>
          <w:rFonts w:ascii="Book Antiqua" w:hAnsi="Book Antiqua" w:cs="Times New Roman"/>
          <w:sz w:val="24"/>
          <w:szCs w:val="24"/>
          <w:lang w:val="en-US"/>
        </w:rPr>
        <w:t xml:space="preserve">is the most common primary malignancy of </w:t>
      </w:r>
      <w:r w:rsidR="00532CA9" w:rsidRPr="00297AC0">
        <w:rPr>
          <w:rFonts w:ascii="Book Antiqua" w:hAnsi="Book Antiqua" w:cs="Times New Roman"/>
          <w:sz w:val="24"/>
          <w:szCs w:val="24"/>
          <w:lang w:val="en-US"/>
        </w:rPr>
        <w:t xml:space="preserve">the pancreas </w:t>
      </w:r>
      <w:r w:rsidR="003F6E60" w:rsidRPr="00297AC0">
        <w:rPr>
          <w:rFonts w:ascii="Book Antiqua" w:hAnsi="Book Antiqua" w:cs="Times New Roman"/>
          <w:sz w:val="24"/>
          <w:szCs w:val="24"/>
          <w:lang w:val="en-US"/>
        </w:rPr>
        <w:t xml:space="preserve">and it is </w:t>
      </w:r>
      <w:r w:rsidRPr="00297AC0">
        <w:rPr>
          <w:rFonts w:ascii="Book Antiqua" w:hAnsi="Book Antiqua" w:cs="Times New Roman"/>
          <w:sz w:val="24"/>
          <w:szCs w:val="24"/>
          <w:lang w:val="en-US"/>
        </w:rPr>
        <w:t>the most frequent exocrine pancreatic neoplasm</w:t>
      </w:r>
      <w:r w:rsidR="003F6E60" w:rsidRPr="00297AC0">
        <w:rPr>
          <w:rFonts w:ascii="Book Antiqua" w:hAnsi="Book Antiqua" w:cs="Times New Roman"/>
          <w:sz w:val="24"/>
          <w:szCs w:val="24"/>
          <w:lang w:val="en-US"/>
        </w:rPr>
        <w:t>,</w:t>
      </w:r>
      <w:r w:rsidRPr="00297AC0">
        <w:rPr>
          <w:rFonts w:ascii="Book Antiqua" w:hAnsi="Book Antiqua" w:cs="Times New Roman"/>
          <w:sz w:val="24"/>
          <w:szCs w:val="24"/>
          <w:lang w:val="en-US"/>
        </w:rPr>
        <w:t xml:space="preserve"> represent</w:t>
      </w:r>
      <w:r w:rsidR="003F6E60" w:rsidRPr="00297AC0">
        <w:rPr>
          <w:rFonts w:ascii="Book Antiqua" w:hAnsi="Book Antiqua" w:cs="Times New Roman"/>
          <w:sz w:val="24"/>
          <w:szCs w:val="24"/>
          <w:lang w:val="en-US"/>
        </w:rPr>
        <w:t xml:space="preserve">ing </w:t>
      </w:r>
      <w:r w:rsidRPr="00297AC0">
        <w:rPr>
          <w:rFonts w:ascii="Book Antiqua" w:hAnsi="Book Antiqua" w:cs="Times New Roman"/>
          <w:sz w:val="24"/>
          <w:szCs w:val="24"/>
          <w:lang w:val="en-US"/>
        </w:rPr>
        <w:t>80% of malignant</w:t>
      </w:r>
      <w:r w:rsidR="003F6E60"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pancreatic tumors</w:t>
      </w:r>
      <w:r w:rsidR="00EB165F" w:rsidRPr="00297AC0">
        <w:rPr>
          <w:rFonts w:ascii="Book Antiqua" w:hAnsi="Book Antiqua" w:cs="Times New Roman"/>
          <w:sz w:val="24"/>
          <w:szCs w:val="24"/>
          <w:vertAlign w:val="superscript"/>
          <w:lang w:val="en-US"/>
        </w:rPr>
        <w:t>[</w:t>
      </w:r>
      <w:r w:rsidR="00DE7215" w:rsidRPr="00297AC0">
        <w:rPr>
          <w:rFonts w:ascii="Book Antiqua" w:hAnsi="Book Antiqua" w:cs="Times New Roman"/>
          <w:bCs/>
          <w:sz w:val="24"/>
          <w:szCs w:val="24"/>
          <w:vertAlign w:val="superscript"/>
          <w:lang w:val="en-US"/>
        </w:rPr>
        <w:t>1-4</w:t>
      </w:r>
      <w:r w:rsidR="00EB165F" w:rsidRPr="00297AC0">
        <w:rPr>
          <w:rFonts w:ascii="Book Antiqua" w:hAnsi="Book Antiqua" w:cs="Times New Roman"/>
          <w:sz w:val="24"/>
          <w:szCs w:val="24"/>
          <w:vertAlign w:val="superscript"/>
          <w:lang w:val="en-US"/>
        </w:rPr>
        <w:t>]</w:t>
      </w:r>
      <w:r w:rsidR="00BB11E0" w:rsidRPr="00297AC0">
        <w:rPr>
          <w:rFonts w:ascii="Book Antiqua" w:hAnsi="Book Antiqua" w:cs="Times New Roman"/>
          <w:sz w:val="24"/>
          <w:szCs w:val="24"/>
          <w:lang w:val="en-US"/>
        </w:rPr>
        <w:t xml:space="preserve">. </w:t>
      </w:r>
    </w:p>
    <w:p w:rsidR="00F600F4" w:rsidRPr="00297AC0" w:rsidRDefault="00241A80"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Treatment of pancreatic ductal adenocarcinoma, and consequently prognosis, depend on tumor </w:t>
      </w:r>
      <w:r w:rsidR="00953EC0" w:rsidRPr="00297AC0">
        <w:rPr>
          <w:rFonts w:ascii="Book Antiqua" w:hAnsi="Book Antiqua" w:cs="Times New Roman"/>
          <w:sz w:val="24"/>
          <w:szCs w:val="24"/>
          <w:lang w:val="en-US"/>
        </w:rPr>
        <w:t>resectability</w:t>
      </w:r>
      <w:r w:rsidRPr="00297AC0">
        <w:rPr>
          <w:rFonts w:ascii="Book Antiqua" w:hAnsi="Book Antiqua" w:cs="Times New Roman"/>
          <w:sz w:val="24"/>
          <w:szCs w:val="24"/>
          <w:lang w:val="en-US"/>
        </w:rPr>
        <w:t>, usually linked with the</w:t>
      </w:r>
      <w:r w:rsidR="008020B8" w:rsidRPr="00297AC0">
        <w:rPr>
          <w:rFonts w:ascii="Book Antiqua" w:hAnsi="Book Antiqua" w:cs="Times New Roman"/>
          <w:sz w:val="24"/>
          <w:szCs w:val="24"/>
          <w:lang w:val="en-US"/>
        </w:rPr>
        <w:t xml:space="preserve"> time of diagnosis</w:t>
      </w:r>
      <w:r w:rsidRPr="00297AC0">
        <w:rPr>
          <w:rFonts w:ascii="Book Antiqua" w:hAnsi="Book Antiqua" w:cs="Times New Roman"/>
          <w:sz w:val="24"/>
          <w:szCs w:val="24"/>
          <w:vertAlign w:val="superscript"/>
          <w:lang w:val="en-US"/>
        </w:rPr>
        <w:t>[</w:t>
      </w:r>
      <w:r w:rsidR="008020B8" w:rsidRPr="00297AC0">
        <w:rPr>
          <w:rFonts w:ascii="Book Antiqua" w:hAnsi="Book Antiqua" w:cs="Times New Roman"/>
          <w:sz w:val="24"/>
          <w:szCs w:val="24"/>
          <w:vertAlign w:val="superscript"/>
          <w:lang w:val="en-US"/>
        </w:rPr>
        <w:t>5,</w:t>
      </w:r>
      <w:r w:rsidR="00DE7215" w:rsidRPr="00297AC0">
        <w:rPr>
          <w:rFonts w:ascii="Book Antiqua" w:hAnsi="Book Antiqua" w:cs="Times New Roman"/>
          <w:sz w:val="24"/>
          <w:szCs w:val="24"/>
          <w:vertAlign w:val="superscript"/>
          <w:lang w:val="en-US"/>
        </w:rPr>
        <w:t>6</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r w:rsidR="00B81D37" w:rsidRPr="00297AC0">
        <w:rPr>
          <w:rFonts w:ascii="Book Antiqua" w:hAnsi="Book Antiqua" w:cs="Times New Roman"/>
          <w:sz w:val="24"/>
          <w:szCs w:val="24"/>
          <w:lang w:val="en-US"/>
        </w:rPr>
        <w:t>In almost 95% of cases, pancreatic ductal adenocarcinoma is diagnosed at an advanced stage</w:t>
      </w:r>
      <w:r w:rsidR="00B81D37"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1</w:t>
      </w:r>
      <w:r w:rsidR="00B81D37" w:rsidRPr="00297AC0">
        <w:rPr>
          <w:rFonts w:ascii="Book Antiqua" w:hAnsi="Book Antiqua" w:cs="Times New Roman"/>
          <w:sz w:val="24"/>
          <w:szCs w:val="24"/>
          <w:vertAlign w:val="superscript"/>
          <w:lang w:val="en-US"/>
        </w:rPr>
        <w:t>]</w:t>
      </w:r>
      <w:r w:rsidR="00B81D37" w:rsidRPr="00297AC0">
        <w:rPr>
          <w:rFonts w:ascii="Book Antiqua" w:hAnsi="Book Antiqua" w:cs="Times New Roman"/>
          <w:sz w:val="24"/>
          <w:szCs w:val="24"/>
          <w:lang w:val="en-US"/>
        </w:rPr>
        <w:t>, with locally advanced or metastatic disease in 40% of cases</w:t>
      </w:r>
      <w:r w:rsidR="00B81D37" w:rsidRPr="00297AC0">
        <w:rPr>
          <w:rFonts w:ascii="Book Antiqua" w:hAnsi="Book Antiqua" w:cs="Times New Roman"/>
          <w:sz w:val="24"/>
          <w:szCs w:val="24"/>
          <w:vertAlign w:val="superscript"/>
          <w:lang w:val="en-US"/>
        </w:rPr>
        <w:t>[</w:t>
      </w:r>
      <w:r w:rsidR="008020B8" w:rsidRPr="00297AC0">
        <w:rPr>
          <w:rFonts w:ascii="Book Antiqua" w:hAnsi="Book Antiqua" w:cs="Times New Roman"/>
          <w:sz w:val="24"/>
          <w:szCs w:val="24"/>
          <w:vertAlign w:val="superscript"/>
          <w:lang w:val="en-US"/>
        </w:rPr>
        <w:t>2,6,</w:t>
      </w:r>
      <w:r w:rsidR="00DE7215" w:rsidRPr="00297AC0">
        <w:rPr>
          <w:rFonts w:ascii="Book Antiqua" w:hAnsi="Book Antiqua" w:cs="Times New Roman"/>
          <w:sz w:val="24"/>
          <w:szCs w:val="24"/>
          <w:vertAlign w:val="superscript"/>
          <w:lang w:val="en-US"/>
        </w:rPr>
        <w:t>7</w:t>
      </w:r>
      <w:r w:rsidR="00B81D37" w:rsidRPr="00297AC0">
        <w:rPr>
          <w:rFonts w:ascii="Book Antiqua" w:hAnsi="Book Antiqua"/>
          <w:noProof/>
          <w:sz w:val="24"/>
          <w:szCs w:val="24"/>
          <w:vertAlign w:val="superscript"/>
          <w:lang w:val="en-US"/>
        </w:rPr>
        <w:t>]</w:t>
      </w:r>
      <w:r w:rsidR="00890385" w:rsidRPr="00297AC0">
        <w:rPr>
          <w:rFonts w:ascii="Book Antiqua" w:hAnsi="Book Antiqua"/>
          <w:noProof/>
          <w:sz w:val="24"/>
          <w:szCs w:val="24"/>
          <w:lang w:val="en-US"/>
        </w:rPr>
        <w:t>.</w:t>
      </w:r>
    </w:p>
    <w:p w:rsidR="00B81D37" w:rsidRPr="00297AC0" w:rsidRDefault="00EC09D5"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The majority of pancreatic tumor</w:t>
      </w:r>
      <w:r w:rsidR="00625487" w:rsidRPr="00297AC0">
        <w:rPr>
          <w:rFonts w:ascii="Book Antiqua" w:hAnsi="Book Antiqua" w:cs="Times New Roman"/>
          <w:sz w:val="24"/>
          <w:szCs w:val="24"/>
          <w:lang w:val="en-US"/>
        </w:rPr>
        <w:t>s</w:t>
      </w:r>
      <w:r w:rsidRPr="00297AC0">
        <w:rPr>
          <w:rFonts w:ascii="Book Antiqua" w:hAnsi="Book Antiqua" w:cs="Times New Roman"/>
          <w:sz w:val="24"/>
          <w:szCs w:val="24"/>
          <w:lang w:val="en-US"/>
        </w:rPr>
        <w:t xml:space="preserve"> treated with percutaneous treatment </w:t>
      </w:r>
      <w:r w:rsidR="00B81D37" w:rsidRPr="00297AC0">
        <w:rPr>
          <w:rFonts w:ascii="Book Antiqua" w:hAnsi="Book Antiqua" w:cs="Times New Roman"/>
          <w:sz w:val="24"/>
          <w:szCs w:val="24"/>
          <w:lang w:val="en-US"/>
        </w:rPr>
        <w:t>are</w:t>
      </w:r>
      <w:r w:rsidR="00625487" w:rsidRPr="00297AC0">
        <w:rPr>
          <w:rFonts w:ascii="Book Antiqua" w:hAnsi="Book Antiqua" w:cs="Times New Roman"/>
          <w:sz w:val="24"/>
          <w:szCs w:val="24"/>
          <w:lang w:val="en-US"/>
        </w:rPr>
        <w:t xml:space="preserve"> ductal </w:t>
      </w:r>
      <w:r w:rsidR="00B81D37" w:rsidRPr="00297AC0">
        <w:rPr>
          <w:rFonts w:ascii="Book Antiqua" w:hAnsi="Book Antiqua" w:cs="Times New Roman"/>
          <w:sz w:val="24"/>
          <w:szCs w:val="24"/>
          <w:lang w:val="en-US"/>
        </w:rPr>
        <w:t>adenocarcinomas</w:t>
      </w:r>
      <w:r w:rsidR="00890385"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8-</w:t>
      </w:r>
      <w:r w:rsidR="00F36FFB" w:rsidRPr="00297AC0">
        <w:rPr>
          <w:rFonts w:ascii="Book Antiqua" w:hAnsi="Book Antiqua" w:cs="Times New Roman"/>
          <w:sz w:val="24"/>
          <w:szCs w:val="24"/>
          <w:vertAlign w:val="superscript"/>
          <w:lang w:val="en-US"/>
        </w:rPr>
        <w:t>11</w:t>
      </w:r>
      <w:r w:rsidR="00890385" w:rsidRPr="00297AC0">
        <w:rPr>
          <w:rFonts w:ascii="Book Antiqua" w:hAnsi="Book Antiqua" w:cs="Times New Roman"/>
          <w:sz w:val="24"/>
          <w:szCs w:val="24"/>
          <w:vertAlign w:val="superscript"/>
          <w:lang w:val="en-US"/>
        </w:rPr>
        <w:t>]</w:t>
      </w:r>
      <w:r w:rsidR="00CB461B" w:rsidRPr="00297AC0">
        <w:rPr>
          <w:rFonts w:ascii="Book Antiqua" w:hAnsi="Book Antiqua" w:cs="Times New Roman"/>
          <w:sz w:val="24"/>
          <w:szCs w:val="24"/>
          <w:lang w:val="en-US"/>
        </w:rPr>
        <w:t xml:space="preserve">. </w:t>
      </w:r>
    </w:p>
    <w:p w:rsidR="00BB4BEC" w:rsidRPr="00297AC0" w:rsidRDefault="00BB4BEC" w:rsidP="00946714">
      <w:pPr>
        <w:pStyle w:val="NoSpacing"/>
        <w:adjustRightInd w:val="0"/>
        <w:snapToGrid w:val="0"/>
        <w:spacing w:line="360" w:lineRule="auto"/>
        <w:jc w:val="both"/>
        <w:rPr>
          <w:rFonts w:ascii="Book Antiqua" w:hAnsi="Book Antiqua" w:cs="Times New Roman"/>
          <w:sz w:val="24"/>
          <w:szCs w:val="24"/>
          <w:lang w:val="en-US"/>
        </w:rPr>
      </w:pPr>
    </w:p>
    <w:p w:rsidR="00F371A5" w:rsidRPr="00297AC0" w:rsidRDefault="00F371A5" w:rsidP="00946714">
      <w:pPr>
        <w:pStyle w:val="NoSpacing"/>
        <w:adjustRightInd w:val="0"/>
        <w:snapToGrid w:val="0"/>
        <w:spacing w:line="360" w:lineRule="auto"/>
        <w:jc w:val="both"/>
        <w:rPr>
          <w:rFonts w:ascii="Book Antiqua" w:hAnsi="Book Antiqua" w:cs="Times New Roman"/>
          <w:b/>
          <w:sz w:val="24"/>
          <w:szCs w:val="24"/>
          <w:lang w:val="en-US"/>
        </w:rPr>
      </w:pPr>
      <w:r w:rsidRPr="00297AC0">
        <w:rPr>
          <w:rFonts w:ascii="Book Antiqua" w:hAnsi="Book Antiqua" w:cs="Times New Roman"/>
          <w:b/>
          <w:sz w:val="24"/>
          <w:szCs w:val="24"/>
          <w:lang w:val="en-US"/>
        </w:rPr>
        <w:t>CLINICAL INDICATIONS</w:t>
      </w:r>
    </w:p>
    <w:p w:rsidR="003C0749" w:rsidRPr="00297AC0" w:rsidRDefault="006D79B8"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The majority percutaneous treatment procedures, both thermal ablative and non-thermal ablative, are ded</w:t>
      </w:r>
      <w:r w:rsidR="008020B8" w:rsidRPr="00297AC0">
        <w:rPr>
          <w:rFonts w:ascii="Book Antiqua" w:hAnsi="Book Antiqua" w:cs="Times New Roman"/>
          <w:sz w:val="24"/>
          <w:szCs w:val="24"/>
          <w:lang w:val="en-US"/>
        </w:rPr>
        <w:t>icated to ductal adenocarcinoma</w:t>
      </w:r>
      <w:r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8-</w:t>
      </w:r>
      <w:r w:rsidR="00F36FFB" w:rsidRPr="00297AC0">
        <w:rPr>
          <w:rFonts w:ascii="Book Antiqua" w:hAnsi="Book Antiqua" w:cs="Times New Roman"/>
          <w:sz w:val="24"/>
          <w:szCs w:val="24"/>
          <w:vertAlign w:val="superscript"/>
          <w:lang w:val="en-US"/>
        </w:rPr>
        <w:t>11</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if locally advanced un</w:t>
      </w:r>
      <w:r w:rsidR="00890385" w:rsidRPr="00297AC0">
        <w:rPr>
          <w:rFonts w:ascii="Book Antiqua" w:hAnsi="Book Antiqua" w:cs="Times New Roman"/>
          <w:sz w:val="24"/>
          <w:szCs w:val="24"/>
          <w:lang w:val="en-US"/>
        </w:rPr>
        <w:t>-</w:t>
      </w:r>
      <w:r w:rsidRPr="00297AC0">
        <w:rPr>
          <w:rFonts w:ascii="Book Antiqua" w:hAnsi="Book Antiqua" w:cs="Times New Roman"/>
          <w:sz w:val="24"/>
          <w:szCs w:val="24"/>
          <w:lang w:val="en-US"/>
        </w:rPr>
        <w:t xml:space="preserve">resectable but not metastatic. </w:t>
      </w:r>
      <w:r w:rsidR="00B53F41" w:rsidRPr="00297AC0">
        <w:rPr>
          <w:rFonts w:ascii="Book Antiqua" w:hAnsi="Book Antiqua" w:cs="Times New Roman"/>
          <w:sz w:val="24"/>
          <w:szCs w:val="24"/>
          <w:lang w:val="en-US"/>
        </w:rPr>
        <w:t xml:space="preserve">Necessary condition for </w:t>
      </w:r>
      <w:r w:rsidR="003C0749" w:rsidRPr="00297AC0">
        <w:rPr>
          <w:rFonts w:ascii="Book Antiqua" w:hAnsi="Book Antiqua" w:cs="Times New Roman"/>
          <w:sz w:val="24"/>
          <w:szCs w:val="24"/>
          <w:lang w:val="en-US"/>
        </w:rPr>
        <w:t xml:space="preserve">percutaneous </w:t>
      </w:r>
      <w:r w:rsidR="00B53F41" w:rsidRPr="00297AC0">
        <w:rPr>
          <w:rFonts w:ascii="Book Antiqua" w:hAnsi="Book Antiqua" w:cs="Times New Roman"/>
          <w:sz w:val="24"/>
          <w:szCs w:val="24"/>
          <w:lang w:val="en-US"/>
        </w:rPr>
        <w:t xml:space="preserve">treatment </w:t>
      </w:r>
      <w:r w:rsidR="003C0749" w:rsidRPr="00297AC0">
        <w:rPr>
          <w:rFonts w:ascii="Book Antiqua" w:hAnsi="Book Antiqua" w:cs="Times New Roman"/>
          <w:sz w:val="24"/>
          <w:szCs w:val="24"/>
          <w:lang w:val="en-US"/>
        </w:rPr>
        <w:t xml:space="preserve">indication of </w:t>
      </w:r>
      <w:r w:rsidR="00B53F41" w:rsidRPr="00297AC0">
        <w:rPr>
          <w:rFonts w:ascii="Book Antiqua" w:hAnsi="Book Antiqua" w:cs="Times New Roman"/>
          <w:sz w:val="24"/>
          <w:szCs w:val="24"/>
          <w:lang w:val="en-US"/>
        </w:rPr>
        <w:t xml:space="preserve">ductal adenocarcinoma is </w:t>
      </w:r>
      <w:r w:rsidR="003C0749" w:rsidRPr="00297AC0">
        <w:rPr>
          <w:rFonts w:ascii="Book Antiqua" w:hAnsi="Book Antiqua" w:cs="Times New Roman"/>
          <w:sz w:val="24"/>
          <w:szCs w:val="24"/>
          <w:lang w:val="en-US"/>
        </w:rPr>
        <w:t xml:space="preserve">therefore </w:t>
      </w:r>
      <w:r w:rsidR="00B53F41" w:rsidRPr="00297AC0">
        <w:rPr>
          <w:rFonts w:ascii="Book Antiqua" w:hAnsi="Book Antiqua" w:cs="Times New Roman"/>
          <w:sz w:val="24"/>
          <w:szCs w:val="24"/>
          <w:lang w:val="en-US"/>
        </w:rPr>
        <w:t>a locally advanced un</w:t>
      </w:r>
      <w:r w:rsidR="00890385" w:rsidRPr="00297AC0">
        <w:rPr>
          <w:rFonts w:ascii="Book Antiqua" w:hAnsi="Book Antiqua" w:cs="Times New Roman"/>
          <w:sz w:val="24"/>
          <w:szCs w:val="24"/>
          <w:lang w:val="en-US"/>
        </w:rPr>
        <w:t>-</w:t>
      </w:r>
      <w:r w:rsidR="00B53F41" w:rsidRPr="00297AC0">
        <w:rPr>
          <w:rFonts w:ascii="Book Antiqua" w:hAnsi="Book Antiqua" w:cs="Times New Roman"/>
          <w:sz w:val="24"/>
          <w:szCs w:val="24"/>
          <w:lang w:val="en-US"/>
        </w:rPr>
        <w:t xml:space="preserve">resectable tumor, without presence of metastases. </w:t>
      </w:r>
      <w:r w:rsidR="000036CD" w:rsidRPr="00297AC0">
        <w:rPr>
          <w:rFonts w:ascii="Book Antiqua" w:hAnsi="Book Antiqua" w:cs="Times New Roman"/>
          <w:sz w:val="24"/>
          <w:szCs w:val="24"/>
          <w:lang w:val="en-US"/>
        </w:rPr>
        <w:t>The tumor resectability is an absolute exclusion criterion</w:t>
      </w:r>
      <w:r w:rsidR="003C0749" w:rsidRPr="00297AC0">
        <w:rPr>
          <w:rFonts w:ascii="Book Antiqua" w:hAnsi="Book Antiqua" w:cs="Times New Roman"/>
          <w:sz w:val="24"/>
          <w:szCs w:val="24"/>
          <w:lang w:val="en-US"/>
        </w:rPr>
        <w:t xml:space="preserve"> since surgical complete resection is the only potentially curative treatment for this tumor, but only about 20% of patients present with resectable disease at the time of diagnosis</w:t>
      </w:r>
      <w:r w:rsidR="000036CD" w:rsidRPr="00297AC0">
        <w:rPr>
          <w:rFonts w:ascii="Book Antiqua" w:hAnsi="Book Antiqua" w:cs="Times New Roman"/>
          <w:sz w:val="24"/>
          <w:szCs w:val="24"/>
          <w:lang w:val="en-US"/>
        </w:rPr>
        <w:t>. Presence of distant metastases is another exclusion criterion</w:t>
      </w:r>
      <w:r w:rsidR="00A81D52" w:rsidRPr="00297AC0">
        <w:rPr>
          <w:rFonts w:ascii="Book Antiqua" w:hAnsi="Book Antiqua" w:cs="Times New Roman"/>
          <w:sz w:val="24"/>
          <w:szCs w:val="24"/>
          <w:lang w:val="en-US"/>
        </w:rPr>
        <w:t xml:space="preserve">, included ascites that can be indirectly </w:t>
      </w:r>
      <w:r w:rsidR="003C0749" w:rsidRPr="00297AC0">
        <w:rPr>
          <w:rFonts w:ascii="Book Antiqua" w:hAnsi="Book Antiqua" w:cs="Times New Roman"/>
          <w:sz w:val="24"/>
          <w:szCs w:val="24"/>
          <w:lang w:val="en-US"/>
        </w:rPr>
        <w:t xml:space="preserve">a </w:t>
      </w:r>
      <w:r w:rsidR="00A81D52" w:rsidRPr="00297AC0">
        <w:rPr>
          <w:rFonts w:ascii="Book Antiqua" w:hAnsi="Book Antiqua" w:cs="Times New Roman"/>
          <w:sz w:val="24"/>
          <w:szCs w:val="24"/>
          <w:lang w:val="en-US"/>
        </w:rPr>
        <w:t>sign of peritoneal carcinomatosis</w:t>
      </w:r>
      <w:r w:rsidR="000036CD"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4</w:t>
      </w:r>
      <w:r w:rsidR="000036CD" w:rsidRPr="00297AC0">
        <w:rPr>
          <w:rFonts w:ascii="Book Antiqua" w:hAnsi="Book Antiqua" w:cs="Times New Roman"/>
          <w:sz w:val="24"/>
          <w:szCs w:val="24"/>
          <w:vertAlign w:val="superscript"/>
          <w:lang w:val="en-US"/>
        </w:rPr>
        <w:t>]</w:t>
      </w:r>
      <w:r w:rsidR="000036CD" w:rsidRPr="00297AC0">
        <w:rPr>
          <w:rFonts w:ascii="Book Antiqua" w:hAnsi="Book Antiqua" w:cs="Times New Roman"/>
          <w:sz w:val="24"/>
          <w:szCs w:val="24"/>
          <w:lang w:val="en-US"/>
        </w:rPr>
        <w:t>.</w:t>
      </w:r>
      <w:r w:rsidR="00E7008F" w:rsidRPr="00297AC0">
        <w:rPr>
          <w:rFonts w:ascii="Book Antiqua" w:hAnsi="Book Antiqua" w:cs="Times New Roman"/>
          <w:sz w:val="24"/>
          <w:szCs w:val="24"/>
          <w:lang w:val="en-US"/>
        </w:rPr>
        <w:t xml:space="preserve"> </w:t>
      </w:r>
      <w:r w:rsidR="003C0749" w:rsidRPr="00297AC0">
        <w:rPr>
          <w:rFonts w:ascii="Book Antiqua" w:hAnsi="Book Antiqua" w:cs="Times New Roman"/>
          <w:sz w:val="24"/>
          <w:szCs w:val="24"/>
          <w:lang w:val="en-US"/>
        </w:rPr>
        <w:t>B</w:t>
      </w:r>
      <w:r w:rsidR="00E7008F" w:rsidRPr="00297AC0">
        <w:rPr>
          <w:rFonts w:ascii="Book Antiqua" w:hAnsi="Book Antiqua" w:cs="Times New Roman"/>
          <w:sz w:val="24"/>
          <w:szCs w:val="24"/>
          <w:lang w:val="en-US"/>
        </w:rPr>
        <w:t xml:space="preserve">efore </w:t>
      </w:r>
      <w:r w:rsidR="00890385" w:rsidRPr="00297AC0">
        <w:rPr>
          <w:rFonts w:ascii="Book Antiqua" w:hAnsi="Book Antiqua" w:cs="Times New Roman"/>
          <w:sz w:val="24"/>
          <w:szCs w:val="24"/>
          <w:lang w:val="en-US"/>
        </w:rPr>
        <w:t>the percutane</w:t>
      </w:r>
      <w:r w:rsidR="003C0749" w:rsidRPr="00297AC0">
        <w:rPr>
          <w:rFonts w:ascii="Book Antiqua" w:hAnsi="Book Antiqua" w:cs="Times New Roman"/>
          <w:sz w:val="24"/>
          <w:szCs w:val="24"/>
          <w:lang w:val="en-US"/>
        </w:rPr>
        <w:t xml:space="preserve">ous </w:t>
      </w:r>
      <w:r w:rsidR="00E7008F" w:rsidRPr="00297AC0">
        <w:rPr>
          <w:rFonts w:ascii="Book Antiqua" w:hAnsi="Book Antiqua" w:cs="Times New Roman"/>
          <w:sz w:val="24"/>
          <w:szCs w:val="24"/>
          <w:lang w:val="en-US"/>
        </w:rPr>
        <w:t>procedures</w:t>
      </w:r>
      <w:r w:rsidR="00890385" w:rsidRPr="00297AC0">
        <w:rPr>
          <w:rFonts w:ascii="Book Antiqua" w:hAnsi="Book Antiqua" w:cs="Times New Roman"/>
          <w:sz w:val="24"/>
          <w:szCs w:val="24"/>
          <w:lang w:val="en-US"/>
        </w:rPr>
        <w:t>,</w:t>
      </w:r>
      <w:r w:rsidR="00E7008F" w:rsidRPr="00297AC0">
        <w:rPr>
          <w:rFonts w:ascii="Book Antiqua" w:hAnsi="Book Antiqua" w:cs="Times New Roman"/>
          <w:sz w:val="24"/>
          <w:szCs w:val="24"/>
          <w:lang w:val="en-US"/>
        </w:rPr>
        <w:t xml:space="preserve"> a </w:t>
      </w:r>
      <w:r w:rsidR="003C0749" w:rsidRPr="00297AC0">
        <w:rPr>
          <w:rFonts w:ascii="Book Antiqua" w:hAnsi="Book Antiqua" w:cs="Times New Roman"/>
          <w:sz w:val="24"/>
          <w:szCs w:val="24"/>
          <w:lang w:val="en-US"/>
        </w:rPr>
        <w:t xml:space="preserve">pathologically proved diagnosis and correct </w:t>
      </w:r>
      <w:r w:rsidR="00E7008F" w:rsidRPr="00297AC0">
        <w:rPr>
          <w:rFonts w:ascii="Book Antiqua" w:hAnsi="Book Antiqua" w:cs="Times New Roman"/>
          <w:sz w:val="24"/>
          <w:szCs w:val="24"/>
          <w:lang w:val="en-US"/>
        </w:rPr>
        <w:t xml:space="preserve">tumor staging </w:t>
      </w:r>
      <w:r w:rsidR="003C0749" w:rsidRPr="00297AC0">
        <w:rPr>
          <w:rFonts w:ascii="Book Antiqua" w:hAnsi="Book Antiqua" w:cs="Times New Roman"/>
          <w:sz w:val="24"/>
          <w:szCs w:val="24"/>
          <w:lang w:val="en-US"/>
        </w:rPr>
        <w:t>are therefore mandatory</w:t>
      </w:r>
      <w:r w:rsidR="00E7008F" w:rsidRPr="00297AC0">
        <w:rPr>
          <w:rFonts w:ascii="Book Antiqua" w:hAnsi="Book Antiqua" w:cs="Times New Roman"/>
          <w:sz w:val="24"/>
          <w:szCs w:val="24"/>
          <w:lang w:val="en-US"/>
        </w:rPr>
        <w:t>.</w:t>
      </w:r>
    </w:p>
    <w:p w:rsidR="00F371A5" w:rsidRPr="00297AC0" w:rsidRDefault="000B78C2"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In</w:t>
      </w:r>
      <w:r w:rsidR="008657A5" w:rsidRPr="00297AC0">
        <w:rPr>
          <w:rFonts w:ascii="Book Antiqua" w:hAnsi="Book Antiqua" w:cs="Times New Roman"/>
          <w:sz w:val="24"/>
          <w:szCs w:val="24"/>
          <w:lang w:val="en-US"/>
        </w:rPr>
        <w:t xml:space="preserve"> un</w:t>
      </w:r>
      <w:r w:rsidR="00890385" w:rsidRPr="00297AC0">
        <w:rPr>
          <w:rFonts w:ascii="Book Antiqua" w:hAnsi="Book Antiqua" w:cs="Times New Roman"/>
          <w:sz w:val="24"/>
          <w:szCs w:val="24"/>
          <w:lang w:val="en-US"/>
        </w:rPr>
        <w:t>-</w:t>
      </w:r>
      <w:r w:rsidR="008657A5" w:rsidRPr="00297AC0">
        <w:rPr>
          <w:rFonts w:ascii="Book Antiqua" w:hAnsi="Book Antiqua" w:cs="Times New Roman"/>
          <w:sz w:val="24"/>
          <w:szCs w:val="24"/>
          <w:lang w:val="en-US"/>
        </w:rPr>
        <w:t xml:space="preserve">resectable pancreatic adenocarcinoma, chemotherapy </w:t>
      </w:r>
      <w:r w:rsidRPr="00297AC0">
        <w:rPr>
          <w:rFonts w:ascii="Book Antiqua" w:hAnsi="Book Antiqua" w:cs="Times New Roman"/>
          <w:sz w:val="24"/>
          <w:szCs w:val="24"/>
          <w:lang w:val="en-US"/>
        </w:rPr>
        <w:t xml:space="preserve">is the </w:t>
      </w:r>
      <w:r w:rsidR="008657A5" w:rsidRPr="00297AC0">
        <w:rPr>
          <w:rFonts w:ascii="Book Antiqua" w:hAnsi="Book Antiqua" w:cs="Times New Roman"/>
          <w:sz w:val="24"/>
          <w:szCs w:val="24"/>
          <w:lang w:val="en-US"/>
        </w:rPr>
        <w:t xml:space="preserve">therapy </w:t>
      </w:r>
      <w:r w:rsidRPr="00297AC0">
        <w:rPr>
          <w:rFonts w:ascii="Book Antiqua" w:hAnsi="Book Antiqua" w:cs="Times New Roman"/>
          <w:sz w:val="24"/>
          <w:szCs w:val="24"/>
          <w:lang w:val="en-US"/>
        </w:rPr>
        <w:t>of choice</w:t>
      </w:r>
      <w:r w:rsidR="008657A5" w:rsidRPr="00297AC0">
        <w:rPr>
          <w:rFonts w:ascii="Book Antiqua" w:hAnsi="Book Antiqua" w:cs="Times New Roman"/>
          <w:sz w:val="24"/>
          <w:szCs w:val="24"/>
          <w:lang w:val="en-US"/>
        </w:rPr>
        <w:t xml:space="preserve">. Nowadays new treatments can be </w:t>
      </w:r>
      <w:r w:rsidRPr="00297AC0">
        <w:rPr>
          <w:rFonts w:ascii="Book Antiqua" w:hAnsi="Book Antiqua" w:cs="Times New Roman"/>
          <w:sz w:val="24"/>
          <w:szCs w:val="24"/>
          <w:lang w:val="en-US"/>
        </w:rPr>
        <w:t>considered,</w:t>
      </w:r>
      <w:r w:rsidR="008657A5"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together with chemotherapy, in a multimodalities therapeutic approach </w:t>
      </w:r>
      <w:r w:rsidR="008657A5" w:rsidRPr="00297AC0">
        <w:rPr>
          <w:rFonts w:ascii="Book Antiqua" w:hAnsi="Book Antiqua" w:cs="Times New Roman"/>
          <w:sz w:val="24"/>
          <w:szCs w:val="24"/>
          <w:lang w:val="en-US"/>
        </w:rPr>
        <w:t xml:space="preserve">for </w:t>
      </w:r>
      <w:r w:rsidR="00890385" w:rsidRPr="00297AC0">
        <w:rPr>
          <w:rFonts w:ascii="Book Antiqua" w:hAnsi="Book Antiqua" w:cs="Times New Roman"/>
          <w:sz w:val="24"/>
          <w:szCs w:val="24"/>
          <w:lang w:val="en-US"/>
        </w:rPr>
        <w:t xml:space="preserve">un-resectable </w:t>
      </w:r>
      <w:r w:rsidR="008657A5" w:rsidRPr="00297AC0">
        <w:rPr>
          <w:rFonts w:ascii="Book Antiqua" w:hAnsi="Book Antiqua" w:cs="Times New Roman"/>
          <w:sz w:val="24"/>
          <w:szCs w:val="24"/>
          <w:lang w:val="en-US"/>
        </w:rPr>
        <w:t>pancreatic adenocarcinoma, locally advanced without metastases, such as radiofrequency ablation, microwave</w:t>
      </w:r>
      <w:r w:rsidR="00890385" w:rsidRPr="00297AC0">
        <w:rPr>
          <w:rFonts w:ascii="Book Antiqua" w:hAnsi="Book Antiqua" w:cs="Times New Roman"/>
          <w:sz w:val="24"/>
          <w:szCs w:val="24"/>
          <w:lang w:val="en-US"/>
        </w:rPr>
        <w:t xml:space="preserve"> ablation</w:t>
      </w:r>
      <w:r w:rsidR="008255EB" w:rsidRPr="00297AC0">
        <w:rPr>
          <w:rFonts w:ascii="Book Antiqua" w:hAnsi="Book Antiqua" w:cs="Times New Roman" w:hint="eastAsia"/>
          <w:sz w:val="24"/>
          <w:szCs w:val="24"/>
          <w:lang w:val="en-US" w:eastAsia="zh-CN"/>
        </w:rPr>
        <w:t xml:space="preserve"> (MWA)</w:t>
      </w:r>
      <w:r w:rsidR="008657A5" w:rsidRPr="00297AC0">
        <w:rPr>
          <w:rFonts w:ascii="Book Antiqua" w:hAnsi="Book Antiqua" w:cs="Times New Roman"/>
          <w:sz w:val="24"/>
          <w:szCs w:val="24"/>
          <w:lang w:val="en-US"/>
        </w:rPr>
        <w:t>, cryoablation,</w:t>
      </w:r>
      <w:r w:rsidR="003B4D52" w:rsidRPr="00297AC0">
        <w:rPr>
          <w:rFonts w:ascii="Book Antiqua" w:hAnsi="Book Antiqua" w:cs="Times New Roman"/>
          <w:sz w:val="24"/>
          <w:szCs w:val="24"/>
          <w:lang w:val="en-US"/>
        </w:rPr>
        <w:t xml:space="preserve"> and</w:t>
      </w:r>
      <w:r w:rsidR="008657A5" w:rsidRPr="00297AC0">
        <w:rPr>
          <w:rFonts w:ascii="Book Antiqua" w:hAnsi="Book Antiqua" w:cs="Times New Roman"/>
          <w:sz w:val="24"/>
          <w:szCs w:val="24"/>
          <w:lang w:val="en-US"/>
        </w:rPr>
        <w:t xml:space="preserve"> irreversible</w:t>
      </w:r>
      <w:r w:rsidR="00646574" w:rsidRPr="00297AC0">
        <w:rPr>
          <w:rFonts w:ascii="Book Antiqua" w:hAnsi="Book Antiqua" w:cs="Times New Roman"/>
          <w:sz w:val="24"/>
          <w:szCs w:val="24"/>
          <w:lang w:val="en-US"/>
        </w:rPr>
        <w:t xml:space="preserve"> electroporation</w:t>
      </w:r>
      <w:r w:rsidR="005016D0" w:rsidRPr="00297AC0">
        <w:rPr>
          <w:rFonts w:ascii="Book Antiqua" w:hAnsi="Book Antiqua" w:cs="Times New Roman" w:hint="eastAsia"/>
          <w:sz w:val="24"/>
          <w:szCs w:val="24"/>
          <w:lang w:val="en-US" w:eastAsia="zh-CN"/>
        </w:rPr>
        <w:t xml:space="preserve"> (IRE)</w:t>
      </w:r>
      <w:r w:rsidR="008657A5" w:rsidRPr="00297AC0">
        <w:rPr>
          <w:rFonts w:ascii="Book Antiqua" w:hAnsi="Book Antiqua" w:cs="Times New Roman"/>
          <w:sz w:val="24"/>
          <w:szCs w:val="24"/>
          <w:lang w:val="en-US"/>
        </w:rPr>
        <w:t xml:space="preserve">. </w:t>
      </w:r>
      <w:r w:rsidR="00B53F41" w:rsidRPr="00297AC0">
        <w:rPr>
          <w:rFonts w:ascii="Book Antiqua" w:hAnsi="Book Antiqua" w:cs="Times New Roman"/>
          <w:sz w:val="24"/>
          <w:szCs w:val="24"/>
          <w:lang w:val="en-US"/>
        </w:rPr>
        <w:t>The palliative therapeutic effects of these treatment</w:t>
      </w:r>
      <w:r w:rsidR="009562D2" w:rsidRPr="00297AC0">
        <w:rPr>
          <w:rFonts w:ascii="Book Antiqua" w:hAnsi="Book Antiqua" w:cs="Times New Roman"/>
          <w:sz w:val="24"/>
          <w:szCs w:val="24"/>
          <w:lang w:val="en-US"/>
        </w:rPr>
        <w:t>s</w:t>
      </w:r>
      <w:r w:rsidR="00B53F41" w:rsidRPr="00297AC0">
        <w:rPr>
          <w:rFonts w:ascii="Book Antiqua" w:hAnsi="Book Antiqua" w:cs="Times New Roman"/>
          <w:sz w:val="24"/>
          <w:szCs w:val="24"/>
          <w:lang w:val="en-US"/>
        </w:rPr>
        <w:t xml:space="preserve"> are intuitively linked to the development of intra</w:t>
      </w:r>
      <w:r w:rsidR="00656D94" w:rsidRPr="00297AC0">
        <w:rPr>
          <w:rFonts w:ascii="Book Antiqua" w:hAnsi="Book Antiqua" w:cs="Times New Roman"/>
          <w:sz w:val="24"/>
          <w:szCs w:val="24"/>
          <w:lang w:val="en-US"/>
        </w:rPr>
        <w:t>-</w:t>
      </w:r>
      <w:r w:rsidR="00B53F41" w:rsidRPr="00297AC0">
        <w:rPr>
          <w:rFonts w:ascii="Book Antiqua" w:hAnsi="Book Antiqua" w:cs="Times New Roman"/>
          <w:sz w:val="24"/>
          <w:szCs w:val="24"/>
          <w:lang w:val="en-US"/>
        </w:rPr>
        <w:t>lesional necrosis or cytolysis</w:t>
      </w:r>
      <w:r w:rsidR="00A812F6" w:rsidRPr="00297AC0">
        <w:rPr>
          <w:rFonts w:ascii="Book Antiqua" w:hAnsi="Book Antiqua" w:cs="Times New Roman"/>
          <w:sz w:val="24"/>
          <w:szCs w:val="24"/>
          <w:lang w:val="en-US"/>
        </w:rPr>
        <w:t xml:space="preserve"> or cells death</w:t>
      </w:r>
      <w:r w:rsidR="00B53F41" w:rsidRPr="00297AC0">
        <w:rPr>
          <w:rFonts w:ascii="Book Antiqua" w:hAnsi="Book Antiqua" w:cs="Times New Roman"/>
          <w:sz w:val="24"/>
          <w:szCs w:val="24"/>
          <w:lang w:val="en-US"/>
        </w:rPr>
        <w:t>, with a resulting neoplastic mass cytoreduction</w:t>
      </w:r>
      <w:r w:rsidRPr="00297AC0">
        <w:rPr>
          <w:rFonts w:ascii="Book Antiqua" w:hAnsi="Book Antiqua" w:cs="Times New Roman"/>
          <w:sz w:val="24"/>
          <w:szCs w:val="24"/>
          <w:vertAlign w:val="superscript"/>
          <w:lang w:val="en-US"/>
        </w:rPr>
        <w:t>[</w:t>
      </w:r>
      <w:r w:rsidR="003B4D52" w:rsidRPr="00297AC0">
        <w:rPr>
          <w:rFonts w:ascii="Book Antiqua" w:hAnsi="Book Antiqua" w:cs="Times New Roman"/>
          <w:sz w:val="24"/>
          <w:szCs w:val="24"/>
          <w:vertAlign w:val="superscript"/>
          <w:lang w:val="en-US"/>
        </w:rPr>
        <w:t>12</w:t>
      </w:r>
      <w:r w:rsidRPr="00297AC0">
        <w:rPr>
          <w:rFonts w:ascii="Book Antiqua" w:hAnsi="Book Antiqua" w:cs="Times New Roman"/>
          <w:sz w:val="24"/>
          <w:szCs w:val="24"/>
          <w:vertAlign w:val="superscript"/>
          <w:lang w:val="en-US"/>
        </w:rPr>
        <w:t>]</w:t>
      </w:r>
      <w:r w:rsidR="00B53F41" w:rsidRPr="00297AC0">
        <w:rPr>
          <w:rFonts w:ascii="Book Antiqua" w:hAnsi="Book Antiqua" w:cs="Times New Roman"/>
          <w:sz w:val="24"/>
          <w:szCs w:val="24"/>
          <w:lang w:val="en-US"/>
        </w:rPr>
        <w:t>; some studies also explain some argumentations on post-ablation amplification o</w:t>
      </w:r>
      <w:r w:rsidR="008020B8" w:rsidRPr="00297AC0">
        <w:rPr>
          <w:rFonts w:ascii="Book Antiqua" w:hAnsi="Book Antiqua" w:cs="Times New Roman"/>
          <w:sz w:val="24"/>
          <w:szCs w:val="24"/>
          <w:lang w:val="en-US"/>
        </w:rPr>
        <w:t>f tumor-induced immune response</w:t>
      </w:r>
      <w:r w:rsidR="00B53F41"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1</w:t>
      </w:r>
      <w:r w:rsidR="003B4D52" w:rsidRPr="00297AC0">
        <w:rPr>
          <w:rFonts w:ascii="Book Antiqua" w:hAnsi="Book Antiqua" w:cs="Times New Roman"/>
          <w:sz w:val="24"/>
          <w:szCs w:val="24"/>
          <w:vertAlign w:val="superscript"/>
          <w:lang w:val="en-US"/>
        </w:rPr>
        <w:t>3</w:t>
      </w:r>
      <w:r w:rsidR="00B53F41" w:rsidRPr="00297AC0">
        <w:rPr>
          <w:rFonts w:ascii="Book Antiqua" w:hAnsi="Book Antiqua" w:cs="Times New Roman"/>
          <w:sz w:val="24"/>
          <w:szCs w:val="24"/>
          <w:vertAlign w:val="superscript"/>
          <w:lang w:val="en-US"/>
        </w:rPr>
        <w:t>]</w:t>
      </w:r>
      <w:r w:rsidR="00B53F41"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T</w:t>
      </w:r>
      <w:r w:rsidR="002551C7" w:rsidRPr="00297AC0">
        <w:rPr>
          <w:rFonts w:ascii="Book Antiqua" w:hAnsi="Book Antiqua" w:cs="Times New Roman"/>
          <w:sz w:val="24"/>
          <w:szCs w:val="24"/>
          <w:lang w:val="en-US"/>
        </w:rPr>
        <w:t xml:space="preserve">hese treatment can </w:t>
      </w:r>
      <w:r w:rsidRPr="00297AC0">
        <w:rPr>
          <w:rFonts w:ascii="Book Antiqua" w:hAnsi="Book Antiqua" w:cs="Times New Roman"/>
          <w:sz w:val="24"/>
          <w:szCs w:val="24"/>
          <w:lang w:val="en-US"/>
        </w:rPr>
        <w:t xml:space="preserve">be associated with chemotherapy </w:t>
      </w:r>
      <w:r w:rsidR="000036CD" w:rsidRPr="00297AC0">
        <w:rPr>
          <w:rFonts w:ascii="Book Antiqua" w:hAnsi="Book Antiqua" w:cs="Times New Roman"/>
          <w:sz w:val="24"/>
          <w:szCs w:val="24"/>
          <w:lang w:val="en-US"/>
        </w:rPr>
        <w:t>and could be</w:t>
      </w:r>
      <w:r w:rsidR="001756F3" w:rsidRPr="00297AC0">
        <w:rPr>
          <w:rFonts w:ascii="Book Antiqua" w:hAnsi="Book Antiqua" w:cs="Times New Roman"/>
          <w:sz w:val="24"/>
          <w:szCs w:val="24"/>
          <w:lang w:val="en-US"/>
        </w:rPr>
        <w:t xml:space="preserve"> </w:t>
      </w:r>
      <w:r w:rsidR="000036CD" w:rsidRPr="00297AC0">
        <w:rPr>
          <w:rFonts w:ascii="Book Antiqua" w:hAnsi="Book Antiqua" w:cs="Times New Roman"/>
          <w:sz w:val="24"/>
          <w:szCs w:val="24"/>
          <w:lang w:val="en-US"/>
        </w:rPr>
        <w:t>included in a combined therapeutic plan</w:t>
      </w:r>
      <w:r w:rsidR="008020B8" w:rsidRPr="00297AC0">
        <w:rPr>
          <w:rFonts w:ascii="Book Antiqua" w:hAnsi="Book Antiqua" w:cs="Times New Roman"/>
          <w:sz w:val="24"/>
          <w:szCs w:val="24"/>
          <w:lang w:val="en-US"/>
        </w:rPr>
        <w:t>, tailored for each cases</w:t>
      </w:r>
      <w:r w:rsidR="001756F3"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4</w:t>
      </w:r>
      <w:r w:rsidR="001756F3" w:rsidRPr="00297AC0">
        <w:rPr>
          <w:rFonts w:ascii="Book Antiqua" w:hAnsi="Book Antiqua" w:cs="Times New Roman"/>
          <w:sz w:val="24"/>
          <w:szCs w:val="24"/>
          <w:vertAlign w:val="superscript"/>
          <w:lang w:val="en-US"/>
        </w:rPr>
        <w:t>]</w:t>
      </w:r>
      <w:r w:rsidR="001756F3" w:rsidRPr="00297AC0">
        <w:rPr>
          <w:rFonts w:ascii="Book Antiqua" w:hAnsi="Book Antiqua" w:cs="Times New Roman"/>
          <w:sz w:val="24"/>
          <w:szCs w:val="24"/>
          <w:lang w:val="en-US"/>
        </w:rPr>
        <w:t>.</w:t>
      </w:r>
    </w:p>
    <w:p w:rsidR="00032F09" w:rsidRPr="00297AC0" w:rsidRDefault="00032F09" w:rsidP="00946714">
      <w:pPr>
        <w:pStyle w:val="NoSpacing"/>
        <w:adjustRightInd w:val="0"/>
        <w:snapToGrid w:val="0"/>
        <w:spacing w:line="360" w:lineRule="auto"/>
        <w:jc w:val="both"/>
        <w:rPr>
          <w:rFonts w:ascii="Book Antiqua" w:hAnsi="Book Antiqua" w:cs="Times New Roman"/>
          <w:sz w:val="24"/>
          <w:szCs w:val="24"/>
          <w:lang w:val="en-US"/>
        </w:rPr>
      </w:pPr>
    </w:p>
    <w:p w:rsidR="00F74E3E" w:rsidRPr="00297AC0" w:rsidRDefault="00F371A5" w:rsidP="00946714">
      <w:pPr>
        <w:pStyle w:val="NoSpacing"/>
        <w:adjustRightInd w:val="0"/>
        <w:snapToGrid w:val="0"/>
        <w:spacing w:line="360" w:lineRule="auto"/>
        <w:jc w:val="both"/>
        <w:rPr>
          <w:rFonts w:ascii="Book Antiqua" w:hAnsi="Book Antiqua" w:cs="Times New Roman"/>
          <w:b/>
          <w:sz w:val="24"/>
          <w:szCs w:val="24"/>
          <w:lang w:val="en-US"/>
        </w:rPr>
      </w:pPr>
      <w:r w:rsidRPr="00297AC0">
        <w:rPr>
          <w:rFonts w:ascii="Book Antiqua" w:hAnsi="Book Antiqua" w:cs="Times New Roman"/>
          <w:b/>
          <w:sz w:val="24"/>
          <w:szCs w:val="24"/>
          <w:lang w:val="en-US"/>
        </w:rPr>
        <w:t>TECHNIQUES AND RESULTS</w:t>
      </w:r>
    </w:p>
    <w:p w:rsidR="007E72C4" w:rsidRPr="00297AC0" w:rsidRDefault="000E33B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sz w:val="24"/>
          <w:szCs w:val="24"/>
          <w:lang w:val="en-US"/>
        </w:rPr>
        <w:t xml:space="preserve">Nowadays, there are many techniques for treating pancreatic ductal adenocarcinoma locally advanced without metastases. These different techniques can be split in two big groups: the thermal ablative group and the non-thermal ablative one. The first takes advantage </w:t>
      </w:r>
      <w:r w:rsidR="000B78C2" w:rsidRPr="00297AC0">
        <w:rPr>
          <w:rFonts w:ascii="Book Antiqua" w:hAnsi="Book Antiqua" w:cs="Times New Roman"/>
          <w:sz w:val="24"/>
          <w:szCs w:val="24"/>
          <w:lang w:val="en-US"/>
        </w:rPr>
        <w:t>from</w:t>
      </w:r>
      <w:r w:rsidRPr="00297AC0">
        <w:rPr>
          <w:rFonts w:ascii="Book Antiqua" w:hAnsi="Book Antiqua" w:cs="Times New Roman"/>
          <w:sz w:val="24"/>
          <w:szCs w:val="24"/>
          <w:lang w:val="en-US"/>
        </w:rPr>
        <w:t xml:space="preserve"> </w:t>
      </w:r>
      <w:r w:rsidR="00F74E3E" w:rsidRPr="00297AC0">
        <w:rPr>
          <w:rFonts w:ascii="Book Antiqua" w:hAnsi="Book Antiqua" w:cs="Times New Roman"/>
          <w:sz w:val="24"/>
          <w:szCs w:val="24"/>
          <w:lang w:val="en-US"/>
        </w:rPr>
        <w:t>thermal energy</w:t>
      </w:r>
      <w:r w:rsidRPr="00297AC0">
        <w:rPr>
          <w:rFonts w:ascii="Book Antiqua" w:hAnsi="Book Antiqua" w:cs="Times New Roman"/>
          <w:sz w:val="24"/>
          <w:szCs w:val="24"/>
          <w:lang w:val="en-US"/>
        </w:rPr>
        <w:t>, while the second group</w:t>
      </w:r>
      <w:r w:rsidR="000B78C2" w:rsidRPr="00297AC0">
        <w:rPr>
          <w:rFonts w:ascii="Book Antiqua" w:hAnsi="Book Antiqua" w:cs="Times New Roman"/>
          <w:sz w:val="24"/>
          <w:szCs w:val="24"/>
          <w:lang w:val="en-US"/>
        </w:rPr>
        <w:t xml:space="preserve"> works by using energy making direct damage to neoplastic cells not mediated by thermal effect.</w:t>
      </w:r>
      <w:r w:rsidRPr="00297AC0">
        <w:rPr>
          <w:rFonts w:ascii="Book Antiqua" w:hAnsi="Book Antiqua" w:cs="Times New Roman"/>
          <w:sz w:val="24"/>
          <w:szCs w:val="24"/>
          <w:lang w:val="en-US"/>
        </w:rPr>
        <w:t xml:space="preserve"> All of these techniques can be </w:t>
      </w:r>
      <w:r w:rsidR="000B78C2" w:rsidRPr="00297AC0">
        <w:rPr>
          <w:rFonts w:ascii="Book Antiqua" w:hAnsi="Book Antiqua" w:cs="Times New Roman"/>
          <w:sz w:val="24"/>
          <w:szCs w:val="24"/>
          <w:lang w:val="en-US"/>
        </w:rPr>
        <w:t>performed</w:t>
      </w:r>
      <w:r w:rsidR="006D3CB2" w:rsidRPr="00297AC0">
        <w:rPr>
          <w:rFonts w:ascii="Book Antiqua" w:hAnsi="Book Antiqua" w:cs="Times New Roman"/>
          <w:sz w:val="24"/>
          <w:szCs w:val="24"/>
          <w:lang w:val="en-US"/>
        </w:rPr>
        <w:t xml:space="preserve"> in surgery room with a laparotomy or a laparoscopy approaches, or they can be </w:t>
      </w:r>
      <w:r w:rsidR="000B78C2" w:rsidRPr="00297AC0">
        <w:rPr>
          <w:rFonts w:ascii="Book Antiqua" w:hAnsi="Book Antiqua" w:cs="Times New Roman"/>
          <w:sz w:val="24"/>
          <w:szCs w:val="24"/>
          <w:lang w:val="en-US"/>
        </w:rPr>
        <w:t xml:space="preserve">applied through </w:t>
      </w:r>
      <w:r w:rsidR="006D3CB2" w:rsidRPr="00297AC0">
        <w:rPr>
          <w:rFonts w:ascii="Book Antiqua" w:hAnsi="Book Antiqua" w:cs="Times New Roman"/>
          <w:sz w:val="24"/>
          <w:szCs w:val="24"/>
          <w:lang w:val="en-US"/>
        </w:rPr>
        <w:t xml:space="preserve">a percutaneous or an endoscopic approaches, </w:t>
      </w:r>
      <w:r w:rsidR="000B78C2" w:rsidRPr="00297AC0">
        <w:rPr>
          <w:rFonts w:ascii="Book Antiqua" w:hAnsi="Book Antiqua" w:cs="Times New Roman"/>
          <w:sz w:val="24"/>
          <w:szCs w:val="24"/>
          <w:lang w:val="en-US"/>
        </w:rPr>
        <w:t xml:space="preserve">thus being </w:t>
      </w:r>
      <w:r w:rsidR="001F2A30" w:rsidRPr="00297AC0">
        <w:rPr>
          <w:rFonts w:ascii="Book Antiqua" w:hAnsi="Book Antiqua" w:cs="Times New Roman"/>
          <w:sz w:val="24"/>
          <w:szCs w:val="24"/>
          <w:lang w:val="en-US"/>
        </w:rPr>
        <w:t>less</w:t>
      </w:r>
      <w:r w:rsidR="000B78C2" w:rsidRPr="00297AC0">
        <w:rPr>
          <w:rFonts w:ascii="Book Antiqua" w:hAnsi="Book Antiqua" w:cs="Times New Roman"/>
          <w:sz w:val="24"/>
          <w:szCs w:val="24"/>
          <w:lang w:val="en-US"/>
        </w:rPr>
        <w:t xml:space="preserve"> invasive</w:t>
      </w:r>
      <w:r w:rsidR="006D3CB2" w:rsidRPr="00297AC0">
        <w:rPr>
          <w:rFonts w:ascii="Book Antiqua" w:hAnsi="Book Antiqua" w:cs="Times New Roman"/>
          <w:sz w:val="24"/>
          <w:szCs w:val="24"/>
          <w:lang w:val="en-US"/>
        </w:rPr>
        <w:t xml:space="preserve">. </w:t>
      </w:r>
    </w:p>
    <w:p w:rsidR="008020B8" w:rsidRPr="00297AC0" w:rsidRDefault="008020B8" w:rsidP="00946714">
      <w:pPr>
        <w:pStyle w:val="NoSpacing"/>
        <w:adjustRightInd w:val="0"/>
        <w:snapToGrid w:val="0"/>
        <w:spacing w:line="360" w:lineRule="auto"/>
        <w:jc w:val="both"/>
        <w:rPr>
          <w:rFonts w:ascii="Book Antiqua" w:hAnsi="Book Antiqua" w:cs="Times New Roman"/>
          <w:sz w:val="24"/>
          <w:szCs w:val="24"/>
          <w:lang w:val="en-US" w:eastAsia="zh-CN"/>
        </w:rPr>
      </w:pPr>
    </w:p>
    <w:p w:rsidR="00F371A5" w:rsidRPr="00297AC0" w:rsidRDefault="00F371A5" w:rsidP="00946714">
      <w:pPr>
        <w:pStyle w:val="NoSpacing"/>
        <w:adjustRightInd w:val="0"/>
        <w:snapToGrid w:val="0"/>
        <w:spacing w:line="360" w:lineRule="auto"/>
        <w:jc w:val="both"/>
        <w:rPr>
          <w:rFonts w:ascii="Book Antiqua" w:hAnsi="Book Antiqua" w:cs="Times New Roman"/>
          <w:b/>
          <w:i/>
          <w:sz w:val="24"/>
          <w:szCs w:val="24"/>
          <w:lang w:val="en-US"/>
        </w:rPr>
      </w:pPr>
      <w:r w:rsidRPr="00297AC0">
        <w:rPr>
          <w:rFonts w:ascii="Book Antiqua" w:hAnsi="Book Antiqua" w:cs="Times New Roman"/>
          <w:b/>
          <w:i/>
          <w:sz w:val="24"/>
          <w:szCs w:val="24"/>
          <w:lang w:val="en-US"/>
        </w:rPr>
        <w:t>R</w:t>
      </w:r>
      <w:r w:rsidR="008020B8" w:rsidRPr="00297AC0">
        <w:rPr>
          <w:rFonts w:ascii="Book Antiqua" w:hAnsi="Book Antiqua" w:cs="Times New Roman"/>
          <w:b/>
          <w:i/>
          <w:sz w:val="24"/>
          <w:szCs w:val="24"/>
          <w:lang w:val="en-US"/>
        </w:rPr>
        <w:t xml:space="preserve">adiofrequency ablation </w:t>
      </w:r>
    </w:p>
    <w:p w:rsidR="009C7A97" w:rsidRPr="00297AC0" w:rsidRDefault="00F74E3E"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Radiofrequency ablation (RFA) causes coagulative necrosis with tissue damage by generation of high local temperatures produced by high frequency alternating current application. Nowadays RFA is used in many solid organs malignancies, such as hepatocellular carcinoma, thyroid neoplasms, breast and prostate tumors, and </w:t>
      </w:r>
      <w:r w:rsidR="00A01485" w:rsidRPr="00297AC0">
        <w:rPr>
          <w:rFonts w:ascii="Book Antiqua" w:hAnsi="Book Antiqua" w:cs="Times New Roman"/>
          <w:sz w:val="24"/>
          <w:szCs w:val="24"/>
          <w:lang w:val="en-US"/>
        </w:rPr>
        <w:t xml:space="preserve">finally </w:t>
      </w:r>
      <w:r w:rsidRPr="00297AC0">
        <w:rPr>
          <w:rFonts w:ascii="Book Antiqua" w:hAnsi="Book Antiqua" w:cs="Times New Roman"/>
          <w:sz w:val="24"/>
          <w:szCs w:val="24"/>
          <w:lang w:val="en-US"/>
        </w:rPr>
        <w:t>pancreatic neoplasms</w:t>
      </w:r>
      <w:r w:rsidR="00A01485" w:rsidRPr="00297AC0">
        <w:rPr>
          <w:rFonts w:ascii="Book Antiqua" w:hAnsi="Book Antiqua" w:cs="Times New Roman"/>
          <w:sz w:val="24"/>
          <w:szCs w:val="24"/>
          <w:lang w:val="en-US"/>
        </w:rPr>
        <w:t xml:space="preserve">; </w:t>
      </w:r>
      <w:r w:rsidR="00B92C26" w:rsidRPr="00297AC0">
        <w:rPr>
          <w:rFonts w:ascii="Book Antiqua" w:hAnsi="Book Antiqua" w:cs="Times New Roman"/>
          <w:sz w:val="24"/>
          <w:szCs w:val="24"/>
          <w:lang w:val="en-US"/>
        </w:rPr>
        <w:t xml:space="preserve">it has a very important role in the treatment of hepatocellular carcinoma, all the way </w:t>
      </w:r>
      <w:r w:rsidR="00B8472D" w:rsidRPr="00297AC0">
        <w:rPr>
          <w:rFonts w:ascii="Book Antiqua" w:hAnsi="Book Antiqua" w:cs="Times New Roman"/>
          <w:sz w:val="24"/>
          <w:szCs w:val="24"/>
          <w:lang w:val="en-US"/>
        </w:rPr>
        <w:t>it becomes a</w:t>
      </w:r>
      <w:r w:rsidR="00B92C26" w:rsidRPr="00297AC0">
        <w:rPr>
          <w:rFonts w:ascii="Book Antiqua" w:hAnsi="Book Antiqua" w:cs="Times New Roman"/>
          <w:sz w:val="24"/>
          <w:szCs w:val="24"/>
          <w:lang w:val="en-US"/>
        </w:rPr>
        <w:t xml:space="preserve"> standard t</w:t>
      </w:r>
      <w:r w:rsidR="00B8472D" w:rsidRPr="00297AC0">
        <w:rPr>
          <w:rFonts w:ascii="Book Antiqua" w:hAnsi="Book Antiqua" w:cs="Times New Roman"/>
          <w:sz w:val="24"/>
          <w:szCs w:val="24"/>
          <w:lang w:val="en-US"/>
        </w:rPr>
        <w:t>herapy</w:t>
      </w:r>
      <w:r w:rsidR="00B92C26"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1</w:t>
      </w:r>
      <w:r w:rsidR="008020B8" w:rsidRPr="00297AC0">
        <w:rPr>
          <w:rFonts w:ascii="Book Antiqua" w:hAnsi="Book Antiqua" w:cs="Times New Roman"/>
          <w:sz w:val="24"/>
          <w:szCs w:val="24"/>
          <w:vertAlign w:val="superscript"/>
          <w:lang w:val="en-US"/>
        </w:rPr>
        <w:t>4,</w:t>
      </w:r>
      <w:r w:rsidR="003B4D52" w:rsidRPr="00297AC0">
        <w:rPr>
          <w:rFonts w:ascii="Book Antiqua" w:hAnsi="Book Antiqua" w:cs="Times New Roman"/>
          <w:sz w:val="24"/>
          <w:szCs w:val="24"/>
          <w:vertAlign w:val="superscript"/>
          <w:lang w:val="en-US"/>
        </w:rPr>
        <w:t>15</w:t>
      </w:r>
      <w:r w:rsidR="00B92C26" w:rsidRPr="00297AC0">
        <w:rPr>
          <w:rFonts w:ascii="Book Antiqua" w:hAnsi="Book Antiqua" w:cs="Times New Roman"/>
          <w:sz w:val="24"/>
          <w:szCs w:val="24"/>
          <w:vertAlign w:val="superscript"/>
          <w:lang w:val="en-US"/>
        </w:rPr>
        <w:t>]</w:t>
      </w:r>
      <w:r w:rsidR="00B92C26" w:rsidRPr="00297AC0">
        <w:rPr>
          <w:rFonts w:ascii="Book Antiqua" w:hAnsi="Book Antiqua" w:cs="Times New Roman"/>
          <w:sz w:val="24"/>
          <w:szCs w:val="24"/>
          <w:lang w:val="en-US"/>
        </w:rPr>
        <w:t xml:space="preserve">. </w:t>
      </w:r>
    </w:p>
    <w:p w:rsidR="00DD18FA" w:rsidRPr="00297AC0" w:rsidRDefault="00B8472D"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Radiofrequency ablation of pancreatic cancer </w:t>
      </w:r>
      <w:r w:rsidR="00A01485" w:rsidRPr="00297AC0">
        <w:rPr>
          <w:rFonts w:ascii="Book Antiqua" w:hAnsi="Book Antiqua" w:cs="Times New Roman"/>
          <w:sz w:val="24"/>
          <w:szCs w:val="24"/>
          <w:lang w:val="en-US"/>
        </w:rPr>
        <w:t>can be guided by ultrasound</w:t>
      </w:r>
      <w:r w:rsidRPr="00297AC0">
        <w:rPr>
          <w:rFonts w:ascii="Book Antiqua" w:hAnsi="Book Antiqua" w:cs="Times New Roman"/>
          <w:sz w:val="24"/>
          <w:szCs w:val="24"/>
          <w:lang w:val="en-US"/>
        </w:rPr>
        <w:t xml:space="preserve">, both percutaneously </w:t>
      </w:r>
      <w:r w:rsidR="008A2DCB" w:rsidRPr="00297AC0">
        <w:rPr>
          <w:rFonts w:ascii="Book Antiqua" w:hAnsi="Book Antiqua" w:cs="Times New Roman"/>
          <w:sz w:val="24"/>
          <w:szCs w:val="24"/>
          <w:lang w:val="en-US"/>
        </w:rPr>
        <w:t xml:space="preserve">or with endoscopic ultrasound </w:t>
      </w:r>
      <w:r w:rsidRPr="00297AC0">
        <w:rPr>
          <w:rFonts w:ascii="Book Antiqua" w:hAnsi="Book Antiqua" w:cs="Times New Roman"/>
          <w:sz w:val="24"/>
          <w:szCs w:val="24"/>
          <w:lang w:val="en-US"/>
        </w:rPr>
        <w:t xml:space="preserve">or intraoperative by </w:t>
      </w:r>
      <w:r w:rsidR="008020B8" w:rsidRPr="00297AC0">
        <w:rPr>
          <w:rFonts w:ascii="Book Antiqua" w:hAnsi="Book Antiqua" w:cs="Times New Roman"/>
          <w:sz w:val="24"/>
          <w:szCs w:val="24"/>
          <w:lang w:val="en-US"/>
        </w:rPr>
        <w:t xml:space="preserve">intraoperative ultrasound </w:t>
      </w:r>
      <w:r w:rsidRPr="00297AC0">
        <w:rPr>
          <w:rFonts w:ascii="Book Antiqua" w:hAnsi="Book Antiqua" w:cs="Times New Roman"/>
          <w:sz w:val="24"/>
          <w:szCs w:val="24"/>
          <w:lang w:val="en-US"/>
        </w:rPr>
        <w:t>(</w:t>
      </w:r>
      <w:r w:rsidR="008020B8" w:rsidRPr="00297AC0">
        <w:rPr>
          <w:rFonts w:ascii="Book Antiqua" w:hAnsi="Book Antiqua" w:cs="Times New Roman"/>
          <w:sz w:val="24"/>
          <w:szCs w:val="24"/>
          <w:lang w:val="en-US"/>
        </w:rPr>
        <w:t>IOUS</w:t>
      </w:r>
      <w:r w:rsidRPr="00297AC0">
        <w:rPr>
          <w:rFonts w:ascii="Book Antiqua" w:hAnsi="Book Antiqua" w:cs="Times New Roman"/>
          <w:sz w:val="24"/>
          <w:szCs w:val="24"/>
          <w:lang w:val="en-US"/>
        </w:rPr>
        <w:t>)</w:t>
      </w:r>
      <w:r w:rsidR="008A2DCB" w:rsidRPr="00297AC0">
        <w:rPr>
          <w:rFonts w:ascii="Book Antiqua" w:hAnsi="Book Antiqua" w:cs="Times New Roman"/>
          <w:sz w:val="24"/>
          <w:szCs w:val="24"/>
          <w:lang w:val="en-US"/>
        </w:rPr>
        <w:t>, this latter usually when it has to be performed also a biliary and gastric bypass for pancreatic head tumors</w:t>
      </w:r>
      <w:r w:rsidR="008A2DCB" w:rsidRPr="00297AC0">
        <w:rPr>
          <w:rFonts w:ascii="Book Antiqua" w:hAnsi="Book Antiqua" w:cs="Times New Roman"/>
          <w:sz w:val="24"/>
          <w:szCs w:val="24"/>
          <w:vertAlign w:val="superscript"/>
          <w:lang w:val="en-US"/>
        </w:rPr>
        <w:t>[</w:t>
      </w:r>
      <w:r w:rsidR="004C1403" w:rsidRPr="00297AC0">
        <w:rPr>
          <w:rFonts w:ascii="Book Antiqua" w:hAnsi="Book Antiqua" w:cs="Times New Roman"/>
          <w:sz w:val="24"/>
          <w:szCs w:val="24"/>
          <w:vertAlign w:val="superscript"/>
          <w:lang w:val="en-US"/>
        </w:rPr>
        <w:t>4</w:t>
      </w:r>
      <w:r w:rsidR="008020B8" w:rsidRPr="00297AC0">
        <w:rPr>
          <w:rFonts w:ascii="Book Antiqua" w:hAnsi="Book Antiqua" w:cs="Times New Roman"/>
          <w:sz w:val="24"/>
          <w:szCs w:val="24"/>
          <w:vertAlign w:val="superscript"/>
          <w:lang w:val="en-US"/>
        </w:rPr>
        <w:t>,</w:t>
      </w:r>
      <w:r w:rsidR="004C1403" w:rsidRPr="00297AC0">
        <w:rPr>
          <w:rFonts w:ascii="Book Antiqua" w:hAnsi="Book Antiqua" w:cs="Times New Roman"/>
          <w:sz w:val="24"/>
          <w:szCs w:val="24"/>
          <w:vertAlign w:val="superscript"/>
          <w:lang w:val="en-US"/>
        </w:rPr>
        <w:t>1</w:t>
      </w:r>
      <w:r w:rsidR="008020B8" w:rsidRPr="00297AC0">
        <w:rPr>
          <w:rFonts w:ascii="Book Antiqua" w:hAnsi="Book Antiqua" w:cs="Times New Roman"/>
          <w:sz w:val="24"/>
          <w:szCs w:val="24"/>
          <w:vertAlign w:val="superscript"/>
          <w:lang w:val="en-US"/>
        </w:rPr>
        <w:t>6,</w:t>
      </w:r>
      <w:r w:rsidR="003B4D52" w:rsidRPr="00297AC0">
        <w:rPr>
          <w:rFonts w:ascii="Book Antiqua" w:hAnsi="Book Antiqua" w:cs="Times New Roman"/>
          <w:sz w:val="24"/>
          <w:szCs w:val="24"/>
          <w:vertAlign w:val="superscript"/>
          <w:lang w:val="en-US"/>
        </w:rPr>
        <w:t>17</w:t>
      </w:r>
      <w:r w:rsidR="008A2DCB"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p>
    <w:p w:rsidR="00DE45ED" w:rsidRPr="00297AC0" w:rsidRDefault="008F4BE9"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A</w:t>
      </w:r>
      <w:r w:rsidR="00B911EC" w:rsidRPr="00297AC0">
        <w:rPr>
          <w:rFonts w:ascii="Book Antiqua" w:hAnsi="Book Antiqua" w:cs="Times New Roman"/>
          <w:sz w:val="24"/>
          <w:szCs w:val="24"/>
          <w:lang w:val="en-US"/>
        </w:rPr>
        <w:t xml:space="preserve">blation procedure is done under local anesthesia with patients sedation, both with percutaneous </w:t>
      </w:r>
      <w:r w:rsidRPr="00297AC0">
        <w:rPr>
          <w:rFonts w:ascii="Book Antiqua" w:hAnsi="Book Antiqua" w:cs="Times New Roman"/>
          <w:sz w:val="24"/>
          <w:szCs w:val="24"/>
          <w:lang w:val="en-US"/>
        </w:rPr>
        <w:t xml:space="preserve">or </w:t>
      </w:r>
      <w:r w:rsidR="00B911EC" w:rsidRPr="00297AC0">
        <w:rPr>
          <w:rFonts w:ascii="Book Antiqua" w:hAnsi="Book Antiqua" w:cs="Times New Roman"/>
          <w:sz w:val="24"/>
          <w:szCs w:val="24"/>
          <w:lang w:val="en-US"/>
        </w:rPr>
        <w:t>endoscopic</w:t>
      </w:r>
      <w:r w:rsidRPr="00297AC0">
        <w:rPr>
          <w:rFonts w:ascii="Book Antiqua" w:hAnsi="Book Antiqua" w:cs="Times New Roman"/>
          <w:sz w:val="24"/>
          <w:szCs w:val="24"/>
          <w:lang w:val="en-US"/>
        </w:rPr>
        <w:t xml:space="preserve"> approaches. </w:t>
      </w:r>
      <w:r w:rsidR="00B8472D" w:rsidRPr="00297AC0">
        <w:rPr>
          <w:rFonts w:ascii="Book Antiqua" w:hAnsi="Book Antiqua" w:cs="Times New Roman"/>
          <w:sz w:val="24"/>
          <w:szCs w:val="24"/>
          <w:lang w:val="en-US"/>
        </w:rPr>
        <w:t xml:space="preserve">Before the procedure is mandatory </w:t>
      </w:r>
      <w:r w:rsidR="00526B4C" w:rsidRPr="00297AC0">
        <w:rPr>
          <w:rFonts w:ascii="Book Antiqua" w:hAnsi="Book Antiqua" w:cs="Times New Roman"/>
          <w:sz w:val="24"/>
          <w:szCs w:val="24"/>
          <w:lang w:val="en-US"/>
        </w:rPr>
        <w:t xml:space="preserve">to confirm </w:t>
      </w:r>
      <w:r w:rsidR="00844687" w:rsidRPr="00297AC0">
        <w:rPr>
          <w:rFonts w:ascii="Book Antiqua" w:hAnsi="Book Antiqua" w:cs="Times New Roman"/>
          <w:sz w:val="24"/>
          <w:szCs w:val="24"/>
          <w:lang w:val="en-US"/>
        </w:rPr>
        <w:t xml:space="preserve">the malignant nature of the lesion by pathological analysis and </w:t>
      </w:r>
      <w:r w:rsidR="00526B4C" w:rsidRPr="00297AC0">
        <w:rPr>
          <w:rFonts w:ascii="Book Antiqua" w:hAnsi="Book Antiqua" w:cs="Times New Roman"/>
          <w:sz w:val="24"/>
          <w:szCs w:val="24"/>
          <w:lang w:val="en-US"/>
        </w:rPr>
        <w:t xml:space="preserve">it </w:t>
      </w:r>
      <w:r w:rsidR="00844687" w:rsidRPr="00297AC0">
        <w:rPr>
          <w:rFonts w:ascii="Book Antiqua" w:hAnsi="Book Antiqua" w:cs="Times New Roman"/>
          <w:sz w:val="24"/>
          <w:szCs w:val="24"/>
          <w:lang w:val="en-US"/>
        </w:rPr>
        <w:t xml:space="preserve">is extremely important </w:t>
      </w:r>
      <w:r w:rsidR="00526B4C" w:rsidRPr="00297AC0">
        <w:rPr>
          <w:rFonts w:ascii="Book Antiqua" w:hAnsi="Book Antiqua" w:cs="Times New Roman"/>
          <w:sz w:val="24"/>
          <w:szCs w:val="24"/>
          <w:lang w:val="en-US"/>
        </w:rPr>
        <w:t xml:space="preserve">to do </w:t>
      </w:r>
      <w:r w:rsidR="00844687" w:rsidRPr="00297AC0">
        <w:rPr>
          <w:rFonts w:ascii="Book Antiqua" w:hAnsi="Book Antiqua" w:cs="Times New Roman"/>
          <w:sz w:val="24"/>
          <w:szCs w:val="24"/>
          <w:lang w:val="en-US"/>
        </w:rPr>
        <w:t xml:space="preserve">a precise staging of the tumor. </w:t>
      </w:r>
    </w:p>
    <w:p w:rsidR="008F4BE9" w:rsidRPr="00297AC0" w:rsidRDefault="008F4BE9"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T</w:t>
      </w:r>
      <w:r w:rsidR="00DE45ED" w:rsidRPr="00297AC0">
        <w:rPr>
          <w:rFonts w:ascii="Book Antiqua" w:hAnsi="Book Antiqua" w:cs="Times New Roman"/>
          <w:sz w:val="24"/>
          <w:szCs w:val="24"/>
          <w:lang w:val="en-US"/>
        </w:rPr>
        <w:t>he per</w:t>
      </w:r>
      <w:r w:rsidR="006E32FD" w:rsidRPr="00297AC0">
        <w:rPr>
          <w:rFonts w:ascii="Book Antiqua" w:hAnsi="Book Antiqua" w:cs="Times New Roman"/>
          <w:sz w:val="24"/>
          <w:szCs w:val="24"/>
          <w:lang w:val="en-US"/>
        </w:rPr>
        <w:t xml:space="preserve">cutaneous approach </w:t>
      </w:r>
      <w:r w:rsidRPr="00297AC0">
        <w:rPr>
          <w:rFonts w:ascii="Book Antiqua" w:hAnsi="Book Antiqua" w:cs="Times New Roman"/>
          <w:sz w:val="24"/>
          <w:szCs w:val="24"/>
          <w:lang w:val="en-US"/>
        </w:rPr>
        <w:t xml:space="preserve">can more safely considered for the ablation of </w:t>
      </w:r>
      <w:r w:rsidR="00DE45ED" w:rsidRPr="00297AC0">
        <w:rPr>
          <w:rFonts w:ascii="Book Antiqua" w:hAnsi="Book Antiqua" w:cs="Times New Roman"/>
          <w:sz w:val="24"/>
          <w:szCs w:val="24"/>
          <w:lang w:val="en-US"/>
        </w:rPr>
        <w:t xml:space="preserve">pancreatic </w:t>
      </w:r>
      <w:r w:rsidRPr="00297AC0">
        <w:rPr>
          <w:rFonts w:ascii="Book Antiqua" w:hAnsi="Book Antiqua" w:cs="Times New Roman"/>
          <w:sz w:val="24"/>
          <w:szCs w:val="24"/>
          <w:lang w:val="en-US"/>
        </w:rPr>
        <w:t xml:space="preserve">tumor located in the </w:t>
      </w:r>
      <w:r w:rsidR="00DE45ED" w:rsidRPr="00297AC0">
        <w:rPr>
          <w:rFonts w:ascii="Book Antiqua" w:hAnsi="Book Antiqua" w:cs="Times New Roman"/>
          <w:sz w:val="24"/>
          <w:szCs w:val="24"/>
          <w:lang w:val="en-US"/>
        </w:rPr>
        <w:t xml:space="preserve">body, because the complicated anatomy of pancreatic head region makes </w:t>
      </w:r>
      <w:r w:rsidRPr="00297AC0">
        <w:rPr>
          <w:rFonts w:ascii="Book Antiqua" w:hAnsi="Book Antiqua" w:cs="Times New Roman"/>
          <w:sz w:val="24"/>
          <w:szCs w:val="24"/>
          <w:lang w:val="en-US"/>
        </w:rPr>
        <w:t xml:space="preserve">more </w:t>
      </w:r>
      <w:r w:rsidR="00DE45ED" w:rsidRPr="00297AC0">
        <w:rPr>
          <w:rFonts w:ascii="Book Antiqua" w:hAnsi="Book Antiqua" w:cs="Times New Roman"/>
          <w:sz w:val="24"/>
          <w:szCs w:val="24"/>
          <w:lang w:val="en-US"/>
        </w:rPr>
        <w:t>difficult and dangerous the percutaneous RFA procedure</w:t>
      </w:r>
      <w:r w:rsidR="006E32FD" w:rsidRPr="00297AC0">
        <w:rPr>
          <w:rFonts w:ascii="Book Antiqua" w:hAnsi="Book Antiqua" w:cs="Times New Roman"/>
          <w:sz w:val="24"/>
          <w:szCs w:val="24"/>
          <w:lang w:val="en-US"/>
        </w:rPr>
        <w:t xml:space="preserve"> in this region. </w:t>
      </w:r>
      <w:r w:rsidRPr="00297AC0">
        <w:rPr>
          <w:rFonts w:ascii="Book Antiqua" w:hAnsi="Book Antiqua" w:cs="Times New Roman"/>
          <w:sz w:val="24"/>
          <w:szCs w:val="24"/>
          <w:lang w:val="en-US"/>
        </w:rPr>
        <w:t>However t</w:t>
      </w:r>
      <w:r w:rsidR="006E32FD" w:rsidRPr="00297AC0">
        <w:rPr>
          <w:rFonts w:ascii="Book Antiqua" w:hAnsi="Book Antiqua" w:cs="Times New Roman"/>
          <w:sz w:val="24"/>
          <w:szCs w:val="24"/>
          <w:lang w:val="en-US"/>
        </w:rPr>
        <w:t xml:space="preserve">he pancreatic head can be treated with RFA with the endoscopic approach. </w:t>
      </w:r>
      <w:r w:rsidR="001260DA" w:rsidRPr="00297AC0">
        <w:rPr>
          <w:rFonts w:ascii="Book Antiqua" w:hAnsi="Book Antiqua" w:cs="Times New Roman"/>
          <w:sz w:val="24"/>
          <w:szCs w:val="24"/>
          <w:lang w:val="en-US"/>
        </w:rPr>
        <w:t xml:space="preserve">RFA is done with a needle that has to be inserted </w:t>
      </w:r>
      <w:r w:rsidRPr="00297AC0">
        <w:rPr>
          <w:rFonts w:ascii="Book Antiqua" w:hAnsi="Book Antiqua" w:cs="Times New Roman"/>
          <w:sz w:val="24"/>
          <w:szCs w:val="24"/>
          <w:lang w:val="en-US"/>
        </w:rPr>
        <w:t xml:space="preserve">completely </w:t>
      </w:r>
      <w:r w:rsidR="001260DA" w:rsidRPr="00297AC0">
        <w:rPr>
          <w:rFonts w:ascii="Book Antiqua" w:hAnsi="Book Antiqua" w:cs="Times New Roman"/>
          <w:sz w:val="24"/>
          <w:szCs w:val="24"/>
          <w:lang w:val="en-US"/>
        </w:rPr>
        <w:t xml:space="preserve">inside the lesion. </w:t>
      </w:r>
      <w:r w:rsidR="00ED13B3" w:rsidRPr="00297AC0">
        <w:rPr>
          <w:rFonts w:ascii="Book Antiqua" w:hAnsi="Book Antiqua" w:cs="Times New Roman"/>
          <w:sz w:val="24"/>
          <w:szCs w:val="24"/>
          <w:lang w:val="en-US"/>
        </w:rPr>
        <w:t xml:space="preserve">The more correct approach, the choice of the needles and the opening degree of the electrodes are usually influenced by tumor shape and </w:t>
      </w:r>
      <w:r w:rsidR="003F56D0" w:rsidRPr="00297AC0">
        <w:rPr>
          <w:rFonts w:ascii="Book Antiqua" w:hAnsi="Book Antiqua" w:cs="Times New Roman"/>
          <w:sz w:val="24"/>
          <w:szCs w:val="24"/>
          <w:lang w:val="en-US"/>
        </w:rPr>
        <w:t xml:space="preserve">size. </w:t>
      </w:r>
    </w:p>
    <w:p w:rsidR="00B8472D" w:rsidRPr="00297AC0" w:rsidRDefault="003F56D0"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Nowadays there are two main types of needle: needles with expandable electrodes</w:t>
      </w:r>
      <w:r w:rsidR="00FE090B" w:rsidRPr="00297AC0">
        <w:rPr>
          <w:rFonts w:ascii="Book Antiqua" w:hAnsi="Book Antiqua" w:cs="Times New Roman"/>
          <w:sz w:val="24"/>
          <w:szCs w:val="24"/>
          <w:lang w:val="en-US"/>
        </w:rPr>
        <w:t xml:space="preserve"> (</w:t>
      </w:r>
      <w:r w:rsidR="008020B8" w:rsidRPr="00297AC0">
        <w:rPr>
          <w:rFonts w:ascii="Book Antiqua" w:hAnsi="Book Antiqua" w:cs="Times New Roman"/>
          <w:sz w:val="24"/>
          <w:szCs w:val="24"/>
          <w:lang w:val="en-US"/>
        </w:rPr>
        <w:t xml:space="preserve">Figure </w:t>
      </w:r>
      <w:r w:rsidR="00FE090B" w:rsidRPr="00297AC0">
        <w:rPr>
          <w:rFonts w:ascii="Book Antiqua" w:hAnsi="Book Antiqua" w:cs="Times New Roman"/>
          <w:sz w:val="24"/>
          <w:szCs w:val="24"/>
          <w:lang w:val="en-US"/>
        </w:rPr>
        <w:t>1)</w:t>
      </w:r>
      <w:r w:rsidRPr="00297AC0">
        <w:rPr>
          <w:rFonts w:ascii="Book Antiqua" w:hAnsi="Book Antiqua" w:cs="Times New Roman"/>
          <w:sz w:val="24"/>
          <w:szCs w:val="24"/>
          <w:lang w:val="en-US"/>
        </w:rPr>
        <w:t xml:space="preserve"> and needle with single electrode</w:t>
      </w:r>
      <w:r w:rsidR="00FE090B" w:rsidRPr="00297AC0">
        <w:rPr>
          <w:rFonts w:ascii="Book Antiqua" w:hAnsi="Book Antiqua" w:cs="Times New Roman"/>
          <w:sz w:val="24"/>
          <w:szCs w:val="24"/>
          <w:lang w:val="en-US"/>
        </w:rPr>
        <w:t xml:space="preserve"> (</w:t>
      </w:r>
      <w:r w:rsidR="008020B8" w:rsidRPr="00297AC0">
        <w:rPr>
          <w:rFonts w:ascii="Book Antiqua" w:hAnsi="Book Antiqua" w:cs="Times New Roman"/>
          <w:sz w:val="24"/>
          <w:szCs w:val="24"/>
          <w:lang w:val="en-US"/>
        </w:rPr>
        <w:t xml:space="preserve">Figure </w:t>
      </w:r>
      <w:r w:rsidR="00FE090B" w:rsidRPr="00297AC0">
        <w:rPr>
          <w:rFonts w:ascii="Book Antiqua" w:hAnsi="Book Antiqua" w:cs="Times New Roman"/>
          <w:sz w:val="24"/>
          <w:szCs w:val="24"/>
          <w:lang w:val="en-US"/>
        </w:rPr>
        <w:t>2)</w:t>
      </w:r>
      <w:r w:rsidRPr="00297AC0">
        <w:rPr>
          <w:rFonts w:ascii="Book Antiqua" w:hAnsi="Book Antiqua" w:cs="Times New Roman"/>
          <w:sz w:val="24"/>
          <w:szCs w:val="24"/>
          <w:lang w:val="en-US"/>
        </w:rPr>
        <w:t xml:space="preserve">. In the first case, the </w:t>
      </w:r>
      <w:r w:rsidR="00B8472D" w:rsidRPr="00297AC0">
        <w:rPr>
          <w:rFonts w:ascii="Book Antiqua" w:hAnsi="Book Antiqua" w:cs="Times New Roman"/>
          <w:sz w:val="24"/>
          <w:szCs w:val="24"/>
          <w:lang w:val="en-US"/>
        </w:rPr>
        <w:t>expandable</w:t>
      </w:r>
      <w:r w:rsidRPr="00297AC0">
        <w:rPr>
          <w:rFonts w:ascii="Book Antiqua" w:hAnsi="Book Antiqua" w:cs="Times New Roman"/>
          <w:sz w:val="24"/>
          <w:szCs w:val="24"/>
          <w:lang w:val="en-US"/>
        </w:rPr>
        <w:t xml:space="preserve"> electrodes</w:t>
      </w:r>
      <w:r w:rsidR="00B8472D" w:rsidRPr="00297AC0">
        <w:rPr>
          <w:rFonts w:ascii="Book Antiqua" w:hAnsi="Book Antiqua" w:cs="Times New Roman"/>
          <w:sz w:val="24"/>
          <w:szCs w:val="24"/>
          <w:lang w:val="en-US"/>
        </w:rPr>
        <w:t xml:space="preserve"> can be</w:t>
      </w:r>
      <w:r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opened from the top</w:t>
      </w:r>
      <w:r w:rsidR="00FE090B" w:rsidRPr="00297AC0">
        <w:rPr>
          <w:rFonts w:ascii="Book Antiqua" w:hAnsi="Book Antiqua" w:cs="Times New Roman"/>
          <w:sz w:val="24"/>
          <w:szCs w:val="24"/>
          <w:lang w:val="en-US"/>
        </w:rPr>
        <w:t xml:space="preserve"> (</w:t>
      </w:r>
      <w:r w:rsidR="008020B8" w:rsidRPr="00297AC0">
        <w:rPr>
          <w:rFonts w:ascii="Book Antiqua" w:hAnsi="Book Antiqua" w:cs="Times New Roman"/>
          <w:sz w:val="24"/>
          <w:szCs w:val="24"/>
          <w:lang w:val="en-US"/>
        </w:rPr>
        <w:t xml:space="preserve">Figure </w:t>
      </w:r>
      <w:r w:rsidR="00FE090B" w:rsidRPr="00297AC0">
        <w:rPr>
          <w:rFonts w:ascii="Book Antiqua" w:hAnsi="Book Antiqua" w:cs="Times New Roman"/>
          <w:sz w:val="24"/>
          <w:szCs w:val="24"/>
          <w:lang w:val="en-US"/>
        </w:rPr>
        <w:t>1</w:t>
      </w:r>
      <w:r w:rsidR="008020B8" w:rsidRPr="00297AC0">
        <w:rPr>
          <w:rFonts w:ascii="Book Antiqua" w:hAnsi="Book Antiqua" w:cs="Times New Roman" w:hint="eastAsia"/>
          <w:sz w:val="24"/>
          <w:szCs w:val="24"/>
          <w:lang w:val="en-US" w:eastAsia="zh-CN"/>
        </w:rPr>
        <w:t>A</w:t>
      </w:r>
      <w:r w:rsidR="00FE090B" w:rsidRPr="00297AC0">
        <w:rPr>
          <w:rFonts w:ascii="Book Antiqua" w:hAnsi="Book Antiqua" w:cs="Times New Roman"/>
          <w:sz w:val="24"/>
          <w:szCs w:val="24"/>
          <w:lang w:val="en-US"/>
        </w:rPr>
        <w:t>)</w:t>
      </w:r>
      <w:r w:rsidR="00B8472D" w:rsidRPr="00297AC0">
        <w:rPr>
          <w:rFonts w:ascii="Book Antiqua" w:hAnsi="Book Antiqua" w:cs="Times New Roman"/>
          <w:sz w:val="24"/>
          <w:szCs w:val="24"/>
          <w:lang w:val="en-US"/>
        </w:rPr>
        <w:t xml:space="preserve"> or </w:t>
      </w:r>
      <w:r w:rsidRPr="00297AC0">
        <w:rPr>
          <w:rFonts w:ascii="Book Antiqua" w:hAnsi="Book Antiqua" w:cs="Times New Roman"/>
          <w:sz w:val="24"/>
          <w:szCs w:val="24"/>
          <w:lang w:val="en-US"/>
        </w:rPr>
        <w:t xml:space="preserve">from </w:t>
      </w:r>
      <w:r w:rsidR="00B8472D" w:rsidRPr="00297AC0">
        <w:rPr>
          <w:rFonts w:ascii="Book Antiqua" w:hAnsi="Book Antiqua" w:cs="Times New Roman"/>
          <w:sz w:val="24"/>
          <w:szCs w:val="24"/>
          <w:lang w:val="en-US"/>
        </w:rPr>
        <w:t xml:space="preserve">the back </w:t>
      </w:r>
      <w:r w:rsidRPr="00297AC0">
        <w:rPr>
          <w:rFonts w:ascii="Book Antiqua" w:hAnsi="Book Antiqua" w:cs="Times New Roman"/>
          <w:sz w:val="24"/>
          <w:szCs w:val="24"/>
          <w:lang w:val="en-US"/>
        </w:rPr>
        <w:t xml:space="preserve">of the </w:t>
      </w:r>
      <w:r w:rsidRPr="00297AC0">
        <w:rPr>
          <w:rFonts w:ascii="Book Antiqua" w:hAnsi="Book Antiqua" w:cs="Times New Roman"/>
          <w:sz w:val="24"/>
          <w:szCs w:val="24"/>
          <w:lang w:val="en-US"/>
        </w:rPr>
        <w:lastRenderedPageBreak/>
        <w:t>needle</w:t>
      </w:r>
      <w:r w:rsidR="00FE090B" w:rsidRPr="00297AC0">
        <w:rPr>
          <w:rFonts w:ascii="Book Antiqua" w:hAnsi="Book Antiqua" w:cs="Times New Roman"/>
          <w:sz w:val="24"/>
          <w:szCs w:val="24"/>
          <w:lang w:val="en-US"/>
        </w:rPr>
        <w:t xml:space="preserve"> (</w:t>
      </w:r>
      <w:r w:rsidR="008020B8" w:rsidRPr="00297AC0">
        <w:rPr>
          <w:rFonts w:ascii="Book Antiqua" w:hAnsi="Book Antiqua" w:cs="Times New Roman"/>
          <w:sz w:val="24"/>
          <w:szCs w:val="24"/>
          <w:lang w:val="en-US"/>
        </w:rPr>
        <w:t xml:space="preserve">Figure </w:t>
      </w:r>
      <w:r w:rsidR="00FE090B" w:rsidRPr="00297AC0">
        <w:rPr>
          <w:rFonts w:ascii="Book Antiqua" w:hAnsi="Book Antiqua" w:cs="Times New Roman"/>
          <w:sz w:val="24"/>
          <w:szCs w:val="24"/>
          <w:lang w:val="en-US"/>
        </w:rPr>
        <w:t>1</w:t>
      </w:r>
      <w:r w:rsidR="008020B8" w:rsidRPr="00297AC0">
        <w:rPr>
          <w:rFonts w:ascii="Book Antiqua" w:hAnsi="Book Antiqua" w:cs="Times New Roman" w:hint="eastAsia"/>
          <w:sz w:val="24"/>
          <w:szCs w:val="24"/>
          <w:lang w:val="en-US" w:eastAsia="zh-CN"/>
        </w:rPr>
        <w:t>B</w:t>
      </w:r>
      <w:r w:rsidR="00FE090B" w:rsidRPr="00297AC0">
        <w:rPr>
          <w:rFonts w:ascii="Book Antiqua" w:hAnsi="Book Antiqua" w:cs="Times New Roman"/>
          <w:sz w:val="24"/>
          <w:szCs w:val="24"/>
          <w:lang w:val="en-US"/>
        </w:rPr>
        <w:t>)</w:t>
      </w:r>
      <w:r w:rsidRPr="00297AC0">
        <w:rPr>
          <w:rFonts w:ascii="Book Antiqua" w:hAnsi="Book Antiqua" w:cs="Times New Roman"/>
          <w:sz w:val="24"/>
          <w:szCs w:val="24"/>
          <w:lang w:val="en-US"/>
        </w:rPr>
        <w:t>: these two needl</w:t>
      </w:r>
      <w:r w:rsidR="009E73FA" w:rsidRPr="00297AC0">
        <w:rPr>
          <w:rFonts w:ascii="Book Antiqua" w:hAnsi="Book Antiqua" w:cs="Times New Roman"/>
          <w:sz w:val="24"/>
          <w:szCs w:val="24"/>
          <w:lang w:val="en-US"/>
        </w:rPr>
        <w:t>e</w:t>
      </w:r>
      <w:r w:rsidRPr="00297AC0">
        <w:rPr>
          <w:rFonts w:ascii="Book Antiqua" w:hAnsi="Book Antiqua" w:cs="Times New Roman"/>
          <w:sz w:val="24"/>
          <w:szCs w:val="24"/>
          <w:lang w:val="en-US"/>
        </w:rPr>
        <w:t xml:space="preserve"> type</w:t>
      </w:r>
      <w:r w:rsidR="009E73FA" w:rsidRPr="00297AC0">
        <w:rPr>
          <w:rFonts w:ascii="Book Antiqua" w:hAnsi="Book Antiqua" w:cs="Times New Roman"/>
          <w:sz w:val="24"/>
          <w:szCs w:val="24"/>
          <w:lang w:val="en-US"/>
        </w:rPr>
        <w:t>s</w:t>
      </w:r>
      <w:r w:rsidRPr="00297AC0">
        <w:rPr>
          <w:rFonts w:ascii="Book Antiqua" w:hAnsi="Book Antiqua" w:cs="Times New Roman"/>
          <w:sz w:val="24"/>
          <w:szCs w:val="24"/>
          <w:lang w:val="en-US"/>
        </w:rPr>
        <w:t xml:space="preserve"> have to be used in different way. I</w:t>
      </w:r>
      <w:r w:rsidR="00B8472D" w:rsidRPr="00297AC0">
        <w:rPr>
          <w:rFonts w:ascii="Book Antiqua" w:hAnsi="Book Antiqua" w:cs="Times New Roman"/>
          <w:sz w:val="24"/>
          <w:szCs w:val="24"/>
          <w:lang w:val="en-US"/>
        </w:rPr>
        <w:t>n case</w:t>
      </w:r>
      <w:r w:rsidRPr="00297AC0">
        <w:rPr>
          <w:rFonts w:ascii="Book Antiqua" w:hAnsi="Book Antiqua" w:cs="Times New Roman"/>
          <w:sz w:val="24"/>
          <w:szCs w:val="24"/>
          <w:lang w:val="en-US"/>
        </w:rPr>
        <w:t xml:space="preserve"> of electrodes opened from the top</w:t>
      </w:r>
      <w:r w:rsidR="00B8472D" w:rsidRPr="00297AC0">
        <w:rPr>
          <w:rFonts w:ascii="Book Antiqua" w:hAnsi="Book Antiqua" w:cs="Times New Roman"/>
          <w:sz w:val="24"/>
          <w:szCs w:val="24"/>
          <w:lang w:val="en-US"/>
        </w:rPr>
        <w:t>, the needle</w:t>
      </w:r>
      <w:r w:rsidRPr="00297AC0">
        <w:rPr>
          <w:rFonts w:ascii="Book Antiqua" w:hAnsi="Book Antiqua" w:cs="Times New Roman"/>
          <w:sz w:val="24"/>
          <w:szCs w:val="24"/>
          <w:lang w:val="en-US"/>
        </w:rPr>
        <w:t xml:space="preserve"> tip </w:t>
      </w:r>
      <w:r w:rsidR="00B8472D" w:rsidRPr="00297AC0">
        <w:rPr>
          <w:rFonts w:ascii="Book Antiqua" w:hAnsi="Book Antiqua" w:cs="Times New Roman"/>
          <w:sz w:val="24"/>
          <w:szCs w:val="24"/>
          <w:lang w:val="en-US"/>
        </w:rPr>
        <w:t>has</w:t>
      </w:r>
      <w:r w:rsidR="009E73FA"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to</w:t>
      </w:r>
      <w:r w:rsidR="009E73FA" w:rsidRPr="00297AC0">
        <w:rPr>
          <w:rFonts w:ascii="Book Antiqua" w:hAnsi="Book Antiqua" w:cs="Times New Roman"/>
          <w:sz w:val="24"/>
          <w:szCs w:val="24"/>
          <w:lang w:val="en-US"/>
        </w:rPr>
        <w:t xml:space="preserve"> be</w:t>
      </w:r>
      <w:r w:rsidR="00B8472D" w:rsidRPr="00297AC0">
        <w:rPr>
          <w:rFonts w:ascii="Book Antiqua" w:hAnsi="Book Antiqua" w:cs="Times New Roman"/>
          <w:sz w:val="24"/>
          <w:szCs w:val="24"/>
          <w:lang w:val="en-US"/>
        </w:rPr>
        <w:t xml:space="preserve"> stop</w:t>
      </w:r>
      <w:r w:rsidR="009E73FA" w:rsidRPr="00297AC0">
        <w:rPr>
          <w:rFonts w:ascii="Book Antiqua" w:hAnsi="Book Antiqua" w:cs="Times New Roman"/>
          <w:sz w:val="24"/>
          <w:szCs w:val="24"/>
          <w:lang w:val="en-US"/>
        </w:rPr>
        <w:t>ped</w:t>
      </w:r>
      <w:r w:rsidR="00B8472D" w:rsidRPr="00297AC0">
        <w:rPr>
          <w:rFonts w:ascii="Book Antiqua" w:hAnsi="Book Antiqua" w:cs="Times New Roman"/>
          <w:sz w:val="24"/>
          <w:szCs w:val="24"/>
          <w:lang w:val="en-US"/>
        </w:rPr>
        <w:t xml:space="preserve"> immediately </w:t>
      </w:r>
      <w:r w:rsidR="009E73FA" w:rsidRPr="00297AC0">
        <w:rPr>
          <w:rFonts w:ascii="Book Antiqua" w:hAnsi="Book Antiqua" w:cs="Times New Roman"/>
          <w:sz w:val="24"/>
          <w:szCs w:val="24"/>
          <w:lang w:val="en-US"/>
        </w:rPr>
        <w:t>before</w:t>
      </w:r>
      <w:r w:rsidR="00B8472D" w:rsidRPr="00297AC0">
        <w:rPr>
          <w:rFonts w:ascii="Book Antiqua" w:hAnsi="Book Antiqua" w:cs="Times New Roman"/>
          <w:sz w:val="24"/>
          <w:szCs w:val="24"/>
          <w:lang w:val="en-US"/>
        </w:rPr>
        <w:t xml:space="preserve"> the lesion and electrodes</w:t>
      </w:r>
      <w:r w:rsidR="009E73FA" w:rsidRPr="00297AC0">
        <w:rPr>
          <w:rFonts w:ascii="Book Antiqua" w:hAnsi="Book Antiqua" w:cs="Times New Roman"/>
          <w:sz w:val="24"/>
          <w:szCs w:val="24"/>
          <w:lang w:val="en-US"/>
        </w:rPr>
        <w:t xml:space="preserve"> (up to nine) have to be </w:t>
      </w:r>
      <w:r w:rsidR="00B8472D" w:rsidRPr="00297AC0">
        <w:rPr>
          <w:rFonts w:ascii="Book Antiqua" w:hAnsi="Book Antiqua" w:cs="Times New Roman"/>
          <w:sz w:val="24"/>
          <w:szCs w:val="24"/>
          <w:lang w:val="en-US"/>
        </w:rPr>
        <w:t>open</w:t>
      </w:r>
      <w:r w:rsidR="009E73FA" w:rsidRPr="00297AC0">
        <w:rPr>
          <w:rFonts w:ascii="Book Antiqua" w:hAnsi="Book Antiqua" w:cs="Times New Roman"/>
          <w:sz w:val="24"/>
          <w:szCs w:val="24"/>
          <w:lang w:val="en-US"/>
        </w:rPr>
        <w:t>ed</w:t>
      </w:r>
      <w:r w:rsidR="00B8472D" w:rsidRPr="00297AC0">
        <w:rPr>
          <w:rFonts w:ascii="Book Antiqua" w:hAnsi="Book Antiqua" w:cs="Times New Roman"/>
          <w:sz w:val="24"/>
          <w:szCs w:val="24"/>
          <w:lang w:val="en-US"/>
        </w:rPr>
        <w:t xml:space="preserve"> up and widen</w:t>
      </w:r>
      <w:r w:rsidR="009E73FA" w:rsidRPr="00297AC0">
        <w:rPr>
          <w:rFonts w:ascii="Book Antiqua" w:hAnsi="Book Antiqua" w:cs="Times New Roman"/>
          <w:sz w:val="24"/>
          <w:szCs w:val="24"/>
          <w:lang w:val="en-US"/>
        </w:rPr>
        <w:t>ed</w:t>
      </w:r>
      <w:r w:rsidR="00B8472D" w:rsidRPr="00297AC0">
        <w:rPr>
          <w:rFonts w:ascii="Book Antiqua" w:hAnsi="Book Antiqua" w:cs="Times New Roman"/>
          <w:sz w:val="24"/>
          <w:szCs w:val="24"/>
          <w:lang w:val="en-US"/>
        </w:rPr>
        <w:t xml:space="preserve"> into the lesion. </w:t>
      </w:r>
      <w:r w:rsidR="009E73FA" w:rsidRPr="00297AC0">
        <w:rPr>
          <w:rFonts w:ascii="Book Antiqua" w:hAnsi="Book Antiqua" w:cs="Times New Roman"/>
          <w:sz w:val="24"/>
          <w:szCs w:val="24"/>
          <w:lang w:val="en-US"/>
        </w:rPr>
        <w:t>This type of needle</w:t>
      </w:r>
      <w:r w:rsidR="00B8472D" w:rsidRPr="00297AC0">
        <w:rPr>
          <w:rFonts w:ascii="Book Antiqua" w:hAnsi="Book Antiqua" w:cs="Times New Roman"/>
          <w:sz w:val="24"/>
          <w:szCs w:val="24"/>
          <w:lang w:val="en-US"/>
        </w:rPr>
        <w:t xml:space="preserve"> </w:t>
      </w:r>
      <w:r w:rsidR="009E73FA" w:rsidRPr="00297AC0">
        <w:rPr>
          <w:rFonts w:ascii="Book Antiqua" w:hAnsi="Book Antiqua" w:cs="Times New Roman"/>
          <w:sz w:val="24"/>
          <w:szCs w:val="24"/>
          <w:lang w:val="en-US"/>
        </w:rPr>
        <w:t>can</w:t>
      </w:r>
      <w:r w:rsidR="00B8472D" w:rsidRPr="00297AC0">
        <w:rPr>
          <w:rFonts w:ascii="Book Antiqua" w:hAnsi="Book Antiqua" w:cs="Times New Roman"/>
          <w:sz w:val="24"/>
          <w:szCs w:val="24"/>
          <w:lang w:val="en-US"/>
        </w:rPr>
        <w:t xml:space="preserve"> treat small tumors because </w:t>
      </w:r>
      <w:r w:rsidR="009E73FA" w:rsidRPr="00297AC0">
        <w:rPr>
          <w:rFonts w:ascii="Book Antiqua" w:hAnsi="Book Antiqua" w:cs="Times New Roman"/>
          <w:sz w:val="24"/>
          <w:szCs w:val="24"/>
          <w:lang w:val="en-US"/>
        </w:rPr>
        <w:t>it</w:t>
      </w:r>
      <w:r w:rsidR="00B8472D" w:rsidRPr="00297AC0">
        <w:rPr>
          <w:rFonts w:ascii="Book Antiqua" w:hAnsi="Book Antiqua" w:cs="Times New Roman"/>
          <w:sz w:val="24"/>
          <w:szCs w:val="24"/>
          <w:lang w:val="en-US"/>
        </w:rPr>
        <w:t xml:space="preserve"> can be</w:t>
      </w:r>
      <w:r w:rsidR="009E73FA" w:rsidRPr="00297AC0">
        <w:rPr>
          <w:rFonts w:ascii="Book Antiqua" w:hAnsi="Book Antiqua" w:cs="Times New Roman"/>
          <w:sz w:val="24"/>
          <w:szCs w:val="24"/>
          <w:lang w:val="en-US"/>
        </w:rPr>
        <w:t xml:space="preserve"> </w:t>
      </w:r>
      <w:r w:rsidR="001F4B8E" w:rsidRPr="00297AC0">
        <w:rPr>
          <w:rFonts w:ascii="Book Antiqua" w:hAnsi="Book Antiqua" w:cs="Times New Roman"/>
          <w:sz w:val="24"/>
          <w:szCs w:val="24"/>
          <w:lang w:val="en-US"/>
        </w:rPr>
        <w:t xml:space="preserve">opened at </w:t>
      </w:r>
      <w:r w:rsidR="00B8472D" w:rsidRPr="00297AC0">
        <w:rPr>
          <w:rFonts w:ascii="Book Antiqua" w:hAnsi="Book Antiqua" w:cs="Times New Roman"/>
          <w:sz w:val="24"/>
          <w:szCs w:val="24"/>
          <w:lang w:val="en-US"/>
        </w:rPr>
        <w:t>different degrees in relation to the size of the</w:t>
      </w:r>
      <w:r w:rsidR="009E73FA"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 xml:space="preserve">requested ablation </w:t>
      </w:r>
      <w:r w:rsidR="009E73FA" w:rsidRPr="00297AC0">
        <w:rPr>
          <w:rFonts w:ascii="Book Antiqua" w:hAnsi="Book Antiqua" w:cs="Times New Roman"/>
          <w:sz w:val="24"/>
          <w:szCs w:val="24"/>
          <w:lang w:val="en-US"/>
        </w:rPr>
        <w:t>area</w:t>
      </w:r>
      <w:r w:rsidR="001F4B8E" w:rsidRPr="00297AC0">
        <w:rPr>
          <w:rFonts w:ascii="Book Antiqua" w:hAnsi="Book Antiqua" w:cs="Times New Roman"/>
          <w:sz w:val="24"/>
          <w:szCs w:val="24"/>
          <w:lang w:val="en-US"/>
        </w:rPr>
        <w:t>; but unfortunately, the flexibility of electrodes can be a disadvantage in the treatment of very hard lesions</w:t>
      </w:r>
      <w:r w:rsidR="00B8472D" w:rsidRPr="00297AC0">
        <w:rPr>
          <w:rFonts w:ascii="Book Antiqua" w:hAnsi="Book Antiqua" w:cs="Times New Roman"/>
          <w:sz w:val="24"/>
          <w:szCs w:val="24"/>
          <w:lang w:val="en-US"/>
        </w:rPr>
        <w:t xml:space="preserve">. </w:t>
      </w:r>
      <w:r w:rsidR="001F4B8E" w:rsidRPr="00297AC0">
        <w:rPr>
          <w:rFonts w:ascii="Book Antiqua" w:hAnsi="Book Antiqua" w:cs="Times New Roman"/>
          <w:sz w:val="24"/>
          <w:szCs w:val="24"/>
          <w:lang w:val="en-US"/>
        </w:rPr>
        <w:t xml:space="preserve">In case of </w:t>
      </w:r>
      <w:r w:rsidR="00D14345" w:rsidRPr="00297AC0">
        <w:rPr>
          <w:rFonts w:ascii="Book Antiqua" w:hAnsi="Book Antiqua" w:cs="Times New Roman"/>
          <w:sz w:val="24"/>
          <w:szCs w:val="24"/>
          <w:lang w:val="en-US"/>
        </w:rPr>
        <w:t xml:space="preserve">needle with </w:t>
      </w:r>
      <w:r w:rsidR="001F4B8E" w:rsidRPr="00297AC0">
        <w:rPr>
          <w:rFonts w:ascii="Book Antiqua" w:hAnsi="Book Antiqua" w:cs="Times New Roman"/>
          <w:sz w:val="24"/>
          <w:szCs w:val="24"/>
          <w:lang w:val="en-US"/>
        </w:rPr>
        <w:t xml:space="preserve">electrodes opened from </w:t>
      </w:r>
      <w:r w:rsidR="00D14345" w:rsidRPr="00297AC0">
        <w:rPr>
          <w:rFonts w:ascii="Book Antiqua" w:hAnsi="Book Antiqua" w:cs="Times New Roman"/>
          <w:sz w:val="24"/>
          <w:szCs w:val="24"/>
          <w:lang w:val="en-US"/>
        </w:rPr>
        <w:t>back</w:t>
      </w:r>
      <w:r w:rsidR="001F4B8E" w:rsidRPr="00297AC0">
        <w:rPr>
          <w:rFonts w:ascii="Book Antiqua" w:hAnsi="Book Antiqua" w:cs="Times New Roman"/>
          <w:sz w:val="24"/>
          <w:szCs w:val="24"/>
          <w:lang w:val="en-US"/>
        </w:rPr>
        <w:t xml:space="preserve">, </w:t>
      </w:r>
      <w:r w:rsidR="00D14345" w:rsidRPr="00297AC0">
        <w:rPr>
          <w:rFonts w:ascii="Book Antiqua" w:hAnsi="Book Antiqua" w:cs="Times New Roman"/>
          <w:sz w:val="24"/>
          <w:szCs w:val="24"/>
          <w:lang w:val="en-US"/>
        </w:rPr>
        <w:t>the electrodes, usually four, are opened up at about</w:t>
      </w:r>
      <w:r w:rsidR="008F4BE9" w:rsidRPr="00297AC0">
        <w:rPr>
          <w:rFonts w:ascii="Book Antiqua" w:hAnsi="Book Antiqua" w:cs="Times New Roman"/>
          <w:sz w:val="24"/>
          <w:szCs w:val="24"/>
          <w:lang w:val="en-US"/>
        </w:rPr>
        <w:t xml:space="preserve"> </w:t>
      </w:r>
      <w:r w:rsidR="00D14345" w:rsidRPr="00297AC0">
        <w:rPr>
          <w:rFonts w:ascii="Book Antiqua" w:hAnsi="Book Antiqua" w:cs="Times New Roman"/>
          <w:sz w:val="24"/>
          <w:szCs w:val="24"/>
          <w:lang w:val="en-US"/>
        </w:rPr>
        <w:t xml:space="preserve">2 cm behind the tip and moved towards the outside; so the needle, for a correct positioning, has to pass completely </w:t>
      </w:r>
      <w:r w:rsidR="00B8472D" w:rsidRPr="00297AC0">
        <w:rPr>
          <w:rFonts w:ascii="Book Antiqua" w:hAnsi="Book Antiqua" w:cs="Times New Roman"/>
          <w:sz w:val="24"/>
          <w:szCs w:val="24"/>
          <w:lang w:val="en-US"/>
        </w:rPr>
        <w:t>through the</w:t>
      </w:r>
      <w:r w:rsidR="00D14345" w:rsidRPr="00297AC0">
        <w:rPr>
          <w:rFonts w:ascii="Book Antiqua" w:hAnsi="Book Antiqua" w:cs="Times New Roman"/>
          <w:sz w:val="24"/>
          <w:szCs w:val="24"/>
          <w:lang w:val="en-US"/>
        </w:rPr>
        <w:t xml:space="preserve"> tumor (</w:t>
      </w:r>
      <w:r w:rsidR="00B8472D" w:rsidRPr="00297AC0">
        <w:rPr>
          <w:rFonts w:ascii="Book Antiqua" w:hAnsi="Book Antiqua" w:cs="Times New Roman"/>
          <w:sz w:val="24"/>
          <w:szCs w:val="24"/>
          <w:lang w:val="en-US"/>
        </w:rPr>
        <w:t>presence of central needle for at least</w:t>
      </w:r>
      <w:r w:rsidR="00D14345"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 xml:space="preserve">2 cm within the mass assures </w:t>
      </w:r>
      <w:r w:rsidR="00D14345" w:rsidRPr="00297AC0">
        <w:rPr>
          <w:rFonts w:ascii="Book Antiqua" w:hAnsi="Book Antiqua" w:cs="Times New Roman"/>
          <w:sz w:val="24"/>
          <w:szCs w:val="24"/>
          <w:lang w:val="en-US"/>
        </w:rPr>
        <w:t xml:space="preserve">that </w:t>
      </w:r>
      <w:r w:rsidR="00B8472D" w:rsidRPr="00297AC0">
        <w:rPr>
          <w:rFonts w:ascii="Book Antiqua" w:hAnsi="Book Antiqua" w:cs="Times New Roman"/>
          <w:sz w:val="24"/>
          <w:szCs w:val="24"/>
          <w:lang w:val="en-US"/>
        </w:rPr>
        <w:t xml:space="preserve">the electrodes </w:t>
      </w:r>
      <w:r w:rsidR="00D14345" w:rsidRPr="00297AC0">
        <w:rPr>
          <w:rFonts w:ascii="Book Antiqua" w:hAnsi="Book Antiqua" w:cs="Times New Roman"/>
          <w:sz w:val="24"/>
          <w:szCs w:val="24"/>
          <w:lang w:val="en-US"/>
        </w:rPr>
        <w:t xml:space="preserve">are inside </w:t>
      </w:r>
      <w:r w:rsidR="00B8472D" w:rsidRPr="00297AC0">
        <w:rPr>
          <w:rFonts w:ascii="Book Antiqua" w:hAnsi="Book Antiqua" w:cs="Times New Roman"/>
          <w:sz w:val="24"/>
          <w:szCs w:val="24"/>
          <w:lang w:val="en-US"/>
        </w:rPr>
        <w:t>the neoplastic</w:t>
      </w:r>
      <w:r w:rsidR="00D14345"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tissue</w:t>
      </w:r>
      <w:r w:rsidR="00D14345" w:rsidRPr="00297AC0">
        <w:rPr>
          <w:rFonts w:ascii="Book Antiqua" w:hAnsi="Book Antiqua" w:cs="Times New Roman"/>
          <w:sz w:val="24"/>
          <w:szCs w:val="24"/>
          <w:lang w:val="en-US"/>
        </w:rPr>
        <w:t>)</w:t>
      </w:r>
      <w:r w:rsidR="00B8472D" w:rsidRPr="00297AC0">
        <w:rPr>
          <w:rFonts w:ascii="Book Antiqua" w:hAnsi="Book Antiqua" w:cs="Times New Roman"/>
          <w:sz w:val="24"/>
          <w:szCs w:val="24"/>
          <w:lang w:val="en-US"/>
        </w:rPr>
        <w:t xml:space="preserve">. </w:t>
      </w:r>
      <w:r w:rsidR="00FF7FBE" w:rsidRPr="00297AC0">
        <w:rPr>
          <w:rFonts w:ascii="Book Antiqua" w:hAnsi="Book Antiqua" w:cs="Times New Roman"/>
          <w:sz w:val="24"/>
          <w:szCs w:val="24"/>
          <w:lang w:val="en-US"/>
        </w:rPr>
        <w:t>On the contrary of the previous d</w:t>
      </w:r>
      <w:r w:rsidR="00B9541B" w:rsidRPr="00297AC0">
        <w:rPr>
          <w:rFonts w:ascii="Book Antiqua" w:hAnsi="Book Antiqua" w:cs="Times New Roman"/>
          <w:sz w:val="24"/>
          <w:szCs w:val="24"/>
          <w:lang w:val="en-US"/>
        </w:rPr>
        <w:t xml:space="preserve">escribed needle, this one, </w:t>
      </w:r>
      <w:r w:rsidR="00B8472D" w:rsidRPr="00297AC0">
        <w:rPr>
          <w:rFonts w:ascii="Book Antiqua" w:hAnsi="Book Antiqua" w:cs="Times New Roman"/>
          <w:sz w:val="24"/>
          <w:szCs w:val="24"/>
          <w:lang w:val="en-US"/>
        </w:rPr>
        <w:t>crossing throughout the</w:t>
      </w:r>
      <w:r w:rsidR="00FF7FBE"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mass</w:t>
      </w:r>
      <w:r w:rsidR="00FF7FBE" w:rsidRPr="00297AC0">
        <w:rPr>
          <w:rFonts w:ascii="Book Antiqua" w:hAnsi="Book Antiqua" w:cs="Times New Roman"/>
          <w:sz w:val="24"/>
          <w:szCs w:val="24"/>
          <w:lang w:val="en-US"/>
        </w:rPr>
        <w:t>,</w:t>
      </w:r>
      <w:r w:rsidR="00B8472D" w:rsidRPr="00297AC0">
        <w:rPr>
          <w:rFonts w:ascii="Book Antiqua" w:hAnsi="Book Antiqua" w:cs="Times New Roman"/>
          <w:sz w:val="24"/>
          <w:szCs w:val="24"/>
          <w:lang w:val="en-US"/>
        </w:rPr>
        <w:t xml:space="preserve"> and </w:t>
      </w:r>
      <w:r w:rsidR="00FF7FBE" w:rsidRPr="00297AC0">
        <w:rPr>
          <w:rFonts w:ascii="Book Antiqua" w:hAnsi="Book Antiqua" w:cs="Times New Roman"/>
          <w:sz w:val="24"/>
          <w:szCs w:val="24"/>
          <w:lang w:val="en-US"/>
        </w:rPr>
        <w:t xml:space="preserve">with stiffer electrodes, </w:t>
      </w:r>
      <w:r w:rsidR="00B8472D" w:rsidRPr="00297AC0">
        <w:rPr>
          <w:rFonts w:ascii="Book Antiqua" w:hAnsi="Book Antiqua" w:cs="Times New Roman"/>
          <w:sz w:val="24"/>
          <w:szCs w:val="24"/>
          <w:lang w:val="en-US"/>
        </w:rPr>
        <w:t>guarantee</w:t>
      </w:r>
      <w:r w:rsidR="00FF7FBE" w:rsidRPr="00297AC0">
        <w:rPr>
          <w:rFonts w:ascii="Book Antiqua" w:hAnsi="Book Antiqua" w:cs="Times New Roman"/>
          <w:sz w:val="24"/>
          <w:szCs w:val="24"/>
          <w:lang w:val="en-US"/>
        </w:rPr>
        <w:t>s</w:t>
      </w:r>
      <w:r w:rsidR="00B8472D" w:rsidRPr="00297AC0">
        <w:rPr>
          <w:rFonts w:ascii="Book Antiqua" w:hAnsi="Book Antiqua" w:cs="Times New Roman"/>
          <w:sz w:val="24"/>
          <w:szCs w:val="24"/>
          <w:lang w:val="en-US"/>
        </w:rPr>
        <w:t xml:space="preserve"> excellent stability</w:t>
      </w:r>
      <w:r w:rsidR="00FF7FBE" w:rsidRPr="00297AC0">
        <w:rPr>
          <w:rFonts w:ascii="Book Antiqua" w:hAnsi="Book Antiqua" w:cs="Times New Roman"/>
          <w:sz w:val="24"/>
          <w:szCs w:val="24"/>
          <w:lang w:val="en-US"/>
        </w:rPr>
        <w:t xml:space="preserve"> inside the tumor</w:t>
      </w:r>
      <w:r w:rsidR="00B8472D" w:rsidRPr="00297AC0">
        <w:rPr>
          <w:rFonts w:ascii="Book Antiqua" w:hAnsi="Book Antiqua" w:cs="Times New Roman"/>
          <w:sz w:val="24"/>
          <w:szCs w:val="24"/>
          <w:lang w:val="en-US"/>
        </w:rPr>
        <w:t>,</w:t>
      </w:r>
      <w:r w:rsidR="00FF7FBE"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 xml:space="preserve">even in the presence of hard </w:t>
      </w:r>
      <w:r w:rsidR="009641F2" w:rsidRPr="00297AC0">
        <w:rPr>
          <w:rFonts w:ascii="Book Antiqua" w:hAnsi="Book Antiqua" w:cs="Times New Roman"/>
          <w:sz w:val="24"/>
          <w:szCs w:val="24"/>
          <w:lang w:val="en-US"/>
        </w:rPr>
        <w:t>one</w:t>
      </w:r>
      <w:r w:rsidR="00B8472D" w:rsidRPr="00297AC0">
        <w:rPr>
          <w:rFonts w:ascii="Book Antiqua" w:hAnsi="Book Antiqua" w:cs="Times New Roman"/>
          <w:sz w:val="24"/>
          <w:szCs w:val="24"/>
          <w:lang w:val="en-US"/>
        </w:rPr>
        <w:t>.</w:t>
      </w:r>
      <w:r w:rsidR="00B9541B" w:rsidRPr="00297AC0">
        <w:rPr>
          <w:rFonts w:ascii="Book Antiqua" w:hAnsi="Book Antiqua" w:cs="Times New Roman"/>
          <w:sz w:val="24"/>
          <w:szCs w:val="24"/>
          <w:lang w:val="en-US"/>
        </w:rPr>
        <w:t xml:space="preserve"> </w:t>
      </w:r>
      <w:r w:rsidR="009641F2" w:rsidRPr="00297AC0">
        <w:rPr>
          <w:rFonts w:ascii="Book Antiqua" w:hAnsi="Book Antiqua" w:cs="Times New Roman"/>
          <w:sz w:val="24"/>
          <w:szCs w:val="24"/>
          <w:lang w:val="en-US"/>
        </w:rPr>
        <w:t>But, contrary to the first, this</w:t>
      </w:r>
      <w:r w:rsidR="003E4EA1" w:rsidRPr="00297AC0">
        <w:rPr>
          <w:rFonts w:ascii="Book Antiqua" w:hAnsi="Book Antiqua" w:cs="Times New Roman"/>
          <w:sz w:val="24"/>
          <w:szCs w:val="24"/>
          <w:lang w:val="en-US"/>
        </w:rPr>
        <w:t xml:space="preserve"> last</w:t>
      </w:r>
      <w:r w:rsidR="009641F2" w:rsidRPr="00297AC0">
        <w:rPr>
          <w:rFonts w:ascii="Book Antiqua" w:hAnsi="Book Antiqua" w:cs="Times New Roman"/>
          <w:sz w:val="24"/>
          <w:szCs w:val="24"/>
          <w:lang w:val="en-US"/>
        </w:rPr>
        <w:t xml:space="preserve"> needle,</w:t>
      </w:r>
      <w:r w:rsidR="00B8472D" w:rsidRPr="00297AC0">
        <w:rPr>
          <w:rFonts w:ascii="Book Antiqua" w:hAnsi="Book Antiqua" w:cs="Times New Roman"/>
          <w:sz w:val="24"/>
          <w:szCs w:val="24"/>
          <w:lang w:val="en-US"/>
        </w:rPr>
        <w:t xml:space="preserve"> requir</w:t>
      </w:r>
      <w:r w:rsidR="009641F2" w:rsidRPr="00297AC0">
        <w:rPr>
          <w:rFonts w:ascii="Book Antiqua" w:hAnsi="Book Antiqua" w:cs="Times New Roman"/>
          <w:sz w:val="24"/>
          <w:szCs w:val="24"/>
          <w:lang w:val="en-US"/>
        </w:rPr>
        <w:t>ing the</w:t>
      </w:r>
      <w:r w:rsidR="00B8472D" w:rsidRPr="00297AC0">
        <w:rPr>
          <w:rFonts w:ascii="Book Antiqua" w:hAnsi="Book Antiqua" w:cs="Times New Roman"/>
          <w:sz w:val="24"/>
          <w:szCs w:val="24"/>
          <w:lang w:val="en-US"/>
        </w:rPr>
        <w:t xml:space="preserve"> introduction of </w:t>
      </w:r>
      <w:r w:rsidR="009641F2" w:rsidRPr="00297AC0">
        <w:rPr>
          <w:rFonts w:ascii="Book Antiqua" w:hAnsi="Book Antiqua" w:cs="Times New Roman"/>
          <w:sz w:val="24"/>
          <w:szCs w:val="24"/>
          <w:lang w:val="en-US"/>
        </w:rPr>
        <w:t>it</w:t>
      </w:r>
      <w:r w:rsidR="00B8472D" w:rsidRPr="00297AC0">
        <w:rPr>
          <w:rFonts w:ascii="Book Antiqua" w:hAnsi="Book Antiqua" w:cs="Times New Roman"/>
          <w:sz w:val="24"/>
          <w:szCs w:val="24"/>
          <w:lang w:val="en-US"/>
        </w:rPr>
        <w:t xml:space="preserve"> throughout the</w:t>
      </w:r>
      <w:r w:rsidR="009641F2"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lesion for at least 2 cm</w:t>
      </w:r>
      <w:r w:rsidR="009641F2" w:rsidRPr="00297AC0">
        <w:rPr>
          <w:rFonts w:ascii="Book Antiqua" w:hAnsi="Book Antiqua" w:cs="Times New Roman"/>
          <w:sz w:val="24"/>
          <w:szCs w:val="24"/>
          <w:lang w:val="en-US"/>
        </w:rPr>
        <w:t>,</w:t>
      </w:r>
      <w:r w:rsidR="00B8472D" w:rsidRPr="00297AC0">
        <w:rPr>
          <w:rFonts w:ascii="Book Antiqua" w:hAnsi="Book Antiqua" w:cs="Times New Roman"/>
          <w:sz w:val="24"/>
          <w:szCs w:val="24"/>
          <w:lang w:val="en-US"/>
        </w:rPr>
        <w:t xml:space="preserve"> </w:t>
      </w:r>
      <w:r w:rsidR="009641F2" w:rsidRPr="00297AC0">
        <w:rPr>
          <w:rFonts w:ascii="Book Antiqua" w:hAnsi="Book Antiqua" w:cs="Times New Roman"/>
          <w:sz w:val="24"/>
          <w:szCs w:val="24"/>
          <w:lang w:val="en-US"/>
        </w:rPr>
        <w:t xml:space="preserve">can have disadvantages related </w:t>
      </w:r>
      <w:r w:rsidR="00B8472D" w:rsidRPr="00297AC0">
        <w:rPr>
          <w:rFonts w:ascii="Book Antiqua" w:hAnsi="Book Antiqua" w:cs="Times New Roman"/>
          <w:sz w:val="24"/>
          <w:szCs w:val="24"/>
          <w:lang w:val="en-US"/>
        </w:rPr>
        <w:t xml:space="preserve">to dimensions and </w:t>
      </w:r>
      <w:r w:rsidR="003E4EA1" w:rsidRPr="00297AC0">
        <w:rPr>
          <w:rFonts w:ascii="Book Antiqua" w:hAnsi="Book Antiqua" w:cs="Times New Roman"/>
          <w:sz w:val="24"/>
          <w:szCs w:val="24"/>
          <w:lang w:val="en-US"/>
        </w:rPr>
        <w:t>tumors location</w:t>
      </w:r>
      <w:r w:rsidR="00B8472D" w:rsidRPr="00297AC0">
        <w:rPr>
          <w:rFonts w:ascii="Book Antiqua" w:hAnsi="Book Antiqua" w:cs="Times New Roman"/>
          <w:sz w:val="24"/>
          <w:szCs w:val="24"/>
          <w:lang w:val="en-US"/>
        </w:rPr>
        <w:t>.</w:t>
      </w:r>
    </w:p>
    <w:p w:rsidR="001A00B9" w:rsidRPr="00297AC0" w:rsidRDefault="001A00B9"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These needles </w:t>
      </w:r>
      <w:r w:rsidR="0032686C" w:rsidRPr="00297AC0">
        <w:rPr>
          <w:rFonts w:ascii="Book Antiqua" w:hAnsi="Book Antiqua" w:cs="Times New Roman"/>
          <w:sz w:val="24"/>
          <w:szCs w:val="24"/>
          <w:lang w:val="en-US"/>
        </w:rPr>
        <w:t xml:space="preserve">are used to </w:t>
      </w:r>
      <w:r w:rsidRPr="00297AC0">
        <w:rPr>
          <w:rFonts w:ascii="Book Antiqua" w:hAnsi="Book Antiqua" w:cs="Times New Roman"/>
          <w:sz w:val="24"/>
          <w:szCs w:val="24"/>
          <w:lang w:val="en-US"/>
        </w:rPr>
        <w:t xml:space="preserve">produce a spherical/ovoid necrotic area, with a </w:t>
      </w:r>
      <w:r w:rsidR="0032686C" w:rsidRPr="00297AC0">
        <w:rPr>
          <w:rFonts w:ascii="Book Antiqua" w:hAnsi="Book Antiqua" w:cs="Times New Roman"/>
          <w:sz w:val="24"/>
          <w:szCs w:val="24"/>
          <w:lang w:val="en-US"/>
        </w:rPr>
        <w:t xml:space="preserve">mean </w:t>
      </w:r>
      <w:r w:rsidRPr="00297AC0">
        <w:rPr>
          <w:rFonts w:ascii="Book Antiqua" w:hAnsi="Book Antiqua" w:cs="Times New Roman"/>
          <w:sz w:val="24"/>
          <w:szCs w:val="24"/>
          <w:lang w:val="en-US"/>
        </w:rPr>
        <w:t>diameter ranging from</w:t>
      </w:r>
      <w:r w:rsidR="008020B8"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2 to 5-6 cm, depending on the needle and </w:t>
      </w:r>
      <w:r w:rsidR="003E4EA1" w:rsidRPr="00297AC0">
        <w:rPr>
          <w:rFonts w:ascii="Book Antiqua" w:hAnsi="Book Antiqua" w:cs="Times New Roman"/>
          <w:sz w:val="24"/>
          <w:szCs w:val="24"/>
          <w:lang w:val="en-US"/>
        </w:rPr>
        <w:t xml:space="preserve">on </w:t>
      </w:r>
      <w:r w:rsidRPr="00297AC0">
        <w:rPr>
          <w:rFonts w:ascii="Book Antiqua" w:hAnsi="Book Antiqua" w:cs="Times New Roman"/>
          <w:sz w:val="24"/>
          <w:szCs w:val="24"/>
          <w:lang w:val="en-US"/>
        </w:rPr>
        <w:t>the electrode</w:t>
      </w:r>
      <w:r w:rsidR="0032686C" w:rsidRPr="00297AC0">
        <w:rPr>
          <w:rFonts w:ascii="Book Antiqua" w:hAnsi="Book Antiqua" w:cs="Times New Roman"/>
          <w:sz w:val="24"/>
          <w:szCs w:val="24"/>
          <w:lang w:val="en-US"/>
        </w:rPr>
        <w:t xml:space="preserve"> degree </w:t>
      </w:r>
      <w:r w:rsidRPr="00297AC0">
        <w:rPr>
          <w:rFonts w:ascii="Book Antiqua" w:hAnsi="Book Antiqua" w:cs="Times New Roman"/>
          <w:sz w:val="24"/>
          <w:szCs w:val="24"/>
          <w:lang w:val="en-US"/>
        </w:rPr>
        <w:t>opening.</w:t>
      </w:r>
    </w:p>
    <w:p w:rsidR="0032686C" w:rsidRPr="00297AC0" w:rsidRDefault="0032686C"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On the other hand, using needle with a single electrode incorporated, the length of the area to be treated depends on the uncovered portion of the electrode; the measure of the treated area depends on both the length of the uncovered portion and the time of ablation. This type of needle usually produces a cylindrical necrotic area ranging from 1 to 3 cm, depending on the extension of needle uncovered metallic portion.</w:t>
      </w:r>
    </w:p>
    <w:p w:rsidR="009641F2" w:rsidRPr="00297AC0" w:rsidRDefault="0032686C"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As previously </w:t>
      </w:r>
      <w:r w:rsidR="008F4BE9" w:rsidRPr="00297AC0">
        <w:rPr>
          <w:rFonts w:ascii="Book Antiqua" w:hAnsi="Book Antiqua" w:cs="Times New Roman"/>
          <w:sz w:val="24"/>
          <w:szCs w:val="24"/>
          <w:lang w:val="en-US"/>
        </w:rPr>
        <w:t>stated</w:t>
      </w:r>
      <w:r w:rsidRPr="00297AC0">
        <w:rPr>
          <w:rFonts w:ascii="Book Antiqua" w:hAnsi="Book Antiqua" w:cs="Times New Roman"/>
          <w:sz w:val="24"/>
          <w:szCs w:val="24"/>
          <w:lang w:val="en-US"/>
        </w:rPr>
        <w:t xml:space="preserve">, the choice of the needles and the opening degree of the electrodes are usually influenced by tumor shape and size. In example, if there is a rounded lesions that has to be treated it is better to do with the first needle type described; whereas in case of </w:t>
      </w:r>
      <w:r w:rsidR="00F1521D" w:rsidRPr="00297AC0">
        <w:rPr>
          <w:rFonts w:ascii="Book Antiqua" w:hAnsi="Book Antiqua" w:cs="Times New Roman"/>
          <w:sz w:val="24"/>
          <w:szCs w:val="24"/>
          <w:lang w:val="en-US"/>
        </w:rPr>
        <w:t>ovoid lesion</w:t>
      </w:r>
      <w:r w:rsidRPr="00297AC0">
        <w:rPr>
          <w:rFonts w:ascii="Book Antiqua" w:hAnsi="Book Antiqua" w:cs="Times New Roman"/>
          <w:sz w:val="24"/>
          <w:szCs w:val="24"/>
          <w:lang w:val="en-US"/>
        </w:rPr>
        <w:t xml:space="preserve"> the second type </w:t>
      </w:r>
      <w:r w:rsidR="00F1521D" w:rsidRPr="00297AC0">
        <w:rPr>
          <w:rFonts w:ascii="Book Antiqua" w:hAnsi="Book Antiqua" w:cs="Times New Roman"/>
          <w:sz w:val="24"/>
          <w:szCs w:val="24"/>
          <w:lang w:val="en-US"/>
        </w:rPr>
        <w:t xml:space="preserve">has to be </w:t>
      </w:r>
      <w:r w:rsidRPr="00297AC0">
        <w:rPr>
          <w:rFonts w:ascii="Book Antiqua" w:hAnsi="Book Antiqua" w:cs="Times New Roman"/>
          <w:sz w:val="24"/>
          <w:szCs w:val="24"/>
          <w:lang w:val="en-US"/>
        </w:rPr>
        <w:t>preferred</w:t>
      </w:r>
      <w:r w:rsidR="00F1521D" w:rsidRPr="00297AC0">
        <w:rPr>
          <w:rFonts w:ascii="Book Antiqua" w:hAnsi="Book Antiqua" w:cs="Times New Roman"/>
          <w:sz w:val="24"/>
          <w:szCs w:val="24"/>
          <w:lang w:val="en-US"/>
        </w:rPr>
        <w:t>. The last one is also preferable in case of very small lesions with particularly difficult access (better choosing needle with a lower caliper)</w:t>
      </w:r>
      <w:r w:rsidR="001A00B9" w:rsidRPr="00297AC0">
        <w:rPr>
          <w:rFonts w:ascii="Book Antiqua" w:hAnsi="Book Antiqua" w:cs="Times New Roman"/>
          <w:sz w:val="24"/>
          <w:szCs w:val="24"/>
          <w:vertAlign w:val="superscript"/>
          <w:lang w:val="en-US"/>
        </w:rPr>
        <w:t>[</w:t>
      </w:r>
      <w:r w:rsidR="004C1403" w:rsidRPr="00297AC0">
        <w:rPr>
          <w:rFonts w:ascii="Book Antiqua" w:hAnsi="Book Antiqua" w:cs="Times New Roman"/>
          <w:sz w:val="24"/>
          <w:szCs w:val="24"/>
          <w:vertAlign w:val="superscript"/>
          <w:lang w:val="en-US"/>
        </w:rPr>
        <w:t>4</w:t>
      </w:r>
      <w:r w:rsidR="001A00B9" w:rsidRPr="00297AC0">
        <w:rPr>
          <w:rFonts w:ascii="Book Antiqua" w:hAnsi="Book Antiqua" w:cs="Times New Roman"/>
          <w:sz w:val="24"/>
          <w:szCs w:val="24"/>
          <w:vertAlign w:val="superscript"/>
          <w:lang w:val="en-US"/>
        </w:rPr>
        <w:t>]</w:t>
      </w:r>
      <w:r w:rsidR="0097217F" w:rsidRPr="00297AC0">
        <w:rPr>
          <w:rFonts w:ascii="Book Antiqua" w:hAnsi="Book Antiqua" w:cs="Times New Roman"/>
          <w:sz w:val="24"/>
          <w:szCs w:val="24"/>
          <w:lang w:val="en-US"/>
        </w:rPr>
        <w:t xml:space="preserve">. </w:t>
      </w:r>
    </w:p>
    <w:p w:rsidR="001715AB" w:rsidRPr="00297AC0" w:rsidRDefault="00BA2294"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Then with ultrasound it is possible to guide the ablation technique, both during the orientation of needle and both during the opening of the electrodes inside the tumor, that are both echoic. Usually, the needle tip and the electrodes must be kept at almost 5 mm from the sensitive structures such as peri-pancreatic vessels, as previously reported</w:t>
      </w:r>
      <w:r w:rsidRPr="00297AC0">
        <w:rPr>
          <w:rFonts w:ascii="Book Antiqua" w:hAnsi="Book Antiqua" w:cs="Times New Roman"/>
          <w:sz w:val="24"/>
          <w:szCs w:val="24"/>
          <w:vertAlign w:val="superscript"/>
          <w:lang w:val="en-US"/>
        </w:rPr>
        <w:t>[</w:t>
      </w:r>
      <w:r w:rsidR="008020B8" w:rsidRPr="00297AC0">
        <w:rPr>
          <w:rFonts w:ascii="Book Antiqua" w:hAnsi="Book Antiqua" w:cs="Times New Roman"/>
          <w:sz w:val="24"/>
          <w:szCs w:val="24"/>
          <w:vertAlign w:val="superscript"/>
          <w:lang w:val="en-US"/>
        </w:rPr>
        <w:t>4,</w:t>
      </w:r>
      <w:r w:rsidR="00024AA0" w:rsidRPr="00297AC0">
        <w:rPr>
          <w:rFonts w:ascii="Book Antiqua" w:hAnsi="Book Antiqua" w:cs="Times New Roman"/>
          <w:bCs/>
          <w:sz w:val="24"/>
          <w:szCs w:val="24"/>
          <w:vertAlign w:val="superscript"/>
          <w:lang w:val="en-US"/>
        </w:rPr>
        <w:t>18-20</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p>
    <w:p w:rsidR="00BA2294" w:rsidRPr="00297AC0" w:rsidRDefault="00BA2294"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The</w:t>
      </w:r>
      <w:r w:rsidR="006E4D26"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correct needle positioning and electrode opening are followed</w:t>
      </w:r>
      <w:r w:rsidR="006E4D26"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by </w:t>
      </w:r>
      <w:r w:rsidR="006E4D26" w:rsidRPr="00297AC0">
        <w:rPr>
          <w:rFonts w:ascii="Book Antiqua" w:hAnsi="Book Antiqua" w:cs="Times New Roman"/>
          <w:sz w:val="24"/>
          <w:szCs w:val="24"/>
          <w:lang w:val="en-US"/>
        </w:rPr>
        <w:t xml:space="preserve">procedure parameters </w:t>
      </w:r>
      <w:r w:rsidRPr="00297AC0">
        <w:rPr>
          <w:rFonts w:ascii="Book Antiqua" w:hAnsi="Book Antiqua" w:cs="Times New Roman"/>
          <w:sz w:val="24"/>
          <w:szCs w:val="24"/>
          <w:lang w:val="en-US"/>
        </w:rPr>
        <w:t>setti</w:t>
      </w:r>
      <w:r w:rsidR="006E4D26" w:rsidRPr="00297AC0">
        <w:rPr>
          <w:rFonts w:ascii="Book Antiqua" w:hAnsi="Book Antiqua" w:cs="Times New Roman"/>
          <w:sz w:val="24"/>
          <w:szCs w:val="24"/>
          <w:lang w:val="en-US"/>
        </w:rPr>
        <w:t>ng</w:t>
      </w:r>
      <w:r w:rsidR="001715AB" w:rsidRPr="00297AC0">
        <w:rPr>
          <w:rFonts w:ascii="Book Antiqua" w:hAnsi="Book Antiqua" w:cs="Times New Roman"/>
          <w:sz w:val="24"/>
          <w:szCs w:val="24"/>
          <w:lang w:val="en-US"/>
        </w:rPr>
        <w:t>, that are different depending on the system used</w:t>
      </w:r>
      <w:r w:rsidRPr="00297AC0">
        <w:rPr>
          <w:rFonts w:ascii="Book Antiqua" w:hAnsi="Book Antiqua" w:cs="Times New Roman"/>
          <w:sz w:val="24"/>
          <w:szCs w:val="24"/>
          <w:lang w:val="en-US"/>
        </w:rPr>
        <w:t>.</w:t>
      </w:r>
      <w:r w:rsidR="001715AB" w:rsidRPr="00297AC0">
        <w:rPr>
          <w:rFonts w:ascii="Book Antiqua" w:hAnsi="Book Antiqua" w:cs="Times New Roman"/>
          <w:sz w:val="24"/>
          <w:szCs w:val="24"/>
          <w:lang w:val="en-US"/>
        </w:rPr>
        <w:t xml:space="preserve"> Usually the procedure lasts from 5 to 10 </w:t>
      </w:r>
      <w:r w:rsidR="008020B8" w:rsidRPr="00297AC0">
        <w:rPr>
          <w:rFonts w:ascii="Book Antiqua" w:hAnsi="Book Antiqua" w:cs="Times New Roman" w:hint="eastAsia"/>
          <w:sz w:val="24"/>
          <w:szCs w:val="24"/>
          <w:lang w:val="en-US" w:eastAsia="zh-CN"/>
        </w:rPr>
        <w:t>min</w:t>
      </w:r>
      <w:r w:rsidR="001715AB" w:rsidRPr="00297AC0">
        <w:rPr>
          <w:rFonts w:ascii="Book Antiqua" w:hAnsi="Book Antiqua" w:cs="Times New Roman"/>
          <w:sz w:val="24"/>
          <w:szCs w:val="24"/>
          <w:lang w:val="en-US"/>
        </w:rPr>
        <w:t xml:space="preserve">. </w:t>
      </w:r>
    </w:p>
    <w:p w:rsidR="00E05CF4" w:rsidRPr="00297AC0" w:rsidRDefault="008D33A4"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The power provided </w:t>
      </w:r>
      <w:r w:rsidR="00587849" w:rsidRPr="00297AC0">
        <w:rPr>
          <w:rFonts w:ascii="Book Antiqua" w:hAnsi="Book Antiqua" w:cs="Times New Roman"/>
          <w:sz w:val="24"/>
          <w:szCs w:val="24"/>
          <w:lang w:val="en-US"/>
        </w:rPr>
        <w:t>to the system influence directly the temperature reached and indirectly the treated volume of the lesion. In some cases, with some systems, it is possible to evaluate the tissue impedance, that increased with necrosis growth during the procedure. The system shows the temperature at the electrode tip, also in case of needle with multiple electrode, assuring in this way a more uniform distribution of the temperature in the treated lesion. The choose of the correct temperature is very important for the treatment aims and to prevent irreparable damages. As a result of the protein denaturation sta</w:t>
      </w:r>
      <w:r w:rsidR="008020B8" w:rsidRPr="00297AC0">
        <w:rPr>
          <w:rFonts w:ascii="Book Antiqua" w:hAnsi="Book Antiqua" w:cs="Times New Roman"/>
          <w:sz w:val="24"/>
          <w:szCs w:val="24"/>
          <w:lang w:val="en-US"/>
        </w:rPr>
        <w:t>rts at the temperature of 50-60</w:t>
      </w:r>
      <w:r w:rsidR="008020B8" w:rsidRPr="00297AC0">
        <w:rPr>
          <w:rFonts w:ascii="Book Antiqua" w:hAnsi="Book Antiqua" w:cs="Times New Roman" w:hint="eastAsia"/>
          <w:sz w:val="24"/>
          <w:szCs w:val="24"/>
          <w:lang w:val="en-US" w:eastAsia="zh-CN"/>
        </w:rPr>
        <w:t xml:space="preserve"> </w:t>
      </w:r>
      <w:r w:rsidR="008020B8" w:rsidRPr="00297AC0">
        <w:rPr>
          <w:rFonts w:ascii="Book Antiqua" w:hAnsi="Book Antiqua" w:cs="Times New Roman"/>
          <w:sz w:val="24"/>
          <w:szCs w:val="24"/>
          <w:lang w:val="en-US"/>
        </w:rPr>
        <w:t>°C</w:t>
      </w:r>
      <w:r w:rsidR="00564632" w:rsidRPr="00297AC0">
        <w:rPr>
          <w:rFonts w:ascii="Book Antiqua" w:hAnsi="Book Antiqua" w:cs="Times New Roman"/>
          <w:sz w:val="24"/>
          <w:szCs w:val="24"/>
          <w:lang w:val="en-US"/>
        </w:rPr>
        <w:t>, higher temperatures reached during RFA lead to achieve more homogeneous coagulative necrosis, but the use of very high temperatures (usually more than 105</w:t>
      </w:r>
      <w:r w:rsidR="008020B8" w:rsidRPr="00297AC0">
        <w:rPr>
          <w:rFonts w:ascii="Book Antiqua" w:hAnsi="Book Antiqua" w:cs="Times New Roman" w:hint="eastAsia"/>
          <w:sz w:val="24"/>
          <w:szCs w:val="24"/>
          <w:lang w:val="en-US" w:eastAsia="zh-CN"/>
        </w:rPr>
        <w:t xml:space="preserve"> </w:t>
      </w:r>
      <w:r w:rsidR="00564632" w:rsidRPr="00297AC0">
        <w:rPr>
          <w:rFonts w:ascii="Book Antiqua" w:hAnsi="Book Antiqua" w:cs="Times New Roman"/>
          <w:sz w:val="24"/>
          <w:szCs w:val="24"/>
          <w:lang w:val="en-US"/>
        </w:rPr>
        <w:t>°C) expands complications risk, without a favorable effect. For this reason</w:t>
      </w:r>
      <w:r w:rsidR="00B8472D" w:rsidRPr="00297AC0">
        <w:rPr>
          <w:rFonts w:ascii="Book Antiqua" w:hAnsi="Book Antiqua" w:cs="Times New Roman"/>
          <w:sz w:val="24"/>
          <w:szCs w:val="24"/>
          <w:lang w:val="en-US"/>
        </w:rPr>
        <w:t>, during</w:t>
      </w:r>
      <w:r w:rsidR="00564632" w:rsidRPr="00297AC0">
        <w:rPr>
          <w:rFonts w:ascii="Book Antiqua" w:hAnsi="Book Antiqua" w:cs="Times New Roman"/>
          <w:sz w:val="24"/>
          <w:szCs w:val="24"/>
          <w:lang w:val="en-US"/>
        </w:rPr>
        <w:t xml:space="preserve"> RFA </w:t>
      </w:r>
      <w:r w:rsidR="00B55821" w:rsidRPr="00297AC0">
        <w:rPr>
          <w:rFonts w:ascii="Book Antiqua" w:hAnsi="Book Antiqua" w:cs="Times New Roman"/>
          <w:sz w:val="24"/>
          <w:szCs w:val="24"/>
          <w:lang w:val="en-US"/>
        </w:rPr>
        <w:t>ablation of a pancreatic mass</w:t>
      </w:r>
      <w:r w:rsidR="00B8472D" w:rsidRPr="00297AC0">
        <w:rPr>
          <w:rFonts w:ascii="Book Antiqua" w:hAnsi="Book Antiqua" w:cs="Times New Roman"/>
          <w:sz w:val="24"/>
          <w:szCs w:val="24"/>
          <w:lang w:val="en-US"/>
        </w:rPr>
        <w:t xml:space="preserve"> </w:t>
      </w:r>
      <w:r w:rsidR="00564632" w:rsidRPr="00297AC0">
        <w:rPr>
          <w:rFonts w:ascii="Book Antiqua" w:hAnsi="Book Antiqua" w:cs="Times New Roman"/>
          <w:sz w:val="24"/>
          <w:szCs w:val="24"/>
          <w:lang w:val="en-US"/>
        </w:rPr>
        <w:t xml:space="preserve">is better to </w:t>
      </w:r>
      <w:r w:rsidR="00E05CF4" w:rsidRPr="00297AC0">
        <w:rPr>
          <w:rFonts w:ascii="Book Antiqua" w:hAnsi="Book Antiqua" w:cs="Times New Roman"/>
          <w:sz w:val="24"/>
          <w:szCs w:val="24"/>
          <w:lang w:val="en-US"/>
        </w:rPr>
        <w:t>apply</w:t>
      </w:r>
      <w:r w:rsidR="00564632"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middle</w:t>
      </w:r>
      <w:r w:rsidR="00564632"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range</w:t>
      </w:r>
      <w:r w:rsidR="00564632" w:rsidRPr="00297AC0">
        <w:rPr>
          <w:rFonts w:ascii="Book Antiqua" w:hAnsi="Book Antiqua" w:cs="Times New Roman"/>
          <w:sz w:val="24"/>
          <w:szCs w:val="24"/>
          <w:lang w:val="en-US"/>
        </w:rPr>
        <w:t xml:space="preserve"> </w:t>
      </w:r>
      <w:r w:rsidR="00B8472D" w:rsidRPr="00297AC0">
        <w:rPr>
          <w:rFonts w:ascii="Book Antiqua" w:hAnsi="Book Antiqua" w:cs="Times New Roman"/>
          <w:sz w:val="24"/>
          <w:szCs w:val="24"/>
          <w:lang w:val="en-US"/>
        </w:rPr>
        <w:t>temperatures (</w:t>
      </w:r>
      <w:r w:rsidR="00E05CF4" w:rsidRPr="00297AC0">
        <w:rPr>
          <w:rFonts w:ascii="Book Antiqua" w:hAnsi="Book Antiqua" w:cs="Times New Roman"/>
          <w:sz w:val="24"/>
          <w:szCs w:val="24"/>
          <w:lang w:val="en-US"/>
        </w:rPr>
        <w:t xml:space="preserve">mean </w:t>
      </w:r>
      <w:r w:rsidR="00B8472D" w:rsidRPr="00297AC0">
        <w:rPr>
          <w:rFonts w:ascii="Book Antiqua" w:hAnsi="Book Antiqua" w:cs="Times New Roman"/>
          <w:sz w:val="24"/>
          <w:szCs w:val="24"/>
          <w:lang w:val="en-US"/>
        </w:rPr>
        <w:t>90</w:t>
      </w:r>
      <w:r w:rsidR="008020B8" w:rsidRPr="00297AC0">
        <w:rPr>
          <w:rFonts w:ascii="Book Antiqua" w:hAnsi="Book Antiqua" w:cs="Times New Roman" w:hint="eastAsia"/>
          <w:sz w:val="24"/>
          <w:szCs w:val="24"/>
          <w:lang w:val="en-US" w:eastAsia="zh-CN"/>
        </w:rPr>
        <w:t xml:space="preserve"> </w:t>
      </w:r>
      <w:r w:rsidR="008020B8" w:rsidRPr="00297AC0">
        <w:rPr>
          <w:rFonts w:ascii="Book Antiqua" w:hAnsi="Book Antiqua" w:cs="Times New Roman"/>
          <w:sz w:val="24"/>
          <w:szCs w:val="24"/>
          <w:lang w:val="en-US"/>
        </w:rPr>
        <w:t>°</w:t>
      </w:r>
      <w:r w:rsidR="00E05CF4" w:rsidRPr="00297AC0">
        <w:rPr>
          <w:rFonts w:ascii="Book Antiqua" w:hAnsi="Book Antiqua" w:cs="Times New Roman"/>
          <w:sz w:val="24"/>
          <w:szCs w:val="24"/>
          <w:lang w:val="en-US"/>
        </w:rPr>
        <w:t>C</w:t>
      </w:r>
      <w:r w:rsidR="00B8472D" w:rsidRPr="00297AC0">
        <w:rPr>
          <w:rFonts w:ascii="Book Antiqua" w:hAnsi="Book Antiqua" w:cs="Times New Roman"/>
          <w:sz w:val="24"/>
          <w:szCs w:val="24"/>
          <w:lang w:val="en-US"/>
        </w:rPr>
        <w:t>)</w:t>
      </w:r>
      <w:r w:rsidR="00E05CF4" w:rsidRPr="00297AC0">
        <w:rPr>
          <w:rFonts w:ascii="Book Antiqua" w:hAnsi="Book Antiqua" w:cs="Times New Roman"/>
          <w:sz w:val="24"/>
          <w:szCs w:val="24"/>
          <w:lang w:val="en-US"/>
        </w:rPr>
        <w:t xml:space="preserve"> to avoid complications</w:t>
      </w:r>
      <w:r w:rsidR="00B8472D" w:rsidRPr="00297AC0">
        <w:rPr>
          <w:rFonts w:ascii="Book Antiqua" w:hAnsi="Book Antiqua" w:cs="Times New Roman"/>
          <w:sz w:val="24"/>
          <w:szCs w:val="24"/>
          <w:lang w:val="en-US"/>
        </w:rPr>
        <w:t>.</w:t>
      </w:r>
      <w:r w:rsidR="00155991" w:rsidRPr="00297AC0">
        <w:rPr>
          <w:rFonts w:ascii="Book Antiqua" w:hAnsi="Book Antiqua" w:cs="Times New Roman"/>
          <w:sz w:val="24"/>
          <w:szCs w:val="24"/>
          <w:lang w:val="en-US"/>
        </w:rPr>
        <w:t xml:space="preserve"> Several studies confirmed that reducing RFA temperature to about 90°C lead to have minimal complic</w:t>
      </w:r>
      <w:r w:rsidR="008020B8" w:rsidRPr="00297AC0">
        <w:rPr>
          <w:rFonts w:ascii="Book Antiqua" w:hAnsi="Book Antiqua" w:cs="Times New Roman"/>
          <w:sz w:val="24"/>
          <w:szCs w:val="24"/>
          <w:lang w:val="en-US"/>
        </w:rPr>
        <w:t>ations related to the procedure</w:t>
      </w:r>
      <w:r w:rsidR="00155991" w:rsidRPr="00297AC0">
        <w:rPr>
          <w:rFonts w:ascii="Book Antiqua" w:hAnsi="Book Antiqua" w:cs="Times New Roman"/>
          <w:sz w:val="24"/>
          <w:szCs w:val="24"/>
          <w:vertAlign w:val="superscript"/>
          <w:lang w:val="en-US"/>
        </w:rPr>
        <w:t>[</w:t>
      </w:r>
      <w:r w:rsidR="004C1403" w:rsidRPr="00297AC0">
        <w:rPr>
          <w:rFonts w:ascii="Book Antiqua" w:hAnsi="Book Antiqua" w:cs="Times New Roman"/>
          <w:sz w:val="24"/>
          <w:szCs w:val="24"/>
          <w:vertAlign w:val="superscript"/>
          <w:lang w:val="en-US"/>
        </w:rPr>
        <w:t>1</w:t>
      </w:r>
      <w:r w:rsidR="00024AA0" w:rsidRPr="00297AC0">
        <w:rPr>
          <w:rFonts w:ascii="Book Antiqua" w:hAnsi="Book Antiqua" w:cs="Times New Roman"/>
          <w:sz w:val="24"/>
          <w:szCs w:val="24"/>
          <w:vertAlign w:val="superscript"/>
          <w:lang w:val="en-US"/>
        </w:rPr>
        <w:t>4</w:t>
      </w:r>
      <w:r w:rsidR="008020B8"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16</w:t>
      </w:r>
      <w:r w:rsidR="008020B8" w:rsidRPr="00297AC0">
        <w:rPr>
          <w:rFonts w:ascii="Book Antiqua" w:hAnsi="Book Antiqua" w:cs="Times New Roman"/>
          <w:sz w:val="24"/>
          <w:szCs w:val="24"/>
          <w:vertAlign w:val="superscript"/>
          <w:lang w:val="en-US"/>
        </w:rPr>
        <w:t>,</w:t>
      </w:r>
      <w:r w:rsidR="004C1403" w:rsidRPr="00297AC0">
        <w:rPr>
          <w:rFonts w:ascii="Book Antiqua" w:hAnsi="Book Antiqua" w:cs="Times New Roman"/>
          <w:bCs/>
          <w:sz w:val="24"/>
          <w:szCs w:val="24"/>
          <w:vertAlign w:val="superscript"/>
          <w:lang w:val="en-US"/>
        </w:rPr>
        <w:t>2</w:t>
      </w:r>
      <w:r w:rsidR="00024AA0" w:rsidRPr="00297AC0">
        <w:rPr>
          <w:rFonts w:ascii="Book Antiqua" w:hAnsi="Book Antiqua" w:cs="Times New Roman"/>
          <w:bCs/>
          <w:sz w:val="24"/>
          <w:szCs w:val="24"/>
          <w:vertAlign w:val="superscript"/>
          <w:lang w:val="en-US"/>
        </w:rPr>
        <w:t>1</w:t>
      </w:r>
      <w:r w:rsidR="00155991" w:rsidRPr="00297AC0">
        <w:rPr>
          <w:rFonts w:ascii="Book Antiqua" w:hAnsi="Book Antiqua" w:cs="Times New Roman"/>
          <w:sz w:val="24"/>
          <w:szCs w:val="24"/>
          <w:vertAlign w:val="superscript"/>
          <w:lang w:val="en-US"/>
        </w:rPr>
        <w:t>]</w:t>
      </w:r>
      <w:r w:rsidR="00155991" w:rsidRPr="00297AC0">
        <w:rPr>
          <w:rFonts w:ascii="Book Antiqua" w:hAnsi="Book Antiqua" w:cs="Times New Roman"/>
          <w:sz w:val="24"/>
          <w:szCs w:val="24"/>
          <w:lang w:val="en-US"/>
        </w:rPr>
        <w:t xml:space="preserve">. </w:t>
      </w:r>
    </w:p>
    <w:p w:rsidR="00D73FB8" w:rsidRPr="00297AC0" w:rsidRDefault="008F4BE9"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T</w:t>
      </w:r>
      <w:r w:rsidR="00D73FB8" w:rsidRPr="00297AC0">
        <w:rPr>
          <w:rFonts w:ascii="Book Antiqua" w:hAnsi="Book Antiqua" w:cs="Times New Roman"/>
          <w:sz w:val="24"/>
          <w:szCs w:val="24"/>
          <w:lang w:val="en-US"/>
        </w:rPr>
        <w:t>he RFA capacity to successfully treat a tumor is in part limited by two primary characteristics linked to this heating mechanism. The heating of the tissue with the electric current used in this process is a self-limiting process because the desiccation, water vapor,</w:t>
      </w:r>
      <w:r w:rsidR="008F436C" w:rsidRPr="00297AC0">
        <w:rPr>
          <w:rFonts w:ascii="Book Antiqua" w:hAnsi="Book Antiqua" w:cs="Times New Roman"/>
          <w:sz w:val="24"/>
          <w:szCs w:val="24"/>
          <w:lang w:val="en-US"/>
        </w:rPr>
        <w:t xml:space="preserve"> </w:t>
      </w:r>
      <w:r w:rsidR="00D73FB8" w:rsidRPr="00297AC0">
        <w:rPr>
          <w:rFonts w:ascii="Book Antiqua" w:hAnsi="Book Antiqua" w:cs="Times New Roman"/>
          <w:sz w:val="24"/>
          <w:szCs w:val="24"/>
          <w:lang w:val="en-US"/>
        </w:rPr>
        <w:t>and charring created during RFA process gradually increase the tissue impedance that limits additional current application and limits temperatures that can be reached in the ablation area. Secondly, the heat transfer is moderately slow in most tissues and can be differ according to the local tissue environ</w:t>
      </w:r>
      <w:r w:rsidR="008020B8" w:rsidRPr="00297AC0">
        <w:rPr>
          <w:rFonts w:ascii="Book Antiqua" w:hAnsi="Book Antiqua" w:cs="Times New Roman"/>
          <w:sz w:val="24"/>
          <w:szCs w:val="24"/>
          <w:lang w:val="en-US"/>
        </w:rPr>
        <w:t>ment, perfusion and ventilation</w:t>
      </w:r>
      <w:r w:rsidR="00D73FB8" w:rsidRPr="00297AC0">
        <w:rPr>
          <w:rFonts w:ascii="Book Antiqua" w:hAnsi="Book Antiqua" w:cs="Times New Roman"/>
          <w:sz w:val="24"/>
          <w:szCs w:val="24"/>
          <w:vertAlign w:val="superscript"/>
          <w:lang w:val="en-US"/>
        </w:rPr>
        <w:t>[</w:t>
      </w:r>
      <w:r w:rsidR="004C1403" w:rsidRPr="00297AC0">
        <w:rPr>
          <w:rFonts w:ascii="Book Antiqua" w:hAnsi="Book Antiqua" w:cs="Times New Roman"/>
          <w:sz w:val="24"/>
          <w:szCs w:val="24"/>
          <w:vertAlign w:val="superscript"/>
          <w:lang w:val="en-US"/>
        </w:rPr>
        <w:t>2</w:t>
      </w:r>
      <w:r w:rsidR="00024AA0" w:rsidRPr="00297AC0">
        <w:rPr>
          <w:rFonts w:ascii="Book Antiqua" w:hAnsi="Book Antiqua" w:cs="Times New Roman"/>
          <w:sz w:val="24"/>
          <w:szCs w:val="24"/>
          <w:vertAlign w:val="superscript"/>
          <w:lang w:val="en-US"/>
        </w:rPr>
        <w:t>2-24</w:t>
      </w:r>
      <w:r w:rsidR="00D73FB8" w:rsidRPr="00297AC0">
        <w:rPr>
          <w:rFonts w:ascii="Book Antiqua" w:hAnsi="Book Antiqua" w:cs="Times New Roman"/>
          <w:sz w:val="24"/>
          <w:szCs w:val="24"/>
          <w:vertAlign w:val="superscript"/>
          <w:lang w:val="en-US"/>
        </w:rPr>
        <w:t>]</w:t>
      </w:r>
      <w:r w:rsidR="00D73FB8" w:rsidRPr="00297AC0">
        <w:rPr>
          <w:rFonts w:ascii="Book Antiqua" w:hAnsi="Book Antiqua" w:cs="Times New Roman"/>
          <w:sz w:val="24"/>
          <w:szCs w:val="24"/>
          <w:lang w:val="en-US"/>
        </w:rPr>
        <w:t>.</w:t>
      </w:r>
    </w:p>
    <w:p w:rsidR="008F4BE9" w:rsidRPr="00297AC0" w:rsidRDefault="008F4BE9"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In a recent p</w:t>
      </w:r>
      <w:r w:rsidR="00B55821" w:rsidRPr="00297AC0">
        <w:rPr>
          <w:rFonts w:ascii="Book Antiqua" w:hAnsi="Book Antiqua" w:cs="Times New Roman"/>
          <w:sz w:val="24"/>
          <w:szCs w:val="24"/>
          <w:lang w:val="en-US"/>
        </w:rPr>
        <w:t xml:space="preserve">ublished paper </w:t>
      </w:r>
      <w:r w:rsidR="00FE1A2A" w:rsidRPr="00297AC0">
        <w:rPr>
          <w:rFonts w:ascii="Book Antiqua" w:hAnsi="Book Antiqua" w:cs="Times New Roman"/>
          <w:sz w:val="24"/>
          <w:szCs w:val="24"/>
          <w:lang w:val="en-US"/>
        </w:rPr>
        <w:t>by our Institute</w:t>
      </w:r>
      <w:r w:rsidR="00B55821" w:rsidRPr="00297AC0">
        <w:rPr>
          <w:rFonts w:ascii="Book Antiqua" w:hAnsi="Book Antiqua" w:cs="Times New Roman"/>
          <w:sz w:val="24"/>
          <w:szCs w:val="24"/>
          <w:vertAlign w:val="superscript"/>
          <w:lang w:val="en-US"/>
        </w:rPr>
        <w:t>[</w:t>
      </w:r>
      <w:r w:rsidR="004C1403" w:rsidRPr="00297AC0">
        <w:rPr>
          <w:rFonts w:ascii="Book Antiqua" w:hAnsi="Book Antiqua" w:cs="Times New Roman"/>
          <w:sz w:val="24"/>
          <w:szCs w:val="24"/>
          <w:vertAlign w:val="superscript"/>
          <w:lang w:val="en-US"/>
        </w:rPr>
        <w:t>8</w:t>
      </w:r>
      <w:r w:rsidR="00E10E5B" w:rsidRPr="00297AC0">
        <w:rPr>
          <w:rFonts w:ascii="Book Antiqua" w:hAnsi="Book Antiqua" w:cs="Times New Roman"/>
          <w:bCs/>
          <w:sz w:val="24"/>
          <w:szCs w:val="24"/>
          <w:vertAlign w:val="superscript"/>
          <w:lang w:val="en-US"/>
        </w:rPr>
        <w:t>]</w:t>
      </w:r>
      <w:r w:rsidR="00B55821"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percutaneous approaches and single tip </w:t>
      </w:r>
      <w:r w:rsidR="00A87BB6" w:rsidRPr="00297AC0">
        <w:rPr>
          <w:rFonts w:ascii="Book Antiqua" w:hAnsi="Book Antiqua" w:cs="Times New Roman"/>
          <w:sz w:val="24"/>
          <w:szCs w:val="24"/>
          <w:lang w:val="en-US"/>
        </w:rPr>
        <w:t xml:space="preserve">needle with a single electrode incorporated and exposable uncovered portion of the electrode of 17 Gauge is used. In this paper a relatively short explosion of the </w:t>
      </w:r>
      <w:r w:rsidR="00B55821" w:rsidRPr="00297AC0">
        <w:rPr>
          <w:rFonts w:ascii="Book Antiqua" w:hAnsi="Book Antiqua" w:cs="Times New Roman"/>
          <w:sz w:val="24"/>
          <w:szCs w:val="24"/>
          <w:lang w:val="en-US"/>
        </w:rPr>
        <w:t>needle is used with power set</w:t>
      </w:r>
      <w:r w:rsidR="00A87BB6" w:rsidRPr="00297AC0">
        <w:rPr>
          <w:rFonts w:ascii="Book Antiqua" w:hAnsi="Book Antiqua" w:cs="Times New Roman"/>
          <w:sz w:val="24"/>
          <w:szCs w:val="24"/>
          <w:lang w:val="en-US"/>
        </w:rPr>
        <w:t xml:space="preserve"> at low values (30 W) at the beginnin</w:t>
      </w:r>
      <w:r w:rsidR="00B55821" w:rsidRPr="00297AC0">
        <w:rPr>
          <w:rFonts w:ascii="Book Antiqua" w:hAnsi="Book Antiqua" w:cs="Times New Roman"/>
          <w:sz w:val="24"/>
          <w:szCs w:val="24"/>
          <w:lang w:val="en-US"/>
        </w:rPr>
        <w:t xml:space="preserve">g of the procedure to obtain a </w:t>
      </w:r>
      <w:r w:rsidR="00A87BB6" w:rsidRPr="00297AC0">
        <w:rPr>
          <w:rFonts w:ascii="Book Antiqua" w:hAnsi="Book Antiqua" w:cs="Times New Roman"/>
          <w:sz w:val="24"/>
          <w:szCs w:val="24"/>
          <w:lang w:val="en-US"/>
        </w:rPr>
        <w:t>progressive low development of coagulative necrosis allowing intra</w:t>
      </w:r>
      <w:r w:rsidR="00B55821" w:rsidRPr="00297AC0">
        <w:rPr>
          <w:rFonts w:ascii="Book Antiqua" w:hAnsi="Book Antiqua" w:cs="Times New Roman"/>
          <w:sz w:val="24"/>
          <w:szCs w:val="24"/>
          <w:lang w:val="en-US"/>
        </w:rPr>
        <w:t>tumoral</w:t>
      </w:r>
      <w:r w:rsidR="00A87BB6" w:rsidRPr="00297AC0">
        <w:rPr>
          <w:rFonts w:ascii="Book Antiqua" w:hAnsi="Book Antiqua" w:cs="Times New Roman"/>
          <w:sz w:val="24"/>
          <w:szCs w:val="24"/>
          <w:lang w:val="en-US"/>
        </w:rPr>
        <w:t xml:space="preserve"> heat propagation. In respect to uncovered portion of the needle double necrotic volume can be obtain with this techniques thank</w:t>
      </w:r>
      <w:r w:rsidR="00B55821" w:rsidRPr="00297AC0">
        <w:rPr>
          <w:rFonts w:ascii="Book Antiqua" w:hAnsi="Book Antiqua" w:cs="Times New Roman"/>
          <w:sz w:val="24"/>
          <w:szCs w:val="24"/>
          <w:lang w:val="en-US"/>
        </w:rPr>
        <w:t>s</w:t>
      </w:r>
      <w:r w:rsidR="00A87BB6" w:rsidRPr="00297AC0">
        <w:rPr>
          <w:rFonts w:ascii="Book Antiqua" w:hAnsi="Book Antiqua" w:cs="Times New Roman"/>
          <w:sz w:val="24"/>
          <w:szCs w:val="24"/>
          <w:lang w:val="en-US"/>
        </w:rPr>
        <w:t xml:space="preserve"> to intra</w:t>
      </w:r>
      <w:r w:rsidR="00B55821" w:rsidRPr="00297AC0">
        <w:rPr>
          <w:rFonts w:ascii="Book Antiqua" w:hAnsi="Book Antiqua" w:cs="Times New Roman"/>
          <w:sz w:val="24"/>
          <w:szCs w:val="24"/>
          <w:lang w:val="en-US"/>
        </w:rPr>
        <w:t>-lesiona</w:t>
      </w:r>
      <w:r w:rsidR="00A87BB6" w:rsidRPr="00297AC0">
        <w:rPr>
          <w:rFonts w:ascii="Book Antiqua" w:hAnsi="Book Antiqua" w:cs="Times New Roman"/>
          <w:sz w:val="24"/>
          <w:szCs w:val="24"/>
          <w:lang w:val="en-US"/>
        </w:rPr>
        <w:t xml:space="preserve">l passive conduction, in example with exposure of 1.5 cm a necrosis of more than 3 cm can be obtained. And this is reported to be particularly safe because the heat is </w:t>
      </w:r>
      <w:r w:rsidR="0057166B" w:rsidRPr="00297AC0">
        <w:rPr>
          <w:rFonts w:ascii="Book Antiqua" w:hAnsi="Book Antiqua" w:cs="Times New Roman"/>
          <w:sz w:val="24"/>
          <w:szCs w:val="24"/>
          <w:lang w:val="en-US"/>
        </w:rPr>
        <w:t>conducted</w:t>
      </w:r>
      <w:r w:rsidR="00A87BB6" w:rsidRPr="00297AC0">
        <w:rPr>
          <w:rFonts w:ascii="Book Antiqua" w:hAnsi="Book Antiqua" w:cs="Times New Roman"/>
          <w:sz w:val="24"/>
          <w:szCs w:val="24"/>
          <w:lang w:val="en-US"/>
        </w:rPr>
        <w:t xml:space="preserve"> inside the neoplastic mass and not outside </w:t>
      </w:r>
      <w:r w:rsidR="0057166B" w:rsidRPr="00297AC0">
        <w:rPr>
          <w:rFonts w:ascii="Book Antiqua" w:hAnsi="Book Antiqua" w:cs="Times New Roman"/>
          <w:sz w:val="24"/>
          <w:szCs w:val="24"/>
          <w:lang w:val="en-US"/>
        </w:rPr>
        <w:t>lacking</w:t>
      </w:r>
      <w:r w:rsidR="00A87BB6" w:rsidRPr="00297AC0">
        <w:rPr>
          <w:rFonts w:ascii="Book Antiqua" w:hAnsi="Book Antiqua" w:cs="Times New Roman"/>
          <w:sz w:val="24"/>
          <w:szCs w:val="24"/>
          <w:lang w:val="en-US"/>
        </w:rPr>
        <w:t xml:space="preserve"> </w:t>
      </w:r>
      <w:r w:rsidR="0057166B" w:rsidRPr="00297AC0">
        <w:rPr>
          <w:rFonts w:ascii="Book Antiqua" w:hAnsi="Book Antiqua" w:cs="Times New Roman"/>
          <w:sz w:val="24"/>
          <w:szCs w:val="24"/>
          <w:lang w:val="en-US"/>
        </w:rPr>
        <w:t>conductive neoplastic</w:t>
      </w:r>
      <w:r w:rsidR="00A87BB6" w:rsidRPr="00297AC0">
        <w:rPr>
          <w:rFonts w:ascii="Book Antiqua" w:hAnsi="Book Antiqua" w:cs="Times New Roman"/>
          <w:sz w:val="24"/>
          <w:szCs w:val="24"/>
          <w:lang w:val="en-US"/>
        </w:rPr>
        <w:t xml:space="preserve"> tissue.</w:t>
      </w:r>
      <w:r w:rsidR="003869FF" w:rsidRPr="00297AC0">
        <w:rPr>
          <w:rFonts w:ascii="Book Antiqua" w:hAnsi="Book Antiqua" w:cs="Times New Roman"/>
          <w:sz w:val="24"/>
          <w:szCs w:val="24"/>
          <w:lang w:val="en-US"/>
        </w:rPr>
        <w:t xml:space="preserve"> </w:t>
      </w:r>
      <w:r w:rsidR="00A87BB6" w:rsidRPr="00297AC0">
        <w:rPr>
          <w:rFonts w:ascii="Book Antiqua" w:hAnsi="Book Antiqua" w:cs="Times New Roman"/>
          <w:sz w:val="24"/>
          <w:szCs w:val="24"/>
          <w:lang w:val="en-US"/>
        </w:rPr>
        <w:t>This effect</w:t>
      </w:r>
      <w:r w:rsidR="00E10E5B" w:rsidRPr="00297AC0">
        <w:rPr>
          <w:rFonts w:ascii="Book Antiqua" w:hAnsi="Book Antiqua" w:cs="Times New Roman"/>
          <w:sz w:val="24"/>
          <w:szCs w:val="24"/>
          <w:lang w:val="en-US"/>
        </w:rPr>
        <w:t xml:space="preserve">, </w:t>
      </w:r>
      <w:r w:rsidR="003869FF" w:rsidRPr="00297AC0">
        <w:rPr>
          <w:rFonts w:ascii="Book Antiqua" w:hAnsi="Book Antiqua" w:cs="Times New Roman"/>
          <w:sz w:val="24"/>
          <w:szCs w:val="24"/>
          <w:lang w:val="en-US"/>
        </w:rPr>
        <w:t>that</w:t>
      </w:r>
      <w:r w:rsidR="00A87BB6" w:rsidRPr="00297AC0">
        <w:rPr>
          <w:rFonts w:ascii="Book Antiqua" w:hAnsi="Book Antiqua" w:cs="Times New Roman"/>
          <w:sz w:val="24"/>
          <w:szCs w:val="24"/>
          <w:lang w:val="en-US"/>
        </w:rPr>
        <w:t xml:space="preserve"> </w:t>
      </w:r>
      <w:r w:rsidR="003869FF" w:rsidRPr="00297AC0">
        <w:rPr>
          <w:rFonts w:ascii="Book Antiqua" w:hAnsi="Book Antiqua" w:cs="Times New Roman"/>
          <w:sz w:val="24"/>
          <w:szCs w:val="24"/>
          <w:lang w:val="en-US"/>
        </w:rPr>
        <w:t xml:space="preserve">is strictly related to heat neoplastic conductibility and </w:t>
      </w:r>
      <w:r w:rsidR="00E10E5B" w:rsidRPr="00297AC0">
        <w:rPr>
          <w:rFonts w:ascii="Book Antiqua" w:hAnsi="Book Antiqua" w:cs="Times New Roman"/>
          <w:sz w:val="24"/>
          <w:szCs w:val="24"/>
          <w:lang w:val="en-US"/>
        </w:rPr>
        <w:t xml:space="preserve">can be called </w:t>
      </w:r>
      <w:r w:rsidR="00A87BB6" w:rsidRPr="00297AC0">
        <w:rPr>
          <w:rFonts w:ascii="Book Antiqua" w:hAnsi="Book Antiqua" w:cs="Times New Roman"/>
          <w:sz w:val="24"/>
          <w:szCs w:val="24"/>
          <w:lang w:val="en-US"/>
        </w:rPr>
        <w:t>“</w:t>
      </w:r>
      <w:r w:rsidR="003869FF" w:rsidRPr="00297AC0">
        <w:rPr>
          <w:rFonts w:ascii="Book Antiqua" w:hAnsi="Book Antiqua" w:cs="Times New Roman"/>
          <w:sz w:val="24"/>
          <w:szCs w:val="24"/>
          <w:lang w:val="en-US"/>
        </w:rPr>
        <w:t>thermal diffusivity effect</w:t>
      </w:r>
      <w:r w:rsidR="00A87BB6" w:rsidRPr="00297AC0">
        <w:rPr>
          <w:rFonts w:ascii="Book Antiqua" w:hAnsi="Book Antiqua" w:cs="Times New Roman"/>
          <w:sz w:val="24"/>
          <w:szCs w:val="24"/>
          <w:lang w:val="en-US"/>
        </w:rPr>
        <w:t>”</w:t>
      </w:r>
      <w:r w:rsidR="003869FF" w:rsidRPr="00297AC0">
        <w:rPr>
          <w:rFonts w:ascii="Book Antiqua" w:hAnsi="Book Antiqua" w:cs="Times New Roman"/>
          <w:sz w:val="24"/>
          <w:szCs w:val="24"/>
          <w:lang w:val="en-US"/>
        </w:rPr>
        <w:t>,</w:t>
      </w:r>
      <w:r w:rsidR="00A87BB6" w:rsidRPr="00297AC0">
        <w:rPr>
          <w:rFonts w:ascii="Book Antiqua" w:hAnsi="Book Antiqua" w:cs="Times New Roman"/>
          <w:sz w:val="24"/>
          <w:szCs w:val="24"/>
          <w:lang w:val="en-US"/>
        </w:rPr>
        <w:t xml:space="preserve"> lead to a </w:t>
      </w:r>
      <w:r w:rsidR="0057166B" w:rsidRPr="00297AC0">
        <w:rPr>
          <w:rFonts w:ascii="Book Antiqua" w:hAnsi="Book Antiqua" w:cs="Times New Roman"/>
          <w:sz w:val="24"/>
          <w:szCs w:val="24"/>
          <w:lang w:val="en-US"/>
        </w:rPr>
        <w:t>necrotic</w:t>
      </w:r>
      <w:r w:rsidR="00A87BB6" w:rsidRPr="00297AC0">
        <w:rPr>
          <w:rFonts w:ascii="Book Antiqua" w:hAnsi="Book Antiqua" w:cs="Times New Roman"/>
          <w:sz w:val="24"/>
          <w:szCs w:val="24"/>
          <w:lang w:val="en-US"/>
        </w:rPr>
        <w:t xml:space="preserve"> </w:t>
      </w:r>
      <w:r w:rsidR="0057166B" w:rsidRPr="00297AC0">
        <w:rPr>
          <w:rFonts w:ascii="Book Antiqua" w:hAnsi="Book Antiqua" w:cs="Times New Roman"/>
          <w:sz w:val="24"/>
          <w:szCs w:val="24"/>
          <w:lang w:val="en-US"/>
        </w:rPr>
        <w:t xml:space="preserve">area morphology </w:t>
      </w:r>
      <w:r w:rsidR="00A87BB6" w:rsidRPr="00297AC0">
        <w:rPr>
          <w:rFonts w:ascii="Book Antiqua" w:hAnsi="Book Antiqua" w:cs="Times New Roman"/>
          <w:sz w:val="24"/>
          <w:szCs w:val="24"/>
          <w:lang w:val="en-US"/>
        </w:rPr>
        <w:t>quite perfectly</w:t>
      </w:r>
      <w:r w:rsidR="00E10E5B" w:rsidRPr="00297AC0">
        <w:rPr>
          <w:rFonts w:ascii="Book Antiqua" w:hAnsi="Book Antiqua" w:cs="Times New Roman"/>
          <w:sz w:val="24"/>
          <w:szCs w:val="24"/>
          <w:lang w:val="en-US"/>
        </w:rPr>
        <w:t xml:space="preserve"> </w:t>
      </w:r>
      <w:r w:rsidR="00A87BB6" w:rsidRPr="00297AC0">
        <w:rPr>
          <w:rFonts w:ascii="Book Antiqua" w:hAnsi="Book Antiqua" w:cs="Times New Roman"/>
          <w:sz w:val="24"/>
          <w:szCs w:val="24"/>
          <w:lang w:val="en-US"/>
        </w:rPr>
        <w:t xml:space="preserve">modelled </w:t>
      </w:r>
      <w:r w:rsidR="0057166B" w:rsidRPr="00297AC0">
        <w:rPr>
          <w:rFonts w:ascii="Book Antiqua" w:hAnsi="Book Antiqua" w:cs="Times New Roman"/>
          <w:sz w:val="24"/>
          <w:szCs w:val="24"/>
          <w:lang w:val="en-US"/>
        </w:rPr>
        <w:t xml:space="preserve">inside each single treated </w:t>
      </w:r>
      <w:r w:rsidR="00A87BB6" w:rsidRPr="00297AC0">
        <w:rPr>
          <w:rFonts w:ascii="Book Antiqua" w:hAnsi="Book Antiqua" w:cs="Times New Roman"/>
          <w:sz w:val="24"/>
          <w:szCs w:val="24"/>
          <w:lang w:val="en-US"/>
        </w:rPr>
        <w:t>lesion</w:t>
      </w:r>
      <w:r w:rsidR="0057166B" w:rsidRPr="00297AC0">
        <w:rPr>
          <w:rFonts w:ascii="Book Antiqua" w:hAnsi="Book Antiqua" w:cs="Times New Roman"/>
          <w:sz w:val="24"/>
          <w:szCs w:val="24"/>
          <w:lang w:val="en-US"/>
        </w:rPr>
        <w:t xml:space="preserve"> (</w:t>
      </w:r>
      <w:r w:rsidR="008020B8" w:rsidRPr="00297AC0">
        <w:rPr>
          <w:rFonts w:ascii="Book Antiqua" w:hAnsi="Book Antiqua" w:cs="Times New Roman"/>
          <w:sz w:val="24"/>
          <w:szCs w:val="24"/>
          <w:lang w:val="en-US"/>
        </w:rPr>
        <w:t xml:space="preserve">Figure </w:t>
      </w:r>
      <w:r w:rsidR="001A05F5" w:rsidRPr="00297AC0">
        <w:rPr>
          <w:rFonts w:ascii="Book Antiqua" w:hAnsi="Book Antiqua" w:cs="Times New Roman"/>
          <w:sz w:val="24"/>
          <w:szCs w:val="24"/>
          <w:lang w:val="en-US"/>
        </w:rPr>
        <w:t>1</w:t>
      </w:r>
      <w:r w:rsidR="0057166B" w:rsidRPr="00297AC0">
        <w:rPr>
          <w:rFonts w:ascii="Book Antiqua" w:hAnsi="Book Antiqua" w:cs="Times New Roman"/>
          <w:sz w:val="24"/>
          <w:szCs w:val="24"/>
          <w:lang w:val="en-US"/>
        </w:rPr>
        <w:t>)</w:t>
      </w:r>
      <w:r w:rsidR="00A87BB6" w:rsidRPr="00297AC0">
        <w:rPr>
          <w:rFonts w:ascii="Book Antiqua" w:hAnsi="Book Antiqua" w:cs="Times New Roman"/>
          <w:sz w:val="24"/>
          <w:szCs w:val="24"/>
          <w:lang w:val="en-US"/>
        </w:rPr>
        <w:t>.</w:t>
      </w:r>
      <w:r w:rsidR="00C37DB6" w:rsidRPr="00297AC0">
        <w:rPr>
          <w:rFonts w:ascii="Book Antiqua" w:hAnsi="Book Antiqua" w:cs="Times New Roman"/>
          <w:sz w:val="24"/>
          <w:szCs w:val="24"/>
          <w:lang w:val="en-US"/>
        </w:rPr>
        <w:t xml:space="preserve"> </w:t>
      </w:r>
      <w:r w:rsidR="00AF415F" w:rsidRPr="00297AC0">
        <w:rPr>
          <w:rFonts w:ascii="Book Antiqua" w:hAnsi="Book Antiqua" w:cs="Times New Roman"/>
          <w:sz w:val="24"/>
          <w:szCs w:val="24"/>
          <w:lang w:val="en-US"/>
        </w:rPr>
        <w:t xml:space="preserve">In this study we </w:t>
      </w:r>
      <w:r w:rsidR="00C37DB6" w:rsidRPr="00297AC0">
        <w:rPr>
          <w:rFonts w:ascii="Book Antiqua" w:hAnsi="Book Antiqua" w:cs="Times New Roman"/>
          <w:sz w:val="24"/>
          <w:szCs w:val="24"/>
          <w:lang w:val="en-US"/>
        </w:rPr>
        <w:t xml:space="preserve">applied </w:t>
      </w:r>
      <w:r w:rsidR="004C1403" w:rsidRPr="00297AC0">
        <w:rPr>
          <w:rFonts w:ascii="Book Antiqua" w:hAnsi="Book Antiqua" w:cs="Times New Roman"/>
          <w:sz w:val="24"/>
          <w:szCs w:val="24"/>
          <w:lang w:val="en-US"/>
        </w:rPr>
        <w:t>registered</w:t>
      </w:r>
      <w:r w:rsidR="00C37DB6" w:rsidRPr="00297AC0">
        <w:rPr>
          <w:rFonts w:ascii="Book Antiqua" w:hAnsi="Book Antiqua" w:cs="Times New Roman"/>
          <w:sz w:val="24"/>
          <w:szCs w:val="24"/>
          <w:lang w:val="en-US"/>
        </w:rPr>
        <w:t xml:space="preserve"> a mean radiofrequency application </w:t>
      </w:r>
      <w:r w:rsidR="00C37DB6" w:rsidRPr="00297AC0">
        <w:rPr>
          <w:rFonts w:ascii="Book Antiqua" w:hAnsi="Book Antiqua" w:cs="Times New Roman"/>
          <w:sz w:val="24"/>
          <w:szCs w:val="24"/>
          <w:lang w:val="en-US"/>
        </w:rPr>
        <w:lastRenderedPageBreak/>
        <w:t xml:space="preserve">time for every single passage of 3 </w:t>
      </w:r>
      <w:r w:rsidR="008020B8" w:rsidRPr="00297AC0">
        <w:rPr>
          <w:rFonts w:ascii="Book Antiqua" w:hAnsi="Book Antiqua" w:cs="Times New Roman" w:hint="eastAsia"/>
          <w:sz w:val="24"/>
          <w:szCs w:val="24"/>
          <w:lang w:val="en-US" w:eastAsia="zh-CN"/>
        </w:rPr>
        <w:t>min</w:t>
      </w:r>
      <w:r w:rsidR="00C37DB6" w:rsidRPr="00297AC0">
        <w:rPr>
          <w:rFonts w:ascii="Book Antiqua" w:hAnsi="Book Antiqua" w:cs="Times New Roman"/>
          <w:sz w:val="24"/>
          <w:szCs w:val="24"/>
          <w:lang w:val="en-US"/>
        </w:rPr>
        <w:t xml:space="preserve"> 13 </w:t>
      </w:r>
      <w:r w:rsidR="008020B8" w:rsidRPr="00297AC0">
        <w:rPr>
          <w:rFonts w:ascii="Book Antiqua" w:hAnsi="Book Antiqua" w:cs="Times New Roman" w:hint="eastAsia"/>
          <w:sz w:val="24"/>
          <w:szCs w:val="24"/>
          <w:lang w:val="en-US" w:eastAsia="zh-CN"/>
        </w:rPr>
        <w:t>s</w:t>
      </w:r>
      <w:r w:rsidR="00C37DB6" w:rsidRPr="00297AC0">
        <w:rPr>
          <w:rFonts w:ascii="Book Antiqua" w:hAnsi="Book Antiqua" w:cs="Times New Roman"/>
          <w:sz w:val="24"/>
          <w:szCs w:val="24"/>
          <w:lang w:val="en-US"/>
        </w:rPr>
        <w:t xml:space="preserve"> (range: from 30 </w:t>
      </w:r>
      <w:r w:rsidR="008020B8" w:rsidRPr="00297AC0">
        <w:rPr>
          <w:rFonts w:ascii="Book Antiqua" w:hAnsi="Book Antiqua" w:cs="Times New Roman" w:hint="eastAsia"/>
          <w:sz w:val="24"/>
          <w:szCs w:val="24"/>
          <w:lang w:val="en-US" w:eastAsia="zh-CN"/>
        </w:rPr>
        <w:t>s</w:t>
      </w:r>
      <w:r w:rsidR="00C37DB6" w:rsidRPr="00297AC0">
        <w:rPr>
          <w:rFonts w:ascii="Book Antiqua" w:hAnsi="Book Antiqua" w:cs="Times New Roman"/>
          <w:sz w:val="24"/>
          <w:szCs w:val="24"/>
          <w:lang w:val="en-US"/>
        </w:rPr>
        <w:t xml:space="preserve"> to 10 </w:t>
      </w:r>
      <w:r w:rsidR="008020B8" w:rsidRPr="00297AC0">
        <w:rPr>
          <w:rFonts w:ascii="Book Antiqua" w:hAnsi="Book Antiqua" w:cs="Times New Roman" w:hint="eastAsia"/>
          <w:sz w:val="24"/>
          <w:szCs w:val="24"/>
          <w:lang w:val="en-US" w:eastAsia="zh-CN"/>
        </w:rPr>
        <w:t>min</w:t>
      </w:r>
      <w:r w:rsidR="00C37DB6" w:rsidRPr="00297AC0">
        <w:rPr>
          <w:rFonts w:ascii="Book Antiqua" w:hAnsi="Book Antiqua" w:cs="Times New Roman"/>
          <w:sz w:val="24"/>
          <w:szCs w:val="24"/>
          <w:lang w:val="en-US"/>
        </w:rPr>
        <w:t>).</w:t>
      </w:r>
      <w:r w:rsidR="00AF415F" w:rsidRPr="00297AC0">
        <w:rPr>
          <w:rFonts w:ascii="Book Antiqua" w:hAnsi="Book Antiqua" w:cs="Times New Roman"/>
          <w:sz w:val="24"/>
          <w:szCs w:val="24"/>
          <w:lang w:val="en-US"/>
        </w:rPr>
        <w:t xml:space="preserve"> In our experience 18 patients, with proved pancreatic ductal adenocarcinoma not resectable, locally advanced without metastases, were treated with percutaneous RFA. In 16 (93%) on 18 patients were obtained technical success of the procedure, proved by a CT study. Furthermore, one month after the treatment, a decreased blood value in Ca19.9 marker has been observed in 40% of treated patients. </w:t>
      </w:r>
    </w:p>
    <w:p w:rsidR="00E05CF4" w:rsidRPr="00297AC0" w:rsidRDefault="00AA7F0F"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U</w:t>
      </w:r>
      <w:r w:rsidR="00E05CF4" w:rsidRPr="00297AC0">
        <w:rPr>
          <w:rFonts w:ascii="Book Antiqua" w:hAnsi="Book Antiqua" w:cs="Times New Roman"/>
          <w:sz w:val="24"/>
          <w:szCs w:val="24"/>
          <w:lang w:val="en-US"/>
        </w:rPr>
        <w:t xml:space="preserve">ltrasound </w:t>
      </w:r>
      <w:r w:rsidRPr="00297AC0">
        <w:rPr>
          <w:rFonts w:ascii="Book Antiqua" w:hAnsi="Book Antiqua" w:cs="Times New Roman"/>
          <w:sz w:val="24"/>
          <w:szCs w:val="24"/>
          <w:lang w:val="en-US"/>
        </w:rPr>
        <w:t xml:space="preserve">makes </w:t>
      </w:r>
      <w:r w:rsidR="00E05CF4" w:rsidRPr="00297AC0">
        <w:rPr>
          <w:rFonts w:ascii="Book Antiqua" w:hAnsi="Book Antiqua" w:cs="Times New Roman"/>
          <w:sz w:val="24"/>
          <w:szCs w:val="24"/>
          <w:lang w:val="en-US"/>
        </w:rPr>
        <w:t xml:space="preserve">possible to monitor the procedure in real-time, watching the lesion progressively becomes hyperechoic owing to the gas produced inside, confirming the </w:t>
      </w:r>
      <w:r w:rsidRPr="00297AC0">
        <w:rPr>
          <w:rFonts w:ascii="Book Antiqua" w:hAnsi="Book Antiqua" w:cs="Times New Roman"/>
          <w:sz w:val="24"/>
          <w:szCs w:val="24"/>
          <w:lang w:val="en-US"/>
        </w:rPr>
        <w:t xml:space="preserve">thermal </w:t>
      </w:r>
      <w:r w:rsidR="00E05CF4" w:rsidRPr="00297AC0">
        <w:rPr>
          <w:rFonts w:ascii="Book Antiqua" w:hAnsi="Book Antiqua" w:cs="Times New Roman"/>
          <w:sz w:val="24"/>
          <w:szCs w:val="24"/>
          <w:lang w:val="en-US"/>
        </w:rPr>
        <w:t>effect</w:t>
      </w:r>
      <w:r w:rsidR="00CD3557" w:rsidRPr="00297AC0">
        <w:rPr>
          <w:rFonts w:ascii="Book Antiqua" w:hAnsi="Book Antiqua" w:cs="Times New Roman"/>
          <w:sz w:val="24"/>
          <w:szCs w:val="24"/>
          <w:lang w:val="en-US"/>
        </w:rPr>
        <w:t xml:space="preserve"> </w:t>
      </w:r>
      <w:r w:rsidR="00B55821" w:rsidRPr="00297AC0">
        <w:rPr>
          <w:rFonts w:ascii="Book Antiqua" w:hAnsi="Book Antiqua" w:cs="Times New Roman"/>
          <w:sz w:val="24"/>
          <w:szCs w:val="24"/>
          <w:lang w:val="en-US"/>
        </w:rPr>
        <w:t>obtained</w:t>
      </w:r>
      <w:r w:rsidR="00E05CF4" w:rsidRPr="00297AC0">
        <w:rPr>
          <w:rFonts w:ascii="Book Antiqua" w:hAnsi="Book Antiqua" w:cs="Times New Roman"/>
          <w:sz w:val="24"/>
          <w:szCs w:val="24"/>
          <w:lang w:val="en-US"/>
        </w:rPr>
        <w:t xml:space="preserve"> in the tumor and monitoring the integrity of the sensitive surrounding structures</w:t>
      </w:r>
      <w:r w:rsidR="00E05CF4" w:rsidRPr="00297AC0">
        <w:rPr>
          <w:rFonts w:ascii="Book Antiqua" w:hAnsi="Book Antiqua" w:cs="Times New Roman"/>
          <w:sz w:val="24"/>
          <w:szCs w:val="24"/>
          <w:vertAlign w:val="superscript"/>
          <w:lang w:val="en-US"/>
        </w:rPr>
        <w:t>[</w:t>
      </w:r>
      <w:r w:rsidR="008020B8" w:rsidRPr="00297AC0">
        <w:rPr>
          <w:rFonts w:ascii="Book Antiqua" w:hAnsi="Book Antiqua" w:cs="Times New Roman"/>
          <w:sz w:val="24"/>
          <w:szCs w:val="24"/>
          <w:vertAlign w:val="superscript"/>
          <w:lang w:val="en-US"/>
        </w:rPr>
        <w:t>4,</w:t>
      </w:r>
      <w:r w:rsidR="00024AA0" w:rsidRPr="00297AC0">
        <w:rPr>
          <w:rFonts w:ascii="Book Antiqua" w:hAnsi="Book Antiqua" w:cs="Times New Roman"/>
          <w:bCs/>
          <w:sz w:val="24"/>
          <w:szCs w:val="24"/>
          <w:vertAlign w:val="superscript"/>
          <w:lang w:val="en-US"/>
        </w:rPr>
        <w:t>25</w:t>
      </w:r>
      <w:r w:rsidR="00E05CF4" w:rsidRPr="00297AC0">
        <w:rPr>
          <w:rFonts w:ascii="Book Antiqua" w:hAnsi="Book Antiqua" w:cs="Times New Roman"/>
          <w:sz w:val="24"/>
          <w:szCs w:val="24"/>
          <w:vertAlign w:val="superscript"/>
          <w:lang w:val="en-US"/>
        </w:rPr>
        <w:t>]</w:t>
      </w:r>
      <w:r w:rsidR="00E05CF4" w:rsidRPr="00297AC0">
        <w:rPr>
          <w:rFonts w:ascii="Book Antiqua" w:hAnsi="Book Antiqua" w:cs="Times New Roman"/>
          <w:sz w:val="24"/>
          <w:szCs w:val="24"/>
          <w:lang w:val="en-US"/>
        </w:rPr>
        <w:t xml:space="preserve">. </w:t>
      </w:r>
    </w:p>
    <w:p w:rsidR="006B2C04" w:rsidRPr="00297AC0" w:rsidRDefault="008020B8"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Carrafiello </w:t>
      </w:r>
      <w:r w:rsidRPr="00297AC0">
        <w:rPr>
          <w:rFonts w:ascii="Book Antiqua" w:hAnsi="Book Antiqua" w:cs="Times New Roman"/>
          <w:i/>
          <w:sz w:val="24"/>
          <w:szCs w:val="24"/>
          <w:lang w:val="en-US"/>
        </w:rPr>
        <w:t>et al</w:t>
      </w:r>
      <w:r w:rsidR="0022202E"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26</w:t>
      </w:r>
      <w:r w:rsidR="0022202E" w:rsidRPr="00297AC0">
        <w:rPr>
          <w:rFonts w:ascii="Book Antiqua" w:hAnsi="Book Antiqua" w:cs="Times New Roman"/>
          <w:sz w:val="24"/>
          <w:szCs w:val="24"/>
          <w:vertAlign w:val="superscript"/>
          <w:lang w:val="en-US"/>
        </w:rPr>
        <w:t>]</w:t>
      </w:r>
      <w:r w:rsidR="0022202E" w:rsidRPr="00297AC0">
        <w:rPr>
          <w:rFonts w:ascii="Book Antiqua" w:hAnsi="Book Antiqua" w:cs="Times New Roman"/>
          <w:sz w:val="24"/>
          <w:szCs w:val="24"/>
          <w:lang w:val="en-US"/>
        </w:rPr>
        <w:t xml:space="preserve"> </w:t>
      </w:r>
      <w:r w:rsidR="00AF415F" w:rsidRPr="00297AC0">
        <w:rPr>
          <w:rFonts w:ascii="Book Antiqua" w:hAnsi="Book Antiqua" w:cs="Times New Roman"/>
          <w:sz w:val="24"/>
          <w:szCs w:val="24"/>
          <w:lang w:val="en-US"/>
        </w:rPr>
        <w:t>treated with percutaneous RFA a patient with pancreatic metastasis from renal cell carcinoma localized in the body-tail, using</w:t>
      </w:r>
      <w:r w:rsidR="0022202E" w:rsidRPr="00297AC0">
        <w:rPr>
          <w:rFonts w:ascii="Book Antiqua" w:hAnsi="Book Antiqua" w:cs="Times New Roman"/>
          <w:sz w:val="24"/>
          <w:szCs w:val="24"/>
          <w:lang w:val="en-US"/>
        </w:rPr>
        <w:t xml:space="preserve"> percutaneous approach under fluoro-CT guidance in a patient treated under deep sedation. They utilized a 19-G needle electrode (Invatec Miras RC, Brescia, Italy) that usually generates up to 3-cm diameter predetermined zone of necrosis. The RFA procedure lasted 8 </w:t>
      </w:r>
      <w:r w:rsidRPr="00297AC0">
        <w:rPr>
          <w:rFonts w:ascii="Book Antiqua" w:hAnsi="Book Antiqua" w:cs="Times New Roman" w:hint="eastAsia"/>
          <w:sz w:val="24"/>
          <w:szCs w:val="24"/>
          <w:lang w:val="en-US" w:eastAsia="zh-CN"/>
        </w:rPr>
        <w:t>min</w:t>
      </w:r>
      <w:r w:rsidR="0022202E" w:rsidRPr="00297AC0">
        <w:rPr>
          <w:rFonts w:ascii="Book Antiqua" w:hAnsi="Book Antiqua" w:cs="Times New Roman"/>
          <w:sz w:val="24"/>
          <w:szCs w:val="24"/>
          <w:lang w:val="en-US"/>
        </w:rPr>
        <w:t xml:space="preserve"> and 35 </w:t>
      </w:r>
      <w:r w:rsidRPr="00297AC0">
        <w:rPr>
          <w:rFonts w:ascii="Book Antiqua" w:hAnsi="Book Antiqua" w:cs="Times New Roman" w:hint="eastAsia"/>
          <w:sz w:val="24"/>
          <w:szCs w:val="24"/>
          <w:lang w:val="en-US" w:eastAsia="zh-CN"/>
        </w:rPr>
        <w:t>s</w:t>
      </w:r>
      <w:r w:rsidR="0022202E" w:rsidRPr="00297AC0">
        <w:rPr>
          <w:rFonts w:ascii="Book Antiqua" w:hAnsi="Book Antiqua" w:cs="Times New Roman"/>
          <w:sz w:val="24"/>
          <w:szCs w:val="24"/>
          <w:lang w:val="en-US"/>
        </w:rPr>
        <w:t xml:space="preserve"> and it reached a temperature between 80 and 100</w:t>
      </w:r>
      <w:r w:rsidRPr="00297AC0">
        <w:rPr>
          <w:rFonts w:ascii="Book Antiqua" w:hAnsi="Book Antiqua" w:cs="Times New Roman" w:hint="eastAsia"/>
          <w:sz w:val="24"/>
          <w:szCs w:val="24"/>
          <w:lang w:val="en-US" w:eastAsia="zh-CN"/>
        </w:rPr>
        <w:t xml:space="preserve"> </w:t>
      </w:r>
      <w:r w:rsidRPr="00297AC0">
        <w:rPr>
          <w:rFonts w:ascii="Book Antiqua" w:hAnsi="Book Antiqua" w:cs="Times New Roman"/>
          <w:sz w:val="24"/>
          <w:szCs w:val="24"/>
          <w:lang w:val="en-US"/>
        </w:rPr>
        <w:t>°</w:t>
      </w:r>
      <w:r w:rsidR="0022202E" w:rsidRPr="00297AC0">
        <w:rPr>
          <w:rFonts w:ascii="Book Antiqua" w:hAnsi="Book Antiqua" w:cs="Times New Roman"/>
          <w:sz w:val="24"/>
          <w:szCs w:val="24"/>
          <w:lang w:val="en-US"/>
        </w:rPr>
        <w:t>C.</w:t>
      </w:r>
      <w:r w:rsidR="00AF415F" w:rsidRPr="00297AC0">
        <w:rPr>
          <w:rFonts w:ascii="Book Antiqua" w:hAnsi="Book Antiqua" w:cs="Times New Roman"/>
          <w:sz w:val="24"/>
          <w:szCs w:val="24"/>
          <w:lang w:val="en-US"/>
        </w:rPr>
        <w:t xml:space="preserve"> As complications patients had abdominal pain, amylase serum increase and a little peri-pancreatic fluid collection, with the result that he was free of symptoms without recurrence in the follow-up of 12 </w:t>
      </w:r>
      <w:r w:rsidRPr="00297AC0">
        <w:rPr>
          <w:rFonts w:ascii="Book Antiqua" w:hAnsi="Book Antiqua" w:cs="Times New Roman" w:hint="eastAsia"/>
          <w:sz w:val="24"/>
          <w:szCs w:val="24"/>
          <w:lang w:val="en-US" w:eastAsia="zh-CN"/>
        </w:rPr>
        <w:t>mo</w:t>
      </w:r>
      <w:r w:rsidR="00AF415F" w:rsidRPr="00297AC0">
        <w:rPr>
          <w:rFonts w:ascii="Book Antiqua" w:hAnsi="Book Antiqua" w:cs="Times New Roman"/>
          <w:sz w:val="24"/>
          <w:szCs w:val="24"/>
          <w:lang w:val="en-US"/>
        </w:rPr>
        <w:t xml:space="preserve">. </w:t>
      </w:r>
    </w:p>
    <w:p w:rsidR="00AF415F" w:rsidRPr="00297AC0" w:rsidRDefault="00C37DB6" w:rsidP="008020B8">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Limmer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27</w:t>
      </w:r>
      <w:r w:rsidRPr="00297AC0">
        <w:rPr>
          <w:rFonts w:ascii="Book Antiqua" w:hAnsi="Book Antiqua" w:cs="Times New Roman"/>
          <w:sz w:val="24"/>
          <w:szCs w:val="24"/>
          <w:vertAlign w:val="superscript"/>
          <w:lang w:val="en-US"/>
        </w:rPr>
        <w:t xml:space="preserve">] </w:t>
      </w:r>
      <w:r w:rsidR="005F33C1" w:rsidRPr="00297AC0">
        <w:rPr>
          <w:rFonts w:ascii="Book Antiqua" w:hAnsi="Book Antiqua" w:cs="Times New Roman"/>
          <w:sz w:val="24"/>
          <w:szCs w:val="24"/>
          <w:lang w:val="en-US"/>
        </w:rPr>
        <w:t xml:space="preserve">with a </w:t>
      </w:r>
      <w:r w:rsidRPr="00297AC0">
        <w:rPr>
          <w:rFonts w:ascii="Book Antiqua" w:hAnsi="Book Antiqua" w:cs="Times New Roman"/>
          <w:sz w:val="24"/>
          <w:szCs w:val="24"/>
          <w:lang w:val="en-US"/>
        </w:rPr>
        <w:t xml:space="preserve">CT-guided RFA </w:t>
      </w:r>
      <w:r w:rsidR="005F33C1" w:rsidRPr="00297AC0">
        <w:rPr>
          <w:rFonts w:ascii="Book Antiqua" w:hAnsi="Book Antiqua" w:cs="Times New Roman"/>
          <w:sz w:val="24"/>
          <w:szCs w:val="24"/>
          <w:lang w:val="en-US"/>
        </w:rPr>
        <w:t>ablated an insulinoma localized in the body-tail u</w:t>
      </w:r>
      <w:r w:rsidRPr="00297AC0">
        <w:rPr>
          <w:rFonts w:ascii="Book Antiqua" w:hAnsi="Book Antiqua" w:cs="Times New Roman"/>
          <w:sz w:val="24"/>
          <w:szCs w:val="24"/>
          <w:lang w:val="en-US"/>
        </w:rPr>
        <w:t xml:space="preserve">nder general anesthesia. A 16 G-cooled tip single RFA needle with 3-cm active tip was stepwise advanced into the tumor until the </w:t>
      </w:r>
      <w:r w:rsidR="005F33C1" w:rsidRPr="00297AC0">
        <w:rPr>
          <w:rFonts w:ascii="Book Antiqua" w:hAnsi="Book Antiqua" w:cs="Times New Roman"/>
          <w:sz w:val="24"/>
          <w:szCs w:val="24"/>
          <w:lang w:val="en-US"/>
        </w:rPr>
        <w:t>needle tip</w:t>
      </w:r>
      <w:r w:rsidRPr="00297AC0">
        <w:rPr>
          <w:rFonts w:ascii="Book Antiqua" w:hAnsi="Book Antiqua" w:cs="Times New Roman"/>
          <w:sz w:val="24"/>
          <w:szCs w:val="24"/>
          <w:lang w:val="en-US"/>
        </w:rPr>
        <w:t xml:space="preserve"> had reached </w:t>
      </w:r>
      <w:r w:rsidR="005F33C1" w:rsidRPr="00297AC0">
        <w:rPr>
          <w:rFonts w:ascii="Book Antiqua" w:hAnsi="Book Antiqua" w:cs="Times New Roman"/>
          <w:sz w:val="24"/>
          <w:szCs w:val="24"/>
          <w:lang w:val="en-US"/>
        </w:rPr>
        <w:t>the center of the tumor. T</w:t>
      </w:r>
      <w:r w:rsidRPr="00297AC0">
        <w:rPr>
          <w:rFonts w:ascii="Book Antiqua" w:hAnsi="Book Antiqua" w:cs="Times New Roman"/>
          <w:sz w:val="24"/>
          <w:szCs w:val="24"/>
          <w:lang w:val="en-US"/>
        </w:rPr>
        <w:t xml:space="preserve">he ablation cycle </w:t>
      </w:r>
      <w:r w:rsidR="005F33C1" w:rsidRPr="00297AC0">
        <w:rPr>
          <w:rFonts w:ascii="Book Antiqua" w:hAnsi="Book Antiqua" w:cs="Times New Roman"/>
          <w:sz w:val="24"/>
          <w:szCs w:val="24"/>
          <w:lang w:val="en-US"/>
        </w:rPr>
        <w:t xml:space="preserve">last </w:t>
      </w:r>
      <w:r w:rsidRPr="00297AC0">
        <w:rPr>
          <w:rFonts w:ascii="Book Antiqua" w:hAnsi="Book Antiqua" w:cs="Times New Roman"/>
          <w:sz w:val="24"/>
          <w:szCs w:val="24"/>
          <w:lang w:val="en-US"/>
        </w:rPr>
        <w:t xml:space="preserve">18 min (last 3 min without cooling) </w:t>
      </w:r>
      <w:r w:rsidR="005F33C1" w:rsidRPr="00297AC0">
        <w:rPr>
          <w:rFonts w:ascii="Book Antiqua" w:hAnsi="Book Antiqua" w:cs="Times New Roman"/>
          <w:sz w:val="24"/>
          <w:szCs w:val="24"/>
          <w:lang w:val="en-US"/>
        </w:rPr>
        <w:t xml:space="preserve">with a </w:t>
      </w:r>
      <w:r w:rsidRPr="00297AC0">
        <w:rPr>
          <w:rFonts w:ascii="Book Antiqua" w:hAnsi="Book Antiqua" w:cs="Times New Roman"/>
          <w:sz w:val="24"/>
          <w:szCs w:val="24"/>
          <w:lang w:val="en-US"/>
        </w:rPr>
        <w:t xml:space="preserve">maximum energy delivery ranged from 70 to 130 W. </w:t>
      </w:r>
      <w:r w:rsidR="00AF415F" w:rsidRPr="00297AC0">
        <w:rPr>
          <w:rFonts w:ascii="Book Antiqua" w:hAnsi="Book Antiqua" w:cs="Times New Roman"/>
          <w:sz w:val="24"/>
          <w:szCs w:val="24"/>
          <w:lang w:val="en-US"/>
        </w:rPr>
        <w:t xml:space="preserve">Patient had a minimal peri-pancreatic inflammatory reaction and then he was free of symptoms in 1,5 months of follow-up. </w:t>
      </w:r>
    </w:p>
    <w:p w:rsidR="00AF415F" w:rsidRPr="00297AC0" w:rsidRDefault="00AF415F"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Wu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28</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treated a gastrinoma in the pancreatic tail with a</w:t>
      </w:r>
      <w:r w:rsidR="00024AA0"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percutaneous transplenic radiofrequency ablation combined with radioactive </w:t>
      </w:r>
      <w:r w:rsidRPr="00297AC0">
        <w:rPr>
          <w:rFonts w:ascii="Book Antiqua" w:hAnsi="Book Antiqua" w:cs="Times New Roman"/>
          <w:sz w:val="24"/>
          <w:szCs w:val="24"/>
          <w:vertAlign w:val="superscript"/>
          <w:lang w:val="en-US"/>
        </w:rPr>
        <w:t>125</w:t>
      </w:r>
      <w:r w:rsidRPr="00297AC0">
        <w:rPr>
          <w:rFonts w:ascii="Book Antiqua" w:hAnsi="Book Antiqua" w:cs="Times New Roman"/>
          <w:sz w:val="24"/>
          <w:szCs w:val="24"/>
          <w:lang w:val="en-US"/>
        </w:rPr>
        <w:t xml:space="preserve">I seed implantation, without </w:t>
      </w:r>
      <w:r w:rsidR="00796B83" w:rsidRPr="00297AC0">
        <w:rPr>
          <w:rFonts w:ascii="Book Antiqua" w:hAnsi="Book Antiqua" w:cs="Times New Roman"/>
          <w:sz w:val="24"/>
          <w:szCs w:val="24"/>
          <w:lang w:val="en-US"/>
        </w:rPr>
        <w:t>complications. P</w:t>
      </w:r>
      <w:r w:rsidRPr="00297AC0">
        <w:rPr>
          <w:rFonts w:ascii="Book Antiqua" w:hAnsi="Book Antiqua" w:cs="Times New Roman"/>
          <w:sz w:val="24"/>
          <w:szCs w:val="24"/>
          <w:lang w:val="en-US"/>
        </w:rPr>
        <w:t>atient</w:t>
      </w:r>
      <w:r w:rsidR="00796B83" w:rsidRPr="00297AC0">
        <w:rPr>
          <w:rFonts w:ascii="Book Antiqua" w:hAnsi="Book Antiqua" w:cs="Times New Roman"/>
          <w:sz w:val="24"/>
          <w:szCs w:val="24"/>
          <w:lang w:val="en-US"/>
        </w:rPr>
        <w:t xml:space="preserve"> was </w:t>
      </w:r>
      <w:r w:rsidRPr="00297AC0">
        <w:rPr>
          <w:rFonts w:ascii="Book Antiqua" w:hAnsi="Book Antiqua" w:cs="Times New Roman"/>
          <w:sz w:val="24"/>
          <w:szCs w:val="24"/>
          <w:lang w:val="en-US"/>
        </w:rPr>
        <w:t xml:space="preserve">free of symptoms without recurrence in 20 </w:t>
      </w:r>
      <w:r w:rsidR="008255EB" w:rsidRPr="00297AC0">
        <w:rPr>
          <w:rFonts w:ascii="Book Antiqua" w:hAnsi="Book Antiqua" w:cs="Times New Roman" w:hint="eastAsia"/>
          <w:sz w:val="24"/>
          <w:szCs w:val="24"/>
          <w:lang w:val="en-US" w:eastAsia="zh-CN"/>
        </w:rPr>
        <w:t>mo</w:t>
      </w:r>
      <w:r w:rsidRPr="00297AC0">
        <w:rPr>
          <w:rFonts w:ascii="Book Antiqua" w:hAnsi="Book Antiqua" w:cs="Times New Roman"/>
          <w:sz w:val="24"/>
          <w:szCs w:val="24"/>
          <w:lang w:val="en-US"/>
        </w:rPr>
        <w:t xml:space="preserve"> follow-up. </w:t>
      </w:r>
    </w:p>
    <w:p w:rsidR="00AF415F" w:rsidRPr="00297AC0" w:rsidRDefault="00AF415F"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Singh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29</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treated </w:t>
      </w:r>
      <w:r w:rsidR="00796B83" w:rsidRPr="00297AC0">
        <w:rPr>
          <w:rFonts w:ascii="Book Antiqua" w:hAnsi="Book Antiqua" w:cs="Times New Roman"/>
          <w:sz w:val="24"/>
          <w:szCs w:val="24"/>
          <w:lang w:val="en-US"/>
        </w:rPr>
        <w:t xml:space="preserve">a patient with ductal adenocarcinoma </w:t>
      </w:r>
      <w:r w:rsidRPr="00297AC0">
        <w:rPr>
          <w:rFonts w:ascii="Book Antiqua" w:hAnsi="Book Antiqua" w:cs="Times New Roman"/>
          <w:sz w:val="24"/>
          <w:szCs w:val="24"/>
          <w:lang w:val="en-US"/>
        </w:rPr>
        <w:t>with a percutaneous approach CT guided (the other 10 patients included in the study were treated with the surgical approach)</w:t>
      </w:r>
      <w:r w:rsidR="00796B83" w:rsidRPr="00297AC0">
        <w:rPr>
          <w:rFonts w:ascii="Book Antiqua" w:hAnsi="Book Antiqua" w:cs="Times New Roman"/>
          <w:sz w:val="24"/>
          <w:szCs w:val="24"/>
          <w:lang w:val="en-US"/>
        </w:rPr>
        <w:t>, putting the needle in the center of the tumor and applying approximately 4200 W of energy to the tumor using saline perfused needle with the aim of producing a necrosis of 3 cm</w:t>
      </w:r>
      <w:r w:rsidRPr="00297AC0">
        <w:rPr>
          <w:rFonts w:ascii="Book Antiqua" w:hAnsi="Book Antiqua" w:cs="Times New Roman"/>
          <w:sz w:val="24"/>
          <w:szCs w:val="24"/>
          <w:lang w:val="en-US"/>
        </w:rPr>
        <w:t>. Partial necrosis (up to 3 cm) of the tumor</w:t>
      </w:r>
      <w:r w:rsidR="008F436C"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was achieved in all cases, both intraoperative than the one percutaneous. One patient died 1 </w:t>
      </w:r>
      <w:r w:rsidR="008255EB" w:rsidRPr="00297AC0">
        <w:rPr>
          <w:rFonts w:ascii="Book Antiqua" w:hAnsi="Book Antiqua" w:cs="Times New Roman" w:hint="eastAsia"/>
          <w:sz w:val="24"/>
          <w:szCs w:val="24"/>
          <w:lang w:val="en-US" w:eastAsia="zh-CN"/>
        </w:rPr>
        <w:t>mo</w:t>
      </w:r>
      <w:r w:rsidRPr="00297AC0">
        <w:rPr>
          <w:rFonts w:ascii="Book Antiqua" w:hAnsi="Book Antiqua" w:cs="Times New Roman"/>
          <w:sz w:val="24"/>
          <w:szCs w:val="24"/>
          <w:lang w:val="en-US"/>
        </w:rPr>
        <w:t xml:space="preserve"> after RFA due to a massive myocardial infarction. Survival of other 10 patients ranged between 9 to 36 </w:t>
      </w:r>
      <w:r w:rsidR="008255EB" w:rsidRPr="00297AC0">
        <w:rPr>
          <w:rFonts w:ascii="Book Antiqua" w:hAnsi="Book Antiqua" w:cs="Times New Roman" w:hint="eastAsia"/>
          <w:sz w:val="24"/>
          <w:szCs w:val="24"/>
          <w:lang w:val="en-US" w:eastAsia="zh-CN"/>
        </w:rPr>
        <w:t>mo</w:t>
      </w:r>
      <w:r w:rsidRPr="00297AC0">
        <w:rPr>
          <w:rFonts w:ascii="Book Antiqua" w:hAnsi="Book Antiqua" w:cs="Times New Roman"/>
          <w:sz w:val="24"/>
          <w:szCs w:val="24"/>
          <w:lang w:val="en-US"/>
        </w:rPr>
        <w:t xml:space="preserve"> and 8 patients had post RFA chemotherapy. He concluded that RFA is a safe and feasible technique of tumor cytoreduction, but he did not specify if this treated patient developed complications and if yes which one among mild abdominal pain, transient ascites, self-limiting pleural effusion or an asymptomatic pseudocyst. Furthermore he did not specify the follow-up length and medial survival.</w:t>
      </w:r>
    </w:p>
    <w:p w:rsidR="00D83F51" w:rsidRPr="00297AC0" w:rsidRDefault="005F33C1"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Rossi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30</w:t>
      </w:r>
      <w:r w:rsidRPr="00297AC0">
        <w:rPr>
          <w:rFonts w:ascii="Book Antiqua" w:hAnsi="Book Antiqua" w:cs="Times New Roman"/>
          <w:sz w:val="24"/>
          <w:szCs w:val="24"/>
          <w:vertAlign w:val="superscript"/>
          <w:lang w:val="en-US"/>
        </w:rPr>
        <w:t xml:space="preserve">] </w:t>
      </w:r>
      <w:r w:rsidRPr="00297AC0">
        <w:rPr>
          <w:rFonts w:ascii="Book Antiqua" w:hAnsi="Book Antiqua" w:cs="Times New Roman"/>
          <w:sz w:val="24"/>
          <w:szCs w:val="24"/>
          <w:lang w:val="en-US"/>
        </w:rPr>
        <w:t xml:space="preserve">treated </w:t>
      </w:r>
      <w:r w:rsidR="002F5277" w:rsidRPr="00297AC0">
        <w:rPr>
          <w:rFonts w:ascii="Book Antiqua" w:hAnsi="Book Antiqua" w:cs="Times New Roman"/>
          <w:sz w:val="24"/>
          <w:szCs w:val="24"/>
          <w:lang w:val="en-US"/>
        </w:rPr>
        <w:t>under local anesthesia 8</w:t>
      </w:r>
      <w:r w:rsidRPr="00297AC0">
        <w:rPr>
          <w:rFonts w:ascii="Book Antiqua" w:hAnsi="Book Antiqua" w:cs="Times New Roman"/>
          <w:sz w:val="24"/>
          <w:szCs w:val="24"/>
          <w:lang w:val="en-US"/>
        </w:rPr>
        <w:t xml:space="preserve"> patients </w:t>
      </w:r>
      <w:r w:rsidR="002F5277" w:rsidRPr="00297AC0">
        <w:rPr>
          <w:rFonts w:ascii="Book Antiqua" w:hAnsi="Book Antiqua" w:cs="Times New Roman"/>
          <w:sz w:val="24"/>
          <w:szCs w:val="24"/>
          <w:lang w:val="en-US"/>
        </w:rPr>
        <w:t xml:space="preserve">(7 with percutaneous RFA and 1 with endoscopic RFA) </w:t>
      </w:r>
      <w:r w:rsidRPr="00297AC0">
        <w:rPr>
          <w:rFonts w:ascii="Book Antiqua" w:hAnsi="Book Antiqua" w:cs="Times New Roman"/>
          <w:sz w:val="24"/>
          <w:szCs w:val="24"/>
          <w:lang w:val="en-US"/>
        </w:rPr>
        <w:t>with neuroendocrine tumors (</w:t>
      </w:r>
      <w:r w:rsidR="002F5277" w:rsidRPr="00297AC0">
        <w:rPr>
          <w:rFonts w:ascii="Book Antiqua" w:hAnsi="Book Antiqua" w:cs="Times New Roman"/>
          <w:sz w:val="24"/>
          <w:szCs w:val="24"/>
          <w:lang w:val="en-US"/>
        </w:rPr>
        <w:t>6</w:t>
      </w:r>
      <w:r w:rsidRPr="00297AC0">
        <w:rPr>
          <w:rFonts w:ascii="Book Antiqua" w:hAnsi="Book Antiqua" w:cs="Times New Roman"/>
          <w:sz w:val="24"/>
          <w:szCs w:val="24"/>
          <w:lang w:val="en-US"/>
        </w:rPr>
        <w:t xml:space="preserve"> in the head and </w:t>
      </w:r>
      <w:r w:rsidR="002F5277" w:rsidRPr="00297AC0">
        <w:rPr>
          <w:rFonts w:ascii="Book Antiqua" w:hAnsi="Book Antiqua" w:cs="Times New Roman"/>
          <w:sz w:val="24"/>
          <w:szCs w:val="24"/>
          <w:lang w:val="en-US"/>
        </w:rPr>
        <w:t>2</w:t>
      </w:r>
      <w:r w:rsidRPr="00297AC0">
        <w:rPr>
          <w:rFonts w:ascii="Book Antiqua" w:hAnsi="Book Antiqua" w:cs="Times New Roman"/>
          <w:sz w:val="24"/>
          <w:szCs w:val="24"/>
          <w:lang w:val="en-US"/>
        </w:rPr>
        <w:t xml:space="preserve"> in the body-tail</w:t>
      </w:r>
      <w:r w:rsidR="00796B83" w:rsidRPr="00297AC0">
        <w:rPr>
          <w:rFonts w:ascii="Book Antiqua" w:hAnsi="Book Antiqua" w:cs="Times New Roman"/>
          <w:sz w:val="24"/>
          <w:szCs w:val="24"/>
          <w:lang w:val="en-US"/>
        </w:rPr>
        <w:t>; 5 with non-functional neuroendocrine tumors, 2 with insulinomas and 1 with gastrinoma</w:t>
      </w:r>
      <w:r w:rsidRPr="00297AC0">
        <w:rPr>
          <w:rFonts w:ascii="Book Antiqua" w:hAnsi="Book Antiqua" w:cs="Times New Roman"/>
          <w:sz w:val="24"/>
          <w:szCs w:val="24"/>
          <w:lang w:val="en-US"/>
        </w:rPr>
        <w:t>)</w:t>
      </w:r>
      <w:r w:rsidR="002F5277" w:rsidRPr="00297AC0">
        <w:rPr>
          <w:rFonts w:ascii="Book Antiqua" w:hAnsi="Book Antiqua" w:cs="Times New Roman"/>
          <w:sz w:val="24"/>
          <w:szCs w:val="24"/>
          <w:lang w:val="en-US"/>
        </w:rPr>
        <w:t xml:space="preserve">. The 19G single-spiral electrode was used and it was inserted under US guidance, with the tip in the center of the tumor. The RF generator was activated to deliver 20 to 50 W for 6 to 12 </w:t>
      </w:r>
      <w:r w:rsidR="008255EB" w:rsidRPr="00297AC0">
        <w:rPr>
          <w:rFonts w:ascii="Book Antiqua" w:hAnsi="Book Antiqua" w:cs="Times New Roman" w:hint="eastAsia"/>
          <w:sz w:val="24"/>
          <w:szCs w:val="24"/>
          <w:lang w:val="en-US" w:eastAsia="zh-CN"/>
        </w:rPr>
        <w:t>min</w:t>
      </w:r>
      <w:r w:rsidR="002F5277" w:rsidRPr="00297AC0">
        <w:rPr>
          <w:rFonts w:ascii="Book Antiqua" w:hAnsi="Book Antiqua" w:cs="Times New Roman"/>
          <w:sz w:val="24"/>
          <w:szCs w:val="24"/>
          <w:lang w:val="en-US"/>
        </w:rPr>
        <w:t xml:space="preserve">. Depending on the tumor size, this maneuver was repeated 1 to 4 times. The same technique was used with the 17-gauge triple-spiral electrodes, but in this case, a single 60- degree rotation of the shaft was sufficient to ensure full circumference ablation of the tumor. </w:t>
      </w:r>
      <w:r w:rsidR="00796B83" w:rsidRPr="00297AC0">
        <w:rPr>
          <w:rFonts w:ascii="Book Antiqua" w:hAnsi="Book Antiqua" w:cs="Times New Roman"/>
          <w:sz w:val="24"/>
          <w:szCs w:val="24"/>
          <w:lang w:val="en-US"/>
        </w:rPr>
        <w:t>Three patients</w:t>
      </w:r>
      <w:r w:rsidR="00AF415F" w:rsidRPr="00297AC0">
        <w:rPr>
          <w:rFonts w:ascii="Book Antiqua" w:hAnsi="Book Antiqua" w:cs="Times New Roman"/>
          <w:sz w:val="24"/>
          <w:szCs w:val="24"/>
          <w:lang w:val="en-US"/>
        </w:rPr>
        <w:t xml:space="preserve"> of them developed acute pancreatitis with fluid collections. After a median follow-up of 34 </w:t>
      </w:r>
      <w:r w:rsidR="008255EB" w:rsidRPr="00297AC0">
        <w:rPr>
          <w:rFonts w:ascii="Book Antiqua" w:hAnsi="Book Antiqua" w:cs="Times New Roman" w:hint="eastAsia"/>
          <w:sz w:val="24"/>
          <w:szCs w:val="24"/>
          <w:lang w:val="en-US" w:eastAsia="zh-CN"/>
        </w:rPr>
        <w:t>mo</w:t>
      </w:r>
      <w:r w:rsidR="00AF415F" w:rsidRPr="00297AC0">
        <w:rPr>
          <w:rFonts w:ascii="Book Antiqua" w:hAnsi="Book Antiqua" w:cs="Times New Roman"/>
          <w:sz w:val="24"/>
          <w:szCs w:val="24"/>
          <w:lang w:val="en-US"/>
        </w:rPr>
        <w:t xml:space="preserve"> all treated patients are alive and in good conditions. He conclude that RFA is a feasible, safe, and effective option for patients with small pancreatic neuroendocrine tumors who cannot or do not want to undergo surgical resection.</w:t>
      </w:r>
      <w:r w:rsidR="008255EB" w:rsidRPr="00297AC0">
        <w:rPr>
          <w:rFonts w:ascii="Book Antiqua" w:hAnsi="Book Antiqua" w:cs="Times New Roman" w:hint="eastAsia"/>
          <w:sz w:val="24"/>
          <w:szCs w:val="24"/>
          <w:lang w:val="en-US" w:eastAsia="zh-CN"/>
        </w:rPr>
        <w:t xml:space="preserve"> </w:t>
      </w:r>
      <w:r w:rsidR="00D83F51" w:rsidRPr="00297AC0">
        <w:rPr>
          <w:rFonts w:ascii="Book Antiqua" w:hAnsi="Book Antiqua" w:cs="Times New Roman"/>
          <w:sz w:val="24"/>
          <w:szCs w:val="24"/>
          <w:lang w:val="en-US"/>
        </w:rPr>
        <w:t xml:space="preserve">A short summery </w:t>
      </w:r>
      <w:r w:rsidR="0089561A" w:rsidRPr="00297AC0">
        <w:rPr>
          <w:rFonts w:ascii="Book Antiqua" w:hAnsi="Book Antiqua" w:cs="Times New Roman"/>
          <w:sz w:val="24"/>
          <w:szCs w:val="24"/>
          <w:lang w:val="en-US"/>
        </w:rPr>
        <w:t>about</w:t>
      </w:r>
      <w:r w:rsidR="00D83F51" w:rsidRPr="00297AC0">
        <w:rPr>
          <w:rFonts w:ascii="Book Antiqua" w:hAnsi="Book Antiqua" w:cs="Times New Roman"/>
          <w:sz w:val="24"/>
          <w:szCs w:val="24"/>
          <w:lang w:val="en-US"/>
        </w:rPr>
        <w:t xml:space="preserve"> </w:t>
      </w:r>
      <w:r w:rsidR="0089561A" w:rsidRPr="00297AC0">
        <w:rPr>
          <w:rFonts w:ascii="Book Antiqua" w:hAnsi="Book Antiqua" w:cs="Times New Roman"/>
          <w:sz w:val="24"/>
          <w:szCs w:val="24"/>
          <w:lang w:val="en-US"/>
        </w:rPr>
        <w:t>these</w:t>
      </w:r>
      <w:r w:rsidR="00D83F51" w:rsidRPr="00297AC0">
        <w:rPr>
          <w:rFonts w:ascii="Book Antiqua" w:hAnsi="Book Antiqua" w:cs="Times New Roman"/>
          <w:sz w:val="24"/>
          <w:szCs w:val="24"/>
          <w:lang w:val="en-US"/>
        </w:rPr>
        <w:t xml:space="preserve"> studies </w:t>
      </w:r>
      <w:r w:rsidR="0089561A" w:rsidRPr="00297AC0">
        <w:rPr>
          <w:rFonts w:ascii="Book Antiqua" w:hAnsi="Book Antiqua" w:cs="Times New Roman"/>
          <w:sz w:val="24"/>
          <w:szCs w:val="24"/>
          <w:lang w:val="en-US"/>
        </w:rPr>
        <w:t xml:space="preserve">in Table 1. </w:t>
      </w:r>
    </w:p>
    <w:p w:rsidR="00F371A5" w:rsidRPr="00297AC0" w:rsidRDefault="00B770A1" w:rsidP="00946714">
      <w:pPr>
        <w:pStyle w:val="NoSpacing"/>
        <w:adjustRightInd w:val="0"/>
        <w:snapToGrid w:val="0"/>
        <w:spacing w:line="360" w:lineRule="auto"/>
        <w:jc w:val="both"/>
        <w:rPr>
          <w:rFonts w:ascii="Book Antiqua" w:hAnsi="Book Antiqua" w:cs="Times New Roman"/>
          <w:b/>
          <w:i/>
          <w:sz w:val="24"/>
          <w:szCs w:val="24"/>
          <w:lang w:val="en-US" w:eastAsia="zh-CN"/>
        </w:rPr>
      </w:pPr>
      <w:r w:rsidRPr="00297AC0">
        <w:rPr>
          <w:rFonts w:ascii="Book Antiqua" w:hAnsi="Book Antiqua" w:cs="Times New Roman"/>
          <w:b/>
          <w:i/>
          <w:sz w:val="24"/>
          <w:szCs w:val="24"/>
          <w:lang w:val="en-US"/>
        </w:rPr>
        <w:t>MW</w:t>
      </w:r>
      <w:r w:rsidR="003A59B7" w:rsidRPr="00297AC0">
        <w:rPr>
          <w:rFonts w:ascii="Book Antiqua" w:hAnsi="Book Antiqua" w:cs="Times New Roman"/>
          <w:b/>
          <w:i/>
          <w:sz w:val="24"/>
          <w:szCs w:val="24"/>
          <w:lang w:val="en-US"/>
        </w:rPr>
        <w:t>A</w:t>
      </w:r>
    </w:p>
    <w:p w:rsidR="00C966F4" w:rsidRPr="00297AC0" w:rsidRDefault="00952745"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Microwave radiation indicate the electromagnetic spectrum region with frequencies from 900 to 2450 MHz, laying between infrared radiation and radio waves. Electromagnetic microwaves heat material by agitating water particles in the surrounding tissue, producing friction and heat, and inducing cellular death due by coagulation necrosis</w:t>
      </w:r>
      <w:r w:rsidR="001E09FC"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31</w:t>
      </w:r>
      <w:r w:rsidR="001E09FC" w:rsidRPr="00297AC0">
        <w:rPr>
          <w:rFonts w:ascii="Book Antiqua" w:hAnsi="Book Antiqua" w:cs="Times New Roman"/>
          <w:sz w:val="24"/>
          <w:szCs w:val="24"/>
          <w:vertAlign w:val="superscript"/>
          <w:lang w:val="en-US"/>
        </w:rPr>
        <w:t>]</w:t>
      </w:r>
      <w:r w:rsidR="00C966F4" w:rsidRPr="00297AC0">
        <w:rPr>
          <w:rFonts w:ascii="Book Antiqua" w:hAnsi="Book Antiqua" w:cs="Times New Roman"/>
          <w:sz w:val="24"/>
          <w:szCs w:val="24"/>
          <w:lang w:val="en-US"/>
        </w:rPr>
        <w:t xml:space="preserve">, nearly identical to that observed </w:t>
      </w:r>
      <w:r w:rsidR="008255EB" w:rsidRPr="00297AC0">
        <w:rPr>
          <w:rFonts w:ascii="Book Antiqua" w:hAnsi="Book Antiqua" w:cs="Times New Roman"/>
          <w:sz w:val="24"/>
          <w:szCs w:val="24"/>
          <w:lang w:val="en-US"/>
        </w:rPr>
        <w:t>in radiofrequency ablation</w:t>
      </w:r>
      <w:r w:rsidR="00C966F4"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22</w:t>
      </w:r>
      <w:r w:rsidR="00C966F4" w:rsidRPr="00297AC0">
        <w:rPr>
          <w:rFonts w:ascii="Book Antiqua" w:hAnsi="Book Antiqua" w:cs="Times New Roman"/>
          <w:sz w:val="24"/>
          <w:szCs w:val="24"/>
          <w:vertAlign w:val="superscript"/>
          <w:lang w:val="en-US"/>
        </w:rPr>
        <w:t>]</w:t>
      </w:r>
      <w:r w:rsidR="00C966F4" w:rsidRPr="00297AC0">
        <w:rPr>
          <w:rFonts w:ascii="Book Antiqua" w:hAnsi="Book Antiqua" w:cs="Times New Roman"/>
          <w:sz w:val="24"/>
          <w:szCs w:val="24"/>
          <w:lang w:val="en-US"/>
        </w:rPr>
        <w:t>. In some cases, the mechanism of microwave heating may have advantages. Polar molecules (primarily water) continuously realign with the oscillating microwave field, effectively increasing kinetic energy and tissue temperature. Unlike electric currents, microwaves spread through all biological tissues, also in those with high impedance to electric current</w:t>
      </w:r>
      <w:r w:rsidR="00C966F4"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w:t>
      </w:r>
      <w:r w:rsidR="00024AA0" w:rsidRPr="00297AC0">
        <w:rPr>
          <w:rFonts w:ascii="Book Antiqua" w:hAnsi="Book Antiqua" w:cs="Times New Roman"/>
          <w:sz w:val="24"/>
          <w:szCs w:val="24"/>
          <w:vertAlign w:val="superscript"/>
          <w:lang w:val="en-US"/>
        </w:rPr>
        <w:t>32</w:t>
      </w:r>
      <w:r w:rsidR="00740FF0" w:rsidRPr="00297AC0">
        <w:rPr>
          <w:rFonts w:ascii="Book Antiqua" w:hAnsi="Book Antiqua" w:cs="Times New Roman"/>
          <w:sz w:val="24"/>
          <w:szCs w:val="24"/>
          <w:vertAlign w:val="superscript"/>
          <w:lang w:val="en-US"/>
        </w:rPr>
        <w:t>]</w:t>
      </w:r>
      <w:r w:rsidR="00740FF0" w:rsidRPr="00297AC0">
        <w:rPr>
          <w:rFonts w:ascii="Book Antiqua" w:hAnsi="Book Antiqua" w:cs="Times New Roman"/>
          <w:sz w:val="24"/>
          <w:szCs w:val="24"/>
          <w:lang w:val="en-US"/>
        </w:rPr>
        <w:t>, allowing</w:t>
      </w:r>
      <w:r w:rsidR="00C966F4" w:rsidRPr="00297AC0">
        <w:rPr>
          <w:rFonts w:ascii="Book Antiqua" w:hAnsi="Book Antiqua" w:cs="Times New Roman"/>
          <w:sz w:val="24"/>
          <w:szCs w:val="24"/>
          <w:lang w:val="en-US"/>
        </w:rPr>
        <w:t xml:space="preserve"> </w:t>
      </w:r>
      <w:r w:rsidR="00740FF0" w:rsidRPr="00297AC0">
        <w:rPr>
          <w:rFonts w:ascii="Book Antiqua" w:hAnsi="Book Antiqua" w:cs="Times New Roman"/>
          <w:sz w:val="24"/>
          <w:szCs w:val="24"/>
          <w:lang w:val="en-US"/>
        </w:rPr>
        <w:t xml:space="preserve">that </w:t>
      </w:r>
      <w:r w:rsidR="00C966F4" w:rsidRPr="00297AC0">
        <w:rPr>
          <w:rFonts w:ascii="Book Antiqua" w:hAnsi="Book Antiqua" w:cs="Times New Roman"/>
          <w:sz w:val="24"/>
          <w:szCs w:val="24"/>
          <w:lang w:val="en-US"/>
        </w:rPr>
        <w:t xml:space="preserve">microwaves </w:t>
      </w:r>
      <w:r w:rsidR="00740FF0" w:rsidRPr="00297AC0">
        <w:rPr>
          <w:rFonts w:ascii="Book Antiqua" w:hAnsi="Book Antiqua" w:cs="Times New Roman"/>
          <w:sz w:val="24"/>
          <w:szCs w:val="24"/>
          <w:lang w:val="en-US"/>
        </w:rPr>
        <w:t>incessantly</w:t>
      </w:r>
      <w:r w:rsidR="00C966F4" w:rsidRPr="00297AC0">
        <w:rPr>
          <w:rFonts w:ascii="Book Antiqua" w:hAnsi="Book Antiqua" w:cs="Times New Roman"/>
          <w:sz w:val="24"/>
          <w:szCs w:val="24"/>
          <w:lang w:val="en-US"/>
        </w:rPr>
        <w:t xml:space="preserve"> generate heat in a larger volume of tissue </w:t>
      </w:r>
      <w:r w:rsidR="00740FF0" w:rsidRPr="00297AC0">
        <w:rPr>
          <w:rFonts w:ascii="Book Antiqua" w:hAnsi="Book Antiqua" w:cs="Times New Roman"/>
          <w:sz w:val="24"/>
          <w:szCs w:val="24"/>
          <w:lang w:val="en-US"/>
        </w:rPr>
        <w:t>around</w:t>
      </w:r>
      <w:r w:rsidR="00C966F4" w:rsidRPr="00297AC0">
        <w:rPr>
          <w:rFonts w:ascii="Book Antiqua" w:hAnsi="Book Antiqua" w:cs="Times New Roman"/>
          <w:sz w:val="24"/>
          <w:szCs w:val="24"/>
          <w:lang w:val="en-US"/>
        </w:rPr>
        <w:t xml:space="preserve"> the </w:t>
      </w:r>
      <w:r w:rsidR="008255EB" w:rsidRPr="00297AC0">
        <w:rPr>
          <w:rFonts w:ascii="Book Antiqua" w:hAnsi="Book Antiqua" w:cs="Times New Roman"/>
          <w:sz w:val="24"/>
          <w:szCs w:val="24"/>
          <w:lang w:val="en-US"/>
        </w:rPr>
        <w:t>antenna</w:t>
      </w:r>
      <w:r w:rsidR="00740FF0"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w:t>
      </w:r>
      <w:r w:rsidR="00024AA0" w:rsidRPr="00297AC0">
        <w:rPr>
          <w:rFonts w:ascii="Book Antiqua" w:hAnsi="Book Antiqua" w:cs="Times New Roman"/>
          <w:sz w:val="24"/>
          <w:szCs w:val="24"/>
          <w:vertAlign w:val="superscript"/>
          <w:lang w:val="en-US"/>
        </w:rPr>
        <w:t>33</w:t>
      </w:r>
      <w:r w:rsidR="00740FF0" w:rsidRPr="00297AC0">
        <w:rPr>
          <w:rFonts w:ascii="Book Antiqua" w:hAnsi="Book Antiqua" w:cs="Times New Roman"/>
          <w:sz w:val="24"/>
          <w:szCs w:val="24"/>
          <w:vertAlign w:val="superscript"/>
          <w:lang w:val="en-US"/>
        </w:rPr>
        <w:t>]</w:t>
      </w:r>
      <w:r w:rsidR="00C966F4" w:rsidRPr="00297AC0">
        <w:rPr>
          <w:rFonts w:ascii="Book Antiqua" w:hAnsi="Book Antiqua" w:cs="Times New Roman"/>
          <w:sz w:val="24"/>
          <w:szCs w:val="24"/>
          <w:lang w:val="en-US"/>
        </w:rPr>
        <w:t xml:space="preserve">. </w:t>
      </w:r>
      <w:r w:rsidR="00EB239F" w:rsidRPr="00297AC0">
        <w:rPr>
          <w:rFonts w:ascii="Book Antiqua" w:hAnsi="Book Antiqua" w:cs="Times New Roman"/>
          <w:sz w:val="24"/>
          <w:szCs w:val="24"/>
          <w:lang w:val="en-US"/>
        </w:rPr>
        <w:t>Therefore</w:t>
      </w:r>
      <w:r w:rsidR="008F436C" w:rsidRPr="00297AC0">
        <w:rPr>
          <w:rFonts w:ascii="Book Antiqua" w:hAnsi="Book Antiqua" w:cs="Times New Roman"/>
          <w:sz w:val="24"/>
          <w:szCs w:val="24"/>
          <w:lang w:val="en-US"/>
        </w:rPr>
        <w:t xml:space="preserve"> </w:t>
      </w:r>
      <w:r w:rsidR="00C966F4" w:rsidRPr="00297AC0">
        <w:rPr>
          <w:rFonts w:ascii="Book Antiqua" w:hAnsi="Book Antiqua" w:cs="Times New Roman"/>
          <w:sz w:val="24"/>
          <w:szCs w:val="24"/>
          <w:lang w:val="en-US"/>
        </w:rPr>
        <w:t xml:space="preserve">microwave energy can produce faster, hotter, and larger ablation </w:t>
      </w:r>
      <w:r w:rsidR="0075014F" w:rsidRPr="00297AC0">
        <w:rPr>
          <w:rFonts w:ascii="Book Antiqua" w:hAnsi="Book Antiqua" w:cs="Times New Roman"/>
          <w:sz w:val="24"/>
          <w:szCs w:val="24"/>
          <w:lang w:val="en-US"/>
        </w:rPr>
        <w:t xml:space="preserve">areas in multiple tissues than radiofrequency current, with the need of </w:t>
      </w:r>
      <w:r w:rsidR="00C966F4" w:rsidRPr="00297AC0">
        <w:rPr>
          <w:rFonts w:ascii="Book Antiqua" w:hAnsi="Book Antiqua" w:cs="Times New Roman"/>
          <w:sz w:val="24"/>
          <w:szCs w:val="24"/>
          <w:lang w:val="en-US"/>
        </w:rPr>
        <w:t xml:space="preserve">fewer applicators and </w:t>
      </w:r>
      <w:r w:rsidR="00EB239F" w:rsidRPr="00297AC0">
        <w:rPr>
          <w:rFonts w:ascii="Book Antiqua" w:hAnsi="Book Antiqua" w:cs="Times New Roman"/>
          <w:sz w:val="24"/>
          <w:szCs w:val="24"/>
          <w:lang w:val="en-US"/>
        </w:rPr>
        <w:t xml:space="preserve">effective </w:t>
      </w:r>
      <w:r w:rsidR="00C966F4" w:rsidRPr="00297AC0">
        <w:rPr>
          <w:rFonts w:ascii="Book Antiqua" w:hAnsi="Book Antiqua" w:cs="Times New Roman"/>
          <w:sz w:val="24"/>
          <w:szCs w:val="24"/>
          <w:lang w:val="en-US"/>
        </w:rPr>
        <w:t>abla</w:t>
      </w:r>
      <w:r w:rsidR="00C966F4" w:rsidRPr="00297AC0">
        <w:rPr>
          <w:rFonts w:ascii="Book Antiqua" w:hAnsi="Book Antiqua" w:cs="Times New Roman"/>
          <w:sz w:val="24"/>
          <w:szCs w:val="24"/>
          <w:lang w:val="en-US"/>
        </w:rPr>
        <w:softHyphen/>
        <w:t xml:space="preserve">tive margins easier to </w:t>
      </w:r>
      <w:r w:rsidR="0075014F" w:rsidRPr="00297AC0">
        <w:rPr>
          <w:rFonts w:ascii="Book Antiqua" w:hAnsi="Book Antiqua" w:cs="Times New Roman"/>
          <w:sz w:val="24"/>
          <w:szCs w:val="24"/>
          <w:lang w:val="en-US"/>
        </w:rPr>
        <w:t xml:space="preserve">be </w:t>
      </w:r>
      <w:r w:rsidR="00C966F4" w:rsidRPr="00297AC0">
        <w:rPr>
          <w:rFonts w:ascii="Book Antiqua" w:hAnsi="Book Antiqua" w:cs="Times New Roman"/>
          <w:sz w:val="24"/>
          <w:szCs w:val="24"/>
          <w:lang w:val="en-US"/>
        </w:rPr>
        <w:t>obtain</w:t>
      </w:r>
      <w:r w:rsidR="0075014F" w:rsidRPr="00297AC0">
        <w:rPr>
          <w:rFonts w:ascii="Book Antiqua" w:hAnsi="Book Antiqua" w:cs="Times New Roman"/>
          <w:sz w:val="24"/>
          <w:szCs w:val="24"/>
          <w:lang w:val="en-US"/>
        </w:rPr>
        <w:t>ed</w:t>
      </w:r>
      <w:r w:rsidR="00C966F4" w:rsidRPr="00297AC0">
        <w:rPr>
          <w:rFonts w:ascii="Book Antiqua" w:hAnsi="Book Antiqua" w:cs="Times New Roman"/>
          <w:sz w:val="24"/>
          <w:szCs w:val="24"/>
          <w:lang w:val="en-US"/>
        </w:rPr>
        <w:t xml:space="preserve">. </w:t>
      </w:r>
    </w:p>
    <w:p w:rsidR="00FC6173" w:rsidRPr="00297AC0" w:rsidRDefault="00FC6173"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lastRenderedPageBreak/>
        <w:t xml:space="preserve">Systems that can create microwave energy are mainly divided into three types: </w:t>
      </w:r>
      <w:r w:rsidRPr="00297AC0">
        <w:rPr>
          <w:rFonts w:ascii="Book Antiqua" w:hAnsi="Book Antiqua" w:cs="Times New Roman"/>
          <w:iCs/>
          <w:sz w:val="24"/>
          <w:szCs w:val="24"/>
          <w:lang w:val="en-US"/>
        </w:rPr>
        <w:t>the f</w:t>
      </w:r>
      <w:r w:rsidRPr="00297AC0">
        <w:rPr>
          <w:rFonts w:ascii="Book Antiqua" w:hAnsi="Book Antiqua" w:cs="Times New Roman"/>
          <w:sz w:val="24"/>
          <w:szCs w:val="24"/>
          <w:lang w:val="en-US"/>
        </w:rPr>
        <w:t>irst-generation systems have not an active antenna cooling and they are limited to low power and short durations; the second-genera</w:t>
      </w:r>
      <w:r w:rsidRPr="00297AC0">
        <w:rPr>
          <w:rFonts w:ascii="Book Antiqua" w:hAnsi="Book Antiqua" w:cs="Times New Roman"/>
          <w:sz w:val="24"/>
          <w:szCs w:val="24"/>
          <w:lang w:val="en-US"/>
        </w:rPr>
        <w:softHyphen/>
        <w:t>tion systems have antenna cooling but limited generator power; and</w:t>
      </w:r>
      <w:r w:rsidRPr="00297AC0">
        <w:rPr>
          <w:rFonts w:ascii="Book Antiqua" w:hAnsi="Book Antiqua" w:cs="Times New Roman"/>
          <w:i/>
          <w:iCs/>
          <w:sz w:val="24"/>
          <w:szCs w:val="24"/>
          <w:lang w:val="en-US"/>
        </w:rPr>
        <w:t xml:space="preserve"> </w:t>
      </w:r>
      <w:r w:rsidRPr="00297AC0">
        <w:rPr>
          <w:rFonts w:ascii="Book Antiqua" w:hAnsi="Book Antiqua" w:cs="Times New Roman"/>
          <w:iCs/>
          <w:sz w:val="24"/>
          <w:szCs w:val="24"/>
          <w:lang w:val="en-US"/>
        </w:rPr>
        <w:t xml:space="preserve">the </w:t>
      </w:r>
      <w:r w:rsidRPr="00297AC0">
        <w:rPr>
          <w:rFonts w:ascii="Book Antiqua" w:hAnsi="Book Antiqua" w:cs="Times New Roman"/>
          <w:sz w:val="24"/>
          <w:szCs w:val="24"/>
          <w:lang w:val="en-US"/>
        </w:rPr>
        <w:t>third-generation sys</w:t>
      </w:r>
      <w:r w:rsidRPr="00297AC0">
        <w:rPr>
          <w:rFonts w:ascii="Book Antiqua" w:hAnsi="Book Antiqua" w:cs="Times New Roman"/>
          <w:sz w:val="24"/>
          <w:szCs w:val="24"/>
          <w:lang w:val="en-US"/>
        </w:rPr>
        <w:softHyphen/>
        <w:t>tems have incorporated antenna cooling and high-power generators. Each of these system is characterized by different combination of diameter of the antenna, numbers of its, frequency, generated power, and power loss between the generator and applicator tip. Due to all of these features, system perfor</w:t>
      </w:r>
      <w:r w:rsidRPr="00297AC0">
        <w:rPr>
          <w:rFonts w:ascii="Book Antiqua" w:hAnsi="Book Antiqua" w:cs="Times New Roman"/>
          <w:sz w:val="24"/>
          <w:szCs w:val="24"/>
          <w:lang w:val="en-US"/>
        </w:rPr>
        <w:softHyphen/>
        <w:t>mance can change a lot, so it is very important to understand that ablation-zone shapes and sizes are created by different time and power associations with a particular system: microwave ablation areas volume depends on the power applied, design, number and orientation of antennae, and micro</w:t>
      </w:r>
      <w:r w:rsidRPr="00297AC0">
        <w:rPr>
          <w:rFonts w:ascii="Book Antiqua" w:hAnsi="Book Antiqua" w:cs="Times New Roman"/>
          <w:sz w:val="24"/>
          <w:szCs w:val="24"/>
          <w:lang w:val="en-US"/>
        </w:rPr>
        <w:softHyphen/>
        <w:t xml:space="preserve">wave frequency. </w:t>
      </w:r>
    </w:p>
    <w:p w:rsidR="00FC6173" w:rsidRPr="00297AC0" w:rsidRDefault="00FC6173" w:rsidP="008255EB">
      <w:pPr>
        <w:pStyle w:val="NoSpacing"/>
        <w:adjustRightInd w:val="0"/>
        <w:snapToGrid w:val="0"/>
        <w:spacing w:line="360" w:lineRule="auto"/>
        <w:ind w:firstLineChars="100" w:firstLine="240"/>
        <w:jc w:val="both"/>
        <w:rPr>
          <w:rFonts w:ascii="Book Antiqua" w:hAnsi="Book Antiqua" w:cs="Times New Roman"/>
          <w:i/>
          <w:sz w:val="24"/>
          <w:szCs w:val="24"/>
          <w:lang w:val="en-US"/>
        </w:rPr>
      </w:pPr>
      <w:r w:rsidRPr="00297AC0">
        <w:rPr>
          <w:rFonts w:ascii="Book Antiqua" w:hAnsi="Book Antiqua" w:cs="Times New Roman"/>
          <w:sz w:val="24"/>
          <w:szCs w:val="24"/>
          <w:lang w:val="en-US"/>
        </w:rPr>
        <w:t>Microwave antenna type affects size and shape of the abla</w:t>
      </w:r>
      <w:r w:rsidRPr="00297AC0">
        <w:rPr>
          <w:rFonts w:ascii="Book Antiqua" w:hAnsi="Book Antiqua" w:cs="Times New Roman"/>
          <w:sz w:val="24"/>
          <w:szCs w:val="24"/>
          <w:lang w:val="en-US"/>
        </w:rPr>
        <w:softHyphen/>
        <w:t>tion area, and lots of antennae have been descri</w:t>
      </w:r>
      <w:r w:rsidR="008255EB" w:rsidRPr="00297AC0">
        <w:rPr>
          <w:rFonts w:ascii="Book Antiqua" w:hAnsi="Book Antiqua" w:cs="Times New Roman"/>
          <w:sz w:val="24"/>
          <w:szCs w:val="24"/>
          <w:lang w:val="en-US"/>
        </w:rPr>
        <w:t>bed to control energy transfer</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22</w:t>
      </w:r>
      <w:r w:rsidR="008255EB" w:rsidRPr="00297AC0">
        <w:rPr>
          <w:rFonts w:ascii="Book Antiqua" w:hAnsi="Book Antiqua" w:cs="Times New Roman"/>
          <w:sz w:val="24"/>
          <w:szCs w:val="24"/>
          <w:vertAlign w:val="superscript"/>
          <w:lang w:val="en-US"/>
        </w:rPr>
        <w:t>,34,</w:t>
      </w:r>
      <w:r w:rsidR="00024AA0" w:rsidRPr="00297AC0">
        <w:rPr>
          <w:rFonts w:ascii="Book Antiqua" w:hAnsi="Book Antiqua" w:cs="Times New Roman"/>
          <w:sz w:val="24"/>
          <w:szCs w:val="24"/>
          <w:vertAlign w:val="superscript"/>
          <w:lang w:val="en-US"/>
        </w:rPr>
        <w:t>35</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Some antennae create an elongated ablation area (up to 6 cm), called triaxial antennae, that they can burn skin or other structures adjacent to the treated organ, so nowadays newer antennae let to create a more rounded and forward-weighted heating to treat smaller tumors (modified triaxial</w:t>
      </w:r>
      <w:r w:rsidR="008255EB" w:rsidRPr="00297AC0">
        <w:rPr>
          <w:rFonts w:ascii="Book Antiqua" w:hAnsi="Book Antiqua" w:cs="Times New Roman"/>
          <w:sz w:val="24"/>
          <w:szCs w:val="24"/>
          <w:lang w:val="en-US"/>
        </w:rPr>
        <w:t xml:space="preserve"> antennae or dual slot antennae</w:t>
      </w:r>
      <w:r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22,36,</w:t>
      </w:r>
      <w:r w:rsidR="00024AA0" w:rsidRPr="00297AC0">
        <w:rPr>
          <w:rFonts w:ascii="Book Antiqua" w:hAnsi="Book Antiqua" w:cs="Times New Roman"/>
          <w:sz w:val="24"/>
          <w:szCs w:val="24"/>
          <w:vertAlign w:val="superscript"/>
          <w:lang w:val="en-US"/>
        </w:rPr>
        <w:t>37</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Multiple antennae can be used together to create a larger and confluent</w:t>
      </w:r>
      <w:r w:rsidR="008255EB" w:rsidRPr="00297AC0">
        <w:rPr>
          <w:rFonts w:ascii="Book Antiqua" w:hAnsi="Book Antiqua" w:cs="Times New Roman"/>
          <w:sz w:val="24"/>
          <w:szCs w:val="24"/>
          <w:lang w:val="en-US"/>
        </w:rPr>
        <w:t xml:space="preserve"> ablation area inside the tumor</w:t>
      </w:r>
      <w:r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22,38,</w:t>
      </w:r>
      <w:r w:rsidR="00024AA0" w:rsidRPr="00297AC0">
        <w:rPr>
          <w:rFonts w:ascii="Book Antiqua" w:hAnsi="Book Antiqua" w:cs="Times New Roman"/>
          <w:sz w:val="24"/>
          <w:szCs w:val="24"/>
          <w:vertAlign w:val="superscript"/>
          <w:lang w:val="en-US"/>
        </w:rPr>
        <w:t>39</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w:t>
      </w:r>
      <w:r w:rsidR="008F436C" w:rsidRPr="00297AC0">
        <w:rPr>
          <w:rFonts w:ascii="Book Antiqua" w:hAnsi="Book Antiqua" w:cs="Times New Roman"/>
          <w:sz w:val="24"/>
          <w:szCs w:val="24"/>
          <w:lang w:val="en-US"/>
        </w:rPr>
        <w:t xml:space="preserve"> </w:t>
      </w:r>
    </w:p>
    <w:p w:rsidR="00FC6173" w:rsidRPr="00297AC0" w:rsidRDefault="00FC6173"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Microwaves systems differs also for created frequency. Usually the greatest heating occurs within 1 cm of the antenna. The potential advantages of microwave ablation over radiofrequency ablation include faster ablations (usually</w:t>
      </w:r>
      <w:r w:rsidR="008F436C"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2–8 </w:t>
      </w:r>
      <w:r w:rsidR="008255EB" w:rsidRPr="00297AC0">
        <w:rPr>
          <w:rFonts w:ascii="Book Antiqua" w:hAnsi="Book Antiqua" w:cs="Times New Roman" w:hint="eastAsia"/>
          <w:sz w:val="24"/>
          <w:szCs w:val="24"/>
          <w:lang w:val="en-US" w:eastAsia="zh-CN"/>
        </w:rPr>
        <w:t>min</w:t>
      </w:r>
      <w:r w:rsidRPr="00297AC0">
        <w:rPr>
          <w:rFonts w:ascii="Book Antiqua" w:hAnsi="Book Antiqua" w:cs="Times New Roman"/>
          <w:sz w:val="24"/>
          <w:szCs w:val="24"/>
          <w:lang w:val="en-US"/>
        </w:rPr>
        <w:t xml:space="preserve"> with high-powered systems), higher temperatures without disadbantages related to electric impedance, less sensitivity to different tissue type, the ability to create much </w:t>
      </w:r>
      <w:r w:rsidR="008255EB" w:rsidRPr="00297AC0">
        <w:rPr>
          <w:rFonts w:ascii="Book Antiqua" w:hAnsi="Book Antiqua" w:cs="Times New Roman"/>
          <w:sz w:val="24"/>
          <w:szCs w:val="24"/>
          <w:lang w:val="en-US"/>
        </w:rPr>
        <w:t>larger ablation zones if needed</w:t>
      </w:r>
      <w:r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22,32,</w:t>
      </w:r>
      <w:r w:rsidR="00024AA0" w:rsidRPr="00297AC0">
        <w:rPr>
          <w:rFonts w:ascii="Book Antiqua" w:hAnsi="Book Antiqua" w:cs="Times New Roman"/>
          <w:sz w:val="24"/>
          <w:szCs w:val="24"/>
          <w:vertAlign w:val="superscript"/>
          <w:lang w:val="en-US"/>
        </w:rPr>
        <w:t>35</w:t>
      </w:r>
      <w:r w:rsidR="008255EB"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40-42</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p>
    <w:p w:rsidR="00A167B5" w:rsidRPr="00297AC0" w:rsidRDefault="009D75D8"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This ablation techniques, same as radiofrequency ablation, can be done with different approaches, such as the percutaneous one, the endoscopic, the laparoscopic and the open surgical one. The percutaneous approach ,and the endoscopic one, usually is performed with conscious sedation of the patient, whereas in the other case a general anesthesia is done. The lesion that has to be treated is localized with the computed tomographic guide, or, even better, with the ultrasound guide, and the better approach has </w:t>
      </w:r>
      <w:r w:rsidR="008255EB" w:rsidRPr="00297AC0">
        <w:rPr>
          <w:rFonts w:ascii="Book Antiqua" w:hAnsi="Book Antiqua" w:cs="Times New Roman"/>
          <w:sz w:val="24"/>
          <w:szCs w:val="24"/>
          <w:lang w:val="en-US"/>
        </w:rPr>
        <w:t>to be chosen</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31</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Then the tumor is hit </w:t>
      </w:r>
      <w:r w:rsidR="00AB7ED4" w:rsidRPr="00297AC0">
        <w:rPr>
          <w:rFonts w:ascii="Book Antiqua" w:hAnsi="Book Antiqua" w:cs="Times New Roman"/>
          <w:sz w:val="24"/>
          <w:szCs w:val="24"/>
          <w:lang w:val="en-US"/>
        </w:rPr>
        <w:t>with a thin microwave antenna</w:t>
      </w:r>
      <w:r w:rsidR="00796B83" w:rsidRPr="00297AC0">
        <w:rPr>
          <w:rFonts w:ascii="Book Antiqua" w:hAnsi="Book Antiqua" w:cs="Times New Roman"/>
          <w:sz w:val="24"/>
          <w:szCs w:val="24"/>
          <w:lang w:val="en-US"/>
        </w:rPr>
        <w:t xml:space="preserve"> (14-</w:t>
      </w:r>
      <w:r w:rsidR="00D05AA0" w:rsidRPr="00297AC0">
        <w:rPr>
          <w:rFonts w:ascii="Book Antiqua" w:hAnsi="Book Antiqua" w:cs="Times New Roman"/>
          <w:sz w:val="24"/>
          <w:szCs w:val="24"/>
          <w:lang w:val="en-US"/>
        </w:rPr>
        <w:t>15 Gauge)</w:t>
      </w:r>
      <w:r w:rsidR="00AB7ED4" w:rsidRPr="00297AC0">
        <w:rPr>
          <w:rFonts w:ascii="Book Antiqua" w:hAnsi="Book Antiqua" w:cs="Times New Roman"/>
          <w:sz w:val="24"/>
          <w:szCs w:val="24"/>
          <w:lang w:val="en-US"/>
        </w:rPr>
        <w:t>, that it is in turn connected to the microwave generator with a coaxial</w:t>
      </w:r>
      <w:r w:rsidR="00EC3D6E" w:rsidRPr="00297AC0">
        <w:rPr>
          <w:rFonts w:ascii="Book Antiqua" w:hAnsi="Book Antiqua" w:cs="Times New Roman"/>
          <w:sz w:val="24"/>
          <w:szCs w:val="24"/>
          <w:lang w:val="en-US"/>
        </w:rPr>
        <w:t xml:space="preserve"> </w:t>
      </w:r>
      <w:r w:rsidR="00AB7ED4" w:rsidRPr="00297AC0">
        <w:rPr>
          <w:rFonts w:ascii="Book Antiqua" w:hAnsi="Book Antiqua" w:cs="Times New Roman"/>
          <w:sz w:val="24"/>
          <w:szCs w:val="24"/>
          <w:lang w:val="en-US"/>
        </w:rPr>
        <w:t>cable and an electromagnetic microwave is released from the exposed, non-insulated portion of the</w:t>
      </w:r>
      <w:r w:rsidR="00EC3D6E" w:rsidRPr="00297AC0">
        <w:rPr>
          <w:rFonts w:ascii="Book Antiqua" w:hAnsi="Book Antiqua" w:cs="Times New Roman"/>
          <w:sz w:val="24"/>
          <w:szCs w:val="24"/>
          <w:lang w:val="en-US"/>
        </w:rPr>
        <w:t xml:space="preserve"> </w:t>
      </w:r>
      <w:r w:rsidR="00AB7ED4" w:rsidRPr="00297AC0">
        <w:rPr>
          <w:rFonts w:ascii="Book Antiqua" w:hAnsi="Book Antiqua" w:cs="Times New Roman"/>
          <w:sz w:val="24"/>
          <w:szCs w:val="24"/>
          <w:lang w:val="en-US"/>
        </w:rPr>
        <w:t xml:space="preserve">antenna. </w:t>
      </w:r>
      <w:r w:rsidRPr="00297AC0">
        <w:rPr>
          <w:rFonts w:ascii="Book Antiqua" w:hAnsi="Book Antiqua" w:cs="Times New Roman"/>
          <w:sz w:val="24"/>
          <w:szCs w:val="24"/>
          <w:lang w:val="en-US"/>
        </w:rPr>
        <w:t>Each generator is capable of producing</w:t>
      </w:r>
      <w:r w:rsidR="002E0400"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60 W of p</w:t>
      </w:r>
      <w:r w:rsidR="00A167B5" w:rsidRPr="00297AC0">
        <w:rPr>
          <w:rFonts w:ascii="Book Antiqua" w:hAnsi="Book Antiqua" w:cs="Times New Roman"/>
          <w:sz w:val="24"/>
          <w:szCs w:val="24"/>
          <w:lang w:val="en-US"/>
        </w:rPr>
        <w:t>ower at a frequency of 915 MHz.</w:t>
      </w:r>
      <w:r w:rsidR="00EC3D6E" w:rsidRPr="00297AC0">
        <w:rPr>
          <w:rFonts w:ascii="Book Antiqua" w:hAnsi="Book Antiqua" w:cs="Times New Roman"/>
          <w:sz w:val="24"/>
          <w:szCs w:val="24"/>
          <w:lang w:val="en-US"/>
        </w:rPr>
        <w:t xml:space="preserve"> </w:t>
      </w:r>
      <w:r w:rsidR="002E0400" w:rsidRPr="00297AC0">
        <w:rPr>
          <w:rFonts w:ascii="Book Antiqua" w:hAnsi="Book Antiqua" w:cs="Times New Roman"/>
          <w:sz w:val="24"/>
          <w:szCs w:val="24"/>
          <w:lang w:val="en-US"/>
        </w:rPr>
        <w:t>T</w:t>
      </w:r>
      <w:r w:rsidRPr="00297AC0">
        <w:rPr>
          <w:rFonts w:ascii="Book Antiqua" w:hAnsi="Book Antiqua" w:cs="Times New Roman"/>
          <w:sz w:val="24"/>
          <w:szCs w:val="24"/>
          <w:lang w:val="en-US"/>
        </w:rPr>
        <w:t xml:space="preserve">emperatures </w:t>
      </w:r>
      <w:r w:rsidR="002E0400" w:rsidRPr="00297AC0">
        <w:rPr>
          <w:rFonts w:ascii="Book Antiqua" w:hAnsi="Book Antiqua" w:cs="Times New Roman"/>
          <w:sz w:val="24"/>
          <w:szCs w:val="24"/>
          <w:lang w:val="en-US"/>
        </w:rPr>
        <w:t xml:space="preserve">reached inside the tumor </w:t>
      </w:r>
      <w:r w:rsidRPr="00297AC0">
        <w:rPr>
          <w:rFonts w:ascii="Book Antiqua" w:hAnsi="Book Antiqua" w:cs="Times New Roman"/>
          <w:sz w:val="24"/>
          <w:szCs w:val="24"/>
          <w:lang w:val="en-US"/>
        </w:rPr>
        <w:t>can be</w:t>
      </w:r>
      <w:r w:rsidR="002E0400" w:rsidRPr="00297AC0">
        <w:rPr>
          <w:rFonts w:ascii="Book Antiqua" w:hAnsi="Book Antiqua" w:cs="Times New Roman"/>
          <w:sz w:val="24"/>
          <w:szCs w:val="24"/>
          <w:lang w:val="en-US"/>
        </w:rPr>
        <w:t xml:space="preserve"> measured with a separated</w:t>
      </w:r>
      <w:r w:rsidRPr="00297AC0">
        <w:rPr>
          <w:rFonts w:ascii="Book Antiqua" w:hAnsi="Book Antiqua" w:cs="Times New Roman"/>
          <w:sz w:val="24"/>
          <w:szCs w:val="24"/>
          <w:lang w:val="en-US"/>
        </w:rPr>
        <w:t xml:space="preserve"> placed</w:t>
      </w:r>
      <w:r w:rsidR="00EC3D6E"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thermocouple.</w:t>
      </w:r>
      <w:r w:rsidR="00EC3D6E" w:rsidRPr="00297AC0">
        <w:rPr>
          <w:rFonts w:ascii="Book Antiqua" w:hAnsi="Book Antiqua" w:cs="Times New Roman"/>
          <w:sz w:val="24"/>
          <w:szCs w:val="24"/>
          <w:lang w:val="en-US"/>
        </w:rPr>
        <w:t xml:space="preserve"> </w:t>
      </w:r>
      <w:r w:rsidR="002E0400" w:rsidRPr="00297AC0">
        <w:rPr>
          <w:rFonts w:ascii="Book Antiqua" w:hAnsi="Book Antiqua" w:cs="Times New Roman"/>
          <w:sz w:val="24"/>
          <w:szCs w:val="24"/>
          <w:lang w:val="en-US"/>
        </w:rPr>
        <w:t>Microwave ablation can be used in different organs, such as liver, kidneys, lung, ad</w:t>
      </w:r>
      <w:r w:rsidR="008255EB" w:rsidRPr="00297AC0">
        <w:rPr>
          <w:rFonts w:ascii="Book Antiqua" w:hAnsi="Book Antiqua" w:cs="Times New Roman"/>
          <w:sz w:val="24"/>
          <w:szCs w:val="24"/>
          <w:lang w:val="en-US"/>
        </w:rPr>
        <w:t>renal glands, pancreas and bone</w:t>
      </w:r>
      <w:r w:rsidR="002E0400" w:rsidRPr="00297AC0">
        <w:rPr>
          <w:rFonts w:ascii="Book Antiqua" w:hAnsi="Book Antiqua" w:cs="Times New Roman"/>
          <w:sz w:val="24"/>
          <w:szCs w:val="24"/>
          <w:vertAlign w:val="superscript"/>
          <w:lang w:val="en-US"/>
        </w:rPr>
        <w:t>[</w:t>
      </w:r>
      <w:r w:rsidR="008A6AE9" w:rsidRPr="00297AC0">
        <w:rPr>
          <w:rFonts w:ascii="Book Antiqua" w:hAnsi="Book Antiqua" w:cs="Times New Roman"/>
          <w:sz w:val="24"/>
          <w:szCs w:val="24"/>
          <w:vertAlign w:val="superscript"/>
          <w:lang w:val="en-US"/>
        </w:rPr>
        <w:t>3</w:t>
      </w:r>
      <w:r w:rsidR="00024AA0" w:rsidRPr="00297AC0">
        <w:rPr>
          <w:rFonts w:ascii="Book Antiqua" w:hAnsi="Book Antiqua" w:cs="Times New Roman"/>
          <w:sz w:val="24"/>
          <w:szCs w:val="24"/>
          <w:vertAlign w:val="superscript"/>
          <w:lang w:val="en-US"/>
        </w:rPr>
        <w:t>1</w:t>
      </w:r>
      <w:r w:rsidR="008255EB"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43-46</w:t>
      </w:r>
      <w:r w:rsidR="002E0400" w:rsidRPr="00297AC0">
        <w:rPr>
          <w:rFonts w:ascii="Book Antiqua" w:hAnsi="Book Antiqua" w:cs="Times New Roman"/>
          <w:sz w:val="24"/>
          <w:szCs w:val="24"/>
          <w:vertAlign w:val="superscript"/>
          <w:lang w:val="en-US"/>
        </w:rPr>
        <w:t>]</w:t>
      </w:r>
      <w:r w:rsidR="002E0400" w:rsidRPr="00297AC0">
        <w:rPr>
          <w:rFonts w:ascii="Book Antiqua" w:hAnsi="Book Antiqua" w:cs="Times New Roman"/>
          <w:sz w:val="24"/>
          <w:szCs w:val="24"/>
          <w:lang w:val="en-US"/>
        </w:rPr>
        <w:t xml:space="preserve">. </w:t>
      </w:r>
    </w:p>
    <w:p w:rsidR="0089561A" w:rsidRPr="00297AC0" w:rsidRDefault="002617F3" w:rsidP="008255EB">
      <w:pPr>
        <w:pStyle w:val="NoSpacing"/>
        <w:adjustRightInd w:val="0"/>
        <w:snapToGrid w:val="0"/>
        <w:spacing w:line="360" w:lineRule="auto"/>
        <w:ind w:firstLineChars="100" w:firstLine="240"/>
        <w:jc w:val="both"/>
        <w:rPr>
          <w:rFonts w:ascii="Book Antiqua" w:hAnsi="Book Antiqua" w:cs="Times New Roman"/>
          <w:sz w:val="24"/>
          <w:szCs w:val="24"/>
          <w:lang w:val="en-US" w:eastAsia="zh-CN"/>
        </w:rPr>
      </w:pPr>
      <w:r w:rsidRPr="00297AC0">
        <w:rPr>
          <w:rFonts w:ascii="Book Antiqua" w:hAnsi="Book Antiqua" w:cs="Times New Roman"/>
          <w:sz w:val="24"/>
          <w:szCs w:val="24"/>
          <w:lang w:val="en-US"/>
        </w:rPr>
        <w:t xml:space="preserve">In Literature exists only one paper dedicated to percutaneous microwave ablation, where Carrafiello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47</w:t>
      </w:r>
      <w:r w:rsidRPr="00297AC0">
        <w:rPr>
          <w:rFonts w:ascii="Book Antiqua" w:hAnsi="Book Antiqua" w:cs="Times New Roman"/>
          <w:sz w:val="24"/>
          <w:szCs w:val="24"/>
          <w:vertAlign w:val="superscript"/>
          <w:lang w:val="en-US"/>
        </w:rPr>
        <w:t xml:space="preserve">] </w:t>
      </w:r>
      <w:r w:rsidRPr="00297AC0">
        <w:rPr>
          <w:rFonts w:ascii="Book Antiqua" w:hAnsi="Book Antiqua" w:cs="Times New Roman"/>
          <w:sz w:val="24"/>
          <w:szCs w:val="24"/>
          <w:lang w:val="en-US"/>
        </w:rPr>
        <w:t>treated percutaneously 5 patients with ductal adenocarcinoma with 2 cases of mild pancreatitis, 1 pseudocyst and 1 pseudoaneurysm of gastroduodenal artery. In all patients, MW ablation was performed under moderate sedation. The path of the antenna was carefully evaluated on the basis of a preliminary US examination; a path was chosen such that the vessels, stomach, and bowel were far from the antenna. The most important evaluation involves the prediction of the ablation area on the basis of the position of the antenna. In particular, on the end of the antenna is a tip; the use of an antenna with a 37-mm radiating section will result in an ablation zone with a diameter of 37</w:t>
      </w:r>
      <w:r w:rsidR="008255EB" w:rsidRPr="00297AC0">
        <w:rPr>
          <w:rFonts w:ascii="Book Antiqua" w:hAnsi="Book Antiqua" w:cs="Times New Roman" w:hint="eastAsia"/>
          <w:sz w:val="24"/>
          <w:szCs w:val="24"/>
          <w:lang w:val="en-US" w:eastAsia="zh-CN"/>
        </w:rPr>
        <w:t xml:space="preserve"> </w:t>
      </w:r>
      <w:r w:rsidRPr="00297AC0">
        <w:rPr>
          <w:rFonts w:ascii="Book Antiqua" w:hAnsi="Book Antiqua" w:cs="Times New Roman"/>
          <w:sz w:val="24"/>
          <w:szCs w:val="24"/>
          <w:lang w:val="en-US"/>
        </w:rPr>
        <w:t>mm (7 mm on the back of the tip and 30mm ahead of it), the use of an antenna with a 20 mm radiating section will result in an ablation zone with a diameter of 20</w:t>
      </w:r>
      <w:r w:rsidR="00D105B8"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mm (ahead of the tip). Technical success rate was 100%, due to the correct position of antennae. An improvement in the quality of life was observed in all patients and in no one it was necessary to repeat treatment in a 9 </w:t>
      </w:r>
      <w:r w:rsidR="008255EB" w:rsidRPr="00297AC0">
        <w:rPr>
          <w:rFonts w:ascii="Book Antiqua" w:hAnsi="Book Antiqua" w:cs="Times New Roman" w:hint="eastAsia"/>
          <w:sz w:val="24"/>
          <w:szCs w:val="24"/>
          <w:lang w:val="en-US" w:eastAsia="zh-CN"/>
        </w:rPr>
        <w:t>mo</w:t>
      </w:r>
      <w:r w:rsidRPr="00297AC0">
        <w:rPr>
          <w:rFonts w:ascii="Book Antiqua" w:hAnsi="Book Antiqua" w:cs="Times New Roman"/>
          <w:sz w:val="24"/>
          <w:szCs w:val="24"/>
          <w:lang w:val="en-US"/>
        </w:rPr>
        <w:t xml:space="preserve"> follow-up. He concluded that patients had an improvement of their quality of life and that microwave ablation appears to be feasible in the palliative treatment of cephalic pancreatic tumors, with a precise patient selection for the high risk of visceral injury.</w:t>
      </w:r>
      <w:r w:rsidR="008255EB" w:rsidRPr="00297AC0">
        <w:rPr>
          <w:rFonts w:ascii="Book Antiqua" w:hAnsi="Book Antiqua" w:cs="Times New Roman" w:hint="eastAsia"/>
          <w:sz w:val="24"/>
          <w:szCs w:val="24"/>
          <w:lang w:val="en-US" w:eastAsia="zh-CN"/>
        </w:rPr>
        <w:t xml:space="preserve"> </w:t>
      </w:r>
      <w:r w:rsidR="0089561A" w:rsidRPr="00297AC0">
        <w:rPr>
          <w:rFonts w:ascii="Book Antiqua" w:hAnsi="Book Antiqua" w:cs="Times New Roman"/>
          <w:sz w:val="24"/>
          <w:szCs w:val="24"/>
          <w:lang w:val="en-US"/>
        </w:rPr>
        <w:t xml:space="preserve">A short summery about this study in Table 2. </w:t>
      </w:r>
    </w:p>
    <w:p w:rsidR="008255EB" w:rsidRPr="00297AC0" w:rsidRDefault="008255EB" w:rsidP="008255EB">
      <w:pPr>
        <w:pStyle w:val="NoSpacing"/>
        <w:adjustRightInd w:val="0"/>
        <w:snapToGrid w:val="0"/>
        <w:spacing w:line="360" w:lineRule="auto"/>
        <w:ind w:firstLineChars="100" w:firstLine="240"/>
        <w:jc w:val="both"/>
        <w:rPr>
          <w:rFonts w:ascii="Book Antiqua" w:hAnsi="Book Antiqua" w:cs="Times New Roman"/>
          <w:sz w:val="24"/>
          <w:szCs w:val="24"/>
          <w:lang w:val="en-US" w:eastAsia="zh-CN"/>
        </w:rPr>
      </w:pPr>
    </w:p>
    <w:p w:rsidR="00B770A1" w:rsidRPr="00297AC0" w:rsidRDefault="008255EB" w:rsidP="00946714">
      <w:pPr>
        <w:pStyle w:val="NoSpacing"/>
        <w:adjustRightInd w:val="0"/>
        <w:snapToGrid w:val="0"/>
        <w:spacing w:line="360" w:lineRule="auto"/>
        <w:jc w:val="both"/>
        <w:rPr>
          <w:rFonts w:ascii="Book Antiqua" w:hAnsi="Book Antiqua" w:cs="Times New Roman"/>
          <w:b/>
          <w:i/>
          <w:sz w:val="24"/>
          <w:szCs w:val="24"/>
          <w:lang w:val="en-US"/>
        </w:rPr>
      </w:pPr>
      <w:r w:rsidRPr="00297AC0">
        <w:rPr>
          <w:rFonts w:ascii="Book Antiqua" w:hAnsi="Book Antiqua" w:cs="Times New Roman"/>
          <w:b/>
          <w:i/>
          <w:sz w:val="24"/>
          <w:szCs w:val="24"/>
          <w:lang w:val="en-US"/>
        </w:rPr>
        <w:t>Cryoablation</w:t>
      </w:r>
    </w:p>
    <w:p w:rsidR="004D78B0" w:rsidRPr="00297AC0" w:rsidRDefault="00622463"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In </w:t>
      </w:r>
      <w:r w:rsidR="004D78B0" w:rsidRPr="00297AC0">
        <w:rPr>
          <w:rFonts w:ascii="Book Antiqua" w:hAnsi="Book Antiqua" w:cs="Times New Roman"/>
          <w:sz w:val="24"/>
          <w:szCs w:val="24"/>
          <w:lang w:val="en-US"/>
        </w:rPr>
        <w:t xml:space="preserve">the </w:t>
      </w:r>
      <w:r w:rsidRPr="00297AC0">
        <w:rPr>
          <w:rFonts w:ascii="Book Antiqua" w:hAnsi="Book Antiqua" w:cs="Times New Roman"/>
          <w:sz w:val="24"/>
          <w:szCs w:val="24"/>
          <w:lang w:val="en-US"/>
        </w:rPr>
        <w:t>cryoablation</w:t>
      </w:r>
      <w:r w:rsidR="004D78B0" w:rsidRPr="00297AC0">
        <w:rPr>
          <w:rFonts w:ascii="Book Antiqua" w:hAnsi="Book Antiqua" w:cs="Times New Roman"/>
          <w:sz w:val="24"/>
          <w:szCs w:val="24"/>
          <w:lang w:val="en-US"/>
        </w:rPr>
        <w:t xml:space="preserve"> technique</w:t>
      </w:r>
      <w:r w:rsidR="006B2C04"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the cells death is due to cold tempera</w:t>
      </w:r>
      <w:r w:rsidRPr="00297AC0">
        <w:rPr>
          <w:rFonts w:ascii="Book Antiqua" w:hAnsi="Book Antiqua" w:cs="Times New Roman"/>
          <w:sz w:val="24"/>
          <w:szCs w:val="24"/>
          <w:lang w:val="en-US"/>
        </w:rPr>
        <w:softHyphen/>
        <w:t>tures and the death mechanisms is different from that one with heat, because in the freezing process there will be ice formation both intracellular and both extra</w:t>
      </w:r>
      <w:r w:rsidRPr="00297AC0">
        <w:rPr>
          <w:rFonts w:ascii="Book Antiqua" w:hAnsi="Book Antiqua" w:cs="Times New Roman"/>
          <w:sz w:val="24"/>
          <w:szCs w:val="24"/>
          <w:lang w:val="en-US"/>
        </w:rPr>
        <w:softHyphen/>
        <w:t>cellular, that can result in cellular death: location of ice formation and</w:t>
      </w:r>
      <w:r w:rsidR="008F436C"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mechanism of cell death change with the freezing rate and final tissue temperature. In fact rapid freezing supports formation of intracellular ice crystals, which results in cell death due to the direct damage t</w:t>
      </w:r>
      <w:r w:rsidR="008255EB" w:rsidRPr="00297AC0">
        <w:rPr>
          <w:rFonts w:ascii="Book Antiqua" w:hAnsi="Book Antiqua" w:cs="Times New Roman"/>
          <w:sz w:val="24"/>
          <w:szCs w:val="24"/>
          <w:lang w:val="en-US"/>
        </w:rPr>
        <w:t>o cell mem</w:t>
      </w:r>
      <w:r w:rsidR="008255EB" w:rsidRPr="00297AC0">
        <w:rPr>
          <w:rFonts w:ascii="Book Antiqua" w:hAnsi="Book Antiqua" w:cs="Times New Roman"/>
          <w:sz w:val="24"/>
          <w:szCs w:val="24"/>
          <w:lang w:val="en-US"/>
        </w:rPr>
        <w:softHyphen/>
        <w:t>brane and organelles</w:t>
      </w:r>
      <w:r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w:t>
      </w:r>
      <w:r w:rsidR="00024AA0" w:rsidRPr="00297AC0">
        <w:rPr>
          <w:rFonts w:ascii="Book Antiqua" w:hAnsi="Book Antiqua" w:cs="Times New Roman"/>
          <w:sz w:val="24"/>
          <w:szCs w:val="24"/>
          <w:vertAlign w:val="superscript"/>
          <w:lang w:val="en-US"/>
        </w:rPr>
        <w:t>48</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On the other hand slow freezing favors extracellular ice crystals formation, with a change of osmolality within the extracellular space with consequently cell dehy</w:t>
      </w:r>
      <w:r w:rsidRPr="00297AC0">
        <w:rPr>
          <w:rFonts w:ascii="Book Antiqua" w:hAnsi="Book Antiqua" w:cs="Times New Roman"/>
          <w:sz w:val="24"/>
          <w:szCs w:val="24"/>
          <w:lang w:val="en-US"/>
        </w:rPr>
        <w:softHyphen/>
        <w:t xml:space="preserve">dration and cell </w:t>
      </w:r>
      <w:r w:rsidR="008255EB" w:rsidRPr="00297AC0">
        <w:rPr>
          <w:rFonts w:ascii="Book Antiqua" w:hAnsi="Book Antiqua" w:cs="Times New Roman"/>
          <w:sz w:val="24"/>
          <w:szCs w:val="24"/>
          <w:lang w:val="en-US"/>
        </w:rPr>
        <w:t>death</w:t>
      </w:r>
      <w:r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w:t>
      </w:r>
      <w:r w:rsidR="00024AA0" w:rsidRPr="00297AC0">
        <w:rPr>
          <w:rFonts w:ascii="Book Antiqua" w:hAnsi="Book Antiqua" w:cs="Times New Roman"/>
          <w:sz w:val="24"/>
          <w:szCs w:val="24"/>
          <w:vertAlign w:val="superscript"/>
          <w:lang w:val="en-US"/>
        </w:rPr>
        <w:t>49</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In addition, apoptosis induced by freezing contributes to this process, a</w:t>
      </w:r>
      <w:r w:rsidR="008255EB" w:rsidRPr="00297AC0">
        <w:rPr>
          <w:rFonts w:ascii="Book Antiqua" w:hAnsi="Book Antiqua" w:cs="Times New Roman"/>
          <w:sz w:val="24"/>
          <w:szCs w:val="24"/>
          <w:lang w:val="en-US"/>
        </w:rPr>
        <w:t xml:space="preserve"> role that is poorly understood</w:t>
      </w:r>
      <w:r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w:t>
      </w:r>
      <w:r w:rsidR="00024AA0" w:rsidRPr="00297AC0">
        <w:rPr>
          <w:rFonts w:ascii="Book Antiqua" w:hAnsi="Book Antiqua" w:cs="Times New Roman"/>
          <w:sz w:val="24"/>
          <w:szCs w:val="24"/>
          <w:vertAlign w:val="superscript"/>
          <w:lang w:val="en-US"/>
        </w:rPr>
        <w:t>50</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r w:rsidR="004D78B0" w:rsidRPr="00297AC0">
        <w:rPr>
          <w:rFonts w:ascii="Book Antiqua" w:hAnsi="Book Antiqua" w:cs="Times New Roman"/>
          <w:sz w:val="24"/>
          <w:szCs w:val="24"/>
          <w:lang w:val="en-US"/>
        </w:rPr>
        <w:t xml:space="preserve">However </w:t>
      </w:r>
      <w:r w:rsidR="004B75FE" w:rsidRPr="00297AC0">
        <w:rPr>
          <w:rFonts w:ascii="Book Antiqua" w:hAnsi="Book Antiqua" w:cs="Times New Roman"/>
          <w:sz w:val="24"/>
          <w:szCs w:val="24"/>
          <w:lang w:val="en-US"/>
        </w:rPr>
        <w:t xml:space="preserve">break of </w:t>
      </w:r>
      <w:r w:rsidR="004D78B0" w:rsidRPr="00297AC0">
        <w:rPr>
          <w:rFonts w:ascii="Book Antiqua" w:hAnsi="Book Antiqua" w:cs="Times New Roman"/>
          <w:sz w:val="24"/>
          <w:szCs w:val="24"/>
          <w:lang w:val="en-US"/>
        </w:rPr>
        <w:t xml:space="preserve">cell membrane </w:t>
      </w:r>
      <w:r w:rsidR="004B75FE" w:rsidRPr="00297AC0">
        <w:rPr>
          <w:rFonts w:ascii="Book Antiqua" w:hAnsi="Book Antiqua" w:cs="Times New Roman"/>
          <w:sz w:val="24"/>
          <w:szCs w:val="24"/>
          <w:lang w:val="en-US"/>
        </w:rPr>
        <w:t>with</w:t>
      </w:r>
      <w:r w:rsidR="004D78B0" w:rsidRPr="00297AC0">
        <w:rPr>
          <w:rFonts w:ascii="Book Antiqua" w:hAnsi="Book Antiqua" w:cs="Times New Roman"/>
          <w:sz w:val="24"/>
          <w:szCs w:val="24"/>
          <w:lang w:val="en-US"/>
        </w:rPr>
        <w:t xml:space="preserve"> re</w:t>
      </w:r>
      <w:r w:rsidR="004D78B0" w:rsidRPr="00297AC0">
        <w:rPr>
          <w:rFonts w:ascii="Book Antiqua" w:hAnsi="Book Antiqua" w:cs="Times New Roman"/>
          <w:sz w:val="24"/>
          <w:szCs w:val="24"/>
          <w:lang w:val="en-US"/>
        </w:rPr>
        <w:softHyphen/>
        <w:t xml:space="preserve">lease of </w:t>
      </w:r>
      <w:r w:rsidR="004D78B0" w:rsidRPr="00297AC0">
        <w:rPr>
          <w:rFonts w:ascii="Book Antiqua" w:hAnsi="Book Antiqua" w:cs="Times New Roman"/>
          <w:sz w:val="24"/>
          <w:szCs w:val="24"/>
          <w:lang w:val="en-US"/>
        </w:rPr>
        <w:lastRenderedPageBreak/>
        <w:t>intracellular contents</w:t>
      </w:r>
      <w:r w:rsidR="004B75FE" w:rsidRPr="00297AC0">
        <w:rPr>
          <w:rFonts w:ascii="Book Antiqua" w:hAnsi="Book Antiqua" w:cs="Times New Roman"/>
          <w:sz w:val="24"/>
          <w:szCs w:val="24"/>
          <w:lang w:val="en-US"/>
        </w:rPr>
        <w:t xml:space="preserve"> causes cell death</w:t>
      </w:r>
      <w:r w:rsidR="004D78B0" w:rsidRPr="00297AC0">
        <w:rPr>
          <w:rFonts w:ascii="Book Antiqua" w:hAnsi="Book Antiqua" w:cs="Times New Roman"/>
          <w:sz w:val="24"/>
          <w:szCs w:val="24"/>
          <w:lang w:val="en-US"/>
        </w:rPr>
        <w:t>.</w:t>
      </w:r>
      <w:r w:rsidR="004B75FE" w:rsidRPr="00297AC0">
        <w:rPr>
          <w:rFonts w:ascii="Book Antiqua" w:hAnsi="Book Antiqua" w:cs="Times New Roman"/>
          <w:sz w:val="24"/>
          <w:szCs w:val="24"/>
          <w:lang w:val="en-US"/>
        </w:rPr>
        <w:t xml:space="preserve"> </w:t>
      </w:r>
      <w:r w:rsidR="00631BE4" w:rsidRPr="00297AC0">
        <w:rPr>
          <w:rFonts w:ascii="Book Antiqua" w:hAnsi="Book Antiqua" w:cs="Times New Roman"/>
          <w:sz w:val="24"/>
          <w:szCs w:val="24"/>
          <w:lang w:val="en-US"/>
        </w:rPr>
        <w:t>The temperature necessary to cause necrosis depends on the cells type and on thermal history of the tissue where the lesion is, but usually the useful temperature estimated is from -35</w:t>
      </w:r>
      <w:r w:rsidR="008255EB" w:rsidRPr="00297AC0">
        <w:rPr>
          <w:rFonts w:ascii="Book Antiqua" w:hAnsi="Book Antiqua" w:cs="Times New Roman" w:hint="eastAsia"/>
          <w:sz w:val="24"/>
          <w:szCs w:val="24"/>
          <w:lang w:val="en-US" w:eastAsia="zh-CN"/>
        </w:rPr>
        <w:t xml:space="preserve"> </w:t>
      </w:r>
      <w:r w:rsidR="00631BE4" w:rsidRPr="00297AC0">
        <w:rPr>
          <w:rFonts w:ascii="Book Antiqua" w:hAnsi="Book Antiqua" w:cs="Times New Roman"/>
          <w:sz w:val="24"/>
          <w:szCs w:val="24"/>
          <w:lang w:val="en-US"/>
        </w:rPr>
        <w:t>°C to -20</w:t>
      </w:r>
      <w:r w:rsidR="008255EB" w:rsidRPr="00297AC0">
        <w:rPr>
          <w:rFonts w:ascii="Book Antiqua" w:hAnsi="Book Antiqua" w:cs="Times New Roman" w:hint="eastAsia"/>
          <w:sz w:val="24"/>
          <w:szCs w:val="24"/>
          <w:lang w:val="en-US" w:eastAsia="zh-CN"/>
        </w:rPr>
        <w:t xml:space="preserve"> </w:t>
      </w:r>
      <w:r w:rsidR="00631BE4" w:rsidRPr="00297AC0">
        <w:rPr>
          <w:rFonts w:ascii="Book Antiqua" w:hAnsi="Book Antiqua" w:cs="Times New Roman"/>
          <w:sz w:val="24"/>
          <w:szCs w:val="24"/>
          <w:lang w:val="en-US"/>
        </w:rPr>
        <w:t>°C</w:t>
      </w:r>
      <w:r w:rsidR="00631BE4"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22,51,</w:t>
      </w:r>
      <w:r w:rsidR="00024AA0" w:rsidRPr="00297AC0">
        <w:rPr>
          <w:rFonts w:ascii="Book Antiqua" w:hAnsi="Book Antiqua" w:cs="Times New Roman"/>
          <w:sz w:val="24"/>
          <w:szCs w:val="24"/>
          <w:vertAlign w:val="superscript"/>
          <w:lang w:val="en-US"/>
        </w:rPr>
        <w:t>52</w:t>
      </w:r>
      <w:r w:rsidR="00631BE4" w:rsidRPr="00297AC0">
        <w:rPr>
          <w:rFonts w:ascii="Book Antiqua" w:hAnsi="Book Antiqua" w:cs="Times New Roman"/>
          <w:sz w:val="24"/>
          <w:szCs w:val="24"/>
          <w:vertAlign w:val="superscript"/>
          <w:lang w:val="en-US"/>
        </w:rPr>
        <w:t>]</w:t>
      </w:r>
      <w:r w:rsidR="00631BE4" w:rsidRPr="00297AC0">
        <w:rPr>
          <w:rFonts w:ascii="Book Antiqua" w:hAnsi="Book Antiqua" w:cs="Times New Roman"/>
          <w:sz w:val="24"/>
          <w:szCs w:val="24"/>
          <w:lang w:val="en-US"/>
        </w:rPr>
        <w:t>.</w:t>
      </w:r>
    </w:p>
    <w:p w:rsidR="00631BE4" w:rsidRPr="00297AC0" w:rsidRDefault="00631BE4" w:rsidP="008255EB">
      <w:pPr>
        <w:pStyle w:val="NoSpacing"/>
        <w:adjustRightInd w:val="0"/>
        <w:snapToGrid w:val="0"/>
        <w:spacing w:line="360" w:lineRule="auto"/>
        <w:ind w:firstLineChars="100" w:firstLine="240"/>
        <w:jc w:val="both"/>
        <w:rPr>
          <w:rFonts w:ascii="Book Antiqua" w:hAnsi="Book Antiqua" w:cs="Times New Roman"/>
          <w:i/>
          <w:sz w:val="24"/>
          <w:szCs w:val="24"/>
          <w:lang w:val="en-US"/>
        </w:rPr>
      </w:pPr>
      <w:r w:rsidRPr="00297AC0">
        <w:rPr>
          <w:rFonts w:ascii="Book Antiqua" w:hAnsi="Book Antiqua" w:cs="Times New Roman"/>
          <w:sz w:val="24"/>
          <w:szCs w:val="24"/>
          <w:lang w:val="en-US"/>
        </w:rPr>
        <w:t>During the process o</w:t>
      </w:r>
      <w:r w:rsidR="00DD53DD" w:rsidRPr="00297AC0">
        <w:rPr>
          <w:rFonts w:ascii="Book Antiqua" w:hAnsi="Book Antiqua" w:cs="Times New Roman"/>
          <w:sz w:val="24"/>
          <w:szCs w:val="24"/>
          <w:lang w:val="en-US"/>
        </w:rPr>
        <w:t>f cryoablation it will be create an “ice ball”, that is predictive of the ablation area, inside the treated area and o</w:t>
      </w:r>
      <w:r w:rsidRPr="00297AC0">
        <w:rPr>
          <w:rFonts w:ascii="Book Antiqua" w:hAnsi="Book Antiqua" w:cs="Times New Roman"/>
          <w:sz w:val="24"/>
          <w:szCs w:val="24"/>
          <w:lang w:val="en-US"/>
        </w:rPr>
        <w:t xml:space="preserve">ne of the biggest </w:t>
      </w:r>
      <w:r w:rsidR="00DD53DD" w:rsidRPr="00297AC0">
        <w:rPr>
          <w:rFonts w:ascii="Book Antiqua" w:hAnsi="Book Antiqua" w:cs="Times New Roman"/>
          <w:sz w:val="24"/>
          <w:szCs w:val="24"/>
          <w:lang w:val="en-US"/>
        </w:rPr>
        <w:t>advantage</w:t>
      </w:r>
      <w:r w:rsidRPr="00297AC0">
        <w:rPr>
          <w:rFonts w:ascii="Book Antiqua" w:hAnsi="Book Antiqua" w:cs="Times New Roman"/>
          <w:sz w:val="24"/>
          <w:szCs w:val="24"/>
          <w:lang w:val="en-US"/>
        </w:rPr>
        <w:t xml:space="preserve"> of </w:t>
      </w:r>
      <w:r w:rsidR="00DD53DD" w:rsidRPr="00297AC0">
        <w:rPr>
          <w:rFonts w:ascii="Book Antiqua" w:hAnsi="Book Antiqua" w:cs="Times New Roman"/>
          <w:sz w:val="24"/>
          <w:szCs w:val="24"/>
          <w:lang w:val="en-US"/>
        </w:rPr>
        <w:t xml:space="preserve">this technique </w:t>
      </w:r>
      <w:r w:rsidRPr="00297AC0">
        <w:rPr>
          <w:rFonts w:ascii="Book Antiqua" w:hAnsi="Book Antiqua" w:cs="Times New Roman"/>
          <w:sz w:val="24"/>
          <w:szCs w:val="24"/>
          <w:lang w:val="en-US"/>
        </w:rPr>
        <w:t xml:space="preserve">is that </w:t>
      </w:r>
      <w:r w:rsidR="00DD53DD" w:rsidRPr="00297AC0">
        <w:rPr>
          <w:rFonts w:ascii="Book Antiqua" w:hAnsi="Book Antiqua" w:cs="Times New Roman"/>
          <w:sz w:val="24"/>
          <w:szCs w:val="24"/>
          <w:lang w:val="en-US"/>
        </w:rPr>
        <w:t xml:space="preserve">this </w:t>
      </w:r>
      <w:r w:rsidRPr="00297AC0">
        <w:rPr>
          <w:rFonts w:ascii="Book Antiqua" w:hAnsi="Book Antiqua" w:cs="Times New Roman"/>
          <w:sz w:val="24"/>
          <w:szCs w:val="24"/>
          <w:lang w:val="en-US"/>
        </w:rPr>
        <w:t xml:space="preserve">expanding </w:t>
      </w:r>
      <w:r w:rsidR="00DD53DD" w:rsidRPr="00297AC0">
        <w:rPr>
          <w:rFonts w:ascii="Book Antiqua" w:hAnsi="Book Antiqua" w:cs="Times New Roman"/>
          <w:sz w:val="24"/>
          <w:szCs w:val="24"/>
          <w:lang w:val="en-US"/>
        </w:rPr>
        <w:t xml:space="preserve">ball </w:t>
      </w:r>
      <w:r w:rsidRPr="00297AC0">
        <w:rPr>
          <w:rFonts w:ascii="Book Antiqua" w:hAnsi="Book Antiqua" w:cs="Times New Roman"/>
          <w:sz w:val="24"/>
          <w:szCs w:val="24"/>
          <w:lang w:val="en-US"/>
        </w:rPr>
        <w:t xml:space="preserve">is </w:t>
      </w:r>
      <w:r w:rsidR="00DD53DD" w:rsidRPr="00297AC0">
        <w:rPr>
          <w:rFonts w:ascii="Book Antiqua" w:hAnsi="Book Antiqua" w:cs="Times New Roman"/>
          <w:sz w:val="24"/>
          <w:szCs w:val="24"/>
          <w:lang w:val="en-US"/>
        </w:rPr>
        <w:t xml:space="preserve">really </w:t>
      </w:r>
      <w:r w:rsidRPr="00297AC0">
        <w:rPr>
          <w:rFonts w:ascii="Book Antiqua" w:hAnsi="Book Antiqua" w:cs="Times New Roman"/>
          <w:sz w:val="24"/>
          <w:szCs w:val="24"/>
          <w:lang w:val="en-US"/>
        </w:rPr>
        <w:t xml:space="preserve">well visualized at </w:t>
      </w:r>
      <w:r w:rsidR="00DD53DD" w:rsidRPr="00297AC0">
        <w:rPr>
          <w:rFonts w:ascii="Book Antiqua" w:hAnsi="Book Antiqua" w:cs="Times New Roman"/>
          <w:sz w:val="24"/>
          <w:szCs w:val="24"/>
          <w:lang w:val="en-US"/>
        </w:rPr>
        <w:t>ultrasound</w:t>
      </w:r>
      <w:r w:rsidRPr="00297AC0">
        <w:rPr>
          <w:rFonts w:ascii="Book Antiqua" w:hAnsi="Book Antiqua" w:cs="Times New Roman"/>
          <w:sz w:val="24"/>
          <w:szCs w:val="24"/>
          <w:lang w:val="en-US"/>
        </w:rPr>
        <w:t xml:space="preserve">, CT, and </w:t>
      </w:r>
      <w:r w:rsidR="00DD53DD" w:rsidRPr="00297AC0">
        <w:rPr>
          <w:rFonts w:ascii="Book Antiqua" w:hAnsi="Book Antiqua" w:cs="Times New Roman"/>
          <w:sz w:val="24"/>
          <w:szCs w:val="24"/>
          <w:lang w:val="en-US"/>
        </w:rPr>
        <w:t>MRI</w:t>
      </w:r>
      <w:r w:rsidRPr="00297AC0">
        <w:rPr>
          <w:rFonts w:ascii="Book Antiqua" w:hAnsi="Book Antiqua" w:cs="Times New Roman"/>
          <w:sz w:val="24"/>
          <w:szCs w:val="24"/>
          <w:lang w:val="en-US"/>
        </w:rPr>
        <w:t xml:space="preserve">, allowing </w:t>
      </w:r>
      <w:r w:rsidR="00DD53DD" w:rsidRPr="00297AC0">
        <w:rPr>
          <w:rFonts w:ascii="Book Antiqua" w:hAnsi="Book Antiqua" w:cs="Times New Roman"/>
          <w:sz w:val="24"/>
          <w:szCs w:val="24"/>
          <w:lang w:val="en-US"/>
        </w:rPr>
        <w:t>a</w:t>
      </w:r>
      <w:r w:rsidRPr="00297AC0">
        <w:rPr>
          <w:rFonts w:ascii="Book Antiqua" w:hAnsi="Book Antiqua" w:cs="Times New Roman"/>
          <w:sz w:val="24"/>
          <w:szCs w:val="24"/>
          <w:lang w:val="en-US"/>
        </w:rPr>
        <w:t xml:space="preserve"> more precise monitoring of the ablation </w:t>
      </w:r>
      <w:r w:rsidR="00DD53DD" w:rsidRPr="00297AC0">
        <w:rPr>
          <w:rFonts w:ascii="Book Antiqua" w:hAnsi="Book Antiqua" w:cs="Times New Roman"/>
          <w:sz w:val="24"/>
          <w:szCs w:val="24"/>
          <w:lang w:val="en-US"/>
        </w:rPr>
        <w:t>area</w:t>
      </w:r>
      <w:r w:rsidRPr="00297AC0">
        <w:rPr>
          <w:rFonts w:ascii="Book Antiqua" w:hAnsi="Book Antiqua" w:cs="Times New Roman"/>
          <w:sz w:val="24"/>
          <w:szCs w:val="24"/>
          <w:lang w:val="en-US"/>
        </w:rPr>
        <w:t xml:space="preserve"> </w:t>
      </w:r>
      <w:r w:rsidR="00DD53DD" w:rsidRPr="00297AC0">
        <w:rPr>
          <w:rFonts w:ascii="Book Antiqua" w:hAnsi="Book Antiqua" w:cs="Times New Roman"/>
          <w:sz w:val="24"/>
          <w:szCs w:val="24"/>
          <w:lang w:val="en-US"/>
        </w:rPr>
        <w:t xml:space="preserve">than during </w:t>
      </w:r>
      <w:r w:rsidRPr="00297AC0">
        <w:rPr>
          <w:rFonts w:ascii="Book Antiqua" w:hAnsi="Book Antiqua" w:cs="Times New Roman"/>
          <w:sz w:val="24"/>
          <w:szCs w:val="24"/>
          <w:lang w:val="en-US"/>
        </w:rPr>
        <w:t xml:space="preserve">heat-based </w:t>
      </w:r>
      <w:r w:rsidR="00DD53DD" w:rsidRPr="00297AC0">
        <w:rPr>
          <w:rFonts w:ascii="Book Antiqua" w:hAnsi="Book Antiqua" w:cs="Times New Roman"/>
          <w:sz w:val="24"/>
          <w:szCs w:val="24"/>
          <w:lang w:val="en-US"/>
        </w:rPr>
        <w:t>technique</w:t>
      </w:r>
      <w:r w:rsidRPr="00297AC0">
        <w:rPr>
          <w:rFonts w:ascii="Book Antiqua" w:hAnsi="Book Antiqua" w:cs="Times New Roman"/>
          <w:sz w:val="24"/>
          <w:szCs w:val="24"/>
          <w:lang w:val="en-US"/>
        </w:rPr>
        <w:t>s</w:t>
      </w:r>
      <w:r w:rsidR="00DD53DD"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22</w:t>
      </w:r>
      <w:r w:rsidR="00232F7D" w:rsidRPr="00297AC0">
        <w:rPr>
          <w:rFonts w:ascii="Book Antiqua" w:hAnsi="Book Antiqua" w:cs="Times New Roman"/>
          <w:sz w:val="24"/>
          <w:szCs w:val="24"/>
          <w:vertAlign w:val="superscript"/>
          <w:lang w:val="en-US"/>
        </w:rPr>
        <w:t>]</w:t>
      </w:r>
      <w:r w:rsidR="008255EB" w:rsidRPr="00297AC0">
        <w:rPr>
          <w:rFonts w:ascii="Book Antiqua" w:hAnsi="Book Antiqua" w:cs="Times New Roman" w:hint="eastAsia"/>
          <w:sz w:val="24"/>
          <w:szCs w:val="24"/>
          <w:lang w:val="en-US" w:eastAsia="zh-CN"/>
        </w:rPr>
        <w:t>.</w:t>
      </w:r>
      <w:r w:rsidRPr="00297AC0">
        <w:rPr>
          <w:rFonts w:ascii="Book Antiqua" w:hAnsi="Book Antiqua" w:cs="Times New Roman"/>
          <w:sz w:val="24"/>
          <w:szCs w:val="24"/>
          <w:lang w:val="en-US"/>
        </w:rPr>
        <w:t xml:space="preserve"> </w:t>
      </w:r>
    </w:p>
    <w:p w:rsidR="00232F7D" w:rsidRPr="00297AC0" w:rsidRDefault="00DF27C0"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S</w:t>
      </w:r>
      <w:r w:rsidR="00232F7D" w:rsidRPr="00297AC0">
        <w:rPr>
          <w:rFonts w:ascii="Book Antiqua" w:hAnsi="Book Antiqua" w:cs="Times New Roman"/>
          <w:sz w:val="24"/>
          <w:szCs w:val="24"/>
          <w:lang w:val="en-US"/>
        </w:rPr>
        <w:t xml:space="preserve">ystems </w:t>
      </w:r>
      <w:r w:rsidRPr="00297AC0">
        <w:rPr>
          <w:rFonts w:ascii="Book Antiqua" w:hAnsi="Book Antiqua" w:cs="Times New Roman"/>
          <w:sz w:val="24"/>
          <w:szCs w:val="24"/>
          <w:lang w:val="en-US"/>
        </w:rPr>
        <w:t>that generate cryoablation take advantages from</w:t>
      </w:r>
      <w:r w:rsidR="00232F7D" w:rsidRPr="00297AC0">
        <w:rPr>
          <w:rFonts w:ascii="Book Antiqua" w:hAnsi="Book Antiqua" w:cs="Times New Roman"/>
          <w:sz w:val="24"/>
          <w:szCs w:val="24"/>
          <w:lang w:val="en-US"/>
        </w:rPr>
        <w:t xml:space="preserve"> the Joule-Thomson theory of expanding gases within a needle</w:t>
      </w:r>
      <w:r w:rsidRPr="00297AC0">
        <w:rPr>
          <w:rFonts w:ascii="Book Antiqua" w:hAnsi="Book Antiqua" w:cs="Times New Roman"/>
          <w:sz w:val="24"/>
          <w:szCs w:val="24"/>
          <w:lang w:val="en-US"/>
        </w:rPr>
        <w:t xml:space="preserve"> like cryoprobe: argon</w:t>
      </w:r>
      <w:r w:rsidR="00232F7D" w:rsidRPr="00297AC0">
        <w:rPr>
          <w:rFonts w:ascii="Book Antiqua" w:hAnsi="Book Antiqua" w:cs="Times New Roman"/>
          <w:sz w:val="24"/>
          <w:szCs w:val="24"/>
          <w:lang w:val="en-US"/>
        </w:rPr>
        <w:t xml:space="preserve"> moves from an internal feed line into an internal expansion chamber, </w:t>
      </w:r>
      <w:r w:rsidRPr="00297AC0">
        <w:rPr>
          <w:rFonts w:ascii="Book Antiqua" w:hAnsi="Book Antiqua" w:cs="Times New Roman"/>
          <w:sz w:val="24"/>
          <w:szCs w:val="24"/>
          <w:lang w:val="en-US"/>
        </w:rPr>
        <w:t xml:space="preserve">producing </w:t>
      </w:r>
      <w:r w:rsidR="00232F7D" w:rsidRPr="00297AC0">
        <w:rPr>
          <w:rFonts w:ascii="Book Antiqua" w:hAnsi="Book Antiqua" w:cs="Times New Roman"/>
          <w:sz w:val="24"/>
          <w:szCs w:val="24"/>
          <w:lang w:val="en-US"/>
        </w:rPr>
        <w:t>a heat sink near antenna tip that cools</w:t>
      </w:r>
      <w:r w:rsidRPr="00297AC0">
        <w:rPr>
          <w:rFonts w:ascii="Book Antiqua" w:hAnsi="Book Antiqua" w:cs="Times New Roman"/>
          <w:sz w:val="24"/>
          <w:szCs w:val="24"/>
          <w:lang w:val="en-US"/>
        </w:rPr>
        <w:t xml:space="preserve"> the probe to tempera</w:t>
      </w:r>
      <w:r w:rsidRPr="00297AC0">
        <w:rPr>
          <w:rFonts w:ascii="Book Antiqua" w:hAnsi="Book Antiqua" w:cs="Times New Roman"/>
          <w:sz w:val="24"/>
          <w:szCs w:val="24"/>
          <w:lang w:val="en-US"/>
        </w:rPr>
        <w:softHyphen/>
        <w:t>tures of</w:t>
      </w:r>
      <w:r w:rsidR="008F436C"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 -1</w:t>
      </w:r>
      <w:r w:rsidR="00232F7D" w:rsidRPr="00297AC0">
        <w:rPr>
          <w:rFonts w:ascii="Book Antiqua" w:hAnsi="Book Antiqua" w:cs="Times New Roman"/>
          <w:sz w:val="24"/>
          <w:szCs w:val="24"/>
          <w:lang w:val="en-US"/>
        </w:rPr>
        <w:t>60</w:t>
      </w:r>
      <w:r w:rsidR="008255EB" w:rsidRPr="00297AC0">
        <w:rPr>
          <w:rFonts w:ascii="Book Antiqua" w:hAnsi="Book Antiqua" w:cs="Times New Roman" w:hint="eastAsia"/>
          <w:sz w:val="24"/>
          <w:szCs w:val="24"/>
          <w:lang w:val="en-US" w:eastAsia="zh-CN"/>
        </w:rPr>
        <w:t xml:space="preserve"> </w:t>
      </w:r>
      <w:r w:rsidR="00232F7D" w:rsidRPr="00297AC0">
        <w:rPr>
          <w:rFonts w:ascii="Book Antiqua" w:hAnsi="Book Antiqua" w:cs="Times New Roman"/>
          <w:sz w:val="24"/>
          <w:szCs w:val="24"/>
          <w:lang w:val="en-US"/>
        </w:rPr>
        <w:t xml:space="preserve">°C or </w:t>
      </w:r>
      <w:r w:rsidRPr="00297AC0">
        <w:rPr>
          <w:rFonts w:ascii="Book Antiqua" w:hAnsi="Book Antiqua" w:cs="Times New Roman"/>
          <w:sz w:val="24"/>
          <w:szCs w:val="24"/>
          <w:lang w:val="en-US"/>
        </w:rPr>
        <w:t>more. Then the h</w:t>
      </w:r>
      <w:r w:rsidR="00232F7D" w:rsidRPr="00297AC0">
        <w:rPr>
          <w:rFonts w:ascii="Book Antiqua" w:hAnsi="Book Antiqua" w:cs="Times New Roman"/>
          <w:sz w:val="24"/>
          <w:szCs w:val="24"/>
          <w:lang w:val="en-US"/>
        </w:rPr>
        <w:t>eat transfer from the tissue into the cryoprobe is governed</w:t>
      </w:r>
      <w:r w:rsidRPr="00297AC0">
        <w:rPr>
          <w:rFonts w:ascii="Book Antiqua" w:hAnsi="Book Antiqua" w:cs="Times New Roman"/>
          <w:sz w:val="24"/>
          <w:szCs w:val="24"/>
          <w:lang w:val="en-US"/>
        </w:rPr>
        <w:t xml:space="preserve"> by pas</w:t>
      </w:r>
      <w:r w:rsidRPr="00297AC0">
        <w:rPr>
          <w:rFonts w:ascii="Book Antiqua" w:hAnsi="Book Antiqua" w:cs="Times New Roman"/>
          <w:sz w:val="24"/>
          <w:szCs w:val="24"/>
          <w:lang w:val="en-US"/>
        </w:rPr>
        <w:softHyphen/>
        <w:t xml:space="preserve">sive thermal diffusion, so </w:t>
      </w:r>
      <w:r w:rsidR="00232F7D" w:rsidRPr="00297AC0">
        <w:rPr>
          <w:rFonts w:ascii="Book Antiqua" w:hAnsi="Book Antiqua" w:cs="Times New Roman"/>
          <w:sz w:val="24"/>
          <w:szCs w:val="24"/>
          <w:lang w:val="en-US"/>
        </w:rPr>
        <w:t>cryoablation devices provide no zone of direct or active cooling</w:t>
      </w:r>
      <w:r w:rsidRPr="00297AC0">
        <w:rPr>
          <w:rFonts w:ascii="Book Antiqua" w:hAnsi="Book Antiqua" w:cs="Times New Roman"/>
          <w:sz w:val="24"/>
          <w:szCs w:val="24"/>
          <w:lang w:val="en-US"/>
        </w:rPr>
        <w:t>, differing from RFA or microwave ablation devices, with the</w:t>
      </w:r>
      <w:r w:rsidR="00232F7D" w:rsidRPr="00297AC0">
        <w:rPr>
          <w:rFonts w:ascii="Book Antiqua" w:hAnsi="Book Antiqua" w:cs="Times New Roman"/>
          <w:sz w:val="24"/>
          <w:szCs w:val="24"/>
          <w:lang w:val="en-US"/>
        </w:rPr>
        <w:t xml:space="preserve"> result</w:t>
      </w:r>
      <w:r w:rsidRPr="00297AC0">
        <w:rPr>
          <w:rFonts w:ascii="Book Antiqua" w:hAnsi="Book Antiqua" w:cs="Times New Roman"/>
          <w:sz w:val="24"/>
          <w:szCs w:val="24"/>
          <w:lang w:val="en-US"/>
        </w:rPr>
        <w:t xml:space="preserve"> that </w:t>
      </w:r>
      <w:r w:rsidR="00232F7D" w:rsidRPr="00297AC0">
        <w:rPr>
          <w:rFonts w:ascii="Book Antiqua" w:hAnsi="Book Antiqua" w:cs="Times New Roman"/>
          <w:sz w:val="24"/>
          <w:szCs w:val="24"/>
          <w:lang w:val="en-US"/>
        </w:rPr>
        <w:t>the surface area of the cryoprobe limits cooling efficiency</w:t>
      </w:r>
      <w:r w:rsidRPr="00297AC0">
        <w:rPr>
          <w:rFonts w:ascii="Book Antiqua" w:hAnsi="Book Antiqua" w:cs="Times New Roman"/>
          <w:sz w:val="24"/>
          <w:szCs w:val="24"/>
          <w:lang w:val="en-US"/>
        </w:rPr>
        <w:t xml:space="preserve">: </w:t>
      </w:r>
      <w:r w:rsidR="00232F7D" w:rsidRPr="00297AC0">
        <w:rPr>
          <w:rFonts w:ascii="Book Antiqua" w:hAnsi="Book Antiqua" w:cs="Times New Roman"/>
          <w:sz w:val="24"/>
          <w:szCs w:val="24"/>
          <w:lang w:val="en-US"/>
        </w:rPr>
        <w:t xml:space="preserve">smaller </w:t>
      </w:r>
      <w:r w:rsidRPr="00297AC0">
        <w:rPr>
          <w:rFonts w:ascii="Book Antiqua" w:hAnsi="Book Antiqua" w:cs="Times New Roman"/>
          <w:sz w:val="24"/>
          <w:szCs w:val="24"/>
          <w:lang w:val="en-US"/>
        </w:rPr>
        <w:t xml:space="preserve">diameters of </w:t>
      </w:r>
      <w:r w:rsidR="00232F7D" w:rsidRPr="00297AC0">
        <w:rPr>
          <w:rFonts w:ascii="Book Antiqua" w:hAnsi="Book Antiqua" w:cs="Times New Roman"/>
          <w:sz w:val="24"/>
          <w:szCs w:val="24"/>
          <w:lang w:val="en-US"/>
        </w:rPr>
        <w:t xml:space="preserve">cryoprobe are </w:t>
      </w:r>
      <w:r w:rsidRPr="00297AC0">
        <w:rPr>
          <w:rFonts w:ascii="Book Antiqua" w:hAnsi="Book Antiqua" w:cs="Times New Roman"/>
          <w:sz w:val="24"/>
          <w:szCs w:val="24"/>
          <w:lang w:val="en-US"/>
        </w:rPr>
        <w:t xml:space="preserve">usually linked </w:t>
      </w:r>
      <w:r w:rsidR="00232F7D" w:rsidRPr="00297AC0">
        <w:rPr>
          <w:rFonts w:ascii="Book Antiqua" w:hAnsi="Book Antiqua" w:cs="Times New Roman"/>
          <w:sz w:val="24"/>
          <w:szCs w:val="24"/>
          <w:lang w:val="en-US"/>
        </w:rPr>
        <w:t>with lower cooling capacity and</w:t>
      </w:r>
      <w:r w:rsidRPr="00297AC0">
        <w:rPr>
          <w:rFonts w:ascii="Book Antiqua" w:hAnsi="Book Antiqua" w:cs="Times New Roman"/>
          <w:sz w:val="24"/>
          <w:szCs w:val="24"/>
          <w:lang w:val="en-US"/>
        </w:rPr>
        <w:t xml:space="preserve">, then, </w:t>
      </w:r>
      <w:r w:rsidR="00232F7D" w:rsidRPr="00297AC0">
        <w:rPr>
          <w:rFonts w:ascii="Book Antiqua" w:hAnsi="Book Antiqua" w:cs="Times New Roman"/>
          <w:sz w:val="24"/>
          <w:szCs w:val="24"/>
          <w:lang w:val="en-US"/>
        </w:rPr>
        <w:t>smaller ablation zones</w:t>
      </w:r>
      <w:r w:rsidRPr="00297AC0">
        <w:rPr>
          <w:rFonts w:ascii="Book Antiqua" w:hAnsi="Book Antiqua" w:cs="Times New Roman"/>
          <w:sz w:val="24"/>
          <w:szCs w:val="24"/>
          <w:lang w:val="en-US"/>
        </w:rPr>
        <w:t xml:space="preserve">, making indispensable the use of </w:t>
      </w:r>
      <w:r w:rsidR="00232F7D" w:rsidRPr="00297AC0">
        <w:rPr>
          <w:rFonts w:ascii="Book Antiqua" w:hAnsi="Book Antiqua" w:cs="Times New Roman"/>
          <w:sz w:val="24"/>
          <w:szCs w:val="24"/>
          <w:lang w:val="en-US"/>
        </w:rPr>
        <w:t xml:space="preserve">several cryoprobes to treat </w:t>
      </w:r>
      <w:r w:rsidRPr="00297AC0">
        <w:rPr>
          <w:rFonts w:ascii="Book Antiqua" w:hAnsi="Book Antiqua" w:cs="Times New Roman"/>
          <w:sz w:val="24"/>
          <w:szCs w:val="24"/>
          <w:lang w:val="en-US"/>
        </w:rPr>
        <w:t xml:space="preserve">majority of the </w:t>
      </w:r>
      <w:r w:rsidR="00232F7D" w:rsidRPr="00297AC0">
        <w:rPr>
          <w:rFonts w:ascii="Book Antiqua" w:hAnsi="Book Antiqua" w:cs="Times New Roman"/>
          <w:sz w:val="24"/>
          <w:szCs w:val="24"/>
          <w:lang w:val="en-US"/>
        </w:rPr>
        <w:t>tumors in</w:t>
      </w:r>
      <w:r w:rsidRPr="00297AC0">
        <w:rPr>
          <w:rFonts w:ascii="Book Antiqua" w:hAnsi="Book Antiqua" w:cs="Times New Roman"/>
          <w:sz w:val="24"/>
          <w:szCs w:val="24"/>
          <w:lang w:val="en-US"/>
        </w:rPr>
        <w:t xml:space="preserve"> the</w:t>
      </w:r>
      <w:r w:rsidR="00232F7D" w:rsidRPr="00297AC0">
        <w:rPr>
          <w:rFonts w:ascii="Book Antiqua" w:hAnsi="Book Antiqua" w:cs="Times New Roman"/>
          <w:sz w:val="24"/>
          <w:szCs w:val="24"/>
          <w:lang w:val="en-US"/>
        </w:rPr>
        <w:t xml:space="preserve"> clinical practice, </w:t>
      </w:r>
      <w:r w:rsidRPr="00297AC0">
        <w:rPr>
          <w:rFonts w:ascii="Book Antiqua" w:hAnsi="Book Antiqua" w:cs="Times New Roman"/>
          <w:sz w:val="24"/>
          <w:szCs w:val="24"/>
          <w:lang w:val="en-US"/>
        </w:rPr>
        <w:t xml:space="preserve">with large </w:t>
      </w:r>
      <w:r w:rsidR="00232F7D" w:rsidRPr="00297AC0">
        <w:rPr>
          <w:rFonts w:ascii="Book Antiqua" w:hAnsi="Book Antiqua" w:cs="Times New Roman"/>
          <w:sz w:val="24"/>
          <w:szCs w:val="24"/>
          <w:lang w:val="en-US"/>
        </w:rPr>
        <w:t xml:space="preserve">ablation times </w:t>
      </w:r>
      <w:r w:rsidRPr="00297AC0">
        <w:rPr>
          <w:rFonts w:ascii="Book Antiqua" w:hAnsi="Book Antiqua" w:cs="Times New Roman"/>
          <w:sz w:val="24"/>
          <w:szCs w:val="24"/>
          <w:lang w:val="en-US"/>
        </w:rPr>
        <w:t xml:space="preserve">(usually mean </w:t>
      </w:r>
      <w:r w:rsidR="00232F7D" w:rsidRPr="00297AC0">
        <w:rPr>
          <w:rFonts w:ascii="Book Antiqua" w:hAnsi="Book Antiqua" w:cs="Times New Roman"/>
          <w:sz w:val="24"/>
          <w:szCs w:val="24"/>
          <w:lang w:val="en-US"/>
        </w:rPr>
        <w:t xml:space="preserve">25–30 </w:t>
      </w:r>
      <w:r w:rsidR="008255EB" w:rsidRPr="00297AC0">
        <w:rPr>
          <w:rFonts w:ascii="Book Antiqua" w:hAnsi="Book Antiqua" w:cs="Times New Roman" w:hint="eastAsia"/>
          <w:sz w:val="24"/>
          <w:szCs w:val="24"/>
          <w:lang w:val="en-US" w:eastAsia="zh-CN"/>
        </w:rPr>
        <w:t>min</w:t>
      </w:r>
      <w:r w:rsidRPr="00297AC0">
        <w:rPr>
          <w:rFonts w:ascii="Book Antiqua" w:hAnsi="Book Antiqua" w:cs="Times New Roman"/>
          <w:sz w:val="24"/>
          <w:szCs w:val="24"/>
          <w:lang w:val="en-US"/>
        </w:rPr>
        <w:t>)</w:t>
      </w:r>
      <w:r w:rsidR="00232F7D" w:rsidRPr="00297AC0">
        <w:rPr>
          <w:rFonts w:ascii="Book Antiqua" w:hAnsi="Book Antiqua" w:cs="Times New Roman"/>
          <w:sz w:val="24"/>
          <w:szCs w:val="24"/>
          <w:lang w:val="en-US"/>
        </w:rPr>
        <w:t xml:space="preserve">, longer than the average times </w:t>
      </w:r>
      <w:r w:rsidRPr="00297AC0">
        <w:rPr>
          <w:rFonts w:ascii="Book Antiqua" w:hAnsi="Book Antiqua" w:cs="Times New Roman"/>
          <w:sz w:val="24"/>
          <w:szCs w:val="24"/>
          <w:lang w:val="en-US"/>
        </w:rPr>
        <w:t>of</w:t>
      </w:r>
      <w:r w:rsidR="00232F7D" w:rsidRPr="00297AC0">
        <w:rPr>
          <w:rFonts w:ascii="Book Antiqua" w:hAnsi="Book Antiqua" w:cs="Times New Roman"/>
          <w:sz w:val="24"/>
          <w:szCs w:val="24"/>
          <w:lang w:val="en-US"/>
        </w:rPr>
        <w:t xml:space="preserve"> microwave </w:t>
      </w:r>
      <w:r w:rsidR="008255EB" w:rsidRPr="00297AC0">
        <w:rPr>
          <w:rFonts w:ascii="Book Antiqua" w:hAnsi="Book Antiqua" w:cs="Times New Roman"/>
          <w:sz w:val="24"/>
          <w:szCs w:val="24"/>
          <w:lang w:val="en-US"/>
        </w:rPr>
        <w:t>or RFA procedures</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22</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p>
    <w:p w:rsidR="00DF27C0" w:rsidRPr="00297AC0" w:rsidRDefault="00DF27C0"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Furthermore, after the procedure there is a rapid release of cellular debris into systemic circulation, due to the ablation area r</w:t>
      </w:r>
      <w:r w:rsidR="00750CA0" w:rsidRPr="00297AC0">
        <w:rPr>
          <w:rFonts w:ascii="Book Antiqua" w:hAnsi="Book Antiqua" w:cs="Times New Roman"/>
          <w:sz w:val="24"/>
          <w:szCs w:val="24"/>
          <w:lang w:val="en-US"/>
        </w:rPr>
        <w:t>eperfusion, causing sometimes any systemic complications, such as cryochock, rare with heat-based ablation</w:t>
      </w:r>
      <w:r w:rsidR="00750CA0" w:rsidRPr="00297AC0">
        <w:rPr>
          <w:rFonts w:ascii="Book Antiqua" w:hAnsi="Book Antiqua" w:cs="Times New Roman"/>
          <w:sz w:val="24"/>
          <w:szCs w:val="24"/>
          <w:vertAlign w:val="superscript"/>
          <w:lang w:val="en-US"/>
        </w:rPr>
        <w:t>[</w:t>
      </w:r>
      <w:r w:rsidR="008255EB" w:rsidRPr="00297AC0">
        <w:rPr>
          <w:rFonts w:ascii="Book Antiqua" w:hAnsi="Book Antiqua" w:cs="Times New Roman"/>
          <w:sz w:val="24"/>
          <w:szCs w:val="24"/>
          <w:vertAlign w:val="superscript"/>
          <w:lang w:val="en-US"/>
        </w:rPr>
        <w:t>22,</w:t>
      </w:r>
      <w:r w:rsidR="00024AA0" w:rsidRPr="00297AC0">
        <w:rPr>
          <w:rFonts w:ascii="Book Antiqua" w:hAnsi="Book Antiqua" w:cs="Times New Roman"/>
          <w:sz w:val="24"/>
          <w:szCs w:val="24"/>
          <w:vertAlign w:val="superscript"/>
          <w:lang w:val="en-US"/>
        </w:rPr>
        <w:t>53</w:t>
      </w:r>
      <w:r w:rsidR="00750CA0" w:rsidRPr="00297AC0">
        <w:rPr>
          <w:rFonts w:ascii="Book Antiqua" w:hAnsi="Book Antiqua" w:cs="Times New Roman"/>
          <w:sz w:val="24"/>
          <w:szCs w:val="24"/>
          <w:vertAlign w:val="superscript"/>
          <w:lang w:val="en-US"/>
        </w:rPr>
        <w:t>]</w:t>
      </w:r>
      <w:r w:rsidR="00750CA0" w:rsidRPr="00297AC0">
        <w:rPr>
          <w:rFonts w:ascii="Book Antiqua" w:hAnsi="Book Antiqua" w:cs="Times New Roman"/>
          <w:sz w:val="24"/>
          <w:szCs w:val="24"/>
          <w:lang w:val="en-US"/>
        </w:rPr>
        <w:t xml:space="preserve">. </w:t>
      </w:r>
    </w:p>
    <w:p w:rsidR="00E329B2" w:rsidRPr="00297AC0" w:rsidRDefault="00CC2B7A"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Cryoablation technique can be done percutaneously with ultrasound or computed tomography guide or most commonly it is performed intraoperatively under ultrasound guidance. </w:t>
      </w:r>
      <w:r w:rsidR="00502A7C" w:rsidRPr="00297AC0">
        <w:rPr>
          <w:rFonts w:ascii="Book Antiqua" w:hAnsi="Book Antiqua" w:cs="Times New Roman"/>
          <w:sz w:val="24"/>
          <w:szCs w:val="24"/>
          <w:lang w:val="en-US"/>
        </w:rPr>
        <w:t xml:space="preserve">As previously said, </w:t>
      </w:r>
      <w:r w:rsidR="00E329B2" w:rsidRPr="00297AC0">
        <w:rPr>
          <w:rFonts w:ascii="Book Antiqua" w:hAnsi="Book Antiqua" w:cs="Times New Roman"/>
          <w:sz w:val="24"/>
          <w:szCs w:val="24"/>
          <w:lang w:val="en-US"/>
        </w:rPr>
        <w:t xml:space="preserve">lesions </w:t>
      </w:r>
      <w:r w:rsidR="00502A7C" w:rsidRPr="00297AC0">
        <w:rPr>
          <w:rFonts w:ascii="Book Antiqua" w:hAnsi="Book Antiqua" w:cs="Times New Roman"/>
          <w:sz w:val="24"/>
          <w:szCs w:val="24"/>
          <w:lang w:val="en-US"/>
        </w:rPr>
        <w:t xml:space="preserve">small than </w:t>
      </w:r>
      <w:r w:rsidR="00E329B2" w:rsidRPr="00297AC0">
        <w:rPr>
          <w:rFonts w:ascii="Book Antiqua" w:hAnsi="Book Antiqua" w:cs="Times New Roman"/>
          <w:sz w:val="24"/>
          <w:szCs w:val="24"/>
          <w:lang w:val="en-US"/>
        </w:rPr>
        <w:t>3</w:t>
      </w:r>
      <w:r w:rsidR="00502A7C" w:rsidRPr="00297AC0">
        <w:rPr>
          <w:rFonts w:ascii="Book Antiqua" w:hAnsi="Book Antiqua" w:cs="Times New Roman"/>
          <w:sz w:val="24"/>
          <w:szCs w:val="24"/>
          <w:lang w:val="en-US"/>
        </w:rPr>
        <w:t xml:space="preserve"> </w:t>
      </w:r>
      <w:r w:rsidR="00E329B2" w:rsidRPr="00297AC0">
        <w:rPr>
          <w:rFonts w:ascii="Book Antiqua" w:hAnsi="Book Antiqua" w:cs="Times New Roman"/>
          <w:sz w:val="24"/>
          <w:szCs w:val="24"/>
          <w:lang w:val="en-US"/>
        </w:rPr>
        <w:t>cm</w:t>
      </w:r>
      <w:r w:rsidR="00502A7C" w:rsidRPr="00297AC0">
        <w:rPr>
          <w:rFonts w:ascii="Book Antiqua" w:hAnsi="Book Antiqua" w:cs="Times New Roman"/>
          <w:sz w:val="24"/>
          <w:szCs w:val="24"/>
          <w:lang w:val="en-US"/>
        </w:rPr>
        <w:t xml:space="preserve"> </w:t>
      </w:r>
      <w:r w:rsidR="00E329B2" w:rsidRPr="00297AC0">
        <w:rPr>
          <w:rFonts w:ascii="Book Antiqua" w:hAnsi="Book Antiqua" w:cs="Times New Roman"/>
          <w:sz w:val="24"/>
          <w:szCs w:val="24"/>
          <w:lang w:val="en-US"/>
        </w:rPr>
        <w:t xml:space="preserve">can be </w:t>
      </w:r>
      <w:r w:rsidR="00502A7C" w:rsidRPr="00297AC0">
        <w:rPr>
          <w:rFonts w:ascii="Book Antiqua" w:hAnsi="Book Antiqua" w:cs="Times New Roman"/>
          <w:sz w:val="24"/>
          <w:szCs w:val="24"/>
          <w:lang w:val="en-US"/>
        </w:rPr>
        <w:t xml:space="preserve">treated </w:t>
      </w:r>
      <w:r w:rsidR="00E329B2" w:rsidRPr="00297AC0">
        <w:rPr>
          <w:rFonts w:ascii="Book Antiqua" w:hAnsi="Book Antiqua" w:cs="Times New Roman"/>
          <w:sz w:val="24"/>
          <w:szCs w:val="24"/>
          <w:lang w:val="en-US"/>
        </w:rPr>
        <w:t>with a single, centrally placed</w:t>
      </w:r>
      <w:r w:rsidR="00502A7C" w:rsidRPr="00297AC0">
        <w:rPr>
          <w:rFonts w:ascii="Book Antiqua" w:hAnsi="Book Antiqua" w:cs="Times New Roman"/>
          <w:sz w:val="24"/>
          <w:szCs w:val="24"/>
          <w:lang w:val="en-US"/>
        </w:rPr>
        <w:t xml:space="preserve"> probe, instead larger tumors require </w:t>
      </w:r>
      <w:r w:rsidR="00E329B2" w:rsidRPr="00297AC0">
        <w:rPr>
          <w:rFonts w:ascii="Book Antiqua" w:hAnsi="Book Antiqua" w:cs="Times New Roman"/>
          <w:sz w:val="24"/>
          <w:szCs w:val="24"/>
          <w:lang w:val="en-US"/>
        </w:rPr>
        <w:t>multiple</w:t>
      </w:r>
      <w:r w:rsidR="00775ACB" w:rsidRPr="00297AC0">
        <w:rPr>
          <w:rFonts w:ascii="Book Antiqua" w:hAnsi="Book Antiqua" w:cs="Times New Roman"/>
          <w:sz w:val="24"/>
          <w:szCs w:val="24"/>
          <w:lang w:val="en-US"/>
        </w:rPr>
        <w:t xml:space="preserve"> </w:t>
      </w:r>
      <w:r w:rsidR="00502A7C" w:rsidRPr="00297AC0">
        <w:rPr>
          <w:rFonts w:ascii="Book Antiqua" w:hAnsi="Book Antiqua" w:cs="Times New Roman"/>
          <w:sz w:val="24"/>
          <w:szCs w:val="24"/>
          <w:lang w:val="en-US"/>
        </w:rPr>
        <w:t xml:space="preserve">probes </w:t>
      </w:r>
      <w:r w:rsidR="00E329B2" w:rsidRPr="00297AC0">
        <w:rPr>
          <w:rFonts w:ascii="Book Antiqua" w:hAnsi="Book Antiqua" w:cs="Times New Roman"/>
          <w:sz w:val="24"/>
          <w:szCs w:val="24"/>
          <w:lang w:val="en-US"/>
        </w:rPr>
        <w:t xml:space="preserve">or sequential treatments. </w:t>
      </w:r>
      <w:r w:rsidR="003875E5" w:rsidRPr="00297AC0">
        <w:rPr>
          <w:rFonts w:ascii="Book Antiqua" w:hAnsi="Book Antiqua" w:cs="Times New Roman"/>
          <w:sz w:val="24"/>
          <w:szCs w:val="24"/>
          <w:lang w:val="en-US"/>
        </w:rPr>
        <w:t>At 160</w:t>
      </w:r>
      <w:r w:rsidR="008255EB" w:rsidRPr="00297AC0">
        <w:rPr>
          <w:rFonts w:ascii="Book Antiqua" w:hAnsi="Book Antiqua" w:cs="Times New Roman" w:hint="eastAsia"/>
          <w:sz w:val="24"/>
          <w:szCs w:val="24"/>
          <w:lang w:val="en-US" w:eastAsia="zh-CN"/>
        </w:rPr>
        <w:t xml:space="preserve"> </w:t>
      </w:r>
      <w:r w:rsidR="008255EB" w:rsidRPr="00297AC0">
        <w:rPr>
          <w:rFonts w:ascii="Book Antiqua" w:hAnsi="Book Antiqua" w:cs="Times New Roman"/>
          <w:sz w:val="24"/>
          <w:szCs w:val="24"/>
          <w:lang w:val="en-US"/>
        </w:rPr>
        <w:t>°</w:t>
      </w:r>
      <w:r w:rsidR="003875E5" w:rsidRPr="00297AC0">
        <w:rPr>
          <w:rFonts w:ascii="Book Antiqua" w:hAnsi="Book Antiqua" w:cs="Times New Roman"/>
          <w:sz w:val="24"/>
          <w:szCs w:val="24"/>
          <w:lang w:val="en-US"/>
        </w:rPr>
        <w:t>C the tumor is cooled and ultrasound guide can monitor the created ice ball that it has to be inside the entire lesion without compromise local structures. After ice ball creation, the tissue has to slowly thaw to 0° C and then a second cycle of freezing is performed after any necessary repositioning of the cryoprobes. As the radiofrequency ablation technique, it is better to have at least 5 mm of safety margins from major structures</w:t>
      </w:r>
      <w:r w:rsidR="003875E5"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14</w:t>
      </w:r>
      <w:r w:rsidR="003875E5" w:rsidRPr="00297AC0">
        <w:rPr>
          <w:rFonts w:ascii="Book Antiqua" w:hAnsi="Book Antiqua" w:cs="Times New Roman"/>
          <w:sz w:val="24"/>
          <w:szCs w:val="24"/>
          <w:vertAlign w:val="superscript"/>
          <w:lang w:val="en-US"/>
        </w:rPr>
        <w:t>]</w:t>
      </w:r>
      <w:r w:rsidR="003875E5" w:rsidRPr="00297AC0">
        <w:rPr>
          <w:rFonts w:ascii="Book Antiqua" w:hAnsi="Book Antiqua" w:cs="Times New Roman"/>
          <w:sz w:val="24"/>
          <w:szCs w:val="24"/>
          <w:lang w:val="en-US"/>
        </w:rPr>
        <w:t xml:space="preserve">. </w:t>
      </w:r>
    </w:p>
    <w:p w:rsidR="007E72C4" w:rsidRPr="00297AC0" w:rsidRDefault="00934CD6"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Xu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9</w:t>
      </w:r>
      <w:r w:rsidRPr="00297AC0">
        <w:rPr>
          <w:rFonts w:ascii="Book Antiqua" w:hAnsi="Book Antiqua" w:cs="Times New Roman"/>
          <w:sz w:val="24"/>
          <w:szCs w:val="24"/>
          <w:vertAlign w:val="superscript"/>
          <w:lang w:val="en-US"/>
        </w:rPr>
        <w:t>]</w:t>
      </w:r>
      <w:r w:rsidR="0033698F" w:rsidRPr="00297AC0">
        <w:rPr>
          <w:rFonts w:ascii="Book Antiqua" w:hAnsi="Book Antiqua" w:cs="Times New Roman"/>
          <w:sz w:val="24"/>
          <w:szCs w:val="24"/>
          <w:lang w:val="en-US"/>
        </w:rPr>
        <w:t xml:space="preserve"> enrolled in their paper 49 patients with locally advanced pancreatic cancer (12 with liver metastases) that underwent cryosurgery, or 36 percutaneously and 13 intraoperative, combined with </w:t>
      </w:r>
      <w:r w:rsidR="0033698F" w:rsidRPr="00297AC0">
        <w:rPr>
          <w:rFonts w:ascii="Book Antiqua" w:hAnsi="Book Antiqua" w:cs="Times New Roman"/>
          <w:sz w:val="24"/>
          <w:szCs w:val="24"/>
          <w:vertAlign w:val="superscript"/>
          <w:lang w:val="en-US"/>
        </w:rPr>
        <w:t>125</w:t>
      </w:r>
      <w:r w:rsidR="008255EB" w:rsidRPr="00297AC0">
        <w:rPr>
          <w:rFonts w:ascii="Book Antiqua" w:hAnsi="Book Antiqua" w:cs="Times New Roman" w:hint="eastAsia"/>
          <w:sz w:val="24"/>
          <w:szCs w:val="24"/>
          <w:lang w:val="en-US" w:eastAsia="zh-CN"/>
        </w:rPr>
        <w:t>I</w:t>
      </w:r>
      <w:r w:rsidR="0033698F" w:rsidRPr="00297AC0">
        <w:rPr>
          <w:rFonts w:ascii="Book Antiqua" w:hAnsi="Book Antiqua" w:cs="Times New Roman"/>
          <w:sz w:val="24"/>
          <w:szCs w:val="24"/>
          <w:lang w:val="en-US"/>
        </w:rPr>
        <w:t xml:space="preserve"> seed implantation. The procedure was performed under local anesthesia and under guidance of ultrasound or CT. Based on the location of the tumor, cryoprobe insertion was often carried out </w:t>
      </w:r>
      <w:r w:rsidR="0033698F" w:rsidRPr="00297AC0">
        <w:rPr>
          <w:rFonts w:ascii="Book Antiqua" w:hAnsi="Book Antiqua" w:cs="Times New Roman"/>
          <w:i/>
          <w:sz w:val="24"/>
          <w:szCs w:val="24"/>
          <w:lang w:val="en-US"/>
        </w:rPr>
        <w:t>via</w:t>
      </w:r>
      <w:r w:rsidR="0033698F" w:rsidRPr="00297AC0">
        <w:rPr>
          <w:rFonts w:ascii="Book Antiqua" w:hAnsi="Book Antiqua" w:cs="Times New Roman"/>
          <w:sz w:val="24"/>
          <w:szCs w:val="24"/>
          <w:lang w:val="en-US"/>
        </w:rPr>
        <w:t xml:space="preserve"> the retroperitoneal approach. Generally, 2 or 3 mm cryoprobes were used. For tumors greater than 3</w:t>
      </w:r>
      <w:r w:rsidR="008255EB" w:rsidRPr="00297AC0">
        <w:rPr>
          <w:rFonts w:ascii="Book Antiqua" w:hAnsi="Book Antiqua" w:cs="Times New Roman" w:hint="eastAsia"/>
          <w:sz w:val="24"/>
          <w:szCs w:val="24"/>
          <w:lang w:val="en-US" w:eastAsia="zh-CN"/>
        </w:rPr>
        <w:t xml:space="preserve"> </w:t>
      </w:r>
      <w:r w:rsidR="0033698F" w:rsidRPr="00297AC0">
        <w:rPr>
          <w:rFonts w:ascii="Book Antiqua" w:hAnsi="Book Antiqua" w:cs="Times New Roman"/>
          <w:sz w:val="24"/>
          <w:szCs w:val="24"/>
          <w:lang w:val="en-US"/>
        </w:rPr>
        <w:t xml:space="preserve">cm in size (mean tumor size ranged from 2.2-7.1 cm), 2 to 3 probes were used. For liver metastases, simultaneous cryosurgery was performed using additional cryoprobes which were inserted through the right intercostal space. </w:t>
      </w:r>
      <w:r w:rsidR="00141624" w:rsidRPr="00297AC0">
        <w:rPr>
          <w:rFonts w:ascii="Book Antiqua" w:hAnsi="Book Antiqua" w:cs="Times New Roman"/>
          <w:sz w:val="24"/>
          <w:szCs w:val="24"/>
          <w:lang w:val="en-US"/>
        </w:rPr>
        <w:t>The procedure consisted of a</w:t>
      </w:r>
      <w:r w:rsidR="0033698F" w:rsidRPr="00297AC0">
        <w:rPr>
          <w:rFonts w:ascii="Book Antiqua" w:hAnsi="Book Antiqua" w:cs="Times New Roman"/>
          <w:sz w:val="24"/>
          <w:szCs w:val="24"/>
          <w:lang w:val="en-US"/>
        </w:rPr>
        <w:t xml:space="preserve"> double cycle of freeze/thaw procedure was used with an argon gas-based cryosurgical unit (EndoCare, Inc., CA, USA). Each cryoprobe was cooled to -160</w:t>
      </w:r>
      <w:r w:rsidR="008255EB" w:rsidRPr="00297AC0">
        <w:rPr>
          <w:rFonts w:ascii="Book Antiqua" w:hAnsi="Book Antiqua" w:cs="Times New Roman" w:hint="eastAsia"/>
          <w:sz w:val="24"/>
          <w:szCs w:val="24"/>
          <w:lang w:val="en-US" w:eastAsia="zh-CN"/>
        </w:rPr>
        <w:t xml:space="preserve"> </w:t>
      </w:r>
      <w:r w:rsidR="0033698F" w:rsidRPr="00297AC0">
        <w:rPr>
          <w:rFonts w:ascii="Book Antiqua" w:hAnsi="Book Antiqua" w:cs="Times New Roman"/>
          <w:sz w:val="24"/>
          <w:szCs w:val="24"/>
          <w:lang w:val="en-US"/>
        </w:rPr>
        <w:t>°C and the resulting ice</w:t>
      </w:r>
      <w:r w:rsidR="00141624" w:rsidRPr="00297AC0">
        <w:rPr>
          <w:rFonts w:ascii="Book Antiqua" w:hAnsi="Book Antiqua" w:cs="Times New Roman"/>
          <w:sz w:val="24"/>
          <w:szCs w:val="24"/>
          <w:lang w:val="en-US"/>
        </w:rPr>
        <w:t>-</w:t>
      </w:r>
      <w:r w:rsidR="0033698F" w:rsidRPr="00297AC0">
        <w:rPr>
          <w:rFonts w:ascii="Book Antiqua" w:hAnsi="Book Antiqua" w:cs="Times New Roman"/>
          <w:sz w:val="24"/>
          <w:szCs w:val="24"/>
          <w:lang w:val="en-US"/>
        </w:rPr>
        <w:t>ball was monitored with ultrasound until the frozen region encompassed the entire mass of the tumor with at least a “0.5-cm safe border”. The tissue was then allowed to slowly thaw to 0°C. A second cycle of freezing/thawing was performed after repositioning of the cryoprobes. The </w:t>
      </w:r>
      <w:r w:rsidR="00141624" w:rsidRPr="00297AC0">
        <w:rPr>
          <w:rFonts w:ascii="Book Antiqua" w:hAnsi="Book Antiqua" w:cs="Times New Roman"/>
          <w:sz w:val="24"/>
          <w:szCs w:val="24"/>
          <w:lang w:val="en-US"/>
        </w:rPr>
        <w:t>cryoprobes were then removed.</w:t>
      </w:r>
      <w:r w:rsidR="0009743C" w:rsidRPr="00297AC0">
        <w:rPr>
          <w:rFonts w:ascii="Book Antiqua" w:hAnsi="Book Antiqua" w:cs="Times New Roman"/>
          <w:sz w:val="24"/>
          <w:szCs w:val="24"/>
          <w:lang w:val="en-US"/>
        </w:rPr>
        <w:t xml:space="preserve"> Among 36 patients, 17 received a second course of cryosurgery and 3 a third one.</w:t>
      </w:r>
      <w:r w:rsidR="007E72C4" w:rsidRPr="00297AC0">
        <w:rPr>
          <w:rFonts w:ascii="Book Antiqua" w:hAnsi="Book Antiqua" w:cs="Times New Roman"/>
          <w:sz w:val="24"/>
          <w:szCs w:val="24"/>
          <w:lang w:val="en-US"/>
        </w:rPr>
        <w:t xml:space="preserve"> The conclusions were that cryosurgery, which is far less invasive than conventional pancreatic resection, and it is associated with a low rate of adverse effects, should be the treatment of choice for patients with locally advanced pancreatic cancer. Furthermore </w:t>
      </w:r>
      <w:r w:rsidR="008255EB" w:rsidRPr="00297AC0">
        <w:rPr>
          <w:rFonts w:ascii="Book Antiqua" w:hAnsi="Book Antiqua" w:cs="Times New Roman"/>
          <w:sz w:val="24"/>
          <w:szCs w:val="24"/>
          <w:vertAlign w:val="superscript"/>
          <w:lang w:val="en-US"/>
        </w:rPr>
        <w:t>125</w:t>
      </w:r>
      <w:r w:rsidR="007E72C4" w:rsidRPr="00297AC0">
        <w:rPr>
          <w:rFonts w:ascii="Book Antiqua" w:hAnsi="Book Antiqua" w:cs="Times New Roman"/>
          <w:sz w:val="24"/>
          <w:szCs w:val="24"/>
          <w:lang w:val="en-US"/>
        </w:rPr>
        <w:t>I seed implantation can destroy the residual surviving cancer cells after cryosurgery with complementary effect combining both modalities. A complete response was observed</w:t>
      </w:r>
      <w:r w:rsidR="008F436C" w:rsidRPr="00297AC0">
        <w:rPr>
          <w:rFonts w:ascii="Book Antiqua" w:hAnsi="Book Antiqua" w:cs="Times New Roman"/>
          <w:sz w:val="24"/>
          <w:szCs w:val="24"/>
          <w:lang w:val="en-US"/>
        </w:rPr>
        <w:t xml:space="preserve"> </w:t>
      </w:r>
      <w:r w:rsidR="007E72C4" w:rsidRPr="00297AC0">
        <w:rPr>
          <w:rFonts w:ascii="Book Antiqua" w:hAnsi="Book Antiqua" w:cs="Times New Roman"/>
          <w:sz w:val="24"/>
          <w:szCs w:val="24"/>
          <w:lang w:val="en-US"/>
        </w:rPr>
        <w:t xml:space="preserve">in </w:t>
      </w:r>
      <w:r w:rsidR="00115297" w:rsidRPr="00297AC0">
        <w:rPr>
          <w:rFonts w:ascii="Book Antiqua" w:hAnsi="Book Antiqua" w:cs="Times New Roman"/>
          <w:sz w:val="24"/>
          <w:szCs w:val="24"/>
          <w:lang w:val="en-US"/>
        </w:rPr>
        <w:t>20,</w:t>
      </w:r>
      <w:r w:rsidR="007E72C4" w:rsidRPr="00297AC0">
        <w:rPr>
          <w:rFonts w:ascii="Book Antiqua" w:hAnsi="Book Antiqua" w:cs="Times New Roman"/>
          <w:sz w:val="24"/>
          <w:szCs w:val="24"/>
          <w:lang w:val="en-US"/>
        </w:rPr>
        <w:t>4%</w:t>
      </w:r>
      <w:r w:rsidR="00115297" w:rsidRPr="00297AC0">
        <w:rPr>
          <w:rFonts w:ascii="Book Antiqua" w:hAnsi="Book Antiqua" w:cs="Times New Roman"/>
          <w:sz w:val="24"/>
          <w:szCs w:val="24"/>
          <w:lang w:val="en-US"/>
        </w:rPr>
        <w:t>; a partial response in 38,</w:t>
      </w:r>
      <w:r w:rsidR="007E72C4" w:rsidRPr="00297AC0">
        <w:rPr>
          <w:rFonts w:ascii="Book Antiqua" w:hAnsi="Book Antiqua" w:cs="Times New Roman"/>
          <w:sz w:val="24"/>
          <w:szCs w:val="24"/>
          <w:lang w:val="en-US"/>
        </w:rPr>
        <w:t>8%; a stable disease in 30</w:t>
      </w:r>
      <w:r w:rsidR="008255EB" w:rsidRPr="00297AC0">
        <w:rPr>
          <w:rFonts w:ascii="Book Antiqua" w:hAnsi="Book Antiqua" w:cs="Times New Roman" w:hint="eastAsia"/>
          <w:sz w:val="24"/>
          <w:szCs w:val="24"/>
          <w:lang w:val="en-US" w:eastAsia="zh-CN"/>
        </w:rPr>
        <w:t>.</w:t>
      </w:r>
      <w:r w:rsidR="007E72C4" w:rsidRPr="00297AC0">
        <w:rPr>
          <w:rFonts w:ascii="Book Antiqua" w:hAnsi="Book Antiqua" w:cs="Times New Roman"/>
          <w:sz w:val="24"/>
          <w:szCs w:val="24"/>
          <w:lang w:val="en-US"/>
        </w:rPr>
        <w:t xml:space="preserve">6% and </w:t>
      </w:r>
      <w:r w:rsidR="00115297" w:rsidRPr="00297AC0">
        <w:rPr>
          <w:rFonts w:ascii="Book Antiqua" w:hAnsi="Book Antiqua" w:cs="Times New Roman"/>
          <w:sz w:val="24"/>
          <w:szCs w:val="24"/>
          <w:lang w:val="en-US"/>
        </w:rPr>
        <w:t>progression disease in 10</w:t>
      </w:r>
      <w:r w:rsidR="005016D0" w:rsidRPr="00297AC0">
        <w:rPr>
          <w:rFonts w:ascii="Book Antiqua" w:hAnsi="Book Antiqua" w:cs="Times New Roman" w:hint="eastAsia"/>
          <w:sz w:val="24"/>
          <w:szCs w:val="24"/>
          <w:lang w:val="en-US" w:eastAsia="zh-CN"/>
        </w:rPr>
        <w:t>.</w:t>
      </w:r>
      <w:r w:rsidR="007E72C4" w:rsidRPr="00297AC0">
        <w:rPr>
          <w:rFonts w:ascii="Book Antiqua" w:hAnsi="Book Antiqua" w:cs="Times New Roman"/>
          <w:sz w:val="24"/>
          <w:szCs w:val="24"/>
          <w:lang w:val="en-US"/>
        </w:rPr>
        <w:t xml:space="preserve">2% (5/49), during a median follow-up of 18 </w:t>
      </w:r>
      <w:r w:rsidR="008255EB" w:rsidRPr="00297AC0">
        <w:rPr>
          <w:rFonts w:ascii="Book Antiqua" w:hAnsi="Book Antiqua" w:cs="Times New Roman" w:hint="eastAsia"/>
          <w:sz w:val="24"/>
          <w:szCs w:val="24"/>
          <w:lang w:val="en-US" w:eastAsia="zh-CN"/>
        </w:rPr>
        <w:t>mo</w:t>
      </w:r>
      <w:r w:rsidR="007E72C4" w:rsidRPr="00297AC0">
        <w:rPr>
          <w:rFonts w:ascii="Book Antiqua" w:hAnsi="Book Antiqua" w:cs="Times New Roman"/>
          <w:sz w:val="24"/>
          <w:szCs w:val="24"/>
          <w:lang w:val="en-US"/>
        </w:rPr>
        <w:t xml:space="preserve"> (range of 5-40 </w:t>
      </w:r>
      <w:r w:rsidR="008255EB" w:rsidRPr="00297AC0">
        <w:rPr>
          <w:rFonts w:ascii="Book Antiqua" w:hAnsi="Book Antiqua" w:cs="Times New Roman" w:hint="eastAsia"/>
          <w:sz w:val="24"/>
          <w:szCs w:val="24"/>
          <w:lang w:val="en-US" w:eastAsia="zh-CN"/>
        </w:rPr>
        <w:t>mo</w:t>
      </w:r>
      <w:r w:rsidR="007E72C4" w:rsidRPr="00297AC0">
        <w:rPr>
          <w:rFonts w:ascii="Book Antiqua" w:hAnsi="Book Antiqua" w:cs="Times New Roman"/>
          <w:sz w:val="24"/>
          <w:szCs w:val="24"/>
          <w:lang w:val="en-US"/>
        </w:rPr>
        <w:t xml:space="preserve">), with a median duration of survival </w:t>
      </w:r>
      <w:r w:rsidR="00115297" w:rsidRPr="00297AC0">
        <w:rPr>
          <w:rFonts w:ascii="Book Antiqua" w:hAnsi="Book Antiqua" w:cs="Times New Roman"/>
          <w:sz w:val="24"/>
          <w:szCs w:val="24"/>
          <w:lang w:val="en-US"/>
        </w:rPr>
        <w:t>of 16</w:t>
      </w:r>
      <w:r w:rsidR="008255EB" w:rsidRPr="00297AC0">
        <w:rPr>
          <w:rFonts w:ascii="Book Antiqua" w:hAnsi="Book Antiqua" w:cs="Times New Roman" w:hint="eastAsia"/>
          <w:sz w:val="24"/>
          <w:szCs w:val="24"/>
          <w:lang w:val="en-US" w:eastAsia="zh-CN"/>
        </w:rPr>
        <w:t>.</w:t>
      </w:r>
      <w:r w:rsidR="007E72C4" w:rsidRPr="00297AC0">
        <w:rPr>
          <w:rFonts w:ascii="Book Antiqua" w:hAnsi="Book Antiqua" w:cs="Times New Roman"/>
          <w:sz w:val="24"/>
          <w:szCs w:val="24"/>
          <w:lang w:val="en-US"/>
        </w:rPr>
        <w:t xml:space="preserve">2 </w:t>
      </w:r>
      <w:r w:rsidR="008255EB" w:rsidRPr="00297AC0">
        <w:rPr>
          <w:rFonts w:ascii="Book Antiqua" w:hAnsi="Book Antiqua" w:cs="Times New Roman" w:hint="eastAsia"/>
          <w:sz w:val="24"/>
          <w:szCs w:val="24"/>
          <w:lang w:val="en-US" w:eastAsia="zh-CN"/>
        </w:rPr>
        <w:t>mo</w:t>
      </w:r>
      <w:r w:rsidR="007E72C4" w:rsidRPr="00297AC0">
        <w:rPr>
          <w:rFonts w:ascii="Book Antiqua" w:hAnsi="Book Antiqua" w:cs="Times New Roman"/>
          <w:sz w:val="24"/>
          <w:szCs w:val="24"/>
          <w:lang w:val="en-US"/>
        </w:rPr>
        <w:t>.</w:t>
      </w:r>
    </w:p>
    <w:p w:rsidR="007E72C4" w:rsidRPr="00297AC0" w:rsidRDefault="00934CD6" w:rsidP="008255EB">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Li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54</w:t>
      </w:r>
      <w:r w:rsidRPr="00297AC0">
        <w:rPr>
          <w:rFonts w:ascii="Book Antiqua" w:hAnsi="Book Antiqua" w:cs="Times New Roman"/>
          <w:sz w:val="24"/>
          <w:szCs w:val="24"/>
          <w:vertAlign w:val="superscript"/>
          <w:lang w:val="en-US"/>
        </w:rPr>
        <w:t>]</w:t>
      </w:r>
      <w:r w:rsidR="008041C8" w:rsidRPr="00297AC0">
        <w:rPr>
          <w:rFonts w:ascii="Book Antiqua" w:hAnsi="Book Antiqua" w:cs="Times New Roman"/>
          <w:sz w:val="24"/>
          <w:szCs w:val="24"/>
          <w:lang w:val="en-US"/>
        </w:rPr>
        <w:t xml:space="preserve"> treated with percutaneous cryosurgeries 2 neuroendocrine tumors in 2 patients with MEN 1 syndrome. The first insulinoma was treated under CT guidance, where three 1</w:t>
      </w:r>
      <w:r w:rsidR="005016D0" w:rsidRPr="00297AC0">
        <w:rPr>
          <w:rFonts w:ascii="Book Antiqua" w:hAnsi="Book Antiqua" w:cs="Times New Roman" w:hint="eastAsia"/>
          <w:sz w:val="24"/>
          <w:szCs w:val="24"/>
          <w:lang w:val="en-US" w:eastAsia="zh-CN"/>
        </w:rPr>
        <w:t>.</w:t>
      </w:r>
      <w:r w:rsidR="008041C8" w:rsidRPr="00297AC0">
        <w:rPr>
          <w:rFonts w:ascii="Book Antiqua" w:hAnsi="Book Antiqua" w:cs="Times New Roman"/>
          <w:sz w:val="24"/>
          <w:szCs w:val="24"/>
          <w:lang w:val="en-US"/>
        </w:rPr>
        <w:t xml:space="preserve">7 mm diameter cryoprobes were inserted into the tumor localized in the pancreatic tail, and 100% argon was applied for 10 </w:t>
      </w:r>
      <w:r w:rsidR="005016D0" w:rsidRPr="00297AC0">
        <w:rPr>
          <w:rFonts w:ascii="Book Antiqua" w:hAnsi="Book Antiqua" w:cs="Times New Roman" w:hint="eastAsia"/>
          <w:sz w:val="24"/>
          <w:szCs w:val="24"/>
          <w:lang w:val="en-US" w:eastAsia="zh-CN"/>
        </w:rPr>
        <w:t>min</w:t>
      </w:r>
      <w:r w:rsidR="008041C8" w:rsidRPr="00297AC0">
        <w:rPr>
          <w:rFonts w:ascii="Book Antiqua" w:hAnsi="Book Antiqua" w:cs="Times New Roman"/>
          <w:sz w:val="24"/>
          <w:szCs w:val="24"/>
          <w:lang w:val="en-US"/>
        </w:rPr>
        <w:t xml:space="preserve">. The target zone was covered by an ice-ball and the cycle was repeated. </w:t>
      </w:r>
      <w:r w:rsidR="00775ACB" w:rsidRPr="00297AC0">
        <w:rPr>
          <w:rFonts w:ascii="Book Antiqua" w:hAnsi="Book Antiqua" w:cs="Times New Roman"/>
          <w:sz w:val="24"/>
          <w:szCs w:val="24"/>
          <w:lang w:val="en-US"/>
        </w:rPr>
        <w:t xml:space="preserve">The second lesion was in the pancreatic head and it was preventively treated with trans-arterial embolization due to its dimensions and after was performed cryosurgery under ultrasound guidance. Four 2 mm diameter cryoprobes were placed into the pancreatic head tumor, frozen for 15 </w:t>
      </w:r>
      <w:r w:rsidR="005016D0" w:rsidRPr="00297AC0">
        <w:rPr>
          <w:rFonts w:ascii="Book Antiqua" w:hAnsi="Book Antiqua" w:cs="Times New Roman" w:hint="eastAsia"/>
          <w:sz w:val="24"/>
          <w:szCs w:val="24"/>
          <w:lang w:val="en-US" w:eastAsia="zh-CN"/>
        </w:rPr>
        <w:t>min</w:t>
      </w:r>
      <w:r w:rsidR="00775ACB" w:rsidRPr="00297AC0">
        <w:rPr>
          <w:rFonts w:ascii="Book Antiqua" w:hAnsi="Book Antiqua" w:cs="Times New Roman"/>
          <w:sz w:val="24"/>
          <w:szCs w:val="24"/>
          <w:lang w:val="en-US"/>
        </w:rPr>
        <w:t xml:space="preserve"> and then rewarmed; all probes were extracted by 3 cm and frozen for a further 15 </w:t>
      </w:r>
      <w:r w:rsidR="005016D0" w:rsidRPr="00297AC0">
        <w:rPr>
          <w:rFonts w:ascii="Book Antiqua" w:hAnsi="Book Antiqua" w:cs="Times New Roman" w:hint="eastAsia"/>
          <w:sz w:val="24"/>
          <w:szCs w:val="24"/>
          <w:lang w:val="en-US" w:eastAsia="zh-CN"/>
        </w:rPr>
        <w:t>min</w:t>
      </w:r>
      <w:r w:rsidR="00775ACB" w:rsidRPr="00297AC0">
        <w:rPr>
          <w:rFonts w:ascii="Book Antiqua" w:hAnsi="Book Antiqua" w:cs="Times New Roman"/>
          <w:sz w:val="24"/>
          <w:szCs w:val="24"/>
          <w:lang w:val="en-US"/>
        </w:rPr>
        <w:t>.</w:t>
      </w:r>
      <w:r w:rsidR="008F436C" w:rsidRPr="00297AC0">
        <w:rPr>
          <w:rFonts w:ascii="Book Antiqua" w:hAnsi="Book Antiqua" w:cs="Times New Roman"/>
          <w:sz w:val="24"/>
          <w:szCs w:val="24"/>
          <w:lang w:val="en-US"/>
        </w:rPr>
        <w:t xml:space="preserve"> </w:t>
      </w:r>
      <w:r w:rsidR="007E72C4" w:rsidRPr="00297AC0">
        <w:rPr>
          <w:rFonts w:ascii="Book Antiqua" w:hAnsi="Book Antiqua" w:cs="Times New Roman"/>
          <w:sz w:val="24"/>
          <w:szCs w:val="24"/>
          <w:lang w:val="en-US"/>
        </w:rPr>
        <w:t xml:space="preserve">Glucose levels blood reduction and necrosis at CT studies were found, with a quality of life improvement in the 3 </w:t>
      </w:r>
      <w:r w:rsidR="005016D0" w:rsidRPr="00297AC0">
        <w:rPr>
          <w:rFonts w:ascii="Book Antiqua" w:hAnsi="Book Antiqua" w:cs="Times New Roman" w:hint="eastAsia"/>
          <w:sz w:val="24"/>
          <w:szCs w:val="24"/>
          <w:lang w:val="en-US" w:eastAsia="zh-CN"/>
        </w:rPr>
        <w:t>mo</w:t>
      </w:r>
      <w:r w:rsidR="007E72C4" w:rsidRPr="00297AC0">
        <w:rPr>
          <w:rFonts w:ascii="Book Antiqua" w:hAnsi="Book Antiqua" w:cs="Times New Roman"/>
          <w:sz w:val="24"/>
          <w:szCs w:val="24"/>
          <w:lang w:val="en-US"/>
        </w:rPr>
        <w:t xml:space="preserve"> follow-up. </w:t>
      </w:r>
    </w:p>
    <w:p w:rsidR="0089561A" w:rsidRPr="00297AC0" w:rsidRDefault="002617F3" w:rsidP="005016D0">
      <w:pPr>
        <w:pStyle w:val="NoSpacing"/>
        <w:adjustRightInd w:val="0"/>
        <w:snapToGrid w:val="0"/>
        <w:spacing w:line="360" w:lineRule="auto"/>
        <w:ind w:firstLineChars="100" w:firstLine="240"/>
        <w:jc w:val="both"/>
        <w:rPr>
          <w:rFonts w:ascii="Book Antiqua" w:hAnsi="Book Antiqua" w:cs="Times New Roman"/>
          <w:sz w:val="24"/>
          <w:szCs w:val="24"/>
          <w:lang w:val="en-US" w:eastAsia="zh-CN"/>
        </w:rPr>
      </w:pPr>
      <w:r w:rsidRPr="00297AC0">
        <w:rPr>
          <w:rFonts w:ascii="Book Antiqua" w:hAnsi="Book Antiqua" w:cs="Times New Roman"/>
          <w:sz w:val="24"/>
          <w:szCs w:val="24"/>
          <w:lang w:val="en-US"/>
        </w:rPr>
        <w:t xml:space="preserve">Niu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55</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treated 67 patients </w:t>
      </w:r>
      <w:r w:rsidR="00DE7215" w:rsidRPr="00297AC0">
        <w:rPr>
          <w:rFonts w:ascii="Book Antiqua" w:hAnsi="Book Antiqua" w:cs="Times New Roman"/>
          <w:sz w:val="24"/>
          <w:szCs w:val="24"/>
          <w:lang w:val="en-US"/>
        </w:rPr>
        <w:t xml:space="preserve">(31 with cryoimmunotherapy and 36 with cryotherapy) </w:t>
      </w:r>
      <w:r w:rsidRPr="00297AC0">
        <w:rPr>
          <w:rFonts w:ascii="Book Antiqua" w:hAnsi="Book Antiqua" w:cs="Times New Roman"/>
          <w:sz w:val="24"/>
          <w:szCs w:val="24"/>
          <w:lang w:val="en-US"/>
        </w:rPr>
        <w:t xml:space="preserve">with ductal adenocarcinoma and complications as abdominal distension and nausea, increased amylase serum, ascites, abdominal bleeding, fever, mild decrease </w:t>
      </w:r>
      <w:r w:rsidRPr="00297AC0">
        <w:rPr>
          <w:rFonts w:ascii="Book Antiqua" w:hAnsi="Book Antiqua" w:cs="Times New Roman"/>
          <w:sz w:val="24"/>
          <w:szCs w:val="24"/>
          <w:lang w:val="en-US"/>
        </w:rPr>
        <w:lastRenderedPageBreak/>
        <w:t>in platelet and increase of fasting blood glucose levels. The obtained results were a pain score decreased and a median overall survival higher after multiple cryoablations than after a single cryoablation.</w:t>
      </w:r>
      <w:r w:rsidR="008F436C" w:rsidRPr="00297AC0">
        <w:rPr>
          <w:rFonts w:ascii="Book Antiqua" w:hAnsi="Book Antiqua" w:cs="Times New Roman"/>
          <w:sz w:val="24"/>
          <w:szCs w:val="24"/>
          <w:lang w:val="en-US"/>
        </w:rPr>
        <w:t xml:space="preserve"> </w:t>
      </w:r>
      <w:r w:rsidR="0089561A" w:rsidRPr="00297AC0">
        <w:rPr>
          <w:rFonts w:ascii="Book Antiqua" w:hAnsi="Book Antiqua" w:cs="Times New Roman"/>
          <w:sz w:val="24"/>
          <w:szCs w:val="24"/>
          <w:lang w:val="en-US"/>
        </w:rPr>
        <w:t>A short summery about these studies in Table 3.</w:t>
      </w:r>
    </w:p>
    <w:p w:rsidR="005016D0" w:rsidRPr="00297AC0" w:rsidRDefault="005016D0" w:rsidP="005016D0">
      <w:pPr>
        <w:pStyle w:val="NoSpacing"/>
        <w:adjustRightInd w:val="0"/>
        <w:snapToGrid w:val="0"/>
        <w:spacing w:line="360" w:lineRule="auto"/>
        <w:ind w:firstLineChars="100" w:firstLine="240"/>
        <w:jc w:val="both"/>
        <w:rPr>
          <w:rFonts w:ascii="Book Antiqua" w:hAnsi="Book Antiqua"/>
          <w:sz w:val="24"/>
          <w:szCs w:val="24"/>
          <w:shd w:val="clear" w:color="auto" w:fill="FFFFFF"/>
          <w:lang w:val="en-US" w:eastAsia="zh-CN"/>
        </w:rPr>
      </w:pPr>
    </w:p>
    <w:p w:rsidR="009C7A97" w:rsidRPr="00297AC0" w:rsidRDefault="005016D0" w:rsidP="00946714">
      <w:pPr>
        <w:pStyle w:val="NoSpacing"/>
        <w:adjustRightInd w:val="0"/>
        <w:snapToGrid w:val="0"/>
        <w:spacing w:line="360" w:lineRule="auto"/>
        <w:jc w:val="both"/>
        <w:rPr>
          <w:rFonts w:ascii="Book Antiqua" w:hAnsi="Book Antiqua" w:cs="Times New Roman"/>
          <w:b/>
          <w:i/>
          <w:sz w:val="24"/>
          <w:szCs w:val="24"/>
          <w:lang w:val="en-US" w:eastAsia="zh-CN"/>
        </w:rPr>
      </w:pPr>
      <w:r w:rsidRPr="00297AC0">
        <w:rPr>
          <w:rFonts w:ascii="Book Antiqua" w:hAnsi="Book Antiqua" w:cs="Times New Roman"/>
          <w:b/>
          <w:i/>
          <w:sz w:val="24"/>
          <w:szCs w:val="24"/>
          <w:lang w:val="en-US"/>
        </w:rPr>
        <w:t>IRE</w:t>
      </w:r>
    </w:p>
    <w:p w:rsidR="002F1496" w:rsidRPr="00297AC0" w:rsidRDefault="00034F85"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Irreversible electroporation is a non-thermal technique that can be used in the treatment of locally advanced non metastatic pancreatic adenocarcinoma</w:t>
      </w:r>
      <w:r w:rsidR="002F1496" w:rsidRPr="00297AC0">
        <w:rPr>
          <w:rFonts w:ascii="Book Antiqua" w:hAnsi="Book Antiqua" w:cs="Times New Roman"/>
          <w:sz w:val="24"/>
          <w:szCs w:val="24"/>
          <w:lang w:val="en-US"/>
        </w:rPr>
        <w:t xml:space="preserve">, inducing </w:t>
      </w:r>
      <w:r w:rsidRPr="00297AC0">
        <w:rPr>
          <w:rFonts w:ascii="Book Antiqua" w:hAnsi="Book Antiqua" w:cs="Times New Roman"/>
          <w:sz w:val="24"/>
          <w:szCs w:val="24"/>
          <w:lang w:val="en-US"/>
        </w:rPr>
        <w:t>cell</w:t>
      </w:r>
      <w:r w:rsidR="002F1496" w:rsidRPr="00297AC0">
        <w:rPr>
          <w:rFonts w:ascii="Book Antiqua" w:hAnsi="Book Antiqua" w:cs="Times New Roman"/>
          <w:sz w:val="24"/>
          <w:szCs w:val="24"/>
          <w:lang w:val="en-US"/>
        </w:rPr>
        <w:t xml:space="preserve">s death. The ablative effect, with consequently cells death, is based on sending </w:t>
      </w:r>
      <w:r w:rsidRPr="00297AC0">
        <w:rPr>
          <w:rFonts w:ascii="Book Antiqua" w:hAnsi="Book Antiqua" w:cs="Times New Roman"/>
          <w:sz w:val="24"/>
          <w:szCs w:val="24"/>
          <w:lang w:val="en-US"/>
        </w:rPr>
        <w:t>short</w:t>
      </w:r>
      <w:r w:rsidR="002F1496"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high-voltage electric current. </w:t>
      </w:r>
      <w:r w:rsidR="002F1496" w:rsidRPr="00297AC0">
        <w:rPr>
          <w:rFonts w:ascii="Book Antiqua" w:hAnsi="Book Antiqua" w:cs="Times New Roman"/>
          <w:sz w:val="24"/>
          <w:szCs w:val="24"/>
          <w:lang w:val="en-US"/>
        </w:rPr>
        <w:t>A</w:t>
      </w:r>
      <w:r w:rsidRPr="00297AC0">
        <w:rPr>
          <w:rFonts w:ascii="Book Antiqua" w:hAnsi="Book Antiqua" w:cs="Times New Roman"/>
          <w:sz w:val="24"/>
          <w:szCs w:val="24"/>
          <w:lang w:val="en-US"/>
        </w:rPr>
        <w:t xml:space="preserve">pplication of </w:t>
      </w:r>
      <w:r w:rsidR="002F1496" w:rsidRPr="00297AC0">
        <w:rPr>
          <w:rFonts w:ascii="Book Antiqua" w:hAnsi="Book Antiqua" w:cs="Times New Roman"/>
          <w:sz w:val="24"/>
          <w:szCs w:val="24"/>
          <w:lang w:val="en-US"/>
        </w:rPr>
        <w:t xml:space="preserve">these </w:t>
      </w:r>
      <w:r w:rsidRPr="00297AC0">
        <w:rPr>
          <w:rFonts w:ascii="Book Antiqua" w:hAnsi="Book Antiqua" w:cs="Times New Roman"/>
          <w:sz w:val="24"/>
          <w:szCs w:val="24"/>
          <w:lang w:val="en-US"/>
        </w:rPr>
        <w:t xml:space="preserve">short high-voltage electric pulses, </w:t>
      </w:r>
      <w:r w:rsidR="002F1496" w:rsidRPr="00297AC0">
        <w:rPr>
          <w:rFonts w:ascii="Book Antiqua" w:hAnsi="Book Antiqua" w:cs="Times New Roman"/>
          <w:sz w:val="24"/>
          <w:szCs w:val="24"/>
          <w:lang w:val="en-US"/>
        </w:rPr>
        <w:t xml:space="preserve">guided </w:t>
      </w:r>
      <w:r w:rsidRPr="00297AC0">
        <w:rPr>
          <w:rFonts w:ascii="Book Antiqua" w:hAnsi="Book Antiqua" w:cs="Times New Roman"/>
          <w:sz w:val="24"/>
          <w:szCs w:val="24"/>
          <w:lang w:val="en-US"/>
        </w:rPr>
        <w:t>by one or mo</w:t>
      </w:r>
      <w:r w:rsidR="002F1496" w:rsidRPr="00297AC0">
        <w:rPr>
          <w:rFonts w:ascii="Book Antiqua" w:hAnsi="Book Antiqua" w:cs="Times New Roman"/>
          <w:sz w:val="24"/>
          <w:szCs w:val="24"/>
          <w:lang w:val="en-US"/>
        </w:rPr>
        <w:t>re monopolar electrodes</w:t>
      </w:r>
      <w:r w:rsidR="00D86A91" w:rsidRPr="00297AC0">
        <w:rPr>
          <w:rFonts w:ascii="Book Antiqua" w:hAnsi="Book Antiqua" w:cs="Times New Roman"/>
          <w:sz w:val="24"/>
          <w:szCs w:val="24"/>
          <w:lang w:val="en-US"/>
        </w:rPr>
        <w:t xml:space="preserve"> put within the lesion</w:t>
      </w:r>
      <w:r w:rsidR="002F1496" w:rsidRPr="00297AC0">
        <w:rPr>
          <w:rFonts w:ascii="Book Antiqua" w:hAnsi="Book Antiqua" w:cs="Times New Roman"/>
          <w:sz w:val="24"/>
          <w:szCs w:val="24"/>
          <w:lang w:val="en-US"/>
        </w:rPr>
        <w:t>, causes i</w:t>
      </w:r>
      <w:r w:rsidRPr="00297AC0">
        <w:rPr>
          <w:rFonts w:ascii="Book Antiqua" w:hAnsi="Book Antiqua" w:cs="Times New Roman"/>
          <w:sz w:val="24"/>
          <w:szCs w:val="24"/>
          <w:lang w:val="en-US"/>
        </w:rPr>
        <w:t>rreversible</w:t>
      </w:r>
      <w:r w:rsidR="002F1496"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permeabilization of lipid </w:t>
      </w:r>
      <w:r w:rsidR="002F1496" w:rsidRPr="00297AC0">
        <w:rPr>
          <w:rFonts w:ascii="Book Antiqua" w:hAnsi="Book Antiqua" w:cs="Times New Roman"/>
          <w:sz w:val="24"/>
          <w:szCs w:val="24"/>
          <w:lang w:val="en-US"/>
        </w:rPr>
        <w:t>membranes</w:t>
      </w:r>
      <w:r w:rsidRPr="00297AC0">
        <w:rPr>
          <w:rFonts w:ascii="Book Antiqua" w:hAnsi="Book Antiqua" w:cs="Times New Roman"/>
          <w:sz w:val="24"/>
          <w:szCs w:val="24"/>
          <w:lang w:val="en-US"/>
        </w:rPr>
        <w:t xml:space="preserve">, </w:t>
      </w:r>
      <w:r w:rsidR="002F1496" w:rsidRPr="00297AC0">
        <w:rPr>
          <w:rFonts w:ascii="Book Antiqua" w:hAnsi="Book Antiqua" w:cs="Times New Roman"/>
          <w:sz w:val="24"/>
          <w:szCs w:val="24"/>
          <w:lang w:val="en-US"/>
        </w:rPr>
        <w:t xml:space="preserve">with consequently </w:t>
      </w:r>
      <w:r w:rsidRPr="00297AC0">
        <w:rPr>
          <w:rFonts w:ascii="Book Antiqua" w:hAnsi="Book Antiqua" w:cs="Times New Roman"/>
          <w:sz w:val="24"/>
          <w:szCs w:val="24"/>
          <w:lang w:val="en-US"/>
        </w:rPr>
        <w:t>the disruption</w:t>
      </w:r>
      <w:r w:rsidR="002F1496" w:rsidRPr="00297AC0">
        <w:rPr>
          <w:rFonts w:ascii="Book Antiqua" w:hAnsi="Book Antiqua" w:cs="Times New Roman"/>
          <w:sz w:val="24"/>
          <w:szCs w:val="24"/>
          <w:lang w:val="en-US"/>
        </w:rPr>
        <w:t xml:space="preserve"> of </w:t>
      </w:r>
      <w:r w:rsidRPr="00297AC0">
        <w:rPr>
          <w:rFonts w:ascii="Book Antiqua" w:hAnsi="Book Antiqua" w:cs="Times New Roman"/>
          <w:sz w:val="24"/>
          <w:szCs w:val="24"/>
          <w:lang w:val="en-US"/>
        </w:rPr>
        <w:t xml:space="preserve">cellular homeostasis, and the </w:t>
      </w:r>
      <w:r w:rsidR="002F1496" w:rsidRPr="00297AC0">
        <w:rPr>
          <w:rFonts w:ascii="Book Antiqua" w:hAnsi="Book Antiqua" w:cs="Times New Roman"/>
          <w:sz w:val="24"/>
          <w:szCs w:val="24"/>
          <w:lang w:val="en-US"/>
        </w:rPr>
        <w:t xml:space="preserve">switching on </w:t>
      </w:r>
      <w:r w:rsidRPr="00297AC0">
        <w:rPr>
          <w:rFonts w:ascii="Book Antiqua" w:hAnsi="Book Antiqua" w:cs="Times New Roman"/>
          <w:sz w:val="24"/>
          <w:szCs w:val="24"/>
          <w:lang w:val="en-US"/>
        </w:rPr>
        <w:t>apoptotic</w:t>
      </w:r>
      <w:r w:rsidR="002F1496"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 xml:space="preserve">pathways, resulting </w:t>
      </w:r>
      <w:r w:rsidR="002F1496" w:rsidRPr="00297AC0">
        <w:rPr>
          <w:rFonts w:ascii="Book Antiqua" w:hAnsi="Book Antiqua" w:cs="Times New Roman"/>
          <w:sz w:val="24"/>
          <w:szCs w:val="24"/>
          <w:lang w:val="en-US"/>
        </w:rPr>
        <w:t xml:space="preserve">then </w:t>
      </w:r>
      <w:r w:rsidRPr="00297AC0">
        <w:rPr>
          <w:rFonts w:ascii="Book Antiqua" w:hAnsi="Book Antiqua" w:cs="Times New Roman"/>
          <w:sz w:val="24"/>
          <w:szCs w:val="24"/>
          <w:lang w:val="en-US"/>
        </w:rPr>
        <w:t>in cell death of neoplastic</w:t>
      </w:r>
      <w:r w:rsidR="00D86A91" w:rsidRPr="00297AC0">
        <w:rPr>
          <w:rFonts w:ascii="Book Antiqua" w:hAnsi="Book Antiqua" w:cs="Times New Roman"/>
          <w:sz w:val="24"/>
          <w:szCs w:val="24"/>
          <w:lang w:val="en-US"/>
        </w:rPr>
        <w:t xml:space="preserve"> </w:t>
      </w:r>
      <w:r w:rsidR="005016D0" w:rsidRPr="00297AC0">
        <w:rPr>
          <w:rFonts w:ascii="Book Antiqua" w:hAnsi="Book Antiqua" w:cs="Times New Roman"/>
          <w:sz w:val="24"/>
          <w:szCs w:val="24"/>
          <w:lang w:val="en-US"/>
        </w:rPr>
        <w:t>cells</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56</w:t>
      </w:r>
      <w:r w:rsidR="00024AA0" w:rsidRPr="00297AC0">
        <w:rPr>
          <w:rFonts w:ascii="Book Antiqua" w:hAnsi="Book Antiqua" w:cs="Times New Roman"/>
          <w:bCs/>
          <w:sz w:val="24"/>
          <w:szCs w:val="24"/>
          <w:vertAlign w:val="superscript"/>
          <w:lang w:val="en-US"/>
        </w:rPr>
        <w:t>-63</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p>
    <w:p w:rsidR="00290DD3" w:rsidRPr="00297AC0" w:rsidRDefault="00290DD3"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So this is an emerging non-thermal ablative technique which uses electrodes, put within the lesion that has to be treat, to deliver up to 3 kV of direct current, inducing formation of nanoscale pores within the cell membrane, which irreversibly damages cell homeostatic mechanism,</w:t>
      </w:r>
      <w:r w:rsidR="005016D0" w:rsidRPr="00297AC0">
        <w:rPr>
          <w:rFonts w:ascii="Book Antiqua" w:hAnsi="Book Antiqua" w:cs="Times New Roman"/>
          <w:sz w:val="24"/>
          <w:szCs w:val="24"/>
          <w:lang w:val="en-US"/>
        </w:rPr>
        <w:t xml:space="preserve"> causing subsequently apoptosis</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14</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p>
    <w:p w:rsidR="00160F4A" w:rsidRPr="00297AC0" w:rsidRDefault="00B1320F"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One of the positive features of IRE, differently </w:t>
      </w:r>
      <w:r w:rsidR="00034F85" w:rsidRPr="00297AC0">
        <w:rPr>
          <w:rFonts w:ascii="Book Antiqua" w:hAnsi="Book Antiqua" w:cs="Times New Roman"/>
          <w:sz w:val="24"/>
          <w:szCs w:val="24"/>
          <w:lang w:val="en-US"/>
        </w:rPr>
        <w:t xml:space="preserve">from RFA, </w:t>
      </w:r>
      <w:r w:rsidRPr="00297AC0">
        <w:rPr>
          <w:rFonts w:ascii="Book Antiqua" w:hAnsi="Book Antiqua" w:cs="Times New Roman"/>
          <w:sz w:val="24"/>
          <w:szCs w:val="24"/>
          <w:lang w:val="en-US"/>
        </w:rPr>
        <w:t xml:space="preserve">is the ability </w:t>
      </w:r>
      <w:r w:rsidR="00034F85" w:rsidRPr="00297AC0">
        <w:rPr>
          <w:rFonts w:ascii="Book Antiqua" w:hAnsi="Book Antiqua" w:cs="Times New Roman"/>
          <w:sz w:val="24"/>
          <w:szCs w:val="24"/>
          <w:lang w:val="en-US"/>
        </w:rPr>
        <w:t>to preserve surrounding structures, such as the</w:t>
      </w:r>
      <w:r w:rsidRPr="00297AC0">
        <w:rPr>
          <w:rFonts w:ascii="Book Antiqua" w:hAnsi="Book Antiqua" w:cs="Times New Roman"/>
          <w:sz w:val="24"/>
          <w:szCs w:val="24"/>
          <w:lang w:val="en-US"/>
        </w:rPr>
        <w:t xml:space="preserve"> </w:t>
      </w:r>
      <w:r w:rsidR="00034F85" w:rsidRPr="00297AC0">
        <w:rPr>
          <w:rFonts w:ascii="Book Antiqua" w:hAnsi="Book Antiqua" w:cs="Times New Roman"/>
          <w:sz w:val="24"/>
          <w:szCs w:val="24"/>
          <w:lang w:val="en-US"/>
        </w:rPr>
        <w:t xml:space="preserve">underlying </w:t>
      </w:r>
      <w:r w:rsidRPr="00297AC0">
        <w:rPr>
          <w:rFonts w:ascii="Book Antiqua" w:hAnsi="Book Antiqua" w:cs="Times New Roman"/>
          <w:sz w:val="24"/>
          <w:szCs w:val="24"/>
          <w:lang w:val="en-US"/>
        </w:rPr>
        <w:t>tissue</w:t>
      </w:r>
      <w:r w:rsidR="00034F85" w:rsidRPr="00297AC0">
        <w:rPr>
          <w:rFonts w:ascii="Book Antiqua" w:hAnsi="Book Antiqua" w:cs="Times New Roman"/>
          <w:sz w:val="24"/>
          <w:szCs w:val="24"/>
          <w:lang w:val="en-US"/>
        </w:rPr>
        <w:t xml:space="preserve">, the vital </w:t>
      </w:r>
      <w:r w:rsidR="006A0141" w:rsidRPr="00297AC0">
        <w:rPr>
          <w:rFonts w:ascii="Book Antiqua" w:hAnsi="Book Antiqua" w:cs="Times New Roman"/>
          <w:sz w:val="24"/>
          <w:szCs w:val="24"/>
          <w:lang w:val="en-US"/>
        </w:rPr>
        <w:t xml:space="preserve">surrounding </w:t>
      </w:r>
      <w:r w:rsidR="00034F85" w:rsidRPr="00297AC0">
        <w:rPr>
          <w:rFonts w:ascii="Book Antiqua" w:hAnsi="Book Antiqua" w:cs="Times New Roman"/>
          <w:sz w:val="24"/>
          <w:szCs w:val="24"/>
          <w:lang w:val="en-US"/>
        </w:rPr>
        <w:t xml:space="preserve">structures </w:t>
      </w:r>
      <w:r w:rsidR="006A0141" w:rsidRPr="00297AC0">
        <w:rPr>
          <w:rFonts w:ascii="Book Antiqua" w:hAnsi="Book Antiqua" w:cs="Times New Roman"/>
          <w:sz w:val="24"/>
          <w:szCs w:val="24"/>
          <w:lang w:val="en-US"/>
        </w:rPr>
        <w:t>such as</w:t>
      </w:r>
      <w:r w:rsidR="00034F85" w:rsidRPr="00297AC0">
        <w:rPr>
          <w:rFonts w:ascii="Book Antiqua" w:hAnsi="Book Antiqua" w:cs="Times New Roman"/>
          <w:sz w:val="24"/>
          <w:szCs w:val="24"/>
          <w:lang w:val="en-US"/>
        </w:rPr>
        <w:t xml:space="preserve"> nerves or vessels</w:t>
      </w:r>
      <w:r w:rsidR="00034F85"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56</w:t>
      </w:r>
      <w:r w:rsidR="005016D0" w:rsidRPr="00297AC0">
        <w:rPr>
          <w:rFonts w:ascii="Book Antiqua" w:hAnsi="Book Antiqua" w:cs="Times New Roman"/>
          <w:sz w:val="24"/>
          <w:szCs w:val="24"/>
          <w:vertAlign w:val="superscript"/>
          <w:lang w:val="en-US"/>
        </w:rPr>
        <w:t>,</w:t>
      </w:r>
      <w:r w:rsidR="00024AA0" w:rsidRPr="00297AC0">
        <w:rPr>
          <w:rFonts w:ascii="Book Antiqua" w:hAnsi="Book Antiqua" w:cs="Times New Roman"/>
          <w:bCs/>
          <w:sz w:val="24"/>
          <w:szCs w:val="24"/>
          <w:vertAlign w:val="superscript"/>
          <w:lang w:val="en-US"/>
        </w:rPr>
        <w:t>64-66</w:t>
      </w:r>
      <w:r w:rsidR="00034F85" w:rsidRPr="00297AC0">
        <w:rPr>
          <w:rFonts w:ascii="Book Antiqua" w:hAnsi="Book Antiqua" w:cs="Times New Roman"/>
          <w:sz w:val="24"/>
          <w:szCs w:val="24"/>
          <w:vertAlign w:val="superscript"/>
          <w:lang w:val="en-US"/>
        </w:rPr>
        <w:t>]</w:t>
      </w:r>
      <w:r w:rsidR="00034F85" w:rsidRPr="00297AC0">
        <w:rPr>
          <w:rFonts w:ascii="Book Antiqua" w:hAnsi="Book Antiqua" w:cs="Times New Roman"/>
          <w:sz w:val="24"/>
          <w:szCs w:val="24"/>
          <w:lang w:val="en-US"/>
        </w:rPr>
        <w:t xml:space="preserve">. </w:t>
      </w:r>
      <w:r w:rsidR="00160F4A" w:rsidRPr="00297AC0">
        <w:rPr>
          <w:rFonts w:ascii="Book Antiqua" w:hAnsi="Book Antiqua" w:cs="Times New Roman"/>
          <w:sz w:val="24"/>
          <w:szCs w:val="24"/>
          <w:lang w:val="en-US"/>
        </w:rPr>
        <w:t>This IRE</w:t>
      </w:r>
      <w:r w:rsidR="00034F85" w:rsidRPr="00297AC0">
        <w:rPr>
          <w:rFonts w:ascii="Book Antiqua" w:hAnsi="Book Antiqua" w:cs="Times New Roman"/>
          <w:sz w:val="24"/>
          <w:szCs w:val="24"/>
          <w:lang w:val="en-US"/>
        </w:rPr>
        <w:t xml:space="preserve"> proper ability of IRE </w:t>
      </w:r>
      <w:r w:rsidR="00160F4A" w:rsidRPr="00297AC0">
        <w:rPr>
          <w:rFonts w:ascii="Book Antiqua" w:hAnsi="Book Antiqua" w:cs="Times New Roman"/>
          <w:sz w:val="24"/>
          <w:szCs w:val="24"/>
          <w:lang w:val="en-US"/>
        </w:rPr>
        <w:t xml:space="preserve">of </w:t>
      </w:r>
      <w:r w:rsidR="00034F85" w:rsidRPr="00297AC0">
        <w:rPr>
          <w:rFonts w:ascii="Book Antiqua" w:hAnsi="Book Antiqua" w:cs="Times New Roman"/>
          <w:sz w:val="24"/>
          <w:szCs w:val="24"/>
          <w:lang w:val="en-US"/>
        </w:rPr>
        <w:t>preserve vessels could</w:t>
      </w:r>
      <w:r w:rsidR="00160F4A" w:rsidRPr="00297AC0">
        <w:rPr>
          <w:rFonts w:ascii="Book Antiqua" w:hAnsi="Book Antiqua" w:cs="Times New Roman"/>
          <w:sz w:val="24"/>
          <w:szCs w:val="24"/>
          <w:lang w:val="en-US"/>
        </w:rPr>
        <w:t xml:space="preserve"> be a very important </w:t>
      </w:r>
      <w:r w:rsidR="00034F85" w:rsidRPr="00297AC0">
        <w:rPr>
          <w:rFonts w:ascii="Book Antiqua" w:hAnsi="Book Antiqua" w:cs="Times New Roman"/>
          <w:sz w:val="24"/>
          <w:szCs w:val="24"/>
          <w:lang w:val="en-US"/>
        </w:rPr>
        <w:t xml:space="preserve">aspect </w:t>
      </w:r>
      <w:r w:rsidR="00160F4A" w:rsidRPr="00297AC0">
        <w:rPr>
          <w:rFonts w:ascii="Book Antiqua" w:hAnsi="Book Antiqua" w:cs="Times New Roman"/>
          <w:sz w:val="24"/>
          <w:szCs w:val="24"/>
          <w:lang w:val="en-US"/>
        </w:rPr>
        <w:t xml:space="preserve">to evaluate in case of tumor encases </w:t>
      </w:r>
      <w:r w:rsidR="00034F85" w:rsidRPr="00297AC0">
        <w:rPr>
          <w:rFonts w:ascii="Book Antiqua" w:hAnsi="Book Antiqua" w:cs="Times New Roman"/>
          <w:sz w:val="24"/>
          <w:szCs w:val="24"/>
          <w:lang w:val="en-US"/>
        </w:rPr>
        <w:t>major</w:t>
      </w:r>
      <w:r w:rsidR="00160F4A" w:rsidRPr="00297AC0">
        <w:rPr>
          <w:rFonts w:ascii="Book Antiqua" w:hAnsi="Book Antiqua" w:cs="Times New Roman"/>
          <w:sz w:val="24"/>
          <w:szCs w:val="24"/>
          <w:lang w:val="en-US"/>
        </w:rPr>
        <w:t xml:space="preserve"> </w:t>
      </w:r>
      <w:r w:rsidR="00034F85" w:rsidRPr="00297AC0">
        <w:rPr>
          <w:rFonts w:ascii="Book Antiqua" w:hAnsi="Book Antiqua" w:cs="Times New Roman"/>
          <w:sz w:val="24"/>
          <w:szCs w:val="24"/>
          <w:lang w:val="en-US"/>
        </w:rPr>
        <w:t>peri</w:t>
      </w:r>
      <w:r w:rsidR="00160F4A" w:rsidRPr="00297AC0">
        <w:rPr>
          <w:rFonts w:ascii="Book Antiqua" w:hAnsi="Book Antiqua" w:cs="Times New Roman"/>
          <w:sz w:val="24"/>
          <w:szCs w:val="24"/>
          <w:lang w:val="en-US"/>
        </w:rPr>
        <w:t>-</w:t>
      </w:r>
      <w:r w:rsidR="00034F85" w:rsidRPr="00297AC0">
        <w:rPr>
          <w:rFonts w:ascii="Book Antiqua" w:hAnsi="Book Antiqua" w:cs="Times New Roman"/>
          <w:sz w:val="24"/>
          <w:szCs w:val="24"/>
          <w:lang w:val="en-US"/>
        </w:rPr>
        <w:t xml:space="preserve">pancreatic vessels. </w:t>
      </w:r>
    </w:p>
    <w:p w:rsidR="00C1618F" w:rsidRPr="00297AC0" w:rsidRDefault="004B6413"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This treatment is not a “pure” non-thermal technique, because it could be cause partially </w:t>
      </w:r>
      <w:r w:rsidR="006B2C04" w:rsidRPr="00297AC0">
        <w:rPr>
          <w:rFonts w:ascii="Book Antiqua" w:hAnsi="Book Antiqua" w:cs="Times New Roman"/>
          <w:sz w:val="24"/>
          <w:szCs w:val="24"/>
          <w:lang w:val="en-US"/>
        </w:rPr>
        <w:t>cellular</w:t>
      </w:r>
      <w:r w:rsidRPr="00297AC0">
        <w:rPr>
          <w:rFonts w:ascii="Book Antiqua" w:hAnsi="Book Antiqua" w:cs="Times New Roman"/>
          <w:sz w:val="24"/>
          <w:szCs w:val="24"/>
          <w:lang w:val="en-US"/>
        </w:rPr>
        <w:t xml:space="preserve"> damage in a thermal way, because</w:t>
      </w:r>
      <w:r w:rsidR="00034F85" w:rsidRPr="00297AC0">
        <w:rPr>
          <w:rFonts w:ascii="Book Antiqua" w:hAnsi="Book Antiqua" w:cs="Times New Roman"/>
          <w:sz w:val="24"/>
          <w:szCs w:val="24"/>
          <w:lang w:val="en-US"/>
        </w:rPr>
        <w:t xml:space="preserve"> in some conditions of </w:t>
      </w:r>
      <w:r w:rsidRPr="00297AC0">
        <w:rPr>
          <w:rFonts w:ascii="Book Antiqua" w:hAnsi="Book Antiqua" w:cs="Times New Roman"/>
          <w:sz w:val="24"/>
          <w:szCs w:val="24"/>
          <w:lang w:val="en-US"/>
        </w:rPr>
        <w:t xml:space="preserve">high intensity, the current applied </w:t>
      </w:r>
      <w:r w:rsidR="00034F85" w:rsidRPr="00297AC0">
        <w:rPr>
          <w:rFonts w:ascii="Book Antiqua" w:hAnsi="Book Antiqua" w:cs="Times New Roman"/>
          <w:sz w:val="24"/>
          <w:szCs w:val="24"/>
          <w:lang w:val="en-US"/>
        </w:rPr>
        <w:t>can</w:t>
      </w:r>
      <w:r w:rsidRPr="00297AC0">
        <w:rPr>
          <w:rFonts w:ascii="Book Antiqua" w:hAnsi="Book Antiqua" w:cs="Times New Roman"/>
          <w:sz w:val="24"/>
          <w:szCs w:val="24"/>
          <w:lang w:val="en-US"/>
        </w:rPr>
        <w:t xml:space="preserve"> produce a coagulative necrosis, </w:t>
      </w:r>
      <w:r w:rsidR="00034F85" w:rsidRPr="00297AC0">
        <w:rPr>
          <w:rFonts w:ascii="Book Antiqua" w:hAnsi="Book Antiqua" w:cs="Times New Roman"/>
          <w:sz w:val="24"/>
          <w:szCs w:val="24"/>
          <w:lang w:val="en-US"/>
        </w:rPr>
        <w:t xml:space="preserve">similar to </w:t>
      </w:r>
      <w:r w:rsidRPr="00297AC0">
        <w:rPr>
          <w:rFonts w:ascii="Book Antiqua" w:hAnsi="Book Antiqua" w:cs="Times New Roman"/>
          <w:sz w:val="24"/>
          <w:szCs w:val="24"/>
          <w:lang w:val="en-US"/>
        </w:rPr>
        <w:t xml:space="preserve">those one </w:t>
      </w:r>
      <w:r w:rsidR="00034F85" w:rsidRPr="00297AC0">
        <w:rPr>
          <w:rFonts w:ascii="Book Antiqua" w:hAnsi="Book Antiqua" w:cs="Times New Roman"/>
          <w:sz w:val="24"/>
          <w:szCs w:val="24"/>
          <w:lang w:val="en-US"/>
        </w:rPr>
        <w:t xml:space="preserve">produced by </w:t>
      </w:r>
      <w:r w:rsidRPr="00297AC0">
        <w:rPr>
          <w:rFonts w:ascii="Book Antiqua" w:hAnsi="Book Antiqua" w:cs="Times New Roman"/>
          <w:sz w:val="24"/>
          <w:szCs w:val="24"/>
          <w:lang w:val="en-US"/>
        </w:rPr>
        <w:t xml:space="preserve">the </w:t>
      </w:r>
      <w:r w:rsidR="00034F85" w:rsidRPr="00297AC0">
        <w:rPr>
          <w:rFonts w:ascii="Book Antiqua" w:hAnsi="Book Antiqua" w:cs="Times New Roman"/>
          <w:sz w:val="24"/>
          <w:szCs w:val="24"/>
          <w:lang w:val="en-US"/>
        </w:rPr>
        <w:t>thermal techniques</w:t>
      </w:r>
      <w:r w:rsidRPr="00297AC0">
        <w:rPr>
          <w:rFonts w:ascii="Book Antiqua" w:hAnsi="Book Antiqua" w:cs="Times New Roman"/>
          <w:sz w:val="24"/>
          <w:szCs w:val="24"/>
          <w:lang w:val="en-US"/>
        </w:rPr>
        <w:t>, such as RFA, or MWA</w:t>
      </w:r>
      <w:r w:rsidR="00034F85" w:rsidRPr="00297AC0">
        <w:rPr>
          <w:rFonts w:ascii="Book Antiqua" w:hAnsi="Book Antiqua" w:cs="Times New Roman"/>
          <w:sz w:val="24"/>
          <w:szCs w:val="24"/>
          <w:vertAlign w:val="superscript"/>
          <w:lang w:val="en-US"/>
        </w:rPr>
        <w:t>[</w:t>
      </w:r>
      <w:r w:rsidR="00744FB1" w:rsidRPr="00297AC0">
        <w:rPr>
          <w:rFonts w:ascii="Book Antiqua" w:hAnsi="Book Antiqua" w:cs="Times New Roman"/>
          <w:sz w:val="24"/>
          <w:szCs w:val="24"/>
          <w:vertAlign w:val="superscript"/>
          <w:lang w:val="en-US"/>
        </w:rPr>
        <w:t>5</w:t>
      </w:r>
      <w:r w:rsidR="00024AA0" w:rsidRPr="00297AC0">
        <w:rPr>
          <w:rFonts w:ascii="Book Antiqua" w:hAnsi="Book Antiqua" w:cs="Times New Roman"/>
          <w:sz w:val="24"/>
          <w:szCs w:val="24"/>
          <w:vertAlign w:val="superscript"/>
          <w:lang w:val="en-US"/>
        </w:rPr>
        <w:t>6</w:t>
      </w:r>
      <w:r w:rsidR="005016D0" w:rsidRPr="00297AC0">
        <w:rPr>
          <w:rFonts w:ascii="Book Antiqua" w:hAnsi="Book Antiqua" w:cs="Times New Roman"/>
          <w:sz w:val="24"/>
          <w:szCs w:val="24"/>
          <w:vertAlign w:val="superscript"/>
          <w:lang w:val="en-US"/>
        </w:rPr>
        <w:t>,</w:t>
      </w:r>
      <w:r w:rsidR="00024AA0" w:rsidRPr="00297AC0">
        <w:rPr>
          <w:rFonts w:ascii="Book Antiqua" w:hAnsi="Book Antiqua" w:cs="Times New Roman"/>
          <w:bCs/>
          <w:sz w:val="24"/>
          <w:szCs w:val="24"/>
          <w:vertAlign w:val="superscript"/>
          <w:lang w:val="en-US"/>
        </w:rPr>
        <w:t>67</w:t>
      </w:r>
      <w:r w:rsidR="00034F85" w:rsidRPr="00297AC0">
        <w:rPr>
          <w:rFonts w:ascii="Book Antiqua" w:hAnsi="Book Antiqua" w:cs="Times New Roman"/>
          <w:sz w:val="24"/>
          <w:szCs w:val="24"/>
          <w:vertAlign w:val="superscript"/>
          <w:lang w:val="en-US"/>
        </w:rPr>
        <w:t>]</w:t>
      </w:r>
      <w:r w:rsidR="00034F85"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Other studies then concluded that</w:t>
      </w:r>
      <w:r w:rsidR="00034F85" w:rsidRPr="00297AC0">
        <w:rPr>
          <w:rFonts w:ascii="Book Antiqua" w:hAnsi="Book Antiqua" w:cs="Times New Roman"/>
          <w:sz w:val="24"/>
          <w:szCs w:val="24"/>
          <w:lang w:val="en-US"/>
        </w:rPr>
        <w:t xml:space="preserve"> IRE does not</w:t>
      </w:r>
      <w:r w:rsidRPr="00297AC0">
        <w:rPr>
          <w:rFonts w:ascii="Book Antiqua" w:hAnsi="Book Antiqua" w:cs="Times New Roman"/>
          <w:sz w:val="24"/>
          <w:szCs w:val="24"/>
          <w:lang w:val="en-US"/>
        </w:rPr>
        <w:t xml:space="preserve"> </w:t>
      </w:r>
      <w:r w:rsidR="00034F85" w:rsidRPr="00297AC0">
        <w:rPr>
          <w:rFonts w:ascii="Book Antiqua" w:hAnsi="Book Antiqua" w:cs="Times New Roman"/>
          <w:sz w:val="24"/>
          <w:szCs w:val="24"/>
          <w:lang w:val="en-US"/>
        </w:rPr>
        <w:t>produce significant thermal energy, at least using settings</w:t>
      </w:r>
      <w:r w:rsidRPr="00297AC0">
        <w:rPr>
          <w:rFonts w:ascii="Book Antiqua" w:hAnsi="Book Antiqua" w:cs="Times New Roman"/>
          <w:sz w:val="24"/>
          <w:szCs w:val="24"/>
          <w:lang w:val="en-US"/>
        </w:rPr>
        <w:t xml:space="preserve"> </w:t>
      </w:r>
      <w:r w:rsidR="00034F85" w:rsidRPr="00297AC0">
        <w:rPr>
          <w:rFonts w:ascii="Book Antiqua" w:hAnsi="Book Antiqua" w:cs="Times New Roman"/>
          <w:sz w:val="24"/>
          <w:szCs w:val="24"/>
          <w:lang w:val="en-US"/>
        </w:rPr>
        <w:t>most commonly applied in clinical treatment</w:t>
      </w:r>
      <w:r w:rsidRPr="00297AC0">
        <w:rPr>
          <w:rFonts w:ascii="Book Antiqua" w:hAnsi="Book Antiqua" w:cs="Times New Roman"/>
          <w:sz w:val="24"/>
          <w:szCs w:val="24"/>
          <w:lang w:val="en-US"/>
        </w:rPr>
        <w:t>, but they showed that the presence of a metallic stent could rise the risk of producing thermal injuries, d</w:t>
      </w:r>
      <w:r w:rsidR="005016D0" w:rsidRPr="00297AC0">
        <w:rPr>
          <w:rFonts w:ascii="Book Antiqua" w:hAnsi="Book Antiqua" w:cs="Times New Roman"/>
          <w:sz w:val="24"/>
          <w:szCs w:val="24"/>
          <w:lang w:val="en-US"/>
        </w:rPr>
        <w:t>ue to the metal conductivity</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56</w:t>
      </w:r>
      <w:r w:rsidR="005016D0"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68</w:t>
      </w:r>
      <w:r w:rsidRPr="00297AC0">
        <w:rPr>
          <w:rFonts w:ascii="Book Antiqua" w:hAnsi="Book Antiqua" w:cs="Times New Roman"/>
          <w:sz w:val="24"/>
          <w:szCs w:val="24"/>
          <w:vertAlign w:val="superscript"/>
          <w:lang w:val="en-US"/>
        </w:rPr>
        <w:t>]</w:t>
      </w:r>
      <w:r w:rsidR="00034F85" w:rsidRPr="00297AC0">
        <w:rPr>
          <w:rFonts w:ascii="Book Antiqua" w:hAnsi="Book Antiqua" w:cs="Times New Roman"/>
          <w:sz w:val="24"/>
          <w:szCs w:val="24"/>
          <w:lang w:val="en-US"/>
        </w:rPr>
        <w:t xml:space="preserve">. </w:t>
      </w:r>
      <w:r w:rsidR="00C1618F" w:rsidRPr="00297AC0">
        <w:rPr>
          <w:rFonts w:ascii="Book Antiqua" w:hAnsi="Book Antiqua" w:cs="Times New Roman"/>
          <w:sz w:val="24"/>
          <w:szCs w:val="24"/>
          <w:lang w:val="en-US"/>
        </w:rPr>
        <w:t xml:space="preserve">Of course this aspect is fundamental to kept in mind in case of treatment in patients </w:t>
      </w:r>
      <w:r w:rsidR="00034F85" w:rsidRPr="00297AC0">
        <w:rPr>
          <w:rFonts w:ascii="Book Antiqua" w:hAnsi="Book Antiqua" w:cs="Times New Roman"/>
          <w:sz w:val="24"/>
          <w:szCs w:val="24"/>
          <w:lang w:val="en-US"/>
        </w:rPr>
        <w:t>carrying a biliary metallic</w:t>
      </w:r>
      <w:r w:rsidR="00C1618F" w:rsidRPr="00297AC0">
        <w:rPr>
          <w:rFonts w:ascii="Book Antiqua" w:hAnsi="Book Antiqua" w:cs="Times New Roman"/>
          <w:sz w:val="24"/>
          <w:szCs w:val="24"/>
          <w:lang w:val="en-US"/>
        </w:rPr>
        <w:t xml:space="preserve"> </w:t>
      </w:r>
      <w:r w:rsidR="00034F85" w:rsidRPr="00297AC0">
        <w:rPr>
          <w:rFonts w:ascii="Book Antiqua" w:hAnsi="Book Antiqua" w:cs="Times New Roman"/>
          <w:sz w:val="24"/>
          <w:szCs w:val="24"/>
          <w:lang w:val="en-US"/>
        </w:rPr>
        <w:t xml:space="preserve">stent for jaundice palliation. </w:t>
      </w:r>
    </w:p>
    <w:p w:rsidR="00034F85" w:rsidRPr="00297AC0" w:rsidRDefault="00C1618F"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The planning of the IRE t</w:t>
      </w:r>
      <w:r w:rsidR="00034F85" w:rsidRPr="00297AC0">
        <w:rPr>
          <w:rFonts w:ascii="Book Antiqua" w:hAnsi="Book Antiqua" w:cs="Times New Roman"/>
          <w:sz w:val="24"/>
          <w:szCs w:val="24"/>
          <w:lang w:val="en-US"/>
        </w:rPr>
        <w:t xml:space="preserve">reatment </w:t>
      </w:r>
      <w:r w:rsidRPr="00297AC0">
        <w:rPr>
          <w:rFonts w:ascii="Book Antiqua" w:hAnsi="Book Antiqua" w:cs="Times New Roman"/>
          <w:sz w:val="24"/>
          <w:szCs w:val="24"/>
          <w:lang w:val="en-US"/>
        </w:rPr>
        <w:t>has extremely importance. Several tool can be used to choose the best planning and in some papers were also</w:t>
      </w:r>
      <w:r w:rsidR="00034F85" w:rsidRPr="00297AC0">
        <w:rPr>
          <w:rFonts w:ascii="Book Antiqua" w:hAnsi="Book Antiqua" w:cs="Times New Roman"/>
          <w:sz w:val="24"/>
          <w:szCs w:val="24"/>
          <w:lang w:val="en-US"/>
        </w:rPr>
        <w:t xml:space="preserve"> accurately described the</w:t>
      </w:r>
      <w:r w:rsidRPr="00297AC0">
        <w:rPr>
          <w:rFonts w:ascii="Book Antiqua" w:hAnsi="Book Antiqua" w:cs="Times New Roman"/>
          <w:sz w:val="24"/>
          <w:szCs w:val="24"/>
          <w:lang w:val="en-US"/>
        </w:rPr>
        <w:t xml:space="preserve"> </w:t>
      </w:r>
      <w:r w:rsidR="00034F85" w:rsidRPr="00297AC0">
        <w:rPr>
          <w:rFonts w:ascii="Book Antiqua" w:hAnsi="Book Antiqua" w:cs="Times New Roman"/>
          <w:sz w:val="24"/>
          <w:szCs w:val="24"/>
          <w:lang w:val="en-US"/>
        </w:rPr>
        <w:t xml:space="preserve">procedure with the ideal settings </w:t>
      </w:r>
      <w:r w:rsidRPr="00297AC0">
        <w:rPr>
          <w:rFonts w:ascii="Book Antiqua" w:hAnsi="Book Antiqua" w:cs="Times New Roman"/>
          <w:sz w:val="24"/>
          <w:szCs w:val="24"/>
          <w:lang w:val="en-US"/>
        </w:rPr>
        <w:t xml:space="preserve">in case of pancreatic tumor treatment </w:t>
      </w:r>
      <w:r w:rsidR="005016D0" w:rsidRPr="00297AC0">
        <w:rPr>
          <w:rFonts w:ascii="Book Antiqua" w:hAnsi="Book Antiqua" w:cs="Times New Roman"/>
          <w:sz w:val="24"/>
          <w:szCs w:val="24"/>
          <w:lang w:val="en-US"/>
        </w:rPr>
        <w:t>pancreas</w:t>
      </w:r>
      <w:r w:rsidR="00034F85"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56</w:t>
      </w:r>
      <w:r w:rsidR="005016D0" w:rsidRPr="00297AC0">
        <w:rPr>
          <w:rFonts w:ascii="Book Antiqua" w:hAnsi="Book Antiqua" w:cs="Times New Roman"/>
          <w:sz w:val="24"/>
          <w:szCs w:val="24"/>
          <w:vertAlign w:val="superscript"/>
          <w:lang w:val="en-US"/>
        </w:rPr>
        <w:t>,</w:t>
      </w:r>
      <w:r w:rsidR="00024AA0" w:rsidRPr="00297AC0">
        <w:rPr>
          <w:rFonts w:ascii="Book Antiqua" w:hAnsi="Book Antiqua" w:cs="Times New Roman"/>
          <w:bCs/>
          <w:sz w:val="24"/>
          <w:szCs w:val="24"/>
          <w:vertAlign w:val="superscript"/>
          <w:lang w:val="en-US"/>
        </w:rPr>
        <w:t>69</w:t>
      </w:r>
      <w:r w:rsidR="005016D0" w:rsidRPr="00297AC0">
        <w:rPr>
          <w:rFonts w:ascii="Book Antiqua" w:hAnsi="Book Antiqua" w:cs="Times New Roman"/>
          <w:bCs/>
          <w:sz w:val="24"/>
          <w:szCs w:val="24"/>
          <w:vertAlign w:val="superscript"/>
          <w:lang w:val="en-US"/>
        </w:rPr>
        <w:t>,</w:t>
      </w:r>
      <w:r w:rsidR="00024AA0" w:rsidRPr="00297AC0">
        <w:rPr>
          <w:rFonts w:ascii="Book Antiqua" w:hAnsi="Book Antiqua" w:cs="Times New Roman"/>
          <w:bCs/>
          <w:sz w:val="24"/>
          <w:szCs w:val="24"/>
          <w:vertAlign w:val="superscript"/>
          <w:lang w:val="en-US"/>
        </w:rPr>
        <w:t>70</w:t>
      </w:r>
      <w:r w:rsidR="00034F85" w:rsidRPr="00297AC0">
        <w:rPr>
          <w:rFonts w:ascii="Book Antiqua" w:hAnsi="Book Antiqua" w:cs="Times New Roman"/>
          <w:sz w:val="24"/>
          <w:szCs w:val="24"/>
          <w:vertAlign w:val="superscript"/>
          <w:lang w:val="en-US"/>
        </w:rPr>
        <w:t>]</w:t>
      </w:r>
      <w:r w:rsidR="00034F85" w:rsidRPr="00297AC0">
        <w:rPr>
          <w:rFonts w:ascii="Book Antiqua" w:hAnsi="Book Antiqua" w:cs="Times New Roman"/>
          <w:sz w:val="24"/>
          <w:szCs w:val="24"/>
          <w:lang w:val="en-US"/>
        </w:rPr>
        <w:t>.</w:t>
      </w:r>
    </w:p>
    <w:p w:rsidR="00600640" w:rsidRPr="00297AC0" w:rsidRDefault="00917344"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Irreversible electroporation can be perform both during surgery and both percutaneously. </w:t>
      </w:r>
    </w:p>
    <w:p w:rsidR="00917344" w:rsidRPr="00297AC0" w:rsidRDefault="00917344"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One of the bigger restriction of IRE is the need of a general anesthesia wit</w:t>
      </w:r>
      <w:r w:rsidR="005016D0" w:rsidRPr="00297AC0">
        <w:rPr>
          <w:rFonts w:ascii="Book Antiqua" w:hAnsi="Book Antiqua" w:cs="Times New Roman"/>
          <w:sz w:val="24"/>
          <w:szCs w:val="24"/>
          <w:lang w:val="en-US"/>
        </w:rPr>
        <w:t>h a complete muscular paralysis</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71</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w:t>
      </w:r>
    </w:p>
    <w:p w:rsidR="00775ACB" w:rsidRPr="00297AC0" w:rsidRDefault="00775ACB"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Bagla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72</w:t>
      </w:r>
      <w:r w:rsidRPr="00297AC0">
        <w:rPr>
          <w:rFonts w:ascii="Book Antiqua" w:hAnsi="Book Antiqua" w:cs="Times New Roman"/>
          <w:sz w:val="24"/>
          <w:szCs w:val="24"/>
          <w:vertAlign w:val="superscript"/>
          <w:lang w:val="en-US"/>
        </w:rPr>
        <w:t xml:space="preserve">] </w:t>
      </w:r>
      <w:r w:rsidR="000B3115" w:rsidRPr="00297AC0">
        <w:rPr>
          <w:rFonts w:ascii="Book Antiqua" w:hAnsi="Book Antiqua" w:cs="Times New Roman"/>
          <w:sz w:val="24"/>
          <w:szCs w:val="24"/>
          <w:lang w:val="en-US"/>
        </w:rPr>
        <w:t>described in a case report the percutaneous ablation of a pancreatic cancer in the body-tail, planned and performed as two ablative sessions to avoid the need for more than six probes to be placed at once. The treatment was done with four 15 cm monopolar probes (Na-</w:t>
      </w:r>
      <w:r w:rsidR="000B3115" w:rsidRPr="00297AC0">
        <w:rPr>
          <w:rFonts w:ascii="Book Antiqua" w:hAnsi="Book Antiqua" w:cs="TimesNewRomanPS"/>
          <w:sz w:val="24"/>
          <w:szCs w:val="24"/>
          <w:lang w:val="en-US"/>
        </w:rPr>
        <w:t xml:space="preserve"> </w:t>
      </w:r>
      <w:r w:rsidR="000B3115" w:rsidRPr="00297AC0">
        <w:rPr>
          <w:rFonts w:ascii="Book Antiqua" w:hAnsi="Book Antiqua" w:cs="Times New Roman"/>
          <w:sz w:val="24"/>
          <w:szCs w:val="24"/>
          <w:lang w:val="en-US"/>
        </w:rPr>
        <w:t>noknife; AngioDynamics, Latham, New York) placed into the central and lateral aspect of the tumor under ultrasound guidance in a square configuration, with average spacing of 1.8 cm. Then CT imaging with contrast medium was performed to evaluate needle pos</w:t>
      </w:r>
      <w:r w:rsidR="00E10BA2" w:rsidRPr="00297AC0">
        <w:rPr>
          <w:rFonts w:ascii="Book Antiqua" w:hAnsi="Book Antiqua" w:cs="Times New Roman"/>
          <w:sz w:val="24"/>
          <w:szCs w:val="24"/>
          <w:lang w:val="en-US"/>
        </w:rPr>
        <w:t>i</w:t>
      </w:r>
      <w:r w:rsidR="000B3115" w:rsidRPr="00297AC0">
        <w:rPr>
          <w:rFonts w:ascii="Book Antiqua" w:hAnsi="Book Antiqua" w:cs="Times New Roman"/>
          <w:sz w:val="24"/>
          <w:szCs w:val="24"/>
          <w:lang w:val="en-US"/>
        </w:rPr>
        <w:t>tion relative to vessels and measure inter-probe distance. A 22-gauge spinal needle (Becton Dickinson, Franklin Lakes, New Jersey) was placed under US guidance into the gastro-hepatic space to perform hydro-dissection with sterile water.</w:t>
      </w:r>
      <w:r w:rsidR="00BE7909" w:rsidRPr="00297AC0">
        <w:rPr>
          <w:rFonts w:ascii="Book Antiqua" w:hAnsi="Book Antiqua" w:cs="Times New Roman"/>
          <w:sz w:val="24"/>
          <w:szCs w:val="24"/>
          <w:lang w:val="en-US"/>
        </w:rPr>
        <w:t xml:space="preserve"> </w:t>
      </w:r>
      <w:r w:rsidR="006B35C0" w:rsidRPr="00297AC0">
        <w:rPr>
          <w:rFonts w:ascii="Book Antiqua" w:hAnsi="Book Antiqua" w:cs="Times New Roman"/>
          <w:sz w:val="24"/>
          <w:szCs w:val="24"/>
          <w:lang w:val="en-US"/>
        </w:rPr>
        <w:t xml:space="preserve">The treatment had no </w:t>
      </w:r>
      <w:r w:rsidR="00BE7909" w:rsidRPr="00297AC0">
        <w:rPr>
          <w:rFonts w:ascii="Book Antiqua" w:hAnsi="Book Antiqua" w:cs="Times New Roman"/>
          <w:sz w:val="24"/>
          <w:szCs w:val="24"/>
          <w:lang w:val="en-US"/>
        </w:rPr>
        <w:t xml:space="preserve">complications and </w:t>
      </w:r>
      <w:r w:rsidR="006B35C0" w:rsidRPr="00297AC0">
        <w:rPr>
          <w:rFonts w:ascii="Book Antiqua" w:hAnsi="Book Antiqua" w:cs="Times New Roman"/>
          <w:sz w:val="24"/>
          <w:szCs w:val="24"/>
          <w:lang w:val="en-US"/>
        </w:rPr>
        <w:t xml:space="preserve">patients had </w:t>
      </w:r>
      <w:r w:rsidR="00BE7909" w:rsidRPr="00297AC0">
        <w:rPr>
          <w:rFonts w:ascii="Book Antiqua" w:hAnsi="Book Antiqua" w:cs="Times New Roman"/>
          <w:sz w:val="24"/>
          <w:szCs w:val="24"/>
          <w:lang w:val="en-US"/>
        </w:rPr>
        <w:t xml:space="preserve">no recurrence at a 6 </w:t>
      </w:r>
      <w:r w:rsidR="005016D0" w:rsidRPr="00297AC0">
        <w:rPr>
          <w:rFonts w:ascii="Book Antiqua" w:hAnsi="Book Antiqua" w:cs="Times New Roman" w:hint="eastAsia"/>
          <w:sz w:val="24"/>
          <w:szCs w:val="24"/>
          <w:lang w:val="en-US" w:eastAsia="zh-CN"/>
        </w:rPr>
        <w:t>mo</w:t>
      </w:r>
      <w:r w:rsidR="00BE7909" w:rsidRPr="00297AC0">
        <w:rPr>
          <w:rFonts w:ascii="Book Antiqua" w:hAnsi="Book Antiqua" w:cs="Times New Roman"/>
          <w:sz w:val="24"/>
          <w:szCs w:val="24"/>
          <w:lang w:val="en-US"/>
        </w:rPr>
        <w:t xml:space="preserve"> follow-up. He concluded that percutaneous IRE showed promise as a feasible and potentially safe method for local tumor control in patients with surgically un</w:t>
      </w:r>
      <w:r w:rsidR="006B35C0" w:rsidRPr="00297AC0">
        <w:rPr>
          <w:rFonts w:ascii="Book Antiqua" w:hAnsi="Book Antiqua" w:cs="Times New Roman"/>
          <w:sz w:val="24"/>
          <w:szCs w:val="24"/>
          <w:lang w:val="en-US"/>
        </w:rPr>
        <w:t>-</w:t>
      </w:r>
      <w:r w:rsidR="00BE7909" w:rsidRPr="00297AC0">
        <w:rPr>
          <w:rFonts w:ascii="Book Antiqua" w:hAnsi="Book Antiqua" w:cs="Times New Roman"/>
          <w:sz w:val="24"/>
          <w:szCs w:val="24"/>
          <w:lang w:val="en-US"/>
        </w:rPr>
        <w:t>resectable disease.</w:t>
      </w:r>
    </w:p>
    <w:p w:rsidR="00775ACB" w:rsidRPr="00297AC0" w:rsidRDefault="00775ACB"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Martin II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024AA0" w:rsidRPr="00297AC0">
        <w:rPr>
          <w:rFonts w:ascii="Book Antiqua" w:hAnsi="Book Antiqua" w:cs="Times New Roman"/>
          <w:sz w:val="24"/>
          <w:szCs w:val="24"/>
          <w:vertAlign w:val="superscript"/>
          <w:lang w:val="en-US"/>
        </w:rPr>
        <w:t>73</w:t>
      </w:r>
      <w:r w:rsidRPr="00297AC0">
        <w:rPr>
          <w:rFonts w:ascii="Book Antiqua" w:hAnsi="Book Antiqua" w:cs="Times New Roman"/>
          <w:sz w:val="24"/>
          <w:szCs w:val="24"/>
          <w:vertAlign w:val="superscript"/>
          <w:lang w:val="en-US"/>
        </w:rPr>
        <w:t>]</w:t>
      </w:r>
      <w:r w:rsidR="008A05F2" w:rsidRPr="00297AC0">
        <w:rPr>
          <w:rFonts w:ascii="Book Antiqua" w:hAnsi="Book Antiqua" w:cs="Times New Roman"/>
          <w:sz w:val="24"/>
          <w:szCs w:val="24"/>
          <w:lang w:val="en-US"/>
        </w:rPr>
        <w:t xml:space="preserve"> described 27 pancreatic cancer (15 in the head and 12 in the body-tail), 26 treated with surgical IRE and 1 with percutaneous IRE. IRE was performed </w:t>
      </w:r>
      <w:r w:rsidR="008A05F2" w:rsidRPr="00297AC0">
        <w:rPr>
          <w:rFonts w:ascii="Book Antiqua" w:hAnsi="Book Antiqua" w:cs="Times New Roman"/>
          <w:i/>
          <w:sz w:val="24"/>
          <w:szCs w:val="24"/>
          <w:lang w:val="en-US"/>
        </w:rPr>
        <w:t>via</w:t>
      </w:r>
      <w:r w:rsidR="008A05F2" w:rsidRPr="00297AC0">
        <w:rPr>
          <w:rFonts w:ascii="Book Antiqua" w:hAnsi="Book Antiqua" w:cs="Times New Roman"/>
          <w:sz w:val="24"/>
          <w:szCs w:val="24"/>
          <w:lang w:val="en-US"/>
        </w:rPr>
        <w:t xml:space="preserve"> the Nanoknife system (Angiodynamics, Lanthan). Two monopolar probes with 2 cm spacing will deliver an electroporation defect of approximately axial 3</w:t>
      </w:r>
      <w:r w:rsidR="005016D0" w:rsidRPr="00297AC0">
        <w:rPr>
          <w:rFonts w:ascii="Book Antiqua" w:hAnsi="Book Antiqua" w:cs="Times New Roman" w:hint="eastAsia"/>
          <w:sz w:val="24"/>
          <w:szCs w:val="24"/>
          <w:lang w:val="en-US" w:eastAsia="zh-CN"/>
        </w:rPr>
        <w:t>.</w:t>
      </w:r>
      <w:r w:rsidR="008A05F2" w:rsidRPr="00297AC0">
        <w:rPr>
          <w:rFonts w:ascii="Book Antiqua" w:hAnsi="Book Antiqua" w:cs="Times New Roman"/>
          <w:sz w:val="24"/>
          <w:szCs w:val="24"/>
          <w:lang w:val="en-US"/>
        </w:rPr>
        <w:t>5 cm, anterior-posterior 2</w:t>
      </w:r>
      <w:r w:rsidR="005016D0" w:rsidRPr="00297AC0">
        <w:rPr>
          <w:rFonts w:ascii="Book Antiqua" w:hAnsi="Book Antiqua" w:cs="Times New Roman" w:hint="eastAsia"/>
          <w:sz w:val="24"/>
          <w:szCs w:val="24"/>
          <w:lang w:val="en-US" w:eastAsia="zh-CN"/>
        </w:rPr>
        <w:t>.</w:t>
      </w:r>
      <w:r w:rsidR="008A05F2" w:rsidRPr="00297AC0">
        <w:rPr>
          <w:rFonts w:ascii="Book Antiqua" w:hAnsi="Book Antiqua" w:cs="Times New Roman"/>
          <w:sz w:val="24"/>
          <w:szCs w:val="24"/>
          <w:lang w:val="en-US"/>
        </w:rPr>
        <w:t>5 cm, and cranial-caudal of 2</w:t>
      </w:r>
      <w:r w:rsidR="005016D0" w:rsidRPr="00297AC0">
        <w:rPr>
          <w:rFonts w:ascii="Book Antiqua" w:hAnsi="Book Antiqua" w:cs="Times New Roman" w:hint="eastAsia"/>
          <w:sz w:val="24"/>
          <w:szCs w:val="24"/>
          <w:lang w:val="en-US" w:eastAsia="zh-CN"/>
        </w:rPr>
        <w:t>.</w:t>
      </w:r>
      <w:r w:rsidR="008A05F2" w:rsidRPr="00297AC0">
        <w:rPr>
          <w:rFonts w:ascii="Book Antiqua" w:hAnsi="Book Antiqua" w:cs="Times New Roman"/>
          <w:sz w:val="24"/>
          <w:szCs w:val="24"/>
          <w:lang w:val="en-US"/>
        </w:rPr>
        <w:t>5 cm. This electroporation defect is achieved through a</w:t>
      </w:r>
      <w:r w:rsidR="005016D0" w:rsidRPr="00297AC0">
        <w:rPr>
          <w:rFonts w:ascii="Book Antiqua" w:hAnsi="Book Antiqua" w:cs="Times New Roman"/>
          <w:sz w:val="24"/>
          <w:szCs w:val="24"/>
          <w:lang w:val="en-US"/>
        </w:rPr>
        <w:t xml:space="preserve"> maximum of 1, 5-cm exposure, 1</w:t>
      </w:r>
      <w:r w:rsidR="008A05F2" w:rsidRPr="00297AC0">
        <w:rPr>
          <w:rFonts w:ascii="Book Antiqua" w:hAnsi="Book Antiqua" w:cs="Times New Roman"/>
          <w:sz w:val="24"/>
          <w:szCs w:val="24"/>
          <w:lang w:val="en-US"/>
        </w:rPr>
        <w:t>500</w:t>
      </w:r>
      <w:r w:rsidR="005016D0" w:rsidRPr="00297AC0">
        <w:rPr>
          <w:rFonts w:ascii="Book Antiqua" w:hAnsi="Book Antiqua" w:cs="Times New Roman" w:hint="eastAsia"/>
          <w:sz w:val="24"/>
          <w:szCs w:val="24"/>
          <w:lang w:val="en-US" w:eastAsia="zh-CN"/>
        </w:rPr>
        <w:t xml:space="preserve"> </w:t>
      </w:r>
      <w:r w:rsidR="008A05F2" w:rsidRPr="00297AC0">
        <w:rPr>
          <w:rFonts w:ascii="Book Antiqua" w:hAnsi="Book Antiqua" w:cs="Times New Roman"/>
          <w:sz w:val="24"/>
          <w:szCs w:val="24"/>
          <w:lang w:val="en-US"/>
        </w:rPr>
        <w:t xml:space="preserve">volts/cm, and with 100 microsec wavelength. </w:t>
      </w:r>
      <w:r w:rsidR="006B35C0" w:rsidRPr="00297AC0">
        <w:rPr>
          <w:rFonts w:ascii="Book Antiqua" w:hAnsi="Book Antiqua" w:cs="Times New Roman"/>
          <w:sz w:val="24"/>
          <w:szCs w:val="24"/>
          <w:lang w:val="en-US"/>
        </w:rPr>
        <w:t>No specific complications occurred to the patient percutaneously treated among hematologic disorders, ileus, bile leak, portail vein thrombosis, deep venous thrombosis, pulmonary infections, renal failure, ascites and wound infection. He concluded that IRE ablation of locally advanced pancreatic adenocarcinoma is safe and feasible as a primary local treatment in un-resectable locally advanced disease.</w:t>
      </w:r>
    </w:p>
    <w:p w:rsidR="00775ACB" w:rsidRPr="00297AC0" w:rsidRDefault="00775ACB"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Narayanan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10</w:t>
      </w:r>
      <w:r w:rsidRPr="00297AC0">
        <w:rPr>
          <w:rFonts w:ascii="Book Antiqua" w:hAnsi="Book Antiqua" w:cs="Times New Roman"/>
          <w:sz w:val="24"/>
          <w:szCs w:val="24"/>
          <w:vertAlign w:val="superscript"/>
          <w:lang w:val="en-US"/>
        </w:rPr>
        <w:t>]</w:t>
      </w:r>
      <w:r w:rsidR="008A05F2" w:rsidRPr="00297AC0">
        <w:rPr>
          <w:rFonts w:ascii="Book Antiqua" w:hAnsi="Book Antiqua" w:cs="Times New Roman"/>
          <w:sz w:val="24"/>
          <w:szCs w:val="24"/>
          <w:lang w:val="en-US"/>
        </w:rPr>
        <w:t xml:space="preserve"> in a 2012 paper treated</w:t>
      </w:r>
      <w:r w:rsidR="008A05F2" w:rsidRPr="00297AC0">
        <w:rPr>
          <w:rFonts w:ascii="Book Antiqua" w:hAnsi="Book Antiqua" w:cs="PCLHI E+ Adv TNR"/>
          <w:sz w:val="24"/>
          <w:szCs w:val="24"/>
          <w:lang w:val="en-US"/>
        </w:rPr>
        <w:t xml:space="preserve"> </w:t>
      </w:r>
      <w:r w:rsidR="008A05F2" w:rsidRPr="00297AC0">
        <w:rPr>
          <w:rFonts w:ascii="Book Antiqua" w:hAnsi="Book Antiqua" w:cs="Times New Roman"/>
          <w:sz w:val="24"/>
          <w:szCs w:val="24"/>
          <w:lang w:val="en-US"/>
        </w:rPr>
        <w:t>14 ductal adenocarcinoma (6 in the head, 1 in uncinated process, 7 in body-tail),</w:t>
      </w:r>
      <w:r w:rsidR="005016D0" w:rsidRPr="00297AC0">
        <w:rPr>
          <w:rFonts w:ascii="Book Antiqua" w:hAnsi="Book Antiqua" w:cs="Times New Roman" w:hint="eastAsia"/>
          <w:sz w:val="24"/>
          <w:szCs w:val="24"/>
          <w:lang w:val="en-US" w:eastAsia="zh-CN"/>
        </w:rPr>
        <w:t xml:space="preserve"> </w:t>
      </w:r>
      <w:r w:rsidR="008A05F2" w:rsidRPr="00297AC0">
        <w:rPr>
          <w:rFonts w:ascii="Book Antiqua" w:hAnsi="Book Antiqua" w:cs="Times New Roman"/>
          <w:sz w:val="24"/>
          <w:szCs w:val="24"/>
          <w:lang w:val="en-US"/>
        </w:rPr>
        <w:t>using the NanoKnife IRE device (AngioDynamics, Queensbury, New York). The IRE was set up to produce 70-mi</w:t>
      </w:r>
      <w:r w:rsidR="005016D0" w:rsidRPr="00297AC0">
        <w:rPr>
          <w:rFonts w:ascii="Book Antiqua" w:hAnsi="Book Antiqua" w:cs="Times New Roman"/>
          <w:sz w:val="24"/>
          <w:szCs w:val="24"/>
          <w:lang w:val="en-US"/>
        </w:rPr>
        <w:t>crosecond high-voltage (1500–3</w:t>
      </w:r>
      <w:r w:rsidR="008A05F2" w:rsidRPr="00297AC0">
        <w:rPr>
          <w:rFonts w:ascii="Book Antiqua" w:hAnsi="Book Antiqua" w:cs="Times New Roman"/>
          <w:sz w:val="24"/>
          <w:szCs w:val="24"/>
          <w:lang w:val="en-US"/>
        </w:rPr>
        <w:t xml:space="preserve">000 V) direct current (25–45 A) electrical pulses. Unipolar electrodes were more commonly used, and the maximum separation between the electrodes was 2.2 cm. No tissue separation maneuvers were used to protect structures adjacent to the IRE electrodes. The electrodes were advanced percutaneously under CT guidance. Bipolar probes were positioned within and around the tumor, and current was applied when CT had confirmed adequate position. The generator </w:t>
      </w:r>
      <w:r w:rsidR="008A05F2" w:rsidRPr="00297AC0">
        <w:rPr>
          <w:rFonts w:ascii="Book Antiqua" w:hAnsi="Book Antiqua" w:cs="Times New Roman"/>
          <w:sz w:val="24"/>
          <w:szCs w:val="24"/>
          <w:lang w:val="en-US"/>
        </w:rPr>
        <w:lastRenderedPageBreak/>
        <w:t xml:space="preserve">was programmed to stop delivery and recharge if the current flow exceeded 48 A. Pull-back was performed if the target treatment zone was greater than 2 cm, and treatment was repeated to cover the entire target. </w:t>
      </w:r>
      <w:r w:rsidR="006B35C0" w:rsidRPr="00297AC0">
        <w:rPr>
          <w:rFonts w:ascii="Book Antiqua" w:hAnsi="Book Antiqua" w:cs="Times New Roman"/>
          <w:sz w:val="24"/>
          <w:szCs w:val="24"/>
          <w:lang w:val="en-US"/>
        </w:rPr>
        <w:t xml:space="preserve">He had as complications 1 pancreatitis and 1 pneumothorax during anesthesia, concluding that percutaneous IRE for pancreatic adenocarcinoma is feasible and safe. 1 patients were re-treated because he had local progression of disease after 7 </w:t>
      </w:r>
      <w:r w:rsidR="005016D0" w:rsidRPr="00297AC0">
        <w:rPr>
          <w:rFonts w:ascii="Book Antiqua" w:hAnsi="Book Antiqua" w:cs="Times New Roman" w:hint="eastAsia"/>
          <w:sz w:val="24"/>
          <w:szCs w:val="24"/>
          <w:lang w:val="en-US" w:eastAsia="zh-CN"/>
        </w:rPr>
        <w:t>mo</w:t>
      </w:r>
      <w:r w:rsidR="006B35C0" w:rsidRPr="00297AC0">
        <w:rPr>
          <w:rFonts w:ascii="Book Antiqua" w:hAnsi="Book Antiqua" w:cs="Times New Roman"/>
          <w:sz w:val="24"/>
          <w:szCs w:val="24"/>
          <w:lang w:val="en-US"/>
        </w:rPr>
        <w:t xml:space="preserve">. In two patients could be possible go to surgery after IRE, due to downstaging reached. The median event-free survival after the IRE procedure was 6,7. The the 6-month overall survival was 70%. </w:t>
      </w:r>
    </w:p>
    <w:p w:rsidR="0089561A" w:rsidRPr="00297AC0" w:rsidRDefault="00775ACB"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Mansson </w:t>
      </w:r>
      <w:r w:rsidR="008020B8" w:rsidRPr="00297AC0">
        <w:rPr>
          <w:rFonts w:ascii="Book Antiqua" w:hAnsi="Book Antiqua" w:cs="Times New Roman"/>
          <w:i/>
          <w:sz w:val="24"/>
          <w:szCs w:val="24"/>
          <w:lang w:val="en-US"/>
        </w:rPr>
        <w:t>et al</w:t>
      </w:r>
      <w:r w:rsidRPr="00297AC0">
        <w:rPr>
          <w:rFonts w:ascii="Book Antiqua" w:hAnsi="Book Antiqua" w:cs="Times New Roman"/>
          <w:sz w:val="24"/>
          <w:szCs w:val="24"/>
          <w:vertAlign w:val="superscript"/>
          <w:lang w:val="en-US"/>
        </w:rPr>
        <w:t>[</w:t>
      </w:r>
      <w:r w:rsidR="00DE7215" w:rsidRPr="00297AC0">
        <w:rPr>
          <w:rFonts w:ascii="Book Antiqua" w:hAnsi="Book Antiqua" w:cs="Times New Roman"/>
          <w:sz w:val="24"/>
          <w:szCs w:val="24"/>
          <w:vertAlign w:val="superscript"/>
          <w:lang w:val="en-US"/>
        </w:rPr>
        <w:t>11</w:t>
      </w:r>
      <w:r w:rsidRPr="00297AC0">
        <w:rPr>
          <w:rFonts w:ascii="Book Antiqua" w:hAnsi="Book Antiqua" w:cs="Times New Roman"/>
          <w:sz w:val="24"/>
          <w:szCs w:val="24"/>
          <w:vertAlign w:val="superscript"/>
          <w:lang w:val="en-US"/>
        </w:rPr>
        <w:t>]</w:t>
      </w:r>
      <w:r w:rsidR="00827E5B" w:rsidRPr="00297AC0">
        <w:rPr>
          <w:rFonts w:ascii="Book Antiqua" w:hAnsi="Book Antiqua" w:cs="Times New Roman"/>
          <w:sz w:val="24"/>
          <w:szCs w:val="24"/>
          <w:lang w:val="en-US"/>
        </w:rPr>
        <w:t xml:space="preserve"> included 24 patients with locally advanced pancreatic cancer</w:t>
      </w:r>
      <w:r w:rsidR="006B35C0" w:rsidRPr="00297AC0">
        <w:rPr>
          <w:rFonts w:ascii="Book Antiqua" w:hAnsi="Book Antiqua" w:cs="Times New Roman"/>
          <w:sz w:val="24"/>
          <w:szCs w:val="24"/>
          <w:lang w:val="en-US"/>
        </w:rPr>
        <w:t xml:space="preserve"> (19 in the head and 5 in the body-tail)</w:t>
      </w:r>
      <w:r w:rsidR="00827E5B" w:rsidRPr="00297AC0">
        <w:rPr>
          <w:rFonts w:ascii="Book Antiqua" w:hAnsi="Book Antiqua" w:cs="Times New Roman"/>
          <w:sz w:val="24"/>
          <w:szCs w:val="24"/>
          <w:lang w:val="en-US"/>
        </w:rPr>
        <w:t>, that had prior chemotherapy and/or radiochemotherapy, and they underwent to percutaneous IRE procedure. The NanoKnife IRE equipment from Angiodynamics</w:t>
      </w:r>
      <w:r w:rsidR="006B35C0"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 xml:space="preserve">System (Queensbury, NY, USA) was used. In all patients, the ultrasound guided needle placement outlined the tumor, with a needle also placed in the center of the tumor when tumor diameter </w:t>
      </w:r>
      <w:r w:rsidR="00C166CE" w:rsidRPr="00297AC0">
        <w:rPr>
          <w:rFonts w:ascii="Book Antiqua" w:hAnsi="Book Antiqua" w:cs="Times New Roman"/>
          <w:sz w:val="24"/>
          <w:szCs w:val="24"/>
          <w:lang w:val="en-US"/>
        </w:rPr>
        <w:t xml:space="preserve">exceeded 2.0 cm. </w:t>
      </w:r>
      <w:r w:rsidR="00827E5B" w:rsidRPr="00297AC0">
        <w:rPr>
          <w:rFonts w:ascii="Book Antiqua" w:hAnsi="Book Antiqua" w:cs="Times New Roman"/>
          <w:sz w:val="24"/>
          <w:szCs w:val="24"/>
          <w:lang w:val="en-US"/>
        </w:rPr>
        <w:t>The electrical</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parameters are calculated by the machine in order to</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compensate for any error in the assessment of the needle</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distance. Six needles</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were used in 20 patients, four needles in two patients, and</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three needles in the remaining two patients. Active needle</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length was 1.5 cm in all cases. A minimum of 90 pulses</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was delivered between each adequate needle pair, defined</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as a distance betw</w:t>
      </w:r>
      <w:r w:rsidR="00C166CE" w:rsidRPr="00297AC0">
        <w:rPr>
          <w:rFonts w:ascii="Book Antiqua" w:hAnsi="Book Antiqua" w:cs="Times New Roman"/>
          <w:sz w:val="24"/>
          <w:szCs w:val="24"/>
          <w:lang w:val="en-US"/>
        </w:rPr>
        <w:t>een the needles not exceeding 2</w:t>
      </w:r>
      <w:r w:rsidR="005016D0" w:rsidRPr="00297AC0">
        <w:rPr>
          <w:rFonts w:ascii="Book Antiqua" w:hAnsi="Book Antiqua" w:cs="Times New Roman" w:hint="eastAsia"/>
          <w:sz w:val="24"/>
          <w:szCs w:val="24"/>
          <w:lang w:val="en-US" w:eastAsia="zh-CN"/>
        </w:rPr>
        <w:t>.</w:t>
      </w:r>
      <w:r w:rsidR="00827E5B" w:rsidRPr="00297AC0">
        <w:rPr>
          <w:rFonts w:ascii="Book Antiqua" w:hAnsi="Book Antiqua" w:cs="Times New Roman"/>
          <w:sz w:val="24"/>
          <w:szCs w:val="24"/>
          <w:lang w:val="en-US"/>
        </w:rPr>
        <w:t>5 cm. After</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completion of the treatment cycles in the deep portions</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of the tumors,</w:t>
      </w:r>
      <w:r w:rsidR="00C166CE" w:rsidRPr="00297AC0">
        <w:rPr>
          <w:rFonts w:ascii="Book Antiqua" w:hAnsi="Book Antiqua" w:cs="Times New Roman"/>
          <w:sz w:val="24"/>
          <w:szCs w:val="24"/>
          <w:lang w:val="en-US"/>
        </w:rPr>
        <w:t xml:space="preserve"> the needles were pulled back 1</w:t>
      </w:r>
      <w:r w:rsidR="005016D0" w:rsidRPr="00297AC0">
        <w:rPr>
          <w:rFonts w:ascii="Book Antiqua" w:hAnsi="Book Antiqua" w:cs="Times New Roman" w:hint="eastAsia"/>
          <w:sz w:val="24"/>
          <w:szCs w:val="24"/>
          <w:lang w:val="en-US" w:eastAsia="zh-CN"/>
        </w:rPr>
        <w:t>.</w:t>
      </w:r>
      <w:r w:rsidR="00827E5B" w:rsidRPr="00297AC0">
        <w:rPr>
          <w:rFonts w:ascii="Book Antiqua" w:hAnsi="Book Antiqua" w:cs="Times New Roman"/>
          <w:sz w:val="24"/>
          <w:szCs w:val="24"/>
          <w:lang w:val="en-US"/>
        </w:rPr>
        <w:t>5 cm and</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another treatment with the same parameters was performed</w:t>
      </w:r>
      <w:r w:rsidR="00C166CE" w:rsidRPr="00297AC0">
        <w:rPr>
          <w:rFonts w:ascii="Book Antiqua" w:hAnsi="Book Antiqua" w:cs="Times New Roman"/>
          <w:sz w:val="24"/>
          <w:szCs w:val="24"/>
          <w:lang w:val="en-US"/>
        </w:rPr>
        <w:t xml:space="preserve"> </w:t>
      </w:r>
      <w:r w:rsidR="00827E5B" w:rsidRPr="00297AC0">
        <w:rPr>
          <w:rFonts w:ascii="Book Antiqua" w:hAnsi="Book Antiqua" w:cs="Times New Roman"/>
          <w:sz w:val="24"/>
          <w:szCs w:val="24"/>
          <w:lang w:val="en-US"/>
        </w:rPr>
        <w:t>in the superf</w:t>
      </w:r>
      <w:r w:rsidR="00C166CE" w:rsidRPr="00297AC0">
        <w:rPr>
          <w:rFonts w:ascii="Book Antiqua" w:hAnsi="Book Antiqua" w:cs="Times New Roman"/>
          <w:sz w:val="24"/>
          <w:szCs w:val="24"/>
          <w:lang w:val="en-US"/>
        </w:rPr>
        <w:t>icial portion of the tumor.</w:t>
      </w:r>
      <w:r w:rsidR="008F436C" w:rsidRPr="00297AC0">
        <w:rPr>
          <w:rFonts w:ascii="Book Antiqua" w:hAnsi="Book Antiqua" w:cs="Times New Roman"/>
          <w:sz w:val="24"/>
          <w:szCs w:val="24"/>
          <w:lang w:val="en-US"/>
        </w:rPr>
        <w:t xml:space="preserve"> </w:t>
      </w:r>
      <w:r w:rsidR="002617F3" w:rsidRPr="00297AC0">
        <w:rPr>
          <w:rFonts w:ascii="Book Antiqua" w:hAnsi="Book Antiqua" w:cs="Times New Roman"/>
          <w:sz w:val="24"/>
          <w:szCs w:val="24"/>
          <w:lang w:val="en-US"/>
        </w:rPr>
        <w:t>In 11 patients were observed I</w:t>
      </w:r>
      <w:r w:rsidR="006B35C0" w:rsidRPr="00297AC0">
        <w:rPr>
          <w:rFonts w:ascii="Book Antiqua" w:hAnsi="Book Antiqua" w:cs="Times New Roman"/>
          <w:sz w:val="24"/>
          <w:szCs w:val="24"/>
          <w:lang w:val="en-US"/>
        </w:rPr>
        <w:t xml:space="preserve">RE related </w:t>
      </w:r>
      <w:r w:rsidR="002617F3" w:rsidRPr="00297AC0">
        <w:rPr>
          <w:rFonts w:ascii="Book Antiqua" w:hAnsi="Book Antiqua" w:cs="Times New Roman"/>
          <w:sz w:val="24"/>
          <w:szCs w:val="24"/>
          <w:lang w:val="en-US"/>
        </w:rPr>
        <w:t xml:space="preserve">complications (infections and thrombosis), three of which were serious. There was no IRE related mortality. In 9 patients there was a recurrence. The overall survival of 17.9 </w:t>
      </w:r>
      <w:r w:rsidR="005016D0" w:rsidRPr="00297AC0">
        <w:rPr>
          <w:rFonts w:ascii="Book Antiqua" w:hAnsi="Book Antiqua" w:cs="Times New Roman" w:hint="eastAsia"/>
          <w:sz w:val="24"/>
          <w:szCs w:val="24"/>
          <w:lang w:val="en-US" w:eastAsia="zh-CN"/>
        </w:rPr>
        <w:t>mo</w:t>
      </w:r>
      <w:r w:rsidR="002617F3" w:rsidRPr="00297AC0">
        <w:rPr>
          <w:rFonts w:ascii="Book Antiqua" w:hAnsi="Book Antiqua" w:cs="Times New Roman"/>
          <w:sz w:val="24"/>
          <w:szCs w:val="24"/>
          <w:lang w:val="en-US"/>
        </w:rPr>
        <w:t>. He concluded that percutaneous IRE of after</w:t>
      </w:r>
      <w:r w:rsidR="005016D0" w:rsidRPr="00297AC0">
        <w:rPr>
          <w:rFonts w:ascii="Book Antiqua" w:hAnsi="Book Antiqua" w:cs="Times New Roman"/>
          <w:sz w:val="24"/>
          <w:szCs w:val="24"/>
          <w:lang w:val="en-US"/>
        </w:rPr>
        <w:t xml:space="preserve"> chemo-/</w:t>
      </w:r>
      <w:r w:rsidR="002617F3" w:rsidRPr="00297AC0">
        <w:rPr>
          <w:rFonts w:ascii="Book Antiqua" w:hAnsi="Book Antiqua" w:cs="Times New Roman"/>
          <w:sz w:val="24"/>
          <w:szCs w:val="24"/>
          <w:lang w:val="en-US"/>
        </w:rPr>
        <w:t>radio-chemotherapy appears reasonably safe and shows promising results for efficacy.</w:t>
      </w:r>
      <w:r w:rsidR="005016D0" w:rsidRPr="00297AC0">
        <w:rPr>
          <w:rFonts w:ascii="Book Antiqua" w:hAnsi="Book Antiqua" w:cs="Times New Roman" w:hint="eastAsia"/>
          <w:sz w:val="24"/>
          <w:szCs w:val="24"/>
          <w:lang w:val="en-US" w:eastAsia="zh-CN"/>
        </w:rPr>
        <w:t xml:space="preserve"> </w:t>
      </w:r>
      <w:r w:rsidR="0089561A" w:rsidRPr="00297AC0">
        <w:rPr>
          <w:rFonts w:ascii="Book Antiqua" w:hAnsi="Book Antiqua" w:cs="Times New Roman"/>
          <w:sz w:val="24"/>
          <w:szCs w:val="24"/>
          <w:lang w:val="en-US"/>
        </w:rPr>
        <w:t>A short summery about these studies in Table 4.</w:t>
      </w:r>
    </w:p>
    <w:p w:rsidR="00A723CA" w:rsidRPr="00297AC0" w:rsidRDefault="00A723CA" w:rsidP="00946714">
      <w:pPr>
        <w:pStyle w:val="NoSpacing"/>
        <w:adjustRightInd w:val="0"/>
        <w:snapToGrid w:val="0"/>
        <w:spacing w:line="360" w:lineRule="auto"/>
        <w:jc w:val="both"/>
        <w:rPr>
          <w:rFonts w:ascii="Book Antiqua" w:hAnsi="Book Antiqua" w:cs="Times New Roman"/>
          <w:sz w:val="24"/>
          <w:szCs w:val="24"/>
          <w:lang w:val="en-US"/>
        </w:rPr>
      </w:pPr>
    </w:p>
    <w:p w:rsidR="00C95421" w:rsidRPr="00297AC0" w:rsidRDefault="00717742"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b/>
          <w:sz w:val="24"/>
          <w:szCs w:val="24"/>
          <w:lang w:val="en-US"/>
        </w:rPr>
        <w:t>POSTOPERATIVE IMAGING AND</w:t>
      </w:r>
      <w:r w:rsidR="008F436C" w:rsidRPr="00297AC0">
        <w:rPr>
          <w:rFonts w:ascii="Book Antiqua" w:hAnsi="Book Antiqua" w:cs="Times New Roman"/>
          <w:sz w:val="24"/>
          <w:szCs w:val="24"/>
          <w:lang w:val="en-US"/>
        </w:rPr>
        <w:t xml:space="preserve"> </w:t>
      </w:r>
      <w:r w:rsidRPr="00297AC0">
        <w:rPr>
          <w:rFonts w:ascii="Book Antiqua" w:hAnsi="Book Antiqua" w:cs="Times New Roman"/>
          <w:b/>
          <w:sz w:val="24"/>
          <w:szCs w:val="24"/>
          <w:lang w:val="en-US"/>
        </w:rPr>
        <w:t>COMPLICATIONS</w:t>
      </w:r>
    </w:p>
    <w:p w:rsidR="00C95421" w:rsidRPr="00297AC0" w:rsidRDefault="00C95421"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The goal of all these treatment is to reduce the tumor volume with cytoreduction</w:t>
      </w:r>
      <w:r w:rsidR="00717742" w:rsidRPr="00297AC0">
        <w:rPr>
          <w:rFonts w:ascii="Book Antiqua" w:hAnsi="Book Antiqua" w:cs="Times New Roman"/>
          <w:sz w:val="24"/>
          <w:szCs w:val="24"/>
          <w:lang w:val="en-US"/>
        </w:rPr>
        <w:t xml:space="preserve">. In </w:t>
      </w:r>
      <w:r w:rsidRPr="00297AC0">
        <w:rPr>
          <w:rFonts w:ascii="Book Antiqua" w:hAnsi="Book Antiqua" w:cs="Times New Roman"/>
          <w:sz w:val="24"/>
          <w:szCs w:val="24"/>
          <w:lang w:val="en-US"/>
        </w:rPr>
        <w:t xml:space="preserve">case of pancreatic treatment, </w:t>
      </w:r>
      <w:r w:rsidR="00717742" w:rsidRPr="00297AC0">
        <w:rPr>
          <w:rFonts w:ascii="Book Antiqua" w:hAnsi="Book Antiqua" w:cs="Times New Roman"/>
          <w:sz w:val="24"/>
          <w:szCs w:val="24"/>
          <w:lang w:val="en-US"/>
        </w:rPr>
        <w:t xml:space="preserve">being </w:t>
      </w:r>
      <w:r w:rsidRPr="00297AC0">
        <w:rPr>
          <w:rFonts w:ascii="Book Antiqua" w:hAnsi="Book Antiqua" w:cs="Times New Roman"/>
          <w:sz w:val="24"/>
          <w:szCs w:val="24"/>
          <w:lang w:val="en-US"/>
        </w:rPr>
        <w:t xml:space="preserve">ductal adenocarcinoma </w:t>
      </w:r>
      <w:r w:rsidR="00717742" w:rsidRPr="00297AC0">
        <w:rPr>
          <w:rFonts w:ascii="Book Antiqua" w:hAnsi="Book Antiqua" w:cs="Times New Roman"/>
          <w:sz w:val="24"/>
          <w:szCs w:val="24"/>
          <w:lang w:val="en-US"/>
        </w:rPr>
        <w:t xml:space="preserve">significantly hypovascular, the </w:t>
      </w:r>
      <w:r w:rsidRPr="00297AC0">
        <w:rPr>
          <w:rFonts w:ascii="Book Antiqua" w:hAnsi="Book Antiqua" w:cs="Times New Roman"/>
          <w:sz w:val="24"/>
          <w:szCs w:val="24"/>
          <w:lang w:val="en-US"/>
        </w:rPr>
        <w:t xml:space="preserve">detection of the created necrotic area in respect to residual viable tumor tissue can be very difficult. </w:t>
      </w:r>
      <w:r w:rsidR="00717742" w:rsidRPr="00297AC0">
        <w:rPr>
          <w:rFonts w:ascii="Book Antiqua" w:hAnsi="Book Antiqua" w:cs="Times New Roman"/>
          <w:sz w:val="24"/>
          <w:szCs w:val="24"/>
          <w:lang w:val="en-US"/>
        </w:rPr>
        <w:t>A</w:t>
      </w:r>
      <w:r w:rsidRPr="00297AC0">
        <w:rPr>
          <w:rFonts w:ascii="Book Antiqua" w:hAnsi="Book Antiqua" w:cs="Times New Roman"/>
          <w:sz w:val="24"/>
          <w:szCs w:val="24"/>
          <w:lang w:val="en-US"/>
        </w:rPr>
        <w:t xml:space="preserve"> very important difference between radiofrequency ablation of the pancreas and the one on the liver is that in the treatment of pancreatic tumors the presence of residual viable tumor at the periphery of the treated area is </w:t>
      </w:r>
      <w:r w:rsidR="00717742" w:rsidRPr="00297AC0">
        <w:rPr>
          <w:rFonts w:ascii="Book Antiqua" w:hAnsi="Book Antiqua" w:cs="Times New Roman"/>
          <w:sz w:val="24"/>
          <w:szCs w:val="24"/>
          <w:lang w:val="en-US"/>
        </w:rPr>
        <w:t xml:space="preserve">quite always </w:t>
      </w:r>
      <w:r w:rsidRPr="00297AC0">
        <w:rPr>
          <w:rFonts w:ascii="Book Antiqua" w:hAnsi="Book Antiqua" w:cs="Times New Roman"/>
          <w:sz w:val="24"/>
          <w:szCs w:val="24"/>
          <w:lang w:val="en-US"/>
        </w:rPr>
        <w:t>an intrinsic aspect of the procedure because the necrotic area mu</w:t>
      </w:r>
      <w:r w:rsidR="00717742" w:rsidRPr="00297AC0">
        <w:rPr>
          <w:rFonts w:ascii="Book Antiqua" w:hAnsi="Book Antiqua" w:cs="Times New Roman"/>
          <w:sz w:val="24"/>
          <w:szCs w:val="24"/>
          <w:lang w:val="en-US"/>
        </w:rPr>
        <w:t xml:space="preserve">st be included </w:t>
      </w:r>
      <w:r w:rsidRPr="00297AC0">
        <w:rPr>
          <w:rFonts w:ascii="Book Antiqua" w:hAnsi="Book Antiqua" w:cs="Times New Roman"/>
          <w:sz w:val="24"/>
          <w:szCs w:val="24"/>
          <w:lang w:val="en-US"/>
        </w:rPr>
        <w:t>in the tumor. Also in the other thermal ablative procedure, such as microwave ablation and cryoablation, the ablated area has to be kept inside the tumor, in order to avoid complications due to thermal energy outside the pancreatic parenchyma. The most important difference among all the thermal procedures and irreversible electroporation</w:t>
      </w:r>
      <w:r w:rsidR="008F436C" w:rsidRPr="00297AC0">
        <w:rPr>
          <w:rFonts w:ascii="Book Antiqua" w:hAnsi="Book Antiqua" w:cs="Times New Roman"/>
          <w:sz w:val="24"/>
          <w:szCs w:val="24"/>
          <w:lang w:val="en-US"/>
        </w:rPr>
        <w:t xml:space="preserve"> </w:t>
      </w:r>
      <w:r w:rsidRPr="00297AC0">
        <w:rPr>
          <w:rFonts w:ascii="Book Antiqua" w:hAnsi="Book Antiqua" w:cs="Times New Roman"/>
          <w:sz w:val="24"/>
          <w:szCs w:val="24"/>
          <w:lang w:val="en-US"/>
        </w:rPr>
        <w:t>is that with IRE is possible to create necrosis in all the tumor and not only inside it, hypothetically destroying all the cells within the lesion, so it has to not see a tissue viable border outside the necrosis induced.</w:t>
      </w:r>
      <w:r w:rsidR="008F436C" w:rsidRPr="00297AC0">
        <w:rPr>
          <w:rFonts w:ascii="Book Antiqua" w:hAnsi="Book Antiqua" w:cs="Times New Roman"/>
          <w:sz w:val="24"/>
          <w:szCs w:val="24"/>
          <w:lang w:val="en-US"/>
        </w:rPr>
        <w:t xml:space="preserve"> </w:t>
      </w:r>
    </w:p>
    <w:p w:rsidR="00C95421" w:rsidRPr="00297AC0" w:rsidRDefault="00C95421" w:rsidP="005016D0">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To evaluate the ablated resulted area, dynamic examinations after contrast agents injection are usually done from one month after the procedure because they are able to detect the intratumoral necrotic area produced by the thermal ablation treatments. In our experience, patients treated with percutaneous RFA for pancreatic adenocarcinoma, undergo a CT study one day after the procedure, in order to completely exclude the presence of some complications; if complications are not present, patients will do a CT one month after, according to the routine follow-up.</w:t>
      </w:r>
      <w:r w:rsidR="008F436C" w:rsidRPr="00297AC0">
        <w:rPr>
          <w:rFonts w:ascii="Book Antiqua" w:hAnsi="Book Antiqua" w:cs="Times New Roman"/>
          <w:sz w:val="24"/>
          <w:szCs w:val="24"/>
          <w:lang w:val="en-US"/>
        </w:rPr>
        <w:t xml:space="preserve"> </w:t>
      </w:r>
      <w:r w:rsidR="00440322" w:rsidRPr="00297AC0">
        <w:rPr>
          <w:rFonts w:ascii="Book Antiqua" w:hAnsi="Book Antiqua" w:cs="Times New Roman"/>
          <w:sz w:val="24"/>
          <w:szCs w:val="24"/>
          <w:lang w:val="en-US"/>
        </w:rPr>
        <w:t xml:space="preserve">The ablated area at dynamic CT results slightly hyperdense at basal scan then obviously </w:t>
      </w:r>
      <w:r w:rsidR="00BD37C2" w:rsidRPr="00297AC0">
        <w:rPr>
          <w:rFonts w:ascii="Book Antiqua" w:hAnsi="Book Antiqua" w:cs="Times New Roman"/>
          <w:sz w:val="24"/>
          <w:szCs w:val="24"/>
          <w:lang w:val="en-US"/>
        </w:rPr>
        <w:t>avascular during all the dynamic phases, so maintaining quite the same basal density. In particular, while the arterial and venous phases are very important to highlight vascular complications, such as pseudo-aneurysms and venous thrombosis, the late phase is the most important to show the ablated area better delineated from the enhancement of the adjacent tissue</w:t>
      </w:r>
      <w:r w:rsidR="003A1B0F" w:rsidRPr="00297AC0">
        <w:rPr>
          <w:rFonts w:ascii="Book Antiqua" w:hAnsi="Book Antiqua" w:cs="Times New Roman"/>
          <w:sz w:val="24"/>
          <w:szCs w:val="24"/>
          <w:lang w:val="en-US"/>
        </w:rPr>
        <w:t xml:space="preserve"> (</w:t>
      </w:r>
      <w:r w:rsidR="008020B8" w:rsidRPr="00297AC0">
        <w:rPr>
          <w:rFonts w:ascii="Book Antiqua" w:hAnsi="Book Antiqua" w:cs="Times New Roman"/>
          <w:sz w:val="24"/>
          <w:szCs w:val="24"/>
          <w:lang w:val="en-US"/>
        </w:rPr>
        <w:t>Figure</w:t>
      </w:r>
      <w:r w:rsidR="008F436C" w:rsidRPr="00297AC0">
        <w:rPr>
          <w:rFonts w:ascii="Book Antiqua" w:hAnsi="Book Antiqua" w:cs="Times New Roman"/>
          <w:sz w:val="24"/>
          <w:szCs w:val="24"/>
          <w:lang w:val="en-US"/>
        </w:rPr>
        <w:t xml:space="preserve"> </w:t>
      </w:r>
      <w:r w:rsidR="003A1B0F" w:rsidRPr="00297AC0">
        <w:rPr>
          <w:rFonts w:ascii="Book Antiqua" w:hAnsi="Book Antiqua" w:cs="Times New Roman"/>
          <w:sz w:val="24"/>
          <w:szCs w:val="24"/>
          <w:lang w:val="en-US"/>
        </w:rPr>
        <w:t>3</w:t>
      </w:r>
      <w:r w:rsidR="0009718D" w:rsidRPr="00297AC0">
        <w:rPr>
          <w:rFonts w:ascii="Book Antiqua" w:hAnsi="Book Antiqua" w:cs="Times New Roman"/>
          <w:sz w:val="24"/>
          <w:szCs w:val="24"/>
          <w:lang w:val="en-US"/>
        </w:rPr>
        <w:t>)</w:t>
      </w:r>
      <w:r w:rsidR="00BD37C2" w:rsidRPr="00297AC0">
        <w:rPr>
          <w:rFonts w:ascii="Book Antiqua" w:hAnsi="Book Antiqua" w:cs="Times New Roman"/>
          <w:sz w:val="24"/>
          <w:szCs w:val="24"/>
          <w:lang w:val="en-US"/>
        </w:rPr>
        <w:t>. Therefore the late phase is the best one for the ablated area measurement.</w:t>
      </w:r>
    </w:p>
    <w:p w:rsidR="00C95421" w:rsidRPr="00297AC0" w:rsidRDefault="00C95421" w:rsidP="006B5992">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With this tumor reduction the possibility to improve life quality and life expectancy is high, both because is possible to reduce pain caused by pancreatic tumor, causing necrosis within it, both because causing a cytoreduction is possible to reduce the possibility that t</w:t>
      </w:r>
      <w:r w:rsidR="006B5992" w:rsidRPr="00297AC0">
        <w:rPr>
          <w:rFonts w:ascii="Book Antiqua" w:hAnsi="Book Antiqua" w:cs="Times New Roman"/>
          <w:sz w:val="24"/>
          <w:szCs w:val="24"/>
          <w:lang w:val="en-US"/>
        </w:rPr>
        <w:t>he disease goes on in less time</w:t>
      </w:r>
      <w:r w:rsidRPr="00297AC0">
        <w:rPr>
          <w:rFonts w:ascii="Book Antiqua" w:hAnsi="Book Antiqua" w:cs="Times New Roman"/>
          <w:sz w:val="24"/>
          <w:szCs w:val="24"/>
          <w:vertAlign w:val="superscript"/>
          <w:lang w:val="en-US"/>
        </w:rPr>
        <w:t>[</w:t>
      </w:r>
      <w:r w:rsidR="006B5992" w:rsidRPr="00297AC0">
        <w:rPr>
          <w:rFonts w:ascii="Book Antiqua" w:hAnsi="Book Antiqua" w:cs="Times New Roman"/>
          <w:sz w:val="24"/>
          <w:szCs w:val="24"/>
          <w:vertAlign w:val="superscript"/>
          <w:lang w:val="en-US"/>
        </w:rPr>
        <w:t>4,</w:t>
      </w:r>
      <w:r w:rsidR="00E7760B" w:rsidRPr="00297AC0">
        <w:rPr>
          <w:rFonts w:ascii="Book Antiqua" w:hAnsi="Book Antiqua" w:cs="Times New Roman"/>
          <w:sz w:val="24"/>
          <w:szCs w:val="24"/>
          <w:vertAlign w:val="superscript"/>
          <w:lang w:val="en-US"/>
        </w:rPr>
        <w:t>1</w:t>
      </w:r>
      <w:r w:rsidR="00934A1B" w:rsidRPr="00297AC0">
        <w:rPr>
          <w:rFonts w:ascii="Book Antiqua" w:hAnsi="Book Antiqua" w:cs="Times New Roman"/>
          <w:sz w:val="24"/>
          <w:szCs w:val="24"/>
          <w:vertAlign w:val="superscript"/>
          <w:lang w:val="en-US"/>
        </w:rPr>
        <w:t>4</w:t>
      </w:r>
      <w:r w:rsidR="006B5992" w:rsidRPr="00297AC0">
        <w:rPr>
          <w:rFonts w:ascii="Book Antiqua" w:hAnsi="Book Antiqua" w:cs="Times New Roman"/>
          <w:sz w:val="24"/>
          <w:szCs w:val="24"/>
          <w:vertAlign w:val="superscript"/>
          <w:lang w:val="en-US"/>
        </w:rPr>
        <w:t>,</w:t>
      </w:r>
      <w:r w:rsidR="00E7760B" w:rsidRPr="00297AC0">
        <w:rPr>
          <w:rFonts w:ascii="Book Antiqua" w:hAnsi="Book Antiqua" w:cs="Times New Roman"/>
          <w:sz w:val="24"/>
          <w:szCs w:val="24"/>
          <w:vertAlign w:val="superscript"/>
          <w:lang w:val="en-US"/>
        </w:rPr>
        <w:t>5</w:t>
      </w:r>
      <w:r w:rsidR="00934A1B" w:rsidRPr="00297AC0">
        <w:rPr>
          <w:rFonts w:ascii="Book Antiqua" w:hAnsi="Book Antiqua" w:cs="Times New Roman"/>
          <w:sz w:val="24"/>
          <w:szCs w:val="24"/>
          <w:vertAlign w:val="superscript"/>
          <w:lang w:val="en-US"/>
        </w:rPr>
        <w:t>4</w:t>
      </w:r>
      <w:r w:rsidR="00E7760B" w:rsidRPr="00297AC0">
        <w:rPr>
          <w:rFonts w:ascii="Book Antiqua" w:hAnsi="Book Antiqua" w:cs="Times New Roman"/>
          <w:sz w:val="24"/>
          <w:szCs w:val="24"/>
          <w:vertAlign w:val="superscript"/>
          <w:lang w:val="en-US"/>
        </w:rPr>
        <w:t>,74-78</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Furthermore, these procedures, creating necrosis inside the tumor, can reduce tumor marker and can induce an immune response towards the tumor, releasing factors from the tumor able to stimulate the immune response: they can activate a host antitumor immunity to control micro-metastases and </w:t>
      </w:r>
      <w:r w:rsidR="006B5992" w:rsidRPr="00297AC0">
        <w:rPr>
          <w:rFonts w:ascii="Book Antiqua" w:hAnsi="Book Antiqua" w:cs="Times New Roman"/>
          <w:sz w:val="24"/>
          <w:szCs w:val="24"/>
          <w:lang w:val="en-US"/>
        </w:rPr>
        <w:t>generate tumor resistance</w:t>
      </w:r>
      <w:r w:rsidRPr="00297AC0">
        <w:rPr>
          <w:rFonts w:ascii="Book Antiqua" w:hAnsi="Book Antiqua" w:cs="Times New Roman"/>
          <w:sz w:val="24"/>
          <w:szCs w:val="24"/>
          <w:vertAlign w:val="superscript"/>
          <w:lang w:val="en-US"/>
        </w:rPr>
        <w:t>[</w:t>
      </w:r>
      <w:r w:rsidR="006B5992" w:rsidRPr="00297AC0">
        <w:rPr>
          <w:rFonts w:ascii="Book Antiqua" w:hAnsi="Book Antiqua" w:cs="Times New Roman"/>
          <w:sz w:val="24"/>
          <w:szCs w:val="24"/>
          <w:vertAlign w:val="superscript"/>
          <w:lang w:val="en-US"/>
        </w:rPr>
        <w:t>8,</w:t>
      </w:r>
      <w:r w:rsidR="00E7760B" w:rsidRPr="00297AC0">
        <w:rPr>
          <w:rFonts w:ascii="Book Antiqua" w:hAnsi="Book Antiqua" w:cs="Times New Roman"/>
          <w:sz w:val="24"/>
          <w:szCs w:val="24"/>
          <w:vertAlign w:val="superscript"/>
          <w:lang w:val="en-US"/>
        </w:rPr>
        <w:t>12</w:t>
      </w:r>
      <w:r w:rsidRPr="00297AC0">
        <w:rPr>
          <w:rFonts w:ascii="Book Antiqua" w:hAnsi="Book Antiqua" w:cs="Times New Roman"/>
          <w:sz w:val="24"/>
          <w:szCs w:val="24"/>
          <w:vertAlign w:val="superscript"/>
          <w:lang w:val="en-US"/>
        </w:rPr>
        <w:t>]</w:t>
      </w:r>
      <w:r w:rsidRPr="00297AC0">
        <w:rPr>
          <w:rFonts w:ascii="Book Antiqua" w:hAnsi="Book Antiqua" w:cs="Times New Roman"/>
          <w:sz w:val="24"/>
          <w:szCs w:val="24"/>
          <w:lang w:val="en-US"/>
        </w:rPr>
        <w:t xml:space="preserve">. But about this last point more studies are necessary to assess the ability of these treatment to improve life expectancy, because still now these are few in Literature. </w:t>
      </w:r>
    </w:p>
    <w:p w:rsidR="00140C49" w:rsidRPr="00297AC0" w:rsidRDefault="00140C49" w:rsidP="006B5992">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lastRenderedPageBreak/>
        <w:t>Percutaneous pancreatic cancer treatment minor complications include abdominal pain, nausea, fever, skin burn, and fluid collection; whereas major complications comprise splenic vein or portal vein thrombosis, digestive or abdominal bleeding, duodenal perforation, pancreatic fistula, infection, severe pancreatitis, and death.</w:t>
      </w:r>
    </w:p>
    <w:p w:rsidR="00C95421" w:rsidRPr="00297AC0" w:rsidRDefault="00140C49" w:rsidP="006B5992">
      <w:pPr>
        <w:pStyle w:val="NoSpacing"/>
        <w:adjustRightInd w:val="0"/>
        <w:snapToGrid w:val="0"/>
        <w:spacing w:line="360" w:lineRule="auto"/>
        <w:ind w:firstLineChars="100" w:firstLine="240"/>
        <w:jc w:val="both"/>
        <w:rPr>
          <w:rFonts w:ascii="Book Antiqua" w:hAnsi="Book Antiqua" w:cs="Times New Roman"/>
          <w:sz w:val="24"/>
          <w:szCs w:val="24"/>
          <w:lang w:val="en-US"/>
        </w:rPr>
      </w:pPr>
      <w:r w:rsidRPr="00297AC0">
        <w:rPr>
          <w:rFonts w:ascii="Book Antiqua" w:hAnsi="Book Antiqua" w:cs="Times New Roman"/>
          <w:sz w:val="24"/>
          <w:szCs w:val="24"/>
          <w:lang w:val="en-US"/>
        </w:rPr>
        <w:t>In our experience, on 18 cases of pancreatic adenocarcinoma treated with percutaneous RFA, none of the patients developed intra- o</w:t>
      </w:r>
      <w:r w:rsidR="006B5992" w:rsidRPr="00297AC0">
        <w:rPr>
          <w:rFonts w:ascii="Book Antiqua" w:hAnsi="Book Antiqua" w:cs="Times New Roman"/>
          <w:sz w:val="24"/>
          <w:szCs w:val="24"/>
          <w:lang w:val="en-US"/>
        </w:rPr>
        <w:t>r post-procedural complications</w:t>
      </w:r>
      <w:r w:rsidRPr="00297AC0">
        <w:rPr>
          <w:rFonts w:ascii="Book Antiqua" w:hAnsi="Book Antiqua" w:cs="Times New Roman"/>
          <w:sz w:val="24"/>
          <w:szCs w:val="24"/>
          <w:vertAlign w:val="superscript"/>
          <w:lang w:val="en-US"/>
        </w:rPr>
        <w:t>[</w:t>
      </w:r>
      <w:r w:rsidR="002E21E1" w:rsidRPr="00297AC0">
        <w:rPr>
          <w:rFonts w:ascii="Book Antiqua" w:hAnsi="Book Antiqua" w:cs="Times New Roman"/>
          <w:sz w:val="24"/>
          <w:szCs w:val="24"/>
          <w:vertAlign w:val="superscript"/>
          <w:lang w:val="en-US"/>
        </w:rPr>
        <w:t>8</w:t>
      </w:r>
      <w:r w:rsidRPr="00297AC0">
        <w:rPr>
          <w:rFonts w:ascii="Book Antiqua" w:hAnsi="Book Antiqua" w:cs="Times New Roman"/>
          <w:bCs/>
          <w:sz w:val="24"/>
          <w:szCs w:val="24"/>
          <w:vertAlign w:val="superscript"/>
          <w:lang w:val="en-US"/>
        </w:rPr>
        <w:t>]</w:t>
      </w:r>
      <w:r w:rsidRPr="00297AC0">
        <w:rPr>
          <w:rFonts w:ascii="Book Antiqua" w:hAnsi="Book Antiqua" w:cs="Times New Roman"/>
          <w:sz w:val="24"/>
          <w:szCs w:val="24"/>
          <w:lang w:val="en-US"/>
        </w:rPr>
        <w:t xml:space="preserve">. </w:t>
      </w:r>
    </w:p>
    <w:p w:rsidR="00B674AF" w:rsidRPr="00297AC0" w:rsidRDefault="00B674AF" w:rsidP="00946714">
      <w:pPr>
        <w:pStyle w:val="NoSpacing"/>
        <w:adjustRightInd w:val="0"/>
        <w:snapToGrid w:val="0"/>
        <w:spacing w:line="360" w:lineRule="auto"/>
        <w:jc w:val="both"/>
        <w:rPr>
          <w:rFonts w:ascii="Book Antiqua" w:hAnsi="Book Antiqua" w:cs="Times New Roman"/>
          <w:sz w:val="24"/>
          <w:szCs w:val="24"/>
          <w:lang w:val="en-US"/>
        </w:rPr>
      </w:pPr>
    </w:p>
    <w:p w:rsidR="00C95421" w:rsidRPr="00297AC0" w:rsidRDefault="006B5992" w:rsidP="00946714">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sz w:val="24"/>
          <w:szCs w:val="24"/>
          <w:lang w:val="en-US"/>
        </w:rPr>
        <w:t>CONCLUSION</w:t>
      </w:r>
    </w:p>
    <w:p w:rsidR="008E7AB2" w:rsidRPr="00297AC0" w:rsidRDefault="00442811"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sz w:val="24"/>
          <w:szCs w:val="24"/>
          <w:lang w:val="en-US"/>
        </w:rPr>
        <w:t xml:space="preserve">In last years ablation </w:t>
      </w:r>
      <w:r w:rsidR="00B64DE0" w:rsidRPr="00297AC0">
        <w:rPr>
          <w:rFonts w:ascii="Book Antiqua" w:hAnsi="Book Antiqua" w:cs="Times New Roman"/>
          <w:sz w:val="24"/>
          <w:szCs w:val="24"/>
          <w:lang w:val="en-US"/>
        </w:rPr>
        <w:t xml:space="preserve">procedures have been combined with chemotherapy for the treatment of pancreatic cancer. </w:t>
      </w:r>
      <w:r w:rsidR="00810582" w:rsidRPr="00297AC0">
        <w:rPr>
          <w:rFonts w:ascii="Book Antiqua" w:hAnsi="Book Antiqua" w:cs="Times New Roman"/>
          <w:sz w:val="24"/>
          <w:szCs w:val="24"/>
          <w:lang w:val="en-US"/>
        </w:rPr>
        <w:t xml:space="preserve">Percutaneous approach is one of the possible reported route to guarantee mini-invasiveness. </w:t>
      </w:r>
    </w:p>
    <w:p w:rsidR="00671245" w:rsidRPr="00297AC0" w:rsidRDefault="00671245" w:rsidP="00946714">
      <w:pPr>
        <w:pStyle w:val="NoSpacing"/>
        <w:adjustRightInd w:val="0"/>
        <w:snapToGrid w:val="0"/>
        <w:spacing w:line="360" w:lineRule="auto"/>
        <w:jc w:val="both"/>
        <w:rPr>
          <w:rFonts w:ascii="Book Antiqua" w:hAnsi="Book Antiqua" w:cs="Times New Roman"/>
          <w:sz w:val="24"/>
          <w:szCs w:val="24"/>
          <w:lang w:val="en-US"/>
        </w:rPr>
      </w:pPr>
    </w:p>
    <w:p w:rsidR="006B5992" w:rsidRPr="00297AC0" w:rsidRDefault="006B5992" w:rsidP="00A648B7">
      <w:pPr>
        <w:spacing w:line="360" w:lineRule="auto"/>
        <w:jc w:val="both"/>
        <w:rPr>
          <w:rFonts w:ascii="Book Antiqua" w:hAnsi="Book Antiqua" w:cs="Times New Roman"/>
          <w:b/>
          <w:sz w:val="24"/>
          <w:szCs w:val="24"/>
          <w:lang w:val="en-US"/>
        </w:rPr>
      </w:pPr>
      <w:r w:rsidRPr="00297AC0">
        <w:rPr>
          <w:rFonts w:ascii="Book Antiqua" w:hAnsi="Book Antiqua" w:cs="Times New Roman"/>
          <w:b/>
          <w:sz w:val="24"/>
          <w:szCs w:val="24"/>
          <w:lang w:val="en-US"/>
        </w:rPr>
        <w:br w:type="page"/>
      </w:r>
    </w:p>
    <w:p w:rsidR="00B674AF" w:rsidRPr="00297AC0" w:rsidRDefault="00B674AF" w:rsidP="00A648B7">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sz w:val="24"/>
          <w:szCs w:val="24"/>
          <w:lang w:val="en-US"/>
        </w:rPr>
        <w:lastRenderedPageBreak/>
        <w:t>REFERENCES</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1 </w:t>
      </w:r>
      <w:r w:rsidRPr="00297AC0">
        <w:rPr>
          <w:rFonts w:ascii="Book Antiqua" w:eastAsia="SimSun" w:hAnsi="Book Antiqua" w:cs="SimSun"/>
          <w:b/>
          <w:bCs/>
          <w:sz w:val="24"/>
          <w:szCs w:val="24"/>
          <w:lang w:val="en-US" w:eastAsia="zh-CN"/>
        </w:rPr>
        <w:t>Schima W</w:t>
      </w:r>
      <w:r w:rsidRPr="00297AC0">
        <w:rPr>
          <w:rFonts w:ascii="Book Antiqua" w:eastAsia="SimSun" w:hAnsi="Book Antiqua" w:cs="SimSun"/>
          <w:sz w:val="24"/>
          <w:szCs w:val="24"/>
          <w:lang w:val="en-US" w:eastAsia="zh-CN"/>
        </w:rPr>
        <w:t>, Ba-Ssalamah A, Kölblinger C, Kulinna-Cosentini C, Puespoek A, Götzinger P. Pancreatic adenocarcinoma. </w:t>
      </w:r>
      <w:r w:rsidRPr="00297AC0">
        <w:rPr>
          <w:rFonts w:ascii="Book Antiqua" w:eastAsia="SimSun" w:hAnsi="Book Antiqua" w:cs="SimSun"/>
          <w:i/>
          <w:iCs/>
          <w:sz w:val="24"/>
          <w:szCs w:val="24"/>
          <w:lang w:val="en-US" w:eastAsia="zh-CN"/>
        </w:rPr>
        <w:t>Eur Radiol</w:t>
      </w:r>
      <w:r w:rsidRPr="00297AC0">
        <w:rPr>
          <w:rFonts w:ascii="Book Antiqua" w:eastAsia="SimSun" w:hAnsi="Book Antiqua" w:cs="SimSun"/>
          <w:sz w:val="24"/>
          <w:szCs w:val="24"/>
          <w:lang w:val="en-US" w:eastAsia="zh-CN"/>
        </w:rPr>
        <w:t> 2007; </w:t>
      </w:r>
      <w:r w:rsidRPr="00297AC0">
        <w:rPr>
          <w:rFonts w:ascii="Book Antiqua" w:eastAsia="SimSun" w:hAnsi="Book Antiqua" w:cs="SimSun"/>
          <w:b/>
          <w:bCs/>
          <w:sz w:val="24"/>
          <w:szCs w:val="24"/>
          <w:lang w:val="en-US" w:eastAsia="zh-CN"/>
        </w:rPr>
        <w:t>17</w:t>
      </w:r>
      <w:r w:rsidRPr="00297AC0">
        <w:rPr>
          <w:rFonts w:ascii="Book Antiqua" w:eastAsia="SimSun" w:hAnsi="Book Antiqua" w:cs="SimSun"/>
          <w:sz w:val="24"/>
          <w:szCs w:val="24"/>
          <w:lang w:val="en-US" w:eastAsia="zh-CN"/>
        </w:rPr>
        <w:t>: 638-649 [PMID: 17021700 DOI: 10.1007/s00330-006-0435-7]</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2 </w:t>
      </w:r>
      <w:r w:rsidRPr="00297AC0">
        <w:rPr>
          <w:rFonts w:ascii="Book Antiqua" w:eastAsia="SimSun" w:hAnsi="Book Antiqua" w:cs="SimSun"/>
          <w:b/>
          <w:sz w:val="24"/>
          <w:szCs w:val="24"/>
          <w:lang w:val="en-US" w:eastAsia="zh-CN"/>
        </w:rPr>
        <w:t>Cubilla AL</w:t>
      </w:r>
      <w:r w:rsidRPr="00297AC0">
        <w:rPr>
          <w:rFonts w:ascii="Book Antiqua" w:eastAsia="SimSun" w:hAnsi="Book Antiqua" w:cs="SimSun"/>
          <w:sz w:val="24"/>
          <w:szCs w:val="24"/>
          <w:lang w:val="en-US" w:eastAsia="zh-CN"/>
        </w:rPr>
        <w:t>, Fitzgerald PJ. Tumors of the exocrine pancreas. In: Atlas of Tumor Pathology. 2nd series, fascicle 19. Washington, DC: Armed Forces Institute of Pathology, 1984: 98-108</w:t>
      </w:r>
    </w:p>
    <w:p w:rsidR="00A648B7" w:rsidRPr="00297AC0" w:rsidRDefault="00A648B7" w:rsidP="00A648B7">
      <w:pPr>
        <w:spacing w:after="0" w:line="360" w:lineRule="auto"/>
        <w:jc w:val="both"/>
        <w:rPr>
          <w:rFonts w:ascii="Book Antiqua" w:eastAsia="SimSun" w:hAnsi="Book Antiqua" w:cs="Times New Roman"/>
          <w:kern w:val="2"/>
          <w:sz w:val="24"/>
          <w:szCs w:val="24"/>
          <w:lang w:val="en-US" w:eastAsia="zh-CN"/>
        </w:rPr>
      </w:pPr>
      <w:bookmarkStart w:id="580" w:name="OLE_LINK158"/>
      <w:bookmarkStart w:id="581" w:name="OLE_LINK157"/>
      <w:r w:rsidRPr="00297AC0">
        <w:rPr>
          <w:rFonts w:ascii="Book Antiqua" w:eastAsia="SimSun" w:hAnsi="Book Antiqua" w:cs="SimSun"/>
          <w:sz w:val="24"/>
          <w:szCs w:val="24"/>
          <w:lang w:val="en-US" w:eastAsia="zh-CN"/>
        </w:rPr>
        <w:t xml:space="preserve">3 </w:t>
      </w:r>
      <w:bookmarkEnd w:id="580"/>
      <w:bookmarkEnd w:id="581"/>
      <w:r w:rsidRPr="00297AC0">
        <w:rPr>
          <w:rFonts w:ascii="Book Antiqua" w:eastAsia="SimSun" w:hAnsi="Book Antiqua" w:cs="Times New Roman"/>
          <w:b/>
          <w:bCs/>
          <w:kern w:val="2"/>
          <w:sz w:val="24"/>
          <w:szCs w:val="24"/>
          <w:lang w:val="en-US" w:eastAsia="zh-CN"/>
        </w:rPr>
        <w:t>O'Connor TP</w:t>
      </w:r>
      <w:r w:rsidRPr="00297AC0">
        <w:rPr>
          <w:rFonts w:ascii="Book Antiqua" w:eastAsia="SimSun" w:hAnsi="Book Antiqua" w:cs="Times New Roman"/>
          <w:kern w:val="2"/>
          <w:sz w:val="24"/>
          <w:szCs w:val="24"/>
          <w:lang w:val="en-US" w:eastAsia="zh-CN"/>
        </w:rPr>
        <w:t>, Wade TP, Sunwoo YC, Reimers HJ, Palmer DC, Silverberg AB, Johnson FE. Small cell undifferentiated carcinoma of the pancreas. Report of a patient with tumor marker studies. </w:t>
      </w:r>
      <w:r w:rsidRPr="00297AC0">
        <w:rPr>
          <w:rFonts w:ascii="Book Antiqua" w:eastAsia="SimSun" w:hAnsi="Book Antiqua" w:cs="Times New Roman"/>
          <w:i/>
          <w:iCs/>
          <w:kern w:val="2"/>
          <w:sz w:val="24"/>
          <w:szCs w:val="24"/>
          <w:lang w:val="en-US" w:eastAsia="zh-CN"/>
        </w:rPr>
        <w:t>Cancer</w:t>
      </w:r>
      <w:r w:rsidRPr="00297AC0">
        <w:rPr>
          <w:rFonts w:ascii="Book Antiqua" w:eastAsia="SimSun" w:hAnsi="Book Antiqua" w:cs="Times New Roman"/>
          <w:kern w:val="2"/>
          <w:sz w:val="24"/>
          <w:szCs w:val="24"/>
          <w:lang w:val="en-US" w:eastAsia="zh-CN"/>
        </w:rPr>
        <w:t> 1992; </w:t>
      </w:r>
      <w:r w:rsidRPr="00297AC0">
        <w:rPr>
          <w:rFonts w:ascii="Book Antiqua" w:eastAsia="SimSun" w:hAnsi="Book Antiqua" w:cs="Times New Roman"/>
          <w:b/>
          <w:bCs/>
          <w:kern w:val="2"/>
          <w:sz w:val="24"/>
          <w:szCs w:val="24"/>
          <w:lang w:val="en-US" w:eastAsia="zh-CN"/>
        </w:rPr>
        <w:t>70</w:t>
      </w:r>
      <w:r w:rsidRPr="00297AC0">
        <w:rPr>
          <w:rFonts w:ascii="Book Antiqua" w:eastAsia="SimSun" w:hAnsi="Book Antiqua" w:cs="Times New Roman"/>
          <w:kern w:val="2"/>
          <w:sz w:val="24"/>
          <w:szCs w:val="24"/>
          <w:lang w:val="en-US" w:eastAsia="zh-CN"/>
        </w:rPr>
        <w:t>: 1514-1519 [PMID: 1325274 DOI: 10.1002/1097-0142(19920915)70]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4 </w:t>
      </w:r>
      <w:r w:rsidRPr="00297AC0">
        <w:rPr>
          <w:rFonts w:ascii="Book Antiqua" w:eastAsia="SimSun" w:hAnsi="Book Antiqua" w:cs="SimSun"/>
          <w:b/>
          <w:bCs/>
          <w:sz w:val="24"/>
          <w:szCs w:val="24"/>
          <w:lang w:val="en-US" w:eastAsia="zh-CN"/>
        </w:rPr>
        <w:t>D'Onofrio M</w:t>
      </w:r>
      <w:r w:rsidRPr="00297AC0">
        <w:rPr>
          <w:rFonts w:ascii="Book Antiqua" w:eastAsia="SimSun" w:hAnsi="Book Antiqua" w:cs="SimSun"/>
          <w:sz w:val="24"/>
          <w:szCs w:val="24"/>
          <w:lang w:val="en-US" w:eastAsia="zh-CN"/>
        </w:rPr>
        <w:t>, Barbi E, Girelli R, Martone E, Gallotti A, Salvia R, Martini PT, Bassi C, Pederzoli P, Pozzi Mucelli R. Radiofrequency ablation of locally advanced pancreatic adenocarcinoma: an overview. </w:t>
      </w:r>
      <w:r w:rsidRPr="00297AC0">
        <w:rPr>
          <w:rFonts w:ascii="Book Antiqua" w:eastAsia="SimSun" w:hAnsi="Book Antiqua" w:cs="SimSun"/>
          <w:i/>
          <w:iCs/>
          <w:sz w:val="24"/>
          <w:szCs w:val="24"/>
          <w:lang w:val="en-US" w:eastAsia="zh-CN"/>
        </w:rPr>
        <w:t>World J Gastroenterol</w:t>
      </w:r>
      <w:r w:rsidRPr="00297AC0">
        <w:rPr>
          <w:rFonts w:ascii="Book Antiqua" w:eastAsia="SimSun" w:hAnsi="Book Antiqua" w:cs="SimSun"/>
          <w:sz w:val="24"/>
          <w:szCs w:val="24"/>
          <w:lang w:val="en-US" w:eastAsia="zh-CN"/>
        </w:rPr>
        <w:t> 2010; </w:t>
      </w:r>
      <w:r w:rsidRPr="00297AC0">
        <w:rPr>
          <w:rFonts w:ascii="Book Antiqua" w:eastAsia="SimSun" w:hAnsi="Book Antiqua" w:cs="SimSun"/>
          <w:b/>
          <w:bCs/>
          <w:sz w:val="24"/>
          <w:szCs w:val="24"/>
          <w:lang w:val="en-US" w:eastAsia="zh-CN"/>
        </w:rPr>
        <w:t>16</w:t>
      </w:r>
      <w:r w:rsidRPr="00297AC0">
        <w:rPr>
          <w:rFonts w:ascii="Book Antiqua" w:eastAsia="SimSun" w:hAnsi="Book Antiqua" w:cs="SimSun"/>
          <w:sz w:val="24"/>
          <w:szCs w:val="24"/>
          <w:lang w:val="en-US" w:eastAsia="zh-CN"/>
        </w:rPr>
        <w:t>: 3478-3483 [PMID: 20653055 DOI: 10.3748/wjg.v16.i28.3478]</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5 </w:t>
      </w:r>
      <w:r w:rsidRPr="00297AC0">
        <w:rPr>
          <w:rFonts w:ascii="Book Antiqua" w:eastAsia="SimSun" w:hAnsi="Book Antiqua" w:cs="SimSun"/>
          <w:b/>
          <w:sz w:val="24"/>
          <w:szCs w:val="24"/>
          <w:lang w:val="en-US" w:eastAsia="zh-CN"/>
        </w:rPr>
        <w:t>D'Onofrio M</w:t>
      </w:r>
      <w:r w:rsidRPr="00297AC0">
        <w:rPr>
          <w:rFonts w:ascii="Book Antiqua" w:eastAsia="SimSun" w:hAnsi="Book Antiqua" w:cs="SimSun"/>
          <w:sz w:val="24"/>
          <w:szCs w:val="24"/>
          <w:lang w:val="en-US" w:eastAsia="zh-CN"/>
        </w:rPr>
        <w:t>, Capelli P, Pederzoli P, editors. Imaging and pathology of pancreatic neoplasms. A pictorial atlas. Springer-Verlag, Italia, 2015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6 </w:t>
      </w:r>
      <w:r w:rsidRPr="00297AC0">
        <w:rPr>
          <w:rFonts w:ascii="Book Antiqua" w:eastAsia="SimSun" w:hAnsi="Book Antiqua" w:cs="SimSun"/>
          <w:b/>
          <w:bCs/>
          <w:sz w:val="24"/>
          <w:szCs w:val="24"/>
          <w:lang w:val="en-US" w:eastAsia="zh-CN"/>
        </w:rPr>
        <w:t>Sahani DV</w:t>
      </w:r>
      <w:r w:rsidRPr="00297AC0">
        <w:rPr>
          <w:rFonts w:ascii="Book Antiqua" w:eastAsia="SimSun" w:hAnsi="Book Antiqua" w:cs="SimSun"/>
          <w:sz w:val="24"/>
          <w:szCs w:val="24"/>
          <w:lang w:val="en-US" w:eastAsia="zh-CN"/>
        </w:rPr>
        <w:t>, Shah ZK, Catalano OA, Boland GW, Brugge WR. Radiology of pancreatic adenocarcinoma: current status of imaging. </w:t>
      </w:r>
      <w:r w:rsidRPr="00297AC0">
        <w:rPr>
          <w:rFonts w:ascii="Book Antiqua" w:eastAsia="SimSun" w:hAnsi="Book Antiqua" w:cs="SimSun"/>
          <w:i/>
          <w:iCs/>
          <w:sz w:val="24"/>
          <w:szCs w:val="24"/>
          <w:lang w:val="en-US" w:eastAsia="zh-CN"/>
        </w:rPr>
        <w:t>J Gastroenterol Hepatol</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23</w:t>
      </w:r>
      <w:r w:rsidRPr="00297AC0">
        <w:rPr>
          <w:rFonts w:ascii="Book Antiqua" w:eastAsia="SimSun" w:hAnsi="Book Antiqua" w:cs="SimSun"/>
          <w:sz w:val="24"/>
          <w:szCs w:val="24"/>
          <w:lang w:val="en-US" w:eastAsia="zh-CN"/>
        </w:rPr>
        <w:t>: 23-33 [PMID: 18171340 DOI: 10.1111/j.1440-1746.2007.05117.x]</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7 </w:t>
      </w:r>
      <w:r w:rsidRPr="00297AC0">
        <w:rPr>
          <w:rFonts w:ascii="Book Antiqua" w:eastAsia="SimSun" w:hAnsi="Book Antiqua" w:cs="SimSun"/>
          <w:b/>
          <w:sz w:val="24"/>
          <w:szCs w:val="24"/>
          <w:lang w:val="en-US" w:eastAsia="zh-CN"/>
        </w:rPr>
        <w:t>Hermanek P</w:t>
      </w:r>
      <w:r w:rsidRPr="00297AC0">
        <w:rPr>
          <w:rFonts w:ascii="Book Antiqua" w:eastAsia="SimSun" w:hAnsi="Book Antiqua" w:cs="SimSun"/>
          <w:sz w:val="24"/>
          <w:szCs w:val="24"/>
          <w:lang w:val="en-US" w:eastAsia="zh-CN"/>
        </w:rPr>
        <w:t>. Staging of exocrine pancreatic carcinoma.</w:t>
      </w:r>
      <w:bookmarkStart w:id="582" w:name="OLE_LINK159"/>
      <w:bookmarkStart w:id="583" w:name="OLE_LINK160"/>
      <w:r w:rsidRPr="00297AC0">
        <w:rPr>
          <w:rFonts w:ascii="Book Antiqua" w:eastAsia="SimSun" w:hAnsi="Book Antiqua" w:cs="SimSun"/>
          <w:sz w:val="24"/>
          <w:szCs w:val="24"/>
          <w:lang w:val="en-US" w:eastAsia="zh-CN"/>
        </w:rPr>
        <w:t xml:space="preserve"> </w:t>
      </w:r>
      <w:bookmarkStart w:id="584" w:name="OLE_LINK162"/>
      <w:bookmarkStart w:id="585" w:name="OLE_LINK161"/>
      <w:r w:rsidRPr="00297AC0">
        <w:rPr>
          <w:rFonts w:ascii="Book Antiqua" w:eastAsia="SimSun" w:hAnsi="Book Antiqua" w:cs="SimSun"/>
          <w:i/>
          <w:sz w:val="24"/>
          <w:szCs w:val="24"/>
          <w:lang w:val="en-US" w:eastAsia="zh-CN"/>
        </w:rPr>
        <w:t>Eur J Oncol</w:t>
      </w:r>
      <w:r w:rsidRPr="00297AC0">
        <w:rPr>
          <w:rFonts w:ascii="Book Antiqua" w:eastAsia="SimSun" w:hAnsi="Book Antiqua" w:cs="SimSun"/>
          <w:sz w:val="24"/>
          <w:szCs w:val="24"/>
          <w:lang w:val="en-US" w:eastAsia="zh-CN"/>
        </w:rPr>
        <w:t xml:space="preserve"> 1991; </w:t>
      </w:r>
      <w:r w:rsidRPr="00297AC0">
        <w:rPr>
          <w:rFonts w:ascii="Book Antiqua" w:eastAsia="SimSun" w:hAnsi="Book Antiqua" w:cs="SimSun"/>
          <w:b/>
          <w:sz w:val="24"/>
          <w:szCs w:val="24"/>
          <w:lang w:val="en-US" w:eastAsia="zh-CN"/>
        </w:rPr>
        <w:t>17</w:t>
      </w:r>
      <w:r w:rsidRPr="00297AC0">
        <w:rPr>
          <w:rFonts w:ascii="Book Antiqua" w:eastAsia="SimSun" w:hAnsi="Book Antiqua" w:cs="SimSun"/>
          <w:sz w:val="24"/>
          <w:szCs w:val="24"/>
          <w:lang w:val="en-US" w:eastAsia="zh-CN"/>
        </w:rPr>
        <w:t>: 167-172</w:t>
      </w:r>
      <w:bookmarkEnd w:id="582"/>
      <w:bookmarkEnd w:id="583"/>
      <w:r w:rsidRPr="00297AC0">
        <w:rPr>
          <w:rFonts w:ascii="Book Antiqua" w:eastAsia="SimSun" w:hAnsi="Book Antiqua" w:cs="SimSun"/>
          <w:sz w:val="24"/>
          <w:szCs w:val="24"/>
          <w:lang w:val="en-US" w:eastAsia="zh-CN"/>
        </w:rPr>
        <w:t xml:space="preserve"> [PMID: 2015921]</w:t>
      </w:r>
    </w:p>
    <w:bookmarkEnd w:id="584"/>
    <w:bookmarkEnd w:id="585"/>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8</w:t>
      </w:r>
      <w:r w:rsidRPr="00297AC0">
        <w:rPr>
          <w:rFonts w:ascii="Book Antiqua" w:eastAsia="SimSun" w:hAnsi="Book Antiqua" w:cs="SimSun"/>
          <w:b/>
          <w:sz w:val="24"/>
          <w:szCs w:val="24"/>
          <w:lang w:val="en-US" w:eastAsia="zh-CN"/>
        </w:rPr>
        <w:t xml:space="preserve"> </w:t>
      </w:r>
      <w:r w:rsidRPr="00297AC0">
        <w:rPr>
          <w:rFonts w:ascii="Book Antiqua" w:eastAsia="SimSun" w:hAnsi="Book Antiqua" w:cs="Times New Roman"/>
          <w:b/>
          <w:kern w:val="2"/>
          <w:sz w:val="24"/>
          <w:szCs w:val="24"/>
          <w:lang w:val="en-US" w:eastAsia="zh-CN"/>
        </w:rPr>
        <w:t>D’Onofrio M</w:t>
      </w:r>
      <w:r w:rsidRPr="00297AC0">
        <w:rPr>
          <w:rFonts w:ascii="Book Antiqua" w:eastAsia="SimSun" w:hAnsi="Book Antiqua" w:cs="Times New Roman"/>
          <w:kern w:val="2"/>
          <w:sz w:val="24"/>
          <w:szCs w:val="24"/>
          <w:lang w:val="en-US" w:eastAsia="zh-CN"/>
        </w:rPr>
        <w:t>, Crosara S, De Robertis R,</w:t>
      </w:r>
      <w:r w:rsidRPr="00297AC0">
        <w:rPr>
          <w:rFonts w:ascii="Calibri" w:eastAsia="SimSun" w:hAnsi="Calibri" w:cs="Times New Roman"/>
          <w:kern w:val="2"/>
          <w:sz w:val="21"/>
          <w:lang w:val="en-US" w:eastAsia="zh-CN"/>
        </w:rPr>
        <w:t xml:space="preserve"> </w:t>
      </w:r>
      <w:r w:rsidRPr="00297AC0">
        <w:rPr>
          <w:rFonts w:ascii="Book Antiqua" w:eastAsia="SimSun" w:hAnsi="Book Antiqua" w:cs="Times New Roman"/>
          <w:kern w:val="2"/>
          <w:sz w:val="24"/>
          <w:szCs w:val="24"/>
          <w:lang w:val="en-US" w:eastAsia="zh-CN"/>
        </w:rPr>
        <w:t xml:space="preserve">Butturini G, Salvia R, Paiella S, Bassi C, Pozzi Mucelli R. </w:t>
      </w:r>
      <w:r w:rsidRPr="00297AC0">
        <w:rPr>
          <w:rFonts w:ascii="Book Antiqua" w:eastAsia="SimSun" w:hAnsi="Book Antiqua" w:cs="SimSun"/>
          <w:sz w:val="24"/>
          <w:szCs w:val="24"/>
          <w:lang w:val="en-US" w:eastAsia="zh-CN"/>
        </w:rPr>
        <w:t>Percutaneous Radiofrequency Ablation of Unresectable Locally Advanced Pancreatic Cancer: Preliminary Results. </w:t>
      </w:r>
      <w:r w:rsidRPr="00297AC0">
        <w:rPr>
          <w:rFonts w:ascii="Book Antiqua" w:eastAsia="SimSun" w:hAnsi="Book Antiqua" w:cs="SimSun"/>
          <w:i/>
          <w:iCs/>
          <w:sz w:val="24"/>
          <w:szCs w:val="24"/>
          <w:lang w:val="en-US" w:eastAsia="zh-CN"/>
        </w:rPr>
        <w:t>Technol Cancer Res Treat</w:t>
      </w:r>
      <w:r w:rsidRPr="00297AC0">
        <w:rPr>
          <w:rFonts w:ascii="Book Antiqua" w:eastAsia="SimSun" w:hAnsi="Book Antiqua" w:cs="SimSun"/>
          <w:sz w:val="24"/>
          <w:szCs w:val="24"/>
          <w:lang w:val="en-US" w:eastAsia="zh-CN"/>
        </w:rPr>
        <w:t xml:space="preserve"> 2016 May 18; Epub ahead of print [PMID: </w:t>
      </w:r>
      <w:bookmarkStart w:id="586" w:name="OLE_LINK163"/>
      <w:r w:rsidRPr="00297AC0">
        <w:rPr>
          <w:rFonts w:ascii="Book Antiqua" w:eastAsia="SimSun" w:hAnsi="Book Antiqua" w:cs="SimSun"/>
          <w:sz w:val="24"/>
          <w:szCs w:val="24"/>
          <w:lang w:val="en-US" w:eastAsia="zh-CN"/>
        </w:rPr>
        <w:t xml:space="preserve">27193941 </w:t>
      </w:r>
      <w:bookmarkEnd w:id="586"/>
      <w:r w:rsidRPr="00297AC0">
        <w:rPr>
          <w:rFonts w:ascii="Book Antiqua" w:eastAsia="SimSun" w:hAnsi="Book Antiqua" w:cs="SimSun"/>
          <w:sz w:val="24"/>
          <w:szCs w:val="24"/>
          <w:lang w:val="en-US" w:eastAsia="zh-CN"/>
        </w:rPr>
        <w:t>DOI: 10.1177/1533034616649292]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9 </w:t>
      </w:r>
      <w:r w:rsidRPr="00297AC0">
        <w:rPr>
          <w:rFonts w:ascii="Book Antiqua" w:eastAsia="SimSun" w:hAnsi="Book Antiqua" w:cs="SimSun"/>
          <w:b/>
          <w:bCs/>
          <w:sz w:val="24"/>
          <w:szCs w:val="24"/>
          <w:lang w:val="en-US" w:eastAsia="zh-CN"/>
        </w:rPr>
        <w:t>Xu KC</w:t>
      </w:r>
      <w:r w:rsidRPr="00297AC0">
        <w:rPr>
          <w:rFonts w:ascii="Book Antiqua" w:eastAsia="SimSun" w:hAnsi="Book Antiqua" w:cs="SimSun"/>
          <w:sz w:val="24"/>
          <w:szCs w:val="24"/>
          <w:lang w:val="en-US" w:eastAsia="zh-CN"/>
        </w:rPr>
        <w:t>, Niu LZ, Hu YZ, He WB, He YS, Li YF, Zuo JS. A pilot study on combination of cryosurgery and (125)iodine seed implantation for treatment of locally advanced pancreatic cancer. </w:t>
      </w:r>
      <w:r w:rsidRPr="00297AC0">
        <w:rPr>
          <w:rFonts w:ascii="Book Antiqua" w:eastAsia="SimSun" w:hAnsi="Book Antiqua" w:cs="SimSun"/>
          <w:i/>
          <w:iCs/>
          <w:sz w:val="24"/>
          <w:szCs w:val="24"/>
          <w:lang w:val="en-US" w:eastAsia="zh-CN"/>
        </w:rPr>
        <w:t>World J Gastroenterol</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14</w:t>
      </w:r>
      <w:r w:rsidRPr="00297AC0">
        <w:rPr>
          <w:rFonts w:ascii="Book Antiqua" w:eastAsia="SimSun" w:hAnsi="Book Antiqua" w:cs="SimSun"/>
          <w:sz w:val="24"/>
          <w:szCs w:val="24"/>
          <w:lang w:val="en-US" w:eastAsia="zh-CN"/>
        </w:rPr>
        <w:t>: 1603-1611 [PMID: 18330956 DOI: 10.3748/wjg.14.1603]</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10 </w:t>
      </w:r>
      <w:r w:rsidRPr="00297AC0">
        <w:rPr>
          <w:rFonts w:ascii="Book Antiqua" w:eastAsia="SimSun" w:hAnsi="Book Antiqua" w:cs="SimSun"/>
          <w:b/>
          <w:bCs/>
          <w:sz w:val="24"/>
          <w:szCs w:val="24"/>
          <w:lang w:val="en-US" w:eastAsia="zh-CN"/>
        </w:rPr>
        <w:t>Narayanan G</w:t>
      </w:r>
      <w:r w:rsidRPr="00297AC0">
        <w:rPr>
          <w:rFonts w:ascii="Book Antiqua" w:eastAsia="SimSun" w:hAnsi="Book Antiqua" w:cs="SimSun"/>
          <w:sz w:val="24"/>
          <w:szCs w:val="24"/>
          <w:lang w:val="en-US" w:eastAsia="zh-CN"/>
        </w:rPr>
        <w:t>, Hosein PJ, Arora G, Barbery KJ, Froud T, Livingstone AS, Franceschi D, Rocha Lima CM, Yrizarry J. Percutaneous irreversible electroporation for downstaging and control of unresectable pancreatic adenocarcinoma. </w:t>
      </w:r>
      <w:r w:rsidRPr="00297AC0">
        <w:rPr>
          <w:rFonts w:ascii="Book Antiqua" w:eastAsia="SimSun" w:hAnsi="Book Antiqua" w:cs="SimSun"/>
          <w:i/>
          <w:iCs/>
          <w:sz w:val="24"/>
          <w:szCs w:val="24"/>
          <w:lang w:val="en-US" w:eastAsia="zh-CN"/>
        </w:rPr>
        <w:t>J Vasc Interv Radiol</w:t>
      </w:r>
      <w:r w:rsidRPr="00297AC0">
        <w:rPr>
          <w:rFonts w:ascii="Book Antiqua" w:eastAsia="SimSun" w:hAnsi="Book Antiqua" w:cs="SimSun"/>
          <w:sz w:val="24"/>
          <w:szCs w:val="24"/>
          <w:lang w:val="en-US" w:eastAsia="zh-CN"/>
        </w:rPr>
        <w:t> 2012; </w:t>
      </w:r>
      <w:r w:rsidRPr="00297AC0">
        <w:rPr>
          <w:rFonts w:ascii="Book Antiqua" w:eastAsia="SimSun" w:hAnsi="Book Antiqua" w:cs="SimSun"/>
          <w:b/>
          <w:bCs/>
          <w:sz w:val="24"/>
          <w:szCs w:val="24"/>
          <w:lang w:val="en-US" w:eastAsia="zh-CN"/>
        </w:rPr>
        <w:t>23</w:t>
      </w:r>
      <w:r w:rsidRPr="00297AC0">
        <w:rPr>
          <w:rFonts w:ascii="Book Antiqua" w:eastAsia="SimSun" w:hAnsi="Book Antiqua" w:cs="SimSun"/>
          <w:sz w:val="24"/>
          <w:szCs w:val="24"/>
          <w:lang w:val="en-US" w:eastAsia="zh-CN"/>
        </w:rPr>
        <w:t>: 1613-1621 [PMID: 23177107 DOI: 10.1016/j.jvir.2012.09.012]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11 </w:t>
      </w:r>
      <w:r w:rsidRPr="00297AC0">
        <w:rPr>
          <w:rFonts w:ascii="Book Antiqua" w:eastAsia="SimSun" w:hAnsi="Book Antiqua" w:cs="SimSun"/>
          <w:b/>
          <w:bCs/>
          <w:sz w:val="24"/>
          <w:szCs w:val="24"/>
          <w:lang w:val="en-US" w:eastAsia="zh-CN"/>
        </w:rPr>
        <w:t>Månsson C</w:t>
      </w:r>
      <w:r w:rsidRPr="00297AC0">
        <w:rPr>
          <w:rFonts w:ascii="Book Antiqua" w:eastAsia="SimSun" w:hAnsi="Book Antiqua" w:cs="SimSun"/>
          <w:sz w:val="24"/>
          <w:szCs w:val="24"/>
          <w:lang w:val="en-US" w:eastAsia="zh-CN"/>
        </w:rPr>
        <w:t>, Brahmstaedt R, Nilsson A, Nygren P, Karlson BM. Percutaneous irreversible electroporation for treatment of locally advanced pancreatic cancer following chemotherapy or radiochemotherapy. </w:t>
      </w:r>
      <w:r w:rsidRPr="00297AC0">
        <w:rPr>
          <w:rFonts w:ascii="Book Antiqua" w:eastAsia="SimSun" w:hAnsi="Book Antiqua" w:cs="SimSun"/>
          <w:i/>
          <w:iCs/>
          <w:sz w:val="24"/>
          <w:szCs w:val="24"/>
          <w:lang w:val="en-US" w:eastAsia="zh-CN"/>
        </w:rPr>
        <w:t>Eur J Surg Oncol</w:t>
      </w:r>
      <w:r w:rsidRPr="00297AC0">
        <w:rPr>
          <w:rFonts w:ascii="Book Antiqua" w:eastAsia="SimSun" w:hAnsi="Book Antiqua" w:cs="SimSun"/>
          <w:sz w:val="24"/>
          <w:szCs w:val="24"/>
          <w:lang w:val="en-US" w:eastAsia="zh-CN"/>
        </w:rPr>
        <w:t> 2016; </w:t>
      </w:r>
      <w:r w:rsidRPr="00297AC0">
        <w:rPr>
          <w:rFonts w:ascii="Book Antiqua" w:eastAsia="SimSun" w:hAnsi="Book Antiqua" w:cs="SimSun"/>
          <w:b/>
          <w:bCs/>
          <w:sz w:val="24"/>
          <w:szCs w:val="24"/>
          <w:lang w:val="en-US" w:eastAsia="zh-CN"/>
        </w:rPr>
        <w:t>42</w:t>
      </w:r>
      <w:r w:rsidRPr="00297AC0">
        <w:rPr>
          <w:rFonts w:ascii="Book Antiqua" w:eastAsia="SimSun" w:hAnsi="Book Antiqua" w:cs="SimSun"/>
          <w:sz w:val="24"/>
          <w:szCs w:val="24"/>
          <w:lang w:val="en-US" w:eastAsia="zh-CN"/>
        </w:rPr>
        <w:t>: 1401-1406 [PMID: 26906114 DOI: 10.1016/j.ejso.2016.01.024]</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12 </w:t>
      </w:r>
      <w:r w:rsidRPr="00297AC0">
        <w:rPr>
          <w:rFonts w:ascii="Book Antiqua" w:eastAsia="SimSun" w:hAnsi="Book Antiqua" w:cs="SimSun"/>
          <w:b/>
          <w:bCs/>
          <w:sz w:val="24"/>
          <w:szCs w:val="24"/>
          <w:lang w:val="en-US" w:eastAsia="zh-CN"/>
        </w:rPr>
        <w:t>D'Onofrio M</w:t>
      </w:r>
      <w:r w:rsidRPr="00297AC0">
        <w:rPr>
          <w:rFonts w:ascii="Book Antiqua" w:eastAsia="SimSun" w:hAnsi="Book Antiqua" w:cs="SimSun"/>
          <w:sz w:val="24"/>
          <w:szCs w:val="24"/>
          <w:lang w:val="en-US" w:eastAsia="zh-CN"/>
        </w:rPr>
        <w:t>, Barbi E, Girelli R, Tinazzi Martini P, De Robertis R, Ciaravino V, Salvia R, Butturini G, Frigerio I, Milazzo T, Crosara S, Paiella S, Pederzoli P, Bassi C. Variation of tumoral marker after radiofrequency ablation of pancreatic adenocarcinoma. </w:t>
      </w:r>
      <w:r w:rsidRPr="00297AC0">
        <w:rPr>
          <w:rFonts w:ascii="Book Antiqua" w:eastAsia="SimSun" w:hAnsi="Book Antiqua" w:cs="SimSun"/>
          <w:i/>
          <w:iCs/>
          <w:sz w:val="24"/>
          <w:szCs w:val="24"/>
          <w:lang w:val="en-US" w:eastAsia="zh-CN"/>
        </w:rPr>
        <w:t>J Gastrointest Oncol</w:t>
      </w:r>
      <w:r w:rsidRPr="00297AC0">
        <w:rPr>
          <w:rFonts w:ascii="Book Antiqua" w:eastAsia="SimSun" w:hAnsi="Book Antiqua" w:cs="SimSun"/>
          <w:sz w:val="24"/>
          <w:szCs w:val="24"/>
          <w:lang w:val="en-US" w:eastAsia="zh-CN"/>
        </w:rPr>
        <w:t> 2016; </w:t>
      </w:r>
      <w:r w:rsidRPr="00297AC0">
        <w:rPr>
          <w:rFonts w:ascii="Book Antiqua" w:eastAsia="SimSun" w:hAnsi="Book Antiqua" w:cs="SimSun"/>
          <w:b/>
          <w:bCs/>
          <w:sz w:val="24"/>
          <w:szCs w:val="24"/>
          <w:lang w:val="en-US" w:eastAsia="zh-CN"/>
        </w:rPr>
        <w:t>7</w:t>
      </w:r>
      <w:r w:rsidRPr="00297AC0">
        <w:rPr>
          <w:rFonts w:ascii="Book Antiqua" w:eastAsia="SimSun" w:hAnsi="Book Antiqua" w:cs="SimSun"/>
          <w:sz w:val="24"/>
          <w:szCs w:val="24"/>
          <w:lang w:val="en-US" w:eastAsia="zh-CN"/>
        </w:rPr>
        <w:t>: 213-220 [PMID: 27034788]</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13 </w:t>
      </w:r>
      <w:r w:rsidRPr="00297AC0">
        <w:rPr>
          <w:rFonts w:ascii="Book Antiqua" w:eastAsia="SimSun" w:hAnsi="Book Antiqua" w:cs="SimSun"/>
          <w:b/>
          <w:bCs/>
          <w:sz w:val="24"/>
          <w:szCs w:val="24"/>
          <w:lang w:val="en-US" w:eastAsia="zh-CN"/>
        </w:rPr>
        <w:t>Dromi SA</w:t>
      </w:r>
      <w:r w:rsidRPr="00297AC0">
        <w:rPr>
          <w:rFonts w:ascii="Book Antiqua" w:eastAsia="SimSun" w:hAnsi="Book Antiqua" w:cs="SimSun"/>
          <w:sz w:val="24"/>
          <w:szCs w:val="24"/>
          <w:lang w:val="en-US" w:eastAsia="zh-CN"/>
        </w:rPr>
        <w:t>, Walsh MP, Herby S, Traughber B, Xie J, Sharma KV, Sekhar KP, Luk A, Liewehr DJ, Dreher MR, Fry TJ, Wood BJ. Radiofrequency ablation induces antigen-presenting cell infiltration and amplification of weak tumor-induced immunity. </w:t>
      </w:r>
      <w:r w:rsidRPr="00297AC0">
        <w:rPr>
          <w:rFonts w:ascii="Book Antiqua" w:eastAsia="SimSun" w:hAnsi="Book Antiqua" w:cs="SimSun"/>
          <w:i/>
          <w:iCs/>
          <w:sz w:val="24"/>
          <w:szCs w:val="24"/>
          <w:lang w:val="en-US" w:eastAsia="zh-CN"/>
        </w:rPr>
        <w:t>Radiology</w:t>
      </w:r>
      <w:r w:rsidRPr="00297AC0">
        <w:rPr>
          <w:rFonts w:ascii="Book Antiqua" w:eastAsia="SimSun" w:hAnsi="Book Antiqua" w:cs="SimSun"/>
          <w:sz w:val="24"/>
          <w:szCs w:val="24"/>
          <w:lang w:val="en-US" w:eastAsia="zh-CN"/>
        </w:rPr>
        <w:t> 2009; </w:t>
      </w:r>
      <w:r w:rsidRPr="00297AC0">
        <w:rPr>
          <w:rFonts w:ascii="Book Antiqua" w:eastAsia="SimSun" w:hAnsi="Book Antiqua" w:cs="SimSun"/>
          <w:b/>
          <w:bCs/>
          <w:sz w:val="24"/>
          <w:szCs w:val="24"/>
          <w:lang w:val="en-US" w:eastAsia="zh-CN"/>
        </w:rPr>
        <w:t>251</w:t>
      </w:r>
      <w:r w:rsidRPr="00297AC0">
        <w:rPr>
          <w:rFonts w:ascii="Book Antiqua" w:eastAsia="SimSun" w:hAnsi="Book Antiqua" w:cs="SimSun"/>
          <w:sz w:val="24"/>
          <w:szCs w:val="24"/>
          <w:lang w:val="en-US" w:eastAsia="zh-CN"/>
        </w:rPr>
        <w:t>: 58-66 [PMID: 19251937 DOI: 10.1148/radiol.2511072175]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14 </w:t>
      </w:r>
      <w:r w:rsidRPr="00297AC0">
        <w:rPr>
          <w:rFonts w:ascii="Book Antiqua" w:eastAsia="SimSun" w:hAnsi="Book Antiqua" w:cs="SimSun"/>
          <w:b/>
          <w:bCs/>
          <w:sz w:val="24"/>
          <w:szCs w:val="24"/>
          <w:lang w:val="en-US" w:eastAsia="zh-CN"/>
        </w:rPr>
        <w:t>Keane MG</w:t>
      </w:r>
      <w:r w:rsidRPr="00297AC0">
        <w:rPr>
          <w:rFonts w:ascii="Book Antiqua" w:eastAsia="SimSun" w:hAnsi="Book Antiqua" w:cs="SimSun"/>
          <w:sz w:val="24"/>
          <w:szCs w:val="24"/>
          <w:lang w:val="en-US" w:eastAsia="zh-CN"/>
        </w:rPr>
        <w:t>, Bramis K, Pereira SP, Fusai GK. Systematic review of novel ablative methods in locally advanced pancreatic cancer. </w:t>
      </w:r>
      <w:r w:rsidRPr="00297AC0">
        <w:rPr>
          <w:rFonts w:ascii="Book Antiqua" w:eastAsia="SimSun" w:hAnsi="Book Antiqua" w:cs="SimSun"/>
          <w:i/>
          <w:iCs/>
          <w:sz w:val="24"/>
          <w:szCs w:val="24"/>
          <w:lang w:val="en-US" w:eastAsia="zh-CN"/>
        </w:rPr>
        <w:t>World J Gastroenterol</w:t>
      </w:r>
      <w:r w:rsidRPr="00297AC0">
        <w:rPr>
          <w:rFonts w:ascii="Book Antiqua" w:eastAsia="SimSun" w:hAnsi="Book Antiqua" w:cs="SimSun"/>
          <w:sz w:val="24"/>
          <w:szCs w:val="24"/>
          <w:lang w:val="en-US" w:eastAsia="zh-CN"/>
        </w:rPr>
        <w:t> 2014; </w:t>
      </w:r>
      <w:r w:rsidRPr="00297AC0">
        <w:rPr>
          <w:rFonts w:ascii="Book Antiqua" w:eastAsia="SimSun" w:hAnsi="Book Antiqua" w:cs="SimSun"/>
          <w:b/>
          <w:bCs/>
          <w:sz w:val="24"/>
          <w:szCs w:val="24"/>
          <w:lang w:val="en-US" w:eastAsia="zh-CN"/>
        </w:rPr>
        <w:t>20</w:t>
      </w:r>
      <w:r w:rsidRPr="00297AC0">
        <w:rPr>
          <w:rFonts w:ascii="Book Antiqua" w:eastAsia="SimSun" w:hAnsi="Book Antiqua" w:cs="SimSun"/>
          <w:sz w:val="24"/>
          <w:szCs w:val="24"/>
          <w:lang w:val="en-US" w:eastAsia="zh-CN"/>
        </w:rPr>
        <w:t>: 2267-2278 [PMID: 24605026 DOI: 10.3748/wjg.v20.i9.2267]</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15 </w:t>
      </w:r>
      <w:r w:rsidRPr="00297AC0">
        <w:rPr>
          <w:rFonts w:ascii="Book Antiqua" w:eastAsia="SimSun" w:hAnsi="Book Antiqua" w:cs="SimSun"/>
          <w:b/>
          <w:bCs/>
          <w:sz w:val="24"/>
          <w:szCs w:val="24"/>
          <w:lang w:val="en-US" w:eastAsia="zh-CN"/>
        </w:rPr>
        <w:t>Llovet JM</w:t>
      </w:r>
      <w:r w:rsidRPr="00297AC0">
        <w:rPr>
          <w:rFonts w:ascii="Book Antiqua" w:eastAsia="SimSun" w:hAnsi="Book Antiqua" w:cs="SimSun"/>
          <w:sz w:val="24"/>
          <w:szCs w:val="24"/>
          <w:lang w:val="en-US" w:eastAsia="zh-CN"/>
        </w:rPr>
        <w:t>, Brú C, Bruix J. Prognosis of hepatocellular carcinoma: the BCLC staging classification. </w:t>
      </w:r>
      <w:r w:rsidRPr="00297AC0">
        <w:rPr>
          <w:rFonts w:ascii="Book Antiqua" w:eastAsia="SimSun" w:hAnsi="Book Antiqua" w:cs="SimSun"/>
          <w:i/>
          <w:iCs/>
          <w:sz w:val="24"/>
          <w:szCs w:val="24"/>
          <w:lang w:val="en-US" w:eastAsia="zh-CN"/>
        </w:rPr>
        <w:t>Semin Liver Dis</w:t>
      </w:r>
      <w:r w:rsidRPr="00297AC0">
        <w:rPr>
          <w:rFonts w:ascii="Book Antiqua" w:eastAsia="SimSun" w:hAnsi="Book Antiqua" w:cs="SimSun"/>
          <w:sz w:val="24"/>
          <w:szCs w:val="24"/>
          <w:lang w:val="en-US" w:eastAsia="zh-CN"/>
        </w:rPr>
        <w:t> 1999; </w:t>
      </w:r>
      <w:r w:rsidRPr="00297AC0">
        <w:rPr>
          <w:rFonts w:ascii="Book Antiqua" w:eastAsia="SimSun" w:hAnsi="Book Antiqua" w:cs="SimSun"/>
          <w:b/>
          <w:bCs/>
          <w:sz w:val="24"/>
          <w:szCs w:val="24"/>
          <w:lang w:val="en-US" w:eastAsia="zh-CN"/>
        </w:rPr>
        <w:t>19</w:t>
      </w:r>
      <w:r w:rsidRPr="00297AC0">
        <w:rPr>
          <w:rFonts w:ascii="Book Antiqua" w:eastAsia="SimSun" w:hAnsi="Book Antiqua" w:cs="SimSun"/>
          <w:sz w:val="24"/>
          <w:szCs w:val="24"/>
          <w:lang w:val="en-US" w:eastAsia="zh-CN"/>
        </w:rPr>
        <w:t>: 329-338 [PMID: 10518312 DOI: 10.1055/s-2007-1007122]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16 </w:t>
      </w:r>
      <w:r w:rsidRPr="00297AC0">
        <w:rPr>
          <w:rFonts w:ascii="Book Antiqua" w:eastAsia="SimSun" w:hAnsi="Book Antiqua" w:cs="SimSun"/>
          <w:b/>
          <w:bCs/>
          <w:sz w:val="24"/>
          <w:szCs w:val="24"/>
          <w:lang w:val="en-US" w:eastAsia="zh-CN"/>
        </w:rPr>
        <w:t>Girelli R</w:t>
      </w:r>
      <w:r w:rsidRPr="00297AC0">
        <w:rPr>
          <w:rFonts w:ascii="Book Antiqua" w:eastAsia="SimSun" w:hAnsi="Book Antiqua" w:cs="SimSun"/>
          <w:sz w:val="24"/>
          <w:szCs w:val="24"/>
          <w:lang w:val="en-US" w:eastAsia="zh-CN"/>
        </w:rPr>
        <w:t>, Frigerio I, Salvia R, Barbi E, Tinazzi Martini P, Bassi C. Feasibility and safety of radiofrequency ablation for locally advanced pancreatic cancer. </w:t>
      </w:r>
      <w:r w:rsidRPr="00297AC0">
        <w:rPr>
          <w:rFonts w:ascii="Book Antiqua" w:eastAsia="SimSun" w:hAnsi="Book Antiqua" w:cs="SimSun"/>
          <w:i/>
          <w:iCs/>
          <w:sz w:val="24"/>
          <w:szCs w:val="24"/>
          <w:lang w:val="en-US" w:eastAsia="zh-CN"/>
        </w:rPr>
        <w:t>Br J Surg</w:t>
      </w:r>
      <w:r w:rsidRPr="00297AC0">
        <w:rPr>
          <w:rFonts w:ascii="Book Antiqua" w:eastAsia="SimSun" w:hAnsi="Book Antiqua" w:cs="SimSun"/>
          <w:sz w:val="24"/>
          <w:szCs w:val="24"/>
          <w:lang w:val="en-US" w:eastAsia="zh-CN"/>
        </w:rPr>
        <w:t> 2010; </w:t>
      </w:r>
      <w:r w:rsidRPr="00297AC0">
        <w:rPr>
          <w:rFonts w:ascii="Book Antiqua" w:eastAsia="SimSun" w:hAnsi="Book Antiqua" w:cs="SimSun"/>
          <w:b/>
          <w:bCs/>
          <w:sz w:val="24"/>
          <w:szCs w:val="24"/>
          <w:lang w:val="en-US" w:eastAsia="zh-CN"/>
        </w:rPr>
        <w:t>97</w:t>
      </w:r>
      <w:r w:rsidRPr="00297AC0">
        <w:rPr>
          <w:rFonts w:ascii="Book Antiqua" w:eastAsia="SimSun" w:hAnsi="Book Antiqua" w:cs="SimSun"/>
          <w:sz w:val="24"/>
          <w:szCs w:val="24"/>
          <w:lang w:val="en-US" w:eastAsia="zh-CN"/>
        </w:rPr>
        <w:t>: 220-225 [PMID: 20069610 DOI: 10.1002/bjs.6800]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17 </w:t>
      </w:r>
      <w:r w:rsidRPr="00297AC0">
        <w:rPr>
          <w:rFonts w:ascii="Book Antiqua" w:eastAsia="SimSun" w:hAnsi="Book Antiqua" w:cs="SimSun"/>
          <w:b/>
          <w:bCs/>
          <w:sz w:val="24"/>
          <w:szCs w:val="24"/>
          <w:lang w:val="en-US" w:eastAsia="zh-CN"/>
        </w:rPr>
        <w:t>Siriwardena AK</w:t>
      </w:r>
      <w:r w:rsidRPr="00297AC0">
        <w:rPr>
          <w:rFonts w:ascii="Book Antiqua" w:eastAsia="SimSun" w:hAnsi="Book Antiqua" w:cs="SimSun"/>
          <w:sz w:val="24"/>
          <w:szCs w:val="24"/>
          <w:lang w:val="en-US" w:eastAsia="zh-CN"/>
        </w:rPr>
        <w:t>. Radiofrequency ablation for locally advanced cancer of the pancreas. </w:t>
      </w:r>
      <w:r w:rsidRPr="00297AC0">
        <w:rPr>
          <w:rFonts w:ascii="Book Antiqua" w:eastAsia="SimSun" w:hAnsi="Book Antiqua" w:cs="SimSun"/>
          <w:i/>
          <w:iCs/>
          <w:sz w:val="24"/>
          <w:szCs w:val="24"/>
          <w:lang w:val="en-US" w:eastAsia="zh-CN"/>
        </w:rPr>
        <w:t>JOP</w:t>
      </w:r>
      <w:r w:rsidRPr="00297AC0">
        <w:rPr>
          <w:rFonts w:ascii="Book Antiqua" w:eastAsia="SimSun" w:hAnsi="Book Antiqua" w:cs="SimSun"/>
          <w:sz w:val="24"/>
          <w:szCs w:val="24"/>
          <w:lang w:val="en-US" w:eastAsia="zh-CN"/>
        </w:rPr>
        <w:t> 2006; </w:t>
      </w:r>
      <w:r w:rsidRPr="00297AC0">
        <w:rPr>
          <w:rFonts w:ascii="Book Antiqua" w:eastAsia="SimSun" w:hAnsi="Book Antiqua" w:cs="SimSun"/>
          <w:b/>
          <w:bCs/>
          <w:sz w:val="24"/>
          <w:szCs w:val="24"/>
          <w:lang w:val="en-US" w:eastAsia="zh-CN"/>
        </w:rPr>
        <w:t>7</w:t>
      </w:r>
      <w:r w:rsidRPr="00297AC0">
        <w:rPr>
          <w:rFonts w:ascii="Book Antiqua" w:eastAsia="SimSun" w:hAnsi="Book Antiqua" w:cs="SimSun"/>
          <w:sz w:val="24"/>
          <w:szCs w:val="24"/>
          <w:lang w:val="en-US" w:eastAsia="zh-CN"/>
        </w:rPr>
        <w:t>: 1-4 [PMID: 16407612]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18 </w:t>
      </w:r>
      <w:r w:rsidRPr="00297AC0">
        <w:rPr>
          <w:rFonts w:ascii="Book Antiqua" w:eastAsia="SimSun" w:hAnsi="Book Antiqua" w:cs="SimSun"/>
          <w:b/>
          <w:bCs/>
          <w:sz w:val="24"/>
          <w:szCs w:val="24"/>
          <w:lang w:val="en-US" w:eastAsia="zh-CN"/>
        </w:rPr>
        <w:t>Wu Y</w:t>
      </w:r>
      <w:r w:rsidRPr="00297AC0">
        <w:rPr>
          <w:rFonts w:ascii="Book Antiqua" w:eastAsia="SimSun" w:hAnsi="Book Antiqua" w:cs="SimSun"/>
          <w:sz w:val="24"/>
          <w:szCs w:val="24"/>
          <w:lang w:val="en-US" w:eastAsia="zh-CN"/>
        </w:rPr>
        <w:t>, Tang Z, Fang H, Gao S, Chen J, Wang Y, Yan H. High operative risk of cool-tip radiofrequency ablation for unresectable pancreatic head cancer. </w:t>
      </w:r>
      <w:r w:rsidRPr="00297AC0">
        <w:rPr>
          <w:rFonts w:ascii="Book Antiqua" w:eastAsia="SimSun" w:hAnsi="Book Antiqua" w:cs="SimSun"/>
          <w:i/>
          <w:iCs/>
          <w:sz w:val="24"/>
          <w:szCs w:val="24"/>
          <w:lang w:val="en-US" w:eastAsia="zh-CN"/>
        </w:rPr>
        <w:t>J Surg Oncol</w:t>
      </w:r>
      <w:r w:rsidRPr="00297AC0">
        <w:rPr>
          <w:rFonts w:ascii="Book Antiqua" w:eastAsia="SimSun" w:hAnsi="Book Antiqua" w:cs="SimSun"/>
          <w:sz w:val="24"/>
          <w:szCs w:val="24"/>
          <w:lang w:val="en-US" w:eastAsia="zh-CN"/>
        </w:rPr>
        <w:t> 2006; </w:t>
      </w:r>
      <w:r w:rsidRPr="00297AC0">
        <w:rPr>
          <w:rFonts w:ascii="Book Antiqua" w:eastAsia="SimSun" w:hAnsi="Book Antiqua" w:cs="SimSun"/>
          <w:b/>
          <w:bCs/>
          <w:sz w:val="24"/>
          <w:szCs w:val="24"/>
          <w:lang w:val="en-US" w:eastAsia="zh-CN"/>
        </w:rPr>
        <w:t>94</w:t>
      </w:r>
      <w:r w:rsidRPr="00297AC0">
        <w:rPr>
          <w:rFonts w:ascii="Book Antiqua" w:eastAsia="SimSun" w:hAnsi="Book Antiqua" w:cs="SimSun"/>
          <w:sz w:val="24"/>
          <w:szCs w:val="24"/>
          <w:lang w:val="en-US" w:eastAsia="zh-CN"/>
        </w:rPr>
        <w:t>: 392-395 [PMID: 16967436 DOI: 10.1002/jso.20580]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19 </w:t>
      </w:r>
      <w:r w:rsidRPr="00297AC0">
        <w:rPr>
          <w:rFonts w:ascii="Book Antiqua" w:eastAsia="SimSun" w:hAnsi="Book Antiqua" w:cs="SimSun"/>
          <w:b/>
          <w:sz w:val="24"/>
          <w:szCs w:val="24"/>
          <w:lang w:val="en-US" w:eastAsia="zh-CN"/>
        </w:rPr>
        <w:t>Ng KK,</w:t>
      </w:r>
      <w:r w:rsidRPr="00297AC0">
        <w:rPr>
          <w:rFonts w:ascii="Book Antiqua" w:eastAsia="SimSun" w:hAnsi="Book Antiqua" w:cs="SimSun"/>
          <w:sz w:val="24"/>
          <w:szCs w:val="24"/>
          <w:lang w:val="en-US" w:eastAsia="zh-CN"/>
        </w:rPr>
        <w:t xml:space="preserve"> Lam CM, Poon RT. Portal vein thrombosis after radiofrequency ablation for recurrent hepatocellular carcinoma. </w:t>
      </w:r>
      <w:bookmarkStart w:id="587" w:name="OLE_LINK168"/>
      <w:bookmarkStart w:id="588" w:name="OLE_LINK167"/>
      <w:r w:rsidRPr="00297AC0">
        <w:rPr>
          <w:rFonts w:ascii="Book Antiqua" w:eastAsia="SimSun" w:hAnsi="Book Antiqua" w:cs="SimSun"/>
          <w:i/>
          <w:sz w:val="24"/>
          <w:szCs w:val="24"/>
          <w:lang w:val="en-US" w:eastAsia="zh-CN"/>
        </w:rPr>
        <w:t xml:space="preserve">Asian J Surg </w:t>
      </w:r>
      <w:r w:rsidRPr="00297AC0">
        <w:rPr>
          <w:rFonts w:ascii="Book Antiqua" w:eastAsia="SimSun" w:hAnsi="Book Antiqua" w:cs="SimSun"/>
          <w:sz w:val="24"/>
          <w:szCs w:val="24"/>
          <w:lang w:val="en-US" w:eastAsia="zh-CN"/>
        </w:rPr>
        <w:t xml:space="preserve">2013; </w:t>
      </w:r>
      <w:r w:rsidRPr="00297AC0">
        <w:rPr>
          <w:rFonts w:ascii="Book Antiqua" w:eastAsia="SimSun" w:hAnsi="Book Antiqua" w:cs="SimSun"/>
          <w:b/>
          <w:sz w:val="24"/>
          <w:szCs w:val="24"/>
          <w:lang w:val="en-US" w:eastAsia="zh-CN"/>
        </w:rPr>
        <w:t>26</w:t>
      </w:r>
      <w:r w:rsidRPr="00297AC0">
        <w:rPr>
          <w:rFonts w:ascii="Book Antiqua" w:eastAsia="SimSun" w:hAnsi="Book Antiqua" w:cs="SimSun"/>
          <w:sz w:val="24"/>
          <w:szCs w:val="24"/>
          <w:lang w:val="en-US" w:eastAsia="zh-CN"/>
        </w:rPr>
        <w:t xml:space="preserve">: 50-54 </w:t>
      </w:r>
      <w:bookmarkEnd w:id="587"/>
      <w:bookmarkEnd w:id="588"/>
      <w:r w:rsidRPr="00297AC0">
        <w:rPr>
          <w:rFonts w:ascii="Book Antiqua" w:eastAsia="SimSun" w:hAnsi="Book Antiqua" w:cs="SimSun"/>
          <w:sz w:val="24"/>
          <w:szCs w:val="24"/>
          <w:lang w:val="en-US" w:eastAsia="zh-CN"/>
        </w:rPr>
        <w:t>[DOI: 10.1016/S1015-9584(09)60218-9]</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20 </w:t>
      </w:r>
      <w:r w:rsidRPr="00297AC0">
        <w:rPr>
          <w:rFonts w:ascii="Book Antiqua" w:eastAsia="SimSun" w:hAnsi="Book Antiqua" w:cs="SimSun"/>
          <w:b/>
          <w:bCs/>
          <w:sz w:val="24"/>
          <w:szCs w:val="24"/>
          <w:lang w:val="en-US" w:eastAsia="zh-CN"/>
        </w:rPr>
        <w:t>Ng KK</w:t>
      </w:r>
      <w:r w:rsidRPr="00297AC0">
        <w:rPr>
          <w:rFonts w:ascii="Book Antiqua" w:eastAsia="SimSun" w:hAnsi="Book Antiqua" w:cs="SimSun"/>
          <w:sz w:val="24"/>
          <w:szCs w:val="24"/>
          <w:lang w:val="en-US" w:eastAsia="zh-CN"/>
        </w:rPr>
        <w:t>, Lam CM, Poon RT, Shek TW, Fan ST, Wong J. Delayed portal vein thrombosis after experimental radiofrequency ablation near the main portal vein. </w:t>
      </w:r>
      <w:r w:rsidRPr="00297AC0">
        <w:rPr>
          <w:rFonts w:ascii="Book Antiqua" w:eastAsia="SimSun" w:hAnsi="Book Antiqua" w:cs="SimSun"/>
          <w:i/>
          <w:iCs/>
          <w:sz w:val="24"/>
          <w:szCs w:val="24"/>
          <w:lang w:val="en-US" w:eastAsia="zh-CN"/>
        </w:rPr>
        <w:t>Br J Surg</w:t>
      </w:r>
      <w:r w:rsidRPr="00297AC0">
        <w:rPr>
          <w:rFonts w:ascii="Book Antiqua" w:eastAsia="SimSun" w:hAnsi="Book Antiqua" w:cs="SimSun"/>
          <w:sz w:val="24"/>
          <w:szCs w:val="24"/>
          <w:lang w:val="en-US" w:eastAsia="zh-CN"/>
        </w:rPr>
        <w:t> 2004; </w:t>
      </w:r>
      <w:r w:rsidRPr="00297AC0">
        <w:rPr>
          <w:rFonts w:ascii="Book Antiqua" w:eastAsia="SimSun" w:hAnsi="Book Antiqua" w:cs="SimSun"/>
          <w:b/>
          <w:bCs/>
          <w:sz w:val="24"/>
          <w:szCs w:val="24"/>
          <w:lang w:val="en-US" w:eastAsia="zh-CN"/>
        </w:rPr>
        <w:t>91</w:t>
      </w:r>
      <w:r w:rsidRPr="00297AC0">
        <w:rPr>
          <w:rFonts w:ascii="Book Antiqua" w:eastAsia="SimSun" w:hAnsi="Book Antiqua" w:cs="SimSun"/>
          <w:sz w:val="24"/>
          <w:szCs w:val="24"/>
          <w:lang w:val="en-US" w:eastAsia="zh-CN"/>
        </w:rPr>
        <w:t>: 632-639 [PMID: 15122617 DOI: 10.1002/bjs.4500]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lastRenderedPageBreak/>
        <w:t>21 </w:t>
      </w:r>
      <w:r w:rsidRPr="00297AC0">
        <w:rPr>
          <w:rFonts w:ascii="Book Antiqua" w:eastAsia="SimSun" w:hAnsi="Book Antiqua" w:cs="SimSun"/>
          <w:b/>
          <w:bCs/>
          <w:sz w:val="24"/>
          <w:szCs w:val="24"/>
          <w:lang w:val="en-US" w:eastAsia="zh-CN"/>
        </w:rPr>
        <w:t>Date RS</w:t>
      </w:r>
      <w:r w:rsidRPr="00297AC0">
        <w:rPr>
          <w:rFonts w:ascii="Book Antiqua" w:eastAsia="SimSun" w:hAnsi="Book Antiqua" w:cs="SimSun"/>
          <w:sz w:val="24"/>
          <w:szCs w:val="24"/>
          <w:lang w:val="en-US" w:eastAsia="zh-CN"/>
        </w:rPr>
        <w:t>, McMahon RF, Siriwardena AK. Radiofrequency ablation of the pancreas. I: Definition of optimal thermal kinetic parameters and the effect of simulated portal venous circulation in an ex-vivo porcine model. </w:t>
      </w:r>
      <w:r w:rsidRPr="00297AC0">
        <w:rPr>
          <w:rFonts w:ascii="Book Antiqua" w:eastAsia="SimSun" w:hAnsi="Book Antiqua" w:cs="SimSun"/>
          <w:i/>
          <w:iCs/>
          <w:sz w:val="24"/>
          <w:szCs w:val="24"/>
          <w:lang w:val="en-US" w:eastAsia="zh-CN"/>
        </w:rPr>
        <w:t>JOP</w:t>
      </w:r>
      <w:r w:rsidRPr="00297AC0">
        <w:rPr>
          <w:rFonts w:ascii="Book Antiqua" w:eastAsia="SimSun" w:hAnsi="Book Antiqua" w:cs="SimSun"/>
          <w:sz w:val="24"/>
          <w:szCs w:val="24"/>
          <w:lang w:val="en-US" w:eastAsia="zh-CN"/>
        </w:rPr>
        <w:t> 2005; </w:t>
      </w:r>
      <w:r w:rsidRPr="00297AC0">
        <w:rPr>
          <w:rFonts w:ascii="Book Antiqua" w:eastAsia="SimSun" w:hAnsi="Book Antiqua" w:cs="SimSun"/>
          <w:b/>
          <w:bCs/>
          <w:sz w:val="24"/>
          <w:szCs w:val="24"/>
          <w:lang w:val="en-US" w:eastAsia="zh-CN"/>
        </w:rPr>
        <w:t>6</w:t>
      </w:r>
      <w:r w:rsidRPr="00297AC0">
        <w:rPr>
          <w:rFonts w:ascii="Book Antiqua" w:eastAsia="SimSun" w:hAnsi="Book Antiqua" w:cs="SimSun"/>
          <w:sz w:val="24"/>
          <w:szCs w:val="24"/>
          <w:lang w:val="en-US" w:eastAsia="zh-CN"/>
        </w:rPr>
        <w:t>: 581-587 [PMID: 16286709]</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22 </w:t>
      </w:r>
      <w:r w:rsidRPr="00297AC0">
        <w:rPr>
          <w:rFonts w:ascii="Book Antiqua" w:eastAsia="SimSun" w:hAnsi="Book Antiqua" w:cs="SimSun"/>
          <w:b/>
          <w:bCs/>
          <w:sz w:val="24"/>
          <w:szCs w:val="24"/>
          <w:lang w:val="en-US" w:eastAsia="zh-CN"/>
        </w:rPr>
        <w:t>Hinshaw JL</w:t>
      </w:r>
      <w:r w:rsidRPr="00297AC0">
        <w:rPr>
          <w:rFonts w:ascii="Book Antiqua" w:eastAsia="SimSun" w:hAnsi="Book Antiqua" w:cs="SimSun"/>
          <w:sz w:val="24"/>
          <w:szCs w:val="24"/>
          <w:lang w:val="en-US" w:eastAsia="zh-CN"/>
        </w:rPr>
        <w:t>, Lubner MG, Ziemlewicz TJ, Lee FT, Brace CL. Percutaneous tumor ablation tools: microwave, radiofrequency, or cryoablation--what should you use and why? </w:t>
      </w:r>
      <w:r w:rsidRPr="00297AC0">
        <w:rPr>
          <w:rFonts w:ascii="Book Antiqua" w:eastAsia="SimSun" w:hAnsi="Book Antiqua" w:cs="SimSun"/>
          <w:i/>
          <w:iCs/>
          <w:sz w:val="24"/>
          <w:szCs w:val="24"/>
          <w:lang w:val="en-US" w:eastAsia="zh-CN"/>
        </w:rPr>
        <w:t>Radiographics</w:t>
      </w:r>
      <w:r w:rsidRPr="00297AC0">
        <w:rPr>
          <w:rFonts w:ascii="Book Antiqua" w:eastAsia="SimSun" w:hAnsi="Book Antiqua" w:cs="SimSun"/>
          <w:sz w:val="24"/>
          <w:szCs w:val="24"/>
          <w:lang w:val="en-US" w:eastAsia="zh-CN"/>
        </w:rPr>
        <w:t> 2014; </w:t>
      </w:r>
      <w:r w:rsidRPr="00297AC0">
        <w:rPr>
          <w:rFonts w:ascii="Book Antiqua" w:eastAsia="SimSun" w:hAnsi="Book Antiqua" w:cs="SimSun"/>
          <w:b/>
          <w:bCs/>
          <w:sz w:val="24"/>
          <w:szCs w:val="24"/>
          <w:lang w:val="en-US" w:eastAsia="zh-CN"/>
        </w:rPr>
        <w:t>34</w:t>
      </w:r>
      <w:r w:rsidRPr="00297AC0">
        <w:rPr>
          <w:rFonts w:ascii="Book Antiqua" w:eastAsia="SimSun" w:hAnsi="Book Antiqua" w:cs="SimSun"/>
          <w:sz w:val="24"/>
          <w:szCs w:val="24"/>
          <w:lang w:val="en-US" w:eastAsia="zh-CN"/>
        </w:rPr>
        <w:t>: 1344-1362 [PMID: 25208284 DOI: 10.1148/rg.345140054]</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23 </w:t>
      </w:r>
      <w:r w:rsidRPr="00297AC0">
        <w:rPr>
          <w:rFonts w:ascii="Book Antiqua" w:eastAsia="SimSun" w:hAnsi="Book Antiqua" w:cs="SimSun"/>
          <w:b/>
          <w:bCs/>
          <w:sz w:val="24"/>
          <w:szCs w:val="24"/>
          <w:lang w:val="en-US" w:eastAsia="zh-CN"/>
        </w:rPr>
        <w:t>Ahmed M</w:t>
      </w:r>
      <w:r w:rsidRPr="00297AC0">
        <w:rPr>
          <w:rFonts w:ascii="Book Antiqua" w:eastAsia="SimSun" w:hAnsi="Book Antiqua" w:cs="SimSun"/>
          <w:sz w:val="24"/>
          <w:szCs w:val="24"/>
          <w:lang w:val="en-US" w:eastAsia="zh-CN"/>
        </w:rPr>
        <w:t>, Liu Z, Humphries S, Goldberg SN. Computer modeling of the combined effects of perfusion, electrical conductivity, and thermal conductivity on tissue heating patterns in radiofrequency tumor ablation. </w:t>
      </w:r>
      <w:r w:rsidRPr="00297AC0">
        <w:rPr>
          <w:rFonts w:ascii="Book Antiqua" w:eastAsia="SimSun" w:hAnsi="Book Antiqua" w:cs="SimSun"/>
          <w:i/>
          <w:iCs/>
          <w:sz w:val="24"/>
          <w:szCs w:val="24"/>
          <w:lang w:val="en-US" w:eastAsia="zh-CN"/>
        </w:rPr>
        <w:t>Int J Hyperthermia</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24</w:t>
      </w:r>
      <w:r w:rsidRPr="00297AC0">
        <w:rPr>
          <w:rFonts w:ascii="Book Antiqua" w:eastAsia="SimSun" w:hAnsi="Book Antiqua" w:cs="SimSun"/>
          <w:sz w:val="24"/>
          <w:szCs w:val="24"/>
          <w:lang w:val="en-US" w:eastAsia="zh-CN"/>
        </w:rPr>
        <w:t>: 577-588 [PMID: 18608580 DOI: 10.1080/02656730802192661]</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24 </w:t>
      </w:r>
      <w:r w:rsidRPr="00297AC0">
        <w:rPr>
          <w:rFonts w:ascii="Book Antiqua" w:eastAsia="SimSun" w:hAnsi="Book Antiqua" w:cs="SimSun"/>
          <w:b/>
          <w:sz w:val="24"/>
          <w:szCs w:val="24"/>
          <w:lang w:val="en-US" w:eastAsia="zh-CN"/>
        </w:rPr>
        <w:t>Liu Z</w:t>
      </w:r>
      <w:r w:rsidRPr="00297AC0">
        <w:rPr>
          <w:rFonts w:ascii="Book Antiqua" w:eastAsia="SimSun" w:hAnsi="Book Antiqua" w:cs="SimSun"/>
          <w:sz w:val="24"/>
          <w:szCs w:val="24"/>
          <w:lang w:val="en-US" w:eastAsia="zh-CN"/>
        </w:rPr>
        <w:t xml:space="preserve">, Ahmed M, Weinstein Y, Yi M, Mahajan RL, Goldberg SN. Characterization of the RF ablation-induced "oven effect": the importance of background tissue thermal conductivity on tissue heating. </w:t>
      </w:r>
      <w:r w:rsidRPr="00297AC0">
        <w:rPr>
          <w:rFonts w:ascii="Book Antiqua" w:eastAsia="SimSun" w:hAnsi="Book Antiqua" w:cs="SimSun"/>
          <w:i/>
          <w:sz w:val="24"/>
          <w:szCs w:val="24"/>
          <w:lang w:val="en-US" w:eastAsia="zh-CN"/>
        </w:rPr>
        <w:t xml:space="preserve">Int J Hyperthermia </w:t>
      </w:r>
      <w:r w:rsidRPr="00297AC0">
        <w:rPr>
          <w:rFonts w:ascii="Book Antiqua" w:eastAsia="SimSun" w:hAnsi="Book Antiqua" w:cs="SimSun"/>
          <w:sz w:val="24"/>
          <w:szCs w:val="24"/>
          <w:lang w:val="en-US" w:eastAsia="zh-CN"/>
        </w:rPr>
        <w:t xml:space="preserve">2006; </w:t>
      </w:r>
      <w:r w:rsidRPr="00297AC0">
        <w:rPr>
          <w:rFonts w:ascii="Book Antiqua" w:eastAsia="SimSun" w:hAnsi="Book Antiqua" w:cs="SimSun"/>
          <w:b/>
          <w:sz w:val="24"/>
          <w:szCs w:val="24"/>
          <w:lang w:val="en-US" w:eastAsia="zh-CN"/>
        </w:rPr>
        <w:t>22</w:t>
      </w:r>
      <w:r w:rsidRPr="00297AC0">
        <w:rPr>
          <w:rFonts w:ascii="Book Antiqua" w:eastAsia="SimSun" w:hAnsi="Book Antiqua" w:cs="SimSun"/>
          <w:sz w:val="24"/>
          <w:szCs w:val="24"/>
          <w:lang w:val="en-US" w:eastAsia="zh-CN"/>
        </w:rPr>
        <w:t xml:space="preserve">: 327–342 [PMID: </w:t>
      </w:r>
      <w:bookmarkStart w:id="589" w:name="OLE_LINK172"/>
      <w:bookmarkStart w:id="590" w:name="OLE_LINK171"/>
      <w:r w:rsidRPr="00297AC0">
        <w:rPr>
          <w:rFonts w:ascii="Book Antiqua" w:eastAsia="SimSun" w:hAnsi="Book Antiqua" w:cs="SimSun"/>
          <w:sz w:val="24"/>
          <w:szCs w:val="24"/>
          <w:lang w:val="en-US" w:eastAsia="zh-CN"/>
        </w:rPr>
        <w:t xml:space="preserve">16754353 </w:t>
      </w:r>
      <w:bookmarkEnd w:id="589"/>
      <w:bookmarkEnd w:id="590"/>
      <w:r w:rsidRPr="00297AC0">
        <w:rPr>
          <w:rFonts w:ascii="Book Antiqua" w:eastAsia="SimSun" w:hAnsi="Book Antiqua" w:cs="SimSun"/>
          <w:sz w:val="24"/>
          <w:szCs w:val="24"/>
          <w:lang w:val="en-US" w:eastAsia="zh-CN"/>
        </w:rPr>
        <w:fldChar w:fldCharType="begin"/>
      </w:r>
      <w:r w:rsidRPr="00297AC0">
        <w:rPr>
          <w:rFonts w:ascii="Book Antiqua" w:eastAsia="SimSun" w:hAnsi="Book Antiqua" w:cs="SimSun"/>
          <w:sz w:val="24"/>
          <w:szCs w:val="24"/>
          <w:lang w:val="en-US" w:eastAsia="zh-CN"/>
        </w:rPr>
        <w:instrText xml:space="preserve"> HYPERLINK "http://dx.doi.org/10.1080/02656730600609122" \t "_blank" </w:instrText>
      </w:r>
      <w:r w:rsidRPr="00297AC0">
        <w:rPr>
          <w:rFonts w:ascii="Book Antiqua" w:eastAsia="SimSun" w:hAnsi="Book Antiqua" w:cs="SimSun"/>
          <w:sz w:val="24"/>
          <w:szCs w:val="24"/>
          <w:lang w:val="en-US" w:eastAsia="zh-CN"/>
        </w:rPr>
        <w:fldChar w:fldCharType="separate"/>
      </w:r>
      <w:r w:rsidRPr="00297AC0">
        <w:rPr>
          <w:rFonts w:ascii="Book Antiqua" w:eastAsia="SimSun" w:hAnsi="Book Antiqua" w:cs="SimSun"/>
          <w:sz w:val="24"/>
          <w:szCs w:val="24"/>
          <w:lang w:val="en-US" w:eastAsia="zh-CN"/>
        </w:rPr>
        <w:t>DOI: 10.1080/02656730600609122</w:t>
      </w:r>
      <w:r w:rsidRPr="00297AC0">
        <w:rPr>
          <w:rFonts w:ascii="Book Antiqua" w:eastAsia="SimSun" w:hAnsi="Book Antiqua" w:cs="SimSun"/>
          <w:sz w:val="24"/>
          <w:szCs w:val="24"/>
          <w:lang w:val="en-US" w:eastAsia="zh-CN"/>
        </w:rPr>
        <w:fldChar w:fldCharType="end"/>
      </w:r>
      <w:r w:rsidRPr="00297AC0">
        <w:rPr>
          <w:rFonts w:ascii="Book Antiqua" w:eastAsia="SimSun" w:hAnsi="Book Antiqua" w:cs="SimSun"/>
          <w:sz w:val="24"/>
          <w:szCs w:val="24"/>
          <w:lang w:val="en-US" w:eastAsia="zh-CN"/>
        </w:rPr>
        <w:t>]</w:t>
      </w:r>
      <w:r w:rsidRPr="00297AC0">
        <w:rPr>
          <w:rFonts w:ascii="Book Antiqua" w:eastAsia="SimSun" w:hAnsi="Book Antiqua" w:cs="SimSun"/>
          <w:sz w:val="24"/>
          <w:szCs w:val="24"/>
          <w:lang w:val="en-US" w:eastAsia="zh-CN"/>
        </w:rPr>
        <w:br/>
        <w:t>25 </w:t>
      </w:r>
      <w:r w:rsidRPr="00297AC0">
        <w:rPr>
          <w:rFonts w:ascii="Book Antiqua" w:eastAsia="SimSun" w:hAnsi="Book Antiqua" w:cs="SimSun"/>
          <w:b/>
          <w:bCs/>
          <w:sz w:val="24"/>
          <w:szCs w:val="24"/>
          <w:lang w:val="en-US" w:eastAsia="zh-CN"/>
        </w:rPr>
        <w:t>Goldberg SN</w:t>
      </w:r>
      <w:r w:rsidRPr="00297AC0">
        <w:rPr>
          <w:rFonts w:ascii="Book Antiqua" w:eastAsia="SimSun" w:hAnsi="Book Antiqua" w:cs="SimSun"/>
          <w:sz w:val="24"/>
          <w:szCs w:val="24"/>
          <w:lang w:val="en-US" w:eastAsia="zh-CN"/>
        </w:rPr>
        <w:t>, Grassi CJ, Cardella JF, Charboneau JW, Dodd GD, Dupuy DE, Gervais DA, Gillams AR, Kane RA, Lee FT, Livraghi T, McGahan J, Phillips DA, Rhim H, Silverman SG, Solbiati L, Vogl TJ, Wood BJ, Vedantham S, Sacks D. Image-guided tumor ablation: standardization of terminology and reporting criteria. </w:t>
      </w:r>
      <w:r w:rsidRPr="00297AC0">
        <w:rPr>
          <w:rFonts w:ascii="Book Antiqua" w:eastAsia="SimSun" w:hAnsi="Book Antiqua" w:cs="SimSun"/>
          <w:i/>
          <w:iCs/>
          <w:sz w:val="24"/>
          <w:szCs w:val="24"/>
          <w:lang w:val="en-US" w:eastAsia="zh-CN"/>
        </w:rPr>
        <w:t>J Vasc Interv Radiol</w:t>
      </w:r>
      <w:r w:rsidRPr="00297AC0">
        <w:rPr>
          <w:rFonts w:ascii="Book Antiqua" w:eastAsia="SimSun" w:hAnsi="Book Antiqua" w:cs="SimSun"/>
          <w:sz w:val="24"/>
          <w:szCs w:val="24"/>
          <w:lang w:val="en-US" w:eastAsia="zh-CN"/>
        </w:rPr>
        <w:t> 2009; </w:t>
      </w:r>
      <w:r w:rsidRPr="00297AC0">
        <w:rPr>
          <w:rFonts w:ascii="Book Antiqua" w:eastAsia="SimSun" w:hAnsi="Book Antiqua" w:cs="SimSun"/>
          <w:b/>
          <w:bCs/>
          <w:sz w:val="24"/>
          <w:szCs w:val="24"/>
          <w:lang w:val="en-US" w:eastAsia="zh-CN"/>
        </w:rPr>
        <w:t>20</w:t>
      </w:r>
      <w:r w:rsidRPr="00297AC0">
        <w:rPr>
          <w:rFonts w:ascii="Book Antiqua" w:eastAsia="SimSun" w:hAnsi="Book Antiqua" w:cs="SimSun"/>
          <w:sz w:val="24"/>
          <w:szCs w:val="24"/>
          <w:lang w:val="en-US" w:eastAsia="zh-CN"/>
        </w:rPr>
        <w:t>: S377-S390 [PMID: 19560026 DOI: 10.1016/j.jvir.2009.04.011]</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26 </w:t>
      </w:r>
      <w:r w:rsidRPr="00297AC0">
        <w:rPr>
          <w:rFonts w:ascii="Book Antiqua" w:eastAsia="SimSun" w:hAnsi="Book Antiqua" w:cs="SimSun"/>
          <w:b/>
          <w:bCs/>
          <w:sz w:val="24"/>
          <w:szCs w:val="24"/>
          <w:lang w:val="en-US" w:eastAsia="zh-CN"/>
        </w:rPr>
        <w:t>Carrafiello G</w:t>
      </w:r>
      <w:r w:rsidRPr="00297AC0">
        <w:rPr>
          <w:rFonts w:ascii="Book Antiqua" w:eastAsia="SimSun" w:hAnsi="Book Antiqua" w:cs="SimSun"/>
          <w:sz w:val="24"/>
          <w:szCs w:val="24"/>
          <w:lang w:val="en-US" w:eastAsia="zh-CN"/>
        </w:rPr>
        <w:t>, Laganà D, Recaldini C, Dionigi G, Boni L, Bacuzzi A, Fugazzola C. Radiofrequency ablation of a pancreatic metastasis from renal cell carcinoma: case report. </w:t>
      </w:r>
      <w:r w:rsidRPr="00297AC0">
        <w:rPr>
          <w:rFonts w:ascii="Book Antiqua" w:eastAsia="SimSun" w:hAnsi="Book Antiqua" w:cs="SimSun"/>
          <w:i/>
          <w:iCs/>
          <w:sz w:val="24"/>
          <w:szCs w:val="24"/>
          <w:lang w:val="en-US" w:eastAsia="zh-CN"/>
        </w:rPr>
        <w:t>Surg Laparosc Endosc Percutan Tech</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18</w:t>
      </w:r>
      <w:r w:rsidRPr="00297AC0">
        <w:rPr>
          <w:rFonts w:ascii="Book Antiqua" w:eastAsia="SimSun" w:hAnsi="Book Antiqua" w:cs="SimSun"/>
          <w:sz w:val="24"/>
          <w:szCs w:val="24"/>
          <w:lang w:val="en-US" w:eastAsia="zh-CN"/>
        </w:rPr>
        <w:t>: 64-66 [PMID: 18287986 DOI: 10.1097/SLE.0b013e3181592a13]</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27 </w:t>
      </w:r>
      <w:r w:rsidRPr="00297AC0">
        <w:rPr>
          <w:rFonts w:ascii="Book Antiqua" w:eastAsia="SimSun" w:hAnsi="Book Antiqua" w:cs="SimSun"/>
          <w:b/>
          <w:bCs/>
          <w:sz w:val="24"/>
          <w:szCs w:val="24"/>
          <w:lang w:val="en-US" w:eastAsia="zh-CN"/>
        </w:rPr>
        <w:t>Limmer S</w:t>
      </w:r>
      <w:r w:rsidRPr="00297AC0">
        <w:rPr>
          <w:rFonts w:ascii="Book Antiqua" w:eastAsia="SimSun" w:hAnsi="Book Antiqua" w:cs="SimSun"/>
          <w:sz w:val="24"/>
          <w:szCs w:val="24"/>
          <w:lang w:val="en-US" w:eastAsia="zh-CN"/>
        </w:rPr>
        <w:t>, Huppert PE, Juette V, Lenhart A, Welte M, Wietholtz H. Radiofrequency ablation of solitary pancreatic insulinoma in a patient with episodes of severe hypoglycemia. </w:t>
      </w:r>
      <w:r w:rsidRPr="00297AC0">
        <w:rPr>
          <w:rFonts w:ascii="Book Antiqua" w:eastAsia="SimSun" w:hAnsi="Book Antiqua" w:cs="SimSun"/>
          <w:i/>
          <w:iCs/>
          <w:sz w:val="24"/>
          <w:szCs w:val="24"/>
          <w:lang w:val="en-US" w:eastAsia="zh-CN"/>
        </w:rPr>
        <w:t>Eur J Gastroenterol Hepatol</w:t>
      </w:r>
      <w:r w:rsidRPr="00297AC0">
        <w:rPr>
          <w:rFonts w:ascii="Book Antiqua" w:eastAsia="SimSun" w:hAnsi="Book Antiqua" w:cs="SimSun"/>
          <w:sz w:val="24"/>
          <w:szCs w:val="24"/>
          <w:lang w:val="en-US" w:eastAsia="zh-CN"/>
        </w:rPr>
        <w:t> 2009; </w:t>
      </w:r>
      <w:r w:rsidRPr="00297AC0">
        <w:rPr>
          <w:rFonts w:ascii="Book Antiqua" w:eastAsia="SimSun" w:hAnsi="Book Antiqua" w:cs="SimSun"/>
          <w:b/>
          <w:bCs/>
          <w:sz w:val="24"/>
          <w:szCs w:val="24"/>
          <w:lang w:val="en-US" w:eastAsia="zh-CN"/>
        </w:rPr>
        <w:t>21</w:t>
      </w:r>
      <w:r w:rsidRPr="00297AC0">
        <w:rPr>
          <w:rFonts w:ascii="Book Antiqua" w:eastAsia="SimSun" w:hAnsi="Book Antiqua" w:cs="SimSun"/>
          <w:sz w:val="24"/>
          <w:szCs w:val="24"/>
          <w:lang w:val="en-US" w:eastAsia="zh-CN"/>
        </w:rPr>
        <w:t>: 1097-1101 [PMID: 19685572 DOI: 10.1097/MEG.0b013e328323d70e]</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28 </w:t>
      </w:r>
      <w:r w:rsidRPr="00297AC0">
        <w:rPr>
          <w:rFonts w:ascii="Book Antiqua" w:eastAsia="SimSun" w:hAnsi="Book Antiqua" w:cs="SimSun"/>
          <w:b/>
          <w:bCs/>
          <w:sz w:val="24"/>
          <w:szCs w:val="24"/>
          <w:lang w:val="en-US" w:eastAsia="zh-CN"/>
        </w:rPr>
        <w:t>Wu PH</w:t>
      </w:r>
      <w:r w:rsidRPr="00297AC0">
        <w:rPr>
          <w:rFonts w:ascii="Book Antiqua" w:eastAsia="SimSun" w:hAnsi="Book Antiqua" w:cs="SimSun"/>
          <w:sz w:val="24"/>
          <w:szCs w:val="24"/>
          <w:lang w:val="en-US" w:eastAsia="zh-CN"/>
        </w:rPr>
        <w:t>, Pan CC, Huang ZL, Li W, Zhao M, Zhou ZW. Percutaneous radiofrequency ablation approach through the spleen: initial case report for pancreatic tail gastrinoma. </w:t>
      </w:r>
      <w:r w:rsidRPr="00297AC0">
        <w:rPr>
          <w:rFonts w:ascii="Book Antiqua" w:eastAsia="SimSun" w:hAnsi="Book Antiqua" w:cs="SimSun"/>
          <w:i/>
          <w:iCs/>
          <w:sz w:val="24"/>
          <w:szCs w:val="24"/>
          <w:lang w:val="en-US" w:eastAsia="zh-CN"/>
        </w:rPr>
        <w:t>Chin J Cancer</w:t>
      </w:r>
      <w:r w:rsidRPr="00297AC0">
        <w:rPr>
          <w:rFonts w:ascii="Book Antiqua" w:eastAsia="SimSun" w:hAnsi="Book Antiqua" w:cs="SimSun"/>
          <w:sz w:val="24"/>
          <w:szCs w:val="24"/>
          <w:lang w:val="en-US" w:eastAsia="zh-CN"/>
        </w:rPr>
        <w:t> 2010; </w:t>
      </w:r>
      <w:r w:rsidRPr="00297AC0">
        <w:rPr>
          <w:rFonts w:ascii="Book Antiqua" w:eastAsia="SimSun" w:hAnsi="Book Antiqua" w:cs="SimSun"/>
          <w:b/>
          <w:bCs/>
          <w:sz w:val="24"/>
          <w:szCs w:val="24"/>
          <w:lang w:val="en-US" w:eastAsia="zh-CN"/>
        </w:rPr>
        <w:t>29</w:t>
      </w:r>
      <w:r w:rsidRPr="00297AC0">
        <w:rPr>
          <w:rFonts w:ascii="Book Antiqua" w:eastAsia="SimSun" w:hAnsi="Book Antiqua" w:cs="SimSun"/>
          <w:sz w:val="24"/>
          <w:szCs w:val="24"/>
          <w:lang w:val="en-US" w:eastAsia="zh-CN"/>
        </w:rPr>
        <w:t>: 836-841 [PMID: 20800027 DOI: 10.5732/cjc.009.10755]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29 </w:t>
      </w:r>
      <w:r w:rsidRPr="00297AC0">
        <w:rPr>
          <w:rFonts w:ascii="Book Antiqua" w:eastAsia="SimSun" w:hAnsi="Book Antiqua" w:cs="SimSun"/>
          <w:b/>
          <w:sz w:val="24"/>
          <w:szCs w:val="24"/>
          <w:lang w:val="en-US" w:eastAsia="zh-CN"/>
        </w:rPr>
        <w:t>Singh V</w:t>
      </w:r>
      <w:r w:rsidRPr="00297AC0">
        <w:rPr>
          <w:rFonts w:ascii="Book Antiqua" w:eastAsia="SimSun" w:hAnsi="Book Antiqua" w:cs="SimSun"/>
          <w:sz w:val="24"/>
          <w:szCs w:val="24"/>
          <w:lang w:val="en-US" w:eastAsia="zh-CN"/>
        </w:rPr>
        <w:t xml:space="preserve">, Varshney S, Sewkani A. Radiofrequency ablation of unresectable pancreatic carcinoma: 10-year experience from single centre. </w:t>
      </w:r>
      <w:bookmarkStart w:id="591" w:name="OLE_LINK174"/>
      <w:bookmarkStart w:id="592" w:name="OLE_LINK173"/>
      <w:r w:rsidRPr="00297AC0">
        <w:rPr>
          <w:rFonts w:ascii="Book Antiqua" w:eastAsia="SimSun" w:hAnsi="Book Antiqua" w:cs="SimSun"/>
          <w:i/>
          <w:sz w:val="24"/>
          <w:szCs w:val="24"/>
          <w:lang w:val="en-US" w:eastAsia="zh-CN"/>
        </w:rPr>
        <w:t xml:space="preserve">Pancreatology </w:t>
      </w:r>
      <w:r w:rsidRPr="00297AC0">
        <w:rPr>
          <w:rFonts w:ascii="Book Antiqua" w:eastAsia="SimSun" w:hAnsi="Book Antiqua" w:cs="SimSun"/>
          <w:sz w:val="24"/>
          <w:szCs w:val="24"/>
          <w:lang w:val="en-US" w:eastAsia="zh-CN"/>
        </w:rPr>
        <w:t xml:space="preserve">2011; </w:t>
      </w:r>
      <w:r w:rsidRPr="00297AC0">
        <w:rPr>
          <w:rFonts w:ascii="Book Antiqua" w:eastAsia="SimSun" w:hAnsi="Book Antiqua" w:cs="SimSun"/>
          <w:b/>
          <w:sz w:val="24"/>
          <w:szCs w:val="24"/>
          <w:lang w:val="en-US" w:eastAsia="zh-CN"/>
        </w:rPr>
        <w:t>11</w:t>
      </w:r>
      <w:r w:rsidRPr="00297AC0">
        <w:rPr>
          <w:rFonts w:ascii="Book Antiqua" w:eastAsia="SimSun" w:hAnsi="Book Antiqua" w:cs="SimSun"/>
          <w:sz w:val="24"/>
          <w:szCs w:val="24"/>
          <w:lang w:val="en-US" w:eastAsia="zh-CN"/>
        </w:rPr>
        <w:t xml:space="preserve"> Suppl 1: 1-80</w:t>
      </w:r>
    </w:p>
    <w:bookmarkEnd w:id="591"/>
    <w:bookmarkEnd w:id="592"/>
    <w:p w:rsidR="00A648B7" w:rsidRPr="00297AC0" w:rsidRDefault="00A648B7" w:rsidP="00A648B7">
      <w:pPr>
        <w:spacing w:after="0" w:line="360" w:lineRule="auto"/>
        <w:jc w:val="both"/>
        <w:rPr>
          <w:rFonts w:ascii="Book Antiqua" w:eastAsia="SimSun" w:hAnsi="Book Antiqua" w:cs="SimSun"/>
          <w:sz w:val="24"/>
          <w:szCs w:val="24"/>
          <w:lang w:val="es-ES_tradnl" w:eastAsia="zh-CN"/>
        </w:rPr>
      </w:pPr>
      <w:r w:rsidRPr="00297AC0">
        <w:rPr>
          <w:rFonts w:ascii="Book Antiqua" w:eastAsia="SimSun" w:hAnsi="Book Antiqua" w:cs="SimSun"/>
          <w:sz w:val="24"/>
          <w:szCs w:val="24"/>
          <w:lang w:val="en-US" w:eastAsia="zh-CN"/>
        </w:rPr>
        <w:t>30 </w:t>
      </w:r>
      <w:r w:rsidRPr="00297AC0">
        <w:rPr>
          <w:rFonts w:ascii="Book Antiqua" w:eastAsia="SimSun" w:hAnsi="Book Antiqua" w:cs="SimSun"/>
          <w:b/>
          <w:bCs/>
          <w:sz w:val="24"/>
          <w:szCs w:val="24"/>
          <w:lang w:val="en-US" w:eastAsia="zh-CN"/>
        </w:rPr>
        <w:t>Rossi S</w:t>
      </w:r>
      <w:r w:rsidRPr="00297AC0">
        <w:rPr>
          <w:rFonts w:ascii="Book Antiqua" w:eastAsia="SimSun" w:hAnsi="Book Antiqua" w:cs="SimSun"/>
          <w:sz w:val="24"/>
          <w:szCs w:val="24"/>
          <w:lang w:val="en-US" w:eastAsia="zh-CN"/>
        </w:rPr>
        <w:t>, Viera FT, Ghittoni G, Cobianchi L, Rosa LL, Siciliani L, Bortolotto C, Veronese L, Vercelli A, Gallotti A, Ravetta V. Radiofrequency ablation of pancreatic neuroendocrine tumors: a pilot study of feasibility, efficacy, and safety. </w:t>
      </w:r>
      <w:r w:rsidRPr="00297AC0">
        <w:rPr>
          <w:rFonts w:ascii="Book Antiqua" w:eastAsia="SimSun" w:hAnsi="Book Antiqua" w:cs="SimSun"/>
          <w:i/>
          <w:iCs/>
          <w:sz w:val="24"/>
          <w:szCs w:val="24"/>
          <w:lang w:val="es-ES_tradnl" w:eastAsia="zh-CN"/>
        </w:rPr>
        <w:t>Pancreas</w:t>
      </w:r>
      <w:r w:rsidRPr="00297AC0">
        <w:rPr>
          <w:rFonts w:ascii="Book Antiqua" w:eastAsia="SimSun" w:hAnsi="Book Antiqua" w:cs="SimSun"/>
          <w:sz w:val="24"/>
          <w:szCs w:val="24"/>
          <w:lang w:val="es-ES_tradnl" w:eastAsia="zh-CN"/>
        </w:rPr>
        <w:t> 2014; </w:t>
      </w:r>
      <w:r w:rsidRPr="00297AC0">
        <w:rPr>
          <w:rFonts w:ascii="Book Antiqua" w:eastAsia="SimSun" w:hAnsi="Book Antiqua" w:cs="SimSun"/>
          <w:b/>
          <w:bCs/>
          <w:sz w:val="24"/>
          <w:szCs w:val="24"/>
          <w:lang w:val="es-ES_tradnl" w:eastAsia="zh-CN"/>
        </w:rPr>
        <w:t>43</w:t>
      </w:r>
      <w:r w:rsidRPr="00297AC0">
        <w:rPr>
          <w:rFonts w:ascii="Book Antiqua" w:eastAsia="SimSun" w:hAnsi="Book Antiqua" w:cs="SimSun"/>
          <w:sz w:val="24"/>
          <w:szCs w:val="24"/>
          <w:lang w:val="es-ES_tradnl" w:eastAsia="zh-CN"/>
        </w:rPr>
        <w:t>: 938-945 [PMID: 24717825 DOI: 10.1097/MPA.0000000000000133]</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s-ES_tradnl" w:eastAsia="zh-CN"/>
        </w:rPr>
        <w:t>31 </w:t>
      </w:r>
      <w:r w:rsidRPr="00297AC0">
        <w:rPr>
          <w:rFonts w:ascii="Book Antiqua" w:eastAsia="SimSun" w:hAnsi="Book Antiqua" w:cs="SimSun"/>
          <w:b/>
          <w:bCs/>
          <w:sz w:val="24"/>
          <w:szCs w:val="24"/>
          <w:lang w:val="es-ES_tradnl" w:eastAsia="zh-CN"/>
        </w:rPr>
        <w:t>Simon CJ</w:t>
      </w:r>
      <w:r w:rsidRPr="00297AC0">
        <w:rPr>
          <w:rFonts w:ascii="Book Antiqua" w:eastAsia="SimSun" w:hAnsi="Book Antiqua" w:cs="SimSun"/>
          <w:sz w:val="24"/>
          <w:szCs w:val="24"/>
          <w:lang w:val="es-ES_tradnl" w:eastAsia="zh-CN"/>
        </w:rPr>
        <w:t xml:space="preserve">, Dupuy DE, Mayo-Smith WW. </w:t>
      </w:r>
      <w:r w:rsidRPr="00297AC0">
        <w:rPr>
          <w:rFonts w:ascii="Book Antiqua" w:eastAsia="SimSun" w:hAnsi="Book Antiqua" w:cs="SimSun"/>
          <w:sz w:val="24"/>
          <w:szCs w:val="24"/>
          <w:lang w:val="en-US" w:eastAsia="zh-CN"/>
        </w:rPr>
        <w:t>Microwave ablation: principles and applications. </w:t>
      </w:r>
      <w:r w:rsidRPr="00297AC0">
        <w:rPr>
          <w:rFonts w:ascii="Book Antiqua" w:eastAsia="SimSun" w:hAnsi="Book Antiqua" w:cs="SimSun"/>
          <w:i/>
          <w:iCs/>
          <w:sz w:val="24"/>
          <w:szCs w:val="24"/>
          <w:lang w:val="en-US" w:eastAsia="zh-CN"/>
        </w:rPr>
        <w:t>Radiographics</w:t>
      </w:r>
      <w:r w:rsidRPr="00297AC0">
        <w:rPr>
          <w:rFonts w:ascii="Book Antiqua" w:eastAsia="SimSun" w:hAnsi="Book Antiqua" w:cs="SimSun"/>
          <w:sz w:val="24"/>
          <w:szCs w:val="24"/>
          <w:lang w:val="en-US" w:eastAsia="zh-CN"/>
        </w:rPr>
        <w:t> 2005; </w:t>
      </w:r>
      <w:r w:rsidRPr="00297AC0">
        <w:rPr>
          <w:rFonts w:ascii="Book Antiqua" w:eastAsia="SimSun" w:hAnsi="Book Antiqua" w:cs="SimSun"/>
          <w:b/>
          <w:bCs/>
          <w:sz w:val="24"/>
          <w:szCs w:val="24"/>
          <w:lang w:val="en-US" w:eastAsia="zh-CN"/>
        </w:rPr>
        <w:t>25 Suppl 1</w:t>
      </w:r>
      <w:r w:rsidRPr="00297AC0">
        <w:rPr>
          <w:rFonts w:ascii="Book Antiqua" w:eastAsia="SimSun" w:hAnsi="Book Antiqua" w:cs="SimSun"/>
          <w:sz w:val="24"/>
          <w:szCs w:val="24"/>
          <w:lang w:val="en-US" w:eastAsia="zh-CN"/>
        </w:rPr>
        <w:t>: S69-S83 [PMID: 16227498 DOI: 10.1148/rg.25si055501]</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32 </w:t>
      </w:r>
      <w:r w:rsidRPr="00297AC0">
        <w:rPr>
          <w:rFonts w:ascii="Book Antiqua" w:eastAsia="SimSun" w:hAnsi="Book Antiqua" w:cs="SimSun"/>
          <w:b/>
          <w:bCs/>
          <w:sz w:val="24"/>
          <w:szCs w:val="24"/>
          <w:lang w:val="en-US" w:eastAsia="zh-CN"/>
        </w:rPr>
        <w:t>Brace CL</w:t>
      </w:r>
      <w:r w:rsidRPr="00297AC0">
        <w:rPr>
          <w:rFonts w:ascii="Book Antiqua" w:eastAsia="SimSun" w:hAnsi="Book Antiqua" w:cs="SimSun"/>
          <w:sz w:val="24"/>
          <w:szCs w:val="24"/>
          <w:lang w:val="en-US" w:eastAsia="zh-CN"/>
        </w:rPr>
        <w:t>. Radiofrequency and microwave ablation of the liver, lung, kidney, and bone: what are the differences? </w:t>
      </w:r>
      <w:r w:rsidRPr="00297AC0">
        <w:rPr>
          <w:rFonts w:ascii="Book Antiqua" w:eastAsia="SimSun" w:hAnsi="Book Antiqua" w:cs="SimSun"/>
          <w:i/>
          <w:iCs/>
          <w:sz w:val="24"/>
          <w:szCs w:val="24"/>
          <w:lang w:val="en-US" w:eastAsia="zh-CN"/>
        </w:rPr>
        <w:t>Curr Probl Diagn Radiol</w:t>
      </w:r>
      <w:r w:rsidRPr="00297AC0">
        <w:rPr>
          <w:rFonts w:ascii="Book Antiqua" w:eastAsia="SimSun" w:hAnsi="Book Antiqua" w:cs="SimSun"/>
          <w:sz w:val="24"/>
          <w:szCs w:val="24"/>
          <w:lang w:val="en-US" w:eastAsia="zh-CN"/>
        </w:rPr>
        <w:t> 2009; </w:t>
      </w:r>
      <w:r w:rsidRPr="00297AC0">
        <w:rPr>
          <w:rFonts w:ascii="Book Antiqua" w:eastAsia="SimSun" w:hAnsi="Book Antiqua" w:cs="SimSun"/>
          <w:b/>
          <w:bCs/>
          <w:sz w:val="24"/>
          <w:szCs w:val="24"/>
          <w:lang w:val="en-US" w:eastAsia="zh-CN"/>
        </w:rPr>
        <w:t>38</w:t>
      </w:r>
      <w:r w:rsidRPr="00297AC0">
        <w:rPr>
          <w:rFonts w:ascii="Book Antiqua" w:eastAsia="SimSun" w:hAnsi="Book Antiqua" w:cs="SimSun"/>
          <w:sz w:val="24"/>
          <w:szCs w:val="24"/>
          <w:lang w:val="en-US" w:eastAsia="zh-CN"/>
        </w:rPr>
        <w:t>: 135-143 [PMID: 19298912 DOI: 10.1067/j.cpradiol.2007.10.001]</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33 </w:t>
      </w:r>
      <w:r w:rsidRPr="00297AC0">
        <w:rPr>
          <w:rFonts w:ascii="Book Antiqua" w:eastAsia="SimSun" w:hAnsi="Book Antiqua" w:cs="SimSun"/>
          <w:b/>
          <w:bCs/>
          <w:sz w:val="24"/>
          <w:szCs w:val="24"/>
          <w:lang w:val="en-US" w:eastAsia="zh-CN"/>
        </w:rPr>
        <w:t>Andreano A</w:t>
      </w:r>
      <w:r w:rsidRPr="00297AC0">
        <w:rPr>
          <w:rFonts w:ascii="Book Antiqua" w:eastAsia="SimSun" w:hAnsi="Book Antiqua" w:cs="SimSun"/>
          <w:sz w:val="24"/>
          <w:szCs w:val="24"/>
          <w:lang w:val="en-US" w:eastAsia="zh-CN"/>
        </w:rPr>
        <w:t>, Brace CL. A comparison of direct heating during radiofrequency and microwave ablation in ex vivo liver. </w:t>
      </w:r>
      <w:r w:rsidRPr="00297AC0">
        <w:rPr>
          <w:rFonts w:ascii="Book Antiqua" w:eastAsia="SimSun" w:hAnsi="Book Antiqua" w:cs="SimSun"/>
          <w:i/>
          <w:iCs/>
          <w:sz w:val="24"/>
          <w:szCs w:val="24"/>
          <w:lang w:val="en-US" w:eastAsia="zh-CN"/>
        </w:rPr>
        <w:t>Cardiovasc Intervent Radiol</w:t>
      </w:r>
      <w:r w:rsidRPr="00297AC0">
        <w:rPr>
          <w:rFonts w:ascii="Book Antiqua" w:eastAsia="SimSun" w:hAnsi="Book Antiqua" w:cs="SimSun"/>
          <w:sz w:val="24"/>
          <w:szCs w:val="24"/>
          <w:lang w:val="en-US" w:eastAsia="zh-CN"/>
        </w:rPr>
        <w:t> 2013; </w:t>
      </w:r>
      <w:r w:rsidRPr="00297AC0">
        <w:rPr>
          <w:rFonts w:ascii="Book Antiqua" w:eastAsia="SimSun" w:hAnsi="Book Antiqua" w:cs="SimSun"/>
          <w:b/>
          <w:bCs/>
          <w:sz w:val="24"/>
          <w:szCs w:val="24"/>
          <w:lang w:val="en-US" w:eastAsia="zh-CN"/>
        </w:rPr>
        <w:t>36</w:t>
      </w:r>
      <w:r w:rsidRPr="00297AC0">
        <w:rPr>
          <w:rFonts w:ascii="Book Antiqua" w:eastAsia="SimSun" w:hAnsi="Book Antiqua" w:cs="SimSun"/>
          <w:sz w:val="24"/>
          <w:szCs w:val="24"/>
          <w:lang w:val="en-US" w:eastAsia="zh-CN"/>
        </w:rPr>
        <w:t>: 505-511 [PMID: 22572764 DOI: 10.1007/s00270-012-0405-1]</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34 </w:t>
      </w:r>
      <w:r w:rsidRPr="00297AC0">
        <w:rPr>
          <w:rFonts w:ascii="Book Antiqua" w:eastAsia="SimSun" w:hAnsi="Book Antiqua" w:cs="SimSun"/>
          <w:b/>
          <w:bCs/>
          <w:sz w:val="24"/>
          <w:szCs w:val="24"/>
          <w:lang w:val="en-US" w:eastAsia="zh-CN"/>
        </w:rPr>
        <w:t>Bertram JM</w:t>
      </w:r>
      <w:r w:rsidRPr="00297AC0">
        <w:rPr>
          <w:rFonts w:ascii="Book Antiqua" w:eastAsia="SimSun" w:hAnsi="Book Antiqua" w:cs="SimSun"/>
          <w:sz w:val="24"/>
          <w:szCs w:val="24"/>
          <w:lang w:val="en-US" w:eastAsia="zh-CN"/>
        </w:rPr>
        <w:t>, Yang D, Converse MC, Webster JG, Mahvi DM. A review of coaxial-based interstitial antennas for hepatic microwave ablation. </w:t>
      </w:r>
      <w:r w:rsidRPr="00297AC0">
        <w:rPr>
          <w:rFonts w:ascii="Book Antiqua" w:eastAsia="SimSun" w:hAnsi="Book Antiqua" w:cs="SimSun"/>
          <w:i/>
          <w:iCs/>
          <w:sz w:val="24"/>
          <w:szCs w:val="24"/>
          <w:lang w:val="en-US" w:eastAsia="zh-CN"/>
        </w:rPr>
        <w:t>Crit Rev Biomed Eng</w:t>
      </w:r>
      <w:r w:rsidRPr="00297AC0">
        <w:rPr>
          <w:rFonts w:ascii="Book Antiqua" w:eastAsia="SimSun" w:hAnsi="Book Antiqua" w:cs="SimSun"/>
          <w:sz w:val="24"/>
          <w:szCs w:val="24"/>
          <w:lang w:val="en-US" w:eastAsia="zh-CN"/>
        </w:rPr>
        <w:t> 2006; </w:t>
      </w:r>
      <w:r w:rsidRPr="00297AC0">
        <w:rPr>
          <w:rFonts w:ascii="Book Antiqua" w:eastAsia="SimSun" w:hAnsi="Book Antiqua" w:cs="SimSun"/>
          <w:b/>
          <w:bCs/>
          <w:sz w:val="24"/>
          <w:szCs w:val="24"/>
          <w:lang w:val="en-US" w:eastAsia="zh-CN"/>
        </w:rPr>
        <w:t>34</w:t>
      </w:r>
      <w:r w:rsidRPr="00297AC0">
        <w:rPr>
          <w:rFonts w:ascii="Book Antiqua" w:eastAsia="SimSun" w:hAnsi="Book Antiqua" w:cs="SimSun"/>
          <w:sz w:val="24"/>
          <w:szCs w:val="24"/>
          <w:lang w:val="en-US" w:eastAsia="zh-CN"/>
        </w:rPr>
        <w:t>: 187-213 [PMID: 16930124 DOI: 10.1615/CritRevBiomedEng.v34.i3.10]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35 </w:t>
      </w:r>
      <w:r w:rsidRPr="00297AC0">
        <w:rPr>
          <w:rFonts w:ascii="Book Antiqua" w:eastAsia="SimSun" w:hAnsi="Book Antiqua" w:cs="SimSun"/>
          <w:b/>
          <w:bCs/>
          <w:sz w:val="24"/>
          <w:szCs w:val="24"/>
          <w:lang w:val="en-US" w:eastAsia="zh-CN"/>
        </w:rPr>
        <w:t>Brace CL</w:t>
      </w:r>
      <w:r w:rsidRPr="00297AC0">
        <w:rPr>
          <w:rFonts w:ascii="Book Antiqua" w:eastAsia="SimSun" w:hAnsi="Book Antiqua" w:cs="SimSun"/>
          <w:sz w:val="24"/>
          <w:szCs w:val="24"/>
          <w:lang w:val="en-US" w:eastAsia="zh-CN"/>
        </w:rPr>
        <w:t>. Microwave tissue ablation: biophysics, technology, and applications. </w:t>
      </w:r>
      <w:r w:rsidRPr="00297AC0">
        <w:rPr>
          <w:rFonts w:ascii="Book Antiqua" w:eastAsia="SimSun" w:hAnsi="Book Antiqua" w:cs="SimSun"/>
          <w:i/>
          <w:iCs/>
          <w:sz w:val="24"/>
          <w:szCs w:val="24"/>
          <w:lang w:val="en-US" w:eastAsia="zh-CN"/>
        </w:rPr>
        <w:t>Crit Rev Biomed Eng</w:t>
      </w:r>
      <w:r w:rsidRPr="00297AC0">
        <w:rPr>
          <w:rFonts w:ascii="Book Antiqua" w:eastAsia="SimSun" w:hAnsi="Book Antiqua" w:cs="SimSun"/>
          <w:sz w:val="24"/>
          <w:szCs w:val="24"/>
          <w:lang w:val="en-US" w:eastAsia="zh-CN"/>
        </w:rPr>
        <w:t> 2010; </w:t>
      </w:r>
      <w:r w:rsidRPr="00297AC0">
        <w:rPr>
          <w:rFonts w:ascii="Book Antiqua" w:eastAsia="SimSun" w:hAnsi="Book Antiqua" w:cs="SimSun"/>
          <w:b/>
          <w:bCs/>
          <w:sz w:val="24"/>
          <w:szCs w:val="24"/>
          <w:lang w:val="en-US" w:eastAsia="zh-CN"/>
        </w:rPr>
        <w:t>38</w:t>
      </w:r>
      <w:r w:rsidRPr="00297AC0">
        <w:rPr>
          <w:rFonts w:ascii="Book Antiqua" w:eastAsia="SimSun" w:hAnsi="Book Antiqua" w:cs="SimSun"/>
          <w:sz w:val="24"/>
          <w:szCs w:val="24"/>
          <w:lang w:val="en-US" w:eastAsia="zh-CN"/>
        </w:rPr>
        <w:t>: 65-78 [PMID: 21175404 DOI: 10.1615/CritRevBiomedEng.v38.i1.60]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36 </w:t>
      </w:r>
      <w:r w:rsidRPr="00297AC0">
        <w:rPr>
          <w:rFonts w:ascii="Book Antiqua" w:eastAsia="SimSun" w:hAnsi="Book Antiqua" w:cs="SimSun"/>
          <w:b/>
          <w:bCs/>
          <w:sz w:val="24"/>
          <w:szCs w:val="24"/>
          <w:lang w:val="en-US" w:eastAsia="zh-CN"/>
        </w:rPr>
        <w:t>Wang Y</w:t>
      </w:r>
      <w:r w:rsidRPr="00297AC0">
        <w:rPr>
          <w:rFonts w:ascii="Book Antiqua" w:eastAsia="SimSun" w:hAnsi="Book Antiqua" w:cs="SimSun"/>
          <w:sz w:val="24"/>
          <w:szCs w:val="24"/>
          <w:lang w:val="en-US" w:eastAsia="zh-CN"/>
        </w:rPr>
        <w:t>, Sun Y, Feng L, Gao Y, Ni X, Liang P. Internally cooled antenna for microwave ablation: results in ex vivo and in vivo porcine livers. </w:t>
      </w:r>
      <w:r w:rsidRPr="00297AC0">
        <w:rPr>
          <w:rFonts w:ascii="Book Antiqua" w:eastAsia="SimSun" w:hAnsi="Book Antiqua" w:cs="SimSun"/>
          <w:i/>
          <w:iCs/>
          <w:sz w:val="24"/>
          <w:szCs w:val="24"/>
          <w:lang w:val="en-US" w:eastAsia="zh-CN"/>
        </w:rPr>
        <w:t>Eur J Radiol</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67</w:t>
      </w:r>
      <w:r w:rsidRPr="00297AC0">
        <w:rPr>
          <w:rFonts w:ascii="Book Antiqua" w:eastAsia="SimSun" w:hAnsi="Book Antiqua" w:cs="SimSun"/>
          <w:sz w:val="24"/>
          <w:szCs w:val="24"/>
          <w:lang w:val="en-US" w:eastAsia="zh-CN"/>
        </w:rPr>
        <w:t>: 357-361 [PMID: 17768024 DOI: 10.1016/j.ejrad.2007.07.015]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37 </w:t>
      </w:r>
      <w:r w:rsidRPr="00297AC0">
        <w:rPr>
          <w:rFonts w:ascii="Book Antiqua" w:eastAsia="SimSun" w:hAnsi="Book Antiqua" w:cs="SimSun"/>
          <w:b/>
          <w:bCs/>
          <w:sz w:val="24"/>
          <w:szCs w:val="24"/>
          <w:lang w:val="en-US" w:eastAsia="zh-CN"/>
        </w:rPr>
        <w:t>Brace CL</w:t>
      </w:r>
      <w:r w:rsidRPr="00297AC0">
        <w:rPr>
          <w:rFonts w:ascii="Book Antiqua" w:eastAsia="SimSun" w:hAnsi="Book Antiqua" w:cs="SimSun"/>
          <w:sz w:val="24"/>
          <w:szCs w:val="24"/>
          <w:lang w:val="en-US" w:eastAsia="zh-CN"/>
        </w:rPr>
        <w:t>. Dual-slot antennas for microwave tissue heating: parametric design analysis and experimental validation. </w:t>
      </w:r>
      <w:r w:rsidRPr="00297AC0">
        <w:rPr>
          <w:rFonts w:ascii="Book Antiqua" w:eastAsia="SimSun" w:hAnsi="Book Antiqua" w:cs="SimSun"/>
          <w:i/>
          <w:iCs/>
          <w:sz w:val="24"/>
          <w:szCs w:val="24"/>
          <w:lang w:val="en-US" w:eastAsia="zh-CN"/>
        </w:rPr>
        <w:t>Med Phys</w:t>
      </w:r>
      <w:r w:rsidRPr="00297AC0">
        <w:rPr>
          <w:rFonts w:ascii="Book Antiqua" w:eastAsia="SimSun" w:hAnsi="Book Antiqua" w:cs="SimSun"/>
          <w:sz w:val="24"/>
          <w:szCs w:val="24"/>
          <w:lang w:val="en-US" w:eastAsia="zh-CN"/>
        </w:rPr>
        <w:t> 2011; </w:t>
      </w:r>
      <w:r w:rsidRPr="00297AC0">
        <w:rPr>
          <w:rFonts w:ascii="Book Antiqua" w:eastAsia="SimSun" w:hAnsi="Book Antiqua" w:cs="SimSun"/>
          <w:b/>
          <w:bCs/>
          <w:sz w:val="24"/>
          <w:szCs w:val="24"/>
          <w:lang w:val="en-US" w:eastAsia="zh-CN"/>
        </w:rPr>
        <w:t>38</w:t>
      </w:r>
      <w:r w:rsidRPr="00297AC0">
        <w:rPr>
          <w:rFonts w:ascii="Book Antiqua" w:eastAsia="SimSun" w:hAnsi="Book Antiqua" w:cs="SimSun"/>
          <w:sz w:val="24"/>
          <w:szCs w:val="24"/>
          <w:lang w:val="en-US" w:eastAsia="zh-CN"/>
        </w:rPr>
        <w:t>: 4232-4240 [PMID: 21859025 DOI: 10.1118/1.3601019]</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38 </w:t>
      </w:r>
      <w:r w:rsidRPr="00297AC0">
        <w:rPr>
          <w:rFonts w:ascii="Book Antiqua" w:eastAsia="SimSun" w:hAnsi="Book Antiqua" w:cs="Times New Roman"/>
          <w:b/>
          <w:kern w:val="2"/>
          <w:sz w:val="24"/>
          <w:szCs w:val="24"/>
          <w:lang w:val="en-US" w:eastAsia="zh-CN"/>
        </w:rPr>
        <w:t>Laeseke PF</w:t>
      </w:r>
      <w:r w:rsidRPr="00297AC0">
        <w:rPr>
          <w:rFonts w:ascii="Book Antiqua" w:eastAsia="SimSun" w:hAnsi="Book Antiqua" w:cs="Times New Roman"/>
          <w:kern w:val="2"/>
          <w:sz w:val="24"/>
          <w:szCs w:val="24"/>
          <w:lang w:val="en-US" w:eastAsia="zh-CN"/>
        </w:rPr>
        <w:t>, Lee FT Jr, van der Weide DW</w:t>
      </w:r>
      <w:r w:rsidRPr="00297AC0">
        <w:rPr>
          <w:rFonts w:ascii="Book Antiqua" w:eastAsia="SimSun" w:hAnsi="Book Antiqua" w:cs="SimSun"/>
          <w:sz w:val="24"/>
          <w:szCs w:val="24"/>
          <w:lang w:val="en-US" w:eastAsia="zh-CN"/>
        </w:rPr>
        <w:t>. Multiple-Antenna Microwave Ablation: Spatially Distributing Power Improves Thermal Profiles and Reduces Invasiveness. </w:t>
      </w:r>
      <w:r w:rsidRPr="00297AC0">
        <w:rPr>
          <w:rFonts w:ascii="Book Antiqua" w:eastAsia="SimSun" w:hAnsi="Book Antiqua" w:cs="SimSun"/>
          <w:i/>
          <w:iCs/>
          <w:sz w:val="24"/>
          <w:szCs w:val="24"/>
          <w:lang w:val="en-US" w:eastAsia="zh-CN"/>
        </w:rPr>
        <w:t>J Interv Oncol</w:t>
      </w:r>
      <w:r w:rsidRPr="00297AC0">
        <w:rPr>
          <w:rFonts w:ascii="Book Antiqua" w:eastAsia="SimSun" w:hAnsi="Book Antiqua" w:cs="SimSun"/>
          <w:sz w:val="24"/>
          <w:szCs w:val="24"/>
          <w:lang w:val="en-US" w:eastAsia="zh-CN"/>
        </w:rPr>
        <w:t> 2009; </w:t>
      </w:r>
      <w:r w:rsidRPr="00297AC0">
        <w:rPr>
          <w:rFonts w:ascii="Book Antiqua" w:eastAsia="SimSun" w:hAnsi="Book Antiqua" w:cs="SimSun"/>
          <w:b/>
          <w:bCs/>
          <w:sz w:val="24"/>
          <w:szCs w:val="24"/>
          <w:lang w:val="en-US" w:eastAsia="zh-CN"/>
        </w:rPr>
        <w:t>2</w:t>
      </w:r>
      <w:r w:rsidRPr="00297AC0">
        <w:rPr>
          <w:rFonts w:ascii="Book Antiqua" w:eastAsia="SimSun" w:hAnsi="Book Antiqua" w:cs="SimSun"/>
          <w:sz w:val="24"/>
          <w:szCs w:val="24"/>
          <w:lang w:val="en-US" w:eastAsia="zh-CN"/>
        </w:rPr>
        <w:t>: 65-72 [PMID: 21857888]</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39 </w:t>
      </w:r>
      <w:r w:rsidRPr="00297AC0">
        <w:rPr>
          <w:rFonts w:ascii="Book Antiqua" w:eastAsia="SimSun" w:hAnsi="Book Antiqua" w:cs="SimSun"/>
          <w:b/>
          <w:bCs/>
          <w:sz w:val="24"/>
          <w:szCs w:val="24"/>
          <w:lang w:val="en-US" w:eastAsia="zh-CN"/>
        </w:rPr>
        <w:t>Oshima F</w:t>
      </w:r>
      <w:r w:rsidRPr="00297AC0">
        <w:rPr>
          <w:rFonts w:ascii="Book Antiqua" w:eastAsia="SimSun" w:hAnsi="Book Antiqua" w:cs="SimSun"/>
          <w:sz w:val="24"/>
          <w:szCs w:val="24"/>
          <w:lang w:val="en-US" w:eastAsia="zh-CN"/>
        </w:rPr>
        <w:t>, Yamakado K, Nakatsuka A, Takaki H, Makita M, Takeda K. Simultaneous microwave ablation using multiple antennas in explanted bovine livers: relationship between ablative zone and antenna. </w:t>
      </w:r>
      <w:r w:rsidRPr="00297AC0">
        <w:rPr>
          <w:rFonts w:ascii="Book Antiqua" w:eastAsia="SimSun" w:hAnsi="Book Antiqua" w:cs="SimSun"/>
          <w:i/>
          <w:iCs/>
          <w:sz w:val="24"/>
          <w:szCs w:val="24"/>
          <w:lang w:val="en-US" w:eastAsia="zh-CN"/>
        </w:rPr>
        <w:t>Radiat Med</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26</w:t>
      </w:r>
      <w:r w:rsidRPr="00297AC0">
        <w:rPr>
          <w:rFonts w:ascii="Book Antiqua" w:eastAsia="SimSun" w:hAnsi="Book Antiqua" w:cs="SimSun"/>
          <w:sz w:val="24"/>
          <w:szCs w:val="24"/>
          <w:lang w:val="en-US" w:eastAsia="zh-CN"/>
        </w:rPr>
        <w:t>: 408-414 [PMID: 18769998 DOI: 10.1007/s11604-008-0251-x]</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40 </w:t>
      </w:r>
      <w:r w:rsidRPr="00297AC0">
        <w:rPr>
          <w:rFonts w:ascii="Book Antiqua" w:eastAsia="SimSun" w:hAnsi="Book Antiqua" w:cs="SimSun"/>
          <w:b/>
          <w:bCs/>
          <w:sz w:val="24"/>
          <w:szCs w:val="24"/>
          <w:lang w:val="en-US" w:eastAsia="zh-CN"/>
        </w:rPr>
        <w:t>Lubner MG</w:t>
      </w:r>
      <w:r w:rsidRPr="00297AC0">
        <w:rPr>
          <w:rFonts w:ascii="Book Antiqua" w:eastAsia="SimSun" w:hAnsi="Book Antiqua" w:cs="SimSun"/>
          <w:sz w:val="24"/>
          <w:szCs w:val="24"/>
          <w:lang w:val="en-US" w:eastAsia="zh-CN"/>
        </w:rPr>
        <w:t>, Brace CL, Hinshaw JL, Lee FT. Microwave tumor ablation: mechanism of action, clinical results, and devices. </w:t>
      </w:r>
      <w:r w:rsidRPr="00297AC0">
        <w:rPr>
          <w:rFonts w:ascii="Book Antiqua" w:eastAsia="SimSun" w:hAnsi="Book Antiqua" w:cs="SimSun"/>
          <w:i/>
          <w:iCs/>
          <w:sz w:val="24"/>
          <w:szCs w:val="24"/>
          <w:lang w:val="en-US" w:eastAsia="zh-CN"/>
        </w:rPr>
        <w:t>J Vasc Interv Radiol</w:t>
      </w:r>
      <w:r w:rsidRPr="00297AC0">
        <w:rPr>
          <w:rFonts w:ascii="Book Antiqua" w:eastAsia="SimSun" w:hAnsi="Book Antiqua" w:cs="SimSun"/>
          <w:sz w:val="24"/>
          <w:szCs w:val="24"/>
          <w:lang w:val="en-US" w:eastAsia="zh-CN"/>
        </w:rPr>
        <w:t> 2010; </w:t>
      </w:r>
      <w:r w:rsidRPr="00297AC0">
        <w:rPr>
          <w:rFonts w:ascii="Book Antiqua" w:eastAsia="SimSun" w:hAnsi="Book Antiqua" w:cs="SimSun"/>
          <w:b/>
          <w:bCs/>
          <w:sz w:val="24"/>
          <w:szCs w:val="24"/>
          <w:lang w:val="en-US" w:eastAsia="zh-CN"/>
        </w:rPr>
        <w:t>21</w:t>
      </w:r>
      <w:r w:rsidRPr="00297AC0">
        <w:rPr>
          <w:rFonts w:ascii="Book Antiqua" w:eastAsia="SimSun" w:hAnsi="Book Antiqua" w:cs="SimSun"/>
          <w:sz w:val="24"/>
          <w:szCs w:val="24"/>
          <w:lang w:val="en-US" w:eastAsia="zh-CN"/>
        </w:rPr>
        <w:t>: S192-S203 [PMID: 20656229 DOI: 10.1016/j.jvir.2010.04.007]</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lastRenderedPageBreak/>
        <w:t>41 </w:t>
      </w:r>
      <w:r w:rsidRPr="00297AC0">
        <w:rPr>
          <w:rFonts w:ascii="Book Antiqua" w:eastAsia="SimSun" w:hAnsi="Book Antiqua" w:cs="SimSun"/>
          <w:b/>
          <w:bCs/>
          <w:sz w:val="24"/>
          <w:szCs w:val="24"/>
          <w:lang w:val="en-US" w:eastAsia="zh-CN"/>
        </w:rPr>
        <w:t>Knavel EM</w:t>
      </w:r>
      <w:r w:rsidRPr="00297AC0">
        <w:rPr>
          <w:rFonts w:ascii="Book Antiqua" w:eastAsia="SimSun" w:hAnsi="Book Antiqua" w:cs="SimSun"/>
          <w:sz w:val="24"/>
          <w:szCs w:val="24"/>
          <w:lang w:val="en-US" w:eastAsia="zh-CN"/>
        </w:rPr>
        <w:t>, Hinshaw JL, Lubner MG, Andreano A, Warner TF, Lee FT, Brace CL. High-powered gas-cooled microwave ablation: shaft cooling creates an effective stick function without altering the ablation zone. </w:t>
      </w:r>
      <w:r w:rsidRPr="00297AC0">
        <w:rPr>
          <w:rFonts w:ascii="Book Antiqua" w:eastAsia="SimSun" w:hAnsi="Book Antiqua" w:cs="SimSun"/>
          <w:i/>
          <w:iCs/>
          <w:sz w:val="24"/>
          <w:szCs w:val="24"/>
          <w:lang w:val="en-US" w:eastAsia="zh-CN"/>
        </w:rPr>
        <w:t>AJR Am J Roentgenol</w:t>
      </w:r>
      <w:r w:rsidRPr="00297AC0">
        <w:rPr>
          <w:rFonts w:ascii="Book Antiqua" w:eastAsia="SimSun" w:hAnsi="Book Antiqua" w:cs="SimSun"/>
          <w:sz w:val="24"/>
          <w:szCs w:val="24"/>
          <w:lang w:val="en-US" w:eastAsia="zh-CN"/>
        </w:rPr>
        <w:t> 2012; </w:t>
      </w:r>
      <w:r w:rsidRPr="00297AC0">
        <w:rPr>
          <w:rFonts w:ascii="Book Antiqua" w:eastAsia="SimSun" w:hAnsi="Book Antiqua" w:cs="SimSun"/>
          <w:b/>
          <w:bCs/>
          <w:sz w:val="24"/>
          <w:szCs w:val="24"/>
          <w:lang w:val="en-US" w:eastAsia="zh-CN"/>
        </w:rPr>
        <w:t>198</w:t>
      </w:r>
      <w:r w:rsidRPr="00297AC0">
        <w:rPr>
          <w:rFonts w:ascii="Book Antiqua" w:eastAsia="SimSun" w:hAnsi="Book Antiqua" w:cs="SimSun"/>
          <w:sz w:val="24"/>
          <w:szCs w:val="24"/>
          <w:lang w:val="en-US" w:eastAsia="zh-CN"/>
        </w:rPr>
        <w:t>: W260-W265 [PMID: 22358023 DOI: 10.2214/ajr.11.6503]</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42 </w:t>
      </w:r>
      <w:r w:rsidRPr="00297AC0">
        <w:rPr>
          <w:rFonts w:ascii="Book Antiqua" w:eastAsia="SimSun" w:hAnsi="Book Antiqua" w:cs="SimSun"/>
          <w:b/>
          <w:bCs/>
          <w:sz w:val="24"/>
          <w:szCs w:val="24"/>
          <w:lang w:val="en-US" w:eastAsia="zh-CN"/>
        </w:rPr>
        <w:t>Li X</w:t>
      </w:r>
      <w:r w:rsidRPr="00297AC0">
        <w:rPr>
          <w:rFonts w:ascii="Book Antiqua" w:eastAsia="SimSun" w:hAnsi="Book Antiqua" w:cs="SimSun"/>
          <w:sz w:val="24"/>
          <w:szCs w:val="24"/>
          <w:lang w:val="en-US" w:eastAsia="zh-CN"/>
        </w:rPr>
        <w:t>, Zhang L, Fan W, Zhao M, Wang L, Tang T, Jiang H, Zhang J, Liu Y. Comparison of microwave ablation and multipolar radiofrequency ablation, both using a pair of internally cooled interstitial applicators: results in ex vivo porcine livers. </w:t>
      </w:r>
      <w:r w:rsidRPr="00297AC0">
        <w:rPr>
          <w:rFonts w:ascii="Book Antiqua" w:eastAsia="SimSun" w:hAnsi="Book Antiqua" w:cs="SimSun"/>
          <w:i/>
          <w:iCs/>
          <w:sz w:val="24"/>
          <w:szCs w:val="24"/>
          <w:lang w:val="en-US" w:eastAsia="zh-CN"/>
        </w:rPr>
        <w:t>Int J Hyperthermia</w:t>
      </w:r>
      <w:r w:rsidRPr="00297AC0">
        <w:rPr>
          <w:rFonts w:ascii="Book Antiqua" w:eastAsia="SimSun" w:hAnsi="Book Antiqua" w:cs="SimSun"/>
          <w:sz w:val="24"/>
          <w:szCs w:val="24"/>
          <w:lang w:val="en-US" w:eastAsia="zh-CN"/>
        </w:rPr>
        <w:t> 2011; </w:t>
      </w:r>
      <w:r w:rsidRPr="00297AC0">
        <w:rPr>
          <w:rFonts w:ascii="Book Antiqua" w:eastAsia="SimSun" w:hAnsi="Book Antiqua" w:cs="SimSun"/>
          <w:b/>
          <w:bCs/>
          <w:sz w:val="24"/>
          <w:szCs w:val="24"/>
          <w:lang w:val="en-US" w:eastAsia="zh-CN"/>
        </w:rPr>
        <w:t>27</w:t>
      </w:r>
      <w:r w:rsidRPr="00297AC0">
        <w:rPr>
          <w:rFonts w:ascii="Book Antiqua" w:eastAsia="SimSun" w:hAnsi="Book Antiqua" w:cs="SimSun"/>
          <w:sz w:val="24"/>
          <w:szCs w:val="24"/>
          <w:lang w:val="en-US" w:eastAsia="zh-CN"/>
        </w:rPr>
        <w:t>: 240-248 [PMID: 21501025 DOI: 10.3109/02656736.2010.536967]</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43 </w:t>
      </w:r>
      <w:r w:rsidRPr="00297AC0">
        <w:rPr>
          <w:rFonts w:ascii="Book Antiqua" w:eastAsia="SimSun" w:hAnsi="Book Antiqua" w:cs="SimSun"/>
          <w:b/>
          <w:bCs/>
          <w:sz w:val="24"/>
          <w:szCs w:val="24"/>
          <w:lang w:val="en-US" w:eastAsia="zh-CN"/>
        </w:rPr>
        <w:t>Carrafiello G</w:t>
      </w:r>
      <w:r w:rsidRPr="00297AC0">
        <w:rPr>
          <w:rFonts w:ascii="Book Antiqua" w:eastAsia="SimSun" w:hAnsi="Book Antiqua" w:cs="SimSun"/>
          <w:sz w:val="24"/>
          <w:szCs w:val="24"/>
          <w:lang w:val="en-US" w:eastAsia="zh-CN"/>
        </w:rPr>
        <w:t>, Laganà D, Mangini M, Fontana F, Dionigi G, Boni L, Rovera F, Cuffari S, Fugazzola C. Microwave tumors ablation: principles, clinical applications and review of preliminary experiences. </w:t>
      </w:r>
      <w:r w:rsidRPr="00297AC0">
        <w:rPr>
          <w:rFonts w:ascii="Book Antiqua" w:eastAsia="SimSun" w:hAnsi="Book Antiqua" w:cs="SimSun"/>
          <w:i/>
          <w:iCs/>
          <w:sz w:val="24"/>
          <w:szCs w:val="24"/>
          <w:lang w:val="en-US" w:eastAsia="zh-CN"/>
        </w:rPr>
        <w:t>Int J Surg</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6 Suppl 1</w:t>
      </w:r>
      <w:r w:rsidRPr="00297AC0">
        <w:rPr>
          <w:rFonts w:ascii="Book Antiqua" w:eastAsia="SimSun" w:hAnsi="Book Antiqua" w:cs="SimSun"/>
          <w:sz w:val="24"/>
          <w:szCs w:val="24"/>
          <w:lang w:val="en-US" w:eastAsia="zh-CN"/>
        </w:rPr>
        <w:t>: S65-S69 [PMID: 19186116 DOI: 10.1016/j.ijsu.2008.12.028]</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44 </w:t>
      </w:r>
      <w:r w:rsidRPr="00297AC0">
        <w:rPr>
          <w:rFonts w:ascii="Book Antiqua" w:eastAsia="SimSun" w:hAnsi="Book Antiqua" w:cs="SimSun"/>
          <w:b/>
          <w:bCs/>
          <w:sz w:val="24"/>
          <w:szCs w:val="24"/>
          <w:lang w:val="en-US" w:eastAsia="zh-CN"/>
        </w:rPr>
        <w:t>Shibata T</w:t>
      </w:r>
      <w:r w:rsidRPr="00297AC0">
        <w:rPr>
          <w:rFonts w:ascii="Book Antiqua" w:eastAsia="SimSun" w:hAnsi="Book Antiqua" w:cs="SimSun"/>
          <w:sz w:val="24"/>
          <w:szCs w:val="24"/>
          <w:lang w:val="en-US" w:eastAsia="zh-CN"/>
        </w:rPr>
        <w:t>, Iimuro Y, Yamamoto Y, Maetani Y, Ametani F, Itoh K, Konishi J. Small hepatocellular carcinoma: comparison of radio-frequency ablation and percutaneous microwave coagulation therapy. </w:t>
      </w:r>
      <w:r w:rsidRPr="00297AC0">
        <w:rPr>
          <w:rFonts w:ascii="Book Antiqua" w:eastAsia="SimSun" w:hAnsi="Book Antiqua" w:cs="SimSun"/>
          <w:i/>
          <w:iCs/>
          <w:sz w:val="24"/>
          <w:szCs w:val="24"/>
          <w:lang w:val="en-US" w:eastAsia="zh-CN"/>
        </w:rPr>
        <w:t>Radiology</w:t>
      </w:r>
      <w:r w:rsidRPr="00297AC0">
        <w:rPr>
          <w:rFonts w:ascii="Book Antiqua" w:eastAsia="SimSun" w:hAnsi="Book Antiqua" w:cs="SimSun"/>
          <w:sz w:val="24"/>
          <w:szCs w:val="24"/>
          <w:lang w:val="en-US" w:eastAsia="zh-CN"/>
        </w:rPr>
        <w:t> 2002; </w:t>
      </w:r>
      <w:r w:rsidRPr="00297AC0">
        <w:rPr>
          <w:rFonts w:ascii="Book Antiqua" w:eastAsia="SimSun" w:hAnsi="Book Antiqua" w:cs="SimSun"/>
          <w:b/>
          <w:bCs/>
          <w:sz w:val="24"/>
          <w:szCs w:val="24"/>
          <w:lang w:val="en-US" w:eastAsia="zh-CN"/>
        </w:rPr>
        <w:t>223</w:t>
      </w:r>
      <w:r w:rsidRPr="00297AC0">
        <w:rPr>
          <w:rFonts w:ascii="Book Antiqua" w:eastAsia="SimSun" w:hAnsi="Book Antiqua" w:cs="SimSun"/>
          <w:sz w:val="24"/>
          <w:szCs w:val="24"/>
          <w:lang w:val="en-US" w:eastAsia="zh-CN"/>
        </w:rPr>
        <w:t>: 331-337 [PMID: 11997534 DOI: 10.1148/radiol.2232010775]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45</w:t>
      </w:r>
      <w:r w:rsidRPr="00297AC0">
        <w:rPr>
          <w:rFonts w:ascii="Book Antiqua" w:eastAsia="SimSun" w:hAnsi="Book Antiqua" w:cs="SimSun"/>
          <w:b/>
          <w:sz w:val="24"/>
          <w:szCs w:val="24"/>
          <w:lang w:val="en-US" w:eastAsia="zh-CN"/>
        </w:rPr>
        <w:t xml:space="preserve"> Seki T</w:t>
      </w:r>
      <w:r w:rsidRPr="00297AC0">
        <w:rPr>
          <w:rFonts w:ascii="Book Antiqua" w:eastAsia="SimSun" w:hAnsi="Book Antiqua" w:cs="SimSun"/>
          <w:sz w:val="24"/>
          <w:szCs w:val="24"/>
          <w:lang w:val="en-US" w:eastAsia="zh-CN"/>
        </w:rPr>
        <w:t xml:space="preserve">, Tamai T, Nakagawa T, Imamura M, Nishimura A, Yamashiki N, Ikeda K, Inoue K. Combination therapy with transcatheter arterial chemoembolization and percutaneous microwave coagulation therapy for hepatocellular carcinoma. </w:t>
      </w:r>
      <w:bookmarkStart w:id="593" w:name="OLE_LINK175"/>
      <w:r w:rsidRPr="00297AC0">
        <w:rPr>
          <w:rFonts w:ascii="Book Antiqua" w:eastAsia="SimSun" w:hAnsi="Book Antiqua" w:cs="SimSun"/>
          <w:i/>
          <w:sz w:val="24"/>
          <w:szCs w:val="24"/>
          <w:lang w:val="en-US" w:eastAsia="zh-CN"/>
        </w:rPr>
        <w:t xml:space="preserve">Cancer </w:t>
      </w:r>
      <w:r w:rsidRPr="00297AC0">
        <w:rPr>
          <w:rFonts w:ascii="Book Antiqua" w:eastAsia="SimSun" w:hAnsi="Book Antiqua" w:cs="SimSun"/>
          <w:sz w:val="24"/>
          <w:szCs w:val="24"/>
          <w:lang w:val="en-US" w:eastAsia="zh-CN"/>
        </w:rPr>
        <w:t xml:space="preserve">2000; 89: 1245-1251 </w:t>
      </w:r>
      <w:bookmarkEnd w:id="593"/>
      <w:r w:rsidRPr="00297AC0">
        <w:rPr>
          <w:rFonts w:ascii="Book Antiqua" w:eastAsia="SimSun" w:hAnsi="Book Antiqua" w:cs="SimSun"/>
          <w:sz w:val="24"/>
          <w:szCs w:val="24"/>
          <w:lang w:val="en-US" w:eastAsia="zh-CN"/>
        </w:rPr>
        <w:t>[PMID: 11002219 DOI: 10.1002/1097-0142(20000915)89: 6&lt;1245: : AID-CNCR8&gt;3.0.CO; 2-F]</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46 </w:t>
      </w:r>
      <w:r w:rsidRPr="00297AC0">
        <w:rPr>
          <w:rFonts w:ascii="Book Antiqua" w:eastAsia="SimSun" w:hAnsi="Book Antiqua" w:cs="SimSun"/>
          <w:b/>
          <w:bCs/>
          <w:sz w:val="24"/>
          <w:szCs w:val="24"/>
          <w:lang w:val="en-US" w:eastAsia="zh-CN"/>
        </w:rPr>
        <w:t>Lu MD</w:t>
      </w:r>
      <w:r w:rsidRPr="00297AC0">
        <w:rPr>
          <w:rFonts w:ascii="Book Antiqua" w:eastAsia="SimSun" w:hAnsi="Book Antiqua" w:cs="SimSun"/>
          <w:sz w:val="24"/>
          <w:szCs w:val="24"/>
          <w:lang w:val="en-US" w:eastAsia="zh-CN"/>
        </w:rPr>
        <w:t>, Chen JW, Xie XY, Liu L, Huang XQ, Liang LJ, Huang JF. Hepatocellular carcinoma: US-guided percutaneous microwave coagulation therapy. </w:t>
      </w:r>
      <w:r w:rsidRPr="00297AC0">
        <w:rPr>
          <w:rFonts w:ascii="Book Antiqua" w:eastAsia="SimSun" w:hAnsi="Book Antiqua" w:cs="SimSun"/>
          <w:i/>
          <w:iCs/>
          <w:sz w:val="24"/>
          <w:szCs w:val="24"/>
          <w:lang w:val="en-US" w:eastAsia="zh-CN"/>
        </w:rPr>
        <w:t>Radiology</w:t>
      </w:r>
      <w:r w:rsidRPr="00297AC0">
        <w:rPr>
          <w:rFonts w:ascii="Book Antiqua" w:eastAsia="SimSun" w:hAnsi="Book Antiqua" w:cs="SimSun"/>
          <w:sz w:val="24"/>
          <w:szCs w:val="24"/>
          <w:lang w:val="en-US" w:eastAsia="zh-CN"/>
        </w:rPr>
        <w:t> 2001; </w:t>
      </w:r>
      <w:r w:rsidRPr="00297AC0">
        <w:rPr>
          <w:rFonts w:ascii="Book Antiqua" w:eastAsia="SimSun" w:hAnsi="Book Antiqua" w:cs="SimSun"/>
          <w:b/>
          <w:bCs/>
          <w:sz w:val="24"/>
          <w:szCs w:val="24"/>
          <w:lang w:val="en-US" w:eastAsia="zh-CN"/>
        </w:rPr>
        <w:t>221</w:t>
      </w:r>
      <w:r w:rsidRPr="00297AC0">
        <w:rPr>
          <w:rFonts w:ascii="Book Antiqua" w:eastAsia="SimSun" w:hAnsi="Book Antiqua" w:cs="SimSun"/>
          <w:sz w:val="24"/>
          <w:szCs w:val="24"/>
          <w:lang w:val="en-US" w:eastAsia="zh-CN"/>
        </w:rPr>
        <w:t>: 167-172 [PMID: 11568335 DOI: 10.1148/radiol.2211001783]</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47 </w:t>
      </w:r>
      <w:r w:rsidRPr="00297AC0">
        <w:rPr>
          <w:rFonts w:ascii="Book Antiqua" w:eastAsia="SimSun" w:hAnsi="Book Antiqua" w:cs="SimSun"/>
          <w:b/>
          <w:bCs/>
          <w:sz w:val="24"/>
          <w:szCs w:val="24"/>
          <w:lang w:val="en-US" w:eastAsia="zh-CN"/>
        </w:rPr>
        <w:t>Carrafiello G</w:t>
      </w:r>
      <w:r w:rsidRPr="00297AC0">
        <w:rPr>
          <w:rFonts w:ascii="Book Antiqua" w:eastAsia="SimSun" w:hAnsi="Book Antiqua" w:cs="SimSun"/>
          <w:sz w:val="24"/>
          <w:szCs w:val="24"/>
          <w:lang w:val="en-US" w:eastAsia="zh-CN"/>
        </w:rPr>
        <w:t>, Ierardi AM, Fontana F, Petrillo M, Floridi C, Lucchina N, Cuffari S, Dionigi G, Rotondo A, Fugazzola C. Microwave ablation of pancreatic head cancer: safety and efficacy. </w:t>
      </w:r>
      <w:r w:rsidRPr="00297AC0">
        <w:rPr>
          <w:rFonts w:ascii="Book Antiqua" w:eastAsia="SimSun" w:hAnsi="Book Antiqua" w:cs="SimSun"/>
          <w:i/>
          <w:iCs/>
          <w:sz w:val="24"/>
          <w:szCs w:val="24"/>
          <w:lang w:val="en-US" w:eastAsia="zh-CN"/>
        </w:rPr>
        <w:t>J Vasc Interv Radiol</w:t>
      </w:r>
      <w:r w:rsidRPr="00297AC0">
        <w:rPr>
          <w:rFonts w:ascii="Book Antiqua" w:eastAsia="SimSun" w:hAnsi="Book Antiqua" w:cs="SimSun"/>
          <w:sz w:val="24"/>
          <w:szCs w:val="24"/>
          <w:lang w:val="en-US" w:eastAsia="zh-CN"/>
        </w:rPr>
        <w:t> 2013; </w:t>
      </w:r>
      <w:r w:rsidRPr="00297AC0">
        <w:rPr>
          <w:rFonts w:ascii="Book Antiqua" w:eastAsia="SimSun" w:hAnsi="Book Antiqua" w:cs="SimSun"/>
          <w:b/>
          <w:bCs/>
          <w:sz w:val="24"/>
          <w:szCs w:val="24"/>
          <w:lang w:val="en-US" w:eastAsia="zh-CN"/>
        </w:rPr>
        <w:t>24</w:t>
      </w:r>
      <w:r w:rsidRPr="00297AC0">
        <w:rPr>
          <w:rFonts w:ascii="Book Antiqua" w:eastAsia="SimSun" w:hAnsi="Book Antiqua" w:cs="SimSun"/>
          <w:sz w:val="24"/>
          <w:szCs w:val="24"/>
          <w:lang w:val="en-US" w:eastAsia="zh-CN"/>
        </w:rPr>
        <w:t>: 1513-1520 [PMID: 24070507 DOI: 10.1016/j.jvir.2013.07.005]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48 </w:t>
      </w:r>
      <w:r w:rsidRPr="00297AC0">
        <w:rPr>
          <w:rFonts w:ascii="Book Antiqua" w:eastAsia="SimSun" w:hAnsi="Book Antiqua" w:cs="SimSun"/>
          <w:b/>
          <w:bCs/>
          <w:sz w:val="24"/>
          <w:szCs w:val="24"/>
          <w:lang w:val="en-US" w:eastAsia="zh-CN"/>
        </w:rPr>
        <w:t>Rui J</w:t>
      </w:r>
      <w:r w:rsidRPr="00297AC0">
        <w:rPr>
          <w:rFonts w:ascii="Book Antiqua" w:eastAsia="SimSun" w:hAnsi="Book Antiqua" w:cs="SimSun"/>
          <w:sz w:val="24"/>
          <w:szCs w:val="24"/>
          <w:lang w:val="en-US" w:eastAsia="zh-CN"/>
        </w:rPr>
        <w:t>, Tatsutani KN, Dahiya R, Rubinsky B. Effect of thermal variables on human breast cancer in cryosurgery. </w:t>
      </w:r>
      <w:r w:rsidRPr="00297AC0">
        <w:rPr>
          <w:rFonts w:ascii="Book Antiqua" w:eastAsia="SimSun" w:hAnsi="Book Antiqua" w:cs="SimSun"/>
          <w:i/>
          <w:iCs/>
          <w:sz w:val="24"/>
          <w:szCs w:val="24"/>
          <w:lang w:val="en-US" w:eastAsia="zh-CN"/>
        </w:rPr>
        <w:t>Breast Cancer Res Treat</w:t>
      </w:r>
      <w:r w:rsidRPr="00297AC0">
        <w:rPr>
          <w:rFonts w:ascii="Book Antiqua" w:eastAsia="SimSun" w:hAnsi="Book Antiqua" w:cs="SimSun"/>
          <w:sz w:val="24"/>
          <w:szCs w:val="24"/>
          <w:lang w:val="en-US" w:eastAsia="zh-CN"/>
        </w:rPr>
        <w:t> 1999; </w:t>
      </w:r>
      <w:r w:rsidRPr="00297AC0">
        <w:rPr>
          <w:rFonts w:ascii="Book Antiqua" w:eastAsia="SimSun" w:hAnsi="Book Antiqua" w:cs="SimSun"/>
          <w:b/>
          <w:bCs/>
          <w:sz w:val="24"/>
          <w:szCs w:val="24"/>
          <w:lang w:val="en-US" w:eastAsia="zh-CN"/>
        </w:rPr>
        <w:t>53</w:t>
      </w:r>
      <w:r w:rsidRPr="00297AC0">
        <w:rPr>
          <w:rFonts w:ascii="Book Antiqua" w:eastAsia="SimSun" w:hAnsi="Book Antiqua" w:cs="SimSun"/>
          <w:sz w:val="24"/>
          <w:szCs w:val="24"/>
          <w:lang w:val="en-US" w:eastAsia="zh-CN"/>
        </w:rPr>
        <w:t>: 185-192 [PMID: 10326796 DOI: 10.1023/A: 1006182618414]</w:t>
      </w:r>
    </w:p>
    <w:p w:rsidR="00A648B7" w:rsidRPr="00297AC0" w:rsidRDefault="00A648B7" w:rsidP="00A648B7">
      <w:pPr>
        <w:adjustRightInd w:val="0"/>
        <w:snapToGrid w:val="0"/>
        <w:spacing w:after="0" w:line="360" w:lineRule="auto"/>
        <w:jc w:val="both"/>
        <w:rPr>
          <w:rFonts w:ascii="Book Antiqua" w:eastAsia="SimSun" w:hAnsi="Book Antiqua" w:cs="Times New Roman"/>
          <w:sz w:val="24"/>
          <w:szCs w:val="24"/>
        </w:rPr>
      </w:pPr>
      <w:r w:rsidRPr="00297AC0">
        <w:rPr>
          <w:rFonts w:ascii="Book Antiqua" w:eastAsia="SimSun" w:hAnsi="Book Antiqua" w:cs="SimSun"/>
          <w:sz w:val="24"/>
          <w:szCs w:val="24"/>
        </w:rPr>
        <w:t xml:space="preserve">49 </w:t>
      </w:r>
      <w:r w:rsidRPr="00297AC0">
        <w:rPr>
          <w:rFonts w:ascii="Book Antiqua" w:eastAsia="SimSun" w:hAnsi="Book Antiqua" w:cs="Times New Roman"/>
          <w:b/>
          <w:sz w:val="24"/>
          <w:szCs w:val="24"/>
        </w:rPr>
        <w:t>Hoffmann NE</w:t>
      </w:r>
      <w:r w:rsidRPr="00297AC0">
        <w:rPr>
          <w:rFonts w:ascii="Book Antiqua" w:eastAsia="SimSun" w:hAnsi="Book Antiqua" w:cs="Times New Roman"/>
          <w:sz w:val="24"/>
          <w:szCs w:val="24"/>
        </w:rPr>
        <w:t>, Bischof JC</w:t>
      </w:r>
      <w:r w:rsidRPr="00297AC0">
        <w:rPr>
          <w:rFonts w:ascii="Book Antiqua" w:eastAsia="SimSun" w:hAnsi="Book Antiqua" w:cs="Times New Roman"/>
          <w:i/>
          <w:sz w:val="24"/>
          <w:szCs w:val="24"/>
          <w:lang w:eastAsia="zh-CN"/>
        </w:rPr>
        <w:t xml:space="preserve">. </w:t>
      </w:r>
      <w:r w:rsidRPr="00297AC0">
        <w:rPr>
          <w:rFonts w:ascii="Book Antiqua" w:eastAsia="SimSun" w:hAnsi="Book Antiqua" w:cs="Times New Roman"/>
          <w:sz w:val="24"/>
          <w:szCs w:val="24"/>
        </w:rPr>
        <w:t>The cryobiology of cryosur</w:t>
      </w:r>
      <w:r w:rsidRPr="00297AC0">
        <w:rPr>
          <w:rFonts w:ascii="Book Antiqua" w:eastAsia="SimSun" w:hAnsi="Book Antiqua" w:cs="Times New Roman"/>
          <w:sz w:val="24"/>
          <w:szCs w:val="24"/>
        </w:rPr>
        <w:softHyphen/>
        <w:t xml:space="preserve">gical injury. </w:t>
      </w:r>
      <w:bookmarkStart w:id="594" w:name="OLE_LINK178"/>
      <w:bookmarkStart w:id="595" w:name="OLE_LINK176"/>
      <w:r w:rsidRPr="00297AC0">
        <w:rPr>
          <w:rFonts w:ascii="Book Antiqua" w:eastAsia="SimSun" w:hAnsi="Book Antiqua" w:cs="Times New Roman"/>
          <w:i/>
          <w:sz w:val="24"/>
          <w:szCs w:val="24"/>
        </w:rPr>
        <w:t>Urology</w:t>
      </w:r>
      <w:r w:rsidRPr="00297AC0">
        <w:rPr>
          <w:rFonts w:ascii="Book Antiqua" w:eastAsia="SimSun" w:hAnsi="Book Antiqua" w:cs="Times New Roman"/>
          <w:sz w:val="24"/>
          <w:szCs w:val="24"/>
          <w:lang w:eastAsia="zh-CN"/>
        </w:rPr>
        <w:t xml:space="preserve"> 2002</w:t>
      </w:r>
      <w:r w:rsidRPr="00297AC0">
        <w:rPr>
          <w:rFonts w:ascii="Book Antiqua" w:eastAsia="SimSun" w:hAnsi="Book Antiqua" w:cs="Times New Roman"/>
          <w:sz w:val="24"/>
          <w:szCs w:val="24"/>
        </w:rPr>
        <w:t xml:space="preserve">; </w:t>
      </w:r>
      <w:r w:rsidRPr="00297AC0">
        <w:rPr>
          <w:rFonts w:ascii="Book Antiqua" w:eastAsia="SimSun" w:hAnsi="Book Antiqua" w:cs="Times New Roman"/>
          <w:b/>
          <w:sz w:val="24"/>
          <w:szCs w:val="24"/>
        </w:rPr>
        <w:t>60</w:t>
      </w:r>
      <w:r w:rsidRPr="00297AC0">
        <w:rPr>
          <w:rFonts w:ascii="Book Antiqua" w:eastAsia="SimSun" w:hAnsi="Book Antiqua" w:cs="Times New Roman"/>
          <w:b/>
          <w:sz w:val="24"/>
          <w:szCs w:val="24"/>
          <w:lang w:eastAsia="zh-CN"/>
        </w:rPr>
        <w:t xml:space="preserve"> </w:t>
      </w:r>
      <w:r w:rsidRPr="00297AC0">
        <w:rPr>
          <w:rFonts w:ascii="Book Antiqua" w:eastAsia="SimSun" w:hAnsi="Book Antiqua" w:cs="Times New Roman"/>
          <w:sz w:val="24"/>
          <w:szCs w:val="24"/>
        </w:rPr>
        <w:t>S</w:t>
      </w:r>
      <w:r w:rsidRPr="00297AC0">
        <w:rPr>
          <w:rFonts w:ascii="Book Antiqua" w:eastAsia="SimSun" w:hAnsi="Book Antiqua" w:cs="Times New Roman"/>
          <w:sz w:val="24"/>
          <w:szCs w:val="24"/>
          <w:lang w:eastAsia="zh-CN"/>
        </w:rPr>
        <w:t>uppl 1</w:t>
      </w:r>
      <w:r w:rsidRPr="00297AC0">
        <w:rPr>
          <w:rFonts w:ascii="Book Antiqua" w:eastAsia="SimSun" w:hAnsi="Book Antiqua" w:cs="Times New Roman"/>
          <w:sz w:val="24"/>
          <w:szCs w:val="24"/>
        </w:rPr>
        <w:t>: S40-S49</w:t>
      </w:r>
    </w:p>
    <w:bookmarkEnd w:id="594"/>
    <w:bookmarkEnd w:id="595"/>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50 </w:t>
      </w:r>
      <w:r w:rsidRPr="00297AC0">
        <w:rPr>
          <w:rFonts w:ascii="Book Antiqua" w:eastAsia="SimSun" w:hAnsi="Book Antiqua" w:cs="SimSun"/>
          <w:b/>
          <w:bCs/>
          <w:sz w:val="24"/>
          <w:szCs w:val="24"/>
          <w:lang w:val="en-US" w:eastAsia="zh-CN"/>
        </w:rPr>
        <w:t>Gage AA</w:t>
      </w:r>
      <w:r w:rsidRPr="00297AC0">
        <w:rPr>
          <w:rFonts w:ascii="Book Antiqua" w:eastAsia="SimSun" w:hAnsi="Book Antiqua" w:cs="SimSun"/>
          <w:sz w:val="24"/>
          <w:szCs w:val="24"/>
          <w:lang w:val="en-US" w:eastAsia="zh-CN"/>
        </w:rPr>
        <w:t>, Baust J. Mechanisms of tissue injury in cryosurgery. </w:t>
      </w:r>
      <w:r w:rsidRPr="00297AC0">
        <w:rPr>
          <w:rFonts w:ascii="Book Antiqua" w:eastAsia="SimSun" w:hAnsi="Book Antiqua" w:cs="SimSun"/>
          <w:i/>
          <w:iCs/>
          <w:sz w:val="24"/>
          <w:szCs w:val="24"/>
          <w:lang w:val="en-US" w:eastAsia="zh-CN"/>
        </w:rPr>
        <w:t>Cryobiology</w:t>
      </w:r>
      <w:r w:rsidRPr="00297AC0">
        <w:rPr>
          <w:rFonts w:ascii="Book Antiqua" w:eastAsia="SimSun" w:hAnsi="Book Antiqua" w:cs="SimSun"/>
          <w:sz w:val="24"/>
          <w:szCs w:val="24"/>
          <w:lang w:val="en-US" w:eastAsia="zh-CN"/>
        </w:rPr>
        <w:t> 1998; </w:t>
      </w:r>
      <w:r w:rsidRPr="00297AC0">
        <w:rPr>
          <w:rFonts w:ascii="Book Antiqua" w:eastAsia="SimSun" w:hAnsi="Book Antiqua" w:cs="SimSun"/>
          <w:b/>
          <w:bCs/>
          <w:sz w:val="24"/>
          <w:szCs w:val="24"/>
          <w:lang w:val="en-US" w:eastAsia="zh-CN"/>
        </w:rPr>
        <w:t>37</w:t>
      </w:r>
      <w:r w:rsidRPr="00297AC0">
        <w:rPr>
          <w:rFonts w:ascii="Book Antiqua" w:eastAsia="SimSun" w:hAnsi="Book Antiqua" w:cs="SimSun"/>
          <w:sz w:val="24"/>
          <w:szCs w:val="24"/>
          <w:lang w:val="en-US" w:eastAsia="zh-CN"/>
        </w:rPr>
        <w:t>: 171-186 [PMID: 9787063 DOI: 10.1006/cryo.1998.2115]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51 </w:t>
      </w:r>
      <w:r w:rsidRPr="00297AC0">
        <w:rPr>
          <w:rFonts w:ascii="Book Antiqua" w:eastAsia="SimSun" w:hAnsi="Book Antiqua" w:cs="SimSun"/>
          <w:b/>
          <w:bCs/>
          <w:sz w:val="24"/>
          <w:szCs w:val="24"/>
          <w:lang w:val="en-US" w:eastAsia="zh-CN"/>
        </w:rPr>
        <w:t>Rubinsky B</w:t>
      </w:r>
      <w:r w:rsidRPr="00297AC0">
        <w:rPr>
          <w:rFonts w:ascii="Book Antiqua" w:eastAsia="SimSun" w:hAnsi="Book Antiqua" w:cs="SimSun"/>
          <w:sz w:val="24"/>
          <w:szCs w:val="24"/>
          <w:lang w:val="en-US" w:eastAsia="zh-CN"/>
        </w:rPr>
        <w:t>. Cryosurgery. </w:t>
      </w:r>
      <w:r w:rsidRPr="00297AC0">
        <w:rPr>
          <w:rFonts w:ascii="Book Antiqua" w:eastAsia="SimSun" w:hAnsi="Book Antiqua" w:cs="SimSun"/>
          <w:i/>
          <w:iCs/>
          <w:sz w:val="24"/>
          <w:szCs w:val="24"/>
          <w:lang w:val="en-US" w:eastAsia="zh-CN"/>
        </w:rPr>
        <w:t>Annu Rev Biomed Eng</w:t>
      </w:r>
      <w:r w:rsidRPr="00297AC0">
        <w:rPr>
          <w:rFonts w:ascii="Book Antiqua" w:eastAsia="SimSun" w:hAnsi="Book Antiqua" w:cs="SimSun"/>
          <w:sz w:val="24"/>
          <w:szCs w:val="24"/>
          <w:lang w:val="en-US" w:eastAsia="zh-CN"/>
        </w:rPr>
        <w:t> 2000; </w:t>
      </w:r>
      <w:r w:rsidRPr="00297AC0">
        <w:rPr>
          <w:rFonts w:ascii="Book Antiqua" w:eastAsia="SimSun" w:hAnsi="Book Antiqua" w:cs="SimSun"/>
          <w:b/>
          <w:bCs/>
          <w:sz w:val="24"/>
          <w:szCs w:val="24"/>
          <w:lang w:val="en-US" w:eastAsia="zh-CN"/>
        </w:rPr>
        <w:t>2</w:t>
      </w:r>
      <w:r w:rsidRPr="00297AC0">
        <w:rPr>
          <w:rFonts w:ascii="Book Antiqua" w:eastAsia="SimSun" w:hAnsi="Book Antiqua" w:cs="SimSun"/>
          <w:sz w:val="24"/>
          <w:szCs w:val="24"/>
          <w:lang w:val="en-US" w:eastAsia="zh-CN"/>
        </w:rPr>
        <w:t>: 157-187 [PMID: 11701510 DOI: 10.1146/annurev.bioeng.2.1.157]</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52 </w:t>
      </w:r>
      <w:r w:rsidRPr="00297AC0">
        <w:rPr>
          <w:rFonts w:ascii="Book Antiqua" w:eastAsia="SimSun" w:hAnsi="Book Antiqua" w:cs="SimSun"/>
          <w:b/>
          <w:bCs/>
          <w:sz w:val="24"/>
          <w:szCs w:val="24"/>
          <w:lang w:val="en-US" w:eastAsia="zh-CN"/>
        </w:rPr>
        <w:t>Rubinsky B</w:t>
      </w:r>
      <w:r w:rsidRPr="00297AC0">
        <w:rPr>
          <w:rFonts w:ascii="Book Antiqua" w:eastAsia="SimSun" w:hAnsi="Book Antiqua" w:cs="SimSun"/>
          <w:sz w:val="24"/>
          <w:szCs w:val="24"/>
          <w:lang w:val="en-US" w:eastAsia="zh-CN"/>
        </w:rPr>
        <w:t>, Lee CY, Bastacky J, Onik G. The process of freezing and the mechanism of damage during hepatic cryosurgery. </w:t>
      </w:r>
      <w:r w:rsidRPr="00297AC0">
        <w:rPr>
          <w:rFonts w:ascii="Book Antiqua" w:eastAsia="SimSun" w:hAnsi="Book Antiqua" w:cs="SimSun"/>
          <w:i/>
          <w:iCs/>
          <w:sz w:val="24"/>
          <w:szCs w:val="24"/>
          <w:lang w:val="en-US" w:eastAsia="zh-CN"/>
        </w:rPr>
        <w:t>Cryobiology</w:t>
      </w:r>
      <w:r w:rsidRPr="00297AC0">
        <w:rPr>
          <w:rFonts w:ascii="Book Antiqua" w:eastAsia="SimSun" w:hAnsi="Book Antiqua" w:cs="SimSun"/>
          <w:sz w:val="24"/>
          <w:szCs w:val="24"/>
          <w:lang w:val="en-US" w:eastAsia="zh-CN"/>
        </w:rPr>
        <w:t> 1990; </w:t>
      </w:r>
      <w:r w:rsidRPr="00297AC0">
        <w:rPr>
          <w:rFonts w:ascii="Book Antiqua" w:eastAsia="SimSun" w:hAnsi="Book Antiqua" w:cs="SimSun"/>
          <w:b/>
          <w:bCs/>
          <w:sz w:val="24"/>
          <w:szCs w:val="24"/>
          <w:lang w:val="en-US" w:eastAsia="zh-CN"/>
        </w:rPr>
        <w:t>27</w:t>
      </w:r>
      <w:r w:rsidRPr="00297AC0">
        <w:rPr>
          <w:rFonts w:ascii="Book Antiqua" w:eastAsia="SimSun" w:hAnsi="Book Antiqua" w:cs="SimSun"/>
          <w:sz w:val="24"/>
          <w:szCs w:val="24"/>
          <w:lang w:val="en-US" w:eastAsia="zh-CN"/>
        </w:rPr>
        <w:t>: 85-97 [PMID: 2311412 DOI: 10.1016/0011-2240(90)90055-9]</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53 </w:t>
      </w:r>
      <w:r w:rsidRPr="00297AC0">
        <w:rPr>
          <w:rFonts w:ascii="Book Antiqua" w:eastAsia="SimSun" w:hAnsi="Book Antiqua" w:cs="SimSun"/>
          <w:b/>
          <w:bCs/>
          <w:sz w:val="24"/>
          <w:szCs w:val="24"/>
          <w:lang w:val="en-US" w:eastAsia="zh-CN"/>
        </w:rPr>
        <w:t>Chapman WC</w:t>
      </w:r>
      <w:r w:rsidRPr="00297AC0">
        <w:rPr>
          <w:rFonts w:ascii="Book Antiqua" w:eastAsia="SimSun" w:hAnsi="Book Antiqua" w:cs="SimSun"/>
          <w:sz w:val="24"/>
          <w:szCs w:val="24"/>
          <w:lang w:val="en-US" w:eastAsia="zh-CN"/>
        </w:rPr>
        <w:t>, Debelak JP, Wright Pinson C, Washington MK, Atkinson JB, Venkatakrishnan A, Blackwell TS, Christman JW. Hepatic cryoablation, but not radiofrequency ablation, results in lung inflammation. </w:t>
      </w:r>
      <w:r w:rsidRPr="00297AC0">
        <w:rPr>
          <w:rFonts w:ascii="Book Antiqua" w:eastAsia="SimSun" w:hAnsi="Book Antiqua" w:cs="SimSun"/>
          <w:i/>
          <w:iCs/>
          <w:sz w:val="24"/>
          <w:szCs w:val="24"/>
          <w:lang w:val="en-US" w:eastAsia="zh-CN"/>
        </w:rPr>
        <w:t>Ann Surg</w:t>
      </w:r>
      <w:r w:rsidRPr="00297AC0">
        <w:rPr>
          <w:rFonts w:ascii="Book Antiqua" w:eastAsia="SimSun" w:hAnsi="Book Antiqua" w:cs="SimSun"/>
          <w:sz w:val="24"/>
          <w:szCs w:val="24"/>
          <w:lang w:val="en-US" w:eastAsia="zh-CN"/>
        </w:rPr>
        <w:t> 2000; </w:t>
      </w:r>
      <w:r w:rsidRPr="00297AC0">
        <w:rPr>
          <w:rFonts w:ascii="Book Antiqua" w:eastAsia="SimSun" w:hAnsi="Book Antiqua" w:cs="SimSun"/>
          <w:b/>
          <w:bCs/>
          <w:sz w:val="24"/>
          <w:szCs w:val="24"/>
          <w:lang w:val="en-US" w:eastAsia="zh-CN"/>
        </w:rPr>
        <w:t>231</w:t>
      </w:r>
      <w:r w:rsidRPr="00297AC0">
        <w:rPr>
          <w:rFonts w:ascii="Book Antiqua" w:eastAsia="SimSun" w:hAnsi="Book Antiqua" w:cs="SimSun"/>
          <w:sz w:val="24"/>
          <w:szCs w:val="24"/>
          <w:lang w:val="en-US" w:eastAsia="zh-CN"/>
        </w:rPr>
        <w:t>: 752-761 [PMID: 10767797 DOI: 10.1097/00000658-200005000-00016]</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54 </w:t>
      </w:r>
      <w:r w:rsidRPr="00297AC0">
        <w:rPr>
          <w:rFonts w:ascii="Book Antiqua" w:eastAsia="SimSun" w:hAnsi="Book Antiqua" w:cs="SimSun"/>
          <w:b/>
          <w:bCs/>
          <w:sz w:val="24"/>
          <w:szCs w:val="24"/>
          <w:lang w:val="en-US" w:eastAsia="zh-CN"/>
        </w:rPr>
        <w:t>Li J</w:t>
      </w:r>
      <w:r w:rsidRPr="00297AC0">
        <w:rPr>
          <w:rFonts w:ascii="Book Antiqua" w:eastAsia="SimSun" w:hAnsi="Book Antiqua" w:cs="SimSun"/>
          <w:sz w:val="24"/>
          <w:szCs w:val="24"/>
          <w:lang w:val="en-US" w:eastAsia="zh-CN"/>
        </w:rPr>
        <w:t>, Zhang C, Chen J, Yao F, Zeng J, Huang L, Yang X, Liu W, Chen F, Xu K, Yang D, Niu L, Zuo J, Xu K, Liu D. Two case reports of pilot percutaneous cryosurgery in familial multiple endocrine neoplasia type 1. </w:t>
      </w:r>
      <w:r w:rsidRPr="00297AC0">
        <w:rPr>
          <w:rFonts w:ascii="Book Antiqua" w:eastAsia="SimSun" w:hAnsi="Book Antiqua" w:cs="SimSun"/>
          <w:i/>
          <w:iCs/>
          <w:sz w:val="24"/>
          <w:szCs w:val="24"/>
          <w:lang w:val="en-US" w:eastAsia="zh-CN"/>
        </w:rPr>
        <w:t>Pancreas</w:t>
      </w:r>
      <w:r w:rsidRPr="00297AC0">
        <w:rPr>
          <w:rFonts w:ascii="Book Antiqua" w:eastAsia="SimSun" w:hAnsi="Book Antiqua" w:cs="SimSun"/>
          <w:sz w:val="24"/>
          <w:szCs w:val="24"/>
          <w:lang w:val="en-US" w:eastAsia="zh-CN"/>
        </w:rPr>
        <w:t> 2013; </w:t>
      </w:r>
      <w:r w:rsidRPr="00297AC0">
        <w:rPr>
          <w:rFonts w:ascii="Book Antiqua" w:eastAsia="SimSun" w:hAnsi="Book Antiqua" w:cs="SimSun"/>
          <w:b/>
          <w:bCs/>
          <w:sz w:val="24"/>
          <w:szCs w:val="24"/>
          <w:lang w:val="en-US" w:eastAsia="zh-CN"/>
        </w:rPr>
        <w:t>42</w:t>
      </w:r>
      <w:r w:rsidRPr="00297AC0">
        <w:rPr>
          <w:rFonts w:ascii="Book Antiqua" w:eastAsia="SimSun" w:hAnsi="Book Antiqua" w:cs="SimSun"/>
          <w:sz w:val="24"/>
          <w:szCs w:val="24"/>
          <w:lang w:val="en-US" w:eastAsia="zh-CN"/>
        </w:rPr>
        <w:t>: 353-357 [PMID: 23407484 DOI: 10.1097/MPA.0b013e318258f233]</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55 </w:t>
      </w:r>
      <w:r w:rsidRPr="00297AC0">
        <w:rPr>
          <w:rFonts w:ascii="Book Antiqua" w:eastAsia="SimSun" w:hAnsi="Book Antiqua" w:cs="SimSun"/>
          <w:b/>
          <w:bCs/>
          <w:sz w:val="24"/>
          <w:szCs w:val="24"/>
          <w:lang w:val="en-US" w:eastAsia="zh-CN"/>
        </w:rPr>
        <w:t>Niu L</w:t>
      </w:r>
      <w:r w:rsidRPr="00297AC0">
        <w:rPr>
          <w:rFonts w:ascii="Book Antiqua" w:eastAsia="SimSun" w:hAnsi="Book Antiqua" w:cs="SimSun"/>
          <w:sz w:val="24"/>
          <w:szCs w:val="24"/>
          <w:lang w:val="en-US" w:eastAsia="zh-CN"/>
        </w:rPr>
        <w:t>, Chen J, He L, Liao M, Yuan Y, Zeng J, Li J, Zuo J, Xu K. Combination treatment with comprehensive cryoablation and immunotherapy in metastatic pancreatic cancer. </w:t>
      </w:r>
      <w:r w:rsidRPr="00297AC0">
        <w:rPr>
          <w:rFonts w:ascii="Book Antiqua" w:eastAsia="SimSun" w:hAnsi="Book Antiqua" w:cs="SimSun"/>
          <w:i/>
          <w:iCs/>
          <w:sz w:val="24"/>
          <w:szCs w:val="24"/>
          <w:lang w:val="en-US" w:eastAsia="zh-CN"/>
        </w:rPr>
        <w:t>Pancreas</w:t>
      </w:r>
      <w:r w:rsidRPr="00297AC0">
        <w:rPr>
          <w:rFonts w:ascii="Book Antiqua" w:eastAsia="SimSun" w:hAnsi="Book Antiqua" w:cs="SimSun"/>
          <w:sz w:val="24"/>
          <w:szCs w:val="24"/>
          <w:lang w:val="en-US" w:eastAsia="zh-CN"/>
        </w:rPr>
        <w:t> 2013; </w:t>
      </w:r>
      <w:r w:rsidRPr="00297AC0">
        <w:rPr>
          <w:rFonts w:ascii="Book Antiqua" w:eastAsia="SimSun" w:hAnsi="Book Antiqua" w:cs="SimSun"/>
          <w:b/>
          <w:bCs/>
          <w:sz w:val="24"/>
          <w:szCs w:val="24"/>
          <w:lang w:val="en-US" w:eastAsia="zh-CN"/>
        </w:rPr>
        <w:t>42</w:t>
      </w:r>
      <w:r w:rsidRPr="00297AC0">
        <w:rPr>
          <w:rFonts w:ascii="Book Antiqua" w:eastAsia="SimSun" w:hAnsi="Book Antiqua" w:cs="SimSun"/>
          <w:sz w:val="24"/>
          <w:szCs w:val="24"/>
          <w:lang w:val="en-US" w:eastAsia="zh-CN"/>
        </w:rPr>
        <w:t>: 1143-1149 [PMID: 23899940 DOI: 10.1097/MPA.0b013e3182965dde]</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56 </w:t>
      </w:r>
      <w:r w:rsidRPr="00297AC0">
        <w:rPr>
          <w:rFonts w:ascii="Book Antiqua" w:eastAsia="SimSun" w:hAnsi="Book Antiqua" w:cs="SimSun"/>
          <w:b/>
          <w:bCs/>
          <w:sz w:val="24"/>
          <w:szCs w:val="24"/>
          <w:lang w:val="en-US" w:eastAsia="zh-CN"/>
        </w:rPr>
        <w:t>Paiella S</w:t>
      </w:r>
      <w:r w:rsidRPr="00297AC0">
        <w:rPr>
          <w:rFonts w:ascii="Book Antiqua" w:eastAsia="SimSun" w:hAnsi="Book Antiqua" w:cs="SimSun"/>
          <w:sz w:val="24"/>
          <w:szCs w:val="24"/>
          <w:lang w:val="en-US" w:eastAsia="zh-CN"/>
        </w:rPr>
        <w:t>, Salvia R, Ramera M, Girelli R, Frigerio I, Giardino A, Allegrini V, Bassi C. Local Ablative Strategies for Ductal Pancreatic Cancer (Radiofrequency Ablation, Irreversible Electroporation): A Review. </w:t>
      </w:r>
      <w:r w:rsidRPr="00297AC0">
        <w:rPr>
          <w:rFonts w:ascii="Book Antiqua" w:eastAsia="SimSun" w:hAnsi="Book Antiqua" w:cs="SimSun"/>
          <w:i/>
          <w:iCs/>
          <w:sz w:val="24"/>
          <w:szCs w:val="24"/>
          <w:lang w:val="en-US" w:eastAsia="zh-CN"/>
        </w:rPr>
        <w:t>Gastroenterol Res Pract</w:t>
      </w:r>
      <w:r w:rsidRPr="00297AC0">
        <w:rPr>
          <w:rFonts w:ascii="Book Antiqua" w:eastAsia="SimSun" w:hAnsi="Book Antiqua" w:cs="SimSun"/>
          <w:sz w:val="24"/>
          <w:szCs w:val="24"/>
          <w:lang w:val="en-US" w:eastAsia="zh-CN"/>
        </w:rPr>
        <w:t> 2016; </w:t>
      </w:r>
      <w:r w:rsidRPr="00297AC0">
        <w:rPr>
          <w:rFonts w:ascii="Book Antiqua" w:eastAsia="SimSun" w:hAnsi="Book Antiqua" w:cs="SimSun"/>
          <w:b/>
          <w:bCs/>
          <w:sz w:val="24"/>
          <w:szCs w:val="24"/>
          <w:lang w:val="en-US" w:eastAsia="zh-CN"/>
        </w:rPr>
        <w:t>2016</w:t>
      </w:r>
      <w:r w:rsidRPr="00297AC0">
        <w:rPr>
          <w:rFonts w:ascii="Book Antiqua" w:eastAsia="SimSun" w:hAnsi="Book Antiqua" w:cs="SimSun"/>
          <w:sz w:val="24"/>
          <w:szCs w:val="24"/>
          <w:lang w:val="en-US" w:eastAsia="zh-CN"/>
        </w:rPr>
        <w:t>: 4508376 [PMID: 26981115 DOI: 10.1155/2016/4508376]</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57 </w:t>
      </w:r>
      <w:r w:rsidRPr="00297AC0">
        <w:rPr>
          <w:rFonts w:ascii="Book Antiqua" w:eastAsia="SimSun" w:hAnsi="Book Antiqua" w:cs="SimSun"/>
          <w:b/>
          <w:bCs/>
          <w:sz w:val="24"/>
          <w:szCs w:val="24"/>
          <w:lang w:val="en-US" w:eastAsia="zh-CN"/>
        </w:rPr>
        <w:t>Rubinsky B</w:t>
      </w:r>
      <w:r w:rsidRPr="00297AC0">
        <w:rPr>
          <w:rFonts w:ascii="Book Antiqua" w:eastAsia="SimSun" w:hAnsi="Book Antiqua" w:cs="SimSun"/>
          <w:sz w:val="24"/>
          <w:szCs w:val="24"/>
          <w:lang w:val="en-US" w:eastAsia="zh-CN"/>
        </w:rPr>
        <w:t>, Onik G, Mikus P. Irreversible electroporation: a new ablation modality--clinical implications. </w:t>
      </w:r>
      <w:r w:rsidRPr="00297AC0">
        <w:rPr>
          <w:rFonts w:ascii="Book Antiqua" w:eastAsia="SimSun" w:hAnsi="Book Antiqua" w:cs="SimSun"/>
          <w:i/>
          <w:iCs/>
          <w:sz w:val="24"/>
          <w:szCs w:val="24"/>
          <w:lang w:val="en-US" w:eastAsia="zh-CN"/>
        </w:rPr>
        <w:t>Technol Cancer Res Treat</w:t>
      </w:r>
      <w:r w:rsidRPr="00297AC0">
        <w:rPr>
          <w:rFonts w:ascii="Book Antiqua" w:eastAsia="SimSun" w:hAnsi="Book Antiqua" w:cs="SimSun"/>
          <w:sz w:val="24"/>
          <w:szCs w:val="24"/>
          <w:lang w:val="en-US" w:eastAsia="zh-CN"/>
        </w:rPr>
        <w:t> 2007; </w:t>
      </w:r>
      <w:r w:rsidRPr="00297AC0">
        <w:rPr>
          <w:rFonts w:ascii="Book Antiqua" w:eastAsia="SimSun" w:hAnsi="Book Antiqua" w:cs="SimSun"/>
          <w:b/>
          <w:bCs/>
          <w:sz w:val="24"/>
          <w:szCs w:val="24"/>
          <w:lang w:val="en-US" w:eastAsia="zh-CN"/>
        </w:rPr>
        <w:t>6</w:t>
      </w:r>
      <w:r w:rsidRPr="00297AC0">
        <w:rPr>
          <w:rFonts w:ascii="Book Antiqua" w:eastAsia="SimSun" w:hAnsi="Book Antiqua" w:cs="SimSun"/>
          <w:sz w:val="24"/>
          <w:szCs w:val="24"/>
          <w:lang w:val="en-US" w:eastAsia="zh-CN"/>
        </w:rPr>
        <w:t>: 37-48 [PMID: 17241099 DOI: 10.1177/153303460700600106]</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58</w:t>
      </w:r>
      <w:r w:rsidRPr="00297AC0">
        <w:rPr>
          <w:rFonts w:ascii="Book Antiqua" w:eastAsia="SimSun" w:hAnsi="Book Antiqua" w:cs="SimSun"/>
          <w:b/>
          <w:sz w:val="24"/>
          <w:szCs w:val="24"/>
          <w:lang w:val="en-US" w:eastAsia="zh-CN"/>
        </w:rPr>
        <w:t xml:space="preserve"> Davalos RV</w:t>
      </w:r>
      <w:r w:rsidRPr="00297AC0">
        <w:rPr>
          <w:rFonts w:ascii="Book Antiqua" w:eastAsia="SimSun" w:hAnsi="Book Antiqua" w:cs="SimSun"/>
          <w:sz w:val="24"/>
          <w:szCs w:val="24"/>
          <w:lang w:val="en-US" w:eastAsia="zh-CN"/>
        </w:rPr>
        <w:t xml:space="preserve">, MirLM, Rubinsky B. Tissue ablation with irreversible electroporation. </w:t>
      </w:r>
      <w:bookmarkStart w:id="596" w:name="OLE_LINK180"/>
      <w:bookmarkStart w:id="597" w:name="OLE_LINK179"/>
      <w:r w:rsidRPr="00297AC0">
        <w:rPr>
          <w:rFonts w:ascii="Book Antiqua" w:eastAsia="SimSun" w:hAnsi="Book Antiqua" w:cs="SimSun"/>
          <w:i/>
          <w:sz w:val="24"/>
          <w:szCs w:val="24"/>
          <w:lang w:val="en-US" w:eastAsia="zh-CN"/>
        </w:rPr>
        <w:t>Ann Biom Enge</w:t>
      </w:r>
      <w:r w:rsidRPr="00297AC0">
        <w:rPr>
          <w:rFonts w:ascii="Book Antiqua" w:eastAsia="SimSun" w:hAnsi="Book Antiqua" w:cs="SimSun"/>
          <w:sz w:val="24"/>
          <w:szCs w:val="24"/>
          <w:lang w:val="en-US" w:eastAsia="zh-CN"/>
        </w:rPr>
        <w:t xml:space="preserve"> 2005; </w:t>
      </w:r>
      <w:r w:rsidRPr="00297AC0">
        <w:rPr>
          <w:rFonts w:ascii="Book Antiqua" w:eastAsia="SimSun" w:hAnsi="Book Antiqua" w:cs="SimSun"/>
          <w:b/>
          <w:sz w:val="24"/>
          <w:szCs w:val="24"/>
          <w:lang w:val="en-US" w:eastAsia="zh-CN"/>
        </w:rPr>
        <w:t>33</w:t>
      </w:r>
      <w:r w:rsidRPr="00297AC0">
        <w:rPr>
          <w:rFonts w:ascii="Book Antiqua" w:eastAsia="SimSun" w:hAnsi="Book Antiqua" w:cs="SimSun"/>
          <w:sz w:val="24"/>
          <w:szCs w:val="24"/>
          <w:lang w:val="en-US" w:eastAsia="zh-CN"/>
        </w:rPr>
        <w:t>: 223–231</w:t>
      </w:r>
      <w:bookmarkEnd w:id="596"/>
      <w:bookmarkEnd w:id="597"/>
      <w:r w:rsidRPr="00297AC0">
        <w:rPr>
          <w:rFonts w:ascii="Book Antiqua" w:eastAsia="SimSun" w:hAnsi="Book Antiqua" w:cs="SimSun"/>
          <w:sz w:val="24"/>
          <w:szCs w:val="24"/>
          <w:lang w:val="en-US" w:eastAsia="zh-CN"/>
        </w:rPr>
        <w:t xml:space="preserve"> [DOI: 10.1007/s10439-005-8981-8]</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59 </w:t>
      </w:r>
      <w:r w:rsidRPr="00297AC0">
        <w:rPr>
          <w:rFonts w:ascii="Book Antiqua" w:eastAsia="SimSun" w:hAnsi="Book Antiqua" w:cs="SimSun"/>
          <w:b/>
          <w:bCs/>
          <w:sz w:val="24"/>
          <w:szCs w:val="24"/>
          <w:lang w:val="en-US" w:eastAsia="zh-CN"/>
        </w:rPr>
        <w:t>Al-Sakere B</w:t>
      </w:r>
      <w:r w:rsidRPr="00297AC0">
        <w:rPr>
          <w:rFonts w:ascii="Book Antiqua" w:eastAsia="SimSun" w:hAnsi="Book Antiqua" w:cs="SimSun"/>
          <w:sz w:val="24"/>
          <w:szCs w:val="24"/>
          <w:lang w:val="en-US" w:eastAsia="zh-CN"/>
        </w:rPr>
        <w:t>, André F, Bernat C, Connault E, Opolon P, Davalos RV, Rubinsky B, Mir LM. Tumor ablation with irreversible electroporation. </w:t>
      </w:r>
      <w:r w:rsidRPr="00297AC0">
        <w:rPr>
          <w:rFonts w:ascii="Book Antiqua" w:eastAsia="SimSun" w:hAnsi="Book Antiqua" w:cs="SimSun"/>
          <w:i/>
          <w:iCs/>
          <w:sz w:val="24"/>
          <w:szCs w:val="24"/>
          <w:lang w:val="en-US" w:eastAsia="zh-CN"/>
        </w:rPr>
        <w:t>PLoS One</w:t>
      </w:r>
      <w:r w:rsidRPr="00297AC0">
        <w:rPr>
          <w:rFonts w:ascii="Book Antiqua" w:eastAsia="SimSun" w:hAnsi="Book Antiqua" w:cs="SimSun"/>
          <w:sz w:val="24"/>
          <w:szCs w:val="24"/>
          <w:lang w:val="en-US" w:eastAsia="zh-CN"/>
        </w:rPr>
        <w:t> 2007; </w:t>
      </w:r>
      <w:r w:rsidRPr="00297AC0">
        <w:rPr>
          <w:rFonts w:ascii="Book Antiqua" w:eastAsia="SimSun" w:hAnsi="Book Antiqua" w:cs="SimSun"/>
          <w:b/>
          <w:bCs/>
          <w:sz w:val="24"/>
          <w:szCs w:val="24"/>
          <w:lang w:val="en-US" w:eastAsia="zh-CN"/>
        </w:rPr>
        <w:t>2</w:t>
      </w:r>
      <w:r w:rsidRPr="00297AC0">
        <w:rPr>
          <w:rFonts w:ascii="Book Antiqua" w:eastAsia="SimSun" w:hAnsi="Book Antiqua" w:cs="SimSun"/>
          <w:sz w:val="24"/>
          <w:szCs w:val="24"/>
          <w:lang w:val="en-US" w:eastAsia="zh-CN"/>
        </w:rPr>
        <w:t>: e1135 [PMID: 17989772 DOI: 10.1371/journal.pone.0001135]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60 </w:t>
      </w:r>
      <w:r w:rsidRPr="00297AC0">
        <w:rPr>
          <w:rFonts w:ascii="Book Antiqua" w:eastAsia="SimSun" w:hAnsi="Book Antiqua" w:cs="SimSun"/>
          <w:b/>
          <w:bCs/>
          <w:sz w:val="24"/>
          <w:szCs w:val="24"/>
          <w:lang w:val="en-US" w:eastAsia="zh-CN"/>
        </w:rPr>
        <w:t>Zhang Z</w:t>
      </w:r>
      <w:r w:rsidRPr="00297AC0">
        <w:rPr>
          <w:rFonts w:ascii="Book Antiqua" w:eastAsia="SimSun" w:hAnsi="Book Antiqua" w:cs="SimSun"/>
          <w:sz w:val="24"/>
          <w:szCs w:val="24"/>
          <w:lang w:val="en-US" w:eastAsia="zh-CN"/>
        </w:rPr>
        <w:t>, Li W, Procissi D, Tyler P, Omary RA, Larson AC. Rapid dramatic alterations to the tumor microstructure in pancreatic cancer following irreversible electroporation ablation. </w:t>
      </w:r>
      <w:r w:rsidRPr="00297AC0">
        <w:rPr>
          <w:rFonts w:ascii="Book Antiqua" w:eastAsia="SimSun" w:hAnsi="Book Antiqua" w:cs="SimSun"/>
          <w:i/>
          <w:iCs/>
          <w:sz w:val="24"/>
          <w:szCs w:val="24"/>
          <w:lang w:val="en-US" w:eastAsia="zh-CN"/>
        </w:rPr>
        <w:t>Nanomedicine (Lond)</w:t>
      </w:r>
      <w:r w:rsidRPr="00297AC0">
        <w:rPr>
          <w:rFonts w:ascii="Book Antiqua" w:eastAsia="SimSun" w:hAnsi="Book Antiqua" w:cs="SimSun"/>
          <w:sz w:val="24"/>
          <w:szCs w:val="24"/>
          <w:lang w:val="en-US" w:eastAsia="zh-CN"/>
        </w:rPr>
        <w:t> 2014; </w:t>
      </w:r>
      <w:r w:rsidRPr="00297AC0">
        <w:rPr>
          <w:rFonts w:ascii="Book Antiqua" w:eastAsia="SimSun" w:hAnsi="Book Antiqua" w:cs="SimSun"/>
          <w:b/>
          <w:bCs/>
          <w:sz w:val="24"/>
          <w:szCs w:val="24"/>
          <w:lang w:val="en-US" w:eastAsia="zh-CN"/>
        </w:rPr>
        <w:t>9</w:t>
      </w:r>
      <w:r w:rsidRPr="00297AC0">
        <w:rPr>
          <w:rFonts w:ascii="Book Antiqua" w:eastAsia="SimSun" w:hAnsi="Book Antiqua" w:cs="SimSun"/>
          <w:sz w:val="24"/>
          <w:szCs w:val="24"/>
          <w:lang w:val="en-US" w:eastAsia="zh-CN"/>
        </w:rPr>
        <w:t>: 1181-1192 [PMID: 24024571 DOI: 10.2217/nnm.13.72]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lastRenderedPageBreak/>
        <w:t>61 </w:t>
      </w:r>
      <w:r w:rsidRPr="00297AC0">
        <w:rPr>
          <w:rFonts w:ascii="Book Antiqua" w:eastAsia="SimSun" w:hAnsi="Book Antiqua" w:cs="SimSun"/>
          <w:b/>
          <w:bCs/>
          <w:sz w:val="24"/>
          <w:szCs w:val="24"/>
          <w:lang w:val="en-US" w:eastAsia="zh-CN"/>
        </w:rPr>
        <w:t>Lee EW</w:t>
      </w:r>
      <w:r w:rsidRPr="00297AC0">
        <w:rPr>
          <w:rFonts w:ascii="Book Antiqua" w:eastAsia="SimSun" w:hAnsi="Book Antiqua" w:cs="SimSun"/>
          <w:sz w:val="24"/>
          <w:szCs w:val="24"/>
          <w:lang w:val="en-US" w:eastAsia="zh-CN"/>
        </w:rPr>
        <w:t>, Wong D, Prikhodko SV, Perez A, Tran C, Loh CT, Kee ST. Electron microscopic demonstration and evaluation of irreversible electroporation-induced nanopores on hepatocyte membranes. </w:t>
      </w:r>
      <w:r w:rsidRPr="00297AC0">
        <w:rPr>
          <w:rFonts w:ascii="Book Antiqua" w:eastAsia="SimSun" w:hAnsi="Book Antiqua" w:cs="SimSun"/>
          <w:i/>
          <w:iCs/>
          <w:sz w:val="24"/>
          <w:szCs w:val="24"/>
          <w:lang w:val="en-US" w:eastAsia="zh-CN"/>
        </w:rPr>
        <w:t>J Vasc Interv Radiol</w:t>
      </w:r>
      <w:r w:rsidRPr="00297AC0">
        <w:rPr>
          <w:rFonts w:ascii="Book Antiqua" w:eastAsia="SimSun" w:hAnsi="Book Antiqua" w:cs="SimSun"/>
          <w:sz w:val="24"/>
          <w:szCs w:val="24"/>
          <w:lang w:val="en-US" w:eastAsia="zh-CN"/>
        </w:rPr>
        <w:t> 2012; </w:t>
      </w:r>
      <w:r w:rsidRPr="00297AC0">
        <w:rPr>
          <w:rFonts w:ascii="Book Antiqua" w:eastAsia="SimSun" w:hAnsi="Book Antiqua" w:cs="SimSun"/>
          <w:b/>
          <w:bCs/>
          <w:sz w:val="24"/>
          <w:szCs w:val="24"/>
          <w:lang w:val="en-US" w:eastAsia="zh-CN"/>
        </w:rPr>
        <w:t>23</w:t>
      </w:r>
      <w:r w:rsidRPr="00297AC0">
        <w:rPr>
          <w:rFonts w:ascii="Book Antiqua" w:eastAsia="SimSun" w:hAnsi="Book Antiqua" w:cs="SimSun"/>
          <w:sz w:val="24"/>
          <w:szCs w:val="24"/>
          <w:lang w:val="en-US" w:eastAsia="zh-CN"/>
        </w:rPr>
        <w:t>: 107-113 [PMID: 22137466 DOI: 10.1016/j.jvir.2011.09.020]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62 </w:t>
      </w:r>
      <w:r w:rsidRPr="00297AC0">
        <w:rPr>
          <w:rFonts w:ascii="Book Antiqua" w:eastAsia="SimSun" w:hAnsi="Book Antiqua" w:cs="SimSun"/>
          <w:b/>
          <w:bCs/>
          <w:sz w:val="24"/>
          <w:szCs w:val="24"/>
          <w:lang w:val="en-US" w:eastAsia="zh-CN"/>
        </w:rPr>
        <w:t>Yarmush ML</w:t>
      </w:r>
      <w:r w:rsidRPr="00297AC0">
        <w:rPr>
          <w:rFonts w:ascii="Book Antiqua" w:eastAsia="SimSun" w:hAnsi="Book Antiqua" w:cs="SimSun"/>
          <w:sz w:val="24"/>
          <w:szCs w:val="24"/>
          <w:lang w:val="en-US" w:eastAsia="zh-CN"/>
        </w:rPr>
        <w:t>, Golberg A, Serša G, Kotnik T, Miklavčič D. Electroporation-based technologies for medicine: principles, applications, and challenges. </w:t>
      </w:r>
      <w:r w:rsidRPr="00297AC0">
        <w:rPr>
          <w:rFonts w:ascii="Book Antiqua" w:eastAsia="SimSun" w:hAnsi="Book Antiqua" w:cs="SimSun"/>
          <w:i/>
          <w:iCs/>
          <w:sz w:val="24"/>
          <w:szCs w:val="24"/>
          <w:lang w:val="en-US" w:eastAsia="zh-CN"/>
        </w:rPr>
        <w:t>Annu Rev Biomed Eng</w:t>
      </w:r>
      <w:r w:rsidRPr="00297AC0">
        <w:rPr>
          <w:rFonts w:ascii="Book Antiqua" w:eastAsia="SimSun" w:hAnsi="Book Antiqua" w:cs="SimSun"/>
          <w:sz w:val="24"/>
          <w:szCs w:val="24"/>
          <w:lang w:val="en-US" w:eastAsia="zh-CN"/>
        </w:rPr>
        <w:t> 2014; </w:t>
      </w:r>
      <w:r w:rsidRPr="00297AC0">
        <w:rPr>
          <w:rFonts w:ascii="Book Antiqua" w:eastAsia="SimSun" w:hAnsi="Book Antiqua" w:cs="SimSun"/>
          <w:b/>
          <w:bCs/>
          <w:sz w:val="24"/>
          <w:szCs w:val="24"/>
          <w:lang w:val="en-US" w:eastAsia="zh-CN"/>
        </w:rPr>
        <w:t>16</w:t>
      </w:r>
      <w:r w:rsidRPr="00297AC0">
        <w:rPr>
          <w:rFonts w:ascii="Book Antiqua" w:eastAsia="SimSun" w:hAnsi="Book Antiqua" w:cs="SimSun"/>
          <w:sz w:val="24"/>
          <w:szCs w:val="24"/>
          <w:lang w:val="en-US" w:eastAsia="zh-CN"/>
        </w:rPr>
        <w:t>: 295-320 [PMID: 24905876 DOI: 10.1146/annurev-bioeng-071813-104622]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63 </w:t>
      </w:r>
      <w:r w:rsidRPr="00297AC0">
        <w:rPr>
          <w:rFonts w:ascii="Book Antiqua" w:eastAsia="SimSun" w:hAnsi="Book Antiqua" w:cs="SimSun"/>
          <w:b/>
          <w:bCs/>
          <w:sz w:val="24"/>
          <w:szCs w:val="24"/>
          <w:lang w:val="en-US" w:eastAsia="zh-CN"/>
        </w:rPr>
        <w:t>Golberg A</w:t>
      </w:r>
      <w:r w:rsidRPr="00297AC0">
        <w:rPr>
          <w:rFonts w:ascii="Book Antiqua" w:eastAsia="SimSun" w:hAnsi="Book Antiqua" w:cs="SimSun"/>
          <w:sz w:val="24"/>
          <w:szCs w:val="24"/>
          <w:lang w:val="en-US" w:eastAsia="zh-CN"/>
        </w:rPr>
        <w:t>, Yarmush ML. Nonthermal irreversible electroporation: fundamentals, applications, and challenges. </w:t>
      </w:r>
      <w:r w:rsidRPr="00297AC0">
        <w:rPr>
          <w:rFonts w:ascii="Book Antiqua" w:eastAsia="SimSun" w:hAnsi="Book Antiqua" w:cs="SimSun"/>
          <w:i/>
          <w:iCs/>
          <w:sz w:val="24"/>
          <w:szCs w:val="24"/>
          <w:lang w:val="en-US" w:eastAsia="zh-CN"/>
        </w:rPr>
        <w:t>IEEE Trans Biomed Eng</w:t>
      </w:r>
      <w:r w:rsidRPr="00297AC0">
        <w:rPr>
          <w:rFonts w:ascii="Book Antiqua" w:eastAsia="SimSun" w:hAnsi="Book Antiqua" w:cs="SimSun"/>
          <w:sz w:val="24"/>
          <w:szCs w:val="24"/>
          <w:lang w:val="en-US" w:eastAsia="zh-CN"/>
        </w:rPr>
        <w:t> 2013; </w:t>
      </w:r>
      <w:r w:rsidRPr="00297AC0">
        <w:rPr>
          <w:rFonts w:ascii="Book Antiqua" w:eastAsia="SimSun" w:hAnsi="Book Antiqua" w:cs="SimSun"/>
          <w:b/>
          <w:bCs/>
          <w:sz w:val="24"/>
          <w:szCs w:val="24"/>
          <w:lang w:val="en-US" w:eastAsia="zh-CN"/>
        </w:rPr>
        <w:t>60</w:t>
      </w:r>
      <w:r w:rsidRPr="00297AC0">
        <w:rPr>
          <w:rFonts w:ascii="Book Antiqua" w:eastAsia="SimSun" w:hAnsi="Book Antiqua" w:cs="SimSun"/>
          <w:sz w:val="24"/>
          <w:szCs w:val="24"/>
          <w:lang w:val="en-US" w:eastAsia="zh-CN"/>
        </w:rPr>
        <w:t>: 707-714 [PMID: 23314769 DOI: 10.1109/TBME.2013.2238672]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64 </w:t>
      </w:r>
      <w:r w:rsidRPr="00297AC0">
        <w:rPr>
          <w:rFonts w:ascii="Book Antiqua" w:eastAsia="SimSun" w:hAnsi="Book Antiqua" w:cs="SimSun"/>
          <w:b/>
          <w:bCs/>
          <w:sz w:val="24"/>
          <w:szCs w:val="24"/>
          <w:lang w:val="en-US" w:eastAsia="zh-CN"/>
        </w:rPr>
        <w:t>Maor E</w:t>
      </w:r>
      <w:r w:rsidRPr="00297AC0">
        <w:rPr>
          <w:rFonts w:ascii="Book Antiqua" w:eastAsia="SimSun" w:hAnsi="Book Antiqua" w:cs="SimSun"/>
          <w:sz w:val="24"/>
          <w:szCs w:val="24"/>
          <w:lang w:val="en-US" w:eastAsia="zh-CN"/>
        </w:rPr>
        <w:t>, Ivorra A, Leor J, Rubinsky B. Irreversible electroporation attenuates neointimal formation after angioplasty. </w:t>
      </w:r>
      <w:r w:rsidRPr="00297AC0">
        <w:rPr>
          <w:rFonts w:ascii="Book Antiqua" w:eastAsia="SimSun" w:hAnsi="Book Antiqua" w:cs="SimSun"/>
          <w:i/>
          <w:iCs/>
          <w:sz w:val="24"/>
          <w:szCs w:val="24"/>
          <w:lang w:val="en-US" w:eastAsia="zh-CN"/>
        </w:rPr>
        <w:t>IEEE Trans Biomed Eng</w:t>
      </w:r>
      <w:r w:rsidRPr="00297AC0">
        <w:rPr>
          <w:rFonts w:ascii="Book Antiqua" w:eastAsia="SimSun" w:hAnsi="Book Antiqua" w:cs="SimSun"/>
          <w:sz w:val="24"/>
          <w:szCs w:val="24"/>
          <w:lang w:val="en-US" w:eastAsia="zh-CN"/>
        </w:rPr>
        <w:t> 2008; </w:t>
      </w:r>
      <w:r w:rsidRPr="00297AC0">
        <w:rPr>
          <w:rFonts w:ascii="Book Antiqua" w:eastAsia="SimSun" w:hAnsi="Book Antiqua" w:cs="SimSun"/>
          <w:b/>
          <w:bCs/>
          <w:sz w:val="24"/>
          <w:szCs w:val="24"/>
          <w:lang w:val="en-US" w:eastAsia="zh-CN"/>
        </w:rPr>
        <w:t>55</w:t>
      </w:r>
      <w:r w:rsidRPr="00297AC0">
        <w:rPr>
          <w:rFonts w:ascii="Book Antiqua" w:eastAsia="SimSun" w:hAnsi="Book Antiqua" w:cs="SimSun"/>
          <w:sz w:val="24"/>
          <w:szCs w:val="24"/>
          <w:lang w:val="en-US" w:eastAsia="zh-CN"/>
        </w:rPr>
        <w:t>: 2268-2274 [PMID: 18713696 DOI: 10.1109/TBME.2008.923909]</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 xml:space="preserve">65 </w:t>
      </w:r>
      <w:r w:rsidRPr="00297AC0">
        <w:rPr>
          <w:rFonts w:ascii="Book Antiqua" w:eastAsia="SimSun" w:hAnsi="Book Antiqua" w:cs="SimSun"/>
          <w:b/>
          <w:sz w:val="24"/>
          <w:szCs w:val="24"/>
          <w:lang w:val="en-US" w:eastAsia="zh-CN"/>
        </w:rPr>
        <w:t>Maor E</w:t>
      </w:r>
      <w:r w:rsidRPr="00297AC0">
        <w:rPr>
          <w:rFonts w:ascii="Book Antiqua" w:eastAsia="SimSun" w:hAnsi="Book Antiqua" w:cs="SimSun"/>
          <w:sz w:val="24"/>
          <w:szCs w:val="24"/>
          <w:lang w:val="en-US" w:eastAsia="zh-CN"/>
        </w:rPr>
        <w:t xml:space="preserve">, Ivorra A, Rubinsky B. Intravascular irreversible electroporation: theoretical and experimental feasibility study. </w:t>
      </w:r>
      <w:r w:rsidRPr="00297AC0">
        <w:rPr>
          <w:rFonts w:ascii="Book Antiqua" w:eastAsia="SimSun" w:hAnsi="Book Antiqua" w:cs="SimSun"/>
          <w:i/>
          <w:sz w:val="24"/>
          <w:szCs w:val="24"/>
          <w:lang w:val="en-US" w:eastAsia="zh-CN"/>
        </w:rPr>
        <w:t xml:space="preserve">IEEE Engin Med Biol Society </w:t>
      </w:r>
      <w:r w:rsidRPr="00297AC0">
        <w:rPr>
          <w:rFonts w:ascii="Book Antiqua" w:eastAsia="SimSun" w:hAnsi="Book Antiqua" w:cs="SimSun"/>
          <w:sz w:val="24"/>
          <w:szCs w:val="24"/>
          <w:lang w:val="en-US" w:eastAsia="zh-CN"/>
        </w:rPr>
        <w:t>2008; 2051–2054 [DOI: 10.1109/iembs.2008.4649595]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66 </w:t>
      </w:r>
      <w:r w:rsidRPr="00297AC0">
        <w:rPr>
          <w:rFonts w:ascii="Book Antiqua" w:eastAsia="SimSun" w:hAnsi="Book Antiqua" w:cs="SimSun"/>
          <w:b/>
          <w:bCs/>
          <w:sz w:val="24"/>
          <w:szCs w:val="24"/>
          <w:lang w:val="en-US" w:eastAsia="zh-CN"/>
        </w:rPr>
        <w:t>Schoellnast H</w:t>
      </w:r>
      <w:r w:rsidRPr="00297AC0">
        <w:rPr>
          <w:rFonts w:ascii="Book Antiqua" w:eastAsia="SimSun" w:hAnsi="Book Antiqua" w:cs="SimSun"/>
          <w:sz w:val="24"/>
          <w:szCs w:val="24"/>
          <w:lang w:val="en-US" w:eastAsia="zh-CN"/>
        </w:rPr>
        <w:t>, Monette S, Ezell PC, Deodhar A, Maybody M, Erinjeri JP, Stubblefield MD, Single GW, Hamilton WC, Solomon SB. Acute and subacute effects of irreversible electroporation on nerves: experimental study in a pig model. </w:t>
      </w:r>
      <w:r w:rsidRPr="00297AC0">
        <w:rPr>
          <w:rFonts w:ascii="Book Antiqua" w:eastAsia="SimSun" w:hAnsi="Book Antiqua" w:cs="SimSun"/>
          <w:i/>
          <w:iCs/>
          <w:sz w:val="24"/>
          <w:szCs w:val="24"/>
          <w:lang w:val="en-US" w:eastAsia="zh-CN"/>
        </w:rPr>
        <w:t>Radiology</w:t>
      </w:r>
      <w:r w:rsidRPr="00297AC0">
        <w:rPr>
          <w:rFonts w:ascii="Book Antiqua" w:eastAsia="SimSun" w:hAnsi="Book Antiqua" w:cs="SimSun"/>
          <w:sz w:val="24"/>
          <w:szCs w:val="24"/>
          <w:lang w:val="en-US" w:eastAsia="zh-CN"/>
        </w:rPr>
        <w:t> 2011; </w:t>
      </w:r>
      <w:r w:rsidRPr="00297AC0">
        <w:rPr>
          <w:rFonts w:ascii="Book Antiqua" w:eastAsia="SimSun" w:hAnsi="Book Antiqua" w:cs="SimSun"/>
          <w:b/>
          <w:bCs/>
          <w:sz w:val="24"/>
          <w:szCs w:val="24"/>
          <w:lang w:val="en-US" w:eastAsia="zh-CN"/>
        </w:rPr>
        <w:t>260</w:t>
      </w:r>
      <w:r w:rsidRPr="00297AC0">
        <w:rPr>
          <w:rFonts w:ascii="Book Antiqua" w:eastAsia="SimSun" w:hAnsi="Book Antiqua" w:cs="SimSun"/>
          <w:sz w:val="24"/>
          <w:szCs w:val="24"/>
          <w:lang w:val="en-US" w:eastAsia="zh-CN"/>
        </w:rPr>
        <w:t>: 421-427 [PMID: 21642418 DOI: 10.1148/radiol.11103505]</w:t>
      </w:r>
    </w:p>
    <w:p w:rsidR="00A648B7" w:rsidRPr="00297AC0" w:rsidRDefault="00A648B7" w:rsidP="00A648B7">
      <w:pPr>
        <w:adjustRightInd w:val="0"/>
        <w:snapToGrid w:val="0"/>
        <w:spacing w:after="0" w:line="360" w:lineRule="auto"/>
        <w:jc w:val="both"/>
        <w:rPr>
          <w:rFonts w:ascii="Book Antiqua" w:eastAsia="SimSun" w:hAnsi="Book Antiqua" w:cs="SimSun"/>
          <w:sz w:val="24"/>
          <w:szCs w:val="24"/>
        </w:rPr>
      </w:pPr>
      <w:r w:rsidRPr="00297AC0">
        <w:rPr>
          <w:rFonts w:ascii="Book Antiqua" w:eastAsia="SimSun" w:hAnsi="Book Antiqua" w:cs="SimSun"/>
          <w:sz w:val="24"/>
          <w:szCs w:val="24"/>
        </w:rPr>
        <w:t xml:space="preserve">67 </w:t>
      </w:r>
      <w:r w:rsidRPr="00297AC0">
        <w:rPr>
          <w:rFonts w:ascii="Book Antiqua" w:eastAsia="SimSun" w:hAnsi="Book Antiqua" w:cs="Times New Roman"/>
          <w:b/>
          <w:sz w:val="24"/>
          <w:szCs w:val="24"/>
          <w:lang w:val="en-US"/>
        </w:rPr>
        <w:t>Faroja M</w:t>
      </w:r>
      <w:r w:rsidRPr="00297AC0">
        <w:rPr>
          <w:rFonts w:ascii="Book Antiqua" w:eastAsia="SimSun" w:hAnsi="Book Antiqua" w:cs="Times New Roman"/>
          <w:sz w:val="24"/>
          <w:szCs w:val="24"/>
          <w:lang w:val="en-US"/>
        </w:rPr>
        <w:t>, Ahmed M, Appelbaum L, Ben-David E, Moussa M, Sosna J, Nissenbaum I, Goldberg SN</w:t>
      </w:r>
      <w:r w:rsidRPr="00297AC0">
        <w:rPr>
          <w:rFonts w:ascii="Book Antiqua" w:eastAsia="SimSun" w:hAnsi="Book Antiqua" w:cs="Times New Roman"/>
          <w:sz w:val="24"/>
          <w:szCs w:val="24"/>
          <w:lang w:val="en-US" w:eastAsia="zh-CN"/>
        </w:rPr>
        <w:t xml:space="preserve">. </w:t>
      </w:r>
      <w:r w:rsidRPr="00297AC0">
        <w:rPr>
          <w:rFonts w:ascii="Book Antiqua" w:eastAsia="SimSun" w:hAnsi="Book Antiqua" w:cs="Times New Roman"/>
          <w:sz w:val="24"/>
          <w:szCs w:val="24"/>
          <w:lang w:val="en-US"/>
        </w:rPr>
        <w:t xml:space="preserve">Irreversible electroporation ablation: is all the damage nonthermal?" </w:t>
      </w:r>
      <w:r w:rsidRPr="00297AC0">
        <w:rPr>
          <w:rFonts w:ascii="Book Antiqua" w:eastAsia="SimSun" w:hAnsi="Book Antiqua" w:cs="Times New Roman"/>
          <w:i/>
          <w:sz w:val="24"/>
          <w:szCs w:val="24"/>
          <w:lang w:val="en-US"/>
        </w:rPr>
        <w:t>Radiology</w:t>
      </w:r>
      <w:r w:rsidRPr="00297AC0">
        <w:rPr>
          <w:rFonts w:ascii="Book Antiqua" w:eastAsia="SimSun" w:hAnsi="Book Antiqua" w:cs="Times New Roman"/>
          <w:sz w:val="24"/>
          <w:szCs w:val="24"/>
          <w:lang w:val="en-US" w:eastAsia="zh-CN"/>
        </w:rPr>
        <w:t xml:space="preserve"> 2013</w:t>
      </w:r>
      <w:r w:rsidRPr="00297AC0">
        <w:rPr>
          <w:rFonts w:ascii="Book Antiqua" w:eastAsia="SimSun" w:hAnsi="Book Antiqua" w:cs="Times New Roman"/>
          <w:sz w:val="24"/>
          <w:szCs w:val="24"/>
          <w:lang w:val="en-US"/>
        </w:rPr>
        <w:t xml:space="preserve">; </w:t>
      </w:r>
      <w:r w:rsidRPr="00297AC0">
        <w:rPr>
          <w:rFonts w:ascii="Book Antiqua" w:eastAsia="SimSun" w:hAnsi="Book Antiqua" w:cs="Times New Roman"/>
          <w:b/>
          <w:sz w:val="24"/>
          <w:szCs w:val="24"/>
          <w:lang w:val="en-US"/>
        </w:rPr>
        <w:t>266</w:t>
      </w:r>
      <w:r w:rsidRPr="00297AC0">
        <w:rPr>
          <w:rFonts w:ascii="Book Antiqua" w:eastAsia="SimSun" w:hAnsi="Book Antiqua" w:cs="Times New Roman"/>
          <w:sz w:val="24"/>
          <w:szCs w:val="24"/>
          <w:lang w:val="en-US"/>
        </w:rPr>
        <w:t>: 462-</w:t>
      </w:r>
      <w:r w:rsidRPr="00297AC0">
        <w:rPr>
          <w:rFonts w:ascii="Book Antiqua" w:eastAsia="SimSun" w:hAnsi="Book Antiqua" w:cs="Times New Roman"/>
          <w:sz w:val="24"/>
          <w:szCs w:val="24"/>
          <w:lang w:val="en-US" w:eastAsia="zh-CN"/>
        </w:rPr>
        <w:t>4</w:t>
      </w:r>
      <w:r w:rsidRPr="00297AC0">
        <w:rPr>
          <w:rFonts w:ascii="Book Antiqua" w:eastAsia="SimSun" w:hAnsi="Book Antiqua" w:cs="Times New Roman"/>
          <w:sz w:val="24"/>
          <w:szCs w:val="24"/>
          <w:lang w:val="en-US"/>
        </w:rPr>
        <w:t>70</w:t>
      </w:r>
      <w:r w:rsidRPr="00297AC0">
        <w:rPr>
          <w:rFonts w:ascii="Book Antiqua" w:eastAsia="SimSun" w:hAnsi="Book Antiqua" w:cs="Times New Roman"/>
          <w:sz w:val="24"/>
          <w:szCs w:val="24"/>
          <w:lang w:val="en-US" w:eastAsia="zh-CN"/>
        </w:rPr>
        <w:t xml:space="preserve"> [PMID: </w:t>
      </w:r>
      <w:bookmarkStart w:id="598" w:name="OLE_LINK182"/>
      <w:r w:rsidRPr="00297AC0">
        <w:rPr>
          <w:rFonts w:ascii="Book Antiqua" w:eastAsia="SimSun" w:hAnsi="Book Antiqua" w:cs="Times New Roman"/>
          <w:sz w:val="24"/>
          <w:szCs w:val="24"/>
          <w:lang w:val="en-US" w:eastAsia="zh-CN"/>
        </w:rPr>
        <w:t xml:space="preserve">23169795 </w:t>
      </w:r>
      <w:bookmarkEnd w:id="598"/>
      <w:r w:rsidRPr="00297AC0">
        <w:rPr>
          <w:rFonts w:ascii="Book Antiqua" w:eastAsia="SimSun" w:hAnsi="Book Antiqua" w:cs="Times New Roman"/>
          <w:sz w:val="24"/>
          <w:szCs w:val="24"/>
          <w:lang w:val="en-US"/>
        </w:rPr>
        <w:fldChar w:fldCharType="begin"/>
      </w:r>
      <w:r w:rsidRPr="00297AC0">
        <w:rPr>
          <w:rFonts w:ascii="Book Antiqua" w:eastAsia="SimSun" w:hAnsi="Book Antiqua" w:cs="Times New Roman"/>
          <w:sz w:val="24"/>
          <w:szCs w:val="24"/>
          <w:lang w:val="en-US"/>
        </w:rPr>
        <w:instrText xml:space="preserve"> HYPERLINK "http://dx.doi.org/10.1148/radiol.12120609" \t "_blank" </w:instrText>
      </w:r>
      <w:r w:rsidRPr="00297AC0">
        <w:rPr>
          <w:rFonts w:ascii="Book Antiqua" w:eastAsia="SimSun" w:hAnsi="Book Antiqua" w:cs="Times New Roman"/>
          <w:sz w:val="24"/>
          <w:szCs w:val="24"/>
          <w:lang w:val="en-US"/>
        </w:rPr>
        <w:fldChar w:fldCharType="separate"/>
      </w:r>
      <w:r w:rsidRPr="00297AC0">
        <w:rPr>
          <w:rFonts w:ascii="Book Antiqua" w:eastAsia="SimSun" w:hAnsi="Book Antiqua" w:cs="Times New Roman"/>
          <w:sz w:val="24"/>
          <w:szCs w:val="24"/>
          <w:lang w:val="en-US"/>
        </w:rPr>
        <w:t>DOI: 10.1148/radiol.12120609</w:t>
      </w:r>
      <w:r w:rsidRPr="00297AC0">
        <w:rPr>
          <w:rFonts w:ascii="Book Antiqua" w:eastAsia="SimSun" w:hAnsi="Book Antiqua" w:cs="Times New Roman"/>
          <w:sz w:val="24"/>
          <w:szCs w:val="24"/>
          <w:lang w:val="en-US"/>
        </w:rPr>
        <w:fldChar w:fldCharType="end"/>
      </w:r>
      <w:r w:rsidRPr="00297AC0">
        <w:rPr>
          <w:rFonts w:ascii="Book Antiqua" w:eastAsia="SimSun" w:hAnsi="Book Antiqua" w:cs="Times New Roman"/>
          <w:sz w:val="24"/>
          <w:szCs w:val="24"/>
          <w:lang w:val="en-US" w:eastAsia="zh-CN"/>
        </w:rPr>
        <w:t>]</w:t>
      </w:r>
      <w:r w:rsidRPr="00297AC0">
        <w:rPr>
          <w:rFonts w:ascii="Book Antiqua" w:eastAsia="SimSun" w:hAnsi="Book Antiqua" w:cs="Times New Roman"/>
          <w:sz w:val="24"/>
          <w:szCs w:val="24"/>
          <w:lang w:val="en-US"/>
        </w:rPr>
        <w:br/>
      </w:r>
      <w:r w:rsidRPr="00297AC0">
        <w:rPr>
          <w:rFonts w:ascii="Book Antiqua" w:eastAsia="SimSun" w:hAnsi="Book Antiqua" w:cs="SimSun"/>
          <w:sz w:val="24"/>
          <w:szCs w:val="24"/>
        </w:rPr>
        <w:t>68 </w:t>
      </w:r>
      <w:r w:rsidRPr="00297AC0">
        <w:rPr>
          <w:rFonts w:ascii="Book Antiqua" w:eastAsia="SimSun" w:hAnsi="Book Antiqua" w:cs="SimSun"/>
          <w:b/>
          <w:bCs/>
          <w:sz w:val="24"/>
          <w:szCs w:val="24"/>
        </w:rPr>
        <w:t>Dunki-Jacobs EM</w:t>
      </w:r>
      <w:r w:rsidRPr="00297AC0">
        <w:rPr>
          <w:rFonts w:ascii="Book Antiqua" w:eastAsia="SimSun" w:hAnsi="Book Antiqua" w:cs="SimSun"/>
          <w:sz w:val="24"/>
          <w:szCs w:val="24"/>
        </w:rPr>
        <w:t>, Philips P, Martin RC. Evaluation of thermal injury to liver, pancreas and kidney during irreversible electroporation in an in vivo experimental model. </w:t>
      </w:r>
      <w:r w:rsidRPr="00297AC0">
        <w:rPr>
          <w:rFonts w:ascii="Book Antiqua" w:eastAsia="SimSun" w:hAnsi="Book Antiqua" w:cs="SimSun"/>
          <w:i/>
          <w:iCs/>
          <w:sz w:val="24"/>
          <w:szCs w:val="24"/>
        </w:rPr>
        <w:t>Br J Surg</w:t>
      </w:r>
      <w:r w:rsidRPr="00297AC0">
        <w:rPr>
          <w:rFonts w:ascii="Book Antiqua" w:eastAsia="SimSun" w:hAnsi="Book Antiqua" w:cs="SimSun"/>
          <w:sz w:val="24"/>
          <w:szCs w:val="24"/>
        </w:rPr>
        <w:t> 2014; </w:t>
      </w:r>
      <w:r w:rsidRPr="00297AC0">
        <w:rPr>
          <w:rFonts w:ascii="Book Antiqua" w:eastAsia="SimSun" w:hAnsi="Book Antiqua" w:cs="SimSun"/>
          <w:b/>
          <w:bCs/>
          <w:sz w:val="24"/>
          <w:szCs w:val="24"/>
        </w:rPr>
        <w:t>101</w:t>
      </w:r>
      <w:r w:rsidRPr="00297AC0">
        <w:rPr>
          <w:rFonts w:ascii="Book Antiqua" w:eastAsia="SimSun" w:hAnsi="Book Antiqua" w:cs="SimSun"/>
          <w:sz w:val="24"/>
          <w:szCs w:val="24"/>
        </w:rPr>
        <w:t>: 1113-1121 [PMID: 24961953 DOI: 10.1002/bjs.9536]</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69 </w:t>
      </w:r>
      <w:r w:rsidRPr="00297AC0">
        <w:rPr>
          <w:rFonts w:ascii="Book Antiqua" w:eastAsia="SimSun" w:hAnsi="Book Antiqua" w:cs="SimSun"/>
          <w:b/>
          <w:bCs/>
          <w:sz w:val="24"/>
          <w:szCs w:val="24"/>
          <w:lang w:val="en-US" w:eastAsia="zh-CN"/>
        </w:rPr>
        <w:t>Martin RC</w:t>
      </w:r>
      <w:r w:rsidRPr="00297AC0">
        <w:rPr>
          <w:rFonts w:ascii="Book Antiqua" w:eastAsia="SimSun" w:hAnsi="Book Antiqua" w:cs="SimSun"/>
          <w:sz w:val="24"/>
          <w:szCs w:val="24"/>
          <w:lang w:val="en-US" w:eastAsia="zh-CN"/>
        </w:rPr>
        <w:t>. Irreversible electroporation of locally advanced pancreatic head adenocarcinoma. </w:t>
      </w:r>
      <w:r w:rsidRPr="00297AC0">
        <w:rPr>
          <w:rFonts w:ascii="Book Antiqua" w:eastAsia="SimSun" w:hAnsi="Book Antiqua" w:cs="SimSun"/>
          <w:i/>
          <w:iCs/>
          <w:sz w:val="24"/>
          <w:szCs w:val="24"/>
          <w:lang w:val="en-US" w:eastAsia="zh-CN"/>
        </w:rPr>
        <w:t>J Gastrointest Surg</w:t>
      </w:r>
      <w:r w:rsidRPr="00297AC0">
        <w:rPr>
          <w:rFonts w:ascii="Book Antiqua" w:eastAsia="SimSun" w:hAnsi="Book Antiqua" w:cs="SimSun"/>
          <w:sz w:val="24"/>
          <w:szCs w:val="24"/>
          <w:lang w:val="en-US" w:eastAsia="zh-CN"/>
        </w:rPr>
        <w:t> 2013; </w:t>
      </w:r>
      <w:r w:rsidRPr="00297AC0">
        <w:rPr>
          <w:rFonts w:ascii="Book Antiqua" w:eastAsia="SimSun" w:hAnsi="Book Antiqua" w:cs="SimSun"/>
          <w:b/>
          <w:bCs/>
          <w:sz w:val="24"/>
          <w:szCs w:val="24"/>
          <w:lang w:val="en-US" w:eastAsia="zh-CN"/>
        </w:rPr>
        <w:t>17</w:t>
      </w:r>
      <w:r w:rsidRPr="00297AC0">
        <w:rPr>
          <w:rFonts w:ascii="Book Antiqua" w:eastAsia="SimSun" w:hAnsi="Book Antiqua" w:cs="SimSun"/>
          <w:sz w:val="24"/>
          <w:szCs w:val="24"/>
          <w:lang w:val="en-US" w:eastAsia="zh-CN"/>
        </w:rPr>
        <w:t>: 1850-1856 [PMID: 23929188 DOI: 10.1007/s11605-013-2309-z]</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70 </w:t>
      </w:r>
      <w:r w:rsidRPr="00297AC0">
        <w:rPr>
          <w:rFonts w:ascii="Book Antiqua" w:eastAsia="SimSun" w:hAnsi="Book Antiqua" w:cs="SimSun"/>
          <w:b/>
          <w:bCs/>
          <w:sz w:val="24"/>
          <w:szCs w:val="24"/>
          <w:lang w:val="en-US" w:eastAsia="zh-CN"/>
        </w:rPr>
        <w:t>Martin RC</w:t>
      </w:r>
      <w:r w:rsidRPr="00297AC0">
        <w:rPr>
          <w:rFonts w:ascii="Book Antiqua" w:eastAsia="SimSun" w:hAnsi="Book Antiqua" w:cs="SimSun"/>
          <w:sz w:val="24"/>
          <w:szCs w:val="24"/>
          <w:lang w:val="en-US" w:eastAsia="zh-CN"/>
        </w:rPr>
        <w:t>, Philips P, Ellis S, Hayes D, Bagla S. Irreversible electroporation of unresectable soft tissue tumors with vascular invasion: effective palliation. </w:t>
      </w:r>
      <w:r w:rsidRPr="00297AC0">
        <w:rPr>
          <w:rFonts w:ascii="Book Antiqua" w:eastAsia="SimSun" w:hAnsi="Book Antiqua" w:cs="SimSun"/>
          <w:i/>
          <w:iCs/>
          <w:sz w:val="24"/>
          <w:szCs w:val="24"/>
          <w:lang w:val="en-US" w:eastAsia="zh-CN"/>
        </w:rPr>
        <w:t>BMC Cancer</w:t>
      </w:r>
      <w:r w:rsidRPr="00297AC0">
        <w:rPr>
          <w:rFonts w:ascii="Book Antiqua" w:eastAsia="SimSun" w:hAnsi="Book Antiqua" w:cs="SimSun"/>
          <w:sz w:val="24"/>
          <w:szCs w:val="24"/>
          <w:lang w:val="en-US" w:eastAsia="zh-CN"/>
        </w:rPr>
        <w:t> 2014; </w:t>
      </w:r>
      <w:r w:rsidRPr="00297AC0">
        <w:rPr>
          <w:rFonts w:ascii="Book Antiqua" w:eastAsia="SimSun" w:hAnsi="Book Antiqua" w:cs="SimSun"/>
          <w:b/>
          <w:bCs/>
          <w:sz w:val="24"/>
          <w:szCs w:val="24"/>
          <w:lang w:val="en-US" w:eastAsia="zh-CN"/>
        </w:rPr>
        <w:t>14</w:t>
      </w:r>
      <w:r w:rsidRPr="00297AC0">
        <w:rPr>
          <w:rFonts w:ascii="Book Antiqua" w:eastAsia="SimSun" w:hAnsi="Book Antiqua" w:cs="SimSun"/>
          <w:sz w:val="24"/>
          <w:szCs w:val="24"/>
          <w:lang w:val="en-US" w:eastAsia="zh-CN"/>
        </w:rPr>
        <w:t>: 540 [PMID: 25064086 DOI: 10.1186/1471-2407-14-540]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71 </w:t>
      </w:r>
      <w:r w:rsidRPr="00297AC0">
        <w:rPr>
          <w:rFonts w:ascii="Book Antiqua" w:eastAsia="SimSun" w:hAnsi="Book Antiqua" w:cs="SimSun"/>
          <w:b/>
          <w:bCs/>
          <w:sz w:val="24"/>
          <w:szCs w:val="24"/>
          <w:lang w:val="en-US" w:eastAsia="zh-CN"/>
        </w:rPr>
        <w:t>Thomson KR</w:t>
      </w:r>
      <w:r w:rsidRPr="00297AC0">
        <w:rPr>
          <w:rFonts w:ascii="Book Antiqua" w:eastAsia="SimSun" w:hAnsi="Book Antiqua" w:cs="SimSun"/>
          <w:sz w:val="24"/>
          <w:szCs w:val="24"/>
          <w:lang w:val="en-US" w:eastAsia="zh-CN"/>
        </w:rPr>
        <w:t>, Kavnoudias H, Neal RE. Introduction to Irreversible Electroporation--Principles and Techniques. </w:t>
      </w:r>
      <w:r w:rsidRPr="00297AC0">
        <w:rPr>
          <w:rFonts w:ascii="Book Antiqua" w:eastAsia="SimSun" w:hAnsi="Book Antiqua" w:cs="SimSun"/>
          <w:i/>
          <w:iCs/>
          <w:sz w:val="24"/>
          <w:szCs w:val="24"/>
          <w:lang w:val="en-US" w:eastAsia="zh-CN"/>
        </w:rPr>
        <w:t>Tech Vasc Interv Radiol</w:t>
      </w:r>
      <w:r w:rsidRPr="00297AC0">
        <w:rPr>
          <w:rFonts w:ascii="Book Antiqua" w:eastAsia="SimSun" w:hAnsi="Book Antiqua" w:cs="SimSun"/>
          <w:sz w:val="24"/>
          <w:szCs w:val="24"/>
          <w:lang w:val="en-US" w:eastAsia="zh-CN"/>
        </w:rPr>
        <w:t> 2015; </w:t>
      </w:r>
      <w:r w:rsidRPr="00297AC0">
        <w:rPr>
          <w:rFonts w:ascii="Book Antiqua" w:eastAsia="SimSun" w:hAnsi="Book Antiqua" w:cs="SimSun"/>
          <w:b/>
          <w:bCs/>
          <w:sz w:val="24"/>
          <w:szCs w:val="24"/>
          <w:lang w:val="en-US" w:eastAsia="zh-CN"/>
        </w:rPr>
        <w:t>18</w:t>
      </w:r>
      <w:r w:rsidRPr="00297AC0">
        <w:rPr>
          <w:rFonts w:ascii="Book Antiqua" w:eastAsia="SimSun" w:hAnsi="Book Antiqua" w:cs="SimSun"/>
          <w:sz w:val="24"/>
          <w:szCs w:val="24"/>
          <w:lang w:val="en-US" w:eastAsia="zh-CN"/>
        </w:rPr>
        <w:t>: 128-134 [PMID: 26365541 DOI: 10.1053/j.tvir.2015.06.002]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72 </w:t>
      </w:r>
      <w:r w:rsidRPr="00297AC0">
        <w:rPr>
          <w:rFonts w:ascii="Book Antiqua" w:eastAsia="SimSun" w:hAnsi="Book Antiqua" w:cs="SimSun"/>
          <w:b/>
          <w:bCs/>
          <w:sz w:val="24"/>
          <w:szCs w:val="24"/>
          <w:lang w:val="en-US" w:eastAsia="zh-CN"/>
        </w:rPr>
        <w:t>Bagla S</w:t>
      </w:r>
      <w:r w:rsidRPr="00297AC0">
        <w:rPr>
          <w:rFonts w:ascii="Book Antiqua" w:eastAsia="SimSun" w:hAnsi="Book Antiqua" w:cs="SimSun"/>
          <w:sz w:val="24"/>
          <w:szCs w:val="24"/>
          <w:lang w:val="en-US" w:eastAsia="zh-CN"/>
        </w:rPr>
        <w:t>, Papadouris D. Percutaneous irreversible electroporation of surgically unresectable pancreatic cancer: a case report. </w:t>
      </w:r>
      <w:r w:rsidRPr="00297AC0">
        <w:rPr>
          <w:rFonts w:ascii="Book Antiqua" w:eastAsia="SimSun" w:hAnsi="Book Antiqua" w:cs="SimSun"/>
          <w:i/>
          <w:iCs/>
          <w:sz w:val="24"/>
          <w:szCs w:val="24"/>
          <w:lang w:val="en-US" w:eastAsia="zh-CN"/>
        </w:rPr>
        <w:t>J Vasc Interv Radiol</w:t>
      </w:r>
      <w:r w:rsidRPr="00297AC0">
        <w:rPr>
          <w:rFonts w:ascii="Book Antiqua" w:eastAsia="SimSun" w:hAnsi="Book Antiqua" w:cs="SimSun"/>
          <w:sz w:val="24"/>
          <w:szCs w:val="24"/>
          <w:lang w:val="en-US" w:eastAsia="zh-CN"/>
        </w:rPr>
        <w:t> 2012; </w:t>
      </w:r>
      <w:r w:rsidRPr="00297AC0">
        <w:rPr>
          <w:rFonts w:ascii="Book Antiqua" w:eastAsia="SimSun" w:hAnsi="Book Antiqua" w:cs="SimSun"/>
          <w:b/>
          <w:bCs/>
          <w:sz w:val="24"/>
          <w:szCs w:val="24"/>
          <w:lang w:val="en-US" w:eastAsia="zh-CN"/>
        </w:rPr>
        <w:t>23</w:t>
      </w:r>
      <w:r w:rsidRPr="00297AC0">
        <w:rPr>
          <w:rFonts w:ascii="Book Antiqua" w:eastAsia="SimSun" w:hAnsi="Book Antiqua" w:cs="SimSun"/>
          <w:sz w:val="24"/>
          <w:szCs w:val="24"/>
          <w:lang w:val="en-US" w:eastAsia="zh-CN"/>
        </w:rPr>
        <w:t>: 142-145 [PMID: 22221480 DOI: 10.1016/j.jvir.2011.12.170]</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73 </w:t>
      </w:r>
      <w:r w:rsidRPr="00297AC0">
        <w:rPr>
          <w:rFonts w:ascii="Book Antiqua" w:eastAsia="SimSun" w:hAnsi="Book Antiqua" w:cs="SimSun"/>
          <w:b/>
          <w:bCs/>
          <w:sz w:val="24"/>
          <w:szCs w:val="24"/>
          <w:lang w:val="en-US" w:eastAsia="zh-CN"/>
        </w:rPr>
        <w:t>Martin RC</w:t>
      </w:r>
      <w:r w:rsidRPr="00297AC0">
        <w:rPr>
          <w:rFonts w:ascii="Book Antiqua" w:eastAsia="SimSun" w:hAnsi="Book Antiqua" w:cs="SimSun"/>
          <w:sz w:val="24"/>
          <w:szCs w:val="24"/>
          <w:lang w:val="en-US" w:eastAsia="zh-CN"/>
        </w:rPr>
        <w:t>, McFarland K, Ellis S, Velanovich V. Irreversible electroporation therapy in the management of locally advanced pancreatic adenocarcinoma. </w:t>
      </w:r>
      <w:r w:rsidRPr="00297AC0">
        <w:rPr>
          <w:rFonts w:ascii="Book Antiqua" w:eastAsia="SimSun" w:hAnsi="Book Antiqua" w:cs="SimSun"/>
          <w:i/>
          <w:iCs/>
          <w:sz w:val="24"/>
          <w:szCs w:val="24"/>
          <w:lang w:val="en-US" w:eastAsia="zh-CN"/>
        </w:rPr>
        <w:t>J Am Coll Surg</w:t>
      </w:r>
      <w:r w:rsidRPr="00297AC0">
        <w:rPr>
          <w:rFonts w:ascii="Book Antiqua" w:eastAsia="SimSun" w:hAnsi="Book Antiqua" w:cs="SimSun"/>
          <w:sz w:val="24"/>
          <w:szCs w:val="24"/>
          <w:lang w:val="en-US" w:eastAsia="zh-CN"/>
        </w:rPr>
        <w:t> 2012; </w:t>
      </w:r>
      <w:r w:rsidRPr="00297AC0">
        <w:rPr>
          <w:rFonts w:ascii="Book Antiqua" w:eastAsia="SimSun" w:hAnsi="Book Antiqua" w:cs="SimSun"/>
          <w:b/>
          <w:bCs/>
          <w:sz w:val="24"/>
          <w:szCs w:val="24"/>
          <w:lang w:val="en-US" w:eastAsia="zh-CN"/>
        </w:rPr>
        <w:t>215</w:t>
      </w:r>
      <w:r w:rsidRPr="00297AC0">
        <w:rPr>
          <w:rFonts w:ascii="Book Antiqua" w:eastAsia="SimSun" w:hAnsi="Book Antiqua" w:cs="SimSun"/>
          <w:sz w:val="24"/>
          <w:szCs w:val="24"/>
          <w:lang w:val="en-US" w:eastAsia="zh-CN"/>
        </w:rPr>
        <w:t>: 361-369 [PMID: 22726894 DOI: 10.1016/j.jamcollsurg.2012.05.021]</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74 </w:t>
      </w:r>
      <w:r w:rsidRPr="00297AC0">
        <w:rPr>
          <w:rFonts w:ascii="Book Antiqua" w:eastAsia="SimSun" w:hAnsi="Book Antiqua" w:cs="SimSun"/>
          <w:b/>
          <w:bCs/>
          <w:sz w:val="24"/>
          <w:szCs w:val="24"/>
          <w:lang w:val="en-US" w:eastAsia="zh-CN"/>
        </w:rPr>
        <w:t>Linecker M</w:t>
      </w:r>
      <w:r w:rsidRPr="00297AC0">
        <w:rPr>
          <w:rFonts w:ascii="Book Antiqua" w:eastAsia="SimSun" w:hAnsi="Book Antiqua" w:cs="SimSun"/>
          <w:sz w:val="24"/>
          <w:szCs w:val="24"/>
          <w:lang w:val="en-US" w:eastAsia="zh-CN"/>
        </w:rPr>
        <w:t>, Pfammatter T, Kambakamba P, DeOliveira ML. Ablation Strategies for Locally Advanced Pancreatic Cancer. </w:t>
      </w:r>
      <w:r w:rsidRPr="00297AC0">
        <w:rPr>
          <w:rFonts w:ascii="Book Antiqua" w:eastAsia="SimSun" w:hAnsi="Book Antiqua" w:cs="SimSun"/>
          <w:i/>
          <w:iCs/>
          <w:sz w:val="24"/>
          <w:szCs w:val="24"/>
          <w:lang w:val="en-US" w:eastAsia="zh-CN"/>
        </w:rPr>
        <w:t>Dig Surg</w:t>
      </w:r>
      <w:r w:rsidRPr="00297AC0">
        <w:rPr>
          <w:rFonts w:ascii="Book Antiqua" w:eastAsia="SimSun" w:hAnsi="Book Antiqua" w:cs="SimSun"/>
          <w:sz w:val="24"/>
          <w:szCs w:val="24"/>
          <w:lang w:val="en-US" w:eastAsia="zh-CN"/>
        </w:rPr>
        <w:t> 2016; </w:t>
      </w:r>
      <w:r w:rsidRPr="00297AC0">
        <w:rPr>
          <w:rFonts w:ascii="Book Antiqua" w:eastAsia="SimSun" w:hAnsi="Book Antiqua" w:cs="SimSun"/>
          <w:b/>
          <w:bCs/>
          <w:sz w:val="24"/>
          <w:szCs w:val="24"/>
          <w:lang w:val="en-US" w:eastAsia="zh-CN"/>
        </w:rPr>
        <w:t>33</w:t>
      </w:r>
      <w:r w:rsidRPr="00297AC0">
        <w:rPr>
          <w:rFonts w:ascii="Book Antiqua" w:eastAsia="SimSun" w:hAnsi="Book Antiqua" w:cs="SimSun"/>
          <w:sz w:val="24"/>
          <w:szCs w:val="24"/>
          <w:lang w:val="en-US" w:eastAsia="zh-CN"/>
        </w:rPr>
        <w:t>: 351-359 [PMID: 27216160 DOI: 10.1159/000445021]</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75 </w:t>
      </w:r>
      <w:r w:rsidRPr="00297AC0">
        <w:rPr>
          <w:rFonts w:ascii="Book Antiqua" w:eastAsia="SimSun" w:hAnsi="Book Antiqua" w:cs="SimSun"/>
          <w:b/>
          <w:bCs/>
          <w:sz w:val="24"/>
          <w:szCs w:val="24"/>
          <w:lang w:val="en-US" w:eastAsia="zh-CN"/>
        </w:rPr>
        <w:t>Weiss MJ</w:t>
      </w:r>
      <w:r w:rsidRPr="00297AC0">
        <w:rPr>
          <w:rFonts w:ascii="Book Antiqua" w:eastAsia="SimSun" w:hAnsi="Book Antiqua" w:cs="SimSun"/>
          <w:sz w:val="24"/>
          <w:szCs w:val="24"/>
          <w:lang w:val="en-US" w:eastAsia="zh-CN"/>
        </w:rPr>
        <w:t>, Wolfgang CL. Irreversible electroporation: a novel pancreatic cancer therapy. </w:t>
      </w:r>
      <w:r w:rsidRPr="00297AC0">
        <w:rPr>
          <w:rFonts w:ascii="Book Antiqua" w:eastAsia="SimSun" w:hAnsi="Book Antiqua" w:cs="SimSun"/>
          <w:i/>
          <w:iCs/>
          <w:sz w:val="24"/>
          <w:szCs w:val="24"/>
          <w:lang w:val="en-US" w:eastAsia="zh-CN"/>
        </w:rPr>
        <w:t>Curr Probl Cancer</w:t>
      </w:r>
      <w:r w:rsidRPr="00297AC0">
        <w:rPr>
          <w:rFonts w:ascii="Book Antiqua" w:eastAsia="SimSun" w:hAnsi="Book Antiqua" w:cs="SimSun"/>
          <w:sz w:val="24"/>
          <w:szCs w:val="24"/>
          <w:lang w:val="en-US" w:eastAsia="zh-CN"/>
        </w:rPr>
        <w:t> 2013; </w:t>
      </w:r>
      <w:r w:rsidRPr="00297AC0">
        <w:rPr>
          <w:rFonts w:ascii="Book Antiqua" w:eastAsia="SimSun" w:hAnsi="Book Antiqua" w:cs="SimSun"/>
          <w:b/>
          <w:bCs/>
          <w:sz w:val="24"/>
          <w:szCs w:val="24"/>
          <w:lang w:val="en-US" w:eastAsia="zh-CN"/>
        </w:rPr>
        <w:t>37</w:t>
      </w:r>
      <w:r w:rsidRPr="00297AC0">
        <w:rPr>
          <w:rFonts w:ascii="Book Antiqua" w:eastAsia="SimSun" w:hAnsi="Book Antiqua" w:cs="SimSun"/>
          <w:sz w:val="24"/>
          <w:szCs w:val="24"/>
          <w:lang w:val="en-US" w:eastAsia="zh-CN"/>
        </w:rPr>
        <w:t>: 262-265 [PMID: 24331180 DOI: 10.1016/j.currproblcancer.2013.10.002]</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76 </w:t>
      </w:r>
      <w:r w:rsidRPr="00297AC0">
        <w:rPr>
          <w:rFonts w:ascii="Book Antiqua" w:eastAsia="SimSun" w:hAnsi="Book Antiqua" w:cs="SimSun"/>
          <w:b/>
          <w:bCs/>
          <w:sz w:val="24"/>
          <w:szCs w:val="24"/>
          <w:lang w:val="en-US" w:eastAsia="zh-CN"/>
        </w:rPr>
        <w:t>Niu L</w:t>
      </w:r>
      <w:r w:rsidRPr="00297AC0">
        <w:rPr>
          <w:rFonts w:ascii="Book Antiqua" w:eastAsia="SimSun" w:hAnsi="Book Antiqua" w:cs="SimSun"/>
          <w:sz w:val="24"/>
          <w:szCs w:val="24"/>
          <w:lang w:val="en-US" w:eastAsia="zh-CN"/>
        </w:rPr>
        <w:t>, He L, Zhou L, Mu F, Wu B, Li H, Yang Z, Zuo J, Xu K. Percutaneous ultrasonography and computed tomography guided pancreatic cryoablation: feasibility and safety assessment. </w:t>
      </w:r>
      <w:r w:rsidRPr="00297AC0">
        <w:rPr>
          <w:rFonts w:ascii="Book Antiqua" w:eastAsia="SimSun" w:hAnsi="Book Antiqua" w:cs="SimSun"/>
          <w:i/>
          <w:iCs/>
          <w:sz w:val="24"/>
          <w:szCs w:val="24"/>
          <w:lang w:val="en-US" w:eastAsia="zh-CN"/>
        </w:rPr>
        <w:t>Cryobiology</w:t>
      </w:r>
      <w:r w:rsidRPr="00297AC0">
        <w:rPr>
          <w:rFonts w:ascii="Book Antiqua" w:eastAsia="SimSun" w:hAnsi="Book Antiqua" w:cs="SimSun"/>
          <w:sz w:val="24"/>
          <w:szCs w:val="24"/>
          <w:lang w:val="en-US" w:eastAsia="zh-CN"/>
        </w:rPr>
        <w:t> 2012; </w:t>
      </w:r>
      <w:r w:rsidRPr="00297AC0">
        <w:rPr>
          <w:rFonts w:ascii="Book Antiqua" w:eastAsia="SimSun" w:hAnsi="Book Antiqua" w:cs="SimSun"/>
          <w:b/>
          <w:bCs/>
          <w:sz w:val="24"/>
          <w:szCs w:val="24"/>
          <w:lang w:val="en-US" w:eastAsia="zh-CN"/>
        </w:rPr>
        <w:t>65</w:t>
      </w:r>
      <w:r w:rsidRPr="00297AC0">
        <w:rPr>
          <w:rFonts w:ascii="Book Antiqua" w:eastAsia="SimSun" w:hAnsi="Book Antiqua" w:cs="SimSun"/>
          <w:sz w:val="24"/>
          <w:szCs w:val="24"/>
          <w:lang w:val="en-US" w:eastAsia="zh-CN"/>
        </w:rPr>
        <w:t>: 301-307 [PMID: 22960266 DOI: 10.1016/j.cryobiol.2012.08.004]</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77 </w:t>
      </w:r>
      <w:r w:rsidRPr="00297AC0">
        <w:rPr>
          <w:rFonts w:ascii="Book Antiqua" w:eastAsia="SimSun" w:hAnsi="Book Antiqua" w:cs="SimSun"/>
          <w:b/>
          <w:bCs/>
          <w:sz w:val="24"/>
          <w:szCs w:val="24"/>
          <w:lang w:val="en-US" w:eastAsia="zh-CN"/>
        </w:rPr>
        <w:t>Spiliotis JD</w:t>
      </w:r>
      <w:r w:rsidRPr="00297AC0">
        <w:rPr>
          <w:rFonts w:ascii="Book Antiqua" w:eastAsia="SimSun" w:hAnsi="Book Antiqua" w:cs="SimSun"/>
          <w:sz w:val="24"/>
          <w:szCs w:val="24"/>
          <w:lang w:val="en-US" w:eastAsia="zh-CN"/>
        </w:rPr>
        <w:t>, Datsis AC, Michalopoulos NV, Kekelos SP, Vaxevanidou A, Rogdakis AG, Christopoulou AN. Radiofrequency ablation combined with palliative surgery may prolong survival of patients with advanced cancer of the pancreas. </w:t>
      </w:r>
      <w:r w:rsidRPr="00297AC0">
        <w:rPr>
          <w:rFonts w:ascii="Book Antiqua" w:eastAsia="SimSun" w:hAnsi="Book Antiqua" w:cs="SimSun"/>
          <w:i/>
          <w:iCs/>
          <w:sz w:val="24"/>
          <w:szCs w:val="24"/>
          <w:lang w:val="en-US" w:eastAsia="zh-CN"/>
        </w:rPr>
        <w:t>Langenbecks Arch Surg</w:t>
      </w:r>
      <w:r w:rsidRPr="00297AC0">
        <w:rPr>
          <w:rFonts w:ascii="Book Antiqua" w:eastAsia="SimSun" w:hAnsi="Book Antiqua" w:cs="SimSun"/>
          <w:sz w:val="24"/>
          <w:szCs w:val="24"/>
          <w:lang w:val="en-US" w:eastAsia="zh-CN"/>
        </w:rPr>
        <w:t> 2007; </w:t>
      </w:r>
      <w:r w:rsidRPr="00297AC0">
        <w:rPr>
          <w:rFonts w:ascii="Book Antiqua" w:eastAsia="SimSun" w:hAnsi="Book Antiqua" w:cs="SimSun"/>
          <w:b/>
          <w:bCs/>
          <w:sz w:val="24"/>
          <w:szCs w:val="24"/>
          <w:lang w:val="en-US" w:eastAsia="zh-CN"/>
        </w:rPr>
        <w:t>392</w:t>
      </w:r>
      <w:r w:rsidRPr="00297AC0">
        <w:rPr>
          <w:rFonts w:ascii="Book Antiqua" w:eastAsia="SimSun" w:hAnsi="Book Antiqua" w:cs="SimSun"/>
          <w:sz w:val="24"/>
          <w:szCs w:val="24"/>
          <w:lang w:val="en-US" w:eastAsia="zh-CN"/>
        </w:rPr>
        <w:t>: 55-60 [PMID: 17089173 DOI: 10.1007/s00423-006-0098-5]</w:t>
      </w:r>
    </w:p>
    <w:p w:rsidR="00A648B7" w:rsidRPr="00297AC0" w:rsidRDefault="00A648B7" w:rsidP="00A648B7">
      <w:pPr>
        <w:spacing w:after="0" w:line="360" w:lineRule="auto"/>
        <w:jc w:val="both"/>
        <w:rPr>
          <w:rFonts w:ascii="Book Antiqua" w:eastAsia="SimSun" w:hAnsi="Book Antiqua" w:cs="SimSun"/>
          <w:sz w:val="24"/>
          <w:szCs w:val="24"/>
          <w:lang w:val="en-US" w:eastAsia="zh-CN"/>
        </w:rPr>
      </w:pPr>
      <w:r w:rsidRPr="00297AC0">
        <w:rPr>
          <w:rFonts w:ascii="Book Antiqua" w:eastAsia="SimSun" w:hAnsi="Book Antiqua" w:cs="SimSun"/>
          <w:sz w:val="24"/>
          <w:szCs w:val="24"/>
          <w:lang w:val="en-US" w:eastAsia="zh-CN"/>
        </w:rPr>
        <w:t>78 </w:t>
      </w:r>
      <w:r w:rsidRPr="00297AC0">
        <w:rPr>
          <w:rFonts w:ascii="Book Antiqua" w:eastAsia="SimSun" w:hAnsi="Book Antiqua" w:cs="SimSun"/>
          <w:b/>
          <w:bCs/>
          <w:sz w:val="24"/>
          <w:szCs w:val="24"/>
          <w:lang w:val="en-US" w:eastAsia="zh-CN"/>
        </w:rPr>
        <w:t>Rombouts SJ</w:t>
      </w:r>
      <w:r w:rsidRPr="00297AC0">
        <w:rPr>
          <w:rFonts w:ascii="Book Antiqua" w:eastAsia="SimSun" w:hAnsi="Book Antiqua" w:cs="SimSun"/>
          <w:sz w:val="24"/>
          <w:szCs w:val="24"/>
          <w:lang w:val="en-US" w:eastAsia="zh-CN"/>
        </w:rPr>
        <w:t>, Vogel JA, van Santvoort HC, van Lienden KP, van Hillegersberg R, Busch OR, Besselink MG, Molenaar IQ. Systematic review of innovative ablative therapies for the treatment of locally advanced pancreatic cancer. </w:t>
      </w:r>
      <w:r w:rsidRPr="00297AC0">
        <w:rPr>
          <w:rFonts w:ascii="Book Antiqua" w:eastAsia="SimSun" w:hAnsi="Book Antiqua" w:cs="SimSun"/>
          <w:i/>
          <w:iCs/>
          <w:sz w:val="24"/>
          <w:szCs w:val="24"/>
          <w:lang w:val="en-US" w:eastAsia="zh-CN"/>
        </w:rPr>
        <w:t>Br J Surg</w:t>
      </w:r>
      <w:r w:rsidRPr="00297AC0">
        <w:rPr>
          <w:rFonts w:ascii="Book Antiqua" w:eastAsia="SimSun" w:hAnsi="Book Antiqua" w:cs="SimSun"/>
          <w:sz w:val="24"/>
          <w:szCs w:val="24"/>
          <w:lang w:val="en-US" w:eastAsia="zh-CN"/>
        </w:rPr>
        <w:t> 2015; </w:t>
      </w:r>
      <w:r w:rsidRPr="00297AC0">
        <w:rPr>
          <w:rFonts w:ascii="Book Antiqua" w:eastAsia="SimSun" w:hAnsi="Book Antiqua" w:cs="SimSun"/>
          <w:b/>
          <w:bCs/>
          <w:sz w:val="24"/>
          <w:szCs w:val="24"/>
          <w:lang w:val="en-US" w:eastAsia="zh-CN"/>
        </w:rPr>
        <w:t>102</w:t>
      </w:r>
      <w:r w:rsidRPr="00297AC0">
        <w:rPr>
          <w:rFonts w:ascii="Book Antiqua" w:eastAsia="SimSun" w:hAnsi="Book Antiqua" w:cs="SimSun"/>
          <w:sz w:val="24"/>
          <w:szCs w:val="24"/>
          <w:lang w:val="en-US" w:eastAsia="zh-CN"/>
        </w:rPr>
        <w:t>: 182-193 [PMID: 25524417 DOI: 10.1002/bjs.9716]</w:t>
      </w:r>
    </w:p>
    <w:p w:rsidR="006B5992" w:rsidRPr="00297AC0" w:rsidRDefault="006B5992" w:rsidP="00A648B7">
      <w:pPr>
        <w:pStyle w:val="ListParagraph"/>
        <w:wordWrap w:val="0"/>
        <w:spacing w:line="360" w:lineRule="auto"/>
        <w:ind w:left="720" w:right="120" w:firstLineChars="0" w:firstLine="0"/>
        <w:jc w:val="right"/>
        <w:rPr>
          <w:rFonts w:ascii="Book Antiqua" w:hAnsi="Book Antiqua"/>
          <w:sz w:val="24"/>
        </w:rPr>
      </w:pPr>
      <w:bookmarkStart w:id="599" w:name="OLE_LINK3554"/>
      <w:bookmarkStart w:id="600" w:name="OLE_LINK3549"/>
      <w:bookmarkStart w:id="601" w:name="OLE_LINK3796"/>
      <w:bookmarkStart w:id="602" w:name="OLE_LINK3755"/>
      <w:bookmarkStart w:id="603" w:name="OLE_LINK3640"/>
      <w:bookmarkStart w:id="604" w:name="OLE_LINK3435"/>
      <w:bookmarkStart w:id="605" w:name="OLE_LINK3372"/>
      <w:bookmarkStart w:id="606" w:name="OLE_LINK3324"/>
      <w:bookmarkStart w:id="607" w:name="OLE_LINK3412"/>
      <w:bookmarkStart w:id="608" w:name="OLE_LINK3378"/>
      <w:bookmarkStart w:id="609" w:name="OLE_LINK3318"/>
      <w:bookmarkStart w:id="610" w:name="OLE_LINK3281"/>
      <w:bookmarkStart w:id="611" w:name="OLE_LINK3263"/>
      <w:bookmarkStart w:id="612" w:name="OLE_LINK3249"/>
      <w:bookmarkStart w:id="613" w:name="OLE_LINK3254"/>
      <w:bookmarkStart w:id="614" w:name="OLE_LINK3245"/>
      <w:bookmarkStart w:id="615" w:name="OLE_LINK3187"/>
      <w:bookmarkStart w:id="616" w:name="OLE_LINK3380"/>
      <w:bookmarkStart w:id="617" w:name="OLE_LINK3248"/>
      <w:bookmarkStart w:id="618" w:name="OLE_LINK3219"/>
      <w:bookmarkStart w:id="619" w:name="OLE_LINK3218"/>
      <w:bookmarkStart w:id="620" w:name="OLE_LINK3184"/>
      <w:bookmarkStart w:id="621" w:name="OLE_LINK3186"/>
      <w:bookmarkStart w:id="622" w:name="OLE_LINK3192"/>
      <w:bookmarkStart w:id="623" w:name="OLE_LINK3142"/>
      <w:bookmarkStart w:id="624" w:name="OLE_LINK3114"/>
      <w:bookmarkStart w:id="625" w:name="OLE_LINK3089"/>
      <w:bookmarkStart w:id="626" w:name="OLE_LINK3071"/>
      <w:bookmarkStart w:id="627" w:name="OLE_LINK3065"/>
      <w:bookmarkStart w:id="628" w:name="OLE_LINK3059"/>
      <w:bookmarkStart w:id="629" w:name="OLE_LINK3039"/>
      <w:bookmarkStart w:id="630" w:name="OLE_LINK3032"/>
      <w:bookmarkStart w:id="631" w:name="OLE_LINK3015"/>
      <w:bookmarkStart w:id="632" w:name="OLE_LINK3135"/>
      <w:bookmarkStart w:id="633" w:name="OLE_LINK3108"/>
      <w:bookmarkStart w:id="634" w:name="OLE_LINK3067"/>
      <w:bookmarkStart w:id="635" w:name="OLE_LINK3020"/>
      <w:bookmarkStart w:id="636" w:name="OLE_LINK2972"/>
      <w:bookmarkStart w:id="637" w:name="OLE_LINK2953"/>
      <w:bookmarkStart w:id="638" w:name="OLE_LINK3506"/>
      <w:bookmarkStart w:id="639" w:name="OLE_LINK3031"/>
      <w:bookmarkStart w:id="640" w:name="OLE_LINK2986"/>
      <w:bookmarkStart w:id="641" w:name="OLE_LINK2954"/>
      <w:bookmarkStart w:id="642" w:name="OLE_LINK2920"/>
      <w:bookmarkStart w:id="643" w:name="OLE_LINK2938"/>
      <w:bookmarkStart w:id="644" w:name="OLE_LINK2915"/>
      <w:bookmarkStart w:id="645" w:name="OLE_LINK2889"/>
      <w:bookmarkStart w:id="646" w:name="OLE_LINK2853"/>
      <w:bookmarkStart w:id="647" w:name="OLE_LINK2837"/>
      <w:bookmarkStart w:id="648" w:name="OLE_LINK2893"/>
      <w:bookmarkStart w:id="649" w:name="OLE_LINK2846"/>
      <w:bookmarkStart w:id="650" w:name="OLE_LINK3467"/>
      <w:bookmarkStart w:id="651" w:name="OLE_LINK2864"/>
      <w:bookmarkStart w:id="652" w:name="OLE_LINK2834"/>
      <w:bookmarkStart w:id="653" w:name="OLE_LINK2858"/>
      <w:bookmarkStart w:id="654" w:name="OLE_LINK2777"/>
      <w:bookmarkStart w:id="655" w:name="OLE_LINK2744"/>
      <w:bookmarkStart w:id="656" w:name="OLE_LINK2733"/>
      <w:bookmarkStart w:id="657" w:name="OLE_LINK2724"/>
      <w:bookmarkStart w:id="658" w:name="OLE_LINK2779"/>
      <w:bookmarkStart w:id="659" w:name="OLE_LINK3508"/>
      <w:bookmarkStart w:id="660" w:name="OLE_LINK3464"/>
      <w:bookmarkStart w:id="661" w:name="OLE_LINK2757"/>
      <w:bookmarkStart w:id="662" w:name="OLE_LINK2739"/>
      <w:bookmarkStart w:id="663" w:name="OLE_LINK2703"/>
      <w:bookmarkStart w:id="664" w:name="OLE_LINK2678"/>
      <w:bookmarkStart w:id="665" w:name="OLE_LINK2629"/>
      <w:bookmarkStart w:id="666" w:name="OLE_LINK2593"/>
      <w:bookmarkStart w:id="667" w:name="OLE_LINK2567"/>
      <w:bookmarkStart w:id="668" w:name="OLE_LINK2669"/>
      <w:bookmarkStart w:id="669" w:name="OLE_LINK2648"/>
      <w:bookmarkStart w:id="670" w:name="OLE_LINK2589"/>
      <w:bookmarkStart w:id="671" w:name="OLE_LINK2594"/>
      <w:bookmarkStart w:id="672" w:name="OLE_LINK2550"/>
      <w:bookmarkStart w:id="673" w:name="OLE_LINK2537"/>
      <w:bookmarkStart w:id="674" w:name="OLE_LINK2555"/>
      <w:bookmarkStart w:id="675" w:name="OLE_LINK2528"/>
      <w:bookmarkStart w:id="676" w:name="OLE_LINK2554"/>
      <w:bookmarkStart w:id="677" w:name="OLE_LINK2615"/>
      <w:bookmarkStart w:id="678" w:name="OLE_LINK2583"/>
      <w:bookmarkStart w:id="679" w:name="OLE_LINK2511"/>
      <w:bookmarkStart w:id="680" w:name="OLE_LINK2483"/>
      <w:bookmarkStart w:id="681" w:name="OLE_LINK2471"/>
      <w:bookmarkStart w:id="682" w:name="OLE_LINK2532"/>
      <w:bookmarkStart w:id="683" w:name="OLE_LINK2476"/>
      <w:bookmarkStart w:id="684" w:name="OLE_LINK2382"/>
      <w:bookmarkStart w:id="685" w:name="OLE_LINK2474"/>
      <w:bookmarkStart w:id="686" w:name="OLE_LINK2370"/>
      <w:bookmarkStart w:id="687" w:name="OLE_LINK2427"/>
      <w:bookmarkStart w:id="688" w:name="OLE_LINK2369"/>
      <w:bookmarkStart w:id="689" w:name="OLE_LINK2336"/>
      <w:bookmarkStart w:id="690" w:name="OLE_LINK2432"/>
      <w:bookmarkStart w:id="691" w:name="OLE_LINK2402"/>
      <w:bookmarkStart w:id="692" w:name="OLE_LINK2330"/>
      <w:bookmarkStart w:id="693" w:name="OLE_LINK2290"/>
      <w:bookmarkStart w:id="694" w:name="OLE_LINK2240"/>
      <w:bookmarkStart w:id="695" w:name="OLE_LINK2314"/>
      <w:bookmarkStart w:id="696" w:name="OLE_LINK2273"/>
      <w:bookmarkStart w:id="697" w:name="OLE_LINK2354"/>
      <w:bookmarkStart w:id="698" w:name="OLE_LINK2236"/>
      <w:bookmarkStart w:id="699" w:name="OLE_LINK2148"/>
      <w:bookmarkStart w:id="700" w:name="OLE_LINK2395"/>
      <w:bookmarkStart w:id="701" w:name="OLE_LINK2294"/>
      <w:bookmarkStart w:id="702" w:name="OLE_LINK2281"/>
      <w:bookmarkStart w:id="703" w:name="OLE_LINK2248"/>
      <w:bookmarkStart w:id="704" w:name="OLE_LINK2219"/>
      <w:bookmarkStart w:id="705" w:name="OLE_LINK2139"/>
      <w:bookmarkStart w:id="706" w:name="OLE_LINK3357"/>
      <w:bookmarkStart w:id="707" w:name="OLE_LINK2128"/>
      <w:bookmarkStart w:id="708" w:name="OLE_LINK2101"/>
      <w:bookmarkStart w:id="709" w:name="OLE_LINK2181"/>
      <w:bookmarkStart w:id="710" w:name="OLE_LINK2133"/>
      <w:bookmarkStart w:id="711" w:name="OLE_LINK2041"/>
      <w:bookmarkStart w:id="712" w:name="OLE_LINK2043"/>
      <w:bookmarkStart w:id="713" w:name="OLE_LINK1997"/>
      <w:bookmarkStart w:id="714" w:name="OLE_LINK3410"/>
      <w:bookmarkStart w:id="715" w:name="OLE_LINK3374"/>
      <w:bookmarkStart w:id="716" w:name="OLE_LINK3320"/>
      <w:bookmarkStart w:id="717" w:name="OLE_LINK2071"/>
      <w:bookmarkStart w:id="718" w:name="OLE_LINK2274"/>
      <w:bookmarkStart w:id="719" w:name="OLE_LINK2265"/>
      <w:bookmarkStart w:id="720" w:name="OLE_LINK2211"/>
      <w:bookmarkStart w:id="721" w:name="OLE_LINK2167"/>
      <w:bookmarkStart w:id="722" w:name="OLE_LINK2131"/>
      <w:bookmarkStart w:id="723" w:name="OLE_LINK2087"/>
      <w:bookmarkStart w:id="724" w:name="OLE_LINK2040"/>
      <w:bookmarkStart w:id="725" w:name="OLE_LINK1984"/>
      <w:bookmarkStart w:id="726" w:name="OLE_LINK2192"/>
      <w:bookmarkStart w:id="727" w:name="OLE_LINK2136"/>
      <w:bookmarkStart w:id="728" w:name="OLE_LINK2094"/>
      <w:bookmarkStart w:id="729" w:name="OLE_LINK2066"/>
      <w:bookmarkStart w:id="730" w:name="OLE_LINK2031"/>
      <w:bookmarkStart w:id="731" w:name="OLE_LINK1983"/>
      <w:bookmarkStart w:id="732" w:name="OLE_LINK1970"/>
      <w:bookmarkStart w:id="733" w:name="OLE_LINK1943"/>
      <w:bookmarkStart w:id="734" w:name="OLE_LINK1922"/>
      <w:bookmarkStart w:id="735" w:name="OLE_LINK1890"/>
      <w:bookmarkStart w:id="736" w:name="OLE_LINK1883"/>
      <w:bookmarkStart w:id="737" w:name="OLE_LINK1870"/>
      <w:bookmarkStart w:id="738" w:name="OLE_LINK2056"/>
      <w:bookmarkStart w:id="739" w:name="OLE_LINK2027"/>
      <w:bookmarkStart w:id="740" w:name="OLE_LINK1834"/>
      <w:bookmarkStart w:id="741" w:name="OLE_LINK1960"/>
      <w:bookmarkStart w:id="742" w:name="OLE_LINK1916"/>
      <w:bookmarkStart w:id="743" w:name="OLE_LINK1879"/>
      <w:bookmarkStart w:id="744" w:name="OLE_LINK1841"/>
      <w:bookmarkStart w:id="745" w:name="OLE_LINK1977"/>
      <w:bookmarkStart w:id="746" w:name="OLE_LINK1939"/>
      <w:bookmarkStart w:id="747" w:name="OLE_LINK1901"/>
      <w:bookmarkStart w:id="748" w:name="OLE_LINK1859"/>
      <w:bookmarkStart w:id="749" w:name="OLE_LINK1862"/>
      <w:bookmarkStart w:id="750" w:name="OLE_LINK1808"/>
      <w:bookmarkStart w:id="751" w:name="OLE_LINK1692"/>
      <w:bookmarkStart w:id="752" w:name="OLE_LINK1865"/>
      <w:bookmarkStart w:id="753" w:name="OLE_LINK1825"/>
      <w:bookmarkStart w:id="754" w:name="OLE_LINK1792"/>
      <w:bookmarkStart w:id="755" w:name="OLE_LINK1736"/>
      <w:bookmarkStart w:id="756" w:name="OLE_LINK1699"/>
      <w:bookmarkStart w:id="757" w:name="OLE_LINK1630"/>
      <w:bookmarkStart w:id="758" w:name="OLE_LINK1593"/>
      <w:bookmarkStart w:id="759" w:name="OLE_LINK1586"/>
      <w:bookmarkStart w:id="760" w:name="OLE_LINK1761"/>
      <w:bookmarkStart w:id="761" w:name="OLE_LINK1716"/>
      <w:bookmarkStart w:id="762" w:name="OLE_LINK1671"/>
      <w:bookmarkStart w:id="763" w:name="OLE_LINK1619"/>
      <w:bookmarkStart w:id="764" w:name="OLE_LINK1565"/>
      <w:bookmarkStart w:id="765" w:name="OLE_LINK1721"/>
      <w:bookmarkStart w:id="766" w:name="OLE_LINK1650"/>
      <w:bookmarkStart w:id="767" w:name="OLE_LINK1618"/>
      <w:bookmarkStart w:id="768" w:name="OLE_LINK1576"/>
      <w:bookmarkStart w:id="769" w:name="OLE_LINK1490"/>
      <w:bookmarkStart w:id="770" w:name="OLE_LINK1390"/>
      <w:bookmarkStart w:id="771" w:name="OLE_LINK1503"/>
      <w:bookmarkStart w:id="772" w:name="OLE_LINK1472"/>
      <w:bookmarkStart w:id="773" w:name="OLE_LINK1443"/>
      <w:bookmarkStart w:id="774" w:name="OLE_LINK1370"/>
      <w:bookmarkStart w:id="775" w:name="OLE_LINK1591"/>
      <w:bookmarkStart w:id="776" w:name="OLE_LINK1457"/>
      <w:bookmarkStart w:id="777" w:name="OLE_LINK1384"/>
      <w:bookmarkStart w:id="778" w:name="OLE_LINK1344"/>
      <w:bookmarkStart w:id="779" w:name="OLE_LINK1531"/>
      <w:bookmarkStart w:id="780" w:name="OLE_LINK1462"/>
      <w:bookmarkStart w:id="781" w:name="OLE_LINK1343"/>
      <w:bookmarkStart w:id="782" w:name="OLE_LINK1349"/>
      <w:bookmarkStart w:id="783" w:name="OLE_LINK1691"/>
      <w:bookmarkStart w:id="784" w:name="OLE_LINK1661"/>
      <w:bookmarkStart w:id="785" w:name="OLE_LINK1622"/>
      <w:bookmarkStart w:id="786" w:name="OLE_LINK1585"/>
      <w:bookmarkStart w:id="787" w:name="OLE_LINK1530"/>
      <w:bookmarkStart w:id="788" w:name="OLE_LINK1492"/>
      <w:bookmarkStart w:id="789" w:name="OLE_LINK1448"/>
      <w:bookmarkStart w:id="790" w:name="OLE_LINK1410"/>
      <w:bookmarkStart w:id="791" w:name="OLE_LINK1373"/>
      <w:bookmarkStart w:id="792" w:name="OLE_LINK1176"/>
      <w:bookmarkStart w:id="793" w:name="OLE_LINK1172"/>
      <w:bookmarkStart w:id="794" w:name="OLE_LINK1185"/>
      <w:bookmarkStart w:id="795" w:name="OLE_LINK1060"/>
      <w:bookmarkStart w:id="796" w:name="OLE_LINK1169"/>
      <w:bookmarkStart w:id="797" w:name="OLE_LINK1074"/>
      <w:bookmarkStart w:id="798" w:name="OLE_LINK1158"/>
      <w:bookmarkStart w:id="799" w:name="OLE_LINK1056"/>
      <w:bookmarkStart w:id="800" w:name="OLE_LINK1288"/>
      <w:bookmarkStart w:id="801" w:name="OLE_LINK1241"/>
      <w:bookmarkStart w:id="802" w:name="OLE_LINK1200"/>
      <w:bookmarkStart w:id="803" w:name="OLE_LINK1167"/>
      <w:bookmarkStart w:id="804" w:name="OLE_LINK1137"/>
      <w:bookmarkStart w:id="805" w:name="OLE_LINK1059"/>
      <w:bookmarkStart w:id="806" w:name="OLE_LINK930"/>
      <w:bookmarkStart w:id="807" w:name="OLE_LINK911"/>
      <w:bookmarkStart w:id="808" w:name="OLE_LINK946"/>
      <w:bookmarkStart w:id="809" w:name="OLE_LINK1052"/>
      <w:bookmarkStart w:id="810" w:name="OLE_LINK993"/>
      <w:bookmarkStart w:id="811" w:name="OLE_LINK992"/>
      <w:bookmarkStart w:id="812" w:name="OLE_LINK906"/>
      <w:bookmarkStart w:id="813" w:name="OLE_LINK898"/>
      <w:bookmarkStart w:id="814" w:name="OLE_LINK909"/>
      <w:bookmarkStart w:id="815" w:name="OLE_LINK847"/>
      <w:bookmarkStart w:id="816" w:name="OLE_LINK1030"/>
      <w:bookmarkStart w:id="817" w:name="OLE_LINK981"/>
      <w:bookmarkStart w:id="818" w:name="OLE_LINK943"/>
      <w:bookmarkStart w:id="819" w:name="OLE_LINK891"/>
      <w:bookmarkStart w:id="820" w:name="OLE_LINK1106"/>
      <w:bookmarkStart w:id="821" w:name="OLE_LINK1076"/>
      <w:bookmarkStart w:id="822" w:name="OLE_LINK1018"/>
      <w:bookmarkStart w:id="823" w:name="OLE_LINK980"/>
      <w:bookmarkStart w:id="824" w:name="OLE_LINK908"/>
      <w:bookmarkStart w:id="825" w:name="OLE_LINK856"/>
      <w:bookmarkStart w:id="826" w:name="OLE_LINK2898"/>
      <w:bookmarkStart w:id="827" w:name="OLE_LINK865"/>
      <w:bookmarkStart w:id="828" w:name="OLE_LINK826"/>
      <w:bookmarkStart w:id="829" w:name="OLE_LINK782"/>
      <w:bookmarkStart w:id="830" w:name="OLE_LINK889"/>
      <w:bookmarkStart w:id="831" w:name="OLE_LINK836"/>
      <w:bookmarkStart w:id="832" w:name="OLE_LINK2882"/>
      <w:bookmarkStart w:id="833" w:name="OLE_LINK792"/>
      <w:bookmarkStart w:id="834" w:name="OLE_LINK700"/>
      <w:bookmarkStart w:id="835" w:name="OLE_LINK642"/>
      <w:bookmarkStart w:id="836" w:name="OLE_LINK833"/>
      <w:bookmarkStart w:id="837" w:name="OLE_LINK781"/>
      <w:bookmarkStart w:id="838" w:name="OLE_LINK739"/>
      <w:bookmarkStart w:id="839" w:name="OLE_LINK660"/>
      <w:bookmarkStart w:id="840" w:name="OLE_LINK801"/>
      <w:bookmarkStart w:id="841" w:name="OLE_LINK770"/>
      <w:bookmarkStart w:id="842" w:name="OLE_LINK716"/>
      <w:bookmarkStart w:id="843" w:name="OLE_LINK593"/>
      <w:bookmarkStart w:id="844" w:name="OLE_LINK714"/>
      <w:bookmarkStart w:id="845" w:name="OLE_LINK640"/>
      <w:bookmarkStart w:id="846" w:name="OLE_LINK582"/>
      <w:bookmarkStart w:id="847" w:name="OLE_LINK589"/>
      <w:bookmarkStart w:id="848" w:name="OLE_LINK542"/>
      <w:bookmarkStart w:id="849" w:name="OLE_LINK722"/>
      <w:bookmarkStart w:id="850" w:name="OLE_LINK688"/>
      <w:bookmarkStart w:id="851" w:name="OLE_LINK639"/>
      <w:bookmarkStart w:id="852" w:name="OLE_LINK581"/>
      <w:bookmarkStart w:id="853" w:name="OLE_LINK2700"/>
      <w:bookmarkStart w:id="854" w:name="OLE_LINK567"/>
      <w:bookmarkStart w:id="855" w:name="OLE_LINK480"/>
      <w:bookmarkStart w:id="856" w:name="OLE_LINK574"/>
      <w:bookmarkStart w:id="857" w:name="OLE_LINK572"/>
      <w:bookmarkStart w:id="858" w:name="OLE_LINK532"/>
      <w:bookmarkStart w:id="859" w:name="OLE_LINK491"/>
      <w:bookmarkStart w:id="860" w:name="OLE_LINK575"/>
      <w:bookmarkStart w:id="861" w:name="OLE_LINK519"/>
      <w:bookmarkStart w:id="862" w:name="OLE_LINK462"/>
      <w:bookmarkStart w:id="863" w:name="OLE_LINK471"/>
      <w:bookmarkStart w:id="864" w:name="OLE_LINK430"/>
      <w:bookmarkStart w:id="865" w:name="OLE_LINK686"/>
      <w:bookmarkStart w:id="866" w:name="OLE_LINK648"/>
      <w:bookmarkStart w:id="867" w:name="OLE_LINK535"/>
      <w:bookmarkStart w:id="868" w:name="OLE_LINK489"/>
      <w:bookmarkStart w:id="869" w:name="OLE_LINK450"/>
      <w:bookmarkStart w:id="870" w:name="OLE_LINK303"/>
      <w:bookmarkStart w:id="871" w:name="OLE_LINK379"/>
      <w:bookmarkStart w:id="872" w:name="OLE_LINK384"/>
      <w:bookmarkStart w:id="873" w:name="OLE_LINK288"/>
      <w:bookmarkStart w:id="874" w:name="OLE_LINK457"/>
      <w:bookmarkStart w:id="875" w:name="OLE_LINK1830"/>
      <w:bookmarkStart w:id="876" w:name="OLE_LINK334"/>
      <w:bookmarkStart w:id="877" w:name="OLE_LINK371"/>
      <w:bookmarkStart w:id="878" w:name="OLE_LINK346"/>
      <w:bookmarkStart w:id="879" w:name="OLE_LINK400"/>
      <w:bookmarkStart w:id="880" w:name="OLE_LINK385"/>
      <w:bookmarkStart w:id="881" w:name="OLE_LINK321"/>
      <w:bookmarkStart w:id="882" w:name="OLE_LINK304"/>
      <w:bookmarkStart w:id="883" w:name="OLE_LINK313"/>
      <w:bookmarkStart w:id="884" w:name="OLE_LINK282"/>
      <w:bookmarkStart w:id="885" w:name="OLE_LINK240"/>
      <w:bookmarkStart w:id="886" w:name="OLE_LINK281"/>
      <w:bookmarkStart w:id="887" w:name="OLE_LINK250"/>
      <w:bookmarkStart w:id="888" w:name="OLE_LINK212"/>
      <w:bookmarkStart w:id="889" w:name="OLE_LINK226"/>
      <w:bookmarkStart w:id="890" w:name="OLE_LINK207"/>
      <w:bookmarkStart w:id="891" w:name="OLE_LINK225"/>
      <w:bookmarkStart w:id="892" w:name="OLE_LINK149"/>
      <w:bookmarkStart w:id="893" w:name="OLE_LINK254"/>
      <w:bookmarkStart w:id="894" w:name="OLE_LINK183"/>
      <w:bookmarkStart w:id="895" w:name="OLE_LINK387"/>
      <w:bookmarkStart w:id="896" w:name="OLE_LINK320"/>
      <w:bookmarkStart w:id="897" w:name="OLE_LINK148"/>
      <w:bookmarkStart w:id="898" w:name="OLE_LINK120"/>
      <w:r w:rsidRPr="00297AC0">
        <w:rPr>
          <w:rFonts w:ascii="Book Antiqua" w:hAnsi="Book Antiqua"/>
          <w:b/>
          <w:bCs/>
          <w:sz w:val="24"/>
        </w:rPr>
        <w:t>P-Reviewer:</w:t>
      </w:r>
      <w:r w:rsidR="008F436C" w:rsidRPr="00297AC0">
        <w:rPr>
          <w:rFonts w:ascii="Book Antiqua" w:hAnsi="Book Antiqua"/>
          <w:b/>
          <w:bCs/>
          <w:sz w:val="24"/>
        </w:rPr>
        <w:t xml:space="preserve"> </w:t>
      </w:r>
      <w:r w:rsidR="002633B7" w:rsidRPr="00297AC0">
        <w:rPr>
          <w:rFonts w:ascii="Book Antiqua" w:hAnsi="Book Antiqua"/>
          <w:bCs/>
          <w:sz w:val="24"/>
        </w:rPr>
        <w:t>Kleeff</w:t>
      </w:r>
      <w:r w:rsidR="002633B7" w:rsidRPr="00297AC0">
        <w:rPr>
          <w:rFonts w:ascii="Book Antiqua" w:hAnsi="Book Antiqua" w:hint="eastAsia"/>
          <w:bCs/>
          <w:sz w:val="24"/>
          <w:lang w:eastAsia="zh-CN"/>
        </w:rPr>
        <w:t xml:space="preserve"> </w:t>
      </w:r>
      <w:r w:rsidR="002633B7" w:rsidRPr="00297AC0">
        <w:rPr>
          <w:rFonts w:ascii="Book Antiqua" w:hAnsi="Book Antiqua"/>
          <w:bCs/>
          <w:sz w:val="24"/>
        </w:rPr>
        <w:t>J</w:t>
      </w:r>
      <w:r w:rsidR="002633B7" w:rsidRPr="00297AC0">
        <w:rPr>
          <w:rFonts w:ascii="Book Antiqua" w:hAnsi="Book Antiqua" w:hint="eastAsia"/>
          <w:b/>
          <w:bCs/>
          <w:sz w:val="24"/>
          <w:lang w:eastAsia="zh-CN"/>
        </w:rPr>
        <w:t xml:space="preserve"> </w:t>
      </w:r>
      <w:r w:rsidRPr="00297AC0">
        <w:rPr>
          <w:rFonts w:ascii="Book Antiqua" w:hAnsi="Book Antiqua"/>
          <w:b/>
          <w:bCs/>
          <w:sz w:val="24"/>
        </w:rPr>
        <w:t>S-Editor:</w:t>
      </w:r>
      <w:r w:rsidRPr="00297AC0">
        <w:rPr>
          <w:rFonts w:ascii="Book Antiqua" w:hAnsi="Book Antiqua"/>
          <w:sz w:val="24"/>
        </w:rPr>
        <w:t xml:space="preserve"> Yu J </w:t>
      </w:r>
      <w:r w:rsidRPr="00297AC0">
        <w:rPr>
          <w:rFonts w:ascii="Book Antiqua" w:hAnsi="Book Antiqua"/>
          <w:b/>
          <w:bCs/>
          <w:sz w:val="24"/>
        </w:rPr>
        <w:t>L-Editor:</w:t>
      </w:r>
      <w:r w:rsidR="008F436C" w:rsidRPr="00297AC0">
        <w:rPr>
          <w:rFonts w:ascii="Book Antiqua" w:hAnsi="Book Antiqua"/>
          <w:sz w:val="24"/>
        </w:rPr>
        <w:t xml:space="preserve"> </w:t>
      </w:r>
      <w:r w:rsidRPr="00297AC0">
        <w:rPr>
          <w:rFonts w:ascii="Book Antiqua" w:hAnsi="Book Antiqua"/>
          <w:b/>
          <w:bCs/>
          <w:sz w:val="24"/>
        </w:rPr>
        <w:t>E-Editor:</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A648B7" w:rsidRPr="00297AC0" w:rsidRDefault="00A648B7" w:rsidP="00A648B7">
      <w:pPr>
        <w:widowControl w:val="0"/>
        <w:adjustRightInd w:val="0"/>
        <w:snapToGrid w:val="0"/>
        <w:spacing w:after="0" w:line="360" w:lineRule="auto"/>
        <w:jc w:val="both"/>
        <w:rPr>
          <w:rFonts w:ascii="Book Antiqua" w:eastAsia="SimSun" w:hAnsi="Book Antiqua" w:cs="Times New Roman"/>
          <w:kern w:val="2"/>
          <w:sz w:val="24"/>
          <w:lang w:val="en-US" w:eastAsia="zh-CN"/>
        </w:rPr>
      </w:pPr>
      <w:bookmarkStart w:id="899" w:name="OLE_LINK3510"/>
      <w:bookmarkStart w:id="900" w:name="OLE_LINK3509"/>
      <w:bookmarkStart w:id="901" w:name="OLE_LINK3504"/>
      <w:bookmarkStart w:id="902" w:name="OLE_LINK3503"/>
      <w:bookmarkStart w:id="903" w:name="OLE_LINK3551"/>
      <w:bookmarkStart w:id="904" w:name="OLE_LINK3542"/>
      <w:bookmarkStart w:id="905" w:name="OLE_LINK3541"/>
      <w:bookmarkStart w:id="906" w:name="OLE_LINK3550"/>
      <w:bookmarkStart w:id="907" w:name="OLE_LINK3809"/>
      <w:bookmarkStart w:id="908" w:name="OLE_LINK3762"/>
      <w:bookmarkStart w:id="909" w:name="OLE_LINK3465"/>
      <w:bookmarkStart w:id="910" w:name="OLE_LINK3450"/>
      <w:bookmarkStart w:id="911" w:name="OLE_LINK3444"/>
      <w:bookmarkStart w:id="912" w:name="OLE_LINK3441"/>
      <w:bookmarkStart w:id="913" w:name="OLE_LINK3440"/>
      <w:bookmarkStart w:id="914" w:name="OLE_LINK3383"/>
      <w:bookmarkStart w:id="915" w:name="OLE_LINK3382"/>
      <w:bookmarkStart w:id="916" w:name="OLE_LINK3381"/>
      <w:bookmarkStart w:id="917" w:name="OLE_LINK3420"/>
      <w:bookmarkStart w:id="918" w:name="OLE_LINK3389"/>
      <w:bookmarkStart w:id="919" w:name="OLE_LINK3388"/>
      <w:r w:rsidRPr="00297AC0">
        <w:rPr>
          <w:rFonts w:ascii="Book Antiqua" w:eastAsia="SimSun" w:hAnsi="Book Antiqua" w:cs="Times New Roman"/>
          <w:b/>
          <w:kern w:val="2"/>
          <w:sz w:val="24"/>
          <w:lang w:val="en-US" w:eastAsia="zh-CN"/>
        </w:rPr>
        <w:t xml:space="preserve">Specialty type: </w:t>
      </w:r>
      <w:r w:rsidRPr="00297AC0">
        <w:rPr>
          <w:rFonts w:ascii="Book Antiqua" w:eastAsia="SimSun" w:hAnsi="Book Antiqua" w:cs="Times New Roman"/>
          <w:kern w:val="2"/>
          <w:sz w:val="24"/>
          <w:lang w:val="en-US" w:eastAsia="zh-CN"/>
        </w:rPr>
        <w:t>Gastroenterology and hepatology</w:t>
      </w:r>
    </w:p>
    <w:p w:rsidR="00A648B7" w:rsidRPr="00297AC0" w:rsidRDefault="00A648B7" w:rsidP="00A648B7">
      <w:pPr>
        <w:widowControl w:val="0"/>
        <w:adjustRightInd w:val="0"/>
        <w:snapToGrid w:val="0"/>
        <w:spacing w:after="0" w:line="360" w:lineRule="auto"/>
        <w:jc w:val="both"/>
        <w:rPr>
          <w:rFonts w:ascii="Book Antiqua" w:eastAsia="SimSun" w:hAnsi="Book Antiqua" w:cs="Times New Roman"/>
          <w:kern w:val="2"/>
          <w:sz w:val="24"/>
          <w:lang w:val="en-US" w:eastAsia="zh-CN"/>
        </w:rPr>
      </w:pPr>
      <w:r w:rsidRPr="00297AC0">
        <w:rPr>
          <w:rFonts w:ascii="Book Antiqua" w:eastAsia="SimSun" w:hAnsi="Book Antiqua" w:cs="Times New Roman"/>
          <w:b/>
          <w:kern w:val="2"/>
          <w:sz w:val="24"/>
          <w:lang w:val="en-US" w:eastAsia="zh-CN"/>
        </w:rPr>
        <w:t xml:space="preserve">Country of origin: </w:t>
      </w:r>
      <w:r w:rsidRPr="00297AC0">
        <w:rPr>
          <w:rFonts w:ascii="Book Antiqua" w:eastAsia="SimSun" w:hAnsi="Book Antiqua" w:cs="Times New Roman" w:hint="eastAsia"/>
          <w:kern w:val="2"/>
          <w:sz w:val="24"/>
          <w:lang w:val="en-US" w:eastAsia="zh-CN"/>
        </w:rPr>
        <w:t>Italy</w:t>
      </w:r>
    </w:p>
    <w:bookmarkEnd w:id="899"/>
    <w:bookmarkEnd w:id="900"/>
    <w:bookmarkEnd w:id="901"/>
    <w:bookmarkEnd w:id="902"/>
    <w:p w:rsidR="00A648B7" w:rsidRPr="00297AC0" w:rsidRDefault="00A648B7" w:rsidP="00A648B7">
      <w:pPr>
        <w:widowControl w:val="0"/>
        <w:shd w:val="clear" w:color="auto" w:fill="FFFFFF"/>
        <w:spacing w:after="0" w:line="360" w:lineRule="auto"/>
        <w:jc w:val="both"/>
        <w:rPr>
          <w:rFonts w:ascii="Book Antiqua" w:eastAsia="SimSun" w:hAnsi="Book Antiqua" w:cs="Helvetica"/>
          <w:b/>
          <w:kern w:val="2"/>
          <w:sz w:val="24"/>
          <w:szCs w:val="24"/>
          <w:lang w:val="en-US" w:eastAsia="zh-CN"/>
        </w:rPr>
      </w:pPr>
      <w:r w:rsidRPr="00297AC0">
        <w:rPr>
          <w:rFonts w:ascii="Book Antiqua" w:eastAsia="SimSun" w:hAnsi="Book Antiqua" w:cs="Helvetica"/>
          <w:b/>
          <w:kern w:val="2"/>
          <w:sz w:val="24"/>
          <w:szCs w:val="24"/>
          <w:lang w:val="en-US" w:eastAsia="zh-CN"/>
        </w:rPr>
        <w:t>Peer-review report classification</w:t>
      </w:r>
    </w:p>
    <w:p w:rsidR="00A648B7" w:rsidRPr="00297AC0" w:rsidRDefault="00A648B7" w:rsidP="00A648B7">
      <w:pPr>
        <w:widowControl w:val="0"/>
        <w:shd w:val="clear" w:color="auto" w:fill="FFFFFF"/>
        <w:spacing w:after="0" w:line="360" w:lineRule="auto"/>
        <w:jc w:val="both"/>
        <w:rPr>
          <w:rFonts w:ascii="Book Antiqua" w:eastAsia="SimSun" w:hAnsi="Book Antiqua" w:cs="Helvetica"/>
          <w:kern w:val="2"/>
          <w:sz w:val="24"/>
          <w:szCs w:val="24"/>
          <w:lang w:val="en-US" w:eastAsia="zh-CN"/>
        </w:rPr>
      </w:pPr>
      <w:r w:rsidRPr="00297AC0">
        <w:rPr>
          <w:rFonts w:ascii="Book Antiqua" w:eastAsia="SimSun" w:hAnsi="Book Antiqua" w:cs="Helvetica"/>
          <w:kern w:val="2"/>
          <w:sz w:val="24"/>
          <w:szCs w:val="24"/>
          <w:lang w:val="en-US" w:eastAsia="zh-CN"/>
        </w:rPr>
        <w:t xml:space="preserve">Grade A (Excellent): </w:t>
      </w:r>
      <w:r w:rsidRPr="00297AC0">
        <w:rPr>
          <w:rFonts w:ascii="Book Antiqua" w:eastAsia="SimSun" w:hAnsi="Book Antiqua" w:cs="Helvetica" w:hint="eastAsia"/>
          <w:kern w:val="2"/>
          <w:sz w:val="24"/>
          <w:szCs w:val="24"/>
          <w:lang w:val="en-US" w:eastAsia="zh-CN"/>
        </w:rPr>
        <w:t>0</w:t>
      </w:r>
    </w:p>
    <w:p w:rsidR="00A648B7" w:rsidRPr="00297AC0" w:rsidRDefault="00A648B7" w:rsidP="00A648B7">
      <w:pPr>
        <w:widowControl w:val="0"/>
        <w:shd w:val="clear" w:color="auto" w:fill="FFFFFF"/>
        <w:spacing w:after="0" w:line="360" w:lineRule="auto"/>
        <w:jc w:val="both"/>
        <w:rPr>
          <w:rFonts w:ascii="Book Antiqua" w:eastAsia="SimSun" w:hAnsi="Book Antiqua" w:cs="Helvetica"/>
          <w:kern w:val="2"/>
          <w:sz w:val="24"/>
          <w:szCs w:val="24"/>
          <w:lang w:val="en-US" w:eastAsia="zh-CN"/>
        </w:rPr>
      </w:pPr>
      <w:r w:rsidRPr="00297AC0">
        <w:rPr>
          <w:rFonts w:ascii="Book Antiqua" w:eastAsia="SimSun" w:hAnsi="Book Antiqua" w:cs="Helvetica"/>
          <w:kern w:val="2"/>
          <w:sz w:val="24"/>
          <w:szCs w:val="24"/>
          <w:lang w:val="en-US" w:eastAsia="zh-CN"/>
        </w:rPr>
        <w:lastRenderedPageBreak/>
        <w:t xml:space="preserve">Grade B (Very good): </w:t>
      </w:r>
      <w:r w:rsidRPr="00297AC0">
        <w:rPr>
          <w:rFonts w:ascii="Book Antiqua" w:eastAsia="SimSun" w:hAnsi="Book Antiqua" w:cs="Helvetica" w:hint="eastAsia"/>
          <w:kern w:val="2"/>
          <w:sz w:val="24"/>
          <w:szCs w:val="24"/>
          <w:lang w:val="en-US" w:eastAsia="zh-CN"/>
        </w:rPr>
        <w:t>B</w:t>
      </w:r>
    </w:p>
    <w:p w:rsidR="00A648B7" w:rsidRPr="00297AC0" w:rsidRDefault="00A648B7" w:rsidP="00A648B7">
      <w:pPr>
        <w:widowControl w:val="0"/>
        <w:shd w:val="clear" w:color="auto" w:fill="FFFFFF"/>
        <w:spacing w:after="0" w:line="360" w:lineRule="auto"/>
        <w:jc w:val="both"/>
        <w:rPr>
          <w:rFonts w:ascii="Book Antiqua" w:eastAsia="SimSun" w:hAnsi="Book Antiqua" w:cs="Helvetica"/>
          <w:kern w:val="2"/>
          <w:sz w:val="24"/>
          <w:szCs w:val="24"/>
          <w:lang w:val="en-US" w:eastAsia="zh-CN"/>
        </w:rPr>
      </w:pPr>
      <w:r w:rsidRPr="00297AC0">
        <w:rPr>
          <w:rFonts w:ascii="Book Antiqua" w:eastAsia="SimSun" w:hAnsi="Book Antiqua" w:cs="Helvetica"/>
          <w:kern w:val="2"/>
          <w:sz w:val="24"/>
          <w:szCs w:val="24"/>
          <w:lang w:val="en-US" w:eastAsia="zh-CN"/>
        </w:rPr>
        <w:t>Grade C (Good): 0</w:t>
      </w:r>
    </w:p>
    <w:p w:rsidR="00A648B7" w:rsidRPr="00297AC0" w:rsidRDefault="00A648B7" w:rsidP="00A648B7">
      <w:pPr>
        <w:widowControl w:val="0"/>
        <w:shd w:val="clear" w:color="auto" w:fill="FFFFFF"/>
        <w:spacing w:after="0" w:line="360" w:lineRule="auto"/>
        <w:jc w:val="both"/>
        <w:rPr>
          <w:rFonts w:ascii="Book Antiqua" w:eastAsia="SimSun" w:hAnsi="Book Antiqua" w:cs="Helvetica"/>
          <w:kern w:val="2"/>
          <w:sz w:val="24"/>
          <w:szCs w:val="24"/>
          <w:lang w:val="en-US"/>
        </w:rPr>
      </w:pPr>
      <w:r w:rsidRPr="00297AC0">
        <w:rPr>
          <w:rFonts w:ascii="Book Antiqua" w:eastAsia="SimSun" w:hAnsi="Book Antiqua" w:cs="Helvetica"/>
          <w:kern w:val="2"/>
          <w:sz w:val="24"/>
          <w:szCs w:val="24"/>
          <w:lang w:val="en-US" w:eastAsia="zh-CN"/>
        </w:rPr>
        <w:t>Grade D (Fair): 0</w:t>
      </w:r>
    </w:p>
    <w:p w:rsidR="00A648B7" w:rsidRPr="00297AC0" w:rsidRDefault="00A648B7" w:rsidP="00A648B7">
      <w:pPr>
        <w:widowControl w:val="0"/>
        <w:shd w:val="clear" w:color="auto" w:fill="FFFFFF"/>
        <w:spacing w:after="0" w:line="360" w:lineRule="auto"/>
        <w:jc w:val="both"/>
        <w:rPr>
          <w:rFonts w:ascii="Calibri" w:eastAsia="SimSun" w:hAnsi="Calibri" w:cs="Times New Roman"/>
          <w:kern w:val="2"/>
          <w:lang w:val="en-US" w:eastAsia="zh-CN"/>
        </w:rPr>
      </w:pPr>
      <w:r w:rsidRPr="00297AC0">
        <w:rPr>
          <w:rFonts w:ascii="Book Antiqua" w:eastAsia="SimSun" w:hAnsi="Book Antiqua" w:cs="Helvetica"/>
          <w:kern w:val="2"/>
          <w:sz w:val="24"/>
          <w:szCs w:val="24"/>
          <w:lang w:val="en-US" w:eastAsia="zh-CN"/>
        </w:rPr>
        <w:t>Grade E (Poor): 0</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326342" w:rsidRPr="00297AC0" w:rsidRDefault="00326342">
      <w:pPr>
        <w:rPr>
          <w:rFonts w:ascii="Book Antiqua" w:hAnsi="Book Antiqua" w:cs="Times New Roman"/>
          <w:b/>
          <w:sz w:val="24"/>
          <w:szCs w:val="24"/>
          <w:lang w:val="en-US"/>
        </w:rPr>
      </w:pPr>
      <w:r w:rsidRPr="00297AC0">
        <w:rPr>
          <w:rFonts w:ascii="Book Antiqua" w:hAnsi="Book Antiqua" w:cs="Times New Roman"/>
          <w:b/>
          <w:sz w:val="24"/>
          <w:szCs w:val="24"/>
          <w:lang w:val="en-US"/>
        </w:rPr>
        <w:br w:type="page"/>
      </w:r>
    </w:p>
    <w:p w:rsidR="00F00CEF" w:rsidRPr="00297AC0" w:rsidRDefault="00F00CEF" w:rsidP="00946714">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noProof/>
          <w:sz w:val="24"/>
          <w:szCs w:val="24"/>
          <w:lang w:val="en-US" w:eastAsia="zh-CN"/>
        </w:rPr>
        <w:lastRenderedPageBreak/>
        <w:drawing>
          <wp:inline distT="0" distB="0" distL="0" distR="0" wp14:anchorId="100338FD" wp14:editId="66ADE9FF">
            <wp:extent cx="4678045" cy="3636645"/>
            <wp:effectExtent l="0" t="0" r="8255" b="1905"/>
            <wp:docPr id="1" name="图片 1" descr="C:\Users\baishideng-2014\Desktop\revised-jyu\27999\27999-Figures\Fig1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27999\27999-Figures\Fig1a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8045" cy="3636645"/>
                    </a:xfrm>
                    <a:prstGeom prst="rect">
                      <a:avLst/>
                    </a:prstGeom>
                    <a:noFill/>
                    <a:ln>
                      <a:noFill/>
                    </a:ln>
                  </pic:spPr>
                </pic:pic>
              </a:graphicData>
            </a:graphic>
          </wp:inline>
        </w:drawing>
      </w:r>
    </w:p>
    <w:p w:rsidR="00F00CEF" w:rsidRPr="00297AC0" w:rsidRDefault="008020B8"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b/>
          <w:sz w:val="24"/>
          <w:szCs w:val="24"/>
          <w:lang w:val="en-US"/>
        </w:rPr>
        <w:t xml:space="preserve">Figure </w:t>
      </w:r>
      <w:r w:rsidR="00BB6242" w:rsidRPr="00297AC0">
        <w:rPr>
          <w:rFonts w:ascii="Book Antiqua" w:hAnsi="Book Antiqua" w:cs="Times New Roman"/>
          <w:b/>
          <w:sz w:val="24"/>
          <w:szCs w:val="24"/>
          <w:lang w:val="en-US"/>
        </w:rPr>
        <w:t>1</w:t>
      </w:r>
      <w:r w:rsidR="002E22E6" w:rsidRPr="00297AC0">
        <w:rPr>
          <w:rFonts w:ascii="Book Antiqua" w:hAnsi="Book Antiqua" w:cs="Times New Roman"/>
          <w:b/>
          <w:sz w:val="24"/>
          <w:szCs w:val="24"/>
          <w:lang w:val="en-US"/>
        </w:rPr>
        <w:t xml:space="preserve"> Needle with expandable electrodes</w:t>
      </w:r>
      <w:r w:rsidR="00FE1A2A" w:rsidRPr="00297AC0">
        <w:rPr>
          <w:rFonts w:ascii="Book Antiqua" w:hAnsi="Book Antiqua" w:cs="Times New Roman" w:hint="eastAsia"/>
          <w:b/>
          <w:sz w:val="24"/>
          <w:szCs w:val="24"/>
          <w:lang w:val="en-US" w:eastAsia="zh-CN"/>
        </w:rPr>
        <w:t xml:space="preserve">. </w:t>
      </w:r>
      <w:r w:rsidR="002E22E6" w:rsidRPr="00297AC0">
        <w:rPr>
          <w:rFonts w:ascii="Book Antiqua" w:hAnsi="Book Antiqua" w:cs="Times New Roman"/>
          <w:sz w:val="24"/>
          <w:szCs w:val="24"/>
          <w:lang w:val="en-US"/>
        </w:rPr>
        <w:t>Electrodes can be opened within the lesion from the top (</w:t>
      </w:r>
      <w:r w:rsidR="00FE1A2A" w:rsidRPr="00297AC0">
        <w:rPr>
          <w:rFonts w:ascii="Book Antiqua" w:hAnsi="Book Antiqua" w:cs="Times New Roman" w:hint="eastAsia"/>
          <w:sz w:val="24"/>
          <w:szCs w:val="24"/>
          <w:lang w:val="en-US" w:eastAsia="zh-CN"/>
        </w:rPr>
        <w:t>A</w:t>
      </w:r>
      <w:r w:rsidR="002E22E6" w:rsidRPr="00297AC0">
        <w:rPr>
          <w:rFonts w:ascii="Book Antiqua" w:hAnsi="Book Antiqua" w:cs="Times New Roman"/>
          <w:sz w:val="24"/>
          <w:szCs w:val="24"/>
          <w:lang w:val="en-US"/>
        </w:rPr>
        <w:t>) or from the back (</w:t>
      </w:r>
      <w:r w:rsidR="00FE1A2A" w:rsidRPr="00297AC0">
        <w:rPr>
          <w:rFonts w:ascii="Book Antiqua" w:hAnsi="Book Antiqua" w:cs="Times New Roman" w:hint="eastAsia"/>
          <w:sz w:val="24"/>
          <w:szCs w:val="24"/>
          <w:lang w:val="en-US" w:eastAsia="zh-CN"/>
        </w:rPr>
        <w:t>B</w:t>
      </w:r>
      <w:r w:rsidR="002E22E6" w:rsidRPr="00297AC0">
        <w:rPr>
          <w:rFonts w:ascii="Book Antiqua" w:hAnsi="Book Antiqua" w:cs="Times New Roman"/>
          <w:sz w:val="24"/>
          <w:szCs w:val="24"/>
          <w:lang w:val="en-US"/>
        </w:rPr>
        <w:t>) of the needle.</w:t>
      </w:r>
    </w:p>
    <w:p w:rsidR="00F00CEF" w:rsidRPr="00297AC0" w:rsidRDefault="00F00CEF">
      <w:pPr>
        <w:rPr>
          <w:rFonts w:ascii="Book Antiqua" w:hAnsi="Book Antiqua" w:cs="Times New Roman"/>
          <w:sz w:val="24"/>
          <w:szCs w:val="24"/>
          <w:lang w:val="en-US"/>
        </w:rPr>
      </w:pPr>
      <w:r w:rsidRPr="00297AC0">
        <w:rPr>
          <w:rFonts w:ascii="Book Antiqua" w:hAnsi="Book Antiqua" w:cs="Times New Roman"/>
          <w:sz w:val="24"/>
          <w:szCs w:val="24"/>
          <w:lang w:val="en-US"/>
        </w:rPr>
        <w:br w:type="page"/>
      </w:r>
    </w:p>
    <w:p w:rsidR="002E22E6" w:rsidRPr="00297AC0" w:rsidRDefault="00F00CE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noProof/>
          <w:sz w:val="24"/>
          <w:szCs w:val="24"/>
          <w:lang w:val="en-US" w:eastAsia="zh-CN"/>
        </w:rPr>
        <w:lastRenderedPageBreak/>
        <w:drawing>
          <wp:inline distT="0" distB="0" distL="0" distR="0" wp14:anchorId="38F6BC4C" wp14:editId="6CA26F39">
            <wp:extent cx="4684395" cy="11153775"/>
            <wp:effectExtent l="0" t="0" r="1905" b="9525"/>
            <wp:docPr id="2" name="图片 2" descr="C:\Users\baishideng-2014\Desktop\revised-jyu\27999\27999-Figures\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27999\27999-Figures\Fig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395" cy="11153775"/>
                    </a:xfrm>
                    <a:prstGeom prst="rect">
                      <a:avLst/>
                    </a:prstGeom>
                    <a:noFill/>
                    <a:ln>
                      <a:noFill/>
                    </a:ln>
                  </pic:spPr>
                </pic:pic>
              </a:graphicData>
            </a:graphic>
          </wp:inline>
        </w:drawing>
      </w:r>
    </w:p>
    <w:p w:rsidR="00F00CEF" w:rsidRPr="00297AC0" w:rsidRDefault="008020B8" w:rsidP="00946714">
      <w:pPr>
        <w:pStyle w:val="NoSpacing"/>
        <w:adjustRightInd w:val="0"/>
        <w:snapToGrid w:val="0"/>
        <w:spacing w:line="360" w:lineRule="auto"/>
        <w:jc w:val="both"/>
        <w:rPr>
          <w:rFonts w:ascii="Book Antiqua" w:hAnsi="Book Antiqua" w:cs="Times New Roman"/>
          <w:sz w:val="24"/>
          <w:szCs w:val="24"/>
          <w:lang w:val="en-US"/>
        </w:rPr>
      </w:pPr>
      <w:r w:rsidRPr="00297AC0">
        <w:rPr>
          <w:rFonts w:ascii="Book Antiqua" w:hAnsi="Book Antiqua" w:cs="Times New Roman"/>
          <w:b/>
          <w:sz w:val="24"/>
          <w:szCs w:val="24"/>
          <w:lang w:val="en-US"/>
        </w:rPr>
        <w:t xml:space="preserve">Figure </w:t>
      </w:r>
      <w:r w:rsidR="00BB6242" w:rsidRPr="00297AC0">
        <w:rPr>
          <w:rFonts w:ascii="Book Antiqua" w:hAnsi="Book Antiqua" w:cs="Times New Roman"/>
          <w:b/>
          <w:sz w:val="24"/>
          <w:szCs w:val="24"/>
          <w:lang w:val="en-US"/>
        </w:rPr>
        <w:t>2</w:t>
      </w:r>
      <w:r w:rsidR="002E22E6" w:rsidRPr="00297AC0">
        <w:rPr>
          <w:rFonts w:ascii="Book Antiqua" w:hAnsi="Book Antiqua" w:cs="Times New Roman"/>
          <w:b/>
          <w:sz w:val="24"/>
          <w:szCs w:val="24"/>
          <w:lang w:val="en-US"/>
        </w:rPr>
        <w:t xml:space="preserve"> </w:t>
      </w:r>
      <w:r w:rsidR="002E22E6" w:rsidRPr="00297AC0">
        <w:rPr>
          <w:rFonts w:ascii="Book Antiqua" w:hAnsi="Book Antiqua" w:cs="Times New Roman"/>
          <w:b/>
          <w:bCs/>
          <w:sz w:val="24"/>
          <w:szCs w:val="24"/>
          <w:lang w:val="en-US"/>
        </w:rPr>
        <w:t>Needle with single electrode</w:t>
      </w:r>
      <w:r w:rsidR="00FE1A2A" w:rsidRPr="00297AC0">
        <w:rPr>
          <w:rFonts w:ascii="Book Antiqua" w:hAnsi="Book Antiqua" w:cs="Times New Roman" w:hint="eastAsia"/>
          <w:b/>
          <w:bCs/>
          <w:sz w:val="24"/>
          <w:szCs w:val="24"/>
          <w:lang w:val="en-US" w:eastAsia="zh-CN"/>
        </w:rPr>
        <w:t xml:space="preserve">. </w:t>
      </w:r>
      <w:r w:rsidR="002E22E6" w:rsidRPr="00297AC0">
        <w:rPr>
          <w:rFonts w:ascii="Book Antiqua" w:hAnsi="Book Antiqua" w:cs="Times New Roman"/>
          <w:sz w:val="24"/>
          <w:szCs w:val="24"/>
          <w:lang w:val="en-US"/>
        </w:rPr>
        <w:t>Single electrode of the needle within the lesion.</w:t>
      </w:r>
    </w:p>
    <w:p w:rsidR="00F00CEF" w:rsidRPr="00297AC0" w:rsidRDefault="00F00CEF">
      <w:pPr>
        <w:rPr>
          <w:rFonts w:ascii="Book Antiqua" w:hAnsi="Book Antiqua" w:cs="Times New Roman"/>
          <w:sz w:val="24"/>
          <w:szCs w:val="24"/>
          <w:lang w:val="en-US"/>
        </w:rPr>
      </w:pPr>
      <w:r w:rsidRPr="00297AC0">
        <w:rPr>
          <w:rFonts w:ascii="Book Antiqua" w:hAnsi="Book Antiqua" w:cs="Times New Roman"/>
          <w:sz w:val="24"/>
          <w:szCs w:val="24"/>
          <w:lang w:val="en-US"/>
        </w:rPr>
        <w:br w:type="page"/>
      </w:r>
    </w:p>
    <w:p w:rsidR="002E22E6" w:rsidRPr="00297AC0" w:rsidRDefault="00F00CE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hint="eastAsia"/>
          <w:sz w:val="24"/>
          <w:szCs w:val="24"/>
          <w:lang w:val="en-US" w:eastAsia="zh-CN"/>
        </w:rPr>
        <w:lastRenderedPageBreak/>
        <w:t>A</w:t>
      </w:r>
    </w:p>
    <w:p w:rsidR="00F00CEF" w:rsidRPr="00297AC0" w:rsidRDefault="00F00CE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noProof/>
          <w:sz w:val="24"/>
          <w:szCs w:val="24"/>
          <w:lang w:val="en-US" w:eastAsia="zh-CN"/>
        </w:rPr>
        <w:drawing>
          <wp:inline distT="0" distB="0" distL="0" distR="0" wp14:anchorId="2E91BFB7" wp14:editId="28749970">
            <wp:extent cx="4678045" cy="3348990"/>
            <wp:effectExtent l="0" t="0" r="8255" b="3810"/>
            <wp:docPr id="3" name="图片 3" descr="C:\Users\baishideng-2014\Desktop\revised-jyu\27999\27999-Figures\Fig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7999\27999-Figures\Fig3a.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8045" cy="3348990"/>
                    </a:xfrm>
                    <a:prstGeom prst="rect">
                      <a:avLst/>
                    </a:prstGeom>
                    <a:noFill/>
                    <a:ln>
                      <a:noFill/>
                    </a:ln>
                  </pic:spPr>
                </pic:pic>
              </a:graphicData>
            </a:graphic>
          </wp:inline>
        </w:drawing>
      </w:r>
    </w:p>
    <w:p w:rsidR="00F00CEF" w:rsidRPr="00297AC0" w:rsidRDefault="00F00CE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hint="eastAsia"/>
          <w:sz w:val="24"/>
          <w:szCs w:val="24"/>
          <w:lang w:val="en-US" w:eastAsia="zh-CN"/>
        </w:rPr>
        <w:t>B</w:t>
      </w:r>
    </w:p>
    <w:p w:rsidR="00F00CEF" w:rsidRPr="00297AC0" w:rsidRDefault="00F00CE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noProof/>
          <w:sz w:val="24"/>
          <w:szCs w:val="24"/>
          <w:lang w:val="en-US" w:eastAsia="zh-CN"/>
        </w:rPr>
        <w:drawing>
          <wp:inline distT="0" distB="0" distL="0" distR="0" wp14:anchorId="1C2F1BE1" wp14:editId="564D576F">
            <wp:extent cx="4678045" cy="3232150"/>
            <wp:effectExtent l="0" t="0" r="8255" b="6350"/>
            <wp:docPr id="4" name="图片 4" descr="C:\Users\baishideng-2014\Desktop\revised-jyu\27999\27999-Figures\Fig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27999\27999-Figures\Fig3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8045" cy="3232150"/>
                    </a:xfrm>
                    <a:prstGeom prst="rect">
                      <a:avLst/>
                    </a:prstGeom>
                    <a:noFill/>
                    <a:ln>
                      <a:noFill/>
                    </a:ln>
                  </pic:spPr>
                </pic:pic>
              </a:graphicData>
            </a:graphic>
          </wp:inline>
        </w:drawing>
      </w:r>
    </w:p>
    <w:p w:rsidR="00F00CEF" w:rsidRPr="00297AC0" w:rsidRDefault="00F00CE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hint="eastAsia"/>
          <w:sz w:val="24"/>
          <w:szCs w:val="24"/>
          <w:lang w:val="en-US" w:eastAsia="zh-CN"/>
        </w:rPr>
        <w:t>C</w:t>
      </w:r>
    </w:p>
    <w:p w:rsidR="00F00CEF" w:rsidRPr="00297AC0" w:rsidRDefault="00F00CEF"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noProof/>
          <w:sz w:val="24"/>
          <w:szCs w:val="24"/>
          <w:lang w:val="en-US" w:eastAsia="zh-CN"/>
        </w:rPr>
        <w:drawing>
          <wp:inline distT="0" distB="0" distL="0" distR="0" wp14:anchorId="70202F36" wp14:editId="1DC02E6B">
            <wp:extent cx="4678045" cy="3296285"/>
            <wp:effectExtent l="0" t="0" r="8255" b="0"/>
            <wp:docPr id="5" name="图片 5" descr="C:\Users\baishideng-2014\Desktop\revised-jyu\27999\27999-Figures\Fig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27999\27999-Figures\Fig3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8045" cy="3296285"/>
                    </a:xfrm>
                    <a:prstGeom prst="rect">
                      <a:avLst/>
                    </a:prstGeom>
                    <a:noFill/>
                    <a:ln>
                      <a:noFill/>
                    </a:ln>
                  </pic:spPr>
                </pic:pic>
              </a:graphicData>
            </a:graphic>
          </wp:inline>
        </w:drawing>
      </w:r>
    </w:p>
    <w:p w:rsidR="0009718D" w:rsidRPr="00297AC0" w:rsidRDefault="008020B8" w:rsidP="00946714">
      <w:pPr>
        <w:pStyle w:val="NoSpacing"/>
        <w:adjustRightInd w:val="0"/>
        <w:snapToGrid w:val="0"/>
        <w:spacing w:line="360" w:lineRule="auto"/>
        <w:jc w:val="both"/>
        <w:rPr>
          <w:rFonts w:ascii="Book Antiqua" w:hAnsi="Book Antiqua" w:cs="Times New Roman"/>
          <w:sz w:val="24"/>
          <w:szCs w:val="24"/>
          <w:lang w:val="en-US" w:eastAsia="zh-CN"/>
        </w:rPr>
      </w:pPr>
      <w:r w:rsidRPr="00297AC0">
        <w:rPr>
          <w:rFonts w:ascii="Book Antiqua" w:hAnsi="Book Antiqua" w:cs="Times New Roman"/>
          <w:b/>
          <w:sz w:val="24"/>
          <w:szCs w:val="24"/>
          <w:lang w:val="en-US"/>
        </w:rPr>
        <w:t xml:space="preserve">Figure </w:t>
      </w:r>
      <w:r w:rsidR="003A1B0F" w:rsidRPr="00297AC0">
        <w:rPr>
          <w:rFonts w:ascii="Book Antiqua" w:hAnsi="Book Antiqua" w:cs="Times New Roman"/>
          <w:b/>
          <w:sz w:val="24"/>
          <w:szCs w:val="24"/>
          <w:lang w:val="en-US"/>
        </w:rPr>
        <w:t xml:space="preserve">3 </w:t>
      </w:r>
      <w:r w:rsidR="0009718D" w:rsidRPr="00297AC0">
        <w:rPr>
          <w:rFonts w:ascii="Book Antiqua" w:hAnsi="Book Antiqua" w:cs="Times New Roman"/>
          <w:b/>
          <w:sz w:val="24"/>
          <w:szCs w:val="24"/>
          <w:lang w:val="en-US"/>
        </w:rPr>
        <w:t>Radiofrequency ablation of pancreatic cancer</w:t>
      </w:r>
      <w:r w:rsidR="00FE1A2A" w:rsidRPr="00297AC0">
        <w:rPr>
          <w:rFonts w:ascii="Book Antiqua" w:hAnsi="Book Antiqua" w:cs="Times New Roman" w:hint="eastAsia"/>
          <w:b/>
          <w:sz w:val="24"/>
          <w:szCs w:val="24"/>
          <w:lang w:val="en-US" w:eastAsia="zh-CN"/>
        </w:rPr>
        <w:t>.</w:t>
      </w:r>
      <w:r w:rsidR="008F436C" w:rsidRPr="00297AC0">
        <w:rPr>
          <w:rFonts w:ascii="Book Antiqua" w:hAnsi="Book Antiqua" w:cs="Times New Roman" w:hint="eastAsia"/>
          <w:b/>
          <w:sz w:val="24"/>
          <w:szCs w:val="24"/>
          <w:lang w:val="en-US" w:eastAsia="zh-CN"/>
        </w:rPr>
        <w:t xml:space="preserve"> </w:t>
      </w:r>
      <w:r w:rsidR="00FE1A2A" w:rsidRPr="00297AC0">
        <w:rPr>
          <w:rFonts w:ascii="Book Antiqua" w:hAnsi="Book Antiqua" w:cs="Times New Roman" w:hint="eastAsia"/>
          <w:sz w:val="24"/>
          <w:szCs w:val="24"/>
          <w:lang w:eastAsia="zh-CN"/>
        </w:rPr>
        <w:t>Computed tomography</w:t>
      </w:r>
      <w:r w:rsidR="0009718D" w:rsidRPr="00297AC0">
        <w:rPr>
          <w:rFonts w:ascii="Book Antiqua" w:hAnsi="Book Antiqua" w:cs="Times New Roman"/>
          <w:sz w:val="24"/>
          <w:szCs w:val="24"/>
          <w:lang w:val="en-US"/>
        </w:rPr>
        <w:t xml:space="preserve"> </w:t>
      </w:r>
      <w:r w:rsidR="00FE1A2A" w:rsidRPr="00297AC0">
        <w:rPr>
          <w:rFonts w:ascii="Book Antiqua" w:hAnsi="Book Antiqua" w:cs="Times New Roman" w:hint="eastAsia"/>
          <w:sz w:val="24"/>
          <w:szCs w:val="24"/>
          <w:lang w:val="en-US" w:eastAsia="zh-CN"/>
        </w:rPr>
        <w:t xml:space="preserve">(CT) </w:t>
      </w:r>
      <w:r w:rsidR="0009718D" w:rsidRPr="00297AC0">
        <w:rPr>
          <w:rFonts w:ascii="Book Antiqua" w:hAnsi="Book Antiqua" w:cs="Times New Roman"/>
          <w:sz w:val="24"/>
          <w:szCs w:val="24"/>
          <w:lang w:val="en-US"/>
        </w:rPr>
        <w:t>study in the portal phase (</w:t>
      </w:r>
      <w:r w:rsidR="00FE1A2A" w:rsidRPr="00297AC0">
        <w:rPr>
          <w:rFonts w:ascii="Book Antiqua" w:hAnsi="Book Antiqua" w:cs="Times New Roman"/>
          <w:sz w:val="24"/>
          <w:szCs w:val="24"/>
          <w:lang w:val="en-US"/>
        </w:rPr>
        <w:t>A, B</w:t>
      </w:r>
      <w:r w:rsidR="0009718D" w:rsidRPr="00297AC0">
        <w:rPr>
          <w:rFonts w:ascii="Book Antiqua" w:hAnsi="Book Antiqua" w:cs="Times New Roman"/>
          <w:sz w:val="24"/>
          <w:szCs w:val="24"/>
          <w:lang w:val="en-US"/>
        </w:rPr>
        <w:t>) shows the markedly hypodense necrotic avascular area modelled within the tumor. CT study in the late phase (</w:t>
      </w:r>
      <w:r w:rsidR="00FE1A2A" w:rsidRPr="00297AC0">
        <w:rPr>
          <w:rFonts w:ascii="Book Antiqua" w:hAnsi="Book Antiqua" w:cs="Times New Roman" w:hint="eastAsia"/>
          <w:sz w:val="24"/>
          <w:szCs w:val="24"/>
          <w:lang w:val="en-US" w:eastAsia="zh-CN"/>
        </w:rPr>
        <w:t>C</w:t>
      </w:r>
      <w:r w:rsidR="0009718D" w:rsidRPr="00297AC0">
        <w:rPr>
          <w:rFonts w:ascii="Book Antiqua" w:hAnsi="Book Antiqua" w:cs="Times New Roman"/>
          <w:sz w:val="24"/>
          <w:szCs w:val="24"/>
          <w:lang w:val="en-US"/>
        </w:rPr>
        <w:t>) show the ablated area better delineated from the enhancement of the adjacent tissue.</w:t>
      </w:r>
    </w:p>
    <w:p w:rsidR="00132D01" w:rsidRPr="00297AC0" w:rsidRDefault="00132D01">
      <w:pPr>
        <w:rPr>
          <w:rFonts w:ascii="Book Antiqua" w:hAnsi="Book Antiqua" w:cs="Times New Roman"/>
          <w:sz w:val="24"/>
          <w:szCs w:val="24"/>
          <w:lang w:val="en-US"/>
        </w:rPr>
      </w:pPr>
      <w:r w:rsidRPr="00297AC0">
        <w:rPr>
          <w:rFonts w:ascii="Book Antiqua" w:hAnsi="Book Antiqua" w:cs="Times New Roman"/>
          <w:sz w:val="24"/>
          <w:szCs w:val="24"/>
          <w:lang w:val="en-US"/>
        </w:rPr>
        <w:br w:type="page"/>
      </w:r>
    </w:p>
    <w:p w:rsidR="007237C3" w:rsidRPr="00297AC0" w:rsidRDefault="007237C3" w:rsidP="00946714">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sz w:val="24"/>
          <w:szCs w:val="24"/>
          <w:lang w:val="en-US"/>
        </w:rPr>
        <w:lastRenderedPageBreak/>
        <w:t>Tab</w:t>
      </w:r>
      <w:r w:rsidR="00FE1A2A" w:rsidRPr="00297AC0">
        <w:rPr>
          <w:rFonts w:ascii="Book Antiqua" w:hAnsi="Book Antiqua" w:cs="Times New Roman" w:hint="eastAsia"/>
          <w:b/>
          <w:sz w:val="24"/>
          <w:szCs w:val="24"/>
          <w:lang w:val="en-US" w:eastAsia="zh-CN"/>
        </w:rPr>
        <w:t>le</w:t>
      </w:r>
      <w:r w:rsidRPr="00297AC0">
        <w:rPr>
          <w:rFonts w:ascii="Book Antiqua" w:hAnsi="Book Antiqua" w:cs="Times New Roman"/>
          <w:b/>
          <w:sz w:val="24"/>
          <w:szCs w:val="24"/>
          <w:lang w:val="en-US"/>
        </w:rPr>
        <w:t xml:space="preserve"> 1 Summery of studie</w:t>
      </w:r>
      <w:r w:rsidR="00FE1A2A" w:rsidRPr="00297AC0">
        <w:rPr>
          <w:rFonts w:ascii="Book Antiqua" w:hAnsi="Book Antiqua" w:cs="Times New Roman"/>
          <w:b/>
          <w:sz w:val="24"/>
          <w:szCs w:val="24"/>
          <w:lang w:val="en-US"/>
        </w:rPr>
        <w:t>s about radiofrequency ablation</w:t>
      </w:r>
    </w:p>
    <w:tbl>
      <w:tblPr>
        <w:tblStyle w:val="MediumList2"/>
        <w:tblW w:w="1450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14"/>
        <w:gridCol w:w="1419"/>
        <w:gridCol w:w="1997"/>
        <w:gridCol w:w="1384"/>
        <w:gridCol w:w="1967"/>
        <w:gridCol w:w="1789"/>
        <w:gridCol w:w="1371"/>
        <w:gridCol w:w="1270"/>
        <w:gridCol w:w="1692"/>
      </w:tblGrid>
      <w:tr w:rsidR="008F436C" w:rsidRPr="00297AC0" w:rsidTr="003F29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4" w:type="dxa"/>
            <w:tcBorders>
              <w:top w:val="single" w:sz="4" w:space="0" w:color="auto"/>
              <w:bottom w:val="single" w:sz="4" w:space="0" w:color="auto"/>
            </w:tcBorders>
            <w:vAlign w:val="center"/>
          </w:tcPr>
          <w:p w:rsidR="00132D01" w:rsidRPr="00297AC0" w:rsidRDefault="00132D01" w:rsidP="00132D01">
            <w:pPr>
              <w:adjustRightInd w:val="0"/>
              <w:snapToGrid w:val="0"/>
              <w:spacing w:line="360" w:lineRule="auto"/>
              <w:jc w:val="both"/>
              <w:rPr>
                <w:rFonts w:ascii="Book Antiqua" w:hAnsi="Book Antiqua" w:cs="Times New Roman"/>
                <w:b/>
                <w:color w:val="auto"/>
              </w:rPr>
            </w:pPr>
            <w:r w:rsidRPr="00297AC0">
              <w:rPr>
                <w:rFonts w:ascii="Book Antiqua" w:hAnsi="Book Antiqua" w:cs="Times New Roman"/>
                <w:b/>
                <w:color w:val="auto"/>
              </w:rPr>
              <w:t>Authors</w:t>
            </w:r>
          </w:p>
        </w:tc>
        <w:tc>
          <w:tcPr>
            <w:tcW w:w="1419" w:type="dxa"/>
            <w:tcBorders>
              <w:top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Patients number</w:t>
            </w:r>
          </w:p>
        </w:tc>
        <w:tc>
          <w:tcPr>
            <w:tcW w:w="1997" w:type="dxa"/>
            <w:tcBorders>
              <w:top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Lesion</w:t>
            </w:r>
          </w:p>
        </w:tc>
        <w:tc>
          <w:tcPr>
            <w:tcW w:w="1384" w:type="dxa"/>
            <w:tcBorders>
              <w:top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Location</w:t>
            </w:r>
          </w:p>
        </w:tc>
        <w:tc>
          <w:tcPr>
            <w:tcW w:w="1967" w:type="dxa"/>
            <w:tcBorders>
              <w:top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Type of treatment</w:t>
            </w:r>
          </w:p>
        </w:tc>
        <w:tc>
          <w:tcPr>
            <w:tcW w:w="1789" w:type="dxa"/>
            <w:tcBorders>
              <w:top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Approach</w:t>
            </w:r>
          </w:p>
        </w:tc>
        <w:tc>
          <w:tcPr>
            <w:tcW w:w="1371" w:type="dxa"/>
            <w:tcBorders>
              <w:top w:val="single" w:sz="4" w:space="0" w:color="auto"/>
              <w:bottom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Needle</w:t>
            </w:r>
          </w:p>
        </w:tc>
        <w:tc>
          <w:tcPr>
            <w:tcW w:w="1270" w:type="dxa"/>
            <w:tcBorders>
              <w:top w:val="single" w:sz="4" w:space="0" w:color="auto"/>
              <w:bottom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Mean treatment duration</w:t>
            </w:r>
          </w:p>
        </w:tc>
        <w:tc>
          <w:tcPr>
            <w:tcW w:w="1692" w:type="dxa"/>
            <w:tcBorders>
              <w:top w:val="single" w:sz="4" w:space="0" w:color="auto"/>
              <w:bottom w:val="single" w:sz="4" w:space="0" w:color="auto"/>
            </w:tcBorders>
            <w:vAlign w:val="center"/>
          </w:tcPr>
          <w:p w:rsidR="00132D01" w:rsidRPr="00297AC0" w:rsidRDefault="00132D01" w:rsidP="00132D0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Conclusion</w:t>
            </w:r>
          </w:p>
        </w:tc>
      </w:tr>
      <w:tr w:rsidR="008F436C" w:rsidRPr="00297AC0" w:rsidTr="003F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dxa"/>
            <w:tcBorders>
              <w:top w:val="single" w:sz="4" w:space="0" w:color="auto"/>
              <w:right w:val="none" w:sz="0" w:space="0" w:color="auto"/>
            </w:tcBorders>
            <w:vAlign w:val="center"/>
          </w:tcPr>
          <w:p w:rsidR="00132D01" w:rsidRPr="00297AC0" w:rsidRDefault="00132D01" w:rsidP="00132D01">
            <w:pPr>
              <w:adjustRightInd w:val="0"/>
              <w:snapToGrid w:val="0"/>
              <w:spacing w:line="360" w:lineRule="auto"/>
              <w:rPr>
                <w:rFonts w:ascii="Book Antiqua" w:hAnsi="Book Antiqua" w:cs="Times New Roman"/>
                <w:color w:val="auto"/>
                <w:sz w:val="24"/>
                <w:szCs w:val="24"/>
              </w:rPr>
            </w:pPr>
            <w:r w:rsidRPr="00297AC0">
              <w:rPr>
                <w:rFonts w:ascii="Book Antiqua" w:hAnsi="Book Antiqua" w:cs="Times New Roman"/>
                <w:color w:val="auto"/>
                <w:sz w:val="24"/>
                <w:szCs w:val="24"/>
              </w:rPr>
              <w:t xml:space="preserve">D’Onofrio </w:t>
            </w:r>
            <w:r w:rsidRPr="00297AC0">
              <w:rPr>
                <w:rFonts w:ascii="Book Antiqua" w:hAnsi="Book Antiqua" w:cs="Times New Roman"/>
                <w:i/>
                <w:color w:val="auto"/>
                <w:sz w:val="24"/>
                <w:szCs w:val="24"/>
              </w:rPr>
              <w:t>et al</w:t>
            </w:r>
            <w:r w:rsidRPr="00297AC0">
              <w:rPr>
                <w:rFonts w:ascii="Book Antiqua" w:hAnsi="Book Antiqua" w:cs="Times New Roman"/>
                <w:color w:val="auto"/>
                <w:sz w:val="24"/>
                <w:szCs w:val="24"/>
                <w:vertAlign w:val="superscript"/>
              </w:rPr>
              <w:t>[8]</w:t>
            </w:r>
          </w:p>
        </w:tc>
        <w:tc>
          <w:tcPr>
            <w:tcW w:w="1419"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18</w:t>
            </w:r>
          </w:p>
        </w:tc>
        <w:tc>
          <w:tcPr>
            <w:tcW w:w="1997"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Pancreatic ductal adenocracinoma</w:t>
            </w:r>
          </w:p>
        </w:tc>
        <w:tc>
          <w:tcPr>
            <w:tcW w:w="1384"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Head</w:t>
            </w:r>
          </w:p>
        </w:tc>
        <w:tc>
          <w:tcPr>
            <w:tcW w:w="1967"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Radiofrequency ablation</w:t>
            </w:r>
          </w:p>
        </w:tc>
        <w:tc>
          <w:tcPr>
            <w:tcW w:w="1789"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Percutaneous with US</w:t>
            </w:r>
          </w:p>
        </w:tc>
        <w:tc>
          <w:tcPr>
            <w:tcW w:w="1371" w:type="dxa"/>
            <w:tcBorders>
              <w:top w:val="single" w:sz="4" w:space="0" w:color="auto"/>
            </w:tcBorders>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17 G</w:t>
            </w:r>
          </w:p>
        </w:tc>
        <w:tc>
          <w:tcPr>
            <w:tcW w:w="1270" w:type="dxa"/>
            <w:tcBorders>
              <w:top w:val="single" w:sz="4" w:space="0" w:color="auto"/>
            </w:tcBorders>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eastAsia="zh-CN"/>
              </w:rPr>
            </w:pPr>
            <w:r w:rsidRPr="00297AC0">
              <w:rPr>
                <w:rFonts w:ascii="Book Antiqua" w:hAnsi="Book Antiqua" w:cs="Times New Roman"/>
                <w:color w:val="auto"/>
                <w:sz w:val="24"/>
                <w:szCs w:val="24"/>
              </w:rPr>
              <w:t xml:space="preserve">3 min and 13 </w:t>
            </w:r>
            <w:r w:rsidRPr="00297AC0">
              <w:rPr>
                <w:rFonts w:ascii="Book Antiqua" w:hAnsi="Book Antiqua" w:cs="Times New Roman" w:hint="eastAsia"/>
                <w:color w:val="auto"/>
                <w:sz w:val="24"/>
                <w:szCs w:val="24"/>
                <w:lang w:eastAsia="zh-CN"/>
              </w:rPr>
              <w:t>s</w:t>
            </w:r>
          </w:p>
        </w:tc>
        <w:tc>
          <w:tcPr>
            <w:tcW w:w="1692" w:type="dxa"/>
            <w:tcBorders>
              <w:top w:val="single" w:sz="4" w:space="0" w:color="auto"/>
            </w:tcBorders>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High rate success with 40% cases with Ca19.9 reduction</w:t>
            </w:r>
          </w:p>
        </w:tc>
      </w:tr>
      <w:tr w:rsidR="008F436C" w:rsidRPr="00297AC0" w:rsidTr="003F29C5">
        <w:tc>
          <w:tcPr>
            <w:cnfStyle w:val="001000000000" w:firstRow="0" w:lastRow="0" w:firstColumn="1" w:lastColumn="0" w:oddVBand="0" w:evenVBand="0" w:oddHBand="0" w:evenHBand="0" w:firstRowFirstColumn="0" w:firstRowLastColumn="0" w:lastRowFirstColumn="0" w:lastRowLastColumn="0"/>
            <w:tcW w:w="1614" w:type="dxa"/>
            <w:tcBorders>
              <w:right w:val="none" w:sz="0" w:space="0" w:color="auto"/>
            </w:tcBorders>
            <w:vAlign w:val="center"/>
          </w:tcPr>
          <w:p w:rsidR="00132D01" w:rsidRPr="00297AC0" w:rsidRDefault="00132D01" w:rsidP="00132D01">
            <w:pPr>
              <w:adjustRightInd w:val="0"/>
              <w:snapToGrid w:val="0"/>
              <w:spacing w:line="360" w:lineRule="auto"/>
              <w:rPr>
                <w:rFonts w:ascii="Book Antiqua" w:hAnsi="Book Antiqua" w:cs="Times New Roman"/>
                <w:color w:val="auto"/>
                <w:sz w:val="24"/>
                <w:szCs w:val="24"/>
              </w:rPr>
            </w:pPr>
            <w:r w:rsidRPr="00297AC0">
              <w:rPr>
                <w:rFonts w:ascii="Book Antiqua" w:hAnsi="Book Antiqua" w:cs="Times New Roman"/>
                <w:color w:val="auto"/>
                <w:sz w:val="24"/>
                <w:szCs w:val="24"/>
              </w:rPr>
              <w:t xml:space="preserve">Carrafiello </w:t>
            </w:r>
            <w:r w:rsidRPr="00297AC0">
              <w:rPr>
                <w:rFonts w:ascii="Book Antiqua" w:hAnsi="Book Antiqua" w:cs="Times New Roman"/>
                <w:i/>
                <w:color w:val="auto"/>
                <w:sz w:val="24"/>
                <w:szCs w:val="24"/>
              </w:rPr>
              <w:t>et al</w:t>
            </w:r>
            <w:r w:rsidRPr="00297AC0">
              <w:rPr>
                <w:rFonts w:ascii="Book Antiqua" w:hAnsi="Book Antiqua" w:cs="Times New Roman"/>
                <w:color w:val="auto"/>
                <w:sz w:val="24"/>
                <w:szCs w:val="24"/>
                <w:vertAlign w:val="superscript"/>
              </w:rPr>
              <w:t>[26]</w:t>
            </w:r>
          </w:p>
        </w:tc>
        <w:tc>
          <w:tcPr>
            <w:tcW w:w="1419" w:type="dxa"/>
            <w:tcBorders>
              <w:left w:val="nil"/>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1</w:t>
            </w:r>
          </w:p>
        </w:tc>
        <w:tc>
          <w:tcPr>
            <w:tcW w:w="1997"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metastases from renal cell</w:t>
            </w:r>
          </w:p>
        </w:tc>
        <w:tc>
          <w:tcPr>
            <w:tcW w:w="1384"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297AC0">
              <w:rPr>
                <w:rFonts w:ascii="Book Antiqua" w:hAnsi="Book Antiqua" w:cs="Times New Roman"/>
                <w:color w:val="auto"/>
                <w:sz w:val="24"/>
                <w:szCs w:val="24"/>
              </w:rPr>
              <w:t>Body-tail</w:t>
            </w:r>
          </w:p>
        </w:tc>
        <w:tc>
          <w:tcPr>
            <w:tcW w:w="1967"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Radiofrequency ablation</w:t>
            </w:r>
          </w:p>
        </w:tc>
        <w:tc>
          <w:tcPr>
            <w:tcW w:w="1789"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Percutaneous with CT</w:t>
            </w:r>
          </w:p>
        </w:tc>
        <w:tc>
          <w:tcPr>
            <w:tcW w:w="1371"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19 G</w:t>
            </w:r>
          </w:p>
        </w:tc>
        <w:tc>
          <w:tcPr>
            <w:tcW w:w="1270"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 xml:space="preserve">8 min and 35 </w:t>
            </w:r>
            <w:r w:rsidRPr="00297AC0">
              <w:rPr>
                <w:rFonts w:ascii="Book Antiqua" w:hAnsi="Book Antiqua" w:cs="Times New Roman" w:hint="eastAsia"/>
                <w:color w:val="auto"/>
                <w:sz w:val="24"/>
                <w:szCs w:val="24"/>
                <w:lang w:val="en-US" w:eastAsia="zh-CN"/>
              </w:rPr>
              <w:t>s</w:t>
            </w:r>
          </w:p>
        </w:tc>
        <w:tc>
          <w:tcPr>
            <w:tcW w:w="1692"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RFA is feasible for</w:t>
            </w:r>
          </w:p>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metastatic lesion at body-tail</w:t>
            </w:r>
          </w:p>
        </w:tc>
      </w:tr>
      <w:tr w:rsidR="008F436C" w:rsidRPr="00297AC0" w:rsidTr="003F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dxa"/>
            <w:tcBorders>
              <w:right w:val="none" w:sz="0" w:space="0" w:color="auto"/>
            </w:tcBorders>
            <w:vAlign w:val="center"/>
          </w:tcPr>
          <w:p w:rsidR="00132D01" w:rsidRPr="00297AC0" w:rsidRDefault="00132D01" w:rsidP="00132D01">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Limmer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[27]</w:t>
            </w:r>
          </w:p>
        </w:tc>
        <w:tc>
          <w:tcPr>
            <w:tcW w:w="1419"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w:t>
            </w:r>
          </w:p>
        </w:tc>
        <w:tc>
          <w:tcPr>
            <w:tcW w:w="1997"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Insulinoma</w:t>
            </w:r>
          </w:p>
        </w:tc>
        <w:tc>
          <w:tcPr>
            <w:tcW w:w="1384"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Body-tail</w:t>
            </w:r>
          </w:p>
        </w:tc>
        <w:tc>
          <w:tcPr>
            <w:tcW w:w="1967"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Radiofrequency ablation</w:t>
            </w:r>
          </w:p>
        </w:tc>
        <w:tc>
          <w:tcPr>
            <w:tcW w:w="1789"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Percutaneous with CT</w:t>
            </w:r>
          </w:p>
        </w:tc>
        <w:tc>
          <w:tcPr>
            <w:tcW w:w="1371"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16 G</w:t>
            </w:r>
          </w:p>
        </w:tc>
        <w:tc>
          <w:tcPr>
            <w:tcW w:w="1270"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18 min</w:t>
            </w:r>
          </w:p>
        </w:tc>
        <w:tc>
          <w:tcPr>
            <w:tcW w:w="1692"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RFA proved to be a clinically successful</w:t>
            </w:r>
          </w:p>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procedure</w:t>
            </w:r>
          </w:p>
        </w:tc>
      </w:tr>
      <w:tr w:rsidR="008F436C" w:rsidRPr="00297AC0" w:rsidTr="003F29C5">
        <w:tc>
          <w:tcPr>
            <w:cnfStyle w:val="001000000000" w:firstRow="0" w:lastRow="0" w:firstColumn="1" w:lastColumn="0" w:oddVBand="0" w:evenVBand="0" w:oddHBand="0" w:evenHBand="0" w:firstRowFirstColumn="0" w:firstRowLastColumn="0" w:lastRowFirstColumn="0" w:lastRowLastColumn="0"/>
            <w:tcW w:w="1614" w:type="dxa"/>
            <w:tcBorders>
              <w:right w:val="none" w:sz="0" w:space="0" w:color="auto"/>
            </w:tcBorders>
            <w:vAlign w:val="center"/>
          </w:tcPr>
          <w:p w:rsidR="00132D01" w:rsidRPr="00297AC0" w:rsidRDefault="00132D01" w:rsidP="00132D01">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Wu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[28]</w:t>
            </w:r>
          </w:p>
        </w:tc>
        <w:tc>
          <w:tcPr>
            <w:tcW w:w="1419" w:type="dxa"/>
            <w:tcBorders>
              <w:left w:val="nil"/>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w:t>
            </w:r>
          </w:p>
        </w:tc>
        <w:tc>
          <w:tcPr>
            <w:tcW w:w="1997"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Gastrinoma</w:t>
            </w:r>
          </w:p>
        </w:tc>
        <w:tc>
          <w:tcPr>
            <w:tcW w:w="1384"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Tail</w:t>
            </w:r>
          </w:p>
        </w:tc>
        <w:tc>
          <w:tcPr>
            <w:tcW w:w="1967"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Radiofrequency ablation</w:t>
            </w:r>
          </w:p>
        </w:tc>
        <w:tc>
          <w:tcPr>
            <w:tcW w:w="1789"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Percutaneous transplenic with CT</w:t>
            </w:r>
          </w:p>
        </w:tc>
        <w:tc>
          <w:tcPr>
            <w:tcW w:w="1371"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270"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692" w:type="dxa"/>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transplenic RFA is feasible</w:t>
            </w:r>
          </w:p>
        </w:tc>
      </w:tr>
      <w:tr w:rsidR="008F436C" w:rsidRPr="00297AC0" w:rsidTr="003F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dxa"/>
            <w:tcBorders>
              <w:right w:val="none" w:sz="0" w:space="0" w:color="auto"/>
            </w:tcBorders>
            <w:vAlign w:val="center"/>
          </w:tcPr>
          <w:p w:rsidR="00132D01" w:rsidRPr="00297AC0" w:rsidRDefault="00132D01" w:rsidP="00132D01">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Singh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[29]</w:t>
            </w:r>
          </w:p>
        </w:tc>
        <w:tc>
          <w:tcPr>
            <w:tcW w:w="1419"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11</w:t>
            </w:r>
          </w:p>
        </w:tc>
        <w:tc>
          <w:tcPr>
            <w:tcW w:w="1997"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Pancreatic ductal adenocracinoma</w:t>
            </w:r>
          </w:p>
        </w:tc>
        <w:tc>
          <w:tcPr>
            <w:tcW w:w="1384"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967"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Radiofrequency ablation</w:t>
            </w:r>
          </w:p>
        </w:tc>
        <w:tc>
          <w:tcPr>
            <w:tcW w:w="1789"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1 percutaneous with CT + 10 laparoscopic</w:t>
            </w:r>
          </w:p>
        </w:tc>
        <w:tc>
          <w:tcPr>
            <w:tcW w:w="1371"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270"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692" w:type="dxa"/>
            <w:vAlign w:val="center"/>
          </w:tcPr>
          <w:p w:rsidR="00132D01" w:rsidRPr="00297AC0" w:rsidRDefault="00132D01" w:rsidP="00132D0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RFA is a safe and feasible technique of tumor cytoreduction</w:t>
            </w:r>
          </w:p>
        </w:tc>
      </w:tr>
      <w:tr w:rsidR="008F436C" w:rsidRPr="00297AC0" w:rsidTr="003F29C5">
        <w:tc>
          <w:tcPr>
            <w:cnfStyle w:val="001000000000" w:firstRow="0" w:lastRow="0" w:firstColumn="1" w:lastColumn="0" w:oddVBand="0" w:evenVBand="0" w:oddHBand="0" w:evenHBand="0" w:firstRowFirstColumn="0" w:firstRowLastColumn="0" w:lastRowFirstColumn="0" w:lastRowLastColumn="0"/>
            <w:tcW w:w="1614" w:type="dxa"/>
            <w:tcBorders>
              <w:bottom w:val="single" w:sz="4" w:space="0" w:color="auto"/>
              <w:right w:val="none" w:sz="0" w:space="0" w:color="auto"/>
            </w:tcBorders>
            <w:vAlign w:val="center"/>
          </w:tcPr>
          <w:p w:rsidR="00132D01" w:rsidRPr="00297AC0" w:rsidRDefault="00132D01" w:rsidP="00132D01">
            <w:pPr>
              <w:adjustRightInd w:val="0"/>
              <w:snapToGrid w:val="0"/>
              <w:spacing w:line="360" w:lineRule="auto"/>
              <w:rPr>
                <w:rFonts w:ascii="Book Antiqua" w:hAnsi="Book Antiqua" w:cs="Times New Roman"/>
                <w:b/>
                <w:color w:val="auto"/>
                <w:sz w:val="24"/>
                <w:szCs w:val="24"/>
                <w:lang w:val="en-US"/>
              </w:rPr>
            </w:pPr>
            <w:r w:rsidRPr="00297AC0">
              <w:rPr>
                <w:rFonts w:ascii="Book Antiqua" w:hAnsi="Book Antiqua" w:cs="Times New Roman"/>
                <w:color w:val="auto"/>
                <w:sz w:val="24"/>
                <w:szCs w:val="24"/>
                <w:lang w:val="en-US"/>
              </w:rPr>
              <w:t xml:space="preserve">Rossi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[30</w:t>
            </w:r>
            <w:r w:rsidRPr="00297AC0">
              <w:rPr>
                <w:rFonts w:ascii="Book Antiqua" w:hAnsi="Book Antiqua" w:cs="Times New Roman"/>
                <w:b/>
                <w:color w:val="auto"/>
                <w:sz w:val="24"/>
                <w:szCs w:val="24"/>
                <w:vertAlign w:val="superscript"/>
                <w:lang w:val="en-US"/>
              </w:rPr>
              <w:t>]</w:t>
            </w:r>
          </w:p>
        </w:tc>
        <w:tc>
          <w:tcPr>
            <w:tcW w:w="1419" w:type="dxa"/>
            <w:tcBorders>
              <w:left w:val="nil"/>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8</w:t>
            </w:r>
          </w:p>
        </w:tc>
        <w:tc>
          <w:tcPr>
            <w:tcW w:w="1997" w:type="dxa"/>
            <w:tcBorders>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neuroendocrine tumors</w:t>
            </w:r>
          </w:p>
        </w:tc>
        <w:tc>
          <w:tcPr>
            <w:tcW w:w="1384" w:type="dxa"/>
            <w:tcBorders>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Head and body-tail</w:t>
            </w:r>
          </w:p>
        </w:tc>
        <w:tc>
          <w:tcPr>
            <w:tcW w:w="1967" w:type="dxa"/>
            <w:tcBorders>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Radiofrequency ablation</w:t>
            </w:r>
          </w:p>
        </w:tc>
        <w:tc>
          <w:tcPr>
            <w:tcW w:w="1789" w:type="dxa"/>
            <w:tcBorders>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Percutaneous with CT</w:t>
            </w:r>
          </w:p>
        </w:tc>
        <w:tc>
          <w:tcPr>
            <w:tcW w:w="1371" w:type="dxa"/>
            <w:tcBorders>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17 and 19 G</w:t>
            </w:r>
          </w:p>
        </w:tc>
        <w:tc>
          <w:tcPr>
            <w:tcW w:w="1270" w:type="dxa"/>
            <w:tcBorders>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 xml:space="preserve">9 </w:t>
            </w:r>
            <w:r w:rsidRPr="00297AC0">
              <w:rPr>
                <w:rFonts w:ascii="Book Antiqua" w:hAnsi="Book Antiqua" w:cs="Times New Roman" w:hint="eastAsia"/>
                <w:color w:val="auto"/>
                <w:sz w:val="24"/>
                <w:szCs w:val="24"/>
                <w:lang w:val="en-US" w:eastAsia="zh-CN"/>
              </w:rPr>
              <w:t>min</w:t>
            </w:r>
          </w:p>
        </w:tc>
        <w:tc>
          <w:tcPr>
            <w:tcW w:w="1692" w:type="dxa"/>
            <w:tcBorders>
              <w:bottom w:val="single" w:sz="4" w:space="0" w:color="auto"/>
            </w:tcBorders>
            <w:vAlign w:val="center"/>
          </w:tcPr>
          <w:p w:rsidR="00132D01" w:rsidRPr="00297AC0" w:rsidRDefault="00132D01" w:rsidP="00132D0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RFA is a feasible, safe, and effective option</w:t>
            </w:r>
          </w:p>
        </w:tc>
      </w:tr>
    </w:tbl>
    <w:p w:rsidR="00F00CEF" w:rsidRPr="00297AC0" w:rsidRDefault="00F00CEF" w:rsidP="00F00CEF">
      <w:pPr>
        <w:pStyle w:val="NoSpacing"/>
        <w:adjustRightInd w:val="0"/>
        <w:snapToGrid w:val="0"/>
        <w:spacing w:line="360" w:lineRule="auto"/>
        <w:jc w:val="both"/>
        <w:rPr>
          <w:rFonts w:ascii="Book Antiqua" w:hAnsi="Book Antiqua" w:cs="Times New Roman"/>
          <w:sz w:val="24"/>
          <w:szCs w:val="24"/>
          <w:lang w:eastAsia="zh-CN"/>
        </w:rPr>
      </w:pPr>
      <w:r w:rsidRPr="00297AC0">
        <w:rPr>
          <w:rFonts w:ascii="Book Antiqua" w:hAnsi="Book Antiqua" w:cs="Times New Roman" w:hint="eastAsia"/>
          <w:sz w:val="24"/>
          <w:szCs w:val="24"/>
          <w:lang w:eastAsia="zh-CN"/>
        </w:rPr>
        <w:t xml:space="preserve">US: Ultrosound; CT: </w:t>
      </w:r>
      <w:r w:rsidRPr="00297AC0">
        <w:rPr>
          <w:rFonts w:ascii="Book Antiqua" w:hAnsi="Book Antiqua" w:cs="Times New Roman"/>
          <w:sz w:val="24"/>
          <w:szCs w:val="24"/>
          <w:lang w:eastAsia="zh-CN"/>
        </w:rPr>
        <w:t>Computed tomography</w:t>
      </w:r>
      <w:r w:rsidRPr="00297AC0">
        <w:rPr>
          <w:rFonts w:ascii="Book Antiqua" w:hAnsi="Book Antiqua" w:cs="Times New Roman" w:hint="eastAsia"/>
          <w:sz w:val="24"/>
          <w:szCs w:val="24"/>
          <w:lang w:eastAsia="zh-CN"/>
        </w:rPr>
        <w:t xml:space="preserve">; RFA: </w:t>
      </w:r>
      <w:r w:rsidRPr="00297AC0">
        <w:rPr>
          <w:rFonts w:ascii="Book Antiqua" w:hAnsi="Book Antiqua" w:cs="Times New Roman"/>
          <w:sz w:val="24"/>
          <w:szCs w:val="24"/>
          <w:lang w:val="en-US" w:eastAsia="zh-CN"/>
        </w:rPr>
        <w:t>Radiofrequency ablation</w:t>
      </w:r>
      <w:r w:rsidRPr="00297AC0">
        <w:rPr>
          <w:rFonts w:ascii="Book Antiqua" w:hAnsi="Book Antiqua" w:cs="Times New Roman" w:hint="eastAsia"/>
          <w:sz w:val="24"/>
          <w:szCs w:val="24"/>
          <w:lang w:val="en-US" w:eastAsia="zh-CN"/>
        </w:rPr>
        <w:t>.</w:t>
      </w:r>
    </w:p>
    <w:p w:rsidR="00132D01" w:rsidRPr="00297AC0" w:rsidRDefault="00132D01" w:rsidP="00946714">
      <w:pPr>
        <w:pStyle w:val="NoSpacing"/>
        <w:adjustRightInd w:val="0"/>
        <w:snapToGrid w:val="0"/>
        <w:spacing w:line="360" w:lineRule="auto"/>
        <w:jc w:val="both"/>
        <w:rPr>
          <w:rFonts w:ascii="Book Antiqua" w:hAnsi="Book Antiqua" w:cs="Times New Roman"/>
          <w:b/>
          <w:sz w:val="24"/>
          <w:szCs w:val="24"/>
          <w:lang w:eastAsia="zh-CN"/>
        </w:rPr>
      </w:pPr>
    </w:p>
    <w:p w:rsidR="003D4434" w:rsidRPr="00297AC0" w:rsidRDefault="003D4434">
      <w:pPr>
        <w:rPr>
          <w:rFonts w:ascii="Book Antiqua" w:hAnsi="Book Antiqua" w:cs="Times New Roman"/>
          <w:b/>
          <w:sz w:val="24"/>
          <w:szCs w:val="24"/>
          <w:lang w:val="en-US"/>
        </w:rPr>
      </w:pPr>
      <w:r w:rsidRPr="00297AC0">
        <w:rPr>
          <w:rFonts w:ascii="Book Antiqua" w:hAnsi="Book Antiqua" w:cs="Times New Roman"/>
          <w:b/>
          <w:sz w:val="24"/>
          <w:szCs w:val="24"/>
          <w:lang w:val="en-US"/>
        </w:rPr>
        <w:br w:type="page"/>
      </w:r>
    </w:p>
    <w:p w:rsidR="007237C3" w:rsidRPr="00297AC0" w:rsidRDefault="007237C3" w:rsidP="00946714">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sz w:val="24"/>
          <w:szCs w:val="24"/>
          <w:lang w:val="en-US"/>
        </w:rPr>
        <w:lastRenderedPageBreak/>
        <w:t>Tab</w:t>
      </w:r>
      <w:r w:rsidR="00FE1A2A" w:rsidRPr="00297AC0">
        <w:rPr>
          <w:rFonts w:ascii="Book Antiqua" w:hAnsi="Book Antiqua" w:cs="Times New Roman" w:hint="eastAsia"/>
          <w:b/>
          <w:sz w:val="24"/>
          <w:szCs w:val="24"/>
          <w:lang w:val="en-US" w:eastAsia="zh-CN"/>
        </w:rPr>
        <w:t xml:space="preserve">le </w:t>
      </w:r>
      <w:r w:rsidR="00FE1A2A" w:rsidRPr="00297AC0">
        <w:rPr>
          <w:rFonts w:ascii="Book Antiqua" w:hAnsi="Book Antiqua" w:cs="Times New Roman"/>
          <w:b/>
          <w:sz w:val="24"/>
          <w:szCs w:val="24"/>
          <w:lang w:val="en-US"/>
        </w:rPr>
        <w:t>2</w:t>
      </w:r>
      <w:r w:rsidRPr="00297AC0">
        <w:rPr>
          <w:rFonts w:ascii="Book Antiqua" w:hAnsi="Book Antiqua" w:cs="Times New Roman"/>
          <w:b/>
          <w:sz w:val="24"/>
          <w:szCs w:val="24"/>
          <w:lang w:val="en-US"/>
        </w:rPr>
        <w:t xml:space="preserve"> Summery of the</w:t>
      </w:r>
      <w:r w:rsidR="00FE1A2A" w:rsidRPr="00297AC0">
        <w:rPr>
          <w:rFonts w:ascii="Book Antiqua" w:hAnsi="Book Antiqua" w:cs="Times New Roman"/>
          <w:b/>
          <w:sz w:val="24"/>
          <w:szCs w:val="24"/>
          <w:lang w:val="en-US"/>
        </w:rPr>
        <w:t xml:space="preserve"> study about microwave ablation</w:t>
      </w:r>
    </w:p>
    <w:tbl>
      <w:tblPr>
        <w:tblStyle w:val="21"/>
        <w:tblW w:w="14924"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560"/>
        <w:gridCol w:w="1417"/>
        <w:gridCol w:w="2127"/>
        <w:gridCol w:w="1971"/>
        <w:gridCol w:w="1776"/>
        <w:gridCol w:w="1834"/>
        <w:gridCol w:w="1211"/>
        <w:gridCol w:w="1418"/>
        <w:gridCol w:w="1610"/>
      </w:tblGrid>
      <w:tr w:rsidR="003D4434" w:rsidRPr="00297AC0" w:rsidTr="003D4434">
        <w:trPr>
          <w:cnfStyle w:val="100000000000" w:firstRow="1" w:lastRow="0" w:firstColumn="0" w:lastColumn="0" w:oddVBand="0" w:evenVBand="0" w:oddHBand="0" w:evenHBand="0" w:firstRowFirstColumn="0" w:firstRowLastColumn="0" w:lastRowFirstColumn="0" w:lastRowLastColumn="0"/>
          <w:trHeight w:val="105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both"/>
              <w:rPr>
                <w:rFonts w:ascii="Book Antiqua" w:hAnsi="Book Antiqua" w:cs="Times New Roman"/>
                <w:b/>
                <w:color w:val="auto"/>
              </w:rPr>
            </w:pPr>
            <w:r w:rsidRPr="00297AC0">
              <w:rPr>
                <w:rFonts w:ascii="Book Antiqua" w:hAnsi="Book Antiqua" w:cs="Times New Roman"/>
                <w:b/>
                <w:color w:val="auto"/>
              </w:rPr>
              <w:t>Authors</w:t>
            </w:r>
          </w:p>
        </w:tc>
        <w:tc>
          <w:tcPr>
            <w:tcW w:w="1417"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Patients number</w:t>
            </w:r>
          </w:p>
        </w:tc>
        <w:tc>
          <w:tcPr>
            <w:tcW w:w="2127"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Lesion</w:t>
            </w:r>
          </w:p>
        </w:tc>
        <w:tc>
          <w:tcPr>
            <w:tcW w:w="1971"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Location</w:t>
            </w:r>
          </w:p>
        </w:tc>
        <w:tc>
          <w:tcPr>
            <w:tcW w:w="1776"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Type of treatment</w:t>
            </w:r>
          </w:p>
        </w:tc>
        <w:tc>
          <w:tcPr>
            <w:tcW w:w="1834"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Approach</w:t>
            </w:r>
          </w:p>
        </w:tc>
        <w:tc>
          <w:tcPr>
            <w:tcW w:w="1211"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Needle</w:t>
            </w:r>
          </w:p>
        </w:tc>
        <w:tc>
          <w:tcPr>
            <w:tcW w:w="1418"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Mean treatment duration</w:t>
            </w:r>
          </w:p>
        </w:tc>
        <w:tc>
          <w:tcPr>
            <w:tcW w:w="1610"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Conclusion</w:t>
            </w:r>
          </w:p>
        </w:tc>
      </w:tr>
      <w:tr w:rsidR="003D4434" w:rsidRPr="00297AC0" w:rsidTr="003D4434">
        <w:trPr>
          <w:cnfStyle w:val="000000100000" w:firstRow="0" w:lastRow="0" w:firstColumn="0" w:lastColumn="0" w:oddVBand="0" w:evenVBand="0" w:oddHBand="1" w:evenHBand="0" w:firstRowFirstColumn="0" w:firstRowLastColumn="0" w:lastRowFirstColumn="0" w:lastRowLastColumn="0"/>
          <w:trHeight w:val="248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il"/>
            </w:tcBorders>
            <w:vAlign w:val="center"/>
          </w:tcPr>
          <w:p w:rsidR="003D4434" w:rsidRPr="00297AC0" w:rsidRDefault="003D4434" w:rsidP="003D4434">
            <w:pPr>
              <w:adjustRightInd w:val="0"/>
              <w:snapToGrid w:val="0"/>
              <w:spacing w:line="360" w:lineRule="auto"/>
              <w:jc w:val="both"/>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Carrafiello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[47]</w:t>
            </w:r>
          </w:p>
        </w:tc>
        <w:tc>
          <w:tcPr>
            <w:tcW w:w="1417"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5</w:t>
            </w:r>
          </w:p>
        </w:tc>
        <w:tc>
          <w:tcPr>
            <w:tcW w:w="2127"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ductal adenocarcinoma</w:t>
            </w:r>
          </w:p>
        </w:tc>
        <w:tc>
          <w:tcPr>
            <w:tcW w:w="1971"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Head</w:t>
            </w:r>
          </w:p>
        </w:tc>
        <w:tc>
          <w:tcPr>
            <w:tcW w:w="1776"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Microwave ablation</w:t>
            </w:r>
          </w:p>
        </w:tc>
        <w:tc>
          <w:tcPr>
            <w:tcW w:w="1834"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rPr>
              <w:t>Percutaneous with US</w:t>
            </w:r>
          </w:p>
        </w:tc>
        <w:tc>
          <w:tcPr>
            <w:tcW w:w="1211"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418"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610" w:type="dxa"/>
            <w:tcBorders>
              <w:top w:val="single" w:sz="4" w:space="0" w:color="auto"/>
              <w:bottom w:val="single" w:sz="4" w:space="0" w:color="auto"/>
            </w:tcBorders>
            <w:vAlign w:val="center"/>
          </w:tcPr>
          <w:p w:rsidR="003D4434" w:rsidRPr="00297AC0" w:rsidRDefault="003D4434" w:rsidP="003D4434">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Microwave ablation appears to be feasi</w:t>
            </w:r>
            <w:r w:rsidR="000F5073" w:rsidRPr="00297AC0">
              <w:rPr>
                <w:rFonts w:ascii="Book Antiqua" w:hAnsi="Book Antiqua" w:cs="Times New Roman"/>
                <w:color w:val="auto"/>
                <w:sz w:val="24"/>
                <w:szCs w:val="24"/>
                <w:lang w:val="en-US"/>
              </w:rPr>
              <w:t>ble in palliative treatment</w:t>
            </w:r>
          </w:p>
        </w:tc>
      </w:tr>
    </w:tbl>
    <w:p w:rsidR="003D4434" w:rsidRPr="00297AC0" w:rsidRDefault="003D4434" w:rsidP="00946714">
      <w:pPr>
        <w:pStyle w:val="NoSpacing"/>
        <w:adjustRightInd w:val="0"/>
        <w:snapToGrid w:val="0"/>
        <w:spacing w:line="360" w:lineRule="auto"/>
        <w:jc w:val="both"/>
        <w:rPr>
          <w:rFonts w:ascii="Book Antiqua" w:hAnsi="Book Antiqua" w:cs="Times New Roman"/>
          <w:b/>
          <w:sz w:val="24"/>
          <w:szCs w:val="24"/>
          <w:lang w:eastAsia="zh-CN"/>
        </w:rPr>
      </w:pPr>
    </w:p>
    <w:p w:rsidR="00E30413" w:rsidRPr="00297AC0" w:rsidRDefault="00E30413">
      <w:pPr>
        <w:rPr>
          <w:rFonts w:ascii="Book Antiqua" w:hAnsi="Book Antiqua" w:cs="Times New Roman"/>
          <w:b/>
          <w:sz w:val="24"/>
          <w:szCs w:val="24"/>
          <w:lang w:val="en-US"/>
        </w:rPr>
      </w:pPr>
      <w:r w:rsidRPr="00297AC0">
        <w:rPr>
          <w:rFonts w:ascii="Book Antiqua" w:hAnsi="Book Antiqua" w:cs="Times New Roman"/>
          <w:b/>
          <w:sz w:val="24"/>
          <w:szCs w:val="24"/>
          <w:lang w:val="en-US"/>
        </w:rPr>
        <w:br w:type="page"/>
      </w:r>
    </w:p>
    <w:p w:rsidR="007237C3" w:rsidRPr="00297AC0" w:rsidRDefault="007237C3" w:rsidP="00946714">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sz w:val="24"/>
          <w:szCs w:val="24"/>
          <w:lang w:val="en-US"/>
        </w:rPr>
        <w:lastRenderedPageBreak/>
        <w:t>Tab</w:t>
      </w:r>
      <w:r w:rsidR="00FE1A2A" w:rsidRPr="00297AC0">
        <w:rPr>
          <w:rFonts w:ascii="Book Antiqua" w:hAnsi="Book Antiqua" w:cs="Times New Roman" w:hint="eastAsia"/>
          <w:b/>
          <w:sz w:val="24"/>
          <w:szCs w:val="24"/>
          <w:lang w:val="en-US" w:eastAsia="zh-CN"/>
        </w:rPr>
        <w:t>le</w:t>
      </w:r>
      <w:r w:rsidR="00FE1A2A" w:rsidRPr="00297AC0">
        <w:rPr>
          <w:rFonts w:ascii="Book Antiqua" w:hAnsi="Book Antiqua" w:cs="Times New Roman"/>
          <w:b/>
          <w:sz w:val="24"/>
          <w:szCs w:val="24"/>
          <w:lang w:val="en-US"/>
        </w:rPr>
        <w:t xml:space="preserve"> 3</w:t>
      </w:r>
      <w:r w:rsidRPr="00297AC0">
        <w:rPr>
          <w:rFonts w:ascii="Book Antiqua" w:hAnsi="Book Antiqua" w:cs="Times New Roman"/>
          <w:b/>
          <w:sz w:val="24"/>
          <w:szCs w:val="24"/>
          <w:lang w:val="en-US"/>
        </w:rPr>
        <w:t xml:space="preserve"> Summery </w:t>
      </w:r>
      <w:r w:rsidR="00FE1A2A" w:rsidRPr="00297AC0">
        <w:rPr>
          <w:rFonts w:ascii="Book Antiqua" w:hAnsi="Book Antiqua" w:cs="Times New Roman"/>
          <w:b/>
          <w:sz w:val="24"/>
          <w:szCs w:val="24"/>
          <w:lang w:val="en-US"/>
        </w:rPr>
        <w:t>of studies about cryosurgery</w:t>
      </w:r>
    </w:p>
    <w:tbl>
      <w:tblPr>
        <w:tblStyle w:val="2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15"/>
        <w:gridCol w:w="1169"/>
        <w:gridCol w:w="1985"/>
        <w:gridCol w:w="1228"/>
        <w:gridCol w:w="1574"/>
        <w:gridCol w:w="1732"/>
        <w:gridCol w:w="1089"/>
        <w:gridCol w:w="1318"/>
        <w:gridCol w:w="2480"/>
      </w:tblGrid>
      <w:tr w:rsidR="00C86137" w:rsidRPr="00297AC0" w:rsidTr="000F50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5" w:type="dxa"/>
            <w:tcBorders>
              <w:top w:val="single" w:sz="4" w:space="0" w:color="auto"/>
              <w:bottom w:val="single" w:sz="4" w:space="0" w:color="auto"/>
            </w:tcBorders>
            <w:vAlign w:val="center"/>
          </w:tcPr>
          <w:p w:rsidR="00C86137" w:rsidRPr="00297AC0" w:rsidRDefault="00C86137" w:rsidP="00C86137">
            <w:pPr>
              <w:adjustRightInd w:val="0"/>
              <w:snapToGrid w:val="0"/>
              <w:spacing w:line="360" w:lineRule="auto"/>
              <w:rPr>
                <w:rFonts w:ascii="Book Antiqua" w:hAnsi="Book Antiqua" w:cs="Times New Roman"/>
                <w:b/>
                <w:color w:val="auto"/>
              </w:rPr>
            </w:pPr>
            <w:r w:rsidRPr="00297AC0">
              <w:rPr>
                <w:rFonts w:ascii="Book Antiqua" w:hAnsi="Book Antiqua" w:cs="Times New Roman"/>
                <w:b/>
                <w:color w:val="auto"/>
              </w:rPr>
              <w:t>Authors</w:t>
            </w:r>
          </w:p>
        </w:tc>
        <w:tc>
          <w:tcPr>
            <w:tcW w:w="1169" w:type="dxa"/>
            <w:tcBorders>
              <w:top w:val="single" w:sz="4" w:space="0" w:color="auto"/>
              <w:bottom w:val="none" w:sz="0"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Patients number</w:t>
            </w:r>
          </w:p>
        </w:tc>
        <w:tc>
          <w:tcPr>
            <w:tcW w:w="1985" w:type="dxa"/>
            <w:tcBorders>
              <w:top w:val="single" w:sz="4" w:space="0" w:color="auto"/>
              <w:bottom w:val="none" w:sz="0"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Lesion</w:t>
            </w:r>
          </w:p>
        </w:tc>
        <w:tc>
          <w:tcPr>
            <w:tcW w:w="1228" w:type="dxa"/>
            <w:tcBorders>
              <w:top w:val="single" w:sz="4" w:space="0" w:color="auto"/>
              <w:bottom w:val="single" w:sz="4"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Location</w:t>
            </w:r>
          </w:p>
        </w:tc>
        <w:tc>
          <w:tcPr>
            <w:tcW w:w="1574" w:type="dxa"/>
            <w:tcBorders>
              <w:top w:val="single" w:sz="4" w:space="0" w:color="auto"/>
              <w:bottom w:val="single" w:sz="4"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Type of treatment</w:t>
            </w:r>
          </w:p>
        </w:tc>
        <w:tc>
          <w:tcPr>
            <w:tcW w:w="1732" w:type="dxa"/>
            <w:tcBorders>
              <w:top w:val="single" w:sz="4" w:space="0" w:color="auto"/>
              <w:bottom w:val="single" w:sz="4"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Approach</w:t>
            </w:r>
          </w:p>
        </w:tc>
        <w:tc>
          <w:tcPr>
            <w:tcW w:w="1089" w:type="dxa"/>
            <w:tcBorders>
              <w:top w:val="single" w:sz="4" w:space="0" w:color="auto"/>
              <w:bottom w:val="single" w:sz="4"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Needle</w:t>
            </w:r>
          </w:p>
        </w:tc>
        <w:tc>
          <w:tcPr>
            <w:tcW w:w="1318" w:type="dxa"/>
            <w:tcBorders>
              <w:top w:val="single" w:sz="4" w:space="0" w:color="auto"/>
              <w:bottom w:val="single" w:sz="4"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Mean treatment duration</w:t>
            </w:r>
          </w:p>
        </w:tc>
        <w:tc>
          <w:tcPr>
            <w:tcW w:w="2480" w:type="dxa"/>
            <w:tcBorders>
              <w:top w:val="single" w:sz="4" w:space="0" w:color="auto"/>
              <w:bottom w:val="single" w:sz="4" w:space="0" w:color="auto"/>
            </w:tcBorders>
            <w:vAlign w:val="center"/>
          </w:tcPr>
          <w:p w:rsidR="00C86137" w:rsidRPr="00297AC0" w:rsidRDefault="00C86137" w:rsidP="00C86137">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Conclusion</w:t>
            </w:r>
          </w:p>
        </w:tc>
      </w:tr>
      <w:tr w:rsidR="00C86137" w:rsidRPr="00297AC0" w:rsidTr="000F5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tcBorders>
              <w:top w:val="single" w:sz="4" w:space="0" w:color="auto"/>
              <w:right w:val="none" w:sz="0" w:space="0" w:color="auto"/>
            </w:tcBorders>
            <w:vAlign w:val="center"/>
          </w:tcPr>
          <w:p w:rsidR="00C86137" w:rsidRPr="00297AC0" w:rsidRDefault="00C86137" w:rsidP="00C86137">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Xu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[9]</w:t>
            </w:r>
          </w:p>
        </w:tc>
        <w:tc>
          <w:tcPr>
            <w:tcW w:w="1169" w:type="dxa"/>
            <w:tcBorders>
              <w:top w:val="none" w:sz="0" w:space="0" w:color="auto"/>
              <w:left w:val="none" w:sz="0"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49</w:t>
            </w:r>
          </w:p>
        </w:tc>
        <w:tc>
          <w:tcPr>
            <w:tcW w:w="1985" w:type="dxa"/>
            <w:tcBorders>
              <w:top w:val="none" w:sz="0"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ductal adenocarcinoma</w:t>
            </w:r>
          </w:p>
        </w:tc>
        <w:tc>
          <w:tcPr>
            <w:tcW w:w="1228" w:type="dxa"/>
            <w:tcBorders>
              <w:top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574" w:type="dxa"/>
            <w:tcBorders>
              <w:top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Cryosurgery</w:t>
            </w:r>
          </w:p>
        </w:tc>
        <w:tc>
          <w:tcPr>
            <w:tcW w:w="1732" w:type="dxa"/>
            <w:tcBorders>
              <w:top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36 percutaneous with US or CT + 13 intraoperative</w:t>
            </w:r>
          </w:p>
        </w:tc>
        <w:tc>
          <w:tcPr>
            <w:tcW w:w="1089" w:type="dxa"/>
            <w:tcBorders>
              <w:top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2 or 3 mm</w:t>
            </w:r>
          </w:p>
        </w:tc>
        <w:tc>
          <w:tcPr>
            <w:tcW w:w="1318" w:type="dxa"/>
            <w:tcBorders>
              <w:top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2480" w:type="dxa"/>
            <w:tcBorders>
              <w:top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Cryosurgery is associated wit</w:t>
            </w:r>
            <w:r w:rsidR="000F5073" w:rsidRPr="00297AC0">
              <w:rPr>
                <w:rFonts w:ascii="Book Antiqua" w:hAnsi="Book Antiqua" w:cs="Times New Roman"/>
                <w:color w:val="auto"/>
                <w:sz w:val="24"/>
                <w:szCs w:val="24"/>
                <w:lang w:val="en-US"/>
              </w:rPr>
              <w:t>h a low rate of adverse effects</w:t>
            </w:r>
          </w:p>
        </w:tc>
      </w:tr>
      <w:tr w:rsidR="00C86137" w:rsidRPr="00297AC0" w:rsidTr="000F5073">
        <w:tc>
          <w:tcPr>
            <w:cnfStyle w:val="001000000000" w:firstRow="0" w:lastRow="0" w:firstColumn="1" w:lastColumn="0" w:oddVBand="0" w:evenVBand="0" w:oddHBand="0" w:evenHBand="0" w:firstRowFirstColumn="0" w:firstRowLastColumn="0" w:lastRowFirstColumn="0" w:lastRowLastColumn="0"/>
            <w:tcW w:w="1215" w:type="dxa"/>
            <w:tcBorders>
              <w:right w:val="none" w:sz="0" w:space="0" w:color="auto"/>
            </w:tcBorders>
            <w:vAlign w:val="center"/>
          </w:tcPr>
          <w:p w:rsidR="00C86137" w:rsidRPr="00297AC0" w:rsidRDefault="00C86137" w:rsidP="00C86137">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Li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[54]</w:t>
            </w:r>
          </w:p>
        </w:tc>
        <w:tc>
          <w:tcPr>
            <w:tcW w:w="1169"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2</w:t>
            </w:r>
          </w:p>
        </w:tc>
        <w:tc>
          <w:tcPr>
            <w:tcW w:w="1985"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Neuroendocrine tumors</w:t>
            </w:r>
          </w:p>
        </w:tc>
        <w:tc>
          <w:tcPr>
            <w:tcW w:w="1228"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Head and tail</w:t>
            </w:r>
          </w:p>
        </w:tc>
        <w:tc>
          <w:tcPr>
            <w:tcW w:w="1574"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Cryosurgery</w:t>
            </w:r>
          </w:p>
        </w:tc>
        <w:tc>
          <w:tcPr>
            <w:tcW w:w="1732"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with US and CT</w:t>
            </w:r>
          </w:p>
        </w:tc>
        <w:tc>
          <w:tcPr>
            <w:tcW w:w="1089"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w:t>
            </w:r>
            <w:r w:rsidRPr="00297AC0">
              <w:rPr>
                <w:rFonts w:ascii="Book Antiqua" w:hAnsi="Book Antiqua" w:cs="Times New Roman" w:hint="eastAsia"/>
                <w:color w:val="auto"/>
                <w:sz w:val="24"/>
                <w:szCs w:val="24"/>
                <w:lang w:val="en-US" w:eastAsia="zh-CN"/>
              </w:rPr>
              <w:t>.</w:t>
            </w:r>
            <w:r w:rsidRPr="00297AC0">
              <w:rPr>
                <w:rFonts w:ascii="Book Antiqua" w:hAnsi="Book Antiqua" w:cs="Times New Roman"/>
                <w:color w:val="auto"/>
                <w:sz w:val="24"/>
                <w:szCs w:val="24"/>
                <w:lang w:val="en-US"/>
              </w:rPr>
              <w:t>7 mm and 2 mm</w:t>
            </w:r>
          </w:p>
        </w:tc>
        <w:tc>
          <w:tcPr>
            <w:tcW w:w="1318"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10 and 15 min</w:t>
            </w:r>
          </w:p>
        </w:tc>
        <w:tc>
          <w:tcPr>
            <w:tcW w:w="2480" w:type="dxa"/>
            <w:vAlign w:val="center"/>
          </w:tcPr>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cryosurgery is minimal invasive and</w:t>
            </w:r>
          </w:p>
          <w:p w:rsidR="00C86137" w:rsidRPr="00297AC0" w:rsidRDefault="00C86137" w:rsidP="00C8613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has advantages com</w:t>
            </w:r>
            <w:r w:rsidR="000F5073" w:rsidRPr="00297AC0">
              <w:rPr>
                <w:rFonts w:ascii="Book Antiqua" w:hAnsi="Book Antiqua" w:cs="Times New Roman"/>
                <w:color w:val="auto"/>
                <w:sz w:val="24"/>
                <w:szCs w:val="24"/>
                <w:lang w:val="en-US"/>
              </w:rPr>
              <w:t>pared with conventional surgery</w:t>
            </w:r>
          </w:p>
        </w:tc>
      </w:tr>
      <w:tr w:rsidR="00C86137" w:rsidRPr="00297AC0" w:rsidTr="000F5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tcBorders>
              <w:bottom w:val="single" w:sz="4" w:space="0" w:color="auto"/>
              <w:right w:val="none" w:sz="0" w:space="0" w:color="auto"/>
            </w:tcBorders>
            <w:vAlign w:val="center"/>
          </w:tcPr>
          <w:p w:rsidR="00C86137" w:rsidRPr="00297AC0" w:rsidRDefault="00C86137" w:rsidP="00C86137">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Niu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[55]</w:t>
            </w:r>
          </w:p>
        </w:tc>
        <w:tc>
          <w:tcPr>
            <w:tcW w:w="1169" w:type="dxa"/>
            <w:tcBorders>
              <w:left w:val="none" w:sz="0" w:space="0" w:color="auto"/>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67</w:t>
            </w:r>
          </w:p>
        </w:tc>
        <w:tc>
          <w:tcPr>
            <w:tcW w:w="1985" w:type="dxa"/>
            <w:tcBorders>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ductal adenocarcinoma</w:t>
            </w:r>
          </w:p>
        </w:tc>
        <w:tc>
          <w:tcPr>
            <w:tcW w:w="1228" w:type="dxa"/>
            <w:tcBorders>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574" w:type="dxa"/>
            <w:tcBorders>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Cryosurgery</w:t>
            </w:r>
          </w:p>
        </w:tc>
        <w:tc>
          <w:tcPr>
            <w:tcW w:w="1732" w:type="dxa"/>
            <w:tcBorders>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with US and CT</w:t>
            </w:r>
          </w:p>
        </w:tc>
        <w:tc>
          <w:tcPr>
            <w:tcW w:w="1089" w:type="dxa"/>
            <w:tcBorders>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w:t>
            </w:r>
            <w:r w:rsidRPr="00297AC0">
              <w:rPr>
                <w:rFonts w:ascii="Book Antiqua" w:hAnsi="Book Antiqua" w:cs="Times New Roman" w:hint="eastAsia"/>
                <w:color w:val="auto"/>
                <w:sz w:val="24"/>
                <w:szCs w:val="24"/>
                <w:lang w:val="en-US" w:eastAsia="zh-CN"/>
              </w:rPr>
              <w:t>.</w:t>
            </w:r>
            <w:r w:rsidRPr="00297AC0">
              <w:rPr>
                <w:rFonts w:ascii="Book Antiqua" w:hAnsi="Book Antiqua" w:cs="Times New Roman"/>
                <w:color w:val="auto"/>
                <w:sz w:val="24"/>
                <w:szCs w:val="24"/>
                <w:lang w:val="en-US"/>
              </w:rPr>
              <w:t>7 mm</w:t>
            </w:r>
          </w:p>
        </w:tc>
        <w:tc>
          <w:tcPr>
            <w:tcW w:w="1318" w:type="dxa"/>
            <w:tcBorders>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2480" w:type="dxa"/>
            <w:tcBorders>
              <w:bottom w:val="single" w:sz="4" w:space="0" w:color="auto"/>
            </w:tcBorders>
            <w:vAlign w:val="center"/>
          </w:tcPr>
          <w:p w:rsidR="00C86137" w:rsidRPr="00297AC0" w:rsidRDefault="00C86137"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Cryoimmunotherapy significantly increased overall survivall in metastatic</w:t>
            </w:r>
          </w:p>
          <w:p w:rsidR="00C86137" w:rsidRPr="00297AC0" w:rsidRDefault="000F5073" w:rsidP="00C8613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pancreatic cancer</w:t>
            </w:r>
          </w:p>
        </w:tc>
      </w:tr>
    </w:tbl>
    <w:p w:rsidR="000F5073" w:rsidRPr="00297AC0" w:rsidRDefault="000F5073" w:rsidP="000F5073">
      <w:pPr>
        <w:pStyle w:val="NoSpacing"/>
        <w:adjustRightInd w:val="0"/>
        <w:snapToGrid w:val="0"/>
        <w:spacing w:line="360" w:lineRule="auto"/>
        <w:jc w:val="both"/>
        <w:rPr>
          <w:rFonts w:ascii="Book Antiqua" w:hAnsi="Book Antiqua" w:cs="Times New Roman"/>
          <w:sz w:val="24"/>
          <w:szCs w:val="24"/>
          <w:lang w:eastAsia="zh-CN"/>
        </w:rPr>
      </w:pPr>
      <w:r w:rsidRPr="00297AC0">
        <w:rPr>
          <w:rFonts w:ascii="Book Antiqua" w:hAnsi="Book Antiqua" w:cs="Times New Roman" w:hint="eastAsia"/>
          <w:sz w:val="24"/>
          <w:szCs w:val="24"/>
          <w:lang w:eastAsia="zh-CN"/>
        </w:rPr>
        <w:t xml:space="preserve">US: Ultrosound; CT: </w:t>
      </w:r>
      <w:r w:rsidRPr="00297AC0">
        <w:rPr>
          <w:rFonts w:ascii="Book Antiqua" w:hAnsi="Book Antiqua" w:cs="Times New Roman"/>
          <w:sz w:val="24"/>
          <w:szCs w:val="24"/>
          <w:lang w:eastAsia="zh-CN"/>
        </w:rPr>
        <w:t>Computed tomography</w:t>
      </w:r>
      <w:r w:rsidRPr="00297AC0">
        <w:rPr>
          <w:rFonts w:ascii="Book Antiqua" w:hAnsi="Book Antiqua" w:cs="Times New Roman" w:hint="eastAsia"/>
          <w:sz w:val="24"/>
          <w:szCs w:val="24"/>
          <w:lang w:eastAsia="zh-CN"/>
        </w:rPr>
        <w:t>.</w:t>
      </w:r>
    </w:p>
    <w:p w:rsidR="00C86137" w:rsidRPr="00297AC0" w:rsidRDefault="00C86137" w:rsidP="00946714">
      <w:pPr>
        <w:pStyle w:val="NoSpacing"/>
        <w:adjustRightInd w:val="0"/>
        <w:snapToGrid w:val="0"/>
        <w:spacing w:line="360" w:lineRule="auto"/>
        <w:jc w:val="both"/>
        <w:rPr>
          <w:rFonts w:ascii="Book Antiqua" w:hAnsi="Book Antiqua" w:cs="Times New Roman"/>
          <w:b/>
          <w:sz w:val="24"/>
          <w:szCs w:val="24"/>
          <w:lang w:val="en-US" w:eastAsia="zh-CN"/>
        </w:rPr>
      </w:pPr>
    </w:p>
    <w:p w:rsidR="005E0EEB" w:rsidRPr="00297AC0" w:rsidRDefault="005E0EEB">
      <w:pPr>
        <w:rPr>
          <w:rFonts w:ascii="Book Antiqua" w:hAnsi="Book Antiqua" w:cs="Times New Roman"/>
          <w:b/>
          <w:sz w:val="24"/>
          <w:szCs w:val="24"/>
          <w:lang w:val="en-US"/>
        </w:rPr>
      </w:pPr>
      <w:r w:rsidRPr="00297AC0">
        <w:rPr>
          <w:rFonts w:ascii="Book Antiqua" w:hAnsi="Book Antiqua" w:cs="Times New Roman"/>
          <w:b/>
          <w:sz w:val="24"/>
          <w:szCs w:val="24"/>
          <w:lang w:val="en-US"/>
        </w:rPr>
        <w:br w:type="page"/>
      </w:r>
    </w:p>
    <w:p w:rsidR="007237C3" w:rsidRPr="00297AC0" w:rsidRDefault="007237C3" w:rsidP="00946714">
      <w:pPr>
        <w:pStyle w:val="NoSpacing"/>
        <w:adjustRightInd w:val="0"/>
        <w:snapToGrid w:val="0"/>
        <w:spacing w:line="360" w:lineRule="auto"/>
        <w:jc w:val="both"/>
        <w:rPr>
          <w:rFonts w:ascii="Book Antiqua" w:hAnsi="Book Antiqua" w:cs="Times New Roman"/>
          <w:b/>
          <w:sz w:val="24"/>
          <w:szCs w:val="24"/>
          <w:lang w:val="en-US" w:eastAsia="zh-CN"/>
        </w:rPr>
      </w:pPr>
      <w:r w:rsidRPr="00297AC0">
        <w:rPr>
          <w:rFonts w:ascii="Book Antiqua" w:hAnsi="Book Antiqua" w:cs="Times New Roman"/>
          <w:b/>
          <w:sz w:val="24"/>
          <w:szCs w:val="24"/>
          <w:lang w:val="en-US"/>
        </w:rPr>
        <w:lastRenderedPageBreak/>
        <w:t>Tab</w:t>
      </w:r>
      <w:r w:rsidR="00FE1A2A" w:rsidRPr="00297AC0">
        <w:rPr>
          <w:rFonts w:ascii="Book Antiqua" w:hAnsi="Book Antiqua" w:cs="Times New Roman" w:hint="eastAsia"/>
          <w:b/>
          <w:sz w:val="24"/>
          <w:szCs w:val="24"/>
          <w:lang w:val="en-US" w:eastAsia="zh-CN"/>
        </w:rPr>
        <w:t>le</w:t>
      </w:r>
      <w:r w:rsidR="00FE1A2A" w:rsidRPr="00297AC0">
        <w:rPr>
          <w:rFonts w:ascii="Book Antiqua" w:hAnsi="Book Antiqua" w:cs="Times New Roman"/>
          <w:b/>
          <w:sz w:val="24"/>
          <w:szCs w:val="24"/>
          <w:lang w:val="en-US"/>
        </w:rPr>
        <w:t xml:space="preserve"> 4</w:t>
      </w:r>
      <w:r w:rsidRPr="00297AC0">
        <w:rPr>
          <w:rFonts w:ascii="Book Antiqua" w:hAnsi="Book Antiqua" w:cs="Times New Roman"/>
          <w:b/>
          <w:sz w:val="24"/>
          <w:szCs w:val="24"/>
          <w:lang w:val="en-US"/>
        </w:rPr>
        <w:t xml:space="preserve"> Summery of stud</w:t>
      </w:r>
      <w:r w:rsidR="00FE1A2A" w:rsidRPr="00297AC0">
        <w:rPr>
          <w:rFonts w:ascii="Book Antiqua" w:hAnsi="Book Antiqua" w:cs="Times New Roman"/>
          <w:b/>
          <w:sz w:val="24"/>
          <w:szCs w:val="24"/>
          <w:lang w:val="en-US"/>
        </w:rPr>
        <w:t>ies about irreversible ablation</w:t>
      </w:r>
    </w:p>
    <w:tbl>
      <w:tblPr>
        <w:tblStyle w:val="23"/>
        <w:tblW w:w="15168" w:type="dxa"/>
        <w:tblInd w:w="-1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51"/>
        <w:gridCol w:w="1292"/>
        <w:gridCol w:w="2051"/>
        <w:gridCol w:w="1384"/>
        <w:gridCol w:w="1911"/>
        <w:gridCol w:w="1709"/>
        <w:gridCol w:w="1178"/>
        <w:gridCol w:w="1452"/>
        <w:gridCol w:w="2540"/>
      </w:tblGrid>
      <w:tr w:rsidR="004A7971" w:rsidRPr="00297AC0" w:rsidTr="000F5073">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1651"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rPr>
                <w:rFonts w:ascii="Book Antiqua" w:hAnsi="Book Antiqua" w:cs="Times New Roman"/>
                <w:b/>
                <w:color w:val="auto"/>
              </w:rPr>
            </w:pPr>
            <w:r w:rsidRPr="00297AC0">
              <w:rPr>
                <w:rFonts w:ascii="Book Antiqua" w:hAnsi="Book Antiqua" w:cs="Times New Roman"/>
                <w:b/>
                <w:color w:val="auto"/>
              </w:rPr>
              <w:t>Authors</w:t>
            </w:r>
          </w:p>
        </w:tc>
        <w:tc>
          <w:tcPr>
            <w:tcW w:w="1292"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Patients number</w:t>
            </w:r>
          </w:p>
        </w:tc>
        <w:tc>
          <w:tcPr>
            <w:tcW w:w="2051"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Lesion</w:t>
            </w:r>
          </w:p>
        </w:tc>
        <w:tc>
          <w:tcPr>
            <w:tcW w:w="1384"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Location</w:t>
            </w:r>
          </w:p>
        </w:tc>
        <w:tc>
          <w:tcPr>
            <w:tcW w:w="1911"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Type of treatment</w:t>
            </w:r>
          </w:p>
        </w:tc>
        <w:tc>
          <w:tcPr>
            <w:tcW w:w="1709"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Approach</w:t>
            </w:r>
          </w:p>
        </w:tc>
        <w:tc>
          <w:tcPr>
            <w:tcW w:w="1178"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Needle</w:t>
            </w:r>
          </w:p>
        </w:tc>
        <w:tc>
          <w:tcPr>
            <w:tcW w:w="1452"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Mean treatment duration</w:t>
            </w:r>
          </w:p>
        </w:tc>
        <w:tc>
          <w:tcPr>
            <w:tcW w:w="2540" w:type="dxa"/>
            <w:tcBorders>
              <w:top w:val="single" w:sz="4" w:space="0" w:color="auto"/>
              <w:bottom w:val="single" w:sz="4" w:space="0" w:color="auto"/>
            </w:tcBorders>
            <w:vAlign w:val="center"/>
          </w:tcPr>
          <w:p w:rsidR="004A7971" w:rsidRPr="00297AC0" w:rsidRDefault="004A7971" w:rsidP="004A7971">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color w:val="auto"/>
              </w:rPr>
            </w:pPr>
            <w:r w:rsidRPr="00297AC0">
              <w:rPr>
                <w:rFonts w:ascii="Book Antiqua" w:hAnsi="Book Antiqua" w:cs="Times New Roman"/>
                <w:b/>
                <w:color w:val="auto"/>
              </w:rPr>
              <w:t>Conclusion</w:t>
            </w:r>
          </w:p>
        </w:tc>
      </w:tr>
      <w:tr w:rsidR="004A7971" w:rsidRPr="00297AC0" w:rsidTr="000F5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auto"/>
              <w:right w:val="none" w:sz="0" w:space="0" w:color="auto"/>
            </w:tcBorders>
            <w:vAlign w:val="center"/>
          </w:tcPr>
          <w:p w:rsidR="004A7971" w:rsidRPr="00297AC0" w:rsidRDefault="004A7971" w:rsidP="004A7971">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Bagla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[72]</w:t>
            </w:r>
          </w:p>
        </w:tc>
        <w:tc>
          <w:tcPr>
            <w:tcW w:w="1292" w:type="dxa"/>
            <w:tcBorders>
              <w:top w:val="single" w:sz="4" w:space="0" w:color="auto"/>
              <w:left w:val="none" w:sz="0"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w:t>
            </w:r>
          </w:p>
        </w:tc>
        <w:tc>
          <w:tcPr>
            <w:tcW w:w="2051" w:type="dxa"/>
            <w:tcBorders>
              <w:top w:val="single" w:sz="4"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ductal adenocarcinoma</w:t>
            </w:r>
          </w:p>
        </w:tc>
        <w:tc>
          <w:tcPr>
            <w:tcW w:w="1384" w:type="dxa"/>
            <w:tcBorders>
              <w:top w:val="single" w:sz="4"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Body-tail</w:t>
            </w:r>
          </w:p>
        </w:tc>
        <w:tc>
          <w:tcPr>
            <w:tcW w:w="1911" w:type="dxa"/>
            <w:tcBorders>
              <w:top w:val="single" w:sz="4"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Irreversible electroporation</w:t>
            </w:r>
          </w:p>
        </w:tc>
        <w:tc>
          <w:tcPr>
            <w:tcW w:w="1709" w:type="dxa"/>
            <w:tcBorders>
              <w:top w:val="single" w:sz="4"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with US and CT</w:t>
            </w:r>
          </w:p>
        </w:tc>
        <w:tc>
          <w:tcPr>
            <w:tcW w:w="1178" w:type="dxa"/>
            <w:tcBorders>
              <w:top w:val="single" w:sz="4"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22 G</w:t>
            </w:r>
          </w:p>
        </w:tc>
        <w:tc>
          <w:tcPr>
            <w:tcW w:w="1452" w:type="dxa"/>
            <w:tcBorders>
              <w:top w:val="single" w:sz="4"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2540" w:type="dxa"/>
            <w:tcBorders>
              <w:top w:val="single" w:sz="4"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 xml:space="preserve">Percutaneous IRE showed promise as a feasible and potentially safe method for un-resectable </w:t>
            </w:r>
            <w:r w:rsidR="000F5073" w:rsidRPr="00297AC0">
              <w:rPr>
                <w:rFonts w:ascii="Book Antiqua" w:hAnsi="Book Antiqua" w:cs="Times New Roman"/>
                <w:color w:val="auto"/>
                <w:sz w:val="24"/>
                <w:szCs w:val="24"/>
                <w:lang w:val="en-US"/>
              </w:rPr>
              <w:t>tumor</w:t>
            </w:r>
          </w:p>
        </w:tc>
      </w:tr>
      <w:tr w:rsidR="004A7971" w:rsidRPr="00297AC0" w:rsidTr="000F5073">
        <w:tc>
          <w:tcPr>
            <w:cnfStyle w:val="001000000000" w:firstRow="0" w:lastRow="0" w:firstColumn="1" w:lastColumn="0" w:oddVBand="0" w:evenVBand="0" w:oddHBand="0" w:evenHBand="0" w:firstRowFirstColumn="0" w:firstRowLastColumn="0" w:lastRowFirstColumn="0" w:lastRowLastColumn="0"/>
            <w:tcW w:w="1651" w:type="dxa"/>
            <w:tcBorders>
              <w:left w:val="none" w:sz="0" w:space="0" w:color="auto"/>
              <w:bottom w:val="none" w:sz="0" w:space="0" w:color="auto"/>
              <w:right w:val="none" w:sz="0" w:space="0" w:color="auto"/>
            </w:tcBorders>
            <w:vAlign w:val="center"/>
          </w:tcPr>
          <w:p w:rsidR="004A7971" w:rsidRPr="00297AC0" w:rsidRDefault="004A7971" w:rsidP="004A7971">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Martin II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[73]</w:t>
            </w:r>
          </w:p>
        </w:tc>
        <w:tc>
          <w:tcPr>
            <w:tcW w:w="1292"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27</w:t>
            </w:r>
          </w:p>
        </w:tc>
        <w:tc>
          <w:tcPr>
            <w:tcW w:w="2051"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ductal adenocarcinoma</w:t>
            </w:r>
          </w:p>
        </w:tc>
        <w:tc>
          <w:tcPr>
            <w:tcW w:w="1384"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15 head + 12 body-tail</w:t>
            </w:r>
          </w:p>
        </w:tc>
        <w:tc>
          <w:tcPr>
            <w:tcW w:w="1911"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Irreversible electroporation</w:t>
            </w:r>
          </w:p>
        </w:tc>
        <w:tc>
          <w:tcPr>
            <w:tcW w:w="1709"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 percutaneous + 26 surgical</w:t>
            </w:r>
          </w:p>
        </w:tc>
        <w:tc>
          <w:tcPr>
            <w:tcW w:w="1178"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452"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2540" w:type="dxa"/>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IRE ablation is safe and feasible as a primary local treatment in un-resectable locally advanced disease</w:t>
            </w:r>
          </w:p>
        </w:tc>
      </w:tr>
      <w:tr w:rsidR="004A7971" w:rsidRPr="00297AC0" w:rsidTr="004A7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right w:val="none" w:sz="0" w:space="0" w:color="auto"/>
            </w:tcBorders>
            <w:vAlign w:val="center"/>
          </w:tcPr>
          <w:p w:rsidR="004A7971" w:rsidRPr="00297AC0" w:rsidRDefault="004A7971" w:rsidP="004A7971">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Narayanan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[10]</w:t>
            </w:r>
          </w:p>
        </w:tc>
        <w:tc>
          <w:tcPr>
            <w:tcW w:w="1292" w:type="dxa"/>
            <w:tcBorders>
              <w:left w:val="none" w:sz="0" w:space="0" w:color="auto"/>
            </w:tcBorders>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14</w:t>
            </w:r>
          </w:p>
        </w:tc>
        <w:tc>
          <w:tcPr>
            <w:tcW w:w="2051" w:type="dxa"/>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ductal adenocarcinoma</w:t>
            </w:r>
          </w:p>
        </w:tc>
        <w:tc>
          <w:tcPr>
            <w:tcW w:w="1384" w:type="dxa"/>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6 head + 1 uncinated process + 7 body-tail</w:t>
            </w:r>
          </w:p>
        </w:tc>
        <w:tc>
          <w:tcPr>
            <w:tcW w:w="1911" w:type="dxa"/>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Irreversible electroporation</w:t>
            </w:r>
          </w:p>
        </w:tc>
        <w:tc>
          <w:tcPr>
            <w:tcW w:w="1709" w:type="dxa"/>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with CT</w:t>
            </w:r>
          </w:p>
        </w:tc>
        <w:tc>
          <w:tcPr>
            <w:tcW w:w="1178" w:type="dxa"/>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452" w:type="dxa"/>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2540" w:type="dxa"/>
            <w:vAlign w:val="center"/>
          </w:tcPr>
          <w:p w:rsidR="004A7971" w:rsidRPr="00297AC0" w:rsidRDefault="004A7971" w:rsidP="004A7971">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lang w:val="en-US" w:eastAsia="zh-CN"/>
              </w:rPr>
            </w:pPr>
            <w:r w:rsidRPr="00297AC0">
              <w:rPr>
                <w:rFonts w:ascii="Book Antiqua" w:hAnsi="Book Antiqua" w:cs="Times New Roman"/>
                <w:color w:val="auto"/>
                <w:sz w:val="24"/>
                <w:szCs w:val="24"/>
                <w:lang w:val="en-US"/>
              </w:rPr>
              <w:t>Percutaneous IRE in pancreatic adenocarcinoma is feasible and safe</w:t>
            </w:r>
          </w:p>
        </w:tc>
      </w:tr>
      <w:tr w:rsidR="004A7971" w:rsidRPr="00297AC0" w:rsidTr="000F5073">
        <w:tc>
          <w:tcPr>
            <w:cnfStyle w:val="001000000000" w:firstRow="0" w:lastRow="0" w:firstColumn="1" w:lastColumn="0" w:oddVBand="0" w:evenVBand="0" w:oddHBand="0" w:evenHBand="0" w:firstRowFirstColumn="0" w:firstRowLastColumn="0" w:lastRowFirstColumn="0" w:lastRowLastColumn="0"/>
            <w:tcW w:w="1651" w:type="dxa"/>
            <w:tcBorders>
              <w:left w:val="none" w:sz="0" w:space="0" w:color="auto"/>
              <w:bottom w:val="single" w:sz="4" w:space="0" w:color="auto"/>
              <w:right w:val="none" w:sz="0" w:space="0" w:color="auto"/>
            </w:tcBorders>
            <w:vAlign w:val="center"/>
          </w:tcPr>
          <w:p w:rsidR="004A7971" w:rsidRPr="00297AC0" w:rsidRDefault="004A7971" w:rsidP="004A7971">
            <w:pPr>
              <w:adjustRightInd w:val="0"/>
              <w:snapToGrid w:val="0"/>
              <w:spacing w:line="360" w:lineRule="auto"/>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 xml:space="preserve">Mansson </w:t>
            </w:r>
            <w:r w:rsidRPr="00297AC0">
              <w:rPr>
                <w:rFonts w:ascii="Book Antiqua" w:hAnsi="Book Antiqua" w:cs="Times New Roman"/>
                <w:i/>
                <w:color w:val="auto"/>
                <w:sz w:val="24"/>
                <w:szCs w:val="24"/>
                <w:lang w:val="en-US"/>
              </w:rPr>
              <w:t>et al</w:t>
            </w:r>
            <w:r w:rsidRPr="00297AC0">
              <w:rPr>
                <w:rFonts w:ascii="Book Antiqua" w:hAnsi="Book Antiqua" w:cs="Times New Roman"/>
                <w:color w:val="auto"/>
                <w:sz w:val="24"/>
                <w:szCs w:val="24"/>
                <w:vertAlign w:val="superscript"/>
                <w:lang w:val="en-US"/>
              </w:rPr>
              <w:t>[11]</w:t>
            </w:r>
          </w:p>
        </w:tc>
        <w:tc>
          <w:tcPr>
            <w:tcW w:w="1292" w:type="dxa"/>
            <w:tcBorders>
              <w:bottom w:val="single" w:sz="4" w:space="0" w:color="auto"/>
            </w:tcBorders>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24</w:t>
            </w:r>
          </w:p>
        </w:tc>
        <w:tc>
          <w:tcPr>
            <w:tcW w:w="2051" w:type="dxa"/>
            <w:tcBorders>
              <w:bottom w:val="single" w:sz="4" w:space="0" w:color="auto"/>
            </w:tcBorders>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Pancreatic ductal adenocarcinoma</w:t>
            </w:r>
          </w:p>
        </w:tc>
        <w:tc>
          <w:tcPr>
            <w:tcW w:w="1384" w:type="dxa"/>
            <w:tcBorders>
              <w:bottom w:val="single" w:sz="4" w:space="0" w:color="auto"/>
            </w:tcBorders>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19 head + 5 body-tail</w:t>
            </w:r>
          </w:p>
        </w:tc>
        <w:tc>
          <w:tcPr>
            <w:tcW w:w="1911" w:type="dxa"/>
            <w:tcBorders>
              <w:bottom w:val="single" w:sz="4" w:space="0" w:color="auto"/>
            </w:tcBorders>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Irreversible electroporation</w:t>
            </w:r>
          </w:p>
        </w:tc>
        <w:tc>
          <w:tcPr>
            <w:tcW w:w="1709" w:type="dxa"/>
            <w:tcBorders>
              <w:bottom w:val="single" w:sz="4" w:space="0" w:color="auto"/>
            </w:tcBorders>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with US</w:t>
            </w:r>
          </w:p>
        </w:tc>
        <w:tc>
          <w:tcPr>
            <w:tcW w:w="1178" w:type="dxa"/>
            <w:tcBorders>
              <w:bottom w:val="single" w:sz="4" w:space="0" w:color="auto"/>
            </w:tcBorders>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1452" w:type="dxa"/>
            <w:tcBorders>
              <w:bottom w:val="single" w:sz="4" w:space="0" w:color="auto"/>
            </w:tcBorders>
            <w:vAlign w:val="center"/>
          </w:tcPr>
          <w:p w:rsidR="004A7971" w:rsidRPr="00297AC0" w:rsidRDefault="004A7971" w:rsidP="004A7971">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w:t>
            </w:r>
          </w:p>
        </w:tc>
        <w:tc>
          <w:tcPr>
            <w:tcW w:w="2540" w:type="dxa"/>
            <w:tcBorders>
              <w:bottom w:val="single" w:sz="4" w:space="0" w:color="auto"/>
            </w:tcBorders>
            <w:vAlign w:val="center"/>
          </w:tcPr>
          <w:p w:rsidR="004A7971" w:rsidRPr="00297AC0" w:rsidRDefault="004A7971" w:rsidP="000F5073">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lang w:val="en-US"/>
              </w:rPr>
            </w:pPr>
            <w:r w:rsidRPr="00297AC0">
              <w:rPr>
                <w:rFonts w:ascii="Book Antiqua" w:hAnsi="Book Antiqua" w:cs="Times New Roman"/>
                <w:color w:val="auto"/>
                <w:sz w:val="24"/>
                <w:szCs w:val="24"/>
                <w:lang w:val="en-US"/>
              </w:rPr>
              <w:t>Percutaneous IRE reasonably safe and shows promising results for efficacy</w:t>
            </w:r>
          </w:p>
        </w:tc>
      </w:tr>
    </w:tbl>
    <w:p w:rsidR="007237C3" w:rsidRPr="00297AC0" w:rsidRDefault="000F5073" w:rsidP="00946714">
      <w:pPr>
        <w:pStyle w:val="NoSpacing"/>
        <w:adjustRightInd w:val="0"/>
        <w:snapToGrid w:val="0"/>
        <w:spacing w:line="360" w:lineRule="auto"/>
        <w:jc w:val="both"/>
        <w:rPr>
          <w:rFonts w:ascii="Book Antiqua" w:hAnsi="Book Antiqua" w:cs="Times New Roman"/>
          <w:sz w:val="24"/>
          <w:szCs w:val="24"/>
          <w:lang w:eastAsia="zh-CN"/>
        </w:rPr>
      </w:pPr>
      <w:r w:rsidRPr="00297AC0">
        <w:rPr>
          <w:rFonts w:ascii="Book Antiqua" w:hAnsi="Book Antiqua" w:cs="Times New Roman" w:hint="eastAsia"/>
          <w:sz w:val="24"/>
          <w:szCs w:val="24"/>
          <w:lang w:eastAsia="zh-CN"/>
        </w:rPr>
        <w:t xml:space="preserve">US: Ultrosound; CT: </w:t>
      </w:r>
      <w:r w:rsidRPr="00297AC0">
        <w:rPr>
          <w:rFonts w:ascii="Book Antiqua" w:hAnsi="Book Antiqua" w:cs="Times New Roman"/>
          <w:sz w:val="24"/>
          <w:szCs w:val="24"/>
          <w:lang w:eastAsia="zh-CN"/>
        </w:rPr>
        <w:t>Computed tomography</w:t>
      </w:r>
      <w:r w:rsidRPr="00297AC0">
        <w:rPr>
          <w:rFonts w:ascii="Book Antiqua" w:hAnsi="Book Antiqua" w:cs="Times New Roman" w:hint="eastAsia"/>
          <w:sz w:val="24"/>
          <w:szCs w:val="24"/>
          <w:lang w:eastAsia="zh-CN"/>
        </w:rPr>
        <w:t xml:space="preserve">; IRE: </w:t>
      </w:r>
      <w:r w:rsidRPr="00297AC0">
        <w:rPr>
          <w:rFonts w:ascii="Book Antiqua" w:hAnsi="Book Antiqua" w:cs="Times New Roman"/>
          <w:sz w:val="24"/>
          <w:szCs w:val="24"/>
          <w:lang w:val="en-US" w:eastAsia="zh-CN"/>
        </w:rPr>
        <w:t>Irreversible electroporation</w:t>
      </w:r>
      <w:r w:rsidRPr="00297AC0">
        <w:rPr>
          <w:rFonts w:ascii="Book Antiqua" w:hAnsi="Book Antiqua" w:cs="Times New Roman" w:hint="eastAsia"/>
          <w:sz w:val="24"/>
          <w:szCs w:val="24"/>
          <w:lang w:val="en-US" w:eastAsia="zh-CN"/>
        </w:rPr>
        <w:t>.</w:t>
      </w:r>
    </w:p>
    <w:p w:rsidR="0009718D" w:rsidRPr="00297AC0" w:rsidRDefault="0009718D" w:rsidP="00946714">
      <w:pPr>
        <w:pStyle w:val="NoSpacing"/>
        <w:adjustRightInd w:val="0"/>
        <w:snapToGrid w:val="0"/>
        <w:spacing w:line="360" w:lineRule="auto"/>
        <w:jc w:val="both"/>
        <w:rPr>
          <w:rFonts w:ascii="Book Antiqua" w:hAnsi="Book Antiqua" w:cs="Times New Roman"/>
          <w:sz w:val="24"/>
          <w:szCs w:val="24"/>
          <w:lang w:val="en-US"/>
        </w:rPr>
      </w:pPr>
    </w:p>
    <w:sectPr w:rsidR="0009718D" w:rsidRPr="00297AC0" w:rsidSect="00132D01">
      <w:footerReference w:type="default" r:id="rId15"/>
      <w:pgSz w:w="15842" w:h="24483" w:code="121"/>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646" w:rsidRDefault="00AB3646" w:rsidP="008625A4">
      <w:pPr>
        <w:spacing w:after="0" w:line="240" w:lineRule="auto"/>
      </w:pPr>
      <w:r>
        <w:separator/>
      </w:r>
    </w:p>
  </w:endnote>
  <w:endnote w:type="continuationSeparator" w:id="0">
    <w:p w:rsidR="00AB3646" w:rsidRDefault="00AB3646" w:rsidP="00862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PCLHI E+ Adv TNR">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463950"/>
      <w:docPartObj>
        <w:docPartGallery w:val="Page Numbers (Bottom of Page)"/>
        <w:docPartUnique/>
      </w:docPartObj>
    </w:sdtPr>
    <w:sdtEndPr/>
    <w:sdtContent>
      <w:p w:rsidR="000F5073" w:rsidRDefault="000F5073">
        <w:pPr>
          <w:pStyle w:val="Footer"/>
          <w:jc w:val="right"/>
        </w:pPr>
        <w:r>
          <w:fldChar w:fldCharType="begin"/>
        </w:r>
        <w:r>
          <w:instrText>PAGE   \* MERGEFORMAT</w:instrText>
        </w:r>
        <w:r>
          <w:fldChar w:fldCharType="separate"/>
        </w:r>
        <w:r w:rsidR="00465905">
          <w:rPr>
            <w:noProof/>
          </w:rPr>
          <w:t>23</w:t>
        </w:r>
        <w:r>
          <w:fldChar w:fldCharType="end"/>
        </w:r>
      </w:p>
    </w:sdtContent>
  </w:sdt>
  <w:p w:rsidR="000F5073" w:rsidRDefault="000F5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646" w:rsidRDefault="00AB3646" w:rsidP="008625A4">
      <w:pPr>
        <w:spacing w:after="0" w:line="240" w:lineRule="auto"/>
      </w:pPr>
      <w:r>
        <w:separator/>
      </w:r>
    </w:p>
  </w:footnote>
  <w:footnote w:type="continuationSeparator" w:id="0">
    <w:p w:rsidR="00AB3646" w:rsidRDefault="00AB3646" w:rsidP="008625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B5276"/>
    <w:multiLevelType w:val="hybridMultilevel"/>
    <w:tmpl w:val="79D444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628669D"/>
    <w:multiLevelType w:val="hybridMultilevel"/>
    <w:tmpl w:val="F34E8AFA"/>
    <w:lvl w:ilvl="0" w:tplc="A1EEA87A">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80F"/>
    <w:rsid w:val="00000D7F"/>
    <w:rsid w:val="00001721"/>
    <w:rsid w:val="000036CD"/>
    <w:rsid w:val="00014438"/>
    <w:rsid w:val="00024AA0"/>
    <w:rsid w:val="000275ED"/>
    <w:rsid w:val="00032F09"/>
    <w:rsid w:val="00034F85"/>
    <w:rsid w:val="0009718D"/>
    <w:rsid w:val="0009743C"/>
    <w:rsid w:val="000A2344"/>
    <w:rsid w:val="000B3115"/>
    <w:rsid w:val="000B78C2"/>
    <w:rsid w:val="000B7BFC"/>
    <w:rsid w:val="000E33BF"/>
    <w:rsid w:val="000E6A36"/>
    <w:rsid w:val="000F2BE6"/>
    <w:rsid w:val="000F5073"/>
    <w:rsid w:val="000F5B54"/>
    <w:rsid w:val="00115297"/>
    <w:rsid w:val="001260DA"/>
    <w:rsid w:val="00132D01"/>
    <w:rsid w:val="00140C49"/>
    <w:rsid w:val="00141624"/>
    <w:rsid w:val="00152A9F"/>
    <w:rsid w:val="00155991"/>
    <w:rsid w:val="00160F4A"/>
    <w:rsid w:val="00161581"/>
    <w:rsid w:val="00164E7A"/>
    <w:rsid w:val="001715AB"/>
    <w:rsid w:val="00172A68"/>
    <w:rsid w:val="001756F3"/>
    <w:rsid w:val="00190BD1"/>
    <w:rsid w:val="00197402"/>
    <w:rsid w:val="001A00B9"/>
    <w:rsid w:val="001A05F5"/>
    <w:rsid w:val="001B5333"/>
    <w:rsid w:val="001E09FC"/>
    <w:rsid w:val="001E21D1"/>
    <w:rsid w:val="001F138A"/>
    <w:rsid w:val="001F2A30"/>
    <w:rsid w:val="001F4B8E"/>
    <w:rsid w:val="00205923"/>
    <w:rsid w:val="002174F5"/>
    <w:rsid w:val="0022202E"/>
    <w:rsid w:val="00222359"/>
    <w:rsid w:val="002234E2"/>
    <w:rsid w:val="00232F7D"/>
    <w:rsid w:val="00241A80"/>
    <w:rsid w:val="002551C7"/>
    <w:rsid w:val="00257FDE"/>
    <w:rsid w:val="0026171C"/>
    <w:rsid w:val="002617F3"/>
    <w:rsid w:val="002633B7"/>
    <w:rsid w:val="002876DB"/>
    <w:rsid w:val="00290DD3"/>
    <w:rsid w:val="00291387"/>
    <w:rsid w:val="00297AC0"/>
    <w:rsid w:val="002A5B22"/>
    <w:rsid w:val="002C08F3"/>
    <w:rsid w:val="002C3A3C"/>
    <w:rsid w:val="002D5AF8"/>
    <w:rsid w:val="002E0400"/>
    <w:rsid w:val="002E21E1"/>
    <w:rsid w:val="002E22E6"/>
    <w:rsid w:val="002E2F81"/>
    <w:rsid w:val="002F1496"/>
    <w:rsid w:val="002F5277"/>
    <w:rsid w:val="0031176F"/>
    <w:rsid w:val="00315FDC"/>
    <w:rsid w:val="0032528B"/>
    <w:rsid w:val="00326342"/>
    <w:rsid w:val="0032686C"/>
    <w:rsid w:val="0033698F"/>
    <w:rsid w:val="0033710B"/>
    <w:rsid w:val="0034082E"/>
    <w:rsid w:val="003454C4"/>
    <w:rsid w:val="00347464"/>
    <w:rsid w:val="00347DA0"/>
    <w:rsid w:val="00353F8A"/>
    <w:rsid w:val="003753BD"/>
    <w:rsid w:val="00375E7B"/>
    <w:rsid w:val="0037790E"/>
    <w:rsid w:val="003869FF"/>
    <w:rsid w:val="003875E5"/>
    <w:rsid w:val="003A1B0F"/>
    <w:rsid w:val="003A59B7"/>
    <w:rsid w:val="003B1E2F"/>
    <w:rsid w:val="003B2B67"/>
    <w:rsid w:val="003B4D52"/>
    <w:rsid w:val="003B580F"/>
    <w:rsid w:val="003C0749"/>
    <w:rsid w:val="003D4434"/>
    <w:rsid w:val="003E4EA1"/>
    <w:rsid w:val="003F29C5"/>
    <w:rsid w:val="003F56D0"/>
    <w:rsid w:val="003F67CE"/>
    <w:rsid w:val="003F6E60"/>
    <w:rsid w:val="004267D4"/>
    <w:rsid w:val="00426FEA"/>
    <w:rsid w:val="00440322"/>
    <w:rsid w:val="00442811"/>
    <w:rsid w:val="00465905"/>
    <w:rsid w:val="004808AF"/>
    <w:rsid w:val="0048325E"/>
    <w:rsid w:val="00485AA7"/>
    <w:rsid w:val="004940CF"/>
    <w:rsid w:val="004A42D8"/>
    <w:rsid w:val="004A7971"/>
    <w:rsid w:val="004A7FFA"/>
    <w:rsid w:val="004B0A94"/>
    <w:rsid w:val="004B6413"/>
    <w:rsid w:val="004B75FE"/>
    <w:rsid w:val="004C0311"/>
    <w:rsid w:val="004C127A"/>
    <w:rsid w:val="004C1403"/>
    <w:rsid w:val="004D3454"/>
    <w:rsid w:val="004D78B0"/>
    <w:rsid w:val="004E7B4B"/>
    <w:rsid w:val="005016D0"/>
    <w:rsid w:val="00502A7C"/>
    <w:rsid w:val="00503DE6"/>
    <w:rsid w:val="00507041"/>
    <w:rsid w:val="00516EB4"/>
    <w:rsid w:val="00517D86"/>
    <w:rsid w:val="00526B4C"/>
    <w:rsid w:val="00527391"/>
    <w:rsid w:val="00532CA9"/>
    <w:rsid w:val="00537778"/>
    <w:rsid w:val="005521B1"/>
    <w:rsid w:val="00564632"/>
    <w:rsid w:val="00565EEA"/>
    <w:rsid w:val="0057166B"/>
    <w:rsid w:val="00587849"/>
    <w:rsid w:val="005A71F6"/>
    <w:rsid w:val="005B5D1F"/>
    <w:rsid w:val="005B6E8D"/>
    <w:rsid w:val="005D711C"/>
    <w:rsid w:val="005E0EEB"/>
    <w:rsid w:val="005E2D9B"/>
    <w:rsid w:val="005F33C1"/>
    <w:rsid w:val="00600640"/>
    <w:rsid w:val="006115A7"/>
    <w:rsid w:val="00620358"/>
    <w:rsid w:val="00622463"/>
    <w:rsid w:val="00623C34"/>
    <w:rsid w:val="00625487"/>
    <w:rsid w:val="00631942"/>
    <w:rsid w:val="00631BE4"/>
    <w:rsid w:val="0064152E"/>
    <w:rsid w:val="00646574"/>
    <w:rsid w:val="00646F1A"/>
    <w:rsid w:val="00656D94"/>
    <w:rsid w:val="006676D6"/>
    <w:rsid w:val="00671245"/>
    <w:rsid w:val="00674245"/>
    <w:rsid w:val="0068458E"/>
    <w:rsid w:val="00684844"/>
    <w:rsid w:val="006A0141"/>
    <w:rsid w:val="006A1B55"/>
    <w:rsid w:val="006A2D29"/>
    <w:rsid w:val="006B2C04"/>
    <w:rsid w:val="006B35C0"/>
    <w:rsid w:val="006B5992"/>
    <w:rsid w:val="006B5C9A"/>
    <w:rsid w:val="006C3703"/>
    <w:rsid w:val="006D3CB2"/>
    <w:rsid w:val="006D79B8"/>
    <w:rsid w:val="006E32FD"/>
    <w:rsid w:val="006E4D26"/>
    <w:rsid w:val="006E6C55"/>
    <w:rsid w:val="006F5CB1"/>
    <w:rsid w:val="00717742"/>
    <w:rsid w:val="007237C3"/>
    <w:rsid w:val="00736D42"/>
    <w:rsid w:val="00740FF0"/>
    <w:rsid w:val="007443CD"/>
    <w:rsid w:val="00744FB1"/>
    <w:rsid w:val="007453F3"/>
    <w:rsid w:val="0075014F"/>
    <w:rsid w:val="00750CA0"/>
    <w:rsid w:val="00775ACB"/>
    <w:rsid w:val="00776C78"/>
    <w:rsid w:val="00796B83"/>
    <w:rsid w:val="007B41CA"/>
    <w:rsid w:val="007E3538"/>
    <w:rsid w:val="007E72C4"/>
    <w:rsid w:val="00800421"/>
    <w:rsid w:val="008020B8"/>
    <w:rsid w:val="008041C8"/>
    <w:rsid w:val="00810582"/>
    <w:rsid w:val="008255EB"/>
    <w:rsid w:val="00827E5B"/>
    <w:rsid w:val="0083516E"/>
    <w:rsid w:val="00844687"/>
    <w:rsid w:val="00847E55"/>
    <w:rsid w:val="008625A4"/>
    <w:rsid w:val="00864001"/>
    <w:rsid w:val="008657A5"/>
    <w:rsid w:val="00886EFF"/>
    <w:rsid w:val="00890385"/>
    <w:rsid w:val="0089561A"/>
    <w:rsid w:val="008A05F2"/>
    <w:rsid w:val="008A2DCB"/>
    <w:rsid w:val="008A3938"/>
    <w:rsid w:val="008A6AE9"/>
    <w:rsid w:val="008B1B4C"/>
    <w:rsid w:val="008C7768"/>
    <w:rsid w:val="008D33A4"/>
    <w:rsid w:val="008E5BC4"/>
    <w:rsid w:val="008E7AB2"/>
    <w:rsid w:val="008F1F88"/>
    <w:rsid w:val="008F436C"/>
    <w:rsid w:val="008F4BE9"/>
    <w:rsid w:val="00917344"/>
    <w:rsid w:val="00934A1B"/>
    <w:rsid w:val="00934CD6"/>
    <w:rsid w:val="00946714"/>
    <w:rsid w:val="00952745"/>
    <w:rsid w:val="00953EC0"/>
    <w:rsid w:val="009562D2"/>
    <w:rsid w:val="009641F2"/>
    <w:rsid w:val="0097217F"/>
    <w:rsid w:val="009723C0"/>
    <w:rsid w:val="009869B7"/>
    <w:rsid w:val="009C6EE4"/>
    <w:rsid w:val="009C7A97"/>
    <w:rsid w:val="009D75D8"/>
    <w:rsid w:val="009E73FA"/>
    <w:rsid w:val="00A005AC"/>
    <w:rsid w:val="00A01485"/>
    <w:rsid w:val="00A02856"/>
    <w:rsid w:val="00A12629"/>
    <w:rsid w:val="00A12D93"/>
    <w:rsid w:val="00A167B5"/>
    <w:rsid w:val="00A2342D"/>
    <w:rsid w:val="00A23A54"/>
    <w:rsid w:val="00A45050"/>
    <w:rsid w:val="00A55323"/>
    <w:rsid w:val="00A648B7"/>
    <w:rsid w:val="00A723CA"/>
    <w:rsid w:val="00A812F6"/>
    <w:rsid w:val="00A81D52"/>
    <w:rsid w:val="00A8689D"/>
    <w:rsid w:val="00A87BB6"/>
    <w:rsid w:val="00A909A4"/>
    <w:rsid w:val="00A9297E"/>
    <w:rsid w:val="00AA6E08"/>
    <w:rsid w:val="00AA7F0F"/>
    <w:rsid w:val="00AB218E"/>
    <w:rsid w:val="00AB3646"/>
    <w:rsid w:val="00AB7ED4"/>
    <w:rsid w:val="00AD7037"/>
    <w:rsid w:val="00AE06F7"/>
    <w:rsid w:val="00AF3D1F"/>
    <w:rsid w:val="00AF415F"/>
    <w:rsid w:val="00B029D7"/>
    <w:rsid w:val="00B0542C"/>
    <w:rsid w:val="00B114C5"/>
    <w:rsid w:val="00B1320F"/>
    <w:rsid w:val="00B30703"/>
    <w:rsid w:val="00B4223F"/>
    <w:rsid w:val="00B53F41"/>
    <w:rsid w:val="00B55821"/>
    <w:rsid w:val="00B64DE0"/>
    <w:rsid w:val="00B674AF"/>
    <w:rsid w:val="00B770A1"/>
    <w:rsid w:val="00B81D37"/>
    <w:rsid w:val="00B8472D"/>
    <w:rsid w:val="00B911EC"/>
    <w:rsid w:val="00B92C26"/>
    <w:rsid w:val="00B9541B"/>
    <w:rsid w:val="00BA2294"/>
    <w:rsid w:val="00BA6884"/>
    <w:rsid w:val="00BB11E0"/>
    <w:rsid w:val="00BB4BEC"/>
    <w:rsid w:val="00BB6242"/>
    <w:rsid w:val="00BC2D3C"/>
    <w:rsid w:val="00BC3CE0"/>
    <w:rsid w:val="00BD37C2"/>
    <w:rsid w:val="00BE7909"/>
    <w:rsid w:val="00BF6A9C"/>
    <w:rsid w:val="00C06CA8"/>
    <w:rsid w:val="00C1618F"/>
    <w:rsid w:val="00C166CE"/>
    <w:rsid w:val="00C37DB6"/>
    <w:rsid w:val="00C852C4"/>
    <w:rsid w:val="00C86137"/>
    <w:rsid w:val="00C95421"/>
    <w:rsid w:val="00C96162"/>
    <w:rsid w:val="00C966F4"/>
    <w:rsid w:val="00CB461B"/>
    <w:rsid w:val="00CC2612"/>
    <w:rsid w:val="00CC2B7A"/>
    <w:rsid w:val="00CD3557"/>
    <w:rsid w:val="00CE6358"/>
    <w:rsid w:val="00D05AA0"/>
    <w:rsid w:val="00D105B8"/>
    <w:rsid w:val="00D128BF"/>
    <w:rsid w:val="00D14345"/>
    <w:rsid w:val="00D221B9"/>
    <w:rsid w:val="00D4654C"/>
    <w:rsid w:val="00D6588F"/>
    <w:rsid w:val="00D72FE5"/>
    <w:rsid w:val="00D73FB8"/>
    <w:rsid w:val="00D825FA"/>
    <w:rsid w:val="00D83F51"/>
    <w:rsid w:val="00D86A91"/>
    <w:rsid w:val="00DA1DB2"/>
    <w:rsid w:val="00DA7CA7"/>
    <w:rsid w:val="00DB4A13"/>
    <w:rsid w:val="00DB5DBA"/>
    <w:rsid w:val="00DC0AD2"/>
    <w:rsid w:val="00DC2EF3"/>
    <w:rsid w:val="00DC7201"/>
    <w:rsid w:val="00DD0308"/>
    <w:rsid w:val="00DD18FA"/>
    <w:rsid w:val="00DD2F44"/>
    <w:rsid w:val="00DD4BAA"/>
    <w:rsid w:val="00DD53DD"/>
    <w:rsid w:val="00DE45ED"/>
    <w:rsid w:val="00DE64E8"/>
    <w:rsid w:val="00DE7215"/>
    <w:rsid w:val="00DF27C0"/>
    <w:rsid w:val="00DF32C3"/>
    <w:rsid w:val="00DF55F1"/>
    <w:rsid w:val="00E012FA"/>
    <w:rsid w:val="00E03BA8"/>
    <w:rsid w:val="00E05729"/>
    <w:rsid w:val="00E05CF4"/>
    <w:rsid w:val="00E06E71"/>
    <w:rsid w:val="00E10BA2"/>
    <w:rsid w:val="00E10E5B"/>
    <w:rsid w:val="00E13866"/>
    <w:rsid w:val="00E30413"/>
    <w:rsid w:val="00E329B2"/>
    <w:rsid w:val="00E347C7"/>
    <w:rsid w:val="00E37387"/>
    <w:rsid w:val="00E64D2A"/>
    <w:rsid w:val="00E7008F"/>
    <w:rsid w:val="00E7760B"/>
    <w:rsid w:val="00E80460"/>
    <w:rsid w:val="00EA2BBD"/>
    <w:rsid w:val="00EB165F"/>
    <w:rsid w:val="00EB239F"/>
    <w:rsid w:val="00EC09D5"/>
    <w:rsid w:val="00EC3D6E"/>
    <w:rsid w:val="00EC4962"/>
    <w:rsid w:val="00ED13B3"/>
    <w:rsid w:val="00EE2F02"/>
    <w:rsid w:val="00EE5CC5"/>
    <w:rsid w:val="00EF773C"/>
    <w:rsid w:val="00F00CEF"/>
    <w:rsid w:val="00F01D85"/>
    <w:rsid w:val="00F02DFF"/>
    <w:rsid w:val="00F1521D"/>
    <w:rsid w:val="00F34274"/>
    <w:rsid w:val="00F36FFB"/>
    <w:rsid w:val="00F371A5"/>
    <w:rsid w:val="00F42DCF"/>
    <w:rsid w:val="00F46AA0"/>
    <w:rsid w:val="00F53202"/>
    <w:rsid w:val="00F600F4"/>
    <w:rsid w:val="00F62410"/>
    <w:rsid w:val="00F64DCF"/>
    <w:rsid w:val="00F74E3E"/>
    <w:rsid w:val="00F77AEB"/>
    <w:rsid w:val="00F81EDE"/>
    <w:rsid w:val="00F85FC2"/>
    <w:rsid w:val="00F877BA"/>
    <w:rsid w:val="00FB034F"/>
    <w:rsid w:val="00FC28C3"/>
    <w:rsid w:val="00FC6173"/>
    <w:rsid w:val="00FE090B"/>
    <w:rsid w:val="00FE1A2A"/>
    <w:rsid w:val="00FF7FB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9D66C7-C5CB-4B33-874E-196A0D43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6F7"/>
  </w:style>
  <w:style w:type="paragraph" w:styleId="Heading1">
    <w:name w:val="heading 1"/>
    <w:basedOn w:val="Normal"/>
    <w:next w:val="Normal"/>
    <w:link w:val="Heading1Char"/>
    <w:uiPriority w:val="9"/>
    <w:qFormat/>
    <w:rsid w:val="00E10E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0F"/>
    <w:pPr>
      <w:spacing w:after="0" w:line="240" w:lineRule="auto"/>
    </w:pPr>
  </w:style>
  <w:style w:type="character" w:styleId="Hyperlink">
    <w:name w:val="Hyperlink"/>
    <w:basedOn w:val="DefaultParagraphFont"/>
    <w:uiPriority w:val="99"/>
    <w:unhideWhenUsed/>
    <w:rsid w:val="00B53F41"/>
    <w:rPr>
      <w:color w:val="0000FF" w:themeColor="hyperlink"/>
      <w:u w:val="single"/>
    </w:rPr>
  </w:style>
  <w:style w:type="paragraph" w:styleId="Header">
    <w:name w:val="header"/>
    <w:basedOn w:val="Normal"/>
    <w:link w:val="HeaderChar"/>
    <w:uiPriority w:val="99"/>
    <w:unhideWhenUsed/>
    <w:rsid w:val="008625A4"/>
    <w:pPr>
      <w:tabs>
        <w:tab w:val="center" w:pos="4819"/>
        <w:tab w:val="right" w:pos="9638"/>
      </w:tabs>
      <w:spacing w:after="0" w:line="240" w:lineRule="auto"/>
    </w:pPr>
  </w:style>
  <w:style w:type="character" w:customStyle="1" w:styleId="HeaderChar">
    <w:name w:val="Header Char"/>
    <w:basedOn w:val="DefaultParagraphFont"/>
    <w:link w:val="Header"/>
    <w:uiPriority w:val="99"/>
    <w:rsid w:val="008625A4"/>
  </w:style>
  <w:style w:type="paragraph" w:styleId="Footer">
    <w:name w:val="footer"/>
    <w:basedOn w:val="Normal"/>
    <w:link w:val="FooterChar"/>
    <w:uiPriority w:val="99"/>
    <w:unhideWhenUsed/>
    <w:rsid w:val="008625A4"/>
    <w:pPr>
      <w:tabs>
        <w:tab w:val="center" w:pos="4819"/>
        <w:tab w:val="right" w:pos="9638"/>
      </w:tabs>
      <w:spacing w:after="0" w:line="240" w:lineRule="auto"/>
    </w:pPr>
  </w:style>
  <w:style w:type="character" w:customStyle="1" w:styleId="FooterChar">
    <w:name w:val="Footer Char"/>
    <w:basedOn w:val="DefaultParagraphFont"/>
    <w:link w:val="Footer"/>
    <w:uiPriority w:val="99"/>
    <w:rsid w:val="008625A4"/>
  </w:style>
  <w:style w:type="character" w:customStyle="1" w:styleId="Heading1Char">
    <w:name w:val="Heading 1 Char"/>
    <w:basedOn w:val="DefaultParagraphFont"/>
    <w:link w:val="Heading1"/>
    <w:uiPriority w:val="9"/>
    <w:rsid w:val="00E10E5B"/>
    <w:rPr>
      <w:rFonts w:asciiTheme="majorHAnsi" w:eastAsiaTheme="majorEastAsia" w:hAnsiTheme="majorHAnsi" w:cstheme="majorBidi"/>
      <w:b/>
      <w:bCs/>
      <w:color w:val="365F91" w:themeColor="accent1" w:themeShade="BF"/>
      <w:sz w:val="28"/>
      <w:szCs w:val="28"/>
    </w:rPr>
  </w:style>
  <w:style w:type="paragraph" w:customStyle="1" w:styleId="ecxmsonormal">
    <w:name w:val="ecxmsonormal"/>
    <w:basedOn w:val="Normal"/>
    <w:rsid w:val="00AE06F7"/>
    <w:pPr>
      <w:spacing w:before="100" w:beforeAutospacing="1" w:after="100" w:afterAutospacing="1" w:line="240" w:lineRule="auto"/>
    </w:pPr>
    <w:rPr>
      <w:rFonts w:ascii="Times" w:eastAsia="Times New Roman" w:hAnsi="Times" w:cs="Times New Roman"/>
      <w:sz w:val="20"/>
      <w:szCs w:val="20"/>
      <w:lang w:eastAsia="it-IT"/>
    </w:rPr>
  </w:style>
  <w:style w:type="character" w:styleId="CommentReference">
    <w:name w:val="annotation reference"/>
    <w:uiPriority w:val="99"/>
    <w:semiHidden/>
    <w:rsid w:val="00946714"/>
    <w:rPr>
      <w:sz w:val="21"/>
      <w:szCs w:val="21"/>
    </w:rPr>
  </w:style>
  <w:style w:type="paragraph" w:styleId="CommentText">
    <w:name w:val="annotation text"/>
    <w:basedOn w:val="Normal"/>
    <w:link w:val="CommentTextChar"/>
    <w:uiPriority w:val="99"/>
    <w:semiHidden/>
    <w:unhideWhenUsed/>
    <w:rsid w:val="00946714"/>
  </w:style>
  <w:style w:type="character" w:customStyle="1" w:styleId="CommentTextChar">
    <w:name w:val="Comment Text Char"/>
    <w:basedOn w:val="DefaultParagraphFont"/>
    <w:link w:val="CommentText"/>
    <w:uiPriority w:val="99"/>
    <w:semiHidden/>
    <w:rsid w:val="00946714"/>
  </w:style>
  <w:style w:type="paragraph" w:styleId="CommentSubject">
    <w:name w:val="annotation subject"/>
    <w:basedOn w:val="CommentText"/>
    <w:next w:val="CommentText"/>
    <w:link w:val="CommentSubjectChar"/>
    <w:uiPriority w:val="99"/>
    <w:semiHidden/>
    <w:rsid w:val="00946714"/>
    <w:pPr>
      <w:widowControl w:val="0"/>
      <w:spacing w:after="0" w:line="240" w:lineRule="auto"/>
    </w:pPr>
    <w:rPr>
      <w:rFonts w:ascii="Times New Roman" w:eastAsia="SimSun" w:hAnsi="Times New Roman" w:cs="Times New Roman"/>
      <w:b/>
      <w:bCs/>
      <w:kern w:val="2"/>
      <w:sz w:val="21"/>
      <w:szCs w:val="24"/>
      <w:lang w:val="en-US" w:eastAsia="zh-CN"/>
    </w:rPr>
  </w:style>
  <w:style w:type="character" w:customStyle="1" w:styleId="CommentSubjectChar">
    <w:name w:val="Comment Subject Char"/>
    <w:basedOn w:val="CommentTextChar"/>
    <w:link w:val="CommentSubject"/>
    <w:uiPriority w:val="99"/>
    <w:semiHidden/>
    <w:rsid w:val="00946714"/>
    <w:rPr>
      <w:rFonts w:ascii="Times New Roman" w:eastAsia="SimSun" w:hAnsi="Times New Roman" w:cs="Times New Roman"/>
      <w:b/>
      <w:bCs/>
      <w:kern w:val="2"/>
      <w:sz w:val="21"/>
      <w:szCs w:val="24"/>
      <w:lang w:val="en-US" w:eastAsia="zh-CN"/>
    </w:rPr>
  </w:style>
  <w:style w:type="paragraph" w:styleId="ListParagraph">
    <w:name w:val="List Paragraph"/>
    <w:basedOn w:val="Normal"/>
    <w:uiPriority w:val="34"/>
    <w:qFormat/>
    <w:rsid w:val="006B5992"/>
    <w:pPr>
      <w:ind w:firstLineChars="200" w:firstLine="420"/>
    </w:pPr>
  </w:style>
  <w:style w:type="table" w:styleId="MediumList2">
    <w:name w:val="Medium List 2"/>
    <w:basedOn w:val="TableNormal"/>
    <w:uiPriority w:val="66"/>
    <w:rsid w:val="00132D0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
    <w:name w:val="中等深浅列表 21"/>
    <w:basedOn w:val="TableNormal"/>
    <w:next w:val="MediumList2"/>
    <w:uiPriority w:val="66"/>
    <w:rsid w:val="003D44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
    <w:name w:val="中等深浅列表 22"/>
    <w:basedOn w:val="TableNormal"/>
    <w:next w:val="MediumList2"/>
    <w:uiPriority w:val="66"/>
    <w:rsid w:val="00C8613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
    <w:name w:val="中等深浅列表 23"/>
    <w:basedOn w:val="TableNormal"/>
    <w:next w:val="MediumList2"/>
    <w:uiPriority w:val="66"/>
    <w:rsid w:val="004A7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alloonText">
    <w:name w:val="Balloon Text"/>
    <w:basedOn w:val="Normal"/>
    <w:link w:val="BalloonTextChar"/>
    <w:uiPriority w:val="99"/>
    <w:semiHidden/>
    <w:unhideWhenUsed/>
    <w:rsid w:val="00F00CEF"/>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00C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7239">
      <w:bodyDiv w:val="1"/>
      <w:marLeft w:val="0"/>
      <w:marRight w:val="0"/>
      <w:marTop w:val="0"/>
      <w:marBottom w:val="0"/>
      <w:divBdr>
        <w:top w:val="none" w:sz="0" w:space="0" w:color="auto"/>
        <w:left w:val="none" w:sz="0" w:space="0" w:color="auto"/>
        <w:bottom w:val="none" w:sz="0" w:space="0" w:color="auto"/>
        <w:right w:val="none" w:sz="0" w:space="0" w:color="auto"/>
      </w:divBdr>
    </w:div>
    <w:div w:id="69156075">
      <w:bodyDiv w:val="1"/>
      <w:marLeft w:val="0"/>
      <w:marRight w:val="0"/>
      <w:marTop w:val="0"/>
      <w:marBottom w:val="0"/>
      <w:divBdr>
        <w:top w:val="none" w:sz="0" w:space="0" w:color="auto"/>
        <w:left w:val="none" w:sz="0" w:space="0" w:color="auto"/>
        <w:bottom w:val="none" w:sz="0" w:space="0" w:color="auto"/>
        <w:right w:val="none" w:sz="0" w:space="0" w:color="auto"/>
      </w:divBdr>
    </w:div>
    <w:div w:id="70008374">
      <w:bodyDiv w:val="1"/>
      <w:marLeft w:val="0"/>
      <w:marRight w:val="0"/>
      <w:marTop w:val="0"/>
      <w:marBottom w:val="0"/>
      <w:divBdr>
        <w:top w:val="none" w:sz="0" w:space="0" w:color="auto"/>
        <w:left w:val="none" w:sz="0" w:space="0" w:color="auto"/>
        <w:bottom w:val="none" w:sz="0" w:space="0" w:color="auto"/>
        <w:right w:val="none" w:sz="0" w:space="0" w:color="auto"/>
      </w:divBdr>
    </w:div>
    <w:div w:id="389306113">
      <w:bodyDiv w:val="1"/>
      <w:marLeft w:val="0"/>
      <w:marRight w:val="0"/>
      <w:marTop w:val="0"/>
      <w:marBottom w:val="0"/>
      <w:divBdr>
        <w:top w:val="none" w:sz="0" w:space="0" w:color="auto"/>
        <w:left w:val="none" w:sz="0" w:space="0" w:color="auto"/>
        <w:bottom w:val="none" w:sz="0" w:space="0" w:color="auto"/>
        <w:right w:val="none" w:sz="0" w:space="0" w:color="auto"/>
      </w:divBdr>
    </w:div>
    <w:div w:id="729613822">
      <w:bodyDiv w:val="1"/>
      <w:marLeft w:val="0"/>
      <w:marRight w:val="0"/>
      <w:marTop w:val="0"/>
      <w:marBottom w:val="0"/>
      <w:divBdr>
        <w:top w:val="none" w:sz="0" w:space="0" w:color="auto"/>
        <w:left w:val="none" w:sz="0" w:space="0" w:color="auto"/>
        <w:bottom w:val="none" w:sz="0" w:space="0" w:color="auto"/>
        <w:right w:val="none" w:sz="0" w:space="0" w:color="auto"/>
      </w:divBdr>
    </w:div>
    <w:div w:id="1133252973">
      <w:bodyDiv w:val="1"/>
      <w:marLeft w:val="0"/>
      <w:marRight w:val="0"/>
      <w:marTop w:val="0"/>
      <w:marBottom w:val="0"/>
      <w:divBdr>
        <w:top w:val="none" w:sz="0" w:space="0" w:color="auto"/>
        <w:left w:val="none" w:sz="0" w:space="0" w:color="auto"/>
        <w:bottom w:val="none" w:sz="0" w:space="0" w:color="auto"/>
        <w:right w:val="none" w:sz="0" w:space="0" w:color="auto"/>
      </w:divBdr>
    </w:div>
    <w:div w:id="1221477988">
      <w:bodyDiv w:val="1"/>
      <w:marLeft w:val="0"/>
      <w:marRight w:val="0"/>
      <w:marTop w:val="0"/>
      <w:marBottom w:val="0"/>
      <w:divBdr>
        <w:top w:val="none" w:sz="0" w:space="0" w:color="auto"/>
        <w:left w:val="none" w:sz="0" w:space="0" w:color="auto"/>
        <w:bottom w:val="none" w:sz="0" w:space="0" w:color="auto"/>
        <w:right w:val="none" w:sz="0" w:space="0" w:color="auto"/>
      </w:divBdr>
    </w:div>
    <w:div w:id="1373923334">
      <w:bodyDiv w:val="1"/>
      <w:marLeft w:val="0"/>
      <w:marRight w:val="0"/>
      <w:marTop w:val="0"/>
      <w:marBottom w:val="0"/>
      <w:divBdr>
        <w:top w:val="none" w:sz="0" w:space="0" w:color="auto"/>
        <w:left w:val="none" w:sz="0" w:space="0" w:color="auto"/>
        <w:bottom w:val="none" w:sz="0" w:space="0" w:color="auto"/>
        <w:right w:val="none" w:sz="0" w:space="0" w:color="auto"/>
      </w:divBdr>
    </w:div>
    <w:div w:id="1400443108">
      <w:bodyDiv w:val="1"/>
      <w:marLeft w:val="0"/>
      <w:marRight w:val="0"/>
      <w:marTop w:val="0"/>
      <w:marBottom w:val="0"/>
      <w:divBdr>
        <w:top w:val="none" w:sz="0" w:space="0" w:color="auto"/>
        <w:left w:val="none" w:sz="0" w:space="0" w:color="auto"/>
        <w:bottom w:val="none" w:sz="0" w:space="0" w:color="auto"/>
        <w:right w:val="none" w:sz="0" w:space="0" w:color="auto"/>
      </w:divBdr>
    </w:div>
    <w:div w:id="1561597086">
      <w:bodyDiv w:val="1"/>
      <w:marLeft w:val="0"/>
      <w:marRight w:val="0"/>
      <w:marTop w:val="0"/>
      <w:marBottom w:val="0"/>
      <w:divBdr>
        <w:top w:val="none" w:sz="0" w:space="0" w:color="auto"/>
        <w:left w:val="none" w:sz="0" w:space="0" w:color="auto"/>
        <w:bottom w:val="none" w:sz="0" w:space="0" w:color="auto"/>
        <w:right w:val="none" w:sz="0" w:space="0" w:color="auto"/>
      </w:divBdr>
    </w:div>
    <w:div w:id="1626542690">
      <w:bodyDiv w:val="1"/>
      <w:marLeft w:val="0"/>
      <w:marRight w:val="0"/>
      <w:marTop w:val="0"/>
      <w:marBottom w:val="0"/>
      <w:divBdr>
        <w:top w:val="none" w:sz="0" w:space="0" w:color="auto"/>
        <w:left w:val="none" w:sz="0" w:space="0" w:color="auto"/>
        <w:bottom w:val="none" w:sz="0" w:space="0" w:color="auto"/>
        <w:right w:val="none" w:sz="0" w:space="0" w:color="auto"/>
      </w:divBdr>
    </w:div>
    <w:div w:id="1725762028">
      <w:bodyDiv w:val="1"/>
      <w:marLeft w:val="0"/>
      <w:marRight w:val="0"/>
      <w:marTop w:val="0"/>
      <w:marBottom w:val="0"/>
      <w:divBdr>
        <w:top w:val="none" w:sz="0" w:space="0" w:color="auto"/>
        <w:left w:val="none" w:sz="0" w:space="0" w:color="auto"/>
        <w:bottom w:val="none" w:sz="0" w:space="0" w:color="auto"/>
        <w:right w:val="none" w:sz="0" w:space="0" w:color="auto"/>
      </w:divBdr>
    </w:div>
    <w:div w:id="1786534368">
      <w:bodyDiv w:val="1"/>
      <w:marLeft w:val="0"/>
      <w:marRight w:val="0"/>
      <w:marTop w:val="0"/>
      <w:marBottom w:val="0"/>
      <w:divBdr>
        <w:top w:val="none" w:sz="0" w:space="0" w:color="auto"/>
        <w:left w:val="none" w:sz="0" w:space="0" w:color="auto"/>
        <w:bottom w:val="none" w:sz="0" w:space="0" w:color="auto"/>
        <w:right w:val="none" w:sz="0" w:space="0" w:color="auto"/>
      </w:divBdr>
    </w:div>
    <w:div w:id="1801143328">
      <w:bodyDiv w:val="1"/>
      <w:marLeft w:val="0"/>
      <w:marRight w:val="0"/>
      <w:marTop w:val="0"/>
      <w:marBottom w:val="0"/>
      <w:divBdr>
        <w:top w:val="none" w:sz="0" w:space="0" w:color="auto"/>
        <w:left w:val="none" w:sz="0" w:space="0" w:color="auto"/>
        <w:bottom w:val="none" w:sz="0" w:space="0" w:color="auto"/>
        <w:right w:val="none" w:sz="0" w:space="0" w:color="auto"/>
      </w:divBdr>
    </w:div>
    <w:div w:id="1817457564">
      <w:bodyDiv w:val="1"/>
      <w:marLeft w:val="0"/>
      <w:marRight w:val="0"/>
      <w:marTop w:val="0"/>
      <w:marBottom w:val="0"/>
      <w:divBdr>
        <w:top w:val="none" w:sz="0" w:space="0" w:color="auto"/>
        <w:left w:val="none" w:sz="0" w:space="0" w:color="auto"/>
        <w:bottom w:val="none" w:sz="0" w:space="0" w:color="auto"/>
        <w:right w:val="none" w:sz="0" w:space="0" w:color="auto"/>
      </w:divBdr>
    </w:div>
    <w:div w:id="205908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mirko.donofrio@univr.it" TargetMode="External"/><Relationship Id="rId14" Type="http://schemas.openxmlformats.org/officeDocument/2006/relationships/image" Target="media/image5.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ACEEB-B7DD-4B06-ADAF-BB1ABCEAB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9845</Words>
  <Characters>56117</Characters>
  <Application>Microsoft Office Word</Application>
  <DocSecurity>0</DocSecurity>
  <Lines>467</Lines>
  <Paragraphs>131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Ciaravino</dc:creator>
  <cp:lastModifiedBy>LS Ma</cp:lastModifiedBy>
  <cp:revision>2</cp:revision>
  <dcterms:created xsi:type="dcterms:W3CDTF">2016-10-18T19:11:00Z</dcterms:created>
  <dcterms:modified xsi:type="dcterms:W3CDTF">2016-10-18T19:11:00Z</dcterms:modified>
</cp:coreProperties>
</file>