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BF" w:rsidRPr="000A610E" w:rsidRDefault="000A610E" w:rsidP="00011008">
      <w:pPr>
        <w:spacing w:line="360" w:lineRule="auto"/>
        <w:rPr>
          <w:rFonts w:ascii="Book Antiqua" w:hAnsi="Book Antiqua"/>
          <w:b/>
          <w:sz w:val="24"/>
          <w:szCs w:val="24"/>
        </w:rPr>
      </w:pPr>
      <w:r w:rsidRPr="000A610E">
        <w:rPr>
          <w:rFonts w:ascii="Book Antiqua" w:hAnsi="Book Antiqua"/>
          <w:b/>
          <w:sz w:val="24"/>
          <w:szCs w:val="24"/>
        </w:rPr>
        <w:t>INFORMED CONSENT ST</w:t>
      </w:r>
      <w:bookmarkStart w:id="0" w:name="_GoBack"/>
      <w:bookmarkEnd w:id="0"/>
      <w:r w:rsidRPr="000A610E">
        <w:rPr>
          <w:rFonts w:ascii="Book Antiqua" w:hAnsi="Book Antiqua"/>
          <w:b/>
          <w:sz w:val="24"/>
          <w:szCs w:val="24"/>
        </w:rPr>
        <w:t>ATEMENT</w:t>
      </w:r>
    </w:p>
    <w:p w:rsidR="000A610E" w:rsidRDefault="000A610E" w:rsidP="00011008">
      <w:pPr>
        <w:spacing w:line="360" w:lineRule="auto"/>
        <w:rPr>
          <w:rFonts w:ascii="Book Antiqua" w:hAnsi="Book Antiqua"/>
          <w:b/>
          <w:sz w:val="24"/>
          <w:szCs w:val="24"/>
        </w:rPr>
      </w:pPr>
      <w:r w:rsidRPr="000A610E">
        <w:rPr>
          <w:rFonts w:ascii="Book Antiqua" w:hAnsi="Book Antiqua"/>
          <w:b/>
          <w:sz w:val="24"/>
          <w:szCs w:val="24"/>
        </w:rPr>
        <w:t xml:space="preserve">Name of Journal: </w:t>
      </w:r>
      <w:r w:rsidRPr="000A610E">
        <w:rPr>
          <w:rFonts w:ascii="Book Antiqua" w:hAnsi="Book Antiqua"/>
          <w:i/>
          <w:sz w:val="24"/>
          <w:szCs w:val="24"/>
        </w:rPr>
        <w:t>World Journal of Gastroenterology</w:t>
      </w:r>
    </w:p>
    <w:p w:rsidR="000A610E" w:rsidRDefault="000A610E" w:rsidP="00011008">
      <w:pPr>
        <w:spacing w:line="360" w:lineRule="auto"/>
        <w:rPr>
          <w:rFonts w:ascii="Book Antiqua" w:hAnsi="Book Antiqua"/>
          <w:sz w:val="24"/>
          <w:szCs w:val="24"/>
        </w:rPr>
      </w:pPr>
      <w:r>
        <w:rPr>
          <w:rFonts w:ascii="Book Antiqua" w:hAnsi="Book Antiqua"/>
          <w:b/>
          <w:sz w:val="24"/>
          <w:szCs w:val="24"/>
        </w:rPr>
        <w:t xml:space="preserve">Manuscript type: </w:t>
      </w:r>
      <w:r w:rsidRPr="000A610E">
        <w:rPr>
          <w:rFonts w:ascii="Book Antiqua" w:hAnsi="Book Antiqua"/>
          <w:sz w:val="24"/>
          <w:szCs w:val="24"/>
        </w:rPr>
        <w:t>Retrospective Study</w:t>
      </w:r>
    </w:p>
    <w:p w:rsidR="000A610E" w:rsidRDefault="000A610E" w:rsidP="00011008">
      <w:pPr>
        <w:wordWrap/>
        <w:spacing w:line="360" w:lineRule="auto"/>
        <w:rPr>
          <w:rFonts w:ascii="Book Antiqua" w:eastAsia="맑은 고딕" w:hAnsi="Book Antiqua"/>
          <w:b/>
          <w:color w:val="000000"/>
          <w:sz w:val="24"/>
        </w:rPr>
      </w:pPr>
    </w:p>
    <w:p w:rsidR="000A610E" w:rsidRDefault="000A610E" w:rsidP="00011008">
      <w:pPr>
        <w:wordWrap/>
        <w:spacing w:line="360" w:lineRule="auto"/>
        <w:rPr>
          <w:rFonts w:ascii="Book Antiqua" w:eastAsia="바탕" w:hAnsi="Book Antiqua"/>
          <w:b/>
          <w:color w:val="000000"/>
          <w:sz w:val="24"/>
        </w:rPr>
      </w:pPr>
      <w:r>
        <w:rPr>
          <w:rFonts w:ascii="Book Antiqua" w:eastAsia="맑은 고딕" w:hAnsi="Book Antiqua"/>
          <w:b/>
          <w:color w:val="000000"/>
          <w:sz w:val="24"/>
        </w:rPr>
        <w:t>Assessment of s</w:t>
      </w:r>
      <w:r>
        <w:rPr>
          <w:rFonts w:ascii="Book Antiqua" w:hAnsi="Book Antiqua"/>
          <w:b/>
          <w:color w:val="000000"/>
          <w:sz w:val="24"/>
        </w:rPr>
        <w:t xml:space="preserve">coring systems for acute-on-chronic liver failure </w:t>
      </w:r>
      <w:r>
        <w:rPr>
          <w:rFonts w:ascii="Book Antiqua" w:eastAsia="맑은 고딕" w:hAnsi="Book Antiqua"/>
          <w:b/>
          <w:color w:val="000000"/>
          <w:sz w:val="24"/>
        </w:rPr>
        <w:t>at predicting s</w:t>
      </w:r>
      <w:r>
        <w:rPr>
          <w:rFonts w:ascii="Book Antiqua" w:hAnsi="Book Antiqua"/>
          <w:b/>
          <w:color w:val="000000"/>
          <w:sz w:val="24"/>
        </w:rPr>
        <w:t>hort-term mortality in patients with alcoholic hepatitis</w:t>
      </w:r>
    </w:p>
    <w:p w:rsidR="000A610E" w:rsidRPr="000A610E" w:rsidRDefault="000A610E" w:rsidP="00011008">
      <w:pPr>
        <w:spacing w:line="360" w:lineRule="auto"/>
        <w:rPr>
          <w:rFonts w:ascii="Book Antiqua" w:hAnsi="Book Antiqua"/>
          <w:b/>
          <w:sz w:val="24"/>
          <w:szCs w:val="24"/>
        </w:rPr>
      </w:pPr>
    </w:p>
    <w:p w:rsidR="000A610E" w:rsidRPr="000A610E" w:rsidRDefault="000A610E" w:rsidP="00011008">
      <w:pPr>
        <w:spacing w:line="360" w:lineRule="auto"/>
        <w:rPr>
          <w:rFonts w:ascii="Book Antiqua" w:hAnsi="Book Antiqua"/>
          <w:sz w:val="24"/>
          <w:szCs w:val="24"/>
        </w:rPr>
      </w:pPr>
      <w:r>
        <w:rPr>
          <w:rFonts w:ascii="Book Antiqua" w:hAnsi="Book Antiqua"/>
          <w:b/>
          <w:sz w:val="24"/>
          <w:szCs w:val="24"/>
        </w:rPr>
        <w:t xml:space="preserve">Informed consent statement: </w:t>
      </w:r>
      <w:r w:rsidR="00011008" w:rsidRPr="00011008">
        <w:rPr>
          <w:rFonts w:ascii="Book Antiqua" w:hAnsi="Book Antiqua"/>
          <w:sz w:val="24"/>
          <w:szCs w:val="24"/>
        </w:rPr>
        <w:t>As a retrospective review, a waiver of consent was granted by the Ethics Review Board of Uijeongbu St. Mary’s Hospital as the study satisfied that the research involves no more than minimal risk to the subjects, the waiver does not adversely affect the rights and welfare of research participants, and the research could not be practicably carried out without the waiver.</w:t>
      </w:r>
    </w:p>
    <w:sectPr w:rsidR="000A610E" w:rsidRPr="000A610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93" w:rsidRDefault="005B3893" w:rsidP="00011008">
      <w:pPr>
        <w:spacing w:after="0" w:line="240" w:lineRule="auto"/>
      </w:pPr>
      <w:r>
        <w:separator/>
      </w:r>
    </w:p>
  </w:endnote>
  <w:endnote w:type="continuationSeparator" w:id="0">
    <w:p w:rsidR="005B3893" w:rsidRDefault="005B3893" w:rsidP="0001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93" w:rsidRDefault="005B3893" w:rsidP="00011008">
      <w:pPr>
        <w:spacing w:after="0" w:line="240" w:lineRule="auto"/>
      </w:pPr>
      <w:r>
        <w:separator/>
      </w:r>
    </w:p>
  </w:footnote>
  <w:footnote w:type="continuationSeparator" w:id="0">
    <w:p w:rsidR="005B3893" w:rsidRDefault="005B3893" w:rsidP="00011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0E"/>
    <w:rsid w:val="00011008"/>
    <w:rsid w:val="000A610E"/>
    <w:rsid w:val="001270BF"/>
    <w:rsid w:val="005B38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E19D5-E084-4B63-974D-53A3276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008"/>
    <w:pPr>
      <w:tabs>
        <w:tab w:val="center" w:pos="4513"/>
        <w:tab w:val="right" w:pos="9026"/>
      </w:tabs>
      <w:snapToGrid w:val="0"/>
    </w:pPr>
  </w:style>
  <w:style w:type="character" w:customStyle="1" w:styleId="Char">
    <w:name w:val="머리글 Char"/>
    <w:basedOn w:val="a0"/>
    <w:link w:val="a3"/>
    <w:uiPriority w:val="99"/>
    <w:rsid w:val="00011008"/>
  </w:style>
  <w:style w:type="paragraph" w:styleId="a4">
    <w:name w:val="footer"/>
    <w:basedOn w:val="a"/>
    <w:link w:val="Char0"/>
    <w:uiPriority w:val="99"/>
    <w:unhideWhenUsed/>
    <w:rsid w:val="00011008"/>
    <w:pPr>
      <w:tabs>
        <w:tab w:val="center" w:pos="4513"/>
        <w:tab w:val="right" w:pos="9026"/>
      </w:tabs>
      <w:snapToGrid w:val="0"/>
    </w:pPr>
  </w:style>
  <w:style w:type="character" w:customStyle="1" w:styleId="Char0">
    <w:name w:val="바닥글 Char"/>
    <w:basedOn w:val="a0"/>
    <w:link w:val="a4"/>
    <w:uiPriority w:val="99"/>
    <w:rsid w:val="0001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Microsoft Corporation</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내컴</dc:creator>
  <cp:keywords/>
  <dc:description/>
  <cp:lastModifiedBy>내컴</cp:lastModifiedBy>
  <cp:revision>2</cp:revision>
  <dcterms:created xsi:type="dcterms:W3CDTF">2016-06-23T13:55:00Z</dcterms:created>
  <dcterms:modified xsi:type="dcterms:W3CDTF">2016-06-23T14:01:00Z</dcterms:modified>
</cp:coreProperties>
</file>