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D50" w:rsidRPr="0051614F" w:rsidRDefault="00537D50" w:rsidP="0051614F">
      <w:pPr>
        <w:spacing w:line="360" w:lineRule="auto"/>
        <w:jc w:val="both"/>
        <w:rPr>
          <w:rFonts w:ascii="Book Antiqua" w:hAnsi="Book Antiqua"/>
          <w:b/>
        </w:rPr>
      </w:pPr>
      <w:r w:rsidRPr="0051614F">
        <w:rPr>
          <w:rFonts w:ascii="Book Antiqua" w:hAnsi="Book Antiqua"/>
          <w:b/>
        </w:rPr>
        <w:t xml:space="preserve">Name of Journal: </w:t>
      </w:r>
      <w:r w:rsidRPr="0051614F">
        <w:rPr>
          <w:rFonts w:ascii="Book Antiqua" w:hAnsi="Book Antiqua"/>
          <w:b/>
          <w:i/>
          <w:iCs/>
        </w:rPr>
        <w:t>World Journal of Orthopedics</w:t>
      </w:r>
    </w:p>
    <w:p w:rsidR="00537D50" w:rsidRPr="0051614F" w:rsidRDefault="00537D50" w:rsidP="0051614F">
      <w:pPr>
        <w:spacing w:line="360" w:lineRule="auto"/>
        <w:jc w:val="both"/>
        <w:rPr>
          <w:rFonts w:ascii="Book Antiqua" w:eastAsia="宋体" w:hAnsi="Book Antiqua"/>
          <w:b/>
          <w:lang w:eastAsia="zh-CN"/>
        </w:rPr>
      </w:pPr>
      <w:r w:rsidRPr="0051614F">
        <w:rPr>
          <w:rFonts w:ascii="Book Antiqua" w:hAnsi="Book Antiqua"/>
          <w:b/>
        </w:rPr>
        <w:t xml:space="preserve">ESPS Manuscript NO: </w:t>
      </w:r>
      <w:r w:rsidRPr="0051614F">
        <w:rPr>
          <w:rFonts w:ascii="Book Antiqua" w:eastAsia="宋体" w:hAnsi="Book Antiqua"/>
          <w:b/>
          <w:lang w:eastAsia="zh-CN"/>
        </w:rPr>
        <w:t>28131</w:t>
      </w:r>
    </w:p>
    <w:p w:rsidR="00537D50" w:rsidRPr="0051614F" w:rsidRDefault="00537D50" w:rsidP="0051614F">
      <w:pPr>
        <w:tabs>
          <w:tab w:val="left" w:pos="4140"/>
        </w:tabs>
        <w:spacing w:line="360" w:lineRule="auto"/>
        <w:jc w:val="both"/>
        <w:rPr>
          <w:rFonts w:ascii="Book Antiqua" w:hAnsi="Book Antiqua"/>
          <w:b/>
        </w:rPr>
      </w:pPr>
      <w:r w:rsidRPr="0051614F">
        <w:rPr>
          <w:rFonts w:ascii="Book Antiqua" w:hAnsi="Book Antiqua"/>
          <w:b/>
        </w:rPr>
        <w:t xml:space="preserve">Manuscript Type: </w:t>
      </w:r>
      <w:proofErr w:type="spellStart"/>
      <w:r w:rsidRPr="0051614F">
        <w:rPr>
          <w:rFonts w:ascii="Book Antiqua" w:hAnsi="Book Antiqua"/>
          <w:b/>
        </w:rPr>
        <w:t>Minireviews</w:t>
      </w:r>
      <w:proofErr w:type="spellEnd"/>
    </w:p>
    <w:p w:rsidR="00537D50" w:rsidRPr="0051614F" w:rsidRDefault="00537D50" w:rsidP="0051614F">
      <w:pPr>
        <w:spacing w:line="360" w:lineRule="auto"/>
        <w:jc w:val="both"/>
        <w:rPr>
          <w:rFonts w:ascii="Book Antiqua" w:eastAsia="宋体" w:hAnsi="Book Antiqua"/>
          <w:b/>
          <w:lang w:eastAsia="zh-CN"/>
        </w:rPr>
      </w:pPr>
    </w:p>
    <w:p w:rsidR="00537D50" w:rsidRPr="0051614F" w:rsidRDefault="00537D50" w:rsidP="0051614F">
      <w:pPr>
        <w:spacing w:line="360" w:lineRule="auto"/>
        <w:jc w:val="both"/>
        <w:rPr>
          <w:rFonts w:ascii="Book Antiqua" w:eastAsia="宋体" w:hAnsi="Book Antiqua" w:cs="Times New Roman"/>
          <w:lang w:eastAsia="zh-CN"/>
        </w:rPr>
      </w:pPr>
      <w:r w:rsidRPr="0051614F">
        <w:rPr>
          <w:rFonts w:ascii="Book Antiqua" w:hAnsi="Book Antiqua" w:cs="Times New Roman"/>
          <w:b/>
        </w:rPr>
        <w:t xml:space="preserve">Fifth </w:t>
      </w:r>
      <w:r w:rsidR="00E207D7" w:rsidRPr="0051614F">
        <w:rPr>
          <w:rFonts w:ascii="Book Antiqua" w:hAnsi="Book Antiqua" w:cs="Times New Roman"/>
          <w:b/>
        </w:rPr>
        <w:t>metatarsal fractures and current trea</w:t>
      </w:r>
      <w:r w:rsidRPr="0051614F">
        <w:rPr>
          <w:rFonts w:ascii="Book Antiqua" w:hAnsi="Book Antiqua" w:cs="Times New Roman"/>
          <w:b/>
        </w:rPr>
        <w:t>tment</w:t>
      </w:r>
    </w:p>
    <w:p w:rsidR="00537D50" w:rsidRPr="0051614F" w:rsidRDefault="00537D50" w:rsidP="0051614F">
      <w:pPr>
        <w:spacing w:line="360" w:lineRule="auto"/>
        <w:jc w:val="both"/>
        <w:rPr>
          <w:rFonts w:ascii="Book Antiqua" w:eastAsia="宋体" w:hAnsi="Book Antiqua" w:cs="Times New Roman"/>
          <w:lang w:eastAsia="zh-CN"/>
        </w:rPr>
      </w:pPr>
    </w:p>
    <w:p w:rsidR="00B06758" w:rsidRPr="0051614F" w:rsidRDefault="00B06758" w:rsidP="0051614F">
      <w:pPr>
        <w:spacing w:line="360" w:lineRule="auto"/>
        <w:jc w:val="both"/>
        <w:rPr>
          <w:rFonts w:ascii="Book Antiqua" w:hAnsi="Book Antiqua"/>
          <w:lang w:eastAsia="zh-CN"/>
        </w:rPr>
      </w:pPr>
      <w:r w:rsidRPr="0051614F">
        <w:rPr>
          <w:rFonts w:ascii="Book Antiqua" w:hAnsi="Book Antiqua" w:cs="Times New Roman"/>
        </w:rPr>
        <w:t>Bowes</w:t>
      </w:r>
      <w:r w:rsidRPr="0051614F">
        <w:rPr>
          <w:rFonts w:ascii="Book Antiqua" w:hAnsi="Book Antiqua"/>
        </w:rPr>
        <w:t xml:space="preserve"> </w:t>
      </w:r>
      <w:r w:rsidRPr="0051614F">
        <w:rPr>
          <w:rFonts w:ascii="Book Antiqua" w:hAnsi="Book Antiqua"/>
          <w:lang w:eastAsia="zh-CN"/>
        </w:rPr>
        <w:t xml:space="preserve">J </w:t>
      </w:r>
      <w:r w:rsidRPr="0051614F">
        <w:rPr>
          <w:rFonts w:ascii="Book Antiqua" w:hAnsi="Book Antiqua"/>
          <w:i/>
          <w:lang w:eastAsia="zh-CN"/>
        </w:rPr>
        <w:t xml:space="preserve">et al. </w:t>
      </w:r>
      <w:r w:rsidRPr="0051614F">
        <w:rPr>
          <w:rFonts w:ascii="Book Antiqua" w:hAnsi="Book Antiqua"/>
        </w:rPr>
        <w:t>Review of fifth metatarsal fractures</w:t>
      </w:r>
    </w:p>
    <w:p w:rsidR="00B06758" w:rsidRPr="0051614F" w:rsidRDefault="00B06758" w:rsidP="0051614F">
      <w:pPr>
        <w:spacing w:line="360" w:lineRule="auto"/>
        <w:jc w:val="both"/>
        <w:rPr>
          <w:rFonts w:ascii="Book Antiqua" w:eastAsia="宋体" w:hAnsi="Book Antiqua" w:cs="Times New Roman"/>
          <w:lang w:eastAsia="zh-CN"/>
        </w:rPr>
      </w:pPr>
    </w:p>
    <w:p w:rsidR="00537D50" w:rsidRPr="0051614F" w:rsidRDefault="00537D50" w:rsidP="0051614F">
      <w:pPr>
        <w:spacing w:line="360" w:lineRule="auto"/>
        <w:jc w:val="both"/>
        <w:rPr>
          <w:rFonts w:ascii="Book Antiqua" w:eastAsia="宋体" w:hAnsi="Book Antiqua" w:cs="Times New Roman"/>
          <w:b/>
          <w:lang w:eastAsia="zh-CN"/>
        </w:rPr>
      </w:pPr>
      <w:r w:rsidRPr="0051614F">
        <w:rPr>
          <w:rFonts w:ascii="Book Antiqua" w:hAnsi="Book Antiqua" w:cs="Times New Roman"/>
          <w:b/>
        </w:rPr>
        <w:t>Julia Bowes</w:t>
      </w:r>
      <w:r w:rsidRPr="0051614F">
        <w:rPr>
          <w:rFonts w:ascii="Book Antiqua" w:eastAsia="宋体" w:hAnsi="Book Antiqua" w:cs="Times New Roman"/>
          <w:b/>
          <w:lang w:eastAsia="zh-CN"/>
        </w:rPr>
        <w:t>,</w:t>
      </w:r>
      <w:r w:rsidRPr="0051614F">
        <w:rPr>
          <w:rFonts w:ascii="Book Antiqua" w:hAnsi="Book Antiqua" w:cs="Times New Roman"/>
          <w:b/>
        </w:rPr>
        <w:t xml:space="preserve"> Richard Buckley</w:t>
      </w:r>
    </w:p>
    <w:p w:rsidR="00B06758" w:rsidRPr="0051614F" w:rsidRDefault="00B06758" w:rsidP="0051614F">
      <w:pPr>
        <w:spacing w:line="360" w:lineRule="auto"/>
        <w:jc w:val="both"/>
        <w:rPr>
          <w:rFonts w:ascii="Book Antiqua" w:eastAsia="宋体" w:hAnsi="Book Antiqua" w:cs="Times New Roman"/>
          <w:lang w:eastAsia="zh-CN"/>
        </w:rPr>
      </w:pPr>
    </w:p>
    <w:p w:rsidR="00537D50" w:rsidRPr="0051614F" w:rsidRDefault="00537D50" w:rsidP="0051614F">
      <w:pPr>
        <w:spacing w:line="360" w:lineRule="auto"/>
        <w:jc w:val="both"/>
        <w:rPr>
          <w:rFonts w:ascii="Book Antiqua" w:hAnsi="Book Antiqua" w:cs="Times New Roman"/>
          <w:lang w:eastAsia="zh-CN"/>
        </w:rPr>
      </w:pPr>
      <w:r w:rsidRPr="0051614F">
        <w:rPr>
          <w:rFonts w:ascii="Book Antiqua" w:hAnsi="Book Antiqua"/>
          <w:b/>
        </w:rPr>
        <w:t>Julia Bowes</w:t>
      </w:r>
      <w:r w:rsidRPr="0051614F">
        <w:rPr>
          <w:rFonts w:ascii="Book Antiqua" w:hAnsi="Book Antiqua"/>
        </w:rPr>
        <w:t xml:space="preserve">, </w:t>
      </w:r>
      <w:r w:rsidR="002410FE" w:rsidRPr="0051614F">
        <w:rPr>
          <w:rFonts w:ascii="Book Antiqua" w:hAnsi="Book Antiqua"/>
        </w:rPr>
        <w:t>Department of Surgery-</w:t>
      </w:r>
      <w:r w:rsidR="005209E2" w:rsidRPr="0051614F">
        <w:rPr>
          <w:rFonts w:ascii="Book Antiqua" w:hAnsi="Book Antiqua"/>
        </w:rPr>
        <w:t xml:space="preserve">Division of Orthopedics, </w:t>
      </w:r>
      <w:r w:rsidR="005209E2" w:rsidRPr="0051614F">
        <w:rPr>
          <w:rFonts w:ascii="Book Antiqua" w:hAnsi="Book Antiqua" w:cs="Times New Roman"/>
        </w:rPr>
        <w:t>Walter Mackenzie Centr</w:t>
      </w:r>
      <w:r w:rsidR="000A54C5" w:rsidRPr="0051614F">
        <w:rPr>
          <w:rFonts w:ascii="Book Antiqua" w:hAnsi="Book Antiqua" w:cs="Times New Roman"/>
        </w:rPr>
        <w:t>e, University of Alberta</w:t>
      </w:r>
      <w:r w:rsidRPr="0051614F">
        <w:rPr>
          <w:rFonts w:ascii="Book Antiqua" w:hAnsi="Book Antiqua"/>
        </w:rPr>
        <w:t>, Edmonton, A</w:t>
      </w:r>
      <w:r w:rsidR="002E5E5B" w:rsidRPr="0051614F">
        <w:rPr>
          <w:rFonts w:ascii="Book Antiqua" w:hAnsi="Book Antiqua"/>
          <w:lang w:eastAsia="zh-CN"/>
        </w:rPr>
        <w:t>B</w:t>
      </w:r>
      <w:r w:rsidRPr="0051614F">
        <w:rPr>
          <w:rFonts w:ascii="Book Antiqua" w:hAnsi="Book Antiqua"/>
        </w:rPr>
        <w:t xml:space="preserve"> </w:t>
      </w:r>
      <w:r w:rsidRPr="0051614F">
        <w:rPr>
          <w:rFonts w:ascii="Book Antiqua" w:hAnsi="Book Antiqua" w:cs="Times New Roman"/>
        </w:rPr>
        <w:t>T6G</w:t>
      </w:r>
      <w:r w:rsidR="007C7533" w:rsidRPr="0051614F">
        <w:rPr>
          <w:rFonts w:ascii="Book Antiqua" w:hAnsi="Book Antiqua" w:cs="Times New Roman"/>
          <w:lang w:eastAsia="zh-CN"/>
        </w:rPr>
        <w:t xml:space="preserve"> </w:t>
      </w:r>
      <w:r w:rsidRPr="0051614F">
        <w:rPr>
          <w:rFonts w:ascii="Book Antiqua" w:hAnsi="Book Antiqua" w:cs="Times New Roman"/>
        </w:rPr>
        <w:t>2B7</w:t>
      </w:r>
      <w:r w:rsidR="007C7533" w:rsidRPr="0051614F">
        <w:rPr>
          <w:rFonts w:ascii="Book Antiqua" w:hAnsi="Book Antiqua" w:cs="Times New Roman"/>
          <w:lang w:eastAsia="zh-CN"/>
        </w:rPr>
        <w:t>,</w:t>
      </w:r>
      <w:r w:rsidR="002410FE" w:rsidRPr="0051614F">
        <w:rPr>
          <w:rFonts w:ascii="Book Antiqua" w:hAnsi="Book Antiqua" w:cs="Times New Roman"/>
          <w:lang w:eastAsia="zh-CN"/>
        </w:rPr>
        <w:t xml:space="preserve"> Canada</w:t>
      </w:r>
    </w:p>
    <w:p w:rsidR="007C7533" w:rsidRPr="0051614F" w:rsidRDefault="007C7533" w:rsidP="0051614F">
      <w:pPr>
        <w:spacing w:line="360" w:lineRule="auto"/>
        <w:jc w:val="both"/>
        <w:rPr>
          <w:rFonts w:ascii="Book Antiqua" w:hAnsi="Book Antiqua" w:cs="Times New Roman"/>
          <w:lang w:eastAsia="zh-CN"/>
        </w:rPr>
      </w:pPr>
    </w:p>
    <w:p w:rsidR="00537D50" w:rsidRPr="0051614F" w:rsidRDefault="00537D50" w:rsidP="0051614F">
      <w:pPr>
        <w:spacing w:line="360" w:lineRule="auto"/>
        <w:jc w:val="both"/>
        <w:rPr>
          <w:rFonts w:ascii="Book Antiqua" w:eastAsia="宋体" w:hAnsi="Book Antiqua" w:cs="Times New Roman"/>
          <w:lang w:eastAsia="zh-CN"/>
        </w:rPr>
      </w:pPr>
      <w:r w:rsidRPr="0051614F">
        <w:rPr>
          <w:rFonts w:ascii="Book Antiqua" w:hAnsi="Book Antiqua" w:cs="Times New Roman"/>
          <w:b/>
        </w:rPr>
        <w:t>Richard Buckley</w:t>
      </w:r>
      <w:r w:rsidRPr="0051614F">
        <w:rPr>
          <w:rFonts w:ascii="Book Antiqua" w:hAnsi="Book Antiqua" w:cs="Times New Roman"/>
        </w:rPr>
        <w:t xml:space="preserve">, </w:t>
      </w:r>
      <w:r w:rsidR="008C61C8" w:rsidRPr="0051614F">
        <w:rPr>
          <w:rFonts w:ascii="Book Antiqua" w:hAnsi="Book Antiqua" w:cs="Times New Roman"/>
        </w:rPr>
        <w:t xml:space="preserve">Department of Surgery-Section of Orthopedics, </w:t>
      </w:r>
      <w:r w:rsidR="00B06758" w:rsidRPr="0051614F">
        <w:rPr>
          <w:rFonts w:ascii="Book Antiqua" w:hAnsi="Book Antiqua" w:cs="Times New Roman"/>
          <w:lang w:eastAsia="zh-CN"/>
        </w:rPr>
        <w:t xml:space="preserve">Foothills Medical Centre, </w:t>
      </w:r>
      <w:r w:rsidRPr="0051614F">
        <w:rPr>
          <w:rFonts w:ascii="Book Antiqua" w:hAnsi="Book Antiqua" w:cs="Times New Roman"/>
        </w:rPr>
        <w:t>University of Calgary, Calgary, A</w:t>
      </w:r>
      <w:r w:rsidR="002E5E5B" w:rsidRPr="0051614F">
        <w:rPr>
          <w:rFonts w:ascii="Book Antiqua" w:hAnsi="Book Antiqua" w:cs="Times New Roman"/>
          <w:lang w:eastAsia="zh-CN"/>
        </w:rPr>
        <w:t>B</w:t>
      </w:r>
      <w:r w:rsidRPr="0051614F">
        <w:rPr>
          <w:rFonts w:ascii="Book Antiqua" w:hAnsi="Book Antiqua" w:cs="Times New Roman"/>
        </w:rPr>
        <w:t xml:space="preserve"> T2N</w:t>
      </w:r>
      <w:r w:rsidR="00B06758" w:rsidRPr="0051614F">
        <w:rPr>
          <w:rFonts w:ascii="Book Antiqua" w:hAnsi="Book Antiqua" w:cs="Times New Roman"/>
          <w:lang w:eastAsia="zh-CN"/>
        </w:rPr>
        <w:t xml:space="preserve"> </w:t>
      </w:r>
      <w:r w:rsidRPr="0051614F">
        <w:rPr>
          <w:rFonts w:ascii="Book Antiqua" w:hAnsi="Book Antiqua" w:cs="Times New Roman"/>
        </w:rPr>
        <w:t>5A1</w:t>
      </w:r>
      <w:r w:rsidR="00B06758" w:rsidRPr="0051614F">
        <w:rPr>
          <w:rFonts w:ascii="Book Antiqua" w:hAnsi="Book Antiqua" w:cs="Times New Roman"/>
          <w:lang w:eastAsia="zh-CN"/>
        </w:rPr>
        <w:t>, Canada</w:t>
      </w:r>
    </w:p>
    <w:p w:rsidR="00537D50" w:rsidRPr="0051614F" w:rsidRDefault="00537D50" w:rsidP="0051614F">
      <w:pPr>
        <w:spacing w:line="360" w:lineRule="auto"/>
        <w:jc w:val="both"/>
        <w:rPr>
          <w:rFonts w:ascii="Book Antiqua" w:eastAsia="宋体" w:hAnsi="Book Antiqua" w:cs="Times New Roman"/>
          <w:lang w:eastAsia="zh-CN"/>
        </w:rPr>
      </w:pPr>
    </w:p>
    <w:p w:rsidR="00537D50" w:rsidRPr="0051614F" w:rsidRDefault="00537D50" w:rsidP="0051614F">
      <w:pPr>
        <w:spacing w:line="360" w:lineRule="auto"/>
        <w:jc w:val="both"/>
        <w:rPr>
          <w:rFonts w:ascii="Book Antiqua" w:hAnsi="Book Antiqua"/>
          <w:lang w:eastAsia="zh-CN"/>
        </w:rPr>
      </w:pPr>
      <w:r w:rsidRPr="0051614F">
        <w:rPr>
          <w:rFonts w:ascii="Book Antiqua" w:hAnsi="Book Antiqua"/>
          <w:b/>
        </w:rPr>
        <w:t>Author contributions:</w:t>
      </w:r>
      <w:r w:rsidRPr="0051614F">
        <w:rPr>
          <w:rFonts w:ascii="Book Antiqua" w:hAnsi="Book Antiqua"/>
        </w:rPr>
        <w:t xml:space="preserve">  Bowes </w:t>
      </w:r>
      <w:r w:rsidR="000A54C5" w:rsidRPr="0051614F">
        <w:rPr>
          <w:rFonts w:ascii="Book Antiqua" w:hAnsi="Book Antiqua"/>
          <w:lang w:eastAsia="zh-CN"/>
        </w:rPr>
        <w:t xml:space="preserve">J </w:t>
      </w:r>
      <w:r w:rsidRPr="0051614F">
        <w:rPr>
          <w:rFonts w:ascii="Book Antiqua" w:hAnsi="Book Antiqua"/>
        </w:rPr>
        <w:t>performed the majority of the writing</w:t>
      </w:r>
      <w:r w:rsidR="000A54C5" w:rsidRPr="0051614F">
        <w:rPr>
          <w:rFonts w:ascii="Book Antiqua" w:hAnsi="Book Antiqua"/>
          <w:lang w:eastAsia="zh-CN"/>
        </w:rPr>
        <w:t>;</w:t>
      </w:r>
      <w:r w:rsidRPr="0051614F">
        <w:rPr>
          <w:rFonts w:ascii="Book Antiqua" w:hAnsi="Book Antiqua"/>
        </w:rPr>
        <w:t xml:space="preserve"> Buckley </w:t>
      </w:r>
      <w:r w:rsidR="000A54C5" w:rsidRPr="0051614F">
        <w:rPr>
          <w:rFonts w:ascii="Book Antiqua" w:hAnsi="Book Antiqua"/>
          <w:lang w:eastAsia="zh-CN"/>
        </w:rPr>
        <w:t xml:space="preserve">R </w:t>
      </w:r>
      <w:r w:rsidRPr="0051614F">
        <w:rPr>
          <w:rFonts w:ascii="Book Antiqua" w:hAnsi="Book Antiqua"/>
        </w:rPr>
        <w:t xml:space="preserve">designed the manuscript outline, contributed to the writing and preformed the majority of the editing. </w:t>
      </w:r>
    </w:p>
    <w:p w:rsidR="007C7533" w:rsidRPr="0051614F" w:rsidRDefault="007C7533" w:rsidP="0051614F">
      <w:pPr>
        <w:spacing w:line="360" w:lineRule="auto"/>
        <w:jc w:val="both"/>
        <w:rPr>
          <w:rFonts w:ascii="Book Antiqua" w:hAnsi="Book Antiqua"/>
          <w:lang w:eastAsia="zh-CN"/>
        </w:rPr>
      </w:pPr>
    </w:p>
    <w:p w:rsidR="00E8746B" w:rsidRPr="0051614F" w:rsidRDefault="00E8746B" w:rsidP="0051614F">
      <w:pPr>
        <w:spacing w:line="360" w:lineRule="auto"/>
        <w:jc w:val="both"/>
        <w:rPr>
          <w:rFonts w:ascii="Book Antiqua" w:hAnsi="Book Antiqua" w:cs="Garamond"/>
        </w:rPr>
      </w:pPr>
      <w:r w:rsidRPr="0051614F">
        <w:rPr>
          <w:rFonts w:ascii="Book Antiqua" w:hAnsi="Book Antiqua" w:cs="TimesNewRomanPS-BoldItalicMT"/>
          <w:b/>
          <w:bCs/>
          <w:iCs/>
        </w:rPr>
        <w:t>Conflict-of-interest</w:t>
      </w:r>
      <w:r w:rsidRPr="0051614F">
        <w:rPr>
          <w:rFonts w:ascii="Book Antiqua" w:hAnsi="Book Antiqua"/>
        </w:rPr>
        <w:t xml:space="preserve"> </w:t>
      </w:r>
      <w:r w:rsidRPr="0051614F">
        <w:rPr>
          <w:rFonts w:ascii="Book Antiqua" w:hAnsi="Book Antiqua" w:cs="TimesNewRomanPS-BoldItalicMT"/>
          <w:b/>
          <w:bCs/>
          <w:iCs/>
        </w:rPr>
        <w:t xml:space="preserve">statement: </w:t>
      </w:r>
      <w:r w:rsidRPr="0051614F">
        <w:rPr>
          <w:rFonts w:ascii="Book Antiqua" w:hAnsi="Book Antiqua"/>
        </w:rPr>
        <w:t>The authors have no conflict of interests to declare.</w:t>
      </w:r>
    </w:p>
    <w:p w:rsidR="00E8746B" w:rsidRPr="0051614F" w:rsidRDefault="00E8746B" w:rsidP="0051614F">
      <w:pPr>
        <w:spacing w:line="360" w:lineRule="auto"/>
        <w:jc w:val="both"/>
        <w:rPr>
          <w:rFonts w:ascii="Book Antiqua" w:hAnsi="Book Antiqua" w:cs="Garamond"/>
        </w:rPr>
      </w:pPr>
    </w:p>
    <w:p w:rsidR="00E8746B" w:rsidRPr="0051614F" w:rsidRDefault="00E8746B" w:rsidP="0051614F">
      <w:pPr>
        <w:spacing w:line="360" w:lineRule="auto"/>
        <w:jc w:val="both"/>
        <w:rPr>
          <w:rFonts w:ascii="Book Antiqua" w:hAnsi="Book Antiqua"/>
        </w:rPr>
      </w:pPr>
      <w:bookmarkStart w:id="0" w:name="OLE_LINK507"/>
      <w:bookmarkStart w:id="1" w:name="OLE_LINK506"/>
      <w:bookmarkStart w:id="2" w:name="OLE_LINK496"/>
      <w:bookmarkStart w:id="3" w:name="OLE_LINK479"/>
      <w:r w:rsidRPr="0051614F">
        <w:rPr>
          <w:rFonts w:ascii="Book Antiqua" w:hAnsi="Book Antiqua"/>
          <w:b/>
        </w:rPr>
        <w:t xml:space="preserve">Open-Access: </w:t>
      </w:r>
      <w:r w:rsidRPr="0051614F">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51614F">
          <w:rPr>
            <w:rStyle w:val="Hyperlink"/>
            <w:rFonts w:ascii="Book Antiqua" w:hAnsi="Book Antiqua"/>
            <w:color w:val="auto"/>
            <w:u w:val="none"/>
          </w:rPr>
          <w:t>http://creativecommons.org/licenses/by-nc/4.0/</w:t>
        </w:r>
      </w:hyperlink>
      <w:bookmarkEnd w:id="0"/>
      <w:bookmarkEnd w:id="1"/>
      <w:bookmarkEnd w:id="2"/>
      <w:bookmarkEnd w:id="3"/>
    </w:p>
    <w:p w:rsidR="007C7533" w:rsidRPr="0051614F" w:rsidRDefault="007C7533" w:rsidP="0051614F">
      <w:pPr>
        <w:spacing w:line="360" w:lineRule="auto"/>
        <w:jc w:val="both"/>
        <w:rPr>
          <w:rFonts w:ascii="Book Antiqua" w:hAnsi="Book Antiqua"/>
          <w:lang w:eastAsia="zh-CN"/>
        </w:rPr>
      </w:pPr>
    </w:p>
    <w:p w:rsidR="00E8746B" w:rsidRPr="0051614F" w:rsidRDefault="00E8746B" w:rsidP="0051614F">
      <w:pPr>
        <w:spacing w:line="360" w:lineRule="auto"/>
        <w:jc w:val="both"/>
        <w:rPr>
          <w:rFonts w:ascii="Book Antiqua" w:eastAsia="宋体" w:hAnsi="Book Antiqua" w:cs="宋体"/>
          <w:lang w:eastAsia="zh-CN"/>
        </w:rPr>
      </w:pPr>
      <w:r w:rsidRPr="0051614F">
        <w:rPr>
          <w:rFonts w:ascii="Book Antiqua" w:eastAsia="宋体" w:hAnsi="Book Antiqua" w:cs="宋体"/>
          <w:b/>
        </w:rPr>
        <w:t>Manuscript source:</w:t>
      </w:r>
      <w:r w:rsidRPr="0051614F">
        <w:rPr>
          <w:rFonts w:ascii="Book Antiqua" w:eastAsia="宋体" w:hAnsi="Book Antiqua" w:cs="宋体"/>
        </w:rPr>
        <w:t> Unsolicited manuscript</w:t>
      </w:r>
    </w:p>
    <w:p w:rsidR="00E8746B" w:rsidRPr="0051614F" w:rsidRDefault="00E8746B" w:rsidP="0051614F">
      <w:pPr>
        <w:spacing w:line="360" w:lineRule="auto"/>
        <w:jc w:val="both"/>
        <w:rPr>
          <w:rFonts w:ascii="Book Antiqua" w:hAnsi="Book Antiqua"/>
          <w:lang w:eastAsia="zh-CN"/>
        </w:rPr>
      </w:pPr>
    </w:p>
    <w:p w:rsidR="00537D50" w:rsidRPr="0051614F" w:rsidRDefault="00537D50" w:rsidP="0051614F">
      <w:pPr>
        <w:spacing w:line="360" w:lineRule="auto"/>
        <w:jc w:val="both"/>
        <w:rPr>
          <w:rFonts w:ascii="Book Antiqua" w:hAnsi="Book Antiqua"/>
        </w:rPr>
      </w:pPr>
      <w:r w:rsidRPr="0051614F">
        <w:rPr>
          <w:rFonts w:ascii="Book Antiqua" w:hAnsi="Book Antiqua"/>
          <w:b/>
        </w:rPr>
        <w:lastRenderedPageBreak/>
        <w:t xml:space="preserve">Correspondence to: Julia Bowes, </w:t>
      </w:r>
      <w:r w:rsidR="00BE6168" w:rsidRPr="0051614F">
        <w:rPr>
          <w:rFonts w:ascii="Book Antiqua" w:hAnsi="Book Antiqua" w:cs="Times New Roman"/>
          <w:b/>
        </w:rPr>
        <w:t>MD</w:t>
      </w:r>
      <w:r w:rsidR="00BE6168" w:rsidRPr="0051614F">
        <w:rPr>
          <w:rFonts w:ascii="Book Antiqua" w:hAnsi="Book Antiqua" w:cs="Times New Roman"/>
          <w:b/>
          <w:lang w:eastAsia="zh-CN"/>
        </w:rPr>
        <w:t>,</w:t>
      </w:r>
      <w:r w:rsidR="00BE6168" w:rsidRPr="0051614F">
        <w:rPr>
          <w:rFonts w:ascii="Book Antiqua" w:hAnsi="Book Antiqua"/>
          <w:b/>
        </w:rPr>
        <w:t xml:space="preserve"> </w:t>
      </w:r>
      <w:r w:rsidR="00302A6E" w:rsidRPr="0051614F">
        <w:rPr>
          <w:rFonts w:ascii="Book Antiqua" w:hAnsi="Book Antiqua"/>
        </w:rPr>
        <w:t xml:space="preserve">Department of Surgery-Division of Orthopedics, </w:t>
      </w:r>
      <w:r w:rsidR="00302A6E" w:rsidRPr="0051614F">
        <w:rPr>
          <w:rFonts w:ascii="Book Antiqua" w:hAnsi="Book Antiqua" w:cs="Times New Roman"/>
        </w:rPr>
        <w:t>Walter Mackenzie Centre, University of Alberta</w:t>
      </w:r>
      <w:r w:rsidR="00302A6E" w:rsidRPr="0051614F">
        <w:rPr>
          <w:rFonts w:ascii="Book Antiqua" w:hAnsi="Book Antiqua"/>
        </w:rPr>
        <w:t>,</w:t>
      </w:r>
      <w:r w:rsidRPr="0051614F">
        <w:rPr>
          <w:rFonts w:ascii="Book Antiqua" w:hAnsi="Book Antiqua" w:cs="Times New Roman"/>
        </w:rPr>
        <w:t xml:space="preserve"> </w:t>
      </w:r>
      <w:r w:rsidRPr="0051614F">
        <w:rPr>
          <w:rFonts w:ascii="Book Antiqua" w:hAnsi="Book Antiqua" w:cs="Arial"/>
          <w:lang w:val="en-US" w:eastAsia="en-US"/>
        </w:rPr>
        <w:t>8440 112 Street NW, Edmonton, A</w:t>
      </w:r>
      <w:r w:rsidR="002E5E5B" w:rsidRPr="0051614F">
        <w:rPr>
          <w:rFonts w:ascii="Book Antiqua" w:hAnsi="Book Antiqua" w:cs="Arial"/>
          <w:lang w:val="en-US" w:eastAsia="zh-CN"/>
        </w:rPr>
        <w:t xml:space="preserve">B </w:t>
      </w:r>
      <w:r w:rsidR="002E5E5B" w:rsidRPr="0051614F">
        <w:rPr>
          <w:rFonts w:ascii="Book Antiqua" w:hAnsi="Book Antiqua" w:cs="Arial"/>
          <w:lang w:val="en-US" w:eastAsia="en-US"/>
        </w:rPr>
        <w:t>T6G</w:t>
      </w:r>
      <w:r w:rsidR="002E5E5B" w:rsidRPr="0051614F">
        <w:rPr>
          <w:rFonts w:ascii="Book Antiqua" w:hAnsi="Book Antiqua" w:cs="Arial"/>
          <w:lang w:val="en-US" w:eastAsia="zh-CN"/>
        </w:rPr>
        <w:t xml:space="preserve"> </w:t>
      </w:r>
      <w:r w:rsidR="002E5E5B" w:rsidRPr="0051614F">
        <w:rPr>
          <w:rFonts w:ascii="Book Antiqua" w:hAnsi="Book Antiqua" w:cs="Arial"/>
          <w:lang w:val="en-US" w:eastAsia="en-US"/>
        </w:rPr>
        <w:t>2B7</w:t>
      </w:r>
      <w:r w:rsidRPr="0051614F">
        <w:rPr>
          <w:rFonts w:ascii="Book Antiqua" w:hAnsi="Book Antiqua" w:cs="Arial"/>
          <w:lang w:val="en-US" w:eastAsia="en-US"/>
        </w:rPr>
        <w:t>, Canada</w:t>
      </w:r>
      <w:r w:rsidR="00302A6E" w:rsidRPr="0051614F">
        <w:rPr>
          <w:rFonts w:ascii="Book Antiqua" w:hAnsi="Book Antiqua" w:cs="Arial"/>
          <w:lang w:val="en-US" w:eastAsia="zh-CN"/>
        </w:rPr>
        <w:t>.</w:t>
      </w:r>
      <w:r w:rsidRPr="0051614F">
        <w:rPr>
          <w:rFonts w:ascii="Book Antiqua" w:hAnsi="Book Antiqua" w:cs="Arial"/>
          <w:lang w:val="en-US" w:eastAsia="en-US"/>
        </w:rPr>
        <w:t xml:space="preserve"> jbowes@ualberta.ca</w:t>
      </w:r>
    </w:p>
    <w:p w:rsidR="00537D50" w:rsidRPr="0051614F" w:rsidRDefault="00537D50" w:rsidP="0051614F">
      <w:pPr>
        <w:spacing w:line="360" w:lineRule="auto"/>
        <w:jc w:val="both"/>
        <w:rPr>
          <w:rFonts w:ascii="Book Antiqua" w:hAnsi="Book Antiqua"/>
        </w:rPr>
      </w:pPr>
      <w:r w:rsidRPr="0051614F">
        <w:rPr>
          <w:rFonts w:ascii="Book Antiqua" w:hAnsi="Book Antiqua"/>
          <w:b/>
        </w:rPr>
        <w:t xml:space="preserve">Telephone: </w:t>
      </w:r>
      <w:r w:rsidRPr="0051614F">
        <w:rPr>
          <w:rFonts w:ascii="Book Antiqua" w:hAnsi="Book Antiqua"/>
        </w:rPr>
        <w:t>+1</w:t>
      </w:r>
      <w:r w:rsidR="00302A6E" w:rsidRPr="0051614F">
        <w:rPr>
          <w:rFonts w:ascii="Book Antiqua" w:hAnsi="Book Antiqua"/>
          <w:lang w:eastAsia="zh-CN"/>
        </w:rPr>
        <w:t>-</w:t>
      </w:r>
      <w:r w:rsidRPr="0051614F">
        <w:rPr>
          <w:rFonts w:ascii="Book Antiqua" w:hAnsi="Book Antiqua"/>
        </w:rPr>
        <w:t>587</w:t>
      </w:r>
      <w:r w:rsidR="00302A6E" w:rsidRPr="0051614F">
        <w:rPr>
          <w:rFonts w:ascii="Book Antiqua" w:hAnsi="Book Antiqua"/>
          <w:lang w:eastAsia="zh-CN"/>
        </w:rPr>
        <w:t>-</w:t>
      </w:r>
      <w:r w:rsidR="00302A6E" w:rsidRPr="0051614F">
        <w:rPr>
          <w:rFonts w:ascii="Book Antiqua" w:hAnsi="Book Antiqua"/>
        </w:rPr>
        <w:t>989</w:t>
      </w:r>
      <w:r w:rsidRPr="0051614F">
        <w:rPr>
          <w:rFonts w:ascii="Book Antiqua" w:hAnsi="Book Antiqua"/>
        </w:rPr>
        <w:t>7970</w:t>
      </w:r>
    </w:p>
    <w:p w:rsidR="00B06758" w:rsidRPr="0051614F" w:rsidRDefault="00B06758" w:rsidP="0051614F">
      <w:pPr>
        <w:spacing w:line="360" w:lineRule="auto"/>
        <w:jc w:val="both"/>
        <w:rPr>
          <w:rFonts w:ascii="Book Antiqua" w:eastAsia="宋体" w:hAnsi="Book Antiqua" w:cs="Times New Roman"/>
          <w:lang w:eastAsia="zh-CN"/>
        </w:rPr>
      </w:pPr>
    </w:p>
    <w:p w:rsidR="00E8746B" w:rsidRPr="0051614F" w:rsidRDefault="00E8746B" w:rsidP="0051614F">
      <w:pPr>
        <w:spacing w:line="360" w:lineRule="auto"/>
        <w:jc w:val="both"/>
        <w:rPr>
          <w:rFonts w:ascii="Book Antiqua" w:hAnsi="Book Antiqua"/>
          <w:b/>
        </w:rPr>
      </w:pPr>
      <w:r w:rsidRPr="0051614F">
        <w:rPr>
          <w:rFonts w:ascii="Book Antiqua" w:hAnsi="Book Antiqua"/>
          <w:b/>
        </w:rPr>
        <w:t xml:space="preserve">Received: </w:t>
      </w:r>
      <w:r w:rsidRPr="0051614F">
        <w:rPr>
          <w:rFonts w:ascii="Book Antiqua" w:hAnsi="Book Antiqua"/>
          <w:lang w:eastAsia="zh-CN"/>
        </w:rPr>
        <w:t>June 27, 2016</w:t>
      </w:r>
      <w:r w:rsidRPr="0051614F">
        <w:rPr>
          <w:rFonts w:ascii="Book Antiqua" w:hAnsi="Book Antiqua"/>
        </w:rPr>
        <w:t xml:space="preserve">  </w:t>
      </w:r>
    </w:p>
    <w:p w:rsidR="00E8746B" w:rsidRPr="0051614F" w:rsidRDefault="00E8746B" w:rsidP="0051614F">
      <w:pPr>
        <w:spacing w:line="360" w:lineRule="auto"/>
        <w:jc w:val="both"/>
        <w:rPr>
          <w:rFonts w:ascii="Book Antiqua" w:hAnsi="Book Antiqua"/>
          <w:b/>
        </w:rPr>
      </w:pPr>
      <w:r w:rsidRPr="0051614F">
        <w:rPr>
          <w:rFonts w:ascii="Book Antiqua" w:hAnsi="Book Antiqua"/>
          <w:b/>
        </w:rPr>
        <w:t>Peer-review started:</w:t>
      </w:r>
      <w:r w:rsidRPr="0051614F">
        <w:rPr>
          <w:rFonts w:ascii="Book Antiqua" w:hAnsi="Book Antiqua"/>
          <w:lang w:eastAsia="zh-CN"/>
        </w:rPr>
        <w:t xml:space="preserve"> June 29, 2016</w:t>
      </w:r>
      <w:r w:rsidRPr="0051614F">
        <w:rPr>
          <w:rFonts w:ascii="Book Antiqua" w:hAnsi="Book Antiqua"/>
        </w:rPr>
        <w:t xml:space="preserve">  </w:t>
      </w:r>
    </w:p>
    <w:p w:rsidR="00E8746B" w:rsidRPr="0051614F" w:rsidRDefault="00E8746B" w:rsidP="0051614F">
      <w:pPr>
        <w:spacing w:line="360" w:lineRule="auto"/>
        <w:jc w:val="both"/>
        <w:rPr>
          <w:rFonts w:ascii="Book Antiqua" w:hAnsi="Book Antiqua"/>
          <w:b/>
          <w:lang w:eastAsia="zh-CN"/>
        </w:rPr>
      </w:pPr>
      <w:r w:rsidRPr="0051614F">
        <w:rPr>
          <w:rFonts w:ascii="Book Antiqua" w:hAnsi="Book Antiqua"/>
          <w:b/>
        </w:rPr>
        <w:t>First decision:</w:t>
      </w:r>
      <w:r w:rsidRPr="0051614F">
        <w:rPr>
          <w:rFonts w:ascii="Book Antiqua" w:hAnsi="Book Antiqua"/>
          <w:b/>
          <w:lang w:eastAsia="zh-CN"/>
        </w:rPr>
        <w:t xml:space="preserve"> </w:t>
      </w:r>
      <w:r w:rsidRPr="0051614F">
        <w:rPr>
          <w:rFonts w:ascii="Book Antiqua" w:hAnsi="Book Antiqua"/>
          <w:lang w:eastAsia="zh-CN"/>
        </w:rPr>
        <w:t>August 5, 2016</w:t>
      </w:r>
    </w:p>
    <w:p w:rsidR="00E8746B" w:rsidRPr="0051614F" w:rsidRDefault="00E8746B" w:rsidP="0051614F">
      <w:pPr>
        <w:spacing w:line="360" w:lineRule="auto"/>
        <w:jc w:val="both"/>
        <w:rPr>
          <w:rFonts w:ascii="Book Antiqua" w:hAnsi="Book Antiqua"/>
          <w:b/>
        </w:rPr>
      </w:pPr>
      <w:r w:rsidRPr="0051614F">
        <w:rPr>
          <w:rFonts w:ascii="Book Antiqua" w:hAnsi="Book Antiqua"/>
          <w:b/>
        </w:rPr>
        <w:t xml:space="preserve">Revised: </w:t>
      </w:r>
      <w:r w:rsidRPr="0051614F">
        <w:rPr>
          <w:rFonts w:ascii="Book Antiqua" w:hAnsi="Book Antiqua"/>
          <w:lang w:eastAsia="zh-CN"/>
        </w:rPr>
        <w:t>September 15, 2016</w:t>
      </w:r>
      <w:r w:rsidRPr="0051614F">
        <w:rPr>
          <w:rFonts w:ascii="Book Antiqua" w:hAnsi="Book Antiqua"/>
        </w:rPr>
        <w:t xml:space="preserve"> </w:t>
      </w:r>
    </w:p>
    <w:p w:rsidR="00E8746B" w:rsidRPr="007E4A08" w:rsidRDefault="00E8746B" w:rsidP="007E4A08">
      <w:pPr>
        <w:rPr>
          <w:rFonts w:ascii="Book Antiqua" w:hAnsi="Book Antiqua"/>
          <w:iCs/>
        </w:rPr>
      </w:pPr>
      <w:r w:rsidRPr="0051614F">
        <w:rPr>
          <w:rFonts w:ascii="Book Antiqua" w:hAnsi="Book Antiqua"/>
          <w:b/>
        </w:rPr>
        <w:t xml:space="preserve">Accepted: </w:t>
      </w:r>
      <w:r w:rsidR="007E4A08">
        <w:rPr>
          <w:rStyle w:val="Emphasis"/>
        </w:rPr>
        <w:t xml:space="preserve">October </w:t>
      </w:r>
      <w:r w:rsidR="007E4A08">
        <w:rPr>
          <w:rStyle w:val="Emphasis"/>
          <w:rFonts w:ascii="宋体" w:hAnsi="宋体" w:cs="宋体" w:hint="eastAsia"/>
        </w:rPr>
        <w:t>5</w:t>
      </w:r>
      <w:r w:rsidR="007E4A08" w:rsidRPr="00235CD4">
        <w:rPr>
          <w:rStyle w:val="Emphasis"/>
        </w:rPr>
        <w:t>,</w:t>
      </w:r>
      <w:r w:rsidR="007E4A08">
        <w:rPr>
          <w:rStyle w:val="Emphasis"/>
        </w:rPr>
        <w:t xml:space="preserve"> 2016</w:t>
      </w:r>
    </w:p>
    <w:p w:rsidR="00E8746B" w:rsidRPr="0051614F" w:rsidRDefault="00E8746B" w:rsidP="0051614F">
      <w:pPr>
        <w:spacing w:line="360" w:lineRule="auto"/>
        <w:jc w:val="both"/>
        <w:rPr>
          <w:rFonts w:ascii="Book Antiqua" w:hAnsi="Book Antiqua"/>
          <w:b/>
        </w:rPr>
      </w:pPr>
      <w:r w:rsidRPr="0051614F">
        <w:rPr>
          <w:rFonts w:ascii="Book Antiqua" w:hAnsi="Book Antiqua"/>
          <w:b/>
        </w:rPr>
        <w:t>Article in press:</w:t>
      </w:r>
      <w:r w:rsidRPr="0051614F">
        <w:rPr>
          <w:rFonts w:ascii="Book Antiqua" w:hAnsi="Book Antiqua"/>
        </w:rPr>
        <w:t xml:space="preserve">    </w:t>
      </w:r>
    </w:p>
    <w:p w:rsidR="00E8746B" w:rsidRPr="0051614F" w:rsidRDefault="00E8746B" w:rsidP="0051614F">
      <w:pPr>
        <w:spacing w:line="360" w:lineRule="auto"/>
        <w:jc w:val="both"/>
        <w:rPr>
          <w:rFonts w:ascii="Book Antiqua" w:hAnsi="Book Antiqua"/>
          <w:b/>
        </w:rPr>
      </w:pPr>
      <w:r w:rsidRPr="0051614F">
        <w:rPr>
          <w:rFonts w:ascii="Book Antiqua" w:hAnsi="Book Antiqua"/>
          <w:b/>
        </w:rPr>
        <w:t xml:space="preserve">Published online: </w:t>
      </w:r>
    </w:p>
    <w:p w:rsidR="00537D50" w:rsidRPr="0051614F" w:rsidRDefault="00537D50" w:rsidP="0051614F">
      <w:pPr>
        <w:spacing w:line="360" w:lineRule="auto"/>
        <w:jc w:val="both"/>
        <w:rPr>
          <w:rFonts w:ascii="Book Antiqua" w:eastAsia="宋体" w:hAnsi="Book Antiqua" w:cs="Times New Roman"/>
          <w:lang w:eastAsia="zh-CN"/>
        </w:rPr>
      </w:pPr>
    </w:p>
    <w:p w:rsidR="00537D50" w:rsidRPr="0051614F" w:rsidRDefault="00E8746B" w:rsidP="0051614F">
      <w:pPr>
        <w:spacing w:line="360" w:lineRule="auto"/>
        <w:jc w:val="both"/>
        <w:rPr>
          <w:rFonts w:ascii="Book Antiqua" w:hAnsi="Book Antiqua" w:cs="Times New Roman"/>
          <w:b/>
        </w:rPr>
      </w:pPr>
      <w:r w:rsidRPr="0051614F">
        <w:rPr>
          <w:rFonts w:ascii="Book Antiqua" w:hAnsi="Book Antiqua" w:cs="Times New Roman"/>
          <w:b/>
        </w:rPr>
        <w:br w:type="page"/>
      </w:r>
      <w:r w:rsidR="00537D50" w:rsidRPr="0051614F">
        <w:rPr>
          <w:rFonts w:ascii="Book Antiqua" w:hAnsi="Book Antiqua" w:cs="Times New Roman"/>
          <w:b/>
        </w:rPr>
        <w:lastRenderedPageBreak/>
        <w:t>A</w:t>
      </w:r>
      <w:r w:rsidR="00E207D7" w:rsidRPr="0051614F">
        <w:rPr>
          <w:rFonts w:ascii="Book Antiqua" w:hAnsi="Book Antiqua" w:cs="Times New Roman"/>
          <w:b/>
        </w:rPr>
        <w:t>bstract</w:t>
      </w:r>
    </w:p>
    <w:p w:rsidR="00537D50" w:rsidRPr="0051614F" w:rsidRDefault="00537D50" w:rsidP="0051614F">
      <w:pPr>
        <w:spacing w:line="360" w:lineRule="auto"/>
        <w:jc w:val="both"/>
        <w:rPr>
          <w:rFonts w:ascii="Book Antiqua" w:hAnsi="Book Antiqua" w:cs="Times New Roman"/>
          <w:lang w:eastAsia="zh-CN"/>
        </w:rPr>
      </w:pPr>
      <w:r w:rsidRPr="0051614F">
        <w:rPr>
          <w:rFonts w:ascii="Book Antiqua" w:hAnsi="Book Antiqua" w:cs="Times New Roman"/>
        </w:rPr>
        <w:t xml:space="preserve">Metatarsal fractures are one of the most common injuries of the foot. There has been conflicting literature on management of fifth metatarsal fractures due to inconsistency with respect to classification of these fractures. This article provides a thorough review of fifth metatarsal fractures with examination of relevant literature to describe the management of fifth metatarsal fractures especially the proximal fracture. A description of nonoperative and operative management for fifth metatarsal fractures according to anatomical region is provided. </w:t>
      </w:r>
    </w:p>
    <w:p w:rsidR="00E8746B" w:rsidRPr="0051614F" w:rsidRDefault="00E8746B" w:rsidP="0051614F">
      <w:pPr>
        <w:spacing w:line="360" w:lineRule="auto"/>
        <w:jc w:val="both"/>
        <w:rPr>
          <w:rFonts w:ascii="Book Antiqua" w:hAnsi="Book Antiqua" w:cs="Times New Roman"/>
          <w:lang w:eastAsia="zh-CN"/>
        </w:rPr>
      </w:pPr>
    </w:p>
    <w:p w:rsidR="00537D50" w:rsidRPr="0051614F" w:rsidRDefault="00537D50" w:rsidP="0051614F">
      <w:pPr>
        <w:spacing w:line="360" w:lineRule="auto"/>
        <w:jc w:val="both"/>
        <w:rPr>
          <w:rFonts w:ascii="Book Antiqua" w:hAnsi="Book Antiqua" w:cs="Times New Roman"/>
          <w:lang w:eastAsia="zh-CN"/>
        </w:rPr>
      </w:pPr>
      <w:r w:rsidRPr="0051614F">
        <w:rPr>
          <w:rFonts w:ascii="Book Antiqua" w:hAnsi="Book Antiqua" w:cs="Times New Roman"/>
          <w:b/>
        </w:rPr>
        <w:t>Key</w:t>
      </w:r>
      <w:r w:rsidR="00E8746B" w:rsidRPr="0051614F">
        <w:rPr>
          <w:rFonts w:ascii="Book Antiqua" w:hAnsi="Book Antiqua" w:cs="Times New Roman"/>
          <w:b/>
          <w:lang w:eastAsia="zh-CN"/>
        </w:rPr>
        <w:t xml:space="preserve"> </w:t>
      </w:r>
      <w:r w:rsidRPr="0051614F">
        <w:rPr>
          <w:rFonts w:ascii="Book Antiqua" w:hAnsi="Book Antiqua" w:cs="Times New Roman"/>
          <w:b/>
        </w:rPr>
        <w:t>words:</w:t>
      </w:r>
      <w:r w:rsidRPr="0051614F">
        <w:rPr>
          <w:rFonts w:ascii="Book Antiqua" w:hAnsi="Book Antiqua" w:cs="Times New Roman"/>
        </w:rPr>
        <w:t xml:space="preserve"> Metatarsal fractures; </w:t>
      </w:r>
      <w:r w:rsidR="00E8746B" w:rsidRPr="0051614F">
        <w:rPr>
          <w:rFonts w:ascii="Book Antiqua" w:hAnsi="Book Antiqua" w:cs="Times New Roman"/>
        </w:rPr>
        <w:t>F</w:t>
      </w:r>
      <w:r w:rsidRPr="0051614F">
        <w:rPr>
          <w:rFonts w:ascii="Book Antiqua" w:hAnsi="Book Antiqua" w:cs="Times New Roman"/>
        </w:rPr>
        <w:t xml:space="preserve">ifth metatarsal; Jones fracture; </w:t>
      </w:r>
      <w:r w:rsidR="00E8746B" w:rsidRPr="0051614F">
        <w:rPr>
          <w:rFonts w:ascii="Book Antiqua" w:hAnsi="Book Antiqua" w:cs="Times New Roman"/>
        </w:rPr>
        <w:t>O</w:t>
      </w:r>
      <w:r w:rsidRPr="0051614F">
        <w:rPr>
          <w:rFonts w:ascii="Book Antiqua" w:hAnsi="Book Antiqua" w:cs="Times New Roman"/>
        </w:rPr>
        <w:t xml:space="preserve">perative care; </w:t>
      </w:r>
      <w:r w:rsidR="00E8746B" w:rsidRPr="0051614F">
        <w:rPr>
          <w:rFonts w:ascii="Book Antiqua" w:hAnsi="Book Antiqua" w:cs="Times New Roman"/>
        </w:rPr>
        <w:t>A</w:t>
      </w:r>
      <w:r w:rsidRPr="0051614F">
        <w:rPr>
          <w:rFonts w:ascii="Book Antiqua" w:hAnsi="Book Antiqua" w:cs="Times New Roman"/>
        </w:rPr>
        <w:t>thlete</w:t>
      </w:r>
    </w:p>
    <w:p w:rsidR="00E8746B" w:rsidRPr="0051614F" w:rsidRDefault="00E8746B" w:rsidP="0051614F">
      <w:pPr>
        <w:spacing w:line="360" w:lineRule="auto"/>
        <w:jc w:val="both"/>
        <w:rPr>
          <w:rFonts w:ascii="Book Antiqua" w:hAnsi="Book Antiqua" w:cs="Times New Roman"/>
          <w:lang w:eastAsia="zh-CN"/>
        </w:rPr>
      </w:pPr>
    </w:p>
    <w:p w:rsidR="00E8746B" w:rsidRPr="0051614F" w:rsidRDefault="00E8746B" w:rsidP="0051614F">
      <w:pPr>
        <w:spacing w:line="360" w:lineRule="auto"/>
        <w:jc w:val="both"/>
        <w:rPr>
          <w:rFonts w:ascii="Book Antiqua" w:hAnsi="Book Antiqua" w:cs="Arial"/>
        </w:rPr>
      </w:pPr>
      <w:proofErr w:type="gramStart"/>
      <w:r w:rsidRPr="0051614F">
        <w:rPr>
          <w:rFonts w:ascii="Book Antiqua" w:hAnsi="Book Antiqua"/>
          <w:b/>
        </w:rPr>
        <w:t xml:space="preserve">© </w:t>
      </w:r>
      <w:r w:rsidRPr="0051614F">
        <w:rPr>
          <w:rFonts w:ascii="Book Antiqua" w:hAnsi="Book Antiqua" w:cs="Arial"/>
          <w:b/>
        </w:rPr>
        <w:t>The Author(s) 2016.</w:t>
      </w:r>
      <w:proofErr w:type="gramEnd"/>
      <w:r w:rsidRPr="0051614F">
        <w:rPr>
          <w:rFonts w:ascii="Book Antiqua" w:hAnsi="Book Antiqua" w:cs="Arial"/>
        </w:rPr>
        <w:t xml:space="preserve"> Published by </w:t>
      </w:r>
      <w:proofErr w:type="spellStart"/>
      <w:r w:rsidRPr="0051614F">
        <w:rPr>
          <w:rFonts w:ascii="Book Antiqua" w:hAnsi="Book Antiqua" w:cs="Arial"/>
        </w:rPr>
        <w:t>Baishideng</w:t>
      </w:r>
      <w:proofErr w:type="spellEnd"/>
      <w:r w:rsidRPr="0051614F">
        <w:rPr>
          <w:rFonts w:ascii="Book Antiqua" w:hAnsi="Book Antiqua" w:cs="Arial"/>
        </w:rPr>
        <w:t xml:space="preserve"> Publishing Group Inc. All rights reserved.</w:t>
      </w:r>
    </w:p>
    <w:p w:rsidR="00E8746B" w:rsidRPr="0051614F" w:rsidRDefault="00E8746B" w:rsidP="0051614F">
      <w:pPr>
        <w:spacing w:line="360" w:lineRule="auto"/>
        <w:jc w:val="both"/>
        <w:rPr>
          <w:rFonts w:ascii="Book Antiqua" w:hAnsi="Book Antiqua" w:cs="Times New Roman"/>
          <w:lang w:eastAsia="zh-CN"/>
        </w:rPr>
      </w:pPr>
    </w:p>
    <w:p w:rsidR="00537D50" w:rsidRPr="0051614F" w:rsidRDefault="00537D50" w:rsidP="0051614F">
      <w:pPr>
        <w:spacing w:line="360" w:lineRule="auto"/>
        <w:jc w:val="both"/>
        <w:rPr>
          <w:rFonts w:ascii="Book Antiqua" w:eastAsia="宋体" w:hAnsi="Book Antiqua" w:cs="Times New Roman"/>
          <w:lang w:eastAsia="zh-CN"/>
        </w:rPr>
      </w:pPr>
      <w:r w:rsidRPr="0051614F">
        <w:rPr>
          <w:rFonts w:ascii="Book Antiqua" w:hAnsi="Book Antiqua" w:cs="Times New Roman"/>
          <w:b/>
        </w:rPr>
        <w:t xml:space="preserve">Core </w:t>
      </w:r>
      <w:r w:rsidR="00E8746B" w:rsidRPr="0051614F">
        <w:rPr>
          <w:rFonts w:ascii="Book Antiqua" w:hAnsi="Book Antiqua" w:cs="Times New Roman"/>
          <w:b/>
        </w:rPr>
        <w:t>t</w:t>
      </w:r>
      <w:r w:rsidRPr="0051614F">
        <w:rPr>
          <w:rFonts w:ascii="Book Antiqua" w:hAnsi="Book Antiqua" w:cs="Times New Roman"/>
          <w:b/>
        </w:rPr>
        <w:t xml:space="preserve">ip: </w:t>
      </w:r>
      <w:r w:rsidRPr="0051614F">
        <w:rPr>
          <w:rFonts w:ascii="Book Antiqua" w:hAnsi="Book Antiqua" w:cs="Times New Roman"/>
        </w:rPr>
        <w:t xml:space="preserve">Nondisplaced fifth metatarsal fractures can be treated nonoperatively depending on fracture location and patient factors. When nonoperative management is utilized improved early functional scores are associated with less rigid immobilization and a shorter period of nonweightbearing. Neck and shaft fractures with greater than ten degrees plantar angulation or three </w:t>
      </w:r>
      <w:r w:rsidR="000A598A" w:rsidRPr="0051614F">
        <w:rPr>
          <w:rFonts w:ascii="Book Antiqua" w:hAnsi="Book Antiqua" w:cs="Times New Roman"/>
        </w:rPr>
        <w:t>millimeters</w:t>
      </w:r>
      <w:r w:rsidRPr="0051614F">
        <w:rPr>
          <w:rFonts w:ascii="Book Antiqua" w:hAnsi="Book Antiqua" w:cs="Times New Roman"/>
        </w:rPr>
        <w:t xml:space="preserve"> of displacement in any plane where closed reduction is insufficient require operative management. Operative intervention is recommended for base of the fifth metatarsal avulsion fractures (zone one) with more than three </w:t>
      </w:r>
      <w:r w:rsidR="000A598A" w:rsidRPr="0051614F">
        <w:rPr>
          <w:rFonts w:ascii="Book Antiqua" w:hAnsi="Book Antiqua" w:cs="Times New Roman"/>
        </w:rPr>
        <w:t>millimeters</w:t>
      </w:r>
      <w:r w:rsidRPr="0051614F">
        <w:rPr>
          <w:rFonts w:ascii="Book Antiqua" w:hAnsi="Book Antiqua" w:cs="Times New Roman"/>
        </w:rPr>
        <w:t xml:space="preserve"> of displacement. Acute and delayed union zone two fractures may be managed nonoperatively but operative management with an intramedullary screw should be considered in athletes. Zone three</w:t>
      </w:r>
      <w:r w:rsidR="00AD2A40" w:rsidRPr="0051614F">
        <w:rPr>
          <w:rFonts w:ascii="Book Antiqua" w:hAnsi="Book Antiqua" w:cs="Times New Roman"/>
        </w:rPr>
        <w:t xml:space="preserve"> (</w:t>
      </w:r>
      <w:r w:rsidRPr="0051614F">
        <w:rPr>
          <w:rFonts w:ascii="Book Antiqua" w:hAnsi="Book Antiqua" w:cs="Times New Roman"/>
        </w:rPr>
        <w:t>diaphyseal stress fractures</w:t>
      </w:r>
      <w:r w:rsidR="00AD2A40" w:rsidRPr="0051614F">
        <w:rPr>
          <w:rFonts w:ascii="Book Antiqua" w:hAnsi="Book Antiqua" w:cs="Times New Roman"/>
        </w:rPr>
        <w:t>) fractures</w:t>
      </w:r>
      <w:r w:rsidRPr="0051614F">
        <w:rPr>
          <w:rFonts w:ascii="Book Antiqua" w:hAnsi="Book Antiqua" w:cs="Times New Roman"/>
        </w:rPr>
        <w:t xml:space="preserve"> that are </w:t>
      </w:r>
      <w:proofErr w:type="spellStart"/>
      <w:r w:rsidRPr="0051614F">
        <w:rPr>
          <w:rFonts w:ascii="Book Antiqua" w:hAnsi="Book Antiqua" w:cs="Times New Roman"/>
        </w:rPr>
        <w:t>Torg</w:t>
      </w:r>
      <w:proofErr w:type="spellEnd"/>
      <w:r w:rsidRPr="0051614F">
        <w:rPr>
          <w:rFonts w:ascii="Book Antiqua" w:hAnsi="Book Antiqua" w:cs="Times New Roman"/>
        </w:rPr>
        <w:t xml:space="preserve"> type I and type II should be managed with intramedullary screw fixation in the athlete. In the non-</w:t>
      </w:r>
      <w:r w:rsidR="00057038" w:rsidRPr="0051614F">
        <w:rPr>
          <w:rFonts w:ascii="Book Antiqua" w:hAnsi="Book Antiqua" w:cs="Times New Roman"/>
        </w:rPr>
        <w:t>athlete</w:t>
      </w:r>
      <w:r w:rsidRPr="0051614F">
        <w:rPr>
          <w:rFonts w:ascii="Book Antiqua" w:hAnsi="Book Antiqua" w:cs="Times New Roman"/>
        </w:rPr>
        <w:t xml:space="preserve"> these fractures may be managed nonoperatively however prolonged immobilization is often required and a nonunion may still result. Symptomatic nonunions of zone two and zone three</w:t>
      </w:r>
      <w:r w:rsidR="007B35CB" w:rsidRPr="0051614F">
        <w:rPr>
          <w:rFonts w:ascii="Book Antiqua" w:hAnsi="Book Antiqua" w:cs="Times New Roman"/>
        </w:rPr>
        <w:t xml:space="preserve"> fractures</w:t>
      </w:r>
      <w:r w:rsidRPr="0051614F">
        <w:rPr>
          <w:rFonts w:ascii="Book Antiqua" w:hAnsi="Book Antiqua" w:cs="Times New Roman"/>
        </w:rPr>
        <w:t xml:space="preserve"> should be managed operatively.</w:t>
      </w:r>
    </w:p>
    <w:p w:rsidR="0051614F" w:rsidRPr="0051614F" w:rsidRDefault="0051614F" w:rsidP="0051614F">
      <w:pPr>
        <w:spacing w:line="360" w:lineRule="auto"/>
        <w:jc w:val="both"/>
        <w:rPr>
          <w:rFonts w:ascii="Book Antiqua" w:eastAsia="宋体" w:hAnsi="Book Antiqua" w:cs="Times New Roman"/>
          <w:lang w:eastAsia="zh-CN"/>
        </w:rPr>
      </w:pPr>
    </w:p>
    <w:p w:rsidR="0051614F" w:rsidRPr="0051614F" w:rsidRDefault="0051614F" w:rsidP="0051614F">
      <w:pPr>
        <w:spacing w:line="360" w:lineRule="auto"/>
        <w:jc w:val="both"/>
        <w:rPr>
          <w:rFonts w:ascii="Book Antiqua" w:eastAsia="宋体" w:hAnsi="Book Antiqua" w:cs="Times New Roman"/>
          <w:lang w:eastAsia="zh-CN"/>
        </w:rPr>
      </w:pPr>
      <w:r w:rsidRPr="0051614F">
        <w:rPr>
          <w:rFonts w:ascii="Book Antiqua" w:hAnsi="Book Antiqua" w:cs="Times New Roman"/>
        </w:rPr>
        <w:lastRenderedPageBreak/>
        <w:t>Bowes</w:t>
      </w:r>
      <w:r w:rsidRPr="0051614F">
        <w:rPr>
          <w:rFonts w:ascii="Book Antiqua" w:hAnsi="Book Antiqua" w:cs="Times New Roman"/>
          <w:lang w:eastAsia="zh-CN"/>
        </w:rPr>
        <w:t xml:space="preserve"> J</w:t>
      </w:r>
      <w:r w:rsidRPr="0051614F">
        <w:rPr>
          <w:rFonts w:ascii="Book Antiqua" w:eastAsia="宋体" w:hAnsi="Book Antiqua" w:cs="Times New Roman"/>
          <w:lang w:eastAsia="zh-CN"/>
        </w:rPr>
        <w:t>,</w:t>
      </w:r>
      <w:r w:rsidRPr="0051614F">
        <w:rPr>
          <w:rFonts w:ascii="Book Antiqua" w:hAnsi="Book Antiqua" w:cs="Times New Roman"/>
        </w:rPr>
        <w:t xml:space="preserve"> Buckley</w:t>
      </w:r>
      <w:r w:rsidRPr="0051614F">
        <w:rPr>
          <w:rFonts w:ascii="Book Antiqua" w:hAnsi="Book Antiqua" w:cs="Times New Roman"/>
          <w:lang w:eastAsia="zh-CN"/>
        </w:rPr>
        <w:t xml:space="preserve"> R.</w:t>
      </w:r>
      <w:r w:rsidRPr="0051614F">
        <w:rPr>
          <w:rFonts w:ascii="Book Antiqua" w:hAnsi="Book Antiqua" w:cs="Times New Roman"/>
        </w:rPr>
        <w:t xml:space="preserve"> Fifth metatarsal fractures and current treatment</w:t>
      </w:r>
      <w:r w:rsidRPr="0051614F">
        <w:rPr>
          <w:rFonts w:ascii="Book Antiqua" w:hAnsi="Book Antiqua" w:cs="Times New Roman"/>
          <w:lang w:eastAsia="zh-CN"/>
        </w:rPr>
        <w:t>.</w:t>
      </w:r>
      <w:r w:rsidRPr="0051614F">
        <w:rPr>
          <w:rFonts w:ascii="Book Antiqua" w:hAnsi="Book Antiqua"/>
          <w:i/>
          <w:iCs/>
        </w:rPr>
        <w:t xml:space="preserve"> World J </w:t>
      </w:r>
      <w:proofErr w:type="spellStart"/>
      <w:r w:rsidRPr="0051614F">
        <w:rPr>
          <w:rFonts w:ascii="Book Antiqua" w:hAnsi="Book Antiqua"/>
          <w:i/>
          <w:iCs/>
        </w:rPr>
        <w:t>Orthop</w:t>
      </w:r>
      <w:proofErr w:type="spellEnd"/>
      <w:r w:rsidRPr="0051614F">
        <w:rPr>
          <w:rFonts w:ascii="Book Antiqua" w:hAnsi="Book Antiqua"/>
          <w:i/>
          <w:iCs/>
          <w:lang w:eastAsia="zh-CN"/>
        </w:rPr>
        <w:t xml:space="preserve"> </w:t>
      </w:r>
      <w:r w:rsidRPr="0051614F">
        <w:rPr>
          <w:rFonts w:ascii="Book Antiqua" w:hAnsi="Book Antiqua"/>
          <w:iCs/>
          <w:lang w:eastAsia="zh-CN"/>
        </w:rPr>
        <w:t xml:space="preserve">2016; </w:t>
      </w:r>
      <w:proofErr w:type="gramStart"/>
      <w:r w:rsidRPr="0051614F">
        <w:rPr>
          <w:rFonts w:ascii="Book Antiqua" w:hAnsi="Book Antiqua"/>
          <w:iCs/>
          <w:lang w:eastAsia="zh-CN"/>
        </w:rPr>
        <w:t>In</w:t>
      </w:r>
      <w:proofErr w:type="gramEnd"/>
      <w:r w:rsidRPr="0051614F">
        <w:rPr>
          <w:rFonts w:ascii="Book Antiqua" w:hAnsi="Book Antiqua"/>
          <w:iCs/>
          <w:lang w:eastAsia="zh-CN"/>
        </w:rPr>
        <w:t xml:space="preserve"> press</w:t>
      </w:r>
    </w:p>
    <w:p w:rsidR="0051614F" w:rsidRPr="0051614F" w:rsidRDefault="0051614F" w:rsidP="0051614F">
      <w:pPr>
        <w:spacing w:line="360" w:lineRule="auto"/>
        <w:jc w:val="both"/>
        <w:rPr>
          <w:rFonts w:ascii="Book Antiqua" w:eastAsia="宋体" w:hAnsi="Book Antiqua" w:cs="Times New Roman"/>
          <w:lang w:eastAsia="zh-CN"/>
        </w:rPr>
      </w:pPr>
    </w:p>
    <w:p w:rsidR="00537D50" w:rsidRPr="0051614F" w:rsidRDefault="0051614F" w:rsidP="0051614F">
      <w:pPr>
        <w:spacing w:line="360" w:lineRule="auto"/>
        <w:jc w:val="both"/>
        <w:rPr>
          <w:rFonts w:ascii="Book Antiqua" w:hAnsi="Book Antiqua" w:cs="Times New Roman"/>
          <w:b/>
        </w:rPr>
      </w:pPr>
      <w:r w:rsidRPr="0051614F">
        <w:rPr>
          <w:rFonts w:ascii="Book Antiqua" w:hAnsi="Book Antiqua" w:cs="Times New Roman"/>
          <w:b/>
        </w:rPr>
        <w:br w:type="page"/>
      </w:r>
      <w:r w:rsidR="00537D50" w:rsidRPr="0051614F">
        <w:rPr>
          <w:rFonts w:ascii="Book Antiqua" w:hAnsi="Book Antiqua" w:cs="Times New Roman"/>
          <w:b/>
        </w:rPr>
        <w:lastRenderedPageBreak/>
        <w:t>INTRODUCTION</w:t>
      </w:r>
    </w:p>
    <w:p w:rsidR="00537D50" w:rsidRDefault="00537D50" w:rsidP="0051614F">
      <w:pPr>
        <w:spacing w:line="360" w:lineRule="auto"/>
        <w:jc w:val="both"/>
        <w:rPr>
          <w:rFonts w:ascii="Book Antiqua" w:hAnsi="Book Antiqua" w:cs="Times New Roman"/>
          <w:lang w:eastAsia="zh-CN"/>
        </w:rPr>
      </w:pPr>
      <w:r w:rsidRPr="0051614F">
        <w:rPr>
          <w:rFonts w:ascii="Book Antiqua" w:hAnsi="Book Antiqua" w:cs="Times New Roman"/>
        </w:rPr>
        <w:t xml:space="preserve">Metatarsal fractures are frequently encountered injuries of the </w:t>
      </w:r>
      <w:proofErr w:type="gramStart"/>
      <w:r w:rsidRPr="0051614F">
        <w:rPr>
          <w:rFonts w:ascii="Book Antiqua" w:hAnsi="Book Antiqua" w:cs="Times New Roman"/>
        </w:rPr>
        <w:t>foot</w:t>
      </w:r>
      <w:r w:rsidR="00C27F4D" w:rsidRPr="0051614F">
        <w:rPr>
          <w:rFonts w:ascii="Book Antiqua" w:hAnsi="Book Antiqua" w:cs="Times New Roman"/>
          <w:vertAlign w:val="superscript"/>
        </w:rPr>
        <w:t>[</w:t>
      </w:r>
      <w:proofErr w:type="gramEnd"/>
      <w:r w:rsidR="00C27F4D" w:rsidRPr="0051614F">
        <w:rPr>
          <w:rFonts w:ascii="Book Antiqua" w:hAnsi="Book Antiqua" w:cs="Times New Roman"/>
          <w:vertAlign w:val="superscript"/>
        </w:rPr>
        <w:t>1]</w:t>
      </w:r>
      <w:r w:rsidRPr="0051614F">
        <w:rPr>
          <w:rFonts w:ascii="Book Antiqua" w:hAnsi="Book Antiqua" w:cs="Times New Roman"/>
        </w:rPr>
        <w:t xml:space="preserve">. Approximately five to six percent of fractures encountered in the primary care setting are metatarsal </w:t>
      </w:r>
      <w:proofErr w:type="gramStart"/>
      <w:r w:rsidRPr="0051614F">
        <w:rPr>
          <w:rFonts w:ascii="Book Antiqua" w:hAnsi="Book Antiqua" w:cs="Times New Roman"/>
        </w:rPr>
        <w:t>fractures</w:t>
      </w:r>
      <w:r w:rsidR="00C27F4D" w:rsidRPr="0051614F">
        <w:rPr>
          <w:rFonts w:ascii="Book Antiqua" w:hAnsi="Book Antiqua" w:cs="Times New Roman"/>
          <w:vertAlign w:val="superscript"/>
        </w:rPr>
        <w:t>[</w:t>
      </w:r>
      <w:proofErr w:type="gramEnd"/>
      <w:r w:rsidR="00C27F4D" w:rsidRPr="0051614F">
        <w:rPr>
          <w:rFonts w:ascii="Book Antiqua" w:hAnsi="Book Antiqua" w:cs="Times New Roman"/>
          <w:vertAlign w:val="superscript"/>
        </w:rPr>
        <w:t>2</w:t>
      </w:r>
      <w:r w:rsidRPr="0051614F">
        <w:rPr>
          <w:rFonts w:ascii="Book Antiqua" w:hAnsi="Book Antiqua" w:cs="Times New Roman"/>
          <w:vertAlign w:val="superscript"/>
        </w:rPr>
        <w:t>]</w:t>
      </w:r>
      <w:r w:rsidRPr="0051614F">
        <w:rPr>
          <w:rFonts w:ascii="Book Antiqua" w:hAnsi="Book Antiqua" w:cs="Times New Roman"/>
        </w:rPr>
        <w:t>.</w:t>
      </w:r>
      <w:r w:rsidRPr="0051614F">
        <w:rPr>
          <w:rFonts w:ascii="Book Antiqua" w:hAnsi="Book Antiqua" w:cs="Times New Roman"/>
          <w:vertAlign w:val="superscript"/>
        </w:rPr>
        <w:t xml:space="preserve"> </w:t>
      </w:r>
      <w:r w:rsidRPr="0051614F">
        <w:rPr>
          <w:rFonts w:ascii="Book Antiqua" w:hAnsi="Book Antiqua" w:cs="Times New Roman"/>
        </w:rPr>
        <w:t xml:space="preserve">In adults, metatarsal fractures peak in the second to fifth decades of life. The most frequent fracture seen is the fifth metatarsal, accounting for 68% of metatarsal </w:t>
      </w:r>
      <w:proofErr w:type="gramStart"/>
      <w:r w:rsidRPr="0051614F">
        <w:rPr>
          <w:rFonts w:ascii="Book Antiqua" w:hAnsi="Book Antiqua" w:cs="Times New Roman"/>
        </w:rPr>
        <w:t>fractures</w:t>
      </w:r>
      <w:r w:rsidRPr="0051614F">
        <w:rPr>
          <w:rFonts w:ascii="Book Antiqua" w:hAnsi="Book Antiqua" w:cs="Times New Roman"/>
          <w:vertAlign w:val="superscript"/>
        </w:rPr>
        <w:t>[</w:t>
      </w:r>
      <w:proofErr w:type="gramEnd"/>
      <w:r w:rsidRPr="0051614F">
        <w:rPr>
          <w:rFonts w:ascii="Book Antiqua" w:hAnsi="Book Antiqua" w:cs="Times New Roman"/>
          <w:vertAlign w:val="superscript"/>
        </w:rPr>
        <w:t>2]</w:t>
      </w:r>
      <w:r w:rsidRPr="0051614F">
        <w:rPr>
          <w:rFonts w:ascii="Book Antiqua" w:hAnsi="Book Antiqua" w:cs="Times New Roman"/>
        </w:rPr>
        <w:t xml:space="preserve">. Proximal fifth metatarsal fractures </w:t>
      </w:r>
      <w:r w:rsidR="0062387D" w:rsidRPr="0051614F">
        <w:rPr>
          <w:rFonts w:ascii="Book Antiqua" w:hAnsi="Book Antiqua" w:cs="Times New Roman"/>
        </w:rPr>
        <w:t xml:space="preserve">are divided into three </w:t>
      </w:r>
      <w:proofErr w:type="gramStart"/>
      <w:r w:rsidR="0062387D" w:rsidRPr="0051614F">
        <w:rPr>
          <w:rFonts w:ascii="Book Antiqua" w:hAnsi="Book Antiqua" w:cs="Times New Roman"/>
        </w:rPr>
        <w:t>zones</w:t>
      </w:r>
      <w:r w:rsidRPr="0051614F">
        <w:rPr>
          <w:rFonts w:ascii="Book Antiqua" w:hAnsi="Book Antiqua" w:cs="Times New Roman"/>
          <w:vertAlign w:val="superscript"/>
        </w:rPr>
        <w:t>[</w:t>
      </w:r>
      <w:proofErr w:type="gramEnd"/>
      <w:r w:rsidRPr="0051614F">
        <w:rPr>
          <w:rFonts w:ascii="Book Antiqua" w:hAnsi="Book Antiqua" w:cs="Times New Roman"/>
          <w:vertAlign w:val="superscript"/>
        </w:rPr>
        <w:t>3</w:t>
      </w:r>
      <w:r w:rsidR="007107A0">
        <w:rPr>
          <w:rFonts w:ascii="Book Antiqua" w:hAnsi="Book Antiqua" w:cs="Times New Roman" w:hint="eastAsia"/>
          <w:vertAlign w:val="superscript"/>
          <w:lang w:eastAsia="zh-CN"/>
        </w:rPr>
        <w:t>-</w:t>
      </w:r>
      <w:r w:rsidR="00A83E8A" w:rsidRPr="0051614F">
        <w:rPr>
          <w:rFonts w:ascii="Book Antiqua" w:hAnsi="Book Antiqua" w:cs="Times New Roman"/>
          <w:vertAlign w:val="superscript"/>
        </w:rPr>
        <w:t>5</w:t>
      </w:r>
      <w:r w:rsidRPr="0051614F">
        <w:rPr>
          <w:rFonts w:ascii="Book Antiqua" w:hAnsi="Book Antiqua" w:cs="Times New Roman"/>
          <w:vertAlign w:val="superscript"/>
        </w:rPr>
        <w:t>]</w:t>
      </w:r>
      <w:r w:rsidRPr="0051614F">
        <w:rPr>
          <w:rFonts w:ascii="Book Antiqua" w:hAnsi="Book Antiqua" w:cs="Times New Roman"/>
        </w:rPr>
        <w:t>.</w:t>
      </w:r>
      <w:r w:rsidRPr="0051614F">
        <w:rPr>
          <w:rFonts w:ascii="Book Antiqua" w:hAnsi="Book Antiqua" w:cs="Times New Roman"/>
          <w:vertAlign w:val="superscript"/>
        </w:rPr>
        <w:t xml:space="preserve">  </w:t>
      </w:r>
      <w:r w:rsidRPr="0051614F">
        <w:rPr>
          <w:rFonts w:ascii="Book Antiqua" w:hAnsi="Book Antiqua" w:cs="Times New Roman"/>
        </w:rPr>
        <w:t>Zone one, zone two, and zone three fractures account for 93%, four percent and three percent of proximal fifth metatarsal fractures, respectively</w:t>
      </w:r>
      <w:r w:rsidR="00A83E8A" w:rsidRPr="0051614F">
        <w:rPr>
          <w:rFonts w:ascii="Book Antiqua" w:hAnsi="Book Antiqua" w:cs="Times New Roman"/>
          <w:vertAlign w:val="superscript"/>
        </w:rPr>
        <w:t>[6</w:t>
      </w:r>
      <w:r w:rsidRPr="0051614F">
        <w:rPr>
          <w:rFonts w:ascii="Book Antiqua" w:hAnsi="Book Antiqua" w:cs="Times New Roman"/>
          <w:vertAlign w:val="superscript"/>
        </w:rPr>
        <w:t>]</w:t>
      </w:r>
      <w:r w:rsidRPr="0051614F">
        <w:rPr>
          <w:rFonts w:ascii="Book Antiqua" w:hAnsi="Book Antiqua" w:cs="Times New Roman"/>
        </w:rPr>
        <w:t>.</w:t>
      </w:r>
      <w:r w:rsidRPr="0051614F">
        <w:rPr>
          <w:rFonts w:ascii="Book Antiqua" w:hAnsi="Book Antiqua" w:cs="Times New Roman"/>
          <w:vertAlign w:val="superscript"/>
        </w:rPr>
        <w:t xml:space="preserve"> </w:t>
      </w:r>
      <w:r w:rsidRPr="0051614F">
        <w:rPr>
          <w:rFonts w:ascii="Book Antiqua" w:hAnsi="Book Antiqua" w:cs="Times New Roman"/>
        </w:rPr>
        <w:t xml:space="preserve">There is some evidence–based literature </w:t>
      </w:r>
      <w:r w:rsidR="006A5B61" w:rsidRPr="0051614F">
        <w:rPr>
          <w:rFonts w:ascii="Book Antiqua" w:hAnsi="Book Antiqua" w:cs="Times New Roman"/>
        </w:rPr>
        <w:t>to help make decisions with these</w:t>
      </w:r>
      <w:r w:rsidRPr="0051614F">
        <w:rPr>
          <w:rFonts w:ascii="Book Antiqua" w:hAnsi="Book Antiqua" w:cs="Times New Roman"/>
        </w:rPr>
        <w:t xml:space="preserve"> fracture type</w:t>
      </w:r>
      <w:r w:rsidR="006A5B61" w:rsidRPr="0051614F">
        <w:rPr>
          <w:rFonts w:ascii="Book Antiqua" w:hAnsi="Book Antiqua" w:cs="Times New Roman"/>
        </w:rPr>
        <w:t>s</w:t>
      </w:r>
      <w:r w:rsidRPr="0051614F">
        <w:rPr>
          <w:rFonts w:ascii="Book Antiqua" w:hAnsi="Book Antiqua" w:cs="Times New Roman"/>
        </w:rPr>
        <w:t xml:space="preserve">, which will be described in this review. </w:t>
      </w:r>
    </w:p>
    <w:p w:rsidR="004E7D3A" w:rsidRPr="0051614F" w:rsidRDefault="004E7D3A" w:rsidP="0051614F">
      <w:pPr>
        <w:spacing w:line="360" w:lineRule="auto"/>
        <w:jc w:val="both"/>
        <w:rPr>
          <w:rFonts w:ascii="Book Antiqua" w:hAnsi="Book Antiqua" w:cs="Times New Roman"/>
          <w:lang w:eastAsia="zh-CN"/>
        </w:rPr>
      </w:pPr>
    </w:p>
    <w:p w:rsidR="00537D50" w:rsidRPr="0051614F" w:rsidRDefault="00537D50" w:rsidP="0051614F">
      <w:pPr>
        <w:spacing w:line="360" w:lineRule="auto"/>
        <w:jc w:val="both"/>
        <w:rPr>
          <w:rFonts w:ascii="Book Antiqua" w:hAnsi="Book Antiqua" w:cs="Times New Roman"/>
          <w:b/>
        </w:rPr>
      </w:pPr>
      <w:r w:rsidRPr="0051614F">
        <w:rPr>
          <w:rFonts w:ascii="Book Antiqua" w:hAnsi="Book Antiqua" w:cs="Times New Roman"/>
          <w:b/>
        </w:rPr>
        <w:t>CLASSIFICATION</w:t>
      </w:r>
    </w:p>
    <w:p w:rsidR="00537D50" w:rsidRPr="0051614F" w:rsidRDefault="00537D50" w:rsidP="0051614F">
      <w:pPr>
        <w:spacing w:line="360" w:lineRule="auto"/>
        <w:jc w:val="both"/>
        <w:rPr>
          <w:rFonts w:ascii="Book Antiqua" w:hAnsi="Book Antiqua" w:cs="Times New Roman"/>
        </w:rPr>
      </w:pPr>
      <w:r w:rsidRPr="0051614F">
        <w:rPr>
          <w:rFonts w:ascii="Book Antiqua" w:hAnsi="Book Antiqua" w:cs="Times New Roman"/>
        </w:rPr>
        <w:t xml:space="preserve">The first to describe a fracture of the proximal fifth metatarsal was Sir Robert </w:t>
      </w:r>
      <w:proofErr w:type="gramStart"/>
      <w:r w:rsidRPr="0051614F">
        <w:rPr>
          <w:rFonts w:ascii="Book Antiqua" w:hAnsi="Book Antiqua" w:cs="Times New Roman"/>
        </w:rPr>
        <w:t>Jones</w:t>
      </w:r>
      <w:r w:rsidRPr="0051614F">
        <w:rPr>
          <w:rFonts w:ascii="Book Antiqua" w:hAnsi="Book Antiqua" w:cs="Times New Roman"/>
          <w:vertAlign w:val="superscript"/>
        </w:rPr>
        <w:t>[</w:t>
      </w:r>
      <w:proofErr w:type="gramEnd"/>
      <w:r w:rsidR="00527250" w:rsidRPr="0051614F">
        <w:rPr>
          <w:rFonts w:ascii="Book Antiqua" w:hAnsi="Book Antiqua" w:cs="Times New Roman"/>
          <w:vertAlign w:val="superscript"/>
        </w:rPr>
        <w:t>7</w:t>
      </w:r>
      <w:r w:rsidR="007107A0">
        <w:rPr>
          <w:rFonts w:ascii="Book Antiqua" w:hAnsi="Book Antiqua" w:cs="Times New Roman" w:hint="eastAsia"/>
          <w:vertAlign w:val="superscript"/>
          <w:lang w:eastAsia="zh-CN"/>
        </w:rPr>
        <w:t>-</w:t>
      </w:r>
      <w:r w:rsidR="00527250" w:rsidRPr="0051614F">
        <w:rPr>
          <w:rFonts w:ascii="Book Antiqua" w:hAnsi="Book Antiqua" w:cs="Times New Roman"/>
          <w:vertAlign w:val="superscript"/>
        </w:rPr>
        <w:t>9</w:t>
      </w:r>
      <w:r w:rsidRPr="0051614F">
        <w:rPr>
          <w:rFonts w:ascii="Book Antiqua" w:hAnsi="Book Antiqua" w:cs="Times New Roman"/>
          <w:vertAlign w:val="superscript"/>
        </w:rPr>
        <w:t>]</w:t>
      </w:r>
      <w:r w:rsidRPr="0051614F">
        <w:rPr>
          <w:rFonts w:ascii="Book Antiqua" w:hAnsi="Book Antiqua" w:cs="Times New Roman"/>
        </w:rPr>
        <w:t xml:space="preserve">. He described a fracture in the proximal three quarter segment of the shaft distal to the </w:t>
      </w:r>
      <w:proofErr w:type="gramStart"/>
      <w:r w:rsidRPr="0051614F">
        <w:rPr>
          <w:rFonts w:ascii="Book Antiqua" w:hAnsi="Book Antiqua" w:cs="Times New Roman"/>
        </w:rPr>
        <w:t>styloid</w:t>
      </w:r>
      <w:r w:rsidRPr="0051614F">
        <w:rPr>
          <w:rFonts w:ascii="Book Antiqua" w:hAnsi="Book Antiqua" w:cs="Times New Roman"/>
          <w:vertAlign w:val="superscript"/>
        </w:rPr>
        <w:t>[</w:t>
      </w:r>
      <w:proofErr w:type="gramEnd"/>
      <w:r w:rsidR="00527250" w:rsidRPr="0051614F">
        <w:rPr>
          <w:rFonts w:ascii="Book Antiqua" w:hAnsi="Book Antiqua" w:cs="Times New Roman"/>
          <w:vertAlign w:val="superscript"/>
        </w:rPr>
        <w:t>7</w:t>
      </w:r>
      <w:r w:rsidR="004E7D3A">
        <w:rPr>
          <w:rFonts w:ascii="Book Antiqua" w:hAnsi="Book Antiqua" w:cs="Times New Roman" w:hint="eastAsia"/>
          <w:vertAlign w:val="superscript"/>
          <w:lang w:eastAsia="zh-CN"/>
        </w:rPr>
        <w:t>-</w:t>
      </w:r>
      <w:r w:rsidR="00527250" w:rsidRPr="0051614F">
        <w:rPr>
          <w:rFonts w:ascii="Book Antiqua" w:hAnsi="Book Antiqua" w:cs="Times New Roman"/>
          <w:vertAlign w:val="superscript"/>
        </w:rPr>
        <w:t>9</w:t>
      </w:r>
      <w:r w:rsidRPr="0051614F">
        <w:rPr>
          <w:rFonts w:ascii="Book Antiqua" w:hAnsi="Book Antiqua" w:cs="Times New Roman"/>
          <w:vertAlign w:val="superscript"/>
        </w:rPr>
        <w:t>]</w:t>
      </w:r>
      <w:r w:rsidRPr="0051614F">
        <w:rPr>
          <w:rFonts w:ascii="Book Antiqua" w:hAnsi="Book Antiqua" w:cs="Times New Roman"/>
        </w:rPr>
        <w:t xml:space="preserve">. The Jones fracture as described by Sir Robert Jones was later defined by </w:t>
      </w:r>
      <w:proofErr w:type="gramStart"/>
      <w:r w:rsidRPr="0051614F">
        <w:rPr>
          <w:rFonts w:ascii="Book Antiqua" w:hAnsi="Book Antiqua" w:cs="Times New Roman"/>
        </w:rPr>
        <w:t>Stewart</w:t>
      </w:r>
      <w:r w:rsidR="006F66CB" w:rsidRPr="0051614F">
        <w:rPr>
          <w:rFonts w:ascii="Book Antiqua" w:hAnsi="Book Antiqua" w:cs="Times New Roman"/>
          <w:vertAlign w:val="superscript"/>
        </w:rPr>
        <w:t>[</w:t>
      </w:r>
      <w:proofErr w:type="gramEnd"/>
      <w:r w:rsidR="004E7D3A">
        <w:rPr>
          <w:rFonts w:ascii="Book Antiqua" w:hAnsi="Book Antiqua" w:cs="Times New Roman"/>
          <w:vertAlign w:val="superscript"/>
        </w:rPr>
        <w:t>10,</w:t>
      </w:r>
      <w:r w:rsidR="00527250" w:rsidRPr="0051614F">
        <w:rPr>
          <w:rFonts w:ascii="Book Antiqua" w:hAnsi="Book Antiqua" w:cs="Times New Roman"/>
          <w:vertAlign w:val="superscript"/>
        </w:rPr>
        <w:t>11</w:t>
      </w:r>
      <w:r w:rsidR="006F66CB" w:rsidRPr="0051614F">
        <w:rPr>
          <w:rFonts w:ascii="Book Antiqua" w:hAnsi="Book Antiqua" w:cs="Times New Roman"/>
          <w:vertAlign w:val="superscript"/>
        </w:rPr>
        <w:t>]</w:t>
      </w:r>
      <w:r w:rsidRPr="0051614F">
        <w:rPr>
          <w:rFonts w:ascii="Book Antiqua" w:hAnsi="Book Antiqua" w:cs="Times New Roman"/>
        </w:rPr>
        <w:t xml:space="preserve"> as a transverse fracture at the junction of the diaphysis and metaphysis without extension into the fourth and fifth intermetatarsal articulation. Since then there has been a focus in the literature on fractures of the proximal fifth metatarsal due to the propensity for poor healing of some fractures in this region. The blood supply to the proximal fifth metatarsal is important in understanding troublesome fracture healing in this area. The blood supply of the fifth metatarsal was investigated in a cadaver model by Smith</w:t>
      </w:r>
      <w:r w:rsidR="00BF6251">
        <w:rPr>
          <w:rFonts w:ascii="Book Antiqua" w:hAnsi="Book Antiqua" w:cs="Times New Roman" w:hint="eastAsia"/>
          <w:lang w:eastAsia="zh-CN"/>
        </w:rPr>
        <w:t xml:space="preserve"> </w:t>
      </w:r>
      <w:r w:rsidR="00BF6251">
        <w:rPr>
          <w:rFonts w:ascii="Book Antiqua" w:hAnsi="Book Antiqua" w:cs="Times New Roman" w:hint="eastAsia"/>
          <w:i/>
          <w:lang w:eastAsia="zh-CN"/>
        </w:rPr>
        <w:t xml:space="preserve">et </w:t>
      </w:r>
      <w:proofErr w:type="gramStart"/>
      <w:r w:rsidR="00BF6251">
        <w:rPr>
          <w:rFonts w:ascii="Book Antiqua" w:hAnsi="Book Antiqua" w:cs="Times New Roman" w:hint="eastAsia"/>
          <w:i/>
          <w:lang w:eastAsia="zh-CN"/>
        </w:rPr>
        <w:t>al</w:t>
      </w:r>
      <w:r w:rsidR="006A5B61" w:rsidRPr="0051614F">
        <w:rPr>
          <w:rFonts w:ascii="Book Antiqua" w:hAnsi="Book Antiqua" w:cs="Times New Roman"/>
          <w:vertAlign w:val="superscript"/>
        </w:rPr>
        <w:t>[</w:t>
      </w:r>
      <w:proofErr w:type="gramEnd"/>
      <w:r w:rsidR="00527250" w:rsidRPr="0051614F">
        <w:rPr>
          <w:rFonts w:ascii="Book Antiqua" w:hAnsi="Book Antiqua" w:cs="Times New Roman"/>
          <w:vertAlign w:val="superscript"/>
        </w:rPr>
        <w:t>12</w:t>
      </w:r>
      <w:r w:rsidR="006A5B61" w:rsidRPr="0051614F">
        <w:rPr>
          <w:rFonts w:ascii="Book Antiqua" w:hAnsi="Book Antiqua" w:cs="Times New Roman"/>
          <w:vertAlign w:val="superscript"/>
        </w:rPr>
        <w:t>]</w:t>
      </w:r>
      <w:r w:rsidRPr="0051614F">
        <w:rPr>
          <w:rFonts w:ascii="Book Antiqua" w:hAnsi="Book Antiqua" w:cs="Times New Roman"/>
        </w:rPr>
        <w:t xml:space="preserve">.  They found that the blood supply arises from three possible sources; the nutrient artery, the metaphyseal perforators, and the periosteal arteries. A watershed area exists between the supply of the nutrient artery and the metaphyseal perforators which corresponds to the area of poor fracture healing in the clinical </w:t>
      </w:r>
      <w:proofErr w:type="gramStart"/>
      <w:r w:rsidRPr="0051614F">
        <w:rPr>
          <w:rFonts w:ascii="Book Antiqua" w:hAnsi="Book Antiqua" w:cs="Times New Roman"/>
        </w:rPr>
        <w:t>setting</w:t>
      </w:r>
      <w:r w:rsidRPr="0051614F">
        <w:rPr>
          <w:rFonts w:ascii="Book Antiqua" w:hAnsi="Book Antiqua" w:cs="Times New Roman"/>
          <w:vertAlign w:val="superscript"/>
        </w:rPr>
        <w:t>[</w:t>
      </w:r>
      <w:proofErr w:type="gramEnd"/>
      <w:r w:rsidR="00527250" w:rsidRPr="0051614F">
        <w:rPr>
          <w:rFonts w:ascii="Book Antiqua" w:hAnsi="Book Antiqua" w:cs="Times New Roman"/>
          <w:vertAlign w:val="superscript"/>
        </w:rPr>
        <w:t>12</w:t>
      </w:r>
      <w:r w:rsidRPr="0051614F">
        <w:rPr>
          <w:rFonts w:ascii="Book Antiqua" w:hAnsi="Book Antiqua" w:cs="Times New Roman"/>
          <w:vertAlign w:val="superscript"/>
        </w:rPr>
        <w:t>]</w:t>
      </w:r>
      <w:r w:rsidRPr="0051614F">
        <w:rPr>
          <w:rFonts w:ascii="Book Antiqua" w:hAnsi="Book Antiqua" w:cs="Times New Roman"/>
        </w:rPr>
        <w:t xml:space="preserve">. A classification system created by </w:t>
      </w:r>
      <w:proofErr w:type="spellStart"/>
      <w:r w:rsidRPr="0051614F">
        <w:rPr>
          <w:rFonts w:ascii="Book Antiqua" w:hAnsi="Book Antiqua" w:cs="Times New Roman"/>
        </w:rPr>
        <w:t>Torg</w:t>
      </w:r>
      <w:proofErr w:type="spellEnd"/>
      <w:r w:rsidR="00BF6251">
        <w:rPr>
          <w:rFonts w:ascii="Book Antiqua" w:hAnsi="Book Antiqua" w:cs="Times New Roman" w:hint="eastAsia"/>
          <w:lang w:eastAsia="zh-CN"/>
        </w:rPr>
        <w:t xml:space="preserve"> </w:t>
      </w:r>
      <w:r w:rsidR="00BF6251">
        <w:rPr>
          <w:rFonts w:ascii="Book Antiqua" w:hAnsi="Book Antiqua" w:cs="Times New Roman" w:hint="eastAsia"/>
          <w:i/>
          <w:lang w:eastAsia="zh-CN"/>
        </w:rPr>
        <w:t xml:space="preserve">et </w:t>
      </w:r>
      <w:proofErr w:type="gramStart"/>
      <w:r w:rsidR="00BF6251">
        <w:rPr>
          <w:rFonts w:ascii="Book Antiqua" w:hAnsi="Book Antiqua" w:cs="Times New Roman" w:hint="eastAsia"/>
          <w:i/>
          <w:lang w:eastAsia="zh-CN"/>
        </w:rPr>
        <w:t>al</w:t>
      </w:r>
      <w:r w:rsidR="00EA5516" w:rsidRPr="0051614F">
        <w:rPr>
          <w:rFonts w:ascii="Book Antiqua" w:hAnsi="Book Antiqua" w:cs="Times New Roman"/>
          <w:vertAlign w:val="superscript"/>
        </w:rPr>
        <w:t>[</w:t>
      </w:r>
      <w:proofErr w:type="gramEnd"/>
      <w:r w:rsidRPr="0051614F">
        <w:rPr>
          <w:rFonts w:ascii="Book Antiqua" w:hAnsi="Book Antiqua" w:cs="Times New Roman"/>
          <w:vertAlign w:val="superscript"/>
        </w:rPr>
        <w:t>1</w:t>
      </w:r>
      <w:r w:rsidR="00527250" w:rsidRPr="0051614F">
        <w:rPr>
          <w:rFonts w:ascii="Book Antiqua" w:hAnsi="Book Antiqua" w:cs="Times New Roman"/>
          <w:vertAlign w:val="superscript"/>
        </w:rPr>
        <w:t>3</w:t>
      </w:r>
      <w:r w:rsidR="00EA5516" w:rsidRPr="0051614F">
        <w:rPr>
          <w:rFonts w:ascii="Book Antiqua" w:hAnsi="Book Antiqua" w:cs="Times New Roman"/>
          <w:vertAlign w:val="superscript"/>
        </w:rPr>
        <w:t>]</w:t>
      </w:r>
      <w:r w:rsidRPr="0051614F">
        <w:rPr>
          <w:rFonts w:ascii="Book Antiqua" w:hAnsi="Book Antiqua" w:cs="Times New Roman"/>
        </w:rPr>
        <w:t xml:space="preserve"> </w:t>
      </w:r>
      <w:r w:rsidR="006A5B61" w:rsidRPr="0051614F">
        <w:rPr>
          <w:rFonts w:ascii="Book Antiqua" w:hAnsi="Book Antiqua" w:cs="Times New Roman"/>
        </w:rPr>
        <w:t>is</w:t>
      </w:r>
      <w:r w:rsidRPr="0051614F">
        <w:rPr>
          <w:rFonts w:ascii="Book Antiqua" w:hAnsi="Book Antiqua" w:cs="Times New Roman"/>
        </w:rPr>
        <w:t xml:space="preserve"> based on healing potential. This classification simplifies proximal fifth metatarsal fractures as either involving the tuberosity or the proximal diaphysis distal to the tuberosity, the latter group being called the Jones </w:t>
      </w:r>
      <w:proofErr w:type="gramStart"/>
      <w:r w:rsidRPr="0051614F">
        <w:rPr>
          <w:rFonts w:ascii="Book Antiqua" w:hAnsi="Book Antiqua" w:cs="Times New Roman"/>
        </w:rPr>
        <w:t>fracture</w:t>
      </w:r>
      <w:r w:rsidRPr="0051614F">
        <w:rPr>
          <w:rFonts w:ascii="Book Antiqua" w:hAnsi="Book Antiqua" w:cs="Times New Roman"/>
          <w:vertAlign w:val="superscript"/>
        </w:rPr>
        <w:t>[</w:t>
      </w:r>
      <w:proofErr w:type="gramEnd"/>
      <w:r w:rsidRPr="0051614F">
        <w:rPr>
          <w:rFonts w:ascii="Book Antiqua" w:hAnsi="Book Antiqua" w:cs="Times New Roman"/>
          <w:vertAlign w:val="superscript"/>
        </w:rPr>
        <w:t>1</w:t>
      </w:r>
      <w:r w:rsidR="00527250" w:rsidRPr="0051614F">
        <w:rPr>
          <w:rFonts w:ascii="Book Antiqua" w:hAnsi="Book Antiqua" w:cs="Times New Roman"/>
          <w:vertAlign w:val="superscript"/>
        </w:rPr>
        <w:t>3</w:t>
      </w:r>
      <w:r w:rsidRPr="0051614F">
        <w:rPr>
          <w:rFonts w:ascii="Book Antiqua" w:hAnsi="Book Antiqua" w:cs="Times New Roman"/>
          <w:vertAlign w:val="superscript"/>
        </w:rPr>
        <w:t>,</w:t>
      </w:r>
      <w:r w:rsidR="00527250" w:rsidRPr="0051614F">
        <w:rPr>
          <w:rFonts w:ascii="Book Antiqua" w:hAnsi="Book Antiqua" w:cs="Times New Roman"/>
          <w:vertAlign w:val="superscript"/>
        </w:rPr>
        <w:t>14</w:t>
      </w:r>
      <w:r w:rsidRPr="0051614F">
        <w:rPr>
          <w:rFonts w:ascii="Book Antiqua" w:hAnsi="Book Antiqua" w:cs="Times New Roman"/>
          <w:vertAlign w:val="superscript"/>
        </w:rPr>
        <w:t>]</w:t>
      </w:r>
      <w:r w:rsidRPr="0051614F">
        <w:rPr>
          <w:rFonts w:ascii="Book Antiqua" w:hAnsi="Book Antiqua" w:cs="Times New Roman"/>
        </w:rPr>
        <w:t xml:space="preserve">. Under this system the Jones fracture is divided into three types based on the radiological appearance of the </w:t>
      </w:r>
      <w:proofErr w:type="gramStart"/>
      <w:r w:rsidRPr="0051614F">
        <w:rPr>
          <w:rFonts w:ascii="Book Antiqua" w:hAnsi="Book Antiqua" w:cs="Times New Roman"/>
        </w:rPr>
        <w:t>fracture</w:t>
      </w:r>
      <w:r w:rsidRPr="0051614F">
        <w:rPr>
          <w:rFonts w:ascii="Book Antiqua" w:hAnsi="Book Antiqua" w:cs="Times New Roman"/>
          <w:vertAlign w:val="superscript"/>
        </w:rPr>
        <w:t>[</w:t>
      </w:r>
      <w:proofErr w:type="gramEnd"/>
      <w:r w:rsidRPr="0051614F">
        <w:rPr>
          <w:rFonts w:ascii="Book Antiqua" w:hAnsi="Book Antiqua" w:cs="Times New Roman"/>
          <w:vertAlign w:val="superscript"/>
        </w:rPr>
        <w:t>1</w:t>
      </w:r>
      <w:r w:rsidR="00527250" w:rsidRPr="0051614F">
        <w:rPr>
          <w:rFonts w:ascii="Book Antiqua" w:hAnsi="Book Antiqua" w:cs="Times New Roman"/>
          <w:vertAlign w:val="superscript"/>
        </w:rPr>
        <w:t>3</w:t>
      </w:r>
      <w:r w:rsidRPr="0051614F">
        <w:rPr>
          <w:rFonts w:ascii="Book Antiqua" w:hAnsi="Book Antiqua" w:cs="Times New Roman"/>
          <w:vertAlign w:val="superscript"/>
        </w:rPr>
        <w:t>]</w:t>
      </w:r>
      <w:r w:rsidRPr="0051614F">
        <w:rPr>
          <w:rFonts w:ascii="Book Antiqua" w:hAnsi="Book Antiqua" w:cs="Times New Roman"/>
        </w:rPr>
        <w:t xml:space="preserve">. Type I (acute) fractures are </w:t>
      </w:r>
      <w:r w:rsidRPr="0051614F">
        <w:rPr>
          <w:rFonts w:ascii="Book Antiqua" w:hAnsi="Book Antiqua" w:cs="Times New Roman"/>
        </w:rPr>
        <w:lastRenderedPageBreak/>
        <w:t xml:space="preserve">characterized by a narrow fracture line and an absence of intramedullary </w:t>
      </w:r>
      <w:proofErr w:type="gramStart"/>
      <w:r w:rsidRPr="0051614F">
        <w:rPr>
          <w:rFonts w:ascii="Book Antiqua" w:hAnsi="Book Antiqua" w:cs="Times New Roman"/>
        </w:rPr>
        <w:t>sclerosis</w:t>
      </w:r>
      <w:r w:rsidRPr="0051614F">
        <w:rPr>
          <w:rFonts w:ascii="Book Antiqua" w:hAnsi="Book Antiqua" w:cs="Times New Roman"/>
          <w:vertAlign w:val="superscript"/>
        </w:rPr>
        <w:t>[</w:t>
      </w:r>
      <w:proofErr w:type="gramEnd"/>
      <w:r w:rsidR="00527250" w:rsidRPr="0051614F">
        <w:rPr>
          <w:rFonts w:ascii="Book Antiqua" w:hAnsi="Book Antiqua" w:cs="Times New Roman"/>
          <w:vertAlign w:val="superscript"/>
        </w:rPr>
        <w:t>13,</w:t>
      </w:r>
      <w:r w:rsidRPr="0051614F">
        <w:rPr>
          <w:rFonts w:ascii="Book Antiqua" w:hAnsi="Book Antiqua" w:cs="Times New Roman"/>
          <w:vertAlign w:val="superscript"/>
        </w:rPr>
        <w:t>1</w:t>
      </w:r>
      <w:r w:rsidR="00527250" w:rsidRPr="0051614F">
        <w:rPr>
          <w:rFonts w:ascii="Book Antiqua" w:hAnsi="Book Antiqua" w:cs="Times New Roman"/>
          <w:vertAlign w:val="superscript"/>
        </w:rPr>
        <w:t>5</w:t>
      </w:r>
      <w:r w:rsidRPr="0051614F">
        <w:rPr>
          <w:rFonts w:ascii="Book Antiqua" w:hAnsi="Book Antiqua" w:cs="Times New Roman"/>
          <w:vertAlign w:val="superscript"/>
        </w:rPr>
        <w:t>,1</w:t>
      </w:r>
      <w:r w:rsidR="00527250" w:rsidRPr="0051614F">
        <w:rPr>
          <w:rFonts w:ascii="Book Antiqua" w:hAnsi="Book Antiqua" w:cs="Times New Roman"/>
          <w:vertAlign w:val="superscript"/>
        </w:rPr>
        <w:t>6</w:t>
      </w:r>
      <w:r w:rsidRPr="0051614F">
        <w:rPr>
          <w:rFonts w:ascii="Book Antiqua" w:hAnsi="Book Antiqua" w:cs="Times New Roman"/>
          <w:vertAlign w:val="superscript"/>
        </w:rPr>
        <w:t>]</w:t>
      </w:r>
      <w:r w:rsidRPr="0051614F">
        <w:rPr>
          <w:rFonts w:ascii="Book Antiqua" w:hAnsi="Book Antiqua" w:cs="Times New Roman"/>
        </w:rPr>
        <w:t xml:space="preserve">. The features of acute fractures in this classification </w:t>
      </w:r>
      <w:r w:rsidR="006A5B61" w:rsidRPr="0051614F">
        <w:rPr>
          <w:rFonts w:ascii="Book Antiqua" w:hAnsi="Book Antiqua" w:cs="Times New Roman"/>
        </w:rPr>
        <w:t xml:space="preserve">are </w:t>
      </w:r>
      <w:r w:rsidRPr="0051614F">
        <w:rPr>
          <w:rFonts w:ascii="Book Antiqua" w:hAnsi="Book Antiqua" w:cs="Times New Roman"/>
        </w:rPr>
        <w:t>no history of previous fracture, although previous pain or discomfort</w:t>
      </w:r>
      <w:r w:rsidR="006A5B61" w:rsidRPr="0051614F">
        <w:rPr>
          <w:rFonts w:ascii="Book Antiqua" w:hAnsi="Book Antiqua" w:cs="Times New Roman"/>
        </w:rPr>
        <w:t xml:space="preserve"> may be </w:t>
      </w:r>
      <w:proofErr w:type="gramStart"/>
      <w:r w:rsidR="006A5B61" w:rsidRPr="0051614F">
        <w:rPr>
          <w:rFonts w:ascii="Book Antiqua" w:hAnsi="Book Antiqua" w:cs="Times New Roman"/>
        </w:rPr>
        <w:t>present</w:t>
      </w:r>
      <w:r w:rsidR="00527250" w:rsidRPr="0051614F">
        <w:rPr>
          <w:rFonts w:ascii="Book Antiqua" w:hAnsi="Book Antiqua" w:cs="Times New Roman"/>
          <w:vertAlign w:val="superscript"/>
        </w:rPr>
        <w:t>[</w:t>
      </w:r>
      <w:proofErr w:type="gramEnd"/>
      <w:r w:rsidR="00527250" w:rsidRPr="0051614F">
        <w:rPr>
          <w:rFonts w:ascii="Book Antiqua" w:hAnsi="Book Antiqua" w:cs="Times New Roman"/>
          <w:vertAlign w:val="superscript"/>
        </w:rPr>
        <w:t>13]</w:t>
      </w:r>
      <w:r w:rsidRPr="0051614F">
        <w:rPr>
          <w:rFonts w:ascii="Book Antiqua" w:hAnsi="Book Antiqua" w:cs="Times New Roman"/>
        </w:rPr>
        <w:t xml:space="preserve">. </w:t>
      </w:r>
      <w:proofErr w:type="spellStart"/>
      <w:r w:rsidR="006A5B61" w:rsidRPr="0051614F">
        <w:rPr>
          <w:rFonts w:ascii="Book Antiqua" w:hAnsi="Book Antiqua" w:cs="Times New Roman"/>
        </w:rPr>
        <w:t>Torg</w:t>
      </w:r>
      <w:proofErr w:type="spellEnd"/>
      <w:r w:rsidR="006A5B61" w:rsidRPr="0051614F">
        <w:rPr>
          <w:rFonts w:ascii="Book Antiqua" w:hAnsi="Book Antiqua" w:cs="Times New Roman"/>
        </w:rPr>
        <w:t xml:space="preserve"> type I fractures are</w:t>
      </w:r>
      <w:r w:rsidRPr="0051614F">
        <w:rPr>
          <w:rFonts w:ascii="Book Antiqua" w:hAnsi="Book Antiqua" w:cs="Times New Roman"/>
        </w:rPr>
        <w:t xml:space="preserve"> presumed to be acute fractures at a site of pre-existing stress concentration on the lateral cortex that </w:t>
      </w:r>
      <w:r w:rsidR="006A5B61" w:rsidRPr="0051614F">
        <w:rPr>
          <w:rFonts w:ascii="Book Antiqua" w:hAnsi="Book Antiqua" w:cs="Times New Roman"/>
        </w:rPr>
        <w:t xml:space="preserve">becomes </w:t>
      </w:r>
      <w:r w:rsidRPr="0051614F">
        <w:rPr>
          <w:rFonts w:ascii="Book Antiqua" w:hAnsi="Book Antiqua" w:cs="Times New Roman"/>
        </w:rPr>
        <w:t xml:space="preserve">acutely disabling when they extend across the entire </w:t>
      </w:r>
      <w:proofErr w:type="gramStart"/>
      <w:r w:rsidRPr="0051614F">
        <w:rPr>
          <w:rFonts w:ascii="Book Antiqua" w:hAnsi="Book Antiqua" w:cs="Times New Roman"/>
        </w:rPr>
        <w:t>diaphysis</w:t>
      </w:r>
      <w:r w:rsidR="00527250" w:rsidRPr="0051614F">
        <w:rPr>
          <w:rFonts w:ascii="Book Antiqua" w:hAnsi="Book Antiqua" w:cs="Times New Roman"/>
          <w:vertAlign w:val="superscript"/>
        </w:rPr>
        <w:t>[</w:t>
      </w:r>
      <w:proofErr w:type="gramEnd"/>
      <w:r w:rsidR="00527250" w:rsidRPr="0051614F">
        <w:rPr>
          <w:rFonts w:ascii="Book Antiqua" w:hAnsi="Book Antiqua" w:cs="Times New Roman"/>
          <w:vertAlign w:val="superscript"/>
        </w:rPr>
        <w:t>13]</w:t>
      </w:r>
      <w:r w:rsidRPr="0051614F">
        <w:rPr>
          <w:rFonts w:ascii="Book Antiqua" w:hAnsi="Book Antiqua" w:cs="Times New Roman"/>
        </w:rPr>
        <w:t xml:space="preserve">. </w:t>
      </w:r>
      <w:proofErr w:type="gramStart"/>
      <w:r w:rsidRPr="0051614F">
        <w:rPr>
          <w:rFonts w:ascii="Book Antiqua" w:hAnsi="Book Antiqua" w:cs="Times New Roman"/>
        </w:rPr>
        <w:t xml:space="preserve">Type II (delayed union) </w:t>
      </w:r>
      <w:r w:rsidR="006A5B61" w:rsidRPr="0051614F">
        <w:rPr>
          <w:rFonts w:ascii="Book Antiqua" w:hAnsi="Book Antiqua" w:cs="Times New Roman"/>
        </w:rPr>
        <w:t>are</w:t>
      </w:r>
      <w:proofErr w:type="gramEnd"/>
      <w:r w:rsidRPr="0051614F">
        <w:rPr>
          <w:rFonts w:ascii="Book Antiqua" w:hAnsi="Book Antiqua" w:cs="Times New Roman"/>
        </w:rPr>
        <w:t xml:space="preserve"> distinguished by having a previous injury or fracture with radiographic features of a widened fracture line and evidence of intramedullary sclerosis (Figure </w:t>
      </w:r>
      <w:r w:rsidR="005B3C99" w:rsidRPr="0051614F">
        <w:rPr>
          <w:rFonts w:ascii="Book Antiqua" w:hAnsi="Book Antiqua" w:cs="Times New Roman"/>
        </w:rPr>
        <w:t>1</w:t>
      </w:r>
      <w:r w:rsidRPr="0051614F">
        <w:rPr>
          <w:rFonts w:ascii="Book Antiqua" w:hAnsi="Book Antiqua" w:cs="Times New Roman"/>
        </w:rPr>
        <w:t>)</w:t>
      </w:r>
      <w:r w:rsidRPr="0051614F">
        <w:rPr>
          <w:rFonts w:ascii="Book Antiqua" w:hAnsi="Book Antiqua" w:cs="Times New Roman"/>
          <w:vertAlign w:val="superscript"/>
        </w:rPr>
        <w:t>[</w:t>
      </w:r>
      <w:r w:rsidR="00527250" w:rsidRPr="0051614F">
        <w:rPr>
          <w:rFonts w:ascii="Book Antiqua" w:hAnsi="Book Antiqua" w:cs="Times New Roman"/>
          <w:vertAlign w:val="superscript"/>
        </w:rPr>
        <w:t>13,</w:t>
      </w:r>
      <w:r w:rsidRPr="0051614F">
        <w:rPr>
          <w:rFonts w:ascii="Book Antiqua" w:hAnsi="Book Antiqua" w:cs="Times New Roman"/>
          <w:vertAlign w:val="superscript"/>
        </w:rPr>
        <w:t>1</w:t>
      </w:r>
      <w:r w:rsidR="00527250" w:rsidRPr="0051614F">
        <w:rPr>
          <w:rFonts w:ascii="Book Antiqua" w:hAnsi="Book Antiqua" w:cs="Times New Roman"/>
          <w:vertAlign w:val="superscript"/>
        </w:rPr>
        <w:t>5</w:t>
      </w:r>
      <w:r w:rsidRPr="0051614F">
        <w:rPr>
          <w:rFonts w:ascii="Book Antiqua" w:hAnsi="Book Antiqua" w:cs="Times New Roman"/>
          <w:vertAlign w:val="superscript"/>
        </w:rPr>
        <w:t>,</w:t>
      </w:r>
      <w:r w:rsidR="00527250" w:rsidRPr="0051614F">
        <w:rPr>
          <w:rFonts w:ascii="Book Antiqua" w:hAnsi="Book Antiqua" w:cs="Times New Roman"/>
          <w:vertAlign w:val="superscript"/>
        </w:rPr>
        <w:t>16</w:t>
      </w:r>
      <w:r w:rsidRPr="0051614F">
        <w:rPr>
          <w:rFonts w:ascii="Book Antiqua" w:hAnsi="Book Antiqua" w:cs="Times New Roman"/>
          <w:vertAlign w:val="superscript"/>
        </w:rPr>
        <w:t>]</w:t>
      </w:r>
      <w:r w:rsidRPr="0051614F">
        <w:rPr>
          <w:rFonts w:ascii="Book Antiqua" w:hAnsi="Book Antiqua" w:cs="Times New Roman"/>
        </w:rPr>
        <w:t>.</w:t>
      </w:r>
      <w:r w:rsidRPr="0051614F">
        <w:rPr>
          <w:rFonts w:ascii="Book Antiqua" w:hAnsi="Book Antiqua" w:cs="Times New Roman"/>
          <w:vertAlign w:val="superscript"/>
        </w:rPr>
        <w:t xml:space="preserve"> </w:t>
      </w:r>
      <w:proofErr w:type="gramStart"/>
      <w:r w:rsidRPr="0051614F">
        <w:rPr>
          <w:rFonts w:ascii="Book Antiqua" w:hAnsi="Book Antiqua" w:cs="Times New Roman"/>
        </w:rPr>
        <w:t>Type III (nonunion) are</w:t>
      </w:r>
      <w:proofErr w:type="gramEnd"/>
      <w:r w:rsidRPr="0051614F">
        <w:rPr>
          <w:rFonts w:ascii="Book Antiqua" w:hAnsi="Book Antiqua" w:cs="Times New Roman"/>
        </w:rPr>
        <w:t xml:space="preserve"> characterized by complete obliteration of the medullary canal by sclerotic bone with a history of repetitive trauma and recurrent symptoms</w:t>
      </w:r>
      <w:r w:rsidR="002775A7" w:rsidRPr="0051614F">
        <w:rPr>
          <w:rFonts w:ascii="Book Antiqua" w:hAnsi="Book Antiqua" w:cs="Times New Roman"/>
        </w:rPr>
        <w:t xml:space="preserve"> </w:t>
      </w:r>
      <w:r w:rsidRPr="0051614F">
        <w:rPr>
          <w:rFonts w:ascii="Book Antiqua" w:hAnsi="Book Antiqua" w:cs="Times New Roman"/>
        </w:rPr>
        <w:t xml:space="preserve">(Figure </w:t>
      </w:r>
      <w:r w:rsidR="005B3C99" w:rsidRPr="0051614F">
        <w:rPr>
          <w:rFonts w:ascii="Book Antiqua" w:hAnsi="Book Antiqua" w:cs="Times New Roman"/>
        </w:rPr>
        <w:t>2</w:t>
      </w:r>
      <w:r w:rsidR="00BF6251">
        <w:rPr>
          <w:rFonts w:ascii="Book Antiqua" w:hAnsi="Book Antiqua" w:cs="Times New Roman"/>
        </w:rPr>
        <w:t>)</w:t>
      </w:r>
      <w:r w:rsidRPr="0051614F">
        <w:rPr>
          <w:rFonts w:ascii="Book Antiqua" w:hAnsi="Book Antiqua" w:cs="Times New Roman"/>
          <w:vertAlign w:val="superscript"/>
        </w:rPr>
        <w:t>[</w:t>
      </w:r>
      <w:r w:rsidR="00527250" w:rsidRPr="0051614F">
        <w:rPr>
          <w:rFonts w:ascii="Book Antiqua" w:hAnsi="Book Antiqua" w:cs="Times New Roman"/>
          <w:vertAlign w:val="superscript"/>
        </w:rPr>
        <w:t>13,15,16</w:t>
      </w:r>
      <w:r w:rsidRPr="0051614F">
        <w:rPr>
          <w:rFonts w:ascii="Book Antiqua" w:hAnsi="Book Antiqua" w:cs="Times New Roman"/>
          <w:vertAlign w:val="superscript"/>
        </w:rPr>
        <w:t>]</w:t>
      </w:r>
      <w:r w:rsidRPr="0051614F">
        <w:rPr>
          <w:rFonts w:ascii="Book Antiqua" w:hAnsi="Book Antiqua" w:cs="Times New Roman"/>
        </w:rPr>
        <w:t xml:space="preserve">. Although the term Jones fracture was applied to the fractures in this classification, based on Torg’s description these fractures </w:t>
      </w:r>
      <w:r w:rsidR="006A5B61" w:rsidRPr="0051614F">
        <w:rPr>
          <w:rFonts w:ascii="Book Antiqua" w:hAnsi="Book Antiqua" w:cs="Times New Roman"/>
        </w:rPr>
        <w:t>are</w:t>
      </w:r>
      <w:r w:rsidRPr="0051614F">
        <w:rPr>
          <w:rFonts w:ascii="Book Antiqua" w:hAnsi="Book Antiqua" w:cs="Times New Roman"/>
        </w:rPr>
        <w:t xml:space="preserve"> more</w:t>
      </w:r>
      <w:r w:rsidR="00EA5516" w:rsidRPr="0051614F">
        <w:rPr>
          <w:rFonts w:ascii="Book Antiqua" w:hAnsi="Book Antiqua" w:cs="Times New Roman"/>
        </w:rPr>
        <w:t xml:space="preserve"> consistent with</w:t>
      </w:r>
      <w:r w:rsidRPr="0051614F">
        <w:rPr>
          <w:rFonts w:ascii="Book Antiqua" w:hAnsi="Book Antiqua" w:cs="Times New Roman"/>
        </w:rPr>
        <w:t xml:space="preserve"> stress fracture</w:t>
      </w:r>
      <w:r w:rsidR="00EA5516" w:rsidRPr="0051614F">
        <w:rPr>
          <w:rFonts w:ascii="Book Antiqua" w:hAnsi="Book Antiqua" w:cs="Times New Roman"/>
        </w:rPr>
        <w:t>s</w:t>
      </w:r>
      <w:r w:rsidRPr="0051614F">
        <w:rPr>
          <w:rFonts w:ascii="Book Antiqua" w:hAnsi="Book Antiqua" w:cs="Times New Roman"/>
        </w:rPr>
        <w:t xml:space="preserve">. As a result, proximal fifth metatarsal fractures were re-classified to avoid the confusing term of Jones fractures. Proximal fifth metatarsal fractures can be classified into three zones as described by </w:t>
      </w:r>
      <w:r w:rsidR="00EA5516" w:rsidRPr="0051614F">
        <w:rPr>
          <w:rFonts w:ascii="Book Antiqua" w:hAnsi="Book Antiqua" w:cs="Times New Roman"/>
        </w:rPr>
        <w:t>Lawrence</w:t>
      </w:r>
      <w:r w:rsidR="00C403BA">
        <w:rPr>
          <w:rFonts w:ascii="Book Antiqua" w:hAnsi="Book Antiqua" w:cs="Times New Roman" w:hint="eastAsia"/>
          <w:lang w:eastAsia="zh-CN"/>
        </w:rPr>
        <w:t xml:space="preserve"> </w:t>
      </w:r>
      <w:r w:rsidR="00C403BA">
        <w:rPr>
          <w:rFonts w:ascii="Book Antiqua" w:hAnsi="Book Antiqua" w:cs="Times New Roman" w:hint="eastAsia"/>
          <w:i/>
          <w:lang w:eastAsia="zh-CN"/>
        </w:rPr>
        <w:t xml:space="preserve">et </w:t>
      </w:r>
      <w:proofErr w:type="gramStart"/>
      <w:r w:rsidR="00C403BA">
        <w:rPr>
          <w:rFonts w:ascii="Book Antiqua" w:hAnsi="Book Antiqua" w:cs="Times New Roman" w:hint="eastAsia"/>
          <w:i/>
          <w:lang w:eastAsia="zh-CN"/>
        </w:rPr>
        <w:t>al</w:t>
      </w:r>
      <w:r w:rsidR="00EA5516" w:rsidRPr="0051614F">
        <w:rPr>
          <w:rFonts w:ascii="Book Antiqua" w:hAnsi="Book Antiqua" w:cs="Times New Roman"/>
          <w:vertAlign w:val="superscript"/>
        </w:rPr>
        <w:t>[</w:t>
      </w:r>
      <w:proofErr w:type="gramEnd"/>
      <w:r w:rsidR="00EA5516" w:rsidRPr="0051614F">
        <w:rPr>
          <w:rFonts w:ascii="Book Antiqua" w:hAnsi="Book Antiqua" w:cs="Times New Roman"/>
          <w:vertAlign w:val="superscript"/>
        </w:rPr>
        <w:t>3]</w:t>
      </w:r>
      <w:r w:rsidR="00EA5516" w:rsidRPr="0051614F">
        <w:rPr>
          <w:rFonts w:ascii="Book Antiqua" w:hAnsi="Book Antiqua" w:cs="Times New Roman"/>
        </w:rPr>
        <w:t xml:space="preserve"> and </w:t>
      </w:r>
      <w:proofErr w:type="spellStart"/>
      <w:r w:rsidRPr="0051614F">
        <w:rPr>
          <w:rFonts w:ascii="Book Antiqua" w:hAnsi="Book Antiqua" w:cs="Times New Roman"/>
        </w:rPr>
        <w:t>Dameron</w:t>
      </w:r>
      <w:proofErr w:type="spellEnd"/>
      <w:r w:rsidR="00527250" w:rsidRPr="0051614F">
        <w:rPr>
          <w:rFonts w:ascii="Book Antiqua" w:hAnsi="Book Antiqua" w:cs="Times New Roman"/>
          <w:vertAlign w:val="superscript"/>
        </w:rPr>
        <w:t>[4,5</w:t>
      </w:r>
      <w:r w:rsidR="00EA5516" w:rsidRPr="0051614F">
        <w:rPr>
          <w:rFonts w:ascii="Book Antiqua" w:hAnsi="Book Antiqua" w:cs="Times New Roman"/>
          <w:vertAlign w:val="superscript"/>
        </w:rPr>
        <w:t>]</w:t>
      </w:r>
      <w:r w:rsidR="00EA5516" w:rsidRPr="0051614F">
        <w:rPr>
          <w:rFonts w:ascii="Book Antiqua" w:hAnsi="Book Antiqua" w:cs="Times New Roman"/>
        </w:rPr>
        <w:t>.</w:t>
      </w:r>
      <w:r w:rsidRPr="0051614F">
        <w:rPr>
          <w:rFonts w:ascii="Book Antiqua" w:hAnsi="Book Antiqua" w:cs="Times New Roman"/>
        </w:rPr>
        <w:t xml:space="preserve"> Tuberosity avulsion fractures represent zone one (</w:t>
      </w:r>
      <w:r w:rsidR="00C403BA" w:rsidRPr="0051614F">
        <w:rPr>
          <w:rFonts w:ascii="Book Antiqua" w:hAnsi="Book Antiqua" w:cs="Times New Roman"/>
        </w:rPr>
        <w:t>F</w:t>
      </w:r>
      <w:r w:rsidRPr="0051614F">
        <w:rPr>
          <w:rFonts w:ascii="Book Antiqua" w:hAnsi="Book Antiqua" w:cs="Times New Roman"/>
        </w:rPr>
        <w:t xml:space="preserve">igure </w:t>
      </w:r>
      <w:r w:rsidR="005B3C99" w:rsidRPr="0051614F">
        <w:rPr>
          <w:rFonts w:ascii="Book Antiqua" w:hAnsi="Book Antiqua" w:cs="Times New Roman"/>
        </w:rPr>
        <w:t>3</w:t>
      </w:r>
      <w:r w:rsidRPr="0051614F">
        <w:rPr>
          <w:rFonts w:ascii="Book Antiqua" w:hAnsi="Book Antiqua" w:cs="Times New Roman"/>
        </w:rPr>
        <w:t>)</w:t>
      </w:r>
      <w:r w:rsidRPr="0051614F">
        <w:rPr>
          <w:rFonts w:ascii="Book Antiqua" w:hAnsi="Book Antiqua" w:cs="Times New Roman"/>
          <w:vertAlign w:val="superscript"/>
        </w:rPr>
        <w:t>[3</w:t>
      </w:r>
      <w:r w:rsidR="005A5AD2">
        <w:rPr>
          <w:rFonts w:ascii="Book Antiqua" w:hAnsi="Book Antiqua" w:cs="Times New Roman" w:hint="eastAsia"/>
          <w:vertAlign w:val="superscript"/>
          <w:lang w:eastAsia="zh-CN"/>
        </w:rPr>
        <w:t>-</w:t>
      </w:r>
      <w:r w:rsidR="00527250" w:rsidRPr="0051614F">
        <w:rPr>
          <w:rFonts w:ascii="Book Antiqua" w:hAnsi="Book Antiqua" w:cs="Times New Roman"/>
          <w:vertAlign w:val="superscript"/>
        </w:rPr>
        <w:t>5</w:t>
      </w:r>
      <w:r w:rsidRPr="0051614F">
        <w:rPr>
          <w:rFonts w:ascii="Book Antiqua" w:hAnsi="Book Antiqua" w:cs="Times New Roman"/>
          <w:vertAlign w:val="superscript"/>
        </w:rPr>
        <w:t>]</w:t>
      </w:r>
      <w:r w:rsidRPr="0051614F">
        <w:rPr>
          <w:rFonts w:ascii="Book Antiqua" w:hAnsi="Book Antiqua" w:cs="Times New Roman"/>
        </w:rPr>
        <w:t xml:space="preserve">. Zone two (Jones fracture) is described as a fracture at the metaphysis-diaphyseal junction. Zone three or diaphyseal stress fractures include the proximal 1.5 cm of the </w:t>
      </w:r>
      <w:proofErr w:type="gramStart"/>
      <w:r w:rsidRPr="0051614F">
        <w:rPr>
          <w:rFonts w:ascii="Book Antiqua" w:hAnsi="Book Antiqua" w:cs="Times New Roman"/>
        </w:rPr>
        <w:t>diaphysis</w:t>
      </w:r>
      <w:r w:rsidR="00527250" w:rsidRPr="0051614F">
        <w:rPr>
          <w:rFonts w:ascii="Book Antiqua" w:hAnsi="Book Antiqua" w:cs="Times New Roman"/>
          <w:vertAlign w:val="superscript"/>
        </w:rPr>
        <w:t>[</w:t>
      </w:r>
      <w:proofErr w:type="gramEnd"/>
      <w:r w:rsidR="00527250" w:rsidRPr="0051614F">
        <w:rPr>
          <w:rFonts w:ascii="Book Antiqua" w:hAnsi="Book Antiqua" w:cs="Times New Roman"/>
          <w:vertAlign w:val="superscript"/>
        </w:rPr>
        <w:t>3,4,5,9,17</w:t>
      </w:r>
      <w:r w:rsidRPr="0051614F">
        <w:rPr>
          <w:rFonts w:ascii="Book Antiqua" w:hAnsi="Book Antiqua" w:cs="Times New Roman"/>
          <w:vertAlign w:val="superscript"/>
        </w:rPr>
        <w:t>]</w:t>
      </w:r>
      <w:r w:rsidRPr="0051614F">
        <w:rPr>
          <w:rFonts w:ascii="Book Antiqua" w:hAnsi="Book Antiqua" w:cs="Times New Roman"/>
        </w:rPr>
        <w:t xml:space="preserve">. This classification is straightforward however, it must be noted that their description of zone two is a slight </w:t>
      </w:r>
      <w:proofErr w:type="spellStart"/>
      <w:r w:rsidRPr="0051614F">
        <w:rPr>
          <w:rFonts w:ascii="Book Antiqua" w:hAnsi="Book Antiqua" w:cs="Times New Roman"/>
        </w:rPr>
        <w:t>mis</w:t>
      </w:r>
      <w:proofErr w:type="spellEnd"/>
      <w:r w:rsidRPr="0051614F">
        <w:rPr>
          <w:rFonts w:ascii="Book Antiqua" w:hAnsi="Book Antiqua" w:cs="Times New Roman"/>
        </w:rPr>
        <w:t xml:space="preserve">-representation of the true Jones fracture as described by </w:t>
      </w:r>
      <w:proofErr w:type="gramStart"/>
      <w:r w:rsidRPr="0051614F">
        <w:rPr>
          <w:rFonts w:ascii="Book Antiqua" w:hAnsi="Book Antiqua" w:cs="Times New Roman"/>
        </w:rPr>
        <w:t>Stewart</w:t>
      </w:r>
      <w:r w:rsidR="00527250" w:rsidRPr="0051614F">
        <w:rPr>
          <w:rFonts w:ascii="Book Antiqua" w:hAnsi="Book Antiqua" w:cs="Times New Roman"/>
          <w:vertAlign w:val="superscript"/>
        </w:rPr>
        <w:t>[</w:t>
      </w:r>
      <w:proofErr w:type="gramEnd"/>
      <w:r w:rsidR="00527250" w:rsidRPr="0051614F">
        <w:rPr>
          <w:rFonts w:ascii="Book Antiqua" w:hAnsi="Book Antiqua" w:cs="Times New Roman"/>
          <w:vertAlign w:val="superscript"/>
        </w:rPr>
        <w:t>11</w:t>
      </w:r>
      <w:r w:rsidRPr="0051614F">
        <w:rPr>
          <w:rFonts w:ascii="Book Antiqua" w:hAnsi="Book Antiqua" w:cs="Times New Roman"/>
          <w:vertAlign w:val="superscript"/>
        </w:rPr>
        <w:t>]</w:t>
      </w:r>
      <w:r w:rsidRPr="0051614F">
        <w:rPr>
          <w:rFonts w:ascii="Book Antiqua" w:hAnsi="Book Antiqua" w:cs="Times New Roman"/>
        </w:rPr>
        <w:t>.</w:t>
      </w:r>
      <w:r w:rsidR="002C5083" w:rsidRPr="0051614F">
        <w:rPr>
          <w:rFonts w:ascii="Book Antiqua" w:hAnsi="Book Antiqua" w:cs="Times New Roman"/>
        </w:rPr>
        <w:t xml:space="preserve"> It is important to note that the Jones fracture in this classification system is an a</w:t>
      </w:r>
      <w:r w:rsidR="005B3C99" w:rsidRPr="0051614F">
        <w:rPr>
          <w:rFonts w:ascii="Book Antiqua" w:hAnsi="Book Antiqua" w:cs="Times New Roman"/>
        </w:rPr>
        <w:t xml:space="preserve">cute injury with no </w:t>
      </w:r>
      <w:proofErr w:type="spellStart"/>
      <w:r w:rsidR="005B3C99" w:rsidRPr="0051614F">
        <w:rPr>
          <w:rFonts w:ascii="Book Antiqua" w:hAnsi="Book Antiqua" w:cs="Times New Roman"/>
        </w:rPr>
        <w:t>prodrome</w:t>
      </w:r>
      <w:proofErr w:type="spellEnd"/>
      <w:r w:rsidR="005B3C99" w:rsidRPr="0051614F">
        <w:rPr>
          <w:rFonts w:ascii="Book Antiqua" w:hAnsi="Book Antiqua" w:cs="Times New Roman"/>
        </w:rPr>
        <w:t xml:space="preserve"> whereas</w:t>
      </w:r>
      <w:r w:rsidR="002C5083" w:rsidRPr="0051614F">
        <w:rPr>
          <w:rFonts w:ascii="Book Antiqua" w:hAnsi="Book Antiqua" w:cs="Times New Roman"/>
        </w:rPr>
        <w:t xml:space="preserve"> zone three fractures have a variable </w:t>
      </w:r>
      <w:proofErr w:type="spellStart"/>
      <w:proofErr w:type="gramStart"/>
      <w:r w:rsidR="002C5083" w:rsidRPr="0051614F">
        <w:rPr>
          <w:rFonts w:ascii="Book Antiqua" w:hAnsi="Book Antiqua" w:cs="Times New Roman"/>
        </w:rPr>
        <w:t>prodome</w:t>
      </w:r>
      <w:proofErr w:type="spellEnd"/>
      <w:r w:rsidR="002C5083" w:rsidRPr="0051614F">
        <w:rPr>
          <w:rFonts w:ascii="Book Antiqua" w:hAnsi="Book Antiqua" w:cs="Times New Roman"/>
          <w:vertAlign w:val="superscript"/>
        </w:rPr>
        <w:t>[</w:t>
      </w:r>
      <w:proofErr w:type="gramEnd"/>
      <w:r w:rsidR="002C5083" w:rsidRPr="0051614F">
        <w:rPr>
          <w:rFonts w:ascii="Book Antiqua" w:hAnsi="Book Antiqua" w:cs="Times New Roman"/>
          <w:vertAlign w:val="superscript"/>
        </w:rPr>
        <w:t>3]</w:t>
      </w:r>
      <w:r w:rsidR="00527250" w:rsidRPr="0051614F">
        <w:rPr>
          <w:rFonts w:ascii="Book Antiqua" w:hAnsi="Book Antiqua" w:cs="Times New Roman"/>
        </w:rPr>
        <w:t xml:space="preserve">. </w:t>
      </w:r>
      <w:r w:rsidRPr="0051614F">
        <w:rPr>
          <w:rFonts w:ascii="Book Antiqua" w:hAnsi="Book Antiqua" w:cs="Times New Roman"/>
        </w:rPr>
        <w:t>The distinction between Jones (zone two) and proximal diaphyseal stress fractures</w:t>
      </w:r>
      <w:r w:rsidR="002C5083" w:rsidRPr="0051614F">
        <w:rPr>
          <w:rFonts w:ascii="Book Antiqua" w:hAnsi="Book Antiqua" w:cs="Times New Roman"/>
        </w:rPr>
        <w:t xml:space="preserve"> (zone three)</w:t>
      </w:r>
      <w:r w:rsidRPr="0051614F">
        <w:rPr>
          <w:rFonts w:ascii="Book Antiqua" w:hAnsi="Book Antiqua" w:cs="Times New Roman"/>
        </w:rPr>
        <w:t xml:space="preserve"> is commonly confused in the literature which potentially obscures important differences in prognosis and </w:t>
      </w:r>
      <w:proofErr w:type="gramStart"/>
      <w:r w:rsidRPr="0051614F">
        <w:rPr>
          <w:rFonts w:ascii="Book Antiqua" w:hAnsi="Book Antiqua" w:cs="Times New Roman"/>
        </w:rPr>
        <w:t>treatment</w:t>
      </w:r>
      <w:r w:rsidRPr="0051614F">
        <w:rPr>
          <w:rFonts w:ascii="Book Antiqua" w:hAnsi="Book Antiqua" w:cs="Times New Roman"/>
          <w:vertAlign w:val="superscript"/>
        </w:rPr>
        <w:t>[</w:t>
      </w:r>
      <w:proofErr w:type="gramEnd"/>
      <w:r w:rsidRPr="0051614F">
        <w:rPr>
          <w:rFonts w:ascii="Book Antiqua" w:hAnsi="Book Antiqua" w:cs="Times New Roman"/>
          <w:vertAlign w:val="superscript"/>
        </w:rPr>
        <w:t>3,</w:t>
      </w:r>
      <w:r w:rsidR="00527250" w:rsidRPr="0051614F">
        <w:rPr>
          <w:rFonts w:ascii="Book Antiqua" w:hAnsi="Book Antiqua" w:cs="Times New Roman"/>
          <w:vertAlign w:val="superscript"/>
        </w:rPr>
        <w:t>4</w:t>
      </w:r>
      <w:r w:rsidRPr="0051614F">
        <w:rPr>
          <w:rFonts w:ascii="Book Antiqua" w:hAnsi="Book Antiqua" w:cs="Times New Roman"/>
          <w:vertAlign w:val="superscript"/>
        </w:rPr>
        <w:t>,</w:t>
      </w:r>
      <w:r w:rsidR="00527250" w:rsidRPr="0051614F">
        <w:rPr>
          <w:rFonts w:ascii="Book Antiqua" w:hAnsi="Book Antiqua" w:cs="Times New Roman"/>
          <w:vertAlign w:val="superscript"/>
        </w:rPr>
        <w:t>10,</w:t>
      </w:r>
      <w:r w:rsidRPr="0051614F">
        <w:rPr>
          <w:rFonts w:ascii="Book Antiqua" w:hAnsi="Book Antiqua" w:cs="Times New Roman"/>
          <w:vertAlign w:val="superscript"/>
        </w:rPr>
        <w:t>1</w:t>
      </w:r>
      <w:r w:rsidR="00527250" w:rsidRPr="0051614F">
        <w:rPr>
          <w:rFonts w:ascii="Book Antiqua" w:hAnsi="Book Antiqua" w:cs="Times New Roman"/>
          <w:vertAlign w:val="superscript"/>
        </w:rPr>
        <w:t>5</w:t>
      </w:r>
      <w:r w:rsidRPr="0051614F">
        <w:rPr>
          <w:rFonts w:ascii="Book Antiqua" w:hAnsi="Book Antiqua" w:cs="Times New Roman"/>
          <w:vertAlign w:val="superscript"/>
        </w:rPr>
        <w:t>]</w:t>
      </w:r>
      <w:r w:rsidRPr="0051614F">
        <w:rPr>
          <w:rFonts w:ascii="Book Antiqua" w:hAnsi="Book Antiqua" w:cs="Times New Roman"/>
        </w:rPr>
        <w:t>.</w:t>
      </w:r>
      <w:r w:rsidR="002C5083" w:rsidRPr="0051614F">
        <w:rPr>
          <w:rFonts w:ascii="Book Antiqua" w:hAnsi="Book Antiqua" w:cs="Times New Roman"/>
        </w:rPr>
        <w:t xml:space="preserve"> </w:t>
      </w:r>
      <w:r w:rsidRPr="0051614F">
        <w:rPr>
          <w:rFonts w:ascii="Book Antiqua" w:hAnsi="Book Antiqua" w:cs="Times New Roman"/>
        </w:rPr>
        <w:t xml:space="preserve">A systematic review done by Dean </w:t>
      </w:r>
      <w:r w:rsidRPr="00C403BA">
        <w:rPr>
          <w:rFonts w:ascii="Book Antiqua" w:hAnsi="Book Antiqua" w:cs="Times New Roman"/>
          <w:i/>
        </w:rPr>
        <w:t xml:space="preserve">et </w:t>
      </w:r>
      <w:proofErr w:type="gramStart"/>
      <w:r w:rsidRPr="00C403BA">
        <w:rPr>
          <w:rFonts w:ascii="Book Antiqua" w:hAnsi="Book Antiqua" w:cs="Times New Roman"/>
          <w:i/>
        </w:rPr>
        <w:t>al</w:t>
      </w:r>
      <w:r w:rsidR="00C403BA" w:rsidRPr="0051614F">
        <w:rPr>
          <w:rFonts w:ascii="Book Antiqua" w:hAnsi="Book Antiqua" w:cs="Times New Roman"/>
          <w:vertAlign w:val="superscript"/>
        </w:rPr>
        <w:t>[</w:t>
      </w:r>
      <w:proofErr w:type="gramEnd"/>
      <w:r w:rsidR="00C403BA" w:rsidRPr="0051614F">
        <w:rPr>
          <w:rFonts w:ascii="Book Antiqua" w:hAnsi="Book Antiqua" w:cs="Times New Roman"/>
          <w:vertAlign w:val="superscript"/>
        </w:rPr>
        <w:t>14]</w:t>
      </w:r>
      <w:r w:rsidRPr="0051614F">
        <w:rPr>
          <w:rFonts w:ascii="Book Antiqua" w:hAnsi="Book Antiqua" w:cs="Times New Roman"/>
        </w:rPr>
        <w:t xml:space="preserve">, looked at the classification of Jones fractures in 19 studies. They found that the majority of authors did not differentiate between fractures involving the fourth/fifth intermetatarsal articulation from more distal fractures. They concluded that the Jones fracture is generally applied to all fractures of the proximal fifth metatarsal distal to the tuberosity within 1.5 cm of this region. However, because this is not a universal definition it very difficult to recognize differences in outcomes between </w:t>
      </w:r>
      <w:r w:rsidRPr="0051614F">
        <w:rPr>
          <w:rFonts w:ascii="Book Antiqua" w:hAnsi="Book Antiqua" w:cs="Times New Roman"/>
        </w:rPr>
        <w:lastRenderedPageBreak/>
        <w:t xml:space="preserve">operative and nonoperative management of zone two and zone three fractures in the literature. It also indicates that in many cases the literature fails to differentiate the </w:t>
      </w:r>
      <w:r w:rsidR="005B3C99" w:rsidRPr="0051614F">
        <w:rPr>
          <w:rFonts w:ascii="Book Antiqua" w:hAnsi="Book Antiqua" w:cs="Times New Roman"/>
        </w:rPr>
        <w:t>chronicity</w:t>
      </w:r>
      <w:r w:rsidRPr="0051614F">
        <w:rPr>
          <w:rFonts w:ascii="Book Antiqua" w:hAnsi="Book Antiqua" w:cs="Times New Roman"/>
        </w:rPr>
        <w:t xml:space="preserve"> of zone two and </w:t>
      </w:r>
      <w:r w:rsidR="005B3C99" w:rsidRPr="0051614F">
        <w:rPr>
          <w:rFonts w:ascii="Book Antiqua" w:hAnsi="Book Antiqua" w:cs="Times New Roman"/>
        </w:rPr>
        <w:t xml:space="preserve">zone three </w:t>
      </w:r>
      <w:proofErr w:type="gramStart"/>
      <w:r w:rsidR="005B3C99" w:rsidRPr="0051614F">
        <w:rPr>
          <w:rFonts w:ascii="Book Antiqua" w:hAnsi="Book Antiqua" w:cs="Times New Roman"/>
        </w:rPr>
        <w:t>fractures</w:t>
      </w:r>
      <w:r w:rsidRPr="0051614F">
        <w:rPr>
          <w:rFonts w:ascii="Book Antiqua" w:hAnsi="Book Antiqua" w:cs="Times New Roman"/>
          <w:vertAlign w:val="superscript"/>
        </w:rPr>
        <w:t>[</w:t>
      </w:r>
      <w:proofErr w:type="gramEnd"/>
      <w:r w:rsidR="006A2BD5" w:rsidRPr="0051614F">
        <w:rPr>
          <w:rFonts w:ascii="Book Antiqua" w:hAnsi="Book Antiqua" w:cs="Times New Roman"/>
          <w:vertAlign w:val="superscript"/>
        </w:rPr>
        <w:t>14</w:t>
      </w:r>
      <w:r w:rsidRPr="0051614F">
        <w:rPr>
          <w:rFonts w:ascii="Book Antiqua" w:hAnsi="Book Antiqua" w:cs="Times New Roman"/>
          <w:vertAlign w:val="superscript"/>
        </w:rPr>
        <w:t>]</w:t>
      </w:r>
      <w:r w:rsidRPr="0051614F">
        <w:rPr>
          <w:rFonts w:ascii="Book Antiqua" w:hAnsi="Book Antiqua" w:cs="Times New Roman"/>
        </w:rPr>
        <w:t xml:space="preserve">. </w:t>
      </w:r>
    </w:p>
    <w:p w:rsidR="00537D50" w:rsidRDefault="00537D50" w:rsidP="00C403BA">
      <w:pPr>
        <w:spacing w:line="360" w:lineRule="auto"/>
        <w:ind w:firstLineChars="100" w:firstLine="240"/>
        <w:jc w:val="both"/>
        <w:rPr>
          <w:rFonts w:ascii="Book Antiqua" w:hAnsi="Book Antiqua" w:cs="Times New Roman"/>
          <w:lang w:eastAsia="zh-CN"/>
        </w:rPr>
      </w:pPr>
      <w:r w:rsidRPr="0051614F">
        <w:rPr>
          <w:rFonts w:ascii="Book Antiqua" w:hAnsi="Book Antiqua" w:cs="Times New Roman"/>
        </w:rPr>
        <w:t xml:space="preserve">More recently, </w:t>
      </w:r>
      <w:proofErr w:type="spellStart"/>
      <w:r w:rsidRPr="0051614F">
        <w:rPr>
          <w:rFonts w:ascii="Book Antiqua" w:hAnsi="Book Antiqua" w:cs="Times New Roman"/>
        </w:rPr>
        <w:t>Mehlhorn</w:t>
      </w:r>
      <w:proofErr w:type="spellEnd"/>
      <w:r w:rsidRPr="0051614F">
        <w:rPr>
          <w:rFonts w:ascii="Book Antiqua" w:hAnsi="Book Antiqua" w:cs="Times New Roman"/>
        </w:rPr>
        <w:t xml:space="preserve"> </w:t>
      </w:r>
      <w:r w:rsidRPr="008F5A2D">
        <w:rPr>
          <w:rFonts w:ascii="Book Antiqua" w:hAnsi="Book Antiqua" w:cs="Times New Roman"/>
          <w:i/>
        </w:rPr>
        <w:t xml:space="preserve">et </w:t>
      </w:r>
      <w:proofErr w:type="gramStart"/>
      <w:r w:rsidRPr="008F5A2D">
        <w:rPr>
          <w:rFonts w:ascii="Book Antiqua" w:hAnsi="Book Antiqua" w:cs="Times New Roman"/>
          <w:i/>
        </w:rPr>
        <w:t>al</w:t>
      </w:r>
      <w:r w:rsidR="008F5A2D" w:rsidRPr="0051614F">
        <w:rPr>
          <w:rFonts w:ascii="Book Antiqua" w:hAnsi="Book Antiqua" w:cs="Times New Roman"/>
          <w:vertAlign w:val="superscript"/>
        </w:rPr>
        <w:t>[</w:t>
      </w:r>
      <w:proofErr w:type="gramEnd"/>
      <w:r w:rsidR="008F5A2D" w:rsidRPr="0051614F">
        <w:rPr>
          <w:rFonts w:ascii="Book Antiqua" w:hAnsi="Book Antiqua" w:cs="Times New Roman"/>
          <w:vertAlign w:val="superscript"/>
        </w:rPr>
        <w:t>18]</w:t>
      </w:r>
      <w:r w:rsidRPr="0051614F">
        <w:rPr>
          <w:rFonts w:ascii="Book Antiqua" w:hAnsi="Book Antiqua" w:cs="Times New Roman"/>
        </w:rPr>
        <w:t xml:space="preserve"> proposed another classification for base of fifth metatarsal fractures based on </w:t>
      </w:r>
      <w:proofErr w:type="spellStart"/>
      <w:r w:rsidRPr="0051614F">
        <w:rPr>
          <w:rFonts w:ascii="Book Antiqua" w:hAnsi="Book Antiqua" w:cs="Times New Roman"/>
        </w:rPr>
        <w:t>radiomorphometric</w:t>
      </w:r>
      <w:proofErr w:type="spellEnd"/>
      <w:r w:rsidRPr="0051614F">
        <w:rPr>
          <w:rFonts w:ascii="Book Antiqua" w:hAnsi="Book Antiqua" w:cs="Times New Roman"/>
        </w:rPr>
        <w:t xml:space="preserve"> analysis reflecting the risk for secondary displacement. In this classification the joint surface of the fifth metatarsal base is divided into three equal parts. Type I, type II, and type III fractures represent the lateral third, middle third, and medial third respectively (</w:t>
      </w:r>
      <w:r w:rsidR="008F5A2D" w:rsidRPr="0051614F">
        <w:rPr>
          <w:rFonts w:ascii="Book Antiqua" w:hAnsi="Book Antiqua" w:cs="Times New Roman"/>
        </w:rPr>
        <w:t>F</w:t>
      </w:r>
      <w:r w:rsidRPr="0051614F">
        <w:rPr>
          <w:rFonts w:ascii="Book Antiqua" w:hAnsi="Book Antiqua" w:cs="Times New Roman"/>
        </w:rPr>
        <w:t xml:space="preserve">igure 4). Adding to this classification they introduced an A type which represents no relevant displacement and a B type which denotes a fracture step off of greater or equal to two </w:t>
      </w:r>
      <w:r w:rsidR="00BE21DE" w:rsidRPr="0051614F">
        <w:rPr>
          <w:rFonts w:ascii="Book Antiqua" w:hAnsi="Book Antiqua" w:cs="Times New Roman"/>
        </w:rPr>
        <w:t>millimetres</w:t>
      </w:r>
      <w:r w:rsidR="006A2BD5" w:rsidRPr="0051614F">
        <w:rPr>
          <w:rFonts w:ascii="Book Antiqua" w:hAnsi="Book Antiqua" w:cs="Times New Roman"/>
          <w:vertAlign w:val="superscript"/>
        </w:rPr>
        <w:t>[18</w:t>
      </w:r>
      <w:r w:rsidRPr="0051614F">
        <w:rPr>
          <w:rFonts w:ascii="Book Antiqua" w:hAnsi="Book Antiqua" w:cs="Times New Roman"/>
          <w:vertAlign w:val="superscript"/>
        </w:rPr>
        <w:t>]</w:t>
      </w:r>
      <w:r w:rsidRPr="0051614F">
        <w:rPr>
          <w:rFonts w:ascii="Book Antiqua" w:hAnsi="Book Antiqua" w:cs="Times New Roman"/>
        </w:rPr>
        <w:t>.</w:t>
      </w:r>
    </w:p>
    <w:p w:rsidR="008F5A2D" w:rsidRPr="0051614F" w:rsidRDefault="008F5A2D" w:rsidP="00C403BA">
      <w:pPr>
        <w:spacing w:line="360" w:lineRule="auto"/>
        <w:ind w:firstLineChars="100" w:firstLine="240"/>
        <w:jc w:val="both"/>
        <w:rPr>
          <w:rFonts w:ascii="Book Antiqua" w:hAnsi="Book Antiqua" w:cs="Times New Roman"/>
          <w:lang w:eastAsia="zh-CN"/>
        </w:rPr>
      </w:pPr>
    </w:p>
    <w:p w:rsidR="00537D50" w:rsidRPr="0051614F" w:rsidRDefault="00537D50" w:rsidP="0051614F">
      <w:pPr>
        <w:spacing w:line="360" w:lineRule="auto"/>
        <w:jc w:val="both"/>
        <w:rPr>
          <w:rFonts w:ascii="Book Antiqua" w:hAnsi="Book Antiqua" w:cs="Times New Roman"/>
          <w:b/>
        </w:rPr>
      </w:pPr>
      <w:r w:rsidRPr="0051614F">
        <w:rPr>
          <w:rFonts w:ascii="Book Antiqua" w:hAnsi="Book Antiqua" w:cs="Times New Roman"/>
          <w:b/>
        </w:rPr>
        <w:t>CLINICAL PRESENTATION AND ASSESSMENT</w:t>
      </w:r>
    </w:p>
    <w:p w:rsidR="00537D50" w:rsidRPr="0051614F" w:rsidRDefault="00537D50" w:rsidP="0051614F">
      <w:pPr>
        <w:spacing w:line="360" w:lineRule="auto"/>
        <w:jc w:val="both"/>
        <w:rPr>
          <w:rFonts w:ascii="Book Antiqua" w:hAnsi="Book Antiqua" w:cs="Times New Roman"/>
        </w:rPr>
      </w:pPr>
      <w:r w:rsidRPr="0051614F">
        <w:rPr>
          <w:rFonts w:ascii="Book Antiqua" w:hAnsi="Book Antiqua" w:cs="Times New Roman"/>
        </w:rPr>
        <w:t xml:space="preserve">An injury to the fifth metatarsal presents with history of acute trauma or repetitive trauma to the </w:t>
      </w:r>
      <w:proofErr w:type="gramStart"/>
      <w:r w:rsidRPr="0051614F">
        <w:rPr>
          <w:rFonts w:ascii="Book Antiqua" w:hAnsi="Book Antiqua" w:cs="Times New Roman"/>
        </w:rPr>
        <w:t>forefoot</w:t>
      </w:r>
      <w:r w:rsidR="006A2BD5" w:rsidRPr="0051614F">
        <w:rPr>
          <w:rFonts w:ascii="Book Antiqua" w:hAnsi="Book Antiqua" w:cs="Times New Roman"/>
          <w:vertAlign w:val="superscript"/>
        </w:rPr>
        <w:t>[</w:t>
      </w:r>
      <w:proofErr w:type="gramEnd"/>
      <w:r w:rsidR="006A2BD5" w:rsidRPr="0051614F">
        <w:rPr>
          <w:rFonts w:ascii="Book Antiqua" w:hAnsi="Book Antiqua" w:cs="Times New Roman"/>
          <w:vertAlign w:val="superscript"/>
        </w:rPr>
        <w:t>19</w:t>
      </w:r>
      <w:r w:rsidR="00527250" w:rsidRPr="0051614F">
        <w:rPr>
          <w:rFonts w:ascii="Book Antiqua" w:hAnsi="Book Antiqua" w:cs="Times New Roman"/>
          <w:vertAlign w:val="superscript"/>
        </w:rPr>
        <w:t>]</w:t>
      </w:r>
      <w:r w:rsidRPr="0051614F">
        <w:rPr>
          <w:rFonts w:ascii="Book Antiqua" w:hAnsi="Book Antiqua" w:cs="Times New Roman"/>
        </w:rPr>
        <w:t xml:space="preserve">. Zone one fractures are typically avulsion type injuries. The mechanism of these fractures are </w:t>
      </w:r>
      <w:r w:rsidR="00EA5516" w:rsidRPr="0051614F">
        <w:rPr>
          <w:rFonts w:ascii="Book Antiqua" w:hAnsi="Book Antiqua" w:cs="Times New Roman"/>
        </w:rPr>
        <w:t xml:space="preserve">an acute episode of </w:t>
      </w:r>
      <w:r w:rsidRPr="0051614F">
        <w:rPr>
          <w:rFonts w:ascii="Book Antiqua" w:hAnsi="Book Antiqua" w:cs="Times New Roman"/>
        </w:rPr>
        <w:t xml:space="preserve">forefoot supination with plantar </w:t>
      </w:r>
      <w:proofErr w:type="gramStart"/>
      <w:r w:rsidRPr="0051614F">
        <w:rPr>
          <w:rFonts w:ascii="Book Antiqua" w:hAnsi="Book Antiqua" w:cs="Times New Roman"/>
        </w:rPr>
        <w:t>flexion</w:t>
      </w:r>
      <w:r w:rsidRPr="0051614F">
        <w:rPr>
          <w:rFonts w:ascii="Book Antiqua" w:hAnsi="Book Antiqua" w:cs="Times New Roman"/>
          <w:vertAlign w:val="superscript"/>
        </w:rPr>
        <w:t>[</w:t>
      </w:r>
      <w:proofErr w:type="gramEnd"/>
      <w:r w:rsidR="006A2BD5" w:rsidRPr="0051614F">
        <w:rPr>
          <w:rFonts w:ascii="Book Antiqua" w:hAnsi="Book Antiqua" w:cs="Times New Roman"/>
          <w:vertAlign w:val="superscript"/>
        </w:rPr>
        <w:t>3,19,20</w:t>
      </w:r>
      <w:r w:rsidRPr="0051614F">
        <w:rPr>
          <w:rFonts w:ascii="Book Antiqua" w:hAnsi="Book Antiqua" w:cs="Times New Roman"/>
          <w:vertAlign w:val="superscript"/>
        </w:rPr>
        <w:t>]</w:t>
      </w:r>
      <w:r w:rsidRPr="0051614F">
        <w:rPr>
          <w:rFonts w:ascii="Book Antiqua" w:hAnsi="Book Antiqua" w:cs="Times New Roman"/>
        </w:rPr>
        <w:t xml:space="preserve">. This results in pull from the lateral band of the plantar fascia and peroneus </w:t>
      </w:r>
      <w:proofErr w:type="gramStart"/>
      <w:r w:rsidRPr="0051614F">
        <w:rPr>
          <w:rFonts w:ascii="Book Antiqua" w:hAnsi="Book Antiqua" w:cs="Times New Roman"/>
        </w:rPr>
        <w:t>brevis</w:t>
      </w:r>
      <w:r w:rsidRPr="0051614F">
        <w:rPr>
          <w:rFonts w:ascii="Book Antiqua" w:hAnsi="Book Antiqua" w:cs="Times New Roman"/>
          <w:vertAlign w:val="superscript"/>
        </w:rPr>
        <w:t>[</w:t>
      </w:r>
      <w:proofErr w:type="gramEnd"/>
      <w:r w:rsidR="006A2BD5" w:rsidRPr="0051614F">
        <w:rPr>
          <w:rFonts w:ascii="Book Antiqua" w:hAnsi="Book Antiqua" w:cs="Times New Roman"/>
          <w:vertAlign w:val="superscript"/>
        </w:rPr>
        <w:t>20</w:t>
      </w:r>
      <w:r w:rsidRPr="0051614F">
        <w:rPr>
          <w:rFonts w:ascii="Book Antiqua" w:hAnsi="Book Antiqua" w:cs="Times New Roman"/>
          <w:vertAlign w:val="superscript"/>
        </w:rPr>
        <w:t>]</w:t>
      </w:r>
      <w:r w:rsidRPr="0051614F">
        <w:rPr>
          <w:rFonts w:ascii="Book Antiqua" w:hAnsi="Book Antiqua" w:cs="Times New Roman"/>
        </w:rPr>
        <w:t xml:space="preserve">. Typically, the fracture pattern is transverse to slightly oblique. Occasionally, these fractures are comminuted, significantly displaced or disrupt the cuboid-base of fifth metatarsal </w:t>
      </w:r>
      <w:proofErr w:type="gramStart"/>
      <w:r w:rsidRPr="0051614F">
        <w:rPr>
          <w:rFonts w:ascii="Book Antiqua" w:hAnsi="Book Antiqua" w:cs="Times New Roman"/>
        </w:rPr>
        <w:t>joint</w:t>
      </w:r>
      <w:r w:rsidRPr="0051614F">
        <w:rPr>
          <w:rFonts w:ascii="Book Antiqua" w:hAnsi="Book Antiqua" w:cs="Times New Roman"/>
          <w:vertAlign w:val="superscript"/>
        </w:rPr>
        <w:t>[</w:t>
      </w:r>
      <w:proofErr w:type="gramEnd"/>
      <w:r w:rsidR="00527250" w:rsidRPr="0051614F">
        <w:rPr>
          <w:rFonts w:ascii="Book Antiqua" w:hAnsi="Book Antiqua" w:cs="Times New Roman"/>
          <w:vertAlign w:val="superscript"/>
        </w:rPr>
        <w:t>6</w:t>
      </w:r>
      <w:r w:rsidRPr="0051614F">
        <w:rPr>
          <w:rFonts w:ascii="Book Antiqua" w:hAnsi="Book Antiqua" w:cs="Times New Roman"/>
          <w:vertAlign w:val="superscript"/>
        </w:rPr>
        <w:t>]</w:t>
      </w:r>
      <w:r w:rsidRPr="0051614F">
        <w:rPr>
          <w:rFonts w:ascii="Book Antiqua" w:hAnsi="Book Antiqua" w:cs="Times New Roman"/>
        </w:rPr>
        <w:t xml:space="preserve">. Zone two fractures </w:t>
      </w:r>
      <w:r w:rsidR="00EA5516" w:rsidRPr="0051614F">
        <w:rPr>
          <w:rFonts w:ascii="Book Antiqua" w:hAnsi="Book Antiqua" w:cs="Times New Roman"/>
        </w:rPr>
        <w:t xml:space="preserve">result from an acute </w:t>
      </w:r>
      <w:proofErr w:type="gramStart"/>
      <w:r w:rsidR="00EA5516" w:rsidRPr="0051614F">
        <w:rPr>
          <w:rFonts w:ascii="Book Antiqua" w:hAnsi="Book Antiqua" w:cs="Times New Roman"/>
        </w:rPr>
        <w:t>episode</w:t>
      </w:r>
      <w:r w:rsidR="00527250" w:rsidRPr="0051614F">
        <w:rPr>
          <w:rFonts w:ascii="Book Antiqua" w:hAnsi="Book Antiqua" w:cs="Times New Roman"/>
          <w:vertAlign w:val="superscript"/>
        </w:rPr>
        <w:t>[</w:t>
      </w:r>
      <w:proofErr w:type="gramEnd"/>
      <w:r w:rsidR="00527250" w:rsidRPr="0051614F">
        <w:rPr>
          <w:rFonts w:ascii="Book Antiqua" w:hAnsi="Book Antiqua" w:cs="Times New Roman"/>
          <w:vertAlign w:val="superscript"/>
        </w:rPr>
        <w:t>3</w:t>
      </w:r>
      <w:r w:rsidR="005A5AD2">
        <w:rPr>
          <w:rFonts w:ascii="Book Antiqua" w:hAnsi="Book Antiqua" w:cs="Times New Roman" w:hint="eastAsia"/>
          <w:vertAlign w:val="superscript"/>
          <w:lang w:eastAsia="zh-CN"/>
        </w:rPr>
        <w:t>-</w:t>
      </w:r>
      <w:r w:rsidR="00527250" w:rsidRPr="0051614F">
        <w:rPr>
          <w:rFonts w:ascii="Book Antiqua" w:hAnsi="Book Antiqua" w:cs="Times New Roman"/>
          <w:vertAlign w:val="superscript"/>
        </w:rPr>
        <w:t>5</w:t>
      </w:r>
      <w:r w:rsidR="002C5083" w:rsidRPr="0051614F">
        <w:rPr>
          <w:rFonts w:ascii="Book Antiqua" w:hAnsi="Book Antiqua" w:cs="Times New Roman"/>
          <w:vertAlign w:val="superscript"/>
        </w:rPr>
        <w:t>]</w:t>
      </w:r>
      <w:r w:rsidR="00EA5516" w:rsidRPr="0051614F">
        <w:rPr>
          <w:rFonts w:ascii="Book Antiqua" w:hAnsi="Book Antiqua" w:cs="Times New Roman"/>
        </w:rPr>
        <w:t>. The exact mechanism is not known but is thought</w:t>
      </w:r>
      <w:r w:rsidRPr="0051614F">
        <w:rPr>
          <w:rFonts w:ascii="Book Antiqua" w:hAnsi="Book Antiqua" w:cs="Times New Roman"/>
        </w:rPr>
        <w:t xml:space="preserve"> to result from a large adduction force applied to the forefoo</w:t>
      </w:r>
      <w:r w:rsidR="00B21C7D">
        <w:rPr>
          <w:rFonts w:ascii="Book Antiqua" w:hAnsi="Book Antiqua" w:cs="Times New Roman"/>
        </w:rPr>
        <w:t xml:space="preserve">t with the ankle plantar </w:t>
      </w:r>
      <w:proofErr w:type="gramStart"/>
      <w:r w:rsidR="00B21C7D">
        <w:rPr>
          <w:rFonts w:ascii="Book Antiqua" w:hAnsi="Book Antiqua" w:cs="Times New Roman"/>
        </w:rPr>
        <w:t>flexed</w:t>
      </w:r>
      <w:r w:rsidRPr="0051614F">
        <w:rPr>
          <w:rFonts w:ascii="Book Antiqua" w:hAnsi="Book Antiqua" w:cs="Times New Roman"/>
          <w:vertAlign w:val="superscript"/>
        </w:rPr>
        <w:t>[</w:t>
      </w:r>
      <w:proofErr w:type="gramEnd"/>
      <w:r w:rsidRPr="0051614F">
        <w:rPr>
          <w:rFonts w:ascii="Book Antiqua" w:hAnsi="Book Antiqua" w:cs="Times New Roman"/>
          <w:vertAlign w:val="superscript"/>
        </w:rPr>
        <w:t>3,</w:t>
      </w:r>
      <w:r w:rsidR="00527250" w:rsidRPr="0051614F">
        <w:rPr>
          <w:rFonts w:ascii="Book Antiqua" w:hAnsi="Book Antiqua" w:cs="Times New Roman"/>
          <w:vertAlign w:val="superscript"/>
        </w:rPr>
        <w:t>4,</w:t>
      </w:r>
      <w:r w:rsidR="006A2BD5" w:rsidRPr="0051614F">
        <w:rPr>
          <w:rFonts w:ascii="Book Antiqua" w:hAnsi="Book Antiqua" w:cs="Times New Roman"/>
          <w:vertAlign w:val="superscript"/>
        </w:rPr>
        <w:t>19</w:t>
      </w:r>
      <w:r w:rsidRPr="0051614F">
        <w:rPr>
          <w:rFonts w:ascii="Book Antiqua" w:hAnsi="Book Antiqua" w:cs="Times New Roman"/>
          <w:vertAlign w:val="superscript"/>
        </w:rPr>
        <w:t>]</w:t>
      </w:r>
      <w:r w:rsidRPr="0051614F">
        <w:rPr>
          <w:rFonts w:ascii="Book Antiqua" w:hAnsi="Book Antiqua" w:cs="Times New Roman"/>
        </w:rPr>
        <w:t xml:space="preserve">. Zone three fractures (diaphyseal stress fractures) typically results from a fatigue or stress </w:t>
      </w:r>
      <w:proofErr w:type="gramStart"/>
      <w:r w:rsidRPr="0051614F">
        <w:rPr>
          <w:rFonts w:ascii="Book Antiqua" w:hAnsi="Book Antiqua" w:cs="Times New Roman"/>
        </w:rPr>
        <w:t>mechanism</w:t>
      </w:r>
      <w:r w:rsidR="00527250" w:rsidRPr="0051614F">
        <w:rPr>
          <w:rFonts w:ascii="Book Antiqua" w:hAnsi="Book Antiqua" w:cs="Times New Roman"/>
          <w:vertAlign w:val="superscript"/>
        </w:rPr>
        <w:t>[</w:t>
      </w:r>
      <w:proofErr w:type="gramEnd"/>
      <w:r w:rsidR="00527250" w:rsidRPr="0051614F">
        <w:rPr>
          <w:rFonts w:ascii="Book Antiqua" w:hAnsi="Book Antiqua" w:cs="Times New Roman"/>
          <w:vertAlign w:val="superscript"/>
        </w:rPr>
        <w:t>3]</w:t>
      </w:r>
      <w:r w:rsidRPr="0051614F">
        <w:rPr>
          <w:rFonts w:ascii="Book Antiqua" w:hAnsi="Book Antiqua" w:cs="Times New Roman"/>
        </w:rPr>
        <w:t xml:space="preserve">. Stress fractures of the proximal fifth metatarsal have been defined by </w:t>
      </w:r>
      <w:proofErr w:type="spellStart"/>
      <w:r w:rsidRPr="0051614F">
        <w:rPr>
          <w:rFonts w:ascii="Book Antiqua" w:hAnsi="Book Antiqua" w:cs="Times New Roman"/>
        </w:rPr>
        <w:t>DeLee</w:t>
      </w:r>
      <w:proofErr w:type="spellEnd"/>
      <w:r w:rsidR="00B21C7D">
        <w:rPr>
          <w:rFonts w:ascii="Book Antiqua" w:hAnsi="Book Antiqua" w:cs="Times New Roman" w:hint="eastAsia"/>
          <w:lang w:eastAsia="zh-CN"/>
        </w:rPr>
        <w:t xml:space="preserve"> </w:t>
      </w:r>
      <w:r w:rsidR="00B21C7D">
        <w:rPr>
          <w:rFonts w:ascii="Book Antiqua" w:hAnsi="Book Antiqua" w:cs="Times New Roman" w:hint="eastAsia"/>
          <w:i/>
          <w:lang w:eastAsia="zh-CN"/>
        </w:rPr>
        <w:t xml:space="preserve">et </w:t>
      </w:r>
      <w:proofErr w:type="gramStart"/>
      <w:r w:rsidR="00B21C7D">
        <w:rPr>
          <w:rFonts w:ascii="Book Antiqua" w:hAnsi="Book Antiqua" w:cs="Times New Roman" w:hint="eastAsia"/>
          <w:i/>
          <w:lang w:eastAsia="zh-CN"/>
        </w:rPr>
        <w:t>al</w:t>
      </w:r>
      <w:r w:rsidR="002C5083" w:rsidRPr="0051614F">
        <w:rPr>
          <w:rFonts w:ascii="Book Antiqua" w:hAnsi="Book Antiqua" w:cs="Times New Roman"/>
          <w:vertAlign w:val="superscript"/>
        </w:rPr>
        <w:t>[</w:t>
      </w:r>
      <w:proofErr w:type="gramEnd"/>
      <w:r w:rsidRPr="0051614F">
        <w:rPr>
          <w:rFonts w:ascii="Book Antiqua" w:hAnsi="Book Antiqua" w:cs="Times New Roman"/>
          <w:vertAlign w:val="superscript"/>
        </w:rPr>
        <w:t>1</w:t>
      </w:r>
      <w:r w:rsidR="002C5083" w:rsidRPr="0051614F">
        <w:rPr>
          <w:rFonts w:ascii="Book Antiqua" w:hAnsi="Book Antiqua" w:cs="Times New Roman"/>
          <w:vertAlign w:val="superscript"/>
        </w:rPr>
        <w:t>]</w:t>
      </w:r>
      <w:r w:rsidRPr="0051614F">
        <w:rPr>
          <w:rFonts w:ascii="Book Antiqua" w:hAnsi="Book Antiqua" w:cs="Times New Roman"/>
        </w:rPr>
        <w:t xml:space="preserve"> as a spontaneous fracture of normal bone that results from a summation of stresses any of which by itself would be harmless. Multiple factors contribute to the development of stress fractures including systemic factors, anatomic factors, and mechanical </w:t>
      </w:r>
      <w:proofErr w:type="gramStart"/>
      <w:r w:rsidRPr="0051614F">
        <w:rPr>
          <w:rFonts w:ascii="Book Antiqua" w:hAnsi="Book Antiqua" w:cs="Times New Roman"/>
        </w:rPr>
        <w:t>factors</w:t>
      </w:r>
      <w:r w:rsidR="00527250" w:rsidRPr="0051614F">
        <w:rPr>
          <w:rFonts w:ascii="Book Antiqua" w:hAnsi="Book Antiqua" w:cs="Times New Roman"/>
          <w:vertAlign w:val="superscript"/>
        </w:rPr>
        <w:t>[</w:t>
      </w:r>
      <w:proofErr w:type="gramEnd"/>
      <w:r w:rsidR="00527250" w:rsidRPr="0051614F">
        <w:rPr>
          <w:rFonts w:ascii="Book Antiqua" w:hAnsi="Book Antiqua" w:cs="Times New Roman"/>
          <w:vertAlign w:val="superscript"/>
        </w:rPr>
        <w:t>1]</w:t>
      </w:r>
      <w:r w:rsidRPr="0051614F">
        <w:rPr>
          <w:rFonts w:ascii="Book Antiqua" w:hAnsi="Book Antiqua" w:cs="Times New Roman"/>
        </w:rPr>
        <w:t>. Although multiple factors contribute the exact mechanical mechanism is unclear. It is thought that either muscle creates a localized force that outweigh the stress-bearing capacity of bone or that when muscle fatigues excessive forces are transmitted to the surrounding bone</w:t>
      </w:r>
      <w:r w:rsidRPr="0051614F">
        <w:rPr>
          <w:rFonts w:ascii="Book Antiqua" w:hAnsi="Book Antiqua" w:cs="Times New Roman"/>
          <w:vertAlign w:val="superscript"/>
        </w:rPr>
        <w:t>[</w:t>
      </w:r>
      <w:r w:rsidR="006A2BD5" w:rsidRPr="0051614F">
        <w:rPr>
          <w:rFonts w:ascii="Book Antiqua" w:hAnsi="Book Antiqua" w:cs="Times New Roman"/>
          <w:vertAlign w:val="superscript"/>
        </w:rPr>
        <w:t>19</w:t>
      </w:r>
      <w:r w:rsidRPr="0051614F">
        <w:rPr>
          <w:rFonts w:ascii="Book Antiqua" w:hAnsi="Book Antiqua" w:cs="Times New Roman"/>
          <w:vertAlign w:val="superscript"/>
        </w:rPr>
        <w:t>]</w:t>
      </w:r>
      <w:r w:rsidRPr="0051614F">
        <w:rPr>
          <w:rFonts w:ascii="Book Antiqua" w:hAnsi="Book Antiqua" w:cs="Times New Roman"/>
        </w:rPr>
        <w:t>.</w:t>
      </w:r>
    </w:p>
    <w:p w:rsidR="00537D50" w:rsidRDefault="00537D50" w:rsidP="006443E0">
      <w:pPr>
        <w:spacing w:line="360" w:lineRule="auto"/>
        <w:ind w:firstLineChars="100" w:firstLine="240"/>
        <w:jc w:val="both"/>
        <w:rPr>
          <w:rFonts w:ascii="Book Antiqua" w:hAnsi="Book Antiqua" w:cs="Times New Roman"/>
          <w:lang w:eastAsia="zh-CN"/>
        </w:rPr>
      </w:pPr>
      <w:r w:rsidRPr="0051614F">
        <w:rPr>
          <w:rFonts w:ascii="Book Antiqua" w:hAnsi="Book Antiqua" w:cs="Times New Roman"/>
        </w:rPr>
        <w:lastRenderedPageBreak/>
        <w:t xml:space="preserve">Radiographic imaging for a suspected metatarsal fracture includes three standard radiographic views of the foot: lateral, anteroposterior, and a 45 degree oblique. Acute stress fractures are typically not detected on the standard three views of the foot. It is suggested that repeated radiographs are made at 10 to 14 d after the initial onset of </w:t>
      </w:r>
      <w:proofErr w:type="gramStart"/>
      <w:r w:rsidRPr="0051614F">
        <w:rPr>
          <w:rFonts w:ascii="Book Antiqua" w:hAnsi="Book Antiqua" w:cs="Times New Roman"/>
        </w:rPr>
        <w:t>symptoms</w:t>
      </w:r>
      <w:r w:rsidR="00527250" w:rsidRPr="0051614F">
        <w:rPr>
          <w:rFonts w:ascii="Book Antiqua" w:hAnsi="Book Antiqua" w:cs="Times New Roman"/>
          <w:vertAlign w:val="superscript"/>
        </w:rPr>
        <w:t>[</w:t>
      </w:r>
      <w:proofErr w:type="gramEnd"/>
      <w:r w:rsidR="00527250" w:rsidRPr="0051614F">
        <w:rPr>
          <w:rFonts w:ascii="Book Antiqua" w:hAnsi="Book Antiqua" w:cs="Times New Roman"/>
          <w:vertAlign w:val="superscript"/>
        </w:rPr>
        <w:t>9</w:t>
      </w:r>
      <w:r w:rsidRPr="0051614F">
        <w:rPr>
          <w:rFonts w:ascii="Book Antiqua" w:hAnsi="Book Antiqua" w:cs="Times New Roman"/>
          <w:vertAlign w:val="superscript"/>
        </w:rPr>
        <w:t>]</w:t>
      </w:r>
      <w:r w:rsidR="005B3C99" w:rsidRPr="0051614F">
        <w:rPr>
          <w:rFonts w:ascii="Book Antiqua" w:hAnsi="Book Antiqua" w:cs="Times New Roman"/>
        </w:rPr>
        <w:t xml:space="preserve">. </w:t>
      </w:r>
      <w:r w:rsidRPr="0051614F">
        <w:rPr>
          <w:rFonts w:ascii="Book Antiqua" w:hAnsi="Book Antiqua" w:cs="Times New Roman"/>
        </w:rPr>
        <w:t xml:space="preserve">At this time a radiolucent reabsorption gap around the fracture confirms the </w:t>
      </w:r>
      <w:proofErr w:type="gramStart"/>
      <w:r w:rsidRPr="0051614F">
        <w:rPr>
          <w:rFonts w:ascii="Book Antiqua" w:hAnsi="Book Antiqua" w:cs="Times New Roman"/>
        </w:rPr>
        <w:t>diagnosis</w:t>
      </w:r>
      <w:r w:rsidR="00527250" w:rsidRPr="0051614F">
        <w:rPr>
          <w:rFonts w:ascii="Book Antiqua" w:hAnsi="Book Antiqua" w:cs="Times New Roman"/>
          <w:vertAlign w:val="superscript"/>
        </w:rPr>
        <w:t>[</w:t>
      </w:r>
      <w:proofErr w:type="gramEnd"/>
      <w:r w:rsidR="00527250" w:rsidRPr="0051614F">
        <w:rPr>
          <w:rFonts w:ascii="Book Antiqua" w:hAnsi="Book Antiqua" w:cs="Times New Roman"/>
          <w:vertAlign w:val="superscript"/>
        </w:rPr>
        <w:t>9</w:t>
      </w:r>
      <w:r w:rsidRPr="0051614F">
        <w:rPr>
          <w:rFonts w:ascii="Book Antiqua" w:hAnsi="Book Antiqua" w:cs="Times New Roman"/>
          <w:vertAlign w:val="superscript"/>
        </w:rPr>
        <w:t>]</w:t>
      </w:r>
      <w:r w:rsidRPr="0051614F">
        <w:rPr>
          <w:rFonts w:ascii="Book Antiqua" w:hAnsi="Book Antiqua" w:cs="Times New Roman"/>
        </w:rPr>
        <w:t>.</w:t>
      </w:r>
      <w:r w:rsidRPr="0051614F">
        <w:rPr>
          <w:rFonts w:ascii="Book Antiqua" w:hAnsi="Book Antiqua" w:cs="Times New Roman"/>
          <w:vertAlign w:val="superscript"/>
        </w:rPr>
        <w:t xml:space="preserve"> </w:t>
      </w:r>
      <w:r w:rsidRPr="0051614F">
        <w:rPr>
          <w:rFonts w:ascii="Book Antiqua" w:hAnsi="Book Antiqua" w:cs="Times New Roman"/>
        </w:rPr>
        <w:t xml:space="preserve">In the case of more complex midfoot trauma, a CT scan is recommended to rule out the Lisfranc fracture </w:t>
      </w:r>
      <w:proofErr w:type="gramStart"/>
      <w:r w:rsidRPr="0051614F">
        <w:rPr>
          <w:rFonts w:ascii="Book Antiqua" w:hAnsi="Book Antiqua" w:cs="Times New Roman"/>
        </w:rPr>
        <w:t>dislocation</w:t>
      </w:r>
      <w:r w:rsidR="00527250" w:rsidRPr="0051614F">
        <w:rPr>
          <w:rFonts w:ascii="Book Antiqua" w:hAnsi="Book Antiqua" w:cs="Times New Roman"/>
          <w:vertAlign w:val="superscript"/>
        </w:rPr>
        <w:t>[</w:t>
      </w:r>
      <w:proofErr w:type="gramEnd"/>
      <w:r w:rsidR="00527250" w:rsidRPr="0051614F">
        <w:rPr>
          <w:rFonts w:ascii="Book Antiqua" w:hAnsi="Book Antiqua" w:cs="Times New Roman"/>
          <w:vertAlign w:val="superscript"/>
        </w:rPr>
        <w:t>9</w:t>
      </w:r>
      <w:r w:rsidRPr="0051614F">
        <w:rPr>
          <w:rFonts w:ascii="Book Antiqua" w:hAnsi="Book Antiqua" w:cs="Times New Roman"/>
          <w:vertAlign w:val="superscript"/>
        </w:rPr>
        <w:t>]</w:t>
      </w:r>
      <w:r w:rsidRPr="0051614F">
        <w:rPr>
          <w:rFonts w:ascii="Book Antiqua" w:hAnsi="Book Antiqua" w:cs="Times New Roman"/>
        </w:rPr>
        <w:t xml:space="preserve">. </w:t>
      </w:r>
    </w:p>
    <w:p w:rsidR="006443E0" w:rsidRPr="0051614F" w:rsidRDefault="006443E0" w:rsidP="006443E0">
      <w:pPr>
        <w:spacing w:line="360" w:lineRule="auto"/>
        <w:ind w:firstLineChars="100" w:firstLine="240"/>
        <w:jc w:val="both"/>
        <w:rPr>
          <w:rFonts w:ascii="Book Antiqua" w:hAnsi="Book Antiqua" w:cs="Times New Roman"/>
          <w:lang w:eastAsia="zh-CN"/>
        </w:rPr>
      </w:pPr>
    </w:p>
    <w:p w:rsidR="00537D50" w:rsidRPr="0051614F" w:rsidRDefault="00537D50" w:rsidP="0051614F">
      <w:pPr>
        <w:spacing w:line="360" w:lineRule="auto"/>
        <w:jc w:val="both"/>
        <w:rPr>
          <w:rFonts w:ascii="Book Antiqua" w:hAnsi="Book Antiqua" w:cs="Times New Roman"/>
          <w:b/>
        </w:rPr>
      </w:pPr>
      <w:r w:rsidRPr="0051614F">
        <w:rPr>
          <w:rFonts w:ascii="Book Antiqua" w:hAnsi="Book Antiqua" w:cs="Times New Roman"/>
          <w:b/>
        </w:rPr>
        <w:t>INDICATION FOR SURGERY</w:t>
      </w:r>
    </w:p>
    <w:p w:rsidR="00537D50" w:rsidRPr="0051614F" w:rsidRDefault="00537D50" w:rsidP="0051614F">
      <w:pPr>
        <w:spacing w:line="360" w:lineRule="auto"/>
        <w:jc w:val="both"/>
        <w:rPr>
          <w:rFonts w:ascii="Book Antiqua" w:hAnsi="Book Antiqua" w:cs="Times New Roman"/>
        </w:rPr>
      </w:pPr>
      <w:r w:rsidRPr="0051614F">
        <w:rPr>
          <w:rFonts w:ascii="Book Antiqua" w:hAnsi="Book Antiqua" w:cs="Times New Roman"/>
        </w:rPr>
        <w:t xml:space="preserve">Management of fifth metatarsal fractures depends on the classification of the fracture, the nature of other injuries sustained, and patient demographics. Taking everything into consideration, along with patient activity level, treatment can be nonoperative or operative. </w:t>
      </w:r>
    </w:p>
    <w:p w:rsidR="00537D50" w:rsidRPr="0051614F" w:rsidRDefault="00537D50" w:rsidP="006443E0">
      <w:pPr>
        <w:spacing w:line="360" w:lineRule="auto"/>
        <w:ind w:firstLineChars="100" w:firstLine="240"/>
        <w:jc w:val="both"/>
        <w:rPr>
          <w:rFonts w:ascii="Book Antiqua" w:hAnsi="Book Antiqua" w:cs="Times New Roman"/>
          <w:vertAlign w:val="superscript"/>
        </w:rPr>
      </w:pPr>
      <w:r w:rsidRPr="0051614F">
        <w:rPr>
          <w:rFonts w:ascii="Book Antiqua" w:hAnsi="Book Antiqua" w:cs="Times New Roman"/>
        </w:rPr>
        <w:t xml:space="preserve">If there is more than three to four millimeters displacement or ten degrees of plantar angulation of neck or shaft fractures and closed reduction is not sufficient, operative intervention is </w:t>
      </w:r>
      <w:proofErr w:type="gramStart"/>
      <w:r w:rsidRPr="0051614F">
        <w:rPr>
          <w:rFonts w:ascii="Book Antiqua" w:hAnsi="Book Antiqua" w:cs="Times New Roman"/>
        </w:rPr>
        <w:t>recommended</w:t>
      </w:r>
      <w:r w:rsidRPr="0051614F">
        <w:rPr>
          <w:rFonts w:ascii="Book Antiqua" w:hAnsi="Book Antiqua" w:cs="Times New Roman"/>
          <w:vertAlign w:val="superscript"/>
        </w:rPr>
        <w:t>[</w:t>
      </w:r>
      <w:proofErr w:type="gramEnd"/>
      <w:r w:rsidR="00527250" w:rsidRPr="0051614F">
        <w:rPr>
          <w:rFonts w:ascii="Book Antiqua" w:hAnsi="Book Antiqua" w:cs="Times New Roman"/>
          <w:vertAlign w:val="superscript"/>
        </w:rPr>
        <w:t>10</w:t>
      </w:r>
      <w:r w:rsidRPr="0051614F">
        <w:rPr>
          <w:rFonts w:ascii="Book Antiqua" w:hAnsi="Book Antiqua" w:cs="Times New Roman"/>
          <w:vertAlign w:val="superscript"/>
        </w:rPr>
        <w:t>]</w:t>
      </w:r>
      <w:r w:rsidRPr="0051614F">
        <w:rPr>
          <w:rFonts w:ascii="Book Antiqua" w:hAnsi="Book Antiqua" w:cs="Times New Roman"/>
        </w:rPr>
        <w:t xml:space="preserve">. </w:t>
      </w:r>
    </w:p>
    <w:p w:rsidR="00537D50" w:rsidRPr="0051614F" w:rsidRDefault="00537D50" w:rsidP="006443E0">
      <w:pPr>
        <w:spacing w:line="360" w:lineRule="auto"/>
        <w:ind w:firstLineChars="100" w:firstLine="240"/>
        <w:jc w:val="both"/>
        <w:rPr>
          <w:rFonts w:ascii="Book Antiqua" w:hAnsi="Book Antiqua" w:cs="Times New Roman"/>
        </w:rPr>
      </w:pPr>
      <w:r w:rsidRPr="0051614F">
        <w:rPr>
          <w:rFonts w:ascii="Book Antiqua" w:hAnsi="Book Antiqua" w:cs="Times New Roman"/>
        </w:rPr>
        <w:t xml:space="preserve">Avulsion fractures of the base of the fifth metatarsal that are displaced greater than three </w:t>
      </w:r>
      <w:r w:rsidR="00BE21DE" w:rsidRPr="0051614F">
        <w:rPr>
          <w:rFonts w:ascii="Book Antiqua" w:hAnsi="Book Antiqua" w:cs="Times New Roman"/>
        </w:rPr>
        <w:t>millimetres</w:t>
      </w:r>
      <w:r w:rsidRPr="0051614F">
        <w:rPr>
          <w:rFonts w:ascii="Book Antiqua" w:hAnsi="Book Antiqua" w:cs="Times New Roman"/>
        </w:rPr>
        <w:t xml:space="preserve"> or comminuted should be reduced and operatively </w:t>
      </w:r>
      <w:proofErr w:type="gramStart"/>
      <w:r w:rsidRPr="0051614F">
        <w:rPr>
          <w:rFonts w:ascii="Book Antiqua" w:hAnsi="Book Antiqua" w:cs="Times New Roman"/>
        </w:rPr>
        <w:t>fixed</w:t>
      </w:r>
      <w:r w:rsidRPr="0051614F">
        <w:rPr>
          <w:rFonts w:ascii="Book Antiqua" w:hAnsi="Book Antiqua" w:cs="Times New Roman"/>
          <w:vertAlign w:val="superscript"/>
        </w:rPr>
        <w:t>[</w:t>
      </w:r>
      <w:proofErr w:type="gramEnd"/>
      <w:r w:rsidRPr="0051614F">
        <w:rPr>
          <w:rFonts w:ascii="Book Antiqua" w:hAnsi="Book Antiqua" w:cs="Times New Roman"/>
          <w:vertAlign w:val="superscript"/>
        </w:rPr>
        <w:t>7]</w:t>
      </w:r>
      <w:r w:rsidRPr="0051614F">
        <w:rPr>
          <w:rFonts w:ascii="Book Antiqua" w:hAnsi="Book Antiqua" w:cs="Times New Roman"/>
        </w:rPr>
        <w:t xml:space="preserve">. Fracture reduction and fixation should be considered if the fracture fragment involves more than 30% of the </w:t>
      </w:r>
      <w:proofErr w:type="spellStart"/>
      <w:r w:rsidRPr="0051614F">
        <w:rPr>
          <w:rFonts w:ascii="Book Antiqua" w:hAnsi="Book Antiqua" w:cs="Times New Roman"/>
        </w:rPr>
        <w:t>cubometatarsal</w:t>
      </w:r>
      <w:proofErr w:type="spellEnd"/>
      <w:r w:rsidRPr="0051614F">
        <w:rPr>
          <w:rFonts w:ascii="Book Antiqua" w:hAnsi="Book Antiqua" w:cs="Times New Roman"/>
        </w:rPr>
        <w:t xml:space="preserve"> </w:t>
      </w:r>
      <w:proofErr w:type="gramStart"/>
      <w:r w:rsidRPr="0051614F">
        <w:rPr>
          <w:rFonts w:ascii="Book Antiqua" w:hAnsi="Book Antiqua" w:cs="Times New Roman"/>
        </w:rPr>
        <w:t>joint</w:t>
      </w:r>
      <w:r w:rsidRPr="0051614F">
        <w:rPr>
          <w:rFonts w:ascii="Book Antiqua" w:hAnsi="Book Antiqua" w:cs="Times New Roman"/>
          <w:vertAlign w:val="superscript"/>
        </w:rPr>
        <w:t>[</w:t>
      </w:r>
      <w:proofErr w:type="gramEnd"/>
      <w:r w:rsidR="00E758A7" w:rsidRPr="0051614F">
        <w:rPr>
          <w:rFonts w:ascii="Book Antiqua" w:hAnsi="Book Antiqua" w:cs="Times New Roman"/>
          <w:vertAlign w:val="superscript"/>
        </w:rPr>
        <w:t>10</w:t>
      </w:r>
      <w:r w:rsidRPr="0051614F">
        <w:rPr>
          <w:rFonts w:ascii="Book Antiqua" w:hAnsi="Book Antiqua" w:cs="Times New Roman"/>
          <w:vertAlign w:val="superscript"/>
        </w:rPr>
        <w:t>]</w:t>
      </w:r>
      <w:r w:rsidRPr="0051614F">
        <w:rPr>
          <w:rFonts w:ascii="Book Antiqua" w:hAnsi="Book Antiqua" w:cs="Times New Roman"/>
        </w:rPr>
        <w:t xml:space="preserve">. </w:t>
      </w:r>
      <w:proofErr w:type="spellStart"/>
      <w:r w:rsidRPr="0051614F">
        <w:rPr>
          <w:rFonts w:ascii="Book Antiqua" w:hAnsi="Book Antiqua" w:cs="Times New Roman"/>
        </w:rPr>
        <w:t>Mehlhorn</w:t>
      </w:r>
      <w:proofErr w:type="spellEnd"/>
      <w:r w:rsidRPr="0051614F">
        <w:rPr>
          <w:rFonts w:ascii="Book Antiqua" w:hAnsi="Book Antiqua" w:cs="Times New Roman"/>
          <w:vertAlign w:val="superscript"/>
        </w:rPr>
        <w:t xml:space="preserve"> </w:t>
      </w:r>
      <w:r w:rsidRPr="006443E0">
        <w:rPr>
          <w:rFonts w:ascii="Book Antiqua" w:hAnsi="Book Antiqua" w:cs="Times New Roman"/>
          <w:i/>
        </w:rPr>
        <w:t xml:space="preserve">et </w:t>
      </w:r>
      <w:proofErr w:type="gramStart"/>
      <w:r w:rsidRPr="006443E0">
        <w:rPr>
          <w:rFonts w:ascii="Book Antiqua" w:hAnsi="Book Antiqua" w:cs="Times New Roman"/>
          <w:i/>
        </w:rPr>
        <w:t>al</w:t>
      </w:r>
      <w:r w:rsidR="006443E0" w:rsidRPr="0051614F">
        <w:rPr>
          <w:rFonts w:ascii="Book Antiqua" w:hAnsi="Book Antiqua" w:cs="Times New Roman"/>
          <w:vertAlign w:val="superscript"/>
        </w:rPr>
        <w:t>[</w:t>
      </w:r>
      <w:proofErr w:type="gramEnd"/>
      <w:r w:rsidR="006443E0" w:rsidRPr="0051614F">
        <w:rPr>
          <w:rFonts w:ascii="Book Antiqua" w:hAnsi="Book Antiqua" w:cs="Times New Roman"/>
          <w:vertAlign w:val="superscript"/>
        </w:rPr>
        <w:t>18]</w:t>
      </w:r>
      <w:r w:rsidRPr="0051614F">
        <w:rPr>
          <w:rFonts w:ascii="Book Antiqua" w:hAnsi="Book Antiqua" w:cs="Times New Roman"/>
        </w:rPr>
        <w:t xml:space="preserve"> recommended (based on their </w:t>
      </w:r>
      <w:proofErr w:type="spellStart"/>
      <w:r w:rsidRPr="0051614F">
        <w:rPr>
          <w:rFonts w:ascii="Book Antiqua" w:hAnsi="Book Antiqua" w:cs="Times New Roman"/>
        </w:rPr>
        <w:t>radiomorphometric</w:t>
      </w:r>
      <w:proofErr w:type="spellEnd"/>
      <w:r w:rsidRPr="0051614F">
        <w:rPr>
          <w:rFonts w:ascii="Book Antiqua" w:hAnsi="Book Antiqua" w:cs="Times New Roman"/>
        </w:rPr>
        <w:t xml:space="preserve"> analysis) that fractures with larger than a two millimeter step off involving the joint surface be fixed with open reduction internal fixation given the risk for posttraumatic osteoarthritis. They found that fractures they classified as type IIIA (medial joint fracture) had a 45% risk of secondary displacement. Therefore, they recommend that for these fractures, open reduction and internal fixation be a consideration.  </w:t>
      </w:r>
    </w:p>
    <w:p w:rsidR="00537D50" w:rsidRPr="0051614F" w:rsidRDefault="00537D50" w:rsidP="006443E0">
      <w:pPr>
        <w:spacing w:line="360" w:lineRule="auto"/>
        <w:ind w:firstLineChars="100" w:firstLine="240"/>
        <w:jc w:val="both"/>
        <w:rPr>
          <w:rFonts w:ascii="Book Antiqua" w:hAnsi="Book Antiqua" w:cs="Times New Roman"/>
        </w:rPr>
      </w:pPr>
      <w:r w:rsidRPr="0051614F">
        <w:rPr>
          <w:rFonts w:ascii="Book Antiqua" w:hAnsi="Book Antiqua" w:cs="Times New Roman"/>
        </w:rPr>
        <w:t xml:space="preserve">Displaced zone two fractures require operative management. </w:t>
      </w:r>
      <w:proofErr w:type="gramStart"/>
      <w:r w:rsidRPr="0051614F">
        <w:rPr>
          <w:rFonts w:ascii="Book Antiqua" w:hAnsi="Book Antiqua" w:cs="Times New Roman"/>
        </w:rPr>
        <w:t>Less consensus</w:t>
      </w:r>
      <w:proofErr w:type="gramEnd"/>
      <w:r w:rsidRPr="0051614F">
        <w:rPr>
          <w:rFonts w:ascii="Book Antiqua" w:hAnsi="Book Antiqua" w:cs="Times New Roman"/>
        </w:rPr>
        <w:t xml:space="preserve"> exists on acute nondisplaced Jones fractures (zone two). There are many studies that advocate for early intramedullary screw fixation for acute Jones fractures in the active </w:t>
      </w:r>
      <w:proofErr w:type="gramStart"/>
      <w:r w:rsidRPr="0051614F">
        <w:rPr>
          <w:rFonts w:ascii="Book Antiqua" w:hAnsi="Book Antiqua" w:cs="Times New Roman"/>
        </w:rPr>
        <w:t>population</w:t>
      </w:r>
      <w:r w:rsidR="006A2BD5" w:rsidRPr="0051614F">
        <w:rPr>
          <w:rFonts w:ascii="Book Antiqua" w:hAnsi="Book Antiqua" w:cs="Times New Roman"/>
          <w:vertAlign w:val="superscript"/>
        </w:rPr>
        <w:t>[</w:t>
      </w:r>
      <w:proofErr w:type="gramEnd"/>
      <w:r w:rsidR="006A2BD5" w:rsidRPr="0051614F">
        <w:rPr>
          <w:rFonts w:ascii="Book Antiqua" w:hAnsi="Book Antiqua" w:cs="Times New Roman"/>
          <w:vertAlign w:val="superscript"/>
        </w:rPr>
        <w:t>21</w:t>
      </w:r>
      <w:r w:rsidR="005A5AD2">
        <w:rPr>
          <w:rFonts w:ascii="Book Antiqua" w:hAnsi="Book Antiqua" w:cs="Times New Roman" w:hint="eastAsia"/>
          <w:vertAlign w:val="superscript"/>
          <w:lang w:eastAsia="zh-CN"/>
        </w:rPr>
        <w:t>-</w:t>
      </w:r>
      <w:r w:rsidR="006A2BD5" w:rsidRPr="0051614F">
        <w:rPr>
          <w:rFonts w:ascii="Book Antiqua" w:hAnsi="Book Antiqua" w:cs="Times New Roman"/>
          <w:vertAlign w:val="superscript"/>
        </w:rPr>
        <w:t>24</w:t>
      </w:r>
      <w:r w:rsidR="00E758A7" w:rsidRPr="0051614F">
        <w:rPr>
          <w:rFonts w:ascii="Book Antiqua" w:hAnsi="Book Antiqua" w:cs="Times New Roman"/>
          <w:vertAlign w:val="superscript"/>
        </w:rPr>
        <w:t>]</w:t>
      </w:r>
      <w:r w:rsidRPr="0051614F">
        <w:rPr>
          <w:rFonts w:ascii="Book Antiqua" w:hAnsi="Book Antiqua" w:cs="Times New Roman"/>
        </w:rPr>
        <w:t>. Porter</w:t>
      </w:r>
      <w:r w:rsidR="007E14BA">
        <w:rPr>
          <w:rFonts w:ascii="Book Antiqua" w:hAnsi="Book Antiqua" w:cs="Times New Roman" w:hint="eastAsia"/>
          <w:lang w:eastAsia="zh-CN"/>
        </w:rPr>
        <w:t xml:space="preserve"> </w:t>
      </w:r>
      <w:r w:rsidR="007E14BA">
        <w:rPr>
          <w:rFonts w:ascii="Book Antiqua" w:hAnsi="Book Antiqua" w:cs="Times New Roman"/>
          <w:i/>
          <w:lang w:eastAsia="zh-CN"/>
        </w:rPr>
        <w:t xml:space="preserve">et </w:t>
      </w:r>
      <w:proofErr w:type="gramStart"/>
      <w:r w:rsidR="007E14BA">
        <w:rPr>
          <w:rFonts w:ascii="Book Antiqua" w:hAnsi="Book Antiqua" w:cs="Times New Roman"/>
          <w:i/>
          <w:lang w:eastAsia="zh-CN"/>
        </w:rPr>
        <w:t>al</w:t>
      </w:r>
      <w:r w:rsidRPr="0051614F">
        <w:rPr>
          <w:rFonts w:ascii="Book Antiqua" w:hAnsi="Book Antiqua" w:cs="Times New Roman"/>
          <w:vertAlign w:val="superscript"/>
        </w:rPr>
        <w:t>[</w:t>
      </w:r>
      <w:proofErr w:type="gramEnd"/>
      <w:r w:rsidR="006A2BD5" w:rsidRPr="0051614F">
        <w:rPr>
          <w:rFonts w:ascii="Book Antiqua" w:hAnsi="Book Antiqua" w:cs="Times New Roman"/>
          <w:vertAlign w:val="superscript"/>
        </w:rPr>
        <w:t>21</w:t>
      </w:r>
      <w:r w:rsidRPr="0051614F">
        <w:rPr>
          <w:rFonts w:ascii="Book Antiqua" w:hAnsi="Book Antiqua" w:cs="Times New Roman"/>
          <w:vertAlign w:val="superscript"/>
        </w:rPr>
        <w:t>]</w:t>
      </w:r>
      <w:r w:rsidRPr="0051614F">
        <w:rPr>
          <w:rFonts w:ascii="Book Antiqua" w:hAnsi="Book Antiqua" w:cs="Times New Roman"/>
        </w:rPr>
        <w:t xml:space="preserve"> demonstrated that acute Jones fractures treated operatively resulted in quicker return to sport and clinical healing in competitive athletes. In this same study, athletes returned to sports at a mean of </w:t>
      </w:r>
      <w:r w:rsidRPr="0051614F">
        <w:rPr>
          <w:rFonts w:ascii="Book Antiqua" w:hAnsi="Book Antiqua" w:cs="Times New Roman"/>
        </w:rPr>
        <w:lastRenderedPageBreak/>
        <w:t xml:space="preserve">7.5 </w:t>
      </w:r>
      <w:proofErr w:type="spellStart"/>
      <w:r w:rsidR="006443E0">
        <w:rPr>
          <w:rFonts w:ascii="Book Antiqua" w:hAnsi="Book Antiqua" w:cs="Times New Roman"/>
        </w:rPr>
        <w:t>wk</w:t>
      </w:r>
      <w:proofErr w:type="spellEnd"/>
      <w:r w:rsidR="006443E0">
        <w:rPr>
          <w:rFonts w:ascii="Book Antiqua" w:hAnsi="Book Antiqua" w:cs="Times New Roman"/>
        </w:rPr>
        <w:t xml:space="preserve"> (range 10 d to 12 </w:t>
      </w:r>
      <w:proofErr w:type="spellStart"/>
      <w:r w:rsidR="006443E0">
        <w:rPr>
          <w:rFonts w:ascii="Book Antiqua" w:hAnsi="Book Antiqua" w:cs="Times New Roman"/>
        </w:rPr>
        <w:t>wk</w:t>
      </w:r>
      <w:proofErr w:type="spellEnd"/>
      <w:r w:rsidRPr="0051614F">
        <w:rPr>
          <w:rFonts w:ascii="Book Antiqua" w:hAnsi="Book Antiqua" w:cs="Times New Roman"/>
        </w:rPr>
        <w:t xml:space="preserve">). This time period is shorter than the average time to healing with nonoperative management. </w:t>
      </w:r>
      <w:proofErr w:type="spellStart"/>
      <w:r w:rsidRPr="0051614F">
        <w:rPr>
          <w:rFonts w:ascii="Book Antiqua" w:hAnsi="Book Antiqua" w:cs="Times New Roman"/>
        </w:rPr>
        <w:t>Mindrebo</w:t>
      </w:r>
      <w:proofErr w:type="spellEnd"/>
      <w:r w:rsidRPr="006443E0">
        <w:rPr>
          <w:rFonts w:ascii="Book Antiqua" w:hAnsi="Book Antiqua" w:cs="Times New Roman"/>
          <w:i/>
        </w:rPr>
        <w:t xml:space="preserve"> et </w:t>
      </w:r>
      <w:proofErr w:type="gramStart"/>
      <w:r w:rsidRPr="006443E0">
        <w:rPr>
          <w:rFonts w:ascii="Book Antiqua" w:hAnsi="Book Antiqua" w:cs="Times New Roman"/>
          <w:i/>
        </w:rPr>
        <w:t>al</w:t>
      </w:r>
      <w:r w:rsidR="006443E0" w:rsidRPr="0051614F">
        <w:rPr>
          <w:rFonts w:ascii="Book Antiqua" w:hAnsi="Book Antiqua" w:cs="Times New Roman"/>
          <w:vertAlign w:val="superscript"/>
        </w:rPr>
        <w:t>[</w:t>
      </w:r>
      <w:proofErr w:type="gramEnd"/>
      <w:r w:rsidR="006443E0" w:rsidRPr="0051614F">
        <w:rPr>
          <w:rFonts w:ascii="Book Antiqua" w:hAnsi="Book Antiqua" w:cs="Times New Roman"/>
          <w:vertAlign w:val="superscript"/>
        </w:rPr>
        <w:t>22]</w:t>
      </w:r>
      <w:r w:rsidRPr="0051614F">
        <w:rPr>
          <w:rFonts w:ascii="Book Antiqua" w:hAnsi="Book Antiqua" w:cs="Times New Roman"/>
        </w:rPr>
        <w:t xml:space="preserve"> described nine athletes that underwent early percutaneous intramedullary screw fixation and the patients were full weightbearing within seven to ten days. They found that on average the patients were able to r</w:t>
      </w:r>
      <w:r w:rsidR="00036AA2">
        <w:rPr>
          <w:rFonts w:ascii="Book Antiqua" w:hAnsi="Book Antiqua" w:cs="Times New Roman"/>
        </w:rPr>
        <w:t xml:space="preserve">eturn to full sport by 8.5 </w:t>
      </w:r>
      <w:proofErr w:type="spellStart"/>
      <w:r w:rsidR="00036AA2">
        <w:rPr>
          <w:rFonts w:ascii="Book Antiqua" w:hAnsi="Book Antiqua" w:cs="Times New Roman"/>
        </w:rPr>
        <w:t>wk</w:t>
      </w:r>
      <w:proofErr w:type="spellEnd"/>
      <w:r w:rsidRPr="0051614F">
        <w:rPr>
          <w:rFonts w:ascii="Book Antiqua" w:hAnsi="Book Antiqua" w:cs="Times New Roman"/>
        </w:rPr>
        <w:t xml:space="preserve"> and all had radiographic union by an average of six </w:t>
      </w:r>
      <w:proofErr w:type="gramStart"/>
      <w:r w:rsidRPr="0051614F">
        <w:rPr>
          <w:rFonts w:ascii="Book Antiqua" w:hAnsi="Book Antiqua" w:cs="Times New Roman"/>
        </w:rPr>
        <w:t>weeks</w:t>
      </w:r>
      <w:r w:rsidRPr="0051614F">
        <w:rPr>
          <w:rFonts w:ascii="Book Antiqua" w:hAnsi="Book Antiqua" w:cs="Times New Roman"/>
          <w:vertAlign w:val="superscript"/>
        </w:rPr>
        <w:t>[</w:t>
      </w:r>
      <w:proofErr w:type="gramEnd"/>
      <w:r w:rsidR="006A2BD5" w:rsidRPr="0051614F">
        <w:rPr>
          <w:rFonts w:ascii="Book Antiqua" w:hAnsi="Book Antiqua" w:cs="Times New Roman"/>
          <w:vertAlign w:val="superscript"/>
        </w:rPr>
        <w:t>22</w:t>
      </w:r>
      <w:r w:rsidRPr="0051614F">
        <w:rPr>
          <w:rFonts w:ascii="Book Antiqua" w:hAnsi="Book Antiqua" w:cs="Times New Roman"/>
          <w:vertAlign w:val="superscript"/>
        </w:rPr>
        <w:t>]</w:t>
      </w:r>
      <w:r w:rsidRPr="0051614F">
        <w:rPr>
          <w:rFonts w:ascii="Book Antiqua" w:hAnsi="Book Antiqua" w:cs="Times New Roman"/>
        </w:rPr>
        <w:t>.</w:t>
      </w:r>
      <w:r w:rsidRPr="0051614F">
        <w:rPr>
          <w:rFonts w:ascii="Book Antiqua" w:hAnsi="Book Antiqua" w:cs="Times New Roman"/>
          <w:vertAlign w:val="superscript"/>
        </w:rPr>
        <w:t xml:space="preserve"> </w:t>
      </w:r>
      <w:r w:rsidRPr="0051614F">
        <w:rPr>
          <w:rFonts w:ascii="Book Antiqua" w:hAnsi="Book Antiqua" w:cs="Times New Roman"/>
        </w:rPr>
        <w:t xml:space="preserve">Literature published by </w:t>
      </w:r>
      <w:proofErr w:type="gramStart"/>
      <w:r w:rsidRPr="0051614F">
        <w:rPr>
          <w:rFonts w:ascii="Book Antiqua" w:hAnsi="Book Antiqua" w:cs="Times New Roman"/>
        </w:rPr>
        <w:t>Quill</w:t>
      </w:r>
      <w:r w:rsidRPr="0051614F">
        <w:rPr>
          <w:rFonts w:ascii="Book Antiqua" w:hAnsi="Book Antiqua" w:cs="Times New Roman"/>
          <w:vertAlign w:val="superscript"/>
        </w:rPr>
        <w:t>[</w:t>
      </w:r>
      <w:proofErr w:type="gramEnd"/>
      <w:r w:rsidR="006A2BD5" w:rsidRPr="0051614F">
        <w:rPr>
          <w:rFonts w:ascii="Book Antiqua" w:hAnsi="Book Antiqua" w:cs="Times New Roman"/>
          <w:vertAlign w:val="superscript"/>
        </w:rPr>
        <w:t>23</w:t>
      </w:r>
      <w:r w:rsidRPr="0051614F">
        <w:rPr>
          <w:rFonts w:ascii="Book Antiqua" w:hAnsi="Book Antiqua" w:cs="Times New Roman"/>
          <w:vertAlign w:val="superscript"/>
        </w:rPr>
        <w:t>]</w:t>
      </w:r>
      <w:r w:rsidRPr="0051614F">
        <w:rPr>
          <w:rFonts w:ascii="Book Antiqua" w:hAnsi="Book Antiqua" w:cs="Times New Roman"/>
        </w:rPr>
        <w:t xml:space="preserve"> reports that one in three nonoperatively treated Jones fractures re-fractured and therefore recommended early surgical management.</w:t>
      </w:r>
    </w:p>
    <w:p w:rsidR="005B3C99" w:rsidRPr="0051614F" w:rsidRDefault="00537D50" w:rsidP="00036AA2">
      <w:pPr>
        <w:spacing w:line="360" w:lineRule="auto"/>
        <w:ind w:firstLineChars="100" w:firstLine="240"/>
        <w:jc w:val="both"/>
        <w:rPr>
          <w:rFonts w:ascii="Book Antiqua" w:hAnsi="Book Antiqua" w:cs="Times New Roman"/>
        </w:rPr>
      </w:pPr>
      <w:r w:rsidRPr="0051614F">
        <w:rPr>
          <w:rFonts w:ascii="Book Antiqua" w:hAnsi="Book Antiqua" w:cs="Times New Roman"/>
        </w:rPr>
        <w:t xml:space="preserve">Another study by </w:t>
      </w:r>
      <w:proofErr w:type="spellStart"/>
      <w:r w:rsidRPr="0051614F">
        <w:rPr>
          <w:rFonts w:ascii="Book Antiqua" w:hAnsi="Book Antiqua" w:cs="Times New Roman"/>
        </w:rPr>
        <w:t>Mologne</w:t>
      </w:r>
      <w:proofErr w:type="spellEnd"/>
      <w:r w:rsidR="00036AA2">
        <w:rPr>
          <w:rFonts w:ascii="Book Antiqua" w:hAnsi="Book Antiqua" w:cs="Times New Roman" w:hint="eastAsia"/>
          <w:lang w:eastAsia="zh-CN"/>
        </w:rPr>
        <w:t xml:space="preserve"> </w:t>
      </w:r>
      <w:r w:rsidR="00036AA2">
        <w:rPr>
          <w:rFonts w:ascii="Book Antiqua" w:hAnsi="Book Antiqua" w:cs="Times New Roman" w:hint="eastAsia"/>
          <w:i/>
          <w:lang w:eastAsia="zh-CN"/>
        </w:rPr>
        <w:t xml:space="preserve">et </w:t>
      </w:r>
      <w:proofErr w:type="gramStart"/>
      <w:r w:rsidR="00036AA2">
        <w:rPr>
          <w:rFonts w:ascii="Book Antiqua" w:hAnsi="Book Antiqua" w:cs="Times New Roman" w:hint="eastAsia"/>
          <w:i/>
          <w:lang w:eastAsia="zh-CN"/>
        </w:rPr>
        <w:t>al</w:t>
      </w:r>
      <w:r w:rsidRPr="0051614F">
        <w:rPr>
          <w:rFonts w:ascii="Book Antiqua" w:hAnsi="Book Antiqua" w:cs="Times New Roman"/>
          <w:vertAlign w:val="superscript"/>
        </w:rPr>
        <w:t>[</w:t>
      </w:r>
      <w:proofErr w:type="gramEnd"/>
      <w:r w:rsidRPr="0051614F">
        <w:rPr>
          <w:rFonts w:ascii="Book Antiqua" w:hAnsi="Book Antiqua" w:cs="Times New Roman"/>
          <w:vertAlign w:val="superscript"/>
        </w:rPr>
        <w:t>2</w:t>
      </w:r>
      <w:r w:rsidR="0076791C" w:rsidRPr="0051614F">
        <w:rPr>
          <w:rFonts w:ascii="Book Antiqua" w:hAnsi="Book Antiqua" w:cs="Times New Roman"/>
          <w:vertAlign w:val="superscript"/>
        </w:rPr>
        <w:t>4</w:t>
      </w:r>
      <w:r w:rsidRPr="0051614F">
        <w:rPr>
          <w:rFonts w:ascii="Book Antiqua" w:hAnsi="Book Antiqua" w:cs="Times New Roman"/>
          <w:vertAlign w:val="superscript"/>
        </w:rPr>
        <w:t xml:space="preserve">] </w:t>
      </w:r>
      <w:r w:rsidRPr="0051614F">
        <w:rPr>
          <w:rFonts w:ascii="Book Antiqua" w:hAnsi="Book Antiqua" w:cs="Times New Roman"/>
        </w:rPr>
        <w:t xml:space="preserve">compared nonoperative management with a nonweightbearing cast or early intramedullary screw fixation and </w:t>
      </w:r>
      <w:proofErr w:type="spellStart"/>
      <w:r w:rsidRPr="0051614F">
        <w:rPr>
          <w:rFonts w:ascii="Book Antiqua" w:hAnsi="Book Antiqua" w:cs="Times New Roman"/>
        </w:rPr>
        <w:t>weightbearing</w:t>
      </w:r>
      <w:proofErr w:type="spellEnd"/>
      <w:r w:rsidRPr="0051614F">
        <w:rPr>
          <w:rFonts w:ascii="Book Antiqua" w:hAnsi="Book Antiqua" w:cs="Times New Roman"/>
        </w:rPr>
        <w:t xml:space="preserve"> within 14 d. The operative treatment group demonstrated a reduced time to return to sport and</w:t>
      </w:r>
      <w:r w:rsidR="005B3C99" w:rsidRPr="0051614F">
        <w:rPr>
          <w:rFonts w:ascii="Book Antiqua" w:hAnsi="Book Antiqua" w:cs="Times New Roman"/>
        </w:rPr>
        <w:t xml:space="preserve"> faster</w:t>
      </w:r>
      <w:r w:rsidRPr="0051614F">
        <w:rPr>
          <w:rFonts w:ascii="Book Antiqua" w:hAnsi="Book Antiqua" w:cs="Times New Roman"/>
        </w:rPr>
        <w:t xml:space="preserve"> clinical union by almost 50% compared to the nonoperative </w:t>
      </w:r>
      <w:proofErr w:type="gramStart"/>
      <w:r w:rsidRPr="0051614F">
        <w:rPr>
          <w:rFonts w:ascii="Book Antiqua" w:hAnsi="Book Antiqua" w:cs="Times New Roman"/>
        </w:rPr>
        <w:t>group</w:t>
      </w:r>
      <w:r w:rsidRPr="0051614F">
        <w:rPr>
          <w:rFonts w:ascii="Book Antiqua" w:hAnsi="Book Antiqua" w:cs="Times New Roman"/>
          <w:vertAlign w:val="superscript"/>
        </w:rPr>
        <w:t>[</w:t>
      </w:r>
      <w:proofErr w:type="gramEnd"/>
      <w:r w:rsidRPr="0051614F">
        <w:rPr>
          <w:rFonts w:ascii="Book Antiqua" w:hAnsi="Book Antiqua" w:cs="Times New Roman"/>
          <w:vertAlign w:val="superscript"/>
        </w:rPr>
        <w:t>2</w:t>
      </w:r>
      <w:r w:rsidR="0076791C" w:rsidRPr="0051614F">
        <w:rPr>
          <w:rFonts w:ascii="Book Antiqua" w:hAnsi="Book Antiqua" w:cs="Times New Roman"/>
          <w:vertAlign w:val="superscript"/>
        </w:rPr>
        <w:t>4</w:t>
      </w:r>
      <w:r w:rsidRPr="0051614F">
        <w:rPr>
          <w:rFonts w:ascii="Book Antiqua" w:hAnsi="Book Antiqua" w:cs="Times New Roman"/>
          <w:vertAlign w:val="superscript"/>
        </w:rPr>
        <w:t>]</w:t>
      </w:r>
      <w:r w:rsidRPr="0051614F">
        <w:rPr>
          <w:rFonts w:ascii="Book Antiqua" w:hAnsi="Book Antiqua" w:cs="Times New Roman"/>
        </w:rPr>
        <w:t>.</w:t>
      </w:r>
      <w:r w:rsidRPr="0051614F">
        <w:rPr>
          <w:rFonts w:ascii="Book Antiqua" w:hAnsi="Book Antiqua" w:cs="Times New Roman"/>
          <w:vertAlign w:val="superscript"/>
        </w:rPr>
        <w:t xml:space="preserve">  </w:t>
      </w:r>
      <w:r w:rsidRPr="0051614F">
        <w:rPr>
          <w:rFonts w:ascii="Book Antiqua" w:hAnsi="Book Antiqua" w:cs="Times New Roman"/>
        </w:rPr>
        <w:t xml:space="preserve">The incidence of treatment failure in the cast treatment group was 44%. However, it should be noted that in this study a Jones fracture was defined as a type I </w:t>
      </w:r>
      <w:proofErr w:type="spellStart"/>
      <w:r w:rsidRPr="0051614F">
        <w:rPr>
          <w:rFonts w:ascii="Book Antiqua" w:hAnsi="Book Antiqua" w:cs="Times New Roman"/>
        </w:rPr>
        <w:t>Torg</w:t>
      </w:r>
      <w:proofErr w:type="spellEnd"/>
      <w:r w:rsidRPr="0051614F">
        <w:rPr>
          <w:rFonts w:ascii="Book Antiqua" w:hAnsi="Book Antiqua" w:cs="Times New Roman"/>
        </w:rPr>
        <w:t xml:space="preserve"> fracture and did not account for the difference between zone two and three </w:t>
      </w:r>
      <w:proofErr w:type="gramStart"/>
      <w:r w:rsidRPr="0051614F">
        <w:rPr>
          <w:rFonts w:ascii="Book Antiqua" w:hAnsi="Book Antiqua" w:cs="Times New Roman"/>
        </w:rPr>
        <w:t>fractures</w:t>
      </w:r>
      <w:r w:rsidR="0076791C" w:rsidRPr="0051614F">
        <w:rPr>
          <w:rFonts w:ascii="Book Antiqua" w:hAnsi="Book Antiqua" w:cs="Times New Roman"/>
          <w:vertAlign w:val="superscript"/>
        </w:rPr>
        <w:t>[</w:t>
      </w:r>
      <w:proofErr w:type="gramEnd"/>
      <w:r w:rsidR="0076791C" w:rsidRPr="0051614F">
        <w:rPr>
          <w:rFonts w:ascii="Book Antiqua" w:hAnsi="Book Antiqua" w:cs="Times New Roman"/>
          <w:vertAlign w:val="superscript"/>
        </w:rPr>
        <w:t>24</w:t>
      </w:r>
      <w:r w:rsidR="00E758A7" w:rsidRPr="0051614F">
        <w:rPr>
          <w:rFonts w:ascii="Book Antiqua" w:hAnsi="Book Antiqua" w:cs="Times New Roman"/>
          <w:vertAlign w:val="superscript"/>
        </w:rPr>
        <w:t>]</w:t>
      </w:r>
      <w:r w:rsidRPr="0051614F">
        <w:rPr>
          <w:rFonts w:ascii="Book Antiqua" w:hAnsi="Book Antiqua" w:cs="Times New Roman"/>
        </w:rPr>
        <w:t xml:space="preserve">. </w:t>
      </w:r>
    </w:p>
    <w:p w:rsidR="00537D50" w:rsidRPr="0051614F" w:rsidRDefault="00537D50" w:rsidP="00036AA2">
      <w:pPr>
        <w:spacing w:line="360" w:lineRule="auto"/>
        <w:ind w:firstLineChars="100" w:firstLine="240"/>
        <w:jc w:val="both"/>
        <w:rPr>
          <w:rFonts w:ascii="Book Antiqua" w:hAnsi="Book Antiqua" w:cs="Times New Roman"/>
        </w:rPr>
      </w:pPr>
      <w:r w:rsidRPr="0051614F">
        <w:rPr>
          <w:rFonts w:ascii="Book Antiqua" w:hAnsi="Book Antiqua" w:cs="Times New Roman"/>
        </w:rPr>
        <w:t xml:space="preserve">Zone two delayed unions are a relative indication for surgical intervention. While delayed unions may eventually heal the detrimental effects of prolonged immobilization and nonweightbearing is a reason to consider operative </w:t>
      </w:r>
      <w:proofErr w:type="gramStart"/>
      <w:r w:rsidRPr="0051614F">
        <w:rPr>
          <w:rFonts w:ascii="Book Antiqua" w:hAnsi="Book Antiqua" w:cs="Times New Roman"/>
        </w:rPr>
        <w:t>intervention</w:t>
      </w:r>
      <w:r w:rsidRPr="0051614F">
        <w:rPr>
          <w:rFonts w:ascii="Book Antiqua" w:hAnsi="Book Antiqua" w:cs="Times New Roman"/>
          <w:vertAlign w:val="superscript"/>
        </w:rPr>
        <w:t>[</w:t>
      </w:r>
      <w:proofErr w:type="gramEnd"/>
      <w:r w:rsidRPr="0051614F">
        <w:rPr>
          <w:rFonts w:ascii="Book Antiqua" w:hAnsi="Book Antiqua" w:cs="Times New Roman"/>
          <w:vertAlign w:val="superscript"/>
        </w:rPr>
        <w:t>3]</w:t>
      </w:r>
      <w:r w:rsidRPr="0051614F">
        <w:rPr>
          <w:rFonts w:ascii="Book Antiqua" w:hAnsi="Book Antiqua" w:cs="Times New Roman"/>
        </w:rPr>
        <w:t>.</w:t>
      </w:r>
    </w:p>
    <w:p w:rsidR="00537D50" w:rsidRPr="0051614F" w:rsidRDefault="00537D50" w:rsidP="00AA0659">
      <w:pPr>
        <w:spacing w:line="360" w:lineRule="auto"/>
        <w:ind w:firstLineChars="100" w:firstLine="240"/>
        <w:jc w:val="both"/>
        <w:rPr>
          <w:rFonts w:ascii="Book Antiqua" w:hAnsi="Book Antiqua" w:cs="Times New Roman"/>
        </w:rPr>
      </w:pPr>
      <w:r w:rsidRPr="0051614F">
        <w:rPr>
          <w:rFonts w:ascii="Book Antiqua" w:hAnsi="Book Antiqua" w:cs="Times New Roman"/>
        </w:rPr>
        <w:t xml:space="preserve">Surgical intervention is typically recommended for type II and type III diaphyseal stress fractures, as seen in </w:t>
      </w:r>
      <w:r w:rsidR="00AA0659" w:rsidRPr="0051614F">
        <w:rPr>
          <w:rFonts w:ascii="Book Antiqua" w:hAnsi="Book Antiqua" w:cs="Times New Roman"/>
        </w:rPr>
        <w:t>F</w:t>
      </w:r>
      <w:r w:rsidRPr="0051614F">
        <w:rPr>
          <w:rFonts w:ascii="Book Antiqua" w:hAnsi="Book Antiqua" w:cs="Times New Roman"/>
        </w:rPr>
        <w:t>igure 5</w:t>
      </w:r>
      <w:r w:rsidRPr="0051614F">
        <w:rPr>
          <w:rFonts w:ascii="Book Antiqua" w:hAnsi="Book Antiqua" w:cs="Times New Roman"/>
          <w:vertAlign w:val="superscript"/>
        </w:rPr>
        <w:t>[</w:t>
      </w:r>
      <w:r w:rsidR="0076791C" w:rsidRPr="0051614F">
        <w:rPr>
          <w:rFonts w:ascii="Book Antiqua" w:hAnsi="Book Antiqua" w:cs="Times New Roman"/>
          <w:vertAlign w:val="superscript"/>
        </w:rPr>
        <w:t>4,</w:t>
      </w:r>
      <w:r w:rsidR="00BF4EA9" w:rsidRPr="0051614F">
        <w:rPr>
          <w:rFonts w:ascii="Book Antiqua" w:hAnsi="Book Antiqua" w:cs="Times New Roman"/>
          <w:vertAlign w:val="superscript"/>
        </w:rPr>
        <w:t>25</w:t>
      </w:r>
      <w:r w:rsidRPr="0051614F">
        <w:rPr>
          <w:rFonts w:ascii="Book Antiqua" w:hAnsi="Book Antiqua" w:cs="Times New Roman"/>
          <w:vertAlign w:val="superscript"/>
        </w:rPr>
        <w:t>]</w:t>
      </w:r>
      <w:r w:rsidRPr="0051614F">
        <w:rPr>
          <w:rFonts w:ascii="Book Antiqua" w:hAnsi="Book Antiqua" w:cs="Times New Roman"/>
        </w:rPr>
        <w:t xml:space="preserve">. </w:t>
      </w:r>
      <w:r w:rsidR="00B848BF" w:rsidRPr="0051614F">
        <w:rPr>
          <w:rFonts w:ascii="Book Antiqua" w:hAnsi="Book Antiqua" w:cs="Times New Roman"/>
        </w:rPr>
        <w:t xml:space="preserve">Delayed unions may eventually heal by nonoperative means but often require prolonged immobilization and nonweightbearing which is a reason to consider operative </w:t>
      </w:r>
      <w:proofErr w:type="gramStart"/>
      <w:r w:rsidR="00B848BF" w:rsidRPr="0051614F">
        <w:rPr>
          <w:rFonts w:ascii="Book Antiqua" w:hAnsi="Book Antiqua" w:cs="Times New Roman"/>
        </w:rPr>
        <w:t>management</w:t>
      </w:r>
      <w:r w:rsidR="00BF4EA9" w:rsidRPr="0051614F">
        <w:rPr>
          <w:rFonts w:ascii="Book Antiqua" w:hAnsi="Book Antiqua" w:cs="Times New Roman"/>
          <w:vertAlign w:val="superscript"/>
        </w:rPr>
        <w:t>[</w:t>
      </w:r>
      <w:proofErr w:type="gramEnd"/>
      <w:r w:rsidR="00BF4EA9" w:rsidRPr="0051614F">
        <w:rPr>
          <w:rFonts w:ascii="Book Antiqua" w:hAnsi="Book Antiqua" w:cs="Times New Roman"/>
          <w:vertAlign w:val="superscript"/>
        </w:rPr>
        <w:t>3,25</w:t>
      </w:r>
      <w:r w:rsidR="00E758A7" w:rsidRPr="0051614F">
        <w:rPr>
          <w:rFonts w:ascii="Book Antiqua" w:hAnsi="Book Antiqua" w:cs="Times New Roman"/>
          <w:vertAlign w:val="superscript"/>
        </w:rPr>
        <w:t>]</w:t>
      </w:r>
      <w:r w:rsidR="00B848BF" w:rsidRPr="0051614F">
        <w:rPr>
          <w:rFonts w:ascii="Book Antiqua" w:hAnsi="Book Antiqua" w:cs="Times New Roman"/>
        </w:rPr>
        <w:t xml:space="preserve">. </w:t>
      </w:r>
      <w:r w:rsidRPr="0051614F">
        <w:rPr>
          <w:rFonts w:ascii="Book Antiqua" w:hAnsi="Book Antiqua" w:cs="Times New Roman"/>
        </w:rPr>
        <w:t xml:space="preserve">In highly active individuals with a type II diaphyseal stress fracture, operative management is </w:t>
      </w:r>
      <w:proofErr w:type="gramStart"/>
      <w:r w:rsidRPr="0051614F">
        <w:rPr>
          <w:rFonts w:ascii="Book Antiqua" w:hAnsi="Book Antiqua" w:cs="Times New Roman"/>
        </w:rPr>
        <w:t>recommended</w:t>
      </w:r>
      <w:r w:rsidRPr="0051614F">
        <w:rPr>
          <w:rFonts w:ascii="Book Antiqua" w:hAnsi="Book Antiqua" w:cs="Times New Roman"/>
          <w:vertAlign w:val="superscript"/>
        </w:rPr>
        <w:t>[</w:t>
      </w:r>
      <w:proofErr w:type="gramEnd"/>
      <w:r w:rsidRPr="0051614F">
        <w:rPr>
          <w:rFonts w:ascii="Book Antiqua" w:hAnsi="Book Antiqua" w:cs="Times New Roman"/>
          <w:vertAlign w:val="superscript"/>
        </w:rPr>
        <w:t>3,1</w:t>
      </w:r>
      <w:r w:rsidR="00BF4EA9" w:rsidRPr="0051614F">
        <w:rPr>
          <w:rFonts w:ascii="Book Antiqua" w:hAnsi="Book Antiqua" w:cs="Times New Roman"/>
          <w:vertAlign w:val="superscript"/>
        </w:rPr>
        <w:t>0,25</w:t>
      </w:r>
      <w:r w:rsidRPr="0051614F">
        <w:rPr>
          <w:rFonts w:ascii="Book Antiqua" w:hAnsi="Book Antiqua" w:cs="Times New Roman"/>
          <w:vertAlign w:val="superscript"/>
        </w:rPr>
        <w:t>]</w:t>
      </w:r>
      <w:r w:rsidRPr="0051614F">
        <w:rPr>
          <w:rFonts w:ascii="Book Antiqua" w:hAnsi="Book Antiqua" w:cs="Times New Roman"/>
        </w:rPr>
        <w:t>.</w:t>
      </w:r>
    </w:p>
    <w:p w:rsidR="00537D50" w:rsidRDefault="00537D50" w:rsidP="00AA0659">
      <w:pPr>
        <w:spacing w:line="360" w:lineRule="auto"/>
        <w:ind w:firstLineChars="100" w:firstLine="240"/>
        <w:jc w:val="both"/>
        <w:rPr>
          <w:rFonts w:ascii="Book Antiqua" w:hAnsi="Book Antiqua" w:cs="Times New Roman"/>
          <w:lang w:eastAsia="zh-CN"/>
        </w:rPr>
      </w:pPr>
      <w:r w:rsidRPr="0051614F">
        <w:rPr>
          <w:rFonts w:ascii="Book Antiqua" w:hAnsi="Book Antiqua" w:cs="Times New Roman"/>
        </w:rPr>
        <w:t xml:space="preserve">Additionally, when making decision between operative and nonoperative management of zone two and zone three fractures </w:t>
      </w:r>
      <w:proofErr w:type="spellStart"/>
      <w:r w:rsidRPr="0051614F">
        <w:rPr>
          <w:rFonts w:ascii="Book Antiqua" w:hAnsi="Book Antiqua" w:cs="Times New Roman"/>
        </w:rPr>
        <w:t>hindfoot</w:t>
      </w:r>
      <w:proofErr w:type="spellEnd"/>
      <w:r w:rsidRPr="0051614F">
        <w:rPr>
          <w:rFonts w:ascii="Book Antiqua" w:hAnsi="Book Antiqua" w:cs="Times New Roman"/>
        </w:rPr>
        <w:t xml:space="preserve"> </w:t>
      </w:r>
      <w:proofErr w:type="spellStart"/>
      <w:r w:rsidRPr="0051614F">
        <w:rPr>
          <w:rFonts w:ascii="Book Antiqua" w:hAnsi="Book Antiqua" w:cs="Times New Roman"/>
        </w:rPr>
        <w:t>varus</w:t>
      </w:r>
      <w:proofErr w:type="spellEnd"/>
      <w:r w:rsidRPr="0051614F">
        <w:rPr>
          <w:rFonts w:ascii="Book Antiqua" w:hAnsi="Book Antiqua" w:cs="Times New Roman"/>
        </w:rPr>
        <w:t xml:space="preserve"> should be excluded. Evidence of </w:t>
      </w:r>
      <w:proofErr w:type="spellStart"/>
      <w:r w:rsidRPr="0051614F">
        <w:rPr>
          <w:rFonts w:ascii="Book Antiqua" w:hAnsi="Book Antiqua" w:cs="Times New Roman"/>
        </w:rPr>
        <w:t>hindfoot</w:t>
      </w:r>
      <w:proofErr w:type="spellEnd"/>
      <w:r w:rsidRPr="0051614F">
        <w:rPr>
          <w:rFonts w:ascii="Book Antiqua" w:hAnsi="Book Antiqua" w:cs="Times New Roman"/>
        </w:rPr>
        <w:t xml:space="preserve"> </w:t>
      </w:r>
      <w:proofErr w:type="spellStart"/>
      <w:r w:rsidRPr="0051614F">
        <w:rPr>
          <w:rFonts w:ascii="Book Antiqua" w:hAnsi="Book Antiqua" w:cs="Times New Roman"/>
        </w:rPr>
        <w:t>varus</w:t>
      </w:r>
      <w:proofErr w:type="spellEnd"/>
      <w:r w:rsidRPr="0051614F">
        <w:rPr>
          <w:rFonts w:ascii="Book Antiqua" w:hAnsi="Book Antiqua" w:cs="Times New Roman"/>
        </w:rPr>
        <w:t xml:space="preserve"> is thought to be a predisposing factor for these fractures a</w:t>
      </w:r>
      <w:r w:rsidR="002775A7" w:rsidRPr="0051614F">
        <w:rPr>
          <w:rFonts w:ascii="Book Antiqua" w:hAnsi="Book Antiqua" w:cs="Times New Roman"/>
        </w:rPr>
        <w:t>s well as</w:t>
      </w:r>
      <w:r w:rsidRPr="0051614F">
        <w:rPr>
          <w:rFonts w:ascii="Book Antiqua" w:hAnsi="Book Antiqua" w:cs="Times New Roman"/>
        </w:rPr>
        <w:t xml:space="preserve"> re</w:t>
      </w:r>
      <w:r w:rsidR="00B848BF" w:rsidRPr="0051614F">
        <w:rPr>
          <w:rFonts w:ascii="Book Antiqua" w:hAnsi="Book Antiqua" w:cs="Times New Roman"/>
        </w:rPr>
        <w:t>-</w:t>
      </w:r>
      <w:r w:rsidRPr="0051614F">
        <w:rPr>
          <w:rFonts w:ascii="Book Antiqua" w:hAnsi="Book Antiqua" w:cs="Times New Roman"/>
        </w:rPr>
        <w:t xml:space="preserve">fracture following fixation. In one study done by </w:t>
      </w:r>
      <w:proofErr w:type="spellStart"/>
      <w:r w:rsidRPr="0051614F">
        <w:rPr>
          <w:rFonts w:ascii="Book Antiqua" w:hAnsi="Book Antiqua" w:cs="Times New Roman"/>
        </w:rPr>
        <w:t>Raikin</w:t>
      </w:r>
      <w:proofErr w:type="spellEnd"/>
      <w:r w:rsidRPr="0051614F">
        <w:rPr>
          <w:rFonts w:ascii="Book Antiqua" w:hAnsi="Book Antiqua" w:cs="Times New Roman"/>
        </w:rPr>
        <w:t xml:space="preserve"> </w:t>
      </w:r>
      <w:r w:rsidRPr="00AA0659">
        <w:rPr>
          <w:rFonts w:ascii="Book Antiqua" w:hAnsi="Book Antiqua" w:cs="Times New Roman"/>
          <w:i/>
        </w:rPr>
        <w:t xml:space="preserve">et </w:t>
      </w:r>
      <w:proofErr w:type="gramStart"/>
      <w:r w:rsidRPr="00AA0659">
        <w:rPr>
          <w:rFonts w:ascii="Book Antiqua" w:hAnsi="Book Antiqua" w:cs="Times New Roman"/>
          <w:i/>
        </w:rPr>
        <w:t>al</w:t>
      </w:r>
      <w:r w:rsidR="00AA0659" w:rsidRPr="0051614F">
        <w:rPr>
          <w:rFonts w:ascii="Book Antiqua" w:hAnsi="Book Antiqua" w:cs="Times New Roman"/>
          <w:vertAlign w:val="superscript"/>
        </w:rPr>
        <w:t>[</w:t>
      </w:r>
      <w:proofErr w:type="gramEnd"/>
      <w:r w:rsidR="00AA0659" w:rsidRPr="0051614F">
        <w:rPr>
          <w:rFonts w:ascii="Book Antiqua" w:hAnsi="Book Antiqua" w:cs="Times New Roman"/>
          <w:vertAlign w:val="superscript"/>
        </w:rPr>
        <w:t>26]</w:t>
      </w:r>
      <w:r w:rsidRPr="0051614F">
        <w:rPr>
          <w:rFonts w:ascii="Book Antiqua" w:hAnsi="Book Antiqua" w:cs="Times New Roman"/>
        </w:rPr>
        <w:t xml:space="preserve">, 90% of patients with Jones fractures had evidence of </w:t>
      </w:r>
      <w:proofErr w:type="spellStart"/>
      <w:r w:rsidRPr="0051614F">
        <w:rPr>
          <w:rFonts w:ascii="Book Antiqua" w:hAnsi="Book Antiqua" w:cs="Times New Roman"/>
        </w:rPr>
        <w:t>hindfoot</w:t>
      </w:r>
      <w:proofErr w:type="spellEnd"/>
      <w:r w:rsidRPr="0051614F">
        <w:rPr>
          <w:rFonts w:ascii="Book Antiqua" w:hAnsi="Book Antiqua" w:cs="Times New Roman"/>
        </w:rPr>
        <w:t xml:space="preserve"> </w:t>
      </w:r>
      <w:proofErr w:type="spellStart"/>
      <w:r w:rsidRPr="0051614F">
        <w:rPr>
          <w:rFonts w:ascii="Book Antiqua" w:hAnsi="Book Antiqua" w:cs="Times New Roman"/>
        </w:rPr>
        <w:t>varus</w:t>
      </w:r>
      <w:proofErr w:type="spellEnd"/>
      <w:r w:rsidRPr="0051614F">
        <w:rPr>
          <w:rFonts w:ascii="Book Antiqua" w:hAnsi="Book Antiqua" w:cs="Times New Roman"/>
        </w:rPr>
        <w:t xml:space="preserve">, whereas the incidence of </w:t>
      </w:r>
      <w:proofErr w:type="spellStart"/>
      <w:r w:rsidRPr="0051614F">
        <w:rPr>
          <w:rFonts w:ascii="Book Antiqua" w:hAnsi="Book Antiqua" w:cs="Times New Roman"/>
        </w:rPr>
        <w:t>hindfoot</w:t>
      </w:r>
      <w:proofErr w:type="spellEnd"/>
      <w:r w:rsidRPr="0051614F">
        <w:rPr>
          <w:rFonts w:ascii="Book Antiqua" w:hAnsi="Book Antiqua" w:cs="Times New Roman"/>
        </w:rPr>
        <w:t xml:space="preserve"> </w:t>
      </w:r>
      <w:proofErr w:type="spellStart"/>
      <w:r w:rsidRPr="0051614F">
        <w:rPr>
          <w:rFonts w:ascii="Book Antiqua" w:hAnsi="Book Antiqua" w:cs="Times New Roman"/>
        </w:rPr>
        <w:t>varus</w:t>
      </w:r>
      <w:proofErr w:type="spellEnd"/>
      <w:r w:rsidRPr="0051614F">
        <w:rPr>
          <w:rFonts w:ascii="Book Antiqua" w:hAnsi="Book Antiqua" w:cs="Times New Roman"/>
        </w:rPr>
        <w:t xml:space="preserve"> in the normal population is approximately 24%. In this study Jones fractures included acute and stress </w:t>
      </w:r>
      <w:r w:rsidRPr="0051614F">
        <w:rPr>
          <w:rFonts w:ascii="Book Antiqua" w:hAnsi="Book Antiqua" w:cs="Times New Roman"/>
        </w:rPr>
        <w:lastRenderedPageBreak/>
        <w:t xml:space="preserve">fractures of zone two and zone three. It can be concluded that patients presenting with zone two and zone three fractures and clinical </w:t>
      </w:r>
      <w:proofErr w:type="spellStart"/>
      <w:r w:rsidRPr="0051614F">
        <w:rPr>
          <w:rFonts w:ascii="Book Antiqua" w:hAnsi="Book Antiqua" w:cs="Times New Roman"/>
        </w:rPr>
        <w:t>hindfoot</w:t>
      </w:r>
      <w:proofErr w:type="spellEnd"/>
      <w:r w:rsidRPr="0051614F">
        <w:rPr>
          <w:rFonts w:ascii="Book Antiqua" w:hAnsi="Book Antiqua" w:cs="Times New Roman"/>
        </w:rPr>
        <w:t xml:space="preserve"> </w:t>
      </w:r>
      <w:proofErr w:type="spellStart"/>
      <w:r w:rsidRPr="0051614F">
        <w:rPr>
          <w:rFonts w:ascii="Book Antiqua" w:hAnsi="Book Antiqua" w:cs="Times New Roman"/>
        </w:rPr>
        <w:t>varus</w:t>
      </w:r>
      <w:proofErr w:type="spellEnd"/>
      <w:r w:rsidRPr="0051614F">
        <w:rPr>
          <w:rFonts w:ascii="Book Antiqua" w:hAnsi="Book Antiqua" w:cs="Times New Roman"/>
        </w:rPr>
        <w:t xml:space="preserve"> require correction of the </w:t>
      </w:r>
      <w:proofErr w:type="spellStart"/>
      <w:r w:rsidRPr="0051614F">
        <w:rPr>
          <w:rFonts w:ascii="Book Antiqua" w:hAnsi="Book Antiqua" w:cs="Times New Roman"/>
        </w:rPr>
        <w:t>varus</w:t>
      </w:r>
      <w:proofErr w:type="spellEnd"/>
      <w:r w:rsidRPr="0051614F">
        <w:rPr>
          <w:rFonts w:ascii="Book Antiqua" w:hAnsi="Book Antiqua" w:cs="Times New Roman"/>
        </w:rPr>
        <w:t xml:space="preserve"> to prevent re-fracture after operative or nonoperative management. </w:t>
      </w:r>
      <w:proofErr w:type="spellStart"/>
      <w:r w:rsidRPr="0051614F">
        <w:rPr>
          <w:rFonts w:ascii="Book Antiqua" w:hAnsi="Book Antiqua" w:cs="Times New Roman"/>
        </w:rPr>
        <w:t>Raikin</w:t>
      </w:r>
      <w:proofErr w:type="spellEnd"/>
      <w:r w:rsidRPr="00AA0659">
        <w:rPr>
          <w:rFonts w:ascii="Book Antiqua" w:hAnsi="Book Antiqua" w:cs="Times New Roman"/>
          <w:i/>
        </w:rPr>
        <w:t xml:space="preserve"> et </w:t>
      </w:r>
      <w:proofErr w:type="gramStart"/>
      <w:r w:rsidRPr="00AA0659">
        <w:rPr>
          <w:rFonts w:ascii="Book Antiqua" w:hAnsi="Book Antiqua" w:cs="Times New Roman"/>
          <w:i/>
        </w:rPr>
        <w:t>al</w:t>
      </w:r>
      <w:r w:rsidR="00AA0659" w:rsidRPr="0051614F">
        <w:rPr>
          <w:rFonts w:ascii="Book Antiqua" w:hAnsi="Book Antiqua" w:cs="Times New Roman"/>
          <w:vertAlign w:val="superscript"/>
        </w:rPr>
        <w:t>[</w:t>
      </w:r>
      <w:proofErr w:type="gramEnd"/>
      <w:r w:rsidR="00AA0659" w:rsidRPr="0051614F">
        <w:rPr>
          <w:rFonts w:ascii="Book Antiqua" w:hAnsi="Book Antiqua" w:cs="Times New Roman"/>
          <w:vertAlign w:val="superscript"/>
        </w:rPr>
        <w:t>26]</w:t>
      </w:r>
      <w:r w:rsidRPr="0051614F">
        <w:rPr>
          <w:rFonts w:ascii="Book Antiqua" w:hAnsi="Book Antiqua" w:cs="Times New Roman"/>
        </w:rPr>
        <w:t xml:space="preserve"> corrected </w:t>
      </w:r>
      <w:proofErr w:type="spellStart"/>
      <w:r w:rsidRPr="0051614F">
        <w:rPr>
          <w:rFonts w:ascii="Book Antiqua" w:hAnsi="Book Antiqua" w:cs="Times New Roman"/>
        </w:rPr>
        <w:t>hindfoot</w:t>
      </w:r>
      <w:proofErr w:type="spellEnd"/>
      <w:r w:rsidRPr="0051614F">
        <w:rPr>
          <w:rFonts w:ascii="Book Antiqua" w:hAnsi="Book Antiqua" w:cs="Times New Roman"/>
        </w:rPr>
        <w:t xml:space="preserve"> </w:t>
      </w:r>
      <w:proofErr w:type="spellStart"/>
      <w:r w:rsidRPr="0051614F">
        <w:rPr>
          <w:rFonts w:ascii="Book Antiqua" w:hAnsi="Book Antiqua" w:cs="Times New Roman"/>
        </w:rPr>
        <w:t>varus</w:t>
      </w:r>
      <w:proofErr w:type="spellEnd"/>
      <w:r w:rsidRPr="0051614F">
        <w:rPr>
          <w:rFonts w:ascii="Book Antiqua" w:hAnsi="Book Antiqua" w:cs="Times New Roman"/>
        </w:rPr>
        <w:t xml:space="preserve"> with a lateral heel wedge and forefoot post inserts which resulted in no re-fractures of operatively managed fractures.</w:t>
      </w:r>
    </w:p>
    <w:p w:rsidR="00AA0659" w:rsidRPr="0051614F" w:rsidRDefault="00AA0659" w:rsidP="00AA0659">
      <w:pPr>
        <w:spacing w:line="360" w:lineRule="auto"/>
        <w:ind w:firstLineChars="100" w:firstLine="240"/>
        <w:jc w:val="both"/>
        <w:rPr>
          <w:rFonts w:ascii="Book Antiqua" w:hAnsi="Book Antiqua" w:cs="Times New Roman"/>
          <w:lang w:eastAsia="zh-CN"/>
        </w:rPr>
      </w:pPr>
    </w:p>
    <w:p w:rsidR="00537D50" w:rsidRPr="0051614F" w:rsidRDefault="00537D50" w:rsidP="0051614F">
      <w:pPr>
        <w:spacing w:line="360" w:lineRule="auto"/>
        <w:jc w:val="both"/>
        <w:rPr>
          <w:rFonts w:ascii="Book Antiqua" w:hAnsi="Book Antiqua" w:cs="Times New Roman"/>
          <w:b/>
        </w:rPr>
      </w:pPr>
      <w:r w:rsidRPr="0051614F">
        <w:rPr>
          <w:rFonts w:ascii="Book Antiqua" w:hAnsi="Book Antiqua" w:cs="Times New Roman"/>
          <w:b/>
        </w:rPr>
        <w:t>NONOPERATIVE TREATMENT</w:t>
      </w:r>
    </w:p>
    <w:p w:rsidR="00537D50" w:rsidRPr="0051614F" w:rsidRDefault="00537D50" w:rsidP="0051614F">
      <w:pPr>
        <w:spacing w:line="360" w:lineRule="auto"/>
        <w:jc w:val="both"/>
        <w:rPr>
          <w:rFonts w:ascii="Book Antiqua" w:hAnsi="Book Antiqua" w:cs="Times New Roman"/>
        </w:rPr>
      </w:pPr>
      <w:r w:rsidRPr="0051614F">
        <w:rPr>
          <w:rFonts w:ascii="Book Antiqua" w:hAnsi="Book Antiqua" w:cs="Times New Roman"/>
        </w:rPr>
        <w:t xml:space="preserve">There are a number of nonoperative treatment modalities used for metatarsal fractures. They vary by anatomical region, patient history and radiological findings but evidence based medicine has helped with this treatment type. Isolated nondisplaced shaft and neck fractures of the fifth metatarsal are treated </w:t>
      </w:r>
      <w:proofErr w:type="gramStart"/>
      <w:r w:rsidRPr="0051614F">
        <w:rPr>
          <w:rFonts w:ascii="Book Antiqua" w:hAnsi="Book Antiqua" w:cs="Times New Roman"/>
        </w:rPr>
        <w:t>nonoperatively</w:t>
      </w:r>
      <w:r w:rsidR="0076791C" w:rsidRPr="0051614F">
        <w:rPr>
          <w:rFonts w:ascii="Book Antiqua" w:hAnsi="Book Antiqua" w:cs="Times New Roman"/>
          <w:vertAlign w:val="superscript"/>
        </w:rPr>
        <w:t>[</w:t>
      </w:r>
      <w:proofErr w:type="gramEnd"/>
      <w:r w:rsidR="0076791C" w:rsidRPr="0051614F">
        <w:rPr>
          <w:rFonts w:ascii="Book Antiqua" w:hAnsi="Book Antiqua" w:cs="Times New Roman"/>
          <w:vertAlign w:val="superscript"/>
        </w:rPr>
        <w:t>10,27</w:t>
      </w:r>
      <w:r w:rsidRPr="0051614F">
        <w:rPr>
          <w:rFonts w:ascii="Book Antiqua" w:hAnsi="Book Antiqua" w:cs="Times New Roman"/>
          <w:vertAlign w:val="superscript"/>
        </w:rPr>
        <w:t>]</w:t>
      </w:r>
      <w:r w:rsidRPr="0051614F">
        <w:rPr>
          <w:rFonts w:ascii="Book Antiqua" w:hAnsi="Book Antiqua" w:cs="Times New Roman"/>
        </w:rPr>
        <w:t>. A variety of nonoperative modalities include elastic dressing and a rigid shoe, short leg walking cast, posterior splint, or a hard plastic cast shoe with weightbearing as tolerated</w:t>
      </w:r>
      <w:r w:rsidR="0076791C" w:rsidRPr="0051614F">
        <w:rPr>
          <w:rFonts w:ascii="Book Antiqua" w:hAnsi="Book Antiqua" w:cs="Times New Roman"/>
          <w:vertAlign w:val="superscript"/>
        </w:rPr>
        <w:t>[26</w:t>
      </w:r>
      <w:r w:rsidRPr="0051614F">
        <w:rPr>
          <w:rFonts w:ascii="Book Antiqua" w:hAnsi="Book Antiqua" w:cs="Times New Roman"/>
          <w:vertAlign w:val="superscript"/>
        </w:rPr>
        <w:t>]</w:t>
      </w:r>
      <w:r w:rsidRPr="0051614F">
        <w:rPr>
          <w:rFonts w:ascii="Book Antiqua" w:hAnsi="Book Antiqua" w:cs="Times New Roman"/>
        </w:rPr>
        <w:t>.</w:t>
      </w:r>
      <w:r w:rsidRPr="0051614F">
        <w:rPr>
          <w:rFonts w:ascii="Book Antiqua" w:hAnsi="Book Antiqua" w:cs="Times New Roman"/>
          <w:vertAlign w:val="superscript"/>
        </w:rPr>
        <w:t xml:space="preserve"> </w:t>
      </w:r>
      <w:r w:rsidRPr="0051614F">
        <w:rPr>
          <w:rFonts w:ascii="Book Antiqua" w:hAnsi="Book Antiqua" w:cs="Times New Roman"/>
        </w:rPr>
        <w:t>A study done by O’Malley</w:t>
      </w:r>
      <w:r w:rsidRPr="00FF0076">
        <w:rPr>
          <w:rFonts w:ascii="Book Antiqua" w:hAnsi="Book Antiqua" w:cs="Times New Roman"/>
          <w:i/>
        </w:rPr>
        <w:t xml:space="preserve"> et </w:t>
      </w:r>
      <w:proofErr w:type="gramStart"/>
      <w:r w:rsidRPr="00FF0076">
        <w:rPr>
          <w:rFonts w:ascii="Book Antiqua" w:hAnsi="Book Antiqua" w:cs="Times New Roman"/>
          <w:i/>
        </w:rPr>
        <w:t>al</w:t>
      </w:r>
      <w:r w:rsidR="00FF0076" w:rsidRPr="0051614F">
        <w:rPr>
          <w:rFonts w:ascii="Book Antiqua" w:hAnsi="Book Antiqua" w:cs="Times New Roman"/>
          <w:vertAlign w:val="superscript"/>
        </w:rPr>
        <w:t>[</w:t>
      </w:r>
      <w:proofErr w:type="gramEnd"/>
      <w:r w:rsidR="00FF0076" w:rsidRPr="0051614F">
        <w:rPr>
          <w:rFonts w:ascii="Book Antiqua" w:hAnsi="Book Antiqua" w:cs="Times New Roman"/>
          <w:vertAlign w:val="superscript"/>
        </w:rPr>
        <w:t>28]</w:t>
      </w:r>
      <w:r w:rsidRPr="0051614F">
        <w:rPr>
          <w:rFonts w:ascii="Book Antiqua" w:hAnsi="Book Antiqua" w:cs="Times New Roman"/>
        </w:rPr>
        <w:t xml:space="preserve"> demonstrated that active individuals do well when treated nonoperatively. The study looked at 35 ballet dancers with distal shaft fractures treated nonoperatively and 31 of the patients returned to dance without limitations or </w:t>
      </w:r>
      <w:proofErr w:type="gramStart"/>
      <w:r w:rsidRPr="0051614F">
        <w:rPr>
          <w:rFonts w:ascii="Book Antiqua" w:hAnsi="Book Antiqua" w:cs="Times New Roman"/>
        </w:rPr>
        <w:t>pain</w:t>
      </w:r>
      <w:r w:rsidRPr="0051614F">
        <w:rPr>
          <w:rFonts w:ascii="Book Antiqua" w:hAnsi="Book Antiqua" w:cs="Times New Roman"/>
          <w:vertAlign w:val="superscript"/>
        </w:rPr>
        <w:t>[</w:t>
      </w:r>
      <w:proofErr w:type="gramEnd"/>
      <w:r w:rsidRPr="0051614F">
        <w:rPr>
          <w:rFonts w:ascii="Book Antiqua" w:hAnsi="Book Antiqua" w:cs="Times New Roman"/>
          <w:vertAlign w:val="superscript"/>
        </w:rPr>
        <w:t>2</w:t>
      </w:r>
      <w:r w:rsidR="0076791C" w:rsidRPr="0051614F">
        <w:rPr>
          <w:rFonts w:ascii="Book Antiqua" w:hAnsi="Book Antiqua" w:cs="Times New Roman"/>
          <w:vertAlign w:val="superscript"/>
        </w:rPr>
        <w:t>8</w:t>
      </w:r>
      <w:r w:rsidRPr="0051614F">
        <w:rPr>
          <w:rFonts w:ascii="Book Antiqua" w:hAnsi="Book Antiqua" w:cs="Times New Roman"/>
          <w:vertAlign w:val="superscript"/>
        </w:rPr>
        <w:t>]</w:t>
      </w:r>
      <w:r w:rsidRPr="0051614F">
        <w:rPr>
          <w:rFonts w:ascii="Book Antiqua" w:hAnsi="Book Antiqua" w:cs="Times New Roman"/>
        </w:rPr>
        <w:t xml:space="preserve">. </w:t>
      </w:r>
    </w:p>
    <w:p w:rsidR="00537D50" w:rsidRPr="0051614F" w:rsidRDefault="00537D50" w:rsidP="00FF0076">
      <w:pPr>
        <w:spacing w:line="360" w:lineRule="auto"/>
        <w:ind w:firstLineChars="100" w:firstLine="240"/>
        <w:jc w:val="both"/>
        <w:rPr>
          <w:rFonts w:ascii="Book Antiqua" w:hAnsi="Book Antiqua" w:cs="Times New Roman"/>
        </w:rPr>
      </w:pPr>
      <w:r w:rsidRPr="0051614F">
        <w:rPr>
          <w:rFonts w:ascii="Book Antiqua" w:hAnsi="Book Antiqua" w:cs="Times New Roman"/>
        </w:rPr>
        <w:t>Evidence based studies suggest that nondisplaced zone one fractures at the base of the fifth metatarsal are treated with</w:t>
      </w:r>
      <w:r w:rsidR="002775A7" w:rsidRPr="0051614F">
        <w:rPr>
          <w:rFonts w:ascii="Book Antiqua" w:hAnsi="Book Antiqua" w:cs="Times New Roman"/>
        </w:rPr>
        <w:t xml:space="preserve"> protected weightbearing utilizing one of the</w:t>
      </w:r>
      <w:r w:rsidRPr="0051614F">
        <w:rPr>
          <w:rFonts w:ascii="Book Antiqua" w:hAnsi="Book Antiqua" w:cs="Times New Roman"/>
        </w:rPr>
        <w:t xml:space="preserve"> many modalities varying from a short leg cast to elastic dressing and rigid shoe only as seen in </w:t>
      </w:r>
      <w:r w:rsidR="00FF0076" w:rsidRPr="0051614F">
        <w:rPr>
          <w:rFonts w:ascii="Book Antiqua" w:hAnsi="Book Antiqua" w:cs="Times New Roman"/>
        </w:rPr>
        <w:t>T</w:t>
      </w:r>
      <w:r w:rsidRPr="0051614F">
        <w:rPr>
          <w:rFonts w:ascii="Book Antiqua" w:hAnsi="Book Antiqua" w:cs="Times New Roman"/>
        </w:rPr>
        <w:t>able 1</w:t>
      </w:r>
      <w:r w:rsidRPr="0051614F">
        <w:rPr>
          <w:rFonts w:ascii="Book Antiqua" w:hAnsi="Book Antiqua" w:cs="Times New Roman"/>
          <w:vertAlign w:val="superscript"/>
        </w:rPr>
        <w:t>[</w:t>
      </w:r>
      <w:r w:rsidR="002775A7" w:rsidRPr="0051614F">
        <w:rPr>
          <w:rFonts w:ascii="Book Antiqua" w:hAnsi="Book Antiqua" w:cs="Times New Roman"/>
          <w:vertAlign w:val="superscript"/>
        </w:rPr>
        <w:t>3,</w:t>
      </w:r>
      <w:r w:rsidR="0076791C" w:rsidRPr="0051614F">
        <w:rPr>
          <w:rFonts w:ascii="Book Antiqua" w:hAnsi="Book Antiqua" w:cs="Times New Roman"/>
          <w:vertAlign w:val="superscript"/>
        </w:rPr>
        <w:t>9,26,29</w:t>
      </w:r>
      <w:r w:rsidR="00FF0076">
        <w:rPr>
          <w:rFonts w:ascii="Book Antiqua" w:hAnsi="Book Antiqua" w:cs="Times New Roman" w:hint="eastAsia"/>
          <w:vertAlign w:val="superscript"/>
          <w:lang w:eastAsia="zh-CN"/>
        </w:rPr>
        <w:t>-</w:t>
      </w:r>
      <w:r w:rsidR="0076791C" w:rsidRPr="0051614F">
        <w:rPr>
          <w:rFonts w:ascii="Book Antiqua" w:hAnsi="Book Antiqua" w:cs="Times New Roman"/>
          <w:vertAlign w:val="superscript"/>
        </w:rPr>
        <w:t>32</w:t>
      </w:r>
      <w:r w:rsidR="00394712" w:rsidRPr="0051614F">
        <w:rPr>
          <w:rFonts w:ascii="Book Antiqua" w:hAnsi="Book Antiqua" w:cs="Times New Roman"/>
          <w:vertAlign w:val="superscript"/>
        </w:rPr>
        <w:t>]</w:t>
      </w:r>
      <w:r w:rsidRPr="0051614F">
        <w:rPr>
          <w:rFonts w:ascii="Book Antiqua" w:hAnsi="Book Antiqua" w:cs="Times New Roman"/>
        </w:rPr>
        <w:t>.</w:t>
      </w:r>
      <w:r w:rsidR="002775A7" w:rsidRPr="0051614F">
        <w:rPr>
          <w:rFonts w:ascii="Book Antiqua" w:hAnsi="Book Antiqua" w:cs="Times New Roman"/>
        </w:rPr>
        <w:t xml:space="preserve"> </w:t>
      </w:r>
      <w:r w:rsidRPr="0051614F">
        <w:rPr>
          <w:rFonts w:ascii="Book Antiqua" w:hAnsi="Book Antiqua" w:cs="Times New Roman"/>
        </w:rPr>
        <w:t xml:space="preserve">The outcomes of </w:t>
      </w:r>
      <w:proofErr w:type="spellStart"/>
      <w:r w:rsidRPr="0051614F">
        <w:rPr>
          <w:rFonts w:ascii="Book Antiqua" w:hAnsi="Book Antiqua" w:cs="Times New Roman"/>
        </w:rPr>
        <w:t>nonoperative</w:t>
      </w:r>
      <w:proofErr w:type="spellEnd"/>
      <w:r w:rsidRPr="0051614F">
        <w:rPr>
          <w:rFonts w:ascii="Book Antiqua" w:hAnsi="Book Antiqua" w:cs="Times New Roman"/>
        </w:rPr>
        <w:t xml:space="preserve"> treatment for nondisplaced zone one fractures are good with low nonunion rates reported between 0.5% and 1%</w:t>
      </w:r>
      <w:r w:rsidRPr="0051614F">
        <w:rPr>
          <w:rFonts w:ascii="Book Antiqua" w:hAnsi="Book Antiqua" w:cs="Times New Roman"/>
          <w:vertAlign w:val="superscript"/>
        </w:rPr>
        <w:t>[</w:t>
      </w:r>
      <w:r w:rsidR="0076791C" w:rsidRPr="0051614F">
        <w:rPr>
          <w:rFonts w:ascii="Book Antiqua" w:hAnsi="Book Antiqua" w:cs="Times New Roman"/>
          <w:vertAlign w:val="superscript"/>
        </w:rPr>
        <w:t>33</w:t>
      </w:r>
      <w:r w:rsidRPr="0051614F">
        <w:rPr>
          <w:rFonts w:ascii="Book Antiqua" w:hAnsi="Book Antiqua" w:cs="Times New Roman"/>
          <w:vertAlign w:val="superscript"/>
        </w:rPr>
        <w:t>]</w:t>
      </w:r>
      <w:r w:rsidRPr="0051614F">
        <w:rPr>
          <w:rFonts w:ascii="Book Antiqua" w:hAnsi="Book Antiqua" w:cs="Times New Roman"/>
        </w:rPr>
        <w:t>.</w:t>
      </w:r>
    </w:p>
    <w:p w:rsidR="00537D50" w:rsidRPr="0051614F" w:rsidRDefault="00537D50" w:rsidP="00FF0076">
      <w:pPr>
        <w:spacing w:line="360" w:lineRule="auto"/>
        <w:ind w:firstLineChars="100" w:firstLine="240"/>
        <w:jc w:val="both"/>
        <w:rPr>
          <w:rFonts w:ascii="Book Antiqua" w:hAnsi="Book Antiqua" w:cs="Times New Roman"/>
        </w:rPr>
      </w:pPr>
      <w:r w:rsidRPr="0051614F">
        <w:rPr>
          <w:rFonts w:ascii="Book Antiqua" w:hAnsi="Book Antiqua" w:cs="Times New Roman"/>
        </w:rPr>
        <w:t xml:space="preserve">Acute zone two fractures are managed with nonweightbearing in a short leg cast for six to eight weeks. </w:t>
      </w:r>
      <w:proofErr w:type="spellStart"/>
      <w:r w:rsidRPr="0051614F">
        <w:rPr>
          <w:rFonts w:ascii="Book Antiqua" w:hAnsi="Book Antiqua" w:cs="Times New Roman"/>
        </w:rPr>
        <w:t>Torg</w:t>
      </w:r>
      <w:proofErr w:type="spellEnd"/>
      <w:r w:rsidRPr="0051614F">
        <w:rPr>
          <w:rFonts w:ascii="Book Antiqua" w:hAnsi="Book Antiqua" w:cs="Times New Roman"/>
        </w:rPr>
        <w:t xml:space="preserve"> type I </w:t>
      </w:r>
      <w:proofErr w:type="spellStart"/>
      <w:r w:rsidRPr="0051614F">
        <w:rPr>
          <w:rFonts w:ascii="Book Antiqua" w:hAnsi="Book Antiqua" w:cs="Times New Roman"/>
        </w:rPr>
        <w:t>diaphyseal</w:t>
      </w:r>
      <w:proofErr w:type="spellEnd"/>
      <w:r w:rsidRPr="0051614F">
        <w:rPr>
          <w:rFonts w:ascii="Book Antiqua" w:hAnsi="Book Antiqua" w:cs="Times New Roman"/>
        </w:rPr>
        <w:t xml:space="preserve"> stress fractures (zone three) are also managed the same however, prolonged immobilization up to twenty weeks may be required</w:t>
      </w:r>
      <w:r w:rsidRPr="0051614F">
        <w:rPr>
          <w:rFonts w:ascii="Book Antiqua" w:hAnsi="Book Antiqua" w:cs="Times New Roman"/>
          <w:vertAlign w:val="superscript"/>
        </w:rPr>
        <w:t>[3,</w:t>
      </w:r>
      <w:r w:rsidR="00394712" w:rsidRPr="0051614F">
        <w:rPr>
          <w:rFonts w:ascii="Book Antiqua" w:hAnsi="Book Antiqua" w:cs="Times New Roman"/>
          <w:vertAlign w:val="superscript"/>
        </w:rPr>
        <w:t>10</w:t>
      </w:r>
      <w:r w:rsidRPr="0051614F">
        <w:rPr>
          <w:rFonts w:ascii="Book Antiqua" w:hAnsi="Book Antiqua" w:cs="Times New Roman"/>
          <w:vertAlign w:val="superscript"/>
        </w:rPr>
        <w:t>,1</w:t>
      </w:r>
      <w:r w:rsidR="00394712" w:rsidRPr="0051614F">
        <w:rPr>
          <w:rFonts w:ascii="Book Antiqua" w:hAnsi="Book Antiqua" w:cs="Times New Roman"/>
          <w:vertAlign w:val="superscript"/>
        </w:rPr>
        <w:t>3</w:t>
      </w:r>
      <w:r w:rsidRPr="0051614F">
        <w:rPr>
          <w:rFonts w:ascii="Book Antiqua" w:hAnsi="Book Antiqua" w:cs="Times New Roman"/>
          <w:vertAlign w:val="superscript"/>
        </w:rPr>
        <w:t>,</w:t>
      </w:r>
      <w:r w:rsidR="0076791C" w:rsidRPr="0051614F">
        <w:rPr>
          <w:rFonts w:ascii="Book Antiqua" w:hAnsi="Book Antiqua" w:cs="Times New Roman"/>
          <w:vertAlign w:val="superscript"/>
        </w:rPr>
        <w:t>31</w:t>
      </w:r>
      <w:r w:rsidRPr="0051614F">
        <w:rPr>
          <w:rFonts w:ascii="Book Antiqua" w:hAnsi="Book Antiqua" w:cs="Times New Roman"/>
          <w:vertAlign w:val="superscript"/>
        </w:rPr>
        <w:t>]</w:t>
      </w:r>
      <w:r w:rsidRPr="0051614F">
        <w:rPr>
          <w:rFonts w:ascii="Book Antiqua" w:hAnsi="Book Antiqua" w:cs="Times New Roman"/>
        </w:rPr>
        <w:t>. Despite prolonged immobilization zone three diaphyseal stress fractures may still go on to nonunion. Delayed unions of zone two</w:t>
      </w:r>
      <w:r w:rsidR="00C173F0" w:rsidRPr="0051614F">
        <w:rPr>
          <w:rFonts w:ascii="Book Antiqua" w:hAnsi="Book Antiqua" w:cs="Times New Roman"/>
        </w:rPr>
        <w:t xml:space="preserve"> </w:t>
      </w:r>
      <w:r w:rsidRPr="0051614F">
        <w:rPr>
          <w:rFonts w:ascii="Book Antiqua" w:hAnsi="Book Antiqua" w:cs="Times New Roman"/>
        </w:rPr>
        <w:t xml:space="preserve">and type II </w:t>
      </w:r>
      <w:r w:rsidR="00C173F0" w:rsidRPr="0051614F">
        <w:rPr>
          <w:rFonts w:ascii="Book Antiqua" w:hAnsi="Book Antiqua" w:cs="Times New Roman"/>
        </w:rPr>
        <w:t xml:space="preserve">zone three fractures </w:t>
      </w:r>
      <w:r w:rsidRPr="0051614F">
        <w:rPr>
          <w:rFonts w:ascii="Book Antiqua" w:hAnsi="Book Antiqua" w:cs="Times New Roman"/>
        </w:rPr>
        <w:t xml:space="preserve">may eventually heal by nonoperative treatment but operative management is recommended in highly active patient </w:t>
      </w:r>
      <w:proofErr w:type="gramStart"/>
      <w:r w:rsidRPr="0051614F">
        <w:rPr>
          <w:rFonts w:ascii="Book Antiqua" w:hAnsi="Book Antiqua" w:cs="Times New Roman"/>
        </w:rPr>
        <w:lastRenderedPageBreak/>
        <w:t>populations</w:t>
      </w:r>
      <w:r w:rsidR="00394712" w:rsidRPr="0051614F">
        <w:rPr>
          <w:rFonts w:ascii="Book Antiqua" w:hAnsi="Book Antiqua" w:cs="Times New Roman"/>
          <w:vertAlign w:val="superscript"/>
        </w:rPr>
        <w:t>[</w:t>
      </w:r>
      <w:proofErr w:type="gramEnd"/>
      <w:r w:rsidR="00394712" w:rsidRPr="0051614F">
        <w:rPr>
          <w:rFonts w:ascii="Book Antiqua" w:hAnsi="Book Antiqua" w:cs="Times New Roman"/>
          <w:vertAlign w:val="superscript"/>
        </w:rPr>
        <w:t>3,10</w:t>
      </w:r>
      <w:r w:rsidRPr="0051614F">
        <w:rPr>
          <w:rFonts w:ascii="Book Antiqua" w:hAnsi="Book Antiqua" w:cs="Times New Roman"/>
          <w:vertAlign w:val="superscript"/>
        </w:rPr>
        <w:t>,</w:t>
      </w:r>
      <w:r w:rsidR="0076791C" w:rsidRPr="0051614F">
        <w:rPr>
          <w:rFonts w:ascii="Book Antiqua" w:hAnsi="Book Antiqua" w:cs="Times New Roman"/>
          <w:vertAlign w:val="superscript"/>
        </w:rPr>
        <w:t>13,25</w:t>
      </w:r>
      <w:r w:rsidRPr="0051614F">
        <w:rPr>
          <w:rFonts w:ascii="Book Antiqua" w:hAnsi="Book Antiqua" w:cs="Times New Roman"/>
          <w:vertAlign w:val="superscript"/>
        </w:rPr>
        <w:t>]</w:t>
      </w:r>
      <w:r w:rsidRPr="0051614F">
        <w:rPr>
          <w:rFonts w:ascii="Book Antiqua" w:hAnsi="Book Antiqua" w:cs="Times New Roman"/>
        </w:rPr>
        <w:t>. Additionally,</w:t>
      </w:r>
      <w:r w:rsidR="0076791C" w:rsidRPr="0051614F">
        <w:rPr>
          <w:rFonts w:ascii="Book Antiqua" w:hAnsi="Book Antiqua" w:cs="Times New Roman"/>
        </w:rPr>
        <w:t xml:space="preserve"> </w:t>
      </w:r>
      <w:r w:rsidRPr="0051614F">
        <w:rPr>
          <w:rFonts w:ascii="Book Antiqua" w:hAnsi="Book Antiqua" w:cs="Times New Roman"/>
        </w:rPr>
        <w:t xml:space="preserve">despite prolonged immobilization in zone three fractures it is not uncommon for a nonunion to </w:t>
      </w:r>
      <w:proofErr w:type="gramStart"/>
      <w:r w:rsidRPr="0051614F">
        <w:rPr>
          <w:rFonts w:ascii="Book Antiqua" w:hAnsi="Book Antiqua" w:cs="Times New Roman"/>
        </w:rPr>
        <w:t>occur</w:t>
      </w:r>
      <w:r w:rsidRPr="0051614F">
        <w:rPr>
          <w:rFonts w:ascii="Book Antiqua" w:hAnsi="Book Antiqua" w:cs="Times New Roman"/>
          <w:vertAlign w:val="superscript"/>
        </w:rPr>
        <w:t>[</w:t>
      </w:r>
      <w:proofErr w:type="gramEnd"/>
      <w:r w:rsidRPr="0051614F">
        <w:rPr>
          <w:rFonts w:ascii="Book Antiqua" w:hAnsi="Book Antiqua" w:cs="Times New Roman"/>
          <w:vertAlign w:val="superscript"/>
        </w:rPr>
        <w:t>3]</w:t>
      </w:r>
      <w:r w:rsidRPr="0051614F">
        <w:rPr>
          <w:rFonts w:ascii="Book Antiqua" w:hAnsi="Book Antiqua" w:cs="Times New Roman"/>
        </w:rPr>
        <w:t xml:space="preserve">. </w:t>
      </w:r>
    </w:p>
    <w:p w:rsidR="00537D50" w:rsidRPr="0051614F" w:rsidRDefault="00537D50" w:rsidP="00FF0076">
      <w:pPr>
        <w:spacing w:line="360" w:lineRule="auto"/>
        <w:ind w:firstLineChars="100" w:firstLine="240"/>
        <w:jc w:val="both"/>
        <w:rPr>
          <w:rFonts w:ascii="Book Antiqua" w:hAnsi="Book Antiqua" w:cs="Times New Roman"/>
        </w:rPr>
      </w:pPr>
      <w:r w:rsidRPr="0051614F">
        <w:rPr>
          <w:rFonts w:ascii="Book Antiqua" w:hAnsi="Book Antiqua" w:cs="Times New Roman"/>
        </w:rPr>
        <w:t xml:space="preserve">There is a clear lack of randomized controlled trials comparing various nonoperative treatment modalities. As a result, the choice of nonoperative management should be based on the patient and the individual fracture type. A retrospective study done by </w:t>
      </w:r>
      <w:proofErr w:type="spellStart"/>
      <w:r w:rsidRPr="0051614F">
        <w:rPr>
          <w:rFonts w:ascii="Book Antiqua" w:hAnsi="Book Antiqua" w:cs="Times New Roman"/>
        </w:rPr>
        <w:t>Konkel</w:t>
      </w:r>
      <w:proofErr w:type="spellEnd"/>
      <w:r w:rsidRPr="0051614F">
        <w:rPr>
          <w:rFonts w:ascii="Book Antiqua" w:hAnsi="Book Antiqua" w:cs="Times New Roman"/>
        </w:rPr>
        <w:t xml:space="preserve"> </w:t>
      </w:r>
      <w:r w:rsidRPr="00FF0076">
        <w:rPr>
          <w:rFonts w:ascii="Book Antiqua" w:hAnsi="Book Antiqua" w:cs="Times New Roman"/>
          <w:i/>
        </w:rPr>
        <w:t xml:space="preserve">et </w:t>
      </w:r>
      <w:proofErr w:type="gramStart"/>
      <w:r w:rsidRPr="00FF0076">
        <w:rPr>
          <w:rFonts w:ascii="Book Antiqua" w:hAnsi="Book Antiqua" w:cs="Times New Roman"/>
          <w:i/>
        </w:rPr>
        <w:t>al</w:t>
      </w:r>
      <w:r w:rsidR="00FF0076" w:rsidRPr="0051614F">
        <w:rPr>
          <w:rFonts w:ascii="Book Antiqua" w:hAnsi="Book Antiqua" w:cs="Times New Roman"/>
          <w:vertAlign w:val="superscript"/>
        </w:rPr>
        <w:t>[</w:t>
      </w:r>
      <w:proofErr w:type="gramEnd"/>
      <w:r w:rsidR="00FF0076" w:rsidRPr="0051614F">
        <w:rPr>
          <w:rFonts w:ascii="Book Antiqua" w:hAnsi="Book Antiqua" w:cs="Times New Roman"/>
          <w:vertAlign w:val="superscript"/>
        </w:rPr>
        <w:t>33]</w:t>
      </w:r>
      <w:r w:rsidRPr="0051614F">
        <w:rPr>
          <w:rFonts w:ascii="Book Antiqua" w:hAnsi="Book Antiqua" w:cs="Times New Roman"/>
        </w:rPr>
        <w:t xml:space="preserve">, demonstrates the results obtained from nonoperative management of fifth metatarsal fractures. They found that the average time to bony union for tuberosity fractures, Jones’, stress, segmental shaft, and oblique distal shaft/neck fractures was 3.7 </w:t>
      </w:r>
      <w:proofErr w:type="spellStart"/>
      <w:r w:rsidRPr="0051614F">
        <w:rPr>
          <w:rFonts w:ascii="Book Antiqua" w:hAnsi="Book Antiqua" w:cs="Times New Roman"/>
        </w:rPr>
        <w:t>mo</w:t>
      </w:r>
      <w:proofErr w:type="spellEnd"/>
      <w:r w:rsidRPr="0051614F">
        <w:rPr>
          <w:rFonts w:ascii="Book Antiqua" w:hAnsi="Book Antiqua" w:cs="Times New Roman"/>
        </w:rPr>
        <w:t xml:space="preserve">, 3.5 </w:t>
      </w:r>
      <w:proofErr w:type="spellStart"/>
      <w:r w:rsidRPr="0051614F">
        <w:rPr>
          <w:rFonts w:ascii="Book Antiqua" w:hAnsi="Book Antiqua" w:cs="Times New Roman"/>
        </w:rPr>
        <w:t>mo</w:t>
      </w:r>
      <w:proofErr w:type="spellEnd"/>
      <w:r w:rsidRPr="0051614F">
        <w:rPr>
          <w:rFonts w:ascii="Book Antiqua" w:hAnsi="Book Antiqua" w:cs="Times New Roman"/>
        </w:rPr>
        <w:t xml:space="preserve">, 4.8 </w:t>
      </w:r>
      <w:proofErr w:type="spellStart"/>
      <w:r w:rsidRPr="0051614F">
        <w:rPr>
          <w:rFonts w:ascii="Book Antiqua" w:hAnsi="Book Antiqua" w:cs="Times New Roman"/>
        </w:rPr>
        <w:t>mo</w:t>
      </w:r>
      <w:proofErr w:type="spellEnd"/>
      <w:r w:rsidRPr="0051614F">
        <w:rPr>
          <w:rFonts w:ascii="Book Antiqua" w:hAnsi="Book Antiqua" w:cs="Times New Roman"/>
        </w:rPr>
        <w:t xml:space="preserve">, 3.6 </w:t>
      </w:r>
      <w:proofErr w:type="spellStart"/>
      <w:r w:rsidRPr="0051614F">
        <w:rPr>
          <w:rFonts w:ascii="Book Antiqua" w:hAnsi="Book Antiqua" w:cs="Times New Roman"/>
        </w:rPr>
        <w:t>mo</w:t>
      </w:r>
      <w:proofErr w:type="spellEnd"/>
      <w:r w:rsidRPr="0051614F">
        <w:rPr>
          <w:rFonts w:ascii="Book Antiqua" w:hAnsi="Book Antiqua" w:cs="Times New Roman"/>
        </w:rPr>
        <w:t xml:space="preserve">, and 3.4 </w:t>
      </w:r>
      <w:proofErr w:type="spellStart"/>
      <w:r w:rsidRPr="0051614F">
        <w:rPr>
          <w:rFonts w:ascii="Book Antiqua" w:hAnsi="Book Antiqua" w:cs="Times New Roman"/>
        </w:rPr>
        <w:t>mo</w:t>
      </w:r>
      <w:proofErr w:type="spellEnd"/>
      <w:r w:rsidRPr="0051614F">
        <w:rPr>
          <w:rFonts w:ascii="Book Antiqua" w:hAnsi="Book Antiqua" w:cs="Times New Roman"/>
        </w:rPr>
        <w:t xml:space="preserve"> respectively. There was only one nonunion out of the 66 metatarsal fractures, which was a tuberosity fracture. There was delayed union in ten tuberosity fractures, two Jones fractures, two stress fractures and four oblique distal shaft/neck fractures.  Overall they found that delayed union was seen in 27% of the patients with an overall union rate of 98.5%. The long-term satisfaction rate with nonoperative management was 100% in 40 patients with long-term follow-</w:t>
      </w:r>
      <w:proofErr w:type="gramStart"/>
      <w:r w:rsidRPr="0051614F">
        <w:rPr>
          <w:rFonts w:ascii="Book Antiqua" w:hAnsi="Book Antiqua" w:cs="Times New Roman"/>
        </w:rPr>
        <w:t>up</w:t>
      </w:r>
      <w:r w:rsidRPr="0051614F">
        <w:rPr>
          <w:rFonts w:ascii="Book Antiqua" w:hAnsi="Book Antiqua" w:cs="Times New Roman"/>
          <w:vertAlign w:val="superscript"/>
        </w:rPr>
        <w:t>[</w:t>
      </w:r>
      <w:proofErr w:type="gramEnd"/>
      <w:r w:rsidR="0076791C" w:rsidRPr="0051614F">
        <w:rPr>
          <w:rFonts w:ascii="Book Antiqua" w:hAnsi="Book Antiqua" w:cs="Times New Roman"/>
          <w:vertAlign w:val="superscript"/>
        </w:rPr>
        <w:t>33</w:t>
      </w:r>
      <w:r w:rsidRPr="0051614F">
        <w:rPr>
          <w:rFonts w:ascii="Book Antiqua" w:hAnsi="Book Antiqua" w:cs="Times New Roman"/>
          <w:vertAlign w:val="superscript"/>
        </w:rPr>
        <w:t>]</w:t>
      </w:r>
      <w:r w:rsidRPr="0051614F">
        <w:rPr>
          <w:rFonts w:ascii="Book Antiqua" w:hAnsi="Book Antiqua" w:cs="Times New Roman"/>
        </w:rPr>
        <w:t>.</w:t>
      </w:r>
    </w:p>
    <w:p w:rsidR="00537D50" w:rsidRDefault="00537D50" w:rsidP="00CF4E86">
      <w:pPr>
        <w:spacing w:line="360" w:lineRule="auto"/>
        <w:ind w:firstLineChars="100" w:firstLine="240"/>
        <w:jc w:val="both"/>
        <w:rPr>
          <w:rFonts w:ascii="Book Antiqua" w:hAnsi="Book Antiqua" w:cs="Times New Roman"/>
          <w:lang w:eastAsia="zh-CN"/>
        </w:rPr>
      </w:pPr>
      <w:r w:rsidRPr="0051614F">
        <w:rPr>
          <w:rFonts w:ascii="Book Antiqua" w:hAnsi="Book Antiqua" w:cs="Times New Roman"/>
        </w:rPr>
        <w:t xml:space="preserve">One consideration is patients factors associated with less favourable outcomes. Female gender, diabetes mellitus and obesity are associated with adverse outcomes of metatarsal </w:t>
      </w:r>
      <w:proofErr w:type="gramStart"/>
      <w:r w:rsidRPr="0051614F">
        <w:rPr>
          <w:rFonts w:ascii="Book Antiqua" w:hAnsi="Book Antiqua" w:cs="Times New Roman"/>
        </w:rPr>
        <w:t>fractures</w:t>
      </w:r>
      <w:r w:rsidR="0076791C" w:rsidRPr="0051614F">
        <w:rPr>
          <w:rFonts w:ascii="Book Antiqua" w:hAnsi="Book Antiqua" w:cs="Times New Roman"/>
          <w:vertAlign w:val="superscript"/>
        </w:rPr>
        <w:t>[</w:t>
      </w:r>
      <w:proofErr w:type="gramEnd"/>
      <w:r w:rsidR="0076791C" w:rsidRPr="0051614F">
        <w:rPr>
          <w:rFonts w:ascii="Book Antiqua" w:hAnsi="Book Antiqua" w:cs="Times New Roman"/>
          <w:vertAlign w:val="superscript"/>
        </w:rPr>
        <w:t>34</w:t>
      </w:r>
      <w:r w:rsidRPr="0051614F">
        <w:rPr>
          <w:rFonts w:ascii="Book Antiqua" w:hAnsi="Book Antiqua" w:cs="Times New Roman"/>
          <w:vertAlign w:val="superscript"/>
        </w:rPr>
        <w:t>]</w:t>
      </w:r>
      <w:r w:rsidRPr="0051614F">
        <w:rPr>
          <w:rFonts w:ascii="Book Antiqua" w:hAnsi="Book Antiqua" w:cs="Times New Roman"/>
        </w:rPr>
        <w:t xml:space="preserve">. One prospective cohort study showed that </w:t>
      </w:r>
      <w:proofErr w:type="spellStart"/>
      <w:r w:rsidRPr="0051614F">
        <w:rPr>
          <w:rFonts w:ascii="Book Antiqua" w:hAnsi="Book Antiqua" w:cs="Times New Roman"/>
        </w:rPr>
        <w:t>Torg</w:t>
      </w:r>
      <w:proofErr w:type="spellEnd"/>
      <w:r w:rsidRPr="0051614F">
        <w:rPr>
          <w:rFonts w:ascii="Book Antiqua" w:hAnsi="Book Antiqua" w:cs="Times New Roman"/>
        </w:rPr>
        <w:t xml:space="preserve"> type III fractures, displacement, and weight were significant independent predictors of poor outcomes at six </w:t>
      </w:r>
      <w:proofErr w:type="gramStart"/>
      <w:r w:rsidRPr="0051614F">
        <w:rPr>
          <w:rFonts w:ascii="Book Antiqua" w:hAnsi="Book Antiqua" w:cs="Times New Roman"/>
        </w:rPr>
        <w:t>weeks</w:t>
      </w:r>
      <w:r w:rsidR="0076791C" w:rsidRPr="0051614F">
        <w:rPr>
          <w:rFonts w:ascii="Book Antiqua" w:hAnsi="Book Antiqua" w:cs="Times New Roman"/>
          <w:vertAlign w:val="superscript"/>
        </w:rPr>
        <w:t>[</w:t>
      </w:r>
      <w:proofErr w:type="gramEnd"/>
      <w:r w:rsidR="0076791C" w:rsidRPr="0051614F">
        <w:rPr>
          <w:rFonts w:ascii="Book Antiqua" w:hAnsi="Book Antiqua" w:cs="Times New Roman"/>
          <w:vertAlign w:val="superscript"/>
        </w:rPr>
        <w:t>35</w:t>
      </w:r>
      <w:r w:rsidRPr="0051614F">
        <w:rPr>
          <w:rFonts w:ascii="Book Antiqua" w:hAnsi="Book Antiqua" w:cs="Times New Roman"/>
          <w:vertAlign w:val="superscript"/>
        </w:rPr>
        <w:t>]</w:t>
      </w:r>
      <w:r w:rsidRPr="0051614F">
        <w:rPr>
          <w:rFonts w:ascii="Book Antiqua" w:hAnsi="Book Antiqua" w:cs="Times New Roman"/>
        </w:rPr>
        <w:t>. Additionally, th</w:t>
      </w:r>
      <w:r w:rsidR="00EB27C2">
        <w:rPr>
          <w:rFonts w:ascii="Book Antiqua" w:hAnsi="Book Antiqua" w:cs="Times New Roman"/>
        </w:rPr>
        <w:t xml:space="preserve">is study showed that at 20 </w:t>
      </w:r>
      <w:proofErr w:type="spellStart"/>
      <w:r w:rsidR="00EB27C2">
        <w:rPr>
          <w:rFonts w:ascii="Book Antiqua" w:hAnsi="Book Antiqua" w:cs="Times New Roman"/>
        </w:rPr>
        <w:t>wk</w:t>
      </w:r>
      <w:proofErr w:type="spellEnd"/>
      <w:r w:rsidRPr="0051614F">
        <w:rPr>
          <w:rFonts w:ascii="Book Antiqua" w:hAnsi="Book Antiqua" w:cs="Times New Roman"/>
        </w:rPr>
        <w:t xml:space="preserve"> in addition to the above factors gender and diabetes were also significant independent predictors of poor </w:t>
      </w:r>
      <w:proofErr w:type="gramStart"/>
      <w:r w:rsidRPr="0051614F">
        <w:rPr>
          <w:rFonts w:ascii="Book Antiqua" w:hAnsi="Book Antiqua" w:cs="Times New Roman"/>
        </w:rPr>
        <w:t>outcome</w:t>
      </w:r>
      <w:r w:rsidR="0076791C" w:rsidRPr="0051614F">
        <w:rPr>
          <w:rFonts w:ascii="Book Antiqua" w:hAnsi="Book Antiqua" w:cs="Times New Roman"/>
          <w:vertAlign w:val="superscript"/>
        </w:rPr>
        <w:t>[</w:t>
      </w:r>
      <w:proofErr w:type="gramEnd"/>
      <w:r w:rsidR="0076791C" w:rsidRPr="0051614F">
        <w:rPr>
          <w:rFonts w:ascii="Book Antiqua" w:hAnsi="Book Antiqua" w:cs="Times New Roman"/>
          <w:vertAlign w:val="superscript"/>
        </w:rPr>
        <w:t>35</w:t>
      </w:r>
      <w:r w:rsidRPr="0051614F">
        <w:rPr>
          <w:rFonts w:ascii="Book Antiqua" w:hAnsi="Book Antiqua" w:cs="Times New Roman"/>
          <w:vertAlign w:val="superscript"/>
        </w:rPr>
        <w:t>]</w:t>
      </w:r>
      <w:r w:rsidRPr="0051614F">
        <w:rPr>
          <w:rFonts w:ascii="Book Antiqua" w:hAnsi="Book Antiqua" w:cs="Times New Roman"/>
        </w:rPr>
        <w:t xml:space="preserve">. </w:t>
      </w:r>
    </w:p>
    <w:p w:rsidR="00CF4E86" w:rsidRPr="0051614F" w:rsidRDefault="00CF4E86" w:rsidP="00CF4E86">
      <w:pPr>
        <w:spacing w:line="360" w:lineRule="auto"/>
        <w:ind w:firstLineChars="100" w:firstLine="240"/>
        <w:jc w:val="both"/>
        <w:rPr>
          <w:rFonts w:ascii="Book Antiqua" w:hAnsi="Book Antiqua" w:cs="Times New Roman"/>
          <w:lang w:eastAsia="zh-CN"/>
        </w:rPr>
      </w:pPr>
    </w:p>
    <w:p w:rsidR="00537D50" w:rsidRPr="0051614F" w:rsidRDefault="00537D50" w:rsidP="0051614F">
      <w:pPr>
        <w:spacing w:line="360" w:lineRule="auto"/>
        <w:jc w:val="both"/>
        <w:rPr>
          <w:rFonts w:ascii="Book Antiqua" w:hAnsi="Book Antiqua" w:cs="Times New Roman"/>
          <w:b/>
        </w:rPr>
      </w:pPr>
      <w:r w:rsidRPr="0051614F">
        <w:rPr>
          <w:rFonts w:ascii="Book Antiqua" w:hAnsi="Book Antiqua" w:cs="Times New Roman"/>
          <w:b/>
        </w:rPr>
        <w:t>OPERATIVE TREATMENT</w:t>
      </w:r>
    </w:p>
    <w:p w:rsidR="00537D50" w:rsidRPr="0051614F" w:rsidRDefault="00537D50" w:rsidP="0051614F">
      <w:pPr>
        <w:spacing w:line="360" w:lineRule="auto"/>
        <w:jc w:val="both"/>
        <w:rPr>
          <w:rFonts w:ascii="Book Antiqua" w:hAnsi="Book Antiqua" w:cs="Times New Roman"/>
        </w:rPr>
      </w:pPr>
      <w:r w:rsidRPr="0051614F">
        <w:rPr>
          <w:rFonts w:ascii="Book Antiqua" w:hAnsi="Book Antiqua" w:cs="Times New Roman"/>
        </w:rPr>
        <w:t xml:space="preserve">There are a variety of modalities for operative management of proximal fifth metatarsal fractures including percutaneous fixation with an intramedullary screw, </w:t>
      </w:r>
      <w:proofErr w:type="spellStart"/>
      <w:r w:rsidRPr="0051614F">
        <w:rPr>
          <w:rFonts w:ascii="Book Antiqua" w:hAnsi="Book Antiqua" w:cs="Times New Roman"/>
        </w:rPr>
        <w:t>corticocancellous</w:t>
      </w:r>
      <w:proofErr w:type="spellEnd"/>
      <w:r w:rsidRPr="0051614F">
        <w:rPr>
          <w:rFonts w:ascii="Book Antiqua" w:hAnsi="Book Antiqua" w:cs="Times New Roman"/>
        </w:rPr>
        <w:t xml:space="preserve"> bone graft, closed reduction and cross-pinning with </w:t>
      </w:r>
      <w:proofErr w:type="spellStart"/>
      <w:r w:rsidR="008546B9" w:rsidRPr="0051614F">
        <w:rPr>
          <w:rFonts w:ascii="Book Antiqua" w:hAnsi="Book Antiqua" w:cs="Times New Roman"/>
        </w:rPr>
        <w:t>Kirschner</w:t>
      </w:r>
      <w:proofErr w:type="spellEnd"/>
      <w:r w:rsidR="008546B9" w:rsidRPr="0051614F">
        <w:rPr>
          <w:rFonts w:ascii="Book Antiqua" w:hAnsi="Book Antiqua" w:cs="Times New Roman"/>
        </w:rPr>
        <w:t xml:space="preserve">-wire </w:t>
      </w:r>
      <w:r w:rsidRPr="0051614F">
        <w:rPr>
          <w:rFonts w:ascii="Book Antiqua" w:hAnsi="Book Antiqua" w:cs="Times New Roman"/>
        </w:rPr>
        <w:t xml:space="preserve">(K-wire) fixation, or open reduction and internal fixation with </w:t>
      </w:r>
      <w:proofErr w:type="spellStart"/>
      <w:r w:rsidRPr="0051614F">
        <w:rPr>
          <w:rFonts w:ascii="Book Antiqua" w:hAnsi="Book Antiqua" w:cs="Times New Roman"/>
        </w:rPr>
        <w:t>minifragment</w:t>
      </w:r>
      <w:proofErr w:type="spellEnd"/>
      <w:r w:rsidRPr="0051614F">
        <w:rPr>
          <w:rFonts w:ascii="Book Antiqua" w:hAnsi="Book Antiqua" w:cs="Times New Roman"/>
        </w:rPr>
        <w:t xml:space="preserve"> plate and screws</w:t>
      </w:r>
      <w:r w:rsidRPr="0051614F">
        <w:rPr>
          <w:rFonts w:ascii="Book Antiqua" w:hAnsi="Book Antiqua" w:cs="Times New Roman"/>
          <w:vertAlign w:val="superscript"/>
        </w:rPr>
        <w:t>[3,</w:t>
      </w:r>
      <w:r w:rsidR="00394712" w:rsidRPr="0051614F">
        <w:rPr>
          <w:rFonts w:ascii="Book Antiqua" w:hAnsi="Book Antiqua" w:cs="Times New Roman"/>
          <w:vertAlign w:val="superscript"/>
        </w:rPr>
        <w:t>4,9</w:t>
      </w:r>
      <w:r w:rsidRPr="0051614F">
        <w:rPr>
          <w:rFonts w:ascii="Book Antiqua" w:hAnsi="Book Antiqua" w:cs="Times New Roman"/>
          <w:vertAlign w:val="superscript"/>
        </w:rPr>
        <w:t>]</w:t>
      </w:r>
      <w:r w:rsidRPr="0051614F">
        <w:rPr>
          <w:rFonts w:ascii="Book Antiqua" w:hAnsi="Book Antiqua" w:cs="Times New Roman"/>
        </w:rPr>
        <w:t xml:space="preserve">. </w:t>
      </w:r>
    </w:p>
    <w:p w:rsidR="00537D50" w:rsidRPr="0051614F" w:rsidRDefault="00537D50" w:rsidP="00CF4E86">
      <w:pPr>
        <w:spacing w:line="360" w:lineRule="auto"/>
        <w:ind w:firstLineChars="100" w:firstLine="240"/>
        <w:jc w:val="both"/>
        <w:rPr>
          <w:rFonts w:ascii="Book Antiqua" w:hAnsi="Book Antiqua" w:cs="Times New Roman"/>
        </w:rPr>
      </w:pPr>
      <w:r w:rsidRPr="0051614F">
        <w:rPr>
          <w:rFonts w:ascii="Book Antiqua" w:hAnsi="Book Antiqua" w:cs="Times New Roman"/>
        </w:rPr>
        <w:t xml:space="preserve">Zone one fractures that require operative fixation based on the indications specified in a previous section can be fixed using K-wires, tension band wiring, </w:t>
      </w:r>
      <w:r w:rsidRPr="0051614F">
        <w:rPr>
          <w:rFonts w:ascii="Book Antiqua" w:hAnsi="Book Antiqua" w:cs="Times New Roman"/>
        </w:rPr>
        <w:lastRenderedPageBreak/>
        <w:t xml:space="preserve">or small ASIF screws. If an avulsed fragment is too small for fixation excision may be required if chronic irritation </w:t>
      </w:r>
      <w:proofErr w:type="gramStart"/>
      <w:r w:rsidRPr="0051614F">
        <w:rPr>
          <w:rFonts w:ascii="Book Antiqua" w:hAnsi="Book Antiqua" w:cs="Times New Roman"/>
        </w:rPr>
        <w:t>results</w:t>
      </w:r>
      <w:r w:rsidRPr="0051614F">
        <w:rPr>
          <w:rFonts w:ascii="Book Antiqua" w:hAnsi="Book Antiqua" w:cs="Times New Roman"/>
          <w:vertAlign w:val="superscript"/>
        </w:rPr>
        <w:t>[</w:t>
      </w:r>
      <w:proofErr w:type="gramEnd"/>
      <w:r w:rsidRPr="0051614F">
        <w:rPr>
          <w:rFonts w:ascii="Book Antiqua" w:hAnsi="Book Antiqua" w:cs="Times New Roman"/>
          <w:vertAlign w:val="superscript"/>
        </w:rPr>
        <w:t>3,</w:t>
      </w:r>
      <w:r w:rsidR="0076791C" w:rsidRPr="0051614F">
        <w:rPr>
          <w:rFonts w:ascii="Book Antiqua" w:hAnsi="Book Antiqua" w:cs="Times New Roman"/>
          <w:vertAlign w:val="superscript"/>
        </w:rPr>
        <w:t>4,19</w:t>
      </w:r>
      <w:r w:rsidRPr="0051614F">
        <w:rPr>
          <w:rFonts w:ascii="Book Antiqua" w:hAnsi="Book Antiqua" w:cs="Times New Roman"/>
          <w:vertAlign w:val="superscript"/>
        </w:rPr>
        <w:t>]</w:t>
      </w:r>
      <w:r w:rsidRPr="00CF4E86">
        <w:rPr>
          <w:rFonts w:ascii="Book Antiqua" w:hAnsi="Book Antiqua" w:cs="Times New Roman"/>
        </w:rPr>
        <w:t>.</w:t>
      </w:r>
    </w:p>
    <w:p w:rsidR="00537D50" w:rsidRPr="0051614F" w:rsidRDefault="00537D50" w:rsidP="00CF4E86">
      <w:pPr>
        <w:spacing w:line="360" w:lineRule="auto"/>
        <w:ind w:firstLineChars="100" w:firstLine="240"/>
        <w:jc w:val="both"/>
        <w:rPr>
          <w:rFonts w:ascii="Book Antiqua" w:hAnsi="Book Antiqua" w:cs="Times New Roman"/>
        </w:rPr>
      </w:pPr>
      <w:r w:rsidRPr="0051614F">
        <w:rPr>
          <w:rFonts w:ascii="Book Antiqua" w:hAnsi="Book Antiqua" w:cs="Times New Roman"/>
        </w:rPr>
        <w:t xml:space="preserve">Percutaneous fixation with an intramedullary screw has become the preferred treatment choice for zone two and three fractures requiring operative fixation as specified in the indications for surgery </w:t>
      </w:r>
      <w:proofErr w:type="gramStart"/>
      <w:r w:rsidRPr="0051614F">
        <w:rPr>
          <w:rFonts w:ascii="Book Antiqua" w:hAnsi="Book Antiqua" w:cs="Times New Roman"/>
        </w:rPr>
        <w:t>section</w:t>
      </w:r>
      <w:r w:rsidRPr="0051614F">
        <w:rPr>
          <w:rFonts w:ascii="Book Antiqua" w:hAnsi="Book Antiqua" w:cs="Times New Roman"/>
          <w:vertAlign w:val="superscript"/>
        </w:rPr>
        <w:t>[</w:t>
      </w:r>
      <w:proofErr w:type="gramEnd"/>
      <w:r w:rsidRPr="0051614F">
        <w:rPr>
          <w:rFonts w:ascii="Book Antiqua" w:hAnsi="Book Antiqua" w:cs="Times New Roman"/>
          <w:vertAlign w:val="superscript"/>
        </w:rPr>
        <w:t>3</w:t>
      </w:r>
      <w:r w:rsidR="0076791C" w:rsidRPr="0051614F">
        <w:rPr>
          <w:rFonts w:ascii="Book Antiqua" w:hAnsi="Book Antiqua" w:cs="Times New Roman"/>
          <w:vertAlign w:val="superscript"/>
        </w:rPr>
        <w:t>,15,19,24,25</w:t>
      </w:r>
      <w:r w:rsidRPr="0051614F">
        <w:rPr>
          <w:rFonts w:ascii="Book Antiqua" w:hAnsi="Book Antiqua" w:cs="Times New Roman"/>
          <w:vertAlign w:val="superscript"/>
        </w:rPr>
        <w:t>]</w:t>
      </w:r>
      <w:r w:rsidRPr="0051614F">
        <w:rPr>
          <w:rFonts w:ascii="Book Antiqua" w:hAnsi="Book Antiqua" w:cs="Times New Roman"/>
        </w:rPr>
        <w:t xml:space="preserve">. The advantage of this construct is that it is minimally invasive and compression across the fracture site can be </w:t>
      </w:r>
      <w:proofErr w:type="gramStart"/>
      <w:r w:rsidRPr="0051614F">
        <w:rPr>
          <w:rFonts w:ascii="Book Antiqua" w:hAnsi="Book Antiqua" w:cs="Times New Roman"/>
        </w:rPr>
        <w:t>obtained</w:t>
      </w:r>
      <w:r w:rsidR="0076791C" w:rsidRPr="0051614F">
        <w:rPr>
          <w:rFonts w:ascii="Book Antiqua" w:hAnsi="Book Antiqua" w:cs="Times New Roman"/>
          <w:vertAlign w:val="superscript"/>
        </w:rPr>
        <w:t>[</w:t>
      </w:r>
      <w:proofErr w:type="gramEnd"/>
      <w:r w:rsidR="0076791C" w:rsidRPr="0051614F">
        <w:rPr>
          <w:rFonts w:ascii="Book Antiqua" w:hAnsi="Book Antiqua" w:cs="Times New Roman"/>
          <w:vertAlign w:val="superscript"/>
        </w:rPr>
        <w:t>1,36</w:t>
      </w:r>
      <w:r w:rsidR="00394712" w:rsidRPr="0051614F">
        <w:rPr>
          <w:rFonts w:ascii="Book Antiqua" w:hAnsi="Book Antiqua" w:cs="Times New Roman"/>
          <w:vertAlign w:val="superscript"/>
        </w:rPr>
        <w:t>]</w:t>
      </w:r>
      <w:r w:rsidRPr="0051614F">
        <w:rPr>
          <w:rFonts w:ascii="Book Antiqua" w:hAnsi="Book Antiqua" w:cs="Times New Roman"/>
        </w:rPr>
        <w:t xml:space="preserve">. It also has been shown to have decreased healing time with accelerated </w:t>
      </w:r>
      <w:proofErr w:type="gramStart"/>
      <w:r w:rsidRPr="0051614F">
        <w:rPr>
          <w:rFonts w:ascii="Book Antiqua" w:hAnsi="Book Antiqua" w:cs="Times New Roman"/>
        </w:rPr>
        <w:t>mobilization</w:t>
      </w:r>
      <w:r w:rsidRPr="0051614F">
        <w:rPr>
          <w:rFonts w:ascii="Book Antiqua" w:hAnsi="Book Antiqua" w:cs="Times New Roman"/>
          <w:vertAlign w:val="superscript"/>
        </w:rPr>
        <w:t>[</w:t>
      </w:r>
      <w:proofErr w:type="gramEnd"/>
      <w:r w:rsidR="0076791C" w:rsidRPr="0051614F">
        <w:rPr>
          <w:rFonts w:ascii="Book Antiqua" w:hAnsi="Book Antiqua" w:cs="Times New Roman"/>
          <w:vertAlign w:val="superscript"/>
        </w:rPr>
        <w:t>19,36</w:t>
      </w:r>
      <w:r w:rsidR="008546B9" w:rsidRPr="0051614F">
        <w:rPr>
          <w:rFonts w:ascii="Book Antiqua" w:hAnsi="Book Antiqua" w:cs="Times New Roman"/>
          <w:vertAlign w:val="superscript"/>
        </w:rPr>
        <w:t>]</w:t>
      </w:r>
      <w:r w:rsidRPr="0051614F">
        <w:rPr>
          <w:rFonts w:ascii="Book Antiqua" w:hAnsi="Book Antiqua" w:cs="Times New Roman"/>
        </w:rPr>
        <w:t xml:space="preserve">. </w:t>
      </w:r>
      <w:proofErr w:type="spellStart"/>
      <w:r w:rsidRPr="0051614F">
        <w:rPr>
          <w:rFonts w:ascii="Book Antiqua" w:hAnsi="Book Antiqua" w:cs="Times New Roman"/>
        </w:rPr>
        <w:t>DeLee</w:t>
      </w:r>
      <w:proofErr w:type="spellEnd"/>
      <w:r w:rsidR="00CF4E86">
        <w:rPr>
          <w:rFonts w:ascii="Book Antiqua" w:hAnsi="Book Antiqua" w:cs="Times New Roman" w:hint="eastAsia"/>
          <w:lang w:eastAsia="zh-CN"/>
        </w:rPr>
        <w:t xml:space="preserve"> </w:t>
      </w:r>
      <w:r w:rsidR="00CF4E86">
        <w:rPr>
          <w:rFonts w:ascii="Book Antiqua" w:hAnsi="Book Antiqua" w:cs="Times New Roman" w:hint="eastAsia"/>
          <w:i/>
          <w:lang w:eastAsia="zh-CN"/>
        </w:rPr>
        <w:t xml:space="preserve">et </w:t>
      </w:r>
      <w:proofErr w:type="gramStart"/>
      <w:r w:rsidR="00CF4E86">
        <w:rPr>
          <w:rFonts w:ascii="Book Antiqua" w:hAnsi="Book Antiqua" w:cs="Times New Roman" w:hint="eastAsia"/>
          <w:i/>
          <w:lang w:eastAsia="zh-CN"/>
        </w:rPr>
        <w:t>al</w:t>
      </w:r>
      <w:r w:rsidR="008546B9" w:rsidRPr="0051614F">
        <w:rPr>
          <w:rFonts w:ascii="Book Antiqua" w:hAnsi="Book Antiqua" w:cs="Times New Roman"/>
          <w:vertAlign w:val="superscript"/>
        </w:rPr>
        <w:t>[</w:t>
      </w:r>
      <w:proofErr w:type="gramEnd"/>
      <w:r w:rsidRPr="0051614F">
        <w:rPr>
          <w:rFonts w:ascii="Book Antiqua" w:hAnsi="Book Antiqua" w:cs="Times New Roman"/>
          <w:vertAlign w:val="superscript"/>
        </w:rPr>
        <w:t>1</w:t>
      </w:r>
      <w:r w:rsidR="008546B9" w:rsidRPr="0051614F">
        <w:rPr>
          <w:rFonts w:ascii="Book Antiqua" w:hAnsi="Book Antiqua" w:cs="Times New Roman"/>
          <w:vertAlign w:val="superscript"/>
        </w:rPr>
        <w:t>]</w:t>
      </w:r>
      <w:r w:rsidRPr="0051614F">
        <w:rPr>
          <w:rFonts w:ascii="Book Antiqua" w:hAnsi="Book Antiqua" w:cs="Times New Roman"/>
        </w:rPr>
        <w:t xml:space="preserve"> were the first to describe the use of  percutaneous intramedullary screw fixation with a solid 4.5-mm malleolar screw for diaphyseal stress fractures in ten athletes. The study reported an a</w:t>
      </w:r>
      <w:r w:rsidR="00CF4E86">
        <w:rPr>
          <w:rFonts w:ascii="Book Antiqua" w:hAnsi="Book Antiqua" w:cs="Times New Roman"/>
        </w:rPr>
        <w:t xml:space="preserve">verage healing time of 7.5 </w:t>
      </w:r>
      <w:proofErr w:type="spellStart"/>
      <w:r w:rsidR="00CF4E86">
        <w:rPr>
          <w:rFonts w:ascii="Book Antiqua" w:hAnsi="Book Antiqua" w:cs="Times New Roman"/>
        </w:rPr>
        <w:t>wk</w:t>
      </w:r>
      <w:proofErr w:type="spellEnd"/>
      <w:r w:rsidRPr="0051614F">
        <w:rPr>
          <w:rFonts w:ascii="Book Antiqua" w:hAnsi="Book Antiqua" w:cs="Times New Roman"/>
        </w:rPr>
        <w:t xml:space="preserve"> and return t</w:t>
      </w:r>
      <w:r w:rsidR="00CF4E86">
        <w:rPr>
          <w:rFonts w:ascii="Book Antiqua" w:hAnsi="Book Antiqua" w:cs="Times New Roman"/>
        </w:rPr>
        <w:t xml:space="preserve">o sport in an average of 8.5 </w:t>
      </w:r>
      <w:proofErr w:type="spellStart"/>
      <w:r w:rsidR="00CF4E86">
        <w:rPr>
          <w:rFonts w:ascii="Book Antiqua" w:hAnsi="Book Antiqua" w:cs="Times New Roman"/>
        </w:rPr>
        <w:t>wk</w:t>
      </w:r>
      <w:proofErr w:type="spellEnd"/>
      <w:r w:rsidRPr="0051614F">
        <w:rPr>
          <w:rFonts w:ascii="Book Antiqua" w:hAnsi="Book Antiqua" w:cs="Times New Roman"/>
        </w:rPr>
        <w:t xml:space="preserve"> with no postoperative complications or re-</w:t>
      </w:r>
      <w:proofErr w:type="gramStart"/>
      <w:r w:rsidRPr="0051614F">
        <w:rPr>
          <w:rFonts w:ascii="Book Antiqua" w:hAnsi="Book Antiqua" w:cs="Times New Roman"/>
        </w:rPr>
        <w:t>fractures</w:t>
      </w:r>
      <w:r w:rsidRPr="0051614F">
        <w:rPr>
          <w:rFonts w:ascii="Book Antiqua" w:hAnsi="Book Antiqua" w:cs="Times New Roman"/>
          <w:vertAlign w:val="superscript"/>
        </w:rPr>
        <w:t>[</w:t>
      </w:r>
      <w:proofErr w:type="gramEnd"/>
      <w:r w:rsidRPr="0051614F">
        <w:rPr>
          <w:rFonts w:ascii="Book Antiqua" w:hAnsi="Book Antiqua" w:cs="Times New Roman"/>
          <w:vertAlign w:val="superscript"/>
        </w:rPr>
        <w:t>1</w:t>
      </w:r>
      <w:r w:rsidR="00394712" w:rsidRPr="0051614F">
        <w:rPr>
          <w:rFonts w:ascii="Book Antiqua" w:hAnsi="Book Antiqua" w:cs="Times New Roman"/>
          <w:vertAlign w:val="superscript"/>
        </w:rPr>
        <w:t>,2,4</w:t>
      </w:r>
      <w:r w:rsidRPr="0051614F">
        <w:rPr>
          <w:rFonts w:ascii="Book Antiqua" w:hAnsi="Book Antiqua" w:cs="Times New Roman"/>
          <w:vertAlign w:val="superscript"/>
        </w:rPr>
        <w:t>]</w:t>
      </w:r>
      <w:r w:rsidRPr="0051614F">
        <w:rPr>
          <w:rFonts w:ascii="Book Antiqua" w:hAnsi="Book Antiqua" w:cs="Times New Roman"/>
        </w:rPr>
        <w:t xml:space="preserve">. It is important to note that this study was published prior to the introduction of the </w:t>
      </w:r>
      <w:proofErr w:type="spellStart"/>
      <w:r w:rsidRPr="0051614F">
        <w:rPr>
          <w:rFonts w:ascii="Book Antiqua" w:hAnsi="Book Antiqua" w:cs="Times New Roman"/>
        </w:rPr>
        <w:t>Torg</w:t>
      </w:r>
      <w:proofErr w:type="spellEnd"/>
      <w:r w:rsidR="00CF4E86">
        <w:rPr>
          <w:rFonts w:ascii="Book Antiqua" w:hAnsi="Book Antiqua" w:cs="Times New Roman" w:hint="eastAsia"/>
          <w:lang w:eastAsia="zh-CN"/>
        </w:rPr>
        <w:t xml:space="preserve"> </w:t>
      </w:r>
      <w:r w:rsidR="00CF4E86">
        <w:rPr>
          <w:rFonts w:ascii="Book Antiqua" w:hAnsi="Book Antiqua" w:cs="Times New Roman" w:hint="eastAsia"/>
          <w:i/>
          <w:lang w:eastAsia="zh-CN"/>
        </w:rPr>
        <w:t xml:space="preserve">et </w:t>
      </w:r>
      <w:proofErr w:type="gramStart"/>
      <w:r w:rsidR="00CF4E86">
        <w:rPr>
          <w:rFonts w:ascii="Book Antiqua" w:hAnsi="Book Antiqua" w:cs="Times New Roman" w:hint="eastAsia"/>
          <w:i/>
          <w:lang w:eastAsia="zh-CN"/>
        </w:rPr>
        <w:t>al</w:t>
      </w:r>
      <w:r w:rsidR="00394712" w:rsidRPr="0051614F">
        <w:rPr>
          <w:rFonts w:ascii="Book Antiqua" w:hAnsi="Book Antiqua" w:cs="Times New Roman"/>
          <w:vertAlign w:val="superscript"/>
        </w:rPr>
        <w:t>[</w:t>
      </w:r>
      <w:proofErr w:type="gramEnd"/>
      <w:r w:rsidR="00394712" w:rsidRPr="0051614F">
        <w:rPr>
          <w:rFonts w:ascii="Book Antiqua" w:hAnsi="Book Antiqua" w:cs="Times New Roman"/>
          <w:vertAlign w:val="superscript"/>
        </w:rPr>
        <w:t>13</w:t>
      </w:r>
      <w:r w:rsidR="008546B9" w:rsidRPr="0051614F">
        <w:rPr>
          <w:rFonts w:ascii="Book Antiqua" w:hAnsi="Book Antiqua" w:cs="Times New Roman"/>
          <w:vertAlign w:val="superscript"/>
        </w:rPr>
        <w:t>]</w:t>
      </w:r>
      <w:r w:rsidRPr="0051614F">
        <w:rPr>
          <w:rFonts w:ascii="Book Antiqua" w:hAnsi="Book Antiqua" w:cs="Times New Roman"/>
        </w:rPr>
        <w:t xml:space="preserve"> </w:t>
      </w:r>
      <w:r w:rsidR="008546B9" w:rsidRPr="0051614F">
        <w:rPr>
          <w:rFonts w:ascii="Book Antiqua" w:hAnsi="Book Antiqua" w:cs="Times New Roman"/>
        </w:rPr>
        <w:t xml:space="preserve">classification. </w:t>
      </w:r>
      <w:r w:rsidRPr="0051614F">
        <w:rPr>
          <w:rFonts w:ascii="Book Antiqua" w:hAnsi="Book Antiqua" w:cs="Times New Roman"/>
        </w:rPr>
        <w:t xml:space="preserve">Historically, the treatment of choice for symptomatic </w:t>
      </w:r>
      <w:proofErr w:type="spellStart"/>
      <w:r w:rsidRPr="0051614F">
        <w:rPr>
          <w:rFonts w:ascii="Book Antiqua" w:hAnsi="Book Antiqua" w:cs="Times New Roman"/>
        </w:rPr>
        <w:t>Torg</w:t>
      </w:r>
      <w:proofErr w:type="spellEnd"/>
      <w:r w:rsidRPr="0051614F">
        <w:rPr>
          <w:rFonts w:ascii="Book Antiqua" w:hAnsi="Book Antiqua" w:cs="Times New Roman"/>
        </w:rPr>
        <w:t xml:space="preserve"> type II and type III fractures as first described by </w:t>
      </w:r>
      <w:proofErr w:type="spellStart"/>
      <w:r w:rsidRPr="0051614F">
        <w:rPr>
          <w:rFonts w:ascii="Book Antiqua" w:hAnsi="Book Antiqua" w:cs="Times New Roman"/>
        </w:rPr>
        <w:t>Torg</w:t>
      </w:r>
      <w:proofErr w:type="spellEnd"/>
      <w:r w:rsidR="00CF4E86" w:rsidRPr="00CF4E86">
        <w:rPr>
          <w:rFonts w:ascii="Book Antiqua" w:hAnsi="Book Antiqua" w:cs="Times New Roman" w:hint="eastAsia"/>
          <w:i/>
          <w:lang w:eastAsia="zh-CN"/>
        </w:rPr>
        <w:t xml:space="preserve"> </w:t>
      </w:r>
      <w:r w:rsidR="00CF4E86">
        <w:rPr>
          <w:rFonts w:ascii="Book Antiqua" w:hAnsi="Book Antiqua" w:cs="Times New Roman" w:hint="eastAsia"/>
          <w:i/>
          <w:lang w:eastAsia="zh-CN"/>
        </w:rPr>
        <w:t xml:space="preserve">et </w:t>
      </w:r>
      <w:proofErr w:type="gramStart"/>
      <w:r w:rsidR="00CF4E86">
        <w:rPr>
          <w:rFonts w:ascii="Book Antiqua" w:hAnsi="Book Antiqua" w:cs="Times New Roman" w:hint="eastAsia"/>
          <w:i/>
          <w:lang w:eastAsia="zh-CN"/>
        </w:rPr>
        <w:t>al</w:t>
      </w:r>
      <w:r w:rsidR="00CF4E86" w:rsidRPr="0051614F">
        <w:rPr>
          <w:rFonts w:ascii="Book Antiqua" w:hAnsi="Book Antiqua" w:cs="Times New Roman"/>
          <w:vertAlign w:val="superscript"/>
        </w:rPr>
        <w:t>[</w:t>
      </w:r>
      <w:proofErr w:type="gramEnd"/>
      <w:r w:rsidR="00CF4E86" w:rsidRPr="0051614F">
        <w:rPr>
          <w:rFonts w:ascii="Book Antiqua" w:hAnsi="Book Antiqua" w:cs="Times New Roman"/>
          <w:vertAlign w:val="superscript"/>
        </w:rPr>
        <w:t>13]</w:t>
      </w:r>
      <w:r w:rsidRPr="0051614F">
        <w:rPr>
          <w:rFonts w:ascii="Book Antiqua" w:hAnsi="Book Antiqua" w:cs="Times New Roman"/>
        </w:rPr>
        <w:t xml:space="preserve">, in their study that introduced the </w:t>
      </w:r>
      <w:proofErr w:type="spellStart"/>
      <w:r w:rsidRPr="0051614F">
        <w:rPr>
          <w:rFonts w:ascii="Book Antiqua" w:hAnsi="Book Antiqua" w:cs="Times New Roman"/>
        </w:rPr>
        <w:t>Torg</w:t>
      </w:r>
      <w:proofErr w:type="spellEnd"/>
      <w:r w:rsidRPr="0051614F">
        <w:rPr>
          <w:rFonts w:ascii="Book Antiqua" w:hAnsi="Book Antiqua" w:cs="Times New Roman"/>
        </w:rPr>
        <w:t xml:space="preserve"> classification was </w:t>
      </w:r>
      <w:proofErr w:type="spellStart"/>
      <w:r w:rsidRPr="0051614F">
        <w:rPr>
          <w:rFonts w:ascii="Book Antiqua" w:hAnsi="Book Antiqua" w:cs="Times New Roman"/>
        </w:rPr>
        <w:t>cortico-cancellous</w:t>
      </w:r>
      <w:proofErr w:type="spellEnd"/>
      <w:r w:rsidRPr="0051614F">
        <w:rPr>
          <w:rFonts w:ascii="Book Antiqua" w:hAnsi="Book Antiqua" w:cs="Times New Roman"/>
        </w:rPr>
        <w:t xml:space="preserve"> bone graft. In this series 95% of patients treated with cortico-cancellous bone graft had healed radiographically and cl</w:t>
      </w:r>
      <w:r w:rsidR="00CF4E86">
        <w:rPr>
          <w:rFonts w:ascii="Book Antiqua" w:hAnsi="Book Antiqua" w:cs="Times New Roman"/>
        </w:rPr>
        <w:t xml:space="preserve">inically at a mean of 12.3 </w:t>
      </w:r>
      <w:proofErr w:type="spellStart"/>
      <w:proofErr w:type="gramStart"/>
      <w:r w:rsidR="00CF4E86">
        <w:rPr>
          <w:rFonts w:ascii="Book Antiqua" w:hAnsi="Book Antiqua" w:cs="Times New Roman"/>
        </w:rPr>
        <w:t>wk</w:t>
      </w:r>
      <w:proofErr w:type="spellEnd"/>
      <w:r w:rsidR="00394712" w:rsidRPr="0051614F">
        <w:rPr>
          <w:rFonts w:ascii="Book Antiqua" w:hAnsi="Book Antiqua" w:cs="Times New Roman"/>
          <w:vertAlign w:val="superscript"/>
        </w:rPr>
        <w:t>[</w:t>
      </w:r>
      <w:proofErr w:type="gramEnd"/>
      <w:r w:rsidR="00394712" w:rsidRPr="0051614F">
        <w:rPr>
          <w:rFonts w:ascii="Book Antiqua" w:hAnsi="Book Antiqua" w:cs="Times New Roman"/>
          <w:vertAlign w:val="superscript"/>
        </w:rPr>
        <w:t>13]</w:t>
      </w:r>
      <w:r w:rsidRPr="0051614F">
        <w:rPr>
          <w:rFonts w:ascii="Book Antiqua" w:hAnsi="Book Antiqua" w:cs="Times New Roman"/>
        </w:rPr>
        <w:t xml:space="preserve">. Currently, the most accepted technique for nonunions is open curettage of the nonunion site followed by intramedullary screw </w:t>
      </w:r>
      <w:proofErr w:type="gramStart"/>
      <w:r w:rsidRPr="0051614F">
        <w:rPr>
          <w:rFonts w:ascii="Book Antiqua" w:hAnsi="Book Antiqua" w:cs="Times New Roman"/>
        </w:rPr>
        <w:t>placement</w:t>
      </w:r>
      <w:r w:rsidRPr="0051614F">
        <w:rPr>
          <w:rFonts w:ascii="Book Antiqua" w:hAnsi="Book Antiqua" w:cs="Times New Roman"/>
          <w:vertAlign w:val="superscript"/>
        </w:rPr>
        <w:t>[</w:t>
      </w:r>
      <w:proofErr w:type="gramEnd"/>
      <w:r w:rsidR="00394712" w:rsidRPr="0051614F">
        <w:rPr>
          <w:rFonts w:ascii="Book Antiqua" w:hAnsi="Book Antiqua" w:cs="Times New Roman"/>
          <w:vertAlign w:val="superscript"/>
        </w:rPr>
        <w:t>8</w:t>
      </w:r>
      <w:r w:rsidRPr="0051614F">
        <w:rPr>
          <w:rFonts w:ascii="Book Antiqua" w:hAnsi="Book Antiqua" w:cs="Times New Roman"/>
          <w:vertAlign w:val="superscript"/>
        </w:rPr>
        <w:t>]</w:t>
      </w:r>
      <w:r w:rsidRPr="0051614F">
        <w:rPr>
          <w:rFonts w:ascii="Book Antiqua" w:hAnsi="Book Antiqua" w:cs="Times New Roman"/>
        </w:rPr>
        <w:t>.</w:t>
      </w:r>
    </w:p>
    <w:p w:rsidR="00537D50" w:rsidRPr="0051614F" w:rsidRDefault="00537D50" w:rsidP="00CF4E86">
      <w:pPr>
        <w:spacing w:line="360" w:lineRule="auto"/>
        <w:ind w:firstLineChars="100" w:firstLine="240"/>
        <w:jc w:val="both"/>
        <w:rPr>
          <w:rFonts w:ascii="Book Antiqua" w:hAnsi="Book Antiqua" w:cs="Times New Roman"/>
        </w:rPr>
      </w:pPr>
      <w:r w:rsidRPr="0051614F">
        <w:rPr>
          <w:rFonts w:ascii="Book Antiqua" w:hAnsi="Book Antiqua" w:cs="Times New Roman"/>
        </w:rPr>
        <w:t xml:space="preserve">Currently, there exists a variety of intramedullary screws a surgeon can select from for fixation of a proximal fifth metatarsal fracture. Solid and cannulated screws exist. The theoretical advantage of a cannulated screw is the precision and ease if screw placement over a </w:t>
      </w:r>
      <w:proofErr w:type="gramStart"/>
      <w:r w:rsidRPr="0051614F">
        <w:rPr>
          <w:rFonts w:ascii="Book Antiqua" w:hAnsi="Book Antiqua" w:cs="Times New Roman"/>
        </w:rPr>
        <w:t>guidewire</w:t>
      </w:r>
      <w:r w:rsidR="0076791C" w:rsidRPr="0051614F">
        <w:rPr>
          <w:rFonts w:ascii="Book Antiqua" w:hAnsi="Book Antiqua" w:cs="Times New Roman"/>
          <w:vertAlign w:val="superscript"/>
        </w:rPr>
        <w:t>[</w:t>
      </w:r>
      <w:proofErr w:type="gramEnd"/>
      <w:r w:rsidR="0076791C" w:rsidRPr="0051614F">
        <w:rPr>
          <w:rFonts w:ascii="Book Antiqua" w:hAnsi="Book Antiqua" w:cs="Times New Roman"/>
          <w:vertAlign w:val="superscript"/>
        </w:rPr>
        <w:t>25,37</w:t>
      </w:r>
      <w:r w:rsidR="006A2BD5" w:rsidRPr="0051614F">
        <w:rPr>
          <w:rFonts w:ascii="Book Antiqua" w:hAnsi="Book Antiqua" w:cs="Times New Roman"/>
          <w:vertAlign w:val="superscript"/>
        </w:rPr>
        <w:t>]</w:t>
      </w:r>
      <w:r w:rsidRPr="0051614F">
        <w:rPr>
          <w:rFonts w:ascii="Book Antiqua" w:hAnsi="Book Antiqua" w:cs="Times New Roman"/>
        </w:rPr>
        <w:t xml:space="preserve">. However, a study done by Glasgow </w:t>
      </w:r>
      <w:r w:rsidRPr="00CF4E86">
        <w:rPr>
          <w:rFonts w:ascii="Book Antiqua" w:hAnsi="Book Antiqua" w:cs="Times New Roman"/>
          <w:i/>
        </w:rPr>
        <w:t xml:space="preserve">et </w:t>
      </w:r>
      <w:proofErr w:type="gramStart"/>
      <w:r w:rsidRPr="00CF4E86">
        <w:rPr>
          <w:rFonts w:ascii="Book Antiqua" w:hAnsi="Book Antiqua" w:cs="Times New Roman"/>
          <w:i/>
        </w:rPr>
        <w:t>al</w:t>
      </w:r>
      <w:r w:rsidR="00CF4E86" w:rsidRPr="0051614F">
        <w:rPr>
          <w:rFonts w:ascii="Book Antiqua" w:hAnsi="Book Antiqua" w:cs="Times New Roman"/>
          <w:vertAlign w:val="superscript"/>
        </w:rPr>
        <w:t>[</w:t>
      </w:r>
      <w:proofErr w:type="gramEnd"/>
      <w:r w:rsidR="00CF4E86" w:rsidRPr="0051614F">
        <w:rPr>
          <w:rFonts w:ascii="Book Antiqua" w:hAnsi="Book Antiqua" w:cs="Times New Roman"/>
          <w:vertAlign w:val="superscript"/>
        </w:rPr>
        <w:t>38]</w:t>
      </w:r>
      <w:r w:rsidRPr="0051614F">
        <w:rPr>
          <w:rFonts w:ascii="Book Antiqua" w:hAnsi="Book Antiqua" w:cs="Times New Roman"/>
        </w:rPr>
        <w:t xml:space="preserve"> reported the risk of re-fracture with cannulated screws. The study examined operative failure of three delayed unions, three nonunions, and five acute Jones fractures. A variety of intramedullary screws were used including: 4.0-mm cancellous, 4.5-mm malleolar, 4.5-mm cannulated screw, and a 6.5-mm cancellous screw. They concluded that intramedullary fixation with other than a 4.5-mm malleolar screw resulted in re-fracture and failure. In this same study two of the nonunions and all of the delayed unions treated with cortico</w:t>
      </w:r>
      <w:r w:rsidR="008546B9" w:rsidRPr="0051614F">
        <w:rPr>
          <w:rFonts w:ascii="Book Antiqua" w:hAnsi="Book Antiqua" w:cs="Times New Roman"/>
        </w:rPr>
        <w:t>-</w:t>
      </w:r>
      <w:r w:rsidRPr="0051614F">
        <w:rPr>
          <w:rFonts w:ascii="Book Antiqua" w:hAnsi="Book Antiqua" w:cs="Times New Roman"/>
        </w:rPr>
        <w:t xml:space="preserve">cancellous bone graft failed. They concluded failure was due to undersized cortico-cancellous grafts and incomplete reaming of the medullary </w:t>
      </w:r>
      <w:r w:rsidRPr="0051614F">
        <w:rPr>
          <w:rFonts w:ascii="Book Antiqua" w:hAnsi="Book Antiqua" w:cs="Times New Roman"/>
        </w:rPr>
        <w:lastRenderedPageBreak/>
        <w:t xml:space="preserve">canal. Additionally, early return to vigorous physical activity with the bone graft procedure and screw fixation was associated with re-fractures and delayed </w:t>
      </w:r>
      <w:proofErr w:type="gramStart"/>
      <w:r w:rsidRPr="0051614F">
        <w:rPr>
          <w:rFonts w:ascii="Book Antiqua" w:hAnsi="Book Antiqua" w:cs="Times New Roman"/>
        </w:rPr>
        <w:t>union</w:t>
      </w:r>
      <w:r w:rsidRPr="0051614F">
        <w:rPr>
          <w:rFonts w:ascii="Book Antiqua" w:hAnsi="Book Antiqua" w:cs="Times New Roman"/>
          <w:vertAlign w:val="superscript"/>
        </w:rPr>
        <w:t>[</w:t>
      </w:r>
      <w:proofErr w:type="gramEnd"/>
      <w:r w:rsidRPr="0051614F">
        <w:rPr>
          <w:rFonts w:ascii="Book Antiqua" w:hAnsi="Book Antiqua" w:cs="Times New Roman"/>
          <w:vertAlign w:val="superscript"/>
        </w:rPr>
        <w:t>3</w:t>
      </w:r>
      <w:r w:rsidR="0076791C" w:rsidRPr="0051614F">
        <w:rPr>
          <w:rFonts w:ascii="Book Antiqua" w:hAnsi="Book Antiqua" w:cs="Times New Roman"/>
          <w:vertAlign w:val="superscript"/>
        </w:rPr>
        <w:t>8</w:t>
      </w:r>
      <w:r w:rsidRPr="0051614F">
        <w:rPr>
          <w:rFonts w:ascii="Book Antiqua" w:hAnsi="Book Antiqua" w:cs="Times New Roman"/>
          <w:vertAlign w:val="superscript"/>
        </w:rPr>
        <w:t>]</w:t>
      </w:r>
      <w:r w:rsidRPr="0051614F">
        <w:rPr>
          <w:rFonts w:ascii="Book Antiqua" w:hAnsi="Book Antiqua" w:cs="Times New Roman"/>
        </w:rPr>
        <w:t xml:space="preserve">. It should be noted that that in this study the definition of Jones fracture included zone two and zone three fractures. On the contrary, a more recent study by Porter </w:t>
      </w:r>
      <w:r w:rsidRPr="00CF4E86">
        <w:rPr>
          <w:rFonts w:ascii="Book Antiqua" w:hAnsi="Book Antiqua" w:cs="Times New Roman"/>
          <w:i/>
        </w:rPr>
        <w:t xml:space="preserve">et </w:t>
      </w:r>
      <w:proofErr w:type="gramStart"/>
      <w:r w:rsidRPr="00CF4E86">
        <w:rPr>
          <w:rFonts w:ascii="Book Antiqua" w:hAnsi="Book Antiqua" w:cs="Times New Roman"/>
          <w:i/>
        </w:rPr>
        <w:t>al</w:t>
      </w:r>
      <w:r w:rsidR="00CF4E86" w:rsidRPr="0051614F">
        <w:rPr>
          <w:rFonts w:ascii="Book Antiqua" w:hAnsi="Book Antiqua" w:cs="Times New Roman"/>
          <w:vertAlign w:val="superscript"/>
        </w:rPr>
        <w:t>[</w:t>
      </w:r>
      <w:proofErr w:type="gramEnd"/>
      <w:r w:rsidR="00CF4E86" w:rsidRPr="0051614F">
        <w:rPr>
          <w:rFonts w:ascii="Book Antiqua" w:hAnsi="Book Antiqua" w:cs="Times New Roman"/>
          <w:vertAlign w:val="superscript"/>
        </w:rPr>
        <w:t>21]</w:t>
      </w:r>
      <w:r w:rsidRPr="0051614F">
        <w:rPr>
          <w:rFonts w:ascii="Book Antiqua" w:hAnsi="Book Antiqua" w:cs="Times New Roman"/>
        </w:rPr>
        <w:t xml:space="preserve"> described 100% union using a partially threaded cancellous 4.5</w:t>
      </w:r>
      <w:r w:rsidR="00CF4E86">
        <w:rPr>
          <w:rFonts w:ascii="Book Antiqua" w:hAnsi="Book Antiqua" w:cs="Times New Roman" w:hint="eastAsia"/>
          <w:lang w:eastAsia="zh-CN"/>
        </w:rPr>
        <w:t xml:space="preserve"> </w:t>
      </w:r>
      <w:r w:rsidRPr="0051614F">
        <w:rPr>
          <w:rFonts w:ascii="Book Antiqua" w:hAnsi="Book Antiqua" w:cs="Times New Roman"/>
        </w:rPr>
        <w:t>mm cannulated screw for fixation of acute zone two fractures in self-reported athletes with high satisfaction rates and no re-fractures</w:t>
      </w:r>
      <w:r w:rsidRPr="0051614F">
        <w:rPr>
          <w:rFonts w:ascii="Book Antiqua" w:hAnsi="Book Antiqua" w:cs="Times New Roman"/>
          <w:vertAlign w:val="superscript"/>
        </w:rPr>
        <w:t>[</w:t>
      </w:r>
      <w:r w:rsidR="006A2BD5" w:rsidRPr="0051614F">
        <w:rPr>
          <w:rFonts w:ascii="Book Antiqua" w:hAnsi="Book Antiqua" w:cs="Times New Roman"/>
          <w:vertAlign w:val="superscript"/>
        </w:rPr>
        <w:t>2</w:t>
      </w:r>
      <w:r w:rsidR="0076791C" w:rsidRPr="0051614F">
        <w:rPr>
          <w:rFonts w:ascii="Book Antiqua" w:hAnsi="Book Antiqua" w:cs="Times New Roman"/>
          <w:vertAlign w:val="superscript"/>
        </w:rPr>
        <w:t>1</w:t>
      </w:r>
      <w:r w:rsidRPr="0051614F">
        <w:rPr>
          <w:rFonts w:ascii="Book Antiqua" w:hAnsi="Book Antiqua" w:cs="Times New Roman"/>
          <w:vertAlign w:val="superscript"/>
        </w:rPr>
        <w:t>]</w:t>
      </w:r>
      <w:r w:rsidRPr="0051614F">
        <w:rPr>
          <w:rFonts w:ascii="Book Antiqua" w:hAnsi="Book Antiqua" w:cs="Times New Roman"/>
        </w:rPr>
        <w:t xml:space="preserve">. </w:t>
      </w:r>
      <w:r w:rsidRPr="0051614F">
        <w:rPr>
          <w:rFonts w:ascii="Book Antiqua" w:hAnsi="Book Antiqua" w:cs="Times New Roman"/>
          <w:vertAlign w:val="superscript"/>
        </w:rPr>
        <w:t xml:space="preserve"> </w:t>
      </w:r>
      <w:r w:rsidRPr="0051614F">
        <w:rPr>
          <w:rFonts w:ascii="Book Antiqua" w:hAnsi="Book Antiqua" w:cs="Times New Roman"/>
        </w:rPr>
        <w:t xml:space="preserve"> </w:t>
      </w:r>
    </w:p>
    <w:p w:rsidR="00537D50" w:rsidRPr="0051614F" w:rsidRDefault="00537D50" w:rsidP="00CF4E86">
      <w:pPr>
        <w:spacing w:line="360" w:lineRule="auto"/>
        <w:ind w:firstLineChars="100" w:firstLine="240"/>
        <w:jc w:val="both"/>
        <w:rPr>
          <w:rFonts w:ascii="Book Antiqua" w:hAnsi="Book Antiqua" w:cs="Times New Roman"/>
        </w:rPr>
      </w:pPr>
      <w:proofErr w:type="spellStart"/>
      <w:r w:rsidRPr="0051614F">
        <w:rPr>
          <w:rFonts w:ascii="Book Antiqua" w:hAnsi="Book Antiqua" w:cs="Times New Roman"/>
        </w:rPr>
        <w:t>Pietropaoli</w:t>
      </w:r>
      <w:proofErr w:type="spellEnd"/>
      <w:r w:rsidRPr="0051614F">
        <w:rPr>
          <w:rFonts w:ascii="Book Antiqua" w:hAnsi="Book Antiqua" w:cs="Times New Roman"/>
        </w:rPr>
        <w:t xml:space="preserve"> </w:t>
      </w:r>
      <w:r w:rsidRPr="00CF4E86">
        <w:rPr>
          <w:rFonts w:ascii="Book Antiqua" w:hAnsi="Book Antiqua" w:cs="Times New Roman"/>
          <w:i/>
        </w:rPr>
        <w:t xml:space="preserve">et </w:t>
      </w:r>
      <w:proofErr w:type="gramStart"/>
      <w:r w:rsidRPr="00CF4E86">
        <w:rPr>
          <w:rFonts w:ascii="Book Antiqua" w:hAnsi="Book Antiqua" w:cs="Times New Roman"/>
          <w:i/>
        </w:rPr>
        <w:t>al</w:t>
      </w:r>
      <w:r w:rsidR="00CF4E86" w:rsidRPr="0051614F">
        <w:rPr>
          <w:rFonts w:ascii="Book Antiqua" w:hAnsi="Book Antiqua" w:cs="Times New Roman"/>
          <w:vertAlign w:val="superscript"/>
        </w:rPr>
        <w:t>[</w:t>
      </w:r>
      <w:proofErr w:type="gramEnd"/>
      <w:r w:rsidR="00CF4E86" w:rsidRPr="0051614F">
        <w:rPr>
          <w:rFonts w:ascii="Book Antiqua" w:hAnsi="Book Antiqua" w:cs="Times New Roman"/>
          <w:vertAlign w:val="superscript"/>
        </w:rPr>
        <w:t>37]</w:t>
      </w:r>
      <w:r w:rsidRPr="0051614F">
        <w:rPr>
          <w:rFonts w:ascii="Book Antiqua" w:hAnsi="Book Antiqua" w:cs="Times New Roman"/>
        </w:rPr>
        <w:t xml:space="preserve"> compared the strength of 4.5-mm malleolar screws and 4.5-mm partially threaded cancellous cannulated screws in a simulated Jones fracture (zone two) cadaver model. The study reported no difference in the two screws from a biomechanical standpoint. They also found that the forces to cause displacement in both screws w</w:t>
      </w:r>
      <w:r w:rsidR="004D73B6">
        <w:rPr>
          <w:rFonts w:ascii="Book Antiqua" w:hAnsi="Book Antiqua" w:cs="Times New Roman" w:hint="eastAsia"/>
          <w:lang w:eastAsia="zh-CN"/>
        </w:rPr>
        <w:t>ere</w:t>
      </w:r>
      <w:r w:rsidRPr="0051614F">
        <w:rPr>
          <w:rFonts w:ascii="Book Antiqua" w:hAnsi="Book Antiqua" w:cs="Times New Roman"/>
        </w:rPr>
        <w:t xml:space="preserve"> much higher than the peak force experienced by the lateral aspect of the foot. Therefore, they concluded that early return to function after intramedullary screw fixation of these fractures should be </w:t>
      </w:r>
      <w:proofErr w:type="gramStart"/>
      <w:r w:rsidRPr="0051614F">
        <w:rPr>
          <w:rFonts w:ascii="Book Antiqua" w:hAnsi="Book Antiqua" w:cs="Times New Roman"/>
        </w:rPr>
        <w:t>considered</w:t>
      </w:r>
      <w:r w:rsidRPr="0051614F">
        <w:rPr>
          <w:rFonts w:ascii="Book Antiqua" w:hAnsi="Book Antiqua" w:cs="Times New Roman"/>
          <w:vertAlign w:val="superscript"/>
        </w:rPr>
        <w:t>[</w:t>
      </w:r>
      <w:proofErr w:type="gramEnd"/>
      <w:r w:rsidRPr="0051614F">
        <w:rPr>
          <w:rFonts w:ascii="Book Antiqua" w:hAnsi="Book Antiqua" w:cs="Times New Roman"/>
          <w:vertAlign w:val="superscript"/>
        </w:rPr>
        <w:t>3</w:t>
      </w:r>
      <w:r w:rsidR="0076791C" w:rsidRPr="0051614F">
        <w:rPr>
          <w:rFonts w:ascii="Book Antiqua" w:hAnsi="Book Antiqua" w:cs="Times New Roman"/>
          <w:vertAlign w:val="superscript"/>
        </w:rPr>
        <w:t>7</w:t>
      </w:r>
      <w:r w:rsidRPr="0051614F">
        <w:rPr>
          <w:rFonts w:ascii="Book Antiqua" w:hAnsi="Book Antiqua" w:cs="Times New Roman"/>
          <w:vertAlign w:val="superscript"/>
        </w:rPr>
        <w:t>]</w:t>
      </w:r>
      <w:r w:rsidRPr="0051614F">
        <w:rPr>
          <w:rFonts w:ascii="Book Antiqua" w:hAnsi="Book Antiqua" w:cs="Times New Roman"/>
        </w:rPr>
        <w:t>.</w:t>
      </w:r>
    </w:p>
    <w:p w:rsidR="00537D50" w:rsidRPr="0051614F" w:rsidRDefault="00537D50" w:rsidP="004D73B6">
      <w:pPr>
        <w:spacing w:line="360" w:lineRule="auto"/>
        <w:ind w:firstLineChars="100" w:firstLine="240"/>
        <w:jc w:val="both"/>
        <w:rPr>
          <w:rFonts w:ascii="Book Antiqua" w:hAnsi="Book Antiqua" w:cs="Times New Roman"/>
        </w:rPr>
      </w:pPr>
      <w:r w:rsidRPr="0051614F">
        <w:rPr>
          <w:rFonts w:ascii="Book Antiqua" w:hAnsi="Book Antiqua" w:cs="Times New Roman"/>
        </w:rPr>
        <w:t xml:space="preserve">Portland </w:t>
      </w:r>
      <w:r w:rsidRPr="004D73B6">
        <w:rPr>
          <w:rFonts w:ascii="Book Antiqua" w:hAnsi="Book Antiqua" w:cs="Times New Roman"/>
          <w:i/>
        </w:rPr>
        <w:t xml:space="preserve">et </w:t>
      </w:r>
      <w:proofErr w:type="gramStart"/>
      <w:r w:rsidRPr="004D73B6">
        <w:rPr>
          <w:rFonts w:ascii="Book Antiqua" w:hAnsi="Book Antiqua" w:cs="Times New Roman"/>
          <w:i/>
        </w:rPr>
        <w:t>al</w:t>
      </w:r>
      <w:r w:rsidR="004D73B6" w:rsidRPr="0051614F">
        <w:rPr>
          <w:rFonts w:ascii="Book Antiqua" w:hAnsi="Book Antiqua" w:cs="Times New Roman"/>
          <w:vertAlign w:val="superscript"/>
        </w:rPr>
        <w:t>[</w:t>
      </w:r>
      <w:proofErr w:type="gramEnd"/>
      <w:r w:rsidR="004D73B6" w:rsidRPr="0051614F">
        <w:rPr>
          <w:rFonts w:ascii="Book Antiqua" w:hAnsi="Book Antiqua" w:cs="Times New Roman"/>
          <w:vertAlign w:val="superscript"/>
        </w:rPr>
        <w:t>25]</w:t>
      </w:r>
      <w:r w:rsidRPr="0051614F">
        <w:rPr>
          <w:rFonts w:ascii="Book Antiqua" w:hAnsi="Book Antiqua" w:cs="Times New Roman"/>
        </w:rPr>
        <w:t xml:space="preserve"> demonstrated 100% union rate after immediate intramedullary fixation with 4.5-mm or 5.0-mm cannulated screws in acute Jones fractures (zone two) and </w:t>
      </w:r>
      <w:proofErr w:type="spellStart"/>
      <w:r w:rsidRPr="0051614F">
        <w:rPr>
          <w:rFonts w:ascii="Book Antiqua" w:hAnsi="Book Antiqua" w:cs="Times New Roman"/>
        </w:rPr>
        <w:t>Torg</w:t>
      </w:r>
      <w:proofErr w:type="spellEnd"/>
      <w:r w:rsidRPr="0051614F">
        <w:rPr>
          <w:rFonts w:ascii="Book Antiqua" w:hAnsi="Book Antiqua" w:cs="Times New Roman"/>
        </w:rPr>
        <w:t xml:space="preserve"> type I </w:t>
      </w:r>
      <w:proofErr w:type="spellStart"/>
      <w:r w:rsidRPr="0051614F">
        <w:rPr>
          <w:rFonts w:ascii="Book Antiqua" w:hAnsi="Book Antiqua" w:cs="Times New Roman"/>
        </w:rPr>
        <w:t>diaphyseal</w:t>
      </w:r>
      <w:proofErr w:type="spellEnd"/>
      <w:r w:rsidRPr="0051614F">
        <w:rPr>
          <w:rFonts w:ascii="Book Antiqua" w:hAnsi="Book Antiqua" w:cs="Times New Roman"/>
        </w:rPr>
        <w:t xml:space="preserve"> stress fractures, with an av</w:t>
      </w:r>
      <w:r w:rsidR="004D73B6">
        <w:rPr>
          <w:rFonts w:ascii="Book Antiqua" w:hAnsi="Book Antiqua" w:cs="Times New Roman"/>
        </w:rPr>
        <w:t>erage time to union of 6.2 wk</w:t>
      </w:r>
      <w:r w:rsidRPr="0051614F">
        <w:rPr>
          <w:rFonts w:ascii="Book Antiqua" w:hAnsi="Book Antiqua" w:cs="Times New Roman"/>
        </w:rPr>
        <w:t xml:space="preserve">. Immediate intramedullary fixation of type II diaphyseal stress fractures resulted in 100% union and average time to union of </w:t>
      </w:r>
      <w:r w:rsidR="004D73B6">
        <w:rPr>
          <w:rFonts w:ascii="Book Antiqua" w:hAnsi="Book Antiqua" w:cs="Times New Roman"/>
        </w:rPr>
        <w:t>8.3 wk</w:t>
      </w:r>
      <w:r w:rsidRPr="0051614F">
        <w:rPr>
          <w:rFonts w:ascii="Book Antiqua" w:hAnsi="Book Antiqua" w:cs="Times New Roman"/>
        </w:rPr>
        <w:t xml:space="preserve">. They advocate for immediate intramedullary fixation of Jones fractures and acutely presenting </w:t>
      </w:r>
      <w:proofErr w:type="spellStart"/>
      <w:r w:rsidRPr="0051614F">
        <w:rPr>
          <w:rFonts w:ascii="Book Antiqua" w:hAnsi="Book Antiqua" w:cs="Times New Roman"/>
        </w:rPr>
        <w:t>Torg</w:t>
      </w:r>
      <w:proofErr w:type="spellEnd"/>
      <w:r w:rsidRPr="0051614F">
        <w:rPr>
          <w:rFonts w:ascii="Book Antiqua" w:hAnsi="Book Antiqua" w:cs="Times New Roman"/>
        </w:rPr>
        <w:t xml:space="preserve"> type I and </w:t>
      </w:r>
      <w:proofErr w:type="gramStart"/>
      <w:r w:rsidRPr="0051614F">
        <w:rPr>
          <w:rFonts w:ascii="Book Antiqua" w:hAnsi="Book Antiqua" w:cs="Times New Roman"/>
        </w:rPr>
        <w:t>II  diaphyseal</w:t>
      </w:r>
      <w:proofErr w:type="gramEnd"/>
      <w:r w:rsidRPr="0051614F">
        <w:rPr>
          <w:rFonts w:ascii="Book Antiqua" w:hAnsi="Book Antiqua" w:cs="Times New Roman"/>
        </w:rPr>
        <w:t xml:space="preserve"> stress fractures</w:t>
      </w:r>
      <w:r w:rsidR="0076791C" w:rsidRPr="0051614F">
        <w:rPr>
          <w:rFonts w:ascii="Book Antiqua" w:hAnsi="Book Antiqua" w:cs="Times New Roman"/>
          <w:vertAlign w:val="superscript"/>
        </w:rPr>
        <w:t>[25</w:t>
      </w:r>
      <w:r w:rsidR="006A2BD5" w:rsidRPr="0051614F">
        <w:rPr>
          <w:rFonts w:ascii="Book Antiqua" w:hAnsi="Book Antiqua" w:cs="Times New Roman"/>
          <w:vertAlign w:val="superscript"/>
        </w:rPr>
        <w:t>]</w:t>
      </w:r>
      <w:r w:rsidRPr="0051614F">
        <w:rPr>
          <w:rFonts w:ascii="Book Antiqua" w:hAnsi="Book Antiqua" w:cs="Times New Roman"/>
        </w:rPr>
        <w:t xml:space="preserve">. </w:t>
      </w:r>
    </w:p>
    <w:p w:rsidR="00537D50" w:rsidRPr="0051614F" w:rsidRDefault="00537D50" w:rsidP="004D73B6">
      <w:pPr>
        <w:spacing w:line="360" w:lineRule="auto"/>
        <w:ind w:firstLineChars="100" w:firstLine="240"/>
        <w:jc w:val="both"/>
        <w:rPr>
          <w:rFonts w:ascii="Book Antiqua" w:hAnsi="Book Antiqua" w:cs="Times New Roman"/>
        </w:rPr>
      </w:pPr>
      <w:r w:rsidRPr="0051614F">
        <w:rPr>
          <w:rFonts w:ascii="Book Antiqua" w:hAnsi="Book Antiqua" w:cs="Times New Roman"/>
        </w:rPr>
        <w:t xml:space="preserve">A more recent study done by </w:t>
      </w:r>
      <w:proofErr w:type="spellStart"/>
      <w:r w:rsidRPr="0051614F">
        <w:rPr>
          <w:rFonts w:ascii="Book Antiqua" w:hAnsi="Book Antiqua" w:cs="Times New Roman"/>
        </w:rPr>
        <w:t>DeSandis</w:t>
      </w:r>
      <w:proofErr w:type="spellEnd"/>
      <w:r w:rsidR="004D73B6">
        <w:rPr>
          <w:rFonts w:ascii="Book Antiqua" w:hAnsi="Book Antiqua" w:cs="Times New Roman" w:hint="eastAsia"/>
          <w:lang w:eastAsia="zh-CN"/>
        </w:rPr>
        <w:t xml:space="preserve"> </w:t>
      </w:r>
      <w:r w:rsidR="004D73B6">
        <w:rPr>
          <w:rFonts w:ascii="Book Antiqua" w:hAnsi="Book Antiqua" w:cs="Times New Roman" w:hint="eastAsia"/>
          <w:i/>
          <w:lang w:eastAsia="zh-CN"/>
        </w:rPr>
        <w:t>et al</w:t>
      </w:r>
      <w:r w:rsidRPr="0051614F">
        <w:rPr>
          <w:rFonts w:ascii="Book Antiqua" w:hAnsi="Book Antiqua" w:cs="Times New Roman"/>
          <w:vertAlign w:val="superscript"/>
        </w:rPr>
        <w:t>[</w:t>
      </w:r>
      <w:r w:rsidR="0076791C" w:rsidRPr="0051614F">
        <w:rPr>
          <w:rFonts w:ascii="Book Antiqua" w:hAnsi="Book Antiqua" w:cs="Times New Roman"/>
          <w:vertAlign w:val="superscript"/>
        </w:rPr>
        <w:t>36</w:t>
      </w:r>
      <w:r w:rsidRPr="0051614F">
        <w:rPr>
          <w:rFonts w:ascii="Book Antiqua" w:hAnsi="Book Antiqua" w:cs="Times New Roman"/>
          <w:vertAlign w:val="superscript"/>
        </w:rPr>
        <w:t>]</w:t>
      </w:r>
      <w:r w:rsidRPr="0051614F">
        <w:rPr>
          <w:rFonts w:ascii="Book Antiqua" w:hAnsi="Book Antiqua" w:cs="Times New Roman"/>
        </w:rPr>
        <w:t xml:space="preserve"> investigated screw sizing of zone two fractures using CT and radiographic analysis of fifth metatarsal morphology in 241 patients. The fifth metatarsal has a lateral curvature and a plantar bow and its shaft morphology is variable which makes choosing the correct screw challenging. They recommended using the largest diameter screw possible keeping in mind using a large diameter medullary screw in a narrow canal can result in diaphyseal fracture. The analysis found a range of canal widths between 2.2</w:t>
      </w:r>
      <w:r w:rsidR="00231180" w:rsidRPr="0051614F">
        <w:rPr>
          <w:rFonts w:ascii="Book Antiqua" w:hAnsi="Book Antiqua" w:cs="Times New Roman"/>
        </w:rPr>
        <w:t>-</w:t>
      </w:r>
      <w:r w:rsidRPr="0051614F">
        <w:rPr>
          <w:rFonts w:ascii="Book Antiqua" w:hAnsi="Book Antiqua" w:cs="Times New Roman"/>
        </w:rPr>
        <w:t xml:space="preserve"> and 5.9</w:t>
      </w:r>
      <w:r w:rsidR="00231180" w:rsidRPr="0051614F">
        <w:rPr>
          <w:rFonts w:ascii="Book Antiqua" w:hAnsi="Book Antiqua" w:cs="Times New Roman"/>
        </w:rPr>
        <w:t>-</w:t>
      </w:r>
      <w:r w:rsidRPr="0051614F">
        <w:rPr>
          <w:rFonts w:ascii="Book Antiqua" w:hAnsi="Book Antiqua" w:cs="Times New Roman"/>
        </w:rPr>
        <w:t>mm and they concluded most canals can accommodate a 4.0- or 4.5</w:t>
      </w:r>
      <w:r w:rsidR="00231180" w:rsidRPr="0051614F">
        <w:rPr>
          <w:rFonts w:ascii="Book Antiqua" w:hAnsi="Book Antiqua" w:cs="Times New Roman"/>
        </w:rPr>
        <w:t>-</w:t>
      </w:r>
      <w:r w:rsidRPr="0051614F">
        <w:rPr>
          <w:rFonts w:ascii="Book Antiqua" w:hAnsi="Book Antiqua" w:cs="Times New Roman"/>
        </w:rPr>
        <w:t>mm diameter screw. They recommend using AP radiographs for preoperative templating of screw diameter to ensure the screw is</w:t>
      </w:r>
      <w:r w:rsidR="008546B9" w:rsidRPr="0051614F">
        <w:rPr>
          <w:rFonts w:ascii="Book Antiqua" w:hAnsi="Book Antiqua" w:cs="Times New Roman"/>
        </w:rPr>
        <w:t xml:space="preserve"> an</w:t>
      </w:r>
      <w:r w:rsidRPr="0051614F">
        <w:rPr>
          <w:rFonts w:ascii="Book Antiqua" w:hAnsi="Book Antiqua" w:cs="Times New Roman"/>
        </w:rPr>
        <w:t xml:space="preserve"> adequate size for the patient. Screw length they concluded should be as short </w:t>
      </w:r>
      <w:r w:rsidRPr="0051614F">
        <w:rPr>
          <w:rFonts w:ascii="Book Antiqua" w:hAnsi="Book Antiqua" w:cs="Times New Roman"/>
        </w:rPr>
        <w:lastRenderedPageBreak/>
        <w:t>as possible with 16</w:t>
      </w:r>
      <w:r w:rsidR="003E574C">
        <w:rPr>
          <w:rFonts w:ascii="Book Antiqua" w:hAnsi="Book Antiqua" w:cs="Times New Roman" w:hint="eastAsia"/>
          <w:lang w:eastAsia="zh-CN"/>
        </w:rPr>
        <w:t xml:space="preserve"> </w:t>
      </w:r>
      <w:r w:rsidRPr="0051614F">
        <w:rPr>
          <w:rFonts w:ascii="Book Antiqua" w:hAnsi="Book Antiqua" w:cs="Times New Roman"/>
        </w:rPr>
        <w:t xml:space="preserve">mm of distal threads. Based on their imaging analysis screw length should rarely be larger than 50-mm and typically should be 40-mm or less to prevent fracture distraction that can result due to the natural plantar bow of the fifth metatarsal. Additionally, special attention should be paid to larger individuals which based on their analysis were found to have more bowing. In this population excessively long screws should be avoided to reduce the risk of medial cortex perforation which may lead to fracture </w:t>
      </w:r>
      <w:proofErr w:type="gramStart"/>
      <w:r w:rsidRPr="0051614F">
        <w:rPr>
          <w:rFonts w:ascii="Book Antiqua" w:hAnsi="Book Antiqua" w:cs="Times New Roman"/>
        </w:rPr>
        <w:t>distraction</w:t>
      </w:r>
      <w:r w:rsidRPr="0051614F">
        <w:rPr>
          <w:rFonts w:ascii="Book Antiqua" w:hAnsi="Book Antiqua" w:cs="Times New Roman"/>
          <w:vertAlign w:val="superscript"/>
        </w:rPr>
        <w:t>[</w:t>
      </w:r>
      <w:proofErr w:type="gramEnd"/>
      <w:r w:rsidR="0076791C" w:rsidRPr="0051614F">
        <w:rPr>
          <w:rFonts w:ascii="Book Antiqua" w:hAnsi="Book Antiqua" w:cs="Times New Roman"/>
          <w:vertAlign w:val="superscript"/>
        </w:rPr>
        <w:t>36</w:t>
      </w:r>
      <w:r w:rsidRPr="0051614F">
        <w:rPr>
          <w:rFonts w:ascii="Book Antiqua" w:hAnsi="Book Antiqua" w:cs="Times New Roman"/>
          <w:vertAlign w:val="superscript"/>
        </w:rPr>
        <w:t>]</w:t>
      </w:r>
      <w:r w:rsidRPr="0051614F">
        <w:rPr>
          <w:rFonts w:ascii="Book Antiqua" w:hAnsi="Book Antiqua" w:cs="Times New Roman"/>
        </w:rPr>
        <w:t>.</w:t>
      </w:r>
    </w:p>
    <w:p w:rsidR="00537D50" w:rsidRPr="0051614F" w:rsidRDefault="00537D50" w:rsidP="004D73B6">
      <w:pPr>
        <w:spacing w:line="360" w:lineRule="auto"/>
        <w:ind w:firstLineChars="100" w:firstLine="240"/>
        <w:jc w:val="both"/>
        <w:rPr>
          <w:rFonts w:ascii="Book Antiqua" w:hAnsi="Book Antiqua" w:cs="Times New Roman"/>
        </w:rPr>
      </w:pPr>
      <w:r w:rsidRPr="0051614F">
        <w:rPr>
          <w:rFonts w:ascii="Book Antiqua" w:hAnsi="Book Antiqua" w:cs="Times New Roman"/>
        </w:rPr>
        <w:t xml:space="preserve">In some cases, tension band wiring may be favoured if there are small fragments that are not amenable to screw </w:t>
      </w:r>
      <w:proofErr w:type="gramStart"/>
      <w:r w:rsidRPr="0051614F">
        <w:rPr>
          <w:rFonts w:ascii="Book Antiqua" w:hAnsi="Book Antiqua" w:cs="Times New Roman"/>
        </w:rPr>
        <w:t>fixation</w:t>
      </w:r>
      <w:r w:rsidRPr="0051614F">
        <w:rPr>
          <w:rFonts w:ascii="Book Antiqua" w:hAnsi="Book Antiqua" w:cs="Times New Roman"/>
          <w:vertAlign w:val="superscript"/>
        </w:rPr>
        <w:t>[</w:t>
      </w:r>
      <w:proofErr w:type="gramEnd"/>
      <w:r w:rsidR="0076791C" w:rsidRPr="0051614F">
        <w:rPr>
          <w:rFonts w:ascii="Book Antiqua" w:hAnsi="Book Antiqua" w:cs="Times New Roman"/>
          <w:vertAlign w:val="superscript"/>
        </w:rPr>
        <w:t>32</w:t>
      </w:r>
      <w:r w:rsidRPr="0051614F">
        <w:rPr>
          <w:rFonts w:ascii="Book Antiqua" w:hAnsi="Book Antiqua" w:cs="Times New Roman"/>
          <w:vertAlign w:val="superscript"/>
        </w:rPr>
        <w:t>]</w:t>
      </w:r>
      <w:r w:rsidRPr="0051614F">
        <w:rPr>
          <w:rFonts w:ascii="Book Antiqua" w:hAnsi="Book Antiqua" w:cs="Times New Roman"/>
        </w:rPr>
        <w:t xml:space="preserve">. </w:t>
      </w:r>
      <w:proofErr w:type="spellStart"/>
      <w:r w:rsidRPr="0051614F">
        <w:rPr>
          <w:rFonts w:ascii="Book Antiqua" w:hAnsi="Book Antiqua" w:cs="Times New Roman"/>
        </w:rPr>
        <w:t>Sarimo</w:t>
      </w:r>
      <w:proofErr w:type="spellEnd"/>
      <w:r w:rsidRPr="0051614F">
        <w:rPr>
          <w:rFonts w:ascii="Book Antiqua" w:hAnsi="Book Antiqua" w:cs="Times New Roman"/>
          <w:vertAlign w:val="superscript"/>
        </w:rPr>
        <w:t xml:space="preserve"> </w:t>
      </w:r>
      <w:r w:rsidRPr="004D73B6">
        <w:rPr>
          <w:rFonts w:ascii="Book Antiqua" w:hAnsi="Book Antiqua" w:cs="Times New Roman"/>
          <w:i/>
        </w:rPr>
        <w:t xml:space="preserve">et </w:t>
      </w:r>
      <w:proofErr w:type="gramStart"/>
      <w:r w:rsidRPr="004D73B6">
        <w:rPr>
          <w:rFonts w:ascii="Book Antiqua" w:hAnsi="Book Antiqua" w:cs="Times New Roman"/>
          <w:i/>
        </w:rPr>
        <w:t>al</w:t>
      </w:r>
      <w:r w:rsidR="004D73B6" w:rsidRPr="0051614F">
        <w:rPr>
          <w:rFonts w:ascii="Book Antiqua" w:hAnsi="Book Antiqua" w:cs="Times New Roman"/>
          <w:vertAlign w:val="superscript"/>
        </w:rPr>
        <w:t>[</w:t>
      </w:r>
      <w:proofErr w:type="gramEnd"/>
      <w:r w:rsidR="004D73B6" w:rsidRPr="0051614F">
        <w:rPr>
          <w:rFonts w:ascii="Book Antiqua" w:hAnsi="Book Antiqua" w:cs="Times New Roman"/>
          <w:vertAlign w:val="superscript"/>
        </w:rPr>
        <w:t>39]</w:t>
      </w:r>
      <w:r w:rsidRPr="0051614F">
        <w:rPr>
          <w:rFonts w:ascii="Book Antiqua" w:hAnsi="Book Antiqua" w:cs="Times New Roman"/>
        </w:rPr>
        <w:t xml:space="preserve"> treated 27 zone two fractures with tension band wiring with good results. Patients started weightbearing at three weeks and the m</w:t>
      </w:r>
      <w:r w:rsidR="004D73B6">
        <w:rPr>
          <w:rFonts w:ascii="Book Antiqua" w:hAnsi="Book Antiqua" w:cs="Times New Roman"/>
        </w:rPr>
        <w:t xml:space="preserve">ean time to union was 12.8 </w:t>
      </w:r>
      <w:proofErr w:type="spellStart"/>
      <w:proofErr w:type="gramStart"/>
      <w:r w:rsidR="004D73B6">
        <w:rPr>
          <w:rFonts w:ascii="Book Antiqua" w:hAnsi="Book Antiqua" w:cs="Times New Roman"/>
        </w:rPr>
        <w:t>wk</w:t>
      </w:r>
      <w:proofErr w:type="spellEnd"/>
      <w:r w:rsidR="0076791C" w:rsidRPr="0051614F">
        <w:rPr>
          <w:rFonts w:ascii="Book Antiqua" w:hAnsi="Book Antiqua" w:cs="Times New Roman"/>
          <w:vertAlign w:val="superscript"/>
        </w:rPr>
        <w:t>[</w:t>
      </w:r>
      <w:proofErr w:type="gramEnd"/>
      <w:r w:rsidR="0076791C" w:rsidRPr="0051614F">
        <w:rPr>
          <w:rFonts w:ascii="Book Antiqua" w:hAnsi="Book Antiqua" w:cs="Times New Roman"/>
          <w:vertAlign w:val="superscript"/>
        </w:rPr>
        <w:t>36</w:t>
      </w:r>
      <w:r w:rsidR="006A2BD5" w:rsidRPr="0051614F">
        <w:rPr>
          <w:rFonts w:ascii="Book Antiqua" w:hAnsi="Book Antiqua" w:cs="Times New Roman"/>
          <w:vertAlign w:val="superscript"/>
        </w:rPr>
        <w:t>]</w:t>
      </w:r>
      <w:r w:rsidRPr="0051614F">
        <w:rPr>
          <w:rFonts w:ascii="Book Antiqua" w:hAnsi="Book Antiqua" w:cs="Times New Roman"/>
        </w:rPr>
        <w:t xml:space="preserve">. </w:t>
      </w:r>
    </w:p>
    <w:p w:rsidR="00537D50" w:rsidRDefault="00537D50" w:rsidP="004D73B6">
      <w:pPr>
        <w:spacing w:line="360" w:lineRule="auto"/>
        <w:ind w:firstLineChars="100" w:firstLine="240"/>
        <w:jc w:val="both"/>
        <w:rPr>
          <w:rFonts w:ascii="Book Antiqua" w:hAnsi="Book Antiqua" w:cs="Times New Roman"/>
          <w:lang w:eastAsia="zh-CN"/>
        </w:rPr>
      </w:pPr>
      <w:r w:rsidRPr="0051614F">
        <w:rPr>
          <w:rFonts w:ascii="Book Antiqua" w:hAnsi="Book Antiqua" w:cs="Times New Roman"/>
        </w:rPr>
        <w:t xml:space="preserve">Postoperatively </w:t>
      </w:r>
      <w:r w:rsidR="008546B9" w:rsidRPr="0051614F">
        <w:rPr>
          <w:rFonts w:ascii="Book Antiqua" w:hAnsi="Book Antiqua" w:cs="Times New Roman"/>
        </w:rPr>
        <w:t>after</w:t>
      </w:r>
      <w:r w:rsidRPr="0051614F">
        <w:rPr>
          <w:rFonts w:ascii="Book Antiqua" w:hAnsi="Book Antiqua" w:cs="Times New Roman"/>
        </w:rPr>
        <w:t xml:space="preserve"> fixation of proximal fifth metatarsal fractures the foot should be immobilized and kept nonweightbearing. The period of nonweightbearing is one week to two weeks with progressive weightbearing in a short-leg walking cast or </w:t>
      </w:r>
      <w:proofErr w:type="spellStart"/>
      <w:r w:rsidRPr="0051614F">
        <w:rPr>
          <w:rFonts w:ascii="Book Antiqua" w:hAnsi="Book Antiqua" w:cs="Times New Roman"/>
        </w:rPr>
        <w:t>aircast</w:t>
      </w:r>
      <w:proofErr w:type="spellEnd"/>
      <w:r w:rsidRPr="0051614F">
        <w:rPr>
          <w:rFonts w:ascii="Book Antiqua" w:hAnsi="Book Antiqua" w:cs="Times New Roman"/>
        </w:rPr>
        <w:t xml:space="preserve"> for four to six </w:t>
      </w:r>
      <w:proofErr w:type="gramStart"/>
      <w:r w:rsidRPr="0051614F">
        <w:rPr>
          <w:rFonts w:ascii="Book Antiqua" w:hAnsi="Book Antiqua" w:cs="Times New Roman"/>
        </w:rPr>
        <w:t>weeks</w:t>
      </w:r>
      <w:r w:rsidR="006A2BD5" w:rsidRPr="0051614F">
        <w:rPr>
          <w:rFonts w:ascii="Book Antiqua" w:hAnsi="Book Antiqua" w:cs="Times New Roman"/>
          <w:vertAlign w:val="superscript"/>
        </w:rPr>
        <w:t>[</w:t>
      </w:r>
      <w:proofErr w:type="gramEnd"/>
      <w:r w:rsidR="006A2BD5" w:rsidRPr="0051614F">
        <w:rPr>
          <w:rFonts w:ascii="Book Antiqua" w:hAnsi="Book Antiqua" w:cs="Times New Roman"/>
          <w:vertAlign w:val="superscript"/>
        </w:rPr>
        <w:t>3,4,10,13</w:t>
      </w:r>
      <w:r w:rsidR="0076791C" w:rsidRPr="0051614F">
        <w:rPr>
          <w:rFonts w:ascii="Book Antiqua" w:hAnsi="Book Antiqua" w:cs="Times New Roman"/>
          <w:vertAlign w:val="superscript"/>
        </w:rPr>
        <w:t>,19,25]</w:t>
      </w:r>
      <w:r w:rsidRPr="0051614F">
        <w:rPr>
          <w:rFonts w:ascii="Book Antiqua" w:hAnsi="Book Antiqua" w:cs="Times New Roman"/>
        </w:rPr>
        <w:t xml:space="preserve">. A functional brace or foot orthoses may be worn if the patient is returning to strenuous competitive </w:t>
      </w:r>
      <w:proofErr w:type="gramStart"/>
      <w:r w:rsidRPr="0051614F">
        <w:rPr>
          <w:rFonts w:ascii="Book Antiqua" w:hAnsi="Book Antiqua" w:cs="Times New Roman"/>
        </w:rPr>
        <w:t>activity</w:t>
      </w:r>
      <w:r w:rsidRPr="0051614F">
        <w:rPr>
          <w:rFonts w:ascii="Book Antiqua" w:hAnsi="Book Antiqua" w:cs="Times New Roman"/>
          <w:vertAlign w:val="superscript"/>
        </w:rPr>
        <w:t>[</w:t>
      </w:r>
      <w:proofErr w:type="gramEnd"/>
      <w:r w:rsidRPr="0051614F">
        <w:rPr>
          <w:rFonts w:ascii="Book Antiqua" w:hAnsi="Book Antiqua" w:cs="Times New Roman"/>
          <w:vertAlign w:val="superscript"/>
        </w:rPr>
        <w:t>1</w:t>
      </w:r>
      <w:r w:rsidR="0076791C" w:rsidRPr="0051614F">
        <w:rPr>
          <w:rFonts w:ascii="Book Antiqua" w:hAnsi="Book Antiqua" w:cs="Times New Roman"/>
          <w:vertAlign w:val="superscript"/>
        </w:rPr>
        <w:t>9</w:t>
      </w:r>
      <w:r w:rsidRPr="0051614F">
        <w:rPr>
          <w:rFonts w:ascii="Book Antiqua" w:hAnsi="Book Antiqua" w:cs="Times New Roman"/>
          <w:vertAlign w:val="superscript"/>
        </w:rPr>
        <w:t>,2</w:t>
      </w:r>
      <w:r w:rsidR="0076791C" w:rsidRPr="0051614F">
        <w:rPr>
          <w:rFonts w:ascii="Book Antiqua" w:hAnsi="Book Antiqua" w:cs="Times New Roman"/>
          <w:vertAlign w:val="superscript"/>
        </w:rPr>
        <w:t>6</w:t>
      </w:r>
      <w:r w:rsidRPr="0051614F">
        <w:rPr>
          <w:rFonts w:ascii="Book Antiqua" w:hAnsi="Book Antiqua" w:cs="Times New Roman"/>
          <w:vertAlign w:val="superscript"/>
        </w:rPr>
        <w:t>]</w:t>
      </w:r>
      <w:r w:rsidRPr="0051614F">
        <w:rPr>
          <w:rFonts w:ascii="Book Antiqua" w:hAnsi="Book Antiqua" w:cs="Times New Roman"/>
        </w:rPr>
        <w:t xml:space="preserve">. Following inlay cortico-cancellous bone grafting the patient should be </w:t>
      </w:r>
      <w:r w:rsidR="008546B9" w:rsidRPr="0051614F">
        <w:rPr>
          <w:rFonts w:ascii="Book Antiqua" w:hAnsi="Book Antiqua" w:cs="Times New Roman"/>
        </w:rPr>
        <w:t>immobilized and</w:t>
      </w:r>
      <w:r w:rsidRPr="0051614F">
        <w:rPr>
          <w:rFonts w:ascii="Book Antiqua" w:hAnsi="Book Antiqua" w:cs="Times New Roman"/>
        </w:rPr>
        <w:t xml:space="preserve"> nonweightbearing for six weeks as specified by </w:t>
      </w:r>
      <w:proofErr w:type="spellStart"/>
      <w:r w:rsidRPr="0051614F">
        <w:rPr>
          <w:rFonts w:ascii="Book Antiqua" w:hAnsi="Book Antiqua" w:cs="Times New Roman"/>
        </w:rPr>
        <w:t>Torg</w:t>
      </w:r>
      <w:proofErr w:type="spellEnd"/>
      <w:r w:rsidR="004D73B6">
        <w:rPr>
          <w:rFonts w:ascii="Book Antiqua" w:hAnsi="Book Antiqua" w:cs="Times New Roman" w:hint="eastAsia"/>
          <w:lang w:eastAsia="zh-CN"/>
        </w:rPr>
        <w:t xml:space="preserve"> </w:t>
      </w:r>
      <w:r w:rsidRPr="004D73B6">
        <w:rPr>
          <w:rFonts w:ascii="Book Antiqua" w:hAnsi="Book Antiqua" w:cs="Times New Roman"/>
          <w:i/>
        </w:rPr>
        <w:t xml:space="preserve">et </w:t>
      </w:r>
      <w:proofErr w:type="gramStart"/>
      <w:r w:rsidRPr="004D73B6">
        <w:rPr>
          <w:rFonts w:ascii="Book Antiqua" w:hAnsi="Book Antiqua" w:cs="Times New Roman"/>
          <w:i/>
        </w:rPr>
        <w:t>al</w:t>
      </w:r>
      <w:r w:rsidR="004D73B6" w:rsidRPr="0051614F">
        <w:rPr>
          <w:rFonts w:ascii="Book Antiqua" w:hAnsi="Book Antiqua" w:cs="Times New Roman"/>
          <w:vertAlign w:val="superscript"/>
        </w:rPr>
        <w:t>[</w:t>
      </w:r>
      <w:proofErr w:type="gramEnd"/>
      <w:r w:rsidR="004D73B6" w:rsidRPr="0051614F">
        <w:rPr>
          <w:rFonts w:ascii="Book Antiqua" w:hAnsi="Book Antiqua" w:cs="Times New Roman"/>
          <w:vertAlign w:val="superscript"/>
        </w:rPr>
        <w:t>13]</w:t>
      </w:r>
      <w:r w:rsidRPr="0051614F">
        <w:rPr>
          <w:rFonts w:ascii="Book Antiqua" w:hAnsi="Book Antiqua" w:cs="Times New Roman"/>
        </w:rPr>
        <w:t xml:space="preserve">.  </w:t>
      </w:r>
    </w:p>
    <w:p w:rsidR="004D73B6" w:rsidRPr="0051614F" w:rsidRDefault="004D73B6" w:rsidP="004D73B6">
      <w:pPr>
        <w:spacing w:line="360" w:lineRule="auto"/>
        <w:ind w:firstLineChars="100" w:firstLine="240"/>
        <w:jc w:val="both"/>
        <w:rPr>
          <w:rFonts w:ascii="Book Antiqua" w:hAnsi="Book Antiqua" w:cs="Times New Roman"/>
          <w:lang w:eastAsia="zh-CN"/>
        </w:rPr>
      </w:pPr>
    </w:p>
    <w:p w:rsidR="00537D50" w:rsidRPr="0051614F" w:rsidRDefault="00537D50" w:rsidP="0051614F">
      <w:pPr>
        <w:spacing w:line="360" w:lineRule="auto"/>
        <w:jc w:val="both"/>
        <w:rPr>
          <w:rFonts w:ascii="Book Antiqua" w:hAnsi="Book Antiqua" w:cs="Times New Roman"/>
          <w:b/>
        </w:rPr>
      </w:pPr>
      <w:r w:rsidRPr="0051614F">
        <w:rPr>
          <w:rFonts w:ascii="Book Antiqua" w:hAnsi="Book Antiqua" w:cs="Times New Roman"/>
          <w:b/>
        </w:rPr>
        <w:t>CONCLUSION</w:t>
      </w:r>
    </w:p>
    <w:p w:rsidR="00537D50" w:rsidRPr="0051614F" w:rsidRDefault="00537D50" w:rsidP="0051614F">
      <w:pPr>
        <w:spacing w:line="360" w:lineRule="auto"/>
        <w:jc w:val="both"/>
        <w:rPr>
          <w:rFonts w:ascii="Book Antiqua" w:hAnsi="Book Antiqua" w:cs="Times New Roman"/>
        </w:rPr>
      </w:pPr>
      <w:r w:rsidRPr="0051614F">
        <w:rPr>
          <w:rFonts w:ascii="Book Antiqua" w:hAnsi="Book Antiqua" w:cs="Times New Roman"/>
        </w:rPr>
        <w:t>The treatment of fifth metatarsal fra</w:t>
      </w:r>
      <w:r w:rsidR="008546B9" w:rsidRPr="0051614F">
        <w:rPr>
          <w:rFonts w:ascii="Book Antiqua" w:hAnsi="Book Antiqua" w:cs="Times New Roman"/>
        </w:rPr>
        <w:t>ctures is evolving and evidence-</w:t>
      </w:r>
      <w:r w:rsidRPr="0051614F">
        <w:rPr>
          <w:rFonts w:ascii="Book Antiqua" w:hAnsi="Book Antiqua" w:cs="Times New Roman"/>
        </w:rPr>
        <w:t xml:space="preserve">based medicine is directing care which can be nonoperative or operative. The choice of treatment varies by anatomical region, patient history and radiological findings. All nondisplaced fractures including stress fractures can be treated </w:t>
      </w:r>
      <w:proofErr w:type="gramStart"/>
      <w:r w:rsidRPr="0051614F">
        <w:rPr>
          <w:rFonts w:ascii="Book Antiqua" w:hAnsi="Book Antiqua" w:cs="Times New Roman"/>
        </w:rPr>
        <w:t>nonoperatively</w:t>
      </w:r>
      <w:r w:rsidR="005607F8" w:rsidRPr="0051614F">
        <w:rPr>
          <w:rFonts w:ascii="Book Antiqua" w:hAnsi="Book Antiqua" w:cs="Times New Roman"/>
          <w:vertAlign w:val="superscript"/>
        </w:rPr>
        <w:t>[</w:t>
      </w:r>
      <w:proofErr w:type="gramEnd"/>
      <w:r w:rsidR="005607F8" w:rsidRPr="0051614F">
        <w:rPr>
          <w:rFonts w:ascii="Book Antiqua" w:hAnsi="Book Antiqua" w:cs="Times New Roman"/>
          <w:vertAlign w:val="superscript"/>
        </w:rPr>
        <w:t>3,9,10,19]</w:t>
      </w:r>
      <w:r w:rsidRPr="0051614F">
        <w:rPr>
          <w:rFonts w:ascii="Book Antiqua" w:hAnsi="Book Antiqua" w:cs="Times New Roman"/>
        </w:rPr>
        <w:t>.</w:t>
      </w:r>
      <w:r w:rsidR="0018676B" w:rsidRPr="0051614F">
        <w:rPr>
          <w:rFonts w:ascii="Book Antiqua" w:hAnsi="Book Antiqua" w:cs="Times New Roman"/>
        </w:rPr>
        <w:t xml:space="preserve"> </w:t>
      </w:r>
      <w:r w:rsidR="001618FF" w:rsidRPr="0051614F">
        <w:rPr>
          <w:rFonts w:ascii="Book Antiqua" w:hAnsi="Book Antiqua" w:cs="Times New Roman"/>
        </w:rPr>
        <w:t xml:space="preserve">Fifth metatarsal neck and shaft fractures may be treated with a variety of nonoperative modalities and weightbearing as </w:t>
      </w:r>
      <w:proofErr w:type="gramStart"/>
      <w:r w:rsidR="001618FF" w:rsidRPr="0051614F">
        <w:rPr>
          <w:rFonts w:ascii="Book Antiqua" w:hAnsi="Book Antiqua" w:cs="Times New Roman"/>
        </w:rPr>
        <w:t>tolerated</w:t>
      </w:r>
      <w:r w:rsidR="005607F8" w:rsidRPr="0051614F">
        <w:rPr>
          <w:rFonts w:ascii="Book Antiqua" w:hAnsi="Book Antiqua" w:cs="Times New Roman"/>
          <w:vertAlign w:val="superscript"/>
        </w:rPr>
        <w:t>[</w:t>
      </w:r>
      <w:proofErr w:type="gramEnd"/>
      <w:r w:rsidR="005607F8" w:rsidRPr="0051614F">
        <w:rPr>
          <w:rFonts w:ascii="Book Antiqua" w:hAnsi="Book Antiqua" w:cs="Times New Roman"/>
          <w:vertAlign w:val="superscript"/>
        </w:rPr>
        <w:t>19]</w:t>
      </w:r>
      <w:r w:rsidR="001618FF" w:rsidRPr="0051614F">
        <w:rPr>
          <w:rFonts w:ascii="Book Antiqua" w:hAnsi="Book Antiqua" w:cs="Times New Roman"/>
        </w:rPr>
        <w:t xml:space="preserve">. There is no definitive literature that describes the exact amount of translation and angulation that is acceptable for metatarsal neck and shaft fractures. The criteria cited is more than 10 degrees of plantar angulation or three to four millimeters of translation in any </w:t>
      </w:r>
      <w:proofErr w:type="gramStart"/>
      <w:r w:rsidR="001618FF" w:rsidRPr="0051614F">
        <w:rPr>
          <w:rFonts w:ascii="Book Antiqua" w:hAnsi="Book Antiqua" w:cs="Times New Roman"/>
        </w:rPr>
        <w:t>plane</w:t>
      </w:r>
      <w:r w:rsidR="005607F8" w:rsidRPr="0051614F">
        <w:rPr>
          <w:rFonts w:ascii="Book Antiqua" w:hAnsi="Book Antiqua" w:cs="Times New Roman"/>
          <w:vertAlign w:val="superscript"/>
        </w:rPr>
        <w:t>[</w:t>
      </w:r>
      <w:proofErr w:type="gramEnd"/>
      <w:r w:rsidR="005607F8" w:rsidRPr="0051614F">
        <w:rPr>
          <w:rFonts w:ascii="Book Antiqua" w:hAnsi="Book Antiqua" w:cs="Times New Roman"/>
          <w:vertAlign w:val="superscript"/>
        </w:rPr>
        <w:t>19]</w:t>
      </w:r>
      <w:r w:rsidR="001618FF" w:rsidRPr="0051614F">
        <w:rPr>
          <w:rFonts w:ascii="Book Antiqua" w:hAnsi="Book Antiqua" w:cs="Times New Roman"/>
        </w:rPr>
        <w:t xml:space="preserve">. Displacement greater than this, should be corrected by open reduction if closed reduction </w:t>
      </w:r>
      <w:proofErr w:type="gramStart"/>
      <w:r w:rsidR="001618FF" w:rsidRPr="0051614F">
        <w:rPr>
          <w:rFonts w:ascii="Book Antiqua" w:hAnsi="Book Antiqua" w:cs="Times New Roman"/>
        </w:rPr>
        <w:t>fails</w:t>
      </w:r>
      <w:r w:rsidR="005607F8" w:rsidRPr="0051614F">
        <w:rPr>
          <w:rFonts w:ascii="Book Antiqua" w:hAnsi="Book Antiqua" w:cs="Times New Roman"/>
          <w:vertAlign w:val="superscript"/>
        </w:rPr>
        <w:t>[</w:t>
      </w:r>
      <w:proofErr w:type="gramEnd"/>
      <w:r w:rsidR="005607F8" w:rsidRPr="0051614F">
        <w:rPr>
          <w:rFonts w:ascii="Book Antiqua" w:hAnsi="Book Antiqua" w:cs="Times New Roman"/>
          <w:vertAlign w:val="superscript"/>
        </w:rPr>
        <w:t>19]</w:t>
      </w:r>
      <w:r w:rsidR="001618FF" w:rsidRPr="0051614F">
        <w:rPr>
          <w:rFonts w:ascii="Book Antiqua" w:hAnsi="Book Antiqua" w:cs="Times New Roman"/>
        </w:rPr>
        <w:t xml:space="preserve">. </w:t>
      </w:r>
      <w:r w:rsidR="0018676B" w:rsidRPr="0051614F">
        <w:rPr>
          <w:rFonts w:ascii="Book Antiqua" w:hAnsi="Book Antiqua" w:cs="Times New Roman"/>
        </w:rPr>
        <w:t>The recommended treatment for nondisplaced zone one fr</w:t>
      </w:r>
      <w:r w:rsidR="005607F8" w:rsidRPr="0051614F">
        <w:rPr>
          <w:rFonts w:ascii="Book Antiqua" w:hAnsi="Book Antiqua" w:cs="Times New Roman"/>
        </w:rPr>
        <w:t xml:space="preserve">actures is symptomatic care in a walking </w:t>
      </w:r>
      <w:r w:rsidR="005607F8" w:rsidRPr="0051614F">
        <w:rPr>
          <w:rFonts w:ascii="Book Antiqua" w:hAnsi="Book Antiqua" w:cs="Times New Roman"/>
        </w:rPr>
        <w:lastRenderedPageBreak/>
        <w:t xml:space="preserve">cast, air-boot, or compression wrap with protected weightbearing until discomfort </w:t>
      </w:r>
      <w:proofErr w:type="gramStart"/>
      <w:r w:rsidR="005607F8" w:rsidRPr="0051614F">
        <w:rPr>
          <w:rFonts w:ascii="Book Antiqua" w:hAnsi="Book Antiqua" w:cs="Times New Roman"/>
        </w:rPr>
        <w:t>subside</w:t>
      </w:r>
      <w:r w:rsidR="00156250" w:rsidRPr="0051614F">
        <w:rPr>
          <w:rFonts w:ascii="Book Antiqua" w:hAnsi="Book Antiqua" w:cs="Times New Roman"/>
        </w:rPr>
        <w:t>s</w:t>
      </w:r>
      <w:r w:rsidR="005607F8" w:rsidRPr="0051614F">
        <w:rPr>
          <w:rFonts w:ascii="Book Antiqua" w:hAnsi="Book Antiqua" w:cs="Times New Roman"/>
          <w:vertAlign w:val="superscript"/>
        </w:rPr>
        <w:t>[</w:t>
      </w:r>
      <w:proofErr w:type="gramEnd"/>
      <w:r w:rsidR="005607F8" w:rsidRPr="0051614F">
        <w:rPr>
          <w:rFonts w:ascii="Book Antiqua" w:hAnsi="Book Antiqua" w:cs="Times New Roman"/>
          <w:vertAlign w:val="superscript"/>
        </w:rPr>
        <w:t>3,19]</w:t>
      </w:r>
      <w:r w:rsidR="0018676B" w:rsidRPr="0051614F">
        <w:rPr>
          <w:rFonts w:ascii="Book Antiqua" w:hAnsi="Book Antiqua" w:cs="Times New Roman"/>
        </w:rPr>
        <w:t xml:space="preserve">. </w:t>
      </w:r>
      <w:r w:rsidRPr="0051614F">
        <w:rPr>
          <w:rFonts w:ascii="Book Antiqua" w:hAnsi="Book Antiqua" w:cs="Times New Roman"/>
        </w:rPr>
        <w:t>Based on the current literature, less rigid immobilization and shorter period of nonweightbearing can be associated with be</w:t>
      </w:r>
      <w:r w:rsidR="0018676B" w:rsidRPr="0051614F">
        <w:rPr>
          <w:rFonts w:ascii="Book Antiqua" w:hAnsi="Book Antiqua" w:cs="Times New Roman"/>
        </w:rPr>
        <w:t>tter early functional outcomes</w:t>
      </w:r>
      <w:r w:rsidR="005607F8" w:rsidRPr="0051614F">
        <w:rPr>
          <w:rFonts w:ascii="Book Antiqua" w:hAnsi="Book Antiqua" w:cs="Times New Roman"/>
        </w:rPr>
        <w:t xml:space="preserve"> </w:t>
      </w:r>
      <w:r w:rsidR="001618FF" w:rsidRPr="0051614F">
        <w:rPr>
          <w:rFonts w:ascii="Book Antiqua" w:hAnsi="Book Antiqua" w:cs="Times New Roman"/>
        </w:rPr>
        <w:t>(</w:t>
      </w:r>
      <w:r w:rsidR="00413627" w:rsidRPr="0051614F">
        <w:rPr>
          <w:rFonts w:ascii="Book Antiqua" w:hAnsi="Book Antiqua" w:cs="Times New Roman"/>
        </w:rPr>
        <w:t>T</w:t>
      </w:r>
      <w:r w:rsidR="001618FF" w:rsidRPr="0051614F">
        <w:rPr>
          <w:rFonts w:ascii="Book Antiqua" w:hAnsi="Book Antiqua" w:cs="Times New Roman"/>
        </w:rPr>
        <w:t>able 1)</w:t>
      </w:r>
      <w:r w:rsidR="0018676B" w:rsidRPr="0051614F">
        <w:rPr>
          <w:rFonts w:ascii="Book Antiqua" w:hAnsi="Book Antiqua" w:cs="Times New Roman"/>
        </w:rPr>
        <w:t>. These fractu</w:t>
      </w:r>
      <w:r w:rsidR="00156250" w:rsidRPr="0051614F">
        <w:rPr>
          <w:rFonts w:ascii="Book Antiqua" w:hAnsi="Book Antiqua" w:cs="Times New Roman"/>
        </w:rPr>
        <w:t>res should be treated operatively</w:t>
      </w:r>
      <w:r w:rsidR="0018676B" w:rsidRPr="0051614F">
        <w:rPr>
          <w:rFonts w:ascii="Book Antiqua" w:hAnsi="Book Antiqua" w:cs="Times New Roman"/>
        </w:rPr>
        <w:t xml:space="preserve"> if displaced more than three millimeters or if more than 30% of the </w:t>
      </w:r>
      <w:proofErr w:type="spellStart"/>
      <w:r w:rsidR="0018676B" w:rsidRPr="0051614F">
        <w:rPr>
          <w:rFonts w:ascii="Book Antiqua" w:hAnsi="Book Antiqua" w:cs="Times New Roman"/>
        </w:rPr>
        <w:t>cubometatarsal</w:t>
      </w:r>
      <w:proofErr w:type="spellEnd"/>
      <w:r w:rsidR="0018676B" w:rsidRPr="0051614F">
        <w:rPr>
          <w:rFonts w:ascii="Book Antiqua" w:hAnsi="Book Antiqua" w:cs="Times New Roman"/>
        </w:rPr>
        <w:t xml:space="preserve"> joint is involved.</w:t>
      </w:r>
      <w:r w:rsidR="001618FF" w:rsidRPr="0051614F">
        <w:rPr>
          <w:rFonts w:ascii="Book Antiqua" w:hAnsi="Book Antiqua" w:cs="Times New Roman"/>
        </w:rPr>
        <w:t xml:space="preserve"> The treatment of zone two and zone three fractures is more complex because they are recognized for prolonged healing time and nonunion.</w:t>
      </w:r>
      <w:r w:rsidR="0018676B" w:rsidRPr="0051614F">
        <w:rPr>
          <w:rFonts w:ascii="Book Antiqua" w:hAnsi="Book Antiqua" w:cs="Times New Roman"/>
        </w:rPr>
        <w:t xml:space="preserve"> Nonoperative treatment of zone two and zone three fractures inclu</w:t>
      </w:r>
      <w:r w:rsidR="001618FF" w:rsidRPr="0051614F">
        <w:rPr>
          <w:rFonts w:ascii="Book Antiqua" w:hAnsi="Book Antiqua" w:cs="Times New Roman"/>
        </w:rPr>
        <w:t xml:space="preserve">des immobilization and nonweightbearing </w:t>
      </w:r>
      <w:r w:rsidR="0018676B" w:rsidRPr="0051614F">
        <w:rPr>
          <w:rFonts w:ascii="Book Antiqua" w:hAnsi="Book Antiqua" w:cs="Times New Roman"/>
        </w:rPr>
        <w:t xml:space="preserve">for six to eight weeks or longer in the case of zone three stress </w:t>
      </w:r>
      <w:proofErr w:type="gramStart"/>
      <w:r w:rsidR="0018676B" w:rsidRPr="0051614F">
        <w:rPr>
          <w:rFonts w:ascii="Book Antiqua" w:hAnsi="Book Antiqua" w:cs="Times New Roman"/>
        </w:rPr>
        <w:t>fractures</w:t>
      </w:r>
      <w:r w:rsidR="0018676B" w:rsidRPr="0051614F">
        <w:rPr>
          <w:rFonts w:ascii="Book Antiqua" w:hAnsi="Book Antiqua" w:cs="Times New Roman"/>
          <w:vertAlign w:val="superscript"/>
        </w:rPr>
        <w:t>[</w:t>
      </w:r>
      <w:proofErr w:type="gramEnd"/>
      <w:r w:rsidR="0018676B" w:rsidRPr="0051614F">
        <w:rPr>
          <w:rFonts w:ascii="Book Antiqua" w:hAnsi="Book Antiqua" w:cs="Times New Roman"/>
          <w:vertAlign w:val="superscript"/>
        </w:rPr>
        <w:t>3,9]</w:t>
      </w:r>
      <w:r w:rsidRPr="0051614F">
        <w:rPr>
          <w:rFonts w:ascii="Book Antiqua" w:hAnsi="Book Antiqua" w:cs="Times New Roman"/>
        </w:rPr>
        <w:t xml:space="preserve">. </w:t>
      </w:r>
      <w:proofErr w:type="spellStart"/>
      <w:r w:rsidRPr="0051614F">
        <w:rPr>
          <w:rFonts w:ascii="Book Antiqua" w:hAnsi="Book Antiqua" w:cs="Times New Roman"/>
        </w:rPr>
        <w:t>Torg</w:t>
      </w:r>
      <w:proofErr w:type="spellEnd"/>
      <w:r w:rsidRPr="0051614F">
        <w:rPr>
          <w:rFonts w:ascii="Book Antiqua" w:hAnsi="Book Antiqua" w:cs="Times New Roman"/>
        </w:rPr>
        <w:t xml:space="preserve"> type I </w:t>
      </w:r>
      <w:proofErr w:type="spellStart"/>
      <w:r w:rsidRPr="0051614F">
        <w:rPr>
          <w:rFonts w:ascii="Book Antiqua" w:hAnsi="Book Antiqua" w:cs="Times New Roman"/>
        </w:rPr>
        <w:t>diaphyseal</w:t>
      </w:r>
      <w:proofErr w:type="spellEnd"/>
      <w:r w:rsidRPr="0051614F">
        <w:rPr>
          <w:rFonts w:ascii="Book Antiqua" w:hAnsi="Book Antiqua" w:cs="Times New Roman"/>
        </w:rPr>
        <w:t xml:space="preserve"> stress fractures and acute zone two fractures are managed nonoperatively, however in the highly active population operative management should be considered due faster clinical healing and return to </w:t>
      </w:r>
      <w:proofErr w:type="gramStart"/>
      <w:r w:rsidRPr="0051614F">
        <w:rPr>
          <w:rFonts w:ascii="Book Antiqua" w:hAnsi="Book Antiqua" w:cs="Times New Roman"/>
        </w:rPr>
        <w:t>sport</w:t>
      </w:r>
      <w:r w:rsidR="007D53C7" w:rsidRPr="0051614F">
        <w:rPr>
          <w:rFonts w:ascii="Book Antiqua" w:hAnsi="Book Antiqua" w:cs="Times New Roman"/>
          <w:vertAlign w:val="superscript"/>
        </w:rPr>
        <w:t>[</w:t>
      </w:r>
      <w:proofErr w:type="gramEnd"/>
      <w:r w:rsidR="00F64437" w:rsidRPr="0051614F">
        <w:rPr>
          <w:rFonts w:ascii="Book Antiqua" w:hAnsi="Book Antiqua" w:cs="Times New Roman"/>
          <w:vertAlign w:val="superscript"/>
        </w:rPr>
        <w:t>3,4,</w:t>
      </w:r>
      <w:r w:rsidR="007D53C7" w:rsidRPr="0051614F">
        <w:rPr>
          <w:rFonts w:ascii="Book Antiqua" w:hAnsi="Book Antiqua" w:cs="Times New Roman"/>
          <w:vertAlign w:val="superscript"/>
        </w:rPr>
        <w:t>21</w:t>
      </w:r>
      <w:r w:rsidR="005A5AD2">
        <w:rPr>
          <w:rFonts w:ascii="Book Antiqua" w:hAnsi="Book Antiqua" w:cs="Times New Roman" w:hint="eastAsia"/>
          <w:vertAlign w:val="superscript"/>
          <w:lang w:eastAsia="zh-CN"/>
        </w:rPr>
        <w:t>-</w:t>
      </w:r>
      <w:r w:rsidR="007D53C7" w:rsidRPr="0051614F">
        <w:rPr>
          <w:rFonts w:ascii="Book Antiqua" w:hAnsi="Book Antiqua" w:cs="Times New Roman"/>
          <w:vertAlign w:val="superscript"/>
        </w:rPr>
        <w:t>24]</w:t>
      </w:r>
      <w:r w:rsidRPr="0051614F">
        <w:rPr>
          <w:rFonts w:ascii="Book Antiqua" w:hAnsi="Book Antiqua" w:cs="Times New Roman"/>
        </w:rPr>
        <w:t xml:space="preserve">. Zone two and zone three delayed unions may be managed operatively or </w:t>
      </w:r>
      <w:proofErr w:type="gramStart"/>
      <w:r w:rsidRPr="0051614F">
        <w:rPr>
          <w:rFonts w:ascii="Book Antiqua" w:hAnsi="Book Antiqua" w:cs="Times New Roman"/>
        </w:rPr>
        <w:t>nonoperatively</w:t>
      </w:r>
      <w:r w:rsidR="007D53C7" w:rsidRPr="0051614F">
        <w:rPr>
          <w:rFonts w:ascii="Book Antiqua" w:hAnsi="Book Antiqua" w:cs="Times New Roman"/>
          <w:vertAlign w:val="superscript"/>
        </w:rPr>
        <w:t>[</w:t>
      </w:r>
      <w:proofErr w:type="gramEnd"/>
      <w:r w:rsidR="007D53C7" w:rsidRPr="0051614F">
        <w:rPr>
          <w:rFonts w:ascii="Book Antiqua" w:hAnsi="Book Antiqua" w:cs="Times New Roman"/>
          <w:vertAlign w:val="superscript"/>
        </w:rPr>
        <w:t>3,4]</w:t>
      </w:r>
      <w:r w:rsidRPr="0051614F">
        <w:rPr>
          <w:rFonts w:ascii="Book Antiqua" w:hAnsi="Book Antiqua" w:cs="Times New Roman"/>
        </w:rPr>
        <w:t xml:space="preserve">. Operative intervention is recommended in the active </w:t>
      </w:r>
      <w:proofErr w:type="gramStart"/>
      <w:r w:rsidRPr="0051614F">
        <w:rPr>
          <w:rFonts w:ascii="Book Antiqua" w:hAnsi="Book Antiqua" w:cs="Times New Roman"/>
        </w:rPr>
        <w:t>population</w:t>
      </w:r>
      <w:r w:rsidR="007D53C7" w:rsidRPr="0051614F">
        <w:rPr>
          <w:rFonts w:ascii="Book Antiqua" w:hAnsi="Book Antiqua" w:cs="Times New Roman"/>
          <w:vertAlign w:val="superscript"/>
        </w:rPr>
        <w:t>[</w:t>
      </w:r>
      <w:proofErr w:type="gramEnd"/>
      <w:r w:rsidR="007D53C7" w:rsidRPr="0051614F">
        <w:rPr>
          <w:rFonts w:ascii="Book Antiqua" w:hAnsi="Book Antiqua" w:cs="Times New Roman"/>
          <w:vertAlign w:val="superscript"/>
        </w:rPr>
        <w:t>3]</w:t>
      </w:r>
      <w:r w:rsidRPr="0051614F">
        <w:rPr>
          <w:rFonts w:ascii="Book Antiqua" w:hAnsi="Book Antiqua" w:cs="Times New Roman"/>
        </w:rPr>
        <w:t xml:space="preserve">. Symptomatic zone two and zone three nonunions should be managed </w:t>
      </w:r>
      <w:proofErr w:type="gramStart"/>
      <w:r w:rsidRPr="0051614F">
        <w:rPr>
          <w:rFonts w:ascii="Book Antiqua" w:hAnsi="Book Antiqua" w:cs="Times New Roman"/>
        </w:rPr>
        <w:t>operatively</w:t>
      </w:r>
      <w:r w:rsidR="007D53C7" w:rsidRPr="0051614F">
        <w:rPr>
          <w:rFonts w:ascii="Book Antiqua" w:hAnsi="Book Antiqua" w:cs="Times New Roman"/>
          <w:vertAlign w:val="superscript"/>
        </w:rPr>
        <w:t>[</w:t>
      </w:r>
      <w:proofErr w:type="gramEnd"/>
      <w:r w:rsidR="007D53C7" w:rsidRPr="0051614F">
        <w:rPr>
          <w:rFonts w:ascii="Book Antiqua" w:hAnsi="Book Antiqua" w:cs="Times New Roman"/>
          <w:vertAlign w:val="superscript"/>
        </w:rPr>
        <w:t>3,4]</w:t>
      </w:r>
      <w:r w:rsidRPr="0051614F">
        <w:rPr>
          <w:rFonts w:ascii="Book Antiqua" w:hAnsi="Book Antiqua" w:cs="Times New Roman"/>
        </w:rPr>
        <w:t xml:space="preserve">. </w:t>
      </w:r>
    </w:p>
    <w:p w:rsidR="00413627" w:rsidRPr="00345422" w:rsidRDefault="00537D50" w:rsidP="005A5AD2">
      <w:pPr>
        <w:spacing w:line="360" w:lineRule="auto"/>
        <w:ind w:firstLineChars="100" w:firstLine="240"/>
        <w:jc w:val="both"/>
        <w:rPr>
          <w:rFonts w:ascii="Book Antiqua" w:hAnsi="Book Antiqua" w:cs="Times New Roman"/>
          <w:lang w:eastAsia="zh-CN"/>
        </w:rPr>
      </w:pPr>
      <w:r w:rsidRPr="0051614F">
        <w:rPr>
          <w:rFonts w:ascii="Book Antiqua" w:hAnsi="Book Antiqua" w:cs="Times New Roman"/>
        </w:rPr>
        <w:t xml:space="preserve">Evidence based decisions are difficult in this anatomic area as there is a paucity of good randomized control trials comparing treatment options. In the studies that do exist zone two and zone three fractures are often </w:t>
      </w:r>
      <w:r w:rsidR="008546B9" w:rsidRPr="0051614F">
        <w:rPr>
          <w:rFonts w:ascii="Book Antiqua" w:hAnsi="Book Antiqua" w:cs="Times New Roman"/>
        </w:rPr>
        <w:t>confused</w:t>
      </w:r>
      <w:r w:rsidRPr="0051614F">
        <w:rPr>
          <w:rFonts w:ascii="Book Antiqua" w:hAnsi="Book Antiqua" w:cs="Times New Roman"/>
        </w:rPr>
        <w:t xml:space="preserve">. In addition to fracture classification inconsistencies there </w:t>
      </w:r>
      <w:r w:rsidR="008546B9" w:rsidRPr="0051614F">
        <w:rPr>
          <w:rFonts w:ascii="Book Antiqua" w:hAnsi="Book Antiqua" w:cs="Times New Roman"/>
        </w:rPr>
        <w:t>are</w:t>
      </w:r>
      <w:r w:rsidRPr="0051614F">
        <w:rPr>
          <w:rFonts w:ascii="Book Antiqua" w:hAnsi="Book Antiqua" w:cs="Times New Roman"/>
        </w:rPr>
        <w:t xml:space="preserve"> also inconsistencies with respect to chronicity of fractures and differentiating between stress fractures and an acute traumatic </w:t>
      </w:r>
      <w:proofErr w:type="gramStart"/>
      <w:r w:rsidRPr="0051614F">
        <w:rPr>
          <w:rFonts w:ascii="Book Antiqua" w:hAnsi="Book Antiqua" w:cs="Times New Roman"/>
        </w:rPr>
        <w:t>mechanism</w:t>
      </w:r>
      <w:r w:rsidR="001C2B00" w:rsidRPr="0051614F">
        <w:rPr>
          <w:rFonts w:ascii="Book Antiqua" w:hAnsi="Book Antiqua" w:cs="Times New Roman"/>
          <w:vertAlign w:val="superscript"/>
        </w:rPr>
        <w:t>[</w:t>
      </w:r>
      <w:proofErr w:type="gramEnd"/>
      <w:r w:rsidR="001C2B00" w:rsidRPr="0051614F">
        <w:rPr>
          <w:rFonts w:ascii="Book Antiqua" w:hAnsi="Book Antiqua" w:cs="Times New Roman"/>
          <w:vertAlign w:val="superscript"/>
        </w:rPr>
        <w:t>39</w:t>
      </w:r>
      <w:r w:rsidRPr="0051614F">
        <w:rPr>
          <w:rFonts w:ascii="Book Antiqua" w:hAnsi="Book Antiqua" w:cs="Times New Roman"/>
          <w:vertAlign w:val="superscript"/>
        </w:rPr>
        <w:t>]</w:t>
      </w:r>
      <w:r w:rsidRPr="0051614F">
        <w:rPr>
          <w:rFonts w:ascii="Book Antiqua" w:hAnsi="Book Antiqua" w:cs="Times New Roman"/>
        </w:rPr>
        <w:t xml:space="preserve">. Regardless, when making decisions on treatment, special attention should be paid to the athlete with operative and nonoperative approaches to treatment being outlined and the treatment modality should be based on the patient’s preference. </w:t>
      </w:r>
    </w:p>
    <w:p w:rsidR="00413627" w:rsidRPr="00345422" w:rsidRDefault="00B54EA7" w:rsidP="00345422">
      <w:pPr>
        <w:spacing w:line="360" w:lineRule="auto"/>
        <w:jc w:val="both"/>
        <w:rPr>
          <w:rFonts w:ascii="Book Antiqua" w:hAnsi="Book Antiqua" w:cs="Times New Roman"/>
          <w:b/>
          <w:lang w:eastAsia="zh-CN"/>
        </w:rPr>
      </w:pPr>
      <w:r>
        <w:rPr>
          <w:rFonts w:ascii="Book Antiqua" w:hAnsi="Book Antiqua" w:cs="Times New Roman"/>
          <w:b/>
          <w:lang w:eastAsia="zh-CN"/>
        </w:rPr>
        <w:br w:type="page"/>
      </w:r>
      <w:r w:rsidR="00413627" w:rsidRPr="00345422">
        <w:rPr>
          <w:rFonts w:ascii="Book Antiqua" w:hAnsi="Book Antiqua" w:cs="Times New Roman"/>
          <w:b/>
          <w:lang w:eastAsia="zh-CN"/>
        </w:rPr>
        <w:lastRenderedPageBreak/>
        <w:t>REFERENCES</w:t>
      </w:r>
    </w:p>
    <w:p w:rsidR="00345422" w:rsidRPr="00345422" w:rsidRDefault="00345422" w:rsidP="00345422">
      <w:pPr>
        <w:spacing w:line="360" w:lineRule="auto"/>
        <w:jc w:val="both"/>
        <w:rPr>
          <w:rFonts w:ascii="Book Antiqua" w:eastAsia="宋体" w:hAnsi="Book Antiqua" w:cs="宋体"/>
          <w:lang w:val="en-US" w:eastAsia="zh-CN"/>
        </w:rPr>
      </w:pPr>
      <w:proofErr w:type="gramStart"/>
      <w:r w:rsidRPr="00345422">
        <w:rPr>
          <w:rFonts w:ascii="Book Antiqua" w:eastAsia="宋体" w:hAnsi="Book Antiqua" w:cs="宋体"/>
          <w:lang w:val="en-US" w:eastAsia="zh-CN"/>
        </w:rPr>
        <w:t xml:space="preserve">1 </w:t>
      </w:r>
      <w:proofErr w:type="spellStart"/>
      <w:r w:rsidRPr="00345422">
        <w:rPr>
          <w:rFonts w:ascii="Book Antiqua" w:eastAsia="宋体" w:hAnsi="Book Antiqua" w:cs="宋体"/>
          <w:b/>
          <w:bCs/>
          <w:lang w:val="en-US" w:eastAsia="zh-CN"/>
        </w:rPr>
        <w:t>DeLee</w:t>
      </w:r>
      <w:proofErr w:type="spellEnd"/>
      <w:r w:rsidRPr="00345422">
        <w:rPr>
          <w:rFonts w:ascii="Book Antiqua" w:eastAsia="宋体" w:hAnsi="Book Antiqua" w:cs="宋体"/>
          <w:b/>
          <w:bCs/>
          <w:lang w:val="en-US" w:eastAsia="zh-CN"/>
        </w:rPr>
        <w:t xml:space="preserve"> JC</w:t>
      </w:r>
      <w:r w:rsidRPr="00345422">
        <w:rPr>
          <w:rFonts w:ascii="Book Antiqua" w:eastAsia="宋体" w:hAnsi="Book Antiqua" w:cs="宋体"/>
          <w:lang w:val="en-US" w:eastAsia="zh-CN"/>
        </w:rPr>
        <w:t>, Evans JP, Julian J. Stress fracture of the fifth metatarsal.</w:t>
      </w:r>
      <w:proofErr w:type="gramEnd"/>
      <w:r w:rsidRPr="00345422">
        <w:rPr>
          <w:rFonts w:ascii="Book Antiqua" w:eastAsia="宋体" w:hAnsi="Book Antiqua" w:cs="宋体"/>
          <w:lang w:val="en-US" w:eastAsia="zh-CN"/>
        </w:rPr>
        <w:t xml:space="preserve"> </w:t>
      </w:r>
      <w:r w:rsidRPr="00345422">
        <w:rPr>
          <w:rFonts w:ascii="Book Antiqua" w:eastAsia="宋体" w:hAnsi="Book Antiqua" w:cs="宋体"/>
          <w:i/>
          <w:iCs/>
          <w:lang w:val="en-US" w:eastAsia="zh-CN"/>
        </w:rPr>
        <w:t>Am J Sports Med</w:t>
      </w:r>
      <w:r w:rsidRPr="00345422">
        <w:rPr>
          <w:rFonts w:ascii="Book Antiqua" w:eastAsia="宋体" w:hAnsi="Book Antiqua" w:cs="宋体"/>
          <w:lang w:val="en-US" w:eastAsia="zh-CN"/>
        </w:rPr>
        <w:t xml:space="preserve"> </w:t>
      </w:r>
      <w:r w:rsidR="006B0B4A">
        <w:rPr>
          <w:rFonts w:ascii="Book Antiqua" w:eastAsia="宋体" w:hAnsi="Book Antiqua" w:cs="宋体" w:hint="eastAsia"/>
          <w:lang w:val="en-US" w:eastAsia="zh-CN"/>
        </w:rPr>
        <w:t>1983</w:t>
      </w:r>
      <w:r w:rsidRPr="00345422">
        <w:rPr>
          <w:rFonts w:ascii="Book Antiqua" w:eastAsia="宋体" w:hAnsi="Book Antiqua" w:cs="宋体"/>
          <w:lang w:val="en-US" w:eastAsia="zh-CN"/>
        </w:rPr>
        <w:t xml:space="preserve">; </w:t>
      </w:r>
      <w:r w:rsidRPr="00345422">
        <w:rPr>
          <w:rFonts w:ascii="Book Antiqua" w:eastAsia="宋体" w:hAnsi="Book Antiqua" w:cs="宋体"/>
          <w:b/>
          <w:bCs/>
          <w:lang w:val="en-US" w:eastAsia="zh-CN"/>
        </w:rPr>
        <w:t>11</w:t>
      </w:r>
      <w:r w:rsidRPr="00345422">
        <w:rPr>
          <w:rFonts w:ascii="Book Antiqua" w:eastAsia="宋体" w:hAnsi="Book Antiqua" w:cs="宋体"/>
          <w:lang w:val="en-US" w:eastAsia="zh-CN"/>
        </w:rPr>
        <w:t>: 349-353 [PMID: 6638251 DOI: 10.1177/036354658301100513]</w:t>
      </w:r>
    </w:p>
    <w:p w:rsidR="00345422" w:rsidRPr="00345422" w:rsidRDefault="00345422" w:rsidP="00345422">
      <w:pPr>
        <w:spacing w:line="360" w:lineRule="auto"/>
        <w:jc w:val="both"/>
        <w:rPr>
          <w:rFonts w:ascii="Book Antiqua" w:eastAsia="宋体" w:hAnsi="Book Antiqua" w:cs="宋体"/>
          <w:lang w:val="en-US" w:eastAsia="zh-CN"/>
        </w:rPr>
      </w:pPr>
      <w:r w:rsidRPr="00345422">
        <w:rPr>
          <w:rFonts w:ascii="Book Antiqua" w:eastAsia="宋体" w:hAnsi="Book Antiqua" w:cs="宋体"/>
          <w:lang w:val="en-US" w:eastAsia="zh-CN"/>
        </w:rPr>
        <w:t xml:space="preserve">2 </w:t>
      </w:r>
      <w:proofErr w:type="spellStart"/>
      <w:r w:rsidRPr="00345422">
        <w:rPr>
          <w:rFonts w:ascii="Book Antiqua" w:eastAsia="宋体" w:hAnsi="Book Antiqua" w:cs="宋体"/>
          <w:b/>
          <w:bCs/>
          <w:lang w:val="en-US" w:eastAsia="zh-CN"/>
        </w:rPr>
        <w:t>Petrisor</w:t>
      </w:r>
      <w:proofErr w:type="spellEnd"/>
      <w:r w:rsidRPr="00345422">
        <w:rPr>
          <w:rFonts w:ascii="Book Antiqua" w:eastAsia="宋体" w:hAnsi="Book Antiqua" w:cs="宋体"/>
          <w:b/>
          <w:bCs/>
          <w:lang w:val="en-US" w:eastAsia="zh-CN"/>
        </w:rPr>
        <w:t xml:space="preserve"> BA</w:t>
      </w:r>
      <w:r w:rsidRPr="00345422">
        <w:rPr>
          <w:rFonts w:ascii="Book Antiqua" w:eastAsia="宋体" w:hAnsi="Book Antiqua" w:cs="宋体"/>
          <w:lang w:val="en-US" w:eastAsia="zh-CN"/>
        </w:rPr>
        <w:t xml:space="preserve">, </w:t>
      </w:r>
      <w:proofErr w:type="spellStart"/>
      <w:r w:rsidRPr="00345422">
        <w:rPr>
          <w:rFonts w:ascii="Book Antiqua" w:eastAsia="宋体" w:hAnsi="Book Antiqua" w:cs="宋体"/>
          <w:lang w:val="en-US" w:eastAsia="zh-CN"/>
        </w:rPr>
        <w:t>Ekrol</w:t>
      </w:r>
      <w:proofErr w:type="spellEnd"/>
      <w:r w:rsidRPr="00345422">
        <w:rPr>
          <w:rFonts w:ascii="Book Antiqua" w:eastAsia="宋体" w:hAnsi="Book Antiqua" w:cs="宋体"/>
          <w:lang w:val="en-US" w:eastAsia="zh-CN"/>
        </w:rPr>
        <w:t xml:space="preserve"> I, Court-Brown C. </w:t>
      </w:r>
      <w:proofErr w:type="gramStart"/>
      <w:r w:rsidRPr="00345422">
        <w:rPr>
          <w:rFonts w:ascii="Book Antiqua" w:eastAsia="宋体" w:hAnsi="Book Antiqua" w:cs="宋体"/>
          <w:lang w:val="en-US" w:eastAsia="zh-CN"/>
        </w:rPr>
        <w:t>The epidemiology of metatarsal fractures.</w:t>
      </w:r>
      <w:proofErr w:type="gramEnd"/>
      <w:r w:rsidRPr="00345422">
        <w:rPr>
          <w:rFonts w:ascii="Book Antiqua" w:eastAsia="宋体" w:hAnsi="Book Antiqua" w:cs="宋体"/>
          <w:lang w:val="en-US" w:eastAsia="zh-CN"/>
        </w:rPr>
        <w:t xml:space="preserve"> </w:t>
      </w:r>
      <w:r w:rsidRPr="00345422">
        <w:rPr>
          <w:rFonts w:ascii="Book Antiqua" w:eastAsia="宋体" w:hAnsi="Book Antiqua" w:cs="宋体"/>
          <w:i/>
          <w:iCs/>
          <w:lang w:val="en-US" w:eastAsia="zh-CN"/>
        </w:rPr>
        <w:t xml:space="preserve">Foot Ankle </w:t>
      </w:r>
      <w:proofErr w:type="spellStart"/>
      <w:r w:rsidRPr="00345422">
        <w:rPr>
          <w:rFonts w:ascii="Book Antiqua" w:eastAsia="宋体" w:hAnsi="Book Antiqua" w:cs="宋体"/>
          <w:i/>
          <w:iCs/>
          <w:lang w:val="en-US" w:eastAsia="zh-CN"/>
        </w:rPr>
        <w:t>Int</w:t>
      </w:r>
      <w:proofErr w:type="spellEnd"/>
      <w:r w:rsidRPr="00345422">
        <w:rPr>
          <w:rFonts w:ascii="Book Antiqua" w:eastAsia="宋体" w:hAnsi="Book Antiqua" w:cs="宋体"/>
          <w:lang w:val="en-US" w:eastAsia="zh-CN"/>
        </w:rPr>
        <w:t xml:space="preserve"> 2006; </w:t>
      </w:r>
      <w:r w:rsidRPr="00345422">
        <w:rPr>
          <w:rFonts w:ascii="Book Antiqua" w:eastAsia="宋体" w:hAnsi="Book Antiqua" w:cs="宋体"/>
          <w:b/>
          <w:bCs/>
          <w:lang w:val="en-US" w:eastAsia="zh-CN"/>
        </w:rPr>
        <w:t>27</w:t>
      </w:r>
      <w:r w:rsidRPr="00345422">
        <w:rPr>
          <w:rFonts w:ascii="Book Antiqua" w:eastAsia="宋体" w:hAnsi="Book Antiqua" w:cs="宋体"/>
          <w:lang w:val="en-US" w:eastAsia="zh-CN"/>
        </w:rPr>
        <w:t>: 172-174 [PMID: 16539897 DOI: 10.1177/107110070602700303]</w:t>
      </w:r>
    </w:p>
    <w:p w:rsidR="00345422" w:rsidRPr="00345422" w:rsidRDefault="00345422" w:rsidP="00345422">
      <w:pPr>
        <w:spacing w:line="360" w:lineRule="auto"/>
        <w:jc w:val="both"/>
        <w:rPr>
          <w:rFonts w:ascii="Book Antiqua" w:eastAsia="宋体" w:hAnsi="Book Antiqua" w:cs="宋体"/>
          <w:lang w:val="en-US" w:eastAsia="zh-CN"/>
        </w:rPr>
      </w:pPr>
      <w:proofErr w:type="gramStart"/>
      <w:r w:rsidRPr="00345422">
        <w:rPr>
          <w:rFonts w:ascii="Book Antiqua" w:eastAsia="宋体" w:hAnsi="Book Antiqua" w:cs="宋体"/>
          <w:lang w:val="en-US" w:eastAsia="zh-CN"/>
        </w:rPr>
        <w:t xml:space="preserve">3 </w:t>
      </w:r>
      <w:r w:rsidRPr="00345422">
        <w:rPr>
          <w:rFonts w:ascii="Book Antiqua" w:eastAsia="宋体" w:hAnsi="Book Antiqua" w:cs="宋体"/>
          <w:b/>
          <w:bCs/>
          <w:lang w:val="en-US" w:eastAsia="zh-CN"/>
        </w:rPr>
        <w:t>Lawrence SJ</w:t>
      </w:r>
      <w:r w:rsidRPr="00345422">
        <w:rPr>
          <w:rFonts w:ascii="Book Antiqua" w:eastAsia="宋体" w:hAnsi="Book Antiqua" w:cs="宋体"/>
          <w:lang w:val="en-US" w:eastAsia="zh-CN"/>
        </w:rPr>
        <w:t>, Botte MJ.</w:t>
      </w:r>
      <w:proofErr w:type="gramEnd"/>
      <w:r w:rsidRPr="00345422">
        <w:rPr>
          <w:rFonts w:ascii="Book Antiqua" w:eastAsia="宋体" w:hAnsi="Book Antiqua" w:cs="宋体"/>
          <w:lang w:val="en-US" w:eastAsia="zh-CN"/>
        </w:rPr>
        <w:t xml:space="preserve"> </w:t>
      </w:r>
      <w:proofErr w:type="gramStart"/>
      <w:r w:rsidRPr="00345422">
        <w:rPr>
          <w:rFonts w:ascii="Book Antiqua" w:eastAsia="宋体" w:hAnsi="Book Antiqua" w:cs="宋体"/>
          <w:lang w:val="en-US" w:eastAsia="zh-CN"/>
        </w:rPr>
        <w:t>Jones' fractures and related fractures of the proximal fifth metatarsal.</w:t>
      </w:r>
      <w:proofErr w:type="gramEnd"/>
      <w:r w:rsidRPr="00345422">
        <w:rPr>
          <w:rFonts w:ascii="Book Antiqua" w:eastAsia="宋体" w:hAnsi="Book Antiqua" w:cs="宋体"/>
          <w:lang w:val="en-US" w:eastAsia="zh-CN"/>
        </w:rPr>
        <w:t xml:space="preserve"> </w:t>
      </w:r>
      <w:r w:rsidRPr="00345422">
        <w:rPr>
          <w:rFonts w:ascii="Book Antiqua" w:eastAsia="宋体" w:hAnsi="Book Antiqua" w:cs="宋体"/>
          <w:i/>
          <w:iCs/>
          <w:lang w:val="en-US" w:eastAsia="zh-CN"/>
        </w:rPr>
        <w:t>Foot Ankle</w:t>
      </w:r>
      <w:r w:rsidRPr="00345422">
        <w:rPr>
          <w:rFonts w:ascii="Book Antiqua" w:eastAsia="宋体" w:hAnsi="Book Antiqua" w:cs="宋体"/>
          <w:lang w:val="en-US" w:eastAsia="zh-CN"/>
        </w:rPr>
        <w:t xml:space="preserve"> </w:t>
      </w:r>
      <w:r w:rsidR="006B0B4A">
        <w:rPr>
          <w:rFonts w:ascii="Book Antiqua" w:eastAsia="宋体" w:hAnsi="Book Antiqua" w:cs="宋体" w:hint="eastAsia"/>
          <w:lang w:val="en-US" w:eastAsia="zh-CN"/>
        </w:rPr>
        <w:t>1993</w:t>
      </w:r>
      <w:r w:rsidRPr="00345422">
        <w:rPr>
          <w:rFonts w:ascii="Book Antiqua" w:eastAsia="宋体" w:hAnsi="Book Antiqua" w:cs="宋体"/>
          <w:lang w:val="en-US" w:eastAsia="zh-CN"/>
        </w:rPr>
        <w:t xml:space="preserve">; </w:t>
      </w:r>
      <w:r w:rsidRPr="00345422">
        <w:rPr>
          <w:rFonts w:ascii="Book Antiqua" w:eastAsia="宋体" w:hAnsi="Book Antiqua" w:cs="宋体"/>
          <w:b/>
          <w:bCs/>
          <w:lang w:val="en-US" w:eastAsia="zh-CN"/>
        </w:rPr>
        <w:t>14</w:t>
      </w:r>
      <w:r w:rsidRPr="00345422">
        <w:rPr>
          <w:rFonts w:ascii="Book Antiqua" w:eastAsia="宋体" w:hAnsi="Book Antiqua" w:cs="宋体"/>
          <w:lang w:val="en-US" w:eastAsia="zh-CN"/>
        </w:rPr>
        <w:t>: 358-365 [PMID: 8406253 DOI: 10.1177/107110079301400610]</w:t>
      </w:r>
    </w:p>
    <w:p w:rsidR="00345422" w:rsidRPr="00345422" w:rsidRDefault="00345422" w:rsidP="00345422">
      <w:pPr>
        <w:spacing w:line="360" w:lineRule="auto"/>
        <w:jc w:val="both"/>
        <w:rPr>
          <w:rFonts w:ascii="Book Antiqua" w:eastAsia="宋体" w:hAnsi="Book Antiqua" w:cs="宋体"/>
          <w:lang w:val="en-US" w:eastAsia="zh-CN"/>
        </w:rPr>
      </w:pPr>
      <w:proofErr w:type="gramStart"/>
      <w:r w:rsidRPr="00345422">
        <w:rPr>
          <w:rFonts w:ascii="Book Antiqua" w:eastAsia="宋体" w:hAnsi="Book Antiqua" w:cs="宋体"/>
          <w:lang w:val="en-US" w:eastAsia="zh-CN"/>
        </w:rPr>
        <w:t xml:space="preserve">4 </w:t>
      </w:r>
      <w:proofErr w:type="spellStart"/>
      <w:r w:rsidRPr="00345422">
        <w:rPr>
          <w:rFonts w:ascii="Book Antiqua" w:eastAsia="宋体" w:hAnsi="Book Antiqua" w:cs="宋体"/>
          <w:b/>
          <w:bCs/>
          <w:lang w:val="en-US" w:eastAsia="zh-CN"/>
        </w:rPr>
        <w:t>Dameron</w:t>
      </w:r>
      <w:proofErr w:type="spellEnd"/>
      <w:r w:rsidRPr="00345422">
        <w:rPr>
          <w:rFonts w:ascii="Book Antiqua" w:eastAsia="宋体" w:hAnsi="Book Antiqua" w:cs="宋体"/>
          <w:b/>
          <w:bCs/>
          <w:lang w:val="en-US" w:eastAsia="zh-CN"/>
        </w:rPr>
        <w:t xml:space="preserve"> TB</w:t>
      </w:r>
      <w:r w:rsidRPr="00345422">
        <w:rPr>
          <w:rFonts w:ascii="Book Antiqua" w:eastAsia="宋体" w:hAnsi="Book Antiqua" w:cs="宋体"/>
          <w:lang w:val="en-US" w:eastAsia="zh-CN"/>
        </w:rPr>
        <w:t>.</w:t>
      </w:r>
      <w:proofErr w:type="gramEnd"/>
      <w:r w:rsidRPr="00345422">
        <w:rPr>
          <w:rFonts w:ascii="Book Antiqua" w:eastAsia="宋体" w:hAnsi="Book Antiqua" w:cs="宋体"/>
          <w:lang w:val="en-US" w:eastAsia="zh-CN"/>
        </w:rPr>
        <w:t xml:space="preserve"> Fractures of the Proximal Fifth Metatarsal: Selecting the Best Treatment Option. </w:t>
      </w:r>
      <w:r w:rsidRPr="00345422">
        <w:rPr>
          <w:rFonts w:ascii="Book Antiqua" w:eastAsia="宋体" w:hAnsi="Book Antiqua" w:cs="宋体"/>
          <w:i/>
          <w:iCs/>
          <w:lang w:val="en-US" w:eastAsia="zh-CN"/>
        </w:rPr>
        <w:t xml:space="preserve">J Am </w:t>
      </w:r>
      <w:proofErr w:type="spellStart"/>
      <w:r w:rsidRPr="00345422">
        <w:rPr>
          <w:rFonts w:ascii="Book Antiqua" w:eastAsia="宋体" w:hAnsi="Book Antiqua" w:cs="宋体"/>
          <w:i/>
          <w:iCs/>
          <w:lang w:val="en-US" w:eastAsia="zh-CN"/>
        </w:rPr>
        <w:t>Acad</w:t>
      </w:r>
      <w:proofErr w:type="spellEnd"/>
      <w:r w:rsidRPr="00345422">
        <w:rPr>
          <w:rFonts w:ascii="Book Antiqua" w:eastAsia="宋体" w:hAnsi="Book Antiqua" w:cs="宋体"/>
          <w:i/>
          <w:iCs/>
          <w:lang w:val="en-US" w:eastAsia="zh-CN"/>
        </w:rPr>
        <w:t xml:space="preserve"> </w:t>
      </w:r>
      <w:proofErr w:type="spellStart"/>
      <w:r w:rsidRPr="00345422">
        <w:rPr>
          <w:rFonts w:ascii="Book Antiqua" w:eastAsia="宋体" w:hAnsi="Book Antiqua" w:cs="宋体"/>
          <w:i/>
          <w:iCs/>
          <w:lang w:val="en-US" w:eastAsia="zh-CN"/>
        </w:rPr>
        <w:t>Orthop</w:t>
      </w:r>
      <w:proofErr w:type="spellEnd"/>
      <w:r w:rsidRPr="00345422">
        <w:rPr>
          <w:rFonts w:ascii="Book Antiqua" w:eastAsia="宋体" w:hAnsi="Book Antiqua" w:cs="宋体"/>
          <w:i/>
          <w:iCs/>
          <w:lang w:val="en-US" w:eastAsia="zh-CN"/>
        </w:rPr>
        <w:t xml:space="preserve"> </w:t>
      </w:r>
      <w:proofErr w:type="spellStart"/>
      <w:r w:rsidRPr="00345422">
        <w:rPr>
          <w:rFonts w:ascii="Book Antiqua" w:eastAsia="宋体" w:hAnsi="Book Antiqua" w:cs="宋体"/>
          <w:i/>
          <w:iCs/>
          <w:lang w:val="en-US" w:eastAsia="zh-CN"/>
        </w:rPr>
        <w:t>Surg</w:t>
      </w:r>
      <w:proofErr w:type="spellEnd"/>
      <w:r w:rsidRPr="00345422">
        <w:rPr>
          <w:rFonts w:ascii="Book Antiqua" w:eastAsia="宋体" w:hAnsi="Book Antiqua" w:cs="宋体"/>
          <w:lang w:val="en-US" w:eastAsia="zh-CN"/>
        </w:rPr>
        <w:t xml:space="preserve"> 1995; </w:t>
      </w:r>
      <w:r w:rsidRPr="00345422">
        <w:rPr>
          <w:rFonts w:ascii="Book Antiqua" w:eastAsia="宋体" w:hAnsi="Book Antiqua" w:cs="宋体"/>
          <w:b/>
          <w:bCs/>
          <w:lang w:val="en-US" w:eastAsia="zh-CN"/>
        </w:rPr>
        <w:t>3</w:t>
      </w:r>
      <w:r w:rsidRPr="00345422">
        <w:rPr>
          <w:rFonts w:ascii="Book Antiqua" w:eastAsia="宋体" w:hAnsi="Book Antiqua" w:cs="宋体"/>
          <w:lang w:val="en-US" w:eastAsia="zh-CN"/>
        </w:rPr>
        <w:t>: 110-114 [PMID: 10790659 DOI: 10.5435/00124635-199503000-00006]</w:t>
      </w:r>
    </w:p>
    <w:p w:rsidR="00345422" w:rsidRPr="00345422" w:rsidRDefault="00345422" w:rsidP="00345422">
      <w:pPr>
        <w:spacing w:line="360" w:lineRule="auto"/>
        <w:jc w:val="both"/>
        <w:rPr>
          <w:rFonts w:ascii="Book Antiqua" w:eastAsia="宋体" w:hAnsi="Book Antiqua" w:cs="宋体"/>
          <w:lang w:val="en-US" w:eastAsia="zh-CN"/>
        </w:rPr>
      </w:pPr>
      <w:proofErr w:type="gramStart"/>
      <w:r w:rsidRPr="00345422">
        <w:rPr>
          <w:rFonts w:ascii="Book Antiqua" w:eastAsia="宋体" w:hAnsi="Book Antiqua" w:cs="宋体"/>
          <w:lang w:val="en-US" w:eastAsia="zh-CN"/>
        </w:rPr>
        <w:t xml:space="preserve">5 </w:t>
      </w:r>
      <w:proofErr w:type="spellStart"/>
      <w:r w:rsidRPr="00345422">
        <w:rPr>
          <w:rFonts w:ascii="Book Antiqua" w:eastAsia="宋体" w:hAnsi="Book Antiqua" w:cs="宋体"/>
          <w:b/>
          <w:bCs/>
          <w:lang w:val="en-US" w:eastAsia="zh-CN"/>
        </w:rPr>
        <w:t>Dameron</w:t>
      </w:r>
      <w:proofErr w:type="spellEnd"/>
      <w:r w:rsidRPr="00345422">
        <w:rPr>
          <w:rFonts w:ascii="Book Antiqua" w:eastAsia="宋体" w:hAnsi="Book Antiqua" w:cs="宋体"/>
          <w:b/>
          <w:bCs/>
          <w:lang w:val="en-US" w:eastAsia="zh-CN"/>
        </w:rPr>
        <w:t xml:space="preserve"> TB</w:t>
      </w:r>
      <w:r w:rsidRPr="00345422">
        <w:rPr>
          <w:rFonts w:ascii="Book Antiqua" w:eastAsia="宋体" w:hAnsi="Book Antiqua" w:cs="宋体"/>
          <w:lang w:val="en-US" w:eastAsia="zh-CN"/>
        </w:rPr>
        <w:t>.</w:t>
      </w:r>
      <w:proofErr w:type="gramEnd"/>
      <w:r w:rsidRPr="00345422">
        <w:rPr>
          <w:rFonts w:ascii="Book Antiqua" w:eastAsia="宋体" w:hAnsi="Book Antiqua" w:cs="宋体"/>
          <w:lang w:val="en-US" w:eastAsia="zh-CN"/>
        </w:rPr>
        <w:t xml:space="preserve"> </w:t>
      </w:r>
      <w:proofErr w:type="gramStart"/>
      <w:r w:rsidRPr="00345422">
        <w:rPr>
          <w:rFonts w:ascii="Book Antiqua" w:eastAsia="宋体" w:hAnsi="Book Antiqua" w:cs="宋体"/>
          <w:lang w:val="en-US" w:eastAsia="zh-CN"/>
        </w:rPr>
        <w:t>Fractures and anatomical variations of the proximal portion of the fifth metatarsal.</w:t>
      </w:r>
      <w:proofErr w:type="gramEnd"/>
      <w:r w:rsidRPr="00345422">
        <w:rPr>
          <w:rFonts w:ascii="Book Antiqua" w:eastAsia="宋体" w:hAnsi="Book Antiqua" w:cs="宋体"/>
          <w:lang w:val="en-US" w:eastAsia="zh-CN"/>
        </w:rPr>
        <w:t xml:space="preserve"> </w:t>
      </w:r>
      <w:r w:rsidRPr="00345422">
        <w:rPr>
          <w:rFonts w:ascii="Book Antiqua" w:eastAsia="宋体" w:hAnsi="Book Antiqua" w:cs="宋体"/>
          <w:i/>
          <w:iCs/>
          <w:lang w:val="en-US" w:eastAsia="zh-CN"/>
        </w:rPr>
        <w:t xml:space="preserve">J Bone Joint </w:t>
      </w:r>
      <w:proofErr w:type="spellStart"/>
      <w:r w:rsidRPr="00345422">
        <w:rPr>
          <w:rFonts w:ascii="Book Antiqua" w:eastAsia="宋体" w:hAnsi="Book Antiqua" w:cs="宋体"/>
          <w:i/>
          <w:iCs/>
          <w:lang w:val="en-US" w:eastAsia="zh-CN"/>
        </w:rPr>
        <w:t>Surg</w:t>
      </w:r>
      <w:proofErr w:type="spellEnd"/>
      <w:r w:rsidRPr="00345422">
        <w:rPr>
          <w:rFonts w:ascii="Book Antiqua" w:eastAsia="宋体" w:hAnsi="Book Antiqua" w:cs="宋体"/>
          <w:i/>
          <w:iCs/>
          <w:lang w:val="en-US" w:eastAsia="zh-CN"/>
        </w:rPr>
        <w:t xml:space="preserve"> Am</w:t>
      </w:r>
      <w:r w:rsidRPr="00345422">
        <w:rPr>
          <w:rFonts w:ascii="Book Antiqua" w:eastAsia="宋体" w:hAnsi="Book Antiqua" w:cs="宋体"/>
          <w:lang w:val="en-US" w:eastAsia="zh-CN"/>
        </w:rPr>
        <w:t xml:space="preserve"> 1975; </w:t>
      </w:r>
      <w:r w:rsidRPr="00345422">
        <w:rPr>
          <w:rFonts w:ascii="Book Antiqua" w:eastAsia="宋体" w:hAnsi="Book Antiqua" w:cs="宋体"/>
          <w:b/>
          <w:bCs/>
          <w:lang w:val="en-US" w:eastAsia="zh-CN"/>
        </w:rPr>
        <w:t>57</w:t>
      </w:r>
      <w:r w:rsidRPr="00345422">
        <w:rPr>
          <w:rFonts w:ascii="Book Antiqua" w:eastAsia="宋体" w:hAnsi="Book Antiqua" w:cs="宋体"/>
          <w:lang w:val="en-US" w:eastAsia="zh-CN"/>
        </w:rPr>
        <w:t>: 788-792 [PMID: 1099103]</w:t>
      </w:r>
    </w:p>
    <w:p w:rsidR="00345422" w:rsidRPr="00345422" w:rsidRDefault="00345422" w:rsidP="00345422">
      <w:pPr>
        <w:spacing w:line="360" w:lineRule="auto"/>
        <w:jc w:val="both"/>
        <w:rPr>
          <w:rFonts w:ascii="Book Antiqua" w:eastAsia="宋体" w:hAnsi="Book Antiqua" w:cs="宋体"/>
          <w:lang w:val="en-US" w:eastAsia="zh-CN"/>
        </w:rPr>
      </w:pPr>
      <w:proofErr w:type="gramStart"/>
      <w:r w:rsidRPr="00345422">
        <w:rPr>
          <w:rFonts w:ascii="Book Antiqua" w:eastAsia="宋体" w:hAnsi="Book Antiqua" w:cs="宋体"/>
          <w:lang w:val="en-US" w:eastAsia="zh-CN"/>
        </w:rPr>
        <w:t xml:space="preserve">6 </w:t>
      </w:r>
      <w:r w:rsidRPr="00345422">
        <w:rPr>
          <w:rFonts w:ascii="Book Antiqua" w:eastAsia="宋体" w:hAnsi="Book Antiqua" w:cs="宋体"/>
          <w:b/>
          <w:bCs/>
          <w:lang w:val="en-US" w:eastAsia="zh-CN"/>
        </w:rPr>
        <w:t>Thomas JL</w:t>
      </w:r>
      <w:r w:rsidRPr="00345422">
        <w:rPr>
          <w:rFonts w:ascii="Book Antiqua" w:eastAsia="宋体" w:hAnsi="Book Antiqua" w:cs="宋体"/>
          <w:lang w:val="en-US" w:eastAsia="zh-CN"/>
        </w:rPr>
        <w:t>, Davis BC.</w:t>
      </w:r>
      <w:proofErr w:type="gramEnd"/>
      <w:r w:rsidRPr="00345422">
        <w:rPr>
          <w:rFonts w:ascii="Book Antiqua" w:eastAsia="宋体" w:hAnsi="Book Antiqua" w:cs="宋体"/>
          <w:lang w:val="en-US" w:eastAsia="zh-CN"/>
        </w:rPr>
        <w:t xml:space="preserve"> Three-wire fixation technique for displaced fifth metatarsal base fractures. </w:t>
      </w:r>
      <w:r w:rsidRPr="00345422">
        <w:rPr>
          <w:rFonts w:ascii="Book Antiqua" w:eastAsia="宋体" w:hAnsi="Book Antiqua" w:cs="宋体"/>
          <w:i/>
          <w:iCs/>
          <w:lang w:val="en-US" w:eastAsia="zh-CN"/>
        </w:rPr>
        <w:t xml:space="preserve">J Foot Ankle </w:t>
      </w:r>
      <w:proofErr w:type="spellStart"/>
      <w:r w:rsidRPr="00345422">
        <w:rPr>
          <w:rFonts w:ascii="Book Antiqua" w:eastAsia="宋体" w:hAnsi="Book Antiqua" w:cs="宋体"/>
          <w:i/>
          <w:iCs/>
          <w:lang w:val="en-US" w:eastAsia="zh-CN"/>
        </w:rPr>
        <w:t>Surg</w:t>
      </w:r>
      <w:proofErr w:type="spellEnd"/>
      <w:r w:rsidRPr="00345422">
        <w:rPr>
          <w:rFonts w:ascii="Book Antiqua" w:eastAsia="宋体" w:hAnsi="Book Antiqua" w:cs="宋体"/>
          <w:lang w:val="en-US" w:eastAsia="zh-CN"/>
        </w:rPr>
        <w:t xml:space="preserve"> </w:t>
      </w:r>
      <w:r w:rsidR="006B0B4A">
        <w:rPr>
          <w:rFonts w:ascii="Book Antiqua" w:eastAsia="宋体" w:hAnsi="Book Antiqua" w:cs="宋体" w:hint="eastAsia"/>
          <w:lang w:val="en-US" w:eastAsia="zh-CN"/>
        </w:rPr>
        <w:t>2011</w:t>
      </w:r>
      <w:r w:rsidRPr="00345422">
        <w:rPr>
          <w:rFonts w:ascii="Book Antiqua" w:eastAsia="宋体" w:hAnsi="Book Antiqua" w:cs="宋体"/>
          <w:lang w:val="en-US" w:eastAsia="zh-CN"/>
        </w:rPr>
        <w:t xml:space="preserve">; </w:t>
      </w:r>
      <w:r w:rsidRPr="00345422">
        <w:rPr>
          <w:rFonts w:ascii="Book Antiqua" w:eastAsia="宋体" w:hAnsi="Book Antiqua" w:cs="宋体"/>
          <w:b/>
          <w:bCs/>
          <w:lang w:val="en-US" w:eastAsia="zh-CN"/>
        </w:rPr>
        <w:t>50</w:t>
      </w:r>
      <w:r w:rsidRPr="00345422">
        <w:rPr>
          <w:rFonts w:ascii="Book Antiqua" w:eastAsia="宋体" w:hAnsi="Book Antiqua" w:cs="宋体"/>
          <w:lang w:val="en-US" w:eastAsia="zh-CN"/>
        </w:rPr>
        <w:t>: 776-779 [PMID: 21908207 DOI: 10.1053/j.jfas.2011.07.009]</w:t>
      </w:r>
    </w:p>
    <w:p w:rsidR="00345422" w:rsidRPr="00345422" w:rsidRDefault="00345422" w:rsidP="00345422">
      <w:pPr>
        <w:spacing w:line="360" w:lineRule="auto"/>
        <w:jc w:val="both"/>
        <w:rPr>
          <w:rFonts w:ascii="Book Antiqua" w:eastAsia="宋体" w:hAnsi="Book Antiqua" w:cs="宋体"/>
          <w:lang w:val="en-US" w:eastAsia="zh-CN"/>
        </w:rPr>
      </w:pPr>
      <w:proofErr w:type="gramStart"/>
      <w:r w:rsidRPr="00345422">
        <w:rPr>
          <w:rFonts w:ascii="Book Antiqua" w:eastAsia="宋体" w:hAnsi="Book Antiqua" w:cs="宋体"/>
          <w:lang w:val="en-US" w:eastAsia="zh-CN"/>
        </w:rPr>
        <w:t xml:space="preserve">7 </w:t>
      </w:r>
      <w:r w:rsidRPr="00345422">
        <w:rPr>
          <w:rFonts w:ascii="Book Antiqua" w:eastAsia="宋体" w:hAnsi="Book Antiqua" w:cs="宋体"/>
          <w:b/>
          <w:bCs/>
          <w:lang w:val="en-US" w:eastAsia="zh-CN"/>
        </w:rPr>
        <w:t>Jones R</w:t>
      </w:r>
      <w:r w:rsidRPr="00345422">
        <w:rPr>
          <w:rFonts w:ascii="Book Antiqua" w:eastAsia="宋体" w:hAnsi="Book Antiqua" w:cs="宋体"/>
          <w:lang w:val="en-US" w:eastAsia="zh-CN"/>
        </w:rPr>
        <w:t>. I. Fracture of the Base of the Fifth Metatarsal Bone by Indirect Violence.</w:t>
      </w:r>
      <w:proofErr w:type="gramEnd"/>
      <w:r w:rsidRPr="00345422">
        <w:rPr>
          <w:rFonts w:ascii="Book Antiqua" w:eastAsia="宋体" w:hAnsi="Book Antiqua" w:cs="宋体"/>
          <w:lang w:val="en-US" w:eastAsia="zh-CN"/>
        </w:rPr>
        <w:t xml:space="preserve"> </w:t>
      </w:r>
      <w:r w:rsidRPr="00345422">
        <w:rPr>
          <w:rFonts w:ascii="Book Antiqua" w:eastAsia="宋体" w:hAnsi="Book Antiqua" w:cs="宋体"/>
          <w:i/>
          <w:iCs/>
          <w:lang w:val="en-US" w:eastAsia="zh-CN"/>
        </w:rPr>
        <w:t xml:space="preserve">Ann </w:t>
      </w:r>
      <w:proofErr w:type="spellStart"/>
      <w:r w:rsidRPr="00345422">
        <w:rPr>
          <w:rFonts w:ascii="Book Antiqua" w:eastAsia="宋体" w:hAnsi="Book Antiqua" w:cs="宋体"/>
          <w:i/>
          <w:iCs/>
          <w:lang w:val="en-US" w:eastAsia="zh-CN"/>
        </w:rPr>
        <w:t>Surg</w:t>
      </w:r>
      <w:proofErr w:type="spellEnd"/>
      <w:r w:rsidRPr="00345422">
        <w:rPr>
          <w:rFonts w:ascii="Book Antiqua" w:eastAsia="宋体" w:hAnsi="Book Antiqua" w:cs="宋体"/>
          <w:lang w:val="en-US" w:eastAsia="zh-CN"/>
        </w:rPr>
        <w:t xml:space="preserve"> 1902; </w:t>
      </w:r>
      <w:r w:rsidRPr="00345422">
        <w:rPr>
          <w:rFonts w:ascii="Book Antiqua" w:eastAsia="宋体" w:hAnsi="Book Antiqua" w:cs="宋体"/>
          <w:b/>
          <w:bCs/>
          <w:lang w:val="en-US" w:eastAsia="zh-CN"/>
        </w:rPr>
        <w:t>35</w:t>
      </w:r>
      <w:r w:rsidRPr="00345422">
        <w:rPr>
          <w:rFonts w:ascii="Book Antiqua" w:eastAsia="宋体" w:hAnsi="Book Antiqua" w:cs="宋体"/>
          <w:lang w:val="en-US" w:eastAsia="zh-CN"/>
        </w:rPr>
        <w:t>: 697-700.2 [PMID: 17861128]</w:t>
      </w:r>
    </w:p>
    <w:p w:rsidR="00345422" w:rsidRPr="00345422" w:rsidRDefault="00345422" w:rsidP="00345422">
      <w:pPr>
        <w:spacing w:line="360" w:lineRule="auto"/>
        <w:jc w:val="both"/>
        <w:rPr>
          <w:rFonts w:ascii="Book Antiqua" w:eastAsia="宋体" w:hAnsi="Book Antiqua" w:cs="宋体"/>
          <w:lang w:val="en-US" w:eastAsia="zh-CN"/>
        </w:rPr>
      </w:pPr>
      <w:r w:rsidRPr="00345422">
        <w:rPr>
          <w:rFonts w:ascii="Book Antiqua" w:eastAsia="宋体" w:hAnsi="Book Antiqua" w:cs="宋体"/>
          <w:lang w:val="en-US" w:eastAsia="zh-CN"/>
        </w:rPr>
        <w:t xml:space="preserve">8 </w:t>
      </w:r>
      <w:proofErr w:type="spellStart"/>
      <w:r w:rsidRPr="00345422">
        <w:rPr>
          <w:rFonts w:ascii="Book Antiqua" w:eastAsia="宋体" w:hAnsi="Book Antiqua" w:cs="宋体"/>
          <w:b/>
          <w:bCs/>
          <w:lang w:val="en-US" w:eastAsia="zh-CN"/>
        </w:rPr>
        <w:t>Armagan</w:t>
      </w:r>
      <w:proofErr w:type="spellEnd"/>
      <w:r w:rsidRPr="00345422">
        <w:rPr>
          <w:rFonts w:ascii="Book Antiqua" w:eastAsia="宋体" w:hAnsi="Book Antiqua" w:cs="宋体"/>
          <w:b/>
          <w:bCs/>
          <w:lang w:val="en-US" w:eastAsia="zh-CN"/>
        </w:rPr>
        <w:t xml:space="preserve"> OE</w:t>
      </w:r>
      <w:r w:rsidRPr="00345422">
        <w:rPr>
          <w:rFonts w:ascii="Book Antiqua" w:eastAsia="宋体" w:hAnsi="Book Antiqua" w:cs="宋体"/>
          <w:lang w:val="en-US" w:eastAsia="zh-CN"/>
        </w:rPr>
        <w:t xml:space="preserve">, </w:t>
      </w:r>
      <w:proofErr w:type="spellStart"/>
      <w:r w:rsidRPr="00345422">
        <w:rPr>
          <w:rFonts w:ascii="Book Antiqua" w:eastAsia="宋体" w:hAnsi="Book Antiqua" w:cs="宋体"/>
          <w:lang w:val="en-US" w:eastAsia="zh-CN"/>
        </w:rPr>
        <w:t>Shereff</w:t>
      </w:r>
      <w:proofErr w:type="spellEnd"/>
      <w:r w:rsidRPr="00345422">
        <w:rPr>
          <w:rFonts w:ascii="Book Antiqua" w:eastAsia="宋体" w:hAnsi="Book Antiqua" w:cs="宋体"/>
          <w:lang w:val="en-US" w:eastAsia="zh-CN"/>
        </w:rPr>
        <w:t xml:space="preserve"> MJ. </w:t>
      </w:r>
      <w:proofErr w:type="gramStart"/>
      <w:r w:rsidRPr="00345422">
        <w:rPr>
          <w:rFonts w:ascii="Book Antiqua" w:eastAsia="宋体" w:hAnsi="Book Antiqua" w:cs="宋体"/>
          <w:lang w:val="en-US" w:eastAsia="zh-CN"/>
        </w:rPr>
        <w:t>Injuries to the toes and metatarsals.</w:t>
      </w:r>
      <w:proofErr w:type="gramEnd"/>
      <w:r w:rsidRPr="00345422">
        <w:rPr>
          <w:rFonts w:ascii="Book Antiqua" w:eastAsia="宋体" w:hAnsi="Book Antiqua" w:cs="宋体"/>
          <w:lang w:val="en-US" w:eastAsia="zh-CN"/>
        </w:rPr>
        <w:t xml:space="preserve"> </w:t>
      </w:r>
      <w:proofErr w:type="spellStart"/>
      <w:r w:rsidRPr="00345422">
        <w:rPr>
          <w:rFonts w:ascii="Book Antiqua" w:eastAsia="宋体" w:hAnsi="Book Antiqua" w:cs="宋体"/>
          <w:i/>
          <w:iCs/>
          <w:lang w:val="en-US" w:eastAsia="zh-CN"/>
        </w:rPr>
        <w:t>Orthop</w:t>
      </w:r>
      <w:proofErr w:type="spellEnd"/>
      <w:r w:rsidRPr="00345422">
        <w:rPr>
          <w:rFonts w:ascii="Book Antiqua" w:eastAsia="宋体" w:hAnsi="Book Antiqua" w:cs="宋体"/>
          <w:i/>
          <w:iCs/>
          <w:lang w:val="en-US" w:eastAsia="zh-CN"/>
        </w:rPr>
        <w:t xml:space="preserve"> </w:t>
      </w:r>
      <w:proofErr w:type="spellStart"/>
      <w:r w:rsidRPr="00345422">
        <w:rPr>
          <w:rFonts w:ascii="Book Antiqua" w:eastAsia="宋体" w:hAnsi="Book Antiqua" w:cs="宋体"/>
          <w:i/>
          <w:iCs/>
          <w:lang w:val="en-US" w:eastAsia="zh-CN"/>
        </w:rPr>
        <w:t>Clin</w:t>
      </w:r>
      <w:proofErr w:type="spellEnd"/>
      <w:r w:rsidRPr="00345422">
        <w:rPr>
          <w:rFonts w:ascii="Book Antiqua" w:eastAsia="宋体" w:hAnsi="Book Antiqua" w:cs="宋体"/>
          <w:i/>
          <w:iCs/>
          <w:lang w:val="en-US" w:eastAsia="zh-CN"/>
        </w:rPr>
        <w:t xml:space="preserve"> North Am</w:t>
      </w:r>
      <w:r w:rsidRPr="00345422">
        <w:rPr>
          <w:rFonts w:ascii="Book Antiqua" w:eastAsia="宋体" w:hAnsi="Book Antiqua" w:cs="宋体"/>
          <w:lang w:val="en-US" w:eastAsia="zh-CN"/>
        </w:rPr>
        <w:t xml:space="preserve"> 2001; </w:t>
      </w:r>
      <w:r w:rsidRPr="00345422">
        <w:rPr>
          <w:rFonts w:ascii="Book Antiqua" w:eastAsia="宋体" w:hAnsi="Book Antiqua" w:cs="宋体"/>
          <w:b/>
          <w:bCs/>
          <w:lang w:val="en-US" w:eastAsia="zh-CN"/>
        </w:rPr>
        <w:t>32</w:t>
      </w:r>
      <w:r w:rsidRPr="00345422">
        <w:rPr>
          <w:rFonts w:ascii="Book Antiqua" w:eastAsia="宋体" w:hAnsi="Book Antiqua" w:cs="宋体"/>
          <w:lang w:val="en-US" w:eastAsia="zh-CN"/>
        </w:rPr>
        <w:t>: 1-10 [PMID: 11465121 DOI: 10.1016/S0030-5898(05)70189-9]</w:t>
      </w:r>
    </w:p>
    <w:p w:rsidR="00345422" w:rsidRPr="00345422" w:rsidRDefault="00345422" w:rsidP="00345422">
      <w:pPr>
        <w:spacing w:line="360" w:lineRule="auto"/>
        <w:jc w:val="both"/>
        <w:rPr>
          <w:rFonts w:ascii="Book Antiqua" w:eastAsia="宋体" w:hAnsi="Book Antiqua" w:cs="宋体"/>
          <w:lang w:val="en-US" w:eastAsia="zh-CN"/>
        </w:rPr>
      </w:pPr>
      <w:r w:rsidRPr="00345422">
        <w:rPr>
          <w:rFonts w:ascii="Book Antiqua" w:eastAsia="宋体" w:hAnsi="Book Antiqua" w:cs="宋体"/>
          <w:lang w:val="en-US" w:eastAsia="zh-CN"/>
        </w:rPr>
        <w:t xml:space="preserve">9 </w:t>
      </w:r>
      <w:proofErr w:type="spellStart"/>
      <w:r w:rsidRPr="00345422">
        <w:rPr>
          <w:rFonts w:ascii="Book Antiqua" w:eastAsia="宋体" w:hAnsi="Book Antiqua" w:cs="宋体"/>
          <w:b/>
          <w:bCs/>
          <w:lang w:val="en-US" w:eastAsia="zh-CN"/>
        </w:rPr>
        <w:t>Rammelt</w:t>
      </w:r>
      <w:proofErr w:type="spellEnd"/>
      <w:r w:rsidRPr="00345422">
        <w:rPr>
          <w:rFonts w:ascii="Book Antiqua" w:eastAsia="宋体" w:hAnsi="Book Antiqua" w:cs="宋体"/>
          <w:b/>
          <w:bCs/>
          <w:lang w:val="en-US" w:eastAsia="zh-CN"/>
        </w:rPr>
        <w:t xml:space="preserve"> S</w:t>
      </w:r>
      <w:r w:rsidRPr="00345422">
        <w:rPr>
          <w:rFonts w:ascii="Book Antiqua" w:eastAsia="宋体" w:hAnsi="Book Antiqua" w:cs="宋体"/>
          <w:lang w:val="en-US" w:eastAsia="zh-CN"/>
        </w:rPr>
        <w:t xml:space="preserve">, </w:t>
      </w:r>
      <w:proofErr w:type="spellStart"/>
      <w:r w:rsidRPr="00345422">
        <w:rPr>
          <w:rFonts w:ascii="Book Antiqua" w:eastAsia="宋体" w:hAnsi="Book Antiqua" w:cs="宋体"/>
          <w:lang w:val="en-US" w:eastAsia="zh-CN"/>
        </w:rPr>
        <w:t>Heineck</w:t>
      </w:r>
      <w:proofErr w:type="spellEnd"/>
      <w:r w:rsidRPr="00345422">
        <w:rPr>
          <w:rFonts w:ascii="Book Antiqua" w:eastAsia="宋体" w:hAnsi="Book Antiqua" w:cs="宋体"/>
          <w:lang w:val="en-US" w:eastAsia="zh-CN"/>
        </w:rPr>
        <w:t xml:space="preserve"> J, </w:t>
      </w:r>
      <w:proofErr w:type="spellStart"/>
      <w:r w:rsidRPr="00345422">
        <w:rPr>
          <w:rFonts w:ascii="Book Antiqua" w:eastAsia="宋体" w:hAnsi="Book Antiqua" w:cs="宋体"/>
          <w:lang w:val="en-US" w:eastAsia="zh-CN"/>
        </w:rPr>
        <w:t>Zwipp</w:t>
      </w:r>
      <w:proofErr w:type="spellEnd"/>
      <w:r w:rsidRPr="00345422">
        <w:rPr>
          <w:rFonts w:ascii="Book Antiqua" w:eastAsia="宋体" w:hAnsi="Book Antiqua" w:cs="宋体"/>
          <w:lang w:val="en-US" w:eastAsia="zh-CN"/>
        </w:rPr>
        <w:t xml:space="preserve"> H. Metatarsal fractures. </w:t>
      </w:r>
      <w:r w:rsidRPr="00345422">
        <w:rPr>
          <w:rFonts w:ascii="Book Antiqua" w:eastAsia="宋体" w:hAnsi="Book Antiqua" w:cs="宋体"/>
          <w:i/>
          <w:iCs/>
          <w:lang w:val="en-US" w:eastAsia="zh-CN"/>
        </w:rPr>
        <w:t>Injury</w:t>
      </w:r>
      <w:r w:rsidRPr="00345422">
        <w:rPr>
          <w:rFonts w:ascii="Book Antiqua" w:eastAsia="宋体" w:hAnsi="Book Antiqua" w:cs="宋体"/>
          <w:lang w:val="en-US" w:eastAsia="zh-CN"/>
        </w:rPr>
        <w:t xml:space="preserve"> 2004; </w:t>
      </w:r>
      <w:r w:rsidRPr="00345422">
        <w:rPr>
          <w:rFonts w:ascii="Book Antiqua" w:eastAsia="宋体" w:hAnsi="Book Antiqua" w:cs="宋体"/>
          <w:b/>
          <w:bCs/>
          <w:lang w:val="en-US" w:eastAsia="zh-CN"/>
        </w:rPr>
        <w:t>35</w:t>
      </w:r>
      <w:r w:rsidRPr="00345422">
        <w:rPr>
          <w:rFonts w:ascii="Book Antiqua" w:eastAsia="宋体" w:hAnsi="Book Antiqua" w:cs="宋体"/>
          <w:bCs/>
          <w:lang w:val="en-US" w:eastAsia="zh-CN"/>
        </w:rPr>
        <w:t xml:space="preserve"> </w:t>
      </w:r>
      <w:proofErr w:type="spellStart"/>
      <w:r w:rsidRPr="00345422">
        <w:rPr>
          <w:rFonts w:ascii="Book Antiqua" w:eastAsia="宋体" w:hAnsi="Book Antiqua" w:cs="宋体"/>
          <w:bCs/>
          <w:lang w:val="en-US" w:eastAsia="zh-CN"/>
        </w:rPr>
        <w:t>Suppl</w:t>
      </w:r>
      <w:proofErr w:type="spellEnd"/>
      <w:r w:rsidRPr="00345422">
        <w:rPr>
          <w:rFonts w:ascii="Book Antiqua" w:eastAsia="宋体" w:hAnsi="Book Antiqua" w:cs="宋体"/>
          <w:bCs/>
          <w:lang w:val="en-US" w:eastAsia="zh-CN"/>
        </w:rPr>
        <w:t xml:space="preserve"> 2</w:t>
      </w:r>
      <w:r w:rsidRPr="00345422">
        <w:rPr>
          <w:rFonts w:ascii="Book Antiqua" w:eastAsia="宋体" w:hAnsi="Book Antiqua" w:cs="宋体"/>
          <w:lang w:val="en-US" w:eastAsia="zh-CN"/>
        </w:rPr>
        <w:t>: SB77-SB86 [PMID: 15315882 DOI: 10.1016/j.injury.2004.07.016]</w:t>
      </w:r>
    </w:p>
    <w:p w:rsidR="00345422" w:rsidRPr="00345422" w:rsidRDefault="00345422" w:rsidP="00345422">
      <w:pPr>
        <w:spacing w:line="360" w:lineRule="auto"/>
        <w:jc w:val="both"/>
        <w:rPr>
          <w:rFonts w:ascii="Book Antiqua" w:eastAsia="宋体" w:hAnsi="Book Antiqua" w:cs="宋体"/>
          <w:lang w:val="en-US" w:eastAsia="zh-CN"/>
        </w:rPr>
      </w:pPr>
      <w:proofErr w:type="gramStart"/>
      <w:r w:rsidRPr="00345422">
        <w:rPr>
          <w:rFonts w:ascii="Book Antiqua" w:eastAsia="宋体" w:hAnsi="Book Antiqua" w:cs="宋体"/>
          <w:lang w:val="en-US" w:eastAsia="zh-CN"/>
        </w:rPr>
        <w:t xml:space="preserve">10 </w:t>
      </w:r>
      <w:proofErr w:type="spellStart"/>
      <w:r w:rsidRPr="00345422">
        <w:rPr>
          <w:rFonts w:ascii="Book Antiqua" w:eastAsia="宋体" w:hAnsi="Book Antiqua" w:cs="宋体"/>
          <w:b/>
          <w:bCs/>
          <w:lang w:val="en-US" w:eastAsia="zh-CN"/>
        </w:rPr>
        <w:t>Zwitser</w:t>
      </w:r>
      <w:proofErr w:type="spellEnd"/>
      <w:r w:rsidRPr="00345422">
        <w:rPr>
          <w:rFonts w:ascii="Book Antiqua" w:eastAsia="宋体" w:hAnsi="Book Antiqua" w:cs="宋体"/>
          <w:b/>
          <w:bCs/>
          <w:lang w:val="en-US" w:eastAsia="zh-CN"/>
        </w:rPr>
        <w:t xml:space="preserve"> EW</w:t>
      </w:r>
      <w:r w:rsidRPr="00345422">
        <w:rPr>
          <w:rFonts w:ascii="Book Antiqua" w:eastAsia="宋体" w:hAnsi="Book Antiqua" w:cs="宋体"/>
          <w:lang w:val="en-US" w:eastAsia="zh-CN"/>
        </w:rPr>
        <w:t xml:space="preserve">, </w:t>
      </w:r>
      <w:proofErr w:type="spellStart"/>
      <w:r w:rsidRPr="00345422">
        <w:rPr>
          <w:rFonts w:ascii="Book Antiqua" w:eastAsia="宋体" w:hAnsi="Book Antiqua" w:cs="宋体"/>
          <w:lang w:val="en-US" w:eastAsia="zh-CN"/>
        </w:rPr>
        <w:t>Breederveld</w:t>
      </w:r>
      <w:proofErr w:type="spellEnd"/>
      <w:r w:rsidRPr="00345422">
        <w:rPr>
          <w:rFonts w:ascii="Book Antiqua" w:eastAsia="宋体" w:hAnsi="Book Antiqua" w:cs="宋体"/>
          <w:lang w:val="en-US" w:eastAsia="zh-CN"/>
        </w:rPr>
        <w:t xml:space="preserve"> RS.</w:t>
      </w:r>
      <w:proofErr w:type="gramEnd"/>
      <w:r w:rsidRPr="00345422">
        <w:rPr>
          <w:rFonts w:ascii="Book Antiqua" w:eastAsia="宋体" w:hAnsi="Book Antiqua" w:cs="宋体"/>
          <w:lang w:val="en-US" w:eastAsia="zh-CN"/>
        </w:rPr>
        <w:t xml:space="preserve"> </w:t>
      </w:r>
      <w:proofErr w:type="gramStart"/>
      <w:r w:rsidRPr="00345422">
        <w:rPr>
          <w:rFonts w:ascii="Book Antiqua" w:eastAsia="宋体" w:hAnsi="Book Antiqua" w:cs="宋体"/>
          <w:lang w:val="en-US" w:eastAsia="zh-CN"/>
        </w:rPr>
        <w:t>Fractures of the fifth metatarsal; diagnosis and treatment.</w:t>
      </w:r>
      <w:proofErr w:type="gramEnd"/>
      <w:r w:rsidRPr="00345422">
        <w:rPr>
          <w:rFonts w:ascii="Book Antiqua" w:eastAsia="宋体" w:hAnsi="Book Antiqua" w:cs="宋体"/>
          <w:lang w:val="en-US" w:eastAsia="zh-CN"/>
        </w:rPr>
        <w:t xml:space="preserve"> </w:t>
      </w:r>
      <w:r w:rsidRPr="00345422">
        <w:rPr>
          <w:rFonts w:ascii="Book Antiqua" w:eastAsia="宋体" w:hAnsi="Book Antiqua" w:cs="宋体"/>
          <w:i/>
          <w:iCs/>
          <w:lang w:val="en-US" w:eastAsia="zh-CN"/>
        </w:rPr>
        <w:t>Injury</w:t>
      </w:r>
      <w:r w:rsidRPr="00345422">
        <w:rPr>
          <w:rFonts w:ascii="Book Antiqua" w:eastAsia="宋体" w:hAnsi="Book Antiqua" w:cs="宋体"/>
          <w:lang w:val="en-US" w:eastAsia="zh-CN"/>
        </w:rPr>
        <w:t xml:space="preserve"> 2010; </w:t>
      </w:r>
      <w:r w:rsidRPr="00345422">
        <w:rPr>
          <w:rFonts w:ascii="Book Antiqua" w:eastAsia="宋体" w:hAnsi="Book Antiqua" w:cs="宋体"/>
          <w:b/>
          <w:bCs/>
          <w:lang w:val="en-US" w:eastAsia="zh-CN"/>
        </w:rPr>
        <w:t>41</w:t>
      </w:r>
      <w:r w:rsidRPr="00345422">
        <w:rPr>
          <w:rFonts w:ascii="Book Antiqua" w:eastAsia="宋体" w:hAnsi="Book Antiqua" w:cs="宋体"/>
          <w:lang w:val="en-US" w:eastAsia="zh-CN"/>
        </w:rPr>
        <w:t>: 555-562 [PMID: 19570536 DOI: 10.1016/j.injury.2009.05.035]</w:t>
      </w:r>
    </w:p>
    <w:p w:rsidR="00345422" w:rsidRPr="00345422" w:rsidRDefault="00345422" w:rsidP="00345422">
      <w:pPr>
        <w:spacing w:line="360" w:lineRule="auto"/>
        <w:jc w:val="both"/>
        <w:rPr>
          <w:rFonts w:ascii="Book Antiqua" w:eastAsia="宋体" w:hAnsi="Book Antiqua" w:cs="宋体"/>
          <w:lang w:val="en-US" w:eastAsia="zh-CN"/>
        </w:rPr>
      </w:pPr>
      <w:proofErr w:type="gramStart"/>
      <w:r w:rsidRPr="00345422">
        <w:rPr>
          <w:rFonts w:ascii="Book Antiqua" w:eastAsia="宋体" w:hAnsi="Book Antiqua" w:cs="宋体"/>
          <w:lang w:val="en-US" w:eastAsia="zh-CN"/>
        </w:rPr>
        <w:t xml:space="preserve">11 </w:t>
      </w:r>
      <w:r w:rsidR="007E4A08" w:rsidRPr="00345422">
        <w:rPr>
          <w:rFonts w:ascii="Book Antiqua" w:eastAsia="宋体" w:hAnsi="Book Antiqua" w:cs="宋体"/>
          <w:b/>
          <w:bCs/>
          <w:lang w:val="en-US" w:eastAsia="zh-CN"/>
        </w:rPr>
        <w:t xml:space="preserve">Stewart </w:t>
      </w:r>
      <w:r w:rsidRPr="00345422">
        <w:rPr>
          <w:rFonts w:ascii="Book Antiqua" w:eastAsia="宋体" w:hAnsi="Book Antiqua" w:cs="宋体"/>
          <w:b/>
          <w:bCs/>
          <w:lang w:val="en-US" w:eastAsia="zh-CN"/>
        </w:rPr>
        <w:t>IM</w:t>
      </w:r>
      <w:r w:rsidRPr="00345422">
        <w:rPr>
          <w:rFonts w:ascii="Book Antiqua" w:eastAsia="宋体" w:hAnsi="Book Antiqua" w:cs="宋体"/>
          <w:lang w:val="en-US" w:eastAsia="zh-CN"/>
        </w:rPr>
        <w:t>.</w:t>
      </w:r>
      <w:proofErr w:type="gramEnd"/>
      <w:r w:rsidRPr="00345422">
        <w:rPr>
          <w:rFonts w:ascii="Book Antiqua" w:eastAsia="宋体" w:hAnsi="Book Antiqua" w:cs="宋体"/>
          <w:lang w:val="en-US" w:eastAsia="zh-CN"/>
        </w:rPr>
        <w:t xml:space="preserve"> Jones's fracture: fracture of base of fifth metatarsal. </w:t>
      </w:r>
      <w:proofErr w:type="spellStart"/>
      <w:r w:rsidRPr="00345422">
        <w:rPr>
          <w:rFonts w:ascii="Book Antiqua" w:eastAsia="宋体" w:hAnsi="Book Antiqua" w:cs="宋体"/>
          <w:i/>
          <w:iCs/>
          <w:lang w:val="en-US" w:eastAsia="zh-CN"/>
        </w:rPr>
        <w:t>Clin</w:t>
      </w:r>
      <w:proofErr w:type="spellEnd"/>
      <w:r w:rsidRPr="00345422">
        <w:rPr>
          <w:rFonts w:ascii="Book Antiqua" w:eastAsia="宋体" w:hAnsi="Book Antiqua" w:cs="宋体"/>
          <w:i/>
          <w:iCs/>
          <w:lang w:val="en-US" w:eastAsia="zh-CN"/>
        </w:rPr>
        <w:t xml:space="preserve"> </w:t>
      </w:r>
      <w:proofErr w:type="spellStart"/>
      <w:r w:rsidRPr="00345422">
        <w:rPr>
          <w:rFonts w:ascii="Book Antiqua" w:eastAsia="宋体" w:hAnsi="Book Antiqua" w:cs="宋体"/>
          <w:i/>
          <w:iCs/>
          <w:lang w:val="en-US" w:eastAsia="zh-CN"/>
        </w:rPr>
        <w:t>Orthop</w:t>
      </w:r>
      <w:proofErr w:type="spellEnd"/>
      <w:r w:rsidRPr="00345422">
        <w:rPr>
          <w:rFonts w:ascii="Book Antiqua" w:eastAsia="宋体" w:hAnsi="Book Antiqua" w:cs="宋体"/>
          <w:lang w:val="en-US" w:eastAsia="zh-CN"/>
        </w:rPr>
        <w:t xml:space="preserve"> 1960; </w:t>
      </w:r>
      <w:r w:rsidRPr="00345422">
        <w:rPr>
          <w:rFonts w:ascii="Book Antiqua" w:eastAsia="宋体" w:hAnsi="Book Antiqua" w:cs="宋体"/>
          <w:b/>
          <w:bCs/>
          <w:lang w:val="en-US" w:eastAsia="zh-CN"/>
        </w:rPr>
        <w:t>16</w:t>
      </w:r>
      <w:r w:rsidRPr="00345422">
        <w:rPr>
          <w:rFonts w:ascii="Book Antiqua" w:eastAsia="宋体" w:hAnsi="Book Antiqua" w:cs="宋体"/>
          <w:lang w:val="en-US" w:eastAsia="zh-CN"/>
        </w:rPr>
        <w:t>: 190-198 [PMID: 13834594]</w:t>
      </w:r>
      <w:bookmarkStart w:id="4" w:name="_GoBack"/>
      <w:bookmarkEnd w:id="4"/>
    </w:p>
    <w:p w:rsidR="00345422" w:rsidRPr="00345422" w:rsidRDefault="00345422" w:rsidP="00345422">
      <w:pPr>
        <w:spacing w:line="360" w:lineRule="auto"/>
        <w:jc w:val="both"/>
        <w:rPr>
          <w:rFonts w:ascii="Book Antiqua" w:eastAsia="宋体" w:hAnsi="Book Antiqua" w:cs="宋体"/>
          <w:lang w:val="en-US" w:eastAsia="zh-CN"/>
        </w:rPr>
      </w:pPr>
      <w:r w:rsidRPr="00345422">
        <w:rPr>
          <w:rFonts w:ascii="Book Antiqua" w:eastAsia="宋体" w:hAnsi="Book Antiqua" w:cs="宋体"/>
          <w:lang w:val="en-US" w:eastAsia="zh-CN"/>
        </w:rPr>
        <w:t xml:space="preserve">12 </w:t>
      </w:r>
      <w:r w:rsidRPr="00345422">
        <w:rPr>
          <w:rFonts w:ascii="Book Antiqua" w:eastAsia="宋体" w:hAnsi="Book Antiqua" w:cs="宋体"/>
          <w:b/>
          <w:bCs/>
          <w:lang w:val="en-US" w:eastAsia="zh-CN"/>
        </w:rPr>
        <w:t>Smith JW</w:t>
      </w:r>
      <w:r w:rsidRPr="00345422">
        <w:rPr>
          <w:rFonts w:ascii="Book Antiqua" w:eastAsia="宋体" w:hAnsi="Book Antiqua" w:cs="宋体"/>
          <w:lang w:val="en-US" w:eastAsia="zh-CN"/>
        </w:rPr>
        <w:t xml:space="preserve">, </w:t>
      </w:r>
      <w:proofErr w:type="spellStart"/>
      <w:r w:rsidRPr="00345422">
        <w:rPr>
          <w:rFonts w:ascii="Book Antiqua" w:eastAsia="宋体" w:hAnsi="Book Antiqua" w:cs="宋体"/>
          <w:lang w:val="en-US" w:eastAsia="zh-CN"/>
        </w:rPr>
        <w:t>Arnoczky</w:t>
      </w:r>
      <w:proofErr w:type="spellEnd"/>
      <w:r w:rsidRPr="00345422">
        <w:rPr>
          <w:rFonts w:ascii="Book Antiqua" w:eastAsia="宋体" w:hAnsi="Book Antiqua" w:cs="宋体"/>
          <w:lang w:val="en-US" w:eastAsia="zh-CN"/>
        </w:rPr>
        <w:t xml:space="preserve"> SP, </w:t>
      </w:r>
      <w:proofErr w:type="spellStart"/>
      <w:r w:rsidRPr="00345422">
        <w:rPr>
          <w:rFonts w:ascii="Book Antiqua" w:eastAsia="宋体" w:hAnsi="Book Antiqua" w:cs="宋体"/>
          <w:lang w:val="en-US" w:eastAsia="zh-CN"/>
        </w:rPr>
        <w:t>Hersh</w:t>
      </w:r>
      <w:proofErr w:type="spellEnd"/>
      <w:r w:rsidRPr="00345422">
        <w:rPr>
          <w:rFonts w:ascii="Book Antiqua" w:eastAsia="宋体" w:hAnsi="Book Antiqua" w:cs="宋体"/>
          <w:lang w:val="en-US" w:eastAsia="zh-CN"/>
        </w:rPr>
        <w:t xml:space="preserve"> A. The intraosseous blood supply of the fifth metatarsal: implications for proximal fracture healing. </w:t>
      </w:r>
      <w:r w:rsidRPr="00345422">
        <w:rPr>
          <w:rFonts w:ascii="Book Antiqua" w:eastAsia="宋体" w:hAnsi="Book Antiqua" w:cs="宋体"/>
          <w:i/>
          <w:iCs/>
          <w:lang w:val="en-US" w:eastAsia="zh-CN"/>
        </w:rPr>
        <w:t>Foot Ankle</w:t>
      </w:r>
      <w:r w:rsidRPr="00345422">
        <w:rPr>
          <w:rFonts w:ascii="Book Antiqua" w:eastAsia="宋体" w:hAnsi="Book Antiqua" w:cs="宋体"/>
          <w:lang w:val="en-US" w:eastAsia="zh-CN"/>
        </w:rPr>
        <w:t xml:space="preserve"> </w:t>
      </w:r>
      <w:r w:rsidR="006B0B4A">
        <w:rPr>
          <w:rFonts w:ascii="Book Antiqua" w:eastAsia="宋体" w:hAnsi="Book Antiqua" w:cs="宋体" w:hint="eastAsia"/>
          <w:lang w:val="en-US" w:eastAsia="zh-CN"/>
        </w:rPr>
        <w:t>1992</w:t>
      </w:r>
      <w:r w:rsidRPr="00345422">
        <w:rPr>
          <w:rFonts w:ascii="Book Antiqua" w:eastAsia="宋体" w:hAnsi="Book Antiqua" w:cs="宋体"/>
          <w:lang w:val="en-US" w:eastAsia="zh-CN"/>
        </w:rPr>
        <w:t xml:space="preserve">; </w:t>
      </w:r>
      <w:r w:rsidRPr="00345422">
        <w:rPr>
          <w:rFonts w:ascii="Book Antiqua" w:eastAsia="宋体" w:hAnsi="Book Antiqua" w:cs="宋体"/>
          <w:b/>
          <w:bCs/>
          <w:lang w:val="en-US" w:eastAsia="zh-CN"/>
        </w:rPr>
        <w:t>13</w:t>
      </w:r>
      <w:r w:rsidRPr="00345422">
        <w:rPr>
          <w:rFonts w:ascii="Book Antiqua" w:eastAsia="宋体" w:hAnsi="Book Antiqua" w:cs="宋体"/>
          <w:lang w:val="en-US" w:eastAsia="zh-CN"/>
        </w:rPr>
        <w:t>: 143-152 [PMID: 1601342 DOI: 10.1177/107110079201300306]</w:t>
      </w:r>
    </w:p>
    <w:p w:rsidR="00345422" w:rsidRPr="00345422" w:rsidRDefault="00345422" w:rsidP="00345422">
      <w:pPr>
        <w:spacing w:line="360" w:lineRule="auto"/>
        <w:jc w:val="both"/>
        <w:rPr>
          <w:rFonts w:ascii="Book Antiqua" w:eastAsia="宋体" w:hAnsi="Book Antiqua" w:cs="宋体"/>
          <w:lang w:val="en-US" w:eastAsia="zh-CN"/>
        </w:rPr>
      </w:pPr>
      <w:r w:rsidRPr="00345422">
        <w:rPr>
          <w:rFonts w:ascii="Book Antiqua" w:eastAsia="宋体" w:hAnsi="Book Antiqua" w:cs="宋体"/>
          <w:lang w:val="en-US" w:eastAsia="zh-CN"/>
        </w:rPr>
        <w:t xml:space="preserve">13 </w:t>
      </w:r>
      <w:proofErr w:type="spellStart"/>
      <w:r w:rsidRPr="00345422">
        <w:rPr>
          <w:rFonts w:ascii="Book Antiqua" w:eastAsia="宋体" w:hAnsi="Book Antiqua" w:cs="宋体"/>
          <w:b/>
          <w:bCs/>
          <w:lang w:val="en-US" w:eastAsia="zh-CN"/>
        </w:rPr>
        <w:t>Torg</w:t>
      </w:r>
      <w:proofErr w:type="spellEnd"/>
      <w:r w:rsidRPr="00345422">
        <w:rPr>
          <w:rFonts w:ascii="Book Antiqua" w:eastAsia="宋体" w:hAnsi="Book Antiqua" w:cs="宋体"/>
          <w:b/>
          <w:bCs/>
          <w:lang w:val="en-US" w:eastAsia="zh-CN"/>
        </w:rPr>
        <w:t xml:space="preserve"> JS</w:t>
      </w:r>
      <w:r w:rsidRPr="00345422">
        <w:rPr>
          <w:rFonts w:ascii="Book Antiqua" w:eastAsia="宋体" w:hAnsi="Book Antiqua" w:cs="宋体"/>
          <w:lang w:val="en-US" w:eastAsia="zh-CN"/>
        </w:rPr>
        <w:t xml:space="preserve">, </w:t>
      </w:r>
      <w:proofErr w:type="spellStart"/>
      <w:r w:rsidRPr="00345422">
        <w:rPr>
          <w:rFonts w:ascii="Book Antiqua" w:eastAsia="宋体" w:hAnsi="Book Antiqua" w:cs="宋体"/>
          <w:lang w:val="en-US" w:eastAsia="zh-CN"/>
        </w:rPr>
        <w:t>Balduini</w:t>
      </w:r>
      <w:proofErr w:type="spellEnd"/>
      <w:r w:rsidRPr="00345422">
        <w:rPr>
          <w:rFonts w:ascii="Book Antiqua" w:eastAsia="宋体" w:hAnsi="Book Antiqua" w:cs="宋体"/>
          <w:lang w:val="en-US" w:eastAsia="zh-CN"/>
        </w:rPr>
        <w:t xml:space="preserve"> FC, </w:t>
      </w:r>
      <w:proofErr w:type="spellStart"/>
      <w:r w:rsidRPr="00345422">
        <w:rPr>
          <w:rFonts w:ascii="Book Antiqua" w:eastAsia="宋体" w:hAnsi="Book Antiqua" w:cs="宋体"/>
          <w:lang w:val="en-US" w:eastAsia="zh-CN"/>
        </w:rPr>
        <w:t>Zelko</w:t>
      </w:r>
      <w:proofErr w:type="spellEnd"/>
      <w:r w:rsidRPr="00345422">
        <w:rPr>
          <w:rFonts w:ascii="Book Antiqua" w:eastAsia="宋体" w:hAnsi="Book Antiqua" w:cs="宋体"/>
          <w:lang w:val="en-US" w:eastAsia="zh-CN"/>
        </w:rPr>
        <w:t xml:space="preserve"> RR, Pavlov H, </w:t>
      </w:r>
      <w:proofErr w:type="spellStart"/>
      <w:r w:rsidRPr="00345422">
        <w:rPr>
          <w:rFonts w:ascii="Book Antiqua" w:eastAsia="宋体" w:hAnsi="Book Antiqua" w:cs="宋体"/>
          <w:lang w:val="en-US" w:eastAsia="zh-CN"/>
        </w:rPr>
        <w:t>Peff</w:t>
      </w:r>
      <w:proofErr w:type="spellEnd"/>
      <w:r w:rsidRPr="00345422">
        <w:rPr>
          <w:rFonts w:ascii="Book Antiqua" w:eastAsia="宋体" w:hAnsi="Book Antiqua" w:cs="宋体"/>
          <w:lang w:val="en-US" w:eastAsia="zh-CN"/>
        </w:rPr>
        <w:t xml:space="preserve"> TC, Das M. Fractures of the base of the fifth metatarsal distal to the tuberosity. </w:t>
      </w:r>
      <w:proofErr w:type="gramStart"/>
      <w:r w:rsidRPr="00345422">
        <w:rPr>
          <w:rFonts w:ascii="Book Antiqua" w:eastAsia="宋体" w:hAnsi="Book Antiqua" w:cs="宋体"/>
          <w:lang w:val="en-US" w:eastAsia="zh-CN"/>
        </w:rPr>
        <w:t xml:space="preserve">Classification and guidelines </w:t>
      </w:r>
      <w:r w:rsidRPr="00345422">
        <w:rPr>
          <w:rFonts w:ascii="Book Antiqua" w:eastAsia="宋体" w:hAnsi="Book Antiqua" w:cs="宋体"/>
          <w:lang w:val="en-US" w:eastAsia="zh-CN"/>
        </w:rPr>
        <w:lastRenderedPageBreak/>
        <w:t>for non-surgical and surgical management.</w:t>
      </w:r>
      <w:proofErr w:type="gramEnd"/>
      <w:r w:rsidRPr="00345422">
        <w:rPr>
          <w:rFonts w:ascii="Book Antiqua" w:eastAsia="宋体" w:hAnsi="Book Antiqua" w:cs="宋体"/>
          <w:lang w:val="en-US" w:eastAsia="zh-CN"/>
        </w:rPr>
        <w:t xml:space="preserve"> </w:t>
      </w:r>
      <w:r w:rsidRPr="00345422">
        <w:rPr>
          <w:rFonts w:ascii="Book Antiqua" w:eastAsia="宋体" w:hAnsi="Book Antiqua" w:cs="宋体"/>
          <w:i/>
          <w:iCs/>
          <w:lang w:val="en-US" w:eastAsia="zh-CN"/>
        </w:rPr>
        <w:t xml:space="preserve">J Bone Joint </w:t>
      </w:r>
      <w:proofErr w:type="spellStart"/>
      <w:r w:rsidRPr="00345422">
        <w:rPr>
          <w:rFonts w:ascii="Book Antiqua" w:eastAsia="宋体" w:hAnsi="Book Antiqua" w:cs="宋体"/>
          <w:i/>
          <w:iCs/>
          <w:lang w:val="en-US" w:eastAsia="zh-CN"/>
        </w:rPr>
        <w:t>Surg</w:t>
      </w:r>
      <w:proofErr w:type="spellEnd"/>
      <w:r w:rsidRPr="00345422">
        <w:rPr>
          <w:rFonts w:ascii="Book Antiqua" w:eastAsia="宋体" w:hAnsi="Book Antiqua" w:cs="宋体"/>
          <w:i/>
          <w:iCs/>
          <w:lang w:val="en-US" w:eastAsia="zh-CN"/>
        </w:rPr>
        <w:t xml:space="preserve"> Am</w:t>
      </w:r>
      <w:r w:rsidRPr="00345422">
        <w:rPr>
          <w:rFonts w:ascii="Book Antiqua" w:eastAsia="宋体" w:hAnsi="Book Antiqua" w:cs="宋体"/>
          <w:lang w:val="en-US" w:eastAsia="zh-CN"/>
        </w:rPr>
        <w:t xml:space="preserve"> 1984; </w:t>
      </w:r>
      <w:r w:rsidRPr="00345422">
        <w:rPr>
          <w:rFonts w:ascii="Book Antiqua" w:eastAsia="宋体" w:hAnsi="Book Antiqua" w:cs="宋体"/>
          <w:b/>
          <w:bCs/>
          <w:lang w:val="en-US" w:eastAsia="zh-CN"/>
        </w:rPr>
        <w:t>66</w:t>
      </w:r>
      <w:r w:rsidRPr="00345422">
        <w:rPr>
          <w:rFonts w:ascii="Book Antiqua" w:eastAsia="宋体" w:hAnsi="Book Antiqua" w:cs="宋体"/>
          <w:lang w:val="en-US" w:eastAsia="zh-CN"/>
        </w:rPr>
        <w:t>: 209-214 [PMID: 6693447]</w:t>
      </w:r>
    </w:p>
    <w:p w:rsidR="00345422" w:rsidRPr="00345422" w:rsidRDefault="00345422" w:rsidP="00345422">
      <w:pPr>
        <w:spacing w:line="360" w:lineRule="auto"/>
        <w:jc w:val="both"/>
        <w:rPr>
          <w:rFonts w:ascii="Book Antiqua" w:eastAsia="宋体" w:hAnsi="Book Antiqua" w:cs="宋体"/>
          <w:lang w:val="en-US" w:eastAsia="zh-CN"/>
        </w:rPr>
      </w:pPr>
      <w:proofErr w:type="gramStart"/>
      <w:r w:rsidRPr="00345422">
        <w:rPr>
          <w:rFonts w:ascii="Book Antiqua" w:eastAsia="宋体" w:hAnsi="Book Antiqua" w:cs="宋体"/>
          <w:lang w:val="en-US" w:eastAsia="zh-CN"/>
        </w:rPr>
        <w:t xml:space="preserve">14 </w:t>
      </w:r>
      <w:r w:rsidRPr="00345422">
        <w:rPr>
          <w:rFonts w:ascii="Book Antiqua" w:eastAsia="宋体" w:hAnsi="Book Antiqua" w:cs="宋体"/>
          <w:b/>
          <w:bCs/>
          <w:lang w:val="en-US" w:eastAsia="zh-CN"/>
        </w:rPr>
        <w:t>Dean BJ</w:t>
      </w:r>
      <w:r w:rsidRPr="00345422">
        <w:rPr>
          <w:rFonts w:ascii="Book Antiqua" w:eastAsia="宋体" w:hAnsi="Book Antiqua" w:cs="宋体"/>
          <w:lang w:val="en-US" w:eastAsia="zh-CN"/>
        </w:rPr>
        <w:t xml:space="preserve">, Kothari A, Uppal H, </w:t>
      </w:r>
      <w:proofErr w:type="spellStart"/>
      <w:r w:rsidRPr="00345422">
        <w:rPr>
          <w:rFonts w:ascii="Book Antiqua" w:eastAsia="宋体" w:hAnsi="Book Antiqua" w:cs="宋体"/>
          <w:lang w:val="en-US" w:eastAsia="zh-CN"/>
        </w:rPr>
        <w:t>Kankate</w:t>
      </w:r>
      <w:proofErr w:type="spellEnd"/>
      <w:r w:rsidRPr="00345422">
        <w:rPr>
          <w:rFonts w:ascii="Book Antiqua" w:eastAsia="宋体" w:hAnsi="Book Antiqua" w:cs="宋体"/>
          <w:lang w:val="en-US" w:eastAsia="zh-CN"/>
        </w:rPr>
        <w:t xml:space="preserve"> R.</w:t>
      </w:r>
      <w:proofErr w:type="gramEnd"/>
      <w:r w:rsidRPr="00345422">
        <w:rPr>
          <w:rFonts w:ascii="Book Antiqua" w:eastAsia="宋体" w:hAnsi="Book Antiqua" w:cs="宋体"/>
          <w:lang w:val="en-US" w:eastAsia="zh-CN"/>
        </w:rPr>
        <w:t xml:space="preserve"> The jones fracture classification, management, outcome, and complications: a systematic review. </w:t>
      </w:r>
      <w:r w:rsidRPr="00345422">
        <w:rPr>
          <w:rFonts w:ascii="Book Antiqua" w:eastAsia="宋体" w:hAnsi="Book Antiqua" w:cs="宋体"/>
          <w:i/>
          <w:iCs/>
          <w:lang w:val="en-US" w:eastAsia="zh-CN"/>
        </w:rPr>
        <w:t>Foot Ankle Spec</w:t>
      </w:r>
      <w:r w:rsidRPr="00345422">
        <w:rPr>
          <w:rFonts w:ascii="Book Antiqua" w:eastAsia="宋体" w:hAnsi="Book Antiqua" w:cs="宋体"/>
          <w:lang w:val="en-US" w:eastAsia="zh-CN"/>
        </w:rPr>
        <w:t xml:space="preserve"> 2012; </w:t>
      </w:r>
      <w:r w:rsidRPr="00345422">
        <w:rPr>
          <w:rFonts w:ascii="Book Antiqua" w:eastAsia="宋体" w:hAnsi="Book Antiqua" w:cs="宋体"/>
          <w:b/>
          <w:bCs/>
          <w:lang w:val="en-US" w:eastAsia="zh-CN"/>
        </w:rPr>
        <w:t>5</w:t>
      </w:r>
      <w:r w:rsidRPr="00345422">
        <w:rPr>
          <w:rFonts w:ascii="Book Antiqua" w:eastAsia="宋体" w:hAnsi="Book Antiqua" w:cs="宋体"/>
          <w:lang w:val="en-US" w:eastAsia="zh-CN"/>
        </w:rPr>
        <w:t>: 256-259 [PMID: 22547534 DOI: 10.1177/1938640012444730]</w:t>
      </w:r>
    </w:p>
    <w:p w:rsidR="00345422" w:rsidRPr="00345422" w:rsidRDefault="00345422" w:rsidP="00345422">
      <w:pPr>
        <w:spacing w:line="360" w:lineRule="auto"/>
        <w:jc w:val="both"/>
        <w:rPr>
          <w:rFonts w:ascii="Book Antiqua" w:eastAsia="宋体" w:hAnsi="Book Antiqua" w:cs="宋体"/>
          <w:lang w:val="en-US" w:eastAsia="zh-CN"/>
        </w:rPr>
      </w:pPr>
      <w:r w:rsidRPr="00345422">
        <w:rPr>
          <w:rFonts w:ascii="Book Antiqua" w:eastAsia="宋体" w:hAnsi="Book Antiqua" w:cs="宋体"/>
          <w:lang w:val="en-US" w:eastAsia="zh-CN"/>
        </w:rPr>
        <w:t xml:space="preserve">15 </w:t>
      </w:r>
      <w:r w:rsidRPr="00345422">
        <w:rPr>
          <w:rFonts w:ascii="Book Antiqua" w:eastAsia="宋体" w:hAnsi="Book Antiqua" w:cs="宋体"/>
          <w:b/>
          <w:bCs/>
          <w:lang w:val="en-US" w:eastAsia="zh-CN"/>
        </w:rPr>
        <w:t>Roche AJ</w:t>
      </w:r>
      <w:r w:rsidRPr="00345422">
        <w:rPr>
          <w:rFonts w:ascii="Book Antiqua" w:eastAsia="宋体" w:hAnsi="Book Antiqua" w:cs="宋体"/>
          <w:lang w:val="en-US" w:eastAsia="zh-CN"/>
        </w:rPr>
        <w:t xml:space="preserve">, Calder JD. Treatment and return to sport following a Jones fracture of the fifth metatarsal: a systematic review. </w:t>
      </w:r>
      <w:r w:rsidRPr="00345422">
        <w:rPr>
          <w:rFonts w:ascii="Book Antiqua" w:eastAsia="宋体" w:hAnsi="Book Antiqua" w:cs="宋体"/>
          <w:i/>
          <w:iCs/>
          <w:lang w:val="en-US" w:eastAsia="zh-CN"/>
        </w:rPr>
        <w:t xml:space="preserve">Knee </w:t>
      </w:r>
      <w:proofErr w:type="spellStart"/>
      <w:r w:rsidRPr="00345422">
        <w:rPr>
          <w:rFonts w:ascii="Book Antiqua" w:eastAsia="宋体" w:hAnsi="Book Antiqua" w:cs="宋体"/>
          <w:i/>
          <w:iCs/>
          <w:lang w:val="en-US" w:eastAsia="zh-CN"/>
        </w:rPr>
        <w:t>Surg</w:t>
      </w:r>
      <w:proofErr w:type="spellEnd"/>
      <w:r w:rsidRPr="00345422">
        <w:rPr>
          <w:rFonts w:ascii="Book Antiqua" w:eastAsia="宋体" w:hAnsi="Book Antiqua" w:cs="宋体"/>
          <w:i/>
          <w:iCs/>
          <w:lang w:val="en-US" w:eastAsia="zh-CN"/>
        </w:rPr>
        <w:t xml:space="preserve"> Sports </w:t>
      </w:r>
      <w:proofErr w:type="spellStart"/>
      <w:r w:rsidRPr="00345422">
        <w:rPr>
          <w:rFonts w:ascii="Book Antiqua" w:eastAsia="宋体" w:hAnsi="Book Antiqua" w:cs="宋体"/>
          <w:i/>
          <w:iCs/>
          <w:lang w:val="en-US" w:eastAsia="zh-CN"/>
        </w:rPr>
        <w:t>Traumatol</w:t>
      </w:r>
      <w:proofErr w:type="spellEnd"/>
      <w:r w:rsidRPr="00345422">
        <w:rPr>
          <w:rFonts w:ascii="Book Antiqua" w:eastAsia="宋体" w:hAnsi="Book Antiqua" w:cs="宋体"/>
          <w:i/>
          <w:iCs/>
          <w:lang w:val="en-US" w:eastAsia="zh-CN"/>
        </w:rPr>
        <w:t xml:space="preserve"> </w:t>
      </w:r>
      <w:proofErr w:type="spellStart"/>
      <w:r w:rsidRPr="00345422">
        <w:rPr>
          <w:rFonts w:ascii="Book Antiqua" w:eastAsia="宋体" w:hAnsi="Book Antiqua" w:cs="宋体"/>
          <w:i/>
          <w:iCs/>
          <w:lang w:val="en-US" w:eastAsia="zh-CN"/>
        </w:rPr>
        <w:t>Arthrosc</w:t>
      </w:r>
      <w:proofErr w:type="spellEnd"/>
      <w:r w:rsidRPr="00345422">
        <w:rPr>
          <w:rFonts w:ascii="Book Antiqua" w:eastAsia="宋体" w:hAnsi="Book Antiqua" w:cs="宋体"/>
          <w:lang w:val="en-US" w:eastAsia="zh-CN"/>
        </w:rPr>
        <w:t xml:space="preserve"> 2013; </w:t>
      </w:r>
      <w:r w:rsidRPr="00345422">
        <w:rPr>
          <w:rFonts w:ascii="Book Antiqua" w:eastAsia="宋体" w:hAnsi="Book Antiqua" w:cs="宋体"/>
          <w:b/>
          <w:bCs/>
          <w:lang w:val="en-US" w:eastAsia="zh-CN"/>
        </w:rPr>
        <w:t>21</w:t>
      </w:r>
      <w:r w:rsidRPr="00345422">
        <w:rPr>
          <w:rFonts w:ascii="Book Antiqua" w:eastAsia="宋体" w:hAnsi="Book Antiqua" w:cs="宋体"/>
          <w:lang w:val="en-US" w:eastAsia="zh-CN"/>
        </w:rPr>
        <w:t>: 1307-1315 [PMID: 22956165 DOI: 10.1007/s00167-012-2138-8]</w:t>
      </w:r>
    </w:p>
    <w:p w:rsidR="00345422" w:rsidRPr="00345422" w:rsidRDefault="00345422" w:rsidP="00345422">
      <w:pPr>
        <w:spacing w:line="360" w:lineRule="auto"/>
        <w:jc w:val="both"/>
        <w:rPr>
          <w:rFonts w:ascii="Book Antiqua" w:eastAsia="宋体" w:hAnsi="Book Antiqua" w:cs="宋体"/>
          <w:lang w:val="en-US" w:eastAsia="zh-CN"/>
        </w:rPr>
      </w:pPr>
      <w:r w:rsidRPr="00345422">
        <w:rPr>
          <w:rFonts w:ascii="Book Antiqua" w:eastAsia="宋体" w:hAnsi="Book Antiqua" w:cs="宋体"/>
          <w:lang w:val="en-US" w:eastAsia="zh-CN"/>
        </w:rPr>
        <w:t xml:space="preserve">16 </w:t>
      </w:r>
      <w:r w:rsidRPr="00345422">
        <w:rPr>
          <w:rFonts w:ascii="Book Antiqua" w:eastAsia="宋体" w:hAnsi="Book Antiqua" w:cs="宋体"/>
          <w:b/>
          <w:bCs/>
          <w:lang w:val="en-US" w:eastAsia="zh-CN"/>
        </w:rPr>
        <w:t>Lehman RC</w:t>
      </w:r>
      <w:r w:rsidRPr="00345422">
        <w:rPr>
          <w:rFonts w:ascii="Book Antiqua" w:eastAsia="宋体" w:hAnsi="Book Antiqua" w:cs="宋体"/>
          <w:lang w:val="en-US" w:eastAsia="zh-CN"/>
        </w:rPr>
        <w:t xml:space="preserve">, </w:t>
      </w:r>
      <w:proofErr w:type="spellStart"/>
      <w:r w:rsidRPr="00345422">
        <w:rPr>
          <w:rFonts w:ascii="Book Antiqua" w:eastAsia="宋体" w:hAnsi="Book Antiqua" w:cs="宋体"/>
          <w:lang w:val="en-US" w:eastAsia="zh-CN"/>
        </w:rPr>
        <w:t>Torg</w:t>
      </w:r>
      <w:proofErr w:type="spellEnd"/>
      <w:r w:rsidRPr="00345422">
        <w:rPr>
          <w:rFonts w:ascii="Book Antiqua" w:eastAsia="宋体" w:hAnsi="Book Antiqua" w:cs="宋体"/>
          <w:lang w:val="en-US" w:eastAsia="zh-CN"/>
        </w:rPr>
        <w:t xml:space="preserve"> JS, Pavlov H, </w:t>
      </w:r>
      <w:proofErr w:type="spellStart"/>
      <w:r w:rsidRPr="00345422">
        <w:rPr>
          <w:rFonts w:ascii="Book Antiqua" w:eastAsia="宋体" w:hAnsi="Book Antiqua" w:cs="宋体"/>
          <w:lang w:val="en-US" w:eastAsia="zh-CN"/>
        </w:rPr>
        <w:t>DeLee</w:t>
      </w:r>
      <w:proofErr w:type="spellEnd"/>
      <w:r w:rsidRPr="00345422">
        <w:rPr>
          <w:rFonts w:ascii="Book Antiqua" w:eastAsia="宋体" w:hAnsi="Book Antiqua" w:cs="宋体"/>
          <w:lang w:val="en-US" w:eastAsia="zh-CN"/>
        </w:rPr>
        <w:t xml:space="preserve"> JC. Fractures of the base of the fifth metatarsal distal to the tuberosity: a review. </w:t>
      </w:r>
      <w:r w:rsidRPr="00345422">
        <w:rPr>
          <w:rFonts w:ascii="Book Antiqua" w:eastAsia="宋体" w:hAnsi="Book Antiqua" w:cs="宋体"/>
          <w:i/>
          <w:iCs/>
          <w:lang w:val="en-US" w:eastAsia="zh-CN"/>
        </w:rPr>
        <w:t>Foot Ankle</w:t>
      </w:r>
      <w:r w:rsidRPr="00345422">
        <w:rPr>
          <w:rFonts w:ascii="Book Antiqua" w:eastAsia="宋体" w:hAnsi="Book Antiqua" w:cs="宋体"/>
          <w:lang w:val="en-US" w:eastAsia="zh-CN"/>
        </w:rPr>
        <w:t xml:space="preserve"> 1987; </w:t>
      </w:r>
      <w:r w:rsidRPr="00345422">
        <w:rPr>
          <w:rFonts w:ascii="Book Antiqua" w:eastAsia="宋体" w:hAnsi="Book Antiqua" w:cs="宋体"/>
          <w:b/>
          <w:bCs/>
          <w:lang w:val="en-US" w:eastAsia="zh-CN"/>
        </w:rPr>
        <w:t>7</w:t>
      </w:r>
      <w:r w:rsidRPr="00345422">
        <w:rPr>
          <w:rFonts w:ascii="Book Antiqua" w:eastAsia="宋体" w:hAnsi="Book Antiqua" w:cs="宋体"/>
          <w:lang w:val="en-US" w:eastAsia="zh-CN"/>
        </w:rPr>
        <w:t>: 245-252 [PMID: 3817669 DOI: 10.1177/107110078700700406]</w:t>
      </w:r>
    </w:p>
    <w:p w:rsidR="00345422" w:rsidRPr="00345422" w:rsidRDefault="00345422" w:rsidP="00345422">
      <w:pPr>
        <w:spacing w:line="360" w:lineRule="auto"/>
        <w:jc w:val="both"/>
        <w:rPr>
          <w:rFonts w:ascii="Book Antiqua" w:eastAsia="宋体" w:hAnsi="Book Antiqua" w:cs="宋体"/>
          <w:lang w:val="en-US" w:eastAsia="zh-CN"/>
        </w:rPr>
      </w:pPr>
      <w:proofErr w:type="gramStart"/>
      <w:r w:rsidRPr="00345422">
        <w:rPr>
          <w:rFonts w:ascii="Book Antiqua" w:eastAsia="宋体" w:hAnsi="Book Antiqua" w:cs="宋体"/>
          <w:lang w:val="en-US" w:eastAsia="zh-CN"/>
        </w:rPr>
        <w:t xml:space="preserve">17 </w:t>
      </w:r>
      <w:proofErr w:type="spellStart"/>
      <w:r w:rsidRPr="00345422">
        <w:rPr>
          <w:rFonts w:ascii="Book Antiqua" w:eastAsia="宋体" w:hAnsi="Book Antiqua" w:cs="宋体"/>
          <w:b/>
          <w:bCs/>
          <w:lang w:val="en-US" w:eastAsia="zh-CN"/>
        </w:rPr>
        <w:t>Zwipp</w:t>
      </w:r>
      <w:proofErr w:type="spellEnd"/>
      <w:r w:rsidRPr="00345422">
        <w:rPr>
          <w:rFonts w:ascii="Book Antiqua" w:eastAsia="宋体" w:hAnsi="Book Antiqua" w:cs="宋体"/>
          <w:b/>
          <w:bCs/>
          <w:lang w:val="en-US" w:eastAsia="zh-CN"/>
        </w:rPr>
        <w:t xml:space="preserve"> H</w:t>
      </w:r>
      <w:r w:rsidRPr="00345422">
        <w:rPr>
          <w:rFonts w:ascii="Book Antiqua" w:eastAsia="宋体" w:hAnsi="Book Antiqua" w:cs="宋体"/>
          <w:lang w:val="en-US" w:eastAsia="zh-CN"/>
        </w:rPr>
        <w:t xml:space="preserve">, </w:t>
      </w:r>
      <w:proofErr w:type="spellStart"/>
      <w:r w:rsidRPr="00345422">
        <w:rPr>
          <w:rFonts w:ascii="Book Antiqua" w:eastAsia="宋体" w:hAnsi="Book Antiqua" w:cs="宋体"/>
          <w:lang w:val="en-US" w:eastAsia="zh-CN"/>
        </w:rPr>
        <w:t>Ranft</w:t>
      </w:r>
      <w:proofErr w:type="spellEnd"/>
      <w:r w:rsidRPr="00345422">
        <w:rPr>
          <w:rFonts w:ascii="Book Antiqua" w:eastAsia="宋体" w:hAnsi="Book Antiqua" w:cs="宋体"/>
          <w:lang w:val="en-US" w:eastAsia="zh-CN"/>
        </w:rPr>
        <w:t xml:space="preserve"> T. [</w:t>
      </w:r>
      <w:proofErr w:type="spellStart"/>
      <w:r w:rsidRPr="00345422">
        <w:rPr>
          <w:rFonts w:ascii="Book Antiqua" w:eastAsia="宋体" w:hAnsi="Book Antiqua" w:cs="宋体"/>
          <w:lang w:val="en-US" w:eastAsia="zh-CN"/>
        </w:rPr>
        <w:t>Malunited</w:t>
      </w:r>
      <w:proofErr w:type="spellEnd"/>
      <w:r w:rsidRPr="00345422">
        <w:rPr>
          <w:rFonts w:ascii="Book Antiqua" w:eastAsia="宋体" w:hAnsi="Book Antiqua" w:cs="宋体"/>
          <w:lang w:val="en-US" w:eastAsia="zh-CN"/>
        </w:rPr>
        <w:t xml:space="preserve"> juvenile fractures in the foot region].</w:t>
      </w:r>
      <w:proofErr w:type="gramEnd"/>
      <w:r w:rsidRPr="00345422">
        <w:rPr>
          <w:rFonts w:ascii="Book Antiqua" w:eastAsia="宋体" w:hAnsi="Book Antiqua" w:cs="宋体"/>
          <w:lang w:val="en-US" w:eastAsia="zh-CN"/>
        </w:rPr>
        <w:t xml:space="preserve"> </w:t>
      </w:r>
      <w:proofErr w:type="spellStart"/>
      <w:r w:rsidRPr="00345422">
        <w:rPr>
          <w:rFonts w:ascii="Book Antiqua" w:eastAsia="宋体" w:hAnsi="Book Antiqua" w:cs="宋体"/>
          <w:i/>
          <w:iCs/>
          <w:lang w:val="en-US" w:eastAsia="zh-CN"/>
        </w:rPr>
        <w:t>Orthopade</w:t>
      </w:r>
      <w:proofErr w:type="spellEnd"/>
      <w:r w:rsidRPr="00345422">
        <w:rPr>
          <w:rFonts w:ascii="Book Antiqua" w:eastAsia="宋体" w:hAnsi="Book Antiqua" w:cs="宋体"/>
          <w:lang w:val="en-US" w:eastAsia="zh-CN"/>
        </w:rPr>
        <w:t xml:space="preserve"> 1991; </w:t>
      </w:r>
      <w:r w:rsidRPr="00345422">
        <w:rPr>
          <w:rFonts w:ascii="Book Antiqua" w:eastAsia="宋体" w:hAnsi="Book Antiqua" w:cs="宋体"/>
          <w:b/>
          <w:bCs/>
          <w:lang w:val="en-US" w:eastAsia="zh-CN"/>
        </w:rPr>
        <w:t>20</w:t>
      </w:r>
      <w:r w:rsidRPr="00345422">
        <w:rPr>
          <w:rFonts w:ascii="Book Antiqua" w:eastAsia="宋体" w:hAnsi="Book Antiqua" w:cs="宋体"/>
          <w:lang w:val="en-US" w:eastAsia="zh-CN"/>
        </w:rPr>
        <w:t>: 374-380 [PMID: 1684652]</w:t>
      </w:r>
    </w:p>
    <w:p w:rsidR="00345422" w:rsidRPr="00345422" w:rsidRDefault="00345422" w:rsidP="00345422">
      <w:pPr>
        <w:spacing w:line="360" w:lineRule="auto"/>
        <w:jc w:val="both"/>
        <w:rPr>
          <w:rFonts w:ascii="Book Antiqua" w:eastAsia="宋体" w:hAnsi="Book Antiqua" w:cs="宋体"/>
          <w:lang w:val="en-US" w:eastAsia="zh-CN"/>
        </w:rPr>
      </w:pPr>
      <w:r w:rsidRPr="00345422">
        <w:rPr>
          <w:rFonts w:ascii="Book Antiqua" w:eastAsia="宋体" w:hAnsi="Book Antiqua" w:cs="宋体"/>
          <w:lang w:val="en-US" w:eastAsia="zh-CN"/>
        </w:rPr>
        <w:t xml:space="preserve">18 </w:t>
      </w:r>
      <w:proofErr w:type="spellStart"/>
      <w:r w:rsidRPr="00345422">
        <w:rPr>
          <w:rFonts w:ascii="Book Antiqua" w:eastAsia="宋体" w:hAnsi="Book Antiqua" w:cs="宋体"/>
          <w:b/>
          <w:bCs/>
          <w:lang w:val="en-US" w:eastAsia="zh-CN"/>
        </w:rPr>
        <w:t>Mehlhorn</w:t>
      </w:r>
      <w:proofErr w:type="spellEnd"/>
      <w:r w:rsidRPr="00345422">
        <w:rPr>
          <w:rFonts w:ascii="Book Antiqua" w:eastAsia="宋体" w:hAnsi="Book Antiqua" w:cs="宋体"/>
          <w:b/>
          <w:bCs/>
          <w:lang w:val="en-US" w:eastAsia="zh-CN"/>
        </w:rPr>
        <w:t xml:space="preserve"> AT</w:t>
      </w:r>
      <w:r w:rsidRPr="00345422">
        <w:rPr>
          <w:rFonts w:ascii="Book Antiqua" w:eastAsia="宋体" w:hAnsi="Book Antiqua" w:cs="宋体"/>
          <w:lang w:val="en-US" w:eastAsia="zh-CN"/>
        </w:rPr>
        <w:t xml:space="preserve">, </w:t>
      </w:r>
      <w:proofErr w:type="spellStart"/>
      <w:r w:rsidRPr="00345422">
        <w:rPr>
          <w:rFonts w:ascii="Book Antiqua" w:eastAsia="宋体" w:hAnsi="Book Antiqua" w:cs="宋体"/>
          <w:lang w:val="en-US" w:eastAsia="zh-CN"/>
        </w:rPr>
        <w:t>Zwingmann</w:t>
      </w:r>
      <w:proofErr w:type="spellEnd"/>
      <w:r w:rsidRPr="00345422">
        <w:rPr>
          <w:rFonts w:ascii="Book Antiqua" w:eastAsia="宋体" w:hAnsi="Book Antiqua" w:cs="宋体"/>
          <w:lang w:val="en-US" w:eastAsia="zh-CN"/>
        </w:rPr>
        <w:t xml:space="preserve"> J, </w:t>
      </w:r>
      <w:proofErr w:type="spellStart"/>
      <w:r w:rsidRPr="00345422">
        <w:rPr>
          <w:rFonts w:ascii="Book Antiqua" w:eastAsia="宋体" w:hAnsi="Book Antiqua" w:cs="宋体"/>
          <w:lang w:val="en-US" w:eastAsia="zh-CN"/>
        </w:rPr>
        <w:t>Hirschmüller</w:t>
      </w:r>
      <w:proofErr w:type="spellEnd"/>
      <w:r w:rsidRPr="00345422">
        <w:rPr>
          <w:rFonts w:ascii="Book Antiqua" w:eastAsia="宋体" w:hAnsi="Book Antiqua" w:cs="宋体"/>
          <w:lang w:val="en-US" w:eastAsia="zh-CN"/>
        </w:rPr>
        <w:t xml:space="preserve"> A, </w:t>
      </w:r>
      <w:proofErr w:type="spellStart"/>
      <w:r w:rsidRPr="00345422">
        <w:rPr>
          <w:rFonts w:ascii="Book Antiqua" w:eastAsia="宋体" w:hAnsi="Book Antiqua" w:cs="宋体"/>
          <w:lang w:val="en-US" w:eastAsia="zh-CN"/>
        </w:rPr>
        <w:t>Südkamp</w:t>
      </w:r>
      <w:proofErr w:type="spellEnd"/>
      <w:r w:rsidRPr="00345422">
        <w:rPr>
          <w:rFonts w:ascii="Book Antiqua" w:eastAsia="宋体" w:hAnsi="Book Antiqua" w:cs="宋体"/>
          <w:lang w:val="en-US" w:eastAsia="zh-CN"/>
        </w:rPr>
        <w:t xml:space="preserve"> NP, </w:t>
      </w:r>
      <w:proofErr w:type="spellStart"/>
      <w:r w:rsidRPr="00345422">
        <w:rPr>
          <w:rFonts w:ascii="Book Antiqua" w:eastAsia="宋体" w:hAnsi="Book Antiqua" w:cs="宋体"/>
          <w:lang w:val="en-US" w:eastAsia="zh-CN"/>
        </w:rPr>
        <w:t>Schmal</w:t>
      </w:r>
      <w:proofErr w:type="spellEnd"/>
      <w:r w:rsidRPr="00345422">
        <w:rPr>
          <w:rFonts w:ascii="Book Antiqua" w:eastAsia="宋体" w:hAnsi="Book Antiqua" w:cs="宋体"/>
          <w:lang w:val="en-US" w:eastAsia="zh-CN"/>
        </w:rPr>
        <w:t xml:space="preserve"> H. Radiographic classification for fractures of the fifth metatarsal base. </w:t>
      </w:r>
      <w:r w:rsidRPr="00345422">
        <w:rPr>
          <w:rFonts w:ascii="Book Antiqua" w:eastAsia="宋体" w:hAnsi="Book Antiqua" w:cs="宋体"/>
          <w:i/>
          <w:iCs/>
          <w:lang w:val="en-US" w:eastAsia="zh-CN"/>
        </w:rPr>
        <w:t xml:space="preserve">Skeletal </w:t>
      </w:r>
      <w:proofErr w:type="spellStart"/>
      <w:r w:rsidRPr="00345422">
        <w:rPr>
          <w:rFonts w:ascii="Book Antiqua" w:eastAsia="宋体" w:hAnsi="Book Antiqua" w:cs="宋体"/>
          <w:i/>
          <w:iCs/>
          <w:lang w:val="en-US" w:eastAsia="zh-CN"/>
        </w:rPr>
        <w:t>Radiol</w:t>
      </w:r>
      <w:proofErr w:type="spellEnd"/>
      <w:r w:rsidRPr="00345422">
        <w:rPr>
          <w:rFonts w:ascii="Book Antiqua" w:eastAsia="宋体" w:hAnsi="Book Antiqua" w:cs="宋体"/>
          <w:lang w:val="en-US" w:eastAsia="zh-CN"/>
        </w:rPr>
        <w:t xml:space="preserve"> 2014; </w:t>
      </w:r>
      <w:r w:rsidRPr="00345422">
        <w:rPr>
          <w:rFonts w:ascii="Book Antiqua" w:eastAsia="宋体" w:hAnsi="Book Antiqua" w:cs="宋体"/>
          <w:b/>
          <w:bCs/>
          <w:lang w:val="en-US" w:eastAsia="zh-CN"/>
        </w:rPr>
        <w:t>43</w:t>
      </w:r>
      <w:r w:rsidRPr="00345422">
        <w:rPr>
          <w:rFonts w:ascii="Book Antiqua" w:eastAsia="宋体" w:hAnsi="Book Antiqua" w:cs="宋体"/>
          <w:lang w:val="en-US" w:eastAsia="zh-CN"/>
        </w:rPr>
        <w:t>: 467-474 [PMID: 24442562 DOI: 10.1007/s00256-013-1810-5]</w:t>
      </w:r>
    </w:p>
    <w:p w:rsidR="00345422" w:rsidRPr="00345422" w:rsidRDefault="00345422" w:rsidP="00345422">
      <w:pPr>
        <w:spacing w:line="360" w:lineRule="auto"/>
        <w:jc w:val="both"/>
        <w:rPr>
          <w:rFonts w:ascii="Book Antiqua" w:eastAsia="宋体" w:hAnsi="Book Antiqua" w:cs="宋体"/>
          <w:lang w:val="en-US" w:eastAsia="zh-CN"/>
        </w:rPr>
      </w:pPr>
      <w:r w:rsidRPr="00345422">
        <w:rPr>
          <w:rFonts w:ascii="Book Antiqua" w:eastAsia="宋体" w:hAnsi="Book Antiqua" w:cs="宋体"/>
          <w:lang w:val="en-US" w:eastAsia="zh-CN"/>
        </w:rPr>
        <w:t xml:space="preserve">19 </w:t>
      </w:r>
      <w:proofErr w:type="spellStart"/>
      <w:r w:rsidRPr="00345422">
        <w:rPr>
          <w:rFonts w:ascii="Book Antiqua" w:eastAsia="宋体" w:hAnsi="Book Antiqua" w:cs="宋体"/>
          <w:b/>
          <w:bCs/>
          <w:lang w:val="en-US" w:eastAsia="zh-CN"/>
        </w:rPr>
        <w:t>Fetzer</w:t>
      </w:r>
      <w:proofErr w:type="spellEnd"/>
      <w:r w:rsidRPr="00345422">
        <w:rPr>
          <w:rFonts w:ascii="Book Antiqua" w:eastAsia="宋体" w:hAnsi="Book Antiqua" w:cs="宋体"/>
          <w:b/>
          <w:bCs/>
          <w:lang w:val="en-US" w:eastAsia="zh-CN"/>
        </w:rPr>
        <w:t xml:space="preserve"> GB</w:t>
      </w:r>
      <w:r w:rsidRPr="00345422">
        <w:rPr>
          <w:rFonts w:ascii="Book Antiqua" w:eastAsia="宋体" w:hAnsi="Book Antiqua" w:cs="宋体"/>
          <w:lang w:val="en-US" w:eastAsia="zh-CN"/>
        </w:rPr>
        <w:t xml:space="preserve">, Wright RW. </w:t>
      </w:r>
      <w:proofErr w:type="gramStart"/>
      <w:r w:rsidRPr="00345422">
        <w:rPr>
          <w:rFonts w:ascii="Book Antiqua" w:eastAsia="宋体" w:hAnsi="Book Antiqua" w:cs="宋体"/>
          <w:lang w:val="en-US" w:eastAsia="zh-CN"/>
        </w:rPr>
        <w:t>Metatarsal shaft fractures and fractures of the proximal fifth metatarsal.</w:t>
      </w:r>
      <w:proofErr w:type="gramEnd"/>
      <w:r w:rsidRPr="00345422">
        <w:rPr>
          <w:rFonts w:ascii="Book Antiqua" w:eastAsia="宋体" w:hAnsi="Book Antiqua" w:cs="宋体"/>
          <w:lang w:val="en-US" w:eastAsia="zh-CN"/>
        </w:rPr>
        <w:t xml:space="preserve"> </w:t>
      </w:r>
      <w:proofErr w:type="spellStart"/>
      <w:r w:rsidRPr="00345422">
        <w:rPr>
          <w:rFonts w:ascii="Book Antiqua" w:eastAsia="宋体" w:hAnsi="Book Antiqua" w:cs="宋体"/>
          <w:i/>
          <w:iCs/>
          <w:lang w:val="en-US" w:eastAsia="zh-CN"/>
        </w:rPr>
        <w:t>Clin</w:t>
      </w:r>
      <w:proofErr w:type="spellEnd"/>
      <w:r w:rsidRPr="00345422">
        <w:rPr>
          <w:rFonts w:ascii="Book Antiqua" w:eastAsia="宋体" w:hAnsi="Book Antiqua" w:cs="宋体"/>
          <w:i/>
          <w:iCs/>
          <w:lang w:val="en-US" w:eastAsia="zh-CN"/>
        </w:rPr>
        <w:t xml:space="preserve"> Sports Med</w:t>
      </w:r>
      <w:r w:rsidRPr="00345422">
        <w:rPr>
          <w:rFonts w:ascii="Book Antiqua" w:eastAsia="宋体" w:hAnsi="Book Antiqua" w:cs="宋体"/>
          <w:lang w:val="en-US" w:eastAsia="zh-CN"/>
        </w:rPr>
        <w:t xml:space="preserve"> 2006; </w:t>
      </w:r>
      <w:r w:rsidRPr="00345422">
        <w:rPr>
          <w:rFonts w:ascii="Book Antiqua" w:eastAsia="宋体" w:hAnsi="Book Antiqua" w:cs="宋体"/>
          <w:b/>
          <w:bCs/>
          <w:lang w:val="en-US" w:eastAsia="zh-CN"/>
        </w:rPr>
        <w:t>25</w:t>
      </w:r>
      <w:r w:rsidRPr="00345422">
        <w:rPr>
          <w:rFonts w:ascii="Book Antiqua" w:eastAsia="宋体" w:hAnsi="Book Antiqua" w:cs="宋体"/>
          <w:lang w:val="en-US" w:eastAsia="zh-CN"/>
        </w:rPr>
        <w:t>: 139-50, x [PMID: 16324980 DOI: 10.1016/j.csm.2005.08.014]</w:t>
      </w:r>
    </w:p>
    <w:p w:rsidR="00345422" w:rsidRPr="00345422" w:rsidRDefault="00345422" w:rsidP="00345422">
      <w:pPr>
        <w:spacing w:line="360" w:lineRule="auto"/>
        <w:jc w:val="both"/>
        <w:rPr>
          <w:rFonts w:ascii="Book Antiqua" w:eastAsia="宋体" w:hAnsi="Book Antiqua" w:cs="宋体"/>
          <w:lang w:val="en-US" w:eastAsia="zh-CN"/>
        </w:rPr>
      </w:pPr>
      <w:r w:rsidRPr="00345422">
        <w:rPr>
          <w:rFonts w:ascii="Book Antiqua" w:eastAsia="宋体" w:hAnsi="Book Antiqua" w:cs="宋体"/>
          <w:lang w:val="en-US" w:eastAsia="zh-CN"/>
        </w:rPr>
        <w:t xml:space="preserve">20 </w:t>
      </w:r>
      <w:proofErr w:type="spellStart"/>
      <w:r w:rsidRPr="00345422">
        <w:rPr>
          <w:rFonts w:ascii="Book Antiqua" w:eastAsia="宋体" w:hAnsi="Book Antiqua" w:cs="宋体"/>
          <w:b/>
          <w:bCs/>
          <w:lang w:val="en-US" w:eastAsia="zh-CN"/>
        </w:rPr>
        <w:t>Chuckpaiwong</w:t>
      </w:r>
      <w:proofErr w:type="spellEnd"/>
      <w:r w:rsidRPr="00345422">
        <w:rPr>
          <w:rFonts w:ascii="Book Antiqua" w:eastAsia="宋体" w:hAnsi="Book Antiqua" w:cs="宋体"/>
          <w:b/>
          <w:bCs/>
          <w:lang w:val="en-US" w:eastAsia="zh-CN"/>
        </w:rPr>
        <w:t xml:space="preserve"> B</w:t>
      </w:r>
      <w:r w:rsidRPr="00345422">
        <w:rPr>
          <w:rFonts w:ascii="Book Antiqua" w:eastAsia="宋体" w:hAnsi="Book Antiqua" w:cs="宋体"/>
          <w:lang w:val="en-US" w:eastAsia="zh-CN"/>
        </w:rPr>
        <w:t xml:space="preserve">, Queen RM, Easley ME, </w:t>
      </w:r>
      <w:proofErr w:type="spellStart"/>
      <w:r w:rsidRPr="00345422">
        <w:rPr>
          <w:rFonts w:ascii="Book Antiqua" w:eastAsia="宋体" w:hAnsi="Book Antiqua" w:cs="宋体"/>
          <w:lang w:val="en-US" w:eastAsia="zh-CN"/>
        </w:rPr>
        <w:t>Nunley</w:t>
      </w:r>
      <w:proofErr w:type="spellEnd"/>
      <w:r w:rsidRPr="00345422">
        <w:rPr>
          <w:rFonts w:ascii="Book Antiqua" w:eastAsia="宋体" w:hAnsi="Book Antiqua" w:cs="宋体"/>
          <w:lang w:val="en-US" w:eastAsia="zh-CN"/>
        </w:rPr>
        <w:t xml:space="preserve"> JA. Distinguishing Jones and proximal </w:t>
      </w:r>
      <w:proofErr w:type="spellStart"/>
      <w:r w:rsidRPr="00345422">
        <w:rPr>
          <w:rFonts w:ascii="Book Antiqua" w:eastAsia="宋体" w:hAnsi="Book Antiqua" w:cs="宋体"/>
          <w:lang w:val="en-US" w:eastAsia="zh-CN"/>
        </w:rPr>
        <w:t>diaphyseal</w:t>
      </w:r>
      <w:proofErr w:type="spellEnd"/>
      <w:r w:rsidRPr="00345422">
        <w:rPr>
          <w:rFonts w:ascii="Book Antiqua" w:eastAsia="宋体" w:hAnsi="Book Antiqua" w:cs="宋体"/>
          <w:lang w:val="en-US" w:eastAsia="zh-CN"/>
        </w:rPr>
        <w:t xml:space="preserve"> fractures of the fifth metatarsal. </w:t>
      </w:r>
      <w:proofErr w:type="spellStart"/>
      <w:r w:rsidRPr="00345422">
        <w:rPr>
          <w:rFonts w:ascii="Book Antiqua" w:eastAsia="宋体" w:hAnsi="Book Antiqua" w:cs="宋体"/>
          <w:i/>
          <w:iCs/>
          <w:lang w:val="en-US" w:eastAsia="zh-CN"/>
        </w:rPr>
        <w:t>Clin</w:t>
      </w:r>
      <w:proofErr w:type="spellEnd"/>
      <w:r w:rsidRPr="00345422">
        <w:rPr>
          <w:rFonts w:ascii="Book Antiqua" w:eastAsia="宋体" w:hAnsi="Book Antiqua" w:cs="宋体"/>
          <w:i/>
          <w:iCs/>
          <w:lang w:val="en-US" w:eastAsia="zh-CN"/>
        </w:rPr>
        <w:t xml:space="preserve"> </w:t>
      </w:r>
      <w:proofErr w:type="spellStart"/>
      <w:r w:rsidRPr="00345422">
        <w:rPr>
          <w:rFonts w:ascii="Book Antiqua" w:eastAsia="宋体" w:hAnsi="Book Antiqua" w:cs="宋体"/>
          <w:i/>
          <w:iCs/>
          <w:lang w:val="en-US" w:eastAsia="zh-CN"/>
        </w:rPr>
        <w:t>Orthop</w:t>
      </w:r>
      <w:proofErr w:type="spellEnd"/>
      <w:r w:rsidRPr="00345422">
        <w:rPr>
          <w:rFonts w:ascii="Book Antiqua" w:eastAsia="宋体" w:hAnsi="Book Antiqua" w:cs="宋体"/>
          <w:i/>
          <w:iCs/>
          <w:lang w:val="en-US" w:eastAsia="zh-CN"/>
        </w:rPr>
        <w:t xml:space="preserve"> </w:t>
      </w:r>
      <w:proofErr w:type="spellStart"/>
      <w:r w:rsidRPr="00345422">
        <w:rPr>
          <w:rFonts w:ascii="Book Antiqua" w:eastAsia="宋体" w:hAnsi="Book Antiqua" w:cs="宋体"/>
          <w:i/>
          <w:iCs/>
          <w:lang w:val="en-US" w:eastAsia="zh-CN"/>
        </w:rPr>
        <w:t>Relat</w:t>
      </w:r>
      <w:proofErr w:type="spellEnd"/>
      <w:r w:rsidRPr="00345422">
        <w:rPr>
          <w:rFonts w:ascii="Book Antiqua" w:eastAsia="宋体" w:hAnsi="Book Antiqua" w:cs="宋体"/>
          <w:i/>
          <w:iCs/>
          <w:lang w:val="en-US" w:eastAsia="zh-CN"/>
        </w:rPr>
        <w:t xml:space="preserve"> Res</w:t>
      </w:r>
      <w:r w:rsidRPr="00345422">
        <w:rPr>
          <w:rFonts w:ascii="Book Antiqua" w:eastAsia="宋体" w:hAnsi="Book Antiqua" w:cs="宋体"/>
          <w:lang w:val="en-US" w:eastAsia="zh-CN"/>
        </w:rPr>
        <w:t xml:space="preserve"> 2008; </w:t>
      </w:r>
      <w:r w:rsidRPr="00345422">
        <w:rPr>
          <w:rFonts w:ascii="Book Antiqua" w:eastAsia="宋体" w:hAnsi="Book Antiqua" w:cs="宋体"/>
          <w:b/>
          <w:bCs/>
          <w:lang w:val="en-US" w:eastAsia="zh-CN"/>
        </w:rPr>
        <w:t>466</w:t>
      </w:r>
      <w:r w:rsidRPr="00345422">
        <w:rPr>
          <w:rFonts w:ascii="Book Antiqua" w:eastAsia="宋体" w:hAnsi="Book Antiqua" w:cs="宋体"/>
          <w:lang w:val="en-US" w:eastAsia="zh-CN"/>
        </w:rPr>
        <w:t>: 1966-1970 [PMID: 18363075 DOI: 10.1007/s11999-008-0222-7]</w:t>
      </w:r>
    </w:p>
    <w:p w:rsidR="00345422" w:rsidRPr="00345422" w:rsidRDefault="00345422" w:rsidP="00345422">
      <w:pPr>
        <w:spacing w:line="360" w:lineRule="auto"/>
        <w:jc w:val="both"/>
        <w:rPr>
          <w:rFonts w:ascii="Book Antiqua" w:eastAsia="宋体" w:hAnsi="Book Antiqua" w:cs="宋体"/>
          <w:lang w:val="en-US" w:eastAsia="zh-CN"/>
        </w:rPr>
      </w:pPr>
      <w:r w:rsidRPr="00345422">
        <w:rPr>
          <w:rFonts w:ascii="Book Antiqua" w:eastAsia="宋体" w:hAnsi="Book Antiqua" w:cs="宋体"/>
          <w:lang w:val="en-US" w:eastAsia="zh-CN"/>
        </w:rPr>
        <w:t xml:space="preserve">21 </w:t>
      </w:r>
      <w:r w:rsidRPr="00345422">
        <w:rPr>
          <w:rFonts w:ascii="Book Antiqua" w:eastAsia="宋体" w:hAnsi="Book Antiqua" w:cs="宋体"/>
          <w:b/>
          <w:bCs/>
          <w:lang w:val="en-US" w:eastAsia="zh-CN"/>
        </w:rPr>
        <w:t>Porter DA</w:t>
      </w:r>
      <w:r w:rsidRPr="00345422">
        <w:rPr>
          <w:rFonts w:ascii="Book Antiqua" w:eastAsia="宋体" w:hAnsi="Book Antiqua" w:cs="宋体"/>
          <w:lang w:val="en-US" w:eastAsia="zh-CN"/>
        </w:rPr>
        <w:t xml:space="preserve">, Duncan M, Meyer SJ. Fifth metatarsal Jones fracture fixation with a 4.5-mm cannulated stainless steel screw in the competitive and recreational athlete: a clinical and radiographic evaluation. </w:t>
      </w:r>
      <w:r w:rsidRPr="00345422">
        <w:rPr>
          <w:rFonts w:ascii="Book Antiqua" w:eastAsia="宋体" w:hAnsi="Book Antiqua" w:cs="宋体"/>
          <w:i/>
          <w:iCs/>
          <w:lang w:val="en-US" w:eastAsia="zh-CN"/>
        </w:rPr>
        <w:t>Am J Sports Med</w:t>
      </w:r>
      <w:r w:rsidRPr="00345422">
        <w:rPr>
          <w:rFonts w:ascii="Book Antiqua" w:eastAsia="宋体" w:hAnsi="Book Antiqua" w:cs="宋体"/>
          <w:lang w:val="en-US" w:eastAsia="zh-CN"/>
        </w:rPr>
        <w:t xml:space="preserve"> 2005; </w:t>
      </w:r>
      <w:r w:rsidRPr="00345422">
        <w:rPr>
          <w:rFonts w:ascii="Book Antiqua" w:eastAsia="宋体" w:hAnsi="Book Antiqua" w:cs="宋体"/>
          <w:b/>
          <w:bCs/>
          <w:lang w:val="en-US" w:eastAsia="zh-CN"/>
        </w:rPr>
        <w:t>33</w:t>
      </w:r>
      <w:r w:rsidRPr="00345422">
        <w:rPr>
          <w:rFonts w:ascii="Book Antiqua" w:eastAsia="宋体" w:hAnsi="Book Antiqua" w:cs="宋体"/>
          <w:lang w:val="en-US" w:eastAsia="zh-CN"/>
        </w:rPr>
        <w:t>: 726-733 [PMID: 15722272 DOI: 10.1177/0363546504271000]</w:t>
      </w:r>
    </w:p>
    <w:p w:rsidR="00345422" w:rsidRPr="00345422" w:rsidRDefault="00345422" w:rsidP="00345422">
      <w:pPr>
        <w:spacing w:line="360" w:lineRule="auto"/>
        <w:jc w:val="both"/>
        <w:rPr>
          <w:rFonts w:ascii="Book Antiqua" w:eastAsia="宋体" w:hAnsi="Book Antiqua" w:cs="宋体"/>
          <w:lang w:val="en-US" w:eastAsia="zh-CN"/>
        </w:rPr>
      </w:pPr>
      <w:r w:rsidRPr="00345422">
        <w:rPr>
          <w:rFonts w:ascii="Book Antiqua" w:eastAsia="宋体" w:hAnsi="Book Antiqua" w:cs="宋体"/>
          <w:lang w:val="en-US" w:eastAsia="zh-CN"/>
        </w:rPr>
        <w:t xml:space="preserve">22 </w:t>
      </w:r>
      <w:proofErr w:type="spellStart"/>
      <w:r w:rsidRPr="00345422">
        <w:rPr>
          <w:rFonts w:ascii="Book Antiqua" w:eastAsia="宋体" w:hAnsi="Book Antiqua" w:cs="宋体"/>
          <w:b/>
          <w:bCs/>
          <w:lang w:val="en-US" w:eastAsia="zh-CN"/>
        </w:rPr>
        <w:t>Mindrebo</w:t>
      </w:r>
      <w:proofErr w:type="spellEnd"/>
      <w:r w:rsidRPr="00345422">
        <w:rPr>
          <w:rFonts w:ascii="Book Antiqua" w:eastAsia="宋体" w:hAnsi="Book Antiqua" w:cs="宋体"/>
          <w:b/>
          <w:bCs/>
          <w:lang w:val="en-US" w:eastAsia="zh-CN"/>
        </w:rPr>
        <w:t xml:space="preserve"> N</w:t>
      </w:r>
      <w:r w:rsidRPr="00345422">
        <w:rPr>
          <w:rFonts w:ascii="Book Antiqua" w:eastAsia="宋体" w:hAnsi="Book Antiqua" w:cs="宋体"/>
          <w:lang w:val="en-US" w:eastAsia="zh-CN"/>
        </w:rPr>
        <w:t xml:space="preserve">, </w:t>
      </w:r>
      <w:proofErr w:type="spellStart"/>
      <w:r w:rsidRPr="00345422">
        <w:rPr>
          <w:rFonts w:ascii="Book Antiqua" w:eastAsia="宋体" w:hAnsi="Book Antiqua" w:cs="宋体"/>
          <w:lang w:val="en-US" w:eastAsia="zh-CN"/>
        </w:rPr>
        <w:t>Shelbourne</w:t>
      </w:r>
      <w:proofErr w:type="spellEnd"/>
      <w:r w:rsidRPr="00345422">
        <w:rPr>
          <w:rFonts w:ascii="Book Antiqua" w:eastAsia="宋体" w:hAnsi="Book Antiqua" w:cs="宋体"/>
          <w:lang w:val="en-US" w:eastAsia="zh-CN"/>
        </w:rPr>
        <w:t xml:space="preserve"> KD, Van Meter CD, </w:t>
      </w:r>
      <w:proofErr w:type="spellStart"/>
      <w:r w:rsidRPr="00345422">
        <w:rPr>
          <w:rFonts w:ascii="Book Antiqua" w:eastAsia="宋体" w:hAnsi="Book Antiqua" w:cs="宋体"/>
          <w:lang w:val="en-US" w:eastAsia="zh-CN"/>
        </w:rPr>
        <w:t>Rettig</w:t>
      </w:r>
      <w:proofErr w:type="spellEnd"/>
      <w:r w:rsidRPr="00345422">
        <w:rPr>
          <w:rFonts w:ascii="Book Antiqua" w:eastAsia="宋体" w:hAnsi="Book Antiqua" w:cs="宋体"/>
          <w:lang w:val="en-US" w:eastAsia="zh-CN"/>
        </w:rPr>
        <w:t xml:space="preserve"> AC. Outpatient percutaneous screw fixation of the acute Jones </w:t>
      </w:r>
      <w:proofErr w:type="gramStart"/>
      <w:r w:rsidRPr="00345422">
        <w:rPr>
          <w:rFonts w:ascii="Book Antiqua" w:eastAsia="宋体" w:hAnsi="Book Antiqua" w:cs="宋体"/>
          <w:lang w:val="en-US" w:eastAsia="zh-CN"/>
        </w:rPr>
        <w:t>fracture</w:t>
      </w:r>
      <w:proofErr w:type="gramEnd"/>
      <w:r w:rsidRPr="00345422">
        <w:rPr>
          <w:rFonts w:ascii="Book Antiqua" w:eastAsia="宋体" w:hAnsi="Book Antiqua" w:cs="宋体"/>
          <w:lang w:val="en-US" w:eastAsia="zh-CN"/>
        </w:rPr>
        <w:t xml:space="preserve">. </w:t>
      </w:r>
      <w:r w:rsidRPr="00345422">
        <w:rPr>
          <w:rFonts w:ascii="Book Antiqua" w:eastAsia="宋体" w:hAnsi="Book Antiqua" w:cs="宋体"/>
          <w:i/>
          <w:iCs/>
          <w:lang w:val="en-US" w:eastAsia="zh-CN"/>
        </w:rPr>
        <w:t>Am J Sports Med</w:t>
      </w:r>
      <w:r w:rsidRPr="00345422">
        <w:rPr>
          <w:rFonts w:ascii="Book Antiqua" w:eastAsia="宋体" w:hAnsi="Book Antiqua" w:cs="宋体"/>
          <w:lang w:val="en-US" w:eastAsia="zh-CN"/>
        </w:rPr>
        <w:t xml:space="preserve"> </w:t>
      </w:r>
      <w:r w:rsidR="006B0B4A">
        <w:rPr>
          <w:rFonts w:ascii="Book Antiqua" w:eastAsia="宋体" w:hAnsi="Book Antiqua" w:cs="宋体" w:hint="eastAsia"/>
          <w:lang w:val="en-US" w:eastAsia="zh-CN"/>
        </w:rPr>
        <w:t>1993</w:t>
      </w:r>
      <w:r w:rsidRPr="00345422">
        <w:rPr>
          <w:rFonts w:ascii="Book Antiqua" w:eastAsia="宋体" w:hAnsi="Book Antiqua" w:cs="宋体"/>
          <w:lang w:val="en-US" w:eastAsia="zh-CN"/>
        </w:rPr>
        <w:t xml:space="preserve">; </w:t>
      </w:r>
      <w:r w:rsidRPr="00345422">
        <w:rPr>
          <w:rFonts w:ascii="Book Antiqua" w:eastAsia="宋体" w:hAnsi="Book Antiqua" w:cs="宋体"/>
          <w:b/>
          <w:bCs/>
          <w:lang w:val="en-US" w:eastAsia="zh-CN"/>
        </w:rPr>
        <w:t>21</w:t>
      </w:r>
      <w:r w:rsidRPr="00345422">
        <w:rPr>
          <w:rFonts w:ascii="Book Antiqua" w:eastAsia="宋体" w:hAnsi="Book Antiqua" w:cs="宋体"/>
          <w:lang w:val="en-US" w:eastAsia="zh-CN"/>
        </w:rPr>
        <w:t>: 720-723 [PMID: 8238714 DOI: 10.1177/036354659302100514]</w:t>
      </w:r>
    </w:p>
    <w:p w:rsidR="00345422" w:rsidRPr="00345422" w:rsidRDefault="00345422" w:rsidP="00345422">
      <w:pPr>
        <w:spacing w:line="360" w:lineRule="auto"/>
        <w:jc w:val="both"/>
        <w:rPr>
          <w:rFonts w:ascii="Book Antiqua" w:eastAsia="宋体" w:hAnsi="Book Antiqua" w:cs="宋体"/>
          <w:lang w:val="en-US" w:eastAsia="zh-CN"/>
        </w:rPr>
      </w:pPr>
      <w:r w:rsidRPr="00345422">
        <w:rPr>
          <w:rFonts w:ascii="Book Antiqua" w:eastAsia="宋体" w:hAnsi="Book Antiqua" w:cs="宋体"/>
          <w:lang w:val="en-US" w:eastAsia="zh-CN"/>
        </w:rPr>
        <w:t xml:space="preserve">23 </w:t>
      </w:r>
      <w:proofErr w:type="gramStart"/>
      <w:r w:rsidRPr="00345422">
        <w:rPr>
          <w:rFonts w:ascii="Book Antiqua" w:eastAsia="宋体" w:hAnsi="Book Antiqua" w:cs="宋体"/>
          <w:b/>
          <w:bCs/>
          <w:lang w:val="en-US" w:eastAsia="zh-CN"/>
        </w:rPr>
        <w:t>Quill</w:t>
      </w:r>
      <w:proofErr w:type="gramEnd"/>
      <w:r w:rsidRPr="00345422">
        <w:rPr>
          <w:rFonts w:ascii="Book Antiqua" w:eastAsia="宋体" w:hAnsi="Book Antiqua" w:cs="宋体"/>
          <w:b/>
          <w:bCs/>
          <w:lang w:val="en-US" w:eastAsia="zh-CN"/>
        </w:rPr>
        <w:t xml:space="preserve"> GE</w:t>
      </w:r>
      <w:r w:rsidRPr="00345422">
        <w:rPr>
          <w:rFonts w:ascii="Book Antiqua" w:eastAsia="宋体" w:hAnsi="Book Antiqua" w:cs="宋体"/>
          <w:lang w:val="en-US" w:eastAsia="zh-CN"/>
        </w:rPr>
        <w:t xml:space="preserve">. </w:t>
      </w:r>
      <w:proofErr w:type="gramStart"/>
      <w:r w:rsidRPr="00345422">
        <w:rPr>
          <w:rFonts w:ascii="Book Antiqua" w:eastAsia="宋体" w:hAnsi="Book Antiqua" w:cs="宋体"/>
          <w:lang w:val="en-US" w:eastAsia="zh-CN"/>
        </w:rPr>
        <w:t>Fractures of the proximal fifth metatarsal.</w:t>
      </w:r>
      <w:proofErr w:type="gramEnd"/>
      <w:r w:rsidRPr="00345422">
        <w:rPr>
          <w:rFonts w:ascii="Book Antiqua" w:eastAsia="宋体" w:hAnsi="Book Antiqua" w:cs="宋体"/>
          <w:lang w:val="en-US" w:eastAsia="zh-CN"/>
        </w:rPr>
        <w:t xml:space="preserve"> </w:t>
      </w:r>
      <w:proofErr w:type="spellStart"/>
      <w:r w:rsidRPr="00345422">
        <w:rPr>
          <w:rFonts w:ascii="Book Antiqua" w:eastAsia="宋体" w:hAnsi="Book Antiqua" w:cs="宋体"/>
          <w:i/>
          <w:iCs/>
          <w:lang w:val="en-US" w:eastAsia="zh-CN"/>
        </w:rPr>
        <w:t>Orthop</w:t>
      </w:r>
      <w:proofErr w:type="spellEnd"/>
      <w:r w:rsidRPr="00345422">
        <w:rPr>
          <w:rFonts w:ascii="Book Antiqua" w:eastAsia="宋体" w:hAnsi="Book Antiqua" w:cs="宋体"/>
          <w:i/>
          <w:iCs/>
          <w:lang w:val="en-US" w:eastAsia="zh-CN"/>
        </w:rPr>
        <w:t xml:space="preserve"> </w:t>
      </w:r>
      <w:proofErr w:type="spellStart"/>
      <w:r w:rsidRPr="00345422">
        <w:rPr>
          <w:rFonts w:ascii="Book Antiqua" w:eastAsia="宋体" w:hAnsi="Book Antiqua" w:cs="宋体"/>
          <w:i/>
          <w:iCs/>
          <w:lang w:val="en-US" w:eastAsia="zh-CN"/>
        </w:rPr>
        <w:t>Clin</w:t>
      </w:r>
      <w:proofErr w:type="spellEnd"/>
      <w:r w:rsidRPr="00345422">
        <w:rPr>
          <w:rFonts w:ascii="Book Antiqua" w:eastAsia="宋体" w:hAnsi="Book Antiqua" w:cs="宋体"/>
          <w:i/>
          <w:iCs/>
          <w:lang w:val="en-US" w:eastAsia="zh-CN"/>
        </w:rPr>
        <w:t xml:space="preserve"> North Am</w:t>
      </w:r>
      <w:r w:rsidRPr="00345422">
        <w:rPr>
          <w:rFonts w:ascii="Book Antiqua" w:eastAsia="宋体" w:hAnsi="Book Antiqua" w:cs="宋体"/>
          <w:lang w:val="en-US" w:eastAsia="zh-CN"/>
        </w:rPr>
        <w:t xml:space="preserve"> 1995; </w:t>
      </w:r>
      <w:r w:rsidRPr="00345422">
        <w:rPr>
          <w:rFonts w:ascii="Book Antiqua" w:eastAsia="宋体" w:hAnsi="Book Antiqua" w:cs="宋体"/>
          <w:b/>
          <w:bCs/>
          <w:lang w:val="en-US" w:eastAsia="zh-CN"/>
        </w:rPr>
        <w:t>26</w:t>
      </w:r>
      <w:r w:rsidRPr="00345422">
        <w:rPr>
          <w:rFonts w:ascii="Book Antiqua" w:eastAsia="宋体" w:hAnsi="Book Antiqua" w:cs="宋体"/>
          <w:lang w:val="en-US" w:eastAsia="zh-CN"/>
        </w:rPr>
        <w:t>: 353-361 [PMID: 7724197]</w:t>
      </w:r>
    </w:p>
    <w:p w:rsidR="00345422" w:rsidRPr="00345422" w:rsidRDefault="00345422" w:rsidP="00345422">
      <w:pPr>
        <w:spacing w:line="360" w:lineRule="auto"/>
        <w:jc w:val="both"/>
        <w:rPr>
          <w:rFonts w:ascii="Book Antiqua" w:eastAsia="宋体" w:hAnsi="Book Antiqua" w:cs="宋体"/>
          <w:lang w:val="en-US" w:eastAsia="zh-CN"/>
        </w:rPr>
      </w:pPr>
      <w:proofErr w:type="gramStart"/>
      <w:r w:rsidRPr="00345422">
        <w:rPr>
          <w:rFonts w:ascii="Book Antiqua" w:eastAsia="宋体" w:hAnsi="Book Antiqua" w:cs="宋体"/>
          <w:lang w:val="en-US" w:eastAsia="zh-CN"/>
        </w:rPr>
        <w:lastRenderedPageBreak/>
        <w:t xml:space="preserve">24 </w:t>
      </w:r>
      <w:proofErr w:type="spellStart"/>
      <w:r w:rsidRPr="00345422">
        <w:rPr>
          <w:rFonts w:ascii="Book Antiqua" w:eastAsia="宋体" w:hAnsi="Book Antiqua" w:cs="宋体"/>
          <w:b/>
          <w:bCs/>
          <w:lang w:val="en-US" w:eastAsia="zh-CN"/>
        </w:rPr>
        <w:t>Mologne</w:t>
      </w:r>
      <w:proofErr w:type="spellEnd"/>
      <w:r w:rsidRPr="00345422">
        <w:rPr>
          <w:rFonts w:ascii="Book Antiqua" w:eastAsia="宋体" w:hAnsi="Book Antiqua" w:cs="宋体"/>
          <w:b/>
          <w:bCs/>
          <w:lang w:val="en-US" w:eastAsia="zh-CN"/>
        </w:rPr>
        <w:t xml:space="preserve"> TS</w:t>
      </w:r>
      <w:r w:rsidRPr="00345422">
        <w:rPr>
          <w:rFonts w:ascii="Book Antiqua" w:eastAsia="宋体" w:hAnsi="Book Antiqua" w:cs="宋体"/>
          <w:lang w:val="en-US" w:eastAsia="zh-CN"/>
        </w:rPr>
        <w:t xml:space="preserve">, </w:t>
      </w:r>
      <w:proofErr w:type="spellStart"/>
      <w:r w:rsidRPr="00345422">
        <w:rPr>
          <w:rFonts w:ascii="Book Antiqua" w:eastAsia="宋体" w:hAnsi="Book Antiqua" w:cs="宋体"/>
          <w:lang w:val="en-US" w:eastAsia="zh-CN"/>
        </w:rPr>
        <w:t>Lundeen</w:t>
      </w:r>
      <w:proofErr w:type="spellEnd"/>
      <w:r w:rsidRPr="00345422">
        <w:rPr>
          <w:rFonts w:ascii="Book Antiqua" w:eastAsia="宋体" w:hAnsi="Book Antiqua" w:cs="宋体"/>
          <w:lang w:val="en-US" w:eastAsia="zh-CN"/>
        </w:rPr>
        <w:t xml:space="preserve"> JM, Clapper MF, O'Brien TJ.</w:t>
      </w:r>
      <w:proofErr w:type="gramEnd"/>
      <w:r w:rsidRPr="00345422">
        <w:rPr>
          <w:rFonts w:ascii="Book Antiqua" w:eastAsia="宋体" w:hAnsi="Book Antiqua" w:cs="宋体"/>
          <w:lang w:val="en-US" w:eastAsia="zh-CN"/>
        </w:rPr>
        <w:t xml:space="preserve"> Early screw fixation versus casting in the treatment of acute Jones fractures. </w:t>
      </w:r>
      <w:r w:rsidRPr="00345422">
        <w:rPr>
          <w:rFonts w:ascii="Book Antiqua" w:eastAsia="宋体" w:hAnsi="Book Antiqua" w:cs="宋体"/>
          <w:i/>
          <w:iCs/>
          <w:lang w:val="en-US" w:eastAsia="zh-CN"/>
        </w:rPr>
        <w:t>Am J Sports Med</w:t>
      </w:r>
      <w:r w:rsidRPr="00345422">
        <w:rPr>
          <w:rFonts w:ascii="Book Antiqua" w:eastAsia="宋体" w:hAnsi="Book Antiqua" w:cs="宋体"/>
          <w:lang w:val="en-US" w:eastAsia="zh-CN"/>
        </w:rPr>
        <w:t xml:space="preserve"> 2005; </w:t>
      </w:r>
      <w:r w:rsidRPr="00345422">
        <w:rPr>
          <w:rFonts w:ascii="Book Antiqua" w:eastAsia="宋体" w:hAnsi="Book Antiqua" w:cs="宋体"/>
          <w:b/>
          <w:bCs/>
          <w:lang w:val="en-US" w:eastAsia="zh-CN"/>
        </w:rPr>
        <w:t>33</w:t>
      </w:r>
      <w:r w:rsidRPr="00345422">
        <w:rPr>
          <w:rFonts w:ascii="Book Antiqua" w:eastAsia="宋体" w:hAnsi="Book Antiqua" w:cs="宋体"/>
          <w:lang w:val="en-US" w:eastAsia="zh-CN"/>
        </w:rPr>
        <w:t>: 970-975 [PMID: 15888715 DOI: 10.1177/0363546504272262]</w:t>
      </w:r>
    </w:p>
    <w:p w:rsidR="00345422" w:rsidRPr="00345422" w:rsidRDefault="00345422" w:rsidP="00345422">
      <w:pPr>
        <w:spacing w:line="360" w:lineRule="auto"/>
        <w:jc w:val="both"/>
        <w:rPr>
          <w:rFonts w:ascii="Book Antiqua" w:eastAsia="宋体" w:hAnsi="Book Antiqua" w:cs="宋体"/>
          <w:lang w:val="en-US" w:eastAsia="zh-CN"/>
        </w:rPr>
      </w:pPr>
      <w:proofErr w:type="gramStart"/>
      <w:r w:rsidRPr="00345422">
        <w:rPr>
          <w:rFonts w:ascii="Book Antiqua" w:eastAsia="宋体" w:hAnsi="Book Antiqua" w:cs="宋体"/>
          <w:lang w:val="en-US" w:eastAsia="zh-CN"/>
        </w:rPr>
        <w:t xml:space="preserve">25 </w:t>
      </w:r>
      <w:r w:rsidRPr="00345422">
        <w:rPr>
          <w:rFonts w:ascii="Book Antiqua" w:eastAsia="宋体" w:hAnsi="Book Antiqua" w:cs="宋体"/>
          <w:b/>
          <w:bCs/>
          <w:lang w:val="en-US" w:eastAsia="zh-CN"/>
        </w:rPr>
        <w:t>Portland G</w:t>
      </w:r>
      <w:r w:rsidRPr="00345422">
        <w:rPr>
          <w:rFonts w:ascii="Book Antiqua" w:eastAsia="宋体" w:hAnsi="Book Antiqua" w:cs="宋体"/>
          <w:lang w:val="en-US" w:eastAsia="zh-CN"/>
        </w:rPr>
        <w:t xml:space="preserve">, </w:t>
      </w:r>
      <w:proofErr w:type="spellStart"/>
      <w:r w:rsidRPr="00345422">
        <w:rPr>
          <w:rFonts w:ascii="Book Antiqua" w:eastAsia="宋体" w:hAnsi="Book Antiqua" w:cs="宋体"/>
          <w:lang w:val="en-US" w:eastAsia="zh-CN"/>
        </w:rPr>
        <w:t>Kelikian</w:t>
      </w:r>
      <w:proofErr w:type="spellEnd"/>
      <w:r w:rsidRPr="00345422">
        <w:rPr>
          <w:rFonts w:ascii="Book Antiqua" w:eastAsia="宋体" w:hAnsi="Book Antiqua" w:cs="宋体"/>
          <w:lang w:val="en-US" w:eastAsia="zh-CN"/>
        </w:rPr>
        <w:t xml:space="preserve"> A, </w:t>
      </w:r>
      <w:proofErr w:type="spellStart"/>
      <w:r w:rsidRPr="00345422">
        <w:rPr>
          <w:rFonts w:ascii="Book Antiqua" w:eastAsia="宋体" w:hAnsi="Book Antiqua" w:cs="宋体"/>
          <w:lang w:val="en-US" w:eastAsia="zh-CN"/>
        </w:rPr>
        <w:t>Kodros</w:t>
      </w:r>
      <w:proofErr w:type="spellEnd"/>
      <w:r w:rsidRPr="00345422">
        <w:rPr>
          <w:rFonts w:ascii="Book Antiqua" w:eastAsia="宋体" w:hAnsi="Book Antiqua" w:cs="宋体"/>
          <w:lang w:val="en-US" w:eastAsia="zh-CN"/>
        </w:rPr>
        <w:t xml:space="preserve"> S. Acute surgical management of Jones' fractures.</w:t>
      </w:r>
      <w:proofErr w:type="gramEnd"/>
      <w:r w:rsidRPr="00345422">
        <w:rPr>
          <w:rFonts w:ascii="Book Antiqua" w:eastAsia="宋体" w:hAnsi="Book Antiqua" w:cs="宋体"/>
          <w:lang w:val="en-US" w:eastAsia="zh-CN"/>
        </w:rPr>
        <w:t xml:space="preserve"> </w:t>
      </w:r>
      <w:r w:rsidRPr="00345422">
        <w:rPr>
          <w:rFonts w:ascii="Book Antiqua" w:eastAsia="宋体" w:hAnsi="Book Antiqua" w:cs="宋体"/>
          <w:i/>
          <w:iCs/>
          <w:lang w:val="en-US" w:eastAsia="zh-CN"/>
        </w:rPr>
        <w:t xml:space="preserve">Foot Ankle </w:t>
      </w:r>
      <w:proofErr w:type="spellStart"/>
      <w:r w:rsidRPr="00345422">
        <w:rPr>
          <w:rFonts w:ascii="Book Antiqua" w:eastAsia="宋体" w:hAnsi="Book Antiqua" w:cs="宋体"/>
          <w:i/>
          <w:iCs/>
          <w:lang w:val="en-US" w:eastAsia="zh-CN"/>
        </w:rPr>
        <w:t>Int</w:t>
      </w:r>
      <w:proofErr w:type="spellEnd"/>
      <w:r w:rsidRPr="00345422">
        <w:rPr>
          <w:rFonts w:ascii="Book Antiqua" w:eastAsia="宋体" w:hAnsi="Book Antiqua" w:cs="宋体"/>
          <w:lang w:val="en-US" w:eastAsia="zh-CN"/>
        </w:rPr>
        <w:t xml:space="preserve"> 2003; </w:t>
      </w:r>
      <w:r w:rsidRPr="00345422">
        <w:rPr>
          <w:rFonts w:ascii="Book Antiqua" w:eastAsia="宋体" w:hAnsi="Book Antiqua" w:cs="宋体"/>
          <w:b/>
          <w:bCs/>
          <w:lang w:val="en-US" w:eastAsia="zh-CN"/>
        </w:rPr>
        <w:t>24</w:t>
      </w:r>
      <w:r w:rsidRPr="00345422">
        <w:rPr>
          <w:rFonts w:ascii="Book Antiqua" w:eastAsia="宋体" w:hAnsi="Book Antiqua" w:cs="宋体"/>
          <w:lang w:val="en-US" w:eastAsia="zh-CN"/>
        </w:rPr>
        <w:t>: 829-833 [PMID: 14655886]</w:t>
      </w:r>
    </w:p>
    <w:p w:rsidR="00345422" w:rsidRPr="00345422" w:rsidRDefault="00345422" w:rsidP="00345422">
      <w:pPr>
        <w:spacing w:line="360" w:lineRule="auto"/>
        <w:jc w:val="both"/>
        <w:rPr>
          <w:rFonts w:ascii="Book Antiqua" w:eastAsia="宋体" w:hAnsi="Book Antiqua" w:cs="宋体"/>
          <w:lang w:val="en-US" w:eastAsia="zh-CN"/>
        </w:rPr>
      </w:pPr>
      <w:r w:rsidRPr="00345422">
        <w:rPr>
          <w:rFonts w:ascii="Book Antiqua" w:eastAsia="宋体" w:hAnsi="Book Antiqua" w:cs="宋体"/>
          <w:lang w:val="en-US" w:eastAsia="zh-CN"/>
        </w:rPr>
        <w:t xml:space="preserve">26 </w:t>
      </w:r>
      <w:proofErr w:type="spellStart"/>
      <w:r w:rsidRPr="00345422">
        <w:rPr>
          <w:rFonts w:ascii="Book Antiqua" w:eastAsia="宋体" w:hAnsi="Book Antiqua" w:cs="宋体"/>
          <w:b/>
          <w:bCs/>
          <w:lang w:val="en-US" w:eastAsia="zh-CN"/>
        </w:rPr>
        <w:t>Raikin</w:t>
      </w:r>
      <w:proofErr w:type="spellEnd"/>
      <w:r w:rsidRPr="00345422">
        <w:rPr>
          <w:rFonts w:ascii="Book Antiqua" w:eastAsia="宋体" w:hAnsi="Book Antiqua" w:cs="宋体"/>
          <w:b/>
          <w:bCs/>
          <w:lang w:val="en-US" w:eastAsia="zh-CN"/>
        </w:rPr>
        <w:t xml:space="preserve"> SM</w:t>
      </w:r>
      <w:r w:rsidRPr="00345422">
        <w:rPr>
          <w:rFonts w:ascii="Book Antiqua" w:eastAsia="宋体" w:hAnsi="Book Antiqua" w:cs="宋体"/>
          <w:lang w:val="en-US" w:eastAsia="zh-CN"/>
        </w:rPr>
        <w:t xml:space="preserve">, </w:t>
      </w:r>
      <w:proofErr w:type="spellStart"/>
      <w:r w:rsidRPr="00345422">
        <w:rPr>
          <w:rFonts w:ascii="Book Antiqua" w:eastAsia="宋体" w:hAnsi="Book Antiqua" w:cs="宋体"/>
          <w:lang w:val="en-US" w:eastAsia="zh-CN"/>
        </w:rPr>
        <w:t>Slenker</w:t>
      </w:r>
      <w:proofErr w:type="spellEnd"/>
      <w:r w:rsidRPr="00345422">
        <w:rPr>
          <w:rFonts w:ascii="Book Antiqua" w:eastAsia="宋体" w:hAnsi="Book Antiqua" w:cs="宋体"/>
          <w:lang w:val="en-US" w:eastAsia="zh-CN"/>
        </w:rPr>
        <w:t xml:space="preserve"> N, </w:t>
      </w:r>
      <w:proofErr w:type="spellStart"/>
      <w:r w:rsidRPr="00345422">
        <w:rPr>
          <w:rFonts w:ascii="Book Antiqua" w:eastAsia="宋体" w:hAnsi="Book Antiqua" w:cs="宋体"/>
          <w:lang w:val="en-US" w:eastAsia="zh-CN"/>
        </w:rPr>
        <w:t>Ratigan</w:t>
      </w:r>
      <w:proofErr w:type="spellEnd"/>
      <w:r w:rsidRPr="00345422">
        <w:rPr>
          <w:rFonts w:ascii="Book Antiqua" w:eastAsia="宋体" w:hAnsi="Book Antiqua" w:cs="宋体"/>
          <w:lang w:val="en-US" w:eastAsia="zh-CN"/>
        </w:rPr>
        <w:t xml:space="preserve"> B. The association of a </w:t>
      </w:r>
      <w:proofErr w:type="spellStart"/>
      <w:r w:rsidRPr="00345422">
        <w:rPr>
          <w:rFonts w:ascii="Book Antiqua" w:eastAsia="宋体" w:hAnsi="Book Antiqua" w:cs="宋体"/>
          <w:lang w:val="en-US" w:eastAsia="zh-CN"/>
        </w:rPr>
        <w:t>varus</w:t>
      </w:r>
      <w:proofErr w:type="spellEnd"/>
      <w:r w:rsidRPr="00345422">
        <w:rPr>
          <w:rFonts w:ascii="Book Antiqua" w:eastAsia="宋体" w:hAnsi="Book Antiqua" w:cs="宋体"/>
          <w:lang w:val="en-US" w:eastAsia="zh-CN"/>
        </w:rPr>
        <w:t xml:space="preserve"> </w:t>
      </w:r>
      <w:proofErr w:type="spellStart"/>
      <w:r w:rsidRPr="00345422">
        <w:rPr>
          <w:rFonts w:ascii="Book Antiqua" w:eastAsia="宋体" w:hAnsi="Book Antiqua" w:cs="宋体"/>
          <w:lang w:val="en-US" w:eastAsia="zh-CN"/>
        </w:rPr>
        <w:t>hindfoot</w:t>
      </w:r>
      <w:proofErr w:type="spellEnd"/>
      <w:r w:rsidRPr="00345422">
        <w:rPr>
          <w:rFonts w:ascii="Book Antiqua" w:eastAsia="宋体" w:hAnsi="Book Antiqua" w:cs="宋体"/>
          <w:lang w:val="en-US" w:eastAsia="zh-CN"/>
        </w:rPr>
        <w:t xml:space="preserve"> and fracture of the fifth metatarsal </w:t>
      </w:r>
      <w:proofErr w:type="spellStart"/>
      <w:r w:rsidRPr="00345422">
        <w:rPr>
          <w:rFonts w:ascii="Book Antiqua" w:eastAsia="宋体" w:hAnsi="Book Antiqua" w:cs="宋体"/>
          <w:lang w:val="en-US" w:eastAsia="zh-CN"/>
        </w:rPr>
        <w:t>metaphyseal-diaphyseal</w:t>
      </w:r>
      <w:proofErr w:type="spellEnd"/>
      <w:r w:rsidRPr="00345422">
        <w:rPr>
          <w:rFonts w:ascii="Book Antiqua" w:eastAsia="宋体" w:hAnsi="Book Antiqua" w:cs="宋体"/>
          <w:lang w:val="en-US" w:eastAsia="zh-CN"/>
        </w:rPr>
        <w:t xml:space="preserve"> junction: the Jones fracture. </w:t>
      </w:r>
      <w:r w:rsidRPr="00345422">
        <w:rPr>
          <w:rFonts w:ascii="Book Antiqua" w:eastAsia="宋体" w:hAnsi="Book Antiqua" w:cs="宋体"/>
          <w:i/>
          <w:iCs/>
          <w:lang w:val="en-US" w:eastAsia="zh-CN"/>
        </w:rPr>
        <w:t>Am J Sports Med</w:t>
      </w:r>
      <w:r w:rsidRPr="00345422">
        <w:rPr>
          <w:rFonts w:ascii="Book Antiqua" w:eastAsia="宋体" w:hAnsi="Book Antiqua" w:cs="宋体"/>
          <w:lang w:val="en-US" w:eastAsia="zh-CN"/>
        </w:rPr>
        <w:t xml:space="preserve"> 2008; </w:t>
      </w:r>
      <w:r w:rsidRPr="00345422">
        <w:rPr>
          <w:rFonts w:ascii="Book Antiqua" w:eastAsia="宋体" w:hAnsi="Book Antiqua" w:cs="宋体"/>
          <w:b/>
          <w:bCs/>
          <w:lang w:val="en-US" w:eastAsia="zh-CN"/>
        </w:rPr>
        <w:t>36</w:t>
      </w:r>
      <w:r w:rsidRPr="00345422">
        <w:rPr>
          <w:rFonts w:ascii="Book Antiqua" w:eastAsia="宋体" w:hAnsi="Book Antiqua" w:cs="宋体"/>
          <w:lang w:val="en-US" w:eastAsia="zh-CN"/>
        </w:rPr>
        <w:t>: 1367-1372 [PMID: 18443278 DOI: 10.1177/0363546508314401]</w:t>
      </w:r>
    </w:p>
    <w:p w:rsidR="00345422" w:rsidRPr="00345422" w:rsidRDefault="00345422" w:rsidP="00345422">
      <w:pPr>
        <w:spacing w:line="360" w:lineRule="auto"/>
        <w:jc w:val="both"/>
        <w:rPr>
          <w:rFonts w:ascii="Book Antiqua" w:eastAsia="宋体" w:hAnsi="Book Antiqua" w:cs="宋体"/>
          <w:lang w:val="en-US" w:eastAsia="zh-CN"/>
        </w:rPr>
      </w:pPr>
      <w:r w:rsidRPr="00345422">
        <w:rPr>
          <w:rFonts w:ascii="Book Antiqua" w:eastAsia="宋体" w:hAnsi="Book Antiqua" w:cs="宋体"/>
          <w:lang w:val="en-US" w:eastAsia="zh-CN"/>
        </w:rPr>
        <w:t xml:space="preserve">27 </w:t>
      </w:r>
      <w:proofErr w:type="spellStart"/>
      <w:r w:rsidRPr="00345422">
        <w:rPr>
          <w:rFonts w:ascii="Book Antiqua" w:eastAsia="宋体" w:hAnsi="Book Antiqua" w:cs="宋体"/>
          <w:b/>
          <w:bCs/>
          <w:lang w:val="en-US" w:eastAsia="zh-CN"/>
        </w:rPr>
        <w:t>Aynardi</w:t>
      </w:r>
      <w:proofErr w:type="spellEnd"/>
      <w:r w:rsidRPr="00345422">
        <w:rPr>
          <w:rFonts w:ascii="Book Antiqua" w:eastAsia="宋体" w:hAnsi="Book Antiqua" w:cs="宋体"/>
          <w:b/>
          <w:bCs/>
          <w:lang w:val="en-US" w:eastAsia="zh-CN"/>
        </w:rPr>
        <w:t xml:space="preserve"> M</w:t>
      </w:r>
      <w:r w:rsidRPr="00345422">
        <w:rPr>
          <w:rFonts w:ascii="Book Antiqua" w:eastAsia="宋体" w:hAnsi="Book Antiqua" w:cs="宋体"/>
          <w:lang w:val="en-US" w:eastAsia="zh-CN"/>
        </w:rPr>
        <w:t xml:space="preserve">, </w:t>
      </w:r>
      <w:proofErr w:type="spellStart"/>
      <w:r w:rsidRPr="00345422">
        <w:rPr>
          <w:rFonts w:ascii="Book Antiqua" w:eastAsia="宋体" w:hAnsi="Book Antiqua" w:cs="宋体"/>
          <w:lang w:val="en-US" w:eastAsia="zh-CN"/>
        </w:rPr>
        <w:t>Pedowitz</w:t>
      </w:r>
      <w:proofErr w:type="spellEnd"/>
      <w:r w:rsidRPr="00345422">
        <w:rPr>
          <w:rFonts w:ascii="Book Antiqua" w:eastAsia="宋体" w:hAnsi="Book Antiqua" w:cs="宋体"/>
          <w:lang w:val="en-US" w:eastAsia="zh-CN"/>
        </w:rPr>
        <w:t xml:space="preserve"> DI, </w:t>
      </w:r>
      <w:proofErr w:type="spellStart"/>
      <w:r w:rsidRPr="00345422">
        <w:rPr>
          <w:rFonts w:ascii="Book Antiqua" w:eastAsia="宋体" w:hAnsi="Book Antiqua" w:cs="宋体"/>
          <w:lang w:val="en-US" w:eastAsia="zh-CN"/>
        </w:rPr>
        <w:t>Saffel</w:t>
      </w:r>
      <w:proofErr w:type="spellEnd"/>
      <w:r w:rsidRPr="00345422">
        <w:rPr>
          <w:rFonts w:ascii="Book Antiqua" w:eastAsia="宋体" w:hAnsi="Book Antiqua" w:cs="宋体"/>
          <w:lang w:val="en-US" w:eastAsia="zh-CN"/>
        </w:rPr>
        <w:t xml:space="preserve"> H, Piper C, </w:t>
      </w:r>
      <w:proofErr w:type="spellStart"/>
      <w:r w:rsidRPr="00345422">
        <w:rPr>
          <w:rFonts w:ascii="Book Antiqua" w:eastAsia="宋体" w:hAnsi="Book Antiqua" w:cs="宋体"/>
          <w:lang w:val="en-US" w:eastAsia="zh-CN"/>
        </w:rPr>
        <w:t>Raikin</w:t>
      </w:r>
      <w:proofErr w:type="spellEnd"/>
      <w:r w:rsidRPr="00345422">
        <w:rPr>
          <w:rFonts w:ascii="Book Antiqua" w:eastAsia="宋体" w:hAnsi="Book Antiqua" w:cs="宋体"/>
          <w:lang w:val="en-US" w:eastAsia="zh-CN"/>
        </w:rPr>
        <w:t xml:space="preserve"> SM. Outcome of </w:t>
      </w:r>
      <w:proofErr w:type="spellStart"/>
      <w:r w:rsidRPr="00345422">
        <w:rPr>
          <w:rFonts w:ascii="Book Antiqua" w:eastAsia="宋体" w:hAnsi="Book Antiqua" w:cs="宋体"/>
          <w:lang w:val="en-US" w:eastAsia="zh-CN"/>
        </w:rPr>
        <w:t>nonoperative</w:t>
      </w:r>
      <w:proofErr w:type="spellEnd"/>
      <w:r w:rsidRPr="00345422">
        <w:rPr>
          <w:rFonts w:ascii="Book Antiqua" w:eastAsia="宋体" w:hAnsi="Book Antiqua" w:cs="宋体"/>
          <w:lang w:val="en-US" w:eastAsia="zh-CN"/>
        </w:rPr>
        <w:t xml:space="preserve"> management of displaced oblique spiral fractures of the fifth metatarsal shaft. </w:t>
      </w:r>
      <w:r w:rsidRPr="00345422">
        <w:rPr>
          <w:rFonts w:ascii="Book Antiqua" w:eastAsia="宋体" w:hAnsi="Book Antiqua" w:cs="宋体"/>
          <w:i/>
          <w:iCs/>
          <w:lang w:val="en-US" w:eastAsia="zh-CN"/>
        </w:rPr>
        <w:t xml:space="preserve">Foot Ankle </w:t>
      </w:r>
      <w:proofErr w:type="spellStart"/>
      <w:r w:rsidRPr="00345422">
        <w:rPr>
          <w:rFonts w:ascii="Book Antiqua" w:eastAsia="宋体" w:hAnsi="Book Antiqua" w:cs="宋体"/>
          <w:i/>
          <w:iCs/>
          <w:lang w:val="en-US" w:eastAsia="zh-CN"/>
        </w:rPr>
        <w:t>Int</w:t>
      </w:r>
      <w:proofErr w:type="spellEnd"/>
      <w:r w:rsidRPr="00345422">
        <w:rPr>
          <w:rFonts w:ascii="Book Antiqua" w:eastAsia="宋体" w:hAnsi="Book Antiqua" w:cs="宋体"/>
          <w:lang w:val="en-US" w:eastAsia="zh-CN"/>
        </w:rPr>
        <w:t xml:space="preserve"> 2013; </w:t>
      </w:r>
      <w:r w:rsidRPr="00345422">
        <w:rPr>
          <w:rFonts w:ascii="Book Antiqua" w:eastAsia="宋体" w:hAnsi="Book Antiqua" w:cs="宋体"/>
          <w:b/>
          <w:bCs/>
          <w:lang w:val="en-US" w:eastAsia="zh-CN"/>
        </w:rPr>
        <w:t>34</w:t>
      </w:r>
      <w:r w:rsidRPr="00345422">
        <w:rPr>
          <w:rFonts w:ascii="Book Antiqua" w:eastAsia="宋体" w:hAnsi="Book Antiqua" w:cs="宋体"/>
          <w:lang w:val="en-US" w:eastAsia="zh-CN"/>
        </w:rPr>
        <w:t>: 1619-1623 [PMID: 23908388 DOI: 10.1177/1071100713500656]</w:t>
      </w:r>
    </w:p>
    <w:p w:rsidR="00345422" w:rsidRPr="00345422" w:rsidRDefault="00345422" w:rsidP="00345422">
      <w:pPr>
        <w:spacing w:line="360" w:lineRule="auto"/>
        <w:jc w:val="both"/>
        <w:rPr>
          <w:rFonts w:ascii="Book Antiqua" w:eastAsia="宋体" w:hAnsi="Book Antiqua" w:cs="宋体"/>
          <w:lang w:val="en-US" w:eastAsia="zh-CN"/>
        </w:rPr>
      </w:pPr>
      <w:proofErr w:type="gramStart"/>
      <w:r w:rsidRPr="00345422">
        <w:rPr>
          <w:rFonts w:ascii="Book Antiqua" w:eastAsia="宋体" w:hAnsi="Book Antiqua" w:cs="宋体"/>
          <w:lang w:val="en-US" w:eastAsia="zh-CN"/>
        </w:rPr>
        <w:t xml:space="preserve">28 </w:t>
      </w:r>
      <w:r w:rsidRPr="00345422">
        <w:rPr>
          <w:rFonts w:ascii="Book Antiqua" w:eastAsia="宋体" w:hAnsi="Book Antiqua" w:cs="宋体"/>
          <w:b/>
          <w:bCs/>
          <w:lang w:val="en-US" w:eastAsia="zh-CN"/>
        </w:rPr>
        <w:t>O'Malley MJ</w:t>
      </w:r>
      <w:r w:rsidRPr="00345422">
        <w:rPr>
          <w:rFonts w:ascii="Book Antiqua" w:eastAsia="宋体" w:hAnsi="Book Antiqua" w:cs="宋体"/>
          <w:lang w:val="en-US" w:eastAsia="zh-CN"/>
        </w:rPr>
        <w:t xml:space="preserve">, Hamilton WG, </w:t>
      </w:r>
      <w:proofErr w:type="spellStart"/>
      <w:r w:rsidRPr="00345422">
        <w:rPr>
          <w:rFonts w:ascii="Book Antiqua" w:eastAsia="宋体" w:hAnsi="Book Antiqua" w:cs="宋体"/>
          <w:lang w:val="en-US" w:eastAsia="zh-CN"/>
        </w:rPr>
        <w:t>Munyak</w:t>
      </w:r>
      <w:proofErr w:type="spellEnd"/>
      <w:r w:rsidRPr="00345422">
        <w:rPr>
          <w:rFonts w:ascii="Book Antiqua" w:eastAsia="宋体" w:hAnsi="Book Antiqua" w:cs="宋体"/>
          <w:lang w:val="en-US" w:eastAsia="zh-CN"/>
        </w:rPr>
        <w:t xml:space="preserve"> J. Fractures of the distal shaft of the fifth metatarsal.</w:t>
      </w:r>
      <w:proofErr w:type="gramEnd"/>
      <w:r w:rsidRPr="00345422">
        <w:rPr>
          <w:rFonts w:ascii="Book Antiqua" w:eastAsia="宋体" w:hAnsi="Book Antiqua" w:cs="宋体"/>
          <w:lang w:val="en-US" w:eastAsia="zh-CN"/>
        </w:rPr>
        <w:t xml:space="preserve"> </w:t>
      </w:r>
      <w:proofErr w:type="gramStart"/>
      <w:r w:rsidRPr="00345422">
        <w:rPr>
          <w:rFonts w:ascii="Book Antiqua" w:eastAsia="宋体" w:hAnsi="Book Antiqua" w:cs="宋体"/>
          <w:lang w:val="en-US" w:eastAsia="zh-CN"/>
        </w:rPr>
        <w:t>"Dancer's fracture".</w:t>
      </w:r>
      <w:proofErr w:type="gramEnd"/>
      <w:r w:rsidRPr="00345422">
        <w:rPr>
          <w:rFonts w:ascii="Book Antiqua" w:eastAsia="宋体" w:hAnsi="Book Antiqua" w:cs="宋体"/>
          <w:lang w:val="en-US" w:eastAsia="zh-CN"/>
        </w:rPr>
        <w:t xml:space="preserve"> </w:t>
      </w:r>
      <w:r w:rsidRPr="00345422">
        <w:rPr>
          <w:rFonts w:ascii="Book Antiqua" w:eastAsia="宋体" w:hAnsi="Book Antiqua" w:cs="宋体"/>
          <w:i/>
          <w:iCs/>
          <w:lang w:val="en-US" w:eastAsia="zh-CN"/>
        </w:rPr>
        <w:t>Am J Sports Med</w:t>
      </w:r>
      <w:r w:rsidRPr="00345422">
        <w:rPr>
          <w:rFonts w:ascii="Book Antiqua" w:eastAsia="宋体" w:hAnsi="Book Antiqua" w:cs="宋体"/>
          <w:lang w:val="en-US" w:eastAsia="zh-CN"/>
        </w:rPr>
        <w:t xml:space="preserve"> </w:t>
      </w:r>
      <w:r w:rsidR="006B0B4A">
        <w:rPr>
          <w:rFonts w:ascii="Book Antiqua" w:eastAsia="宋体" w:hAnsi="Book Antiqua" w:cs="宋体" w:hint="eastAsia"/>
          <w:lang w:val="en-US" w:eastAsia="zh-CN"/>
        </w:rPr>
        <w:t>1996</w:t>
      </w:r>
      <w:r w:rsidRPr="00345422">
        <w:rPr>
          <w:rFonts w:ascii="Book Antiqua" w:eastAsia="宋体" w:hAnsi="Book Antiqua" w:cs="宋体"/>
          <w:lang w:val="en-US" w:eastAsia="zh-CN"/>
        </w:rPr>
        <w:t xml:space="preserve">; </w:t>
      </w:r>
      <w:r w:rsidRPr="00345422">
        <w:rPr>
          <w:rFonts w:ascii="Book Antiqua" w:eastAsia="宋体" w:hAnsi="Book Antiqua" w:cs="宋体"/>
          <w:b/>
          <w:bCs/>
          <w:lang w:val="en-US" w:eastAsia="zh-CN"/>
        </w:rPr>
        <w:t>24</w:t>
      </w:r>
      <w:r w:rsidRPr="00345422">
        <w:rPr>
          <w:rFonts w:ascii="Book Antiqua" w:eastAsia="宋体" w:hAnsi="Book Antiqua" w:cs="宋体"/>
          <w:lang w:val="en-US" w:eastAsia="zh-CN"/>
        </w:rPr>
        <w:t>: 240-243 [PMID: 8775129 DOI: 10.1177/036354659602400223]</w:t>
      </w:r>
    </w:p>
    <w:p w:rsidR="00345422" w:rsidRPr="00345422" w:rsidRDefault="00345422" w:rsidP="00345422">
      <w:pPr>
        <w:spacing w:line="360" w:lineRule="auto"/>
        <w:jc w:val="both"/>
        <w:rPr>
          <w:rFonts w:ascii="Book Antiqua" w:eastAsia="宋体" w:hAnsi="Book Antiqua" w:cs="宋体"/>
          <w:lang w:val="en-US" w:eastAsia="zh-CN"/>
        </w:rPr>
      </w:pPr>
      <w:r w:rsidRPr="00345422">
        <w:rPr>
          <w:rFonts w:ascii="Book Antiqua" w:eastAsia="宋体" w:hAnsi="Book Antiqua" w:cs="宋体"/>
          <w:lang w:val="en-US" w:eastAsia="zh-CN"/>
        </w:rPr>
        <w:t xml:space="preserve">29 </w:t>
      </w:r>
      <w:proofErr w:type="spellStart"/>
      <w:r w:rsidRPr="00345422">
        <w:rPr>
          <w:rFonts w:ascii="Book Antiqua" w:eastAsia="宋体" w:hAnsi="Book Antiqua" w:cs="宋体"/>
          <w:b/>
          <w:bCs/>
          <w:lang w:val="en-US" w:eastAsia="zh-CN"/>
        </w:rPr>
        <w:t>Shahid</w:t>
      </w:r>
      <w:proofErr w:type="spellEnd"/>
      <w:r w:rsidRPr="00345422">
        <w:rPr>
          <w:rFonts w:ascii="Book Antiqua" w:eastAsia="宋体" w:hAnsi="Book Antiqua" w:cs="宋体"/>
          <w:b/>
          <w:bCs/>
          <w:lang w:val="en-US" w:eastAsia="zh-CN"/>
        </w:rPr>
        <w:t xml:space="preserve"> MK</w:t>
      </w:r>
      <w:r w:rsidRPr="00345422">
        <w:rPr>
          <w:rFonts w:ascii="Book Antiqua" w:eastAsia="宋体" w:hAnsi="Book Antiqua" w:cs="宋体"/>
          <w:lang w:val="en-US" w:eastAsia="zh-CN"/>
        </w:rPr>
        <w:t xml:space="preserve">, </w:t>
      </w:r>
      <w:proofErr w:type="spellStart"/>
      <w:r w:rsidRPr="00345422">
        <w:rPr>
          <w:rFonts w:ascii="Book Antiqua" w:eastAsia="宋体" w:hAnsi="Book Antiqua" w:cs="宋体"/>
          <w:lang w:val="en-US" w:eastAsia="zh-CN"/>
        </w:rPr>
        <w:t>Punwar</w:t>
      </w:r>
      <w:proofErr w:type="spellEnd"/>
      <w:r w:rsidRPr="00345422">
        <w:rPr>
          <w:rFonts w:ascii="Book Antiqua" w:eastAsia="宋体" w:hAnsi="Book Antiqua" w:cs="宋体"/>
          <w:lang w:val="en-US" w:eastAsia="zh-CN"/>
        </w:rPr>
        <w:t xml:space="preserve"> S, </w:t>
      </w:r>
      <w:proofErr w:type="spellStart"/>
      <w:r w:rsidRPr="00345422">
        <w:rPr>
          <w:rFonts w:ascii="Book Antiqua" w:eastAsia="宋体" w:hAnsi="Book Antiqua" w:cs="宋体"/>
          <w:lang w:val="en-US" w:eastAsia="zh-CN"/>
        </w:rPr>
        <w:t>Boulind</w:t>
      </w:r>
      <w:proofErr w:type="spellEnd"/>
      <w:r w:rsidRPr="00345422">
        <w:rPr>
          <w:rFonts w:ascii="Book Antiqua" w:eastAsia="宋体" w:hAnsi="Book Antiqua" w:cs="宋体"/>
          <w:lang w:val="en-US" w:eastAsia="zh-CN"/>
        </w:rPr>
        <w:t xml:space="preserve"> C, Bannister G. </w:t>
      </w:r>
      <w:proofErr w:type="spellStart"/>
      <w:r w:rsidRPr="00345422">
        <w:rPr>
          <w:rFonts w:ascii="Book Antiqua" w:eastAsia="宋体" w:hAnsi="Book Antiqua" w:cs="宋体"/>
          <w:lang w:val="en-US" w:eastAsia="zh-CN"/>
        </w:rPr>
        <w:t>Aircast</w:t>
      </w:r>
      <w:proofErr w:type="spellEnd"/>
      <w:r w:rsidRPr="00345422">
        <w:rPr>
          <w:rFonts w:ascii="Book Antiqua" w:eastAsia="宋体" w:hAnsi="Book Antiqua" w:cs="宋体"/>
          <w:lang w:val="en-US" w:eastAsia="zh-CN"/>
        </w:rPr>
        <w:t xml:space="preserve"> walking boot and below-knee walking cast for avulsion fractures of the base of the fifth metatarsal: a comparative cohort study. </w:t>
      </w:r>
      <w:r w:rsidRPr="00345422">
        <w:rPr>
          <w:rFonts w:ascii="Book Antiqua" w:eastAsia="宋体" w:hAnsi="Book Antiqua" w:cs="宋体"/>
          <w:i/>
          <w:iCs/>
          <w:lang w:val="en-US" w:eastAsia="zh-CN"/>
        </w:rPr>
        <w:t xml:space="preserve">Foot Ankle </w:t>
      </w:r>
      <w:proofErr w:type="spellStart"/>
      <w:r w:rsidRPr="00345422">
        <w:rPr>
          <w:rFonts w:ascii="Book Antiqua" w:eastAsia="宋体" w:hAnsi="Book Antiqua" w:cs="宋体"/>
          <w:i/>
          <w:iCs/>
          <w:lang w:val="en-US" w:eastAsia="zh-CN"/>
        </w:rPr>
        <w:t>Int</w:t>
      </w:r>
      <w:proofErr w:type="spellEnd"/>
      <w:r w:rsidRPr="00345422">
        <w:rPr>
          <w:rFonts w:ascii="Book Antiqua" w:eastAsia="宋体" w:hAnsi="Book Antiqua" w:cs="宋体"/>
          <w:lang w:val="en-US" w:eastAsia="zh-CN"/>
        </w:rPr>
        <w:t xml:space="preserve"> 2013; </w:t>
      </w:r>
      <w:r w:rsidRPr="00345422">
        <w:rPr>
          <w:rFonts w:ascii="Book Antiqua" w:eastAsia="宋体" w:hAnsi="Book Antiqua" w:cs="宋体"/>
          <w:b/>
          <w:bCs/>
          <w:lang w:val="en-US" w:eastAsia="zh-CN"/>
        </w:rPr>
        <w:t>34</w:t>
      </w:r>
      <w:r w:rsidRPr="00345422">
        <w:rPr>
          <w:rFonts w:ascii="Book Antiqua" w:eastAsia="宋体" w:hAnsi="Book Antiqua" w:cs="宋体"/>
          <w:lang w:val="en-US" w:eastAsia="zh-CN"/>
        </w:rPr>
        <w:t>: 75-79 [PMID: 23386764 DOI: 10.1177/1071100712460197]</w:t>
      </w:r>
    </w:p>
    <w:p w:rsidR="00345422" w:rsidRPr="00345422" w:rsidRDefault="00345422" w:rsidP="00345422">
      <w:pPr>
        <w:spacing w:line="360" w:lineRule="auto"/>
        <w:jc w:val="both"/>
        <w:rPr>
          <w:rFonts w:ascii="Book Antiqua" w:eastAsia="宋体" w:hAnsi="Book Antiqua" w:cs="宋体"/>
          <w:lang w:val="en-US" w:eastAsia="zh-CN"/>
        </w:rPr>
      </w:pPr>
      <w:proofErr w:type="gramStart"/>
      <w:r w:rsidRPr="00345422">
        <w:rPr>
          <w:rFonts w:ascii="Book Antiqua" w:eastAsia="宋体" w:hAnsi="Book Antiqua" w:cs="宋体"/>
          <w:lang w:val="en-US" w:eastAsia="zh-CN"/>
        </w:rPr>
        <w:t xml:space="preserve">30 </w:t>
      </w:r>
      <w:r w:rsidRPr="00345422">
        <w:rPr>
          <w:rFonts w:ascii="Book Antiqua" w:eastAsia="宋体" w:hAnsi="Book Antiqua" w:cs="宋体"/>
          <w:b/>
          <w:bCs/>
          <w:lang w:val="en-US" w:eastAsia="zh-CN"/>
        </w:rPr>
        <w:t>Clapper MF</w:t>
      </w:r>
      <w:r w:rsidRPr="00345422">
        <w:rPr>
          <w:rFonts w:ascii="Book Antiqua" w:eastAsia="宋体" w:hAnsi="Book Antiqua" w:cs="宋体"/>
          <w:lang w:val="en-US" w:eastAsia="zh-CN"/>
        </w:rPr>
        <w:t>, O'Brien TJ, Lyons PM. Fractures of the fifth metatarsal.</w:t>
      </w:r>
      <w:proofErr w:type="gramEnd"/>
      <w:r w:rsidRPr="00345422">
        <w:rPr>
          <w:rFonts w:ascii="Book Antiqua" w:eastAsia="宋体" w:hAnsi="Book Antiqua" w:cs="宋体"/>
          <w:lang w:val="en-US" w:eastAsia="zh-CN"/>
        </w:rPr>
        <w:t xml:space="preserve"> </w:t>
      </w:r>
      <w:proofErr w:type="gramStart"/>
      <w:r w:rsidRPr="00345422">
        <w:rPr>
          <w:rFonts w:ascii="Book Antiqua" w:eastAsia="宋体" w:hAnsi="Book Antiqua" w:cs="宋体"/>
          <w:lang w:val="en-US" w:eastAsia="zh-CN"/>
        </w:rPr>
        <w:t>Analysis of a fracture registry.</w:t>
      </w:r>
      <w:proofErr w:type="gramEnd"/>
      <w:r w:rsidRPr="00345422">
        <w:rPr>
          <w:rFonts w:ascii="Book Antiqua" w:eastAsia="宋体" w:hAnsi="Book Antiqua" w:cs="宋体"/>
          <w:lang w:val="en-US" w:eastAsia="zh-CN"/>
        </w:rPr>
        <w:t xml:space="preserve"> </w:t>
      </w:r>
      <w:proofErr w:type="spellStart"/>
      <w:r w:rsidRPr="00345422">
        <w:rPr>
          <w:rFonts w:ascii="Book Antiqua" w:eastAsia="宋体" w:hAnsi="Book Antiqua" w:cs="宋体"/>
          <w:i/>
          <w:iCs/>
          <w:lang w:val="en-US" w:eastAsia="zh-CN"/>
        </w:rPr>
        <w:t>Clin</w:t>
      </w:r>
      <w:proofErr w:type="spellEnd"/>
      <w:r w:rsidRPr="00345422">
        <w:rPr>
          <w:rFonts w:ascii="Book Antiqua" w:eastAsia="宋体" w:hAnsi="Book Antiqua" w:cs="宋体"/>
          <w:i/>
          <w:iCs/>
          <w:lang w:val="en-US" w:eastAsia="zh-CN"/>
        </w:rPr>
        <w:t xml:space="preserve"> </w:t>
      </w:r>
      <w:proofErr w:type="spellStart"/>
      <w:r w:rsidRPr="00345422">
        <w:rPr>
          <w:rFonts w:ascii="Book Antiqua" w:eastAsia="宋体" w:hAnsi="Book Antiqua" w:cs="宋体"/>
          <w:i/>
          <w:iCs/>
          <w:lang w:val="en-US" w:eastAsia="zh-CN"/>
        </w:rPr>
        <w:t>Orthop</w:t>
      </w:r>
      <w:proofErr w:type="spellEnd"/>
      <w:r w:rsidRPr="00345422">
        <w:rPr>
          <w:rFonts w:ascii="Book Antiqua" w:eastAsia="宋体" w:hAnsi="Book Antiqua" w:cs="宋体"/>
          <w:i/>
          <w:iCs/>
          <w:lang w:val="en-US" w:eastAsia="zh-CN"/>
        </w:rPr>
        <w:t xml:space="preserve"> </w:t>
      </w:r>
      <w:proofErr w:type="spellStart"/>
      <w:r w:rsidRPr="00345422">
        <w:rPr>
          <w:rFonts w:ascii="Book Antiqua" w:eastAsia="宋体" w:hAnsi="Book Antiqua" w:cs="宋体"/>
          <w:i/>
          <w:iCs/>
          <w:lang w:val="en-US" w:eastAsia="zh-CN"/>
        </w:rPr>
        <w:t>Relat</w:t>
      </w:r>
      <w:proofErr w:type="spellEnd"/>
      <w:r w:rsidRPr="00345422">
        <w:rPr>
          <w:rFonts w:ascii="Book Antiqua" w:eastAsia="宋体" w:hAnsi="Book Antiqua" w:cs="宋体"/>
          <w:i/>
          <w:iCs/>
          <w:lang w:val="en-US" w:eastAsia="zh-CN"/>
        </w:rPr>
        <w:t xml:space="preserve"> Res</w:t>
      </w:r>
      <w:r w:rsidR="006B0B4A">
        <w:rPr>
          <w:rFonts w:ascii="Book Antiqua" w:eastAsia="宋体" w:hAnsi="Book Antiqua" w:cs="宋体"/>
          <w:lang w:val="en-US" w:eastAsia="zh-CN"/>
        </w:rPr>
        <w:t xml:space="preserve"> 1995</w:t>
      </w:r>
      <w:r w:rsidRPr="00345422">
        <w:rPr>
          <w:rFonts w:ascii="Book Antiqua" w:eastAsia="宋体" w:hAnsi="Book Antiqua" w:cs="宋体"/>
          <w:lang w:val="en-US" w:eastAsia="zh-CN"/>
        </w:rPr>
        <w:t>: 238-241 [PMID: 7634674]</w:t>
      </w:r>
    </w:p>
    <w:p w:rsidR="00345422" w:rsidRPr="00345422" w:rsidRDefault="00345422" w:rsidP="00345422">
      <w:pPr>
        <w:spacing w:line="360" w:lineRule="auto"/>
        <w:jc w:val="both"/>
        <w:rPr>
          <w:rFonts w:ascii="Book Antiqua" w:eastAsia="宋体" w:hAnsi="Book Antiqua" w:cs="宋体"/>
          <w:lang w:val="en-US" w:eastAsia="zh-CN"/>
        </w:rPr>
      </w:pPr>
      <w:r w:rsidRPr="00345422">
        <w:rPr>
          <w:rFonts w:ascii="Book Antiqua" w:eastAsia="宋体" w:hAnsi="Book Antiqua" w:cs="宋体"/>
          <w:lang w:val="en-US" w:eastAsia="zh-CN"/>
        </w:rPr>
        <w:t xml:space="preserve">31 </w:t>
      </w:r>
      <w:r w:rsidRPr="00345422">
        <w:rPr>
          <w:rFonts w:ascii="Book Antiqua" w:eastAsia="宋体" w:hAnsi="Book Antiqua" w:cs="宋体"/>
          <w:b/>
          <w:bCs/>
          <w:lang w:val="en-US" w:eastAsia="zh-CN"/>
        </w:rPr>
        <w:t>Gray AC</w:t>
      </w:r>
      <w:r w:rsidRPr="00345422">
        <w:rPr>
          <w:rFonts w:ascii="Book Antiqua" w:eastAsia="宋体" w:hAnsi="Book Antiqua" w:cs="宋体"/>
          <w:lang w:val="en-US" w:eastAsia="zh-CN"/>
        </w:rPr>
        <w:t xml:space="preserve">, Rooney BP, Ingram R. A prospective comparison of two treatment options for tuberosity fractures of the proximal fifth metatarsal. </w:t>
      </w:r>
      <w:r w:rsidRPr="00345422">
        <w:rPr>
          <w:rFonts w:ascii="Book Antiqua" w:eastAsia="宋体" w:hAnsi="Book Antiqua" w:cs="宋体"/>
          <w:i/>
          <w:iCs/>
          <w:lang w:val="en-US" w:eastAsia="zh-CN"/>
        </w:rPr>
        <w:t xml:space="preserve">Foot </w:t>
      </w:r>
      <w:r w:rsidRPr="00345422">
        <w:rPr>
          <w:rFonts w:ascii="Book Antiqua" w:eastAsia="宋体" w:hAnsi="Book Antiqua" w:cs="宋体"/>
          <w:iCs/>
          <w:lang w:val="en-US" w:eastAsia="zh-CN"/>
        </w:rPr>
        <w:t>(</w:t>
      </w:r>
      <w:proofErr w:type="spellStart"/>
      <w:r w:rsidRPr="00345422">
        <w:rPr>
          <w:rFonts w:ascii="Book Antiqua" w:eastAsia="宋体" w:hAnsi="Book Antiqua" w:cs="宋体"/>
          <w:iCs/>
          <w:lang w:val="en-US" w:eastAsia="zh-CN"/>
        </w:rPr>
        <w:t>Edinb</w:t>
      </w:r>
      <w:proofErr w:type="spellEnd"/>
      <w:r w:rsidRPr="00345422">
        <w:rPr>
          <w:rFonts w:ascii="Book Antiqua" w:eastAsia="宋体" w:hAnsi="Book Antiqua" w:cs="宋体"/>
          <w:iCs/>
          <w:lang w:val="en-US" w:eastAsia="zh-CN"/>
        </w:rPr>
        <w:t>)</w:t>
      </w:r>
      <w:r w:rsidRPr="00345422">
        <w:rPr>
          <w:rFonts w:ascii="Book Antiqua" w:eastAsia="宋体" w:hAnsi="Book Antiqua" w:cs="宋体"/>
          <w:lang w:val="en-US" w:eastAsia="zh-CN"/>
        </w:rPr>
        <w:t xml:space="preserve"> 2008; </w:t>
      </w:r>
      <w:r w:rsidRPr="00345422">
        <w:rPr>
          <w:rFonts w:ascii="Book Antiqua" w:eastAsia="宋体" w:hAnsi="Book Antiqua" w:cs="宋体"/>
          <w:b/>
          <w:bCs/>
          <w:lang w:val="en-US" w:eastAsia="zh-CN"/>
        </w:rPr>
        <w:t>18</w:t>
      </w:r>
      <w:r w:rsidRPr="00345422">
        <w:rPr>
          <w:rFonts w:ascii="Book Antiqua" w:eastAsia="宋体" w:hAnsi="Book Antiqua" w:cs="宋体"/>
          <w:lang w:val="en-US" w:eastAsia="zh-CN"/>
        </w:rPr>
        <w:t>: 156-158 [PMID: 20307430 DOI: 10.1016/j.foot.2008.02.002]</w:t>
      </w:r>
    </w:p>
    <w:p w:rsidR="00345422" w:rsidRPr="00345422" w:rsidRDefault="00345422" w:rsidP="00345422">
      <w:pPr>
        <w:spacing w:line="360" w:lineRule="auto"/>
        <w:jc w:val="both"/>
        <w:rPr>
          <w:rFonts w:ascii="Book Antiqua" w:eastAsia="宋体" w:hAnsi="Book Antiqua" w:cs="宋体"/>
          <w:lang w:val="en-US" w:eastAsia="zh-CN"/>
        </w:rPr>
      </w:pPr>
      <w:r w:rsidRPr="00345422">
        <w:rPr>
          <w:rFonts w:ascii="Book Antiqua" w:eastAsia="宋体" w:hAnsi="Book Antiqua" w:cs="宋体"/>
          <w:lang w:val="en-US" w:eastAsia="zh-CN"/>
        </w:rPr>
        <w:t xml:space="preserve">32 </w:t>
      </w:r>
      <w:r w:rsidRPr="00345422">
        <w:rPr>
          <w:rFonts w:ascii="Book Antiqua" w:eastAsia="宋体" w:hAnsi="Book Antiqua" w:cs="宋体"/>
          <w:b/>
          <w:bCs/>
          <w:lang w:val="en-US" w:eastAsia="zh-CN"/>
        </w:rPr>
        <w:t>Wiener BD</w:t>
      </w:r>
      <w:r w:rsidRPr="00345422">
        <w:rPr>
          <w:rFonts w:ascii="Book Antiqua" w:eastAsia="宋体" w:hAnsi="Book Antiqua" w:cs="宋体"/>
          <w:lang w:val="en-US" w:eastAsia="zh-CN"/>
        </w:rPr>
        <w:t xml:space="preserve">, Linder JF, </w:t>
      </w:r>
      <w:proofErr w:type="spellStart"/>
      <w:r w:rsidRPr="00345422">
        <w:rPr>
          <w:rFonts w:ascii="Book Antiqua" w:eastAsia="宋体" w:hAnsi="Book Antiqua" w:cs="宋体"/>
          <w:lang w:val="en-US" w:eastAsia="zh-CN"/>
        </w:rPr>
        <w:t>Giattini</w:t>
      </w:r>
      <w:proofErr w:type="spellEnd"/>
      <w:r w:rsidRPr="00345422">
        <w:rPr>
          <w:rFonts w:ascii="Book Antiqua" w:eastAsia="宋体" w:hAnsi="Book Antiqua" w:cs="宋体"/>
          <w:lang w:val="en-US" w:eastAsia="zh-CN"/>
        </w:rPr>
        <w:t xml:space="preserve"> JF. Treatment of fractures of the fifth metatarsal: a prospective study. </w:t>
      </w:r>
      <w:r w:rsidRPr="00345422">
        <w:rPr>
          <w:rFonts w:ascii="Book Antiqua" w:eastAsia="宋体" w:hAnsi="Book Antiqua" w:cs="宋体"/>
          <w:i/>
          <w:iCs/>
          <w:lang w:val="en-US" w:eastAsia="zh-CN"/>
        </w:rPr>
        <w:t xml:space="preserve">Foot Ankle </w:t>
      </w:r>
      <w:proofErr w:type="spellStart"/>
      <w:r w:rsidRPr="00345422">
        <w:rPr>
          <w:rFonts w:ascii="Book Antiqua" w:eastAsia="宋体" w:hAnsi="Book Antiqua" w:cs="宋体"/>
          <w:i/>
          <w:iCs/>
          <w:lang w:val="en-US" w:eastAsia="zh-CN"/>
        </w:rPr>
        <w:t>Int</w:t>
      </w:r>
      <w:proofErr w:type="spellEnd"/>
      <w:r w:rsidRPr="00345422">
        <w:rPr>
          <w:rFonts w:ascii="Book Antiqua" w:eastAsia="宋体" w:hAnsi="Book Antiqua" w:cs="宋体"/>
          <w:lang w:val="en-US" w:eastAsia="zh-CN"/>
        </w:rPr>
        <w:t xml:space="preserve"> 1997; </w:t>
      </w:r>
      <w:r w:rsidRPr="00345422">
        <w:rPr>
          <w:rFonts w:ascii="Book Antiqua" w:eastAsia="宋体" w:hAnsi="Book Antiqua" w:cs="宋体"/>
          <w:b/>
          <w:bCs/>
          <w:lang w:val="en-US" w:eastAsia="zh-CN"/>
        </w:rPr>
        <w:t>18</w:t>
      </w:r>
      <w:r w:rsidRPr="00345422">
        <w:rPr>
          <w:rFonts w:ascii="Book Antiqua" w:eastAsia="宋体" w:hAnsi="Book Antiqua" w:cs="宋体"/>
          <w:lang w:val="en-US" w:eastAsia="zh-CN"/>
        </w:rPr>
        <w:t>: 267-269 [PMID: 9167925 DOI: 10.1177/107110079701800504]</w:t>
      </w:r>
    </w:p>
    <w:p w:rsidR="00345422" w:rsidRPr="00345422" w:rsidRDefault="00345422" w:rsidP="00345422">
      <w:pPr>
        <w:spacing w:line="360" w:lineRule="auto"/>
        <w:jc w:val="both"/>
        <w:rPr>
          <w:rFonts w:ascii="Book Antiqua" w:eastAsia="宋体" w:hAnsi="Book Antiqua" w:cs="宋体"/>
          <w:lang w:val="en-US" w:eastAsia="zh-CN"/>
        </w:rPr>
      </w:pPr>
      <w:r w:rsidRPr="00345422">
        <w:rPr>
          <w:rFonts w:ascii="Book Antiqua" w:eastAsia="宋体" w:hAnsi="Book Antiqua" w:cs="宋体"/>
          <w:lang w:val="en-US" w:eastAsia="zh-CN"/>
        </w:rPr>
        <w:t xml:space="preserve">33 </w:t>
      </w:r>
      <w:proofErr w:type="spellStart"/>
      <w:r w:rsidRPr="00345422">
        <w:rPr>
          <w:rFonts w:ascii="Book Antiqua" w:eastAsia="宋体" w:hAnsi="Book Antiqua" w:cs="宋体"/>
          <w:b/>
          <w:bCs/>
          <w:lang w:val="en-US" w:eastAsia="zh-CN"/>
        </w:rPr>
        <w:t>Konkel</w:t>
      </w:r>
      <w:proofErr w:type="spellEnd"/>
      <w:r w:rsidRPr="00345422">
        <w:rPr>
          <w:rFonts w:ascii="Book Antiqua" w:eastAsia="宋体" w:hAnsi="Book Antiqua" w:cs="宋体"/>
          <w:b/>
          <w:bCs/>
          <w:lang w:val="en-US" w:eastAsia="zh-CN"/>
        </w:rPr>
        <w:t xml:space="preserve"> KF</w:t>
      </w:r>
      <w:r w:rsidRPr="00345422">
        <w:rPr>
          <w:rFonts w:ascii="Book Antiqua" w:eastAsia="宋体" w:hAnsi="Book Antiqua" w:cs="宋体"/>
          <w:lang w:val="en-US" w:eastAsia="zh-CN"/>
        </w:rPr>
        <w:t xml:space="preserve">, </w:t>
      </w:r>
      <w:proofErr w:type="spellStart"/>
      <w:r w:rsidRPr="00345422">
        <w:rPr>
          <w:rFonts w:ascii="Book Antiqua" w:eastAsia="宋体" w:hAnsi="Book Antiqua" w:cs="宋体"/>
          <w:lang w:val="en-US" w:eastAsia="zh-CN"/>
        </w:rPr>
        <w:t>Menger</w:t>
      </w:r>
      <w:proofErr w:type="spellEnd"/>
      <w:r w:rsidRPr="00345422">
        <w:rPr>
          <w:rFonts w:ascii="Book Antiqua" w:eastAsia="宋体" w:hAnsi="Book Antiqua" w:cs="宋体"/>
          <w:lang w:val="en-US" w:eastAsia="zh-CN"/>
        </w:rPr>
        <w:t xml:space="preserve"> AG, </w:t>
      </w:r>
      <w:proofErr w:type="spellStart"/>
      <w:r w:rsidRPr="00345422">
        <w:rPr>
          <w:rFonts w:ascii="Book Antiqua" w:eastAsia="宋体" w:hAnsi="Book Antiqua" w:cs="宋体"/>
          <w:lang w:val="en-US" w:eastAsia="zh-CN"/>
        </w:rPr>
        <w:t>Retzlaff</w:t>
      </w:r>
      <w:proofErr w:type="spellEnd"/>
      <w:r w:rsidRPr="00345422">
        <w:rPr>
          <w:rFonts w:ascii="Book Antiqua" w:eastAsia="宋体" w:hAnsi="Book Antiqua" w:cs="宋体"/>
          <w:lang w:val="en-US" w:eastAsia="zh-CN"/>
        </w:rPr>
        <w:t xml:space="preserve"> SA. </w:t>
      </w:r>
      <w:proofErr w:type="spellStart"/>
      <w:r w:rsidRPr="00345422">
        <w:rPr>
          <w:rFonts w:ascii="Book Antiqua" w:eastAsia="宋体" w:hAnsi="Book Antiqua" w:cs="宋体"/>
          <w:lang w:val="en-US" w:eastAsia="zh-CN"/>
        </w:rPr>
        <w:t>Nonoperative</w:t>
      </w:r>
      <w:proofErr w:type="spellEnd"/>
      <w:r w:rsidRPr="00345422">
        <w:rPr>
          <w:rFonts w:ascii="Book Antiqua" w:eastAsia="宋体" w:hAnsi="Book Antiqua" w:cs="宋体"/>
          <w:lang w:val="en-US" w:eastAsia="zh-CN"/>
        </w:rPr>
        <w:t xml:space="preserve"> treatment of fifth metatarsal fractures in an </w:t>
      </w:r>
      <w:proofErr w:type="spellStart"/>
      <w:r w:rsidRPr="00345422">
        <w:rPr>
          <w:rFonts w:ascii="Book Antiqua" w:eastAsia="宋体" w:hAnsi="Book Antiqua" w:cs="宋体"/>
          <w:lang w:val="en-US" w:eastAsia="zh-CN"/>
        </w:rPr>
        <w:t>orthopaedic</w:t>
      </w:r>
      <w:proofErr w:type="spellEnd"/>
      <w:r w:rsidRPr="00345422">
        <w:rPr>
          <w:rFonts w:ascii="Book Antiqua" w:eastAsia="宋体" w:hAnsi="Book Antiqua" w:cs="宋体"/>
          <w:lang w:val="en-US" w:eastAsia="zh-CN"/>
        </w:rPr>
        <w:t xml:space="preserve"> suburban private </w:t>
      </w:r>
      <w:proofErr w:type="spellStart"/>
      <w:r w:rsidRPr="00345422">
        <w:rPr>
          <w:rFonts w:ascii="Book Antiqua" w:eastAsia="宋体" w:hAnsi="Book Antiqua" w:cs="宋体"/>
          <w:lang w:val="en-US" w:eastAsia="zh-CN"/>
        </w:rPr>
        <w:t>multispeciality</w:t>
      </w:r>
      <w:proofErr w:type="spellEnd"/>
      <w:r w:rsidRPr="00345422">
        <w:rPr>
          <w:rFonts w:ascii="Book Antiqua" w:eastAsia="宋体" w:hAnsi="Book Antiqua" w:cs="宋体"/>
          <w:lang w:val="en-US" w:eastAsia="zh-CN"/>
        </w:rPr>
        <w:t xml:space="preserve"> practice. </w:t>
      </w:r>
      <w:r w:rsidRPr="00345422">
        <w:rPr>
          <w:rFonts w:ascii="Book Antiqua" w:eastAsia="宋体" w:hAnsi="Book Antiqua" w:cs="宋体"/>
          <w:i/>
          <w:iCs/>
          <w:lang w:val="en-US" w:eastAsia="zh-CN"/>
        </w:rPr>
        <w:t xml:space="preserve">Foot Ankle </w:t>
      </w:r>
      <w:proofErr w:type="spellStart"/>
      <w:r w:rsidRPr="00345422">
        <w:rPr>
          <w:rFonts w:ascii="Book Antiqua" w:eastAsia="宋体" w:hAnsi="Book Antiqua" w:cs="宋体"/>
          <w:i/>
          <w:iCs/>
          <w:lang w:val="en-US" w:eastAsia="zh-CN"/>
        </w:rPr>
        <w:t>Int</w:t>
      </w:r>
      <w:proofErr w:type="spellEnd"/>
      <w:r w:rsidRPr="00345422">
        <w:rPr>
          <w:rFonts w:ascii="Book Antiqua" w:eastAsia="宋体" w:hAnsi="Book Antiqua" w:cs="宋体"/>
          <w:lang w:val="en-US" w:eastAsia="zh-CN"/>
        </w:rPr>
        <w:t xml:space="preserve"> 2005; </w:t>
      </w:r>
      <w:r w:rsidRPr="00345422">
        <w:rPr>
          <w:rFonts w:ascii="Book Antiqua" w:eastAsia="宋体" w:hAnsi="Book Antiqua" w:cs="宋体"/>
          <w:b/>
          <w:bCs/>
          <w:lang w:val="en-US" w:eastAsia="zh-CN"/>
        </w:rPr>
        <w:t>26</w:t>
      </w:r>
      <w:r w:rsidRPr="00345422">
        <w:rPr>
          <w:rFonts w:ascii="Book Antiqua" w:eastAsia="宋体" w:hAnsi="Book Antiqua" w:cs="宋体"/>
          <w:lang w:val="en-US" w:eastAsia="zh-CN"/>
        </w:rPr>
        <w:t xml:space="preserve">: 704-707 [PMID: 16174500 DOI: </w:t>
      </w:r>
      <w:r w:rsidR="000B5C33">
        <w:rPr>
          <w:rFonts w:ascii="Book Antiqua" w:eastAsia="宋体" w:hAnsi="Book Antiqua" w:cs="宋体" w:hint="eastAsia"/>
          <w:lang w:val="en-US" w:eastAsia="zh-CN"/>
        </w:rPr>
        <w:t>1</w:t>
      </w:r>
      <w:r w:rsidRPr="00345422">
        <w:rPr>
          <w:rFonts w:ascii="Book Antiqua" w:eastAsia="宋体" w:hAnsi="Book Antiqua" w:cs="宋体"/>
          <w:lang w:val="en-US" w:eastAsia="zh-CN"/>
        </w:rPr>
        <w:t>0.1177/107110070502600907]</w:t>
      </w:r>
    </w:p>
    <w:p w:rsidR="00345422" w:rsidRPr="00345422" w:rsidRDefault="00345422" w:rsidP="00345422">
      <w:pPr>
        <w:spacing w:line="360" w:lineRule="auto"/>
        <w:jc w:val="both"/>
        <w:rPr>
          <w:rFonts w:ascii="Book Antiqua" w:eastAsia="宋体" w:hAnsi="Book Antiqua" w:cs="宋体"/>
          <w:lang w:val="en-US" w:eastAsia="zh-CN"/>
        </w:rPr>
      </w:pPr>
      <w:r w:rsidRPr="00345422">
        <w:rPr>
          <w:rFonts w:ascii="Book Antiqua" w:eastAsia="宋体" w:hAnsi="Book Antiqua" w:cs="宋体"/>
          <w:lang w:val="en-US" w:eastAsia="zh-CN"/>
        </w:rPr>
        <w:lastRenderedPageBreak/>
        <w:t xml:space="preserve">34 </w:t>
      </w:r>
      <w:proofErr w:type="spellStart"/>
      <w:r w:rsidRPr="00345422">
        <w:rPr>
          <w:rFonts w:ascii="Book Antiqua" w:eastAsia="宋体" w:hAnsi="Book Antiqua" w:cs="宋体"/>
          <w:b/>
          <w:bCs/>
          <w:lang w:val="en-US" w:eastAsia="zh-CN"/>
        </w:rPr>
        <w:t>Cakir</w:t>
      </w:r>
      <w:proofErr w:type="spellEnd"/>
      <w:r w:rsidRPr="00345422">
        <w:rPr>
          <w:rFonts w:ascii="Book Antiqua" w:eastAsia="宋体" w:hAnsi="Book Antiqua" w:cs="宋体"/>
          <w:b/>
          <w:bCs/>
          <w:lang w:val="en-US" w:eastAsia="zh-CN"/>
        </w:rPr>
        <w:t xml:space="preserve"> H</w:t>
      </w:r>
      <w:r w:rsidRPr="00345422">
        <w:rPr>
          <w:rFonts w:ascii="Book Antiqua" w:eastAsia="宋体" w:hAnsi="Book Antiqua" w:cs="宋体"/>
          <w:lang w:val="en-US" w:eastAsia="zh-CN"/>
        </w:rPr>
        <w:t xml:space="preserve">, Van </w:t>
      </w:r>
      <w:proofErr w:type="spellStart"/>
      <w:r w:rsidRPr="00345422">
        <w:rPr>
          <w:rFonts w:ascii="Book Antiqua" w:eastAsia="宋体" w:hAnsi="Book Antiqua" w:cs="宋体"/>
          <w:lang w:val="en-US" w:eastAsia="zh-CN"/>
        </w:rPr>
        <w:t>Vliet-Koppert</w:t>
      </w:r>
      <w:proofErr w:type="spellEnd"/>
      <w:r w:rsidRPr="00345422">
        <w:rPr>
          <w:rFonts w:ascii="Book Antiqua" w:eastAsia="宋体" w:hAnsi="Book Antiqua" w:cs="宋体"/>
          <w:lang w:val="en-US" w:eastAsia="zh-CN"/>
        </w:rPr>
        <w:t xml:space="preserve"> ST, Van </w:t>
      </w:r>
      <w:proofErr w:type="spellStart"/>
      <w:r w:rsidRPr="00345422">
        <w:rPr>
          <w:rFonts w:ascii="Book Antiqua" w:eastAsia="宋体" w:hAnsi="Book Antiqua" w:cs="宋体"/>
          <w:lang w:val="en-US" w:eastAsia="zh-CN"/>
        </w:rPr>
        <w:t>Lieshout</w:t>
      </w:r>
      <w:proofErr w:type="spellEnd"/>
      <w:r w:rsidRPr="00345422">
        <w:rPr>
          <w:rFonts w:ascii="Book Antiqua" w:eastAsia="宋体" w:hAnsi="Book Antiqua" w:cs="宋体"/>
          <w:lang w:val="en-US" w:eastAsia="zh-CN"/>
        </w:rPr>
        <w:t xml:space="preserve"> EM, De </w:t>
      </w:r>
      <w:proofErr w:type="spellStart"/>
      <w:r w:rsidRPr="00345422">
        <w:rPr>
          <w:rFonts w:ascii="Book Antiqua" w:eastAsia="宋体" w:hAnsi="Book Antiqua" w:cs="宋体"/>
          <w:lang w:val="en-US" w:eastAsia="zh-CN"/>
        </w:rPr>
        <w:t>Vries</w:t>
      </w:r>
      <w:proofErr w:type="spellEnd"/>
      <w:r w:rsidRPr="00345422">
        <w:rPr>
          <w:rFonts w:ascii="Book Antiqua" w:eastAsia="宋体" w:hAnsi="Book Antiqua" w:cs="宋体"/>
          <w:lang w:val="en-US" w:eastAsia="zh-CN"/>
        </w:rPr>
        <w:t xml:space="preserve"> MR, Van Der </w:t>
      </w:r>
      <w:proofErr w:type="spellStart"/>
      <w:r w:rsidRPr="00345422">
        <w:rPr>
          <w:rFonts w:ascii="Book Antiqua" w:eastAsia="宋体" w:hAnsi="Book Antiqua" w:cs="宋体"/>
          <w:lang w:val="en-US" w:eastAsia="zh-CN"/>
        </w:rPr>
        <w:t>Elst</w:t>
      </w:r>
      <w:proofErr w:type="spellEnd"/>
      <w:r w:rsidRPr="00345422">
        <w:rPr>
          <w:rFonts w:ascii="Book Antiqua" w:eastAsia="宋体" w:hAnsi="Book Antiqua" w:cs="宋体"/>
          <w:lang w:val="en-US" w:eastAsia="zh-CN"/>
        </w:rPr>
        <w:t xml:space="preserve"> M, </w:t>
      </w:r>
      <w:proofErr w:type="spellStart"/>
      <w:r w:rsidRPr="00345422">
        <w:rPr>
          <w:rFonts w:ascii="Book Antiqua" w:eastAsia="宋体" w:hAnsi="Book Antiqua" w:cs="宋体"/>
          <w:lang w:val="en-US" w:eastAsia="zh-CN"/>
        </w:rPr>
        <w:t>Schepers</w:t>
      </w:r>
      <w:proofErr w:type="spellEnd"/>
      <w:r w:rsidRPr="00345422">
        <w:rPr>
          <w:rFonts w:ascii="Book Antiqua" w:eastAsia="宋体" w:hAnsi="Book Antiqua" w:cs="宋体"/>
          <w:lang w:val="en-US" w:eastAsia="zh-CN"/>
        </w:rPr>
        <w:t xml:space="preserve"> T. Demographics and outcome of metatarsal fractures. </w:t>
      </w:r>
      <w:r w:rsidRPr="00345422">
        <w:rPr>
          <w:rFonts w:ascii="Book Antiqua" w:eastAsia="宋体" w:hAnsi="Book Antiqua" w:cs="宋体"/>
          <w:i/>
          <w:iCs/>
          <w:lang w:val="en-US" w:eastAsia="zh-CN"/>
        </w:rPr>
        <w:t xml:space="preserve">Arch </w:t>
      </w:r>
      <w:proofErr w:type="spellStart"/>
      <w:r w:rsidRPr="00345422">
        <w:rPr>
          <w:rFonts w:ascii="Book Antiqua" w:eastAsia="宋体" w:hAnsi="Book Antiqua" w:cs="宋体"/>
          <w:i/>
          <w:iCs/>
          <w:lang w:val="en-US" w:eastAsia="zh-CN"/>
        </w:rPr>
        <w:t>Orthop</w:t>
      </w:r>
      <w:proofErr w:type="spellEnd"/>
      <w:r w:rsidRPr="00345422">
        <w:rPr>
          <w:rFonts w:ascii="Book Antiqua" w:eastAsia="宋体" w:hAnsi="Book Antiqua" w:cs="宋体"/>
          <w:i/>
          <w:iCs/>
          <w:lang w:val="en-US" w:eastAsia="zh-CN"/>
        </w:rPr>
        <w:t xml:space="preserve"> Trauma </w:t>
      </w:r>
      <w:proofErr w:type="spellStart"/>
      <w:r w:rsidRPr="00345422">
        <w:rPr>
          <w:rFonts w:ascii="Book Antiqua" w:eastAsia="宋体" w:hAnsi="Book Antiqua" w:cs="宋体"/>
          <w:i/>
          <w:iCs/>
          <w:lang w:val="en-US" w:eastAsia="zh-CN"/>
        </w:rPr>
        <w:t>Surg</w:t>
      </w:r>
      <w:proofErr w:type="spellEnd"/>
      <w:r w:rsidRPr="00345422">
        <w:rPr>
          <w:rFonts w:ascii="Book Antiqua" w:eastAsia="宋体" w:hAnsi="Book Antiqua" w:cs="宋体"/>
          <w:lang w:val="en-US" w:eastAsia="zh-CN"/>
        </w:rPr>
        <w:t xml:space="preserve"> 2011; </w:t>
      </w:r>
      <w:r w:rsidRPr="00345422">
        <w:rPr>
          <w:rFonts w:ascii="Book Antiqua" w:eastAsia="宋体" w:hAnsi="Book Antiqua" w:cs="宋体"/>
          <w:b/>
          <w:bCs/>
          <w:lang w:val="en-US" w:eastAsia="zh-CN"/>
        </w:rPr>
        <w:t>131</w:t>
      </w:r>
      <w:r w:rsidRPr="00345422">
        <w:rPr>
          <w:rFonts w:ascii="Book Antiqua" w:eastAsia="宋体" w:hAnsi="Book Antiqua" w:cs="宋体"/>
          <w:lang w:val="en-US" w:eastAsia="zh-CN"/>
        </w:rPr>
        <w:t>: 241-245 [PMID: 20714904 DOI: 10.1007/s00402-010-1164-6]</w:t>
      </w:r>
    </w:p>
    <w:p w:rsidR="00345422" w:rsidRPr="00345422" w:rsidRDefault="00345422" w:rsidP="00345422">
      <w:pPr>
        <w:spacing w:line="360" w:lineRule="auto"/>
        <w:jc w:val="both"/>
        <w:rPr>
          <w:rFonts w:ascii="Book Antiqua" w:eastAsia="宋体" w:hAnsi="Book Antiqua" w:cs="宋体"/>
          <w:lang w:val="en-US" w:eastAsia="zh-CN"/>
        </w:rPr>
      </w:pPr>
      <w:r w:rsidRPr="00345422">
        <w:rPr>
          <w:rFonts w:ascii="Book Antiqua" w:eastAsia="宋体" w:hAnsi="Book Antiqua" w:cs="宋体"/>
          <w:lang w:val="en-US" w:eastAsia="zh-CN"/>
        </w:rPr>
        <w:t xml:space="preserve">35 </w:t>
      </w:r>
      <w:proofErr w:type="spellStart"/>
      <w:r w:rsidRPr="00345422">
        <w:rPr>
          <w:rFonts w:ascii="Book Antiqua" w:eastAsia="宋体" w:hAnsi="Book Antiqua" w:cs="宋体"/>
          <w:b/>
          <w:bCs/>
          <w:lang w:val="en-US" w:eastAsia="zh-CN"/>
        </w:rPr>
        <w:t>Tahririan</w:t>
      </w:r>
      <w:proofErr w:type="spellEnd"/>
      <w:r w:rsidRPr="00345422">
        <w:rPr>
          <w:rFonts w:ascii="Book Antiqua" w:eastAsia="宋体" w:hAnsi="Book Antiqua" w:cs="宋体"/>
          <w:b/>
          <w:bCs/>
          <w:lang w:val="en-US" w:eastAsia="zh-CN"/>
        </w:rPr>
        <w:t xml:space="preserve"> MA</w:t>
      </w:r>
      <w:r w:rsidRPr="00345422">
        <w:rPr>
          <w:rFonts w:ascii="Book Antiqua" w:eastAsia="宋体" w:hAnsi="Book Antiqua" w:cs="宋体"/>
          <w:lang w:val="en-US" w:eastAsia="zh-CN"/>
        </w:rPr>
        <w:t xml:space="preserve">, </w:t>
      </w:r>
      <w:proofErr w:type="spellStart"/>
      <w:r w:rsidRPr="00345422">
        <w:rPr>
          <w:rFonts w:ascii="Book Antiqua" w:eastAsia="宋体" w:hAnsi="Book Antiqua" w:cs="宋体"/>
          <w:lang w:val="en-US" w:eastAsia="zh-CN"/>
        </w:rPr>
        <w:t>Momeni</w:t>
      </w:r>
      <w:proofErr w:type="spellEnd"/>
      <w:r w:rsidRPr="00345422">
        <w:rPr>
          <w:rFonts w:ascii="Book Antiqua" w:eastAsia="宋体" w:hAnsi="Book Antiqua" w:cs="宋体"/>
          <w:lang w:val="en-US" w:eastAsia="zh-CN"/>
        </w:rPr>
        <w:t xml:space="preserve"> A, </w:t>
      </w:r>
      <w:proofErr w:type="spellStart"/>
      <w:r w:rsidRPr="00345422">
        <w:rPr>
          <w:rFonts w:ascii="Book Antiqua" w:eastAsia="宋体" w:hAnsi="Book Antiqua" w:cs="宋体"/>
          <w:lang w:val="en-US" w:eastAsia="zh-CN"/>
        </w:rPr>
        <w:t>Moayednia</w:t>
      </w:r>
      <w:proofErr w:type="spellEnd"/>
      <w:r w:rsidRPr="00345422">
        <w:rPr>
          <w:rFonts w:ascii="Book Antiqua" w:eastAsia="宋体" w:hAnsi="Book Antiqua" w:cs="宋体"/>
          <w:lang w:val="en-US" w:eastAsia="zh-CN"/>
        </w:rPr>
        <w:t xml:space="preserve"> A, </w:t>
      </w:r>
      <w:proofErr w:type="spellStart"/>
      <w:r w:rsidRPr="00345422">
        <w:rPr>
          <w:rFonts w:ascii="Book Antiqua" w:eastAsia="宋体" w:hAnsi="Book Antiqua" w:cs="宋体"/>
          <w:lang w:val="en-US" w:eastAsia="zh-CN"/>
        </w:rPr>
        <w:t>Yousefi</w:t>
      </w:r>
      <w:proofErr w:type="spellEnd"/>
      <w:r w:rsidRPr="00345422">
        <w:rPr>
          <w:rFonts w:ascii="Book Antiqua" w:eastAsia="宋体" w:hAnsi="Book Antiqua" w:cs="宋体"/>
          <w:lang w:val="en-US" w:eastAsia="zh-CN"/>
        </w:rPr>
        <w:t xml:space="preserve"> E. Designing a prognostic scoring system for predicting the outcomes of proximal fifth metatarsal fractures at 20 weeks. </w:t>
      </w:r>
      <w:r w:rsidRPr="00345422">
        <w:rPr>
          <w:rFonts w:ascii="Book Antiqua" w:eastAsia="宋体" w:hAnsi="Book Antiqua" w:cs="宋体"/>
          <w:i/>
          <w:iCs/>
          <w:lang w:val="en-US" w:eastAsia="zh-CN"/>
        </w:rPr>
        <w:t xml:space="preserve">Iran J Med </w:t>
      </w:r>
      <w:proofErr w:type="spellStart"/>
      <w:r w:rsidRPr="00345422">
        <w:rPr>
          <w:rFonts w:ascii="Book Antiqua" w:eastAsia="宋体" w:hAnsi="Book Antiqua" w:cs="宋体"/>
          <w:i/>
          <w:iCs/>
          <w:lang w:val="en-US" w:eastAsia="zh-CN"/>
        </w:rPr>
        <w:t>Sci</w:t>
      </w:r>
      <w:proofErr w:type="spellEnd"/>
      <w:r w:rsidRPr="00345422">
        <w:rPr>
          <w:rFonts w:ascii="Book Antiqua" w:eastAsia="宋体" w:hAnsi="Book Antiqua" w:cs="宋体"/>
          <w:lang w:val="en-US" w:eastAsia="zh-CN"/>
        </w:rPr>
        <w:t xml:space="preserve"> 2015; </w:t>
      </w:r>
      <w:r w:rsidRPr="00345422">
        <w:rPr>
          <w:rFonts w:ascii="Book Antiqua" w:eastAsia="宋体" w:hAnsi="Book Antiqua" w:cs="宋体"/>
          <w:b/>
          <w:bCs/>
          <w:lang w:val="en-US" w:eastAsia="zh-CN"/>
        </w:rPr>
        <w:t>40</w:t>
      </w:r>
      <w:r w:rsidRPr="00345422">
        <w:rPr>
          <w:rFonts w:ascii="Book Antiqua" w:eastAsia="宋体" w:hAnsi="Book Antiqua" w:cs="宋体"/>
          <w:lang w:val="en-US" w:eastAsia="zh-CN"/>
        </w:rPr>
        <w:t>: 104-109 [PMID: 25821289]</w:t>
      </w:r>
    </w:p>
    <w:p w:rsidR="00345422" w:rsidRPr="00345422" w:rsidRDefault="00345422" w:rsidP="00345422">
      <w:pPr>
        <w:spacing w:line="360" w:lineRule="auto"/>
        <w:jc w:val="both"/>
        <w:rPr>
          <w:rFonts w:ascii="Book Antiqua" w:eastAsia="宋体" w:hAnsi="Book Antiqua" w:cs="宋体"/>
          <w:lang w:val="en-US" w:eastAsia="zh-CN"/>
        </w:rPr>
      </w:pPr>
      <w:r w:rsidRPr="00345422">
        <w:rPr>
          <w:rFonts w:ascii="Book Antiqua" w:eastAsia="宋体" w:hAnsi="Book Antiqua" w:cs="宋体"/>
          <w:lang w:val="en-US" w:eastAsia="zh-CN"/>
        </w:rPr>
        <w:t xml:space="preserve">36 </w:t>
      </w:r>
      <w:proofErr w:type="spellStart"/>
      <w:r w:rsidRPr="00345422">
        <w:rPr>
          <w:rFonts w:ascii="Book Antiqua" w:eastAsia="宋体" w:hAnsi="Book Antiqua" w:cs="宋体"/>
          <w:b/>
          <w:bCs/>
          <w:lang w:val="en-US" w:eastAsia="zh-CN"/>
        </w:rPr>
        <w:t>DeSandis</w:t>
      </w:r>
      <w:proofErr w:type="spellEnd"/>
      <w:r w:rsidRPr="00345422">
        <w:rPr>
          <w:rFonts w:ascii="Book Antiqua" w:eastAsia="宋体" w:hAnsi="Book Antiqua" w:cs="宋体"/>
          <w:b/>
          <w:bCs/>
          <w:lang w:val="en-US" w:eastAsia="zh-CN"/>
        </w:rPr>
        <w:t xml:space="preserve"> B</w:t>
      </w:r>
      <w:r w:rsidRPr="00345422">
        <w:rPr>
          <w:rFonts w:ascii="Book Antiqua" w:eastAsia="宋体" w:hAnsi="Book Antiqua" w:cs="宋体"/>
          <w:lang w:val="en-US" w:eastAsia="zh-CN"/>
        </w:rPr>
        <w:t xml:space="preserve">, Murphy C, Rosenbaum A, </w:t>
      </w:r>
      <w:proofErr w:type="spellStart"/>
      <w:r w:rsidRPr="00345422">
        <w:rPr>
          <w:rFonts w:ascii="Book Antiqua" w:eastAsia="宋体" w:hAnsi="Book Antiqua" w:cs="宋体"/>
          <w:lang w:val="en-US" w:eastAsia="zh-CN"/>
        </w:rPr>
        <w:t>Levitsky</w:t>
      </w:r>
      <w:proofErr w:type="spellEnd"/>
      <w:r w:rsidRPr="00345422">
        <w:rPr>
          <w:rFonts w:ascii="Book Antiqua" w:eastAsia="宋体" w:hAnsi="Book Antiqua" w:cs="宋体"/>
          <w:lang w:val="en-US" w:eastAsia="zh-CN"/>
        </w:rPr>
        <w:t xml:space="preserve"> M, O'Malley Q, </w:t>
      </w:r>
      <w:proofErr w:type="spellStart"/>
      <w:r w:rsidRPr="00345422">
        <w:rPr>
          <w:rFonts w:ascii="Book Antiqua" w:eastAsia="宋体" w:hAnsi="Book Antiqua" w:cs="宋体"/>
          <w:lang w:val="en-US" w:eastAsia="zh-CN"/>
        </w:rPr>
        <w:t>Konin</w:t>
      </w:r>
      <w:proofErr w:type="spellEnd"/>
      <w:r w:rsidRPr="00345422">
        <w:rPr>
          <w:rFonts w:ascii="Book Antiqua" w:eastAsia="宋体" w:hAnsi="Book Antiqua" w:cs="宋体"/>
          <w:lang w:val="en-US" w:eastAsia="zh-CN"/>
        </w:rPr>
        <w:t xml:space="preserve"> G, </w:t>
      </w:r>
      <w:proofErr w:type="spellStart"/>
      <w:r w:rsidRPr="00345422">
        <w:rPr>
          <w:rFonts w:ascii="Book Antiqua" w:eastAsia="宋体" w:hAnsi="Book Antiqua" w:cs="宋体"/>
          <w:lang w:val="en-US" w:eastAsia="zh-CN"/>
        </w:rPr>
        <w:t>Drakos</w:t>
      </w:r>
      <w:proofErr w:type="spellEnd"/>
      <w:r w:rsidRPr="00345422">
        <w:rPr>
          <w:rFonts w:ascii="Book Antiqua" w:eastAsia="宋体" w:hAnsi="Book Antiqua" w:cs="宋体"/>
          <w:lang w:val="en-US" w:eastAsia="zh-CN"/>
        </w:rPr>
        <w:t xml:space="preserve"> M. </w:t>
      </w:r>
      <w:proofErr w:type="spellStart"/>
      <w:r w:rsidRPr="00345422">
        <w:rPr>
          <w:rFonts w:ascii="Book Antiqua" w:eastAsia="宋体" w:hAnsi="Book Antiqua" w:cs="宋体"/>
          <w:lang w:val="en-US" w:eastAsia="zh-CN"/>
        </w:rPr>
        <w:t>Multiplanar</w:t>
      </w:r>
      <w:proofErr w:type="spellEnd"/>
      <w:r w:rsidRPr="00345422">
        <w:rPr>
          <w:rFonts w:ascii="Book Antiqua" w:eastAsia="宋体" w:hAnsi="Book Antiqua" w:cs="宋体"/>
          <w:lang w:val="en-US" w:eastAsia="zh-CN"/>
        </w:rPr>
        <w:t xml:space="preserve"> CT Analysis of Fifth Metatarsal Morphology: Implications for Operative Management of Zone II Fractures. </w:t>
      </w:r>
      <w:r w:rsidRPr="00345422">
        <w:rPr>
          <w:rFonts w:ascii="Book Antiqua" w:eastAsia="宋体" w:hAnsi="Book Antiqua" w:cs="宋体"/>
          <w:i/>
          <w:iCs/>
          <w:lang w:val="en-US" w:eastAsia="zh-CN"/>
        </w:rPr>
        <w:t xml:space="preserve">Foot Ankle </w:t>
      </w:r>
      <w:proofErr w:type="spellStart"/>
      <w:r w:rsidRPr="00345422">
        <w:rPr>
          <w:rFonts w:ascii="Book Antiqua" w:eastAsia="宋体" w:hAnsi="Book Antiqua" w:cs="宋体"/>
          <w:i/>
          <w:iCs/>
          <w:lang w:val="en-US" w:eastAsia="zh-CN"/>
        </w:rPr>
        <w:t>Int</w:t>
      </w:r>
      <w:proofErr w:type="spellEnd"/>
      <w:r w:rsidRPr="00345422">
        <w:rPr>
          <w:rFonts w:ascii="Book Antiqua" w:eastAsia="宋体" w:hAnsi="Book Antiqua" w:cs="宋体"/>
          <w:lang w:val="en-US" w:eastAsia="zh-CN"/>
        </w:rPr>
        <w:t xml:space="preserve"> 2016; </w:t>
      </w:r>
      <w:r w:rsidRPr="00345422">
        <w:rPr>
          <w:rFonts w:ascii="Book Antiqua" w:eastAsia="宋体" w:hAnsi="Book Antiqua" w:cs="宋体"/>
          <w:b/>
          <w:bCs/>
          <w:lang w:val="en-US" w:eastAsia="zh-CN"/>
        </w:rPr>
        <w:t>37</w:t>
      </w:r>
      <w:r w:rsidRPr="00345422">
        <w:rPr>
          <w:rFonts w:ascii="Book Antiqua" w:eastAsia="宋体" w:hAnsi="Book Antiqua" w:cs="宋体"/>
          <w:lang w:val="en-US" w:eastAsia="zh-CN"/>
        </w:rPr>
        <w:t>: 528-536 [PMID: 26678426 DOI: 10.1177/1071100715623041]</w:t>
      </w:r>
    </w:p>
    <w:p w:rsidR="00345422" w:rsidRPr="00345422" w:rsidRDefault="00345422" w:rsidP="00345422">
      <w:pPr>
        <w:spacing w:line="360" w:lineRule="auto"/>
        <w:jc w:val="both"/>
        <w:rPr>
          <w:rFonts w:ascii="Book Antiqua" w:eastAsia="宋体" w:hAnsi="Book Antiqua" w:cs="宋体"/>
          <w:lang w:val="en-US" w:eastAsia="zh-CN"/>
        </w:rPr>
      </w:pPr>
      <w:r w:rsidRPr="00345422">
        <w:rPr>
          <w:rFonts w:ascii="Book Antiqua" w:eastAsia="宋体" w:hAnsi="Book Antiqua" w:cs="宋体"/>
          <w:lang w:val="en-US" w:eastAsia="zh-CN"/>
        </w:rPr>
        <w:t xml:space="preserve">37 </w:t>
      </w:r>
      <w:proofErr w:type="spellStart"/>
      <w:r w:rsidRPr="00345422">
        <w:rPr>
          <w:rFonts w:ascii="Book Antiqua" w:eastAsia="宋体" w:hAnsi="Book Antiqua" w:cs="宋体"/>
          <w:b/>
          <w:bCs/>
          <w:lang w:val="en-US" w:eastAsia="zh-CN"/>
        </w:rPr>
        <w:t>Pietropaoli</w:t>
      </w:r>
      <w:proofErr w:type="spellEnd"/>
      <w:r w:rsidRPr="00345422">
        <w:rPr>
          <w:rFonts w:ascii="Book Antiqua" w:eastAsia="宋体" w:hAnsi="Book Antiqua" w:cs="宋体"/>
          <w:b/>
          <w:bCs/>
          <w:lang w:val="en-US" w:eastAsia="zh-CN"/>
        </w:rPr>
        <w:t xml:space="preserve"> MP</w:t>
      </w:r>
      <w:r w:rsidRPr="00345422">
        <w:rPr>
          <w:rFonts w:ascii="Book Antiqua" w:eastAsia="宋体" w:hAnsi="Book Antiqua" w:cs="宋体"/>
          <w:lang w:val="en-US" w:eastAsia="zh-CN"/>
        </w:rPr>
        <w:t xml:space="preserve">, </w:t>
      </w:r>
      <w:proofErr w:type="spellStart"/>
      <w:r w:rsidRPr="00345422">
        <w:rPr>
          <w:rFonts w:ascii="Book Antiqua" w:eastAsia="宋体" w:hAnsi="Book Antiqua" w:cs="宋体"/>
          <w:lang w:val="en-US" w:eastAsia="zh-CN"/>
        </w:rPr>
        <w:t>Wnorowski</w:t>
      </w:r>
      <w:proofErr w:type="spellEnd"/>
      <w:r w:rsidRPr="00345422">
        <w:rPr>
          <w:rFonts w:ascii="Book Antiqua" w:eastAsia="宋体" w:hAnsi="Book Antiqua" w:cs="宋体"/>
          <w:lang w:val="en-US" w:eastAsia="zh-CN"/>
        </w:rPr>
        <w:t xml:space="preserve"> DC, Werner FW, </w:t>
      </w:r>
      <w:proofErr w:type="spellStart"/>
      <w:r w:rsidRPr="00345422">
        <w:rPr>
          <w:rFonts w:ascii="Book Antiqua" w:eastAsia="宋体" w:hAnsi="Book Antiqua" w:cs="宋体"/>
          <w:lang w:val="en-US" w:eastAsia="zh-CN"/>
        </w:rPr>
        <w:t>Fortino</w:t>
      </w:r>
      <w:proofErr w:type="spellEnd"/>
      <w:r w:rsidRPr="00345422">
        <w:rPr>
          <w:rFonts w:ascii="Book Antiqua" w:eastAsia="宋体" w:hAnsi="Book Antiqua" w:cs="宋体"/>
          <w:lang w:val="en-US" w:eastAsia="zh-CN"/>
        </w:rPr>
        <w:t xml:space="preserve"> MD. Intramedullary screw fixation of Jones fractures: a biomechanical study. </w:t>
      </w:r>
      <w:r w:rsidRPr="00345422">
        <w:rPr>
          <w:rFonts w:ascii="Book Antiqua" w:eastAsia="宋体" w:hAnsi="Book Antiqua" w:cs="宋体"/>
          <w:i/>
          <w:iCs/>
          <w:lang w:val="en-US" w:eastAsia="zh-CN"/>
        </w:rPr>
        <w:t xml:space="preserve">Foot Ankle </w:t>
      </w:r>
      <w:proofErr w:type="spellStart"/>
      <w:r w:rsidRPr="00345422">
        <w:rPr>
          <w:rFonts w:ascii="Book Antiqua" w:eastAsia="宋体" w:hAnsi="Book Antiqua" w:cs="宋体"/>
          <w:i/>
          <w:iCs/>
          <w:lang w:val="en-US" w:eastAsia="zh-CN"/>
        </w:rPr>
        <w:t>Int</w:t>
      </w:r>
      <w:proofErr w:type="spellEnd"/>
      <w:r w:rsidRPr="00345422">
        <w:rPr>
          <w:rFonts w:ascii="Book Antiqua" w:eastAsia="宋体" w:hAnsi="Book Antiqua" w:cs="宋体"/>
          <w:lang w:val="en-US" w:eastAsia="zh-CN"/>
        </w:rPr>
        <w:t xml:space="preserve"> 1999; </w:t>
      </w:r>
      <w:r w:rsidRPr="00345422">
        <w:rPr>
          <w:rFonts w:ascii="Book Antiqua" w:eastAsia="宋体" w:hAnsi="Book Antiqua" w:cs="宋体"/>
          <w:b/>
          <w:bCs/>
          <w:lang w:val="en-US" w:eastAsia="zh-CN"/>
        </w:rPr>
        <w:t>20</w:t>
      </w:r>
      <w:r w:rsidRPr="00345422">
        <w:rPr>
          <w:rFonts w:ascii="Book Antiqua" w:eastAsia="宋体" w:hAnsi="Book Antiqua" w:cs="宋体"/>
          <w:lang w:val="en-US" w:eastAsia="zh-CN"/>
        </w:rPr>
        <w:t>: 560-563 [PMID: 10509682 DOI: 10.1177/107110079902000904]</w:t>
      </w:r>
    </w:p>
    <w:p w:rsidR="00345422" w:rsidRPr="00345422" w:rsidRDefault="00345422" w:rsidP="00345422">
      <w:pPr>
        <w:spacing w:line="360" w:lineRule="auto"/>
        <w:jc w:val="both"/>
        <w:rPr>
          <w:rFonts w:ascii="Book Antiqua" w:eastAsia="宋体" w:hAnsi="Book Antiqua" w:cs="宋体"/>
          <w:lang w:val="en-US" w:eastAsia="zh-CN"/>
        </w:rPr>
      </w:pPr>
      <w:proofErr w:type="gramStart"/>
      <w:r w:rsidRPr="00345422">
        <w:rPr>
          <w:rFonts w:ascii="Book Antiqua" w:eastAsia="宋体" w:hAnsi="Book Antiqua" w:cs="宋体"/>
          <w:lang w:val="en-US" w:eastAsia="zh-CN"/>
        </w:rPr>
        <w:t xml:space="preserve">38 </w:t>
      </w:r>
      <w:r w:rsidRPr="00345422">
        <w:rPr>
          <w:rFonts w:ascii="Book Antiqua" w:eastAsia="宋体" w:hAnsi="Book Antiqua" w:cs="宋体"/>
          <w:b/>
          <w:bCs/>
          <w:lang w:val="en-US" w:eastAsia="zh-CN"/>
        </w:rPr>
        <w:t>Glasgow MT</w:t>
      </w:r>
      <w:r w:rsidRPr="00345422">
        <w:rPr>
          <w:rFonts w:ascii="Book Antiqua" w:eastAsia="宋体" w:hAnsi="Book Antiqua" w:cs="宋体"/>
          <w:lang w:val="en-US" w:eastAsia="zh-CN"/>
        </w:rPr>
        <w:t xml:space="preserve">, </w:t>
      </w:r>
      <w:proofErr w:type="spellStart"/>
      <w:r w:rsidRPr="00345422">
        <w:rPr>
          <w:rFonts w:ascii="Book Antiqua" w:eastAsia="宋体" w:hAnsi="Book Antiqua" w:cs="宋体"/>
          <w:lang w:val="en-US" w:eastAsia="zh-CN"/>
        </w:rPr>
        <w:t>Naranja</w:t>
      </w:r>
      <w:proofErr w:type="spellEnd"/>
      <w:r w:rsidRPr="00345422">
        <w:rPr>
          <w:rFonts w:ascii="Book Antiqua" w:eastAsia="宋体" w:hAnsi="Book Antiqua" w:cs="宋体"/>
          <w:lang w:val="en-US" w:eastAsia="zh-CN"/>
        </w:rPr>
        <w:t xml:space="preserve"> RJ, Glasgow SG, </w:t>
      </w:r>
      <w:proofErr w:type="spellStart"/>
      <w:r w:rsidRPr="00345422">
        <w:rPr>
          <w:rFonts w:ascii="Book Antiqua" w:eastAsia="宋体" w:hAnsi="Book Antiqua" w:cs="宋体"/>
          <w:lang w:val="en-US" w:eastAsia="zh-CN"/>
        </w:rPr>
        <w:t>Torg</w:t>
      </w:r>
      <w:proofErr w:type="spellEnd"/>
      <w:r w:rsidRPr="00345422">
        <w:rPr>
          <w:rFonts w:ascii="Book Antiqua" w:eastAsia="宋体" w:hAnsi="Book Antiqua" w:cs="宋体"/>
          <w:lang w:val="en-US" w:eastAsia="zh-CN"/>
        </w:rPr>
        <w:t xml:space="preserve"> JS.</w:t>
      </w:r>
      <w:proofErr w:type="gramEnd"/>
      <w:r w:rsidRPr="00345422">
        <w:rPr>
          <w:rFonts w:ascii="Book Antiqua" w:eastAsia="宋体" w:hAnsi="Book Antiqua" w:cs="宋体"/>
          <w:lang w:val="en-US" w:eastAsia="zh-CN"/>
        </w:rPr>
        <w:t xml:space="preserve"> Analysis of failed surgical management of fractures of the base of the fifth metatarsal distal to the tuberosity: the Jones fracture. </w:t>
      </w:r>
      <w:r w:rsidRPr="00345422">
        <w:rPr>
          <w:rFonts w:ascii="Book Antiqua" w:eastAsia="宋体" w:hAnsi="Book Antiqua" w:cs="宋体"/>
          <w:i/>
          <w:iCs/>
          <w:lang w:val="en-US" w:eastAsia="zh-CN"/>
        </w:rPr>
        <w:t xml:space="preserve">Foot Ankle </w:t>
      </w:r>
      <w:proofErr w:type="spellStart"/>
      <w:r w:rsidRPr="00345422">
        <w:rPr>
          <w:rFonts w:ascii="Book Antiqua" w:eastAsia="宋体" w:hAnsi="Book Antiqua" w:cs="宋体"/>
          <w:i/>
          <w:iCs/>
          <w:lang w:val="en-US" w:eastAsia="zh-CN"/>
        </w:rPr>
        <w:t>Int</w:t>
      </w:r>
      <w:proofErr w:type="spellEnd"/>
      <w:r w:rsidRPr="00345422">
        <w:rPr>
          <w:rFonts w:ascii="Book Antiqua" w:eastAsia="宋体" w:hAnsi="Book Antiqua" w:cs="宋体"/>
          <w:lang w:val="en-US" w:eastAsia="zh-CN"/>
        </w:rPr>
        <w:t xml:space="preserve"> 1996; </w:t>
      </w:r>
      <w:r w:rsidRPr="00345422">
        <w:rPr>
          <w:rFonts w:ascii="Book Antiqua" w:eastAsia="宋体" w:hAnsi="Book Antiqua" w:cs="宋体"/>
          <w:b/>
          <w:bCs/>
          <w:lang w:val="en-US" w:eastAsia="zh-CN"/>
        </w:rPr>
        <w:t>17</w:t>
      </w:r>
      <w:r w:rsidRPr="00345422">
        <w:rPr>
          <w:rFonts w:ascii="Book Antiqua" w:eastAsia="宋体" w:hAnsi="Book Antiqua" w:cs="宋体"/>
          <w:lang w:val="en-US" w:eastAsia="zh-CN"/>
        </w:rPr>
        <w:t>: 449-457 [PMID: 8863022 DOI: 10.1177/107110079601700803]</w:t>
      </w:r>
    </w:p>
    <w:p w:rsidR="00345422" w:rsidRPr="00345422" w:rsidRDefault="00345422" w:rsidP="00345422">
      <w:pPr>
        <w:spacing w:line="360" w:lineRule="auto"/>
        <w:jc w:val="both"/>
        <w:rPr>
          <w:rFonts w:ascii="Book Antiqua" w:eastAsia="宋体" w:hAnsi="Book Antiqua" w:cs="宋体"/>
          <w:lang w:val="en-US" w:eastAsia="zh-CN"/>
        </w:rPr>
      </w:pPr>
      <w:r w:rsidRPr="00345422">
        <w:rPr>
          <w:rFonts w:ascii="Book Antiqua" w:eastAsia="宋体" w:hAnsi="Book Antiqua" w:cs="宋体"/>
          <w:lang w:val="en-US" w:eastAsia="zh-CN"/>
        </w:rPr>
        <w:t xml:space="preserve">39 </w:t>
      </w:r>
      <w:proofErr w:type="spellStart"/>
      <w:r w:rsidRPr="00345422">
        <w:rPr>
          <w:rFonts w:ascii="Book Antiqua" w:eastAsia="宋体" w:hAnsi="Book Antiqua" w:cs="宋体"/>
          <w:b/>
          <w:bCs/>
          <w:lang w:val="en-US" w:eastAsia="zh-CN"/>
        </w:rPr>
        <w:t>Sarimo</w:t>
      </w:r>
      <w:proofErr w:type="spellEnd"/>
      <w:r w:rsidRPr="00345422">
        <w:rPr>
          <w:rFonts w:ascii="Book Antiqua" w:eastAsia="宋体" w:hAnsi="Book Antiqua" w:cs="宋体"/>
          <w:b/>
          <w:bCs/>
          <w:lang w:val="en-US" w:eastAsia="zh-CN"/>
        </w:rPr>
        <w:t xml:space="preserve"> J</w:t>
      </w:r>
      <w:r w:rsidRPr="00345422">
        <w:rPr>
          <w:rFonts w:ascii="Book Antiqua" w:eastAsia="宋体" w:hAnsi="Book Antiqua" w:cs="宋体"/>
          <w:lang w:val="en-US" w:eastAsia="zh-CN"/>
        </w:rPr>
        <w:t xml:space="preserve">, </w:t>
      </w:r>
      <w:proofErr w:type="spellStart"/>
      <w:r w:rsidRPr="00345422">
        <w:rPr>
          <w:rFonts w:ascii="Book Antiqua" w:eastAsia="宋体" w:hAnsi="Book Antiqua" w:cs="宋体"/>
          <w:lang w:val="en-US" w:eastAsia="zh-CN"/>
        </w:rPr>
        <w:t>Rantanen</w:t>
      </w:r>
      <w:proofErr w:type="spellEnd"/>
      <w:r w:rsidRPr="00345422">
        <w:rPr>
          <w:rFonts w:ascii="Book Antiqua" w:eastAsia="宋体" w:hAnsi="Book Antiqua" w:cs="宋体"/>
          <w:lang w:val="en-US" w:eastAsia="zh-CN"/>
        </w:rPr>
        <w:t xml:space="preserve"> J, </w:t>
      </w:r>
      <w:proofErr w:type="spellStart"/>
      <w:r w:rsidRPr="00345422">
        <w:rPr>
          <w:rFonts w:ascii="Book Antiqua" w:eastAsia="宋体" w:hAnsi="Book Antiqua" w:cs="宋体"/>
          <w:lang w:val="en-US" w:eastAsia="zh-CN"/>
        </w:rPr>
        <w:t>Orava</w:t>
      </w:r>
      <w:proofErr w:type="spellEnd"/>
      <w:r w:rsidRPr="00345422">
        <w:rPr>
          <w:rFonts w:ascii="Book Antiqua" w:eastAsia="宋体" w:hAnsi="Book Antiqua" w:cs="宋体"/>
          <w:lang w:val="en-US" w:eastAsia="zh-CN"/>
        </w:rPr>
        <w:t xml:space="preserve"> S, </w:t>
      </w:r>
      <w:proofErr w:type="spellStart"/>
      <w:r w:rsidRPr="00345422">
        <w:rPr>
          <w:rFonts w:ascii="Book Antiqua" w:eastAsia="宋体" w:hAnsi="Book Antiqua" w:cs="宋体"/>
          <w:lang w:val="en-US" w:eastAsia="zh-CN"/>
        </w:rPr>
        <w:t>Alanen</w:t>
      </w:r>
      <w:proofErr w:type="spellEnd"/>
      <w:r w:rsidRPr="00345422">
        <w:rPr>
          <w:rFonts w:ascii="Book Antiqua" w:eastAsia="宋体" w:hAnsi="Book Antiqua" w:cs="宋体"/>
          <w:lang w:val="en-US" w:eastAsia="zh-CN"/>
        </w:rPr>
        <w:t xml:space="preserve"> J. Tension-band wiring for fractures of the fifth metatarsal located in the junction of the proximal metaphysis and diaphysis. </w:t>
      </w:r>
      <w:r w:rsidRPr="00345422">
        <w:rPr>
          <w:rFonts w:ascii="Book Antiqua" w:eastAsia="宋体" w:hAnsi="Book Antiqua" w:cs="宋体"/>
          <w:i/>
          <w:iCs/>
          <w:lang w:val="en-US" w:eastAsia="zh-CN"/>
        </w:rPr>
        <w:t>Am J Sports Med</w:t>
      </w:r>
      <w:r w:rsidRPr="00345422">
        <w:rPr>
          <w:rFonts w:ascii="Book Antiqua" w:eastAsia="宋体" w:hAnsi="Book Antiqua" w:cs="宋体"/>
          <w:lang w:val="en-US" w:eastAsia="zh-CN"/>
        </w:rPr>
        <w:t xml:space="preserve"> 2006; </w:t>
      </w:r>
      <w:r w:rsidRPr="00345422">
        <w:rPr>
          <w:rFonts w:ascii="Book Antiqua" w:eastAsia="宋体" w:hAnsi="Book Antiqua" w:cs="宋体"/>
          <w:b/>
          <w:bCs/>
          <w:lang w:val="en-US" w:eastAsia="zh-CN"/>
        </w:rPr>
        <w:t>34</w:t>
      </w:r>
      <w:r w:rsidRPr="00345422">
        <w:rPr>
          <w:rFonts w:ascii="Book Antiqua" w:eastAsia="宋体" w:hAnsi="Book Antiqua" w:cs="宋体"/>
          <w:lang w:val="en-US" w:eastAsia="zh-CN"/>
        </w:rPr>
        <w:t>: 476-480 [PMID: 16303878 DOI: 10.1177/0363546505281803]</w:t>
      </w:r>
    </w:p>
    <w:p w:rsidR="00413627" w:rsidRPr="00345422" w:rsidRDefault="00413627" w:rsidP="00345422">
      <w:pPr>
        <w:spacing w:line="360" w:lineRule="auto"/>
        <w:jc w:val="both"/>
        <w:rPr>
          <w:rFonts w:ascii="Book Antiqua" w:hAnsi="Book Antiqua" w:cs="Times New Roman"/>
          <w:lang w:eastAsia="zh-CN"/>
        </w:rPr>
      </w:pPr>
    </w:p>
    <w:p w:rsidR="00413627" w:rsidRPr="006B0B4A" w:rsidRDefault="00413627" w:rsidP="006B0B4A">
      <w:pPr>
        <w:spacing w:line="360" w:lineRule="auto"/>
        <w:jc w:val="right"/>
        <w:rPr>
          <w:rFonts w:ascii="Book Antiqua" w:hAnsi="Book Antiqua" w:cs="Times New Roman"/>
          <w:lang w:eastAsia="zh-CN"/>
        </w:rPr>
      </w:pPr>
      <w:r w:rsidRPr="006B0B4A">
        <w:rPr>
          <w:rFonts w:ascii="Book Antiqua" w:hAnsi="Book Antiqua"/>
          <w:b/>
        </w:rPr>
        <w:t xml:space="preserve">P-Reviewer: </w:t>
      </w:r>
      <w:proofErr w:type="spellStart"/>
      <w:r w:rsidRPr="006B0B4A">
        <w:rPr>
          <w:rFonts w:ascii="Book Antiqua" w:hAnsi="Book Antiqua"/>
          <w:color w:val="000000"/>
        </w:rPr>
        <w:t>Erdil</w:t>
      </w:r>
      <w:proofErr w:type="spellEnd"/>
      <w:r w:rsidRPr="006B0B4A">
        <w:rPr>
          <w:rFonts w:ascii="Book Antiqua" w:hAnsi="Book Antiqua"/>
          <w:color w:val="000000"/>
          <w:lang w:eastAsia="zh-CN"/>
        </w:rPr>
        <w:t xml:space="preserve"> M, </w:t>
      </w:r>
      <w:proofErr w:type="spellStart"/>
      <w:r w:rsidRPr="006B0B4A">
        <w:rPr>
          <w:rFonts w:ascii="Book Antiqua" w:hAnsi="Book Antiqua"/>
          <w:color w:val="000000"/>
        </w:rPr>
        <w:t>Vulcano</w:t>
      </w:r>
      <w:proofErr w:type="spellEnd"/>
      <w:r w:rsidRPr="006B0B4A">
        <w:rPr>
          <w:rFonts w:ascii="Book Antiqua" w:hAnsi="Book Antiqua"/>
          <w:color w:val="000000"/>
          <w:lang w:eastAsia="zh-CN"/>
        </w:rPr>
        <w:t xml:space="preserve"> E, </w:t>
      </w:r>
      <w:r w:rsidRPr="006B0B4A">
        <w:rPr>
          <w:rFonts w:ascii="Book Antiqua" w:hAnsi="Book Antiqua"/>
          <w:color w:val="000000"/>
        </w:rPr>
        <w:t>Zheng</w:t>
      </w:r>
      <w:r w:rsidRPr="006B0B4A">
        <w:rPr>
          <w:rFonts w:ascii="Book Antiqua" w:hAnsi="Book Antiqua"/>
          <w:color w:val="000000"/>
          <w:lang w:eastAsia="zh-CN"/>
        </w:rPr>
        <w:t xml:space="preserve"> N </w:t>
      </w:r>
      <w:r w:rsidRPr="006B0B4A">
        <w:rPr>
          <w:rFonts w:ascii="Book Antiqua" w:hAnsi="Book Antiqua"/>
          <w:b/>
        </w:rPr>
        <w:t xml:space="preserve">S-Editor: </w:t>
      </w:r>
      <w:r w:rsidRPr="006B0B4A">
        <w:rPr>
          <w:rFonts w:ascii="Book Antiqua" w:hAnsi="Book Antiqua"/>
        </w:rPr>
        <w:t>Ji FF</w:t>
      </w:r>
      <w:r w:rsidRPr="006B0B4A">
        <w:rPr>
          <w:rFonts w:ascii="Book Antiqua" w:hAnsi="Book Antiqua"/>
          <w:b/>
        </w:rPr>
        <w:t xml:space="preserve"> L-Editor: E-Editor:</w:t>
      </w:r>
    </w:p>
    <w:p w:rsidR="00537D50" w:rsidRPr="00413627" w:rsidRDefault="00537D50" w:rsidP="0051614F">
      <w:pPr>
        <w:spacing w:line="360" w:lineRule="auto"/>
        <w:jc w:val="both"/>
        <w:rPr>
          <w:rFonts w:ascii="Book Antiqua" w:hAnsi="Book Antiqua" w:cs="Times New Roman"/>
          <w:b/>
        </w:rPr>
      </w:pPr>
      <w:r w:rsidRPr="0051614F">
        <w:rPr>
          <w:rFonts w:ascii="Book Antiqua" w:hAnsi="Book Antiqua" w:cs="Times New Roman"/>
        </w:rPr>
        <w:br w:type="page"/>
      </w:r>
      <w:r w:rsidR="00413627" w:rsidRPr="00413627">
        <w:rPr>
          <w:rFonts w:ascii="Book Antiqua" w:hAnsi="Book Antiqua" w:cs="Times New Roman"/>
          <w:b/>
        </w:rPr>
        <w:lastRenderedPageBreak/>
        <w:t>Table 1</w:t>
      </w:r>
      <w:r w:rsidR="00413627">
        <w:rPr>
          <w:rFonts w:ascii="Book Antiqua" w:hAnsi="Book Antiqua" w:cs="Times New Roman"/>
          <w:b/>
        </w:rPr>
        <w:t xml:space="preserve"> </w:t>
      </w:r>
      <w:r w:rsidRPr="00413627">
        <w:rPr>
          <w:rFonts w:ascii="Book Antiqua" w:hAnsi="Book Antiqua" w:cs="Times New Roman"/>
          <w:b/>
        </w:rPr>
        <w:t xml:space="preserve">Studies comparing </w:t>
      </w:r>
      <w:proofErr w:type="spellStart"/>
      <w:r w:rsidRPr="00413627">
        <w:rPr>
          <w:rFonts w:ascii="Book Antiqua" w:hAnsi="Book Antiqua" w:cs="Times New Roman"/>
          <w:b/>
        </w:rPr>
        <w:t>nonoperative</w:t>
      </w:r>
      <w:proofErr w:type="spellEnd"/>
      <w:r w:rsidRPr="00413627">
        <w:rPr>
          <w:rFonts w:ascii="Book Antiqua" w:hAnsi="Book Antiqua" w:cs="Times New Roman"/>
          <w:b/>
        </w:rPr>
        <w:t xml:space="preserve"> management of zone 1 proximal fifth metatarsal </w:t>
      </w:r>
      <w:proofErr w:type="gramStart"/>
      <w:r w:rsidRPr="00413627">
        <w:rPr>
          <w:rFonts w:ascii="Book Antiqua" w:hAnsi="Book Antiqua" w:cs="Times New Roman"/>
          <w:b/>
        </w:rPr>
        <w:t>fractures</w:t>
      </w:r>
      <w:proofErr w:type="gramEnd"/>
    </w:p>
    <w:p w:rsidR="00537D50" w:rsidRPr="0051614F" w:rsidRDefault="00537D50" w:rsidP="0051614F">
      <w:pPr>
        <w:spacing w:line="360" w:lineRule="auto"/>
        <w:jc w:val="both"/>
        <w:rPr>
          <w:rFonts w:ascii="Book Antiqua" w:hAnsi="Book Antiqua" w:cs="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1"/>
        <w:gridCol w:w="3440"/>
        <w:gridCol w:w="4395"/>
      </w:tblGrid>
      <w:tr w:rsidR="0051614F" w:rsidRPr="0051614F" w:rsidTr="00413627">
        <w:tc>
          <w:tcPr>
            <w:tcW w:w="1771" w:type="dxa"/>
          </w:tcPr>
          <w:p w:rsidR="00537D50" w:rsidRPr="0051614F" w:rsidRDefault="00413627" w:rsidP="0051614F">
            <w:pPr>
              <w:spacing w:line="360" w:lineRule="auto"/>
              <w:jc w:val="both"/>
              <w:rPr>
                <w:rFonts w:ascii="Book Antiqua" w:hAnsi="Book Antiqua"/>
                <w:lang w:eastAsia="zh-CN"/>
              </w:rPr>
            </w:pPr>
            <w:r>
              <w:rPr>
                <w:rFonts w:ascii="Book Antiqua" w:hAnsi="Book Antiqua"/>
                <w:lang w:eastAsia="zh-CN"/>
              </w:rPr>
              <w:t>R</w:t>
            </w:r>
            <w:r>
              <w:rPr>
                <w:rFonts w:ascii="Book Antiqua" w:hAnsi="Book Antiqua" w:hint="eastAsia"/>
                <w:lang w:eastAsia="zh-CN"/>
              </w:rPr>
              <w:t>ef.</w:t>
            </w:r>
          </w:p>
          <w:p w:rsidR="00537D50" w:rsidRPr="0051614F" w:rsidRDefault="00537D50" w:rsidP="0051614F">
            <w:pPr>
              <w:spacing w:line="360" w:lineRule="auto"/>
              <w:jc w:val="both"/>
              <w:rPr>
                <w:rFonts w:ascii="Book Antiqua" w:hAnsi="Book Antiqua"/>
              </w:rPr>
            </w:pPr>
          </w:p>
        </w:tc>
        <w:tc>
          <w:tcPr>
            <w:tcW w:w="3440" w:type="dxa"/>
          </w:tcPr>
          <w:p w:rsidR="00537D50" w:rsidRPr="0051614F" w:rsidRDefault="00537D50" w:rsidP="0051614F">
            <w:pPr>
              <w:spacing w:line="360" w:lineRule="auto"/>
              <w:jc w:val="both"/>
              <w:rPr>
                <w:rFonts w:ascii="Book Antiqua" w:hAnsi="Book Antiqua"/>
              </w:rPr>
            </w:pPr>
            <w:r w:rsidRPr="0051614F">
              <w:rPr>
                <w:rFonts w:ascii="Book Antiqua" w:hAnsi="Book Antiqua"/>
              </w:rPr>
              <w:t xml:space="preserve">Treatment </w:t>
            </w:r>
            <w:r w:rsidR="00413627" w:rsidRPr="0051614F">
              <w:rPr>
                <w:rFonts w:ascii="Book Antiqua" w:hAnsi="Book Antiqua"/>
              </w:rPr>
              <w:t>m</w:t>
            </w:r>
            <w:r w:rsidRPr="0051614F">
              <w:rPr>
                <w:rFonts w:ascii="Book Antiqua" w:hAnsi="Book Antiqua"/>
              </w:rPr>
              <w:t>odality</w:t>
            </w:r>
          </w:p>
        </w:tc>
        <w:tc>
          <w:tcPr>
            <w:tcW w:w="4395" w:type="dxa"/>
          </w:tcPr>
          <w:p w:rsidR="00537D50" w:rsidRPr="0051614F" w:rsidRDefault="00537D50" w:rsidP="0051614F">
            <w:pPr>
              <w:spacing w:line="360" w:lineRule="auto"/>
              <w:jc w:val="both"/>
              <w:rPr>
                <w:rFonts w:ascii="Book Antiqua" w:hAnsi="Book Antiqua"/>
              </w:rPr>
            </w:pPr>
            <w:r w:rsidRPr="0051614F">
              <w:rPr>
                <w:rFonts w:ascii="Book Antiqua" w:hAnsi="Book Antiqua"/>
              </w:rPr>
              <w:t>Outcome</w:t>
            </w:r>
          </w:p>
        </w:tc>
      </w:tr>
      <w:tr w:rsidR="0051614F" w:rsidRPr="0051614F" w:rsidTr="00413627">
        <w:tc>
          <w:tcPr>
            <w:tcW w:w="1771" w:type="dxa"/>
          </w:tcPr>
          <w:p w:rsidR="00537D50" w:rsidRPr="0051614F" w:rsidRDefault="00537D50" w:rsidP="00413627">
            <w:pPr>
              <w:spacing w:line="360" w:lineRule="auto"/>
              <w:jc w:val="both"/>
              <w:rPr>
                <w:rFonts w:ascii="Book Antiqua" w:hAnsi="Book Antiqua"/>
              </w:rPr>
            </w:pPr>
            <w:proofErr w:type="spellStart"/>
            <w:r w:rsidRPr="0051614F">
              <w:rPr>
                <w:rFonts w:ascii="Book Antiqua" w:hAnsi="Book Antiqua" w:cs="Times New Roman"/>
              </w:rPr>
              <w:t>Shahid</w:t>
            </w:r>
            <w:proofErr w:type="spellEnd"/>
            <w:r w:rsidRPr="0051614F">
              <w:rPr>
                <w:rFonts w:ascii="Book Antiqua" w:hAnsi="Book Antiqua" w:cs="Times New Roman"/>
              </w:rPr>
              <w:t xml:space="preserve">  </w:t>
            </w:r>
            <w:r w:rsidRPr="00413627">
              <w:rPr>
                <w:rFonts w:ascii="Book Antiqua" w:hAnsi="Book Antiqua" w:cs="Times New Roman"/>
                <w:i/>
              </w:rPr>
              <w:t>et al</w:t>
            </w:r>
            <w:r w:rsidR="00413627" w:rsidRPr="0051614F">
              <w:rPr>
                <w:rFonts w:ascii="Book Antiqua" w:hAnsi="Book Antiqua" w:cs="Times New Roman"/>
                <w:vertAlign w:val="superscript"/>
              </w:rPr>
              <w:t>[29]</w:t>
            </w:r>
            <w:r w:rsidRPr="0051614F">
              <w:rPr>
                <w:rFonts w:ascii="Book Antiqua" w:hAnsi="Book Antiqua" w:cs="Times New Roman"/>
              </w:rPr>
              <w:t xml:space="preserve"> </w:t>
            </w:r>
          </w:p>
        </w:tc>
        <w:tc>
          <w:tcPr>
            <w:tcW w:w="3440" w:type="dxa"/>
          </w:tcPr>
          <w:p w:rsidR="00537D50" w:rsidRPr="0051614F" w:rsidRDefault="00537D50" w:rsidP="0051614F">
            <w:pPr>
              <w:spacing w:line="360" w:lineRule="auto"/>
              <w:jc w:val="both"/>
              <w:rPr>
                <w:rFonts w:ascii="Book Antiqua" w:hAnsi="Book Antiqua"/>
              </w:rPr>
            </w:pPr>
            <w:proofErr w:type="spellStart"/>
            <w:r w:rsidRPr="0051614F">
              <w:rPr>
                <w:rFonts w:ascii="Book Antiqua" w:hAnsi="Book Antiqua"/>
              </w:rPr>
              <w:t>Airboot</w:t>
            </w:r>
            <w:proofErr w:type="spellEnd"/>
            <w:r w:rsidRPr="0051614F">
              <w:rPr>
                <w:rFonts w:ascii="Book Antiqua" w:hAnsi="Book Antiqua"/>
              </w:rPr>
              <w:t xml:space="preserve"> compared to below knee walking cast</w:t>
            </w:r>
          </w:p>
        </w:tc>
        <w:tc>
          <w:tcPr>
            <w:tcW w:w="4395" w:type="dxa"/>
          </w:tcPr>
          <w:p w:rsidR="00537D50" w:rsidRPr="0051614F" w:rsidRDefault="00537D50" w:rsidP="00413627">
            <w:pPr>
              <w:pStyle w:val="ListParagraph"/>
              <w:spacing w:line="360" w:lineRule="auto"/>
              <w:ind w:left="0"/>
              <w:jc w:val="both"/>
              <w:rPr>
                <w:rFonts w:ascii="Book Antiqua" w:hAnsi="Book Antiqua"/>
              </w:rPr>
            </w:pPr>
            <w:r w:rsidRPr="0051614F">
              <w:rPr>
                <w:rFonts w:ascii="Book Antiqua" w:hAnsi="Book Antiqua"/>
              </w:rPr>
              <w:t xml:space="preserve">Pain and function recovered quicker with </w:t>
            </w:r>
            <w:proofErr w:type="spellStart"/>
            <w:r w:rsidRPr="0051614F">
              <w:rPr>
                <w:rFonts w:ascii="Book Antiqua" w:hAnsi="Book Antiqua"/>
              </w:rPr>
              <w:t>airboot</w:t>
            </w:r>
            <w:proofErr w:type="spellEnd"/>
          </w:p>
          <w:p w:rsidR="00537D50" w:rsidRPr="0051614F" w:rsidRDefault="00537D50" w:rsidP="00413627">
            <w:pPr>
              <w:pStyle w:val="ListParagraph"/>
              <w:spacing w:line="360" w:lineRule="auto"/>
              <w:ind w:left="0"/>
              <w:jc w:val="both"/>
              <w:rPr>
                <w:rFonts w:ascii="Book Antiqua" w:hAnsi="Book Antiqua"/>
              </w:rPr>
            </w:pPr>
            <w:r w:rsidRPr="0051614F">
              <w:rPr>
                <w:rFonts w:ascii="Book Antiqua" w:hAnsi="Book Antiqua"/>
              </w:rPr>
              <w:t>No difference in time to union between groups</w:t>
            </w:r>
          </w:p>
        </w:tc>
      </w:tr>
      <w:tr w:rsidR="0051614F" w:rsidRPr="0051614F" w:rsidTr="00413627">
        <w:tc>
          <w:tcPr>
            <w:tcW w:w="1771" w:type="dxa"/>
          </w:tcPr>
          <w:p w:rsidR="00537D50" w:rsidRPr="0051614F" w:rsidRDefault="00537D50" w:rsidP="00413627">
            <w:pPr>
              <w:spacing w:line="360" w:lineRule="auto"/>
              <w:jc w:val="both"/>
              <w:rPr>
                <w:rFonts w:ascii="Book Antiqua" w:hAnsi="Book Antiqua"/>
              </w:rPr>
            </w:pPr>
            <w:r w:rsidRPr="0051614F">
              <w:rPr>
                <w:rFonts w:ascii="Book Antiqua" w:hAnsi="Book Antiqua" w:cs="Times New Roman"/>
              </w:rPr>
              <w:t xml:space="preserve">Clapper </w:t>
            </w:r>
            <w:r w:rsidRPr="00413627">
              <w:rPr>
                <w:rFonts w:ascii="Book Antiqua" w:hAnsi="Book Antiqua" w:cs="Times New Roman"/>
                <w:i/>
              </w:rPr>
              <w:t>et al</w:t>
            </w:r>
            <w:r w:rsidR="00413627" w:rsidRPr="0051614F">
              <w:rPr>
                <w:rFonts w:ascii="Book Antiqua" w:hAnsi="Book Antiqua" w:cs="Times New Roman"/>
                <w:vertAlign w:val="superscript"/>
              </w:rPr>
              <w:t>[30]</w:t>
            </w:r>
            <w:r w:rsidRPr="0051614F">
              <w:rPr>
                <w:rFonts w:ascii="Book Antiqua" w:hAnsi="Book Antiqua" w:cs="Times New Roman"/>
              </w:rPr>
              <w:t xml:space="preserve"> </w:t>
            </w:r>
          </w:p>
        </w:tc>
        <w:tc>
          <w:tcPr>
            <w:tcW w:w="3440" w:type="dxa"/>
          </w:tcPr>
          <w:p w:rsidR="00537D50" w:rsidRPr="0051614F" w:rsidRDefault="00537D50" w:rsidP="0051614F">
            <w:pPr>
              <w:spacing w:line="360" w:lineRule="auto"/>
              <w:jc w:val="both"/>
              <w:rPr>
                <w:rFonts w:ascii="Book Antiqua" w:hAnsi="Book Antiqua"/>
              </w:rPr>
            </w:pPr>
            <w:r w:rsidRPr="0051614F">
              <w:rPr>
                <w:rFonts w:ascii="Book Antiqua" w:hAnsi="Book Antiqua"/>
              </w:rPr>
              <w:t>Hard-soled shoe compared to below knee cast</w:t>
            </w:r>
          </w:p>
        </w:tc>
        <w:tc>
          <w:tcPr>
            <w:tcW w:w="4395" w:type="dxa"/>
          </w:tcPr>
          <w:p w:rsidR="00537D50" w:rsidRPr="0051614F" w:rsidRDefault="00537D50" w:rsidP="00413627">
            <w:pPr>
              <w:pStyle w:val="ListParagraph"/>
              <w:spacing w:line="360" w:lineRule="auto"/>
              <w:ind w:left="0"/>
              <w:jc w:val="both"/>
              <w:rPr>
                <w:rFonts w:ascii="Book Antiqua" w:hAnsi="Book Antiqua"/>
              </w:rPr>
            </w:pPr>
            <w:r w:rsidRPr="0051614F">
              <w:rPr>
                <w:rFonts w:ascii="Book Antiqua" w:hAnsi="Book Antiqua"/>
              </w:rPr>
              <w:t>No difference between clinical healing results</w:t>
            </w:r>
          </w:p>
        </w:tc>
      </w:tr>
      <w:tr w:rsidR="0051614F" w:rsidRPr="0051614F" w:rsidTr="00413627">
        <w:tc>
          <w:tcPr>
            <w:tcW w:w="1771" w:type="dxa"/>
          </w:tcPr>
          <w:p w:rsidR="00537D50" w:rsidRPr="0051614F" w:rsidRDefault="00537D50" w:rsidP="00413627">
            <w:pPr>
              <w:spacing w:line="360" w:lineRule="auto"/>
              <w:jc w:val="both"/>
              <w:rPr>
                <w:rFonts w:ascii="Book Antiqua" w:hAnsi="Book Antiqua"/>
              </w:rPr>
            </w:pPr>
            <w:r w:rsidRPr="0051614F">
              <w:rPr>
                <w:rFonts w:ascii="Book Antiqua" w:hAnsi="Book Antiqua" w:cs="Times New Roman"/>
              </w:rPr>
              <w:t xml:space="preserve">Gray </w:t>
            </w:r>
            <w:r w:rsidRPr="00413627">
              <w:rPr>
                <w:rFonts w:ascii="Book Antiqua" w:hAnsi="Book Antiqua" w:cs="Times New Roman"/>
                <w:i/>
              </w:rPr>
              <w:t>et al</w:t>
            </w:r>
            <w:r w:rsidR="00413627" w:rsidRPr="0051614F">
              <w:rPr>
                <w:rFonts w:ascii="Book Antiqua" w:hAnsi="Book Antiqua" w:cs="Times New Roman"/>
                <w:vertAlign w:val="superscript"/>
              </w:rPr>
              <w:t>[31]</w:t>
            </w:r>
          </w:p>
        </w:tc>
        <w:tc>
          <w:tcPr>
            <w:tcW w:w="3440" w:type="dxa"/>
          </w:tcPr>
          <w:p w:rsidR="00537D50" w:rsidRPr="0051614F" w:rsidRDefault="00537D50" w:rsidP="0051614F">
            <w:pPr>
              <w:spacing w:line="360" w:lineRule="auto"/>
              <w:jc w:val="both"/>
              <w:rPr>
                <w:rFonts w:ascii="Book Antiqua" w:hAnsi="Book Antiqua"/>
              </w:rPr>
            </w:pPr>
            <w:r w:rsidRPr="0051614F">
              <w:rPr>
                <w:rFonts w:ascii="Book Antiqua" w:hAnsi="Book Antiqua" w:cs="Times New Roman"/>
              </w:rPr>
              <w:t xml:space="preserve">Plastic slipper compared to </w:t>
            </w:r>
            <w:proofErr w:type="spellStart"/>
            <w:r w:rsidRPr="0051614F">
              <w:rPr>
                <w:rFonts w:ascii="Book Antiqua" w:hAnsi="Book Antiqua" w:cs="Times New Roman"/>
              </w:rPr>
              <w:t>tubi</w:t>
            </w:r>
            <w:proofErr w:type="spellEnd"/>
            <w:r w:rsidRPr="0051614F">
              <w:rPr>
                <w:rFonts w:ascii="Book Antiqua" w:hAnsi="Book Antiqua" w:cs="Times New Roman"/>
              </w:rPr>
              <w:t>-grip support</w:t>
            </w:r>
          </w:p>
        </w:tc>
        <w:tc>
          <w:tcPr>
            <w:tcW w:w="4395" w:type="dxa"/>
          </w:tcPr>
          <w:p w:rsidR="00537D50" w:rsidRPr="0051614F" w:rsidRDefault="00537D50" w:rsidP="00413627">
            <w:pPr>
              <w:pStyle w:val="ListParagraph"/>
              <w:spacing w:line="360" w:lineRule="auto"/>
              <w:ind w:left="0"/>
              <w:jc w:val="both"/>
              <w:rPr>
                <w:rFonts w:ascii="Book Antiqua" w:hAnsi="Book Antiqua"/>
                <w:lang w:eastAsia="zh-CN"/>
              </w:rPr>
            </w:pPr>
            <w:r w:rsidRPr="0051614F">
              <w:rPr>
                <w:rFonts w:ascii="Book Antiqua" w:hAnsi="Book Antiqua" w:cs="Times New Roman"/>
              </w:rPr>
              <w:t xml:space="preserve">Fractures treated with a plaster slipper resulted in significantly better </w:t>
            </w:r>
            <w:r w:rsidR="00413627">
              <w:rPr>
                <w:rFonts w:ascii="Book Antiqua" w:hAnsi="Book Antiqua" w:cs="Times New Roman"/>
              </w:rPr>
              <w:t>pain and function at two weeks</w:t>
            </w:r>
          </w:p>
          <w:p w:rsidR="00537D50" w:rsidRPr="0051614F" w:rsidRDefault="00413627" w:rsidP="00413627">
            <w:pPr>
              <w:pStyle w:val="ListParagraph"/>
              <w:spacing w:line="360" w:lineRule="auto"/>
              <w:ind w:left="0"/>
              <w:jc w:val="both"/>
              <w:rPr>
                <w:rFonts w:ascii="Book Antiqua" w:hAnsi="Book Antiqua"/>
              </w:rPr>
            </w:pPr>
            <w:r>
              <w:rPr>
                <w:rFonts w:ascii="Book Antiqua" w:hAnsi="Book Antiqua" w:cs="Times New Roman"/>
              </w:rPr>
              <w:t xml:space="preserve">At </w:t>
            </w:r>
            <w:r>
              <w:rPr>
                <w:rFonts w:ascii="Book Antiqua" w:hAnsi="Book Antiqua" w:cs="Times New Roman" w:hint="eastAsia"/>
                <w:lang w:eastAsia="zh-CN"/>
              </w:rPr>
              <w:t>6</w:t>
            </w:r>
            <w:r>
              <w:rPr>
                <w:rFonts w:ascii="Book Antiqua" w:hAnsi="Book Antiqua" w:cs="Times New Roman"/>
              </w:rPr>
              <w:t xml:space="preserve"> and 12 </w:t>
            </w:r>
            <w:proofErr w:type="spellStart"/>
            <w:r>
              <w:rPr>
                <w:rFonts w:ascii="Book Antiqua" w:hAnsi="Book Antiqua" w:cs="Times New Roman"/>
              </w:rPr>
              <w:t>wk</w:t>
            </w:r>
            <w:proofErr w:type="spellEnd"/>
            <w:r w:rsidR="00537D50" w:rsidRPr="0051614F">
              <w:rPr>
                <w:rFonts w:ascii="Book Antiqua" w:hAnsi="Book Antiqua" w:cs="Times New Roman"/>
              </w:rPr>
              <w:t xml:space="preserve"> the outcomes were si</w:t>
            </w:r>
            <w:r>
              <w:rPr>
                <w:rFonts w:ascii="Book Antiqua" w:hAnsi="Book Antiqua" w:cs="Times New Roman"/>
              </w:rPr>
              <w:t>milar for both treatment groups</w:t>
            </w:r>
          </w:p>
        </w:tc>
      </w:tr>
      <w:tr w:rsidR="0051614F" w:rsidRPr="0051614F" w:rsidTr="00413627">
        <w:tc>
          <w:tcPr>
            <w:tcW w:w="1771" w:type="dxa"/>
          </w:tcPr>
          <w:p w:rsidR="00537D50" w:rsidRPr="0051614F" w:rsidRDefault="00537D50" w:rsidP="00413627">
            <w:pPr>
              <w:spacing w:line="360" w:lineRule="auto"/>
              <w:jc w:val="both"/>
              <w:rPr>
                <w:rFonts w:ascii="Book Antiqua" w:hAnsi="Book Antiqua" w:cs="Times New Roman"/>
              </w:rPr>
            </w:pPr>
            <w:r w:rsidRPr="0051614F">
              <w:rPr>
                <w:rFonts w:ascii="Book Antiqua" w:hAnsi="Book Antiqua" w:cs="Times New Roman"/>
              </w:rPr>
              <w:t>Wiener</w:t>
            </w:r>
            <w:r w:rsidRPr="0051614F">
              <w:rPr>
                <w:rFonts w:ascii="Book Antiqua" w:hAnsi="Book Antiqua" w:cs="Times New Roman"/>
                <w:vertAlign w:val="superscript"/>
              </w:rPr>
              <w:t xml:space="preserve"> </w:t>
            </w:r>
            <w:r w:rsidRPr="00413627">
              <w:rPr>
                <w:rFonts w:ascii="Book Antiqua" w:hAnsi="Book Antiqua" w:cs="Times New Roman"/>
                <w:i/>
              </w:rPr>
              <w:t>et al</w:t>
            </w:r>
            <w:r w:rsidR="00413627" w:rsidRPr="0051614F">
              <w:rPr>
                <w:rFonts w:ascii="Book Antiqua" w:hAnsi="Book Antiqua" w:cs="Times New Roman"/>
                <w:vertAlign w:val="superscript"/>
              </w:rPr>
              <w:t>[32]</w:t>
            </w:r>
            <w:r w:rsidRPr="0051614F">
              <w:rPr>
                <w:rFonts w:ascii="Book Antiqua" w:hAnsi="Book Antiqua" w:cs="Times New Roman"/>
              </w:rPr>
              <w:t xml:space="preserve"> </w:t>
            </w:r>
          </w:p>
        </w:tc>
        <w:tc>
          <w:tcPr>
            <w:tcW w:w="3440" w:type="dxa"/>
          </w:tcPr>
          <w:p w:rsidR="00537D50" w:rsidRPr="0051614F" w:rsidRDefault="00537D50" w:rsidP="0051614F">
            <w:pPr>
              <w:spacing w:line="360" w:lineRule="auto"/>
              <w:jc w:val="both"/>
              <w:rPr>
                <w:rFonts w:ascii="Book Antiqua" w:hAnsi="Book Antiqua" w:cs="Times New Roman"/>
              </w:rPr>
            </w:pPr>
            <w:r w:rsidRPr="0051614F">
              <w:rPr>
                <w:rFonts w:ascii="Book Antiqua" w:hAnsi="Book Antiqua" w:cs="Times New Roman"/>
              </w:rPr>
              <w:t>Below knee casting compared to soft “Jones” dressings</w:t>
            </w:r>
          </w:p>
        </w:tc>
        <w:tc>
          <w:tcPr>
            <w:tcW w:w="4395" w:type="dxa"/>
          </w:tcPr>
          <w:p w:rsidR="00537D50" w:rsidRPr="0051614F" w:rsidRDefault="00537D50" w:rsidP="00413627">
            <w:pPr>
              <w:pStyle w:val="ListParagraph"/>
              <w:spacing w:line="360" w:lineRule="auto"/>
              <w:ind w:left="0"/>
              <w:jc w:val="both"/>
              <w:rPr>
                <w:rFonts w:ascii="Book Antiqua" w:hAnsi="Book Antiqua" w:cs="Times New Roman"/>
              </w:rPr>
            </w:pPr>
            <w:r w:rsidRPr="0051614F">
              <w:rPr>
                <w:rFonts w:ascii="Book Antiqua" w:hAnsi="Book Antiqua" w:cs="Times New Roman"/>
              </w:rPr>
              <w:t>The average time to union was 33 d</w:t>
            </w:r>
            <w:r w:rsidRPr="00413627">
              <w:rPr>
                <w:rFonts w:ascii="Book Antiqua" w:hAnsi="Book Antiqua" w:cs="Times New Roman"/>
                <w:i/>
              </w:rPr>
              <w:t xml:space="preserve"> vs </w:t>
            </w:r>
            <w:r w:rsidRPr="0051614F">
              <w:rPr>
                <w:rFonts w:ascii="Book Antiqua" w:hAnsi="Book Antiqua" w:cs="Times New Roman"/>
              </w:rPr>
              <w:t>46 d respectively for soft dressings compared to rigid casting</w:t>
            </w:r>
          </w:p>
        </w:tc>
      </w:tr>
    </w:tbl>
    <w:p w:rsidR="00537D50" w:rsidRPr="0051614F" w:rsidRDefault="00537D50" w:rsidP="0051614F">
      <w:pPr>
        <w:spacing w:line="360" w:lineRule="auto"/>
        <w:jc w:val="both"/>
        <w:rPr>
          <w:rFonts w:ascii="Book Antiqua" w:hAnsi="Book Antiqua" w:cs="Times New Roman"/>
        </w:rPr>
      </w:pPr>
      <w:r w:rsidRPr="0051614F">
        <w:rPr>
          <w:rFonts w:ascii="Book Antiqua" w:hAnsi="Book Antiqua" w:cs="Times New Roman"/>
        </w:rPr>
        <w:br w:type="page"/>
      </w:r>
    </w:p>
    <w:p w:rsidR="00537D50" w:rsidRPr="0051614F" w:rsidRDefault="00537D50" w:rsidP="0051614F">
      <w:pPr>
        <w:spacing w:line="360" w:lineRule="auto"/>
        <w:jc w:val="both"/>
        <w:rPr>
          <w:rFonts w:ascii="Book Antiqua" w:hAnsi="Book Antiqua" w:cs="Times New Roman"/>
        </w:rPr>
      </w:pPr>
      <w:r w:rsidRPr="0051614F">
        <w:rPr>
          <w:rFonts w:ascii="Book Antiqua" w:hAnsi="Book Antiqua" w:cs="Times New Roman"/>
          <w:noProof/>
          <w:lang w:val="en-US" w:eastAsia="en-US"/>
        </w:rPr>
        <w:drawing>
          <wp:inline distT="0" distB="0" distL="0" distR="0" wp14:anchorId="548A86B9" wp14:editId="615F50A1">
            <wp:extent cx="2975610" cy="26762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6441" cy="2677035"/>
                    </a:xfrm>
                    <a:prstGeom prst="rect">
                      <a:avLst/>
                    </a:prstGeom>
                    <a:noFill/>
                    <a:ln>
                      <a:noFill/>
                    </a:ln>
                  </pic:spPr>
                </pic:pic>
              </a:graphicData>
            </a:graphic>
          </wp:inline>
        </w:drawing>
      </w:r>
    </w:p>
    <w:p w:rsidR="00537D50" w:rsidRPr="00413627" w:rsidRDefault="006A5B61" w:rsidP="0051614F">
      <w:pPr>
        <w:spacing w:line="360" w:lineRule="auto"/>
        <w:jc w:val="both"/>
        <w:rPr>
          <w:rFonts w:ascii="Book Antiqua" w:hAnsi="Book Antiqua" w:cs="Times New Roman"/>
          <w:b/>
        </w:rPr>
      </w:pPr>
      <w:r w:rsidRPr="00413627">
        <w:rPr>
          <w:rFonts w:ascii="Book Antiqua" w:hAnsi="Book Antiqua" w:cs="Times New Roman"/>
          <w:b/>
        </w:rPr>
        <w:t>Figure 1</w:t>
      </w:r>
      <w:r w:rsidR="00537D50" w:rsidRPr="00413627">
        <w:rPr>
          <w:rFonts w:ascii="Book Antiqua" w:hAnsi="Book Antiqua" w:cs="Times New Roman"/>
          <w:b/>
        </w:rPr>
        <w:t xml:space="preserve"> Radiograph of a </w:t>
      </w:r>
      <w:proofErr w:type="spellStart"/>
      <w:r w:rsidR="00537D50" w:rsidRPr="00413627">
        <w:rPr>
          <w:rFonts w:ascii="Book Antiqua" w:hAnsi="Book Antiqua" w:cs="Times New Roman"/>
          <w:b/>
        </w:rPr>
        <w:t>Torg</w:t>
      </w:r>
      <w:proofErr w:type="spellEnd"/>
      <w:r w:rsidR="00537D50" w:rsidRPr="00413627">
        <w:rPr>
          <w:rFonts w:ascii="Book Antiqua" w:hAnsi="Book Antiqua" w:cs="Times New Roman"/>
          <w:b/>
        </w:rPr>
        <w:t xml:space="preserve"> type II fifth metatarsal fracture.  </w:t>
      </w:r>
    </w:p>
    <w:p w:rsidR="00537D50" w:rsidRPr="0051614F" w:rsidRDefault="00537D50" w:rsidP="0051614F">
      <w:pPr>
        <w:spacing w:line="360" w:lineRule="auto"/>
        <w:jc w:val="both"/>
        <w:rPr>
          <w:rFonts w:ascii="Book Antiqua" w:hAnsi="Book Antiqua"/>
        </w:rPr>
      </w:pPr>
      <w:r w:rsidRPr="0051614F">
        <w:rPr>
          <w:rFonts w:ascii="Book Antiqua" w:hAnsi="Book Antiqua"/>
        </w:rPr>
        <w:br w:type="page"/>
      </w:r>
    </w:p>
    <w:p w:rsidR="00537D50" w:rsidRPr="0051614F" w:rsidRDefault="00537D50" w:rsidP="0051614F">
      <w:pPr>
        <w:spacing w:line="360" w:lineRule="auto"/>
        <w:jc w:val="both"/>
        <w:rPr>
          <w:rFonts w:ascii="Book Antiqua" w:hAnsi="Book Antiqua"/>
        </w:rPr>
      </w:pPr>
      <w:r w:rsidRPr="0051614F">
        <w:rPr>
          <w:rFonts w:ascii="Book Antiqua" w:hAnsi="Book Antiqua" w:cs="Times New Roman"/>
          <w:noProof/>
          <w:lang w:val="en-US" w:eastAsia="en-US"/>
        </w:rPr>
        <w:drawing>
          <wp:inline distT="0" distB="0" distL="0" distR="0" wp14:anchorId="20A52022" wp14:editId="79CE848D">
            <wp:extent cx="3392170" cy="2839583"/>
            <wp:effectExtent l="0" t="0" r="11430" b="571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3981" cy="2841099"/>
                    </a:xfrm>
                    <a:prstGeom prst="rect">
                      <a:avLst/>
                    </a:prstGeom>
                    <a:noFill/>
                    <a:ln>
                      <a:noFill/>
                    </a:ln>
                  </pic:spPr>
                </pic:pic>
              </a:graphicData>
            </a:graphic>
          </wp:inline>
        </w:drawing>
      </w:r>
    </w:p>
    <w:p w:rsidR="00537D50" w:rsidRPr="0051614F" w:rsidRDefault="00537D50" w:rsidP="0051614F">
      <w:pPr>
        <w:spacing w:line="360" w:lineRule="auto"/>
        <w:jc w:val="both"/>
        <w:rPr>
          <w:rFonts w:ascii="Book Antiqua" w:hAnsi="Book Antiqua"/>
        </w:rPr>
      </w:pPr>
    </w:p>
    <w:p w:rsidR="00537D50" w:rsidRPr="00413627" w:rsidRDefault="006A5B61" w:rsidP="0051614F">
      <w:pPr>
        <w:spacing w:line="360" w:lineRule="auto"/>
        <w:jc w:val="both"/>
        <w:rPr>
          <w:rFonts w:ascii="Book Antiqua" w:hAnsi="Book Antiqua" w:cs="Times New Roman"/>
          <w:b/>
          <w:vertAlign w:val="superscript"/>
        </w:rPr>
      </w:pPr>
      <w:r w:rsidRPr="00413627">
        <w:rPr>
          <w:rFonts w:ascii="Book Antiqua" w:hAnsi="Book Antiqua"/>
          <w:b/>
        </w:rPr>
        <w:t>Figure 2</w:t>
      </w:r>
      <w:r w:rsidR="00537D50" w:rsidRPr="00413627">
        <w:rPr>
          <w:rFonts w:ascii="Book Antiqua" w:hAnsi="Book Antiqua"/>
          <w:b/>
        </w:rPr>
        <w:t xml:space="preserve"> Radiograph of a fifth metatarsal </w:t>
      </w:r>
      <w:proofErr w:type="spellStart"/>
      <w:r w:rsidR="00537D50" w:rsidRPr="00413627">
        <w:rPr>
          <w:rFonts w:ascii="Book Antiqua" w:hAnsi="Book Antiqua" w:cs="Times New Roman"/>
          <w:b/>
        </w:rPr>
        <w:t>Torg</w:t>
      </w:r>
      <w:proofErr w:type="spellEnd"/>
      <w:r w:rsidR="00537D50" w:rsidRPr="00413627">
        <w:rPr>
          <w:rFonts w:ascii="Book Antiqua" w:hAnsi="Book Antiqua" w:cs="Times New Roman"/>
          <w:b/>
        </w:rPr>
        <w:t xml:space="preserve"> type III</w:t>
      </w:r>
      <w:r w:rsidR="00E13A98" w:rsidRPr="00413627">
        <w:rPr>
          <w:rFonts w:ascii="Book Antiqua" w:hAnsi="Book Antiqua" w:cs="Times New Roman"/>
          <w:b/>
        </w:rPr>
        <w:t xml:space="preserve"> fracture</w:t>
      </w:r>
      <w:r w:rsidR="00537D50" w:rsidRPr="00413627">
        <w:rPr>
          <w:rFonts w:ascii="Book Antiqua" w:hAnsi="Book Antiqua" w:cs="Times New Roman"/>
          <w:b/>
        </w:rPr>
        <w:t xml:space="preserve">, which has </w:t>
      </w:r>
      <w:proofErr w:type="spellStart"/>
      <w:r w:rsidR="00537D50" w:rsidRPr="00413627">
        <w:rPr>
          <w:rFonts w:ascii="Book Antiqua" w:hAnsi="Book Antiqua" w:cs="Times New Roman"/>
          <w:b/>
        </w:rPr>
        <w:t>nonunited</w:t>
      </w:r>
      <w:proofErr w:type="spellEnd"/>
      <w:r w:rsidR="00537D50" w:rsidRPr="00413627">
        <w:rPr>
          <w:rFonts w:ascii="Book Antiqua" w:hAnsi="Book Antiqua" w:cs="Times New Roman"/>
          <w:b/>
        </w:rPr>
        <w:t xml:space="preserve">. </w:t>
      </w:r>
    </w:p>
    <w:p w:rsidR="006A5B61" w:rsidRPr="0051614F" w:rsidRDefault="006A5B61" w:rsidP="0051614F">
      <w:pPr>
        <w:spacing w:line="360" w:lineRule="auto"/>
        <w:jc w:val="both"/>
        <w:rPr>
          <w:rFonts w:ascii="Book Antiqua" w:hAnsi="Book Antiqua" w:cs="Times New Roman"/>
        </w:rPr>
      </w:pPr>
      <w:r w:rsidRPr="0051614F">
        <w:rPr>
          <w:rFonts w:ascii="Book Antiqua" w:hAnsi="Book Antiqua" w:cs="Times New Roman"/>
          <w:vertAlign w:val="superscript"/>
        </w:rPr>
        <w:br w:type="page"/>
      </w:r>
      <w:r w:rsidRPr="0051614F">
        <w:rPr>
          <w:rFonts w:ascii="Book Antiqua" w:hAnsi="Book Antiqua" w:cs="Times New Roman"/>
          <w:noProof/>
          <w:lang w:val="en-US" w:eastAsia="en-US"/>
        </w:rPr>
        <w:lastRenderedPageBreak/>
        <w:drawing>
          <wp:inline distT="0" distB="0" distL="0" distR="0" wp14:anchorId="02C00B04" wp14:editId="1C733A40">
            <wp:extent cx="3582842" cy="2616835"/>
            <wp:effectExtent l="0" t="482600" r="0" b="45656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582859" cy="2616847"/>
                    </a:xfrm>
                    <a:prstGeom prst="rect">
                      <a:avLst/>
                    </a:prstGeom>
                    <a:noFill/>
                    <a:ln>
                      <a:noFill/>
                    </a:ln>
                  </pic:spPr>
                </pic:pic>
              </a:graphicData>
            </a:graphic>
          </wp:inline>
        </w:drawing>
      </w:r>
    </w:p>
    <w:p w:rsidR="006A5B61" w:rsidRPr="00413627" w:rsidRDefault="00413627" w:rsidP="0051614F">
      <w:pPr>
        <w:spacing w:line="360" w:lineRule="auto"/>
        <w:jc w:val="both"/>
        <w:rPr>
          <w:rFonts w:ascii="Book Antiqua" w:hAnsi="Book Antiqua" w:cs="Times New Roman"/>
          <w:b/>
        </w:rPr>
      </w:pPr>
      <w:r w:rsidRPr="00413627">
        <w:rPr>
          <w:rFonts w:ascii="Book Antiqua" w:hAnsi="Book Antiqua" w:cs="Times New Roman"/>
          <w:b/>
        </w:rPr>
        <w:t>Figure 3</w:t>
      </w:r>
      <w:r w:rsidR="006A5B61" w:rsidRPr="00413627">
        <w:rPr>
          <w:rFonts w:ascii="Book Antiqua" w:hAnsi="Book Antiqua" w:cs="Times New Roman"/>
          <w:b/>
        </w:rPr>
        <w:t xml:space="preserve"> Radiograph of a zone one fifth metatarsal fracture. </w:t>
      </w:r>
    </w:p>
    <w:p w:rsidR="00537D50" w:rsidRPr="0051614F" w:rsidRDefault="00537D50" w:rsidP="0051614F">
      <w:pPr>
        <w:spacing w:line="360" w:lineRule="auto"/>
        <w:jc w:val="both"/>
        <w:rPr>
          <w:rFonts w:ascii="Book Antiqua" w:hAnsi="Book Antiqua" w:cs="Times New Roman"/>
          <w:vertAlign w:val="superscript"/>
        </w:rPr>
      </w:pPr>
      <w:r w:rsidRPr="0051614F">
        <w:rPr>
          <w:rFonts w:ascii="Book Antiqua" w:hAnsi="Book Antiqua" w:cs="Times New Roman"/>
          <w:vertAlign w:val="superscript"/>
        </w:rPr>
        <w:br w:type="page"/>
      </w:r>
    </w:p>
    <w:p w:rsidR="00537D50" w:rsidRPr="0051614F" w:rsidRDefault="00537D50" w:rsidP="0051614F">
      <w:pPr>
        <w:spacing w:line="360" w:lineRule="auto"/>
        <w:jc w:val="both"/>
        <w:rPr>
          <w:rFonts w:ascii="Book Antiqua" w:hAnsi="Book Antiqua" w:cs="Times New Roman"/>
        </w:rPr>
      </w:pPr>
      <w:r w:rsidRPr="0051614F">
        <w:rPr>
          <w:rFonts w:ascii="Book Antiqua" w:hAnsi="Book Antiqua" w:cs="Times New Roman"/>
          <w:noProof/>
          <w:lang w:val="en-US" w:eastAsia="en-US"/>
        </w:rPr>
        <w:drawing>
          <wp:inline distT="0" distB="0" distL="0" distR="0" wp14:anchorId="0B8E59A9" wp14:editId="6F12598C">
            <wp:extent cx="3006090" cy="3074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6090" cy="3074035"/>
                    </a:xfrm>
                    <a:prstGeom prst="rect">
                      <a:avLst/>
                    </a:prstGeom>
                    <a:noFill/>
                    <a:ln>
                      <a:noFill/>
                    </a:ln>
                  </pic:spPr>
                </pic:pic>
              </a:graphicData>
            </a:graphic>
          </wp:inline>
        </w:drawing>
      </w:r>
    </w:p>
    <w:p w:rsidR="00537D50" w:rsidRPr="0051614F" w:rsidRDefault="00413627" w:rsidP="0051614F">
      <w:pPr>
        <w:spacing w:line="360" w:lineRule="auto"/>
        <w:jc w:val="both"/>
        <w:rPr>
          <w:rFonts w:ascii="Book Antiqua" w:hAnsi="Book Antiqua" w:cs="Times New Roman"/>
        </w:rPr>
      </w:pPr>
      <w:r w:rsidRPr="00413627">
        <w:rPr>
          <w:rFonts w:ascii="Book Antiqua" w:hAnsi="Book Antiqua" w:cs="Times New Roman"/>
          <w:b/>
        </w:rPr>
        <w:t>Figure 4</w:t>
      </w:r>
      <w:r w:rsidR="005B3C99" w:rsidRPr="00413627">
        <w:rPr>
          <w:rFonts w:ascii="Book Antiqua" w:hAnsi="Book Antiqua" w:cs="Times New Roman"/>
          <w:b/>
        </w:rPr>
        <w:t xml:space="preserve"> </w:t>
      </w:r>
      <w:r w:rsidR="00537D50" w:rsidRPr="00413627">
        <w:rPr>
          <w:rFonts w:ascii="Book Antiqua" w:hAnsi="Book Antiqua" w:cs="Times New Roman"/>
          <w:b/>
        </w:rPr>
        <w:t xml:space="preserve">Classification system created by </w:t>
      </w:r>
      <w:proofErr w:type="spellStart"/>
      <w:r w:rsidR="00537D50" w:rsidRPr="00413627">
        <w:rPr>
          <w:rFonts w:ascii="Book Antiqua" w:hAnsi="Book Antiqua" w:cs="Times New Roman"/>
          <w:b/>
        </w:rPr>
        <w:t>Mehlhorn</w:t>
      </w:r>
      <w:proofErr w:type="spellEnd"/>
      <w:r w:rsidRPr="00413627">
        <w:rPr>
          <w:rFonts w:ascii="Book Antiqua" w:hAnsi="Book Antiqua" w:cs="Times New Roman" w:hint="eastAsia"/>
          <w:b/>
          <w:lang w:eastAsia="zh-CN"/>
        </w:rPr>
        <w:t xml:space="preserve"> </w:t>
      </w:r>
      <w:r w:rsidRPr="00413627">
        <w:rPr>
          <w:rFonts w:ascii="Book Antiqua" w:hAnsi="Book Antiqua" w:cs="Times New Roman" w:hint="eastAsia"/>
          <w:b/>
          <w:i/>
          <w:lang w:eastAsia="zh-CN"/>
        </w:rPr>
        <w:t xml:space="preserve">et </w:t>
      </w:r>
      <w:proofErr w:type="gramStart"/>
      <w:r w:rsidRPr="00413627">
        <w:rPr>
          <w:rFonts w:ascii="Book Antiqua" w:hAnsi="Book Antiqua" w:cs="Times New Roman" w:hint="eastAsia"/>
          <w:b/>
          <w:i/>
          <w:lang w:eastAsia="zh-CN"/>
        </w:rPr>
        <w:t>al</w:t>
      </w:r>
      <w:r w:rsidR="00C91ADF" w:rsidRPr="00413627">
        <w:rPr>
          <w:rFonts w:ascii="Book Antiqua" w:hAnsi="Book Antiqua" w:cs="Times New Roman"/>
          <w:b/>
          <w:vertAlign w:val="superscript"/>
        </w:rPr>
        <w:t>[</w:t>
      </w:r>
      <w:proofErr w:type="gramEnd"/>
      <w:r w:rsidR="00C91ADF" w:rsidRPr="00413627">
        <w:rPr>
          <w:rFonts w:ascii="Book Antiqua" w:hAnsi="Book Antiqua" w:cs="Times New Roman"/>
          <w:b/>
          <w:vertAlign w:val="superscript"/>
        </w:rPr>
        <w:t>18</w:t>
      </w:r>
      <w:r w:rsidR="005B3C99" w:rsidRPr="00413627">
        <w:rPr>
          <w:rFonts w:ascii="Book Antiqua" w:hAnsi="Book Antiqua" w:cs="Times New Roman"/>
          <w:b/>
          <w:vertAlign w:val="superscript"/>
        </w:rPr>
        <w:t>]</w:t>
      </w:r>
      <w:r w:rsidR="00537D50" w:rsidRPr="00413627">
        <w:rPr>
          <w:rFonts w:ascii="Book Antiqua" w:hAnsi="Book Antiqua" w:cs="Times New Roman"/>
          <w:b/>
        </w:rPr>
        <w:t xml:space="preserve"> based on risk of displacement with more medial joint entry of the fracture line. </w:t>
      </w:r>
      <w:r w:rsidR="00537D50" w:rsidRPr="0051614F">
        <w:rPr>
          <w:rFonts w:ascii="Book Antiqua" w:hAnsi="Book Antiqua" w:cs="Times New Roman"/>
        </w:rPr>
        <w:t>Type I, type II, type III are defined as fracture line entry in the lateral one-third, middle one-third and</w:t>
      </w:r>
      <w:r w:rsidR="005B3C99" w:rsidRPr="0051614F">
        <w:rPr>
          <w:rFonts w:ascii="Book Antiqua" w:hAnsi="Book Antiqua" w:cs="Times New Roman"/>
        </w:rPr>
        <w:t xml:space="preserve"> medial one-third, </w:t>
      </w:r>
      <w:proofErr w:type="gramStart"/>
      <w:r w:rsidR="005B3C99" w:rsidRPr="0051614F">
        <w:rPr>
          <w:rFonts w:ascii="Book Antiqua" w:hAnsi="Book Antiqua" w:cs="Times New Roman"/>
        </w:rPr>
        <w:t>respectively</w:t>
      </w:r>
      <w:r w:rsidR="005B3C99" w:rsidRPr="0051614F">
        <w:rPr>
          <w:rFonts w:ascii="Book Antiqua" w:hAnsi="Book Antiqua" w:cs="Times New Roman"/>
          <w:vertAlign w:val="superscript"/>
        </w:rPr>
        <w:t>[</w:t>
      </w:r>
      <w:proofErr w:type="gramEnd"/>
      <w:r w:rsidR="00C91ADF" w:rsidRPr="0051614F">
        <w:rPr>
          <w:rFonts w:ascii="Book Antiqua" w:hAnsi="Book Antiqua" w:cs="Times New Roman"/>
          <w:vertAlign w:val="superscript"/>
        </w:rPr>
        <w:t>18</w:t>
      </w:r>
      <w:r w:rsidR="005B3C99" w:rsidRPr="0051614F">
        <w:rPr>
          <w:rFonts w:ascii="Book Antiqua" w:hAnsi="Book Antiqua" w:cs="Times New Roman"/>
          <w:vertAlign w:val="superscript"/>
        </w:rPr>
        <w:t>]</w:t>
      </w:r>
      <w:r w:rsidR="005B3C99" w:rsidRPr="0051614F">
        <w:rPr>
          <w:rFonts w:ascii="Book Antiqua" w:hAnsi="Book Antiqua" w:cs="Times New Roman"/>
        </w:rPr>
        <w:t>.</w:t>
      </w:r>
    </w:p>
    <w:p w:rsidR="00537D50" w:rsidRPr="0051614F" w:rsidRDefault="00537D50" w:rsidP="0051614F">
      <w:pPr>
        <w:spacing w:line="360" w:lineRule="auto"/>
        <w:jc w:val="both"/>
        <w:rPr>
          <w:rFonts w:ascii="Book Antiqua" w:hAnsi="Book Antiqua"/>
        </w:rPr>
      </w:pPr>
      <w:r w:rsidRPr="0051614F">
        <w:rPr>
          <w:rFonts w:ascii="Book Antiqua" w:hAnsi="Book Antiqua"/>
        </w:rPr>
        <w:br w:type="page"/>
      </w:r>
    </w:p>
    <w:p w:rsidR="00537D50" w:rsidRPr="0051614F" w:rsidRDefault="00537D50" w:rsidP="0051614F">
      <w:pPr>
        <w:spacing w:line="360" w:lineRule="auto"/>
        <w:jc w:val="both"/>
        <w:rPr>
          <w:rFonts w:ascii="Book Antiqua" w:hAnsi="Book Antiqua"/>
        </w:rPr>
      </w:pPr>
      <w:r w:rsidRPr="0051614F">
        <w:rPr>
          <w:rFonts w:ascii="Book Antiqua" w:hAnsi="Book Antiqua" w:cs="Times New Roman"/>
          <w:noProof/>
          <w:lang w:val="en-US" w:eastAsia="en-US"/>
        </w:rPr>
        <w:drawing>
          <wp:inline distT="0" distB="0" distL="0" distR="0" wp14:anchorId="2E022FB2" wp14:editId="24EC7F6E">
            <wp:extent cx="2857173" cy="455127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612" cy="4551970"/>
                    </a:xfrm>
                    <a:prstGeom prst="rect">
                      <a:avLst/>
                    </a:prstGeom>
                    <a:noFill/>
                    <a:ln>
                      <a:noFill/>
                    </a:ln>
                  </pic:spPr>
                </pic:pic>
              </a:graphicData>
            </a:graphic>
          </wp:inline>
        </w:drawing>
      </w:r>
    </w:p>
    <w:p w:rsidR="00DF70DF" w:rsidRPr="00413627" w:rsidRDefault="00413627" w:rsidP="00413627">
      <w:pPr>
        <w:spacing w:line="360" w:lineRule="auto"/>
        <w:jc w:val="both"/>
        <w:rPr>
          <w:rFonts w:ascii="Book Antiqua" w:hAnsi="Book Antiqua"/>
          <w:b/>
          <w:lang w:eastAsia="zh-CN"/>
        </w:rPr>
      </w:pPr>
      <w:r w:rsidRPr="00413627">
        <w:rPr>
          <w:rFonts w:ascii="Book Antiqua" w:hAnsi="Book Antiqua"/>
          <w:b/>
        </w:rPr>
        <w:t>Figure 5</w:t>
      </w:r>
      <w:r w:rsidR="005B3C99" w:rsidRPr="00413627">
        <w:rPr>
          <w:rFonts w:ascii="Book Antiqua" w:hAnsi="Book Antiqua"/>
          <w:b/>
        </w:rPr>
        <w:t xml:space="preserve"> </w:t>
      </w:r>
      <w:r w:rsidR="00537D50" w:rsidRPr="00413627">
        <w:rPr>
          <w:rFonts w:ascii="Book Antiqua" w:hAnsi="Book Antiqua"/>
          <w:b/>
        </w:rPr>
        <w:t>Radi</w:t>
      </w:r>
      <w:r w:rsidR="005B3C99" w:rsidRPr="00413627">
        <w:rPr>
          <w:rFonts w:ascii="Book Antiqua" w:hAnsi="Book Antiqua"/>
          <w:b/>
        </w:rPr>
        <w:t>ograph showing healing in a non</w:t>
      </w:r>
      <w:r w:rsidR="00537D50" w:rsidRPr="00413627">
        <w:rPr>
          <w:rFonts w:ascii="Book Antiqua" w:hAnsi="Book Antiqua"/>
          <w:b/>
        </w:rPr>
        <w:t>union treated with</w:t>
      </w:r>
      <w:r w:rsidR="00E13A98" w:rsidRPr="00413627">
        <w:rPr>
          <w:rFonts w:ascii="Book Antiqua" w:hAnsi="Book Antiqua"/>
          <w:b/>
        </w:rPr>
        <w:t xml:space="preserve"> a</w:t>
      </w:r>
      <w:r w:rsidR="00537D50" w:rsidRPr="00413627">
        <w:rPr>
          <w:rFonts w:ascii="Book Antiqua" w:hAnsi="Book Antiqua"/>
          <w:b/>
        </w:rPr>
        <w:t xml:space="preserve"> percutan</w:t>
      </w:r>
      <w:r>
        <w:rPr>
          <w:rFonts w:ascii="Book Antiqua" w:hAnsi="Book Antiqua"/>
          <w:b/>
        </w:rPr>
        <w:t>eous 3.5</w:t>
      </w:r>
      <w:r w:rsidR="003E574C">
        <w:rPr>
          <w:rFonts w:ascii="Book Antiqua" w:hAnsi="Book Antiqua" w:hint="eastAsia"/>
          <w:b/>
          <w:lang w:eastAsia="zh-CN"/>
        </w:rPr>
        <w:t>-</w:t>
      </w:r>
      <w:r>
        <w:rPr>
          <w:rFonts w:ascii="Book Antiqua" w:hAnsi="Book Antiqua"/>
          <w:b/>
        </w:rPr>
        <w:t>mm cortical lag screw.</w:t>
      </w:r>
    </w:p>
    <w:sectPr w:rsidR="00DF70DF" w:rsidRPr="00413627" w:rsidSect="00DF70DF">
      <w:footerReference w:type="even" r:id="rId14"/>
      <w:pgSz w:w="12240" w:h="15840"/>
      <w:pgMar w:top="737" w:right="1814" w:bottom="737" w:left="181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6CF" w:rsidRDefault="008326CF">
      <w:r>
        <w:separator/>
      </w:r>
    </w:p>
  </w:endnote>
  <w:endnote w:type="continuationSeparator" w:id="0">
    <w:p w:rsidR="008326CF" w:rsidRDefault="00832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altName w:val="宋体"/>
    <w:charset w:val="50"/>
    <w:family w:val="auto"/>
    <w:pitch w:val="variable"/>
    <w:sig w:usb0="00000001" w:usb1="080E0000" w:usb2="00000010" w:usb3="00000000" w:csb0="0004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14F" w:rsidRDefault="0051614F" w:rsidP="00DF70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51614F" w:rsidRDefault="0051614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6CF" w:rsidRDefault="008326CF">
      <w:r>
        <w:separator/>
      </w:r>
    </w:p>
  </w:footnote>
  <w:footnote w:type="continuationSeparator" w:id="0">
    <w:p w:rsidR="008326CF" w:rsidRDefault="008326C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57903"/>
    <w:multiLevelType w:val="hybridMultilevel"/>
    <w:tmpl w:val="C40810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FAB497A"/>
    <w:multiLevelType w:val="hybridMultilevel"/>
    <w:tmpl w:val="C40810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BCA40AE"/>
    <w:multiLevelType w:val="hybridMultilevel"/>
    <w:tmpl w:val="C40810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6D14B77"/>
    <w:multiLevelType w:val="hybridMultilevel"/>
    <w:tmpl w:val="828CC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AB77960"/>
    <w:multiLevelType w:val="hybridMultilevel"/>
    <w:tmpl w:val="C40810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CBD50E2"/>
    <w:multiLevelType w:val="hybridMultilevel"/>
    <w:tmpl w:val="C40810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E2608C3"/>
    <w:multiLevelType w:val="hybridMultilevel"/>
    <w:tmpl w:val="C40810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E2D79F5"/>
    <w:multiLevelType w:val="hybridMultilevel"/>
    <w:tmpl w:val="C40810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4413170"/>
    <w:multiLevelType w:val="hybridMultilevel"/>
    <w:tmpl w:val="C40810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10E577D"/>
    <w:multiLevelType w:val="hybridMultilevel"/>
    <w:tmpl w:val="C40810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2A75BCF"/>
    <w:multiLevelType w:val="hybridMultilevel"/>
    <w:tmpl w:val="88FEDD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C8D3E2D"/>
    <w:multiLevelType w:val="hybridMultilevel"/>
    <w:tmpl w:val="C40810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8"/>
  </w:num>
  <w:num w:numId="3">
    <w:abstractNumId w:val="4"/>
  </w:num>
  <w:num w:numId="4">
    <w:abstractNumId w:val="7"/>
  </w:num>
  <w:num w:numId="5">
    <w:abstractNumId w:val="0"/>
  </w:num>
  <w:num w:numId="6">
    <w:abstractNumId w:val="1"/>
  </w:num>
  <w:num w:numId="7">
    <w:abstractNumId w:val="5"/>
  </w:num>
  <w:num w:numId="8">
    <w:abstractNumId w:val="9"/>
  </w:num>
  <w:num w:numId="9">
    <w:abstractNumId w:val="11"/>
  </w:num>
  <w:num w:numId="10">
    <w:abstractNumId w:val="3"/>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50"/>
    <w:rsid w:val="0001378C"/>
    <w:rsid w:val="00036AA2"/>
    <w:rsid w:val="00042284"/>
    <w:rsid w:val="00052DAF"/>
    <w:rsid w:val="00057038"/>
    <w:rsid w:val="0008191C"/>
    <w:rsid w:val="000A54C5"/>
    <w:rsid w:val="000A598A"/>
    <w:rsid w:val="000B5C33"/>
    <w:rsid w:val="00156250"/>
    <w:rsid w:val="001618FF"/>
    <w:rsid w:val="0018676B"/>
    <w:rsid w:val="001C2B00"/>
    <w:rsid w:val="00231180"/>
    <w:rsid w:val="002410FE"/>
    <w:rsid w:val="002775A7"/>
    <w:rsid w:val="002C5083"/>
    <w:rsid w:val="002E5E5B"/>
    <w:rsid w:val="002F43E9"/>
    <w:rsid w:val="00302A6E"/>
    <w:rsid w:val="00341FE2"/>
    <w:rsid w:val="00342A2A"/>
    <w:rsid w:val="00345422"/>
    <w:rsid w:val="00394712"/>
    <w:rsid w:val="003E574C"/>
    <w:rsid w:val="00413627"/>
    <w:rsid w:val="00480C74"/>
    <w:rsid w:val="004D73B6"/>
    <w:rsid w:val="004E7D3A"/>
    <w:rsid w:val="0051614F"/>
    <w:rsid w:val="005209E2"/>
    <w:rsid w:val="00527250"/>
    <w:rsid w:val="00537D50"/>
    <w:rsid w:val="005607F8"/>
    <w:rsid w:val="005A5AD2"/>
    <w:rsid w:val="005B3C99"/>
    <w:rsid w:val="0062387D"/>
    <w:rsid w:val="006443E0"/>
    <w:rsid w:val="00653B7E"/>
    <w:rsid w:val="006A2BD5"/>
    <w:rsid w:val="006A5B61"/>
    <w:rsid w:val="006B0B4A"/>
    <w:rsid w:val="006E4B40"/>
    <w:rsid w:val="006F66CB"/>
    <w:rsid w:val="007107A0"/>
    <w:rsid w:val="0074567C"/>
    <w:rsid w:val="0076791C"/>
    <w:rsid w:val="007B00A9"/>
    <w:rsid w:val="007B35CB"/>
    <w:rsid w:val="007C7533"/>
    <w:rsid w:val="007D53C7"/>
    <w:rsid w:val="007E14BA"/>
    <w:rsid w:val="007E4A08"/>
    <w:rsid w:val="008326CF"/>
    <w:rsid w:val="008546B9"/>
    <w:rsid w:val="008914BD"/>
    <w:rsid w:val="008C61C8"/>
    <w:rsid w:val="008F5A2D"/>
    <w:rsid w:val="0097650A"/>
    <w:rsid w:val="00A64E31"/>
    <w:rsid w:val="00A83E8A"/>
    <w:rsid w:val="00AA0659"/>
    <w:rsid w:val="00AC1487"/>
    <w:rsid w:val="00AD2A40"/>
    <w:rsid w:val="00B06758"/>
    <w:rsid w:val="00B21C7D"/>
    <w:rsid w:val="00B54EA7"/>
    <w:rsid w:val="00B848BF"/>
    <w:rsid w:val="00B94E4F"/>
    <w:rsid w:val="00BE21DE"/>
    <w:rsid w:val="00BE6168"/>
    <w:rsid w:val="00BF4EA9"/>
    <w:rsid w:val="00BF6251"/>
    <w:rsid w:val="00C07A9A"/>
    <w:rsid w:val="00C173F0"/>
    <w:rsid w:val="00C27F4D"/>
    <w:rsid w:val="00C403BA"/>
    <w:rsid w:val="00C91ADF"/>
    <w:rsid w:val="00CF4E86"/>
    <w:rsid w:val="00D23652"/>
    <w:rsid w:val="00D63D88"/>
    <w:rsid w:val="00DB2F34"/>
    <w:rsid w:val="00DB53CB"/>
    <w:rsid w:val="00DC1642"/>
    <w:rsid w:val="00DE0802"/>
    <w:rsid w:val="00DF70DF"/>
    <w:rsid w:val="00E13A98"/>
    <w:rsid w:val="00E15E74"/>
    <w:rsid w:val="00E207D7"/>
    <w:rsid w:val="00E234A5"/>
    <w:rsid w:val="00E55A6D"/>
    <w:rsid w:val="00E6269E"/>
    <w:rsid w:val="00E758A7"/>
    <w:rsid w:val="00E8746B"/>
    <w:rsid w:val="00EA5516"/>
    <w:rsid w:val="00EA71A3"/>
    <w:rsid w:val="00EB27C2"/>
    <w:rsid w:val="00EC612D"/>
    <w:rsid w:val="00F61C40"/>
    <w:rsid w:val="00F64437"/>
    <w:rsid w:val="00F66995"/>
    <w:rsid w:val="00FF00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D50"/>
    <w:rPr>
      <w:lang w:val="en-CA"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37D50"/>
    <w:pPr>
      <w:tabs>
        <w:tab w:val="center" w:pos="4320"/>
        <w:tab w:val="right" w:pos="8640"/>
      </w:tabs>
    </w:pPr>
  </w:style>
  <w:style w:type="character" w:customStyle="1" w:styleId="FooterChar">
    <w:name w:val="Footer Char"/>
    <w:basedOn w:val="DefaultParagraphFont"/>
    <w:link w:val="Footer"/>
    <w:uiPriority w:val="99"/>
    <w:rsid w:val="00537D50"/>
    <w:rPr>
      <w:rFonts w:eastAsiaTheme="minorEastAsia"/>
      <w:lang w:val="en-CA" w:eastAsia="ja-JP"/>
    </w:rPr>
  </w:style>
  <w:style w:type="character" w:styleId="PageNumber">
    <w:name w:val="page number"/>
    <w:basedOn w:val="DefaultParagraphFont"/>
    <w:uiPriority w:val="99"/>
    <w:semiHidden/>
    <w:unhideWhenUsed/>
    <w:rsid w:val="00537D50"/>
  </w:style>
  <w:style w:type="paragraph" w:styleId="ListParagraph">
    <w:name w:val="List Paragraph"/>
    <w:basedOn w:val="Normal"/>
    <w:uiPriority w:val="34"/>
    <w:qFormat/>
    <w:rsid w:val="00537D50"/>
    <w:pPr>
      <w:ind w:left="720"/>
      <w:contextualSpacing/>
    </w:pPr>
    <w:rPr>
      <w:lang w:val="en-US" w:eastAsia="en-US"/>
    </w:rPr>
  </w:style>
  <w:style w:type="paragraph" w:styleId="BalloonText">
    <w:name w:val="Balloon Text"/>
    <w:basedOn w:val="Normal"/>
    <w:link w:val="BalloonTextChar"/>
    <w:uiPriority w:val="99"/>
    <w:semiHidden/>
    <w:unhideWhenUsed/>
    <w:rsid w:val="00537D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7D50"/>
    <w:rPr>
      <w:rFonts w:ascii="Lucida Grande" w:eastAsiaTheme="minorEastAsia" w:hAnsi="Lucida Grande" w:cs="Lucida Grande"/>
      <w:sz w:val="18"/>
      <w:szCs w:val="18"/>
      <w:lang w:val="en-CA" w:eastAsia="ja-JP"/>
    </w:rPr>
  </w:style>
  <w:style w:type="character" w:styleId="Hyperlink">
    <w:name w:val="Hyperlink"/>
    <w:basedOn w:val="DefaultParagraphFont"/>
    <w:uiPriority w:val="99"/>
    <w:unhideWhenUsed/>
    <w:rsid w:val="00537D50"/>
    <w:rPr>
      <w:color w:val="0000FF" w:themeColor="hyperlink"/>
      <w:u w:val="single"/>
    </w:rPr>
  </w:style>
  <w:style w:type="character" w:styleId="CommentReference">
    <w:name w:val="annotation reference"/>
    <w:basedOn w:val="DefaultParagraphFont"/>
    <w:uiPriority w:val="99"/>
    <w:semiHidden/>
    <w:unhideWhenUsed/>
    <w:rsid w:val="00537D50"/>
    <w:rPr>
      <w:sz w:val="18"/>
      <w:szCs w:val="18"/>
    </w:rPr>
  </w:style>
  <w:style w:type="paragraph" w:styleId="CommentText">
    <w:name w:val="annotation text"/>
    <w:basedOn w:val="Normal"/>
    <w:link w:val="CommentTextChar"/>
    <w:uiPriority w:val="99"/>
    <w:unhideWhenUsed/>
    <w:rsid w:val="00537D50"/>
  </w:style>
  <w:style w:type="character" w:customStyle="1" w:styleId="CommentTextChar">
    <w:name w:val="Comment Text Char"/>
    <w:basedOn w:val="DefaultParagraphFont"/>
    <w:link w:val="CommentText"/>
    <w:uiPriority w:val="99"/>
    <w:rsid w:val="00537D50"/>
    <w:rPr>
      <w:rFonts w:eastAsiaTheme="minorEastAsia"/>
      <w:lang w:val="en-CA" w:eastAsia="ja-JP"/>
    </w:rPr>
  </w:style>
  <w:style w:type="paragraph" w:styleId="CommentSubject">
    <w:name w:val="annotation subject"/>
    <w:basedOn w:val="CommentText"/>
    <w:next w:val="CommentText"/>
    <w:link w:val="CommentSubjectChar"/>
    <w:uiPriority w:val="99"/>
    <w:semiHidden/>
    <w:unhideWhenUsed/>
    <w:rsid w:val="00537D50"/>
    <w:rPr>
      <w:b/>
      <w:bCs/>
      <w:sz w:val="20"/>
      <w:szCs w:val="20"/>
    </w:rPr>
  </w:style>
  <w:style w:type="character" w:customStyle="1" w:styleId="CommentSubjectChar">
    <w:name w:val="Comment Subject Char"/>
    <w:basedOn w:val="CommentTextChar"/>
    <w:link w:val="CommentSubject"/>
    <w:uiPriority w:val="99"/>
    <w:semiHidden/>
    <w:rsid w:val="00537D50"/>
    <w:rPr>
      <w:rFonts w:eastAsiaTheme="minorEastAsia"/>
      <w:b/>
      <w:bCs/>
      <w:sz w:val="20"/>
      <w:szCs w:val="20"/>
      <w:lang w:val="en-CA" w:eastAsia="ja-JP"/>
    </w:rPr>
  </w:style>
  <w:style w:type="character" w:styleId="FollowedHyperlink">
    <w:name w:val="FollowedHyperlink"/>
    <w:basedOn w:val="DefaultParagraphFont"/>
    <w:rsid w:val="00537D50"/>
    <w:rPr>
      <w:color w:val="800080" w:themeColor="followedHyperlink"/>
      <w:u w:val="single"/>
    </w:rPr>
  </w:style>
  <w:style w:type="paragraph" w:styleId="NormalWeb">
    <w:name w:val="Normal (Web)"/>
    <w:basedOn w:val="Normal"/>
    <w:uiPriority w:val="99"/>
    <w:unhideWhenUsed/>
    <w:rsid w:val="00537D50"/>
    <w:pPr>
      <w:spacing w:before="100" w:beforeAutospacing="1" w:after="100" w:afterAutospacing="1"/>
    </w:pPr>
    <w:rPr>
      <w:rFonts w:ascii="Times" w:hAnsi="Times" w:cs="Times New Roman"/>
      <w:sz w:val="20"/>
      <w:szCs w:val="20"/>
      <w:lang w:eastAsia="en-US"/>
    </w:rPr>
  </w:style>
  <w:style w:type="table" w:styleId="TableGrid">
    <w:name w:val="Table Grid"/>
    <w:basedOn w:val="TableNormal"/>
    <w:uiPriority w:val="59"/>
    <w:rsid w:val="00537D5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vision">
    <w:name w:val="Revision"/>
    <w:hidden/>
    <w:uiPriority w:val="99"/>
    <w:semiHidden/>
    <w:rsid w:val="007C7533"/>
    <w:rPr>
      <w:lang w:val="en-CA" w:eastAsia="ja-JP"/>
    </w:rPr>
  </w:style>
  <w:style w:type="paragraph" w:styleId="Header">
    <w:name w:val="header"/>
    <w:basedOn w:val="Normal"/>
    <w:link w:val="HeaderChar"/>
    <w:uiPriority w:val="99"/>
    <w:unhideWhenUsed/>
    <w:rsid w:val="00F61C4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61C40"/>
    <w:rPr>
      <w:sz w:val="18"/>
      <w:szCs w:val="18"/>
      <w:lang w:val="en-CA" w:eastAsia="ja-JP"/>
    </w:rPr>
  </w:style>
  <w:style w:type="character" w:styleId="Emphasis">
    <w:name w:val="Emphasis"/>
    <w:qFormat/>
    <w:rsid w:val="007E4A08"/>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D50"/>
    <w:rPr>
      <w:lang w:val="en-CA"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37D50"/>
    <w:pPr>
      <w:tabs>
        <w:tab w:val="center" w:pos="4320"/>
        <w:tab w:val="right" w:pos="8640"/>
      </w:tabs>
    </w:pPr>
  </w:style>
  <w:style w:type="character" w:customStyle="1" w:styleId="FooterChar">
    <w:name w:val="Footer Char"/>
    <w:basedOn w:val="DefaultParagraphFont"/>
    <w:link w:val="Footer"/>
    <w:uiPriority w:val="99"/>
    <w:rsid w:val="00537D50"/>
    <w:rPr>
      <w:rFonts w:eastAsiaTheme="minorEastAsia"/>
      <w:lang w:val="en-CA" w:eastAsia="ja-JP"/>
    </w:rPr>
  </w:style>
  <w:style w:type="character" w:styleId="PageNumber">
    <w:name w:val="page number"/>
    <w:basedOn w:val="DefaultParagraphFont"/>
    <w:uiPriority w:val="99"/>
    <w:semiHidden/>
    <w:unhideWhenUsed/>
    <w:rsid w:val="00537D50"/>
  </w:style>
  <w:style w:type="paragraph" w:styleId="ListParagraph">
    <w:name w:val="List Paragraph"/>
    <w:basedOn w:val="Normal"/>
    <w:uiPriority w:val="34"/>
    <w:qFormat/>
    <w:rsid w:val="00537D50"/>
    <w:pPr>
      <w:ind w:left="720"/>
      <w:contextualSpacing/>
    </w:pPr>
    <w:rPr>
      <w:lang w:val="en-US" w:eastAsia="en-US"/>
    </w:rPr>
  </w:style>
  <w:style w:type="paragraph" w:styleId="BalloonText">
    <w:name w:val="Balloon Text"/>
    <w:basedOn w:val="Normal"/>
    <w:link w:val="BalloonTextChar"/>
    <w:uiPriority w:val="99"/>
    <w:semiHidden/>
    <w:unhideWhenUsed/>
    <w:rsid w:val="00537D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7D50"/>
    <w:rPr>
      <w:rFonts w:ascii="Lucida Grande" w:eastAsiaTheme="minorEastAsia" w:hAnsi="Lucida Grande" w:cs="Lucida Grande"/>
      <w:sz w:val="18"/>
      <w:szCs w:val="18"/>
      <w:lang w:val="en-CA" w:eastAsia="ja-JP"/>
    </w:rPr>
  </w:style>
  <w:style w:type="character" w:styleId="Hyperlink">
    <w:name w:val="Hyperlink"/>
    <w:basedOn w:val="DefaultParagraphFont"/>
    <w:uiPriority w:val="99"/>
    <w:unhideWhenUsed/>
    <w:rsid w:val="00537D50"/>
    <w:rPr>
      <w:color w:val="0000FF" w:themeColor="hyperlink"/>
      <w:u w:val="single"/>
    </w:rPr>
  </w:style>
  <w:style w:type="character" w:styleId="CommentReference">
    <w:name w:val="annotation reference"/>
    <w:basedOn w:val="DefaultParagraphFont"/>
    <w:uiPriority w:val="99"/>
    <w:semiHidden/>
    <w:unhideWhenUsed/>
    <w:rsid w:val="00537D50"/>
    <w:rPr>
      <w:sz w:val="18"/>
      <w:szCs w:val="18"/>
    </w:rPr>
  </w:style>
  <w:style w:type="paragraph" w:styleId="CommentText">
    <w:name w:val="annotation text"/>
    <w:basedOn w:val="Normal"/>
    <w:link w:val="CommentTextChar"/>
    <w:uiPriority w:val="99"/>
    <w:unhideWhenUsed/>
    <w:rsid w:val="00537D50"/>
  </w:style>
  <w:style w:type="character" w:customStyle="1" w:styleId="CommentTextChar">
    <w:name w:val="Comment Text Char"/>
    <w:basedOn w:val="DefaultParagraphFont"/>
    <w:link w:val="CommentText"/>
    <w:uiPriority w:val="99"/>
    <w:rsid w:val="00537D50"/>
    <w:rPr>
      <w:rFonts w:eastAsiaTheme="minorEastAsia"/>
      <w:lang w:val="en-CA" w:eastAsia="ja-JP"/>
    </w:rPr>
  </w:style>
  <w:style w:type="paragraph" w:styleId="CommentSubject">
    <w:name w:val="annotation subject"/>
    <w:basedOn w:val="CommentText"/>
    <w:next w:val="CommentText"/>
    <w:link w:val="CommentSubjectChar"/>
    <w:uiPriority w:val="99"/>
    <w:semiHidden/>
    <w:unhideWhenUsed/>
    <w:rsid w:val="00537D50"/>
    <w:rPr>
      <w:b/>
      <w:bCs/>
      <w:sz w:val="20"/>
      <w:szCs w:val="20"/>
    </w:rPr>
  </w:style>
  <w:style w:type="character" w:customStyle="1" w:styleId="CommentSubjectChar">
    <w:name w:val="Comment Subject Char"/>
    <w:basedOn w:val="CommentTextChar"/>
    <w:link w:val="CommentSubject"/>
    <w:uiPriority w:val="99"/>
    <w:semiHidden/>
    <w:rsid w:val="00537D50"/>
    <w:rPr>
      <w:rFonts w:eastAsiaTheme="minorEastAsia"/>
      <w:b/>
      <w:bCs/>
      <w:sz w:val="20"/>
      <w:szCs w:val="20"/>
      <w:lang w:val="en-CA" w:eastAsia="ja-JP"/>
    </w:rPr>
  </w:style>
  <w:style w:type="character" w:styleId="FollowedHyperlink">
    <w:name w:val="FollowedHyperlink"/>
    <w:basedOn w:val="DefaultParagraphFont"/>
    <w:rsid w:val="00537D50"/>
    <w:rPr>
      <w:color w:val="800080" w:themeColor="followedHyperlink"/>
      <w:u w:val="single"/>
    </w:rPr>
  </w:style>
  <w:style w:type="paragraph" w:styleId="NormalWeb">
    <w:name w:val="Normal (Web)"/>
    <w:basedOn w:val="Normal"/>
    <w:uiPriority w:val="99"/>
    <w:unhideWhenUsed/>
    <w:rsid w:val="00537D50"/>
    <w:pPr>
      <w:spacing w:before="100" w:beforeAutospacing="1" w:after="100" w:afterAutospacing="1"/>
    </w:pPr>
    <w:rPr>
      <w:rFonts w:ascii="Times" w:hAnsi="Times" w:cs="Times New Roman"/>
      <w:sz w:val="20"/>
      <w:szCs w:val="20"/>
      <w:lang w:eastAsia="en-US"/>
    </w:rPr>
  </w:style>
  <w:style w:type="table" w:styleId="TableGrid">
    <w:name w:val="Table Grid"/>
    <w:basedOn w:val="TableNormal"/>
    <w:uiPriority w:val="59"/>
    <w:rsid w:val="00537D5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vision">
    <w:name w:val="Revision"/>
    <w:hidden/>
    <w:uiPriority w:val="99"/>
    <w:semiHidden/>
    <w:rsid w:val="007C7533"/>
    <w:rPr>
      <w:lang w:val="en-CA" w:eastAsia="ja-JP"/>
    </w:rPr>
  </w:style>
  <w:style w:type="paragraph" w:styleId="Header">
    <w:name w:val="header"/>
    <w:basedOn w:val="Normal"/>
    <w:link w:val="HeaderChar"/>
    <w:uiPriority w:val="99"/>
    <w:unhideWhenUsed/>
    <w:rsid w:val="00F61C4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61C40"/>
    <w:rPr>
      <w:sz w:val="18"/>
      <w:szCs w:val="18"/>
      <w:lang w:val="en-CA" w:eastAsia="ja-JP"/>
    </w:rPr>
  </w:style>
  <w:style w:type="character" w:styleId="Emphasis">
    <w:name w:val="Emphasis"/>
    <w:qFormat/>
    <w:rsid w:val="007E4A08"/>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871732">
      <w:bodyDiv w:val="1"/>
      <w:marLeft w:val="0"/>
      <w:marRight w:val="0"/>
      <w:marTop w:val="0"/>
      <w:marBottom w:val="0"/>
      <w:divBdr>
        <w:top w:val="none" w:sz="0" w:space="0" w:color="auto"/>
        <w:left w:val="none" w:sz="0" w:space="0" w:color="auto"/>
        <w:bottom w:val="none" w:sz="0" w:space="0" w:color="auto"/>
        <w:right w:val="none" w:sz="0" w:space="0" w:color="auto"/>
      </w:divBdr>
      <w:divsChild>
        <w:div w:id="1867862362">
          <w:marLeft w:val="0"/>
          <w:marRight w:val="0"/>
          <w:marTop w:val="0"/>
          <w:marBottom w:val="0"/>
          <w:divBdr>
            <w:top w:val="none" w:sz="0" w:space="0" w:color="auto"/>
            <w:left w:val="none" w:sz="0" w:space="0" w:color="auto"/>
            <w:bottom w:val="none" w:sz="0" w:space="0" w:color="auto"/>
            <w:right w:val="none" w:sz="0" w:space="0" w:color="auto"/>
          </w:divBdr>
          <w:divsChild>
            <w:div w:id="1256553528">
              <w:marLeft w:val="0"/>
              <w:marRight w:val="0"/>
              <w:marTop w:val="0"/>
              <w:marBottom w:val="0"/>
              <w:divBdr>
                <w:top w:val="none" w:sz="0" w:space="0" w:color="auto"/>
                <w:left w:val="none" w:sz="0" w:space="0" w:color="auto"/>
                <w:bottom w:val="none" w:sz="0" w:space="0" w:color="auto"/>
                <w:right w:val="none" w:sz="0" w:space="0" w:color="auto"/>
              </w:divBdr>
            </w:div>
            <w:div w:id="310838430">
              <w:marLeft w:val="0"/>
              <w:marRight w:val="0"/>
              <w:marTop w:val="0"/>
              <w:marBottom w:val="0"/>
              <w:divBdr>
                <w:top w:val="none" w:sz="0" w:space="0" w:color="auto"/>
                <w:left w:val="none" w:sz="0" w:space="0" w:color="auto"/>
                <w:bottom w:val="none" w:sz="0" w:space="0" w:color="auto"/>
                <w:right w:val="none" w:sz="0" w:space="0" w:color="auto"/>
              </w:divBdr>
            </w:div>
            <w:div w:id="404451278">
              <w:marLeft w:val="0"/>
              <w:marRight w:val="0"/>
              <w:marTop w:val="0"/>
              <w:marBottom w:val="0"/>
              <w:divBdr>
                <w:top w:val="none" w:sz="0" w:space="0" w:color="auto"/>
                <w:left w:val="none" w:sz="0" w:space="0" w:color="auto"/>
                <w:bottom w:val="none" w:sz="0" w:space="0" w:color="auto"/>
                <w:right w:val="none" w:sz="0" w:space="0" w:color="auto"/>
              </w:divBdr>
            </w:div>
            <w:div w:id="1538203702">
              <w:marLeft w:val="0"/>
              <w:marRight w:val="0"/>
              <w:marTop w:val="0"/>
              <w:marBottom w:val="0"/>
              <w:divBdr>
                <w:top w:val="none" w:sz="0" w:space="0" w:color="auto"/>
                <w:left w:val="none" w:sz="0" w:space="0" w:color="auto"/>
                <w:bottom w:val="none" w:sz="0" w:space="0" w:color="auto"/>
                <w:right w:val="none" w:sz="0" w:space="0" w:color="auto"/>
              </w:divBdr>
            </w:div>
            <w:div w:id="1028065767">
              <w:marLeft w:val="0"/>
              <w:marRight w:val="0"/>
              <w:marTop w:val="0"/>
              <w:marBottom w:val="0"/>
              <w:divBdr>
                <w:top w:val="none" w:sz="0" w:space="0" w:color="auto"/>
                <w:left w:val="none" w:sz="0" w:space="0" w:color="auto"/>
                <w:bottom w:val="none" w:sz="0" w:space="0" w:color="auto"/>
                <w:right w:val="none" w:sz="0" w:space="0" w:color="auto"/>
              </w:divBdr>
            </w:div>
            <w:div w:id="1956251151">
              <w:marLeft w:val="0"/>
              <w:marRight w:val="0"/>
              <w:marTop w:val="0"/>
              <w:marBottom w:val="0"/>
              <w:divBdr>
                <w:top w:val="none" w:sz="0" w:space="0" w:color="auto"/>
                <w:left w:val="none" w:sz="0" w:space="0" w:color="auto"/>
                <w:bottom w:val="none" w:sz="0" w:space="0" w:color="auto"/>
                <w:right w:val="none" w:sz="0" w:space="0" w:color="auto"/>
              </w:divBdr>
            </w:div>
            <w:div w:id="1728450325">
              <w:marLeft w:val="0"/>
              <w:marRight w:val="0"/>
              <w:marTop w:val="0"/>
              <w:marBottom w:val="0"/>
              <w:divBdr>
                <w:top w:val="none" w:sz="0" w:space="0" w:color="auto"/>
                <w:left w:val="none" w:sz="0" w:space="0" w:color="auto"/>
                <w:bottom w:val="none" w:sz="0" w:space="0" w:color="auto"/>
                <w:right w:val="none" w:sz="0" w:space="0" w:color="auto"/>
              </w:divBdr>
            </w:div>
            <w:div w:id="432478291">
              <w:marLeft w:val="0"/>
              <w:marRight w:val="0"/>
              <w:marTop w:val="0"/>
              <w:marBottom w:val="0"/>
              <w:divBdr>
                <w:top w:val="none" w:sz="0" w:space="0" w:color="auto"/>
                <w:left w:val="none" w:sz="0" w:space="0" w:color="auto"/>
                <w:bottom w:val="none" w:sz="0" w:space="0" w:color="auto"/>
                <w:right w:val="none" w:sz="0" w:space="0" w:color="auto"/>
              </w:divBdr>
            </w:div>
            <w:div w:id="1094521328">
              <w:marLeft w:val="0"/>
              <w:marRight w:val="0"/>
              <w:marTop w:val="0"/>
              <w:marBottom w:val="0"/>
              <w:divBdr>
                <w:top w:val="none" w:sz="0" w:space="0" w:color="auto"/>
                <w:left w:val="none" w:sz="0" w:space="0" w:color="auto"/>
                <w:bottom w:val="none" w:sz="0" w:space="0" w:color="auto"/>
                <w:right w:val="none" w:sz="0" w:space="0" w:color="auto"/>
              </w:divBdr>
            </w:div>
            <w:div w:id="656347400">
              <w:marLeft w:val="0"/>
              <w:marRight w:val="0"/>
              <w:marTop w:val="0"/>
              <w:marBottom w:val="0"/>
              <w:divBdr>
                <w:top w:val="none" w:sz="0" w:space="0" w:color="auto"/>
                <w:left w:val="none" w:sz="0" w:space="0" w:color="auto"/>
                <w:bottom w:val="none" w:sz="0" w:space="0" w:color="auto"/>
                <w:right w:val="none" w:sz="0" w:space="0" w:color="auto"/>
              </w:divBdr>
            </w:div>
            <w:div w:id="2037659891">
              <w:marLeft w:val="0"/>
              <w:marRight w:val="0"/>
              <w:marTop w:val="0"/>
              <w:marBottom w:val="0"/>
              <w:divBdr>
                <w:top w:val="none" w:sz="0" w:space="0" w:color="auto"/>
                <w:left w:val="none" w:sz="0" w:space="0" w:color="auto"/>
                <w:bottom w:val="none" w:sz="0" w:space="0" w:color="auto"/>
                <w:right w:val="none" w:sz="0" w:space="0" w:color="auto"/>
              </w:divBdr>
            </w:div>
            <w:div w:id="1847358784">
              <w:marLeft w:val="0"/>
              <w:marRight w:val="0"/>
              <w:marTop w:val="0"/>
              <w:marBottom w:val="0"/>
              <w:divBdr>
                <w:top w:val="none" w:sz="0" w:space="0" w:color="auto"/>
                <w:left w:val="none" w:sz="0" w:space="0" w:color="auto"/>
                <w:bottom w:val="none" w:sz="0" w:space="0" w:color="auto"/>
                <w:right w:val="none" w:sz="0" w:space="0" w:color="auto"/>
              </w:divBdr>
            </w:div>
            <w:div w:id="1173564538">
              <w:marLeft w:val="0"/>
              <w:marRight w:val="0"/>
              <w:marTop w:val="0"/>
              <w:marBottom w:val="0"/>
              <w:divBdr>
                <w:top w:val="none" w:sz="0" w:space="0" w:color="auto"/>
                <w:left w:val="none" w:sz="0" w:space="0" w:color="auto"/>
                <w:bottom w:val="none" w:sz="0" w:space="0" w:color="auto"/>
                <w:right w:val="none" w:sz="0" w:space="0" w:color="auto"/>
              </w:divBdr>
            </w:div>
            <w:div w:id="1738429438">
              <w:marLeft w:val="0"/>
              <w:marRight w:val="0"/>
              <w:marTop w:val="0"/>
              <w:marBottom w:val="0"/>
              <w:divBdr>
                <w:top w:val="none" w:sz="0" w:space="0" w:color="auto"/>
                <w:left w:val="none" w:sz="0" w:space="0" w:color="auto"/>
                <w:bottom w:val="none" w:sz="0" w:space="0" w:color="auto"/>
                <w:right w:val="none" w:sz="0" w:space="0" w:color="auto"/>
              </w:divBdr>
            </w:div>
            <w:div w:id="1508322029">
              <w:marLeft w:val="0"/>
              <w:marRight w:val="0"/>
              <w:marTop w:val="0"/>
              <w:marBottom w:val="0"/>
              <w:divBdr>
                <w:top w:val="none" w:sz="0" w:space="0" w:color="auto"/>
                <w:left w:val="none" w:sz="0" w:space="0" w:color="auto"/>
                <w:bottom w:val="none" w:sz="0" w:space="0" w:color="auto"/>
                <w:right w:val="none" w:sz="0" w:space="0" w:color="auto"/>
              </w:divBdr>
            </w:div>
            <w:div w:id="1793396648">
              <w:marLeft w:val="0"/>
              <w:marRight w:val="0"/>
              <w:marTop w:val="0"/>
              <w:marBottom w:val="0"/>
              <w:divBdr>
                <w:top w:val="none" w:sz="0" w:space="0" w:color="auto"/>
                <w:left w:val="none" w:sz="0" w:space="0" w:color="auto"/>
                <w:bottom w:val="none" w:sz="0" w:space="0" w:color="auto"/>
                <w:right w:val="none" w:sz="0" w:space="0" w:color="auto"/>
              </w:divBdr>
            </w:div>
            <w:div w:id="911546611">
              <w:marLeft w:val="0"/>
              <w:marRight w:val="0"/>
              <w:marTop w:val="0"/>
              <w:marBottom w:val="0"/>
              <w:divBdr>
                <w:top w:val="none" w:sz="0" w:space="0" w:color="auto"/>
                <w:left w:val="none" w:sz="0" w:space="0" w:color="auto"/>
                <w:bottom w:val="none" w:sz="0" w:space="0" w:color="auto"/>
                <w:right w:val="none" w:sz="0" w:space="0" w:color="auto"/>
              </w:divBdr>
            </w:div>
            <w:div w:id="769935972">
              <w:marLeft w:val="0"/>
              <w:marRight w:val="0"/>
              <w:marTop w:val="0"/>
              <w:marBottom w:val="0"/>
              <w:divBdr>
                <w:top w:val="none" w:sz="0" w:space="0" w:color="auto"/>
                <w:left w:val="none" w:sz="0" w:space="0" w:color="auto"/>
                <w:bottom w:val="none" w:sz="0" w:space="0" w:color="auto"/>
                <w:right w:val="none" w:sz="0" w:space="0" w:color="auto"/>
              </w:divBdr>
            </w:div>
            <w:div w:id="74743727">
              <w:marLeft w:val="0"/>
              <w:marRight w:val="0"/>
              <w:marTop w:val="0"/>
              <w:marBottom w:val="0"/>
              <w:divBdr>
                <w:top w:val="none" w:sz="0" w:space="0" w:color="auto"/>
                <w:left w:val="none" w:sz="0" w:space="0" w:color="auto"/>
                <w:bottom w:val="none" w:sz="0" w:space="0" w:color="auto"/>
                <w:right w:val="none" w:sz="0" w:space="0" w:color="auto"/>
              </w:divBdr>
            </w:div>
            <w:div w:id="2016028025">
              <w:marLeft w:val="0"/>
              <w:marRight w:val="0"/>
              <w:marTop w:val="0"/>
              <w:marBottom w:val="0"/>
              <w:divBdr>
                <w:top w:val="none" w:sz="0" w:space="0" w:color="auto"/>
                <w:left w:val="none" w:sz="0" w:space="0" w:color="auto"/>
                <w:bottom w:val="none" w:sz="0" w:space="0" w:color="auto"/>
                <w:right w:val="none" w:sz="0" w:space="0" w:color="auto"/>
              </w:divBdr>
            </w:div>
            <w:div w:id="555510625">
              <w:marLeft w:val="0"/>
              <w:marRight w:val="0"/>
              <w:marTop w:val="0"/>
              <w:marBottom w:val="0"/>
              <w:divBdr>
                <w:top w:val="none" w:sz="0" w:space="0" w:color="auto"/>
                <w:left w:val="none" w:sz="0" w:space="0" w:color="auto"/>
                <w:bottom w:val="none" w:sz="0" w:space="0" w:color="auto"/>
                <w:right w:val="none" w:sz="0" w:space="0" w:color="auto"/>
              </w:divBdr>
            </w:div>
            <w:div w:id="285352720">
              <w:marLeft w:val="0"/>
              <w:marRight w:val="0"/>
              <w:marTop w:val="0"/>
              <w:marBottom w:val="0"/>
              <w:divBdr>
                <w:top w:val="none" w:sz="0" w:space="0" w:color="auto"/>
                <w:left w:val="none" w:sz="0" w:space="0" w:color="auto"/>
                <w:bottom w:val="none" w:sz="0" w:space="0" w:color="auto"/>
                <w:right w:val="none" w:sz="0" w:space="0" w:color="auto"/>
              </w:divBdr>
            </w:div>
            <w:div w:id="953247175">
              <w:marLeft w:val="0"/>
              <w:marRight w:val="0"/>
              <w:marTop w:val="0"/>
              <w:marBottom w:val="0"/>
              <w:divBdr>
                <w:top w:val="none" w:sz="0" w:space="0" w:color="auto"/>
                <w:left w:val="none" w:sz="0" w:space="0" w:color="auto"/>
                <w:bottom w:val="none" w:sz="0" w:space="0" w:color="auto"/>
                <w:right w:val="none" w:sz="0" w:space="0" w:color="auto"/>
              </w:divBdr>
            </w:div>
            <w:div w:id="424959929">
              <w:marLeft w:val="0"/>
              <w:marRight w:val="0"/>
              <w:marTop w:val="0"/>
              <w:marBottom w:val="0"/>
              <w:divBdr>
                <w:top w:val="none" w:sz="0" w:space="0" w:color="auto"/>
                <w:left w:val="none" w:sz="0" w:space="0" w:color="auto"/>
                <w:bottom w:val="none" w:sz="0" w:space="0" w:color="auto"/>
                <w:right w:val="none" w:sz="0" w:space="0" w:color="auto"/>
              </w:divBdr>
            </w:div>
            <w:div w:id="1646665466">
              <w:marLeft w:val="0"/>
              <w:marRight w:val="0"/>
              <w:marTop w:val="0"/>
              <w:marBottom w:val="0"/>
              <w:divBdr>
                <w:top w:val="none" w:sz="0" w:space="0" w:color="auto"/>
                <w:left w:val="none" w:sz="0" w:space="0" w:color="auto"/>
                <w:bottom w:val="none" w:sz="0" w:space="0" w:color="auto"/>
                <w:right w:val="none" w:sz="0" w:space="0" w:color="auto"/>
              </w:divBdr>
            </w:div>
            <w:div w:id="1617247287">
              <w:marLeft w:val="0"/>
              <w:marRight w:val="0"/>
              <w:marTop w:val="0"/>
              <w:marBottom w:val="0"/>
              <w:divBdr>
                <w:top w:val="none" w:sz="0" w:space="0" w:color="auto"/>
                <w:left w:val="none" w:sz="0" w:space="0" w:color="auto"/>
                <w:bottom w:val="none" w:sz="0" w:space="0" w:color="auto"/>
                <w:right w:val="none" w:sz="0" w:space="0" w:color="auto"/>
              </w:divBdr>
            </w:div>
            <w:div w:id="363024936">
              <w:marLeft w:val="0"/>
              <w:marRight w:val="0"/>
              <w:marTop w:val="0"/>
              <w:marBottom w:val="0"/>
              <w:divBdr>
                <w:top w:val="none" w:sz="0" w:space="0" w:color="auto"/>
                <w:left w:val="none" w:sz="0" w:space="0" w:color="auto"/>
                <w:bottom w:val="none" w:sz="0" w:space="0" w:color="auto"/>
                <w:right w:val="none" w:sz="0" w:space="0" w:color="auto"/>
              </w:divBdr>
            </w:div>
            <w:div w:id="1539199716">
              <w:marLeft w:val="0"/>
              <w:marRight w:val="0"/>
              <w:marTop w:val="0"/>
              <w:marBottom w:val="0"/>
              <w:divBdr>
                <w:top w:val="none" w:sz="0" w:space="0" w:color="auto"/>
                <w:left w:val="none" w:sz="0" w:space="0" w:color="auto"/>
                <w:bottom w:val="none" w:sz="0" w:space="0" w:color="auto"/>
                <w:right w:val="none" w:sz="0" w:space="0" w:color="auto"/>
              </w:divBdr>
            </w:div>
            <w:div w:id="368838268">
              <w:marLeft w:val="0"/>
              <w:marRight w:val="0"/>
              <w:marTop w:val="0"/>
              <w:marBottom w:val="0"/>
              <w:divBdr>
                <w:top w:val="none" w:sz="0" w:space="0" w:color="auto"/>
                <w:left w:val="none" w:sz="0" w:space="0" w:color="auto"/>
                <w:bottom w:val="none" w:sz="0" w:space="0" w:color="auto"/>
                <w:right w:val="none" w:sz="0" w:space="0" w:color="auto"/>
              </w:divBdr>
            </w:div>
            <w:div w:id="1544753364">
              <w:marLeft w:val="0"/>
              <w:marRight w:val="0"/>
              <w:marTop w:val="0"/>
              <w:marBottom w:val="0"/>
              <w:divBdr>
                <w:top w:val="none" w:sz="0" w:space="0" w:color="auto"/>
                <w:left w:val="none" w:sz="0" w:space="0" w:color="auto"/>
                <w:bottom w:val="none" w:sz="0" w:space="0" w:color="auto"/>
                <w:right w:val="none" w:sz="0" w:space="0" w:color="auto"/>
              </w:divBdr>
            </w:div>
            <w:div w:id="551890550">
              <w:marLeft w:val="0"/>
              <w:marRight w:val="0"/>
              <w:marTop w:val="0"/>
              <w:marBottom w:val="0"/>
              <w:divBdr>
                <w:top w:val="none" w:sz="0" w:space="0" w:color="auto"/>
                <w:left w:val="none" w:sz="0" w:space="0" w:color="auto"/>
                <w:bottom w:val="none" w:sz="0" w:space="0" w:color="auto"/>
                <w:right w:val="none" w:sz="0" w:space="0" w:color="auto"/>
              </w:divBdr>
            </w:div>
            <w:div w:id="1962106507">
              <w:marLeft w:val="0"/>
              <w:marRight w:val="0"/>
              <w:marTop w:val="0"/>
              <w:marBottom w:val="0"/>
              <w:divBdr>
                <w:top w:val="none" w:sz="0" w:space="0" w:color="auto"/>
                <w:left w:val="none" w:sz="0" w:space="0" w:color="auto"/>
                <w:bottom w:val="none" w:sz="0" w:space="0" w:color="auto"/>
                <w:right w:val="none" w:sz="0" w:space="0" w:color="auto"/>
              </w:divBdr>
            </w:div>
            <w:div w:id="643698042">
              <w:marLeft w:val="0"/>
              <w:marRight w:val="0"/>
              <w:marTop w:val="0"/>
              <w:marBottom w:val="0"/>
              <w:divBdr>
                <w:top w:val="none" w:sz="0" w:space="0" w:color="auto"/>
                <w:left w:val="none" w:sz="0" w:space="0" w:color="auto"/>
                <w:bottom w:val="none" w:sz="0" w:space="0" w:color="auto"/>
                <w:right w:val="none" w:sz="0" w:space="0" w:color="auto"/>
              </w:divBdr>
            </w:div>
            <w:div w:id="530459455">
              <w:marLeft w:val="0"/>
              <w:marRight w:val="0"/>
              <w:marTop w:val="0"/>
              <w:marBottom w:val="0"/>
              <w:divBdr>
                <w:top w:val="none" w:sz="0" w:space="0" w:color="auto"/>
                <w:left w:val="none" w:sz="0" w:space="0" w:color="auto"/>
                <w:bottom w:val="none" w:sz="0" w:space="0" w:color="auto"/>
                <w:right w:val="none" w:sz="0" w:space="0" w:color="auto"/>
              </w:divBdr>
            </w:div>
            <w:div w:id="643240701">
              <w:marLeft w:val="0"/>
              <w:marRight w:val="0"/>
              <w:marTop w:val="0"/>
              <w:marBottom w:val="0"/>
              <w:divBdr>
                <w:top w:val="none" w:sz="0" w:space="0" w:color="auto"/>
                <w:left w:val="none" w:sz="0" w:space="0" w:color="auto"/>
                <w:bottom w:val="none" w:sz="0" w:space="0" w:color="auto"/>
                <w:right w:val="none" w:sz="0" w:space="0" w:color="auto"/>
              </w:divBdr>
            </w:div>
            <w:div w:id="2015372082">
              <w:marLeft w:val="0"/>
              <w:marRight w:val="0"/>
              <w:marTop w:val="0"/>
              <w:marBottom w:val="0"/>
              <w:divBdr>
                <w:top w:val="none" w:sz="0" w:space="0" w:color="auto"/>
                <w:left w:val="none" w:sz="0" w:space="0" w:color="auto"/>
                <w:bottom w:val="none" w:sz="0" w:space="0" w:color="auto"/>
                <w:right w:val="none" w:sz="0" w:space="0" w:color="auto"/>
              </w:divBdr>
            </w:div>
            <w:div w:id="1113091229">
              <w:marLeft w:val="0"/>
              <w:marRight w:val="0"/>
              <w:marTop w:val="0"/>
              <w:marBottom w:val="0"/>
              <w:divBdr>
                <w:top w:val="none" w:sz="0" w:space="0" w:color="auto"/>
                <w:left w:val="none" w:sz="0" w:space="0" w:color="auto"/>
                <w:bottom w:val="none" w:sz="0" w:space="0" w:color="auto"/>
                <w:right w:val="none" w:sz="0" w:space="0" w:color="auto"/>
              </w:divBdr>
            </w:div>
            <w:div w:id="2119593580">
              <w:marLeft w:val="0"/>
              <w:marRight w:val="0"/>
              <w:marTop w:val="0"/>
              <w:marBottom w:val="0"/>
              <w:divBdr>
                <w:top w:val="none" w:sz="0" w:space="0" w:color="auto"/>
                <w:left w:val="none" w:sz="0" w:space="0" w:color="auto"/>
                <w:bottom w:val="none" w:sz="0" w:space="0" w:color="auto"/>
                <w:right w:val="none" w:sz="0" w:space="0" w:color="auto"/>
              </w:divBdr>
            </w:div>
            <w:div w:id="149706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5813</Words>
  <Characters>33139</Characters>
  <Application>Microsoft Macintosh Word</Application>
  <DocSecurity>0</DocSecurity>
  <Lines>276</Lines>
  <Paragraphs>77</Paragraphs>
  <ScaleCrop>false</ScaleCrop>
  <Company>University of Calgary</Company>
  <LinksUpToDate>false</LinksUpToDate>
  <CharactersWithSpaces>38875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Bowes</dc:creator>
  <cp:keywords/>
  <cp:lastModifiedBy>Na Ma</cp:lastModifiedBy>
  <cp:revision>2</cp:revision>
  <dcterms:created xsi:type="dcterms:W3CDTF">2016-10-05T22:00:00Z</dcterms:created>
  <dcterms:modified xsi:type="dcterms:W3CDTF">2016-10-05T22:00:00Z</dcterms:modified>
</cp:coreProperties>
</file>