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4F29FB" w14:textId="1D3AF1EE" w:rsidR="00AB4B20" w:rsidRPr="006411C3" w:rsidRDefault="00AB4B20" w:rsidP="00994757">
      <w:pPr>
        <w:adjustRightInd w:val="0"/>
        <w:snapToGrid w:val="0"/>
        <w:spacing w:line="360" w:lineRule="auto"/>
        <w:jc w:val="both"/>
        <w:rPr>
          <w:rFonts w:ascii="Book Antiqua" w:hAnsi="Book Antiqua"/>
        </w:rPr>
      </w:pPr>
      <w:r w:rsidRPr="006411C3">
        <w:rPr>
          <w:rFonts w:ascii="Book Antiqua" w:eastAsia="Times New Roman" w:hAnsi="Book Antiqua" w:cs="宋体"/>
          <w:b/>
        </w:rPr>
        <w:t xml:space="preserve">Name of Journal: </w:t>
      </w:r>
      <w:r w:rsidRPr="006411C3">
        <w:rPr>
          <w:rFonts w:ascii="Book Antiqua" w:eastAsia="Times New Roman" w:hAnsi="Book Antiqua" w:cs="宋体"/>
          <w:b/>
          <w:i/>
        </w:rPr>
        <w:t>World Journal of Orthopedics</w:t>
      </w:r>
    </w:p>
    <w:p w14:paraId="3D0A2BEB" w14:textId="79B1E18A" w:rsidR="00AB4B20" w:rsidRPr="006411C3" w:rsidRDefault="00AB4B20" w:rsidP="00994757">
      <w:pPr>
        <w:adjustRightInd w:val="0"/>
        <w:snapToGrid w:val="0"/>
        <w:spacing w:line="360" w:lineRule="auto"/>
        <w:jc w:val="both"/>
        <w:rPr>
          <w:rFonts w:ascii="Book Antiqua" w:eastAsia="宋体" w:hAnsi="Book Antiqua" w:cs="宋体"/>
          <w:b/>
          <w:color w:val="FF0000"/>
          <w:lang w:eastAsia="zh-CN"/>
        </w:rPr>
      </w:pPr>
      <w:r w:rsidRPr="006411C3">
        <w:rPr>
          <w:rFonts w:ascii="Book Antiqua" w:hAnsi="Book Antiqua" w:cs="Arial"/>
          <w:b/>
        </w:rPr>
        <w:t xml:space="preserve">ESPS Manuscript NO: </w:t>
      </w:r>
      <w:r w:rsidRPr="006411C3">
        <w:rPr>
          <w:rFonts w:ascii="Book Antiqua" w:eastAsia="宋体" w:hAnsi="Book Antiqua" w:cs="Arial"/>
          <w:b/>
          <w:lang w:eastAsia="zh-CN"/>
        </w:rPr>
        <w:t>28208</w:t>
      </w:r>
    </w:p>
    <w:p w14:paraId="323A8E60" w14:textId="5B228EAA" w:rsidR="00AB4B20" w:rsidRPr="006411C3" w:rsidRDefault="00AB4B20" w:rsidP="00994757">
      <w:pPr>
        <w:suppressAutoHyphens/>
        <w:autoSpaceDE w:val="0"/>
        <w:autoSpaceDN w:val="0"/>
        <w:adjustRightInd w:val="0"/>
        <w:snapToGrid w:val="0"/>
        <w:spacing w:line="360" w:lineRule="auto"/>
        <w:jc w:val="both"/>
        <w:rPr>
          <w:rFonts w:ascii="Book Antiqua" w:eastAsia="宋体" w:hAnsi="Book Antiqua" w:cs="Arial"/>
          <w:b/>
          <w:lang w:eastAsia="zh-CN"/>
        </w:rPr>
      </w:pPr>
      <w:bookmarkStart w:id="0" w:name="OLE_LINK1617"/>
      <w:bookmarkStart w:id="1" w:name="OLE_LINK1618"/>
      <w:r w:rsidRPr="006411C3">
        <w:rPr>
          <w:rFonts w:ascii="Book Antiqua" w:eastAsia="宋体" w:hAnsi="Book Antiqua" w:cs="Arial"/>
          <w:b/>
          <w:lang w:eastAsia="zh-CN"/>
        </w:rPr>
        <w:t xml:space="preserve">Manuscript Type: </w:t>
      </w:r>
      <w:bookmarkEnd w:id="0"/>
      <w:bookmarkEnd w:id="1"/>
      <w:r w:rsidRPr="006411C3">
        <w:rPr>
          <w:rFonts w:ascii="Book Antiqua" w:hAnsi="Book Antiqua"/>
          <w:b/>
        </w:rPr>
        <w:t>Original Article</w:t>
      </w:r>
    </w:p>
    <w:p w14:paraId="4A43B6E1" w14:textId="0B74BA24" w:rsidR="00AB4B20" w:rsidRPr="006411C3" w:rsidRDefault="00AB4B20" w:rsidP="00994757">
      <w:pPr>
        <w:suppressAutoHyphens/>
        <w:autoSpaceDE w:val="0"/>
        <w:autoSpaceDN w:val="0"/>
        <w:adjustRightInd w:val="0"/>
        <w:snapToGrid w:val="0"/>
        <w:spacing w:line="360" w:lineRule="auto"/>
        <w:jc w:val="both"/>
        <w:rPr>
          <w:rFonts w:ascii="Book Antiqua" w:eastAsia="宋体" w:hAnsi="Book Antiqua" w:cs="Arial"/>
          <w:b/>
          <w:i/>
          <w:lang w:eastAsia="zh-CN"/>
        </w:rPr>
      </w:pPr>
      <w:r w:rsidRPr="006411C3">
        <w:rPr>
          <w:rFonts w:ascii="Book Antiqua" w:eastAsia="宋体" w:hAnsi="Book Antiqua" w:cs="Arial"/>
          <w:b/>
          <w:i/>
          <w:lang w:eastAsia="zh-CN"/>
        </w:rPr>
        <w:t>Basic Study</w:t>
      </w:r>
    </w:p>
    <w:p w14:paraId="261FEFAD" w14:textId="77777777" w:rsidR="00AB4B20" w:rsidRPr="006411C3" w:rsidRDefault="00AB4B20" w:rsidP="00994757">
      <w:pPr>
        <w:adjustRightInd w:val="0"/>
        <w:snapToGrid w:val="0"/>
        <w:spacing w:line="360" w:lineRule="auto"/>
        <w:jc w:val="both"/>
        <w:rPr>
          <w:rFonts w:ascii="Book Antiqua" w:eastAsia="宋体" w:hAnsi="Book Antiqua"/>
          <w:b/>
          <w:lang w:val="en-US" w:eastAsia="zh-CN"/>
        </w:rPr>
      </w:pPr>
    </w:p>
    <w:p w14:paraId="00131242" w14:textId="4EA8465A" w:rsidR="00893D7E" w:rsidRPr="006411C3" w:rsidRDefault="00893D7E" w:rsidP="00994757">
      <w:pPr>
        <w:adjustRightInd w:val="0"/>
        <w:snapToGrid w:val="0"/>
        <w:spacing w:line="360" w:lineRule="auto"/>
        <w:jc w:val="both"/>
        <w:rPr>
          <w:rFonts w:ascii="Book Antiqua" w:eastAsia="宋体" w:hAnsi="Book Antiqua"/>
          <w:b/>
          <w:lang w:val="en-US" w:eastAsia="zh-CN"/>
        </w:rPr>
      </w:pPr>
      <w:bookmarkStart w:id="2" w:name="OLE_LINK5"/>
      <w:bookmarkStart w:id="3" w:name="OLE_LINK6"/>
      <w:r w:rsidRPr="006411C3">
        <w:rPr>
          <w:rFonts w:ascii="Book Antiqua" w:hAnsi="Book Antiqua"/>
          <w:b/>
          <w:lang w:val="en-US"/>
        </w:rPr>
        <w:t>Spinal alignment evolution with age</w:t>
      </w:r>
      <w:r w:rsidR="005D740E" w:rsidRPr="006411C3">
        <w:rPr>
          <w:rFonts w:ascii="Book Antiqua" w:eastAsia="宋体" w:hAnsi="Book Antiqua"/>
          <w:b/>
          <w:lang w:val="en-US" w:eastAsia="zh-CN"/>
        </w:rPr>
        <w:t xml:space="preserve">: </w:t>
      </w:r>
      <w:r w:rsidRPr="006411C3">
        <w:rPr>
          <w:rFonts w:ascii="Book Antiqua" w:hAnsi="Book Antiqua"/>
          <w:b/>
          <w:lang w:val="en-US"/>
        </w:rPr>
        <w:t>A prospective gait analysis study</w:t>
      </w:r>
    </w:p>
    <w:bookmarkEnd w:id="2"/>
    <w:bookmarkEnd w:id="3"/>
    <w:p w14:paraId="532AFDCA" w14:textId="77777777" w:rsidR="009938BC" w:rsidRPr="006411C3" w:rsidRDefault="009938BC" w:rsidP="00994757">
      <w:pPr>
        <w:adjustRightInd w:val="0"/>
        <w:snapToGrid w:val="0"/>
        <w:spacing w:line="360" w:lineRule="auto"/>
        <w:jc w:val="both"/>
        <w:rPr>
          <w:rFonts w:ascii="Book Antiqua" w:eastAsia="宋体" w:hAnsi="Book Antiqua"/>
          <w:b/>
          <w:lang w:val="en-US" w:eastAsia="zh-CN"/>
        </w:rPr>
      </w:pPr>
    </w:p>
    <w:p w14:paraId="4712AA85" w14:textId="228ABEB9" w:rsidR="00DA7C06" w:rsidRPr="006411C3" w:rsidRDefault="008B2668" w:rsidP="00994757">
      <w:pPr>
        <w:adjustRightInd w:val="0"/>
        <w:snapToGrid w:val="0"/>
        <w:spacing w:line="360" w:lineRule="auto"/>
        <w:jc w:val="both"/>
        <w:rPr>
          <w:rFonts w:ascii="Book Antiqua" w:eastAsia="宋体" w:hAnsi="Book Antiqua"/>
          <w:lang w:val="en-US" w:eastAsia="zh-CN"/>
        </w:rPr>
      </w:pPr>
      <w:r w:rsidRPr="006411C3">
        <w:rPr>
          <w:rFonts w:ascii="Book Antiqua" w:hAnsi="Book Antiqua"/>
        </w:rPr>
        <w:t>Pesenti</w:t>
      </w:r>
      <w:r w:rsidRPr="006411C3">
        <w:rPr>
          <w:rFonts w:ascii="Book Antiqua" w:eastAsia="宋体" w:hAnsi="Book Antiqua"/>
          <w:lang w:val="en-US" w:eastAsia="zh-CN"/>
        </w:rPr>
        <w:t xml:space="preserve"> </w:t>
      </w:r>
      <w:r w:rsidRPr="006411C3">
        <w:rPr>
          <w:rFonts w:ascii="Book Antiqua" w:eastAsia="宋体" w:hAnsi="Book Antiqua" w:hint="eastAsia"/>
          <w:lang w:val="en-US" w:eastAsia="zh-CN"/>
        </w:rPr>
        <w:t xml:space="preserve">S </w:t>
      </w:r>
      <w:r w:rsidRPr="006411C3">
        <w:rPr>
          <w:rFonts w:ascii="Book Antiqua" w:eastAsia="宋体" w:hAnsi="Book Antiqua" w:hint="eastAsia"/>
          <w:i/>
          <w:lang w:val="en-US" w:eastAsia="zh-CN"/>
        </w:rPr>
        <w:t>et al</w:t>
      </w:r>
      <w:r w:rsidRPr="006411C3">
        <w:rPr>
          <w:rFonts w:ascii="Book Antiqua" w:eastAsia="宋体" w:hAnsi="Book Antiqua" w:hint="eastAsia"/>
          <w:lang w:val="en-US" w:eastAsia="zh-CN"/>
        </w:rPr>
        <w:t xml:space="preserve">. </w:t>
      </w:r>
      <w:r w:rsidR="000F5394" w:rsidRPr="006411C3">
        <w:rPr>
          <w:rFonts w:ascii="Book Antiqua" w:eastAsia="宋体" w:hAnsi="Book Antiqua"/>
          <w:lang w:val="en-US" w:eastAsia="zh-CN"/>
        </w:rPr>
        <w:t>Spinal alignment evolution with age</w:t>
      </w:r>
    </w:p>
    <w:p w14:paraId="50471A89" w14:textId="77777777" w:rsidR="007C0E64" w:rsidRDefault="007C0E64" w:rsidP="00994757">
      <w:pPr>
        <w:adjustRightInd w:val="0"/>
        <w:snapToGrid w:val="0"/>
        <w:spacing w:line="360" w:lineRule="auto"/>
        <w:jc w:val="both"/>
        <w:rPr>
          <w:rFonts w:ascii="Book Antiqua" w:eastAsia="宋体" w:hAnsi="Book Antiqua"/>
          <w:lang w:val="en-US" w:eastAsia="zh-CN"/>
        </w:rPr>
      </w:pPr>
    </w:p>
    <w:p w14:paraId="1AEB6DC7" w14:textId="07AC75BD" w:rsidR="00893D7E" w:rsidRPr="006411C3" w:rsidRDefault="00893D7E" w:rsidP="00994757">
      <w:pPr>
        <w:adjustRightInd w:val="0"/>
        <w:snapToGrid w:val="0"/>
        <w:spacing w:line="360" w:lineRule="auto"/>
        <w:jc w:val="both"/>
        <w:rPr>
          <w:rFonts w:ascii="Book Antiqua" w:eastAsia="宋体" w:hAnsi="Book Antiqua"/>
          <w:b/>
          <w:lang w:eastAsia="zh-CN"/>
        </w:rPr>
      </w:pPr>
      <w:r w:rsidRPr="006411C3">
        <w:rPr>
          <w:rFonts w:ascii="Book Antiqua" w:hAnsi="Book Antiqua"/>
          <w:b/>
        </w:rPr>
        <w:t xml:space="preserve">Sébastien Pesenti, </w:t>
      </w:r>
      <w:r w:rsidR="00547F34" w:rsidRPr="006411C3">
        <w:rPr>
          <w:rFonts w:ascii="Book Antiqua" w:hAnsi="Book Antiqua"/>
          <w:b/>
        </w:rPr>
        <w:t>Benjamin Blondel</w:t>
      </w:r>
      <w:r w:rsidR="00101929" w:rsidRPr="006411C3">
        <w:rPr>
          <w:rFonts w:ascii="Book Antiqua" w:hAnsi="Book Antiqua"/>
          <w:b/>
        </w:rPr>
        <w:t xml:space="preserve">, Emilie Peltier, Elke Viehweger, </w:t>
      </w:r>
      <w:r w:rsidRPr="006411C3">
        <w:rPr>
          <w:rFonts w:ascii="Book Antiqua" w:hAnsi="Book Antiqua"/>
          <w:b/>
        </w:rPr>
        <w:t xml:space="preserve">Vincent Pomero, </w:t>
      </w:r>
      <w:r w:rsidR="00101929" w:rsidRPr="006411C3">
        <w:rPr>
          <w:rFonts w:ascii="Book Antiqua" w:hAnsi="Book Antiqua"/>
          <w:b/>
        </w:rPr>
        <w:t>Guillaume Authier</w:t>
      </w:r>
      <w:r w:rsidRPr="006411C3">
        <w:rPr>
          <w:rFonts w:ascii="Book Antiqua" w:hAnsi="Book Antiqua"/>
          <w:b/>
        </w:rPr>
        <w:t xml:space="preserve">, </w:t>
      </w:r>
      <w:r w:rsidR="00101929" w:rsidRPr="006411C3">
        <w:rPr>
          <w:rFonts w:ascii="Book Antiqua" w:hAnsi="Book Antiqua"/>
          <w:b/>
        </w:rPr>
        <w:t>Stéphane Fuentes</w:t>
      </w:r>
      <w:r w:rsidRPr="006411C3">
        <w:rPr>
          <w:rFonts w:ascii="Book Antiqua" w:hAnsi="Book Antiqua"/>
          <w:b/>
        </w:rPr>
        <w:t>, Jean-Luc Jouve</w:t>
      </w:r>
    </w:p>
    <w:p w14:paraId="550F74BB" w14:textId="77777777" w:rsidR="003415AE" w:rsidRPr="006411C3" w:rsidRDefault="003415AE" w:rsidP="00994757">
      <w:pPr>
        <w:adjustRightInd w:val="0"/>
        <w:snapToGrid w:val="0"/>
        <w:spacing w:line="360" w:lineRule="auto"/>
        <w:jc w:val="both"/>
        <w:rPr>
          <w:rFonts w:ascii="Book Antiqua" w:eastAsia="宋体" w:hAnsi="Book Antiqua"/>
          <w:b/>
          <w:lang w:eastAsia="zh-CN"/>
        </w:rPr>
      </w:pPr>
    </w:p>
    <w:p w14:paraId="576F3108" w14:textId="51EDD670" w:rsidR="00893D7E" w:rsidRDefault="00F01076" w:rsidP="00994757">
      <w:pPr>
        <w:adjustRightInd w:val="0"/>
        <w:snapToGrid w:val="0"/>
        <w:spacing w:line="360" w:lineRule="auto"/>
        <w:jc w:val="both"/>
        <w:rPr>
          <w:rFonts w:ascii="Book Antiqua" w:eastAsia="宋体" w:hAnsi="Book Antiqua"/>
          <w:lang w:eastAsia="zh-CN"/>
        </w:rPr>
      </w:pPr>
      <w:r w:rsidRPr="006411C3">
        <w:rPr>
          <w:rFonts w:ascii="Book Antiqua" w:hAnsi="Book Antiqua"/>
          <w:b/>
        </w:rPr>
        <w:t>Sébastien Pesenti</w:t>
      </w:r>
      <w:r w:rsidRPr="006411C3">
        <w:rPr>
          <w:rFonts w:ascii="Book Antiqua" w:eastAsia="宋体" w:hAnsi="Book Antiqua" w:hint="eastAsia"/>
          <w:b/>
          <w:lang w:eastAsia="zh-CN"/>
        </w:rPr>
        <w:t xml:space="preserve">, </w:t>
      </w:r>
      <w:r w:rsidRPr="006411C3">
        <w:rPr>
          <w:rFonts w:ascii="Book Antiqua" w:hAnsi="Book Antiqua"/>
          <w:b/>
        </w:rPr>
        <w:t>Emilie Peltier</w:t>
      </w:r>
      <w:r w:rsidRPr="006411C3">
        <w:rPr>
          <w:rFonts w:ascii="Book Antiqua" w:eastAsia="宋体" w:hAnsi="Book Antiqua" w:hint="eastAsia"/>
          <w:b/>
          <w:lang w:eastAsia="zh-CN"/>
        </w:rPr>
        <w:t xml:space="preserve">, </w:t>
      </w:r>
      <w:r w:rsidRPr="006411C3">
        <w:rPr>
          <w:rFonts w:ascii="Book Antiqua" w:hAnsi="Book Antiqua"/>
          <w:b/>
        </w:rPr>
        <w:t>Jean-Luc Jouve</w:t>
      </w:r>
      <w:r w:rsidRPr="006411C3">
        <w:rPr>
          <w:rFonts w:ascii="Book Antiqua" w:eastAsia="宋体" w:hAnsi="Book Antiqua" w:hint="eastAsia"/>
          <w:b/>
          <w:lang w:eastAsia="zh-CN"/>
        </w:rPr>
        <w:t xml:space="preserve">, </w:t>
      </w:r>
      <w:r w:rsidR="00893D7E" w:rsidRPr="006411C3">
        <w:rPr>
          <w:rFonts w:ascii="Book Antiqua" w:hAnsi="Book Antiqua"/>
        </w:rPr>
        <w:t>Pediatric orthopedics, Timone Enfants, Aix-Marseille University,</w:t>
      </w:r>
      <w:r w:rsidR="00F56046" w:rsidRPr="006411C3">
        <w:rPr>
          <w:rFonts w:ascii="Book Antiqua" w:hAnsi="Book Antiqua"/>
        </w:rPr>
        <w:t xml:space="preserve"> 13005</w:t>
      </w:r>
      <w:r w:rsidR="00893D7E" w:rsidRPr="006411C3">
        <w:rPr>
          <w:rFonts w:ascii="Book Antiqua" w:hAnsi="Book Antiqua"/>
        </w:rPr>
        <w:t xml:space="preserve"> Marseille, </w:t>
      </w:r>
      <w:r w:rsidR="008B2668" w:rsidRPr="006411C3">
        <w:rPr>
          <w:rFonts w:ascii="Book Antiqua" w:hAnsi="Book Antiqua"/>
        </w:rPr>
        <w:t>France</w:t>
      </w:r>
    </w:p>
    <w:p w14:paraId="01322547" w14:textId="77777777" w:rsidR="00994757" w:rsidRPr="007129C9" w:rsidRDefault="00994757" w:rsidP="00994757">
      <w:pPr>
        <w:adjustRightInd w:val="0"/>
        <w:snapToGrid w:val="0"/>
        <w:spacing w:line="360" w:lineRule="auto"/>
        <w:jc w:val="both"/>
        <w:rPr>
          <w:rFonts w:ascii="Book Antiqua" w:eastAsia="宋体" w:hAnsi="Book Antiqua"/>
          <w:lang w:eastAsia="zh-CN"/>
        </w:rPr>
      </w:pPr>
    </w:p>
    <w:p w14:paraId="0E51B509" w14:textId="29B3D997" w:rsidR="00F56046" w:rsidRDefault="00F01076" w:rsidP="00994757">
      <w:pPr>
        <w:adjustRightInd w:val="0"/>
        <w:snapToGrid w:val="0"/>
        <w:spacing w:line="360" w:lineRule="auto"/>
        <w:jc w:val="both"/>
        <w:rPr>
          <w:rFonts w:ascii="Book Antiqua" w:eastAsia="宋体" w:hAnsi="Book Antiqua"/>
          <w:lang w:eastAsia="zh-CN"/>
        </w:rPr>
      </w:pPr>
      <w:r w:rsidRPr="006411C3">
        <w:rPr>
          <w:rFonts w:ascii="Book Antiqua" w:hAnsi="Book Antiqua"/>
          <w:b/>
        </w:rPr>
        <w:t>Sébastien Pesenti</w:t>
      </w:r>
      <w:r w:rsidRPr="006411C3">
        <w:rPr>
          <w:rFonts w:ascii="Book Antiqua" w:eastAsia="宋体" w:hAnsi="Book Antiqua" w:hint="eastAsia"/>
          <w:b/>
          <w:lang w:eastAsia="zh-CN"/>
        </w:rPr>
        <w:t>,</w:t>
      </w:r>
      <w:r w:rsidRPr="006411C3">
        <w:rPr>
          <w:rFonts w:ascii="Book Antiqua" w:hAnsi="Book Antiqua"/>
        </w:rPr>
        <w:t xml:space="preserve"> </w:t>
      </w:r>
      <w:r w:rsidR="00F56046" w:rsidRPr="006411C3">
        <w:rPr>
          <w:rFonts w:ascii="Book Antiqua" w:hAnsi="Book Antiqua"/>
        </w:rPr>
        <w:t xml:space="preserve">Institute of Movement Sciences (CNRS UMR 7287), 13288 Marseille, </w:t>
      </w:r>
      <w:r w:rsidR="008B2668" w:rsidRPr="006411C3">
        <w:rPr>
          <w:rFonts w:ascii="Book Antiqua" w:hAnsi="Book Antiqua"/>
        </w:rPr>
        <w:t xml:space="preserve">France </w:t>
      </w:r>
    </w:p>
    <w:p w14:paraId="3439AD62" w14:textId="77777777" w:rsidR="00994757" w:rsidRPr="00994757" w:rsidRDefault="00994757" w:rsidP="00994757">
      <w:pPr>
        <w:adjustRightInd w:val="0"/>
        <w:snapToGrid w:val="0"/>
        <w:spacing w:line="360" w:lineRule="auto"/>
        <w:jc w:val="both"/>
        <w:rPr>
          <w:rFonts w:ascii="Book Antiqua" w:eastAsia="宋体" w:hAnsi="Book Antiqua"/>
          <w:lang w:eastAsia="zh-CN"/>
        </w:rPr>
      </w:pPr>
    </w:p>
    <w:p w14:paraId="5FB8E522" w14:textId="3AAD490E" w:rsidR="00893D7E" w:rsidRDefault="00547F34" w:rsidP="00994757">
      <w:pPr>
        <w:adjustRightInd w:val="0"/>
        <w:snapToGrid w:val="0"/>
        <w:spacing w:line="360" w:lineRule="auto"/>
        <w:jc w:val="both"/>
        <w:rPr>
          <w:rFonts w:ascii="Book Antiqua" w:eastAsia="宋体" w:hAnsi="Book Antiqua"/>
          <w:lang w:eastAsia="zh-CN"/>
        </w:rPr>
      </w:pPr>
      <w:r w:rsidRPr="006411C3">
        <w:rPr>
          <w:rFonts w:ascii="Book Antiqua" w:hAnsi="Book Antiqua"/>
          <w:b/>
        </w:rPr>
        <w:t>Benjamin Blondel</w:t>
      </w:r>
      <w:r w:rsidRPr="006411C3">
        <w:rPr>
          <w:rFonts w:ascii="Book Antiqua" w:eastAsia="宋体" w:hAnsi="Book Antiqua" w:hint="eastAsia"/>
          <w:b/>
          <w:lang w:eastAsia="zh-CN"/>
        </w:rPr>
        <w:t>,</w:t>
      </w:r>
      <w:r w:rsidRPr="006411C3">
        <w:rPr>
          <w:rFonts w:ascii="Book Antiqua" w:hAnsi="Book Antiqua"/>
        </w:rPr>
        <w:t xml:space="preserve"> </w:t>
      </w:r>
      <w:r w:rsidR="00893D7E" w:rsidRPr="006411C3">
        <w:rPr>
          <w:rFonts w:ascii="Book Antiqua" w:hAnsi="Book Antiqua"/>
        </w:rPr>
        <w:t xml:space="preserve">Gait Analysis Laboratory, Hopital Timone Enfants, Aix-Marseille University, </w:t>
      </w:r>
      <w:r w:rsidR="00F56046" w:rsidRPr="006411C3">
        <w:rPr>
          <w:rFonts w:ascii="Book Antiqua" w:hAnsi="Book Antiqua"/>
        </w:rPr>
        <w:t xml:space="preserve">13005 Marseille, </w:t>
      </w:r>
      <w:r w:rsidR="008B2668" w:rsidRPr="006411C3">
        <w:rPr>
          <w:rFonts w:ascii="Book Antiqua" w:hAnsi="Book Antiqua"/>
        </w:rPr>
        <w:t>France</w:t>
      </w:r>
    </w:p>
    <w:p w14:paraId="6E6CF9F0" w14:textId="77777777" w:rsidR="00994757" w:rsidRDefault="00994757" w:rsidP="00994757">
      <w:pPr>
        <w:adjustRightInd w:val="0"/>
        <w:snapToGrid w:val="0"/>
        <w:spacing w:line="360" w:lineRule="auto"/>
        <w:jc w:val="both"/>
        <w:rPr>
          <w:rFonts w:ascii="Book Antiqua" w:eastAsia="宋体" w:hAnsi="Book Antiqua"/>
          <w:b/>
          <w:lang w:val="en-US" w:eastAsia="zh-CN"/>
        </w:rPr>
      </w:pPr>
    </w:p>
    <w:p w14:paraId="23BD540E" w14:textId="2F7B23EC" w:rsidR="00994757" w:rsidRDefault="00994757" w:rsidP="00994757">
      <w:pPr>
        <w:adjustRightInd w:val="0"/>
        <w:snapToGrid w:val="0"/>
        <w:spacing w:line="360" w:lineRule="auto"/>
        <w:jc w:val="both"/>
        <w:rPr>
          <w:rFonts w:ascii="Book Antiqua" w:eastAsia="宋体" w:hAnsi="Book Antiqua"/>
          <w:lang w:eastAsia="zh-CN"/>
        </w:rPr>
      </w:pPr>
      <w:r w:rsidRPr="006411C3">
        <w:rPr>
          <w:rFonts w:ascii="Book Antiqua" w:hAnsi="Book Antiqua"/>
          <w:b/>
          <w:lang w:val="en-US"/>
        </w:rPr>
        <w:t>Benjamin Blondel, MD, PhD</w:t>
      </w:r>
      <w:r w:rsidRPr="006411C3">
        <w:rPr>
          <w:rFonts w:ascii="Book Antiqua" w:eastAsia="宋体" w:hAnsi="Book Antiqua" w:hint="eastAsia"/>
          <w:b/>
          <w:lang w:val="en-US" w:eastAsia="zh-CN"/>
        </w:rPr>
        <w:t xml:space="preserve">, </w:t>
      </w:r>
      <w:r w:rsidRPr="006411C3">
        <w:rPr>
          <w:rFonts w:ascii="Book Antiqua" w:hAnsi="Book Antiqua"/>
        </w:rPr>
        <w:t>Spine Unit</w:t>
      </w:r>
      <w:r w:rsidRPr="006411C3">
        <w:rPr>
          <w:rFonts w:ascii="Book Antiqua" w:eastAsia="宋体" w:hAnsi="Book Antiqua" w:hint="eastAsia"/>
          <w:lang w:eastAsia="zh-CN"/>
        </w:rPr>
        <w:t xml:space="preserve">, </w:t>
      </w:r>
      <w:r w:rsidRPr="006411C3">
        <w:rPr>
          <w:rFonts w:ascii="Book Antiqua" w:hAnsi="Book Antiqua"/>
        </w:rPr>
        <w:t>Hôpital de la Timone, 13005 Marseille</w:t>
      </w:r>
      <w:r w:rsidRPr="006411C3">
        <w:rPr>
          <w:rFonts w:ascii="Book Antiqua" w:eastAsia="宋体" w:hAnsi="Book Antiqua" w:hint="eastAsia"/>
          <w:lang w:eastAsia="zh-CN"/>
        </w:rPr>
        <w:t>,</w:t>
      </w:r>
      <w:r w:rsidRPr="006411C3">
        <w:rPr>
          <w:rFonts w:ascii="Book Antiqua" w:hAnsi="Book Antiqua"/>
        </w:rPr>
        <w:t xml:space="preserve"> France</w:t>
      </w:r>
    </w:p>
    <w:p w14:paraId="65BD6FE9" w14:textId="77777777" w:rsidR="00994757" w:rsidRPr="00994757" w:rsidRDefault="00994757" w:rsidP="00994757">
      <w:pPr>
        <w:adjustRightInd w:val="0"/>
        <w:snapToGrid w:val="0"/>
        <w:spacing w:line="360" w:lineRule="auto"/>
        <w:jc w:val="both"/>
        <w:rPr>
          <w:rFonts w:ascii="Book Antiqua" w:eastAsia="宋体" w:hAnsi="Book Antiqua"/>
          <w:lang w:eastAsia="zh-CN"/>
        </w:rPr>
      </w:pPr>
    </w:p>
    <w:p w14:paraId="533B3266" w14:textId="56F7EECF" w:rsidR="00893D7E" w:rsidRDefault="00547F34" w:rsidP="00994757">
      <w:pPr>
        <w:adjustRightInd w:val="0"/>
        <w:snapToGrid w:val="0"/>
        <w:spacing w:line="360" w:lineRule="auto"/>
        <w:jc w:val="both"/>
        <w:rPr>
          <w:rFonts w:ascii="Book Antiqua" w:eastAsia="宋体" w:hAnsi="Book Antiqua"/>
          <w:lang w:eastAsia="zh-CN"/>
        </w:rPr>
      </w:pPr>
      <w:r w:rsidRPr="006411C3">
        <w:rPr>
          <w:rFonts w:ascii="Book Antiqua" w:hAnsi="Book Antiqua"/>
          <w:b/>
        </w:rPr>
        <w:t>Elke Viehweger, Vincent Pomero, Guillaume Authier,</w:t>
      </w:r>
      <w:r w:rsidRPr="006411C3">
        <w:rPr>
          <w:rFonts w:ascii="Book Antiqua" w:eastAsia="宋体" w:hAnsi="Book Antiqua" w:hint="eastAsia"/>
          <w:b/>
          <w:lang w:eastAsia="zh-CN"/>
        </w:rPr>
        <w:t xml:space="preserve"> </w:t>
      </w:r>
      <w:r w:rsidR="00893D7E" w:rsidRPr="006411C3">
        <w:rPr>
          <w:rFonts w:ascii="Book Antiqua" w:hAnsi="Book Antiqua"/>
        </w:rPr>
        <w:t xml:space="preserve">Spine unit, Timone, Aix-Marseille University, </w:t>
      </w:r>
      <w:r w:rsidR="00F56046" w:rsidRPr="006411C3">
        <w:rPr>
          <w:rFonts w:ascii="Book Antiqua" w:hAnsi="Book Antiqua"/>
        </w:rPr>
        <w:t xml:space="preserve">13005 Marseille, </w:t>
      </w:r>
      <w:r w:rsidR="008B2668" w:rsidRPr="006411C3">
        <w:rPr>
          <w:rFonts w:ascii="Book Antiqua" w:hAnsi="Book Antiqua"/>
        </w:rPr>
        <w:t>France</w:t>
      </w:r>
    </w:p>
    <w:p w14:paraId="314E738E" w14:textId="77777777" w:rsidR="00994757" w:rsidRPr="00994757" w:rsidRDefault="00994757" w:rsidP="00994757">
      <w:pPr>
        <w:adjustRightInd w:val="0"/>
        <w:snapToGrid w:val="0"/>
        <w:spacing w:line="360" w:lineRule="auto"/>
        <w:jc w:val="both"/>
        <w:rPr>
          <w:rFonts w:ascii="Book Antiqua" w:eastAsia="宋体" w:hAnsi="Book Antiqua"/>
          <w:lang w:eastAsia="zh-CN"/>
        </w:rPr>
      </w:pPr>
    </w:p>
    <w:p w14:paraId="75C364C8" w14:textId="7E2D7FB7" w:rsidR="00DA7C06" w:rsidRPr="006411C3" w:rsidRDefault="00547F34" w:rsidP="00994757">
      <w:pPr>
        <w:adjustRightInd w:val="0"/>
        <w:snapToGrid w:val="0"/>
        <w:spacing w:line="360" w:lineRule="auto"/>
        <w:jc w:val="both"/>
        <w:rPr>
          <w:rFonts w:ascii="Book Antiqua" w:eastAsia="宋体" w:hAnsi="Book Antiqua"/>
          <w:lang w:eastAsia="zh-CN"/>
        </w:rPr>
      </w:pPr>
      <w:r w:rsidRPr="006411C3">
        <w:rPr>
          <w:rFonts w:ascii="Book Antiqua" w:hAnsi="Book Antiqua"/>
          <w:b/>
        </w:rPr>
        <w:t>Stéphane Fuentes</w:t>
      </w:r>
      <w:r w:rsidRPr="006411C3">
        <w:rPr>
          <w:rFonts w:ascii="Book Antiqua" w:eastAsia="宋体" w:hAnsi="Book Antiqua" w:hint="eastAsia"/>
          <w:b/>
          <w:lang w:eastAsia="zh-CN"/>
        </w:rPr>
        <w:t>,</w:t>
      </w:r>
      <w:r w:rsidR="00F56046" w:rsidRPr="006411C3">
        <w:rPr>
          <w:rFonts w:ascii="Book Antiqua" w:hAnsi="Book Antiqua"/>
          <w:vertAlign w:val="superscript"/>
        </w:rPr>
        <w:t xml:space="preserve"> </w:t>
      </w:r>
      <w:r w:rsidR="00F56046" w:rsidRPr="006411C3">
        <w:rPr>
          <w:rFonts w:ascii="Book Antiqua" w:hAnsi="Book Antiqua"/>
        </w:rPr>
        <w:t xml:space="preserve">Neurosurgery, Timone Enfants, Aix-Marseille University, 13005 Marseille, </w:t>
      </w:r>
      <w:r w:rsidR="008B2668" w:rsidRPr="006411C3">
        <w:rPr>
          <w:rFonts w:ascii="Book Antiqua" w:hAnsi="Book Antiqua"/>
        </w:rPr>
        <w:t>France</w:t>
      </w:r>
    </w:p>
    <w:p w14:paraId="2C5EAC44" w14:textId="77777777" w:rsidR="00612517" w:rsidRPr="006411C3" w:rsidRDefault="00612517" w:rsidP="00994757">
      <w:pPr>
        <w:adjustRightInd w:val="0"/>
        <w:snapToGrid w:val="0"/>
        <w:spacing w:line="360" w:lineRule="auto"/>
        <w:jc w:val="both"/>
        <w:rPr>
          <w:rFonts w:ascii="Book Antiqua" w:eastAsia="宋体" w:hAnsi="Book Antiqua"/>
          <w:lang w:eastAsia="zh-CN"/>
        </w:rPr>
      </w:pPr>
    </w:p>
    <w:p w14:paraId="63FE47E9" w14:textId="69D96BEF" w:rsidR="00DA7C06" w:rsidRPr="006411C3" w:rsidRDefault="00DA7C06" w:rsidP="00994757">
      <w:pPr>
        <w:adjustRightInd w:val="0"/>
        <w:snapToGrid w:val="0"/>
        <w:spacing w:line="360" w:lineRule="auto"/>
        <w:jc w:val="both"/>
        <w:rPr>
          <w:rFonts w:ascii="Book Antiqua" w:eastAsia="宋体" w:hAnsi="Book Antiqua"/>
          <w:lang w:val="en-US" w:eastAsia="zh-CN"/>
        </w:rPr>
      </w:pPr>
      <w:r w:rsidRPr="006411C3">
        <w:rPr>
          <w:rFonts w:ascii="Book Antiqua" w:eastAsia="宋体" w:hAnsi="Book Antiqua"/>
          <w:b/>
          <w:lang w:val="en-US" w:eastAsia="zh-CN"/>
        </w:rPr>
        <w:t>Author contributions:</w:t>
      </w:r>
      <w:r w:rsidR="000F5394" w:rsidRPr="006411C3">
        <w:rPr>
          <w:rFonts w:ascii="Book Antiqua" w:eastAsia="宋体" w:hAnsi="Book Antiqua"/>
          <w:b/>
          <w:lang w:val="en-US" w:eastAsia="zh-CN"/>
        </w:rPr>
        <w:t xml:space="preserve"> </w:t>
      </w:r>
      <w:r w:rsidR="000F5394" w:rsidRPr="006411C3">
        <w:rPr>
          <w:rFonts w:ascii="Book Antiqua" w:eastAsia="宋体" w:hAnsi="Book Antiqua"/>
          <w:lang w:val="en-US" w:eastAsia="zh-CN"/>
        </w:rPr>
        <w:t>All authors contributed equally to this work</w:t>
      </w:r>
      <w:r w:rsidR="00612517" w:rsidRPr="006411C3">
        <w:rPr>
          <w:rFonts w:ascii="Book Antiqua" w:eastAsia="宋体" w:hAnsi="Book Antiqua" w:hint="eastAsia"/>
          <w:lang w:val="en-US" w:eastAsia="zh-CN"/>
        </w:rPr>
        <w:t>.</w:t>
      </w:r>
    </w:p>
    <w:p w14:paraId="47036F80" w14:textId="77777777" w:rsidR="00612517" w:rsidRPr="006411C3" w:rsidRDefault="00612517" w:rsidP="00994757">
      <w:pPr>
        <w:adjustRightInd w:val="0"/>
        <w:snapToGrid w:val="0"/>
        <w:spacing w:line="360" w:lineRule="auto"/>
        <w:jc w:val="both"/>
        <w:rPr>
          <w:rFonts w:ascii="Book Antiqua" w:eastAsia="宋体" w:hAnsi="Book Antiqua"/>
          <w:b/>
          <w:lang w:val="en-US" w:eastAsia="zh-CN"/>
        </w:rPr>
      </w:pPr>
    </w:p>
    <w:p w14:paraId="7820BE9F" w14:textId="7729404F" w:rsidR="00EC1DB9" w:rsidRPr="006411C3" w:rsidRDefault="00EC1DB9" w:rsidP="00994757">
      <w:pPr>
        <w:adjustRightInd w:val="0"/>
        <w:snapToGrid w:val="0"/>
        <w:spacing w:line="360" w:lineRule="auto"/>
        <w:jc w:val="both"/>
        <w:rPr>
          <w:rFonts w:ascii="Book Antiqua" w:eastAsia="宋体" w:hAnsi="Book Antiqua"/>
          <w:lang w:val="en-US" w:eastAsia="zh-CN"/>
        </w:rPr>
      </w:pPr>
      <w:r w:rsidRPr="006411C3">
        <w:rPr>
          <w:rFonts w:ascii="Book Antiqua" w:eastAsia="宋体" w:hAnsi="Book Antiqua"/>
          <w:b/>
          <w:lang w:val="en-US" w:eastAsia="zh-CN"/>
        </w:rPr>
        <w:t>Institutional review board statement:</w:t>
      </w:r>
      <w:r w:rsidR="008219FC" w:rsidRPr="006411C3">
        <w:rPr>
          <w:rFonts w:ascii="Book Antiqua" w:eastAsia="宋体" w:hAnsi="Book Antiqua" w:hint="eastAsia"/>
          <w:b/>
          <w:lang w:val="en-US" w:eastAsia="zh-CN"/>
        </w:rPr>
        <w:t xml:space="preserve"> </w:t>
      </w:r>
      <w:r w:rsidR="009B7E39" w:rsidRPr="006411C3">
        <w:rPr>
          <w:rFonts w:ascii="Book Antiqua" w:eastAsia="宋体" w:hAnsi="Book Antiqua"/>
          <w:lang w:val="en-US" w:eastAsia="zh-CN"/>
        </w:rPr>
        <w:t>The Spine unit review board reviewed this study and gave his approval.</w:t>
      </w:r>
    </w:p>
    <w:p w14:paraId="51A84640" w14:textId="77777777" w:rsidR="00CE0F96" w:rsidRPr="006411C3" w:rsidRDefault="00CE0F96" w:rsidP="00994757">
      <w:pPr>
        <w:adjustRightInd w:val="0"/>
        <w:snapToGrid w:val="0"/>
        <w:spacing w:line="360" w:lineRule="auto"/>
        <w:jc w:val="both"/>
        <w:rPr>
          <w:rFonts w:ascii="Book Antiqua" w:eastAsia="宋体" w:hAnsi="Book Antiqua"/>
          <w:lang w:val="en-US" w:eastAsia="zh-CN"/>
        </w:rPr>
      </w:pPr>
    </w:p>
    <w:p w14:paraId="309C51D9" w14:textId="0952CDE2" w:rsidR="00EC1DB9" w:rsidRPr="006411C3" w:rsidRDefault="00CE0F96" w:rsidP="00994757">
      <w:pPr>
        <w:adjustRightInd w:val="0"/>
        <w:snapToGrid w:val="0"/>
        <w:spacing w:line="360" w:lineRule="auto"/>
        <w:jc w:val="both"/>
        <w:rPr>
          <w:rFonts w:ascii="Book Antiqua" w:eastAsia="宋体" w:hAnsi="Book Antiqua"/>
          <w:lang w:val="en-US" w:eastAsia="zh-CN"/>
        </w:rPr>
      </w:pPr>
      <w:r w:rsidRPr="006411C3">
        <w:rPr>
          <w:rFonts w:ascii="Book Antiqua" w:eastAsia="宋体" w:hAnsi="Book Antiqua"/>
          <w:b/>
          <w:lang w:val="en-US" w:eastAsia="zh-CN"/>
        </w:rPr>
        <w:t>Institutional animal care and use committee statement:</w:t>
      </w:r>
      <w:r w:rsidRPr="006411C3">
        <w:rPr>
          <w:rFonts w:ascii="Book Antiqua" w:eastAsia="宋体" w:hAnsi="Book Antiqua" w:hint="eastAsia"/>
          <w:lang w:val="en-US" w:eastAsia="zh-CN"/>
        </w:rPr>
        <w:t xml:space="preserve"> </w:t>
      </w:r>
      <w:r w:rsidRPr="006411C3">
        <w:rPr>
          <w:rFonts w:ascii="Book Antiqua" w:eastAsia="宋体" w:hAnsi="Book Antiqua"/>
          <w:lang w:val="en-US" w:eastAsia="zh-CN"/>
        </w:rPr>
        <w:t>No animal has been involved in this study</w:t>
      </w:r>
      <w:r w:rsidRPr="006411C3">
        <w:rPr>
          <w:rFonts w:ascii="Book Antiqua" w:eastAsia="宋体" w:hAnsi="Book Antiqua" w:hint="eastAsia"/>
          <w:lang w:val="en-US" w:eastAsia="zh-CN"/>
        </w:rPr>
        <w:t>.</w:t>
      </w:r>
    </w:p>
    <w:p w14:paraId="3F9BF771" w14:textId="77777777" w:rsidR="00CE0F96" w:rsidRPr="006411C3" w:rsidRDefault="00CE0F96" w:rsidP="00994757">
      <w:pPr>
        <w:adjustRightInd w:val="0"/>
        <w:snapToGrid w:val="0"/>
        <w:spacing w:line="360" w:lineRule="auto"/>
        <w:jc w:val="both"/>
        <w:rPr>
          <w:rFonts w:ascii="Book Antiqua" w:eastAsia="宋体" w:hAnsi="Book Antiqua"/>
          <w:b/>
          <w:lang w:val="en-US" w:eastAsia="zh-CN"/>
        </w:rPr>
      </w:pPr>
    </w:p>
    <w:p w14:paraId="77FCB6FD" w14:textId="76FB8169" w:rsidR="00EC1DB9" w:rsidRPr="006411C3" w:rsidRDefault="00EC1DB9" w:rsidP="00994757">
      <w:pPr>
        <w:adjustRightInd w:val="0"/>
        <w:snapToGrid w:val="0"/>
        <w:spacing w:line="360" w:lineRule="auto"/>
        <w:jc w:val="both"/>
        <w:rPr>
          <w:rFonts w:ascii="Book Antiqua" w:eastAsia="宋体" w:hAnsi="Book Antiqua"/>
          <w:b/>
          <w:lang w:val="en-US" w:eastAsia="zh-CN"/>
        </w:rPr>
      </w:pPr>
      <w:r w:rsidRPr="006411C3">
        <w:rPr>
          <w:rFonts w:ascii="Book Antiqua" w:eastAsia="宋体" w:hAnsi="Book Antiqua"/>
          <w:b/>
          <w:lang w:val="en-US" w:eastAsia="zh-CN"/>
        </w:rPr>
        <w:t xml:space="preserve">Conflict-of-interest statement: </w:t>
      </w:r>
      <w:r w:rsidRPr="006411C3">
        <w:rPr>
          <w:rFonts w:ascii="Book Antiqua" w:eastAsia="宋体" w:hAnsi="Book Antiqua"/>
          <w:lang w:val="en-US" w:eastAsia="zh-CN"/>
        </w:rPr>
        <w:t>No conflict of interest.</w:t>
      </w:r>
    </w:p>
    <w:p w14:paraId="3504FADA" w14:textId="77777777" w:rsidR="00EC1DB9" w:rsidRPr="006411C3" w:rsidRDefault="00EC1DB9" w:rsidP="00994757">
      <w:pPr>
        <w:adjustRightInd w:val="0"/>
        <w:snapToGrid w:val="0"/>
        <w:spacing w:line="360" w:lineRule="auto"/>
        <w:jc w:val="both"/>
        <w:rPr>
          <w:rFonts w:ascii="Book Antiqua" w:eastAsia="宋体" w:hAnsi="Book Antiqua"/>
          <w:b/>
          <w:lang w:val="en-US" w:eastAsia="zh-CN"/>
        </w:rPr>
      </w:pPr>
    </w:p>
    <w:p w14:paraId="6B8BDA9D" w14:textId="040B6010" w:rsidR="00EC1DB9" w:rsidRPr="006411C3" w:rsidRDefault="00EC1DB9" w:rsidP="00994757">
      <w:pPr>
        <w:adjustRightInd w:val="0"/>
        <w:snapToGrid w:val="0"/>
        <w:spacing w:line="360" w:lineRule="auto"/>
        <w:jc w:val="both"/>
        <w:rPr>
          <w:rFonts w:ascii="Book Antiqua" w:eastAsia="宋体" w:hAnsi="Book Antiqua"/>
          <w:b/>
          <w:lang w:val="en-US" w:eastAsia="zh-CN"/>
        </w:rPr>
      </w:pPr>
      <w:r w:rsidRPr="006411C3">
        <w:rPr>
          <w:rFonts w:ascii="Book Antiqua" w:eastAsia="宋体" w:hAnsi="Book Antiqua"/>
          <w:b/>
          <w:lang w:val="en-US" w:eastAsia="zh-CN"/>
        </w:rPr>
        <w:t>Data sharing statement:</w:t>
      </w:r>
      <w:r w:rsidR="001D75B9" w:rsidRPr="006411C3">
        <w:rPr>
          <w:rFonts w:ascii="Book Antiqua" w:eastAsia="宋体" w:hAnsi="Book Antiqua" w:hint="eastAsia"/>
          <w:lang w:val="en-US" w:eastAsia="zh-CN"/>
        </w:rPr>
        <w:t xml:space="preserve"> </w:t>
      </w:r>
      <w:r w:rsidR="001D75B9" w:rsidRPr="006411C3">
        <w:rPr>
          <w:rFonts w:ascii="Book Antiqua" w:eastAsia="宋体" w:hAnsi="Book Antiqua"/>
          <w:lang w:val="en-US" w:eastAsia="zh-CN"/>
        </w:rPr>
        <w:t>Authors agreed to share data with the editor</w:t>
      </w:r>
      <w:r w:rsidR="001D75B9" w:rsidRPr="006411C3">
        <w:rPr>
          <w:rFonts w:ascii="Book Antiqua" w:eastAsia="宋体" w:hAnsi="Book Antiqua" w:hint="eastAsia"/>
          <w:lang w:val="en-US" w:eastAsia="zh-CN"/>
        </w:rPr>
        <w:t>.</w:t>
      </w:r>
    </w:p>
    <w:p w14:paraId="5C46C46B" w14:textId="77777777" w:rsidR="00BB0D6B" w:rsidRPr="006411C3" w:rsidRDefault="00BB0D6B" w:rsidP="00994757">
      <w:pPr>
        <w:adjustRightInd w:val="0"/>
        <w:snapToGrid w:val="0"/>
        <w:spacing w:line="360" w:lineRule="auto"/>
        <w:jc w:val="both"/>
        <w:rPr>
          <w:rFonts w:ascii="Book Antiqua" w:eastAsia="宋体" w:hAnsi="Book Antiqua"/>
          <w:b/>
          <w:lang w:val="en-US" w:eastAsia="zh-CN"/>
        </w:rPr>
      </w:pPr>
    </w:p>
    <w:p w14:paraId="2E3673CC" w14:textId="77777777" w:rsidR="00547F34" w:rsidRPr="006411C3" w:rsidRDefault="00547F34" w:rsidP="00994757">
      <w:pPr>
        <w:widowControl w:val="0"/>
        <w:adjustRightInd w:val="0"/>
        <w:snapToGrid w:val="0"/>
        <w:spacing w:line="360" w:lineRule="auto"/>
        <w:jc w:val="both"/>
        <w:rPr>
          <w:rFonts w:ascii="Book Antiqua" w:hAnsi="Book Antiqua"/>
        </w:rPr>
      </w:pPr>
      <w:bookmarkStart w:id="4" w:name="OLE_LINK111"/>
      <w:bookmarkStart w:id="5" w:name="OLE_LINK112"/>
      <w:bookmarkStart w:id="6" w:name="OLE_LINK70"/>
      <w:bookmarkStart w:id="7" w:name="OLE_LINK123"/>
      <w:bookmarkStart w:id="8" w:name="OLE_LINK183"/>
      <w:bookmarkStart w:id="9" w:name="OLE_LINK329"/>
      <w:bookmarkStart w:id="10" w:name="OLE_LINK424"/>
      <w:r w:rsidRPr="006411C3">
        <w:rPr>
          <w:rFonts w:ascii="Book Antiqua" w:hAnsi="Book Antiqua"/>
          <w:b/>
          <w:color w:val="000000"/>
        </w:rPr>
        <w:t xml:space="preserve">Open-Access: </w:t>
      </w:r>
      <w:r w:rsidRPr="006411C3">
        <w:rPr>
          <w:rFonts w:ascii="Book Antiqua" w:hAnsi="Book Antiqua"/>
          <w:color w:val="000000"/>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6411C3">
        <w:rPr>
          <w:rFonts w:ascii="Book Antiqua" w:hAnsi="Book Antiqua"/>
        </w:rPr>
        <w:t>http://creativecommons.org/licenses/by-nc/4.0/</w:t>
      </w:r>
      <w:bookmarkEnd w:id="4"/>
      <w:bookmarkEnd w:id="5"/>
    </w:p>
    <w:bookmarkEnd w:id="6"/>
    <w:bookmarkEnd w:id="7"/>
    <w:bookmarkEnd w:id="8"/>
    <w:bookmarkEnd w:id="9"/>
    <w:bookmarkEnd w:id="10"/>
    <w:p w14:paraId="7A052B9B" w14:textId="4A644656" w:rsidR="00547F34" w:rsidRPr="006411C3" w:rsidRDefault="00547F34" w:rsidP="00994757">
      <w:pPr>
        <w:adjustRightInd w:val="0"/>
        <w:snapToGrid w:val="0"/>
        <w:spacing w:line="360" w:lineRule="auto"/>
        <w:jc w:val="both"/>
        <w:rPr>
          <w:rFonts w:ascii="Book Antiqua" w:hAnsi="Book Antiqua"/>
          <w:b/>
          <w:lang w:val="en-GB"/>
        </w:rPr>
      </w:pPr>
    </w:p>
    <w:p w14:paraId="550E9DAB" w14:textId="4E96B802" w:rsidR="00612517" w:rsidRPr="006411C3" w:rsidRDefault="00547F34" w:rsidP="00994757">
      <w:pPr>
        <w:adjustRightInd w:val="0"/>
        <w:snapToGrid w:val="0"/>
        <w:spacing w:line="360" w:lineRule="auto"/>
        <w:jc w:val="both"/>
        <w:rPr>
          <w:rFonts w:ascii="Book Antiqua" w:eastAsia="宋体" w:hAnsi="Book Antiqua"/>
          <w:color w:val="000000"/>
          <w:lang w:eastAsia="zh-CN"/>
        </w:rPr>
      </w:pPr>
      <w:bookmarkStart w:id="11" w:name="OLE_LINK219"/>
      <w:bookmarkStart w:id="12" w:name="OLE_LINK368"/>
      <w:bookmarkStart w:id="13" w:name="OLE_LINK551"/>
      <w:r w:rsidRPr="006411C3">
        <w:rPr>
          <w:rFonts w:ascii="Book Antiqua" w:hAnsi="Book Antiqua"/>
          <w:b/>
          <w:color w:val="000000"/>
        </w:rPr>
        <w:t>Manuscript source:</w:t>
      </w:r>
      <w:r w:rsidRPr="006411C3">
        <w:rPr>
          <w:rFonts w:ascii="Book Antiqua" w:hAnsi="Book Antiqua"/>
          <w:color w:val="000000"/>
        </w:rPr>
        <w:t xml:space="preserve"> Invited manuscript</w:t>
      </w:r>
    </w:p>
    <w:bookmarkEnd w:id="11"/>
    <w:bookmarkEnd w:id="12"/>
    <w:bookmarkEnd w:id="13"/>
    <w:p w14:paraId="21096639" w14:textId="77777777" w:rsidR="00893D7E" w:rsidRPr="002C16D0" w:rsidRDefault="00893D7E" w:rsidP="00994757">
      <w:pPr>
        <w:adjustRightInd w:val="0"/>
        <w:snapToGrid w:val="0"/>
        <w:spacing w:line="360" w:lineRule="auto"/>
        <w:jc w:val="both"/>
        <w:rPr>
          <w:rFonts w:ascii="Book Antiqua" w:hAnsi="Book Antiqua"/>
          <w:lang w:val="en-US"/>
        </w:rPr>
      </w:pPr>
    </w:p>
    <w:p w14:paraId="581C7A5B" w14:textId="4928F77F" w:rsidR="00F56046" w:rsidRPr="006411C3" w:rsidRDefault="00890FBB" w:rsidP="00994757">
      <w:pPr>
        <w:adjustRightInd w:val="0"/>
        <w:snapToGrid w:val="0"/>
        <w:spacing w:line="360" w:lineRule="auto"/>
        <w:jc w:val="both"/>
        <w:rPr>
          <w:rFonts w:ascii="Book Antiqua" w:eastAsia="宋体" w:hAnsi="Book Antiqua"/>
          <w:b/>
          <w:u w:val="single"/>
          <w:lang w:val="en-US" w:eastAsia="zh-CN"/>
        </w:rPr>
      </w:pPr>
      <w:r w:rsidRPr="006411C3">
        <w:rPr>
          <w:rFonts w:ascii="Book Antiqua" w:hAnsi="Book Antiqua"/>
          <w:b/>
          <w:lang w:val="en-GB"/>
        </w:rPr>
        <w:t>Correspondence to:</w:t>
      </w:r>
      <w:r w:rsidRPr="006411C3">
        <w:rPr>
          <w:rFonts w:ascii="Book Antiqua" w:eastAsia="宋体" w:hAnsi="Book Antiqua" w:hint="eastAsia"/>
          <w:b/>
          <w:lang w:val="en-GB" w:eastAsia="zh-CN"/>
        </w:rPr>
        <w:t xml:space="preserve"> </w:t>
      </w:r>
      <w:r w:rsidR="00F56046" w:rsidRPr="006411C3">
        <w:rPr>
          <w:rFonts w:ascii="Book Antiqua" w:hAnsi="Book Antiqua"/>
          <w:b/>
          <w:lang w:val="en-US"/>
        </w:rPr>
        <w:t>Benjamin Blondel, MD, PhD</w:t>
      </w:r>
      <w:r w:rsidRPr="006411C3">
        <w:rPr>
          <w:rFonts w:ascii="Book Antiqua" w:eastAsia="宋体" w:hAnsi="Book Antiqua" w:hint="eastAsia"/>
          <w:b/>
          <w:lang w:val="en-US" w:eastAsia="zh-CN"/>
        </w:rPr>
        <w:t xml:space="preserve">, </w:t>
      </w:r>
      <w:r w:rsidR="00F56046" w:rsidRPr="006411C3">
        <w:rPr>
          <w:rFonts w:ascii="Book Antiqua" w:hAnsi="Book Antiqua"/>
        </w:rPr>
        <w:t>Spine Unit</w:t>
      </w:r>
      <w:r w:rsidRPr="006411C3">
        <w:rPr>
          <w:rFonts w:ascii="Book Antiqua" w:eastAsia="宋体" w:hAnsi="Book Antiqua" w:hint="eastAsia"/>
          <w:lang w:eastAsia="zh-CN"/>
        </w:rPr>
        <w:t xml:space="preserve">, </w:t>
      </w:r>
      <w:r w:rsidR="00F56046" w:rsidRPr="006411C3">
        <w:rPr>
          <w:rFonts w:ascii="Book Antiqua" w:hAnsi="Book Antiqua"/>
        </w:rPr>
        <w:t>Hôpital de la Timone, 264 rue Saint Pierre</w:t>
      </w:r>
      <w:r w:rsidRPr="006411C3">
        <w:rPr>
          <w:rFonts w:ascii="Book Antiqua" w:eastAsia="宋体" w:hAnsi="Book Antiqua" w:hint="eastAsia"/>
          <w:lang w:eastAsia="zh-CN"/>
        </w:rPr>
        <w:t xml:space="preserve">, </w:t>
      </w:r>
      <w:r w:rsidR="00F56046" w:rsidRPr="006411C3">
        <w:rPr>
          <w:rFonts w:ascii="Book Antiqua" w:hAnsi="Book Antiqua"/>
        </w:rPr>
        <w:t>13005 Marseille</w:t>
      </w:r>
      <w:r w:rsidRPr="006411C3">
        <w:rPr>
          <w:rFonts w:ascii="Book Antiqua" w:eastAsia="宋体" w:hAnsi="Book Antiqua" w:hint="eastAsia"/>
          <w:lang w:eastAsia="zh-CN"/>
        </w:rPr>
        <w:t>,</w:t>
      </w:r>
      <w:r w:rsidR="00F56046" w:rsidRPr="006411C3">
        <w:rPr>
          <w:rFonts w:ascii="Book Antiqua" w:hAnsi="Book Antiqua"/>
        </w:rPr>
        <w:t xml:space="preserve"> France</w:t>
      </w:r>
      <w:r w:rsidRPr="006411C3">
        <w:rPr>
          <w:rFonts w:ascii="Book Antiqua" w:eastAsia="宋体" w:hAnsi="Book Antiqua" w:hint="eastAsia"/>
          <w:lang w:eastAsia="zh-CN"/>
        </w:rPr>
        <w:t xml:space="preserve">. </w:t>
      </w:r>
      <w:r w:rsidRPr="006411C3">
        <w:rPr>
          <w:rFonts w:ascii="Book Antiqua" w:eastAsia="宋体" w:hAnsi="Book Antiqua"/>
          <w:lang w:eastAsia="zh-CN"/>
        </w:rPr>
        <w:t>benjamin.blondel@ap-hm.fr</w:t>
      </w:r>
    </w:p>
    <w:p w14:paraId="00182B4E" w14:textId="4F7B0D68" w:rsidR="003A62A2" w:rsidRPr="006411C3" w:rsidRDefault="003A62A2" w:rsidP="00994757">
      <w:pPr>
        <w:adjustRightInd w:val="0"/>
        <w:snapToGrid w:val="0"/>
        <w:spacing w:line="360" w:lineRule="auto"/>
        <w:jc w:val="both"/>
        <w:rPr>
          <w:rFonts w:ascii="Book Antiqua" w:hAnsi="Book Antiqua"/>
          <w:lang w:val="en-GB"/>
        </w:rPr>
      </w:pPr>
      <w:bookmarkStart w:id="14" w:name="OLE_LINK54"/>
      <w:r w:rsidRPr="006411C3">
        <w:rPr>
          <w:rFonts w:ascii="Book Antiqua" w:hAnsi="Book Antiqua"/>
          <w:b/>
          <w:lang w:val="en-GB"/>
        </w:rPr>
        <w:t>Telephone:</w:t>
      </w:r>
      <w:r w:rsidRPr="006411C3">
        <w:rPr>
          <w:rFonts w:ascii="Book Antiqua" w:hAnsi="Book Antiqua" w:hint="eastAsia"/>
          <w:lang w:val="en-GB"/>
        </w:rPr>
        <w:t xml:space="preserve"> +</w:t>
      </w:r>
      <w:r w:rsidRPr="006411C3">
        <w:rPr>
          <w:rFonts w:ascii="Book Antiqua" w:hAnsi="Book Antiqua"/>
        </w:rPr>
        <w:t>33</w:t>
      </w:r>
      <w:r w:rsidRPr="006411C3">
        <w:rPr>
          <w:rFonts w:ascii="Book Antiqua" w:eastAsia="宋体" w:hAnsi="Book Antiqua" w:hint="eastAsia"/>
          <w:lang w:eastAsia="zh-CN"/>
        </w:rPr>
        <w:t>-</w:t>
      </w:r>
      <w:r w:rsidRPr="006411C3">
        <w:rPr>
          <w:rFonts w:ascii="Book Antiqua" w:hAnsi="Book Antiqua"/>
        </w:rPr>
        <w:t>4</w:t>
      </w:r>
      <w:r w:rsidRPr="006411C3">
        <w:rPr>
          <w:rFonts w:ascii="Book Antiqua" w:eastAsia="宋体" w:hAnsi="Book Antiqua" w:hint="eastAsia"/>
          <w:lang w:eastAsia="zh-CN"/>
        </w:rPr>
        <w:t>-</w:t>
      </w:r>
      <w:r w:rsidRPr="006411C3">
        <w:rPr>
          <w:rFonts w:ascii="Book Antiqua" w:hAnsi="Book Antiqua"/>
        </w:rPr>
        <w:t>91384430</w:t>
      </w:r>
    </w:p>
    <w:bookmarkEnd w:id="14"/>
    <w:p w14:paraId="3A41FE05" w14:textId="2D904433" w:rsidR="003A62A2" w:rsidRPr="006411C3" w:rsidRDefault="003A62A2" w:rsidP="00994757">
      <w:pPr>
        <w:adjustRightInd w:val="0"/>
        <w:snapToGrid w:val="0"/>
        <w:spacing w:line="360" w:lineRule="auto"/>
        <w:jc w:val="both"/>
        <w:rPr>
          <w:rFonts w:ascii="Book Antiqua" w:eastAsia="宋体" w:hAnsi="Book Antiqua"/>
          <w:lang w:eastAsia="zh-CN"/>
        </w:rPr>
      </w:pPr>
      <w:r w:rsidRPr="006411C3">
        <w:rPr>
          <w:rFonts w:ascii="Book Antiqua" w:hAnsi="Book Antiqua"/>
          <w:b/>
        </w:rPr>
        <w:t>Fax:</w:t>
      </w:r>
      <w:r w:rsidRPr="006411C3">
        <w:rPr>
          <w:rFonts w:ascii="Book Antiqua" w:hAnsi="Book Antiqua"/>
        </w:rPr>
        <w:t xml:space="preserve"> </w:t>
      </w:r>
      <w:r w:rsidR="00DA0C39" w:rsidRPr="006411C3">
        <w:rPr>
          <w:rFonts w:ascii="Book Antiqua" w:eastAsia="宋体" w:hAnsi="Book Antiqua" w:hint="eastAsia"/>
          <w:lang w:eastAsia="zh-CN"/>
        </w:rPr>
        <w:t>+</w:t>
      </w:r>
      <w:r w:rsidRPr="006411C3">
        <w:rPr>
          <w:rFonts w:ascii="Book Antiqua" w:hAnsi="Book Antiqua"/>
        </w:rPr>
        <w:t>33</w:t>
      </w:r>
      <w:r w:rsidR="00DA0C39" w:rsidRPr="006411C3">
        <w:rPr>
          <w:rFonts w:ascii="Book Antiqua" w:eastAsia="宋体" w:hAnsi="Book Antiqua" w:hint="eastAsia"/>
          <w:lang w:eastAsia="zh-CN"/>
        </w:rPr>
        <w:t>-</w:t>
      </w:r>
      <w:r w:rsidRPr="006411C3">
        <w:rPr>
          <w:rFonts w:ascii="Book Antiqua" w:hAnsi="Book Antiqua"/>
        </w:rPr>
        <w:t>4</w:t>
      </w:r>
      <w:r w:rsidR="00DA0C39" w:rsidRPr="006411C3">
        <w:rPr>
          <w:rFonts w:ascii="Book Antiqua" w:eastAsia="宋体" w:hAnsi="Book Antiqua" w:hint="eastAsia"/>
          <w:lang w:eastAsia="zh-CN"/>
        </w:rPr>
        <w:t>-</w:t>
      </w:r>
      <w:r w:rsidR="00DA0C39" w:rsidRPr="006411C3">
        <w:rPr>
          <w:rFonts w:ascii="Book Antiqua" w:hAnsi="Book Antiqua"/>
        </w:rPr>
        <w:t>913842</w:t>
      </w:r>
      <w:r w:rsidRPr="006411C3">
        <w:rPr>
          <w:rFonts w:ascii="Book Antiqua" w:hAnsi="Book Antiqua"/>
        </w:rPr>
        <w:t>47</w:t>
      </w:r>
    </w:p>
    <w:p w14:paraId="296F8BE2" w14:textId="77777777" w:rsidR="003A62A2" w:rsidRPr="006411C3" w:rsidRDefault="003A62A2" w:rsidP="00994757">
      <w:pPr>
        <w:adjustRightInd w:val="0"/>
        <w:snapToGrid w:val="0"/>
        <w:spacing w:line="360" w:lineRule="auto"/>
        <w:jc w:val="both"/>
        <w:rPr>
          <w:rFonts w:ascii="Book Antiqua" w:eastAsia="宋体" w:hAnsi="Book Antiqua"/>
          <w:lang w:val="en-GB" w:eastAsia="zh-CN"/>
        </w:rPr>
      </w:pPr>
    </w:p>
    <w:p w14:paraId="10BAD683" w14:textId="4EE5F1B7" w:rsidR="003A62A2" w:rsidRPr="006411C3" w:rsidRDefault="003A62A2" w:rsidP="00994757">
      <w:pPr>
        <w:widowControl w:val="0"/>
        <w:adjustRightInd w:val="0"/>
        <w:snapToGrid w:val="0"/>
        <w:spacing w:line="360" w:lineRule="auto"/>
        <w:jc w:val="both"/>
        <w:rPr>
          <w:rFonts w:ascii="Book Antiqua" w:hAnsi="Book Antiqua"/>
        </w:rPr>
      </w:pPr>
      <w:bookmarkStart w:id="15" w:name="OLE_LINK140"/>
      <w:bookmarkStart w:id="16" w:name="OLE_LINK7"/>
      <w:bookmarkStart w:id="17" w:name="OLE_LINK8"/>
      <w:bookmarkStart w:id="18" w:name="OLE_LINK16"/>
      <w:bookmarkStart w:id="19" w:name="OLE_LINK47"/>
      <w:bookmarkStart w:id="20" w:name="OLE_LINK55"/>
      <w:bookmarkStart w:id="21" w:name="OLE_LINK77"/>
      <w:bookmarkStart w:id="22" w:name="OLE_LINK80"/>
      <w:bookmarkStart w:id="23" w:name="OLE_LINK83"/>
      <w:bookmarkStart w:id="24" w:name="OLE_LINK85"/>
      <w:bookmarkStart w:id="25" w:name="OLE_LINK153"/>
      <w:bookmarkStart w:id="26" w:name="OLE_LINK156"/>
      <w:bookmarkStart w:id="27" w:name="OLE_LINK224"/>
      <w:bookmarkStart w:id="28" w:name="OLE_LINK271"/>
      <w:bookmarkStart w:id="29" w:name="OLE_LINK321"/>
      <w:bookmarkStart w:id="30" w:name="OLE_LINK322"/>
      <w:bookmarkStart w:id="31" w:name="OLE_LINK330"/>
      <w:bookmarkStart w:id="32" w:name="OLE_LINK229"/>
      <w:bookmarkStart w:id="33" w:name="OLE_LINK230"/>
      <w:bookmarkStart w:id="34" w:name="OLE_LINK422"/>
      <w:bookmarkStart w:id="35" w:name="OLE_LINK464"/>
      <w:bookmarkStart w:id="36" w:name="OLE_LINK493"/>
      <w:bookmarkStart w:id="37" w:name="OLE_LINK535"/>
      <w:r w:rsidRPr="006411C3">
        <w:rPr>
          <w:rFonts w:ascii="Book Antiqua" w:hAnsi="Book Antiqua"/>
          <w:b/>
        </w:rPr>
        <w:t xml:space="preserve">Received: </w:t>
      </w:r>
      <w:r w:rsidR="00DD6B03" w:rsidRPr="006411C3">
        <w:rPr>
          <w:rFonts w:ascii="Book Antiqua" w:eastAsia="宋体" w:hAnsi="Book Antiqua" w:hint="eastAsia"/>
          <w:lang w:eastAsia="zh-CN"/>
        </w:rPr>
        <w:t>July</w:t>
      </w:r>
      <w:r w:rsidRPr="006411C3">
        <w:rPr>
          <w:rFonts w:ascii="Book Antiqua" w:hAnsi="Book Antiqua"/>
        </w:rPr>
        <w:t xml:space="preserve"> 2</w:t>
      </w:r>
      <w:r w:rsidR="00DD6B03" w:rsidRPr="006411C3">
        <w:rPr>
          <w:rFonts w:ascii="Book Antiqua" w:eastAsia="宋体" w:hAnsi="Book Antiqua" w:hint="eastAsia"/>
          <w:lang w:eastAsia="zh-CN"/>
        </w:rPr>
        <w:t>5</w:t>
      </w:r>
      <w:r w:rsidRPr="006411C3">
        <w:rPr>
          <w:rFonts w:ascii="Book Antiqua" w:hAnsi="Book Antiqua"/>
        </w:rPr>
        <w:t>, 2016</w:t>
      </w:r>
    </w:p>
    <w:p w14:paraId="6AC41A2E" w14:textId="57735ABC" w:rsidR="003A62A2" w:rsidRPr="006411C3" w:rsidRDefault="003A62A2" w:rsidP="00994757">
      <w:pPr>
        <w:widowControl w:val="0"/>
        <w:adjustRightInd w:val="0"/>
        <w:snapToGrid w:val="0"/>
        <w:spacing w:line="360" w:lineRule="auto"/>
        <w:jc w:val="both"/>
        <w:rPr>
          <w:rFonts w:ascii="Book Antiqua" w:hAnsi="Book Antiqua"/>
        </w:rPr>
      </w:pPr>
      <w:r w:rsidRPr="006411C3">
        <w:rPr>
          <w:rFonts w:ascii="Book Antiqua" w:hAnsi="Book Antiqua"/>
          <w:b/>
        </w:rPr>
        <w:t xml:space="preserve">Peer-review started: </w:t>
      </w:r>
      <w:r w:rsidR="0066400E" w:rsidRPr="006411C3">
        <w:rPr>
          <w:rFonts w:ascii="Book Antiqua" w:eastAsia="宋体" w:hAnsi="Book Antiqua" w:hint="eastAsia"/>
          <w:lang w:eastAsia="zh-CN"/>
        </w:rPr>
        <w:t>July</w:t>
      </w:r>
      <w:r w:rsidR="0066400E" w:rsidRPr="006411C3">
        <w:rPr>
          <w:rFonts w:ascii="Book Antiqua" w:hAnsi="Book Antiqua" w:hint="eastAsia"/>
        </w:rPr>
        <w:t xml:space="preserve"> </w:t>
      </w:r>
      <w:r w:rsidRPr="006411C3">
        <w:rPr>
          <w:rFonts w:ascii="Book Antiqua" w:hAnsi="Book Antiqua" w:hint="eastAsia"/>
        </w:rPr>
        <w:t>29</w:t>
      </w:r>
      <w:r w:rsidRPr="006411C3">
        <w:rPr>
          <w:rFonts w:ascii="Book Antiqua" w:hAnsi="Book Antiqua"/>
        </w:rPr>
        <w:t>, 2016</w:t>
      </w:r>
    </w:p>
    <w:p w14:paraId="002D5891" w14:textId="690F0AE6" w:rsidR="003A62A2" w:rsidRPr="006411C3" w:rsidRDefault="003A62A2" w:rsidP="00994757">
      <w:pPr>
        <w:widowControl w:val="0"/>
        <w:adjustRightInd w:val="0"/>
        <w:snapToGrid w:val="0"/>
        <w:spacing w:line="360" w:lineRule="auto"/>
        <w:jc w:val="both"/>
        <w:rPr>
          <w:rFonts w:ascii="Book Antiqua" w:hAnsi="Book Antiqua"/>
        </w:rPr>
      </w:pPr>
      <w:r w:rsidRPr="006411C3">
        <w:rPr>
          <w:rFonts w:ascii="Book Antiqua" w:hAnsi="Book Antiqua"/>
          <w:b/>
        </w:rPr>
        <w:t>First decision:</w:t>
      </w:r>
      <w:r w:rsidRPr="006411C3">
        <w:rPr>
          <w:rFonts w:ascii="Book Antiqua" w:hAnsi="Book Antiqua"/>
        </w:rPr>
        <w:t xml:space="preserve"> </w:t>
      </w:r>
      <w:r w:rsidR="0072112C" w:rsidRPr="006411C3">
        <w:rPr>
          <w:rFonts w:ascii="Book Antiqua" w:hAnsi="Book Antiqua"/>
        </w:rPr>
        <w:t>September</w:t>
      </w:r>
      <w:r w:rsidR="0072112C" w:rsidRPr="006411C3">
        <w:rPr>
          <w:rFonts w:ascii="Book Antiqua" w:hAnsi="Book Antiqua" w:hint="eastAsia"/>
        </w:rPr>
        <w:t xml:space="preserve"> </w:t>
      </w:r>
      <w:r w:rsidR="0072112C" w:rsidRPr="006411C3">
        <w:rPr>
          <w:rFonts w:ascii="Book Antiqua" w:eastAsia="宋体" w:hAnsi="Book Antiqua" w:hint="eastAsia"/>
          <w:lang w:eastAsia="zh-CN"/>
        </w:rPr>
        <w:t>2</w:t>
      </w:r>
      <w:r w:rsidRPr="006411C3">
        <w:rPr>
          <w:rFonts w:ascii="Book Antiqua" w:hAnsi="Book Antiqua" w:hint="eastAsia"/>
        </w:rPr>
        <w:t>, 2016</w:t>
      </w:r>
    </w:p>
    <w:p w14:paraId="66AB5DE8" w14:textId="25C019F3" w:rsidR="003A62A2" w:rsidRPr="006411C3" w:rsidRDefault="003A62A2" w:rsidP="00994757">
      <w:pPr>
        <w:widowControl w:val="0"/>
        <w:adjustRightInd w:val="0"/>
        <w:snapToGrid w:val="0"/>
        <w:spacing w:line="360" w:lineRule="auto"/>
        <w:jc w:val="both"/>
        <w:rPr>
          <w:rFonts w:ascii="Book Antiqua" w:hAnsi="Book Antiqua"/>
        </w:rPr>
      </w:pPr>
      <w:r w:rsidRPr="006411C3">
        <w:rPr>
          <w:rFonts w:ascii="Book Antiqua" w:hAnsi="Book Antiqua"/>
          <w:b/>
        </w:rPr>
        <w:t>Revised:</w:t>
      </w:r>
      <w:r w:rsidRPr="006411C3">
        <w:rPr>
          <w:rFonts w:ascii="Book Antiqua" w:hAnsi="Book Antiqua"/>
        </w:rPr>
        <w:t xml:space="preserve"> </w:t>
      </w:r>
      <w:r w:rsidR="00B85618">
        <w:rPr>
          <w:rFonts w:ascii="Book Antiqua" w:eastAsia="宋体" w:hAnsi="Book Antiqua" w:hint="eastAsia"/>
          <w:lang w:eastAsia="zh-CN"/>
        </w:rPr>
        <w:t>November</w:t>
      </w:r>
      <w:r w:rsidR="00DE7D8E" w:rsidRPr="006411C3">
        <w:rPr>
          <w:rFonts w:ascii="Book Antiqua" w:hAnsi="Book Antiqua" w:hint="eastAsia"/>
        </w:rPr>
        <w:t xml:space="preserve"> </w:t>
      </w:r>
      <w:r w:rsidR="00B85618">
        <w:rPr>
          <w:rFonts w:ascii="Book Antiqua" w:eastAsia="宋体" w:hAnsi="Book Antiqua" w:hint="eastAsia"/>
          <w:lang w:eastAsia="zh-CN"/>
        </w:rPr>
        <w:t>10</w:t>
      </w:r>
      <w:r w:rsidRPr="006411C3">
        <w:rPr>
          <w:rFonts w:ascii="Book Antiqua" w:hAnsi="Book Antiqua" w:hint="eastAsia"/>
        </w:rPr>
        <w:t>, 2016</w:t>
      </w:r>
    </w:p>
    <w:p w14:paraId="573E8611" w14:textId="2340B92B" w:rsidR="003A62A2" w:rsidRPr="00A51FBB" w:rsidRDefault="003A62A2" w:rsidP="00A51FBB">
      <w:pPr>
        <w:rPr>
          <w:rFonts w:ascii="Book Antiqua" w:hAnsi="Book Antiqua"/>
          <w:iCs/>
        </w:rPr>
      </w:pPr>
      <w:r w:rsidRPr="006411C3">
        <w:rPr>
          <w:rFonts w:ascii="Book Antiqua" w:hAnsi="Book Antiqua"/>
          <w:b/>
        </w:rPr>
        <w:t>Accepted:</w:t>
      </w:r>
      <w:r w:rsidR="00A51FBB">
        <w:rPr>
          <w:rFonts w:ascii="Book Antiqua" w:hAnsi="Book Antiqua"/>
          <w:b/>
        </w:rPr>
        <w:t xml:space="preserve"> </w:t>
      </w:r>
      <w:r w:rsidR="00A51FBB">
        <w:rPr>
          <w:rStyle w:val="ad"/>
        </w:rPr>
        <w:t>December</w:t>
      </w:r>
      <w:r w:rsidR="00A51FBB">
        <w:rPr>
          <w:rStyle w:val="ad"/>
          <w:rFonts w:ascii="宋体" w:hAnsi="宋体" w:cs="宋体" w:hint="eastAsia"/>
        </w:rPr>
        <w:t xml:space="preserve"> 27</w:t>
      </w:r>
      <w:r w:rsidR="00A51FBB">
        <w:rPr>
          <w:rStyle w:val="ad"/>
          <w:rFonts w:cs="宋体"/>
        </w:rPr>
        <w:t>,</w:t>
      </w:r>
      <w:r w:rsidR="00A51FBB">
        <w:rPr>
          <w:rStyle w:val="ad"/>
        </w:rPr>
        <w:t xml:space="preserve"> 2016</w:t>
      </w:r>
    </w:p>
    <w:p w14:paraId="14AA1AE9" w14:textId="77777777" w:rsidR="003A62A2" w:rsidRPr="006411C3" w:rsidRDefault="003A62A2" w:rsidP="00994757">
      <w:pPr>
        <w:widowControl w:val="0"/>
        <w:adjustRightInd w:val="0"/>
        <w:snapToGrid w:val="0"/>
        <w:spacing w:line="360" w:lineRule="auto"/>
        <w:jc w:val="both"/>
        <w:rPr>
          <w:rFonts w:ascii="Book Antiqua" w:hAnsi="Book Antiqua"/>
        </w:rPr>
      </w:pPr>
      <w:r w:rsidRPr="006411C3">
        <w:rPr>
          <w:rFonts w:ascii="Book Antiqua" w:hAnsi="Book Antiqua"/>
          <w:b/>
        </w:rPr>
        <w:t>Article in press:</w:t>
      </w:r>
    </w:p>
    <w:p w14:paraId="5CD7233A" w14:textId="77777777" w:rsidR="003A62A2" w:rsidRPr="006411C3" w:rsidRDefault="003A62A2" w:rsidP="00994757">
      <w:pPr>
        <w:adjustRightInd w:val="0"/>
        <w:snapToGrid w:val="0"/>
        <w:spacing w:line="360" w:lineRule="auto"/>
        <w:jc w:val="both"/>
        <w:rPr>
          <w:rFonts w:ascii="Book Antiqua" w:hAnsi="Book Antiqua"/>
        </w:rPr>
      </w:pPr>
      <w:r w:rsidRPr="006411C3">
        <w:rPr>
          <w:rFonts w:ascii="Book Antiqua" w:hAnsi="Book Antiqua"/>
          <w:b/>
        </w:rPr>
        <w:lastRenderedPageBreak/>
        <w:t>Published online:</w:t>
      </w:r>
      <w:bookmarkEnd w:id="15"/>
    </w:p>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14:paraId="5B0490E7" w14:textId="26570AE8" w:rsidR="00F56046" w:rsidRPr="006411C3" w:rsidRDefault="00F56046" w:rsidP="00994757">
      <w:pPr>
        <w:adjustRightInd w:val="0"/>
        <w:snapToGrid w:val="0"/>
        <w:spacing w:line="360" w:lineRule="auto"/>
        <w:jc w:val="both"/>
        <w:rPr>
          <w:rFonts w:ascii="Book Antiqua" w:hAnsi="Book Antiqua"/>
        </w:rPr>
      </w:pPr>
    </w:p>
    <w:p w14:paraId="32EE0C76" w14:textId="74BD5340" w:rsidR="00893D7E" w:rsidRPr="006411C3" w:rsidRDefault="00893D7E" w:rsidP="00994757">
      <w:pPr>
        <w:adjustRightInd w:val="0"/>
        <w:snapToGrid w:val="0"/>
        <w:spacing w:line="360" w:lineRule="auto"/>
        <w:jc w:val="both"/>
        <w:rPr>
          <w:rFonts w:ascii="Book Antiqua" w:hAnsi="Book Antiqua"/>
          <w:lang w:val="en-US"/>
        </w:rPr>
      </w:pPr>
    </w:p>
    <w:p w14:paraId="29CEAC7C" w14:textId="77777777" w:rsidR="00893D7E" w:rsidRPr="006411C3" w:rsidRDefault="00893D7E" w:rsidP="00994757">
      <w:pPr>
        <w:adjustRightInd w:val="0"/>
        <w:snapToGrid w:val="0"/>
        <w:spacing w:line="360" w:lineRule="auto"/>
        <w:jc w:val="both"/>
        <w:rPr>
          <w:rFonts w:ascii="Book Antiqua" w:hAnsi="Book Antiqua"/>
          <w:b/>
          <w:lang w:val="en-US"/>
        </w:rPr>
      </w:pPr>
      <w:r w:rsidRPr="006411C3">
        <w:rPr>
          <w:rFonts w:ascii="Book Antiqua" w:hAnsi="Book Antiqua"/>
          <w:b/>
          <w:lang w:val="en-US"/>
        </w:rPr>
        <w:br w:type="page"/>
      </w:r>
    </w:p>
    <w:p w14:paraId="2FAB7DC6" w14:textId="23B0F2FF" w:rsidR="001D5047" w:rsidRPr="006411C3" w:rsidRDefault="00C05C2D" w:rsidP="00994757">
      <w:pPr>
        <w:adjustRightInd w:val="0"/>
        <w:snapToGrid w:val="0"/>
        <w:spacing w:line="360" w:lineRule="auto"/>
        <w:jc w:val="both"/>
        <w:rPr>
          <w:rFonts w:ascii="Book Antiqua" w:eastAsia="宋体" w:hAnsi="Book Antiqua"/>
          <w:b/>
          <w:lang w:val="en-US" w:eastAsia="zh-CN"/>
        </w:rPr>
      </w:pPr>
      <w:r w:rsidRPr="006411C3">
        <w:rPr>
          <w:rFonts w:ascii="Book Antiqua" w:hAnsi="Book Antiqua"/>
          <w:b/>
          <w:lang w:val="en-US"/>
        </w:rPr>
        <w:lastRenderedPageBreak/>
        <w:t>Abstract</w:t>
      </w:r>
    </w:p>
    <w:p w14:paraId="45FA7F22" w14:textId="77777777" w:rsidR="00C05C2D" w:rsidRPr="006411C3" w:rsidRDefault="008F47B8" w:rsidP="00994757">
      <w:pPr>
        <w:adjustRightInd w:val="0"/>
        <w:snapToGrid w:val="0"/>
        <w:spacing w:line="360" w:lineRule="auto"/>
        <w:jc w:val="both"/>
        <w:rPr>
          <w:rFonts w:ascii="Book Antiqua" w:eastAsia="宋体" w:hAnsi="Book Antiqua"/>
          <w:b/>
          <w:i/>
          <w:caps/>
          <w:lang w:val="en-US" w:eastAsia="zh-CN"/>
        </w:rPr>
      </w:pPr>
      <w:r w:rsidRPr="006411C3">
        <w:rPr>
          <w:rFonts w:ascii="Book Antiqua" w:hAnsi="Book Antiqua"/>
          <w:b/>
          <w:i/>
          <w:caps/>
          <w:lang w:val="en-US"/>
        </w:rPr>
        <w:t>Aim</w:t>
      </w:r>
    </w:p>
    <w:p w14:paraId="6104E3C1" w14:textId="199E66CC" w:rsidR="001D5047" w:rsidRPr="006411C3" w:rsidRDefault="00507B0E" w:rsidP="00994757">
      <w:pPr>
        <w:adjustRightInd w:val="0"/>
        <w:snapToGrid w:val="0"/>
        <w:spacing w:line="360" w:lineRule="auto"/>
        <w:jc w:val="both"/>
        <w:rPr>
          <w:rFonts w:ascii="Book Antiqua" w:hAnsi="Book Antiqua"/>
          <w:b/>
          <w:u w:val="single"/>
          <w:lang w:val="en-US"/>
        </w:rPr>
      </w:pPr>
      <w:r w:rsidRPr="006411C3">
        <w:rPr>
          <w:rFonts w:ascii="Book Antiqua" w:hAnsi="Book Antiqua"/>
          <w:lang w:val="en-US"/>
        </w:rPr>
        <w:t>T</w:t>
      </w:r>
      <w:r w:rsidR="001D5047" w:rsidRPr="006411C3">
        <w:rPr>
          <w:rFonts w:ascii="Book Antiqua" w:hAnsi="Book Antiqua"/>
          <w:lang w:val="en-US"/>
        </w:rPr>
        <w:t>o describe</w:t>
      </w:r>
      <w:r w:rsidRPr="006411C3">
        <w:rPr>
          <w:rFonts w:ascii="Book Antiqua" w:hAnsi="Book Antiqua"/>
          <w:lang w:val="en-US"/>
        </w:rPr>
        <w:t>,</w:t>
      </w:r>
      <w:r w:rsidR="001D5047" w:rsidRPr="006411C3">
        <w:rPr>
          <w:rFonts w:ascii="Book Antiqua" w:hAnsi="Book Antiqua"/>
          <w:lang w:val="en-US"/>
        </w:rPr>
        <w:t xml:space="preserve"> </w:t>
      </w:r>
      <w:r w:rsidRPr="006411C3">
        <w:rPr>
          <w:rFonts w:ascii="Book Antiqua" w:hAnsi="Book Antiqua"/>
          <w:lang w:val="en-US"/>
        </w:rPr>
        <w:t xml:space="preserve">using gait analysis, the </w:t>
      </w:r>
      <w:r w:rsidR="002C49B9" w:rsidRPr="006411C3">
        <w:rPr>
          <w:rFonts w:ascii="Book Antiqua" w:hAnsi="Book Antiqua"/>
          <w:lang w:val="en-US"/>
        </w:rPr>
        <w:t xml:space="preserve">development </w:t>
      </w:r>
      <w:r w:rsidRPr="006411C3">
        <w:rPr>
          <w:rFonts w:ascii="Book Antiqua" w:hAnsi="Book Antiqua"/>
          <w:lang w:val="en-US"/>
        </w:rPr>
        <w:t xml:space="preserve">of spinal </w:t>
      </w:r>
      <w:r w:rsidR="00427252" w:rsidRPr="006411C3">
        <w:rPr>
          <w:rFonts w:ascii="Book Antiqua" w:hAnsi="Book Antiqua"/>
          <w:lang w:val="en-US"/>
        </w:rPr>
        <w:t>motion in the growing child</w:t>
      </w:r>
      <w:r w:rsidR="001D5047" w:rsidRPr="006411C3">
        <w:rPr>
          <w:rFonts w:ascii="Book Antiqua" w:hAnsi="Book Antiqua"/>
          <w:lang w:val="en-US"/>
        </w:rPr>
        <w:t>.</w:t>
      </w:r>
    </w:p>
    <w:p w14:paraId="13A24041" w14:textId="77777777" w:rsidR="001D5047" w:rsidRPr="006411C3" w:rsidRDefault="001D5047" w:rsidP="00994757">
      <w:pPr>
        <w:adjustRightInd w:val="0"/>
        <w:snapToGrid w:val="0"/>
        <w:spacing w:line="360" w:lineRule="auto"/>
        <w:jc w:val="both"/>
        <w:rPr>
          <w:rFonts w:ascii="Book Antiqua" w:hAnsi="Book Antiqua"/>
          <w:lang w:val="en-US"/>
        </w:rPr>
      </w:pPr>
    </w:p>
    <w:p w14:paraId="10CADBE3" w14:textId="77777777" w:rsidR="00C05C2D" w:rsidRPr="006411C3" w:rsidRDefault="008E1BD1" w:rsidP="00994757">
      <w:pPr>
        <w:adjustRightInd w:val="0"/>
        <w:snapToGrid w:val="0"/>
        <w:spacing w:line="360" w:lineRule="auto"/>
        <w:jc w:val="both"/>
        <w:rPr>
          <w:rFonts w:ascii="Book Antiqua" w:eastAsia="宋体" w:hAnsi="Book Antiqua"/>
          <w:b/>
          <w:i/>
          <w:caps/>
          <w:lang w:val="en-US" w:eastAsia="zh-CN"/>
        </w:rPr>
      </w:pPr>
      <w:r w:rsidRPr="006411C3">
        <w:rPr>
          <w:rFonts w:ascii="Book Antiqua" w:hAnsi="Book Antiqua"/>
          <w:b/>
          <w:i/>
          <w:caps/>
          <w:lang w:val="en-US"/>
        </w:rPr>
        <w:t>M</w:t>
      </w:r>
      <w:r w:rsidR="001D5047" w:rsidRPr="006411C3">
        <w:rPr>
          <w:rFonts w:ascii="Book Antiqua" w:hAnsi="Book Antiqua"/>
          <w:b/>
          <w:i/>
          <w:caps/>
          <w:lang w:val="en-US"/>
        </w:rPr>
        <w:t>ethods</w:t>
      </w:r>
    </w:p>
    <w:p w14:paraId="5287A89F" w14:textId="39CC8123" w:rsidR="001D5047" w:rsidRPr="006411C3" w:rsidRDefault="001D5047" w:rsidP="00994757">
      <w:pPr>
        <w:adjustRightInd w:val="0"/>
        <w:snapToGrid w:val="0"/>
        <w:spacing w:line="360" w:lineRule="auto"/>
        <w:jc w:val="both"/>
        <w:rPr>
          <w:rFonts w:ascii="Book Antiqua" w:hAnsi="Book Antiqua"/>
          <w:lang w:val="en-US"/>
        </w:rPr>
      </w:pPr>
      <w:r w:rsidRPr="006411C3">
        <w:rPr>
          <w:rFonts w:ascii="Book Antiqua" w:hAnsi="Book Antiqua"/>
          <w:lang w:val="en-US"/>
        </w:rPr>
        <w:t xml:space="preserve">Thirty-six </w:t>
      </w:r>
      <w:r w:rsidR="00B320E3" w:rsidRPr="006411C3">
        <w:rPr>
          <w:rFonts w:ascii="Book Antiqua" w:hAnsi="Book Antiqua"/>
          <w:lang w:val="en-US"/>
        </w:rPr>
        <w:t>healthy</w:t>
      </w:r>
      <w:r w:rsidRPr="006411C3">
        <w:rPr>
          <w:rFonts w:ascii="Book Antiqua" w:hAnsi="Book Antiqua"/>
          <w:lang w:val="en-US"/>
        </w:rPr>
        <w:t xml:space="preserve"> children aged from 3 to 16 years </w:t>
      </w:r>
      <w:r w:rsidR="007F38EA" w:rsidRPr="006411C3">
        <w:rPr>
          <w:rFonts w:ascii="Book Antiqua" w:hAnsi="Book Antiqua"/>
          <w:lang w:val="en-US"/>
        </w:rPr>
        <w:t xml:space="preserve">old were included in this study </w:t>
      </w:r>
      <w:r w:rsidR="00507B0E" w:rsidRPr="006411C3">
        <w:rPr>
          <w:rFonts w:ascii="Book Antiqua" w:hAnsi="Book Antiqua"/>
          <w:lang w:val="en-US"/>
        </w:rPr>
        <w:t>for</w:t>
      </w:r>
      <w:r w:rsidR="007F38EA" w:rsidRPr="006411C3">
        <w:rPr>
          <w:rFonts w:ascii="Book Antiqua" w:hAnsi="Book Antiqua"/>
          <w:lang w:val="en-US"/>
        </w:rPr>
        <w:t xml:space="preserve"> a g</w:t>
      </w:r>
      <w:r w:rsidRPr="006411C3">
        <w:rPr>
          <w:rFonts w:ascii="Book Antiqua" w:hAnsi="Book Antiqua"/>
          <w:lang w:val="en-US"/>
        </w:rPr>
        <w:t xml:space="preserve">ait analysis </w:t>
      </w:r>
      <w:r w:rsidR="007F38EA" w:rsidRPr="006411C3">
        <w:rPr>
          <w:rFonts w:ascii="Book Antiqua" w:hAnsi="Book Antiqua"/>
          <w:lang w:val="en-US"/>
        </w:rPr>
        <w:t>(</w:t>
      </w:r>
      <w:r w:rsidRPr="006411C3">
        <w:rPr>
          <w:rFonts w:ascii="Book Antiqua" w:hAnsi="Book Antiqua"/>
          <w:lang w:val="en-US"/>
        </w:rPr>
        <w:t>9m-walk</w:t>
      </w:r>
      <w:r w:rsidR="007F38EA" w:rsidRPr="006411C3">
        <w:rPr>
          <w:rFonts w:ascii="Book Antiqua" w:hAnsi="Book Antiqua"/>
          <w:lang w:val="en-US"/>
        </w:rPr>
        <w:t>)</w:t>
      </w:r>
      <w:r w:rsidRPr="006411C3">
        <w:rPr>
          <w:rFonts w:ascii="Book Antiqua" w:hAnsi="Book Antiqua"/>
          <w:lang w:val="en-US"/>
        </w:rPr>
        <w:t xml:space="preserve">. </w:t>
      </w:r>
      <w:r w:rsidR="00507B0E" w:rsidRPr="006411C3">
        <w:rPr>
          <w:rFonts w:ascii="Book Antiqua" w:hAnsi="Book Antiqua"/>
          <w:lang w:val="en-US"/>
        </w:rPr>
        <w:t>Various</w:t>
      </w:r>
      <w:r w:rsidRPr="006411C3">
        <w:rPr>
          <w:rFonts w:ascii="Book Antiqua" w:hAnsi="Book Antiqua"/>
          <w:lang w:val="en-US"/>
        </w:rPr>
        <w:t xml:space="preserve"> kinematic parameters were recorded and analyzed such as </w:t>
      </w:r>
      <w:r w:rsidR="00C4410E" w:rsidRPr="006411C3">
        <w:rPr>
          <w:rFonts w:ascii="Book Antiqua" w:hAnsi="Book Antiqua"/>
          <w:lang w:val="en-US"/>
        </w:rPr>
        <w:t>thoracic angle</w:t>
      </w:r>
      <w:r w:rsidRPr="006411C3">
        <w:rPr>
          <w:rFonts w:ascii="Book Antiqua" w:hAnsi="Book Antiqua"/>
          <w:lang w:val="en-US"/>
        </w:rPr>
        <w:t xml:space="preserve"> (TA), </w:t>
      </w:r>
      <w:r w:rsidR="00C4410E" w:rsidRPr="006411C3">
        <w:rPr>
          <w:rFonts w:ascii="Book Antiqua" w:hAnsi="Book Antiqua"/>
          <w:lang w:val="en-US"/>
        </w:rPr>
        <w:t>lumbar angle</w:t>
      </w:r>
      <w:r w:rsidRPr="006411C3">
        <w:rPr>
          <w:rFonts w:ascii="Book Antiqua" w:hAnsi="Book Antiqua"/>
          <w:lang w:val="en-US"/>
        </w:rPr>
        <w:t xml:space="preserve"> (LA) and </w:t>
      </w:r>
      <w:r w:rsidR="00C4410E" w:rsidRPr="006411C3">
        <w:rPr>
          <w:rFonts w:ascii="Book Antiqua" w:hAnsi="Book Antiqua"/>
          <w:lang w:val="en-US"/>
        </w:rPr>
        <w:t>sagittal vertical axi</w:t>
      </w:r>
      <w:r w:rsidRPr="006411C3">
        <w:rPr>
          <w:rFonts w:ascii="Book Antiqua" w:hAnsi="Book Antiqua"/>
          <w:lang w:val="en-US"/>
        </w:rPr>
        <w:t xml:space="preserve">s (SVA). The kinetic parameters were the </w:t>
      </w:r>
      <w:r w:rsidR="00BC45FB" w:rsidRPr="006411C3">
        <w:rPr>
          <w:rFonts w:ascii="Book Antiqua" w:hAnsi="Book Antiqua"/>
          <w:lang w:val="en-US"/>
        </w:rPr>
        <w:t>net reaction moments (</w:t>
      </w:r>
      <w:r w:rsidR="00B320E3" w:rsidRPr="006411C3">
        <w:rPr>
          <w:rFonts w:ascii="Book Antiqua" w:hAnsi="Book Antiqua"/>
          <w:lang w:val="en-US"/>
        </w:rPr>
        <w:t>N</w:t>
      </w:r>
      <w:r w:rsidR="00507B0E" w:rsidRPr="006411C3">
        <w:rPr>
          <w:rFonts w:ascii="Book Antiqua" w:hAnsi="Book Antiqua"/>
          <w:lang w:val="en-US"/>
        </w:rPr>
        <w:t>.</w:t>
      </w:r>
      <w:r w:rsidR="00B320E3" w:rsidRPr="006411C3">
        <w:rPr>
          <w:rFonts w:ascii="Book Antiqua" w:hAnsi="Book Antiqua"/>
          <w:lang w:val="en-US"/>
        </w:rPr>
        <w:t xml:space="preserve">m/kg) </w:t>
      </w:r>
      <w:r w:rsidR="00AE3876" w:rsidRPr="006411C3">
        <w:rPr>
          <w:rFonts w:ascii="Book Antiqua" w:hAnsi="Book Antiqua"/>
          <w:lang w:val="en-US"/>
        </w:rPr>
        <w:t>at the thoracolumbar and lu</w:t>
      </w:r>
      <w:r w:rsidR="0057783B" w:rsidRPr="006411C3">
        <w:rPr>
          <w:rFonts w:ascii="Book Antiqua" w:hAnsi="Book Antiqua"/>
          <w:lang w:val="en-US"/>
        </w:rPr>
        <w:t>mbo</w:t>
      </w:r>
      <w:r w:rsidR="00507B0E" w:rsidRPr="006411C3">
        <w:rPr>
          <w:rFonts w:ascii="Book Antiqua" w:hAnsi="Book Antiqua"/>
          <w:lang w:val="en-US"/>
        </w:rPr>
        <w:t>sacral junctions</w:t>
      </w:r>
      <w:r w:rsidRPr="006411C3">
        <w:rPr>
          <w:rFonts w:ascii="Book Antiqua" w:hAnsi="Book Antiqua"/>
          <w:lang w:val="en-US"/>
        </w:rPr>
        <w:t>.</w:t>
      </w:r>
    </w:p>
    <w:p w14:paraId="395CBFA4" w14:textId="77777777" w:rsidR="001D5047" w:rsidRPr="006411C3" w:rsidRDefault="001D5047" w:rsidP="00994757">
      <w:pPr>
        <w:adjustRightInd w:val="0"/>
        <w:snapToGrid w:val="0"/>
        <w:spacing w:line="360" w:lineRule="auto"/>
        <w:jc w:val="both"/>
        <w:rPr>
          <w:rFonts w:ascii="Book Antiqua" w:hAnsi="Book Antiqua"/>
          <w:i/>
          <w:caps/>
          <w:lang w:val="en-US"/>
        </w:rPr>
      </w:pPr>
    </w:p>
    <w:p w14:paraId="4D0B5494" w14:textId="77777777" w:rsidR="00C05C2D" w:rsidRPr="006411C3" w:rsidRDefault="001D5047" w:rsidP="00994757">
      <w:pPr>
        <w:adjustRightInd w:val="0"/>
        <w:snapToGrid w:val="0"/>
        <w:spacing w:line="360" w:lineRule="auto"/>
        <w:jc w:val="both"/>
        <w:rPr>
          <w:rFonts w:ascii="Book Antiqua" w:eastAsia="宋体" w:hAnsi="Book Antiqua"/>
          <w:b/>
          <w:lang w:val="en-US" w:eastAsia="zh-CN"/>
        </w:rPr>
      </w:pPr>
      <w:r w:rsidRPr="006411C3">
        <w:rPr>
          <w:rFonts w:ascii="Book Antiqua" w:hAnsi="Book Antiqua"/>
          <w:b/>
          <w:i/>
          <w:caps/>
          <w:lang w:val="en-US"/>
        </w:rPr>
        <w:t>Results</w:t>
      </w:r>
    </w:p>
    <w:p w14:paraId="3630D54A" w14:textId="2537499B" w:rsidR="00D43E49" w:rsidRPr="006411C3" w:rsidRDefault="001D5047" w:rsidP="00994757">
      <w:pPr>
        <w:adjustRightInd w:val="0"/>
        <w:snapToGrid w:val="0"/>
        <w:spacing w:line="360" w:lineRule="auto"/>
        <w:jc w:val="both"/>
        <w:rPr>
          <w:rFonts w:ascii="Book Antiqua" w:hAnsi="Book Antiqua"/>
          <w:lang w:val="en-US"/>
        </w:rPr>
      </w:pPr>
      <w:r w:rsidRPr="006411C3">
        <w:rPr>
          <w:rFonts w:ascii="Book Antiqua" w:hAnsi="Book Antiqua"/>
          <w:lang w:val="en-US"/>
        </w:rPr>
        <w:t xml:space="preserve">TA and LA curves were not statistically correlated to the age (respectively, </w:t>
      </w:r>
      <w:r w:rsidR="003415AE" w:rsidRPr="006411C3">
        <w:rPr>
          <w:rFonts w:ascii="Book Antiqua" w:hAnsi="Book Antiqua"/>
          <w:i/>
          <w:caps/>
          <w:lang w:val="en-US"/>
        </w:rPr>
        <w:t xml:space="preserve">p = </w:t>
      </w:r>
      <w:r w:rsidRPr="006411C3">
        <w:rPr>
          <w:rFonts w:ascii="Book Antiqua" w:hAnsi="Book Antiqua"/>
          <w:lang w:val="en-US"/>
        </w:rPr>
        <w:t>0.32 and</w:t>
      </w:r>
      <w:r w:rsidRPr="006411C3">
        <w:rPr>
          <w:rFonts w:ascii="Book Antiqua" w:hAnsi="Book Antiqua"/>
          <w:i/>
          <w:lang w:val="en-US"/>
        </w:rPr>
        <w:t xml:space="preserve"> </w:t>
      </w:r>
      <w:r w:rsidR="003415AE" w:rsidRPr="006411C3">
        <w:rPr>
          <w:rFonts w:ascii="Book Antiqua" w:hAnsi="Book Antiqua"/>
          <w:i/>
          <w:caps/>
          <w:lang w:val="en-US"/>
        </w:rPr>
        <w:t xml:space="preserve">p = </w:t>
      </w:r>
      <w:r w:rsidRPr="006411C3">
        <w:rPr>
          <w:rFonts w:ascii="Book Antiqua" w:hAnsi="Book Antiqua"/>
          <w:lang w:val="en-US"/>
        </w:rPr>
        <w:t>0.41). SVA increased significantly with age (</w:t>
      </w:r>
      <w:r w:rsidR="00BC45FB" w:rsidRPr="006411C3">
        <w:rPr>
          <w:rFonts w:ascii="Book Antiqua" w:hAnsi="Book Antiqua"/>
          <w:i/>
          <w:caps/>
          <w:lang w:val="en-US"/>
        </w:rPr>
        <w:t>p</w:t>
      </w:r>
      <w:r w:rsidR="00352E41" w:rsidRPr="006411C3">
        <w:rPr>
          <w:rFonts w:ascii="Book Antiqua" w:eastAsia="宋体" w:hAnsi="Book Antiqua" w:hint="eastAsia"/>
          <w:i/>
          <w:lang w:val="en-US" w:eastAsia="zh-CN"/>
        </w:rPr>
        <w:t xml:space="preserve"> </w:t>
      </w:r>
      <w:r w:rsidRPr="006411C3">
        <w:rPr>
          <w:rFonts w:ascii="Book Antiqua" w:hAnsi="Book Antiqua"/>
          <w:i/>
          <w:lang w:val="en-US"/>
        </w:rPr>
        <w:t>&lt;</w:t>
      </w:r>
      <w:r w:rsidR="00352E41" w:rsidRPr="006411C3">
        <w:rPr>
          <w:rFonts w:ascii="Book Antiqua" w:eastAsia="宋体" w:hAnsi="Book Antiqua" w:hint="eastAsia"/>
          <w:i/>
          <w:lang w:val="en-US" w:eastAsia="zh-CN"/>
        </w:rPr>
        <w:t xml:space="preserve"> </w:t>
      </w:r>
      <w:r w:rsidRPr="006411C3">
        <w:rPr>
          <w:rFonts w:ascii="Book Antiqua" w:hAnsi="Book Antiqua"/>
          <w:lang w:val="en-US"/>
        </w:rPr>
        <w:t xml:space="preserve">0.001). </w:t>
      </w:r>
      <w:r w:rsidR="005C2A6A" w:rsidRPr="006411C3">
        <w:rPr>
          <w:rFonts w:ascii="Book Antiqua" w:hAnsi="Book Antiqua"/>
          <w:lang w:val="en-US"/>
        </w:rPr>
        <w:t>M</w:t>
      </w:r>
      <w:r w:rsidR="00B320E3" w:rsidRPr="006411C3">
        <w:rPr>
          <w:rFonts w:ascii="Book Antiqua" w:hAnsi="Book Antiqua"/>
          <w:lang w:val="en-US"/>
        </w:rPr>
        <w:t>oments</w:t>
      </w:r>
      <w:r w:rsidR="00D43E49" w:rsidRPr="006411C3">
        <w:rPr>
          <w:rFonts w:ascii="Book Antiqua" w:hAnsi="Book Antiqua"/>
          <w:lang w:val="en-US"/>
        </w:rPr>
        <w:t xml:space="preserve"> </w:t>
      </w:r>
      <w:r w:rsidR="005C2A6A" w:rsidRPr="006411C3">
        <w:rPr>
          <w:rFonts w:ascii="Book Antiqua" w:hAnsi="Book Antiqua"/>
          <w:lang w:val="en-US"/>
        </w:rPr>
        <w:t xml:space="preserve">in sagittal plane </w:t>
      </w:r>
      <w:r w:rsidR="00D43E49" w:rsidRPr="006411C3">
        <w:rPr>
          <w:rFonts w:ascii="Book Antiqua" w:hAnsi="Book Antiqua"/>
          <w:lang w:val="en-US"/>
        </w:rPr>
        <w:t>at the l</w:t>
      </w:r>
      <w:r w:rsidR="00507B0E" w:rsidRPr="006411C3">
        <w:rPr>
          <w:rFonts w:ascii="Book Antiqua" w:hAnsi="Book Antiqua"/>
          <w:lang w:val="en-US"/>
        </w:rPr>
        <w:t>umbosacral junction</w:t>
      </w:r>
      <w:r w:rsidR="00D43E49" w:rsidRPr="006411C3">
        <w:rPr>
          <w:rFonts w:ascii="Book Antiqua" w:hAnsi="Book Antiqua"/>
          <w:lang w:val="en-US"/>
        </w:rPr>
        <w:t xml:space="preserve"> were statistic</w:t>
      </w:r>
      <w:r w:rsidR="007F38EA" w:rsidRPr="006411C3">
        <w:rPr>
          <w:rFonts w:ascii="Book Antiqua" w:hAnsi="Book Antiqua"/>
          <w:lang w:val="en-US"/>
        </w:rPr>
        <w:t>ally correlated to the age (</w:t>
      </w:r>
      <w:r w:rsidR="003415AE" w:rsidRPr="006411C3">
        <w:rPr>
          <w:rFonts w:ascii="Book Antiqua" w:hAnsi="Book Antiqua"/>
          <w:i/>
          <w:caps/>
          <w:lang w:val="en-US"/>
        </w:rPr>
        <w:t>p =</w:t>
      </w:r>
      <w:r w:rsidR="003415AE" w:rsidRPr="006411C3">
        <w:rPr>
          <w:rFonts w:ascii="Book Antiqua" w:hAnsi="Book Antiqua"/>
          <w:caps/>
          <w:lang w:val="en-US"/>
        </w:rPr>
        <w:t xml:space="preserve"> </w:t>
      </w:r>
      <w:r w:rsidR="00D43E49" w:rsidRPr="006411C3">
        <w:rPr>
          <w:rFonts w:ascii="Book Antiqua" w:hAnsi="Book Antiqua"/>
          <w:lang w:val="en-US"/>
        </w:rPr>
        <w:t>0.003</w:t>
      </w:r>
      <w:r w:rsidR="00507B0E" w:rsidRPr="006411C3">
        <w:rPr>
          <w:rFonts w:ascii="Book Antiqua" w:hAnsi="Book Antiqua"/>
          <w:lang w:val="en-US"/>
        </w:rPr>
        <w:t>), underlining</w:t>
      </w:r>
      <w:r w:rsidR="00D43E49" w:rsidRPr="006411C3">
        <w:rPr>
          <w:rFonts w:ascii="Book Antiqua" w:hAnsi="Book Antiqua"/>
          <w:lang w:val="en-US"/>
        </w:rPr>
        <w:t xml:space="preserve"> </w:t>
      </w:r>
      <w:r w:rsidR="00507B0E" w:rsidRPr="006411C3">
        <w:rPr>
          <w:rFonts w:ascii="Book Antiqua" w:hAnsi="Book Antiqua"/>
          <w:lang w:val="en-US"/>
        </w:rPr>
        <w:t xml:space="preserve">the fact </w:t>
      </w:r>
      <w:r w:rsidR="00D43E49" w:rsidRPr="006411C3">
        <w:rPr>
          <w:rFonts w:ascii="Book Antiqua" w:hAnsi="Book Antiqua"/>
          <w:lang w:val="en-US"/>
        </w:rPr>
        <w:t xml:space="preserve">that </w:t>
      </w:r>
      <w:r w:rsidR="00507B0E" w:rsidRPr="006411C3">
        <w:rPr>
          <w:rFonts w:ascii="Book Antiqua" w:hAnsi="Book Antiqua"/>
          <w:lang w:val="en-US"/>
        </w:rPr>
        <w:t xml:space="preserve">sagittal </w:t>
      </w:r>
      <w:r w:rsidR="00D43E49" w:rsidRPr="006411C3">
        <w:rPr>
          <w:rFonts w:ascii="Book Antiqua" w:hAnsi="Book Antiqua"/>
          <w:lang w:val="en-US"/>
        </w:rPr>
        <w:t>mechanic</w:t>
      </w:r>
      <w:r w:rsidR="00507B0E" w:rsidRPr="006411C3">
        <w:rPr>
          <w:rFonts w:ascii="Book Antiqua" w:hAnsi="Book Antiqua"/>
          <w:lang w:val="en-US"/>
        </w:rPr>
        <w:t>al constraints at the lumbosacral junction</w:t>
      </w:r>
      <w:r w:rsidR="00D43E49" w:rsidRPr="006411C3">
        <w:rPr>
          <w:rFonts w:ascii="Book Antiqua" w:hAnsi="Book Antiqua"/>
          <w:lang w:val="en-US"/>
        </w:rPr>
        <w:t xml:space="preserve"> increase with age. </w:t>
      </w:r>
      <w:r w:rsidR="005C2A6A" w:rsidRPr="006411C3">
        <w:rPr>
          <w:rFonts w:ascii="Book Antiqua" w:hAnsi="Book Antiqua"/>
          <w:lang w:val="en-US"/>
        </w:rPr>
        <w:t>M</w:t>
      </w:r>
      <w:r w:rsidR="00B320E3" w:rsidRPr="006411C3">
        <w:rPr>
          <w:rFonts w:ascii="Book Antiqua" w:hAnsi="Book Antiqua"/>
          <w:lang w:val="en-US"/>
        </w:rPr>
        <w:t>oments</w:t>
      </w:r>
      <w:r w:rsidR="005C2A6A" w:rsidRPr="006411C3">
        <w:rPr>
          <w:rFonts w:ascii="Book Antiqua" w:hAnsi="Book Antiqua"/>
          <w:lang w:val="en-US"/>
        </w:rPr>
        <w:t xml:space="preserve"> in transversal plane</w:t>
      </w:r>
      <w:r w:rsidR="00D43E49" w:rsidRPr="006411C3">
        <w:rPr>
          <w:rFonts w:ascii="Book Antiqua" w:hAnsi="Book Antiqua"/>
          <w:lang w:val="en-US"/>
        </w:rPr>
        <w:t xml:space="preserve"> at</w:t>
      </w:r>
      <w:r w:rsidR="00507B0E" w:rsidRPr="006411C3">
        <w:rPr>
          <w:rFonts w:ascii="Book Antiqua" w:hAnsi="Book Antiqua"/>
          <w:lang w:val="en-US"/>
        </w:rPr>
        <w:t xml:space="preserve"> the</w:t>
      </w:r>
      <w:r w:rsidR="00D43E49" w:rsidRPr="006411C3">
        <w:rPr>
          <w:rFonts w:ascii="Book Antiqua" w:hAnsi="Book Antiqua"/>
          <w:lang w:val="en-US"/>
        </w:rPr>
        <w:t xml:space="preserve"> thoracol</w:t>
      </w:r>
      <w:r w:rsidR="00507B0E" w:rsidRPr="006411C3">
        <w:rPr>
          <w:rFonts w:ascii="Book Antiqua" w:hAnsi="Book Antiqua"/>
          <w:lang w:val="en-US"/>
        </w:rPr>
        <w:t>umbar and lumbosacral junction</w:t>
      </w:r>
      <w:r w:rsidR="00D43E49" w:rsidRPr="006411C3">
        <w:rPr>
          <w:rFonts w:ascii="Book Antiqua" w:hAnsi="Book Antiqua"/>
          <w:lang w:val="en-US"/>
        </w:rPr>
        <w:t>s were statistically correlated to the age (</w:t>
      </w:r>
      <w:r w:rsidR="003415AE" w:rsidRPr="006411C3">
        <w:rPr>
          <w:rFonts w:ascii="Book Antiqua" w:hAnsi="Book Antiqua"/>
          <w:i/>
          <w:caps/>
          <w:lang w:val="en-US"/>
        </w:rPr>
        <w:t xml:space="preserve">p = </w:t>
      </w:r>
      <w:r w:rsidR="00D43E49" w:rsidRPr="006411C3">
        <w:rPr>
          <w:rFonts w:ascii="Book Antiqua" w:hAnsi="Book Antiqua"/>
          <w:lang w:val="en-US"/>
        </w:rPr>
        <w:t>0.0002</w:t>
      </w:r>
      <w:r w:rsidR="00D43E49" w:rsidRPr="006411C3">
        <w:rPr>
          <w:rFonts w:ascii="Book Antiqua" w:hAnsi="Book Antiqua"/>
          <w:i/>
          <w:lang w:val="en-US"/>
        </w:rPr>
        <w:t xml:space="preserve"> </w:t>
      </w:r>
      <w:r w:rsidR="00D43E49" w:rsidRPr="006411C3">
        <w:rPr>
          <w:rFonts w:ascii="Book Antiqua" w:hAnsi="Book Antiqua"/>
          <w:lang w:val="en-US"/>
        </w:rPr>
        <w:t xml:space="preserve">and </w:t>
      </w:r>
      <w:r w:rsidR="003415AE" w:rsidRPr="006411C3">
        <w:rPr>
          <w:rFonts w:ascii="Book Antiqua" w:hAnsi="Book Antiqua"/>
          <w:i/>
          <w:caps/>
          <w:lang w:val="en-US"/>
        </w:rPr>
        <w:t xml:space="preserve">p = </w:t>
      </w:r>
      <w:r w:rsidR="00D43E49" w:rsidRPr="006411C3">
        <w:rPr>
          <w:rFonts w:ascii="Book Antiqua" w:hAnsi="Book Antiqua"/>
          <w:lang w:val="en-US"/>
        </w:rPr>
        <w:t xml:space="preserve">0.0006), </w:t>
      </w:r>
      <w:r w:rsidR="00507B0E" w:rsidRPr="006411C3">
        <w:rPr>
          <w:rFonts w:ascii="Book Antiqua" w:hAnsi="Book Antiqua"/>
          <w:lang w:val="en-US"/>
        </w:rPr>
        <w:t>revealing that</w:t>
      </w:r>
      <w:r w:rsidR="00D43E49" w:rsidRPr="006411C3">
        <w:rPr>
          <w:rFonts w:ascii="Book Antiqua" w:hAnsi="Book Antiqua"/>
          <w:lang w:val="en-US"/>
        </w:rPr>
        <w:t xml:space="preserve"> </w:t>
      </w:r>
      <w:r w:rsidR="00507B0E" w:rsidRPr="006411C3">
        <w:rPr>
          <w:rFonts w:ascii="Book Antiqua" w:hAnsi="Book Antiqua"/>
          <w:lang w:val="en-US"/>
        </w:rPr>
        <w:t xml:space="preserve">transversal </w:t>
      </w:r>
      <w:r w:rsidR="00D43E49" w:rsidRPr="006411C3">
        <w:rPr>
          <w:rFonts w:ascii="Book Antiqua" w:hAnsi="Book Antiqua"/>
          <w:lang w:val="en-US"/>
        </w:rPr>
        <w:t xml:space="preserve">mechanical constraints </w:t>
      </w:r>
      <w:r w:rsidR="00507B0E" w:rsidRPr="006411C3">
        <w:rPr>
          <w:rFonts w:ascii="Book Antiqua" w:hAnsi="Book Antiqua"/>
          <w:lang w:val="en-US"/>
        </w:rPr>
        <w:t>decrease with age</w:t>
      </w:r>
      <w:r w:rsidR="00D43E49" w:rsidRPr="006411C3">
        <w:rPr>
          <w:rFonts w:ascii="Book Antiqua" w:hAnsi="Book Antiqua"/>
          <w:lang w:val="en-US"/>
        </w:rPr>
        <w:t>.</w:t>
      </w:r>
    </w:p>
    <w:p w14:paraId="0A734224" w14:textId="77777777" w:rsidR="001D5047" w:rsidRPr="006411C3" w:rsidRDefault="001D5047" w:rsidP="00994757">
      <w:pPr>
        <w:adjustRightInd w:val="0"/>
        <w:snapToGrid w:val="0"/>
        <w:spacing w:line="360" w:lineRule="auto"/>
        <w:jc w:val="both"/>
        <w:rPr>
          <w:rFonts w:ascii="Book Antiqua" w:hAnsi="Book Antiqua"/>
          <w:lang w:val="en-US"/>
        </w:rPr>
      </w:pPr>
    </w:p>
    <w:p w14:paraId="3FA9E8DF" w14:textId="77777777" w:rsidR="00C05C2D" w:rsidRPr="006411C3" w:rsidRDefault="00B802E9" w:rsidP="00994757">
      <w:pPr>
        <w:adjustRightInd w:val="0"/>
        <w:snapToGrid w:val="0"/>
        <w:spacing w:line="360" w:lineRule="auto"/>
        <w:jc w:val="both"/>
        <w:rPr>
          <w:rFonts w:ascii="Book Antiqua" w:eastAsia="宋体" w:hAnsi="Book Antiqua"/>
          <w:b/>
          <w:i/>
          <w:caps/>
          <w:lang w:val="en-US" w:eastAsia="zh-CN"/>
        </w:rPr>
      </w:pPr>
      <w:r w:rsidRPr="006411C3">
        <w:rPr>
          <w:rFonts w:ascii="Book Antiqua" w:hAnsi="Book Antiqua"/>
          <w:b/>
          <w:i/>
          <w:caps/>
          <w:lang w:val="en-US"/>
        </w:rPr>
        <w:t>Conclu</w:t>
      </w:r>
      <w:r w:rsidR="0068761C" w:rsidRPr="006411C3">
        <w:rPr>
          <w:rFonts w:ascii="Book Antiqua" w:hAnsi="Book Antiqua"/>
          <w:b/>
          <w:i/>
          <w:caps/>
          <w:lang w:val="en-US"/>
        </w:rPr>
        <w:t>sion</w:t>
      </w:r>
    </w:p>
    <w:p w14:paraId="02BD12C8" w14:textId="7457795E" w:rsidR="0068761C" w:rsidRPr="006411C3" w:rsidRDefault="0068761C" w:rsidP="00994757">
      <w:pPr>
        <w:adjustRightInd w:val="0"/>
        <w:snapToGrid w:val="0"/>
        <w:spacing w:line="360" w:lineRule="auto"/>
        <w:jc w:val="both"/>
        <w:rPr>
          <w:rFonts w:ascii="Book Antiqua" w:hAnsi="Book Antiqua"/>
          <w:lang w:val="en-US"/>
        </w:rPr>
      </w:pPr>
      <w:r w:rsidRPr="006411C3">
        <w:rPr>
          <w:rFonts w:ascii="Book Antiqua" w:hAnsi="Book Antiqua"/>
          <w:lang w:val="en-US"/>
        </w:rPr>
        <w:t>The kinetic analysis</w:t>
      </w:r>
      <w:r w:rsidR="00534673" w:rsidRPr="006411C3">
        <w:rPr>
          <w:rFonts w:ascii="Book Antiqua" w:hAnsi="Book Antiqua"/>
          <w:lang w:val="en-US"/>
        </w:rPr>
        <w:t xml:space="preserve"> showed</w:t>
      </w:r>
      <w:r w:rsidRPr="006411C3">
        <w:rPr>
          <w:rFonts w:ascii="Book Antiqua" w:hAnsi="Book Antiqua"/>
          <w:lang w:val="en-US"/>
        </w:rPr>
        <w:t xml:space="preserve"> </w:t>
      </w:r>
      <w:r w:rsidR="00507B0E" w:rsidRPr="006411C3">
        <w:rPr>
          <w:rFonts w:ascii="Book Antiqua" w:hAnsi="Book Antiqua"/>
          <w:lang w:val="en-US"/>
        </w:rPr>
        <w:t>that during growth</w:t>
      </w:r>
      <w:r w:rsidR="00534673" w:rsidRPr="006411C3">
        <w:rPr>
          <w:rFonts w:ascii="Book Antiqua" w:hAnsi="Book Antiqua"/>
          <w:lang w:val="en-US"/>
        </w:rPr>
        <w:t>, a decrease of torsional constraint occurs while an increase of sagittal constraint is observed</w:t>
      </w:r>
      <w:r w:rsidRPr="006411C3">
        <w:rPr>
          <w:rFonts w:ascii="Book Antiqua" w:hAnsi="Book Antiqua"/>
          <w:lang w:val="en-US"/>
        </w:rPr>
        <w:t>. These changes in spine biomechanics are</w:t>
      </w:r>
      <w:r w:rsidR="00507B0E" w:rsidRPr="006411C3">
        <w:rPr>
          <w:rFonts w:ascii="Book Antiqua" w:hAnsi="Book Antiqua"/>
          <w:lang w:val="en-US"/>
        </w:rPr>
        <w:t xml:space="preserve"> related</w:t>
      </w:r>
      <w:r w:rsidRPr="006411C3">
        <w:rPr>
          <w:rFonts w:ascii="Book Antiqua" w:hAnsi="Book Antiqua"/>
          <w:lang w:val="en-US"/>
        </w:rPr>
        <w:t xml:space="preserve"> to the </w:t>
      </w:r>
      <w:r w:rsidR="00507B0E" w:rsidRPr="006411C3">
        <w:rPr>
          <w:rFonts w:ascii="Book Antiqua" w:hAnsi="Book Antiqua"/>
          <w:lang w:val="en-US"/>
        </w:rPr>
        <w:t xml:space="preserve">crucial role of the trunk for bipedalism </w:t>
      </w:r>
      <w:r w:rsidRPr="006411C3">
        <w:rPr>
          <w:rFonts w:ascii="Book Antiqua" w:hAnsi="Book Antiqua"/>
          <w:lang w:val="en-US"/>
        </w:rPr>
        <w:t>acquisition, al</w:t>
      </w:r>
      <w:r w:rsidR="00507B0E" w:rsidRPr="006411C3">
        <w:rPr>
          <w:rFonts w:ascii="Book Antiqua" w:hAnsi="Book Antiqua"/>
          <w:lang w:val="en-US"/>
        </w:rPr>
        <w:t>lowing stabilization despite lower limbs</w:t>
      </w:r>
      <w:r w:rsidRPr="006411C3">
        <w:rPr>
          <w:rFonts w:ascii="Book Antiqua" w:hAnsi="Book Antiqua"/>
          <w:lang w:val="en-US"/>
        </w:rPr>
        <w:t xml:space="preserve"> immaturity. </w:t>
      </w:r>
      <w:r w:rsidR="00B14632" w:rsidRPr="006411C3">
        <w:rPr>
          <w:rFonts w:ascii="Book Antiqua" w:hAnsi="Book Antiqua"/>
          <w:lang w:val="en-US"/>
        </w:rPr>
        <w:t>With the acquisition of mature gait, the spine will mainly undergo constraints in the sagittal plane</w:t>
      </w:r>
      <w:r w:rsidRPr="006411C3">
        <w:rPr>
          <w:rFonts w:ascii="Book Antiqua" w:hAnsi="Book Antiqua"/>
          <w:lang w:val="en-US"/>
        </w:rPr>
        <w:t>.</w:t>
      </w:r>
    </w:p>
    <w:p w14:paraId="65470257" w14:textId="77777777" w:rsidR="00B802E9" w:rsidRPr="006411C3" w:rsidRDefault="00B802E9" w:rsidP="00994757">
      <w:pPr>
        <w:adjustRightInd w:val="0"/>
        <w:snapToGrid w:val="0"/>
        <w:spacing w:line="360" w:lineRule="auto"/>
        <w:jc w:val="both"/>
        <w:rPr>
          <w:rFonts w:ascii="Book Antiqua" w:hAnsi="Book Antiqua"/>
          <w:lang w:val="en-US"/>
        </w:rPr>
      </w:pPr>
    </w:p>
    <w:p w14:paraId="6F3C952E" w14:textId="75CC8FFB" w:rsidR="00BF0A1B" w:rsidRPr="006411C3" w:rsidRDefault="004326A4" w:rsidP="00994757">
      <w:pPr>
        <w:adjustRightInd w:val="0"/>
        <w:snapToGrid w:val="0"/>
        <w:spacing w:line="360" w:lineRule="auto"/>
        <w:jc w:val="both"/>
        <w:rPr>
          <w:rFonts w:ascii="Book Antiqua" w:hAnsi="Book Antiqua"/>
          <w:lang w:val="en-US"/>
        </w:rPr>
      </w:pPr>
      <w:r w:rsidRPr="006411C3">
        <w:rPr>
          <w:rFonts w:ascii="Book Antiqua" w:hAnsi="Book Antiqua"/>
          <w:b/>
          <w:lang w:val="en-GB"/>
        </w:rPr>
        <w:t>Key words:</w:t>
      </w:r>
      <w:r w:rsidR="00B802E9" w:rsidRPr="006411C3">
        <w:rPr>
          <w:rFonts w:ascii="Book Antiqua" w:hAnsi="Book Antiqua"/>
          <w:b/>
          <w:lang w:val="en-US"/>
        </w:rPr>
        <w:t xml:space="preserve"> </w:t>
      </w:r>
      <w:r w:rsidR="008F47B8" w:rsidRPr="006411C3">
        <w:rPr>
          <w:rFonts w:ascii="Book Antiqua" w:hAnsi="Book Antiqua"/>
          <w:lang w:val="en-US"/>
        </w:rPr>
        <w:t xml:space="preserve">Spine growth; </w:t>
      </w:r>
      <w:r w:rsidR="00101929" w:rsidRPr="006411C3">
        <w:rPr>
          <w:rFonts w:ascii="Book Antiqua" w:hAnsi="Book Antiqua"/>
          <w:lang w:val="en-US"/>
        </w:rPr>
        <w:t>Sagittal balance; Spine biomechanics; G</w:t>
      </w:r>
      <w:r w:rsidR="008F47B8" w:rsidRPr="006411C3">
        <w:rPr>
          <w:rFonts w:ascii="Book Antiqua" w:hAnsi="Book Antiqua"/>
          <w:lang w:val="en-US"/>
        </w:rPr>
        <w:t xml:space="preserve">ait analysis; </w:t>
      </w:r>
      <w:r w:rsidR="00101929" w:rsidRPr="006411C3">
        <w:rPr>
          <w:rFonts w:ascii="Book Antiqua" w:hAnsi="Book Antiqua"/>
          <w:lang w:val="en-US"/>
        </w:rPr>
        <w:t>Thorcic kyphosis</w:t>
      </w:r>
    </w:p>
    <w:p w14:paraId="43FBBBBE" w14:textId="7D83D702" w:rsidR="00BF0A1B" w:rsidRPr="006411C3" w:rsidRDefault="00BF0A1B" w:rsidP="00994757">
      <w:pPr>
        <w:adjustRightInd w:val="0"/>
        <w:snapToGrid w:val="0"/>
        <w:spacing w:line="360" w:lineRule="auto"/>
        <w:jc w:val="both"/>
        <w:rPr>
          <w:rFonts w:ascii="Book Antiqua" w:eastAsia="宋体" w:hAnsi="Book Antiqua"/>
          <w:lang w:val="en-US" w:eastAsia="zh-CN"/>
        </w:rPr>
      </w:pPr>
    </w:p>
    <w:p w14:paraId="35BB553C" w14:textId="77777777" w:rsidR="005B487C" w:rsidRPr="006411C3" w:rsidRDefault="005B487C" w:rsidP="00994757">
      <w:pPr>
        <w:widowControl w:val="0"/>
        <w:adjustRightInd w:val="0"/>
        <w:snapToGrid w:val="0"/>
        <w:spacing w:line="360" w:lineRule="auto"/>
        <w:jc w:val="both"/>
        <w:rPr>
          <w:rFonts w:ascii="Book Antiqua" w:hAnsi="Book Antiqua" w:cs="Tahoma"/>
          <w:color w:val="000000"/>
          <w:kern w:val="2"/>
        </w:rPr>
      </w:pPr>
      <w:bookmarkStart w:id="38" w:name="OLE_LINK148"/>
      <w:bookmarkStart w:id="39" w:name="OLE_LINK149"/>
      <w:bookmarkStart w:id="40" w:name="OLE_LINK200"/>
      <w:bookmarkStart w:id="41" w:name="OLE_LINK288"/>
      <w:bookmarkStart w:id="42" w:name="OLE_LINK1864"/>
      <w:bookmarkStart w:id="43" w:name="OLE_LINK382"/>
      <w:bookmarkStart w:id="44" w:name="OLE_LINK306"/>
      <w:bookmarkStart w:id="45" w:name="OLE_LINK569"/>
      <w:bookmarkStart w:id="46" w:name="OLE_LINK682"/>
      <w:bookmarkStart w:id="47" w:name="OLE_LINK78"/>
      <w:bookmarkStart w:id="48" w:name="OLE_LINK79"/>
      <w:bookmarkStart w:id="49" w:name="OLE_LINK86"/>
      <w:bookmarkStart w:id="50" w:name="OLE_LINK99"/>
      <w:bookmarkStart w:id="51" w:name="OLE_LINK217"/>
      <w:bookmarkStart w:id="52" w:name="OLE_LINK245"/>
      <w:bookmarkStart w:id="53" w:name="OLE_LINK246"/>
      <w:bookmarkStart w:id="54" w:name="OLE_LINK274"/>
      <w:bookmarkStart w:id="55" w:name="OLE_LINK320"/>
      <w:bookmarkStart w:id="56" w:name="OLE_LINK333"/>
      <w:bookmarkStart w:id="57" w:name="OLE_LINK456"/>
      <w:bookmarkStart w:id="58" w:name="OLE_LINK494"/>
      <w:r w:rsidRPr="006411C3">
        <w:rPr>
          <w:rFonts w:ascii="Book Antiqua" w:hAnsi="Book Antiqua" w:cs="Tahoma"/>
          <w:b/>
          <w:color w:val="000000"/>
          <w:kern w:val="2"/>
          <w:lang w:eastAsia="ja-JP"/>
        </w:rPr>
        <w:lastRenderedPageBreak/>
        <w:t>© The Author(s) 201</w:t>
      </w:r>
      <w:r w:rsidRPr="006411C3">
        <w:rPr>
          <w:rFonts w:ascii="Book Antiqua" w:hAnsi="Book Antiqua" w:cs="Tahoma"/>
          <w:b/>
          <w:color w:val="000000"/>
          <w:kern w:val="2"/>
        </w:rPr>
        <w:t>6</w:t>
      </w:r>
      <w:r w:rsidRPr="006411C3">
        <w:rPr>
          <w:rFonts w:ascii="Book Antiqua" w:hAnsi="Book Antiqua" w:cs="Tahoma"/>
          <w:b/>
          <w:color w:val="000000"/>
          <w:kern w:val="2"/>
          <w:lang w:eastAsia="ja-JP"/>
        </w:rPr>
        <w:t>.</w:t>
      </w:r>
      <w:r w:rsidRPr="006411C3">
        <w:rPr>
          <w:rFonts w:ascii="Book Antiqua" w:hAnsi="Book Antiqua" w:cs="Tahoma"/>
          <w:color w:val="000000"/>
          <w:kern w:val="2"/>
          <w:lang w:eastAsia="ja-JP"/>
        </w:rPr>
        <w:t xml:space="preserve"> Published by Baishideng Publishing Group Inc. All rights reserved.</w:t>
      </w:r>
      <w:bookmarkEnd w:id="38"/>
      <w:bookmarkEnd w:id="39"/>
      <w:bookmarkEnd w:id="40"/>
      <w:bookmarkEnd w:id="41"/>
      <w:bookmarkEnd w:id="42"/>
      <w:bookmarkEnd w:id="43"/>
      <w:bookmarkEnd w:id="44"/>
      <w:bookmarkEnd w:id="45"/>
      <w:bookmarkEnd w:id="46"/>
    </w:p>
    <w:bookmarkEnd w:id="47"/>
    <w:bookmarkEnd w:id="48"/>
    <w:bookmarkEnd w:id="49"/>
    <w:bookmarkEnd w:id="50"/>
    <w:bookmarkEnd w:id="51"/>
    <w:bookmarkEnd w:id="52"/>
    <w:bookmarkEnd w:id="53"/>
    <w:bookmarkEnd w:id="54"/>
    <w:bookmarkEnd w:id="55"/>
    <w:bookmarkEnd w:id="56"/>
    <w:bookmarkEnd w:id="57"/>
    <w:bookmarkEnd w:id="58"/>
    <w:p w14:paraId="6EC1B15E" w14:textId="77777777" w:rsidR="005B487C" w:rsidRPr="006411C3" w:rsidRDefault="005B487C" w:rsidP="00994757">
      <w:pPr>
        <w:adjustRightInd w:val="0"/>
        <w:snapToGrid w:val="0"/>
        <w:spacing w:line="360" w:lineRule="auto"/>
        <w:jc w:val="both"/>
        <w:outlineLvl w:val="0"/>
        <w:rPr>
          <w:rFonts w:ascii="Book Antiqua" w:hAnsi="Book Antiqua"/>
          <w:lang w:val="en-GB"/>
        </w:rPr>
      </w:pPr>
    </w:p>
    <w:p w14:paraId="27472C26" w14:textId="6F38C776" w:rsidR="008F47B8" w:rsidRPr="006411C3" w:rsidRDefault="005B487C" w:rsidP="00994757">
      <w:pPr>
        <w:adjustRightInd w:val="0"/>
        <w:snapToGrid w:val="0"/>
        <w:spacing w:line="360" w:lineRule="auto"/>
        <w:jc w:val="both"/>
        <w:rPr>
          <w:rFonts w:ascii="Book Antiqua" w:hAnsi="Book Antiqua"/>
          <w:b/>
          <w:u w:val="single"/>
          <w:lang w:val="en-US"/>
        </w:rPr>
      </w:pPr>
      <w:r w:rsidRPr="006411C3">
        <w:rPr>
          <w:rFonts w:ascii="Book Antiqua" w:hAnsi="Book Antiqua"/>
          <w:b/>
          <w:bCs/>
          <w:lang w:val="en-GB"/>
        </w:rPr>
        <w:t>Core tip:</w:t>
      </w:r>
      <w:r w:rsidRPr="006411C3">
        <w:rPr>
          <w:rFonts w:ascii="Book Antiqua" w:eastAsia="宋体" w:hAnsi="Book Antiqua" w:hint="eastAsia"/>
          <w:b/>
          <w:lang w:val="en-US" w:eastAsia="zh-CN"/>
        </w:rPr>
        <w:t xml:space="preserve"> </w:t>
      </w:r>
      <w:r w:rsidR="008F47B8" w:rsidRPr="006411C3">
        <w:rPr>
          <w:rFonts w:ascii="Book Antiqua" w:hAnsi="Book Antiqua"/>
          <w:lang w:val="en-US"/>
        </w:rPr>
        <w:t xml:space="preserve">Many postural changes occur during childhood, including the adaptation of the spine to maintain an erect posture. The aim was to describe, using gait analysis, the development of spinal motion during growth. Various kinematic parameters were recorded in 36 healthy children. Thoracic kyphosis and lumbar lordosis were not found to increase during childhood whereas </w:t>
      </w:r>
      <w:r w:rsidR="007C0E64" w:rsidRPr="006411C3">
        <w:rPr>
          <w:rFonts w:ascii="Book Antiqua" w:hAnsi="Book Antiqua"/>
          <w:lang w:val="en-US"/>
        </w:rPr>
        <w:t xml:space="preserve">sagittal vertical axis </w:t>
      </w:r>
      <w:r w:rsidR="008F47B8" w:rsidRPr="006411C3">
        <w:rPr>
          <w:rFonts w:ascii="Book Antiqua" w:hAnsi="Book Antiqua"/>
          <w:lang w:val="en-US"/>
        </w:rPr>
        <w:t>increased with age. The kinetic analysis showed a decrease of torsional constraint while sagittal constraint increased. These changes in spine biomechanics are related to the crucial role of the trunk for bipedalism acquisition, allowing stabilization despite lower limbs immaturity.</w:t>
      </w:r>
    </w:p>
    <w:p w14:paraId="0BE59A86" w14:textId="17779179" w:rsidR="003D4480" w:rsidRPr="006411C3" w:rsidRDefault="003D4480" w:rsidP="00994757">
      <w:pPr>
        <w:adjustRightInd w:val="0"/>
        <w:snapToGrid w:val="0"/>
        <w:spacing w:line="360" w:lineRule="auto"/>
        <w:jc w:val="both"/>
        <w:rPr>
          <w:rFonts w:ascii="Book Antiqua" w:eastAsia="宋体" w:hAnsi="Book Antiqua"/>
          <w:lang w:val="en-US" w:eastAsia="zh-CN"/>
        </w:rPr>
      </w:pPr>
    </w:p>
    <w:p w14:paraId="057F27A3" w14:textId="5D2AADD4" w:rsidR="00101929" w:rsidRPr="006411C3" w:rsidRDefault="00101929" w:rsidP="00994757">
      <w:pPr>
        <w:adjustRightInd w:val="0"/>
        <w:snapToGrid w:val="0"/>
        <w:spacing w:line="360" w:lineRule="auto"/>
        <w:jc w:val="both"/>
        <w:rPr>
          <w:rFonts w:ascii="Book Antiqua" w:eastAsia="宋体" w:hAnsi="Book Antiqua"/>
          <w:lang w:val="en-US" w:eastAsia="zh-CN"/>
        </w:rPr>
      </w:pPr>
      <w:r w:rsidRPr="006411C3">
        <w:rPr>
          <w:rFonts w:ascii="Book Antiqua" w:hAnsi="Book Antiqua"/>
          <w:lang w:val="en-US"/>
        </w:rPr>
        <w:t>Pesenti S, Blondel B, Peltier E, Viehweger E, Pomero V, Authier G, Fuentes S, Jouve JL. Spinal alignment evolution with age: A prospective gait analysis study</w:t>
      </w:r>
      <w:r w:rsidR="000D6FF0" w:rsidRPr="006411C3">
        <w:rPr>
          <w:rFonts w:ascii="Book Antiqua" w:eastAsia="宋体" w:hAnsi="Book Antiqua" w:hint="eastAsia"/>
          <w:lang w:val="en-US" w:eastAsia="zh-CN"/>
        </w:rPr>
        <w:t xml:space="preserve">. </w:t>
      </w:r>
      <w:r w:rsidR="000D6FF0" w:rsidRPr="006411C3">
        <w:rPr>
          <w:rFonts w:ascii="Book Antiqua" w:eastAsia="宋体" w:hAnsi="Book Antiqua"/>
          <w:i/>
          <w:lang w:val="en-US" w:eastAsia="zh-CN"/>
        </w:rPr>
        <w:t>World J Orthop</w:t>
      </w:r>
      <w:r w:rsidR="000D6FF0" w:rsidRPr="006411C3">
        <w:rPr>
          <w:rFonts w:ascii="Book Antiqua" w:eastAsia="宋体" w:hAnsi="Book Antiqua" w:hint="eastAsia"/>
          <w:lang w:val="en-US" w:eastAsia="zh-CN"/>
        </w:rPr>
        <w:t xml:space="preserve"> </w:t>
      </w:r>
      <w:r w:rsidR="000D6FF0" w:rsidRPr="006411C3">
        <w:rPr>
          <w:rFonts w:ascii="Book Antiqua" w:hAnsi="Book Antiqua"/>
        </w:rPr>
        <w:t>2016; In press</w:t>
      </w:r>
    </w:p>
    <w:p w14:paraId="4AABBF93" w14:textId="39E15912" w:rsidR="00101929" w:rsidRPr="006411C3" w:rsidRDefault="00101929" w:rsidP="00994757">
      <w:pPr>
        <w:adjustRightInd w:val="0"/>
        <w:snapToGrid w:val="0"/>
        <w:spacing w:line="360" w:lineRule="auto"/>
        <w:jc w:val="both"/>
        <w:rPr>
          <w:rFonts w:ascii="Book Antiqua" w:hAnsi="Book Antiqua"/>
          <w:b/>
          <w:u w:val="single"/>
          <w:lang w:val="en-US"/>
        </w:rPr>
      </w:pPr>
    </w:p>
    <w:p w14:paraId="20E0D921" w14:textId="77777777" w:rsidR="008F47B8" w:rsidRPr="006411C3" w:rsidRDefault="008F47B8" w:rsidP="00994757">
      <w:pPr>
        <w:adjustRightInd w:val="0"/>
        <w:snapToGrid w:val="0"/>
        <w:spacing w:line="360" w:lineRule="auto"/>
        <w:jc w:val="both"/>
        <w:rPr>
          <w:rFonts w:ascii="Book Antiqua" w:hAnsi="Book Antiqua"/>
          <w:b/>
          <w:u w:val="single"/>
          <w:lang w:val="en-US"/>
        </w:rPr>
      </w:pPr>
      <w:r w:rsidRPr="006411C3">
        <w:rPr>
          <w:rFonts w:ascii="Book Antiqua" w:hAnsi="Book Antiqua"/>
          <w:b/>
          <w:u w:val="single"/>
          <w:lang w:val="en-US"/>
        </w:rPr>
        <w:br w:type="page"/>
      </w:r>
      <w:bookmarkStart w:id="59" w:name="_GoBack"/>
      <w:bookmarkEnd w:id="59"/>
    </w:p>
    <w:p w14:paraId="0233EF5D" w14:textId="4736EAF7" w:rsidR="00485A19" w:rsidRPr="006411C3" w:rsidRDefault="00485A19" w:rsidP="00994757">
      <w:pPr>
        <w:adjustRightInd w:val="0"/>
        <w:snapToGrid w:val="0"/>
        <w:spacing w:line="360" w:lineRule="auto"/>
        <w:jc w:val="both"/>
        <w:rPr>
          <w:rFonts w:ascii="Book Antiqua" w:hAnsi="Book Antiqua"/>
          <w:b/>
          <w:lang w:val="en-US"/>
        </w:rPr>
      </w:pPr>
      <w:r w:rsidRPr="006411C3">
        <w:rPr>
          <w:rFonts w:ascii="Book Antiqua" w:hAnsi="Book Antiqua"/>
          <w:b/>
          <w:lang w:val="en-US"/>
        </w:rPr>
        <w:lastRenderedPageBreak/>
        <w:t>INTRODUCTION</w:t>
      </w:r>
    </w:p>
    <w:p w14:paraId="4BDC3241" w14:textId="09ABA14F" w:rsidR="00485A19" w:rsidRPr="006411C3" w:rsidRDefault="00485A19" w:rsidP="00994757">
      <w:pPr>
        <w:adjustRightInd w:val="0"/>
        <w:snapToGrid w:val="0"/>
        <w:spacing w:line="360" w:lineRule="auto"/>
        <w:jc w:val="both"/>
        <w:rPr>
          <w:rFonts w:ascii="Book Antiqua" w:hAnsi="Book Antiqua"/>
          <w:lang w:val="en-US"/>
        </w:rPr>
      </w:pPr>
      <w:r w:rsidRPr="006411C3">
        <w:rPr>
          <w:rFonts w:ascii="Book Antiqua" w:hAnsi="Book Antiqua"/>
          <w:lang w:val="en-US"/>
        </w:rPr>
        <w:t xml:space="preserve">With the acquisition of bipedalism, many anatomical and postural changes occurred in </w:t>
      </w:r>
      <w:r w:rsidR="0057783B" w:rsidRPr="006411C3">
        <w:rPr>
          <w:rFonts w:ascii="Book Antiqua" w:hAnsi="Book Antiqua"/>
          <w:lang w:val="en-US"/>
        </w:rPr>
        <w:t>h</w:t>
      </w:r>
      <w:r w:rsidR="00306122" w:rsidRPr="006411C3">
        <w:rPr>
          <w:rFonts w:ascii="Book Antiqua" w:hAnsi="Book Antiqua"/>
          <w:lang w:val="en-US"/>
        </w:rPr>
        <w:t>umans</w:t>
      </w:r>
      <w:r w:rsidR="00F05264" w:rsidRPr="006411C3">
        <w:rPr>
          <w:rFonts w:ascii="Book Antiqua" w:hAnsi="Book Antiqua"/>
          <w:vertAlign w:val="superscript"/>
          <w:lang w:val="en-US"/>
        </w:rPr>
        <w:t>[</w:t>
      </w:r>
      <w:r w:rsidR="00E61CCB" w:rsidRPr="006411C3">
        <w:rPr>
          <w:rFonts w:ascii="Book Antiqua" w:hAnsi="Book Antiqua"/>
          <w:vertAlign w:val="superscript"/>
          <w:lang w:val="en-US"/>
        </w:rPr>
        <w:t>1-3]</w:t>
      </w:r>
      <w:r w:rsidR="000043D6" w:rsidRPr="006411C3">
        <w:rPr>
          <w:rFonts w:ascii="Book Antiqua" w:hAnsi="Book Antiqua"/>
          <w:lang w:val="en-US"/>
        </w:rPr>
        <w:t>. Among the</w:t>
      </w:r>
      <w:r w:rsidR="00306122" w:rsidRPr="006411C3">
        <w:rPr>
          <w:rFonts w:ascii="Book Antiqua" w:hAnsi="Book Antiqua"/>
          <w:lang w:val="en-US"/>
        </w:rPr>
        <w:t>se changes, an</w:t>
      </w:r>
      <w:r w:rsidRPr="006411C3">
        <w:rPr>
          <w:rFonts w:ascii="Book Antiqua" w:hAnsi="Book Antiqua"/>
          <w:lang w:val="en-US"/>
        </w:rPr>
        <w:t xml:space="preserve"> adaptation </w:t>
      </w:r>
      <w:r w:rsidR="002C49B9" w:rsidRPr="006411C3">
        <w:rPr>
          <w:rFonts w:ascii="Book Antiqua" w:hAnsi="Book Antiqua"/>
          <w:lang w:val="en-US"/>
        </w:rPr>
        <w:t>of the spine has been necessary</w:t>
      </w:r>
      <w:r w:rsidR="00306122" w:rsidRPr="006411C3">
        <w:rPr>
          <w:rFonts w:ascii="Book Antiqua" w:hAnsi="Book Antiqua"/>
          <w:lang w:val="en-US"/>
        </w:rPr>
        <w:t xml:space="preserve"> </w:t>
      </w:r>
      <w:r w:rsidRPr="006411C3">
        <w:rPr>
          <w:rFonts w:ascii="Book Antiqua" w:hAnsi="Book Antiqua"/>
          <w:lang w:val="en-US"/>
        </w:rPr>
        <w:t xml:space="preserve">to maintain </w:t>
      </w:r>
      <w:r w:rsidR="00306122" w:rsidRPr="006411C3">
        <w:rPr>
          <w:rFonts w:ascii="Book Antiqua" w:hAnsi="Book Antiqua"/>
          <w:lang w:val="en-US"/>
        </w:rPr>
        <w:t xml:space="preserve">an </w:t>
      </w:r>
      <w:r w:rsidRPr="006411C3">
        <w:rPr>
          <w:rFonts w:ascii="Book Antiqua" w:hAnsi="Book Antiqua"/>
          <w:lang w:val="en-US"/>
        </w:rPr>
        <w:t>erect p</w:t>
      </w:r>
      <w:r w:rsidR="00306122" w:rsidRPr="006411C3">
        <w:rPr>
          <w:rFonts w:ascii="Book Antiqua" w:hAnsi="Book Antiqua"/>
          <w:lang w:val="en-US"/>
        </w:rPr>
        <w:t>osition, in combination with an</w:t>
      </w:r>
      <w:r w:rsidRPr="006411C3">
        <w:rPr>
          <w:rFonts w:ascii="Book Antiqua" w:hAnsi="Book Antiqua"/>
          <w:lang w:val="en-US"/>
        </w:rPr>
        <w:t xml:space="preserve"> adaptation of the pelvis and the lower limbs</w:t>
      </w:r>
      <w:r w:rsidR="00F05264" w:rsidRPr="006411C3">
        <w:rPr>
          <w:rFonts w:ascii="Book Antiqua" w:hAnsi="Book Antiqua"/>
          <w:vertAlign w:val="superscript"/>
          <w:lang w:val="en-US"/>
        </w:rPr>
        <w:t>[</w:t>
      </w:r>
      <w:r w:rsidR="00E61CCB" w:rsidRPr="006411C3">
        <w:rPr>
          <w:rFonts w:ascii="Book Antiqua" w:hAnsi="Book Antiqua"/>
          <w:vertAlign w:val="superscript"/>
          <w:lang w:val="en-US"/>
        </w:rPr>
        <w:t>4-6]</w:t>
      </w:r>
      <w:r w:rsidRPr="006411C3">
        <w:rPr>
          <w:rFonts w:ascii="Book Antiqua" w:hAnsi="Book Antiqua"/>
          <w:lang w:val="en-US"/>
        </w:rPr>
        <w:t>.</w:t>
      </w:r>
      <w:r w:rsidR="001D1A43" w:rsidRPr="006411C3">
        <w:rPr>
          <w:rFonts w:ascii="Book Antiqua" w:hAnsi="Book Antiqua"/>
          <w:lang w:val="en-US"/>
        </w:rPr>
        <w:t xml:space="preserve"> Although gait acquisition is apparently complete by the age of 3, adaptation to erect posture continues until the end of growth. According to Peterson </w:t>
      </w:r>
      <w:r w:rsidR="001D1A43" w:rsidRPr="006411C3">
        <w:rPr>
          <w:rFonts w:ascii="Book Antiqua" w:hAnsi="Book Antiqua"/>
          <w:i/>
          <w:lang w:val="en-US"/>
        </w:rPr>
        <w:t>et al</w:t>
      </w:r>
      <w:r w:rsidR="00F05264" w:rsidRPr="006411C3">
        <w:rPr>
          <w:rFonts w:ascii="Book Antiqua" w:hAnsi="Book Antiqua"/>
          <w:vertAlign w:val="superscript"/>
          <w:lang w:val="en-US"/>
        </w:rPr>
        <w:t>[</w:t>
      </w:r>
      <w:r w:rsidR="00E61CCB" w:rsidRPr="006411C3">
        <w:rPr>
          <w:rFonts w:ascii="Book Antiqua" w:hAnsi="Book Antiqua"/>
          <w:vertAlign w:val="superscript"/>
          <w:lang w:val="en-US"/>
        </w:rPr>
        <w:t>7]</w:t>
      </w:r>
      <w:r w:rsidR="001D1A43" w:rsidRPr="006411C3">
        <w:rPr>
          <w:rFonts w:ascii="Book Antiqua" w:hAnsi="Book Antiqua"/>
          <w:lang w:val="en-US"/>
        </w:rPr>
        <w:t>, mature gait patterns are visible in children only from the age of 12.</w:t>
      </w:r>
    </w:p>
    <w:p w14:paraId="5980C6EC" w14:textId="4F45FA42" w:rsidR="00427252" w:rsidRPr="006411C3" w:rsidRDefault="006A78A1" w:rsidP="00994757">
      <w:pPr>
        <w:adjustRightInd w:val="0"/>
        <w:snapToGrid w:val="0"/>
        <w:spacing w:line="360" w:lineRule="auto"/>
        <w:ind w:firstLineChars="100" w:firstLine="240"/>
        <w:jc w:val="both"/>
        <w:rPr>
          <w:rFonts w:ascii="Book Antiqua" w:hAnsi="Book Antiqua"/>
          <w:lang w:val="en-US"/>
        </w:rPr>
      </w:pPr>
      <w:r w:rsidRPr="006411C3">
        <w:rPr>
          <w:rFonts w:ascii="Book Antiqua" w:hAnsi="Book Antiqua"/>
          <w:lang w:val="en-US"/>
        </w:rPr>
        <w:t>With th</w:t>
      </w:r>
      <w:r w:rsidR="00306122" w:rsidRPr="006411C3">
        <w:rPr>
          <w:rFonts w:ascii="Book Antiqua" w:hAnsi="Book Antiqua"/>
          <w:lang w:val="en-US"/>
        </w:rPr>
        <w:t>e development of modern tools for</w:t>
      </w:r>
      <w:r w:rsidRPr="006411C3">
        <w:rPr>
          <w:rFonts w:ascii="Book Antiqua" w:hAnsi="Book Antiqua"/>
          <w:lang w:val="en-US"/>
        </w:rPr>
        <w:t xml:space="preserve"> gait analys</w:t>
      </w:r>
      <w:r w:rsidR="00306122" w:rsidRPr="006411C3">
        <w:rPr>
          <w:rFonts w:ascii="Book Antiqua" w:hAnsi="Book Antiqua"/>
          <w:lang w:val="en-US"/>
        </w:rPr>
        <w:t>is, it is</w:t>
      </w:r>
      <w:r w:rsidRPr="006411C3">
        <w:rPr>
          <w:rFonts w:ascii="Book Antiqua" w:hAnsi="Book Antiqua"/>
          <w:lang w:val="en-US"/>
        </w:rPr>
        <w:t xml:space="preserve"> possible to </w:t>
      </w:r>
      <w:r w:rsidR="00306122" w:rsidRPr="006411C3">
        <w:rPr>
          <w:rFonts w:ascii="Book Antiqua" w:hAnsi="Book Antiqua"/>
          <w:lang w:val="en-US"/>
        </w:rPr>
        <w:t xml:space="preserve">obtain a precise evaluation of the </w:t>
      </w:r>
      <w:r w:rsidRPr="006411C3">
        <w:rPr>
          <w:rFonts w:ascii="Book Antiqua" w:hAnsi="Book Antiqua"/>
          <w:lang w:val="en-US"/>
        </w:rPr>
        <w:t>kinematic and kinetic</w:t>
      </w:r>
      <w:r w:rsidR="00306122" w:rsidRPr="006411C3">
        <w:rPr>
          <w:rFonts w:ascii="Book Antiqua" w:hAnsi="Book Antiqua"/>
          <w:lang w:val="en-US"/>
        </w:rPr>
        <w:t xml:space="preserve"> for</w:t>
      </w:r>
      <w:r w:rsidRPr="006411C3">
        <w:rPr>
          <w:rFonts w:ascii="Book Antiqua" w:hAnsi="Book Antiqua"/>
          <w:lang w:val="en-US"/>
        </w:rPr>
        <w:t xml:space="preserve"> different seg</w:t>
      </w:r>
      <w:r w:rsidR="00306122" w:rsidRPr="006411C3">
        <w:rPr>
          <w:rFonts w:ascii="Book Antiqua" w:hAnsi="Book Antiqua"/>
          <w:lang w:val="en-US"/>
        </w:rPr>
        <w:t>ments of the human body. While many of these tools have been developed for lower limbs analysis, various</w:t>
      </w:r>
      <w:r w:rsidRPr="006411C3">
        <w:rPr>
          <w:rFonts w:ascii="Book Antiqua" w:hAnsi="Book Antiqua"/>
          <w:lang w:val="en-US"/>
        </w:rPr>
        <w:t xml:space="preserve"> authors have demonstrated </w:t>
      </w:r>
      <w:r w:rsidR="00306122" w:rsidRPr="006411C3">
        <w:rPr>
          <w:rFonts w:ascii="Book Antiqua" w:hAnsi="Book Antiqua"/>
          <w:lang w:val="en-US"/>
        </w:rPr>
        <w:t>their accuracy for</w:t>
      </w:r>
      <w:r w:rsidRPr="006411C3">
        <w:rPr>
          <w:rFonts w:ascii="Book Antiqua" w:hAnsi="Book Antiqua"/>
          <w:lang w:val="en-US"/>
        </w:rPr>
        <w:t xml:space="preserve"> </w:t>
      </w:r>
      <w:r w:rsidR="00306122" w:rsidRPr="006411C3">
        <w:rPr>
          <w:rFonts w:ascii="Book Antiqua" w:hAnsi="Book Antiqua"/>
          <w:lang w:val="en-US"/>
        </w:rPr>
        <w:t>trunk dynamic analysis</w:t>
      </w:r>
      <w:r w:rsidR="00F05264" w:rsidRPr="006411C3">
        <w:rPr>
          <w:rFonts w:ascii="Book Antiqua" w:hAnsi="Book Antiqua"/>
          <w:vertAlign w:val="superscript"/>
          <w:lang w:val="en-US"/>
        </w:rPr>
        <w:t>[</w:t>
      </w:r>
      <w:r w:rsidR="00E61CCB" w:rsidRPr="006411C3">
        <w:rPr>
          <w:rFonts w:ascii="Book Antiqua" w:hAnsi="Book Antiqua"/>
          <w:vertAlign w:val="superscript"/>
          <w:lang w:val="en-US"/>
        </w:rPr>
        <w:t>8-10]</w:t>
      </w:r>
      <w:r w:rsidRPr="006411C3">
        <w:rPr>
          <w:rFonts w:ascii="Book Antiqua" w:hAnsi="Book Antiqua"/>
          <w:lang w:val="en-US"/>
        </w:rPr>
        <w:t xml:space="preserve">. </w:t>
      </w:r>
      <w:r w:rsidR="00427252" w:rsidRPr="006411C3">
        <w:rPr>
          <w:rFonts w:ascii="Book Antiqua" w:hAnsi="Book Antiqua"/>
          <w:lang w:val="en-US"/>
        </w:rPr>
        <w:t>Many studies have described the evolution of spinal curvatures with radiological or other methods</w:t>
      </w:r>
      <w:r w:rsidR="00F05264" w:rsidRPr="006411C3">
        <w:rPr>
          <w:rFonts w:ascii="Book Antiqua" w:hAnsi="Book Antiqua"/>
          <w:vertAlign w:val="superscript"/>
          <w:lang w:val="en-US"/>
        </w:rPr>
        <w:t>[</w:t>
      </w:r>
      <w:r w:rsidR="00EB4EBE" w:rsidRPr="006411C3">
        <w:rPr>
          <w:rFonts w:ascii="Book Antiqua" w:hAnsi="Book Antiqua"/>
          <w:vertAlign w:val="superscript"/>
          <w:lang w:val="en-US"/>
        </w:rPr>
        <w:t>11,</w:t>
      </w:r>
      <w:r w:rsidR="00E61CCB" w:rsidRPr="006411C3">
        <w:rPr>
          <w:rFonts w:ascii="Book Antiqua" w:hAnsi="Book Antiqua"/>
          <w:vertAlign w:val="superscript"/>
          <w:lang w:val="en-US"/>
        </w:rPr>
        <w:t>12]</w:t>
      </w:r>
      <w:r w:rsidR="00427252" w:rsidRPr="006411C3">
        <w:rPr>
          <w:rFonts w:ascii="Book Antiqua" w:hAnsi="Book Antiqua"/>
          <w:lang w:val="en-US"/>
        </w:rPr>
        <w:t xml:space="preserve">. </w:t>
      </w:r>
      <w:r w:rsidR="001D1A43" w:rsidRPr="006411C3">
        <w:rPr>
          <w:rFonts w:ascii="Book Antiqua" w:hAnsi="Book Antiqua"/>
          <w:lang w:val="en-US"/>
        </w:rPr>
        <w:t>Using these tools, i</w:t>
      </w:r>
      <w:r w:rsidR="00427252" w:rsidRPr="006411C3">
        <w:rPr>
          <w:rFonts w:ascii="Book Antiqua" w:hAnsi="Book Antiqua"/>
          <w:lang w:val="en-US"/>
        </w:rPr>
        <w:t>t has been shown that thoracic kyphosis and lumbar lordosis incre</w:t>
      </w:r>
      <w:r w:rsidR="001D1A43" w:rsidRPr="006411C3">
        <w:rPr>
          <w:rFonts w:ascii="Book Antiqua" w:hAnsi="Book Antiqua"/>
          <w:lang w:val="en-US"/>
        </w:rPr>
        <w:t>ase</w:t>
      </w:r>
      <w:r w:rsidR="00427252" w:rsidRPr="006411C3">
        <w:rPr>
          <w:rFonts w:ascii="Book Antiqua" w:hAnsi="Book Antiqua"/>
          <w:lang w:val="en-US"/>
        </w:rPr>
        <w:t xml:space="preserve"> with age. </w:t>
      </w:r>
    </w:p>
    <w:p w14:paraId="3C5C275F" w14:textId="7057AE56" w:rsidR="001878D4" w:rsidRPr="006411C3" w:rsidRDefault="00427252" w:rsidP="00994757">
      <w:pPr>
        <w:adjustRightInd w:val="0"/>
        <w:snapToGrid w:val="0"/>
        <w:spacing w:line="360" w:lineRule="auto"/>
        <w:ind w:firstLineChars="100" w:firstLine="240"/>
        <w:jc w:val="both"/>
        <w:rPr>
          <w:rFonts w:ascii="Book Antiqua" w:hAnsi="Book Antiqua"/>
          <w:lang w:val="en-US"/>
        </w:rPr>
      </w:pPr>
      <w:r w:rsidRPr="006411C3">
        <w:rPr>
          <w:rFonts w:ascii="Book Antiqua" w:hAnsi="Book Antiqua"/>
          <w:lang w:val="en-US"/>
        </w:rPr>
        <w:t xml:space="preserve">To our knowledge, there is no evidence in literature about this </w:t>
      </w:r>
      <w:r w:rsidR="0057783B" w:rsidRPr="006411C3">
        <w:rPr>
          <w:rFonts w:ascii="Book Antiqua" w:hAnsi="Book Antiqua"/>
          <w:lang w:val="en-US"/>
        </w:rPr>
        <w:t>development</w:t>
      </w:r>
      <w:r w:rsidRPr="006411C3">
        <w:rPr>
          <w:rFonts w:ascii="Book Antiqua" w:hAnsi="Book Antiqua"/>
          <w:lang w:val="en-US"/>
        </w:rPr>
        <w:t xml:space="preserve"> using gait analysis tools. Moreover, gait analysis provides dynamic data such as constraints applied to </w:t>
      </w:r>
      <w:r w:rsidR="001D1A43" w:rsidRPr="006411C3">
        <w:rPr>
          <w:rFonts w:ascii="Book Antiqua" w:hAnsi="Book Antiqua"/>
          <w:lang w:val="en-US"/>
        </w:rPr>
        <w:t>spinal</w:t>
      </w:r>
      <w:r w:rsidRPr="006411C3">
        <w:rPr>
          <w:rFonts w:ascii="Book Antiqua" w:hAnsi="Book Antiqua"/>
          <w:lang w:val="en-US"/>
        </w:rPr>
        <w:t xml:space="preserve"> joints, these parameters having never been discussed in literature before. </w:t>
      </w:r>
      <w:r w:rsidR="0057783B" w:rsidRPr="006411C3">
        <w:rPr>
          <w:rFonts w:ascii="Book Antiqua" w:hAnsi="Book Antiqua"/>
          <w:lang w:val="en-US"/>
        </w:rPr>
        <w:t xml:space="preserve">The hypothesis of this work was that spinal motion changes all along growth. </w:t>
      </w:r>
      <w:r w:rsidR="00306122" w:rsidRPr="006411C3">
        <w:rPr>
          <w:rFonts w:ascii="Book Antiqua" w:hAnsi="Book Antiqua"/>
          <w:lang w:val="en-US"/>
        </w:rPr>
        <w:t>The aim of this</w:t>
      </w:r>
      <w:r w:rsidRPr="006411C3">
        <w:rPr>
          <w:rFonts w:ascii="Book Antiqua" w:hAnsi="Book Antiqua"/>
          <w:lang w:val="en-US"/>
        </w:rPr>
        <w:t xml:space="preserve"> study was</w:t>
      </w:r>
      <w:r w:rsidR="006A78A1" w:rsidRPr="006411C3">
        <w:rPr>
          <w:rFonts w:ascii="Book Antiqua" w:hAnsi="Book Antiqua"/>
          <w:lang w:val="en-US"/>
        </w:rPr>
        <w:t xml:space="preserve"> to</w:t>
      </w:r>
      <w:r w:rsidR="00306122" w:rsidRPr="006411C3">
        <w:rPr>
          <w:rFonts w:ascii="Book Antiqua" w:hAnsi="Book Antiqua"/>
          <w:lang w:val="en-US"/>
        </w:rPr>
        <w:t xml:space="preserve"> describe</w:t>
      </w:r>
      <w:r w:rsidRPr="006411C3">
        <w:rPr>
          <w:rFonts w:ascii="Book Antiqua" w:hAnsi="Book Antiqua"/>
          <w:lang w:val="en-US"/>
        </w:rPr>
        <w:t>, using gait analysis,</w:t>
      </w:r>
      <w:r w:rsidR="00306122" w:rsidRPr="006411C3">
        <w:rPr>
          <w:rFonts w:ascii="Book Antiqua" w:hAnsi="Book Antiqua"/>
          <w:lang w:val="en-US"/>
        </w:rPr>
        <w:t xml:space="preserve"> the </w:t>
      </w:r>
      <w:r w:rsidR="0057783B" w:rsidRPr="006411C3">
        <w:rPr>
          <w:rFonts w:ascii="Book Antiqua" w:hAnsi="Book Antiqua"/>
          <w:lang w:val="en-US"/>
        </w:rPr>
        <w:t>development</w:t>
      </w:r>
      <w:r w:rsidR="00306122" w:rsidRPr="006411C3">
        <w:rPr>
          <w:rFonts w:ascii="Book Antiqua" w:hAnsi="Book Antiqua"/>
          <w:lang w:val="en-US"/>
        </w:rPr>
        <w:t xml:space="preserve"> of spinal</w:t>
      </w:r>
      <w:r w:rsidR="006A78A1" w:rsidRPr="006411C3">
        <w:rPr>
          <w:rFonts w:ascii="Book Antiqua" w:hAnsi="Book Antiqua"/>
          <w:lang w:val="en-US"/>
        </w:rPr>
        <w:t xml:space="preserve"> </w:t>
      </w:r>
      <w:r w:rsidRPr="006411C3">
        <w:rPr>
          <w:rFonts w:ascii="Book Antiqua" w:hAnsi="Book Antiqua"/>
          <w:lang w:val="en-US"/>
        </w:rPr>
        <w:t>motion</w:t>
      </w:r>
      <w:r w:rsidR="006A78A1" w:rsidRPr="006411C3">
        <w:rPr>
          <w:rFonts w:ascii="Book Antiqua" w:hAnsi="Book Antiqua"/>
          <w:lang w:val="en-US"/>
        </w:rPr>
        <w:t xml:space="preserve"> </w:t>
      </w:r>
      <w:r w:rsidRPr="006411C3">
        <w:rPr>
          <w:rFonts w:ascii="Book Antiqua" w:hAnsi="Book Antiqua"/>
          <w:lang w:val="en-US"/>
        </w:rPr>
        <w:t>in the growing</w:t>
      </w:r>
      <w:r w:rsidR="00306122" w:rsidRPr="006411C3">
        <w:rPr>
          <w:rFonts w:ascii="Book Antiqua" w:hAnsi="Book Antiqua"/>
          <w:lang w:val="en-US"/>
        </w:rPr>
        <w:t xml:space="preserve"> </w:t>
      </w:r>
      <w:r w:rsidRPr="006411C3">
        <w:rPr>
          <w:rFonts w:ascii="Book Antiqua" w:hAnsi="Book Antiqua"/>
          <w:lang w:val="en-US"/>
        </w:rPr>
        <w:t>child.</w:t>
      </w:r>
    </w:p>
    <w:p w14:paraId="365F46F9" w14:textId="4A9E9C07" w:rsidR="00306122" w:rsidRPr="006411C3" w:rsidRDefault="00306122" w:rsidP="00994757">
      <w:pPr>
        <w:adjustRightInd w:val="0"/>
        <w:snapToGrid w:val="0"/>
        <w:spacing w:line="360" w:lineRule="auto"/>
        <w:jc w:val="both"/>
        <w:rPr>
          <w:rFonts w:ascii="Book Antiqua" w:hAnsi="Book Antiqua"/>
          <w:b/>
          <w:u w:val="single"/>
          <w:lang w:val="en-US"/>
        </w:rPr>
      </w:pPr>
    </w:p>
    <w:p w14:paraId="2CA55457" w14:textId="0A97747C" w:rsidR="001878D4" w:rsidRPr="006411C3" w:rsidRDefault="003C62D2" w:rsidP="00994757">
      <w:pPr>
        <w:adjustRightInd w:val="0"/>
        <w:snapToGrid w:val="0"/>
        <w:spacing w:line="360" w:lineRule="auto"/>
        <w:jc w:val="both"/>
        <w:rPr>
          <w:rFonts w:ascii="Book Antiqua" w:eastAsia="宋体" w:hAnsi="Book Antiqua"/>
          <w:b/>
          <w:lang w:val="en-US" w:eastAsia="zh-CN"/>
        </w:rPr>
      </w:pPr>
      <w:r w:rsidRPr="006411C3">
        <w:rPr>
          <w:rFonts w:ascii="Book Antiqua" w:hAnsi="Book Antiqua"/>
          <w:b/>
          <w:lang w:val="en-US"/>
        </w:rPr>
        <w:t>MATERIALS AND METHODS</w:t>
      </w:r>
    </w:p>
    <w:p w14:paraId="5DA15191" w14:textId="77777777" w:rsidR="001878D4" w:rsidRPr="006411C3" w:rsidRDefault="00343235" w:rsidP="00994757">
      <w:pPr>
        <w:adjustRightInd w:val="0"/>
        <w:snapToGrid w:val="0"/>
        <w:spacing w:line="360" w:lineRule="auto"/>
        <w:jc w:val="both"/>
        <w:rPr>
          <w:rFonts w:ascii="Book Antiqua" w:hAnsi="Book Antiqua"/>
          <w:b/>
          <w:i/>
          <w:lang w:val="en-US"/>
        </w:rPr>
      </w:pPr>
      <w:r w:rsidRPr="006411C3">
        <w:rPr>
          <w:rFonts w:ascii="Book Antiqua" w:hAnsi="Book Antiqua"/>
          <w:b/>
          <w:i/>
          <w:lang w:val="en-US"/>
        </w:rPr>
        <w:t>Study design</w:t>
      </w:r>
    </w:p>
    <w:p w14:paraId="24D30E7B" w14:textId="2BE8654E" w:rsidR="005166F3" w:rsidRPr="006411C3" w:rsidRDefault="002C49B9" w:rsidP="00994757">
      <w:pPr>
        <w:adjustRightInd w:val="0"/>
        <w:snapToGrid w:val="0"/>
        <w:spacing w:line="360" w:lineRule="auto"/>
        <w:jc w:val="both"/>
        <w:rPr>
          <w:rFonts w:ascii="Book Antiqua" w:hAnsi="Book Antiqua"/>
          <w:lang w:val="en-US"/>
        </w:rPr>
      </w:pPr>
      <w:r w:rsidRPr="006411C3">
        <w:rPr>
          <w:rFonts w:ascii="Book Antiqua" w:hAnsi="Book Antiqua"/>
          <w:lang w:val="en-US"/>
        </w:rPr>
        <w:t>T</w:t>
      </w:r>
      <w:r w:rsidR="00343235" w:rsidRPr="006411C3">
        <w:rPr>
          <w:rFonts w:ascii="Book Antiqua" w:hAnsi="Book Antiqua"/>
          <w:lang w:val="en-US"/>
        </w:rPr>
        <w:t>o</w:t>
      </w:r>
      <w:r w:rsidR="005166F3" w:rsidRPr="006411C3">
        <w:rPr>
          <w:rFonts w:ascii="Book Antiqua" w:hAnsi="Book Antiqua"/>
          <w:lang w:val="en-US"/>
        </w:rPr>
        <w:t xml:space="preserve"> obtain a homogenous pedi</w:t>
      </w:r>
      <w:r w:rsidR="00C40905" w:rsidRPr="006411C3">
        <w:rPr>
          <w:rFonts w:ascii="Book Antiqua" w:hAnsi="Book Antiqua"/>
          <w:lang w:val="en-US"/>
        </w:rPr>
        <w:t xml:space="preserve">atric </w:t>
      </w:r>
      <w:r w:rsidR="00343235" w:rsidRPr="006411C3">
        <w:rPr>
          <w:rFonts w:ascii="Book Antiqua" w:hAnsi="Book Antiqua"/>
          <w:lang w:val="en-US"/>
        </w:rPr>
        <w:t xml:space="preserve">cohort, only healthy volunteers were included in this prospective study after informed consent. </w:t>
      </w:r>
      <w:r w:rsidR="006D09AE" w:rsidRPr="006411C3">
        <w:rPr>
          <w:rFonts w:ascii="Book Antiqua" w:hAnsi="Book Antiqua"/>
          <w:lang w:val="en-US"/>
        </w:rPr>
        <w:t xml:space="preserve">Inclusion criteria were children </w:t>
      </w:r>
      <w:r w:rsidR="00343235" w:rsidRPr="006411C3">
        <w:rPr>
          <w:rFonts w:ascii="Book Antiqua" w:hAnsi="Book Antiqua"/>
          <w:lang w:val="en-US"/>
        </w:rPr>
        <w:t xml:space="preserve">aged from 3 to 16 years old, </w:t>
      </w:r>
      <w:r w:rsidR="006D09AE" w:rsidRPr="006411C3">
        <w:rPr>
          <w:rFonts w:ascii="Book Antiqua" w:hAnsi="Book Antiqua"/>
          <w:lang w:val="en-US"/>
        </w:rPr>
        <w:t xml:space="preserve">without known </w:t>
      </w:r>
      <w:r w:rsidR="00343235" w:rsidRPr="006411C3">
        <w:rPr>
          <w:rFonts w:ascii="Book Antiqua" w:hAnsi="Book Antiqua"/>
          <w:lang w:val="en-US"/>
        </w:rPr>
        <w:t>disease and</w:t>
      </w:r>
      <w:r w:rsidR="006D09AE" w:rsidRPr="006411C3">
        <w:rPr>
          <w:rFonts w:ascii="Book Antiqua" w:hAnsi="Book Antiqua"/>
          <w:lang w:val="en-US"/>
        </w:rPr>
        <w:t xml:space="preserve"> volunteers to participate </w:t>
      </w:r>
      <w:r w:rsidR="00C40905" w:rsidRPr="006411C3">
        <w:rPr>
          <w:rFonts w:ascii="Book Antiqua" w:hAnsi="Book Antiqua"/>
          <w:lang w:val="en-US"/>
        </w:rPr>
        <w:t xml:space="preserve">to the study. Exclusion criteria were </w:t>
      </w:r>
      <w:r w:rsidR="00343235" w:rsidRPr="006411C3">
        <w:rPr>
          <w:rFonts w:ascii="Book Antiqua" w:hAnsi="Book Antiqua"/>
          <w:lang w:val="en-US"/>
        </w:rPr>
        <w:t xml:space="preserve">every </w:t>
      </w:r>
      <w:r w:rsidR="00C40905" w:rsidRPr="006411C3">
        <w:rPr>
          <w:rFonts w:ascii="Book Antiqua" w:hAnsi="Book Antiqua"/>
          <w:lang w:val="en-US"/>
        </w:rPr>
        <w:t xml:space="preserve">history of </w:t>
      </w:r>
      <w:r w:rsidR="00343235" w:rsidRPr="006411C3">
        <w:rPr>
          <w:rFonts w:ascii="Book Antiqua" w:hAnsi="Book Antiqua"/>
          <w:lang w:val="en-US"/>
        </w:rPr>
        <w:t>orthopedic or neurologic disorders, major orthopedic</w:t>
      </w:r>
      <w:r w:rsidR="00C40905" w:rsidRPr="006411C3">
        <w:rPr>
          <w:rFonts w:ascii="Book Antiqua" w:hAnsi="Book Antiqua"/>
          <w:lang w:val="en-US"/>
        </w:rPr>
        <w:t xml:space="preserve"> trauma or allergy to the components used for gait analysis. </w:t>
      </w:r>
    </w:p>
    <w:p w14:paraId="4FDF40A0" w14:textId="77777777" w:rsidR="00090991" w:rsidRPr="006411C3" w:rsidRDefault="00090991" w:rsidP="00994757">
      <w:pPr>
        <w:adjustRightInd w:val="0"/>
        <w:snapToGrid w:val="0"/>
        <w:spacing w:line="360" w:lineRule="auto"/>
        <w:jc w:val="both"/>
        <w:rPr>
          <w:rFonts w:ascii="Book Antiqua" w:hAnsi="Book Antiqua"/>
          <w:lang w:val="en-US"/>
        </w:rPr>
      </w:pPr>
    </w:p>
    <w:p w14:paraId="42BF1FF4" w14:textId="77777777" w:rsidR="00090991" w:rsidRPr="006411C3" w:rsidRDefault="00E25561" w:rsidP="00994757">
      <w:pPr>
        <w:adjustRightInd w:val="0"/>
        <w:snapToGrid w:val="0"/>
        <w:spacing w:line="360" w:lineRule="auto"/>
        <w:jc w:val="both"/>
        <w:rPr>
          <w:rFonts w:ascii="Book Antiqua" w:hAnsi="Book Antiqua"/>
          <w:b/>
          <w:i/>
          <w:lang w:val="en-US"/>
        </w:rPr>
      </w:pPr>
      <w:r w:rsidRPr="006411C3">
        <w:rPr>
          <w:rFonts w:ascii="Book Antiqua" w:hAnsi="Book Antiqua"/>
          <w:b/>
          <w:i/>
          <w:lang w:val="en-US"/>
        </w:rPr>
        <w:t>Anthropometric data</w:t>
      </w:r>
    </w:p>
    <w:p w14:paraId="73E3C350" w14:textId="0D8329CC" w:rsidR="00E25561" w:rsidRPr="006411C3" w:rsidRDefault="00872CF3" w:rsidP="00994757">
      <w:pPr>
        <w:adjustRightInd w:val="0"/>
        <w:snapToGrid w:val="0"/>
        <w:spacing w:line="360" w:lineRule="auto"/>
        <w:jc w:val="both"/>
        <w:rPr>
          <w:rFonts w:ascii="Book Antiqua" w:hAnsi="Book Antiqua"/>
          <w:lang w:val="en-US"/>
        </w:rPr>
      </w:pPr>
      <w:r w:rsidRPr="006411C3">
        <w:rPr>
          <w:rFonts w:ascii="Book Antiqua" w:hAnsi="Book Antiqua"/>
          <w:lang w:val="en-US"/>
        </w:rPr>
        <w:lastRenderedPageBreak/>
        <w:t>For each participant, t</w:t>
      </w:r>
      <w:r w:rsidR="00E25561" w:rsidRPr="006411C3">
        <w:rPr>
          <w:rFonts w:ascii="Book Antiqua" w:hAnsi="Book Antiqua"/>
          <w:lang w:val="en-US"/>
        </w:rPr>
        <w:t xml:space="preserve">he following anthropometric data were collected </w:t>
      </w:r>
      <w:r w:rsidRPr="006411C3">
        <w:rPr>
          <w:rFonts w:ascii="Book Antiqua" w:hAnsi="Book Antiqua"/>
          <w:lang w:val="en-US"/>
        </w:rPr>
        <w:t>for</w:t>
      </w:r>
      <w:r w:rsidR="00E25561" w:rsidRPr="006411C3">
        <w:rPr>
          <w:rFonts w:ascii="Book Antiqua" w:hAnsi="Book Antiqua"/>
          <w:lang w:val="en-US"/>
        </w:rPr>
        <w:t xml:space="preserve"> gait analysis: age, weigh</w:t>
      </w:r>
      <w:r w:rsidRPr="006411C3">
        <w:rPr>
          <w:rFonts w:ascii="Book Antiqua" w:hAnsi="Book Antiqua"/>
          <w:lang w:val="en-US"/>
        </w:rPr>
        <w:t>t, height, lower limb length</w:t>
      </w:r>
      <w:r w:rsidR="0057783B" w:rsidRPr="006411C3">
        <w:rPr>
          <w:rFonts w:ascii="Book Antiqua" w:hAnsi="Book Antiqua"/>
          <w:lang w:val="en-US"/>
        </w:rPr>
        <w:t xml:space="preserve"> and</w:t>
      </w:r>
      <w:r w:rsidRPr="006411C3">
        <w:rPr>
          <w:rFonts w:ascii="Book Antiqua" w:hAnsi="Book Antiqua"/>
          <w:lang w:val="en-US"/>
        </w:rPr>
        <w:t xml:space="preserve"> </w:t>
      </w:r>
      <w:r w:rsidR="0057783B" w:rsidRPr="006411C3">
        <w:rPr>
          <w:rFonts w:ascii="Book Antiqua" w:hAnsi="Book Antiqua"/>
          <w:lang w:val="en-US"/>
        </w:rPr>
        <w:t>knee</w:t>
      </w:r>
      <w:r w:rsidR="00E25561" w:rsidRPr="006411C3">
        <w:rPr>
          <w:rFonts w:ascii="Book Antiqua" w:hAnsi="Book Antiqua"/>
          <w:lang w:val="en-US"/>
        </w:rPr>
        <w:t xml:space="preserve"> and</w:t>
      </w:r>
      <w:r w:rsidR="0057783B" w:rsidRPr="006411C3">
        <w:rPr>
          <w:rFonts w:ascii="Book Antiqua" w:hAnsi="Book Antiqua"/>
          <w:lang w:val="en-US"/>
        </w:rPr>
        <w:t xml:space="preserve"> ankle</w:t>
      </w:r>
      <w:r w:rsidR="00E25561" w:rsidRPr="006411C3">
        <w:rPr>
          <w:rFonts w:ascii="Book Antiqua" w:hAnsi="Book Antiqua"/>
          <w:lang w:val="en-US"/>
        </w:rPr>
        <w:t xml:space="preserve"> diameter</w:t>
      </w:r>
      <w:r w:rsidRPr="006411C3">
        <w:rPr>
          <w:rFonts w:ascii="Book Antiqua" w:hAnsi="Book Antiqua"/>
          <w:lang w:val="en-US"/>
        </w:rPr>
        <w:t>s</w:t>
      </w:r>
      <w:r w:rsidR="00E25561" w:rsidRPr="006411C3">
        <w:rPr>
          <w:rFonts w:ascii="Book Antiqua" w:hAnsi="Book Antiqua"/>
          <w:lang w:val="en-US"/>
        </w:rPr>
        <w:t>.</w:t>
      </w:r>
    </w:p>
    <w:p w14:paraId="03C8B7DF" w14:textId="77777777" w:rsidR="00E25561" w:rsidRPr="006411C3" w:rsidRDefault="00E25561" w:rsidP="00994757">
      <w:pPr>
        <w:adjustRightInd w:val="0"/>
        <w:snapToGrid w:val="0"/>
        <w:spacing w:line="360" w:lineRule="auto"/>
        <w:jc w:val="both"/>
        <w:rPr>
          <w:rFonts w:ascii="Book Antiqua" w:hAnsi="Book Antiqua"/>
          <w:lang w:val="en-US"/>
        </w:rPr>
      </w:pPr>
    </w:p>
    <w:p w14:paraId="46429764" w14:textId="77777777" w:rsidR="00E25561" w:rsidRPr="006411C3" w:rsidRDefault="00E25561" w:rsidP="00994757">
      <w:pPr>
        <w:adjustRightInd w:val="0"/>
        <w:snapToGrid w:val="0"/>
        <w:spacing w:line="360" w:lineRule="auto"/>
        <w:jc w:val="both"/>
        <w:rPr>
          <w:rFonts w:ascii="Book Antiqua" w:hAnsi="Book Antiqua"/>
          <w:b/>
          <w:i/>
          <w:lang w:val="en-US"/>
        </w:rPr>
      </w:pPr>
      <w:r w:rsidRPr="006411C3">
        <w:rPr>
          <w:rFonts w:ascii="Book Antiqua" w:hAnsi="Book Antiqua"/>
          <w:b/>
          <w:i/>
          <w:lang w:val="en-US"/>
        </w:rPr>
        <w:t>Gait analysis</w:t>
      </w:r>
    </w:p>
    <w:p w14:paraId="10FFC415" w14:textId="27C776DB" w:rsidR="006F5A87" w:rsidRPr="006411C3" w:rsidRDefault="003A316C" w:rsidP="00994757">
      <w:pPr>
        <w:adjustRightInd w:val="0"/>
        <w:snapToGrid w:val="0"/>
        <w:spacing w:line="360" w:lineRule="auto"/>
        <w:jc w:val="both"/>
        <w:rPr>
          <w:rFonts w:ascii="Book Antiqua" w:hAnsi="Book Antiqua"/>
          <w:lang w:val="en-US"/>
        </w:rPr>
      </w:pPr>
      <w:r w:rsidRPr="006411C3">
        <w:rPr>
          <w:rFonts w:ascii="Book Antiqua" w:hAnsi="Book Antiqua"/>
          <w:lang w:val="en-US"/>
        </w:rPr>
        <w:t xml:space="preserve">All measurements were obtained using an </w:t>
      </w:r>
      <w:r w:rsidR="00E047D0" w:rsidRPr="006411C3">
        <w:rPr>
          <w:rFonts w:ascii="Book Antiqua" w:hAnsi="Book Antiqua"/>
          <w:lang w:val="en-US"/>
        </w:rPr>
        <w:t xml:space="preserve">optoelectronic system </w:t>
      </w:r>
      <w:r w:rsidRPr="006411C3">
        <w:rPr>
          <w:rFonts w:ascii="Book Antiqua" w:hAnsi="Book Antiqua"/>
          <w:lang w:val="en-US"/>
        </w:rPr>
        <w:t>(Vicon, Oxford, U</w:t>
      </w:r>
      <w:r w:rsidR="00942220" w:rsidRPr="006411C3">
        <w:rPr>
          <w:rFonts w:ascii="Book Antiqua" w:eastAsia="宋体" w:hAnsi="Book Antiqua" w:hint="eastAsia"/>
          <w:lang w:val="en-US" w:eastAsia="zh-CN"/>
        </w:rPr>
        <w:t>nited Kingdom</w:t>
      </w:r>
      <w:r w:rsidRPr="006411C3">
        <w:rPr>
          <w:rFonts w:ascii="Book Antiqua" w:hAnsi="Book Antiqua"/>
          <w:lang w:val="en-US"/>
        </w:rPr>
        <w:t>) with six high-resolution cameras with infrared light and a sampling frequency of 100 Hz which recorded the position of passive retroreflective markers and two force platforms (AMTI, U</w:t>
      </w:r>
      <w:r w:rsidR="00D0245C" w:rsidRPr="006411C3">
        <w:rPr>
          <w:rFonts w:ascii="Book Antiqua" w:eastAsia="宋体" w:hAnsi="Book Antiqua" w:hint="eastAsia"/>
          <w:lang w:val="en-US" w:eastAsia="zh-CN"/>
        </w:rPr>
        <w:t>nited States</w:t>
      </w:r>
      <w:r w:rsidRPr="006411C3">
        <w:rPr>
          <w:rFonts w:ascii="Book Antiqua" w:hAnsi="Book Antiqua"/>
          <w:lang w:val="en-US"/>
        </w:rPr>
        <w:t xml:space="preserve">). This protocol included all the markers necessary to obtain parameters of a standing posture and to calculate the force of external efforts in the different intersegmental centers, as described by Blondel </w:t>
      </w:r>
      <w:r w:rsidR="00763394" w:rsidRPr="006411C3">
        <w:rPr>
          <w:rFonts w:ascii="Book Antiqua" w:hAnsi="Book Antiqua"/>
          <w:i/>
          <w:lang w:val="en-US"/>
        </w:rPr>
        <w:t>et al</w:t>
      </w:r>
      <w:r w:rsidR="00F05264" w:rsidRPr="006411C3">
        <w:rPr>
          <w:rFonts w:ascii="Book Antiqua" w:hAnsi="Book Antiqua"/>
          <w:vertAlign w:val="superscript"/>
          <w:lang w:val="en-US"/>
        </w:rPr>
        <w:t>[</w:t>
      </w:r>
      <w:r w:rsidR="00E61CCB" w:rsidRPr="006411C3">
        <w:rPr>
          <w:rFonts w:ascii="Book Antiqua" w:hAnsi="Book Antiqua"/>
          <w:vertAlign w:val="superscript"/>
          <w:lang w:val="en-US"/>
        </w:rPr>
        <w:t>13]</w:t>
      </w:r>
      <w:r w:rsidR="006F5A87" w:rsidRPr="006411C3">
        <w:rPr>
          <w:rFonts w:ascii="Book Antiqua" w:hAnsi="Book Antiqua"/>
          <w:lang w:val="en-US"/>
        </w:rPr>
        <w:t>, according to the International Society of Biomechanics</w:t>
      </w:r>
      <w:r w:rsidR="00F05264" w:rsidRPr="006411C3">
        <w:rPr>
          <w:rFonts w:ascii="Book Antiqua" w:hAnsi="Book Antiqua"/>
          <w:vertAlign w:val="superscript"/>
          <w:lang w:val="en-US"/>
        </w:rPr>
        <w:t>[</w:t>
      </w:r>
      <w:r w:rsidR="00810C81" w:rsidRPr="006411C3">
        <w:rPr>
          <w:rFonts w:ascii="Book Antiqua" w:hAnsi="Book Antiqua"/>
          <w:vertAlign w:val="superscript"/>
          <w:lang w:val="en-US"/>
        </w:rPr>
        <w:t>14,</w:t>
      </w:r>
      <w:r w:rsidR="00E61CCB" w:rsidRPr="006411C3">
        <w:rPr>
          <w:rFonts w:ascii="Book Antiqua" w:hAnsi="Book Antiqua"/>
          <w:vertAlign w:val="superscript"/>
          <w:lang w:val="en-US"/>
        </w:rPr>
        <w:t>15]</w:t>
      </w:r>
      <w:r w:rsidR="006F5A87" w:rsidRPr="006411C3">
        <w:rPr>
          <w:rFonts w:ascii="Book Antiqua" w:hAnsi="Book Antiqua"/>
          <w:lang w:val="en-US"/>
        </w:rPr>
        <w:t>.</w:t>
      </w:r>
    </w:p>
    <w:p w14:paraId="3F121D5D" w14:textId="77777777" w:rsidR="006F5A87" w:rsidRPr="006411C3" w:rsidRDefault="006F5A87" w:rsidP="00994757">
      <w:pPr>
        <w:adjustRightInd w:val="0"/>
        <w:snapToGrid w:val="0"/>
        <w:spacing w:line="360" w:lineRule="auto"/>
        <w:ind w:firstLineChars="150" w:firstLine="360"/>
        <w:jc w:val="both"/>
        <w:rPr>
          <w:rFonts w:ascii="Book Antiqua" w:hAnsi="Book Antiqua"/>
          <w:lang w:val="en-US"/>
        </w:rPr>
      </w:pPr>
      <w:r w:rsidRPr="006411C3">
        <w:rPr>
          <w:rFonts w:ascii="Book Antiqua" w:hAnsi="Book Antiqua"/>
          <w:lang w:val="en-US"/>
        </w:rPr>
        <w:t xml:space="preserve">Subjects were equipped with a set of 28 retroflective markers as described in </w:t>
      </w:r>
      <w:r w:rsidRPr="006411C3">
        <w:rPr>
          <w:rFonts w:ascii="Book Antiqua" w:hAnsi="Book Antiqua"/>
          <w:caps/>
          <w:lang w:val="en-US"/>
        </w:rPr>
        <w:t>t</w:t>
      </w:r>
      <w:r w:rsidRPr="006411C3">
        <w:rPr>
          <w:rFonts w:ascii="Book Antiqua" w:hAnsi="Book Antiqua"/>
          <w:lang w:val="en-US"/>
        </w:rPr>
        <w:t>able 1</w:t>
      </w:r>
      <w:r w:rsidR="003D349D" w:rsidRPr="006411C3">
        <w:rPr>
          <w:rFonts w:ascii="Book Antiqua" w:hAnsi="Book Antiqua"/>
          <w:lang w:val="en-US"/>
        </w:rPr>
        <w:t xml:space="preserve"> and</w:t>
      </w:r>
      <w:r w:rsidR="003D349D" w:rsidRPr="006411C3">
        <w:rPr>
          <w:rFonts w:ascii="Book Antiqua" w:hAnsi="Book Antiqua"/>
          <w:caps/>
          <w:lang w:val="en-US"/>
        </w:rPr>
        <w:t xml:space="preserve"> f</w:t>
      </w:r>
      <w:r w:rsidR="003D349D" w:rsidRPr="006411C3">
        <w:rPr>
          <w:rFonts w:ascii="Book Antiqua" w:hAnsi="Book Antiqua"/>
          <w:lang w:val="en-US"/>
        </w:rPr>
        <w:t xml:space="preserve">igure 1. These markers </w:t>
      </w:r>
      <w:r w:rsidR="00A521D1" w:rsidRPr="006411C3">
        <w:rPr>
          <w:rFonts w:ascii="Book Antiqua" w:hAnsi="Book Antiqua"/>
          <w:lang w:val="en-US"/>
        </w:rPr>
        <w:t>allowed</w:t>
      </w:r>
      <w:r w:rsidR="003D349D" w:rsidRPr="006411C3">
        <w:rPr>
          <w:rFonts w:ascii="Book Antiqua" w:hAnsi="Book Antiqua"/>
          <w:lang w:val="en-US"/>
        </w:rPr>
        <w:t xml:space="preserve"> </w:t>
      </w:r>
      <w:r w:rsidR="00A521D1" w:rsidRPr="006411C3">
        <w:rPr>
          <w:rFonts w:ascii="Book Antiqua" w:hAnsi="Book Antiqua"/>
          <w:lang w:val="en-US"/>
        </w:rPr>
        <w:t>an analysis of</w:t>
      </w:r>
      <w:r w:rsidRPr="006411C3">
        <w:rPr>
          <w:rFonts w:ascii="Book Antiqua" w:hAnsi="Book Antiqua"/>
          <w:lang w:val="en-US"/>
        </w:rPr>
        <w:t xml:space="preserve"> different </w:t>
      </w:r>
      <w:r w:rsidR="00A521D1" w:rsidRPr="006411C3">
        <w:rPr>
          <w:rFonts w:ascii="Book Antiqua" w:hAnsi="Book Antiqua"/>
          <w:lang w:val="en-US"/>
        </w:rPr>
        <w:t xml:space="preserve">body </w:t>
      </w:r>
      <w:r w:rsidRPr="006411C3">
        <w:rPr>
          <w:rFonts w:ascii="Book Antiqua" w:hAnsi="Book Antiqua"/>
          <w:lang w:val="en-US"/>
        </w:rPr>
        <w:t xml:space="preserve">segments </w:t>
      </w:r>
      <w:r w:rsidR="00A521D1" w:rsidRPr="006411C3">
        <w:rPr>
          <w:rFonts w:ascii="Book Antiqua" w:hAnsi="Book Antiqua"/>
          <w:lang w:val="en-US"/>
        </w:rPr>
        <w:t xml:space="preserve">such as </w:t>
      </w:r>
      <w:r w:rsidRPr="006411C3">
        <w:rPr>
          <w:rFonts w:ascii="Book Antiqua" w:hAnsi="Book Antiqua"/>
          <w:lang w:val="en-US"/>
        </w:rPr>
        <w:t xml:space="preserve">head and neck, the scapular </w:t>
      </w:r>
      <w:r w:rsidR="0043447F" w:rsidRPr="006411C3">
        <w:rPr>
          <w:rFonts w:ascii="Book Antiqua" w:hAnsi="Book Antiqua"/>
          <w:lang w:val="en-US"/>
        </w:rPr>
        <w:t>girdle, the thorax and thoracic spine, the abdomen and lumbar spine, the pelvis and the lower limbs.</w:t>
      </w:r>
    </w:p>
    <w:p w14:paraId="34FD5A6B" w14:textId="1B2CBD20" w:rsidR="0043447F" w:rsidRPr="006411C3" w:rsidRDefault="00F51B73" w:rsidP="00994757">
      <w:pPr>
        <w:adjustRightInd w:val="0"/>
        <w:snapToGrid w:val="0"/>
        <w:spacing w:line="360" w:lineRule="auto"/>
        <w:ind w:firstLineChars="100" w:firstLine="240"/>
        <w:jc w:val="both"/>
        <w:rPr>
          <w:rFonts w:ascii="Book Antiqua" w:hAnsi="Book Antiqua"/>
          <w:lang w:val="en-US"/>
        </w:rPr>
      </w:pPr>
      <w:r w:rsidRPr="006411C3">
        <w:rPr>
          <w:rFonts w:ascii="Book Antiqua" w:hAnsi="Book Antiqua"/>
          <w:lang w:val="en-US"/>
        </w:rPr>
        <w:t>Before the beginning of</w:t>
      </w:r>
      <w:r w:rsidR="00C03B45" w:rsidRPr="006411C3">
        <w:rPr>
          <w:rFonts w:ascii="Book Antiqua" w:hAnsi="Book Antiqua"/>
          <w:lang w:val="en-US"/>
        </w:rPr>
        <w:t xml:space="preserve"> gait analysis, a short trial</w:t>
      </w:r>
      <w:r w:rsidR="0043447F" w:rsidRPr="006411C3">
        <w:rPr>
          <w:rFonts w:ascii="Book Antiqua" w:hAnsi="Book Antiqua"/>
          <w:lang w:val="en-US"/>
        </w:rPr>
        <w:t xml:space="preserve"> was performed to check the good p</w:t>
      </w:r>
      <w:r w:rsidR="0023693C" w:rsidRPr="006411C3">
        <w:rPr>
          <w:rFonts w:ascii="Book Antiqua" w:hAnsi="Book Antiqua"/>
          <w:lang w:val="en-US"/>
        </w:rPr>
        <w:t>ositioning of the markers according</w:t>
      </w:r>
      <w:r w:rsidR="0043447F" w:rsidRPr="006411C3">
        <w:rPr>
          <w:rFonts w:ascii="Book Antiqua" w:hAnsi="Book Antiqua"/>
          <w:lang w:val="en-US"/>
        </w:rPr>
        <w:t xml:space="preserve"> to the analysis of knee valgus/varus</w:t>
      </w:r>
      <w:r w:rsidR="00F05264" w:rsidRPr="006411C3">
        <w:rPr>
          <w:rFonts w:ascii="Book Antiqua" w:hAnsi="Book Antiqua"/>
          <w:vertAlign w:val="superscript"/>
          <w:lang w:val="en-US"/>
        </w:rPr>
        <w:t>[</w:t>
      </w:r>
      <w:r w:rsidR="00E61CCB" w:rsidRPr="006411C3">
        <w:rPr>
          <w:rFonts w:ascii="Book Antiqua" w:hAnsi="Book Antiqua"/>
          <w:vertAlign w:val="superscript"/>
          <w:lang w:val="en-US"/>
        </w:rPr>
        <w:t>16]</w:t>
      </w:r>
      <w:r w:rsidR="0043447F" w:rsidRPr="006411C3">
        <w:rPr>
          <w:rFonts w:ascii="Book Antiqua" w:hAnsi="Book Antiqua"/>
          <w:lang w:val="en-US"/>
        </w:rPr>
        <w:t>.</w:t>
      </w:r>
    </w:p>
    <w:p w14:paraId="76828858" w14:textId="77777777" w:rsidR="00F51B73" w:rsidRPr="006411C3" w:rsidRDefault="00F51B73" w:rsidP="00994757">
      <w:pPr>
        <w:adjustRightInd w:val="0"/>
        <w:snapToGrid w:val="0"/>
        <w:spacing w:line="360" w:lineRule="auto"/>
        <w:ind w:firstLineChars="100" w:firstLine="240"/>
        <w:jc w:val="both"/>
        <w:rPr>
          <w:rFonts w:ascii="Book Antiqua" w:hAnsi="Book Antiqua"/>
          <w:lang w:val="en-US"/>
        </w:rPr>
      </w:pPr>
      <w:r w:rsidRPr="006411C3">
        <w:rPr>
          <w:rFonts w:ascii="Book Antiqua" w:hAnsi="Book Antiqua"/>
          <w:lang w:val="en-US"/>
        </w:rPr>
        <w:t>For gait analysis, subjects were asked to walk at a self-selected speed, barefoot</w:t>
      </w:r>
      <w:r w:rsidR="00C03B45" w:rsidRPr="006411C3">
        <w:rPr>
          <w:rFonts w:ascii="Book Antiqua" w:hAnsi="Book Antiqua"/>
          <w:lang w:val="en-US"/>
        </w:rPr>
        <w:t>, on a flat and straight 9 m</w:t>
      </w:r>
      <w:r w:rsidR="006C232B" w:rsidRPr="006411C3">
        <w:rPr>
          <w:rFonts w:ascii="Book Antiqua" w:hAnsi="Book Antiqua"/>
          <w:lang w:val="en-US"/>
        </w:rPr>
        <w:t>-walkway</w:t>
      </w:r>
      <w:r w:rsidR="00957F07" w:rsidRPr="006411C3">
        <w:rPr>
          <w:rFonts w:ascii="Book Antiqua" w:hAnsi="Book Antiqua"/>
          <w:lang w:val="en-US"/>
        </w:rPr>
        <w:t>. A minimum of seven trials was recorded to collect kinematic and kinetic data.</w:t>
      </w:r>
    </w:p>
    <w:p w14:paraId="08B59122" w14:textId="77777777" w:rsidR="00C03B45" w:rsidRPr="006411C3" w:rsidRDefault="00C03B45" w:rsidP="00994757">
      <w:pPr>
        <w:adjustRightInd w:val="0"/>
        <w:snapToGrid w:val="0"/>
        <w:spacing w:line="360" w:lineRule="auto"/>
        <w:ind w:firstLineChars="100" w:firstLine="240"/>
        <w:jc w:val="both"/>
        <w:rPr>
          <w:rFonts w:ascii="Book Antiqua" w:hAnsi="Book Antiqua"/>
          <w:lang w:val="en-US"/>
        </w:rPr>
      </w:pPr>
      <w:r w:rsidRPr="006411C3">
        <w:rPr>
          <w:rFonts w:ascii="Book Antiqua" w:hAnsi="Book Antiqua"/>
          <w:lang w:val="en-US"/>
        </w:rPr>
        <w:t>The data collected by the 6 h</w:t>
      </w:r>
      <w:r w:rsidR="003D349D" w:rsidRPr="006411C3">
        <w:rPr>
          <w:rFonts w:ascii="Book Antiqua" w:hAnsi="Book Antiqua"/>
          <w:lang w:val="en-US"/>
        </w:rPr>
        <w:t>igh-resolution cameras were conv</w:t>
      </w:r>
      <w:r w:rsidRPr="006411C3">
        <w:rPr>
          <w:rFonts w:ascii="Book Antiqua" w:hAnsi="Book Antiqua"/>
          <w:lang w:val="en-US"/>
        </w:rPr>
        <w:t>erted</w:t>
      </w:r>
      <w:r w:rsidR="0023693C" w:rsidRPr="006411C3">
        <w:rPr>
          <w:rFonts w:ascii="Book Antiqua" w:hAnsi="Book Antiqua"/>
          <w:lang w:val="en-US"/>
        </w:rPr>
        <w:t xml:space="preserve"> into a 3D model using</w:t>
      </w:r>
      <w:r w:rsidRPr="006411C3">
        <w:rPr>
          <w:rFonts w:ascii="Book Antiqua" w:hAnsi="Book Antiqua"/>
          <w:lang w:val="en-US"/>
        </w:rPr>
        <w:t xml:space="preserve"> NEXUS </w:t>
      </w:r>
      <w:r w:rsidR="0023693C" w:rsidRPr="006411C3">
        <w:rPr>
          <w:rFonts w:ascii="Book Antiqua" w:hAnsi="Book Antiqua"/>
          <w:lang w:val="en-US"/>
        </w:rPr>
        <w:t>software</w:t>
      </w:r>
      <w:r w:rsidR="00224DC0" w:rsidRPr="006411C3">
        <w:rPr>
          <w:rFonts w:ascii="Book Antiqua" w:hAnsi="Book Antiqua"/>
          <w:lang w:val="en-US"/>
        </w:rPr>
        <w:t xml:space="preserve"> (Vicon Motion Systems, Oxford, England)</w:t>
      </w:r>
      <w:r w:rsidR="0023693C" w:rsidRPr="006411C3">
        <w:rPr>
          <w:rFonts w:ascii="Book Antiqua" w:hAnsi="Book Antiqua"/>
          <w:lang w:val="en-US"/>
        </w:rPr>
        <w:t xml:space="preserve"> </w:t>
      </w:r>
      <w:r w:rsidRPr="006411C3">
        <w:rPr>
          <w:rFonts w:ascii="Book Antiqua" w:hAnsi="Book Antiqua"/>
          <w:lang w:val="en-US"/>
        </w:rPr>
        <w:t xml:space="preserve">for the lower limbs and </w:t>
      </w:r>
      <w:r w:rsidR="00224DC0" w:rsidRPr="006411C3">
        <w:rPr>
          <w:rFonts w:ascii="Book Antiqua" w:hAnsi="Book Antiqua"/>
          <w:lang w:val="en-US"/>
        </w:rPr>
        <w:t xml:space="preserve">data were integrated to </w:t>
      </w:r>
      <w:r w:rsidRPr="006411C3">
        <w:rPr>
          <w:rFonts w:ascii="Book Antiqua" w:hAnsi="Book Antiqua"/>
          <w:lang w:val="en-US"/>
        </w:rPr>
        <w:t>MATLAB</w:t>
      </w:r>
      <w:r w:rsidR="00224DC0" w:rsidRPr="006411C3">
        <w:rPr>
          <w:rFonts w:ascii="Book Antiqua" w:hAnsi="Book Antiqua"/>
          <w:lang w:val="en-US"/>
        </w:rPr>
        <w:t xml:space="preserve"> software</w:t>
      </w:r>
      <w:r w:rsidRPr="006411C3">
        <w:rPr>
          <w:rFonts w:ascii="Book Antiqua" w:hAnsi="Book Antiqua"/>
          <w:lang w:val="en-US"/>
        </w:rPr>
        <w:t xml:space="preserve"> for </w:t>
      </w:r>
      <w:r w:rsidR="00D74D36" w:rsidRPr="006411C3">
        <w:rPr>
          <w:rFonts w:ascii="Book Antiqua" w:hAnsi="Book Antiqua"/>
          <w:lang w:val="en-US"/>
        </w:rPr>
        <w:t>trunk</w:t>
      </w:r>
      <w:r w:rsidRPr="006411C3">
        <w:rPr>
          <w:rFonts w:ascii="Book Antiqua" w:hAnsi="Book Antiqua"/>
          <w:lang w:val="en-US"/>
        </w:rPr>
        <w:t xml:space="preserve"> analysis.</w:t>
      </w:r>
    </w:p>
    <w:p w14:paraId="388D6DE3" w14:textId="77777777" w:rsidR="0043447F" w:rsidRPr="006411C3" w:rsidRDefault="00E25561" w:rsidP="00994757">
      <w:pPr>
        <w:adjustRightInd w:val="0"/>
        <w:snapToGrid w:val="0"/>
        <w:spacing w:line="360" w:lineRule="auto"/>
        <w:ind w:firstLineChars="100" w:firstLine="240"/>
        <w:jc w:val="both"/>
        <w:rPr>
          <w:rFonts w:ascii="Book Antiqua" w:hAnsi="Book Antiqua"/>
          <w:lang w:val="en-US"/>
        </w:rPr>
      </w:pPr>
      <w:r w:rsidRPr="006411C3">
        <w:rPr>
          <w:rFonts w:ascii="Book Antiqua" w:hAnsi="Book Antiqua"/>
          <w:lang w:val="en-US"/>
        </w:rPr>
        <w:t xml:space="preserve">The characteristic moments of the beginning and the end of the double stance phase were used to compare subjects. </w:t>
      </w:r>
    </w:p>
    <w:p w14:paraId="24BD8192" w14:textId="69D28068" w:rsidR="0043447F" w:rsidRPr="006411C3" w:rsidRDefault="0043447F" w:rsidP="00994757">
      <w:pPr>
        <w:adjustRightInd w:val="0"/>
        <w:snapToGrid w:val="0"/>
        <w:spacing w:line="360" w:lineRule="auto"/>
        <w:ind w:firstLineChars="100" w:firstLine="240"/>
        <w:jc w:val="both"/>
        <w:rPr>
          <w:rFonts w:ascii="Book Antiqua" w:hAnsi="Book Antiqua"/>
          <w:lang w:val="en-US"/>
        </w:rPr>
      </w:pPr>
      <w:r w:rsidRPr="006411C3">
        <w:rPr>
          <w:rFonts w:ascii="Book Antiqua" w:hAnsi="Book Antiqua"/>
          <w:lang w:val="en-US"/>
        </w:rPr>
        <w:t>For kinetic analysis, calculations were mad</w:t>
      </w:r>
      <w:r w:rsidR="003D349D" w:rsidRPr="006411C3">
        <w:rPr>
          <w:rFonts w:ascii="Book Antiqua" w:hAnsi="Book Antiqua"/>
          <w:lang w:val="en-US"/>
        </w:rPr>
        <w:t>e from anthropometric reference</w:t>
      </w:r>
      <w:r w:rsidRPr="006411C3">
        <w:rPr>
          <w:rFonts w:ascii="Book Antiqua" w:hAnsi="Book Antiqua"/>
          <w:lang w:val="en-US"/>
        </w:rPr>
        <w:t xml:space="preserve"> tables</w:t>
      </w:r>
      <w:r w:rsidR="00F05264" w:rsidRPr="006411C3">
        <w:rPr>
          <w:rFonts w:ascii="Book Antiqua" w:hAnsi="Book Antiqua"/>
          <w:vertAlign w:val="superscript"/>
          <w:lang w:val="en-US"/>
        </w:rPr>
        <w:t>[</w:t>
      </w:r>
      <w:r w:rsidR="00E61CCB" w:rsidRPr="006411C3">
        <w:rPr>
          <w:rFonts w:ascii="Book Antiqua" w:hAnsi="Book Antiqua"/>
          <w:vertAlign w:val="superscript"/>
          <w:lang w:val="en-US"/>
        </w:rPr>
        <w:t>17]</w:t>
      </w:r>
      <w:r w:rsidRPr="006411C3">
        <w:rPr>
          <w:rFonts w:ascii="Book Antiqua" w:hAnsi="Book Antiqua"/>
          <w:lang w:val="en-US"/>
        </w:rPr>
        <w:t>.</w:t>
      </w:r>
    </w:p>
    <w:p w14:paraId="15208B4B" w14:textId="77777777" w:rsidR="00C03B45" w:rsidRPr="006411C3" w:rsidRDefault="00C03B45" w:rsidP="00994757">
      <w:pPr>
        <w:adjustRightInd w:val="0"/>
        <w:snapToGrid w:val="0"/>
        <w:spacing w:line="360" w:lineRule="auto"/>
        <w:jc w:val="both"/>
        <w:rPr>
          <w:rFonts w:ascii="Book Antiqua" w:hAnsi="Book Antiqua"/>
          <w:lang w:val="en-US"/>
        </w:rPr>
      </w:pPr>
    </w:p>
    <w:p w14:paraId="1C8C7A24" w14:textId="77777777" w:rsidR="00C03B45" w:rsidRPr="006411C3" w:rsidRDefault="00C03B45" w:rsidP="00994757">
      <w:pPr>
        <w:adjustRightInd w:val="0"/>
        <w:snapToGrid w:val="0"/>
        <w:spacing w:line="360" w:lineRule="auto"/>
        <w:jc w:val="both"/>
        <w:rPr>
          <w:rFonts w:ascii="Book Antiqua" w:hAnsi="Book Antiqua"/>
          <w:b/>
          <w:i/>
          <w:lang w:val="en-US"/>
        </w:rPr>
      </w:pPr>
      <w:r w:rsidRPr="006411C3">
        <w:rPr>
          <w:rFonts w:ascii="Book Antiqua" w:hAnsi="Book Antiqua"/>
          <w:b/>
          <w:i/>
          <w:lang w:val="en-US"/>
        </w:rPr>
        <w:t>Gait parameters</w:t>
      </w:r>
    </w:p>
    <w:p w14:paraId="74B0B022" w14:textId="437B6F98" w:rsidR="0057783B" w:rsidRPr="006411C3" w:rsidRDefault="00C03B45" w:rsidP="00994757">
      <w:pPr>
        <w:adjustRightInd w:val="0"/>
        <w:snapToGrid w:val="0"/>
        <w:spacing w:line="360" w:lineRule="auto"/>
        <w:jc w:val="both"/>
        <w:rPr>
          <w:rFonts w:ascii="Book Antiqua" w:eastAsia="宋体" w:hAnsi="Book Antiqua"/>
          <w:lang w:val="en-US" w:eastAsia="zh-CN"/>
        </w:rPr>
      </w:pPr>
      <w:r w:rsidRPr="006411C3">
        <w:rPr>
          <w:rFonts w:ascii="Book Antiqua" w:hAnsi="Book Antiqua"/>
          <w:lang w:val="en-US"/>
        </w:rPr>
        <w:t>Kinematic parameters during gait are</w:t>
      </w:r>
      <w:r w:rsidR="00D95E85" w:rsidRPr="006411C3">
        <w:rPr>
          <w:rFonts w:ascii="Book Antiqua" w:hAnsi="Book Antiqua"/>
          <w:lang w:val="en-US"/>
        </w:rPr>
        <w:t xml:space="preserve"> described hereafter and</w:t>
      </w:r>
      <w:r w:rsidRPr="006411C3">
        <w:rPr>
          <w:rFonts w:ascii="Book Antiqua" w:hAnsi="Book Antiqua"/>
          <w:lang w:val="en-US"/>
        </w:rPr>
        <w:t xml:space="preserve"> </w:t>
      </w:r>
      <w:r w:rsidR="00705994" w:rsidRPr="006411C3">
        <w:rPr>
          <w:rFonts w:ascii="Book Antiqua" w:hAnsi="Book Antiqua"/>
          <w:lang w:val="en-US"/>
        </w:rPr>
        <w:t>summarized</w:t>
      </w:r>
      <w:r w:rsidRPr="006411C3">
        <w:rPr>
          <w:rFonts w:ascii="Book Antiqua" w:hAnsi="Book Antiqua"/>
          <w:lang w:val="en-US"/>
        </w:rPr>
        <w:t xml:space="preserve"> in </w:t>
      </w:r>
      <w:r w:rsidRPr="006411C3">
        <w:rPr>
          <w:rFonts w:ascii="Book Antiqua" w:hAnsi="Book Antiqua"/>
          <w:caps/>
          <w:lang w:val="en-US"/>
        </w:rPr>
        <w:t>t</w:t>
      </w:r>
      <w:r w:rsidRPr="006411C3">
        <w:rPr>
          <w:rFonts w:ascii="Book Antiqua" w:hAnsi="Book Antiqua"/>
          <w:lang w:val="en-US"/>
        </w:rPr>
        <w:t>able 2</w:t>
      </w:r>
      <w:r w:rsidR="0057783B" w:rsidRPr="006411C3">
        <w:rPr>
          <w:rFonts w:ascii="Book Antiqua" w:hAnsi="Book Antiqua"/>
          <w:lang w:val="en-US"/>
        </w:rPr>
        <w:t xml:space="preserve"> and </w:t>
      </w:r>
      <w:r w:rsidR="0057783B" w:rsidRPr="006411C3">
        <w:rPr>
          <w:rFonts w:ascii="Book Antiqua" w:hAnsi="Book Antiqua"/>
          <w:caps/>
          <w:lang w:val="en-US"/>
        </w:rPr>
        <w:t>f</w:t>
      </w:r>
      <w:r w:rsidR="0057783B" w:rsidRPr="006411C3">
        <w:rPr>
          <w:rFonts w:ascii="Book Antiqua" w:hAnsi="Book Antiqua"/>
          <w:lang w:val="en-US"/>
        </w:rPr>
        <w:t>igure 2</w:t>
      </w:r>
      <w:r w:rsidR="002A3F63" w:rsidRPr="006411C3">
        <w:rPr>
          <w:rFonts w:ascii="Book Antiqua" w:eastAsia="宋体" w:hAnsi="Book Antiqua" w:hint="eastAsia"/>
          <w:lang w:val="en-US" w:eastAsia="zh-CN"/>
        </w:rPr>
        <w:t xml:space="preserve">: (1) </w:t>
      </w:r>
      <w:r w:rsidR="000D6303" w:rsidRPr="006411C3">
        <w:rPr>
          <w:rFonts w:ascii="Book Antiqua" w:hAnsi="Book Antiqua"/>
          <w:lang w:val="en-US"/>
        </w:rPr>
        <w:t xml:space="preserve">Sagittal Vertical Axis Adimensioned (SVA Ad): distance between </w:t>
      </w:r>
      <w:r w:rsidR="000D6303" w:rsidRPr="006411C3">
        <w:rPr>
          <w:rFonts w:ascii="Book Antiqua" w:hAnsi="Book Antiqua"/>
          <w:lang w:val="en-US"/>
        </w:rPr>
        <w:lastRenderedPageBreak/>
        <w:t xml:space="preserve">the marker “S1” and the vertical line passing by the marker “C7”. This value was weighted by the height </w:t>
      </w:r>
      <w:r w:rsidR="002C49B9" w:rsidRPr="006411C3">
        <w:rPr>
          <w:rFonts w:ascii="Book Antiqua" w:hAnsi="Book Antiqua"/>
          <w:lang w:val="en-US"/>
        </w:rPr>
        <w:t xml:space="preserve">of the subject </w:t>
      </w:r>
      <w:r w:rsidR="000D6303" w:rsidRPr="006411C3">
        <w:rPr>
          <w:rFonts w:ascii="Book Antiqua" w:hAnsi="Book Antiqua"/>
          <w:lang w:val="en-US"/>
        </w:rPr>
        <w:t>to be comparable between subjects, regardless to age and height</w:t>
      </w:r>
      <w:r w:rsidR="000D3958" w:rsidRPr="006411C3">
        <w:rPr>
          <w:rFonts w:ascii="Book Antiqua" w:hAnsi="Book Antiqua"/>
          <w:lang w:val="en-US"/>
        </w:rPr>
        <w:t xml:space="preserve"> </w:t>
      </w:r>
      <w:r w:rsidR="0057783B" w:rsidRPr="006411C3">
        <w:rPr>
          <w:rFonts w:ascii="Book Antiqua" w:hAnsi="Book Antiqua"/>
          <w:lang w:val="en-US"/>
        </w:rPr>
        <w:t>(SVA Ad=SVA/Height)</w:t>
      </w:r>
      <w:r w:rsidR="000D6303" w:rsidRPr="006411C3">
        <w:rPr>
          <w:rFonts w:ascii="Book Antiqua" w:hAnsi="Book Antiqua"/>
          <w:lang w:val="en-US"/>
        </w:rPr>
        <w:t xml:space="preserve">. </w:t>
      </w:r>
      <w:r w:rsidR="00234962" w:rsidRPr="006411C3">
        <w:rPr>
          <w:rFonts w:ascii="Book Antiqua" w:hAnsi="Book Antiqua"/>
          <w:lang w:val="en-US"/>
        </w:rPr>
        <w:t>This parameter reflects trunk position during gait: a great value of SVA indicates that the trunk is leaning forward</w:t>
      </w:r>
      <w:r w:rsidR="002A3F63" w:rsidRPr="006411C3">
        <w:rPr>
          <w:rFonts w:ascii="Book Antiqua" w:eastAsia="宋体" w:hAnsi="Book Antiqua" w:hint="eastAsia"/>
          <w:lang w:val="en-US" w:eastAsia="zh-CN"/>
        </w:rPr>
        <w:t xml:space="preserve">; (2) </w:t>
      </w:r>
      <w:r w:rsidR="007E733C" w:rsidRPr="006411C3">
        <w:rPr>
          <w:rFonts w:ascii="Book Antiqua" w:hAnsi="Book Antiqua"/>
          <w:lang w:val="en-US"/>
        </w:rPr>
        <w:t>angle pelvis-acromi</w:t>
      </w:r>
      <w:r w:rsidR="00422DDD" w:rsidRPr="006411C3">
        <w:rPr>
          <w:rFonts w:ascii="Book Antiqua" w:hAnsi="Book Antiqua"/>
          <w:lang w:val="en-US"/>
        </w:rPr>
        <w:t xml:space="preserve">on (APA): angle </w:t>
      </w:r>
      <w:r w:rsidR="00D95E85" w:rsidRPr="006411C3">
        <w:rPr>
          <w:rFonts w:ascii="Book Antiqua" w:hAnsi="Book Antiqua"/>
          <w:lang w:val="en-US"/>
        </w:rPr>
        <w:t xml:space="preserve">defined </w:t>
      </w:r>
      <w:r w:rsidR="00422DDD" w:rsidRPr="006411C3">
        <w:rPr>
          <w:rFonts w:ascii="Book Antiqua" w:hAnsi="Book Antiqua"/>
          <w:lang w:val="en-US"/>
        </w:rPr>
        <w:t xml:space="preserve">in </w:t>
      </w:r>
      <w:r w:rsidR="00D31B5A" w:rsidRPr="006411C3">
        <w:rPr>
          <w:rFonts w:ascii="Book Antiqua" w:hAnsi="Book Antiqua"/>
          <w:lang w:val="en-US"/>
        </w:rPr>
        <w:t xml:space="preserve">the </w:t>
      </w:r>
      <w:r w:rsidR="00422DDD" w:rsidRPr="006411C3">
        <w:rPr>
          <w:rFonts w:ascii="Book Antiqua" w:hAnsi="Book Antiqua"/>
          <w:lang w:val="en-US"/>
        </w:rPr>
        <w:t>transvers</w:t>
      </w:r>
      <w:r w:rsidR="00D31B5A" w:rsidRPr="006411C3">
        <w:rPr>
          <w:rFonts w:ascii="Book Antiqua" w:hAnsi="Book Antiqua"/>
          <w:lang w:val="en-US"/>
        </w:rPr>
        <w:t>e</w:t>
      </w:r>
      <w:r w:rsidR="00422DDD" w:rsidRPr="006411C3">
        <w:rPr>
          <w:rFonts w:ascii="Book Antiqua" w:hAnsi="Book Antiqua"/>
          <w:lang w:val="en-US"/>
        </w:rPr>
        <w:t xml:space="preserve"> p</w:t>
      </w:r>
      <w:r w:rsidR="00D95E85" w:rsidRPr="006411C3">
        <w:rPr>
          <w:rFonts w:ascii="Book Antiqua" w:hAnsi="Book Antiqua"/>
          <w:lang w:val="en-US"/>
        </w:rPr>
        <w:t xml:space="preserve">lane between the line joining </w:t>
      </w:r>
      <w:r w:rsidR="00422DDD" w:rsidRPr="006411C3">
        <w:rPr>
          <w:rFonts w:ascii="Book Antiqua" w:hAnsi="Book Antiqua"/>
          <w:lang w:val="en-US"/>
        </w:rPr>
        <w:t>the 2 “Acromion”</w:t>
      </w:r>
      <w:r w:rsidR="00D95E85" w:rsidRPr="006411C3">
        <w:rPr>
          <w:rFonts w:ascii="Book Antiqua" w:hAnsi="Book Antiqua"/>
          <w:lang w:val="en-US"/>
        </w:rPr>
        <w:t xml:space="preserve"> markers and the line joining</w:t>
      </w:r>
      <w:r w:rsidR="00422DDD" w:rsidRPr="006411C3">
        <w:rPr>
          <w:rFonts w:ascii="Book Antiqua" w:hAnsi="Book Antiqua"/>
          <w:lang w:val="en-US"/>
        </w:rPr>
        <w:t xml:space="preserve"> the 2 “anterosuperior iliac spine”</w:t>
      </w:r>
      <w:r w:rsidR="00D95E85" w:rsidRPr="006411C3">
        <w:rPr>
          <w:rFonts w:ascii="Book Antiqua" w:hAnsi="Book Antiqua"/>
          <w:lang w:val="en-US"/>
        </w:rPr>
        <w:t xml:space="preserve"> markers</w:t>
      </w:r>
      <w:r w:rsidR="00422DDD" w:rsidRPr="006411C3">
        <w:rPr>
          <w:rFonts w:ascii="Book Antiqua" w:hAnsi="Book Antiqua"/>
          <w:lang w:val="en-US"/>
        </w:rPr>
        <w:t xml:space="preserve">. The APA-rom (range of motion) was </w:t>
      </w:r>
      <w:r w:rsidR="00D95E85" w:rsidRPr="006411C3">
        <w:rPr>
          <w:rFonts w:ascii="Book Antiqua" w:hAnsi="Book Antiqua"/>
          <w:lang w:val="en-US"/>
        </w:rPr>
        <w:t xml:space="preserve">calculated as </w:t>
      </w:r>
      <w:r w:rsidR="00422DDD" w:rsidRPr="006411C3">
        <w:rPr>
          <w:rFonts w:ascii="Book Antiqua" w:hAnsi="Book Antiqua"/>
          <w:lang w:val="en-US"/>
        </w:rPr>
        <w:t>the difference between the maximum and the minimum values of the A</w:t>
      </w:r>
      <w:r w:rsidR="0057783B" w:rsidRPr="006411C3">
        <w:rPr>
          <w:rFonts w:ascii="Book Antiqua" w:hAnsi="Book Antiqua"/>
          <w:lang w:val="en-US"/>
        </w:rPr>
        <w:t>PA during a gait cycle</w:t>
      </w:r>
      <w:r w:rsidR="00F05264" w:rsidRPr="006411C3">
        <w:rPr>
          <w:rFonts w:ascii="Book Antiqua" w:hAnsi="Book Antiqua"/>
          <w:vertAlign w:val="superscript"/>
          <w:lang w:val="en-US"/>
        </w:rPr>
        <w:t>[</w:t>
      </w:r>
      <w:r w:rsidR="003D477A" w:rsidRPr="006411C3">
        <w:rPr>
          <w:rFonts w:ascii="Book Antiqua" w:hAnsi="Book Antiqua"/>
          <w:vertAlign w:val="superscript"/>
          <w:lang w:val="en-US"/>
        </w:rPr>
        <w:t>18]</w:t>
      </w:r>
      <w:r w:rsidR="002A3F63" w:rsidRPr="006411C3">
        <w:rPr>
          <w:rFonts w:ascii="Book Antiqua" w:eastAsia="宋体" w:hAnsi="Book Antiqua" w:hint="eastAsia"/>
          <w:lang w:val="en-US" w:eastAsia="zh-CN"/>
        </w:rPr>
        <w:t xml:space="preserve">; (3) </w:t>
      </w:r>
      <w:r w:rsidR="00422DDD" w:rsidRPr="006411C3">
        <w:rPr>
          <w:rFonts w:ascii="Book Antiqua" w:hAnsi="Book Antiqua"/>
          <w:lang w:val="en-US"/>
        </w:rPr>
        <w:t xml:space="preserve">Thoracic Angle (TA): angle between the </w:t>
      </w:r>
      <w:r w:rsidR="00D95E85" w:rsidRPr="006411C3">
        <w:rPr>
          <w:rFonts w:ascii="Book Antiqua" w:hAnsi="Book Antiqua"/>
          <w:lang w:val="en-US"/>
        </w:rPr>
        <w:t xml:space="preserve">“C7”-“T7” </w:t>
      </w:r>
      <w:r w:rsidR="00422DDD" w:rsidRPr="006411C3">
        <w:rPr>
          <w:rFonts w:ascii="Book Antiqua" w:hAnsi="Book Antiqua"/>
          <w:lang w:val="en-US"/>
        </w:rPr>
        <w:t xml:space="preserve">line and the </w:t>
      </w:r>
      <w:r w:rsidR="00D95E85" w:rsidRPr="006411C3">
        <w:rPr>
          <w:rFonts w:ascii="Book Antiqua" w:hAnsi="Book Antiqua"/>
          <w:lang w:val="en-US"/>
        </w:rPr>
        <w:t xml:space="preserve">“T9”-“T12” </w:t>
      </w:r>
      <w:r w:rsidR="002A3F63" w:rsidRPr="006411C3">
        <w:rPr>
          <w:rFonts w:ascii="Book Antiqua" w:hAnsi="Book Antiqua"/>
          <w:lang w:val="en-US"/>
        </w:rPr>
        <w:t>line</w:t>
      </w:r>
      <w:r w:rsidR="002A3F63" w:rsidRPr="006411C3">
        <w:rPr>
          <w:rFonts w:ascii="Book Antiqua" w:eastAsia="宋体" w:hAnsi="Book Antiqua" w:hint="eastAsia"/>
          <w:lang w:val="en-US" w:eastAsia="zh-CN"/>
        </w:rPr>
        <w:t xml:space="preserve">; and (4) </w:t>
      </w:r>
      <w:r w:rsidR="00422DDD" w:rsidRPr="006411C3">
        <w:rPr>
          <w:rFonts w:ascii="Book Antiqua" w:hAnsi="Book Antiqua"/>
          <w:lang w:val="en-US"/>
        </w:rPr>
        <w:t xml:space="preserve">Lumbar Angle (LA): angle between the </w:t>
      </w:r>
      <w:r w:rsidR="00D95E85" w:rsidRPr="006411C3">
        <w:rPr>
          <w:rFonts w:ascii="Book Antiqua" w:hAnsi="Book Antiqua"/>
          <w:lang w:val="en-US"/>
        </w:rPr>
        <w:t xml:space="preserve">“T12”-“L3” </w:t>
      </w:r>
      <w:r w:rsidR="00422DDD" w:rsidRPr="006411C3">
        <w:rPr>
          <w:rFonts w:ascii="Book Antiqua" w:hAnsi="Book Antiqua"/>
          <w:lang w:val="en-US"/>
        </w:rPr>
        <w:t xml:space="preserve">line </w:t>
      </w:r>
      <w:r w:rsidR="00D95E85" w:rsidRPr="006411C3">
        <w:rPr>
          <w:rFonts w:ascii="Book Antiqua" w:hAnsi="Book Antiqua"/>
          <w:lang w:val="en-US"/>
        </w:rPr>
        <w:t>and the “L3”-“S1” line</w:t>
      </w:r>
      <w:r w:rsidR="00422DDD" w:rsidRPr="006411C3">
        <w:rPr>
          <w:rFonts w:ascii="Book Antiqua" w:hAnsi="Book Antiqua"/>
          <w:lang w:val="en-US"/>
        </w:rPr>
        <w:t>.</w:t>
      </w:r>
    </w:p>
    <w:p w14:paraId="16060B31" w14:textId="24041334" w:rsidR="00C0216C" w:rsidRPr="006411C3" w:rsidRDefault="00C0216C" w:rsidP="00994757">
      <w:pPr>
        <w:adjustRightInd w:val="0"/>
        <w:snapToGrid w:val="0"/>
        <w:spacing w:line="360" w:lineRule="auto"/>
        <w:ind w:firstLine="360"/>
        <w:jc w:val="both"/>
        <w:rPr>
          <w:rFonts w:ascii="Book Antiqua" w:hAnsi="Book Antiqua"/>
          <w:lang w:val="en-US"/>
        </w:rPr>
      </w:pPr>
      <w:r w:rsidRPr="006411C3">
        <w:rPr>
          <w:rFonts w:ascii="Book Antiqua" w:hAnsi="Book Antiqua"/>
          <w:lang w:val="en-US"/>
        </w:rPr>
        <w:t xml:space="preserve">Kinetic parameters are detailed in </w:t>
      </w:r>
      <w:r w:rsidRPr="006411C3">
        <w:rPr>
          <w:rFonts w:ascii="Book Antiqua" w:hAnsi="Book Antiqua"/>
          <w:caps/>
          <w:lang w:val="en-US"/>
        </w:rPr>
        <w:t>t</w:t>
      </w:r>
      <w:r w:rsidRPr="006411C3">
        <w:rPr>
          <w:rFonts w:ascii="Book Antiqua" w:hAnsi="Book Antiqua"/>
          <w:lang w:val="en-US"/>
        </w:rPr>
        <w:t>able 3.</w:t>
      </w:r>
      <w:r w:rsidR="00224DC0" w:rsidRPr="006411C3">
        <w:rPr>
          <w:rFonts w:ascii="Book Antiqua" w:hAnsi="Book Antiqua"/>
          <w:lang w:val="en-US"/>
        </w:rPr>
        <w:t xml:space="preserve"> In frontal plane, </w:t>
      </w:r>
      <w:r w:rsidR="006D0855" w:rsidRPr="006411C3">
        <w:rPr>
          <w:rFonts w:ascii="Book Antiqua" w:hAnsi="Book Antiqua"/>
          <w:lang w:val="en-US"/>
        </w:rPr>
        <w:t>moment</w:t>
      </w:r>
      <w:r w:rsidR="00224DC0" w:rsidRPr="006411C3">
        <w:rPr>
          <w:rFonts w:ascii="Book Antiqua" w:hAnsi="Book Antiqua"/>
          <w:lang w:val="en-US"/>
        </w:rPr>
        <w:t>s applied to the spine are relative to lateral bending</w:t>
      </w:r>
      <w:r w:rsidR="005C2A6A" w:rsidRPr="006411C3">
        <w:rPr>
          <w:rFonts w:ascii="Book Antiqua" w:hAnsi="Book Antiqua"/>
          <w:lang w:val="en-US"/>
        </w:rPr>
        <w:t xml:space="preserve"> movements</w:t>
      </w:r>
      <w:r w:rsidR="00224DC0" w:rsidRPr="006411C3">
        <w:rPr>
          <w:rFonts w:ascii="Book Antiqua" w:hAnsi="Book Antiqua"/>
          <w:lang w:val="en-US"/>
        </w:rPr>
        <w:t xml:space="preserve">, in sagittal plane they are flexion-extension movements and in transversal plane, they were </w:t>
      </w:r>
      <w:r w:rsidR="005C2A6A" w:rsidRPr="006411C3">
        <w:rPr>
          <w:rFonts w:ascii="Book Antiqua" w:hAnsi="Book Antiqua"/>
          <w:lang w:val="en-US"/>
        </w:rPr>
        <w:t xml:space="preserve">consecutive to torsional movements. </w:t>
      </w:r>
      <w:r w:rsidR="00A51FBB">
        <w:rPr>
          <w:rFonts w:ascii="Book Antiqua" w:hAnsi="Book Antiqua"/>
          <w:lang w:val="en-US"/>
        </w:rPr>
        <w:t xml:space="preserve">These data were </w:t>
      </w:r>
      <w:r w:rsidR="004E63E5" w:rsidRPr="006411C3">
        <w:rPr>
          <w:rFonts w:ascii="Book Antiqua" w:hAnsi="Book Antiqua"/>
          <w:lang w:val="en-US"/>
        </w:rPr>
        <w:t>dimensioned</w:t>
      </w:r>
      <w:r w:rsidR="002C49B9" w:rsidRPr="006411C3">
        <w:rPr>
          <w:rFonts w:ascii="Book Antiqua" w:hAnsi="Book Antiqua"/>
          <w:lang w:val="en-US"/>
        </w:rPr>
        <w:t xml:space="preserve"> </w:t>
      </w:r>
      <w:r w:rsidR="004E63E5" w:rsidRPr="006411C3">
        <w:rPr>
          <w:rFonts w:ascii="Book Antiqua" w:hAnsi="Book Antiqua"/>
          <w:lang w:val="en-US"/>
        </w:rPr>
        <w:t xml:space="preserve">(i.e. divided by the weight) </w:t>
      </w:r>
      <w:r w:rsidR="00224DC0" w:rsidRPr="006411C3">
        <w:rPr>
          <w:rFonts w:ascii="Book Antiqua" w:hAnsi="Book Antiqua"/>
          <w:lang w:val="en-US"/>
        </w:rPr>
        <w:t xml:space="preserve">to be comparable between individuals, independently </w:t>
      </w:r>
      <w:r w:rsidR="005C2A6A" w:rsidRPr="006411C3">
        <w:rPr>
          <w:rFonts w:ascii="Book Antiqua" w:hAnsi="Book Antiqua"/>
          <w:lang w:val="en-US"/>
        </w:rPr>
        <w:t>from their body mass</w:t>
      </w:r>
      <w:r w:rsidR="00224DC0" w:rsidRPr="006411C3">
        <w:rPr>
          <w:rFonts w:ascii="Book Antiqua" w:hAnsi="Book Antiqua"/>
          <w:lang w:val="en-US"/>
        </w:rPr>
        <w:t>.</w:t>
      </w:r>
    </w:p>
    <w:p w14:paraId="208E743C" w14:textId="77777777" w:rsidR="00C8162A" w:rsidRPr="006411C3" w:rsidRDefault="00C8162A" w:rsidP="00994757">
      <w:pPr>
        <w:adjustRightInd w:val="0"/>
        <w:snapToGrid w:val="0"/>
        <w:spacing w:line="360" w:lineRule="auto"/>
        <w:jc w:val="both"/>
        <w:rPr>
          <w:rFonts w:ascii="Book Antiqua" w:eastAsia="宋体" w:hAnsi="Book Antiqua"/>
          <w:b/>
          <w:i/>
          <w:lang w:val="en-US" w:eastAsia="zh-CN"/>
        </w:rPr>
      </w:pPr>
    </w:p>
    <w:p w14:paraId="63771997" w14:textId="77777777" w:rsidR="00C1412E" w:rsidRPr="006411C3" w:rsidRDefault="00C1412E" w:rsidP="00994757">
      <w:pPr>
        <w:adjustRightInd w:val="0"/>
        <w:snapToGrid w:val="0"/>
        <w:spacing w:line="360" w:lineRule="auto"/>
        <w:jc w:val="both"/>
        <w:rPr>
          <w:rFonts w:ascii="Book Antiqua" w:hAnsi="Book Antiqua"/>
          <w:b/>
          <w:i/>
          <w:lang w:val="en-US"/>
        </w:rPr>
      </w:pPr>
      <w:r w:rsidRPr="006411C3">
        <w:rPr>
          <w:rFonts w:ascii="Book Antiqua" w:hAnsi="Book Antiqua"/>
          <w:b/>
          <w:i/>
          <w:lang w:val="en-US"/>
        </w:rPr>
        <w:t>Statistical analysis</w:t>
      </w:r>
    </w:p>
    <w:p w14:paraId="3E0E0BE2" w14:textId="743901B2" w:rsidR="00373C42" w:rsidRPr="006411C3" w:rsidRDefault="00C1412E" w:rsidP="00994757">
      <w:pPr>
        <w:adjustRightInd w:val="0"/>
        <w:snapToGrid w:val="0"/>
        <w:spacing w:line="360" w:lineRule="auto"/>
        <w:jc w:val="both"/>
        <w:rPr>
          <w:rFonts w:ascii="Book Antiqua" w:eastAsia="宋体" w:hAnsi="Book Antiqua"/>
          <w:lang w:val="en-US" w:eastAsia="zh-CN"/>
        </w:rPr>
      </w:pPr>
      <w:r w:rsidRPr="006411C3">
        <w:rPr>
          <w:rFonts w:ascii="Book Antiqua" w:hAnsi="Book Antiqua"/>
          <w:lang w:val="en-US"/>
        </w:rPr>
        <w:t xml:space="preserve">Gait data were analyzed </w:t>
      </w:r>
      <w:r w:rsidR="00373C42" w:rsidRPr="006411C3">
        <w:rPr>
          <w:rFonts w:ascii="Book Antiqua" w:hAnsi="Book Antiqua"/>
          <w:lang w:val="en-US"/>
        </w:rPr>
        <w:t>to compare</w:t>
      </w:r>
      <w:r w:rsidR="00D221F1" w:rsidRPr="006411C3">
        <w:rPr>
          <w:rFonts w:ascii="Book Antiqua" w:hAnsi="Book Antiqua"/>
          <w:lang w:val="en-US"/>
        </w:rPr>
        <w:t xml:space="preserve"> subjects in a </w:t>
      </w:r>
      <w:r w:rsidR="00DF5CB5" w:rsidRPr="006411C3">
        <w:rPr>
          <w:rFonts w:ascii="Book Antiqua" w:hAnsi="Book Antiqua"/>
          <w:lang w:val="en-US"/>
        </w:rPr>
        <w:t>continuous analysis according to age.</w:t>
      </w:r>
      <w:r w:rsidR="00236BEF" w:rsidRPr="006411C3">
        <w:rPr>
          <w:rFonts w:ascii="Book Antiqua" w:hAnsi="Book Antiqua"/>
          <w:lang w:val="en-US"/>
        </w:rPr>
        <w:t xml:space="preserve"> </w:t>
      </w:r>
      <w:r w:rsidR="004E63E5" w:rsidRPr="006411C3">
        <w:rPr>
          <w:rFonts w:ascii="Book Antiqua" w:hAnsi="Book Antiqua"/>
          <w:lang w:val="en-US"/>
        </w:rPr>
        <w:t>A</w:t>
      </w:r>
      <w:r w:rsidR="00236BEF" w:rsidRPr="006411C3">
        <w:rPr>
          <w:rFonts w:ascii="Book Antiqua" w:hAnsi="Book Antiqua"/>
          <w:lang w:val="en-US"/>
        </w:rPr>
        <w:t xml:space="preserve"> Pearson Product Moment Correlation Coefficient (r) was used to determine differences </w:t>
      </w:r>
      <w:r w:rsidR="00373C42" w:rsidRPr="006411C3">
        <w:rPr>
          <w:rFonts w:ascii="Book Antiqua" w:hAnsi="Book Antiqua"/>
          <w:lang w:val="en-US"/>
        </w:rPr>
        <w:t>between subjects according to</w:t>
      </w:r>
      <w:r w:rsidR="00236BEF" w:rsidRPr="006411C3">
        <w:rPr>
          <w:rFonts w:ascii="Book Antiqua" w:hAnsi="Book Antiqua"/>
          <w:lang w:val="en-US"/>
        </w:rPr>
        <w:t xml:space="preserve"> age. </w:t>
      </w:r>
      <w:r w:rsidR="00373C42" w:rsidRPr="006411C3">
        <w:rPr>
          <w:rFonts w:ascii="Book Antiqua" w:hAnsi="Book Antiqua"/>
          <w:lang w:val="en-US"/>
        </w:rPr>
        <w:t xml:space="preserve">Level of significance was set at 5% for every statistical analysis. </w:t>
      </w:r>
    </w:p>
    <w:p w14:paraId="4A02F2CA" w14:textId="77777777" w:rsidR="002A3F63" w:rsidRPr="006411C3" w:rsidRDefault="002A3F63" w:rsidP="00994757">
      <w:pPr>
        <w:adjustRightInd w:val="0"/>
        <w:snapToGrid w:val="0"/>
        <w:spacing w:line="360" w:lineRule="auto"/>
        <w:jc w:val="both"/>
        <w:rPr>
          <w:rFonts w:ascii="Book Antiqua" w:eastAsia="宋体" w:hAnsi="Book Antiqua"/>
          <w:lang w:val="en-US" w:eastAsia="zh-CN"/>
        </w:rPr>
      </w:pPr>
    </w:p>
    <w:p w14:paraId="35457B10" w14:textId="6E29033A" w:rsidR="00904BDE" w:rsidRPr="006411C3" w:rsidRDefault="002A3F63" w:rsidP="00994757">
      <w:pPr>
        <w:adjustRightInd w:val="0"/>
        <w:snapToGrid w:val="0"/>
        <w:spacing w:line="360" w:lineRule="auto"/>
        <w:jc w:val="both"/>
        <w:rPr>
          <w:rFonts w:ascii="Book Antiqua" w:eastAsia="宋体" w:hAnsi="Book Antiqua"/>
          <w:b/>
          <w:lang w:val="en-US" w:eastAsia="zh-CN"/>
        </w:rPr>
      </w:pPr>
      <w:r w:rsidRPr="006411C3">
        <w:rPr>
          <w:rFonts w:ascii="Book Antiqua" w:hAnsi="Book Antiqua"/>
          <w:b/>
          <w:lang w:val="en-US"/>
        </w:rPr>
        <w:t>RESULTS</w:t>
      </w:r>
    </w:p>
    <w:p w14:paraId="458EDACC" w14:textId="77777777" w:rsidR="00904BDE" w:rsidRPr="006411C3" w:rsidRDefault="00A8139C" w:rsidP="00994757">
      <w:pPr>
        <w:adjustRightInd w:val="0"/>
        <w:snapToGrid w:val="0"/>
        <w:spacing w:line="360" w:lineRule="auto"/>
        <w:jc w:val="both"/>
        <w:rPr>
          <w:rFonts w:ascii="Book Antiqua" w:hAnsi="Book Antiqua"/>
          <w:b/>
          <w:i/>
          <w:lang w:val="en-US"/>
        </w:rPr>
      </w:pPr>
      <w:r w:rsidRPr="006411C3">
        <w:rPr>
          <w:rFonts w:ascii="Book Antiqua" w:hAnsi="Book Antiqua"/>
          <w:b/>
          <w:i/>
          <w:lang w:val="en-US"/>
        </w:rPr>
        <w:t>Demographic data</w:t>
      </w:r>
    </w:p>
    <w:p w14:paraId="23F49BF9" w14:textId="02B72143" w:rsidR="00904BDE" w:rsidRPr="006411C3" w:rsidRDefault="00904BDE" w:rsidP="00994757">
      <w:pPr>
        <w:adjustRightInd w:val="0"/>
        <w:snapToGrid w:val="0"/>
        <w:spacing w:line="360" w:lineRule="auto"/>
        <w:jc w:val="both"/>
        <w:rPr>
          <w:rFonts w:ascii="Book Antiqua" w:hAnsi="Book Antiqua"/>
          <w:lang w:val="en-US"/>
        </w:rPr>
      </w:pPr>
      <w:r w:rsidRPr="006411C3">
        <w:rPr>
          <w:rFonts w:ascii="Book Antiqua" w:hAnsi="Book Antiqua"/>
          <w:lang w:val="en-US"/>
        </w:rPr>
        <w:t xml:space="preserve">From October 2012 to October 2013, </w:t>
      </w:r>
      <w:r w:rsidR="00A8139C" w:rsidRPr="006411C3">
        <w:rPr>
          <w:rFonts w:ascii="Book Antiqua" w:hAnsi="Book Antiqua"/>
          <w:lang w:val="en-US"/>
        </w:rPr>
        <w:t>36 subjects were included in this</w:t>
      </w:r>
      <w:r w:rsidRPr="006411C3">
        <w:rPr>
          <w:rFonts w:ascii="Book Antiqua" w:hAnsi="Book Antiqua"/>
          <w:lang w:val="en-US"/>
        </w:rPr>
        <w:t xml:space="preserve"> study. </w:t>
      </w:r>
      <w:r w:rsidR="00A8139C" w:rsidRPr="006411C3">
        <w:rPr>
          <w:rFonts w:ascii="Book Antiqua" w:hAnsi="Book Antiqua"/>
          <w:lang w:val="en-US"/>
        </w:rPr>
        <w:t>M</w:t>
      </w:r>
      <w:r w:rsidR="00705994" w:rsidRPr="006411C3">
        <w:rPr>
          <w:rFonts w:ascii="Book Antiqua" w:hAnsi="Book Antiqua"/>
          <w:lang w:val="en-US"/>
        </w:rPr>
        <w:t xml:space="preserve">ean age of the population was 8.8 years old (3.3 to 15.6 years old). Demographic and anthropometric data are shown in </w:t>
      </w:r>
      <w:r w:rsidR="00B5301C" w:rsidRPr="006411C3">
        <w:rPr>
          <w:rFonts w:ascii="Book Antiqua" w:hAnsi="Book Antiqua"/>
          <w:lang w:val="en-US"/>
        </w:rPr>
        <w:t>T</w:t>
      </w:r>
      <w:r w:rsidR="00705994" w:rsidRPr="006411C3">
        <w:rPr>
          <w:rFonts w:ascii="Book Antiqua" w:hAnsi="Book Antiqua"/>
          <w:lang w:val="en-US"/>
        </w:rPr>
        <w:t>able 4.</w:t>
      </w:r>
    </w:p>
    <w:p w14:paraId="7A105720" w14:textId="77777777" w:rsidR="003D349D" w:rsidRPr="006411C3" w:rsidRDefault="003D349D" w:rsidP="00994757">
      <w:pPr>
        <w:adjustRightInd w:val="0"/>
        <w:snapToGrid w:val="0"/>
        <w:spacing w:line="360" w:lineRule="auto"/>
        <w:jc w:val="both"/>
        <w:rPr>
          <w:rFonts w:ascii="Book Antiqua" w:hAnsi="Book Antiqua"/>
          <w:lang w:val="en-US"/>
        </w:rPr>
      </w:pPr>
    </w:p>
    <w:p w14:paraId="5FEB6541" w14:textId="487BFDB7" w:rsidR="003D349D" w:rsidRPr="006411C3" w:rsidRDefault="003D349D" w:rsidP="00994757">
      <w:pPr>
        <w:adjustRightInd w:val="0"/>
        <w:snapToGrid w:val="0"/>
        <w:spacing w:line="360" w:lineRule="auto"/>
        <w:jc w:val="both"/>
        <w:rPr>
          <w:rFonts w:ascii="Book Antiqua" w:hAnsi="Book Antiqua"/>
          <w:b/>
          <w:i/>
          <w:lang w:val="en-US"/>
        </w:rPr>
      </w:pPr>
      <w:r w:rsidRPr="006411C3">
        <w:rPr>
          <w:rFonts w:ascii="Book Antiqua" w:hAnsi="Book Antiqua"/>
          <w:b/>
          <w:i/>
          <w:lang w:val="en-US"/>
        </w:rPr>
        <w:t>Gait analysis: Kinematics</w:t>
      </w:r>
    </w:p>
    <w:p w14:paraId="5EC408F9" w14:textId="3CC5835D" w:rsidR="0028772A" w:rsidRPr="006411C3" w:rsidRDefault="003D349D" w:rsidP="00994757">
      <w:pPr>
        <w:adjustRightInd w:val="0"/>
        <w:snapToGrid w:val="0"/>
        <w:spacing w:line="360" w:lineRule="auto"/>
        <w:jc w:val="both"/>
        <w:rPr>
          <w:rFonts w:ascii="Book Antiqua" w:eastAsia="宋体" w:hAnsi="Book Antiqua"/>
          <w:b/>
          <w:lang w:val="en-US" w:eastAsia="zh-CN"/>
        </w:rPr>
      </w:pPr>
      <w:r w:rsidRPr="006411C3">
        <w:rPr>
          <w:rFonts w:ascii="Book Antiqua" w:hAnsi="Book Antiqua"/>
          <w:b/>
          <w:lang w:val="en-US"/>
        </w:rPr>
        <w:t>Sagittal plane</w:t>
      </w:r>
      <w:r w:rsidR="00D843DE" w:rsidRPr="006411C3">
        <w:rPr>
          <w:rFonts w:ascii="Book Antiqua" w:eastAsia="宋体" w:hAnsi="Book Antiqua" w:hint="eastAsia"/>
          <w:b/>
          <w:lang w:val="en-US" w:eastAsia="zh-CN"/>
        </w:rPr>
        <w:t xml:space="preserve">: </w:t>
      </w:r>
      <w:r w:rsidR="0028772A" w:rsidRPr="006411C3">
        <w:rPr>
          <w:rFonts w:ascii="Book Antiqua" w:hAnsi="Book Antiqua"/>
          <w:lang w:val="en-US"/>
        </w:rPr>
        <w:t>TA and LA curves we</w:t>
      </w:r>
      <w:r w:rsidR="00A8139C" w:rsidRPr="006411C3">
        <w:rPr>
          <w:rFonts w:ascii="Book Antiqua" w:hAnsi="Book Antiqua"/>
          <w:lang w:val="en-US"/>
        </w:rPr>
        <w:t xml:space="preserve">re not statistically different </w:t>
      </w:r>
      <w:r w:rsidR="00742D7C" w:rsidRPr="006411C3">
        <w:rPr>
          <w:rFonts w:ascii="Book Antiqua" w:hAnsi="Book Antiqua"/>
          <w:lang w:val="en-US"/>
        </w:rPr>
        <w:t xml:space="preserve">(respectively, </w:t>
      </w:r>
      <w:r w:rsidR="00DB1950" w:rsidRPr="006411C3">
        <w:rPr>
          <w:rFonts w:ascii="Book Antiqua" w:hAnsi="Book Antiqua"/>
          <w:i/>
          <w:lang w:val="en-US"/>
        </w:rPr>
        <w:t xml:space="preserve">r = </w:t>
      </w:r>
      <w:r w:rsidR="00742D7C" w:rsidRPr="006411C3">
        <w:rPr>
          <w:rFonts w:ascii="Book Antiqua" w:hAnsi="Book Antiqua"/>
          <w:lang w:val="en-US"/>
        </w:rPr>
        <w:t xml:space="preserve">0.06 and </w:t>
      </w:r>
      <w:r w:rsidR="00DB1950" w:rsidRPr="006411C3">
        <w:rPr>
          <w:rFonts w:ascii="Book Antiqua" w:hAnsi="Book Antiqua"/>
          <w:i/>
          <w:lang w:val="en-US"/>
        </w:rPr>
        <w:t xml:space="preserve">r = </w:t>
      </w:r>
      <w:r w:rsidR="00742D7C" w:rsidRPr="006411C3">
        <w:rPr>
          <w:rFonts w:ascii="Book Antiqua" w:hAnsi="Book Antiqua"/>
          <w:lang w:val="en-US"/>
        </w:rPr>
        <w:t xml:space="preserve">0.023, </w:t>
      </w:r>
      <w:r w:rsidR="003415AE" w:rsidRPr="006411C3">
        <w:rPr>
          <w:rFonts w:ascii="Book Antiqua" w:hAnsi="Book Antiqua"/>
          <w:i/>
          <w:caps/>
          <w:lang w:val="en-US"/>
        </w:rPr>
        <w:t xml:space="preserve">p = </w:t>
      </w:r>
      <w:r w:rsidR="00742D7C" w:rsidRPr="006411C3">
        <w:rPr>
          <w:rFonts w:ascii="Book Antiqua" w:hAnsi="Book Antiqua"/>
          <w:lang w:val="en-US"/>
        </w:rPr>
        <w:t>0.32</w:t>
      </w:r>
      <w:r w:rsidR="00742D7C" w:rsidRPr="006411C3">
        <w:rPr>
          <w:rFonts w:ascii="Book Antiqua" w:hAnsi="Book Antiqua"/>
          <w:i/>
          <w:lang w:val="en-US"/>
        </w:rPr>
        <w:t xml:space="preserve"> </w:t>
      </w:r>
      <w:r w:rsidR="00742D7C" w:rsidRPr="006411C3">
        <w:rPr>
          <w:rFonts w:ascii="Book Antiqua" w:hAnsi="Book Antiqua"/>
          <w:lang w:val="en-US"/>
        </w:rPr>
        <w:t>and</w:t>
      </w:r>
      <w:r w:rsidR="00742D7C" w:rsidRPr="006411C3">
        <w:rPr>
          <w:rFonts w:ascii="Book Antiqua" w:hAnsi="Book Antiqua"/>
          <w:i/>
          <w:lang w:val="en-US"/>
        </w:rPr>
        <w:t xml:space="preserve"> </w:t>
      </w:r>
      <w:r w:rsidR="003415AE" w:rsidRPr="006411C3">
        <w:rPr>
          <w:rFonts w:ascii="Book Antiqua" w:hAnsi="Book Antiqua"/>
          <w:i/>
          <w:caps/>
          <w:lang w:val="en-US"/>
        </w:rPr>
        <w:t xml:space="preserve">p = </w:t>
      </w:r>
      <w:r w:rsidR="00742D7C" w:rsidRPr="006411C3">
        <w:rPr>
          <w:rFonts w:ascii="Book Antiqua" w:hAnsi="Book Antiqua"/>
          <w:lang w:val="en-US"/>
        </w:rPr>
        <w:t>0.41</w:t>
      </w:r>
      <w:r w:rsidR="0012334C" w:rsidRPr="006411C3">
        <w:rPr>
          <w:rFonts w:ascii="Book Antiqua" w:eastAsia="宋体" w:hAnsi="Book Antiqua" w:hint="eastAsia"/>
          <w:lang w:val="en-US" w:eastAsia="zh-CN"/>
        </w:rPr>
        <w:t xml:space="preserve">, </w:t>
      </w:r>
      <w:r w:rsidR="0012334C" w:rsidRPr="006411C3">
        <w:rPr>
          <w:rFonts w:ascii="Book Antiqua" w:hAnsi="Book Antiqua"/>
          <w:caps/>
          <w:lang w:val="en-US"/>
        </w:rPr>
        <w:t>f</w:t>
      </w:r>
      <w:r w:rsidR="0012334C" w:rsidRPr="006411C3">
        <w:rPr>
          <w:rFonts w:ascii="Book Antiqua" w:hAnsi="Book Antiqua"/>
          <w:lang w:val="en-US"/>
        </w:rPr>
        <w:t>ig</w:t>
      </w:r>
      <w:r w:rsidR="0012334C" w:rsidRPr="006411C3">
        <w:rPr>
          <w:rFonts w:ascii="Book Antiqua" w:eastAsia="宋体" w:hAnsi="Book Antiqua" w:hint="eastAsia"/>
          <w:lang w:val="en-US" w:eastAsia="zh-CN"/>
        </w:rPr>
        <w:t>ure 3</w:t>
      </w:r>
      <w:r w:rsidR="00742D7C" w:rsidRPr="006411C3">
        <w:rPr>
          <w:rFonts w:ascii="Book Antiqua" w:hAnsi="Book Antiqua"/>
          <w:lang w:val="en-US"/>
        </w:rPr>
        <w:t>)</w:t>
      </w:r>
      <w:r w:rsidR="0028772A" w:rsidRPr="006411C3">
        <w:rPr>
          <w:rFonts w:ascii="Book Antiqua" w:hAnsi="Book Antiqua"/>
          <w:lang w:val="en-US"/>
        </w:rPr>
        <w:t>.</w:t>
      </w:r>
    </w:p>
    <w:p w14:paraId="21991585" w14:textId="004D5B15" w:rsidR="0084601D" w:rsidRPr="006411C3" w:rsidRDefault="0084601D" w:rsidP="00994757">
      <w:pPr>
        <w:adjustRightInd w:val="0"/>
        <w:snapToGrid w:val="0"/>
        <w:spacing w:line="360" w:lineRule="auto"/>
        <w:ind w:firstLineChars="150" w:firstLine="360"/>
        <w:jc w:val="both"/>
        <w:rPr>
          <w:rFonts w:ascii="Book Antiqua" w:eastAsia="宋体" w:hAnsi="Book Antiqua"/>
          <w:lang w:val="en-US" w:eastAsia="zh-CN"/>
        </w:rPr>
      </w:pPr>
      <w:r w:rsidRPr="006411C3">
        <w:rPr>
          <w:rFonts w:ascii="Book Antiqua" w:hAnsi="Book Antiqua"/>
          <w:lang w:val="en-US"/>
        </w:rPr>
        <w:lastRenderedPageBreak/>
        <w:t xml:space="preserve">SVA Ad was significantly correlated to the age (r = 0.488, </w:t>
      </w:r>
      <w:r w:rsidRPr="006411C3">
        <w:rPr>
          <w:rFonts w:ascii="Book Antiqua" w:hAnsi="Book Antiqua"/>
          <w:i/>
          <w:caps/>
          <w:lang w:val="en-US"/>
        </w:rPr>
        <w:t>p</w:t>
      </w:r>
      <w:r w:rsidRPr="006411C3">
        <w:rPr>
          <w:rFonts w:ascii="Book Antiqua" w:hAnsi="Book Antiqua"/>
          <w:i/>
          <w:lang w:val="en-US"/>
        </w:rPr>
        <w:t xml:space="preserve"> &lt;</w:t>
      </w:r>
      <w:r w:rsidR="001109F2" w:rsidRPr="006411C3">
        <w:rPr>
          <w:rFonts w:ascii="Book Antiqua" w:eastAsia="宋体" w:hAnsi="Book Antiqua" w:hint="eastAsia"/>
          <w:i/>
          <w:lang w:val="en-US" w:eastAsia="zh-CN"/>
        </w:rPr>
        <w:t xml:space="preserve"> </w:t>
      </w:r>
      <w:r w:rsidRPr="006411C3">
        <w:rPr>
          <w:rFonts w:ascii="Book Antiqua" w:hAnsi="Book Antiqua"/>
          <w:lang w:val="en-US"/>
        </w:rPr>
        <w:t xml:space="preserve">0.001), </w:t>
      </w:r>
      <w:r w:rsidR="00A8139C" w:rsidRPr="006411C3">
        <w:rPr>
          <w:rFonts w:ascii="Book Antiqua" w:hAnsi="Book Antiqua"/>
          <w:lang w:val="en-US"/>
        </w:rPr>
        <w:t>revealing a progressive anterior increase of</w:t>
      </w:r>
      <w:r w:rsidRPr="006411C3">
        <w:rPr>
          <w:rFonts w:ascii="Book Antiqua" w:hAnsi="Book Antiqua"/>
          <w:lang w:val="en-US"/>
        </w:rPr>
        <w:t xml:space="preserve"> the projection of the </w:t>
      </w:r>
      <w:r w:rsidR="00A8139C" w:rsidRPr="006411C3">
        <w:rPr>
          <w:rFonts w:ascii="Book Antiqua" w:hAnsi="Book Antiqua"/>
          <w:lang w:val="en-US"/>
        </w:rPr>
        <w:t xml:space="preserve">C7 </w:t>
      </w:r>
      <w:r w:rsidRPr="006411C3">
        <w:rPr>
          <w:rFonts w:ascii="Book Antiqua" w:hAnsi="Book Antiqua"/>
          <w:lang w:val="en-US"/>
        </w:rPr>
        <w:t xml:space="preserve">marker </w:t>
      </w:r>
      <w:r w:rsidR="00A8139C" w:rsidRPr="006411C3">
        <w:rPr>
          <w:rFonts w:ascii="Book Antiqua" w:hAnsi="Book Antiqua"/>
          <w:lang w:val="en-US"/>
        </w:rPr>
        <w:t>with regards to the S1 marker</w:t>
      </w:r>
      <w:r w:rsidR="00613CEF" w:rsidRPr="006411C3">
        <w:rPr>
          <w:rFonts w:ascii="Book Antiqua" w:eastAsia="宋体" w:hAnsi="Book Antiqua" w:hint="eastAsia"/>
          <w:lang w:val="en-US" w:eastAsia="zh-CN"/>
        </w:rPr>
        <w:t xml:space="preserve"> (</w:t>
      </w:r>
      <w:r w:rsidR="00613CEF" w:rsidRPr="006411C3">
        <w:rPr>
          <w:rFonts w:ascii="Book Antiqua" w:hAnsi="Book Antiqua"/>
          <w:caps/>
          <w:lang w:val="en-US"/>
        </w:rPr>
        <w:t>f</w:t>
      </w:r>
      <w:r w:rsidR="00613CEF" w:rsidRPr="006411C3">
        <w:rPr>
          <w:rFonts w:ascii="Book Antiqua" w:hAnsi="Book Antiqua"/>
          <w:lang w:val="en-US"/>
        </w:rPr>
        <w:t>ig</w:t>
      </w:r>
      <w:r w:rsidR="00613CEF" w:rsidRPr="006411C3">
        <w:rPr>
          <w:rFonts w:ascii="Book Antiqua" w:eastAsia="宋体" w:hAnsi="Book Antiqua" w:hint="eastAsia"/>
          <w:lang w:val="en-US" w:eastAsia="zh-CN"/>
        </w:rPr>
        <w:t xml:space="preserve">ure </w:t>
      </w:r>
      <w:r w:rsidR="00613CEF" w:rsidRPr="006411C3">
        <w:rPr>
          <w:rFonts w:ascii="Book Antiqua" w:hAnsi="Book Antiqua"/>
          <w:lang w:val="en-US"/>
        </w:rPr>
        <w:t>4</w:t>
      </w:r>
      <w:r w:rsidR="00613CEF" w:rsidRPr="006411C3">
        <w:rPr>
          <w:rFonts w:ascii="Book Antiqua" w:eastAsia="宋体" w:hAnsi="Book Antiqua" w:hint="eastAsia"/>
          <w:lang w:val="en-US" w:eastAsia="zh-CN"/>
        </w:rPr>
        <w:t>)</w:t>
      </w:r>
      <w:r w:rsidR="00A8139C" w:rsidRPr="006411C3">
        <w:rPr>
          <w:rFonts w:ascii="Book Antiqua" w:hAnsi="Book Antiqua"/>
          <w:lang w:val="en-US"/>
        </w:rPr>
        <w:t>.</w:t>
      </w:r>
      <w:r w:rsidRPr="006411C3">
        <w:rPr>
          <w:rFonts w:ascii="Book Antiqua" w:hAnsi="Book Antiqua"/>
          <w:lang w:val="en-US"/>
        </w:rPr>
        <w:t xml:space="preserve"> </w:t>
      </w:r>
    </w:p>
    <w:p w14:paraId="032C2D7B" w14:textId="77777777" w:rsidR="00DB1950" w:rsidRPr="006411C3" w:rsidRDefault="00DB1950" w:rsidP="00994757">
      <w:pPr>
        <w:adjustRightInd w:val="0"/>
        <w:snapToGrid w:val="0"/>
        <w:spacing w:line="360" w:lineRule="auto"/>
        <w:jc w:val="both"/>
        <w:rPr>
          <w:rFonts w:ascii="Book Antiqua" w:eastAsia="宋体" w:hAnsi="Book Antiqua"/>
          <w:lang w:val="en-US" w:eastAsia="zh-CN"/>
        </w:rPr>
      </w:pPr>
    </w:p>
    <w:p w14:paraId="512CFF9C" w14:textId="18A0390E" w:rsidR="00C142FB" w:rsidRPr="006411C3" w:rsidRDefault="00C142FB" w:rsidP="00994757">
      <w:pPr>
        <w:adjustRightInd w:val="0"/>
        <w:snapToGrid w:val="0"/>
        <w:spacing w:line="360" w:lineRule="auto"/>
        <w:jc w:val="both"/>
        <w:rPr>
          <w:rFonts w:ascii="Book Antiqua" w:eastAsia="宋体" w:hAnsi="Book Antiqua"/>
          <w:b/>
          <w:lang w:val="en-US" w:eastAsia="zh-CN"/>
        </w:rPr>
      </w:pPr>
      <w:r w:rsidRPr="006411C3">
        <w:rPr>
          <w:rFonts w:ascii="Book Antiqua" w:hAnsi="Book Antiqua"/>
          <w:b/>
          <w:lang w:val="en-US"/>
        </w:rPr>
        <w:t>Transversal plane</w:t>
      </w:r>
      <w:r w:rsidR="00DB1950" w:rsidRPr="006411C3">
        <w:rPr>
          <w:rFonts w:ascii="Book Antiqua" w:eastAsia="宋体" w:hAnsi="Book Antiqua" w:hint="eastAsia"/>
          <w:b/>
          <w:lang w:val="en-US" w:eastAsia="zh-CN"/>
        </w:rPr>
        <w:t xml:space="preserve">: </w:t>
      </w:r>
      <w:r w:rsidRPr="006411C3">
        <w:rPr>
          <w:rFonts w:ascii="Book Antiqua" w:hAnsi="Book Antiqua"/>
          <w:lang w:val="en-US"/>
        </w:rPr>
        <w:t>There was a non-significant negative correlation between APA-rom and age (</w:t>
      </w:r>
      <w:r w:rsidR="00DB1950" w:rsidRPr="006411C3">
        <w:rPr>
          <w:rFonts w:ascii="Book Antiqua" w:hAnsi="Book Antiqua"/>
          <w:i/>
          <w:lang w:val="en-US"/>
        </w:rPr>
        <w:t>r =</w:t>
      </w:r>
      <w:r w:rsidR="00F80079" w:rsidRPr="006411C3">
        <w:rPr>
          <w:rFonts w:ascii="Book Antiqua" w:hAnsi="Book Antiqua"/>
          <w:lang w:val="en-US"/>
        </w:rPr>
        <w:t xml:space="preserve"> -</w:t>
      </w:r>
      <w:r w:rsidRPr="006411C3">
        <w:rPr>
          <w:rFonts w:ascii="Book Antiqua" w:hAnsi="Book Antiqua"/>
          <w:lang w:val="en-US"/>
        </w:rPr>
        <w:t xml:space="preserve">0.063, </w:t>
      </w:r>
      <w:r w:rsidR="003415AE" w:rsidRPr="006411C3">
        <w:rPr>
          <w:rFonts w:ascii="Book Antiqua" w:hAnsi="Book Antiqua"/>
          <w:i/>
          <w:caps/>
          <w:lang w:val="en-US"/>
        </w:rPr>
        <w:t>p =</w:t>
      </w:r>
      <w:r w:rsidR="003415AE" w:rsidRPr="006411C3">
        <w:rPr>
          <w:rFonts w:ascii="Book Antiqua" w:hAnsi="Book Antiqua"/>
          <w:caps/>
          <w:lang w:val="en-US"/>
        </w:rPr>
        <w:t xml:space="preserve"> </w:t>
      </w:r>
      <w:r w:rsidRPr="006411C3">
        <w:rPr>
          <w:rFonts w:ascii="Book Antiqua" w:hAnsi="Book Antiqua"/>
          <w:lang w:val="en-US"/>
        </w:rPr>
        <w:t>0.71).</w:t>
      </w:r>
      <w:r w:rsidR="00DB1950" w:rsidRPr="006411C3">
        <w:rPr>
          <w:rFonts w:ascii="Book Antiqua" w:hAnsi="Book Antiqua"/>
          <w:i/>
          <w:lang w:val="en-US"/>
        </w:rPr>
        <w:t xml:space="preserve"> </w:t>
      </w:r>
    </w:p>
    <w:p w14:paraId="109BD850" w14:textId="77777777" w:rsidR="00274F03" w:rsidRPr="006411C3" w:rsidRDefault="00274F03" w:rsidP="00994757">
      <w:pPr>
        <w:adjustRightInd w:val="0"/>
        <w:snapToGrid w:val="0"/>
        <w:spacing w:line="360" w:lineRule="auto"/>
        <w:jc w:val="both"/>
        <w:rPr>
          <w:rFonts w:ascii="Book Antiqua" w:eastAsia="宋体" w:hAnsi="Book Antiqua"/>
          <w:b/>
          <w:i/>
          <w:lang w:val="en-US" w:eastAsia="zh-CN"/>
        </w:rPr>
      </w:pPr>
    </w:p>
    <w:p w14:paraId="45C62D55" w14:textId="39AF7815" w:rsidR="00C142FB" w:rsidRPr="006411C3" w:rsidRDefault="00C142FB" w:rsidP="00994757">
      <w:pPr>
        <w:adjustRightInd w:val="0"/>
        <w:snapToGrid w:val="0"/>
        <w:spacing w:line="360" w:lineRule="auto"/>
        <w:jc w:val="both"/>
        <w:rPr>
          <w:rFonts w:ascii="Book Antiqua" w:hAnsi="Book Antiqua"/>
          <w:b/>
          <w:i/>
          <w:lang w:val="en-US"/>
        </w:rPr>
      </w:pPr>
      <w:r w:rsidRPr="006411C3">
        <w:rPr>
          <w:rFonts w:ascii="Book Antiqua" w:hAnsi="Book Antiqua"/>
          <w:b/>
          <w:i/>
          <w:lang w:val="en-US"/>
        </w:rPr>
        <w:t>Gait analysis: Kinetics</w:t>
      </w:r>
    </w:p>
    <w:p w14:paraId="3FE0C4FA" w14:textId="001303C4" w:rsidR="00C142FB" w:rsidRPr="006411C3" w:rsidRDefault="00C142FB" w:rsidP="00994757">
      <w:pPr>
        <w:adjustRightInd w:val="0"/>
        <w:snapToGrid w:val="0"/>
        <w:spacing w:line="360" w:lineRule="auto"/>
        <w:jc w:val="both"/>
        <w:rPr>
          <w:rFonts w:ascii="Book Antiqua" w:eastAsia="宋体" w:hAnsi="Book Antiqua"/>
          <w:b/>
          <w:lang w:val="en-US" w:eastAsia="zh-CN"/>
        </w:rPr>
      </w:pPr>
      <w:r w:rsidRPr="006411C3">
        <w:rPr>
          <w:rFonts w:ascii="Book Antiqua" w:hAnsi="Book Antiqua"/>
          <w:b/>
          <w:lang w:val="en-US"/>
        </w:rPr>
        <w:t>Sagittal plane</w:t>
      </w:r>
      <w:r w:rsidR="00600799" w:rsidRPr="006411C3">
        <w:rPr>
          <w:rFonts w:ascii="Book Antiqua" w:eastAsia="宋体" w:hAnsi="Book Antiqua" w:hint="eastAsia"/>
          <w:b/>
          <w:lang w:val="en-US" w:eastAsia="zh-CN"/>
        </w:rPr>
        <w:t xml:space="preserve">: </w:t>
      </w:r>
      <w:r w:rsidR="00A12C59" w:rsidRPr="006411C3">
        <w:rPr>
          <w:rFonts w:ascii="Book Antiqua" w:hAnsi="Book Antiqua"/>
          <w:lang w:val="en-US"/>
        </w:rPr>
        <w:t xml:space="preserve">Results showed that </w:t>
      </w:r>
      <w:r w:rsidR="00367E26" w:rsidRPr="006411C3">
        <w:rPr>
          <w:rFonts w:ascii="Book Antiqua" w:hAnsi="Book Antiqua"/>
          <w:lang w:val="en-US"/>
        </w:rPr>
        <w:t xml:space="preserve">flexion-extension </w:t>
      </w:r>
      <w:r w:rsidRPr="006411C3">
        <w:rPr>
          <w:rFonts w:ascii="Book Antiqua" w:hAnsi="Book Antiqua"/>
          <w:lang w:val="en-US"/>
        </w:rPr>
        <w:t>moments</w:t>
      </w:r>
      <w:r w:rsidR="00A12C59" w:rsidRPr="006411C3">
        <w:rPr>
          <w:rFonts w:ascii="Book Antiqua" w:hAnsi="Book Antiqua"/>
          <w:lang w:val="en-US"/>
        </w:rPr>
        <w:t xml:space="preserve"> at the lumbosacral j</w:t>
      </w:r>
      <w:r w:rsidR="00661DD7" w:rsidRPr="006411C3">
        <w:rPr>
          <w:rFonts w:ascii="Book Antiqua" w:hAnsi="Book Antiqua"/>
          <w:lang w:val="en-US"/>
        </w:rPr>
        <w:t>unction</w:t>
      </w:r>
      <w:r w:rsidR="00A12C59" w:rsidRPr="006411C3">
        <w:rPr>
          <w:rFonts w:ascii="Book Antiqua" w:hAnsi="Book Antiqua"/>
          <w:lang w:val="en-US"/>
        </w:rPr>
        <w:t xml:space="preserve"> were statistically correlated to</w:t>
      </w:r>
      <w:r w:rsidR="00367E26" w:rsidRPr="006411C3">
        <w:rPr>
          <w:rFonts w:ascii="Book Antiqua" w:hAnsi="Book Antiqua"/>
          <w:lang w:val="en-US"/>
        </w:rPr>
        <w:t xml:space="preserve"> age (</w:t>
      </w:r>
      <w:r w:rsidR="00DB1950" w:rsidRPr="006411C3">
        <w:rPr>
          <w:rFonts w:ascii="Book Antiqua" w:hAnsi="Book Antiqua"/>
          <w:i/>
          <w:lang w:val="en-US"/>
        </w:rPr>
        <w:t xml:space="preserve">r = </w:t>
      </w:r>
      <w:r w:rsidR="00367E26" w:rsidRPr="006411C3">
        <w:rPr>
          <w:rFonts w:ascii="Book Antiqua" w:hAnsi="Book Antiqua"/>
          <w:lang w:val="en-US"/>
        </w:rPr>
        <w:t xml:space="preserve">0.356, </w:t>
      </w:r>
      <w:r w:rsidR="003415AE" w:rsidRPr="006411C3">
        <w:rPr>
          <w:rFonts w:ascii="Book Antiqua" w:hAnsi="Book Antiqua"/>
          <w:i/>
          <w:caps/>
          <w:lang w:val="en-US"/>
        </w:rPr>
        <w:t>p =</w:t>
      </w:r>
      <w:r w:rsidR="003415AE" w:rsidRPr="006411C3">
        <w:rPr>
          <w:rFonts w:ascii="Book Antiqua" w:hAnsi="Book Antiqua"/>
          <w:caps/>
          <w:lang w:val="en-US"/>
        </w:rPr>
        <w:t xml:space="preserve"> </w:t>
      </w:r>
      <w:r w:rsidR="00367E26" w:rsidRPr="006411C3">
        <w:rPr>
          <w:rFonts w:ascii="Book Antiqua" w:hAnsi="Book Antiqua"/>
          <w:lang w:val="en-US"/>
        </w:rPr>
        <w:t>0.003</w:t>
      </w:r>
      <w:r w:rsidR="00A12C59" w:rsidRPr="006411C3">
        <w:rPr>
          <w:rFonts w:ascii="Book Antiqua" w:hAnsi="Book Antiqua"/>
          <w:lang w:val="en-US"/>
        </w:rPr>
        <w:t>).</w:t>
      </w:r>
      <w:r w:rsidR="00DB1950" w:rsidRPr="006411C3">
        <w:rPr>
          <w:rFonts w:ascii="Book Antiqua" w:hAnsi="Book Antiqua"/>
          <w:i/>
          <w:lang w:val="en-US"/>
        </w:rPr>
        <w:t xml:space="preserve"> </w:t>
      </w:r>
      <w:r w:rsidR="00A12C59" w:rsidRPr="006411C3">
        <w:rPr>
          <w:rFonts w:ascii="Book Antiqua" w:hAnsi="Book Antiqua"/>
          <w:lang w:val="en-US"/>
        </w:rPr>
        <w:t xml:space="preserve">In other words, </w:t>
      </w:r>
      <w:r w:rsidR="00367E26" w:rsidRPr="006411C3">
        <w:rPr>
          <w:rFonts w:ascii="Book Antiqua" w:hAnsi="Book Antiqua"/>
          <w:lang w:val="en-US"/>
        </w:rPr>
        <w:t xml:space="preserve">mechanical </w:t>
      </w:r>
      <w:r w:rsidR="00A12C59" w:rsidRPr="006411C3">
        <w:rPr>
          <w:rFonts w:ascii="Book Antiqua" w:hAnsi="Book Antiqua"/>
          <w:lang w:val="en-US"/>
        </w:rPr>
        <w:t xml:space="preserve">sagittal </w:t>
      </w:r>
      <w:r w:rsidR="00367E26" w:rsidRPr="006411C3">
        <w:rPr>
          <w:rFonts w:ascii="Book Antiqua" w:hAnsi="Book Antiqua"/>
          <w:lang w:val="en-US"/>
        </w:rPr>
        <w:t>constraints at the lumbosacral j</w:t>
      </w:r>
      <w:r w:rsidR="00A12C59" w:rsidRPr="006411C3">
        <w:rPr>
          <w:rFonts w:ascii="Book Antiqua" w:hAnsi="Book Antiqua"/>
          <w:lang w:val="en-US"/>
        </w:rPr>
        <w:t>unction increase during growth. At the thoracolumbar junction</w:t>
      </w:r>
      <w:r w:rsidR="00367E26" w:rsidRPr="006411C3">
        <w:rPr>
          <w:rFonts w:ascii="Book Antiqua" w:hAnsi="Book Antiqua"/>
          <w:lang w:val="en-US"/>
        </w:rPr>
        <w:t xml:space="preserve">, </w:t>
      </w:r>
      <w:r w:rsidR="00A12C59" w:rsidRPr="006411C3">
        <w:rPr>
          <w:rFonts w:ascii="Book Antiqua" w:hAnsi="Book Antiqua"/>
          <w:lang w:val="en-US"/>
        </w:rPr>
        <w:t>sagittal constraints were not significantly correlated to</w:t>
      </w:r>
      <w:r w:rsidR="00367E26" w:rsidRPr="006411C3">
        <w:rPr>
          <w:rFonts w:ascii="Book Antiqua" w:hAnsi="Book Antiqua"/>
          <w:lang w:val="en-US"/>
        </w:rPr>
        <w:t xml:space="preserve"> age (</w:t>
      </w:r>
      <w:r w:rsidR="00DB1950" w:rsidRPr="006411C3">
        <w:rPr>
          <w:rFonts w:ascii="Book Antiqua" w:hAnsi="Book Antiqua"/>
          <w:i/>
          <w:lang w:val="en-US"/>
        </w:rPr>
        <w:t xml:space="preserve">r = </w:t>
      </w:r>
      <w:r w:rsidR="00367E26" w:rsidRPr="006411C3">
        <w:rPr>
          <w:rFonts w:ascii="Book Antiqua" w:hAnsi="Book Antiqua"/>
          <w:lang w:val="en-US"/>
        </w:rPr>
        <w:t xml:space="preserve">0.189, </w:t>
      </w:r>
      <w:r w:rsidR="003415AE" w:rsidRPr="006411C3">
        <w:rPr>
          <w:rFonts w:ascii="Book Antiqua" w:hAnsi="Book Antiqua"/>
          <w:i/>
          <w:caps/>
          <w:lang w:val="en-US"/>
        </w:rPr>
        <w:t xml:space="preserve">p = </w:t>
      </w:r>
      <w:r w:rsidR="00367E26" w:rsidRPr="006411C3">
        <w:rPr>
          <w:rFonts w:ascii="Book Antiqua" w:hAnsi="Book Antiqua"/>
          <w:lang w:val="en-US"/>
        </w:rPr>
        <w:t>0.13</w:t>
      </w:r>
      <w:r w:rsidR="00495664" w:rsidRPr="006411C3">
        <w:rPr>
          <w:rFonts w:ascii="Book Antiqua" w:eastAsia="宋体" w:hAnsi="Book Antiqua" w:hint="eastAsia"/>
          <w:lang w:val="en-US" w:eastAsia="zh-CN"/>
        </w:rPr>
        <w:t xml:space="preserve">, </w:t>
      </w:r>
      <w:r w:rsidR="00495664" w:rsidRPr="006411C3">
        <w:rPr>
          <w:rFonts w:ascii="Book Antiqua" w:hAnsi="Book Antiqua"/>
          <w:caps/>
          <w:lang w:val="en-US"/>
        </w:rPr>
        <w:t>f</w:t>
      </w:r>
      <w:r w:rsidR="00495664" w:rsidRPr="006411C3">
        <w:rPr>
          <w:rFonts w:ascii="Book Antiqua" w:hAnsi="Book Antiqua"/>
          <w:lang w:val="en-US"/>
        </w:rPr>
        <w:t>ig</w:t>
      </w:r>
      <w:r w:rsidR="00495664" w:rsidRPr="006411C3">
        <w:rPr>
          <w:rFonts w:ascii="Book Antiqua" w:eastAsia="宋体" w:hAnsi="Book Antiqua" w:hint="eastAsia"/>
          <w:lang w:val="en-US" w:eastAsia="zh-CN"/>
        </w:rPr>
        <w:t>ure</w:t>
      </w:r>
      <w:r w:rsidR="00495664" w:rsidRPr="006411C3">
        <w:rPr>
          <w:rFonts w:ascii="Book Antiqua" w:hAnsi="Book Antiqua"/>
          <w:lang w:val="en-US"/>
        </w:rPr>
        <w:t xml:space="preserve"> 5</w:t>
      </w:r>
      <w:r w:rsidR="00367E26" w:rsidRPr="006411C3">
        <w:rPr>
          <w:rFonts w:ascii="Book Antiqua" w:hAnsi="Book Antiqua"/>
          <w:lang w:val="en-US"/>
        </w:rPr>
        <w:t>).</w:t>
      </w:r>
    </w:p>
    <w:p w14:paraId="2CF18EC7" w14:textId="77777777" w:rsidR="00010705" w:rsidRPr="006411C3" w:rsidRDefault="00010705" w:rsidP="00994757">
      <w:pPr>
        <w:adjustRightInd w:val="0"/>
        <w:snapToGrid w:val="0"/>
        <w:spacing w:line="360" w:lineRule="auto"/>
        <w:jc w:val="both"/>
        <w:rPr>
          <w:rFonts w:ascii="Book Antiqua" w:hAnsi="Book Antiqua"/>
          <w:b/>
          <w:lang w:val="en-US"/>
        </w:rPr>
      </w:pPr>
    </w:p>
    <w:p w14:paraId="182B29D5" w14:textId="1301F957" w:rsidR="006D0E62" w:rsidRPr="006411C3" w:rsidRDefault="006D0E62" w:rsidP="00994757">
      <w:pPr>
        <w:adjustRightInd w:val="0"/>
        <w:snapToGrid w:val="0"/>
        <w:spacing w:line="360" w:lineRule="auto"/>
        <w:jc w:val="both"/>
        <w:rPr>
          <w:rFonts w:ascii="Book Antiqua" w:eastAsia="宋体" w:hAnsi="Book Antiqua"/>
          <w:lang w:val="en-US" w:eastAsia="zh-CN"/>
        </w:rPr>
      </w:pPr>
      <w:r w:rsidRPr="006411C3">
        <w:rPr>
          <w:rFonts w:ascii="Book Antiqua" w:hAnsi="Book Antiqua"/>
          <w:b/>
          <w:lang w:val="en-US"/>
        </w:rPr>
        <w:t>Transversal</w:t>
      </w:r>
      <w:r w:rsidR="00010705" w:rsidRPr="006411C3">
        <w:rPr>
          <w:rFonts w:ascii="Book Antiqua" w:hAnsi="Book Antiqua"/>
          <w:b/>
          <w:lang w:val="en-US"/>
        </w:rPr>
        <w:t xml:space="preserve"> plane</w:t>
      </w:r>
      <w:r w:rsidR="00600799" w:rsidRPr="006411C3">
        <w:rPr>
          <w:rFonts w:ascii="Book Antiqua" w:eastAsia="宋体" w:hAnsi="Book Antiqua" w:hint="eastAsia"/>
          <w:b/>
          <w:lang w:val="en-US" w:eastAsia="zh-CN"/>
        </w:rPr>
        <w:t xml:space="preserve">: </w:t>
      </w:r>
      <w:r w:rsidRPr="006411C3">
        <w:rPr>
          <w:rFonts w:ascii="Book Antiqua" w:hAnsi="Book Antiqua"/>
          <w:lang w:val="en-US"/>
        </w:rPr>
        <w:t xml:space="preserve">Results </w:t>
      </w:r>
      <w:r w:rsidR="00661DD7" w:rsidRPr="006411C3">
        <w:rPr>
          <w:rFonts w:ascii="Book Antiqua" w:hAnsi="Book Antiqua"/>
          <w:lang w:val="en-US"/>
        </w:rPr>
        <w:t>demonstrated</w:t>
      </w:r>
      <w:r w:rsidRPr="006411C3">
        <w:rPr>
          <w:rFonts w:ascii="Book Antiqua" w:hAnsi="Book Antiqua"/>
          <w:lang w:val="en-US"/>
        </w:rPr>
        <w:t xml:space="preserve"> that</w:t>
      </w:r>
      <w:r w:rsidR="009D4ECC" w:rsidRPr="006411C3">
        <w:rPr>
          <w:rFonts w:ascii="Book Antiqua" w:hAnsi="Book Antiqua"/>
          <w:lang w:val="en-US"/>
        </w:rPr>
        <w:t xml:space="preserve"> torsion moments at thor</w:t>
      </w:r>
      <w:r w:rsidRPr="006411C3">
        <w:rPr>
          <w:rFonts w:ascii="Book Antiqua" w:hAnsi="Book Antiqua"/>
          <w:lang w:val="en-US"/>
        </w:rPr>
        <w:t>acolumbar and lumbosacral junctions</w:t>
      </w:r>
      <w:r w:rsidR="009D4ECC" w:rsidRPr="006411C3">
        <w:rPr>
          <w:rFonts w:ascii="Book Antiqua" w:hAnsi="Book Antiqua"/>
          <w:lang w:val="en-US"/>
        </w:rPr>
        <w:t xml:space="preserve"> were sta</w:t>
      </w:r>
      <w:r w:rsidRPr="006411C3">
        <w:rPr>
          <w:rFonts w:ascii="Book Antiqua" w:hAnsi="Book Antiqua"/>
          <w:lang w:val="en-US"/>
        </w:rPr>
        <w:t>tistically correlated to</w:t>
      </w:r>
      <w:r w:rsidR="009D4ECC" w:rsidRPr="006411C3">
        <w:rPr>
          <w:rFonts w:ascii="Book Antiqua" w:hAnsi="Book Antiqua"/>
          <w:lang w:val="en-US"/>
        </w:rPr>
        <w:t xml:space="preserve"> age (</w:t>
      </w:r>
      <w:r w:rsidR="00DB1950" w:rsidRPr="006411C3">
        <w:rPr>
          <w:rFonts w:ascii="Book Antiqua" w:hAnsi="Book Antiqua"/>
          <w:i/>
          <w:lang w:val="en-US"/>
        </w:rPr>
        <w:t xml:space="preserve">r = </w:t>
      </w:r>
      <w:r w:rsidR="009D4ECC" w:rsidRPr="006411C3">
        <w:rPr>
          <w:rFonts w:ascii="Book Antiqua" w:hAnsi="Book Antiqua"/>
          <w:lang w:val="en-US"/>
        </w:rPr>
        <w:t xml:space="preserve">-0.613 and </w:t>
      </w:r>
      <w:r w:rsidR="00DB1950" w:rsidRPr="006411C3">
        <w:rPr>
          <w:rFonts w:ascii="Book Antiqua" w:hAnsi="Book Antiqua"/>
          <w:i/>
          <w:lang w:val="en-US"/>
        </w:rPr>
        <w:t xml:space="preserve">r = </w:t>
      </w:r>
      <w:r w:rsidR="009D4ECC" w:rsidRPr="006411C3">
        <w:rPr>
          <w:rFonts w:ascii="Book Antiqua" w:hAnsi="Book Antiqua"/>
          <w:lang w:val="en-US"/>
        </w:rPr>
        <w:t xml:space="preserve">-0.563, </w:t>
      </w:r>
      <w:r w:rsidR="003415AE" w:rsidRPr="006411C3">
        <w:rPr>
          <w:rFonts w:ascii="Book Antiqua" w:hAnsi="Book Antiqua"/>
          <w:i/>
          <w:caps/>
          <w:lang w:val="en-US"/>
        </w:rPr>
        <w:t xml:space="preserve">p = </w:t>
      </w:r>
      <w:r w:rsidR="009D4ECC" w:rsidRPr="006411C3">
        <w:rPr>
          <w:rFonts w:ascii="Book Antiqua" w:hAnsi="Book Antiqua"/>
          <w:lang w:val="en-US"/>
        </w:rPr>
        <w:t>0.0002</w:t>
      </w:r>
      <w:r w:rsidR="009D4ECC" w:rsidRPr="006411C3">
        <w:rPr>
          <w:rFonts w:ascii="Book Antiqua" w:hAnsi="Book Antiqua"/>
          <w:i/>
          <w:lang w:val="en-US"/>
        </w:rPr>
        <w:t xml:space="preserve"> </w:t>
      </w:r>
      <w:r w:rsidR="009D4ECC" w:rsidRPr="006411C3">
        <w:rPr>
          <w:rFonts w:ascii="Book Antiqua" w:hAnsi="Book Antiqua"/>
          <w:lang w:val="en-US"/>
        </w:rPr>
        <w:t xml:space="preserve">and </w:t>
      </w:r>
      <w:r w:rsidR="003415AE" w:rsidRPr="006411C3">
        <w:rPr>
          <w:rFonts w:ascii="Book Antiqua" w:hAnsi="Book Antiqua"/>
          <w:i/>
          <w:caps/>
          <w:lang w:val="en-US"/>
        </w:rPr>
        <w:t>p =</w:t>
      </w:r>
      <w:r w:rsidR="003415AE" w:rsidRPr="006411C3">
        <w:rPr>
          <w:rFonts w:ascii="Book Antiqua" w:hAnsi="Book Antiqua"/>
          <w:caps/>
          <w:lang w:val="en-US"/>
        </w:rPr>
        <w:t xml:space="preserve"> </w:t>
      </w:r>
      <w:r w:rsidR="009D4ECC" w:rsidRPr="006411C3">
        <w:rPr>
          <w:rFonts w:ascii="Book Antiqua" w:hAnsi="Book Antiqua"/>
          <w:lang w:val="en-US"/>
        </w:rPr>
        <w:t>0.0006</w:t>
      </w:r>
      <w:r w:rsidRPr="006411C3">
        <w:rPr>
          <w:rFonts w:ascii="Book Antiqua" w:hAnsi="Book Antiqua"/>
          <w:lang w:val="en-US"/>
        </w:rPr>
        <w:t>). In other words, transversal</w:t>
      </w:r>
      <w:r w:rsidR="009D4ECC" w:rsidRPr="006411C3">
        <w:rPr>
          <w:rFonts w:ascii="Book Antiqua" w:hAnsi="Book Antiqua"/>
          <w:lang w:val="en-US"/>
        </w:rPr>
        <w:t xml:space="preserve"> mechanical constraints at thor</w:t>
      </w:r>
      <w:r w:rsidRPr="006411C3">
        <w:rPr>
          <w:rFonts w:ascii="Book Antiqua" w:hAnsi="Book Antiqua"/>
          <w:lang w:val="en-US"/>
        </w:rPr>
        <w:t>acolumbar and lumbosacral junctions</w:t>
      </w:r>
      <w:r w:rsidR="009D4ECC" w:rsidRPr="006411C3">
        <w:rPr>
          <w:rFonts w:ascii="Book Antiqua" w:hAnsi="Book Antiqua"/>
          <w:lang w:val="en-US"/>
        </w:rPr>
        <w:t xml:space="preserve"> decrease with age</w:t>
      </w:r>
      <w:r w:rsidR="00E11829" w:rsidRPr="006411C3">
        <w:rPr>
          <w:rFonts w:ascii="Book Antiqua" w:eastAsia="宋体" w:hAnsi="Book Antiqua" w:hint="eastAsia"/>
          <w:lang w:val="en-US" w:eastAsia="zh-CN"/>
        </w:rPr>
        <w:t xml:space="preserve"> </w:t>
      </w:r>
      <w:r w:rsidR="00E11829" w:rsidRPr="006411C3">
        <w:rPr>
          <w:rFonts w:ascii="Book Antiqua" w:hAnsi="Book Antiqua"/>
          <w:lang w:val="en-US"/>
        </w:rPr>
        <w:t>(</w:t>
      </w:r>
      <w:r w:rsidR="00E11829" w:rsidRPr="006411C3">
        <w:rPr>
          <w:rFonts w:ascii="Book Antiqua" w:hAnsi="Book Antiqua"/>
          <w:caps/>
          <w:lang w:val="en-US"/>
        </w:rPr>
        <w:t>f</w:t>
      </w:r>
      <w:r w:rsidR="00E11829" w:rsidRPr="006411C3">
        <w:rPr>
          <w:rFonts w:ascii="Book Antiqua" w:hAnsi="Book Antiqua"/>
          <w:lang w:val="en-US"/>
        </w:rPr>
        <w:t>ig</w:t>
      </w:r>
      <w:r w:rsidR="00E11829" w:rsidRPr="006411C3">
        <w:rPr>
          <w:rFonts w:ascii="Book Antiqua" w:eastAsia="宋体" w:hAnsi="Book Antiqua" w:hint="eastAsia"/>
          <w:lang w:val="en-US" w:eastAsia="zh-CN"/>
        </w:rPr>
        <w:t>ure</w:t>
      </w:r>
      <w:r w:rsidR="00E11829" w:rsidRPr="006411C3">
        <w:rPr>
          <w:rFonts w:ascii="Book Antiqua" w:hAnsi="Book Antiqua"/>
          <w:lang w:val="en-US"/>
        </w:rPr>
        <w:t xml:space="preserve"> 6)</w:t>
      </w:r>
      <w:r w:rsidR="009D4ECC" w:rsidRPr="006411C3">
        <w:rPr>
          <w:rFonts w:ascii="Book Antiqua" w:hAnsi="Book Antiqua"/>
          <w:lang w:val="en-US"/>
        </w:rPr>
        <w:t>.</w:t>
      </w:r>
    </w:p>
    <w:p w14:paraId="7714FA29" w14:textId="30EF9365" w:rsidR="00600799" w:rsidRPr="006411C3" w:rsidRDefault="00600799" w:rsidP="00994757">
      <w:pPr>
        <w:adjustRightInd w:val="0"/>
        <w:snapToGrid w:val="0"/>
        <w:spacing w:line="360" w:lineRule="auto"/>
        <w:jc w:val="both"/>
        <w:rPr>
          <w:rFonts w:ascii="Book Antiqua" w:eastAsia="宋体" w:hAnsi="Book Antiqua"/>
          <w:u w:val="single"/>
          <w:lang w:val="en-US" w:eastAsia="zh-CN"/>
        </w:rPr>
      </w:pPr>
    </w:p>
    <w:p w14:paraId="4AF0A19A" w14:textId="77777777" w:rsidR="00A22E23" w:rsidRPr="006411C3" w:rsidRDefault="00A22E23" w:rsidP="00994757">
      <w:pPr>
        <w:adjustRightInd w:val="0"/>
        <w:snapToGrid w:val="0"/>
        <w:spacing w:line="360" w:lineRule="auto"/>
        <w:jc w:val="both"/>
        <w:rPr>
          <w:rFonts w:ascii="Book Antiqua" w:hAnsi="Book Antiqua"/>
          <w:b/>
          <w:lang w:val="en-US"/>
        </w:rPr>
      </w:pPr>
      <w:r w:rsidRPr="006411C3">
        <w:rPr>
          <w:rFonts w:ascii="Book Antiqua" w:hAnsi="Book Antiqua"/>
          <w:b/>
          <w:lang w:val="en-US"/>
        </w:rPr>
        <w:t>DISCUSSION</w:t>
      </w:r>
    </w:p>
    <w:p w14:paraId="4F39C450" w14:textId="7ACDE662" w:rsidR="00B46069" w:rsidRPr="006411C3" w:rsidRDefault="00B46069" w:rsidP="00994757">
      <w:pPr>
        <w:adjustRightInd w:val="0"/>
        <w:snapToGrid w:val="0"/>
        <w:spacing w:line="360" w:lineRule="auto"/>
        <w:jc w:val="both"/>
        <w:rPr>
          <w:rFonts w:ascii="Book Antiqua" w:hAnsi="Book Antiqua"/>
          <w:lang w:val="en-US"/>
        </w:rPr>
      </w:pPr>
      <w:r w:rsidRPr="006411C3">
        <w:rPr>
          <w:rFonts w:ascii="Book Antiqua" w:hAnsi="Book Antiqua"/>
          <w:lang w:val="en-US"/>
        </w:rPr>
        <w:t xml:space="preserve">This study is the first to analyze spinal motion in children </w:t>
      </w:r>
      <w:r w:rsidRPr="006411C3">
        <w:rPr>
          <w:rFonts w:ascii="Book Antiqua" w:hAnsi="Book Antiqua"/>
          <w:i/>
          <w:lang w:val="en-US"/>
        </w:rPr>
        <w:t>via</w:t>
      </w:r>
      <w:r w:rsidRPr="006411C3">
        <w:rPr>
          <w:rFonts w:ascii="Book Antiqua" w:hAnsi="Book Antiqua"/>
          <w:lang w:val="en-US"/>
        </w:rPr>
        <w:t xml:space="preserve"> gait analysis tool. Changes occur in spine </w:t>
      </w:r>
      <w:r w:rsidR="007E602A" w:rsidRPr="006411C3">
        <w:rPr>
          <w:rFonts w:ascii="Book Antiqua" w:hAnsi="Book Antiqua"/>
          <w:lang w:val="en-US"/>
        </w:rPr>
        <w:t>motion</w:t>
      </w:r>
      <w:r w:rsidRPr="006411C3">
        <w:rPr>
          <w:rFonts w:ascii="Book Antiqua" w:hAnsi="Book Antiqua"/>
          <w:lang w:val="en-US"/>
        </w:rPr>
        <w:t xml:space="preserve"> in children with the acquisition of a mature gait even if dynamic parameters of the spine during growth seem to be established before the age of 3.</w:t>
      </w:r>
    </w:p>
    <w:p w14:paraId="22C1D6E5" w14:textId="48D9C39C" w:rsidR="00EE3B28" w:rsidRPr="006411C3" w:rsidRDefault="00234962" w:rsidP="00994757">
      <w:pPr>
        <w:adjustRightInd w:val="0"/>
        <w:snapToGrid w:val="0"/>
        <w:spacing w:line="360" w:lineRule="auto"/>
        <w:ind w:firstLineChars="100" w:firstLine="240"/>
        <w:jc w:val="both"/>
        <w:rPr>
          <w:rFonts w:ascii="Book Antiqua" w:hAnsi="Book Antiqua"/>
          <w:lang w:val="en-US"/>
        </w:rPr>
      </w:pPr>
      <w:r w:rsidRPr="006411C3">
        <w:rPr>
          <w:rFonts w:ascii="Book Antiqua" w:hAnsi="Book Antiqua"/>
          <w:lang w:val="en-US"/>
        </w:rPr>
        <w:t xml:space="preserve">So far, only few studies have studied dynamic development of the spine according to age </w:t>
      </w:r>
      <w:r w:rsidRPr="006411C3">
        <w:rPr>
          <w:rFonts w:ascii="Book Antiqua" w:hAnsi="Book Antiqua"/>
          <w:i/>
          <w:lang w:val="en-US"/>
        </w:rPr>
        <w:t>via</w:t>
      </w:r>
      <w:r w:rsidRPr="006411C3">
        <w:rPr>
          <w:rFonts w:ascii="Book Antiqua" w:hAnsi="Book Antiqua"/>
          <w:lang w:val="en-US"/>
        </w:rPr>
        <w:t xml:space="preserve"> gait analysis</w:t>
      </w:r>
      <w:r w:rsidR="00F05264" w:rsidRPr="006411C3">
        <w:rPr>
          <w:rFonts w:ascii="Book Antiqua" w:hAnsi="Book Antiqua"/>
          <w:vertAlign w:val="superscript"/>
          <w:lang w:val="en-US"/>
        </w:rPr>
        <w:t>[</w:t>
      </w:r>
      <w:r w:rsidR="003D477A" w:rsidRPr="006411C3">
        <w:rPr>
          <w:rFonts w:ascii="Book Antiqua" w:hAnsi="Book Antiqua"/>
          <w:vertAlign w:val="superscript"/>
          <w:lang w:val="en-US"/>
        </w:rPr>
        <w:t>19</w:t>
      </w:r>
      <w:r w:rsidR="00E61CCB" w:rsidRPr="006411C3">
        <w:rPr>
          <w:rFonts w:ascii="Book Antiqua" w:hAnsi="Book Antiqua"/>
          <w:vertAlign w:val="superscript"/>
          <w:lang w:val="en-US"/>
        </w:rPr>
        <w:t>]</w:t>
      </w:r>
      <w:r w:rsidRPr="006411C3">
        <w:rPr>
          <w:rFonts w:ascii="Book Antiqua" w:hAnsi="Book Antiqua"/>
          <w:lang w:val="en-US"/>
        </w:rPr>
        <w:t>.</w:t>
      </w:r>
      <w:r w:rsidR="00DB1950" w:rsidRPr="006411C3">
        <w:rPr>
          <w:rFonts w:ascii="Book Antiqua" w:hAnsi="Book Antiqua"/>
          <w:i/>
          <w:lang w:val="en-US"/>
        </w:rPr>
        <w:t xml:space="preserve"> </w:t>
      </w:r>
      <w:r w:rsidR="009970DC" w:rsidRPr="006411C3">
        <w:rPr>
          <w:rFonts w:ascii="Book Antiqua" w:hAnsi="Book Antiqua"/>
          <w:lang w:val="en-US"/>
        </w:rPr>
        <w:t xml:space="preserve">The studies from Wagner </w:t>
      </w:r>
      <w:r w:rsidR="009970DC" w:rsidRPr="006411C3">
        <w:rPr>
          <w:rFonts w:ascii="Book Antiqua" w:hAnsi="Book Antiqua"/>
          <w:i/>
          <w:lang w:val="en-US"/>
        </w:rPr>
        <w:t>et al</w:t>
      </w:r>
      <w:r w:rsidR="00F05264" w:rsidRPr="006411C3">
        <w:rPr>
          <w:rFonts w:ascii="Book Antiqua" w:hAnsi="Book Antiqua"/>
          <w:vertAlign w:val="superscript"/>
          <w:lang w:val="en-US"/>
        </w:rPr>
        <w:t>[</w:t>
      </w:r>
      <w:r w:rsidR="003D477A" w:rsidRPr="006411C3">
        <w:rPr>
          <w:rFonts w:ascii="Book Antiqua" w:hAnsi="Book Antiqua"/>
          <w:vertAlign w:val="superscript"/>
          <w:lang w:val="en-US"/>
        </w:rPr>
        <w:t>20</w:t>
      </w:r>
      <w:r w:rsidR="00E61CCB" w:rsidRPr="006411C3">
        <w:rPr>
          <w:rFonts w:ascii="Book Antiqua" w:hAnsi="Book Antiqua"/>
          <w:vertAlign w:val="superscript"/>
          <w:lang w:val="en-US"/>
        </w:rPr>
        <w:t>]</w:t>
      </w:r>
      <w:r w:rsidR="00E61CCB" w:rsidRPr="006411C3">
        <w:rPr>
          <w:rFonts w:ascii="Book Antiqua" w:hAnsi="Book Antiqua"/>
          <w:lang w:val="en-US"/>
        </w:rPr>
        <w:t xml:space="preserve"> </w:t>
      </w:r>
      <w:r w:rsidR="009970DC" w:rsidRPr="006411C3">
        <w:rPr>
          <w:rFonts w:ascii="Book Antiqua" w:hAnsi="Book Antiqua"/>
          <w:lang w:val="en-US"/>
        </w:rPr>
        <w:t xml:space="preserve">and Farfan </w:t>
      </w:r>
      <w:r w:rsidR="0025192C" w:rsidRPr="006411C3">
        <w:rPr>
          <w:rFonts w:ascii="Book Antiqua" w:hAnsi="Book Antiqua"/>
          <w:i/>
          <w:lang w:val="en-US"/>
        </w:rPr>
        <w:t>et al</w:t>
      </w:r>
      <w:r w:rsidR="00F05264" w:rsidRPr="006411C3">
        <w:rPr>
          <w:rFonts w:ascii="Book Antiqua" w:hAnsi="Book Antiqua"/>
          <w:vertAlign w:val="superscript"/>
          <w:lang w:val="en-US"/>
        </w:rPr>
        <w:t>[</w:t>
      </w:r>
      <w:r w:rsidR="003D477A" w:rsidRPr="006411C3">
        <w:rPr>
          <w:rFonts w:ascii="Book Antiqua" w:hAnsi="Book Antiqua"/>
          <w:vertAlign w:val="superscript"/>
          <w:lang w:val="en-US"/>
        </w:rPr>
        <w:t>21</w:t>
      </w:r>
      <w:r w:rsidR="00E61CCB" w:rsidRPr="006411C3">
        <w:rPr>
          <w:rFonts w:ascii="Book Antiqua" w:hAnsi="Book Antiqua"/>
          <w:vertAlign w:val="superscript"/>
          <w:lang w:val="en-US"/>
        </w:rPr>
        <w:t>]</w:t>
      </w:r>
      <w:r w:rsidR="009970DC" w:rsidRPr="006411C3">
        <w:rPr>
          <w:rFonts w:ascii="Book Antiqua" w:hAnsi="Book Antiqua"/>
          <w:lang w:val="en-US"/>
        </w:rPr>
        <w:t xml:space="preserve"> show</w:t>
      </w:r>
      <w:r w:rsidR="00EB3C14" w:rsidRPr="006411C3">
        <w:rPr>
          <w:rFonts w:ascii="Book Antiqua" w:hAnsi="Book Antiqua"/>
          <w:lang w:val="en-US"/>
        </w:rPr>
        <w:t>ed</w:t>
      </w:r>
      <w:r w:rsidR="009970DC" w:rsidRPr="006411C3">
        <w:rPr>
          <w:rFonts w:ascii="Book Antiqua" w:hAnsi="Book Antiqua"/>
          <w:lang w:val="en-US"/>
        </w:rPr>
        <w:t xml:space="preserve"> that the presence of a lumbar spinal curvature concave toward the back is a necessary biomechanical condition for a stable</w:t>
      </w:r>
      <w:r w:rsidR="00EB3C14" w:rsidRPr="006411C3">
        <w:rPr>
          <w:rFonts w:ascii="Book Antiqua" w:hAnsi="Book Antiqua"/>
          <w:lang w:val="en-US"/>
        </w:rPr>
        <w:t xml:space="preserve"> erect posture</w:t>
      </w:r>
      <w:r w:rsidR="009970DC" w:rsidRPr="006411C3">
        <w:rPr>
          <w:rFonts w:ascii="Book Antiqua" w:hAnsi="Book Antiqua"/>
          <w:lang w:val="en-US"/>
        </w:rPr>
        <w:t xml:space="preserve">, enabling an economic </w:t>
      </w:r>
      <w:r w:rsidR="00C640CD" w:rsidRPr="006411C3">
        <w:rPr>
          <w:rFonts w:ascii="Book Antiqua" w:hAnsi="Book Antiqua"/>
          <w:lang w:val="en-US"/>
        </w:rPr>
        <w:t>muscular functioning</w:t>
      </w:r>
      <w:r w:rsidR="009970DC" w:rsidRPr="006411C3">
        <w:rPr>
          <w:rFonts w:ascii="Book Antiqua" w:hAnsi="Book Antiqua"/>
          <w:lang w:val="en-US"/>
        </w:rPr>
        <w:t xml:space="preserve"> despite the posterior</w:t>
      </w:r>
      <w:r w:rsidR="00C640CD" w:rsidRPr="006411C3">
        <w:rPr>
          <w:rFonts w:ascii="Book Antiqua" w:hAnsi="Book Antiqua"/>
          <w:lang w:val="en-US"/>
        </w:rPr>
        <w:t xml:space="preserve"> position of</w:t>
      </w:r>
      <w:r w:rsidR="009970DC" w:rsidRPr="006411C3">
        <w:rPr>
          <w:rFonts w:ascii="Book Antiqua" w:hAnsi="Book Antiqua"/>
          <w:lang w:val="en-US"/>
        </w:rPr>
        <w:t xml:space="preserve"> </w:t>
      </w:r>
      <w:r w:rsidR="00C640CD" w:rsidRPr="006411C3">
        <w:rPr>
          <w:rFonts w:ascii="Book Antiqua" w:hAnsi="Book Antiqua"/>
          <w:lang w:val="en-US"/>
        </w:rPr>
        <w:t xml:space="preserve">the </w:t>
      </w:r>
      <w:r w:rsidR="009970DC" w:rsidRPr="006411C3">
        <w:rPr>
          <w:rFonts w:ascii="Book Antiqua" w:hAnsi="Book Antiqua"/>
          <w:lang w:val="en-US"/>
        </w:rPr>
        <w:t>spine. Lumbar lordosis thus appears as</w:t>
      </w:r>
      <w:r w:rsidR="00C640CD" w:rsidRPr="006411C3">
        <w:rPr>
          <w:rFonts w:ascii="Book Antiqua" w:hAnsi="Book Antiqua"/>
          <w:lang w:val="en-US"/>
        </w:rPr>
        <w:t xml:space="preserve"> being</w:t>
      </w:r>
      <w:r w:rsidR="009970DC" w:rsidRPr="006411C3">
        <w:rPr>
          <w:rFonts w:ascii="Book Antiqua" w:hAnsi="Book Antiqua"/>
          <w:lang w:val="en-US"/>
        </w:rPr>
        <w:t xml:space="preserve"> a fundamental prerequisite to bipedalism, explaining </w:t>
      </w:r>
      <w:r w:rsidR="00EB3C14" w:rsidRPr="006411C3">
        <w:rPr>
          <w:rFonts w:ascii="Book Antiqua" w:hAnsi="Book Antiqua"/>
          <w:lang w:val="en-US"/>
        </w:rPr>
        <w:t>its early appearance during</w:t>
      </w:r>
      <w:r w:rsidR="009970DC" w:rsidRPr="006411C3">
        <w:rPr>
          <w:rFonts w:ascii="Book Antiqua" w:hAnsi="Book Antiqua"/>
          <w:lang w:val="en-US"/>
        </w:rPr>
        <w:t xml:space="preserve"> childhood.</w:t>
      </w:r>
      <w:r w:rsidR="007E602A" w:rsidRPr="006411C3">
        <w:rPr>
          <w:rFonts w:ascii="Book Antiqua" w:hAnsi="Book Antiqua"/>
          <w:lang w:val="en-US"/>
        </w:rPr>
        <w:t xml:space="preserve"> </w:t>
      </w:r>
      <w:r w:rsidRPr="006411C3">
        <w:rPr>
          <w:rFonts w:ascii="Book Antiqua" w:hAnsi="Book Antiqua"/>
          <w:lang w:val="en-US"/>
        </w:rPr>
        <w:t>Parameters</w:t>
      </w:r>
      <w:r w:rsidR="00EE3B28" w:rsidRPr="006411C3">
        <w:rPr>
          <w:rFonts w:ascii="Book Antiqua" w:hAnsi="Book Antiqua"/>
          <w:lang w:val="en-US"/>
        </w:rPr>
        <w:t xml:space="preserve"> determining bipedalism are acquired very </w:t>
      </w:r>
      <w:r w:rsidR="00EE3B28" w:rsidRPr="006411C3">
        <w:rPr>
          <w:rFonts w:ascii="Book Antiqua" w:hAnsi="Book Antiqua"/>
          <w:lang w:val="en-US"/>
        </w:rPr>
        <w:lastRenderedPageBreak/>
        <w:t>early during growth</w:t>
      </w:r>
      <w:r w:rsidR="00F05264" w:rsidRPr="006411C3">
        <w:rPr>
          <w:rFonts w:ascii="Book Antiqua" w:hAnsi="Book Antiqua"/>
          <w:vertAlign w:val="superscript"/>
          <w:lang w:val="en-US"/>
        </w:rPr>
        <w:t>[</w:t>
      </w:r>
      <w:r w:rsidR="0025192C" w:rsidRPr="006411C3">
        <w:rPr>
          <w:rFonts w:ascii="Book Antiqua" w:hAnsi="Book Antiqua"/>
          <w:vertAlign w:val="superscript"/>
          <w:lang w:val="en-US"/>
        </w:rPr>
        <w:t>21,</w:t>
      </w:r>
      <w:r w:rsidR="00E61CCB" w:rsidRPr="006411C3">
        <w:rPr>
          <w:rFonts w:ascii="Book Antiqua" w:hAnsi="Book Antiqua"/>
          <w:vertAlign w:val="superscript"/>
          <w:lang w:val="en-US"/>
        </w:rPr>
        <w:t>22]</w:t>
      </w:r>
      <w:r w:rsidR="00EE3B28" w:rsidRPr="006411C3">
        <w:rPr>
          <w:rFonts w:ascii="Book Antiqua" w:hAnsi="Book Antiqua"/>
          <w:lang w:val="en-US"/>
        </w:rPr>
        <w:t xml:space="preserve">. </w:t>
      </w:r>
      <w:r w:rsidRPr="006411C3">
        <w:rPr>
          <w:rFonts w:ascii="Book Antiqua" w:hAnsi="Book Antiqua"/>
          <w:lang w:val="en-US"/>
        </w:rPr>
        <w:t xml:space="preserve">However, some </w:t>
      </w:r>
      <w:r w:rsidR="00EE3B28" w:rsidRPr="006411C3">
        <w:rPr>
          <w:rFonts w:ascii="Book Antiqua" w:hAnsi="Book Antiqua"/>
          <w:lang w:val="en-US"/>
        </w:rPr>
        <w:t>skeletal parameters</w:t>
      </w:r>
      <w:r w:rsidR="00EB3C14" w:rsidRPr="006411C3">
        <w:rPr>
          <w:rFonts w:ascii="Book Antiqua" w:hAnsi="Book Antiqua"/>
          <w:lang w:val="en-US"/>
        </w:rPr>
        <w:t xml:space="preserve"> which are</w:t>
      </w:r>
      <w:r w:rsidR="00EE3B28" w:rsidRPr="006411C3">
        <w:rPr>
          <w:rFonts w:ascii="Book Antiqua" w:hAnsi="Book Antiqua"/>
          <w:lang w:val="en-US"/>
        </w:rPr>
        <w:t xml:space="preserve"> </w:t>
      </w:r>
      <w:r w:rsidR="00C27252" w:rsidRPr="006411C3">
        <w:rPr>
          <w:rFonts w:ascii="Book Antiqua" w:hAnsi="Book Antiqua"/>
          <w:lang w:val="en-US"/>
        </w:rPr>
        <w:t>not</w:t>
      </w:r>
      <w:r w:rsidR="00EE3B28" w:rsidRPr="006411C3">
        <w:rPr>
          <w:rFonts w:ascii="Book Antiqua" w:hAnsi="Book Antiqua"/>
          <w:lang w:val="en-US"/>
        </w:rPr>
        <w:t xml:space="preserve"> involved in the acquisition of bipedalism are variable and change until the end of growth. Some of these parameters are even found to be genetically predetermined during fetal life. This is</w:t>
      </w:r>
      <w:r w:rsidR="00EB3C14" w:rsidRPr="006411C3">
        <w:rPr>
          <w:rFonts w:ascii="Book Antiqua" w:hAnsi="Book Antiqua"/>
          <w:lang w:val="en-US"/>
        </w:rPr>
        <w:t>,</w:t>
      </w:r>
      <w:r w:rsidR="00EE3B28" w:rsidRPr="006411C3">
        <w:rPr>
          <w:rFonts w:ascii="Book Antiqua" w:hAnsi="Book Antiqua"/>
          <w:lang w:val="en-US"/>
        </w:rPr>
        <w:t xml:space="preserve"> </w:t>
      </w:r>
      <w:r w:rsidR="00EB3C14" w:rsidRPr="006411C3">
        <w:rPr>
          <w:rFonts w:ascii="Book Antiqua" w:hAnsi="Book Antiqua"/>
          <w:lang w:val="en-US"/>
        </w:rPr>
        <w:t xml:space="preserve">for example, </w:t>
      </w:r>
      <w:r w:rsidR="00EE3B28" w:rsidRPr="006411C3">
        <w:rPr>
          <w:rFonts w:ascii="Book Antiqua" w:hAnsi="Book Antiqua"/>
          <w:lang w:val="en-US"/>
        </w:rPr>
        <w:t>the case of the morphology of the femoral trochlea</w:t>
      </w:r>
      <w:r w:rsidR="00F05264" w:rsidRPr="006411C3">
        <w:rPr>
          <w:rFonts w:ascii="Book Antiqua" w:hAnsi="Book Antiqua"/>
          <w:vertAlign w:val="superscript"/>
          <w:lang w:val="en-US"/>
        </w:rPr>
        <w:t>[</w:t>
      </w:r>
      <w:r w:rsidR="003D477A" w:rsidRPr="006411C3">
        <w:rPr>
          <w:rFonts w:ascii="Book Antiqua" w:hAnsi="Book Antiqua"/>
          <w:vertAlign w:val="superscript"/>
          <w:lang w:val="en-US"/>
        </w:rPr>
        <w:t>23</w:t>
      </w:r>
      <w:r w:rsidR="00E61CCB" w:rsidRPr="006411C3">
        <w:rPr>
          <w:rFonts w:ascii="Book Antiqua" w:hAnsi="Book Antiqua"/>
          <w:vertAlign w:val="superscript"/>
          <w:lang w:val="en-US"/>
        </w:rPr>
        <w:t>]</w:t>
      </w:r>
      <w:r w:rsidR="00EE3B28" w:rsidRPr="006411C3">
        <w:rPr>
          <w:rFonts w:ascii="Book Antiqua" w:hAnsi="Book Antiqua"/>
          <w:lang w:val="en-US"/>
        </w:rPr>
        <w:t xml:space="preserve"> or the lumbar lordosis</w:t>
      </w:r>
      <w:r w:rsidR="00F05264" w:rsidRPr="006411C3">
        <w:rPr>
          <w:rFonts w:ascii="Book Antiqua" w:hAnsi="Book Antiqua"/>
          <w:vertAlign w:val="superscript"/>
          <w:lang w:val="en-US"/>
        </w:rPr>
        <w:t>[</w:t>
      </w:r>
      <w:r w:rsidR="003D477A" w:rsidRPr="006411C3">
        <w:rPr>
          <w:rFonts w:ascii="Book Antiqua" w:hAnsi="Book Antiqua"/>
          <w:vertAlign w:val="superscript"/>
          <w:lang w:val="en-US"/>
        </w:rPr>
        <w:t>24</w:t>
      </w:r>
      <w:r w:rsidR="00E61CCB" w:rsidRPr="006411C3">
        <w:rPr>
          <w:rFonts w:ascii="Book Antiqua" w:hAnsi="Book Antiqua"/>
          <w:vertAlign w:val="superscript"/>
          <w:lang w:val="en-US"/>
        </w:rPr>
        <w:t>]</w:t>
      </w:r>
      <w:r w:rsidR="00EE3B28" w:rsidRPr="006411C3">
        <w:rPr>
          <w:rFonts w:ascii="Book Antiqua" w:hAnsi="Book Antiqua"/>
          <w:lang w:val="en-US"/>
        </w:rPr>
        <w:t>, which are genetically predetermined in humans. Their early kinematic setting</w:t>
      </w:r>
      <w:r w:rsidR="006F53B1" w:rsidRPr="006411C3">
        <w:rPr>
          <w:rFonts w:ascii="Book Antiqua" w:hAnsi="Book Antiqua"/>
          <w:lang w:val="en-US"/>
        </w:rPr>
        <w:t xml:space="preserve"> is an</w:t>
      </w:r>
      <w:r w:rsidR="00EE3B28" w:rsidRPr="006411C3">
        <w:rPr>
          <w:rFonts w:ascii="Book Antiqua" w:hAnsi="Book Antiqua"/>
          <w:lang w:val="en-US"/>
        </w:rPr>
        <w:t xml:space="preserve"> element explaining the ability to bipedalism.</w:t>
      </w:r>
    </w:p>
    <w:p w14:paraId="015DD75A" w14:textId="2029FEFD" w:rsidR="00C27252" w:rsidRPr="006411C3" w:rsidRDefault="00C27252" w:rsidP="00994757">
      <w:pPr>
        <w:adjustRightInd w:val="0"/>
        <w:snapToGrid w:val="0"/>
        <w:spacing w:line="360" w:lineRule="auto"/>
        <w:ind w:firstLineChars="100" w:firstLine="240"/>
        <w:jc w:val="both"/>
        <w:rPr>
          <w:rFonts w:ascii="Book Antiqua" w:hAnsi="Book Antiqua"/>
          <w:lang w:val="en-US"/>
        </w:rPr>
      </w:pPr>
      <w:r w:rsidRPr="006411C3">
        <w:rPr>
          <w:rFonts w:ascii="Book Antiqua" w:hAnsi="Book Antiqua"/>
          <w:lang w:val="en-US"/>
        </w:rPr>
        <w:t>The spine appears to be of fu</w:t>
      </w:r>
      <w:r w:rsidR="00EB3C14" w:rsidRPr="006411C3">
        <w:rPr>
          <w:rFonts w:ascii="Book Antiqua" w:hAnsi="Book Antiqua"/>
          <w:lang w:val="en-US"/>
        </w:rPr>
        <w:t>ndamental importance in the adaptation of</w:t>
      </w:r>
      <w:r w:rsidRPr="006411C3">
        <w:rPr>
          <w:rFonts w:ascii="Book Antiqua" w:hAnsi="Book Antiqua"/>
          <w:lang w:val="en-US"/>
        </w:rPr>
        <w:t xml:space="preserve"> the skeleton to bipedalism and we can define a real "spinal motor of bipedalism"</w:t>
      </w:r>
      <w:r w:rsidR="00EB3C14" w:rsidRPr="006411C3">
        <w:rPr>
          <w:rFonts w:ascii="Book Antiqua" w:hAnsi="Book Antiqua"/>
          <w:lang w:val="en-US"/>
        </w:rPr>
        <w:t>;</w:t>
      </w:r>
      <w:r w:rsidRPr="006411C3">
        <w:rPr>
          <w:rFonts w:ascii="Book Antiqua" w:hAnsi="Book Antiqua"/>
          <w:lang w:val="en-US"/>
        </w:rPr>
        <w:t xml:space="preserve"> the spine being the first skeletal element to adjust its posture and functioning to bipedalism as the main element of locomotion</w:t>
      </w:r>
      <w:r w:rsidR="00F05264" w:rsidRPr="006411C3">
        <w:rPr>
          <w:rFonts w:ascii="Book Antiqua" w:hAnsi="Book Antiqua"/>
          <w:vertAlign w:val="superscript"/>
          <w:lang w:val="en-US"/>
        </w:rPr>
        <w:t>[</w:t>
      </w:r>
      <w:r w:rsidR="003D477A" w:rsidRPr="006411C3">
        <w:rPr>
          <w:rFonts w:ascii="Book Antiqua" w:hAnsi="Book Antiqua"/>
          <w:vertAlign w:val="superscript"/>
          <w:lang w:val="en-US"/>
        </w:rPr>
        <w:t>25</w:t>
      </w:r>
      <w:r w:rsidR="00E61CCB" w:rsidRPr="006411C3">
        <w:rPr>
          <w:rFonts w:ascii="Book Antiqua" w:hAnsi="Book Antiqua"/>
          <w:vertAlign w:val="superscript"/>
          <w:lang w:val="en-US"/>
        </w:rPr>
        <w:t>]</w:t>
      </w:r>
      <w:r w:rsidRPr="006411C3">
        <w:rPr>
          <w:rFonts w:ascii="Book Antiqua" w:hAnsi="Book Antiqua"/>
          <w:lang w:val="en-US"/>
        </w:rPr>
        <w:t>. The lower limbs adapt secondarily, around the age of 7, with a progressive pelvic anteversion, a progressive extension of the hips and the knees, lately mature.</w:t>
      </w:r>
    </w:p>
    <w:p w14:paraId="5134774B" w14:textId="161AE32B" w:rsidR="00C27252" w:rsidRPr="006411C3" w:rsidRDefault="00C27252" w:rsidP="00994757">
      <w:pPr>
        <w:adjustRightInd w:val="0"/>
        <w:snapToGrid w:val="0"/>
        <w:spacing w:line="360" w:lineRule="auto"/>
        <w:ind w:firstLineChars="100" w:firstLine="240"/>
        <w:jc w:val="both"/>
        <w:rPr>
          <w:rFonts w:ascii="Book Antiqua" w:hAnsi="Book Antiqua"/>
          <w:lang w:val="en-US"/>
        </w:rPr>
      </w:pPr>
      <w:r w:rsidRPr="006411C3">
        <w:rPr>
          <w:rFonts w:ascii="Book Antiqua" w:hAnsi="Book Antiqua"/>
          <w:lang w:val="en-US"/>
        </w:rPr>
        <w:t>Some radiographic and morphologic studies have evaluated the</w:t>
      </w:r>
      <w:r w:rsidR="0057783B" w:rsidRPr="006411C3">
        <w:rPr>
          <w:rFonts w:ascii="Book Antiqua" w:hAnsi="Book Antiqua"/>
          <w:lang w:val="en-US"/>
        </w:rPr>
        <w:t xml:space="preserve"> development</w:t>
      </w:r>
      <w:r w:rsidRPr="006411C3">
        <w:rPr>
          <w:rFonts w:ascii="Book Antiqua" w:hAnsi="Book Antiqua"/>
          <w:lang w:val="en-US"/>
        </w:rPr>
        <w:t xml:space="preserve"> of spinal curvatures during growth</w:t>
      </w:r>
      <w:r w:rsidR="00F05264" w:rsidRPr="006411C3">
        <w:rPr>
          <w:rFonts w:ascii="Book Antiqua" w:hAnsi="Book Antiqua"/>
          <w:vertAlign w:val="superscript"/>
          <w:lang w:val="en-US"/>
        </w:rPr>
        <w:t>[</w:t>
      </w:r>
      <w:r w:rsidR="0025192C" w:rsidRPr="006411C3">
        <w:rPr>
          <w:rFonts w:ascii="Book Antiqua" w:hAnsi="Book Antiqua"/>
          <w:vertAlign w:val="superscript"/>
          <w:lang w:val="en-US"/>
        </w:rPr>
        <w:t>11,</w:t>
      </w:r>
      <w:r w:rsidR="00E61CCB" w:rsidRPr="006411C3">
        <w:rPr>
          <w:rFonts w:ascii="Book Antiqua" w:hAnsi="Book Antiqua"/>
          <w:vertAlign w:val="superscript"/>
          <w:lang w:val="en-US"/>
        </w:rPr>
        <w:t>12]</w:t>
      </w:r>
      <w:r w:rsidR="005F4B28" w:rsidRPr="006411C3">
        <w:rPr>
          <w:rFonts w:ascii="Book Antiqua" w:hAnsi="Book Antiqua"/>
          <w:lang w:val="en-US"/>
        </w:rPr>
        <w:t>. These</w:t>
      </w:r>
      <w:r w:rsidR="00EB3C14" w:rsidRPr="006411C3">
        <w:rPr>
          <w:rFonts w:ascii="Book Antiqua" w:hAnsi="Book Antiqua"/>
          <w:lang w:val="en-US"/>
        </w:rPr>
        <w:t xml:space="preserve"> studies revealed </w:t>
      </w:r>
      <w:r w:rsidR="005F4B28" w:rsidRPr="006411C3">
        <w:rPr>
          <w:rFonts w:ascii="Book Antiqua" w:hAnsi="Book Antiqua"/>
          <w:lang w:val="en-US"/>
        </w:rPr>
        <w:t xml:space="preserve">that from the age of 3 years until skeletal maturity, </w:t>
      </w:r>
      <w:r w:rsidR="00EB3C14" w:rsidRPr="006411C3">
        <w:rPr>
          <w:rFonts w:ascii="Book Antiqua" w:hAnsi="Book Antiqua"/>
          <w:lang w:val="en-US"/>
        </w:rPr>
        <w:t xml:space="preserve">there is </w:t>
      </w:r>
      <w:r w:rsidR="005F4B28" w:rsidRPr="006411C3">
        <w:rPr>
          <w:rFonts w:ascii="Book Antiqua" w:hAnsi="Book Antiqua"/>
          <w:lang w:val="en-US"/>
        </w:rPr>
        <w:t xml:space="preserve">a linear enhancement of the thoracic kyphosis and lumbar lordosis. </w:t>
      </w:r>
      <w:r w:rsidR="00EB3C14" w:rsidRPr="006411C3">
        <w:rPr>
          <w:rFonts w:ascii="Book Antiqua" w:hAnsi="Book Antiqua"/>
          <w:lang w:val="en-US"/>
        </w:rPr>
        <w:t>According to us, the</w:t>
      </w:r>
      <w:r w:rsidR="005F4B28" w:rsidRPr="006411C3">
        <w:rPr>
          <w:rFonts w:ascii="Book Antiqua" w:hAnsi="Book Antiqua"/>
          <w:lang w:val="en-US"/>
        </w:rPr>
        <w:t>s</w:t>
      </w:r>
      <w:r w:rsidR="00EB3C14" w:rsidRPr="006411C3">
        <w:rPr>
          <w:rFonts w:ascii="Book Antiqua" w:hAnsi="Book Antiqua"/>
          <w:lang w:val="en-US"/>
        </w:rPr>
        <w:t>e</w:t>
      </w:r>
      <w:r w:rsidR="005F4B28" w:rsidRPr="006411C3">
        <w:rPr>
          <w:rFonts w:ascii="Book Antiqua" w:hAnsi="Book Antiqua"/>
          <w:lang w:val="en-US"/>
        </w:rPr>
        <w:t xml:space="preserve"> change</w:t>
      </w:r>
      <w:r w:rsidR="00EB3C14" w:rsidRPr="006411C3">
        <w:rPr>
          <w:rFonts w:ascii="Book Antiqua" w:hAnsi="Book Antiqua"/>
          <w:lang w:val="en-US"/>
        </w:rPr>
        <w:t>s do</w:t>
      </w:r>
      <w:r w:rsidR="005F4B28" w:rsidRPr="006411C3">
        <w:rPr>
          <w:rFonts w:ascii="Book Antiqua" w:hAnsi="Book Antiqua"/>
          <w:lang w:val="en-US"/>
        </w:rPr>
        <w:t xml:space="preserve"> not reflect the adaptation of the skeleton to bipedalism, but an adaptation to the major constraints applied to the trunk during growth. </w:t>
      </w:r>
      <w:r w:rsidR="007C578F" w:rsidRPr="006411C3">
        <w:rPr>
          <w:rFonts w:ascii="Book Antiqua" w:hAnsi="Book Antiqua"/>
          <w:lang w:val="en-US"/>
        </w:rPr>
        <w:t>In other words, formation of overlying sagittal curvatures to the lumbar lordosis with the appearance of thoracic kyphosis and cervical lordosis is related to biomechanical</w:t>
      </w:r>
      <w:r w:rsidR="005F4B28" w:rsidRPr="006411C3">
        <w:rPr>
          <w:rFonts w:ascii="Book Antiqua" w:hAnsi="Book Antiqua"/>
          <w:lang w:val="en-US"/>
        </w:rPr>
        <w:t xml:space="preserve"> adaptation </w:t>
      </w:r>
      <w:r w:rsidR="007C578F" w:rsidRPr="006411C3">
        <w:rPr>
          <w:rFonts w:ascii="Book Antiqua" w:hAnsi="Book Antiqua"/>
          <w:lang w:val="en-US"/>
        </w:rPr>
        <w:t>t</w:t>
      </w:r>
      <w:r w:rsidR="005F4B28" w:rsidRPr="006411C3">
        <w:rPr>
          <w:rFonts w:ascii="Book Antiqua" w:hAnsi="Book Antiqua"/>
          <w:lang w:val="en-US"/>
        </w:rPr>
        <w:t xml:space="preserve">o </w:t>
      </w:r>
      <w:r w:rsidR="007C578F" w:rsidRPr="006411C3">
        <w:rPr>
          <w:rFonts w:ascii="Book Antiqua" w:hAnsi="Book Antiqua"/>
          <w:lang w:val="en-US"/>
        </w:rPr>
        <w:t>an</w:t>
      </w:r>
      <w:r w:rsidR="005F4B28" w:rsidRPr="006411C3">
        <w:rPr>
          <w:rFonts w:ascii="Book Antiqua" w:hAnsi="Book Antiqua"/>
          <w:lang w:val="en-US"/>
        </w:rPr>
        <w:t xml:space="preserve"> increase of load </w:t>
      </w:r>
      <w:r w:rsidR="007C578F" w:rsidRPr="006411C3">
        <w:rPr>
          <w:rFonts w:ascii="Book Antiqua" w:hAnsi="Book Antiqua"/>
          <w:lang w:val="en-US"/>
        </w:rPr>
        <w:t>on the spine</w:t>
      </w:r>
      <w:r w:rsidR="005F4B28" w:rsidRPr="006411C3">
        <w:rPr>
          <w:rFonts w:ascii="Book Antiqua" w:hAnsi="Book Antiqua"/>
          <w:lang w:val="en-US"/>
        </w:rPr>
        <w:t xml:space="preserve">. </w:t>
      </w:r>
    </w:p>
    <w:p w14:paraId="2B2DACBB" w14:textId="20899D5F" w:rsidR="003D477A" w:rsidRPr="006411C3" w:rsidRDefault="003D477A" w:rsidP="00994757">
      <w:pPr>
        <w:adjustRightInd w:val="0"/>
        <w:snapToGrid w:val="0"/>
        <w:spacing w:line="360" w:lineRule="auto"/>
        <w:ind w:firstLineChars="100" w:firstLine="240"/>
        <w:jc w:val="both"/>
        <w:rPr>
          <w:rFonts w:ascii="Book Antiqua" w:hAnsi="Book Antiqua"/>
          <w:lang w:val="en-US"/>
        </w:rPr>
      </w:pPr>
      <w:r w:rsidRPr="006411C3">
        <w:rPr>
          <w:rFonts w:ascii="Book Antiqua" w:hAnsi="Book Antiqua"/>
          <w:lang w:val="en-US"/>
        </w:rPr>
        <w:t>Most of the parameters used in this study for kinematic analysis, such as SVA, were chosen according to previous works</w:t>
      </w:r>
      <w:r w:rsidR="00F05264" w:rsidRPr="006411C3">
        <w:rPr>
          <w:rFonts w:ascii="Book Antiqua" w:hAnsi="Book Antiqua"/>
          <w:vertAlign w:val="superscript"/>
          <w:lang w:val="en-US"/>
        </w:rPr>
        <w:t>[</w:t>
      </w:r>
      <w:r w:rsidRPr="006411C3">
        <w:rPr>
          <w:rFonts w:ascii="Book Antiqua" w:hAnsi="Book Antiqua"/>
          <w:vertAlign w:val="superscript"/>
          <w:lang w:val="en-US"/>
        </w:rPr>
        <w:t>18]</w:t>
      </w:r>
      <w:r w:rsidRPr="006411C3">
        <w:rPr>
          <w:rFonts w:ascii="Book Antiqua" w:hAnsi="Book Antiqua"/>
          <w:lang w:val="en-US"/>
        </w:rPr>
        <w:t>. These parameters seemed to be good descriptors because they are the dynamic equivalent of radiographic parameters.</w:t>
      </w:r>
      <w:r w:rsidR="00DB1950" w:rsidRPr="006411C3">
        <w:rPr>
          <w:rFonts w:ascii="Book Antiqua" w:hAnsi="Book Antiqua"/>
          <w:i/>
          <w:lang w:val="en-US"/>
        </w:rPr>
        <w:t xml:space="preserve"> </w:t>
      </w:r>
      <w:r w:rsidRPr="006411C3">
        <w:rPr>
          <w:rFonts w:ascii="Book Antiqua" w:hAnsi="Book Antiqua"/>
          <w:lang w:val="en-US"/>
        </w:rPr>
        <w:t>Thoracic angle and lumbar angle were meant to be the equivalent of thoracic kyphosis and lumbar lordosis, which are 2 radiographic parameters used in clinical practice.</w:t>
      </w:r>
    </w:p>
    <w:p w14:paraId="3F0B235D" w14:textId="124847FF" w:rsidR="00787CD3" w:rsidRPr="006411C3" w:rsidRDefault="003D477A" w:rsidP="00994757">
      <w:pPr>
        <w:adjustRightInd w:val="0"/>
        <w:snapToGrid w:val="0"/>
        <w:spacing w:line="360" w:lineRule="auto"/>
        <w:ind w:firstLineChars="100" w:firstLine="240"/>
        <w:jc w:val="both"/>
        <w:rPr>
          <w:rFonts w:ascii="Book Antiqua" w:hAnsi="Book Antiqua"/>
          <w:lang w:val="en-US"/>
        </w:rPr>
      </w:pPr>
      <w:r w:rsidRPr="006411C3">
        <w:rPr>
          <w:rFonts w:ascii="Book Antiqua" w:hAnsi="Book Antiqua"/>
          <w:lang w:val="en-US"/>
        </w:rPr>
        <w:t>R</w:t>
      </w:r>
      <w:r w:rsidR="00787571" w:rsidRPr="006411C3">
        <w:rPr>
          <w:rFonts w:ascii="Book Antiqua" w:hAnsi="Book Antiqua"/>
          <w:lang w:val="en-US"/>
        </w:rPr>
        <w:t>esults from this</w:t>
      </w:r>
      <w:r w:rsidR="00787CD3" w:rsidRPr="006411C3">
        <w:rPr>
          <w:rFonts w:ascii="Book Antiqua" w:hAnsi="Book Antiqua"/>
          <w:lang w:val="en-US"/>
        </w:rPr>
        <w:t xml:space="preserve"> study</w:t>
      </w:r>
      <w:r w:rsidR="00787571" w:rsidRPr="006411C3">
        <w:rPr>
          <w:rFonts w:ascii="Book Antiqua" w:hAnsi="Book Antiqua"/>
          <w:lang w:val="en-US"/>
        </w:rPr>
        <w:t xml:space="preserve"> suggest that the sagittal </w:t>
      </w:r>
      <w:r w:rsidR="00787CD3" w:rsidRPr="006411C3">
        <w:rPr>
          <w:rFonts w:ascii="Book Antiqua" w:hAnsi="Book Antiqua"/>
          <w:lang w:val="en-US"/>
        </w:rPr>
        <w:t>efforts applied on the spine</w:t>
      </w:r>
      <w:r w:rsidR="00787571" w:rsidRPr="006411C3">
        <w:rPr>
          <w:rFonts w:ascii="Book Antiqua" w:hAnsi="Book Antiqua"/>
          <w:lang w:val="en-US"/>
        </w:rPr>
        <w:t xml:space="preserve"> </w:t>
      </w:r>
      <w:r w:rsidR="00787CD3" w:rsidRPr="006411C3">
        <w:rPr>
          <w:rFonts w:ascii="Book Antiqua" w:hAnsi="Book Antiqua"/>
          <w:lang w:val="en-US"/>
        </w:rPr>
        <w:t>increase significantly with age</w:t>
      </w:r>
      <w:r w:rsidR="00787571" w:rsidRPr="006411C3">
        <w:rPr>
          <w:rFonts w:ascii="Book Antiqua" w:hAnsi="Book Antiqua"/>
          <w:lang w:val="en-US"/>
        </w:rPr>
        <w:t xml:space="preserve"> leading to increased flexion-extension </w:t>
      </w:r>
      <w:r w:rsidR="00787CD3" w:rsidRPr="006411C3">
        <w:rPr>
          <w:rFonts w:ascii="Book Antiqua" w:hAnsi="Book Antiqua"/>
          <w:lang w:val="en-US"/>
        </w:rPr>
        <w:t>constraints at the lumbosacral junction</w:t>
      </w:r>
      <w:r w:rsidR="00787571" w:rsidRPr="006411C3">
        <w:rPr>
          <w:rFonts w:ascii="Book Antiqua" w:hAnsi="Book Antiqua"/>
          <w:lang w:val="en-US"/>
        </w:rPr>
        <w:t>.</w:t>
      </w:r>
      <w:r w:rsidR="00787CD3" w:rsidRPr="006411C3">
        <w:rPr>
          <w:rFonts w:ascii="Book Antiqua" w:hAnsi="Book Antiqua"/>
          <w:lang w:val="en-US"/>
        </w:rPr>
        <w:t xml:space="preserve"> This phenomenon can be explained by the accentuation of spinal curvatures with age as a response to the increased load on the spine, </w:t>
      </w:r>
      <w:r w:rsidR="00787CD3" w:rsidRPr="006411C3">
        <w:rPr>
          <w:rFonts w:ascii="Book Antiqua" w:hAnsi="Book Antiqua"/>
          <w:lang w:val="en-US"/>
        </w:rPr>
        <w:lastRenderedPageBreak/>
        <w:t>deporting the lumbar spine forward and thereby increasing the l</w:t>
      </w:r>
      <w:r w:rsidR="00373D2C" w:rsidRPr="006411C3">
        <w:rPr>
          <w:rFonts w:ascii="Book Antiqua" w:hAnsi="Book Antiqua"/>
          <w:lang w:val="en-US"/>
        </w:rPr>
        <w:t>ever arm and the moment applied</w:t>
      </w:r>
      <w:r w:rsidR="00787CD3" w:rsidRPr="006411C3">
        <w:rPr>
          <w:rFonts w:ascii="Book Antiqua" w:hAnsi="Book Antiqua"/>
          <w:lang w:val="en-US"/>
        </w:rPr>
        <w:t xml:space="preserve"> to the </w:t>
      </w:r>
      <w:r w:rsidR="00373D2C" w:rsidRPr="006411C3">
        <w:rPr>
          <w:rFonts w:ascii="Book Antiqua" w:hAnsi="Book Antiqua"/>
          <w:lang w:val="en-US"/>
        </w:rPr>
        <w:t xml:space="preserve">underlying </w:t>
      </w:r>
      <w:r w:rsidR="00787CD3" w:rsidRPr="006411C3">
        <w:rPr>
          <w:rFonts w:ascii="Book Antiqua" w:hAnsi="Book Antiqua"/>
          <w:lang w:val="en-US"/>
        </w:rPr>
        <w:t>lumbosacral</w:t>
      </w:r>
      <w:r w:rsidR="00787571" w:rsidRPr="006411C3">
        <w:rPr>
          <w:rFonts w:ascii="Book Antiqua" w:hAnsi="Book Antiqua"/>
          <w:lang w:val="en-US"/>
        </w:rPr>
        <w:t xml:space="preserve"> junction</w:t>
      </w:r>
      <w:r w:rsidR="00787CD3" w:rsidRPr="006411C3">
        <w:rPr>
          <w:rFonts w:ascii="Book Antiqua" w:hAnsi="Book Antiqua"/>
          <w:lang w:val="en-US"/>
        </w:rPr>
        <w:t>.</w:t>
      </w:r>
    </w:p>
    <w:p w14:paraId="29586CFF" w14:textId="37B276A1" w:rsidR="009E035E" w:rsidRPr="006411C3" w:rsidRDefault="00787571" w:rsidP="00994757">
      <w:pPr>
        <w:adjustRightInd w:val="0"/>
        <w:snapToGrid w:val="0"/>
        <w:spacing w:line="360" w:lineRule="auto"/>
        <w:ind w:firstLineChars="100" w:firstLine="240"/>
        <w:jc w:val="both"/>
        <w:rPr>
          <w:rFonts w:ascii="Book Antiqua" w:hAnsi="Book Antiqua"/>
          <w:lang w:val="en-US"/>
        </w:rPr>
      </w:pPr>
      <w:r w:rsidRPr="006411C3">
        <w:rPr>
          <w:rFonts w:ascii="Book Antiqua" w:hAnsi="Book Antiqua"/>
          <w:lang w:val="en-US"/>
        </w:rPr>
        <w:t>With regards to the kine</w:t>
      </w:r>
      <w:r w:rsidR="009E035E" w:rsidRPr="006411C3">
        <w:rPr>
          <w:rFonts w:ascii="Book Antiqua" w:hAnsi="Book Antiqua"/>
          <w:lang w:val="en-US"/>
        </w:rPr>
        <w:t>tic parameters in the transverse plane</w:t>
      </w:r>
      <w:r w:rsidRPr="006411C3">
        <w:rPr>
          <w:rFonts w:ascii="Book Antiqua" w:hAnsi="Book Antiqua"/>
          <w:lang w:val="en-US"/>
        </w:rPr>
        <w:t>, our</w:t>
      </w:r>
      <w:r w:rsidR="009E035E" w:rsidRPr="006411C3">
        <w:rPr>
          <w:rFonts w:ascii="Book Antiqua" w:hAnsi="Book Antiqua"/>
          <w:lang w:val="en-US"/>
        </w:rPr>
        <w:t xml:space="preserve"> results show</w:t>
      </w:r>
      <w:r w:rsidRPr="006411C3">
        <w:rPr>
          <w:rFonts w:ascii="Book Antiqua" w:hAnsi="Book Antiqua"/>
          <w:lang w:val="en-US"/>
        </w:rPr>
        <w:t>ed</w:t>
      </w:r>
      <w:r w:rsidR="009E035E" w:rsidRPr="006411C3">
        <w:rPr>
          <w:rFonts w:ascii="Book Antiqua" w:hAnsi="Book Antiqua"/>
          <w:lang w:val="en-US"/>
        </w:rPr>
        <w:t xml:space="preserve"> a significant reduction in torsional constraints at the tho</w:t>
      </w:r>
      <w:r w:rsidRPr="006411C3">
        <w:rPr>
          <w:rFonts w:ascii="Book Antiqua" w:hAnsi="Book Antiqua"/>
          <w:lang w:val="en-US"/>
        </w:rPr>
        <w:t>racolumbar and lumbosacral junctions</w:t>
      </w:r>
      <w:r w:rsidR="009E035E" w:rsidRPr="006411C3">
        <w:rPr>
          <w:rFonts w:ascii="Book Antiqua" w:hAnsi="Book Antiqua"/>
          <w:lang w:val="en-US"/>
        </w:rPr>
        <w:t xml:space="preserve"> </w:t>
      </w:r>
      <w:r w:rsidRPr="006411C3">
        <w:rPr>
          <w:rFonts w:ascii="Book Antiqua" w:hAnsi="Book Antiqua"/>
          <w:lang w:val="en-US"/>
        </w:rPr>
        <w:t>during growth</w:t>
      </w:r>
      <w:r w:rsidR="009E035E" w:rsidRPr="006411C3">
        <w:rPr>
          <w:rFonts w:ascii="Book Antiqua" w:hAnsi="Book Antiqua"/>
          <w:lang w:val="en-US"/>
        </w:rPr>
        <w:t xml:space="preserve">. Although lumbar lordosis is acquired from fetal life, the central maturation processes coordinating the acquisition of a mature gait for the lower limbs appear only around the age of 7. Before this turning point, the lower limbs do not have a mature kinematics allowing balance and stability for satisfactory </w:t>
      </w:r>
      <w:r w:rsidRPr="006411C3">
        <w:rPr>
          <w:rFonts w:ascii="Book Antiqua" w:hAnsi="Book Antiqua"/>
          <w:lang w:val="en-US"/>
        </w:rPr>
        <w:t>and stable erect posture</w:t>
      </w:r>
      <w:r w:rsidR="009E035E" w:rsidRPr="006411C3">
        <w:rPr>
          <w:rFonts w:ascii="Book Antiqua" w:hAnsi="Book Antiqua"/>
          <w:lang w:val="en-US"/>
        </w:rPr>
        <w:t xml:space="preserve">. </w:t>
      </w:r>
      <w:r w:rsidR="0083043D" w:rsidRPr="006411C3">
        <w:rPr>
          <w:rFonts w:ascii="Book Antiqua" w:hAnsi="Book Antiqua"/>
          <w:lang w:val="en-US"/>
        </w:rPr>
        <w:t xml:space="preserve">These results are in line with </w:t>
      </w:r>
      <w:r w:rsidR="009E035E" w:rsidRPr="006411C3">
        <w:rPr>
          <w:rFonts w:ascii="Book Antiqua" w:hAnsi="Book Antiqua"/>
          <w:lang w:val="en-US"/>
        </w:rPr>
        <w:t xml:space="preserve">the posturographic study </w:t>
      </w:r>
      <w:r w:rsidR="001F6225" w:rsidRPr="006411C3">
        <w:rPr>
          <w:rFonts w:ascii="Book Antiqua" w:hAnsi="Book Antiqua"/>
          <w:lang w:val="en-US"/>
        </w:rPr>
        <w:t xml:space="preserve">from </w:t>
      </w:r>
      <w:r w:rsidR="009E035E" w:rsidRPr="006411C3">
        <w:rPr>
          <w:rFonts w:ascii="Book Antiqua" w:hAnsi="Book Antiqua"/>
          <w:lang w:val="en-US"/>
        </w:rPr>
        <w:t xml:space="preserve">Peterson </w:t>
      </w:r>
      <w:r w:rsidR="009E035E" w:rsidRPr="006411C3">
        <w:rPr>
          <w:rFonts w:ascii="Book Antiqua" w:hAnsi="Book Antiqua"/>
          <w:i/>
          <w:lang w:val="en-US"/>
        </w:rPr>
        <w:t>et al</w:t>
      </w:r>
      <w:r w:rsidR="00F05264" w:rsidRPr="006411C3">
        <w:rPr>
          <w:rFonts w:ascii="Book Antiqua" w:hAnsi="Book Antiqua"/>
          <w:vertAlign w:val="superscript"/>
          <w:lang w:val="en-US"/>
        </w:rPr>
        <w:t>[</w:t>
      </w:r>
      <w:r w:rsidR="004D5637" w:rsidRPr="006411C3">
        <w:rPr>
          <w:rFonts w:ascii="Book Antiqua" w:hAnsi="Book Antiqua"/>
          <w:vertAlign w:val="superscript"/>
          <w:lang w:val="en-US"/>
        </w:rPr>
        <w:t>7]</w:t>
      </w:r>
      <w:r w:rsidR="0083043D" w:rsidRPr="006411C3">
        <w:rPr>
          <w:rFonts w:ascii="Book Antiqua" w:hAnsi="Book Antiqua"/>
          <w:lang w:val="en-US"/>
        </w:rPr>
        <w:t xml:space="preserve"> who have</w:t>
      </w:r>
      <w:r w:rsidR="009E035E" w:rsidRPr="006411C3">
        <w:rPr>
          <w:rFonts w:ascii="Book Antiqua" w:hAnsi="Book Antiqua"/>
          <w:lang w:val="en-US"/>
        </w:rPr>
        <w:t xml:space="preserve"> shown that sensory systems ensuring a satisfactory balance for maintaining</w:t>
      </w:r>
      <w:r w:rsidR="001F6225" w:rsidRPr="006411C3">
        <w:rPr>
          <w:rFonts w:ascii="Book Antiqua" w:hAnsi="Book Antiqua"/>
          <w:lang w:val="en-US"/>
        </w:rPr>
        <w:t xml:space="preserve"> </w:t>
      </w:r>
      <w:r w:rsidR="009E035E" w:rsidRPr="006411C3">
        <w:rPr>
          <w:rFonts w:ascii="Book Antiqua" w:hAnsi="Book Antiqua"/>
          <w:lang w:val="en-US"/>
        </w:rPr>
        <w:t>erect station were efficient only fr</w:t>
      </w:r>
      <w:r w:rsidR="004D5637" w:rsidRPr="006411C3">
        <w:rPr>
          <w:rFonts w:ascii="Book Antiqua" w:hAnsi="Book Antiqua"/>
          <w:lang w:val="en-US"/>
        </w:rPr>
        <w:t>om the age of 12</w:t>
      </w:r>
      <w:r w:rsidR="009E035E" w:rsidRPr="006411C3">
        <w:rPr>
          <w:rFonts w:ascii="Book Antiqua" w:hAnsi="Book Antiqua"/>
          <w:lang w:val="en-US"/>
        </w:rPr>
        <w:t xml:space="preserve">. </w:t>
      </w:r>
      <w:r w:rsidR="001F6225" w:rsidRPr="006411C3">
        <w:rPr>
          <w:rFonts w:ascii="Book Antiqua" w:hAnsi="Book Antiqua"/>
          <w:lang w:val="en-US"/>
        </w:rPr>
        <w:t>Thus, t</w:t>
      </w:r>
      <w:r w:rsidR="009E035E" w:rsidRPr="006411C3">
        <w:rPr>
          <w:rFonts w:ascii="Book Antiqua" w:hAnsi="Book Antiqua"/>
          <w:lang w:val="en-US"/>
        </w:rPr>
        <w:t xml:space="preserve">he spine </w:t>
      </w:r>
      <w:r w:rsidR="001F6225" w:rsidRPr="006411C3">
        <w:rPr>
          <w:rFonts w:ascii="Book Antiqua" w:hAnsi="Book Antiqua"/>
          <w:lang w:val="en-US"/>
        </w:rPr>
        <w:t>undergoes greater constraints to compensate</w:t>
      </w:r>
      <w:r w:rsidR="009E035E" w:rsidRPr="006411C3">
        <w:rPr>
          <w:rFonts w:ascii="Book Antiqua" w:hAnsi="Book Antiqua"/>
          <w:lang w:val="en-US"/>
        </w:rPr>
        <w:t xml:space="preserve"> this</w:t>
      </w:r>
      <w:r w:rsidR="001F6225" w:rsidRPr="006411C3">
        <w:rPr>
          <w:rFonts w:ascii="Book Antiqua" w:hAnsi="Book Antiqua"/>
          <w:lang w:val="en-US"/>
        </w:rPr>
        <w:t xml:space="preserve"> permanent</w:t>
      </w:r>
      <w:r w:rsidR="009E035E" w:rsidRPr="006411C3">
        <w:rPr>
          <w:rFonts w:ascii="Book Antiqua" w:hAnsi="Book Antiqua"/>
          <w:lang w:val="en-US"/>
        </w:rPr>
        <w:t xml:space="preserve"> </w:t>
      </w:r>
      <w:r w:rsidR="001F6225" w:rsidRPr="006411C3">
        <w:rPr>
          <w:rFonts w:ascii="Book Antiqua" w:hAnsi="Book Antiqua"/>
          <w:lang w:val="en-US"/>
        </w:rPr>
        <w:t xml:space="preserve">balance </w:t>
      </w:r>
      <w:r w:rsidR="009E035E" w:rsidRPr="006411C3">
        <w:rPr>
          <w:rFonts w:ascii="Book Antiqua" w:hAnsi="Book Antiqua"/>
          <w:lang w:val="en-US"/>
        </w:rPr>
        <w:t xml:space="preserve">research. Large </w:t>
      </w:r>
      <w:r w:rsidR="001F6225" w:rsidRPr="006411C3">
        <w:rPr>
          <w:rFonts w:ascii="Book Antiqua" w:hAnsi="Book Antiqua"/>
          <w:lang w:val="en-US"/>
        </w:rPr>
        <w:t>constraint</w:t>
      </w:r>
      <w:r w:rsidR="009E035E" w:rsidRPr="006411C3">
        <w:rPr>
          <w:rFonts w:ascii="Book Antiqua" w:hAnsi="Book Antiqua"/>
          <w:lang w:val="en-US"/>
        </w:rPr>
        <w:t xml:space="preserve">s </w:t>
      </w:r>
      <w:r w:rsidR="001F6225" w:rsidRPr="006411C3">
        <w:rPr>
          <w:rFonts w:ascii="Book Antiqua" w:hAnsi="Book Antiqua"/>
          <w:lang w:val="en-US"/>
        </w:rPr>
        <w:t xml:space="preserve">applied to </w:t>
      </w:r>
      <w:r w:rsidR="009E035E" w:rsidRPr="006411C3">
        <w:rPr>
          <w:rFonts w:ascii="Book Antiqua" w:hAnsi="Book Antiqua"/>
          <w:lang w:val="en-US"/>
        </w:rPr>
        <w:t xml:space="preserve">the spine and </w:t>
      </w:r>
      <w:r w:rsidR="001F6225" w:rsidRPr="006411C3">
        <w:rPr>
          <w:rFonts w:ascii="Book Antiqua" w:hAnsi="Book Antiqua"/>
          <w:lang w:val="en-US"/>
        </w:rPr>
        <w:t>their reduction</w:t>
      </w:r>
      <w:r w:rsidR="009E035E" w:rsidRPr="006411C3">
        <w:rPr>
          <w:rFonts w:ascii="Book Antiqua" w:hAnsi="Book Antiqua"/>
          <w:lang w:val="en-US"/>
        </w:rPr>
        <w:t xml:space="preserve"> with age are a sign of </w:t>
      </w:r>
      <w:r w:rsidR="001F6225" w:rsidRPr="006411C3">
        <w:rPr>
          <w:rFonts w:ascii="Book Antiqua" w:hAnsi="Book Antiqua"/>
          <w:lang w:val="en-US"/>
        </w:rPr>
        <w:t xml:space="preserve">the </w:t>
      </w:r>
      <w:r w:rsidR="009E035E" w:rsidRPr="006411C3">
        <w:rPr>
          <w:rFonts w:ascii="Book Antiqua" w:hAnsi="Book Antiqua"/>
          <w:lang w:val="en-US"/>
        </w:rPr>
        <w:t>compensation by the trunk of a lack of stability d</w:t>
      </w:r>
      <w:r w:rsidR="001F6225" w:rsidRPr="006411C3">
        <w:rPr>
          <w:rFonts w:ascii="Book Antiqua" w:hAnsi="Book Antiqua"/>
          <w:lang w:val="en-US"/>
        </w:rPr>
        <w:t>ue to</w:t>
      </w:r>
      <w:r w:rsidR="009E035E" w:rsidRPr="006411C3">
        <w:rPr>
          <w:rFonts w:ascii="Book Antiqua" w:hAnsi="Book Antiqua"/>
          <w:lang w:val="en-US"/>
        </w:rPr>
        <w:t xml:space="preserve"> lower limbs and sensory system </w:t>
      </w:r>
      <w:r w:rsidR="001F6225" w:rsidRPr="006411C3">
        <w:rPr>
          <w:rFonts w:ascii="Book Antiqua" w:hAnsi="Book Antiqua"/>
          <w:lang w:val="en-US"/>
        </w:rPr>
        <w:t>immaturity</w:t>
      </w:r>
      <w:r w:rsidR="009E035E" w:rsidRPr="006411C3">
        <w:rPr>
          <w:rFonts w:ascii="Book Antiqua" w:hAnsi="Book Antiqua"/>
          <w:lang w:val="en-US"/>
        </w:rPr>
        <w:t>. Prior to the acquisition of a definitive and mature biped</w:t>
      </w:r>
      <w:r w:rsidR="001F6225" w:rsidRPr="006411C3">
        <w:rPr>
          <w:rFonts w:ascii="Book Antiqua" w:hAnsi="Book Antiqua"/>
          <w:lang w:val="en-US"/>
        </w:rPr>
        <w:t xml:space="preserve">alism, the trunk is </w:t>
      </w:r>
      <w:r w:rsidR="00835961" w:rsidRPr="006411C3">
        <w:rPr>
          <w:rFonts w:ascii="Book Antiqua" w:hAnsi="Book Antiqua"/>
          <w:lang w:val="en-US"/>
        </w:rPr>
        <w:t>fundamental for the possibility of early bipedalism</w:t>
      </w:r>
      <w:r w:rsidR="009E035E" w:rsidRPr="006411C3">
        <w:rPr>
          <w:rFonts w:ascii="Book Antiqua" w:hAnsi="Book Antiqua"/>
          <w:lang w:val="en-US"/>
        </w:rPr>
        <w:t>.</w:t>
      </w:r>
    </w:p>
    <w:p w14:paraId="405A2DAE" w14:textId="0D5BD28B" w:rsidR="00500641" w:rsidRPr="006411C3" w:rsidRDefault="00500641" w:rsidP="00994757">
      <w:pPr>
        <w:adjustRightInd w:val="0"/>
        <w:snapToGrid w:val="0"/>
        <w:spacing w:line="360" w:lineRule="auto"/>
        <w:ind w:firstLineChars="100" w:firstLine="240"/>
        <w:jc w:val="both"/>
        <w:rPr>
          <w:rFonts w:ascii="Book Antiqua" w:hAnsi="Book Antiqua"/>
          <w:lang w:val="en-US"/>
        </w:rPr>
      </w:pPr>
      <w:r w:rsidRPr="006411C3">
        <w:rPr>
          <w:rFonts w:ascii="Book Antiqua" w:hAnsi="Book Antiqua"/>
          <w:lang w:val="en-US"/>
        </w:rPr>
        <w:t xml:space="preserve">Furthermore, the significant increase of SVA during growth could be related to the same conclusion. The low value of SVA in young children reflects the need to keep the shoulders over the pelvis to stabilize the </w:t>
      </w:r>
      <w:r w:rsidR="0083043D" w:rsidRPr="006411C3">
        <w:rPr>
          <w:rFonts w:ascii="Book Antiqua" w:hAnsi="Book Antiqua"/>
          <w:lang w:val="en-US"/>
        </w:rPr>
        <w:t>erect posture</w:t>
      </w:r>
      <w:r w:rsidRPr="006411C3">
        <w:rPr>
          <w:rFonts w:ascii="Book Antiqua" w:hAnsi="Book Antiqua"/>
          <w:lang w:val="en-US"/>
        </w:rPr>
        <w:t>. With maturation and the acquisition of a final</w:t>
      </w:r>
      <w:r w:rsidR="003545C3" w:rsidRPr="006411C3">
        <w:rPr>
          <w:rFonts w:ascii="Book Antiqua" w:hAnsi="Book Antiqua"/>
          <w:lang w:val="en-US"/>
        </w:rPr>
        <w:t xml:space="preserve"> biped</w:t>
      </w:r>
      <w:r w:rsidRPr="006411C3">
        <w:rPr>
          <w:rFonts w:ascii="Book Antiqua" w:hAnsi="Book Antiqua"/>
          <w:lang w:val="en-US"/>
        </w:rPr>
        <w:t xml:space="preserve"> balance, the subject is projected more forward, then changing the direction of the </w:t>
      </w:r>
      <w:r w:rsidR="003545C3" w:rsidRPr="006411C3">
        <w:rPr>
          <w:rFonts w:ascii="Book Antiqua" w:hAnsi="Book Antiqua"/>
          <w:lang w:val="en-US"/>
        </w:rPr>
        <w:t>constraints</w:t>
      </w:r>
      <w:r w:rsidRPr="006411C3">
        <w:rPr>
          <w:rFonts w:ascii="Book Antiqua" w:hAnsi="Book Antiqua"/>
          <w:lang w:val="en-US"/>
        </w:rPr>
        <w:t xml:space="preserve"> on the spine </w:t>
      </w:r>
      <w:r w:rsidR="003545C3" w:rsidRPr="006411C3">
        <w:rPr>
          <w:rFonts w:ascii="Book Antiqua" w:hAnsi="Book Antiqua"/>
          <w:lang w:val="en-US"/>
        </w:rPr>
        <w:t>from</w:t>
      </w:r>
      <w:r w:rsidRPr="006411C3">
        <w:rPr>
          <w:rFonts w:ascii="Book Antiqua" w:hAnsi="Book Antiqua"/>
          <w:lang w:val="en-US"/>
        </w:rPr>
        <w:t xml:space="preserve"> </w:t>
      </w:r>
      <w:r w:rsidR="003545C3" w:rsidRPr="006411C3">
        <w:rPr>
          <w:rFonts w:ascii="Book Antiqua" w:hAnsi="Book Antiqua"/>
          <w:lang w:val="en-US"/>
        </w:rPr>
        <w:t>the transverse</w:t>
      </w:r>
      <w:r w:rsidRPr="006411C3">
        <w:rPr>
          <w:rFonts w:ascii="Book Antiqua" w:hAnsi="Book Antiqua"/>
          <w:lang w:val="en-US"/>
        </w:rPr>
        <w:t xml:space="preserve"> plane to the sagittal plane.</w:t>
      </w:r>
    </w:p>
    <w:p w14:paraId="5E974B25" w14:textId="16A8E65B" w:rsidR="003545C3" w:rsidRPr="006411C3" w:rsidRDefault="003545C3" w:rsidP="00994757">
      <w:pPr>
        <w:adjustRightInd w:val="0"/>
        <w:snapToGrid w:val="0"/>
        <w:spacing w:line="360" w:lineRule="auto"/>
        <w:ind w:firstLineChars="100" w:firstLine="240"/>
        <w:jc w:val="both"/>
        <w:rPr>
          <w:rFonts w:ascii="Book Antiqua" w:hAnsi="Book Antiqua"/>
          <w:lang w:val="en-US"/>
        </w:rPr>
      </w:pPr>
      <w:r w:rsidRPr="006411C3">
        <w:rPr>
          <w:rFonts w:ascii="Book Antiqua" w:hAnsi="Book Antiqua"/>
          <w:lang w:val="en-US"/>
        </w:rPr>
        <w:t>These findings</w:t>
      </w:r>
      <w:r w:rsidR="00D95BA0" w:rsidRPr="006411C3">
        <w:rPr>
          <w:rFonts w:ascii="Book Antiqua" w:hAnsi="Book Antiqua"/>
          <w:lang w:val="en-US"/>
        </w:rPr>
        <w:t xml:space="preserve"> allow</w:t>
      </w:r>
      <w:r w:rsidRPr="006411C3">
        <w:rPr>
          <w:rFonts w:ascii="Book Antiqua" w:hAnsi="Book Antiqua"/>
          <w:lang w:val="en-US"/>
        </w:rPr>
        <w:t xml:space="preserve"> a better comprehension of the importance of constraints in the lumbar spine and </w:t>
      </w:r>
      <w:r w:rsidR="00D95BA0" w:rsidRPr="006411C3">
        <w:rPr>
          <w:rFonts w:ascii="Book Antiqua" w:hAnsi="Book Antiqua"/>
          <w:lang w:val="en-US"/>
        </w:rPr>
        <w:t>can be a source of explanation for</w:t>
      </w:r>
      <w:r w:rsidRPr="006411C3">
        <w:rPr>
          <w:rFonts w:ascii="Book Antiqua" w:hAnsi="Book Antiqua"/>
          <w:lang w:val="en-US"/>
        </w:rPr>
        <w:t xml:space="preserve"> specific degenerative </w:t>
      </w:r>
      <w:r w:rsidR="00D95BA0" w:rsidRPr="006411C3">
        <w:rPr>
          <w:rFonts w:ascii="Book Antiqua" w:hAnsi="Book Antiqua"/>
          <w:lang w:val="en-US"/>
        </w:rPr>
        <w:t xml:space="preserve">disorders </w:t>
      </w:r>
      <w:r w:rsidRPr="006411C3">
        <w:rPr>
          <w:rFonts w:ascii="Book Antiqua" w:hAnsi="Book Antiqua"/>
          <w:lang w:val="en-US"/>
        </w:rPr>
        <w:t>of this anatomical region.</w:t>
      </w:r>
    </w:p>
    <w:p w14:paraId="66CC600B" w14:textId="78CD181C" w:rsidR="006D0855" w:rsidRPr="006411C3" w:rsidRDefault="006D0855" w:rsidP="00994757">
      <w:pPr>
        <w:adjustRightInd w:val="0"/>
        <w:snapToGrid w:val="0"/>
        <w:spacing w:line="360" w:lineRule="auto"/>
        <w:ind w:firstLineChars="100" w:firstLine="240"/>
        <w:jc w:val="both"/>
        <w:rPr>
          <w:rFonts w:ascii="Book Antiqua" w:hAnsi="Book Antiqua"/>
          <w:lang w:val="en-US"/>
        </w:rPr>
      </w:pPr>
      <w:r w:rsidRPr="006411C3">
        <w:rPr>
          <w:rFonts w:ascii="Book Antiqua" w:hAnsi="Book Antiqua"/>
          <w:lang w:val="en-US"/>
        </w:rPr>
        <w:t>The small number of subject in each age group may be at the origin of a lack of statistical power and may explain the lack of significant difference. However, in similar series, changes in lower limb parameters are clearly established, these parameters being definitively acquired after the age of 7</w:t>
      </w:r>
      <w:r w:rsidR="00F05264" w:rsidRPr="006411C3">
        <w:rPr>
          <w:rFonts w:ascii="Book Antiqua" w:hAnsi="Book Antiqua"/>
          <w:vertAlign w:val="superscript"/>
          <w:lang w:val="en-US"/>
        </w:rPr>
        <w:t>[</w:t>
      </w:r>
      <w:r w:rsidR="003D477A" w:rsidRPr="006411C3">
        <w:rPr>
          <w:rFonts w:ascii="Book Antiqua" w:hAnsi="Book Antiqua"/>
          <w:vertAlign w:val="superscript"/>
          <w:lang w:val="en-US"/>
        </w:rPr>
        <w:t>26-31</w:t>
      </w:r>
      <w:r w:rsidR="00E61CCB" w:rsidRPr="006411C3">
        <w:rPr>
          <w:rFonts w:ascii="Book Antiqua" w:hAnsi="Book Antiqua"/>
          <w:vertAlign w:val="superscript"/>
          <w:lang w:val="en-US"/>
        </w:rPr>
        <w:t>]</w:t>
      </w:r>
      <w:r w:rsidRPr="006411C3">
        <w:rPr>
          <w:rFonts w:ascii="Book Antiqua" w:hAnsi="Book Antiqua"/>
          <w:lang w:val="en-US"/>
        </w:rPr>
        <w:t xml:space="preserve">. The protocol used for trunk assessment has been validated before in the study by Blondel </w:t>
      </w:r>
      <w:r w:rsidR="00503DEF" w:rsidRPr="006411C3">
        <w:rPr>
          <w:rFonts w:ascii="Book Antiqua" w:hAnsi="Book Antiqua"/>
          <w:i/>
          <w:lang w:val="en-US"/>
        </w:rPr>
        <w:t>et al</w:t>
      </w:r>
      <w:r w:rsidR="00F05264" w:rsidRPr="006411C3">
        <w:rPr>
          <w:rFonts w:ascii="Book Antiqua" w:hAnsi="Book Antiqua"/>
          <w:vertAlign w:val="superscript"/>
          <w:lang w:val="en-US"/>
        </w:rPr>
        <w:t>[</w:t>
      </w:r>
      <w:r w:rsidR="00E61CCB" w:rsidRPr="006411C3">
        <w:rPr>
          <w:rFonts w:ascii="Book Antiqua" w:hAnsi="Book Antiqua"/>
          <w:vertAlign w:val="superscript"/>
          <w:lang w:val="en-US"/>
        </w:rPr>
        <w:t>13]</w:t>
      </w:r>
      <w:r w:rsidRPr="006411C3">
        <w:rPr>
          <w:rFonts w:ascii="Book Antiqua" w:hAnsi="Book Antiqua"/>
          <w:lang w:val="en-US"/>
        </w:rPr>
        <w:t xml:space="preserve">. This protocol is designed for clinical use and a low number of markers is a clear </w:t>
      </w:r>
      <w:r w:rsidRPr="006411C3">
        <w:rPr>
          <w:rFonts w:ascii="Book Antiqua" w:hAnsi="Book Antiqua"/>
          <w:lang w:val="en-US"/>
        </w:rPr>
        <w:lastRenderedPageBreak/>
        <w:t>advantage in that case. The authors have demonstrated that 6 markers were sufficient to assess trunk kinematics and kinetics precisely. Moreover, there was a wide amount of variability. Including a greater number of subjects may increase statistical power and allow to highlight differences in sagittal kinematic parameters.</w:t>
      </w:r>
    </w:p>
    <w:p w14:paraId="1A1F8A92" w14:textId="7BCCF5C3" w:rsidR="00E51F11" w:rsidRPr="006411C3" w:rsidRDefault="00E51F11" w:rsidP="00994757">
      <w:pPr>
        <w:adjustRightInd w:val="0"/>
        <w:snapToGrid w:val="0"/>
        <w:spacing w:line="360" w:lineRule="auto"/>
        <w:ind w:firstLineChars="100" w:firstLine="240"/>
        <w:jc w:val="both"/>
        <w:rPr>
          <w:rFonts w:ascii="Book Antiqua" w:hAnsi="Book Antiqua"/>
          <w:lang w:val="en-US"/>
        </w:rPr>
      </w:pPr>
      <w:r w:rsidRPr="006411C3">
        <w:rPr>
          <w:rFonts w:ascii="Book Antiqua" w:hAnsi="Book Antiqua"/>
          <w:lang w:val="en-US"/>
        </w:rPr>
        <w:t xml:space="preserve">The </w:t>
      </w:r>
      <w:r w:rsidR="007B309E" w:rsidRPr="006411C3">
        <w:rPr>
          <w:rFonts w:ascii="Book Antiqua" w:hAnsi="Book Antiqua"/>
          <w:lang w:val="en-US"/>
        </w:rPr>
        <w:t>biomechanical</w:t>
      </w:r>
      <w:r w:rsidRPr="006411C3">
        <w:rPr>
          <w:rFonts w:ascii="Book Antiqua" w:hAnsi="Book Antiqua"/>
          <w:lang w:val="en-US"/>
        </w:rPr>
        <w:t xml:space="preserve"> model developed by Blondel </w:t>
      </w:r>
      <w:r w:rsidRPr="006411C3">
        <w:rPr>
          <w:rFonts w:ascii="Book Antiqua" w:hAnsi="Book Antiqua"/>
          <w:i/>
          <w:lang w:val="en-US"/>
        </w:rPr>
        <w:t>et al</w:t>
      </w:r>
      <w:r w:rsidR="00503DEF" w:rsidRPr="006411C3">
        <w:rPr>
          <w:rFonts w:ascii="Book Antiqua" w:eastAsia="宋体" w:hAnsi="Book Antiqua" w:hint="eastAsia"/>
          <w:vertAlign w:val="superscript"/>
          <w:lang w:val="en-US" w:eastAsia="zh-CN"/>
        </w:rPr>
        <w:t>[13]</w:t>
      </w:r>
      <w:r w:rsidRPr="006411C3">
        <w:rPr>
          <w:rFonts w:ascii="Book Antiqua" w:hAnsi="Book Antiqua"/>
          <w:vertAlign w:val="superscript"/>
          <w:lang w:val="en-US"/>
        </w:rPr>
        <w:t xml:space="preserve"> </w:t>
      </w:r>
      <w:r w:rsidRPr="006411C3">
        <w:rPr>
          <w:rFonts w:ascii="Book Antiqua" w:hAnsi="Book Antiqua"/>
          <w:lang w:val="en-US"/>
        </w:rPr>
        <w:t>in adults has enabled us to achieve the first dynami</w:t>
      </w:r>
      <w:r w:rsidR="007B309E" w:rsidRPr="006411C3">
        <w:rPr>
          <w:rFonts w:ascii="Book Antiqua" w:hAnsi="Book Antiqua"/>
          <w:lang w:val="en-US"/>
        </w:rPr>
        <w:t>c study of</w:t>
      </w:r>
      <w:r w:rsidRPr="006411C3">
        <w:rPr>
          <w:rFonts w:ascii="Book Antiqua" w:hAnsi="Book Antiqua"/>
          <w:lang w:val="en-US"/>
        </w:rPr>
        <w:t xml:space="preserve"> spine </w:t>
      </w:r>
      <w:r w:rsidR="0057783B" w:rsidRPr="006411C3">
        <w:rPr>
          <w:rFonts w:ascii="Book Antiqua" w:hAnsi="Book Antiqua"/>
          <w:lang w:val="en-US"/>
        </w:rPr>
        <w:t>development</w:t>
      </w:r>
      <w:r w:rsidRPr="006411C3">
        <w:rPr>
          <w:rFonts w:ascii="Book Antiqua" w:hAnsi="Book Antiqua"/>
          <w:lang w:val="en-US"/>
        </w:rPr>
        <w:t xml:space="preserve"> </w:t>
      </w:r>
      <w:r w:rsidR="00D6753D" w:rsidRPr="006411C3">
        <w:rPr>
          <w:rFonts w:ascii="Book Antiqua" w:hAnsi="Book Antiqua"/>
          <w:lang w:val="en-US"/>
        </w:rPr>
        <w:t>with age</w:t>
      </w:r>
      <w:r w:rsidRPr="006411C3">
        <w:rPr>
          <w:rFonts w:ascii="Book Antiqua" w:hAnsi="Book Antiqua"/>
          <w:lang w:val="en-US"/>
        </w:rPr>
        <w:t xml:space="preserve">. The comparison of age groups and continuous analysis did not highlight major kinematic evolution of spinal curvatures during skeletal maturation. The acquisition of the lumbar lordosis and thoracic kyphosis is a morphological characteristic that </w:t>
      </w:r>
      <w:r w:rsidR="005C2A6A" w:rsidRPr="006411C3">
        <w:rPr>
          <w:rFonts w:ascii="Book Antiqua" w:hAnsi="Book Antiqua"/>
          <w:lang w:val="en-US"/>
        </w:rPr>
        <w:t xml:space="preserve">probably </w:t>
      </w:r>
      <w:r w:rsidRPr="006411C3">
        <w:rPr>
          <w:rFonts w:ascii="Book Antiqua" w:hAnsi="Book Antiqua"/>
          <w:lang w:val="en-US"/>
        </w:rPr>
        <w:t>appears very early in children, before the age of 3.</w:t>
      </w:r>
    </w:p>
    <w:p w14:paraId="2B2781A7" w14:textId="20FE702F" w:rsidR="00087906" w:rsidRPr="006411C3" w:rsidRDefault="00E51F11" w:rsidP="00994757">
      <w:pPr>
        <w:adjustRightInd w:val="0"/>
        <w:snapToGrid w:val="0"/>
        <w:spacing w:line="360" w:lineRule="auto"/>
        <w:ind w:firstLine="708"/>
        <w:jc w:val="both"/>
        <w:rPr>
          <w:rFonts w:ascii="Book Antiqua" w:eastAsia="宋体" w:hAnsi="Book Antiqua"/>
          <w:lang w:val="en-US" w:eastAsia="zh-CN"/>
        </w:rPr>
      </w:pPr>
      <w:r w:rsidRPr="006411C3">
        <w:rPr>
          <w:rFonts w:ascii="Book Antiqua" w:hAnsi="Book Antiqua"/>
          <w:lang w:val="en-US"/>
        </w:rPr>
        <w:t xml:space="preserve">The kinetic analysis </w:t>
      </w:r>
      <w:r w:rsidR="007B309E" w:rsidRPr="006411C3">
        <w:rPr>
          <w:rFonts w:ascii="Book Antiqua" w:hAnsi="Book Antiqua"/>
          <w:lang w:val="en-US"/>
        </w:rPr>
        <w:t>revealed</w:t>
      </w:r>
      <w:r w:rsidRPr="006411C3">
        <w:rPr>
          <w:rFonts w:ascii="Book Antiqua" w:hAnsi="Book Antiqua"/>
          <w:lang w:val="en-US"/>
        </w:rPr>
        <w:t xml:space="preserve"> a progressive decrease in torsional constraints applied on the spine while the constraints in flexion-extension increase with age. </w:t>
      </w:r>
      <w:r w:rsidR="007B309E" w:rsidRPr="006411C3">
        <w:rPr>
          <w:rFonts w:ascii="Book Antiqua" w:hAnsi="Book Antiqua"/>
          <w:lang w:val="en-US"/>
        </w:rPr>
        <w:t>These changes allow</w:t>
      </w:r>
      <w:r w:rsidR="00D6753D" w:rsidRPr="006411C3">
        <w:rPr>
          <w:rFonts w:ascii="Book Antiqua" w:hAnsi="Book Antiqua"/>
          <w:lang w:val="en-US"/>
        </w:rPr>
        <w:t xml:space="preserve"> </w:t>
      </w:r>
      <w:r w:rsidRPr="006411C3">
        <w:rPr>
          <w:rFonts w:ascii="Book Antiqua" w:hAnsi="Book Antiqua"/>
          <w:lang w:val="en-US"/>
        </w:rPr>
        <w:t>stabilization</w:t>
      </w:r>
      <w:r w:rsidR="00D6753D" w:rsidRPr="006411C3">
        <w:rPr>
          <w:rFonts w:ascii="Book Antiqua" w:hAnsi="Book Antiqua"/>
          <w:lang w:val="en-US"/>
        </w:rPr>
        <w:t xml:space="preserve"> of erect posture</w:t>
      </w:r>
      <w:r w:rsidRPr="006411C3">
        <w:rPr>
          <w:rFonts w:ascii="Book Antiqua" w:hAnsi="Book Antiqua"/>
          <w:lang w:val="en-US"/>
        </w:rPr>
        <w:t xml:space="preserve"> despite the immaturity of the lower limbs.</w:t>
      </w:r>
      <w:r w:rsidR="00B14632" w:rsidRPr="006411C3">
        <w:rPr>
          <w:rFonts w:ascii="Book Antiqua" w:hAnsi="Book Antiqua"/>
          <w:lang w:val="en-US"/>
        </w:rPr>
        <w:t xml:space="preserve"> With the acquisition of mature gait, the spine will mainly undergo constraints in the sagittal plane.</w:t>
      </w:r>
      <w:r w:rsidR="00D6753D" w:rsidRPr="006411C3">
        <w:rPr>
          <w:rFonts w:ascii="Book Antiqua" w:hAnsi="Book Antiqua"/>
          <w:lang w:val="en-US"/>
        </w:rPr>
        <w:t xml:space="preserve"> These changes point out the major role of the trunk during the acquisition of bipedalism.</w:t>
      </w:r>
    </w:p>
    <w:p w14:paraId="1DAF3C47" w14:textId="77777777" w:rsidR="00DA7C06" w:rsidRPr="006411C3" w:rsidRDefault="00DA7C06" w:rsidP="00994757">
      <w:pPr>
        <w:adjustRightInd w:val="0"/>
        <w:snapToGrid w:val="0"/>
        <w:spacing w:line="360" w:lineRule="auto"/>
        <w:jc w:val="both"/>
        <w:rPr>
          <w:rFonts w:ascii="Book Antiqua" w:eastAsia="宋体" w:hAnsi="Book Antiqua"/>
          <w:lang w:val="en-US" w:eastAsia="zh-CN"/>
        </w:rPr>
      </w:pPr>
    </w:p>
    <w:p w14:paraId="66A82C55" w14:textId="5CB9B017" w:rsidR="00DA7C06" w:rsidRPr="006411C3" w:rsidRDefault="00DA7C06" w:rsidP="00994757">
      <w:pPr>
        <w:adjustRightInd w:val="0"/>
        <w:snapToGrid w:val="0"/>
        <w:spacing w:line="360" w:lineRule="auto"/>
        <w:jc w:val="both"/>
        <w:rPr>
          <w:rFonts w:ascii="Book Antiqua" w:eastAsia="宋体" w:hAnsi="Book Antiqua"/>
          <w:b/>
          <w:lang w:val="en-US" w:eastAsia="zh-CN"/>
        </w:rPr>
      </w:pPr>
      <w:r w:rsidRPr="006411C3">
        <w:rPr>
          <w:rFonts w:ascii="Book Antiqua" w:eastAsia="宋体" w:hAnsi="Book Antiqua"/>
          <w:b/>
          <w:lang w:val="en-US" w:eastAsia="zh-CN"/>
        </w:rPr>
        <w:t>COMMENTS</w:t>
      </w:r>
    </w:p>
    <w:p w14:paraId="7FEAA0DC" w14:textId="77777777" w:rsidR="003D477A" w:rsidRPr="006411C3" w:rsidRDefault="003D477A" w:rsidP="00994757">
      <w:pPr>
        <w:adjustRightInd w:val="0"/>
        <w:snapToGrid w:val="0"/>
        <w:spacing w:line="360" w:lineRule="auto"/>
        <w:jc w:val="both"/>
        <w:rPr>
          <w:rFonts w:ascii="Book Antiqua" w:hAnsi="Book Antiqua"/>
          <w:b/>
          <w:i/>
          <w:lang w:val="en-US"/>
        </w:rPr>
      </w:pPr>
      <w:r w:rsidRPr="006411C3">
        <w:rPr>
          <w:rFonts w:ascii="Book Antiqua" w:hAnsi="Book Antiqua"/>
          <w:b/>
          <w:i/>
          <w:lang w:val="en-US"/>
        </w:rPr>
        <w:t>Background</w:t>
      </w:r>
    </w:p>
    <w:p w14:paraId="4A88E978" w14:textId="0AC98611" w:rsidR="00935859" w:rsidRPr="006411C3" w:rsidRDefault="00935859" w:rsidP="00994757">
      <w:pPr>
        <w:adjustRightInd w:val="0"/>
        <w:snapToGrid w:val="0"/>
        <w:spacing w:line="360" w:lineRule="auto"/>
        <w:jc w:val="both"/>
        <w:rPr>
          <w:rFonts w:ascii="Book Antiqua" w:hAnsi="Book Antiqua"/>
          <w:lang w:val="en-US"/>
        </w:rPr>
      </w:pPr>
      <w:r w:rsidRPr="006411C3">
        <w:rPr>
          <w:rFonts w:ascii="Book Antiqua" w:hAnsi="Book Antiqua"/>
          <w:lang w:val="en-US"/>
        </w:rPr>
        <w:t xml:space="preserve">Although gait acquisition is apparently complete by the age of 3, adaptation to erect posture continues until the end of growth. Many studies have described the evolution of spinal curvatures with radiological methods. Using gait analysis tools, it is possible to obtain a precise analysis of the evolution of spinal alignment with age. </w:t>
      </w:r>
    </w:p>
    <w:p w14:paraId="561D07AA" w14:textId="77777777" w:rsidR="003D477A" w:rsidRPr="006411C3" w:rsidRDefault="003D477A" w:rsidP="00994757">
      <w:pPr>
        <w:adjustRightInd w:val="0"/>
        <w:snapToGrid w:val="0"/>
        <w:spacing w:line="360" w:lineRule="auto"/>
        <w:jc w:val="both"/>
        <w:rPr>
          <w:rFonts w:ascii="Book Antiqua" w:hAnsi="Book Antiqua"/>
          <w:lang w:val="en-US"/>
        </w:rPr>
      </w:pPr>
    </w:p>
    <w:p w14:paraId="32BBD648" w14:textId="77777777" w:rsidR="003D477A" w:rsidRPr="006411C3" w:rsidRDefault="003D477A" w:rsidP="00994757">
      <w:pPr>
        <w:adjustRightInd w:val="0"/>
        <w:snapToGrid w:val="0"/>
        <w:spacing w:line="360" w:lineRule="auto"/>
        <w:jc w:val="both"/>
        <w:rPr>
          <w:rFonts w:ascii="Book Antiqua" w:hAnsi="Book Antiqua"/>
          <w:b/>
          <w:i/>
          <w:lang w:val="en-US"/>
        </w:rPr>
      </w:pPr>
      <w:r w:rsidRPr="006411C3">
        <w:rPr>
          <w:rFonts w:ascii="Book Antiqua" w:hAnsi="Book Antiqua"/>
          <w:b/>
          <w:i/>
          <w:lang w:val="en-US"/>
        </w:rPr>
        <w:t>Research frontiers</w:t>
      </w:r>
    </w:p>
    <w:p w14:paraId="6B18539B" w14:textId="3EBB9A4F" w:rsidR="003D477A" w:rsidRPr="006411C3" w:rsidRDefault="00935859" w:rsidP="00994757">
      <w:pPr>
        <w:adjustRightInd w:val="0"/>
        <w:snapToGrid w:val="0"/>
        <w:spacing w:line="360" w:lineRule="auto"/>
        <w:jc w:val="both"/>
        <w:rPr>
          <w:rFonts w:ascii="Book Antiqua" w:hAnsi="Book Antiqua"/>
          <w:lang w:val="en-US"/>
        </w:rPr>
      </w:pPr>
      <w:r w:rsidRPr="006411C3">
        <w:rPr>
          <w:rFonts w:ascii="Book Antiqua" w:hAnsi="Book Antiqua"/>
          <w:lang w:val="en-US"/>
        </w:rPr>
        <w:t>Even if the sample size is quite limited, this study provides interesting information about evolution of spinal dynamics with growth. This study may help to understand changes in gait in spinal disorders.</w:t>
      </w:r>
    </w:p>
    <w:p w14:paraId="7028E0E9" w14:textId="77777777" w:rsidR="008C4858" w:rsidRPr="006411C3" w:rsidRDefault="008C4858" w:rsidP="00994757">
      <w:pPr>
        <w:adjustRightInd w:val="0"/>
        <w:snapToGrid w:val="0"/>
        <w:spacing w:line="360" w:lineRule="auto"/>
        <w:jc w:val="both"/>
        <w:rPr>
          <w:rFonts w:ascii="Book Antiqua" w:eastAsia="宋体" w:hAnsi="Book Antiqua"/>
          <w:lang w:val="en-US" w:eastAsia="zh-CN"/>
        </w:rPr>
      </w:pPr>
    </w:p>
    <w:p w14:paraId="4FC4563B" w14:textId="77777777" w:rsidR="003D477A" w:rsidRPr="006411C3" w:rsidRDefault="003D477A" w:rsidP="00994757">
      <w:pPr>
        <w:adjustRightInd w:val="0"/>
        <w:snapToGrid w:val="0"/>
        <w:spacing w:line="360" w:lineRule="auto"/>
        <w:jc w:val="both"/>
        <w:rPr>
          <w:rFonts w:ascii="Book Antiqua" w:hAnsi="Book Antiqua"/>
          <w:b/>
          <w:i/>
          <w:lang w:val="en-US"/>
        </w:rPr>
      </w:pPr>
      <w:r w:rsidRPr="006411C3">
        <w:rPr>
          <w:rFonts w:ascii="Book Antiqua" w:hAnsi="Book Antiqua"/>
          <w:b/>
          <w:i/>
          <w:lang w:val="en-US"/>
        </w:rPr>
        <w:t>Innovations and breakthroughs</w:t>
      </w:r>
    </w:p>
    <w:p w14:paraId="3A2CF664" w14:textId="653635DA" w:rsidR="003D477A" w:rsidRPr="006411C3" w:rsidRDefault="003D477A" w:rsidP="00994757">
      <w:pPr>
        <w:adjustRightInd w:val="0"/>
        <w:snapToGrid w:val="0"/>
        <w:spacing w:line="360" w:lineRule="auto"/>
        <w:jc w:val="both"/>
        <w:rPr>
          <w:rFonts w:ascii="Book Antiqua" w:hAnsi="Book Antiqua"/>
          <w:lang w:val="en-US"/>
        </w:rPr>
      </w:pPr>
      <w:r w:rsidRPr="006411C3">
        <w:rPr>
          <w:rFonts w:ascii="Book Antiqua" w:hAnsi="Book Antiqua"/>
          <w:lang w:val="en-US"/>
        </w:rPr>
        <w:lastRenderedPageBreak/>
        <w:t>Results from this study confirm the technical feasibility of the protocol</w:t>
      </w:r>
      <w:r w:rsidR="00935859" w:rsidRPr="006411C3">
        <w:rPr>
          <w:rFonts w:ascii="Book Antiqua" w:hAnsi="Book Antiqua"/>
          <w:lang w:val="en-US"/>
        </w:rPr>
        <w:t xml:space="preserve"> in young children</w:t>
      </w:r>
      <w:r w:rsidRPr="006411C3">
        <w:rPr>
          <w:rFonts w:ascii="Book Antiqua" w:hAnsi="Book Antiqua"/>
          <w:lang w:val="en-US"/>
        </w:rPr>
        <w:t xml:space="preserve">. Using this methodology, it was possible to evaluate net moments applied to spinal junctions. </w:t>
      </w:r>
      <w:r w:rsidR="00935859" w:rsidRPr="006411C3">
        <w:rPr>
          <w:rFonts w:ascii="Book Antiqua" w:hAnsi="Book Antiqua"/>
          <w:lang w:val="en-US"/>
        </w:rPr>
        <w:t>To our knowledge, this the first study to provide dynamic data of the spine of healthy children.</w:t>
      </w:r>
    </w:p>
    <w:p w14:paraId="69F535D0" w14:textId="77777777" w:rsidR="003D477A" w:rsidRPr="006411C3" w:rsidRDefault="003D477A" w:rsidP="00994757">
      <w:pPr>
        <w:adjustRightInd w:val="0"/>
        <w:snapToGrid w:val="0"/>
        <w:spacing w:line="360" w:lineRule="auto"/>
        <w:jc w:val="both"/>
        <w:rPr>
          <w:rFonts w:ascii="Book Antiqua" w:hAnsi="Book Antiqua"/>
          <w:lang w:val="en-US"/>
        </w:rPr>
      </w:pPr>
    </w:p>
    <w:p w14:paraId="062FF87E" w14:textId="6B494753" w:rsidR="003D477A" w:rsidRPr="006411C3" w:rsidRDefault="008C4858" w:rsidP="00994757">
      <w:pPr>
        <w:adjustRightInd w:val="0"/>
        <w:snapToGrid w:val="0"/>
        <w:spacing w:line="360" w:lineRule="auto"/>
        <w:jc w:val="both"/>
        <w:rPr>
          <w:rFonts w:ascii="Book Antiqua" w:eastAsia="宋体" w:hAnsi="Book Antiqua"/>
          <w:b/>
          <w:i/>
          <w:lang w:val="en-US" w:eastAsia="zh-CN"/>
        </w:rPr>
      </w:pPr>
      <w:r w:rsidRPr="006411C3">
        <w:rPr>
          <w:rFonts w:ascii="Book Antiqua" w:hAnsi="Book Antiqua"/>
          <w:b/>
          <w:i/>
          <w:lang w:val="en-US"/>
        </w:rPr>
        <w:t>Applications</w:t>
      </w:r>
    </w:p>
    <w:p w14:paraId="44B8BCFA" w14:textId="256A38DB" w:rsidR="003D477A" w:rsidRPr="006411C3" w:rsidRDefault="00935859" w:rsidP="00994757">
      <w:pPr>
        <w:adjustRightInd w:val="0"/>
        <w:snapToGrid w:val="0"/>
        <w:spacing w:line="360" w:lineRule="auto"/>
        <w:jc w:val="both"/>
        <w:rPr>
          <w:rFonts w:ascii="Book Antiqua" w:hAnsi="Book Antiqua"/>
          <w:lang w:val="en-US"/>
        </w:rPr>
      </w:pPr>
      <w:r w:rsidRPr="006411C3">
        <w:rPr>
          <w:rFonts w:ascii="Book Antiqua" w:hAnsi="Book Antiqua"/>
          <w:lang w:val="en-US"/>
        </w:rPr>
        <w:t xml:space="preserve">By providing normative data, this study may help to understand the changes that occur in children with spinal disorders. It could also help to evaluate the behavior of the spine in children after spinal surgery. </w:t>
      </w:r>
    </w:p>
    <w:p w14:paraId="1FF90ED5" w14:textId="77777777" w:rsidR="003D477A" w:rsidRPr="006411C3" w:rsidRDefault="003D477A" w:rsidP="00994757">
      <w:pPr>
        <w:adjustRightInd w:val="0"/>
        <w:snapToGrid w:val="0"/>
        <w:spacing w:line="360" w:lineRule="auto"/>
        <w:jc w:val="both"/>
        <w:rPr>
          <w:rFonts w:ascii="Book Antiqua" w:eastAsia="宋体" w:hAnsi="Book Antiqua"/>
          <w:b/>
          <w:i/>
          <w:lang w:val="en-US" w:eastAsia="zh-CN"/>
        </w:rPr>
      </w:pPr>
    </w:p>
    <w:p w14:paraId="75421E94" w14:textId="5EFB436D" w:rsidR="008C4858" w:rsidRPr="006411C3" w:rsidRDefault="00B075F2" w:rsidP="00994757">
      <w:pPr>
        <w:adjustRightInd w:val="0"/>
        <w:snapToGrid w:val="0"/>
        <w:spacing w:line="360" w:lineRule="auto"/>
        <w:jc w:val="both"/>
        <w:rPr>
          <w:rFonts w:ascii="Book Antiqua" w:eastAsia="宋体" w:hAnsi="Book Antiqua"/>
          <w:b/>
          <w:i/>
          <w:lang w:val="en-US" w:eastAsia="zh-CN"/>
        </w:rPr>
      </w:pPr>
      <w:r w:rsidRPr="006411C3">
        <w:rPr>
          <w:rFonts w:ascii="Book Antiqua" w:eastAsia="宋体" w:hAnsi="Book Antiqua" w:hint="eastAsia"/>
          <w:b/>
          <w:i/>
          <w:lang w:val="en-US" w:eastAsia="zh-CN"/>
        </w:rPr>
        <w:t>Peer-review</w:t>
      </w:r>
    </w:p>
    <w:p w14:paraId="787C98B5" w14:textId="2D47AA28" w:rsidR="00B075F2" w:rsidRPr="006411C3" w:rsidRDefault="00457EC9" w:rsidP="00994757">
      <w:pPr>
        <w:adjustRightInd w:val="0"/>
        <w:snapToGrid w:val="0"/>
        <w:spacing w:line="360" w:lineRule="auto"/>
        <w:jc w:val="both"/>
        <w:rPr>
          <w:rFonts w:ascii="Book Antiqua" w:eastAsia="宋体" w:hAnsi="Book Antiqua"/>
          <w:lang w:val="en-US" w:eastAsia="zh-CN"/>
        </w:rPr>
      </w:pPr>
      <w:r w:rsidRPr="006411C3">
        <w:rPr>
          <w:rFonts w:ascii="Book Antiqua" w:eastAsia="宋体" w:hAnsi="Book Antiqua"/>
          <w:lang w:val="en-US" w:eastAsia="zh-CN"/>
        </w:rPr>
        <w:t>Although the sample size is relatively small, this is an interesting study.</w:t>
      </w:r>
    </w:p>
    <w:p w14:paraId="6F110EBA" w14:textId="7713DFF4" w:rsidR="006D0855" w:rsidRPr="006411C3" w:rsidRDefault="006D0855" w:rsidP="00994757">
      <w:pPr>
        <w:adjustRightInd w:val="0"/>
        <w:snapToGrid w:val="0"/>
        <w:spacing w:line="360" w:lineRule="auto"/>
        <w:jc w:val="both"/>
        <w:rPr>
          <w:rFonts w:ascii="Book Antiqua" w:hAnsi="Book Antiqua"/>
          <w:lang w:val="en-US"/>
        </w:rPr>
      </w:pPr>
      <w:r w:rsidRPr="006411C3">
        <w:rPr>
          <w:rFonts w:ascii="Book Antiqua" w:hAnsi="Book Antiqua"/>
          <w:lang w:val="en-US"/>
        </w:rPr>
        <w:br w:type="page"/>
      </w:r>
    </w:p>
    <w:p w14:paraId="25A5A1B6" w14:textId="2B90DA3D" w:rsidR="00E51F11" w:rsidRPr="006411C3" w:rsidRDefault="00E51F11" w:rsidP="00994757">
      <w:pPr>
        <w:adjustRightInd w:val="0"/>
        <w:snapToGrid w:val="0"/>
        <w:spacing w:line="360" w:lineRule="auto"/>
        <w:jc w:val="both"/>
        <w:rPr>
          <w:rFonts w:ascii="Book Antiqua" w:hAnsi="Book Antiqua"/>
          <w:b/>
          <w:lang w:val="en-US"/>
        </w:rPr>
      </w:pPr>
      <w:r w:rsidRPr="006411C3">
        <w:rPr>
          <w:rFonts w:ascii="Book Antiqua" w:hAnsi="Book Antiqua"/>
          <w:b/>
          <w:lang w:val="en-US"/>
        </w:rPr>
        <w:lastRenderedPageBreak/>
        <w:t>REFERENCES</w:t>
      </w:r>
    </w:p>
    <w:p w14:paraId="48C9BDE0" w14:textId="24E42851" w:rsidR="0036188D" w:rsidRPr="008C5E25" w:rsidRDefault="0036188D" w:rsidP="008C5E25">
      <w:pPr>
        <w:pStyle w:val="a3"/>
        <w:numPr>
          <w:ilvl w:val="0"/>
          <w:numId w:val="3"/>
        </w:numPr>
        <w:adjustRightInd w:val="0"/>
        <w:snapToGrid w:val="0"/>
        <w:spacing w:line="360" w:lineRule="auto"/>
        <w:ind w:left="426"/>
        <w:jc w:val="both"/>
        <w:rPr>
          <w:rFonts w:ascii="Book Antiqua" w:eastAsia="宋体" w:hAnsi="Book Antiqua" w:cs="宋体"/>
          <w:color w:val="000000"/>
        </w:rPr>
      </w:pPr>
      <w:r w:rsidRPr="008C5E25">
        <w:rPr>
          <w:rFonts w:ascii="Book Antiqua" w:eastAsia="宋体" w:hAnsi="Book Antiqua" w:cs="宋体"/>
          <w:b/>
          <w:bCs/>
          <w:color w:val="000000"/>
        </w:rPr>
        <w:t>Tardieu C</w:t>
      </w:r>
      <w:r w:rsidRPr="008C5E25">
        <w:rPr>
          <w:rFonts w:ascii="Book Antiqua" w:eastAsia="宋体" w:hAnsi="Book Antiqua" w:cs="宋体"/>
          <w:color w:val="000000"/>
        </w:rPr>
        <w:t>, Bonneau N, Hecquet J, Boulay C, Marty C, Legaye J, Duval-Beaupère G. How is sagittal balance acquired during bipedal gait acquisition? Comparison of neonatal and adult pelves in three dimensions. Evolutionary implications. </w:t>
      </w:r>
      <w:r w:rsidRPr="008C5E25">
        <w:rPr>
          <w:rFonts w:ascii="Book Antiqua" w:eastAsia="宋体" w:hAnsi="Book Antiqua" w:cs="宋体"/>
          <w:i/>
          <w:iCs/>
          <w:color w:val="000000"/>
        </w:rPr>
        <w:t>J Hum Evol</w:t>
      </w:r>
      <w:r w:rsidRPr="008C5E25">
        <w:rPr>
          <w:rFonts w:ascii="Book Antiqua" w:eastAsia="宋体" w:hAnsi="Book Antiqua" w:cs="宋体"/>
          <w:color w:val="000000"/>
        </w:rPr>
        <w:t> 2013; </w:t>
      </w:r>
      <w:r w:rsidRPr="008C5E25">
        <w:rPr>
          <w:rFonts w:ascii="Book Antiqua" w:eastAsia="宋体" w:hAnsi="Book Antiqua" w:cs="宋体"/>
          <w:b/>
          <w:bCs/>
          <w:color w:val="000000"/>
        </w:rPr>
        <w:t>65</w:t>
      </w:r>
      <w:r w:rsidRPr="008C5E25">
        <w:rPr>
          <w:rFonts w:ascii="Book Antiqua" w:eastAsia="宋体" w:hAnsi="Book Antiqua" w:cs="宋体"/>
          <w:color w:val="000000"/>
        </w:rPr>
        <w:t>: 209-222 [PMID: 23838060 DOI: 10.1016/j.jhevol.2013.06.002]</w:t>
      </w:r>
    </w:p>
    <w:p w14:paraId="7E860CB8" w14:textId="654E2921" w:rsidR="0036188D" w:rsidRPr="008C5E25" w:rsidRDefault="0036188D" w:rsidP="008C5E25">
      <w:pPr>
        <w:pStyle w:val="a3"/>
        <w:numPr>
          <w:ilvl w:val="0"/>
          <w:numId w:val="3"/>
        </w:numPr>
        <w:adjustRightInd w:val="0"/>
        <w:snapToGrid w:val="0"/>
        <w:spacing w:line="360" w:lineRule="auto"/>
        <w:ind w:left="426"/>
        <w:jc w:val="both"/>
        <w:rPr>
          <w:rFonts w:ascii="Book Antiqua" w:eastAsia="宋体" w:hAnsi="Book Antiqua" w:cs="宋体"/>
          <w:color w:val="000000"/>
        </w:rPr>
      </w:pPr>
      <w:r w:rsidRPr="008C5E25">
        <w:rPr>
          <w:rFonts w:ascii="Book Antiqua" w:eastAsia="宋体" w:hAnsi="Book Antiqua" w:cs="宋体"/>
          <w:b/>
          <w:bCs/>
          <w:color w:val="000000"/>
        </w:rPr>
        <w:t>Van Emmerik RE</w:t>
      </w:r>
      <w:r w:rsidRPr="008C5E25">
        <w:rPr>
          <w:rFonts w:ascii="Book Antiqua" w:eastAsia="宋体" w:hAnsi="Book Antiqua" w:cs="宋体"/>
          <w:color w:val="000000"/>
        </w:rPr>
        <w:t>, McDermott WJ, Haddad JM, Van Wegen EE. Age-related changes in upper body adaptation to walking speed in human locomotion. </w:t>
      </w:r>
      <w:r w:rsidRPr="008C5E25">
        <w:rPr>
          <w:rFonts w:ascii="Book Antiqua" w:eastAsia="宋体" w:hAnsi="Book Antiqua" w:cs="宋体"/>
          <w:i/>
          <w:iCs/>
          <w:color w:val="000000"/>
        </w:rPr>
        <w:t>Gait Posture</w:t>
      </w:r>
      <w:r w:rsidRPr="008C5E25">
        <w:rPr>
          <w:rFonts w:ascii="Book Antiqua" w:eastAsia="宋体" w:hAnsi="Book Antiqua" w:cs="宋体"/>
          <w:color w:val="000000"/>
        </w:rPr>
        <w:t> 2005; </w:t>
      </w:r>
      <w:r w:rsidRPr="008C5E25">
        <w:rPr>
          <w:rFonts w:ascii="Book Antiqua" w:eastAsia="宋体" w:hAnsi="Book Antiqua" w:cs="宋体"/>
          <w:b/>
          <w:bCs/>
          <w:color w:val="000000"/>
        </w:rPr>
        <w:t>22</w:t>
      </w:r>
      <w:r w:rsidRPr="008C5E25">
        <w:rPr>
          <w:rFonts w:ascii="Book Antiqua" w:eastAsia="宋体" w:hAnsi="Book Antiqua" w:cs="宋体"/>
          <w:color w:val="000000"/>
        </w:rPr>
        <w:t>: 233-239 [PMID: 16214663 DOI: 10.1016/j.gaitpost.2004.09.006]</w:t>
      </w:r>
    </w:p>
    <w:p w14:paraId="77A2E095" w14:textId="02998EE7" w:rsidR="0036188D" w:rsidRPr="008C5E25" w:rsidRDefault="0036188D" w:rsidP="008C5E25">
      <w:pPr>
        <w:pStyle w:val="a3"/>
        <w:numPr>
          <w:ilvl w:val="0"/>
          <w:numId w:val="3"/>
        </w:numPr>
        <w:adjustRightInd w:val="0"/>
        <w:snapToGrid w:val="0"/>
        <w:spacing w:line="360" w:lineRule="auto"/>
        <w:ind w:left="426"/>
        <w:jc w:val="both"/>
        <w:rPr>
          <w:rFonts w:ascii="Book Antiqua" w:eastAsia="宋体" w:hAnsi="Book Antiqua" w:cs="宋体"/>
          <w:color w:val="000000"/>
        </w:rPr>
      </w:pPr>
      <w:r w:rsidRPr="008C5E25">
        <w:rPr>
          <w:rFonts w:ascii="Book Antiqua" w:eastAsia="宋体" w:hAnsi="Book Antiqua" w:cs="宋体"/>
          <w:b/>
          <w:bCs/>
          <w:color w:val="000000"/>
        </w:rPr>
        <w:t>Whitcome KK</w:t>
      </w:r>
      <w:r w:rsidRPr="008C5E25">
        <w:rPr>
          <w:rFonts w:ascii="Book Antiqua" w:eastAsia="宋体" w:hAnsi="Book Antiqua" w:cs="宋体"/>
          <w:color w:val="000000"/>
        </w:rPr>
        <w:t>, Shapiro LJ, Lieberman DE. Fetal load and the evolution of lumbar lordosis in bipedal hominins. </w:t>
      </w:r>
      <w:r w:rsidRPr="008C5E25">
        <w:rPr>
          <w:rFonts w:ascii="Book Antiqua" w:eastAsia="宋体" w:hAnsi="Book Antiqua" w:cs="宋体"/>
          <w:i/>
          <w:iCs/>
          <w:color w:val="000000"/>
        </w:rPr>
        <w:t>Nature</w:t>
      </w:r>
      <w:r w:rsidRPr="008C5E25">
        <w:rPr>
          <w:rFonts w:ascii="Book Antiqua" w:eastAsia="宋体" w:hAnsi="Book Antiqua" w:cs="宋体"/>
          <w:color w:val="000000"/>
        </w:rPr>
        <w:t> 2007; </w:t>
      </w:r>
      <w:r w:rsidRPr="008C5E25">
        <w:rPr>
          <w:rFonts w:ascii="Book Antiqua" w:eastAsia="宋体" w:hAnsi="Book Antiqua" w:cs="宋体"/>
          <w:b/>
          <w:bCs/>
          <w:color w:val="000000"/>
        </w:rPr>
        <w:t>450</w:t>
      </w:r>
      <w:r w:rsidRPr="008C5E25">
        <w:rPr>
          <w:rFonts w:ascii="Book Antiqua" w:eastAsia="宋体" w:hAnsi="Book Antiqua" w:cs="宋体"/>
          <w:color w:val="000000"/>
        </w:rPr>
        <w:t>: 1075-1078 [PMID: 18075592 DOI: 10.1038/nature06342]</w:t>
      </w:r>
    </w:p>
    <w:p w14:paraId="3E8EA9FE" w14:textId="0D2DCA34" w:rsidR="0036188D" w:rsidRPr="008C5E25" w:rsidRDefault="0036188D" w:rsidP="008C5E25">
      <w:pPr>
        <w:pStyle w:val="a3"/>
        <w:numPr>
          <w:ilvl w:val="0"/>
          <w:numId w:val="3"/>
        </w:numPr>
        <w:adjustRightInd w:val="0"/>
        <w:snapToGrid w:val="0"/>
        <w:spacing w:line="360" w:lineRule="auto"/>
        <w:ind w:left="426"/>
        <w:jc w:val="both"/>
        <w:rPr>
          <w:rFonts w:ascii="Book Antiqua" w:eastAsia="宋体" w:hAnsi="Book Antiqua" w:cs="宋体"/>
          <w:color w:val="000000"/>
        </w:rPr>
      </w:pPr>
      <w:r w:rsidRPr="008C5E25">
        <w:rPr>
          <w:rFonts w:ascii="Book Antiqua" w:eastAsia="宋体" w:hAnsi="Book Antiqua" w:cs="宋体"/>
          <w:b/>
          <w:bCs/>
          <w:color w:val="000000"/>
        </w:rPr>
        <w:t>Been E</w:t>
      </w:r>
      <w:r w:rsidRPr="008C5E25">
        <w:rPr>
          <w:rFonts w:ascii="Book Antiqua" w:eastAsia="宋体" w:hAnsi="Book Antiqua" w:cs="宋体"/>
          <w:color w:val="000000"/>
        </w:rPr>
        <w:t>, Gómez-Olivencia A, Kramer PA. Lumbar lordosis of extinct hominins. </w:t>
      </w:r>
      <w:r w:rsidRPr="008C5E25">
        <w:rPr>
          <w:rFonts w:ascii="Book Antiqua" w:eastAsia="宋体" w:hAnsi="Book Antiqua" w:cs="宋体"/>
          <w:i/>
          <w:iCs/>
          <w:color w:val="000000"/>
        </w:rPr>
        <w:t>Am J Phys Anthropol</w:t>
      </w:r>
      <w:r w:rsidRPr="008C5E25">
        <w:rPr>
          <w:rFonts w:ascii="Book Antiqua" w:eastAsia="宋体" w:hAnsi="Book Antiqua" w:cs="宋体"/>
          <w:color w:val="000000"/>
        </w:rPr>
        <w:t> 2012; </w:t>
      </w:r>
      <w:r w:rsidRPr="008C5E25">
        <w:rPr>
          <w:rFonts w:ascii="Book Antiqua" w:eastAsia="宋体" w:hAnsi="Book Antiqua" w:cs="宋体"/>
          <w:b/>
          <w:bCs/>
          <w:color w:val="000000"/>
        </w:rPr>
        <w:t>147</w:t>
      </w:r>
      <w:r w:rsidRPr="008C5E25">
        <w:rPr>
          <w:rFonts w:ascii="Book Antiqua" w:eastAsia="宋体" w:hAnsi="Book Antiqua" w:cs="宋体"/>
          <w:color w:val="000000"/>
        </w:rPr>
        <w:t>: 64-77 [PMID: 22052243 DOI: 10.1002/ajpa.21633]</w:t>
      </w:r>
    </w:p>
    <w:p w14:paraId="021C447A" w14:textId="34EB230F" w:rsidR="0036188D" w:rsidRPr="008C5E25" w:rsidRDefault="0036188D" w:rsidP="008C5E25">
      <w:pPr>
        <w:pStyle w:val="a3"/>
        <w:numPr>
          <w:ilvl w:val="0"/>
          <w:numId w:val="3"/>
        </w:numPr>
        <w:adjustRightInd w:val="0"/>
        <w:snapToGrid w:val="0"/>
        <w:spacing w:line="360" w:lineRule="auto"/>
        <w:ind w:left="426"/>
        <w:jc w:val="both"/>
        <w:rPr>
          <w:rFonts w:ascii="Book Antiqua" w:eastAsia="宋体" w:hAnsi="Book Antiqua" w:cs="宋体"/>
          <w:color w:val="000000"/>
        </w:rPr>
      </w:pPr>
      <w:r w:rsidRPr="008C5E25">
        <w:rPr>
          <w:rFonts w:ascii="Book Antiqua" w:eastAsia="宋体" w:hAnsi="Book Antiqua" w:cs="宋体"/>
          <w:b/>
          <w:bCs/>
          <w:color w:val="000000"/>
        </w:rPr>
        <w:t>Been E</w:t>
      </w:r>
      <w:r w:rsidRPr="008C5E25">
        <w:rPr>
          <w:rFonts w:ascii="Book Antiqua" w:eastAsia="宋体" w:hAnsi="Book Antiqua" w:cs="宋体"/>
          <w:color w:val="000000"/>
        </w:rPr>
        <w:t>, Gómez-Olivencia A, Kramer PA. Brief communication: Lumbar lordosis in extinct hominins: implications of the pelvic incidence. </w:t>
      </w:r>
      <w:r w:rsidRPr="008C5E25">
        <w:rPr>
          <w:rFonts w:ascii="Book Antiqua" w:eastAsia="宋体" w:hAnsi="Book Antiqua" w:cs="宋体"/>
          <w:i/>
          <w:iCs/>
          <w:color w:val="000000"/>
        </w:rPr>
        <w:t>Am J Phys Anthropol</w:t>
      </w:r>
      <w:r w:rsidRPr="008C5E25">
        <w:rPr>
          <w:rFonts w:ascii="Book Antiqua" w:eastAsia="宋体" w:hAnsi="Book Antiqua" w:cs="宋体"/>
          <w:color w:val="000000"/>
        </w:rPr>
        <w:t> 2014; </w:t>
      </w:r>
      <w:r w:rsidRPr="008C5E25">
        <w:rPr>
          <w:rFonts w:ascii="Book Antiqua" w:eastAsia="宋体" w:hAnsi="Book Antiqua" w:cs="宋体"/>
          <w:b/>
          <w:bCs/>
          <w:color w:val="000000"/>
        </w:rPr>
        <w:t>154</w:t>
      </w:r>
      <w:r w:rsidRPr="008C5E25">
        <w:rPr>
          <w:rFonts w:ascii="Book Antiqua" w:eastAsia="宋体" w:hAnsi="Book Antiqua" w:cs="宋体"/>
          <w:color w:val="000000"/>
        </w:rPr>
        <w:t>: 307-314 [PMID: 24615397 DOI: 10.1002/ajpa.22507]</w:t>
      </w:r>
    </w:p>
    <w:p w14:paraId="117BAF93" w14:textId="00137517" w:rsidR="0036188D" w:rsidRPr="008C5E25" w:rsidRDefault="0036188D" w:rsidP="008C5E25">
      <w:pPr>
        <w:pStyle w:val="a3"/>
        <w:numPr>
          <w:ilvl w:val="0"/>
          <w:numId w:val="3"/>
        </w:numPr>
        <w:adjustRightInd w:val="0"/>
        <w:snapToGrid w:val="0"/>
        <w:spacing w:line="360" w:lineRule="auto"/>
        <w:ind w:left="426"/>
        <w:jc w:val="both"/>
        <w:rPr>
          <w:rFonts w:ascii="Book Antiqua" w:eastAsia="宋体" w:hAnsi="Book Antiqua" w:cs="宋体"/>
          <w:color w:val="000000"/>
        </w:rPr>
      </w:pPr>
      <w:r w:rsidRPr="008C5E25">
        <w:rPr>
          <w:rFonts w:ascii="Book Antiqua" w:eastAsia="宋体" w:hAnsi="Book Antiqua" w:cs="宋体"/>
          <w:b/>
          <w:bCs/>
          <w:color w:val="000000"/>
        </w:rPr>
        <w:t>Lapègue F</w:t>
      </w:r>
      <w:r w:rsidRPr="008C5E25">
        <w:rPr>
          <w:rFonts w:ascii="Book Antiqua" w:eastAsia="宋体" w:hAnsi="Book Antiqua" w:cs="宋体"/>
          <w:color w:val="000000"/>
        </w:rPr>
        <w:t>, Jirari M, Sethoum S, Faruch M, Barcelo C, Moskovitch G, Ponsot A, Rabat MC, Labarre D, Vial J, Chiavassa H, Baunin C, Railhac JJ, Sans N. [Evolution of the pelvis and hip throughout history: from primates to modern man]. </w:t>
      </w:r>
      <w:r w:rsidRPr="008C5E25">
        <w:rPr>
          <w:rFonts w:ascii="Book Antiqua" w:eastAsia="宋体" w:hAnsi="Book Antiqua" w:cs="宋体"/>
          <w:i/>
          <w:iCs/>
          <w:color w:val="000000"/>
        </w:rPr>
        <w:t>J Radiol</w:t>
      </w:r>
      <w:r w:rsidRPr="008C5E25">
        <w:rPr>
          <w:rFonts w:ascii="Book Antiqua" w:eastAsia="宋体" w:hAnsi="Book Antiqua" w:cs="宋体"/>
          <w:color w:val="000000"/>
        </w:rPr>
        <w:t> 2011; </w:t>
      </w:r>
      <w:r w:rsidRPr="008C5E25">
        <w:rPr>
          <w:rFonts w:ascii="Book Antiqua" w:eastAsia="宋体" w:hAnsi="Book Antiqua" w:cs="宋体"/>
          <w:b/>
          <w:bCs/>
          <w:color w:val="000000"/>
        </w:rPr>
        <w:t>92</w:t>
      </w:r>
      <w:r w:rsidRPr="008C5E25">
        <w:rPr>
          <w:rFonts w:ascii="Book Antiqua" w:eastAsia="宋体" w:hAnsi="Book Antiqua" w:cs="宋体"/>
          <w:color w:val="000000"/>
        </w:rPr>
        <w:t>: 543-556 [PMID: 21704250 DOI: 10.1016/j.jradio.2011.04.006]</w:t>
      </w:r>
    </w:p>
    <w:p w14:paraId="510B572C" w14:textId="6F37288C" w:rsidR="0036188D" w:rsidRPr="008C5E25" w:rsidRDefault="0036188D" w:rsidP="008C5E25">
      <w:pPr>
        <w:pStyle w:val="a3"/>
        <w:numPr>
          <w:ilvl w:val="0"/>
          <w:numId w:val="3"/>
        </w:numPr>
        <w:adjustRightInd w:val="0"/>
        <w:snapToGrid w:val="0"/>
        <w:spacing w:line="360" w:lineRule="auto"/>
        <w:ind w:left="426"/>
        <w:jc w:val="both"/>
        <w:rPr>
          <w:rFonts w:ascii="Book Antiqua" w:eastAsia="宋体" w:hAnsi="Book Antiqua" w:cs="宋体"/>
          <w:color w:val="000000"/>
        </w:rPr>
      </w:pPr>
      <w:r w:rsidRPr="008C5E25">
        <w:rPr>
          <w:rFonts w:ascii="Book Antiqua" w:eastAsia="宋体" w:hAnsi="Book Antiqua" w:cs="宋体"/>
          <w:b/>
          <w:bCs/>
          <w:color w:val="000000"/>
        </w:rPr>
        <w:t>Peterson ML</w:t>
      </w:r>
      <w:r w:rsidRPr="008C5E25">
        <w:rPr>
          <w:rFonts w:ascii="Book Antiqua" w:eastAsia="宋体" w:hAnsi="Book Antiqua" w:cs="宋体"/>
          <w:color w:val="000000"/>
        </w:rPr>
        <w:t>, Christou E, Rosengren KS. Children achieve adult-like sensory integration during stance at 12-years-old. </w:t>
      </w:r>
      <w:r w:rsidRPr="008C5E25">
        <w:rPr>
          <w:rFonts w:ascii="Book Antiqua" w:eastAsia="宋体" w:hAnsi="Book Antiqua" w:cs="宋体"/>
          <w:i/>
          <w:iCs/>
          <w:color w:val="000000"/>
        </w:rPr>
        <w:t>Gait Posture</w:t>
      </w:r>
      <w:r w:rsidRPr="008C5E25">
        <w:rPr>
          <w:rFonts w:ascii="Book Antiqua" w:eastAsia="宋体" w:hAnsi="Book Antiqua" w:cs="宋体"/>
          <w:color w:val="000000"/>
        </w:rPr>
        <w:t> 2006; </w:t>
      </w:r>
      <w:r w:rsidRPr="008C5E25">
        <w:rPr>
          <w:rFonts w:ascii="Book Antiqua" w:eastAsia="宋体" w:hAnsi="Book Antiqua" w:cs="宋体"/>
          <w:b/>
          <w:bCs/>
          <w:color w:val="000000"/>
        </w:rPr>
        <w:t>23</w:t>
      </w:r>
      <w:r w:rsidRPr="008C5E25">
        <w:rPr>
          <w:rFonts w:ascii="Book Antiqua" w:eastAsia="宋体" w:hAnsi="Book Antiqua" w:cs="宋体"/>
          <w:color w:val="000000"/>
        </w:rPr>
        <w:t>: 455-463 [PMID: 16002294 DOI: 10.1016/j.gaitpost.2005.05.003]</w:t>
      </w:r>
    </w:p>
    <w:p w14:paraId="3B1C0961" w14:textId="08296CD4" w:rsidR="0036188D" w:rsidRPr="008C5E25" w:rsidRDefault="0036188D" w:rsidP="008C5E25">
      <w:pPr>
        <w:pStyle w:val="a3"/>
        <w:numPr>
          <w:ilvl w:val="0"/>
          <w:numId w:val="3"/>
        </w:numPr>
        <w:adjustRightInd w:val="0"/>
        <w:snapToGrid w:val="0"/>
        <w:spacing w:line="360" w:lineRule="auto"/>
        <w:ind w:left="426"/>
        <w:jc w:val="both"/>
        <w:rPr>
          <w:rFonts w:ascii="Book Antiqua" w:eastAsia="宋体" w:hAnsi="Book Antiqua" w:cs="宋体"/>
          <w:color w:val="000000"/>
        </w:rPr>
      </w:pPr>
      <w:r w:rsidRPr="008C5E25">
        <w:rPr>
          <w:rFonts w:ascii="Book Antiqua" w:eastAsia="宋体" w:hAnsi="Book Antiqua" w:cs="宋体"/>
          <w:b/>
          <w:bCs/>
          <w:color w:val="000000"/>
        </w:rPr>
        <w:t>Chung CY</w:t>
      </w:r>
      <w:r w:rsidRPr="008C5E25">
        <w:rPr>
          <w:rFonts w:ascii="Book Antiqua" w:eastAsia="宋体" w:hAnsi="Book Antiqua" w:cs="宋体"/>
          <w:color w:val="000000"/>
        </w:rPr>
        <w:t>, Park MS, Lee SH, Kong SJ, Lee KM. Kinematic aspects of trunk motion and gender effect in normal adults. </w:t>
      </w:r>
      <w:r w:rsidRPr="008C5E25">
        <w:rPr>
          <w:rFonts w:ascii="Book Antiqua" w:eastAsia="宋体" w:hAnsi="Book Antiqua" w:cs="宋体"/>
          <w:i/>
          <w:iCs/>
          <w:color w:val="000000"/>
        </w:rPr>
        <w:t>J Neuroeng Rehabil</w:t>
      </w:r>
      <w:r w:rsidRPr="008C5E25">
        <w:rPr>
          <w:rFonts w:ascii="Book Antiqua" w:eastAsia="宋体" w:hAnsi="Book Antiqua" w:cs="宋体"/>
          <w:color w:val="000000"/>
        </w:rPr>
        <w:t> 2010; </w:t>
      </w:r>
      <w:r w:rsidRPr="008C5E25">
        <w:rPr>
          <w:rFonts w:ascii="Book Antiqua" w:eastAsia="宋体" w:hAnsi="Book Antiqua" w:cs="宋体"/>
          <w:b/>
          <w:bCs/>
          <w:color w:val="000000"/>
        </w:rPr>
        <w:t>7</w:t>
      </w:r>
      <w:r w:rsidRPr="008C5E25">
        <w:rPr>
          <w:rFonts w:ascii="Book Antiqua" w:eastAsia="宋体" w:hAnsi="Book Antiqua" w:cs="宋体"/>
          <w:color w:val="000000"/>
        </w:rPr>
        <w:t>: 9 [PMID: 20156364 DOI: 10.1186/1743-0003-7-9]</w:t>
      </w:r>
    </w:p>
    <w:p w14:paraId="3DA09246" w14:textId="137B35CD" w:rsidR="0036188D" w:rsidRPr="008C5E25" w:rsidRDefault="0036188D" w:rsidP="008C5E25">
      <w:pPr>
        <w:pStyle w:val="a3"/>
        <w:numPr>
          <w:ilvl w:val="0"/>
          <w:numId w:val="3"/>
        </w:numPr>
        <w:adjustRightInd w:val="0"/>
        <w:snapToGrid w:val="0"/>
        <w:spacing w:line="360" w:lineRule="auto"/>
        <w:ind w:left="426"/>
        <w:jc w:val="both"/>
        <w:rPr>
          <w:rFonts w:ascii="Book Antiqua" w:eastAsia="宋体" w:hAnsi="Book Antiqua" w:cs="宋体"/>
          <w:color w:val="000000"/>
        </w:rPr>
      </w:pPr>
      <w:r w:rsidRPr="008C5E25">
        <w:rPr>
          <w:rFonts w:ascii="Book Antiqua" w:eastAsia="宋体" w:hAnsi="Book Antiqua" w:cs="宋体"/>
          <w:b/>
          <w:bCs/>
          <w:color w:val="000000"/>
        </w:rPr>
        <w:t>Konz RJ</w:t>
      </w:r>
      <w:r w:rsidRPr="008C5E25">
        <w:rPr>
          <w:rFonts w:ascii="Book Antiqua" w:eastAsia="宋体" w:hAnsi="Book Antiqua" w:cs="宋体"/>
          <w:color w:val="000000"/>
        </w:rPr>
        <w:t>, Fatone S, Stine RL, Ganju A, Gard SA, Ondra SL. A kinematic model to assess spinal motion during walking. </w:t>
      </w:r>
      <w:r w:rsidRPr="008C5E25">
        <w:rPr>
          <w:rFonts w:ascii="Book Antiqua" w:eastAsia="宋体" w:hAnsi="Book Antiqua" w:cs="宋体"/>
          <w:i/>
          <w:iCs/>
          <w:color w:val="000000"/>
        </w:rPr>
        <w:t xml:space="preserve">Spine </w:t>
      </w:r>
      <w:r w:rsidRPr="008C5E25">
        <w:rPr>
          <w:rFonts w:ascii="Book Antiqua" w:eastAsia="宋体" w:hAnsi="Book Antiqua" w:cs="宋体"/>
          <w:iCs/>
          <w:color w:val="000000"/>
        </w:rPr>
        <w:t>(Phila Pa 1976)</w:t>
      </w:r>
      <w:r w:rsidRPr="008C5E25">
        <w:rPr>
          <w:rFonts w:ascii="Book Antiqua" w:eastAsia="宋体" w:hAnsi="Book Antiqua" w:cs="宋体"/>
          <w:color w:val="000000"/>
        </w:rPr>
        <w:t> 2006; </w:t>
      </w:r>
      <w:r w:rsidRPr="008C5E25">
        <w:rPr>
          <w:rFonts w:ascii="Book Antiqua" w:eastAsia="宋体" w:hAnsi="Book Antiqua" w:cs="宋体"/>
          <w:b/>
          <w:bCs/>
          <w:color w:val="000000"/>
        </w:rPr>
        <w:t>31</w:t>
      </w:r>
      <w:r w:rsidRPr="008C5E25">
        <w:rPr>
          <w:rFonts w:ascii="Book Antiqua" w:eastAsia="宋体" w:hAnsi="Book Antiqua" w:cs="宋体"/>
          <w:color w:val="000000"/>
        </w:rPr>
        <w:t>: E898-E906 [PMID: 17108818 DOI: 10.1097/01.brs.0000245939.97637.ae]</w:t>
      </w:r>
    </w:p>
    <w:p w14:paraId="54185E92" w14:textId="26407B51" w:rsidR="0036188D" w:rsidRPr="008C5E25" w:rsidRDefault="0036188D" w:rsidP="008C5E25">
      <w:pPr>
        <w:pStyle w:val="a3"/>
        <w:numPr>
          <w:ilvl w:val="0"/>
          <w:numId w:val="3"/>
        </w:numPr>
        <w:adjustRightInd w:val="0"/>
        <w:snapToGrid w:val="0"/>
        <w:spacing w:line="360" w:lineRule="auto"/>
        <w:ind w:left="426"/>
        <w:jc w:val="both"/>
        <w:rPr>
          <w:rFonts w:ascii="Book Antiqua" w:eastAsia="宋体" w:hAnsi="Book Antiqua" w:cs="宋体"/>
          <w:color w:val="000000"/>
        </w:rPr>
      </w:pPr>
      <w:r w:rsidRPr="008C5E25">
        <w:rPr>
          <w:rFonts w:ascii="Book Antiqua" w:eastAsia="宋体" w:hAnsi="Book Antiqua" w:cs="宋体"/>
          <w:b/>
          <w:bCs/>
          <w:color w:val="000000"/>
        </w:rPr>
        <w:lastRenderedPageBreak/>
        <w:t>Ranavolo A</w:t>
      </w:r>
      <w:r w:rsidRPr="008C5E25">
        <w:rPr>
          <w:rFonts w:ascii="Book Antiqua" w:eastAsia="宋体" w:hAnsi="Book Antiqua" w:cs="宋体"/>
          <w:color w:val="000000"/>
        </w:rPr>
        <w:t>, Don R, Draicchio F, Bartolo M, Serrao M, Padua L, Cipolla G, Pierelli F, Iavicoli S, Sandrini G. Modelling the spine as a deformable body: Feasibility of reconstruction using an optoelectronic system. </w:t>
      </w:r>
      <w:r w:rsidRPr="008C5E25">
        <w:rPr>
          <w:rFonts w:ascii="Book Antiqua" w:eastAsia="宋体" w:hAnsi="Book Antiqua" w:cs="宋体"/>
          <w:i/>
          <w:iCs/>
          <w:color w:val="000000"/>
        </w:rPr>
        <w:t>Appl Ergon</w:t>
      </w:r>
      <w:r w:rsidRPr="008C5E25">
        <w:rPr>
          <w:rFonts w:ascii="Book Antiqua" w:eastAsia="宋体" w:hAnsi="Book Antiqua" w:cs="宋体"/>
          <w:color w:val="000000"/>
        </w:rPr>
        <w:t> 2013; </w:t>
      </w:r>
      <w:r w:rsidRPr="008C5E25">
        <w:rPr>
          <w:rFonts w:ascii="Book Antiqua" w:eastAsia="宋体" w:hAnsi="Book Antiqua" w:cs="宋体"/>
          <w:b/>
          <w:bCs/>
          <w:color w:val="000000"/>
        </w:rPr>
        <w:t>44</w:t>
      </w:r>
      <w:r w:rsidRPr="008C5E25">
        <w:rPr>
          <w:rFonts w:ascii="Book Antiqua" w:eastAsia="宋体" w:hAnsi="Book Antiqua" w:cs="宋体"/>
          <w:color w:val="000000"/>
        </w:rPr>
        <w:t>: 192-199 [PMID: 22871315 DOI: 10.1016/j.apergo.2012.07.004]</w:t>
      </w:r>
    </w:p>
    <w:p w14:paraId="45F0EA65" w14:textId="0F7737DB" w:rsidR="0036188D" w:rsidRPr="008C5E25" w:rsidRDefault="0036188D" w:rsidP="008C5E25">
      <w:pPr>
        <w:pStyle w:val="a3"/>
        <w:numPr>
          <w:ilvl w:val="0"/>
          <w:numId w:val="3"/>
        </w:numPr>
        <w:adjustRightInd w:val="0"/>
        <w:snapToGrid w:val="0"/>
        <w:spacing w:line="360" w:lineRule="auto"/>
        <w:ind w:left="426"/>
        <w:jc w:val="both"/>
        <w:rPr>
          <w:rFonts w:ascii="Book Antiqua" w:eastAsia="宋体" w:hAnsi="Book Antiqua" w:cs="宋体"/>
          <w:color w:val="000000"/>
        </w:rPr>
      </w:pPr>
      <w:r w:rsidRPr="008C5E25">
        <w:rPr>
          <w:rFonts w:ascii="Book Antiqua" w:eastAsia="宋体" w:hAnsi="Book Antiqua" w:cs="宋体"/>
          <w:b/>
          <w:bCs/>
          <w:color w:val="000000"/>
        </w:rPr>
        <w:t>Cil A</w:t>
      </w:r>
      <w:r w:rsidRPr="008C5E25">
        <w:rPr>
          <w:rFonts w:ascii="Book Antiqua" w:eastAsia="宋体" w:hAnsi="Book Antiqua" w:cs="宋体"/>
          <w:color w:val="000000"/>
        </w:rPr>
        <w:t>, Yazici M, Uzumcugil A, Kandemir U, Alanay A, Alanay Y, Acaroglu RE, Surat A. The evolution of sagittal segmental alignment of the spine during childhood. </w:t>
      </w:r>
      <w:r w:rsidRPr="008C5E25">
        <w:rPr>
          <w:rFonts w:ascii="Book Antiqua" w:eastAsia="宋体" w:hAnsi="Book Antiqua" w:cs="宋体"/>
          <w:i/>
          <w:iCs/>
          <w:color w:val="000000"/>
        </w:rPr>
        <w:t xml:space="preserve">Spine </w:t>
      </w:r>
      <w:r w:rsidRPr="008C5E25">
        <w:rPr>
          <w:rFonts w:ascii="Book Antiqua" w:eastAsia="宋体" w:hAnsi="Book Antiqua" w:cs="宋体"/>
          <w:iCs/>
          <w:color w:val="000000"/>
        </w:rPr>
        <w:t>(Phila Pa 1976)</w:t>
      </w:r>
      <w:r w:rsidRPr="008C5E25">
        <w:rPr>
          <w:rFonts w:ascii="Book Antiqua" w:eastAsia="宋体" w:hAnsi="Book Antiqua" w:cs="宋体"/>
          <w:color w:val="000000"/>
        </w:rPr>
        <w:t> 2005; </w:t>
      </w:r>
      <w:r w:rsidRPr="008C5E25">
        <w:rPr>
          <w:rFonts w:ascii="Book Antiqua" w:eastAsia="宋体" w:hAnsi="Book Antiqua" w:cs="宋体"/>
          <w:b/>
          <w:bCs/>
          <w:color w:val="000000"/>
        </w:rPr>
        <w:t>30</w:t>
      </w:r>
      <w:r w:rsidRPr="008C5E25">
        <w:rPr>
          <w:rFonts w:ascii="Book Antiqua" w:eastAsia="宋体" w:hAnsi="Book Antiqua" w:cs="宋体"/>
          <w:color w:val="000000"/>
        </w:rPr>
        <w:t>: 93-100 [PMID: 15626988]</w:t>
      </w:r>
    </w:p>
    <w:p w14:paraId="465CF8FC" w14:textId="78631AD3" w:rsidR="0036188D" w:rsidRPr="008C5E25" w:rsidRDefault="0036188D" w:rsidP="008C5E25">
      <w:pPr>
        <w:pStyle w:val="a3"/>
        <w:numPr>
          <w:ilvl w:val="0"/>
          <w:numId w:val="3"/>
        </w:numPr>
        <w:adjustRightInd w:val="0"/>
        <w:snapToGrid w:val="0"/>
        <w:spacing w:line="360" w:lineRule="auto"/>
        <w:ind w:left="426"/>
        <w:jc w:val="both"/>
        <w:rPr>
          <w:rFonts w:ascii="Book Antiqua" w:eastAsia="宋体" w:hAnsi="Book Antiqua" w:cs="宋体"/>
          <w:color w:val="000000"/>
        </w:rPr>
      </w:pPr>
      <w:r w:rsidRPr="008C5E25">
        <w:rPr>
          <w:rFonts w:ascii="Book Antiqua" w:eastAsia="宋体" w:hAnsi="Book Antiqua" w:cs="宋体"/>
          <w:b/>
          <w:bCs/>
          <w:color w:val="000000"/>
        </w:rPr>
        <w:t>Giglio CA</w:t>
      </w:r>
      <w:r w:rsidRPr="008C5E25">
        <w:rPr>
          <w:rFonts w:ascii="Book Antiqua" w:eastAsia="宋体" w:hAnsi="Book Antiqua" w:cs="宋体"/>
          <w:color w:val="000000"/>
        </w:rPr>
        <w:t>, Volpon JB. Development and evaluation of thoracic kyphosis and lumbar lordosis during growth. </w:t>
      </w:r>
      <w:r w:rsidRPr="008C5E25">
        <w:rPr>
          <w:rFonts w:ascii="Book Antiqua" w:eastAsia="宋体" w:hAnsi="Book Antiqua" w:cs="宋体"/>
          <w:i/>
          <w:iCs/>
          <w:color w:val="000000"/>
        </w:rPr>
        <w:t>J Child Orthop</w:t>
      </w:r>
      <w:r w:rsidRPr="008C5E25">
        <w:rPr>
          <w:rFonts w:ascii="Book Antiqua" w:eastAsia="宋体" w:hAnsi="Book Antiqua" w:cs="宋体"/>
          <w:color w:val="000000"/>
        </w:rPr>
        <w:t> 2007; </w:t>
      </w:r>
      <w:r w:rsidRPr="008C5E25">
        <w:rPr>
          <w:rFonts w:ascii="Book Antiqua" w:eastAsia="宋体" w:hAnsi="Book Antiqua" w:cs="宋体"/>
          <w:b/>
          <w:bCs/>
          <w:color w:val="000000"/>
        </w:rPr>
        <w:t>1</w:t>
      </w:r>
      <w:r w:rsidRPr="008C5E25">
        <w:rPr>
          <w:rFonts w:ascii="Book Antiqua" w:eastAsia="宋体" w:hAnsi="Book Antiqua" w:cs="宋体"/>
          <w:color w:val="000000"/>
        </w:rPr>
        <w:t>: 187-193 [PMID: 19308494 DOI: 10.1007/s11832-007-0033-5]</w:t>
      </w:r>
    </w:p>
    <w:p w14:paraId="77C8C2A5" w14:textId="3B57F21C" w:rsidR="0036188D" w:rsidRPr="008C5E25" w:rsidRDefault="0036188D" w:rsidP="008C5E25">
      <w:pPr>
        <w:pStyle w:val="a3"/>
        <w:numPr>
          <w:ilvl w:val="0"/>
          <w:numId w:val="3"/>
        </w:numPr>
        <w:adjustRightInd w:val="0"/>
        <w:snapToGrid w:val="0"/>
        <w:spacing w:line="360" w:lineRule="auto"/>
        <w:ind w:left="426"/>
        <w:jc w:val="both"/>
        <w:rPr>
          <w:rFonts w:ascii="Book Antiqua" w:eastAsia="宋体" w:hAnsi="Book Antiqua" w:cs="宋体"/>
          <w:color w:val="000000"/>
        </w:rPr>
      </w:pPr>
      <w:r w:rsidRPr="008C5E25">
        <w:rPr>
          <w:rFonts w:ascii="Book Antiqua" w:eastAsia="宋体" w:hAnsi="Book Antiqua" w:cs="宋体"/>
          <w:b/>
          <w:bCs/>
          <w:color w:val="000000"/>
        </w:rPr>
        <w:t>Blondel B</w:t>
      </w:r>
      <w:r w:rsidRPr="008C5E25">
        <w:rPr>
          <w:rFonts w:ascii="Book Antiqua" w:eastAsia="宋体" w:hAnsi="Book Antiqua" w:cs="宋体"/>
          <w:color w:val="000000"/>
        </w:rPr>
        <w:t>, Pomero V, Moal B, Lafage V, Jouve JL, Tropiano P, Bollini G, Dumas R, Viehweger E. Sagittal spine posture assessment: feasibility of a protocol based on intersegmental moments. </w:t>
      </w:r>
      <w:r w:rsidRPr="008C5E25">
        <w:rPr>
          <w:rFonts w:ascii="Book Antiqua" w:eastAsia="宋体" w:hAnsi="Book Antiqua" w:cs="宋体"/>
          <w:i/>
          <w:iCs/>
          <w:color w:val="000000"/>
        </w:rPr>
        <w:t>Orthop Traumatol Surg Res</w:t>
      </w:r>
      <w:r w:rsidRPr="008C5E25">
        <w:rPr>
          <w:rFonts w:ascii="Book Antiqua" w:eastAsia="宋体" w:hAnsi="Book Antiqua" w:cs="宋体"/>
          <w:color w:val="000000"/>
        </w:rPr>
        <w:t> 2012; </w:t>
      </w:r>
      <w:r w:rsidRPr="008C5E25">
        <w:rPr>
          <w:rFonts w:ascii="Book Antiqua" w:eastAsia="宋体" w:hAnsi="Book Antiqua" w:cs="宋体"/>
          <w:b/>
          <w:bCs/>
          <w:color w:val="000000"/>
        </w:rPr>
        <w:t>98</w:t>
      </w:r>
      <w:r w:rsidRPr="008C5E25">
        <w:rPr>
          <w:rFonts w:ascii="Book Antiqua" w:eastAsia="宋体" w:hAnsi="Book Antiqua" w:cs="宋体"/>
          <w:color w:val="000000"/>
        </w:rPr>
        <w:t>: 109-113 [PMID: 22264566 DOI: 10.1016/j.otsr.2011.12.001]</w:t>
      </w:r>
    </w:p>
    <w:p w14:paraId="6BE031BE" w14:textId="38B62188" w:rsidR="0036188D" w:rsidRPr="008C5E25" w:rsidRDefault="0036188D" w:rsidP="008C5E25">
      <w:pPr>
        <w:pStyle w:val="a3"/>
        <w:numPr>
          <w:ilvl w:val="0"/>
          <w:numId w:val="3"/>
        </w:numPr>
        <w:adjustRightInd w:val="0"/>
        <w:snapToGrid w:val="0"/>
        <w:spacing w:line="360" w:lineRule="auto"/>
        <w:ind w:left="426"/>
        <w:jc w:val="both"/>
        <w:rPr>
          <w:rFonts w:ascii="Book Antiqua" w:eastAsia="宋体" w:hAnsi="Book Antiqua" w:cs="宋体"/>
          <w:color w:val="000000"/>
        </w:rPr>
      </w:pPr>
      <w:r w:rsidRPr="008C5E25">
        <w:rPr>
          <w:rFonts w:ascii="Book Antiqua" w:eastAsia="宋体" w:hAnsi="Book Antiqua" w:cs="宋体"/>
          <w:b/>
          <w:bCs/>
          <w:color w:val="000000"/>
        </w:rPr>
        <w:t>Dumas R</w:t>
      </w:r>
      <w:r w:rsidRPr="008C5E25">
        <w:rPr>
          <w:rFonts w:ascii="Book Antiqua" w:eastAsia="宋体" w:hAnsi="Book Antiqua" w:cs="宋体"/>
          <w:color w:val="000000"/>
        </w:rPr>
        <w:t>, Chèze L, Verriest JP. Adjustments to McConville et al. and Young et al. body segment inertial parameters. </w:t>
      </w:r>
      <w:r w:rsidRPr="008C5E25">
        <w:rPr>
          <w:rFonts w:ascii="Book Antiqua" w:eastAsia="宋体" w:hAnsi="Book Antiqua" w:cs="宋体"/>
          <w:i/>
          <w:iCs/>
          <w:color w:val="000000"/>
        </w:rPr>
        <w:t>J Biomech</w:t>
      </w:r>
      <w:r w:rsidRPr="008C5E25">
        <w:rPr>
          <w:rFonts w:ascii="Book Antiqua" w:eastAsia="宋体" w:hAnsi="Book Antiqua" w:cs="宋体"/>
          <w:color w:val="000000"/>
        </w:rPr>
        <w:t> 2007; </w:t>
      </w:r>
      <w:r w:rsidRPr="008C5E25">
        <w:rPr>
          <w:rFonts w:ascii="Book Antiqua" w:eastAsia="宋体" w:hAnsi="Book Antiqua" w:cs="宋体"/>
          <w:b/>
          <w:bCs/>
          <w:color w:val="000000"/>
        </w:rPr>
        <w:t>40</w:t>
      </w:r>
      <w:r w:rsidRPr="008C5E25">
        <w:rPr>
          <w:rFonts w:ascii="Book Antiqua" w:eastAsia="宋体" w:hAnsi="Book Antiqua" w:cs="宋体"/>
          <w:color w:val="000000"/>
        </w:rPr>
        <w:t>: 543-553 [PMID: 16616757 DOI: 10.1016/j.jbiomech.2006.02.013]</w:t>
      </w:r>
    </w:p>
    <w:p w14:paraId="12E14554" w14:textId="050EE434" w:rsidR="0036188D" w:rsidRPr="008C5E25" w:rsidRDefault="0036188D" w:rsidP="008C5E25">
      <w:pPr>
        <w:pStyle w:val="a3"/>
        <w:numPr>
          <w:ilvl w:val="0"/>
          <w:numId w:val="3"/>
        </w:numPr>
        <w:adjustRightInd w:val="0"/>
        <w:snapToGrid w:val="0"/>
        <w:spacing w:line="360" w:lineRule="auto"/>
        <w:ind w:left="426"/>
        <w:jc w:val="both"/>
        <w:rPr>
          <w:rFonts w:ascii="Book Antiqua" w:eastAsia="宋体" w:hAnsi="Book Antiqua" w:cs="宋体"/>
          <w:color w:val="000000"/>
        </w:rPr>
      </w:pPr>
      <w:r w:rsidRPr="008C5E25">
        <w:rPr>
          <w:rFonts w:ascii="Book Antiqua" w:eastAsia="宋体" w:hAnsi="Book Antiqua" w:cs="宋体"/>
          <w:b/>
          <w:bCs/>
          <w:color w:val="000000"/>
        </w:rPr>
        <w:t>Wu G</w:t>
      </w:r>
      <w:r w:rsidRPr="008C5E25">
        <w:rPr>
          <w:rFonts w:ascii="Book Antiqua" w:eastAsia="宋体" w:hAnsi="Book Antiqua" w:cs="宋体"/>
          <w:color w:val="000000"/>
        </w:rPr>
        <w:t>, Siegler S, Allard P, Kirtley C, Leardini A, Rosenbaum D, Whittle M, D'Lima DD, Cristofolini L, Witte H, Schmid O, Stokes I; Standardization and Terminology Committee of the International Society of Biomechanics. ISB recommendation on definitions of joint coordinate system of various joints for the reporting of human joint motion--part I: ankle, hip, and spine. International Society of Biomechanics. </w:t>
      </w:r>
      <w:r w:rsidRPr="008C5E25">
        <w:rPr>
          <w:rFonts w:ascii="Book Antiqua" w:eastAsia="宋体" w:hAnsi="Book Antiqua" w:cs="宋体"/>
          <w:i/>
          <w:iCs/>
          <w:color w:val="000000"/>
        </w:rPr>
        <w:t>J Biomech</w:t>
      </w:r>
      <w:r w:rsidRPr="008C5E25">
        <w:rPr>
          <w:rFonts w:ascii="Book Antiqua" w:eastAsia="宋体" w:hAnsi="Book Antiqua" w:cs="宋体"/>
          <w:color w:val="000000"/>
        </w:rPr>
        <w:t> 2002; </w:t>
      </w:r>
      <w:r w:rsidRPr="008C5E25">
        <w:rPr>
          <w:rFonts w:ascii="Book Antiqua" w:eastAsia="宋体" w:hAnsi="Book Antiqua" w:cs="宋体"/>
          <w:b/>
          <w:bCs/>
          <w:color w:val="000000"/>
        </w:rPr>
        <w:t>35</w:t>
      </w:r>
      <w:r w:rsidRPr="008C5E25">
        <w:rPr>
          <w:rFonts w:ascii="Book Antiqua" w:eastAsia="宋体" w:hAnsi="Book Antiqua" w:cs="宋体"/>
          <w:color w:val="000000"/>
        </w:rPr>
        <w:t>: 543-548 [PMID: 11934426]</w:t>
      </w:r>
    </w:p>
    <w:p w14:paraId="672D725E" w14:textId="5552982F" w:rsidR="0036188D" w:rsidRPr="008C5E25" w:rsidRDefault="0036188D" w:rsidP="008C5E25">
      <w:pPr>
        <w:pStyle w:val="a3"/>
        <w:numPr>
          <w:ilvl w:val="0"/>
          <w:numId w:val="3"/>
        </w:numPr>
        <w:adjustRightInd w:val="0"/>
        <w:snapToGrid w:val="0"/>
        <w:spacing w:line="360" w:lineRule="auto"/>
        <w:ind w:left="426"/>
        <w:jc w:val="both"/>
        <w:rPr>
          <w:rFonts w:ascii="Book Antiqua" w:eastAsia="宋体" w:hAnsi="Book Antiqua" w:cs="宋体"/>
          <w:color w:val="000000"/>
        </w:rPr>
      </w:pPr>
      <w:r w:rsidRPr="008C5E25">
        <w:rPr>
          <w:rFonts w:ascii="Book Antiqua" w:eastAsia="宋体" w:hAnsi="Book Antiqua" w:cs="宋体"/>
          <w:b/>
          <w:bCs/>
          <w:color w:val="000000"/>
        </w:rPr>
        <w:t>Rivest LP</w:t>
      </w:r>
      <w:r w:rsidRPr="008C5E25">
        <w:rPr>
          <w:rFonts w:ascii="Book Antiqua" w:eastAsia="宋体" w:hAnsi="Book Antiqua" w:cs="宋体"/>
          <w:color w:val="000000"/>
        </w:rPr>
        <w:t>. A correction for axis misalignment in the joint angle curves representing knee movement in gait analysis. </w:t>
      </w:r>
      <w:r w:rsidRPr="008C5E25">
        <w:rPr>
          <w:rFonts w:ascii="Book Antiqua" w:eastAsia="宋体" w:hAnsi="Book Antiqua" w:cs="宋体"/>
          <w:i/>
          <w:iCs/>
          <w:color w:val="000000"/>
        </w:rPr>
        <w:t>J Biomech</w:t>
      </w:r>
      <w:r w:rsidRPr="008C5E25">
        <w:rPr>
          <w:rFonts w:ascii="Book Antiqua" w:eastAsia="宋体" w:hAnsi="Book Antiqua" w:cs="宋体"/>
          <w:color w:val="000000"/>
        </w:rPr>
        <w:t> 2005; </w:t>
      </w:r>
      <w:r w:rsidRPr="008C5E25">
        <w:rPr>
          <w:rFonts w:ascii="Book Antiqua" w:eastAsia="宋体" w:hAnsi="Book Antiqua" w:cs="宋体"/>
          <w:b/>
          <w:bCs/>
          <w:color w:val="000000"/>
        </w:rPr>
        <w:t>38</w:t>
      </w:r>
      <w:r w:rsidRPr="008C5E25">
        <w:rPr>
          <w:rFonts w:ascii="Book Antiqua" w:eastAsia="宋体" w:hAnsi="Book Antiqua" w:cs="宋体"/>
          <w:color w:val="000000"/>
        </w:rPr>
        <w:t>: 1604-1611 [PMID: 15958217 DOI: 10.1016/j.jbiomech.2004.07.031]</w:t>
      </w:r>
    </w:p>
    <w:p w14:paraId="55896B98" w14:textId="2BECF0CB" w:rsidR="0036188D" w:rsidRPr="008C5E25" w:rsidRDefault="0036188D" w:rsidP="008C5E25">
      <w:pPr>
        <w:pStyle w:val="a3"/>
        <w:numPr>
          <w:ilvl w:val="0"/>
          <w:numId w:val="3"/>
        </w:numPr>
        <w:adjustRightInd w:val="0"/>
        <w:snapToGrid w:val="0"/>
        <w:spacing w:line="360" w:lineRule="auto"/>
        <w:ind w:left="426"/>
        <w:jc w:val="both"/>
        <w:rPr>
          <w:rFonts w:ascii="Book Antiqua" w:eastAsia="宋体" w:hAnsi="Book Antiqua" w:cs="宋体"/>
          <w:color w:val="000000"/>
        </w:rPr>
      </w:pPr>
      <w:r w:rsidRPr="008C5E25">
        <w:rPr>
          <w:rFonts w:ascii="Book Antiqua" w:eastAsia="宋体" w:hAnsi="Book Antiqua" w:cs="宋体"/>
          <w:b/>
          <w:bCs/>
          <w:color w:val="000000"/>
        </w:rPr>
        <w:t>McDowell MA</w:t>
      </w:r>
      <w:r w:rsidRPr="008C5E25">
        <w:rPr>
          <w:rFonts w:ascii="Book Antiqua" w:eastAsia="宋体" w:hAnsi="Book Antiqua" w:cs="宋体"/>
          <w:color w:val="000000"/>
        </w:rPr>
        <w:t>, Fryar CD, Ogden CL. Anthropometric reference data for children and adults: United States, 1988-1994. </w:t>
      </w:r>
      <w:r w:rsidRPr="008C5E25">
        <w:rPr>
          <w:rFonts w:ascii="Book Antiqua" w:eastAsia="宋体" w:hAnsi="Book Antiqua" w:cs="宋体"/>
          <w:i/>
          <w:iCs/>
          <w:color w:val="000000"/>
        </w:rPr>
        <w:t>Vital Health Stat 11</w:t>
      </w:r>
      <w:r w:rsidRPr="008C5E25">
        <w:rPr>
          <w:rFonts w:ascii="Book Antiqua" w:eastAsia="宋体" w:hAnsi="Book Antiqua" w:cs="宋体"/>
          <w:color w:val="000000"/>
        </w:rPr>
        <w:t> 2009; </w:t>
      </w:r>
      <w:r w:rsidRPr="008C5E25">
        <w:rPr>
          <w:rFonts w:ascii="Book Antiqua" w:eastAsia="宋体" w:hAnsi="Book Antiqua" w:cs="宋体" w:hint="eastAsia"/>
          <w:b/>
          <w:color w:val="000000"/>
        </w:rPr>
        <w:t>(249)</w:t>
      </w:r>
      <w:r w:rsidRPr="008C5E25">
        <w:rPr>
          <w:rFonts w:ascii="Book Antiqua" w:eastAsia="宋体" w:hAnsi="Book Antiqua" w:cs="宋体"/>
          <w:color w:val="000000"/>
        </w:rPr>
        <w:t>: 1-68 [PMID: 19642512]</w:t>
      </w:r>
    </w:p>
    <w:p w14:paraId="13F19232" w14:textId="29E1164A" w:rsidR="0036188D" w:rsidRPr="008C5E25" w:rsidRDefault="0036188D" w:rsidP="008C5E25">
      <w:pPr>
        <w:pStyle w:val="a3"/>
        <w:numPr>
          <w:ilvl w:val="0"/>
          <w:numId w:val="3"/>
        </w:numPr>
        <w:adjustRightInd w:val="0"/>
        <w:snapToGrid w:val="0"/>
        <w:spacing w:line="360" w:lineRule="auto"/>
        <w:ind w:left="426"/>
        <w:jc w:val="both"/>
        <w:rPr>
          <w:rFonts w:ascii="Book Antiqua" w:eastAsia="宋体" w:hAnsi="Book Antiqua" w:cs="宋体"/>
          <w:color w:val="000000"/>
        </w:rPr>
      </w:pPr>
      <w:r w:rsidRPr="008C5E25">
        <w:rPr>
          <w:rFonts w:ascii="Book Antiqua" w:eastAsia="宋体" w:hAnsi="Book Antiqua" w:cs="宋体"/>
          <w:b/>
          <w:bCs/>
          <w:color w:val="000000"/>
        </w:rPr>
        <w:t>Lenke LG</w:t>
      </w:r>
      <w:r w:rsidRPr="008C5E25">
        <w:rPr>
          <w:rFonts w:ascii="Book Antiqua" w:eastAsia="宋体" w:hAnsi="Book Antiqua" w:cs="宋体"/>
          <w:color w:val="000000"/>
        </w:rPr>
        <w:t xml:space="preserve">, Engsberg JR, Ross SA, Reitenbach A, Blanke K, Bridwell KH. Prospective dynamic functional evaluation of gait and spinal balance following </w:t>
      </w:r>
      <w:r w:rsidRPr="008C5E25">
        <w:rPr>
          <w:rFonts w:ascii="Book Antiqua" w:eastAsia="宋体" w:hAnsi="Book Antiqua" w:cs="宋体"/>
          <w:color w:val="000000"/>
        </w:rPr>
        <w:lastRenderedPageBreak/>
        <w:t>spinal fusion in adolescent idiopathic scoliosis. </w:t>
      </w:r>
      <w:r w:rsidRPr="008C5E25">
        <w:rPr>
          <w:rFonts w:ascii="Book Antiqua" w:eastAsia="宋体" w:hAnsi="Book Antiqua" w:cs="宋体"/>
          <w:i/>
          <w:iCs/>
          <w:color w:val="000000"/>
        </w:rPr>
        <w:t xml:space="preserve">Spine </w:t>
      </w:r>
      <w:r w:rsidRPr="008C5E25">
        <w:rPr>
          <w:rFonts w:ascii="Book Antiqua" w:eastAsia="宋体" w:hAnsi="Book Antiqua" w:cs="宋体"/>
          <w:iCs/>
          <w:color w:val="000000"/>
        </w:rPr>
        <w:t>(Phila Pa 1976)</w:t>
      </w:r>
      <w:r w:rsidRPr="008C5E25">
        <w:rPr>
          <w:rFonts w:ascii="Book Antiqua" w:eastAsia="宋体" w:hAnsi="Book Antiqua" w:cs="宋体"/>
          <w:color w:val="000000"/>
        </w:rPr>
        <w:t> 2001; </w:t>
      </w:r>
      <w:r w:rsidRPr="008C5E25">
        <w:rPr>
          <w:rFonts w:ascii="Book Antiqua" w:eastAsia="宋体" w:hAnsi="Book Antiqua" w:cs="宋体"/>
          <w:b/>
          <w:bCs/>
          <w:color w:val="000000"/>
        </w:rPr>
        <w:t>26</w:t>
      </w:r>
      <w:r w:rsidRPr="008C5E25">
        <w:rPr>
          <w:rFonts w:ascii="Book Antiqua" w:eastAsia="宋体" w:hAnsi="Book Antiqua" w:cs="宋体"/>
          <w:color w:val="000000"/>
        </w:rPr>
        <w:t>: E330-E337 [PMID: 11462099]</w:t>
      </w:r>
    </w:p>
    <w:p w14:paraId="358231D3" w14:textId="74FDBD36" w:rsidR="0036188D" w:rsidRPr="008C5E25" w:rsidRDefault="0036188D" w:rsidP="008C5E25">
      <w:pPr>
        <w:pStyle w:val="a3"/>
        <w:numPr>
          <w:ilvl w:val="0"/>
          <w:numId w:val="3"/>
        </w:numPr>
        <w:adjustRightInd w:val="0"/>
        <w:snapToGrid w:val="0"/>
        <w:spacing w:line="360" w:lineRule="auto"/>
        <w:ind w:left="426"/>
        <w:jc w:val="both"/>
        <w:rPr>
          <w:rFonts w:ascii="Book Antiqua" w:eastAsia="宋体" w:hAnsi="Book Antiqua" w:cs="宋体"/>
          <w:color w:val="000000"/>
        </w:rPr>
      </w:pPr>
      <w:r w:rsidRPr="008C5E25">
        <w:rPr>
          <w:rFonts w:ascii="Book Antiqua" w:eastAsia="宋体" w:hAnsi="Book Antiqua" w:cs="宋体"/>
          <w:b/>
          <w:bCs/>
          <w:color w:val="000000"/>
        </w:rPr>
        <w:t>Thummerer Y</w:t>
      </w:r>
      <w:r w:rsidRPr="008C5E25">
        <w:rPr>
          <w:rFonts w:ascii="Book Antiqua" w:eastAsia="宋体" w:hAnsi="Book Antiqua" w:cs="宋体"/>
          <w:color w:val="000000"/>
        </w:rPr>
        <w:t>, von Kries R, Marton MA, Beyerlein A. Is age or speed the predominant factor in the development of trunk movement in normally developing children? </w:t>
      </w:r>
      <w:r w:rsidRPr="008C5E25">
        <w:rPr>
          <w:rFonts w:ascii="Book Antiqua" w:eastAsia="宋体" w:hAnsi="Book Antiqua" w:cs="宋体"/>
          <w:i/>
          <w:iCs/>
          <w:color w:val="000000"/>
        </w:rPr>
        <w:t>Gait Posture</w:t>
      </w:r>
      <w:r w:rsidRPr="008C5E25">
        <w:rPr>
          <w:rFonts w:ascii="Book Antiqua" w:eastAsia="宋体" w:hAnsi="Book Antiqua" w:cs="宋体"/>
          <w:color w:val="000000"/>
        </w:rPr>
        <w:t> 2012; </w:t>
      </w:r>
      <w:r w:rsidRPr="008C5E25">
        <w:rPr>
          <w:rFonts w:ascii="Book Antiqua" w:eastAsia="宋体" w:hAnsi="Book Antiqua" w:cs="宋体"/>
          <w:b/>
          <w:bCs/>
          <w:color w:val="000000"/>
        </w:rPr>
        <w:t>35</w:t>
      </w:r>
      <w:r w:rsidRPr="008C5E25">
        <w:rPr>
          <w:rFonts w:ascii="Book Antiqua" w:eastAsia="宋体" w:hAnsi="Book Antiqua" w:cs="宋体"/>
          <w:color w:val="000000"/>
        </w:rPr>
        <w:t>: 23-28 [PMID: 21868226 DOI: 10.1016/j.gaitpost.2011.07.018]</w:t>
      </w:r>
    </w:p>
    <w:p w14:paraId="5EBE4531" w14:textId="6152B586" w:rsidR="0036188D" w:rsidRPr="008C5E25" w:rsidRDefault="0036188D" w:rsidP="008C5E25">
      <w:pPr>
        <w:pStyle w:val="a3"/>
        <w:numPr>
          <w:ilvl w:val="0"/>
          <w:numId w:val="3"/>
        </w:numPr>
        <w:adjustRightInd w:val="0"/>
        <w:snapToGrid w:val="0"/>
        <w:spacing w:line="360" w:lineRule="auto"/>
        <w:ind w:left="426"/>
        <w:jc w:val="both"/>
        <w:rPr>
          <w:rFonts w:ascii="Book Antiqua" w:eastAsia="宋体" w:hAnsi="Book Antiqua" w:cs="宋体"/>
          <w:color w:val="000000"/>
        </w:rPr>
      </w:pPr>
      <w:r w:rsidRPr="008C5E25">
        <w:rPr>
          <w:rFonts w:ascii="Book Antiqua" w:eastAsia="宋体" w:hAnsi="Book Antiqua" w:cs="宋体"/>
          <w:b/>
          <w:bCs/>
          <w:color w:val="000000"/>
        </w:rPr>
        <w:t>Wagner H</w:t>
      </w:r>
      <w:r w:rsidRPr="008C5E25">
        <w:rPr>
          <w:rFonts w:ascii="Book Antiqua" w:eastAsia="宋体" w:hAnsi="Book Antiqua" w:cs="宋体"/>
          <w:color w:val="000000"/>
        </w:rPr>
        <w:t>, Liebetrau A, Schinowski D, Wulf T, de Lussanet MH. Spinal lordosis optimizes the requirements for a stable erect posture. </w:t>
      </w:r>
      <w:r w:rsidRPr="008C5E25">
        <w:rPr>
          <w:rFonts w:ascii="Book Antiqua" w:eastAsia="宋体" w:hAnsi="Book Antiqua" w:cs="宋体"/>
          <w:i/>
          <w:iCs/>
          <w:color w:val="000000"/>
        </w:rPr>
        <w:t>Theor Biol Med Model</w:t>
      </w:r>
      <w:r w:rsidRPr="008C5E25">
        <w:rPr>
          <w:rFonts w:ascii="Book Antiqua" w:eastAsia="宋体" w:hAnsi="Book Antiqua" w:cs="宋体"/>
          <w:color w:val="000000"/>
        </w:rPr>
        <w:t> 2012; </w:t>
      </w:r>
      <w:r w:rsidRPr="008C5E25">
        <w:rPr>
          <w:rFonts w:ascii="Book Antiqua" w:eastAsia="宋体" w:hAnsi="Book Antiqua" w:cs="宋体"/>
          <w:b/>
          <w:bCs/>
          <w:color w:val="000000"/>
        </w:rPr>
        <w:t>9</w:t>
      </w:r>
      <w:r w:rsidRPr="008C5E25">
        <w:rPr>
          <w:rFonts w:ascii="Book Antiqua" w:eastAsia="宋体" w:hAnsi="Book Antiqua" w:cs="宋体"/>
          <w:color w:val="000000"/>
        </w:rPr>
        <w:t>: 13 [PMID: 22507595 DOI: 10.1186/1742-4682-9-13]</w:t>
      </w:r>
    </w:p>
    <w:p w14:paraId="447144F6" w14:textId="3D4FA1DE" w:rsidR="0036188D" w:rsidRPr="008C5E25" w:rsidRDefault="0036188D" w:rsidP="008C5E25">
      <w:pPr>
        <w:pStyle w:val="a3"/>
        <w:numPr>
          <w:ilvl w:val="0"/>
          <w:numId w:val="3"/>
        </w:numPr>
        <w:adjustRightInd w:val="0"/>
        <w:snapToGrid w:val="0"/>
        <w:spacing w:line="360" w:lineRule="auto"/>
        <w:ind w:left="426"/>
        <w:jc w:val="both"/>
        <w:rPr>
          <w:rFonts w:ascii="Book Antiqua" w:eastAsia="宋体" w:hAnsi="Book Antiqua" w:cs="宋体"/>
          <w:color w:val="000000"/>
        </w:rPr>
      </w:pPr>
      <w:r w:rsidRPr="008C5E25">
        <w:rPr>
          <w:rFonts w:ascii="Book Antiqua" w:eastAsia="宋体" w:hAnsi="Book Antiqua" w:cs="宋体"/>
          <w:b/>
          <w:bCs/>
          <w:color w:val="000000"/>
        </w:rPr>
        <w:t>Farfan HF</w:t>
      </w:r>
      <w:r w:rsidRPr="008C5E25">
        <w:rPr>
          <w:rFonts w:ascii="Book Antiqua" w:eastAsia="宋体" w:hAnsi="Book Antiqua" w:cs="宋体"/>
          <w:color w:val="000000"/>
        </w:rPr>
        <w:t>. Form and function of the musculoskeletal system as revealed by mathematical analysis of the lumbar spine. An essay. </w:t>
      </w:r>
      <w:r w:rsidRPr="008C5E25">
        <w:rPr>
          <w:rFonts w:ascii="Book Antiqua" w:eastAsia="宋体" w:hAnsi="Book Antiqua" w:cs="宋体"/>
          <w:i/>
          <w:iCs/>
          <w:color w:val="000000"/>
        </w:rPr>
        <w:t xml:space="preserve">Spine </w:t>
      </w:r>
      <w:r w:rsidRPr="008C5E25">
        <w:rPr>
          <w:rFonts w:ascii="Book Antiqua" w:eastAsia="宋体" w:hAnsi="Book Antiqua" w:cs="宋体"/>
          <w:iCs/>
          <w:color w:val="000000"/>
        </w:rPr>
        <w:t>(Phila Pa 1976)</w:t>
      </w:r>
      <w:r w:rsidRPr="008C5E25">
        <w:rPr>
          <w:rFonts w:ascii="Book Antiqua" w:eastAsia="宋体" w:hAnsi="Book Antiqua" w:cs="宋体"/>
          <w:color w:val="000000"/>
        </w:rPr>
        <w:t> 1995; </w:t>
      </w:r>
      <w:r w:rsidRPr="008C5E25">
        <w:rPr>
          <w:rFonts w:ascii="Book Antiqua" w:eastAsia="宋体" w:hAnsi="Book Antiqua" w:cs="宋体"/>
          <w:b/>
          <w:bCs/>
          <w:color w:val="000000"/>
        </w:rPr>
        <w:t>20</w:t>
      </w:r>
      <w:r w:rsidRPr="008C5E25">
        <w:rPr>
          <w:rFonts w:ascii="Book Antiqua" w:eastAsia="宋体" w:hAnsi="Book Antiqua" w:cs="宋体"/>
          <w:color w:val="000000"/>
        </w:rPr>
        <w:t>: 1462-1474 [PMID: 8623065]</w:t>
      </w:r>
    </w:p>
    <w:p w14:paraId="486F7B3E" w14:textId="488BC8D5" w:rsidR="0036188D" w:rsidRPr="008C5E25" w:rsidRDefault="0036188D" w:rsidP="008C5E25">
      <w:pPr>
        <w:pStyle w:val="a3"/>
        <w:numPr>
          <w:ilvl w:val="0"/>
          <w:numId w:val="3"/>
        </w:numPr>
        <w:adjustRightInd w:val="0"/>
        <w:snapToGrid w:val="0"/>
        <w:spacing w:line="360" w:lineRule="auto"/>
        <w:ind w:left="426"/>
        <w:jc w:val="both"/>
        <w:rPr>
          <w:rFonts w:ascii="Book Antiqua" w:eastAsia="宋体" w:hAnsi="Book Antiqua" w:cs="宋体"/>
          <w:color w:val="000000"/>
        </w:rPr>
      </w:pPr>
      <w:r w:rsidRPr="008C5E25">
        <w:rPr>
          <w:rFonts w:ascii="Book Antiqua" w:eastAsia="宋体" w:hAnsi="Book Antiqua" w:cs="宋体"/>
          <w:b/>
          <w:bCs/>
          <w:color w:val="000000"/>
        </w:rPr>
        <w:t>Glard Y</w:t>
      </w:r>
      <w:r w:rsidRPr="008C5E25">
        <w:rPr>
          <w:rFonts w:ascii="Book Antiqua" w:eastAsia="宋体" w:hAnsi="Book Antiqua" w:cs="宋体"/>
          <w:color w:val="000000"/>
        </w:rPr>
        <w:t>, Jouve JL, Garron E, Adalian P, Tardieu C, Bollini G. Anatomic study of femoral patellar groove in fetus. </w:t>
      </w:r>
      <w:r w:rsidRPr="008C5E25">
        <w:rPr>
          <w:rFonts w:ascii="Book Antiqua" w:eastAsia="宋体" w:hAnsi="Book Antiqua" w:cs="宋体"/>
          <w:i/>
          <w:iCs/>
          <w:color w:val="000000"/>
        </w:rPr>
        <w:t>J Pediatr Orthop</w:t>
      </w:r>
      <w:r w:rsidRPr="008C5E25">
        <w:rPr>
          <w:rFonts w:ascii="Book Antiqua" w:eastAsia="宋体" w:hAnsi="Book Antiqua" w:cs="宋体"/>
          <w:color w:val="000000"/>
        </w:rPr>
        <w:t> 2005; </w:t>
      </w:r>
      <w:r w:rsidRPr="008C5E25">
        <w:rPr>
          <w:rFonts w:ascii="Book Antiqua" w:eastAsia="宋体" w:hAnsi="Book Antiqua" w:cs="宋体"/>
          <w:b/>
          <w:bCs/>
          <w:color w:val="000000"/>
        </w:rPr>
        <w:t>25</w:t>
      </w:r>
      <w:r w:rsidRPr="008C5E25">
        <w:rPr>
          <w:rFonts w:ascii="Book Antiqua" w:eastAsia="宋体" w:hAnsi="Book Antiqua" w:cs="宋体"/>
          <w:color w:val="000000"/>
        </w:rPr>
        <w:t>: 305-308 [PMID: 15832143]</w:t>
      </w:r>
    </w:p>
    <w:p w14:paraId="77D7C63F" w14:textId="6D536C63" w:rsidR="0036188D" w:rsidRPr="008C5E25" w:rsidRDefault="0036188D" w:rsidP="008C5E25">
      <w:pPr>
        <w:pStyle w:val="a3"/>
        <w:numPr>
          <w:ilvl w:val="0"/>
          <w:numId w:val="3"/>
        </w:numPr>
        <w:adjustRightInd w:val="0"/>
        <w:snapToGrid w:val="0"/>
        <w:spacing w:line="360" w:lineRule="auto"/>
        <w:ind w:left="426"/>
        <w:jc w:val="both"/>
        <w:rPr>
          <w:rFonts w:ascii="Book Antiqua" w:eastAsia="宋体" w:hAnsi="Book Antiqua" w:cs="宋体"/>
          <w:color w:val="000000"/>
        </w:rPr>
      </w:pPr>
      <w:r w:rsidRPr="008C5E25">
        <w:rPr>
          <w:rFonts w:ascii="Book Antiqua" w:eastAsia="宋体" w:hAnsi="Book Antiqua" w:cs="宋体"/>
          <w:b/>
          <w:bCs/>
          <w:color w:val="000000"/>
        </w:rPr>
        <w:t>Glard Y</w:t>
      </w:r>
      <w:r w:rsidRPr="008C5E25">
        <w:rPr>
          <w:rFonts w:ascii="Book Antiqua" w:eastAsia="宋体" w:hAnsi="Book Antiqua" w:cs="宋体"/>
          <w:color w:val="000000"/>
        </w:rPr>
        <w:t>, Jouve JL, Panuel M, Adalian P, Tardieu C, Bollini G. An anatomical and biometrical study of the femoral trochlear groove in the human fetus. </w:t>
      </w:r>
      <w:r w:rsidRPr="008C5E25">
        <w:rPr>
          <w:rFonts w:ascii="Book Antiqua" w:eastAsia="宋体" w:hAnsi="Book Antiqua" w:cs="宋体"/>
          <w:i/>
          <w:iCs/>
          <w:color w:val="000000"/>
        </w:rPr>
        <w:t>J Anat</w:t>
      </w:r>
      <w:r w:rsidRPr="008C5E25">
        <w:rPr>
          <w:rFonts w:ascii="Book Antiqua" w:eastAsia="宋体" w:hAnsi="Book Antiqua" w:cs="宋体"/>
          <w:color w:val="000000"/>
        </w:rPr>
        <w:t> 2005; </w:t>
      </w:r>
      <w:r w:rsidRPr="008C5E25">
        <w:rPr>
          <w:rFonts w:ascii="Book Antiqua" w:eastAsia="宋体" w:hAnsi="Book Antiqua" w:cs="宋体"/>
          <w:b/>
          <w:bCs/>
          <w:color w:val="000000"/>
        </w:rPr>
        <w:t>206</w:t>
      </w:r>
      <w:r w:rsidRPr="008C5E25">
        <w:rPr>
          <w:rFonts w:ascii="Book Antiqua" w:eastAsia="宋体" w:hAnsi="Book Antiqua" w:cs="宋体"/>
          <w:color w:val="000000"/>
        </w:rPr>
        <w:t>: 411-413 [PMID: 15817109 DOI: 10.1111/j.1469-7580.2005.00400.x]</w:t>
      </w:r>
    </w:p>
    <w:p w14:paraId="2BDD5F17" w14:textId="09D00992" w:rsidR="0036188D" w:rsidRPr="008C5E25" w:rsidRDefault="0036188D" w:rsidP="008C5E25">
      <w:pPr>
        <w:pStyle w:val="a3"/>
        <w:numPr>
          <w:ilvl w:val="0"/>
          <w:numId w:val="3"/>
        </w:numPr>
        <w:adjustRightInd w:val="0"/>
        <w:snapToGrid w:val="0"/>
        <w:spacing w:line="360" w:lineRule="auto"/>
        <w:ind w:left="426"/>
        <w:jc w:val="both"/>
        <w:rPr>
          <w:rFonts w:ascii="Book Antiqua" w:eastAsia="宋体" w:hAnsi="Book Antiqua" w:cs="宋体"/>
          <w:color w:val="000000"/>
        </w:rPr>
      </w:pPr>
      <w:r w:rsidRPr="008C5E25">
        <w:rPr>
          <w:rFonts w:ascii="Book Antiqua" w:eastAsia="宋体" w:hAnsi="Book Antiqua" w:cs="宋体"/>
          <w:b/>
          <w:bCs/>
          <w:color w:val="000000"/>
        </w:rPr>
        <w:t>Choufani E</w:t>
      </w:r>
      <w:r w:rsidRPr="008C5E25">
        <w:rPr>
          <w:rFonts w:ascii="Book Antiqua" w:eastAsia="宋体" w:hAnsi="Book Antiqua" w:cs="宋体"/>
          <w:color w:val="000000"/>
        </w:rPr>
        <w:t>, Jouve JL, Pomero V, Adalian P, Chaumoitre K, Panuel M. Lumbosacral lordosis in fetal spine: genetic or mechanic parameter. </w:t>
      </w:r>
      <w:r w:rsidRPr="008C5E25">
        <w:rPr>
          <w:rFonts w:ascii="Book Antiqua" w:eastAsia="宋体" w:hAnsi="Book Antiqua" w:cs="宋体"/>
          <w:i/>
          <w:iCs/>
          <w:color w:val="000000"/>
        </w:rPr>
        <w:t>Eur Spine J</w:t>
      </w:r>
      <w:r w:rsidRPr="008C5E25">
        <w:rPr>
          <w:rFonts w:ascii="Book Antiqua" w:eastAsia="宋体" w:hAnsi="Book Antiqua" w:cs="宋体"/>
          <w:color w:val="000000"/>
        </w:rPr>
        <w:t> 2009; </w:t>
      </w:r>
      <w:r w:rsidRPr="008C5E25">
        <w:rPr>
          <w:rFonts w:ascii="Book Antiqua" w:eastAsia="宋体" w:hAnsi="Book Antiqua" w:cs="宋体"/>
          <w:b/>
          <w:bCs/>
          <w:color w:val="000000"/>
        </w:rPr>
        <w:t>18</w:t>
      </w:r>
      <w:r w:rsidRPr="008C5E25">
        <w:rPr>
          <w:rFonts w:ascii="Book Antiqua" w:eastAsia="宋体" w:hAnsi="Book Antiqua" w:cs="宋体"/>
          <w:color w:val="000000"/>
        </w:rPr>
        <w:t>: 1342-1348 [PMID: 19390872 DOI: 10.1007/s00586-009-1012-y]</w:t>
      </w:r>
    </w:p>
    <w:p w14:paraId="6695C71A" w14:textId="67388A45" w:rsidR="0036188D" w:rsidRPr="008C5E25" w:rsidRDefault="0036188D" w:rsidP="008C5E25">
      <w:pPr>
        <w:pStyle w:val="a3"/>
        <w:numPr>
          <w:ilvl w:val="0"/>
          <w:numId w:val="3"/>
        </w:numPr>
        <w:adjustRightInd w:val="0"/>
        <w:snapToGrid w:val="0"/>
        <w:spacing w:line="360" w:lineRule="auto"/>
        <w:ind w:left="426"/>
        <w:jc w:val="both"/>
        <w:rPr>
          <w:rFonts w:ascii="Book Antiqua" w:eastAsia="宋体" w:hAnsi="Book Antiqua" w:cs="宋体"/>
          <w:color w:val="000000"/>
        </w:rPr>
      </w:pPr>
      <w:r w:rsidRPr="008C5E25">
        <w:rPr>
          <w:rFonts w:ascii="Book Antiqua" w:eastAsia="宋体" w:hAnsi="Book Antiqua" w:cs="宋体"/>
          <w:b/>
          <w:bCs/>
          <w:color w:val="000000"/>
        </w:rPr>
        <w:t>Gracovetsky SA</w:t>
      </w:r>
      <w:r w:rsidRPr="008C5E25">
        <w:rPr>
          <w:rFonts w:ascii="Book Antiqua" w:eastAsia="宋体" w:hAnsi="Book Antiqua" w:cs="宋体"/>
          <w:color w:val="000000"/>
        </w:rPr>
        <w:t>, Iacono S. Energy transfers in the spinal engine. </w:t>
      </w:r>
      <w:r w:rsidRPr="008C5E25">
        <w:rPr>
          <w:rFonts w:ascii="Book Antiqua" w:eastAsia="宋体" w:hAnsi="Book Antiqua" w:cs="宋体"/>
          <w:i/>
          <w:iCs/>
          <w:color w:val="000000"/>
        </w:rPr>
        <w:t>J Biomed Eng</w:t>
      </w:r>
      <w:r w:rsidRPr="008C5E25">
        <w:rPr>
          <w:rFonts w:ascii="Book Antiqua" w:eastAsia="宋体" w:hAnsi="Book Antiqua" w:cs="宋体"/>
          <w:color w:val="000000"/>
        </w:rPr>
        <w:t> 1987; </w:t>
      </w:r>
      <w:r w:rsidRPr="008C5E25">
        <w:rPr>
          <w:rFonts w:ascii="Book Antiqua" w:eastAsia="宋体" w:hAnsi="Book Antiqua" w:cs="宋体"/>
          <w:b/>
          <w:bCs/>
          <w:color w:val="000000"/>
        </w:rPr>
        <w:t>9</w:t>
      </w:r>
      <w:r w:rsidRPr="008C5E25">
        <w:rPr>
          <w:rFonts w:ascii="Book Antiqua" w:eastAsia="宋体" w:hAnsi="Book Antiqua" w:cs="宋体"/>
          <w:color w:val="000000"/>
        </w:rPr>
        <w:t>: 99-114 [PMID: 3573762]</w:t>
      </w:r>
    </w:p>
    <w:p w14:paraId="1B0410CE" w14:textId="22828B7C" w:rsidR="0036188D" w:rsidRPr="008C5E25" w:rsidRDefault="0036188D" w:rsidP="008C5E25">
      <w:pPr>
        <w:pStyle w:val="a3"/>
        <w:numPr>
          <w:ilvl w:val="0"/>
          <w:numId w:val="3"/>
        </w:numPr>
        <w:adjustRightInd w:val="0"/>
        <w:snapToGrid w:val="0"/>
        <w:spacing w:line="360" w:lineRule="auto"/>
        <w:ind w:left="426"/>
        <w:jc w:val="both"/>
        <w:rPr>
          <w:rFonts w:ascii="Book Antiqua" w:eastAsia="宋体" w:hAnsi="Book Antiqua" w:cs="宋体"/>
          <w:color w:val="000000"/>
        </w:rPr>
      </w:pPr>
      <w:r w:rsidRPr="008C5E25">
        <w:rPr>
          <w:rFonts w:ascii="Book Antiqua" w:eastAsia="宋体" w:hAnsi="Book Antiqua" w:cs="宋体"/>
          <w:b/>
          <w:bCs/>
          <w:color w:val="000000"/>
        </w:rPr>
        <w:t>Chester VL</w:t>
      </w:r>
      <w:r w:rsidRPr="008C5E25">
        <w:rPr>
          <w:rFonts w:ascii="Book Antiqua" w:eastAsia="宋体" w:hAnsi="Book Antiqua" w:cs="宋体"/>
          <w:color w:val="000000"/>
        </w:rPr>
        <w:t>, Tingley M, Biden EN. A comparison of kinetic gait parameters for 3-13 year olds. </w:t>
      </w:r>
      <w:r w:rsidRPr="008C5E25">
        <w:rPr>
          <w:rFonts w:ascii="Book Antiqua" w:eastAsia="宋体" w:hAnsi="Book Antiqua" w:cs="宋体"/>
          <w:i/>
          <w:iCs/>
          <w:color w:val="000000"/>
        </w:rPr>
        <w:t xml:space="preserve">Clin Biomech </w:t>
      </w:r>
      <w:r w:rsidRPr="008C5E25">
        <w:rPr>
          <w:rFonts w:ascii="Book Antiqua" w:eastAsia="宋体" w:hAnsi="Book Antiqua" w:cs="宋体"/>
          <w:iCs/>
          <w:color w:val="000000"/>
        </w:rPr>
        <w:t>(Bristol, Avon)</w:t>
      </w:r>
      <w:r w:rsidRPr="008C5E25">
        <w:rPr>
          <w:rFonts w:ascii="Book Antiqua" w:eastAsia="宋体" w:hAnsi="Book Antiqua" w:cs="宋体"/>
          <w:color w:val="000000"/>
        </w:rPr>
        <w:t> 2006; </w:t>
      </w:r>
      <w:r w:rsidRPr="008C5E25">
        <w:rPr>
          <w:rFonts w:ascii="Book Antiqua" w:eastAsia="宋体" w:hAnsi="Book Antiqua" w:cs="宋体"/>
          <w:b/>
          <w:bCs/>
          <w:color w:val="000000"/>
        </w:rPr>
        <w:t>21</w:t>
      </w:r>
      <w:r w:rsidRPr="008C5E25">
        <w:rPr>
          <w:rFonts w:ascii="Book Antiqua" w:eastAsia="宋体" w:hAnsi="Book Antiqua" w:cs="宋体"/>
          <w:color w:val="000000"/>
        </w:rPr>
        <w:t>: 726-732 [PMID: 16716474 DOI: 10.1016/j.clinbiomech.2006.02.007]</w:t>
      </w:r>
    </w:p>
    <w:p w14:paraId="060578F2" w14:textId="0E512562" w:rsidR="0036188D" w:rsidRPr="008C5E25" w:rsidRDefault="0036188D" w:rsidP="008C5E25">
      <w:pPr>
        <w:pStyle w:val="a3"/>
        <w:numPr>
          <w:ilvl w:val="0"/>
          <w:numId w:val="3"/>
        </w:numPr>
        <w:adjustRightInd w:val="0"/>
        <w:snapToGrid w:val="0"/>
        <w:spacing w:line="360" w:lineRule="auto"/>
        <w:ind w:left="426"/>
        <w:jc w:val="both"/>
        <w:rPr>
          <w:rFonts w:ascii="Book Antiqua" w:eastAsia="宋体" w:hAnsi="Book Antiqua" w:cs="宋体"/>
          <w:color w:val="000000"/>
        </w:rPr>
      </w:pPr>
      <w:r w:rsidRPr="008C5E25">
        <w:rPr>
          <w:rFonts w:ascii="Book Antiqua" w:eastAsia="宋体" w:hAnsi="Book Antiqua" w:cs="宋体"/>
          <w:b/>
          <w:bCs/>
          <w:color w:val="000000"/>
        </w:rPr>
        <w:t>Chester VL</w:t>
      </w:r>
      <w:r w:rsidRPr="008C5E25">
        <w:rPr>
          <w:rFonts w:ascii="Book Antiqua" w:eastAsia="宋体" w:hAnsi="Book Antiqua" w:cs="宋体"/>
          <w:color w:val="000000"/>
        </w:rPr>
        <w:t>, Wrigley AT. The identification of age-related differences in kinetic gait parameters using principal component analysis. </w:t>
      </w:r>
      <w:r w:rsidRPr="008C5E25">
        <w:rPr>
          <w:rFonts w:ascii="Book Antiqua" w:eastAsia="宋体" w:hAnsi="Book Antiqua" w:cs="宋体"/>
          <w:i/>
          <w:iCs/>
          <w:color w:val="000000"/>
        </w:rPr>
        <w:t xml:space="preserve">Clin Biomech </w:t>
      </w:r>
      <w:r w:rsidRPr="008C5E25">
        <w:rPr>
          <w:rFonts w:ascii="Book Antiqua" w:eastAsia="宋体" w:hAnsi="Book Antiqua" w:cs="宋体"/>
          <w:iCs/>
          <w:color w:val="000000"/>
        </w:rPr>
        <w:t>(Bristol, Avon)</w:t>
      </w:r>
      <w:r w:rsidRPr="008C5E25">
        <w:rPr>
          <w:rFonts w:ascii="Book Antiqua" w:eastAsia="宋体" w:hAnsi="Book Antiqua" w:cs="宋体"/>
          <w:color w:val="000000"/>
        </w:rPr>
        <w:t> 2008; </w:t>
      </w:r>
      <w:r w:rsidRPr="008C5E25">
        <w:rPr>
          <w:rFonts w:ascii="Book Antiqua" w:eastAsia="宋体" w:hAnsi="Book Antiqua" w:cs="宋体"/>
          <w:b/>
          <w:bCs/>
          <w:color w:val="000000"/>
        </w:rPr>
        <w:t>23</w:t>
      </w:r>
      <w:r w:rsidRPr="008C5E25">
        <w:rPr>
          <w:rFonts w:ascii="Book Antiqua" w:eastAsia="宋体" w:hAnsi="Book Antiqua" w:cs="宋体"/>
          <w:color w:val="000000"/>
        </w:rPr>
        <w:t>: 212-220 [PMID: 18063458 DOI: 10.1016/j.clinbiomech.2007.09.007]</w:t>
      </w:r>
    </w:p>
    <w:p w14:paraId="1AFD81AE" w14:textId="0AE19DA9" w:rsidR="0036188D" w:rsidRPr="008C5E25" w:rsidRDefault="0036188D" w:rsidP="008C5E25">
      <w:pPr>
        <w:pStyle w:val="a3"/>
        <w:numPr>
          <w:ilvl w:val="0"/>
          <w:numId w:val="3"/>
        </w:numPr>
        <w:adjustRightInd w:val="0"/>
        <w:snapToGrid w:val="0"/>
        <w:spacing w:line="360" w:lineRule="auto"/>
        <w:ind w:left="426"/>
        <w:jc w:val="both"/>
        <w:rPr>
          <w:rFonts w:ascii="Book Antiqua" w:eastAsia="宋体" w:hAnsi="Book Antiqua" w:cs="宋体"/>
          <w:color w:val="000000"/>
        </w:rPr>
      </w:pPr>
      <w:r w:rsidRPr="008C5E25">
        <w:rPr>
          <w:rFonts w:ascii="Book Antiqua" w:eastAsia="宋体" w:hAnsi="Book Antiqua" w:cs="宋体"/>
          <w:b/>
          <w:bCs/>
          <w:color w:val="000000"/>
        </w:rPr>
        <w:lastRenderedPageBreak/>
        <w:t>Cupp T</w:t>
      </w:r>
      <w:r w:rsidRPr="008C5E25">
        <w:rPr>
          <w:rFonts w:ascii="Book Antiqua" w:eastAsia="宋体" w:hAnsi="Book Antiqua" w:cs="宋体"/>
          <w:color w:val="000000"/>
        </w:rPr>
        <w:t>, Oeffinger D, Tylkowski C, Augsburger S. Age-related kinetic changes in normal pediatrics. </w:t>
      </w:r>
      <w:r w:rsidRPr="008C5E25">
        <w:rPr>
          <w:rFonts w:ascii="Book Antiqua" w:eastAsia="宋体" w:hAnsi="Book Antiqua" w:cs="宋体"/>
          <w:i/>
          <w:iCs/>
          <w:color w:val="000000"/>
        </w:rPr>
        <w:t>J Pediatr Orthop</w:t>
      </w:r>
      <w:r w:rsidRPr="008C5E25">
        <w:rPr>
          <w:rFonts w:ascii="Book Antiqua" w:eastAsia="宋体" w:hAnsi="Book Antiqua" w:cs="宋体"/>
          <w:color w:val="000000"/>
        </w:rPr>
        <w:t> 1999; </w:t>
      </w:r>
      <w:r w:rsidRPr="008C5E25">
        <w:rPr>
          <w:rFonts w:ascii="Book Antiqua" w:eastAsia="宋体" w:hAnsi="Book Antiqua" w:cs="宋体"/>
          <w:b/>
          <w:bCs/>
          <w:color w:val="000000"/>
        </w:rPr>
        <w:t>19</w:t>
      </w:r>
      <w:r w:rsidRPr="008C5E25">
        <w:rPr>
          <w:rFonts w:ascii="Book Antiqua" w:eastAsia="宋体" w:hAnsi="Book Antiqua" w:cs="宋体"/>
          <w:color w:val="000000"/>
        </w:rPr>
        <w:t>: 475-478 [PMID: 10412996]</w:t>
      </w:r>
    </w:p>
    <w:p w14:paraId="0A64B8AC" w14:textId="3DC9FBCB" w:rsidR="0036188D" w:rsidRPr="008C5E25" w:rsidRDefault="0036188D" w:rsidP="008C5E25">
      <w:pPr>
        <w:pStyle w:val="a3"/>
        <w:numPr>
          <w:ilvl w:val="0"/>
          <w:numId w:val="3"/>
        </w:numPr>
        <w:adjustRightInd w:val="0"/>
        <w:snapToGrid w:val="0"/>
        <w:spacing w:line="360" w:lineRule="auto"/>
        <w:ind w:left="426"/>
        <w:jc w:val="both"/>
        <w:rPr>
          <w:rFonts w:ascii="Book Antiqua" w:eastAsia="宋体" w:hAnsi="Book Antiqua" w:cs="宋体"/>
          <w:color w:val="000000"/>
        </w:rPr>
      </w:pPr>
      <w:r w:rsidRPr="008C5E25">
        <w:rPr>
          <w:rFonts w:ascii="Book Antiqua" w:eastAsia="宋体" w:hAnsi="Book Antiqua" w:cs="宋体"/>
          <w:b/>
          <w:bCs/>
          <w:color w:val="000000"/>
        </w:rPr>
        <w:t>Hausdorff JM</w:t>
      </w:r>
      <w:r w:rsidRPr="008C5E25">
        <w:rPr>
          <w:rFonts w:ascii="Book Antiqua" w:eastAsia="宋体" w:hAnsi="Book Antiqua" w:cs="宋体"/>
          <w:color w:val="000000"/>
        </w:rPr>
        <w:t>, Zemany L, Peng C, Goldberger AL. Maturation of gait dynamics: stride-to-stride variability and its temporal organization in children. </w:t>
      </w:r>
      <w:r w:rsidRPr="008C5E25">
        <w:rPr>
          <w:rFonts w:ascii="Book Antiqua" w:eastAsia="宋体" w:hAnsi="Book Antiqua" w:cs="宋体"/>
          <w:i/>
          <w:iCs/>
          <w:color w:val="000000"/>
        </w:rPr>
        <w:t xml:space="preserve">J Appl Physiol </w:t>
      </w:r>
      <w:r w:rsidRPr="008C5E25">
        <w:rPr>
          <w:rFonts w:ascii="Book Antiqua" w:eastAsia="宋体" w:hAnsi="Book Antiqua" w:cs="宋体"/>
          <w:iCs/>
          <w:color w:val="000000"/>
        </w:rPr>
        <w:t>(1985)</w:t>
      </w:r>
      <w:r w:rsidRPr="008C5E25">
        <w:rPr>
          <w:rFonts w:ascii="Book Antiqua" w:eastAsia="宋体" w:hAnsi="Book Antiqua" w:cs="宋体"/>
          <w:color w:val="000000"/>
        </w:rPr>
        <w:t> 1999; </w:t>
      </w:r>
      <w:r w:rsidRPr="008C5E25">
        <w:rPr>
          <w:rFonts w:ascii="Book Antiqua" w:eastAsia="宋体" w:hAnsi="Book Antiqua" w:cs="宋体"/>
          <w:b/>
          <w:bCs/>
          <w:color w:val="000000"/>
        </w:rPr>
        <w:t>86</w:t>
      </w:r>
      <w:r w:rsidRPr="008C5E25">
        <w:rPr>
          <w:rFonts w:ascii="Book Antiqua" w:eastAsia="宋体" w:hAnsi="Book Antiqua" w:cs="宋体"/>
          <w:color w:val="000000"/>
        </w:rPr>
        <w:t>: 1040-1047 [PMID: 10066721]</w:t>
      </w:r>
    </w:p>
    <w:p w14:paraId="550D4466" w14:textId="66C891EA" w:rsidR="0036188D" w:rsidRPr="008C5E25" w:rsidRDefault="0036188D" w:rsidP="008C5E25">
      <w:pPr>
        <w:pStyle w:val="a3"/>
        <w:numPr>
          <w:ilvl w:val="0"/>
          <w:numId w:val="3"/>
        </w:numPr>
        <w:adjustRightInd w:val="0"/>
        <w:snapToGrid w:val="0"/>
        <w:spacing w:line="360" w:lineRule="auto"/>
        <w:ind w:left="426"/>
        <w:jc w:val="both"/>
        <w:rPr>
          <w:rFonts w:ascii="Book Antiqua" w:eastAsia="宋体" w:hAnsi="Book Antiqua" w:cs="宋体"/>
          <w:color w:val="000000"/>
        </w:rPr>
      </w:pPr>
      <w:r w:rsidRPr="008C5E25">
        <w:rPr>
          <w:rFonts w:ascii="Book Antiqua" w:eastAsia="宋体" w:hAnsi="Book Antiqua" w:cs="宋体"/>
          <w:b/>
          <w:bCs/>
          <w:color w:val="000000"/>
        </w:rPr>
        <w:t>Samson W</w:t>
      </w:r>
      <w:r w:rsidRPr="008C5E25">
        <w:rPr>
          <w:rFonts w:ascii="Book Antiqua" w:eastAsia="宋体" w:hAnsi="Book Antiqua" w:cs="宋体"/>
          <w:color w:val="000000"/>
        </w:rPr>
        <w:t>, Van Hamme A, Desroches G, Dohin B, Dumas R, Chèze L. Biomechanical maturation of joint dynamics during early childhood: updated conclusions. </w:t>
      </w:r>
      <w:r w:rsidRPr="008C5E25">
        <w:rPr>
          <w:rFonts w:ascii="Book Antiqua" w:eastAsia="宋体" w:hAnsi="Book Antiqua" w:cs="宋体"/>
          <w:i/>
          <w:iCs/>
          <w:color w:val="000000"/>
        </w:rPr>
        <w:t>J Biomech</w:t>
      </w:r>
      <w:r w:rsidRPr="008C5E25">
        <w:rPr>
          <w:rFonts w:ascii="Book Antiqua" w:eastAsia="宋体" w:hAnsi="Book Antiqua" w:cs="宋体"/>
          <w:color w:val="000000"/>
        </w:rPr>
        <w:t> 2013; </w:t>
      </w:r>
      <w:r w:rsidRPr="008C5E25">
        <w:rPr>
          <w:rFonts w:ascii="Book Antiqua" w:eastAsia="宋体" w:hAnsi="Book Antiqua" w:cs="宋体"/>
          <w:b/>
          <w:bCs/>
          <w:color w:val="000000"/>
        </w:rPr>
        <w:t>46</w:t>
      </w:r>
      <w:r w:rsidRPr="008C5E25">
        <w:rPr>
          <w:rFonts w:ascii="Book Antiqua" w:eastAsia="宋体" w:hAnsi="Book Antiqua" w:cs="宋体"/>
          <w:color w:val="000000"/>
        </w:rPr>
        <w:t>: 2258-2263 [PMID: 23876715 DOI: 10.1016/j.jbiomech.2013.06.017]</w:t>
      </w:r>
    </w:p>
    <w:p w14:paraId="7905D372" w14:textId="4F679DBF" w:rsidR="0036188D" w:rsidRPr="008C5E25" w:rsidRDefault="0036188D" w:rsidP="008C5E25">
      <w:pPr>
        <w:pStyle w:val="a3"/>
        <w:numPr>
          <w:ilvl w:val="0"/>
          <w:numId w:val="3"/>
        </w:numPr>
        <w:adjustRightInd w:val="0"/>
        <w:snapToGrid w:val="0"/>
        <w:spacing w:line="360" w:lineRule="auto"/>
        <w:ind w:left="426"/>
        <w:jc w:val="both"/>
        <w:rPr>
          <w:rFonts w:ascii="Book Antiqua" w:eastAsia="宋体" w:hAnsi="Book Antiqua" w:cs="宋体"/>
          <w:color w:val="000000"/>
        </w:rPr>
      </w:pPr>
      <w:r w:rsidRPr="008C5E25">
        <w:rPr>
          <w:rFonts w:ascii="Book Antiqua" w:eastAsia="宋体" w:hAnsi="Book Antiqua" w:cs="宋体"/>
          <w:b/>
          <w:bCs/>
          <w:color w:val="000000"/>
        </w:rPr>
        <w:t>Sutherland DH</w:t>
      </w:r>
      <w:r w:rsidRPr="008C5E25">
        <w:rPr>
          <w:rFonts w:ascii="Book Antiqua" w:eastAsia="宋体" w:hAnsi="Book Antiqua" w:cs="宋体"/>
          <w:color w:val="000000"/>
        </w:rPr>
        <w:t>, Olshen R, Cooper L, Woo SL. The development of mature gait. </w:t>
      </w:r>
      <w:r w:rsidRPr="008C5E25">
        <w:rPr>
          <w:rFonts w:ascii="Book Antiqua" w:eastAsia="宋体" w:hAnsi="Book Antiqua" w:cs="宋体"/>
          <w:i/>
          <w:iCs/>
          <w:color w:val="000000"/>
        </w:rPr>
        <w:t>J Bone Joint Surg Am</w:t>
      </w:r>
      <w:r w:rsidRPr="008C5E25">
        <w:rPr>
          <w:rFonts w:ascii="Book Antiqua" w:eastAsia="宋体" w:hAnsi="Book Antiqua" w:cs="宋体"/>
          <w:color w:val="000000"/>
        </w:rPr>
        <w:t> 1980; </w:t>
      </w:r>
      <w:r w:rsidRPr="008C5E25">
        <w:rPr>
          <w:rFonts w:ascii="Book Antiqua" w:eastAsia="宋体" w:hAnsi="Book Antiqua" w:cs="宋体"/>
          <w:b/>
          <w:bCs/>
          <w:color w:val="000000"/>
        </w:rPr>
        <w:t>62</w:t>
      </w:r>
      <w:r w:rsidRPr="008C5E25">
        <w:rPr>
          <w:rFonts w:ascii="Book Antiqua" w:eastAsia="宋体" w:hAnsi="Book Antiqua" w:cs="宋体"/>
          <w:color w:val="000000"/>
        </w:rPr>
        <w:t>: 336-353 [PMID: 7364807]</w:t>
      </w:r>
    </w:p>
    <w:p w14:paraId="6F8DA6CF" w14:textId="77777777" w:rsidR="0036188D" w:rsidRPr="006411C3" w:rsidRDefault="0036188D" w:rsidP="00994757">
      <w:pPr>
        <w:adjustRightInd w:val="0"/>
        <w:snapToGrid w:val="0"/>
        <w:spacing w:line="360" w:lineRule="auto"/>
        <w:jc w:val="both"/>
        <w:rPr>
          <w:rFonts w:ascii="Book Antiqua" w:hAnsi="Book Antiqua"/>
        </w:rPr>
      </w:pPr>
    </w:p>
    <w:p w14:paraId="52207734" w14:textId="7C10F03B" w:rsidR="0036188D" w:rsidRPr="006411C3" w:rsidRDefault="0036188D" w:rsidP="008C5E25">
      <w:pPr>
        <w:adjustRightInd w:val="0"/>
        <w:snapToGrid w:val="0"/>
        <w:spacing w:line="360" w:lineRule="auto"/>
        <w:jc w:val="right"/>
        <w:rPr>
          <w:rFonts w:ascii="Book Antiqua" w:hAnsi="Book Antiqua"/>
          <w:b/>
          <w:color w:val="000000"/>
        </w:rPr>
      </w:pPr>
      <w:bookmarkStart w:id="60" w:name="OLE_LINK307"/>
      <w:bookmarkStart w:id="61" w:name="OLE_LINK308"/>
      <w:bookmarkStart w:id="62" w:name="OLE_LINK319"/>
      <w:bookmarkStart w:id="63" w:name="OLE_LINK338"/>
      <w:bookmarkStart w:id="64" w:name="OLE_LINK384"/>
      <w:bookmarkStart w:id="65" w:name="OLE_LINK370"/>
      <w:bookmarkStart w:id="66" w:name="OLE_LINK393"/>
      <w:bookmarkStart w:id="67" w:name="OLE_LINK429"/>
      <w:bookmarkStart w:id="68" w:name="OLE_LINK430"/>
      <w:bookmarkStart w:id="69" w:name="OLE_LINK444"/>
      <w:bookmarkStart w:id="70" w:name="OLE_LINK447"/>
      <w:bookmarkStart w:id="71" w:name="OLE_LINK479"/>
      <w:bookmarkStart w:id="72" w:name="OLE_LINK480"/>
      <w:bookmarkStart w:id="73" w:name="OLE_LINK502"/>
      <w:bookmarkStart w:id="74" w:name="OLE_LINK538"/>
      <w:r w:rsidRPr="006411C3">
        <w:rPr>
          <w:rFonts w:ascii="Book Antiqua" w:hAnsi="Book Antiqua"/>
          <w:b/>
          <w:color w:val="000000"/>
        </w:rPr>
        <w:t>P-Reviewer:</w:t>
      </w:r>
      <w:r w:rsidRPr="006411C3">
        <w:rPr>
          <w:rFonts w:ascii="Book Antiqua" w:hAnsi="Book Antiqua"/>
          <w:color w:val="000000"/>
        </w:rPr>
        <w:t xml:space="preserve"> </w:t>
      </w:r>
      <w:r w:rsidR="00325BED" w:rsidRPr="006411C3">
        <w:rPr>
          <w:rFonts w:ascii="Book Antiqua" w:hAnsi="Book Antiqua"/>
          <w:color w:val="000000"/>
        </w:rPr>
        <w:t>Peng</w:t>
      </w:r>
      <w:r w:rsidR="00325BED" w:rsidRPr="006411C3">
        <w:rPr>
          <w:rFonts w:ascii="Book Antiqua" w:eastAsia="宋体" w:hAnsi="Book Antiqua" w:hint="eastAsia"/>
          <w:color w:val="000000"/>
          <w:lang w:eastAsia="zh-CN"/>
        </w:rPr>
        <w:t xml:space="preserve"> BG, </w:t>
      </w:r>
      <w:r w:rsidR="00325BED" w:rsidRPr="006411C3">
        <w:rPr>
          <w:rFonts w:ascii="Book Antiqua" w:eastAsia="宋体" w:hAnsi="Book Antiqua"/>
          <w:color w:val="000000"/>
          <w:lang w:eastAsia="zh-CN"/>
        </w:rPr>
        <w:t xml:space="preserve">Teli </w:t>
      </w:r>
      <w:r w:rsidR="00325BED" w:rsidRPr="006411C3">
        <w:rPr>
          <w:rFonts w:ascii="Book Antiqua" w:eastAsia="宋体" w:hAnsi="Book Antiqua" w:hint="eastAsia"/>
          <w:color w:val="000000"/>
          <w:lang w:eastAsia="zh-CN"/>
        </w:rPr>
        <w:t xml:space="preserve">MGA </w:t>
      </w:r>
      <w:r w:rsidRPr="006411C3">
        <w:rPr>
          <w:rFonts w:ascii="Book Antiqua" w:hAnsi="Book Antiqua"/>
          <w:b/>
          <w:color w:val="000000"/>
        </w:rPr>
        <w:t xml:space="preserve">S-Editor: </w:t>
      </w:r>
      <w:r w:rsidRPr="006411C3">
        <w:rPr>
          <w:rFonts w:ascii="Book Antiqua" w:hAnsi="Book Antiqua"/>
          <w:color w:val="000000"/>
        </w:rPr>
        <w:t xml:space="preserve">Kong JX </w:t>
      </w:r>
      <w:r w:rsidRPr="006411C3">
        <w:rPr>
          <w:rFonts w:ascii="Book Antiqua" w:hAnsi="Book Antiqua"/>
          <w:b/>
          <w:color w:val="000000"/>
        </w:rPr>
        <w:t>L-Editor: E-Editor:</w:t>
      </w:r>
    </w:p>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14:paraId="4AB28E8B" w14:textId="378D1C4D" w:rsidR="00345287" w:rsidRPr="006411C3" w:rsidRDefault="00BA0B70" w:rsidP="00994757">
      <w:pPr>
        <w:adjustRightInd w:val="0"/>
        <w:snapToGrid w:val="0"/>
        <w:spacing w:line="360" w:lineRule="auto"/>
        <w:jc w:val="both"/>
        <w:rPr>
          <w:rFonts w:ascii="Book Antiqua" w:eastAsia="宋体" w:hAnsi="Book Antiqua"/>
          <w:noProof/>
          <w:lang w:val="en-US" w:eastAsia="zh-CN"/>
        </w:rPr>
      </w:pPr>
      <w:r w:rsidRPr="006411C3">
        <w:rPr>
          <w:rFonts w:ascii="Book Antiqua" w:eastAsia="宋体" w:hAnsi="Book Antiqua"/>
          <w:noProof/>
          <w:lang w:val="en-US" w:eastAsia="zh-CN"/>
        </w:rPr>
        <w:br w:type="page"/>
      </w:r>
    </w:p>
    <w:p w14:paraId="0F09E654" w14:textId="77777777" w:rsidR="007A07DA" w:rsidRDefault="00F56046" w:rsidP="00994757">
      <w:pPr>
        <w:adjustRightInd w:val="0"/>
        <w:snapToGrid w:val="0"/>
        <w:spacing w:line="360" w:lineRule="auto"/>
        <w:jc w:val="both"/>
        <w:rPr>
          <w:rFonts w:ascii="Book Antiqua" w:eastAsia="宋体" w:hAnsi="Book Antiqua"/>
          <w:b/>
          <w:lang w:val="en-US" w:eastAsia="zh-CN"/>
        </w:rPr>
      </w:pPr>
      <w:r w:rsidRPr="006411C3">
        <w:rPr>
          <w:rFonts w:ascii="Book Antiqua" w:hAnsi="Book Antiqua"/>
          <w:b/>
          <w:noProof/>
          <w:lang w:val="en-US" w:eastAsia="zh-CN"/>
        </w:rPr>
        <w:lastRenderedPageBreak/>
        <w:drawing>
          <wp:inline distT="0" distB="0" distL="0" distR="0" wp14:anchorId="4F07EBD8" wp14:editId="530557E6">
            <wp:extent cx="4783666" cy="3928533"/>
            <wp:effectExtent l="0" t="0" r="0" b="0"/>
            <wp:docPr id="1" name="Image 1" descr="PESENTI:Pro:Etudes:Soumission M2 CORR:Soumission JOR: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SENTI:Pro:Etudes:Soumission M2 CORR:Soumission JOR:fig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7358" t="6671" r="9425" b="2275"/>
                    <a:stretch/>
                  </pic:blipFill>
                  <pic:spPr bwMode="auto">
                    <a:xfrm>
                      <a:off x="0" y="0"/>
                      <a:ext cx="4787524" cy="3931701"/>
                    </a:xfrm>
                    <a:prstGeom prst="rect">
                      <a:avLst/>
                    </a:prstGeom>
                    <a:noFill/>
                    <a:ln>
                      <a:noFill/>
                    </a:ln>
                    <a:extLst>
                      <a:ext uri="{53640926-AAD7-44D8-BBD7-CCE9431645EC}">
                        <a14:shadowObscured xmlns:a14="http://schemas.microsoft.com/office/drawing/2010/main"/>
                      </a:ext>
                    </a:extLst>
                  </pic:spPr>
                </pic:pic>
              </a:graphicData>
            </a:graphic>
          </wp:inline>
        </w:drawing>
      </w:r>
    </w:p>
    <w:p w14:paraId="3F1356D8" w14:textId="09D5DAD8" w:rsidR="00184267" w:rsidRPr="00897B8E" w:rsidRDefault="00BA0B70" w:rsidP="00994757">
      <w:pPr>
        <w:adjustRightInd w:val="0"/>
        <w:snapToGrid w:val="0"/>
        <w:spacing w:line="360" w:lineRule="auto"/>
        <w:jc w:val="both"/>
        <w:rPr>
          <w:rFonts w:ascii="Book Antiqua" w:hAnsi="Book Antiqua"/>
          <w:lang w:val="en-US"/>
        </w:rPr>
      </w:pPr>
      <w:r w:rsidRPr="006411C3">
        <w:rPr>
          <w:rFonts w:ascii="Book Antiqua" w:hAnsi="Book Antiqua"/>
          <w:b/>
          <w:lang w:val="en-US"/>
        </w:rPr>
        <w:t>Figure 1</w:t>
      </w:r>
      <w:r w:rsidR="00184267" w:rsidRPr="006411C3">
        <w:rPr>
          <w:rFonts w:ascii="Book Antiqua" w:hAnsi="Book Antiqua"/>
          <w:b/>
          <w:lang w:val="en-US"/>
        </w:rPr>
        <w:t xml:space="preserve"> Gait analysis model used for trunk motion assessment.</w:t>
      </w:r>
      <w:r w:rsidR="00184267" w:rsidRPr="006411C3">
        <w:rPr>
          <w:rFonts w:ascii="Book Antiqua" w:hAnsi="Book Antiqua"/>
          <w:lang w:val="en-US"/>
        </w:rPr>
        <w:t xml:space="preserve"> Retroflective markers were placed according to anatomical landmarks, such as described by Blondel </w:t>
      </w:r>
      <w:r w:rsidR="00184267" w:rsidRPr="006411C3">
        <w:rPr>
          <w:rFonts w:ascii="Book Antiqua" w:hAnsi="Book Antiqua"/>
          <w:i/>
          <w:lang w:val="en-US"/>
        </w:rPr>
        <w:t>et al</w:t>
      </w:r>
      <w:r w:rsidR="000C3430" w:rsidRPr="006411C3">
        <w:rPr>
          <w:rFonts w:ascii="Book Antiqua" w:eastAsia="宋体" w:hAnsi="Book Antiqua" w:hint="eastAsia"/>
          <w:vertAlign w:val="superscript"/>
          <w:lang w:val="en-US" w:eastAsia="zh-CN"/>
        </w:rPr>
        <w:t>[13]</w:t>
      </w:r>
      <w:r w:rsidR="00184267" w:rsidRPr="006411C3">
        <w:rPr>
          <w:rFonts w:ascii="Book Antiqua" w:hAnsi="Book Antiqua"/>
          <w:lang w:val="en-US"/>
        </w:rPr>
        <w:t xml:space="preserve"> </w:t>
      </w:r>
      <w:r w:rsidR="00234962" w:rsidRPr="006411C3">
        <w:rPr>
          <w:rFonts w:ascii="Book Antiqua" w:hAnsi="Book Antiqua"/>
          <w:lang w:val="en-US"/>
        </w:rPr>
        <w:t>(</w:t>
      </w:r>
      <w:r w:rsidR="00234962" w:rsidRPr="006411C3">
        <w:rPr>
          <w:rFonts w:ascii="Book Antiqua" w:hAnsi="Book Antiqua"/>
          <w:caps/>
          <w:lang w:val="en-US"/>
        </w:rPr>
        <w:t>t</w:t>
      </w:r>
      <w:r w:rsidR="00234962" w:rsidRPr="006411C3">
        <w:rPr>
          <w:rFonts w:ascii="Book Antiqua" w:hAnsi="Book Antiqua"/>
          <w:lang w:val="en-US"/>
        </w:rPr>
        <w:t xml:space="preserve">able 1). </w:t>
      </w:r>
      <w:r w:rsidR="006D0855" w:rsidRPr="006411C3">
        <w:rPr>
          <w:rFonts w:ascii="Book Antiqua" w:hAnsi="Book Antiqua"/>
          <w:lang w:val="en-US"/>
        </w:rPr>
        <w:t>Six</w:t>
      </w:r>
      <w:r w:rsidR="00184267" w:rsidRPr="006411C3">
        <w:rPr>
          <w:rFonts w:ascii="Book Antiqua" w:hAnsi="Book Antiqua"/>
          <w:lang w:val="en-US"/>
        </w:rPr>
        <w:t xml:space="preserve"> markers were used for spine motion.</w:t>
      </w:r>
    </w:p>
    <w:p w14:paraId="63F768F8" w14:textId="0C6685C7" w:rsidR="00710B67" w:rsidRPr="00897B8E" w:rsidRDefault="00710B67" w:rsidP="00994757">
      <w:pPr>
        <w:adjustRightInd w:val="0"/>
        <w:snapToGrid w:val="0"/>
        <w:spacing w:line="360" w:lineRule="auto"/>
        <w:jc w:val="both"/>
        <w:rPr>
          <w:rFonts w:ascii="Book Antiqua" w:hAnsi="Book Antiqua"/>
          <w:lang w:val="en-US"/>
        </w:rPr>
      </w:pPr>
      <w:r w:rsidRPr="00897B8E">
        <w:rPr>
          <w:rFonts w:ascii="Book Antiqua" w:hAnsi="Book Antiqua"/>
          <w:lang w:val="en-US"/>
        </w:rPr>
        <w:br w:type="page"/>
      </w:r>
    </w:p>
    <w:p w14:paraId="5426D232" w14:textId="77777777" w:rsidR="00184267" w:rsidRPr="006411C3" w:rsidRDefault="00184267" w:rsidP="00994757">
      <w:pPr>
        <w:adjustRightInd w:val="0"/>
        <w:snapToGrid w:val="0"/>
        <w:spacing w:line="360" w:lineRule="auto"/>
        <w:jc w:val="both"/>
        <w:rPr>
          <w:rFonts w:ascii="Book Antiqua" w:hAnsi="Book Antiqua"/>
          <w:i/>
          <w:lang w:val="en-US"/>
        </w:rPr>
      </w:pPr>
    </w:p>
    <w:p w14:paraId="0A7D7F0E" w14:textId="178CED9C" w:rsidR="00184267" w:rsidRPr="006411C3" w:rsidRDefault="000C3430" w:rsidP="00994757">
      <w:pPr>
        <w:adjustRightInd w:val="0"/>
        <w:snapToGrid w:val="0"/>
        <w:spacing w:line="360" w:lineRule="auto"/>
        <w:jc w:val="both"/>
        <w:rPr>
          <w:rFonts w:ascii="Book Antiqua" w:eastAsia="宋体" w:hAnsi="Book Antiqua"/>
          <w:b/>
          <w:lang w:val="en-US" w:eastAsia="zh-CN"/>
        </w:rPr>
      </w:pPr>
      <w:r w:rsidRPr="006411C3">
        <w:rPr>
          <w:rFonts w:ascii="Book Antiqua" w:hAnsi="Book Antiqua"/>
          <w:b/>
          <w:noProof/>
          <w:lang w:val="en-US" w:eastAsia="zh-CN"/>
        </w:rPr>
        <mc:AlternateContent>
          <mc:Choice Requires="wps">
            <w:drawing>
              <wp:anchor distT="0" distB="0" distL="114300" distR="114300" simplePos="0" relativeHeight="251661312" behindDoc="0" locked="0" layoutInCell="1" allowOverlap="1" wp14:anchorId="2144A322" wp14:editId="52BB5379">
                <wp:simplePos x="0" y="0"/>
                <wp:positionH relativeFrom="column">
                  <wp:posOffset>2425065</wp:posOffset>
                </wp:positionH>
                <wp:positionV relativeFrom="paragraph">
                  <wp:posOffset>134620</wp:posOffset>
                </wp:positionV>
                <wp:extent cx="365760" cy="309880"/>
                <wp:effectExtent l="0" t="0" r="15240" b="13970"/>
                <wp:wrapNone/>
                <wp:docPr id="5" name="文本框 5"/>
                <wp:cNvGraphicFramePr/>
                <a:graphic xmlns:a="http://schemas.openxmlformats.org/drawingml/2006/main">
                  <a:graphicData uri="http://schemas.microsoft.com/office/word/2010/wordprocessingShape">
                    <wps:wsp>
                      <wps:cNvSpPr txBox="1"/>
                      <wps:spPr>
                        <a:xfrm>
                          <a:off x="0" y="0"/>
                          <a:ext cx="365760" cy="309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465B37" w14:textId="3E6B4DE0" w:rsidR="00644586" w:rsidRPr="000C3430" w:rsidRDefault="00644586" w:rsidP="000C3430">
                            <w:pPr>
                              <w:rPr>
                                <w:rFonts w:eastAsia="宋体"/>
                                <w:lang w:eastAsia="zh-CN"/>
                              </w:rPr>
                            </w:pPr>
                            <w:r>
                              <w:rPr>
                                <w:rFonts w:eastAsia="宋体"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文本框 5" o:spid="_x0000_s1026" type="#_x0000_t202" style="position:absolute;left:0;text-align:left;margin-left:190.95pt;margin-top:10.6pt;width:28.8pt;height:24.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" fillcolor="white [3201]" strokeweight=".5pt">
                <v:textbox>
                  <w:txbxContent>
                    <w:p w14:paraId="76465B37" w14:textId="3E6B4DE0" w:rsidR="00644586" w:rsidRPr="000C3430" w:rsidRDefault="00644586" w:rsidP="000C3430">
                      <w:pPr>
                        <w:rPr>
                          <w:rFonts w:eastAsia="宋体"/>
                          <w:lang w:eastAsia="zh-CN"/>
                        </w:rPr>
                      </w:pPr>
                      <w:r>
                        <w:rPr>
                          <w:rFonts w:eastAsia="宋体" w:hint="eastAsia"/>
                          <w:lang w:eastAsia="zh-CN"/>
                        </w:rPr>
                        <w:t>B</w:t>
                      </w:r>
                    </w:p>
                  </w:txbxContent>
                </v:textbox>
              </v:shape>
            </w:pict>
          </mc:Fallback>
        </mc:AlternateContent>
      </w:r>
      <w:r w:rsidRPr="006411C3">
        <w:rPr>
          <w:rFonts w:ascii="Book Antiqua" w:hAnsi="Book Antiqua"/>
          <w:b/>
          <w:noProof/>
          <w:lang w:val="en-US" w:eastAsia="zh-CN"/>
        </w:rPr>
        <mc:AlternateContent>
          <mc:Choice Requires="wps">
            <w:drawing>
              <wp:anchor distT="0" distB="0" distL="114300" distR="114300" simplePos="0" relativeHeight="251659264" behindDoc="0" locked="0" layoutInCell="1" allowOverlap="1" wp14:anchorId="4C153F19" wp14:editId="345F9A9D">
                <wp:simplePos x="0" y="0"/>
                <wp:positionH relativeFrom="column">
                  <wp:posOffset>46411</wp:posOffset>
                </wp:positionH>
                <wp:positionV relativeFrom="paragraph">
                  <wp:posOffset>133875</wp:posOffset>
                </wp:positionV>
                <wp:extent cx="365760" cy="310100"/>
                <wp:effectExtent l="0" t="0" r="15240" b="13970"/>
                <wp:wrapNone/>
                <wp:docPr id="3" name="文本框 3"/>
                <wp:cNvGraphicFramePr/>
                <a:graphic xmlns:a="http://schemas.openxmlformats.org/drawingml/2006/main">
                  <a:graphicData uri="http://schemas.microsoft.com/office/word/2010/wordprocessingShape">
                    <wps:wsp>
                      <wps:cNvSpPr txBox="1"/>
                      <wps:spPr>
                        <a:xfrm>
                          <a:off x="0" y="0"/>
                          <a:ext cx="365760" cy="31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85D29F" w14:textId="4DA8D6AF" w:rsidR="00644586" w:rsidRPr="000C3430" w:rsidRDefault="00644586">
                            <w:pPr>
                              <w:rPr>
                                <w:rFonts w:eastAsia="宋体"/>
                                <w:lang w:eastAsia="zh-CN"/>
                              </w:rPr>
                            </w:pPr>
                            <w:r>
                              <w:rPr>
                                <w:rFonts w:eastAsia="宋体"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文本框 3" o:spid="_x0000_s1027" type="#_x0000_t202" style="position:absolute;left:0;text-align:left;margin-left:3.65pt;margin-top:10.55pt;width:28.8pt;height:24.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" fillcolor="white [3201]" strokeweight=".5pt">
                <v:textbox>
                  <w:txbxContent>
                    <w:p w14:paraId="3F85D29F" w14:textId="4DA8D6AF" w:rsidR="00644586" w:rsidRPr="000C3430" w:rsidRDefault="00644586">
                      <w:pPr>
                        <w:rPr>
                          <w:rFonts w:eastAsia="宋体"/>
                          <w:lang w:eastAsia="zh-CN"/>
                        </w:rPr>
                      </w:pPr>
                      <w:r>
                        <w:rPr>
                          <w:rFonts w:eastAsia="宋体" w:hint="eastAsia"/>
                          <w:lang w:eastAsia="zh-CN"/>
                        </w:rPr>
                        <w:t>A</w:t>
                      </w:r>
                    </w:p>
                  </w:txbxContent>
                </v:textbox>
              </v:shape>
            </w:pict>
          </mc:Fallback>
        </mc:AlternateContent>
      </w:r>
      <w:r w:rsidR="00F56046" w:rsidRPr="006411C3">
        <w:rPr>
          <w:rFonts w:ascii="Book Antiqua" w:hAnsi="Book Antiqua"/>
          <w:b/>
          <w:noProof/>
          <w:lang w:val="en-US" w:eastAsia="zh-CN"/>
        </w:rPr>
        <w:drawing>
          <wp:inline distT="0" distB="0" distL="0" distR="0" wp14:anchorId="6DAC387C" wp14:editId="7A3CCF8C">
            <wp:extent cx="5753100" cy="4318000"/>
            <wp:effectExtent l="0" t="0" r="0" b="6350"/>
            <wp:docPr id="2" name="Image 2" descr="PESENTI:Pro:Etudes:Soumission M2 CORR:Soumission JOR: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SENTI:Pro:Etudes:Soumission M2 CORR:Soumission JOR:fig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4318000"/>
                    </a:xfrm>
                    <a:prstGeom prst="rect">
                      <a:avLst/>
                    </a:prstGeom>
                    <a:noFill/>
                    <a:ln>
                      <a:noFill/>
                    </a:ln>
                  </pic:spPr>
                </pic:pic>
              </a:graphicData>
            </a:graphic>
          </wp:inline>
        </w:drawing>
      </w:r>
      <w:r w:rsidR="00184267" w:rsidRPr="00B5301C">
        <w:rPr>
          <w:rFonts w:ascii="Book Antiqua" w:hAnsi="Book Antiqua"/>
          <w:b/>
          <w:lang w:val="en-US"/>
        </w:rPr>
        <w:t>Figure 2</w:t>
      </w:r>
      <w:r w:rsidRPr="00B5301C">
        <w:rPr>
          <w:rFonts w:ascii="Book Antiqua" w:eastAsia="宋体" w:hAnsi="Book Antiqua" w:hint="eastAsia"/>
          <w:b/>
          <w:lang w:val="en-US" w:eastAsia="zh-CN"/>
        </w:rPr>
        <w:t xml:space="preserve"> </w:t>
      </w:r>
      <w:r w:rsidR="00B5301C" w:rsidRPr="00B5301C">
        <w:rPr>
          <w:rFonts w:ascii="Book Antiqua" w:hAnsi="Book Antiqua"/>
          <w:b/>
          <w:caps/>
          <w:lang w:val="en-US"/>
        </w:rPr>
        <w:t>s</w:t>
      </w:r>
      <w:r w:rsidR="00B5301C" w:rsidRPr="00B5301C">
        <w:rPr>
          <w:rFonts w:ascii="Book Antiqua" w:hAnsi="Book Antiqua"/>
          <w:b/>
          <w:lang w:val="en-US"/>
        </w:rPr>
        <w:t>agittal vertical axis</w:t>
      </w:r>
      <w:r w:rsidR="009B659B" w:rsidRPr="00B5301C">
        <w:rPr>
          <w:rFonts w:ascii="Book Antiqua" w:eastAsia="宋体" w:hAnsi="Book Antiqua" w:hint="eastAsia"/>
          <w:b/>
          <w:lang w:val="en-US" w:eastAsia="zh-CN"/>
        </w:rPr>
        <w:t xml:space="preserve"> and </w:t>
      </w:r>
      <w:r w:rsidR="00B5301C" w:rsidRPr="00B5301C">
        <w:rPr>
          <w:rFonts w:ascii="Book Antiqua" w:hAnsi="Book Antiqua"/>
          <w:b/>
          <w:lang w:val="en-US"/>
        </w:rPr>
        <w:t>angle pelvis-acromion</w:t>
      </w:r>
      <w:r w:rsidR="009B659B" w:rsidRPr="00B5301C">
        <w:rPr>
          <w:rFonts w:ascii="Book Antiqua" w:eastAsia="宋体" w:hAnsi="Book Antiqua" w:hint="eastAsia"/>
          <w:b/>
          <w:lang w:val="en-US" w:eastAsia="zh-CN"/>
        </w:rPr>
        <w:t>.</w:t>
      </w:r>
      <w:r w:rsidR="009B659B" w:rsidRPr="006411C3">
        <w:rPr>
          <w:rFonts w:ascii="Book Antiqua" w:eastAsia="宋体" w:hAnsi="Book Antiqua" w:hint="eastAsia"/>
          <w:b/>
          <w:lang w:val="en-US" w:eastAsia="zh-CN"/>
        </w:rPr>
        <w:t xml:space="preserve"> </w:t>
      </w:r>
      <w:r w:rsidR="009B659B" w:rsidRPr="006411C3">
        <w:rPr>
          <w:rFonts w:ascii="Book Antiqua" w:eastAsia="宋体" w:hAnsi="Book Antiqua" w:hint="eastAsia"/>
          <w:caps/>
          <w:lang w:val="en-US" w:eastAsia="zh-CN"/>
        </w:rPr>
        <w:t>a:</w:t>
      </w:r>
      <w:r w:rsidR="009B659B" w:rsidRPr="006411C3">
        <w:rPr>
          <w:rFonts w:ascii="Book Antiqua" w:eastAsia="宋体" w:hAnsi="Book Antiqua" w:hint="eastAsia"/>
          <w:b/>
          <w:caps/>
          <w:lang w:val="en-US" w:eastAsia="zh-CN"/>
        </w:rPr>
        <w:t xml:space="preserve"> </w:t>
      </w:r>
      <w:r w:rsidR="00184267" w:rsidRPr="006411C3">
        <w:rPr>
          <w:rFonts w:ascii="Book Antiqua" w:hAnsi="Book Antiqua"/>
          <w:lang w:val="en-US"/>
        </w:rPr>
        <w:t>SVA was defined as the distance between the marker “S1” and the vertical line passing by the marker “C7”.</w:t>
      </w:r>
      <w:r w:rsidR="0057783B" w:rsidRPr="006411C3">
        <w:rPr>
          <w:rFonts w:ascii="Book Antiqua" w:hAnsi="Book Antiqua"/>
          <w:lang w:val="en-US"/>
        </w:rPr>
        <w:t xml:space="preserve"> T</w:t>
      </w:r>
      <w:r w:rsidR="00B46069" w:rsidRPr="006411C3">
        <w:rPr>
          <w:rFonts w:ascii="Book Antiqua" w:hAnsi="Book Antiqua"/>
          <w:lang w:val="en-US"/>
        </w:rPr>
        <w:t xml:space="preserve">his parameter </w:t>
      </w:r>
      <w:r w:rsidR="0057783B" w:rsidRPr="006411C3">
        <w:rPr>
          <w:rFonts w:ascii="Book Antiqua" w:hAnsi="Book Antiqua"/>
          <w:lang w:val="en-US"/>
        </w:rPr>
        <w:t>reflect</w:t>
      </w:r>
      <w:r w:rsidR="00B46069" w:rsidRPr="006411C3">
        <w:rPr>
          <w:rFonts w:ascii="Book Antiqua" w:hAnsi="Book Antiqua"/>
          <w:lang w:val="en-US"/>
        </w:rPr>
        <w:t>s</w:t>
      </w:r>
      <w:r w:rsidR="0057783B" w:rsidRPr="006411C3">
        <w:rPr>
          <w:rFonts w:ascii="Book Antiqua" w:hAnsi="Book Antiqua"/>
          <w:lang w:val="en-US"/>
        </w:rPr>
        <w:t xml:space="preserve"> trunk position d</w:t>
      </w:r>
      <w:r w:rsidR="00B46069" w:rsidRPr="006411C3">
        <w:rPr>
          <w:rFonts w:ascii="Book Antiqua" w:hAnsi="Book Antiqua"/>
          <w:lang w:val="en-US"/>
        </w:rPr>
        <w:t xml:space="preserve">uring gait: a great value of SVA indicates that the trunk is </w:t>
      </w:r>
      <w:r w:rsidR="00234962" w:rsidRPr="006411C3">
        <w:rPr>
          <w:rFonts w:ascii="Book Antiqua" w:hAnsi="Book Antiqua"/>
          <w:lang w:val="en-US"/>
        </w:rPr>
        <w:t>leaning</w:t>
      </w:r>
      <w:r w:rsidR="00B46069" w:rsidRPr="006411C3">
        <w:rPr>
          <w:rFonts w:ascii="Book Antiqua" w:hAnsi="Book Antiqua"/>
          <w:lang w:val="en-US"/>
        </w:rPr>
        <w:t xml:space="preserve"> forward</w:t>
      </w:r>
      <w:r w:rsidR="009B659B" w:rsidRPr="006411C3">
        <w:rPr>
          <w:rFonts w:ascii="Book Antiqua" w:eastAsia="宋体" w:hAnsi="Book Antiqua" w:hint="eastAsia"/>
          <w:lang w:val="en-US" w:eastAsia="zh-CN"/>
        </w:rPr>
        <w:t xml:space="preserve">; B: </w:t>
      </w:r>
      <w:r w:rsidR="00184267" w:rsidRPr="006411C3">
        <w:rPr>
          <w:rFonts w:ascii="Book Antiqua" w:hAnsi="Book Antiqua"/>
          <w:lang w:val="en-US"/>
        </w:rPr>
        <w:t>APA was defined as the angle between the line joining the 2 “Acromion” markers and the line joining the 2 “anterosuperior iliac spine” markers.</w:t>
      </w:r>
      <w:r w:rsidR="00064FA5" w:rsidRPr="006411C3">
        <w:rPr>
          <w:rFonts w:ascii="Book Antiqua" w:eastAsia="宋体" w:hAnsi="Book Antiqua" w:hint="eastAsia"/>
          <w:lang w:val="en-US" w:eastAsia="zh-CN"/>
        </w:rPr>
        <w:t xml:space="preserve"> </w:t>
      </w:r>
      <w:r w:rsidR="00064FA5" w:rsidRPr="006411C3">
        <w:rPr>
          <w:rFonts w:ascii="Book Antiqua" w:hAnsi="Book Antiqua"/>
          <w:lang w:val="en-US"/>
        </w:rPr>
        <w:t>SVA</w:t>
      </w:r>
      <w:r w:rsidR="00064FA5" w:rsidRPr="006411C3">
        <w:rPr>
          <w:rFonts w:ascii="Book Antiqua" w:eastAsia="宋体" w:hAnsi="Book Antiqua" w:hint="eastAsia"/>
          <w:lang w:val="en-US" w:eastAsia="zh-CN"/>
        </w:rPr>
        <w:t>:</w:t>
      </w:r>
      <w:r w:rsidR="00064FA5" w:rsidRPr="006411C3">
        <w:rPr>
          <w:rFonts w:ascii="Book Antiqua" w:hAnsi="Book Antiqua"/>
          <w:lang w:val="en-US"/>
        </w:rPr>
        <w:t xml:space="preserve"> </w:t>
      </w:r>
      <w:r w:rsidR="00064FA5" w:rsidRPr="006411C3">
        <w:rPr>
          <w:rFonts w:ascii="Book Antiqua" w:hAnsi="Book Antiqua"/>
          <w:caps/>
          <w:lang w:val="en-US"/>
        </w:rPr>
        <w:t>s</w:t>
      </w:r>
      <w:r w:rsidR="00064FA5" w:rsidRPr="006411C3">
        <w:rPr>
          <w:rFonts w:ascii="Book Antiqua" w:hAnsi="Book Antiqua"/>
          <w:lang w:val="en-US"/>
        </w:rPr>
        <w:t>agittal vertical axis</w:t>
      </w:r>
      <w:r w:rsidR="00064FA5" w:rsidRPr="006411C3">
        <w:rPr>
          <w:rFonts w:ascii="Book Antiqua" w:eastAsia="宋体" w:hAnsi="Book Antiqua" w:hint="eastAsia"/>
          <w:lang w:val="en-US" w:eastAsia="zh-CN"/>
        </w:rPr>
        <w:t xml:space="preserve">; </w:t>
      </w:r>
      <w:r w:rsidR="007E733C" w:rsidRPr="006411C3">
        <w:rPr>
          <w:rFonts w:ascii="Book Antiqua" w:hAnsi="Book Antiqua"/>
          <w:lang w:val="en-US"/>
        </w:rPr>
        <w:t>APA</w:t>
      </w:r>
      <w:r w:rsidR="007E733C" w:rsidRPr="006411C3">
        <w:rPr>
          <w:rFonts w:ascii="Book Antiqua" w:eastAsia="宋体" w:hAnsi="Book Antiqua" w:hint="eastAsia"/>
          <w:lang w:val="en-US" w:eastAsia="zh-CN"/>
        </w:rPr>
        <w:t xml:space="preserve">: </w:t>
      </w:r>
      <w:r w:rsidR="007E733C" w:rsidRPr="006411C3">
        <w:rPr>
          <w:rFonts w:ascii="Book Antiqua" w:hAnsi="Book Antiqua"/>
          <w:caps/>
          <w:lang w:val="en-US"/>
        </w:rPr>
        <w:t>a</w:t>
      </w:r>
      <w:r w:rsidR="007E733C" w:rsidRPr="006411C3">
        <w:rPr>
          <w:rFonts w:ascii="Book Antiqua" w:hAnsi="Book Antiqua"/>
          <w:lang w:val="en-US"/>
        </w:rPr>
        <w:t>ngle pelvis-acromion</w:t>
      </w:r>
      <w:r w:rsidR="007E733C" w:rsidRPr="006411C3">
        <w:rPr>
          <w:rFonts w:ascii="Book Antiqua" w:eastAsia="宋体" w:hAnsi="Book Antiqua" w:hint="eastAsia"/>
          <w:lang w:val="en-US" w:eastAsia="zh-CN"/>
        </w:rPr>
        <w:t>.</w:t>
      </w:r>
    </w:p>
    <w:p w14:paraId="49E93914" w14:textId="5CF99710" w:rsidR="00184267" w:rsidRPr="006411C3" w:rsidRDefault="00710B67" w:rsidP="00994757">
      <w:pPr>
        <w:adjustRightInd w:val="0"/>
        <w:snapToGrid w:val="0"/>
        <w:spacing w:line="360" w:lineRule="auto"/>
        <w:jc w:val="both"/>
        <w:rPr>
          <w:rFonts w:ascii="Book Antiqua" w:eastAsia="宋体" w:hAnsi="Book Antiqua"/>
          <w:b/>
          <w:lang w:val="en-US" w:eastAsia="zh-CN"/>
        </w:rPr>
      </w:pPr>
      <w:r w:rsidRPr="006411C3">
        <w:rPr>
          <w:rFonts w:ascii="Book Antiqua" w:eastAsia="宋体" w:hAnsi="Book Antiqua"/>
          <w:b/>
          <w:lang w:val="en-US" w:eastAsia="zh-CN"/>
        </w:rPr>
        <w:br w:type="page"/>
      </w:r>
    </w:p>
    <w:p w14:paraId="04FC41EE" w14:textId="3EFE1CBD" w:rsidR="00F22BF5" w:rsidRPr="006411C3" w:rsidRDefault="00B579CB" w:rsidP="00994757">
      <w:pPr>
        <w:adjustRightInd w:val="0"/>
        <w:snapToGrid w:val="0"/>
        <w:spacing w:line="360" w:lineRule="auto"/>
        <w:jc w:val="both"/>
        <w:rPr>
          <w:rFonts w:ascii="Book Antiqua" w:eastAsia="宋体" w:hAnsi="Book Antiqua"/>
          <w:b/>
          <w:lang w:val="en-US" w:eastAsia="zh-CN"/>
        </w:rPr>
      </w:pPr>
      <w:r w:rsidRPr="006411C3">
        <w:rPr>
          <w:rFonts w:ascii="Book Antiqua" w:eastAsia="宋体" w:hAnsi="Book Antiqua"/>
          <w:b/>
          <w:noProof/>
          <w:lang w:val="en-US" w:eastAsia="zh-CN"/>
        </w:rPr>
        <w:lastRenderedPageBreak/>
        <w:drawing>
          <wp:inline distT="0" distB="0" distL="0" distR="0" wp14:anchorId="35A15919" wp14:editId="42193B02">
            <wp:extent cx="5481744" cy="2878372"/>
            <wp:effectExtent l="0" t="0" r="5080"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10" cstate="print">
                      <a:extLst>
                        <a:ext uri="{28A0092B-C50C-407E-A947-70E740481C1C}">
                          <a14:useLocalDpi xmlns:a14="http://schemas.microsoft.com/office/drawing/2010/main" val="0"/>
                        </a:ext>
                      </a:extLst>
                    </a:blip>
                    <a:srcRect t="5357" r="49630" b="59383"/>
                    <a:stretch/>
                  </pic:blipFill>
                  <pic:spPr bwMode="auto">
                    <a:xfrm>
                      <a:off x="0" y="0"/>
                      <a:ext cx="5486400" cy="2880817"/>
                    </a:xfrm>
                    <a:prstGeom prst="rect">
                      <a:avLst/>
                    </a:prstGeom>
                    <a:ln>
                      <a:noFill/>
                    </a:ln>
                    <a:extLst>
                      <a:ext uri="{53640926-AAD7-44D8-BBD7-CCE9431645EC}">
                        <a14:shadowObscured xmlns:a14="http://schemas.microsoft.com/office/drawing/2010/main"/>
                      </a:ext>
                    </a:extLst>
                  </pic:spPr>
                </pic:pic>
              </a:graphicData>
            </a:graphic>
          </wp:inline>
        </w:drawing>
      </w:r>
    </w:p>
    <w:p w14:paraId="6AEAFAD4" w14:textId="0ED7688C" w:rsidR="00B579CB" w:rsidRPr="006411C3" w:rsidRDefault="00B579CB" w:rsidP="00994757">
      <w:pPr>
        <w:adjustRightInd w:val="0"/>
        <w:snapToGrid w:val="0"/>
        <w:spacing w:line="360" w:lineRule="auto"/>
        <w:jc w:val="both"/>
        <w:rPr>
          <w:rFonts w:ascii="Book Antiqua" w:eastAsia="宋体" w:hAnsi="Book Antiqua"/>
          <w:b/>
          <w:lang w:val="en-US" w:eastAsia="zh-CN"/>
        </w:rPr>
      </w:pPr>
      <w:r w:rsidRPr="006411C3">
        <w:rPr>
          <w:rFonts w:ascii="Book Antiqua" w:eastAsia="宋体" w:hAnsi="Book Antiqua"/>
          <w:b/>
          <w:noProof/>
          <w:lang w:val="en-US" w:eastAsia="zh-CN"/>
        </w:rPr>
        <w:drawing>
          <wp:inline distT="0" distB="0" distL="0" distR="0" wp14:anchorId="78D27967" wp14:editId="287BBD59">
            <wp:extent cx="4569348" cy="2266121"/>
            <wp:effectExtent l="0" t="0" r="3175"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2993" b="20881"/>
                    <a:stretch/>
                  </pic:blipFill>
                  <pic:spPr bwMode="auto">
                    <a:xfrm>
                      <a:off x="0" y="0"/>
                      <a:ext cx="4572638" cy="2267752"/>
                    </a:xfrm>
                    <a:prstGeom prst="rect">
                      <a:avLst/>
                    </a:prstGeom>
                    <a:ln>
                      <a:noFill/>
                    </a:ln>
                    <a:extLst>
                      <a:ext uri="{53640926-AAD7-44D8-BBD7-CCE9431645EC}">
                        <a14:shadowObscured xmlns:a14="http://schemas.microsoft.com/office/drawing/2010/main"/>
                      </a:ext>
                    </a:extLst>
                  </pic:spPr>
                </pic:pic>
              </a:graphicData>
            </a:graphic>
          </wp:inline>
        </w:drawing>
      </w:r>
    </w:p>
    <w:p w14:paraId="38281459" w14:textId="0F42610A" w:rsidR="00B579CB" w:rsidRPr="006411C3" w:rsidRDefault="00B579CB" w:rsidP="00994757">
      <w:pPr>
        <w:adjustRightInd w:val="0"/>
        <w:snapToGrid w:val="0"/>
        <w:spacing w:line="360" w:lineRule="auto"/>
        <w:jc w:val="both"/>
        <w:rPr>
          <w:rFonts w:ascii="Book Antiqua" w:eastAsia="宋体" w:hAnsi="Book Antiqua"/>
          <w:b/>
          <w:lang w:val="en-US" w:eastAsia="zh-CN"/>
        </w:rPr>
      </w:pPr>
      <w:r w:rsidRPr="006411C3">
        <w:rPr>
          <w:rFonts w:ascii="Book Antiqua" w:eastAsia="宋体" w:hAnsi="Book Antiqua"/>
          <w:b/>
          <w:noProof/>
          <w:lang w:val="en-US" w:eastAsia="zh-CN"/>
        </w:rPr>
        <w:drawing>
          <wp:inline distT="0" distB="0" distL="0" distR="0" wp14:anchorId="00917DC0" wp14:editId="6891DC4E">
            <wp:extent cx="5486400" cy="2939415"/>
            <wp:effectExtent l="0" t="0" r="0" b="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10" cstate="print">
                      <a:extLst>
                        <a:ext uri="{28A0092B-C50C-407E-A947-70E740481C1C}">
                          <a14:useLocalDpi xmlns:a14="http://schemas.microsoft.com/office/drawing/2010/main" val="0"/>
                        </a:ext>
                      </a:extLst>
                    </a:blip>
                    <a:srcRect l="22222" t="43457" r="23333" b="17654"/>
                    <a:stretch/>
                  </pic:blipFill>
                  <pic:spPr>
                    <a:xfrm>
                      <a:off x="0" y="0"/>
                      <a:ext cx="5486400" cy="2939415"/>
                    </a:xfrm>
                    <a:prstGeom prst="rect">
                      <a:avLst/>
                    </a:prstGeom>
                  </pic:spPr>
                </pic:pic>
              </a:graphicData>
            </a:graphic>
          </wp:inline>
        </w:drawing>
      </w:r>
    </w:p>
    <w:p w14:paraId="48717B81" w14:textId="5677337A" w:rsidR="00F56046" w:rsidRPr="006411C3" w:rsidRDefault="00F22BF5" w:rsidP="00994757">
      <w:pPr>
        <w:adjustRightInd w:val="0"/>
        <w:snapToGrid w:val="0"/>
        <w:spacing w:line="360" w:lineRule="auto"/>
        <w:jc w:val="both"/>
        <w:rPr>
          <w:rFonts w:ascii="Book Antiqua" w:eastAsia="宋体" w:hAnsi="Book Antiqua"/>
          <w:lang w:val="en-US" w:eastAsia="zh-CN"/>
        </w:rPr>
      </w:pPr>
      <w:r w:rsidRPr="006411C3">
        <w:rPr>
          <w:rFonts w:ascii="Book Antiqua" w:hAnsi="Book Antiqua"/>
          <w:b/>
          <w:lang w:val="en-US"/>
        </w:rPr>
        <w:lastRenderedPageBreak/>
        <w:t>Figure 3</w:t>
      </w:r>
      <w:r w:rsidR="00345287" w:rsidRPr="006411C3">
        <w:rPr>
          <w:rFonts w:ascii="Book Antiqua" w:hAnsi="Book Antiqua"/>
          <w:b/>
          <w:lang w:val="en-US"/>
        </w:rPr>
        <w:t xml:space="preserve"> </w:t>
      </w:r>
      <w:r w:rsidR="00F56046" w:rsidRPr="006411C3">
        <w:rPr>
          <w:rFonts w:ascii="Book Antiqua" w:hAnsi="Book Antiqua"/>
          <w:b/>
          <w:lang w:val="en-US"/>
        </w:rPr>
        <w:t>Continuous analysis of kinematic parameters according to the age.</w:t>
      </w:r>
      <w:r w:rsidR="00913313" w:rsidRPr="006411C3">
        <w:rPr>
          <w:rFonts w:ascii="Book Antiqua" w:hAnsi="Book Antiqua"/>
          <w:lang w:val="en-US"/>
        </w:rPr>
        <w:t xml:space="preserve"> </w:t>
      </w:r>
      <w:r w:rsidR="00B579CB" w:rsidRPr="006411C3">
        <w:rPr>
          <w:rFonts w:ascii="Book Antiqua" w:eastAsia="宋体" w:hAnsi="Book Antiqua" w:hint="eastAsia"/>
          <w:lang w:val="en-US" w:eastAsia="zh-CN"/>
        </w:rPr>
        <w:t xml:space="preserve">A: </w:t>
      </w:r>
      <w:r w:rsidR="00B579CB" w:rsidRPr="006411C3">
        <w:rPr>
          <w:rFonts w:ascii="Book Antiqua" w:hAnsi="Book Antiqua"/>
          <w:lang w:val="en-US"/>
        </w:rPr>
        <w:t>TA</w:t>
      </w:r>
      <w:r w:rsidR="00B579CB" w:rsidRPr="006411C3">
        <w:rPr>
          <w:rFonts w:ascii="Book Antiqua" w:eastAsia="宋体" w:hAnsi="Book Antiqua" w:hint="eastAsia"/>
          <w:lang w:val="en-US" w:eastAsia="zh-CN"/>
        </w:rPr>
        <w:t>;</w:t>
      </w:r>
      <w:r w:rsidR="00B579CB" w:rsidRPr="006411C3">
        <w:rPr>
          <w:rFonts w:ascii="Book Antiqua" w:hAnsi="Book Antiqua"/>
          <w:lang w:val="en-US"/>
        </w:rPr>
        <w:t xml:space="preserve"> </w:t>
      </w:r>
      <w:r w:rsidR="00B579CB" w:rsidRPr="006411C3">
        <w:rPr>
          <w:rFonts w:ascii="Book Antiqua" w:eastAsia="宋体" w:hAnsi="Book Antiqua" w:hint="eastAsia"/>
          <w:lang w:val="en-US" w:eastAsia="zh-CN"/>
        </w:rPr>
        <w:t xml:space="preserve">B: </w:t>
      </w:r>
      <w:r w:rsidR="00B579CB" w:rsidRPr="006411C3">
        <w:rPr>
          <w:rFonts w:ascii="Book Antiqua" w:hAnsi="Book Antiqua"/>
          <w:lang w:val="en-US"/>
        </w:rPr>
        <w:t>LA</w:t>
      </w:r>
      <w:r w:rsidR="00B579CB" w:rsidRPr="006411C3">
        <w:rPr>
          <w:rFonts w:ascii="Book Antiqua" w:eastAsia="宋体" w:hAnsi="Book Antiqua" w:hint="eastAsia"/>
          <w:lang w:val="en-US" w:eastAsia="zh-CN"/>
        </w:rPr>
        <w:t>;</w:t>
      </w:r>
      <w:r w:rsidR="00B579CB" w:rsidRPr="006411C3">
        <w:rPr>
          <w:rFonts w:ascii="Book Antiqua" w:hAnsi="Book Antiqua"/>
          <w:lang w:val="en-US"/>
        </w:rPr>
        <w:t xml:space="preserve"> </w:t>
      </w:r>
      <w:r w:rsidR="00B579CB" w:rsidRPr="006411C3">
        <w:rPr>
          <w:rFonts w:ascii="Book Antiqua" w:eastAsia="宋体" w:hAnsi="Book Antiqua" w:hint="eastAsia"/>
          <w:lang w:val="en-US" w:eastAsia="zh-CN"/>
        </w:rPr>
        <w:t xml:space="preserve">C: </w:t>
      </w:r>
      <w:r w:rsidR="00B579CB" w:rsidRPr="006411C3">
        <w:rPr>
          <w:rFonts w:ascii="Book Antiqua" w:hAnsi="Book Antiqua"/>
          <w:lang w:val="en-US"/>
        </w:rPr>
        <w:t>SVA</w:t>
      </w:r>
      <w:r w:rsidR="00B579CB" w:rsidRPr="006411C3">
        <w:rPr>
          <w:rFonts w:ascii="Book Antiqua" w:eastAsia="宋体" w:hAnsi="Book Antiqua" w:hint="eastAsia"/>
          <w:lang w:val="en-US" w:eastAsia="zh-CN"/>
        </w:rPr>
        <w:t xml:space="preserve">. </w:t>
      </w:r>
      <w:r w:rsidR="00913313" w:rsidRPr="006411C3">
        <w:rPr>
          <w:rFonts w:ascii="Book Antiqua" w:hAnsi="Book Antiqua"/>
          <w:lang w:val="en-US"/>
        </w:rPr>
        <w:t>Provided i</w:t>
      </w:r>
      <w:r w:rsidR="00B579CB" w:rsidRPr="006411C3">
        <w:rPr>
          <w:rFonts w:ascii="Book Antiqua" w:hAnsi="Book Antiqua"/>
          <w:lang w:val="en-US"/>
        </w:rPr>
        <w:t>n 3 slides on a PowerPoint file</w:t>
      </w:r>
      <w:r w:rsidR="00B579CB" w:rsidRPr="006411C3">
        <w:rPr>
          <w:rFonts w:ascii="Book Antiqua" w:eastAsia="宋体" w:hAnsi="Book Antiqua" w:hint="eastAsia"/>
          <w:lang w:val="en-US" w:eastAsia="zh-CN"/>
        </w:rPr>
        <w:t xml:space="preserve">. </w:t>
      </w:r>
      <w:r w:rsidR="007716AF" w:rsidRPr="006411C3">
        <w:rPr>
          <w:rFonts w:ascii="Book Antiqua" w:hAnsi="Book Antiqua"/>
          <w:lang w:val="en-US"/>
        </w:rPr>
        <w:t>TA</w:t>
      </w:r>
      <w:r w:rsidR="007716AF" w:rsidRPr="006411C3">
        <w:rPr>
          <w:rFonts w:ascii="Book Antiqua" w:eastAsia="宋体" w:hAnsi="Book Antiqua" w:hint="eastAsia"/>
          <w:lang w:val="en-US" w:eastAsia="zh-CN"/>
        </w:rPr>
        <w:t>:</w:t>
      </w:r>
      <w:r w:rsidR="007716AF" w:rsidRPr="006411C3">
        <w:rPr>
          <w:rFonts w:ascii="Book Antiqua" w:hAnsi="Book Antiqua"/>
          <w:lang w:val="en-US"/>
        </w:rPr>
        <w:t xml:space="preserve"> </w:t>
      </w:r>
      <w:r w:rsidR="007716AF" w:rsidRPr="006411C3">
        <w:rPr>
          <w:rFonts w:ascii="Book Antiqua" w:hAnsi="Book Antiqua"/>
          <w:caps/>
          <w:lang w:val="en-US"/>
        </w:rPr>
        <w:t>t</w:t>
      </w:r>
      <w:r w:rsidR="007716AF" w:rsidRPr="006411C3">
        <w:rPr>
          <w:rFonts w:ascii="Book Antiqua" w:hAnsi="Book Antiqua"/>
          <w:lang w:val="en-US"/>
        </w:rPr>
        <w:t>horacic angle</w:t>
      </w:r>
      <w:r w:rsidR="007716AF" w:rsidRPr="006411C3">
        <w:rPr>
          <w:rFonts w:ascii="Book Antiqua" w:eastAsia="宋体" w:hAnsi="Book Antiqua" w:hint="eastAsia"/>
          <w:lang w:val="en-US" w:eastAsia="zh-CN"/>
        </w:rPr>
        <w:t xml:space="preserve">; </w:t>
      </w:r>
      <w:r w:rsidR="007716AF" w:rsidRPr="006411C3">
        <w:rPr>
          <w:rFonts w:ascii="Book Antiqua" w:hAnsi="Book Antiqua"/>
          <w:lang w:val="en-US"/>
        </w:rPr>
        <w:t>LA</w:t>
      </w:r>
      <w:r w:rsidR="007716AF" w:rsidRPr="006411C3">
        <w:rPr>
          <w:rFonts w:ascii="Book Antiqua" w:eastAsia="宋体" w:hAnsi="Book Antiqua" w:hint="eastAsia"/>
          <w:lang w:val="en-US" w:eastAsia="zh-CN"/>
        </w:rPr>
        <w:t>:</w:t>
      </w:r>
      <w:r w:rsidR="007716AF" w:rsidRPr="006411C3">
        <w:rPr>
          <w:rFonts w:ascii="Book Antiqua" w:hAnsi="Book Antiqua"/>
          <w:lang w:val="en-US"/>
        </w:rPr>
        <w:t xml:space="preserve"> </w:t>
      </w:r>
      <w:r w:rsidR="007716AF" w:rsidRPr="006411C3">
        <w:rPr>
          <w:rFonts w:ascii="Book Antiqua" w:hAnsi="Book Antiqua"/>
          <w:caps/>
          <w:lang w:val="en-US"/>
        </w:rPr>
        <w:t>l</w:t>
      </w:r>
      <w:r w:rsidR="007716AF" w:rsidRPr="006411C3">
        <w:rPr>
          <w:rFonts w:ascii="Book Antiqua" w:hAnsi="Book Antiqua"/>
          <w:lang w:val="en-US"/>
        </w:rPr>
        <w:t>umbar angle</w:t>
      </w:r>
      <w:r w:rsidR="007716AF" w:rsidRPr="006411C3">
        <w:rPr>
          <w:rFonts w:ascii="Book Antiqua" w:eastAsia="宋体" w:hAnsi="Book Antiqua" w:hint="eastAsia"/>
          <w:lang w:val="en-US" w:eastAsia="zh-CN"/>
        </w:rPr>
        <w:t xml:space="preserve">; </w:t>
      </w:r>
      <w:r w:rsidR="007716AF" w:rsidRPr="006411C3">
        <w:rPr>
          <w:rFonts w:ascii="Book Antiqua" w:hAnsi="Book Antiqua"/>
          <w:lang w:val="en-US"/>
        </w:rPr>
        <w:t>SVA</w:t>
      </w:r>
      <w:r w:rsidR="007716AF" w:rsidRPr="006411C3">
        <w:rPr>
          <w:rFonts w:ascii="Book Antiqua" w:eastAsia="宋体" w:hAnsi="Book Antiqua" w:hint="eastAsia"/>
          <w:lang w:val="en-US" w:eastAsia="zh-CN"/>
        </w:rPr>
        <w:t>:</w:t>
      </w:r>
      <w:r w:rsidR="007716AF" w:rsidRPr="006411C3">
        <w:rPr>
          <w:rFonts w:ascii="Book Antiqua" w:hAnsi="Book Antiqua"/>
          <w:lang w:val="en-US"/>
        </w:rPr>
        <w:t xml:space="preserve"> </w:t>
      </w:r>
      <w:r w:rsidR="007716AF" w:rsidRPr="006411C3">
        <w:rPr>
          <w:rFonts w:ascii="Book Antiqua" w:hAnsi="Book Antiqua"/>
          <w:caps/>
          <w:lang w:val="en-US"/>
        </w:rPr>
        <w:t>s</w:t>
      </w:r>
      <w:r w:rsidR="007716AF" w:rsidRPr="006411C3">
        <w:rPr>
          <w:rFonts w:ascii="Book Antiqua" w:hAnsi="Book Antiqua"/>
          <w:lang w:val="en-US"/>
        </w:rPr>
        <w:t>agittal vertical axis</w:t>
      </w:r>
      <w:r w:rsidR="007716AF" w:rsidRPr="006411C3">
        <w:rPr>
          <w:rFonts w:ascii="Book Antiqua" w:eastAsia="宋体" w:hAnsi="Book Antiqua" w:hint="eastAsia"/>
          <w:lang w:val="en-US" w:eastAsia="zh-CN"/>
        </w:rPr>
        <w:t>.</w:t>
      </w:r>
    </w:p>
    <w:p w14:paraId="55BB2A77" w14:textId="09918418" w:rsidR="00710B67" w:rsidRPr="006411C3" w:rsidRDefault="00710B67" w:rsidP="00994757">
      <w:pPr>
        <w:adjustRightInd w:val="0"/>
        <w:snapToGrid w:val="0"/>
        <w:spacing w:line="360" w:lineRule="auto"/>
        <w:jc w:val="both"/>
        <w:rPr>
          <w:rFonts w:ascii="Book Antiqua" w:eastAsia="宋体" w:hAnsi="Book Antiqua"/>
          <w:lang w:val="en-US" w:eastAsia="zh-CN"/>
        </w:rPr>
      </w:pPr>
      <w:r w:rsidRPr="006411C3">
        <w:rPr>
          <w:rFonts w:ascii="Book Antiqua" w:eastAsia="宋体" w:hAnsi="Book Antiqua"/>
          <w:lang w:val="en-US" w:eastAsia="zh-CN"/>
        </w:rPr>
        <w:br w:type="page"/>
      </w:r>
    </w:p>
    <w:p w14:paraId="2E854810" w14:textId="77777777" w:rsidR="00184267" w:rsidRPr="006411C3" w:rsidRDefault="00184267" w:rsidP="00994757">
      <w:pPr>
        <w:adjustRightInd w:val="0"/>
        <w:snapToGrid w:val="0"/>
        <w:spacing w:line="360" w:lineRule="auto"/>
        <w:jc w:val="both"/>
        <w:rPr>
          <w:rFonts w:ascii="Book Antiqua" w:eastAsia="宋体" w:hAnsi="Book Antiqua"/>
          <w:lang w:val="en-US" w:eastAsia="zh-CN"/>
        </w:rPr>
      </w:pPr>
    </w:p>
    <w:p w14:paraId="2FF39119" w14:textId="0391748E" w:rsidR="00F56046" w:rsidRPr="006411C3" w:rsidRDefault="00F56046" w:rsidP="00994757">
      <w:pPr>
        <w:adjustRightInd w:val="0"/>
        <w:snapToGrid w:val="0"/>
        <w:spacing w:line="360" w:lineRule="auto"/>
        <w:jc w:val="both"/>
        <w:rPr>
          <w:rFonts w:ascii="Book Antiqua" w:eastAsia="宋体" w:hAnsi="Book Antiqua"/>
          <w:lang w:val="en-US" w:eastAsia="zh-CN"/>
        </w:rPr>
      </w:pPr>
      <w:r w:rsidRPr="006411C3">
        <w:rPr>
          <w:rFonts w:ascii="Book Antiqua" w:hAnsi="Book Antiqua"/>
          <w:b/>
          <w:noProof/>
          <w:lang w:val="en-US" w:eastAsia="zh-CN"/>
        </w:rPr>
        <w:drawing>
          <wp:inline distT="0" distB="0" distL="0" distR="0" wp14:anchorId="4AEE687F" wp14:editId="1CB26FB2">
            <wp:extent cx="5740400" cy="3040912"/>
            <wp:effectExtent l="0" t="0" r="0" b="7620"/>
            <wp:docPr id="4" name="Image 4" descr="PESENTI:Pro:Etudes:Soumission M2 CORR:Soumission JOR: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SENTI:Pro:Etudes:Soumission M2 CORR:Soumission JOR:fig4.jpg"/>
                    <pic:cNvPicPr>
                      <a:picLocks noChangeAspect="1" noChangeArrowheads="1"/>
                    </pic:cNvPicPr>
                  </pic:nvPicPr>
                  <pic:blipFill rotWithShape="1">
                    <a:blip r:embed="rId12">
                      <a:extLst>
                        <a:ext uri="{28A0092B-C50C-407E-A947-70E740481C1C}">
                          <a14:useLocalDpi xmlns:a14="http://schemas.microsoft.com/office/drawing/2010/main" val="0"/>
                        </a:ext>
                      </a:extLst>
                    </a:blip>
                    <a:srcRect b="29368"/>
                    <a:stretch/>
                  </pic:blipFill>
                  <pic:spPr bwMode="auto">
                    <a:xfrm>
                      <a:off x="0" y="0"/>
                      <a:ext cx="5740400" cy="3040912"/>
                    </a:xfrm>
                    <a:prstGeom prst="rect">
                      <a:avLst/>
                    </a:prstGeom>
                    <a:noFill/>
                    <a:ln>
                      <a:noFill/>
                    </a:ln>
                    <a:extLst>
                      <a:ext uri="{53640926-AAD7-44D8-BBD7-CCE9431645EC}">
                        <a14:shadowObscured xmlns:a14="http://schemas.microsoft.com/office/drawing/2010/main"/>
                      </a:ext>
                    </a:extLst>
                  </pic:spPr>
                </pic:pic>
              </a:graphicData>
            </a:graphic>
          </wp:inline>
        </w:drawing>
      </w:r>
      <w:r w:rsidR="00A95EF7" w:rsidRPr="006411C3">
        <w:rPr>
          <w:rFonts w:ascii="Book Antiqua" w:hAnsi="Book Antiqua"/>
          <w:b/>
          <w:lang w:val="en-US"/>
        </w:rPr>
        <w:t xml:space="preserve"> Figure 4</w:t>
      </w:r>
      <w:r w:rsidRPr="006411C3">
        <w:rPr>
          <w:rFonts w:ascii="Book Antiqua" w:hAnsi="Book Antiqua"/>
          <w:b/>
          <w:lang w:val="en-US"/>
        </w:rPr>
        <w:t xml:space="preserve"> Continuous analysis of </w:t>
      </w:r>
      <w:r w:rsidR="0076647A" w:rsidRPr="0076647A">
        <w:rPr>
          <w:rFonts w:ascii="Book Antiqua" w:hAnsi="Book Antiqua"/>
          <w:b/>
          <w:lang w:val="en-US"/>
        </w:rPr>
        <w:t>angle pelvis-acromion</w:t>
      </w:r>
      <w:r w:rsidRPr="006411C3">
        <w:rPr>
          <w:rFonts w:ascii="Book Antiqua" w:hAnsi="Book Antiqua"/>
          <w:b/>
          <w:lang w:val="en-US"/>
        </w:rPr>
        <w:t>-rom according to the age.</w:t>
      </w:r>
      <w:r w:rsidR="00A95EF7" w:rsidRPr="006411C3">
        <w:rPr>
          <w:rFonts w:ascii="Book Antiqua" w:eastAsia="宋体" w:hAnsi="Book Antiqua" w:hint="eastAsia"/>
          <w:lang w:val="en-US" w:eastAsia="zh-CN"/>
        </w:rPr>
        <w:t xml:space="preserve"> </w:t>
      </w:r>
      <w:r w:rsidR="00A95EF7" w:rsidRPr="006411C3">
        <w:rPr>
          <w:rFonts w:ascii="Book Antiqua" w:hAnsi="Book Antiqua"/>
          <w:lang w:val="en-US"/>
        </w:rPr>
        <w:t>APA</w:t>
      </w:r>
      <w:r w:rsidR="00A95EF7" w:rsidRPr="006411C3">
        <w:rPr>
          <w:rFonts w:ascii="Book Antiqua" w:eastAsia="宋体" w:hAnsi="Book Antiqua" w:hint="eastAsia"/>
          <w:lang w:val="en-US" w:eastAsia="zh-CN"/>
        </w:rPr>
        <w:t xml:space="preserve">: </w:t>
      </w:r>
      <w:r w:rsidR="00A95EF7" w:rsidRPr="006411C3">
        <w:rPr>
          <w:rFonts w:ascii="Book Antiqua" w:hAnsi="Book Antiqua"/>
          <w:caps/>
          <w:lang w:val="en-US"/>
        </w:rPr>
        <w:t>a</w:t>
      </w:r>
      <w:r w:rsidR="00A95EF7" w:rsidRPr="006411C3">
        <w:rPr>
          <w:rFonts w:ascii="Book Antiqua" w:hAnsi="Book Antiqua"/>
          <w:lang w:val="en-US"/>
        </w:rPr>
        <w:t>ngle pelvis-acromion</w:t>
      </w:r>
      <w:r w:rsidR="00A95EF7" w:rsidRPr="006411C3">
        <w:rPr>
          <w:rFonts w:ascii="Book Antiqua" w:eastAsia="宋体" w:hAnsi="Book Antiqua" w:hint="eastAsia"/>
          <w:lang w:val="en-US" w:eastAsia="zh-CN"/>
        </w:rPr>
        <w:t>.</w:t>
      </w:r>
    </w:p>
    <w:p w14:paraId="08590694" w14:textId="22E64E89" w:rsidR="00710B67" w:rsidRPr="006411C3" w:rsidRDefault="00710B67" w:rsidP="00994757">
      <w:pPr>
        <w:adjustRightInd w:val="0"/>
        <w:snapToGrid w:val="0"/>
        <w:spacing w:line="360" w:lineRule="auto"/>
        <w:jc w:val="both"/>
        <w:rPr>
          <w:rFonts w:ascii="Book Antiqua" w:hAnsi="Book Antiqua"/>
          <w:lang w:val="en-US"/>
        </w:rPr>
      </w:pPr>
      <w:r w:rsidRPr="006411C3">
        <w:rPr>
          <w:rFonts w:ascii="Book Antiqua" w:hAnsi="Book Antiqua"/>
          <w:lang w:val="en-US"/>
        </w:rPr>
        <w:br w:type="page"/>
      </w:r>
    </w:p>
    <w:p w14:paraId="785FB38F" w14:textId="77777777" w:rsidR="00345287" w:rsidRPr="006411C3" w:rsidRDefault="00345287" w:rsidP="00994757">
      <w:pPr>
        <w:adjustRightInd w:val="0"/>
        <w:snapToGrid w:val="0"/>
        <w:spacing w:line="360" w:lineRule="auto"/>
        <w:jc w:val="both"/>
        <w:rPr>
          <w:rFonts w:ascii="Book Antiqua" w:hAnsi="Book Antiqua"/>
          <w:lang w:val="en-US"/>
        </w:rPr>
      </w:pPr>
    </w:p>
    <w:p w14:paraId="7319C9CF" w14:textId="5D43F2D4" w:rsidR="00C734C6" w:rsidRPr="006411C3" w:rsidRDefault="00AD451C" w:rsidP="00994757">
      <w:pPr>
        <w:adjustRightInd w:val="0"/>
        <w:snapToGrid w:val="0"/>
        <w:spacing w:line="360" w:lineRule="auto"/>
        <w:jc w:val="both"/>
        <w:rPr>
          <w:rFonts w:ascii="Book Antiqua" w:eastAsia="宋体" w:hAnsi="Book Antiqua"/>
          <w:b/>
          <w:lang w:val="en-US" w:eastAsia="zh-CN"/>
        </w:rPr>
      </w:pPr>
      <w:r w:rsidRPr="006411C3">
        <w:rPr>
          <w:rFonts w:ascii="Book Antiqua" w:eastAsia="宋体" w:hAnsi="Book Antiqua"/>
          <w:b/>
          <w:noProof/>
          <w:lang w:val="en-US" w:eastAsia="zh-CN"/>
        </w:rPr>
        <w:drawing>
          <wp:inline distT="0" distB="0" distL="0" distR="0" wp14:anchorId="12C79C6A" wp14:editId="70090E02">
            <wp:extent cx="4569350" cy="1987826"/>
            <wp:effectExtent l="0" t="0" r="317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5082" b="26914"/>
                    <a:stretch/>
                  </pic:blipFill>
                  <pic:spPr bwMode="auto">
                    <a:xfrm>
                      <a:off x="0" y="0"/>
                      <a:ext cx="4572638" cy="1989256"/>
                    </a:xfrm>
                    <a:prstGeom prst="rect">
                      <a:avLst/>
                    </a:prstGeom>
                    <a:ln>
                      <a:noFill/>
                    </a:ln>
                    <a:extLst>
                      <a:ext uri="{53640926-AAD7-44D8-BBD7-CCE9431645EC}">
                        <a14:shadowObscured xmlns:a14="http://schemas.microsoft.com/office/drawing/2010/main"/>
                      </a:ext>
                    </a:extLst>
                  </pic:spPr>
                </pic:pic>
              </a:graphicData>
            </a:graphic>
          </wp:inline>
        </w:drawing>
      </w:r>
    </w:p>
    <w:p w14:paraId="38B2B255" w14:textId="7F05494C" w:rsidR="00AD451C" w:rsidRPr="006411C3" w:rsidRDefault="00AD451C" w:rsidP="00994757">
      <w:pPr>
        <w:adjustRightInd w:val="0"/>
        <w:snapToGrid w:val="0"/>
        <w:spacing w:line="360" w:lineRule="auto"/>
        <w:jc w:val="both"/>
        <w:rPr>
          <w:rFonts w:ascii="Book Antiqua" w:eastAsia="宋体" w:hAnsi="Book Antiqua"/>
          <w:lang w:val="en-US" w:eastAsia="zh-CN"/>
        </w:rPr>
      </w:pPr>
      <w:r w:rsidRPr="006411C3">
        <w:rPr>
          <w:rFonts w:ascii="Book Antiqua" w:eastAsia="宋体" w:hAnsi="Book Antiqua" w:hint="eastAsia"/>
          <w:lang w:val="en-US" w:eastAsia="zh-CN"/>
        </w:rPr>
        <w:t>A</w:t>
      </w:r>
    </w:p>
    <w:p w14:paraId="3A703DF2" w14:textId="43DA4658" w:rsidR="00AD451C" w:rsidRPr="006411C3" w:rsidRDefault="00AD451C" w:rsidP="00994757">
      <w:pPr>
        <w:adjustRightInd w:val="0"/>
        <w:snapToGrid w:val="0"/>
        <w:spacing w:line="360" w:lineRule="auto"/>
        <w:jc w:val="both"/>
        <w:rPr>
          <w:rFonts w:ascii="Book Antiqua" w:eastAsia="宋体" w:hAnsi="Book Antiqua"/>
          <w:b/>
          <w:lang w:val="en-US" w:eastAsia="zh-CN"/>
        </w:rPr>
      </w:pPr>
      <w:r w:rsidRPr="006411C3">
        <w:rPr>
          <w:rFonts w:ascii="Book Antiqua" w:eastAsia="宋体" w:hAnsi="Book Antiqua"/>
          <w:b/>
          <w:noProof/>
          <w:lang w:val="en-US" w:eastAsia="zh-CN"/>
        </w:rPr>
        <w:drawing>
          <wp:inline distT="0" distB="0" distL="0" distR="0" wp14:anchorId="27C981A0" wp14:editId="3E939A1F">
            <wp:extent cx="4569348" cy="1916264"/>
            <wp:effectExtent l="0" t="0" r="3175"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7402" b="26682"/>
                    <a:stretch/>
                  </pic:blipFill>
                  <pic:spPr bwMode="auto">
                    <a:xfrm>
                      <a:off x="0" y="0"/>
                      <a:ext cx="4572638" cy="1917644"/>
                    </a:xfrm>
                    <a:prstGeom prst="rect">
                      <a:avLst/>
                    </a:prstGeom>
                    <a:ln>
                      <a:noFill/>
                    </a:ln>
                    <a:extLst>
                      <a:ext uri="{53640926-AAD7-44D8-BBD7-CCE9431645EC}">
                        <a14:shadowObscured xmlns:a14="http://schemas.microsoft.com/office/drawing/2010/main"/>
                      </a:ext>
                    </a:extLst>
                  </pic:spPr>
                </pic:pic>
              </a:graphicData>
            </a:graphic>
          </wp:inline>
        </w:drawing>
      </w:r>
    </w:p>
    <w:p w14:paraId="251E54C0" w14:textId="1A5AD6FB" w:rsidR="00C734C6" w:rsidRPr="006411C3" w:rsidRDefault="00710B67" w:rsidP="00994757">
      <w:pPr>
        <w:adjustRightInd w:val="0"/>
        <w:snapToGrid w:val="0"/>
        <w:spacing w:line="360" w:lineRule="auto"/>
        <w:jc w:val="both"/>
        <w:rPr>
          <w:rFonts w:ascii="Book Antiqua" w:eastAsia="宋体" w:hAnsi="Book Antiqua"/>
          <w:lang w:val="en-US" w:eastAsia="zh-CN"/>
        </w:rPr>
      </w:pPr>
      <w:r w:rsidRPr="006411C3">
        <w:rPr>
          <w:rFonts w:ascii="Book Antiqua" w:eastAsia="宋体" w:hAnsi="Book Antiqua" w:hint="eastAsia"/>
          <w:lang w:val="en-US" w:eastAsia="zh-CN"/>
        </w:rPr>
        <w:t>B</w:t>
      </w:r>
    </w:p>
    <w:p w14:paraId="5D7C4910" w14:textId="600D80A2" w:rsidR="00C4453C" w:rsidRPr="006411C3" w:rsidRDefault="00F30273" w:rsidP="00994757">
      <w:pPr>
        <w:adjustRightInd w:val="0"/>
        <w:snapToGrid w:val="0"/>
        <w:spacing w:line="360" w:lineRule="auto"/>
        <w:jc w:val="both"/>
        <w:rPr>
          <w:rFonts w:ascii="Book Antiqua" w:eastAsia="宋体" w:hAnsi="Book Antiqua"/>
          <w:lang w:val="en-US" w:eastAsia="zh-CN"/>
        </w:rPr>
      </w:pPr>
      <w:r w:rsidRPr="006411C3">
        <w:rPr>
          <w:rFonts w:ascii="Book Antiqua" w:hAnsi="Book Antiqua"/>
          <w:b/>
          <w:lang w:val="en-US"/>
        </w:rPr>
        <w:t>Figure 5</w:t>
      </w:r>
      <w:r w:rsidR="00C734C6" w:rsidRPr="006411C3">
        <w:rPr>
          <w:rFonts w:ascii="Book Antiqua" w:eastAsia="宋体" w:hAnsi="Book Antiqua" w:hint="eastAsia"/>
          <w:b/>
          <w:lang w:val="en-US" w:eastAsia="zh-CN"/>
        </w:rPr>
        <w:t xml:space="preserve"> </w:t>
      </w:r>
      <w:r w:rsidRPr="006411C3">
        <w:rPr>
          <w:rFonts w:ascii="Book Antiqua" w:hAnsi="Book Antiqua"/>
          <w:b/>
          <w:lang w:val="en-US"/>
        </w:rPr>
        <w:t>Sagittal kinetic parameters of the trunk according to the age</w:t>
      </w:r>
      <w:r w:rsidRPr="006411C3">
        <w:rPr>
          <w:rFonts w:ascii="Book Antiqua" w:hAnsi="Book Antiqua"/>
          <w:lang w:val="en-US"/>
        </w:rPr>
        <w:t xml:space="preserve">. </w:t>
      </w:r>
      <w:r w:rsidR="00AD451C" w:rsidRPr="006411C3">
        <w:rPr>
          <w:rFonts w:ascii="Book Antiqua" w:eastAsia="宋体" w:hAnsi="Book Antiqua" w:hint="eastAsia"/>
          <w:caps/>
          <w:lang w:val="en-US" w:eastAsia="zh-CN"/>
        </w:rPr>
        <w:t>a</w:t>
      </w:r>
      <w:r w:rsidR="00AD451C" w:rsidRPr="006411C3">
        <w:rPr>
          <w:rFonts w:ascii="Book Antiqua" w:eastAsia="宋体" w:hAnsi="Book Antiqua" w:hint="eastAsia"/>
          <w:lang w:val="en-US" w:eastAsia="zh-CN"/>
        </w:rPr>
        <w:t xml:space="preserve">: TL; B: LS. </w:t>
      </w:r>
      <w:r w:rsidRPr="006411C3">
        <w:rPr>
          <w:rFonts w:ascii="Book Antiqua" w:hAnsi="Book Antiqua"/>
          <w:lang w:val="en-US"/>
        </w:rPr>
        <w:t xml:space="preserve">Frontal plane constraints are relative to flexion-extension movements </w:t>
      </w:r>
      <w:r w:rsidR="00913313" w:rsidRPr="006411C3">
        <w:rPr>
          <w:rFonts w:ascii="Book Antiqua" w:hAnsi="Book Antiqua"/>
          <w:lang w:val="en-US"/>
        </w:rPr>
        <w:t>(Provided in 2 slides on a PowerPoint file)</w:t>
      </w:r>
      <w:r w:rsidR="00AD451C" w:rsidRPr="006411C3">
        <w:rPr>
          <w:rFonts w:ascii="Book Antiqua" w:eastAsia="宋体" w:hAnsi="Book Antiqua" w:hint="eastAsia"/>
          <w:lang w:val="en-US" w:eastAsia="zh-CN"/>
        </w:rPr>
        <w:t xml:space="preserve">. </w:t>
      </w:r>
      <w:r w:rsidR="00C4453C" w:rsidRPr="006411C3">
        <w:rPr>
          <w:rFonts w:ascii="Book Antiqua" w:eastAsia="宋体" w:hAnsi="Book Antiqua" w:hint="eastAsia"/>
          <w:lang w:val="en-US" w:eastAsia="zh-CN"/>
        </w:rPr>
        <w:t xml:space="preserve">TL: </w:t>
      </w:r>
      <w:r w:rsidR="00C4453C" w:rsidRPr="006411C3">
        <w:rPr>
          <w:rFonts w:ascii="Book Antiqua" w:eastAsia="宋体" w:hAnsi="Book Antiqua"/>
          <w:caps/>
          <w:lang w:val="en-US" w:eastAsia="zh-CN"/>
        </w:rPr>
        <w:t>t</w:t>
      </w:r>
      <w:r w:rsidR="00C4453C" w:rsidRPr="006411C3">
        <w:rPr>
          <w:rFonts w:ascii="Book Antiqua" w:eastAsia="宋体" w:hAnsi="Book Antiqua"/>
          <w:lang w:val="en-US" w:eastAsia="zh-CN"/>
        </w:rPr>
        <w:t>horacolumbar</w:t>
      </w:r>
      <w:r w:rsidR="00C4453C" w:rsidRPr="006411C3">
        <w:rPr>
          <w:rFonts w:ascii="Book Antiqua" w:eastAsia="宋体" w:hAnsi="Book Antiqua" w:hint="eastAsia"/>
          <w:lang w:val="en-US" w:eastAsia="zh-CN"/>
        </w:rPr>
        <w:t xml:space="preserve">; LS: </w:t>
      </w:r>
      <w:r w:rsidR="00C4453C" w:rsidRPr="006411C3">
        <w:rPr>
          <w:rFonts w:ascii="Book Antiqua" w:eastAsia="宋体" w:hAnsi="Book Antiqua"/>
          <w:caps/>
          <w:lang w:val="en-US" w:eastAsia="zh-CN"/>
        </w:rPr>
        <w:t>l</w:t>
      </w:r>
      <w:r w:rsidR="00C4453C" w:rsidRPr="006411C3">
        <w:rPr>
          <w:rFonts w:ascii="Book Antiqua" w:eastAsia="宋体" w:hAnsi="Book Antiqua"/>
          <w:lang w:val="en-US" w:eastAsia="zh-CN"/>
        </w:rPr>
        <w:t>umbosacral</w:t>
      </w:r>
      <w:r w:rsidR="00C4453C" w:rsidRPr="006411C3">
        <w:rPr>
          <w:rFonts w:ascii="Book Antiqua" w:eastAsia="宋体" w:hAnsi="Book Antiqua" w:hint="eastAsia"/>
          <w:lang w:val="en-US" w:eastAsia="zh-CN"/>
        </w:rPr>
        <w:t>.</w:t>
      </w:r>
    </w:p>
    <w:p w14:paraId="2612CB03" w14:textId="77777777" w:rsidR="00661DD7" w:rsidRPr="006411C3" w:rsidRDefault="00661DD7" w:rsidP="00994757">
      <w:pPr>
        <w:adjustRightInd w:val="0"/>
        <w:snapToGrid w:val="0"/>
        <w:spacing w:line="360" w:lineRule="auto"/>
        <w:jc w:val="both"/>
        <w:rPr>
          <w:rFonts w:ascii="Book Antiqua" w:eastAsia="宋体" w:hAnsi="Book Antiqua"/>
          <w:lang w:val="en-US" w:eastAsia="zh-CN"/>
        </w:rPr>
      </w:pPr>
    </w:p>
    <w:p w14:paraId="119899B9" w14:textId="4555F3C5" w:rsidR="00381DE2" w:rsidRPr="006411C3" w:rsidRDefault="00644586" w:rsidP="00994757">
      <w:pPr>
        <w:adjustRightInd w:val="0"/>
        <w:snapToGrid w:val="0"/>
        <w:spacing w:line="360" w:lineRule="auto"/>
        <w:jc w:val="both"/>
        <w:rPr>
          <w:rFonts w:ascii="Book Antiqua" w:eastAsia="宋体" w:hAnsi="Book Antiqua"/>
          <w:lang w:val="en-US" w:eastAsia="zh-CN"/>
        </w:rPr>
      </w:pPr>
      <w:r w:rsidRPr="006411C3">
        <w:rPr>
          <w:noProof/>
          <w:lang w:val="en-US" w:eastAsia="zh-CN"/>
        </w:rPr>
        <w:lastRenderedPageBreak/>
        <w:drawing>
          <wp:inline distT="0" distB="0" distL="0" distR="0" wp14:anchorId="0D75AF8D" wp14:editId="76DC65AC">
            <wp:extent cx="5486400" cy="2907030"/>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2907030"/>
                    </a:xfrm>
                    <a:prstGeom prst="rect">
                      <a:avLst/>
                    </a:prstGeom>
                  </pic:spPr>
                </pic:pic>
              </a:graphicData>
            </a:graphic>
          </wp:inline>
        </w:drawing>
      </w:r>
    </w:p>
    <w:p w14:paraId="00357332" w14:textId="424C0E75" w:rsidR="00644586" w:rsidRPr="006411C3" w:rsidRDefault="00644586" w:rsidP="00994757">
      <w:pPr>
        <w:adjustRightInd w:val="0"/>
        <w:snapToGrid w:val="0"/>
        <w:spacing w:line="360" w:lineRule="auto"/>
        <w:jc w:val="both"/>
        <w:rPr>
          <w:rFonts w:ascii="Book Antiqua" w:eastAsia="宋体" w:hAnsi="Book Antiqua"/>
          <w:lang w:val="en-US" w:eastAsia="zh-CN"/>
        </w:rPr>
      </w:pPr>
      <w:r w:rsidRPr="006411C3">
        <w:rPr>
          <w:noProof/>
          <w:lang w:val="en-US" w:eastAsia="zh-CN"/>
        </w:rPr>
        <w:drawing>
          <wp:inline distT="0" distB="0" distL="0" distR="0" wp14:anchorId="7AD38946" wp14:editId="20463C6A">
            <wp:extent cx="5486400" cy="314515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3145155"/>
                    </a:xfrm>
                    <a:prstGeom prst="rect">
                      <a:avLst/>
                    </a:prstGeom>
                  </pic:spPr>
                </pic:pic>
              </a:graphicData>
            </a:graphic>
          </wp:inline>
        </w:drawing>
      </w:r>
    </w:p>
    <w:p w14:paraId="0C004046" w14:textId="773DD41B" w:rsidR="00B14632" w:rsidRPr="006411C3" w:rsidRDefault="00661DD7" w:rsidP="00994757">
      <w:pPr>
        <w:adjustRightInd w:val="0"/>
        <w:snapToGrid w:val="0"/>
        <w:spacing w:line="360" w:lineRule="auto"/>
        <w:jc w:val="both"/>
        <w:rPr>
          <w:rFonts w:ascii="Book Antiqua" w:eastAsia="宋体" w:hAnsi="Book Antiqua"/>
          <w:lang w:val="en-US" w:eastAsia="zh-CN"/>
        </w:rPr>
      </w:pPr>
      <w:r w:rsidRPr="006411C3">
        <w:rPr>
          <w:rFonts w:ascii="Book Antiqua" w:hAnsi="Book Antiqua"/>
          <w:b/>
          <w:lang w:val="en-US"/>
        </w:rPr>
        <w:t xml:space="preserve">Figure </w:t>
      </w:r>
      <w:r w:rsidR="00F30273" w:rsidRPr="006411C3">
        <w:rPr>
          <w:rFonts w:ascii="Book Antiqua" w:hAnsi="Book Antiqua"/>
          <w:b/>
          <w:lang w:val="en-US"/>
        </w:rPr>
        <w:t>6</w:t>
      </w:r>
      <w:r w:rsidRPr="006411C3">
        <w:rPr>
          <w:rFonts w:ascii="Book Antiqua" w:hAnsi="Book Antiqua"/>
          <w:b/>
          <w:lang w:val="en-US"/>
        </w:rPr>
        <w:t xml:space="preserve"> Transversal kinetic parameters of the trunk according to the age (continuous analysis).</w:t>
      </w:r>
      <w:r w:rsidR="00F30273" w:rsidRPr="006411C3">
        <w:rPr>
          <w:rFonts w:ascii="Book Antiqua" w:hAnsi="Book Antiqua"/>
          <w:lang w:val="en-US"/>
        </w:rPr>
        <w:t xml:space="preserve"> Transversal plane constraints are relative to torsional movements of the trunk</w:t>
      </w:r>
      <w:r w:rsidR="00913313" w:rsidRPr="006411C3">
        <w:rPr>
          <w:rFonts w:ascii="Book Antiqua" w:hAnsi="Book Antiqua"/>
          <w:lang w:val="en-US"/>
        </w:rPr>
        <w:t xml:space="preserve"> (Provided in 2 slides on a PowerPoint file)</w:t>
      </w:r>
      <w:r w:rsidR="00644586" w:rsidRPr="006411C3">
        <w:rPr>
          <w:rFonts w:ascii="Book Antiqua" w:eastAsia="宋体" w:hAnsi="Book Antiqua" w:hint="eastAsia"/>
          <w:lang w:val="en-US" w:eastAsia="zh-CN"/>
        </w:rPr>
        <w:t xml:space="preserve">. TL: </w:t>
      </w:r>
      <w:r w:rsidR="00644586" w:rsidRPr="006411C3">
        <w:rPr>
          <w:rFonts w:ascii="Book Antiqua" w:eastAsia="宋体" w:hAnsi="Book Antiqua"/>
          <w:caps/>
          <w:lang w:val="en-US" w:eastAsia="zh-CN"/>
        </w:rPr>
        <w:t>t</w:t>
      </w:r>
      <w:r w:rsidR="00644586" w:rsidRPr="006411C3">
        <w:rPr>
          <w:rFonts w:ascii="Book Antiqua" w:eastAsia="宋体" w:hAnsi="Book Antiqua"/>
          <w:lang w:val="en-US" w:eastAsia="zh-CN"/>
        </w:rPr>
        <w:t>horacolumbar</w:t>
      </w:r>
      <w:r w:rsidR="00644586" w:rsidRPr="006411C3">
        <w:rPr>
          <w:rFonts w:ascii="Book Antiqua" w:eastAsia="宋体" w:hAnsi="Book Antiqua" w:hint="eastAsia"/>
          <w:lang w:val="en-US" w:eastAsia="zh-CN"/>
        </w:rPr>
        <w:t xml:space="preserve">; LS: </w:t>
      </w:r>
      <w:r w:rsidR="00644586" w:rsidRPr="006411C3">
        <w:rPr>
          <w:rFonts w:ascii="Book Antiqua" w:eastAsia="宋体" w:hAnsi="Book Antiqua"/>
          <w:caps/>
          <w:lang w:val="en-US" w:eastAsia="zh-CN"/>
        </w:rPr>
        <w:t>l</w:t>
      </w:r>
      <w:r w:rsidR="00644586" w:rsidRPr="006411C3">
        <w:rPr>
          <w:rFonts w:ascii="Book Antiqua" w:eastAsia="宋体" w:hAnsi="Book Antiqua"/>
          <w:lang w:val="en-US" w:eastAsia="zh-CN"/>
        </w:rPr>
        <w:t>umbosacral</w:t>
      </w:r>
      <w:r w:rsidR="00644586" w:rsidRPr="006411C3">
        <w:rPr>
          <w:rFonts w:ascii="Book Antiqua" w:eastAsia="宋体" w:hAnsi="Book Antiqua" w:hint="eastAsia"/>
          <w:lang w:val="en-US" w:eastAsia="zh-CN"/>
        </w:rPr>
        <w:t>.</w:t>
      </w:r>
    </w:p>
    <w:p w14:paraId="64B177A1" w14:textId="77777777" w:rsidR="00F30273" w:rsidRPr="006411C3" w:rsidRDefault="00F30273" w:rsidP="00994757">
      <w:pPr>
        <w:adjustRightInd w:val="0"/>
        <w:snapToGrid w:val="0"/>
        <w:spacing w:line="360" w:lineRule="auto"/>
        <w:jc w:val="both"/>
        <w:rPr>
          <w:rFonts w:ascii="Book Antiqua" w:hAnsi="Book Antiqua"/>
          <w:b/>
          <w:u w:val="single"/>
          <w:lang w:val="en-US"/>
        </w:rPr>
      </w:pPr>
      <w:r w:rsidRPr="006411C3">
        <w:rPr>
          <w:rFonts w:ascii="Book Antiqua" w:hAnsi="Book Antiqua"/>
          <w:b/>
          <w:u w:val="single"/>
          <w:lang w:val="en-US"/>
        </w:rPr>
        <w:br w:type="page"/>
      </w:r>
    </w:p>
    <w:p w14:paraId="00AE7B66" w14:textId="31EF753F" w:rsidR="00B14632" w:rsidRPr="006411C3" w:rsidRDefault="00644586" w:rsidP="00994757">
      <w:pPr>
        <w:adjustRightInd w:val="0"/>
        <w:snapToGrid w:val="0"/>
        <w:spacing w:line="360" w:lineRule="auto"/>
        <w:jc w:val="both"/>
        <w:rPr>
          <w:rFonts w:ascii="Book Antiqua" w:hAnsi="Book Antiqua"/>
          <w:b/>
          <w:u w:val="single"/>
          <w:lang w:val="en-US"/>
        </w:rPr>
      </w:pPr>
      <w:r w:rsidRPr="006411C3">
        <w:rPr>
          <w:rFonts w:ascii="Book Antiqua" w:hAnsi="Book Antiqua"/>
          <w:b/>
          <w:lang w:val="en-US"/>
        </w:rPr>
        <w:lastRenderedPageBreak/>
        <w:t xml:space="preserve">Table 1 Optoelectronic markers placement following anatomical landmarks according to Blondel </w:t>
      </w:r>
      <w:r w:rsidRPr="006411C3">
        <w:rPr>
          <w:rFonts w:ascii="Book Antiqua" w:hAnsi="Book Antiqua"/>
          <w:b/>
          <w:i/>
          <w:lang w:val="en-US"/>
        </w:rPr>
        <w:t>et al</w:t>
      </w:r>
      <w:r w:rsidRPr="006411C3">
        <w:rPr>
          <w:rFonts w:ascii="Book Antiqua" w:eastAsia="宋体" w:hAnsi="Book Antiqua" w:hint="eastAsia"/>
          <w:b/>
          <w:vertAlign w:val="superscript"/>
          <w:lang w:val="en-US" w:eastAsia="zh-CN"/>
        </w:rPr>
        <w:t>[13]</w:t>
      </w:r>
      <w:r w:rsidRPr="006411C3">
        <w:rPr>
          <w:rFonts w:ascii="Book Antiqua" w:hAnsi="Book Antiqua"/>
          <w:b/>
          <w:lang w:val="en-US"/>
        </w:rPr>
        <w:t xml:space="preserve"> gait analysis protocol</w:t>
      </w:r>
    </w:p>
    <w:tbl>
      <w:tblPr>
        <w:tblStyle w:val="a8"/>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03"/>
        <w:gridCol w:w="4603"/>
      </w:tblGrid>
      <w:tr w:rsidR="00710B67" w:rsidRPr="006411C3" w14:paraId="22B0D812" w14:textId="77777777" w:rsidTr="00072F62">
        <w:tc>
          <w:tcPr>
            <w:tcW w:w="4603" w:type="dxa"/>
            <w:tcBorders>
              <w:top w:val="single" w:sz="8" w:space="0" w:color="auto"/>
              <w:bottom w:val="single" w:sz="8" w:space="0" w:color="auto"/>
            </w:tcBorders>
            <w:shd w:val="clear" w:color="auto" w:fill="FFFFFF" w:themeFill="background1"/>
          </w:tcPr>
          <w:p w14:paraId="3DCD8403" w14:textId="2E34C474" w:rsidR="00710B67" w:rsidRPr="006411C3" w:rsidRDefault="00710B67" w:rsidP="00994757">
            <w:pPr>
              <w:adjustRightInd w:val="0"/>
              <w:snapToGrid w:val="0"/>
              <w:spacing w:line="360" w:lineRule="auto"/>
              <w:jc w:val="both"/>
              <w:rPr>
                <w:rFonts w:ascii="Book Antiqua" w:eastAsia="宋体" w:hAnsi="Book Antiqua"/>
                <w:b/>
                <w:lang w:val="en-US" w:eastAsia="zh-CN"/>
              </w:rPr>
            </w:pPr>
            <w:r w:rsidRPr="006411C3">
              <w:rPr>
                <w:rFonts w:ascii="Book Antiqua" w:eastAsia="宋体" w:hAnsi="Book Antiqua" w:hint="eastAsia"/>
                <w:b/>
                <w:lang w:val="en-US" w:eastAsia="zh-CN"/>
              </w:rPr>
              <w:t>Parameters</w:t>
            </w:r>
          </w:p>
        </w:tc>
        <w:tc>
          <w:tcPr>
            <w:tcW w:w="4603" w:type="dxa"/>
            <w:tcBorders>
              <w:top w:val="single" w:sz="8" w:space="0" w:color="auto"/>
              <w:bottom w:val="single" w:sz="8" w:space="0" w:color="auto"/>
            </w:tcBorders>
            <w:shd w:val="clear" w:color="auto" w:fill="FFFFFF" w:themeFill="background1"/>
          </w:tcPr>
          <w:p w14:paraId="104E30BF" w14:textId="77777777" w:rsidR="00710B67" w:rsidRPr="006411C3" w:rsidRDefault="00710B67" w:rsidP="00994757">
            <w:pPr>
              <w:adjustRightInd w:val="0"/>
              <w:snapToGrid w:val="0"/>
              <w:spacing w:line="360" w:lineRule="auto"/>
              <w:jc w:val="both"/>
              <w:rPr>
                <w:rFonts w:ascii="Book Antiqua" w:hAnsi="Book Antiqua"/>
                <w:b/>
                <w:lang w:val="en-US"/>
              </w:rPr>
            </w:pPr>
          </w:p>
        </w:tc>
      </w:tr>
      <w:tr w:rsidR="00893D7E" w:rsidRPr="006411C3" w14:paraId="7D2BBFDB" w14:textId="77777777" w:rsidTr="00072F62">
        <w:tc>
          <w:tcPr>
            <w:tcW w:w="4603" w:type="dxa"/>
            <w:tcBorders>
              <w:top w:val="single" w:sz="8" w:space="0" w:color="auto"/>
            </w:tcBorders>
            <w:shd w:val="clear" w:color="auto" w:fill="FFFFFF" w:themeFill="background1"/>
          </w:tcPr>
          <w:p w14:paraId="32EFDA87" w14:textId="77777777" w:rsidR="00893D7E" w:rsidRPr="006411C3" w:rsidRDefault="00893D7E" w:rsidP="00994757">
            <w:pPr>
              <w:adjustRightInd w:val="0"/>
              <w:snapToGrid w:val="0"/>
              <w:spacing w:line="360" w:lineRule="auto"/>
              <w:jc w:val="both"/>
              <w:rPr>
                <w:rFonts w:ascii="Book Antiqua" w:hAnsi="Book Antiqua"/>
                <w:lang w:val="en-US"/>
              </w:rPr>
            </w:pPr>
            <w:r w:rsidRPr="006411C3">
              <w:rPr>
                <w:rFonts w:ascii="Book Antiqua" w:hAnsi="Book Antiqua"/>
                <w:lang w:val="en-US"/>
              </w:rPr>
              <w:t>Head</w:t>
            </w:r>
          </w:p>
        </w:tc>
        <w:tc>
          <w:tcPr>
            <w:tcW w:w="4603" w:type="dxa"/>
            <w:tcBorders>
              <w:top w:val="single" w:sz="8" w:space="0" w:color="auto"/>
            </w:tcBorders>
            <w:shd w:val="clear" w:color="auto" w:fill="FFFFFF" w:themeFill="background1"/>
          </w:tcPr>
          <w:p w14:paraId="369F4D7A" w14:textId="367BBAD9" w:rsidR="00893D7E" w:rsidRPr="006411C3" w:rsidRDefault="00893D7E" w:rsidP="00994757">
            <w:pPr>
              <w:adjustRightInd w:val="0"/>
              <w:snapToGrid w:val="0"/>
              <w:spacing w:line="360" w:lineRule="auto"/>
              <w:jc w:val="both"/>
              <w:rPr>
                <w:rFonts w:ascii="Book Antiqua" w:hAnsi="Book Antiqua"/>
                <w:lang w:val="en-US"/>
              </w:rPr>
            </w:pPr>
            <w:r w:rsidRPr="006411C3">
              <w:rPr>
                <w:rFonts w:ascii="Book Antiqua" w:hAnsi="Book Antiqua"/>
                <w:lang w:val="en-US"/>
              </w:rPr>
              <w:t>Vertex</w:t>
            </w:r>
            <w:r w:rsidR="00B332CD">
              <w:rPr>
                <w:rFonts w:ascii="Book Antiqua" w:eastAsia="宋体" w:hAnsi="Book Antiqua" w:hint="eastAsia"/>
                <w:lang w:val="en-US" w:eastAsia="zh-CN"/>
              </w:rPr>
              <w:t>:</w:t>
            </w:r>
            <w:r w:rsidRPr="006411C3">
              <w:rPr>
                <w:rFonts w:ascii="Book Antiqua" w:hAnsi="Book Antiqua"/>
                <w:lang w:val="en-US"/>
              </w:rPr>
              <w:t xml:space="preserve"> 1</w:t>
            </w:r>
          </w:p>
          <w:p w14:paraId="186C1265" w14:textId="3BD6B437" w:rsidR="00893D7E" w:rsidRPr="006411C3" w:rsidRDefault="00893D7E" w:rsidP="00994757">
            <w:pPr>
              <w:adjustRightInd w:val="0"/>
              <w:snapToGrid w:val="0"/>
              <w:spacing w:line="360" w:lineRule="auto"/>
              <w:jc w:val="both"/>
              <w:rPr>
                <w:rFonts w:ascii="Book Antiqua" w:hAnsi="Book Antiqua"/>
                <w:lang w:val="en-US"/>
              </w:rPr>
            </w:pPr>
            <w:r w:rsidRPr="006411C3">
              <w:rPr>
                <w:rFonts w:ascii="Book Antiqua" w:hAnsi="Book Antiqua"/>
                <w:lang w:val="en-US"/>
              </w:rPr>
              <w:t>Nasion</w:t>
            </w:r>
            <w:r w:rsidR="00B332CD">
              <w:rPr>
                <w:rFonts w:ascii="Book Antiqua" w:eastAsia="宋体" w:hAnsi="Book Antiqua" w:hint="eastAsia"/>
                <w:lang w:val="en-US" w:eastAsia="zh-CN"/>
              </w:rPr>
              <w:t>:</w:t>
            </w:r>
            <w:r w:rsidR="00B332CD" w:rsidRPr="006411C3">
              <w:rPr>
                <w:rFonts w:ascii="Book Antiqua" w:hAnsi="Book Antiqua"/>
                <w:lang w:val="en-US"/>
              </w:rPr>
              <w:t xml:space="preserve"> </w:t>
            </w:r>
            <w:r w:rsidRPr="006411C3">
              <w:rPr>
                <w:rFonts w:ascii="Book Antiqua" w:hAnsi="Book Antiqua"/>
                <w:lang w:val="en-US"/>
              </w:rPr>
              <w:t>1</w:t>
            </w:r>
          </w:p>
          <w:p w14:paraId="050A74B4" w14:textId="3F613297" w:rsidR="00893D7E" w:rsidRPr="006411C3" w:rsidRDefault="00893D7E" w:rsidP="00994757">
            <w:pPr>
              <w:adjustRightInd w:val="0"/>
              <w:snapToGrid w:val="0"/>
              <w:spacing w:line="360" w:lineRule="auto"/>
              <w:jc w:val="both"/>
              <w:rPr>
                <w:rFonts w:ascii="Book Antiqua" w:hAnsi="Book Antiqua"/>
                <w:lang w:val="en-US"/>
              </w:rPr>
            </w:pPr>
            <w:r w:rsidRPr="006411C3">
              <w:rPr>
                <w:rFonts w:ascii="Book Antiqua" w:hAnsi="Book Antiqua"/>
                <w:lang w:val="en-US"/>
              </w:rPr>
              <w:t>Tragus</w:t>
            </w:r>
            <w:r w:rsidR="00B332CD">
              <w:rPr>
                <w:rFonts w:ascii="Book Antiqua" w:eastAsia="宋体" w:hAnsi="Book Antiqua" w:hint="eastAsia"/>
                <w:lang w:val="en-US" w:eastAsia="zh-CN"/>
              </w:rPr>
              <w:t>:</w:t>
            </w:r>
            <w:r w:rsidR="00B332CD" w:rsidRPr="006411C3">
              <w:rPr>
                <w:rFonts w:ascii="Book Antiqua" w:hAnsi="Book Antiqua"/>
                <w:lang w:val="en-US"/>
              </w:rPr>
              <w:t xml:space="preserve"> </w:t>
            </w:r>
            <w:r w:rsidRPr="006411C3">
              <w:rPr>
                <w:rFonts w:ascii="Book Antiqua" w:hAnsi="Book Antiqua"/>
                <w:lang w:val="en-US"/>
              </w:rPr>
              <w:t>2</w:t>
            </w:r>
          </w:p>
        </w:tc>
      </w:tr>
      <w:tr w:rsidR="00893D7E" w:rsidRPr="006411C3" w14:paraId="7EB76C16" w14:textId="77777777" w:rsidTr="00644586">
        <w:tc>
          <w:tcPr>
            <w:tcW w:w="4603" w:type="dxa"/>
            <w:shd w:val="clear" w:color="auto" w:fill="FFFFFF" w:themeFill="background1"/>
          </w:tcPr>
          <w:p w14:paraId="126C23AE" w14:textId="77777777" w:rsidR="00893D7E" w:rsidRPr="006411C3" w:rsidRDefault="00893D7E" w:rsidP="00994757">
            <w:pPr>
              <w:adjustRightInd w:val="0"/>
              <w:snapToGrid w:val="0"/>
              <w:spacing w:line="360" w:lineRule="auto"/>
              <w:jc w:val="both"/>
              <w:rPr>
                <w:rFonts w:ascii="Book Antiqua" w:hAnsi="Book Antiqua"/>
                <w:lang w:val="en-US"/>
              </w:rPr>
            </w:pPr>
            <w:r w:rsidRPr="006411C3">
              <w:rPr>
                <w:rFonts w:ascii="Book Antiqua" w:hAnsi="Book Antiqua"/>
                <w:lang w:val="en-US"/>
              </w:rPr>
              <w:t>Trunk - Thorax</w:t>
            </w:r>
          </w:p>
        </w:tc>
        <w:tc>
          <w:tcPr>
            <w:tcW w:w="4603" w:type="dxa"/>
            <w:shd w:val="clear" w:color="auto" w:fill="FFFFFF" w:themeFill="background1"/>
          </w:tcPr>
          <w:p w14:paraId="59A18C12" w14:textId="5AD43A32" w:rsidR="00893D7E" w:rsidRPr="006411C3" w:rsidRDefault="00893D7E" w:rsidP="00994757">
            <w:pPr>
              <w:adjustRightInd w:val="0"/>
              <w:snapToGrid w:val="0"/>
              <w:spacing w:line="360" w:lineRule="auto"/>
              <w:jc w:val="both"/>
              <w:rPr>
                <w:rFonts w:ascii="Book Antiqua" w:hAnsi="Book Antiqua"/>
                <w:lang w:val="en-US"/>
              </w:rPr>
            </w:pPr>
            <w:r w:rsidRPr="006411C3">
              <w:rPr>
                <w:rFonts w:ascii="Book Antiqua" w:hAnsi="Book Antiqua"/>
                <w:lang w:val="en-US"/>
              </w:rPr>
              <w:t>Acromion</w:t>
            </w:r>
            <w:r w:rsidR="00B332CD">
              <w:rPr>
                <w:rFonts w:ascii="Book Antiqua" w:eastAsia="宋体" w:hAnsi="Book Antiqua" w:hint="eastAsia"/>
                <w:lang w:val="en-US" w:eastAsia="zh-CN"/>
              </w:rPr>
              <w:t>:</w:t>
            </w:r>
            <w:r w:rsidR="00B332CD" w:rsidRPr="006411C3">
              <w:rPr>
                <w:rFonts w:ascii="Book Antiqua" w:hAnsi="Book Antiqua"/>
                <w:lang w:val="en-US"/>
              </w:rPr>
              <w:t xml:space="preserve"> </w:t>
            </w:r>
            <w:r w:rsidRPr="006411C3">
              <w:rPr>
                <w:rFonts w:ascii="Book Antiqua" w:hAnsi="Book Antiqua"/>
                <w:lang w:val="en-US"/>
              </w:rPr>
              <w:t>2</w:t>
            </w:r>
          </w:p>
          <w:p w14:paraId="258781C8" w14:textId="0FABA377" w:rsidR="00893D7E" w:rsidRPr="006411C3" w:rsidRDefault="00893D7E" w:rsidP="00994757">
            <w:pPr>
              <w:adjustRightInd w:val="0"/>
              <w:snapToGrid w:val="0"/>
              <w:spacing w:line="360" w:lineRule="auto"/>
              <w:jc w:val="both"/>
              <w:rPr>
                <w:rFonts w:ascii="Book Antiqua" w:hAnsi="Book Antiqua"/>
                <w:lang w:val="en-US"/>
              </w:rPr>
            </w:pPr>
            <w:r w:rsidRPr="006411C3">
              <w:rPr>
                <w:rFonts w:ascii="Book Antiqua" w:hAnsi="Book Antiqua"/>
                <w:lang w:val="en-US"/>
              </w:rPr>
              <w:t>Manubrium</w:t>
            </w:r>
            <w:r w:rsidR="00B332CD">
              <w:rPr>
                <w:rFonts w:ascii="Book Antiqua" w:eastAsia="宋体" w:hAnsi="Book Antiqua" w:hint="eastAsia"/>
                <w:lang w:val="en-US" w:eastAsia="zh-CN"/>
              </w:rPr>
              <w:t>:</w:t>
            </w:r>
            <w:r w:rsidR="00B332CD" w:rsidRPr="006411C3">
              <w:rPr>
                <w:rFonts w:ascii="Book Antiqua" w:hAnsi="Book Antiqua"/>
                <w:lang w:val="en-US"/>
              </w:rPr>
              <w:t xml:space="preserve"> </w:t>
            </w:r>
            <w:r w:rsidRPr="006411C3">
              <w:rPr>
                <w:rFonts w:ascii="Book Antiqua" w:hAnsi="Book Antiqua"/>
                <w:lang w:val="en-US"/>
              </w:rPr>
              <w:t>1</w:t>
            </w:r>
          </w:p>
          <w:p w14:paraId="5A8A9711" w14:textId="232F8A66" w:rsidR="00893D7E" w:rsidRPr="006411C3" w:rsidRDefault="00893D7E" w:rsidP="00994757">
            <w:pPr>
              <w:adjustRightInd w:val="0"/>
              <w:snapToGrid w:val="0"/>
              <w:spacing w:line="360" w:lineRule="auto"/>
              <w:jc w:val="both"/>
              <w:rPr>
                <w:rFonts w:ascii="Book Antiqua" w:hAnsi="Book Antiqua"/>
                <w:lang w:val="en-US"/>
              </w:rPr>
            </w:pPr>
            <w:r w:rsidRPr="006411C3">
              <w:rPr>
                <w:rFonts w:ascii="Book Antiqua" w:hAnsi="Book Antiqua"/>
                <w:lang w:val="en-US"/>
              </w:rPr>
              <w:t>Xiphoid</w:t>
            </w:r>
            <w:r w:rsidR="00B332CD">
              <w:rPr>
                <w:rFonts w:ascii="Book Antiqua" w:eastAsia="宋体" w:hAnsi="Book Antiqua" w:hint="eastAsia"/>
                <w:lang w:val="en-US" w:eastAsia="zh-CN"/>
              </w:rPr>
              <w:t>:</w:t>
            </w:r>
            <w:r w:rsidR="00B332CD" w:rsidRPr="006411C3">
              <w:rPr>
                <w:rFonts w:ascii="Book Antiqua" w:hAnsi="Book Antiqua"/>
                <w:lang w:val="en-US"/>
              </w:rPr>
              <w:t xml:space="preserve"> </w:t>
            </w:r>
            <w:r w:rsidRPr="006411C3">
              <w:rPr>
                <w:rFonts w:ascii="Book Antiqua" w:hAnsi="Book Antiqua"/>
                <w:lang w:val="en-US"/>
              </w:rPr>
              <w:t>1</w:t>
            </w:r>
          </w:p>
          <w:p w14:paraId="11D256F9" w14:textId="4B593409" w:rsidR="00893D7E" w:rsidRPr="006411C3" w:rsidRDefault="00893D7E" w:rsidP="00994757">
            <w:pPr>
              <w:adjustRightInd w:val="0"/>
              <w:snapToGrid w:val="0"/>
              <w:spacing w:line="360" w:lineRule="auto"/>
              <w:jc w:val="both"/>
              <w:rPr>
                <w:rFonts w:ascii="Book Antiqua" w:hAnsi="Book Antiqua"/>
                <w:lang w:val="en-US"/>
              </w:rPr>
            </w:pPr>
            <w:r w:rsidRPr="006411C3">
              <w:rPr>
                <w:rFonts w:ascii="Book Antiqua" w:hAnsi="Book Antiqua"/>
                <w:lang w:val="en-US"/>
              </w:rPr>
              <w:t>C7</w:t>
            </w:r>
            <w:r w:rsidR="00B332CD">
              <w:rPr>
                <w:rFonts w:ascii="Book Antiqua" w:eastAsia="宋体" w:hAnsi="Book Antiqua" w:hint="eastAsia"/>
                <w:lang w:val="en-US" w:eastAsia="zh-CN"/>
              </w:rPr>
              <w:t>:</w:t>
            </w:r>
            <w:r w:rsidR="00B332CD" w:rsidRPr="006411C3">
              <w:rPr>
                <w:rFonts w:ascii="Book Antiqua" w:hAnsi="Book Antiqua"/>
                <w:lang w:val="en-US"/>
              </w:rPr>
              <w:t xml:space="preserve"> </w:t>
            </w:r>
            <w:r w:rsidRPr="006411C3">
              <w:rPr>
                <w:rFonts w:ascii="Book Antiqua" w:hAnsi="Book Antiqua"/>
                <w:lang w:val="en-US"/>
              </w:rPr>
              <w:t>1</w:t>
            </w:r>
          </w:p>
          <w:p w14:paraId="4D5F423B" w14:textId="7CCD9A76" w:rsidR="00893D7E" w:rsidRPr="006411C3" w:rsidRDefault="00893D7E" w:rsidP="00994757">
            <w:pPr>
              <w:adjustRightInd w:val="0"/>
              <w:snapToGrid w:val="0"/>
              <w:spacing w:line="360" w:lineRule="auto"/>
              <w:jc w:val="both"/>
              <w:rPr>
                <w:rFonts w:ascii="Book Antiqua" w:hAnsi="Book Antiqua"/>
                <w:lang w:val="en-US"/>
              </w:rPr>
            </w:pPr>
            <w:r w:rsidRPr="006411C3">
              <w:rPr>
                <w:rFonts w:ascii="Book Antiqua" w:hAnsi="Book Antiqua"/>
                <w:lang w:val="en-US"/>
              </w:rPr>
              <w:t>T6</w:t>
            </w:r>
            <w:r w:rsidR="00B332CD">
              <w:rPr>
                <w:rFonts w:ascii="Book Antiqua" w:eastAsia="宋体" w:hAnsi="Book Antiqua" w:hint="eastAsia"/>
                <w:lang w:val="en-US" w:eastAsia="zh-CN"/>
              </w:rPr>
              <w:t>:</w:t>
            </w:r>
            <w:r w:rsidR="00B332CD" w:rsidRPr="006411C3">
              <w:rPr>
                <w:rFonts w:ascii="Book Antiqua" w:hAnsi="Book Antiqua"/>
                <w:lang w:val="en-US"/>
              </w:rPr>
              <w:t xml:space="preserve"> </w:t>
            </w:r>
            <w:r w:rsidRPr="006411C3">
              <w:rPr>
                <w:rFonts w:ascii="Book Antiqua" w:hAnsi="Book Antiqua"/>
                <w:lang w:val="en-US"/>
              </w:rPr>
              <w:t>1</w:t>
            </w:r>
          </w:p>
          <w:p w14:paraId="5A7CBEFA" w14:textId="5A142C09" w:rsidR="00893D7E" w:rsidRPr="006411C3" w:rsidRDefault="00893D7E" w:rsidP="00994757">
            <w:pPr>
              <w:adjustRightInd w:val="0"/>
              <w:snapToGrid w:val="0"/>
              <w:spacing w:line="360" w:lineRule="auto"/>
              <w:jc w:val="both"/>
              <w:rPr>
                <w:rFonts w:ascii="Book Antiqua" w:hAnsi="Book Antiqua"/>
                <w:lang w:val="en-US"/>
              </w:rPr>
            </w:pPr>
            <w:r w:rsidRPr="006411C3">
              <w:rPr>
                <w:rFonts w:ascii="Book Antiqua" w:hAnsi="Book Antiqua"/>
                <w:lang w:val="en-US"/>
              </w:rPr>
              <w:t>T9</w:t>
            </w:r>
            <w:r w:rsidR="00B332CD">
              <w:rPr>
                <w:rFonts w:ascii="Book Antiqua" w:eastAsia="宋体" w:hAnsi="Book Antiqua" w:hint="eastAsia"/>
                <w:lang w:val="en-US" w:eastAsia="zh-CN"/>
              </w:rPr>
              <w:t>:</w:t>
            </w:r>
            <w:r w:rsidR="00B332CD" w:rsidRPr="006411C3">
              <w:rPr>
                <w:rFonts w:ascii="Book Antiqua" w:hAnsi="Book Antiqua"/>
                <w:lang w:val="en-US"/>
              </w:rPr>
              <w:t xml:space="preserve"> </w:t>
            </w:r>
            <w:r w:rsidRPr="006411C3">
              <w:rPr>
                <w:rFonts w:ascii="Book Antiqua" w:hAnsi="Book Antiqua"/>
                <w:lang w:val="en-US"/>
              </w:rPr>
              <w:t>1</w:t>
            </w:r>
          </w:p>
        </w:tc>
      </w:tr>
      <w:tr w:rsidR="00893D7E" w:rsidRPr="006411C3" w14:paraId="02D80AB5" w14:textId="77777777" w:rsidTr="00644586">
        <w:tc>
          <w:tcPr>
            <w:tcW w:w="4603" w:type="dxa"/>
            <w:shd w:val="clear" w:color="auto" w:fill="FFFFFF" w:themeFill="background1"/>
          </w:tcPr>
          <w:p w14:paraId="5DBA7E14" w14:textId="77777777" w:rsidR="00893D7E" w:rsidRPr="006411C3" w:rsidRDefault="00893D7E" w:rsidP="00994757">
            <w:pPr>
              <w:adjustRightInd w:val="0"/>
              <w:snapToGrid w:val="0"/>
              <w:spacing w:line="360" w:lineRule="auto"/>
              <w:jc w:val="both"/>
              <w:rPr>
                <w:rFonts w:ascii="Book Antiqua" w:hAnsi="Book Antiqua"/>
                <w:lang w:val="en-US"/>
              </w:rPr>
            </w:pPr>
            <w:r w:rsidRPr="006411C3">
              <w:rPr>
                <w:rFonts w:ascii="Book Antiqua" w:hAnsi="Book Antiqua"/>
                <w:lang w:val="en-US"/>
              </w:rPr>
              <w:t>Trunk - Abdomen</w:t>
            </w:r>
          </w:p>
        </w:tc>
        <w:tc>
          <w:tcPr>
            <w:tcW w:w="4603" w:type="dxa"/>
            <w:shd w:val="clear" w:color="auto" w:fill="FFFFFF" w:themeFill="background1"/>
          </w:tcPr>
          <w:p w14:paraId="5683A94B" w14:textId="3149418C" w:rsidR="00893D7E" w:rsidRPr="006411C3" w:rsidRDefault="00893D7E" w:rsidP="00994757">
            <w:pPr>
              <w:adjustRightInd w:val="0"/>
              <w:snapToGrid w:val="0"/>
              <w:spacing w:line="360" w:lineRule="auto"/>
              <w:jc w:val="both"/>
              <w:rPr>
                <w:rFonts w:ascii="Book Antiqua" w:hAnsi="Book Antiqua"/>
                <w:lang w:val="en-US"/>
              </w:rPr>
            </w:pPr>
            <w:r w:rsidRPr="006411C3">
              <w:rPr>
                <w:rFonts w:ascii="Book Antiqua" w:hAnsi="Book Antiqua"/>
                <w:lang w:val="en-US"/>
              </w:rPr>
              <w:t>T12</w:t>
            </w:r>
            <w:r w:rsidR="00B332CD">
              <w:rPr>
                <w:rFonts w:ascii="Book Antiqua" w:eastAsia="宋体" w:hAnsi="Book Antiqua" w:hint="eastAsia"/>
                <w:lang w:val="en-US" w:eastAsia="zh-CN"/>
              </w:rPr>
              <w:t>:</w:t>
            </w:r>
            <w:r w:rsidR="00B332CD" w:rsidRPr="006411C3">
              <w:rPr>
                <w:rFonts w:ascii="Book Antiqua" w:hAnsi="Book Antiqua"/>
                <w:lang w:val="en-US"/>
              </w:rPr>
              <w:t xml:space="preserve"> </w:t>
            </w:r>
            <w:r w:rsidRPr="006411C3">
              <w:rPr>
                <w:rFonts w:ascii="Book Antiqua" w:hAnsi="Book Antiqua"/>
                <w:lang w:val="en-US"/>
              </w:rPr>
              <w:t>1</w:t>
            </w:r>
          </w:p>
          <w:p w14:paraId="14028EE5" w14:textId="3EE41A4F" w:rsidR="00893D7E" w:rsidRPr="006411C3" w:rsidRDefault="00893D7E" w:rsidP="00994757">
            <w:pPr>
              <w:adjustRightInd w:val="0"/>
              <w:snapToGrid w:val="0"/>
              <w:spacing w:line="360" w:lineRule="auto"/>
              <w:jc w:val="both"/>
              <w:rPr>
                <w:rFonts w:ascii="Book Antiqua" w:hAnsi="Book Antiqua"/>
                <w:lang w:val="en-US"/>
              </w:rPr>
            </w:pPr>
            <w:r w:rsidRPr="006411C3">
              <w:rPr>
                <w:rFonts w:ascii="Book Antiqua" w:hAnsi="Book Antiqua"/>
                <w:lang w:val="en-US"/>
              </w:rPr>
              <w:t>L3</w:t>
            </w:r>
            <w:r w:rsidR="00B332CD">
              <w:rPr>
                <w:rFonts w:ascii="Book Antiqua" w:eastAsia="宋体" w:hAnsi="Book Antiqua" w:hint="eastAsia"/>
                <w:lang w:val="en-US" w:eastAsia="zh-CN"/>
              </w:rPr>
              <w:t>:</w:t>
            </w:r>
            <w:r w:rsidR="00B332CD" w:rsidRPr="006411C3">
              <w:rPr>
                <w:rFonts w:ascii="Book Antiqua" w:hAnsi="Book Antiqua"/>
                <w:lang w:val="en-US"/>
              </w:rPr>
              <w:t xml:space="preserve"> </w:t>
            </w:r>
            <w:r w:rsidRPr="006411C3">
              <w:rPr>
                <w:rFonts w:ascii="Book Antiqua" w:hAnsi="Book Antiqua"/>
                <w:lang w:val="en-US"/>
              </w:rPr>
              <w:t>1</w:t>
            </w:r>
          </w:p>
          <w:p w14:paraId="4130A934" w14:textId="650453CC" w:rsidR="00893D7E" w:rsidRPr="006411C3" w:rsidRDefault="00893D7E" w:rsidP="00994757">
            <w:pPr>
              <w:adjustRightInd w:val="0"/>
              <w:snapToGrid w:val="0"/>
              <w:spacing w:line="360" w:lineRule="auto"/>
              <w:jc w:val="both"/>
              <w:rPr>
                <w:rFonts w:ascii="Book Antiqua" w:hAnsi="Book Antiqua"/>
                <w:lang w:val="en-US"/>
              </w:rPr>
            </w:pPr>
            <w:r w:rsidRPr="006411C3">
              <w:rPr>
                <w:rFonts w:ascii="Book Antiqua" w:hAnsi="Book Antiqua"/>
                <w:lang w:val="en-US"/>
              </w:rPr>
              <w:t>S1</w:t>
            </w:r>
            <w:r w:rsidR="00B332CD">
              <w:rPr>
                <w:rFonts w:ascii="Book Antiqua" w:eastAsia="宋体" w:hAnsi="Book Antiqua" w:hint="eastAsia"/>
                <w:lang w:val="en-US" w:eastAsia="zh-CN"/>
              </w:rPr>
              <w:t>:</w:t>
            </w:r>
            <w:r w:rsidR="00B332CD" w:rsidRPr="006411C3">
              <w:rPr>
                <w:rFonts w:ascii="Book Antiqua" w:hAnsi="Book Antiqua"/>
                <w:lang w:val="en-US"/>
              </w:rPr>
              <w:t xml:space="preserve"> </w:t>
            </w:r>
            <w:r w:rsidRPr="006411C3">
              <w:rPr>
                <w:rFonts w:ascii="Book Antiqua" w:hAnsi="Book Antiqua"/>
                <w:lang w:val="en-US"/>
              </w:rPr>
              <w:t>1</w:t>
            </w:r>
          </w:p>
        </w:tc>
      </w:tr>
      <w:tr w:rsidR="00893D7E" w:rsidRPr="006411C3" w14:paraId="2000ADE5" w14:textId="77777777" w:rsidTr="00644586">
        <w:tc>
          <w:tcPr>
            <w:tcW w:w="4603" w:type="dxa"/>
            <w:shd w:val="clear" w:color="auto" w:fill="FFFFFF" w:themeFill="background1"/>
          </w:tcPr>
          <w:p w14:paraId="351F7AED" w14:textId="77777777" w:rsidR="00893D7E" w:rsidRPr="006411C3" w:rsidRDefault="00893D7E" w:rsidP="00994757">
            <w:pPr>
              <w:adjustRightInd w:val="0"/>
              <w:snapToGrid w:val="0"/>
              <w:spacing w:line="360" w:lineRule="auto"/>
              <w:jc w:val="both"/>
              <w:rPr>
                <w:rFonts w:ascii="Book Antiqua" w:hAnsi="Book Antiqua"/>
                <w:lang w:val="en-US"/>
              </w:rPr>
            </w:pPr>
            <w:r w:rsidRPr="006411C3">
              <w:rPr>
                <w:rFonts w:ascii="Book Antiqua" w:hAnsi="Book Antiqua"/>
                <w:lang w:val="en-US"/>
              </w:rPr>
              <w:t>Pelvis</w:t>
            </w:r>
          </w:p>
        </w:tc>
        <w:tc>
          <w:tcPr>
            <w:tcW w:w="4603" w:type="dxa"/>
            <w:shd w:val="clear" w:color="auto" w:fill="FFFFFF" w:themeFill="background1"/>
          </w:tcPr>
          <w:p w14:paraId="13BBA048" w14:textId="5E89A43C" w:rsidR="00893D7E" w:rsidRPr="006411C3" w:rsidRDefault="00893D7E" w:rsidP="00994757">
            <w:pPr>
              <w:adjustRightInd w:val="0"/>
              <w:snapToGrid w:val="0"/>
              <w:spacing w:line="360" w:lineRule="auto"/>
              <w:jc w:val="both"/>
              <w:rPr>
                <w:rFonts w:ascii="Book Antiqua" w:hAnsi="Book Antiqua"/>
                <w:lang w:val="en-US"/>
              </w:rPr>
            </w:pPr>
            <w:r w:rsidRPr="006411C3">
              <w:rPr>
                <w:rFonts w:ascii="Book Antiqua" w:hAnsi="Book Antiqua"/>
                <w:lang w:val="en-US"/>
              </w:rPr>
              <w:t>ASIS</w:t>
            </w:r>
            <w:r w:rsidR="00B332CD">
              <w:rPr>
                <w:rFonts w:ascii="Book Antiqua" w:eastAsia="宋体" w:hAnsi="Book Antiqua" w:hint="eastAsia"/>
                <w:lang w:val="en-US" w:eastAsia="zh-CN"/>
              </w:rPr>
              <w:t>:</w:t>
            </w:r>
            <w:r w:rsidR="00B332CD" w:rsidRPr="006411C3">
              <w:rPr>
                <w:rFonts w:ascii="Book Antiqua" w:hAnsi="Book Antiqua"/>
                <w:lang w:val="en-US"/>
              </w:rPr>
              <w:t xml:space="preserve"> </w:t>
            </w:r>
            <w:r w:rsidRPr="006411C3">
              <w:rPr>
                <w:rFonts w:ascii="Book Antiqua" w:hAnsi="Book Antiqua"/>
                <w:lang w:val="en-US"/>
              </w:rPr>
              <w:t>2</w:t>
            </w:r>
          </w:p>
        </w:tc>
      </w:tr>
      <w:tr w:rsidR="00893D7E" w:rsidRPr="006411C3" w14:paraId="53D7BD07" w14:textId="77777777" w:rsidTr="00644586">
        <w:tc>
          <w:tcPr>
            <w:tcW w:w="4603" w:type="dxa"/>
            <w:shd w:val="clear" w:color="auto" w:fill="FFFFFF" w:themeFill="background1"/>
          </w:tcPr>
          <w:p w14:paraId="551BE575" w14:textId="77777777" w:rsidR="00893D7E" w:rsidRPr="006411C3" w:rsidRDefault="00893D7E" w:rsidP="00994757">
            <w:pPr>
              <w:adjustRightInd w:val="0"/>
              <w:snapToGrid w:val="0"/>
              <w:spacing w:line="360" w:lineRule="auto"/>
              <w:jc w:val="both"/>
              <w:rPr>
                <w:rFonts w:ascii="Book Antiqua" w:hAnsi="Book Antiqua"/>
                <w:lang w:val="en-US"/>
              </w:rPr>
            </w:pPr>
            <w:r w:rsidRPr="006411C3">
              <w:rPr>
                <w:rFonts w:ascii="Book Antiqua" w:hAnsi="Book Antiqua"/>
                <w:lang w:val="en-US"/>
              </w:rPr>
              <w:t>Lower limbs - Thighs</w:t>
            </w:r>
          </w:p>
        </w:tc>
        <w:tc>
          <w:tcPr>
            <w:tcW w:w="4603" w:type="dxa"/>
            <w:shd w:val="clear" w:color="auto" w:fill="FFFFFF" w:themeFill="background1"/>
          </w:tcPr>
          <w:p w14:paraId="2A3EAD58" w14:textId="49E5EC6D" w:rsidR="00893D7E" w:rsidRPr="006411C3" w:rsidRDefault="00893D7E" w:rsidP="00994757">
            <w:pPr>
              <w:adjustRightInd w:val="0"/>
              <w:snapToGrid w:val="0"/>
              <w:spacing w:line="360" w:lineRule="auto"/>
              <w:jc w:val="both"/>
              <w:rPr>
                <w:rFonts w:ascii="Book Antiqua" w:hAnsi="Book Antiqua"/>
                <w:lang w:val="en-US"/>
              </w:rPr>
            </w:pPr>
            <w:r w:rsidRPr="006411C3">
              <w:rPr>
                <w:rFonts w:ascii="Book Antiqua" w:hAnsi="Book Antiqua"/>
                <w:lang w:val="en-US"/>
              </w:rPr>
              <w:t>Femoral shaft</w:t>
            </w:r>
            <w:r w:rsidR="00B332CD">
              <w:rPr>
                <w:rFonts w:ascii="Book Antiqua" w:eastAsia="宋体" w:hAnsi="Book Antiqua" w:hint="eastAsia"/>
                <w:lang w:val="en-US" w:eastAsia="zh-CN"/>
              </w:rPr>
              <w:t>:</w:t>
            </w:r>
            <w:r w:rsidR="00B332CD" w:rsidRPr="006411C3">
              <w:rPr>
                <w:rFonts w:ascii="Book Antiqua" w:hAnsi="Book Antiqua"/>
                <w:lang w:val="en-US"/>
              </w:rPr>
              <w:t xml:space="preserve"> </w:t>
            </w:r>
            <w:r w:rsidRPr="006411C3">
              <w:rPr>
                <w:rFonts w:ascii="Book Antiqua" w:hAnsi="Book Antiqua"/>
                <w:lang w:val="en-US"/>
              </w:rPr>
              <w:t>2</w:t>
            </w:r>
          </w:p>
          <w:p w14:paraId="418CDBC4" w14:textId="5E061D99" w:rsidR="00893D7E" w:rsidRPr="006411C3" w:rsidRDefault="00893D7E" w:rsidP="00994757">
            <w:pPr>
              <w:adjustRightInd w:val="0"/>
              <w:snapToGrid w:val="0"/>
              <w:spacing w:line="360" w:lineRule="auto"/>
              <w:jc w:val="both"/>
              <w:rPr>
                <w:rFonts w:ascii="Book Antiqua" w:hAnsi="Book Antiqua"/>
                <w:lang w:val="en-US"/>
              </w:rPr>
            </w:pPr>
            <w:r w:rsidRPr="006411C3">
              <w:rPr>
                <w:rFonts w:ascii="Book Antiqua" w:hAnsi="Book Antiqua"/>
                <w:lang w:val="en-US"/>
              </w:rPr>
              <w:t>Lateral femoral condyle</w:t>
            </w:r>
            <w:r w:rsidR="00B332CD">
              <w:rPr>
                <w:rFonts w:ascii="Book Antiqua" w:eastAsia="宋体" w:hAnsi="Book Antiqua" w:hint="eastAsia"/>
                <w:lang w:val="en-US" w:eastAsia="zh-CN"/>
              </w:rPr>
              <w:t>:</w:t>
            </w:r>
            <w:r w:rsidR="00B332CD" w:rsidRPr="006411C3">
              <w:rPr>
                <w:rFonts w:ascii="Book Antiqua" w:hAnsi="Book Antiqua"/>
                <w:lang w:val="en-US"/>
              </w:rPr>
              <w:t xml:space="preserve"> </w:t>
            </w:r>
            <w:r w:rsidRPr="006411C3">
              <w:rPr>
                <w:rFonts w:ascii="Book Antiqua" w:hAnsi="Book Antiqua"/>
                <w:lang w:val="en-US"/>
              </w:rPr>
              <w:t>2</w:t>
            </w:r>
          </w:p>
        </w:tc>
      </w:tr>
      <w:tr w:rsidR="00893D7E" w:rsidRPr="006411C3" w14:paraId="257F6170" w14:textId="77777777" w:rsidTr="00644586">
        <w:tc>
          <w:tcPr>
            <w:tcW w:w="4603" w:type="dxa"/>
            <w:shd w:val="clear" w:color="auto" w:fill="FFFFFF" w:themeFill="background1"/>
          </w:tcPr>
          <w:p w14:paraId="167B92AF" w14:textId="77777777" w:rsidR="00893D7E" w:rsidRPr="006411C3" w:rsidRDefault="00893D7E" w:rsidP="00994757">
            <w:pPr>
              <w:adjustRightInd w:val="0"/>
              <w:snapToGrid w:val="0"/>
              <w:spacing w:line="360" w:lineRule="auto"/>
              <w:jc w:val="both"/>
              <w:rPr>
                <w:rFonts w:ascii="Book Antiqua" w:hAnsi="Book Antiqua"/>
                <w:lang w:val="en-US"/>
              </w:rPr>
            </w:pPr>
            <w:r w:rsidRPr="006411C3">
              <w:rPr>
                <w:rFonts w:ascii="Book Antiqua" w:hAnsi="Book Antiqua"/>
                <w:lang w:val="en-US"/>
              </w:rPr>
              <w:t>Lower limbs - Legs</w:t>
            </w:r>
          </w:p>
        </w:tc>
        <w:tc>
          <w:tcPr>
            <w:tcW w:w="4603" w:type="dxa"/>
            <w:shd w:val="clear" w:color="auto" w:fill="FFFFFF" w:themeFill="background1"/>
          </w:tcPr>
          <w:p w14:paraId="1DB6EE96" w14:textId="25149B19" w:rsidR="00893D7E" w:rsidRPr="006411C3" w:rsidRDefault="00893D7E" w:rsidP="00994757">
            <w:pPr>
              <w:adjustRightInd w:val="0"/>
              <w:snapToGrid w:val="0"/>
              <w:spacing w:line="360" w:lineRule="auto"/>
              <w:jc w:val="both"/>
              <w:rPr>
                <w:rFonts w:ascii="Book Antiqua" w:hAnsi="Book Antiqua"/>
                <w:lang w:val="en-US"/>
              </w:rPr>
            </w:pPr>
            <w:r w:rsidRPr="006411C3">
              <w:rPr>
                <w:rFonts w:ascii="Book Antiqua" w:hAnsi="Book Antiqua"/>
                <w:lang w:val="en-US"/>
              </w:rPr>
              <w:t>Tibial shaft</w:t>
            </w:r>
            <w:r w:rsidR="00B332CD">
              <w:rPr>
                <w:rFonts w:ascii="Book Antiqua" w:eastAsia="宋体" w:hAnsi="Book Antiqua" w:hint="eastAsia"/>
                <w:lang w:val="en-US" w:eastAsia="zh-CN"/>
              </w:rPr>
              <w:t>:</w:t>
            </w:r>
            <w:r w:rsidR="00B332CD" w:rsidRPr="006411C3">
              <w:rPr>
                <w:rFonts w:ascii="Book Antiqua" w:hAnsi="Book Antiqua"/>
                <w:lang w:val="en-US"/>
              </w:rPr>
              <w:t xml:space="preserve"> </w:t>
            </w:r>
            <w:r w:rsidRPr="006411C3">
              <w:rPr>
                <w:rFonts w:ascii="Book Antiqua" w:hAnsi="Book Antiqua"/>
                <w:lang w:val="en-US"/>
              </w:rPr>
              <w:t>2</w:t>
            </w:r>
          </w:p>
          <w:p w14:paraId="0DEBAE03" w14:textId="4293B19C" w:rsidR="00893D7E" w:rsidRPr="006411C3" w:rsidRDefault="00893D7E" w:rsidP="00994757">
            <w:pPr>
              <w:adjustRightInd w:val="0"/>
              <w:snapToGrid w:val="0"/>
              <w:spacing w:line="360" w:lineRule="auto"/>
              <w:jc w:val="both"/>
              <w:rPr>
                <w:rFonts w:ascii="Book Antiqua" w:hAnsi="Book Antiqua"/>
                <w:lang w:val="en-US"/>
              </w:rPr>
            </w:pPr>
            <w:r w:rsidRPr="006411C3">
              <w:rPr>
                <w:rFonts w:ascii="Book Antiqua" w:hAnsi="Book Antiqua"/>
                <w:lang w:val="en-US"/>
              </w:rPr>
              <w:t>Lateral malleolus</w:t>
            </w:r>
            <w:r w:rsidR="00B332CD">
              <w:rPr>
                <w:rFonts w:ascii="Book Antiqua" w:eastAsia="宋体" w:hAnsi="Book Antiqua" w:hint="eastAsia"/>
                <w:lang w:val="en-US" w:eastAsia="zh-CN"/>
              </w:rPr>
              <w:t>:</w:t>
            </w:r>
            <w:r w:rsidR="00B332CD" w:rsidRPr="006411C3">
              <w:rPr>
                <w:rFonts w:ascii="Book Antiqua" w:hAnsi="Book Antiqua"/>
                <w:lang w:val="en-US"/>
              </w:rPr>
              <w:t xml:space="preserve"> </w:t>
            </w:r>
            <w:r w:rsidRPr="006411C3">
              <w:rPr>
                <w:rFonts w:ascii="Book Antiqua" w:hAnsi="Book Antiqua"/>
                <w:lang w:val="en-US"/>
              </w:rPr>
              <w:t>2</w:t>
            </w:r>
          </w:p>
        </w:tc>
      </w:tr>
      <w:tr w:rsidR="00893D7E" w:rsidRPr="006411C3" w14:paraId="1D03E710" w14:textId="77777777" w:rsidTr="00072F62">
        <w:tc>
          <w:tcPr>
            <w:tcW w:w="4603" w:type="dxa"/>
            <w:tcBorders>
              <w:bottom w:val="single" w:sz="8" w:space="0" w:color="auto"/>
            </w:tcBorders>
            <w:shd w:val="clear" w:color="auto" w:fill="FFFFFF" w:themeFill="background1"/>
          </w:tcPr>
          <w:p w14:paraId="22C9CFF2" w14:textId="77777777" w:rsidR="00893D7E" w:rsidRPr="006411C3" w:rsidRDefault="00893D7E" w:rsidP="00994757">
            <w:pPr>
              <w:adjustRightInd w:val="0"/>
              <w:snapToGrid w:val="0"/>
              <w:spacing w:line="360" w:lineRule="auto"/>
              <w:jc w:val="both"/>
              <w:rPr>
                <w:rFonts w:ascii="Book Antiqua" w:hAnsi="Book Antiqua"/>
                <w:lang w:val="en-US"/>
              </w:rPr>
            </w:pPr>
            <w:r w:rsidRPr="006411C3">
              <w:rPr>
                <w:rFonts w:ascii="Book Antiqua" w:hAnsi="Book Antiqua"/>
                <w:lang w:val="en-US"/>
              </w:rPr>
              <w:t>Lower limb - Feet</w:t>
            </w:r>
          </w:p>
        </w:tc>
        <w:tc>
          <w:tcPr>
            <w:tcW w:w="4603" w:type="dxa"/>
            <w:tcBorders>
              <w:bottom w:val="single" w:sz="8" w:space="0" w:color="auto"/>
            </w:tcBorders>
            <w:shd w:val="clear" w:color="auto" w:fill="FFFFFF" w:themeFill="background1"/>
          </w:tcPr>
          <w:p w14:paraId="333B2A9E" w14:textId="367CFEC8" w:rsidR="00893D7E" w:rsidRPr="006411C3" w:rsidRDefault="00893D7E" w:rsidP="00994757">
            <w:pPr>
              <w:adjustRightInd w:val="0"/>
              <w:snapToGrid w:val="0"/>
              <w:spacing w:line="360" w:lineRule="auto"/>
              <w:jc w:val="both"/>
              <w:rPr>
                <w:rFonts w:ascii="Book Antiqua" w:hAnsi="Book Antiqua"/>
                <w:lang w:val="en-US"/>
              </w:rPr>
            </w:pPr>
            <w:r w:rsidRPr="006411C3">
              <w:rPr>
                <w:rFonts w:ascii="Book Antiqua" w:hAnsi="Book Antiqua"/>
                <w:lang w:val="en-US"/>
              </w:rPr>
              <w:t>Calcaneus</w:t>
            </w:r>
            <w:r w:rsidR="00B332CD">
              <w:rPr>
                <w:rFonts w:ascii="Book Antiqua" w:eastAsia="宋体" w:hAnsi="Book Antiqua" w:hint="eastAsia"/>
                <w:lang w:val="en-US" w:eastAsia="zh-CN"/>
              </w:rPr>
              <w:t>:</w:t>
            </w:r>
            <w:r w:rsidR="00B332CD" w:rsidRPr="006411C3">
              <w:rPr>
                <w:rFonts w:ascii="Book Antiqua" w:hAnsi="Book Antiqua"/>
                <w:lang w:val="en-US"/>
              </w:rPr>
              <w:t xml:space="preserve"> </w:t>
            </w:r>
            <w:r w:rsidRPr="006411C3">
              <w:rPr>
                <w:rFonts w:ascii="Book Antiqua" w:hAnsi="Book Antiqua"/>
                <w:lang w:val="en-US"/>
              </w:rPr>
              <w:t>2</w:t>
            </w:r>
          </w:p>
          <w:p w14:paraId="7FDEAF9C" w14:textId="75F166EA" w:rsidR="00893D7E" w:rsidRPr="006411C3" w:rsidRDefault="00893D7E" w:rsidP="00994757">
            <w:pPr>
              <w:adjustRightInd w:val="0"/>
              <w:snapToGrid w:val="0"/>
              <w:spacing w:line="360" w:lineRule="auto"/>
              <w:jc w:val="both"/>
              <w:rPr>
                <w:rFonts w:ascii="Book Antiqua" w:hAnsi="Book Antiqua"/>
                <w:lang w:val="en-US"/>
              </w:rPr>
            </w:pPr>
            <w:r w:rsidRPr="006411C3">
              <w:rPr>
                <w:rFonts w:ascii="Book Antiqua" w:hAnsi="Book Antiqua"/>
                <w:lang w:val="en-US"/>
              </w:rPr>
              <w:t>2</w:t>
            </w:r>
            <w:r w:rsidRPr="006411C3">
              <w:rPr>
                <w:rFonts w:ascii="Book Antiqua" w:hAnsi="Book Antiqua"/>
                <w:vertAlign w:val="superscript"/>
                <w:lang w:val="en-US"/>
              </w:rPr>
              <w:t>nd</w:t>
            </w:r>
            <w:r w:rsidRPr="006411C3">
              <w:rPr>
                <w:rFonts w:ascii="Book Antiqua" w:hAnsi="Book Antiqua"/>
                <w:lang w:val="en-US"/>
              </w:rPr>
              <w:t xml:space="preserve"> metatarsal head</w:t>
            </w:r>
            <w:r w:rsidR="00B332CD">
              <w:rPr>
                <w:rFonts w:ascii="Book Antiqua" w:eastAsia="宋体" w:hAnsi="Book Antiqua" w:hint="eastAsia"/>
                <w:lang w:val="en-US" w:eastAsia="zh-CN"/>
              </w:rPr>
              <w:t>:</w:t>
            </w:r>
            <w:r w:rsidR="00B332CD" w:rsidRPr="006411C3">
              <w:rPr>
                <w:rFonts w:ascii="Book Antiqua" w:hAnsi="Book Antiqua"/>
                <w:lang w:val="en-US"/>
              </w:rPr>
              <w:t xml:space="preserve"> </w:t>
            </w:r>
            <w:r w:rsidRPr="006411C3">
              <w:rPr>
                <w:rFonts w:ascii="Book Antiqua" w:hAnsi="Book Antiqua"/>
                <w:lang w:val="en-US"/>
              </w:rPr>
              <w:t>2</w:t>
            </w:r>
          </w:p>
        </w:tc>
      </w:tr>
    </w:tbl>
    <w:p w14:paraId="39C4202A" w14:textId="77777777" w:rsidR="00893D7E" w:rsidRPr="006411C3" w:rsidRDefault="00893D7E" w:rsidP="00994757">
      <w:pPr>
        <w:adjustRightInd w:val="0"/>
        <w:snapToGrid w:val="0"/>
        <w:spacing w:line="360" w:lineRule="auto"/>
        <w:jc w:val="both"/>
        <w:rPr>
          <w:rFonts w:ascii="Book Antiqua" w:hAnsi="Book Antiqua"/>
          <w:b/>
          <w:lang w:val="en-US"/>
        </w:rPr>
      </w:pPr>
    </w:p>
    <w:p w14:paraId="3BC063BA" w14:textId="1B3171F3" w:rsidR="00B14632" w:rsidRPr="006411C3" w:rsidRDefault="00B14632" w:rsidP="00994757">
      <w:pPr>
        <w:adjustRightInd w:val="0"/>
        <w:snapToGrid w:val="0"/>
        <w:spacing w:line="360" w:lineRule="auto"/>
        <w:jc w:val="both"/>
        <w:rPr>
          <w:rFonts w:ascii="Book Antiqua" w:hAnsi="Book Antiqua"/>
          <w:lang w:val="en-US"/>
        </w:rPr>
      </w:pPr>
    </w:p>
    <w:p w14:paraId="5EBE97FB" w14:textId="77777777" w:rsidR="00B14632" w:rsidRPr="006411C3" w:rsidRDefault="00B14632" w:rsidP="00994757">
      <w:pPr>
        <w:adjustRightInd w:val="0"/>
        <w:snapToGrid w:val="0"/>
        <w:spacing w:line="360" w:lineRule="auto"/>
        <w:jc w:val="both"/>
        <w:rPr>
          <w:rFonts w:ascii="Book Antiqua" w:hAnsi="Book Antiqua"/>
          <w:lang w:val="en-US"/>
        </w:rPr>
      </w:pPr>
    </w:p>
    <w:p w14:paraId="3412AC72" w14:textId="77777777" w:rsidR="00893D7E" w:rsidRPr="006411C3" w:rsidRDefault="00893D7E" w:rsidP="00994757">
      <w:pPr>
        <w:adjustRightInd w:val="0"/>
        <w:snapToGrid w:val="0"/>
        <w:spacing w:line="360" w:lineRule="auto"/>
        <w:jc w:val="both"/>
        <w:rPr>
          <w:rFonts w:ascii="Book Antiqua" w:hAnsi="Book Antiqua"/>
          <w:b/>
          <w:lang w:val="en-US"/>
        </w:rPr>
      </w:pPr>
    </w:p>
    <w:p w14:paraId="4B6E6C4D" w14:textId="77777777" w:rsidR="00893D7E" w:rsidRPr="006411C3" w:rsidRDefault="00893D7E" w:rsidP="00994757">
      <w:pPr>
        <w:adjustRightInd w:val="0"/>
        <w:snapToGrid w:val="0"/>
        <w:spacing w:line="360" w:lineRule="auto"/>
        <w:jc w:val="both"/>
        <w:rPr>
          <w:rFonts w:ascii="Book Antiqua" w:hAnsi="Book Antiqua"/>
          <w:b/>
          <w:lang w:val="en-US"/>
        </w:rPr>
      </w:pPr>
    </w:p>
    <w:p w14:paraId="663DAC79" w14:textId="66F8658C" w:rsidR="00710B67" w:rsidRPr="006411C3" w:rsidRDefault="00710B67" w:rsidP="00994757">
      <w:pPr>
        <w:adjustRightInd w:val="0"/>
        <w:snapToGrid w:val="0"/>
        <w:spacing w:line="360" w:lineRule="auto"/>
        <w:jc w:val="both"/>
        <w:rPr>
          <w:rFonts w:ascii="Book Antiqua" w:hAnsi="Book Antiqua"/>
          <w:b/>
          <w:lang w:val="en-US"/>
        </w:rPr>
      </w:pPr>
      <w:r w:rsidRPr="006411C3">
        <w:rPr>
          <w:rFonts w:ascii="Book Antiqua" w:hAnsi="Book Antiqua"/>
          <w:b/>
          <w:lang w:val="en-US"/>
        </w:rPr>
        <w:br w:type="page"/>
      </w:r>
    </w:p>
    <w:p w14:paraId="625C9E20" w14:textId="036D3192" w:rsidR="00893D7E" w:rsidRPr="006411C3" w:rsidRDefault="00013DEC" w:rsidP="00994757">
      <w:pPr>
        <w:adjustRightInd w:val="0"/>
        <w:snapToGrid w:val="0"/>
        <w:spacing w:line="360" w:lineRule="auto"/>
        <w:jc w:val="both"/>
        <w:rPr>
          <w:rFonts w:ascii="Book Antiqua" w:eastAsia="宋体" w:hAnsi="Book Antiqua"/>
          <w:b/>
          <w:lang w:val="en-US" w:eastAsia="zh-CN"/>
        </w:rPr>
      </w:pPr>
      <w:r w:rsidRPr="006411C3">
        <w:rPr>
          <w:rFonts w:ascii="Book Antiqua" w:hAnsi="Book Antiqua"/>
          <w:b/>
          <w:lang w:val="en-US"/>
        </w:rPr>
        <w:lastRenderedPageBreak/>
        <w:t>Table 2</w:t>
      </w:r>
      <w:r w:rsidRPr="006411C3">
        <w:rPr>
          <w:rFonts w:ascii="Book Antiqua" w:eastAsia="宋体" w:hAnsi="Book Antiqua" w:hint="eastAsia"/>
          <w:b/>
          <w:lang w:val="en-US" w:eastAsia="zh-CN"/>
        </w:rPr>
        <w:t xml:space="preserve"> </w:t>
      </w:r>
      <w:r w:rsidRPr="006411C3">
        <w:rPr>
          <w:rFonts w:ascii="Book Antiqua" w:hAnsi="Book Antiqua"/>
          <w:b/>
          <w:lang w:val="en-US"/>
        </w:rPr>
        <w:t>Kinematic parameters measured during gait analysis</w:t>
      </w:r>
    </w:p>
    <w:tbl>
      <w:tblPr>
        <w:tblStyle w:val="a8"/>
        <w:tblW w:w="0" w:type="auto"/>
        <w:tblLook w:val="04A0" w:firstRow="1" w:lastRow="0" w:firstColumn="1" w:lastColumn="0" w:noHBand="0" w:noVBand="1"/>
      </w:tblPr>
      <w:tblGrid>
        <w:gridCol w:w="2301"/>
        <w:gridCol w:w="2060"/>
        <w:gridCol w:w="2543"/>
        <w:gridCol w:w="2302"/>
      </w:tblGrid>
      <w:tr w:rsidR="00893D7E" w:rsidRPr="006411C3" w14:paraId="30C835A5" w14:textId="77777777" w:rsidTr="00072F62">
        <w:tc>
          <w:tcPr>
            <w:tcW w:w="2301" w:type="dxa"/>
            <w:tcBorders>
              <w:top w:val="single" w:sz="8" w:space="0" w:color="auto"/>
              <w:left w:val="nil"/>
              <w:bottom w:val="single" w:sz="8" w:space="0" w:color="auto"/>
              <w:right w:val="nil"/>
            </w:tcBorders>
            <w:shd w:val="clear" w:color="auto" w:fill="auto"/>
          </w:tcPr>
          <w:p w14:paraId="02A5EFC6" w14:textId="77777777" w:rsidR="00893D7E" w:rsidRPr="006411C3" w:rsidRDefault="00893D7E" w:rsidP="00994757">
            <w:pPr>
              <w:adjustRightInd w:val="0"/>
              <w:snapToGrid w:val="0"/>
              <w:spacing w:line="360" w:lineRule="auto"/>
              <w:jc w:val="both"/>
              <w:rPr>
                <w:rFonts w:ascii="Book Antiqua" w:hAnsi="Book Antiqua"/>
                <w:b/>
                <w:lang w:val="en-US"/>
              </w:rPr>
            </w:pPr>
          </w:p>
        </w:tc>
        <w:tc>
          <w:tcPr>
            <w:tcW w:w="2060" w:type="dxa"/>
            <w:tcBorders>
              <w:top w:val="single" w:sz="8" w:space="0" w:color="auto"/>
              <w:left w:val="nil"/>
              <w:bottom w:val="single" w:sz="8" w:space="0" w:color="auto"/>
              <w:right w:val="nil"/>
            </w:tcBorders>
            <w:shd w:val="clear" w:color="auto" w:fill="auto"/>
          </w:tcPr>
          <w:p w14:paraId="32EC4058" w14:textId="77777777" w:rsidR="00893D7E" w:rsidRPr="006411C3" w:rsidRDefault="00893D7E" w:rsidP="00994757">
            <w:pPr>
              <w:adjustRightInd w:val="0"/>
              <w:snapToGrid w:val="0"/>
              <w:spacing w:line="360" w:lineRule="auto"/>
              <w:jc w:val="both"/>
              <w:rPr>
                <w:rFonts w:ascii="Book Antiqua" w:hAnsi="Book Antiqua"/>
                <w:b/>
                <w:lang w:val="en-US"/>
              </w:rPr>
            </w:pPr>
            <w:r w:rsidRPr="006411C3">
              <w:rPr>
                <w:rFonts w:ascii="Book Antiqua" w:hAnsi="Book Antiqua"/>
                <w:b/>
                <w:lang w:val="en-US"/>
              </w:rPr>
              <w:t>Frontal</w:t>
            </w:r>
          </w:p>
        </w:tc>
        <w:tc>
          <w:tcPr>
            <w:tcW w:w="2543" w:type="dxa"/>
            <w:tcBorders>
              <w:top w:val="single" w:sz="8" w:space="0" w:color="auto"/>
              <w:left w:val="nil"/>
              <w:bottom w:val="single" w:sz="8" w:space="0" w:color="auto"/>
              <w:right w:val="nil"/>
            </w:tcBorders>
            <w:shd w:val="clear" w:color="auto" w:fill="auto"/>
          </w:tcPr>
          <w:p w14:paraId="2C6D3967" w14:textId="77777777" w:rsidR="00893D7E" w:rsidRPr="006411C3" w:rsidRDefault="00893D7E" w:rsidP="00994757">
            <w:pPr>
              <w:adjustRightInd w:val="0"/>
              <w:snapToGrid w:val="0"/>
              <w:spacing w:line="360" w:lineRule="auto"/>
              <w:jc w:val="both"/>
              <w:rPr>
                <w:rFonts w:ascii="Book Antiqua" w:hAnsi="Book Antiqua"/>
                <w:b/>
                <w:lang w:val="en-US"/>
              </w:rPr>
            </w:pPr>
            <w:r w:rsidRPr="006411C3">
              <w:rPr>
                <w:rFonts w:ascii="Book Antiqua" w:hAnsi="Book Antiqua"/>
                <w:b/>
                <w:lang w:val="en-US"/>
              </w:rPr>
              <w:t>Sagittal</w:t>
            </w:r>
          </w:p>
        </w:tc>
        <w:tc>
          <w:tcPr>
            <w:tcW w:w="2302" w:type="dxa"/>
            <w:tcBorders>
              <w:top w:val="single" w:sz="8" w:space="0" w:color="auto"/>
              <w:left w:val="nil"/>
              <w:bottom w:val="single" w:sz="8" w:space="0" w:color="auto"/>
              <w:right w:val="nil"/>
            </w:tcBorders>
            <w:shd w:val="clear" w:color="auto" w:fill="auto"/>
          </w:tcPr>
          <w:p w14:paraId="753FEF32" w14:textId="77777777" w:rsidR="00893D7E" w:rsidRPr="006411C3" w:rsidRDefault="00893D7E" w:rsidP="00994757">
            <w:pPr>
              <w:adjustRightInd w:val="0"/>
              <w:snapToGrid w:val="0"/>
              <w:spacing w:line="360" w:lineRule="auto"/>
              <w:jc w:val="both"/>
              <w:rPr>
                <w:rFonts w:ascii="Book Antiqua" w:hAnsi="Book Antiqua"/>
                <w:b/>
                <w:lang w:val="en-US"/>
              </w:rPr>
            </w:pPr>
            <w:r w:rsidRPr="006411C3">
              <w:rPr>
                <w:rFonts w:ascii="Book Antiqua" w:hAnsi="Book Antiqua"/>
                <w:b/>
                <w:lang w:val="en-US"/>
              </w:rPr>
              <w:t>Transversal</w:t>
            </w:r>
          </w:p>
        </w:tc>
      </w:tr>
      <w:tr w:rsidR="00893D7E" w:rsidRPr="006411C3" w14:paraId="3148752A" w14:textId="77777777" w:rsidTr="00072F62">
        <w:tc>
          <w:tcPr>
            <w:tcW w:w="2301" w:type="dxa"/>
            <w:tcBorders>
              <w:top w:val="single" w:sz="8" w:space="0" w:color="auto"/>
              <w:left w:val="nil"/>
              <w:bottom w:val="nil"/>
              <w:right w:val="nil"/>
            </w:tcBorders>
            <w:shd w:val="clear" w:color="auto" w:fill="auto"/>
          </w:tcPr>
          <w:p w14:paraId="0BBEC4C0" w14:textId="77777777" w:rsidR="00893D7E" w:rsidRPr="006411C3" w:rsidRDefault="00893D7E" w:rsidP="00994757">
            <w:pPr>
              <w:adjustRightInd w:val="0"/>
              <w:snapToGrid w:val="0"/>
              <w:spacing w:line="360" w:lineRule="auto"/>
              <w:jc w:val="both"/>
              <w:rPr>
                <w:rFonts w:ascii="Book Antiqua" w:hAnsi="Book Antiqua"/>
                <w:lang w:val="en-US"/>
              </w:rPr>
            </w:pPr>
            <w:r w:rsidRPr="006411C3">
              <w:rPr>
                <w:rFonts w:ascii="Book Antiqua" w:hAnsi="Book Antiqua"/>
                <w:lang w:val="en-US"/>
              </w:rPr>
              <w:t>Overall balance</w:t>
            </w:r>
          </w:p>
        </w:tc>
        <w:tc>
          <w:tcPr>
            <w:tcW w:w="2060" w:type="dxa"/>
            <w:tcBorders>
              <w:top w:val="single" w:sz="8" w:space="0" w:color="auto"/>
              <w:left w:val="nil"/>
              <w:bottom w:val="nil"/>
              <w:right w:val="nil"/>
            </w:tcBorders>
            <w:shd w:val="clear" w:color="auto" w:fill="auto"/>
          </w:tcPr>
          <w:p w14:paraId="308EAA01" w14:textId="77777777" w:rsidR="00893D7E" w:rsidRPr="006411C3" w:rsidRDefault="00893D7E" w:rsidP="00994757">
            <w:pPr>
              <w:adjustRightInd w:val="0"/>
              <w:snapToGrid w:val="0"/>
              <w:spacing w:line="360" w:lineRule="auto"/>
              <w:jc w:val="both"/>
              <w:rPr>
                <w:rFonts w:ascii="Book Antiqua" w:hAnsi="Book Antiqua"/>
                <w:lang w:val="en-US"/>
              </w:rPr>
            </w:pPr>
          </w:p>
        </w:tc>
        <w:tc>
          <w:tcPr>
            <w:tcW w:w="2543" w:type="dxa"/>
            <w:tcBorders>
              <w:top w:val="single" w:sz="8" w:space="0" w:color="auto"/>
              <w:left w:val="nil"/>
              <w:bottom w:val="nil"/>
              <w:right w:val="nil"/>
            </w:tcBorders>
            <w:shd w:val="clear" w:color="auto" w:fill="auto"/>
          </w:tcPr>
          <w:p w14:paraId="6C1CC14D" w14:textId="77777777" w:rsidR="00893D7E" w:rsidRPr="006411C3" w:rsidRDefault="00893D7E" w:rsidP="00994757">
            <w:pPr>
              <w:adjustRightInd w:val="0"/>
              <w:snapToGrid w:val="0"/>
              <w:spacing w:line="360" w:lineRule="auto"/>
              <w:jc w:val="both"/>
              <w:rPr>
                <w:rFonts w:ascii="Book Antiqua" w:hAnsi="Book Antiqua"/>
                <w:lang w:val="en-US"/>
              </w:rPr>
            </w:pPr>
            <w:r w:rsidRPr="006411C3">
              <w:rPr>
                <w:rFonts w:ascii="Book Antiqua" w:hAnsi="Book Antiqua"/>
                <w:lang w:val="en-US"/>
              </w:rPr>
              <w:t>SVA ad</w:t>
            </w:r>
          </w:p>
        </w:tc>
        <w:tc>
          <w:tcPr>
            <w:tcW w:w="2302" w:type="dxa"/>
            <w:tcBorders>
              <w:top w:val="single" w:sz="8" w:space="0" w:color="auto"/>
              <w:left w:val="nil"/>
              <w:bottom w:val="nil"/>
              <w:right w:val="nil"/>
            </w:tcBorders>
            <w:shd w:val="clear" w:color="auto" w:fill="auto"/>
          </w:tcPr>
          <w:p w14:paraId="2630981E" w14:textId="77777777" w:rsidR="00893D7E" w:rsidRPr="006411C3" w:rsidRDefault="00893D7E" w:rsidP="00994757">
            <w:pPr>
              <w:adjustRightInd w:val="0"/>
              <w:snapToGrid w:val="0"/>
              <w:spacing w:line="360" w:lineRule="auto"/>
              <w:jc w:val="both"/>
              <w:rPr>
                <w:rFonts w:ascii="Book Antiqua" w:hAnsi="Book Antiqua"/>
                <w:lang w:val="en-US"/>
              </w:rPr>
            </w:pPr>
          </w:p>
        </w:tc>
      </w:tr>
      <w:tr w:rsidR="00893D7E" w:rsidRPr="006411C3" w14:paraId="124A9269" w14:textId="77777777" w:rsidTr="00147B90">
        <w:tc>
          <w:tcPr>
            <w:tcW w:w="2301" w:type="dxa"/>
            <w:tcBorders>
              <w:top w:val="nil"/>
              <w:left w:val="nil"/>
              <w:bottom w:val="nil"/>
              <w:right w:val="nil"/>
            </w:tcBorders>
            <w:shd w:val="clear" w:color="auto" w:fill="auto"/>
          </w:tcPr>
          <w:p w14:paraId="43C3A3ED" w14:textId="77777777" w:rsidR="00893D7E" w:rsidRPr="006411C3" w:rsidRDefault="00893D7E" w:rsidP="00994757">
            <w:pPr>
              <w:adjustRightInd w:val="0"/>
              <w:snapToGrid w:val="0"/>
              <w:spacing w:line="360" w:lineRule="auto"/>
              <w:jc w:val="both"/>
              <w:rPr>
                <w:rFonts w:ascii="Book Antiqua" w:hAnsi="Book Antiqua"/>
                <w:lang w:val="en-US"/>
              </w:rPr>
            </w:pPr>
            <w:r w:rsidRPr="006411C3">
              <w:rPr>
                <w:rFonts w:ascii="Book Antiqua" w:hAnsi="Book Antiqua"/>
                <w:lang w:val="en-US"/>
              </w:rPr>
              <w:t>Shoulders</w:t>
            </w:r>
          </w:p>
        </w:tc>
        <w:tc>
          <w:tcPr>
            <w:tcW w:w="2060" w:type="dxa"/>
            <w:tcBorders>
              <w:top w:val="nil"/>
              <w:left w:val="nil"/>
              <w:bottom w:val="nil"/>
              <w:right w:val="nil"/>
            </w:tcBorders>
            <w:shd w:val="clear" w:color="auto" w:fill="auto"/>
          </w:tcPr>
          <w:p w14:paraId="43748281" w14:textId="77777777" w:rsidR="00893D7E" w:rsidRPr="006411C3" w:rsidRDefault="00893D7E" w:rsidP="00994757">
            <w:pPr>
              <w:adjustRightInd w:val="0"/>
              <w:snapToGrid w:val="0"/>
              <w:spacing w:line="360" w:lineRule="auto"/>
              <w:jc w:val="both"/>
              <w:rPr>
                <w:rFonts w:ascii="Book Antiqua" w:hAnsi="Book Antiqua"/>
                <w:lang w:val="en-US"/>
              </w:rPr>
            </w:pPr>
          </w:p>
        </w:tc>
        <w:tc>
          <w:tcPr>
            <w:tcW w:w="2543" w:type="dxa"/>
            <w:tcBorders>
              <w:top w:val="nil"/>
              <w:left w:val="nil"/>
              <w:bottom w:val="nil"/>
              <w:right w:val="nil"/>
            </w:tcBorders>
            <w:shd w:val="clear" w:color="auto" w:fill="auto"/>
          </w:tcPr>
          <w:p w14:paraId="67BF6CAC" w14:textId="77777777" w:rsidR="00893D7E" w:rsidRPr="006411C3" w:rsidRDefault="00893D7E" w:rsidP="00994757">
            <w:pPr>
              <w:adjustRightInd w:val="0"/>
              <w:snapToGrid w:val="0"/>
              <w:spacing w:line="360" w:lineRule="auto"/>
              <w:jc w:val="both"/>
              <w:rPr>
                <w:rFonts w:ascii="Book Antiqua" w:hAnsi="Book Antiqua"/>
                <w:lang w:val="en-US"/>
              </w:rPr>
            </w:pPr>
          </w:p>
        </w:tc>
        <w:tc>
          <w:tcPr>
            <w:tcW w:w="2302" w:type="dxa"/>
            <w:tcBorders>
              <w:top w:val="nil"/>
              <w:left w:val="nil"/>
              <w:bottom w:val="nil"/>
              <w:right w:val="nil"/>
            </w:tcBorders>
            <w:shd w:val="clear" w:color="auto" w:fill="auto"/>
          </w:tcPr>
          <w:p w14:paraId="35B8EC36" w14:textId="77777777" w:rsidR="00893D7E" w:rsidRPr="006411C3" w:rsidRDefault="00893D7E" w:rsidP="00994757">
            <w:pPr>
              <w:adjustRightInd w:val="0"/>
              <w:snapToGrid w:val="0"/>
              <w:spacing w:line="360" w:lineRule="auto"/>
              <w:jc w:val="both"/>
              <w:rPr>
                <w:rFonts w:ascii="Book Antiqua" w:hAnsi="Book Antiqua"/>
                <w:lang w:val="en-US"/>
              </w:rPr>
            </w:pPr>
            <w:r w:rsidRPr="006411C3">
              <w:rPr>
                <w:rFonts w:ascii="Book Antiqua" w:hAnsi="Book Antiqua"/>
                <w:lang w:val="en-US"/>
              </w:rPr>
              <w:t>APA</w:t>
            </w:r>
          </w:p>
        </w:tc>
      </w:tr>
      <w:tr w:rsidR="00893D7E" w:rsidRPr="006411C3" w14:paraId="26321D19" w14:textId="77777777" w:rsidTr="00147B90">
        <w:tc>
          <w:tcPr>
            <w:tcW w:w="2301" w:type="dxa"/>
            <w:tcBorders>
              <w:top w:val="nil"/>
              <w:left w:val="nil"/>
              <w:bottom w:val="nil"/>
              <w:right w:val="nil"/>
            </w:tcBorders>
            <w:shd w:val="clear" w:color="auto" w:fill="auto"/>
          </w:tcPr>
          <w:p w14:paraId="51DF81DD" w14:textId="77777777" w:rsidR="00893D7E" w:rsidRPr="006411C3" w:rsidRDefault="00893D7E" w:rsidP="00994757">
            <w:pPr>
              <w:adjustRightInd w:val="0"/>
              <w:snapToGrid w:val="0"/>
              <w:spacing w:line="360" w:lineRule="auto"/>
              <w:jc w:val="both"/>
              <w:rPr>
                <w:rFonts w:ascii="Book Antiqua" w:hAnsi="Book Antiqua"/>
                <w:lang w:val="en-US"/>
              </w:rPr>
            </w:pPr>
            <w:r w:rsidRPr="006411C3">
              <w:rPr>
                <w:rFonts w:ascii="Book Antiqua" w:hAnsi="Book Antiqua"/>
                <w:lang w:val="en-US"/>
              </w:rPr>
              <w:t>Thoracic spine</w:t>
            </w:r>
          </w:p>
        </w:tc>
        <w:tc>
          <w:tcPr>
            <w:tcW w:w="2060" w:type="dxa"/>
            <w:tcBorders>
              <w:top w:val="nil"/>
              <w:left w:val="nil"/>
              <w:bottom w:val="nil"/>
              <w:right w:val="nil"/>
            </w:tcBorders>
            <w:shd w:val="clear" w:color="auto" w:fill="auto"/>
          </w:tcPr>
          <w:p w14:paraId="0685CC36" w14:textId="77777777" w:rsidR="00893D7E" w:rsidRPr="006411C3" w:rsidRDefault="00893D7E" w:rsidP="00994757">
            <w:pPr>
              <w:adjustRightInd w:val="0"/>
              <w:snapToGrid w:val="0"/>
              <w:spacing w:line="360" w:lineRule="auto"/>
              <w:jc w:val="both"/>
              <w:rPr>
                <w:rFonts w:ascii="Book Antiqua" w:hAnsi="Book Antiqua"/>
                <w:lang w:val="en-US"/>
              </w:rPr>
            </w:pPr>
          </w:p>
        </w:tc>
        <w:tc>
          <w:tcPr>
            <w:tcW w:w="2543" w:type="dxa"/>
            <w:tcBorders>
              <w:top w:val="nil"/>
              <w:left w:val="nil"/>
              <w:bottom w:val="nil"/>
              <w:right w:val="nil"/>
            </w:tcBorders>
            <w:shd w:val="clear" w:color="auto" w:fill="auto"/>
          </w:tcPr>
          <w:p w14:paraId="55F7EDB0" w14:textId="5E0BECDF" w:rsidR="00893D7E" w:rsidRPr="006411C3" w:rsidRDefault="00893D7E" w:rsidP="00994757">
            <w:pPr>
              <w:adjustRightInd w:val="0"/>
              <w:snapToGrid w:val="0"/>
              <w:spacing w:line="360" w:lineRule="auto"/>
              <w:jc w:val="both"/>
              <w:rPr>
                <w:rFonts w:ascii="Book Antiqua" w:hAnsi="Book Antiqua"/>
                <w:lang w:val="en-US"/>
              </w:rPr>
            </w:pPr>
            <w:r w:rsidRPr="006411C3">
              <w:rPr>
                <w:rFonts w:ascii="Book Antiqua" w:hAnsi="Book Antiqua"/>
                <w:lang w:val="en-US"/>
              </w:rPr>
              <w:t>T</w:t>
            </w:r>
            <w:r w:rsidR="007F6835" w:rsidRPr="006411C3">
              <w:rPr>
                <w:rFonts w:ascii="Book Antiqua" w:hAnsi="Book Antiqua"/>
                <w:lang w:val="en-US"/>
              </w:rPr>
              <w:t>A</w:t>
            </w:r>
          </w:p>
        </w:tc>
        <w:tc>
          <w:tcPr>
            <w:tcW w:w="2302" w:type="dxa"/>
            <w:tcBorders>
              <w:top w:val="nil"/>
              <w:left w:val="nil"/>
              <w:bottom w:val="nil"/>
              <w:right w:val="nil"/>
            </w:tcBorders>
            <w:shd w:val="clear" w:color="auto" w:fill="auto"/>
          </w:tcPr>
          <w:p w14:paraId="23664A03" w14:textId="77777777" w:rsidR="00893D7E" w:rsidRPr="006411C3" w:rsidRDefault="00893D7E" w:rsidP="00994757">
            <w:pPr>
              <w:adjustRightInd w:val="0"/>
              <w:snapToGrid w:val="0"/>
              <w:spacing w:line="360" w:lineRule="auto"/>
              <w:jc w:val="both"/>
              <w:rPr>
                <w:rFonts w:ascii="Book Antiqua" w:hAnsi="Book Antiqua"/>
                <w:lang w:val="en-US"/>
              </w:rPr>
            </w:pPr>
          </w:p>
        </w:tc>
      </w:tr>
      <w:tr w:rsidR="00893D7E" w:rsidRPr="006411C3" w14:paraId="07406581" w14:textId="77777777" w:rsidTr="00147B90">
        <w:tc>
          <w:tcPr>
            <w:tcW w:w="2301" w:type="dxa"/>
            <w:tcBorders>
              <w:top w:val="nil"/>
              <w:left w:val="nil"/>
              <w:bottom w:val="nil"/>
              <w:right w:val="nil"/>
            </w:tcBorders>
            <w:shd w:val="clear" w:color="auto" w:fill="auto"/>
          </w:tcPr>
          <w:p w14:paraId="6B9310E9" w14:textId="77777777" w:rsidR="00893D7E" w:rsidRPr="006411C3" w:rsidRDefault="00893D7E" w:rsidP="00994757">
            <w:pPr>
              <w:adjustRightInd w:val="0"/>
              <w:snapToGrid w:val="0"/>
              <w:spacing w:line="360" w:lineRule="auto"/>
              <w:jc w:val="both"/>
              <w:rPr>
                <w:rFonts w:ascii="Book Antiqua" w:hAnsi="Book Antiqua"/>
                <w:lang w:val="en-US"/>
              </w:rPr>
            </w:pPr>
            <w:r w:rsidRPr="006411C3">
              <w:rPr>
                <w:rFonts w:ascii="Book Antiqua" w:hAnsi="Book Antiqua"/>
                <w:lang w:val="en-US"/>
              </w:rPr>
              <w:t>Lumbar spine</w:t>
            </w:r>
          </w:p>
        </w:tc>
        <w:tc>
          <w:tcPr>
            <w:tcW w:w="2060" w:type="dxa"/>
            <w:tcBorders>
              <w:top w:val="nil"/>
              <w:left w:val="nil"/>
              <w:bottom w:val="nil"/>
              <w:right w:val="nil"/>
            </w:tcBorders>
            <w:shd w:val="clear" w:color="auto" w:fill="auto"/>
          </w:tcPr>
          <w:p w14:paraId="03FCA9C4" w14:textId="77777777" w:rsidR="00893D7E" w:rsidRPr="006411C3" w:rsidRDefault="00893D7E" w:rsidP="00994757">
            <w:pPr>
              <w:adjustRightInd w:val="0"/>
              <w:snapToGrid w:val="0"/>
              <w:spacing w:line="360" w:lineRule="auto"/>
              <w:jc w:val="both"/>
              <w:rPr>
                <w:rFonts w:ascii="Book Antiqua" w:hAnsi="Book Antiqua"/>
                <w:lang w:val="en-US"/>
              </w:rPr>
            </w:pPr>
          </w:p>
        </w:tc>
        <w:tc>
          <w:tcPr>
            <w:tcW w:w="2543" w:type="dxa"/>
            <w:tcBorders>
              <w:top w:val="nil"/>
              <w:left w:val="nil"/>
              <w:bottom w:val="nil"/>
              <w:right w:val="nil"/>
            </w:tcBorders>
            <w:shd w:val="clear" w:color="auto" w:fill="auto"/>
          </w:tcPr>
          <w:p w14:paraId="0F098612" w14:textId="5BB7FC6E" w:rsidR="00893D7E" w:rsidRPr="006411C3" w:rsidRDefault="00893D7E" w:rsidP="00994757">
            <w:pPr>
              <w:adjustRightInd w:val="0"/>
              <w:snapToGrid w:val="0"/>
              <w:spacing w:line="360" w:lineRule="auto"/>
              <w:jc w:val="both"/>
              <w:rPr>
                <w:rFonts w:ascii="Book Antiqua" w:hAnsi="Book Antiqua"/>
                <w:lang w:val="en-US"/>
              </w:rPr>
            </w:pPr>
            <w:r w:rsidRPr="006411C3">
              <w:rPr>
                <w:rFonts w:ascii="Book Antiqua" w:hAnsi="Book Antiqua"/>
                <w:lang w:val="en-US"/>
              </w:rPr>
              <w:t>L</w:t>
            </w:r>
            <w:r w:rsidR="007F6835" w:rsidRPr="006411C3">
              <w:rPr>
                <w:rFonts w:ascii="Book Antiqua" w:hAnsi="Book Antiqua"/>
                <w:lang w:val="en-US"/>
              </w:rPr>
              <w:t>A</w:t>
            </w:r>
          </w:p>
        </w:tc>
        <w:tc>
          <w:tcPr>
            <w:tcW w:w="2302" w:type="dxa"/>
            <w:tcBorders>
              <w:top w:val="nil"/>
              <w:left w:val="nil"/>
              <w:bottom w:val="nil"/>
              <w:right w:val="nil"/>
            </w:tcBorders>
            <w:shd w:val="clear" w:color="auto" w:fill="auto"/>
          </w:tcPr>
          <w:p w14:paraId="7B69070D" w14:textId="77777777" w:rsidR="00893D7E" w:rsidRPr="006411C3" w:rsidRDefault="00893D7E" w:rsidP="00994757">
            <w:pPr>
              <w:adjustRightInd w:val="0"/>
              <w:snapToGrid w:val="0"/>
              <w:spacing w:line="360" w:lineRule="auto"/>
              <w:jc w:val="both"/>
              <w:rPr>
                <w:rFonts w:ascii="Book Antiqua" w:hAnsi="Book Antiqua"/>
                <w:lang w:val="en-US"/>
              </w:rPr>
            </w:pPr>
          </w:p>
        </w:tc>
      </w:tr>
      <w:tr w:rsidR="00893D7E" w:rsidRPr="006411C3" w14:paraId="09083970" w14:textId="77777777" w:rsidTr="00147B90">
        <w:tc>
          <w:tcPr>
            <w:tcW w:w="2301" w:type="dxa"/>
            <w:tcBorders>
              <w:top w:val="nil"/>
              <w:left w:val="nil"/>
              <w:bottom w:val="nil"/>
              <w:right w:val="nil"/>
            </w:tcBorders>
            <w:shd w:val="clear" w:color="auto" w:fill="auto"/>
          </w:tcPr>
          <w:p w14:paraId="4C82A901" w14:textId="77777777" w:rsidR="00893D7E" w:rsidRPr="006411C3" w:rsidRDefault="00893D7E" w:rsidP="00994757">
            <w:pPr>
              <w:adjustRightInd w:val="0"/>
              <w:snapToGrid w:val="0"/>
              <w:spacing w:line="360" w:lineRule="auto"/>
              <w:jc w:val="both"/>
              <w:rPr>
                <w:rFonts w:ascii="Book Antiqua" w:hAnsi="Book Antiqua"/>
                <w:lang w:val="en-US"/>
              </w:rPr>
            </w:pPr>
            <w:r w:rsidRPr="006411C3">
              <w:rPr>
                <w:rFonts w:ascii="Book Antiqua" w:hAnsi="Book Antiqua"/>
                <w:lang w:val="en-US"/>
              </w:rPr>
              <w:t>Pelvis</w:t>
            </w:r>
          </w:p>
        </w:tc>
        <w:tc>
          <w:tcPr>
            <w:tcW w:w="2060" w:type="dxa"/>
            <w:tcBorders>
              <w:top w:val="nil"/>
              <w:left w:val="nil"/>
              <w:bottom w:val="nil"/>
              <w:right w:val="nil"/>
            </w:tcBorders>
            <w:shd w:val="clear" w:color="auto" w:fill="auto"/>
          </w:tcPr>
          <w:p w14:paraId="4B9A6C78" w14:textId="77777777" w:rsidR="00893D7E" w:rsidRPr="006411C3" w:rsidRDefault="00893D7E" w:rsidP="00994757">
            <w:pPr>
              <w:adjustRightInd w:val="0"/>
              <w:snapToGrid w:val="0"/>
              <w:spacing w:line="360" w:lineRule="auto"/>
              <w:jc w:val="both"/>
              <w:rPr>
                <w:rFonts w:ascii="Book Antiqua" w:hAnsi="Book Antiqua"/>
                <w:lang w:val="en-US"/>
              </w:rPr>
            </w:pPr>
          </w:p>
        </w:tc>
        <w:tc>
          <w:tcPr>
            <w:tcW w:w="2543" w:type="dxa"/>
            <w:tcBorders>
              <w:top w:val="nil"/>
              <w:left w:val="nil"/>
              <w:bottom w:val="nil"/>
              <w:right w:val="nil"/>
            </w:tcBorders>
            <w:shd w:val="clear" w:color="auto" w:fill="auto"/>
          </w:tcPr>
          <w:p w14:paraId="7E402104" w14:textId="77777777" w:rsidR="00893D7E" w:rsidRPr="006411C3" w:rsidRDefault="00893D7E" w:rsidP="00994757">
            <w:pPr>
              <w:adjustRightInd w:val="0"/>
              <w:snapToGrid w:val="0"/>
              <w:spacing w:line="360" w:lineRule="auto"/>
              <w:jc w:val="both"/>
              <w:rPr>
                <w:rFonts w:ascii="Book Antiqua" w:hAnsi="Book Antiqua"/>
                <w:lang w:val="en-US"/>
              </w:rPr>
            </w:pPr>
            <w:r w:rsidRPr="006411C3">
              <w:rPr>
                <w:rFonts w:ascii="Book Antiqua" w:hAnsi="Book Antiqua"/>
                <w:lang w:val="en-US"/>
              </w:rPr>
              <w:t>Pelvic version</w:t>
            </w:r>
          </w:p>
        </w:tc>
        <w:tc>
          <w:tcPr>
            <w:tcW w:w="2302" w:type="dxa"/>
            <w:tcBorders>
              <w:top w:val="nil"/>
              <w:left w:val="nil"/>
              <w:bottom w:val="nil"/>
              <w:right w:val="nil"/>
            </w:tcBorders>
            <w:shd w:val="clear" w:color="auto" w:fill="auto"/>
          </w:tcPr>
          <w:p w14:paraId="7D3F8618" w14:textId="77777777" w:rsidR="00893D7E" w:rsidRPr="006411C3" w:rsidRDefault="00893D7E" w:rsidP="00994757">
            <w:pPr>
              <w:adjustRightInd w:val="0"/>
              <w:snapToGrid w:val="0"/>
              <w:spacing w:line="360" w:lineRule="auto"/>
              <w:jc w:val="both"/>
              <w:rPr>
                <w:rFonts w:ascii="Book Antiqua" w:hAnsi="Book Antiqua"/>
                <w:lang w:val="en-US"/>
              </w:rPr>
            </w:pPr>
          </w:p>
        </w:tc>
      </w:tr>
      <w:tr w:rsidR="00893D7E" w:rsidRPr="006411C3" w14:paraId="6DACDC65" w14:textId="77777777" w:rsidTr="00072F62">
        <w:tc>
          <w:tcPr>
            <w:tcW w:w="2301" w:type="dxa"/>
            <w:tcBorders>
              <w:top w:val="nil"/>
              <w:left w:val="nil"/>
              <w:bottom w:val="single" w:sz="8" w:space="0" w:color="auto"/>
              <w:right w:val="nil"/>
            </w:tcBorders>
            <w:shd w:val="clear" w:color="auto" w:fill="auto"/>
          </w:tcPr>
          <w:p w14:paraId="1B9034C3" w14:textId="77777777" w:rsidR="00893D7E" w:rsidRPr="006411C3" w:rsidRDefault="00893D7E" w:rsidP="00994757">
            <w:pPr>
              <w:adjustRightInd w:val="0"/>
              <w:snapToGrid w:val="0"/>
              <w:spacing w:line="360" w:lineRule="auto"/>
              <w:jc w:val="both"/>
              <w:rPr>
                <w:rFonts w:ascii="Book Antiqua" w:hAnsi="Book Antiqua"/>
                <w:lang w:val="en-US"/>
              </w:rPr>
            </w:pPr>
            <w:r w:rsidRPr="006411C3">
              <w:rPr>
                <w:rFonts w:ascii="Book Antiqua" w:hAnsi="Book Antiqua"/>
                <w:lang w:val="en-US"/>
              </w:rPr>
              <w:t>Lower limbs</w:t>
            </w:r>
          </w:p>
        </w:tc>
        <w:tc>
          <w:tcPr>
            <w:tcW w:w="2060" w:type="dxa"/>
            <w:tcBorders>
              <w:top w:val="nil"/>
              <w:left w:val="nil"/>
              <w:bottom w:val="single" w:sz="8" w:space="0" w:color="auto"/>
              <w:right w:val="nil"/>
            </w:tcBorders>
            <w:shd w:val="clear" w:color="auto" w:fill="auto"/>
          </w:tcPr>
          <w:p w14:paraId="0644E3BA" w14:textId="3F597632" w:rsidR="00893D7E" w:rsidRPr="006411C3" w:rsidRDefault="006F7C3D" w:rsidP="00994757">
            <w:pPr>
              <w:adjustRightInd w:val="0"/>
              <w:snapToGrid w:val="0"/>
              <w:spacing w:line="360" w:lineRule="auto"/>
              <w:jc w:val="both"/>
              <w:rPr>
                <w:rFonts w:ascii="Book Antiqua" w:hAnsi="Book Antiqua"/>
                <w:lang w:val="en-US"/>
              </w:rPr>
            </w:pPr>
            <w:r w:rsidRPr="006411C3">
              <w:rPr>
                <w:rFonts w:ascii="Book Antiqua" w:hAnsi="Book Antiqua"/>
                <w:lang w:val="en-US"/>
              </w:rPr>
              <w:t xml:space="preserve">Knee </w:t>
            </w:r>
            <w:r w:rsidR="00AF06DA" w:rsidRPr="006411C3">
              <w:rPr>
                <w:rFonts w:ascii="Book Antiqua" w:hAnsi="Book Antiqua"/>
                <w:lang w:val="en-US"/>
              </w:rPr>
              <w:t>V</w:t>
            </w:r>
            <w:r w:rsidRPr="006411C3">
              <w:rPr>
                <w:rFonts w:ascii="Book Antiqua" w:hAnsi="Book Antiqua"/>
                <w:lang w:val="en-US"/>
              </w:rPr>
              <w:t>arus/</w:t>
            </w:r>
            <w:r w:rsidR="00893D7E" w:rsidRPr="006411C3">
              <w:rPr>
                <w:rFonts w:ascii="Book Antiqua" w:hAnsi="Book Antiqua"/>
                <w:lang w:val="en-US"/>
              </w:rPr>
              <w:t>valgus</w:t>
            </w:r>
          </w:p>
        </w:tc>
        <w:tc>
          <w:tcPr>
            <w:tcW w:w="2543" w:type="dxa"/>
            <w:tcBorders>
              <w:top w:val="nil"/>
              <w:left w:val="nil"/>
              <w:bottom w:val="single" w:sz="8" w:space="0" w:color="auto"/>
              <w:right w:val="nil"/>
            </w:tcBorders>
            <w:shd w:val="clear" w:color="auto" w:fill="auto"/>
          </w:tcPr>
          <w:p w14:paraId="1BE1039B" w14:textId="77777777" w:rsidR="00893D7E" w:rsidRPr="006411C3" w:rsidRDefault="00893D7E" w:rsidP="00994757">
            <w:pPr>
              <w:adjustRightInd w:val="0"/>
              <w:snapToGrid w:val="0"/>
              <w:spacing w:line="360" w:lineRule="auto"/>
              <w:jc w:val="both"/>
              <w:rPr>
                <w:rFonts w:ascii="Book Antiqua" w:hAnsi="Book Antiqua"/>
                <w:lang w:val="en-US"/>
              </w:rPr>
            </w:pPr>
            <w:r w:rsidRPr="006411C3">
              <w:rPr>
                <w:rFonts w:ascii="Book Antiqua" w:hAnsi="Book Antiqua"/>
                <w:lang w:val="en-US"/>
              </w:rPr>
              <w:t>Hip flex/ext</w:t>
            </w:r>
          </w:p>
          <w:p w14:paraId="22540B28" w14:textId="77777777" w:rsidR="00893D7E" w:rsidRPr="006411C3" w:rsidRDefault="00893D7E" w:rsidP="00994757">
            <w:pPr>
              <w:adjustRightInd w:val="0"/>
              <w:snapToGrid w:val="0"/>
              <w:spacing w:line="360" w:lineRule="auto"/>
              <w:jc w:val="both"/>
              <w:rPr>
                <w:rFonts w:ascii="Book Antiqua" w:hAnsi="Book Antiqua"/>
                <w:lang w:val="en-US"/>
              </w:rPr>
            </w:pPr>
            <w:r w:rsidRPr="006411C3">
              <w:rPr>
                <w:rFonts w:ascii="Book Antiqua" w:hAnsi="Book Antiqua"/>
                <w:lang w:val="en-US"/>
              </w:rPr>
              <w:t>Knee flex/ext</w:t>
            </w:r>
          </w:p>
        </w:tc>
        <w:tc>
          <w:tcPr>
            <w:tcW w:w="2302" w:type="dxa"/>
            <w:tcBorders>
              <w:top w:val="nil"/>
              <w:left w:val="nil"/>
              <w:bottom w:val="single" w:sz="8" w:space="0" w:color="auto"/>
              <w:right w:val="nil"/>
            </w:tcBorders>
            <w:shd w:val="clear" w:color="auto" w:fill="auto"/>
          </w:tcPr>
          <w:p w14:paraId="0D3CB9B4" w14:textId="77777777" w:rsidR="00893D7E" w:rsidRPr="006411C3" w:rsidRDefault="00893D7E" w:rsidP="00994757">
            <w:pPr>
              <w:adjustRightInd w:val="0"/>
              <w:snapToGrid w:val="0"/>
              <w:spacing w:line="360" w:lineRule="auto"/>
              <w:jc w:val="both"/>
              <w:rPr>
                <w:rFonts w:ascii="Book Antiqua" w:hAnsi="Book Antiqua"/>
                <w:lang w:val="en-US"/>
              </w:rPr>
            </w:pPr>
          </w:p>
        </w:tc>
      </w:tr>
    </w:tbl>
    <w:p w14:paraId="37C25B2F" w14:textId="7E875071" w:rsidR="007F6835" w:rsidRPr="006411C3" w:rsidRDefault="007F6835" w:rsidP="00994757">
      <w:pPr>
        <w:adjustRightInd w:val="0"/>
        <w:snapToGrid w:val="0"/>
        <w:spacing w:line="360" w:lineRule="auto"/>
        <w:jc w:val="both"/>
        <w:rPr>
          <w:rFonts w:ascii="Book Antiqua" w:eastAsia="宋体" w:hAnsi="Book Antiqua"/>
          <w:lang w:val="en-US" w:eastAsia="zh-CN"/>
        </w:rPr>
      </w:pPr>
      <w:r w:rsidRPr="006411C3">
        <w:rPr>
          <w:rFonts w:ascii="Book Antiqua" w:hAnsi="Book Antiqua"/>
          <w:lang w:val="en-US"/>
        </w:rPr>
        <w:t>SVA</w:t>
      </w:r>
      <w:r w:rsidRPr="006411C3">
        <w:rPr>
          <w:rFonts w:ascii="Book Antiqua" w:eastAsia="宋体" w:hAnsi="Book Antiqua" w:hint="eastAsia"/>
          <w:lang w:val="en-US" w:eastAsia="zh-CN"/>
        </w:rPr>
        <w:t>:</w:t>
      </w:r>
      <w:r w:rsidRPr="006411C3">
        <w:rPr>
          <w:rFonts w:ascii="Book Antiqua" w:hAnsi="Book Antiqua"/>
          <w:lang w:val="en-US"/>
        </w:rPr>
        <w:t xml:space="preserve"> </w:t>
      </w:r>
      <w:r w:rsidRPr="006411C3">
        <w:rPr>
          <w:rFonts w:ascii="Book Antiqua" w:hAnsi="Book Antiqua"/>
          <w:caps/>
          <w:lang w:val="en-US"/>
        </w:rPr>
        <w:t>s</w:t>
      </w:r>
      <w:r w:rsidRPr="006411C3">
        <w:rPr>
          <w:rFonts w:ascii="Book Antiqua" w:hAnsi="Book Antiqua"/>
          <w:lang w:val="en-US"/>
        </w:rPr>
        <w:t>agittal vertical axis</w:t>
      </w:r>
      <w:r w:rsidRPr="006411C3">
        <w:rPr>
          <w:rFonts w:ascii="Book Antiqua" w:eastAsia="宋体" w:hAnsi="Book Antiqua" w:hint="eastAsia"/>
          <w:lang w:val="en-US" w:eastAsia="zh-CN"/>
        </w:rPr>
        <w:t xml:space="preserve">; </w:t>
      </w:r>
      <w:r w:rsidR="00C9495C" w:rsidRPr="006411C3">
        <w:rPr>
          <w:rFonts w:ascii="Book Antiqua" w:hAnsi="Book Antiqua"/>
          <w:lang w:val="en-US"/>
        </w:rPr>
        <w:t>APA</w:t>
      </w:r>
      <w:r w:rsidR="00C9495C" w:rsidRPr="006411C3">
        <w:rPr>
          <w:rFonts w:ascii="Book Antiqua" w:eastAsia="宋体" w:hAnsi="Book Antiqua" w:hint="eastAsia"/>
          <w:lang w:val="en-US" w:eastAsia="zh-CN"/>
        </w:rPr>
        <w:t xml:space="preserve">: </w:t>
      </w:r>
      <w:r w:rsidR="00C9495C" w:rsidRPr="006411C3">
        <w:rPr>
          <w:rFonts w:ascii="Book Antiqua" w:hAnsi="Book Antiqua"/>
          <w:caps/>
          <w:lang w:val="en-US"/>
        </w:rPr>
        <w:t>a</w:t>
      </w:r>
      <w:r w:rsidR="00C9495C" w:rsidRPr="006411C3">
        <w:rPr>
          <w:rFonts w:ascii="Book Antiqua" w:hAnsi="Book Antiqua"/>
          <w:lang w:val="en-US"/>
        </w:rPr>
        <w:t>ngle pelvis-acromion</w:t>
      </w:r>
      <w:r w:rsidR="00C9495C" w:rsidRPr="006411C3">
        <w:rPr>
          <w:rFonts w:ascii="Book Antiqua" w:eastAsia="宋体" w:hAnsi="Book Antiqua" w:hint="eastAsia"/>
          <w:lang w:val="en-US" w:eastAsia="zh-CN"/>
        </w:rPr>
        <w:t xml:space="preserve">; </w:t>
      </w:r>
      <w:r w:rsidRPr="006411C3">
        <w:rPr>
          <w:rFonts w:ascii="Book Antiqua" w:hAnsi="Book Antiqua"/>
          <w:lang w:val="en-US"/>
        </w:rPr>
        <w:t>TA</w:t>
      </w:r>
      <w:r w:rsidRPr="006411C3">
        <w:rPr>
          <w:rFonts w:ascii="Book Antiqua" w:eastAsia="宋体" w:hAnsi="Book Antiqua" w:hint="eastAsia"/>
          <w:lang w:val="en-US" w:eastAsia="zh-CN"/>
        </w:rPr>
        <w:t>:</w:t>
      </w:r>
      <w:r w:rsidRPr="006411C3">
        <w:rPr>
          <w:rFonts w:ascii="Book Antiqua" w:hAnsi="Book Antiqua"/>
          <w:lang w:val="en-US"/>
        </w:rPr>
        <w:t xml:space="preserve"> </w:t>
      </w:r>
      <w:r w:rsidRPr="006411C3">
        <w:rPr>
          <w:rFonts w:ascii="Book Antiqua" w:hAnsi="Book Antiqua"/>
          <w:caps/>
          <w:lang w:val="en-US"/>
        </w:rPr>
        <w:t>t</w:t>
      </w:r>
      <w:r w:rsidRPr="006411C3">
        <w:rPr>
          <w:rFonts w:ascii="Book Antiqua" w:hAnsi="Book Antiqua"/>
          <w:lang w:val="en-US"/>
        </w:rPr>
        <w:t>horacic angle</w:t>
      </w:r>
      <w:r w:rsidRPr="006411C3">
        <w:rPr>
          <w:rFonts w:ascii="Book Antiqua" w:eastAsia="宋体" w:hAnsi="Book Antiqua" w:hint="eastAsia"/>
          <w:lang w:val="en-US" w:eastAsia="zh-CN"/>
        </w:rPr>
        <w:t xml:space="preserve">; </w:t>
      </w:r>
      <w:r w:rsidRPr="006411C3">
        <w:rPr>
          <w:rFonts w:ascii="Book Antiqua" w:hAnsi="Book Antiqua"/>
          <w:lang w:val="en-US"/>
        </w:rPr>
        <w:t>LA</w:t>
      </w:r>
      <w:r w:rsidRPr="006411C3">
        <w:rPr>
          <w:rFonts w:ascii="Book Antiqua" w:eastAsia="宋体" w:hAnsi="Book Antiqua" w:hint="eastAsia"/>
          <w:lang w:val="en-US" w:eastAsia="zh-CN"/>
        </w:rPr>
        <w:t>:</w:t>
      </w:r>
      <w:r w:rsidRPr="006411C3">
        <w:rPr>
          <w:rFonts w:ascii="Book Antiqua" w:hAnsi="Book Antiqua"/>
          <w:lang w:val="en-US"/>
        </w:rPr>
        <w:t xml:space="preserve"> </w:t>
      </w:r>
      <w:r w:rsidRPr="006411C3">
        <w:rPr>
          <w:rFonts w:ascii="Book Antiqua" w:hAnsi="Book Antiqua"/>
          <w:caps/>
          <w:lang w:val="en-US"/>
        </w:rPr>
        <w:t>l</w:t>
      </w:r>
      <w:r w:rsidRPr="006411C3">
        <w:rPr>
          <w:rFonts w:ascii="Book Antiqua" w:hAnsi="Book Antiqua"/>
          <w:lang w:val="en-US"/>
        </w:rPr>
        <w:t>umbar angle</w:t>
      </w:r>
      <w:r w:rsidR="00C9495C" w:rsidRPr="006411C3">
        <w:rPr>
          <w:rFonts w:ascii="Book Antiqua" w:eastAsia="宋体" w:hAnsi="Book Antiqua" w:hint="eastAsia"/>
          <w:lang w:val="en-US" w:eastAsia="zh-CN"/>
        </w:rPr>
        <w:t>.</w:t>
      </w:r>
    </w:p>
    <w:p w14:paraId="1B8FFCC3" w14:textId="52085F09" w:rsidR="00072F62" w:rsidRPr="006411C3" w:rsidRDefault="00072F62" w:rsidP="00994757">
      <w:pPr>
        <w:adjustRightInd w:val="0"/>
        <w:snapToGrid w:val="0"/>
        <w:spacing w:line="360" w:lineRule="auto"/>
        <w:jc w:val="both"/>
        <w:rPr>
          <w:rFonts w:ascii="Book Antiqua" w:hAnsi="Book Antiqua"/>
          <w:b/>
          <w:lang w:val="en-US"/>
        </w:rPr>
      </w:pPr>
      <w:r w:rsidRPr="006411C3">
        <w:rPr>
          <w:rFonts w:ascii="Book Antiqua" w:hAnsi="Book Antiqua"/>
          <w:b/>
          <w:lang w:val="en-US"/>
        </w:rPr>
        <w:br w:type="page"/>
      </w:r>
    </w:p>
    <w:p w14:paraId="3F76BBF6" w14:textId="7044922B" w:rsidR="00B14632" w:rsidRPr="006411C3" w:rsidRDefault="006F7C3D" w:rsidP="00994757">
      <w:pPr>
        <w:adjustRightInd w:val="0"/>
        <w:snapToGrid w:val="0"/>
        <w:spacing w:line="360" w:lineRule="auto"/>
        <w:jc w:val="both"/>
        <w:rPr>
          <w:rFonts w:ascii="Book Antiqua" w:eastAsia="宋体" w:hAnsi="Book Antiqua"/>
          <w:lang w:val="en-US" w:eastAsia="zh-CN"/>
        </w:rPr>
      </w:pPr>
      <w:r w:rsidRPr="006411C3">
        <w:rPr>
          <w:rFonts w:ascii="Book Antiqua" w:hAnsi="Book Antiqua"/>
          <w:b/>
          <w:lang w:val="en-US"/>
        </w:rPr>
        <w:lastRenderedPageBreak/>
        <w:t>Table 3 Kinetic parameters measured during gait analysis</w:t>
      </w:r>
    </w:p>
    <w:tbl>
      <w:tblPr>
        <w:tblStyle w:val="a8"/>
        <w:tblW w:w="0" w:type="auto"/>
        <w:tblLook w:val="04A0" w:firstRow="1" w:lastRow="0" w:firstColumn="1" w:lastColumn="0" w:noHBand="0" w:noVBand="1"/>
      </w:tblPr>
      <w:tblGrid>
        <w:gridCol w:w="2301"/>
        <w:gridCol w:w="2060"/>
        <w:gridCol w:w="2543"/>
        <w:gridCol w:w="2302"/>
      </w:tblGrid>
      <w:tr w:rsidR="00893D7E" w:rsidRPr="006411C3" w14:paraId="67128680" w14:textId="77777777" w:rsidTr="00072F62">
        <w:tc>
          <w:tcPr>
            <w:tcW w:w="2301" w:type="dxa"/>
            <w:tcBorders>
              <w:top w:val="single" w:sz="8" w:space="0" w:color="auto"/>
              <w:left w:val="nil"/>
              <w:bottom w:val="single" w:sz="8" w:space="0" w:color="auto"/>
              <w:right w:val="nil"/>
            </w:tcBorders>
            <w:shd w:val="clear" w:color="auto" w:fill="auto"/>
          </w:tcPr>
          <w:p w14:paraId="5BBA89CA" w14:textId="77777777" w:rsidR="00893D7E" w:rsidRPr="006411C3" w:rsidRDefault="00893D7E" w:rsidP="00994757">
            <w:pPr>
              <w:adjustRightInd w:val="0"/>
              <w:snapToGrid w:val="0"/>
              <w:spacing w:line="360" w:lineRule="auto"/>
              <w:jc w:val="both"/>
              <w:rPr>
                <w:rFonts w:ascii="Book Antiqua" w:hAnsi="Book Antiqua"/>
                <w:lang w:val="en-US"/>
              </w:rPr>
            </w:pPr>
          </w:p>
        </w:tc>
        <w:tc>
          <w:tcPr>
            <w:tcW w:w="2060" w:type="dxa"/>
            <w:tcBorders>
              <w:top w:val="single" w:sz="8" w:space="0" w:color="auto"/>
              <w:left w:val="nil"/>
              <w:bottom w:val="single" w:sz="8" w:space="0" w:color="auto"/>
              <w:right w:val="nil"/>
            </w:tcBorders>
            <w:shd w:val="clear" w:color="auto" w:fill="auto"/>
          </w:tcPr>
          <w:p w14:paraId="1E44E952" w14:textId="77777777" w:rsidR="00893D7E" w:rsidRPr="006411C3" w:rsidRDefault="00893D7E" w:rsidP="00994757">
            <w:pPr>
              <w:adjustRightInd w:val="0"/>
              <w:snapToGrid w:val="0"/>
              <w:spacing w:line="360" w:lineRule="auto"/>
              <w:jc w:val="both"/>
              <w:rPr>
                <w:rFonts w:ascii="Book Antiqua" w:hAnsi="Book Antiqua"/>
                <w:b/>
                <w:lang w:val="en-US"/>
              </w:rPr>
            </w:pPr>
            <w:r w:rsidRPr="006411C3">
              <w:rPr>
                <w:rFonts w:ascii="Book Antiqua" w:hAnsi="Book Antiqua"/>
                <w:b/>
                <w:lang w:val="en-US"/>
              </w:rPr>
              <w:t>Frontal moments</w:t>
            </w:r>
          </w:p>
        </w:tc>
        <w:tc>
          <w:tcPr>
            <w:tcW w:w="2543" w:type="dxa"/>
            <w:tcBorders>
              <w:top w:val="single" w:sz="8" w:space="0" w:color="auto"/>
              <w:left w:val="nil"/>
              <w:bottom w:val="single" w:sz="8" w:space="0" w:color="auto"/>
              <w:right w:val="nil"/>
            </w:tcBorders>
            <w:shd w:val="clear" w:color="auto" w:fill="auto"/>
          </w:tcPr>
          <w:p w14:paraId="54B7A795" w14:textId="77777777" w:rsidR="00893D7E" w:rsidRPr="006411C3" w:rsidRDefault="00893D7E" w:rsidP="00994757">
            <w:pPr>
              <w:adjustRightInd w:val="0"/>
              <w:snapToGrid w:val="0"/>
              <w:spacing w:line="360" w:lineRule="auto"/>
              <w:jc w:val="both"/>
              <w:rPr>
                <w:rFonts w:ascii="Book Antiqua" w:hAnsi="Book Antiqua"/>
                <w:b/>
                <w:lang w:val="en-US"/>
              </w:rPr>
            </w:pPr>
            <w:r w:rsidRPr="006411C3">
              <w:rPr>
                <w:rFonts w:ascii="Book Antiqua" w:hAnsi="Book Antiqua"/>
                <w:b/>
                <w:lang w:val="en-US"/>
              </w:rPr>
              <w:t>Sagittal moments</w:t>
            </w:r>
          </w:p>
        </w:tc>
        <w:tc>
          <w:tcPr>
            <w:tcW w:w="2302" w:type="dxa"/>
            <w:tcBorders>
              <w:top w:val="single" w:sz="8" w:space="0" w:color="auto"/>
              <w:left w:val="nil"/>
              <w:bottom w:val="single" w:sz="8" w:space="0" w:color="auto"/>
              <w:right w:val="nil"/>
            </w:tcBorders>
            <w:shd w:val="clear" w:color="auto" w:fill="auto"/>
          </w:tcPr>
          <w:p w14:paraId="24A4F332" w14:textId="77777777" w:rsidR="00893D7E" w:rsidRPr="006411C3" w:rsidRDefault="00893D7E" w:rsidP="00994757">
            <w:pPr>
              <w:adjustRightInd w:val="0"/>
              <w:snapToGrid w:val="0"/>
              <w:spacing w:line="360" w:lineRule="auto"/>
              <w:jc w:val="both"/>
              <w:rPr>
                <w:rFonts w:ascii="Book Antiqua" w:hAnsi="Book Antiqua"/>
                <w:b/>
                <w:lang w:val="en-US"/>
              </w:rPr>
            </w:pPr>
            <w:r w:rsidRPr="006411C3">
              <w:rPr>
                <w:rFonts w:ascii="Book Antiqua" w:hAnsi="Book Antiqua"/>
                <w:b/>
                <w:lang w:val="en-US"/>
              </w:rPr>
              <w:t>Transversal moments</w:t>
            </w:r>
          </w:p>
        </w:tc>
      </w:tr>
      <w:tr w:rsidR="00893D7E" w:rsidRPr="006411C3" w14:paraId="4F6C6E86" w14:textId="77777777" w:rsidTr="00072F62">
        <w:tc>
          <w:tcPr>
            <w:tcW w:w="2301" w:type="dxa"/>
            <w:tcBorders>
              <w:top w:val="single" w:sz="8" w:space="0" w:color="auto"/>
              <w:left w:val="nil"/>
              <w:bottom w:val="nil"/>
              <w:right w:val="nil"/>
            </w:tcBorders>
            <w:shd w:val="clear" w:color="auto" w:fill="auto"/>
          </w:tcPr>
          <w:p w14:paraId="4CBEC553" w14:textId="77777777" w:rsidR="00893D7E" w:rsidRPr="006411C3" w:rsidRDefault="00893D7E" w:rsidP="00994757">
            <w:pPr>
              <w:adjustRightInd w:val="0"/>
              <w:snapToGrid w:val="0"/>
              <w:spacing w:line="360" w:lineRule="auto"/>
              <w:jc w:val="both"/>
              <w:rPr>
                <w:rFonts w:ascii="Book Antiqua" w:hAnsi="Book Antiqua"/>
                <w:lang w:val="en-US"/>
              </w:rPr>
            </w:pPr>
            <w:r w:rsidRPr="006411C3">
              <w:rPr>
                <w:rFonts w:ascii="Book Antiqua" w:hAnsi="Book Antiqua"/>
                <w:lang w:val="en-US"/>
              </w:rPr>
              <w:t>Thoracolumbar junction</w:t>
            </w:r>
          </w:p>
        </w:tc>
        <w:tc>
          <w:tcPr>
            <w:tcW w:w="2060" w:type="dxa"/>
            <w:tcBorders>
              <w:top w:val="single" w:sz="8" w:space="0" w:color="auto"/>
              <w:left w:val="nil"/>
              <w:bottom w:val="nil"/>
              <w:right w:val="nil"/>
            </w:tcBorders>
            <w:shd w:val="clear" w:color="auto" w:fill="auto"/>
          </w:tcPr>
          <w:p w14:paraId="4DA4DF69" w14:textId="77777777" w:rsidR="00893D7E" w:rsidRPr="006411C3" w:rsidRDefault="00893D7E" w:rsidP="00994757">
            <w:pPr>
              <w:adjustRightInd w:val="0"/>
              <w:snapToGrid w:val="0"/>
              <w:spacing w:line="360" w:lineRule="auto"/>
              <w:jc w:val="both"/>
              <w:rPr>
                <w:rFonts w:ascii="Book Antiqua" w:hAnsi="Book Antiqua"/>
                <w:lang w:val="en-US"/>
              </w:rPr>
            </w:pPr>
            <w:r w:rsidRPr="006411C3">
              <w:rPr>
                <w:rFonts w:ascii="Book Antiqua" w:hAnsi="Book Antiqua"/>
                <w:lang w:val="en-US"/>
              </w:rPr>
              <w:t>Lateral bending</w:t>
            </w:r>
          </w:p>
        </w:tc>
        <w:tc>
          <w:tcPr>
            <w:tcW w:w="2543" w:type="dxa"/>
            <w:tcBorders>
              <w:top w:val="single" w:sz="8" w:space="0" w:color="auto"/>
              <w:left w:val="nil"/>
              <w:bottom w:val="nil"/>
              <w:right w:val="nil"/>
            </w:tcBorders>
            <w:shd w:val="clear" w:color="auto" w:fill="auto"/>
          </w:tcPr>
          <w:p w14:paraId="491BAC51" w14:textId="77777777" w:rsidR="00893D7E" w:rsidRPr="006411C3" w:rsidRDefault="00893D7E" w:rsidP="00994757">
            <w:pPr>
              <w:adjustRightInd w:val="0"/>
              <w:snapToGrid w:val="0"/>
              <w:spacing w:line="360" w:lineRule="auto"/>
              <w:jc w:val="both"/>
              <w:rPr>
                <w:rFonts w:ascii="Book Antiqua" w:hAnsi="Book Antiqua"/>
                <w:lang w:val="en-US"/>
              </w:rPr>
            </w:pPr>
            <w:r w:rsidRPr="006411C3">
              <w:rPr>
                <w:rFonts w:ascii="Book Antiqua" w:hAnsi="Book Antiqua"/>
                <w:lang w:val="en-US"/>
              </w:rPr>
              <w:t>Flexion-extension</w:t>
            </w:r>
          </w:p>
        </w:tc>
        <w:tc>
          <w:tcPr>
            <w:tcW w:w="2302" w:type="dxa"/>
            <w:tcBorders>
              <w:top w:val="single" w:sz="8" w:space="0" w:color="auto"/>
              <w:left w:val="nil"/>
              <w:bottom w:val="nil"/>
              <w:right w:val="nil"/>
            </w:tcBorders>
            <w:shd w:val="clear" w:color="auto" w:fill="auto"/>
          </w:tcPr>
          <w:p w14:paraId="45AE6BDA" w14:textId="77777777" w:rsidR="00893D7E" w:rsidRPr="006411C3" w:rsidRDefault="00893D7E" w:rsidP="00994757">
            <w:pPr>
              <w:adjustRightInd w:val="0"/>
              <w:snapToGrid w:val="0"/>
              <w:spacing w:line="360" w:lineRule="auto"/>
              <w:jc w:val="both"/>
              <w:rPr>
                <w:rFonts w:ascii="Book Antiqua" w:hAnsi="Book Antiqua"/>
                <w:lang w:val="en-US"/>
              </w:rPr>
            </w:pPr>
            <w:r w:rsidRPr="006411C3">
              <w:rPr>
                <w:rFonts w:ascii="Book Antiqua" w:hAnsi="Book Antiqua"/>
                <w:lang w:val="en-US"/>
              </w:rPr>
              <w:t>Torsion</w:t>
            </w:r>
          </w:p>
        </w:tc>
      </w:tr>
      <w:tr w:rsidR="00893D7E" w:rsidRPr="006411C3" w14:paraId="5D35C43D" w14:textId="77777777" w:rsidTr="00072F62">
        <w:tc>
          <w:tcPr>
            <w:tcW w:w="2301" w:type="dxa"/>
            <w:tcBorders>
              <w:top w:val="nil"/>
              <w:left w:val="nil"/>
              <w:bottom w:val="single" w:sz="8" w:space="0" w:color="auto"/>
              <w:right w:val="nil"/>
            </w:tcBorders>
            <w:shd w:val="clear" w:color="auto" w:fill="auto"/>
          </w:tcPr>
          <w:p w14:paraId="0DD8ECD7" w14:textId="77777777" w:rsidR="00893D7E" w:rsidRPr="006411C3" w:rsidRDefault="00893D7E" w:rsidP="00994757">
            <w:pPr>
              <w:adjustRightInd w:val="0"/>
              <w:snapToGrid w:val="0"/>
              <w:spacing w:line="360" w:lineRule="auto"/>
              <w:jc w:val="both"/>
              <w:rPr>
                <w:rFonts w:ascii="Book Antiqua" w:hAnsi="Book Antiqua"/>
                <w:lang w:val="en-US"/>
              </w:rPr>
            </w:pPr>
            <w:r w:rsidRPr="006411C3">
              <w:rPr>
                <w:rFonts w:ascii="Book Antiqua" w:hAnsi="Book Antiqua"/>
                <w:lang w:val="en-US"/>
              </w:rPr>
              <w:t>Lumbosacral junction</w:t>
            </w:r>
          </w:p>
        </w:tc>
        <w:tc>
          <w:tcPr>
            <w:tcW w:w="2060" w:type="dxa"/>
            <w:tcBorders>
              <w:top w:val="nil"/>
              <w:left w:val="nil"/>
              <w:bottom w:val="single" w:sz="8" w:space="0" w:color="auto"/>
              <w:right w:val="nil"/>
            </w:tcBorders>
            <w:shd w:val="clear" w:color="auto" w:fill="auto"/>
          </w:tcPr>
          <w:p w14:paraId="5602A5A2" w14:textId="77777777" w:rsidR="00893D7E" w:rsidRPr="006411C3" w:rsidRDefault="00893D7E" w:rsidP="00994757">
            <w:pPr>
              <w:adjustRightInd w:val="0"/>
              <w:snapToGrid w:val="0"/>
              <w:spacing w:line="360" w:lineRule="auto"/>
              <w:jc w:val="both"/>
              <w:rPr>
                <w:rFonts w:ascii="Book Antiqua" w:hAnsi="Book Antiqua"/>
                <w:lang w:val="en-US"/>
              </w:rPr>
            </w:pPr>
            <w:r w:rsidRPr="006411C3">
              <w:rPr>
                <w:rFonts w:ascii="Book Antiqua" w:hAnsi="Book Antiqua"/>
                <w:lang w:val="en-US"/>
              </w:rPr>
              <w:t>Lateral bending</w:t>
            </w:r>
          </w:p>
        </w:tc>
        <w:tc>
          <w:tcPr>
            <w:tcW w:w="2543" w:type="dxa"/>
            <w:tcBorders>
              <w:top w:val="nil"/>
              <w:left w:val="nil"/>
              <w:bottom w:val="single" w:sz="8" w:space="0" w:color="auto"/>
              <w:right w:val="nil"/>
            </w:tcBorders>
            <w:shd w:val="clear" w:color="auto" w:fill="auto"/>
          </w:tcPr>
          <w:p w14:paraId="3E99142A" w14:textId="77777777" w:rsidR="00893D7E" w:rsidRPr="006411C3" w:rsidRDefault="00893D7E" w:rsidP="00994757">
            <w:pPr>
              <w:adjustRightInd w:val="0"/>
              <w:snapToGrid w:val="0"/>
              <w:spacing w:line="360" w:lineRule="auto"/>
              <w:jc w:val="both"/>
              <w:rPr>
                <w:rFonts w:ascii="Book Antiqua" w:hAnsi="Book Antiqua"/>
                <w:lang w:val="en-US"/>
              </w:rPr>
            </w:pPr>
            <w:r w:rsidRPr="006411C3">
              <w:rPr>
                <w:rFonts w:ascii="Book Antiqua" w:hAnsi="Book Antiqua"/>
                <w:lang w:val="en-US"/>
              </w:rPr>
              <w:t>Flexion-extension</w:t>
            </w:r>
          </w:p>
        </w:tc>
        <w:tc>
          <w:tcPr>
            <w:tcW w:w="2302" w:type="dxa"/>
            <w:tcBorders>
              <w:top w:val="nil"/>
              <w:left w:val="nil"/>
              <w:bottom w:val="single" w:sz="8" w:space="0" w:color="auto"/>
              <w:right w:val="nil"/>
            </w:tcBorders>
            <w:shd w:val="clear" w:color="auto" w:fill="auto"/>
          </w:tcPr>
          <w:p w14:paraId="11A760B5" w14:textId="77777777" w:rsidR="00893D7E" w:rsidRPr="006411C3" w:rsidRDefault="00893D7E" w:rsidP="00994757">
            <w:pPr>
              <w:adjustRightInd w:val="0"/>
              <w:snapToGrid w:val="0"/>
              <w:spacing w:line="360" w:lineRule="auto"/>
              <w:jc w:val="both"/>
              <w:rPr>
                <w:rFonts w:ascii="Book Antiqua" w:hAnsi="Book Antiqua"/>
                <w:lang w:val="en-US"/>
              </w:rPr>
            </w:pPr>
            <w:r w:rsidRPr="006411C3">
              <w:rPr>
                <w:rFonts w:ascii="Book Antiqua" w:hAnsi="Book Antiqua"/>
                <w:lang w:val="en-US"/>
              </w:rPr>
              <w:t>Torsion</w:t>
            </w:r>
          </w:p>
        </w:tc>
      </w:tr>
    </w:tbl>
    <w:p w14:paraId="5BCA5120" w14:textId="77777777" w:rsidR="00B14632" w:rsidRPr="006411C3" w:rsidRDefault="00B14632" w:rsidP="00994757">
      <w:pPr>
        <w:adjustRightInd w:val="0"/>
        <w:snapToGrid w:val="0"/>
        <w:spacing w:line="360" w:lineRule="auto"/>
        <w:jc w:val="both"/>
        <w:rPr>
          <w:rFonts w:ascii="Book Antiqua" w:eastAsia="宋体" w:hAnsi="Book Antiqua"/>
          <w:lang w:val="en-US" w:eastAsia="zh-CN"/>
        </w:rPr>
      </w:pPr>
    </w:p>
    <w:p w14:paraId="068BF1C9" w14:textId="77777777" w:rsidR="00893D7E" w:rsidRPr="006411C3" w:rsidRDefault="00893D7E" w:rsidP="00994757">
      <w:pPr>
        <w:adjustRightInd w:val="0"/>
        <w:snapToGrid w:val="0"/>
        <w:spacing w:line="360" w:lineRule="auto"/>
        <w:jc w:val="both"/>
        <w:rPr>
          <w:rFonts w:ascii="Book Antiqua" w:hAnsi="Book Antiqua"/>
          <w:b/>
          <w:lang w:val="en-US"/>
        </w:rPr>
      </w:pPr>
      <w:r w:rsidRPr="006411C3">
        <w:rPr>
          <w:rFonts w:ascii="Book Antiqua" w:hAnsi="Book Antiqua"/>
          <w:b/>
          <w:lang w:val="en-US"/>
        </w:rPr>
        <w:br w:type="page"/>
      </w:r>
    </w:p>
    <w:p w14:paraId="17FC2974" w14:textId="33E4B769" w:rsidR="00893D7E" w:rsidRPr="006411C3" w:rsidRDefault="006F7C3D" w:rsidP="00994757">
      <w:pPr>
        <w:adjustRightInd w:val="0"/>
        <w:snapToGrid w:val="0"/>
        <w:spacing w:line="360" w:lineRule="auto"/>
        <w:jc w:val="both"/>
        <w:rPr>
          <w:rFonts w:ascii="Book Antiqua" w:hAnsi="Book Antiqua"/>
          <w:b/>
          <w:lang w:val="en-US"/>
        </w:rPr>
      </w:pPr>
      <w:r w:rsidRPr="006411C3">
        <w:rPr>
          <w:rFonts w:ascii="Book Antiqua" w:hAnsi="Book Antiqua"/>
          <w:b/>
          <w:lang w:val="en-US"/>
        </w:rPr>
        <w:lastRenderedPageBreak/>
        <w:t>Table 4</w:t>
      </w:r>
      <w:r w:rsidRPr="006411C3">
        <w:rPr>
          <w:rFonts w:ascii="Book Antiqua" w:eastAsia="宋体" w:hAnsi="Book Antiqua" w:hint="eastAsia"/>
          <w:b/>
          <w:lang w:val="en-US" w:eastAsia="zh-CN"/>
        </w:rPr>
        <w:t xml:space="preserve"> </w:t>
      </w:r>
      <w:r w:rsidRPr="006411C3">
        <w:rPr>
          <w:rFonts w:ascii="Book Antiqua" w:hAnsi="Book Antiqua"/>
          <w:b/>
          <w:lang w:val="en-US"/>
        </w:rPr>
        <w:t>Details of demographic and anthropometric data</w:t>
      </w:r>
    </w:p>
    <w:tbl>
      <w:tblPr>
        <w:tblW w:w="9539" w:type="dxa"/>
        <w:tblInd w:w="55" w:type="dxa"/>
        <w:tblLayout w:type="fixed"/>
        <w:tblCellMar>
          <w:left w:w="70" w:type="dxa"/>
          <w:right w:w="70" w:type="dxa"/>
        </w:tblCellMar>
        <w:tblLook w:val="04A0" w:firstRow="1" w:lastRow="0" w:firstColumn="1" w:lastColumn="0" w:noHBand="0" w:noVBand="1"/>
      </w:tblPr>
      <w:tblGrid>
        <w:gridCol w:w="1057"/>
        <w:gridCol w:w="659"/>
        <w:gridCol w:w="840"/>
        <w:gridCol w:w="1003"/>
        <w:gridCol w:w="993"/>
        <w:gridCol w:w="850"/>
        <w:gridCol w:w="783"/>
        <w:gridCol w:w="776"/>
        <w:gridCol w:w="815"/>
        <w:gridCol w:w="886"/>
        <w:gridCol w:w="877"/>
      </w:tblGrid>
      <w:tr w:rsidR="00F16A00" w:rsidRPr="006411C3" w14:paraId="79E37592" w14:textId="77777777" w:rsidTr="00AF06DA">
        <w:trPr>
          <w:trHeight w:val="843"/>
        </w:trPr>
        <w:tc>
          <w:tcPr>
            <w:tcW w:w="1057" w:type="dxa"/>
            <w:vMerge w:val="restart"/>
            <w:tcBorders>
              <w:top w:val="single" w:sz="8" w:space="0" w:color="auto"/>
              <w:left w:val="nil"/>
              <w:bottom w:val="nil"/>
              <w:right w:val="nil"/>
            </w:tcBorders>
            <w:shd w:val="clear" w:color="auto" w:fill="auto"/>
            <w:noWrap/>
            <w:hideMark/>
          </w:tcPr>
          <w:p w14:paraId="3FCF021C" w14:textId="6B75F0B3" w:rsidR="00F16A00" w:rsidRPr="006411C3" w:rsidRDefault="00F16A00" w:rsidP="00AF06DA">
            <w:pPr>
              <w:adjustRightInd w:val="0"/>
              <w:snapToGrid w:val="0"/>
              <w:spacing w:line="360" w:lineRule="auto"/>
              <w:rPr>
                <w:rFonts w:ascii="Book Antiqua" w:eastAsia="宋体" w:hAnsi="Book Antiqua" w:cs="Times New Roman"/>
                <w:b/>
                <w:lang w:val="en-US" w:eastAsia="zh-CN"/>
              </w:rPr>
            </w:pPr>
            <w:r w:rsidRPr="006411C3">
              <w:rPr>
                <w:rFonts w:ascii="Book Antiqua" w:eastAsia="Times New Roman" w:hAnsi="Book Antiqua" w:cs="Times New Roman"/>
                <w:b/>
                <w:lang w:val="en-US"/>
              </w:rPr>
              <w:t>Subject</w:t>
            </w:r>
            <w:r w:rsidRPr="006411C3">
              <w:rPr>
                <w:rFonts w:ascii="Book Antiqua" w:eastAsia="宋体" w:hAnsi="Book Antiqua" w:cs="Times New Roman" w:hint="eastAsia"/>
                <w:b/>
                <w:lang w:val="en-US" w:eastAsia="zh-CN"/>
              </w:rPr>
              <w:t xml:space="preserve"> No.</w:t>
            </w:r>
          </w:p>
        </w:tc>
        <w:tc>
          <w:tcPr>
            <w:tcW w:w="659" w:type="dxa"/>
            <w:vMerge w:val="restart"/>
            <w:tcBorders>
              <w:top w:val="single" w:sz="8" w:space="0" w:color="auto"/>
              <w:left w:val="nil"/>
              <w:bottom w:val="nil"/>
              <w:right w:val="nil"/>
            </w:tcBorders>
            <w:shd w:val="clear" w:color="auto" w:fill="auto"/>
            <w:noWrap/>
            <w:hideMark/>
          </w:tcPr>
          <w:p w14:paraId="0390C424" w14:textId="56F26812" w:rsidR="00F16A00" w:rsidRPr="006411C3" w:rsidRDefault="00F16A00" w:rsidP="00AF06DA">
            <w:pPr>
              <w:adjustRightInd w:val="0"/>
              <w:snapToGrid w:val="0"/>
              <w:spacing w:line="360" w:lineRule="auto"/>
              <w:jc w:val="center"/>
              <w:rPr>
                <w:rFonts w:ascii="Book Antiqua" w:eastAsia="Times New Roman" w:hAnsi="Book Antiqua" w:cs="Times New Roman"/>
                <w:b/>
                <w:lang w:val="en-US"/>
              </w:rPr>
            </w:pPr>
            <w:r w:rsidRPr="006411C3">
              <w:rPr>
                <w:rFonts w:ascii="Book Antiqua" w:eastAsia="Times New Roman" w:hAnsi="Book Antiqua" w:cs="Times New Roman"/>
                <w:b/>
                <w:iCs/>
                <w:lang w:val="en-US"/>
              </w:rPr>
              <w:t>Sex</w:t>
            </w:r>
          </w:p>
        </w:tc>
        <w:tc>
          <w:tcPr>
            <w:tcW w:w="840" w:type="dxa"/>
            <w:vMerge w:val="restart"/>
            <w:tcBorders>
              <w:top w:val="single" w:sz="8" w:space="0" w:color="auto"/>
              <w:left w:val="nil"/>
              <w:bottom w:val="nil"/>
              <w:right w:val="nil"/>
            </w:tcBorders>
            <w:shd w:val="clear" w:color="auto" w:fill="auto"/>
            <w:noWrap/>
            <w:hideMark/>
          </w:tcPr>
          <w:p w14:paraId="63C155FE" w14:textId="319B39A4" w:rsidR="00F16A00" w:rsidRPr="006411C3" w:rsidRDefault="00F16A00" w:rsidP="00AF06DA">
            <w:pPr>
              <w:adjustRightInd w:val="0"/>
              <w:snapToGrid w:val="0"/>
              <w:spacing w:line="360" w:lineRule="auto"/>
              <w:jc w:val="center"/>
              <w:rPr>
                <w:rFonts w:ascii="Book Antiqua" w:eastAsia="Times New Roman" w:hAnsi="Book Antiqua" w:cs="Times New Roman"/>
                <w:b/>
                <w:lang w:val="en-US"/>
              </w:rPr>
            </w:pPr>
            <w:r w:rsidRPr="006411C3">
              <w:rPr>
                <w:rFonts w:ascii="Book Antiqua" w:eastAsia="Times New Roman" w:hAnsi="Book Antiqua" w:cs="Times New Roman"/>
                <w:b/>
                <w:iCs/>
                <w:lang w:val="en-US"/>
              </w:rPr>
              <w:t>Age (yr)</w:t>
            </w:r>
          </w:p>
        </w:tc>
        <w:tc>
          <w:tcPr>
            <w:tcW w:w="1003" w:type="dxa"/>
            <w:vMerge w:val="restart"/>
            <w:tcBorders>
              <w:top w:val="single" w:sz="8" w:space="0" w:color="auto"/>
              <w:left w:val="nil"/>
              <w:bottom w:val="nil"/>
              <w:right w:val="nil"/>
            </w:tcBorders>
            <w:shd w:val="clear" w:color="auto" w:fill="auto"/>
            <w:noWrap/>
            <w:hideMark/>
          </w:tcPr>
          <w:p w14:paraId="0B0CE4F7" w14:textId="335D0F83" w:rsidR="00F16A00" w:rsidRPr="006411C3" w:rsidRDefault="00F16A00" w:rsidP="00AF06DA">
            <w:pPr>
              <w:adjustRightInd w:val="0"/>
              <w:snapToGrid w:val="0"/>
              <w:spacing w:line="360" w:lineRule="auto"/>
              <w:jc w:val="center"/>
              <w:rPr>
                <w:rFonts w:ascii="Book Antiqua" w:eastAsia="Times New Roman" w:hAnsi="Book Antiqua" w:cs="Times New Roman"/>
                <w:b/>
                <w:lang w:val="en-US"/>
              </w:rPr>
            </w:pPr>
            <w:r w:rsidRPr="006411C3">
              <w:rPr>
                <w:rFonts w:ascii="Book Antiqua" w:eastAsia="Times New Roman" w:hAnsi="Book Antiqua" w:cs="Times New Roman"/>
                <w:b/>
                <w:iCs/>
                <w:lang w:val="en-US"/>
              </w:rPr>
              <w:t>Height (cm)</w:t>
            </w:r>
          </w:p>
        </w:tc>
        <w:tc>
          <w:tcPr>
            <w:tcW w:w="993" w:type="dxa"/>
            <w:vMerge w:val="restart"/>
            <w:tcBorders>
              <w:top w:val="single" w:sz="8" w:space="0" w:color="auto"/>
              <w:left w:val="nil"/>
              <w:bottom w:val="nil"/>
              <w:right w:val="nil"/>
            </w:tcBorders>
            <w:shd w:val="clear" w:color="auto" w:fill="auto"/>
            <w:noWrap/>
            <w:hideMark/>
          </w:tcPr>
          <w:p w14:paraId="08B89C98" w14:textId="223F9D84" w:rsidR="00F16A00" w:rsidRPr="006411C3" w:rsidRDefault="00F16A00" w:rsidP="00AF06DA">
            <w:pPr>
              <w:adjustRightInd w:val="0"/>
              <w:snapToGrid w:val="0"/>
              <w:spacing w:line="360" w:lineRule="auto"/>
              <w:jc w:val="center"/>
              <w:rPr>
                <w:rFonts w:ascii="Book Antiqua" w:eastAsia="Times New Roman" w:hAnsi="Book Antiqua" w:cs="Times New Roman"/>
                <w:b/>
                <w:lang w:val="en-US"/>
              </w:rPr>
            </w:pPr>
            <w:r w:rsidRPr="006411C3">
              <w:rPr>
                <w:rFonts w:ascii="Book Antiqua" w:eastAsia="Times New Roman" w:hAnsi="Book Antiqua" w:cs="Times New Roman"/>
                <w:b/>
                <w:iCs/>
                <w:lang w:val="en-US"/>
              </w:rPr>
              <w:t>Weight (kg)</w:t>
            </w:r>
          </w:p>
        </w:tc>
        <w:tc>
          <w:tcPr>
            <w:tcW w:w="1633" w:type="dxa"/>
            <w:gridSpan w:val="2"/>
            <w:tcBorders>
              <w:top w:val="single" w:sz="8" w:space="0" w:color="auto"/>
              <w:left w:val="nil"/>
              <w:bottom w:val="single" w:sz="8" w:space="0" w:color="auto"/>
              <w:right w:val="nil"/>
            </w:tcBorders>
            <w:shd w:val="clear" w:color="auto" w:fill="auto"/>
            <w:noWrap/>
            <w:hideMark/>
          </w:tcPr>
          <w:p w14:paraId="2D5C23EC" w14:textId="669CD620" w:rsidR="00F16A00" w:rsidRPr="006411C3" w:rsidRDefault="00F16A00" w:rsidP="00AF06DA">
            <w:pPr>
              <w:adjustRightInd w:val="0"/>
              <w:snapToGrid w:val="0"/>
              <w:spacing w:line="360" w:lineRule="auto"/>
              <w:jc w:val="center"/>
              <w:rPr>
                <w:rFonts w:ascii="Book Antiqua" w:eastAsia="Times New Roman" w:hAnsi="Book Antiqua" w:cs="Times New Roman"/>
                <w:b/>
                <w:iCs/>
                <w:lang w:val="en-US"/>
              </w:rPr>
            </w:pPr>
            <w:r w:rsidRPr="006411C3">
              <w:rPr>
                <w:rFonts w:ascii="Book Antiqua" w:eastAsia="Times New Roman" w:hAnsi="Book Antiqua" w:cs="Times New Roman"/>
                <w:b/>
                <w:iCs/>
                <w:lang w:val="en-US"/>
              </w:rPr>
              <w:t xml:space="preserve">Lower </w:t>
            </w:r>
            <w:r w:rsidR="00127776" w:rsidRPr="006411C3">
              <w:rPr>
                <w:rFonts w:ascii="Book Antiqua" w:eastAsia="Times New Roman" w:hAnsi="Book Antiqua" w:cs="Times New Roman"/>
                <w:b/>
                <w:iCs/>
                <w:lang w:val="en-US"/>
              </w:rPr>
              <w:t>l</w:t>
            </w:r>
            <w:r w:rsidRPr="006411C3">
              <w:rPr>
                <w:rFonts w:ascii="Book Antiqua" w:eastAsia="Times New Roman" w:hAnsi="Book Antiqua" w:cs="Times New Roman"/>
                <w:b/>
                <w:iCs/>
                <w:lang w:val="en-US"/>
              </w:rPr>
              <w:t>imb length</w:t>
            </w:r>
            <w:r w:rsidRPr="006411C3">
              <w:rPr>
                <w:rFonts w:ascii="Book Antiqua" w:eastAsia="宋体" w:hAnsi="Book Antiqua" w:cs="Times New Roman" w:hint="eastAsia"/>
                <w:b/>
                <w:iCs/>
                <w:lang w:val="en-US" w:eastAsia="zh-CN"/>
              </w:rPr>
              <w:t xml:space="preserve"> </w:t>
            </w:r>
            <w:r w:rsidRPr="006411C3">
              <w:rPr>
                <w:rFonts w:ascii="Book Antiqua" w:eastAsia="Times New Roman" w:hAnsi="Book Antiqua" w:cs="Times New Roman"/>
                <w:b/>
                <w:iCs/>
                <w:lang w:val="en-US"/>
              </w:rPr>
              <w:t>(cm)</w:t>
            </w:r>
          </w:p>
        </w:tc>
        <w:tc>
          <w:tcPr>
            <w:tcW w:w="1591" w:type="dxa"/>
            <w:gridSpan w:val="2"/>
            <w:tcBorders>
              <w:top w:val="single" w:sz="8" w:space="0" w:color="auto"/>
              <w:left w:val="nil"/>
              <w:bottom w:val="single" w:sz="8" w:space="0" w:color="auto"/>
              <w:right w:val="nil"/>
            </w:tcBorders>
            <w:shd w:val="clear" w:color="auto" w:fill="auto"/>
            <w:noWrap/>
            <w:hideMark/>
          </w:tcPr>
          <w:p w14:paraId="42DAF11F" w14:textId="481E43B5" w:rsidR="00F16A00" w:rsidRPr="006411C3" w:rsidRDefault="00F16A00" w:rsidP="00AF06DA">
            <w:pPr>
              <w:adjustRightInd w:val="0"/>
              <w:snapToGrid w:val="0"/>
              <w:spacing w:line="360" w:lineRule="auto"/>
              <w:jc w:val="center"/>
              <w:rPr>
                <w:rFonts w:ascii="Book Antiqua" w:eastAsia="Times New Roman" w:hAnsi="Book Antiqua" w:cs="Times New Roman"/>
                <w:b/>
                <w:iCs/>
                <w:lang w:val="en-US"/>
              </w:rPr>
            </w:pPr>
            <w:r w:rsidRPr="006411C3">
              <w:rPr>
                <w:rFonts w:ascii="Book Antiqua" w:eastAsia="Times New Roman" w:hAnsi="Book Antiqua" w:cs="Times New Roman"/>
                <w:b/>
                <w:iCs/>
                <w:lang w:val="en-US"/>
              </w:rPr>
              <w:t>Knee diameter (cm)</w:t>
            </w:r>
          </w:p>
        </w:tc>
        <w:tc>
          <w:tcPr>
            <w:tcW w:w="1763" w:type="dxa"/>
            <w:gridSpan w:val="2"/>
            <w:tcBorders>
              <w:top w:val="single" w:sz="8" w:space="0" w:color="auto"/>
              <w:left w:val="nil"/>
              <w:bottom w:val="single" w:sz="8" w:space="0" w:color="auto"/>
              <w:right w:val="nil"/>
            </w:tcBorders>
            <w:shd w:val="clear" w:color="auto" w:fill="auto"/>
            <w:noWrap/>
            <w:hideMark/>
          </w:tcPr>
          <w:p w14:paraId="64610AAD" w14:textId="74D11681" w:rsidR="00F16A00" w:rsidRPr="006411C3" w:rsidRDefault="00F16A00" w:rsidP="00AF06DA">
            <w:pPr>
              <w:adjustRightInd w:val="0"/>
              <w:snapToGrid w:val="0"/>
              <w:spacing w:line="360" w:lineRule="auto"/>
              <w:jc w:val="center"/>
              <w:rPr>
                <w:rFonts w:ascii="Book Antiqua" w:eastAsia="Times New Roman" w:hAnsi="Book Antiqua" w:cs="Times New Roman"/>
                <w:b/>
                <w:iCs/>
                <w:lang w:val="en-US"/>
              </w:rPr>
            </w:pPr>
            <w:r w:rsidRPr="006411C3">
              <w:rPr>
                <w:rFonts w:ascii="Book Antiqua" w:eastAsia="Times New Roman" w:hAnsi="Book Antiqua" w:cs="Times New Roman"/>
                <w:b/>
                <w:iCs/>
                <w:lang w:val="en-US"/>
              </w:rPr>
              <w:t>Ankle diameter (cm)</w:t>
            </w:r>
          </w:p>
        </w:tc>
      </w:tr>
      <w:tr w:rsidR="00F16A00" w:rsidRPr="006411C3" w14:paraId="54866006" w14:textId="77777777" w:rsidTr="00AF06DA">
        <w:trPr>
          <w:trHeight w:val="260"/>
        </w:trPr>
        <w:tc>
          <w:tcPr>
            <w:tcW w:w="1057" w:type="dxa"/>
            <w:vMerge/>
            <w:tcBorders>
              <w:left w:val="nil"/>
              <w:bottom w:val="single" w:sz="8" w:space="0" w:color="auto"/>
              <w:right w:val="nil"/>
            </w:tcBorders>
            <w:shd w:val="clear" w:color="auto" w:fill="auto"/>
            <w:noWrap/>
            <w:hideMark/>
          </w:tcPr>
          <w:p w14:paraId="3701E3AE" w14:textId="1AFF5B41" w:rsidR="00F16A00" w:rsidRPr="006411C3" w:rsidRDefault="00F16A00" w:rsidP="00AF06DA">
            <w:pPr>
              <w:adjustRightInd w:val="0"/>
              <w:snapToGrid w:val="0"/>
              <w:spacing w:line="360" w:lineRule="auto"/>
              <w:rPr>
                <w:rFonts w:ascii="Book Antiqua" w:eastAsia="Times New Roman" w:hAnsi="Book Antiqua" w:cs="Times New Roman"/>
                <w:b/>
                <w:iCs/>
                <w:lang w:val="en-US"/>
              </w:rPr>
            </w:pPr>
          </w:p>
        </w:tc>
        <w:tc>
          <w:tcPr>
            <w:tcW w:w="659" w:type="dxa"/>
            <w:vMerge/>
            <w:tcBorders>
              <w:left w:val="nil"/>
              <w:bottom w:val="single" w:sz="8" w:space="0" w:color="auto"/>
              <w:right w:val="nil"/>
            </w:tcBorders>
            <w:shd w:val="clear" w:color="auto" w:fill="auto"/>
            <w:noWrap/>
            <w:hideMark/>
          </w:tcPr>
          <w:p w14:paraId="5E884EAD" w14:textId="19BF68EA" w:rsidR="00F16A00" w:rsidRPr="006411C3" w:rsidRDefault="00F16A00" w:rsidP="00AF06DA">
            <w:pPr>
              <w:adjustRightInd w:val="0"/>
              <w:snapToGrid w:val="0"/>
              <w:spacing w:line="360" w:lineRule="auto"/>
              <w:jc w:val="center"/>
              <w:rPr>
                <w:rFonts w:ascii="Book Antiqua" w:eastAsia="Times New Roman" w:hAnsi="Book Antiqua" w:cs="Times New Roman"/>
                <w:b/>
                <w:iCs/>
                <w:lang w:val="en-US"/>
              </w:rPr>
            </w:pPr>
          </w:p>
        </w:tc>
        <w:tc>
          <w:tcPr>
            <w:tcW w:w="840" w:type="dxa"/>
            <w:vMerge/>
            <w:tcBorders>
              <w:left w:val="nil"/>
              <w:bottom w:val="single" w:sz="8" w:space="0" w:color="auto"/>
              <w:right w:val="nil"/>
            </w:tcBorders>
            <w:shd w:val="clear" w:color="auto" w:fill="auto"/>
            <w:noWrap/>
            <w:hideMark/>
          </w:tcPr>
          <w:p w14:paraId="2E3F254E" w14:textId="4E132542" w:rsidR="00F16A00" w:rsidRPr="006411C3" w:rsidRDefault="00F16A00" w:rsidP="00AF06DA">
            <w:pPr>
              <w:adjustRightInd w:val="0"/>
              <w:snapToGrid w:val="0"/>
              <w:spacing w:line="360" w:lineRule="auto"/>
              <w:jc w:val="center"/>
              <w:rPr>
                <w:rFonts w:ascii="Book Antiqua" w:eastAsia="Times New Roman" w:hAnsi="Book Antiqua" w:cs="Times New Roman"/>
                <w:b/>
                <w:iCs/>
                <w:lang w:val="en-US"/>
              </w:rPr>
            </w:pPr>
          </w:p>
        </w:tc>
        <w:tc>
          <w:tcPr>
            <w:tcW w:w="1003" w:type="dxa"/>
            <w:vMerge/>
            <w:tcBorders>
              <w:left w:val="nil"/>
              <w:bottom w:val="single" w:sz="8" w:space="0" w:color="auto"/>
              <w:right w:val="nil"/>
            </w:tcBorders>
            <w:shd w:val="clear" w:color="auto" w:fill="auto"/>
            <w:noWrap/>
            <w:hideMark/>
          </w:tcPr>
          <w:p w14:paraId="4786EEBD" w14:textId="29404496" w:rsidR="00F16A00" w:rsidRPr="006411C3" w:rsidRDefault="00F16A00" w:rsidP="00AF06DA">
            <w:pPr>
              <w:adjustRightInd w:val="0"/>
              <w:snapToGrid w:val="0"/>
              <w:spacing w:line="360" w:lineRule="auto"/>
              <w:jc w:val="center"/>
              <w:rPr>
                <w:rFonts w:ascii="Book Antiqua" w:eastAsia="Times New Roman" w:hAnsi="Book Antiqua" w:cs="Times New Roman"/>
                <w:b/>
                <w:iCs/>
                <w:lang w:val="en-US"/>
              </w:rPr>
            </w:pPr>
          </w:p>
        </w:tc>
        <w:tc>
          <w:tcPr>
            <w:tcW w:w="993" w:type="dxa"/>
            <w:vMerge/>
            <w:tcBorders>
              <w:left w:val="nil"/>
              <w:bottom w:val="single" w:sz="8" w:space="0" w:color="auto"/>
              <w:right w:val="nil"/>
            </w:tcBorders>
            <w:shd w:val="clear" w:color="auto" w:fill="auto"/>
            <w:noWrap/>
            <w:hideMark/>
          </w:tcPr>
          <w:p w14:paraId="1E81947D" w14:textId="4322A9C4" w:rsidR="00F16A00" w:rsidRPr="006411C3" w:rsidRDefault="00F16A00" w:rsidP="00AF06DA">
            <w:pPr>
              <w:adjustRightInd w:val="0"/>
              <w:snapToGrid w:val="0"/>
              <w:spacing w:line="360" w:lineRule="auto"/>
              <w:jc w:val="center"/>
              <w:rPr>
                <w:rFonts w:ascii="Book Antiqua" w:eastAsia="Times New Roman" w:hAnsi="Book Antiqua" w:cs="Times New Roman"/>
                <w:b/>
                <w:iCs/>
                <w:lang w:val="en-US"/>
              </w:rPr>
            </w:pPr>
          </w:p>
        </w:tc>
        <w:tc>
          <w:tcPr>
            <w:tcW w:w="850" w:type="dxa"/>
            <w:tcBorders>
              <w:top w:val="single" w:sz="8" w:space="0" w:color="auto"/>
              <w:left w:val="nil"/>
              <w:bottom w:val="single" w:sz="8" w:space="0" w:color="auto"/>
              <w:right w:val="nil"/>
            </w:tcBorders>
            <w:shd w:val="clear" w:color="auto" w:fill="auto"/>
            <w:noWrap/>
            <w:hideMark/>
          </w:tcPr>
          <w:p w14:paraId="6C2A525A" w14:textId="77777777" w:rsidR="00F16A00" w:rsidRPr="006411C3" w:rsidRDefault="00F16A00" w:rsidP="00AF06DA">
            <w:pPr>
              <w:adjustRightInd w:val="0"/>
              <w:snapToGrid w:val="0"/>
              <w:spacing w:line="360" w:lineRule="auto"/>
              <w:jc w:val="center"/>
              <w:rPr>
                <w:rFonts w:ascii="Book Antiqua" w:eastAsia="Times New Roman" w:hAnsi="Book Antiqua" w:cs="Times New Roman"/>
                <w:b/>
                <w:iCs/>
                <w:lang w:val="en-US"/>
              </w:rPr>
            </w:pPr>
            <w:r w:rsidRPr="006411C3">
              <w:rPr>
                <w:rFonts w:ascii="Book Antiqua" w:eastAsia="Times New Roman" w:hAnsi="Book Antiqua" w:cs="Times New Roman"/>
                <w:b/>
                <w:iCs/>
                <w:lang w:val="en-US"/>
              </w:rPr>
              <w:t>Right</w:t>
            </w:r>
          </w:p>
        </w:tc>
        <w:tc>
          <w:tcPr>
            <w:tcW w:w="783" w:type="dxa"/>
            <w:tcBorders>
              <w:top w:val="single" w:sz="8" w:space="0" w:color="auto"/>
              <w:left w:val="nil"/>
              <w:bottom w:val="single" w:sz="8" w:space="0" w:color="auto"/>
              <w:right w:val="nil"/>
            </w:tcBorders>
            <w:shd w:val="clear" w:color="auto" w:fill="auto"/>
            <w:noWrap/>
            <w:hideMark/>
          </w:tcPr>
          <w:p w14:paraId="2EA649D2" w14:textId="77777777" w:rsidR="00F16A00" w:rsidRPr="006411C3" w:rsidRDefault="00F16A00" w:rsidP="00AF06DA">
            <w:pPr>
              <w:adjustRightInd w:val="0"/>
              <w:snapToGrid w:val="0"/>
              <w:spacing w:line="360" w:lineRule="auto"/>
              <w:jc w:val="center"/>
              <w:rPr>
                <w:rFonts w:ascii="Book Antiqua" w:eastAsia="Times New Roman" w:hAnsi="Book Antiqua" w:cs="Times New Roman"/>
                <w:b/>
                <w:iCs/>
                <w:lang w:val="en-US"/>
              </w:rPr>
            </w:pPr>
            <w:r w:rsidRPr="006411C3">
              <w:rPr>
                <w:rFonts w:ascii="Book Antiqua" w:eastAsia="Times New Roman" w:hAnsi="Book Antiqua" w:cs="Times New Roman"/>
                <w:b/>
                <w:iCs/>
                <w:lang w:val="en-US"/>
              </w:rPr>
              <w:t>Left</w:t>
            </w:r>
          </w:p>
        </w:tc>
        <w:tc>
          <w:tcPr>
            <w:tcW w:w="776" w:type="dxa"/>
            <w:tcBorders>
              <w:top w:val="single" w:sz="8" w:space="0" w:color="auto"/>
              <w:left w:val="nil"/>
              <w:bottom w:val="single" w:sz="8" w:space="0" w:color="auto"/>
              <w:right w:val="nil"/>
            </w:tcBorders>
            <w:shd w:val="clear" w:color="auto" w:fill="auto"/>
            <w:noWrap/>
            <w:hideMark/>
          </w:tcPr>
          <w:p w14:paraId="3C6AD255" w14:textId="77777777" w:rsidR="00F16A00" w:rsidRPr="006411C3" w:rsidRDefault="00F16A00" w:rsidP="00AF06DA">
            <w:pPr>
              <w:adjustRightInd w:val="0"/>
              <w:snapToGrid w:val="0"/>
              <w:spacing w:line="360" w:lineRule="auto"/>
              <w:jc w:val="center"/>
              <w:rPr>
                <w:rFonts w:ascii="Book Antiqua" w:eastAsia="Times New Roman" w:hAnsi="Book Antiqua" w:cs="Times New Roman"/>
                <w:b/>
                <w:iCs/>
                <w:lang w:val="en-US"/>
              </w:rPr>
            </w:pPr>
            <w:r w:rsidRPr="006411C3">
              <w:rPr>
                <w:rFonts w:ascii="Book Antiqua" w:eastAsia="Times New Roman" w:hAnsi="Book Antiqua" w:cs="Times New Roman"/>
                <w:b/>
                <w:iCs/>
                <w:lang w:val="en-US"/>
              </w:rPr>
              <w:t>Right</w:t>
            </w:r>
          </w:p>
        </w:tc>
        <w:tc>
          <w:tcPr>
            <w:tcW w:w="815" w:type="dxa"/>
            <w:tcBorders>
              <w:top w:val="single" w:sz="8" w:space="0" w:color="auto"/>
              <w:left w:val="nil"/>
              <w:bottom w:val="single" w:sz="8" w:space="0" w:color="auto"/>
              <w:right w:val="nil"/>
            </w:tcBorders>
            <w:shd w:val="clear" w:color="auto" w:fill="auto"/>
            <w:noWrap/>
            <w:hideMark/>
          </w:tcPr>
          <w:p w14:paraId="6913E6EF" w14:textId="77777777" w:rsidR="00F16A00" w:rsidRPr="006411C3" w:rsidRDefault="00F16A00" w:rsidP="00AF06DA">
            <w:pPr>
              <w:adjustRightInd w:val="0"/>
              <w:snapToGrid w:val="0"/>
              <w:spacing w:line="360" w:lineRule="auto"/>
              <w:jc w:val="center"/>
              <w:rPr>
                <w:rFonts w:ascii="Book Antiqua" w:eastAsia="Times New Roman" w:hAnsi="Book Antiqua" w:cs="Times New Roman"/>
                <w:b/>
                <w:iCs/>
                <w:lang w:val="en-US"/>
              </w:rPr>
            </w:pPr>
            <w:r w:rsidRPr="006411C3">
              <w:rPr>
                <w:rFonts w:ascii="Book Antiqua" w:eastAsia="Times New Roman" w:hAnsi="Book Antiqua" w:cs="Times New Roman"/>
                <w:b/>
                <w:iCs/>
                <w:lang w:val="en-US"/>
              </w:rPr>
              <w:t>Left</w:t>
            </w:r>
          </w:p>
        </w:tc>
        <w:tc>
          <w:tcPr>
            <w:tcW w:w="886" w:type="dxa"/>
            <w:tcBorders>
              <w:top w:val="single" w:sz="8" w:space="0" w:color="auto"/>
              <w:left w:val="nil"/>
              <w:bottom w:val="single" w:sz="8" w:space="0" w:color="auto"/>
              <w:right w:val="nil"/>
            </w:tcBorders>
            <w:shd w:val="clear" w:color="auto" w:fill="auto"/>
            <w:noWrap/>
            <w:hideMark/>
          </w:tcPr>
          <w:p w14:paraId="3B8F59C8" w14:textId="77777777" w:rsidR="00F16A00" w:rsidRPr="006411C3" w:rsidRDefault="00F16A00" w:rsidP="00AF06DA">
            <w:pPr>
              <w:adjustRightInd w:val="0"/>
              <w:snapToGrid w:val="0"/>
              <w:spacing w:line="360" w:lineRule="auto"/>
              <w:jc w:val="center"/>
              <w:rPr>
                <w:rFonts w:ascii="Book Antiqua" w:eastAsia="Times New Roman" w:hAnsi="Book Antiqua" w:cs="Times New Roman"/>
                <w:b/>
                <w:iCs/>
                <w:lang w:val="en-US"/>
              </w:rPr>
            </w:pPr>
            <w:r w:rsidRPr="006411C3">
              <w:rPr>
                <w:rFonts w:ascii="Book Antiqua" w:eastAsia="Times New Roman" w:hAnsi="Book Antiqua" w:cs="Times New Roman"/>
                <w:b/>
                <w:iCs/>
                <w:lang w:val="en-US"/>
              </w:rPr>
              <w:t>Right</w:t>
            </w:r>
          </w:p>
        </w:tc>
        <w:tc>
          <w:tcPr>
            <w:tcW w:w="877" w:type="dxa"/>
            <w:tcBorders>
              <w:top w:val="single" w:sz="8" w:space="0" w:color="auto"/>
              <w:left w:val="nil"/>
              <w:bottom w:val="single" w:sz="8" w:space="0" w:color="auto"/>
              <w:right w:val="nil"/>
            </w:tcBorders>
            <w:shd w:val="clear" w:color="auto" w:fill="auto"/>
            <w:noWrap/>
            <w:hideMark/>
          </w:tcPr>
          <w:p w14:paraId="05742A46" w14:textId="77777777" w:rsidR="00F16A00" w:rsidRPr="006411C3" w:rsidRDefault="00F16A00" w:rsidP="00AF06DA">
            <w:pPr>
              <w:adjustRightInd w:val="0"/>
              <w:snapToGrid w:val="0"/>
              <w:spacing w:line="360" w:lineRule="auto"/>
              <w:jc w:val="center"/>
              <w:rPr>
                <w:rFonts w:ascii="Book Antiqua" w:eastAsia="Times New Roman" w:hAnsi="Book Antiqua" w:cs="Times New Roman"/>
                <w:b/>
                <w:iCs/>
                <w:lang w:val="en-US"/>
              </w:rPr>
            </w:pPr>
            <w:r w:rsidRPr="006411C3">
              <w:rPr>
                <w:rFonts w:ascii="Book Antiqua" w:eastAsia="Times New Roman" w:hAnsi="Book Antiqua" w:cs="Times New Roman"/>
                <w:b/>
                <w:iCs/>
                <w:lang w:val="en-US"/>
              </w:rPr>
              <w:t>Left</w:t>
            </w:r>
          </w:p>
        </w:tc>
      </w:tr>
      <w:tr w:rsidR="00893D7E" w:rsidRPr="006411C3" w14:paraId="52D9B515" w14:textId="77777777" w:rsidTr="00AF06DA">
        <w:trPr>
          <w:trHeight w:val="240"/>
        </w:trPr>
        <w:tc>
          <w:tcPr>
            <w:tcW w:w="1057" w:type="dxa"/>
            <w:tcBorders>
              <w:top w:val="nil"/>
              <w:left w:val="nil"/>
              <w:bottom w:val="nil"/>
              <w:right w:val="nil"/>
            </w:tcBorders>
            <w:shd w:val="clear" w:color="auto" w:fill="auto"/>
            <w:noWrap/>
            <w:hideMark/>
          </w:tcPr>
          <w:p w14:paraId="058C86AC" w14:textId="2E1ACAB2" w:rsidR="00893D7E" w:rsidRPr="006411C3" w:rsidRDefault="00893D7E" w:rsidP="00AF06DA">
            <w:pPr>
              <w:adjustRightInd w:val="0"/>
              <w:snapToGrid w:val="0"/>
              <w:spacing w:line="360" w:lineRule="auto"/>
              <w:rPr>
                <w:rFonts w:ascii="Book Antiqua" w:eastAsia="Times New Roman" w:hAnsi="Book Antiqua" w:cs="Times New Roman"/>
                <w:lang w:val="en-US"/>
              </w:rPr>
            </w:pPr>
            <w:r w:rsidRPr="006411C3">
              <w:rPr>
                <w:rFonts w:ascii="Book Antiqua" w:eastAsia="Times New Roman" w:hAnsi="Book Antiqua" w:cs="Times New Roman"/>
                <w:lang w:val="en-US"/>
              </w:rPr>
              <w:t>1</w:t>
            </w:r>
          </w:p>
        </w:tc>
        <w:tc>
          <w:tcPr>
            <w:tcW w:w="659" w:type="dxa"/>
            <w:tcBorders>
              <w:top w:val="nil"/>
              <w:left w:val="nil"/>
              <w:bottom w:val="nil"/>
              <w:right w:val="nil"/>
            </w:tcBorders>
            <w:shd w:val="clear" w:color="auto" w:fill="auto"/>
            <w:noWrap/>
            <w:hideMark/>
          </w:tcPr>
          <w:p w14:paraId="7B17227D"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F</w:t>
            </w:r>
          </w:p>
        </w:tc>
        <w:tc>
          <w:tcPr>
            <w:tcW w:w="840" w:type="dxa"/>
            <w:tcBorders>
              <w:top w:val="nil"/>
              <w:left w:val="nil"/>
              <w:bottom w:val="nil"/>
              <w:right w:val="nil"/>
            </w:tcBorders>
            <w:shd w:val="clear" w:color="auto" w:fill="auto"/>
            <w:noWrap/>
            <w:hideMark/>
          </w:tcPr>
          <w:p w14:paraId="4193037B"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3,3</w:t>
            </w:r>
          </w:p>
        </w:tc>
        <w:tc>
          <w:tcPr>
            <w:tcW w:w="1003" w:type="dxa"/>
            <w:tcBorders>
              <w:top w:val="nil"/>
              <w:left w:val="nil"/>
              <w:bottom w:val="nil"/>
              <w:right w:val="nil"/>
            </w:tcBorders>
            <w:shd w:val="clear" w:color="auto" w:fill="auto"/>
            <w:noWrap/>
            <w:hideMark/>
          </w:tcPr>
          <w:p w14:paraId="3FF95914"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880</w:t>
            </w:r>
          </w:p>
        </w:tc>
        <w:tc>
          <w:tcPr>
            <w:tcW w:w="993" w:type="dxa"/>
            <w:tcBorders>
              <w:top w:val="nil"/>
              <w:left w:val="nil"/>
              <w:bottom w:val="nil"/>
              <w:right w:val="nil"/>
            </w:tcBorders>
            <w:shd w:val="clear" w:color="auto" w:fill="auto"/>
            <w:noWrap/>
            <w:hideMark/>
          </w:tcPr>
          <w:p w14:paraId="5BDB3479"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11</w:t>
            </w:r>
          </w:p>
        </w:tc>
        <w:tc>
          <w:tcPr>
            <w:tcW w:w="850" w:type="dxa"/>
            <w:tcBorders>
              <w:top w:val="nil"/>
              <w:left w:val="nil"/>
              <w:bottom w:val="nil"/>
              <w:right w:val="nil"/>
            </w:tcBorders>
            <w:shd w:val="clear" w:color="auto" w:fill="auto"/>
            <w:noWrap/>
            <w:hideMark/>
          </w:tcPr>
          <w:p w14:paraId="0378E87E"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420</w:t>
            </w:r>
          </w:p>
        </w:tc>
        <w:tc>
          <w:tcPr>
            <w:tcW w:w="783" w:type="dxa"/>
            <w:tcBorders>
              <w:top w:val="nil"/>
              <w:left w:val="nil"/>
              <w:bottom w:val="nil"/>
              <w:right w:val="nil"/>
            </w:tcBorders>
            <w:shd w:val="clear" w:color="auto" w:fill="auto"/>
            <w:noWrap/>
            <w:hideMark/>
          </w:tcPr>
          <w:p w14:paraId="507BD7C7"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420</w:t>
            </w:r>
          </w:p>
        </w:tc>
        <w:tc>
          <w:tcPr>
            <w:tcW w:w="776" w:type="dxa"/>
            <w:tcBorders>
              <w:top w:val="nil"/>
              <w:left w:val="nil"/>
              <w:bottom w:val="nil"/>
              <w:right w:val="nil"/>
            </w:tcBorders>
            <w:shd w:val="clear" w:color="auto" w:fill="auto"/>
            <w:noWrap/>
            <w:hideMark/>
          </w:tcPr>
          <w:p w14:paraId="3A11DB5D"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55</w:t>
            </w:r>
          </w:p>
        </w:tc>
        <w:tc>
          <w:tcPr>
            <w:tcW w:w="815" w:type="dxa"/>
            <w:tcBorders>
              <w:top w:val="nil"/>
              <w:left w:val="nil"/>
              <w:bottom w:val="nil"/>
              <w:right w:val="nil"/>
            </w:tcBorders>
            <w:shd w:val="clear" w:color="auto" w:fill="auto"/>
            <w:noWrap/>
            <w:hideMark/>
          </w:tcPr>
          <w:p w14:paraId="5A19521B"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55</w:t>
            </w:r>
          </w:p>
        </w:tc>
        <w:tc>
          <w:tcPr>
            <w:tcW w:w="886" w:type="dxa"/>
            <w:tcBorders>
              <w:top w:val="nil"/>
              <w:left w:val="nil"/>
              <w:bottom w:val="nil"/>
              <w:right w:val="nil"/>
            </w:tcBorders>
            <w:shd w:val="clear" w:color="auto" w:fill="auto"/>
            <w:noWrap/>
            <w:hideMark/>
          </w:tcPr>
          <w:p w14:paraId="186FAF0D"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45</w:t>
            </w:r>
          </w:p>
        </w:tc>
        <w:tc>
          <w:tcPr>
            <w:tcW w:w="877" w:type="dxa"/>
            <w:tcBorders>
              <w:top w:val="nil"/>
              <w:left w:val="nil"/>
              <w:bottom w:val="nil"/>
              <w:right w:val="nil"/>
            </w:tcBorders>
            <w:shd w:val="clear" w:color="auto" w:fill="auto"/>
            <w:noWrap/>
            <w:hideMark/>
          </w:tcPr>
          <w:p w14:paraId="0F9B4604"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45</w:t>
            </w:r>
          </w:p>
        </w:tc>
      </w:tr>
      <w:tr w:rsidR="00893D7E" w:rsidRPr="006411C3" w14:paraId="767AAD01" w14:textId="77777777" w:rsidTr="00AF06DA">
        <w:trPr>
          <w:trHeight w:val="240"/>
        </w:trPr>
        <w:tc>
          <w:tcPr>
            <w:tcW w:w="1057" w:type="dxa"/>
            <w:tcBorders>
              <w:top w:val="nil"/>
              <w:left w:val="nil"/>
              <w:bottom w:val="nil"/>
              <w:right w:val="nil"/>
            </w:tcBorders>
            <w:shd w:val="clear" w:color="auto" w:fill="auto"/>
            <w:noWrap/>
            <w:hideMark/>
          </w:tcPr>
          <w:p w14:paraId="0504D839" w14:textId="54DEE80D" w:rsidR="00893D7E" w:rsidRPr="006411C3" w:rsidRDefault="00893D7E" w:rsidP="00AF06DA">
            <w:pPr>
              <w:adjustRightInd w:val="0"/>
              <w:snapToGrid w:val="0"/>
              <w:spacing w:line="360" w:lineRule="auto"/>
              <w:rPr>
                <w:rFonts w:ascii="Book Antiqua" w:eastAsia="Times New Roman" w:hAnsi="Book Antiqua" w:cs="Times New Roman"/>
                <w:lang w:val="en-US"/>
              </w:rPr>
            </w:pPr>
            <w:r w:rsidRPr="006411C3">
              <w:rPr>
                <w:rFonts w:ascii="Book Antiqua" w:eastAsia="Times New Roman" w:hAnsi="Book Antiqua" w:cs="Times New Roman"/>
                <w:lang w:val="en-US"/>
              </w:rPr>
              <w:t>2</w:t>
            </w:r>
          </w:p>
        </w:tc>
        <w:tc>
          <w:tcPr>
            <w:tcW w:w="659" w:type="dxa"/>
            <w:tcBorders>
              <w:top w:val="nil"/>
              <w:left w:val="nil"/>
              <w:bottom w:val="nil"/>
              <w:right w:val="nil"/>
            </w:tcBorders>
            <w:shd w:val="clear" w:color="auto" w:fill="auto"/>
            <w:noWrap/>
            <w:hideMark/>
          </w:tcPr>
          <w:p w14:paraId="25E7C445"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F</w:t>
            </w:r>
          </w:p>
        </w:tc>
        <w:tc>
          <w:tcPr>
            <w:tcW w:w="840" w:type="dxa"/>
            <w:tcBorders>
              <w:top w:val="nil"/>
              <w:left w:val="nil"/>
              <w:bottom w:val="nil"/>
              <w:right w:val="nil"/>
            </w:tcBorders>
            <w:shd w:val="clear" w:color="auto" w:fill="auto"/>
            <w:noWrap/>
            <w:hideMark/>
          </w:tcPr>
          <w:p w14:paraId="4761626F"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3,4</w:t>
            </w:r>
          </w:p>
        </w:tc>
        <w:tc>
          <w:tcPr>
            <w:tcW w:w="1003" w:type="dxa"/>
            <w:tcBorders>
              <w:top w:val="nil"/>
              <w:left w:val="nil"/>
              <w:bottom w:val="nil"/>
              <w:right w:val="nil"/>
            </w:tcBorders>
            <w:shd w:val="clear" w:color="auto" w:fill="auto"/>
            <w:noWrap/>
            <w:hideMark/>
          </w:tcPr>
          <w:p w14:paraId="7E0A0E38"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1060</w:t>
            </w:r>
          </w:p>
        </w:tc>
        <w:tc>
          <w:tcPr>
            <w:tcW w:w="993" w:type="dxa"/>
            <w:tcBorders>
              <w:top w:val="nil"/>
              <w:left w:val="nil"/>
              <w:bottom w:val="nil"/>
              <w:right w:val="nil"/>
            </w:tcBorders>
            <w:shd w:val="clear" w:color="auto" w:fill="auto"/>
            <w:noWrap/>
            <w:hideMark/>
          </w:tcPr>
          <w:p w14:paraId="62D068A3"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17</w:t>
            </w:r>
          </w:p>
        </w:tc>
        <w:tc>
          <w:tcPr>
            <w:tcW w:w="850" w:type="dxa"/>
            <w:tcBorders>
              <w:top w:val="nil"/>
              <w:left w:val="nil"/>
              <w:bottom w:val="nil"/>
              <w:right w:val="nil"/>
            </w:tcBorders>
            <w:shd w:val="clear" w:color="auto" w:fill="auto"/>
            <w:noWrap/>
            <w:hideMark/>
          </w:tcPr>
          <w:p w14:paraId="704B1D70"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510</w:t>
            </w:r>
          </w:p>
        </w:tc>
        <w:tc>
          <w:tcPr>
            <w:tcW w:w="783" w:type="dxa"/>
            <w:tcBorders>
              <w:top w:val="nil"/>
              <w:left w:val="nil"/>
              <w:bottom w:val="nil"/>
              <w:right w:val="nil"/>
            </w:tcBorders>
            <w:shd w:val="clear" w:color="auto" w:fill="auto"/>
            <w:noWrap/>
            <w:hideMark/>
          </w:tcPr>
          <w:p w14:paraId="0CB544EE"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510</w:t>
            </w:r>
          </w:p>
        </w:tc>
        <w:tc>
          <w:tcPr>
            <w:tcW w:w="776" w:type="dxa"/>
            <w:tcBorders>
              <w:top w:val="nil"/>
              <w:left w:val="nil"/>
              <w:bottom w:val="nil"/>
              <w:right w:val="nil"/>
            </w:tcBorders>
            <w:shd w:val="clear" w:color="auto" w:fill="auto"/>
            <w:noWrap/>
            <w:hideMark/>
          </w:tcPr>
          <w:p w14:paraId="21222007"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80</w:t>
            </w:r>
          </w:p>
        </w:tc>
        <w:tc>
          <w:tcPr>
            <w:tcW w:w="815" w:type="dxa"/>
            <w:tcBorders>
              <w:top w:val="nil"/>
              <w:left w:val="nil"/>
              <w:bottom w:val="nil"/>
              <w:right w:val="nil"/>
            </w:tcBorders>
            <w:shd w:val="clear" w:color="auto" w:fill="auto"/>
            <w:noWrap/>
            <w:hideMark/>
          </w:tcPr>
          <w:p w14:paraId="35335D8C"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80</w:t>
            </w:r>
          </w:p>
        </w:tc>
        <w:tc>
          <w:tcPr>
            <w:tcW w:w="886" w:type="dxa"/>
            <w:tcBorders>
              <w:top w:val="nil"/>
              <w:left w:val="nil"/>
              <w:bottom w:val="nil"/>
              <w:right w:val="nil"/>
            </w:tcBorders>
            <w:shd w:val="clear" w:color="auto" w:fill="auto"/>
            <w:noWrap/>
            <w:hideMark/>
          </w:tcPr>
          <w:p w14:paraId="0E9895C2"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60</w:t>
            </w:r>
          </w:p>
        </w:tc>
        <w:tc>
          <w:tcPr>
            <w:tcW w:w="877" w:type="dxa"/>
            <w:tcBorders>
              <w:top w:val="nil"/>
              <w:left w:val="nil"/>
              <w:bottom w:val="nil"/>
              <w:right w:val="nil"/>
            </w:tcBorders>
            <w:shd w:val="clear" w:color="auto" w:fill="auto"/>
            <w:noWrap/>
            <w:hideMark/>
          </w:tcPr>
          <w:p w14:paraId="0EB5FB69"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60</w:t>
            </w:r>
          </w:p>
        </w:tc>
      </w:tr>
      <w:tr w:rsidR="00893D7E" w:rsidRPr="006411C3" w14:paraId="1AF302D2" w14:textId="77777777" w:rsidTr="00AF06DA">
        <w:trPr>
          <w:trHeight w:val="240"/>
        </w:trPr>
        <w:tc>
          <w:tcPr>
            <w:tcW w:w="1057" w:type="dxa"/>
            <w:tcBorders>
              <w:top w:val="nil"/>
              <w:left w:val="nil"/>
              <w:bottom w:val="nil"/>
              <w:right w:val="nil"/>
            </w:tcBorders>
            <w:shd w:val="clear" w:color="auto" w:fill="auto"/>
            <w:noWrap/>
            <w:hideMark/>
          </w:tcPr>
          <w:p w14:paraId="5B4BF29A" w14:textId="06792F51" w:rsidR="00893D7E" w:rsidRPr="006411C3" w:rsidRDefault="00893D7E" w:rsidP="00AF06DA">
            <w:pPr>
              <w:adjustRightInd w:val="0"/>
              <w:snapToGrid w:val="0"/>
              <w:spacing w:line="360" w:lineRule="auto"/>
              <w:rPr>
                <w:rFonts w:ascii="Book Antiqua" w:eastAsia="Times New Roman" w:hAnsi="Book Antiqua" w:cs="Times New Roman"/>
                <w:lang w:val="en-US"/>
              </w:rPr>
            </w:pPr>
            <w:r w:rsidRPr="006411C3">
              <w:rPr>
                <w:rFonts w:ascii="Book Antiqua" w:eastAsia="Times New Roman" w:hAnsi="Book Antiqua" w:cs="Times New Roman"/>
                <w:lang w:val="en-US"/>
              </w:rPr>
              <w:t>3</w:t>
            </w:r>
          </w:p>
        </w:tc>
        <w:tc>
          <w:tcPr>
            <w:tcW w:w="659" w:type="dxa"/>
            <w:tcBorders>
              <w:top w:val="nil"/>
              <w:left w:val="nil"/>
              <w:bottom w:val="nil"/>
              <w:right w:val="nil"/>
            </w:tcBorders>
            <w:shd w:val="clear" w:color="auto" w:fill="auto"/>
            <w:noWrap/>
            <w:hideMark/>
          </w:tcPr>
          <w:p w14:paraId="0BA6E5E0"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M</w:t>
            </w:r>
          </w:p>
        </w:tc>
        <w:tc>
          <w:tcPr>
            <w:tcW w:w="840" w:type="dxa"/>
            <w:tcBorders>
              <w:top w:val="nil"/>
              <w:left w:val="nil"/>
              <w:bottom w:val="nil"/>
              <w:right w:val="nil"/>
            </w:tcBorders>
            <w:shd w:val="clear" w:color="auto" w:fill="auto"/>
            <w:noWrap/>
            <w:hideMark/>
          </w:tcPr>
          <w:p w14:paraId="1CCD7361"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3,9</w:t>
            </w:r>
          </w:p>
        </w:tc>
        <w:tc>
          <w:tcPr>
            <w:tcW w:w="1003" w:type="dxa"/>
            <w:tcBorders>
              <w:top w:val="nil"/>
              <w:left w:val="nil"/>
              <w:bottom w:val="nil"/>
              <w:right w:val="nil"/>
            </w:tcBorders>
            <w:shd w:val="clear" w:color="auto" w:fill="auto"/>
            <w:noWrap/>
            <w:hideMark/>
          </w:tcPr>
          <w:p w14:paraId="10D02223"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935</w:t>
            </w:r>
          </w:p>
        </w:tc>
        <w:tc>
          <w:tcPr>
            <w:tcW w:w="993" w:type="dxa"/>
            <w:tcBorders>
              <w:top w:val="nil"/>
              <w:left w:val="nil"/>
              <w:bottom w:val="nil"/>
              <w:right w:val="nil"/>
            </w:tcBorders>
            <w:shd w:val="clear" w:color="auto" w:fill="auto"/>
            <w:noWrap/>
            <w:hideMark/>
          </w:tcPr>
          <w:p w14:paraId="1BBA60A6"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14</w:t>
            </w:r>
          </w:p>
        </w:tc>
        <w:tc>
          <w:tcPr>
            <w:tcW w:w="850" w:type="dxa"/>
            <w:tcBorders>
              <w:top w:val="nil"/>
              <w:left w:val="nil"/>
              <w:bottom w:val="nil"/>
              <w:right w:val="nil"/>
            </w:tcBorders>
            <w:shd w:val="clear" w:color="auto" w:fill="auto"/>
            <w:noWrap/>
            <w:hideMark/>
          </w:tcPr>
          <w:p w14:paraId="581A822A"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500</w:t>
            </w:r>
          </w:p>
        </w:tc>
        <w:tc>
          <w:tcPr>
            <w:tcW w:w="783" w:type="dxa"/>
            <w:tcBorders>
              <w:top w:val="nil"/>
              <w:left w:val="nil"/>
              <w:bottom w:val="nil"/>
              <w:right w:val="nil"/>
            </w:tcBorders>
            <w:shd w:val="clear" w:color="auto" w:fill="auto"/>
            <w:noWrap/>
            <w:hideMark/>
          </w:tcPr>
          <w:p w14:paraId="0C007880"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500</w:t>
            </w:r>
          </w:p>
        </w:tc>
        <w:tc>
          <w:tcPr>
            <w:tcW w:w="776" w:type="dxa"/>
            <w:tcBorders>
              <w:top w:val="nil"/>
              <w:left w:val="nil"/>
              <w:bottom w:val="nil"/>
              <w:right w:val="nil"/>
            </w:tcBorders>
            <w:shd w:val="clear" w:color="auto" w:fill="auto"/>
            <w:noWrap/>
            <w:hideMark/>
          </w:tcPr>
          <w:p w14:paraId="091B87EB"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70</w:t>
            </w:r>
          </w:p>
        </w:tc>
        <w:tc>
          <w:tcPr>
            <w:tcW w:w="815" w:type="dxa"/>
            <w:tcBorders>
              <w:top w:val="nil"/>
              <w:left w:val="nil"/>
              <w:bottom w:val="nil"/>
              <w:right w:val="nil"/>
            </w:tcBorders>
            <w:shd w:val="clear" w:color="auto" w:fill="auto"/>
            <w:noWrap/>
            <w:hideMark/>
          </w:tcPr>
          <w:p w14:paraId="0039E571"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70</w:t>
            </w:r>
          </w:p>
        </w:tc>
        <w:tc>
          <w:tcPr>
            <w:tcW w:w="886" w:type="dxa"/>
            <w:tcBorders>
              <w:top w:val="nil"/>
              <w:left w:val="nil"/>
              <w:bottom w:val="nil"/>
              <w:right w:val="nil"/>
            </w:tcBorders>
            <w:shd w:val="clear" w:color="auto" w:fill="auto"/>
            <w:noWrap/>
            <w:hideMark/>
          </w:tcPr>
          <w:p w14:paraId="4823D3D3"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44</w:t>
            </w:r>
          </w:p>
        </w:tc>
        <w:tc>
          <w:tcPr>
            <w:tcW w:w="877" w:type="dxa"/>
            <w:tcBorders>
              <w:top w:val="nil"/>
              <w:left w:val="nil"/>
              <w:bottom w:val="nil"/>
              <w:right w:val="nil"/>
            </w:tcBorders>
            <w:shd w:val="clear" w:color="auto" w:fill="auto"/>
            <w:noWrap/>
            <w:hideMark/>
          </w:tcPr>
          <w:p w14:paraId="21823333"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44</w:t>
            </w:r>
          </w:p>
        </w:tc>
      </w:tr>
      <w:tr w:rsidR="00893D7E" w:rsidRPr="006411C3" w14:paraId="16F2CD76" w14:textId="77777777" w:rsidTr="00AF06DA">
        <w:trPr>
          <w:trHeight w:val="240"/>
        </w:trPr>
        <w:tc>
          <w:tcPr>
            <w:tcW w:w="1057" w:type="dxa"/>
            <w:tcBorders>
              <w:top w:val="nil"/>
              <w:left w:val="nil"/>
              <w:bottom w:val="nil"/>
              <w:right w:val="nil"/>
            </w:tcBorders>
            <w:shd w:val="clear" w:color="auto" w:fill="auto"/>
            <w:noWrap/>
            <w:hideMark/>
          </w:tcPr>
          <w:p w14:paraId="77BFFD37" w14:textId="7218DBD0" w:rsidR="00893D7E" w:rsidRPr="006411C3" w:rsidRDefault="00893D7E" w:rsidP="00AF06DA">
            <w:pPr>
              <w:adjustRightInd w:val="0"/>
              <w:snapToGrid w:val="0"/>
              <w:spacing w:line="360" w:lineRule="auto"/>
              <w:rPr>
                <w:rFonts w:ascii="Book Antiqua" w:eastAsia="Times New Roman" w:hAnsi="Book Antiqua" w:cs="Times New Roman"/>
                <w:lang w:val="en-US"/>
              </w:rPr>
            </w:pPr>
            <w:r w:rsidRPr="006411C3">
              <w:rPr>
                <w:rFonts w:ascii="Book Antiqua" w:eastAsia="Times New Roman" w:hAnsi="Book Antiqua" w:cs="Times New Roman"/>
                <w:lang w:val="en-US"/>
              </w:rPr>
              <w:t>4</w:t>
            </w:r>
          </w:p>
        </w:tc>
        <w:tc>
          <w:tcPr>
            <w:tcW w:w="659" w:type="dxa"/>
            <w:tcBorders>
              <w:top w:val="nil"/>
              <w:left w:val="nil"/>
              <w:bottom w:val="nil"/>
              <w:right w:val="nil"/>
            </w:tcBorders>
            <w:shd w:val="clear" w:color="auto" w:fill="auto"/>
            <w:noWrap/>
            <w:hideMark/>
          </w:tcPr>
          <w:p w14:paraId="1B621966"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F</w:t>
            </w:r>
          </w:p>
        </w:tc>
        <w:tc>
          <w:tcPr>
            <w:tcW w:w="840" w:type="dxa"/>
            <w:tcBorders>
              <w:top w:val="nil"/>
              <w:left w:val="nil"/>
              <w:bottom w:val="nil"/>
              <w:right w:val="nil"/>
            </w:tcBorders>
            <w:shd w:val="clear" w:color="auto" w:fill="auto"/>
            <w:noWrap/>
            <w:hideMark/>
          </w:tcPr>
          <w:p w14:paraId="1D751F9F"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3,9</w:t>
            </w:r>
          </w:p>
        </w:tc>
        <w:tc>
          <w:tcPr>
            <w:tcW w:w="1003" w:type="dxa"/>
            <w:tcBorders>
              <w:top w:val="nil"/>
              <w:left w:val="nil"/>
              <w:bottom w:val="nil"/>
              <w:right w:val="nil"/>
            </w:tcBorders>
            <w:shd w:val="clear" w:color="auto" w:fill="auto"/>
            <w:noWrap/>
            <w:hideMark/>
          </w:tcPr>
          <w:p w14:paraId="314AC7C4"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1050</w:t>
            </w:r>
          </w:p>
        </w:tc>
        <w:tc>
          <w:tcPr>
            <w:tcW w:w="993" w:type="dxa"/>
            <w:tcBorders>
              <w:top w:val="nil"/>
              <w:left w:val="nil"/>
              <w:bottom w:val="nil"/>
              <w:right w:val="nil"/>
            </w:tcBorders>
            <w:shd w:val="clear" w:color="auto" w:fill="auto"/>
            <w:noWrap/>
            <w:hideMark/>
          </w:tcPr>
          <w:p w14:paraId="1CDE7C1A"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19</w:t>
            </w:r>
          </w:p>
        </w:tc>
        <w:tc>
          <w:tcPr>
            <w:tcW w:w="850" w:type="dxa"/>
            <w:tcBorders>
              <w:top w:val="nil"/>
              <w:left w:val="nil"/>
              <w:bottom w:val="nil"/>
              <w:right w:val="nil"/>
            </w:tcBorders>
            <w:shd w:val="clear" w:color="auto" w:fill="auto"/>
            <w:noWrap/>
            <w:hideMark/>
          </w:tcPr>
          <w:p w14:paraId="1E4BB961"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520</w:t>
            </w:r>
          </w:p>
        </w:tc>
        <w:tc>
          <w:tcPr>
            <w:tcW w:w="783" w:type="dxa"/>
            <w:tcBorders>
              <w:top w:val="nil"/>
              <w:left w:val="nil"/>
              <w:bottom w:val="nil"/>
              <w:right w:val="nil"/>
            </w:tcBorders>
            <w:shd w:val="clear" w:color="auto" w:fill="auto"/>
            <w:noWrap/>
            <w:hideMark/>
          </w:tcPr>
          <w:p w14:paraId="5A138019"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520</w:t>
            </w:r>
          </w:p>
        </w:tc>
        <w:tc>
          <w:tcPr>
            <w:tcW w:w="776" w:type="dxa"/>
            <w:tcBorders>
              <w:top w:val="nil"/>
              <w:left w:val="nil"/>
              <w:bottom w:val="nil"/>
              <w:right w:val="nil"/>
            </w:tcBorders>
            <w:shd w:val="clear" w:color="auto" w:fill="auto"/>
            <w:noWrap/>
            <w:hideMark/>
          </w:tcPr>
          <w:p w14:paraId="39263253"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80</w:t>
            </w:r>
          </w:p>
        </w:tc>
        <w:tc>
          <w:tcPr>
            <w:tcW w:w="815" w:type="dxa"/>
            <w:tcBorders>
              <w:top w:val="nil"/>
              <w:left w:val="nil"/>
              <w:bottom w:val="nil"/>
              <w:right w:val="nil"/>
            </w:tcBorders>
            <w:shd w:val="clear" w:color="auto" w:fill="auto"/>
            <w:noWrap/>
            <w:hideMark/>
          </w:tcPr>
          <w:p w14:paraId="09655B92"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80</w:t>
            </w:r>
          </w:p>
        </w:tc>
        <w:tc>
          <w:tcPr>
            <w:tcW w:w="886" w:type="dxa"/>
            <w:tcBorders>
              <w:top w:val="nil"/>
              <w:left w:val="nil"/>
              <w:bottom w:val="nil"/>
              <w:right w:val="nil"/>
            </w:tcBorders>
            <w:shd w:val="clear" w:color="auto" w:fill="auto"/>
            <w:noWrap/>
            <w:hideMark/>
          </w:tcPr>
          <w:p w14:paraId="1076931C"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60</w:t>
            </w:r>
          </w:p>
        </w:tc>
        <w:tc>
          <w:tcPr>
            <w:tcW w:w="877" w:type="dxa"/>
            <w:tcBorders>
              <w:top w:val="nil"/>
              <w:left w:val="nil"/>
              <w:bottom w:val="nil"/>
              <w:right w:val="nil"/>
            </w:tcBorders>
            <w:shd w:val="clear" w:color="auto" w:fill="auto"/>
            <w:noWrap/>
            <w:hideMark/>
          </w:tcPr>
          <w:p w14:paraId="2FF64CF3"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60</w:t>
            </w:r>
          </w:p>
        </w:tc>
      </w:tr>
      <w:tr w:rsidR="00893D7E" w:rsidRPr="006411C3" w14:paraId="1E90C778" w14:textId="77777777" w:rsidTr="00AF06DA">
        <w:trPr>
          <w:trHeight w:val="240"/>
        </w:trPr>
        <w:tc>
          <w:tcPr>
            <w:tcW w:w="1057" w:type="dxa"/>
            <w:tcBorders>
              <w:top w:val="nil"/>
              <w:left w:val="nil"/>
              <w:bottom w:val="nil"/>
              <w:right w:val="nil"/>
            </w:tcBorders>
            <w:shd w:val="clear" w:color="auto" w:fill="auto"/>
            <w:noWrap/>
            <w:hideMark/>
          </w:tcPr>
          <w:p w14:paraId="7BC0F0C5" w14:textId="3EB5ACE7" w:rsidR="00893D7E" w:rsidRPr="006411C3" w:rsidRDefault="00893D7E" w:rsidP="00AF06DA">
            <w:pPr>
              <w:adjustRightInd w:val="0"/>
              <w:snapToGrid w:val="0"/>
              <w:spacing w:line="360" w:lineRule="auto"/>
              <w:rPr>
                <w:rFonts w:ascii="Book Antiqua" w:eastAsia="Times New Roman" w:hAnsi="Book Antiqua" w:cs="Times New Roman"/>
                <w:lang w:val="en-US"/>
              </w:rPr>
            </w:pPr>
            <w:r w:rsidRPr="006411C3">
              <w:rPr>
                <w:rFonts w:ascii="Book Antiqua" w:eastAsia="Times New Roman" w:hAnsi="Book Antiqua" w:cs="Times New Roman"/>
                <w:lang w:val="en-US"/>
              </w:rPr>
              <w:t>5</w:t>
            </w:r>
          </w:p>
        </w:tc>
        <w:tc>
          <w:tcPr>
            <w:tcW w:w="659" w:type="dxa"/>
            <w:tcBorders>
              <w:top w:val="nil"/>
              <w:left w:val="nil"/>
              <w:bottom w:val="nil"/>
              <w:right w:val="nil"/>
            </w:tcBorders>
            <w:shd w:val="clear" w:color="auto" w:fill="auto"/>
            <w:noWrap/>
            <w:hideMark/>
          </w:tcPr>
          <w:p w14:paraId="33E1ABA8"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M</w:t>
            </w:r>
          </w:p>
        </w:tc>
        <w:tc>
          <w:tcPr>
            <w:tcW w:w="840" w:type="dxa"/>
            <w:tcBorders>
              <w:top w:val="nil"/>
              <w:left w:val="nil"/>
              <w:bottom w:val="nil"/>
              <w:right w:val="nil"/>
            </w:tcBorders>
            <w:shd w:val="clear" w:color="auto" w:fill="auto"/>
            <w:noWrap/>
            <w:hideMark/>
          </w:tcPr>
          <w:p w14:paraId="738309B2"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4,1</w:t>
            </w:r>
          </w:p>
        </w:tc>
        <w:tc>
          <w:tcPr>
            <w:tcW w:w="1003" w:type="dxa"/>
            <w:tcBorders>
              <w:top w:val="nil"/>
              <w:left w:val="nil"/>
              <w:bottom w:val="nil"/>
              <w:right w:val="nil"/>
            </w:tcBorders>
            <w:shd w:val="clear" w:color="auto" w:fill="auto"/>
            <w:noWrap/>
            <w:hideMark/>
          </w:tcPr>
          <w:p w14:paraId="0517DE50"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1080</w:t>
            </w:r>
          </w:p>
        </w:tc>
        <w:tc>
          <w:tcPr>
            <w:tcW w:w="993" w:type="dxa"/>
            <w:tcBorders>
              <w:top w:val="nil"/>
              <w:left w:val="nil"/>
              <w:bottom w:val="nil"/>
              <w:right w:val="nil"/>
            </w:tcBorders>
            <w:shd w:val="clear" w:color="auto" w:fill="auto"/>
            <w:noWrap/>
            <w:hideMark/>
          </w:tcPr>
          <w:p w14:paraId="7FB86538"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18</w:t>
            </w:r>
          </w:p>
        </w:tc>
        <w:tc>
          <w:tcPr>
            <w:tcW w:w="850" w:type="dxa"/>
            <w:tcBorders>
              <w:top w:val="nil"/>
              <w:left w:val="nil"/>
              <w:bottom w:val="nil"/>
              <w:right w:val="nil"/>
            </w:tcBorders>
            <w:shd w:val="clear" w:color="auto" w:fill="auto"/>
            <w:noWrap/>
            <w:hideMark/>
          </w:tcPr>
          <w:p w14:paraId="60102475"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550</w:t>
            </w:r>
          </w:p>
        </w:tc>
        <w:tc>
          <w:tcPr>
            <w:tcW w:w="783" w:type="dxa"/>
            <w:tcBorders>
              <w:top w:val="nil"/>
              <w:left w:val="nil"/>
              <w:bottom w:val="nil"/>
              <w:right w:val="nil"/>
            </w:tcBorders>
            <w:shd w:val="clear" w:color="auto" w:fill="auto"/>
            <w:noWrap/>
            <w:hideMark/>
          </w:tcPr>
          <w:p w14:paraId="665373F1"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550</w:t>
            </w:r>
          </w:p>
        </w:tc>
        <w:tc>
          <w:tcPr>
            <w:tcW w:w="776" w:type="dxa"/>
            <w:tcBorders>
              <w:top w:val="nil"/>
              <w:left w:val="nil"/>
              <w:bottom w:val="nil"/>
              <w:right w:val="nil"/>
            </w:tcBorders>
            <w:shd w:val="clear" w:color="auto" w:fill="auto"/>
            <w:noWrap/>
            <w:hideMark/>
          </w:tcPr>
          <w:p w14:paraId="2A93E3C8"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70</w:t>
            </w:r>
          </w:p>
        </w:tc>
        <w:tc>
          <w:tcPr>
            <w:tcW w:w="815" w:type="dxa"/>
            <w:tcBorders>
              <w:top w:val="nil"/>
              <w:left w:val="nil"/>
              <w:bottom w:val="nil"/>
              <w:right w:val="nil"/>
            </w:tcBorders>
            <w:shd w:val="clear" w:color="auto" w:fill="auto"/>
            <w:noWrap/>
            <w:hideMark/>
          </w:tcPr>
          <w:p w14:paraId="06963378"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70</w:t>
            </w:r>
          </w:p>
        </w:tc>
        <w:tc>
          <w:tcPr>
            <w:tcW w:w="886" w:type="dxa"/>
            <w:tcBorders>
              <w:top w:val="nil"/>
              <w:left w:val="nil"/>
              <w:bottom w:val="nil"/>
              <w:right w:val="nil"/>
            </w:tcBorders>
            <w:shd w:val="clear" w:color="auto" w:fill="auto"/>
            <w:noWrap/>
            <w:hideMark/>
          </w:tcPr>
          <w:p w14:paraId="4B4144D4"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50</w:t>
            </w:r>
          </w:p>
        </w:tc>
        <w:tc>
          <w:tcPr>
            <w:tcW w:w="877" w:type="dxa"/>
            <w:tcBorders>
              <w:top w:val="nil"/>
              <w:left w:val="nil"/>
              <w:bottom w:val="nil"/>
              <w:right w:val="nil"/>
            </w:tcBorders>
            <w:shd w:val="clear" w:color="auto" w:fill="auto"/>
            <w:noWrap/>
            <w:hideMark/>
          </w:tcPr>
          <w:p w14:paraId="21FA68BC"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50</w:t>
            </w:r>
          </w:p>
        </w:tc>
      </w:tr>
      <w:tr w:rsidR="00893D7E" w:rsidRPr="006411C3" w14:paraId="249349EB" w14:textId="77777777" w:rsidTr="00AF06DA">
        <w:trPr>
          <w:trHeight w:val="240"/>
        </w:trPr>
        <w:tc>
          <w:tcPr>
            <w:tcW w:w="1057" w:type="dxa"/>
            <w:tcBorders>
              <w:top w:val="nil"/>
              <w:left w:val="nil"/>
              <w:bottom w:val="nil"/>
              <w:right w:val="nil"/>
            </w:tcBorders>
            <w:shd w:val="clear" w:color="auto" w:fill="auto"/>
            <w:noWrap/>
            <w:hideMark/>
          </w:tcPr>
          <w:p w14:paraId="334111E6" w14:textId="0906D8F3" w:rsidR="00893D7E" w:rsidRPr="006411C3" w:rsidRDefault="00893D7E" w:rsidP="00AF06DA">
            <w:pPr>
              <w:adjustRightInd w:val="0"/>
              <w:snapToGrid w:val="0"/>
              <w:spacing w:line="360" w:lineRule="auto"/>
              <w:rPr>
                <w:rFonts w:ascii="Book Antiqua" w:eastAsia="Times New Roman" w:hAnsi="Book Antiqua" w:cs="Times New Roman"/>
                <w:lang w:val="en-US"/>
              </w:rPr>
            </w:pPr>
            <w:r w:rsidRPr="006411C3">
              <w:rPr>
                <w:rFonts w:ascii="Book Antiqua" w:eastAsia="Times New Roman" w:hAnsi="Book Antiqua" w:cs="Times New Roman"/>
                <w:lang w:val="en-US"/>
              </w:rPr>
              <w:t>6</w:t>
            </w:r>
          </w:p>
        </w:tc>
        <w:tc>
          <w:tcPr>
            <w:tcW w:w="659" w:type="dxa"/>
            <w:tcBorders>
              <w:top w:val="nil"/>
              <w:left w:val="nil"/>
              <w:bottom w:val="nil"/>
              <w:right w:val="nil"/>
            </w:tcBorders>
            <w:shd w:val="clear" w:color="auto" w:fill="auto"/>
            <w:noWrap/>
            <w:hideMark/>
          </w:tcPr>
          <w:p w14:paraId="62586D15"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F</w:t>
            </w:r>
          </w:p>
        </w:tc>
        <w:tc>
          <w:tcPr>
            <w:tcW w:w="840" w:type="dxa"/>
            <w:tcBorders>
              <w:top w:val="nil"/>
              <w:left w:val="nil"/>
              <w:bottom w:val="nil"/>
              <w:right w:val="nil"/>
            </w:tcBorders>
            <w:shd w:val="clear" w:color="auto" w:fill="auto"/>
            <w:noWrap/>
            <w:hideMark/>
          </w:tcPr>
          <w:p w14:paraId="755DB83C"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4,6</w:t>
            </w:r>
          </w:p>
        </w:tc>
        <w:tc>
          <w:tcPr>
            <w:tcW w:w="1003" w:type="dxa"/>
            <w:tcBorders>
              <w:top w:val="nil"/>
              <w:left w:val="nil"/>
              <w:bottom w:val="nil"/>
              <w:right w:val="nil"/>
            </w:tcBorders>
            <w:shd w:val="clear" w:color="auto" w:fill="auto"/>
            <w:noWrap/>
            <w:hideMark/>
          </w:tcPr>
          <w:p w14:paraId="2771CE6F"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1090</w:t>
            </w:r>
          </w:p>
        </w:tc>
        <w:tc>
          <w:tcPr>
            <w:tcW w:w="993" w:type="dxa"/>
            <w:tcBorders>
              <w:top w:val="nil"/>
              <w:left w:val="nil"/>
              <w:bottom w:val="nil"/>
              <w:right w:val="nil"/>
            </w:tcBorders>
            <w:shd w:val="clear" w:color="auto" w:fill="auto"/>
            <w:noWrap/>
            <w:hideMark/>
          </w:tcPr>
          <w:p w14:paraId="54093CE2"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16</w:t>
            </w:r>
          </w:p>
        </w:tc>
        <w:tc>
          <w:tcPr>
            <w:tcW w:w="850" w:type="dxa"/>
            <w:tcBorders>
              <w:top w:val="nil"/>
              <w:left w:val="nil"/>
              <w:bottom w:val="nil"/>
              <w:right w:val="nil"/>
            </w:tcBorders>
            <w:shd w:val="clear" w:color="auto" w:fill="auto"/>
            <w:noWrap/>
            <w:hideMark/>
          </w:tcPr>
          <w:p w14:paraId="01718BAA"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650</w:t>
            </w:r>
          </w:p>
        </w:tc>
        <w:tc>
          <w:tcPr>
            <w:tcW w:w="783" w:type="dxa"/>
            <w:tcBorders>
              <w:top w:val="nil"/>
              <w:left w:val="nil"/>
              <w:bottom w:val="nil"/>
              <w:right w:val="nil"/>
            </w:tcBorders>
            <w:shd w:val="clear" w:color="auto" w:fill="auto"/>
            <w:noWrap/>
            <w:hideMark/>
          </w:tcPr>
          <w:p w14:paraId="7C0798E6"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650</w:t>
            </w:r>
          </w:p>
        </w:tc>
        <w:tc>
          <w:tcPr>
            <w:tcW w:w="776" w:type="dxa"/>
            <w:tcBorders>
              <w:top w:val="nil"/>
              <w:left w:val="nil"/>
              <w:bottom w:val="nil"/>
              <w:right w:val="nil"/>
            </w:tcBorders>
            <w:shd w:val="clear" w:color="auto" w:fill="auto"/>
            <w:noWrap/>
            <w:hideMark/>
          </w:tcPr>
          <w:p w14:paraId="4A81ACD6"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50</w:t>
            </w:r>
          </w:p>
        </w:tc>
        <w:tc>
          <w:tcPr>
            <w:tcW w:w="815" w:type="dxa"/>
            <w:tcBorders>
              <w:top w:val="nil"/>
              <w:left w:val="nil"/>
              <w:bottom w:val="nil"/>
              <w:right w:val="nil"/>
            </w:tcBorders>
            <w:shd w:val="clear" w:color="auto" w:fill="auto"/>
            <w:noWrap/>
            <w:hideMark/>
          </w:tcPr>
          <w:p w14:paraId="6BD067BB"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50</w:t>
            </w:r>
          </w:p>
        </w:tc>
        <w:tc>
          <w:tcPr>
            <w:tcW w:w="886" w:type="dxa"/>
            <w:tcBorders>
              <w:top w:val="nil"/>
              <w:left w:val="nil"/>
              <w:bottom w:val="nil"/>
              <w:right w:val="nil"/>
            </w:tcBorders>
            <w:shd w:val="clear" w:color="auto" w:fill="auto"/>
            <w:noWrap/>
            <w:hideMark/>
          </w:tcPr>
          <w:p w14:paraId="3528508B"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45</w:t>
            </w:r>
          </w:p>
        </w:tc>
        <w:tc>
          <w:tcPr>
            <w:tcW w:w="877" w:type="dxa"/>
            <w:tcBorders>
              <w:top w:val="nil"/>
              <w:left w:val="nil"/>
              <w:bottom w:val="nil"/>
              <w:right w:val="nil"/>
            </w:tcBorders>
            <w:shd w:val="clear" w:color="auto" w:fill="auto"/>
            <w:noWrap/>
            <w:hideMark/>
          </w:tcPr>
          <w:p w14:paraId="66A6B5A4"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45</w:t>
            </w:r>
          </w:p>
        </w:tc>
      </w:tr>
      <w:tr w:rsidR="00893D7E" w:rsidRPr="006411C3" w14:paraId="385017B0" w14:textId="77777777" w:rsidTr="00AF06DA">
        <w:trPr>
          <w:trHeight w:val="240"/>
        </w:trPr>
        <w:tc>
          <w:tcPr>
            <w:tcW w:w="1057" w:type="dxa"/>
            <w:tcBorders>
              <w:top w:val="nil"/>
              <w:left w:val="nil"/>
              <w:bottom w:val="nil"/>
              <w:right w:val="nil"/>
            </w:tcBorders>
            <w:shd w:val="clear" w:color="auto" w:fill="auto"/>
            <w:noWrap/>
            <w:hideMark/>
          </w:tcPr>
          <w:p w14:paraId="41878115" w14:textId="106952D5" w:rsidR="00893D7E" w:rsidRPr="006411C3" w:rsidRDefault="00893D7E" w:rsidP="00AF06DA">
            <w:pPr>
              <w:adjustRightInd w:val="0"/>
              <w:snapToGrid w:val="0"/>
              <w:spacing w:line="360" w:lineRule="auto"/>
              <w:rPr>
                <w:rFonts w:ascii="Book Antiqua" w:eastAsia="Times New Roman" w:hAnsi="Book Antiqua" w:cs="Times New Roman"/>
                <w:lang w:val="en-US"/>
              </w:rPr>
            </w:pPr>
            <w:r w:rsidRPr="006411C3">
              <w:rPr>
                <w:rFonts w:ascii="Book Antiqua" w:eastAsia="Times New Roman" w:hAnsi="Book Antiqua" w:cs="Times New Roman"/>
                <w:lang w:val="en-US"/>
              </w:rPr>
              <w:t>7</w:t>
            </w:r>
          </w:p>
        </w:tc>
        <w:tc>
          <w:tcPr>
            <w:tcW w:w="659" w:type="dxa"/>
            <w:tcBorders>
              <w:top w:val="nil"/>
              <w:left w:val="nil"/>
              <w:bottom w:val="nil"/>
              <w:right w:val="nil"/>
            </w:tcBorders>
            <w:shd w:val="clear" w:color="auto" w:fill="auto"/>
            <w:noWrap/>
            <w:hideMark/>
          </w:tcPr>
          <w:p w14:paraId="066FCBC3"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F</w:t>
            </w:r>
          </w:p>
        </w:tc>
        <w:tc>
          <w:tcPr>
            <w:tcW w:w="840" w:type="dxa"/>
            <w:tcBorders>
              <w:top w:val="nil"/>
              <w:left w:val="nil"/>
              <w:bottom w:val="nil"/>
              <w:right w:val="nil"/>
            </w:tcBorders>
            <w:shd w:val="clear" w:color="auto" w:fill="auto"/>
            <w:noWrap/>
            <w:hideMark/>
          </w:tcPr>
          <w:p w14:paraId="09E8B61C"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5,8</w:t>
            </w:r>
          </w:p>
        </w:tc>
        <w:tc>
          <w:tcPr>
            <w:tcW w:w="1003" w:type="dxa"/>
            <w:tcBorders>
              <w:top w:val="nil"/>
              <w:left w:val="nil"/>
              <w:bottom w:val="nil"/>
              <w:right w:val="nil"/>
            </w:tcBorders>
            <w:shd w:val="clear" w:color="auto" w:fill="auto"/>
            <w:noWrap/>
            <w:hideMark/>
          </w:tcPr>
          <w:p w14:paraId="3F9F017A"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1135</w:t>
            </w:r>
          </w:p>
        </w:tc>
        <w:tc>
          <w:tcPr>
            <w:tcW w:w="993" w:type="dxa"/>
            <w:tcBorders>
              <w:top w:val="nil"/>
              <w:left w:val="nil"/>
              <w:bottom w:val="nil"/>
              <w:right w:val="nil"/>
            </w:tcBorders>
            <w:shd w:val="clear" w:color="auto" w:fill="auto"/>
            <w:noWrap/>
            <w:hideMark/>
          </w:tcPr>
          <w:p w14:paraId="52086CBA"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19</w:t>
            </w:r>
          </w:p>
        </w:tc>
        <w:tc>
          <w:tcPr>
            <w:tcW w:w="850" w:type="dxa"/>
            <w:tcBorders>
              <w:top w:val="nil"/>
              <w:left w:val="nil"/>
              <w:bottom w:val="nil"/>
              <w:right w:val="nil"/>
            </w:tcBorders>
            <w:shd w:val="clear" w:color="auto" w:fill="auto"/>
            <w:noWrap/>
            <w:hideMark/>
          </w:tcPr>
          <w:p w14:paraId="283FF962"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570</w:t>
            </w:r>
          </w:p>
        </w:tc>
        <w:tc>
          <w:tcPr>
            <w:tcW w:w="783" w:type="dxa"/>
            <w:tcBorders>
              <w:top w:val="nil"/>
              <w:left w:val="nil"/>
              <w:bottom w:val="nil"/>
              <w:right w:val="nil"/>
            </w:tcBorders>
            <w:shd w:val="clear" w:color="auto" w:fill="auto"/>
            <w:noWrap/>
            <w:hideMark/>
          </w:tcPr>
          <w:p w14:paraId="394EE7F6"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570</w:t>
            </w:r>
          </w:p>
        </w:tc>
        <w:tc>
          <w:tcPr>
            <w:tcW w:w="776" w:type="dxa"/>
            <w:tcBorders>
              <w:top w:val="nil"/>
              <w:left w:val="nil"/>
              <w:bottom w:val="nil"/>
              <w:right w:val="nil"/>
            </w:tcBorders>
            <w:shd w:val="clear" w:color="auto" w:fill="auto"/>
            <w:noWrap/>
            <w:hideMark/>
          </w:tcPr>
          <w:p w14:paraId="2325AD86"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70</w:t>
            </w:r>
          </w:p>
        </w:tc>
        <w:tc>
          <w:tcPr>
            <w:tcW w:w="815" w:type="dxa"/>
            <w:tcBorders>
              <w:top w:val="nil"/>
              <w:left w:val="nil"/>
              <w:bottom w:val="nil"/>
              <w:right w:val="nil"/>
            </w:tcBorders>
            <w:shd w:val="clear" w:color="auto" w:fill="auto"/>
            <w:noWrap/>
            <w:hideMark/>
          </w:tcPr>
          <w:p w14:paraId="777EA965"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70</w:t>
            </w:r>
          </w:p>
        </w:tc>
        <w:tc>
          <w:tcPr>
            <w:tcW w:w="886" w:type="dxa"/>
            <w:tcBorders>
              <w:top w:val="nil"/>
              <w:left w:val="nil"/>
              <w:bottom w:val="nil"/>
              <w:right w:val="nil"/>
            </w:tcBorders>
            <w:shd w:val="clear" w:color="auto" w:fill="auto"/>
            <w:noWrap/>
            <w:hideMark/>
          </w:tcPr>
          <w:p w14:paraId="51357EFA"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50</w:t>
            </w:r>
          </w:p>
        </w:tc>
        <w:tc>
          <w:tcPr>
            <w:tcW w:w="877" w:type="dxa"/>
            <w:tcBorders>
              <w:top w:val="nil"/>
              <w:left w:val="nil"/>
              <w:bottom w:val="nil"/>
              <w:right w:val="nil"/>
            </w:tcBorders>
            <w:shd w:val="clear" w:color="auto" w:fill="auto"/>
            <w:noWrap/>
            <w:hideMark/>
          </w:tcPr>
          <w:p w14:paraId="0C551D42"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50</w:t>
            </w:r>
          </w:p>
        </w:tc>
      </w:tr>
      <w:tr w:rsidR="00893D7E" w:rsidRPr="006411C3" w14:paraId="15342FA1" w14:textId="77777777" w:rsidTr="00AF06DA">
        <w:trPr>
          <w:trHeight w:val="240"/>
        </w:trPr>
        <w:tc>
          <w:tcPr>
            <w:tcW w:w="1057" w:type="dxa"/>
            <w:tcBorders>
              <w:top w:val="nil"/>
              <w:left w:val="nil"/>
              <w:bottom w:val="nil"/>
              <w:right w:val="nil"/>
            </w:tcBorders>
            <w:shd w:val="clear" w:color="auto" w:fill="auto"/>
            <w:noWrap/>
            <w:hideMark/>
          </w:tcPr>
          <w:p w14:paraId="73A982F1" w14:textId="6FBE60F0" w:rsidR="00893D7E" w:rsidRPr="006411C3" w:rsidRDefault="00893D7E" w:rsidP="00AF06DA">
            <w:pPr>
              <w:adjustRightInd w:val="0"/>
              <w:snapToGrid w:val="0"/>
              <w:spacing w:line="360" w:lineRule="auto"/>
              <w:rPr>
                <w:rFonts w:ascii="Book Antiqua" w:eastAsia="Times New Roman" w:hAnsi="Book Antiqua" w:cs="Times New Roman"/>
                <w:lang w:val="en-US"/>
              </w:rPr>
            </w:pPr>
            <w:r w:rsidRPr="006411C3">
              <w:rPr>
                <w:rFonts w:ascii="Book Antiqua" w:eastAsia="Times New Roman" w:hAnsi="Book Antiqua" w:cs="Times New Roman"/>
                <w:lang w:val="en-US"/>
              </w:rPr>
              <w:t>8</w:t>
            </w:r>
          </w:p>
        </w:tc>
        <w:tc>
          <w:tcPr>
            <w:tcW w:w="659" w:type="dxa"/>
            <w:tcBorders>
              <w:top w:val="nil"/>
              <w:left w:val="nil"/>
              <w:bottom w:val="nil"/>
              <w:right w:val="nil"/>
            </w:tcBorders>
            <w:shd w:val="clear" w:color="auto" w:fill="auto"/>
            <w:noWrap/>
            <w:hideMark/>
          </w:tcPr>
          <w:p w14:paraId="491146BE"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M</w:t>
            </w:r>
          </w:p>
        </w:tc>
        <w:tc>
          <w:tcPr>
            <w:tcW w:w="840" w:type="dxa"/>
            <w:tcBorders>
              <w:top w:val="nil"/>
              <w:left w:val="nil"/>
              <w:bottom w:val="nil"/>
              <w:right w:val="nil"/>
            </w:tcBorders>
            <w:shd w:val="clear" w:color="auto" w:fill="auto"/>
            <w:noWrap/>
            <w:hideMark/>
          </w:tcPr>
          <w:p w14:paraId="36D3D625"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6,1</w:t>
            </w:r>
          </w:p>
        </w:tc>
        <w:tc>
          <w:tcPr>
            <w:tcW w:w="1003" w:type="dxa"/>
            <w:tcBorders>
              <w:top w:val="nil"/>
              <w:left w:val="nil"/>
              <w:bottom w:val="nil"/>
              <w:right w:val="nil"/>
            </w:tcBorders>
            <w:shd w:val="clear" w:color="auto" w:fill="auto"/>
            <w:noWrap/>
            <w:hideMark/>
          </w:tcPr>
          <w:p w14:paraId="77CB0B3A"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1150</w:t>
            </w:r>
          </w:p>
        </w:tc>
        <w:tc>
          <w:tcPr>
            <w:tcW w:w="993" w:type="dxa"/>
            <w:tcBorders>
              <w:top w:val="nil"/>
              <w:left w:val="nil"/>
              <w:bottom w:val="nil"/>
              <w:right w:val="nil"/>
            </w:tcBorders>
            <w:shd w:val="clear" w:color="auto" w:fill="auto"/>
            <w:noWrap/>
            <w:hideMark/>
          </w:tcPr>
          <w:p w14:paraId="437A9C58"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19</w:t>
            </w:r>
          </w:p>
        </w:tc>
        <w:tc>
          <w:tcPr>
            <w:tcW w:w="850" w:type="dxa"/>
            <w:tcBorders>
              <w:top w:val="nil"/>
              <w:left w:val="nil"/>
              <w:bottom w:val="nil"/>
              <w:right w:val="nil"/>
            </w:tcBorders>
            <w:shd w:val="clear" w:color="auto" w:fill="auto"/>
            <w:noWrap/>
            <w:hideMark/>
          </w:tcPr>
          <w:p w14:paraId="51CCA194"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575</w:t>
            </w:r>
          </w:p>
        </w:tc>
        <w:tc>
          <w:tcPr>
            <w:tcW w:w="783" w:type="dxa"/>
            <w:tcBorders>
              <w:top w:val="nil"/>
              <w:left w:val="nil"/>
              <w:bottom w:val="nil"/>
              <w:right w:val="nil"/>
            </w:tcBorders>
            <w:shd w:val="clear" w:color="auto" w:fill="auto"/>
            <w:noWrap/>
            <w:hideMark/>
          </w:tcPr>
          <w:p w14:paraId="325F7ACA"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575</w:t>
            </w:r>
          </w:p>
        </w:tc>
        <w:tc>
          <w:tcPr>
            <w:tcW w:w="776" w:type="dxa"/>
            <w:tcBorders>
              <w:top w:val="nil"/>
              <w:left w:val="nil"/>
              <w:bottom w:val="nil"/>
              <w:right w:val="nil"/>
            </w:tcBorders>
            <w:shd w:val="clear" w:color="auto" w:fill="auto"/>
            <w:noWrap/>
            <w:hideMark/>
          </w:tcPr>
          <w:p w14:paraId="13F670ED"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80</w:t>
            </w:r>
          </w:p>
        </w:tc>
        <w:tc>
          <w:tcPr>
            <w:tcW w:w="815" w:type="dxa"/>
            <w:tcBorders>
              <w:top w:val="nil"/>
              <w:left w:val="nil"/>
              <w:bottom w:val="nil"/>
              <w:right w:val="nil"/>
            </w:tcBorders>
            <w:shd w:val="clear" w:color="auto" w:fill="auto"/>
            <w:noWrap/>
            <w:hideMark/>
          </w:tcPr>
          <w:p w14:paraId="7056E9E5"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80</w:t>
            </w:r>
          </w:p>
        </w:tc>
        <w:tc>
          <w:tcPr>
            <w:tcW w:w="886" w:type="dxa"/>
            <w:tcBorders>
              <w:top w:val="nil"/>
              <w:left w:val="nil"/>
              <w:bottom w:val="nil"/>
              <w:right w:val="nil"/>
            </w:tcBorders>
            <w:shd w:val="clear" w:color="auto" w:fill="auto"/>
            <w:noWrap/>
            <w:hideMark/>
          </w:tcPr>
          <w:p w14:paraId="5157E010"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60</w:t>
            </w:r>
          </w:p>
        </w:tc>
        <w:tc>
          <w:tcPr>
            <w:tcW w:w="877" w:type="dxa"/>
            <w:tcBorders>
              <w:top w:val="nil"/>
              <w:left w:val="nil"/>
              <w:bottom w:val="nil"/>
              <w:right w:val="nil"/>
            </w:tcBorders>
            <w:shd w:val="clear" w:color="auto" w:fill="auto"/>
            <w:noWrap/>
            <w:hideMark/>
          </w:tcPr>
          <w:p w14:paraId="333BB8FA"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60</w:t>
            </w:r>
          </w:p>
        </w:tc>
      </w:tr>
      <w:tr w:rsidR="00893D7E" w:rsidRPr="006411C3" w14:paraId="02FFA477" w14:textId="77777777" w:rsidTr="00AF06DA">
        <w:trPr>
          <w:trHeight w:val="240"/>
        </w:trPr>
        <w:tc>
          <w:tcPr>
            <w:tcW w:w="1057" w:type="dxa"/>
            <w:tcBorders>
              <w:top w:val="nil"/>
              <w:left w:val="nil"/>
              <w:bottom w:val="nil"/>
              <w:right w:val="nil"/>
            </w:tcBorders>
            <w:shd w:val="clear" w:color="auto" w:fill="auto"/>
            <w:noWrap/>
            <w:hideMark/>
          </w:tcPr>
          <w:p w14:paraId="0E14010B" w14:textId="291CD22F" w:rsidR="00893D7E" w:rsidRPr="006411C3" w:rsidRDefault="00893D7E" w:rsidP="00AF06DA">
            <w:pPr>
              <w:adjustRightInd w:val="0"/>
              <w:snapToGrid w:val="0"/>
              <w:spacing w:line="360" w:lineRule="auto"/>
              <w:rPr>
                <w:rFonts w:ascii="Book Antiqua" w:eastAsia="Times New Roman" w:hAnsi="Book Antiqua" w:cs="Times New Roman"/>
                <w:lang w:val="en-US"/>
              </w:rPr>
            </w:pPr>
            <w:r w:rsidRPr="006411C3">
              <w:rPr>
                <w:rFonts w:ascii="Book Antiqua" w:eastAsia="Times New Roman" w:hAnsi="Book Antiqua" w:cs="Times New Roman"/>
                <w:lang w:val="en-US"/>
              </w:rPr>
              <w:t>9</w:t>
            </w:r>
          </w:p>
        </w:tc>
        <w:tc>
          <w:tcPr>
            <w:tcW w:w="659" w:type="dxa"/>
            <w:tcBorders>
              <w:top w:val="nil"/>
              <w:left w:val="nil"/>
              <w:bottom w:val="nil"/>
              <w:right w:val="nil"/>
            </w:tcBorders>
            <w:shd w:val="clear" w:color="auto" w:fill="auto"/>
            <w:noWrap/>
            <w:hideMark/>
          </w:tcPr>
          <w:p w14:paraId="3078B666"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F</w:t>
            </w:r>
          </w:p>
        </w:tc>
        <w:tc>
          <w:tcPr>
            <w:tcW w:w="840" w:type="dxa"/>
            <w:tcBorders>
              <w:top w:val="nil"/>
              <w:left w:val="nil"/>
              <w:bottom w:val="nil"/>
              <w:right w:val="nil"/>
            </w:tcBorders>
            <w:shd w:val="clear" w:color="auto" w:fill="auto"/>
            <w:noWrap/>
            <w:hideMark/>
          </w:tcPr>
          <w:p w14:paraId="21FA31C3"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7,0</w:t>
            </w:r>
          </w:p>
        </w:tc>
        <w:tc>
          <w:tcPr>
            <w:tcW w:w="1003" w:type="dxa"/>
            <w:tcBorders>
              <w:top w:val="nil"/>
              <w:left w:val="nil"/>
              <w:bottom w:val="nil"/>
              <w:right w:val="nil"/>
            </w:tcBorders>
            <w:shd w:val="clear" w:color="auto" w:fill="auto"/>
            <w:noWrap/>
            <w:hideMark/>
          </w:tcPr>
          <w:p w14:paraId="1653BCFD"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1345</w:t>
            </w:r>
          </w:p>
        </w:tc>
        <w:tc>
          <w:tcPr>
            <w:tcW w:w="993" w:type="dxa"/>
            <w:tcBorders>
              <w:top w:val="nil"/>
              <w:left w:val="nil"/>
              <w:bottom w:val="nil"/>
              <w:right w:val="nil"/>
            </w:tcBorders>
            <w:shd w:val="clear" w:color="auto" w:fill="auto"/>
            <w:noWrap/>
            <w:hideMark/>
          </w:tcPr>
          <w:p w14:paraId="258603C3"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27</w:t>
            </w:r>
          </w:p>
        </w:tc>
        <w:tc>
          <w:tcPr>
            <w:tcW w:w="850" w:type="dxa"/>
            <w:tcBorders>
              <w:top w:val="nil"/>
              <w:left w:val="nil"/>
              <w:bottom w:val="nil"/>
              <w:right w:val="nil"/>
            </w:tcBorders>
            <w:shd w:val="clear" w:color="auto" w:fill="auto"/>
            <w:noWrap/>
            <w:hideMark/>
          </w:tcPr>
          <w:p w14:paraId="214B1F1E"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670</w:t>
            </w:r>
          </w:p>
        </w:tc>
        <w:tc>
          <w:tcPr>
            <w:tcW w:w="783" w:type="dxa"/>
            <w:tcBorders>
              <w:top w:val="nil"/>
              <w:left w:val="nil"/>
              <w:bottom w:val="nil"/>
              <w:right w:val="nil"/>
            </w:tcBorders>
            <w:shd w:val="clear" w:color="auto" w:fill="auto"/>
            <w:noWrap/>
            <w:hideMark/>
          </w:tcPr>
          <w:p w14:paraId="59F57C1E"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670</w:t>
            </w:r>
          </w:p>
        </w:tc>
        <w:tc>
          <w:tcPr>
            <w:tcW w:w="776" w:type="dxa"/>
            <w:tcBorders>
              <w:top w:val="nil"/>
              <w:left w:val="nil"/>
              <w:bottom w:val="nil"/>
              <w:right w:val="nil"/>
            </w:tcBorders>
            <w:shd w:val="clear" w:color="auto" w:fill="auto"/>
            <w:noWrap/>
            <w:hideMark/>
          </w:tcPr>
          <w:p w14:paraId="39A769E9"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90</w:t>
            </w:r>
          </w:p>
        </w:tc>
        <w:tc>
          <w:tcPr>
            <w:tcW w:w="815" w:type="dxa"/>
            <w:tcBorders>
              <w:top w:val="nil"/>
              <w:left w:val="nil"/>
              <w:bottom w:val="nil"/>
              <w:right w:val="nil"/>
            </w:tcBorders>
            <w:shd w:val="clear" w:color="auto" w:fill="auto"/>
            <w:noWrap/>
            <w:hideMark/>
          </w:tcPr>
          <w:p w14:paraId="6696CF68"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90</w:t>
            </w:r>
          </w:p>
        </w:tc>
        <w:tc>
          <w:tcPr>
            <w:tcW w:w="886" w:type="dxa"/>
            <w:tcBorders>
              <w:top w:val="nil"/>
              <w:left w:val="nil"/>
              <w:bottom w:val="nil"/>
              <w:right w:val="nil"/>
            </w:tcBorders>
            <w:shd w:val="clear" w:color="auto" w:fill="auto"/>
            <w:noWrap/>
            <w:hideMark/>
          </w:tcPr>
          <w:p w14:paraId="429FB8B9"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65</w:t>
            </w:r>
          </w:p>
        </w:tc>
        <w:tc>
          <w:tcPr>
            <w:tcW w:w="877" w:type="dxa"/>
            <w:tcBorders>
              <w:top w:val="nil"/>
              <w:left w:val="nil"/>
              <w:bottom w:val="nil"/>
              <w:right w:val="nil"/>
            </w:tcBorders>
            <w:shd w:val="clear" w:color="auto" w:fill="auto"/>
            <w:noWrap/>
            <w:hideMark/>
          </w:tcPr>
          <w:p w14:paraId="047E7949"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65</w:t>
            </w:r>
          </w:p>
        </w:tc>
      </w:tr>
      <w:tr w:rsidR="00893D7E" w:rsidRPr="006411C3" w14:paraId="552885B6" w14:textId="77777777" w:rsidTr="00AF06DA">
        <w:trPr>
          <w:trHeight w:val="240"/>
        </w:trPr>
        <w:tc>
          <w:tcPr>
            <w:tcW w:w="1057" w:type="dxa"/>
            <w:tcBorders>
              <w:top w:val="nil"/>
              <w:left w:val="nil"/>
              <w:bottom w:val="nil"/>
              <w:right w:val="nil"/>
            </w:tcBorders>
            <w:shd w:val="clear" w:color="auto" w:fill="auto"/>
            <w:noWrap/>
            <w:hideMark/>
          </w:tcPr>
          <w:p w14:paraId="24550C86" w14:textId="51B8203A" w:rsidR="00893D7E" w:rsidRPr="006411C3" w:rsidRDefault="00893D7E" w:rsidP="00AF06DA">
            <w:pPr>
              <w:adjustRightInd w:val="0"/>
              <w:snapToGrid w:val="0"/>
              <w:spacing w:line="360" w:lineRule="auto"/>
              <w:rPr>
                <w:rFonts w:ascii="Book Antiqua" w:eastAsia="Times New Roman" w:hAnsi="Book Antiqua" w:cs="Times New Roman"/>
                <w:lang w:val="en-US"/>
              </w:rPr>
            </w:pPr>
            <w:r w:rsidRPr="006411C3">
              <w:rPr>
                <w:rFonts w:ascii="Book Antiqua" w:eastAsia="Times New Roman" w:hAnsi="Book Antiqua" w:cs="Times New Roman"/>
                <w:lang w:val="en-US"/>
              </w:rPr>
              <w:t>10</w:t>
            </w:r>
          </w:p>
        </w:tc>
        <w:tc>
          <w:tcPr>
            <w:tcW w:w="659" w:type="dxa"/>
            <w:tcBorders>
              <w:top w:val="nil"/>
              <w:left w:val="nil"/>
              <w:bottom w:val="nil"/>
              <w:right w:val="nil"/>
            </w:tcBorders>
            <w:shd w:val="clear" w:color="auto" w:fill="auto"/>
            <w:noWrap/>
            <w:hideMark/>
          </w:tcPr>
          <w:p w14:paraId="6DCE395C"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F</w:t>
            </w:r>
          </w:p>
        </w:tc>
        <w:tc>
          <w:tcPr>
            <w:tcW w:w="840" w:type="dxa"/>
            <w:tcBorders>
              <w:top w:val="nil"/>
              <w:left w:val="nil"/>
              <w:bottom w:val="nil"/>
              <w:right w:val="nil"/>
            </w:tcBorders>
            <w:shd w:val="clear" w:color="auto" w:fill="auto"/>
            <w:noWrap/>
            <w:hideMark/>
          </w:tcPr>
          <w:p w14:paraId="1B7B769C"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7,2</w:t>
            </w:r>
          </w:p>
        </w:tc>
        <w:tc>
          <w:tcPr>
            <w:tcW w:w="1003" w:type="dxa"/>
            <w:tcBorders>
              <w:top w:val="nil"/>
              <w:left w:val="nil"/>
              <w:bottom w:val="nil"/>
              <w:right w:val="nil"/>
            </w:tcBorders>
            <w:shd w:val="clear" w:color="auto" w:fill="auto"/>
            <w:noWrap/>
            <w:hideMark/>
          </w:tcPr>
          <w:p w14:paraId="6A81FFA2"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1200</w:t>
            </w:r>
          </w:p>
        </w:tc>
        <w:tc>
          <w:tcPr>
            <w:tcW w:w="993" w:type="dxa"/>
            <w:tcBorders>
              <w:top w:val="nil"/>
              <w:left w:val="nil"/>
              <w:bottom w:val="nil"/>
              <w:right w:val="nil"/>
            </w:tcBorders>
            <w:shd w:val="clear" w:color="auto" w:fill="auto"/>
            <w:noWrap/>
            <w:hideMark/>
          </w:tcPr>
          <w:p w14:paraId="1838D633"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21</w:t>
            </w:r>
          </w:p>
        </w:tc>
        <w:tc>
          <w:tcPr>
            <w:tcW w:w="850" w:type="dxa"/>
            <w:tcBorders>
              <w:top w:val="nil"/>
              <w:left w:val="nil"/>
              <w:bottom w:val="nil"/>
              <w:right w:val="nil"/>
            </w:tcBorders>
            <w:shd w:val="clear" w:color="auto" w:fill="auto"/>
            <w:noWrap/>
            <w:hideMark/>
          </w:tcPr>
          <w:p w14:paraId="577E2F07"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570</w:t>
            </w:r>
          </w:p>
        </w:tc>
        <w:tc>
          <w:tcPr>
            <w:tcW w:w="783" w:type="dxa"/>
            <w:tcBorders>
              <w:top w:val="nil"/>
              <w:left w:val="nil"/>
              <w:bottom w:val="nil"/>
              <w:right w:val="nil"/>
            </w:tcBorders>
            <w:shd w:val="clear" w:color="auto" w:fill="auto"/>
            <w:noWrap/>
            <w:hideMark/>
          </w:tcPr>
          <w:p w14:paraId="1EDF0AD8"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570</w:t>
            </w:r>
          </w:p>
        </w:tc>
        <w:tc>
          <w:tcPr>
            <w:tcW w:w="776" w:type="dxa"/>
            <w:tcBorders>
              <w:top w:val="nil"/>
              <w:left w:val="nil"/>
              <w:bottom w:val="nil"/>
              <w:right w:val="nil"/>
            </w:tcBorders>
            <w:shd w:val="clear" w:color="auto" w:fill="auto"/>
            <w:noWrap/>
            <w:hideMark/>
          </w:tcPr>
          <w:p w14:paraId="6DAFB823"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70</w:t>
            </w:r>
          </w:p>
        </w:tc>
        <w:tc>
          <w:tcPr>
            <w:tcW w:w="815" w:type="dxa"/>
            <w:tcBorders>
              <w:top w:val="nil"/>
              <w:left w:val="nil"/>
              <w:bottom w:val="nil"/>
              <w:right w:val="nil"/>
            </w:tcBorders>
            <w:shd w:val="clear" w:color="auto" w:fill="auto"/>
            <w:noWrap/>
            <w:hideMark/>
          </w:tcPr>
          <w:p w14:paraId="09381559"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70</w:t>
            </w:r>
          </w:p>
        </w:tc>
        <w:tc>
          <w:tcPr>
            <w:tcW w:w="886" w:type="dxa"/>
            <w:tcBorders>
              <w:top w:val="nil"/>
              <w:left w:val="nil"/>
              <w:bottom w:val="nil"/>
              <w:right w:val="nil"/>
            </w:tcBorders>
            <w:shd w:val="clear" w:color="auto" w:fill="auto"/>
            <w:noWrap/>
            <w:hideMark/>
          </w:tcPr>
          <w:p w14:paraId="4797A9E9"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50</w:t>
            </w:r>
          </w:p>
        </w:tc>
        <w:tc>
          <w:tcPr>
            <w:tcW w:w="877" w:type="dxa"/>
            <w:tcBorders>
              <w:top w:val="nil"/>
              <w:left w:val="nil"/>
              <w:bottom w:val="nil"/>
              <w:right w:val="nil"/>
            </w:tcBorders>
            <w:shd w:val="clear" w:color="auto" w:fill="auto"/>
            <w:noWrap/>
            <w:hideMark/>
          </w:tcPr>
          <w:p w14:paraId="205E1A6D"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50</w:t>
            </w:r>
          </w:p>
        </w:tc>
      </w:tr>
      <w:tr w:rsidR="00893D7E" w:rsidRPr="006411C3" w14:paraId="0DD56897" w14:textId="77777777" w:rsidTr="00AF06DA">
        <w:trPr>
          <w:trHeight w:val="240"/>
        </w:trPr>
        <w:tc>
          <w:tcPr>
            <w:tcW w:w="1057" w:type="dxa"/>
            <w:tcBorders>
              <w:top w:val="nil"/>
              <w:left w:val="nil"/>
              <w:bottom w:val="nil"/>
              <w:right w:val="nil"/>
            </w:tcBorders>
            <w:shd w:val="clear" w:color="auto" w:fill="auto"/>
            <w:noWrap/>
            <w:hideMark/>
          </w:tcPr>
          <w:p w14:paraId="0E9E8737" w14:textId="2614020D" w:rsidR="00893D7E" w:rsidRPr="006411C3" w:rsidRDefault="00893D7E" w:rsidP="00AF06DA">
            <w:pPr>
              <w:adjustRightInd w:val="0"/>
              <w:snapToGrid w:val="0"/>
              <w:spacing w:line="360" w:lineRule="auto"/>
              <w:rPr>
                <w:rFonts w:ascii="Book Antiqua" w:eastAsia="Times New Roman" w:hAnsi="Book Antiqua" w:cs="Times New Roman"/>
                <w:lang w:val="en-US"/>
              </w:rPr>
            </w:pPr>
            <w:r w:rsidRPr="006411C3">
              <w:rPr>
                <w:rFonts w:ascii="Book Antiqua" w:eastAsia="Times New Roman" w:hAnsi="Book Antiqua" w:cs="Times New Roman"/>
                <w:lang w:val="en-US"/>
              </w:rPr>
              <w:t>11</w:t>
            </w:r>
          </w:p>
        </w:tc>
        <w:tc>
          <w:tcPr>
            <w:tcW w:w="659" w:type="dxa"/>
            <w:tcBorders>
              <w:top w:val="nil"/>
              <w:left w:val="nil"/>
              <w:bottom w:val="nil"/>
              <w:right w:val="nil"/>
            </w:tcBorders>
            <w:shd w:val="clear" w:color="auto" w:fill="auto"/>
            <w:noWrap/>
            <w:hideMark/>
          </w:tcPr>
          <w:p w14:paraId="72B5F243"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F</w:t>
            </w:r>
          </w:p>
        </w:tc>
        <w:tc>
          <w:tcPr>
            <w:tcW w:w="840" w:type="dxa"/>
            <w:tcBorders>
              <w:top w:val="nil"/>
              <w:left w:val="nil"/>
              <w:bottom w:val="nil"/>
              <w:right w:val="nil"/>
            </w:tcBorders>
            <w:shd w:val="clear" w:color="auto" w:fill="auto"/>
            <w:noWrap/>
            <w:hideMark/>
          </w:tcPr>
          <w:p w14:paraId="491BF7C4"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7,4</w:t>
            </w:r>
          </w:p>
        </w:tc>
        <w:tc>
          <w:tcPr>
            <w:tcW w:w="1003" w:type="dxa"/>
            <w:tcBorders>
              <w:top w:val="nil"/>
              <w:left w:val="nil"/>
              <w:bottom w:val="nil"/>
              <w:right w:val="nil"/>
            </w:tcBorders>
            <w:shd w:val="clear" w:color="auto" w:fill="auto"/>
            <w:noWrap/>
            <w:hideMark/>
          </w:tcPr>
          <w:p w14:paraId="50FCE4C2"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1160</w:t>
            </w:r>
          </w:p>
        </w:tc>
        <w:tc>
          <w:tcPr>
            <w:tcW w:w="993" w:type="dxa"/>
            <w:tcBorders>
              <w:top w:val="nil"/>
              <w:left w:val="nil"/>
              <w:bottom w:val="nil"/>
              <w:right w:val="nil"/>
            </w:tcBorders>
            <w:shd w:val="clear" w:color="auto" w:fill="auto"/>
            <w:noWrap/>
            <w:hideMark/>
          </w:tcPr>
          <w:p w14:paraId="10E0B60E"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21</w:t>
            </w:r>
          </w:p>
        </w:tc>
        <w:tc>
          <w:tcPr>
            <w:tcW w:w="850" w:type="dxa"/>
            <w:tcBorders>
              <w:top w:val="nil"/>
              <w:left w:val="nil"/>
              <w:bottom w:val="nil"/>
              <w:right w:val="nil"/>
            </w:tcBorders>
            <w:shd w:val="clear" w:color="auto" w:fill="auto"/>
            <w:noWrap/>
            <w:hideMark/>
          </w:tcPr>
          <w:p w14:paraId="17B4E6D1"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585</w:t>
            </w:r>
          </w:p>
        </w:tc>
        <w:tc>
          <w:tcPr>
            <w:tcW w:w="783" w:type="dxa"/>
            <w:tcBorders>
              <w:top w:val="nil"/>
              <w:left w:val="nil"/>
              <w:bottom w:val="nil"/>
              <w:right w:val="nil"/>
            </w:tcBorders>
            <w:shd w:val="clear" w:color="auto" w:fill="auto"/>
            <w:noWrap/>
            <w:hideMark/>
          </w:tcPr>
          <w:p w14:paraId="1207AE74"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585</w:t>
            </w:r>
          </w:p>
        </w:tc>
        <w:tc>
          <w:tcPr>
            <w:tcW w:w="776" w:type="dxa"/>
            <w:tcBorders>
              <w:top w:val="nil"/>
              <w:left w:val="nil"/>
              <w:bottom w:val="nil"/>
              <w:right w:val="nil"/>
            </w:tcBorders>
            <w:shd w:val="clear" w:color="auto" w:fill="auto"/>
            <w:noWrap/>
            <w:hideMark/>
          </w:tcPr>
          <w:p w14:paraId="4BBC5967"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80</w:t>
            </w:r>
          </w:p>
        </w:tc>
        <w:tc>
          <w:tcPr>
            <w:tcW w:w="815" w:type="dxa"/>
            <w:tcBorders>
              <w:top w:val="nil"/>
              <w:left w:val="nil"/>
              <w:bottom w:val="nil"/>
              <w:right w:val="nil"/>
            </w:tcBorders>
            <w:shd w:val="clear" w:color="auto" w:fill="auto"/>
            <w:noWrap/>
            <w:hideMark/>
          </w:tcPr>
          <w:p w14:paraId="13BEA647"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80</w:t>
            </w:r>
          </w:p>
        </w:tc>
        <w:tc>
          <w:tcPr>
            <w:tcW w:w="886" w:type="dxa"/>
            <w:tcBorders>
              <w:top w:val="nil"/>
              <w:left w:val="nil"/>
              <w:bottom w:val="nil"/>
              <w:right w:val="nil"/>
            </w:tcBorders>
            <w:shd w:val="clear" w:color="auto" w:fill="auto"/>
            <w:noWrap/>
            <w:hideMark/>
          </w:tcPr>
          <w:p w14:paraId="13FDADD0"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60</w:t>
            </w:r>
          </w:p>
        </w:tc>
        <w:tc>
          <w:tcPr>
            <w:tcW w:w="877" w:type="dxa"/>
            <w:tcBorders>
              <w:top w:val="nil"/>
              <w:left w:val="nil"/>
              <w:bottom w:val="nil"/>
              <w:right w:val="nil"/>
            </w:tcBorders>
            <w:shd w:val="clear" w:color="auto" w:fill="auto"/>
            <w:noWrap/>
            <w:hideMark/>
          </w:tcPr>
          <w:p w14:paraId="0601CB00"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60</w:t>
            </w:r>
          </w:p>
        </w:tc>
      </w:tr>
      <w:tr w:rsidR="00893D7E" w:rsidRPr="006411C3" w14:paraId="21082B11" w14:textId="77777777" w:rsidTr="00AF06DA">
        <w:trPr>
          <w:trHeight w:val="240"/>
        </w:trPr>
        <w:tc>
          <w:tcPr>
            <w:tcW w:w="1057" w:type="dxa"/>
            <w:tcBorders>
              <w:top w:val="nil"/>
              <w:left w:val="nil"/>
              <w:bottom w:val="nil"/>
              <w:right w:val="nil"/>
            </w:tcBorders>
            <w:shd w:val="clear" w:color="auto" w:fill="auto"/>
            <w:noWrap/>
            <w:hideMark/>
          </w:tcPr>
          <w:p w14:paraId="4F1A1510" w14:textId="689F7EB1" w:rsidR="00893D7E" w:rsidRPr="006411C3" w:rsidRDefault="00893D7E" w:rsidP="00AF06DA">
            <w:pPr>
              <w:adjustRightInd w:val="0"/>
              <w:snapToGrid w:val="0"/>
              <w:spacing w:line="360" w:lineRule="auto"/>
              <w:rPr>
                <w:rFonts w:ascii="Book Antiqua" w:eastAsia="Times New Roman" w:hAnsi="Book Antiqua" w:cs="Times New Roman"/>
                <w:lang w:val="en-US"/>
              </w:rPr>
            </w:pPr>
            <w:r w:rsidRPr="006411C3">
              <w:rPr>
                <w:rFonts w:ascii="Book Antiqua" w:eastAsia="Times New Roman" w:hAnsi="Book Antiqua" w:cs="Times New Roman"/>
                <w:lang w:val="en-US"/>
              </w:rPr>
              <w:t>12</w:t>
            </w:r>
          </w:p>
        </w:tc>
        <w:tc>
          <w:tcPr>
            <w:tcW w:w="659" w:type="dxa"/>
            <w:tcBorders>
              <w:top w:val="nil"/>
              <w:left w:val="nil"/>
              <w:bottom w:val="nil"/>
              <w:right w:val="nil"/>
            </w:tcBorders>
            <w:shd w:val="clear" w:color="auto" w:fill="auto"/>
            <w:noWrap/>
            <w:hideMark/>
          </w:tcPr>
          <w:p w14:paraId="36A6E719"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M</w:t>
            </w:r>
          </w:p>
        </w:tc>
        <w:tc>
          <w:tcPr>
            <w:tcW w:w="840" w:type="dxa"/>
            <w:tcBorders>
              <w:top w:val="nil"/>
              <w:left w:val="nil"/>
              <w:bottom w:val="nil"/>
              <w:right w:val="nil"/>
            </w:tcBorders>
            <w:shd w:val="clear" w:color="auto" w:fill="auto"/>
            <w:noWrap/>
            <w:hideMark/>
          </w:tcPr>
          <w:p w14:paraId="3BFC6D38"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7,7</w:t>
            </w:r>
          </w:p>
        </w:tc>
        <w:tc>
          <w:tcPr>
            <w:tcW w:w="1003" w:type="dxa"/>
            <w:tcBorders>
              <w:top w:val="nil"/>
              <w:left w:val="nil"/>
              <w:bottom w:val="nil"/>
              <w:right w:val="nil"/>
            </w:tcBorders>
            <w:shd w:val="clear" w:color="auto" w:fill="auto"/>
            <w:noWrap/>
            <w:hideMark/>
          </w:tcPr>
          <w:p w14:paraId="5DF6CD97"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1370</w:t>
            </w:r>
          </w:p>
        </w:tc>
        <w:tc>
          <w:tcPr>
            <w:tcW w:w="993" w:type="dxa"/>
            <w:tcBorders>
              <w:top w:val="nil"/>
              <w:left w:val="nil"/>
              <w:bottom w:val="nil"/>
              <w:right w:val="nil"/>
            </w:tcBorders>
            <w:shd w:val="clear" w:color="auto" w:fill="auto"/>
            <w:noWrap/>
            <w:hideMark/>
          </w:tcPr>
          <w:p w14:paraId="603A084C"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34</w:t>
            </w:r>
          </w:p>
        </w:tc>
        <w:tc>
          <w:tcPr>
            <w:tcW w:w="850" w:type="dxa"/>
            <w:tcBorders>
              <w:top w:val="nil"/>
              <w:left w:val="nil"/>
              <w:bottom w:val="nil"/>
              <w:right w:val="nil"/>
            </w:tcBorders>
            <w:shd w:val="clear" w:color="auto" w:fill="auto"/>
            <w:noWrap/>
            <w:hideMark/>
          </w:tcPr>
          <w:p w14:paraId="2D5D41C6"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730</w:t>
            </w:r>
          </w:p>
        </w:tc>
        <w:tc>
          <w:tcPr>
            <w:tcW w:w="783" w:type="dxa"/>
            <w:tcBorders>
              <w:top w:val="nil"/>
              <w:left w:val="nil"/>
              <w:bottom w:val="nil"/>
              <w:right w:val="nil"/>
            </w:tcBorders>
            <w:shd w:val="clear" w:color="auto" w:fill="auto"/>
            <w:noWrap/>
            <w:hideMark/>
          </w:tcPr>
          <w:p w14:paraId="6DB10D90"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730</w:t>
            </w:r>
          </w:p>
        </w:tc>
        <w:tc>
          <w:tcPr>
            <w:tcW w:w="776" w:type="dxa"/>
            <w:tcBorders>
              <w:top w:val="nil"/>
              <w:left w:val="nil"/>
              <w:bottom w:val="nil"/>
              <w:right w:val="nil"/>
            </w:tcBorders>
            <w:shd w:val="clear" w:color="auto" w:fill="auto"/>
            <w:noWrap/>
            <w:hideMark/>
          </w:tcPr>
          <w:p w14:paraId="3C6235D7"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110</w:t>
            </w:r>
          </w:p>
        </w:tc>
        <w:tc>
          <w:tcPr>
            <w:tcW w:w="815" w:type="dxa"/>
            <w:tcBorders>
              <w:top w:val="nil"/>
              <w:left w:val="nil"/>
              <w:bottom w:val="nil"/>
              <w:right w:val="nil"/>
            </w:tcBorders>
            <w:shd w:val="clear" w:color="auto" w:fill="auto"/>
            <w:noWrap/>
            <w:hideMark/>
          </w:tcPr>
          <w:p w14:paraId="1EB83B92"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110</w:t>
            </w:r>
          </w:p>
        </w:tc>
        <w:tc>
          <w:tcPr>
            <w:tcW w:w="886" w:type="dxa"/>
            <w:tcBorders>
              <w:top w:val="nil"/>
              <w:left w:val="nil"/>
              <w:bottom w:val="nil"/>
              <w:right w:val="nil"/>
            </w:tcBorders>
            <w:shd w:val="clear" w:color="auto" w:fill="auto"/>
            <w:noWrap/>
            <w:hideMark/>
          </w:tcPr>
          <w:p w14:paraId="1CD207F0"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70</w:t>
            </w:r>
          </w:p>
        </w:tc>
        <w:tc>
          <w:tcPr>
            <w:tcW w:w="877" w:type="dxa"/>
            <w:tcBorders>
              <w:top w:val="nil"/>
              <w:left w:val="nil"/>
              <w:bottom w:val="nil"/>
              <w:right w:val="nil"/>
            </w:tcBorders>
            <w:shd w:val="clear" w:color="auto" w:fill="auto"/>
            <w:noWrap/>
            <w:hideMark/>
          </w:tcPr>
          <w:p w14:paraId="408748FF"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70</w:t>
            </w:r>
          </w:p>
        </w:tc>
      </w:tr>
      <w:tr w:rsidR="00893D7E" w:rsidRPr="006411C3" w14:paraId="66A94B76" w14:textId="77777777" w:rsidTr="00AF06DA">
        <w:trPr>
          <w:trHeight w:val="240"/>
        </w:trPr>
        <w:tc>
          <w:tcPr>
            <w:tcW w:w="1057" w:type="dxa"/>
            <w:tcBorders>
              <w:top w:val="nil"/>
              <w:left w:val="nil"/>
              <w:bottom w:val="nil"/>
              <w:right w:val="nil"/>
            </w:tcBorders>
            <w:shd w:val="clear" w:color="auto" w:fill="auto"/>
            <w:noWrap/>
            <w:hideMark/>
          </w:tcPr>
          <w:p w14:paraId="5168E924" w14:textId="49CC4190" w:rsidR="00893D7E" w:rsidRPr="006411C3" w:rsidRDefault="00893D7E" w:rsidP="00AF06DA">
            <w:pPr>
              <w:adjustRightInd w:val="0"/>
              <w:snapToGrid w:val="0"/>
              <w:spacing w:line="360" w:lineRule="auto"/>
              <w:rPr>
                <w:rFonts w:ascii="Book Antiqua" w:eastAsia="Times New Roman" w:hAnsi="Book Antiqua" w:cs="Times New Roman"/>
                <w:lang w:val="en-US"/>
              </w:rPr>
            </w:pPr>
            <w:r w:rsidRPr="006411C3">
              <w:rPr>
                <w:rFonts w:ascii="Book Antiqua" w:eastAsia="Times New Roman" w:hAnsi="Book Antiqua" w:cs="Times New Roman"/>
                <w:lang w:val="en-US"/>
              </w:rPr>
              <w:t>13</w:t>
            </w:r>
          </w:p>
        </w:tc>
        <w:tc>
          <w:tcPr>
            <w:tcW w:w="659" w:type="dxa"/>
            <w:tcBorders>
              <w:top w:val="nil"/>
              <w:left w:val="nil"/>
              <w:bottom w:val="nil"/>
              <w:right w:val="nil"/>
            </w:tcBorders>
            <w:shd w:val="clear" w:color="auto" w:fill="auto"/>
            <w:noWrap/>
            <w:hideMark/>
          </w:tcPr>
          <w:p w14:paraId="40C4EC3C"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F</w:t>
            </w:r>
          </w:p>
        </w:tc>
        <w:tc>
          <w:tcPr>
            <w:tcW w:w="840" w:type="dxa"/>
            <w:tcBorders>
              <w:top w:val="nil"/>
              <w:left w:val="nil"/>
              <w:bottom w:val="nil"/>
              <w:right w:val="nil"/>
            </w:tcBorders>
            <w:shd w:val="clear" w:color="auto" w:fill="auto"/>
            <w:noWrap/>
            <w:hideMark/>
          </w:tcPr>
          <w:p w14:paraId="5DA791B0"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7,7</w:t>
            </w:r>
          </w:p>
        </w:tc>
        <w:tc>
          <w:tcPr>
            <w:tcW w:w="1003" w:type="dxa"/>
            <w:tcBorders>
              <w:top w:val="nil"/>
              <w:left w:val="nil"/>
              <w:bottom w:val="nil"/>
              <w:right w:val="nil"/>
            </w:tcBorders>
            <w:shd w:val="clear" w:color="auto" w:fill="auto"/>
            <w:noWrap/>
            <w:hideMark/>
          </w:tcPr>
          <w:p w14:paraId="008CE941"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1300</w:t>
            </w:r>
          </w:p>
        </w:tc>
        <w:tc>
          <w:tcPr>
            <w:tcW w:w="993" w:type="dxa"/>
            <w:tcBorders>
              <w:top w:val="nil"/>
              <w:left w:val="nil"/>
              <w:bottom w:val="nil"/>
              <w:right w:val="nil"/>
            </w:tcBorders>
            <w:shd w:val="clear" w:color="auto" w:fill="auto"/>
            <w:noWrap/>
            <w:hideMark/>
          </w:tcPr>
          <w:p w14:paraId="38DD0DB3"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31</w:t>
            </w:r>
          </w:p>
        </w:tc>
        <w:tc>
          <w:tcPr>
            <w:tcW w:w="850" w:type="dxa"/>
            <w:tcBorders>
              <w:top w:val="nil"/>
              <w:left w:val="nil"/>
              <w:bottom w:val="nil"/>
              <w:right w:val="nil"/>
            </w:tcBorders>
            <w:shd w:val="clear" w:color="auto" w:fill="auto"/>
            <w:noWrap/>
            <w:hideMark/>
          </w:tcPr>
          <w:p w14:paraId="13635084"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680</w:t>
            </w:r>
          </w:p>
        </w:tc>
        <w:tc>
          <w:tcPr>
            <w:tcW w:w="783" w:type="dxa"/>
            <w:tcBorders>
              <w:top w:val="nil"/>
              <w:left w:val="nil"/>
              <w:bottom w:val="nil"/>
              <w:right w:val="nil"/>
            </w:tcBorders>
            <w:shd w:val="clear" w:color="auto" w:fill="auto"/>
            <w:noWrap/>
            <w:hideMark/>
          </w:tcPr>
          <w:p w14:paraId="641497A4"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680</w:t>
            </w:r>
          </w:p>
        </w:tc>
        <w:tc>
          <w:tcPr>
            <w:tcW w:w="776" w:type="dxa"/>
            <w:tcBorders>
              <w:top w:val="nil"/>
              <w:left w:val="nil"/>
              <w:bottom w:val="nil"/>
              <w:right w:val="nil"/>
            </w:tcBorders>
            <w:shd w:val="clear" w:color="auto" w:fill="auto"/>
            <w:noWrap/>
            <w:hideMark/>
          </w:tcPr>
          <w:p w14:paraId="050A578E"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95</w:t>
            </w:r>
          </w:p>
        </w:tc>
        <w:tc>
          <w:tcPr>
            <w:tcW w:w="815" w:type="dxa"/>
            <w:tcBorders>
              <w:top w:val="nil"/>
              <w:left w:val="nil"/>
              <w:bottom w:val="nil"/>
              <w:right w:val="nil"/>
            </w:tcBorders>
            <w:shd w:val="clear" w:color="auto" w:fill="auto"/>
            <w:noWrap/>
            <w:hideMark/>
          </w:tcPr>
          <w:p w14:paraId="78CDA86A"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95</w:t>
            </w:r>
          </w:p>
        </w:tc>
        <w:tc>
          <w:tcPr>
            <w:tcW w:w="886" w:type="dxa"/>
            <w:tcBorders>
              <w:top w:val="nil"/>
              <w:left w:val="nil"/>
              <w:bottom w:val="nil"/>
              <w:right w:val="nil"/>
            </w:tcBorders>
            <w:shd w:val="clear" w:color="auto" w:fill="auto"/>
            <w:noWrap/>
            <w:hideMark/>
          </w:tcPr>
          <w:p w14:paraId="04C2F5CE"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70</w:t>
            </w:r>
          </w:p>
        </w:tc>
        <w:tc>
          <w:tcPr>
            <w:tcW w:w="877" w:type="dxa"/>
            <w:tcBorders>
              <w:top w:val="nil"/>
              <w:left w:val="nil"/>
              <w:bottom w:val="nil"/>
              <w:right w:val="nil"/>
            </w:tcBorders>
            <w:shd w:val="clear" w:color="auto" w:fill="auto"/>
            <w:noWrap/>
            <w:hideMark/>
          </w:tcPr>
          <w:p w14:paraId="465C86B9"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70</w:t>
            </w:r>
          </w:p>
        </w:tc>
      </w:tr>
      <w:tr w:rsidR="00893D7E" w:rsidRPr="006411C3" w14:paraId="621D0738" w14:textId="77777777" w:rsidTr="00AF06DA">
        <w:trPr>
          <w:trHeight w:val="240"/>
        </w:trPr>
        <w:tc>
          <w:tcPr>
            <w:tcW w:w="1057" w:type="dxa"/>
            <w:tcBorders>
              <w:top w:val="nil"/>
              <w:left w:val="nil"/>
              <w:bottom w:val="nil"/>
              <w:right w:val="nil"/>
            </w:tcBorders>
            <w:shd w:val="clear" w:color="auto" w:fill="auto"/>
            <w:noWrap/>
            <w:hideMark/>
          </w:tcPr>
          <w:p w14:paraId="07C0C90F" w14:textId="3BFC156B" w:rsidR="00893D7E" w:rsidRPr="006411C3" w:rsidRDefault="00893D7E" w:rsidP="00AF06DA">
            <w:pPr>
              <w:adjustRightInd w:val="0"/>
              <w:snapToGrid w:val="0"/>
              <w:spacing w:line="360" w:lineRule="auto"/>
              <w:rPr>
                <w:rFonts w:ascii="Book Antiqua" w:eastAsia="Times New Roman" w:hAnsi="Book Antiqua" w:cs="Times New Roman"/>
                <w:lang w:val="en-US"/>
              </w:rPr>
            </w:pPr>
            <w:r w:rsidRPr="006411C3">
              <w:rPr>
                <w:rFonts w:ascii="Book Antiqua" w:eastAsia="Times New Roman" w:hAnsi="Book Antiqua" w:cs="Times New Roman"/>
                <w:lang w:val="en-US"/>
              </w:rPr>
              <w:t>14</w:t>
            </w:r>
          </w:p>
        </w:tc>
        <w:tc>
          <w:tcPr>
            <w:tcW w:w="659" w:type="dxa"/>
            <w:tcBorders>
              <w:top w:val="nil"/>
              <w:left w:val="nil"/>
              <w:bottom w:val="nil"/>
              <w:right w:val="nil"/>
            </w:tcBorders>
            <w:shd w:val="clear" w:color="auto" w:fill="auto"/>
            <w:noWrap/>
            <w:hideMark/>
          </w:tcPr>
          <w:p w14:paraId="09EDFA1A"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F</w:t>
            </w:r>
          </w:p>
        </w:tc>
        <w:tc>
          <w:tcPr>
            <w:tcW w:w="840" w:type="dxa"/>
            <w:tcBorders>
              <w:top w:val="nil"/>
              <w:left w:val="nil"/>
              <w:bottom w:val="nil"/>
              <w:right w:val="nil"/>
            </w:tcBorders>
            <w:shd w:val="clear" w:color="auto" w:fill="auto"/>
            <w:noWrap/>
            <w:hideMark/>
          </w:tcPr>
          <w:p w14:paraId="09A06D06"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7,8</w:t>
            </w:r>
          </w:p>
        </w:tc>
        <w:tc>
          <w:tcPr>
            <w:tcW w:w="1003" w:type="dxa"/>
            <w:tcBorders>
              <w:top w:val="nil"/>
              <w:left w:val="nil"/>
              <w:bottom w:val="nil"/>
              <w:right w:val="nil"/>
            </w:tcBorders>
            <w:shd w:val="clear" w:color="auto" w:fill="auto"/>
            <w:noWrap/>
            <w:hideMark/>
          </w:tcPr>
          <w:p w14:paraId="6A832DC8"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1280</w:t>
            </w:r>
          </w:p>
        </w:tc>
        <w:tc>
          <w:tcPr>
            <w:tcW w:w="993" w:type="dxa"/>
            <w:tcBorders>
              <w:top w:val="nil"/>
              <w:left w:val="nil"/>
              <w:bottom w:val="nil"/>
              <w:right w:val="nil"/>
            </w:tcBorders>
            <w:shd w:val="clear" w:color="auto" w:fill="auto"/>
            <w:noWrap/>
            <w:hideMark/>
          </w:tcPr>
          <w:p w14:paraId="4580511C"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26</w:t>
            </w:r>
          </w:p>
        </w:tc>
        <w:tc>
          <w:tcPr>
            <w:tcW w:w="850" w:type="dxa"/>
            <w:tcBorders>
              <w:top w:val="nil"/>
              <w:left w:val="nil"/>
              <w:bottom w:val="nil"/>
              <w:right w:val="nil"/>
            </w:tcBorders>
            <w:shd w:val="clear" w:color="auto" w:fill="auto"/>
            <w:noWrap/>
            <w:hideMark/>
          </w:tcPr>
          <w:p w14:paraId="66B477E3"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650</w:t>
            </w:r>
          </w:p>
        </w:tc>
        <w:tc>
          <w:tcPr>
            <w:tcW w:w="783" w:type="dxa"/>
            <w:tcBorders>
              <w:top w:val="nil"/>
              <w:left w:val="nil"/>
              <w:bottom w:val="nil"/>
              <w:right w:val="nil"/>
            </w:tcBorders>
            <w:shd w:val="clear" w:color="auto" w:fill="auto"/>
            <w:noWrap/>
            <w:hideMark/>
          </w:tcPr>
          <w:p w14:paraId="34681BB4"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650</w:t>
            </w:r>
          </w:p>
        </w:tc>
        <w:tc>
          <w:tcPr>
            <w:tcW w:w="776" w:type="dxa"/>
            <w:tcBorders>
              <w:top w:val="nil"/>
              <w:left w:val="nil"/>
              <w:bottom w:val="nil"/>
              <w:right w:val="nil"/>
            </w:tcBorders>
            <w:shd w:val="clear" w:color="auto" w:fill="auto"/>
            <w:noWrap/>
            <w:hideMark/>
          </w:tcPr>
          <w:p w14:paraId="18FB92DF"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90</w:t>
            </w:r>
          </w:p>
        </w:tc>
        <w:tc>
          <w:tcPr>
            <w:tcW w:w="815" w:type="dxa"/>
            <w:tcBorders>
              <w:top w:val="nil"/>
              <w:left w:val="nil"/>
              <w:bottom w:val="nil"/>
              <w:right w:val="nil"/>
            </w:tcBorders>
            <w:shd w:val="clear" w:color="auto" w:fill="auto"/>
            <w:noWrap/>
            <w:hideMark/>
          </w:tcPr>
          <w:p w14:paraId="063E3D9F"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90</w:t>
            </w:r>
          </w:p>
        </w:tc>
        <w:tc>
          <w:tcPr>
            <w:tcW w:w="886" w:type="dxa"/>
            <w:tcBorders>
              <w:top w:val="nil"/>
              <w:left w:val="nil"/>
              <w:bottom w:val="nil"/>
              <w:right w:val="nil"/>
            </w:tcBorders>
            <w:shd w:val="clear" w:color="auto" w:fill="auto"/>
            <w:noWrap/>
            <w:hideMark/>
          </w:tcPr>
          <w:p w14:paraId="1CCEB09D"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70</w:t>
            </w:r>
          </w:p>
        </w:tc>
        <w:tc>
          <w:tcPr>
            <w:tcW w:w="877" w:type="dxa"/>
            <w:tcBorders>
              <w:top w:val="nil"/>
              <w:left w:val="nil"/>
              <w:bottom w:val="nil"/>
              <w:right w:val="nil"/>
            </w:tcBorders>
            <w:shd w:val="clear" w:color="auto" w:fill="auto"/>
            <w:noWrap/>
            <w:hideMark/>
          </w:tcPr>
          <w:p w14:paraId="405A4530"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70</w:t>
            </w:r>
          </w:p>
        </w:tc>
      </w:tr>
      <w:tr w:rsidR="00893D7E" w:rsidRPr="006411C3" w14:paraId="67B4BAC2" w14:textId="77777777" w:rsidTr="00AF06DA">
        <w:trPr>
          <w:trHeight w:val="240"/>
        </w:trPr>
        <w:tc>
          <w:tcPr>
            <w:tcW w:w="1057" w:type="dxa"/>
            <w:tcBorders>
              <w:top w:val="nil"/>
              <w:left w:val="nil"/>
              <w:bottom w:val="nil"/>
              <w:right w:val="nil"/>
            </w:tcBorders>
            <w:shd w:val="clear" w:color="auto" w:fill="auto"/>
            <w:noWrap/>
            <w:hideMark/>
          </w:tcPr>
          <w:p w14:paraId="0EAAE5CF" w14:textId="50CE771F" w:rsidR="00893D7E" w:rsidRPr="006411C3" w:rsidRDefault="00893D7E" w:rsidP="00AF06DA">
            <w:pPr>
              <w:adjustRightInd w:val="0"/>
              <w:snapToGrid w:val="0"/>
              <w:spacing w:line="360" w:lineRule="auto"/>
              <w:rPr>
                <w:rFonts w:ascii="Book Antiqua" w:eastAsia="Times New Roman" w:hAnsi="Book Antiqua" w:cs="Times New Roman"/>
                <w:lang w:val="en-US"/>
              </w:rPr>
            </w:pPr>
            <w:r w:rsidRPr="006411C3">
              <w:rPr>
                <w:rFonts w:ascii="Book Antiqua" w:eastAsia="Times New Roman" w:hAnsi="Book Antiqua" w:cs="Times New Roman"/>
                <w:lang w:val="en-US"/>
              </w:rPr>
              <w:t>15</w:t>
            </w:r>
          </w:p>
        </w:tc>
        <w:tc>
          <w:tcPr>
            <w:tcW w:w="659" w:type="dxa"/>
            <w:tcBorders>
              <w:top w:val="nil"/>
              <w:left w:val="nil"/>
              <w:bottom w:val="nil"/>
              <w:right w:val="nil"/>
            </w:tcBorders>
            <w:shd w:val="clear" w:color="auto" w:fill="auto"/>
            <w:noWrap/>
            <w:hideMark/>
          </w:tcPr>
          <w:p w14:paraId="4D3EF058"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M</w:t>
            </w:r>
          </w:p>
        </w:tc>
        <w:tc>
          <w:tcPr>
            <w:tcW w:w="840" w:type="dxa"/>
            <w:tcBorders>
              <w:top w:val="nil"/>
              <w:left w:val="nil"/>
              <w:bottom w:val="nil"/>
              <w:right w:val="nil"/>
            </w:tcBorders>
            <w:shd w:val="clear" w:color="auto" w:fill="auto"/>
            <w:noWrap/>
            <w:hideMark/>
          </w:tcPr>
          <w:p w14:paraId="02973803"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8,0</w:t>
            </w:r>
          </w:p>
        </w:tc>
        <w:tc>
          <w:tcPr>
            <w:tcW w:w="1003" w:type="dxa"/>
            <w:tcBorders>
              <w:top w:val="nil"/>
              <w:left w:val="nil"/>
              <w:bottom w:val="nil"/>
              <w:right w:val="nil"/>
            </w:tcBorders>
            <w:shd w:val="clear" w:color="auto" w:fill="auto"/>
            <w:noWrap/>
            <w:hideMark/>
          </w:tcPr>
          <w:p w14:paraId="7E4C8EF9"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1340</w:t>
            </w:r>
          </w:p>
        </w:tc>
        <w:tc>
          <w:tcPr>
            <w:tcW w:w="993" w:type="dxa"/>
            <w:tcBorders>
              <w:top w:val="nil"/>
              <w:left w:val="nil"/>
              <w:bottom w:val="nil"/>
              <w:right w:val="nil"/>
            </w:tcBorders>
            <w:shd w:val="clear" w:color="auto" w:fill="auto"/>
            <w:noWrap/>
            <w:hideMark/>
          </w:tcPr>
          <w:p w14:paraId="5A15D607"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27</w:t>
            </w:r>
          </w:p>
        </w:tc>
        <w:tc>
          <w:tcPr>
            <w:tcW w:w="850" w:type="dxa"/>
            <w:tcBorders>
              <w:top w:val="nil"/>
              <w:left w:val="nil"/>
              <w:bottom w:val="nil"/>
              <w:right w:val="nil"/>
            </w:tcBorders>
            <w:shd w:val="clear" w:color="auto" w:fill="auto"/>
            <w:noWrap/>
            <w:hideMark/>
          </w:tcPr>
          <w:p w14:paraId="12C0A6C8"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680</w:t>
            </w:r>
          </w:p>
        </w:tc>
        <w:tc>
          <w:tcPr>
            <w:tcW w:w="783" w:type="dxa"/>
            <w:tcBorders>
              <w:top w:val="nil"/>
              <w:left w:val="nil"/>
              <w:bottom w:val="nil"/>
              <w:right w:val="nil"/>
            </w:tcBorders>
            <w:shd w:val="clear" w:color="auto" w:fill="auto"/>
            <w:noWrap/>
            <w:hideMark/>
          </w:tcPr>
          <w:p w14:paraId="03CB1124"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680</w:t>
            </w:r>
          </w:p>
        </w:tc>
        <w:tc>
          <w:tcPr>
            <w:tcW w:w="776" w:type="dxa"/>
            <w:tcBorders>
              <w:top w:val="nil"/>
              <w:left w:val="nil"/>
              <w:bottom w:val="nil"/>
              <w:right w:val="nil"/>
            </w:tcBorders>
            <w:shd w:val="clear" w:color="auto" w:fill="auto"/>
            <w:noWrap/>
            <w:hideMark/>
          </w:tcPr>
          <w:p w14:paraId="205D3453"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90</w:t>
            </w:r>
          </w:p>
        </w:tc>
        <w:tc>
          <w:tcPr>
            <w:tcW w:w="815" w:type="dxa"/>
            <w:tcBorders>
              <w:top w:val="nil"/>
              <w:left w:val="nil"/>
              <w:bottom w:val="nil"/>
              <w:right w:val="nil"/>
            </w:tcBorders>
            <w:shd w:val="clear" w:color="auto" w:fill="auto"/>
            <w:noWrap/>
            <w:hideMark/>
          </w:tcPr>
          <w:p w14:paraId="32AD0801"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90</w:t>
            </w:r>
          </w:p>
        </w:tc>
        <w:tc>
          <w:tcPr>
            <w:tcW w:w="886" w:type="dxa"/>
            <w:tcBorders>
              <w:top w:val="nil"/>
              <w:left w:val="nil"/>
              <w:bottom w:val="nil"/>
              <w:right w:val="nil"/>
            </w:tcBorders>
            <w:shd w:val="clear" w:color="auto" w:fill="auto"/>
            <w:noWrap/>
            <w:hideMark/>
          </w:tcPr>
          <w:p w14:paraId="3318DC84"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70</w:t>
            </w:r>
          </w:p>
        </w:tc>
        <w:tc>
          <w:tcPr>
            <w:tcW w:w="877" w:type="dxa"/>
            <w:tcBorders>
              <w:top w:val="nil"/>
              <w:left w:val="nil"/>
              <w:bottom w:val="nil"/>
              <w:right w:val="nil"/>
            </w:tcBorders>
            <w:shd w:val="clear" w:color="auto" w:fill="auto"/>
            <w:noWrap/>
            <w:hideMark/>
          </w:tcPr>
          <w:p w14:paraId="5BD078BC"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70</w:t>
            </w:r>
          </w:p>
        </w:tc>
      </w:tr>
      <w:tr w:rsidR="00893D7E" w:rsidRPr="006411C3" w14:paraId="6A88D033" w14:textId="77777777" w:rsidTr="00AF06DA">
        <w:trPr>
          <w:trHeight w:val="240"/>
        </w:trPr>
        <w:tc>
          <w:tcPr>
            <w:tcW w:w="1057" w:type="dxa"/>
            <w:tcBorders>
              <w:top w:val="nil"/>
              <w:left w:val="nil"/>
              <w:bottom w:val="nil"/>
              <w:right w:val="nil"/>
            </w:tcBorders>
            <w:shd w:val="clear" w:color="auto" w:fill="auto"/>
            <w:noWrap/>
            <w:hideMark/>
          </w:tcPr>
          <w:p w14:paraId="1B6D84FD" w14:textId="1BBCC485" w:rsidR="00893D7E" w:rsidRPr="006411C3" w:rsidRDefault="00893D7E" w:rsidP="00AF06DA">
            <w:pPr>
              <w:adjustRightInd w:val="0"/>
              <w:snapToGrid w:val="0"/>
              <w:spacing w:line="360" w:lineRule="auto"/>
              <w:rPr>
                <w:rFonts w:ascii="Book Antiqua" w:eastAsia="Times New Roman" w:hAnsi="Book Antiqua" w:cs="Times New Roman"/>
                <w:lang w:val="en-US"/>
              </w:rPr>
            </w:pPr>
            <w:r w:rsidRPr="006411C3">
              <w:rPr>
                <w:rFonts w:ascii="Book Antiqua" w:eastAsia="Times New Roman" w:hAnsi="Book Antiqua" w:cs="Times New Roman"/>
                <w:lang w:val="en-US"/>
              </w:rPr>
              <w:t>16</w:t>
            </w:r>
          </w:p>
        </w:tc>
        <w:tc>
          <w:tcPr>
            <w:tcW w:w="659" w:type="dxa"/>
            <w:tcBorders>
              <w:top w:val="nil"/>
              <w:left w:val="nil"/>
              <w:bottom w:val="nil"/>
              <w:right w:val="nil"/>
            </w:tcBorders>
            <w:shd w:val="clear" w:color="auto" w:fill="auto"/>
            <w:noWrap/>
            <w:hideMark/>
          </w:tcPr>
          <w:p w14:paraId="53938F96"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M</w:t>
            </w:r>
          </w:p>
        </w:tc>
        <w:tc>
          <w:tcPr>
            <w:tcW w:w="840" w:type="dxa"/>
            <w:tcBorders>
              <w:top w:val="nil"/>
              <w:left w:val="nil"/>
              <w:bottom w:val="nil"/>
              <w:right w:val="nil"/>
            </w:tcBorders>
            <w:shd w:val="clear" w:color="auto" w:fill="auto"/>
            <w:noWrap/>
            <w:hideMark/>
          </w:tcPr>
          <w:p w14:paraId="5EF857BD"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8,1</w:t>
            </w:r>
          </w:p>
        </w:tc>
        <w:tc>
          <w:tcPr>
            <w:tcW w:w="1003" w:type="dxa"/>
            <w:tcBorders>
              <w:top w:val="nil"/>
              <w:left w:val="nil"/>
              <w:bottom w:val="nil"/>
              <w:right w:val="nil"/>
            </w:tcBorders>
            <w:shd w:val="clear" w:color="auto" w:fill="auto"/>
            <w:noWrap/>
            <w:hideMark/>
          </w:tcPr>
          <w:p w14:paraId="784ADD3A"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1330</w:t>
            </w:r>
          </w:p>
        </w:tc>
        <w:tc>
          <w:tcPr>
            <w:tcW w:w="993" w:type="dxa"/>
            <w:tcBorders>
              <w:top w:val="nil"/>
              <w:left w:val="nil"/>
              <w:bottom w:val="nil"/>
              <w:right w:val="nil"/>
            </w:tcBorders>
            <w:shd w:val="clear" w:color="auto" w:fill="auto"/>
            <w:noWrap/>
            <w:hideMark/>
          </w:tcPr>
          <w:p w14:paraId="6B15E5AA"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28</w:t>
            </w:r>
          </w:p>
        </w:tc>
        <w:tc>
          <w:tcPr>
            <w:tcW w:w="850" w:type="dxa"/>
            <w:tcBorders>
              <w:top w:val="nil"/>
              <w:left w:val="nil"/>
              <w:bottom w:val="nil"/>
              <w:right w:val="nil"/>
            </w:tcBorders>
            <w:shd w:val="clear" w:color="auto" w:fill="auto"/>
            <w:noWrap/>
            <w:hideMark/>
          </w:tcPr>
          <w:p w14:paraId="4218A4AB"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685</w:t>
            </w:r>
          </w:p>
        </w:tc>
        <w:tc>
          <w:tcPr>
            <w:tcW w:w="783" w:type="dxa"/>
            <w:tcBorders>
              <w:top w:val="nil"/>
              <w:left w:val="nil"/>
              <w:bottom w:val="nil"/>
              <w:right w:val="nil"/>
            </w:tcBorders>
            <w:shd w:val="clear" w:color="auto" w:fill="auto"/>
            <w:noWrap/>
            <w:hideMark/>
          </w:tcPr>
          <w:p w14:paraId="4671FBFA"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685</w:t>
            </w:r>
          </w:p>
        </w:tc>
        <w:tc>
          <w:tcPr>
            <w:tcW w:w="776" w:type="dxa"/>
            <w:tcBorders>
              <w:top w:val="nil"/>
              <w:left w:val="nil"/>
              <w:bottom w:val="nil"/>
              <w:right w:val="nil"/>
            </w:tcBorders>
            <w:shd w:val="clear" w:color="auto" w:fill="auto"/>
            <w:noWrap/>
            <w:hideMark/>
          </w:tcPr>
          <w:p w14:paraId="1DDC8714"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95</w:t>
            </w:r>
          </w:p>
        </w:tc>
        <w:tc>
          <w:tcPr>
            <w:tcW w:w="815" w:type="dxa"/>
            <w:tcBorders>
              <w:top w:val="nil"/>
              <w:left w:val="nil"/>
              <w:bottom w:val="nil"/>
              <w:right w:val="nil"/>
            </w:tcBorders>
            <w:shd w:val="clear" w:color="auto" w:fill="auto"/>
            <w:noWrap/>
            <w:hideMark/>
          </w:tcPr>
          <w:p w14:paraId="3036DB44"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95</w:t>
            </w:r>
          </w:p>
        </w:tc>
        <w:tc>
          <w:tcPr>
            <w:tcW w:w="886" w:type="dxa"/>
            <w:tcBorders>
              <w:top w:val="nil"/>
              <w:left w:val="nil"/>
              <w:bottom w:val="nil"/>
              <w:right w:val="nil"/>
            </w:tcBorders>
            <w:shd w:val="clear" w:color="auto" w:fill="auto"/>
            <w:noWrap/>
            <w:hideMark/>
          </w:tcPr>
          <w:p w14:paraId="438680BE"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65</w:t>
            </w:r>
          </w:p>
        </w:tc>
        <w:tc>
          <w:tcPr>
            <w:tcW w:w="877" w:type="dxa"/>
            <w:tcBorders>
              <w:top w:val="nil"/>
              <w:left w:val="nil"/>
              <w:bottom w:val="nil"/>
              <w:right w:val="nil"/>
            </w:tcBorders>
            <w:shd w:val="clear" w:color="auto" w:fill="auto"/>
            <w:noWrap/>
            <w:hideMark/>
          </w:tcPr>
          <w:p w14:paraId="1A05C5FA"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65</w:t>
            </w:r>
          </w:p>
        </w:tc>
      </w:tr>
      <w:tr w:rsidR="00893D7E" w:rsidRPr="006411C3" w14:paraId="08491A73" w14:textId="77777777" w:rsidTr="00AF06DA">
        <w:trPr>
          <w:trHeight w:val="240"/>
        </w:trPr>
        <w:tc>
          <w:tcPr>
            <w:tcW w:w="1057" w:type="dxa"/>
            <w:tcBorders>
              <w:top w:val="nil"/>
              <w:left w:val="nil"/>
              <w:bottom w:val="nil"/>
              <w:right w:val="nil"/>
            </w:tcBorders>
            <w:shd w:val="clear" w:color="auto" w:fill="auto"/>
            <w:noWrap/>
            <w:hideMark/>
          </w:tcPr>
          <w:p w14:paraId="1DA82034" w14:textId="33CBD724" w:rsidR="00893D7E" w:rsidRPr="006411C3" w:rsidRDefault="00893D7E" w:rsidP="00AF06DA">
            <w:pPr>
              <w:adjustRightInd w:val="0"/>
              <w:snapToGrid w:val="0"/>
              <w:spacing w:line="360" w:lineRule="auto"/>
              <w:rPr>
                <w:rFonts w:ascii="Book Antiqua" w:eastAsia="Times New Roman" w:hAnsi="Book Antiqua" w:cs="Times New Roman"/>
                <w:lang w:val="en-US"/>
              </w:rPr>
            </w:pPr>
            <w:r w:rsidRPr="006411C3">
              <w:rPr>
                <w:rFonts w:ascii="Book Antiqua" w:eastAsia="Times New Roman" w:hAnsi="Book Antiqua" w:cs="Times New Roman"/>
                <w:lang w:val="en-US"/>
              </w:rPr>
              <w:t>17</w:t>
            </w:r>
          </w:p>
        </w:tc>
        <w:tc>
          <w:tcPr>
            <w:tcW w:w="659" w:type="dxa"/>
            <w:tcBorders>
              <w:top w:val="nil"/>
              <w:left w:val="nil"/>
              <w:bottom w:val="nil"/>
              <w:right w:val="nil"/>
            </w:tcBorders>
            <w:shd w:val="clear" w:color="auto" w:fill="auto"/>
            <w:noWrap/>
            <w:hideMark/>
          </w:tcPr>
          <w:p w14:paraId="55E81F0A"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M</w:t>
            </w:r>
          </w:p>
        </w:tc>
        <w:tc>
          <w:tcPr>
            <w:tcW w:w="840" w:type="dxa"/>
            <w:tcBorders>
              <w:top w:val="nil"/>
              <w:left w:val="nil"/>
              <w:bottom w:val="nil"/>
              <w:right w:val="nil"/>
            </w:tcBorders>
            <w:shd w:val="clear" w:color="auto" w:fill="auto"/>
            <w:noWrap/>
            <w:hideMark/>
          </w:tcPr>
          <w:p w14:paraId="44FBACA8"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8,5</w:t>
            </w:r>
          </w:p>
        </w:tc>
        <w:tc>
          <w:tcPr>
            <w:tcW w:w="1003" w:type="dxa"/>
            <w:tcBorders>
              <w:top w:val="nil"/>
              <w:left w:val="nil"/>
              <w:bottom w:val="nil"/>
              <w:right w:val="nil"/>
            </w:tcBorders>
            <w:shd w:val="clear" w:color="auto" w:fill="auto"/>
            <w:noWrap/>
            <w:hideMark/>
          </w:tcPr>
          <w:p w14:paraId="061B83B3"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1360</w:t>
            </w:r>
          </w:p>
        </w:tc>
        <w:tc>
          <w:tcPr>
            <w:tcW w:w="993" w:type="dxa"/>
            <w:tcBorders>
              <w:top w:val="nil"/>
              <w:left w:val="nil"/>
              <w:bottom w:val="nil"/>
              <w:right w:val="nil"/>
            </w:tcBorders>
            <w:shd w:val="clear" w:color="auto" w:fill="auto"/>
            <w:noWrap/>
            <w:hideMark/>
          </w:tcPr>
          <w:p w14:paraId="68981542"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33</w:t>
            </w:r>
          </w:p>
        </w:tc>
        <w:tc>
          <w:tcPr>
            <w:tcW w:w="850" w:type="dxa"/>
            <w:tcBorders>
              <w:top w:val="nil"/>
              <w:left w:val="nil"/>
              <w:bottom w:val="nil"/>
              <w:right w:val="nil"/>
            </w:tcBorders>
            <w:shd w:val="clear" w:color="auto" w:fill="auto"/>
            <w:noWrap/>
            <w:hideMark/>
          </w:tcPr>
          <w:p w14:paraId="2D747DC3"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710</w:t>
            </w:r>
          </w:p>
        </w:tc>
        <w:tc>
          <w:tcPr>
            <w:tcW w:w="783" w:type="dxa"/>
            <w:tcBorders>
              <w:top w:val="nil"/>
              <w:left w:val="nil"/>
              <w:bottom w:val="nil"/>
              <w:right w:val="nil"/>
            </w:tcBorders>
            <w:shd w:val="clear" w:color="auto" w:fill="auto"/>
            <w:noWrap/>
            <w:hideMark/>
          </w:tcPr>
          <w:p w14:paraId="6909742F"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710</w:t>
            </w:r>
          </w:p>
        </w:tc>
        <w:tc>
          <w:tcPr>
            <w:tcW w:w="776" w:type="dxa"/>
            <w:tcBorders>
              <w:top w:val="nil"/>
              <w:left w:val="nil"/>
              <w:bottom w:val="nil"/>
              <w:right w:val="nil"/>
            </w:tcBorders>
            <w:shd w:val="clear" w:color="auto" w:fill="auto"/>
            <w:noWrap/>
            <w:hideMark/>
          </w:tcPr>
          <w:p w14:paraId="2ABB20D1"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90</w:t>
            </w:r>
          </w:p>
        </w:tc>
        <w:tc>
          <w:tcPr>
            <w:tcW w:w="815" w:type="dxa"/>
            <w:tcBorders>
              <w:top w:val="nil"/>
              <w:left w:val="nil"/>
              <w:bottom w:val="nil"/>
              <w:right w:val="nil"/>
            </w:tcBorders>
            <w:shd w:val="clear" w:color="auto" w:fill="auto"/>
            <w:noWrap/>
            <w:hideMark/>
          </w:tcPr>
          <w:p w14:paraId="67E6C16C"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90</w:t>
            </w:r>
          </w:p>
        </w:tc>
        <w:tc>
          <w:tcPr>
            <w:tcW w:w="886" w:type="dxa"/>
            <w:tcBorders>
              <w:top w:val="nil"/>
              <w:left w:val="nil"/>
              <w:bottom w:val="nil"/>
              <w:right w:val="nil"/>
            </w:tcBorders>
            <w:shd w:val="clear" w:color="auto" w:fill="auto"/>
            <w:noWrap/>
            <w:hideMark/>
          </w:tcPr>
          <w:p w14:paraId="1A9741B9"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55</w:t>
            </w:r>
          </w:p>
        </w:tc>
        <w:tc>
          <w:tcPr>
            <w:tcW w:w="877" w:type="dxa"/>
            <w:tcBorders>
              <w:top w:val="nil"/>
              <w:left w:val="nil"/>
              <w:bottom w:val="nil"/>
              <w:right w:val="nil"/>
            </w:tcBorders>
            <w:shd w:val="clear" w:color="auto" w:fill="auto"/>
            <w:noWrap/>
            <w:hideMark/>
          </w:tcPr>
          <w:p w14:paraId="37C128DB"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55</w:t>
            </w:r>
          </w:p>
        </w:tc>
      </w:tr>
      <w:tr w:rsidR="00893D7E" w:rsidRPr="006411C3" w14:paraId="3016797F" w14:textId="77777777" w:rsidTr="00AF06DA">
        <w:trPr>
          <w:trHeight w:val="240"/>
        </w:trPr>
        <w:tc>
          <w:tcPr>
            <w:tcW w:w="1057" w:type="dxa"/>
            <w:tcBorders>
              <w:top w:val="nil"/>
              <w:left w:val="nil"/>
              <w:bottom w:val="nil"/>
              <w:right w:val="nil"/>
            </w:tcBorders>
            <w:shd w:val="clear" w:color="auto" w:fill="auto"/>
            <w:noWrap/>
            <w:hideMark/>
          </w:tcPr>
          <w:p w14:paraId="77886CCA" w14:textId="2E095C17" w:rsidR="00893D7E" w:rsidRPr="006411C3" w:rsidRDefault="00893D7E" w:rsidP="00AF06DA">
            <w:pPr>
              <w:adjustRightInd w:val="0"/>
              <w:snapToGrid w:val="0"/>
              <w:spacing w:line="360" w:lineRule="auto"/>
              <w:rPr>
                <w:rFonts w:ascii="Book Antiqua" w:eastAsia="Times New Roman" w:hAnsi="Book Antiqua" w:cs="Times New Roman"/>
                <w:lang w:val="en-US"/>
              </w:rPr>
            </w:pPr>
            <w:r w:rsidRPr="006411C3">
              <w:rPr>
                <w:rFonts w:ascii="Book Antiqua" w:eastAsia="Times New Roman" w:hAnsi="Book Antiqua" w:cs="Times New Roman"/>
                <w:lang w:val="en-US"/>
              </w:rPr>
              <w:t>18</w:t>
            </w:r>
          </w:p>
        </w:tc>
        <w:tc>
          <w:tcPr>
            <w:tcW w:w="659" w:type="dxa"/>
            <w:tcBorders>
              <w:top w:val="nil"/>
              <w:left w:val="nil"/>
              <w:bottom w:val="nil"/>
              <w:right w:val="nil"/>
            </w:tcBorders>
            <w:shd w:val="clear" w:color="auto" w:fill="auto"/>
            <w:noWrap/>
            <w:hideMark/>
          </w:tcPr>
          <w:p w14:paraId="47C2785E"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M</w:t>
            </w:r>
          </w:p>
        </w:tc>
        <w:tc>
          <w:tcPr>
            <w:tcW w:w="840" w:type="dxa"/>
            <w:tcBorders>
              <w:top w:val="nil"/>
              <w:left w:val="nil"/>
              <w:bottom w:val="nil"/>
              <w:right w:val="nil"/>
            </w:tcBorders>
            <w:shd w:val="clear" w:color="auto" w:fill="auto"/>
            <w:noWrap/>
            <w:hideMark/>
          </w:tcPr>
          <w:p w14:paraId="0A909913"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8,8</w:t>
            </w:r>
          </w:p>
        </w:tc>
        <w:tc>
          <w:tcPr>
            <w:tcW w:w="1003" w:type="dxa"/>
            <w:tcBorders>
              <w:top w:val="nil"/>
              <w:left w:val="nil"/>
              <w:bottom w:val="nil"/>
              <w:right w:val="nil"/>
            </w:tcBorders>
            <w:shd w:val="clear" w:color="auto" w:fill="auto"/>
            <w:noWrap/>
            <w:hideMark/>
          </w:tcPr>
          <w:p w14:paraId="684D2918"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1400</w:t>
            </w:r>
          </w:p>
        </w:tc>
        <w:tc>
          <w:tcPr>
            <w:tcW w:w="993" w:type="dxa"/>
            <w:tcBorders>
              <w:top w:val="nil"/>
              <w:left w:val="nil"/>
              <w:bottom w:val="nil"/>
              <w:right w:val="nil"/>
            </w:tcBorders>
            <w:shd w:val="clear" w:color="auto" w:fill="auto"/>
            <w:noWrap/>
            <w:hideMark/>
          </w:tcPr>
          <w:p w14:paraId="732E6A96"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40</w:t>
            </w:r>
          </w:p>
        </w:tc>
        <w:tc>
          <w:tcPr>
            <w:tcW w:w="850" w:type="dxa"/>
            <w:tcBorders>
              <w:top w:val="nil"/>
              <w:left w:val="nil"/>
              <w:bottom w:val="nil"/>
              <w:right w:val="nil"/>
            </w:tcBorders>
            <w:shd w:val="clear" w:color="auto" w:fill="auto"/>
            <w:noWrap/>
            <w:hideMark/>
          </w:tcPr>
          <w:p w14:paraId="56BBF9C5"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720</w:t>
            </w:r>
          </w:p>
        </w:tc>
        <w:tc>
          <w:tcPr>
            <w:tcW w:w="783" w:type="dxa"/>
            <w:tcBorders>
              <w:top w:val="nil"/>
              <w:left w:val="nil"/>
              <w:bottom w:val="nil"/>
              <w:right w:val="nil"/>
            </w:tcBorders>
            <w:shd w:val="clear" w:color="auto" w:fill="auto"/>
            <w:noWrap/>
            <w:hideMark/>
          </w:tcPr>
          <w:p w14:paraId="0469EF62"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720</w:t>
            </w:r>
          </w:p>
        </w:tc>
        <w:tc>
          <w:tcPr>
            <w:tcW w:w="776" w:type="dxa"/>
            <w:tcBorders>
              <w:top w:val="nil"/>
              <w:left w:val="nil"/>
              <w:bottom w:val="nil"/>
              <w:right w:val="nil"/>
            </w:tcBorders>
            <w:shd w:val="clear" w:color="auto" w:fill="auto"/>
            <w:noWrap/>
            <w:hideMark/>
          </w:tcPr>
          <w:p w14:paraId="6F113CE5"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110</w:t>
            </w:r>
          </w:p>
        </w:tc>
        <w:tc>
          <w:tcPr>
            <w:tcW w:w="815" w:type="dxa"/>
            <w:tcBorders>
              <w:top w:val="nil"/>
              <w:left w:val="nil"/>
              <w:bottom w:val="nil"/>
              <w:right w:val="nil"/>
            </w:tcBorders>
            <w:shd w:val="clear" w:color="auto" w:fill="auto"/>
            <w:noWrap/>
            <w:hideMark/>
          </w:tcPr>
          <w:p w14:paraId="035A032C"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110</w:t>
            </w:r>
          </w:p>
        </w:tc>
        <w:tc>
          <w:tcPr>
            <w:tcW w:w="886" w:type="dxa"/>
            <w:tcBorders>
              <w:top w:val="nil"/>
              <w:left w:val="nil"/>
              <w:bottom w:val="nil"/>
              <w:right w:val="nil"/>
            </w:tcBorders>
            <w:shd w:val="clear" w:color="auto" w:fill="auto"/>
            <w:noWrap/>
            <w:hideMark/>
          </w:tcPr>
          <w:p w14:paraId="2F386AB4"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70</w:t>
            </w:r>
          </w:p>
        </w:tc>
        <w:tc>
          <w:tcPr>
            <w:tcW w:w="877" w:type="dxa"/>
            <w:tcBorders>
              <w:top w:val="nil"/>
              <w:left w:val="nil"/>
              <w:bottom w:val="nil"/>
              <w:right w:val="nil"/>
            </w:tcBorders>
            <w:shd w:val="clear" w:color="auto" w:fill="auto"/>
            <w:noWrap/>
            <w:hideMark/>
          </w:tcPr>
          <w:p w14:paraId="22624C51"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70</w:t>
            </w:r>
          </w:p>
        </w:tc>
      </w:tr>
      <w:tr w:rsidR="00893D7E" w:rsidRPr="006411C3" w14:paraId="3449305A" w14:textId="77777777" w:rsidTr="00AF06DA">
        <w:trPr>
          <w:trHeight w:val="240"/>
        </w:trPr>
        <w:tc>
          <w:tcPr>
            <w:tcW w:w="1057" w:type="dxa"/>
            <w:tcBorders>
              <w:top w:val="nil"/>
              <w:left w:val="nil"/>
              <w:bottom w:val="nil"/>
              <w:right w:val="nil"/>
            </w:tcBorders>
            <w:shd w:val="clear" w:color="auto" w:fill="auto"/>
            <w:noWrap/>
            <w:hideMark/>
          </w:tcPr>
          <w:p w14:paraId="693FCE35" w14:textId="381EBA4B" w:rsidR="00893D7E" w:rsidRPr="006411C3" w:rsidRDefault="00893D7E" w:rsidP="00AF06DA">
            <w:pPr>
              <w:adjustRightInd w:val="0"/>
              <w:snapToGrid w:val="0"/>
              <w:spacing w:line="360" w:lineRule="auto"/>
              <w:rPr>
                <w:rFonts w:ascii="Book Antiqua" w:eastAsia="Times New Roman" w:hAnsi="Book Antiqua" w:cs="Times New Roman"/>
                <w:lang w:val="en-US"/>
              </w:rPr>
            </w:pPr>
            <w:r w:rsidRPr="006411C3">
              <w:rPr>
                <w:rFonts w:ascii="Book Antiqua" w:eastAsia="Times New Roman" w:hAnsi="Book Antiqua" w:cs="Times New Roman"/>
                <w:lang w:val="en-US"/>
              </w:rPr>
              <w:t>19</w:t>
            </w:r>
          </w:p>
        </w:tc>
        <w:tc>
          <w:tcPr>
            <w:tcW w:w="659" w:type="dxa"/>
            <w:tcBorders>
              <w:top w:val="nil"/>
              <w:left w:val="nil"/>
              <w:bottom w:val="nil"/>
              <w:right w:val="nil"/>
            </w:tcBorders>
            <w:shd w:val="clear" w:color="auto" w:fill="auto"/>
            <w:noWrap/>
            <w:hideMark/>
          </w:tcPr>
          <w:p w14:paraId="4FD6B59F"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F</w:t>
            </w:r>
          </w:p>
        </w:tc>
        <w:tc>
          <w:tcPr>
            <w:tcW w:w="840" w:type="dxa"/>
            <w:tcBorders>
              <w:top w:val="nil"/>
              <w:left w:val="nil"/>
              <w:bottom w:val="nil"/>
              <w:right w:val="nil"/>
            </w:tcBorders>
            <w:shd w:val="clear" w:color="auto" w:fill="auto"/>
            <w:noWrap/>
            <w:hideMark/>
          </w:tcPr>
          <w:p w14:paraId="7B0283F4"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8,9</w:t>
            </w:r>
          </w:p>
        </w:tc>
        <w:tc>
          <w:tcPr>
            <w:tcW w:w="1003" w:type="dxa"/>
            <w:tcBorders>
              <w:top w:val="nil"/>
              <w:left w:val="nil"/>
              <w:bottom w:val="nil"/>
              <w:right w:val="nil"/>
            </w:tcBorders>
            <w:shd w:val="clear" w:color="auto" w:fill="auto"/>
            <w:noWrap/>
            <w:hideMark/>
          </w:tcPr>
          <w:p w14:paraId="2A8D16C3"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1380</w:t>
            </w:r>
          </w:p>
        </w:tc>
        <w:tc>
          <w:tcPr>
            <w:tcW w:w="993" w:type="dxa"/>
            <w:tcBorders>
              <w:top w:val="nil"/>
              <w:left w:val="nil"/>
              <w:bottom w:val="nil"/>
              <w:right w:val="nil"/>
            </w:tcBorders>
            <w:shd w:val="clear" w:color="auto" w:fill="auto"/>
            <w:noWrap/>
            <w:hideMark/>
          </w:tcPr>
          <w:p w14:paraId="01AEF8B5"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37</w:t>
            </w:r>
          </w:p>
        </w:tc>
        <w:tc>
          <w:tcPr>
            <w:tcW w:w="850" w:type="dxa"/>
            <w:tcBorders>
              <w:top w:val="nil"/>
              <w:left w:val="nil"/>
              <w:bottom w:val="nil"/>
              <w:right w:val="nil"/>
            </w:tcBorders>
            <w:shd w:val="clear" w:color="auto" w:fill="auto"/>
            <w:noWrap/>
            <w:hideMark/>
          </w:tcPr>
          <w:p w14:paraId="3087DE45"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720</w:t>
            </w:r>
          </w:p>
        </w:tc>
        <w:tc>
          <w:tcPr>
            <w:tcW w:w="783" w:type="dxa"/>
            <w:tcBorders>
              <w:top w:val="nil"/>
              <w:left w:val="nil"/>
              <w:bottom w:val="nil"/>
              <w:right w:val="nil"/>
            </w:tcBorders>
            <w:shd w:val="clear" w:color="auto" w:fill="auto"/>
            <w:noWrap/>
            <w:hideMark/>
          </w:tcPr>
          <w:p w14:paraId="6766BE7B"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720</w:t>
            </w:r>
          </w:p>
        </w:tc>
        <w:tc>
          <w:tcPr>
            <w:tcW w:w="776" w:type="dxa"/>
            <w:tcBorders>
              <w:top w:val="nil"/>
              <w:left w:val="nil"/>
              <w:bottom w:val="nil"/>
              <w:right w:val="nil"/>
            </w:tcBorders>
            <w:shd w:val="clear" w:color="auto" w:fill="auto"/>
            <w:noWrap/>
            <w:hideMark/>
          </w:tcPr>
          <w:p w14:paraId="6BA6551D"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100</w:t>
            </w:r>
          </w:p>
        </w:tc>
        <w:tc>
          <w:tcPr>
            <w:tcW w:w="815" w:type="dxa"/>
            <w:tcBorders>
              <w:top w:val="nil"/>
              <w:left w:val="nil"/>
              <w:bottom w:val="nil"/>
              <w:right w:val="nil"/>
            </w:tcBorders>
            <w:shd w:val="clear" w:color="auto" w:fill="auto"/>
            <w:noWrap/>
            <w:hideMark/>
          </w:tcPr>
          <w:p w14:paraId="671C30F8"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100</w:t>
            </w:r>
          </w:p>
        </w:tc>
        <w:tc>
          <w:tcPr>
            <w:tcW w:w="886" w:type="dxa"/>
            <w:tcBorders>
              <w:top w:val="nil"/>
              <w:left w:val="nil"/>
              <w:bottom w:val="nil"/>
              <w:right w:val="nil"/>
            </w:tcBorders>
            <w:shd w:val="clear" w:color="auto" w:fill="auto"/>
            <w:noWrap/>
            <w:hideMark/>
          </w:tcPr>
          <w:p w14:paraId="3F8F889D"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65</w:t>
            </w:r>
          </w:p>
        </w:tc>
        <w:tc>
          <w:tcPr>
            <w:tcW w:w="877" w:type="dxa"/>
            <w:tcBorders>
              <w:top w:val="nil"/>
              <w:left w:val="nil"/>
              <w:bottom w:val="nil"/>
              <w:right w:val="nil"/>
            </w:tcBorders>
            <w:shd w:val="clear" w:color="auto" w:fill="auto"/>
            <w:noWrap/>
            <w:hideMark/>
          </w:tcPr>
          <w:p w14:paraId="0078C5CE"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65</w:t>
            </w:r>
          </w:p>
        </w:tc>
      </w:tr>
      <w:tr w:rsidR="00893D7E" w:rsidRPr="006411C3" w14:paraId="6039E7CA" w14:textId="77777777" w:rsidTr="00AF06DA">
        <w:trPr>
          <w:trHeight w:val="240"/>
        </w:trPr>
        <w:tc>
          <w:tcPr>
            <w:tcW w:w="1057" w:type="dxa"/>
            <w:tcBorders>
              <w:top w:val="nil"/>
              <w:left w:val="nil"/>
              <w:bottom w:val="nil"/>
              <w:right w:val="nil"/>
            </w:tcBorders>
            <w:shd w:val="clear" w:color="auto" w:fill="auto"/>
            <w:noWrap/>
            <w:hideMark/>
          </w:tcPr>
          <w:p w14:paraId="76D0AF3B" w14:textId="0DDDA438" w:rsidR="00893D7E" w:rsidRPr="006411C3" w:rsidRDefault="00893D7E" w:rsidP="00AF06DA">
            <w:pPr>
              <w:adjustRightInd w:val="0"/>
              <w:snapToGrid w:val="0"/>
              <w:spacing w:line="360" w:lineRule="auto"/>
              <w:rPr>
                <w:rFonts w:ascii="Book Antiqua" w:eastAsia="Times New Roman" w:hAnsi="Book Antiqua" w:cs="Times New Roman"/>
                <w:lang w:val="en-US"/>
              </w:rPr>
            </w:pPr>
            <w:r w:rsidRPr="006411C3">
              <w:rPr>
                <w:rFonts w:ascii="Book Antiqua" w:eastAsia="Times New Roman" w:hAnsi="Book Antiqua" w:cs="Times New Roman"/>
                <w:lang w:val="en-US"/>
              </w:rPr>
              <w:t>20</w:t>
            </w:r>
          </w:p>
        </w:tc>
        <w:tc>
          <w:tcPr>
            <w:tcW w:w="659" w:type="dxa"/>
            <w:tcBorders>
              <w:top w:val="nil"/>
              <w:left w:val="nil"/>
              <w:bottom w:val="nil"/>
              <w:right w:val="nil"/>
            </w:tcBorders>
            <w:shd w:val="clear" w:color="auto" w:fill="auto"/>
            <w:noWrap/>
            <w:hideMark/>
          </w:tcPr>
          <w:p w14:paraId="3EDF5B2A"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M</w:t>
            </w:r>
          </w:p>
        </w:tc>
        <w:tc>
          <w:tcPr>
            <w:tcW w:w="840" w:type="dxa"/>
            <w:tcBorders>
              <w:top w:val="nil"/>
              <w:left w:val="nil"/>
              <w:bottom w:val="nil"/>
              <w:right w:val="nil"/>
            </w:tcBorders>
            <w:shd w:val="clear" w:color="auto" w:fill="auto"/>
            <w:noWrap/>
            <w:hideMark/>
          </w:tcPr>
          <w:p w14:paraId="19B92BB5"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9,1</w:t>
            </w:r>
          </w:p>
        </w:tc>
        <w:tc>
          <w:tcPr>
            <w:tcW w:w="1003" w:type="dxa"/>
            <w:tcBorders>
              <w:top w:val="nil"/>
              <w:left w:val="nil"/>
              <w:bottom w:val="nil"/>
              <w:right w:val="nil"/>
            </w:tcBorders>
            <w:shd w:val="clear" w:color="auto" w:fill="auto"/>
            <w:noWrap/>
            <w:hideMark/>
          </w:tcPr>
          <w:p w14:paraId="6FCE833C"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1320</w:t>
            </w:r>
          </w:p>
        </w:tc>
        <w:tc>
          <w:tcPr>
            <w:tcW w:w="993" w:type="dxa"/>
            <w:tcBorders>
              <w:top w:val="nil"/>
              <w:left w:val="nil"/>
              <w:bottom w:val="nil"/>
              <w:right w:val="nil"/>
            </w:tcBorders>
            <w:shd w:val="clear" w:color="auto" w:fill="auto"/>
            <w:noWrap/>
            <w:hideMark/>
          </w:tcPr>
          <w:p w14:paraId="608D95BF"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24</w:t>
            </w:r>
          </w:p>
        </w:tc>
        <w:tc>
          <w:tcPr>
            <w:tcW w:w="850" w:type="dxa"/>
            <w:tcBorders>
              <w:top w:val="nil"/>
              <w:left w:val="nil"/>
              <w:bottom w:val="nil"/>
              <w:right w:val="nil"/>
            </w:tcBorders>
            <w:shd w:val="clear" w:color="auto" w:fill="auto"/>
            <w:noWrap/>
            <w:hideMark/>
          </w:tcPr>
          <w:p w14:paraId="32B6B174"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680</w:t>
            </w:r>
          </w:p>
        </w:tc>
        <w:tc>
          <w:tcPr>
            <w:tcW w:w="783" w:type="dxa"/>
            <w:tcBorders>
              <w:top w:val="nil"/>
              <w:left w:val="nil"/>
              <w:bottom w:val="nil"/>
              <w:right w:val="nil"/>
            </w:tcBorders>
            <w:shd w:val="clear" w:color="auto" w:fill="auto"/>
            <w:noWrap/>
            <w:hideMark/>
          </w:tcPr>
          <w:p w14:paraId="25C28CA7"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680</w:t>
            </w:r>
          </w:p>
        </w:tc>
        <w:tc>
          <w:tcPr>
            <w:tcW w:w="776" w:type="dxa"/>
            <w:tcBorders>
              <w:top w:val="nil"/>
              <w:left w:val="nil"/>
              <w:bottom w:val="nil"/>
              <w:right w:val="nil"/>
            </w:tcBorders>
            <w:shd w:val="clear" w:color="auto" w:fill="auto"/>
            <w:noWrap/>
            <w:hideMark/>
          </w:tcPr>
          <w:p w14:paraId="339AB085"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80</w:t>
            </w:r>
          </w:p>
        </w:tc>
        <w:tc>
          <w:tcPr>
            <w:tcW w:w="815" w:type="dxa"/>
            <w:tcBorders>
              <w:top w:val="nil"/>
              <w:left w:val="nil"/>
              <w:bottom w:val="nil"/>
              <w:right w:val="nil"/>
            </w:tcBorders>
            <w:shd w:val="clear" w:color="auto" w:fill="auto"/>
            <w:noWrap/>
            <w:hideMark/>
          </w:tcPr>
          <w:p w14:paraId="5072AD97"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80</w:t>
            </w:r>
          </w:p>
        </w:tc>
        <w:tc>
          <w:tcPr>
            <w:tcW w:w="886" w:type="dxa"/>
            <w:tcBorders>
              <w:top w:val="nil"/>
              <w:left w:val="nil"/>
              <w:bottom w:val="nil"/>
              <w:right w:val="nil"/>
            </w:tcBorders>
            <w:shd w:val="clear" w:color="auto" w:fill="auto"/>
            <w:noWrap/>
            <w:hideMark/>
          </w:tcPr>
          <w:p w14:paraId="5A7A5A70"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60</w:t>
            </w:r>
          </w:p>
        </w:tc>
        <w:tc>
          <w:tcPr>
            <w:tcW w:w="877" w:type="dxa"/>
            <w:tcBorders>
              <w:top w:val="nil"/>
              <w:left w:val="nil"/>
              <w:bottom w:val="nil"/>
              <w:right w:val="nil"/>
            </w:tcBorders>
            <w:shd w:val="clear" w:color="auto" w:fill="auto"/>
            <w:noWrap/>
            <w:hideMark/>
          </w:tcPr>
          <w:p w14:paraId="22EC59B3"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60</w:t>
            </w:r>
          </w:p>
        </w:tc>
      </w:tr>
      <w:tr w:rsidR="00893D7E" w:rsidRPr="006411C3" w14:paraId="6EE9DA42" w14:textId="77777777" w:rsidTr="00AF06DA">
        <w:trPr>
          <w:trHeight w:val="240"/>
        </w:trPr>
        <w:tc>
          <w:tcPr>
            <w:tcW w:w="1057" w:type="dxa"/>
            <w:tcBorders>
              <w:top w:val="nil"/>
              <w:left w:val="nil"/>
              <w:bottom w:val="nil"/>
              <w:right w:val="nil"/>
            </w:tcBorders>
            <w:shd w:val="clear" w:color="auto" w:fill="auto"/>
            <w:noWrap/>
            <w:hideMark/>
          </w:tcPr>
          <w:p w14:paraId="287E2054" w14:textId="0AF1AB13" w:rsidR="00893D7E" w:rsidRPr="006411C3" w:rsidRDefault="00893D7E" w:rsidP="00AF06DA">
            <w:pPr>
              <w:adjustRightInd w:val="0"/>
              <w:snapToGrid w:val="0"/>
              <w:spacing w:line="360" w:lineRule="auto"/>
              <w:rPr>
                <w:rFonts w:ascii="Book Antiqua" w:eastAsia="Times New Roman" w:hAnsi="Book Antiqua" w:cs="Times New Roman"/>
                <w:lang w:val="en-US"/>
              </w:rPr>
            </w:pPr>
            <w:r w:rsidRPr="006411C3">
              <w:rPr>
                <w:rFonts w:ascii="Book Antiqua" w:eastAsia="Times New Roman" w:hAnsi="Book Antiqua" w:cs="Times New Roman"/>
                <w:lang w:val="en-US"/>
              </w:rPr>
              <w:t>21</w:t>
            </w:r>
          </w:p>
        </w:tc>
        <w:tc>
          <w:tcPr>
            <w:tcW w:w="659" w:type="dxa"/>
            <w:tcBorders>
              <w:top w:val="nil"/>
              <w:left w:val="nil"/>
              <w:bottom w:val="nil"/>
              <w:right w:val="nil"/>
            </w:tcBorders>
            <w:shd w:val="clear" w:color="auto" w:fill="auto"/>
            <w:noWrap/>
            <w:hideMark/>
          </w:tcPr>
          <w:p w14:paraId="09AAF83B"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M</w:t>
            </w:r>
          </w:p>
        </w:tc>
        <w:tc>
          <w:tcPr>
            <w:tcW w:w="840" w:type="dxa"/>
            <w:tcBorders>
              <w:top w:val="nil"/>
              <w:left w:val="nil"/>
              <w:bottom w:val="nil"/>
              <w:right w:val="nil"/>
            </w:tcBorders>
            <w:shd w:val="clear" w:color="auto" w:fill="auto"/>
            <w:noWrap/>
            <w:hideMark/>
          </w:tcPr>
          <w:p w14:paraId="7F01AE5F"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9,2</w:t>
            </w:r>
          </w:p>
        </w:tc>
        <w:tc>
          <w:tcPr>
            <w:tcW w:w="1003" w:type="dxa"/>
            <w:tcBorders>
              <w:top w:val="nil"/>
              <w:left w:val="nil"/>
              <w:bottom w:val="nil"/>
              <w:right w:val="nil"/>
            </w:tcBorders>
            <w:shd w:val="clear" w:color="auto" w:fill="auto"/>
            <w:noWrap/>
            <w:hideMark/>
          </w:tcPr>
          <w:p w14:paraId="7E8B6287"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1420</w:t>
            </w:r>
          </w:p>
        </w:tc>
        <w:tc>
          <w:tcPr>
            <w:tcW w:w="993" w:type="dxa"/>
            <w:tcBorders>
              <w:top w:val="nil"/>
              <w:left w:val="nil"/>
              <w:bottom w:val="nil"/>
              <w:right w:val="nil"/>
            </w:tcBorders>
            <w:shd w:val="clear" w:color="auto" w:fill="auto"/>
            <w:noWrap/>
            <w:hideMark/>
          </w:tcPr>
          <w:p w14:paraId="444FC429"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26</w:t>
            </w:r>
          </w:p>
        </w:tc>
        <w:tc>
          <w:tcPr>
            <w:tcW w:w="850" w:type="dxa"/>
            <w:tcBorders>
              <w:top w:val="nil"/>
              <w:left w:val="nil"/>
              <w:bottom w:val="nil"/>
              <w:right w:val="nil"/>
            </w:tcBorders>
            <w:shd w:val="clear" w:color="auto" w:fill="auto"/>
            <w:noWrap/>
            <w:hideMark/>
          </w:tcPr>
          <w:p w14:paraId="4325411F"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750</w:t>
            </w:r>
          </w:p>
        </w:tc>
        <w:tc>
          <w:tcPr>
            <w:tcW w:w="783" w:type="dxa"/>
            <w:tcBorders>
              <w:top w:val="nil"/>
              <w:left w:val="nil"/>
              <w:bottom w:val="nil"/>
              <w:right w:val="nil"/>
            </w:tcBorders>
            <w:shd w:val="clear" w:color="auto" w:fill="auto"/>
            <w:noWrap/>
            <w:hideMark/>
          </w:tcPr>
          <w:p w14:paraId="07400F24"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760</w:t>
            </w:r>
          </w:p>
        </w:tc>
        <w:tc>
          <w:tcPr>
            <w:tcW w:w="776" w:type="dxa"/>
            <w:tcBorders>
              <w:top w:val="nil"/>
              <w:left w:val="nil"/>
              <w:bottom w:val="nil"/>
              <w:right w:val="nil"/>
            </w:tcBorders>
            <w:shd w:val="clear" w:color="auto" w:fill="auto"/>
            <w:noWrap/>
            <w:hideMark/>
          </w:tcPr>
          <w:p w14:paraId="3F91997E"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55</w:t>
            </w:r>
          </w:p>
        </w:tc>
        <w:tc>
          <w:tcPr>
            <w:tcW w:w="815" w:type="dxa"/>
            <w:tcBorders>
              <w:top w:val="nil"/>
              <w:left w:val="nil"/>
              <w:bottom w:val="nil"/>
              <w:right w:val="nil"/>
            </w:tcBorders>
            <w:shd w:val="clear" w:color="auto" w:fill="auto"/>
            <w:noWrap/>
            <w:hideMark/>
          </w:tcPr>
          <w:p w14:paraId="4FBA4034"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55</w:t>
            </w:r>
          </w:p>
        </w:tc>
        <w:tc>
          <w:tcPr>
            <w:tcW w:w="886" w:type="dxa"/>
            <w:tcBorders>
              <w:top w:val="nil"/>
              <w:left w:val="nil"/>
              <w:bottom w:val="nil"/>
              <w:right w:val="nil"/>
            </w:tcBorders>
            <w:shd w:val="clear" w:color="auto" w:fill="auto"/>
            <w:noWrap/>
            <w:hideMark/>
          </w:tcPr>
          <w:p w14:paraId="373DE508"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50</w:t>
            </w:r>
          </w:p>
        </w:tc>
        <w:tc>
          <w:tcPr>
            <w:tcW w:w="877" w:type="dxa"/>
            <w:tcBorders>
              <w:top w:val="nil"/>
              <w:left w:val="nil"/>
              <w:bottom w:val="nil"/>
              <w:right w:val="nil"/>
            </w:tcBorders>
            <w:shd w:val="clear" w:color="auto" w:fill="auto"/>
            <w:noWrap/>
            <w:hideMark/>
          </w:tcPr>
          <w:p w14:paraId="5C882B16"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50</w:t>
            </w:r>
          </w:p>
        </w:tc>
      </w:tr>
      <w:tr w:rsidR="00893D7E" w:rsidRPr="006411C3" w14:paraId="691B5AA5" w14:textId="77777777" w:rsidTr="00AF06DA">
        <w:trPr>
          <w:trHeight w:val="240"/>
        </w:trPr>
        <w:tc>
          <w:tcPr>
            <w:tcW w:w="1057" w:type="dxa"/>
            <w:tcBorders>
              <w:top w:val="nil"/>
              <w:left w:val="nil"/>
              <w:bottom w:val="nil"/>
              <w:right w:val="nil"/>
            </w:tcBorders>
            <w:shd w:val="clear" w:color="auto" w:fill="auto"/>
            <w:noWrap/>
            <w:hideMark/>
          </w:tcPr>
          <w:p w14:paraId="1C670C11" w14:textId="743CAA40" w:rsidR="00893D7E" w:rsidRPr="006411C3" w:rsidRDefault="00893D7E" w:rsidP="00AF06DA">
            <w:pPr>
              <w:adjustRightInd w:val="0"/>
              <w:snapToGrid w:val="0"/>
              <w:spacing w:line="360" w:lineRule="auto"/>
              <w:rPr>
                <w:rFonts w:ascii="Book Antiqua" w:eastAsia="Times New Roman" w:hAnsi="Book Antiqua" w:cs="Times New Roman"/>
                <w:lang w:val="en-US"/>
              </w:rPr>
            </w:pPr>
            <w:r w:rsidRPr="006411C3">
              <w:rPr>
                <w:rFonts w:ascii="Book Antiqua" w:eastAsia="Times New Roman" w:hAnsi="Book Antiqua" w:cs="Times New Roman"/>
                <w:lang w:val="en-US"/>
              </w:rPr>
              <w:t>22</w:t>
            </w:r>
          </w:p>
        </w:tc>
        <w:tc>
          <w:tcPr>
            <w:tcW w:w="659" w:type="dxa"/>
            <w:tcBorders>
              <w:top w:val="nil"/>
              <w:left w:val="nil"/>
              <w:bottom w:val="nil"/>
              <w:right w:val="nil"/>
            </w:tcBorders>
            <w:shd w:val="clear" w:color="auto" w:fill="auto"/>
            <w:noWrap/>
            <w:hideMark/>
          </w:tcPr>
          <w:p w14:paraId="3846A5D8"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F</w:t>
            </w:r>
          </w:p>
        </w:tc>
        <w:tc>
          <w:tcPr>
            <w:tcW w:w="840" w:type="dxa"/>
            <w:tcBorders>
              <w:top w:val="nil"/>
              <w:left w:val="nil"/>
              <w:bottom w:val="nil"/>
              <w:right w:val="nil"/>
            </w:tcBorders>
            <w:shd w:val="clear" w:color="auto" w:fill="auto"/>
            <w:noWrap/>
            <w:hideMark/>
          </w:tcPr>
          <w:p w14:paraId="095515C1"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9,3</w:t>
            </w:r>
          </w:p>
        </w:tc>
        <w:tc>
          <w:tcPr>
            <w:tcW w:w="1003" w:type="dxa"/>
            <w:tcBorders>
              <w:top w:val="nil"/>
              <w:left w:val="nil"/>
              <w:bottom w:val="nil"/>
              <w:right w:val="nil"/>
            </w:tcBorders>
            <w:shd w:val="clear" w:color="auto" w:fill="auto"/>
            <w:noWrap/>
            <w:hideMark/>
          </w:tcPr>
          <w:p w14:paraId="20304F21"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1524</w:t>
            </w:r>
          </w:p>
        </w:tc>
        <w:tc>
          <w:tcPr>
            <w:tcW w:w="993" w:type="dxa"/>
            <w:tcBorders>
              <w:top w:val="nil"/>
              <w:left w:val="nil"/>
              <w:bottom w:val="nil"/>
              <w:right w:val="nil"/>
            </w:tcBorders>
            <w:shd w:val="clear" w:color="auto" w:fill="auto"/>
            <w:noWrap/>
            <w:hideMark/>
          </w:tcPr>
          <w:p w14:paraId="7858596F"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38</w:t>
            </w:r>
          </w:p>
        </w:tc>
        <w:tc>
          <w:tcPr>
            <w:tcW w:w="850" w:type="dxa"/>
            <w:tcBorders>
              <w:top w:val="nil"/>
              <w:left w:val="nil"/>
              <w:bottom w:val="nil"/>
              <w:right w:val="nil"/>
            </w:tcBorders>
            <w:shd w:val="clear" w:color="auto" w:fill="auto"/>
            <w:noWrap/>
            <w:hideMark/>
          </w:tcPr>
          <w:p w14:paraId="706BFD38"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820</w:t>
            </w:r>
          </w:p>
        </w:tc>
        <w:tc>
          <w:tcPr>
            <w:tcW w:w="783" w:type="dxa"/>
            <w:tcBorders>
              <w:top w:val="nil"/>
              <w:left w:val="nil"/>
              <w:bottom w:val="nil"/>
              <w:right w:val="nil"/>
            </w:tcBorders>
            <w:shd w:val="clear" w:color="auto" w:fill="auto"/>
            <w:noWrap/>
            <w:hideMark/>
          </w:tcPr>
          <w:p w14:paraId="79DE3DF5"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820</w:t>
            </w:r>
          </w:p>
        </w:tc>
        <w:tc>
          <w:tcPr>
            <w:tcW w:w="776" w:type="dxa"/>
            <w:tcBorders>
              <w:top w:val="nil"/>
              <w:left w:val="nil"/>
              <w:bottom w:val="nil"/>
              <w:right w:val="nil"/>
            </w:tcBorders>
            <w:shd w:val="clear" w:color="auto" w:fill="auto"/>
            <w:noWrap/>
            <w:hideMark/>
          </w:tcPr>
          <w:p w14:paraId="5DFBE081"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100</w:t>
            </w:r>
          </w:p>
        </w:tc>
        <w:tc>
          <w:tcPr>
            <w:tcW w:w="815" w:type="dxa"/>
            <w:tcBorders>
              <w:top w:val="nil"/>
              <w:left w:val="nil"/>
              <w:bottom w:val="nil"/>
              <w:right w:val="nil"/>
            </w:tcBorders>
            <w:shd w:val="clear" w:color="auto" w:fill="auto"/>
            <w:noWrap/>
            <w:hideMark/>
          </w:tcPr>
          <w:p w14:paraId="22E0A27C"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100</w:t>
            </w:r>
          </w:p>
        </w:tc>
        <w:tc>
          <w:tcPr>
            <w:tcW w:w="886" w:type="dxa"/>
            <w:tcBorders>
              <w:top w:val="nil"/>
              <w:left w:val="nil"/>
              <w:bottom w:val="nil"/>
              <w:right w:val="nil"/>
            </w:tcBorders>
            <w:shd w:val="clear" w:color="auto" w:fill="auto"/>
            <w:noWrap/>
            <w:hideMark/>
          </w:tcPr>
          <w:p w14:paraId="1EC63EEC"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65</w:t>
            </w:r>
          </w:p>
        </w:tc>
        <w:tc>
          <w:tcPr>
            <w:tcW w:w="877" w:type="dxa"/>
            <w:tcBorders>
              <w:top w:val="nil"/>
              <w:left w:val="nil"/>
              <w:bottom w:val="nil"/>
              <w:right w:val="nil"/>
            </w:tcBorders>
            <w:shd w:val="clear" w:color="auto" w:fill="auto"/>
            <w:noWrap/>
            <w:hideMark/>
          </w:tcPr>
          <w:p w14:paraId="3668AF57"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65</w:t>
            </w:r>
          </w:p>
        </w:tc>
      </w:tr>
      <w:tr w:rsidR="00893D7E" w:rsidRPr="006411C3" w14:paraId="0EAAD3A7" w14:textId="77777777" w:rsidTr="00AF06DA">
        <w:trPr>
          <w:trHeight w:val="240"/>
        </w:trPr>
        <w:tc>
          <w:tcPr>
            <w:tcW w:w="1057" w:type="dxa"/>
            <w:tcBorders>
              <w:top w:val="nil"/>
              <w:left w:val="nil"/>
              <w:bottom w:val="nil"/>
              <w:right w:val="nil"/>
            </w:tcBorders>
            <w:shd w:val="clear" w:color="auto" w:fill="auto"/>
            <w:noWrap/>
            <w:hideMark/>
          </w:tcPr>
          <w:p w14:paraId="59715511" w14:textId="565C5BD9" w:rsidR="00893D7E" w:rsidRPr="006411C3" w:rsidRDefault="00893D7E" w:rsidP="00AF06DA">
            <w:pPr>
              <w:adjustRightInd w:val="0"/>
              <w:snapToGrid w:val="0"/>
              <w:spacing w:line="360" w:lineRule="auto"/>
              <w:rPr>
                <w:rFonts w:ascii="Book Antiqua" w:eastAsia="Times New Roman" w:hAnsi="Book Antiqua" w:cs="Times New Roman"/>
                <w:lang w:val="en-US"/>
              </w:rPr>
            </w:pPr>
            <w:r w:rsidRPr="006411C3">
              <w:rPr>
                <w:rFonts w:ascii="Book Antiqua" w:eastAsia="Times New Roman" w:hAnsi="Book Antiqua" w:cs="Times New Roman"/>
                <w:lang w:val="en-US"/>
              </w:rPr>
              <w:t>23</w:t>
            </w:r>
          </w:p>
        </w:tc>
        <w:tc>
          <w:tcPr>
            <w:tcW w:w="659" w:type="dxa"/>
            <w:tcBorders>
              <w:top w:val="nil"/>
              <w:left w:val="nil"/>
              <w:bottom w:val="nil"/>
              <w:right w:val="nil"/>
            </w:tcBorders>
            <w:shd w:val="clear" w:color="auto" w:fill="auto"/>
            <w:noWrap/>
            <w:hideMark/>
          </w:tcPr>
          <w:p w14:paraId="6BD940F1"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M</w:t>
            </w:r>
          </w:p>
        </w:tc>
        <w:tc>
          <w:tcPr>
            <w:tcW w:w="840" w:type="dxa"/>
            <w:tcBorders>
              <w:top w:val="nil"/>
              <w:left w:val="nil"/>
              <w:bottom w:val="nil"/>
              <w:right w:val="nil"/>
            </w:tcBorders>
            <w:shd w:val="clear" w:color="auto" w:fill="auto"/>
            <w:noWrap/>
            <w:hideMark/>
          </w:tcPr>
          <w:p w14:paraId="089D609B"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9,5</w:t>
            </w:r>
          </w:p>
        </w:tc>
        <w:tc>
          <w:tcPr>
            <w:tcW w:w="1003" w:type="dxa"/>
            <w:tcBorders>
              <w:top w:val="nil"/>
              <w:left w:val="nil"/>
              <w:bottom w:val="nil"/>
              <w:right w:val="nil"/>
            </w:tcBorders>
            <w:shd w:val="clear" w:color="auto" w:fill="auto"/>
            <w:noWrap/>
            <w:hideMark/>
          </w:tcPr>
          <w:p w14:paraId="188FC1F3"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1395</w:t>
            </w:r>
          </w:p>
        </w:tc>
        <w:tc>
          <w:tcPr>
            <w:tcW w:w="993" w:type="dxa"/>
            <w:tcBorders>
              <w:top w:val="nil"/>
              <w:left w:val="nil"/>
              <w:bottom w:val="nil"/>
              <w:right w:val="nil"/>
            </w:tcBorders>
            <w:shd w:val="clear" w:color="auto" w:fill="auto"/>
            <w:noWrap/>
            <w:hideMark/>
          </w:tcPr>
          <w:p w14:paraId="5E103E20"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36</w:t>
            </w:r>
          </w:p>
        </w:tc>
        <w:tc>
          <w:tcPr>
            <w:tcW w:w="850" w:type="dxa"/>
            <w:tcBorders>
              <w:top w:val="nil"/>
              <w:left w:val="nil"/>
              <w:bottom w:val="nil"/>
              <w:right w:val="nil"/>
            </w:tcBorders>
            <w:shd w:val="clear" w:color="auto" w:fill="auto"/>
            <w:noWrap/>
            <w:hideMark/>
          </w:tcPr>
          <w:p w14:paraId="302C29F7"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750</w:t>
            </w:r>
          </w:p>
        </w:tc>
        <w:tc>
          <w:tcPr>
            <w:tcW w:w="783" w:type="dxa"/>
            <w:tcBorders>
              <w:top w:val="nil"/>
              <w:left w:val="nil"/>
              <w:bottom w:val="nil"/>
              <w:right w:val="nil"/>
            </w:tcBorders>
            <w:shd w:val="clear" w:color="auto" w:fill="auto"/>
            <w:noWrap/>
            <w:hideMark/>
          </w:tcPr>
          <w:p w14:paraId="2952C87E"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750</w:t>
            </w:r>
          </w:p>
        </w:tc>
        <w:tc>
          <w:tcPr>
            <w:tcW w:w="776" w:type="dxa"/>
            <w:tcBorders>
              <w:top w:val="nil"/>
              <w:left w:val="nil"/>
              <w:bottom w:val="nil"/>
              <w:right w:val="nil"/>
            </w:tcBorders>
            <w:shd w:val="clear" w:color="auto" w:fill="auto"/>
            <w:noWrap/>
            <w:hideMark/>
          </w:tcPr>
          <w:p w14:paraId="67E2427E"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110</w:t>
            </w:r>
          </w:p>
        </w:tc>
        <w:tc>
          <w:tcPr>
            <w:tcW w:w="815" w:type="dxa"/>
            <w:tcBorders>
              <w:top w:val="nil"/>
              <w:left w:val="nil"/>
              <w:bottom w:val="nil"/>
              <w:right w:val="nil"/>
            </w:tcBorders>
            <w:shd w:val="clear" w:color="auto" w:fill="auto"/>
            <w:noWrap/>
            <w:hideMark/>
          </w:tcPr>
          <w:p w14:paraId="6E1DC8DE"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105</w:t>
            </w:r>
          </w:p>
        </w:tc>
        <w:tc>
          <w:tcPr>
            <w:tcW w:w="886" w:type="dxa"/>
            <w:tcBorders>
              <w:top w:val="nil"/>
              <w:left w:val="nil"/>
              <w:bottom w:val="nil"/>
              <w:right w:val="nil"/>
            </w:tcBorders>
            <w:shd w:val="clear" w:color="auto" w:fill="auto"/>
            <w:noWrap/>
            <w:hideMark/>
          </w:tcPr>
          <w:p w14:paraId="07AFD879"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65</w:t>
            </w:r>
          </w:p>
        </w:tc>
        <w:tc>
          <w:tcPr>
            <w:tcW w:w="877" w:type="dxa"/>
            <w:tcBorders>
              <w:top w:val="nil"/>
              <w:left w:val="nil"/>
              <w:bottom w:val="nil"/>
              <w:right w:val="nil"/>
            </w:tcBorders>
            <w:shd w:val="clear" w:color="auto" w:fill="auto"/>
            <w:noWrap/>
            <w:hideMark/>
          </w:tcPr>
          <w:p w14:paraId="00105C1F"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65</w:t>
            </w:r>
          </w:p>
        </w:tc>
      </w:tr>
      <w:tr w:rsidR="00893D7E" w:rsidRPr="006411C3" w14:paraId="0BAE2A2B" w14:textId="77777777" w:rsidTr="00AF06DA">
        <w:trPr>
          <w:trHeight w:val="240"/>
        </w:trPr>
        <w:tc>
          <w:tcPr>
            <w:tcW w:w="1057" w:type="dxa"/>
            <w:tcBorders>
              <w:top w:val="nil"/>
              <w:left w:val="nil"/>
              <w:bottom w:val="nil"/>
              <w:right w:val="nil"/>
            </w:tcBorders>
            <w:shd w:val="clear" w:color="auto" w:fill="auto"/>
            <w:noWrap/>
            <w:hideMark/>
          </w:tcPr>
          <w:p w14:paraId="4A865E99" w14:textId="303C84C0" w:rsidR="00893D7E" w:rsidRPr="006411C3" w:rsidRDefault="00893D7E" w:rsidP="00AF06DA">
            <w:pPr>
              <w:adjustRightInd w:val="0"/>
              <w:snapToGrid w:val="0"/>
              <w:spacing w:line="360" w:lineRule="auto"/>
              <w:rPr>
                <w:rFonts w:ascii="Book Antiqua" w:eastAsia="Times New Roman" w:hAnsi="Book Antiqua" w:cs="Times New Roman"/>
                <w:lang w:val="en-US"/>
              </w:rPr>
            </w:pPr>
            <w:r w:rsidRPr="006411C3">
              <w:rPr>
                <w:rFonts w:ascii="Book Antiqua" w:eastAsia="Times New Roman" w:hAnsi="Book Antiqua" w:cs="Times New Roman"/>
                <w:lang w:val="en-US"/>
              </w:rPr>
              <w:t>24</w:t>
            </w:r>
          </w:p>
        </w:tc>
        <w:tc>
          <w:tcPr>
            <w:tcW w:w="659" w:type="dxa"/>
            <w:tcBorders>
              <w:top w:val="nil"/>
              <w:left w:val="nil"/>
              <w:bottom w:val="nil"/>
              <w:right w:val="nil"/>
            </w:tcBorders>
            <w:shd w:val="clear" w:color="auto" w:fill="auto"/>
            <w:noWrap/>
            <w:hideMark/>
          </w:tcPr>
          <w:p w14:paraId="1FE7EC2B"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F</w:t>
            </w:r>
          </w:p>
        </w:tc>
        <w:tc>
          <w:tcPr>
            <w:tcW w:w="840" w:type="dxa"/>
            <w:tcBorders>
              <w:top w:val="nil"/>
              <w:left w:val="nil"/>
              <w:bottom w:val="nil"/>
              <w:right w:val="nil"/>
            </w:tcBorders>
            <w:shd w:val="clear" w:color="auto" w:fill="auto"/>
            <w:noWrap/>
            <w:hideMark/>
          </w:tcPr>
          <w:p w14:paraId="1F5BF40E"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10,0</w:t>
            </w:r>
          </w:p>
        </w:tc>
        <w:tc>
          <w:tcPr>
            <w:tcW w:w="1003" w:type="dxa"/>
            <w:tcBorders>
              <w:top w:val="nil"/>
              <w:left w:val="nil"/>
              <w:bottom w:val="nil"/>
              <w:right w:val="nil"/>
            </w:tcBorders>
            <w:shd w:val="clear" w:color="auto" w:fill="auto"/>
            <w:noWrap/>
            <w:hideMark/>
          </w:tcPr>
          <w:p w14:paraId="25AE8D09"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1360</w:t>
            </w:r>
          </w:p>
        </w:tc>
        <w:tc>
          <w:tcPr>
            <w:tcW w:w="993" w:type="dxa"/>
            <w:tcBorders>
              <w:top w:val="nil"/>
              <w:left w:val="nil"/>
              <w:bottom w:val="nil"/>
              <w:right w:val="nil"/>
            </w:tcBorders>
            <w:shd w:val="clear" w:color="auto" w:fill="auto"/>
            <w:noWrap/>
            <w:hideMark/>
          </w:tcPr>
          <w:p w14:paraId="346564D7"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29</w:t>
            </w:r>
          </w:p>
        </w:tc>
        <w:tc>
          <w:tcPr>
            <w:tcW w:w="850" w:type="dxa"/>
            <w:tcBorders>
              <w:top w:val="nil"/>
              <w:left w:val="nil"/>
              <w:bottom w:val="nil"/>
              <w:right w:val="nil"/>
            </w:tcBorders>
            <w:shd w:val="clear" w:color="auto" w:fill="auto"/>
            <w:noWrap/>
            <w:hideMark/>
          </w:tcPr>
          <w:p w14:paraId="30DA6C64"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710</w:t>
            </w:r>
          </w:p>
        </w:tc>
        <w:tc>
          <w:tcPr>
            <w:tcW w:w="783" w:type="dxa"/>
            <w:tcBorders>
              <w:top w:val="nil"/>
              <w:left w:val="nil"/>
              <w:bottom w:val="nil"/>
              <w:right w:val="nil"/>
            </w:tcBorders>
            <w:shd w:val="clear" w:color="auto" w:fill="auto"/>
            <w:noWrap/>
            <w:hideMark/>
          </w:tcPr>
          <w:p w14:paraId="467CFB77"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710</w:t>
            </w:r>
          </w:p>
        </w:tc>
        <w:tc>
          <w:tcPr>
            <w:tcW w:w="776" w:type="dxa"/>
            <w:tcBorders>
              <w:top w:val="nil"/>
              <w:left w:val="nil"/>
              <w:bottom w:val="nil"/>
              <w:right w:val="nil"/>
            </w:tcBorders>
            <w:shd w:val="clear" w:color="auto" w:fill="auto"/>
            <w:noWrap/>
            <w:hideMark/>
          </w:tcPr>
          <w:p w14:paraId="43C7D47B"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70</w:t>
            </w:r>
          </w:p>
        </w:tc>
        <w:tc>
          <w:tcPr>
            <w:tcW w:w="815" w:type="dxa"/>
            <w:tcBorders>
              <w:top w:val="nil"/>
              <w:left w:val="nil"/>
              <w:bottom w:val="nil"/>
              <w:right w:val="nil"/>
            </w:tcBorders>
            <w:shd w:val="clear" w:color="auto" w:fill="auto"/>
            <w:noWrap/>
            <w:hideMark/>
          </w:tcPr>
          <w:p w14:paraId="642F3AC3"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70</w:t>
            </w:r>
          </w:p>
        </w:tc>
        <w:tc>
          <w:tcPr>
            <w:tcW w:w="886" w:type="dxa"/>
            <w:tcBorders>
              <w:top w:val="nil"/>
              <w:left w:val="nil"/>
              <w:bottom w:val="nil"/>
              <w:right w:val="nil"/>
            </w:tcBorders>
            <w:shd w:val="clear" w:color="auto" w:fill="auto"/>
            <w:noWrap/>
            <w:hideMark/>
          </w:tcPr>
          <w:p w14:paraId="02EE4101"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55</w:t>
            </w:r>
          </w:p>
        </w:tc>
        <w:tc>
          <w:tcPr>
            <w:tcW w:w="877" w:type="dxa"/>
            <w:tcBorders>
              <w:top w:val="nil"/>
              <w:left w:val="nil"/>
              <w:bottom w:val="nil"/>
              <w:right w:val="nil"/>
            </w:tcBorders>
            <w:shd w:val="clear" w:color="auto" w:fill="auto"/>
            <w:noWrap/>
            <w:hideMark/>
          </w:tcPr>
          <w:p w14:paraId="09408800"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55</w:t>
            </w:r>
          </w:p>
        </w:tc>
      </w:tr>
      <w:tr w:rsidR="00893D7E" w:rsidRPr="006411C3" w14:paraId="12C16366" w14:textId="77777777" w:rsidTr="00AF06DA">
        <w:trPr>
          <w:trHeight w:val="240"/>
        </w:trPr>
        <w:tc>
          <w:tcPr>
            <w:tcW w:w="1057" w:type="dxa"/>
            <w:tcBorders>
              <w:top w:val="nil"/>
              <w:left w:val="nil"/>
              <w:bottom w:val="nil"/>
              <w:right w:val="nil"/>
            </w:tcBorders>
            <w:shd w:val="clear" w:color="auto" w:fill="auto"/>
            <w:noWrap/>
            <w:hideMark/>
          </w:tcPr>
          <w:p w14:paraId="339466A4" w14:textId="1CBD8954" w:rsidR="00893D7E" w:rsidRPr="006411C3" w:rsidRDefault="00893D7E" w:rsidP="00AF06DA">
            <w:pPr>
              <w:adjustRightInd w:val="0"/>
              <w:snapToGrid w:val="0"/>
              <w:spacing w:line="360" w:lineRule="auto"/>
              <w:rPr>
                <w:rFonts w:ascii="Book Antiqua" w:eastAsia="Times New Roman" w:hAnsi="Book Antiqua" w:cs="Times New Roman"/>
                <w:lang w:val="en-US"/>
              </w:rPr>
            </w:pPr>
            <w:r w:rsidRPr="006411C3">
              <w:rPr>
                <w:rFonts w:ascii="Book Antiqua" w:eastAsia="Times New Roman" w:hAnsi="Book Antiqua" w:cs="Times New Roman"/>
                <w:lang w:val="en-US"/>
              </w:rPr>
              <w:t>25</w:t>
            </w:r>
          </w:p>
        </w:tc>
        <w:tc>
          <w:tcPr>
            <w:tcW w:w="659" w:type="dxa"/>
            <w:tcBorders>
              <w:top w:val="nil"/>
              <w:left w:val="nil"/>
              <w:bottom w:val="nil"/>
              <w:right w:val="nil"/>
            </w:tcBorders>
            <w:shd w:val="clear" w:color="auto" w:fill="auto"/>
            <w:noWrap/>
            <w:hideMark/>
          </w:tcPr>
          <w:p w14:paraId="5F32608B"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F</w:t>
            </w:r>
          </w:p>
        </w:tc>
        <w:tc>
          <w:tcPr>
            <w:tcW w:w="840" w:type="dxa"/>
            <w:tcBorders>
              <w:top w:val="nil"/>
              <w:left w:val="nil"/>
              <w:bottom w:val="nil"/>
              <w:right w:val="nil"/>
            </w:tcBorders>
            <w:shd w:val="clear" w:color="auto" w:fill="auto"/>
            <w:noWrap/>
            <w:hideMark/>
          </w:tcPr>
          <w:p w14:paraId="2AAEABEF"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10,6</w:t>
            </w:r>
          </w:p>
        </w:tc>
        <w:tc>
          <w:tcPr>
            <w:tcW w:w="1003" w:type="dxa"/>
            <w:tcBorders>
              <w:top w:val="nil"/>
              <w:left w:val="nil"/>
              <w:bottom w:val="nil"/>
              <w:right w:val="nil"/>
            </w:tcBorders>
            <w:shd w:val="clear" w:color="auto" w:fill="auto"/>
            <w:noWrap/>
            <w:hideMark/>
          </w:tcPr>
          <w:p w14:paraId="0A06B7D5"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1370</w:t>
            </w:r>
          </w:p>
        </w:tc>
        <w:tc>
          <w:tcPr>
            <w:tcW w:w="993" w:type="dxa"/>
            <w:tcBorders>
              <w:top w:val="nil"/>
              <w:left w:val="nil"/>
              <w:bottom w:val="nil"/>
              <w:right w:val="nil"/>
            </w:tcBorders>
            <w:shd w:val="clear" w:color="auto" w:fill="auto"/>
            <w:noWrap/>
            <w:hideMark/>
          </w:tcPr>
          <w:p w14:paraId="3EC72F36"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39</w:t>
            </w:r>
          </w:p>
        </w:tc>
        <w:tc>
          <w:tcPr>
            <w:tcW w:w="850" w:type="dxa"/>
            <w:tcBorders>
              <w:top w:val="nil"/>
              <w:left w:val="nil"/>
              <w:bottom w:val="nil"/>
              <w:right w:val="nil"/>
            </w:tcBorders>
            <w:shd w:val="clear" w:color="auto" w:fill="auto"/>
            <w:noWrap/>
            <w:hideMark/>
          </w:tcPr>
          <w:p w14:paraId="7A6AF35F"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740</w:t>
            </w:r>
          </w:p>
        </w:tc>
        <w:tc>
          <w:tcPr>
            <w:tcW w:w="783" w:type="dxa"/>
            <w:tcBorders>
              <w:top w:val="nil"/>
              <w:left w:val="nil"/>
              <w:bottom w:val="nil"/>
              <w:right w:val="nil"/>
            </w:tcBorders>
            <w:shd w:val="clear" w:color="auto" w:fill="auto"/>
            <w:noWrap/>
            <w:hideMark/>
          </w:tcPr>
          <w:p w14:paraId="74076BA9"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740</w:t>
            </w:r>
          </w:p>
        </w:tc>
        <w:tc>
          <w:tcPr>
            <w:tcW w:w="776" w:type="dxa"/>
            <w:tcBorders>
              <w:top w:val="nil"/>
              <w:left w:val="nil"/>
              <w:bottom w:val="nil"/>
              <w:right w:val="nil"/>
            </w:tcBorders>
            <w:shd w:val="clear" w:color="auto" w:fill="auto"/>
            <w:noWrap/>
            <w:hideMark/>
          </w:tcPr>
          <w:p w14:paraId="5BBA1ED0"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95</w:t>
            </w:r>
          </w:p>
        </w:tc>
        <w:tc>
          <w:tcPr>
            <w:tcW w:w="815" w:type="dxa"/>
            <w:tcBorders>
              <w:top w:val="nil"/>
              <w:left w:val="nil"/>
              <w:bottom w:val="nil"/>
              <w:right w:val="nil"/>
            </w:tcBorders>
            <w:shd w:val="clear" w:color="auto" w:fill="auto"/>
            <w:noWrap/>
            <w:hideMark/>
          </w:tcPr>
          <w:p w14:paraId="0E3D0B79"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95</w:t>
            </w:r>
          </w:p>
        </w:tc>
        <w:tc>
          <w:tcPr>
            <w:tcW w:w="886" w:type="dxa"/>
            <w:tcBorders>
              <w:top w:val="nil"/>
              <w:left w:val="nil"/>
              <w:bottom w:val="nil"/>
              <w:right w:val="nil"/>
            </w:tcBorders>
            <w:shd w:val="clear" w:color="auto" w:fill="auto"/>
            <w:noWrap/>
            <w:hideMark/>
          </w:tcPr>
          <w:p w14:paraId="56EDE8BD"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60</w:t>
            </w:r>
          </w:p>
        </w:tc>
        <w:tc>
          <w:tcPr>
            <w:tcW w:w="877" w:type="dxa"/>
            <w:tcBorders>
              <w:top w:val="nil"/>
              <w:left w:val="nil"/>
              <w:bottom w:val="nil"/>
              <w:right w:val="nil"/>
            </w:tcBorders>
            <w:shd w:val="clear" w:color="auto" w:fill="auto"/>
            <w:noWrap/>
            <w:hideMark/>
          </w:tcPr>
          <w:p w14:paraId="000674F4"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60</w:t>
            </w:r>
          </w:p>
        </w:tc>
      </w:tr>
      <w:tr w:rsidR="00893D7E" w:rsidRPr="006411C3" w14:paraId="1B737BB2" w14:textId="77777777" w:rsidTr="00AF06DA">
        <w:trPr>
          <w:trHeight w:val="240"/>
        </w:trPr>
        <w:tc>
          <w:tcPr>
            <w:tcW w:w="1057" w:type="dxa"/>
            <w:tcBorders>
              <w:top w:val="nil"/>
              <w:left w:val="nil"/>
              <w:bottom w:val="nil"/>
              <w:right w:val="nil"/>
            </w:tcBorders>
            <w:shd w:val="clear" w:color="auto" w:fill="auto"/>
            <w:noWrap/>
            <w:hideMark/>
          </w:tcPr>
          <w:p w14:paraId="200F00B9" w14:textId="2E4A0B3F" w:rsidR="00893D7E" w:rsidRPr="006411C3" w:rsidRDefault="00893D7E" w:rsidP="00AF06DA">
            <w:pPr>
              <w:adjustRightInd w:val="0"/>
              <w:snapToGrid w:val="0"/>
              <w:spacing w:line="360" w:lineRule="auto"/>
              <w:rPr>
                <w:rFonts w:ascii="Book Antiqua" w:eastAsia="Times New Roman" w:hAnsi="Book Antiqua" w:cs="Times New Roman"/>
                <w:lang w:val="en-US"/>
              </w:rPr>
            </w:pPr>
            <w:r w:rsidRPr="006411C3">
              <w:rPr>
                <w:rFonts w:ascii="Book Antiqua" w:eastAsia="Times New Roman" w:hAnsi="Book Antiqua" w:cs="Times New Roman"/>
                <w:lang w:val="en-US"/>
              </w:rPr>
              <w:t>26</w:t>
            </w:r>
          </w:p>
        </w:tc>
        <w:tc>
          <w:tcPr>
            <w:tcW w:w="659" w:type="dxa"/>
            <w:tcBorders>
              <w:top w:val="nil"/>
              <w:left w:val="nil"/>
              <w:bottom w:val="nil"/>
              <w:right w:val="nil"/>
            </w:tcBorders>
            <w:shd w:val="clear" w:color="auto" w:fill="auto"/>
            <w:noWrap/>
            <w:hideMark/>
          </w:tcPr>
          <w:p w14:paraId="7A9B70F8"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F</w:t>
            </w:r>
          </w:p>
        </w:tc>
        <w:tc>
          <w:tcPr>
            <w:tcW w:w="840" w:type="dxa"/>
            <w:tcBorders>
              <w:top w:val="nil"/>
              <w:left w:val="nil"/>
              <w:bottom w:val="nil"/>
              <w:right w:val="nil"/>
            </w:tcBorders>
            <w:shd w:val="clear" w:color="auto" w:fill="auto"/>
            <w:noWrap/>
            <w:hideMark/>
          </w:tcPr>
          <w:p w14:paraId="3849D7D3"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10,8</w:t>
            </w:r>
          </w:p>
        </w:tc>
        <w:tc>
          <w:tcPr>
            <w:tcW w:w="1003" w:type="dxa"/>
            <w:tcBorders>
              <w:top w:val="nil"/>
              <w:left w:val="nil"/>
              <w:bottom w:val="nil"/>
              <w:right w:val="nil"/>
            </w:tcBorders>
            <w:shd w:val="clear" w:color="auto" w:fill="auto"/>
            <w:noWrap/>
            <w:hideMark/>
          </w:tcPr>
          <w:p w14:paraId="03E98BB4"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1425</w:t>
            </w:r>
          </w:p>
        </w:tc>
        <w:tc>
          <w:tcPr>
            <w:tcW w:w="993" w:type="dxa"/>
            <w:tcBorders>
              <w:top w:val="nil"/>
              <w:left w:val="nil"/>
              <w:bottom w:val="nil"/>
              <w:right w:val="nil"/>
            </w:tcBorders>
            <w:shd w:val="clear" w:color="auto" w:fill="auto"/>
            <w:noWrap/>
            <w:hideMark/>
          </w:tcPr>
          <w:p w14:paraId="31A127E5"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32</w:t>
            </w:r>
          </w:p>
        </w:tc>
        <w:tc>
          <w:tcPr>
            <w:tcW w:w="850" w:type="dxa"/>
            <w:tcBorders>
              <w:top w:val="nil"/>
              <w:left w:val="nil"/>
              <w:bottom w:val="nil"/>
              <w:right w:val="nil"/>
            </w:tcBorders>
            <w:shd w:val="clear" w:color="auto" w:fill="auto"/>
            <w:noWrap/>
            <w:hideMark/>
          </w:tcPr>
          <w:p w14:paraId="0E845C2E"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750</w:t>
            </w:r>
          </w:p>
        </w:tc>
        <w:tc>
          <w:tcPr>
            <w:tcW w:w="783" w:type="dxa"/>
            <w:tcBorders>
              <w:top w:val="nil"/>
              <w:left w:val="nil"/>
              <w:bottom w:val="nil"/>
              <w:right w:val="nil"/>
            </w:tcBorders>
            <w:shd w:val="clear" w:color="auto" w:fill="auto"/>
            <w:noWrap/>
            <w:hideMark/>
          </w:tcPr>
          <w:p w14:paraId="06D0F7FA"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750</w:t>
            </w:r>
          </w:p>
        </w:tc>
        <w:tc>
          <w:tcPr>
            <w:tcW w:w="776" w:type="dxa"/>
            <w:tcBorders>
              <w:top w:val="nil"/>
              <w:left w:val="nil"/>
              <w:bottom w:val="nil"/>
              <w:right w:val="nil"/>
            </w:tcBorders>
            <w:shd w:val="clear" w:color="auto" w:fill="auto"/>
            <w:noWrap/>
            <w:hideMark/>
          </w:tcPr>
          <w:p w14:paraId="19C5EC31"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90</w:t>
            </w:r>
          </w:p>
        </w:tc>
        <w:tc>
          <w:tcPr>
            <w:tcW w:w="815" w:type="dxa"/>
            <w:tcBorders>
              <w:top w:val="nil"/>
              <w:left w:val="nil"/>
              <w:bottom w:val="nil"/>
              <w:right w:val="nil"/>
            </w:tcBorders>
            <w:shd w:val="clear" w:color="auto" w:fill="auto"/>
            <w:noWrap/>
            <w:hideMark/>
          </w:tcPr>
          <w:p w14:paraId="5902DA62"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90</w:t>
            </w:r>
          </w:p>
        </w:tc>
        <w:tc>
          <w:tcPr>
            <w:tcW w:w="886" w:type="dxa"/>
            <w:tcBorders>
              <w:top w:val="nil"/>
              <w:left w:val="nil"/>
              <w:bottom w:val="nil"/>
              <w:right w:val="nil"/>
            </w:tcBorders>
            <w:shd w:val="clear" w:color="auto" w:fill="auto"/>
            <w:noWrap/>
            <w:hideMark/>
          </w:tcPr>
          <w:p w14:paraId="5D80BF7C"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65</w:t>
            </w:r>
          </w:p>
        </w:tc>
        <w:tc>
          <w:tcPr>
            <w:tcW w:w="877" w:type="dxa"/>
            <w:tcBorders>
              <w:top w:val="nil"/>
              <w:left w:val="nil"/>
              <w:bottom w:val="nil"/>
              <w:right w:val="nil"/>
            </w:tcBorders>
            <w:shd w:val="clear" w:color="auto" w:fill="auto"/>
            <w:noWrap/>
            <w:hideMark/>
          </w:tcPr>
          <w:p w14:paraId="2F3EE8BE"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65</w:t>
            </w:r>
          </w:p>
        </w:tc>
      </w:tr>
      <w:tr w:rsidR="00893D7E" w:rsidRPr="006411C3" w14:paraId="52AE96E9" w14:textId="77777777" w:rsidTr="00AF06DA">
        <w:trPr>
          <w:trHeight w:val="240"/>
        </w:trPr>
        <w:tc>
          <w:tcPr>
            <w:tcW w:w="1057" w:type="dxa"/>
            <w:tcBorders>
              <w:top w:val="nil"/>
              <w:left w:val="nil"/>
              <w:bottom w:val="nil"/>
              <w:right w:val="nil"/>
            </w:tcBorders>
            <w:shd w:val="clear" w:color="auto" w:fill="auto"/>
            <w:noWrap/>
            <w:hideMark/>
          </w:tcPr>
          <w:p w14:paraId="385D17C2" w14:textId="699E3E69" w:rsidR="00893D7E" w:rsidRPr="006411C3" w:rsidRDefault="00893D7E" w:rsidP="00AF06DA">
            <w:pPr>
              <w:adjustRightInd w:val="0"/>
              <w:snapToGrid w:val="0"/>
              <w:spacing w:line="360" w:lineRule="auto"/>
              <w:rPr>
                <w:rFonts w:ascii="Book Antiqua" w:eastAsia="Times New Roman" w:hAnsi="Book Antiqua" w:cs="Times New Roman"/>
                <w:lang w:val="en-US"/>
              </w:rPr>
            </w:pPr>
            <w:r w:rsidRPr="006411C3">
              <w:rPr>
                <w:rFonts w:ascii="Book Antiqua" w:eastAsia="Times New Roman" w:hAnsi="Book Antiqua" w:cs="Times New Roman"/>
                <w:lang w:val="en-US"/>
              </w:rPr>
              <w:lastRenderedPageBreak/>
              <w:t>27</w:t>
            </w:r>
          </w:p>
        </w:tc>
        <w:tc>
          <w:tcPr>
            <w:tcW w:w="659" w:type="dxa"/>
            <w:tcBorders>
              <w:top w:val="nil"/>
              <w:left w:val="nil"/>
              <w:bottom w:val="nil"/>
              <w:right w:val="nil"/>
            </w:tcBorders>
            <w:shd w:val="clear" w:color="auto" w:fill="auto"/>
            <w:noWrap/>
            <w:hideMark/>
          </w:tcPr>
          <w:p w14:paraId="66653AE0"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F</w:t>
            </w:r>
          </w:p>
        </w:tc>
        <w:tc>
          <w:tcPr>
            <w:tcW w:w="840" w:type="dxa"/>
            <w:tcBorders>
              <w:top w:val="nil"/>
              <w:left w:val="nil"/>
              <w:bottom w:val="nil"/>
              <w:right w:val="nil"/>
            </w:tcBorders>
            <w:shd w:val="clear" w:color="auto" w:fill="auto"/>
            <w:noWrap/>
            <w:hideMark/>
          </w:tcPr>
          <w:p w14:paraId="54909591"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11,0</w:t>
            </w:r>
          </w:p>
        </w:tc>
        <w:tc>
          <w:tcPr>
            <w:tcW w:w="1003" w:type="dxa"/>
            <w:tcBorders>
              <w:top w:val="nil"/>
              <w:left w:val="nil"/>
              <w:bottom w:val="nil"/>
              <w:right w:val="nil"/>
            </w:tcBorders>
            <w:shd w:val="clear" w:color="auto" w:fill="auto"/>
            <w:noWrap/>
            <w:hideMark/>
          </w:tcPr>
          <w:p w14:paraId="49C6AE9F"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1530</w:t>
            </w:r>
          </w:p>
        </w:tc>
        <w:tc>
          <w:tcPr>
            <w:tcW w:w="993" w:type="dxa"/>
            <w:tcBorders>
              <w:top w:val="nil"/>
              <w:left w:val="nil"/>
              <w:bottom w:val="nil"/>
              <w:right w:val="nil"/>
            </w:tcBorders>
            <w:shd w:val="clear" w:color="auto" w:fill="auto"/>
            <w:noWrap/>
            <w:hideMark/>
          </w:tcPr>
          <w:p w14:paraId="6625E685"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41</w:t>
            </w:r>
          </w:p>
        </w:tc>
        <w:tc>
          <w:tcPr>
            <w:tcW w:w="850" w:type="dxa"/>
            <w:tcBorders>
              <w:top w:val="nil"/>
              <w:left w:val="nil"/>
              <w:bottom w:val="nil"/>
              <w:right w:val="nil"/>
            </w:tcBorders>
            <w:shd w:val="clear" w:color="auto" w:fill="auto"/>
            <w:noWrap/>
            <w:hideMark/>
          </w:tcPr>
          <w:p w14:paraId="57097793"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810</w:t>
            </w:r>
          </w:p>
        </w:tc>
        <w:tc>
          <w:tcPr>
            <w:tcW w:w="783" w:type="dxa"/>
            <w:tcBorders>
              <w:top w:val="nil"/>
              <w:left w:val="nil"/>
              <w:bottom w:val="nil"/>
              <w:right w:val="nil"/>
            </w:tcBorders>
            <w:shd w:val="clear" w:color="auto" w:fill="auto"/>
            <w:noWrap/>
            <w:hideMark/>
          </w:tcPr>
          <w:p w14:paraId="213D1487"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810</w:t>
            </w:r>
          </w:p>
        </w:tc>
        <w:tc>
          <w:tcPr>
            <w:tcW w:w="776" w:type="dxa"/>
            <w:tcBorders>
              <w:top w:val="nil"/>
              <w:left w:val="nil"/>
              <w:bottom w:val="nil"/>
              <w:right w:val="nil"/>
            </w:tcBorders>
            <w:shd w:val="clear" w:color="auto" w:fill="auto"/>
            <w:noWrap/>
            <w:hideMark/>
          </w:tcPr>
          <w:p w14:paraId="3F493584"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105</w:t>
            </w:r>
          </w:p>
        </w:tc>
        <w:tc>
          <w:tcPr>
            <w:tcW w:w="815" w:type="dxa"/>
            <w:tcBorders>
              <w:top w:val="nil"/>
              <w:left w:val="nil"/>
              <w:bottom w:val="nil"/>
              <w:right w:val="nil"/>
            </w:tcBorders>
            <w:shd w:val="clear" w:color="auto" w:fill="auto"/>
            <w:noWrap/>
            <w:hideMark/>
          </w:tcPr>
          <w:p w14:paraId="7696E4D0"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105</w:t>
            </w:r>
          </w:p>
        </w:tc>
        <w:tc>
          <w:tcPr>
            <w:tcW w:w="886" w:type="dxa"/>
            <w:tcBorders>
              <w:top w:val="nil"/>
              <w:left w:val="nil"/>
              <w:bottom w:val="nil"/>
              <w:right w:val="nil"/>
            </w:tcBorders>
            <w:shd w:val="clear" w:color="auto" w:fill="auto"/>
            <w:noWrap/>
            <w:hideMark/>
          </w:tcPr>
          <w:p w14:paraId="15D4F3EE"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70</w:t>
            </w:r>
          </w:p>
        </w:tc>
        <w:tc>
          <w:tcPr>
            <w:tcW w:w="877" w:type="dxa"/>
            <w:tcBorders>
              <w:top w:val="nil"/>
              <w:left w:val="nil"/>
              <w:bottom w:val="nil"/>
              <w:right w:val="nil"/>
            </w:tcBorders>
            <w:shd w:val="clear" w:color="auto" w:fill="auto"/>
            <w:noWrap/>
            <w:hideMark/>
          </w:tcPr>
          <w:p w14:paraId="259EA863"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70</w:t>
            </w:r>
          </w:p>
        </w:tc>
      </w:tr>
      <w:tr w:rsidR="00893D7E" w:rsidRPr="006411C3" w14:paraId="1DAF42A1" w14:textId="77777777" w:rsidTr="00AF06DA">
        <w:trPr>
          <w:trHeight w:val="240"/>
        </w:trPr>
        <w:tc>
          <w:tcPr>
            <w:tcW w:w="1057" w:type="dxa"/>
            <w:tcBorders>
              <w:top w:val="nil"/>
              <w:left w:val="nil"/>
              <w:bottom w:val="nil"/>
              <w:right w:val="nil"/>
            </w:tcBorders>
            <w:shd w:val="clear" w:color="auto" w:fill="auto"/>
            <w:noWrap/>
            <w:hideMark/>
          </w:tcPr>
          <w:p w14:paraId="0EE04449" w14:textId="76CD29C4" w:rsidR="00893D7E" w:rsidRPr="006411C3" w:rsidRDefault="00893D7E" w:rsidP="00AF06DA">
            <w:pPr>
              <w:adjustRightInd w:val="0"/>
              <w:snapToGrid w:val="0"/>
              <w:spacing w:line="360" w:lineRule="auto"/>
              <w:rPr>
                <w:rFonts w:ascii="Book Antiqua" w:eastAsia="Times New Roman" w:hAnsi="Book Antiqua" w:cs="Times New Roman"/>
                <w:lang w:val="en-US"/>
              </w:rPr>
            </w:pPr>
            <w:r w:rsidRPr="006411C3">
              <w:rPr>
                <w:rFonts w:ascii="Book Antiqua" w:eastAsia="Times New Roman" w:hAnsi="Book Antiqua" w:cs="Times New Roman"/>
                <w:lang w:val="en-US"/>
              </w:rPr>
              <w:t>28</w:t>
            </w:r>
          </w:p>
        </w:tc>
        <w:tc>
          <w:tcPr>
            <w:tcW w:w="659" w:type="dxa"/>
            <w:tcBorders>
              <w:top w:val="nil"/>
              <w:left w:val="nil"/>
              <w:bottom w:val="nil"/>
              <w:right w:val="nil"/>
            </w:tcBorders>
            <w:shd w:val="clear" w:color="auto" w:fill="auto"/>
            <w:noWrap/>
            <w:hideMark/>
          </w:tcPr>
          <w:p w14:paraId="4CA85D9D"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M</w:t>
            </w:r>
          </w:p>
        </w:tc>
        <w:tc>
          <w:tcPr>
            <w:tcW w:w="840" w:type="dxa"/>
            <w:tcBorders>
              <w:top w:val="nil"/>
              <w:left w:val="nil"/>
              <w:bottom w:val="nil"/>
              <w:right w:val="nil"/>
            </w:tcBorders>
            <w:shd w:val="clear" w:color="auto" w:fill="auto"/>
            <w:noWrap/>
            <w:hideMark/>
          </w:tcPr>
          <w:p w14:paraId="721C399B"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11,1</w:t>
            </w:r>
          </w:p>
        </w:tc>
        <w:tc>
          <w:tcPr>
            <w:tcW w:w="1003" w:type="dxa"/>
            <w:tcBorders>
              <w:top w:val="nil"/>
              <w:left w:val="nil"/>
              <w:bottom w:val="nil"/>
              <w:right w:val="nil"/>
            </w:tcBorders>
            <w:shd w:val="clear" w:color="auto" w:fill="auto"/>
            <w:noWrap/>
            <w:hideMark/>
          </w:tcPr>
          <w:p w14:paraId="3FDAECE4"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1520</w:t>
            </w:r>
          </w:p>
        </w:tc>
        <w:tc>
          <w:tcPr>
            <w:tcW w:w="993" w:type="dxa"/>
            <w:tcBorders>
              <w:top w:val="nil"/>
              <w:left w:val="nil"/>
              <w:bottom w:val="nil"/>
              <w:right w:val="nil"/>
            </w:tcBorders>
            <w:shd w:val="clear" w:color="auto" w:fill="auto"/>
            <w:noWrap/>
            <w:hideMark/>
          </w:tcPr>
          <w:p w14:paraId="4CBEAACA"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51</w:t>
            </w:r>
          </w:p>
        </w:tc>
        <w:tc>
          <w:tcPr>
            <w:tcW w:w="850" w:type="dxa"/>
            <w:tcBorders>
              <w:top w:val="nil"/>
              <w:left w:val="nil"/>
              <w:bottom w:val="nil"/>
              <w:right w:val="nil"/>
            </w:tcBorders>
            <w:shd w:val="clear" w:color="auto" w:fill="auto"/>
            <w:noWrap/>
            <w:hideMark/>
          </w:tcPr>
          <w:p w14:paraId="49AAD78E"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850</w:t>
            </w:r>
          </w:p>
        </w:tc>
        <w:tc>
          <w:tcPr>
            <w:tcW w:w="783" w:type="dxa"/>
            <w:tcBorders>
              <w:top w:val="nil"/>
              <w:left w:val="nil"/>
              <w:bottom w:val="nil"/>
              <w:right w:val="nil"/>
            </w:tcBorders>
            <w:shd w:val="clear" w:color="auto" w:fill="auto"/>
            <w:noWrap/>
            <w:hideMark/>
          </w:tcPr>
          <w:p w14:paraId="3A1C4A10"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850</w:t>
            </w:r>
          </w:p>
        </w:tc>
        <w:tc>
          <w:tcPr>
            <w:tcW w:w="776" w:type="dxa"/>
            <w:tcBorders>
              <w:top w:val="nil"/>
              <w:left w:val="nil"/>
              <w:bottom w:val="nil"/>
              <w:right w:val="nil"/>
            </w:tcBorders>
            <w:shd w:val="clear" w:color="auto" w:fill="auto"/>
            <w:noWrap/>
            <w:hideMark/>
          </w:tcPr>
          <w:p w14:paraId="6A521BBB"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100</w:t>
            </w:r>
          </w:p>
        </w:tc>
        <w:tc>
          <w:tcPr>
            <w:tcW w:w="815" w:type="dxa"/>
            <w:tcBorders>
              <w:top w:val="nil"/>
              <w:left w:val="nil"/>
              <w:bottom w:val="nil"/>
              <w:right w:val="nil"/>
            </w:tcBorders>
            <w:shd w:val="clear" w:color="auto" w:fill="auto"/>
            <w:noWrap/>
            <w:hideMark/>
          </w:tcPr>
          <w:p w14:paraId="6AFEBF8E"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100</w:t>
            </w:r>
          </w:p>
        </w:tc>
        <w:tc>
          <w:tcPr>
            <w:tcW w:w="886" w:type="dxa"/>
            <w:tcBorders>
              <w:top w:val="nil"/>
              <w:left w:val="nil"/>
              <w:bottom w:val="nil"/>
              <w:right w:val="nil"/>
            </w:tcBorders>
            <w:shd w:val="clear" w:color="auto" w:fill="auto"/>
            <w:noWrap/>
            <w:hideMark/>
          </w:tcPr>
          <w:p w14:paraId="4A0796A2"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70</w:t>
            </w:r>
          </w:p>
        </w:tc>
        <w:tc>
          <w:tcPr>
            <w:tcW w:w="877" w:type="dxa"/>
            <w:tcBorders>
              <w:top w:val="nil"/>
              <w:left w:val="nil"/>
              <w:bottom w:val="nil"/>
              <w:right w:val="nil"/>
            </w:tcBorders>
            <w:shd w:val="clear" w:color="auto" w:fill="auto"/>
            <w:noWrap/>
            <w:hideMark/>
          </w:tcPr>
          <w:p w14:paraId="202A9BFF"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70</w:t>
            </w:r>
          </w:p>
        </w:tc>
      </w:tr>
      <w:tr w:rsidR="00893D7E" w:rsidRPr="006411C3" w14:paraId="4F3E1E16" w14:textId="77777777" w:rsidTr="00AF06DA">
        <w:trPr>
          <w:trHeight w:val="240"/>
        </w:trPr>
        <w:tc>
          <w:tcPr>
            <w:tcW w:w="1057" w:type="dxa"/>
            <w:tcBorders>
              <w:top w:val="nil"/>
              <w:left w:val="nil"/>
              <w:bottom w:val="nil"/>
              <w:right w:val="nil"/>
            </w:tcBorders>
            <w:shd w:val="clear" w:color="auto" w:fill="auto"/>
            <w:noWrap/>
            <w:hideMark/>
          </w:tcPr>
          <w:p w14:paraId="679BEEC8" w14:textId="37C84C6C" w:rsidR="00893D7E" w:rsidRPr="006411C3" w:rsidRDefault="00893D7E" w:rsidP="00AF06DA">
            <w:pPr>
              <w:adjustRightInd w:val="0"/>
              <w:snapToGrid w:val="0"/>
              <w:spacing w:line="360" w:lineRule="auto"/>
              <w:rPr>
                <w:rFonts w:ascii="Book Antiqua" w:eastAsia="Times New Roman" w:hAnsi="Book Antiqua" w:cs="Times New Roman"/>
                <w:lang w:val="en-US"/>
              </w:rPr>
            </w:pPr>
            <w:r w:rsidRPr="006411C3">
              <w:rPr>
                <w:rFonts w:ascii="Book Antiqua" w:eastAsia="Times New Roman" w:hAnsi="Book Antiqua" w:cs="Times New Roman"/>
                <w:lang w:val="en-US"/>
              </w:rPr>
              <w:t>29</w:t>
            </w:r>
          </w:p>
        </w:tc>
        <w:tc>
          <w:tcPr>
            <w:tcW w:w="659" w:type="dxa"/>
            <w:tcBorders>
              <w:top w:val="nil"/>
              <w:left w:val="nil"/>
              <w:bottom w:val="nil"/>
              <w:right w:val="nil"/>
            </w:tcBorders>
            <w:shd w:val="clear" w:color="auto" w:fill="auto"/>
            <w:noWrap/>
            <w:hideMark/>
          </w:tcPr>
          <w:p w14:paraId="642455C1"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F</w:t>
            </w:r>
          </w:p>
        </w:tc>
        <w:tc>
          <w:tcPr>
            <w:tcW w:w="840" w:type="dxa"/>
            <w:tcBorders>
              <w:top w:val="nil"/>
              <w:left w:val="nil"/>
              <w:bottom w:val="nil"/>
              <w:right w:val="nil"/>
            </w:tcBorders>
            <w:shd w:val="clear" w:color="auto" w:fill="auto"/>
            <w:noWrap/>
            <w:hideMark/>
          </w:tcPr>
          <w:p w14:paraId="60FACAEB"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11,1</w:t>
            </w:r>
          </w:p>
        </w:tc>
        <w:tc>
          <w:tcPr>
            <w:tcW w:w="1003" w:type="dxa"/>
            <w:tcBorders>
              <w:top w:val="nil"/>
              <w:left w:val="nil"/>
              <w:bottom w:val="nil"/>
              <w:right w:val="nil"/>
            </w:tcBorders>
            <w:shd w:val="clear" w:color="auto" w:fill="auto"/>
            <w:noWrap/>
            <w:hideMark/>
          </w:tcPr>
          <w:p w14:paraId="1047723D"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1463</w:t>
            </w:r>
          </w:p>
        </w:tc>
        <w:tc>
          <w:tcPr>
            <w:tcW w:w="993" w:type="dxa"/>
            <w:tcBorders>
              <w:top w:val="nil"/>
              <w:left w:val="nil"/>
              <w:bottom w:val="nil"/>
              <w:right w:val="nil"/>
            </w:tcBorders>
            <w:shd w:val="clear" w:color="auto" w:fill="auto"/>
            <w:noWrap/>
            <w:hideMark/>
          </w:tcPr>
          <w:p w14:paraId="1FF651F9"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47</w:t>
            </w:r>
          </w:p>
        </w:tc>
        <w:tc>
          <w:tcPr>
            <w:tcW w:w="850" w:type="dxa"/>
            <w:tcBorders>
              <w:top w:val="nil"/>
              <w:left w:val="nil"/>
              <w:bottom w:val="nil"/>
              <w:right w:val="nil"/>
            </w:tcBorders>
            <w:shd w:val="clear" w:color="auto" w:fill="auto"/>
            <w:noWrap/>
            <w:hideMark/>
          </w:tcPr>
          <w:p w14:paraId="47B37FB2"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740</w:t>
            </w:r>
          </w:p>
        </w:tc>
        <w:tc>
          <w:tcPr>
            <w:tcW w:w="783" w:type="dxa"/>
            <w:tcBorders>
              <w:top w:val="nil"/>
              <w:left w:val="nil"/>
              <w:bottom w:val="nil"/>
              <w:right w:val="nil"/>
            </w:tcBorders>
            <w:shd w:val="clear" w:color="auto" w:fill="auto"/>
            <w:noWrap/>
            <w:hideMark/>
          </w:tcPr>
          <w:p w14:paraId="4C369905"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740</w:t>
            </w:r>
          </w:p>
        </w:tc>
        <w:tc>
          <w:tcPr>
            <w:tcW w:w="776" w:type="dxa"/>
            <w:tcBorders>
              <w:top w:val="nil"/>
              <w:left w:val="nil"/>
              <w:bottom w:val="nil"/>
              <w:right w:val="nil"/>
            </w:tcBorders>
            <w:shd w:val="clear" w:color="auto" w:fill="auto"/>
            <w:noWrap/>
            <w:hideMark/>
          </w:tcPr>
          <w:p w14:paraId="659927FC"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105</w:t>
            </w:r>
          </w:p>
        </w:tc>
        <w:tc>
          <w:tcPr>
            <w:tcW w:w="815" w:type="dxa"/>
            <w:tcBorders>
              <w:top w:val="nil"/>
              <w:left w:val="nil"/>
              <w:bottom w:val="nil"/>
              <w:right w:val="nil"/>
            </w:tcBorders>
            <w:shd w:val="clear" w:color="auto" w:fill="auto"/>
            <w:noWrap/>
            <w:hideMark/>
          </w:tcPr>
          <w:p w14:paraId="3F9FE037"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105</w:t>
            </w:r>
          </w:p>
        </w:tc>
        <w:tc>
          <w:tcPr>
            <w:tcW w:w="886" w:type="dxa"/>
            <w:tcBorders>
              <w:top w:val="nil"/>
              <w:left w:val="nil"/>
              <w:bottom w:val="nil"/>
              <w:right w:val="nil"/>
            </w:tcBorders>
            <w:shd w:val="clear" w:color="auto" w:fill="auto"/>
            <w:noWrap/>
            <w:hideMark/>
          </w:tcPr>
          <w:p w14:paraId="73696682"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70</w:t>
            </w:r>
          </w:p>
        </w:tc>
        <w:tc>
          <w:tcPr>
            <w:tcW w:w="877" w:type="dxa"/>
            <w:tcBorders>
              <w:top w:val="nil"/>
              <w:left w:val="nil"/>
              <w:bottom w:val="nil"/>
              <w:right w:val="nil"/>
            </w:tcBorders>
            <w:shd w:val="clear" w:color="auto" w:fill="auto"/>
            <w:noWrap/>
            <w:hideMark/>
          </w:tcPr>
          <w:p w14:paraId="2D8E82D6"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70</w:t>
            </w:r>
          </w:p>
        </w:tc>
      </w:tr>
      <w:tr w:rsidR="00893D7E" w:rsidRPr="006411C3" w14:paraId="0B415F41" w14:textId="77777777" w:rsidTr="00AF06DA">
        <w:trPr>
          <w:trHeight w:val="240"/>
        </w:trPr>
        <w:tc>
          <w:tcPr>
            <w:tcW w:w="1057" w:type="dxa"/>
            <w:tcBorders>
              <w:top w:val="nil"/>
              <w:left w:val="nil"/>
              <w:bottom w:val="nil"/>
              <w:right w:val="nil"/>
            </w:tcBorders>
            <w:shd w:val="clear" w:color="auto" w:fill="auto"/>
            <w:noWrap/>
            <w:hideMark/>
          </w:tcPr>
          <w:p w14:paraId="1D1523BC" w14:textId="1A28AD9E" w:rsidR="00893D7E" w:rsidRPr="006411C3" w:rsidRDefault="00893D7E" w:rsidP="00AF06DA">
            <w:pPr>
              <w:adjustRightInd w:val="0"/>
              <w:snapToGrid w:val="0"/>
              <w:spacing w:line="360" w:lineRule="auto"/>
              <w:rPr>
                <w:rFonts w:ascii="Book Antiqua" w:eastAsia="Times New Roman" w:hAnsi="Book Antiqua" w:cs="Times New Roman"/>
                <w:lang w:val="en-US"/>
              </w:rPr>
            </w:pPr>
            <w:r w:rsidRPr="006411C3">
              <w:rPr>
                <w:rFonts w:ascii="Book Antiqua" w:eastAsia="Times New Roman" w:hAnsi="Book Antiqua" w:cs="Times New Roman"/>
                <w:lang w:val="en-US"/>
              </w:rPr>
              <w:t>30</w:t>
            </w:r>
          </w:p>
        </w:tc>
        <w:tc>
          <w:tcPr>
            <w:tcW w:w="659" w:type="dxa"/>
            <w:tcBorders>
              <w:top w:val="nil"/>
              <w:left w:val="nil"/>
              <w:bottom w:val="nil"/>
              <w:right w:val="nil"/>
            </w:tcBorders>
            <w:shd w:val="clear" w:color="auto" w:fill="auto"/>
            <w:noWrap/>
            <w:hideMark/>
          </w:tcPr>
          <w:p w14:paraId="4F08B2CC"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F</w:t>
            </w:r>
          </w:p>
        </w:tc>
        <w:tc>
          <w:tcPr>
            <w:tcW w:w="840" w:type="dxa"/>
            <w:tcBorders>
              <w:top w:val="nil"/>
              <w:left w:val="nil"/>
              <w:bottom w:val="nil"/>
              <w:right w:val="nil"/>
            </w:tcBorders>
            <w:shd w:val="clear" w:color="auto" w:fill="auto"/>
            <w:noWrap/>
            <w:hideMark/>
          </w:tcPr>
          <w:p w14:paraId="1BC00B3C"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11,3</w:t>
            </w:r>
          </w:p>
        </w:tc>
        <w:tc>
          <w:tcPr>
            <w:tcW w:w="1003" w:type="dxa"/>
            <w:tcBorders>
              <w:top w:val="nil"/>
              <w:left w:val="nil"/>
              <w:bottom w:val="nil"/>
              <w:right w:val="nil"/>
            </w:tcBorders>
            <w:shd w:val="clear" w:color="auto" w:fill="auto"/>
            <w:noWrap/>
            <w:hideMark/>
          </w:tcPr>
          <w:p w14:paraId="317BCF72"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1610</w:t>
            </w:r>
          </w:p>
        </w:tc>
        <w:tc>
          <w:tcPr>
            <w:tcW w:w="993" w:type="dxa"/>
            <w:tcBorders>
              <w:top w:val="nil"/>
              <w:left w:val="nil"/>
              <w:bottom w:val="nil"/>
              <w:right w:val="nil"/>
            </w:tcBorders>
            <w:shd w:val="clear" w:color="auto" w:fill="auto"/>
            <w:noWrap/>
            <w:hideMark/>
          </w:tcPr>
          <w:p w14:paraId="75D2094D"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46</w:t>
            </w:r>
          </w:p>
        </w:tc>
        <w:tc>
          <w:tcPr>
            <w:tcW w:w="850" w:type="dxa"/>
            <w:tcBorders>
              <w:top w:val="nil"/>
              <w:left w:val="nil"/>
              <w:bottom w:val="nil"/>
              <w:right w:val="nil"/>
            </w:tcBorders>
            <w:shd w:val="clear" w:color="auto" w:fill="auto"/>
            <w:noWrap/>
            <w:hideMark/>
          </w:tcPr>
          <w:p w14:paraId="15BBB45B"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840</w:t>
            </w:r>
          </w:p>
        </w:tc>
        <w:tc>
          <w:tcPr>
            <w:tcW w:w="783" w:type="dxa"/>
            <w:tcBorders>
              <w:top w:val="nil"/>
              <w:left w:val="nil"/>
              <w:bottom w:val="nil"/>
              <w:right w:val="nil"/>
            </w:tcBorders>
            <w:shd w:val="clear" w:color="auto" w:fill="auto"/>
            <w:noWrap/>
            <w:hideMark/>
          </w:tcPr>
          <w:p w14:paraId="5D02B164"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840</w:t>
            </w:r>
          </w:p>
        </w:tc>
        <w:tc>
          <w:tcPr>
            <w:tcW w:w="776" w:type="dxa"/>
            <w:tcBorders>
              <w:top w:val="nil"/>
              <w:left w:val="nil"/>
              <w:bottom w:val="nil"/>
              <w:right w:val="nil"/>
            </w:tcBorders>
            <w:shd w:val="clear" w:color="auto" w:fill="auto"/>
            <w:noWrap/>
            <w:hideMark/>
          </w:tcPr>
          <w:p w14:paraId="4B5C3B38"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105</w:t>
            </w:r>
          </w:p>
        </w:tc>
        <w:tc>
          <w:tcPr>
            <w:tcW w:w="815" w:type="dxa"/>
            <w:tcBorders>
              <w:top w:val="nil"/>
              <w:left w:val="nil"/>
              <w:bottom w:val="nil"/>
              <w:right w:val="nil"/>
            </w:tcBorders>
            <w:shd w:val="clear" w:color="auto" w:fill="auto"/>
            <w:noWrap/>
            <w:hideMark/>
          </w:tcPr>
          <w:p w14:paraId="2C58B0C8"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105</w:t>
            </w:r>
          </w:p>
        </w:tc>
        <w:tc>
          <w:tcPr>
            <w:tcW w:w="886" w:type="dxa"/>
            <w:tcBorders>
              <w:top w:val="nil"/>
              <w:left w:val="nil"/>
              <w:bottom w:val="nil"/>
              <w:right w:val="nil"/>
            </w:tcBorders>
            <w:shd w:val="clear" w:color="auto" w:fill="auto"/>
            <w:noWrap/>
            <w:hideMark/>
          </w:tcPr>
          <w:p w14:paraId="6182AF89"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70</w:t>
            </w:r>
          </w:p>
        </w:tc>
        <w:tc>
          <w:tcPr>
            <w:tcW w:w="877" w:type="dxa"/>
            <w:tcBorders>
              <w:top w:val="nil"/>
              <w:left w:val="nil"/>
              <w:bottom w:val="nil"/>
              <w:right w:val="nil"/>
            </w:tcBorders>
            <w:shd w:val="clear" w:color="auto" w:fill="auto"/>
            <w:noWrap/>
            <w:hideMark/>
          </w:tcPr>
          <w:p w14:paraId="6D951487"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80</w:t>
            </w:r>
          </w:p>
        </w:tc>
      </w:tr>
      <w:tr w:rsidR="00893D7E" w:rsidRPr="006411C3" w14:paraId="7F0AB3E3" w14:textId="77777777" w:rsidTr="00AF06DA">
        <w:trPr>
          <w:trHeight w:val="240"/>
        </w:trPr>
        <w:tc>
          <w:tcPr>
            <w:tcW w:w="1057" w:type="dxa"/>
            <w:tcBorders>
              <w:top w:val="nil"/>
              <w:left w:val="nil"/>
              <w:bottom w:val="nil"/>
              <w:right w:val="nil"/>
            </w:tcBorders>
            <w:shd w:val="clear" w:color="auto" w:fill="auto"/>
            <w:noWrap/>
            <w:hideMark/>
          </w:tcPr>
          <w:p w14:paraId="65EFFCC7" w14:textId="25994CD5" w:rsidR="00893D7E" w:rsidRPr="006411C3" w:rsidRDefault="00893D7E" w:rsidP="00AF06DA">
            <w:pPr>
              <w:adjustRightInd w:val="0"/>
              <w:snapToGrid w:val="0"/>
              <w:spacing w:line="360" w:lineRule="auto"/>
              <w:rPr>
                <w:rFonts w:ascii="Book Antiqua" w:eastAsia="Times New Roman" w:hAnsi="Book Antiqua" w:cs="Times New Roman"/>
                <w:lang w:val="en-US"/>
              </w:rPr>
            </w:pPr>
            <w:r w:rsidRPr="006411C3">
              <w:rPr>
                <w:rFonts w:ascii="Book Antiqua" w:eastAsia="Times New Roman" w:hAnsi="Book Antiqua" w:cs="Times New Roman"/>
                <w:lang w:val="en-US"/>
              </w:rPr>
              <w:t>31</w:t>
            </w:r>
          </w:p>
        </w:tc>
        <w:tc>
          <w:tcPr>
            <w:tcW w:w="659" w:type="dxa"/>
            <w:tcBorders>
              <w:top w:val="nil"/>
              <w:left w:val="nil"/>
              <w:bottom w:val="nil"/>
              <w:right w:val="nil"/>
            </w:tcBorders>
            <w:shd w:val="clear" w:color="auto" w:fill="auto"/>
            <w:noWrap/>
            <w:hideMark/>
          </w:tcPr>
          <w:p w14:paraId="42C15907"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M</w:t>
            </w:r>
          </w:p>
        </w:tc>
        <w:tc>
          <w:tcPr>
            <w:tcW w:w="840" w:type="dxa"/>
            <w:tcBorders>
              <w:top w:val="nil"/>
              <w:left w:val="nil"/>
              <w:bottom w:val="nil"/>
              <w:right w:val="nil"/>
            </w:tcBorders>
            <w:shd w:val="clear" w:color="auto" w:fill="auto"/>
            <w:noWrap/>
            <w:hideMark/>
          </w:tcPr>
          <w:p w14:paraId="0E812941"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11,9</w:t>
            </w:r>
          </w:p>
        </w:tc>
        <w:tc>
          <w:tcPr>
            <w:tcW w:w="1003" w:type="dxa"/>
            <w:tcBorders>
              <w:top w:val="nil"/>
              <w:left w:val="nil"/>
              <w:bottom w:val="nil"/>
              <w:right w:val="nil"/>
            </w:tcBorders>
            <w:shd w:val="clear" w:color="auto" w:fill="auto"/>
            <w:noWrap/>
            <w:hideMark/>
          </w:tcPr>
          <w:p w14:paraId="0C184F93"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1390</w:t>
            </w:r>
          </w:p>
        </w:tc>
        <w:tc>
          <w:tcPr>
            <w:tcW w:w="993" w:type="dxa"/>
            <w:tcBorders>
              <w:top w:val="nil"/>
              <w:left w:val="nil"/>
              <w:bottom w:val="nil"/>
              <w:right w:val="nil"/>
            </w:tcBorders>
            <w:shd w:val="clear" w:color="auto" w:fill="auto"/>
            <w:noWrap/>
            <w:hideMark/>
          </w:tcPr>
          <w:p w14:paraId="1BB16D48"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34</w:t>
            </w:r>
          </w:p>
        </w:tc>
        <w:tc>
          <w:tcPr>
            <w:tcW w:w="850" w:type="dxa"/>
            <w:tcBorders>
              <w:top w:val="nil"/>
              <w:left w:val="nil"/>
              <w:bottom w:val="nil"/>
              <w:right w:val="nil"/>
            </w:tcBorders>
            <w:shd w:val="clear" w:color="auto" w:fill="auto"/>
            <w:noWrap/>
            <w:hideMark/>
          </w:tcPr>
          <w:p w14:paraId="00BA2373"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700</w:t>
            </w:r>
          </w:p>
        </w:tc>
        <w:tc>
          <w:tcPr>
            <w:tcW w:w="783" w:type="dxa"/>
            <w:tcBorders>
              <w:top w:val="nil"/>
              <w:left w:val="nil"/>
              <w:bottom w:val="nil"/>
              <w:right w:val="nil"/>
            </w:tcBorders>
            <w:shd w:val="clear" w:color="auto" w:fill="auto"/>
            <w:noWrap/>
            <w:hideMark/>
          </w:tcPr>
          <w:p w14:paraId="7FEEA068"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700</w:t>
            </w:r>
          </w:p>
        </w:tc>
        <w:tc>
          <w:tcPr>
            <w:tcW w:w="776" w:type="dxa"/>
            <w:tcBorders>
              <w:top w:val="nil"/>
              <w:left w:val="nil"/>
              <w:bottom w:val="nil"/>
              <w:right w:val="nil"/>
            </w:tcBorders>
            <w:shd w:val="clear" w:color="auto" w:fill="auto"/>
            <w:noWrap/>
            <w:hideMark/>
          </w:tcPr>
          <w:p w14:paraId="008CA761"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85</w:t>
            </w:r>
          </w:p>
        </w:tc>
        <w:tc>
          <w:tcPr>
            <w:tcW w:w="815" w:type="dxa"/>
            <w:tcBorders>
              <w:top w:val="nil"/>
              <w:left w:val="nil"/>
              <w:bottom w:val="nil"/>
              <w:right w:val="nil"/>
            </w:tcBorders>
            <w:shd w:val="clear" w:color="auto" w:fill="auto"/>
            <w:noWrap/>
            <w:hideMark/>
          </w:tcPr>
          <w:p w14:paraId="2EFDDAFA"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85</w:t>
            </w:r>
          </w:p>
        </w:tc>
        <w:tc>
          <w:tcPr>
            <w:tcW w:w="886" w:type="dxa"/>
            <w:tcBorders>
              <w:top w:val="nil"/>
              <w:left w:val="nil"/>
              <w:bottom w:val="nil"/>
              <w:right w:val="nil"/>
            </w:tcBorders>
            <w:shd w:val="clear" w:color="auto" w:fill="auto"/>
            <w:noWrap/>
            <w:hideMark/>
          </w:tcPr>
          <w:p w14:paraId="5BC67F23"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60</w:t>
            </w:r>
          </w:p>
        </w:tc>
        <w:tc>
          <w:tcPr>
            <w:tcW w:w="877" w:type="dxa"/>
            <w:tcBorders>
              <w:top w:val="nil"/>
              <w:left w:val="nil"/>
              <w:bottom w:val="nil"/>
              <w:right w:val="nil"/>
            </w:tcBorders>
            <w:shd w:val="clear" w:color="auto" w:fill="auto"/>
            <w:noWrap/>
            <w:hideMark/>
          </w:tcPr>
          <w:p w14:paraId="690850A5"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60</w:t>
            </w:r>
          </w:p>
        </w:tc>
      </w:tr>
      <w:tr w:rsidR="00893D7E" w:rsidRPr="006411C3" w14:paraId="6274510E" w14:textId="77777777" w:rsidTr="00AF06DA">
        <w:trPr>
          <w:trHeight w:val="240"/>
        </w:trPr>
        <w:tc>
          <w:tcPr>
            <w:tcW w:w="1057" w:type="dxa"/>
            <w:tcBorders>
              <w:top w:val="nil"/>
              <w:left w:val="nil"/>
              <w:bottom w:val="nil"/>
              <w:right w:val="nil"/>
            </w:tcBorders>
            <w:shd w:val="clear" w:color="auto" w:fill="auto"/>
            <w:noWrap/>
            <w:hideMark/>
          </w:tcPr>
          <w:p w14:paraId="58A40586" w14:textId="05255755" w:rsidR="00893D7E" w:rsidRPr="006411C3" w:rsidRDefault="00893D7E" w:rsidP="00AF06DA">
            <w:pPr>
              <w:adjustRightInd w:val="0"/>
              <w:snapToGrid w:val="0"/>
              <w:spacing w:line="360" w:lineRule="auto"/>
              <w:rPr>
                <w:rFonts w:ascii="Book Antiqua" w:eastAsia="Times New Roman" w:hAnsi="Book Antiqua" w:cs="Times New Roman"/>
                <w:lang w:val="en-US"/>
              </w:rPr>
            </w:pPr>
            <w:r w:rsidRPr="006411C3">
              <w:rPr>
                <w:rFonts w:ascii="Book Antiqua" w:eastAsia="Times New Roman" w:hAnsi="Book Antiqua" w:cs="Times New Roman"/>
                <w:lang w:val="en-US"/>
              </w:rPr>
              <w:t>32</w:t>
            </w:r>
          </w:p>
        </w:tc>
        <w:tc>
          <w:tcPr>
            <w:tcW w:w="659" w:type="dxa"/>
            <w:tcBorders>
              <w:top w:val="nil"/>
              <w:left w:val="nil"/>
              <w:bottom w:val="nil"/>
              <w:right w:val="nil"/>
            </w:tcBorders>
            <w:shd w:val="clear" w:color="auto" w:fill="auto"/>
            <w:noWrap/>
            <w:hideMark/>
          </w:tcPr>
          <w:p w14:paraId="2774BB79"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F</w:t>
            </w:r>
          </w:p>
        </w:tc>
        <w:tc>
          <w:tcPr>
            <w:tcW w:w="840" w:type="dxa"/>
            <w:tcBorders>
              <w:top w:val="nil"/>
              <w:left w:val="nil"/>
              <w:bottom w:val="nil"/>
              <w:right w:val="nil"/>
            </w:tcBorders>
            <w:shd w:val="clear" w:color="auto" w:fill="auto"/>
            <w:noWrap/>
            <w:hideMark/>
          </w:tcPr>
          <w:p w14:paraId="4448E9F9"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12,5</w:t>
            </w:r>
          </w:p>
        </w:tc>
        <w:tc>
          <w:tcPr>
            <w:tcW w:w="1003" w:type="dxa"/>
            <w:tcBorders>
              <w:top w:val="nil"/>
              <w:left w:val="nil"/>
              <w:bottom w:val="nil"/>
              <w:right w:val="nil"/>
            </w:tcBorders>
            <w:shd w:val="clear" w:color="auto" w:fill="auto"/>
            <w:noWrap/>
            <w:hideMark/>
          </w:tcPr>
          <w:p w14:paraId="3C44C734"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1470</w:t>
            </w:r>
          </w:p>
        </w:tc>
        <w:tc>
          <w:tcPr>
            <w:tcW w:w="993" w:type="dxa"/>
            <w:tcBorders>
              <w:top w:val="nil"/>
              <w:left w:val="nil"/>
              <w:bottom w:val="nil"/>
              <w:right w:val="nil"/>
            </w:tcBorders>
            <w:shd w:val="clear" w:color="auto" w:fill="auto"/>
            <w:noWrap/>
            <w:hideMark/>
          </w:tcPr>
          <w:p w14:paraId="359AF640"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35</w:t>
            </w:r>
          </w:p>
        </w:tc>
        <w:tc>
          <w:tcPr>
            <w:tcW w:w="850" w:type="dxa"/>
            <w:tcBorders>
              <w:top w:val="nil"/>
              <w:left w:val="nil"/>
              <w:bottom w:val="nil"/>
              <w:right w:val="nil"/>
            </w:tcBorders>
            <w:shd w:val="clear" w:color="auto" w:fill="auto"/>
            <w:noWrap/>
            <w:hideMark/>
          </w:tcPr>
          <w:p w14:paraId="14E5BF5B"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740</w:t>
            </w:r>
          </w:p>
        </w:tc>
        <w:tc>
          <w:tcPr>
            <w:tcW w:w="783" w:type="dxa"/>
            <w:tcBorders>
              <w:top w:val="nil"/>
              <w:left w:val="nil"/>
              <w:bottom w:val="nil"/>
              <w:right w:val="nil"/>
            </w:tcBorders>
            <w:shd w:val="clear" w:color="auto" w:fill="auto"/>
            <w:noWrap/>
            <w:hideMark/>
          </w:tcPr>
          <w:p w14:paraId="4CEAD22F"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740</w:t>
            </w:r>
          </w:p>
        </w:tc>
        <w:tc>
          <w:tcPr>
            <w:tcW w:w="776" w:type="dxa"/>
            <w:tcBorders>
              <w:top w:val="nil"/>
              <w:left w:val="nil"/>
              <w:bottom w:val="nil"/>
              <w:right w:val="nil"/>
            </w:tcBorders>
            <w:shd w:val="clear" w:color="auto" w:fill="auto"/>
            <w:noWrap/>
            <w:hideMark/>
          </w:tcPr>
          <w:p w14:paraId="678E43E4"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100</w:t>
            </w:r>
          </w:p>
        </w:tc>
        <w:tc>
          <w:tcPr>
            <w:tcW w:w="815" w:type="dxa"/>
            <w:tcBorders>
              <w:top w:val="nil"/>
              <w:left w:val="nil"/>
              <w:bottom w:val="nil"/>
              <w:right w:val="nil"/>
            </w:tcBorders>
            <w:shd w:val="clear" w:color="auto" w:fill="auto"/>
            <w:noWrap/>
            <w:hideMark/>
          </w:tcPr>
          <w:p w14:paraId="57CF7478"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100</w:t>
            </w:r>
          </w:p>
        </w:tc>
        <w:tc>
          <w:tcPr>
            <w:tcW w:w="886" w:type="dxa"/>
            <w:tcBorders>
              <w:top w:val="nil"/>
              <w:left w:val="nil"/>
              <w:bottom w:val="nil"/>
              <w:right w:val="nil"/>
            </w:tcBorders>
            <w:shd w:val="clear" w:color="auto" w:fill="auto"/>
            <w:noWrap/>
            <w:hideMark/>
          </w:tcPr>
          <w:p w14:paraId="4CB3F5FC"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70</w:t>
            </w:r>
          </w:p>
        </w:tc>
        <w:tc>
          <w:tcPr>
            <w:tcW w:w="877" w:type="dxa"/>
            <w:tcBorders>
              <w:top w:val="nil"/>
              <w:left w:val="nil"/>
              <w:bottom w:val="nil"/>
              <w:right w:val="nil"/>
            </w:tcBorders>
            <w:shd w:val="clear" w:color="auto" w:fill="auto"/>
            <w:noWrap/>
            <w:hideMark/>
          </w:tcPr>
          <w:p w14:paraId="2EF0AEF2"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70</w:t>
            </w:r>
          </w:p>
        </w:tc>
      </w:tr>
      <w:tr w:rsidR="00893D7E" w:rsidRPr="006411C3" w14:paraId="50CB8EE6" w14:textId="77777777" w:rsidTr="00AF06DA">
        <w:trPr>
          <w:trHeight w:val="240"/>
        </w:trPr>
        <w:tc>
          <w:tcPr>
            <w:tcW w:w="1057" w:type="dxa"/>
            <w:tcBorders>
              <w:top w:val="nil"/>
              <w:left w:val="nil"/>
              <w:bottom w:val="nil"/>
              <w:right w:val="nil"/>
            </w:tcBorders>
            <w:shd w:val="clear" w:color="auto" w:fill="auto"/>
            <w:noWrap/>
            <w:hideMark/>
          </w:tcPr>
          <w:p w14:paraId="23566971" w14:textId="04940417" w:rsidR="00893D7E" w:rsidRPr="006411C3" w:rsidRDefault="00893D7E" w:rsidP="00AF06DA">
            <w:pPr>
              <w:adjustRightInd w:val="0"/>
              <w:snapToGrid w:val="0"/>
              <w:spacing w:line="360" w:lineRule="auto"/>
              <w:rPr>
                <w:rFonts w:ascii="Book Antiqua" w:eastAsia="Times New Roman" w:hAnsi="Book Antiqua" w:cs="Times New Roman"/>
                <w:lang w:val="en-US"/>
              </w:rPr>
            </w:pPr>
            <w:r w:rsidRPr="006411C3">
              <w:rPr>
                <w:rFonts w:ascii="Book Antiqua" w:eastAsia="Times New Roman" w:hAnsi="Book Antiqua" w:cs="Times New Roman"/>
                <w:lang w:val="en-US"/>
              </w:rPr>
              <w:t>33</w:t>
            </w:r>
          </w:p>
        </w:tc>
        <w:tc>
          <w:tcPr>
            <w:tcW w:w="659" w:type="dxa"/>
            <w:tcBorders>
              <w:top w:val="nil"/>
              <w:left w:val="nil"/>
              <w:bottom w:val="nil"/>
              <w:right w:val="nil"/>
            </w:tcBorders>
            <w:shd w:val="clear" w:color="auto" w:fill="auto"/>
            <w:noWrap/>
            <w:hideMark/>
          </w:tcPr>
          <w:p w14:paraId="4517E858"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F</w:t>
            </w:r>
          </w:p>
        </w:tc>
        <w:tc>
          <w:tcPr>
            <w:tcW w:w="840" w:type="dxa"/>
            <w:tcBorders>
              <w:top w:val="nil"/>
              <w:left w:val="nil"/>
              <w:bottom w:val="nil"/>
              <w:right w:val="nil"/>
            </w:tcBorders>
            <w:shd w:val="clear" w:color="auto" w:fill="auto"/>
            <w:noWrap/>
            <w:hideMark/>
          </w:tcPr>
          <w:p w14:paraId="41395F12"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12,7</w:t>
            </w:r>
          </w:p>
        </w:tc>
        <w:tc>
          <w:tcPr>
            <w:tcW w:w="1003" w:type="dxa"/>
            <w:tcBorders>
              <w:top w:val="nil"/>
              <w:left w:val="nil"/>
              <w:bottom w:val="nil"/>
              <w:right w:val="nil"/>
            </w:tcBorders>
            <w:shd w:val="clear" w:color="auto" w:fill="auto"/>
            <w:noWrap/>
            <w:hideMark/>
          </w:tcPr>
          <w:p w14:paraId="51010CFB"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1570</w:t>
            </w:r>
          </w:p>
        </w:tc>
        <w:tc>
          <w:tcPr>
            <w:tcW w:w="993" w:type="dxa"/>
            <w:tcBorders>
              <w:top w:val="nil"/>
              <w:left w:val="nil"/>
              <w:bottom w:val="nil"/>
              <w:right w:val="nil"/>
            </w:tcBorders>
            <w:shd w:val="clear" w:color="auto" w:fill="auto"/>
            <w:noWrap/>
            <w:hideMark/>
          </w:tcPr>
          <w:p w14:paraId="305BD20D"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54</w:t>
            </w:r>
          </w:p>
        </w:tc>
        <w:tc>
          <w:tcPr>
            <w:tcW w:w="850" w:type="dxa"/>
            <w:tcBorders>
              <w:top w:val="nil"/>
              <w:left w:val="nil"/>
              <w:bottom w:val="nil"/>
              <w:right w:val="nil"/>
            </w:tcBorders>
            <w:shd w:val="clear" w:color="auto" w:fill="auto"/>
            <w:noWrap/>
            <w:hideMark/>
          </w:tcPr>
          <w:p w14:paraId="4D960088"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900</w:t>
            </w:r>
          </w:p>
        </w:tc>
        <w:tc>
          <w:tcPr>
            <w:tcW w:w="783" w:type="dxa"/>
            <w:tcBorders>
              <w:top w:val="nil"/>
              <w:left w:val="nil"/>
              <w:bottom w:val="nil"/>
              <w:right w:val="nil"/>
            </w:tcBorders>
            <w:shd w:val="clear" w:color="auto" w:fill="auto"/>
            <w:noWrap/>
            <w:hideMark/>
          </w:tcPr>
          <w:p w14:paraId="0E9F4A02"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900</w:t>
            </w:r>
          </w:p>
        </w:tc>
        <w:tc>
          <w:tcPr>
            <w:tcW w:w="776" w:type="dxa"/>
            <w:tcBorders>
              <w:top w:val="nil"/>
              <w:left w:val="nil"/>
              <w:bottom w:val="nil"/>
              <w:right w:val="nil"/>
            </w:tcBorders>
            <w:shd w:val="clear" w:color="auto" w:fill="auto"/>
            <w:noWrap/>
            <w:hideMark/>
          </w:tcPr>
          <w:p w14:paraId="0FE6F816"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115</w:t>
            </w:r>
          </w:p>
        </w:tc>
        <w:tc>
          <w:tcPr>
            <w:tcW w:w="815" w:type="dxa"/>
            <w:tcBorders>
              <w:top w:val="nil"/>
              <w:left w:val="nil"/>
              <w:bottom w:val="nil"/>
              <w:right w:val="nil"/>
            </w:tcBorders>
            <w:shd w:val="clear" w:color="auto" w:fill="auto"/>
            <w:noWrap/>
            <w:hideMark/>
          </w:tcPr>
          <w:p w14:paraId="2AC810CD"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110</w:t>
            </w:r>
          </w:p>
        </w:tc>
        <w:tc>
          <w:tcPr>
            <w:tcW w:w="886" w:type="dxa"/>
            <w:tcBorders>
              <w:top w:val="nil"/>
              <w:left w:val="nil"/>
              <w:bottom w:val="nil"/>
              <w:right w:val="nil"/>
            </w:tcBorders>
            <w:shd w:val="clear" w:color="auto" w:fill="auto"/>
            <w:noWrap/>
            <w:hideMark/>
          </w:tcPr>
          <w:p w14:paraId="583953C6"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75</w:t>
            </w:r>
          </w:p>
        </w:tc>
        <w:tc>
          <w:tcPr>
            <w:tcW w:w="877" w:type="dxa"/>
            <w:tcBorders>
              <w:top w:val="nil"/>
              <w:left w:val="nil"/>
              <w:bottom w:val="nil"/>
              <w:right w:val="nil"/>
            </w:tcBorders>
            <w:shd w:val="clear" w:color="auto" w:fill="auto"/>
            <w:noWrap/>
            <w:hideMark/>
          </w:tcPr>
          <w:p w14:paraId="2A4FC1D3"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70</w:t>
            </w:r>
          </w:p>
        </w:tc>
      </w:tr>
      <w:tr w:rsidR="00893D7E" w:rsidRPr="006411C3" w14:paraId="49EF8BFB" w14:textId="77777777" w:rsidTr="00AF06DA">
        <w:trPr>
          <w:trHeight w:val="240"/>
        </w:trPr>
        <w:tc>
          <w:tcPr>
            <w:tcW w:w="1057" w:type="dxa"/>
            <w:tcBorders>
              <w:top w:val="nil"/>
              <w:left w:val="nil"/>
              <w:bottom w:val="nil"/>
              <w:right w:val="nil"/>
            </w:tcBorders>
            <w:shd w:val="clear" w:color="auto" w:fill="auto"/>
            <w:noWrap/>
            <w:hideMark/>
          </w:tcPr>
          <w:p w14:paraId="2C35DFD4" w14:textId="3D6DA047" w:rsidR="00893D7E" w:rsidRPr="006411C3" w:rsidRDefault="00893D7E" w:rsidP="00AF06DA">
            <w:pPr>
              <w:adjustRightInd w:val="0"/>
              <w:snapToGrid w:val="0"/>
              <w:spacing w:line="360" w:lineRule="auto"/>
              <w:rPr>
                <w:rFonts w:ascii="Book Antiqua" w:eastAsia="Times New Roman" w:hAnsi="Book Antiqua" w:cs="Times New Roman"/>
                <w:lang w:val="en-US"/>
              </w:rPr>
            </w:pPr>
            <w:r w:rsidRPr="006411C3">
              <w:rPr>
                <w:rFonts w:ascii="Book Antiqua" w:eastAsia="Times New Roman" w:hAnsi="Book Antiqua" w:cs="Times New Roman"/>
                <w:lang w:val="en-US"/>
              </w:rPr>
              <w:t>34</w:t>
            </w:r>
          </w:p>
        </w:tc>
        <w:tc>
          <w:tcPr>
            <w:tcW w:w="659" w:type="dxa"/>
            <w:tcBorders>
              <w:top w:val="nil"/>
              <w:left w:val="nil"/>
              <w:bottom w:val="nil"/>
              <w:right w:val="nil"/>
            </w:tcBorders>
            <w:shd w:val="clear" w:color="auto" w:fill="auto"/>
            <w:noWrap/>
            <w:hideMark/>
          </w:tcPr>
          <w:p w14:paraId="29D88C6D"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F</w:t>
            </w:r>
          </w:p>
        </w:tc>
        <w:tc>
          <w:tcPr>
            <w:tcW w:w="840" w:type="dxa"/>
            <w:tcBorders>
              <w:top w:val="nil"/>
              <w:left w:val="nil"/>
              <w:bottom w:val="nil"/>
              <w:right w:val="nil"/>
            </w:tcBorders>
            <w:shd w:val="clear" w:color="auto" w:fill="auto"/>
            <w:noWrap/>
            <w:hideMark/>
          </w:tcPr>
          <w:p w14:paraId="73900537"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13,9</w:t>
            </w:r>
          </w:p>
        </w:tc>
        <w:tc>
          <w:tcPr>
            <w:tcW w:w="1003" w:type="dxa"/>
            <w:tcBorders>
              <w:top w:val="nil"/>
              <w:left w:val="nil"/>
              <w:bottom w:val="nil"/>
              <w:right w:val="nil"/>
            </w:tcBorders>
            <w:shd w:val="clear" w:color="auto" w:fill="auto"/>
            <w:noWrap/>
            <w:hideMark/>
          </w:tcPr>
          <w:p w14:paraId="77250417"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1690</w:t>
            </w:r>
          </w:p>
        </w:tc>
        <w:tc>
          <w:tcPr>
            <w:tcW w:w="993" w:type="dxa"/>
            <w:tcBorders>
              <w:top w:val="nil"/>
              <w:left w:val="nil"/>
              <w:bottom w:val="nil"/>
              <w:right w:val="nil"/>
            </w:tcBorders>
            <w:shd w:val="clear" w:color="auto" w:fill="auto"/>
            <w:noWrap/>
            <w:hideMark/>
          </w:tcPr>
          <w:p w14:paraId="621AE2F6"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47</w:t>
            </w:r>
          </w:p>
        </w:tc>
        <w:tc>
          <w:tcPr>
            <w:tcW w:w="850" w:type="dxa"/>
            <w:tcBorders>
              <w:top w:val="nil"/>
              <w:left w:val="nil"/>
              <w:bottom w:val="nil"/>
              <w:right w:val="nil"/>
            </w:tcBorders>
            <w:shd w:val="clear" w:color="auto" w:fill="auto"/>
            <w:noWrap/>
            <w:hideMark/>
          </w:tcPr>
          <w:p w14:paraId="3C81D3E7"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925</w:t>
            </w:r>
          </w:p>
        </w:tc>
        <w:tc>
          <w:tcPr>
            <w:tcW w:w="783" w:type="dxa"/>
            <w:tcBorders>
              <w:top w:val="nil"/>
              <w:left w:val="nil"/>
              <w:bottom w:val="nil"/>
              <w:right w:val="nil"/>
            </w:tcBorders>
            <w:shd w:val="clear" w:color="auto" w:fill="auto"/>
            <w:noWrap/>
            <w:hideMark/>
          </w:tcPr>
          <w:p w14:paraId="5BAB2B45"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925</w:t>
            </w:r>
          </w:p>
        </w:tc>
        <w:tc>
          <w:tcPr>
            <w:tcW w:w="776" w:type="dxa"/>
            <w:tcBorders>
              <w:top w:val="nil"/>
              <w:left w:val="nil"/>
              <w:bottom w:val="nil"/>
              <w:right w:val="nil"/>
            </w:tcBorders>
            <w:shd w:val="clear" w:color="auto" w:fill="auto"/>
            <w:noWrap/>
            <w:hideMark/>
          </w:tcPr>
          <w:p w14:paraId="50A7D48D"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100</w:t>
            </w:r>
          </w:p>
        </w:tc>
        <w:tc>
          <w:tcPr>
            <w:tcW w:w="815" w:type="dxa"/>
            <w:tcBorders>
              <w:top w:val="nil"/>
              <w:left w:val="nil"/>
              <w:bottom w:val="nil"/>
              <w:right w:val="nil"/>
            </w:tcBorders>
            <w:shd w:val="clear" w:color="auto" w:fill="auto"/>
            <w:noWrap/>
            <w:hideMark/>
          </w:tcPr>
          <w:p w14:paraId="519200EF"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100</w:t>
            </w:r>
          </w:p>
        </w:tc>
        <w:tc>
          <w:tcPr>
            <w:tcW w:w="886" w:type="dxa"/>
            <w:tcBorders>
              <w:top w:val="nil"/>
              <w:left w:val="nil"/>
              <w:bottom w:val="nil"/>
              <w:right w:val="nil"/>
            </w:tcBorders>
            <w:shd w:val="clear" w:color="auto" w:fill="auto"/>
            <w:noWrap/>
            <w:hideMark/>
          </w:tcPr>
          <w:p w14:paraId="693AB740"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70</w:t>
            </w:r>
          </w:p>
        </w:tc>
        <w:tc>
          <w:tcPr>
            <w:tcW w:w="877" w:type="dxa"/>
            <w:tcBorders>
              <w:top w:val="nil"/>
              <w:left w:val="nil"/>
              <w:bottom w:val="nil"/>
              <w:right w:val="nil"/>
            </w:tcBorders>
            <w:shd w:val="clear" w:color="auto" w:fill="auto"/>
            <w:noWrap/>
            <w:hideMark/>
          </w:tcPr>
          <w:p w14:paraId="0C94F7B5"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70</w:t>
            </w:r>
          </w:p>
        </w:tc>
      </w:tr>
      <w:tr w:rsidR="00893D7E" w:rsidRPr="006411C3" w14:paraId="1BC4A81C" w14:textId="77777777" w:rsidTr="00AF06DA">
        <w:trPr>
          <w:trHeight w:val="240"/>
        </w:trPr>
        <w:tc>
          <w:tcPr>
            <w:tcW w:w="1057" w:type="dxa"/>
            <w:tcBorders>
              <w:top w:val="nil"/>
              <w:left w:val="nil"/>
              <w:right w:val="nil"/>
            </w:tcBorders>
            <w:shd w:val="clear" w:color="auto" w:fill="auto"/>
            <w:noWrap/>
            <w:hideMark/>
          </w:tcPr>
          <w:p w14:paraId="05DA02FD" w14:textId="31AA86EE" w:rsidR="00893D7E" w:rsidRPr="006411C3" w:rsidRDefault="00893D7E" w:rsidP="00AF06DA">
            <w:pPr>
              <w:adjustRightInd w:val="0"/>
              <w:snapToGrid w:val="0"/>
              <w:spacing w:line="360" w:lineRule="auto"/>
              <w:rPr>
                <w:rFonts w:ascii="Book Antiqua" w:eastAsia="Times New Roman" w:hAnsi="Book Antiqua" w:cs="Times New Roman"/>
                <w:lang w:val="en-US"/>
              </w:rPr>
            </w:pPr>
            <w:r w:rsidRPr="006411C3">
              <w:rPr>
                <w:rFonts w:ascii="Book Antiqua" w:eastAsia="Times New Roman" w:hAnsi="Book Antiqua" w:cs="Times New Roman"/>
                <w:lang w:val="en-US"/>
              </w:rPr>
              <w:t>35</w:t>
            </w:r>
          </w:p>
        </w:tc>
        <w:tc>
          <w:tcPr>
            <w:tcW w:w="659" w:type="dxa"/>
            <w:tcBorders>
              <w:top w:val="nil"/>
              <w:left w:val="nil"/>
              <w:right w:val="nil"/>
            </w:tcBorders>
            <w:shd w:val="clear" w:color="auto" w:fill="auto"/>
            <w:noWrap/>
            <w:hideMark/>
          </w:tcPr>
          <w:p w14:paraId="17B15F7B"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M</w:t>
            </w:r>
          </w:p>
        </w:tc>
        <w:tc>
          <w:tcPr>
            <w:tcW w:w="840" w:type="dxa"/>
            <w:tcBorders>
              <w:top w:val="nil"/>
              <w:left w:val="nil"/>
              <w:right w:val="nil"/>
            </w:tcBorders>
            <w:shd w:val="clear" w:color="auto" w:fill="auto"/>
            <w:noWrap/>
            <w:hideMark/>
          </w:tcPr>
          <w:p w14:paraId="0AA8B4AC"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15,5</w:t>
            </w:r>
          </w:p>
        </w:tc>
        <w:tc>
          <w:tcPr>
            <w:tcW w:w="1003" w:type="dxa"/>
            <w:tcBorders>
              <w:top w:val="nil"/>
              <w:left w:val="nil"/>
              <w:right w:val="nil"/>
            </w:tcBorders>
            <w:shd w:val="clear" w:color="auto" w:fill="auto"/>
            <w:noWrap/>
            <w:hideMark/>
          </w:tcPr>
          <w:p w14:paraId="0527ECCD"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1650</w:t>
            </w:r>
          </w:p>
        </w:tc>
        <w:tc>
          <w:tcPr>
            <w:tcW w:w="993" w:type="dxa"/>
            <w:tcBorders>
              <w:top w:val="nil"/>
              <w:left w:val="nil"/>
              <w:right w:val="nil"/>
            </w:tcBorders>
            <w:shd w:val="clear" w:color="auto" w:fill="auto"/>
            <w:noWrap/>
            <w:hideMark/>
          </w:tcPr>
          <w:p w14:paraId="67B41E6E"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48</w:t>
            </w:r>
          </w:p>
        </w:tc>
        <w:tc>
          <w:tcPr>
            <w:tcW w:w="850" w:type="dxa"/>
            <w:tcBorders>
              <w:top w:val="nil"/>
              <w:left w:val="nil"/>
              <w:right w:val="nil"/>
            </w:tcBorders>
            <w:shd w:val="clear" w:color="auto" w:fill="auto"/>
            <w:noWrap/>
            <w:hideMark/>
          </w:tcPr>
          <w:p w14:paraId="04005761"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830</w:t>
            </w:r>
          </w:p>
        </w:tc>
        <w:tc>
          <w:tcPr>
            <w:tcW w:w="783" w:type="dxa"/>
            <w:tcBorders>
              <w:top w:val="nil"/>
              <w:left w:val="nil"/>
              <w:right w:val="nil"/>
            </w:tcBorders>
            <w:shd w:val="clear" w:color="auto" w:fill="auto"/>
            <w:noWrap/>
            <w:hideMark/>
          </w:tcPr>
          <w:p w14:paraId="1C24C98E"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830</w:t>
            </w:r>
          </w:p>
        </w:tc>
        <w:tc>
          <w:tcPr>
            <w:tcW w:w="776" w:type="dxa"/>
            <w:tcBorders>
              <w:top w:val="nil"/>
              <w:left w:val="nil"/>
              <w:right w:val="nil"/>
            </w:tcBorders>
            <w:shd w:val="clear" w:color="auto" w:fill="auto"/>
            <w:noWrap/>
            <w:hideMark/>
          </w:tcPr>
          <w:p w14:paraId="4A551198"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85</w:t>
            </w:r>
          </w:p>
        </w:tc>
        <w:tc>
          <w:tcPr>
            <w:tcW w:w="815" w:type="dxa"/>
            <w:tcBorders>
              <w:top w:val="nil"/>
              <w:left w:val="nil"/>
              <w:right w:val="nil"/>
            </w:tcBorders>
            <w:shd w:val="clear" w:color="auto" w:fill="auto"/>
            <w:noWrap/>
            <w:hideMark/>
          </w:tcPr>
          <w:p w14:paraId="3C90D939"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85</w:t>
            </w:r>
          </w:p>
        </w:tc>
        <w:tc>
          <w:tcPr>
            <w:tcW w:w="886" w:type="dxa"/>
            <w:tcBorders>
              <w:top w:val="nil"/>
              <w:left w:val="nil"/>
              <w:right w:val="nil"/>
            </w:tcBorders>
            <w:shd w:val="clear" w:color="auto" w:fill="auto"/>
            <w:noWrap/>
            <w:hideMark/>
          </w:tcPr>
          <w:p w14:paraId="1BEA33DB"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65</w:t>
            </w:r>
          </w:p>
        </w:tc>
        <w:tc>
          <w:tcPr>
            <w:tcW w:w="877" w:type="dxa"/>
            <w:tcBorders>
              <w:top w:val="nil"/>
              <w:left w:val="nil"/>
              <w:right w:val="nil"/>
            </w:tcBorders>
            <w:shd w:val="clear" w:color="auto" w:fill="auto"/>
            <w:noWrap/>
            <w:hideMark/>
          </w:tcPr>
          <w:p w14:paraId="02D40B5D"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65</w:t>
            </w:r>
          </w:p>
        </w:tc>
      </w:tr>
      <w:tr w:rsidR="00893D7E" w:rsidRPr="008B2668" w14:paraId="1BD2CCEF" w14:textId="77777777" w:rsidTr="00AF06DA">
        <w:trPr>
          <w:trHeight w:val="240"/>
        </w:trPr>
        <w:tc>
          <w:tcPr>
            <w:tcW w:w="1057" w:type="dxa"/>
            <w:tcBorders>
              <w:top w:val="nil"/>
              <w:left w:val="nil"/>
              <w:bottom w:val="single" w:sz="8" w:space="0" w:color="auto"/>
              <w:right w:val="nil"/>
            </w:tcBorders>
            <w:shd w:val="clear" w:color="auto" w:fill="auto"/>
            <w:noWrap/>
            <w:hideMark/>
          </w:tcPr>
          <w:p w14:paraId="6271EBED" w14:textId="760728B5" w:rsidR="00893D7E" w:rsidRPr="006411C3" w:rsidRDefault="00893D7E" w:rsidP="00AF06DA">
            <w:pPr>
              <w:adjustRightInd w:val="0"/>
              <w:snapToGrid w:val="0"/>
              <w:spacing w:line="360" w:lineRule="auto"/>
              <w:rPr>
                <w:rFonts w:ascii="Book Antiqua" w:eastAsia="Times New Roman" w:hAnsi="Book Antiqua" w:cs="Times New Roman"/>
                <w:lang w:val="en-US"/>
              </w:rPr>
            </w:pPr>
            <w:r w:rsidRPr="006411C3">
              <w:rPr>
                <w:rFonts w:ascii="Book Antiqua" w:eastAsia="Times New Roman" w:hAnsi="Book Antiqua" w:cs="Times New Roman"/>
                <w:lang w:val="en-US"/>
              </w:rPr>
              <w:t>36</w:t>
            </w:r>
          </w:p>
        </w:tc>
        <w:tc>
          <w:tcPr>
            <w:tcW w:w="659" w:type="dxa"/>
            <w:tcBorders>
              <w:top w:val="nil"/>
              <w:left w:val="nil"/>
              <w:bottom w:val="single" w:sz="8" w:space="0" w:color="auto"/>
              <w:right w:val="nil"/>
            </w:tcBorders>
            <w:shd w:val="clear" w:color="auto" w:fill="auto"/>
            <w:noWrap/>
            <w:hideMark/>
          </w:tcPr>
          <w:p w14:paraId="4774C4F4"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M</w:t>
            </w:r>
          </w:p>
        </w:tc>
        <w:tc>
          <w:tcPr>
            <w:tcW w:w="840" w:type="dxa"/>
            <w:tcBorders>
              <w:top w:val="nil"/>
              <w:left w:val="nil"/>
              <w:bottom w:val="single" w:sz="8" w:space="0" w:color="auto"/>
              <w:right w:val="nil"/>
            </w:tcBorders>
            <w:shd w:val="clear" w:color="auto" w:fill="auto"/>
            <w:noWrap/>
            <w:hideMark/>
          </w:tcPr>
          <w:p w14:paraId="65B4A705"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15,6</w:t>
            </w:r>
          </w:p>
        </w:tc>
        <w:tc>
          <w:tcPr>
            <w:tcW w:w="1003" w:type="dxa"/>
            <w:tcBorders>
              <w:top w:val="nil"/>
              <w:left w:val="nil"/>
              <w:bottom w:val="single" w:sz="8" w:space="0" w:color="auto"/>
              <w:right w:val="nil"/>
            </w:tcBorders>
            <w:shd w:val="clear" w:color="auto" w:fill="auto"/>
            <w:noWrap/>
            <w:hideMark/>
          </w:tcPr>
          <w:p w14:paraId="5E78579C"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1770</w:t>
            </w:r>
          </w:p>
        </w:tc>
        <w:tc>
          <w:tcPr>
            <w:tcW w:w="993" w:type="dxa"/>
            <w:tcBorders>
              <w:top w:val="nil"/>
              <w:left w:val="nil"/>
              <w:bottom w:val="single" w:sz="8" w:space="0" w:color="auto"/>
              <w:right w:val="nil"/>
            </w:tcBorders>
            <w:shd w:val="clear" w:color="auto" w:fill="auto"/>
            <w:noWrap/>
            <w:hideMark/>
          </w:tcPr>
          <w:p w14:paraId="49C5F1FC"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87</w:t>
            </w:r>
          </w:p>
        </w:tc>
        <w:tc>
          <w:tcPr>
            <w:tcW w:w="850" w:type="dxa"/>
            <w:tcBorders>
              <w:top w:val="nil"/>
              <w:left w:val="nil"/>
              <w:bottom w:val="single" w:sz="8" w:space="0" w:color="auto"/>
              <w:right w:val="nil"/>
            </w:tcBorders>
            <w:shd w:val="clear" w:color="auto" w:fill="auto"/>
            <w:noWrap/>
            <w:hideMark/>
          </w:tcPr>
          <w:p w14:paraId="49E1231E"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930</w:t>
            </w:r>
          </w:p>
        </w:tc>
        <w:tc>
          <w:tcPr>
            <w:tcW w:w="783" w:type="dxa"/>
            <w:tcBorders>
              <w:top w:val="nil"/>
              <w:left w:val="nil"/>
              <w:bottom w:val="single" w:sz="8" w:space="0" w:color="auto"/>
              <w:right w:val="nil"/>
            </w:tcBorders>
            <w:shd w:val="clear" w:color="auto" w:fill="auto"/>
            <w:noWrap/>
            <w:hideMark/>
          </w:tcPr>
          <w:p w14:paraId="5D0D162E"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930</w:t>
            </w:r>
          </w:p>
        </w:tc>
        <w:tc>
          <w:tcPr>
            <w:tcW w:w="776" w:type="dxa"/>
            <w:tcBorders>
              <w:top w:val="nil"/>
              <w:left w:val="nil"/>
              <w:bottom w:val="single" w:sz="8" w:space="0" w:color="auto"/>
              <w:right w:val="nil"/>
            </w:tcBorders>
            <w:shd w:val="clear" w:color="auto" w:fill="auto"/>
            <w:noWrap/>
            <w:hideMark/>
          </w:tcPr>
          <w:p w14:paraId="5A18CC35"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100</w:t>
            </w:r>
          </w:p>
        </w:tc>
        <w:tc>
          <w:tcPr>
            <w:tcW w:w="815" w:type="dxa"/>
            <w:tcBorders>
              <w:top w:val="nil"/>
              <w:left w:val="nil"/>
              <w:bottom w:val="single" w:sz="8" w:space="0" w:color="auto"/>
              <w:right w:val="nil"/>
            </w:tcBorders>
            <w:shd w:val="clear" w:color="auto" w:fill="auto"/>
            <w:noWrap/>
            <w:hideMark/>
          </w:tcPr>
          <w:p w14:paraId="045F03DF"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100</w:t>
            </w:r>
          </w:p>
        </w:tc>
        <w:tc>
          <w:tcPr>
            <w:tcW w:w="886" w:type="dxa"/>
            <w:tcBorders>
              <w:top w:val="nil"/>
              <w:left w:val="nil"/>
              <w:bottom w:val="single" w:sz="8" w:space="0" w:color="auto"/>
              <w:right w:val="nil"/>
            </w:tcBorders>
            <w:shd w:val="clear" w:color="auto" w:fill="auto"/>
            <w:noWrap/>
            <w:hideMark/>
          </w:tcPr>
          <w:p w14:paraId="4C2423BB" w14:textId="77777777" w:rsidR="00893D7E" w:rsidRPr="006411C3"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70</w:t>
            </w:r>
          </w:p>
        </w:tc>
        <w:tc>
          <w:tcPr>
            <w:tcW w:w="877" w:type="dxa"/>
            <w:tcBorders>
              <w:top w:val="nil"/>
              <w:left w:val="nil"/>
              <w:bottom w:val="single" w:sz="8" w:space="0" w:color="auto"/>
              <w:right w:val="nil"/>
            </w:tcBorders>
            <w:shd w:val="clear" w:color="auto" w:fill="auto"/>
            <w:noWrap/>
            <w:hideMark/>
          </w:tcPr>
          <w:p w14:paraId="217B8CBC" w14:textId="77777777" w:rsidR="00893D7E" w:rsidRPr="008B2668" w:rsidRDefault="00893D7E" w:rsidP="00AF06DA">
            <w:pPr>
              <w:adjustRightInd w:val="0"/>
              <w:snapToGrid w:val="0"/>
              <w:spacing w:line="360" w:lineRule="auto"/>
              <w:jc w:val="center"/>
              <w:rPr>
                <w:rFonts w:ascii="Book Antiqua" w:eastAsia="Times New Roman" w:hAnsi="Book Antiqua" w:cs="Times New Roman"/>
                <w:lang w:val="en-US"/>
              </w:rPr>
            </w:pPr>
            <w:r w:rsidRPr="006411C3">
              <w:rPr>
                <w:rFonts w:ascii="Book Antiqua" w:eastAsia="Times New Roman" w:hAnsi="Book Antiqua" w:cs="Times New Roman"/>
                <w:lang w:val="en-US"/>
              </w:rPr>
              <w:t>70</w:t>
            </w:r>
          </w:p>
        </w:tc>
      </w:tr>
    </w:tbl>
    <w:p w14:paraId="71E7E025" w14:textId="77777777" w:rsidR="00661DD7" w:rsidRPr="00127776" w:rsidRDefault="00661DD7" w:rsidP="00127974">
      <w:pPr>
        <w:adjustRightInd w:val="0"/>
        <w:snapToGrid w:val="0"/>
        <w:spacing w:line="360" w:lineRule="auto"/>
        <w:jc w:val="both"/>
        <w:rPr>
          <w:rFonts w:ascii="Book Antiqua" w:eastAsia="宋体" w:hAnsi="Book Antiqua"/>
          <w:b/>
          <w:u w:val="single"/>
          <w:lang w:val="en-US" w:eastAsia="zh-CN"/>
        </w:rPr>
      </w:pPr>
    </w:p>
    <w:sectPr w:rsidR="00661DD7" w:rsidRPr="00127776" w:rsidSect="00072F62">
      <w:footerReference w:type="default" r:id="rId1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472527" w14:textId="77777777" w:rsidR="00B41A7B" w:rsidRDefault="00B41A7B" w:rsidP="006D0E62">
      <w:r>
        <w:separator/>
      </w:r>
    </w:p>
  </w:endnote>
  <w:endnote w:type="continuationSeparator" w:id="0">
    <w:p w14:paraId="4B75E72D" w14:textId="77777777" w:rsidR="00B41A7B" w:rsidRDefault="00B41A7B" w:rsidP="006D0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583909"/>
      <w:docPartObj>
        <w:docPartGallery w:val="Page Numbers (Bottom of Page)"/>
        <w:docPartUnique/>
      </w:docPartObj>
    </w:sdtPr>
    <w:sdtEndPr/>
    <w:sdtContent>
      <w:p w14:paraId="2A9FFE7F" w14:textId="77777777" w:rsidR="00644586" w:rsidRDefault="00644586">
        <w:pPr>
          <w:pStyle w:val="a5"/>
          <w:jc w:val="right"/>
        </w:pPr>
        <w:r>
          <w:fldChar w:fldCharType="begin"/>
        </w:r>
        <w:r>
          <w:instrText xml:space="preserve"> PAGE   \* MERGEFORMAT </w:instrText>
        </w:r>
        <w:r>
          <w:fldChar w:fldCharType="separate"/>
        </w:r>
        <w:r w:rsidR="007C2180">
          <w:rPr>
            <w:noProof/>
          </w:rPr>
          <w:t>5</w:t>
        </w:r>
        <w:r>
          <w:rPr>
            <w:noProof/>
          </w:rPr>
          <w:fldChar w:fldCharType="end"/>
        </w:r>
      </w:p>
    </w:sdtContent>
  </w:sdt>
  <w:p w14:paraId="56F316E4" w14:textId="77777777" w:rsidR="00644586" w:rsidRDefault="0064458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44C4D0" w14:textId="77777777" w:rsidR="00B41A7B" w:rsidRDefault="00B41A7B" w:rsidP="006D0E62">
      <w:r>
        <w:separator/>
      </w:r>
    </w:p>
  </w:footnote>
  <w:footnote w:type="continuationSeparator" w:id="0">
    <w:p w14:paraId="433FE77E" w14:textId="77777777" w:rsidR="00B41A7B" w:rsidRDefault="00B41A7B" w:rsidP="006D0E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EA1099"/>
    <w:multiLevelType w:val="hybridMultilevel"/>
    <w:tmpl w:val="FD7E9588"/>
    <w:lvl w:ilvl="0" w:tplc="C0A045D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6F36384"/>
    <w:multiLevelType w:val="hybridMultilevel"/>
    <w:tmpl w:val="A3FA164A"/>
    <w:lvl w:ilvl="0" w:tplc="AB1CC5D2">
      <w:start w:val="1"/>
      <w:numFmt w:val="decimal"/>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5DF5515C"/>
    <w:multiLevelType w:val="hybridMultilevel"/>
    <w:tmpl w:val="D37CB9D4"/>
    <w:lvl w:ilvl="0" w:tplc="EF6495CA">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bordersDoNotSurroundFooter/>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updated AMA&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zpr55ezhspr50e0p5i5asd0awxsxea0wrdv&quot;&gt;trochleoplasties-Saved-Saved-Saved-Saved&lt;record-ids&gt;&lt;item&gt;14&lt;/item&gt;&lt;/record-ids&gt;&lt;/item&gt;&lt;/Libraries&gt;"/>
  </w:docVars>
  <w:rsids>
    <w:rsidRoot w:val="00485A19"/>
    <w:rsid w:val="000043D6"/>
    <w:rsid w:val="00010705"/>
    <w:rsid w:val="00013DEC"/>
    <w:rsid w:val="00026C96"/>
    <w:rsid w:val="00032191"/>
    <w:rsid w:val="00064FA5"/>
    <w:rsid w:val="00072F62"/>
    <w:rsid w:val="00080036"/>
    <w:rsid w:val="00087906"/>
    <w:rsid w:val="00090991"/>
    <w:rsid w:val="000C3430"/>
    <w:rsid w:val="000D3958"/>
    <w:rsid w:val="000D6303"/>
    <w:rsid w:val="000D68E3"/>
    <w:rsid w:val="000D6FF0"/>
    <w:rsid w:val="000F5394"/>
    <w:rsid w:val="001008E6"/>
    <w:rsid w:val="00101929"/>
    <w:rsid w:val="001109F2"/>
    <w:rsid w:val="0012334C"/>
    <w:rsid w:val="00127776"/>
    <w:rsid w:val="00127974"/>
    <w:rsid w:val="00147B90"/>
    <w:rsid w:val="00155D46"/>
    <w:rsid w:val="00184267"/>
    <w:rsid w:val="001878D4"/>
    <w:rsid w:val="001D056F"/>
    <w:rsid w:val="001D1A43"/>
    <w:rsid w:val="001D374F"/>
    <w:rsid w:val="001D5047"/>
    <w:rsid w:val="001D75B9"/>
    <w:rsid w:val="001F6225"/>
    <w:rsid w:val="001F6D2F"/>
    <w:rsid w:val="00224DC0"/>
    <w:rsid w:val="00234962"/>
    <w:rsid w:val="0023693C"/>
    <w:rsid w:val="00236BEF"/>
    <w:rsid w:val="0025192C"/>
    <w:rsid w:val="00251E92"/>
    <w:rsid w:val="002608FE"/>
    <w:rsid w:val="0027288B"/>
    <w:rsid w:val="00272D8B"/>
    <w:rsid w:val="00274F03"/>
    <w:rsid w:val="0028772A"/>
    <w:rsid w:val="00287996"/>
    <w:rsid w:val="002A3F63"/>
    <w:rsid w:val="002C16D0"/>
    <w:rsid w:val="002C49B9"/>
    <w:rsid w:val="002D3CDA"/>
    <w:rsid w:val="002E35E3"/>
    <w:rsid w:val="002E3E9A"/>
    <w:rsid w:val="00306122"/>
    <w:rsid w:val="00314D3F"/>
    <w:rsid w:val="00325BED"/>
    <w:rsid w:val="003415AE"/>
    <w:rsid w:val="00343235"/>
    <w:rsid w:val="00345287"/>
    <w:rsid w:val="00352E41"/>
    <w:rsid w:val="003545C3"/>
    <w:rsid w:val="0036188D"/>
    <w:rsid w:val="00367E26"/>
    <w:rsid w:val="00373C42"/>
    <w:rsid w:val="00373D2C"/>
    <w:rsid w:val="00381DE2"/>
    <w:rsid w:val="00382CCF"/>
    <w:rsid w:val="00387599"/>
    <w:rsid w:val="003A316C"/>
    <w:rsid w:val="003A62A2"/>
    <w:rsid w:val="003B5A22"/>
    <w:rsid w:val="003C3CAC"/>
    <w:rsid w:val="003C62D2"/>
    <w:rsid w:val="003D2845"/>
    <w:rsid w:val="003D349D"/>
    <w:rsid w:val="003D4480"/>
    <w:rsid w:val="003D477A"/>
    <w:rsid w:val="003E370B"/>
    <w:rsid w:val="00422DDD"/>
    <w:rsid w:val="00425409"/>
    <w:rsid w:val="00427252"/>
    <w:rsid w:val="00427AE6"/>
    <w:rsid w:val="004326A4"/>
    <w:rsid w:val="0043447F"/>
    <w:rsid w:val="00457EC9"/>
    <w:rsid w:val="004749D1"/>
    <w:rsid w:val="00485A19"/>
    <w:rsid w:val="00495664"/>
    <w:rsid w:val="004B5C02"/>
    <w:rsid w:val="004D2C46"/>
    <w:rsid w:val="004D5637"/>
    <w:rsid w:val="004E63E5"/>
    <w:rsid w:val="00500641"/>
    <w:rsid w:val="00503DEF"/>
    <w:rsid w:val="00507B0E"/>
    <w:rsid w:val="005166F3"/>
    <w:rsid w:val="00534673"/>
    <w:rsid w:val="00547F34"/>
    <w:rsid w:val="0057783B"/>
    <w:rsid w:val="005B1A9A"/>
    <w:rsid w:val="005B487C"/>
    <w:rsid w:val="005C2A6A"/>
    <w:rsid w:val="005D740E"/>
    <w:rsid w:val="005E475F"/>
    <w:rsid w:val="005F4B28"/>
    <w:rsid w:val="00600799"/>
    <w:rsid w:val="00612517"/>
    <w:rsid w:val="00613CEF"/>
    <w:rsid w:val="0062261A"/>
    <w:rsid w:val="0063493D"/>
    <w:rsid w:val="006411C3"/>
    <w:rsid w:val="00644586"/>
    <w:rsid w:val="006517BB"/>
    <w:rsid w:val="00661DD7"/>
    <w:rsid w:val="0066400E"/>
    <w:rsid w:val="0068761C"/>
    <w:rsid w:val="006A78A1"/>
    <w:rsid w:val="006C232B"/>
    <w:rsid w:val="006D0855"/>
    <w:rsid w:val="006D09AE"/>
    <w:rsid w:val="006D0E62"/>
    <w:rsid w:val="006D1D3B"/>
    <w:rsid w:val="006D2326"/>
    <w:rsid w:val="006F0E08"/>
    <w:rsid w:val="006F53B1"/>
    <w:rsid w:val="006F5A87"/>
    <w:rsid w:val="006F63D1"/>
    <w:rsid w:val="006F7C3D"/>
    <w:rsid w:val="00705994"/>
    <w:rsid w:val="00710B67"/>
    <w:rsid w:val="007129C9"/>
    <w:rsid w:val="0072112C"/>
    <w:rsid w:val="007322B1"/>
    <w:rsid w:val="0074058B"/>
    <w:rsid w:val="00742D7C"/>
    <w:rsid w:val="00744CBF"/>
    <w:rsid w:val="00745230"/>
    <w:rsid w:val="00763394"/>
    <w:rsid w:val="00763E59"/>
    <w:rsid w:val="0076647A"/>
    <w:rsid w:val="007716AF"/>
    <w:rsid w:val="00777883"/>
    <w:rsid w:val="00787571"/>
    <w:rsid w:val="00787CD3"/>
    <w:rsid w:val="007A07DA"/>
    <w:rsid w:val="007A1289"/>
    <w:rsid w:val="007A2E09"/>
    <w:rsid w:val="007B309E"/>
    <w:rsid w:val="007B4F98"/>
    <w:rsid w:val="007C0E64"/>
    <w:rsid w:val="007C2180"/>
    <w:rsid w:val="007C578F"/>
    <w:rsid w:val="007E602A"/>
    <w:rsid w:val="007E733C"/>
    <w:rsid w:val="007F38EA"/>
    <w:rsid w:val="007F6835"/>
    <w:rsid w:val="007F6D8A"/>
    <w:rsid w:val="00803747"/>
    <w:rsid w:val="00810C81"/>
    <w:rsid w:val="008219FC"/>
    <w:rsid w:val="0083043D"/>
    <w:rsid w:val="00831EEC"/>
    <w:rsid w:val="00835961"/>
    <w:rsid w:val="00840A3D"/>
    <w:rsid w:val="0084601D"/>
    <w:rsid w:val="00872CF3"/>
    <w:rsid w:val="00890FBB"/>
    <w:rsid w:val="00893D7E"/>
    <w:rsid w:val="00897B8E"/>
    <w:rsid w:val="008B2668"/>
    <w:rsid w:val="008C4858"/>
    <w:rsid w:val="008C5E25"/>
    <w:rsid w:val="008E1552"/>
    <w:rsid w:val="008E1BD1"/>
    <w:rsid w:val="008F47B8"/>
    <w:rsid w:val="008F493E"/>
    <w:rsid w:val="00904BDE"/>
    <w:rsid w:val="00913313"/>
    <w:rsid w:val="00935859"/>
    <w:rsid w:val="00942220"/>
    <w:rsid w:val="00957F07"/>
    <w:rsid w:val="0096561A"/>
    <w:rsid w:val="00975944"/>
    <w:rsid w:val="0098717E"/>
    <w:rsid w:val="009938BC"/>
    <w:rsid w:val="00994757"/>
    <w:rsid w:val="009970DC"/>
    <w:rsid w:val="009B3DE5"/>
    <w:rsid w:val="009B659B"/>
    <w:rsid w:val="009B7E39"/>
    <w:rsid w:val="009D4ECC"/>
    <w:rsid w:val="009E035E"/>
    <w:rsid w:val="00A01034"/>
    <w:rsid w:val="00A02327"/>
    <w:rsid w:val="00A12C59"/>
    <w:rsid w:val="00A22E23"/>
    <w:rsid w:val="00A45909"/>
    <w:rsid w:val="00A51FBB"/>
    <w:rsid w:val="00A521D1"/>
    <w:rsid w:val="00A6005B"/>
    <w:rsid w:val="00A67F7F"/>
    <w:rsid w:val="00A767F9"/>
    <w:rsid w:val="00A81342"/>
    <w:rsid w:val="00A8139C"/>
    <w:rsid w:val="00A82F83"/>
    <w:rsid w:val="00A83882"/>
    <w:rsid w:val="00A95EF7"/>
    <w:rsid w:val="00AA2094"/>
    <w:rsid w:val="00AA5171"/>
    <w:rsid w:val="00AB4B20"/>
    <w:rsid w:val="00AD451C"/>
    <w:rsid w:val="00AE3876"/>
    <w:rsid w:val="00AF06DA"/>
    <w:rsid w:val="00B075F2"/>
    <w:rsid w:val="00B14632"/>
    <w:rsid w:val="00B311D1"/>
    <w:rsid w:val="00B320E3"/>
    <w:rsid w:val="00B332CD"/>
    <w:rsid w:val="00B41A7B"/>
    <w:rsid w:val="00B46069"/>
    <w:rsid w:val="00B5301C"/>
    <w:rsid w:val="00B579CB"/>
    <w:rsid w:val="00B802E9"/>
    <w:rsid w:val="00B833FF"/>
    <w:rsid w:val="00B85618"/>
    <w:rsid w:val="00BA0B70"/>
    <w:rsid w:val="00BA2854"/>
    <w:rsid w:val="00BA399C"/>
    <w:rsid w:val="00BA67BF"/>
    <w:rsid w:val="00BB0D6B"/>
    <w:rsid w:val="00BC45FB"/>
    <w:rsid w:val="00BF0A1B"/>
    <w:rsid w:val="00BF3228"/>
    <w:rsid w:val="00C01CC6"/>
    <w:rsid w:val="00C0216C"/>
    <w:rsid w:val="00C03B45"/>
    <w:rsid w:val="00C05C2D"/>
    <w:rsid w:val="00C1412E"/>
    <w:rsid w:val="00C142FB"/>
    <w:rsid w:val="00C17DCE"/>
    <w:rsid w:val="00C27252"/>
    <w:rsid w:val="00C40905"/>
    <w:rsid w:val="00C4410E"/>
    <w:rsid w:val="00C4453C"/>
    <w:rsid w:val="00C51C6F"/>
    <w:rsid w:val="00C640CD"/>
    <w:rsid w:val="00C734C6"/>
    <w:rsid w:val="00C7650C"/>
    <w:rsid w:val="00C8162A"/>
    <w:rsid w:val="00C836A6"/>
    <w:rsid w:val="00C9495C"/>
    <w:rsid w:val="00CC63D4"/>
    <w:rsid w:val="00CE0F96"/>
    <w:rsid w:val="00D0245C"/>
    <w:rsid w:val="00D219CB"/>
    <w:rsid w:val="00D221F1"/>
    <w:rsid w:val="00D247E2"/>
    <w:rsid w:val="00D25993"/>
    <w:rsid w:val="00D31B5A"/>
    <w:rsid w:val="00D32B27"/>
    <w:rsid w:val="00D40AA9"/>
    <w:rsid w:val="00D43E49"/>
    <w:rsid w:val="00D478F1"/>
    <w:rsid w:val="00D50355"/>
    <w:rsid w:val="00D50493"/>
    <w:rsid w:val="00D554BD"/>
    <w:rsid w:val="00D6753D"/>
    <w:rsid w:val="00D71CD6"/>
    <w:rsid w:val="00D74D36"/>
    <w:rsid w:val="00D8276D"/>
    <w:rsid w:val="00D843DE"/>
    <w:rsid w:val="00D95BA0"/>
    <w:rsid w:val="00D95E85"/>
    <w:rsid w:val="00DA0C39"/>
    <w:rsid w:val="00DA0C81"/>
    <w:rsid w:val="00DA7C06"/>
    <w:rsid w:val="00DB1950"/>
    <w:rsid w:val="00DD1681"/>
    <w:rsid w:val="00DD6B03"/>
    <w:rsid w:val="00DE7D8E"/>
    <w:rsid w:val="00DF181C"/>
    <w:rsid w:val="00DF5CB5"/>
    <w:rsid w:val="00E047D0"/>
    <w:rsid w:val="00E11829"/>
    <w:rsid w:val="00E25561"/>
    <w:rsid w:val="00E51F11"/>
    <w:rsid w:val="00E56AE8"/>
    <w:rsid w:val="00E60C74"/>
    <w:rsid w:val="00E61CCB"/>
    <w:rsid w:val="00E90EEC"/>
    <w:rsid w:val="00EA6AF6"/>
    <w:rsid w:val="00EB3C14"/>
    <w:rsid w:val="00EB4EBE"/>
    <w:rsid w:val="00EC1DB9"/>
    <w:rsid w:val="00EE3B28"/>
    <w:rsid w:val="00F01076"/>
    <w:rsid w:val="00F03049"/>
    <w:rsid w:val="00F05264"/>
    <w:rsid w:val="00F07F0D"/>
    <w:rsid w:val="00F16A00"/>
    <w:rsid w:val="00F22BF5"/>
    <w:rsid w:val="00F2669D"/>
    <w:rsid w:val="00F26775"/>
    <w:rsid w:val="00F30273"/>
    <w:rsid w:val="00F51B73"/>
    <w:rsid w:val="00F56046"/>
    <w:rsid w:val="00F778E3"/>
    <w:rsid w:val="00F80079"/>
    <w:rsid w:val="00FB1581"/>
    <w:rsid w:val="00FE757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EDB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rsid w:val="00485A19"/>
    <w:pPr>
      <w:jc w:val="center"/>
    </w:pPr>
    <w:rPr>
      <w:rFonts w:ascii="Cambria" w:hAnsi="Cambria"/>
    </w:rPr>
  </w:style>
  <w:style w:type="paragraph" w:customStyle="1" w:styleId="EndNoteBibliography">
    <w:name w:val="EndNote Bibliography"/>
    <w:basedOn w:val="a"/>
    <w:rsid w:val="00485A19"/>
    <w:pPr>
      <w:jc w:val="both"/>
    </w:pPr>
    <w:rPr>
      <w:rFonts w:ascii="Cambria" w:hAnsi="Cambria"/>
    </w:rPr>
  </w:style>
  <w:style w:type="paragraph" w:styleId="a3">
    <w:name w:val="List Paragraph"/>
    <w:basedOn w:val="a"/>
    <w:uiPriority w:val="34"/>
    <w:qFormat/>
    <w:rsid w:val="000D6303"/>
    <w:pPr>
      <w:ind w:left="720"/>
      <w:contextualSpacing/>
    </w:pPr>
  </w:style>
  <w:style w:type="paragraph" w:styleId="a4">
    <w:name w:val="header"/>
    <w:basedOn w:val="a"/>
    <w:link w:val="Char"/>
    <w:uiPriority w:val="99"/>
    <w:unhideWhenUsed/>
    <w:rsid w:val="006D0E62"/>
    <w:pPr>
      <w:tabs>
        <w:tab w:val="center" w:pos="4536"/>
        <w:tab w:val="right" w:pos="9072"/>
      </w:tabs>
    </w:pPr>
  </w:style>
  <w:style w:type="character" w:customStyle="1" w:styleId="Char">
    <w:name w:val="页眉 Char"/>
    <w:basedOn w:val="a0"/>
    <w:link w:val="a4"/>
    <w:uiPriority w:val="99"/>
    <w:rsid w:val="006D0E62"/>
  </w:style>
  <w:style w:type="paragraph" w:styleId="a5">
    <w:name w:val="footer"/>
    <w:basedOn w:val="a"/>
    <w:link w:val="Char0"/>
    <w:uiPriority w:val="99"/>
    <w:unhideWhenUsed/>
    <w:rsid w:val="006D0E62"/>
    <w:pPr>
      <w:tabs>
        <w:tab w:val="center" w:pos="4536"/>
        <w:tab w:val="right" w:pos="9072"/>
      </w:tabs>
    </w:pPr>
  </w:style>
  <w:style w:type="character" w:customStyle="1" w:styleId="Char0">
    <w:name w:val="页脚 Char"/>
    <w:basedOn w:val="a0"/>
    <w:link w:val="a5"/>
    <w:uiPriority w:val="99"/>
    <w:rsid w:val="006D0E62"/>
  </w:style>
  <w:style w:type="character" w:styleId="a6">
    <w:name w:val="line number"/>
    <w:basedOn w:val="a0"/>
    <w:uiPriority w:val="99"/>
    <w:semiHidden/>
    <w:unhideWhenUsed/>
    <w:rsid w:val="0057783B"/>
  </w:style>
  <w:style w:type="character" w:styleId="a7">
    <w:name w:val="Hyperlink"/>
    <w:basedOn w:val="a0"/>
    <w:uiPriority w:val="99"/>
    <w:unhideWhenUsed/>
    <w:rsid w:val="00893D7E"/>
    <w:rPr>
      <w:color w:val="0000FF" w:themeColor="hyperlink"/>
      <w:u w:val="single"/>
    </w:rPr>
  </w:style>
  <w:style w:type="table" w:styleId="a8">
    <w:name w:val="Table Grid"/>
    <w:basedOn w:val="a1"/>
    <w:uiPriority w:val="59"/>
    <w:rsid w:val="00893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Char1"/>
    <w:uiPriority w:val="99"/>
    <w:semiHidden/>
    <w:unhideWhenUsed/>
    <w:rsid w:val="00F56046"/>
    <w:rPr>
      <w:rFonts w:ascii="Lucida Grande" w:hAnsi="Lucida Grande" w:cs="Lucida Grande"/>
      <w:sz w:val="18"/>
      <w:szCs w:val="18"/>
    </w:rPr>
  </w:style>
  <w:style w:type="character" w:customStyle="1" w:styleId="Char1">
    <w:name w:val="批注框文本 Char"/>
    <w:basedOn w:val="a0"/>
    <w:link w:val="a9"/>
    <w:uiPriority w:val="99"/>
    <w:semiHidden/>
    <w:rsid w:val="00F56046"/>
    <w:rPr>
      <w:rFonts w:ascii="Lucida Grande" w:hAnsi="Lucida Grande" w:cs="Lucida Grande"/>
      <w:sz w:val="18"/>
      <w:szCs w:val="18"/>
    </w:rPr>
  </w:style>
  <w:style w:type="character" w:styleId="aa">
    <w:name w:val="annotation reference"/>
    <w:basedOn w:val="a0"/>
    <w:uiPriority w:val="99"/>
    <w:semiHidden/>
    <w:unhideWhenUsed/>
    <w:rsid w:val="00DA7C06"/>
    <w:rPr>
      <w:sz w:val="16"/>
      <w:szCs w:val="16"/>
    </w:rPr>
  </w:style>
  <w:style w:type="paragraph" w:styleId="ab">
    <w:name w:val="annotation text"/>
    <w:basedOn w:val="a"/>
    <w:link w:val="Char2"/>
    <w:uiPriority w:val="99"/>
    <w:semiHidden/>
    <w:unhideWhenUsed/>
    <w:rsid w:val="00DA7C06"/>
    <w:rPr>
      <w:sz w:val="20"/>
      <w:szCs w:val="20"/>
    </w:rPr>
  </w:style>
  <w:style w:type="character" w:customStyle="1" w:styleId="Char2">
    <w:name w:val="批注文字 Char"/>
    <w:basedOn w:val="a0"/>
    <w:link w:val="ab"/>
    <w:uiPriority w:val="99"/>
    <w:semiHidden/>
    <w:rsid w:val="00DA7C06"/>
    <w:rPr>
      <w:sz w:val="20"/>
      <w:szCs w:val="20"/>
    </w:rPr>
  </w:style>
  <w:style w:type="paragraph" w:styleId="ac">
    <w:name w:val="annotation subject"/>
    <w:basedOn w:val="ab"/>
    <w:next w:val="ab"/>
    <w:link w:val="Char3"/>
    <w:uiPriority w:val="99"/>
    <w:semiHidden/>
    <w:unhideWhenUsed/>
    <w:rsid w:val="00DA7C06"/>
    <w:rPr>
      <w:b/>
      <w:bCs/>
    </w:rPr>
  </w:style>
  <w:style w:type="character" w:customStyle="1" w:styleId="Char3">
    <w:name w:val="批注主题 Char"/>
    <w:basedOn w:val="Char2"/>
    <w:link w:val="ac"/>
    <w:uiPriority w:val="99"/>
    <w:semiHidden/>
    <w:rsid w:val="00DA7C06"/>
    <w:rPr>
      <w:b/>
      <w:bCs/>
      <w:sz w:val="20"/>
      <w:szCs w:val="20"/>
    </w:rPr>
  </w:style>
  <w:style w:type="character" w:customStyle="1" w:styleId="trans">
    <w:name w:val="trans"/>
    <w:basedOn w:val="a0"/>
    <w:rsid w:val="00DA7C06"/>
  </w:style>
  <w:style w:type="character" w:customStyle="1" w:styleId="webdict">
    <w:name w:val="webdict"/>
    <w:basedOn w:val="a0"/>
    <w:rsid w:val="00DA7C06"/>
  </w:style>
  <w:style w:type="character" w:styleId="ad">
    <w:name w:val="Emphasis"/>
    <w:qFormat/>
    <w:rsid w:val="00A51FBB"/>
    <w:rPr>
      <w:rFonts w:ascii="Book Antiqua" w:hAnsi="Book Antiqua"/>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rsid w:val="00485A19"/>
    <w:pPr>
      <w:jc w:val="center"/>
    </w:pPr>
    <w:rPr>
      <w:rFonts w:ascii="Cambria" w:hAnsi="Cambria"/>
    </w:rPr>
  </w:style>
  <w:style w:type="paragraph" w:customStyle="1" w:styleId="EndNoteBibliography">
    <w:name w:val="EndNote Bibliography"/>
    <w:basedOn w:val="a"/>
    <w:rsid w:val="00485A19"/>
    <w:pPr>
      <w:jc w:val="both"/>
    </w:pPr>
    <w:rPr>
      <w:rFonts w:ascii="Cambria" w:hAnsi="Cambria"/>
    </w:rPr>
  </w:style>
  <w:style w:type="paragraph" w:styleId="a3">
    <w:name w:val="List Paragraph"/>
    <w:basedOn w:val="a"/>
    <w:uiPriority w:val="34"/>
    <w:qFormat/>
    <w:rsid w:val="000D6303"/>
    <w:pPr>
      <w:ind w:left="720"/>
      <w:contextualSpacing/>
    </w:pPr>
  </w:style>
  <w:style w:type="paragraph" w:styleId="a4">
    <w:name w:val="header"/>
    <w:basedOn w:val="a"/>
    <w:link w:val="Char"/>
    <w:uiPriority w:val="99"/>
    <w:unhideWhenUsed/>
    <w:rsid w:val="006D0E62"/>
    <w:pPr>
      <w:tabs>
        <w:tab w:val="center" w:pos="4536"/>
        <w:tab w:val="right" w:pos="9072"/>
      </w:tabs>
    </w:pPr>
  </w:style>
  <w:style w:type="character" w:customStyle="1" w:styleId="Char">
    <w:name w:val="页眉 Char"/>
    <w:basedOn w:val="a0"/>
    <w:link w:val="a4"/>
    <w:uiPriority w:val="99"/>
    <w:rsid w:val="006D0E62"/>
  </w:style>
  <w:style w:type="paragraph" w:styleId="a5">
    <w:name w:val="footer"/>
    <w:basedOn w:val="a"/>
    <w:link w:val="Char0"/>
    <w:uiPriority w:val="99"/>
    <w:unhideWhenUsed/>
    <w:rsid w:val="006D0E62"/>
    <w:pPr>
      <w:tabs>
        <w:tab w:val="center" w:pos="4536"/>
        <w:tab w:val="right" w:pos="9072"/>
      </w:tabs>
    </w:pPr>
  </w:style>
  <w:style w:type="character" w:customStyle="1" w:styleId="Char0">
    <w:name w:val="页脚 Char"/>
    <w:basedOn w:val="a0"/>
    <w:link w:val="a5"/>
    <w:uiPriority w:val="99"/>
    <w:rsid w:val="006D0E62"/>
  </w:style>
  <w:style w:type="character" w:styleId="a6">
    <w:name w:val="line number"/>
    <w:basedOn w:val="a0"/>
    <w:uiPriority w:val="99"/>
    <w:semiHidden/>
    <w:unhideWhenUsed/>
    <w:rsid w:val="0057783B"/>
  </w:style>
  <w:style w:type="character" w:styleId="a7">
    <w:name w:val="Hyperlink"/>
    <w:basedOn w:val="a0"/>
    <w:uiPriority w:val="99"/>
    <w:unhideWhenUsed/>
    <w:rsid w:val="00893D7E"/>
    <w:rPr>
      <w:color w:val="0000FF" w:themeColor="hyperlink"/>
      <w:u w:val="single"/>
    </w:rPr>
  </w:style>
  <w:style w:type="table" w:styleId="a8">
    <w:name w:val="Table Grid"/>
    <w:basedOn w:val="a1"/>
    <w:uiPriority w:val="59"/>
    <w:rsid w:val="00893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Char1"/>
    <w:uiPriority w:val="99"/>
    <w:semiHidden/>
    <w:unhideWhenUsed/>
    <w:rsid w:val="00F56046"/>
    <w:rPr>
      <w:rFonts w:ascii="Lucida Grande" w:hAnsi="Lucida Grande" w:cs="Lucida Grande"/>
      <w:sz w:val="18"/>
      <w:szCs w:val="18"/>
    </w:rPr>
  </w:style>
  <w:style w:type="character" w:customStyle="1" w:styleId="Char1">
    <w:name w:val="批注框文本 Char"/>
    <w:basedOn w:val="a0"/>
    <w:link w:val="a9"/>
    <w:uiPriority w:val="99"/>
    <w:semiHidden/>
    <w:rsid w:val="00F56046"/>
    <w:rPr>
      <w:rFonts w:ascii="Lucida Grande" w:hAnsi="Lucida Grande" w:cs="Lucida Grande"/>
      <w:sz w:val="18"/>
      <w:szCs w:val="18"/>
    </w:rPr>
  </w:style>
  <w:style w:type="character" w:styleId="aa">
    <w:name w:val="annotation reference"/>
    <w:basedOn w:val="a0"/>
    <w:uiPriority w:val="99"/>
    <w:semiHidden/>
    <w:unhideWhenUsed/>
    <w:rsid w:val="00DA7C06"/>
    <w:rPr>
      <w:sz w:val="16"/>
      <w:szCs w:val="16"/>
    </w:rPr>
  </w:style>
  <w:style w:type="paragraph" w:styleId="ab">
    <w:name w:val="annotation text"/>
    <w:basedOn w:val="a"/>
    <w:link w:val="Char2"/>
    <w:uiPriority w:val="99"/>
    <w:semiHidden/>
    <w:unhideWhenUsed/>
    <w:rsid w:val="00DA7C06"/>
    <w:rPr>
      <w:sz w:val="20"/>
      <w:szCs w:val="20"/>
    </w:rPr>
  </w:style>
  <w:style w:type="character" w:customStyle="1" w:styleId="Char2">
    <w:name w:val="批注文字 Char"/>
    <w:basedOn w:val="a0"/>
    <w:link w:val="ab"/>
    <w:uiPriority w:val="99"/>
    <w:semiHidden/>
    <w:rsid w:val="00DA7C06"/>
    <w:rPr>
      <w:sz w:val="20"/>
      <w:szCs w:val="20"/>
    </w:rPr>
  </w:style>
  <w:style w:type="paragraph" w:styleId="ac">
    <w:name w:val="annotation subject"/>
    <w:basedOn w:val="ab"/>
    <w:next w:val="ab"/>
    <w:link w:val="Char3"/>
    <w:uiPriority w:val="99"/>
    <w:semiHidden/>
    <w:unhideWhenUsed/>
    <w:rsid w:val="00DA7C06"/>
    <w:rPr>
      <w:b/>
      <w:bCs/>
    </w:rPr>
  </w:style>
  <w:style w:type="character" w:customStyle="1" w:styleId="Char3">
    <w:name w:val="批注主题 Char"/>
    <w:basedOn w:val="Char2"/>
    <w:link w:val="ac"/>
    <w:uiPriority w:val="99"/>
    <w:semiHidden/>
    <w:rsid w:val="00DA7C06"/>
    <w:rPr>
      <w:b/>
      <w:bCs/>
      <w:sz w:val="20"/>
      <w:szCs w:val="20"/>
    </w:rPr>
  </w:style>
  <w:style w:type="character" w:customStyle="1" w:styleId="trans">
    <w:name w:val="trans"/>
    <w:basedOn w:val="a0"/>
    <w:rsid w:val="00DA7C06"/>
  </w:style>
  <w:style w:type="character" w:customStyle="1" w:styleId="webdict">
    <w:name w:val="webdict"/>
    <w:basedOn w:val="a0"/>
    <w:rsid w:val="00DA7C06"/>
  </w:style>
  <w:style w:type="character" w:styleId="ad">
    <w:name w:val="Emphasis"/>
    <w:qFormat/>
    <w:rsid w:val="00A51FBB"/>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890898">
      <w:bodyDiv w:val="1"/>
      <w:marLeft w:val="0"/>
      <w:marRight w:val="0"/>
      <w:marTop w:val="0"/>
      <w:marBottom w:val="0"/>
      <w:divBdr>
        <w:top w:val="none" w:sz="0" w:space="0" w:color="auto"/>
        <w:left w:val="none" w:sz="0" w:space="0" w:color="auto"/>
        <w:bottom w:val="none" w:sz="0" w:space="0" w:color="auto"/>
        <w:right w:val="none" w:sz="0" w:space="0" w:color="auto"/>
      </w:divBdr>
    </w:div>
    <w:div w:id="652564383">
      <w:bodyDiv w:val="1"/>
      <w:marLeft w:val="0"/>
      <w:marRight w:val="0"/>
      <w:marTop w:val="0"/>
      <w:marBottom w:val="0"/>
      <w:divBdr>
        <w:top w:val="none" w:sz="0" w:space="0" w:color="auto"/>
        <w:left w:val="none" w:sz="0" w:space="0" w:color="auto"/>
        <w:bottom w:val="none" w:sz="0" w:space="0" w:color="auto"/>
        <w:right w:val="none" w:sz="0" w:space="0" w:color="auto"/>
      </w:divBdr>
    </w:div>
    <w:div w:id="697043299">
      <w:bodyDiv w:val="1"/>
      <w:marLeft w:val="0"/>
      <w:marRight w:val="0"/>
      <w:marTop w:val="0"/>
      <w:marBottom w:val="0"/>
      <w:divBdr>
        <w:top w:val="none" w:sz="0" w:space="0" w:color="auto"/>
        <w:left w:val="none" w:sz="0" w:space="0" w:color="auto"/>
        <w:bottom w:val="none" w:sz="0" w:space="0" w:color="auto"/>
        <w:right w:val="none" w:sz="0" w:space="0" w:color="auto"/>
      </w:divBdr>
    </w:div>
    <w:div w:id="842890999">
      <w:bodyDiv w:val="1"/>
      <w:marLeft w:val="0"/>
      <w:marRight w:val="0"/>
      <w:marTop w:val="0"/>
      <w:marBottom w:val="0"/>
      <w:divBdr>
        <w:top w:val="none" w:sz="0" w:space="0" w:color="auto"/>
        <w:left w:val="none" w:sz="0" w:space="0" w:color="auto"/>
        <w:bottom w:val="none" w:sz="0" w:space="0" w:color="auto"/>
        <w:right w:val="none" w:sz="0" w:space="0" w:color="auto"/>
      </w:divBdr>
    </w:div>
    <w:div w:id="880827204">
      <w:bodyDiv w:val="1"/>
      <w:marLeft w:val="0"/>
      <w:marRight w:val="0"/>
      <w:marTop w:val="0"/>
      <w:marBottom w:val="0"/>
      <w:divBdr>
        <w:top w:val="none" w:sz="0" w:space="0" w:color="auto"/>
        <w:left w:val="none" w:sz="0" w:space="0" w:color="auto"/>
        <w:bottom w:val="none" w:sz="0" w:space="0" w:color="auto"/>
        <w:right w:val="none" w:sz="0" w:space="0" w:color="auto"/>
      </w:divBdr>
    </w:div>
    <w:div w:id="950674221">
      <w:bodyDiv w:val="1"/>
      <w:marLeft w:val="0"/>
      <w:marRight w:val="0"/>
      <w:marTop w:val="0"/>
      <w:marBottom w:val="0"/>
      <w:divBdr>
        <w:top w:val="none" w:sz="0" w:space="0" w:color="auto"/>
        <w:left w:val="none" w:sz="0" w:space="0" w:color="auto"/>
        <w:bottom w:val="none" w:sz="0" w:space="0" w:color="auto"/>
        <w:right w:val="none" w:sz="0" w:space="0" w:color="auto"/>
      </w:divBdr>
    </w:div>
    <w:div w:id="975452231">
      <w:bodyDiv w:val="1"/>
      <w:marLeft w:val="0"/>
      <w:marRight w:val="0"/>
      <w:marTop w:val="0"/>
      <w:marBottom w:val="0"/>
      <w:divBdr>
        <w:top w:val="none" w:sz="0" w:space="0" w:color="auto"/>
        <w:left w:val="none" w:sz="0" w:space="0" w:color="auto"/>
        <w:bottom w:val="none" w:sz="0" w:space="0" w:color="auto"/>
        <w:right w:val="none" w:sz="0" w:space="0" w:color="auto"/>
      </w:divBdr>
    </w:div>
    <w:div w:id="976228769">
      <w:bodyDiv w:val="1"/>
      <w:marLeft w:val="0"/>
      <w:marRight w:val="0"/>
      <w:marTop w:val="0"/>
      <w:marBottom w:val="0"/>
      <w:divBdr>
        <w:top w:val="none" w:sz="0" w:space="0" w:color="auto"/>
        <w:left w:val="none" w:sz="0" w:space="0" w:color="auto"/>
        <w:bottom w:val="none" w:sz="0" w:space="0" w:color="auto"/>
        <w:right w:val="none" w:sz="0" w:space="0" w:color="auto"/>
      </w:divBdr>
    </w:div>
    <w:div w:id="1242257200">
      <w:bodyDiv w:val="1"/>
      <w:marLeft w:val="0"/>
      <w:marRight w:val="0"/>
      <w:marTop w:val="0"/>
      <w:marBottom w:val="0"/>
      <w:divBdr>
        <w:top w:val="none" w:sz="0" w:space="0" w:color="auto"/>
        <w:left w:val="none" w:sz="0" w:space="0" w:color="auto"/>
        <w:bottom w:val="none" w:sz="0" w:space="0" w:color="auto"/>
        <w:right w:val="none" w:sz="0" w:space="0" w:color="auto"/>
      </w:divBdr>
    </w:div>
    <w:div w:id="1306012016">
      <w:bodyDiv w:val="1"/>
      <w:marLeft w:val="0"/>
      <w:marRight w:val="0"/>
      <w:marTop w:val="0"/>
      <w:marBottom w:val="0"/>
      <w:divBdr>
        <w:top w:val="none" w:sz="0" w:space="0" w:color="auto"/>
        <w:left w:val="none" w:sz="0" w:space="0" w:color="auto"/>
        <w:bottom w:val="none" w:sz="0" w:space="0" w:color="auto"/>
        <w:right w:val="none" w:sz="0" w:space="0" w:color="auto"/>
      </w:divBdr>
    </w:div>
    <w:div w:id="1398285736">
      <w:bodyDiv w:val="1"/>
      <w:marLeft w:val="0"/>
      <w:marRight w:val="0"/>
      <w:marTop w:val="0"/>
      <w:marBottom w:val="0"/>
      <w:divBdr>
        <w:top w:val="none" w:sz="0" w:space="0" w:color="auto"/>
        <w:left w:val="none" w:sz="0" w:space="0" w:color="auto"/>
        <w:bottom w:val="none" w:sz="0" w:space="0" w:color="auto"/>
        <w:right w:val="none" w:sz="0" w:space="0" w:color="auto"/>
      </w:divBdr>
    </w:div>
    <w:div w:id="1552185254">
      <w:bodyDiv w:val="1"/>
      <w:marLeft w:val="0"/>
      <w:marRight w:val="0"/>
      <w:marTop w:val="0"/>
      <w:marBottom w:val="0"/>
      <w:divBdr>
        <w:top w:val="none" w:sz="0" w:space="0" w:color="auto"/>
        <w:left w:val="none" w:sz="0" w:space="0" w:color="auto"/>
        <w:bottom w:val="none" w:sz="0" w:space="0" w:color="auto"/>
        <w:right w:val="none" w:sz="0" w:space="0" w:color="auto"/>
      </w:divBdr>
    </w:div>
    <w:div w:id="1643458823">
      <w:bodyDiv w:val="1"/>
      <w:marLeft w:val="0"/>
      <w:marRight w:val="0"/>
      <w:marTop w:val="0"/>
      <w:marBottom w:val="0"/>
      <w:divBdr>
        <w:top w:val="none" w:sz="0" w:space="0" w:color="auto"/>
        <w:left w:val="none" w:sz="0" w:space="0" w:color="auto"/>
        <w:bottom w:val="none" w:sz="0" w:space="0" w:color="auto"/>
        <w:right w:val="none" w:sz="0" w:space="0" w:color="auto"/>
      </w:divBdr>
    </w:div>
    <w:div w:id="20451335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29</Pages>
  <Words>4626</Words>
  <Characters>26369</Characters>
  <Application>Microsoft Office Word</Application>
  <DocSecurity>0</DocSecurity>
  <Lines>219</Lines>
  <Paragraphs>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Sebastien Pesenti</dc:creator>
  <cp:lastModifiedBy>Windows 用户</cp:lastModifiedBy>
  <cp:revision>3</cp:revision>
  <dcterms:created xsi:type="dcterms:W3CDTF">2016-12-27T23:03:00Z</dcterms:created>
  <dcterms:modified xsi:type="dcterms:W3CDTF">2016-12-28T03:29:00Z</dcterms:modified>
</cp:coreProperties>
</file>